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3D9DFE61" w14:textId="77777777" w:rsidR="005603D8" w:rsidRPr="005603D8" w:rsidRDefault="005603D8" w:rsidP="005603D8">
      <w:pPr>
        <w:autoSpaceDE w:val="0"/>
        <w:spacing w:line="360" w:lineRule="auto"/>
        <w:rPr>
          <w:rFonts w:ascii="Calibri" w:hAnsi="Calibri" w:cs="Calibri"/>
          <w:b/>
          <w:bCs/>
          <w:color w:val="000000"/>
        </w:rPr>
      </w:pPr>
      <w:r w:rsidRPr="005603D8">
        <w:rPr>
          <w:rFonts w:ascii="Calibri" w:hAnsi="Calibri" w:cs="Calibri"/>
          <w:b/>
          <w:bCs/>
          <w:color w:val="000000"/>
        </w:rPr>
        <w:t xml:space="preserve">Zespół Opieki Zdrowotnej we Włoszczowie </w:t>
      </w:r>
    </w:p>
    <w:p w14:paraId="71349A17" w14:textId="77777777" w:rsidR="005603D8" w:rsidRPr="005603D8" w:rsidRDefault="005603D8" w:rsidP="005603D8">
      <w:pPr>
        <w:autoSpaceDE w:val="0"/>
        <w:spacing w:line="360" w:lineRule="auto"/>
        <w:rPr>
          <w:rFonts w:ascii="Calibri" w:hAnsi="Calibri" w:cs="Calibri"/>
          <w:b/>
          <w:bCs/>
          <w:color w:val="000000"/>
        </w:rPr>
      </w:pPr>
      <w:r w:rsidRPr="005603D8">
        <w:rPr>
          <w:rFonts w:ascii="Calibri" w:hAnsi="Calibri" w:cs="Calibri"/>
          <w:b/>
          <w:bCs/>
          <w:color w:val="000000"/>
        </w:rPr>
        <w:t>– Szpital Powiatowy im. Jana Pawła II</w:t>
      </w:r>
    </w:p>
    <w:p w14:paraId="0A084FCE" w14:textId="77777777" w:rsidR="005603D8" w:rsidRPr="005603D8" w:rsidRDefault="005603D8" w:rsidP="005603D8">
      <w:pPr>
        <w:autoSpaceDE w:val="0"/>
        <w:spacing w:line="360" w:lineRule="auto"/>
        <w:rPr>
          <w:rFonts w:ascii="Calibri" w:hAnsi="Calibri" w:cs="Calibri"/>
          <w:b/>
          <w:bCs/>
          <w:color w:val="000000"/>
        </w:rPr>
      </w:pPr>
      <w:r w:rsidRPr="005603D8">
        <w:rPr>
          <w:rFonts w:ascii="Calibri" w:hAnsi="Calibri" w:cs="Calibri"/>
          <w:b/>
          <w:bCs/>
          <w:color w:val="000000"/>
        </w:rPr>
        <w:t xml:space="preserve">ul. Żeromskiego 28, 29-100 Włoszczowa </w:t>
      </w:r>
    </w:p>
    <w:p w14:paraId="7BEA5797" w14:textId="77777777" w:rsidR="00C90DC4" w:rsidRPr="000657F6" w:rsidRDefault="00C90DC4" w:rsidP="005603D8">
      <w:pPr>
        <w:widowControl w:val="0"/>
        <w:autoSpaceDE w:val="0"/>
        <w:spacing w:line="360" w:lineRule="auto"/>
        <w:rPr>
          <w:rFonts w:ascii="Calibri" w:hAnsi="Calibri" w:cs="Calibri"/>
          <w:b/>
          <w:bCs/>
          <w:color w:val="000000"/>
        </w:rPr>
      </w:pPr>
    </w:p>
    <w:p w14:paraId="682F402D" w14:textId="77777777" w:rsidR="00C90DC4" w:rsidRPr="000657F6" w:rsidRDefault="00C90DC4">
      <w:pPr>
        <w:widowControl w:val="0"/>
        <w:autoSpaceDE w:val="0"/>
        <w:spacing w:line="360" w:lineRule="auto"/>
        <w:jc w:val="center"/>
        <w:rPr>
          <w:rFonts w:ascii="Calibri" w:hAnsi="Calibri" w:cs="Calibri"/>
          <w:b/>
          <w:bCs/>
          <w:color w:val="000000"/>
        </w:rPr>
      </w:pPr>
    </w:p>
    <w:p w14:paraId="77BDF628" w14:textId="77777777" w:rsidR="00C90DC4" w:rsidRPr="005603D8" w:rsidRDefault="00C90DC4">
      <w:pPr>
        <w:widowControl w:val="0"/>
        <w:autoSpaceDE w:val="0"/>
        <w:spacing w:line="360" w:lineRule="auto"/>
        <w:jc w:val="center"/>
        <w:rPr>
          <w:rFonts w:ascii="Calibri" w:hAnsi="Calibri" w:cs="Calibri"/>
          <w:b/>
          <w:bCs/>
          <w:color w:val="000000"/>
          <w:sz w:val="32"/>
          <w:szCs w:val="32"/>
        </w:rPr>
      </w:pPr>
    </w:p>
    <w:p w14:paraId="4D994761" w14:textId="77777777" w:rsidR="00C90DC4" w:rsidRPr="005603D8" w:rsidRDefault="00C90DC4">
      <w:pPr>
        <w:widowControl w:val="0"/>
        <w:autoSpaceDE w:val="0"/>
        <w:spacing w:line="360" w:lineRule="auto"/>
        <w:jc w:val="center"/>
        <w:rPr>
          <w:rFonts w:ascii="Calibri" w:hAnsi="Calibri" w:cs="Calibri"/>
          <w:b/>
          <w:bCs/>
          <w:color w:val="000000"/>
          <w:sz w:val="32"/>
          <w:szCs w:val="32"/>
        </w:rPr>
      </w:pPr>
    </w:p>
    <w:p w14:paraId="0C542EFB" w14:textId="77777777" w:rsidR="00DD00F0" w:rsidRPr="005603D8" w:rsidRDefault="00DD00F0" w:rsidP="00DD00F0">
      <w:pPr>
        <w:widowControl w:val="0"/>
        <w:autoSpaceDE w:val="0"/>
        <w:spacing w:line="360" w:lineRule="auto"/>
        <w:jc w:val="center"/>
        <w:rPr>
          <w:rFonts w:ascii="Calibri" w:hAnsi="Calibri" w:cs="Calibri"/>
          <w:color w:val="000000"/>
          <w:sz w:val="32"/>
          <w:szCs w:val="32"/>
        </w:rPr>
      </w:pPr>
      <w:r w:rsidRPr="005603D8">
        <w:rPr>
          <w:rFonts w:ascii="Calibri" w:hAnsi="Calibri" w:cs="Calibri"/>
          <w:b/>
          <w:bCs/>
          <w:color w:val="000000"/>
          <w:sz w:val="32"/>
          <w:szCs w:val="32"/>
        </w:rPr>
        <w:t>SPECYFIKACJA WARUNKÓW ZAMÓWIENIA</w:t>
      </w:r>
      <w:r w:rsidR="004D0895" w:rsidRPr="005603D8">
        <w:rPr>
          <w:rFonts w:ascii="Calibri" w:hAnsi="Calibri" w:cs="Calibri"/>
          <w:b/>
          <w:bCs/>
          <w:color w:val="000000"/>
          <w:sz w:val="32"/>
          <w:szCs w:val="32"/>
        </w:rPr>
        <w:t xml:space="preserve"> (SWZ)</w:t>
      </w:r>
      <w:r w:rsidR="005603D8">
        <w:rPr>
          <w:rFonts w:ascii="Calibri" w:hAnsi="Calibri" w:cs="Calibri"/>
          <w:b/>
          <w:bCs/>
          <w:color w:val="000000"/>
          <w:sz w:val="32"/>
          <w:szCs w:val="32"/>
        </w:rPr>
        <w:t xml:space="preserve"> </w:t>
      </w:r>
      <w:proofErr w:type="spellStart"/>
      <w:r w:rsidR="005603D8">
        <w:rPr>
          <w:rFonts w:ascii="Calibri" w:hAnsi="Calibri" w:cs="Calibri"/>
          <w:b/>
          <w:bCs/>
          <w:color w:val="000000"/>
          <w:sz w:val="32"/>
          <w:szCs w:val="32"/>
        </w:rPr>
        <w:t>pn</w:t>
      </w:r>
      <w:proofErr w:type="spellEnd"/>
      <w:r w:rsidR="005603D8">
        <w:rPr>
          <w:rFonts w:ascii="Calibri" w:hAnsi="Calibri" w:cs="Calibri"/>
          <w:b/>
          <w:bCs/>
          <w:color w:val="000000"/>
          <w:sz w:val="32"/>
          <w:szCs w:val="32"/>
        </w:rPr>
        <w:t>:</w:t>
      </w:r>
    </w:p>
    <w:p w14:paraId="149B0563" w14:textId="77777777" w:rsidR="004D0895" w:rsidRPr="005603D8" w:rsidRDefault="004D0895" w:rsidP="004D0895">
      <w:pPr>
        <w:suppressAutoHyphens w:val="0"/>
        <w:autoSpaceDE w:val="0"/>
        <w:autoSpaceDN w:val="0"/>
        <w:adjustRightInd w:val="0"/>
        <w:rPr>
          <w:rFonts w:ascii="Arial" w:hAnsi="Arial" w:cs="Arial"/>
          <w:color w:val="000000"/>
          <w:sz w:val="32"/>
          <w:szCs w:val="32"/>
          <w:lang w:eastAsia="pl-PL"/>
        </w:rPr>
      </w:pPr>
    </w:p>
    <w:p w14:paraId="1A2A7544" w14:textId="77777777" w:rsidR="004D0895" w:rsidRPr="005603D8" w:rsidRDefault="004D0895" w:rsidP="004D0895">
      <w:pPr>
        <w:widowControl w:val="0"/>
        <w:autoSpaceDE w:val="0"/>
        <w:spacing w:line="360" w:lineRule="auto"/>
        <w:jc w:val="both"/>
        <w:rPr>
          <w:rFonts w:ascii="Arial" w:hAnsi="Arial" w:cs="Arial"/>
          <w:color w:val="000000"/>
          <w:sz w:val="32"/>
          <w:szCs w:val="32"/>
          <w:lang w:eastAsia="pl-PL"/>
        </w:rPr>
      </w:pPr>
    </w:p>
    <w:p w14:paraId="69E1846C" w14:textId="77777777" w:rsidR="00C90DC4" w:rsidRPr="005603D8" w:rsidRDefault="005603D8" w:rsidP="008D255A">
      <w:pPr>
        <w:widowControl w:val="0"/>
        <w:autoSpaceDE w:val="0"/>
        <w:spacing w:line="360" w:lineRule="auto"/>
        <w:jc w:val="center"/>
        <w:rPr>
          <w:rFonts w:ascii="Calibri" w:hAnsi="Calibri" w:cs="Calibri"/>
          <w:color w:val="000000"/>
          <w:sz w:val="32"/>
          <w:szCs w:val="32"/>
        </w:rPr>
      </w:pPr>
      <w:bookmarkStart w:id="0" w:name="_Hlk527361281"/>
      <w:r>
        <w:rPr>
          <w:rFonts w:ascii="Calibri" w:hAnsi="Calibri" w:cs="Calibri"/>
          <w:b/>
          <w:bCs/>
          <w:color w:val="000000"/>
          <w:sz w:val="32"/>
          <w:szCs w:val="32"/>
        </w:rPr>
        <w:t>„</w:t>
      </w:r>
      <w:r w:rsidR="004D0895" w:rsidRPr="005603D8">
        <w:rPr>
          <w:rFonts w:ascii="Calibri" w:hAnsi="Calibri" w:cs="Calibri"/>
          <w:b/>
          <w:bCs/>
          <w:color w:val="000000"/>
          <w:sz w:val="32"/>
          <w:szCs w:val="32"/>
        </w:rPr>
        <w:t>Dostawa</w:t>
      </w:r>
      <w:r w:rsidR="00C90DC4" w:rsidRPr="005603D8">
        <w:rPr>
          <w:rFonts w:ascii="Calibri" w:hAnsi="Calibri" w:cs="Calibri"/>
          <w:b/>
          <w:bCs/>
          <w:color w:val="000000"/>
          <w:sz w:val="32"/>
          <w:szCs w:val="32"/>
        </w:rPr>
        <w:t xml:space="preserve"> leków dla Zespołu Opieki Zdrowotnej we Włoszczowie – Szpitala Powiatowego im. Jana Pawła II</w:t>
      </w:r>
      <w:r w:rsidR="004D0895" w:rsidRPr="005603D8">
        <w:rPr>
          <w:rFonts w:ascii="Calibri" w:hAnsi="Calibri" w:cs="Calibri"/>
          <w:b/>
          <w:bCs/>
          <w:color w:val="000000"/>
          <w:sz w:val="32"/>
          <w:szCs w:val="32"/>
        </w:rPr>
        <w:t>”.</w:t>
      </w:r>
    </w:p>
    <w:p w14:paraId="0BA21175" w14:textId="77777777" w:rsidR="00C90DC4" w:rsidRPr="005603D8" w:rsidRDefault="00C90DC4">
      <w:pPr>
        <w:pStyle w:val="Tekstpodstawowy22"/>
        <w:spacing w:after="0" w:line="360" w:lineRule="auto"/>
        <w:rPr>
          <w:rFonts w:ascii="Calibri" w:hAnsi="Calibri" w:cs="Calibri"/>
          <w:b/>
          <w:bCs/>
          <w:color w:val="000000"/>
          <w:sz w:val="32"/>
          <w:szCs w:val="32"/>
          <w:lang w:val="pl-PL"/>
        </w:rPr>
      </w:pPr>
    </w:p>
    <w:p w14:paraId="63847065" w14:textId="77777777" w:rsidR="00C90DC4" w:rsidRPr="005603D8" w:rsidRDefault="00C90DC4">
      <w:pPr>
        <w:pStyle w:val="Tekstpodstawowy22"/>
        <w:spacing w:after="0" w:line="360" w:lineRule="auto"/>
        <w:rPr>
          <w:rFonts w:ascii="Calibri" w:hAnsi="Calibri" w:cs="Calibri"/>
          <w:b/>
          <w:bCs/>
          <w:color w:val="000000"/>
          <w:sz w:val="32"/>
          <w:szCs w:val="32"/>
        </w:rPr>
      </w:pPr>
    </w:p>
    <w:p w14:paraId="6AD8CA0D" w14:textId="77777777" w:rsidR="005603D8" w:rsidRDefault="005603D8">
      <w:pPr>
        <w:pStyle w:val="Tekstpodstawowy22"/>
        <w:spacing w:after="0" w:line="360" w:lineRule="auto"/>
        <w:jc w:val="center"/>
        <w:rPr>
          <w:rFonts w:ascii="Calibri" w:hAnsi="Calibri" w:cs="Calibri"/>
          <w:b/>
          <w:bCs/>
          <w:sz w:val="32"/>
          <w:szCs w:val="32"/>
        </w:rPr>
      </w:pPr>
    </w:p>
    <w:p w14:paraId="19CC3C20" w14:textId="77777777" w:rsidR="005603D8" w:rsidRDefault="005603D8">
      <w:pPr>
        <w:pStyle w:val="Tekstpodstawowy22"/>
        <w:spacing w:after="0" w:line="360" w:lineRule="auto"/>
        <w:jc w:val="center"/>
        <w:rPr>
          <w:rFonts w:ascii="Calibri" w:hAnsi="Calibri" w:cs="Calibri"/>
          <w:b/>
          <w:bCs/>
          <w:sz w:val="32"/>
          <w:szCs w:val="32"/>
        </w:rPr>
      </w:pPr>
    </w:p>
    <w:p w14:paraId="4B2B6493" w14:textId="77777777" w:rsidR="00FC1EFF" w:rsidRDefault="00C90DC4" w:rsidP="005603D8">
      <w:pPr>
        <w:pStyle w:val="Tekstpodstawowy22"/>
        <w:spacing w:after="0" w:line="360" w:lineRule="auto"/>
        <w:jc w:val="center"/>
        <w:rPr>
          <w:rFonts w:ascii="Calibri" w:hAnsi="Calibri" w:cs="Calibri"/>
          <w:b/>
          <w:bCs/>
          <w:sz w:val="32"/>
          <w:szCs w:val="32"/>
          <w:lang w:val="pl-PL"/>
        </w:rPr>
      </w:pPr>
      <w:r w:rsidRPr="005603D8">
        <w:rPr>
          <w:rFonts w:ascii="Calibri" w:hAnsi="Calibri" w:cs="Calibri"/>
          <w:b/>
          <w:bCs/>
          <w:sz w:val="32"/>
          <w:szCs w:val="32"/>
        </w:rPr>
        <w:t>Znak sprawy</w:t>
      </w:r>
      <w:r w:rsidR="00FC1EFF">
        <w:rPr>
          <w:rFonts w:ascii="Calibri" w:hAnsi="Calibri" w:cs="Calibri"/>
          <w:b/>
          <w:bCs/>
          <w:sz w:val="32"/>
          <w:szCs w:val="32"/>
          <w:lang w:val="pl-PL"/>
        </w:rPr>
        <w:t>:</w:t>
      </w:r>
    </w:p>
    <w:p w14:paraId="5ABE4A25" w14:textId="78BB7BF4" w:rsidR="00C90DC4" w:rsidRPr="008C7ABC" w:rsidRDefault="00396F37" w:rsidP="005603D8">
      <w:pPr>
        <w:pStyle w:val="Tekstpodstawowy22"/>
        <w:spacing w:after="0" w:line="360" w:lineRule="auto"/>
        <w:jc w:val="center"/>
        <w:rPr>
          <w:rFonts w:ascii="Calibri" w:hAnsi="Calibri" w:cs="Calibri"/>
          <w:sz w:val="32"/>
          <w:szCs w:val="32"/>
          <w:lang w:val="pl-PL"/>
        </w:rPr>
      </w:pPr>
      <w:r>
        <w:rPr>
          <w:rFonts w:ascii="Calibri" w:hAnsi="Calibri" w:cs="Calibri"/>
          <w:b/>
          <w:bCs/>
          <w:sz w:val="32"/>
          <w:szCs w:val="32"/>
          <w:lang w:val="pl-PL"/>
        </w:rPr>
        <w:t>10</w:t>
      </w:r>
      <w:r w:rsidR="00FC1EFF" w:rsidRPr="005C003F">
        <w:rPr>
          <w:rFonts w:ascii="Calibri" w:hAnsi="Calibri" w:cs="Calibri"/>
          <w:b/>
          <w:bCs/>
          <w:sz w:val="32"/>
          <w:szCs w:val="32"/>
          <w:lang w:val="pl-PL"/>
        </w:rPr>
        <w:t>/</w:t>
      </w:r>
      <w:r w:rsidR="004D2846">
        <w:rPr>
          <w:rFonts w:ascii="Calibri" w:hAnsi="Calibri" w:cs="Calibri"/>
          <w:b/>
          <w:bCs/>
          <w:sz w:val="32"/>
          <w:szCs w:val="32"/>
          <w:lang w:val="pl-PL"/>
        </w:rPr>
        <w:t>0</w:t>
      </w:r>
      <w:r>
        <w:rPr>
          <w:rFonts w:ascii="Calibri" w:hAnsi="Calibri" w:cs="Calibri"/>
          <w:b/>
          <w:bCs/>
          <w:sz w:val="32"/>
          <w:szCs w:val="32"/>
          <w:lang w:val="pl-PL"/>
        </w:rPr>
        <w:t>7</w:t>
      </w:r>
      <w:r w:rsidR="00FC1EFF" w:rsidRPr="008C7ABC">
        <w:rPr>
          <w:rFonts w:ascii="Calibri" w:hAnsi="Calibri" w:cs="Calibri"/>
          <w:b/>
          <w:bCs/>
          <w:sz w:val="32"/>
          <w:szCs w:val="32"/>
          <w:lang w:val="pl-PL"/>
        </w:rPr>
        <w:t>/</w:t>
      </w:r>
      <w:r w:rsidR="004D2846">
        <w:rPr>
          <w:rFonts w:ascii="Calibri" w:hAnsi="Calibri" w:cs="Calibri"/>
          <w:b/>
          <w:bCs/>
          <w:sz w:val="32"/>
          <w:szCs w:val="32"/>
          <w:lang w:val="pl-PL"/>
        </w:rPr>
        <w:t>2024</w:t>
      </w:r>
    </w:p>
    <w:bookmarkEnd w:id="0"/>
    <w:p w14:paraId="512F591D" w14:textId="77777777" w:rsidR="00C90DC4" w:rsidRPr="005603D8" w:rsidRDefault="00C90DC4">
      <w:pPr>
        <w:pStyle w:val="Tekstpodstawowy22"/>
        <w:spacing w:after="0" w:line="360" w:lineRule="auto"/>
        <w:rPr>
          <w:rFonts w:ascii="Calibri" w:hAnsi="Calibri" w:cs="Calibri"/>
          <w:b/>
          <w:bCs/>
          <w:color w:val="FF0000"/>
          <w:sz w:val="32"/>
          <w:szCs w:val="32"/>
          <w:lang w:val="pl-PL"/>
        </w:rPr>
      </w:pPr>
    </w:p>
    <w:p w14:paraId="207A880D" w14:textId="77777777" w:rsidR="00C90DC4" w:rsidRPr="000657F6" w:rsidRDefault="00C90DC4">
      <w:pPr>
        <w:pStyle w:val="Tekstpodstawowy22"/>
        <w:spacing w:after="0" w:line="360" w:lineRule="auto"/>
        <w:rPr>
          <w:rFonts w:ascii="Calibri" w:hAnsi="Calibri" w:cs="Calibri"/>
          <w:b/>
          <w:bCs/>
          <w:color w:val="000000"/>
        </w:rPr>
      </w:pPr>
    </w:p>
    <w:p w14:paraId="17C21E63" w14:textId="77777777" w:rsidR="00C90DC4" w:rsidRPr="000657F6" w:rsidRDefault="00C90DC4">
      <w:pPr>
        <w:autoSpaceDE w:val="0"/>
        <w:spacing w:line="360" w:lineRule="auto"/>
        <w:jc w:val="both"/>
        <w:rPr>
          <w:rFonts w:ascii="Calibri" w:hAnsi="Calibri" w:cs="Calibri"/>
          <w:b/>
          <w:bCs/>
          <w:color w:val="000000"/>
        </w:rPr>
      </w:pPr>
    </w:p>
    <w:p w14:paraId="0D147045" w14:textId="77777777" w:rsidR="00C90DC4" w:rsidRPr="000657F6" w:rsidRDefault="00C90DC4">
      <w:pPr>
        <w:autoSpaceDE w:val="0"/>
        <w:spacing w:line="360" w:lineRule="auto"/>
        <w:jc w:val="both"/>
        <w:rPr>
          <w:rFonts w:ascii="Calibri" w:hAnsi="Calibri" w:cs="Calibri"/>
          <w:color w:val="000000"/>
        </w:rPr>
      </w:pPr>
    </w:p>
    <w:p w14:paraId="6423B24C" w14:textId="77777777" w:rsidR="00C90DC4" w:rsidRPr="000657F6" w:rsidRDefault="00C90DC4">
      <w:pPr>
        <w:autoSpaceDE w:val="0"/>
        <w:spacing w:line="360" w:lineRule="auto"/>
        <w:jc w:val="both"/>
        <w:rPr>
          <w:rFonts w:ascii="Calibri" w:hAnsi="Calibri" w:cs="Calibri"/>
          <w:color w:val="000000"/>
        </w:rPr>
      </w:pPr>
    </w:p>
    <w:p w14:paraId="487C0665" w14:textId="77777777" w:rsidR="00C90DC4" w:rsidRPr="000657F6" w:rsidRDefault="00C90DC4">
      <w:pPr>
        <w:autoSpaceDE w:val="0"/>
        <w:spacing w:line="360" w:lineRule="auto"/>
        <w:jc w:val="both"/>
        <w:rPr>
          <w:rFonts w:ascii="Calibri" w:hAnsi="Calibri" w:cs="Calibri"/>
          <w:color w:val="000000"/>
        </w:rPr>
      </w:pPr>
    </w:p>
    <w:p w14:paraId="590E2309" w14:textId="77777777" w:rsidR="00C90DC4" w:rsidRPr="000657F6" w:rsidRDefault="00C90DC4">
      <w:pPr>
        <w:autoSpaceDE w:val="0"/>
        <w:spacing w:line="360" w:lineRule="auto"/>
        <w:jc w:val="both"/>
        <w:rPr>
          <w:rFonts w:ascii="Calibri" w:hAnsi="Calibri" w:cs="Calibri"/>
          <w:color w:val="000000"/>
        </w:rPr>
      </w:pPr>
      <w:r w:rsidRPr="000657F6">
        <w:rPr>
          <w:rFonts w:ascii="Calibri" w:hAnsi="Calibri" w:cs="Calibri"/>
          <w:color w:val="000000"/>
        </w:rPr>
        <w:tab/>
      </w:r>
    </w:p>
    <w:p w14:paraId="0E630204" w14:textId="77777777" w:rsidR="00C90DC4" w:rsidRDefault="00C90DC4">
      <w:pPr>
        <w:autoSpaceDE w:val="0"/>
        <w:spacing w:line="360" w:lineRule="auto"/>
        <w:jc w:val="both"/>
        <w:rPr>
          <w:rFonts w:ascii="Calibri" w:hAnsi="Calibri" w:cs="Calibri"/>
          <w:color w:val="000000"/>
        </w:rPr>
      </w:pPr>
    </w:p>
    <w:p w14:paraId="0750FC98" w14:textId="77777777" w:rsidR="00FC1EFF" w:rsidRPr="000657F6" w:rsidRDefault="00FC1EFF">
      <w:pPr>
        <w:autoSpaceDE w:val="0"/>
        <w:spacing w:line="360" w:lineRule="auto"/>
        <w:jc w:val="both"/>
        <w:rPr>
          <w:rFonts w:ascii="Calibri" w:hAnsi="Calibri" w:cs="Calibri"/>
          <w:color w:val="000000"/>
        </w:rPr>
      </w:pPr>
    </w:p>
    <w:p w14:paraId="48F6FBFB" w14:textId="1168314F" w:rsidR="00C90DC4" w:rsidRDefault="00C90DC4" w:rsidP="00FC1EFF">
      <w:pPr>
        <w:pStyle w:val="Nagwek1"/>
        <w:spacing w:line="360" w:lineRule="auto"/>
        <w:rPr>
          <w:rFonts w:ascii="Calibri" w:hAnsi="Calibri" w:cs="Calibri"/>
          <w:sz w:val="24"/>
          <w:szCs w:val="24"/>
        </w:rPr>
      </w:pPr>
      <w:r w:rsidRPr="004A25B5">
        <w:rPr>
          <w:rFonts w:ascii="Calibri" w:hAnsi="Calibri" w:cs="Calibri"/>
          <w:color w:val="000000"/>
          <w:sz w:val="24"/>
          <w:szCs w:val="24"/>
        </w:rPr>
        <w:t xml:space="preserve">Włoszczowa, </w:t>
      </w:r>
      <w:r w:rsidRPr="008C7ABC">
        <w:rPr>
          <w:rFonts w:ascii="Calibri" w:hAnsi="Calibri" w:cs="Calibri"/>
          <w:sz w:val="24"/>
          <w:szCs w:val="24"/>
        </w:rPr>
        <w:t>dnia</w:t>
      </w:r>
      <w:r w:rsidRPr="008C7ABC">
        <w:rPr>
          <w:rFonts w:ascii="Calibri" w:hAnsi="Calibri" w:cs="Calibri"/>
          <w:sz w:val="24"/>
          <w:szCs w:val="24"/>
          <w:lang w:val="pl-PL"/>
        </w:rPr>
        <w:t xml:space="preserve"> </w:t>
      </w:r>
      <w:r w:rsidRPr="00F758B6">
        <w:rPr>
          <w:rFonts w:ascii="Calibri" w:hAnsi="Calibri" w:cs="Calibri"/>
          <w:color w:val="FF0000"/>
          <w:sz w:val="24"/>
          <w:szCs w:val="24"/>
        </w:rPr>
        <w:t xml:space="preserve"> </w:t>
      </w:r>
      <w:r w:rsidR="00396F37">
        <w:rPr>
          <w:rFonts w:ascii="Calibri" w:hAnsi="Calibri" w:cs="Calibri"/>
          <w:sz w:val="24"/>
          <w:szCs w:val="24"/>
          <w:lang w:val="pl-PL"/>
        </w:rPr>
        <w:t>0</w:t>
      </w:r>
      <w:r w:rsidR="0052456B">
        <w:rPr>
          <w:rFonts w:ascii="Calibri" w:hAnsi="Calibri" w:cs="Calibri"/>
          <w:sz w:val="24"/>
          <w:szCs w:val="24"/>
          <w:lang w:val="pl-PL"/>
        </w:rPr>
        <w:t>4</w:t>
      </w:r>
      <w:r w:rsidR="00750D98" w:rsidRPr="00097B1B">
        <w:rPr>
          <w:rFonts w:ascii="Calibri" w:hAnsi="Calibri" w:cs="Calibri"/>
          <w:sz w:val="24"/>
          <w:szCs w:val="24"/>
          <w:lang w:val="pl-PL"/>
        </w:rPr>
        <w:t>.</w:t>
      </w:r>
      <w:r w:rsidR="004D2846">
        <w:rPr>
          <w:rFonts w:ascii="Calibri" w:hAnsi="Calibri" w:cs="Calibri"/>
          <w:sz w:val="24"/>
          <w:szCs w:val="24"/>
          <w:lang w:val="pl-PL"/>
        </w:rPr>
        <w:t>0</w:t>
      </w:r>
      <w:r w:rsidR="00396F37">
        <w:rPr>
          <w:rFonts w:ascii="Calibri" w:hAnsi="Calibri" w:cs="Calibri"/>
          <w:sz w:val="24"/>
          <w:szCs w:val="24"/>
          <w:lang w:val="pl-PL"/>
        </w:rPr>
        <w:t>7</w:t>
      </w:r>
      <w:r w:rsidR="00994FF4" w:rsidRPr="008C7ABC">
        <w:rPr>
          <w:rFonts w:ascii="Calibri" w:hAnsi="Calibri" w:cs="Calibri"/>
          <w:sz w:val="24"/>
          <w:szCs w:val="24"/>
          <w:lang w:val="pl-PL"/>
        </w:rPr>
        <w:t>.</w:t>
      </w:r>
      <w:r w:rsidR="004D2846">
        <w:rPr>
          <w:rFonts w:ascii="Calibri" w:hAnsi="Calibri" w:cs="Calibri"/>
          <w:sz w:val="24"/>
          <w:szCs w:val="24"/>
        </w:rPr>
        <w:t>2024</w:t>
      </w:r>
      <w:r w:rsidRPr="008C7ABC">
        <w:rPr>
          <w:rFonts w:ascii="Calibri" w:hAnsi="Calibri" w:cs="Calibri"/>
          <w:sz w:val="24"/>
          <w:szCs w:val="24"/>
        </w:rPr>
        <w:t xml:space="preserve"> rok</w:t>
      </w:r>
    </w:p>
    <w:p w14:paraId="60CB9E30" w14:textId="77777777" w:rsidR="00EF6BA1" w:rsidRPr="00EF6BA1" w:rsidRDefault="00EF6BA1" w:rsidP="00EF6BA1">
      <w:pPr>
        <w:rPr>
          <w:lang w:val="x-none"/>
        </w:rPr>
      </w:pPr>
    </w:p>
    <w:p w14:paraId="462D9ED4" w14:textId="77777777" w:rsidR="00C90DC4" w:rsidRPr="000657F6" w:rsidRDefault="007E6452" w:rsidP="007E6452">
      <w:pPr>
        <w:tabs>
          <w:tab w:val="left" w:pos="7575"/>
        </w:tabs>
        <w:rPr>
          <w:rFonts w:ascii="Calibri" w:hAnsi="Calibri" w:cs="Calibri"/>
          <w:b/>
          <w:bCs/>
          <w:color w:val="000000"/>
        </w:rPr>
      </w:pPr>
      <w:r>
        <w:rPr>
          <w:rFonts w:ascii="Calibri" w:hAnsi="Calibri" w:cs="Calibri"/>
          <w:b/>
          <w:bCs/>
          <w:color w:val="000000"/>
        </w:rPr>
        <w:tab/>
      </w:r>
    </w:p>
    <w:p w14:paraId="5F331244" w14:textId="77777777" w:rsidR="00C90DC4" w:rsidRPr="00EF6BA1" w:rsidRDefault="00C90DC4" w:rsidP="00AD6113">
      <w:pPr>
        <w:numPr>
          <w:ilvl w:val="0"/>
          <w:numId w:val="137"/>
        </w:numPr>
        <w:ind w:left="284" w:hanging="284"/>
        <w:rPr>
          <w:rFonts w:asciiTheme="minorHAnsi" w:hAnsiTheme="minorHAnsi" w:cstheme="minorHAnsi"/>
          <w:color w:val="000000"/>
        </w:rPr>
      </w:pPr>
      <w:r w:rsidRPr="00EF6BA1">
        <w:rPr>
          <w:rFonts w:asciiTheme="minorHAnsi" w:hAnsiTheme="minorHAnsi" w:cstheme="minorHAnsi"/>
          <w:b/>
          <w:bCs/>
          <w:color w:val="000000"/>
        </w:rPr>
        <w:lastRenderedPageBreak/>
        <w:t>Zamawiający:</w:t>
      </w:r>
    </w:p>
    <w:p w14:paraId="4550A015" w14:textId="77777777" w:rsidR="00C90DC4" w:rsidRPr="00EF6BA1" w:rsidRDefault="00C90DC4" w:rsidP="002D7BB2">
      <w:pPr>
        <w:rPr>
          <w:rFonts w:asciiTheme="minorHAnsi" w:hAnsiTheme="minorHAnsi" w:cstheme="minorHAnsi"/>
          <w:b/>
          <w:bCs/>
          <w:color w:val="000000"/>
        </w:rPr>
      </w:pPr>
    </w:p>
    <w:p w14:paraId="411A1641" w14:textId="77777777" w:rsidR="00C90DC4" w:rsidRPr="00EF6BA1" w:rsidRDefault="00C90DC4" w:rsidP="002D7BB2">
      <w:pPr>
        <w:autoSpaceDE w:val="0"/>
        <w:ind w:left="360"/>
        <w:rPr>
          <w:rFonts w:asciiTheme="minorHAnsi" w:hAnsiTheme="minorHAnsi" w:cstheme="minorHAnsi"/>
          <w:color w:val="000000"/>
        </w:rPr>
      </w:pPr>
      <w:r w:rsidRPr="00EF6BA1">
        <w:rPr>
          <w:rFonts w:asciiTheme="minorHAnsi" w:hAnsiTheme="minorHAnsi" w:cstheme="minorHAnsi"/>
          <w:color w:val="000000"/>
        </w:rPr>
        <w:t>Zespół Opieki Zdrowotnej we Włoszczowie – Szpital Powiatowy im. Jana Pawła II</w:t>
      </w:r>
    </w:p>
    <w:p w14:paraId="20D4802D" w14:textId="77777777" w:rsidR="00C90DC4" w:rsidRPr="00EF6BA1" w:rsidRDefault="00C90DC4" w:rsidP="002D7BB2">
      <w:pPr>
        <w:autoSpaceDE w:val="0"/>
        <w:ind w:left="360"/>
        <w:rPr>
          <w:rFonts w:asciiTheme="minorHAnsi" w:hAnsiTheme="minorHAnsi" w:cstheme="minorHAnsi"/>
          <w:color w:val="000000"/>
        </w:rPr>
      </w:pPr>
      <w:r w:rsidRPr="00EF6BA1">
        <w:rPr>
          <w:rFonts w:asciiTheme="minorHAnsi" w:hAnsiTheme="minorHAnsi" w:cstheme="minorHAnsi"/>
          <w:color w:val="000000"/>
        </w:rPr>
        <w:t xml:space="preserve">ul. Żeromskiego 28, 29-100 Włoszczowa </w:t>
      </w:r>
    </w:p>
    <w:p w14:paraId="1345F98B" w14:textId="77777777" w:rsidR="00C90DC4" w:rsidRPr="00EF6BA1" w:rsidRDefault="00C90DC4" w:rsidP="002D7BB2">
      <w:pPr>
        <w:autoSpaceDE w:val="0"/>
        <w:ind w:left="360"/>
        <w:rPr>
          <w:rFonts w:asciiTheme="minorHAnsi" w:hAnsiTheme="minorHAnsi" w:cstheme="minorHAnsi"/>
          <w:color w:val="000000"/>
        </w:rPr>
      </w:pPr>
      <w:r w:rsidRPr="00EF6BA1">
        <w:rPr>
          <w:rFonts w:asciiTheme="minorHAnsi" w:hAnsiTheme="minorHAnsi" w:cstheme="minorHAnsi"/>
          <w:color w:val="000000"/>
        </w:rPr>
        <w:t xml:space="preserve">telefon 041 38 83 828, </w:t>
      </w:r>
    </w:p>
    <w:p w14:paraId="7E831000" w14:textId="77777777" w:rsidR="00C90DC4" w:rsidRPr="00EF6BA1" w:rsidRDefault="00C90DC4" w:rsidP="002D7BB2">
      <w:pPr>
        <w:autoSpaceDE w:val="0"/>
        <w:ind w:left="360"/>
        <w:rPr>
          <w:rFonts w:asciiTheme="minorHAnsi" w:hAnsiTheme="minorHAnsi" w:cstheme="minorHAnsi"/>
          <w:color w:val="000000"/>
        </w:rPr>
      </w:pPr>
      <w:proofErr w:type="spellStart"/>
      <w:r w:rsidRPr="00EF6BA1">
        <w:rPr>
          <w:rFonts w:asciiTheme="minorHAnsi" w:hAnsiTheme="minorHAnsi" w:cstheme="minorHAnsi"/>
          <w:color w:val="000000"/>
          <w:lang w:val="de-DE"/>
        </w:rPr>
        <w:t>adres</w:t>
      </w:r>
      <w:proofErr w:type="spellEnd"/>
      <w:r w:rsidRPr="00EF6BA1">
        <w:rPr>
          <w:rFonts w:asciiTheme="minorHAnsi" w:hAnsiTheme="minorHAnsi" w:cstheme="minorHAnsi"/>
          <w:color w:val="000000"/>
          <w:lang w:val="de-DE"/>
        </w:rPr>
        <w:t xml:space="preserve"> e-</w:t>
      </w:r>
      <w:proofErr w:type="spellStart"/>
      <w:r w:rsidRPr="00EF6BA1">
        <w:rPr>
          <w:rFonts w:asciiTheme="minorHAnsi" w:hAnsiTheme="minorHAnsi" w:cstheme="minorHAnsi"/>
          <w:color w:val="000000"/>
          <w:lang w:val="de-DE"/>
        </w:rPr>
        <w:t>maill</w:t>
      </w:r>
      <w:proofErr w:type="spellEnd"/>
      <w:r w:rsidRPr="00EF6BA1">
        <w:rPr>
          <w:rFonts w:asciiTheme="minorHAnsi" w:hAnsiTheme="minorHAnsi" w:cstheme="minorHAnsi"/>
          <w:color w:val="000000"/>
          <w:lang w:val="de-DE"/>
        </w:rPr>
        <w:t xml:space="preserve">: </w:t>
      </w:r>
      <w:r w:rsidRPr="00EF6BA1">
        <w:rPr>
          <w:rFonts w:asciiTheme="minorHAnsi" w:hAnsiTheme="minorHAnsi" w:cstheme="minorHAnsi"/>
          <w:b/>
          <w:bCs/>
          <w:color w:val="000000"/>
          <w:lang w:val="de-DE"/>
        </w:rPr>
        <w:t>zaopatrzenie@zozwloszczowa.pl</w:t>
      </w:r>
    </w:p>
    <w:p w14:paraId="0509CD49" w14:textId="77777777" w:rsidR="005603D8" w:rsidRPr="00EF6BA1" w:rsidRDefault="00C90DC4" w:rsidP="002D7BB2">
      <w:pPr>
        <w:autoSpaceDE w:val="0"/>
        <w:ind w:left="360"/>
        <w:rPr>
          <w:rFonts w:asciiTheme="minorHAnsi" w:hAnsiTheme="minorHAnsi" w:cstheme="minorHAnsi"/>
          <w:color w:val="000000"/>
        </w:rPr>
      </w:pPr>
      <w:r w:rsidRPr="00EF6BA1">
        <w:rPr>
          <w:rFonts w:asciiTheme="minorHAnsi" w:hAnsiTheme="minorHAnsi" w:cstheme="minorHAnsi"/>
          <w:color w:val="000000"/>
        </w:rPr>
        <w:t>NIP 656 –18 – 55</w:t>
      </w:r>
      <w:r w:rsidR="00180C3C" w:rsidRPr="00EF6BA1">
        <w:rPr>
          <w:rFonts w:asciiTheme="minorHAnsi" w:hAnsiTheme="minorHAnsi" w:cstheme="minorHAnsi"/>
          <w:color w:val="000000"/>
        </w:rPr>
        <w:t> 908, REGON</w:t>
      </w:r>
      <w:r w:rsidRPr="00EF6BA1">
        <w:rPr>
          <w:rFonts w:asciiTheme="minorHAnsi" w:hAnsiTheme="minorHAnsi" w:cstheme="minorHAnsi"/>
          <w:color w:val="000000"/>
        </w:rPr>
        <w:t xml:space="preserve">  000304295</w:t>
      </w:r>
    </w:p>
    <w:p w14:paraId="6415119B" w14:textId="77777777" w:rsidR="005603D8" w:rsidRPr="00EF6BA1" w:rsidRDefault="005603D8" w:rsidP="002D7BB2">
      <w:pPr>
        <w:autoSpaceDE w:val="0"/>
        <w:ind w:left="360"/>
        <w:rPr>
          <w:rFonts w:asciiTheme="minorHAnsi" w:hAnsiTheme="minorHAnsi" w:cstheme="minorHAnsi"/>
          <w:color w:val="000000"/>
        </w:rPr>
      </w:pPr>
      <w:r w:rsidRPr="00EF6BA1">
        <w:rPr>
          <w:rFonts w:asciiTheme="minorHAnsi" w:hAnsiTheme="minorHAnsi" w:cstheme="minorHAnsi"/>
          <w:color w:val="000000"/>
        </w:rPr>
        <w:t xml:space="preserve">Adres strony internetowej Zamawiającego: </w:t>
      </w:r>
      <w:hyperlink r:id="rId8" w:history="1">
        <w:r w:rsidRPr="00EF6BA1">
          <w:rPr>
            <w:rStyle w:val="Hipercze"/>
            <w:rFonts w:asciiTheme="minorHAnsi" w:hAnsiTheme="minorHAnsi" w:cstheme="minorHAnsi"/>
          </w:rPr>
          <w:t>http://www.zozwloszczowa.pl</w:t>
        </w:r>
      </w:hyperlink>
    </w:p>
    <w:p w14:paraId="175147F8" w14:textId="77777777" w:rsidR="005603D8" w:rsidRPr="00EF6BA1" w:rsidRDefault="005603D8" w:rsidP="002D7BB2">
      <w:pPr>
        <w:pStyle w:val="pkt"/>
        <w:tabs>
          <w:tab w:val="left" w:pos="851"/>
          <w:tab w:val="left" w:pos="3780"/>
          <w:tab w:val="left" w:leader="dot" w:pos="8460"/>
        </w:tabs>
        <w:ind w:left="360" w:firstLine="0"/>
        <w:rPr>
          <w:rFonts w:asciiTheme="minorHAnsi" w:hAnsiTheme="minorHAnsi" w:cstheme="minorHAnsi"/>
          <w:color w:val="000000"/>
          <w:sz w:val="24"/>
          <w:szCs w:val="24"/>
        </w:rPr>
      </w:pPr>
      <w:r w:rsidRPr="00EF6BA1">
        <w:rPr>
          <w:rFonts w:asciiTheme="minorHAnsi" w:hAnsiTheme="minorHAnsi" w:cstheme="minorHAnsi"/>
          <w:b/>
          <w:bCs/>
          <w:color w:val="000000"/>
          <w:sz w:val="24"/>
          <w:szCs w:val="24"/>
        </w:rPr>
        <w:t xml:space="preserve">Godziny urzędowania: poniedziałek – piątek od 7:30 do 15:05 </w:t>
      </w:r>
    </w:p>
    <w:p w14:paraId="2442B4B6" w14:textId="77777777" w:rsidR="005603D8" w:rsidRPr="00EF6BA1" w:rsidRDefault="005603D8" w:rsidP="002D7BB2">
      <w:pPr>
        <w:autoSpaceDE w:val="0"/>
        <w:rPr>
          <w:rFonts w:asciiTheme="minorHAnsi" w:hAnsiTheme="minorHAnsi" w:cstheme="minorHAnsi"/>
          <w:color w:val="000000"/>
        </w:rPr>
      </w:pPr>
    </w:p>
    <w:p w14:paraId="2E1B65C3" w14:textId="77777777" w:rsidR="005603D8" w:rsidRPr="00EF6BA1" w:rsidRDefault="005603D8" w:rsidP="00AD6113">
      <w:pPr>
        <w:pStyle w:val="Default"/>
        <w:numPr>
          <w:ilvl w:val="0"/>
          <w:numId w:val="137"/>
        </w:numPr>
        <w:ind w:left="284" w:hanging="284"/>
        <w:rPr>
          <w:rFonts w:asciiTheme="minorHAnsi" w:hAnsiTheme="minorHAnsi" w:cstheme="minorHAnsi"/>
          <w:b/>
          <w:bCs/>
          <w:lang w:eastAsia="pl-PL"/>
        </w:rPr>
      </w:pPr>
      <w:r w:rsidRPr="00EF6BA1">
        <w:rPr>
          <w:rFonts w:asciiTheme="minorHAnsi" w:hAnsiTheme="minorHAnsi" w:cstheme="minorHAnsi"/>
          <w:b/>
          <w:bCs/>
        </w:rPr>
        <w:t>Adres strony internetowej</w:t>
      </w:r>
      <w:r w:rsidRPr="00EF6BA1">
        <w:rPr>
          <w:rFonts w:asciiTheme="minorHAnsi" w:hAnsiTheme="minorHAnsi" w:cstheme="minorHAnsi"/>
          <w:b/>
          <w:bCs/>
          <w:lang w:eastAsia="pl-PL"/>
        </w:rPr>
        <w:t xml:space="preserve">, na której jest prowadzone postępowanie i na której będą udostępnione zmiany i wyjaśnienia treści SWZ oraz inne dokumenty zamówienia bezpośrednio związane z postępowaniem o udzielenie zamówienia </w:t>
      </w:r>
    </w:p>
    <w:p w14:paraId="6C1BB3CB" w14:textId="77777777" w:rsidR="005603D8" w:rsidRPr="00EF6BA1" w:rsidRDefault="005603D8" w:rsidP="002D7BB2">
      <w:pPr>
        <w:pStyle w:val="Default"/>
        <w:ind w:left="142" w:hanging="142"/>
        <w:rPr>
          <w:rFonts w:asciiTheme="minorHAnsi" w:hAnsiTheme="minorHAnsi" w:cstheme="minorHAnsi"/>
          <w:b/>
          <w:bCs/>
          <w:lang w:eastAsia="pl-PL"/>
        </w:rPr>
      </w:pPr>
    </w:p>
    <w:p w14:paraId="7DCD574C" w14:textId="77777777" w:rsidR="00C90DC4" w:rsidRPr="00EF6BA1" w:rsidRDefault="005603D8" w:rsidP="002D7BB2">
      <w:pPr>
        <w:pStyle w:val="Default"/>
        <w:ind w:firstLine="0"/>
        <w:rPr>
          <w:rFonts w:asciiTheme="minorHAnsi" w:hAnsiTheme="minorHAnsi" w:cstheme="minorHAnsi"/>
          <w:lang w:eastAsia="pl-PL"/>
        </w:rPr>
      </w:pPr>
      <w:r w:rsidRPr="00EF6BA1">
        <w:rPr>
          <w:rFonts w:asciiTheme="minorHAnsi" w:hAnsiTheme="minorHAnsi" w:cstheme="minorHAnsi"/>
          <w:lang w:eastAsia="pl-PL"/>
        </w:rPr>
        <w:t>Adres platformy, za pomocą której należy złożyć ofertę oraz na której udostępnione będą zmiany i wyjaśnienia treści specyfikacji warunków zamówienia (SWZ) oraz inne dokumenty zamówienia bezpośrednio związane z postępowaniem o udzielenie zamówienia:</w:t>
      </w:r>
      <w:r w:rsidRPr="00EF6BA1">
        <w:rPr>
          <w:rFonts w:asciiTheme="minorHAnsi" w:hAnsiTheme="minorHAnsi" w:cstheme="minorHAnsi"/>
        </w:rPr>
        <w:t xml:space="preserve"> </w:t>
      </w:r>
      <w:bookmarkStart w:id="1" w:name="_Hlk69077675"/>
      <w:r w:rsidRPr="00EF6BA1">
        <w:rPr>
          <w:rFonts w:asciiTheme="minorHAnsi" w:hAnsiTheme="minorHAnsi" w:cstheme="minorHAnsi"/>
          <w:lang w:eastAsia="pl-PL"/>
        </w:rPr>
        <w:fldChar w:fldCharType="begin"/>
      </w:r>
      <w:r w:rsidRPr="00EF6BA1">
        <w:rPr>
          <w:rFonts w:asciiTheme="minorHAnsi" w:hAnsiTheme="minorHAnsi" w:cstheme="minorHAnsi"/>
          <w:lang w:eastAsia="pl-PL"/>
        </w:rPr>
        <w:instrText xml:space="preserve"> HYPERLINK "https://platformazakupowa.pl/pn/zoz_wloszczowa" </w:instrText>
      </w:r>
      <w:r w:rsidRPr="00EF6BA1">
        <w:rPr>
          <w:rFonts w:asciiTheme="minorHAnsi" w:hAnsiTheme="minorHAnsi" w:cstheme="minorHAnsi"/>
          <w:lang w:eastAsia="pl-PL"/>
        </w:rPr>
      </w:r>
      <w:r w:rsidRPr="00EF6BA1">
        <w:rPr>
          <w:rFonts w:asciiTheme="minorHAnsi" w:hAnsiTheme="minorHAnsi" w:cstheme="minorHAnsi"/>
          <w:lang w:eastAsia="pl-PL"/>
        </w:rPr>
        <w:fldChar w:fldCharType="separate"/>
      </w:r>
      <w:r w:rsidRPr="00EF6BA1">
        <w:rPr>
          <w:rStyle w:val="Hipercze"/>
          <w:rFonts w:asciiTheme="minorHAnsi" w:hAnsiTheme="minorHAnsi" w:cstheme="minorHAnsi"/>
          <w:lang w:eastAsia="pl-PL"/>
        </w:rPr>
        <w:t>https://platformazakupowa.pl/pn/zoz_wloszczowa</w:t>
      </w:r>
      <w:r w:rsidRPr="00EF6BA1">
        <w:rPr>
          <w:rFonts w:asciiTheme="minorHAnsi" w:hAnsiTheme="minorHAnsi" w:cstheme="minorHAnsi"/>
          <w:lang w:eastAsia="pl-PL"/>
        </w:rPr>
        <w:fldChar w:fldCharType="end"/>
      </w:r>
      <w:bookmarkEnd w:id="1"/>
    </w:p>
    <w:p w14:paraId="499AF5D2" w14:textId="77777777" w:rsidR="005603D8" w:rsidRPr="00EF6BA1" w:rsidRDefault="005603D8" w:rsidP="002D7BB2">
      <w:pPr>
        <w:pStyle w:val="Default"/>
        <w:ind w:firstLine="0"/>
        <w:rPr>
          <w:rFonts w:asciiTheme="minorHAnsi" w:hAnsiTheme="minorHAnsi" w:cstheme="minorHAnsi"/>
        </w:rPr>
      </w:pPr>
    </w:p>
    <w:p w14:paraId="58D552D4" w14:textId="77777777" w:rsidR="00C90DC4" w:rsidRPr="00EF6BA1" w:rsidRDefault="00C90DC4" w:rsidP="002D7BB2">
      <w:pPr>
        <w:ind w:left="708"/>
        <w:rPr>
          <w:rFonts w:asciiTheme="minorHAnsi" w:hAnsiTheme="minorHAnsi" w:cstheme="minorHAnsi"/>
          <w:b/>
          <w:bCs/>
          <w:color w:val="000000"/>
        </w:rPr>
      </w:pPr>
    </w:p>
    <w:p w14:paraId="0AD76B2E" w14:textId="77777777" w:rsidR="00C90DC4" w:rsidRPr="00EF6BA1" w:rsidRDefault="00C90DC4" w:rsidP="00AD6113">
      <w:pPr>
        <w:numPr>
          <w:ilvl w:val="0"/>
          <w:numId w:val="137"/>
        </w:numPr>
        <w:ind w:left="284" w:hanging="284"/>
        <w:rPr>
          <w:rFonts w:asciiTheme="minorHAnsi" w:hAnsiTheme="minorHAnsi" w:cstheme="minorHAnsi"/>
          <w:color w:val="000000"/>
        </w:rPr>
      </w:pPr>
      <w:r w:rsidRPr="00EF6BA1">
        <w:rPr>
          <w:rFonts w:asciiTheme="minorHAnsi" w:hAnsiTheme="minorHAnsi" w:cstheme="minorHAnsi"/>
          <w:b/>
          <w:bCs/>
          <w:color w:val="000000"/>
        </w:rPr>
        <w:t>Tryb udzielenia zamówienia publicznego:</w:t>
      </w:r>
    </w:p>
    <w:p w14:paraId="0537873A" w14:textId="77777777" w:rsidR="005603D8" w:rsidRPr="00EF6BA1" w:rsidRDefault="005603D8" w:rsidP="002D7BB2">
      <w:pPr>
        <w:suppressAutoHyphens w:val="0"/>
        <w:autoSpaceDE w:val="0"/>
        <w:autoSpaceDN w:val="0"/>
        <w:adjustRightInd w:val="0"/>
        <w:rPr>
          <w:rFonts w:asciiTheme="minorHAnsi" w:hAnsiTheme="minorHAnsi" w:cstheme="minorHAnsi"/>
          <w:color w:val="000000"/>
          <w:lang w:eastAsia="pl-PL"/>
        </w:rPr>
      </w:pPr>
    </w:p>
    <w:p w14:paraId="3E4B626F" w14:textId="77777777" w:rsidR="005603D8" w:rsidRPr="00EF6BA1" w:rsidRDefault="005603D8" w:rsidP="00AD6113">
      <w:pPr>
        <w:numPr>
          <w:ilvl w:val="0"/>
          <w:numId w:val="138"/>
        </w:numPr>
        <w:suppressAutoHyphens w:val="0"/>
        <w:autoSpaceDE w:val="0"/>
        <w:autoSpaceDN w:val="0"/>
        <w:adjustRightInd w:val="0"/>
        <w:jc w:val="both"/>
        <w:rPr>
          <w:rFonts w:asciiTheme="minorHAnsi" w:hAnsiTheme="minorHAnsi" w:cstheme="minorHAnsi"/>
          <w:color w:val="000000"/>
          <w:lang w:eastAsia="pl-PL"/>
        </w:rPr>
      </w:pPr>
      <w:r w:rsidRPr="00EF6BA1">
        <w:rPr>
          <w:rFonts w:asciiTheme="minorHAnsi" w:hAnsiTheme="minorHAnsi" w:cstheme="minorHAnsi"/>
          <w:color w:val="000000"/>
          <w:lang w:eastAsia="pl-PL"/>
        </w:rPr>
        <w:t xml:space="preserve">Postępowanie prowadzone jest w trybie przetargu nieograniczonego na podstawie art. 132 ustawy z dnia 11 września 2019 r. – Prawo zamówień publicznych (Dz.U. </w:t>
      </w:r>
      <w:r w:rsidR="007E6452" w:rsidRPr="00EF6BA1">
        <w:rPr>
          <w:rFonts w:asciiTheme="minorHAnsi" w:hAnsiTheme="minorHAnsi" w:cstheme="minorHAnsi"/>
          <w:color w:val="000000"/>
          <w:lang w:eastAsia="pl-PL"/>
        </w:rPr>
        <w:br/>
      </w:r>
      <w:r w:rsidRPr="00EF6BA1">
        <w:rPr>
          <w:rFonts w:asciiTheme="minorHAnsi" w:hAnsiTheme="minorHAnsi" w:cstheme="minorHAnsi"/>
          <w:color w:val="000000"/>
          <w:lang w:eastAsia="pl-PL"/>
        </w:rPr>
        <w:t>z 20</w:t>
      </w:r>
      <w:r w:rsidR="002B0E7F" w:rsidRPr="00EF6BA1">
        <w:rPr>
          <w:rFonts w:asciiTheme="minorHAnsi" w:hAnsiTheme="minorHAnsi" w:cstheme="minorHAnsi"/>
          <w:color w:val="000000"/>
          <w:lang w:eastAsia="pl-PL"/>
        </w:rPr>
        <w:t>2</w:t>
      </w:r>
      <w:r w:rsidR="00315016" w:rsidRPr="00EF6BA1">
        <w:rPr>
          <w:rFonts w:asciiTheme="minorHAnsi" w:hAnsiTheme="minorHAnsi" w:cstheme="minorHAnsi"/>
          <w:color w:val="000000"/>
          <w:lang w:eastAsia="pl-PL"/>
        </w:rPr>
        <w:t>3</w:t>
      </w:r>
      <w:r w:rsidRPr="00EF6BA1">
        <w:rPr>
          <w:rFonts w:asciiTheme="minorHAnsi" w:hAnsiTheme="minorHAnsi" w:cstheme="minorHAnsi"/>
          <w:color w:val="000000"/>
          <w:lang w:eastAsia="pl-PL"/>
        </w:rPr>
        <w:t xml:space="preserve"> r. poz. </w:t>
      </w:r>
      <w:r w:rsidR="002B0E7F" w:rsidRPr="00EF6BA1">
        <w:rPr>
          <w:rFonts w:asciiTheme="minorHAnsi" w:hAnsiTheme="minorHAnsi" w:cstheme="minorHAnsi"/>
          <w:color w:val="000000"/>
          <w:lang w:eastAsia="pl-PL"/>
        </w:rPr>
        <w:t>1</w:t>
      </w:r>
      <w:r w:rsidR="00315016" w:rsidRPr="00EF6BA1">
        <w:rPr>
          <w:rFonts w:asciiTheme="minorHAnsi" w:hAnsiTheme="minorHAnsi" w:cstheme="minorHAnsi"/>
          <w:color w:val="000000"/>
          <w:lang w:eastAsia="pl-PL"/>
        </w:rPr>
        <w:t>605</w:t>
      </w:r>
      <w:r w:rsidRPr="00EF6BA1">
        <w:rPr>
          <w:rFonts w:asciiTheme="minorHAnsi" w:hAnsiTheme="minorHAnsi" w:cstheme="minorHAnsi"/>
          <w:color w:val="000000"/>
          <w:lang w:eastAsia="pl-PL"/>
        </w:rPr>
        <w:t xml:space="preserve"> ze zm.), zwanej dalej „ustawa </w:t>
      </w:r>
      <w:proofErr w:type="spellStart"/>
      <w:r w:rsidRPr="00EF6BA1">
        <w:rPr>
          <w:rFonts w:asciiTheme="minorHAnsi" w:hAnsiTheme="minorHAnsi" w:cstheme="minorHAnsi"/>
          <w:color w:val="000000"/>
          <w:lang w:eastAsia="pl-PL"/>
        </w:rPr>
        <w:t>Pzp</w:t>
      </w:r>
      <w:proofErr w:type="spellEnd"/>
      <w:r w:rsidRPr="00EF6BA1">
        <w:rPr>
          <w:rFonts w:asciiTheme="minorHAnsi" w:hAnsiTheme="minorHAnsi" w:cstheme="minorHAnsi"/>
          <w:color w:val="000000"/>
          <w:lang w:eastAsia="pl-PL"/>
        </w:rPr>
        <w:t xml:space="preserve">”, oraz aktów wykonawczych </w:t>
      </w:r>
      <w:r w:rsidR="00C93229" w:rsidRPr="00EF6BA1">
        <w:rPr>
          <w:rFonts w:asciiTheme="minorHAnsi" w:hAnsiTheme="minorHAnsi" w:cstheme="minorHAnsi"/>
          <w:color w:val="000000"/>
          <w:lang w:eastAsia="pl-PL"/>
        </w:rPr>
        <w:br/>
      </w:r>
      <w:r w:rsidRPr="00EF6BA1">
        <w:rPr>
          <w:rFonts w:asciiTheme="minorHAnsi" w:hAnsiTheme="minorHAnsi" w:cstheme="minorHAnsi"/>
          <w:color w:val="000000"/>
          <w:lang w:eastAsia="pl-PL"/>
        </w:rPr>
        <w:t xml:space="preserve">do niej, o wartości zamówienia równej progowi unijnemu lub większej. </w:t>
      </w:r>
    </w:p>
    <w:p w14:paraId="6D0C1629" w14:textId="77777777" w:rsidR="006F3504" w:rsidRPr="00EF6BA1" w:rsidRDefault="005603D8" w:rsidP="00AD6113">
      <w:pPr>
        <w:pStyle w:val="pkt"/>
        <w:numPr>
          <w:ilvl w:val="0"/>
          <w:numId w:val="138"/>
        </w:numPr>
        <w:rPr>
          <w:rFonts w:asciiTheme="minorHAnsi" w:hAnsiTheme="minorHAnsi" w:cstheme="minorHAnsi"/>
          <w:color w:val="000000"/>
          <w:sz w:val="24"/>
          <w:szCs w:val="24"/>
        </w:rPr>
      </w:pPr>
      <w:r w:rsidRPr="00EF6BA1">
        <w:rPr>
          <w:rFonts w:asciiTheme="minorHAnsi" w:eastAsia="Times New Roman" w:hAnsiTheme="minorHAnsi" w:cstheme="minorHAnsi"/>
          <w:color w:val="000000"/>
          <w:sz w:val="24"/>
          <w:szCs w:val="24"/>
          <w:lang w:eastAsia="pl-PL"/>
        </w:rPr>
        <w:t>W sprawach nieuregulowanych zapisami niniejszej SWZ, stosuje się przepisy wspomnianej ustawy oraz aktów wykonawczych wydanych na podstawie ustawy.</w:t>
      </w:r>
    </w:p>
    <w:p w14:paraId="03BB1AEF" w14:textId="77777777" w:rsidR="006F3504" w:rsidRPr="00EF6BA1" w:rsidRDefault="006F3504" w:rsidP="002D7BB2">
      <w:pPr>
        <w:pStyle w:val="pkt"/>
        <w:ind w:left="720" w:firstLine="0"/>
        <w:rPr>
          <w:rFonts w:asciiTheme="minorHAnsi" w:hAnsiTheme="minorHAnsi" w:cstheme="minorHAnsi"/>
          <w:color w:val="000000"/>
          <w:sz w:val="24"/>
          <w:szCs w:val="24"/>
        </w:rPr>
      </w:pPr>
    </w:p>
    <w:p w14:paraId="3C04F600" w14:textId="77777777" w:rsidR="00C90DC4" w:rsidRPr="00EF6BA1" w:rsidRDefault="00C90DC4" w:rsidP="00AD6113">
      <w:pPr>
        <w:pStyle w:val="pkt"/>
        <w:numPr>
          <w:ilvl w:val="0"/>
          <w:numId w:val="137"/>
        </w:numPr>
        <w:ind w:left="426"/>
        <w:rPr>
          <w:rFonts w:asciiTheme="minorHAnsi" w:hAnsiTheme="minorHAnsi" w:cstheme="minorHAnsi"/>
          <w:color w:val="000000"/>
          <w:sz w:val="24"/>
          <w:szCs w:val="24"/>
        </w:rPr>
      </w:pPr>
      <w:r w:rsidRPr="00EF6BA1">
        <w:rPr>
          <w:rFonts w:asciiTheme="minorHAnsi" w:hAnsiTheme="minorHAnsi" w:cstheme="minorHAnsi"/>
          <w:b/>
          <w:bCs/>
          <w:color w:val="000000"/>
          <w:sz w:val="24"/>
          <w:szCs w:val="24"/>
        </w:rPr>
        <w:t xml:space="preserve">Rodzaj zamówienia: </w:t>
      </w:r>
    </w:p>
    <w:p w14:paraId="255E3A2A" w14:textId="77777777" w:rsidR="006F3504" w:rsidRPr="00EF6BA1" w:rsidRDefault="00C90DC4" w:rsidP="002D7BB2">
      <w:pPr>
        <w:ind w:left="360"/>
        <w:jc w:val="both"/>
        <w:rPr>
          <w:rFonts w:asciiTheme="minorHAnsi" w:hAnsiTheme="minorHAnsi" w:cstheme="minorHAnsi"/>
          <w:color w:val="000000"/>
        </w:rPr>
      </w:pPr>
      <w:r w:rsidRPr="00EF6BA1">
        <w:rPr>
          <w:rFonts w:asciiTheme="minorHAnsi" w:hAnsiTheme="minorHAnsi" w:cstheme="minorHAnsi"/>
          <w:color w:val="000000"/>
        </w:rPr>
        <w:t>Dostawa leków d</w:t>
      </w:r>
      <w:r w:rsidR="000519E8" w:rsidRPr="00EF6BA1">
        <w:rPr>
          <w:rFonts w:asciiTheme="minorHAnsi" w:hAnsiTheme="minorHAnsi" w:cstheme="minorHAnsi"/>
          <w:color w:val="000000"/>
        </w:rPr>
        <w:t>la</w:t>
      </w:r>
      <w:r w:rsidRPr="00EF6BA1">
        <w:rPr>
          <w:rFonts w:asciiTheme="minorHAnsi" w:hAnsiTheme="minorHAnsi" w:cstheme="minorHAnsi"/>
          <w:color w:val="000000"/>
        </w:rPr>
        <w:t xml:space="preserve"> Zespołu Opieki Zdrowotnej we Włoszczowie – Szpitala Powiatowego im. Jana Pawła II.</w:t>
      </w:r>
    </w:p>
    <w:p w14:paraId="2AEA20C5" w14:textId="77777777" w:rsidR="006F3504" w:rsidRPr="00EF6BA1" w:rsidRDefault="006F3504" w:rsidP="002D7BB2">
      <w:pPr>
        <w:ind w:left="360"/>
        <w:jc w:val="both"/>
        <w:rPr>
          <w:rFonts w:asciiTheme="minorHAnsi" w:hAnsiTheme="minorHAnsi" w:cstheme="minorHAnsi"/>
          <w:color w:val="000000"/>
        </w:rPr>
      </w:pPr>
    </w:p>
    <w:p w14:paraId="72F7F24A" w14:textId="77777777" w:rsidR="00C90DC4" w:rsidRPr="00EF6BA1" w:rsidRDefault="00C90DC4" w:rsidP="00AD6113">
      <w:pPr>
        <w:numPr>
          <w:ilvl w:val="0"/>
          <w:numId w:val="137"/>
        </w:numPr>
        <w:ind w:left="284" w:hanging="284"/>
        <w:jc w:val="both"/>
        <w:rPr>
          <w:rFonts w:asciiTheme="minorHAnsi" w:hAnsiTheme="minorHAnsi" w:cstheme="minorHAnsi"/>
          <w:color w:val="000000"/>
        </w:rPr>
      </w:pPr>
      <w:r w:rsidRPr="00EF6BA1">
        <w:rPr>
          <w:rFonts w:asciiTheme="minorHAnsi" w:hAnsiTheme="minorHAnsi" w:cstheme="minorHAnsi"/>
          <w:b/>
          <w:bCs/>
          <w:color w:val="000000"/>
        </w:rPr>
        <w:t xml:space="preserve">Przedmiot zamówienia: </w:t>
      </w:r>
    </w:p>
    <w:p w14:paraId="2D170116" w14:textId="77777777" w:rsidR="006F3504" w:rsidRPr="00EF6BA1" w:rsidRDefault="006F3504" w:rsidP="002D7BB2">
      <w:pPr>
        <w:ind w:left="284"/>
        <w:jc w:val="both"/>
        <w:rPr>
          <w:rFonts w:asciiTheme="minorHAnsi" w:hAnsiTheme="minorHAnsi" w:cstheme="minorHAnsi"/>
          <w:color w:val="000000"/>
        </w:rPr>
      </w:pPr>
    </w:p>
    <w:p w14:paraId="66917ABD" w14:textId="39902B7F" w:rsidR="00D066EF" w:rsidRPr="00EF6BA1" w:rsidRDefault="00C90DC4" w:rsidP="00AD6113">
      <w:pPr>
        <w:numPr>
          <w:ilvl w:val="0"/>
          <w:numId w:val="117"/>
        </w:numPr>
        <w:ind w:left="709" w:hanging="284"/>
        <w:jc w:val="both"/>
        <w:rPr>
          <w:rFonts w:asciiTheme="minorHAnsi" w:hAnsiTheme="minorHAnsi" w:cstheme="minorHAnsi"/>
          <w:color w:val="000000"/>
        </w:rPr>
      </w:pPr>
      <w:r w:rsidRPr="00EF6BA1">
        <w:rPr>
          <w:rFonts w:asciiTheme="minorHAnsi" w:hAnsiTheme="minorHAnsi" w:cstheme="minorHAnsi"/>
          <w:color w:val="000000"/>
        </w:rPr>
        <w:t>Przedmiotem zamówienia jest dostawa leków</w:t>
      </w:r>
      <w:r w:rsidR="00DD00F0" w:rsidRPr="00EF6BA1">
        <w:rPr>
          <w:rFonts w:asciiTheme="minorHAnsi" w:hAnsiTheme="minorHAnsi" w:cstheme="minorHAnsi"/>
          <w:color w:val="000000"/>
        </w:rPr>
        <w:t xml:space="preserve"> dla Zespołu Opieki Zdrowotnej </w:t>
      </w:r>
      <w:r w:rsidR="00BB4E9C" w:rsidRPr="00EF6BA1">
        <w:rPr>
          <w:rFonts w:asciiTheme="minorHAnsi" w:hAnsiTheme="minorHAnsi" w:cstheme="minorHAnsi"/>
          <w:color w:val="000000"/>
        </w:rPr>
        <w:br/>
      </w:r>
      <w:r w:rsidR="00DD00F0" w:rsidRPr="00EF6BA1">
        <w:rPr>
          <w:rFonts w:asciiTheme="minorHAnsi" w:hAnsiTheme="minorHAnsi" w:cstheme="minorHAnsi"/>
          <w:color w:val="000000"/>
        </w:rPr>
        <w:t>we Włoszczowie – Szpitala Powiatowego im. Jana Pawła II</w:t>
      </w:r>
      <w:r w:rsidR="000F7FAF" w:rsidRPr="00EF6BA1">
        <w:rPr>
          <w:rFonts w:asciiTheme="minorHAnsi" w:hAnsiTheme="minorHAnsi" w:cstheme="minorHAnsi"/>
          <w:color w:val="000000"/>
        </w:rPr>
        <w:t xml:space="preserve">. </w:t>
      </w:r>
      <w:r w:rsidR="00D066EF" w:rsidRPr="00EF6BA1">
        <w:rPr>
          <w:rFonts w:asciiTheme="minorHAnsi" w:hAnsiTheme="minorHAnsi" w:cstheme="minorHAnsi"/>
          <w:color w:val="000000"/>
        </w:rPr>
        <w:t xml:space="preserve">Szczegółowy opis przedmiotu zamówienia wraz z określeniem asortymentu, ilości oraz wymagań jakościowych wchodzących w zakres przedmiotu poszczególnych części zamówienia znajduje się w szczegółowym opisie przedmiotu zamówienia </w:t>
      </w:r>
      <w:r w:rsidR="006F3504" w:rsidRPr="00EF6BA1">
        <w:rPr>
          <w:rFonts w:asciiTheme="minorHAnsi" w:hAnsiTheme="minorHAnsi" w:cstheme="minorHAnsi"/>
          <w:color w:val="000000"/>
        </w:rPr>
        <w:t>- zestawienie</w:t>
      </w:r>
      <w:r w:rsidR="006B1F9B" w:rsidRPr="00EF6BA1">
        <w:rPr>
          <w:rFonts w:asciiTheme="minorHAnsi" w:hAnsiTheme="minorHAnsi" w:cstheme="minorHAnsi"/>
          <w:color w:val="000000"/>
        </w:rPr>
        <w:t xml:space="preserve"> specyfików </w:t>
      </w:r>
      <w:r w:rsidR="00D066EF" w:rsidRPr="00EF6BA1">
        <w:rPr>
          <w:rFonts w:asciiTheme="minorHAnsi" w:hAnsiTheme="minorHAnsi" w:cstheme="minorHAnsi"/>
          <w:color w:val="000000"/>
        </w:rPr>
        <w:t xml:space="preserve">Pakiet Nr 1 – </w:t>
      </w:r>
      <w:r w:rsidR="00396F37">
        <w:rPr>
          <w:rFonts w:asciiTheme="minorHAnsi" w:hAnsiTheme="minorHAnsi" w:cstheme="minorHAnsi"/>
          <w:color w:val="000000"/>
        </w:rPr>
        <w:t>82</w:t>
      </w:r>
      <w:r w:rsidR="00D066EF" w:rsidRPr="00EF6BA1">
        <w:rPr>
          <w:rFonts w:asciiTheme="minorHAnsi" w:hAnsiTheme="minorHAnsi" w:cstheme="minorHAnsi"/>
          <w:color w:val="000000"/>
        </w:rPr>
        <w:t xml:space="preserve"> stanowiącym załącznik NR 1 do SWZ - </w:t>
      </w:r>
      <w:r w:rsidR="00D066EF" w:rsidRPr="00EF6BA1">
        <w:rPr>
          <w:rFonts w:asciiTheme="minorHAnsi" w:hAnsiTheme="minorHAnsi" w:cstheme="minorHAnsi"/>
          <w:b/>
          <w:bCs/>
          <w:color w:val="000000"/>
        </w:rPr>
        <w:t>szczegółowy formularz asortymentowo cenowy.</w:t>
      </w:r>
    </w:p>
    <w:p w14:paraId="761E8504" w14:textId="77777777" w:rsidR="00FB4F6C" w:rsidRPr="00EF6BA1" w:rsidRDefault="00FB4F6C" w:rsidP="00AD6113">
      <w:pPr>
        <w:numPr>
          <w:ilvl w:val="0"/>
          <w:numId w:val="117"/>
        </w:numPr>
        <w:ind w:left="709" w:hanging="284"/>
        <w:jc w:val="both"/>
        <w:rPr>
          <w:rFonts w:asciiTheme="minorHAnsi" w:hAnsiTheme="minorHAnsi" w:cstheme="minorHAnsi"/>
          <w:color w:val="000000"/>
        </w:rPr>
      </w:pPr>
      <w:r w:rsidRPr="00EF6BA1">
        <w:rPr>
          <w:rFonts w:asciiTheme="minorHAnsi" w:hAnsiTheme="minorHAnsi" w:cstheme="minorHAnsi"/>
          <w:color w:val="000000"/>
        </w:rPr>
        <w:t xml:space="preserve">Szczegółowy opis produktów </w:t>
      </w:r>
      <w:r w:rsidR="006D7DE0" w:rsidRPr="00EF6BA1">
        <w:rPr>
          <w:rFonts w:asciiTheme="minorHAnsi" w:hAnsiTheme="minorHAnsi" w:cstheme="minorHAnsi"/>
          <w:color w:val="000000"/>
        </w:rPr>
        <w:t>leczniczych</w:t>
      </w:r>
      <w:r w:rsidRPr="00EF6BA1">
        <w:rPr>
          <w:rFonts w:asciiTheme="minorHAnsi" w:hAnsiTheme="minorHAnsi" w:cstheme="minorHAnsi"/>
          <w:color w:val="000000"/>
        </w:rPr>
        <w:t xml:space="preserve"> zamieszczony w formularzu asortymentowo cenowym (Załącznik Nr 1 do SWZ) zawiera standardy jakościowe odnoszące się do wszystkich istotnych cech przedmiotu zamówien</w:t>
      </w:r>
      <w:r w:rsidR="006B1F9B" w:rsidRPr="00EF6BA1">
        <w:rPr>
          <w:rFonts w:asciiTheme="minorHAnsi" w:hAnsiTheme="minorHAnsi" w:cstheme="minorHAnsi"/>
          <w:color w:val="000000"/>
        </w:rPr>
        <w:t>i</w:t>
      </w:r>
      <w:r w:rsidRPr="00EF6BA1">
        <w:rPr>
          <w:rFonts w:asciiTheme="minorHAnsi" w:hAnsiTheme="minorHAnsi" w:cstheme="minorHAnsi"/>
          <w:color w:val="000000"/>
        </w:rPr>
        <w:t xml:space="preserve">a. </w:t>
      </w:r>
    </w:p>
    <w:p w14:paraId="0BE1DAED" w14:textId="77777777" w:rsidR="00C93229" w:rsidRPr="00EF6BA1" w:rsidRDefault="00D93EE7" w:rsidP="00AD6113">
      <w:pPr>
        <w:numPr>
          <w:ilvl w:val="0"/>
          <w:numId w:val="117"/>
        </w:numPr>
        <w:ind w:left="709" w:hanging="284"/>
        <w:jc w:val="both"/>
        <w:rPr>
          <w:rStyle w:val="fontstyle01"/>
          <w:rFonts w:asciiTheme="minorHAnsi" w:hAnsiTheme="minorHAnsi" w:cstheme="minorHAnsi"/>
          <w:color w:val="auto"/>
          <w:sz w:val="24"/>
          <w:szCs w:val="24"/>
        </w:rPr>
      </w:pPr>
      <w:r w:rsidRPr="00EF6BA1">
        <w:rPr>
          <w:rStyle w:val="fontstyle01"/>
          <w:rFonts w:asciiTheme="minorHAnsi" w:hAnsiTheme="minorHAnsi" w:cstheme="minorHAnsi"/>
          <w:color w:val="auto"/>
          <w:sz w:val="24"/>
          <w:szCs w:val="24"/>
        </w:rPr>
        <w:t xml:space="preserve">Zamawiający uwzględnił koszty cyklu życia przedmiotu zamówienia poniesione </w:t>
      </w:r>
      <w:r w:rsidR="009448AE" w:rsidRPr="00EF6BA1">
        <w:rPr>
          <w:rStyle w:val="fontstyle01"/>
          <w:rFonts w:asciiTheme="minorHAnsi" w:hAnsiTheme="minorHAnsi" w:cstheme="minorHAnsi"/>
          <w:color w:val="auto"/>
          <w:sz w:val="24"/>
          <w:szCs w:val="24"/>
        </w:rPr>
        <w:br/>
      </w:r>
      <w:r w:rsidRPr="00EF6BA1">
        <w:rPr>
          <w:rStyle w:val="fontstyle01"/>
          <w:rFonts w:asciiTheme="minorHAnsi" w:hAnsiTheme="minorHAnsi" w:cstheme="minorHAnsi"/>
          <w:color w:val="auto"/>
          <w:sz w:val="24"/>
          <w:szCs w:val="24"/>
        </w:rPr>
        <w:t>w związku</w:t>
      </w:r>
      <w:r w:rsidR="009448AE" w:rsidRPr="00EF6BA1">
        <w:rPr>
          <w:rFonts w:asciiTheme="minorHAnsi" w:hAnsiTheme="minorHAnsi" w:cstheme="minorHAnsi"/>
        </w:rPr>
        <w:t xml:space="preserve"> </w:t>
      </w:r>
      <w:r w:rsidRPr="00EF6BA1">
        <w:rPr>
          <w:rStyle w:val="fontstyle01"/>
          <w:rFonts w:asciiTheme="minorHAnsi" w:hAnsiTheme="minorHAnsi" w:cstheme="minorHAnsi"/>
          <w:color w:val="auto"/>
          <w:sz w:val="24"/>
          <w:szCs w:val="24"/>
        </w:rPr>
        <w:t xml:space="preserve">z nabyciem produktów </w:t>
      </w:r>
      <w:r w:rsidR="006D7DE0" w:rsidRPr="00EF6BA1">
        <w:rPr>
          <w:rStyle w:val="fontstyle01"/>
          <w:rFonts w:asciiTheme="minorHAnsi" w:hAnsiTheme="minorHAnsi" w:cstheme="minorHAnsi"/>
          <w:color w:val="auto"/>
          <w:sz w:val="24"/>
          <w:szCs w:val="24"/>
        </w:rPr>
        <w:t>leczniczych</w:t>
      </w:r>
      <w:r w:rsidRPr="00EF6BA1">
        <w:rPr>
          <w:rStyle w:val="fontstyle01"/>
          <w:rFonts w:asciiTheme="minorHAnsi" w:hAnsiTheme="minorHAnsi" w:cstheme="minorHAnsi"/>
          <w:color w:val="auto"/>
          <w:sz w:val="24"/>
          <w:szCs w:val="24"/>
        </w:rPr>
        <w:t xml:space="preserve"> poprzez sukcesywne dostawy, zgodnie</w:t>
      </w:r>
      <w:r w:rsidR="00AF7D8A" w:rsidRPr="00EF6BA1">
        <w:rPr>
          <w:rStyle w:val="fontstyle01"/>
          <w:rFonts w:asciiTheme="minorHAnsi" w:hAnsiTheme="minorHAnsi" w:cstheme="minorHAnsi"/>
          <w:color w:val="auto"/>
          <w:sz w:val="24"/>
          <w:szCs w:val="24"/>
        </w:rPr>
        <w:br/>
      </w:r>
      <w:r w:rsidRPr="00EF6BA1">
        <w:rPr>
          <w:rStyle w:val="fontstyle01"/>
          <w:rFonts w:asciiTheme="minorHAnsi" w:hAnsiTheme="minorHAnsi" w:cstheme="minorHAnsi"/>
          <w:color w:val="auto"/>
          <w:sz w:val="24"/>
          <w:szCs w:val="24"/>
        </w:rPr>
        <w:t xml:space="preserve">z zasadami realizacji zamówienia określonymi w projekcie umowy. Ponieważ przedmiotem </w:t>
      </w:r>
      <w:r w:rsidRPr="00EF6BA1">
        <w:rPr>
          <w:rStyle w:val="fontstyle01"/>
          <w:rFonts w:asciiTheme="minorHAnsi" w:hAnsiTheme="minorHAnsi" w:cstheme="minorHAnsi"/>
          <w:color w:val="auto"/>
          <w:sz w:val="24"/>
          <w:szCs w:val="24"/>
        </w:rPr>
        <w:lastRenderedPageBreak/>
        <w:t xml:space="preserve">zamówienia są produkty </w:t>
      </w:r>
      <w:r w:rsidR="006D7DE0" w:rsidRPr="00EF6BA1">
        <w:rPr>
          <w:rStyle w:val="fontstyle01"/>
          <w:rFonts w:asciiTheme="minorHAnsi" w:hAnsiTheme="minorHAnsi" w:cstheme="minorHAnsi"/>
          <w:color w:val="auto"/>
          <w:sz w:val="24"/>
          <w:szCs w:val="24"/>
        </w:rPr>
        <w:t>lecznicze</w:t>
      </w:r>
      <w:r w:rsidRPr="00EF6BA1">
        <w:rPr>
          <w:rStyle w:val="fontstyle01"/>
          <w:rFonts w:asciiTheme="minorHAnsi" w:hAnsiTheme="minorHAnsi" w:cstheme="minorHAnsi"/>
          <w:color w:val="auto"/>
          <w:sz w:val="24"/>
          <w:szCs w:val="24"/>
        </w:rPr>
        <w:t xml:space="preserve"> tj. produkty zużywalne jednorazowego </w:t>
      </w:r>
      <w:r w:rsidR="006D7DE0" w:rsidRPr="00EF6BA1">
        <w:rPr>
          <w:rStyle w:val="fontstyle01"/>
          <w:rFonts w:asciiTheme="minorHAnsi" w:hAnsiTheme="minorHAnsi" w:cstheme="minorHAnsi"/>
          <w:color w:val="auto"/>
          <w:sz w:val="24"/>
          <w:szCs w:val="24"/>
        </w:rPr>
        <w:t>zastosowania</w:t>
      </w:r>
      <w:r w:rsidRPr="00EF6BA1">
        <w:rPr>
          <w:rStyle w:val="fontstyle01"/>
          <w:rFonts w:asciiTheme="minorHAnsi" w:hAnsiTheme="minorHAnsi" w:cstheme="minorHAnsi"/>
          <w:color w:val="auto"/>
          <w:sz w:val="24"/>
          <w:szCs w:val="24"/>
        </w:rPr>
        <w:t>, ich nabycie nie wiąże się z kolejnymi kosztami, nie generuje on dalszych kosztów cyklu życia.</w:t>
      </w:r>
    </w:p>
    <w:p w14:paraId="72985BEF" w14:textId="77777777" w:rsidR="00C93229" w:rsidRPr="00EF6BA1" w:rsidRDefault="00C93229" w:rsidP="00AD6113">
      <w:pPr>
        <w:numPr>
          <w:ilvl w:val="0"/>
          <w:numId w:val="117"/>
        </w:numPr>
        <w:ind w:left="709" w:hanging="284"/>
        <w:jc w:val="both"/>
        <w:rPr>
          <w:rFonts w:asciiTheme="minorHAnsi" w:hAnsiTheme="minorHAnsi" w:cstheme="minorHAnsi"/>
          <w:color w:val="000000"/>
        </w:rPr>
      </w:pPr>
      <w:r w:rsidRPr="00EF6BA1">
        <w:rPr>
          <w:rFonts w:asciiTheme="minorHAnsi" w:hAnsiTheme="minorHAnsi" w:cstheme="minorHAnsi"/>
          <w:color w:val="000000"/>
          <w:lang w:eastAsia="pl-PL"/>
        </w:rPr>
        <w:t xml:space="preserve">Zamawiający nie dopuszcza zaoferowania suplementów diety. </w:t>
      </w:r>
    </w:p>
    <w:p w14:paraId="5A0BD59C" w14:textId="6F0FDF89" w:rsidR="00C93229" w:rsidRPr="00EF6BA1" w:rsidRDefault="00C93229" w:rsidP="00AD6113">
      <w:pPr>
        <w:numPr>
          <w:ilvl w:val="0"/>
          <w:numId w:val="117"/>
        </w:numPr>
        <w:ind w:left="709" w:hanging="284"/>
        <w:jc w:val="both"/>
        <w:rPr>
          <w:rFonts w:asciiTheme="minorHAnsi" w:hAnsiTheme="minorHAnsi" w:cstheme="minorHAnsi"/>
          <w:color w:val="000000"/>
        </w:rPr>
      </w:pPr>
      <w:r w:rsidRPr="00EF6BA1">
        <w:rPr>
          <w:rFonts w:asciiTheme="minorHAnsi" w:hAnsiTheme="minorHAnsi" w:cstheme="minorHAnsi"/>
          <w:color w:val="000000"/>
          <w:lang w:eastAsia="pl-PL"/>
        </w:rPr>
        <w:t>Oferowany asortyment będący produktem leczniczym w rozumieniu ustawy Prawo farmaceutyczne z dnia 6 września 2001r. (</w:t>
      </w:r>
      <w:proofErr w:type="spellStart"/>
      <w:r w:rsidRPr="00EF6BA1">
        <w:rPr>
          <w:rFonts w:asciiTheme="minorHAnsi" w:hAnsiTheme="minorHAnsi" w:cstheme="minorHAnsi"/>
          <w:color w:val="000000"/>
          <w:lang w:eastAsia="pl-PL"/>
        </w:rPr>
        <w:t>t.j</w:t>
      </w:r>
      <w:proofErr w:type="spellEnd"/>
      <w:r w:rsidRPr="00EF6BA1">
        <w:rPr>
          <w:rFonts w:asciiTheme="minorHAnsi" w:hAnsiTheme="minorHAnsi" w:cstheme="minorHAnsi"/>
          <w:color w:val="000000"/>
          <w:lang w:eastAsia="pl-PL"/>
        </w:rPr>
        <w:t>. Dz.U. z 202</w:t>
      </w:r>
      <w:r w:rsidR="00C11228">
        <w:rPr>
          <w:rFonts w:asciiTheme="minorHAnsi" w:hAnsiTheme="minorHAnsi" w:cstheme="minorHAnsi"/>
          <w:color w:val="000000"/>
          <w:lang w:eastAsia="pl-PL"/>
        </w:rPr>
        <w:t xml:space="preserve">4 </w:t>
      </w:r>
      <w:r w:rsidRPr="00EF6BA1">
        <w:rPr>
          <w:rFonts w:asciiTheme="minorHAnsi" w:hAnsiTheme="minorHAnsi" w:cstheme="minorHAnsi"/>
          <w:color w:val="000000"/>
          <w:lang w:eastAsia="pl-PL"/>
        </w:rPr>
        <w:t>r., poz.</w:t>
      </w:r>
      <w:r w:rsidR="00C11228">
        <w:rPr>
          <w:rFonts w:asciiTheme="minorHAnsi" w:hAnsiTheme="minorHAnsi" w:cstheme="minorHAnsi"/>
          <w:color w:val="000000"/>
          <w:lang w:eastAsia="pl-PL"/>
        </w:rPr>
        <w:t xml:space="preserve"> 686</w:t>
      </w:r>
      <w:r w:rsidRPr="00EF6BA1">
        <w:rPr>
          <w:rFonts w:asciiTheme="minorHAnsi" w:hAnsiTheme="minorHAnsi" w:cstheme="minorHAnsi"/>
          <w:color w:val="000000"/>
          <w:lang w:eastAsia="pl-PL"/>
        </w:rPr>
        <w:t xml:space="preserve">) musi być dopuszczony do obrotu na zasadach określonych w ustawie Prawo farmaceutyczne. </w:t>
      </w:r>
    </w:p>
    <w:p w14:paraId="130EB032" w14:textId="77777777" w:rsidR="00C93229" w:rsidRPr="00EF6BA1" w:rsidRDefault="00C93229" w:rsidP="00AD6113">
      <w:pPr>
        <w:numPr>
          <w:ilvl w:val="0"/>
          <w:numId w:val="117"/>
        </w:numPr>
        <w:ind w:left="709" w:hanging="284"/>
        <w:jc w:val="both"/>
        <w:rPr>
          <w:rFonts w:asciiTheme="minorHAnsi" w:hAnsiTheme="minorHAnsi" w:cstheme="minorHAnsi"/>
          <w:color w:val="000000"/>
        </w:rPr>
      </w:pPr>
      <w:r w:rsidRPr="00EF6BA1">
        <w:rPr>
          <w:rFonts w:asciiTheme="minorHAnsi" w:hAnsiTheme="minorHAnsi" w:cstheme="minorHAnsi"/>
          <w:color w:val="000000"/>
          <w:lang w:eastAsia="pl-PL"/>
        </w:rPr>
        <w:t xml:space="preserve">Oferowany asortyment będący wyrobem medycznym w rozumieniu ustawy </w:t>
      </w:r>
      <w:r w:rsidR="009448AE" w:rsidRPr="00EF6BA1">
        <w:rPr>
          <w:rFonts w:asciiTheme="minorHAnsi" w:hAnsiTheme="minorHAnsi" w:cstheme="minorHAnsi"/>
          <w:color w:val="000000"/>
          <w:lang w:eastAsia="pl-PL"/>
        </w:rPr>
        <w:br/>
      </w:r>
      <w:r w:rsidRPr="00EF6BA1">
        <w:rPr>
          <w:rFonts w:asciiTheme="minorHAnsi" w:hAnsiTheme="minorHAnsi" w:cstheme="minorHAnsi"/>
          <w:color w:val="000000"/>
          <w:lang w:eastAsia="pl-PL"/>
        </w:rPr>
        <w:t xml:space="preserve">o wyrobach medycznych z dnia </w:t>
      </w:r>
      <w:r w:rsidR="00E75C8B" w:rsidRPr="00EF6BA1">
        <w:rPr>
          <w:rFonts w:asciiTheme="minorHAnsi" w:hAnsiTheme="minorHAnsi" w:cstheme="minorHAnsi"/>
          <w:color w:val="000000"/>
          <w:lang w:eastAsia="pl-PL"/>
        </w:rPr>
        <w:t>7 kwietnia 2022 roku</w:t>
      </w:r>
      <w:r w:rsidRPr="00EF6BA1">
        <w:rPr>
          <w:rFonts w:asciiTheme="minorHAnsi" w:hAnsiTheme="minorHAnsi" w:cstheme="minorHAnsi"/>
          <w:color w:val="000000"/>
          <w:lang w:eastAsia="pl-PL"/>
        </w:rPr>
        <w:t xml:space="preserve"> (</w:t>
      </w:r>
      <w:proofErr w:type="spellStart"/>
      <w:r w:rsidRPr="00EF6BA1">
        <w:rPr>
          <w:rFonts w:asciiTheme="minorHAnsi" w:hAnsiTheme="minorHAnsi" w:cstheme="minorHAnsi"/>
          <w:color w:val="000000"/>
          <w:lang w:eastAsia="pl-PL"/>
        </w:rPr>
        <w:t>t.j</w:t>
      </w:r>
      <w:proofErr w:type="spellEnd"/>
      <w:r w:rsidRPr="00EF6BA1">
        <w:rPr>
          <w:rFonts w:asciiTheme="minorHAnsi" w:hAnsiTheme="minorHAnsi" w:cstheme="minorHAnsi"/>
          <w:color w:val="000000"/>
          <w:lang w:eastAsia="pl-PL"/>
        </w:rPr>
        <w:t>. Dz.U. z 202</w:t>
      </w:r>
      <w:r w:rsidR="00E75C8B" w:rsidRPr="00EF6BA1">
        <w:rPr>
          <w:rFonts w:asciiTheme="minorHAnsi" w:hAnsiTheme="minorHAnsi" w:cstheme="minorHAnsi"/>
          <w:color w:val="000000"/>
          <w:lang w:eastAsia="pl-PL"/>
        </w:rPr>
        <w:t xml:space="preserve">2 r., </w:t>
      </w:r>
      <w:r w:rsidRPr="00EF6BA1">
        <w:rPr>
          <w:rFonts w:asciiTheme="minorHAnsi" w:hAnsiTheme="minorHAnsi" w:cstheme="minorHAnsi"/>
          <w:color w:val="000000"/>
          <w:lang w:eastAsia="pl-PL"/>
        </w:rPr>
        <w:t>poz.</w:t>
      </w:r>
      <w:r w:rsidR="00E75C8B" w:rsidRPr="00EF6BA1">
        <w:rPr>
          <w:rFonts w:asciiTheme="minorHAnsi" w:hAnsiTheme="minorHAnsi" w:cstheme="minorHAnsi"/>
          <w:color w:val="000000"/>
          <w:lang w:eastAsia="pl-PL"/>
        </w:rPr>
        <w:t>974</w:t>
      </w:r>
      <w:r w:rsidRPr="00EF6BA1">
        <w:rPr>
          <w:rFonts w:asciiTheme="minorHAnsi" w:hAnsiTheme="minorHAnsi" w:cstheme="minorHAnsi"/>
          <w:color w:val="000000"/>
          <w:lang w:eastAsia="pl-PL"/>
        </w:rPr>
        <w:t xml:space="preserve"> ze zm.) musi być dopuszczony do obrotu na zasadach określonych w ustawie </w:t>
      </w:r>
      <w:r w:rsidR="00CF550E" w:rsidRPr="00EF6BA1">
        <w:rPr>
          <w:rFonts w:asciiTheme="minorHAnsi" w:hAnsiTheme="minorHAnsi" w:cstheme="minorHAnsi"/>
          <w:color w:val="000000"/>
          <w:lang w:eastAsia="pl-PL"/>
        </w:rPr>
        <w:br/>
      </w:r>
      <w:r w:rsidRPr="00EF6BA1">
        <w:rPr>
          <w:rFonts w:asciiTheme="minorHAnsi" w:hAnsiTheme="minorHAnsi" w:cstheme="minorHAnsi"/>
          <w:color w:val="000000"/>
          <w:lang w:eastAsia="pl-PL"/>
        </w:rPr>
        <w:t xml:space="preserve">o wyrobach medycznych. </w:t>
      </w:r>
    </w:p>
    <w:p w14:paraId="358A1E92" w14:textId="77777777" w:rsidR="00C93229" w:rsidRPr="00EF6BA1" w:rsidRDefault="00C93229" w:rsidP="00AD6113">
      <w:pPr>
        <w:numPr>
          <w:ilvl w:val="0"/>
          <w:numId w:val="117"/>
        </w:numPr>
        <w:ind w:left="709" w:hanging="284"/>
        <w:jc w:val="both"/>
        <w:rPr>
          <w:rFonts w:asciiTheme="minorHAnsi" w:hAnsiTheme="minorHAnsi" w:cstheme="minorHAnsi"/>
          <w:color w:val="000000"/>
        </w:rPr>
      </w:pPr>
      <w:r w:rsidRPr="00EF6BA1">
        <w:rPr>
          <w:rFonts w:asciiTheme="minorHAnsi" w:hAnsiTheme="minorHAnsi" w:cstheme="minorHAnsi"/>
          <w:color w:val="000000"/>
          <w:lang w:eastAsia="pl-PL"/>
        </w:rPr>
        <w:t xml:space="preserve">Zamawiający wyraża zgodę na zaoferowanie preparatów zamiennie tj.: tabletki / tabletki powlekane / drażetki / kapsułki/ kapsułki twarde/ kapsułki miękkie; fiolki / ampułki; flakony / butelki; </w:t>
      </w:r>
    </w:p>
    <w:p w14:paraId="0EC3878E" w14:textId="77777777" w:rsidR="00D066EF" w:rsidRPr="00EF6BA1" w:rsidRDefault="00D066EF" w:rsidP="00AD6113">
      <w:pPr>
        <w:numPr>
          <w:ilvl w:val="0"/>
          <w:numId w:val="117"/>
        </w:numPr>
        <w:ind w:left="709" w:hanging="284"/>
        <w:jc w:val="both"/>
        <w:rPr>
          <w:rFonts w:asciiTheme="minorHAnsi" w:hAnsiTheme="minorHAnsi" w:cstheme="minorHAnsi"/>
          <w:color w:val="000000"/>
        </w:rPr>
      </w:pPr>
      <w:r w:rsidRPr="00EF6BA1">
        <w:rPr>
          <w:rFonts w:asciiTheme="minorHAnsi" w:hAnsiTheme="minorHAnsi" w:cstheme="minorHAnsi"/>
          <w:color w:val="000000"/>
        </w:rPr>
        <w:t xml:space="preserve">Jeśli w przedmiocie zamówienia znajdują się jakakolwiek znaki towarowe, patent czy pochodzenie należy przyjąć, że Zamawiający podał taki opis ze wskazaniem na typ </w:t>
      </w:r>
      <w:r w:rsidRPr="00EF6BA1">
        <w:rPr>
          <w:rFonts w:asciiTheme="minorHAnsi" w:hAnsiTheme="minorHAnsi" w:cstheme="minorHAnsi"/>
          <w:color w:val="000000"/>
        </w:rPr>
        <w:br/>
        <w:t xml:space="preserve">i dopuszcza składania ofert równoważnych zdefiniowany w następujący sposób: produkt równoważny to produkt na tej samej substancji aktywnej/czynnej, działający w tym samym spektrum, w czasie działania, posiadający identyczne wskazania </w:t>
      </w:r>
      <w:r w:rsidR="00F1553F" w:rsidRPr="00EF6BA1">
        <w:rPr>
          <w:rFonts w:asciiTheme="minorHAnsi" w:hAnsiTheme="minorHAnsi" w:cstheme="minorHAnsi"/>
          <w:color w:val="000000"/>
        </w:rPr>
        <w:br/>
      </w:r>
      <w:r w:rsidRPr="00EF6BA1">
        <w:rPr>
          <w:rFonts w:asciiTheme="minorHAnsi" w:hAnsiTheme="minorHAnsi" w:cstheme="minorHAnsi"/>
          <w:color w:val="000000"/>
        </w:rPr>
        <w:t>i przeciwskazania do stosowania zawarte w Charakterystyce produktu leczniczego. Podstawa prawna art. 29 ust. 3 Ustawy Prawo Zamówień Publicznych. W ofercie należy wskazać swoje odpowiedniki i zamieścić opis dotyczący właściwości odpowiedników. Brak wskazania proponowanych odpowiedników i opisu dotyczącego właściwości zastosowanych odpowiedników stanowi podstawę do odrzucenia oferty – art.</w:t>
      </w:r>
      <w:r w:rsidR="007E6452" w:rsidRPr="00EF6BA1">
        <w:rPr>
          <w:rFonts w:asciiTheme="minorHAnsi" w:hAnsiTheme="minorHAnsi" w:cstheme="minorHAnsi"/>
          <w:color w:val="000000"/>
        </w:rPr>
        <w:t xml:space="preserve"> 226 ust. 1 pkt 5) U</w:t>
      </w:r>
      <w:r w:rsidRPr="00EF6BA1">
        <w:rPr>
          <w:rFonts w:asciiTheme="minorHAnsi" w:hAnsiTheme="minorHAnsi" w:cstheme="minorHAnsi"/>
          <w:color w:val="000000"/>
        </w:rPr>
        <w:t>stawy Prawo Zamówień Publicznych.</w:t>
      </w:r>
    </w:p>
    <w:p w14:paraId="7E34151E" w14:textId="77777777" w:rsidR="00DD00F0" w:rsidRPr="00EF6BA1" w:rsidRDefault="00C90DC4" w:rsidP="00AD6113">
      <w:pPr>
        <w:numPr>
          <w:ilvl w:val="0"/>
          <w:numId w:val="117"/>
        </w:numPr>
        <w:ind w:left="709" w:hanging="284"/>
        <w:jc w:val="both"/>
        <w:rPr>
          <w:rFonts w:asciiTheme="minorHAnsi" w:hAnsiTheme="minorHAnsi" w:cstheme="minorHAnsi"/>
          <w:color w:val="000000"/>
        </w:rPr>
      </w:pPr>
      <w:r w:rsidRPr="00EF6BA1">
        <w:rPr>
          <w:rFonts w:asciiTheme="minorHAnsi" w:hAnsiTheme="minorHAnsi" w:cstheme="minorHAnsi"/>
          <w:b/>
          <w:bCs/>
          <w:color w:val="000000"/>
        </w:rPr>
        <w:t>Kod CPV 33600000-6</w:t>
      </w:r>
    </w:p>
    <w:p w14:paraId="2F1B2B7E" w14:textId="77777777" w:rsidR="00C90DC4" w:rsidRPr="00EF6BA1" w:rsidRDefault="00C90DC4" w:rsidP="002D7BB2">
      <w:pPr>
        <w:ind w:left="708"/>
        <w:jc w:val="both"/>
        <w:rPr>
          <w:rFonts w:asciiTheme="minorHAnsi" w:hAnsiTheme="minorHAnsi" w:cstheme="minorHAnsi"/>
          <w:color w:val="000000"/>
        </w:rPr>
      </w:pPr>
    </w:p>
    <w:p w14:paraId="40604389" w14:textId="77777777" w:rsidR="00C90DC4" w:rsidRPr="00EF6BA1" w:rsidRDefault="00C90DC4" w:rsidP="00AD6113">
      <w:pPr>
        <w:numPr>
          <w:ilvl w:val="0"/>
          <w:numId w:val="137"/>
        </w:numPr>
        <w:ind w:left="284" w:hanging="284"/>
        <w:jc w:val="both"/>
        <w:rPr>
          <w:rFonts w:asciiTheme="minorHAnsi" w:hAnsiTheme="minorHAnsi" w:cstheme="minorHAnsi"/>
          <w:color w:val="000000"/>
        </w:rPr>
      </w:pPr>
      <w:r w:rsidRPr="00EF6BA1">
        <w:rPr>
          <w:rFonts w:asciiTheme="minorHAnsi" w:hAnsiTheme="minorHAnsi" w:cstheme="minorHAnsi"/>
          <w:b/>
          <w:bCs/>
          <w:color w:val="000000"/>
        </w:rPr>
        <w:t xml:space="preserve">Opis części zamówienia: </w:t>
      </w:r>
    </w:p>
    <w:p w14:paraId="480BB28A" w14:textId="77777777" w:rsidR="00C90DC4" w:rsidRPr="00EF6BA1" w:rsidRDefault="00C90DC4" w:rsidP="00AD6113">
      <w:pPr>
        <w:numPr>
          <w:ilvl w:val="0"/>
          <w:numId w:val="12"/>
        </w:numPr>
        <w:tabs>
          <w:tab w:val="clear" w:pos="1117"/>
        </w:tabs>
        <w:ind w:left="709" w:hanging="340"/>
        <w:jc w:val="both"/>
        <w:rPr>
          <w:rFonts w:asciiTheme="minorHAnsi" w:hAnsiTheme="minorHAnsi" w:cstheme="minorHAnsi"/>
          <w:color w:val="000000"/>
        </w:rPr>
      </w:pPr>
      <w:r w:rsidRPr="00EF6BA1">
        <w:rPr>
          <w:rFonts w:asciiTheme="minorHAnsi" w:hAnsiTheme="minorHAnsi" w:cstheme="minorHAnsi"/>
          <w:color w:val="000000"/>
        </w:rPr>
        <w:t>Zamawiający dopuszcza składanie ofert częściowych na poszczególne pakiety (pakiet nie podlega podziałowi).</w:t>
      </w:r>
    </w:p>
    <w:p w14:paraId="03CD34D3" w14:textId="77777777" w:rsidR="00C90DC4" w:rsidRPr="00EF6BA1" w:rsidRDefault="00C90DC4" w:rsidP="00AD6113">
      <w:pPr>
        <w:numPr>
          <w:ilvl w:val="0"/>
          <w:numId w:val="12"/>
        </w:numPr>
        <w:tabs>
          <w:tab w:val="clear" w:pos="1117"/>
        </w:tabs>
        <w:ind w:left="709" w:hanging="340"/>
        <w:jc w:val="both"/>
        <w:rPr>
          <w:rFonts w:asciiTheme="minorHAnsi" w:hAnsiTheme="minorHAnsi" w:cstheme="minorHAnsi"/>
          <w:color w:val="000000"/>
        </w:rPr>
      </w:pPr>
      <w:r w:rsidRPr="00EF6BA1">
        <w:rPr>
          <w:rFonts w:asciiTheme="minorHAnsi" w:hAnsiTheme="minorHAnsi" w:cstheme="minorHAnsi"/>
          <w:color w:val="000000"/>
        </w:rPr>
        <w:t>Oferty można składać w odniesieniu do jednego lub większej liczby pakietów</w:t>
      </w:r>
      <w:r w:rsidRPr="00EF6BA1">
        <w:rPr>
          <w:rFonts w:asciiTheme="minorHAnsi" w:hAnsiTheme="minorHAnsi" w:cstheme="minorHAnsi"/>
          <w:b/>
          <w:bCs/>
          <w:color w:val="000000"/>
        </w:rPr>
        <w:t>.</w:t>
      </w:r>
    </w:p>
    <w:p w14:paraId="72702A36" w14:textId="77777777" w:rsidR="00C90DC4" w:rsidRPr="00EF6BA1" w:rsidRDefault="00C90DC4" w:rsidP="00AD6113">
      <w:pPr>
        <w:numPr>
          <w:ilvl w:val="0"/>
          <w:numId w:val="12"/>
        </w:numPr>
        <w:tabs>
          <w:tab w:val="clear" w:pos="1117"/>
        </w:tabs>
        <w:ind w:left="709" w:hanging="340"/>
        <w:jc w:val="both"/>
        <w:rPr>
          <w:rFonts w:asciiTheme="minorHAnsi" w:hAnsiTheme="minorHAnsi" w:cstheme="minorHAnsi"/>
          <w:color w:val="000000"/>
        </w:rPr>
      </w:pPr>
      <w:r w:rsidRPr="00EF6BA1">
        <w:rPr>
          <w:rFonts w:asciiTheme="minorHAnsi" w:hAnsiTheme="minorHAnsi" w:cstheme="minorHAnsi"/>
          <w:color w:val="000000"/>
        </w:rPr>
        <w:t>W przypadku, gdy oferta jednego wykonawcy, złożona na więcej niż jeden pakiet niniejszego postępowania, okaże się najkorzystniejsza, Zamawiający zawrze jedną umowę na realizację zamówienia publicznego.</w:t>
      </w:r>
    </w:p>
    <w:p w14:paraId="54105639" w14:textId="77777777" w:rsidR="00F70A21" w:rsidRPr="00EF6BA1" w:rsidRDefault="00C90DC4" w:rsidP="00AD6113">
      <w:pPr>
        <w:numPr>
          <w:ilvl w:val="0"/>
          <w:numId w:val="12"/>
        </w:numPr>
        <w:tabs>
          <w:tab w:val="clear" w:pos="1117"/>
        </w:tabs>
        <w:ind w:left="709" w:hanging="340"/>
        <w:jc w:val="both"/>
        <w:rPr>
          <w:rFonts w:asciiTheme="minorHAnsi" w:hAnsiTheme="minorHAnsi" w:cstheme="minorHAnsi"/>
          <w:color w:val="000000"/>
        </w:rPr>
      </w:pPr>
      <w:r w:rsidRPr="00EF6BA1">
        <w:rPr>
          <w:rFonts w:asciiTheme="minorHAnsi" w:hAnsiTheme="minorHAnsi" w:cstheme="minorHAnsi"/>
          <w:color w:val="000000"/>
        </w:rPr>
        <w:t xml:space="preserve">W przypadku niepełnych opakowań ilości zaokrąglamy do jednego opakowania </w:t>
      </w:r>
      <w:r w:rsidR="005E7F9E" w:rsidRPr="00EF6BA1">
        <w:rPr>
          <w:rFonts w:asciiTheme="minorHAnsi" w:hAnsiTheme="minorHAnsi" w:cstheme="minorHAnsi"/>
          <w:color w:val="000000"/>
        </w:rPr>
        <w:br/>
      </w:r>
      <w:r w:rsidRPr="00EF6BA1">
        <w:rPr>
          <w:rFonts w:asciiTheme="minorHAnsi" w:hAnsiTheme="minorHAnsi" w:cstheme="minorHAnsi"/>
          <w:color w:val="000000"/>
        </w:rPr>
        <w:t>w górę.</w:t>
      </w:r>
    </w:p>
    <w:p w14:paraId="11C8A53F" w14:textId="77777777" w:rsidR="00F70A21" w:rsidRPr="00EF6BA1" w:rsidRDefault="00F70A21" w:rsidP="002D7BB2">
      <w:pPr>
        <w:ind w:left="709"/>
        <w:jc w:val="both"/>
        <w:rPr>
          <w:rFonts w:asciiTheme="minorHAnsi" w:hAnsiTheme="minorHAnsi" w:cstheme="minorHAnsi"/>
          <w:color w:val="000000"/>
        </w:rPr>
      </w:pPr>
    </w:p>
    <w:p w14:paraId="597821E0" w14:textId="77777777" w:rsidR="00F70A21" w:rsidRPr="00EF6BA1" w:rsidRDefault="00F70A21" w:rsidP="00AD6113">
      <w:pPr>
        <w:numPr>
          <w:ilvl w:val="0"/>
          <w:numId w:val="137"/>
        </w:numPr>
        <w:ind w:left="284" w:hanging="284"/>
        <w:jc w:val="both"/>
        <w:rPr>
          <w:rFonts w:asciiTheme="minorHAnsi" w:hAnsiTheme="minorHAnsi" w:cstheme="minorHAnsi"/>
          <w:b/>
          <w:bCs/>
          <w:color w:val="FF0000"/>
          <w:u w:val="single"/>
        </w:rPr>
      </w:pPr>
      <w:r w:rsidRPr="00EF6BA1">
        <w:rPr>
          <w:rFonts w:asciiTheme="minorHAnsi" w:hAnsiTheme="minorHAnsi" w:cstheme="minorHAnsi"/>
          <w:b/>
          <w:bCs/>
          <w:color w:val="000000"/>
          <w:u w:val="single"/>
          <w:lang w:eastAsia="pl-PL"/>
        </w:rPr>
        <w:t xml:space="preserve">Informacja o przedmiotowych środkach dowodowych  </w:t>
      </w:r>
    </w:p>
    <w:p w14:paraId="70B86CDB" w14:textId="77777777" w:rsidR="00F70A21" w:rsidRPr="00EF6BA1" w:rsidRDefault="00F70A21" w:rsidP="002D7BB2">
      <w:pPr>
        <w:ind w:left="284"/>
        <w:jc w:val="both"/>
        <w:rPr>
          <w:rFonts w:asciiTheme="minorHAnsi" w:hAnsiTheme="minorHAnsi" w:cstheme="minorHAnsi"/>
          <w:b/>
          <w:bCs/>
          <w:color w:val="FF0000"/>
        </w:rPr>
      </w:pPr>
    </w:p>
    <w:p w14:paraId="6E350FA2" w14:textId="77777777" w:rsidR="00F70A21" w:rsidRPr="00EF6BA1" w:rsidRDefault="00F70A21" w:rsidP="002D7BB2">
      <w:pPr>
        <w:ind w:left="284"/>
        <w:jc w:val="both"/>
        <w:rPr>
          <w:rFonts w:asciiTheme="minorHAnsi" w:hAnsiTheme="minorHAnsi" w:cstheme="minorHAnsi"/>
          <w:color w:val="000000"/>
          <w:lang w:eastAsia="pl-PL"/>
        </w:rPr>
      </w:pPr>
      <w:r w:rsidRPr="00EF6BA1">
        <w:rPr>
          <w:rFonts w:asciiTheme="minorHAnsi" w:hAnsiTheme="minorHAnsi" w:cstheme="minorHAnsi"/>
          <w:color w:val="000000"/>
          <w:lang w:eastAsia="pl-PL"/>
        </w:rPr>
        <w:t xml:space="preserve">W celu potwierdzenia zgodności oferowanych dostaw z wymaganiami określonymi </w:t>
      </w:r>
      <w:r w:rsidR="00EF6229" w:rsidRPr="00EF6BA1">
        <w:rPr>
          <w:rFonts w:asciiTheme="minorHAnsi" w:hAnsiTheme="minorHAnsi" w:cstheme="minorHAnsi"/>
          <w:color w:val="000000"/>
          <w:lang w:eastAsia="pl-PL"/>
        </w:rPr>
        <w:br/>
      </w:r>
      <w:r w:rsidRPr="00EF6BA1">
        <w:rPr>
          <w:rFonts w:asciiTheme="minorHAnsi" w:hAnsiTheme="minorHAnsi" w:cstheme="minorHAnsi"/>
          <w:color w:val="000000"/>
          <w:lang w:eastAsia="pl-PL"/>
        </w:rPr>
        <w:t xml:space="preserve">w opisie przedmiotu zamówienia związanymi z realizacją zamówienia, Zamawiający nie żąda złożenia wraz z ofertą przedmiotowych środków dowodowych. </w:t>
      </w:r>
    </w:p>
    <w:p w14:paraId="04A5A048" w14:textId="77777777" w:rsidR="00F70A21" w:rsidRPr="00EF6BA1" w:rsidRDefault="00F70A21" w:rsidP="002D7BB2">
      <w:pPr>
        <w:ind w:left="284"/>
        <w:jc w:val="both"/>
        <w:rPr>
          <w:rFonts w:asciiTheme="minorHAnsi" w:hAnsiTheme="minorHAnsi" w:cstheme="minorHAnsi"/>
          <w:color w:val="000000"/>
        </w:rPr>
      </w:pPr>
    </w:p>
    <w:p w14:paraId="6102A952" w14:textId="77777777" w:rsidR="00C90DC4" w:rsidRPr="00EF6BA1" w:rsidRDefault="00C90DC4" w:rsidP="00AD6113">
      <w:pPr>
        <w:numPr>
          <w:ilvl w:val="0"/>
          <w:numId w:val="137"/>
        </w:numPr>
        <w:ind w:left="284" w:hanging="284"/>
        <w:jc w:val="both"/>
        <w:rPr>
          <w:rFonts w:asciiTheme="minorHAnsi" w:hAnsiTheme="minorHAnsi" w:cstheme="minorHAnsi"/>
          <w:b/>
          <w:bCs/>
          <w:color w:val="000000"/>
        </w:rPr>
      </w:pPr>
      <w:r w:rsidRPr="00EF6BA1">
        <w:rPr>
          <w:rFonts w:asciiTheme="minorHAnsi" w:hAnsiTheme="minorHAnsi" w:cstheme="minorHAnsi"/>
          <w:b/>
          <w:bCs/>
          <w:color w:val="000000"/>
        </w:rPr>
        <w:t>Informacje o przewidywanych zamówieniach</w:t>
      </w:r>
      <w:r w:rsidR="000905E8" w:rsidRPr="00EF6BA1">
        <w:rPr>
          <w:rFonts w:asciiTheme="minorHAnsi" w:hAnsiTheme="minorHAnsi" w:cstheme="minorHAnsi"/>
          <w:b/>
          <w:bCs/>
          <w:color w:val="000000"/>
        </w:rPr>
        <w:t xml:space="preserve"> podobnych</w:t>
      </w:r>
      <w:r w:rsidRPr="00EF6BA1">
        <w:rPr>
          <w:rFonts w:asciiTheme="minorHAnsi" w:hAnsiTheme="minorHAnsi" w:cstheme="minorHAnsi"/>
          <w:b/>
          <w:bCs/>
          <w:color w:val="000000"/>
        </w:rPr>
        <w:t xml:space="preserve">, o których mowa w art. </w:t>
      </w:r>
      <w:r w:rsidR="007E6452" w:rsidRPr="00EF6BA1">
        <w:rPr>
          <w:rFonts w:asciiTheme="minorHAnsi" w:hAnsiTheme="minorHAnsi" w:cstheme="minorHAnsi"/>
          <w:b/>
          <w:bCs/>
          <w:color w:val="000000"/>
        </w:rPr>
        <w:t>214 ust. 1 pkt</w:t>
      </w:r>
      <w:r w:rsidR="00C93229" w:rsidRPr="00EF6BA1">
        <w:rPr>
          <w:rFonts w:asciiTheme="minorHAnsi" w:hAnsiTheme="minorHAnsi" w:cstheme="minorHAnsi"/>
          <w:b/>
          <w:bCs/>
          <w:color w:val="000000"/>
        </w:rPr>
        <w:t xml:space="preserve"> 7) i</w:t>
      </w:r>
      <w:r w:rsidR="007E6452" w:rsidRPr="00EF6BA1">
        <w:rPr>
          <w:rFonts w:asciiTheme="minorHAnsi" w:hAnsiTheme="minorHAnsi" w:cstheme="minorHAnsi"/>
          <w:b/>
          <w:bCs/>
          <w:color w:val="000000"/>
        </w:rPr>
        <w:t xml:space="preserve"> 8)</w:t>
      </w:r>
      <w:r w:rsidRPr="00EF6BA1">
        <w:rPr>
          <w:rFonts w:asciiTheme="minorHAnsi" w:hAnsiTheme="minorHAnsi" w:cstheme="minorHAnsi"/>
          <w:b/>
          <w:bCs/>
          <w:color w:val="000000"/>
        </w:rPr>
        <w:t>:</w:t>
      </w:r>
    </w:p>
    <w:p w14:paraId="3E268D59" w14:textId="77777777" w:rsidR="000905E8" w:rsidRPr="00EF6BA1" w:rsidRDefault="000905E8" w:rsidP="002D7BB2">
      <w:pPr>
        <w:ind w:left="720"/>
        <w:jc w:val="both"/>
        <w:rPr>
          <w:rFonts w:asciiTheme="minorHAnsi" w:hAnsiTheme="minorHAnsi" w:cstheme="minorHAnsi"/>
          <w:color w:val="000000"/>
        </w:rPr>
      </w:pPr>
    </w:p>
    <w:p w14:paraId="68097203" w14:textId="77777777" w:rsidR="00C90DC4" w:rsidRPr="00EF6BA1" w:rsidRDefault="00C90DC4" w:rsidP="002D7BB2">
      <w:pPr>
        <w:ind w:left="360"/>
        <w:jc w:val="both"/>
        <w:rPr>
          <w:rFonts w:asciiTheme="minorHAnsi" w:hAnsiTheme="minorHAnsi" w:cstheme="minorHAnsi"/>
          <w:color w:val="000000"/>
        </w:rPr>
      </w:pPr>
      <w:r w:rsidRPr="00EF6BA1">
        <w:rPr>
          <w:rFonts w:asciiTheme="minorHAnsi" w:hAnsiTheme="minorHAnsi" w:cstheme="minorHAnsi"/>
          <w:color w:val="000000"/>
        </w:rPr>
        <w:t xml:space="preserve">Zamawiający nie przewiduje udzielenia </w:t>
      </w:r>
      <w:r w:rsidR="000905E8" w:rsidRPr="00EF6BA1">
        <w:rPr>
          <w:rFonts w:asciiTheme="minorHAnsi" w:hAnsiTheme="minorHAnsi" w:cstheme="minorHAnsi"/>
          <w:color w:val="000000"/>
        </w:rPr>
        <w:t>z</w:t>
      </w:r>
      <w:r w:rsidRPr="00EF6BA1">
        <w:rPr>
          <w:rFonts w:asciiTheme="minorHAnsi" w:hAnsiTheme="minorHAnsi" w:cstheme="minorHAnsi"/>
          <w:color w:val="000000"/>
        </w:rPr>
        <w:t>amówień</w:t>
      </w:r>
      <w:r w:rsidR="000905E8" w:rsidRPr="00EF6BA1">
        <w:rPr>
          <w:rFonts w:asciiTheme="minorHAnsi" w:hAnsiTheme="minorHAnsi" w:cstheme="minorHAnsi"/>
          <w:color w:val="000000"/>
        </w:rPr>
        <w:t xml:space="preserve"> podobnych</w:t>
      </w:r>
      <w:r w:rsidRPr="00EF6BA1">
        <w:rPr>
          <w:rFonts w:asciiTheme="minorHAnsi" w:hAnsiTheme="minorHAnsi" w:cstheme="minorHAnsi"/>
          <w:color w:val="000000"/>
        </w:rPr>
        <w:t xml:space="preserve">. </w:t>
      </w:r>
    </w:p>
    <w:p w14:paraId="4D67BF65" w14:textId="77777777" w:rsidR="00A46FB1" w:rsidRPr="00EF6BA1" w:rsidRDefault="00A46FB1" w:rsidP="002D7BB2">
      <w:pPr>
        <w:tabs>
          <w:tab w:val="left" w:pos="6936"/>
        </w:tabs>
        <w:jc w:val="both"/>
        <w:rPr>
          <w:rFonts w:asciiTheme="minorHAnsi" w:hAnsiTheme="minorHAnsi" w:cstheme="minorHAnsi"/>
          <w:b/>
          <w:bCs/>
          <w:color w:val="000000"/>
        </w:rPr>
      </w:pPr>
    </w:p>
    <w:p w14:paraId="7CF7A162" w14:textId="77777777" w:rsidR="00C90DC4" w:rsidRPr="00EF6BA1" w:rsidRDefault="00F70A21" w:rsidP="00AD6113">
      <w:pPr>
        <w:numPr>
          <w:ilvl w:val="0"/>
          <w:numId w:val="137"/>
        </w:numPr>
        <w:ind w:left="284" w:hanging="284"/>
        <w:jc w:val="both"/>
        <w:rPr>
          <w:rFonts w:asciiTheme="minorHAnsi" w:hAnsiTheme="minorHAnsi" w:cstheme="minorHAnsi"/>
          <w:color w:val="000000"/>
        </w:rPr>
      </w:pPr>
      <w:r w:rsidRPr="00EF6BA1">
        <w:rPr>
          <w:rFonts w:asciiTheme="minorHAnsi" w:hAnsiTheme="minorHAnsi" w:cstheme="minorHAnsi"/>
          <w:b/>
          <w:bCs/>
          <w:color w:val="000000"/>
        </w:rPr>
        <w:t>Pozostałe informacje</w:t>
      </w:r>
      <w:r w:rsidR="00C90DC4" w:rsidRPr="00EF6BA1">
        <w:rPr>
          <w:rFonts w:asciiTheme="minorHAnsi" w:hAnsiTheme="minorHAnsi" w:cstheme="minorHAnsi"/>
          <w:b/>
          <w:bCs/>
          <w:color w:val="000000"/>
        </w:rPr>
        <w:t>:</w:t>
      </w:r>
    </w:p>
    <w:p w14:paraId="42F72529" w14:textId="77777777" w:rsidR="000905E8" w:rsidRPr="00EF6BA1" w:rsidRDefault="000905E8" w:rsidP="002D7BB2">
      <w:pPr>
        <w:suppressAutoHyphens w:val="0"/>
        <w:autoSpaceDE w:val="0"/>
        <w:autoSpaceDN w:val="0"/>
        <w:adjustRightInd w:val="0"/>
        <w:rPr>
          <w:rFonts w:asciiTheme="minorHAnsi" w:hAnsiTheme="minorHAnsi" w:cstheme="minorHAnsi"/>
          <w:color w:val="FF0000"/>
          <w:lang w:eastAsia="pl-PL"/>
        </w:rPr>
      </w:pPr>
    </w:p>
    <w:p w14:paraId="1E5979C7" w14:textId="77777777" w:rsidR="003B589D" w:rsidRPr="00EF6BA1" w:rsidRDefault="000905E8" w:rsidP="00AD6113">
      <w:pPr>
        <w:numPr>
          <w:ilvl w:val="0"/>
          <w:numId w:val="144"/>
        </w:numPr>
        <w:tabs>
          <w:tab w:val="clear" w:pos="1117"/>
        </w:tabs>
        <w:suppressAutoHyphens w:val="0"/>
        <w:autoSpaceDE w:val="0"/>
        <w:autoSpaceDN w:val="0"/>
        <w:adjustRightInd w:val="0"/>
        <w:spacing w:after="16"/>
        <w:ind w:left="709"/>
        <w:rPr>
          <w:rFonts w:asciiTheme="minorHAnsi" w:hAnsiTheme="minorHAnsi" w:cstheme="minorHAnsi"/>
          <w:color w:val="000000"/>
          <w:lang w:eastAsia="pl-PL"/>
        </w:rPr>
      </w:pPr>
      <w:r w:rsidRPr="00EF6BA1">
        <w:rPr>
          <w:rFonts w:asciiTheme="minorHAnsi" w:hAnsiTheme="minorHAnsi" w:cstheme="minorHAnsi"/>
          <w:color w:val="000000"/>
          <w:lang w:eastAsia="pl-PL"/>
        </w:rPr>
        <w:t xml:space="preserve">Zamawiający nie dopuszcza składania ofert wariantowych. </w:t>
      </w:r>
    </w:p>
    <w:p w14:paraId="69A17FA3" w14:textId="77777777" w:rsidR="003B589D" w:rsidRPr="00EF6BA1" w:rsidRDefault="000905E8" w:rsidP="00AD6113">
      <w:pPr>
        <w:numPr>
          <w:ilvl w:val="0"/>
          <w:numId w:val="144"/>
        </w:numPr>
        <w:tabs>
          <w:tab w:val="clear" w:pos="1117"/>
        </w:tabs>
        <w:suppressAutoHyphens w:val="0"/>
        <w:autoSpaceDE w:val="0"/>
        <w:autoSpaceDN w:val="0"/>
        <w:adjustRightInd w:val="0"/>
        <w:spacing w:after="16"/>
        <w:ind w:left="709"/>
        <w:rPr>
          <w:rFonts w:asciiTheme="minorHAnsi" w:hAnsiTheme="minorHAnsi" w:cstheme="minorHAnsi"/>
          <w:color w:val="000000"/>
          <w:lang w:eastAsia="pl-PL"/>
        </w:rPr>
      </w:pPr>
      <w:r w:rsidRPr="00EF6BA1">
        <w:rPr>
          <w:rFonts w:asciiTheme="minorHAnsi" w:hAnsiTheme="minorHAnsi" w:cstheme="minorHAnsi"/>
          <w:color w:val="000000"/>
          <w:lang w:eastAsia="pl-PL"/>
        </w:rPr>
        <w:lastRenderedPageBreak/>
        <w:t xml:space="preserve">Zamawiający nie przewiduje rozliczenia w walutach obcych. </w:t>
      </w:r>
    </w:p>
    <w:p w14:paraId="73AA80D4" w14:textId="77777777" w:rsidR="003B589D" w:rsidRPr="00EF6BA1" w:rsidRDefault="000905E8" w:rsidP="00AD6113">
      <w:pPr>
        <w:numPr>
          <w:ilvl w:val="0"/>
          <w:numId w:val="144"/>
        </w:numPr>
        <w:tabs>
          <w:tab w:val="clear" w:pos="1117"/>
        </w:tabs>
        <w:suppressAutoHyphens w:val="0"/>
        <w:autoSpaceDE w:val="0"/>
        <w:autoSpaceDN w:val="0"/>
        <w:adjustRightInd w:val="0"/>
        <w:spacing w:after="16"/>
        <w:ind w:left="709"/>
        <w:rPr>
          <w:rFonts w:asciiTheme="minorHAnsi" w:hAnsiTheme="minorHAnsi" w:cstheme="minorHAnsi"/>
          <w:color w:val="000000"/>
          <w:lang w:eastAsia="pl-PL"/>
        </w:rPr>
      </w:pPr>
      <w:r w:rsidRPr="00EF6BA1">
        <w:rPr>
          <w:rFonts w:asciiTheme="minorHAnsi" w:hAnsiTheme="minorHAnsi" w:cstheme="minorHAnsi"/>
          <w:color w:val="000000"/>
          <w:lang w:eastAsia="pl-PL"/>
        </w:rPr>
        <w:t>Zamawiający nie przewiduje udzielenia zaliczek na poczet wykonania zamówienia.</w:t>
      </w:r>
    </w:p>
    <w:p w14:paraId="6F1D4571" w14:textId="77777777" w:rsidR="003B589D" w:rsidRPr="00EF6BA1" w:rsidRDefault="000905E8" w:rsidP="00AD6113">
      <w:pPr>
        <w:numPr>
          <w:ilvl w:val="0"/>
          <w:numId w:val="144"/>
        </w:numPr>
        <w:tabs>
          <w:tab w:val="clear" w:pos="1117"/>
        </w:tabs>
        <w:suppressAutoHyphens w:val="0"/>
        <w:autoSpaceDE w:val="0"/>
        <w:autoSpaceDN w:val="0"/>
        <w:adjustRightInd w:val="0"/>
        <w:spacing w:after="16"/>
        <w:ind w:left="709"/>
        <w:rPr>
          <w:rFonts w:asciiTheme="minorHAnsi" w:hAnsiTheme="minorHAnsi" w:cstheme="minorHAnsi"/>
          <w:color w:val="000000"/>
          <w:lang w:eastAsia="pl-PL"/>
        </w:rPr>
      </w:pPr>
      <w:r w:rsidRPr="00EF6BA1">
        <w:rPr>
          <w:rFonts w:asciiTheme="minorHAnsi" w:hAnsiTheme="minorHAnsi" w:cstheme="minorHAnsi"/>
          <w:color w:val="000000"/>
          <w:lang w:eastAsia="pl-PL"/>
        </w:rPr>
        <w:t xml:space="preserve">Zamawiający nie wymaga złożenia ofert w postaci katalogów elektronicznych. </w:t>
      </w:r>
    </w:p>
    <w:p w14:paraId="50FDE6C7" w14:textId="77777777" w:rsidR="003B589D" w:rsidRPr="00EF6BA1" w:rsidRDefault="000905E8" w:rsidP="00AD6113">
      <w:pPr>
        <w:numPr>
          <w:ilvl w:val="0"/>
          <w:numId w:val="144"/>
        </w:numPr>
        <w:tabs>
          <w:tab w:val="clear" w:pos="1117"/>
        </w:tabs>
        <w:suppressAutoHyphens w:val="0"/>
        <w:autoSpaceDE w:val="0"/>
        <w:autoSpaceDN w:val="0"/>
        <w:adjustRightInd w:val="0"/>
        <w:spacing w:after="16"/>
        <w:ind w:left="709"/>
        <w:rPr>
          <w:rFonts w:asciiTheme="minorHAnsi" w:hAnsiTheme="minorHAnsi" w:cstheme="minorHAnsi"/>
          <w:color w:val="000000"/>
          <w:lang w:eastAsia="pl-PL"/>
        </w:rPr>
      </w:pPr>
      <w:r w:rsidRPr="00EF6BA1">
        <w:rPr>
          <w:rFonts w:asciiTheme="minorHAnsi" w:hAnsiTheme="minorHAnsi" w:cstheme="minorHAnsi"/>
          <w:color w:val="000000"/>
          <w:lang w:eastAsia="pl-PL"/>
        </w:rPr>
        <w:t xml:space="preserve">Zamawiający nie przewiduje przeprowadzenia aukcji elektronicznej. </w:t>
      </w:r>
    </w:p>
    <w:p w14:paraId="378B3B55" w14:textId="77777777" w:rsidR="003B589D" w:rsidRPr="00EF6BA1" w:rsidRDefault="000905E8" w:rsidP="00AD6113">
      <w:pPr>
        <w:numPr>
          <w:ilvl w:val="0"/>
          <w:numId w:val="144"/>
        </w:numPr>
        <w:tabs>
          <w:tab w:val="clear" w:pos="1117"/>
        </w:tabs>
        <w:suppressAutoHyphens w:val="0"/>
        <w:autoSpaceDE w:val="0"/>
        <w:autoSpaceDN w:val="0"/>
        <w:adjustRightInd w:val="0"/>
        <w:spacing w:after="16"/>
        <w:ind w:left="709"/>
        <w:rPr>
          <w:rFonts w:asciiTheme="minorHAnsi" w:hAnsiTheme="minorHAnsi" w:cstheme="minorHAnsi"/>
          <w:color w:val="000000"/>
          <w:lang w:eastAsia="pl-PL"/>
        </w:rPr>
      </w:pPr>
      <w:r w:rsidRPr="00EF6BA1">
        <w:rPr>
          <w:rFonts w:asciiTheme="minorHAnsi" w:hAnsiTheme="minorHAnsi" w:cstheme="minorHAnsi"/>
          <w:color w:val="000000"/>
          <w:lang w:eastAsia="pl-PL"/>
        </w:rPr>
        <w:t xml:space="preserve">Zamawiający nie przewiduje zawarcia umowy ramowej. </w:t>
      </w:r>
    </w:p>
    <w:p w14:paraId="736FF9F4" w14:textId="77777777" w:rsidR="003B589D" w:rsidRPr="00EF6BA1" w:rsidRDefault="000905E8" w:rsidP="00AD6113">
      <w:pPr>
        <w:numPr>
          <w:ilvl w:val="0"/>
          <w:numId w:val="144"/>
        </w:numPr>
        <w:tabs>
          <w:tab w:val="clear" w:pos="1117"/>
        </w:tabs>
        <w:suppressAutoHyphens w:val="0"/>
        <w:autoSpaceDE w:val="0"/>
        <w:autoSpaceDN w:val="0"/>
        <w:adjustRightInd w:val="0"/>
        <w:spacing w:after="16"/>
        <w:ind w:left="709"/>
        <w:jc w:val="both"/>
        <w:rPr>
          <w:rFonts w:asciiTheme="minorHAnsi" w:hAnsiTheme="minorHAnsi" w:cstheme="minorHAnsi"/>
          <w:color w:val="000000"/>
          <w:lang w:eastAsia="pl-PL"/>
        </w:rPr>
      </w:pPr>
      <w:r w:rsidRPr="00EF6BA1">
        <w:rPr>
          <w:rFonts w:asciiTheme="minorHAnsi" w:hAnsiTheme="minorHAnsi" w:cstheme="minorHAnsi"/>
          <w:color w:val="000000"/>
          <w:lang w:eastAsia="pl-PL"/>
        </w:rPr>
        <w:t xml:space="preserve">Zamawiający nie przewiduje szczegółowego określania w opisie przedmiotu zamówienia wymagań związanych z realizacją zamówienia, o których mowa w art. 94 ustawy </w:t>
      </w:r>
      <w:proofErr w:type="spellStart"/>
      <w:r w:rsidRPr="00EF6BA1">
        <w:rPr>
          <w:rFonts w:asciiTheme="minorHAnsi" w:hAnsiTheme="minorHAnsi" w:cstheme="minorHAnsi"/>
          <w:color w:val="000000"/>
          <w:lang w:eastAsia="pl-PL"/>
        </w:rPr>
        <w:t>Pzp</w:t>
      </w:r>
      <w:proofErr w:type="spellEnd"/>
      <w:r w:rsidRPr="00EF6BA1">
        <w:rPr>
          <w:rFonts w:asciiTheme="minorHAnsi" w:hAnsiTheme="minorHAnsi" w:cstheme="minorHAnsi"/>
          <w:color w:val="000000"/>
          <w:lang w:eastAsia="pl-PL"/>
        </w:rPr>
        <w:t xml:space="preserve">. </w:t>
      </w:r>
    </w:p>
    <w:p w14:paraId="29D4E9D2" w14:textId="77777777" w:rsidR="003B589D" w:rsidRPr="00EF6BA1" w:rsidRDefault="000905E8" w:rsidP="00AD6113">
      <w:pPr>
        <w:numPr>
          <w:ilvl w:val="0"/>
          <w:numId w:val="144"/>
        </w:numPr>
        <w:tabs>
          <w:tab w:val="clear" w:pos="1117"/>
        </w:tabs>
        <w:suppressAutoHyphens w:val="0"/>
        <w:autoSpaceDE w:val="0"/>
        <w:autoSpaceDN w:val="0"/>
        <w:adjustRightInd w:val="0"/>
        <w:spacing w:after="16"/>
        <w:ind w:left="709"/>
        <w:jc w:val="both"/>
        <w:rPr>
          <w:rFonts w:asciiTheme="minorHAnsi" w:hAnsiTheme="minorHAnsi" w:cstheme="minorHAnsi"/>
          <w:color w:val="000000"/>
          <w:lang w:eastAsia="pl-PL"/>
        </w:rPr>
      </w:pPr>
      <w:r w:rsidRPr="00EF6BA1">
        <w:rPr>
          <w:rFonts w:asciiTheme="minorHAnsi" w:hAnsiTheme="minorHAnsi" w:cstheme="minorHAnsi"/>
          <w:color w:val="000000"/>
          <w:lang w:eastAsia="pl-PL"/>
        </w:rPr>
        <w:t xml:space="preserve">Zamawiający nie stawia wymagań w zakresie zatrudnienia na podstawie stosunku pracy w okolicznościach, o których mowa w art. 95 ustawy PZP oraz w zakresie zatrudnienia osób w art. 96 ust. 2 pkt. 2 ustawy PZP. </w:t>
      </w:r>
    </w:p>
    <w:p w14:paraId="681AF195" w14:textId="77777777" w:rsidR="003B589D" w:rsidRPr="00EF6BA1" w:rsidRDefault="000905E8" w:rsidP="00AD6113">
      <w:pPr>
        <w:numPr>
          <w:ilvl w:val="0"/>
          <w:numId w:val="144"/>
        </w:numPr>
        <w:tabs>
          <w:tab w:val="clear" w:pos="1117"/>
        </w:tabs>
        <w:suppressAutoHyphens w:val="0"/>
        <w:autoSpaceDE w:val="0"/>
        <w:autoSpaceDN w:val="0"/>
        <w:adjustRightInd w:val="0"/>
        <w:spacing w:after="16"/>
        <w:ind w:left="709"/>
        <w:rPr>
          <w:rFonts w:asciiTheme="minorHAnsi" w:hAnsiTheme="minorHAnsi" w:cstheme="minorHAnsi"/>
          <w:color w:val="000000"/>
          <w:lang w:eastAsia="pl-PL"/>
        </w:rPr>
      </w:pPr>
      <w:r w:rsidRPr="00EF6BA1">
        <w:rPr>
          <w:rFonts w:asciiTheme="minorHAnsi" w:hAnsiTheme="minorHAnsi" w:cstheme="minorHAnsi"/>
          <w:color w:val="000000"/>
          <w:lang w:eastAsia="pl-PL"/>
        </w:rPr>
        <w:t xml:space="preserve">Zamawiający nie przewiduje zwrotu kosztów udziału w postępowaniu. </w:t>
      </w:r>
    </w:p>
    <w:p w14:paraId="6CB2C83A" w14:textId="77777777" w:rsidR="000905E8" w:rsidRPr="00EF6BA1" w:rsidRDefault="000905E8" w:rsidP="00AD6113">
      <w:pPr>
        <w:numPr>
          <w:ilvl w:val="0"/>
          <w:numId w:val="144"/>
        </w:numPr>
        <w:tabs>
          <w:tab w:val="clear" w:pos="1117"/>
        </w:tabs>
        <w:suppressAutoHyphens w:val="0"/>
        <w:autoSpaceDE w:val="0"/>
        <w:autoSpaceDN w:val="0"/>
        <w:adjustRightInd w:val="0"/>
        <w:spacing w:after="16"/>
        <w:ind w:left="709"/>
        <w:rPr>
          <w:rFonts w:asciiTheme="minorHAnsi" w:hAnsiTheme="minorHAnsi" w:cstheme="minorHAnsi"/>
          <w:color w:val="000000"/>
          <w:lang w:eastAsia="pl-PL"/>
        </w:rPr>
      </w:pPr>
      <w:r w:rsidRPr="00EF6BA1">
        <w:rPr>
          <w:rFonts w:asciiTheme="minorHAnsi" w:hAnsiTheme="minorHAnsi" w:cstheme="minorHAnsi"/>
          <w:color w:val="000000"/>
          <w:lang w:eastAsia="pl-PL"/>
        </w:rPr>
        <w:t xml:space="preserve">Zamawiający nie zamierza ustanowić dynamicznego systemu zakupów. </w:t>
      </w:r>
    </w:p>
    <w:p w14:paraId="21B856E1" w14:textId="77777777" w:rsidR="00E87473" w:rsidRPr="00EF6BA1" w:rsidRDefault="00E87473" w:rsidP="00AD6113">
      <w:pPr>
        <w:numPr>
          <w:ilvl w:val="0"/>
          <w:numId w:val="144"/>
        </w:numPr>
        <w:tabs>
          <w:tab w:val="clear" w:pos="1117"/>
        </w:tabs>
        <w:suppressAutoHyphens w:val="0"/>
        <w:autoSpaceDE w:val="0"/>
        <w:autoSpaceDN w:val="0"/>
        <w:adjustRightInd w:val="0"/>
        <w:spacing w:after="16"/>
        <w:ind w:left="709"/>
        <w:rPr>
          <w:rFonts w:asciiTheme="minorHAnsi" w:hAnsiTheme="minorHAnsi" w:cstheme="minorHAnsi"/>
          <w:color w:val="000000"/>
          <w:lang w:eastAsia="pl-PL"/>
        </w:rPr>
      </w:pPr>
      <w:r w:rsidRPr="00EF6BA1">
        <w:rPr>
          <w:rFonts w:asciiTheme="minorHAnsi" w:hAnsiTheme="minorHAnsi" w:cstheme="minorHAnsi"/>
          <w:color w:val="000000"/>
          <w:lang w:eastAsia="pl-PL"/>
        </w:rPr>
        <w:t>Zamawiający nie przewiduje przeprowadzenia wizji lokalnej przez Wykonawców oraz udostępnienia w siedzibie Zamawiającego do sprawdzenia dokumentów niezbędnych do realizacji zamówienia.</w:t>
      </w:r>
    </w:p>
    <w:p w14:paraId="37E9A851" w14:textId="77777777" w:rsidR="000905E8" w:rsidRPr="00EF6BA1" w:rsidRDefault="000905E8" w:rsidP="002D7BB2">
      <w:pPr>
        <w:pStyle w:val="Tekstpodstawowy"/>
        <w:ind w:firstLine="360"/>
        <w:jc w:val="left"/>
        <w:rPr>
          <w:rFonts w:asciiTheme="minorHAnsi" w:hAnsiTheme="minorHAnsi" w:cstheme="minorHAnsi"/>
          <w:color w:val="000000"/>
        </w:rPr>
      </w:pPr>
    </w:p>
    <w:p w14:paraId="19EAF635" w14:textId="77777777" w:rsidR="00C90DC4" w:rsidRPr="00EF6BA1" w:rsidRDefault="00C90DC4" w:rsidP="00AD6113">
      <w:pPr>
        <w:numPr>
          <w:ilvl w:val="0"/>
          <w:numId w:val="137"/>
        </w:numPr>
        <w:ind w:left="284"/>
        <w:jc w:val="both"/>
        <w:rPr>
          <w:rFonts w:asciiTheme="minorHAnsi" w:hAnsiTheme="minorHAnsi" w:cstheme="minorHAnsi"/>
          <w:b/>
          <w:bCs/>
          <w:color w:val="000000"/>
        </w:rPr>
      </w:pPr>
      <w:r w:rsidRPr="00EF6BA1">
        <w:rPr>
          <w:rFonts w:asciiTheme="minorHAnsi" w:hAnsiTheme="minorHAnsi" w:cstheme="minorHAnsi"/>
          <w:b/>
          <w:bCs/>
          <w:color w:val="000000"/>
        </w:rPr>
        <w:t xml:space="preserve">Termin realizacji przedmiotu zamówienia: </w:t>
      </w:r>
    </w:p>
    <w:p w14:paraId="65F40D5E" w14:textId="77777777" w:rsidR="00F70A21" w:rsidRPr="00EF6BA1" w:rsidRDefault="00F70A21" w:rsidP="002D7BB2">
      <w:pPr>
        <w:jc w:val="both"/>
        <w:rPr>
          <w:rFonts w:asciiTheme="minorHAnsi" w:hAnsiTheme="minorHAnsi" w:cstheme="minorHAnsi"/>
        </w:rPr>
      </w:pPr>
    </w:p>
    <w:p w14:paraId="5EB1BF3D" w14:textId="77777777" w:rsidR="00A25B89" w:rsidRPr="00EF6BA1" w:rsidRDefault="00DD00F0" w:rsidP="00AD6113">
      <w:pPr>
        <w:pStyle w:val="Textbody"/>
        <w:numPr>
          <w:ilvl w:val="1"/>
          <w:numId w:val="144"/>
        </w:numPr>
        <w:tabs>
          <w:tab w:val="clear" w:pos="1477"/>
        </w:tabs>
        <w:spacing w:after="0" w:line="240" w:lineRule="auto"/>
        <w:ind w:left="709"/>
        <w:jc w:val="both"/>
        <w:textAlignment w:val="auto"/>
        <w:rPr>
          <w:rFonts w:asciiTheme="minorHAnsi" w:hAnsiTheme="minorHAnsi" w:cstheme="minorHAnsi"/>
        </w:rPr>
      </w:pPr>
      <w:r w:rsidRPr="00EF6BA1">
        <w:rPr>
          <w:rFonts w:asciiTheme="minorHAnsi" w:hAnsiTheme="minorHAnsi" w:cstheme="minorHAnsi"/>
          <w:spacing w:val="-6"/>
        </w:rPr>
        <w:t xml:space="preserve">Sukcesywne dostawy wg bieżących potrzeb zamawiającego do Apteki Szpitalnej na koszt Wykonawcy przez </w:t>
      </w:r>
      <w:r w:rsidRPr="00EF6BA1">
        <w:rPr>
          <w:rFonts w:asciiTheme="minorHAnsi" w:hAnsiTheme="minorHAnsi" w:cstheme="minorHAnsi"/>
          <w:color w:val="000000"/>
          <w:spacing w:val="-6"/>
        </w:rPr>
        <w:t xml:space="preserve">okres </w:t>
      </w:r>
      <w:r w:rsidR="007D56EA" w:rsidRPr="00EF6BA1">
        <w:rPr>
          <w:rFonts w:asciiTheme="minorHAnsi" w:hAnsiTheme="minorHAnsi" w:cstheme="minorHAnsi"/>
          <w:b/>
          <w:bCs/>
          <w:color w:val="000000"/>
          <w:spacing w:val="-6"/>
        </w:rPr>
        <w:t xml:space="preserve">12 </w:t>
      </w:r>
      <w:r w:rsidR="008D255A" w:rsidRPr="00EF6BA1">
        <w:rPr>
          <w:rFonts w:asciiTheme="minorHAnsi" w:hAnsiTheme="minorHAnsi" w:cstheme="minorHAnsi"/>
          <w:b/>
          <w:bCs/>
          <w:color w:val="000000"/>
          <w:spacing w:val="-6"/>
        </w:rPr>
        <w:t xml:space="preserve">miesięcy </w:t>
      </w:r>
      <w:r w:rsidRPr="00EF6BA1">
        <w:rPr>
          <w:rFonts w:asciiTheme="minorHAnsi" w:hAnsiTheme="minorHAnsi" w:cstheme="minorHAnsi"/>
          <w:spacing w:val="-6"/>
        </w:rPr>
        <w:t>od daty zawarcia umowy.</w:t>
      </w:r>
    </w:p>
    <w:p w14:paraId="64027D2C" w14:textId="77777777" w:rsidR="00C90DC4" w:rsidRPr="00EF6BA1" w:rsidRDefault="00C90DC4" w:rsidP="00AD6113">
      <w:pPr>
        <w:pStyle w:val="Textbody"/>
        <w:numPr>
          <w:ilvl w:val="1"/>
          <w:numId w:val="144"/>
        </w:numPr>
        <w:tabs>
          <w:tab w:val="clear" w:pos="1477"/>
        </w:tabs>
        <w:spacing w:after="0" w:line="240" w:lineRule="auto"/>
        <w:ind w:left="709"/>
        <w:jc w:val="both"/>
        <w:textAlignment w:val="auto"/>
        <w:rPr>
          <w:rFonts w:asciiTheme="minorHAnsi" w:hAnsiTheme="minorHAnsi" w:cstheme="minorHAnsi"/>
        </w:rPr>
      </w:pPr>
      <w:r w:rsidRPr="00EF6BA1">
        <w:rPr>
          <w:rFonts w:asciiTheme="minorHAnsi" w:hAnsiTheme="minorHAnsi" w:cstheme="minorHAnsi"/>
        </w:rPr>
        <w:t>Realizacja dostaw w terminie:</w:t>
      </w:r>
    </w:p>
    <w:p w14:paraId="4E88DE0B" w14:textId="77777777" w:rsidR="00C90DC4" w:rsidRPr="00EF6BA1" w:rsidRDefault="00C90DC4" w:rsidP="002D7BB2">
      <w:pPr>
        <w:pStyle w:val="Tekstpodstawowy22"/>
        <w:spacing w:line="240" w:lineRule="auto"/>
        <w:ind w:left="708"/>
        <w:jc w:val="both"/>
        <w:rPr>
          <w:rFonts w:asciiTheme="minorHAnsi" w:hAnsiTheme="minorHAnsi" w:cstheme="minorHAnsi"/>
        </w:rPr>
      </w:pPr>
      <w:r w:rsidRPr="00EF6BA1">
        <w:rPr>
          <w:rFonts w:asciiTheme="minorHAnsi" w:hAnsiTheme="minorHAnsi" w:cstheme="minorHAnsi"/>
        </w:rPr>
        <w:t xml:space="preserve">- </w:t>
      </w:r>
      <w:r w:rsidRPr="00EF6BA1">
        <w:rPr>
          <w:rFonts w:asciiTheme="minorHAnsi" w:hAnsiTheme="minorHAnsi" w:cstheme="minorHAnsi"/>
          <w:lang w:val="pl-PL"/>
        </w:rPr>
        <w:t>72 godzin</w:t>
      </w:r>
      <w:r w:rsidRPr="00EF6BA1">
        <w:rPr>
          <w:rFonts w:asciiTheme="minorHAnsi" w:hAnsiTheme="minorHAnsi" w:cstheme="minorHAnsi"/>
        </w:rPr>
        <w:t xml:space="preserve"> od daty złożenia pisemnego zamówienia przesłanego faxem lub e-mailem </w:t>
      </w:r>
      <w:r w:rsidR="003161D2" w:rsidRPr="00EF6BA1">
        <w:rPr>
          <w:rFonts w:asciiTheme="minorHAnsi" w:hAnsiTheme="minorHAnsi" w:cstheme="minorHAnsi"/>
          <w:lang w:val="pl-PL"/>
        </w:rPr>
        <w:t xml:space="preserve">- </w:t>
      </w:r>
      <w:r w:rsidRPr="00EF6BA1">
        <w:rPr>
          <w:rFonts w:asciiTheme="minorHAnsi" w:hAnsiTheme="minorHAnsi" w:cstheme="minorHAnsi"/>
          <w:b/>
          <w:spacing w:val="-6"/>
          <w:u w:val="single"/>
        </w:rPr>
        <w:t>jest to termin maksymalny realizacji zamówienia</w:t>
      </w:r>
      <w:r w:rsidRPr="00EF6BA1">
        <w:rPr>
          <w:rFonts w:asciiTheme="minorHAnsi" w:hAnsiTheme="minorHAnsi" w:cstheme="minorHAnsi"/>
          <w:spacing w:val="-6"/>
          <w:u w:val="single"/>
        </w:rPr>
        <w:t>.</w:t>
      </w:r>
    </w:p>
    <w:p w14:paraId="73BB3CC3" w14:textId="4EFF7E29" w:rsidR="00C90DC4" w:rsidRPr="00EF6BA1" w:rsidRDefault="00C90DC4" w:rsidP="002D7BB2">
      <w:pPr>
        <w:pStyle w:val="Tekstpodstawowy"/>
        <w:ind w:left="708"/>
        <w:jc w:val="both"/>
        <w:rPr>
          <w:rFonts w:asciiTheme="minorHAnsi" w:hAnsiTheme="minorHAnsi" w:cstheme="minorHAnsi"/>
        </w:rPr>
      </w:pPr>
      <w:r w:rsidRPr="00EF6BA1">
        <w:rPr>
          <w:rFonts w:asciiTheme="minorHAnsi" w:hAnsiTheme="minorHAnsi" w:cstheme="minorHAnsi"/>
          <w:spacing w:val="-6"/>
        </w:rPr>
        <w:t>W przypadku, gdy w kryterium termin dostawy Wykonawca zaproponuje krótsze terminy realizacji zamówienia, to w ramach kontraktu będzie zobowiązany do realizacji dostaw w zaproponowanych terminach.</w:t>
      </w:r>
    </w:p>
    <w:p w14:paraId="7116ECD6" w14:textId="3A97BA3F" w:rsidR="00EE272E" w:rsidRPr="00EF6BA1" w:rsidRDefault="00C90DC4" w:rsidP="00AD6113">
      <w:pPr>
        <w:numPr>
          <w:ilvl w:val="1"/>
          <w:numId w:val="144"/>
        </w:numPr>
        <w:tabs>
          <w:tab w:val="clear" w:pos="1477"/>
        </w:tabs>
        <w:ind w:left="709"/>
        <w:jc w:val="both"/>
        <w:rPr>
          <w:rFonts w:asciiTheme="minorHAnsi" w:hAnsiTheme="minorHAnsi" w:cstheme="minorHAnsi"/>
          <w:b/>
          <w:bCs/>
          <w:color w:val="000000"/>
        </w:rPr>
      </w:pPr>
      <w:r w:rsidRPr="00EF6BA1">
        <w:rPr>
          <w:rFonts w:asciiTheme="minorHAnsi" w:hAnsiTheme="minorHAnsi" w:cstheme="minorHAnsi"/>
          <w:color w:val="000000"/>
          <w:spacing w:val="-6"/>
        </w:rPr>
        <w:t>Zamówienia składane przez Zamawiającego będą wynikać z bieżących i uzasadnionych potrzeb, co jest równoważne z możliwością niezrealizowania przedmiotu zamówienia w ilościach określonych w załącznikach do S</w:t>
      </w:r>
      <w:r w:rsidR="00EF6229" w:rsidRPr="00EF6BA1">
        <w:rPr>
          <w:rFonts w:asciiTheme="minorHAnsi" w:hAnsiTheme="minorHAnsi" w:cstheme="minorHAnsi"/>
          <w:color w:val="000000"/>
          <w:spacing w:val="-6"/>
        </w:rPr>
        <w:t>WZ. Ograniczenie to nie przekroczy 70 % wartości umowy.</w:t>
      </w:r>
    </w:p>
    <w:p w14:paraId="1788D271" w14:textId="77777777" w:rsidR="00EE272E" w:rsidRPr="00EF6BA1" w:rsidRDefault="00EE272E" w:rsidP="002D7BB2">
      <w:pPr>
        <w:ind w:left="349"/>
        <w:jc w:val="both"/>
        <w:rPr>
          <w:rFonts w:asciiTheme="minorHAnsi" w:hAnsiTheme="minorHAnsi" w:cstheme="minorHAnsi"/>
          <w:b/>
          <w:bCs/>
          <w:color w:val="000000"/>
        </w:rPr>
      </w:pPr>
    </w:p>
    <w:p w14:paraId="76FE06E6" w14:textId="77777777" w:rsidR="006A0B11" w:rsidRPr="00EF6BA1" w:rsidRDefault="00E74A0E" w:rsidP="00AD6113">
      <w:pPr>
        <w:numPr>
          <w:ilvl w:val="0"/>
          <w:numId w:val="137"/>
        </w:numPr>
        <w:ind w:left="284" w:hanging="284"/>
        <w:jc w:val="both"/>
        <w:rPr>
          <w:rFonts w:asciiTheme="minorHAnsi" w:hAnsiTheme="minorHAnsi" w:cstheme="minorHAnsi"/>
        </w:rPr>
      </w:pPr>
      <w:r w:rsidRPr="00EF6BA1">
        <w:rPr>
          <w:rFonts w:asciiTheme="minorHAnsi" w:hAnsiTheme="minorHAnsi" w:cstheme="minorHAnsi"/>
          <w:b/>
          <w:bCs/>
          <w:color w:val="000000"/>
        </w:rPr>
        <w:t>Warunki udziału w postępowaniu, podstawy wyklucz</w:t>
      </w:r>
      <w:r w:rsidRPr="00EF6BA1">
        <w:rPr>
          <w:rFonts w:asciiTheme="minorHAnsi" w:hAnsiTheme="minorHAnsi" w:cstheme="minorHAnsi"/>
          <w:b/>
          <w:bCs/>
        </w:rPr>
        <w:t xml:space="preserve">enia, wykaz </w:t>
      </w:r>
      <w:r w:rsidR="0097570E" w:rsidRPr="00EF6BA1">
        <w:rPr>
          <w:rFonts w:asciiTheme="minorHAnsi" w:hAnsiTheme="minorHAnsi" w:cstheme="minorHAnsi"/>
          <w:b/>
          <w:bCs/>
        </w:rPr>
        <w:t>podmiotowych środków dowodowych.</w:t>
      </w:r>
    </w:p>
    <w:p w14:paraId="0A5B9B32" w14:textId="77777777" w:rsidR="00F1068C" w:rsidRPr="00EF6BA1" w:rsidRDefault="00F1068C" w:rsidP="002D7BB2">
      <w:pPr>
        <w:ind w:left="284"/>
        <w:jc w:val="both"/>
        <w:rPr>
          <w:rFonts w:asciiTheme="minorHAnsi" w:hAnsiTheme="minorHAnsi" w:cstheme="minorHAnsi"/>
        </w:rPr>
      </w:pPr>
    </w:p>
    <w:p w14:paraId="775D8788" w14:textId="77777777" w:rsidR="006A0B11" w:rsidRPr="00EF6BA1" w:rsidRDefault="00C058CB" w:rsidP="002D7BB2">
      <w:pPr>
        <w:pBdr>
          <w:top w:val="nil"/>
          <w:left w:val="nil"/>
          <w:bottom w:val="nil"/>
          <w:right w:val="nil"/>
          <w:between w:val="nil"/>
        </w:pBdr>
        <w:suppressAutoHyphens w:val="0"/>
        <w:ind w:left="709" w:hanging="425"/>
        <w:jc w:val="both"/>
        <w:rPr>
          <w:rFonts w:asciiTheme="minorHAnsi" w:eastAsia="Arial" w:hAnsiTheme="minorHAnsi" w:cstheme="minorHAnsi"/>
          <w:color w:val="000000"/>
        </w:rPr>
      </w:pPr>
      <w:r w:rsidRPr="00EF6BA1">
        <w:rPr>
          <w:rFonts w:asciiTheme="minorHAnsi" w:eastAsia="Arial" w:hAnsiTheme="minorHAnsi" w:cstheme="minorHAnsi"/>
          <w:b/>
          <w:color w:val="000000"/>
        </w:rPr>
        <w:t xml:space="preserve">XI.I </w:t>
      </w:r>
      <w:r w:rsidR="000A316C" w:rsidRPr="00EF6BA1">
        <w:rPr>
          <w:rFonts w:asciiTheme="minorHAnsi" w:eastAsia="Arial" w:hAnsiTheme="minorHAnsi" w:cstheme="minorHAnsi"/>
          <w:b/>
          <w:color w:val="000000"/>
        </w:rPr>
        <w:t>W postępowaniu o</w:t>
      </w:r>
      <w:r w:rsidR="006A0B11" w:rsidRPr="00EF6BA1">
        <w:rPr>
          <w:rFonts w:asciiTheme="minorHAnsi" w:eastAsia="Arial" w:hAnsiTheme="minorHAnsi" w:cstheme="minorHAnsi"/>
          <w:b/>
          <w:color w:val="000000"/>
        </w:rPr>
        <w:t xml:space="preserve"> udzielenie zamówienia mogą wziąć udział Wykonawcy, którzy spełniają warunki określone w art. 57</w:t>
      </w:r>
      <w:r w:rsidR="000A316C" w:rsidRPr="00EF6BA1">
        <w:rPr>
          <w:rFonts w:asciiTheme="minorHAnsi" w:eastAsia="Arial" w:hAnsiTheme="minorHAnsi" w:cstheme="minorHAnsi"/>
          <w:b/>
          <w:color w:val="000000"/>
        </w:rPr>
        <w:t xml:space="preserve"> </w:t>
      </w:r>
      <w:r w:rsidR="006A0B11" w:rsidRPr="00EF6BA1">
        <w:rPr>
          <w:rFonts w:asciiTheme="minorHAnsi" w:eastAsia="Arial" w:hAnsiTheme="minorHAnsi" w:cstheme="minorHAnsi"/>
          <w:b/>
          <w:color w:val="000000"/>
        </w:rPr>
        <w:t xml:space="preserve">ustawy </w:t>
      </w:r>
      <w:proofErr w:type="spellStart"/>
      <w:r w:rsidR="006A0B11" w:rsidRPr="00EF6BA1">
        <w:rPr>
          <w:rFonts w:asciiTheme="minorHAnsi" w:eastAsia="Arial" w:hAnsiTheme="minorHAnsi" w:cstheme="minorHAnsi"/>
          <w:b/>
          <w:color w:val="000000"/>
        </w:rPr>
        <w:t>Pzp</w:t>
      </w:r>
      <w:proofErr w:type="spellEnd"/>
      <w:r w:rsidR="006A0B11" w:rsidRPr="00EF6BA1">
        <w:rPr>
          <w:rFonts w:asciiTheme="minorHAnsi" w:eastAsia="Arial" w:hAnsiTheme="minorHAnsi" w:cstheme="minorHAnsi"/>
          <w:b/>
          <w:color w:val="000000"/>
        </w:rPr>
        <w:t xml:space="preserve"> oraz art. 112 ust. 2 ustawy </w:t>
      </w:r>
      <w:proofErr w:type="spellStart"/>
      <w:r w:rsidR="006A0B11" w:rsidRPr="00EF6BA1">
        <w:rPr>
          <w:rFonts w:asciiTheme="minorHAnsi" w:eastAsia="Arial" w:hAnsiTheme="minorHAnsi" w:cstheme="minorHAnsi"/>
          <w:b/>
          <w:color w:val="000000"/>
        </w:rPr>
        <w:t>Pzp</w:t>
      </w:r>
      <w:proofErr w:type="spellEnd"/>
      <w:r w:rsidR="006A0B11" w:rsidRPr="00EF6BA1">
        <w:rPr>
          <w:rFonts w:asciiTheme="minorHAnsi" w:eastAsia="Arial" w:hAnsiTheme="minorHAnsi" w:cstheme="minorHAnsi"/>
          <w:b/>
          <w:color w:val="000000"/>
        </w:rPr>
        <w:t>, tj.:</w:t>
      </w:r>
    </w:p>
    <w:p w14:paraId="5A25595A" w14:textId="77777777" w:rsidR="006A0B11" w:rsidRPr="00EF6BA1" w:rsidRDefault="006A0B11" w:rsidP="00AD6113">
      <w:pPr>
        <w:numPr>
          <w:ilvl w:val="0"/>
          <w:numId w:val="147"/>
        </w:numPr>
        <w:pBdr>
          <w:top w:val="nil"/>
          <w:left w:val="nil"/>
          <w:bottom w:val="nil"/>
          <w:right w:val="nil"/>
          <w:between w:val="nil"/>
        </w:pBdr>
        <w:suppressAutoHyphens w:val="0"/>
        <w:jc w:val="both"/>
        <w:rPr>
          <w:rFonts w:asciiTheme="minorHAnsi" w:eastAsia="Arial" w:hAnsiTheme="minorHAnsi" w:cstheme="minorHAnsi"/>
          <w:color w:val="000000"/>
        </w:rPr>
      </w:pPr>
      <w:r w:rsidRPr="00EF6BA1">
        <w:rPr>
          <w:rFonts w:asciiTheme="minorHAnsi" w:eastAsia="Arial" w:hAnsiTheme="minorHAnsi" w:cstheme="minorHAnsi"/>
          <w:b/>
          <w:color w:val="000000"/>
        </w:rPr>
        <w:t>nie podlegają wykluczeniu;</w:t>
      </w:r>
    </w:p>
    <w:p w14:paraId="65E1AFBA" w14:textId="77777777" w:rsidR="006A0B11" w:rsidRPr="00EF6BA1" w:rsidRDefault="006A0B11" w:rsidP="00AD6113">
      <w:pPr>
        <w:numPr>
          <w:ilvl w:val="0"/>
          <w:numId w:val="147"/>
        </w:numPr>
        <w:pBdr>
          <w:top w:val="nil"/>
          <w:left w:val="nil"/>
          <w:bottom w:val="nil"/>
          <w:right w:val="nil"/>
          <w:between w:val="nil"/>
        </w:pBdr>
        <w:suppressAutoHyphens w:val="0"/>
        <w:jc w:val="both"/>
        <w:rPr>
          <w:rFonts w:asciiTheme="minorHAnsi" w:eastAsia="Arial" w:hAnsiTheme="minorHAnsi" w:cstheme="minorHAnsi"/>
          <w:color w:val="000000"/>
        </w:rPr>
      </w:pPr>
      <w:r w:rsidRPr="00EF6BA1">
        <w:rPr>
          <w:rFonts w:asciiTheme="minorHAnsi" w:eastAsia="Arial" w:hAnsiTheme="minorHAnsi" w:cstheme="minorHAnsi"/>
          <w:b/>
          <w:color w:val="000000"/>
        </w:rPr>
        <w:t>spełniają warunki udziału w postępowaniu, dotyczące:</w:t>
      </w:r>
    </w:p>
    <w:p w14:paraId="1E1F7134" w14:textId="77777777" w:rsidR="00A46FB1" w:rsidRPr="00EF6BA1" w:rsidRDefault="00A46FB1" w:rsidP="002D7BB2">
      <w:pPr>
        <w:pBdr>
          <w:top w:val="nil"/>
          <w:left w:val="nil"/>
          <w:bottom w:val="nil"/>
          <w:right w:val="nil"/>
          <w:between w:val="nil"/>
        </w:pBdr>
        <w:suppressAutoHyphens w:val="0"/>
        <w:ind w:left="1080"/>
        <w:jc w:val="both"/>
        <w:rPr>
          <w:rFonts w:asciiTheme="minorHAnsi" w:eastAsia="Arial" w:hAnsiTheme="minorHAnsi" w:cstheme="minorHAnsi"/>
          <w:color w:val="000000"/>
        </w:rPr>
      </w:pPr>
    </w:p>
    <w:p w14:paraId="37468A51" w14:textId="77777777" w:rsidR="006A0B11" w:rsidRPr="00EF6BA1" w:rsidRDefault="006A0B11" w:rsidP="00AD6113">
      <w:pPr>
        <w:pStyle w:val="Akapitzlist"/>
        <w:numPr>
          <w:ilvl w:val="0"/>
          <w:numId w:val="149"/>
        </w:numPr>
        <w:suppressAutoHyphens w:val="0"/>
        <w:spacing w:after="0" w:line="240" w:lineRule="auto"/>
        <w:ind w:left="1418"/>
        <w:contextualSpacing/>
        <w:rPr>
          <w:rFonts w:asciiTheme="minorHAnsi" w:hAnsiTheme="minorHAnsi" w:cstheme="minorHAnsi"/>
          <w:b/>
          <w:sz w:val="24"/>
          <w:szCs w:val="24"/>
        </w:rPr>
      </w:pPr>
      <w:r w:rsidRPr="00EF6BA1">
        <w:rPr>
          <w:rFonts w:asciiTheme="minorHAnsi" w:hAnsiTheme="minorHAnsi" w:cstheme="minorHAnsi"/>
          <w:b/>
          <w:sz w:val="24"/>
          <w:szCs w:val="24"/>
        </w:rPr>
        <w:t>zdolności do występowania w obrocie gospodarczym</w:t>
      </w:r>
    </w:p>
    <w:p w14:paraId="283528A2" w14:textId="77777777" w:rsidR="006A0B11" w:rsidRPr="00EF6BA1" w:rsidRDefault="006A0B11" w:rsidP="002D7BB2">
      <w:pPr>
        <w:ind w:left="1418"/>
        <w:rPr>
          <w:rFonts w:asciiTheme="minorHAnsi" w:hAnsiTheme="minorHAnsi" w:cstheme="minorHAnsi"/>
        </w:rPr>
      </w:pPr>
      <w:r w:rsidRPr="00EF6BA1">
        <w:rPr>
          <w:rFonts w:asciiTheme="minorHAnsi" w:hAnsiTheme="minorHAnsi" w:cstheme="minorHAnsi"/>
        </w:rPr>
        <w:t>Zamawiający nie ustala szczegółowego warunku udziału w Postępowaniu.</w:t>
      </w:r>
      <w:bookmarkStart w:id="2" w:name="_Hlk68993355"/>
    </w:p>
    <w:bookmarkEnd w:id="2"/>
    <w:p w14:paraId="1A649536" w14:textId="77777777" w:rsidR="006A0B11" w:rsidRPr="00EF6BA1" w:rsidRDefault="006A0B11" w:rsidP="002D7BB2">
      <w:pPr>
        <w:ind w:left="1418" w:firstLine="720"/>
        <w:rPr>
          <w:rFonts w:asciiTheme="minorHAnsi" w:hAnsiTheme="minorHAnsi" w:cstheme="minorHAnsi"/>
        </w:rPr>
      </w:pPr>
    </w:p>
    <w:p w14:paraId="1FBD019A" w14:textId="77777777" w:rsidR="006A0B11" w:rsidRPr="00EF6BA1" w:rsidRDefault="006A0B11" w:rsidP="00AD6113">
      <w:pPr>
        <w:pStyle w:val="Akapitzlist"/>
        <w:numPr>
          <w:ilvl w:val="0"/>
          <w:numId w:val="149"/>
        </w:numPr>
        <w:suppressAutoHyphens w:val="0"/>
        <w:spacing w:after="0" w:line="240" w:lineRule="auto"/>
        <w:ind w:left="1418"/>
        <w:contextualSpacing/>
        <w:jc w:val="both"/>
        <w:rPr>
          <w:rFonts w:asciiTheme="minorHAnsi" w:hAnsiTheme="minorHAnsi" w:cstheme="minorHAnsi"/>
          <w:b/>
          <w:sz w:val="24"/>
          <w:szCs w:val="24"/>
        </w:rPr>
      </w:pPr>
      <w:r w:rsidRPr="00EF6BA1">
        <w:rPr>
          <w:rFonts w:asciiTheme="minorHAnsi" w:hAnsiTheme="minorHAnsi" w:cstheme="minorHAnsi"/>
          <w:b/>
          <w:sz w:val="24"/>
          <w:szCs w:val="24"/>
        </w:rPr>
        <w:t>uprawnień do prowadzenia określonej działalności gospodarczej lub zawodowej</w:t>
      </w:r>
    </w:p>
    <w:p w14:paraId="30F32146" w14:textId="77777777" w:rsidR="00B720A7" w:rsidRPr="00EF6BA1" w:rsidRDefault="00B720A7" w:rsidP="002D7BB2">
      <w:pPr>
        <w:ind w:left="1418"/>
        <w:rPr>
          <w:rFonts w:asciiTheme="minorHAnsi" w:hAnsiTheme="minorHAnsi" w:cstheme="minorHAnsi"/>
        </w:rPr>
      </w:pPr>
      <w:r w:rsidRPr="00EF6BA1">
        <w:rPr>
          <w:rFonts w:asciiTheme="minorHAnsi" w:hAnsiTheme="minorHAnsi" w:cstheme="minorHAnsi"/>
        </w:rPr>
        <w:t xml:space="preserve">Zamawiający nie ustala szczegółowego warunku udziału w Postępowaniu. </w:t>
      </w:r>
    </w:p>
    <w:p w14:paraId="7A505A56" w14:textId="77777777" w:rsidR="0044455F" w:rsidRPr="00EF6BA1" w:rsidRDefault="0044455F" w:rsidP="002D7BB2">
      <w:pPr>
        <w:pStyle w:val="Akapitzlist"/>
        <w:suppressAutoHyphens w:val="0"/>
        <w:spacing w:after="0" w:line="240" w:lineRule="auto"/>
        <w:ind w:left="1418"/>
        <w:contextualSpacing/>
        <w:rPr>
          <w:rFonts w:asciiTheme="minorHAnsi" w:hAnsiTheme="minorHAnsi" w:cstheme="minorHAnsi"/>
          <w:b/>
          <w:sz w:val="24"/>
          <w:szCs w:val="24"/>
        </w:rPr>
      </w:pPr>
    </w:p>
    <w:p w14:paraId="77A68243" w14:textId="77777777" w:rsidR="006A0B11" w:rsidRPr="00EF6BA1" w:rsidRDefault="006A0B11" w:rsidP="00AD6113">
      <w:pPr>
        <w:pStyle w:val="Akapitzlist"/>
        <w:numPr>
          <w:ilvl w:val="0"/>
          <w:numId w:val="149"/>
        </w:numPr>
        <w:suppressAutoHyphens w:val="0"/>
        <w:spacing w:after="0" w:line="240" w:lineRule="auto"/>
        <w:ind w:left="1418"/>
        <w:contextualSpacing/>
        <w:rPr>
          <w:rFonts w:asciiTheme="minorHAnsi" w:hAnsiTheme="minorHAnsi" w:cstheme="minorHAnsi"/>
          <w:b/>
          <w:sz w:val="24"/>
          <w:szCs w:val="24"/>
        </w:rPr>
      </w:pPr>
      <w:r w:rsidRPr="00EF6BA1">
        <w:rPr>
          <w:rFonts w:asciiTheme="minorHAnsi" w:hAnsiTheme="minorHAnsi" w:cstheme="minorHAnsi"/>
          <w:b/>
          <w:sz w:val="24"/>
          <w:szCs w:val="24"/>
        </w:rPr>
        <w:t>sytuacji ekonomicznej lub finansowej</w:t>
      </w:r>
    </w:p>
    <w:p w14:paraId="49E02945" w14:textId="77777777" w:rsidR="006A0B11" w:rsidRPr="00EF6BA1" w:rsidRDefault="00457D22" w:rsidP="002D7BB2">
      <w:pPr>
        <w:ind w:left="1418"/>
        <w:jc w:val="both"/>
        <w:rPr>
          <w:rFonts w:asciiTheme="minorHAnsi" w:hAnsiTheme="minorHAnsi" w:cstheme="minorHAnsi"/>
        </w:rPr>
      </w:pPr>
      <w:r w:rsidRPr="00EF6BA1">
        <w:rPr>
          <w:rFonts w:asciiTheme="minorHAnsi" w:hAnsiTheme="minorHAnsi" w:cstheme="minorHAnsi"/>
        </w:rPr>
        <w:t>posiadają ubezpieczenie od odpowiedzialności cywilnej w zakresie prowadzonej działalności związanej z przedmiotem zamówienia w wysokości min. 200.000,00 (słownie: dwieście tysięcy złotych)</w:t>
      </w:r>
      <w:r w:rsidR="006A0B11" w:rsidRPr="00EF6BA1">
        <w:rPr>
          <w:rFonts w:asciiTheme="minorHAnsi" w:hAnsiTheme="minorHAnsi" w:cstheme="minorHAnsi"/>
        </w:rPr>
        <w:t xml:space="preserve">. </w:t>
      </w:r>
    </w:p>
    <w:p w14:paraId="379C0951" w14:textId="77777777" w:rsidR="006A0B11" w:rsidRPr="00EF6BA1" w:rsidRDefault="006A0B11" w:rsidP="002D7BB2">
      <w:pPr>
        <w:ind w:left="1418" w:firstLine="720"/>
        <w:rPr>
          <w:rFonts w:asciiTheme="minorHAnsi" w:hAnsiTheme="minorHAnsi" w:cstheme="minorHAnsi"/>
        </w:rPr>
      </w:pPr>
    </w:p>
    <w:p w14:paraId="781E4CAD" w14:textId="77777777" w:rsidR="006A0B11" w:rsidRPr="00EF6BA1" w:rsidRDefault="006A0B11" w:rsidP="00AD6113">
      <w:pPr>
        <w:pStyle w:val="Akapitzlist"/>
        <w:numPr>
          <w:ilvl w:val="0"/>
          <w:numId w:val="149"/>
        </w:numPr>
        <w:suppressAutoHyphens w:val="0"/>
        <w:spacing w:after="0" w:line="240" w:lineRule="auto"/>
        <w:ind w:left="1418"/>
        <w:contextualSpacing/>
        <w:rPr>
          <w:rFonts w:asciiTheme="minorHAnsi" w:hAnsiTheme="minorHAnsi" w:cstheme="minorHAnsi"/>
          <w:b/>
          <w:sz w:val="24"/>
          <w:szCs w:val="24"/>
        </w:rPr>
      </w:pPr>
      <w:r w:rsidRPr="00EF6BA1">
        <w:rPr>
          <w:rFonts w:asciiTheme="minorHAnsi" w:hAnsiTheme="minorHAnsi" w:cstheme="minorHAnsi"/>
          <w:b/>
          <w:sz w:val="24"/>
          <w:szCs w:val="24"/>
        </w:rPr>
        <w:lastRenderedPageBreak/>
        <w:t xml:space="preserve">zdolności technicznej lub zawodowej </w:t>
      </w:r>
    </w:p>
    <w:p w14:paraId="3D708A66" w14:textId="77777777" w:rsidR="00457D22" w:rsidRPr="00EF6BA1" w:rsidRDefault="00457D22" w:rsidP="002D7BB2">
      <w:pPr>
        <w:pBdr>
          <w:top w:val="nil"/>
          <w:left w:val="nil"/>
          <w:bottom w:val="nil"/>
          <w:right w:val="nil"/>
          <w:between w:val="nil"/>
        </w:pBdr>
        <w:ind w:left="1418"/>
        <w:jc w:val="both"/>
        <w:rPr>
          <w:rFonts w:asciiTheme="minorHAnsi" w:hAnsiTheme="minorHAnsi" w:cstheme="minorHAnsi"/>
        </w:rPr>
      </w:pPr>
      <w:r w:rsidRPr="00EF6BA1">
        <w:rPr>
          <w:rFonts w:asciiTheme="minorHAnsi" w:hAnsiTheme="minorHAnsi" w:cstheme="minorHAnsi"/>
        </w:rPr>
        <w:t xml:space="preserve">Wykonawca spełni </w:t>
      </w:r>
      <w:r w:rsidR="000A316C" w:rsidRPr="00EF6BA1">
        <w:rPr>
          <w:rFonts w:asciiTheme="minorHAnsi" w:hAnsiTheme="minorHAnsi" w:cstheme="minorHAnsi"/>
        </w:rPr>
        <w:t>warunek,</w:t>
      </w:r>
      <w:r w:rsidRPr="00EF6BA1">
        <w:rPr>
          <w:rFonts w:asciiTheme="minorHAnsi" w:hAnsiTheme="minorHAnsi" w:cstheme="minorHAnsi"/>
        </w:rPr>
        <w:t xml:space="preserve"> jeżeli wykaże, że:</w:t>
      </w:r>
    </w:p>
    <w:p w14:paraId="217A4725" w14:textId="08FEE7CB" w:rsidR="002A22B5" w:rsidRPr="00EF6BA1" w:rsidRDefault="00457D22" w:rsidP="002D7BB2">
      <w:pPr>
        <w:pBdr>
          <w:top w:val="nil"/>
          <w:left w:val="nil"/>
          <w:bottom w:val="nil"/>
          <w:right w:val="nil"/>
          <w:between w:val="nil"/>
        </w:pBdr>
        <w:ind w:left="1418"/>
        <w:jc w:val="both"/>
        <w:rPr>
          <w:rFonts w:asciiTheme="minorHAnsi" w:hAnsiTheme="minorHAnsi" w:cstheme="minorHAnsi"/>
          <w:color w:val="000000"/>
        </w:rPr>
      </w:pPr>
      <w:r w:rsidRPr="00EF6BA1">
        <w:rPr>
          <w:rFonts w:asciiTheme="minorHAnsi" w:hAnsiTheme="minorHAnsi" w:cstheme="minorHAnsi"/>
        </w:rPr>
        <w:t xml:space="preserve">w okresie ostatnich trzech lat, a jeżeli okres prowadzenia działalności jest krótszy </w:t>
      </w:r>
      <w:r w:rsidR="000A316C" w:rsidRPr="00EF6BA1">
        <w:rPr>
          <w:rFonts w:asciiTheme="minorHAnsi" w:hAnsiTheme="minorHAnsi" w:cstheme="minorHAnsi"/>
        </w:rPr>
        <w:t>–</w:t>
      </w:r>
      <w:r w:rsidRPr="00EF6BA1">
        <w:rPr>
          <w:rFonts w:asciiTheme="minorHAnsi" w:hAnsiTheme="minorHAnsi" w:cstheme="minorHAnsi"/>
        </w:rPr>
        <w:t xml:space="preserve"> </w:t>
      </w:r>
      <w:r w:rsidR="00C11228">
        <w:rPr>
          <w:rFonts w:asciiTheme="minorHAnsi" w:hAnsiTheme="minorHAnsi" w:cstheme="minorHAnsi"/>
        </w:rPr>
        <w:br/>
      </w:r>
      <w:r w:rsidRPr="00EF6BA1">
        <w:rPr>
          <w:rFonts w:asciiTheme="minorHAnsi" w:hAnsiTheme="minorHAnsi" w:cstheme="minorHAnsi"/>
        </w:rPr>
        <w:t>w</w:t>
      </w:r>
      <w:r w:rsidR="000A316C" w:rsidRPr="00EF6BA1">
        <w:rPr>
          <w:rFonts w:asciiTheme="minorHAnsi" w:hAnsiTheme="minorHAnsi" w:cstheme="minorHAnsi"/>
        </w:rPr>
        <w:t xml:space="preserve"> </w:t>
      </w:r>
      <w:r w:rsidRPr="00EF6BA1">
        <w:rPr>
          <w:rFonts w:asciiTheme="minorHAnsi" w:hAnsiTheme="minorHAnsi" w:cstheme="minorHAnsi"/>
        </w:rPr>
        <w:t xml:space="preserve">tym okresie, wykonał </w:t>
      </w:r>
      <w:r w:rsidRPr="00EF6BA1">
        <w:rPr>
          <w:rFonts w:asciiTheme="minorHAnsi" w:hAnsiTheme="minorHAnsi" w:cstheme="minorHAnsi"/>
          <w:color w:val="000000"/>
        </w:rPr>
        <w:t xml:space="preserve">należycie co najmniej </w:t>
      </w:r>
      <w:r w:rsidR="0021794B" w:rsidRPr="00EF6BA1">
        <w:rPr>
          <w:rFonts w:asciiTheme="minorHAnsi" w:hAnsiTheme="minorHAnsi" w:cstheme="minorHAnsi"/>
          <w:color w:val="000000"/>
        </w:rPr>
        <w:t>dwa</w:t>
      </w:r>
      <w:r w:rsidRPr="00EF6BA1">
        <w:rPr>
          <w:rFonts w:asciiTheme="minorHAnsi" w:hAnsiTheme="minorHAnsi" w:cstheme="minorHAnsi"/>
          <w:color w:val="000000"/>
        </w:rPr>
        <w:t xml:space="preserve"> zamówieni</w:t>
      </w:r>
      <w:r w:rsidR="0021794B" w:rsidRPr="00EF6BA1">
        <w:rPr>
          <w:rFonts w:asciiTheme="minorHAnsi" w:hAnsiTheme="minorHAnsi" w:cstheme="minorHAnsi"/>
          <w:color w:val="000000"/>
        </w:rPr>
        <w:t>a</w:t>
      </w:r>
      <w:r w:rsidRPr="00EF6BA1">
        <w:rPr>
          <w:rFonts w:asciiTheme="minorHAnsi" w:hAnsiTheme="minorHAnsi" w:cstheme="minorHAnsi"/>
          <w:color w:val="000000"/>
        </w:rPr>
        <w:t xml:space="preserve"> polegające na dostawie</w:t>
      </w:r>
      <w:r w:rsidR="000A316C" w:rsidRPr="00EF6BA1">
        <w:rPr>
          <w:rFonts w:asciiTheme="minorHAnsi" w:hAnsiTheme="minorHAnsi" w:cstheme="minorHAnsi"/>
          <w:color w:val="000000"/>
        </w:rPr>
        <w:t xml:space="preserve"> </w:t>
      </w:r>
      <w:r w:rsidRPr="00EF6BA1">
        <w:rPr>
          <w:rFonts w:asciiTheme="minorHAnsi" w:hAnsiTheme="minorHAnsi" w:cstheme="minorHAnsi"/>
          <w:color w:val="000000"/>
        </w:rPr>
        <w:t xml:space="preserve">produktów </w:t>
      </w:r>
      <w:r w:rsidR="006D7DE0" w:rsidRPr="00EF6BA1">
        <w:rPr>
          <w:rFonts w:asciiTheme="minorHAnsi" w:hAnsiTheme="minorHAnsi" w:cstheme="minorHAnsi"/>
          <w:color w:val="000000"/>
        </w:rPr>
        <w:t>leczniczych</w:t>
      </w:r>
      <w:r w:rsidRPr="00EF6BA1">
        <w:rPr>
          <w:rFonts w:asciiTheme="minorHAnsi" w:hAnsiTheme="minorHAnsi" w:cstheme="minorHAnsi"/>
          <w:color w:val="000000"/>
        </w:rPr>
        <w:t xml:space="preserve"> </w:t>
      </w:r>
      <w:r w:rsidR="002A22B5" w:rsidRPr="00EF6BA1">
        <w:rPr>
          <w:rFonts w:asciiTheme="minorHAnsi" w:hAnsiTheme="minorHAnsi" w:cstheme="minorHAnsi"/>
          <w:color w:val="000000"/>
        </w:rPr>
        <w:t xml:space="preserve">których zakres obejmował dostawy lub usługi tożsame </w:t>
      </w:r>
      <w:r w:rsidR="00C11228">
        <w:rPr>
          <w:rFonts w:asciiTheme="minorHAnsi" w:hAnsiTheme="minorHAnsi" w:cstheme="minorHAnsi"/>
          <w:color w:val="000000"/>
        </w:rPr>
        <w:br/>
      </w:r>
      <w:r w:rsidR="002A22B5" w:rsidRPr="00EF6BA1">
        <w:rPr>
          <w:rFonts w:asciiTheme="minorHAnsi" w:hAnsiTheme="minorHAnsi" w:cstheme="minorHAnsi"/>
          <w:color w:val="000000"/>
        </w:rPr>
        <w:t>z zakresem zamówienia (pakietem/</w:t>
      </w:r>
      <w:proofErr w:type="spellStart"/>
      <w:r w:rsidR="002A22B5" w:rsidRPr="00EF6BA1">
        <w:rPr>
          <w:rFonts w:asciiTheme="minorHAnsi" w:hAnsiTheme="minorHAnsi" w:cstheme="minorHAnsi"/>
          <w:color w:val="000000"/>
        </w:rPr>
        <w:t>ami</w:t>
      </w:r>
      <w:proofErr w:type="spellEnd"/>
      <w:r w:rsidR="002A22B5" w:rsidRPr="00EF6BA1">
        <w:rPr>
          <w:rFonts w:asciiTheme="minorHAnsi" w:hAnsiTheme="minorHAnsi" w:cstheme="minorHAnsi"/>
          <w:color w:val="000000"/>
        </w:rPr>
        <w:t xml:space="preserve"> do którego/</w:t>
      </w:r>
      <w:proofErr w:type="spellStart"/>
      <w:r w:rsidR="002A22B5" w:rsidRPr="00EF6BA1">
        <w:rPr>
          <w:rFonts w:asciiTheme="minorHAnsi" w:hAnsiTheme="minorHAnsi" w:cstheme="minorHAnsi"/>
          <w:color w:val="000000"/>
        </w:rPr>
        <w:t>ych</w:t>
      </w:r>
      <w:proofErr w:type="spellEnd"/>
      <w:r w:rsidR="002A22B5" w:rsidRPr="00EF6BA1">
        <w:rPr>
          <w:rFonts w:asciiTheme="minorHAnsi" w:hAnsiTheme="minorHAnsi" w:cstheme="minorHAnsi"/>
          <w:color w:val="000000"/>
        </w:rPr>
        <w:t xml:space="preserve"> zamierza przystąpić wykonawca);</w:t>
      </w:r>
    </w:p>
    <w:p w14:paraId="6B0812FB" w14:textId="77777777" w:rsidR="00457D22" w:rsidRPr="00EF6BA1" w:rsidRDefault="00457D22" w:rsidP="002D7BB2">
      <w:pPr>
        <w:pBdr>
          <w:top w:val="nil"/>
          <w:left w:val="nil"/>
          <w:bottom w:val="nil"/>
          <w:right w:val="nil"/>
          <w:between w:val="nil"/>
        </w:pBdr>
        <w:ind w:left="1418"/>
        <w:jc w:val="both"/>
        <w:rPr>
          <w:rFonts w:asciiTheme="minorHAnsi" w:hAnsiTheme="minorHAnsi" w:cstheme="minorHAnsi"/>
          <w:color w:val="000000"/>
        </w:rPr>
      </w:pPr>
    </w:p>
    <w:p w14:paraId="2FCD1E65" w14:textId="77777777" w:rsidR="000A316C" w:rsidRPr="00EF6BA1" w:rsidRDefault="00457D22" w:rsidP="002D7BB2">
      <w:pPr>
        <w:pBdr>
          <w:top w:val="nil"/>
          <w:left w:val="nil"/>
          <w:bottom w:val="nil"/>
          <w:right w:val="nil"/>
          <w:between w:val="nil"/>
        </w:pBdr>
        <w:ind w:left="360"/>
        <w:jc w:val="both"/>
        <w:rPr>
          <w:rFonts w:asciiTheme="minorHAnsi" w:hAnsiTheme="minorHAnsi" w:cstheme="minorHAnsi"/>
        </w:rPr>
      </w:pPr>
      <w:r w:rsidRPr="00EF6BA1">
        <w:rPr>
          <w:rFonts w:asciiTheme="minorHAnsi" w:hAnsiTheme="minorHAnsi" w:cstheme="minorHAnsi"/>
          <w:color w:val="000000"/>
        </w:rPr>
        <w:t xml:space="preserve">W przypadku złożenia przez </w:t>
      </w:r>
      <w:r w:rsidR="00C058CB" w:rsidRPr="00EF6BA1">
        <w:rPr>
          <w:rFonts w:asciiTheme="minorHAnsi" w:hAnsiTheme="minorHAnsi" w:cstheme="minorHAnsi"/>
          <w:color w:val="000000"/>
        </w:rPr>
        <w:t>W</w:t>
      </w:r>
      <w:r w:rsidRPr="00EF6BA1">
        <w:rPr>
          <w:rFonts w:asciiTheme="minorHAnsi" w:hAnsiTheme="minorHAnsi" w:cstheme="minorHAnsi"/>
          <w:color w:val="000000"/>
        </w:rPr>
        <w:t>ykonawców dokumentów zawierających dane wyrażone w</w:t>
      </w:r>
      <w:r w:rsidR="000A316C" w:rsidRPr="00EF6BA1">
        <w:rPr>
          <w:rFonts w:asciiTheme="minorHAnsi" w:hAnsiTheme="minorHAnsi" w:cstheme="minorHAnsi"/>
          <w:color w:val="000000"/>
        </w:rPr>
        <w:t xml:space="preserve"> </w:t>
      </w:r>
      <w:r w:rsidRPr="00EF6BA1">
        <w:rPr>
          <w:rFonts w:asciiTheme="minorHAnsi" w:hAnsiTheme="minorHAnsi" w:cstheme="minorHAnsi"/>
          <w:color w:val="000000"/>
        </w:rPr>
        <w:t>innych walutach niż PLN, zamawiający jako kurs przeliczeniowy waluty</w:t>
      </w:r>
      <w:r w:rsidRPr="00EF6BA1">
        <w:rPr>
          <w:rFonts w:asciiTheme="minorHAnsi" w:hAnsiTheme="minorHAnsi" w:cstheme="minorHAnsi"/>
        </w:rPr>
        <w:t xml:space="preserve"> przyjmie średni kurs</w:t>
      </w:r>
      <w:r w:rsidR="000A316C" w:rsidRPr="00EF6BA1">
        <w:rPr>
          <w:rFonts w:asciiTheme="minorHAnsi" w:hAnsiTheme="minorHAnsi" w:cstheme="minorHAnsi"/>
        </w:rPr>
        <w:t xml:space="preserve"> </w:t>
      </w:r>
      <w:r w:rsidRPr="00EF6BA1">
        <w:rPr>
          <w:rFonts w:asciiTheme="minorHAnsi" w:hAnsiTheme="minorHAnsi" w:cstheme="minorHAnsi"/>
        </w:rPr>
        <w:t>Narodowego Banku Polskiego (NBP) obowiązujący w dniu opublikowania ogłoszenia o</w:t>
      </w:r>
      <w:r w:rsidR="000A316C" w:rsidRPr="00EF6BA1">
        <w:rPr>
          <w:rFonts w:asciiTheme="minorHAnsi" w:hAnsiTheme="minorHAnsi" w:cstheme="minorHAnsi"/>
        </w:rPr>
        <w:t xml:space="preserve"> </w:t>
      </w:r>
      <w:r w:rsidRPr="00EF6BA1">
        <w:rPr>
          <w:rFonts w:asciiTheme="minorHAnsi" w:hAnsiTheme="minorHAnsi" w:cstheme="minorHAnsi"/>
        </w:rPr>
        <w:t>zamówieniu w Dzienniku Urzędowym Unii Europejskiej. Jeżeli w dniu publikacji ogłoszenia o</w:t>
      </w:r>
      <w:r w:rsidR="000A316C" w:rsidRPr="00EF6BA1">
        <w:rPr>
          <w:rFonts w:asciiTheme="minorHAnsi" w:hAnsiTheme="minorHAnsi" w:cstheme="minorHAnsi"/>
        </w:rPr>
        <w:t xml:space="preserve"> </w:t>
      </w:r>
      <w:r w:rsidRPr="00EF6BA1">
        <w:rPr>
          <w:rFonts w:asciiTheme="minorHAnsi" w:hAnsiTheme="minorHAnsi" w:cstheme="minorHAnsi"/>
        </w:rPr>
        <w:t>zamówieniu NBP nie opublikuje informacji o średnim kursie walut, zamawiający dokona</w:t>
      </w:r>
      <w:r w:rsidR="000A316C" w:rsidRPr="00EF6BA1">
        <w:rPr>
          <w:rFonts w:asciiTheme="minorHAnsi" w:hAnsiTheme="minorHAnsi" w:cstheme="minorHAnsi"/>
        </w:rPr>
        <w:t xml:space="preserve"> </w:t>
      </w:r>
      <w:r w:rsidRPr="00EF6BA1">
        <w:rPr>
          <w:rFonts w:asciiTheme="minorHAnsi" w:hAnsiTheme="minorHAnsi" w:cstheme="minorHAnsi"/>
        </w:rPr>
        <w:t>odpowiednich przeliczeń wg średniego kursu z pierwszego, kolejnego dnia, w którym NBP</w:t>
      </w:r>
      <w:r w:rsidR="000A316C" w:rsidRPr="00EF6BA1">
        <w:rPr>
          <w:rFonts w:asciiTheme="minorHAnsi" w:hAnsiTheme="minorHAnsi" w:cstheme="minorHAnsi"/>
        </w:rPr>
        <w:t xml:space="preserve"> </w:t>
      </w:r>
      <w:r w:rsidRPr="00EF6BA1">
        <w:rPr>
          <w:rFonts w:asciiTheme="minorHAnsi" w:hAnsiTheme="minorHAnsi" w:cstheme="minorHAnsi"/>
        </w:rPr>
        <w:t>opublikuje ww. informacje.</w:t>
      </w:r>
    </w:p>
    <w:p w14:paraId="6B13E23A" w14:textId="77777777" w:rsidR="000A316C" w:rsidRPr="00EF6BA1" w:rsidRDefault="000A316C" w:rsidP="002D7BB2">
      <w:pPr>
        <w:pBdr>
          <w:top w:val="nil"/>
          <w:left w:val="nil"/>
          <w:bottom w:val="nil"/>
          <w:right w:val="nil"/>
          <w:between w:val="nil"/>
        </w:pBdr>
        <w:ind w:left="720"/>
        <w:jc w:val="both"/>
        <w:rPr>
          <w:rFonts w:asciiTheme="minorHAnsi" w:hAnsiTheme="minorHAnsi" w:cstheme="minorHAnsi"/>
          <w:b/>
          <w:bCs/>
        </w:rPr>
      </w:pPr>
    </w:p>
    <w:p w14:paraId="74DACD98" w14:textId="77777777" w:rsidR="00C058CB" w:rsidRPr="00EF6BA1" w:rsidRDefault="00C058CB" w:rsidP="002D7BB2">
      <w:pPr>
        <w:pBdr>
          <w:top w:val="nil"/>
          <w:left w:val="nil"/>
          <w:bottom w:val="nil"/>
          <w:right w:val="nil"/>
          <w:between w:val="nil"/>
        </w:pBdr>
        <w:jc w:val="both"/>
        <w:rPr>
          <w:rFonts w:asciiTheme="minorHAnsi" w:hAnsiTheme="minorHAnsi" w:cstheme="minorHAnsi"/>
          <w:b/>
          <w:bCs/>
        </w:rPr>
      </w:pPr>
      <w:r w:rsidRPr="00EF6BA1">
        <w:rPr>
          <w:rFonts w:asciiTheme="minorHAnsi" w:hAnsiTheme="minorHAnsi" w:cstheme="minorHAnsi"/>
          <w:b/>
          <w:bCs/>
        </w:rPr>
        <w:t>XI.II Poleganie na zasobach innych podmiotów</w:t>
      </w:r>
    </w:p>
    <w:p w14:paraId="090E2A3F" w14:textId="7BEDC885" w:rsidR="006A0B11" w:rsidRPr="00EF6BA1" w:rsidRDefault="006A0B11" w:rsidP="00AD6113">
      <w:pPr>
        <w:numPr>
          <w:ilvl w:val="0"/>
          <w:numId w:val="148"/>
        </w:numPr>
        <w:pBdr>
          <w:top w:val="nil"/>
          <w:left w:val="nil"/>
          <w:bottom w:val="nil"/>
          <w:right w:val="nil"/>
          <w:between w:val="nil"/>
        </w:pBdr>
        <w:jc w:val="both"/>
        <w:rPr>
          <w:rFonts w:asciiTheme="minorHAnsi" w:hAnsiTheme="minorHAnsi" w:cstheme="minorHAnsi"/>
        </w:rPr>
      </w:pPr>
      <w:r w:rsidRPr="00EF6BA1">
        <w:rPr>
          <w:rFonts w:asciiTheme="minorHAnsi" w:eastAsia="Arial" w:hAnsiTheme="minorHAnsi" w:cstheme="minorHAnsi"/>
          <w:color w:val="000000"/>
        </w:rPr>
        <w:t xml:space="preserve">Wykonawca może w celu potwierdzenia spełniania warunków udziału </w:t>
      </w:r>
      <w:r w:rsidR="004C5EF3" w:rsidRPr="00EF6BA1">
        <w:rPr>
          <w:rFonts w:asciiTheme="minorHAnsi" w:eastAsia="Arial" w:hAnsiTheme="minorHAnsi" w:cstheme="minorHAnsi"/>
          <w:color w:val="000000"/>
        </w:rPr>
        <w:br/>
      </w:r>
      <w:r w:rsidRPr="00EF6BA1">
        <w:rPr>
          <w:rFonts w:asciiTheme="minorHAnsi" w:eastAsia="Arial" w:hAnsiTheme="minorHAnsi" w:cstheme="minorHAnsi"/>
          <w:color w:val="000000"/>
        </w:rPr>
        <w:t>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r w:rsidR="004C5EF3" w:rsidRPr="00EF6BA1">
        <w:rPr>
          <w:rFonts w:asciiTheme="minorHAnsi" w:eastAsia="Arial" w:hAnsiTheme="minorHAnsi" w:cstheme="minorHAnsi"/>
          <w:color w:val="000000"/>
        </w:rPr>
        <w:t xml:space="preserve"> </w:t>
      </w:r>
      <w:r w:rsidRPr="00EF6BA1">
        <w:rPr>
          <w:rFonts w:asciiTheme="minorHAnsi" w:hAnsiTheme="minorHAnsi" w:cstheme="minorHAnsi"/>
          <w:color w:val="000000"/>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8D255A" w:rsidRPr="00EF6BA1">
        <w:rPr>
          <w:rFonts w:asciiTheme="minorHAnsi" w:hAnsiTheme="minorHAnsi" w:cstheme="minorHAnsi"/>
          <w:color w:val="000000"/>
        </w:rPr>
        <w:t>.</w:t>
      </w:r>
    </w:p>
    <w:p w14:paraId="7F776742" w14:textId="77777777" w:rsidR="004C5EF3" w:rsidRPr="00EF6BA1" w:rsidRDefault="004C5EF3" w:rsidP="002D7BB2">
      <w:pPr>
        <w:pBdr>
          <w:top w:val="nil"/>
          <w:left w:val="nil"/>
          <w:bottom w:val="nil"/>
          <w:right w:val="nil"/>
          <w:between w:val="nil"/>
        </w:pBdr>
        <w:ind w:left="284"/>
        <w:jc w:val="both"/>
        <w:rPr>
          <w:rFonts w:asciiTheme="minorHAnsi" w:eastAsia="Arial" w:hAnsiTheme="minorHAnsi" w:cstheme="minorHAnsi"/>
          <w:b/>
          <w:color w:val="000000"/>
        </w:rPr>
      </w:pPr>
    </w:p>
    <w:p w14:paraId="22C14DE8" w14:textId="77777777" w:rsidR="006A0B11" w:rsidRPr="00EF6BA1" w:rsidRDefault="006A0B11" w:rsidP="00AD6113">
      <w:pPr>
        <w:numPr>
          <w:ilvl w:val="0"/>
          <w:numId w:val="148"/>
        </w:numPr>
        <w:pBdr>
          <w:top w:val="nil"/>
          <w:left w:val="nil"/>
          <w:bottom w:val="nil"/>
          <w:right w:val="nil"/>
          <w:between w:val="nil"/>
        </w:pBdr>
        <w:jc w:val="both"/>
        <w:rPr>
          <w:rFonts w:asciiTheme="minorHAnsi" w:eastAsia="Arial" w:hAnsiTheme="minorHAnsi" w:cstheme="minorHAnsi"/>
          <w:b/>
          <w:color w:val="000000"/>
        </w:rPr>
      </w:pPr>
      <w:bookmarkStart w:id="3" w:name="_Hlk69076889"/>
      <w:r w:rsidRPr="00EF6BA1">
        <w:rPr>
          <w:rFonts w:asciiTheme="minorHAnsi" w:eastAsia="Arial" w:hAnsiTheme="minorHAnsi" w:cstheme="minorHAnsi"/>
          <w:b/>
          <w:color w:val="000000"/>
        </w:rPr>
        <w:t>Zobowiązanie podmiotu udostępniającego zasoby</w:t>
      </w:r>
      <w:bookmarkEnd w:id="3"/>
      <w:r w:rsidRPr="00EF6BA1">
        <w:rPr>
          <w:rFonts w:asciiTheme="minorHAnsi" w:eastAsia="Arial" w:hAnsiTheme="minorHAnsi" w:cstheme="minorHAnsi"/>
          <w:b/>
          <w:color w:val="000000"/>
        </w:rPr>
        <w:t>, potwierdza, że stosunek łączący Wykonawcę z podmiotami udostępniającymi zasoby określa w szczególności:</w:t>
      </w:r>
    </w:p>
    <w:p w14:paraId="6CD68BBB" w14:textId="77777777" w:rsidR="00EF2590" w:rsidRPr="00EF6BA1" w:rsidRDefault="006A0B11" w:rsidP="00AD6113">
      <w:pPr>
        <w:numPr>
          <w:ilvl w:val="1"/>
          <w:numId w:val="137"/>
        </w:numPr>
        <w:pBdr>
          <w:top w:val="nil"/>
          <w:left w:val="nil"/>
          <w:bottom w:val="nil"/>
          <w:right w:val="nil"/>
          <w:between w:val="nil"/>
        </w:pBdr>
        <w:ind w:left="1134"/>
        <w:jc w:val="both"/>
        <w:rPr>
          <w:rFonts w:asciiTheme="minorHAnsi" w:eastAsia="Arial" w:hAnsiTheme="minorHAnsi" w:cstheme="minorHAnsi"/>
          <w:color w:val="000000"/>
        </w:rPr>
      </w:pPr>
      <w:r w:rsidRPr="00EF6BA1">
        <w:rPr>
          <w:rFonts w:asciiTheme="minorHAnsi" w:eastAsia="Arial" w:hAnsiTheme="minorHAnsi" w:cstheme="minorHAnsi"/>
          <w:color w:val="000000"/>
        </w:rPr>
        <w:t>zakres dostępnych wykonawcy zasobów podmiotu udostępniającego zasoby;</w:t>
      </w:r>
    </w:p>
    <w:p w14:paraId="7DBB6596" w14:textId="77777777" w:rsidR="00EF2590" w:rsidRPr="00EF6BA1" w:rsidRDefault="006A0B11" w:rsidP="00AD6113">
      <w:pPr>
        <w:numPr>
          <w:ilvl w:val="1"/>
          <w:numId w:val="137"/>
        </w:numPr>
        <w:pBdr>
          <w:top w:val="nil"/>
          <w:left w:val="nil"/>
          <w:bottom w:val="nil"/>
          <w:right w:val="nil"/>
          <w:between w:val="nil"/>
        </w:pBdr>
        <w:ind w:left="1134"/>
        <w:jc w:val="both"/>
        <w:rPr>
          <w:rFonts w:asciiTheme="minorHAnsi" w:eastAsia="Arial" w:hAnsiTheme="minorHAnsi" w:cstheme="minorHAnsi"/>
          <w:color w:val="000000"/>
        </w:rPr>
      </w:pPr>
      <w:r w:rsidRPr="00EF6BA1">
        <w:rPr>
          <w:rFonts w:asciiTheme="minorHAnsi" w:eastAsia="Arial" w:hAnsiTheme="minorHAnsi" w:cstheme="minorHAnsi"/>
          <w:color w:val="000000"/>
        </w:rPr>
        <w:t>sposób i okres udostępnienia wykonawcy i wykorzystania przez niego zasobów podmiotu udostępniającego te zasoby przy wykonywaniu zamówienia;</w:t>
      </w:r>
    </w:p>
    <w:p w14:paraId="193537FC" w14:textId="77777777" w:rsidR="006A0B11" w:rsidRPr="00EF6BA1" w:rsidRDefault="006A0B11" w:rsidP="00AD6113">
      <w:pPr>
        <w:numPr>
          <w:ilvl w:val="1"/>
          <w:numId w:val="137"/>
        </w:numPr>
        <w:pBdr>
          <w:top w:val="nil"/>
          <w:left w:val="nil"/>
          <w:bottom w:val="nil"/>
          <w:right w:val="nil"/>
          <w:between w:val="nil"/>
        </w:pBdr>
        <w:ind w:left="1134"/>
        <w:jc w:val="both"/>
        <w:rPr>
          <w:rFonts w:asciiTheme="minorHAnsi" w:eastAsia="Arial" w:hAnsiTheme="minorHAnsi" w:cstheme="minorHAnsi"/>
          <w:color w:val="000000"/>
        </w:rPr>
      </w:pPr>
      <w:r w:rsidRPr="00EF6BA1">
        <w:rPr>
          <w:rFonts w:asciiTheme="minorHAnsi" w:eastAsia="Arial" w:hAnsiTheme="minorHAnsi" w:cstheme="minorHAnsi"/>
          <w:color w:val="000000"/>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29B18834" w14:textId="77777777" w:rsidR="00EF2590" w:rsidRPr="00EF6BA1" w:rsidRDefault="00EF2590" w:rsidP="002D7BB2">
      <w:pPr>
        <w:pBdr>
          <w:top w:val="nil"/>
          <w:left w:val="nil"/>
          <w:bottom w:val="nil"/>
          <w:right w:val="nil"/>
          <w:between w:val="nil"/>
        </w:pBdr>
        <w:ind w:left="1134"/>
        <w:jc w:val="both"/>
        <w:rPr>
          <w:rFonts w:asciiTheme="minorHAnsi" w:eastAsia="Arial" w:hAnsiTheme="minorHAnsi" w:cstheme="minorHAnsi"/>
          <w:color w:val="000000"/>
        </w:rPr>
      </w:pPr>
    </w:p>
    <w:p w14:paraId="1AC2FB93" w14:textId="77777777" w:rsidR="00EF2590" w:rsidRPr="00EF6BA1" w:rsidRDefault="004C5EF3" w:rsidP="00AD6113">
      <w:pPr>
        <w:pStyle w:val="NormalnyWeb"/>
        <w:numPr>
          <w:ilvl w:val="0"/>
          <w:numId w:val="148"/>
        </w:numPr>
        <w:suppressAutoHyphens w:val="0"/>
        <w:spacing w:before="0" w:after="0"/>
        <w:jc w:val="both"/>
        <w:rPr>
          <w:rFonts w:asciiTheme="minorHAnsi" w:hAnsiTheme="minorHAnsi" w:cstheme="minorHAnsi"/>
          <w:bCs/>
        </w:rPr>
      </w:pPr>
      <w:r w:rsidRPr="00EF6BA1">
        <w:rPr>
          <w:rFonts w:asciiTheme="minorHAnsi" w:hAnsiTheme="minorHAnsi" w:cstheme="minorHAnsi"/>
          <w:bCs/>
        </w:rPr>
        <w:t>Zamawiający ocenia, czy udostępniane Wykonawcy przez podmioty udostępniające zasoby zdolności techniczne lub zawodowe lub ich sytuacja finansowa lub ekonomiczna</w:t>
      </w:r>
      <w:r w:rsidRPr="00EF6BA1">
        <w:rPr>
          <w:rFonts w:asciiTheme="minorHAnsi" w:hAnsiTheme="minorHAnsi" w:cstheme="minorHAnsi"/>
          <w:bCs/>
          <w:color w:val="000000"/>
        </w:rPr>
        <w:t>,</w:t>
      </w:r>
      <w:r w:rsidRPr="00EF6BA1">
        <w:rPr>
          <w:rFonts w:asciiTheme="minorHAnsi" w:hAnsiTheme="minorHAnsi" w:cstheme="minorHAnsi"/>
          <w:bCs/>
        </w:rPr>
        <w:t xml:space="preserve"> pozwalają na wykazanie przez Wykonawcę spełniania warunków udziału w postępowaniu, a także bada, czy nie zachodzą wobec tego podmiotu podstawy wykluczenia, które zostały przewidziane względem Wykonawcy (</w:t>
      </w:r>
      <w:r w:rsidRPr="00EF6BA1">
        <w:rPr>
          <w:rFonts w:asciiTheme="minorHAnsi" w:hAnsiTheme="minorHAnsi" w:cstheme="minorHAnsi"/>
          <w:b/>
          <w:u w:val="single"/>
        </w:rPr>
        <w:t>Wykonawca zobowiązany będzie złożyć na wezwanie Zamawiającego zgodnie z art. 126 ust. 1 ustawy</w:t>
      </w:r>
      <w:r w:rsidRPr="00EF6BA1">
        <w:rPr>
          <w:rFonts w:asciiTheme="minorHAnsi" w:hAnsiTheme="minorHAnsi" w:cstheme="minorHAnsi"/>
          <w:bCs/>
        </w:rPr>
        <w:t xml:space="preserve">, </w:t>
      </w:r>
      <w:r w:rsidRPr="00EF6BA1">
        <w:rPr>
          <w:rFonts w:asciiTheme="minorHAnsi" w:hAnsiTheme="minorHAnsi" w:cstheme="minorHAnsi"/>
          <w:b/>
          <w:u w:val="single"/>
        </w:rPr>
        <w:t>podmiotowe środki dowodowe tych podmiotów, dotyczące braku podstaw wykluczenia z postępowania w takim samym zakresie, w jakim zobowiązany jest złożyć te dokumenty sam Wykonawca</w:t>
      </w:r>
      <w:r w:rsidRPr="00EF6BA1">
        <w:rPr>
          <w:rFonts w:asciiTheme="minorHAnsi" w:hAnsiTheme="minorHAnsi" w:cstheme="minorHAnsi"/>
          <w:bCs/>
        </w:rPr>
        <w:t>).</w:t>
      </w:r>
    </w:p>
    <w:p w14:paraId="4539F139" w14:textId="77777777" w:rsidR="00EF2590" w:rsidRPr="00EF6BA1" w:rsidRDefault="004C5EF3" w:rsidP="00AD6113">
      <w:pPr>
        <w:pStyle w:val="NormalnyWeb"/>
        <w:numPr>
          <w:ilvl w:val="0"/>
          <w:numId w:val="148"/>
        </w:numPr>
        <w:suppressAutoHyphens w:val="0"/>
        <w:spacing w:before="0" w:after="0"/>
        <w:jc w:val="both"/>
        <w:rPr>
          <w:rFonts w:asciiTheme="minorHAnsi" w:hAnsiTheme="minorHAnsi" w:cstheme="minorHAnsi"/>
          <w:bCs/>
        </w:rPr>
      </w:pPr>
      <w:r w:rsidRPr="00EF6BA1">
        <w:rPr>
          <w:rFonts w:asciiTheme="minorHAnsi" w:hAnsiTheme="minorHAnsi" w:cstheme="minorHAnsi"/>
          <w:bCs/>
        </w:rPr>
        <w:lastRenderedPageBreak/>
        <w:t xml:space="preserve">Jeżeli zdolności techniczne lub zawodowe, sytuacja ekonomiczna lub finansowa podmiotu udostępniającego zasoby nie potwierdzają spełnienia przez Wykonawcę warunków udziału w postępowaniu lub </w:t>
      </w:r>
      <w:r w:rsidR="00EF2590" w:rsidRPr="00EF6BA1">
        <w:rPr>
          <w:rFonts w:asciiTheme="minorHAnsi" w:hAnsiTheme="minorHAnsi" w:cstheme="minorHAnsi"/>
          <w:bCs/>
        </w:rPr>
        <w:t>zachodzą,</w:t>
      </w:r>
      <w:r w:rsidRPr="00EF6BA1">
        <w:rPr>
          <w:rFonts w:asciiTheme="minorHAnsi" w:hAnsiTheme="minorHAnsi" w:cstheme="minorHAnsi"/>
          <w:bCs/>
        </w:rPr>
        <w:t xml:space="preserve"> wobec tego podmiotu podstawy wykluczenia, Zamawiający żąda, aby Wykonawca w terminie określonym przez Zamawiającego zastąpił ten podmiot innym podmiotem lub podmiotami albo wykazał, że samodzielnie spełnia warunki udziału w postępowaniu.</w:t>
      </w:r>
    </w:p>
    <w:p w14:paraId="5AE7E1BC" w14:textId="77777777" w:rsidR="004C5EF3" w:rsidRPr="00EF6BA1" w:rsidRDefault="004C5EF3" w:rsidP="00AD6113">
      <w:pPr>
        <w:pStyle w:val="NormalnyWeb"/>
        <w:numPr>
          <w:ilvl w:val="0"/>
          <w:numId w:val="148"/>
        </w:numPr>
        <w:suppressAutoHyphens w:val="0"/>
        <w:spacing w:before="0" w:after="0"/>
        <w:jc w:val="both"/>
        <w:rPr>
          <w:rFonts w:asciiTheme="minorHAnsi" w:hAnsiTheme="minorHAnsi" w:cstheme="minorHAnsi"/>
          <w:bCs/>
        </w:rPr>
      </w:pPr>
      <w:r w:rsidRPr="00EF6BA1">
        <w:rPr>
          <w:rFonts w:asciiTheme="minorHAnsi" w:hAnsiTheme="minorHAnsi" w:cstheme="minorHAnsi"/>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0CCBD4D3" w14:textId="77777777" w:rsidR="0097570E" w:rsidRPr="00EF6BA1" w:rsidRDefault="0097570E" w:rsidP="002D7BB2">
      <w:pPr>
        <w:pBdr>
          <w:top w:val="nil"/>
          <w:left w:val="nil"/>
          <w:bottom w:val="nil"/>
          <w:right w:val="nil"/>
          <w:between w:val="nil"/>
        </w:pBdr>
        <w:jc w:val="both"/>
        <w:rPr>
          <w:rFonts w:asciiTheme="minorHAnsi" w:eastAsia="Arial" w:hAnsiTheme="minorHAnsi" w:cstheme="minorHAnsi"/>
          <w:color w:val="FF0000"/>
        </w:rPr>
      </w:pPr>
    </w:p>
    <w:p w14:paraId="02B048DF" w14:textId="77777777" w:rsidR="0097570E" w:rsidRPr="00EF6BA1" w:rsidRDefault="0097570E" w:rsidP="002D7BB2">
      <w:pPr>
        <w:pBdr>
          <w:top w:val="nil"/>
          <w:left w:val="nil"/>
          <w:bottom w:val="nil"/>
          <w:right w:val="nil"/>
          <w:between w:val="nil"/>
        </w:pBdr>
        <w:jc w:val="both"/>
        <w:rPr>
          <w:rFonts w:asciiTheme="minorHAnsi" w:eastAsia="Arial" w:hAnsiTheme="minorHAnsi" w:cstheme="minorHAnsi"/>
          <w:color w:val="FF0000"/>
        </w:rPr>
      </w:pPr>
    </w:p>
    <w:p w14:paraId="3FE8388D" w14:textId="77777777" w:rsidR="0097570E" w:rsidRPr="00EF6BA1" w:rsidRDefault="0097570E" w:rsidP="002D7BB2">
      <w:pPr>
        <w:pStyle w:val="Akapitzlist"/>
        <w:suppressAutoHyphens w:val="0"/>
        <w:spacing w:after="0" w:line="240" w:lineRule="auto"/>
        <w:ind w:left="0"/>
        <w:jc w:val="both"/>
        <w:rPr>
          <w:rFonts w:asciiTheme="minorHAnsi" w:hAnsiTheme="minorHAnsi" w:cstheme="minorHAnsi"/>
          <w:b/>
          <w:bCs/>
          <w:sz w:val="24"/>
          <w:szCs w:val="24"/>
        </w:rPr>
      </w:pPr>
      <w:r w:rsidRPr="00EF6BA1">
        <w:rPr>
          <w:rFonts w:asciiTheme="minorHAnsi" w:eastAsia="Arial" w:hAnsiTheme="minorHAnsi" w:cstheme="minorHAnsi"/>
          <w:b/>
          <w:bCs/>
          <w:color w:val="000000"/>
          <w:sz w:val="24"/>
          <w:szCs w:val="24"/>
        </w:rPr>
        <w:t>XI.III</w:t>
      </w:r>
      <w:r w:rsidRPr="00EF6BA1">
        <w:rPr>
          <w:rFonts w:asciiTheme="minorHAnsi" w:hAnsiTheme="minorHAnsi" w:cstheme="minorHAnsi"/>
          <w:b/>
          <w:bCs/>
          <w:color w:val="000000"/>
          <w:sz w:val="24"/>
          <w:szCs w:val="24"/>
        </w:rPr>
        <w:t xml:space="preserve"> Po</w:t>
      </w:r>
      <w:r w:rsidRPr="00EF6BA1">
        <w:rPr>
          <w:rFonts w:asciiTheme="minorHAnsi" w:hAnsiTheme="minorHAnsi" w:cstheme="minorHAnsi"/>
          <w:b/>
          <w:bCs/>
          <w:sz w:val="24"/>
          <w:szCs w:val="24"/>
        </w:rPr>
        <w:t>dstawy wykluczenia:</w:t>
      </w:r>
    </w:p>
    <w:p w14:paraId="4ACE5323" w14:textId="77777777" w:rsidR="0097570E" w:rsidRPr="00EF6BA1" w:rsidRDefault="0097570E" w:rsidP="002D7BB2">
      <w:pPr>
        <w:ind w:left="426"/>
        <w:contextualSpacing/>
        <w:jc w:val="both"/>
        <w:rPr>
          <w:rFonts w:asciiTheme="minorHAnsi" w:hAnsiTheme="minorHAnsi" w:cstheme="minorHAnsi"/>
          <w:b/>
        </w:rPr>
      </w:pPr>
    </w:p>
    <w:p w14:paraId="6858555B" w14:textId="77777777" w:rsidR="0097570E" w:rsidRPr="00EF6BA1" w:rsidRDefault="0097570E" w:rsidP="00AD6113">
      <w:pPr>
        <w:numPr>
          <w:ilvl w:val="3"/>
          <w:numId w:val="148"/>
        </w:numPr>
        <w:suppressAutoHyphens w:val="0"/>
        <w:ind w:left="709"/>
        <w:jc w:val="both"/>
        <w:rPr>
          <w:rFonts w:asciiTheme="minorHAnsi" w:hAnsiTheme="minorHAnsi" w:cstheme="minorHAnsi"/>
          <w:b/>
        </w:rPr>
      </w:pPr>
      <w:r w:rsidRPr="00EF6BA1">
        <w:rPr>
          <w:rFonts w:asciiTheme="minorHAnsi" w:hAnsiTheme="minorHAnsi" w:cstheme="minorHAnsi"/>
          <w:b/>
        </w:rPr>
        <w:t>Zamawiający wykluczy z postępowania Wykonawcę w przypadkach, o których mowa w art. 108 ust. 1 pkt 1-6 ustawy (obligatoryjne przesłanki wykluczenia) oraz 109 ust. 1 pkt</w:t>
      </w:r>
      <w:r w:rsidR="001803F0" w:rsidRPr="00EF6BA1">
        <w:rPr>
          <w:rFonts w:asciiTheme="minorHAnsi" w:hAnsiTheme="minorHAnsi" w:cstheme="minorHAnsi"/>
          <w:b/>
        </w:rPr>
        <w:t xml:space="preserve"> 1 i</w:t>
      </w:r>
      <w:r w:rsidRPr="00EF6BA1">
        <w:rPr>
          <w:rFonts w:asciiTheme="minorHAnsi" w:hAnsiTheme="minorHAnsi" w:cstheme="minorHAnsi"/>
          <w:b/>
        </w:rPr>
        <w:t xml:space="preserve"> 4 (fakultatywne przesłanki wykluczenia):</w:t>
      </w:r>
    </w:p>
    <w:p w14:paraId="1FCF76A0" w14:textId="77777777" w:rsidR="0097570E" w:rsidRPr="00EF6BA1" w:rsidRDefault="0097570E" w:rsidP="002D7BB2">
      <w:pPr>
        <w:ind w:left="426"/>
        <w:jc w:val="both"/>
        <w:rPr>
          <w:rFonts w:asciiTheme="minorHAnsi" w:hAnsiTheme="minorHAnsi" w:cstheme="minorHAnsi"/>
          <w:b/>
        </w:rPr>
      </w:pPr>
    </w:p>
    <w:p w14:paraId="7506A78C" w14:textId="77777777" w:rsidR="0097570E" w:rsidRPr="00EF6BA1" w:rsidRDefault="0097570E" w:rsidP="002D7BB2">
      <w:pPr>
        <w:ind w:left="851" w:hanging="142"/>
        <w:jc w:val="both"/>
        <w:rPr>
          <w:rFonts w:asciiTheme="minorHAnsi" w:hAnsiTheme="minorHAnsi" w:cstheme="minorHAnsi"/>
        </w:rPr>
      </w:pPr>
      <w:r w:rsidRPr="00EF6BA1">
        <w:rPr>
          <w:rFonts w:asciiTheme="minorHAnsi" w:hAnsiTheme="minorHAnsi" w:cstheme="minorHAnsi"/>
        </w:rPr>
        <w:t>1) będącego osobą fizyczną, którego prawomocnie skazano za przestępstwo:</w:t>
      </w:r>
    </w:p>
    <w:p w14:paraId="1B569462" w14:textId="77777777" w:rsidR="0097570E" w:rsidRPr="00EF6BA1" w:rsidRDefault="0097570E" w:rsidP="002D7BB2">
      <w:pPr>
        <w:ind w:left="1276" w:hanging="283"/>
        <w:jc w:val="both"/>
        <w:rPr>
          <w:rFonts w:asciiTheme="minorHAnsi" w:hAnsiTheme="minorHAnsi" w:cstheme="minorHAnsi"/>
        </w:rPr>
      </w:pPr>
      <w:r w:rsidRPr="00EF6BA1">
        <w:rPr>
          <w:rFonts w:asciiTheme="minorHAnsi" w:hAnsiTheme="minorHAnsi" w:cstheme="minorHAnsi"/>
        </w:rPr>
        <w:t>a) udziału w zorganizowanej grupie przestępczej albo związku mającym na celu popełnienie przestępstwa lub przestępstwa skarbowego, o którym mowa w art. 258 Kodeksu karnego,</w:t>
      </w:r>
    </w:p>
    <w:p w14:paraId="63872414" w14:textId="77777777" w:rsidR="0097570E" w:rsidRPr="00EF6BA1" w:rsidRDefault="0097570E" w:rsidP="002D7BB2">
      <w:pPr>
        <w:ind w:left="1276" w:hanging="283"/>
        <w:jc w:val="both"/>
        <w:rPr>
          <w:rFonts w:asciiTheme="minorHAnsi" w:hAnsiTheme="minorHAnsi" w:cstheme="minorHAnsi"/>
        </w:rPr>
      </w:pPr>
      <w:r w:rsidRPr="00EF6BA1">
        <w:rPr>
          <w:rFonts w:asciiTheme="minorHAnsi" w:hAnsiTheme="minorHAnsi" w:cstheme="minorHAnsi"/>
        </w:rPr>
        <w:t>b) handlu ludźmi, o którym mowa w art. 189a Kodeksu karnego,</w:t>
      </w:r>
    </w:p>
    <w:p w14:paraId="5280011C" w14:textId="77777777" w:rsidR="0097570E" w:rsidRPr="00EF6BA1" w:rsidRDefault="0097570E" w:rsidP="002D7BB2">
      <w:pPr>
        <w:ind w:left="1276" w:hanging="283"/>
        <w:jc w:val="both"/>
        <w:rPr>
          <w:rFonts w:asciiTheme="minorHAnsi" w:hAnsiTheme="minorHAnsi" w:cstheme="minorHAnsi"/>
        </w:rPr>
      </w:pPr>
      <w:r w:rsidRPr="00EF6BA1">
        <w:rPr>
          <w:rFonts w:asciiTheme="minorHAnsi" w:hAnsiTheme="minorHAnsi" w:cstheme="minorHAnsi"/>
        </w:rPr>
        <w:t>c) o którym mowa w art. 228–230a, art. 250a Kodeksu karnego lub w art. 46 lub art. 48 ustawy z dnia 25 czerwca 2010 r. o sporcie,</w:t>
      </w:r>
    </w:p>
    <w:p w14:paraId="13B773F4" w14:textId="77777777" w:rsidR="0097570E" w:rsidRPr="00EF6BA1" w:rsidRDefault="0097570E" w:rsidP="002D7BB2">
      <w:pPr>
        <w:ind w:left="1276" w:hanging="283"/>
        <w:jc w:val="both"/>
        <w:rPr>
          <w:rFonts w:asciiTheme="minorHAnsi" w:hAnsiTheme="minorHAnsi" w:cstheme="minorHAnsi"/>
        </w:rPr>
      </w:pPr>
      <w:r w:rsidRPr="00EF6BA1">
        <w:rPr>
          <w:rFonts w:asciiTheme="minorHAnsi" w:hAnsiTheme="minorHAnsi" w:cstheme="minorHAnsi"/>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7FE816E0" w14:textId="77777777" w:rsidR="0097570E" w:rsidRPr="00EF6BA1" w:rsidRDefault="0097570E" w:rsidP="002D7BB2">
      <w:pPr>
        <w:ind w:left="1276" w:hanging="283"/>
        <w:jc w:val="both"/>
        <w:rPr>
          <w:rFonts w:asciiTheme="minorHAnsi" w:hAnsiTheme="minorHAnsi" w:cstheme="minorHAnsi"/>
        </w:rPr>
      </w:pPr>
      <w:r w:rsidRPr="00EF6BA1">
        <w:rPr>
          <w:rFonts w:asciiTheme="minorHAnsi" w:hAnsiTheme="minorHAnsi" w:cstheme="minorHAnsi"/>
        </w:rPr>
        <w:t>e) o charakterze terrorystycznym, o którym mowa w art. 115 § 20 Kodeksu karnego, lub mające na celu popełnienie tego przestępstwa,</w:t>
      </w:r>
    </w:p>
    <w:p w14:paraId="05C29B45" w14:textId="77777777" w:rsidR="0097570E" w:rsidRPr="00EF6BA1" w:rsidRDefault="0097570E" w:rsidP="002D7BB2">
      <w:pPr>
        <w:ind w:left="1276" w:hanging="283"/>
        <w:jc w:val="both"/>
        <w:rPr>
          <w:rFonts w:asciiTheme="minorHAnsi" w:hAnsiTheme="minorHAnsi" w:cstheme="minorHAnsi"/>
        </w:rPr>
      </w:pPr>
      <w:r w:rsidRPr="00EF6BA1">
        <w:rPr>
          <w:rFonts w:asciiTheme="minorHAnsi" w:hAnsiTheme="minorHAnsi" w:cstheme="minorHAnsi"/>
        </w:rPr>
        <w:t xml:space="preserve">f) </w:t>
      </w:r>
      <w:r w:rsidRPr="00EF6BA1">
        <w:rPr>
          <w:rFonts w:asciiTheme="minorHAnsi" w:hAnsiTheme="minorHAnsi" w:cstheme="minorHAnsi"/>
          <w:bCs/>
        </w:rPr>
        <w:t>powierzenia wykonywania pracy małoletniemu cudzoziemcowi</w:t>
      </w:r>
      <w:r w:rsidRPr="00EF6BA1">
        <w:rPr>
          <w:rFonts w:asciiTheme="minorHAnsi" w:hAnsiTheme="minorHAnsi" w:cstheme="minorHAnsi"/>
        </w:rPr>
        <w:t>, o którym mowa w art. 9 ust. 2 ustawy z dnia 15 czerwca 2012 r. o skutkach powierzania wykonywania pracy cudzoziemcom przebywającym wbrew przepisom na terytorium Rzeczypospolitej Polskiej,</w:t>
      </w:r>
    </w:p>
    <w:p w14:paraId="15CB5E57" w14:textId="77777777" w:rsidR="0097570E" w:rsidRPr="00EF6BA1" w:rsidRDefault="0097570E" w:rsidP="002D7BB2">
      <w:pPr>
        <w:ind w:left="1276" w:hanging="283"/>
        <w:jc w:val="both"/>
        <w:rPr>
          <w:rFonts w:asciiTheme="minorHAnsi" w:hAnsiTheme="minorHAnsi" w:cstheme="minorHAnsi"/>
        </w:rPr>
      </w:pPr>
      <w:r w:rsidRPr="00EF6BA1">
        <w:rPr>
          <w:rFonts w:asciiTheme="minorHAnsi" w:hAnsiTheme="minorHAnsi" w:cstheme="minorHAnsi"/>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35EEF2E4" w14:textId="77777777" w:rsidR="0097570E" w:rsidRPr="00EF6BA1" w:rsidRDefault="0097570E" w:rsidP="002D7BB2">
      <w:pPr>
        <w:ind w:left="1276" w:hanging="283"/>
        <w:jc w:val="both"/>
        <w:rPr>
          <w:rFonts w:asciiTheme="minorHAnsi" w:hAnsiTheme="minorHAnsi" w:cstheme="minorHAnsi"/>
        </w:rPr>
      </w:pPr>
      <w:r w:rsidRPr="00EF6BA1">
        <w:rPr>
          <w:rFonts w:asciiTheme="minorHAnsi" w:hAnsiTheme="minorHAnsi" w:cstheme="minorHAnsi"/>
        </w:rPr>
        <w:t>h) o którym mowa w art. 9 ust. 1 i 3 lub art. 10 ustawy z dnia 15 czerwca 2012 r. o skutkach powierzania wykonywania pracy cudzoziemcom przebywającym wbrew przepisom na terytorium Rzeczypospolitej Polskiej</w:t>
      </w:r>
    </w:p>
    <w:p w14:paraId="2AE8F304" w14:textId="77777777" w:rsidR="0097570E" w:rsidRPr="00EF6BA1" w:rsidRDefault="0097570E" w:rsidP="002D7BB2">
      <w:pPr>
        <w:ind w:left="1276"/>
        <w:jc w:val="both"/>
        <w:rPr>
          <w:rFonts w:asciiTheme="minorHAnsi" w:hAnsiTheme="minorHAnsi" w:cstheme="minorHAnsi"/>
        </w:rPr>
      </w:pPr>
      <w:r w:rsidRPr="00EF6BA1">
        <w:rPr>
          <w:rFonts w:asciiTheme="minorHAnsi" w:hAnsiTheme="minorHAnsi" w:cstheme="minorHAnsi"/>
        </w:rPr>
        <w:t>– lub za odpowiedni czyn zabroniony określony w przepisach prawa obcego;</w:t>
      </w:r>
    </w:p>
    <w:p w14:paraId="45BFA04B" w14:textId="425211A4" w:rsidR="0097570E" w:rsidRPr="00EF6BA1" w:rsidRDefault="0097570E" w:rsidP="002D7BB2">
      <w:pPr>
        <w:ind w:left="993" w:hanging="283"/>
        <w:jc w:val="both"/>
        <w:rPr>
          <w:rFonts w:asciiTheme="minorHAnsi" w:hAnsiTheme="minorHAnsi" w:cstheme="minorHAnsi"/>
        </w:rPr>
      </w:pPr>
      <w:r w:rsidRPr="00EF6BA1">
        <w:rPr>
          <w:rFonts w:asciiTheme="minorHAnsi" w:hAnsiTheme="minorHAnsi" w:cstheme="minorHAnsi"/>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63752DCB" w14:textId="5BF162C9" w:rsidR="0097570E" w:rsidRPr="00EF6BA1" w:rsidRDefault="0097570E" w:rsidP="002D7BB2">
      <w:pPr>
        <w:ind w:left="993" w:hanging="284"/>
        <w:jc w:val="both"/>
        <w:rPr>
          <w:rFonts w:asciiTheme="minorHAnsi" w:hAnsiTheme="minorHAnsi" w:cstheme="minorHAnsi"/>
        </w:rPr>
      </w:pPr>
      <w:r w:rsidRPr="00EF6BA1">
        <w:rPr>
          <w:rFonts w:asciiTheme="minorHAnsi" w:hAnsiTheme="minorHAnsi" w:cstheme="minorHAnsi"/>
        </w:rPr>
        <w:t xml:space="preserve">3) wobec którego wydano prawomocny wyrok sądu lub ostateczną decyzję administracyjną </w:t>
      </w:r>
      <w:r w:rsidR="00033144">
        <w:rPr>
          <w:rFonts w:asciiTheme="minorHAnsi" w:hAnsiTheme="minorHAnsi" w:cstheme="minorHAnsi"/>
        </w:rPr>
        <w:br/>
      </w:r>
      <w:r w:rsidRPr="00EF6BA1">
        <w:rPr>
          <w:rFonts w:asciiTheme="minorHAnsi" w:hAnsiTheme="minorHAnsi" w:cstheme="minorHAnsi"/>
        </w:rPr>
        <w:t xml:space="preserve">o zaleganiu z uiszczeniem podatków, opłat lub składek na ubezpieczenie społeczne lub zdrowotne, chyba że wykonawca odpowiednio przed upływem terminu do składania wniosków o dopuszczenie do udziału w postępowaniu albo przed upływem terminu </w:t>
      </w:r>
      <w:r w:rsidRPr="00EF6BA1">
        <w:rPr>
          <w:rFonts w:asciiTheme="minorHAnsi" w:hAnsiTheme="minorHAnsi" w:cstheme="minorHAnsi"/>
        </w:rPr>
        <w:lastRenderedPageBreak/>
        <w:t>składania ofert dokonał płatności należnych podatków, opłat lub składek na ubezpieczenie społeczne lub zdrowotne wraz z odsetkami lub grzywnami lub zawarł wiążące porozumienie w sprawie spłaty tych należności;</w:t>
      </w:r>
    </w:p>
    <w:p w14:paraId="216AA8B4" w14:textId="77777777" w:rsidR="0097570E" w:rsidRPr="00EF6BA1" w:rsidRDefault="0097570E" w:rsidP="002D7BB2">
      <w:pPr>
        <w:ind w:left="993" w:hanging="284"/>
        <w:jc w:val="both"/>
        <w:rPr>
          <w:rFonts w:asciiTheme="minorHAnsi" w:hAnsiTheme="minorHAnsi" w:cstheme="minorHAnsi"/>
        </w:rPr>
      </w:pPr>
      <w:r w:rsidRPr="00EF6BA1">
        <w:rPr>
          <w:rFonts w:asciiTheme="minorHAnsi" w:hAnsiTheme="minorHAnsi" w:cstheme="minorHAnsi"/>
        </w:rPr>
        <w:t xml:space="preserve">4) wobec którego </w:t>
      </w:r>
      <w:r w:rsidR="00A46FB1" w:rsidRPr="00EF6BA1">
        <w:rPr>
          <w:rFonts w:asciiTheme="minorHAnsi" w:hAnsiTheme="minorHAnsi" w:cstheme="minorHAnsi"/>
          <w:bCs/>
        </w:rPr>
        <w:t>prawomocnie</w:t>
      </w:r>
      <w:r w:rsidR="00A46FB1" w:rsidRPr="00EF6BA1">
        <w:rPr>
          <w:rFonts w:asciiTheme="minorHAnsi" w:hAnsiTheme="minorHAnsi" w:cstheme="minorHAnsi"/>
        </w:rPr>
        <w:t xml:space="preserve"> orzeczono</w:t>
      </w:r>
      <w:r w:rsidRPr="00EF6BA1">
        <w:rPr>
          <w:rFonts w:asciiTheme="minorHAnsi" w:hAnsiTheme="minorHAnsi" w:cstheme="minorHAnsi"/>
        </w:rPr>
        <w:t xml:space="preserve"> zakaz ubiegania się o zamówienia publiczne;</w:t>
      </w:r>
    </w:p>
    <w:p w14:paraId="13D6C0B5" w14:textId="3F5ED3E3" w:rsidR="0097570E" w:rsidRPr="00EF6BA1" w:rsidRDefault="0097570E" w:rsidP="00C94847">
      <w:pPr>
        <w:ind w:left="993" w:hanging="284"/>
        <w:rPr>
          <w:rFonts w:asciiTheme="minorHAnsi" w:hAnsiTheme="minorHAnsi" w:cstheme="minorHAnsi"/>
        </w:rPr>
      </w:pPr>
      <w:r w:rsidRPr="00EF6BA1">
        <w:rPr>
          <w:rFonts w:asciiTheme="minorHAnsi" w:hAnsiTheme="minorHAnsi" w:cstheme="minorHAnsi"/>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30ABA5E3" w14:textId="082DB997" w:rsidR="0097570E" w:rsidRPr="00EF6BA1" w:rsidRDefault="0097570E" w:rsidP="002D7BB2">
      <w:pPr>
        <w:ind w:left="993" w:hanging="284"/>
        <w:jc w:val="both"/>
        <w:rPr>
          <w:rFonts w:asciiTheme="minorHAnsi" w:hAnsiTheme="minorHAnsi" w:cstheme="minorHAnsi"/>
        </w:rPr>
      </w:pPr>
      <w:r w:rsidRPr="00EF6BA1">
        <w:rPr>
          <w:rFonts w:asciiTheme="minorHAnsi" w:hAnsiTheme="minorHAnsi" w:cstheme="minorHAnsi"/>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4407CFE7" w14:textId="77777777" w:rsidR="0097570E" w:rsidRPr="00EF6BA1" w:rsidRDefault="0097570E" w:rsidP="002D7BB2">
      <w:pPr>
        <w:ind w:left="1418" w:hanging="284"/>
        <w:jc w:val="both"/>
        <w:rPr>
          <w:rFonts w:asciiTheme="minorHAnsi" w:hAnsiTheme="minorHAnsi" w:cstheme="minorHAnsi"/>
        </w:rPr>
      </w:pPr>
    </w:p>
    <w:p w14:paraId="7ABFB3F8" w14:textId="65F71860" w:rsidR="0097570E" w:rsidRPr="00EF6BA1" w:rsidRDefault="00005079" w:rsidP="00033144">
      <w:pPr>
        <w:numPr>
          <w:ilvl w:val="3"/>
          <w:numId w:val="148"/>
        </w:numPr>
        <w:shd w:val="clear" w:color="auto" w:fill="FFFFFF"/>
        <w:suppressAutoHyphens w:val="0"/>
        <w:ind w:left="851"/>
        <w:jc w:val="both"/>
        <w:rPr>
          <w:rFonts w:asciiTheme="minorHAnsi" w:hAnsiTheme="minorHAnsi" w:cstheme="minorHAnsi"/>
          <w:color w:val="000000"/>
          <w:lang w:eastAsia="pl-PL"/>
        </w:rPr>
      </w:pPr>
      <w:r w:rsidRPr="00EF6BA1">
        <w:rPr>
          <w:rFonts w:asciiTheme="minorHAnsi" w:hAnsiTheme="minorHAnsi" w:cstheme="minorHAnsi"/>
          <w:color w:val="000000"/>
          <w:lang w:eastAsia="pl-PL"/>
        </w:rPr>
        <w:t xml:space="preserve"> </w:t>
      </w:r>
      <w:bookmarkStart w:id="4" w:name="_Hlk69059594"/>
      <w:r w:rsidR="0097570E" w:rsidRPr="00EF6BA1">
        <w:rPr>
          <w:rFonts w:asciiTheme="minorHAnsi" w:hAnsiTheme="minorHAnsi" w:cstheme="minorHAnsi"/>
          <w:color w:val="000000"/>
          <w:lang w:eastAsia="pl-PL"/>
        </w:rPr>
        <w:t>Z postępowania o udzielenie zamówienia</w:t>
      </w:r>
      <w:bookmarkEnd w:id="4"/>
      <w:r w:rsidR="0097570E" w:rsidRPr="00EF6BA1">
        <w:rPr>
          <w:rFonts w:asciiTheme="minorHAnsi" w:hAnsiTheme="minorHAnsi" w:cstheme="minorHAnsi"/>
          <w:color w:val="000000"/>
          <w:lang w:eastAsia="pl-PL"/>
        </w:rPr>
        <w:t xml:space="preserve">, w przypadku zamówienia o wartości równej lub przekraczającej wyrażoną w złotych równowartość kwoty dla robót budowlanych – 20 000 000 euro, a dla dostaw lub usług – 10 000 000 euro, wyklucza się </w:t>
      </w:r>
      <w:r w:rsidR="00754499" w:rsidRPr="00EF6BA1">
        <w:rPr>
          <w:rFonts w:asciiTheme="minorHAnsi" w:hAnsiTheme="minorHAnsi" w:cstheme="minorHAnsi"/>
          <w:color w:val="000000"/>
          <w:lang w:eastAsia="pl-PL"/>
        </w:rPr>
        <w:t xml:space="preserve">także </w:t>
      </w:r>
      <w:r w:rsidR="0097570E" w:rsidRPr="00EF6BA1">
        <w:rPr>
          <w:rFonts w:asciiTheme="minorHAnsi" w:hAnsiTheme="minorHAnsi" w:cstheme="minorHAnsi"/>
          <w:color w:val="000000"/>
          <w:lang w:eastAsia="pl-PL"/>
        </w:rPr>
        <w:t>wykonawcę, który udaremnia lub utrudnia stwierdzenie przestępnego pochodzenia pieniędzy lub ukrywa ich pochodzenie, w związku z brakiem możliwości ustalenia beneficjenta rzeczywistego, w rozumieniu art. 2 ust. 2 pkt 1 ustawy z dnia 1 marca 2018 r. o przeciwdziałaniu praniu pieniędzy oraz finansowaniu terroryzmu (</w:t>
      </w:r>
      <w:proofErr w:type="spellStart"/>
      <w:r w:rsidR="00033144">
        <w:rPr>
          <w:rFonts w:asciiTheme="minorHAnsi" w:hAnsiTheme="minorHAnsi" w:cstheme="minorHAnsi"/>
          <w:color w:val="000000"/>
          <w:lang w:eastAsia="pl-PL"/>
        </w:rPr>
        <w:t>t.j</w:t>
      </w:r>
      <w:proofErr w:type="spellEnd"/>
      <w:r w:rsidR="00033144">
        <w:rPr>
          <w:rFonts w:asciiTheme="minorHAnsi" w:hAnsiTheme="minorHAnsi" w:cstheme="minorHAnsi"/>
          <w:color w:val="000000"/>
          <w:lang w:eastAsia="pl-PL"/>
        </w:rPr>
        <w:t xml:space="preserve">. </w:t>
      </w:r>
      <w:hyperlink r:id="rId9" w:tgtFrame="_blank" w:tooltip="USTAWA z dnia 1 marca 2018 r. o przeciwdziałaniu praniu pieniędzy oraz finansowaniu terroryzmu" w:history="1">
        <w:r w:rsidR="0097570E" w:rsidRPr="00EF6BA1">
          <w:rPr>
            <w:rFonts w:asciiTheme="minorHAnsi" w:hAnsiTheme="minorHAnsi" w:cstheme="minorHAnsi"/>
            <w:color w:val="000000"/>
            <w:u w:val="single"/>
            <w:lang w:eastAsia="pl-PL"/>
          </w:rPr>
          <w:t>Dz. U. z 20</w:t>
        </w:r>
        <w:r w:rsidR="00E87473" w:rsidRPr="00EF6BA1">
          <w:rPr>
            <w:rFonts w:asciiTheme="minorHAnsi" w:hAnsiTheme="minorHAnsi" w:cstheme="minorHAnsi"/>
            <w:color w:val="000000"/>
            <w:u w:val="single"/>
            <w:lang w:eastAsia="pl-PL"/>
          </w:rPr>
          <w:t>2</w:t>
        </w:r>
        <w:r w:rsidR="00033144">
          <w:rPr>
            <w:rFonts w:asciiTheme="minorHAnsi" w:hAnsiTheme="minorHAnsi" w:cstheme="minorHAnsi"/>
            <w:color w:val="000000"/>
            <w:u w:val="single"/>
            <w:lang w:eastAsia="pl-PL"/>
          </w:rPr>
          <w:t>3</w:t>
        </w:r>
        <w:r w:rsidR="0097570E" w:rsidRPr="00EF6BA1">
          <w:rPr>
            <w:rFonts w:asciiTheme="minorHAnsi" w:hAnsiTheme="minorHAnsi" w:cstheme="minorHAnsi"/>
            <w:color w:val="000000"/>
            <w:u w:val="single"/>
            <w:lang w:eastAsia="pl-PL"/>
          </w:rPr>
          <w:t xml:space="preserve"> r. poz. </w:t>
        </w:r>
        <w:r w:rsidR="00930E7C" w:rsidRPr="00EF6BA1">
          <w:rPr>
            <w:rFonts w:asciiTheme="minorHAnsi" w:hAnsiTheme="minorHAnsi" w:cstheme="minorHAnsi"/>
            <w:color w:val="000000"/>
            <w:u w:val="single"/>
            <w:lang w:eastAsia="pl-PL"/>
          </w:rPr>
          <w:t>1124</w:t>
        </w:r>
        <w:r w:rsidR="00E87473" w:rsidRPr="00EF6BA1">
          <w:rPr>
            <w:rFonts w:asciiTheme="minorHAnsi" w:hAnsiTheme="minorHAnsi" w:cstheme="minorHAnsi"/>
            <w:color w:val="000000"/>
            <w:u w:val="single"/>
            <w:lang w:eastAsia="pl-PL"/>
          </w:rPr>
          <w:t xml:space="preserve"> ze zm.</w:t>
        </w:r>
      </w:hyperlink>
      <w:r w:rsidR="0097570E" w:rsidRPr="00EF6BA1">
        <w:rPr>
          <w:rFonts w:asciiTheme="minorHAnsi" w:hAnsiTheme="minorHAnsi" w:cstheme="minorHAnsi"/>
          <w:color w:val="000000"/>
          <w:lang w:eastAsia="pl-PL"/>
        </w:rPr>
        <w:t>).</w:t>
      </w:r>
    </w:p>
    <w:p w14:paraId="2768363E" w14:textId="77777777" w:rsidR="00005079" w:rsidRPr="00EF6BA1" w:rsidRDefault="00005079" w:rsidP="002D7BB2">
      <w:pPr>
        <w:shd w:val="clear" w:color="auto" w:fill="FFFFFF"/>
        <w:suppressAutoHyphens w:val="0"/>
        <w:ind w:left="851"/>
        <w:jc w:val="both"/>
        <w:rPr>
          <w:rFonts w:asciiTheme="minorHAnsi" w:hAnsiTheme="minorHAnsi" w:cstheme="minorHAnsi"/>
          <w:color w:val="000000"/>
          <w:lang w:eastAsia="pl-PL"/>
        </w:rPr>
      </w:pPr>
    </w:p>
    <w:p w14:paraId="63F5B9D2" w14:textId="77777777" w:rsidR="00ED0582" w:rsidRPr="00EF6BA1" w:rsidRDefault="00005079" w:rsidP="00ED0582">
      <w:pPr>
        <w:numPr>
          <w:ilvl w:val="3"/>
          <w:numId w:val="148"/>
        </w:numPr>
        <w:shd w:val="clear" w:color="auto" w:fill="FFFFFF"/>
        <w:suppressAutoHyphens w:val="0"/>
        <w:ind w:left="851"/>
        <w:jc w:val="both"/>
        <w:rPr>
          <w:rFonts w:asciiTheme="minorHAnsi" w:hAnsiTheme="minorHAnsi" w:cstheme="minorHAnsi"/>
          <w:color w:val="000000"/>
          <w:lang w:eastAsia="pl-PL"/>
        </w:rPr>
      </w:pPr>
      <w:r w:rsidRPr="00EF6BA1">
        <w:rPr>
          <w:rFonts w:asciiTheme="minorHAnsi" w:hAnsiTheme="minorHAnsi" w:cstheme="minorHAnsi"/>
        </w:rPr>
        <w:t xml:space="preserve"> </w:t>
      </w:r>
      <w:r w:rsidR="00ED0582" w:rsidRPr="00EF6BA1">
        <w:rPr>
          <w:rFonts w:asciiTheme="minorHAnsi" w:hAnsiTheme="minorHAnsi" w:cstheme="minorHAnsi"/>
          <w:color w:val="000000"/>
          <w:lang w:eastAsia="pl-PL"/>
        </w:rPr>
        <w:t>Z postępowania o udzielenie zamówienia</w:t>
      </w:r>
      <w:r w:rsidR="00ED0582" w:rsidRPr="00EF6BA1">
        <w:rPr>
          <w:rFonts w:asciiTheme="minorHAnsi" w:hAnsiTheme="minorHAnsi" w:cstheme="minorHAnsi"/>
        </w:rPr>
        <w:t xml:space="preserve"> wyklucza się również Wykonawcę:</w:t>
      </w:r>
    </w:p>
    <w:p w14:paraId="64E68A33" w14:textId="77777777" w:rsidR="00ED0582" w:rsidRPr="00EF6BA1" w:rsidRDefault="00ED0582" w:rsidP="00ED0582">
      <w:pPr>
        <w:pStyle w:val="Akapitzlist"/>
        <w:numPr>
          <w:ilvl w:val="2"/>
          <w:numId w:val="137"/>
        </w:numPr>
        <w:spacing w:line="240" w:lineRule="auto"/>
        <w:ind w:left="993"/>
        <w:jc w:val="both"/>
        <w:rPr>
          <w:rFonts w:asciiTheme="minorHAnsi" w:hAnsiTheme="minorHAnsi" w:cstheme="minorHAnsi"/>
          <w:sz w:val="24"/>
          <w:szCs w:val="24"/>
        </w:rPr>
      </w:pPr>
      <w:r w:rsidRPr="00EF6BA1">
        <w:rPr>
          <w:rFonts w:asciiTheme="minorHAnsi" w:hAnsiTheme="minorHAnsi" w:cstheme="minorHAnsi"/>
          <w:sz w:val="24"/>
          <w:szCs w:val="24"/>
        </w:rPr>
        <w:t>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7B50A95B" w14:textId="77777777" w:rsidR="00ED0582" w:rsidRPr="00EF6BA1" w:rsidRDefault="00ED0582" w:rsidP="00ED0582">
      <w:pPr>
        <w:pStyle w:val="Akapitzlist"/>
        <w:numPr>
          <w:ilvl w:val="2"/>
          <w:numId w:val="137"/>
        </w:numPr>
        <w:spacing w:line="240" w:lineRule="auto"/>
        <w:ind w:left="993"/>
        <w:jc w:val="both"/>
        <w:rPr>
          <w:rFonts w:asciiTheme="minorHAnsi" w:hAnsiTheme="minorHAnsi" w:cstheme="minorHAnsi"/>
          <w:sz w:val="24"/>
          <w:szCs w:val="24"/>
        </w:rPr>
      </w:pPr>
      <w:r w:rsidRPr="00EF6BA1">
        <w:rPr>
          <w:rFonts w:asciiTheme="minorHAnsi" w:hAnsiTheme="minorHAnsi" w:cstheme="minorHAnsi"/>
          <w:sz w:val="24"/>
          <w:szCs w:val="24"/>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607DF84D" w14:textId="77777777" w:rsidR="00ED0582" w:rsidRPr="00EF6BA1" w:rsidRDefault="00ED0582" w:rsidP="00C32B8D">
      <w:pPr>
        <w:pStyle w:val="Akapitzlist"/>
        <w:spacing w:line="240" w:lineRule="auto"/>
        <w:ind w:left="567" w:hanging="283"/>
        <w:jc w:val="both"/>
        <w:rPr>
          <w:rFonts w:asciiTheme="minorHAnsi" w:hAnsiTheme="minorHAnsi" w:cstheme="minorHAnsi"/>
          <w:sz w:val="24"/>
          <w:szCs w:val="24"/>
        </w:rPr>
      </w:pPr>
      <w:r w:rsidRPr="00EF6BA1">
        <w:rPr>
          <w:rFonts w:asciiTheme="minorHAnsi" w:hAnsiTheme="minorHAnsi" w:cstheme="minorHAnsi"/>
          <w:sz w:val="24"/>
          <w:szCs w:val="24"/>
        </w:rPr>
        <w:t xml:space="preserve">4. Zamawiający wykluczy także z postępowania Wykonawców, wobec których zachodzą podstawy do wykluczenia o których mowa w art. 7 ust. 1 ustawy z dnia 13 kwietnia 2022 r. o szczególnych rozwiązaniach w zakresie przeciwdziałania wspieraniu agresji na Ukrainę oraz służących ochronie bezpieczeństwa narodowego tj. Zamawiający wykluczy z postępowania: </w:t>
      </w:r>
    </w:p>
    <w:p w14:paraId="5BAB7FB5" w14:textId="54E9C98E" w:rsidR="00274320" w:rsidRPr="00EF6BA1" w:rsidRDefault="00ED0582" w:rsidP="00033144">
      <w:pPr>
        <w:pStyle w:val="Akapitzlist"/>
        <w:numPr>
          <w:ilvl w:val="0"/>
          <w:numId w:val="169"/>
        </w:numPr>
        <w:spacing w:line="240" w:lineRule="auto"/>
        <w:ind w:left="993"/>
        <w:jc w:val="both"/>
        <w:rPr>
          <w:rFonts w:asciiTheme="minorHAnsi" w:hAnsiTheme="minorHAnsi" w:cstheme="minorHAnsi"/>
          <w:sz w:val="24"/>
          <w:szCs w:val="24"/>
        </w:rPr>
      </w:pPr>
      <w:r w:rsidRPr="00EF6BA1">
        <w:rPr>
          <w:rFonts w:asciiTheme="minorHAnsi" w:hAnsiTheme="minorHAnsi" w:cstheme="minorHAnsi"/>
          <w:sz w:val="24"/>
          <w:szCs w:val="24"/>
        </w:rPr>
        <w:t xml:space="preserve">Wykonawcę wymienionego w wykazach określonych w rozporządzeniu Rady (WE) nr 765/2006 z dnia 18 maja 2006 r. dotyczącego środków ograniczających </w:t>
      </w:r>
      <w:r w:rsidR="00274320" w:rsidRPr="00EF6BA1">
        <w:rPr>
          <w:rFonts w:asciiTheme="minorHAnsi" w:hAnsiTheme="minorHAnsi" w:cstheme="minorHAnsi"/>
          <w:sz w:val="24"/>
          <w:szCs w:val="24"/>
        </w:rPr>
        <w:br/>
      </w:r>
      <w:r w:rsidRPr="00EF6BA1">
        <w:rPr>
          <w:rFonts w:asciiTheme="minorHAnsi" w:hAnsiTheme="minorHAnsi" w:cstheme="minorHAnsi"/>
          <w:sz w:val="24"/>
          <w:szCs w:val="24"/>
        </w:rPr>
        <w:t>w związku z sytuacją na Białorusi i udziałem Białorusi w agresji Rosji wobec Ukrainy (Dz. Urz. UE L 134 z 20.05.2006, str. 1, z</w:t>
      </w:r>
      <w:r w:rsidR="00274320" w:rsidRPr="00EF6BA1">
        <w:rPr>
          <w:rFonts w:asciiTheme="minorHAnsi" w:hAnsiTheme="minorHAnsi" w:cstheme="minorHAnsi"/>
          <w:sz w:val="24"/>
          <w:szCs w:val="24"/>
        </w:rPr>
        <w:t>e</w:t>
      </w:r>
      <w:r w:rsidRPr="00EF6BA1">
        <w:rPr>
          <w:rFonts w:asciiTheme="minorHAnsi" w:hAnsiTheme="minorHAnsi" w:cstheme="minorHAnsi"/>
          <w:sz w:val="24"/>
          <w:szCs w:val="24"/>
        </w:rPr>
        <w:t xml:space="preserve"> zm.), zwanego dalej „rozporządzeniem 765/2006”, i rozporządzeniu Rady (UE) nr 269/2014 z dnia 17 marca 2014 r. w sprawie środków ograniczających w odniesieniu do działań podważających integralność terytorialną, suwerenność i niezależność Ukrainy lub im zagrażających (Dz. Urz. UE L 78 z 17.03.2014, </w:t>
      </w:r>
      <w:r w:rsidRPr="00EF6BA1">
        <w:rPr>
          <w:rFonts w:asciiTheme="minorHAnsi" w:hAnsiTheme="minorHAnsi" w:cstheme="minorHAnsi"/>
          <w:sz w:val="24"/>
          <w:szCs w:val="24"/>
        </w:rPr>
        <w:lastRenderedPageBreak/>
        <w:t xml:space="preserve">str. 6, </w:t>
      </w:r>
      <w:r w:rsidR="00274320" w:rsidRPr="00EF6BA1">
        <w:rPr>
          <w:rFonts w:asciiTheme="minorHAnsi" w:hAnsiTheme="minorHAnsi" w:cstheme="minorHAnsi"/>
          <w:sz w:val="24"/>
          <w:szCs w:val="24"/>
        </w:rPr>
        <w:t>ze</w:t>
      </w:r>
      <w:r w:rsidRPr="00EF6BA1">
        <w:rPr>
          <w:rFonts w:asciiTheme="minorHAnsi" w:hAnsiTheme="minorHAnsi" w:cstheme="minorHAnsi"/>
          <w:sz w:val="24"/>
          <w:szCs w:val="24"/>
        </w:rPr>
        <w:t xml:space="preserve"> zm.), zwanego dalej „rozporządzeniem 269/2014” albo wpisanego na listę na podstawie decyzji</w:t>
      </w:r>
      <w:r w:rsidR="00F83F5F">
        <w:rPr>
          <w:rFonts w:asciiTheme="minorHAnsi" w:hAnsiTheme="minorHAnsi" w:cstheme="minorHAnsi"/>
          <w:sz w:val="24"/>
          <w:szCs w:val="24"/>
        </w:rPr>
        <w:t xml:space="preserve"> </w:t>
      </w:r>
      <w:r w:rsidRPr="00EF6BA1">
        <w:rPr>
          <w:rFonts w:asciiTheme="minorHAnsi" w:hAnsiTheme="minorHAnsi" w:cstheme="minorHAnsi"/>
          <w:sz w:val="24"/>
          <w:szCs w:val="24"/>
        </w:rPr>
        <w:t xml:space="preserve">w sprawie wpisu na listę rozstrzygającej o zastosowaniu środka, o którym mowa w art. 1 pkt 3 ustawy z dnia 13 kwietnia 2022 r. o szczególnych rozwiązaniach w zakresie przeciwdziałania wspieraniu agresji na Ukrainę oraz służących ochronie bezpieczeństwa narodowego; </w:t>
      </w:r>
    </w:p>
    <w:p w14:paraId="5D4F2582" w14:textId="08AB7AA7" w:rsidR="00274320" w:rsidRPr="00EF6BA1" w:rsidRDefault="00ED0582" w:rsidP="00274320">
      <w:pPr>
        <w:pStyle w:val="Akapitzlist"/>
        <w:numPr>
          <w:ilvl w:val="0"/>
          <w:numId w:val="169"/>
        </w:numPr>
        <w:spacing w:line="240" w:lineRule="auto"/>
        <w:ind w:left="993"/>
        <w:jc w:val="both"/>
        <w:rPr>
          <w:rFonts w:asciiTheme="minorHAnsi" w:hAnsiTheme="minorHAnsi" w:cstheme="minorHAnsi"/>
          <w:sz w:val="24"/>
          <w:szCs w:val="24"/>
        </w:rPr>
      </w:pPr>
      <w:r w:rsidRPr="00EF6BA1">
        <w:rPr>
          <w:rFonts w:asciiTheme="minorHAnsi" w:hAnsiTheme="minorHAnsi" w:cstheme="minorHAnsi"/>
          <w:sz w:val="24"/>
          <w:szCs w:val="24"/>
        </w:rPr>
        <w:t xml:space="preserve">Wykonawcę, którego beneficjentem rzeczywistym w rozumieniu ustawy z dnia </w:t>
      </w:r>
      <w:r w:rsidR="00AF7D8A" w:rsidRPr="00EF6BA1">
        <w:rPr>
          <w:rFonts w:asciiTheme="minorHAnsi" w:hAnsiTheme="minorHAnsi" w:cstheme="minorHAnsi"/>
          <w:sz w:val="24"/>
          <w:szCs w:val="24"/>
        </w:rPr>
        <w:br/>
      </w:r>
      <w:r w:rsidRPr="00EF6BA1">
        <w:rPr>
          <w:rFonts w:asciiTheme="minorHAnsi" w:hAnsiTheme="minorHAnsi" w:cstheme="minorHAnsi"/>
          <w:sz w:val="24"/>
          <w:szCs w:val="24"/>
        </w:rPr>
        <w:t xml:space="preserve">1 marca 2018 r. o przeciwdziałaniu praniu pieniędzy oraz finansowaniu terroryzmu </w:t>
      </w:r>
      <w:r w:rsidR="00033144">
        <w:rPr>
          <w:rFonts w:asciiTheme="minorHAnsi" w:hAnsiTheme="minorHAnsi" w:cstheme="minorHAnsi"/>
          <w:sz w:val="24"/>
          <w:szCs w:val="24"/>
        </w:rPr>
        <w:br/>
      </w:r>
      <w:r w:rsidRPr="00EF6BA1">
        <w:rPr>
          <w:rFonts w:asciiTheme="minorHAnsi" w:hAnsiTheme="minorHAnsi" w:cstheme="minorHAnsi"/>
          <w:sz w:val="24"/>
          <w:szCs w:val="24"/>
        </w:rPr>
        <w:t>(</w:t>
      </w:r>
      <w:proofErr w:type="spellStart"/>
      <w:r w:rsidR="00033144">
        <w:rPr>
          <w:rFonts w:asciiTheme="minorHAnsi" w:hAnsiTheme="minorHAnsi" w:cstheme="minorHAnsi"/>
          <w:sz w:val="24"/>
          <w:szCs w:val="24"/>
        </w:rPr>
        <w:t>t</w:t>
      </w:r>
      <w:r w:rsidR="00033144">
        <w:rPr>
          <w:rFonts w:asciiTheme="minorHAnsi" w:hAnsiTheme="minorHAnsi" w:cstheme="minorHAnsi"/>
          <w:color w:val="000000"/>
          <w:lang w:eastAsia="pl-PL"/>
        </w:rPr>
        <w:t>.j</w:t>
      </w:r>
      <w:proofErr w:type="spellEnd"/>
      <w:r w:rsidR="00033144">
        <w:rPr>
          <w:rFonts w:asciiTheme="minorHAnsi" w:hAnsiTheme="minorHAnsi" w:cstheme="minorHAnsi"/>
          <w:color w:val="000000"/>
          <w:lang w:eastAsia="pl-PL"/>
        </w:rPr>
        <w:t xml:space="preserve">. </w:t>
      </w:r>
      <w:hyperlink r:id="rId10" w:tgtFrame="_blank" w:tooltip="USTAWA z dnia 1 marca 2018 r. o przeciwdziałaniu praniu pieniędzy oraz finansowaniu terroryzmu" w:history="1">
        <w:r w:rsidR="00033144" w:rsidRPr="00EF6BA1">
          <w:rPr>
            <w:rFonts w:asciiTheme="minorHAnsi" w:hAnsiTheme="minorHAnsi" w:cstheme="minorHAnsi"/>
            <w:color w:val="000000"/>
            <w:u w:val="single"/>
            <w:lang w:eastAsia="pl-PL"/>
          </w:rPr>
          <w:t>Dz. U. z 202</w:t>
        </w:r>
        <w:r w:rsidR="00033144">
          <w:rPr>
            <w:rFonts w:asciiTheme="minorHAnsi" w:hAnsiTheme="minorHAnsi" w:cstheme="minorHAnsi"/>
            <w:color w:val="000000"/>
            <w:u w:val="single"/>
            <w:lang w:eastAsia="pl-PL"/>
          </w:rPr>
          <w:t>3</w:t>
        </w:r>
        <w:r w:rsidR="00033144" w:rsidRPr="00EF6BA1">
          <w:rPr>
            <w:rFonts w:asciiTheme="minorHAnsi" w:hAnsiTheme="minorHAnsi" w:cstheme="minorHAnsi"/>
            <w:color w:val="000000"/>
            <w:u w:val="single"/>
            <w:lang w:eastAsia="pl-PL"/>
          </w:rPr>
          <w:t xml:space="preserve"> r. poz. 1124 ze zm.</w:t>
        </w:r>
      </w:hyperlink>
      <w:r w:rsidRPr="00EF6BA1">
        <w:rPr>
          <w:rFonts w:asciiTheme="minorHAnsi" w:hAnsiTheme="minorHAnsi" w:cstheme="minorHAnsi"/>
          <w:sz w:val="24"/>
          <w:szCs w:val="24"/>
        </w:rPr>
        <w:t>) jest osoba wymieniona w wykazach określonych</w:t>
      </w:r>
      <w:r w:rsidR="00AF7D8A" w:rsidRPr="00EF6BA1">
        <w:rPr>
          <w:rFonts w:asciiTheme="minorHAnsi" w:hAnsiTheme="minorHAnsi" w:cstheme="minorHAnsi"/>
          <w:sz w:val="24"/>
          <w:szCs w:val="24"/>
        </w:rPr>
        <w:br/>
      </w:r>
      <w:r w:rsidRPr="00EF6BA1">
        <w:rPr>
          <w:rFonts w:asciiTheme="minorHAnsi" w:hAnsiTheme="minorHAnsi" w:cstheme="minorHAnsi"/>
          <w:sz w:val="24"/>
          <w:szCs w:val="24"/>
        </w:rPr>
        <w:t xml:space="preserve">w rozporządzeniu 765/2006 i rozporządzeniu 269/2014 albo wpisana na listę lub będąca takim beneficjentem rzeczywistym od dnia 24 lutego 2022 r., o ile została wpisana na listę na podstawie decyzji w sprawie wpisu na listę rozstrzygającej o zastosowaniu środka, </w:t>
      </w:r>
      <w:r w:rsidR="00033144">
        <w:rPr>
          <w:rFonts w:asciiTheme="minorHAnsi" w:hAnsiTheme="minorHAnsi" w:cstheme="minorHAnsi"/>
          <w:sz w:val="24"/>
          <w:szCs w:val="24"/>
        </w:rPr>
        <w:br/>
      </w:r>
      <w:r w:rsidRPr="00EF6BA1">
        <w:rPr>
          <w:rFonts w:asciiTheme="minorHAnsi" w:hAnsiTheme="minorHAnsi" w:cstheme="minorHAnsi"/>
          <w:sz w:val="24"/>
          <w:szCs w:val="24"/>
        </w:rPr>
        <w:t>o którym mowa w art. 1 pkt 3 ustawy z dnia 13 kwietnia 2022 r. o szczególnych rozwiązaniach w zakresie przeciwdziałania wspieraniu agresji na Ukrainę oraz służących ochronie bezpieczeństwa narodowego;</w:t>
      </w:r>
    </w:p>
    <w:p w14:paraId="405ED580" w14:textId="76721AD7" w:rsidR="00ED0582" w:rsidRPr="00EF6BA1" w:rsidRDefault="00ED0582" w:rsidP="00274320">
      <w:pPr>
        <w:pStyle w:val="Akapitzlist"/>
        <w:numPr>
          <w:ilvl w:val="0"/>
          <w:numId w:val="169"/>
        </w:numPr>
        <w:spacing w:line="240" w:lineRule="auto"/>
        <w:ind w:left="993"/>
        <w:jc w:val="both"/>
        <w:rPr>
          <w:rFonts w:asciiTheme="minorHAnsi" w:hAnsiTheme="minorHAnsi" w:cstheme="minorHAnsi"/>
          <w:sz w:val="24"/>
          <w:szCs w:val="24"/>
        </w:rPr>
      </w:pPr>
      <w:r w:rsidRPr="00EF6BA1">
        <w:rPr>
          <w:rFonts w:asciiTheme="minorHAnsi" w:hAnsiTheme="minorHAnsi" w:cstheme="minorHAnsi"/>
          <w:sz w:val="24"/>
          <w:szCs w:val="24"/>
        </w:rPr>
        <w:t>Wykonawcę, którego jednostką dominującą w rozumieniu art. 3 ust. 1 pkt 37 ustawy z dnia 29 września 1994 r. o rachunkowości (</w:t>
      </w:r>
      <w:proofErr w:type="spellStart"/>
      <w:r w:rsidR="00033144">
        <w:rPr>
          <w:rFonts w:asciiTheme="minorHAnsi" w:hAnsiTheme="minorHAnsi" w:cstheme="minorHAnsi"/>
          <w:sz w:val="24"/>
          <w:szCs w:val="24"/>
        </w:rPr>
        <w:t>t.j</w:t>
      </w:r>
      <w:proofErr w:type="spellEnd"/>
      <w:r w:rsidR="00033144">
        <w:rPr>
          <w:rFonts w:asciiTheme="minorHAnsi" w:hAnsiTheme="minorHAnsi" w:cstheme="minorHAnsi"/>
          <w:sz w:val="24"/>
          <w:szCs w:val="24"/>
        </w:rPr>
        <w:t xml:space="preserve">. </w:t>
      </w:r>
      <w:r w:rsidRPr="00EF6BA1">
        <w:rPr>
          <w:rFonts w:asciiTheme="minorHAnsi" w:hAnsiTheme="minorHAnsi" w:cstheme="minorHAnsi"/>
          <w:sz w:val="24"/>
          <w:szCs w:val="24"/>
        </w:rPr>
        <w:t>Dz. U. z 202</w:t>
      </w:r>
      <w:r w:rsidR="007B07A2" w:rsidRPr="00EF6BA1">
        <w:rPr>
          <w:rFonts w:asciiTheme="minorHAnsi" w:hAnsiTheme="minorHAnsi" w:cstheme="minorHAnsi"/>
          <w:sz w:val="24"/>
          <w:szCs w:val="24"/>
        </w:rPr>
        <w:t>3</w:t>
      </w:r>
      <w:r w:rsidRPr="00EF6BA1">
        <w:rPr>
          <w:rFonts w:asciiTheme="minorHAnsi" w:hAnsiTheme="minorHAnsi" w:cstheme="minorHAnsi"/>
          <w:sz w:val="24"/>
          <w:szCs w:val="24"/>
        </w:rPr>
        <w:t xml:space="preserve"> r. poz. </w:t>
      </w:r>
      <w:r w:rsidR="007B07A2" w:rsidRPr="00EF6BA1">
        <w:rPr>
          <w:rFonts w:asciiTheme="minorHAnsi" w:hAnsiTheme="minorHAnsi" w:cstheme="minorHAnsi"/>
          <w:sz w:val="24"/>
          <w:szCs w:val="24"/>
        </w:rPr>
        <w:t>120 ze zm.)</w:t>
      </w:r>
      <w:r w:rsidRPr="00EF6BA1">
        <w:rPr>
          <w:rFonts w:asciiTheme="minorHAnsi" w:hAnsiTheme="minorHAnsi" w:cstheme="minorHAnsi"/>
          <w:sz w:val="24"/>
          <w:szCs w:val="24"/>
        </w:rPr>
        <w:t xml:space="preserve">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w:t>
      </w:r>
    </w:p>
    <w:p w14:paraId="11317136" w14:textId="77777777" w:rsidR="00ED0582" w:rsidRPr="00EF6BA1" w:rsidRDefault="00ED0582" w:rsidP="00C32B8D">
      <w:pPr>
        <w:pStyle w:val="Akapitzlist"/>
        <w:numPr>
          <w:ilvl w:val="0"/>
          <w:numId w:val="172"/>
        </w:numPr>
        <w:jc w:val="both"/>
        <w:rPr>
          <w:rFonts w:asciiTheme="minorHAnsi" w:hAnsiTheme="minorHAnsi" w:cstheme="minorHAnsi"/>
          <w:sz w:val="24"/>
          <w:szCs w:val="24"/>
        </w:rPr>
      </w:pPr>
      <w:r w:rsidRPr="00EF6BA1">
        <w:rPr>
          <w:rFonts w:asciiTheme="minorHAnsi" w:hAnsiTheme="minorHAnsi" w:cstheme="minorHAnsi"/>
          <w:sz w:val="24"/>
          <w:szCs w:val="24"/>
        </w:rPr>
        <w:t xml:space="preserve">W przypadku Wykonawcy wykluczonego na podstawie pkt </w:t>
      </w:r>
      <w:r w:rsidR="00C32B8D" w:rsidRPr="00EF6BA1">
        <w:rPr>
          <w:rFonts w:asciiTheme="minorHAnsi" w:hAnsiTheme="minorHAnsi" w:cstheme="minorHAnsi"/>
          <w:sz w:val="24"/>
          <w:szCs w:val="24"/>
        </w:rPr>
        <w:t xml:space="preserve">4 powyżej </w:t>
      </w:r>
      <w:r w:rsidRPr="00EF6BA1">
        <w:rPr>
          <w:rFonts w:asciiTheme="minorHAnsi" w:hAnsiTheme="minorHAnsi" w:cstheme="minorHAnsi"/>
          <w:sz w:val="24"/>
          <w:szCs w:val="24"/>
        </w:rPr>
        <w:t xml:space="preserve">Zamawiający odrzuca ofertę takiego Wykonawcy, nie zaprasza go do złożenia oferty wstępnej, oferty podlegającej negocjacjom, oferty dodatkowej, oferty lub oferty ostatecznej, nie zaprasza go do negocjacji, a także nie prowadzi z takim Wykonawcą negocjacji, odpowiednio do trybu stosowanego do udzielenia zamówienia publicznego oraz etapu prowadzonego postępowania o udzielenie zamówienia publicznego. </w:t>
      </w:r>
    </w:p>
    <w:p w14:paraId="30D0D2B3" w14:textId="77777777" w:rsidR="0097570E" w:rsidRPr="00EF6BA1" w:rsidRDefault="0097570E" w:rsidP="002D7BB2">
      <w:pPr>
        <w:pBdr>
          <w:top w:val="nil"/>
          <w:left w:val="nil"/>
          <w:bottom w:val="nil"/>
          <w:right w:val="nil"/>
          <w:between w:val="nil"/>
        </w:pBdr>
        <w:jc w:val="both"/>
        <w:rPr>
          <w:rFonts w:asciiTheme="minorHAnsi" w:eastAsia="Arial" w:hAnsiTheme="minorHAnsi" w:cstheme="minorHAnsi"/>
          <w:color w:val="FF0000"/>
        </w:rPr>
      </w:pPr>
    </w:p>
    <w:p w14:paraId="562FEBB3" w14:textId="77777777" w:rsidR="00005079" w:rsidRPr="00EF6BA1" w:rsidRDefault="00005079" w:rsidP="002D7BB2">
      <w:pPr>
        <w:pBdr>
          <w:top w:val="nil"/>
          <w:left w:val="nil"/>
          <w:bottom w:val="nil"/>
          <w:right w:val="nil"/>
          <w:between w:val="nil"/>
        </w:pBdr>
        <w:shd w:val="clear" w:color="auto" w:fill="FFFFFF"/>
        <w:jc w:val="both"/>
        <w:rPr>
          <w:rFonts w:asciiTheme="minorHAnsi" w:eastAsia="Arial" w:hAnsiTheme="minorHAnsi" w:cstheme="minorHAnsi"/>
          <w:color w:val="000000"/>
          <w:u w:val="single"/>
        </w:rPr>
      </w:pPr>
      <w:r w:rsidRPr="00EF6BA1">
        <w:rPr>
          <w:rFonts w:asciiTheme="minorHAnsi" w:eastAsia="Arial" w:hAnsiTheme="minorHAnsi" w:cstheme="minorHAnsi"/>
          <w:b/>
          <w:i/>
          <w:color w:val="000000"/>
          <w:u w:val="single"/>
        </w:rPr>
        <w:t>XI.IV PROCEDURA SAMOOCZYSZCZENIA</w:t>
      </w:r>
    </w:p>
    <w:p w14:paraId="07722798" w14:textId="77777777" w:rsidR="00005079" w:rsidRPr="00EF6BA1" w:rsidRDefault="00005079" w:rsidP="00AD6113">
      <w:pPr>
        <w:pStyle w:val="Akapitzlist"/>
        <w:numPr>
          <w:ilvl w:val="0"/>
          <w:numId w:val="154"/>
        </w:numPr>
        <w:suppressAutoHyphens w:val="0"/>
        <w:spacing w:after="0" w:line="240" w:lineRule="auto"/>
        <w:contextualSpacing/>
        <w:jc w:val="both"/>
        <w:rPr>
          <w:rFonts w:asciiTheme="minorHAnsi" w:hAnsiTheme="minorHAnsi" w:cstheme="minorHAnsi"/>
          <w:sz w:val="24"/>
          <w:szCs w:val="24"/>
        </w:rPr>
      </w:pPr>
      <w:r w:rsidRPr="00EF6BA1">
        <w:rPr>
          <w:rFonts w:asciiTheme="minorHAnsi" w:hAnsiTheme="minorHAnsi" w:cstheme="minorHAnsi"/>
          <w:sz w:val="24"/>
          <w:szCs w:val="24"/>
        </w:rPr>
        <w:t xml:space="preserve">Wykonawca nie podlega wykluczeniu w okolicznościach określonych w art. 108 ust. 1 pkt 1, 2 i 5 ustawy </w:t>
      </w:r>
      <w:proofErr w:type="spellStart"/>
      <w:r w:rsidRPr="00EF6BA1">
        <w:rPr>
          <w:rFonts w:asciiTheme="minorHAnsi" w:hAnsiTheme="minorHAnsi" w:cstheme="minorHAnsi"/>
          <w:sz w:val="24"/>
          <w:szCs w:val="24"/>
        </w:rPr>
        <w:t>Pzp</w:t>
      </w:r>
      <w:proofErr w:type="spellEnd"/>
      <w:r w:rsidRPr="00EF6BA1">
        <w:rPr>
          <w:rFonts w:asciiTheme="minorHAnsi" w:hAnsiTheme="minorHAnsi" w:cstheme="minorHAnsi"/>
          <w:sz w:val="24"/>
          <w:szCs w:val="24"/>
        </w:rPr>
        <w:t xml:space="preserve"> lub art. 109 ust. 1 pkt </w:t>
      </w:r>
      <w:r w:rsidR="001803F0" w:rsidRPr="00EF6BA1">
        <w:rPr>
          <w:rFonts w:asciiTheme="minorHAnsi" w:hAnsiTheme="minorHAnsi" w:cstheme="minorHAnsi"/>
          <w:sz w:val="24"/>
          <w:szCs w:val="24"/>
        </w:rPr>
        <w:t xml:space="preserve">1 i </w:t>
      </w:r>
      <w:r w:rsidRPr="00EF6BA1">
        <w:rPr>
          <w:rFonts w:asciiTheme="minorHAnsi" w:hAnsiTheme="minorHAnsi" w:cstheme="minorHAnsi"/>
          <w:sz w:val="24"/>
          <w:szCs w:val="24"/>
        </w:rPr>
        <w:t xml:space="preserve">4 ustawy </w:t>
      </w:r>
      <w:proofErr w:type="spellStart"/>
      <w:r w:rsidRPr="00EF6BA1">
        <w:rPr>
          <w:rFonts w:asciiTheme="minorHAnsi" w:hAnsiTheme="minorHAnsi" w:cstheme="minorHAnsi"/>
          <w:sz w:val="24"/>
          <w:szCs w:val="24"/>
        </w:rPr>
        <w:t>Pzp</w:t>
      </w:r>
      <w:proofErr w:type="spellEnd"/>
      <w:r w:rsidRPr="00EF6BA1">
        <w:rPr>
          <w:rFonts w:asciiTheme="minorHAnsi" w:hAnsiTheme="minorHAnsi" w:cstheme="minorHAnsi"/>
          <w:sz w:val="24"/>
          <w:szCs w:val="24"/>
        </w:rPr>
        <w:t>, jeżeli udowodni zamawiającemu, że spełnił łącznie następujące przesłanki:</w:t>
      </w:r>
    </w:p>
    <w:p w14:paraId="4165A578" w14:textId="77777777" w:rsidR="00005079" w:rsidRPr="00EF6BA1" w:rsidRDefault="00005079" w:rsidP="00AD6113">
      <w:pPr>
        <w:pStyle w:val="Akapitzlist"/>
        <w:numPr>
          <w:ilvl w:val="0"/>
          <w:numId w:val="155"/>
        </w:numPr>
        <w:suppressAutoHyphens w:val="0"/>
        <w:spacing w:after="0" w:line="240" w:lineRule="auto"/>
        <w:contextualSpacing/>
        <w:jc w:val="both"/>
        <w:rPr>
          <w:rFonts w:asciiTheme="minorHAnsi" w:hAnsiTheme="minorHAnsi" w:cstheme="minorHAnsi"/>
          <w:sz w:val="24"/>
          <w:szCs w:val="24"/>
        </w:rPr>
      </w:pPr>
      <w:r w:rsidRPr="00EF6BA1">
        <w:rPr>
          <w:rFonts w:asciiTheme="minorHAnsi" w:hAnsiTheme="minorHAnsi" w:cstheme="minorHAnsi"/>
          <w:sz w:val="24"/>
          <w:szCs w:val="24"/>
        </w:rPr>
        <w:t>naprawił lub zobowiązał się do naprawienia szkody wyrządzonej przestępstwem, wykroczeniem lub swoim nieprawidłowym postępowaniem, w tym poprzez zadośćuczynienie pieniężne;</w:t>
      </w:r>
    </w:p>
    <w:p w14:paraId="7389CFB9" w14:textId="77777777" w:rsidR="00005079" w:rsidRPr="00EF6BA1" w:rsidRDefault="00005079" w:rsidP="00AD6113">
      <w:pPr>
        <w:pStyle w:val="Akapitzlist"/>
        <w:numPr>
          <w:ilvl w:val="0"/>
          <w:numId w:val="155"/>
        </w:numPr>
        <w:suppressAutoHyphens w:val="0"/>
        <w:spacing w:after="0" w:line="240" w:lineRule="auto"/>
        <w:contextualSpacing/>
        <w:jc w:val="both"/>
        <w:rPr>
          <w:rFonts w:asciiTheme="minorHAnsi" w:hAnsiTheme="minorHAnsi" w:cstheme="minorHAnsi"/>
          <w:sz w:val="24"/>
          <w:szCs w:val="24"/>
        </w:rPr>
      </w:pPr>
      <w:r w:rsidRPr="00EF6BA1">
        <w:rPr>
          <w:rFonts w:asciiTheme="minorHAnsi" w:hAnsiTheme="minorHAnsi" w:cstheme="minorHAnsi"/>
          <w:sz w:val="24"/>
          <w:szCs w:val="24"/>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08F2D1F7" w14:textId="77777777" w:rsidR="00005079" w:rsidRPr="00EF6BA1" w:rsidRDefault="00005079" w:rsidP="00AD6113">
      <w:pPr>
        <w:pStyle w:val="Akapitzlist"/>
        <w:numPr>
          <w:ilvl w:val="0"/>
          <w:numId w:val="155"/>
        </w:numPr>
        <w:suppressAutoHyphens w:val="0"/>
        <w:spacing w:after="0" w:line="240" w:lineRule="auto"/>
        <w:contextualSpacing/>
        <w:jc w:val="both"/>
        <w:rPr>
          <w:rFonts w:asciiTheme="minorHAnsi" w:hAnsiTheme="minorHAnsi" w:cstheme="minorHAnsi"/>
          <w:sz w:val="24"/>
          <w:szCs w:val="24"/>
        </w:rPr>
      </w:pPr>
      <w:r w:rsidRPr="00EF6BA1">
        <w:rPr>
          <w:rFonts w:asciiTheme="minorHAnsi" w:hAnsiTheme="minorHAnsi" w:cstheme="minorHAnsi"/>
          <w:sz w:val="24"/>
          <w:szCs w:val="24"/>
        </w:rPr>
        <w:t>podjął konkretne środki techniczne, organizacyjne i kadrowe, odpowiednie dla zapobiegania dalszym przestępstwom, wykroczeniom lub nieprawidłowemu postępowaniu, w szczególności:</w:t>
      </w:r>
    </w:p>
    <w:p w14:paraId="666D979E" w14:textId="77777777" w:rsidR="00005079" w:rsidRPr="00EF6BA1" w:rsidRDefault="00005079" w:rsidP="00AD6113">
      <w:pPr>
        <w:pStyle w:val="Akapitzlist"/>
        <w:numPr>
          <w:ilvl w:val="0"/>
          <w:numId w:val="156"/>
        </w:numPr>
        <w:suppressAutoHyphens w:val="0"/>
        <w:spacing w:after="0" w:line="240" w:lineRule="auto"/>
        <w:contextualSpacing/>
        <w:jc w:val="both"/>
        <w:rPr>
          <w:rFonts w:asciiTheme="minorHAnsi" w:hAnsiTheme="minorHAnsi" w:cstheme="minorHAnsi"/>
          <w:sz w:val="24"/>
          <w:szCs w:val="24"/>
        </w:rPr>
      </w:pPr>
      <w:r w:rsidRPr="00EF6BA1">
        <w:rPr>
          <w:rFonts w:asciiTheme="minorHAnsi" w:hAnsiTheme="minorHAnsi" w:cstheme="minorHAnsi"/>
          <w:sz w:val="24"/>
          <w:szCs w:val="24"/>
        </w:rPr>
        <w:t>zerwał wszelkie powiązania z osobami lub podmiotami odpowiedzialnymi za nieprawidłowe postępowanie wykonawcy,</w:t>
      </w:r>
    </w:p>
    <w:p w14:paraId="155E6CA8" w14:textId="77777777" w:rsidR="00005079" w:rsidRPr="00EF6BA1" w:rsidRDefault="00005079" w:rsidP="00AD6113">
      <w:pPr>
        <w:pStyle w:val="Akapitzlist"/>
        <w:numPr>
          <w:ilvl w:val="0"/>
          <w:numId w:val="156"/>
        </w:numPr>
        <w:suppressAutoHyphens w:val="0"/>
        <w:spacing w:after="0" w:line="240" w:lineRule="auto"/>
        <w:contextualSpacing/>
        <w:jc w:val="both"/>
        <w:rPr>
          <w:rFonts w:asciiTheme="minorHAnsi" w:hAnsiTheme="minorHAnsi" w:cstheme="minorHAnsi"/>
          <w:sz w:val="24"/>
          <w:szCs w:val="24"/>
        </w:rPr>
      </w:pPr>
      <w:r w:rsidRPr="00EF6BA1">
        <w:rPr>
          <w:rFonts w:asciiTheme="minorHAnsi" w:hAnsiTheme="minorHAnsi" w:cstheme="minorHAnsi"/>
          <w:sz w:val="24"/>
          <w:szCs w:val="24"/>
        </w:rPr>
        <w:t>zreorganizował personel,</w:t>
      </w:r>
    </w:p>
    <w:p w14:paraId="627B1DDB" w14:textId="77777777" w:rsidR="00005079" w:rsidRPr="00EF6BA1" w:rsidRDefault="00005079" w:rsidP="00AD6113">
      <w:pPr>
        <w:pStyle w:val="Akapitzlist"/>
        <w:numPr>
          <w:ilvl w:val="0"/>
          <w:numId w:val="156"/>
        </w:numPr>
        <w:suppressAutoHyphens w:val="0"/>
        <w:spacing w:after="0" w:line="240" w:lineRule="auto"/>
        <w:contextualSpacing/>
        <w:jc w:val="both"/>
        <w:rPr>
          <w:rFonts w:asciiTheme="minorHAnsi" w:hAnsiTheme="minorHAnsi" w:cstheme="minorHAnsi"/>
          <w:sz w:val="24"/>
          <w:szCs w:val="24"/>
        </w:rPr>
      </w:pPr>
      <w:r w:rsidRPr="00EF6BA1">
        <w:rPr>
          <w:rFonts w:asciiTheme="minorHAnsi" w:hAnsiTheme="minorHAnsi" w:cstheme="minorHAnsi"/>
          <w:sz w:val="24"/>
          <w:szCs w:val="24"/>
        </w:rPr>
        <w:lastRenderedPageBreak/>
        <w:t>wdrożył system sprawozdawczości i kontroli,</w:t>
      </w:r>
    </w:p>
    <w:p w14:paraId="28353693" w14:textId="77777777" w:rsidR="00005079" w:rsidRPr="00EF6BA1" w:rsidRDefault="00005079" w:rsidP="00AD6113">
      <w:pPr>
        <w:pStyle w:val="Akapitzlist"/>
        <w:numPr>
          <w:ilvl w:val="0"/>
          <w:numId w:val="156"/>
        </w:numPr>
        <w:suppressAutoHyphens w:val="0"/>
        <w:spacing w:after="0" w:line="240" w:lineRule="auto"/>
        <w:contextualSpacing/>
        <w:jc w:val="both"/>
        <w:rPr>
          <w:rFonts w:asciiTheme="minorHAnsi" w:hAnsiTheme="minorHAnsi" w:cstheme="minorHAnsi"/>
          <w:sz w:val="24"/>
          <w:szCs w:val="24"/>
        </w:rPr>
      </w:pPr>
      <w:r w:rsidRPr="00EF6BA1">
        <w:rPr>
          <w:rFonts w:asciiTheme="minorHAnsi" w:hAnsiTheme="minorHAnsi" w:cstheme="minorHAnsi"/>
          <w:sz w:val="24"/>
          <w:szCs w:val="24"/>
        </w:rPr>
        <w:t>utworzył struktury audytu wewnętrznego do monitorowania przestrzegania przepisów, wewnętrznych regulacji lub standardów,</w:t>
      </w:r>
    </w:p>
    <w:p w14:paraId="1C7B5AFB" w14:textId="127C976E" w:rsidR="00005079" w:rsidRPr="00EF6BA1" w:rsidRDefault="00005079" w:rsidP="00AD6113">
      <w:pPr>
        <w:pStyle w:val="Akapitzlist"/>
        <w:numPr>
          <w:ilvl w:val="0"/>
          <w:numId w:val="156"/>
        </w:numPr>
        <w:suppressAutoHyphens w:val="0"/>
        <w:spacing w:after="0" w:line="240" w:lineRule="auto"/>
        <w:contextualSpacing/>
        <w:jc w:val="both"/>
        <w:rPr>
          <w:rFonts w:asciiTheme="minorHAnsi" w:hAnsiTheme="minorHAnsi" w:cstheme="minorHAnsi"/>
          <w:sz w:val="24"/>
          <w:szCs w:val="24"/>
        </w:rPr>
      </w:pPr>
      <w:r w:rsidRPr="00EF6BA1">
        <w:rPr>
          <w:rFonts w:asciiTheme="minorHAnsi" w:hAnsiTheme="minorHAnsi" w:cstheme="minorHAnsi"/>
          <w:sz w:val="24"/>
          <w:szCs w:val="24"/>
        </w:rPr>
        <w:t>wprowadził wewnętrzne regulacje dotyczące odpowiedzialności i odszkodowań za nieprzestrzeganie przepisów, wewnętrznych regulacji lub standardów.</w:t>
      </w:r>
    </w:p>
    <w:p w14:paraId="435DFDCA" w14:textId="77777777" w:rsidR="00005079" w:rsidRPr="00EF6BA1" w:rsidRDefault="00005079" w:rsidP="00AD6113">
      <w:pPr>
        <w:pStyle w:val="Akapitzlist"/>
        <w:numPr>
          <w:ilvl w:val="0"/>
          <w:numId w:val="154"/>
        </w:numPr>
        <w:suppressAutoHyphens w:val="0"/>
        <w:spacing w:after="0" w:line="240" w:lineRule="auto"/>
        <w:ind w:left="714" w:hanging="357"/>
        <w:contextualSpacing/>
        <w:jc w:val="both"/>
        <w:rPr>
          <w:rFonts w:asciiTheme="minorHAnsi" w:hAnsiTheme="minorHAnsi" w:cstheme="minorHAnsi"/>
          <w:sz w:val="24"/>
          <w:szCs w:val="24"/>
        </w:rPr>
      </w:pPr>
      <w:r w:rsidRPr="00EF6BA1">
        <w:rPr>
          <w:rFonts w:asciiTheme="minorHAnsi" w:hAnsiTheme="minorHAnsi" w:cstheme="minorHAnsi"/>
          <w:color w:val="000000"/>
          <w:sz w:val="24"/>
          <w:szCs w:val="24"/>
        </w:rPr>
        <w:t>Zamawiający ocenia, czy podjęte przez wykonawcę czynności, o których mowa w ust. 1, są wystarczające do wykazania jego rzetelności, uwzględniając wagę i szczególne okoliczności czynu wykonawcy. Jeżeli podjęte przez wykonawcę czynności, o których mowa w ust. 1, nie są wystarczające do wykazania jego rzetelności, zamawiający wyklucza wykonawcę.</w:t>
      </w:r>
    </w:p>
    <w:p w14:paraId="07DE077A" w14:textId="77777777" w:rsidR="00005079" w:rsidRPr="00EF6BA1" w:rsidRDefault="00005079" w:rsidP="00AD6113">
      <w:pPr>
        <w:pStyle w:val="Akapitzlist"/>
        <w:numPr>
          <w:ilvl w:val="0"/>
          <w:numId w:val="154"/>
        </w:numPr>
        <w:suppressAutoHyphens w:val="0"/>
        <w:spacing w:after="0" w:line="240" w:lineRule="auto"/>
        <w:ind w:left="714" w:hanging="357"/>
        <w:contextualSpacing/>
        <w:jc w:val="both"/>
        <w:rPr>
          <w:rFonts w:asciiTheme="minorHAnsi" w:hAnsiTheme="minorHAnsi" w:cstheme="minorHAnsi"/>
          <w:color w:val="000000"/>
          <w:sz w:val="24"/>
          <w:szCs w:val="24"/>
        </w:rPr>
      </w:pPr>
      <w:r w:rsidRPr="00EF6BA1">
        <w:rPr>
          <w:rFonts w:asciiTheme="minorHAnsi" w:hAnsiTheme="minorHAnsi" w:cstheme="minorHAnsi"/>
          <w:color w:val="000000"/>
          <w:sz w:val="24"/>
          <w:szCs w:val="24"/>
        </w:rPr>
        <w:t xml:space="preserve">Wykonawca może zostać wykluczony przez zamawiającego na każdym etapie postępowania </w:t>
      </w:r>
      <w:r w:rsidRPr="00EF6BA1">
        <w:rPr>
          <w:rFonts w:asciiTheme="minorHAnsi" w:hAnsiTheme="minorHAnsi" w:cstheme="minorHAnsi"/>
          <w:color w:val="000000"/>
          <w:sz w:val="24"/>
          <w:szCs w:val="24"/>
        </w:rPr>
        <w:br/>
        <w:t>o udzielenie zamówienia.</w:t>
      </w:r>
    </w:p>
    <w:p w14:paraId="6BD185AB" w14:textId="77777777" w:rsidR="00005079" w:rsidRPr="00EF6BA1" w:rsidRDefault="00005079" w:rsidP="00AD6113">
      <w:pPr>
        <w:pStyle w:val="Akapitzlist"/>
        <w:numPr>
          <w:ilvl w:val="0"/>
          <w:numId w:val="154"/>
        </w:numPr>
        <w:suppressAutoHyphens w:val="0"/>
        <w:spacing w:after="0" w:line="240" w:lineRule="auto"/>
        <w:ind w:left="714" w:hanging="357"/>
        <w:contextualSpacing/>
        <w:jc w:val="both"/>
        <w:rPr>
          <w:rFonts w:asciiTheme="minorHAnsi" w:hAnsiTheme="minorHAnsi" w:cstheme="minorHAnsi"/>
          <w:color w:val="000000"/>
          <w:sz w:val="24"/>
          <w:szCs w:val="24"/>
        </w:rPr>
      </w:pPr>
      <w:r w:rsidRPr="00EF6BA1">
        <w:rPr>
          <w:rFonts w:asciiTheme="minorHAnsi" w:eastAsia="Arial" w:hAnsiTheme="minorHAnsi" w:cstheme="minorHAnsi"/>
          <w:color w:val="000000"/>
          <w:sz w:val="24"/>
          <w:szCs w:val="24"/>
        </w:rPr>
        <w:t xml:space="preserve">W celu skorzystania z instytucji ,,samooczyszczenia", Wykonawca zobowiązany jest do wypełnienia stosownych informacji w oświadczeniu stanowiącym załącznik nr </w:t>
      </w:r>
      <w:r w:rsidR="00F70ADF" w:rsidRPr="00EF6BA1">
        <w:rPr>
          <w:rFonts w:asciiTheme="minorHAnsi" w:eastAsia="Arial" w:hAnsiTheme="minorHAnsi" w:cstheme="minorHAnsi"/>
          <w:color w:val="000000"/>
          <w:sz w:val="24"/>
          <w:szCs w:val="24"/>
        </w:rPr>
        <w:t>3</w:t>
      </w:r>
      <w:r w:rsidRPr="00EF6BA1">
        <w:rPr>
          <w:rFonts w:asciiTheme="minorHAnsi" w:eastAsia="Arial" w:hAnsiTheme="minorHAnsi" w:cstheme="minorHAnsi"/>
          <w:color w:val="000000"/>
          <w:sz w:val="24"/>
          <w:szCs w:val="24"/>
        </w:rPr>
        <w:t xml:space="preserve"> do Specyfikacji.</w:t>
      </w:r>
    </w:p>
    <w:p w14:paraId="6001F3B8" w14:textId="77777777" w:rsidR="0097570E" w:rsidRPr="00EF6BA1" w:rsidRDefault="0097570E" w:rsidP="002D7BB2">
      <w:pPr>
        <w:pBdr>
          <w:top w:val="nil"/>
          <w:left w:val="nil"/>
          <w:bottom w:val="nil"/>
          <w:right w:val="nil"/>
          <w:between w:val="nil"/>
        </w:pBdr>
        <w:jc w:val="both"/>
        <w:rPr>
          <w:rFonts w:asciiTheme="minorHAnsi" w:eastAsia="Arial" w:hAnsiTheme="minorHAnsi" w:cstheme="minorHAnsi"/>
          <w:color w:val="FF0000"/>
        </w:rPr>
      </w:pPr>
    </w:p>
    <w:p w14:paraId="3D49F478" w14:textId="77777777" w:rsidR="00CF550E" w:rsidRPr="00EF6BA1" w:rsidRDefault="00CF550E" w:rsidP="002D7BB2">
      <w:pPr>
        <w:pBdr>
          <w:top w:val="nil"/>
          <w:left w:val="nil"/>
          <w:bottom w:val="nil"/>
          <w:right w:val="nil"/>
          <w:between w:val="nil"/>
        </w:pBdr>
        <w:jc w:val="both"/>
        <w:rPr>
          <w:rFonts w:asciiTheme="minorHAnsi" w:eastAsia="Arial" w:hAnsiTheme="minorHAnsi" w:cstheme="minorHAnsi"/>
          <w:color w:val="FF0000"/>
        </w:rPr>
      </w:pPr>
    </w:p>
    <w:p w14:paraId="59348738" w14:textId="50CA0B09" w:rsidR="006A0B11" w:rsidRPr="00EF6BA1" w:rsidRDefault="006A0B11" w:rsidP="002D7BB2">
      <w:pPr>
        <w:pBdr>
          <w:top w:val="nil"/>
          <w:left w:val="nil"/>
          <w:bottom w:val="nil"/>
          <w:right w:val="nil"/>
          <w:between w:val="nil"/>
        </w:pBdr>
        <w:shd w:val="clear" w:color="auto" w:fill="FFFFFF"/>
        <w:jc w:val="both"/>
        <w:rPr>
          <w:rFonts w:asciiTheme="minorHAnsi" w:eastAsia="Arial" w:hAnsiTheme="minorHAnsi" w:cstheme="minorHAnsi"/>
          <w:b/>
          <w:i/>
          <w:color w:val="000000"/>
          <w:u w:val="single"/>
        </w:rPr>
      </w:pPr>
      <w:r w:rsidRPr="00EF6BA1">
        <w:rPr>
          <w:rFonts w:asciiTheme="minorHAnsi" w:eastAsia="Arial" w:hAnsiTheme="minorHAnsi" w:cstheme="minorHAnsi"/>
          <w:b/>
          <w:i/>
          <w:color w:val="000000"/>
          <w:u w:val="single"/>
        </w:rPr>
        <w:t>X</w:t>
      </w:r>
      <w:r w:rsidR="00AC058B" w:rsidRPr="00EF6BA1">
        <w:rPr>
          <w:rFonts w:asciiTheme="minorHAnsi" w:eastAsia="Arial" w:hAnsiTheme="minorHAnsi" w:cstheme="minorHAnsi"/>
          <w:b/>
          <w:i/>
          <w:color w:val="000000"/>
          <w:u w:val="single"/>
        </w:rPr>
        <w:t>I.V</w:t>
      </w:r>
      <w:r w:rsidRPr="00EF6BA1">
        <w:rPr>
          <w:rFonts w:asciiTheme="minorHAnsi" w:eastAsia="Arial" w:hAnsiTheme="minorHAnsi" w:cstheme="minorHAnsi"/>
          <w:b/>
          <w:i/>
          <w:color w:val="000000"/>
          <w:u w:val="single"/>
        </w:rPr>
        <w:t>. W</w:t>
      </w:r>
      <w:r w:rsidR="002922A3" w:rsidRPr="00EF6BA1">
        <w:rPr>
          <w:rFonts w:asciiTheme="minorHAnsi" w:eastAsia="Arial" w:hAnsiTheme="minorHAnsi" w:cstheme="minorHAnsi"/>
          <w:b/>
          <w:i/>
          <w:color w:val="000000"/>
          <w:u w:val="single"/>
        </w:rPr>
        <w:t>ykaz oświadczeń lub dokumentów potwierdzających spełnienie warunkó</w:t>
      </w:r>
      <w:r w:rsidR="00AF5FBE" w:rsidRPr="00EF6BA1">
        <w:rPr>
          <w:rFonts w:asciiTheme="minorHAnsi" w:eastAsia="Arial" w:hAnsiTheme="minorHAnsi" w:cstheme="minorHAnsi"/>
          <w:b/>
          <w:i/>
          <w:color w:val="000000"/>
          <w:u w:val="single"/>
        </w:rPr>
        <w:t>w</w:t>
      </w:r>
      <w:r w:rsidR="002922A3" w:rsidRPr="00EF6BA1">
        <w:rPr>
          <w:rFonts w:asciiTheme="minorHAnsi" w:eastAsia="Arial" w:hAnsiTheme="minorHAnsi" w:cstheme="minorHAnsi"/>
          <w:b/>
          <w:i/>
          <w:color w:val="000000"/>
          <w:u w:val="single"/>
        </w:rPr>
        <w:t xml:space="preserve"> udziału </w:t>
      </w:r>
      <w:r w:rsidR="00033144">
        <w:rPr>
          <w:rFonts w:asciiTheme="minorHAnsi" w:eastAsia="Arial" w:hAnsiTheme="minorHAnsi" w:cstheme="minorHAnsi"/>
          <w:b/>
          <w:i/>
          <w:color w:val="000000"/>
          <w:u w:val="single"/>
        </w:rPr>
        <w:br/>
      </w:r>
      <w:r w:rsidR="002922A3" w:rsidRPr="00EF6BA1">
        <w:rPr>
          <w:rFonts w:asciiTheme="minorHAnsi" w:eastAsia="Arial" w:hAnsiTheme="minorHAnsi" w:cstheme="minorHAnsi"/>
          <w:b/>
          <w:i/>
          <w:color w:val="000000"/>
          <w:u w:val="single"/>
        </w:rPr>
        <w:t xml:space="preserve">w postępowaniu oraz postaw do </w:t>
      </w:r>
      <w:r w:rsidR="00C32B8D" w:rsidRPr="00EF6BA1">
        <w:rPr>
          <w:rFonts w:asciiTheme="minorHAnsi" w:eastAsia="Arial" w:hAnsiTheme="minorHAnsi" w:cstheme="minorHAnsi"/>
          <w:b/>
          <w:i/>
          <w:color w:val="000000"/>
          <w:u w:val="single"/>
        </w:rPr>
        <w:t>wykluczenia -</w:t>
      </w:r>
      <w:r w:rsidR="00DB222B" w:rsidRPr="00EF6BA1">
        <w:rPr>
          <w:rFonts w:asciiTheme="minorHAnsi" w:eastAsia="Arial" w:hAnsiTheme="minorHAnsi" w:cstheme="minorHAnsi"/>
          <w:b/>
          <w:i/>
          <w:color w:val="000000"/>
          <w:u w:val="single"/>
        </w:rPr>
        <w:t xml:space="preserve"> informację wstępne</w:t>
      </w:r>
      <w:r w:rsidR="00C32B8D" w:rsidRPr="00EF6BA1">
        <w:rPr>
          <w:rFonts w:asciiTheme="minorHAnsi" w:eastAsia="Arial" w:hAnsiTheme="minorHAnsi" w:cstheme="minorHAnsi"/>
          <w:b/>
          <w:i/>
          <w:color w:val="000000"/>
          <w:u w:val="single"/>
        </w:rPr>
        <w:t>.</w:t>
      </w:r>
    </w:p>
    <w:p w14:paraId="4F345133" w14:textId="77777777" w:rsidR="00982D17" w:rsidRPr="00EF6BA1" w:rsidRDefault="00982D17" w:rsidP="002D7BB2">
      <w:pPr>
        <w:pBdr>
          <w:top w:val="nil"/>
          <w:left w:val="nil"/>
          <w:bottom w:val="nil"/>
          <w:right w:val="nil"/>
          <w:between w:val="nil"/>
        </w:pBdr>
        <w:shd w:val="clear" w:color="auto" w:fill="FFFFFF"/>
        <w:jc w:val="both"/>
        <w:rPr>
          <w:rFonts w:asciiTheme="minorHAnsi" w:eastAsia="Arial" w:hAnsiTheme="minorHAnsi" w:cstheme="minorHAnsi"/>
          <w:color w:val="000000"/>
          <w:u w:val="single"/>
        </w:rPr>
      </w:pPr>
    </w:p>
    <w:p w14:paraId="251BF3E9" w14:textId="72163B52" w:rsidR="00A54125" w:rsidRPr="00EF6BA1" w:rsidRDefault="006A0B11" w:rsidP="00AD6113">
      <w:pPr>
        <w:numPr>
          <w:ilvl w:val="0"/>
          <w:numId w:val="157"/>
        </w:numPr>
        <w:pBdr>
          <w:top w:val="nil"/>
          <w:left w:val="nil"/>
          <w:bottom w:val="nil"/>
          <w:right w:val="nil"/>
          <w:between w:val="nil"/>
        </w:pBdr>
        <w:jc w:val="both"/>
        <w:rPr>
          <w:rFonts w:asciiTheme="minorHAnsi" w:eastAsia="Cambria" w:hAnsiTheme="minorHAnsi" w:cstheme="minorHAnsi"/>
          <w:bCs/>
          <w:color w:val="000000"/>
        </w:rPr>
      </w:pPr>
      <w:r w:rsidRPr="00EF6BA1">
        <w:rPr>
          <w:rFonts w:asciiTheme="minorHAnsi" w:eastAsia="Arial" w:hAnsiTheme="minorHAnsi" w:cstheme="minorHAnsi"/>
          <w:bCs/>
          <w:color w:val="000000"/>
        </w:rPr>
        <w:t>Zamawiający zgodnie z art. 139 ust. 1</w:t>
      </w:r>
      <w:r w:rsidR="000A316C" w:rsidRPr="00EF6BA1">
        <w:rPr>
          <w:rFonts w:asciiTheme="minorHAnsi" w:eastAsia="Arial" w:hAnsiTheme="minorHAnsi" w:cstheme="minorHAnsi"/>
          <w:bCs/>
          <w:color w:val="000000"/>
        </w:rPr>
        <w:t xml:space="preserve"> </w:t>
      </w:r>
      <w:r w:rsidRPr="00EF6BA1">
        <w:rPr>
          <w:rFonts w:asciiTheme="minorHAnsi" w:eastAsia="Arial" w:hAnsiTheme="minorHAnsi" w:cstheme="minorHAnsi"/>
          <w:bCs/>
          <w:color w:val="000000"/>
        </w:rPr>
        <w:t xml:space="preserve">ustawy </w:t>
      </w:r>
      <w:proofErr w:type="spellStart"/>
      <w:r w:rsidRPr="00EF6BA1">
        <w:rPr>
          <w:rFonts w:asciiTheme="minorHAnsi" w:eastAsia="Arial" w:hAnsiTheme="minorHAnsi" w:cstheme="minorHAnsi"/>
          <w:bCs/>
          <w:color w:val="000000"/>
        </w:rPr>
        <w:t>Pzp</w:t>
      </w:r>
      <w:proofErr w:type="spellEnd"/>
      <w:r w:rsidRPr="00EF6BA1">
        <w:rPr>
          <w:rFonts w:asciiTheme="minorHAnsi" w:eastAsia="Arial" w:hAnsiTheme="minorHAnsi" w:cstheme="minorHAnsi"/>
          <w:bCs/>
          <w:color w:val="000000"/>
        </w:rPr>
        <w:t xml:space="preserve"> informuje, że najpierw dokona badania </w:t>
      </w:r>
      <w:r w:rsidR="00033144">
        <w:rPr>
          <w:rFonts w:asciiTheme="minorHAnsi" w:eastAsia="Arial" w:hAnsiTheme="minorHAnsi" w:cstheme="minorHAnsi"/>
          <w:bCs/>
          <w:color w:val="000000"/>
        </w:rPr>
        <w:br/>
      </w:r>
      <w:r w:rsidRPr="00EF6BA1">
        <w:rPr>
          <w:rFonts w:asciiTheme="minorHAnsi" w:eastAsia="Arial" w:hAnsiTheme="minorHAnsi" w:cstheme="minorHAnsi"/>
          <w:bCs/>
          <w:color w:val="000000"/>
        </w:rPr>
        <w:t xml:space="preserve">i oceny ofert, a następnie dokona kwalifikacji podmiotowej wykonawcy, którego oferta została najwyżej oceniona, w zakresie braku podstaw wykluczenia oraz spełniania warunków udziału w postępowaniu. </w:t>
      </w:r>
    </w:p>
    <w:p w14:paraId="3C68F814" w14:textId="77777777" w:rsidR="00A54125" w:rsidRPr="00EF6BA1" w:rsidRDefault="00A54125" w:rsidP="00AD6113">
      <w:pPr>
        <w:numPr>
          <w:ilvl w:val="0"/>
          <w:numId w:val="157"/>
        </w:numPr>
        <w:pBdr>
          <w:top w:val="nil"/>
          <w:left w:val="nil"/>
          <w:bottom w:val="nil"/>
          <w:right w:val="nil"/>
          <w:between w:val="nil"/>
        </w:pBdr>
        <w:jc w:val="both"/>
        <w:rPr>
          <w:rFonts w:asciiTheme="minorHAnsi" w:eastAsia="Cambria" w:hAnsiTheme="minorHAnsi" w:cstheme="minorHAnsi"/>
          <w:bCs/>
          <w:color w:val="000000"/>
        </w:rPr>
      </w:pPr>
      <w:r w:rsidRPr="00EF6BA1">
        <w:rPr>
          <w:rFonts w:asciiTheme="minorHAnsi" w:eastAsia="Arial" w:hAnsiTheme="minorHAnsi" w:cstheme="minorHAnsi"/>
          <w:color w:val="000000"/>
        </w:rPr>
        <w:t xml:space="preserve">Ocena spełniania podstaw wykluczenia z Postępowania, zostanie dokonana zgodnie </w:t>
      </w:r>
      <w:r w:rsidR="00CF550E" w:rsidRPr="00EF6BA1">
        <w:rPr>
          <w:rFonts w:asciiTheme="minorHAnsi" w:eastAsia="Arial" w:hAnsiTheme="minorHAnsi" w:cstheme="minorHAnsi"/>
          <w:color w:val="000000"/>
        </w:rPr>
        <w:br/>
      </w:r>
      <w:r w:rsidRPr="00EF6BA1">
        <w:rPr>
          <w:rFonts w:asciiTheme="minorHAnsi" w:eastAsia="Arial" w:hAnsiTheme="minorHAnsi" w:cstheme="minorHAnsi"/>
          <w:color w:val="000000"/>
        </w:rPr>
        <w:t>z formułą „podlega – nie podlega”, w oparciu o przedłożone przez Wykonawcę oświadczenie i dokumenty, o których mowa w rozdz. XI.V</w:t>
      </w:r>
      <w:r w:rsidR="00DB222B" w:rsidRPr="00EF6BA1">
        <w:rPr>
          <w:rFonts w:asciiTheme="minorHAnsi" w:eastAsia="Arial" w:hAnsiTheme="minorHAnsi" w:cstheme="minorHAnsi"/>
          <w:color w:val="000000"/>
        </w:rPr>
        <w:t>I</w:t>
      </w:r>
      <w:r w:rsidRPr="00EF6BA1">
        <w:rPr>
          <w:rFonts w:asciiTheme="minorHAnsi" w:eastAsia="Arial" w:hAnsiTheme="minorHAnsi" w:cstheme="minorHAnsi"/>
          <w:color w:val="000000"/>
        </w:rPr>
        <w:t>I.</w:t>
      </w:r>
    </w:p>
    <w:p w14:paraId="2201E737" w14:textId="77777777" w:rsidR="006A0B11" w:rsidRPr="00EF6BA1" w:rsidRDefault="006A0B11" w:rsidP="002D7BB2">
      <w:pPr>
        <w:pBdr>
          <w:top w:val="nil"/>
          <w:left w:val="nil"/>
          <w:bottom w:val="nil"/>
          <w:right w:val="nil"/>
          <w:between w:val="nil"/>
        </w:pBdr>
        <w:shd w:val="clear" w:color="auto" w:fill="FFFFFF"/>
        <w:ind w:left="284"/>
        <w:jc w:val="both"/>
        <w:rPr>
          <w:rFonts w:asciiTheme="minorHAnsi" w:eastAsia="Arial" w:hAnsiTheme="minorHAnsi" w:cstheme="minorHAnsi"/>
          <w:color w:val="000000"/>
        </w:rPr>
      </w:pPr>
    </w:p>
    <w:p w14:paraId="3E0FFB8D" w14:textId="77777777" w:rsidR="006A0B11" w:rsidRPr="00EF6BA1" w:rsidRDefault="00AC058B" w:rsidP="002D7BB2">
      <w:pPr>
        <w:pBdr>
          <w:top w:val="nil"/>
          <w:left w:val="nil"/>
          <w:bottom w:val="nil"/>
          <w:right w:val="nil"/>
          <w:between w:val="nil"/>
        </w:pBdr>
        <w:shd w:val="clear" w:color="auto" w:fill="FFFFFF"/>
        <w:jc w:val="both"/>
        <w:rPr>
          <w:rFonts w:asciiTheme="minorHAnsi" w:eastAsia="Arial" w:hAnsiTheme="minorHAnsi" w:cstheme="minorHAnsi"/>
          <w:b/>
          <w:i/>
          <w:color w:val="000000"/>
          <w:u w:val="single"/>
        </w:rPr>
      </w:pPr>
      <w:r w:rsidRPr="00EF6BA1">
        <w:rPr>
          <w:rFonts w:asciiTheme="minorHAnsi" w:eastAsia="Arial" w:hAnsiTheme="minorHAnsi" w:cstheme="minorHAnsi"/>
          <w:b/>
          <w:i/>
          <w:color w:val="000000"/>
          <w:u w:val="single"/>
        </w:rPr>
        <w:t>XI.VI</w:t>
      </w:r>
      <w:r w:rsidR="006A0B11" w:rsidRPr="00EF6BA1">
        <w:rPr>
          <w:rFonts w:asciiTheme="minorHAnsi" w:eastAsia="Arial" w:hAnsiTheme="minorHAnsi" w:cstheme="minorHAnsi"/>
          <w:b/>
          <w:i/>
          <w:color w:val="000000"/>
          <w:u w:val="single"/>
        </w:rPr>
        <w:t xml:space="preserve"> W</w:t>
      </w:r>
      <w:r w:rsidR="002922A3" w:rsidRPr="00EF6BA1">
        <w:rPr>
          <w:rFonts w:asciiTheme="minorHAnsi" w:eastAsia="Arial" w:hAnsiTheme="minorHAnsi" w:cstheme="minorHAnsi"/>
          <w:b/>
          <w:i/>
          <w:color w:val="000000"/>
          <w:u w:val="single"/>
        </w:rPr>
        <w:t xml:space="preserve">ykaz oświadczeń lub dokumentów, jakie mają dostarczyć wykonawcy w celu potwierdzenia spełnienia warunków udziału w </w:t>
      </w:r>
      <w:r w:rsidR="00DB222B" w:rsidRPr="00EF6BA1">
        <w:rPr>
          <w:rFonts w:asciiTheme="minorHAnsi" w:eastAsia="Arial" w:hAnsiTheme="minorHAnsi" w:cstheme="minorHAnsi"/>
          <w:b/>
          <w:i/>
          <w:color w:val="000000"/>
          <w:u w:val="single"/>
        </w:rPr>
        <w:t>postępowaniu wraz</w:t>
      </w:r>
      <w:r w:rsidR="00245DDE" w:rsidRPr="00EF6BA1">
        <w:rPr>
          <w:rFonts w:asciiTheme="minorHAnsi" w:eastAsia="Arial" w:hAnsiTheme="minorHAnsi" w:cstheme="minorHAnsi"/>
          <w:b/>
          <w:i/>
          <w:color w:val="000000"/>
          <w:u w:val="single"/>
        </w:rPr>
        <w:t xml:space="preserve"> z ofertą</w:t>
      </w:r>
    </w:p>
    <w:p w14:paraId="06323082" w14:textId="77777777" w:rsidR="00A54125" w:rsidRPr="00EF6BA1" w:rsidRDefault="00A54125" w:rsidP="002D7BB2">
      <w:pPr>
        <w:pBdr>
          <w:top w:val="nil"/>
          <w:left w:val="nil"/>
          <w:bottom w:val="nil"/>
          <w:right w:val="nil"/>
          <w:between w:val="nil"/>
        </w:pBdr>
        <w:shd w:val="clear" w:color="auto" w:fill="FFFFFF"/>
        <w:jc w:val="both"/>
        <w:rPr>
          <w:rFonts w:asciiTheme="minorHAnsi" w:eastAsia="Arial" w:hAnsiTheme="minorHAnsi" w:cstheme="minorHAnsi"/>
          <w:b/>
          <w:i/>
          <w:color w:val="000000"/>
          <w:u w:val="single"/>
        </w:rPr>
      </w:pPr>
    </w:p>
    <w:p w14:paraId="4E7BAE5D" w14:textId="77777777" w:rsidR="00A54125" w:rsidRPr="00EF6BA1" w:rsidRDefault="00A54125" w:rsidP="002D7BB2">
      <w:pPr>
        <w:pBdr>
          <w:top w:val="nil"/>
          <w:left w:val="nil"/>
          <w:bottom w:val="nil"/>
          <w:right w:val="nil"/>
          <w:between w:val="nil"/>
        </w:pBdr>
        <w:shd w:val="clear" w:color="auto" w:fill="FFFFFF"/>
        <w:jc w:val="both"/>
        <w:rPr>
          <w:rFonts w:asciiTheme="minorHAnsi" w:eastAsia="Arial" w:hAnsiTheme="minorHAnsi" w:cstheme="minorHAnsi"/>
          <w:color w:val="000000"/>
          <w:u w:val="single"/>
        </w:rPr>
      </w:pPr>
    </w:p>
    <w:p w14:paraId="79DCF608" w14:textId="77777777" w:rsidR="006A0B11" w:rsidRPr="00EF6BA1" w:rsidRDefault="006A0B11" w:rsidP="00AD6113">
      <w:pPr>
        <w:numPr>
          <w:ilvl w:val="0"/>
          <w:numId w:val="151"/>
        </w:numPr>
        <w:pBdr>
          <w:top w:val="nil"/>
          <w:left w:val="nil"/>
          <w:bottom w:val="nil"/>
          <w:right w:val="nil"/>
          <w:between w:val="nil"/>
        </w:pBdr>
        <w:shd w:val="clear" w:color="auto" w:fill="FFFFFF"/>
        <w:suppressAutoHyphens w:val="0"/>
        <w:jc w:val="both"/>
        <w:rPr>
          <w:rFonts w:asciiTheme="minorHAnsi" w:eastAsia="Arial" w:hAnsiTheme="minorHAnsi" w:cstheme="minorHAnsi"/>
          <w:color w:val="000000"/>
        </w:rPr>
      </w:pPr>
      <w:r w:rsidRPr="00EF6BA1">
        <w:rPr>
          <w:rFonts w:asciiTheme="minorHAnsi" w:eastAsia="Arial" w:hAnsiTheme="minorHAnsi" w:cstheme="minorHAnsi"/>
          <w:b/>
          <w:color w:val="000000"/>
        </w:rPr>
        <w:t>W zakresie wykazania spełniania przez Wykonawcę warunków, o których mowa w art. 57</w:t>
      </w:r>
      <w:r w:rsidR="00AF5FBE" w:rsidRPr="00EF6BA1">
        <w:rPr>
          <w:rFonts w:asciiTheme="minorHAnsi" w:eastAsia="Arial" w:hAnsiTheme="minorHAnsi" w:cstheme="minorHAnsi"/>
          <w:b/>
          <w:color w:val="000000"/>
        </w:rPr>
        <w:t xml:space="preserve"> </w:t>
      </w:r>
      <w:r w:rsidRPr="00EF6BA1">
        <w:rPr>
          <w:rFonts w:asciiTheme="minorHAnsi" w:eastAsia="Arial" w:hAnsiTheme="minorHAnsi" w:cstheme="minorHAnsi"/>
          <w:b/>
          <w:color w:val="000000"/>
        </w:rPr>
        <w:t xml:space="preserve">ustawy </w:t>
      </w:r>
      <w:proofErr w:type="spellStart"/>
      <w:r w:rsidRPr="00EF6BA1">
        <w:rPr>
          <w:rFonts w:asciiTheme="minorHAnsi" w:eastAsia="Arial" w:hAnsiTheme="minorHAnsi" w:cstheme="minorHAnsi"/>
          <w:b/>
          <w:color w:val="000000"/>
        </w:rPr>
        <w:t>Pzp</w:t>
      </w:r>
      <w:proofErr w:type="spellEnd"/>
      <w:r w:rsidRPr="00EF6BA1">
        <w:rPr>
          <w:rFonts w:asciiTheme="minorHAnsi" w:eastAsia="Arial" w:hAnsiTheme="minorHAnsi" w:cstheme="minorHAnsi"/>
          <w:b/>
          <w:color w:val="000000"/>
        </w:rPr>
        <w:t>, Wykonawca przedkłada:</w:t>
      </w:r>
    </w:p>
    <w:p w14:paraId="2CD77F5A" w14:textId="77777777" w:rsidR="006A0B11" w:rsidRPr="00EF6BA1" w:rsidRDefault="006A0B11" w:rsidP="00AD6113">
      <w:pPr>
        <w:numPr>
          <w:ilvl w:val="1"/>
          <w:numId w:val="151"/>
        </w:numPr>
        <w:pBdr>
          <w:top w:val="nil"/>
          <w:left w:val="nil"/>
          <w:bottom w:val="nil"/>
          <w:right w:val="nil"/>
          <w:between w:val="nil"/>
        </w:pBdr>
        <w:suppressAutoHyphens w:val="0"/>
        <w:ind w:left="709" w:hanging="283"/>
        <w:jc w:val="both"/>
        <w:rPr>
          <w:rFonts w:asciiTheme="minorHAnsi" w:hAnsiTheme="minorHAnsi" w:cstheme="minorHAnsi"/>
          <w:color w:val="000000"/>
        </w:rPr>
      </w:pPr>
      <w:r w:rsidRPr="00EF6BA1">
        <w:rPr>
          <w:rFonts w:asciiTheme="minorHAnsi" w:eastAsia="Arial" w:hAnsiTheme="minorHAnsi" w:cstheme="minorHAnsi"/>
          <w:b/>
          <w:color w:val="000000"/>
        </w:rPr>
        <w:t>oświadczenie o spełnianiu warunków udziału w postępowaniu</w:t>
      </w:r>
      <w:r w:rsidRPr="00EF6BA1">
        <w:rPr>
          <w:rFonts w:asciiTheme="minorHAnsi" w:eastAsia="Arial" w:hAnsiTheme="minorHAnsi" w:cstheme="minorHAnsi"/>
          <w:color w:val="000000"/>
        </w:rPr>
        <w:t xml:space="preserve"> – podpisane odpowiednio przez osobę (osoby) upoważnioną (upoważnione) do reprezentowania Wykonawcy. Stosowne oświadczenie, Wykonawca składa w formie jednolitego dokumentu, stanowiącego </w:t>
      </w:r>
      <w:r w:rsidRPr="00EF6BA1">
        <w:rPr>
          <w:rFonts w:asciiTheme="minorHAnsi" w:eastAsia="Arial" w:hAnsiTheme="minorHAnsi" w:cstheme="minorHAnsi"/>
          <w:b/>
          <w:color w:val="000000"/>
        </w:rPr>
        <w:t xml:space="preserve">Załącznik nr </w:t>
      </w:r>
      <w:r w:rsidR="00F70ADF" w:rsidRPr="00EF6BA1">
        <w:rPr>
          <w:rFonts w:asciiTheme="minorHAnsi" w:eastAsia="Arial" w:hAnsiTheme="minorHAnsi" w:cstheme="minorHAnsi"/>
          <w:b/>
          <w:color w:val="000000"/>
        </w:rPr>
        <w:t>3</w:t>
      </w:r>
      <w:r w:rsidRPr="00EF6BA1">
        <w:rPr>
          <w:rFonts w:asciiTheme="minorHAnsi" w:eastAsia="Arial" w:hAnsiTheme="minorHAnsi" w:cstheme="minorHAnsi"/>
          <w:b/>
          <w:color w:val="000000"/>
        </w:rPr>
        <w:t xml:space="preserve"> do Specyfikacji</w:t>
      </w:r>
      <w:r w:rsidR="00AF5FBE" w:rsidRPr="00EF6BA1">
        <w:rPr>
          <w:rFonts w:asciiTheme="minorHAnsi" w:eastAsia="Arial" w:hAnsiTheme="minorHAnsi" w:cstheme="minorHAnsi"/>
          <w:b/>
          <w:color w:val="000000"/>
        </w:rPr>
        <w:t xml:space="preserve"> </w:t>
      </w:r>
      <w:r w:rsidRPr="00EF6BA1">
        <w:rPr>
          <w:rFonts w:asciiTheme="minorHAnsi" w:eastAsia="Arial" w:hAnsiTheme="minorHAnsi" w:cstheme="minorHAnsi"/>
          <w:b/>
          <w:color w:val="000000"/>
        </w:rPr>
        <w:t>(formularz JEDZ);</w:t>
      </w:r>
    </w:p>
    <w:p w14:paraId="623D6FA4" w14:textId="77777777" w:rsidR="006A0B11" w:rsidRPr="00EF6BA1" w:rsidRDefault="006A0B11" w:rsidP="00AD6113">
      <w:pPr>
        <w:numPr>
          <w:ilvl w:val="0"/>
          <w:numId w:val="151"/>
        </w:numPr>
        <w:pBdr>
          <w:top w:val="nil"/>
          <w:left w:val="nil"/>
          <w:bottom w:val="nil"/>
          <w:right w:val="nil"/>
          <w:between w:val="nil"/>
        </w:pBdr>
        <w:suppressAutoHyphens w:val="0"/>
        <w:jc w:val="both"/>
        <w:rPr>
          <w:rFonts w:asciiTheme="minorHAnsi" w:eastAsia="Arial" w:hAnsiTheme="minorHAnsi" w:cstheme="minorHAnsi"/>
          <w:color w:val="000000"/>
        </w:rPr>
      </w:pPr>
      <w:r w:rsidRPr="00EF6BA1">
        <w:rPr>
          <w:rFonts w:asciiTheme="minorHAnsi" w:eastAsia="Arial" w:hAnsiTheme="minorHAnsi" w:cstheme="minorHAnsi"/>
          <w:b/>
          <w:color w:val="000000"/>
        </w:rPr>
        <w:t xml:space="preserve">W zakresie potwierdzenia braku podstaw do wykluczenia z Postępowania </w:t>
      </w:r>
      <w:r w:rsidR="00CF550E" w:rsidRPr="00EF6BA1">
        <w:rPr>
          <w:rFonts w:asciiTheme="minorHAnsi" w:eastAsia="Arial" w:hAnsiTheme="minorHAnsi" w:cstheme="minorHAnsi"/>
          <w:b/>
          <w:color w:val="000000"/>
        </w:rPr>
        <w:br/>
      </w:r>
      <w:r w:rsidRPr="00EF6BA1">
        <w:rPr>
          <w:rFonts w:asciiTheme="minorHAnsi" w:eastAsia="Arial" w:hAnsiTheme="minorHAnsi" w:cstheme="minorHAnsi"/>
          <w:b/>
          <w:color w:val="000000"/>
        </w:rPr>
        <w:t>w okolicznościach,</w:t>
      </w:r>
      <w:r w:rsidR="00AF5FBE" w:rsidRPr="00EF6BA1">
        <w:rPr>
          <w:rFonts w:asciiTheme="minorHAnsi" w:eastAsia="Arial" w:hAnsiTheme="minorHAnsi" w:cstheme="minorHAnsi"/>
          <w:b/>
          <w:color w:val="000000"/>
        </w:rPr>
        <w:t xml:space="preserve"> o</w:t>
      </w:r>
      <w:r w:rsidRPr="00EF6BA1">
        <w:rPr>
          <w:rFonts w:asciiTheme="minorHAnsi" w:eastAsia="Arial" w:hAnsiTheme="minorHAnsi" w:cstheme="minorHAnsi"/>
          <w:b/>
          <w:color w:val="000000"/>
        </w:rPr>
        <w:t xml:space="preserve"> których mowa w art. 108 ustawy </w:t>
      </w:r>
      <w:proofErr w:type="spellStart"/>
      <w:r w:rsidRPr="00EF6BA1">
        <w:rPr>
          <w:rFonts w:asciiTheme="minorHAnsi" w:eastAsia="Arial" w:hAnsiTheme="minorHAnsi" w:cstheme="minorHAnsi"/>
          <w:b/>
          <w:color w:val="000000"/>
        </w:rPr>
        <w:t>Pzp</w:t>
      </w:r>
      <w:proofErr w:type="spellEnd"/>
      <w:r w:rsidRPr="00EF6BA1">
        <w:rPr>
          <w:rFonts w:asciiTheme="minorHAnsi" w:eastAsia="Arial" w:hAnsiTheme="minorHAnsi" w:cstheme="minorHAnsi"/>
          <w:b/>
          <w:color w:val="000000"/>
        </w:rPr>
        <w:t xml:space="preserve"> oraz art. 109 ust. 1 pkt 1 oraz pkt 4 ustawy </w:t>
      </w:r>
      <w:proofErr w:type="spellStart"/>
      <w:r w:rsidRPr="00EF6BA1">
        <w:rPr>
          <w:rFonts w:asciiTheme="minorHAnsi" w:eastAsia="Arial" w:hAnsiTheme="minorHAnsi" w:cstheme="minorHAnsi"/>
          <w:b/>
          <w:color w:val="000000"/>
        </w:rPr>
        <w:t>Pzp</w:t>
      </w:r>
      <w:proofErr w:type="spellEnd"/>
      <w:r w:rsidRPr="00EF6BA1">
        <w:rPr>
          <w:rFonts w:asciiTheme="minorHAnsi" w:eastAsia="Arial" w:hAnsiTheme="minorHAnsi" w:cstheme="minorHAnsi"/>
          <w:color w:val="000000"/>
        </w:rPr>
        <w:t>, Wykonawca przedkłada:</w:t>
      </w:r>
    </w:p>
    <w:p w14:paraId="69F0DF83" w14:textId="77777777" w:rsidR="006A0B11" w:rsidRPr="00EF6BA1" w:rsidRDefault="003C7BCE" w:rsidP="00AD6113">
      <w:pPr>
        <w:numPr>
          <w:ilvl w:val="1"/>
          <w:numId w:val="151"/>
        </w:numPr>
        <w:pBdr>
          <w:top w:val="nil"/>
          <w:left w:val="nil"/>
          <w:bottom w:val="nil"/>
          <w:right w:val="nil"/>
          <w:between w:val="nil"/>
        </w:pBdr>
        <w:suppressAutoHyphens w:val="0"/>
        <w:ind w:left="851"/>
        <w:jc w:val="both"/>
        <w:rPr>
          <w:rFonts w:asciiTheme="minorHAnsi" w:hAnsiTheme="minorHAnsi" w:cstheme="minorHAnsi"/>
          <w:color w:val="000000"/>
        </w:rPr>
      </w:pPr>
      <w:r w:rsidRPr="00EF6BA1">
        <w:rPr>
          <w:rFonts w:asciiTheme="minorHAnsi" w:eastAsia="Arial" w:hAnsiTheme="minorHAnsi" w:cstheme="minorHAnsi"/>
          <w:b/>
          <w:color w:val="000000"/>
        </w:rPr>
        <w:t xml:space="preserve"> </w:t>
      </w:r>
      <w:r w:rsidR="006A0B11" w:rsidRPr="00EF6BA1">
        <w:rPr>
          <w:rFonts w:asciiTheme="minorHAnsi" w:eastAsia="Arial" w:hAnsiTheme="minorHAnsi" w:cstheme="minorHAnsi"/>
          <w:b/>
          <w:color w:val="000000"/>
        </w:rPr>
        <w:t xml:space="preserve">oświadczenie o braku podstaw do wykluczenia z postępowania – </w:t>
      </w:r>
      <w:r w:rsidR="006A0B11" w:rsidRPr="00EF6BA1">
        <w:rPr>
          <w:rFonts w:asciiTheme="minorHAnsi" w:eastAsia="Arial" w:hAnsiTheme="minorHAnsi" w:cstheme="minorHAnsi"/>
          <w:color w:val="000000"/>
        </w:rPr>
        <w:t>wypełnione</w:t>
      </w:r>
      <w:r w:rsidR="00CF550E" w:rsidRPr="00EF6BA1">
        <w:rPr>
          <w:rFonts w:asciiTheme="minorHAnsi" w:eastAsia="Arial" w:hAnsiTheme="minorHAnsi" w:cstheme="minorHAnsi"/>
          <w:color w:val="000000"/>
        </w:rPr>
        <w:br/>
      </w:r>
      <w:r w:rsidR="006A0B11" w:rsidRPr="00EF6BA1">
        <w:rPr>
          <w:rFonts w:asciiTheme="minorHAnsi" w:eastAsia="Arial" w:hAnsiTheme="minorHAnsi" w:cstheme="minorHAnsi"/>
          <w:color w:val="000000"/>
        </w:rPr>
        <w:t xml:space="preserve"> i podpisane odpowiednio przez osobę (osoby) upoważnioną (upoważnione) do reprezentowania Wykonawcy.  Stosowne oświadczenie Wykonawca składa </w:t>
      </w:r>
      <w:r w:rsidR="006A0B11" w:rsidRPr="00EF6BA1">
        <w:rPr>
          <w:rFonts w:asciiTheme="minorHAnsi" w:eastAsia="Arial" w:hAnsiTheme="minorHAnsi" w:cstheme="minorHAnsi"/>
          <w:color w:val="000000"/>
        </w:rPr>
        <w:br/>
        <w:t xml:space="preserve">w formie jednolitego dokumentu, stanowiącego </w:t>
      </w:r>
      <w:r w:rsidR="006A0B11" w:rsidRPr="00EF6BA1">
        <w:rPr>
          <w:rFonts w:asciiTheme="minorHAnsi" w:eastAsia="Arial" w:hAnsiTheme="minorHAnsi" w:cstheme="minorHAnsi"/>
          <w:b/>
          <w:color w:val="000000"/>
        </w:rPr>
        <w:t xml:space="preserve">Załącznik nr </w:t>
      </w:r>
      <w:r w:rsidR="00F70ADF" w:rsidRPr="00EF6BA1">
        <w:rPr>
          <w:rFonts w:asciiTheme="minorHAnsi" w:eastAsia="Arial" w:hAnsiTheme="minorHAnsi" w:cstheme="minorHAnsi"/>
          <w:b/>
          <w:color w:val="000000"/>
        </w:rPr>
        <w:t>3</w:t>
      </w:r>
      <w:r w:rsidR="006A0B11" w:rsidRPr="00EF6BA1">
        <w:rPr>
          <w:rFonts w:asciiTheme="minorHAnsi" w:eastAsia="Arial" w:hAnsiTheme="minorHAnsi" w:cstheme="minorHAnsi"/>
          <w:b/>
          <w:color w:val="000000"/>
        </w:rPr>
        <w:t xml:space="preserve"> do Specyfikacji (formularz JEDZ).</w:t>
      </w:r>
    </w:p>
    <w:p w14:paraId="58BB84DF" w14:textId="77777777" w:rsidR="006A0B11" w:rsidRDefault="006A0B11" w:rsidP="002D7BB2">
      <w:pPr>
        <w:pBdr>
          <w:top w:val="nil"/>
          <w:left w:val="nil"/>
          <w:bottom w:val="nil"/>
          <w:right w:val="nil"/>
          <w:between w:val="nil"/>
        </w:pBdr>
        <w:ind w:left="360" w:hanging="720"/>
        <w:jc w:val="both"/>
        <w:rPr>
          <w:rFonts w:asciiTheme="minorHAnsi" w:eastAsia="Cambria" w:hAnsiTheme="minorHAnsi" w:cstheme="minorHAnsi"/>
          <w:color w:val="000000"/>
        </w:rPr>
      </w:pPr>
    </w:p>
    <w:p w14:paraId="36F9717C" w14:textId="77777777" w:rsidR="00033144" w:rsidRDefault="00033144" w:rsidP="002D7BB2">
      <w:pPr>
        <w:pBdr>
          <w:top w:val="nil"/>
          <w:left w:val="nil"/>
          <w:bottom w:val="nil"/>
          <w:right w:val="nil"/>
          <w:between w:val="nil"/>
        </w:pBdr>
        <w:ind w:left="360" w:hanging="720"/>
        <w:jc w:val="both"/>
        <w:rPr>
          <w:rFonts w:asciiTheme="minorHAnsi" w:eastAsia="Cambria" w:hAnsiTheme="minorHAnsi" w:cstheme="minorHAnsi"/>
          <w:color w:val="000000"/>
        </w:rPr>
      </w:pPr>
    </w:p>
    <w:p w14:paraId="41AA5FD6" w14:textId="77777777" w:rsidR="00033144" w:rsidRDefault="00033144" w:rsidP="002D7BB2">
      <w:pPr>
        <w:pBdr>
          <w:top w:val="nil"/>
          <w:left w:val="nil"/>
          <w:bottom w:val="nil"/>
          <w:right w:val="nil"/>
          <w:between w:val="nil"/>
        </w:pBdr>
        <w:ind w:left="360" w:hanging="720"/>
        <w:jc w:val="both"/>
        <w:rPr>
          <w:rFonts w:asciiTheme="minorHAnsi" w:eastAsia="Cambria" w:hAnsiTheme="minorHAnsi" w:cstheme="minorHAnsi"/>
          <w:color w:val="000000"/>
        </w:rPr>
      </w:pPr>
    </w:p>
    <w:p w14:paraId="5AD9D759" w14:textId="77777777" w:rsidR="00033144" w:rsidRPr="00EF6BA1" w:rsidRDefault="00033144" w:rsidP="002D7BB2">
      <w:pPr>
        <w:pBdr>
          <w:top w:val="nil"/>
          <w:left w:val="nil"/>
          <w:bottom w:val="nil"/>
          <w:right w:val="nil"/>
          <w:between w:val="nil"/>
        </w:pBdr>
        <w:ind w:left="360" w:hanging="720"/>
        <w:jc w:val="both"/>
        <w:rPr>
          <w:rFonts w:asciiTheme="minorHAnsi" w:eastAsia="Cambria" w:hAnsiTheme="minorHAnsi" w:cstheme="minorHAnsi"/>
          <w:color w:val="000000"/>
        </w:rPr>
      </w:pPr>
    </w:p>
    <w:p w14:paraId="2CE54883" w14:textId="67BB1152" w:rsidR="00AF5FBE" w:rsidRPr="00EF6BA1" w:rsidRDefault="00AF5FBE" w:rsidP="002D7BB2">
      <w:pPr>
        <w:pBdr>
          <w:top w:val="nil"/>
          <w:left w:val="nil"/>
          <w:bottom w:val="nil"/>
          <w:right w:val="nil"/>
          <w:between w:val="nil"/>
        </w:pBdr>
        <w:jc w:val="both"/>
        <w:rPr>
          <w:rFonts w:asciiTheme="minorHAnsi" w:eastAsia="Arial" w:hAnsiTheme="minorHAnsi" w:cstheme="minorHAnsi"/>
          <w:b/>
          <w:i/>
          <w:color w:val="000000"/>
          <w:u w:val="single"/>
        </w:rPr>
      </w:pPr>
      <w:r w:rsidRPr="00EF6BA1">
        <w:rPr>
          <w:rFonts w:asciiTheme="minorHAnsi" w:eastAsia="Arial" w:hAnsiTheme="minorHAnsi" w:cstheme="minorHAnsi"/>
          <w:b/>
          <w:i/>
          <w:color w:val="000000"/>
          <w:u w:val="single"/>
        </w:rPr>
        <w:lastRenderedPageBreak/>
        <w:t xml:space="preserve">XI.VII Podmiotowe środki dowodowe (oświadczenia i dokumenty potwierdzające okoliczności, </w:t>
      </w:r>
      <w:r w:rsidR="00033144">
        <w:rPr>
          <w:rFonts w:asciiTheme="minorHAnsi" w:eastAsia="Arial" w:hAnsiTheme="minorHAnsi" w:cstheme="minorHAnsi"/>
          <w:b/>
          <w:i/>
          <w:color w:val="000000"/>
          <w:u w:val="single"/>
        </w:rPr>
        <w:br/>
      </w:r>
      <w:r w:rsidRPr="00EF6BA1">
        <w:rPr>
          <w:rFonts w:asciiTheme="minorHAnsi" w:eastAsia="Arial" w:hAnsiTheme="minorHAnsi" w:cstheme="minorHAnsi"/>
          <w:b/>
          <w:i/>
          <w:color w:val="000000"/>
          <w:u w:val="single"/>
        </w:rPr>
        <w:t xml:space="preserve">o których mowa w art. 124 ustawy </w:t>
      </w:r>
      <w:proofErr w:type="spellStart"/>
      <w:r w:rsidRPr="00EF6BA1">
        <w:rPr>
          <w:rFonts w:asciiTheme="minorHAnsi" w:eastAsia="Arial" w:hAnsiTheme="minorHAnsi" w:cstheme="minorHAnsi"/>
          <w:b/>
          <w:i/>
          <w:color w:val="000000"/>
          <w:u w:val="single"/>
        </w:rPr>
        <w:t>pzp</w:t>
      </w:r>
      <w:proofErr w:type="spellEnd"/>
      <w:r w:rsidRPr="00EF6BA1">
        <w:rPr>
          <w:rFonts w:asciiTheme="minorHAnsi" w:eastAsia="Arial" w:hAnsiTheme="minorHAnsi" w:cstheme="minorHAnsi"/>
          <w:b/>
          <w:i/>
          <w:color w:val="000000"/>
          <w:u w:val="single"/>
        </w:rPr>
        <w:t>, składane na wezwanie zamawiającego):</w:t>
      </w:r>
    </w:p>
    <w:p w14:paraId="731B99D6" w14:textId="77777777" w:rsidR="006A0B11" w:rsidRPr="00EF6BA1" w:rsidRDefault="006A0B11" w:rsidP="00AD6113">
      <w:pPr>
        <w:numPr>
          <w:ilvl w:val="3"/>
          <w:numId w:val="151"/>
        </w:numPr>
        <w:pBdr>
          <w:top w:val="nil"/>
          <w:left w:val="nil"/>
          <w:bottom w:val="nil"/>
          <w:right w:val="nil"/>
          <w:between w:val="nil"/>
        </w:pBdr>
        <w:suppressAutoHyphens w:val="0"/>
        <w:jc w:val="both"/>
        <w:rPr>
          <w:rFonts w:asciiTheme="minorHAnsi" w:hAnsiTheme="minorHAnsi" w:cstheme="minorHAnsi"/>
          <w:color w:val="000000"/>
        </w:rPr>
      </w:pPr>
      <w:r w:rsidRPr="00EF6BA1">
        <w:rPr>
          <w:rFonts w:asciiTheme="minorHAnsi" w:eastAsia="Arial" w:hAnsiTheme="minorHAnsi" w:cstheme="minorHAnsi"/>
          <w:b/>
          <w:color w:val="000000"/>
        </w:rPr>
        <w:t>Zamawiający, wezwie do złożenia:</w:t>
      </w:r>
    </w:p>
    <w:p w14:paraId="04E99531" w14:textId="0E9457D3" w:rsidR="006A0B11" w:rsidRPr="00EF6BA1" w:rsidRDefault="006A0B11" w:rsidP="00AD6113">
      <w:pPr>
        <w:numPr>
          <w:ilvl w:val="0"/>
          <w:numId w:val="150"/>
        </w:numPr>
        <w:pBdr>
          <w:top w:val="nil"/>
          <w:left w:val="nil"/>
          <w:bottom w:val="nil"/>
          <w:right w:val="nil"/>
          <w:between w:val="nil"/>
        </w:pBdr>
        <w:suppressAutoHyphens w:val="0"/>
        <w:jc w:val="both"/>
        <w:rPr>
          <w:rFonts w:asciiTheme="minorHAnsi" w:eastAsia="Cambria" w:hAnsiTheme="minorHAnsi" w:cstheme="minorHAnsi"/>
          <w:color w:val="000000"/>
        </w:rPr>
      </w:pPr>
      <w:r w:rsidRPr="00EF6BA1">
        <w:rPr>
          <w:rFonts w:asciiTheme="minorHAnsi" w:eastAsia="Arial" w:hAnsiTheme="minorHAnsi" w:cstheme="minorHAnsi"/>
          <w:b/>
          <w:color w:val="000000"/>
        </w:rPr>
        <w:t>Dokumentów potwierdzających brak podstaw wykluczenia z udziału w postępowaniu:</w:t>
      </w:r>
    </w:p>
    <w:p w14:paraId="100D2264" w14:textId="77777777" w:rsidR="006A0B11" w:rsidRPr="00EF6BA1" w:rsidRDefault="006A0B11" w:rsidP="00AD6113">
      <w:pPr>
        <w:numPr>
          <w:ilvl w:val="0"/>
          <w:numId w:val="152"/>
        </w:numPr>
        <w:pBdr>
          <w:top w:val="nil"/>
          <w:left w:val="nil"/>
          <w:bottom w:val="nil"/>
          <w:right w:val="nil"/>
          <w:between w:val="nil"/>
        </w:pBdr>
        <w:suppressAutoHyphens w:val="0"/>
        <w:jc w:val="both"/>
        <w:rPr>
          <w:rFonts w:asciiTheme="minorHAnsi" w:eastAsia="Cambria" w:hAnsiTheme="minorHAnsi" w:cstheme="minorHAnsi"/>
          <w:color w:val="000000"/>
        </w:rPr>
      </w:pPr>
      <w:r w:rsidRPr="00EF6BA1">
        <w:rPr>
          <w:rFonts w:asciiTheme="minorHAnsi" w:eastAsia="Arial" w:hAnsiTheme="minorHAnsi" w:cstheme="minorHAnsi"/>
          <w:b/>
          <w:color w:val="000000"/>
        </w:rPr>
        <w:t>informacji z Krajowego Rejestru Karnego</w:t>
      </w:r>
      <w:r w:rsidRPr="00EF6BA1">
        <w:rPr>
          <w:rFonts w:asciiTheme="minorHAnsi" w:eastAsia="Arial" w:hAnsiTheme="minorHAnsi" w:cstheme="minorHAnsi"/>
          <w:color w:val="000000"/>
        </w:rPr>
        <w:t xml:space="preserve"> w zakresie określonym w art. 108 ust. 1 pkt 1, 2 i 4 ustawy wystawionej nie wcześniej niż 6 miesięcy przed jej złożeniem;</w:t>
      </w:r>
    </w:p>
    <w:p w14:paraId="62ED0289" w14:textId="72274626" w:rsidR="006A0B11" w:rsidRPr="00EF6BA1" w:rsidRDefault="006A0B11" w:rsidP="00AD6113">
      <w:pPr>
        <w:numPr>
          <w:ilvl w:val="0"/>
          <w:numId w:val="152"/>
        </w:numPr>
        <w:pBdr>
          <w:top w:val="nil"/>
          <w:left w:val="nil"/>
          <w:bottom w:val="nil"/>
          <w:right w:val="nil"/>
          <w:between w:val="nil"/>
        </w:pBdr>
        <w:suppressAutoHyphens w:val="0"/>
        <w:jc w:val="both"/>
        <w:rPr>
          <w:rFonts w:asciiTheme="minorHAnsi" w:eastAsia="Cambria" w:hAnsiTheme="minorHAnsi" w:cstheme="minorHAnsi"/>
          <w:color w:val="000000"/>
        </w:rPr>
      </w:pPr>
      <w:r w:rsidRPr="00EF6BA1">
        <w:rPr>
          <w:rFonts w:asciiTheme="minorHAnsi" w:eastAsia="Arial" w:hAnsiTheme="minorHAnsi" w:cstheme="minorHAnsi"/>
          <w:b/>
          <w:color w:val="000000"/>
        </w:rPr>
        <w:t xml:space="preserve">odpisu lub informacji z Krajowego Rejestru Sądowego lub z Centralnej Ewidencji </w:t>
      </w:r>
      <w:r w:rsidR="00033144">
        <w:rPr>
          <w:rFonts w:asciiTheme="minorHAnsi" w:eastAsia="Arial" w:hAnsiTheme="minorHAnsi" w:cstheme="minorHAnsi"/>
          <w:b/>
          <w:color w:val="000000"/>
        </w:rPr>
        <w:br/>
      </w:r>
      <w:r w:rsidRPr="00EF6BA1">
        <w:rPr>
          <w:rFonts w:asciiTheme="minorHAnsi" w:eastAsia="Arial" w:hAnsiTheme="minorHAnsi" w:cstheme="minorHAnsi"/>
          <w:b/>
          <w:color w:val="000000"/>
        </w:rPr>
        <w:t>i Informacji o Działalności Gospodarczej</w:t>
      </w:r>
      <w:r w:rsidRPr="00EF6BA1">
        <w:rPr>
          <w:rFonts w:asciiTheme="minorHAnsi" w:eastAsia="Arial" w:hAnsiTheme="minorHAnsi" w:cstheme="minorHAnsi"/>
          <w:color w:val="000000"/>
        </w:rPr>
        <w:t>, sporządzonych nie wcześniej niż 3 miesiące przed jej złożeniem, jeżeli odrębne przepisy wymagają wpisu do rejestru lub ewidencji, w celu potwierdzenia braku podstaw wykluczenia na podstawie art. 109 ust. 1 pkt 4 ustawy.</w:t>
      </w:r>
    </w:p>
    <w:p w14:paraId="3987220E" w14:textId="6BF9F5BE" w:rsidR="006A0B11" w:rsidRPr="00EF6BA1" w:rsidRDefault="006A0B11" w:rsidP="00AD6113">
      <w:pPr>
        <w:numPr>
          <w:ilvl w:val="0"/>
          <w:numId w:val="152"/>
        </w:numPr>
        <w:pBdr>
          <w:top w:val="nil"/>
          <w:left w:val="nil"/>
          <w:bottom w:val="nil"/>
          <w:right w:val="nil"/>
          <w:between w:val="nil"/>
        </w:pBdr>
        <w:suppressAutoHyphens w:val="0"/>
        <w:jc w:val="both"/>
        <w:rPr>
          <w:rFonts w:asciiTheme="minorHAnsi" w:eastAsia="Cambria" w:hAnsiTheme="minorHAnsi" w:cstheme="minorHAnsi"/>
          <w:color w:val="000000"/>
        </w:rPr>
      </w:pPr>
      <w:r w:rsidRPr="00EF6BA1">
        <w:rPr>
          <w:rFonts w:asciiTheme="minorHAnsi" w:hAnsiTheme="minorHAnsi" w:cstheme="minorHAnsi"/>
          <w:b/>
          <w:bCs/>
        </w:rPr>
        <w:t>zaświadczenia właściwego naczelnika urzędu skarbowego</w:t>
      </w:r>
      <w:r w:rsidRPr="00EF6BA1">
        <w:rPr>
          <w:rFonts w:asciiTheme="minorHAnsi" w:hAnsiTheme="minorHAnsi" w:cstheme="minorHAnsi"/>
        </w:rPr>
        <w:t xml:space="preserve"> potwierdzającego, </w:t>
      </w:r>
      <w:r w:rsidR="00FB419D" w:rsidRPr="00EF6BA1">
        <w:rPr>
          <w:rFonts w:asciiTheme="minorHAnsi" w:hAnsiTheme="minorHAnsi" w:cstheme="minorHAnsi"/>
        </w:rPr>
        <w:br/>
      </w:r>
      <w:r w:rsidRPr="00EF6BA1">
        <w:rPr>
          <w:rFonts w:asciiTheme="minorHAnsi" w:hAnsiTheme="minorHAnsi" w:cstheme="minorHAnsi"/>
        </w:rPr>
        <w:t>że wykonawca nie zalega z opłacaniem podatków i opłat, w zakresie art. 109 ust. 1 pkt 1 ustawy, wystawionego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r w:rsidRPr="00EF6BA1">
        <w:rPr>
          <w:rFonts w:asciiTheme="minorHAnsi" w:eastAsia="Arial" w:hAnsiTheme="minorHAnsi" w:cstheme="minorHAnsi"/>
          <w:color w:val="000000"/>
        </w:rPr>
        <w:t xml:space="preserve">; </w:t>
      </w:r>
    </w:p>
    <w:p w14:paraId="1032363A" w14:textId="33F38861" w:rsidR="006A0B11" w:rsidRPr="00EF6BA1" w:rsidRDefault="006A0B11" w:rsidP="00033144">
      <w:pPr>
        <w:numPr>
          <w:ilvl w:val="0"/>
          <w:numId w:val="152"/>
        </w:numPr>
        <w:pBdr>
          <w:top w:val="nil"/>
          <w:left w:val="nil"/>
          <w:bottom w:val="nil"/>
          <w:right w:val="nil"/>
          <w:between w:val="nil"/>
        </w:pBdr>
        <w:suppressAutoHyphens w:val="0"/>
        <w:jc w:val="both"/>
        <w:rPr>
          <w:rFonts w:asciiTheme="minorHAnsi" w:eastAsia="Cambria" w:hAnsiTheme="minorHAnsi" w:cstheme="minorHAnsi"/>
          <w:color w:val="000000"/>
        </w:rPr>
      </w:pPr>
      <w:r w:rsidRPr="00EF6BA1">
        <w:rPr>
          <w:rFonts w:asciiTheme="minorHAnsi" w:hAnsiTheme="minorHAnsi" w:cstheme="minorHAnsi"/>
          <w:b/>
          <w:bCs/>
        </w:rPr>
        <w:t>zaświadczenia albo innego dokumentu właściwej terenowej jednostki organizacyjnej Zakładu Ubezpieczeń Społecznych lub właściwego oddziału regionalnego lub właściwej placówki terenowej Kasy Rolniczego Ubezpieczenia Społecznego</w:t>
      </w:r>
      <w:r w:rsidRPr="00EF6BA1">
        <w:rPr>
          <w:rFonts w:asciiTheme="minorHAnsi" w:hAnsiTheme="minorHAnsi" w:cstheme="minorHAnsi"/>
        </w:rPr>
        <w:t xml:space="preserve"> potwierdzającego, że wykonawca nie zalega z opłacaniem składek na ubezpieczenia społeczne i zdrowotne, w zakresie art. 109 ust. 1 pkt 1 ustawy, wystawionego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w:t>
      </w:r>
      <w:r w:rsidRPr="00EF6BA1">
        <w:rPr>
          <w:rFonts w:asciiTheme="minorHAnsi" w:eastAsia="Arial" w:hAnsiTheme="minorHAnsi" w:cstheme="minorHAnsi"/>
          <w:color w:val="000000"/>
        </w:rPr>
        <w:t>,</w:t>
      </w:r>
    </w:p>
    <w:p w14:paraId="7156F8F4" w14:textId="77777777" w:rsidR="006A0B11" w:rsidRPr="00EF6BA1" w:rsidRDefault="006A0B11" w:rsidP="00AD6113">
      <w:pPr>
        <w:numPr>
          <w:ilvl w:val="0"/>
          <w:numId w:val="152"/>
        </w:numPr>
        <w:pBdr>
          <w:top w:val="nil"/>
          <w:left w:val="nil"/>
          <w:bottom w:val="nil"/>
          <w:right w:val="nil"/>
          <w:between w:val="nil"/>
        </w:pBdr>
        <w:suppressAutoHyphens w:val="0"/>
        <w:jc w:val="both"/>
        <w:rPr>
          <w:rFonts w:asciiTheme="minorHAnsi" w:eastAsia="Cambria" w:hAnsiTheme="minorHAnsi" w:cstheme="minorHAnsi"/>
          <w:color w:val="000000"/>
        </w:rPr>
      </w:pPr>
      <w:r w:rsidRPr="00EF6BA1">
        <w:rPr>
          <w:rFonts w:asciiTheme="minorHAnsi" w:hAnsiTheme="minorHAnsi" w:cstheme="minorHAnsi"/>
          <w:b/>
        </w:rPr>
        <w:t xml:space="preserve">oświadczenia wykonawcy o aktualności informacji zawartych w oświadczeniu, </w:t>
      </w:r>
      <w:r w:rsidR="00F1553F" w:rsidRPr="00EF6BA1">
        <w:rPr>
          <w:rFonts w:asciiTheme="minorHAnsi" w:hAnsiTheme="minorHAnsi" w:cstheme="minorHAnsi"/>
          <w:b/>
        </w:rPr>
        <w:br/>
      </w:r>
      <w:r w:rsidRPr="00EF6BA1">
        <w:rPr>
          <w:rFonts w:asciiTheme="minorHAnsi" w:hAnsiTheme="minorHAnsi" w:cstheme="minorHAnsi"/>
          <w:b/>
        </w:rPr>
        <w:t xml:space="preserve">o którym mowa w art. 125 ust. 1 ustawy </w:t>
      </w:r>
      <w:proofErr w:type="spellStart"/>
      <w:r w:rsidRPr="00EF6BA1">
        <w:rPr>
          <w:rFonts w:asciiTheme="minorHAnsi" w:hAnsiTheme="minorHAnsi" w:cstheme="minorHAnsi"/>
          <w:b/>
        </w:rPr>
        <w:t>Pzp</w:t>
      </w:r>
      <w:proofErr w:type="spellEnd"/>
      <w:r w:rsidRPr="00EF6BA1">
        <w:rPr>
          <w:rFonts w:asciiTheme="minorHAnsi" w:hAnsiTheme="minorHAnsi" w:cstheme="minorHAnsi"/>
        </w:rPr>
        <w:t xml:space="preserve">, w zakresie podstaw wykluczenia </w:t>
      </w:r>
      <w:r w:rsidR="00F1553F" w:rsidRPr="00EF6BA1">
        <w:rPr>
          <w:rFonts w:asciiTheme="minorHAnsi" w:hAnsiTheme="minorHAnsi" w:cstheme="minorHAnsi"/>
        </w:rPr>
        <w:br/>
      </w:r>
      <w:r w:rsidRPr="00EF6BA1">
        <w:rPr>
          <w:rFonts w:asciiTheme="minorHAnsi" w:hAnsiTheme="minorHAnsi" w:cstheme="minorHAnsi"/>
        </w:rPr>
        <w:t xml:space="preserve">z postępowania wskazanych przez zamawiającego, o których mowa w: </w:t>
      </w:r>
    </w:p>
    <w:p w14:paraId="30999716" w14:textId="77777777" w:rsidR="006A0B11" w:rsidRPr="00EF6BA1" w:rsidRDefault="006A0B11" w:rsidP="002D7BB2">
      <w:pPr>
        <w:pBdr>
          <w:top w:val="nil"/>
          <w:left w:val="nil"/>
          <w:bottom w:val="nil"/>
          <w:right w:val="nil"/>
          <w:between w:val="nil"/>
        </w:pBdr>
        <w:ind w:left="1080"/>
        <w:jc w:val="both"/>
        <w:rPr>
          <w:rFonts w:asciiTheme="minorHAnsi" w:hAnsiTheme="minorHAnsi" w:cstheme="minorHAnsi"/>
        </w:rPr>
      </w:pPr>
      <w:r w:rsidRPr="00EF6BA1">
        <w:rPr>
          <w:rFonts w:asciiTheme="minorHAnsi" w:hAnsiTheme="minorHAnsi" w:cstheme="minorHAnsi"/>
        </w:rPr>
        <w:t xml:space="preserve">- art. 108 ust. 1 pkt 3 ustawy PZP, </w:t>
      </w:r>
    </w:p>
    <w:p w14:paraId="0F45F6F2" w14:textId="77777777" w:rsidR="006A0B11" w:rsidRPr="00EF6BA1" w:rsidRDefault="006A0B11" w:rsidP="002D7BB2">
      <w:pPr>
        <w:pBdr>
          <w:top w:val="nil"/>
          <w:left w:val="nil"/>
          <w:bottom w:val="nil"/>
          <w:right w:val="nil"/>
          <w:between w:val="nil"/>
        </w:pBdr>
        <w:ind w:left="1080"/>
        <w:jc w:val="both"/>
        <w:rPr>
          <w:rFonts w:asciiTheme="minorHAnsi" w:hAnsiTheme="minorHAnsi" w:cstheme="minorHAnsi"/>
        </w:rPr>
      </w:pPr>
      <w:r w:rsidRPr="00EF6BA1">
        <w:rPr>
          <w:rFonts w:asciiTheme="minorHAnsi" w:hAnsiTheme="minorHAnsi" w:cstheme="minorHAnsi"/>
        </w:rPr>
        <w:t xml:space="preserve">- art. 108 ust. 1 pkt 4 ustawy PZP, dotyczących orzeczenia zakazu ubiegania się </w:t>
      </w:r>
      <w:r w:rsidR="00F1553F" w:rsidRPr="00EF6BA1">
        <w:rPr>
          <w:rFonts w:asciiTheme="minorHAnsi" w:hAnsiTheme="minorHAnsi" w:cstheme="minorHAnsi"/>
        </w:rPr>
        <w:br/>
      </w:r>
      <w:r w:rsidRPr="00EF6BA1">
        <w:rPr>
          <w:rFonts w:asciiTheme="minorHAnsi" w:hAnsiTheme="minorHAnsi" w:cstheme="minorHAnsi"/>
        </w:rPr>
        <w:t xml:space="preserve">o zamówienie publiczne tytułem środka zapobiegawczego, </w:t>
      </w:r>
    </w:p>
    <w:p w14:paraId="0A1F4E20" w14:textId="77777777" w:rsidR="006A0B11" w:rsidRPr="00EF6BA1" w:rsidRDefault="006A0B11" w:rsidP="002D7BB2">
      <w:pPr>
        <w:pBdr>
          <w:top w:val="nil"/>
          <w:left w:val="nil"/>
          <w:bottom w:val="nil"/>
          <w:right w:val="nil"/>
          <w:between w:val="nil"/>
        </w:pBdr>
        <w:ind w:left="1080"/>
        <w:jc w:val="both"/>
        <w:rPr>
          <w:rFonts w:asciiTheme="minorHAnsi" w:hAnsiTheme="minorHAnsi" w:cstheme="minorHAnsi"/>
          <w:color w:val="000000"/>
        </w:rPr>
      </w:pPr>
      <w:r w:rsidRPr="00EF6BA1">
        <w:rPr>
          <w:rFonts w:asciiTheme="minorHAnsi" w:hAnsiTheme="minorHAnsi" w:cstheme="minorHAnsi"/>
        </w:rPr>
        <w:t xml:space="preserve">- art. 108 ust. 1 pkt 5 ustawy PZP, dotyczących zawarcia z innymi wykonawcami porozumienia </w:t>
      </w:r>
      <w:r w:rsidRPr="00EF6BA1">
        <w:rPr>
          <w:rFonts w:asciiTheme="minorHAnsi" w:hAnsiTheme="minorHAnsi" w:cstheme="minorHAnsi"/>
          <w:color w:val="000000"/>
        </w:rPr>
        <w:t xml:space="preserve">mającego na celu zakłócenie konkurencji, </w:t>
      </w:r>
    </w:p>
    <w:p w14:paraId="6E04DB8B" w14:textId="77777777" w:rsidR="006A0B11" w:rsidRPr="00EF6BA1" w:rsidRDefault="006A0B11" w:rsidP="002D7BB2">
      <w:pPr>
        <w:pBdr>
          <w:top w:val="nil"/>
          <w:left w:val="nil"/>
          <w:bottom w:val="nil"/>
          <w:right w:val="nil"/>
          <w:between w:val="nil"/>
        </w:pBdr>
        <w:ind w:left="1080"/>
        <w:jc w:val="both"/>
        <w:rPr>
          <w:rFonts w:asciiTheme="minorHAnsi" w:hAnsiTheme="minorHAnsi" w:cstheme="minorHAnsi"/>
          <w:color w:val="000000"/>
        </w:rPr>
      </w:pPr>
      <w:r w:rsidRPr="00EF6BA1">
        <w:rPr>
          <w:rFonts w:asciiTheme="minorHAnsi" w:hAnsiTheme="minorHAnsi" w:cstheme="minorHAnsi"/>
          <w:color w:val="000000"/>
        </w:rPr>
        <w:t xml:space="preserve">- art. 108 ust. 1 pkt 6 ustawy PZP, </w:t>
      </w:r>
    </w:p>
    <w:p w14:paraId="4B674CFF" w14:textId="77777777" w:rsidR="006A0B11" w:rsidRPr="00EF6BA1" w:rsidRDefault="006A0B11" w:rsidP="002D7BB2">
      <w:pPr>
        <w:pBdr>
          <w:top w:val="nil"/>
          <w:left w:val="nil"/>
          <w:bottom w:val="nil"/>
          <w:right w:val="nil"/>
          <w:between w:val="nil"/>
        </w:pBdr>
        <w:ind w:left="1080"/>
        <w:jc w:val="both"/>
        <w:rPr>
          <w:rFonts w:asciiTheme="minorHAnsi" w:eastAsia="Cambria" w:hAnsiTheme="minorHAnsi" w:cstheme="minorHAnsi"/>
          <w:color w:val="000000"/>
          <w:u w:val="single"/>
        </w:rPr>
      </w:pPr>
      <w:r w:rsidRPr="00EF6BA1">
        <w:rPr>
          <w:rFonts w:asciiTheme="minorHAnsi" w:hAnsiTheme="minorHAnsi" w:cstheme="minorHAnsi"/>
          <w:color w:val="000000"/>
          <w:u w:val="single"/>
        </w:rPr>
        <w:t xml:space="preserve">Przedmiotowe oświadczenia należy złożyć na formularzu, którego wzór stanowi </w:t>
      </w:r>
      <w:r w:rsidRPr="00EF6BA1">
        <w:rPr>
          <w:rFonts w:asciiTheme="minorHAnsi" w:hAnsiTheme="minorHAnsi" w:cstheme="minorHAnsi"/>
          <w:b/>
          <w:color w:val="000000"/>
          <w:u w:val="single"/>
        </w:rPr>
        <w:t xml:space="preserve">załącznik nr </w:t>
      </w:r>
      <w:r w:rsidR="008C6C97" w:rsidRPr="00EF6BA1">
        <w:rPr>
          <w:rFonts w:asciiTheme="minorHAnsi" w:hAnsiTheme="minorHAnsi" w:cstheme="minorHAnsi"/>
          <w:b/>
          <w:color w:val="000000"/>
          <w:u w:val="single"/>
        </w:rPr>
        <w:t>7</w:t>
      </w:r>
      <w:r w:rsidRPr="00EF6BA1">
        <w:rPr>
          <w:rFonts w:asciiTheme="minorHAnsi" w:hAnsiTheme="minorHAnsi" w:cstheme="minorHAnsi"/>
          <w:b/>
          <w:color w:val="000000"/>
          <w:u w:val="single"/>
        </w:rPr>
        <w:t xml:space="preserve"> do Specyfikacji.</w:t>
      </w:r>
    </w:p>
    <w:p w14:paraId="5501A2E2" w14:textId="77777777" w:rsidR="006A0B11" w:rsidRPr="00EF6BA1" w:rsidRDefault="006A0B11" w:rsidP="00AD6113">
      <w:pPr>
        <w:pStyle w:val="Akapitzlist"/>
        <w:numPr>
          <w:ilvl w:val="0"/>
          <w:numId w:val="152"/>
        </w:numPr>
        <w:pBdr>
          <w:top w:val="nil"/>
          <w:left w:val="nil"/>
          <w:bottom w:val="nil"/>
          <w:right w:val="nil"/>
          <w:between w:val="nil"/>
        </w:pBdr>
        <w:suppressAutoHyphens w:val="0"/>
        <w:spacing w:after="0" w:line="240" w:lineRule="auto"/>
        <w:contextualSpacing/>
        <w:jc w:val="both"/>
        <w:rPr>
          <w:rFonts w:asciiTheme="minorHAnsi" w:eastAsia="Arial" w:hAnsiTheme="minorHAnsi" w:cstheme="minorHAnsi"/>
          <w:color w:val="000000"/>
          <w:sz w:val="24"/>
          <w:szCs w:val="24"/>
        </w:rPr>
      </w:pPr>
      <w:r w:rsidRPr="00EF6BA1">
        <w:rPr>
          <w:rFonts w:asciiTheme="minorHAnsi" w:hAnsiTheme="minorHAnsi" w:cstheme="minorHAnsi"/>
          <w:b/>
          <w:color w:val="000000"/>
          <w:sz w:val="24"/>
          <w:szCs w:val="24"/>
        </w:rPr>
        <w:t>oświadczenia wykonawcy, w zakresie art. 108 ust. 1 pkt 5 ustawy PZP</w:t>
      </w:r>
      <w:r w:rsidRPr="00EF6BA1">
        <w:rPr>
          <w:rFonts w:asciiTheme="minorHAnsi" w:hAnsiTheme="minorHAnsi" w:cstheme="minorHAnsi"/>
          <w:color w:val="000000"/>
          <w:sz w:val="24"/>
          <w:szCs w:val="24"/>
        </w:rPr>
        <w:t>, o braku przynależności do tej samej grupy kapitałowej w rozumieniu ustawy z dnia 16 lutego 2007 r. o ochronie konkurencji i konsumentów (</w:t>
      </w:r>
      <w:proofErr w:type="spellStart"/>
      <w:r w:rsidR="007B07A2" w:rsidRPr="00EF6BA1">
        <w:rPr>
          <w:rFonts w:asciiTheme="minorHAnsi" w:hAnsiTheme="minorHAnsi" w:cstheme="minorHAnsi"/>
          <w:color w:val="000000"/>
          <w:sz w:val="24"/>
          <w:szCs w:val="24"/>
        </w:rPr>
        <w:t>t.j</w:t>
      </w:r>
      <w:proofErr w:type="spellEnd"/>
      <w:r w:rsidR="007B07A2" w:rsidRPr="00EF6BA1">
        <w:rPr>
          <w:rFonts w:asciiTheme="minorHAnsi" w:hAnsiTheme="minorHAnsi" w:cstheme="minorHAnsi"/>
          <w:color w:val="000000"/>
          <w:sz w:val="24"/>
          <w:szCs w:val="24"/>
        </w:rPr>
        <w:t xml:space="preserve">. </w:t>
      </w:r>
      <w:r w:rsidRPr="00EF6BA1">
        <w:rPr>
          <w:rFonts w:asciiTheme="minorHAnsi" w:hAnsiTheme="minorHAnsi" w:cstheme="minorHAnsi"/>
          <w:color w:val="000000"/>
          <w:sz w:val="24"/>
          <w:szCs w:val="24"/>
        </w:rPr>
        <w:t>Dz. U. z 202</w:t>
      </w:r>
      <w:r w:rsidR="007B07A2" w:rsidRPr="00EF6BA1">
        <w:rPr>
          <w:rFonts w:asciiTheme="minorHAnsi" w:hAnsiTheme="minorHAnsi" w:cstheme="minorHAnsi"/>
          <w:color w:val="000000"/>
          <w:sz w:val="24"/>
          <w:szCs w:val="24"/>
        </w:rPr>
        <w:t>3</w:t>
      </w:r>
      <w:r w:rsidRPr="00EF6BA1">
        <w:rPr>
          <w:rFonts w:asciiTheme="minorHAnsi" w:hAnsiTheme="minorHAnsi" w:cstheme="minorHAnsi"/>
          <w:color w:val="000000"/>
          <w:sz w:val="24"/>
          <w:szCs w:val="24"/>
        </w:rPr>
        <w:t xml:space="preserve"> r. poz. </w:t>
      </w:r>
      <w:r w:rsidR="007B07A2" w:rsidRPr="00EF6BA1">
        <w:rPr>
          <w:rFonts w:asciiTheme="minorHAnsi" w:hAnsiTheme="minorHAnsi" w:cstheme="minorHAnsi"/>
          <w:color w:val="000000"/>
          <w:sz w:val="24"/>
          <w:szCs w:val="24"/>
        </w:rPr>
        <w:t>1689 ze zm.</w:t>
      </w:r>
      <w:r w:rsidRPr="00EF6BA1">
        <w:rPr>
          <w:rFonts w:asciiTheme="minorHAnsi" w:hAnsiTheme="minorHAnsi" w:cstheme="minorHAnsi"/>
          <w:color w:val="000000"/>
          <w:sz w:val="24"/>
          <w:szCs w:val="24"/>
        </w:rPr>
        <w:t xml:space="preserve">), z innym wykonawcą, który złożył odrębną ofertę,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EF6BA1">
        <w:rPr>
          <w:rFonts w:asciiTheme="minorHAnsi" w:hAnsiTheme="minorHAnsi" w:cstheme="minorHAnsi"/>
          <w:b/>
          <w:color w:val="000000"/>
          <w:sz w:val="24"/>
          <w:szCs w:val="24"/>
        </w:rPr>
        <w:t>wzór oświadczenia stanowi załącznik nr 6 do Specyfikacji.</w:t>
      </w:r>
    </w:p>
    <w:p w14:paraId="3AD2A68C" w14:textId="27E638EF" w:rsidR="006E49AE" w:rsidRPr="00033144" w:rsidRDefault="00051AB7" w:rsidP="00AD6113">
      <w:pPr>
        <w:pStyle w:val="Akapitzlist"/>
        <w:numPr>
          <w:ilvl w:val="0"/>
          <w:numId w:val="152"/>
        </w:numPr>
        <w:pBdr>
          <w:top w:val="nil"/>
          <w:left w:val="nil"/>
          <w:bottom w:val="nil"/>
          <w:right w:val="nil"/>
          <w:between w:val="nil"/>
        </w:pBdr>
        <w:suppressAutoHyphens w:val="0"/>
        <w:spacing w:after="0" w:line="240" w:lineRule="auto"/>
        <w:contextualSpacing/>
        <w:jc w:val="both"/>
        <w:rPr>
          <w:rFonts w:asciiTheme="minorHAnsi" w:eastAsia="Arial" w:hAnsiTheme="minorHAnsi" w:cstheme="minorHAnsi"/>
          <w:b/>
          <w:bCs/>
          <w:sz w:val="24"/>
          <w:szCs w:val="24"/>
        </w:rPr>
      </w:pPr>
      <w:r w:rsidRPr="00EF6BA1">
        <w:rPr>
          <w:rFonts w:asciiTheme="minorHAnsi" w:hAnsiTheme="minorHAnsi" w:cstheme="minorHAnsi"/>
          <w:color w:val="000000"/>
          <w:sz w:val="24"/>
          <w:szCs w:val="24"/>
        </w:rPr>
        <w:lastRenderedPageBreak/>
        <w:t>– wykazu dostaw wykonanych, a w przypadku świadczeń</w:t>
      </w:r>
      <w:r w:rsidRPr="00EF6BA1">
        <w:rPr>
          <w:rFonts w:asciiTheme="minorHAnsi" w:hAnsiTheme="minorHAnsi" w:cstheme="minorHAnsi"/>
          <w:sz w:val="24"/>
          <w:szCs w:val="24"/>
        </w:rPr>
        <w:t xml:space="preserve"> powtarzających się lub ciągłych również wykonywanych, w okresie ostatnich 3 lat, a jeżeli okres prowadzenia działalności jest krótszy - w tym okresie, wraz z podaniem ich wartości, przedmiotu, dat wykonania i podmiotów, na rzecz których usługi zostały wykonane lub są wykonywane, oraz załączeniem dowodów określających, czy te usługi zostały wykonane lub są wykonywane należycie. 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Wykaz dostaw stanowi załącznik nr</w:t>
      </w:r>
      <w:r w:rsidR="008C6C97" w:rsidRPr="00EF6BA1">
        <w:rPr>
          <w:rFonts w:asciiTheme="minorHAnsi" w:hAnsiTheme="minorHAnsi" w:cstheme="minorHAnsi"/>
          <w:sz w:val="24"/>
          <w:szCs w:val="24"/>
        </w:rPr>
        <w:t xml:space="preserve"> 4</w:t>
      </w:r>
      <w:r w:rsidRPr="00EF6BA1">
        <w:rPr>
          <w:rFonts w:asciiTheme="minorHAnsi" w:hAnsiTheme="minorHAnsi" w:cstheme="minorHAnsi"/>
          <w:sz w:val="24"/>
          <w:szCs w:val="24"/>
        </w:rPr>
        <w:t xml:space="preserve"> do SWZ.</w:t>
      </w:r>
      <w:r w:rsidR="00BC65FE" w:rsidRPr="00EF6BA1">
        <w:rPr>
          <w:rFonts w:asciiTheme="minorHAnsi" w:hAnsiTheme="minorHAnsi" w:cstheme="minorHAnsi"/>
          <w:sz w:val="24"/>
          <w:szCs w:val="24"/>
        </w:rPr>
        <w:t xml:space="preserve"> </w:t>
      </w:r>
      <w:r w:rsidR="00BC65FE" w:rsidRPr="00033144">
        <w:rPr>
          <w:rFonts w:asciiTheme="minorHAnsi" w:hAnsiTheme="minorHAnsi" w:cstheme="minorHAnsi"/>
          <w:b/>
          <w:bCs/>
          <w:sz w:val="24"/>
          <w:szCs w:val="24"/>
        </w:rPr>
        <w:t>Wymagane jest wykazanie co najmniej dwóch dostaw leków tożsamych z zakresem zamówienia (pakietem/</w:t>
      </w:r>
      <w:proofErr w:type="spellStart"/>
      <w:r w:rsidR="00BC65FE" w:rsidRPr="00033144">
        <w:rPr>
          <w:rFonts w:asciiTheme="minorHAnsi" w:hAnsiTheme="minorHAnsi" w:cstheme="minorHAnsi"/>
          <w:b/>
          <w:bCs/>
          <w:sz w:val="24"/>
          <w:szCs w:val="24"/>
        </w:rPr>
        <w:t>ami</w:t>
      </w:r>
      <w:proofErr w:type="spellEnd"/>
      <w:r w:rsidR="00BC65FE" w:rsidRPr="00033144">
        <w:rPr>
          <w:rFonts w:asciiTheme="minorHAnsi" w:hAnsiTheme="minorHAnsi" w:cstheme="minorHAnsi"/>
          <w:b/>
          <w:bCs/>
          <w:sz w:val="24"/>
          <w:szCs w:val="24"/>
        </w:rPr>
        <w:t xml:space="preserve"> do którego/</w:t>
      </w:r>
      <w:proofErr w:type="spellStart"/>
      <w:r w:rsidR="00BC65FE" w:rsidRPr="00033144">
        <w:rPr>
          <w:rFonts w:asciiTheme="minorHAnsi" w:hAnsiTheme="minorHAnsi" w:cstheme="minorHAnsi"/>
          <w:b/>
          <w:bCs/>
          <w:sz w:val="24"/>
          <w:szCs w:val="24"/>
        </w:rPr>
        <w:t>ych</w:t>
      </w:r>
      <w:proofErr w:type="spellEnd"/>
      <w:r w:rsidR="00BC65FE" w:rsidRPr="00033144">
        <w:rPr>
          <w:rFonts w:asciiTheme="minorHAnsi" w:hAnsiTheme="minorHAnsi" w:cstheme="minorHAnsi"/>
          <w:b/>
          <w:bCs/>
          <w:sz w:val="24"/>
          <w:szCs w:val="24"/>
        </w:rPr>
        <w:t xml:space="preserve"> zamierza przystąpić wykonawca;</w:t>
      </w:r>
    </w:p>
    <w:p w14:paraId="3E4C18A9" w14:textId="517B8282" w:rsidR="006E49AE" w:rsidRPr="00EF6BA1" w:rsidRDefault="006E49AE" w:rsidP="00AD6113">
      <w:pPr>
        <w:pStyle w:val="Tekstpodstawowy"/>
        <w:numPr>
          <w:ilvl w:val="0"/>
          <w:numId w:val="152"/>
        </w:numPr>
        <w:ind w:right="70"/>
        <w:jc w:val="both"/>
        <w:rPr>
          <w:rFonts w:asciiTheme="minorHAnsi" w:hAnsiTheme="minorHAnsi" w:cstheme="minorHAnsi"/>
          <w:color w:val="000000"/>
        </w:rPr>
      </w:pPr>
      <w:r w:rsidRPr="00EF6BA1">
        <w:rPr>
          <w:rFonts w:asciiTheme="minorHAnsi" w:hAnsiTheme="minorHAnsi" w:cstheme="minorHAnsi"/>
        </w:rPr>
        <w:t>dokumentów potwierdzających, że wykonawca jest ubezpieczony od odpowiedzialności cywilnej w zakresie prowadzonej działalności związanej z przedmiotem zamówienia</w:t>
      </w:r>
      <w:r w:rsidRPr="00EF6BA1">
        <w:rPr>
          <w:rFonts w:asciiTheme="minorHAnsi" w:hAnsiTheme="minorHAnsi" w:cstheme="minorHAnsi"/>
          <w:lang w:val="pl-PL"/>
        </w:rPr>
        <w:t xml:space="preserve"> (preferowana o</w:t>
      </w:r>
      <w:r w:rsidRPr="00EF6BA1">
        <w:rPr>
          <w:rFonts w:asciiTheme="minorHAnsi" w:hAnsiTheme="minorHAnsi" w:cstheme="minorHAnsi"/>
          <w:color w:val="000000"/>
        </w:rPr>
        <w:t>płacon</w:t>
      </w:r>
      <w:r w:rsidRPr="00EF6BA1">
        <w:rPr>
          <w:rFonts w:asciiTheme="minorHAnsi" w:hAnsiTheme="minorHAnsi" w:cstheme="minorHAnsi"/>
          <w:color w:val="000000"/>
          <w:lang w:val="pl-PL"/>
        </w:rPr>
        <w:t>a</w:t>
      </w:r>
      <w:r w:rsidRPr="00EF6BA1">
        <w:rPr>
          <w:rFonts w:asciiTheme="minorHAnsi" w:hAnsiTheme="minorHAnsi" w:cstheme="minorHAnsi"/>
          <w:color w:val="000000"/>
        </w:rPr>
        <w:t xml:space="preserve"> polis</w:t>
      </w:r>
      <w:r w:rsidRPr="00EF6BA1">
        <w:rPr>
          <w:rFonts w:asciiTheme="minorHAnsi" w:hAnsiTheme="minorHAnsi" w:cstheme="minorHAnsi"/>
          <w:color w:val="000000"/>
          <w:lang w:val="pl-PL"/>
        </w:rPr>
        <w:t>a lub</w:t>
      </w:r>
      <w:r w:rsidRPr="00EF6BA1">
        <w:rPr>
          <w:rFonts w:asciiTheme="minorHAnsi" w:hAnsiTheme="minorHAnsi" w:cstheme="minorHAnsi"/>
          <w:color w:val="000000"/>
        </w:rPr>
        <w:t xml:space="preserve"> </w:t>
      </w:r>
      <w:r w:rsidRPr="00EF6BA1">
        <w:rPr>
          <w:rFonts w:asciiTheme="minorHAnsi" w:hAnsiTheme="minorHAnsi" w:cstheme="minorHAnsi"/>
          <w:color w:val="000000"/>
          <w:lang w:val="pl-PL"/>
        </w:rPr>
        <w:t xml:space="preserve">certyfikat ubezpieczeniowy) potwierdzających, </w:t>
      </w:r>
      <w:r w:rsidR="00033144">
        <w:rPr>
          <w:rFonts w:asciiTheme="minorHAnsi" w:hAnsiTheme="minorHAnsi" w:cstheme="minorHAnsi"/>
          <w:color w:val="000000"/>
          <w:lang w:val="pl-PL"/>
        </w:rPr>
        <w:br/>
      </w:r>
      <w:r w:rsidRPr="00EF6BA1">
        <w:rPr>
          <w:rFonts w:asciiTheme="minorHAnsi" w:hAnsiTheme="minorHAnsi" w:cstheme="minorHAnsi"/>
          <w:color w:val="000000"/>
          <w:lang w:val="pl-PL"/>
        </w:rPr>
        <w:t xml:space="preserve">że Wykonawca jest ubezpieczony </w:t>
      </w:r>
      <w:r w:rsidRPr="00EF6BA1">
        <w:rPr>
          <w:rFonts w:asciiTheme="minorHAnsi" w:hAnsiTheme="minorHAnsi" w:cstheme="minorHAnsi"/>
          <w:color w:val="000000"/>
        </w:rPr>
        <w:t xml:space="preserve">na sumę gwarancyjną nie mniejszą niż: </w:t>
      </w:r>
      <w:r w:rsidRPr="00EF6BA1">
        <w:rPr>
          <w:rFonts w:asciiTheme="minorHAnsi" w:hAnsiTheme="minorHAnsi" w:cstheme="minorHAnsi"/>
          <w:b/>
          <w:color w:val="000000"/>
        </w:rPr>
        <w:t>200 000,00 PLN</w:t>
      </w:r>
      <w:r w:rsidRPr="00EF6BA1">
        <w:rPr>
          <w:rFonts w:asciiTheme="minorHAnsi" w:hAnsiTheme="minorHAnsi" w:cstheme="minorHAnsi"/>
          <w:color w:val="000000"/>
          <w:lang w:val="pl-PL"/>
        </w:rPr>
        <w:t>.</w:t>
      </w:r>
    </w:p>
    <w:p w14:paraId="085AD008" w14:textId="77777777" w:rsidR="006E49AE" w:rsidRPr="00EF6BA1" w:rsidRDefault="006E49AE" w:rsidP="002D7BB2">
      <w:pPr>
        <w:pStyle w:val="Tekstpodstawowy"/>
        <w:ind w:left="1080" w:right="70"/>
        <w:jc w:val="both"/>
        <w:rPr>
          <w:rFonts w:asciiTheme="minorHAnsi" w:hAnsiTheme="minorHAnsi" w:cstheme="minorHAnsi"/>
          <w:color w:val="000000"/>
        </w:rPr>
      </w:pPr>
    </w:p>
    <w:p w14:paraId="1EEB8512" w14:textId="6AB84154" w:rsidR="006A0B11" w:rsidRPr="00EF6BA1" w:rsidRDefault="006A0B11" w:rsidP="00AD6113">
      <w:pPr>
        <w:numPr>
          <w:ilvl w:val="3"/>
          <w:numId w:val="151"/>
        </w:numPr>
        <w:pBdr>
          <w:top w:val="nil"/>
          <w:left w:val="nil"/>
          <w:bottom w:val="nil"/>
          <w:right w:val="nil"/>
          <w:between w:val="nil"/>
        </w:pBdr>
        <w:suppressAutoHyphens w:val="0"/>
        <w:jc w:val="both"/>
        <w:rPr>
          <w:rFonts w:asciiTheme="minorHAnsi" w:hAnsiTheme="minorHAnsi" w:cstheme="minorHAnsi"/>
          <w:color w:val="000000"/>
        </w:rPr>
      </w:pPr>
      <w:r w:rsidRPr="00EF6BA1">
        <w:rPr>
          <w:rFonts w:asciiTheme="minorHAnsi" w:eastAsia="Arial" w:hAnsiTheme="minorHAnsi" w:cstheme="minorHAnsi"/>
          <w:color w:val="000000"/>
        </w:rPr>
        <w:t xml:space="preserve">Wykonawca nie będzie obowiązany do złożenia podmiotowych środków dowodowych, potwierdzających spełnianie warunków udziału w postępowaniu lub brak podstaw wykluczenia, jeżeli Zamawiający posiada oświadczenia a wykonawca wskaże te środki oraz potwierdzi ich prawidłowość i aktualność lub może je uzyskać za pomocą bezpłatnych i ogólnodostępnych baz danych, w szczególności rejestrów publicznych w rozumieniu ustawy z dnia 17 lutego 2005 r. </w:t>
      </w:r>
      <w:r w:rsidR="00033144">
        <w:rPr>
          <w:rFonts w:asciiTheme="minorHAnsi" w:eastAsia="Arial" w:hAnsiTheme="minorHAnsi" w:cstheme="minorHAnsi"/>
          <w:color w:val="000000"/>
        </w:rPr>
        <w:br/>
      </w:r>
      <w:r w:rsidR="003C7BCE" w:rsidRPr="00EF6BA1">
        <w:rPr>
          <w:rFonts w:asciiTheme="minorHAnsi" w:eastAsia="Arial" w:hAnsiTheme="minorHAnsi" w:cstheme="minorHAnsi"/>
          <w:color w:val="000000"/>
        </w:rPr>
        <w:t xml:space="preserve">o </w:t>
      </w:r>
      <w:r w:rsidRPr="00EF6BA1">
        <w:rPr>
          <w:rFonts w:asciiTheme="minorHAnsi" w:eastAsia="Arial" w:hAnsiTheme="minorHAnsi" w:cstheme="minorHAnsi"/>
          <w:color w:val="000000"/>
        </w:rPr>
        <w:t>informatyzacji działalności podmiotów realizujących zadania publiczne (</w:t>
      </w:r>
      <w:proofErr w:type="spellStart"/>
      <w:r w:rsidR="00EE5525" w:rsidRPr="00EF6BA1">
        <w:rPr>
          <w:rFonts w:asciiTheme="minorHAnsi" w:eastAsia="Arial" w:hAnsiTheme="minorHAnsi" w:cstheme="minorHAnsi"/>
          <w:color w:val="000000"/>
        </w:rPr>
        <w:t>t.j</w:t>
      </w:r>
      <w:proofErr w:type="spellEnd"/>
      <w:r w:rsidR="00EE5525" w:rsidRPr="00EF6BA1">
        <w:rPr>
          <w:rFonts w:asciiTheme="minorHAnsi" w:eastAsia="Arial" w:hAnsiTheme="minorHAnsi" w:cstheme="minorHAnsi"/>
          <w:color w:val="000000"/>
        </w:rPr>
        <w:t xml:space="preserve">. </w:t>
      </w:r>
      <w:r w:rsidRPr="00EF6BA1">
        <w:rPr>
          <w:rFonts w:asciiTheme="minorHAnsi" w:eastAsia="Arial" w:hAnsiTheme="minorHAnsi" w:cstheme="minorHAnsi"/>
          <w:color w:val="000000"/>
        </w:rPr>
        <w:t>Dz. U. z 20</w:t>
      </w:r>
      <w:r w:rsidR="00EE5525" w:rsidRPr="00EF6BA1">
        <w:rPr>
          <w:rFonts w:asciiTheme="minorHAnsi" w:eastAsia="Arial" w:hAnsiTheme="minorHAnsi" w:cstheme="minorHAnsi"/>
          <w:color w:val="000000"/>
        </w:rPr>
        <w:t>2</w:t>
      </w:r>
      <w:r w:rsidRPr="00EF6BA1">
        <w:rPr>
          <w:rFonts w:asciiTheme="minorHAnsi" w:eastAsia="Arial" w:hAnsiTheme="minorHAnsi" w:cstheme="minorHAnsi"/>
          <w:color w:val="000000"/>
        </w:rPr>
        <w:t>4 r.</w:t>
      </w:r>
      <w:r w:rsidR="00EE5525" w:rsidRPr="00EF6BA1">
        <w:rPr>
          <w:rFonts w:asciiTheme="minorHAnsi" w:eastAsia="Arial" w:hAnsiTheme="minorHAnsi" w:cstheme="minorHAnsi"/>
          <w:color w:val="000000"/>
        </w:rPr>
        <w:t>,</w:t>
      </w:r>
      <w:r w:rsidRPr="00EF6BA1">
        <w:rPr>
          <w:rFonts w:asciiTheme="minorHAnsi" w:eastAsia="Arial" w:hAnsiTheme="minorHAnsi" w:cstheme="minorHAnsi"/>
          <w:color w:val="000000"/>
        </w:rPr>
        <w:t xml:space="preserve"> poz. </w:t>
      </w:r>
      <w:r w:rsidR="00EE5525" w:rsidRPr="00EF6BA1">
        <w:rPr>
          <w:rFonts w:asciiTheme="minorHAnsi" w:eastAsia="Arial" w:hAnsiTheme="minorHAnsi" w:cstheme="minorHAnsi"/>
          <w:color w:val="000000"/>
        </w:rPr>
        <w:t>307 ze zm.</w:t>
      </w:r>
      <w:r w:rsidRPr="00EF6BA1">
        <w:rPr>
          <w:rFonts w:asciiTheme="minorHAnsi" w:eastAsia="Arial" w:hAnsiTheme="minorHAnsi" w:cstheme="minorHAnsi"/>
          <w:color w:val="000000"/>
        </w:rPr>
        <w:t xml:space="preserve">) lub podmiotowych środkiem dowodowym jest oświadczenie, którego treść odpowiada zakresowi oświadczenia, o którym mowa w art. 125 ust. 1 ustawy </w:t>
      </w:r>
      <w:proofErr w:type="spellStart"/>
      <w:r w:rsidRPr="00EF6BA1">
        <w:rPr>
          <w:rFonts w:asciiTheme="minorHAnsi" w:eastAsia="Arial" w:hAnsiTheme="minorHAnsi" w:cstheme="minorHAnsi"/>
          <w:color w:val="000000"/>
        </w:rPr>
        <w:t>Pzp</w:t>
      </w:r>
      <w:proofErr w:type="spellEnd"/>
      <w:r w:rsidRPr="00EF6BA1">
        <w:rPr>
          <w:rFonts w:asciiTheme="minorHAnsi" w:eastAsia="Arial" w:hAnsiTheme="minorHAnsi" w:cstheme="minorHAnsi"/>
          <w:color w:val="000000"/>
        </w:rPr>
        <w:t>.</w:t>
      </w:r>
    </w:p>
    <w:p w14:paraId="4C5CC5ED" w14:textId="77777777" w:rsidR="006A0B11" w:rsidRPr="00EF6BA1" w:rsidRDefault="006A0B11" w:rsidP="00AD6113">
      <w:pPr>
        <w:numPr>
          <w:ilvl w:val="3"/>
          <w:numId w:val="151"/>
        </w:numPr>
        <w:pBdr>
          <w:top w:val="nil"/>
          <w:left w:val="nil"/>
          <w:bottom w:val="nil"/>
          <w:right w:val="nil"/>
          <w:between w:val="nil"/>
        </w:pBdr>
        <w:suppressAutoHyphens w:val="0"/>
        <w:jc w:val="both"/>
        <w:rPr>
          <w:rFonts w:asciiTheme="minorHAnsi" w:hAnsiTheme="minorHAnsi" w:cstheme="minorHAnsi"/>
          <w:color w:val="000000"/>
        </w:rPr>
      </w:pPr>
      <w:r w:rsidRPr="00EF6BA1">
        <w:rPr>
          <w:rFonts w:asciiTheme="minorHAnsi" w:eastAsia="Arial" w:hAnsiTheme="minorHAnsi" w:cstheme="minorHAnsi"/>
          <w:color w:val="000000"/>
        </w:rPr>
        <w:t xml:space="preserve">W przypadku wskazania przez Wykonawcę dostępności oświadczeń lub dokumentów, </w:t>
      </w:r>
      <w:r w:rsidR="00F1553F" w:rsidRPr="00EF6BA1">
        <w:rPr>
          <w:rFonts w:asciiTheme="minorHAnsi" w:eastAsia="Arial" w:hAnsiTheme="minorHAnsi" w:cstheme="minorHAnsi"/>
          <w:color w:val="000000"/>
        </w:rPr>
        <w:br/>
      </w:r>
      <w:r w:rsidRPr="00EF6BA1">
        <w:rPr>
          <w:rFonts w:asciiTheme="minorHAnsi" w:eastAsia="Arial" w:hAnsiTheme="minorHAnsi" w:cstheme="minorHAnsi"/>
          <w:color w:val="000000"/>
        </w:rPr>
        <w:t xml:space="preserve">w formie elektronicznej pod określonymi adresami internetowymi ogólnodostępnych </w:t>
      </w:r>
      <w:r w:rsidR="00F1553F" w:rsidRPr="00EF6BA1">
        <w:rPr>
          <w:rFonts w:asciiTheme="minorHAnsi" w:eastAsia="Arial" w:hAnsiTheme="minorHAnsi" w:cstheme="minorHAnsi"/>
          <w:color w:val="000000"/>
        </w:rPr>
        <w:br/>
      </w:r>
      <w:r w:rsidRPr="00EF6BA1">
        <w:rPr>
          <w:rFonts w:asciiTheme="minorHAnsi" w:eastAsia="Arial" w:hAnsiTheme="minorHAnsi" w:cstheme="minorHAnsi"/>
          <w:color w:val="000000"/>
        </w:rPr>
        <w:t>i bezpłatnych baz danych, Zamawiający pobierze samodzielnie z tych baz danych wskazane przez Wykonawcę oświadczenia lub dokumenty.</w:t>
      </w:r>
    </w:p>
    <w:p w14:paraId="1E21EC64" w14:textId="03FB2108" w:rsidR="006A0B11" w:rsidRPr="00EF6BA1" w:rsidRDefault="006A0B11" w:rsidP="00AD6113">
      <w:pPr>
        <w:numPr>
          <w:ilvl w:val="3"/>
          <w:numId w:val="151"/>
        </w:numPr>
        <w:pBdr>
          <w:top w:val="nil"/>
          <w:left w:val="nil"/>
          <w:bottom w:val="nil"/>
          <w:right w:val="nil"/>
          <w:between w:val="nil"/>
        </w:pBdr>
        <w:suppressAutoHyphens w:val="0"/>
        <w:jc w:val="both"/>
        <w:rPr>
          <w:rFonts w:asciiTheme="minorHAnsi" w:hAnsiTheme="minorHAnsi" w:cstheme="minorHAnsi"/>
          <w:color w:val="000000"/>
        </w:rPr>
      </w:pPr>
      <w:r w:rsidRPr="00EF6BA1">
        <w:rPr>
          <w:rFonts w:asciiTheme="minorHAnsi" w:eastAsia="Arial" w:hAnsiTheme="minorHAnsi" w:cstheme="minorHAnsi"/>
          <w:color w:val="000000"/>
        </w:rPr>
        <w:t>W przypadku wskazania przez Wykonawcę oświadczeń lub dokumentów na potwierdzenie braku podstaw wykluczenia lub spełniania warunków udziału w postępowaniu, w formie elektronicznej pod określonymi adresami internetowymi ogólnodostępnych i bezpłatnych baz danych, Zamawiający będzie wymagał od Wykonawcy przedstawienia tłumaczenia na język polski wskazanych przez Wykonawcę i pobranych samodzielnie przez Zamawiającego dokumentów.</w:t>
      </w:r>
    </w:p>
    <w:p w14:paraId="16768342" w14:textId="77777777" w:rsidR="006A0B11" w:rsidRPr="00EF6BA1" w:rsidRDefault="006A0B11" w:rsidP="00AD6113">
      <w:pPr>
        <w:numPr>
          <w:ilvl w:val="3"/>
          <w:numId w:val="151"/>
        </w:numPr>
        <w:pBdr>
          <w:top w:val="nil"/>
          <w:left w:val="nil"/>
          <w:bottom w:val="nil"/>
          <w:right w:val="nil"/>
          <w:between w:val="nil"/>
        </w:pBdr>
        <w:suppressAutoHyphens w:val="0"/>
        <w:rPr>
          <w:rFonts w:asciiTheme="minorHAnsi" w:hAnsiTheme="minorHAnsi" w:cstheme="minorHAnsi"/>
          <w:color w:val="000000"/>
        </w:rPr>
      </w:pPr>
      <w:r w:rsidRPr="00EF6BA1">
        <w:rPr>
          <w:rFonts w:asciiTheme="minorHAnsi" w:eastAsia="Arial" w:hAnsiTheme="minorHAnsi" w:cstheme="minorHAnsi"/>
          <w:color w:val="000000"/>
        </w:rPr>
        <w:t>Jeżeli Wykonawca ma siedzibę lub miejsce zamieszkania poza granicami Rzeczypospolitej Polskiej, zamiast dokumentów, o których mowa w:</w:t>
      </w:r>
    </w:p>
    <w:p w14:paraId="5B964707" w14:textId="77777777" w:rsidR="006A0B11" w:rsidRPr="00EF6BA1" w:rsidRDefault="005F7FA9" w:rsidP="00AD6113">
      <w:pPr>
        <w:numPr>
          <w:ilvl w:val="0"/>
          <w:numId w:val="153"/>
        </w:numPr>
        <w:pBdr>
          <w:top w:val="nil"/>
          <w:left w:val="nil"/>
          <w:bottom w:val="nil"/>
          <w:right w:val="nil"/>
          <w:between w:val="nil"/>
        </w:pBdr>
        <w:suppressAutoHyphens w:val="0"/>
        <w:jc w:val="both"/>
        <w:rPr>
          <w:rFonts w:asciiTheme="minorHAnsi" w:eastAsia="Arial" w:hAnsiTheme="minorHAnsi" w:cstheme="minorHAnsi"/>
          <w:color w:val="000000"/>
        </w:rPr>
      </w:pPr>
      <w:r w:rsidRPr="00EF6BA1">
        <w:rPr>
          <w:rFonts w:asciiTheme="minorHAnsi" w:eastAsia="Arial" w:hAnsiTheme="minorHAnsi" w:cstheme="minorHAnsi"/>
          <w:color w:val="000000"/>
        </w:rPr>
        <w:t xml:space="preserve">Rozdziale XI.VII. </w:t>
      </w:r>
      <w:r w:rsidR="006A0B11" w:rsidRPr="00EF6BA1">
        <w:rPr>
          <w:rFonts w:asciiTheme="minorHAnsi" w:eastAsia="Arial" w:hAnsiTheme="minorHAnsi" w:cstheme="minorHAnsi"/>
          <w:color w:val="000000"/>
        </w:rPr>
        <w:t>ust. 1 pkt. 1 lit. a - składa informację z odpowiedniego rejestru, takiego jak rejestr sądowy, albo, w przypadku braku takiego rejestru, inny równoważny dokument wydany przez właściwy organ sądowy lub administracyjny kraju, w którym wykonawca ma siedzibę lub miejsce zamieszkania, w zakresie określonym w art. 108 ust. 1 pkt 1, 2 i 4 ustawy;</w:t>
      </w:r>
    </w:p>
    <w:p w14:paraId="2F2FBF65" w14:textId="239CD1E2" w:rsidR="006A0B11" w:rsidRPr="00EF6BA1" w:rsidRDefault="005F7FA9" w:rsidP="00AD6113">
      <w:pPr>
        <w:numPr>
          <w:ilvl w:val="0"/>
          <w:numId w:val="153"/>
        </w:numPr>
        <w:pBdr>
          <w:top w:val="nil"/>
          <w:left w:val="nil"/>
          <w:bottom w:val="nil"/>
          <w:right w:val="nil"/>
          <w:between w:val="nil"/>
        </w:pBdr>
        <w:suppressAutoHyphens w:val="0"/>
        <w:jc w:val="both"/>
        <w:rPr>
          <w:rFonts w:asciiTheme="minorHAnsi" w:eastAsia="Arial" w:hAnsiTheme="minorHAnsi" w:cstheme="minorHAnsi"/>
          <w:color w:val="000000"/>
        </w:rPr>
      </w:pPr>
      <w:r w:rsidRPr="00EF6BA1">
        <w:rPr>
          <w:rFonts w:asciiTheme="minorHAnsi" w:eastAsia="Arial" w:hAnsiTheme="minorHAnsi" w:cstheme="minorHAnsi"/>
          <w:color w:val="000000"/>
        </w:rPr>
        <w:t xml:space="preserve">Rozdziale XI.VII </w:t>
      </w:r>
      <w:r w:rsidR="006A0B11" w:rsidRPr="00EF6BA1">
        <w:rPr>
          <w:rFonts w:asciiTheme="minorHAnsi" w:eastAsia="Arial" w:hAnsiTheme="minorHAnsi" w:cstheme="minorHAnsi"/>
          <w:color w:val="000000"/>
        </w:rPr>
        <w:t xml:space="preserve">ust. 1 pkt. 1 lit b, c, d – </w:t>
      </w:r>
      <w:r w:rsidR="006A0B11" w:rsidRPr="00EF6BA1">
        <w:rPr>
          <w:rFonts w:asciiTheme="minorHAnsi" w:hAnsiTheme="minorHAnsi" w:cstheme="minorHAnsi"/>
        </w:rPr>
        <w:t xml:space="preserve">zaświadczenia, o którym mowa w ust. 1 pkt 1 lit. c), zaświadczenia albo innego dokumentu potwierdzającego, że wykonawca nie zalega z opłacaniem składek na ubezpieczenia społeczne lub zdrowotne, o których mowa w ust. 1 pkt 1 lit. d), lub odpisu albo informacji z Krajowego Rejestru Sądowego lub z Centralnej Ewidencji i Informacji o Działalności Gospodarczej, o których mowa w ust. 1 pkt 1 lit. b) – składa dokument lub dokumenty wystawione w kraju, w którym wykonawca ma siedzibę lub miejsce zamieszkania, potwierdzające odpowiednio, że: </w:t>
      </w:r>
    </w:p>
    <w:p w14:paraId="55CE5617" w14:textId="77777777" w:rsidR="006A0B11" w:rsidRPr="00EF6BA1" w:rsidRDefault="006A0B11" w:rsidP="002D7BB2">
      <w:pPr>
        <w:ind w:left="1080"/>
        <w:rPr>
          <w:rFonts w:asciiTheme="minorHAnsi" w:hAnsiTheme="minorHAnsi" w:cstheme="minorHAnsi"/>
        </w:rPr>
      </w:pPr>
      <w:r w:rsidRPr="00EF6BA1">
        <w:rPr>
          <w:rFonts w:asciiTheme="minorHAnsi" w:hAnsiTheme="minorHAnsi" w:cstheme="minorHAnsi"/>
        </w:rPr>
        <w:lastRenderedPageBreak/>
        <w:t xml:space="preserve">a) nie naruszył obowiązków dotyczących płatności podatków, opłat lub składek na ubezpieczenie społeczne lub zdrowotne, </w:t>
      </w:r>
    </w:p>
    <w:p w14:paraId="67C9865F" w14:textId="77777777" w:rsidR="006A0B11" w:rsidRPr="00EF6BA1" w:rsidRDefault="006A0B11" w:rsidP="002D7BB2">
      <w:pPr>
        <w:ind w:left="1080"/>
        <w:jc w:val="both"/>
        <w:rPr>
          <w:rFonts w:asciiTheme="minorHAnsi" w:hAnsiTheme="minorHAnsi" w:cstheme="minorHAnsi"/>
        </w:rPr>
      </w:pPr>
      <w:r w:rsidRPr="00EF6BA1">
        <w:rPr>
          <w:rFonts w:asciiTheme="minorHAnsi" w:hAnsiTheme="minorHAnsi" w:cstheme="minorHAnsi"/>
        </w:rPr>
        <w:t>b)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3934D86F" w14:textId="77777777" w:rsidR="006A0B11" w:rsidRPr="00EF6BA1" w:rsidRDefault="006A0B11" w:rsidP="00AD6113">
      <w:pPr>
        <w:pStyle w:val="Akapitzlist"/>
        <w:numPr>
          <w:ilvl w:val="3"/>
          <w:numId w:val="151"/>
        </w:numPr>
        <w:pBdr>
          <w:top w:val="nil"/>
          <w:left w:val="nil"/>
          <w:bottom w:val="nil"/>
          <w:right w:val="nil"/>
          <w:between w:val="nil"/>
        </w:pBdr>
        <w:suppressAutoHyphens w:val="0"/>
        <w:spacing w:after="0" w:line="240" w:lineRule="auto"/>
        <w:contextualSpacing/>
        <w:jc w:val="both"/>
        <w:rPr>
          <w:rFonts w:asciiTheme="minorHAnsi" w:hAnsiTheme="minorHAnsi" w:cstheme="minorHAnsi"/>
          <w:color w:val="000000"/>
          <w:sz w:val="24"/>
          <w:szCs w:val="24"/>
        </w:rPr>
      </w:pPr>
      <w:r w:rsidRPr="00EF6BA1">
        <w:rPr>
          <w:rFonts w:asciiTheme="minorHAnsi" w:eastAsia="Arial" w:hAnsiTheme="minorHAnsi" w:cstheme="minorHAnsi"/>
          <w:color w:val="000000"/>
          <w:sz w:val="24"/>
          <w:szCs w:val="24"/>
        </w:rPr>
        <w:t xml:space="preserve">Dokumenty, o których mowa w ust. 1 pkt. 1 lit. a, powinny być wystawione nie wcześniej niż 6 miesięcy przed ich złożeniem. Dokument, o którym mowa w ust. 1 pkt. 1 lit. b, c i lit. d., powinien być wystawiony nie wcześniej niż 3 miesiące przed jego złożeniem. </w:t>
      </w:r>
    </w:p>
    <w:p w14:paraId="3B5FDFB5" w14:textId="77777777" w:rsidR="006A0B11" w:rsidRPr="00EF6BA1" w:rsidRDefault="006A0B11" w:rsidP="00AD6113">
      <w:pPr>
        <w:numPr>
          <w:ilvl w:val="3"/>
          <w:numId w:val="151"/>
        </w:numPr>
        <w:pBdr>
          <w:top w:val="nil"/>
          <w:left w:val="nil"/>
          <w:bottom w:val="nil"/>
          <w:right w:val="nil"/>
          <w:between w:val="nil"/>
        </w:pBdr>
        <w:suppressAutoHyphens w:val="0"/>
        <w:jc w:val="both"/>
        <w:rPr>
          <w:rFonts w:asciiTheme="minorHAnsi" w:hAnsiTheme="minorHAnsi" w:cstheme="minorHAnsi"/>
        </w:rPr>
      </w:pPr>
      <w:r w:rsidRPr="00EF6BA1">
        <w:rPr>
          <w:rFonts w:asciiTheme="minorHAnsi" w:eastAsia="Arial" w:hAnsiTheme="minorHAnsi" w:cstheme="minorHAnsi"/>
          <w:color w:val="000000"/>
        </w:rPr>
        <w:t xml:space="preserve">Jeżeli </w:t>
      </w:r>
      <w:r w:rsidRPr="00EF6BA1">
        <w:rPr>
          <w:rFonts w:asciiTheme="minorHAnsi" w:eastAsia="Arial" w:hAnsiTheme="minorHAnsi" w:cstheme="minorHAnsi"/>
        </w:rPr>
        <w:t xml:space="preserve">w kraju, w którym Wykonawca ma siedzibę lub miejsce zamieszkania, nie wydaje się dokumentów, o których mowa w ust. 1 pkt. 1 lit. </w:t>
      </w:r>
      <w:r w:rsidR="005F7FA9" w:rsidRPr="00EF6BA1">
        <w:rPr>
          <w:rFonts w:asciiTheme="minorHAnsi" w:eastAsia="Arial" w:hAnsiTheme="minorHAnsi" w:cstheme="minorHAnsi"/>
        </w:rPr>
        <w:t xml:space="preserve">a, </w:t>
      </w:r>
      <w:r w:rsidRPr="00EF6BA1">
        <w:rPr>
          <w:rFonts w:asciiTheme="minorHAnsi" w:eastAsia="Arial" w:hAnsiTheme="minorHAnsi" w:cstheme="minorHAnsi"/>
        </w:rPr>
        <w:t xml:space="preserve">c i lit. d, </w:t>
      </w:r>
      <w:bookmarkStart w:id="5" w:name="_Hlk60469068"/>
      <w:r w:rsidRPr="00EF6BA1">
        <w:rPr>
          <w:rFonts w:asciiTheme="minorHAnsi" w:eastAsia="Arial" w:hAnsiTheme="minorHAnsi" w:cstheme="minorHAnsi"/>
        </w:rPr>
        <w:t xml:space="preserve">zastępuje się je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w:t>
      </w:r>
      <w:r w:rsidR="005F7FA9" w:rsidRPr="00EF6BA1">
        <w:rPr>
          <w:rFonts w:asciiTheme="minorHAnsi" w:eastAsia="Arial" w:hAnsiTheme="minorHAnsi" w:cstheme="minorHAnsi"/>
        </w:rPr>
        <w:t xml:space="preserve">o </w:t>
      </w:r>
      <w:r w:rsidRPr="00EF6BA1">
        <w:rPr>
          <w:rFonts w:asciiTheme="minorHAnsi" w:eastAsia="Arial" w:hAnsiTheme="minorHAnsi" w:cstheme="minorHAnsi"/>
        </w:rPr>
        <w:t>oświadczeniu pod przysięgą, złożone przed organem sądowym lub administracyjnym, notariuszem, organem samorządu zawodowego lub gospodarczego właściwym ze względu na siedzibę lub miejsce zamieszkania wykonawcy lub miejsce zamieszkania tej osoby. Postanowienia ust. 6 stosuje się odpowiednio</w:t>
      </w:r>
      <w:bookmarkEnd w:id="5"/>
      <w:r w:rsidRPr="00EF6BA1">
        <w:rPr>
          <w:rFonts w:asciiTheme="minorHAnsi" w:eastAsia="Arial" w:hAnsiTheme="minorHAnsi" w:cstheme="minorHAnsi"/>
        </w:rPr>
        <w:t>.</w:t>
      </w:r>
    </w:p>
    <w:p w14:paraId="6816043C" w14:textId="77777777" w:rsidR="006A0B11" w:rsidRPr="00EF6BA1" w:rsidRDefault="006A0B11" w:rsidP="00AD6113">
      <w:pPr>
        <w:numPr>
          <w:ilvl w:val="3"/>
          <w:numId w:val="151"/>
        </w:numPr>
        <w:pBdr>
          <w:top w:val="nil"/>
          <w:left w:val="nil"/>
          <w:bottom w:val="nil"/>
          <w:right w:val="nil"/>
          <w:between w:val="nil"/>
        </w:pBdr>
        <w:suppressAutoHyphens w:val="0"/>
        <w:jc w:val="both"/>
        <w:rPr>
          <w:rFonts w:asciiTheme="minorHAnsi" w:hAnsiTheme="minorHAnsi" w:cstheme="minorHAnsi"/>
        </w:rPr>
      </w:pPr>
      <w:r w:rsidRPr="00EF6BA1">
        <w:rPr>
          <w:rFonts w:asciiTheme="minorHAnsi" w:eastAsia="Arial" w:hAnsiTheme="minorHAnsi" w:cstheme="minorHAnsi"/>
        </w:rPr>
        <w:t xml:space="preserve">Jeżeli Wykonawca nie złoży oświadczenia, o którym mowa w rozdz. </w:t>
      </w:r>
      <w:r w:rsidR="00245DDE" w:rsidRPr="00EF6BA1">
        <w:rPr>
          <w:rFonts w:asciiTheme="minorHAnsi" w:eastAsia="Arial" w:hAnsiTheme="minorHAnsi" w:cstheme="minorHAnsi"/>
        </w:rPr>
        <w:t>XI.VI SWZ</w:t>
      </w:r>
      <w:r w:rsidRPr="00EF6BA1">
        <w:rPr>
          <w:rFonts w:asciiTheme="minorHAnsi" w:eastAsia="Arial" w:hAnsiTheme="minorHAnsi" w:cstheme="minorHAnsi"/>
        </w:rPr>
        <w:t>, oświadczeń lub dokumentów potwierdzających okoliczności, o których mowa w art. 124 ustawy PZP, lub innych dokumentów niezbędnych do przeprowadzenia postępowania, oświadczenia lub dokumenty są niekompletne, zawierają błędy lub budzą, wskazane przez Zamawiającego wątpliwości, Zamawiający wezwie do ich złożenia, uzupełnienia, poprawienia w terminie przez siebie wskazanym, chyba, że mimo ich złożenia oferta Wykonawcy podlegałaby odrzuceniu albo konieczne byłoby unieważnienie postępowania.</w:t>
      </w:r>
    </w:p>
    <w:p w14:paraId="2FAD57B3" w14:textId="77777777" w:rsidR="00245DDE" w:rsidRPr="00EF6BA1" w:rsidRDefault="00E74A0E" w:rsidP="00AD6113">
      <w:pPr>
        <w:numPr>
          <w:ilvl w:val="3"/>
          <w:numId w:val="151"/>
        </w:numPr>
        <w:suppressAutoHyphens w:val="0"/>
        <w:jc w:val="both"/>
        <w:rPr>
          <w:rFonts w:asciiTheme="minorHAnsi" w:hAnsiTheme="minorHAnsi" w:cstheme="minorHAnsi"/>
          <w:lang w:eastAsia="pl-PL"/>
        </w:rPr>
      </w:pPr>
      <w:r w:rsidRPr="00EF6BA1">
        <w:rPr>
          <w:rFonts w:asciiTheme="minorHAnsi" w:hAnsiTheme="minorHAnsi" w:cstheme="minorHAnsi"/>
          <w:lang w:eastAsia="pl-PL"/>
        </w:rPr>
        <w:t xml:space="preserve">W zakresie nieuregulowanym ustawą </w:t>
      </w:r>
      <w:proofErr w:type="spellStart"/>
      <w:r w:rsidRPr="00EF6BA1">
        <w:rPr>
          <w:rFonts w:asciiTheme="minorHAnsi" w:hAnsiTheme="minorHAnsi" w:cstheme="minorHAnsi"/>
          <w:lang w:eastAsia="pl-PL"/>
        </w:rPr>
        <w:t>p.z.p</w:t>
      </w:r>
      <w:proofErr w:type="spellEnd"/>
      <w:r w:rsidRPr="00EF6BA1">
        <w:rPr>
          <w:rFonts w:asciiTheme="minorHAnsi" w:hAnsiTheme="minorHAnsi" w:cstheme="minorHAnsi"/>
          <w:lang w:eastAsia="pl-PL"/>
        </w:rPr>
        <w:t xml:space="preserve">. lub niniejszą SWZ do oświadczeń </w:t>
      </w:r>
      <w:r w:rsidR="00F1553F" w:rsidRPr="00EF6BA1">
        <w:rPr>
          <w:rFonts w:asciiTheme="minorHAnsi" w:hAnsiTheme="minorHAnsi" w:cstheme="minorHAnsi"/>
          <w:lang w:eastAsia="pl-PL"/>
        </w:rPr>
        <w:br/>
      </w:r>
      <w:r w:rsidRPr="00EF6BA1">
        <w:rPr>
          <w:rFonts w:asciiTheme="minorHAnsi" w:hAnsiTheme="minorHAnsi" w:cstheme="minorHAnsi"/>
          <w:lang w:eastAsia="pl-PL"/>
        </w:rPr>
        <w:t xml:space="preserve">i dokumentów składanych przez Wykonawcę w postępowaniu zastosowanie mają </w:t>
      </w:r>
      <w:r w:rsidR="00F1553F" w:rsidRPr="00EF6BA1">
        <w:rPr>
          <w:rFonts w:asciiTheme="minorHAnsi" w:hAnsiTheme="minorHAnsi" w:cstheme="minorHAnsi"/>
          <w:lang w:eastAsia="pl-PL"/>
        </w:rPr>
        <w:br/>
      </w:r>
      <w:r w:rsidRPr="00EF6BA1">
        <w:rPr>
          <w:rFonts w:asciiTheme="minorHAnsi" w:hAnsiTheme="minorHAnsi" w:cstheme="minorHAnsi"/>
          <w:lang w:eastAsia="pl-PL"/>
        </w:rPr>
        <w:t>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w:t>
      </w:r>
      <w:r w:rsidRPr="00EF6BA1">
        <w:rPr>
          <w:rFonts w:asciiTheme="minorHAnsi" w:hAnsiTheme="minorHAnsi" w:cstheme="minorHAnsi"/>
          <w:caps/>
          <w:lang w:eastAsia="pl-PL"/>
        </w:rPr>
        <w:t xml:space="preserve"> </w:t>
      </w:r>
      <w:r w:rsidRPr="00EF6BA1">
        <w:rPr>
          <w:rFonts w:asciiTheme="minorHAnsi" w:hAnsiTheme="minorHAnsi" w:cstheme="minorHAnsi"/>
          <w:lang w:eastAsia="pl-PL"/>
        </w:rPr>
        <w:t>grudnia 2020 r. w sprawie sposobu sporządzania i przekazywania informacji oraz wymagań technicznych dla dokumentów elektronicznych oraz środków komunikacji elektronicznej w postępowaniu o udzielenie zamówienia publicznego lub konkursie.</w:t>
      </w:r>
    </w:p>
    <w:p w14:paraId="280A4911" w14:textId="77777777" w:rsidR="00245DDE" w:rsidRPr="00EF6BA1" w:rsidRDefault="00245DDE" w:rsidP="002D7BB2">
      <w:pPr>
        <w:suppressAutoHyphens w:val="0"/>
        <w:ind w:left="1980"/>
        <w:jc w:val="both"/>
        <w:rPr>
          <w:rFonts w:asciiTheme="minorHAnsi" w:hAnsiTheme="minorHAnsi" w:cstheme="minorHAnsi"/>
          <w:color w:val="FF0000"/>
          <w:lang w:eastAsia="pl-PL"/>
        </w:rPr>
      </w:pPr>
    </w:p>
    <w:p w14:paraId="2DA1DF41" w14:textId="77777777" w:rsidR="00245DDE" w:rsidRPr="00EF6BA1" w:rsidRDefault="00245DDE" w:rsidP="002D7BB2">
      <w:pPr>
        <w:suppressAutoHyphens w:val="0"/>
        <w:ind w:left="284" w:hanging="710"/>
        <w:jc w:val="both"/>
        <w:rPr>
          <w:rFonts w:asciiTheme="minorHAnsi" w:hAnsiTheme="minorHAnsi" w:cstheme="minorHAnsi"/>
          <w:b/>
          <w:bCs/>
          <w:lang w:eastAsia="pl-PL"/>
        </w:rPr>
      </w:pPr>
      <w:r w:rsidRPr="00EF6BA1">
        <w:rPr>
          <w:rFonts w:asciiTheme="minorHAnsi" w:hAnsiTheme="minorHAnsi" w:cstheme="minorHAnsi"/>
          <w:b/>
          <w:bCs/>
          <w:lang w:eastAsia="pl-PL"/>
        </w:rPr>
        <w:t>XI.VIII Informacja dla wykonawców wspólnie ubiegających się o udzielenie zamówienia (spółki cywilne/konsorcja)</w:t>
      </w:r>
    </w:p>
    <w:p w14:paraId="35FE7E6E" w14:textId="77777777" w:rsidR="00245DDE" w:rsidRPr="00EF6BA1" w:rsidRDefault="00245DDE" w:rsidP="002D7BB2">
      <w:pPr>
        <w:suppressAutoHyphens w:val="0"/>
        <w:ind w:left="284" w:hanging="710"/>
        <w:jc w:val="both"/>
        <w:rPr>
          <w:rFonts w:asciiTheme="minorHAnsi" w:hAnsiTheme="minorHAnsi" w:cstheme="minorHAnsi"/>
          <w:b/>
          <w:bCs/>
          <w:lang w:eastAsia="pl-PL"/>
        </w:rPr>
      </w:pPr>
    </w:p>
    <w:p w14:paraId="7F45162D" w14:textId="522C8878" w:rsidR="00245DDE" w:rsidRPr="00EF6BA1" w:rsidRDefault="00E74A0E" w:rsidP="00AD6113">
      <w:pPr>
        <w:numPr>
          <w:ilvl w:val="0"/>
          <w:numId w:val="158"/>
        </w:numPr>
        <w:suppressAutoHyphens w:val="0"/>
        <w:spacing w:before="240"/>
        <w:contextualSpacing/>
        <w:jc w:val="both"/>
        <w:rPr>
          <w:rFonts w:asciiTheme="minorHAnsi" w:hAnsiTheme="minorHAnsi" w:cstheme="minorHAnsi"/>
          <w:lang w:eastAsia="x-none"/>
        </w:rPr>
      </w:pPr>
      <w:r w:rsidRPr="00EF6BA1">
        <w:rPr>
          <w:rFonts w:asciiTheme="minorHAnsi" w:hAnsiTheme="minorHAnsi" w:cstheme="minorHAnsi"/>
          <w:lang w:eastAsia="x-none"/>
        </w:rPr>
        <w:t xml:space="preserve">Wykonawcy mogą wspólnie ubiegać się o udzielenie zamówienia. W takim przypadku Wykonawcy ustanawiają pełnomocnika do reprezentowania ich w postępowaniu albo do reprezentowania </w:t>
      </w:r>
      <w:r w:rsidR="00033144">
        <w:rPr>
          <w:rFonts w:asciiTheme="minorHAnsi" w:hAnsiTheme="minorHAnsi" w:cstheme="minorHAnsi"/>
          <w:lang w:eastAsia="x-none"/>
        </w:rPr>
        <w:br/>
      </w:r>
      <w:r w:rsidRPr="00EF6BA1">
        <w:rPr>
          <w:rFonts w:asciiTheme="minorHAnsi" w:hAnsiTheme="minorHAnsi" w:cstheme="minorHAnsi"/>
          <w:lang w:eastAsia="x-none"/>
        </w:rPr>
        <w:t>i zawarcia umowy w sprawie zamówienia publicznego. Pełnomocnictwo</w:t>
      </w:r>
      <w:r w:rsidRPr="00EF6BA1">
        <w:rPr>
          <w:rFonts w:asciiTheme="minorHAnsi" w:hAnsiTheme="minorHAnsi" w:cstheme="minorHAnsi"/>
          <w:b/>
          <w:lang w:eastAsia="x-none"/>
        </w:rPr>
        <w:t xml:space="preserve"> </w:t>
      </w:r>
      <w:r w:rsidRPr="00EF6BA1">
        <w:rPr>
          <w:rFonts w:asciiTheme="minorHAnsi" w:hAnsiTheme="minorHAnsi" w:cstheme="minorHAnsi"/>
          <w:lang w:eastAsia="x-none"/>
        </w:rPr>
        <w:t xml:space="preserve">winno być załączone do oferty. </w:t>
      </w:r>
    </w:p>
    <w:p w14:paraId="1870C2D9" w14:textId="733453CD" w:rsidR="00245DDE" w:rsidRPr="00033144" w:rsidRDefault="00E74A0E" w:rsidP="00033144">
      <w:pPr>
        <w:numPr>
          <w:ilvl w:val="0"/>
          <w:numId w:val="158"/>
        </w:numPr>
        <w:suppressAutoHyphens w:val="0"/>
        <w:spacing w:before="240"/>
        <w:contextualSpacing/>
        <w:jc w:val="both"/>
        <w:rPr>
          <w:rFonts w:asciiTheme="minorHAnsi" w:hAnsiTheme="minorHAnsi" w:cstheme="minorHAnsi"/>
          <w:color w:val="000000"/>
          <w:lang w:eastAsia="x-none"/>
        </w:rPr>
      </w:pPr>
      <w:r w:rsidRPr="00EF6BA1">
        <w:rPr>
          <w:rFonts w:asciiTheme="minorHAnsi" w:hAnsiTheme="minorHAnsi" w:cstheme="minorHAnsi"/>
          <w:lang w:eastAsia="x-none"/>
        </w:rPr>
        <w:t xml:space="preserve">W przypadku Wykonawców wspólnie ubiegających się o udzielenie zamówienia, oświadczenia, </w:t>
      </w:r>
      <w:r w:rsidR="00033144">
        <w:rPr>
          <w:rFonts w:asciiTheme="minorHAnsi" w:hAnsiTheme="minorHAnsi" w:cstheme="minorHAnsi"/>
          <w:lang w:eastAsia="x-none"/>
        </w:rPr>
        <w:br/>
      </w:r>
      <w:r w:rsidRPr="00EF6BA1">
        <w:rPr>
          <w:rFonts w:asciiTheme="minorHAnsi" w:hAnsiTheme="minorHAnsi" w:cstheme="minorHAnsi"/>
          <w:lang w:eastAsia="x-none"/>
        </w:rPr>
        <w:t xml:space="preserve">o których mowa w Rozdziale </w:t>
      </w:r>
      <w:r w:rsidR="00245DDE" w:rsidRPr="00EF6BA1">
        <w:rPr>
          <w:rFonts w:asciiTheme="minorHAnsi" w:hAnsiTheme="minorHAnsi" w:cstheme="minorHAnsi"/>
          <w:lang w:eastAsia="x-none"/>
        </w:rPr>
        <w:t>XI.VI i XI.VII S</w:t>
      </w:r>
      <w:r w:rsidRPr="00EF6BA1">
        <w:rPr>
          <w:rFonts w:asciiTheme="minorHAnsi" w:hAnsiTheme="minorHAnsi" w:cstheme="minorHAnsi"/>
          <w:lang w:eastAsia="x-none"/>
        </w:rPr>
        <w:t xml:space="preserve">WZ, składa każdy </w:t>
      </w:r>
      <w:r w:rsidRPr="00033144">
        <w:rPr>
          <w:rFonts w:asciiTheme="minorHAnsi" w:hAnsiTheme="minorHAnsi" w:cstheme="minorHAnsi"/>
          <w:lang w:eastAsia="x-none"/>
        </w:rPr>
        <w:t xml:space="preserve">z wykonawców. Oświadczenia te potwierdzają brak podstaw wykluczenia oraz spełnianie warunków udziału w zakresie, w jakim każdy z wykonawców wykazuje spełnianie warunków udziału w </w:t>
      </w:r>
      <w:r w:rsidRPr="00033144">
        <w:rPr>
          <w:rFonts w:asciiTheme="minorHAnsi" w:hAnsiTheme="minorHAnsi" w:cstheme="minorHAnsi"/>
          <w:color w:val="000000"/>
          <w:lang w:eastAsia="x-none"/>
        </w:rPr>
        <w:t>postępowaniu.</w:t>
      </w:r>
    </w:p>
    <w:p w14:paraId="38EFB41B" w14:textId="77777777" w:rsidR="00245DDE" w:rsidRPr="00EF6BA1" w:rsidRDefault="00E74A0E" w:rsidP="00AD6113">
      <w:pPr>
        <w:numPr>
          <w:ilvl w:val="0"/>
          <w:numId w:val="158"/>
        </w:numPr>
        <w:suppressAutoHyphens w:val="0"/>
        <w:spacing w:before="240"/>
        <w:contextualSpacing/>
        <w:jc w:val="both"/>
        <w:rPr>
          <w:rFonts w:asciiTheme="minorHAnsi" w:hAnsiTheme="minorHAnsi" w:cstheme="minorHAnsi"/>
          <w:color w:val="000000"/>
          <w:lang w:eastAsia="x-none"/>
        </w:rPr>
      </w:pPr>
      <w:r w:rsidRPr="00EF6BA1">
        <w:rPr>
          <w:rFonts w:asciiTheme="minorHAnsi" w:hAnsiTheme="minorHAnsi" w:cstheme="minorHAnsi"/>
          <w:b/>
          <w:color w:val="000000"/>
          <w:u w:val="single"/>
          <w:lang w:eastAsia="x-none"/>
        </w:rPr>
        <w:t xml:space="preserve">Wykonawcy wspólnie ubiegający się o udzielenie zamówienia dołączają do oferty oświadczenie, z którego wynika, które roboty budowlane/dostawy/usługi wykonają poszczególni wykonawcy (Załącznik nr </w:t>
      </w:r>
      <w:r w:rsidR="00FF6CBD" w:rsidRPr="00EF6BA1">
        <w:rPr>
          <w:rFonts w:asciiTheme="minorHAnsi" w:hAnsiTheme="minorHAnsi" w:cstheme="minorHAnsi"/>
          <w:b/>
          <w:color w:val="000000"/>
          <w:u w:val="single"/>
          <w:lang w:eastAsia="x-none"/>
        </w:rPr>
        <w:t>8</w:t>
      </w:r>
      <w:r w:rsidRPr="00EF6BA1">
        <w:rPr>
          <w:rFonts w:asciiTheme="minorHAnsi" w:hAnsiTheme="minorHAnsi" w:cstheme="minorHAnsi"/>
          <w:b/>
          <w:color w:val="000000"/>
          <w:u w:val="single"/>
          <w:lang w:eastAsia="x-none"/>
        </w:rPr>
        <w:t>)</w:t>
      </w:r>
      <w:r w:rsidRPr="00EF6BA1">
        <w:rPr>
          <w:rFonts w:asciiTheme="minorHAnsi" w:hAnsiTheme="minorHAnsi" w:cstheme="minorHAnsi"/>
          <w:b/>
          <w:color w:val="000000"/>
          <w:lang w:eastAsia="x-none"/>
        </w:rPr>
        <w:t>.</w:t>
      </w:r>
    </w:p>
    <w:p w14:paraId="5EDD4F44" w14:textId="77777777" w:rsidR="00E74A0E" w:rsidRPr="00EF6BA1" w:rsidRDefault="00E74A0E" w:rsidP="00AD6113">
      <w:pPr>
        <w:numPr>
          <w:ilvl w:val="0"/>
          <w:numId w:val="158"/>
        </w:numPr>
        <w:suppressAutoHyphens w:val="0"/>
        <w:spacing w:before="240"/>
        <w:contextualSpacing/>
        <w:jc w:val="both"/>
        <w:rPr>
          <w:rFonts w:asciiTheme="minorHAnsi" w:hAnsiTheme="minorHAnsi" w:cstheme="minorHAnsi"/>
          <w:lang w:eastAsia="x-none"/>
        </w:rPr>
      </w:pPr>
      <w:r w:rsidRPr="00EF6BA1">
        <w:rPr>
          <w:rFonts w:asciiTheme="minorHAnsi" w:hAnsiTheme="minorHAnsi" w:cstheme="minorHAnsi"/>
          <w:lang w:eastAsia="x-none"/>
        </w:rPr>
        <w:t>Oświadczenia i dokumenty potwierdzające brak podstaw do wykluczenia z postępowania składa każdy z Wykonawców wspólnie ubiegających się o zamówienie.</w:t>
      </w:r>
      <w:bookmarkStart w:id="6" w:name="bookmark11"/>
    </w:p>
    <w:bookmarkEnd w:id="6"/>
    <w:p w14:paraId="6B36CD46" w14:textId="77777777" w:rsidR="004805AC" w:rsidRPr="00EF6BA1" w:rsidRDefault="004805AC" w:rsidP="004805AC">
      <w:pPr>
        <w:suppressAutoHyphens w:val="0"/>
        <w:spacing w:before="240"/>
        <w:contextualSpacing/>
        <w:jc w:val="both"/>
        <w:rPr>
          <w:rFonts w:asciiTheme="minorHAnsi" w:hAnsiTheme="minorHAnsi" w:cstheme="minorHAnsi"/>
          <w:b/>
          <w:bCs/>
          <w:lang w:eastAsia="pl-PL"/>
        </w:rPr>
      </w:pPr>
    </w:p>
    <w:p w14:paraId="306DF403" w14:textId="77777777" w:rsidR="004805AC" w:rsidRPr="00EF6BA1" w:rsidRDefault="004805AC" w:rsidP="004805AC">
      <w:pPr>
        <w:suppressAutoHyphens w:val="0"/>
        <w:spacing w:before="240"/>
        <w:contextualSpacing/>
        <w:jc w:val="both"/>
        <w:rPr>
          <w:rFonts w:asciiTheme="minorHAnsi" w:hAnsiTheme="minorHAnsi" w:cstheme="minorHAnsi"/>
          <w:lang w:eastAsia="x-none"/>
        </w:rPr>
      </w:pPr>
      <w:r w:rsidRPr="00EF6BA1">
        <w:rPr>
          <w:rFonts w:asciiTheme="minorHAnsi" w:hAnsiTheme="minorHAnsi" w:cstheme="minorHAnsi"/>
          <w:b/>
          <w:bCs/>
          <w:lang w:eastAsia="pl-PL"/>
        </w:rPr>
        <w:t>XI.IX Podwykonawcy</w:t>
      </w:r>
    </w:p>
    <w:p w14:paraId="0536DB0E" w14:textId="77777777" w:rsidR="004805AC" w:rsidRPr="00EF6BA1" w:rsidRDefault="004805AC" w:rsidP="004805AC">
      <w:pPr>
        <w:pStyle w:val="arimr"/>
        <w:widowControl/>
        <w:numPr>
          <w:ilvl w:val="0"/>
          <w:numId w:val="168"/>
        </w:numPr>
        <w:tabs>
          <w:tab w:val="clear" w:pos="453"/>
        </w:tabs>
        <w:suppressAutoHyphens/>
        <w:snapToGrid/>
        <w:spacing w:before="240" w:line="240" w:lineRule="auto"/>
        <w:jc w:val="both"/>
        <w:rPr>
          <w:rFonts w:asciiTheme="minorHAnsi" w:hAnsiTheme="minorHAnsi" w:cstheme="minorHAnsi"/>
          <w:szCs w:val="24"/>
          <w:lang w:val="pl-PL"/>
        </w:rPr>
      </w:pPr>
      <w:r w:rsidRPr="00EF6BA1">
        <w:rPr>
          <w:rFonts w:asciiTheme="minorHAnsi" w:hAnsiTheme="minorHAnsi" w:cstheme="minorHAnsi"/>
          <w:szCs w:val="24"/>
          <w:lang w:val="pl-PL"/>
        </w:rPr>
        <w:t xml:space="preserve">Wykonawca może powierzyć wykonanie części zamówienia podwykonawcy (podwykonawcom). </w:t>
      </w:r>
    </w:p>
    <w:p w14:paraId="247E51E6" w14:textId="77777777" w:rsidR="009B5504" w:rsidRPr="00EF6BA1" w:rsidRDefault="004805AC" w:rsidP="009B5504">
      <w:pPr>
        <w:pStyle w:val="arimr"/>
        <w:widowControl/>
        <w:numPr>
          <w:ilvl w:val="0"/>
          <w:numId w:val="168"/>
        </w:numPr>
        <w:tabs>
          <w:tab w:val="clear" w:pos="453"/>
        </w:tabs>
        <w:suppressAutoHyphens/>
        <w:snapToGrid/>
        <w:spacing w:line="240" w:lineRule="auto"/>
        <w:jc w:val="both"/>
        <w:rPr>
          <w:rFonts w:asciiTheme="minorHAnsi" w:hAnsiTheme="minorHAnsi" w:cstheme="minorHAnsi"/>
          <w:szCs w:val="24"/>
          <w:lang w:val="pl-PL"/>
        </w:rPr>
      </w:pPr>
      <w:r w:rsidRPr="00EF6BA1">
        <w:rPr>
          <w:rFonts w:asciiTheme="minorHAnsi" w:hAnsiTheme="minorHAnsi" w:cstheme="minorHAnsi"/>
          <w:szCs w:val="24"/>
          <w:lang w:val="pl-PL"/>
        </w:rPr>
        <w:t>Zamawiający nie zastrzega obowiązku osobistego wykonania przez Wykonawcę kluczowych części zamówienia.</w:t>
      </w:r>
    </w:p>
    <w:p w14:paraId="1D18A5AB" w14:textId="77777777" w:rsidR="004805AC" w:rsidRPr="00EF6BA1" w:rsidRDefault="004805AC" w:rsidP="009B5504">
      <w:pPr>
        <w:pStyle w:val="arimr"/>
        <w:widowControl/>
        <w:numPr>
          <w:ilvl w:val="0"/>
          <w:numId w:val="168"/>
        </w:numPr>
        <w:tabs>
          <w:tab w:val="clear" w:pos="453"/>
        </w:tabs>
        <w:suppressAutoHyphens/>
        <w:snapToGrid/>
        <w:spacing w:line="240" w:lineRule="auto"/>
        <w:jc w:val="both"/>
        <w:rPr>
          <w:rFonts w:asciiTheme="minorHAnsi" w:hAnsiTheme="minorHAnsi" w:cstheme="minorHAnsi"/>
          <w:szCs w:val="24"/>
          <w:lang w:val="pl-PL"/>
        </w:rPr>
      </w:pPr>
      <w:r w:rsidRPr="00EF6BA1">
        <w:rPr>
          <w:rFonts w:asciiTheme="minorHAnsi" w:hAnsiTheme="minorHAnsi" w:cstheme="minorHAnsi"/>
          <w:szCs w:val="24"/>
          <w:lang w:val="pl-PL"/>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5598650A" w14:textId="77777777" w:rsidR="001778C7" w:rsidRDefault="001778C7" w:rsidP="002D7BB2">
      <w:pPr>
        <w:jc w:val="both"/>
        <w:rPr>
          <w:rFonts w:asciiTheme="minorHAnsi" w:hAnsiTheme="minorHAnsi" w:cstheme="minorHAnsi"/>
          <w:b/>
          <w:bCs/>
        </w:rPr>
      </w:pPr>
    </w:p>
    <w:p w14:paraId="02927A7F" w14:textId="77777777" w:rsidR="00033144" w:rsidRPr="00EF6BA1" w:rsidRDefault="00033144" w:rsidP="002D7BB2">
      <w:pPr>
        <w:jc w:val="both"/>
        <w:rPr>
          <w:rFonts w:asciiTheme="minorHAnsi" w:hAnsiTheme="minorHAnsi" w:cstheme="minorHAnsi"/>
          <w:b/>
          <w:bCs/>
        </w:rPr>
      </w:pPr>
    </w:p>
    <w:p w14:paraId="52691B41" w14:textId="77777777" w:rsidR="00996693" w:rsidRPr="00EF6BA1" w:rsidRDefault="00996693" w:rsidP="00AD6113">
      <w:pPr>
        <w:numPr>
          <w:ilvl w:val="0"/>
          <w:numId w:val="137"/>
        </w:numPr>
        <w:ind w:left="284"/>
        <w:jc w:val="both"/>
        <w:rPr>
          <w:rFonts w:asciiTheme="minorHAnsi" w:hAnsiTheme="minorHAnsi" w:cstheme="minorHAnsi"/>
          <w:b/>
          <w:bCs/>
        </w:rPr>
      </w:pPr>
      <w:r w:rsidRPr="00EF6BA1">
        <w:rPr>
          <w:rFonts w:asciiTheme="minorHAnsi" w:hAnsiTheme="minorHAnsi" w:cstheme="minorHAnsi"/>
          <w:b/>
          <w:bCs/>
        </w:rPr>
        <w:t>Oferta</w:t>
      </w:r>
    </w:p>
    <w:p w14:paraId="254778A9" w14:textId="77777777" w:rsidR="00C90DC4" w:rsidRPr="00EF6BA1" w:rsidRDefault="00C90DC4" w:rsidP="002D7BB2">
      <w:pPr>
        <w:ind w:left="705"/>
        <w:jc w:val="both"/>
        <w:rPr>
          <w:rFonts w:asciiTheme="minorHAnsi" w:hAnsiTheme="minorHAnsi" w:cstheme="minorHAnsi"/>
          <w:b/>
          <w:bCs/>
          <w:color w:val="000000"/>
          <w:spacing w:val="-4"/>
        </w:rPr>
      </w:pPr>
    </w:p>
    <w:p w14:paraId="41ECC263" w14:textId="77777777" w:rsidR="00DD00F0" w:rsidRPr="00EF6BA1" w:rsidRDefault="00DD00F0" w:rsidP="002D7BB2">
      <w:pPr>
        <w:tabs>
          <w:tab w:val="left" w:pos="360"/>
        </w:tabs>
        <w:ind w:left="360" w:hanging="360"/>
        <w:jc w:val="both"/>
        <w:rPr>
          <w:rFonts w:asciiTheme="minorHAnsi" w:hAnsiTheme="minorHAnsi" w:cstheme="minorHAnsi"/>
          <w:color w:val="000000"/>
        </w:rPr>
      </w:pPr>
      <w:r w:rsidRPr="00EF6BA1">
        <w:rPr>
          <w:rFonts w:asciiTheme="minorHAnsi" w:hAnsiTheme="minorHAnsi" w:cstheme="minorHAnsi"/>
          <w:b/>
          <w:bCs/>
          <w:color w:val="000000"/>
          <w:spacing w:val="-4"/>
        </w:rPr>
        <w:t>X</w:t>
      </w:r>
      <w:r w:rsidR="0019665A" w:rsidRPr="00EF6BA1">
        <w:rPr>
          <w:rFonts w:asciiTheme="minorHAnsi" w:hAnsiTheme="minorHAnsi" w:cstheme="minorHAnsi"/>
          <w:b/>
          <w:bCs/>
          <w:color w:val="000000"/>
          <w:spacing w:val="-4"/>
        </w:rPr>
        <w:t>II</w:t>
      </w:r>
      <w:r w:rsidRPr="00EF6BA1">
        <w:rPr>
          <w:rFonts w:asciiTheme="minorHAnsi" w:hAnsiTheme="minorHAnsi" w:cstheme="minorHAnsi"/>
          <w:b/>
          <w:bCs/>
          <w:color w:val="000000"/>
          <w:spacing w:val="-4"/>
        </w:rPr>
        <w:t>.</w:t>
      </w:r>
      <w:r w:rsidR="00996693" w:rsidRPr="00EF6BA1">
        <w:rPr>
          <w:rFonts w:asciiTheme="minorHAnsi" w:hAnsiTheme="minorHAnsi" w:cstheme="minorHAnsi"/>
          <w:b/>
          <w:bCs/>
          <w:color w:val="000000"/>
          <w:spacing w:val="-4"/>
        </w:rPr>
        <w:t>I</w:t>
      </w:r>
      <w:r w:rsidRPr="00EF6BA1">
        <w:rPr>
          <w:rFonts w:asciiTheme="minorHAnsi" w:hAnsiTheme="minorHAnsi" w:cstheme="minorHAnsi"/>
          <w:b/>
          <w:bCs/>
          <w:color w:val="000000"/>
          <w:spacing w:val="-4"/>
        </w:rPr>
        <w:t xml:space="preserve"> Oświadczenia i dokumenty, jakie powinni dostarczyć Wykonawcy</w:t>
      </w:r>
      <w:r w:rsidR="00DB222B" w:rsidRPr="00EF6BA1">
        <w:rPr>
          <w:rFonts w:asciiTheme="minorHAnsi" w:hAnsiTheme="minorHAnsi" w:cstheme="minorHAnsi"/>
          <w:b/>
          <w:bCs/>
          <w:color w:val="000000"/>
          <w:spacing w:val="-4"/>
        </w:rPr>
        <w:t xml:space="preserve"> wraz z ofertą</w:t>
      </w:r>
      <w:r w:rsidRPr="00EF6BA1">
        <w:rPr>
          <w:rFonts w:asciiTheme="minorHAnsi" w:hAnsiTheme="minorHAnsi" w:cstheme="minorHAnsi"/>
          <w:b/>
          <w:bCs/>
          <w:color w:val="000000"/>
          <w:spacing w:val="-4"/>
        </w:rPr>
        <w:t>.</w:t>
      </w:r>
    </w:p>
    <w:p w14:paraId="32EA2562" w14:textId="77777777" w:rsidR="00DD00F0" w:rsidRPr="00EF6BA1" w:rsidRDefault="00DD00F0" w:rsidP="002D7BB2">
      <w:pPr>
        <w:tabs>
          <w:tab w:val="left" w:pos="360"/>
        </w:tabs>
        <w:ind w:left="360" w:hanging="360"/>
        <w:jc w:val="both"/>
        <w:rPr>
          <w:rFonts w:asciiTheme="minorHAnsi" w:hAnsiTheme="minorHAnsi" w:cstheme="minorHAnsi"/>
          <w:color w:val="000000"/>
          <w:spacing w:val="-4"/>
        </w:rPr>
      </w:pPr>
    </w:p>
    <w:p w14:paraId="5BA8FD23" w14:textId="77777777" w:rsidR="00DB222B" w:rsidRPr="00EF6BA1" w:rsidRDefault="00DB222B" w:rsidP="00AD6113">
      <w:pPr>
        <w:widowControl w:val="0"/>
        <w:numPr>
          <w:ilvl w:val="3"/>
          <w:numId w:val="158"/>
        </w:numPr>
        <w:tabs>
          <w:tab w:val="left" w:pos="0"/>
        </w:tabs>
        <w:jc w:val="both"/>
        <w:rPr>
          <w:rFonts w:asciiTheme="minorHAnsi" w:hAnsiTheme="minorHAnsi" w:cstheme="minorHAnsi"/>
          <w:b/>
          <w:bCs/>
          <w:i/>
          <w:color w:val="000000"/>
          <w:u w:val="single"/>
        </w:rPr>
      </w:pPr>
      <w:r w:rsidRPr="00EF6BA1">
        <w:rPr>
          <w:rFonts w:asciiTheme="minorHAnsi" w:hAnsiTheme="minorHAnsi" w:cstheme="minorHAnsi"/>
          <w:b/>
          <w:bCs/>
          <w:color w:val="000000"/>
          <w:spacing w:val="-4"/>
        </w:rPr>
        <w:t>o</w:t>
      </w:r>
      <w:r w:rsidRPr="00EF6BA1">
        <w:rPr>
          <w:rFonts w:asciiTheme="minorHAnsi" w:eastAsia="Arial" w:hAnsiTheme="minorHAnsi" w:cstheme="minorHAnsi"/>
          <w:b/>
          <w:color w:val="000000"/>
        </w:rPr>
        <w:t>świadczenie o spełnianiu warunków udziału w postępowaniu</w:t>
      </w:r>
      <w:r w:rsidRPr="00EF6BA1">
        <w:rPr>
          <w:rFonts w:asciiTheme="minorHAnsi" w:eastAsia="Arial" w:hAnsiTheme="minorHAnsi" w:cstheme="minorHAnsi"/>
          <w:color w:val="000000"/>
        </w:rPr>
        <w:t xml:space="preserve"> </w:t>
      </w:r>
      <w:r w:rsidRPr="00EF6BA1">
        <w:rPr>
          <w:rFonts w:asciiTheme="minorHAnsi" w:eastAsia="Arial" w:hAnsiTheme="minorHAnsi" w:cstheme="minorHAnsi"/>
        </w:rPr>
        <w:t>i braków podstaw do wyklucz</w:t>
      </w:r>
      <w:r w:rsidR="00DC0698" w:rsidRPr="00EF6BA1">
        <w:rPr>
          <w:rFonts w:asciiTheme="minorHAnsi" w:eastAsia="Arial" w:hAnsiTheme="minorHAnsi" w:cstheme="minorHAnsi"/>
        </w:rPr>
        <w:t>e</w:t>
      </w:r>
      <w:r w:rsidRPr="00EF6BA1">
        <w:rPr>
          <w:rFonts w:asciiTheme="minorHAnsi" w:eastAsia="Arial" w:hAnsiTheme="minorHAnsi" w:cstheme="minorHAnsi"/>
        </w:rPr>
        <w:t xml:space="preserve">nia </w:t>
      </w:r>
      <w:r w:rsidRPr="00EF6BA1">
        <w:rPr>
          <w:rFonts w:asciiTheme="minorHAnsi" w:eastAsia="Arial" w:hAnsiTheme="minorHAnsi" w:cstheme="minorHAnsi"/>
          <w:color w:val="000000"/>
        </w:rPr>
        <w:t xml:space="preserve">– podpisane odpowiednio przez osobę (osoby) upoważnioną (upoważnione) do reprezentowania Wykonawcy. Stosowne oświadczenie, Wykonawca składa w formie jednolitego dokumentu, </w:t>
      </w:r>
    </w:p>
    <w:p w14:paraId="7D040E10" w14:textId="397FC381" w:rsidR="00DB222B" w:rsidRPr="00EF6BA1" w:rsidRDefault="00DD00F0" w:rsidP="00AD6113">
      <w:pPr>
        <w:widowControl w:val="0"/>
        <w:numPr>
          <w:ilvl w:val="3"/>
          <w:numId w:val="158"/>
        </w:numPr>
        <w:jc w:val="both"/>
        <w:rPr>
          <w:rFonts w:asciiTheme="minorHAnsi" w:hAnsiTheme="minorHAnsi" w:cstheme="minorHAnsi"/>
          <w:b/>
          <w:bCs/>
          <w:i/>
          <w:color w:val="000000"/>
          <w:u w:val="single"/>
        </w:rPr>
      </w:pPr>
      <w:r w:rsidRPr="00EF6BA1">
        <w:rPr>
          <w:rFonts w:asciiTheme="minorHAnsi" w:hAnsiTheme="minorHAnsi" w:cstheme="minorHAnsi"/>
          <w:color w:val="000000"/>
          <w:spacing w:val="-12"/>
        </w:rPr>
        <w:t>wypełniony i podpisany formularz ofertowy (</w:t>
      </w:r>
      <w:r w:rsidRPr="00EF6BA1">
        <w:rPr>
          <w:rFonts w:asciiTheme="minorHAnsi" w:hAnsiTheme="minorHAnsi" w:cstheme="minorHAnsi"/>
          <w:i/>
          <w:iCs/>
          <w:color w:val="000000"/>
          <w:spacing w:val="-12"/>
        </w:rPr>
        <w:t>zgodny ze wzorem, stanowiącym załącznik nr 2 do SWZ</w:t>
      </w:r>
      <w:r w:rsidRPr="00EF6BA1">
        <w:rPr>
          <w:rFonts w:asciiTheme="minorHAnsi" w:hAnsiTheme="minorHAnsi" w:cstheme="minorHAnsi"/>
          <w:color w:val="000000"/>
          <w:spacing w:val="-12"/>
        </w:rPr>
        <w:t>)</w:t>
      </w:r>
      <w:r w:rsidRPr="00EF6BA1">
        <w:rPr>
          <w:rFonts w:asciiTheme="minorHAnsi" w:hAnsiTheme="minorHAnsi" w:cstheme="minorHAnsi"/>
          <w:color w:val="FF0000"/>
          <w:spacing w:val="-12"/>
        </w:rPr>
        <w:t xml:space="preserve"> </w:t>
      </w:r>
      <w:r w:rsidRPr="00EF6BA1">
        <w:rPr>
          <w:rFonts w:asciiTheme="minorHAnsi" w:hAnsiTheme="minorHAnsi" w:cstheme="minorHAnsi"/>
          <w:color w:val="000000"/>
        </w:rPr>
        <w:t>zawierający w szczególności: wskazanie oferowanego przedmiotu zamówienia, cenę ryczałtową netto, wartość podatku VAT, łączną cenę ofertową brutto, zobowiązanie dotyczące terminu realizacji zamówienia, oświadczenie o okresie związania ofertą oraz o akceptacji wszystkich postanowień wzoru umowy bez zastrzeżeń,</w:t>
      </w:r>
    </w:p>
    <w:p w14:paraId="1F9C80AA" w14:textId="77777777" w:rsidR="00DB222B" w:rsidRPr="00EF6BA1" w:rsidRDefault="00DD00F0" w:rsidP="00AD6113">
      <w:pPr>
        <w:widowControl w:val="0"/>
        <w:numPr>
          <w:ilvl w:val="3"/>
          <w:numId w:val="158"/>
        </w:numPr>
        <w:jc w:val="both"/>
        <w:rPr>
          <w:rFonts w:asciiTheme="minorHAnsi" w:hAnsiTheme="minorHAnsi" w:cstheme="minorHAnsi"/>
          <w:b/>
          <w:bCs/>
          <w:i/>
          <w:color w:val="000000"/>
          <w:u w:val="single"/>
        </w:rPr>
      </w:pPr>
      <w:r w:rsidRPr="00EF6BA1">
        <w:rPr>
          <w:rFonts w:asciiTheme="minorHAnsi" w:hAnsiTheme="minorHAnsi" w:cstheme="minorHAnsi"/>
          <w:color w:val="000000"/>
        </w:rPr>
        <w:t xml:space="preserve">wyceniony i podpisany formularz asortymentowo-cenowy, </w:t>
      </w:r>
      <w:r w:rsidRPr="00EF6BA1">
        <w:rPr>
          <w:rFonts w:asciiTheme="minorHAnsi" w:hAnsiTheme="minorHAnsi" w:cstheme="minorHAnsi"/>
          <w:color w:val="000000"/>
          <w:spacing w:val="-12"/>
        </w:rPr>
        <w:t>(</w:t>
      </w:r>
      <w:r w:rsidRPr="00EF6BA1">
        <w:rPr>
          <w:rFonts w:asciiTheme="minorHAnsi" w:hAnsiTheme="minorHAnsi" w:cstheme="minorHAnsi"/>
          <w:i/>
          <w:iCs/>
          <w:color w:val="000000"/>
          <w:spacing w:val="-12"/>
        </w:rPr>
        <w:t>stanowiący załącznik nr 1 do SWZ</w:t>
      </w:r>
      <w:r w:rsidRPr="00EF6BA1">
        <w:rPr>
          <w:rFonts w:asciiTheme="minorHAnsi" w:hAnsiTheme="minorHAnsi" w:cstheme="minorHAnsi"/>
          <w:color w:val="000000"/>
          <w:spacing w:val="-12"/>
        </w:rPr>
        <w:t>),</w:t>
      </w:r>
    </w:p>
    <w:p w14:paraId="5200AF2E" w14:textId="77777777" w:rsidR="00DB222B" w:rsidRPr="00EF6BA1" w:rsidRDefault="00DD00F0" w:rsidP="00AD6113">
      <w:pPr>
        <w:widowControl w:val="0"/>
        <w:numPr>
          <w:ilvl w:val="3"/>
          <w:numId w:val="158"/>
        </w:numPr>
        <w:jc w:val="both"/>
        <w:rPr>
          <w:rFonts w:asciiTheme="minorHAnsi" w:hAnsiTheme="minorHAnsi" w:cstheme="minorHAnsi"/>
          <w:b/>
          <w:bCs/>
          <w:i/>
          <w:color w:val="000000"/>
          <w:u w:val="single"/>
        </w:rPr>
      </w:pPr>
      <w:r w:rsidRPr="00EF6BA1">
        <w:rPr>
          <w:rFonts w:asciiTheme="minorHAnsi" w:hAnsiTheme="minorHAnsi" w:cstheme="minorHAnsi"/>
          <w:color w:val="000000"/>
        </w:rPr>
        <w:t>dowód wniesienia wadium.</w:t>
      </w:r>
    </w:p>
    <w:p w14:paraId="7F4D651A" w14:textId="77777777" w:rsidR="00DB222B" w:rsidRPr="00EF6BA1" w:rsidRDefault="00DD00F0" w:rsidP="00AD6113">
      <w:pPr>
        <w:widowControl w:val="0"/>
        <w:numPr>
          <w:ilvl w:val="3"/>
          <w:numId w:val="158"/>
        </w:numPr>
        <w:jc w:val="both"/>
        <w:rPr>
          <w:rFonts w:asciiTheme="minorHAnsi" w:hAnsiTheme="minorHAnsi" w:cstheme="minorHAnsi"/>
          <w:b/>
          <w:bCs/>
          <w:i/>
          <w:color w:val="000000"/>
          <w:u w:val="single"/>
        </w:rPr>
      </w:pPr>
      <w:r w:rsidRPr="00EF6BA1">
        <w:rPr>
          <w:rFonts w:asciiTheme="minorHAnsi" w:hAnsiTheme="minorHAnsi" w:cstheme="minorHAnsi"/>
          <w:color w:val="000000"/>
          <w:spacing w:val="-6"/>
        </w:rPr>
        <w:t>w przypadku gdy wykonawcę reprezentuje pełnomocnik – pełnomocnictwo określające zakres umocowania pełnomocnika,</w:t>
      </w:r>
    </w:p>
    <w:p w14:paraId="572C9E24" w14:textId="77777777" w:rsidR="00DD00F0" w:rsidRPr="00EF6BA1" w:rsidRDefault="00DD00F0" w:rsidP="00AD6113">
      <w:pPr>
        <w:widowControl w:val="0"/>
        <w:numPr>
          <w:ilvl w:val="3"/>
          <w:numId w:val="158"/>
        </w:numPr>
        <w:jc w:val="both"/>
        <w:rPr>
          <w:rFonts w:asciiTheme="minorHAnsi" w:hAnsiTheme="minorHAnsi" w:cstheme="minorHAnsi"/>
          <w:b/>
          <w:bCs/>
          <w:i/>
          <w:color w:val="000000"/>
          <w:u w:val="single"/>
        </w:rPr>
      </w:pPr>
      <w:r w:rsidRPr="00EF6BA1">
        <w:rPr>
          <w:rFonts w:asciiTheme="minorHAnsi" w:hAnsiTheme="minorHAnsi" w:cstheme="minorHAnsi"/>
          <w:color w:val="000000"/>
          <w:spacing w:val="-6"/>
        </w:rPr>
        <w:t xml:space="preserve">w przypadku oferty składanej przez wykonawców, którzy wspólnie ubiegają się </w:t>
      </w:r>
      <w:r w:rsidRPr="00EF6BA1">
        <w:rPr>
          <w:rFonts w:asciiTheme="minorHAnsi" w:hAnsiTheme="minorHAnsi" w:cstheme="minorHAnsi"/>
          <w:color w:val="000000"/>
          <w:spacing w:val="-6"/>
        </w:rPr>
        <w:br/>
        <w:t>o udzielenie zamówienia (w szczególności członków konsorcjum oraz wspólników spółki cywilnej) – aktualny dokument potwierdzający ustanowienie pełnomocnika do reprezentowania w/w wykonawców w postępowaniu lub do reprezentowania w postępowaniu i zawarcia umowy lub umowę regulującą współpracę i zasady reprezentacji podmiotów występujących wspólnie w szczególności umowę spółki cywilnej.</w:t>
      </w:r>
    </w:p>
    <w:p w14:paraId="65BBA31E" w14:textId="77777777" w:rsidR="00E65594" w:rsidRPr="00EF6BA1" w:rsidRDefault="0019665A" w:rsidP="00AD6113">
      <w:pPr>
        <w:widowControl w:val="0"/>
        <w:numPr>
          <w:ilvl w:val="3"/>
          <w:numId w:val="158"/>
        </w:numPr>
        <w:jc w:val="both"/>
        <w:rPr>
          <w:rFonts w:asciiTheme="minorHAnsi" w:hAnsiTheme="minorHAnsi" w:cstheme="minorHAnsi"/>
          <w:bCs/>
          <w:i/>
          <w:color w:val="000000"/>
          <w:u w:val="single"/>
        </w:rPr>
      </w:pPr>
      <w:r w:rsidRPr="00EF6BA1">
        <w:rPr>
          <w:rFonts w:asciiTheme="minorHAnsi" w:eastAsia="Arial" w:hAnsiTheme="minorHAnsi" w:cstheme="minorHAnsi"/>
          <w:bCs/>
          <w:color w:val="000000"/>
        </w:rPr>
        <w:t>Zobowiązanie podmiotu udostępniającego zasoby.</w:t>
      </w:r>
    </w:p>
    <w:p w14:paraId="6A6DA025" w14:textId="77777777" w:rsidR="00E65594" w:rsidRPr="00EF6BA1" w:rsidRDefault="00E65594" w:rsidP="002D7BB2">
      <w:pPr>
        <w:widowControl w:val="0"/>
        <w:jc w:val="both"/>
        <w:rPr>
          <w:rFonts w:asciiTheme="minorHAnsi" w:hAnsiTheme="minorHAnsi" w:cstheme="minorHAnsi"/>
          <w:bCs/>
          <w:i/>
          <w:color w:val="000000"/>
          <w:u w:val="single"/>
        </w:rPr>
      </w:pPr>
    </w:p>
    <w:p w14:paraId="0AA59B03" w14:textId="77777777" w:rsidR="00E65594" w:rsidRPr="00EF6BA1" w:rsidRDefault="00E65594" w:rsidP="002D7BB2">
      <w:pPr>
        <w:widowControl w:val="0"/>
        <w:ind w:left="567" w:hanging="709"/>
        <w:jc w:val="both"/>
        <w:rPr>
          <w:rFonts w:asciiTheme="minorHAnsi" w:hAnsiTheme="minorHAnsi" w:cstheme="minorHAnsi"/>
          <w:b/>
          <w:iCs/>
          <w:color w:val="000000"/>
          <w:kern w:val="36"/>
          <w:lang w:eastAsia="pl-PL"/>
        </w:rPr>
      </w:pPr>
      <w:r w:rsidRPr="00EF6BA1">
        <w:rPr>
          <w:rFonts w:asciiTheme="minorHAnsi" w:hAnsiTheme="minorHAnsi" w:cstheme="minorHAnsi"/>
          <w:b/>
          <w:iCs/>
          <w:color w:val="000000"/>
          <w:u w:val="single"/>
        </w:rPr>
        <w:t xml:space="preserve">XII.II </w:t>
      </w:r>
      <w:r w:rsidRPr="00EF6BA1">
        <w:rPr>
          <w:rFonts w:asciiTheme="minorHAnsi" w:hAnsiTheme="minorHAnsi" w:cstheme="minorHAnsi"/>
          <w:b/>
          <w:iCs/>
          <w:color w:val="000000"/>
          <w:kern w:val="36"/>
          <w:lang w:eastAsia="pl-PL"/>
        </w:rPr>
        <w:t>Opis sposobu przygotowania ofert oraz dokumentów wymaganych przez zamawiającego w SWZ</w:t>
      </w:r>
    </w:p>
    <w:p w14:paraId="0E388754" w14:textId="77777777" w:rsidR="00E65594" w:rsidRPr="00EF6BA1" w:rsidRDefault="00E65594" w:rsidP="002D7BB2">
      <w:pPr>
        <w:widowControl w:val="0"/>
        <w:ind w:left="567" w:hanging="709"/>
        <w:jc w:val="both"/>
        <w:rPr>
          <w:rFonts w:asciiTheme="minorHAnsi" w:hAnsiTheme="minorHAnsi" w:cstheme="minorHAnsi"/>
          <w:b/>
          <w:iCs/>
          <w:color w:val="000000"/>
          <w:u w:val="single"/>
        </w:rPr>
      </w:pPr>
    </w:p>
    <w:p w14:paraId="29AC4EB3" w14:textId="757BF238" w:rsidR="00E65594" w:rsidRPr="00EF6BA1" w:rsidRDefault="00E65594" w:rsidP="00AD6113">
      <w:pPr>
        <w:numPr>
          <w:ilvl w:val="0"/>
          <w:numId w:val="140"/>
        </w:numPr>
        <w:suppressAutoHyphens w:val="0"/>
        <w:ind w:hanging="436"/>
        <w:jc w:val="both"/>
        <w:textAlignment w:val="baseline"/>
        <w:rPr>
          <w:rFonts w:asciiTheme="minorHAnsi" w:hAnsiTheme="minorHAnsi" w:cstheme="minorHAnsi"/>
          <w:color w:val="000000"/>
          <w:lang w:eastAsia="pl-PL"/>
        </w:rPr>
      </w:pPr>
      <w:r w:rsidRPr="00EF6BA1">
        <w:rPr>
          <w:rFonts w:asciiTheme="minorHAnsi" w:hAnsiTheme="minorHAnsi" w:cstheme="minorHAnsi"/>
          <w:color w:val="000000"/>
          <w:lang w:eastAsia="pl-PL"/>
        </w:rPr>
        <w:t xml:space="preserve">Oferta, wniosek oraz przedmiotowe środki dowodowe (jeżeli były wymagane) składane elektronicznie muszą zostać podpisane </w:t>
      </w:r>
      <w:r w:rsidRPr="00EF6BA1">
        <w:rPr>
          <w:rFonts w:asciiTheme="minorHAnsi" w:hAnsiTheme="minorHAnsi" w:cstheme="minorHAnsi"/>
          <w:b/>
          <w:bCs/>
          <w:color w:val="000000"/>
          <w:lang w:eastAsia="pl-PL"/>
        </w:rPr>
        <w:t>elektronicznym kwalifikowanym podpisem</w:t>
      </w:r>
      <w:r w:rsidRPr="00EF6BA1">
        <w:rPr>
          <w:rFonts w:asciiTheme="minorHAnsi" w:hAnsiTheme="minorHAnsi" w:cstheme="minorHAnsi"/>
          <w:color w:val="000000"/>
          <w:lang w:eastAsia="pl-PL"/>
        </w:rPr>
        <w:t xml:space="preserve">. </w:t>
      </w:r>
      <w:r w:rsidR="00033144">
        <w:rPr>
          <w:rFonts w:asciiTheme="minorHAnsi" w:hAnsiTheme="minorHAnsi" w:cstheme="minorHAnsi"/>
          <w:color w:val="000000"/>
          <w:lang w:eastAsia="pl-PL"/>
        </w:rPr>
        <w:br/>
      </w:r>
      <w:r w:rsidRPr="00EF6BA1">
        <w:rPr>
          <w:rFonts w:asciiTheme="minorHAnsi" w:hAnsiTheme="minorHAnsi" w:cstheme="minorHAnsi"/>
          <w:color w:val="000000"/>
          <w:lang w:eastAsia="pl-PL"/>
        </w:rPr>
        <w:t xml:space="preserve">W procesie składania oferty, wniosku w tym przedmiotowych środków dowodowych na platformie, </w:t>
      </w:r>
      <w:r w:rsidRPr="00EF6BA1">
        <w:rPr>
          <w:rFonts w:asciiTheme="minorHAnsi" w:hAnsiTheme="minorHAnsi" w:cstheme="minorHAnsi"/>
          <w:b/>
          <w:bCs/>
          <w:color w:val="000000"/>
          <w:lang w:eastAsia="pl-PL"/>
        </w:rPr>
        <w:t>kwalifikowany podpis elektroniczny</w:t>
      </w:r>
      <w:r w:rsidR="00190136" w:rsidRPr="00EF6BA1">
        <w:rPr>
          <w:rFonts w:asciiTheme="minorHAnsi" w:hAnsiTheme="minorHAnsi" w:cstheme="minorHAnsi"/>
          <w:color w:val="000000"/>
          <w:lang w:eastAsia="pl-PL"/>
        </w:rPr>
        <w:t xml:space="preserve">. </w:t>
      </w:r>
      <w:r w:rsidRPr="00EF6BA1">
        <w:rPr>
          <w:rFonts w:asciiTheme="minorHAnsi" w:hAnsiTheme="minorHAnsi" w:cstheme="minorHAnsi"/>
          <w:color w:val="000000"/>
          <w:lang w:eastAsia="pl-PL"/>
        </w:rPr>
        <w:t>Wykonawca składa bezpośrednio na dokumencie, który następnie przesyła do systemu.</w:t>
      </w:r>
    </w:p>
    <w:p w14:paraId="5253F0CF" w14:textId="6A335FC7" w:rsidR="00E65594" w:rsidRPr="00EF6BA1" w:rsidRDefault="00E65594" w:rsidP="00AD6113">
      <w:pPr>
        <w:numPr>
          <w:ilvl w:val="0"/>
          <w:numId w:val="140"/>
        </w:numPr>
        <w:suppressAutoHyphens w:val="0"/>
        <w:jc w:val="both"/>
        <w:textAlignment w:val="baseline"/>
        <w:rPr>
          <w:rFonts w:asciiTheme="minorHAnsi" w:hAnsiTheme="minorHAnsi" w:cstheme="minorHAnsi"/>
          <w:color w:val="000000"/>
          <w:lang w:eastAsia="pl-PL"/>
        </w:rPr>
      </w:pPr>
      <w:r w:rsidRPr="00EF6BA1">
        <w:rPr>
          <w:rFonts w:asciiTheme="minorHAnsi" w:hAnsiTheme="minorHAnsi" w:cstheme="minorHAnsi"/>
          <w:color w:val="000000"/>
          <w:lang w:eastAsia="pl-PL"/>
        </w:rPr>
        <w:t xml:space="preserve">Poświadczenia za zgodność z oryginałem dokonuje odpowiednio wykonawca, podmiot, na którego zdolnościach lub sytuacji polega wykonawca, wykonawcy wspólnie ubiegający się </w:t>
      </w:r>
      <w:r w:rsidR="00033144">
        <w:rPr>
          <w:rFonts w:asciiTheme="minorHAnsi" w:hAnsiTheme="minorHAnsi" w:cstheme="minorHAnsi"/>
          <w:color w:val="000000"/>
          <w:lang w:eastAsia="pl-PL"/>
        </w:rPr>
        <w:br/>
      </w:r>
      <w:r w:rsidRPr="00EF6BA1">
        <w:rPr>
          <w:rFonts w:asciiTheme="minorHAnsi" w:hAnsiTheme="minorHAnsi" w:cstheme="minorHAnsi"/>
          <w:color w:val="000000"/>
          <w:lang w:eastAsia="pl-PL"/>
        </w:rPr>
        <w:t>o udzielenie zamówienia publicznego albo podwykonawca, w zakresie dokumentów, które każdego z nich dotyczą. Poprzez oryginał należy rozumieć dokument podpisany kwalifikowanym podpisem elektronicznym</w:t>
      </w:r>
      <w:r w:rsidR="00190136" w:rsidRPr="00EF6BA1">
        <w:rPr>
          <w:rFonts w:asciiTheme="minorHAnsi" w:hAnsiTheme="minorHAnsi" w:cstheme="minorHAnsi"/>
          <w:color w:val="000000"/>
          <w:lang w:eastAsia="pl-PL"/>
        </w:rPr>
        <w:t xml:space="preserve"> </w:t>
      </w:r>
      <w:r w:rsidRPr="00EF6BA1">
        <w:rPr>
          <w:rFonts w:asciiTheme="minorHAnsi" w:hAnsiTheme="minorHAnsi" w:cstheme="minorHAnsi"/>
          <w:color w:val="000000"/>
          <w:lang w:eastAsia="pl-PL"/>
        </w:rPr>
        <w:t>przez osobę/osoby upoważnioną/upoważnione. Poświadczenie za zgodność z oryginałem następuje w formie elektronicznej podpisane kwalifikowanym podpisem elektronicznym</w:t>
      </w:r>
      <w:r w:rsidR="00190136" w:rsidRPr="00EF6BA1">
        <w:rPr>
          <w:rFonts w:asciiTheme="minorHAnsi" w:hAnsiTheme="minorHAnsi" w:cstheme="minorHAnsi"/>
          <w:color w:val="000000"/>
          <w:lang w:eastAsia="pl-PL"/>
        </w:rPr>
        <w:t xml:space="preserve"> </w:t>
      </w:r>
      <w:r w:rsidRPr="00EF6BA1">
        <w:rPr>
          <w:rFonts w:asciiTheme="minorHAnsi" w:hAnsiTheme="minorHAnsi" w:cstheme="minorHAnsi"/>
          <w:color w:val="000000"/>
          <w:lang w:eastAsia="pl-PL"/>
        </w:rPr>
        <w:t>przez osobę/osoby upoważnioną/upoważnione. </w:t>
      </w:r>
    </w:p>
    <w:p w14:paraId="794A0F7C" w14:textId="77777777" w:rsidR="00E65594" w:rsidRPr="00EF6BA1" w:rsidRDefault="00E65594" w:rsidP="00AD6113">
      <w:pPr>
        <w:numPr>
          <w:ilvl w:val="0"/>
          <w:numId w:val="140"/>
        </w:numPr>
        <w:suppressAutoHyphens w:val="0"/>
        <w:jc w:val="both"/>
        <w:textAlignment w:val="baseline"/>
        <w:rPr>
          <w:rFonts w:asciiTheme="minorHAnsi" w:hAnsiTheme="minorHAnsi" w:cstheme="minorHAnsi"/>
          <w:color w:val="000000"/>
          <w:lang w:eastAsia="pl-PL"/>
        </w:rPr>
      </w:pPr>
      <w:r w:rsidRPr="00EF6BA1">
        <w:rPr>
          <w:rFonts w:asciiTheme="minorHAnsi" w:hAnsiTheme="minorHAnsi" w:cstheme="minorHAnsi"/>
          <w:color w:val="000000"/>
          <w:lang w:eastAsia="pl-PL"/>
        </w:rPr>
        <w:lastRenderedPageBreak/>
        <w:t>Oferta powinna być:</w:t>
      </w:r>
    </w:p>
    <w:p w14:paraId="29410388" w14:textId="77777777" w:rsidR="00E65594" w:rsidRPr="00EF6BA1" w:rsidRDefault="00E65594" w:rsidP="00AD6113">
      <w:pPr>
        <w:numPr>
          <w:ilvl w:val="1"/>
          <w:numId w:val="141"/>
        </w:numPr>
        <w:tabs>
          <w:tab w:val="left" w:pos="851"/>
        </w:tabs>
        <w:suppressAutoHyphens w:val="0"/>
        <w:ind w:left="993" w:hanging="284"/>
        <w:jc w:val="both"/>
        <w:textAlignment w:val="baseline"/>
        <w:rPr>
          <w:rFonts w:asciiTheme="minorHAnsi" w:hAnsiTheme="minorHAnsi" w:cstheme="minorHAnsi"/>
          <w:color w:val="000000"/>
          <w:lang w:eastAsia="pl-PL"/>
        </w:rPr>
      </w:pPr>
      <w:r w:rsidRPr="00EF6BA1">
        <w:rPr>
          <w:rFonts w:asciiTheme="minorHAnsi" w:hAnsiTheme="minorHAnsi" w:cstheme="minorHAnsi"/>
          <w:color w:val="000000"/>
          <w:lang w:eastAsia="pl-PL"/>
        </w:rPr>
        <w:t>sporządzona na podstawie załączników niniejszej SWZ w języku polskim,</w:t>
      </w:r>
    </w:p>
    <w:p w14:paraId="3E313912" w14:textId="77777777" w:rsidR="00E65594" w:rsidRPr="00EF6BA1" w:rsidRDefault="00E65594" w:rsidP="00AD6113">
      <w:pPr>
        <w:numPr>
          <w:ilvl w:val="1"/>
          <w:numId w:val="141"/>
        </w:numPr>
        <w:suppressAutoHyphens w:val="0"/>
        <w:ind w:left="993" w:hanging="284"/>
        <w:jc w:val="both"/>
        <w:textAlignment w:val="baseline"/>
        <w:rPr>
          <w:rFonts w:asciiTheme="minorHAnsi" w:hAnsiTheme="minorHAnsi" w:cstheme="minorHAnsi"/>
          <w:color w:val="000000"/>
          <w:lang w:eastAsia="pl-PL"/>
        </w:rPr>
      </w:pPr>
      <w:r w:rsidRPr="00EF6BA1">
        <w:rPr>
          <w:rFonts w:asciiTheme="minorHAnsi" w:hAnsiTheme="minorHAnsi" w:cstheme="minorHAnsi"/>
          <w:color w:val="000000"/>
          <w:lang w:eastAsia="pl-PL"/>
        </w:rPr>
        <w:t xml:space="preserve">złożona przy użyciu środków komunikacji elektronicznej tzn. za pośrednictwem </w:t>
      </w:r>
      <w:hyperlink r:id="rId11" w:history="1">
        <w:r w:rsidRPr="00EF6BA1">
          <w:rPr>
            <w:rFonts w:asciiTheme="minorHAnsi" w:hAnsiTheme="minorHAnsi" w:cstheme="minorHAnsi"/>
            <w:color w:val="000000"/>
            <w:u w:val="single"/>
            <w:lang w:eastAsia="pl-PL"/>
          </w:rPr>
          <w:t>platformazakupowa.pl</w:t>
        </w:r>
      </w:hyperlink>
      <w:r w:rsidRPr="00EF6BA1">
        <w:rPr>
          <w:rFonts w:asciiTheme="minorHAnsi" w:hAnsiTheme="minorHAnsi" w:cstheme="minorHAnsi"/>
          <w:color w:val="000000"/>
          <w:lang w:eastAsia="pl-PL"/>
        </w:rPr>
        <w:t>,</w:t>
      </w:r>
    </w:p>
    <w:p w14:paraId="01673804" w14:textId="77777777" w:rsidR="00E65594" w:rsidRPr="00EF6BA1" w:rsidRDefault="00E65594" w:rsidP="002D7BB2">
      <w:pPr>
        <w:numPr>
          <w:ilvl w:val="1"/>
          <w:numId w:val="141"/>
        </w:numPr>
        <w:suppressAutoHyphens w:val="0"/>
        <w:ind w:left="993" w:hanging="284"/>
        <w:jc w:val="both"/>
        <w:textAlignment w:val="baseline"/>
        <w:rPr>
          <w:rFonts w:asciiTheme="minorHAnsi" w:hAnsiTheme="minorHAnsi" w:cstheme="minorHAnsi"/>
          <w:color w:val="000000"/>
          <w:lang w:eastAsia="pl-PL"/>
        </w:rPr>
      </w:pPr>
      <w:r w:rsidRPr="00EF6BA1">
        <w:rPr>
          <w:rFonts w:asciiTheme="minorHAnsi" w:hAnsiTheme="minorHAnsi" w:cstheme="minorHAnsi"/>
          <w:color w:val="000000"/>
          <w:lang w:eastAsia="pl-PL"/>
        </w:rPr>
        <w:t>podpisana kwalifikowanym podpisem elektronicznym</w:t>
      </w:r>
      <w:r w:rsidR="00190136" w:rsidRPr="00EF6BA1">
        <w:rPr>
          <w:rFonts w:asciiTheme="minorHAnsi" w:hAnsiTheme="minorHAnsi" w:cstheme="minorHAnsi"/>
          <w:color w:val="000000"/>
          <w:lang w:eastAsia="pl-PL"/>
        </w:rPr>
        <w:t xml:space="preserve"> </w:t>
      </w:r>
      <w:r w:rsidRPr="00EF6BA1">
        <w:rPr>
          <w:rFonts w:asciiTheme="minorHAnsi" w:hAnsiTheme="minorHAnsi" w:cstheme="minorHAnsi"/>
          <w:color w:val="000000"/>
          <w:lang w:eastAsia="pl-PL"/>
        </w:rPr>
        <w:t>przez osobę/osoby upoważnioną/upoważnione</w:t>
      </w:r>
      <w:r w:rsidRPr="00EF6BA1">
        <w:rPr>
          <w:rFonts w:asciiTheme="minorHAnsi" w:hAnsiTheme="minorHAnsi" w:cstheme="minorHAnsi"/>
          <w:color w:val="000000"/>
          <w:lang w:eastAsia="pl-PL"/>
        </w:rPr>
        <w:br/>
      </w:r>
    </w:p>
    <w:p w14:paraId="6FDCA813" w14:textId="77777777" w:rsidR="00E65594" w:rsidRPr="00EF6BA1" w:rsidRDefault="00E65594" w:rsidP="00AD6113">
      <w:pPr>
        <w:numPr>
          <w:ilvl w:val="0"/>
          <w:numId w:val="141"/>
        </w:numPr>
        <w:suppressAutoHyphens w:val="0"/>
        <w:jc w:val="both"/>
        <w:textAlignment w:val="baseline"/>
        <w:rPr>
          <w:rFonts w:asciiTheme="minorHAnsi" w:hAnsiTheme="minorHAnsi" w:cstheme="minorHAnsi"/>
          <w:color w:val="000000"/>
          <w:lang w:eastAsia="pl-PL"/>
        </w:rPr>
      </w:pPr>
      <w:r w:rsidRPr="00EF6BA1">
        <w:rPr>
          <w:rFonts w:asciiTheme="minorHAnsi" w:hAnsiTheme="minorHAnsi" w:cstheme="minorHAnsi"/>
          <w:color w:val="000000"/>
          <w:lang w:eastAsia="pl-P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EF6BA1">
        <w:rPr>
          <w:rFonts w:asciiTheme="minorHAnsi" w:hAnsiTheme="minorHAnsi" w:cstheme="minorHAnsi"/>
          <w:color w:val="000000"/>
          <w:lang w:eastAsia="pl-PL"/>
        </w:rPr>
        <w:t>eIDAS</w:t>
      </w:r>
      <w:proofErr w:type="spellEnd"/>
      <w:r w:rsidRPr="00EF6BA1">
        <w:rPr>
          <w:rFonts w:asciiTheme="minorHAnsi" w:hAnsiTheme="minorHAnsi" w:cstheme="minorHAnsi"/>
          <w:color w:val="000000"/>
          <w:lang w:eastAsia="pl-PL"/>
        </w:rPr>
        <w:t>) (UE) nr 910/2014 - od 1 lipca 2016 roku”.</w:t>
      </w:r>
    </w:p>
    <w:p w14:paraId="7F28CAB3" w14:textId="77777777" w:rsidR="00E65594" w:rsidRPr="00EF6BA1" w:rsidRDefault="00E65594" w:rsidP="00AD6113">
      <w:pPr>
        <w:numPr>
          <w:ilvl w:val="0"/>
          <w:numId w:val="141"/>
        </w:numPr>
        <w:suppressAutoHyphens w:val="0"/>
        <w:jc w:val="both"/>
        <w:textAlignment w:val="baseline"/>
        <w:rPr>
          <w:rFonts w:asciiTheme="minorHAnsi" w:hAnsiTheme="minorHAnsi" w:cstheme="minorHAnsi"/>
          <w:color w:val="000000"/>
          <w:lang w:eastAsia="pl-PL"/>
        </w:rPr>
      </w:pPr>
      <w:r w:rsidRPr="00EF6BA1">
        <w:rPr>
          <w:rFonts w:asciiTheme="minorHAnsi" w:hAnsiTheme="minorHAnsi" w:cstheme="minorHAnsi"/>
          <w:color w:val="000000"/>
          <w:lang w:eastAsia="pl-PL"/>
        </w:rPr>
        <w:t xml:space="preserve">W przypadku wykorzystania formatu podpisu </w:t>
      </w:r>
      <w:proofErr w:type="spellStart"/>
      <w:r w:rsidRPr="00EF6BA1">
        <w:rPr>
          <w:rFonts w:asciiTheme="minorHAnsi" w:hAnsiTheme="minorHAnsi" w:cstheme="minorHAnsi"/>
          <w:color w:val="000000"/>
          <w:lang w:eastAsia="pl-PL"/>
        </w:rPr>
        <w:t>XAdES</w:t>
      </w:r>
      <w:proofErr w:type="spellEnd"/>
      <w:r w:rsidRPr="00EF6BA1">
        <w:rPr>
          <w:rFonts w:asciiTheme="minorHAnsi" w:hAnsiTheme="minorHAnsi" w:cstheme="minorHAnsi"/>
          <w:color w:val="000000"/>
          <w:lang w:eastAsia="pl-PL"/>
        </w:rPr>
        <w:t xml:space="preserve"> zewnętrzny. Zamawiający wymaga dołączenia odpowiedniej ilości plików tj. podpisywanych plików z danymi oraz plików podpisu w formacie </w:t>
      </w:r>
      <w:proofErr w:type="spellStart"/>
      <w:r w:rsidRPr="00EF6BA1">
        <w:rPr>
          <w:rFonts w:asciiTheme="minorHAnsi" w:hAnsiTheme="minorHAnsi" w:cstheme="minorHAnsi"/>
          <w:color w:val="000000"/>
          <w:lang w:eastAsia="pl-PL"/>
        </w:rPr>
        <w:t>XAdES</w:t>
      </w:r>
      <w:proofErr w:type="spellEnd"/>
      <w:r w:rsidRPr="00EF6BA1">
        <w:rPr>
          <w:rFonts w:asciiTheme="minorHAnsi" w:hAnsiTheme="minorHAnsi" w:cstheme="minorHAnsi"/>
          <w:color w:val="000000"/>
          <w:lang w:eastAsia="pl-PL"/>
        </w:rPr>
        <w:t>.</w:t>
      </w:r>
    </w:p>
    <w:p w14:paraId="5AF52CB0" w14:textId="77777777" w:rsidR="00E65594" w:rsidRPr="00EF6BA1" w:rsidRDefault="00E65594" w:rsidP="00AD6113">
      <w:pPr>
        <w:numPr>
          <w:ilvl w:val="0"/>
          <w:numId w:val="141"/>
        </w:numPr>
        <w:suppressAutoHyphens w:val="0"/>
        <w:jc w:val="both"/>
        <w:textAlignment w:val="baseline"/>
        <w:rPr>
          <w:rFonts w:asciiTheme="minorHAnsi" w:hAnsiTheme="minorHAnsi" w:cstheme="minorHAnsi"/>
          <w:color w:val="000000"/>
          <w:lang w:eastAsia="pl-PL"/>
        </w:rPr>
      </w:pPr>
      <w:r w:rsidRPr="00EF6BA1">
        <w:rPr>
          <w:rFonts w:asciiTheme="minorHAnsi" w:hAnsiTheme="minorHAnsi" w:cstheme="minorHAnsi"/>
          <w:color w:val="000000"/>
          <w:lang w:eastAsia="pl-PL"/>
        </w:rPr>
        <w:t xml:space="preserve">Zgodnie z art. 18 ust. 3 ustawy </w:t>
      </w:r>
      <w:proofErr w:type="spellStart"/>
      <w:r w:rsidRPr="00EF6BA1">
        <w:rPr>
          <w:rFonts w:asciiTheme="minorHAnsi" w:hAnsiTheme="minorHAnsi" w:cstheme="minorHAnsi"/>
          <w:color w:val="000000"/>
          <w:lang w:eastAsia="pl-PL"/>
        </w:rPr>
        <w:t>Pzp</w:t>
      </w:r>
      <w:proofErr w:type="spellEnd"/>
      <w:r w:rsidRPr="00EF6BA1">
        <w:rPr>
          <w:rFonts w:asciiTheme="minorHAnsi" w:hAnsiTheme="minorHAnsi" w:cstheme="minorHAnsi"/>
          <w:color w:val="000000"/>
          <w:lang w:eastAsia="pl-PL"/>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AC038ED" w14:textId="77777777" w:rsidR="00E65594" w:rsidRPr="00EF6BA1" w:rsidRDefault="00E65594" w:rsidP="00AD6113">
      <w:pPr>
        <w:numPr>
          <w:ilvl w:val="0"/>
          <w:numId w:val="141"/>
        </w:numPr>
        <w:suppressAutoHyphens w:val="0"/>
        <w:jc w:val="both"/>
        <w:textAlignment w:val="baseline"/>
        <w:rPr>
          <w:rFonts w:asciiTheme="minorHAnsi" w:hAnsiTheme="minorHAnsi" w:cstheme="minorHAnsi"/>
          <w:color w:val="000000"/>
          <w:lang w:eastAsia="pl-PL"/>
        </w:rPr>
      </w:pPr>
      <w:r w:rsidRPr="00EF6BA1">
        <w:rPr>
          <w:rFonts w:asciiTheme="minorHAnsi" w:hAnsiTheme="minorHAnsi" w:cstheme="minorHAnsi"/>
          <w:color w:val="000000"/>
          <w:lang w:eastAsia="pl-PL"/>
        </w:rPr>
        <w:t xml:space="preserve">Wykonawca, za pośrednictwem </w:t>
      </w:r>
      <w:hyperlink r:id="rId12" w:history="1">
        <w:r w:rsidRPr="00EF6BA1">
          <w:rPr>
            <w:rFonts w:asciiTheme="minorHAnsi" w:hAnsiTheme="minorHAnsi" w:cstheme="minorHAnsi"/>
            <w:color w:val="000000"/>
            <w:u w:val="single"/>
            <w:lang w:eastAsia="pl-PL"/>
          </w:rPr>
          <w:t>platformazakupowa.pl</w:t>
        </w:r>
      </w:hyperlink>
      <w:r w:rsidRPr="00EF6BA1">
        <w:rPr>
          <w:rFonts w:asciiTheme="minorHAnsi" w:hAnsiTheme="minorHAnsi" w:cstheme="minorHAnsi"/>
          <w:color w:val="000000"/>
          <w:lang w:eastAsia="pl-PL"/>
        </w:rPr>
        <w:t xml:space="preserve"> może przed upływem terminu do składania ofert zmienić lub wycofać ofertę. Sposób dokonywania zmiany lub wycofania oferty zamieszczono w instrukcji zamieszczonej na stronie internetowej pod adresem:</w:t>
      </w:r>
    </w:p>
    <w:p w14:paraId="0B549F89" w14:textId="77777777" w:rsidR="00E65594" w:rsidRPr="00EF6BA1" w:rsidRDefault="000150D1" w:rsidP="002D7BB2">
      <w:pPr>
        <w:suppressAutoHyphens w:val="0"/>
        <w:ind w:left="720"/>
        <w:jc w:val="both"/>
        <w:rPr>
          <w:rFonts w:asciiTheme="minorHAnsi" w:hAnsiTheme="minorHAnsi" w:cstheme="minorHAnsi"/>
          <w:color w:val="000000"/>
          <w:lang w:eastAsia="pl-PL"/>
        </w:rPr>
      </w:pPr>
      <w:hyperlink r:id="rId13" w:history="1">
        <w:r w:rsidR="00E65594" w:rsidRPr="00EF6BA1">
          <w:rPr>
            <w:rFonts w:asciiTheme="minorHAnsi" w:hAnsiTheme="minorHAnsi" w:cstheme="minorHAnsi"/>
            <w:color w:val="000000"/>
            <w:u w:val="single"/>
            <w:lang w:eastAsia="pl-PL"/>
          </w:rPr>
          <w:t>https://platformazakupowa.pl/strona/45-instrukcje</w:t>
        </w:r>
      </w:hyperlink>
    </w:p>
    <w:p w14:paraId="48791087" w14:textId="77777777" w:rsidR="00E65594" w:rsidRPr="00EF6BA1" w:rsidRDefault="00E65594" w:rsidP="00AD6113">
      <w:pPr>
        <w:numPr>
          <w:ilvl w:val="0"/>
          <w:numId w:val="141"/>
        </w:numPr>
        <w:suppressAutoHyphens w:val="0"/>
        <w:jc w:val="both"/>
        <w:rPr>
          <w:rFonts w:asciiTheme="minorHAnsi" w:hAnsiTheme="minorHAnsi" w:cstheme="minorHAnsi"/>
          <w:color w:val="000000"/>
          <w:lang w:eastAsia="pl-PL"/>
        </w:rPr>
      </w:pPr>
      <w:r w:rsidRPr="00EF6BA1">
        <w:rPr>
          <w:rFonts w:asciiTheme="minorHAnsi" w:hAnsiTheme="minorHAnsi" w:cstheme="minorHAnsi"/>
          <w:color w:val="000000"/>
          <w:lang w:eastAsia="pl-PL"/>
        </w:rPr>
        <w:t>Każdy z wykonawców może złożyć tylko jedną ofertę. Złożenie większej liczby ofert lub oferty zawierającej propozycje wariantowe spowoduje podlegać będzie odrzuceniu.</w:t>
      </w:r>
    </w:p>
    <w:p w14:paraId="677BE900" w14:textId="77777777" w:rsidR="00E65594" w:rsidRPr="00EF6BA1" w:rsidRDefault="00E65594" w:rsidP="00AD6113">
      <w:pPr>
        <w:numPr>
          <w:ilvl w:val="0"/>
          <w:numId w:val="141"/>
        </w:numPr>
        <w:suppressAutoHyphens w:val="0"/>
        <w:jc w:val="both"/>
        <w:rPr>
          <w:rFonts w:asciiTheme="minorHAnsi" w:hAnsiTheme="minorHAnsi" w:cstheme="minorHAnsi"/>
          <w:color w:val="000000"/>
          <w:lang w:eastAsia="pl-PL"/>
        </w:rPr>
      </w:pPr>
      <w:r w:rsidRPr="00EF6BA1">
        <w:rPr>
          <w:rFonts w:asciiTheme="minorHAnsi" w:hAnsiTheme="minorHAnsi" w:cstheme="minorHAnsi"/>
          <w:color w:val="000000"/>
          <w:lang w:eastAsia="pl-PL"/>
        </w:rPr>
        <w:t>Ceny oferty muszą zawierać wszystkie koszty, jakie musi ponieść wykonawca, aby zrealizować zamówienie z najwyższą starannością oraz ewentualne rabaty.</w:t>
      </w:r>
    </w:p>
    <w:p w14:paraId="17A69CAA" w14:textId="77777777" w:rsidR="00E65594" w:rsidRPr="00EF6BA1" w:rsidRDefault="00E65594" w:rsidP="00AD6113">
      <w:pPr>
        <w:numPr>
          <w:ilvl w:val="0"/>
          <w:numId w:val="141"/>
        </w:numPr>
        <w:suppressAutoHyphens w:val="0"/>
        <w:jc w:val="both"/>
        <w:rPr>
          <w:rFonts w:asciiTheme="minorHAnsi" w:hAnsiTheme="minorHAnsi" w:cstheme="minorHAnsi"/>
          <w:color w:val="000000"/>
          <w:lang w:eastAsia="pl-PL"/>
        </w:rPr>
      </w:pPr>
      <w:r w:rsidRPr="00EF6BA1">
        <w:rPr>
          <w:rFonts w:asciiTheme="minorHAnsi" w:hAnsiTheme="minorHAnsi" w:cstheme="minorHAnsi"/>
          <w:color w:val="000000"/>
          <w:lang w:eastAsia="pl-PL"/>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6DD4DC4E" w14:textId="77777777" w:rsidR="00E65594" w:rsidRPr="00EF6BA1" w:rsidRDefault="00E65594" w:rsidP="00AD6113">
      <w:pPr>
        <w:numPr>
          <w:ilvl w:val="0"/>
          <w:numId w:val="141"/>
        </w:numPr>
        <w:suppressAutoHyphens w:val="0"/>
        <w:jc w:val="both"/>
        <w:rPr>
          <w:rFonts w:asciiTheme="minorHAnsi" w:hAnsiTheme="minorHAnsi" w:cstheme="minorHAnsi"/>
          <w:color w:val="000000"/>
          <w:lang w:eastAsia="pl-PL"/>
        </w:rPr>
      </w:pPr>
      <w:r w:rsidRPr="00EF6BA1">
        <w:rPr>
          <w:rFonts w:asciiTheme="minorHAnsi" w:hAnsiTheme="minorHAnsi" w:cstheme="minorHAnsi"/>
          <w:color w:val="000000"/>
          <w:lang w:eastAsia="pl-PL"/>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22F429AC" w14:textId="509C6E2F" w:rsidR="00033144" w:rsidRPr="00326B2A" w:rsidRDefault="00E65594" w:rsidP="00326B2A">
      <w:pPr>
        <w:numPr>
          <w:ilvl w:val="0"/>
          <w:numId w:val="141"/>
        </w:numPr>
        <w:suppressAutoHyphens w:val="0"/>
        <w:jc w:val="both"/>
        <w:rPr>
          <w:rFonts w:asciiTheme="minorHAnsi" w:hAnsiTheme="minorHAnsi" w:cstheme="minorHAnsi"/>
          <w:color w:val="000000"/>
          <w:lang w:eastAsia="pl-PL"/>
        </w:rPr>
      </w:pPr>
      <w:r w:rsidRPr="00EF6BA1">
        <w:rPr>
          <w:rFonts w:asciiTheme="minorHAnsi" w:hAnsiTheme="minorHAnsi" w:cstheme="minorHAnsi"/>
          <w:color w:val="000000"/>
          <w:lang w:eastAsia="pl-PL"/>
        </w:rPr>
        <w:t>Maksymalny rozmiar jednego pliku przesyłanego za pośrednictwem dedykowanych formularzy do: złożenia, zmiany, wycofania oferty wynosi 150 MB natomiast przy komunikacji wielkość pliku to maksymalnie 500 MB.</w:t>
      </w:r>
    </w:p>
    <w:p w14:paraId="2B6DCE95" w14:textId="77777777" w:rsidR="00326B2A" w:rsidRDefault="00326B2A" w:rsidP="002D7BB2">
      <w:pPr>
        <w:pStyle w:val="temp"/>
        <w:ind w:left="284" w:hanging="568"/>
        <w:rPr>
          <w:rFonts w:asciiTheme="minorHAnsi" w:hAnsiTheme="minorHAnsi" w:cstheme="minorHAnsi"/>
          <w:color w:val="000000"/>
          <w:sz w:val="24"/>
          <w:szCs w:val="24"/>
        </w:rPr>
      </w:pPr>
    </w:p>
    <w:p w14:paraId="089E592E" w14:textId="77777777" w:rsidR="00326B2A" w:rsidRDefault="00326B2A" w:rsidP="002D7BB2">
      <w:pPr>
        <w:pStyle w:val="temp"/>
        <w:ind w:left="284" w:hanging="568"/>
        <w:rPr>
          <w:rFonts w:asciiTheme="minorHAnsi" w:hAnsiTheme="minorHAnsi" w:cstheme="minorHAnsi"/>
          <w:color w:val="000000"/>
          <w:sz w:val="24"/>
          <w:szCs w:val="24"/>
        </w:rPr>
      </w:pPr>
    </w:p>
    <w:p w14:paraId="10FABD56" w14:textId="77777777" w:rsidR="00326B2A" w:rsidRPr="00EF6BA1" w:rsidRDefault="00326B2A" w:rsidP="00326B2A">
      <w:pPr>
        <w:pStyle w:val="temp"/>
        <w:ind w:left="284" w:hanging="568"/>
        <w:rPr>
          <w:rFonts w:asciiTheme="minorHAnsi" w:hAnsiTheme="minorHAnsi" w:cstheme="minorHAnsi"/>
          <w:color w:val="00B050"/>
          <w:sz w:val="24"/>
          <w:szCs w:val="24"/>
        </w:rPr>
      </w:pPr>
      <w:r w:rsidRPr="00EF6BA1">
        <w:rPr>
          <w:rFonts w:asciiTheme="minorHAnsi" w:hAnsiTheme="minorHAnsi" w:cstheme="minorHAnsi"/>
          <w:color w:val="000000"/>
          <w:sz w:val="24"/>
          <w:szCs w:val="24"/>
        </w:rPr>
        <w:t>XI</w:t>
      </w:r>
      <w:r w:rsidRPr="00EF6BA1">
        <w:rPr>
          <w:rFonts w:asciiTheme="minorHAnsi" w:hAnsiTheme="minorHAnsi" w:cstheme="minorHAnsi"/>
          <w:color w:val="000000"/>
          <w:sz w:val="24"/>
          <w:szCs w:val="24"/>
          <w:lang w:val="pl-PL"/>
        </w:rPr>
        <w:t>II</w:t>
      </w:r>
      <w:r w:rsidRPr="00EF6BA1">
        <w:rPr>
          <w:rFonts w:asciiTheme="minorHAnsi" w:hAnsiTheme="minorHAnsi" w:cstheme="minorHAnsi"/>
          <w:color w:val="000000"/>
          <w:sz w:val="24"/>
          <w:szCs w:val="24"/>
        </w:rPr>
        <w:t>.</w:t>
      </w:r>
      <w:r w:rsidRPr="00EF6BA1">
        <w:rPr>
          <w:rFonts w:asciiTheme="minorHAnsi" w:hAnsiTheme="minorHAnsi" w:cstheme="minorHAnsi"/>
          <w:color w:val="00B050"/>
          <w:sz w:val="24"/>
          <w:szCs w:val="24"/>
        </w:rPr>
        <w:t xml:space="preserve"> </w:t>
      </w:r>
      <w:r w:rsidRPr="00EF6BA1">
        <w:rPr>
          <w:rFonts w:asciiTheme="minorHAnsi" w:hAnsiTheme="minorHAnsi" w:cstheme="minorHAnsi"/>
          <w:sz w:val="24"/>
          <w:szCs w:val="24"/>
        </w:rPr>
        <w:t>I</w:t>
      </w:r>
      <w:r w:rsidRPr="00EF6BA1">
        <w:rPr>
          <w:rFonts w:asciiTheme="minorHAnsi" w:hAnsiTheme="minorHAnsi" w:cstheme="minorHAnsi"/>
          <w:sz w:val="24"/>
          <w:szCs w:val="24"/>
          <w:lang w:val="pl-PL"/>
        </w:rPr>
        <w:t>nformacje o środkach komunikacji elektronicznej, przy użyciu których Zamawiający będzie komunikował się z Wykonawcami, informacje o wymaganiach technicznych i organizacyjnych sporządzania, wysyłania i odbierania korespondencji elektronicznej.</w:t>
      </w:r>
    </w:p>
    <w:p w14:paraId="7E3E3E5E" w14:textId="77777777" w:rsidR="00326B2A" w:rsidRPr="00EF6BA1" w:rsidRDefault="00326B2A" w:rsidP="00326B2A">
      <w:pPr>
        <w:pStyle w:val="pkt"/>
        <w:ind w:left="540" w:firstLine="0"/>
        <w:rPr>
          <w:rFonts w:asciiTheme="minorHAnsi" w:hAnsiTheme="minorHAnsi" w:cstheme="minorHAnsi"/>
          <w:b/>
          <w:color w:val="00B050"/>
          <w:sz w:val="24"/>
          <w:szCs w:val="24"/>
          <w:u w:val="single"/>
        </w:rPr>
      </w:pPr>
    </w:p>
    <w:p w14:paraId="34EB89D8" w14:textId="77777777" w:rsidR="00326B2A" w:rsidRPr="00EF6BA1" w:rsidRDefault="00326B2A" w:rsidP="00326B2A">
      <w:pPr>
        <w:pStyle w:val="pkt"/>
        <w:ind w:left="340" w:hanging="624"/>
        <w:rPr>
          <w:rFonts w:asciiTheme="minorHAnsi" w:hAnsiTheme="minorHAnsi" w:cstheme="minorHAnsi"/>
          <w:b/>
          <w:bCs/>
          <w:color w:val="000000"/>
          <w:sz w:val="24"/>
          <w:szCs w:val="24"/>
          <w:u w:val="single"/>
        </w:rPr>
      </w:pPr>
      <w:r w:rsidRPr="00EF6BA1">
        <w:rPr>
          <w:rFonts w:asciiTheme="minorHAnsi" w:hAnsiTheme="minorHAnsi" w:cstheme="minorHAnsi"/>
          <w:b/>
          <w:bCs/>
          <w:color w:val="000000"/>
          <w:sz w:val="24"/>
          <w:szCs w:val="24"/>
          <w:u w:val="single"/>
        </w:rPr>
        <w:t>XIII.I. Informacje Ogólne</w:t>
      </w:r>
    </w:p>
    <w:p w14:paraId="13587816" w14:textId="77777777" w:rsidR="00604901" w:rsidRPr="00EF6BA1" w:rsidRDefault="00604901" w:rsidP="002D7BB2">
      <w:pPr>
        <w:pStyle w:val="pkt"/>
        <w:ind w:left="340" w:firstLine="0"/>
        <w:rPr>
          <w:rFonts w:asciiTheme="minorHAnsi" w:hAnsiTheme="minorHAnsi" w:cstheme="minorHAnsi"/>
          <w:b/>
          <w:bCs/>
          <w:color w:val="000000"/>
          <w:sz w:val="24"/>
          <w:szCs w:val="24"/>
          <w:u w:val="single"/>
        </w:rPr>
      </w:pPr>
    </w:p>
    <w:p w14:paraId="44039106" w14:textId="77777777" w:rsidR="00604901" w:rsidRPr="00EF6BA1" w:rsidRDefault="00604901" w:rsidP="00AD6113">
      <w:pPr>
        <w:numPr>
          <w:ilvl w:val="0"/>
          <w:numId w:val="159"/>
        </w:numPr>
        <w:suppressAutoHyphens w:val="0"/>
        <w:jc w:val="both"/>
        <w:textAlignment w:val="baseline"/>
        <w:rPr>
          <w:rFonts w:asciiTheme="minorHAnsi" w:hAnsiTheme="minorHAnsi" w:cstheme="minorHAnsi"/>
          <w:color w:val="000000"/>
          <w:lang w:eastAsia="pl-PL"/>
        </w:rPr>
      </w:pPr>
      <w:r w:rsidRPr="00EF6BA1">
        <w:rPr>
          <w:rFonts w:asciiTheme="minorHAnsi" w:hAnsiTheme="minorHAnsi" w:cstheme="minorHAnsi"/>
          <w:color w:val="000000"/>
          <w:lang w:eastAsia="pl-PL"/>
        </w:rPr>
        <w:lastRenderedPageBreak/>
        <w:t xml:space="preserve">Osobą uprawnioną do kontaktu z Wykonawcami jest: </w:t>
      </w:r>
    </w:p>
    <w:p w14:paraId="57DF7363" w14:textId="6E6E8473" w:rsidR="00E66ED3" w:rsidRPr="00EF6BA1" w:rsidRDefault="00604901" w:rsidP="002D7BB2">
      <w:pPr>
        <w:suppressAutoHyphens w:val="0"/>
        <w:ind w:left="360"/>
        <w:jc w:val="both"/>
        <w:textAlignment w:val="baseline"/>
        <w:rPr>
          <w:rFonts w:asciiTheme="minorHAnsi" w:hAnsiTheme="minorHAnsi" w:cstheme="minorHAnsi"/>
          <w:color w:val="000000"/>
          <w:lang w:eastAsia="pl-PL"/>
        </w:rPr>
      </w:pPr>
      <w:r w:rsidRPr="00EF6BA1">
        <w:rPr>
          <w:rFonts w:asciiTheme="minorHAnsi" w:hAnsiTheme="minorHAnsi" w:cstheme="minorHAnsi"/>
          <w:b/>
          <w:color w:val="000000"/>
        </w:rPr>
        <w:t>mgr Maria Nowak</w:t>
      </w:r>
      <w:r w:rsidRPr="00EF6BA1">
        <w:rPr>
          <w:rFonts w:asciiTheme="minorHAnsi" w:hAnsiTheme="minorHAnsi" w:cstheme="minorHAnsi"/>
          <w:color w:val="000000"/>
        </w:rPr>
        <w:t xml:space="preserve"> – Kierownik Apteki Szpitalnej – </w:t>
      </w:r>
      <w:proofErr w:type="spellStart"/>
      <w:r w:rsidRPr="00EF6BA1">
        <w:rPr>
          <w:rFonts w:asciiTheme="minorHAnsi" w:hAnsiTheme="minorHAnsi" w:cstheme="minorHAnsi"/>
          <w:color w:val="000000"/>
        </w:rPr>
        <w:t>tel</w:t>
      </w:r>
      <w:proofErr w:type="spellEnd"/>
      <w:r w:rsidRPr="00EF6BA1">
        <w:rPr>
          <w:rFonts w:asciiTheme="minorHAnsi" w:hAnsiTheme="minorHAnsi" w:cstheme="minorHAnsi"/>
          <w:color w:val="000000"/>
        </w:rPr>
        <w:t xml:space="preserve">; 41 38 83 760 - pod względem merytorycznym od pn. do pt. w godzinach 9:00 – 14:00; </w:t>
      </w:r>
      <w:r w:rsidRPr="00EF6BA1">
        <w:rPr>
          <w:rFonts w:asciiTheme="minorHAnsi" w:hAnsiTheme="minorHAnsi" w:cstheme="minorHAnsi"/>
          <w:color w:val="000000"/>
        </w:rPr>
        <w:br/>
      </w:r>
      <w:r w:rsidR="0024793B" w:rsidRPr="00EF6BA1">
        <w:rPr>
          <w:rFonts w:asciiTheme="minorHAnsi" w:hAnsiTheme="minorHAnsi" w:cstheme="minorHAnsi"/>
          <w:b/>
          <w:color w:val="000000"/>
        </w:rPr>
        <w:t xml:space="preserve">mgr </w:t>
      </w:r>
      <w:r w:rsidR="0023023E" w:rsidRPr="00EF6BA1">
        <w:rPr>
          <w:rFonts w:asciiTheme="minorHAnsi" w:hAnsiTheme="minorHAnsi" w:cstheme="minorHAnsi"/>
          <w:b/>
          <w:color w:val="000000"/>
        </w:rPr>
        <w:t xml:space="preserve">Joanna </w:t>
      </w:r>
      <w:r w:rsidR="00396F37">
        <w:rPr>
          <w:rFonts w:asciiTheme="minorHAnsi" w:hAnsiTheme="minorHAnsi" w:cstheme="minorHAnsi"/>
          <w:b/>
          <w:color w:val="000000"/>
        </w:rPr>
        <w:t xml:space="preserve">Szwarc </w:t>
      </w:r>
      <w:r w:rsidRPr="00EF6BA1">
        <w:rPr>
          <w:rFonts w:asciiTheme="minorHAnsi" w:hAnsiTheme="minorHAnsi" w:cstheme="minorHAnsi"/>
          <w:b/>
          <w:color w:val="000000"/>
        </w:rPr>
        <w:t xml:space="preserve">/ </w:t>
      </w:r>
      <w:r w:rsidR="0024793B" w:rsidRPr="00EF6BA1">
        <w:rPr>
          <w:rFonts w:asciiTheme="minorHAnsi" w:hAnsiTheme="minorHAnsi" w:cstheme="minorHAnsi"/>
          <w:b/>
          <w:color w:val="000000"/>
        </w:rPr>
        <w:t>mgr</w:t>
      </w:r>
      <w:r w:rsidR="000569F8" w:rsidRPr="00EF6BA1">
        <w:rPr>
          <w:rFonts w:asciiTheme="minorHAnsi" w:hAnsiTheme="minorHAnsi" w:cstheme="minorHAnsi"/>
          <w:b/>
          <w:color w:val="000000"/>
        </w:rPr>
        <w:t xml:space="preserve"> Joanna </w:t>
      </w:r>
      <w:proofErr w:type="spellStart"/>
      <w:r w:rsidR="00396F37">
        <w:rPr>
          <w:rFonts w:asciiTheme="minorHAnsi" w:hAnsiTheme="minorHAnsi" w:cstheme="minorHAnsi"/>
          <w:b/>
          <w:color w:val="000000"/>
        </w:rPr>
        <w:t>Krzyzińska</w:t>
      </w:r>
      <w:proofErr w:type="spellEnd"/>
      <w:r w:rsidR="00396F37">
        <w:rPr>
          <w:rFonts w:asciiTheme="minorHAnsi" w:hAnsiTheme="minorHAnsi" w:cstheme="minorHAnsi"/>
          <w:b/>
          <w:color w:val="000000"/>
        </w:rPr>
        <w:t xml:space="preserve"> </w:t>
      </w:r>
      <w:r w:rsidR="000569F8" w:rsidRPr="00EF6BA1">
        <w:rPr>
          <w:rFonts w:asciiTheme="minorHAnsi" w:hAnsiTheme="minorHAnsi" w:cstheme="minorHAnsi"/>
          <w:b/>
          <w:color w:val="000000"/>
        </w:rPr>
        <w:t xml:space="preserve"> </w:t>
      </w:r>
      <w:r w:rsidRPr="00EF6BA1">
        <w:rPr>
          <w:rFonts w:asciiTheme="minorHAnsi" w:hAnsiTheme="minorHAnsi" w:cstheme="minorHAnsi"/>
          <w:color w:val="000000"/>
        </w:rPr>
        <w:t xml:space="preserve">– Dział Obsługi Administracyjno-Technicznej - w sprawach proceduralnych tel. 41 3883837 informacje dotyczące postępowania udzielane są od pn. do pt. w godzinach 9:00 – 14:00, email </w:t>
      </w:r>
      <w:hyperlink r:id="rId14" w:history="1">
        <w:r w:rsidRPr="00EF6BA1">
          <w:rPr>
            <w:rStyle w:val="Hipercze1"/>
            <w:rFonts w:asciiTheme="minorHAnsi" w:eastAsia="Univers-PL" w:hAnsiTheme="minorHAnsi" w:cstheme="minorHAnsi"/>
            <w:color w:val="000000"/>
            <w:u w:val="none"/>
          </w:rPr>
          <w:t>zaopatrzenie@zozwloszczowa.pl</w:t>
        </w:r>
      </w:hyperlink>
      <w:hyperlink w:history="1"/>
      <w:r w:rsidRPr="00EF6BA1">
        <w:rPr>
          <w:rStyle w:val="Hipercze1"/>
          <w:rFonts w:asciiTheme="minorHAnsi" w:eastAsia="Univers-PL" w:hAnsiTheme="minorHAnsi" w:cstheme="minorHAnsi"/>
          <w:color w:val="000000"/>
          <w:u w:val="none"/>
        </w:rPr>
        <w:t>.</w:t>
      </w:r>
    </w:p>
    <w:p w14:paraId="325A7F7F" w14:textId="77777777" w:rsidR="00E66ED3" w:rsidRPr="00EF6BA1" w:rsidRDefault="00604901" w:rsidP="00AD6113">
      <w:pPr>
        <w:numPr>
          <w:ilvl w:val="0"/>
          <w:numId w:val="159"/>
        </w:numPr>
        <w:suppressAutoHyphens w:val="0"/>
        <w:jc w:val="both"/>
        <w:textAlignment w:val="baseline"/>
        <w:rPr>
          <w:rFonts w:asciiTheme="minorHAnsi" w:hAnsiTheme="minorHAnsi" w:cstheme="minorHAnsi"/>
          <w:color w:val="000000"/>
          <w:lang w:eastAsia="pl-PL"/>
        </w:rPr>
      </w:pPr>
      <w:r w:rsidRPr="00EF6BA1">
        <w:rPr>
          <w:rFonts w:asciiTheme="minorHAnsi" w:hAnsiTheme="minorHAnsi" w:cstheme="minorHAnsi"/>
          <w:color w:val="000000"/>
          <w:lang w:eastAsia="pl-PL"/>
        </w:rPr>
        <w:t xml:space="preserve">Postępowanie prowadzone jest w języku polskim w formie elektronicznej </w:t>
      </w:r>
      <w:r w:rsidR="00765593" w:rsidRPr="00EF6BA1">
        <w:rPr>
          <w:rFonts w:asciiTheme="minorHAnsi" w:hAnsiTheme="minorHAnsi" w:cstheme="minorHAnsi"/>
          <w:color w:val="000000"/>
          <w:lang w:eastAsia="pl-PL"/>
        </w:rPr>
        <w:br/>
      </w:r>
      <w:r w:rsidRPr="00EF6BA1">
        <w:rPr>
          <w:rFonts w:asciiTheme="minorHAnsi" w:hAnsiTheme="minorHAnsi" w:cstheme="minorHAnsi"/>
          <w:color w:val="000000"/>
          <w:lang w:eastAsia="pl-PL"/>
        </w:rPr>
        <w:t xml:space="preserve">za pośrednictwem </w:t>
      </w:r>
      <w:hyperlink r:id="rId15" w:history="1">
        <w:r w:rsidRPr="00EF6BA1">
          <w:rPr>
            <w:rFonts w:asciiTheme="minorHAnsi" w:hAnsiTheme="minorHAnsi" w:cstheme="minorHAnsi"/>
            <w:color w:val="000000"/>
            <w:u w:val="single"/>
            <w:lang w:eastAsia="pl-PL"/>
          </w:rPr>
          <w:t>platformazakupowa.pl</w:t>
        </w:r>
      </w:hyperlink>
      <w:r w:rsidRPr="00EF6BA1">
        <w:rPr>
          <w:rFonts w:asciiTheme="minorHAnsi" w:hAnsiTheme="minorHAnsi" w:cstheme="minorHAnsi"/>
          <w:color w:val="000000"/>
          <w:lang w:eastAsia="pl-PL"/>
        </w:rPr>
        <w:t xml:space="preserve"> pod adresem: </w:t>
      </w:r>
      <w:hyperlink r:id="rId16" w:history="1">
        <w:r w:rsidR="00E66ED3" w:rsidRPr="00EF6BA1">
          <w:rPr>
            <w:rStyle w:val="Hipercze"/>
            <w:rFonts w:asciiTheme="minorHAnsi" w:hAnsiTheme="minorHAnsi" w:cstheme="minorHAnsi"/>
            <w:color w:val="000000"/>
            <w:lang w:eastAsia="pl-PL"/>
          </w:rPr>
          <w:t>https://platformazakupowa.pl/pn/zoz_wloszczowa</w:t>
        </w:r>
      </w:hyperlink>
    </w:p>
    <w:p w14:paraId="54D9FF81" w14:textId="5876968B" w:rsidR="00604901" w:rsidRPr="00EF6BA1" w:rsidRDefault="00604901" w:rsidP="00AD6113">
      <w:pPr>
        <w:numPr>
          <w:ilvl w:val="0"/>
          <w:numId w:val="159"/>
        </w:numPr>
        <w:suppressAutoHyphens w:val="0"/>
        <w:jc w:val="both"/>
        <w:textAlignment w:val="baseline"/>
        <w:rPr>
          <w:rFonts w:asciiTheme="minorHAnsi" w:hAnsiTheme="minorHAnsi" w:cstheme="minorHAnsi"/>
          <w:color w:val="000000"/>
          <w:lang w:eastAsia="pl-PL"/>
        </w:rPr>
      </w:pPr>
      <w:r w:rsidRPr="00EF6BA1">
        <w:rPr>
          <w:rFonts w:asciiTheme="minorHAnsi" w:hAnsiTheme="minorHAnsi" w:cstheme="minorHAnsi"/>
          <w:color w:val="000000"/>
          <w:lang w:eastAsia="pl-PL"/>
        </w:rPr>
        <w:t xml:space="preserve">W celu skrócenia czasu udzielenia odpowiedzi na pytania komunikacja między zamawiającym </w:t>
      </w:r>
      <w:r w:rsidR="00326B2A">
        <w:rPr>
          <w:rFonts w:asciiTheme="minorHAnsi" w:hAnsiTheme="minorHAnsi" w:cstheme="minorHAnsi"/>
          <w:color w:val="000000"/>
          <w:lang w:eastAsia="pl-PL"/>
        </w:rPr>
        <w:br/>
      </w:r>
      <w:r w:rsidRPr="00EF6BA1">
        <w:rPr>
          <w:rFonts w:asciiTheme="minorHAnsi" w:hAnsiTheme="minorHAnsi" w:cstheme="minorHAnsi"/>
          <w:color w:val="000000"/>
          <w:lang w:eastAsia="pl-PL"/>
        </w:rPr>
        <w:t>a wykonawcami w zakresie:</w:t>
      </w:r>
    </w:p>
    <w:p w14:paraId="4A2BE5EF" w14:textId="77777777" w:rsidR="00E66ED3" w:rsidRPr="00EF6BA1" w:rsidRDefault="00604901" w:rsidP="00AD6113">
      <w:pPr>
        <w:numPr>
          <w:ilvl w:val="1"/>
          <w:numId w:val="159"/>
        </w:numPr>
        <w:suppressAutoHyphens w:val="0"/>
        <w:ind w:left="851" w:hanging="425"/>
        <w:jc w:val="both"/>
        <w:rPr>
          <w:rFonts w:asciiTheme="minorHAnsi" w:hAnsiTheme="minorHAnsi" w:cstheme="minorHAnsi"/>
          <w:color w:val="000000"/>
          <w:lang w:eastAsia="pl-PL"/>
        </w:rPr>
      </w:pPr>
      <w:r w:rsidRPr="00EF6BA1">
        <w:rPr>
          <w:rFonts w:asciiTheme="minorHAnsi" w:hAnsiTheme="minorHAnsi" w:cstheme="minorHAnsi"/>
          <w:color w:val="000000"/>
          <w:shd w:val="clear" w:color="auto" w:fill="FFFFFF"/>
          <w:lang w:eastAsia="pl-PL"/>
        </w:rPr>
        <w:t>przesyłania Zamawiającemu pytań do treści SWZ;</w:t>
      </w:r>
    </w:p>
    <w:p w14:paraId="1120D526" w14:textId="77777777" w:rsidR="00E66ED3" w:rsidRPr="00EF6BA1" w:rsidRDefault="00604901" w:rsidP="00AD6113">
      <w:pPr>
        <w:numPr>
          <w:ilvl w:val="1"/>
          <w:numId w:val="159"/>
        </w:numPr>
        <w:suppressAutoHyphens w:val="0"/>
        <w:ind w:left="709" w:hanging="283"/>
        <w:jc w:val="both"/>
        <w:rPr>
          <w:rFonts w:asciiTheme="minorHAnsi" w:hAnsiTheme="minorHAnsi" w:cstheme="minorHAnsi"/>
          <w:color w:val="000000"/>
          <w:lang w:eastAsia="pl-PL"/>
        </w:rPr>
      </w:pPr>
      <w:r w:rsidRPr="00EF6BA1">
        <w:rPr>
          <w:rFonts w:asciiTheme="minorHAnsi" w:hAnsiTheme="minorHAnsi" w:cstheme="minorHAnsi"/>
          <w:color w:val="000000"/>
          <w:shd w:val="clear" w:color="auto" w:fill="FFFFFF"/>
          <w:lang w:eastAsia="pl-PL"/>
        </w:rPr>
        <w:t>przesyłania odpowiedzi na wezwanie Zamawiającego do złożenia podmiotowych środków dowodowych;</w:t>
      </w:r>
    </w:p>
    <w:p w14:paraId="339DC5AF" w14:textId="77777777" w:rsidR="00E66ED3" w:rsidRPr="00EF6BA1" w:rsidRDefault="00604901" w:rsidP="00AD6113">
      <w:pPr>
        <w:numPr>
          <w:ilvl w:val="1"/>
          <w:numId w:val="159"/>
        </w:numPr>
        <w:suppressAutoHyphens w:val="0"/>
        <w:ind w:left="709" w:hanging="283"/>
        <w:jc w:val="both"/>
        <w:rPr>
          <w:rFonts w:asciiTheme="minorHAnsi" w:hAnsiTheme="minorHAnsi" w:cstheme="minorHAnsi"/>
          <w:color w:val="000000"/>
          <w:lang w:eastAsia="pl-PL"/>
        </w:rPr>
      </w:pPr>
      <w:r w:rsidRPr="00EF6BA1">
        <w:rPr>
          <w:rFonts w:asciiTheme="minorHAnsi" w:hAnsiTheme="minorHAnsi" w:cstheme="minorHAnsi"/>
          <w:color w:val="000000"/>
          <w:shd w:val="clear" w:color="auto" w:fill="FFFFFF"/>
          <w:lang w:eastAsia="pl-PL"/>
        </w:rPr>
        <w:t>przesyłania odpowiedzi na wezwanie Zamawiającego do</w:t>
      </w:r>
      <w:r w:rsidR="00E66ED3" w:rsidRPr="00EF6BA1">
        <w:rPr>
          <w:rFonts w:asciiTheme="minorHAnsi" w:hAnsiTheme="minorHAnsi" w:cstheme="minorHAnsi"/>
          <w:color w:val="000000"/>
          <w:shd w:val="clear" w:color="auto" w:fill="FFFFFF"/>
          <w:lang w:eastAsia="pl-PL"/>
        </w:rPr>
        <w:t xml:space="preserve"> </w:t>
      </w:r>
      <w:r w:rsidRPr="00EF6BA1">
        <w:rPr>
          <w:rFonts w:asciiTheme="minorHAnsi" w:hAnsiTheme="minorHAnsi" w:cstheme="minorHAnsi"/>
          <w:color w:val="000000"/>
          <w:shd w:val="clear" w:color="auto" w:fill="FFFFFF"/>
          <w:lang w:eastAsia="pl-PL"/>
        </w:rPr>
        <w:t>złożenia/poprawienia/uzupełnienia oświadczenia, o którym mowa w art. 125 ust. 1, podmiotowych środków dowodowych, innych dokumentów lub oświadczeń składanych w postępowaniu;</w:t>
      </w:r>
    </w:p>
    <w:p w14:paraId="46B58ADD" w14:textId="77777777" w:rsidR="00E66ED3" w:rsidRPr="00EF6BA1" w:rsidRDefault="00604901" w:rsidP="00AD6113">
      <w:pPr>
        <w:numPr>
          <w:ilvl w:val="1"/>
          <w:numId w:val="159"/>
        </w:numPr>
        <w:suppressAutoHyphens w:val="0"/>
        <w:ind w:left="709" w:hanging="283"/>
        <w:jc w:val="both"/>
        <w:rPr>
          <w:rFonts w:asciiTheme="minorHAnsi" w:hAnsiTheme="minorHAnsi" w:cstheme="minorHAnsi"/>
          <w:color w:val="000000"/>
          <w:lang w:eastAsia="pl-PL"/>
        </w:rPr>
      </w:pPr>
      <w:r w:rsidRPr="00EF6BA1">
        <w:rPr>
          <w:rFonts w:asciiTheme="minorHAnsi" w:hAnsiTheme="minorHAnsi" w:cstheme="minorHAnsi"/>
          <w:color w:val="000000"/>
          <w:shd w:val="clear" w:color="auto" w:fill="FFFFFF"/>
          <w:lang w:eastAsia="pl-PL"/>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3D9D1448" w14:textId="77777777" w:rsidR="00E66ED3" w:rsidRPr="00EF6BA1" w:rsidRDefault="00604901" w:rsidP="00AD6113">
      <w:pPr>
        <w:numPr>
          <w:ilvl w:val="1"/>
          <w:numId w:val="159"/>
        </w:numPr>
        <w:suppressAutoHyphens w:val="0"/>
        <w:ind w:left="709" w:hanging="283"/>
        <w:jc w:val="both"/>
        <w:rPr>
          <w:rFonts w:asciiTheme="minorHAnsi" w:hAnsiTheme="minorHAnsi" w:cstheme="minorHAnsi"/>
          <w:color w:val="000000"/>
          <w:lang w:eastAsia="pl-PL"/>
        </w:rPr>
      </w:pPr>
      <w:r w:rsidRPr="00EF6BA1">
        <w:rPr>
          <w:rFonts w:asciiTheme="minorHAnsi" w:hAnsiTheme="minorHAnsi" w:cstheme="minorHAnsi"/>
          <w:color w:val="000000"/>
          <w:shd w:val="clear" w:color="auto" w:fill="FFFFFF"/>
          <w:lang w:eastAsia="pl-PL"/>
        </w:rPr>
        <w:t>przesyłania odpowiedzi na wezwanie Zamawiającego do złożenia wyjaśnień dot. treści przedmiotowych środków dowodowych;</w:t>
      </w:r>
    </w:p>
    <w:p w14:paraId="4E1FD962" w14:textId="77777777" w:rsidR="00E66ED3" w:rsidRPr="00EF6BA1" w:rsidRDefault="00604901" w:rsidP="00AD6113">
      <w:pPr>
        <w:numPr>
          <w:ilvl w:val="1"/>
          <w:numId w:val="159"/>
        </w:numPr>
        <w:suppressAutoHyphens w:val="0"/>
        <w:ind w:left="709" w:hanging="283"/>
        <w:jc w:val="both"/>
        <w:rPr>
          <w:rFonts w:asciiTheme="minorHAnsi" w:hAnsiTheme="minorHAnsi" w:cstheme="minorHAnsi"/>
          <w:color w:val="000000"/>
          <w:lang w:eastAsia="pl-PL"/>
        </w:rPr>
      </w:pPr>
      <w:r w:rsidRPr="00EF6BA1">
        <w:rPr>
          <w:rFonts w:asciiTheme="minorHAnsi" w:hAnsiTheme="minorHAnsi" w:cstheme="minorHAnsi"/>
          <w:color w:val="000000"/>
          <w:shd w:val="clear" w:color="auto" w:fill="FFFFFF"/>
          <w:lang w:eastAsia="pl-PL"/>
        </w:rPr>
        <w:t>przesłania odpowiedzi na inne wezwania Zamawiającego wynikające z ustawy - Prawo zamówień publicznych;</w:t>
      </w:r>
    </w:p>
    <w:p w14:paraId="36E36C87" w14:textId="77777777" w:rsidR="00E66ED3" w:rsidRPr="00EF6BA1" w:rsidRDefault="00604901" w:rsidP="00AD6113">
      <w:pPr>
        <w:numPr>
          <w:ilvl w:val="1"/>
          <w:numId w:val="159"/>
        </w:numPr>
        <w:suppressAutoHyphens w:val="0"/>
        <w:ind w:left="709" w:hanging="283"/>
        <w:jc w:val="both"/>
        <w:rPr>
          <w:rFonts w:asciiTheme="minorHAnsi" w:hAnsiTheme="minorHAnsi" w:cstheme="minorHAnsi"/>
          <w:color w:val="000000"/>
          <w:lang w:eastAsia="pl-PL"/>
        </w:rPr>
      </w:pPr>
      <w:r w:rsidRPr="00EF6BA1">
        <w:rPr>
          <w:rFonts w:asciiTheme="minorHAnsi" w:hAnsiTheme="minorHAnsi" w:cstheme="minorHAnsi"/>
          <w:color w:val="000000"/>
          <w:shd w:val="clear" w:color="auto" w:fill="FFFFFF"/>
          <w:lang w:eastAsia="pl-PL"/>
        </w:rPr>
        <w:t>przesyłania wniosków, informacji, oświadczeń Wykonawcy;</w:t>
      </w:r>
    </w:p>
    <w:p w14:paraId="4DC74E69" w14:textId="77777777" w:rsidR="00604901" w:rsidRPr="00EF6BA1" w:rsidRDefault="00604901" w:rsidP="00AD6113">
      <w:pPr>
        <w:numPr>
          <w:ilvl w:val="1"/>
          <w:numId w:val="159"/>
        </w:numPr>
        <w:suppressAutoHyphens w:val="0"/>
        <w:ind w:left="709" w:hanging="283"/>
        <w:jc w:val="both"/>
        <w:rPr>
          <w:rFonts w:asciiTheme="minorHAnsi" w:hAnsiTheme="minorHAnsi" w:cstheme="minorHAnsi"/>
          <w:color w:val="000000"/>
          <w:lang w:eastAsia="pl-PL"/>
        </w:rPr>
      </w:pPr>
      <w:r w:rsidRPr="00EF6BA1">
        <w:rPr>
          <w:rFonts w:asciiTheme="minorHAnsi" w:hAnsiTheme="minorHAnsi" w:cstheme="minorHAnsi"/>
          <w:color w:val="000000"/>
          <w:shd w:val="clear" w:color="auto" w:fill="FFFFFF"/>
          <w:lang w:eastAsia="pl-PL"/>
        </w:rPr>
        <w:t>przesyłania odwołania/inne</w:t>
      </w:r>
    </w:p>
    <w:p w14:paraId="7217E40A" w14:textId="77777777" w:rsidR="00604901" w:rsidRPr="00EF6BA1" w:rsidRDefault="00E66ED3" w:rsidP="002D7BB2">
      <w:pPr>
        <w:suppressAutoHyphens w:val="0"/>
        <w:ind w:left="720"/>
        <w:jc w:val="both"/>
        <w:rPr>
          <w:rFonts w:asciiTheme="minorHAnsi" w:hAnsiTheme="minorHAnsi" w:cstheme="minorHAnsi"/>
          <w:color w:val="000000"/>
          <w:lang w:eastAsia="pl-PL"/>
        </w:rPr>
      </w:pPr>
      <w:r w:rsidRPr="00EF6BA1">
        <w:rPr>
          <w:rFonts w:asciiTheme="minorHAnsi" w:hAnsiTheme="minorHAnsi" w:cstheme="minorHAnsi"/>
          <w:color w:val="000000"/>
          <w:lang w:eastAsia="pl-PL"/>
        </w:rPr>
        <w:t xml:space="preserve">- </w:t>
      </w:r>
      <w:r w:rsidR="00604901" w:rsidRPr="00EF6BA1">
        <w:rPr>
          <w:rFonts w:asciiTheme="minorHAnsi" w:hAnsiTheme="minorHAnsi" w:cstheme="minorHAnsi"/>
          <w:color w:val="000000"/>
          <w:lang w:eastAsia="pl-PL"/>
        </w:rPr>
        <w:t xml:space="preserve">odbywa się za pośrednictwem </w:t>
      </w:r>
      <w:hyperlink r:id="rId17" w:history="1">
        <w:r w:rsidR="00604901" w:rsidRPr="00EF6BA1">
          <w:rPr>
            <w:rFonts w:asciiTheme="minorHAnsi" w:hAnsiTheme="minorHAnsi" w:cstheme="minorHAnsi"/>
            <w:color w:val="000000"/>
            <w:u w:val="single"/>
            <w:lang w:eastAsia="pl-PL"/>
          </w:rPr>
          <w:t>platformazakupowa.pl</w:t>
        </w:r>
      </w:hyperlink>
      <w:r w:rsidR="00604901" w:rsidRPr="00EF6BA1">
        <w:rPr>
          <w:rFonts w:asciiTheme="minorHAnsi" w:hAnsiTheme="minorHAnsi" w:cstheme="minorHAnsi"/>
          <w:color w:val="000000"/>
          <w:lang w:eastAsia="pl-PL"/>
        </w:rPr>
        <w:t xml:space="preserve"> i formularza „Wyślij wiadomość do zamawiającego”. </w:t>
      </w:r>
    </w:p>
    <w:p w14:paraId="199441EE" w14:textId="77777777" w:rsidR="00E66ED3" w:rsidRPr="00EF6BA1" w:rsidRDefault="00604901" w:rsidP="00AD6113">
      <w:pPr>
        <w:numPr>
          <w:ilvl w:val="0"/>
          <w:numId w:val="159"/>
        </w:numPr>
        <w:suppressAutoHyphens w:val="0"/>
        <w:jc w:val="both"/>
        <w:rPr>
          <w:rFonts w:asciiTheme="minorHAnsi" w:hAnsiTheme="minorHAnsi" w:cstheme="minorHAnsi"/>
          <w:color w:val="000000"/>
          <w:lang w:eastAsia="pl-PL"/>
        </w:rPr>
      </w:pPr>
      <w:r w:rsidRPr="00EF6BA1">
        <w:rPr>
          <w:rFonts w:asciiTheme="minorHAnsi" w:hAnsiTheme="minorHAnsi" w:cstheme="minorHAnsi"/>
          <w:color w:val="000000"/>
          <w:lang w:eastAsia="pl-PL"/>
        </w:rPr>
        <w:t xml:space="preserve">Za datę przekazania (wpływu) oświadczeń, wniosków, zawiadomień oraz informacji przyjmuje się datę ich przesłania za pośrednictwem </w:t>
      </w:r>
      <w:hyperlink r:id="rId18" w:history="1">
        <w:r w:rsidRPr="00EF6BA1">
          <w:rPr>
            <w:rFonts w:asciiTheme="minorHAnsi" w:hAnsiTheme="minorHAnsi" w:cstheme="minorHAnsi"/>
            <w:color w:val="000000"/>
            <w:u w:val="single"/>
            <w:lang w:eastAsia="pl-PL"/>
          </w:rPr>
          <w:t>platformazakupowa.pl</w:t>
        </w:r>
      </w:hyperlink>
      <w:r w:rsidRPr="00EF6BA1">
        <w:rPr>
          <w:rFonts w:asciiTheme="minorHAnsi" w:hAnsiTheme="minorHAnsi" w:cstheme="minorHAnsi"/>
          <w:color w:val="000000"/>
          <w:lang w:eastAsia="pl-PL"/>
        </w:rPr>
        <w:t xml:space="preserve"> poprzez kliknięcie </w:t>
      </w:r>
      <w:r w:rsidR="00E66ED3" w:rsidRPr="00EF6BA1">
        <w:rPr>
          <w:rFonts w:asciiTheme="minorHAnsi" w:hAnsiTheme="minorHAnsi" w:cstheme="minorHAnsi"/>
          <w:color w:val="000000"/>
          <w:lang w:eastAsia="pl-PL"/>
        </w:rPr>
        <w:t>przycisku „</w:t>
      </w:r>
      <w:r w:rsidRPr="00EF6BA1">
        <w:rPr>
          <w:rFonts w:asciiTheme="minorHAnsi" w:hAnsiTheme="minorHAnsi" w:cstheme="minorHAnsi"/>
          <w:color w:val="000000"/>
          <w:lang w:eastAsia="pl-PL"/>
        </w:rPr>
        <w:t>Wyślij wiadomość do zamawiającego” po których pojawi się komunikat, że wiadomość została wysłana do zamawiającego.</w:t>
      </w:r>
    </w:p>
    <w:p w14:paraId="67B20952" w14:textId="4B13FA4F" w:rsidR="00E66ED3" w:rsidRPr="00EF6BA1" w:rsidRDefault="00604901" w:rsidP="00AD6113">
      <w:pPr>
        <w:numPr>
          <w:ilvl w:val="0"/>
          <w:numId w:val="159"/>
        </w:numPr>
        <w:suppressAutoHyphens w:val="0"/>
        <w:jc w:val="both"/>
        <w:rPr>
          <w:rFonts w:asciiTheme="minorHAnsi" w:hAnsiTheme="minorHAnsi" w:cstheme="minorHAnsi"/>
          <w:color w:val="000000"/>
          <w:lang w:eastAsia="pl-PL"/>
        </w:rPr>
      </w:pPr>
      <w:r w:rsidRPr="00EF6BA1">
        <w:rPr>
          <w:rFonts w:asciiTheme="minorHAnsi" w:hAnsiTheme="minorHAnsi" w:cstheme="minorHAnsi"/>
          <w:color w:val="000000"/>
          <w:lang w:eastAsia="pl-PL"/>
        </w:rPr>
        <w:t xml:space="preserve">Zamawiający będzie przekazywał wykonawcom informacje w formie elektronicznej za pośrednictwem </w:t>
      </w:r>
      <w:hyperlink r:id="rId19" w:history="1">
        <w:r w:rsidRPr="00EF6BA1">
          <w:rPr>
            <w:rFonts w:asciiTheme="minorHAnsi" w:hAnsiTheme="minorHAnsi" w:cstheme="minorHAnsi"/>
            <w:color w:val="000000"/>
            <w:u w:val="single"/>
            <w:lang w:eastAsia="pl-PL"/>
          </w:rPr>
          <w:t>platformazakupowa.pl</w:t>
        </w:r>
      </w:hyperlink>
      <w:r w:rsidRPr="00EF6BA1">
        <w:rPr>
          <w:rFonts w:asciiTheme="minorHAnsi" w:hAnsiTheme="minorHAnsi" w:cstheme="minorHAnsi"/>
          <w:color w:val="000000"/>
          <w:lang w:eastAsia="pl-PL"/>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20" w:history="1">
        <w:r w:rsidRPr="00EF6BA1">
          <w:rPr>
            <w:rFonts w:asciiTheme="minorHAnsi" w:hAnsiTheme="minorHAnsi" w:cstheme="minorHAnsi"/>
            <w:color w:val="000000"/>
            <w:u w:val="single"/>
            <w:lang w:eastAsia="pl-PL"/>
          </w:rPr>
          <w:t>platformazakupowa.pl</w:t>
        </w:r>
      </w:hyperlink>
      <w:r w:rsidRPr="00EF6BA1">
        <w:rPr>
          <w:rFonts w:asciiTheme="minorHAnsi" w:hAnsiTheme="minorHAnsi" w:cstheme="minorHAnsi"/>
          <w:color w:val="000000"/>
          <w:lang w:eastAsia="pl-PL"/>
        </w:rPr>
        <w:t xml:space="preserve"> do konkretnego wykonawcy.</w:t>
      </w:r>
    </w:p>
    <w:p w14:paraId="341C8208" w14:textId="77777777" w:rsidR="00E66ED3" w:rsidRPr="00EF6BA1" w:rsidRDefault="00604901" w:rsidP="00AD6113">
      <w:pPr>
        <w:numPr>
          <w:ilvl w:val="0"/>
          <w:numId w:val="159"/>
        </w:numPr>
        <w:suppressAutoHyphens w:val="0"/>
        <w:jc w:val="both"/>
        <w:rPr>
          <w:rFonts w:asciiTheme="minorHAnsi" w:hAnsiTheme="minorHAnsi" w:cstheme="minorHAnsi"/>
          <w:color w:val="000000"/>
          <w:lang w:eastAsia="pl-PL"/>
        </w:rPr>
      </w:pPr>
      <w:r w:rsidRPr="00EF6BA1">
        <w:rPr>
          <w:rFonts w:asciiTheme="minorHAnsi" w:hAnsiTheme="minorHAnsi" w:cstheme="minorHAnsi"/>
          <w:color w:val="000000"/>
          <w:lang w:eastAsia="pl-PL"/>
        </w:rPr>
        <w:t>Wykonawca jako podmiot profesjonalny ma obowiązek sprawdzania komunikatów</w:t>
      </w:r>
      <w:r w:rsidR="00712D34" w:rsidRPr="00EF6BA1">
        <w:rPr>
          <w:rFonts w:asciiTheme="minorHAnsi" w:hAnsiTheme="minorHAnsi" w:cstheme="minorHAnsi"/>
          <w:color w:val="000000"/>
          <w:lang w:eastAsia="pl-PL"/>
        </w:rPr>
        <w:br/>
      </w:r>
      <w:r w:rsidRPr="00EF6BA1">
        <w:rPr>
          <w:rFonts w:asciiTheme="minorHAnsi" w:hAnsiTheme="minorHAnsi" w:cstheme="minorHAnsi"/>
          <w:color w:val="000000"/>
          <w:lang w:eastAsia="pl-PL"/>
        </w:rPr>
        <w:t>i wiadomości bezpośrednio na platformazakupowa.pl przesłanych przez zamawiającego, gdyż system powiadomień może ulec awarii lub powiadomienie może trafić do folderu SPAM.</w:t>
      </w:r>
    </w:p>
    <w:p w14:paraId="44B52E52" w14:textId="63A75E08" w:rsidR="00604901" w:rsidRPr="00EF6BA1" w:rsidRDefault="00604901" w:rsidP="00AD6113">
      <w:pPr>
        <w:numPr>
          <w:ilvl w:val="0"/>
          <w:numId w:val="159"/>
        </w:numPr>
        <w:suppressAutoHyphens w:val="0"/>
        <w:jc w:val="both"/>
        <w:rPr>
          <w:rFonts w:asciiTheme="minorHAnsi" w:hAnsiTheme="minorHAnsi" w:cstheme="minorHAnsi"/>
          <w:color w:val="000000"/>
          <w:lang w:eastAsia="pl-PL"/>
        </w:rPr>
      </w:pPr>
      <w:r w:rsidRPr="00EF6BA1">
        <w:rPr>
          <w:rFonts w:asciiTheme="minorHAnsi" w:hAnsiTheme="minorHAnsi" w:cstheme="minorHAnsi"/>
          <w:color w:val="000000"/>
          <w:lang w:eastAsia="pl-PL"/>
        </w:rPr>
        <w:t xml:space="preserve">Zamawiający, zgodnie z Rozporządzeniem </w:t>
      </w:r>
      <w:r w:rsidRPr="00EF6BA1">
        <w:rPr>
          <w:rFonts w:asciiTheme="minorHAnsi" w:hAnsiTheme="minorHAnsi" w:cstheme="minorHAnsi"/>
          <w:color w:val="000000"/>
          <w:shd w:val="clear" w:color="auto" w:fill="F8F9FA"/>
          <w:lang w:eastAsia="pl-PL"/>
        </w:rPr>
        <w:t>Prezesa Rady Ministrów z dnia 31 grudnia 2020</w:t>
      </w:r>
      <w:r w:rsidR="00326B2A">
        <w:rPr>
          <w:rFonts w:asciiTheme="minorHAnsi" w:hAnsiTheme="minorHAnsi" w:cstheme="minorHAnsi"/>
          <w:color w:val="000000"/>
          <w:shd w:val="clear" w:color="auto" w:fill="F8F9FA"/>
          <w:lang w:eastAsia="pl-PL"/>
        </w:rPr>
        <w:t xml:space="preserve"> </w:t>
      </w:r>
      <w:r w:rsidRPr="00EF6BA1">
        <w:rPr>
          <w:rFonts w:asciiTheme="minorHAnsi" w:hAnsiTheme="minorHAnsi" w:cstheme="minorHAnsi"/>
          <w:color w:val="000000"/>
          <w:shd w:val="clear" w:color="auto" w:fill="F8F9FA"/>
          <w:lang w:eastAsia="pl-PL"/>
        </w:rPr>
        <w:t xml:space="preserve">r. </w:t>
      </w:r>
      <w:r w:rsidR="00326B2A">
        <w:rPr>
          <w:rFonts w:asciiTheme="minorHAnsi" w:hAnsiTheme="minorHAnsi" w:cstheme="minorHAnsi"/>
          <w:color w:val="000000"/>
          <w:shd w:val="clear" w:color="auto" w:fill="F8F9FA"/>
          <w:lang w:eastAsia="pl-PL"/>
        </w:rPr>
        <w:br/>
      </w:r>
      <w:r w:rsidRPr="00EF6BA1">
        <w:rPr>
          <w:rFonts w:asciiTheme="minorHAnsi" w:hAnsiTheme="minorHAnsi" w:cstheme="minorHAnsi"/>
          <w:color w:val="000000"/>
          <w:shd w:val="clear" w:color="auto" w:fill="F8F9FA"/>
          <w:lang w:eastAsia="pl-PL"/>
        </w:rPr>
        <w:t>w sprawie sposobu sporządzania i przekazywania informacji oraz wymagań technicznych dla dokumentów elektronicznych oraz środków komunikacji elektronicznej w postępowaniu o udzielenie zamówienia publicznego lub konkursie (Dz. U. z 2020r. poz. 2452)</w:t>
      </w:r>
      <w:r w:rsidRPr="00EF6BA1">
        <w:rPr>
          <w:rFonts w:asciiTheme="minorHAnsi" w:hAnsiTheme="minorHAnsi" w:cstheme="minorHAnsi"/>
          <w:color w:val="000000"/>
          <w:lang w:eastAsia="pl-PL"/>
        </w:rPr>
        <w:t xml:space="preserve">, określa niezbędne wymagania sprzętowo - aplikacyjne umożliwiające pracę na </w:t>
      </w:r>
      <w:hyperlink r:id="rId21" w:history="1">
        <w:r w:rsidRPr="00EF6BA1">
          <w:rPr>
            <w:rFonts w:asciiTheme="minorHAnsi" w:hAnsiTheme="minorHAnsi" w:cstheme="minorHAnsi"/>
            <w:color w:val="000000"/>
            <w:u w:val="single"/>
            <w:lang w:eastAsia="pl-PL"/>
          </w:rPr>
          <w:t>platformazakupowa.pl</w:t>
        </w:r>
      </w:hyperlink>
      <w:r w:rsidRPr="00EF6BA1">
        <w:rPr>
          <w:rFonts w:asciiTheme="minorHAnsi" w:hAnsiTheme="minorHAnsi" w:cstheme="minorHAnsi"/>
          <w:color w:val="000000"/>
          <w:lang w:eastAsia="pl-PL"/>
        </w:rPr>
        <w:t>, tj.:</w:t>
      </w:r>
    </w:p>
    <w:p w14:paraId="75BEC937" w14:textId="77777777" w:rsidR="00071050" w:rsidRPr="00EF6BA1" w:rsidRDefault="00604901" w:rsidP="00AD6113">
      <w:pPr>
        <w:numPr>
          <w:ilvl w:val="1"/>
          <w:numId w:val="160"/>
        </w:numPr>
        <w:suppressAutoHyphens w:val="0"/>
        <w:ind w:left="709"/>
        <w:jc w:val="both"/>
        <w:textAlignment w:val="baseline"/>
        <w:rPr>
          <w:rFonts w:asciiTheme="minorHAnsi" w:hAnsiTheme="minorHAnsi" w:cstheme="minorHAnsi"/>
          <w:color w:val="000000"/>
          <w:lang w:eastAsia="pl-PL"/>
        </w:rPr>
      </w:pPr>
      <w:r w:rsidRPr="00EF6BA1">
        <w:rPr>
          <w:rFonts w:asciiTheme="minorHAnsi" w:hAnsiTheme="minorHAnsi" w:cstheme="minorHAnsi"/>
          <w:color w:val="000000"/>
          <w:lang w:eastAsia="pl-PL"/>
        </w:rPr>
        <w:t xml:space="preserve">stały dostęp do sieci Internet o gwarantowanej przepustowości nie mniejszej niż 512 </w:t>
      </w:r>
      <w:proofErr w:type="spellStart"/>
      <w:r w:rsidRPr="00EF6BA1">
        <w:rPr>
          <w:rFonts w:asciiTheme="minorHAnsi" w:hAnsiTheme="minorHAnsi" w:cstheme="minorHAnsi"/>
          <w:color w:val="000000"/>
          <w:lang w:eastAsia="pl-PL"/>
        </w:rPr>
        <w:t>kb</w:t>
      </w:r>
      <w:proofErr w:type="spellEnd"/>
      <w:r w:rsidRPr="00EF6BA1">
        <w:rPr>
          <w:rFonts w:asciiTheme="minorHAnsi" w:hAnsiTheme="minorHAnsi" w:cstheme="minorHAnsi"/>
          <w:color w:val="000000"/>
          <w:lang w:eastAsia="pl-PL"/>
        </w:rPr>
        <w:t>/s,</w:t>
      </w:r>
    </w:p>
    <w:p w14:paraId="333A437C" w14:textId="77777777" w:rsidR="00071050" w:rsidRPr="00EF6BA1" w:rsidRDefault="00604901" w:rsidP="00AD6113">
      <w:pPr>
        <w:numPr>
          <w:ilvl w:val="1"/>
          <w:numId w:val="160"/>
        </w:numPr>
        <w:suppressAutoHyphens w:val="0"/>
        <w:ind w:left="709"/>
        <w:jc w:val="both"/>
        <w:textAlignment w:val="baseline"/>
        <w:rPr>
          <w:rFonts w:asciiTheme="minorHAnsi" w:hAnsiTheme="minorHAnsi" w:cstheme="minorHAnsi"/>
          <w:color w:val="000000"/>
          <w:lang w:eastAsia="pl-PL"/>
        </w:rPr>
      </w:pPr>
      <w:r w:rsidRPr="00EF6BA1">
        <w:rPr>
          <w:rFonts w:asciiTheme="minorHAnsi" w:hAnsiTheme="minorHAnsi" w:cstheme="minorHAnsi"/>
          <w:color w:val="000000"/>
          <w:lang w:eastAsia="pl-PL"/>
        </w:rPr>
        <w:t>komputer klasy PC lub MAC o następującej konfiguracji: pamięć min. 2 GB Ram, procesor Intel IV 2 GHZ lub jego nowsza wersja, jeden z systemów operacyjnych - MS Windows 7, Mac Os x 10 4, Linux, lub ich nowsze wersje,</w:t>
      </w:r>
    </w:p>
    <w:p w14:paraId="5D3BB34D" w14:textId="77777777" w:rsidR="00071050" w:rsidRPr="00EF6BA1" w:rsidRDefault="00604901" w:rsidP="00AD6113">
      <w:pPr>
        <w:numPr>
          <w:ilvl w:val="1"/>
          <w:numId w:val="160"/>
        </w:numPr>
        <w:suppressAutoHyphens w:val="0"/>
        <w:ind w:left="709"/>
        <w:jc w:val="both"/>
        <w:textAlignment w:val="baseline"/>
        <w:rPr>
          <w:rFonts w:asciiTheme="minorHAnsi" w:hAnsiTheme="minorHAnsi" w:cstheme="minorHAnsi"/>
          <w:color w:val="000000"/>
          <w:lang w:eastAsia="pl-PL"/>
        </w:rPr>
      </w:pPr>
      <w:r w:rsidRPr="00EF6BA1">
        <w:rPr>
          <w:rFonts w:asciiTheme="minorHAnsi" w:hAnsiTheme="minorHAnsi" w:cstheme="minorHAnsi"/>
          <w:color w:val="000000"/>
          <w:lang w:eastAsia="pl-PL"/>
        </w:rPr>
        <w:lastRenderedPageBreak/>
        <w:t>zainstalowana dowolna przeglądarka internetowa, w przypadku Internet Explorer minimalnie wersja 10.0,</w:t>
      </w:r>
    </w:p>
    <w:p w14:paraId="565A8735" w14:textId="77777777" w:rsidR="00071050" w:rsidRPr="00EF6BA1" w:rsidRDefault="00604901" w:rsidP="00AD6113">
      <w:pPr>
        <w:numPr>
          <w:ilvl w:val="1"/>
          <w:numId w:val="160"/>
        </w:numPr>
        <w:suppressAutoHyphens w:val="0"/>
        <w:ind w:left="709"/>
        <w:jc w:val="both"/>
        <w:textAlignment w:val="baseline"/>
        <w:rPr>
          <w:rFonts w:asciiTheme="minorHAnsi" w:hAnsiTheme="minorHAnsi" w:cstheme="minorHAnsi"/>
          <w:color w:val="000000"/>
          <w:lang w:eastAsia="pl-PL"/>
        </w:rPr>
      </w:pPr>
      <w:r w:rsidRPr="00EF6BA1">
        <w:rPr>
          <w:rFonts w:asciiTheme="minorHAnsi" w:hAnsiTheme="minorHAnsi" w:cstheme="minorHAnsi"/>
          <w:color w:val="000000"/>
          <w:lang w:eastAsia="pl-PL"/>
        </w:rPr>
        <w:t>włączona obsługa JavaScript,</w:t>
      </w:r>
    </w:p>
    <w:p w14:paraId="6A01EE38" w14:textId="77777777" w:rsidR="00071050" w:rsidRPr="00EF6BA1" w:rsidRDefault="00604901" w:rsidP="00AD6113">
      <w:pPr>
        <w:numPr>
          <w:ilvl w:val="1"/>
          <w:numId w:val="160"/>
        </w:numPr>
        <w:suppressAutoHyphens w:val="0"/>
        <w:ind w:left="709"/>
        <w:jc w:val="both"/>
        <w:textAlignment w:val="baseline"/>
        <w:rPr>
          <w:rFonts w:asciiTheme="minorHAnsi" w:hAnsiTheme="minorHAnsi" w:cstheme="minorHAnsi"/>
          <w:color w:val="000000"/>
          <w:lang w:eastAsia="pl-PL"/>
        </w:rPr>
      </w:pPr>
      <w:r w:rsidRPr="00EF6BA1">
        <w:rPr>
          <w:rFonts w:asciiTheme="minorHAnsi" w:hAnsiTheme="minorHAnsi" w:cstheme="minorHAnsi"/>
          <w:color w:val="000000"/>
          <w:lang w:eastAsia="pl-PL"/>
        </w:rPr>
        <w:t xml:space="preserve">zainstalowany program Adobe </w:t>
      </w:r>
      <w:proofErr w:type="spellStart"/>
      <w:r w:rsidRPr="00EF6BA1">
        <w:rPr>
          <w:rFonts w:asciiTheme="minorHAnsi" w:hAnsiTheme="minorHAnsi" w:cstheme="minorHAnsi"/>
          <w:color w:val="000000"/>
          <w:lang w:eastAsia="pl-PL"/>
        </w:rPr>
        <w:t>Acrobat</w:t>
      </w:r>
      <w:proofErr w:type="spellEnd"/>
      <w:r w:rsidRPr="00EF6BA1">
        <w:rPr>
          <w:rFonts w:asciiTheme="minorHAnsi" w:hAnsiTheme="minorHAnsi" w:cstheme="minorHAnsi"/>
          <w:color w:val="000000"/>
          <w:lang w:eastAsia="pl-PL"/>
        </w:rPr>
        <w:t xml:space="preserve"> Reader lub inny obsługujący format plików .pdf,</w:t>
      </w:r>
    </w:p>
    <w:p w14:paraId="671CBEBF" w14:textId="77777777" w:rsidR="00071050" w:rsidRPr="00EF6BA1" w:rsidRDefault="00604901" w:rsidP="00AD6113">
      <w:pPr>
        <w:numPr>
          <w:ilvl w:val="1"/>
          <w:numId w:val="160"/>
        </w:numPr>
        <w:suppressAutoHyphens w:val="0"/>
        <w:ind w:left="709"/>
        <w:jc w:val="both"/>
        <w:textAlignment w:val="baseline"/>
        <w:rPr>
          <w:rFonts w:asciiTheme="minorHAnsi" w:hAnsiTheme="minorHAnsi" w:cstheme="minorHAnsi"/>
          <w:color w:val="000000"/>
          <w:lang w:eastAsia="pl-PL"/>
        </w:rPr>
      </w:pPr>
      <w:r w:rsidRPr="00EF6BA1">
        <w:rPr>
          <w:rFonts w:asciiTheme="minorHAnsi" w:hAnsiTheme="minorHAnsi" w:cstheme="minorHAnsi"/>
          <w:color w:val="000000"/>
          <w:lang w:eastAsia="pl-PL"/>
        </w:rPr>
        <w:t>Szyfrowanie na platformazakupowa.pl odbywa się za pomocą protokołu TLS 1.3.</w:t>
      </w:r>
    </w:p>
    <w:p w14:paraId="54CE8E83" w14:textId="77777777" w:rsidR="00604901" w:rsidRPr="00EF6BA1" w:rsidRDefault="00604901" w:rsidP="00AD6113">
      <w:pPr>
        <w:numPr>
          <w:ilvl w:val="1"/>
          <w:numId w:val="160"/>
        </w:numPr>
        <w:suppressAutoHyphens w:val="0"/>
        <w:ind w:left="709"/>
        <w:jc w:val="both"/>
        <w:textAlignment w:val="baseline"/>
        <w:rPr>
          <w:rFonts w:asciiTheme="minorHAnsi" w:hAnsiTheme="minorHAnsi" w:cstheme="minorHAnsi"/>
          <w:color w:val="000000"/>
          <w:lang w:eastAsia="pl-PL"/>
        </w:rPr>
      </w:pPr>
      <w:r w:rsidRPr="00EF6BA1">
        <w:rPr>
          <w:rFonts w:asciiTheme="minorHAnsi" w:hAnsiTheme="minorHAnsi" w:cstheme="minorHAnsi"/>
          <w:color w:val="000000"/>
          <w:lang w:eastAsia="pl-PL"/>
        </w:rPr>
        <w:t>Oznaczenie czasu odbioru danych przez platformę zakupową stanowi datę oraz dokładny czas (</w:t>
      </w:r>
      <w:proofErr w:type="spellStart"/>
      <w:r w:rsidRPr="00EF6BA1">
        <w:rPr>
          <w:rFonts w:asciiTheme="minorHAnsi" w:hAnsiTheme="minorHAnsi" w:cstheme="minorHAnsi"/>
          <w:color w:val="000000"/>
          <w:lang w:eastAsia="pl-PL"/>
        </w:rPr>
        <w:t>hh:mm:ss</w:t>
      </w:r>
      <w:proofErr w:type="spellEnd"/>
      <w:r w:rsidRPr="00EF6BA1">
        <w:rPr>
          <w:rFonts w:asciiTheme="minorHAnsi" w:hAnsiTheme="minorHAnsi" w:cstheme="minorHAnsi"/>
          <w:color w:val="000000"/>
          <w:lang w:eastAsia="pl-PL"/>
        </w:rPr>
        <w:t>) generowany wg. czasu lokalnego serwera synchronizowanego z zegarem Głównego Urzędu Miar.</w:t>
      </w:r>
    </w:p>
    <w:p w14:paraId="133E0B5D" w14:textId="77777777" w:rsidR="00604901" w:rsidRPr="00EF6BA1" w:rsidRDefault="00604901" w:rsidP="00AD6113">
      <w:pPr>
        <w:numPr>
          <w:ilvl w:val="0"/>
          <w:numId w:val="159"/>
        </w:numPr>
        <w:suppressAutoHyphens w:val="0"/>
        <w:jc w:val="both"/>
        <w:textAlignment w:val="baseline"/>
        <w:rPr>
          <w:rFonts w:asciiTheme="minorHAnsi" w:hAnsiTheme="minorHAnsi" w:cstheme="minorHAnsi"/>
          <w:color w:val="000000"/>
          <w:lang w:eastAsia="pl-PL"/>
        </w:rPr>
      </w:pPr>
      <w:r w:rsidRPr="00EF6BA1">
        <w:rPr>
          <w:rFonts w:asciiTheme="minorHAnsi" w:hAnsiTheme="minorHAnsi" w:cstheme="minorHAnsi"/>
          <w:color w:val="000000"/>
          <w:lang w:eastAsia="pl-PL"/>
        </w:rPr>
        <w:t>Wykonawca, przystępując do niniejszego postępowania o udzielenie zamówienia publicznego:</w:t>
      </w:r>
    </w:p>
    <w:p w14:paraId="4E46A51C" w14:textId="77777777" w:rsidR="00071050" w:rsidRPr="00EF6BA1" w:rsidRDefault="00604901" w:rsidP="00AD6113">
      <w:pPr>
        <w:numPr>
          <w:ilvl w:val="1"/>
          <w:numId w:val="142"/>
        </w:numPr>
        <w:suppressAutoHyphens w:val="0"/>
        <w:ind w:left="567" w:hanging="283"/>
        <w:jc w:val="both"/>
        <w:textAlignment w:val="baseline"/>
        <w:rPr>
          <w:rFonts w:asciiTheme="minorHAnsi" w:hAnsiTheme="minorHAnsi" w:cstheme="minorHAnsi"/>
          <w:color w:val="000000"/>
          <w:lang w:eastAsia="pl-PL"/>
        </w:rPr>
      </w:pPr>
      <w:r w:rsidRPr="00EF6BA1">
        <w:rPr>
          <w:rFonts w:asciiTheme="minorHAnsi" w:hAnsiTheme="minorHAnsi" w:cstheme="minorHAnsi"/>
          <w:color w:val="000000"/>
          <w:lang w:eastAsia="pl-PL"/>
        </w:rPr>
        <w:t xml:space="preserve">akceptuje warunki korzystania z </w:t>
      </w:r>
      <w:hyperlink r:id="rId22" w:history="1">
        <w:r w:rsidRPr="00EF6BA1">
          <w:rPr>
            <w:rFonts w:asciiTheme="minorHAnsi" w:hAnsiTheme="minorHAnsi" w:cstheme="minorHAnsi"/>
            <w:color w:val="000000"/>
            <w:u w:val="single"/>
            <w:lang w:eastAsia="pl-PL"/>
          </w:rPr>
          <w:t>platformazakupowa.pl</w:t>
        </w:r>
      </w:hyperlink>
      <w:r w:rsidRPr="00EF6BA1">
        <w:rPr>
          <w:rFonts w:asciiTheme="minorHAnsi" w:hAnsiTheme="minorHAnsi" w:cstheme="minorHAnsi"/>
          <w:color w:val="000000"/>
          <w:lang w:eastAsia="pl-PL"/>
        </w:rPr>
        <w:t xml:space="preserve"> określone w Regulaminie zamieszczonym na stronie internetowej </w:t>
      </w:r>
      <w:hyperlink r:id="rId23" w:history="1">
        <w:r w:rsidRPr="00EF6BA1">
          <w:rPr>
            <w:rFonts w:asciiTheme="minorHAnsi" w:hAnsiTheme="minorHAnsi" w:cstheme="minorHAnsi"/>
            <w:color w:val="000000"/>
            <w:lang w:eastAsia="pl-PL"/>
          </w:rPr>
          <w:t>pod linkiem</w:t>
        </w:r>
      </w:hyperlink>
      <w:r w:rsidRPr="00EF6BA1">
        <w:rPr>
          <w:rFonts w:asciiTheme="minorHAnsi" w:hAnsiTheme="minorHAnsi" w:cstheme="minorHAnsi"/>
          <w:color w:val="000000"/>
          <w:lang w:eastAsia="pl-PL"/>
        </w:rPr>
        <w:t>  w zakładce „Regulamin" oraz uznaje go za wiążący,</w:t>
      </w:r>
    </w:p>
    <w:p w14:paraId="0738F11A" w14:textId="77777777" w:rsidR="00604901" w:rsidRPr="00EF6BA1" w:rsidRDefault="00604901" w:rsidP="00AD6113">
      <w:pPr>
        <w:numPr>
          <w:ilvl w:val="1"/>
          <w:numId w:val="142"/>
        </w:numPr>
        <w:suppressAutoHyphens w:val="0"/>
        <w:ind w:left="567" w:hanging="283"/>
        <w:jc w:val="both"/>
        <w:textAlignment w:val="baseline"/>
        <w:rPr>
          <w:rFonts w:asciiTheme="minorHAnsi" w:hAnsiTheme="minorHAnsi" w:cstheme="minorHAnsi"/>
          <w:color w:val="000000"/>
          <w:lang w:eastAsia="pl-PL"/>
        </w:rPr>
      </w:pPr>
      <w:r w:rsidRPr="00EF6BA1">
        <w:rPr>
          <w:rFonts w:asciiTheme="minorHAnsi" w:hAnsiTheme="minorHAnsi" w:cstheme="minorHAnsi"/>
          <w:color w:val="000000"/>
          <w:lang w:eastAsia="pl-PL"/>
        </w:rPr>
        <w:t xml:space="preserve">zapoznał i stosuje się do Instrukcji składania ofert/wniosków dostępnej </w:t>
      </w:r>
      <w:hyperlink r:id="rId24" w:history="1">
        <w:r w:rsidRPr="00EF6BA1">
          <w:rPr>
            <w:rFonts w:asciiTheme="minorHAnsi" w:hAnsiTheme="minorHAnsi" w:cstheme="minorHAnsi"/>
            <w:color w:val="000000"/>
            <w:u w:val="single"/>
            <w:lang w:eastAsia="pl-PL"/>
          </w:rPr>
          <w:t>pod linkiem</w:t>
        </w:r>
      </w:hyperlink>
      <w:r w:rsidRPr="00EF6BA1">
        <w:rPr>
          <w:rFonts w:asciiTheme="minorHAnsi" w:hAnsiTheme="minorHAnsi" w:cstheme="minorHAnsi"/>
          <w:color w:val="000000"/>
          <w:lang w:eastAsia="pl-PL"/>
        </w:rPr>
        <w:t>. </w:t>
      </w:r>
    </w:p>
    <w:p w14:paraId="2E862253" w14:textId="779B06E1" w:rsidR="00071050" w:rsidRPr="00EF6BA1" w:rsidRDefault="00604901" w:rsidP="00326B2A">
      <w:pPr>
        <w:numPr>
          <w:ilvl w:val="0"/>
          <w:numId w:val="159"/>
        </w:numPr>
        <w:suppressAutoHyphens w:val="0"/>
        <w:jc w:val="both"/>
        <w:textAlignment w:val="baseline"/>
        <w:rPr>
          <w:rFonts w:asciiTheme="minorHAnsi" w:hAnsiTheme="minorHAnsi" w:cstheme="minorHAnsi"/>
          <w:b/>
          <w:bCs/>
          <w:color w:val="000000"/>
          <w:lang w:eastAsia="pl-PL"/>
        </w:rPr>
      </w:pPr>
      <w:r w:rsidRPr="00EF6BA1">
        <w:rPr>
          <w:rFonts w:asciiTheme="minorHAnsi" w:hAnsiTheme="minorHAnsi" w:cstheme="minorHAnsi"/>
          <w:b/>
          <w:bCs/>
          <w:color w:val="000000"/>
          <w:lang w:eastAsia="pl-PL"/>
        </w:rPr>
        <w:t xml:space="preserve">Zamawiający nie ponosi odpowiedzialności za złożenie oferty w sposób niezgodny </w:t>
      </w:r>
      <w:r w:rsidR="00071050" w:rsidRPr="00EF6BA1">
        <w:rPr>
          <w:rFonts w:asciiTheme="minorHAnsi" w:hAnsiTheme="minorHAnsi" w:cstheme="minorHAnsi"/>
          <w:b/>
          <w:bCs/>
          <w:color w:val="000000"/>
          <w:lang w:eastAsia="pl-PL"/>
        </w:rPr>
        <w:br/>
      </w:r>
      <w:r w:rsidRPr="00EF6BA1">
        <w:rPr>
          <w:rFonts w:asciiTheme="minorHAnsi" w:hAnsiTheme="minorHAnsi" w:cstheme="minorHAnsi"/>
          <w:b/>
          <w:bCs/>
          <w:color w:val="000000"/>
          <w:lang w:eastAsia="pl-PL"/>
        </w:rPr>
        <w:t xml:space="preserve">z Instrukcją korzystania z </w:t>
      </w:r>
      <w:hyperlink r:id="rId25" w:history="1">
        <w:r w:rsidRPr="00EF6BA1">
          <w:rPr>
            <w:rFonts w:asciiTheme="minorHAnsi" w:hAnsiTheme="minorHAnsi" w:cstheme="minorHAnsi"/>
            <w:b/>
            <w:bCs/>
            <w:color w:val="000000"/>
            <w:u w:val="single"/>
            <w:lang w:eastAsia="pl-PL"/>
          </w:rPr>
          <w:t>platformazakupowa.pl</w:t>
        </w:r>
      </w:hyperlink>
      <w:r w:rsidRPr="00EF6BA1">
        <w:rPr>
          <w:rFonts w:asciiTheme="minorHAnsi" w:hAnsiTheme="minorHAnsi" w:cstheme="minorHAnsi"/>
          <w:color w:val="000000"/>
          <w:lang w:eastAsia="pl-PL"/>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6ADFA69D" w14:textId="77777777" w:rsidR="00071050" w:rsidRPr="00EF6BA1" w:rsidRDefault="00604901" w:rsidP="00AD6113">
      <w:pPr>
        <w:numPr>
          <w:ilvl w:val="0"/>
          <w:numId w:val="159"/>
        </w:numPr>
        <w:suppressAutoHyphens w:val="0"/>
        <w:jc w:val="both"/>
        <w:textAlignment w:val="baseline"/>
        <w:rPr>
          <w:rFonts w:asciiTheme="minorHAnsi" w:hAnsiTheme="minorHAnsi" w:cstheme="minorHAnsi"/>
          <w:b/>
          <w:bCs/>
          <w:color w:val="000000"/>
          <w:lang w:eastAsia="pl-PL"/>
        </w:rPr>
      </w:pPr>
      <w:r w:rsidRPr="00EF6BA1">
        <w:rPr>
          <w:rFonts w:asciiTheme="minorHAnsi" w:hAnsiTheme="minorHAnsi" w:cstheme="minorHAnsi"/>
          <w:color w:val="000000"/>
          <w:lang w:eastAsia="pl-PL"/>
        </w:rPr>
        <w:t xml:space="preserve">Zamawiający informuje, że instrukcje korzystania z </w:t>
      </w:r>
      <w:hyperlink r:id="rId26" w:history="1">
        <w:r w:rsidRPr="00EF6BA1">
          <w:rPr>
            <w:rFonts w:asciiTheme="minorHAnsi" w:hAnsiTheme="minorHAnsi" w:cstheme="minorHAnsi"/>
            <w:color w:val="000000"/>
            <w:u w:val="single"/>
            <w:lang w:eastAsia="pl-PL"/>
          </w:rPr>
          <w:t>platformazakupowa.pl</w:t>
        </w:r>
      </w:hyperlink>
      <w:r w:rsidRPr="00EF6BA1">
        <w:rPr>
          <w:rFonts w:asciiTheme="minorHAnsi" w:hAnsiTheme="minorHAnsi" w:cstheme="minorHAnsi"/>
          <w:color w:val="000000"/>
          <w:lang w:eastAsia="pl-PL"/>
        </w:rPr>
        <w:t xml:space="preserve"> dotyczące w szczególności logowania, składania wniosków o wyjaśnienie treści SWZ, składania ofert oraz innych czynności podejmowanych w niniejszym postępowaniu przy użyciu </w:t>
      </w:r>
      <w:hyperlink r:id="rId27" w:history="1">
        <w:r w:rsidRPr="00EF6BA1">
          <w:rPr>
            <w:rFonts w:asciiTheme="minorHAnsi" w:hAnsiTheme="minorHAnsi" w:cstheme="minorHAnsi"/>
            <w:color w:val="000000"/>
            <w:u w:val="single"/>
            <w:lang w:eastAsia="pl-PL"/>
          </w:rPr>
          <w:t>platformazakupowa.pl</w:t>
        </w:r>
      </w:hyperlink>
      <w:r w:rsidRPr="00EF6BA1">
        <w:rPr>
          <w:rFonts w:asciiTheme="minorHAnsi" w:hAnsiTheme="minorHAnsi" w:cstheme="minorHAnsi"/>
          <w:color w:val="000000"/>
          <w:lang w:eastAsia="pl-PL"/>
        </w:rPr>
        <w:t xml:space="preserve"> znajdują się w zakładce „Instrukcje dla Wykonawców" na stronie internetowej pod adresem: </w:t>
      </w:r>
      <w:hyperlink r:id="rId28" w:history="1">
        <w:r w:rsidRPr="00EF6BA1">
          <w:rPr>
            <w:rFonts w:asciiTheme="minorHAnsi" w:hAnsiTheme="minorHAnsi" w:cstheme="minorHAnsi"/>
            <w:color w:val="000000"/>
            <w:u w:val="single"/>
            <w:lang w:eastAsia="pl-PL"/>
          </w:rPr>
          <w:t>https://platformazakupowa.pl/strona/45-instrukcje</w:t>
        </w:r>
      </w:hyperlink>
    </w:p>
    <w:p w14:paraId="2107B46C" w14:textId="77777777" w:rsidR="00071050" w:rsidRPr="00EF6BA1" w:rsidRDefault="00071050" w:rsidP="002D7BB2">
      <w:pPr>
        <w:suppressAutoHyphens w:val="0"/>
        <w:ind w:left="360"/>
        <w:jc w:val="both"/>
        <w:textAlignment w:val="baseline"/>
        <w:rPr>
          <w:rFonts w:asciiTheme="minorHAnsi" w:hAnsiTheme="minorHAnsi" w:cstheme="minorHAnsi"/>
          <w:b/>
          <w:bCs/>
          <w:color w:val="FF0000"/>
          <w:lang w:eastAsia="pl-PL"/>
        </w:rPr>
      </w:pPr>
    </w:p>
    <w:p w14:paraId="3FA14F8D" w14:textId="77777777" w:rsidR="00071050" w:rsidRPr="00EF6BA1" w:rsidRDefault="00071050" w:rsidP="002D7BB2">
      <w:pPr>
        <w:suppressAutoHyphens w:val="0"/>
        <w:ind w:left="360"/>
        <w:jc w:val="both"/>
        <w:textAlignment w:val="baseline"/>
        <w:rPr>
          <w:rFonts w:asciiTheme="minorHAnsi" w:hAnsiTheme="minorHAnsi" w:cstheme="minorHAnsi"/>
          <w:b/>
          <w:bCs/>
          <w:color w:val="FF0000"/>
          <w:lang w:eastAsia="pl-PL"/>
        </w:rPr>
      </w:pPr>
    </w:p>
    <w:p w14:paraId="2A75B688" w14:textId="77777777" w:rsidR="00071050" w:rsidRPr="00EF6BA1" w:rsidRDefault="00071050" w:rsidP="00AD6113">
      <w:pPr>
        <w:numPr>
          <w:ilvl w:val="0"/>
          <w:numId w:val="159"/>
        </w:numPr>
        <w:suppressAutoHyphens w:val="0"/>
        <w:jc w:val="both"/>
        <w:textAlignment w:val="baseline"/>
        <w:rPr>
          <w:rFonts w:asciiTheme="minorHAnsi" w:hAnsiTheme="minorHAnsi" w:cstheme="minorHAnsi"/>
          <w:b/>
          <w:bCs/>
          <w:color w:val="FF0000"/>
          <w:lang w:eastAsia="pl-PL"/>
        </w:rPr>
      </w:pPr>
      <w:r w:rsidRPr="00EF6BA1">
        <w:rPr>
          <w:rFonts w:asciiTheme="minorHAnsi" w:hAnsiTheme="minorHAnsi" w:cstheme="minorHAnsi"/>
          <w:b/>
          <w:bCs/>
        </w:rPr>
        <w:t>Formaty danych postaci elektronicznej oświadczeń i dokumentów</w:t>
      </w:r>
    </w:p>
    <w:p w14:paraId="00E83EE0" w14:textId="77777777" w:rsidR="00071050" w:rsidRPr="00EF6BA1" w:rsidRDefault="00071050" w:rsidP="002D7BB2">
      <w:pPr>
        <w:suppressAutoHyphens w:val="0"/>
        <w:ind w:left="360"/>
        <w:jc w:val="both"/>
        <w:textAlignment w:val="baseline"/>
        <w:rPr>
          <w:rFonts w:asciiTheme="minorHAnsi" w:hAnsiTheme="minorHAnsi" w:cstheme="minorHAnsi"/>
          <w:b/>
          <w:bCs/>
          <w:color w:val="FF0000"/>
          <w:lang w:eastAsia="pl-PL"/>
        </w:rPr>
      </w:pPr>
    </w:p>
    <w:p w14:paraId="68C0C514" w14:textId="77777777" w:rsidR="00071050" w:rsidRPr="00EF6BA1" w:rsidRDefault="00071050" w:rsidP="00AD6113">
      <w:pPr>
        <w:numPr>
          <w:ilvl w:val="3"/>
          <w:numId w:val="159"/>
        </w:numPr>
        <w:suppressAutoHyphens w:val="0"/>
        <w:ind w:left="709"/>
        <w:jc w:val="both"/>
        <w:textAlignment w:val="baseline"/>
        <w:rPr>
          <w:rFonts w:asciiTheme="minorHAnsi" w:hAnsiTheme="minorHAnsi" w:cstheme="minorHAnsi"/>
          <w:b/>
          <w:bCs/>
          <w:color w:val="000000"/>
          <w:lang w:eastAsia="pl-PL"/>
        </w:rPr>
      </w:pPr>
      <w:r w:rsidRPr="00EF6BA1">
        <w:rPr>
          <w:rFonts w:asciiTheme="minorHAnsi" w:hAnsiTheme="minorHAnsi" w:cstheme="minorHAnsi"/>
          <w:b/>
          <w:bCs/>
          <w:color w:val="000000"/>
          <w:lang w:eastAsia="pl-PL"/>
        </w:rPr>
        <w:t>F</w:t>
      </w:r>
      <w:r w:rsidR="00604901" w:rsidRPr="00EF6BA1">
        <w:rPr>
          <w:rFonts w:asciiTheme="minorHAnsi" w:hAnsiTheme="minorHAnsi" w:cstheme="minorHAnsi"/>
          <w:b/>
          <w:bCs/>
          <w:color w:val="000000"/>
          <w:lang w:eastAsia="pl-PL"/>
        </w:rPr>
        <w:t xml:space="preserve">ormaty plików wykorzystywanych przez wykonawców powinny być zgodne </w:t>
      </w:r>
      <w:r w:rsidR="0073100D" w:rsidRPr="00EF6BA1">
        <w:rPr>
          <w:rFonts w:asciiTheme="minorHAnsi" w:hAnsiTheme="minorHAnsi" w:cstheme="minorHAnsi"/>
          <w:b/>
          <w:bCs/>
          <w:color w:val="000000"/>
          <w:lang w:eastAsia="pl-PL"/>
        </w:rPr>
        <w:br/>
      </w:r>
      <w:r w:rsidR="00604901" w:rsidRPr="00EF6BA1">
        <w:rPr>
          <w:rFonts w:asciiTheme="minorHAnsi" w:hAnsiTheme="minorHAnsi" w:cstheme="minorHAnsi"/>
          <w:b/>
          <w:bCs/>
          <w:color w:val="000000"/>
          <w:lang w:eastAsia="pl-PL"/>
        </w:rPr>
        <w:t>z</w:t>
      </w:r>
      <w:r w:rsidR="00604901" w:rsidRPr="00EF6BA1">
        <w:rPr>
          <w:rFonts w:asciiTheme="minorHAnsi" w:hAnsiTheme="minorHAnsi" w:cstheme="minorHAnsi"/>
          <w:color w:val="000000"/>
          <w:lang w:eastAsia="pl-PL"/>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465588D4" w14:textId="77777777" w:rsidR="00071050" w:rsidRPr="00EF6BA1" w:rsidRDefault="00604901" w:rsidP="00AD6113">
      <w:pPr>
        <w:numPr>
          <w:ilvl w:val="3"/>
          <w:numId w:val="159"/>
        </w:numPr>
        <w:suppressAutoHyphens w:val="0"/>
        <w:ind w:left="709"/>
        <w:jc w:val="both"/>
        <w:textAlignment w:val="baseline"/>
        <w:rPr>
          <w:rFonts w:asciiTheme="minorHAnsi" w:hAnsiTheme="minorHAnsi" w:cstheme="minorHAnsi"/>
          <w:b/>
          <w:bCs/>
          <w:color w:val="000000"/>
          <w:lang w:eastAsia="pl-PL"/>
        </w:rPr>
      </w:pPr>
      <w:r w:rsidRPr="00EF6BA1">
        <w:rPr>
          <w:rFonts w:asciiTheme="minorHAnsi" w:hAnsiTheme="minorHAnsi" w:cstheme="minorHAnsi"/>
          <w:color w:val="000000"/>
          <w:lang w:eastAsia="pl-PL"/>
        </w:rPr>
        <w:t>Zamawiający rekomenduje wykorzystanie formatów: .pdf .</w:t>
      </w:r>
      <w:proofErr w:type="spellStart"/>
      <w:r w:rsidRPr="00EF6BA1">
        <w:rPr>
          <w:rFonts w:asciiTheme="minorHAnsi" w:hAnsiTheme="minorHAnsi" w:cstheme="minorHAnsi"/>
          <w:color w:val="000000"/>
          <w:lang w:eastAsia="pl-PL"/>
        </w:rPr>
        <w:t>doc</w:t>
      </w:r>
      <w:proofErr w:type="spellEnd"/>
      <w:r w:rsidRPr="00EF6BA1">
        <w:rPr>
          <w:rFonts w:asciiTheme="minorHAnsi" w:hAnsiTheme="minorHAnsi" w:cstheme="minorHAnsi"/>
          <w:color w:val="000000"/>
          <w:lang w:eastAsia="pl-PL"/>
        </w:rPr>
        <w:t xml:space="preserve"> .xls .jpg (.</w:t>
      </w:r>
      <w:proofErr w:type="spellStart"/>
      <w:r w:rsidRPr="00EF6BA1">
        <w:rPr>
          <w:rFonts w:asciiTheme="minorHAnsi" w:hAnsiTheme="minorHAnsi" w:cstheme="minorHAnsi"/>
          <w:color w:val="000000"/>
          <w:lang w:eastAsia="pl-PL"/>
        </w:rPr>
        <w:t>jpeg</w:t>
      </w:r>
      <w:proofErr w:type="spellEnd"/>
      <w:r w:rsidRPr="00EF6BA1">
        <w:rPr>
          <w:rFonts w:asciiTheme="minorHAnsi" w:hAnsiTheme="minorHAnsi" w:cstheme="minorHAnsi"/>
          <w:color w:val="000000"/>
          <w:lang w:eastAsia="pl-PL"/>
        </w:rPr>
        <w:t xml:space="preserve">) </w:t>
      </w:r>
      <w:r w:rsidR="0073100D" w:rsidRPr="00EF6BA1">
        <w:rPr>
          <w:rFonts w:asciiTheme="minorHAnsi" w:hAnsiTheme="minorHAnsi" w:cstheme="minorHAnsi"/>
          <w:color w:val="000000"/>
          <w:lang w:eastAsia="pl-PL"/>
        </w:rPr>
        <w:br/>
      </w:r>
      <w:r w:rsidRPr="00EF6BA1">
        <w:rPr>
          <w:rFonts w:asciiTheme="minorHAnsi" w:hAnsiTheme="minorHAnsi" w:cstheme="minorHAnsi"/>
          <w:b/>
          <w:bCs/>
          <w:color w:val="000000"/>
          <w:lang w:eastAsia="pl-PL"/>
        </w:rPr>
        <w:t>ze szczególnym wskazaniem na .pdf</w:t>
      </w:r>
    </w:p>
    <w:p w14:paraId="5A6EF5EB" w14:textId="77777777" w:rsidR="00604901" w:rsidRPr="00EF6BA1" w:rsidRDefault="00604901" w:rsidP="00AD6113">
      <w:pPr>
        <w:numPr>
          <w:ilvl w:val="3"/>
          <w:numId w:val="159"/>
        </w:numPr>
        <w:suppressAutoHyphens w:val="0"/>
        <w:ind w:left="709"/>
        <w:jc w:val="both"/>
        <w:textAlignment w:val="baseline"/>
        <w:rPr>
          <w:rFonts w:asciiTheme="minorHAnsi" w:hAnsiTheme="minorHAnsi" w:cstheme="minorHAnsi"/>
          <w:b/>
          <w:bCs/>
          <w:color w:val="000000"/>
          <w:lang w:eastAsia="pl-PL"/>
        </w:rPr>
      </w:pPr>
      <w:r w:rsidRPr="00EF6BA1">
        <w:rPr>
          <w:rFonts w:asciiTheme="minorHAnsi" w:hAnsiTheme="minorHAnsi" w:cstheme="minorHAnsi"/>
          <w:color w:val="000000"/>
          <w:lang w:eastAsia="pl-PL"/>
        </w:rPr>
        <w:t>W celu ewentualnej kompresji danych Zamawiający rekomenduje wykorzystanie jednego z formatów:</w:t>
      </w:r>
    </w:p>
    <w:p w14:paraId="6DDD2E75" w14:textId="77777777" w:rsidR="00604901" w:rsidRPr="00EF6BA1" w:rsidRDefault="00604901" w:rsidP="00AD6113">
      <w:pPr>
        <w:numPr>
          <w:ilvl w:val="1"/>
          <w:numId w:val="143"/>
        </w:numPr>
        <w:suppressAutoHyphens w:val="0"/>
        <w:ind w:left="851"/>
        <w:jc w:val="both"/>
        <w:textAlignment w:val="baseline"/>
        <w:rPr>
          <w:rFonts w:asciiTheme="minorHAnsi" w:hAnsiTheme="minorHAnsi" w:cstheme="minorHAnsi"/>
          <w:color w:val="000000"/>
          <w:lang w:eastAsia="pl-PL"/>
        </w:rPr>
      </w:pPr>
      <w:r w:rsidRPr="00EF6BA1">
        <w:rPr>
          <w:rFonts w:asciiTheme="minorHAnsi" w:hAnsiTheme="minorHAnsi" w:cstheme="minorHAnsi"/>
          <w:color w:val="000000"/>
          <w:lang w:eastAsia="pl-PL"/>
        </w:rPr>
        <w:t>.zip </w:t>
      </w:r>
    </w:p>
    <w:p w14:paraId="594C2288" w14:textId="77777777" w:rsidR="00604901" w:rsidRPr="00EF6BA1" w:rsidRDefault="00604901" w:rsidP="00AD6113">
      <w:pPr>
        <w:numPr>
          <w:ilvl w:val="1"/>
          <w:numId w:val="143"/>
        </w:numPr>
        <w:suppressAutoHyphens w:val="0"/>
        <w:ind w:left="851"/>
        <w:jc w:val="both"/>
        <w:textAlignment w:val="baseline"/>
        <w:rPr>
          <w:rFonts w:asciiTheme="minorHAnsi" w:hAnsiTheme="minorHAnsi" w:cstheme="minorHAnsi"/>
          <w:color w:val="000000"/>
          <w:lang w:eastAsia="pl-PL"/>
        </w:rPr>
      </w:pPr>
      <w:r w:rsidRPr="00EF6BA1">
        <w:rPr>
          <w:rFonts w:asciiTheme="minorHAnsi" w:hAnsiTheme="minorHAnsi" w:cstheme="minorHAnsi"/>
          <w:color w:val="000000"/>
          <w:lang w:eastAsia="pl-PL"/>
        </w:rPr>
        <w:t>.7Z</w:t>
      </w:r>
    </w:p>
    <w:p w14:paraId="58D5A820" w14:textId="77777777" w:rsidR="00071050" w:rsidRPr="00EF6BA1" w:rsidRDefault="00604901" w:rsidP="00AD6113">
      <w:pPr>
        <w:numPr>
          <w:ilvl w:val="3"/>
          <w:numId w:val="159"/>
        </w:numPr>
        <w:suppressAutoHyphens w:val="0"/>
        <w:ind w:left="709" w:hanging="283"/>
        <w:jc w:val="both"/>
        <w:textAlignment w:val="baseline"/>
        <w:rPr>
          <w:rFonts w:asciiTheme="minorHAnsi" w:hAnsiTheme="minorHAnsi" w:cstheme="minorHAnsi"/>
          <w:color w:val="000000"/>
          <w:lang w:eastAsia="pl-PL"/>
        </w:rPr>
      </w:pPr>
      <w:r w:rsidRPr="00EF6BA1">
        <w:rPr>
          <w:rFonts w:asciiTheme="minorHAnsi" w:hAnsiTheme="minorHAnsi" w:cstheme="minorHAnsi"/>
          <w:color w:val="000000"/>
          <w:lang w:eastAsia="pl-PL"/>
        </w:rPr>
        <w:t xml:space="preserve">Wśród formatów powszechnych a </w:t>
      </w:r>
      <w:r w:rsidRPr="00EF6BA1">
        <w:rPr>
          <w:rFonts w:asciiTheme="minorHAnsi" w:hAnsiTheme="minorHAnsi" w:cstheme="minorHAnsi"/>
          <w:b/>
          <w:bCs/>
          <w:color w:val="000000"/>
          <w:lang w:eastAsia="pl-PL"/>
        </w:rPr>
        <w:t>NIE występujących</w:t>
      </w:r>
      <w:r w:rsidRPr="00EF6BA1">
        <w:rPr>
          <w:rFonts w:asciiTheme="minorHAnsi" w:hAnsiTheme="minorHAnsi" w:cstheme="minorHAnsi"/>
          <w:color w:val="000000"/>
          <w:lang w:eastAsia="pl-PL"/>
        </w:rPr>
        <w:t xml:space="preserve"> w rozporządzeniu występują: .</w:t>
      </w:r>
      <w:proofErr w:type="spellStart"/>
      <w:r w:rsidRPr="00EF6BA1">
        <w:rPr>
          <w:rFonts w:asciiTheme="minorHAnsi" w:hAnsiTheme="minorHAnsi" w:cstheme="minorHAnsi"/>
          <w:color w:val="000000"/>
          <w:lang w:eastAsia="pl-PL"/>
        </w:rPr>
        <w:t>rar</w:t>
      </w:r>
      <w:proofErr w:type="spellEnd"/>
      <w:r w:rsidRPr="00EF6BA1">
        <w:rPr>
          <w:rFonts w:asciiTheme="minorHAnsi" w:hAnsiTheme="minorHAnsi" w:cstheme="minorHAnsi"/>
          <w:color w:val="000000"/>
          <w:lang w:eastAsia="pl-PL"/>
        </w:rPr>
        <w:t xml:space="preserve"> .gif .</w:t>
      </w:r>
      <w:proofErr w:type="spellStart"/>
      <w:r w:rsidRPr="00EF6BA1">
        <w:rPr>
          <w:rFonts w:asciiTheme="minorHAnsi" w:hAnsiTheme="minorHAnsi" w:cstheme="minorHAnsi"/>
          <w:color w:val="000000"/>
          <w:lang w:eastAsia="pl-PL"/>
        </w:rPr>
        <w:t>bmp</w:t>
      </w:r>
      <w:proofErr w:type="spellEnd"/>
      <w:r w:rsidRPr="00EF6BA1">
        <w:rPr>
          <w:rFonts w:asciiTheme="minorHAnsi" w:hAnsiTheme="minorHAnsi" w:cstheme="minorHAnsi"/>
          <w:color w:val="000000"/>
          <w:lang w:eastAsia="pl-PL"/>
        </w:rPr>
        <w:t xml:space="preserve"> .</w:t>
      </w:r>
      <w:proofErr w:type="spellStart"/>
      <w:r w:rsidRPr="00EF6BA1">
        <w:rPr>
          <w:rFonts w:asciiTheme="minorHAnsi" w:hAnsiTheme="minorHAnsi" w:cstheme="minorHAnsi"/>
          <w:color w:val="000000"/>
          <w:lang w:eastAsia="pl-PL"/>
        </w:rPr>
        <w:t>numbers</w:t>
      </w:r>
      <w:proofErr w:type="spellEnd"/>
      <w:r w:rsidRPr="00EF6BA1">
        <w:rPr>
          <w:rFonts w:asciiTheme="minorHAnsi" w:hAnsiTheme="minorHAnsi" w:cstheme="minorHAnsi"/>
          <w:color w:val="000000"/>
          <w:lang w:eastAsia="pl-PL"/>
        </w:rPr>
        <w:t xml:space="preserve"> .</w:t>
      </w:r>
      <w:proofErr w:type="spellStart"/>
      <w:r w:rsidRPr="00EF6BA1">
        <w:rPr>
          <w:rFonts w:asciiTheme="minorHAnsi" w:hAnsiTheme="minorHAnsi" w:cstheme="minorHAnsi"/>
          <w:color w:val="000000"/>
          <w:lang w:eastAsia="pl-PL"/>
        </w:rPr>
        <w:t>pages</w:t>
      </w:r>
      <w:proofErr w:type="spellEnd"/>
      <w:r w:rsidRPr="00EF6BA1">
        <w:rPr>
          <w:rFonts w:asciiTheme="minorHAnsi" w:hAnsiTheme="minorHAnsi" w:cstheme="minorHAnsi"/>
          <w:color w:val="000000"/>
          <w:lang w:eastAsia="pl-PL"/>
        </w:rPr>
        <w:t xml:space="preserve">. </w:t>
      </w:r>
      <w:r w:rsidRPr="00EF6BA1">
        <w:rPr>
          <w:rFonts w:asciiTheme="minorHAnsi" w:hAnsiTheme="minorHAnsi" w:cstheme="minorHAnsi"/>
          <w:b/>
          <w:bCs/>
          <w:color w:val="000000"/>
          <w:lang w:eastAsia="pl-PL"/>
        </w:rPr>
        <w:t>Dokumenty złożone w takich plikach zostaną uznane za złożone nieskutecznie.</w:t>
      </w:r>
    </w:p>
    <w:p w14:paraId="179FC2F9" w14:textId="77777777" w:rsidR="00071050" w:rsidRPr="00EF6BA1" w:rsidRDefault="00604901" w:rsidP="00AD6113">
      <w:pPr>
        <w:numPr>
          <w:ilvl w:val="3"/>
          <w:numId w:val="159"/>
        </w:numPr>
        <w:suppressAutoHyphens w:val="0"/>
        <w:ind w:left="709" w:hanging="283"/>
        <w:jc w:val="both"/>
        <w:textAlignment w:val="baseline"/>
        <w:rPr>
          <w:rFonts w:asciiTheme="minorHAnsi" w:hAnsiTheme="minorHAnsi" w:cstheme="minorHAnsi"/>
          <w:color w:val="000000"/>
          <w:lang w:eastAsia="pl-PL"/>
        </w:rPr>
      </w:pPr>
      <w:r w:rsidRPr="00EF6BA1">
        <w:rPr>
          <w:rFonts w:asciiTheme="minorHAnsi" w:hAnsiTheme="minorHAnsi" w:cstheme="minorHAnsi"/>
          <w:color w:val="000000"/>
          <w:lang w:eastAsia="pl-PL"/>
        </w:rPr>
        <w:t xml:space="preserve">Zamawiający zwraca uwagę na ograniczenia wielkości plików podpisywanych profilem zaufanym, który wynosi max 10MB, oraz na ograniczenie wielkości plików podpisywanych w aplikacji </w:t>
      </w:r>
      <w:proofErr w:type="spellStart"/>
      <w:r w:rsidRPr="00EF6BA1">
        <w:rPr>
          <w:rFonts w:asciiTheme="minorHAnsi" w:hAnsiTheme="minorHAnsi" w:cstheme="minorHAnsi"/>
          <w:color w:val="000000"/>
          <w:lang w:eastAsia="pl-PL"/>
        </w:rPr>
        <w:t>eDoApp</w:t>
      </w:r>
      <w:proofErr w:type="spellEnd"/>
      <w:r w:rsidRPr="00EF6BA1">
        <w:rPr>
          <w:rFonts w:asciiTheme="minorHAnsi" w:hAnsiTheme="minorHAnsi" w:cstheme="minorHAnsi"/>
          <w:color w:val="000000"/>
          <w:lang w:eastAsia="pl-PL"/>
        </w:rPr>
        <w:t xml:space="preserve"> służącej do składania podpisu osobistego, który wynosi max 5MB.</w:t>
      </w:r>
    </w:p>
    <w:p w14:paraId="67077AC9" w14:textId="77777777" w:rsidR="00071050" w:rsidRPr="00EF6BA1" w:rsidRDefault="00604901" w:rsidP="00AD6113">
      <w:pPr>
        <w:numPr>
          <w:ilvl w:val="3"/>
          <w:numId w:val="159"/>
        </w:numPr>
        <w:suppressAutoHyphens w:val="0"/>
        <w:ind w:left="709" w:hanging="283"/>
        <w:jc w:val="both"/>
        <w:textAlignment w:val="baseline"/>
        <w:rPr>
          <w:rFonts w:asciiTheme="minorHAnsi" w:hAnsiTheme="minorHAnsi" w:cstheme="minorHAnsi"/>
          <w:color w:val="000000"/>
          <w:lang w:eastAsia="pl-PL"/>
        </w:rPr>
      </w:pPr>
      <w:r w:rsidRPr="00EF6BA1">
        <w:rPr>
          <w:rFonts w:asciiTheme="minorHAnsi" w:hAnsiTheme="minorHAnsi" w:cstheme="minorHAnsi"/>
          <w:color w:val="000000"/>
          <w:lang w:eastAsia="pl-PL"/>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EF6BA1">
        <w:rPr>
          <w:rFonts w:asciiTheme="minorHAnsi" w:hAnsiTheme="minorHAnsi" w:cstheme="minorHAnsi"/>
          <w:color w:val="000000"/>
          <w:lang w:eastAsia="pl-PL"/>
        </w:rPr>
        <w:t>PAdES</w:t>
      </w:r>
      <w:proofErr w:type="spellEnd"/>
      <w:r w:rsidRPr="00EF6BA1">
        <w:rPr>
          <w:rFonts w:asciiTheme="minorHAnsi" w:hAnsiTheme="minorHAnsi" w:cstheme="minorHAnsi"/>
          <w:color w:val="000000"/>
          <w:lang w:eastAsia="pl-PL"/>
        </w:rPr>
        <w:t>. </w:t>
      </w:r>
    </w:p>
    <w:p w14:paraId="24FE50EE" w14:textId="77777777" w:rsidR="00071050" w:rsidRPr="00EF6BA1" w:rsidRDefault="00604901" w:rsidP="00AD6113">
      <w:pPr>
        <w:numPr>
          <w:ilvl w:val="3"/>
          <w:numId w:val="159"/>
        </w:numPr>
        <w:suppressAutoHyphens w:val="0"/>
        <w:ind w:left="709" w:hanging="283"/>
        <w:jc w:val="both"/>
        <w:textAlignment w:val="baseline"/>
        <w:rPr>
          <w:rFonts w:asciiTheme="minorHAnsi" w:hAnsiTheme="minorHAnsi" w:cstheme="minorHAnsi"/>
          <w:color w:val="000000"/>
          <w:lang w:eastAsia="pl-PL"/>
        </w:rPr>
      </w:pPr>
      <w:r w:rsidRPr="00EF6BA1">
        <w:rPr>
          <w:rFonts w:asciiTheme="minorHAnsi" w:hAnsiTheme="minorHAnsi" w:cstheme="minorHAnsi"/>
          <w:color w:val="000000"/>
          <w:lang w:eastAsia="pl-PL"/>
        </w:rPr>
        <w:lastRenderedPageBreak/>
        <w:t xml:space="preserve">Pliki w innych formatach niż PDF zaleca się opatrzyć zewnętrznym podpisem </w:t>
      </w:r>
      <w:proofErr w:type="spellStart"/>
      <w:r w:rsidRPr="00EF6BA1">
        <w:rPr>
          <w:rFonts w:asciiTheme="minorHAnsi" w:hAnsiTheme="minorHAnsi" w:cstheme="minorHAnsi"/>
          <w:color w:val="000000"/>
          <w:lang w:eastAsia="pl-PL"/>
        </w:rPr>
        <w:t>XAdES</w:t>
      </w:r>
      <w:proofErr w:type="spellEnd"/>
      <w:r w:rsidRPr="00EF6BA1">
        <w:rPr>
          <w:rFonts w:asciiTheme="minorHAnsi" w:hAnsiTheme="minorHAnsi" w:cstheme="minorHAnsi"/>
          <w:color w:val="000000"/>
          <w:lang w:eastAsia="pl-PL"/>
        </w:rPr>
        <w:t xml:space="preserve">. Wykonawca powinien pamiętać, aby plik z podpisem przekazywać łącznie </w:t>
      </w:r>
      <w:r w:rsidR="000E34E1" w:rsidRPr="00EF6BA1">
        <w:rPr>
          <w:rFonts w:asciiTheme="minorHAnsi" w:hAnsiTheme="minorHAnsi" w:cstheme="minorHAnsi"/>
          <w:color w:val="000000"/>
          <w:lang w:eastAsia="pl-PL"/>
        </w:rPr>
        <w:br/>
      </w:r>
      <w:r w:rsidRPr="00EF6BA1">
        <w:rPr>
          <w:rFonts w:asciiTheme="minorHAnsi" w:hAnsiTheme="minorHAnsi" w:cstheme="minorHAnsi"/>
          <w:color w:val="000000"/>
          <w:lang w:eastAsia="pl-PL"/>
        </w:rPr>
        <w:t>z dokumentem podpisywanym.</w:t>
      </w:r>
    </w:p>
    <w:p w14:paraId="4B73811E" w14:textId="77777777" w:rsidR="00071050" w:rsidRPr="00EF6BA1" w:rsidRDefault="00604901" w:rsidP="00AD6113">
      <w:pPr>
        <w:numPr>
          <w:ilvl w:val="3"/>
          <w:numId w:val="159"/>
        </w:numPr>
        <w:suppressAutoHyphens w:val="0"/>
        <w:ind w:left="709" w:hanging="283"/>
        <w:jc w:val="both"/>
        <w:textAlignment w:val="baseline"/>
        <w:rPr>
          <w:rFonts w:asciiTheme="minorHAnsi" w:hAnsiTheme="minorHAnsi" w:cstheme="minorHAnsi"/>
          <w:color w:val="000000"/>
          <w:lang w:eastAsia="pl-PL"/>
        </w:rPr>
      </w:pPr>
      <w:r w:rsidRPr="00EF6BA1">
        <w:rPr>
          <w:rFonts w:asciiTheme="minorHAnsi" w:hAnsiTheme="minorHAnsi" w:cstheme="minorHAnsi"/>
          <w:color w:val="000000"/>
          <w:lang w:eastAsia="pl-PL"/>
        </w:rPr>
        <w:t>Zamawiający zaleca aby w przypadku podpisywania pliku przez kilka osób, stosować podpisy tego samego rodzaju. Podpisywanie różnymi rodzajami podpisów np. osobistym i kwalifikowanym może doprowadzić do problemów w weryfikacji plików. </w:t>
      </w:r>
    </w:p>
    <w:p w14:paraId="292D40C1" w14:textId="77777777" w:rsidR="00071050" w:rsidRPr="00EF6BA1" w:rsidRDefault="00604901" w:rsidP="00AD6113">
      <w:pPr>
        <w:numPr>
          <w:ilvl w:val="3"/>
          <w:numId w:val="159"/>
        </w:numPr>
        <w:suppressAutoHyphens w:val="0"/>
        <w:ind w:left="709" w:hanging="283"/>
        <w:jc w:val="both"/>
        <w:textAlignment w:val="baseline"/>
        <w:rPr>
          <w:rFonts w:asciiTheme="minorHAnsi" w:hAnsiTheme="minorHAnsi" w:cstheme="minorHAnsi"/>
          <w:color w:val="000000"/>
          <w:lang w:eastAsia="pl-PL"/>
        </w:rPr>
      </w:pPr>
      <w:r w:rsidRPr="00EF6BA1">
        <w:rPr>
          <w:rFonts w:asciiTheme="minorHAnsi" w:hAnsiTheme="minorHAnsi" w:cstheme="minorHAnsi"/>
          <w:color w:val="000000"/>
          <w:lang w:eastAsia="pl-PL"/>
        </w:rPr>
        <w:t>Zamawiający zaleca, aby Wykonawca z odpowiednim wyprzedzeniem przetestował możliwość prawidłowego wykorzystania wybranej metody podpisania plików oferty.</w:t>
      </w:r>
    </w:p>
    <w:p w14:paraId="4819F252" w14:textId="77777777" w:rsidR="00071050" w:rsidRPr="00EF6BA1" w:rsidRDefault="00604901" w:rsidP="00AD6113">
      <w:pPr>
        <w:numPr>
          <w:ilvl w:val="3"/>
          <w:numId w:val="159"/>
        </w:numPr>
        <w:suppressAutoHyphens w:val="0"/>
        <w:ind w:left="709" w:hanging="425"/>
        <w:jc w:val="both"/>
        <w:textAlignment w:val="baseline"/>
        <w:rPr>
          <w:rFonts w:asciiTheme="minorHAnsi" w:hAnsiTheme="minorHAnsi" w:cstheme="minorHAnsi"/>
          <w:color w:val="000000"/>
          <w:lang w:eastAsia="pl-PL"/>
        </w:rPr>
      </w:pPr>
      <w:r w:rsidRPr="00EF6BA1">
        <w:rPr>
          <w:rFonts w:asciiTheme="minorHAnsi" w:hAnsiTheme="minorHAnsi" w:cstheme="minorHAnsi"/>
          <w:color w:val="000000"/>
          <w:lang w:eastAsia="pl-PL"/>
        </w:rPr>
        <w:t>Zaleca się, aby komunikacja z wykonawcami odbywała się tylko na Platformie za pośrednictwem formularza “Wyślij wiadomość do zamawiającego”, nie za pośrednictwem adresu email.</w:t>
      </w:r>
    </w:p>
    <w:p w14:paraId="26721533" w14:textId="77777777" w:rsidR="00071050" w:rsidRPr="00EF6BA1" w:rsidRDefault="00604901" w:rsidP="00AD6113">
      <w:pPr>
        <w:numPr>
          <w:ilvl w:val="3"/>
          <w:numId w:val="159"/>
        </w:numPr>
        <w:suppressAutoHyphens w:val="0"/>
        <w:ind w:left="709" w:hanging="425"/>
        <w:jc w:val="both"/>
        <w:textAlignment w:val="baseline"/>
        <w:rPr>
          <w:rFonts w:asciiTheme="minorHAnsi" w:hAnsiTheme="minorHAnsi" w:cstheme="minorHAnsi"/>
          <w:color w:val="000000"/>
          <w:lang w:eastAsia="pl-PL"/>
        </w:rPr>
      </w:pPr>
      <w:r w:rsidRPr="00EF6BA1">
        <w:rPr>
          <w:rFonts w:asciiTheme="minorHAnsi" w:hAnsiTheme="minorHAnsi" w:cstheme="minorHAnsi"/>
          <w:color w:val="000000"/>
          <w:lang w:eastAsia="pl-PL"/>
        </w:rPr>
        <w:t>Osobą składającą ofertę powinna być osoba kontaktowa podawana w dokumentacji.</w:t>
      </w:r>
    </w:p>
    <w:p w14:paraId="01A3FE1A" w14:textId="77777777" w:rsidR="00071050" w:rsidRPr="00EF6BA1" w:rsidRDefault="00604901" w:rsidP="00AD6113">
      <w:pPr>
        <w:numPr>
          <w:ilvl w:val="3"/>
          <w:numId w:val="159"/>
        </w:numPr>
        <w:suppressAutoHyphens w:val="0"/>
        <w:ind w:left="709" w:hanging="425"/>
        <w:jc w:val="both"/>
        <w:textAlignment w:val="baseline"/>
        <w:rPr>
          <w:rFonts w:asciiTheme="minorHAnsi" w:hAnsiTheme="minorHAnsi" w:cstheme="minorHAnsi"/>
          <w:color w:val="000000"/>
          <w:lang w:eastAsia="pl-PL"/>
        </w:rPr>
      </w:pPr>
      <w:r w:rsidRPr="00EF6BA1">
        <w:rPr>
          <w:rFonts w:asciiTheme="minorHAnsi" w:hAnsiTheme="minorHAnsi" w:cstheme="minorHAnsi"/>
          <w:color w:val="000000"/>
          <w:lang w:eastAsia="pl-PL"/>
        </w:rPr>
        <w:t>Ofertę należy przyg</w:t>
      </w:r>
      <w:r w:rsidR="00C614B7" w:rsidRPr="00EF6BA1">
        <w:rPr>
          <w:rFonts w:asciiTheme="minorHAnsi" w:hAnsiTheme="minorHAnsi" w:cstheme="minorHAnsi"/>
          <w:color w:val="000000"/>
          <w:lang w:eastAsia="pl-PL"/>
        </w:rPr>
        <w:t xml:space="preserve">otować z należytą starannością </w:t>
      </w:r>
      <w:r w:rsidRPr="00EF6BA1">
        <w:rPr>
          <w:rFonts w:asciiTheme="minorHAnsi" w:hAnsiTheme="minorHAnsi" w:cstheme="minorHAnsi"/>
          <w:color w:val="000000"/>
          <w:lang w:eastAsia="pl-PL"/>
        </w:rPr>
        <w:t xml:space="preserve"> i zachowaniem odpowiedniego odstępu czasu do zakończenia przyjmowania ofert/wniosków. Sugerujemy złożenie oferty na 24 godziny przed terminem składania ofert/wniosków.</w:t>
      </w:r>
    </w:p>
    <w:p w14:paraId="0B57E43F" w14:textId="77777777" w:rsidR="00071050" w:rsidRPr="00EF6BA1" w:rsidRDefault="00604901" w:rsidP="00AD6113">
      <w:pPr>
        <w:numPr>
          <w:ilvl w:val="3"/>
          <w:numId w:val="159"/>
        </w:numPr>
        <w:suppressAutoHyphens w:val="0"/>
        <w:ind w:left="709" w:hanging="425"/>
        <w:jc w:val="both"/>
        <w:textAlignment w:val="baseline"/>
        <w:rPr>
          <w:rFonts w:asciiTheme="minorHAnsi" w:hAnsiTheme="minorHAnsi" w:cstheme="minorHAnsi"/>
          <w:color w:val="000000"/>
          <w:lang w:eastAsia="pl-PL"/>
        </w:rPr>
      </w:pPr>
      <w:r w:rsidRPr="00EF6BA1">
        <w:rPr>
          <w:rFonts w:asciiTheme="minorHAnsi" w:hAnsiTheme="minorHAnsi" w:cstheme="minorHAnsi"/>
          <w:color w:val="000000"/>
          <w:lang w:eastAsia="pl-PL"/>
        </w:rPr>
        <w:t>Podczas podpisywania plików zaleca się stosowanie algorytmu skrótu SHA2 zamiast SHA1.  </w:t>
      </w:r>
    </w:p>
    <w:p w14:paraId="45DBEC3A" w14:textId="77777777" w:rsidR="00071050" w:rsidRPr="00EF6BA1" w:rsidRDefault="00604901" w:rsidP="00AD6113">
      <w:pPr>
        <w:numPr>
          <w:ilvl w:val="3"/>
          <w:numId w:val="159"/>
        </w:numPr>
        <w:suppressAutoHyphens w:val="0"/>
        <w:ind w:left="709" w:hanging="425"/>
        <w:jc w:val="both"/>
        <w:textAlignment w:val="baseline"/>
        <w:rPr>
          <w:rFonts w:asciiTheme="minorHAnsi" w:hAnsiTheme="minorHAnsi" w:cstheme="minorHAnsi"/>
          <w:color w:val="000000"/>
          <w:lang w:eastAsia="pl-PL"/>
        </w:rPr>
      </w:pPr>
      <w:r w:rsidRPr="00EF6BA1">
        <w:rPr>
          <w:rFonts w:asciiTheme="minorHAnsi" w:hAnsiTheme="minorHAnsi" w:cstheme="minorHAnsi"/>
          <w:color w:val="000000"/>
          <w:lang w:eastAsia="pl-PL"/>
        </w:rPr>
        <w:t>Jeśli wykonawca pakuje dokumenty np. w plik ZIP zalecamy wcześniejsze podpisanie każdego ze skompresowanych plików. </w:t>
      </w:r>
    </w:p>
    <w:p w14:paraId="210239E9" w14:textId="77777777" w:rsidR="00071050" w:rsidRPr="00EF6BA1" w:rsidRDefault="00604901" w:rsidP="00AD6113">
      <w:pPr>
        <w:numPr>
          <w:ilvl w:val="3"/>
          <w:numId w:val="159"/>
        </w:numPr>
        <w:suppressAutoHyphens w:val="0"/>
        <w:ind w:left="709" w:hanging="425"/>
        <w:jc w:val="both"/>
        <w:textAlignment w:val="baseline"/>
        <w:rPr>
          <w:rFonts w:asciiTheme="minorHAnsi" w:hAnsiTheme="minorHAnsi" w:cstheme="minorHAnsi"/>
          <w:color w:val="000000"/>
          <w:lang w:eastAsia="pl-PL"/>
        </w:rPr>
      </w:pPr>
      <w:r w:rsidRPr="00EF6BA1">
        <w:rPr>
          <w:rFonts w:asciiTheme="minorHAnsi" w:hAnsiTheme="minorHAnsi" w:cstheme="minorHAnsi"/>
          <w:color w:val="000000"/>
          <w:lang w:eastAsia="pl-PL"/>
        </w:rPr>
        <w:t>Zamawiający rekomenduje wykorzystanie podpisu z kwalifikowanym znacznikiem czasu.</w:t>
      </w:r>
    </w:p>
    <w:p w14:paraId="6D7470B7" w14:textId="48C6832A" w:rsidR="00604901" w:rsidRPr="00EF6BA1" w:rsidRDefault="00604901" w:rsidP="00AD6113">
      <w:pPr>
        <w:numPr>
          <w:ilvl w:val="3"/>
          <w:numId w:val="159"/>
        </w:numPr>
        <w:suppressAutoHyphens w:val="0"/>
        <w:ind w:left="709" w:hanging="425"/>
        <w:jc w:val="both"/>
        <w:textAlignment w:val="baseline"/>
        <w:rPr>
          <w:rFonts w:asciiTheme="minorHAnsi" w:hAnsiTheme="minorHAnsi" w:cstheme="minorHAnsi"/>
          <w:color w:val="000000"/>
          <w:lang w:eastAsia="pl-PL"/>
        </w:rPr>
      </w:pPr>
      <w:r w:rsidRPr="00EF6BA1">
        <w:rPr>
          <w:rFonts w:asciiTheme="minorHAnsi" w:hAnsiTheme="minorHAnsi" w:cstheme="minorHAnsi"/>
          <w:color w:val="000000"/>
          <w:lang w:eastAsia="pl-PL"/>
        </w:rPr>
        <w:t xml:space="preserve">Zamawiający zaleca aby </w:t>
      </w:r>
      <w:r w:rsidRPr="00EF6BA1">
        <w:rPr>
          <w:rFonts w:asciiTheme="minorHAnsi" w:hAnsiTheme="minorHAnsi" w:cstheme="minorHAnsi"/>
          <w:color w:val="000000"/>
          <w:u w:val="single"/>
          <w:lang w:eastAsia="pl-PL"/>
        </w:rPr>
        <w:t>nie</w:t>
      </w:r>
      <w:r w:rsidRPr="00EF6BA1">
        <w:rPr>
          <w:rFonts w:asciiTheme="minorHAnsi" w:hAnsiTheme="minorHAnsi" w:cstheme="minorHAnsi"/>
          <w:color w:val="000000"/>
          <w:lang w:eastAsia="pl-PL"/>
        </w:rPr>
        <w:t xml:space="preserve"> wprowadzać jakichkolwiek zmian w plikach po podpisaniu ich podpisem kwalifikowanym. Może to skutkować naruszeniem integralności plików co równoważne będzie z koniecznością odrzucenia oferty</w:t>
      </w:r>
      <w:r w:rsidR="00CC2736">
        <w:rPr>
          <w:rFonts w:asciiTheme="minorHAnsi" w:hAnsiTheme="minorHAnsi" w:cstheme="minorHAnsi"/>
          <w:color w:val="000000"/>
          <w:lang w:eastAsia="pl-PL"/>
        </w:rPr>
        <w:t xml:space="preserve"> </w:t>
      </w:r>
      <w:r w:rsidRPr="00EF6BA1">
        <w:rPr>
          <w:rFonts w:asciiTheme="minorHAnsi" w:hAnsiTheme="minorHAnsi" w:cstheme="minorHAnsi"/>
          <w:color w:val="000000"/>
          <w:lang w:eastAsia="pl-PL"/>
        </w:rPr>
        <w:t>w postępowaniu.</w:t>
      </w:r>
    </w:p>
    <w:p w14:paraId="27150ADA" w14:textId="77777777" w:rsidR="00071050" w:rsidRPr="00EF6BA1" w:rsidRDefault="00996693" w:rsidP="00AD6113">
      <w:pPr>
        <w:numPr>
          <w:ilvl w:val="3"/>
          <w:numId w:val="159"/>
        </w:numPr>
        <w:suppressAutoHyphens w:val="0"/>
        <w:ind w:left="709" w:hanging="425"/>
        <w:jc w:val="both"/>
        <w:textAlignment w:val="baseline"/>
        <w:rPr>
          <w:rFonts w:asciiTheme="minorHAnsi" w:hAnsiTheme="minorHAnsi" w:cstheme="minorHAnsi"/>
          <w:b/>
          <w:bCs/>
          <w:color w:val="000000"/>
          <w:lang w:eastAsia="pl-PL"/>
        </w:rPr>
      </w:pPr>
      <w:r w:rsidRPr="00EF6BA1">
        <w:rPr>
          <w:rFonts w:asciiTheme="minorHAnsi" w:hAnsiTheme="minorHAnsi" w:cstheme="minorHAnsi"/>
          <w:b/>
          <w:bCs/>
          <w:color w:val="000000"/>
        </w:rPr>
        <w:t xml:space="preserve">Zamawiający informuje, iż w przypadku jakichkolwiek wątpliwości związanych </w:t>
      </w:r>
      <w:r w:rsidR="000E34E1" w:rsidRPr="00EF6BA1">
        <w:rPr>
          <w:rFonts w:asciiTheme="minorHAnsi" w:hAnsiTheme="minorHAnsi" w:cstheme="minorHAnsi"/>
          <w:b/>
          <w:bCs/>
          <w:color w:val="000000"/>
        </w:rPr>
        <w:br/>
      </w:r>
      <w:r w:rsidRPr="00EF6BA1">
        <w:rPr>
          <w:rFonts w:asciiTheme="minorHAnsi" w:hAnsiTheme="minorHAnsi" w:cstheme="minorHAnsi"/>
          <w:b/>
          <w:bCs/>
          <w:color w:val="000000"/>
        </w:rPr>
        <w:t>z zasadami korzystania z Platformy, Wykonawca winien skontaktować się</w:t>
      </w:r>
      <w:r w:rsidR="000E34E1" w:rsidRPr="00EF6BA1">
        <w:rPr>
          <w:rFonts w:asciiTheme="minorHAnsi" w:hAnsiTheme="minorHAnsi" w:cstheme="minorHAnsi"/>
          <w:b/>
          <w:bCs/>
          <w:color w:val="000000"/>
        </w:rPr>
        <w:br/>
      </w:r>
      <w:r w:rsidRPr="00EF6BA1">
        <w:rPr>
          <w:rFonts w:asciiTheme="minorHAnsi" w:hAnsiTheme="minorHAnsi" w:cstheme="minorHAnsi"/>
          <w:b/>
          <w:bCs/>
          <w:color w:val="000000"/>
        </w:rPr>
        <w:t>z dostawcą tego rozwiązania teleinformatycznego pod nr infolinii +48 22 101 02 02 (infolinia dostępna w dni robocze, w godzinach 8.00-17.00) e-mail: cwk@platformazakupowa.pl</w:t>
      </w:r>
    </w:p>
    <w:p w14:paraId="6D4E1619" w14:textId="77777777" w:rsidR="00604901" w:rsidRPr="00EF6BA1" w:rsidRDefault="00604901" w:rsidP="002D7BB2">
      <w:pPr>
        <w:pStyle w:val="pkt"/>
        <w:rPr>
          <w:rFonts w:asciiTheme="minorHAnsi" w:hAnsiTheme="minorHAnsi" w:cstheme="minorHAnsi"/>
          <w:b/>
          <w:color w:val="000000"/>
          <w:sz w:val="24"/>
          <w:szCs w:val="24"/>
          <w:u w:val="single"/>
        </w:rPr>
      </w:pPr>
    </w:p>
    <w:p w14:paraId="67B2B32B" w14:textId="77777777" w:rsidR="00BB4E9C" w:rsidRPr="00EF6BA1" w:rsidRDefault="00BB4E9C" w:rsidP="002D7BB2">
      <w:pPr>
        <w:suppressAutoHyphens w:val="0"/>
        <w:ind w:left="284"/>
        <w:jc w:val="both"/>
        <w:rPr>
          <w:rFonts w:asciiTheme="minorHAnsi" w:hAnsiTheme="minorHAnsi" w:cstheme="minorHAnsi"/>
          <w:b/>
          <w:color w:val="000000"/>
          <w:u w:val="single"/>
          <w:lang w:val="x-none" w:eastAsia="pl-PL"/>
        </w:rPr>
      </w:pPr>
      <w:r w:rsidRPr="00EF6BA1">
        <w:rPr>
          <w:rFonts w:asciiTheme="minorHAnsi" w:eastAsia="Calibri" w:hAnsiTheme="minorHAnsi" w:cstheme="minorHAnsi"/>
          <w:b/>
          <w:color w:val="000000"/>
          <w:u w:val="single"/>
          <w:lang w:eastAsia="en-US"/>
        </w:rPr>
        <w:t>X</w:t>
      </w:r>
      <w:r w:rsidR="00996693" w:rsidRPr="00EF6BA1">
        <w:rPr>
          <w:rFonts w:asciiTheme="minorHAnsi" w:eastAsia="Calibri" w:hAnsiTheme="minorHAnsi" w:cstheme="minorHAnsi"/>
          <w:b/>
          <w:color w:val="000000"/>
          <w:u w:val="single"/>
          <w:lang w:eastAsia="en-US"/>
        </w:rPr>
        <w:t>II</w:t>
      </w:r>
      <w:r w:rsidRPr="00EF6BA1">
        <w:rPr>
          <w:rFonts w:asciiTheme="minorHAnsi" w:eastAsia="Calibri" w:hAnsiTheme="minorHAnsi" w:cstheme="minorHAnsi"/>
          <w:b/>
          <w:color w:val="000000"/>
          <w:u w:val="single"/>
          <w:lang w:eastAsia="en-US"/>
        </w:rPr>
        <w:t xml:space="preserve">I.II. </w:t>
      </w:r>
      <w:bookmarkStart w:id="7" w:name="_Hlk529276850"/>
      <w:r w:rsidRPr="00EF6BA1">
        <w:rPr>
          <w:rFonts w:asciiTheme="minorHAnsi" w:eastAsia="Calibri" w:hAnsiTheme="minorHAnsi" w:cstheme="minorHAnsi"/>
          <w:b/>
          <w:color w:val="000000"/>
          <w:u w:val="single"/>
          <w:lang w:eastAsia="en-US"/>
        </w:rPr>
        <w:t xml:space="preserve">Złożenie oferty </w:t>
      </w:r>
      <w:r w:rsidRPr="00EF6BA1">
        <w:rPr>
          <w:rFonts w:asciiTheme="minorHAnsi" w:hAnsiTheme="minorHAnsi" w:cstheme="minorHAnsi"/>
          <w:b/>
          <w:color w:val="000000"/>
          <w:u w:val="single"/>
          <w:lang w:val="x-none" w:eastAsia="pl-PL"/>
        </w:rPr>
        <w:t>w postępowaniu.</w:t>
      </w:r>
    </w:p>
    <w:p w14:paraId="4D905CA6" w14:textId="3776C03C" w:rsidR="00D72B59" w:rsidRPr="00EF6BA1" w:rsidRDefault="00D72B59" w:rsidP="00380291">
      <w:pPr>
        <w:numPr>
          <w:ilvl w:val="0"/>
          <w:numId w:val="139"/>
        </w:numPr>
        <w:suppressAutoHyphens w:val="0"/>
        <w:jc w:val="both"/>
        <w:textAlignment w:val="baseline"/>
        <w:rPr>
          <w:rFonts w:asciiTheme="minorHAnsi" w:hAnsiTheme="minorHAnsi" w:cstheme="minorHAnsi"/>
          <w:color w:val="000000"/>
          <w:lang w:eastAsia="pl-PL"/>
        </w:rPr>
      </w:pPr>
      <w:r w:rsidRPr="00EF6BA1">
        <w:rPr>
          <w:rFonts w:asciiTheme="minorHAnsi" w:hAnsiTheme="minorHAnsi" w:cstheme="minorHAnsi"/>
          <w:color w:val="000000"/>
          <w:lang w:eastAsia="pl-PL"/>
        </w:rPr>
        <w:t xml:space="preserve">Ofertę wraz z wymaganymi dokumentami należy umieścić na </w:t>
      </w:r>
      <w:hyperlink r:id="rId29" w:history="1">
        <w:r w:rsidRPr="00EF6BA1">
          <w:rPr>
            <w:rFonts w:asciiTheme="minorHAnsi" w:hAnsiTheme="minorHAnsi" w:cstheme="minorHAnsi"/>
            <w:color w:val="000000"/>
            <w:u w:val="single"/>
            <w:lang w:eastAsia="pl-PL"/>
          </w:rPr>
          <w:t>platformazakupowa.pl</w:t>
        </w:r>
      </w:hyperlink>
      <w:r w:rsidRPr="00EF6BA1">
        <w:rPr>
          <w:rFonts w:asciiTheme="minorHAnsi" w:hAnsiTheme="minorHAnsi" w:cstheme="minorHAnsi"/>
          <w:color w:val="FF0000"/>
          <w:lang w:eastAsia="pl-PL"/>
        </w:rPr>
        <w:t xml:space="preserve"> </w:t>
      </w:r>
      <w:r w:rsidRPr="00EF6BA1">
        <w:rPr>
          <w:rFonts w:asciiTheme="minorHAnsi" w:hAnsiTheme="minorHAnsi" w:cstheme="minorHAnsi"/>
          <w:color w:val="000000"/>
          <w:lang w:eastAsia="pl-PL"/>
        </w:rPr>
        <w:t>pod adresem:</w:t>
      </w:r>
      <w:r w:rsidR="007C2A7B" w:rsidRPr="00EF6BA1">
        <w:rPr>
          <w:rFonts w:asciiTheme="minorHAnsi" w:hAnsiTheme="minorHAnsi" w:cstheme="minorHAnsi"/>
          <w:color w:val="000000"/>
          <w:lang w:eastAsia="pl-PL"/>
        </w:rPr>
        <w:t xml:space="preserve"> </w:t>
      </w:r>
      <w:r w:rsidR="00750D98" w:rsidRPr="00EF6BA1">
        <w:rPr>
          <w:rFonts w:asciiTheme="minorHAnsi" w:hAnsiTheme="minorHAnsi" w:cstheme="minorHAnsi"/>
          <w:u w:val="single"/>
          <w:lang w:eastAsia="pl-PL"/>
        </w:rPr>
        <w:t>https://platformazakupowa.pl/pn/zoz_wloszczowa</w:t>
      </w:r>
      <w:r w:rsidR="00750D98" w:rsidRPr="00EF6BA1">
        <w:rPr>
          <w:rFonts w:asciiTheme="minorHAnsi" w:hAnsiTheme="minorHAnsi" w:cstheme="minorHAnsi"/>
          <w:lang w:eastAsia="pl-PL"/>
        </w:rPr>
        <w:t xml:space="preserve"> do dnia </w:t>
      </w:r>
      <w:r w:rsidR="00E610F7" w:rsidRPr="00A11413">
        <w:rPr>
          <w:rFonts w:asciiTheme="minorHAnsi" w:hAnsiTheme="minorHAnsi" w:cstheme="minorHAnsi"/>
          <w:lang w:eastAsia="pl-PL"/>
        </w:rPr>
        <w:t>1</w:t>
      </w:r>
      <w:r w:rsidR="00A11413" w:rsidRPr="00A11413">
        <w:rPr>
          <w:rFonts w:asciiTheme="minorHAnsi" w:hAnsiTheme="minorHAnsi" w:cstheme="minorHAnsi"/>
          <w:lang w:eastAsia="pl-PL"/>
        </w:rPr>
        <w:t>4</w:t>
      </w:r>
      <w:r w:rsidR="00750D98" w:rsidRPr="00A11413">
        <w:rPr>
          <w:rFonts w:asciiTheme="minorHAnsi" w:hAnsiTheme="minorHAnsi" w:cstheme="minorHAnsi"/>
          <w:lang w:eastAsia="pl-PL"/>
        </w:rPr>
        <w:t>.0</w:t>
      </w:r>
      <w:r w:rsidR="00E610F7" w:rsidRPr="00A11413">
        <w:rPr>
          <w:rFonts w:asciiTheme="minorHAnsi" w:hAnsiTheme="minorHAnsi" w:cstheme="minorHAnsi"/>
          <w:lang w:eastAsia="pl-PL"/>
        </w:rPr>
        <w:t>8</w:t>
      </w:r>
      <w:r w:rsidR="00750D98" w:rsidRPr="00A11413">
        <w:rPr>
          <w:rFonts w:asciiTheme="minorHAnsi" w:hAnsiTheme="minorHAnsi" w:cstheme="minorHAnsi"/>
          <w:lang w:eastAsia="pl-PL"/>
        </w:rPr>
        <w:t xml:space="preserve">.2024 </w:t>
      </w:r>
      <w:r w:rsidR="000569F8" w:rsidRPr="00A11413">
        <w:rPr>
          <w:rFonts w:asciiTheme="minorHAnsi" w:hAnsiTheme="minorHAnsi" w:cstheme="minorHAnsi"/>
          <w:lang w:eastAsia="pl-PL"/>
        </w:rPr>
        <w:t>r.</w:t>
      </w:r>
      <w:r w:rsidR="007C2A7B" w:rsidRPr="00A11413">
        <w:rPr>
          <w:rFonts w:asciiTheme="minorHAnsi" w:hAnsiTheme="minorHAnsi" w:cstheme="minorHAnsi"/>
          <w:lang w:eastAsia="pl-PL"/>
        </w:rPr>
        <w:t xml:space="preserve"> </w:t>
      </w:r>
      <w:r w:rsidR="000569F8" w:rsidRPr="00EF6BA1">
        <w:rPr>
          <w:rFonts w:asciiTheme="minorHAnsi" w:hAnsiTheme="minorHAnsi" w:cstheme="minorHAnsi"/>
          <w:color w:val="000000"/>
          <w:lang w:eastAsia="pl-PL"/>
        </w:rPr>
        <w:t xml:space="preserve">do </w:t>
      </w:r>
      <w:r w:rsidR="007C2A7B" w:rsidRPr="00EF6BA1">
        <w:rPr>
          <w:rFonts w:asciiTheme="minorHAnsi" w:hAnsiTheme="minorHAnsi" w:cstheme="minorHAnsi"/>
          <w:color w:val="000000"/>
          <w:lang w:eastAsia="pl-PL"/>
        </w:rPr>
        <w:t xml:space="preserve">godziny </w:t>
      </w:r>
      <w:r w:rsidR="00184EE3" w:rsidRPr="00EF6BA1">
        <w:rPr>
          <w:rFonts w:asciiTheme="minorHAnsi" w:hAnsiTheme="minorHAnsi" w:cstheme="minorHAnsi"/>
          <w:lang w:eastAsia="pl-PL"/>
        </w:rPr>
        <w:t>10:00</w:t>
      </w:r>
      <w:r w:rsidRPr="00EF6BA1">
        <w:rPr>
          <w:rFonts w:asciiTheme="minorHAnsi" w:hAnsiTheme="minorHAnsi" w:cstheme="minorHAnsi"/>
          <w:color w:val="000000"/>
          <w:lang w:eastAsia="pl-PL"/>
        </w:rPr>
        <w:t xml:space="preserve"> </w:t>
      </w:r>
    </w:p>
    <w:p w14:paraId="363F38F4" w14:textId="7C8EF3C1" w:rsidR="002D7BB2" w:rsidRPr="00A11413" w:rsidRDefault="002D7BB2" w:rsidP="00AD6113">
      <w:pPr>
        <w:numPr>
          <w:ilvl w:val="0"/>
          <w:numId w:val="139"/>
        </w:numPr>
        <w:suppressAutoHyphens w:val="0"/>
        <w:jc w:val="both"/>
        <w:textAlignment w:val="baseline"/>
        <w:rPr>
          <w:rFonts w:asciiTheme="minorHAnsi" w:hAnsiTheme="minorHAnsi" w:cstheme="minorHAnsi"/>
          <w:lang w:eastAsia="pl-PL"/>
        </w:rPr>
      </w:pPr>
      <w:r w:rsidRPr="00EF6BA1">
        <w:rPr>
          <w:rFonts w:asciiTheme="minorHAnsi" w:hAnsiTheme="minorHAnsi" w:cstheme="minorHAnsi"/>
          <w:color w:val="000000"/>
          <w:lang w:eastAsia="pl-PL"/>
        </w:rPr>
        <w:t>Termin związania ofertą upływa w dniu</w:t>
      </w:r>
      <w:r w:rsidR="0024793B" w:rsidRPr="00EF6BA1">
        <w:rPr>
          <w:rFonts w:asciiTheme="minorHAnsi" w:hAnsiTheme="minorHAnsi" w:cstheme="minorHAnsi"/>
          <w:color w:val="000000"/>
          <w:lang w:eastAsia="pl-PL"/>
        </w:rPr>
        <w:t xml:space="preserve"> </w:t>
      </w:r>
      <w:r w:rsidR="00E610F7" w:rsidRPr="00A11413">
        <w:rPr>
          <w:rFonts w:asciiTheme="minorHAnsi" w:hAnsiTheme="minorHAnsi" w:cstheme="minorHAnsi"/>
          <w:u w:val="single"/>
          <w:lang w:eastAsia="pl-PL"/>
        </w:rPr>
        <w:t>08</w:t>
      </w:r>
      <w:r w:rsidR="00184EE3" w:rsidRPr="00A11413">
        <w:rPr>
          <w:rFonts w:asciiTheme="minorHAnsi" w:hAnsiTheme="minorHAnsi" w:cstheme="minorHAnsi"/>
          <w:u w:val="single"/>
          <w:lang w:eastAsia="pl-PL"/>
        </w:rPr>
        <w:t>.</w:t>
      </w:r>
      <w:r w:rsidR="00E25A34" w:rsidRPr="00A11413">
        <w:rPr>
          <w:rFonts w:asciiTheme="minorHAnsi" w:hAnsiTheme="minorHAnsi" w:cstheme="minorHAnsi"/>
          <w:u w:val="single"/>
          <w:lang w:eastAsia="pl-PL"/>
        </w:rPr>
        <w:t>1</w:t>
      </w:r>
      <w:r w:rsidR="00E610F7" w:rsidRPr="00A11413">
        <w:rPr>
          <w:rFonts w:asciiTheme="minorHAnsi" w:hAnsiTheme="minorHAnsi" w:cstheme="minorHAnsi"/>
          <w:u w:val="single"/>
          <w:lang w:eastAsia="pl-PL"/>
        </w:rPr>
        <w:t>1</w:t>
      </w:r>
      <w:r w:rsidR="00184EE3" w:rsidRPr="00A11413">
        <w:rPr>
          <w:rFonts w:asciiTheme="minorHAnsi" w:hAnsiTheme="minorHAnsi" w:cstheme="minorHAnsi"/>
          <w:u w:val="single"/>
          <w:lang w:eastAsia="pl-PL"/>
        </w:rPr>
        <w:t xml:space="preserve">.2024 r. </w:t>
      </w:r>
    </w:p>
    <w:p w14:paraId="3278AAA7" w14:textId="77777777" w:rsidR="00D72B59" w:rsidRPr="00EF6BA1" w:rsidRDefault="00D72B59" w:rsidP="00AD6113">
      <w:pPr>
        <w:numPr>
          <w:ilvl w:val="0"/>
          <w:numId w:val="139"/>
        </w:numPr>
        <w:suppressAutoHyphens w:val="0"/>
        <w:jc w:val="both"/>
        <w:textAlignment w:val="baseline"/>
        <w:rPr>
          <w:rFonts w:asciiTheme="minorHAnsi" w:hAnsiTheme="minorHAnsi" w:cstheme="minorHAnsi"/>
          <w:color w:val="000000"/>
          <w:lang w:eastAsia="pl-PL"/>
        </w:rPr>
      </w:pPr>
      <w:r w:rsidRPr="00EF6BA1">
        <w:rPr>
          <w:rFonts w:asciiTheme="minorHAnsi" w:hAnsiTheme="minorHAnsi" w:cstheme="minorHAnsi"/>
          <w:color w:val="000000"/>
          <w:lang w:eastAsia="pl-PL"/>
        </w:rPr>
        <w:t>Do oferty należy dołączyć wszystkie wymagane w SWZ dokumenty.</w:t>
      </w:r>
    </w:p>
    <w:p w14:paraId="5A37A37B" w14:textId="77777777" w:rsidR="00D72B59" w:rsidRPr="00EF6BA1" w:rsidRDefault="00D72B59" w:rsidP="00AD6113">
      <w:pPr>
        <w:numPr>
          <w:ilvl w:val="0"/>
          <w:numId w:val="139"/>
        </w:numPr>
        <w:suppressAutoHyphens w:val="0"/>
        <w:jc w:val="both"/>
        <w:textAlignment w:val="baseline"/>
        <w:rPr>
          <w:rFonts w:asciiTheme="minorHAnsi" w:hAnsiTheme="minorHAnsi" w:cstheme="minorHAnsi"/>
          <w:color w:val="000000"/>
          <w:lang w:eastAsia="pl-PL"/>
        </w:rPr>
      </w:pPr>
      <w:r w:rsidRPr="00EF6BA1">
        <w:rPr>
          <w:rFonts w:asciiTheme="minorHAnsi" w:hAnsiTheme="minorHAnsi" w:cstheme="minorHAnsi"/>
          <w:color w:val="000000"/>
          <w:lang w:eastAsia="pl-PL"/>
        </w:rPr>
        <w:t>Po wypełnieniu Formularza składania oferty lub wniosku i dołączenia  wszystkich wymaganych załączników należy kliknąć przycisk „Przejdź do podsumowania”.</w:t>
      </w:r>
    </w:p>
    <w:p w14:paraId="23878538" w14:textId="77777777" w:rsidR="00D72B59" w:rsidRPr="00EF6BA1" w:rsidRDefault="00D72B59" w:rsidP="00AD6113">
      <w:pPr>
        <w:numPr>
          <w:ilvl w:val="0"/>
          <w:numId w:val="139"/>
        </w:numPr>
        <w:suppressAutoHyphens w:val="0"/>
        <w:jc w:val="both"/>
        <w:textAlignment w:val="baseline"/>
        <w:rPr>
          <w:rFonts w:asciiTheme="minorHAnsi" w:hAnsiTheme="minorHAnsi" w:cstheme="minorHAnsi"/>
          <w:color w:val="000000"/>
          <w:lang w:eastAsia="pl-PL"/>
        </w:rPr>
      </w:pPr>
      <w:r w:rsidRPr="00EF6BA1">
        <w:rPr>
          <w:rFonts w:asciiTheme="minorHAnsi" w:hAnsiTheme="minorHAnsi" w:cstheme="minorHAnsi"/>
          <w:color w:val="000000"/>
          <w:lang w:eastAsia="pl-PL"/>
        </w:rPr>
        <w:t xml:space="preserve">Oferta lub wniosek składana elektronicznie musi zostać podpisana elektronicznym podpisem kwalifikowanym. W procesie składania oferty za pośrednictwem </w:t>
      </w:r>
      <w:hyperlink r:id="rId30" w:history="1">
        <w:r w:rsidRPr="00EF6BA1">
          <w:rPr>
            <w:rFonts w:asciiTheme="minorHAnsi" w:hAnsiTheme="minorHAnsi" w:cstheme="minorHAnsi"/>
            <w:color w:val="000000"/>
            <w:u w:val="single"/>
            <w:lang w:eastAsia="pl-PL"/>
          </w:rPr>
          <w:t>platformazakupowa.pl</w:t>
        </w:r>
      </w:hyperlink>
      <w:r w:rsidRPr="00EF6BA1">
        <w:rPr>
          <w:rFonts w:asciiTheme="minorHAnsi" w:hAnsiTheme="minorHAnsi" w:cstheme="minorHAnsi"/>
          <w:color w:val="000000"/>
          <w:lang w:eastAsia="pl-PL"/>
        </w:rPr>
        <w:t xml:space="preserve">, wykonawca powinien złożyć podpis bezpośrednio na dokumentach przesłanych za pośrednictwem </w:t>
      </w:r>
      <w:hyperlink r:id="rId31" w:history="1">
        <w:r w:rsidRPr="00EF6BA1">
          <w:rPr>
            <w:rFonts w:asciiTheme="minorHAnsi" w:hAnsiTheme="minorHAnsi" w:cstheme="minorHAnsi"/>
            <w:color w:val="000000"/>
            <w:u w:val="single"/>
            <w:lang w:eastAsia="pl-PL"/>
          </w:rPr>
          <w:t>platformazakupowa.pl</w:t>
        </w:r>
      </w:hyperlink>
      <w:r w:rsidRPr="00EF6BA1">
        <w:rPr>
          <w:rFonts w:asciiTheme="minorHAnsi" w:hAnsiTheme="minorHAnsi" w:cstheme="minorHAnsi"/>
          <w:color w:val="000000"/>
          <w:lang w:eastAsia="pl-PL"/>
        </w:rPr>
        <w:t>. Zalecamy stosowanie podpisu na każdym załączonym pliku osobno, w szczególnośc</w:t>
      </w:r>
      <w:r w:rsidR="00C614B7" w:rsidRPr="00EF6BA1">
        <w:rPr>
          <w:rFonts w:asciiTheme="minorHAnsi" w:hAnsiTheme="minorHAnsi" w:cstheme="minorHAnsi"/>
          <w:color w:val="000000"/>
          <w:lang w:eastAsia="pl-PL"/>
        </w:rPr>
        <w:t xml:space="preserve">i wskazanych w art. 63 </w:t>
      </w:r>
      <w:r w:rsidRPr="00EF6BA1">
        <w:rPr>
          <w:rFonts w:asciiTheme="minorHAnsi" w:hAnsiTheme="minorHAnsi" w:cstheme="minorHAnsi"/>
          <w:color w:val="000000"/>
          <w:lang w:eastAsia="pl-PL"/>
        </w:rPr>
        <w:t xml:space="preserve">  </w:t>
      </w:r>
      <w:proofErr w:type="spellStart"/>
      <w:r w:rsidRPr="00EF6BA1">
        <w:rPr>
          <w:rFonts w:asciiTheme="minorHAnsi" w:hAnsiTheme="minorHAnsi" w:cstheme="minorHAnsi"/>
          <w:color w:val="000000"/>
          <w:lang w:eastAsia="pl-PL"/>
        </w:rPr>
        <w:t>Pzp</w:t>
      </w:r>
      <w:proofErr w:type="spellEnd"/>
      <w:r w:rsidRPr="00EF6BA1">
        <w:rPr>
          <w:rFonts w:asciiTheme="minorHAnsi" w:hAnsiTheme="minorHAnsi" w:cstheme="minorHAnsi"/>
          <w:color w:val="000000"/>
          <w:lang w:eastAsia="pl-PL"/>
        </w:rPr>
        <w:t xml:space="preserve">, gdzie zaznaczono, iż oferty, wnioski o dopuszczenie do udziału w postępowaniu oraz oświadczenie, o którym mowa w art. 125 ust.1 sporządza się, pod rygorem nieważności, w postaci lub formie elektronicznej </w:t>
      </w:r>
      <w:r w:rsidR="00E122A2" w:rsidRPr="00EF6BA1">
        <w:rPr>
          <w:rFonts w:asciiTheme="minorHAnsi" w:hAnsiTheme="minorHAnsi" w:cstheme="minorHAnsi"/>
          <w:color w:val="000000"/>
          <w:lang w:eastAsia="pl-PL"/>
        </w:rPr>
        <w:br/>
      </w:r>
      <w:r w:rsidRPr="00EF6BA1">
        <w:rPr>
          <w:rFonts w:asciiTheme="minorHAnsi" w:hAnsiTheme="minorHAnsi" w:cstheme="minorHAnsi"/>
          <w:color w:val="000000"/>
          <w:lang w:eastAsia="pl-PL"/>
        </w:rPr>
        <w:t>i opatruje się odpowiednio w odniesieniu do wartości postępowania kwalifikowanym podpisem elektronicznym</w:t>
      </w:r>
      <w:r w:rsidR="00E122A2" w:rsidRPr="00EF6BA1">
        <w:rPr>
          <w:rFonts w:asciiTheme="minorHAnsi" w:hAnsiTheme="minorHAnsi" w:cstheme="minorHAnsi"/>
          <w:color w:val="000000"/>
          <w:lang w:eastAsia="pl-PL"/>
        </w:rPr>
        <w:t>.</w:t>
      </w:r>
    </w:p>
    <w:p w14:paraId="210E7F86" w14:textId="77777777" w:rsidR="00996693" w:rsidRPr="00EF6BA1" w:rsidRDefault="00D72B59" w:rsidP="00AD6113">
      <w:pPr>
        <w:numPr>
          <w:ilvl w:val="0"/>
          <w:numId w:val="139"/>
        </w:numPr>
        <w:suppressAutoHyphens w:val="0"/>
        <w:jc w:val="both"/>
        <w:textAlignment w:val="baseline"/>
        <w:rPr>
          <w:rFonts w:asciiTheme="minorHAnsi" w:hAnsiTheme="minorHAnsi" w:cstheme="minorHAnsi"/>
          <w:color w:val="000000"/>
          <w:lang w:eastAsia="pl-PL"/>
        </w:rPr>
      </w:pPr>
      <w:r w:rsidRPr="00EF6BA1">
        <w:rPr>
          <w:rFonts w:asciiTheme="minorHAnsi" w:hAnsiTheme="minorHAnsi" w:cstheme="minorHAnsi"/>
          <w:color w:val="000000"/>
          <w:lang w:eastAsia="pl-PL"/>
        </w:rPr>
        <w:t xml:space="preserve">Za datę złożenia oferty przyjmuje się datę jej przekazania w systemie (platformie) </w:t>
      </w:r>
      <w:r w:rsidR="00D4740B" w:rsidRPr="00EF6BA1">
        <w:rPr>
          <w:rFonts w:asciiTheme="minorHAnsi" w:hAnsiTheme="minorHAnsi" w:cstheme="minorHAnsi"/>
          <w:color w:val="000000"/>
          <w:lang w:eastAsia="pl-PL"/>
        </w:rPr>
        <w:br/>
      </w:r>
      <w:r w:rsidRPr="00EF6BA1">
        <w:rPr>
          <w:rFonts w:asciiTheme="minorHAnsi" w:hAnsiTheme="minorHAnsi" w:cstheme="minorHAnsi"/>
          <w:color w:val="000000"/>
          <w:lang w:eastAsia="pl-PL"/>
        </w:rPr>
        <w:t xml:space="preserve">w drugim kroku składania oferty poprzez kliknięcie przycisku “Złóż ofertę” </w:t>
      </w:r>
      <w:r w:rsidR="00D4740B" w:rsidRPr="00EF6BA1">
        <w:rPr>
          <w:rFonts w:asciiTheme="minorHAnsi" w:hAnsiTheme="minorHAnsi" w:cstheme="minorHAnsi"/>
          <w:color w:val="000000"/>
          <w:lang w:eastAsia="pl-PL"/>
        </w:rPr>
        <w:br/>
      </w:r>
      <w:r w:rsidRPr="00EF6BA1">
        <w:rPr>
          <w:rFonts w:asciiTheme="minorHAnsi" w:hAnsiTheme="minorHAnsi" w:cstheme="minorHAnsi"/>
          <w:color w:val="000000"/>
          <w:lang w:eastAsia="pl-PL"/>
        </w:rPr>
        <w:t>i wyświetlenie się komunikatu, że oferta została zaszyfrowana i złożona.</w:t>
      </w:r>
    </w:p>
    <w:p w14:paraId="443F0AC6" w14:textId="77777777" w:rsidR="00996693" w:rsidRPr="00EF6BA1" w:rsidRDefault="00D72B59" w:rsidP="00AD6113">
      <w:pPr>
        <w:numPr>
          <w:ilvl w:val="0"/>
          <w:numId w:val="139"/>
        </w:numPr>
        <w:suppressAutoHyphens w:val="0"/>
        <w:jc w:val="both"/>
        <w:textAlignment w:val="baseline"/>
        <w:rPr>
          <w:rFonts w:asciiTheme="minorHAnsi" w:hAnsiTheme="minorHAnsi" w:cstheme="minorHAnsi"/>
          <w:color w:val="000000"/>
          <w:lang w:eastAsia="pl-PL"/>
        </w:rPr>
      </w:pPr>
      <w:r w:rsidRPr="00EF6BA1">
        <w:rPr>
          <w:rFonts w:asciiTheme="minorHAnsi" w:hAnsiTheme="minorHAnsi" w:cstheme="minorHAnsi"/>
          <w:color w:val="000000"/>
          <w:lang w:eastAsia="pl-PL"/>
        </w:rPr>
        <w:lastRenderedPageBreak/>
        <w:t xml:space="preserve">Szczegółowa instrukcja dla Wykonawców dotycząca złożenia, zmiany i wycofania oferty znajduje się na stronie internetowej pod adresem:  </w:t>
      </w:r>
      <w:hyperlink r:id="rId32" w:history="1">
        <w:r w:rsidRPr="00EF6BA1">
          <w:rPr>
            <w:rFonts w:asciiTheme="minorHAnsi" w:hAnsiTheme="minorHAnsi" w:cstheme="minorHAnsi"/>
            <w:color w:val="000000"/>
            <w:u w:val="single"/>
            <w:lang w:eastAsia="pl-PL"/>
          </w:rPr>
          <w:t>https://platformazakupowa.pl/strona/45-instrukcje</w:t>
        </w:r>
      </w:hyperlink>
      <w:bookmarkEnd w:id="7"/>
    </w:p>
    <w:p w14:paraId="418D38A1" w14:textId="77777777" w:rsidR="00996693" w:rsidRPr="00EF6BA1" w:rsidRDefault="00996693" w:rsidP="002D7BB2">
      <w:pPr>
        <w:suppressAutoHyphens w:val="0"/>
        <w:ind w:left="720"/>
        <w:jc w:val="both"/>
        <w:textAlignment w:val="baseline"/>
        <w:rPr>
          <w:rFonts w:asciiTheme="minorHAnsi" w:hAnsiTheme="minorHAnsi" w:cstheme="minorHAnsi"/>
          <w:color w:val="FF0000"/>
          <w:lang w:eastAsia="pl-PL"/>
        </w:rPr>
      </w:pPr>
    </w:p>
    <w:p w14:paraId="61C24523" w14:textId="77777777" w:rsidR="00996693" w:rsidRPr="00EF6BA1" w:rsidRDefault="00996693" w:rsidP="002D7BB2">
      <w:pPr>
        <w:suppressAutoHyphens w:val="0"/>
        <w:jc w:val="both"/>
        <w:textAlignment w:val="baseline"/>
        <w:rPr>
          <w:rFonts w:asciiTheme="minorHAnsi" w:hAnsiTheme="minorHAnsi" w:cstheme="minorHAnsi"/>
          <w:b/>
          <w:bCs/>
          <w:color w:val="000000"/>
          <w:kern w:val="36"/>
          <w:lang w:eastAsia="pl-PL"/>
        </w:rPr>
      </w:pPr>
      <w:r w:rsidRPr="00EF6BA1">
        <w:rPr>
          <w:rFonts w:asciiTheme="minorHAnsi" w:hAnsiTheme="minorHAnsi" w:cstheme="minorHAnsi"/>
          <w:b/>
          <w:bCs/>
          <w:color w:val="000000"/>
          <w:lang w:eastAsia="pl-PL"/>
        </w:rPr>
        <w:t>XIII.III</w:t>
      </w:r>
      <w:r w:rsidRPr="00EF6BA1">
        <w:rPr>
          <w:rFonts w:asciiTheme="minorHAnsi" w:hAnsiTheme="minorHAnsi" w:cstheme="minorHAnsi"/>
          <w:color w:val="000000"/>
          <w:lang w:eastAsia="pl-PL"/>
        </w:rPr>
        <w:t xml:space="preserve"> </w:t>
      </w:r>
      <w:r w:rsidR="006F3504" w:rsidRPr="00EF6BA1">
        <w:rPr>
          <w:rFonts w:asciiTheme="minorHAnsi" w:hAnsiTheme="minorHAnsi" w:cstheme="minorHAnsi"/>
          <w:b/>
          <w:bCs/>
          <w:color w:val="000000"/>
          <w:kern w:val="36"/>
          <w:lang w:eastAsia="pl-PL"/>
        </w:rPr>
        <w:t>Otwarcie ofert</w:t>
      </w:r>
      <w:r w:rsidR="007F3CA8" w:rsidRPr="00EF6BA1">
        <w:rPr>
          <w:rFonts w:asciiTheme="minorHAnsi" w:hAnsiTheme="minorHAnsi" w:cstheme="minorHAnsi"/>
          <w:b/>
          <w:bCs/>
          <w:color w:val="000000"/>
          <w:kern w:val="36"/>
          <w:lang w:eastAsia="pl-PL"/>
        </w:rPr>
        <w:t xml:space="preserve">  </w:t>
      </w:r>
    </w:p>
    <w:p w14:paraId="74E348F2" w14:textId="27BBDCBC" w:rsidR="006F3504" w:rsidRPr="00EF6BA1" w:rsidRDefault="00996693" w:rsidP="002D7BB2">
      <w:pPr>
        <w:shd w:val="clear" w:color="auto" w:fill="FFFFFF"/>
        <w:suppressAutoHyphens w:val="0"/>
        <w:jc w:val="both"/>
        <w:rPr>
          <w:rFonts w:asciiTheme="minorHAnsi" w:hAnsiTheme="minorHAnsi" w:cstheme="minorHAnsi"/>
          <w:lang w:eastAsia="pl-PL"/>
        </w:rPr>
      </w:pPr>
      <w:r w:rsidRPr="00EF6BA1">
        <w:rPr>
          <w:rFonts w:asciiTheme="minorHAnsi" w:hAnsiTheme="minorHAnsi" w:cstheme="minorHAnsi"/>
          <w:color w:val="000000"/>
          <w:lang w:eastAsia="pl-PL"/>
        </w:rPr>
        <w:t xml:space="preserve">1. </w:t>
      </w:r>
      <w:r w:rsidR="006F3504" w:rsidRPr="00EF6BA1">
        <w:rPr>
          <w:rFonts w:asciiTheme="minorHAnsi" w:hAnsiTheme="minorHAnsi" w:cstheme="minorHAnsi"/>
          <w:color w:val="000000"/>
          <w:lang w:eastAsia="pl-PL"/>
        </w:rPr>
        <w:t>Otwarcie ofert następuje niezwłocznie po upływie terminu składania ofert tj</w:t>
      </w:r>
      <w:r w:rsidR="00FB0310" w:rsidRPr="00EF6BA1">
        <w:rPr>
          <w:rFonts w:asciiTheme="minorHAnsi" w:hAnsiTheme="minorHAnsi" w:cstheme="minorHAnsi"/>
          <w:color w:val="000000"/>
          <w:lang w:eastAsia="pl-PL"/>
        </w:rPr>
        <w:t xml:space="preserve">. </w:t>
      </w:r>
      <w:r w:rsidR="00E610F7" w:rsidRPr="00A11413">
        <w:rPr>
          <w:rFonts w:asciiTheme="minorHAnsi" w:hAnsiTheme="minorHAnsi" w:cstheme="minorHAnsi"/>
          <w:lang w:eastAsia="pl-PL"/>
        </w:rPr>
        <w:t>1</w:t>
      </w:r>
      <w:r w:rsidR="00A11413" w:rsidRPr="00A11413">
        <w:rPr>
          <w:rFonts w:asciiTheme="minorHAnsi" w:hAnsiTheme="minorHAnsi" w:cstheme="minorHAnsi"/>
          <w:lang w:eastAsia="pl-PL"/>
        </w:rPr>
        <w:t>4</w:t>
      </w:r>
      <w:r w:rsidR="00184EE3" w:rsidRPr="00A11413">
        <w:rPr>
          <w:rFonts w:asciiTheme="minorHAnsi" w:hAnsiTheme="minorHAnsi" w:cstheme="minorHAnsi"/>
          <w:lang w:eastAsia="pl-PL"/>
        </w:rPr>
        <w:t>.0</w:t>
      </w:r>
      <w:r w:rsidR="00E610F7" w:rsidRPr="00A11413">
        <w:rPr>
          <w:rFonts w:asciiTheme="minorHAnsi" w:hAnsiTheme="minorHAnsi" w:cstheme="minorHAnsi"/>
          <w:lang w:eastAsia="pl-PL"/>
        </w:rPr>
        <w:t>8</w:t>
      </w:r>
      <w:r w:rsidR="00184EE3" w:rsidRPr="00A11413">
        <w:rPr>
          <w:rFonts w:asciiTheme="minorHAnsi" w:hAnsiTheme="minorHAnsi" w:cstheme="minorHAnsi"/>
          <w:lang w:eastAsia="pl-PL"/>
        </w:rPr>
        <w:t xml:space="preserve">.2024 </w:t>
      </w:r>
      <w:r w:rsidR="00184EE3" w:rsidRPr="00EF6BA1">
        <w:rPr>
          <w:rFonts w:asciiTheme="minorHAnsi" w:hAnsiTheme="minorHAnsi" w:cstheme="minorHAnsi"/>
          <w:lang w:eastAsia="pl-PL"/>
        </w:rPr>
        <w:br/>
        <w:t>o godz. 11:00.</w:t>
      </w:r>
    </w:p>
    <w:p w14:paraId="4E726812" w14:textId="77777777" w:rsidR="006F3504" w:rsidRPr="00EF6BA1" w:rsidRDefault="006F3504" w:rsidP="002D7BB2">
      <w:pPr>
        <w:shd w:val="clear" w:color="auto" w:fill="FFFFFF"/>
        <w:suppressAutoHyphens w:val="0"/>
        <w:jc w:val="both"/>
        <w:rPr>
          <w:rFonts w:asciiTheme="minorHAnsi" w:hAnsiTheme="minorHAnsi" w:cstheme="minorHAnsi"/>
          <w:color w:val="000000"/>
          <w:lang w:eastAsia="pl-PL"/>
        </w:rPr>
      </w:pPr>
      <w:r w:rsidRPr="00EF6BA1">
        <w:rPr>
          <w:rFonts w:asciiTheme="minorHAnsi" w:hAnsiTheme="minorHAnsi" w:cstheme="minorHAnsi"/>
          <w:color w:val="000000"/>
          <w:lang w:eastAsia="pl-PL"/>
        </w:rPr>
        <w:t>2.  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160F53A2" w14:textId="77777777" w:rsidR="006F3504" w:rsidRPr="00EF6BA1" w:rsidRDefault="006F3504" w:rsidP="002D7BB2">
      <w:pPr>
        <w:shd w:val="clear" w:color="auto" w:fill="FFFFFF"/>
        <w:suppressAutoHyphens w:val="0"/>
        <w:jc w:val="both"/>
        <w:rPr>
          <w:rFonts w:asciiTheme="minorHAnsi" w:hAnsiTheme="minorHAnsi" w:cstheme="minorHAnsi"/>
          <w:color w:val="000000"/>
          <w:lang w:eastAsia="pl-PL"/>
        </w:rPr>
      </w:pPr>
      <w:r w:rsidRPr="00EF6BA1">
        <w:rPr>
          <w:rFonts w:asciiTheme="minorHAnsi" w:hAnsiTheme="minorHAnsi" w:cstheme="minorHAnsi"/>
          <w:color w:val="000000"/>
          <w:lang w:eastAsia="pl-PL"/>
        </w:rPr>
        <w:t>3.  Zamawiający poinformuje o zmianie terminu otwarcia ofert na stronie internetowej prowadzonego postępowania.</w:t>
      </w:r>
    </w:p>
    <w:p w14:paraId="65082034" w14:textId="77777777" w:rsidR="006F3504" w:rsidRPr="00EF6BA1" w:rsidRDefault="006F3504" w:rsidP="002D7BB2">
      <w:pPr>
        <w:shd w:val="clear" w:color="auto" w:fill="FFFFFF"/>
        <w:suppressAutoHyphens w:val="0"/>
        <w:jc w:val="both"/>
        <w:rPr>
          <w:rFonts w:asciiTheme="minorHAnsi" w:hAnsiTheme="minorHAnsi" w:cstheme="minorHAnsi"/>
          <w:color w:val="000000"/>
          <w:lang w:eastAsia="pl-PL"/>
        </w:rPr>
      </w:pPr>
      <w:r w:rsidRPr="00EF6BA1">
        <w:rPr>
          <w:rFonts w:asciiTheme="minorHAnsi" w:hAnsiTheme="minorHAnsi" w:cstheme="minorHAnsi"/>
          <w:color w:val="000000"/>
          <w:lang w:eastAsia="pl-PL"/>
        </w:rPr>
        <w:t>4.  Zamawiający, najpóźniej przed otwarciem ofert, udostępnia na stronie internetowej prowadzonego postępowania informację o kwocie, jaką zamierza przeznaczyć na sfinansowanie zamówienia.</w:t>
      </w:r>
    </w:p>
    <w:p w14:paraId="03C84722" w14:textId="77777777" w:rsidR="006F3504" w:rsidRPr="00EF6BA1" w:rsidRDefault="006F3504" w:rsidP="002D7BB2">
      <w:pPr>
        <w:shd w:val="clear" w:color="auto" w:fill="FFFFFF"/>
        <w:suppressAutoHyphens w:val="0"/>
        <w:jc w:val="both"/>
        <w:rPr>
          <w:rFonts w:asciiTheme="minorHAnsi" w:hAnsiTheme="minorHAnsi" w:cstheme="minorHAnsi"/>
          <w:color w:val="000000"/>
          <w:lang w:eastAsia="pl-PL"/>
        </w:rPr>
      </w:pPr>
      <w:r w:rsidRPr="00EF6BA1">
        <w:rPr>
          <w:rFonts w:asciiTheme="minorHAnsi" w:hAnsiTheme="minorHAnsi" w:cstheme="minorHAnsi"/>
          <w:color w:val="000000"/>
          <w:lang w:eastAsia="pl-PL"/>
        </w:rPr>
        <w:t>5.  Zamawiający, niezwłocznie po otwarciu ofert, udostępnia na stronie internetowej prowadzonego postępowania informacje o:</w:t>
      </w:r>
    </w:p>
    <w:p w14:paraId="355D8778" w14:textId="77777777" w:rsidR="006F3504" w:rsidRPr="00EF6BA1" w:rsidRDefault="006F3504" w:rsidP="002D7BB2">
      <w:pPr>
        <w:shd w:val="clear" w:color="auto" w:fill="FFFFFF"/>
        <w:suppressAutoHyphens w:val="0"/>
        <w:ind w:firstLine="720"/>
        <w:jc w:val="both"/>
        <w:rPr>
          <w:rFonts w:asciiTheme="minorHAnsi" w:hAnsiTheme="minorHAnsi" w:cstheme="minorHAnsi"/>
          <w:color w:val="000000"/>
          <w:lang w:eastAsia="pl-PL"/>
        </w:rPr>
      </w:pPr>
      <w:r w:rsidRPr="00EF6BA1">
        <w:rPr>
          <w:rFonts w:asciiTheme="minorHAnsi" w:hAnsiTheme="minorHAnsi" w:cstheme="minorHAnsi"/>
          <w:color w:val="000000"/>
          <w:lang w:eastAsia="pl-PL"/>
        </w:rPr>
        <w:t>1) nazwach albo imionach i nazwiskach oraz siedzibach lub miejscach prowadzonej działalności gospodarczej albo miejscach zamieszkania wykonawców, których oferty zostały otwarte;</w:t>
      </w:r>
    </w:p>
    <w:p w14:paraId="6022CF33" w14:textId="77777777" w:rsidR="006F3504" w:rsidRPr="00EF6BA1" w:rsidRDefault="006F3504" w:rsidP="002D7BB2">
      <w:pPr>
        <w:shd w:val="clear" w:color="auto" w:fill="FFFFFF"/>
        <w:suppressAutoHyphens w:val="0"/>
        <w:ind w:firstLine="720"/>
        <w:jc w:val="both"/>
        <w:rPr>
          <w:rFonts w:asciiTheme="minorHAnsi" w:hAnsiTheme="minorHAnsi" w:cstheme="minorHAnsi"/>
          <w:color w:val="000000"/>
          <w:lang w:eastAsia="pl-PL"/>
        </w:rPr>
      </w:pPr>
      <w:r w:rsidRPr="00EF6BA1">
        <w:rPr>
          <w:rFonts w:asciiTheme="minorHAnsi" w:hAnsiTheme="minorHAnsi" w:cstheme="minorHAnsi"/>
          <w:color w:val="000000"/>
          <w:lang w:eastAsia="pl-PL"/>
        </w:rPr>
        <w:t>2) cenach lub kosztach zawartych w ofertach.</w:t>
      </w:r>
    </w:p>
    <w:p w14:paraId="3273B1BE" w14:textId="77777777" w:rsidR="006F3504" w:rsidRPr="00EF6BA1" w:rsidRDefault="006F3504" w:rsidP="002D7BB2">
      <w:pPr>
        <w:shd w:val="clear" w:color="auto" w:fill="FFFFFF"/>
        <w:suppressAutoHyphens w:val="0"/>
        <w:jc w:val="both"/>
        <w:rPr>
          <w:rFonts w:asciiTheme="minorHAnsi" w:hAnsiTheme="minorHAnsi" w:cstheme="minorHAnsi"/>
          <w:color w:val="000000"/>
          <w:lang w:eastAsia="pl-PL"/>
        </w:rPr>
      </w:pPr>
      <w:r w:rsidRPr="00EF6BA1">
        <w:rPr>
          <w:rFonts w:asciiTheme="minorHAnsi" w:hAnsiTheme="minorHAnsi" w:cstheme="minorHAnsi"/>
          <w:color w:val="000000"/>
          <w:lang w:eastAsia="pl-PL"/>
        </w:rPr>
        <w:t>Informacja zostanie opublikowana na stronie postępowania na</w:t>
      </w:r>
      <w:hyperlink r:id="rId33" w:history="1">
        <w:r w:rsidRPr="00EF6BA1">
          <w:rPr>
            <w:rFonts w:asciiTheme="minorHAnsi" w:hAnsiTheme="minorHAnsi" w:cstheme="minorHAnsi"/>
            <w:color w:val="000000"/>
            <w:u w:val="single"/>
            <w:lang w:eastAsia="pl-PL"/>
          </w:rPr>
          <w:t xml:space="preserve"> platformazakupowa.pl</w:t>
        </w:r>
      </w:hyperlink>
      <w:r w:rsidRPr="00EF6BA1">
        <w:rPr>
          <w:rFonts w:asciiTheme="minorHAnsi" w:hAnsiTheme="minorHAnsi" w:cstheme="minorHAnsi"/>
          <w:color w:val="000000"/>
          <w:lang w:eastAsia="pl-PL"/>
        </w:rPr>
        <w:t xml:space="preserve"> </w:t>
      </w:r>
      <w:r w:rsidR="008551D1" w:rsidRPr="00EF6BA1">
        <w:rPr>
          <w:rFonts w:asciiTheme="minorHAnsi" w:hAnsiTheme="minorHAnsi" w:cstheme="minorHAnsi"/>
          <w:color w:val="000000"/>
          <w:lang w:eastAsia="pl-PL"/>
        </w:rPr>
        <w:br/>
      </w:r>
      <w:r w:rsidRPr="00EF6BA1">
        <w:rPr>
          <w:rFonts w:asciiTheme="minorHAnsi" w:hAnsiTheme="minorHAnsi" w:cstheme="minorHAnsi"/>
          <w:color w:val="000000"/>
          <w:lang w:eastAsia="pl-PL"/>
        </w:rPr>
        <w:t>w sekcji ,,Komunikaty” .</w:t>
      </w:r>
    </w:p>
    <w:p w14:paraId="1B76942D" w14:textId="77777777" w:rsidR="006F3504" w:rsidRPr="00EF6BA1" w:rsidRDefault="006F3504" w:rsidP="002D7BB2">
      <w:pPr>
        <w:shd w:val="clear" w:color="auto" w:fill="FFFFFF"/>
        <w:suppressAutoHyphens w:val="0"/>
        <w:jc w:val="both"/>
        <w:rPr>
          <w:rFonts w:asciiTheme="minorHAnsi" w:hAnsiTheme="minorHAnsi" w:cstheme="minorHAnsi"/>
          <w:color w:val="000000"/>
          <w:lang w:eastAsia="pl-PL"/>
        </w:rPr>
      </w:pPr>
      <w:r w:rsidRPr="00EF6BA1">
        <w:rPr>
          <w:rFonts w:asciiTheme="minorHAnsi" w:hAnsiTheme="minorHAnsi" w:cstheme="minorHAnsi"/>
          <w:color w:val="000000"/>
          <w:lang w:eastAsia="pl-PL"/>
        </w:rPr>
        <w:t xml:space="preserve">6.  W przypadku ofert, które podlegają negocjacjom, zamawiający udostępnia informacje, </w:t>
      </w:r>
      <w:r w:rsidR="008551D1" w:rsidRPr="00EF6BA1">
        <w:rPr>
          <w:rFonts w:asciiTheme="minorHAnsi" w:hAnsiTheme="minorHAnsi" w:cstheme="minorHAnsi"/>
          <w:color w:val="000000"/>
          <w:lang w:eastAsia="pl-PL"/>
        </w:rPr>
        <w:br/>
      </w:r>
      <w:r w:rsidRPr="00EF6BA1">
        <w:rPr>
          <w:rFonts w:asciiTheme="minorHAnsi" w:hAnsiTheme="minorHAnsi" w:cstheme="minorHAnsi"/>
          <w:color w:val="000000"/>
          <w:lang w:eastAsia="pl-PL"/>
        </w:rPr>
        <w:t>o których mowa w ust. 5 pkt 2, niezwłocznie po otwarciu ofert ostatecznych albo unieważnieniu postępowania.</w:t>
      </w:r>
    </w:p>
    <w:p w14:paraId="2F1F4722" w14:textId="77777777" w:rsidR="006F3504" w:rsidRPr="00EF6BA1" w:rsidRDefault="006F3504" w:rsidP="002D7BB2">
      <w:pPr>
        <w:shd w:val="clear" w:color="auto" w:fill="FFFFFF"/>
        <w:suppressAutoHyphens w:val="0"/>
        <w:jc w:val="both"/>
        <w:rPr>
          <w:rFonts w:asciiTheme="minorHAnsi" w:hAnsiTheme="minorHAnsi" w:cstheme="minorHAnsi"/>
          <w:color w:val="000000"/>
          <w:lang w:eastAsia="pl-PL"/>
        </w:rPr>
      </w:pPr>
      <w:r w:rsidRPr="00EF6BA1">
        <w:rPr>
          <w:rFonts w:asciiTheme="minorHAnsi" w:hAnsiTheme="minorHAnsi" w:cstheme="minorHAnsi"/>
          <w:color w:val="000000"/>
          <w:lang w:eastAsia="pl-PL"/>
        </w:rPr>
        <w:t>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14:paraId="5DF8B373" w14:textId="77777777" w:rsidR="006F3504" w:rsidRPr="00EF6BA1" w:rsidRDefault="006F3504" w:rsidP="002D7BB2">
      <w:pPr>
        <w:shd w:val="clear" w:color="auto" w:fill="FFFFFF"/>
        <w:suppressAutoHyphens w:val="0"/>
        <w:jc w:val="both"/>
        <w:rPr>
          <w:rFonts w:asciiTheme="minorHAnsi" w:hAnsiTheme="minorHAnsi" w:cstheme="minorHAnsi"/>
          <w:color w:val="FF0000"/>
          <w:lang w:eastAsia="pl-PL"/>
        </w:rPr>
      </w:pPr>
      <w:r w:rsidRPr="00EF6BA1">
        <w:rPr>
          <w:rFonts w:asciiTheme="minorHAnsi" w:hAnsiTheme="minorHAnsi" w:cstheme="minorHAnsi"/>
          <w:color w:val="FF0000"/>
          <w:lang w:eastAsia="pl-PL"/>
        </w:rPr>
        <w:t> </w:t>
      </w:r>
    </w:p>
    <w:p w14:paraId="29092349" w14:textId="77777777" w:rsidR="00C90DC4" w:rsidRPr="00EF6BA1" w:rsidRDefault="00C90DC4" w:rsidP="002D7BB2">
      <w:pPr>
        <w:pStyle w:val="Tekstpodstawowy"/>
        <w:rPr>
          <w:rFonts w:asciiTheme="minorHAnsi" w:hAnsiTheme="minorHAnsi" w:cstheme="minorHAnsi"/>
          <w:b/>
          <w:bCs/>
          <w:color w:val="000000"/>
        </w:rPr>
      </w:pPr>
    </w:p>
    <w:p w14:paraId="5E9B7F8F" w14:textId="77777777" w:rsidR="00C90DC4" w:rsidRPr="00EF6BA1" w:rsidRDefault="00C90DC4" w:rsidP="002D7BB2">
      <w:pPr>
        <w:jc w:val="both"/>
        <w:rPr>
          <w:rFonts w:asciiTheme="minorHAnsi" w:hAnsiTheme="minorHAnsi" w:cstheme="minorHAnsi"/>
          <w:color w:val="000000"/>
        </w:rPr>
      </w:pPr>
      <w:r w:rsidRPr="00EF6BA1">
        <w:rPr>
          <w:rFonts w:asciiTheme="minorHAnsi" w:hAnsiTheme="minorHAnsi" w:cstheme="minorHAnsi"/>
          <w:b/>
          <w:bCs/>
          <w:color w:val="000000"/>
        </w:rPr>
        <w:t>X</w:t>
      </w:r>
      <w:r w:rsidR="00E65594" w:rsidRPr="00EF6BA1">
        <w:rPr>
          <w:rFonts w:asciiTheme="minorHAnsi" w:hAnsiTheme="minorHAnsi" w:cstheme="minorHAnsi"/>
          <w:b/>
          <w:bCs/>
          <w:color w:val="000000"/>
        </w:rPr>
        <w:t>IV</w:t>
      </w:r>
      <w:r w:rsidRPr="00EF6BA1">
        <w:rPr>
          <w:rFonts w:asciiTheme="minorHAnsi" w:hAnsiTheme="minorHAnsi" w:cstheme="minorHAnsi"/>
          <w:b/>
          <w:bCs/>
          <w:color w:val="000000"/>
        </w:rPr>
        <w:t xml:space="preserve"> Dokumentacja przetargowa</w:t>
      </w:r>
    </w:p>
    <w:p w14:paraId="0E797B33" w14:textId="77777777" w:rsidR="00C90DC4" w:rsidRPr="00EF6BA1" w:rsidRDefault="00C90DC4" w:rsidP="002D7BB2">
      <w:pPr>
        <w:jc w:val="both"/>
        <w:rPr>
          <w:rFonts w:asciiTheme="minorHAnsi" w:hAnsiTheme="minorHAnsi" w:cstheme="minorHAnsi"/>
          <w:b/>
          <w:bCs/>
          <w:color w:val="000000"/>
        </w:rPr>
      </w:pPr>
    </w:p>
    <w:p w14:paraId="65781CBB" w14:textId="77777777" w:rsidR="00C90DC4" w:rsidRPr="00EF6BA1" w:rsidRDefault="00C90DC4" w:rsidP="002D7BB2">
      <w:pPr>
        <w:jc w:val="both"/>
        <w:rPr>
          <w:rFonts w:asciiTheme="minorHAnsi" w:hAnsiTheme="minorHAnsi" w:cstheme="minorHAnsi"/>
          <w:color w:val="000000"/>
        </w:rPr>
      </w:pPr>
      <w:r w:rsidRPr="00EF6BA1">
        <w:rPr>
          <w:rFonts w:asciiTheme="minorHAnsi" w:hAnsiTheme="minorHAnsi" w:cstheme="minorHAnsi"/>
          <w:b/>
          <w:bCs/>
          <w:color w:val="000000"/>
        </w:rPr>
        <w:t>Zawartość dokumentacji przetargowej:</w:t>
      </w:r>
    </w:p>
    <w:p w14:paraId="4BF31D88" w14:textId="77777777" w:rsidR="00C90DC4" w:rsidRPr="00EF6BA1" w:rsidRDefault="00C90DC4" w:rsidP="002D7BB2">
      <w:pPr>
        <w:rPr>
          <w:rFonts w:asciiTheme="minorHAnsi" w:hAnsiTheme="minorHAnsi" w:cstheme="minorHAnsi"/>
          <w:color w:val="000000"/>
        </w:rPr>
      </w:pPr>
      <w:r w:rsidRPr="00EF6BA1">
        <w:rPr>
          <w:rFonts w:asciiTheme="minorHAnsi" w:hAnsiTheme="minorHAnsi" w:cstheme="minorHAnsi"/>
          <w:color w:val="000000"/>
        </w:rPr>
        <w:t>Specyfikacja</w:t>
      </w:r>
      <w:r w:rsidR="00F1553F" w:rsidRPr="00EF6BA1">
        <w:rPr>
          <w:rFonts w:asciiTheme="minorHAnsi" w:hAnsiTheme="minorHAnsi" w:cstheme="minorHAnsi"/>
          <w:color w:val="000000"/>
        </w:rPr>
        <w:t xml:space="preserve"> </w:t>
      </w:r>
      <w:r w:rsidRPr="00EF6BA1">
        <w:rPr>
          <w:rFonts w:asciiTheme="minorHAnsi" w:hAnsiTheme="minorHAnsi" w:cstheme="minorHAnsi"/>
          <w:color w:val="000000"/>
        </w:rPr>
        <w:t>Warunków Zamówienia wraz z załącznikami:</w:t>
      </w:r>
    </w:p>
    <w:p w14:paraId="48C0BDF3" w14:textId="30013444" w:rsidR="007F4921" w:rsidRPr="00EF6BA1" w:rsidRDefault="00C90DC4" w:rsidP="002D7BB2">
      <w:pPr>
        <w:ind w:left="284"/>
        <w:rPr>
          <w:rFonts w:asciiTheme="minorHAnsi" w:hAnsiTheme="minorHAnsi" w:cstheme="minorHAnsi"/>
          <w:color w:val="000000"/>
        </w:rPr>
      </w:pPr>
      <w:r w:rsidRPr="00EF6BA1">
        <w:rPr>
          <w:rFonts w:asciiTheme="minorHAnsi" w:hAnsiTheme="minorHAnsi" w:cstheme="minorHAnsi"/>
          <w:color w:val="000000"/>
        </w:rPr>
        <w:t xml:space="preserve">Załącznik nr 1 – </w:t>
      </w:r>
      <w:r w:rsidR="007F4921" w:rsidRPr="00EF6BA1">
        <w:rPr>
          <w:rFonts w:asciiTheme="minorHAnsi" w:hAnsiTheme="minorHAnsi" w:cstheme="minorHAnsi"/>
        </w:rPr>
        <w:t xml:space="preserve">zestawienie leków – Szczegółowy Formularz asortymentowo – cenowy pakiety </w:t>
      </w:r>
      <w:r w:rsidR="007F4921" w:rsidRPr="00EF6BA1">
        <w:rPr>
          <w:rFonts w:asciiTheme="minorHAnsi" w:hAnsiTheme="minorHAnsi" w:cstheme="minorHAnsi"/>
          <w:b/>
          <w:color w:val="000000"/>
        </w:rPr>
        <w:t>od 1 do</w:t>
      </w:r>
      <w:r w:rsidR="00982D17" w:rsidRPr="00EF6BA1">
        <w:rPr>
          <w:rFonts w:asciiTheme="minorHAnsi" w:hAnsiTheme="minorHAnsi" w:cstheme="minorHAnsi"/>
          <w:b/>
          <w:color w:val="000000"/>
        </w:rPr>
        <w:t xml:space="preserve"> </w:t>
      </w:r>
      <w:r w:rsidR="00396F37">
        <w:rPr>
          <w:rFonts w:asciiTheme="minorHAnsi" w:hAnsiTheme="minorHAnsi" w:cstheme="minorHAnsi"/>
          <w:b/>
          <w:color w:val="000000"/>
        </w:rPr>
        <w:t>82</w:t>
      </w:r>
      <w:r w:rsidR="007F4921" w:rsidRPr="00EF6BA1">
        <w:rPr>
          <w:rFonts w:asciiTheme="minorHAnsi" w:hAnsiTheme="minorHAnsi" w:cstheme="minorHAnsi"/>
          <w:b/>
          <w:color w:val="000000"/>
        </w:rPr>
        <w:t>;</w:t>
      </w:r>
    </w:p>
    <w:p w14:paraId="2544016D" w14:textId="77777777" w:rsidR="007F4921" w:rsidRPr="00EF6BA1" w:rsidRDefault="000D7144" w:rsidP="002D7BB2">
      <w:pPr>
        <w:ind w:left="284"/>
        <w:rPr>
          <w:rFonts w:asciiTheme="minorHAnsi" w:hAnsiTheme="minorHAnsi" w:cstheme="minorHAnsi"/>
          <w:color w:val="000000"/>
        </w:rPr>
      </w:pPr>
      <w:r w:rsidRPr="00EF6BA1">
        <w:rPr>
          <w:rFonts w:asciiTheme="minorHAnsi" w:hAnsiTheme="minorHAnsi" w:cstheme="minorHAnsi"/>
          <w:color w:val="000000"/>
        </w:rPr>
        <w:t xml:space="preserve">Załącznik nr 1a </w:t>
      </w:r>
      <w:r w:rsidR="007F4921" w:rsidRPr="00EF6BA1">
        <w:rPr>
          <w:rFonts w:asciiTheme="minorHAnsi" w:hAnsiTheme="minorHAnsi" w:cstheme="minorHAnsi"/>
          <w:color w:val="000000"/>
        </w:rPr>
        <w:t>–</w:t>
      </w:r>
      <w:r w:rsidRPr="00EF6BA1">
        <w:rPr>
          <w:rFonts w:asciiTheme="minorHAnsi" w:hAnsiTheme="minorHAnsi" w:cstheme="minorHAnsi"/>
          <w:color w:val="000000"/>
        </w:rPr>
        <w:t xml:space="preserve"> wadium</w:t>
      </w:r>
    </w:p>
    <w:p w14:paraId="3CF76686" w14:textId="77777777" w:rsidR="007F4921" w:rsidRPr="00EF6BA1" w:rsidRDefault="00C90DC4" w:rsidP="002D7BB2">
      <w:pPr>
        <w:ind w:left="284"/>
        <w:rPr>
          <w:rFonts w:asciiTheme="minorHAnsi" w:hAnsiTheme="minorHAnsi" w:cstheme="minorHAnsi"/>
          <w:color w:val="000000"/>
        </w:rPr>
      </w:pPr>
      <w:r w:rsidRPr="00EF6BA1">
        <w:rPr>
          <w:rFonts w:asciiTheme="minorHAnsi" w:hAnsiTheme="minorHAnsi" w:cstheme="minorHAnsi"/>
          <w:color w:val="000000"/>
        </w:rPr>
        <w:t>Załącznik nr 2 - formularz ofertowy;</w:t>
      </w:r>
    </w:p>
    <w:p w14:paraId="7A24F7CC" w14:textId="77777777" w:rsidR="007F4921" w:rsidRPr="00EF6BA1" w:rsidRDefault="00C90DC4" w:rsidP="002D7BB2">
      <w:pPr>
        <w:ind w:left="284"/>
        <w:rPr>
          <w:rFonts w:asciiTheme="minorHAnsi" w:hAnsiTheme="minorHAnsi" w:cstheme="minorHAnsi"/>
          <w:color w:val="000000"/>
        </w:rPr>
      </w:pPr>
      <w:r w:rsidRPr="00EF6BA1">
        <w:rPr>
          <w:rFonts w:asciiTheme="minorHAnsi" w:hAnsiTheme="minorHAnsi" w:cstheme="minorHAnsi"/>
          <w:color w:val="000000"/>
        </w:rPr>
        <w:t>Załącznik nr 3 - oświadczenie w formie jednolitego dokumentu;</w:t>
      </w:r>
    </w:p>
    <w:p w14:paraId="77433422" w14:textId="77777777" w:rsidR="007F4921" w:rsidRPr="00EF6BA1" w:rsidRDefault="00C90DC4" w:rsidP="002D7BB2">
      <w:pPr>
        <w:ind w:left="284"/>
        <w:rPr>
          <w:rFonts w:asciiTheme="minorHAnsi" w:hAnsiTheme="minorHAnsi" w:cstheme="minorHAnsi"/>
          <w:color w:val="000000"/>
        </w:rPr>
      </w:pPr>
      <w:r w:rsidRPr="00EF6BA1">
        <w:rPr>
          <w:rFonts w:asciiTheme="minorHAnsi" w:hAnsiTheme="minorHAnsi" w:cstheme="minorHAnsi"/>
          <w:color w:val="000000"/>
        </w:rPr>
        <w:t>Załącznik nr 4 – wykaz wykonanych lub wykonywanych dostaw:</w:t>
      </w:r>
    </w:p>
    <w:p w14:paraId="6833F343" w14:textId="77777777" w:rsidR="00C90DC4" w:rsidRPr="00EF6BA1" w:rsidRDefault="00C90DC4" w:rsidP="002D7BB2">
      <w:pPr>
        <w:ind w:left="284"/>
        <w:rPr>
          <w:rFonts w:asciiTheme="minorHAnsi" w:hAnsiTheme="minorHAnsi" w:cstheme="minorHAnsi"/>
          <w:color w:val="000000"/>
        </w:rPr>
      </w:pPr>
      <w:r w:rsidRPr="00EF6BA1">
        <w:rPr>
          <w:rFonts w:asciiTheme="minorHAnsi" w:hAnsiTheme="minorHAnsi" w:cstheme="minorHAnsi"/>
          <w:color w:val="000000"/>
        </w:rPr>
        <w:t>Załącznik nr 5 – Istotne postanowienia umowy</w:t>
      </w:r>
      <w:r w:rsidR="00FF6CBD" w:rsidRPr="00EF6BA1">
        <w:rPr>
          <w:rFonts w:asciiTheme="minorHAnsi" w:hAnsiTheme="minorHAnsi" w:cstheme="minorHAnsi"/>
          <w:color w:val="000000"/>
        </w:rPr>
        <w:t>;</w:t>
      </w:r>
    </w:p>
    <w:p w14:paraId="2C08355F" w14:textId="77777777" w:rsidR="00FF6CBD" w:rsidRPr="00EF6BA1" w:rsidRDefault="00FF6CBD" w:rsidP="002D7BB2">
      <w:pPr>
        <w:ind w:left="284"/>
        <w:rPr>
          <w:rFonts w:asciiTheme="minorHAnsi" w:hAnsiTheme="minorHAnsi" w:cstheme="minorHAnsi"/>
          <w:color w:val="000000"/>
        </w:rPr>
      </w:pPr>
      <w:bookmarkStart w:id="8" w:name="_Hlk69083353"/>
      <w:r w:rsidRPr="00EF6BA1">
        <w:rPr>
          <w:rFonts w:asciiTheme="minorHAnsi" w:hAnsiTheme="minorHAnsi" w:cstheme="minorHAnsi"/>
          <w:color w:val="000000"/>
        </w:rPr>
        <w:t>Załącznik nr 6 – Grupa Kapitałowa</w:t>
      </w:r>
    </w:p>
    <w:p w14:paraId="51F443CB" w14:textId="77777777" w:rsidR="00FF6CBD" w:rsidRPr="00EF6BA1" w:rsidRDefault="00FF6CBD" w:rsidP="002D7BB2">
      <w:pPr>
        <w:ind w:left="284"/>
        <w:rPr>
          <w:rFonts w:asciiTheme="minorHAnsi" w:hAnsiTheme="minorHAnsi" w:cstheme="minorHAnsi"/>
          <w:color w:val="000000"/>
        </w:rPr>
      </w:pPr>
      <w:r w:rsidRPr="00EF6BA1">
        <w:rPr>
          <w:rFonts w:asciiTheme="minorHAnsi" w:hAnsiTheme="minorHAnsi" w:cstheme="minorHAnsi"/>
          <w:color w:val="000000"/>
        </w:rPr>
        <w:t xml:space="preserve">Załącznik nr 7 – Oświadczenie dot. aktualności informacji </w:t>
      </w:r>
    </w:p>
    <w:p w14:paraId="22D9AB20" w14:textId="77777777" w:rsidR="00FF6CBD" w:rsidRPr="00EF6BA1" w:rsidRDefault="00FF6CBD" w:rsidP="002D7BB2">
      <w:pPr>
        <w:ind w:left="284"/>
        <w:rPr>
          <w:rFonts w:asciiTheme="minorHAnsi" w:hAnsiTheme="minorHAnsi" w:cstheme="minorHAnsi"/>
          <w:color w:val="000000"/>
        </w:rPr>
      </w:pPr>
      <w:r w:rsidRPr="00EF6BA1">
        <w:rPr>
          <w:rFonts w:asciiTheme="minorHAnsi" w:hAnsiTheme="minorHAnsi" w:cstheme="minorHAnsi"/>
          <w:color w:val="000000"/>
        </w:rPr>
        <w:t>Załącznik nr 8 – oświadczenie wykonawców</w:t>
      </w:r>
    </w:p>
    <w:bookmarkEnd w:id="8"/>
    <w:p w14:paraId="13869F14" w14:textId="77777777" w:rsidR="00C90DC4" w:rsidRPr="00EF6BA1" w:rsidRDefault="00C90DC4" w:rsidP="002D7BB2">
      <w:pPr>
        <w:rPr>
          <w:rFonts w:asciiTheme="minorHAnsi" w:hAnsiTheme="minorHAnsi" w:cstheme="minorHAnsi"/>
          <w:b/>
          <w:bCs/>
          <w:color w:val="000000"/>
        </w:rPr>
      </w:pPr>
    </w:p>
    <w:p w14:paraId="2E917B70" w14:textId="77777777" w:rsidR="008551D1" w:rsidRDefault="008551D1" w:rsidP="002D7BB2">
      <w:pPr>
        <w:rPr>
          <w:rFonts w:asciiTheme="minorHAnsi" w:hAnsiTheme="minorHAnsi" w:cstheme="minorHAnsi"/>
          <w:b/>
          <w:bCs/>
          <w:color w:val="000000"/>
        </w:rPr>
      </w:pPr>
    </w:p>
    <w:p w14:paraId="1BDA00F3" w14:textId="77777777" w:rsidR="00ED5E74" w:rsidRDefault="00ED5E74" w:rsidP="002D7BB2">
      <w:pPr>
        <w:rPr>
          <w:rFonts w:asciiTheme="minorHAnsi" w:hAnsiTheme="minorHAnsi" w:cstheme="minorHAnsi"/>
          <w:b/>
          <w:bCs/>
          <w:color w:val="000000"/>
        </w:rPr>
      </w:pPr>
    </w:p>
    <w:p w14:paraId="195365F0" w14:textId="77777777" w:rsidR="00ED5E74" w:rsidRDefault="00ED5E74" w:rsidP="002D7BB2">
      <w:pPr>
        <w:rPr>
          <w:rFonts w:asciiTheme="minorHAnsi" w:hAnsiTheme="minorHAnsi" w:cstheme="minorHAnsi"/>
          <w:b/>
          <w:bCs/>
          <w:color w:val="000000"/>
        </w:rPr>
      </w:pPr>
    </w:p>
    <w:p w14:paraId="08262BE0" w14:textId="77777777" w:rsidR="00ED5E74" w:rsidRPr="00EF6BA1" w:rsidRDefault="00ED5E74" w:rsidP="002D7BB2">
      <w:pPr>
        <w:rPr>
          <w:rFonts w:asciiTheme="minorHAnsi" w:hAnsiTheme="minorHAnsi" w:cstheme="minorHAnsi"/>
          <w:b/>
          <w:bCs/>
          <w:color w:val="000000"/>
        </w:rPr>
      </w:pPr>
    </w:p>
    <w:p w14:paraId="1E3941DE" w14:textId="77777777" w:rsidR="00C90DC4" w:rsidRPr="00EF6BA1" w:rsidRDefault="00C90DC4" w:rsidP="002D7BB2">
      <w:pPr>
        <w:tabs>
          <w:tab w:val="left" w:pos="1800"/>
        </w:tabs>
        <w:jc w:val="both"/>
        <w:rPr>
          <w:rFonts w:asciiTheme="minorHAnsi" w:hAnsiTheme="minorHAnsi" w:cstheme="minorHAnsi"/>
          <w:b/>
          <w:bCs/>
          <w:color w:val="000000"/>
        </w:rPr>
      </w:pPr>
      <w:r w:rsidRPr="00EF6BA1">
        <w:rPr>
          <w:rFonts w:asciiTheme="minorHAnsi" w:hAnsiTheme="minorHAnsi" w:cstheme="minorHAnsi"/>
          <w:b/>
          <w:bCs/>
          <w:color w:val="000000"/>
        </w:rPr>
        <w:lastRenderedPageBreak/>
        <w:t>XV Wadium:</w:t>
      </w:r>
      <w:r w:rsidRPr="00EF6BA1">
        <w:rPr>
          <w:rFonts w:asciiTheme="minorHAnsi" w:hAnsiTheme="minorHAnsi" w:cstheme="minorHAnsi"/>
          <w:b/>
          <w:bCs/>
          <w:color w:val="000000"/>
        </w:rPr>
        <w:tab/>
      </w:r>
    </w:p>
    <w:p w14:paraId="15A0B4BF" w14:textId="77777777" w:rsidR="00D83659" w:rsidRPr="00EF6BA1" w:rsidRDefault="00D83659" w:rsidP="002D7BB2">
      <w:pPr>
        <w:tabs>
          <w:tab w:val="left" w:pos="1800"/>
        </w:tabs>
        <w:jc w:val="both"/>
        <w:rPr>
          <w:rFonts w:asciiTheme="minorHAnsi" w:hAnsiTheme="minorHAnsi" w:cstheme="minorHAnsi"/>
          <w:b/>
          <w:bCs/>
          <w:color w:val="000000"/>
        </w:rPr>
      </w:pPr>
    </w:p>
    <w:p w14:paraId="5142C7B8" w14:textId="77777777" w:rsidR="00872A96" w:rsidRPr="00EF6BA1" w:rsidRDefault="00D83659" w:rsidP="00AD6113">
      <w:pPr>
        <w:numPr>
          <w:ilvl w:val="1"/>
          <w:numId w:val="13"/>
        </w:numPr>
        <w:tabs>
          <w:tab w:val="clear" w:pos="1080"/>
        </w:tabs>
        <w:ind w:left="426"/>
        <w:jc w:val="both"/>
        <w:rPr>
          <w:rFonts w:asciiTheme="minorHAnsi" w:hAnsiTheme="minorHAnsi" w:cstheme="minorHAnsi"/>
          <w:color w:val="000000"/>
        </w:rPr>
      </w:pPr>
      <w:r w:rsidRPr="00EF6BA1">
        <w:rPr>
          <w:rFonts w:asciiTheme="minorHAnsi" w:hAnsiTheme="minorHAnsi" w:cstheme="minorHAnsi"/>
        </w:rPr>
        <w:t xml:space="preserve">Wykonawca przystępujący do postępowania zobowiązany jest wnieść wadium przed upływem terminu składania ofert. </w:t>
      </w:r>
    </w:p>
    <w:p w14:paraId="09F4D0DD" w14:textId="320BF9B9" w:rsidR="00872A96" w:rsidRPr="00EF6BA1" w:rsidRDefault="00D83659" w:rsidP="00AD6113">
      <w:pPr>
        <w:numPr>
          <w:ilvl w:val="1"/>
          <w:numId w:val="13"/>
        </w:numPr>
        <w:tabs>
          <w:tab w:val="clear" w:pos="1080"/>
        </w:tabs>
        <w:ind w:left="426"/>
        <w:jc w:val="both"/>
        <w:rPr>
          <w:rFonts w:asciiTheme="minorHAnsi" w:hAnsiTheme="minorHAnsi" w:cstheme="minorHAnsi"/>
          <w:color w:val="FF0000"/>
        </w:rPr>
      </w:pPr>
      <w:r w:rsidRPr="00EF6BA1">
        <w:rPr>
          <w:rFonts w:asciiTheme="minorHAnsi" w:hAnsiTheme="minorHAnsi" w:cstheme="minorHAnsi"/>
          <w:color w:val="000000"/>
        </w:rPr>
        <w:t xml:space="preserve">Wymagana kwota wadium </w:t>
      </w:r>
      <w:r w:rsidRPr="00EF6BA1">
        <w:rPr>
          <w:rFonts w:asciiTheme="minorHAnsi" w:hAnsiTheme="minorHAnsi" w:cstheme="minorHAnsi"/>
        </w:rPr>
        <w:t>wynosi</w:t>
      </w:r>
      <w:r w:rsidR="00D4740B" w:rsidRPr="00EF6BA1">
        <w:rPr>
          <w:rFonts w:asciiTheme="minorHAnsi" w:hAnsiTheme="minorHAnsi" w:cstheme="minorHAnsi"/>
        </w:rPr>
        <w:t xml:space="preserve"> </w:t>
      </w:r>
      <w:r w:rsidR="0064512A" w:rsidRPr="0064512A">
        <w:rPr>
          <w:rFonts w:asciiTheme="minorHAnsi" w:hAnsiTheme="minorHAnsi" w:cstheme="minorHAnsi"/>
          <w:b/>
          <w:bCs/>
        </w:rPr>
        <w:t>87 298,04</w:t>
      </w:r>
      <w:r w:rsidR="00D53073" w:rsidRPr="002B20B5">
        <w:rPr>
          <w:rFonts w:asciiTheme="minorHAnsi" w:hAnsiTheme="minorHAnsi" w:cstheme="minorHAnsi"/>
          <w:b/>
          <w:bCs/>
        </w:rPr>
        <w:t xml:space="preserve"> </w:t>
      </w:r>
      <w:r w:rsidR="00D53073" w:rsidRPr="00EF6BA1">
        <w:rPr>
          <w:rFonts w:asciiTheme="minorHAnsi" w:hAnsiTheme="minorHAnsi" w:cstheme="minorHAnsi"/>
          <w:b/>
          <w:bCs/>
        </w:rPr>
        <w:t>zł</w:t>
      </w:r>
      <w:r w:rsidR="00D53073" w:rsidRPr="00EF6BA1">
        <w:rPr>
          <w:rFonts w:asciiTheme="minorHAnsi" w:hAnsiTheme="minorHAnsi" w:cstheme="minorHAnsi"/>
        </w:rPr>
        <w:t xml:space="preserve"> </w:t>
      </w:r>
      <w:r w:rsidRPr="00EF6BA1">
        <w:rPr>
          <w:rFonts w:asciiTheme="minorHAnsi" w:hAnsiTheme="minorHAnsi" w:cstheme="minorHAnsi"/>
        </w:rPr>
        <w:t>(słownie:</w:t>
      </w:r>
      <w:r w:rsidR="00190579" w:rsidRPr="00EF6BA1">
        <w:rPr>
          <w:rFonts w:asciiTheme="minorHAnsi" w:hAnsiTheme="minorHAnsi" w:cstheme="minorHAnsi"/>
        </w:rPr>
        <w:t xml:space="preserve"> </w:t>
      </w:r>
      <w:r w:rsidR="0064512A">
        <w:rPr>
          <w:rFonts w:asciiTheme="minorHAnsi" w:hAnsiTheme="minorHAnsi" w:cstheme="minorHAnsi"/>
        </w:rPr>
        <w:t xml:space="preserve">osiemdziesiąt siedem tysięcy dwieście dziewięćdziesiąt osiem </w:t>
      </w:r>
      <w:r w:rsidR="00190579" w:rsidRPr="00EF6BA1">
        <w:rPr>
          <w:rFonts w:asciiTheme="minorHAnsi" w:hAnsiTheme="minorHAnsi" w:cstheme="minorHAnsi"/>
        </w:rPr>
        <w:t xml:space="preserve"> </w:t>
      </w:r>
      <w:r w:rsidR="0049363E" w:rsidRPr="00EF6BA1">
        <w:rPr>
          <w:rFonts w:asciiTheme="minorHAnsi" w:hAnsiTheme="minorHAnsi" w:cstheme="minorHAnsi"/>
        </w:rPr>
        <w:t xml:space="preserve">złotych i </w:t>
      </w:r>
      <w:r w:rsidR="0064512A">
        <w:rPr>
          <w:rFonts w:asciiTheme="minorHAnsi" w:hAnsiTheme="minorHAnsi" w:cstheme="minorHAnsi"/>
        </w:rPr>
        <w:t>04</w:t>
      </w:r>
      <w:r w:rsidR="0049363E" w:rsidRPr="00EF6BA1">
        <w:rPr>
          <w:rFonts w:asciiTheme="minorHAnsi" w:hAnsiTheme="minorHAnsi" w:cstheme="minorHAnsi"/>
        </w:rPr>
        <w:t>/100</w:t>
      </w:r>
      <w:r w:rsidRPr="00EF6BA1">
        <w:rPr>
          <w:rFonts w:asciiTheme="minorHAnsi" w:hAnsiTheme="minorHAnsi" w:cstheme="minorHAnsi"/>
        </w:rPr>
        <w:t>). Wysokość wadium na poszczególne części zamówienia określa tabela</w:t>
      </w:r>
      <w:r w:rsidR="00872A96" w:rsidRPr="00EF6BA1">
        <w:rPr>
          <w:rFonts w:asciiTheme="minorHAnsi" w:hAnsiTheme="minorHAnsi" w:cstheme="minorHAnsi"/>
          <w:u w:val="single"/>
        </w:rPr>
        <w:t xml:space="preserve"> „Wadium” -  w </w:t>
      </w:r>
      <w:r w:rsidR="00872A96" w:rsidRPr="00EF6BA1">
        <w:rPr>
          <w:rFonts w:asciiTheme="minorHAnsi" w:hAnsiTheme="minorHAnsi" w:cstheme="minorHAnsi"/>
          <w:i/>
          <w:u w:val="single"/>
        </w:rPr>
        <w:t xml:space="preserve">załączniku nr 1a </w:t>
      </w:r>
      <w:r w:rsidR="00872A96" w:rsidRPr="00EF6BA1">
        <w:rPr>
          <w:rFonts w:asciiTheme="minorHAnsi" w:hAnsiTheme="minorHAnsi" w:cstheme="minorHAnsi"/>
          <w:u w:val="single"/>
        </w:rPr>
        <w:t>” w Zestawieniu</w:t>
      </w:r>
      <w:r w:rsidR="00872A96" w:rsidRPr="00EF6BA1">
        <w:rPr>
          <w:rFonts w:asciiTheme="minorHAnsi" w:hAnsiTheme="minorHAnsi" w:cstheme="minorHAnsi"/>
        </w:rPr>
        <w:t xml:space="preserve"> </w:t>
      </w:r>
      <w:r w:rsidR="00872A96" w:rsidRPr="00EF6BA1">
        <w:rPr>
          <w:rFonts w:asciiTheme="minorHAnsi" w:hAnsiTheme="minorHAnsi" w:cstheme="minorHAnsi"/>
          <w:u w:val="single"/>
        </w:rPr>
        <w:t>leków stanowiącym załącznik nr 1a do SWZ.</w:t>
      </w:r>
    </w:p>
    <w:p w14:paraId="0FFD5ACC" w14:textId="77777777" w:rsidR="00D83659" w:rsidRPr="00EF6BA1" w:rsidRDefault="00D83659" w:rsidP="00AD6113">
      <w:pPr>
        <w:numPr>
          <w:ilvl w:val="1"/>
          <w:numId w:val="13"/>
        </w:numPr>
        <w:tabs>
          <w:tab w:val="clear" w:pos="1080"/>
        </w:tabs>
        <w:ind w:left="426"/>
        <w:jc w:val="both"/>
        <w:rPr>
          <w:rFonts w:asciiTheme="minorHAnsi" w:hAnsiTheme="minorHAnsi" w:cstheme="minorHAnsi"/>
        </w:rPr>
      </w:pPr>
      <w:r w:rsidRPr="00EF6BA1">
        <w:rPr>
          <w:rFonts w:asciiTheme="minorHAnsi" w:hAnsiTheme="minorHAnsi" w:cstheme="minorHAnsi"/>
        </w:rPr>
        <w:t>Wadium może być wnoszone według wyboru Wykonawcy w jednej lub kilku następujących formach:</w:t>
      </w:r>
    </w:p>
    <w:p w14:paraId="0590F38B" w14:textId="77777777" w:rsidR="00D83659" w:rsidRPr="00EF6BA1" w:rsidRDefault="00D83659" w:rsidP="002D7BB2">
      <w:pPr>
        <w:tabs>
          <w:tab w:val="left" w:pos="1068"/>
        </w:tabs>
        <w:ind w:left="567"/>
        <w:jc w:val="both"/>
        <w:rPr>
          <w:rFonts w:asciiTheme="minorHAnsi" w:hAnsiTheme="minorHAnsi" w:cstheme="minorHAnsi"/>
        </w:rPr>
      </w:pPr>
      <w:r w:rsidRPr="00EF6BA1">
        <w:rPr>
          <w:rFonts w:asciiTheme="minorHAnsi" w:hAnsiTheme="minorHAnsi" w:cstheme="minorHAnsi"/>
        </w:rPr>
        <w:t>1) pieniądzu;</w:t>
      </w:r>
    </w:p>
    <w:p w14:paraId="24DBCE26" w14:textId="77777777" w:rsidR="00D83659" w:rsidRPr="00EF6BA1" w:rsidRDefault="00D83659" w:rsidP="002D7BB2">
      <w:pPr>
        <w:tabs>
          <w:tab w:val="left" w:pos="1068"/>
        </w:tabs>
        <w:ind w:left="567"/>
        <w:jc w:val="both"/>
        <w:rPr>
          <w:rFonts w:asciiTheme="minorHAnsi" w:hAnsiTheme="minorHAnsi" w:cstheme="minorHAnsi"/>
        </w:rPr>
      </w:pPr>
      <w:r w:rsidRPr="00EF6BA1">
        <w:rPr>
          <w:rFonts w:asciiTheme="minorHAnsi" w:hAnsiTheme="minorHAnsi" w:cstheme="minorHAnsi"/>
        </w:rPr>
        <w:t>2) gwarancjach bankowych;</w:t>
      </w:r>
    </w:p>
    <w:p w14:paraId="1F80598E" w14:textId="77777777" w:rsidR="00D83659" w:rsidRPr="00EF6BA1" w:rsidRDefault="00D83659" w:rsidP="002D7BB2">
      <w:pPr>
        <w:tabs>
          <w:tab w:val="left" w:pos="1068"/>
        </w:tabs>
        <w:ind w:left="567"/>
        <w:jc w:val="both"/>
        <w:rPr>
          <w:rFonts w:asciiTheme="minorHAnsi" w:hAnsiTheme="minorHAnsi" w:cstheme="minorHAnsi"/>
        </w:rPr>
      </w:pPr>
      <w:r w:rsidRPr="00EF6BA1">
        <w:rPr>
          <w:rFonts w:asciiTheme="minorHAnsi" w:hAnsiTheme="minorHAnsi" w:cstheme="minorHAnsi"/>
        </w:rPr>
        <w:t>3) gwarancjach ubezpieczeniowych;</w:t>
      </w:r>
    </w:p>
    <w:p w14:paraId="19F85695" w14:textId="5AB621AC" w:rsidR="00D83659" w:rsidRPr="00EF6BA1" w:rsidRDefault="00D83659" w:rsidP="002D7BB2">
      <w:pPr>
        <w:tabs>
          <w:tab w:val="left" w:pos="1068"/>
        </w:tabs>
        <w:ind w:left="567"/>
        <w:jc w:val="both"/>
        <w:rPr>
          <w:rFonts w:asciiTheme="minorHAnsi" w:hAnsiTheme="minorHAnsi" w:cstheme="minorHAnsi"/>
        </w:rPr>
      </w:pPr>
      <w:r w:rsidRPr="00EF6BA1">
        <w:rPr>
          <w:rFonts w:asciiTheme="minorHAnsi" w:hAnsiTheme="minorHAnsi" w:cstheme="minorHAnsi"/>
        </w:rPr>
        <w:t xml:space="preserve">4) poręczeniach udzielanych przez podmioty, o których mowa w art. 6b ust. 5 pkt 2 ustawy </w:t>
      </w:r>
      <w:r w:rsidR="00326B2A">
        <w:rPr>
          <w:rFonts w:asciiTheme="minorHAnsi" w:hAnsiTheme="minorHAnsi" w:cstheme="minorHAnsi"/>
        </w:rPr>
        <w:br/>
      </w:r>
      <w:r w:rsidRPr="00EF6BA1">
        <w:rPr>
          <w:rFonts w:asciiTheme="minorHAnsi" w:hAnsiTheme="minorHAnsi" w:cstheme="minorHAnsi"/>
        </w:rPr>
        <w:t>z dnia 9 listopada 2000 r. o utworzeniu Polskiej Agencji Rozwoju Przedsiębiorczości (</w:t>
      </w:r>
      <w:proofErr w:type="spellStart"/>
      <w:r w:rsidR="00326B2A">
        <w:rPr>
          <w:rFonts w:asciiTheme="minorHAnsi" w:hAnsiTheme="minorHAnsi" w:cstheme="minorHAnsi"/>
        </w:rPr>
        <w:t>t.j</w:t>
      </w:r>
      <w:proofErr w:type="spellEnd"/>
      <w:r w:rsidR="00326B2A">
        <w:rPr>
          <w:rFonts w:asciiTheme="minorHAnsi" w:hAnsiTheme="minorHAnsi" w:cstheme="minorHAnsi"/>
        </w:rPr>
        <w:t xml:space="preserve">. Dz.U. </w:t>
      </w:r>
      <w:r w:rsidR="00326B2A">
        <w:rPr>
          <w:rFonts w:asciiTheme="minorHAnsi" w:hAnsiTheme="minorHAnsi" w:cstheme="minorHAnsi"/>
        </w:rPr>
        <w:br/>
        <w:t>z 2024 r., poz. 419</w:t>
      </w:r>
      <w:r w:rsidRPr="00EF6BA1">
        <w:rPr>
          <w:rFonts w:asciiTheme="minorHAnsi" w:hAnsiTheme="minorHAnsi" w:cstheme="minorHAnsi"/>
        </w:rPr>
        <w:t>).</w:t>
      </w:r>
    </w:p>
    <w:p w14:paraId="671E5C3B" w14:textId="77777777" w:rsidR="00F402D9" w:rsidRPr="00EF6BA1" w:rsidRDefault="00D83659" w:rsidP="00AD6113">
      <w:pPr>
        <w:pStyle w:val="Tekstpodstawowy"/>
        <w:numPr>
          <w:ilvl w:val="1"/>
          <w:numId w:val="13"/>
        </w:numPr>
        <w:tabs>
          <w:tab w:val="clear" w:pos="1080"/>
        </w:tabs>
        <w:ind w:left="567"/>
        <w:jc w:val="both"/>
        <w:rPr>
          <w:rFonts w:asciiTheme="minorHAnsi" w:hAnsiTheme="minorHAnsi" w:cstheme="minorHAnsi"/>
        </w:rPr>
      </w:pPr>
      <w:r w:rsidRPr="00EF6BA1">
        <w:rPr>
          <w:rFonts w:asciiTheme="minorHAnsi" w:hAnsiTheme="minorHAnsi" w:cstheme="minorHAnsi"/>
        </w:rPr>
        <w:t>Wadium wnoszone w pieniądzu wpłaca się przelewem</w:t>
      </w:r>
      <w:r w:rsidR="00F402D9" w:rsidRPr="00EF6BA1">
        <w:rPr>
          <w:rFonts w:asciiTheme="minorHAnsi" w:hAnsiTheme="minorHAnsi" w:cstheme="minorHAnsi"/>
          <w:lang w:val="pl-PL"/>
        </w:rPr>
        <w:t>:</w:t>
      </w:r>
    </w:p>
    <w:p w14:paraId="12C535ED" w14:textId="77777777" w:rsidR="00F402D9" w:rsidRPr="00EF6BA1" w:rsidRDefault="00F402D9" w:rsidP="002D7BB2">
      <w:pPr>
        <w:pStyle w:val="Tekstpodstawowy"/>
        <w:ind w:left="567"/>
        <w:jc w:val="both"/>
        <w:rPr>
          <w:rFonts w:asciiTheme="minorHAnsi" w:hAnsiTheme="minorHAnsi" w:cstheme="minorHAnsi"/>
        </w:rPr>
      </w:pPr>
    </w:p>
    <w:p w14:paraId="32B28D8E" w14:textId="77777777" w:rsidR="00F402D9" w:rsidRPr="00EF6BA1" w:rsidRDefault="00D83659" w:rsidP="002D7BB2">
      <w:pPr>
        <w:pStyle w:val="Tekstpodstawowy"/>
        <w:ind w:left="708" w:firstLine="708"/>
        <w:jc w:val="both"/>
        <w:rPr>
          <w:rFonts w:asciiTheme="minorHAnsi" w:hAnsiTheme="minorHAnsi" w:cstheme="minorHAnsi"/>
          <w:b/>
          <w:bCs/>
        </w:rPr>
      </w:pPr>
      <w:r w:rsidRPr="00EF6BA1">
        <w:rPr>
          <w:rFonts w:asciiTheme="minorHAnsi" w:hAnsiTheme="minorHAnsi" w:cstheme="minorHAnsi"/>
        </w:rPr>
        <w:t xml:space="preserve"> </w:t>
      </w:r>
      <w:r w:rsidRPr="00EF6BA1">
        <w:rPr>
          <w:rFonts w:asciiTheme="minorHAnsi" w:hAnsiTheme="minorHAnsi" w:cstheme="minorHAnsi"/>
          <w:b/>
          <w:bCs/>
        </w:rPr>
        <w:t>na rachunek bankowy Zamawiającego</w:t>
      </w:r>
    </w:p>
    <w:p w14:paraId="06ED4CDE" w14:textId="77777777" w:rsidR="00F402D9" w:rsidRPr="00EF6BA1" w:rsidRDefault="00E72AB0" w:rsidP="002D7BB2">
      <w:pPr>
        <w:pStyle w:val="Tekstpodstawowy"/>
        <w:ind w:left="708" w:firstLine="708"/>
        <w:jc w:val="both"/>
        <w:rPr>
          <w:rFonts w:asciiTheme="minorHAnsi" w:hAnsiTheme="minorHAnsi" w:cstheme="minorHAnsi"/>
          <w:b/>
          <w:bCs/>
        </w:rPr>
      </w:pPr>
      <w:r w:rsidRPr="00EF6BA1">
        <w:rPr>
          <w:rFonts w:asciiTheme="minorHAnsi" w:hAnsiTheme="minorHAnsi" w:cstheme="minorHAnsi"/>
          <w:b/>
          <w:bCs/>
        </w:rPr>
        <w:t>83 1130 1192 0027 6003 7320 0012</w:t>
      </w:r>
    </w:p>
    <w:p w14:paraId="58AA90AD" w14:textId="1A9094EC" w:rsidR="00A26D73" w:rsidRPr="0097057A" w:rsidRDefault="00872A96" w:rsidP="002D7BB2">
      <w:pPr>
        <w:pStyle w:val="Tekstpodstawowy"/>
        <w:ind w:left="1416"/>
        <w:jc w:val="both"/>
        <w:rPr>
          <w:rFonts w:asciiTheme="minorHAnsi" w:hAnsiTheme="minorHAnsi" w:cstheme="minorHAnsi"/>
          <w:lang w:val="pl-PL"/>
        </w:rPr>
      </w:pPr>
      <w:r w:rsidRPr="00EF6BA1">
        <w:rPr>
          <w:rFonts w:asciiTheme="minorHAnsi" w:hAnsiTheme="minorHAnsi" w:cstheme="minorHAnsi"/>
          <w:lang w:val="pl-PL"/>
        </w:rPr>
        <w:t>n</w:t>
      </w:r>
      <w:r w:rsidR="00E72AB0" w:rsidRPr="00EF6BA1">
        <w:rPr>
          <w:rFonts w:asciiTheme="minorHAnsi" w:hAnsiTheme="minorHAnsi" w:cstheme="minorHAnsi"/>
        </w:rPr>
        <w:t>a przelewie należy umieścić informację „wadium” Znak sprawy:</w:t>
      </w:r>
      <w:r w:rsidR="00E338E1" w:rsidRPr="00EF6BA1">
        <w:rPr>
          <w:rFonts w:asciiTheme="minorHAnsi" w:hAnsiTheme="minorHAnsi" w:cstheme="minorHAnsi"/>
          <w:lang w:val="pl-PL"/>
        </w:rPr>
        <w:t xml:space="preserve"> </w:t>
      </w:r>
      <w:r w:rsidR="0064512A">
        <w:rPr>
          <w:rFonts w:asciiTheme="minorHAnsi" w:hAnsiTheme="minorHAnsi" w:cstheme="minorHAnsi"/>
          <w:lang w:val="pl-PL"/>
        </w:rPr>
        <w:t>10</w:t>
      </w:r>
      <w:r w:rsidR="00E338E1" w:rsidRPr="0097057A">
        <w:rPr>
          <w:rFonts w:asciiTheme="minorHAnsi" w:hAnsiTheme="minorHAnsi" w:cstheme="minorHAnsi"/>
          <w:lang w:val="pl-PL"/>
        </w:rPr>
        <w:t>/</w:t>
      </w:r>
      <w:r w:rsidR="0049363E" w:rsidRPr="0097057A">
        <w:rPr>
          <w:rFonts w:asciiTheme="minorHAnsi" w:hAnsiTheme="minorHAnsi" w:cstheme="minorHAnsi"/>
          <w:lang w:val="pl-PL"/>
        </w:rPr>
        <w:t>0</w:t>
      </w:r>
      <w:r w:rsidR="0064512A">
        <w:rPr>
          <w:rFonts w:asciiTheme="minorHAnsi" w:hAnsiTheme="minorHAnsi" w:cstheme="minorHAnsi"/>
          <w:lang w:val="pl-PL"/>
        </w:rPr>
        <w:t>7</w:t>
      </w:r>
      <w:r w:rsidR="0049363E" w:rsidRPr="0097057A">
        <w:rPr>
          <w:rFonts w:asciiTheme="minorHAnsi" w:hAnsiTheme="minorHAnsi" w:cstheme="minorHAnsi"/>
          <w:lang w:val="pl-PL"/>
        </w:rPr>
        <w:t>/2024</w:t>
      </w:r>
    </w:p>
    <w:p w14:paraId="227D273F" w14:textId="77777777" w:rsidR="00F402D9" w:rsidRPr="00EF6BA1" w:rsidRDefault="00F402D9" w:rsidP="002D7BB2">
      <w:pPr>
        <w:pStyle w:val="Tekstpodstawowy"/>
        <w:ind w:left="1416"/>
        <w:jc w:val="both"/>
        <w:rPr>
          <w:rFonts w:asciiTheme="minorHAnsi" w:hAnsiTheme="minorHAnsi" w:cstheme="minorHAnsi"/>
          <w:color w:val="FF0000"/>
        </w:rPr>
      </w:pPr>
    </w:p>
    <w:p w14:paraId="36577307" w14:textId="77777777" w:rsidR="00A26D73" w:rsidRPr="00EF6BA1" w:rsidRDefault="00D83659" w:rsidP="00AD6113">
      <w:pPr>
        <w:pStyle w:val="Tekstpodstawowy"/>
        <w:numPr>
          <w:ilvl w:val="1"/>
          <w:numId w:val="13"/>
        </w:numPr>
        <w:tabs>
          <w:tab w:val="clear" w:pos="1080"/>
        </w:tabs>
        <w:ind w:left="567"/>
        <w:jc w:val="both"/>
        <w:rPr>
          <w:rFonts w:asciiTheme="minorHAnsi" w:hAnsiTheme="minorHAnsi" w:cstheme="minorHAnsi"/>
        </w:rPr>
      </w:pPr>
      <w:r w:rsidRPr="00EF6BA1">
        <w:rPr>
          <w:rFonts w:asciiTheme="minorHAnsi" w:hAnsiTheme="minorHAnsi" w:cstheme="minorHAnsi"/>
        </w:rPr>
        <w:t>Wniesienie wadium w pieniądzu przelewem</w:t>
      </w:r>
      <w:r w:rsidR="00A26D73" w:rsidRPr="00EF6BA1">
        <w:rPr>
          <w:rFonts w:asciiTheme="minorHAnsi" w:hAnsiTheme="minorHAnsi" w:cstheme="minorHAnsi"/>
          <w:lang w:val="pl-PL"/>
        </w:rPr>
        <w:t xml:space="preserve"> </w:t>
      </w:r>
      <w:r w:rsidRPr="00EF6BA1">
        <w:rPr>
          <w:rFonts w:asciiTheme="minorHAnsi" w:hAnsiTheme="minorHAnsi" w:cstheme="minorHAnsi"/>
        </w:rPr>
        <w:t>na rachunek bankowy wskazany przez Zamawiającego będzie skuteczne z chwilą uznania tego rachunku bankowego kwotą wadium (jeżeli wpływ środków pieniężnych na rachunek bankowy wskazany przez zamawiającego nastąpi przed upływem terminu składania ofert).</w:t>
      </w:r>
    </w:p>
    <w:p w14:paraId="53E4B6E6" w14:textId="77777777" w:rsidR="00A26D73" w:rsidRPr="00EF6BA1" w:rsidRDefault="00D83659" w:rsidP="00AD6113">
      <w:pPr>
        <w:pStyle w:val="Tekstpodstawowy"/>
        <w:numPr>
          <w:ilvl w:val="1"/>
          <w:numId w:val="13"/>
        </w:numPr>
        <w:tabs>
          <w:tab w:val="clear" w:pos="1080"/>
        </w:tabs>
        <w:ind w:left="567"/>
        <w:jc w:val="both"/>
        <w:rPr>
          <w:rFonts w:asciiTheme="minorHAnsi" w:hAnsiTheme="minorHAnsi" w:cstheme="minorHAnsi"/>
        </w:rPr>
      </w:pPr>
      <w:r w:rsidRPr="00EF6BA1">
        <w:rPr>
          <w:rFonts w:asciiTheme="minorHAnsi" w:hAnsiTheme="minorHAnsi" w:cstheme="minorHAnsi"/>
        </w:rPr>
        <w:t xml:space="preserve">Jeżeli wadium jest wnoszone w formie gwarancji lub poręczenia, o których mowa </w:t>
      </w:r>
      <w:r w:rsidR="008551D1" w:rsidRPr="00EF6BA1">
        <w:rPr>
          <w:rFonts w:asciiTheme="minorHAnsi" w:hAnsiTheme="minorHAnsi" w:cstheme="minorHAnsi"/>
        </w:rPr>
        <w:br/>
      </w:r>
      <w:r w:rsidRPr="00EF6BA1">
        <w:rPr>
          <w:rFonts w:asciiTheme="minorHAnsi" w:hAnsiTheme="minorHAnsi" w:cstheme="minorHAnsi"/>
        </w:rPr>
        <w:t>w art. 97 ust. 7 pkt 2-4 ustawy, Wykonawca przekazuje zamawiającemu oryginał gwarancji lub poręczenia, w postaci elektronicznej.</w:t>
      </w:r>
    </w:p>
    <w:p w14:paraId="084969DA" w14:textId="600B281B" w:rsidR="00A26D73" w:rsidRPr="00EF6BA1" w:rsidRDefault="00D83659" w:rsidP="00AD6113">
      <w:pPr>
        <w:pStyle w:val="Tekstpodstawowy"/>
        <w:numPr>
          <w:ilvl w:val="1"/>
          <w:numId w:val="13"/>
        </w:numPr>
        <w:tabs>
          <w:tab w:val="clear" w:pos="1080"/>
        </w:tabs>
        <w:ind w:left="567"/>
        <w:jc w:val="both"/>
        <w:rPr>
          <w:rFonts w:asciiTheme="minorHAnsi" w:hAnsiTheme="minorHAnsi" w:cstheme="minorHAnsi"/>
        </w:rPr>
      </w:pPr>
      <w:r w:rsidRPr="00EF6BA1">
        <w:rPr>
          <w:rFonts w:asciiTheme="minorHAnsi" w:hAnsiTheme="minorHAnsi" w:cstheme="minorHAnsi"/>
        </w:rPr>
        <w:t xml:space="preserve">W przypadku wadium wniesionego w pieniądzu oraz z treści gwarancji i poręczeń, </w:t>
      </w:r>
      <w:r w:rsidR="008551D1" w:rsidRPr="00EF6BA1">
        <w:rPr>
          <w:rFonts w:asciiTheme="minorHAnsi" w:hAnsiTheme="minorHAnsi" w:cstheme="minorHAnsi"/>
        </w:rPr>
        <w:br/>
      </w:r>
      <w:r w:rsidRPr="00EF6BA1">
        <w:rPr>
          <w:rFonts w:asciiTheme="minorHAnsi" w:hAnsiTheme="minorHAnsi" w:cstheme="minorHAnsi"/>
        </w:rPr>
        <w:t xml:space="preserve">o których mowa w art. 97 ust. 7 pkt 2-4 ustawy, jeżeli wadium będzie wniesione w tych formach, musi wynikać, że wadium zabezpiecza ofertę Wykonawcy złożoną w postępowaniu o udzielenie zamówienia publicznego – Znak sprawy: </w:t>
      </w:r>
      <w:r w:rsidR="0064512A">
        <w:rPr>
          <w:rFonts w:asciiTheme="minorHAnsi" w:hAnsiTheme="minorHAnsi" w:cstheme="minorHAnsi"/>
          <w:lang w:val="pl-PL"/>
        </w:rPr>
        <w:t>10</w:t>
      </w:r>
      <w:r w:rsidR="00E338E1" w:rsidRPr="0097057A">
        <w:rPr>
          <w:rFonts w:asciiTheme="minorHAnsi" w:hAnsiTheme="minorHAnsi" w:cstheme="minorHAnsi"/>
          <w:lang w:val="pl-PL"/>
        </w:rPr>
        <w:t>/</w:t>
      </w:r>
      <w:r w:rsidR="000A19EB" w:rsidRPr="0097057A">
        <w:rPr>
          <w:rFonts w:asciiTheme="minorHAnsi" w:hAnsiTheme="minorHAnsi" w:cstheme="minorHAnsi"/>
          <w:lang w:val="pl-PL"/>
        </w:rPr>
        <w:t>0</w:t>
      </w:r>
      <w:r w:rsidR="0064512A">
        <w:rPr>
          <w:rFonts w:asciiTheme="minorHAnsi" w:hAnsiTheme="minorHAnsi" w:cstheme="minorHAnsi"/>
          <w:lang w:val="pl-PL"/>
        </w:rPr>
        <w:t>7</w:t>
      </w:r>
      <w:r w:rsidR="00E338E1" w:rsidRPr="0097057A">
        <w:rPr>
          <w:rFonts w:asciiTheme="minorHAnsi" w:hAnsiTheme="minorHAnsi" w:cstheme="minorHAnsi"/>
          <w:lang w:val="pl-PL"/>
        </w:rPr>
        <w:t>/</w:t>
      </w:r>
      <w:r w:rsidR="000A19EB" w:rsidRPr="0097057A">
        <w:rPr>
          <w:rFonts w:asciiTheme="minorHAnsi" w:hAnsiTheme="minorHAnsi" w:cstheme="minorHAnsi"/>
          <w:lang w:val="pl-PL"/>
        </w:rPr>
        <w:t>2024</w:t>
      </w:r>
      <w:r w:rsidR="00E9649D" w:rsidRPr="0097057A">
        <w:rPr>
          <w:rFonts w:asciiTheme="minorHAnsi" w:hAnsiTheme="minorHAnsi" w:cstheme="minorHAnsi"/>
          <w:lang w:val="pl-PL"/>
        </w:rPr>
        <w:t>.</w:t>
      </w:r>
    </w:p>
    <w:p w14:paraId="036E90F0" w14:textId="05E1A0ED" w:rsidR="00D83659" w:rsidRPr="00EF6BA1" w:rsidRDefault="00D83659" w:rsidP="00AD6113">
      <w:pPr>
        <w:pStyle w:val="Tekstpodstawowy"/>
        <w:numPr>
          <w:ilvl w:val="1"/>
          <w:numId w:val="13"/>
        </w:numPr>
        <w:tabs>
          <w:tab w:val="clear" w:pos="1080"/>
        </w:tabs>
        <w:ind w:left="567"/>
        <w:jc w:val="both"/>
        <w:rPr>
          <w:rFonts w:asciiTheme="minorHAnsi" w:hAnsiTheme="minorHAnsi" w:cstheme="minorHAnsi"/>
        </w:rPr>
      </w:pPr>
      <w:r w:rsidRPr="00EF6BA1">
        <w:rPr>
          <w:rFonts w:asciiTheme="minorHAnsi" w:hAnsiTheme="minorHAnsi" w:cstheme="minorHAnsi"/>
        </w:rPr>
        <w:t xml:space="preserve">Zgodnie z art. 98 ust. 6 ustawy </w:t>
      </w:r>
      <w:proofErr w:type="spellStart"/>
      <w:r w:rsidRPr="00EF6BA1">
        <w:rPr>
          <w:rFonts w:asciiTheme="minorHAnsi" w:hAnsiTheme="minorHAnsi" w:cstheme="minorHAnsi"/>
        </w:rPr>
        <w:t>Pzp</w:t>
      </w:r>
      <w:proofErr w:type="spellEnd"/>
      <w:r w:rsidRPr="00EF6BA1">
        <w:rPr>
          <w:rFonts w:asciiTheme="minorHAnsi" w:hAnsiTheme="minorHAnsi" w:cstheme="minorHAnsi"/>
        </w:rPr>
        <w:t xml:space="preserve"> Zamawiający zatrzymuje wadium wraz z odsetkami, </w:t>
      </w:r>
      <w:r w:rsidR="00326B2A">
        <w:rPr>
          <w:rFonts w:asciiTheme="minorHAnsi" w:hAnsiTheme="minorHAnsi" w:cstheme="minorHAnsi"/>
        </w:rPr>
        <w:br/>
      </w:r>
      <w:r w:rsidRPr="00EF6BA1">
        <w:rPr>
          <w:rFonts w:asciiTheme="minorHAnsi" w:hAnsiTheme="minorHAnsi" w:cstheme="minorHAnsi"/>
        </w:rPr>
        <w:t xml:space="preserve">a w przypadku wadium wniesionego w formie gwarancji lub poręczenia, o których mowa w art. 97 ust. 7 pkt 2-4 ustawy </w:t>
      </w:r>
      <w:proofErr w:type="spellStart"/>
      <w:r w:rsidRPr="00EF6BA1">
        <w:rPr>
          <w:rFonts w:asciiTheme="minorHAnsi" w:hAnsiTheme="minorHAnsi" w:cstheme="minorHAnsi"/>
        </w:rPr>
        <w:t>Pzp</w:t>
      </w:r>
      <w:proofErr w:type="spellEnd"/>
      <w:r w:rsidRPr="00EF6BA1">
        <w:rPr>
          <w:rFonts w:asciiTheme="minorHAnsi" w:hAnsiTheme="minorHAnsi" w:cstheme="minorHAnsi"/>
        </w:rPr>
        <w:t>, występuje odpowiednio do gwaranta lub poręczyciela z żądaniem zapłaty wadium, jeżeli:</w:t>
      </w:r>
    </w:p>
    <w:p w14:paraId="43BAF844" w14:textId="462A5C73" w:rsidR="00A26D73" w:rsidRPr="00EF6BA1" w:rsidRDefault="00D83659" w:rsidP="00326B2A">
      <w:pPr>
        <w:numPr>
          <w:ilvl w:val="1"/>
          <w:numId w:val="14"/>
        </w:numPr>
        <w:tabs>
          <w:tab w:val="left" w:pos="633"/>
        </w:tabs>
        <w:ind w:left="993"/>
        <w:jc w:val="both"/>
        <w:rPr>
          <w:rFonts w:asciiTheme="minorHAnsi" w:hAnsiTheme="minorHAnsi" w:cstheme="minorHAnsi"/>
        </w:rPr>
      </w:pPr>
      <w:r w:rsidRPr="00EF6BA1">
        <w:rPr>
          <w:rFonts w:asciiTheme="minorHAnsi" w:hAnsiTheme="minorHAnsi" w:cstheme="minorHAnsi"/>
        </w:rPr>
        <w:t xml:space="preserve">Wykonawca w odpowiedzi na wezwanie, o którym mowa w art. 107 ust. 2 lub art. 128 ust. 1 ustawy </w:t>
      </w:r>
      <w:proofErr w:type="spellStart"/>
      <w:r w:rsidRPr="00EF6BA1">
        <w:rPr>
          <w:rFonts w:asciiTheme="minorHAnsi" w:hAnsiTheme="minorHAnsi" w:cstheme="minorHAnsi"/>
        </w:rPr>
        <w:t>Pzp</w:t>
      </w:r>
      <w:proofErr w:type="spellEnd"/>
      <w:r w:rsidRPr="00EF6BA1">
        <w:rPr>
          <w:rFonts w:asciiTheme="minorHAnsi" w:hAnsiTheme="minorHAnsi" w:cstheme="minorHAnsi"/>
        </w:rPr>
        <w:t xml:space="preserve">, z przyczyn leżących po jego stronie, nie złożył podmiotowych środków dowodowych lub przedmiotowych środków dowodowych potwierdzających okoliczności, o których mowa w art. 57 lub art. 106 ust. 1 ustawy </w:t>
      </w:r>
      <w:proofErr w:type="spellStart"/>
      <w:r w:rsidRPr="00EF6BA1">
        <w:rPr>
          <w:rFonts w:asciiTheme="minorHAnsi" w:hAnsiTheme="minorHAnsi" w:cstheme="minorHAnsi"/>
        </w:rPr>
        <w:t>Pzp</w:t>
      </w:r>
      <w:proofErr w:type="spellEnd"/>
      <w:r w:rsidRPr="00EF6BA1">
        <w:rPr>
          <w:rFonts w:asciiTheme="minorHAnsi" w:hAnsiTheme="minorHAnsi" w:cstheme="minorHAnsi"/>
        </w:rPr>
        <w:t xml:space="preserve">, oświadczenia, o którym mowa w art. 125 ust. 1 ustawy </w:t>
      </w:r>
      <w:proofErr w:type="spellStart"/>
      <w:r w:rsidRPr="00EF6BA1">
        <w:rPr>
          <w:rFonts w:asciiTheme="minorHAnsi" w:hAnsiTheme="minorHAnsi" w:cstheme="minorHAnsi"/>
        </w:rPr>
        <w:t>Pzp</w:t>
      </w:r>
      <w:proofErr w:type="spellEnd"/>
      <w:r w:rsidRPr="00EF6BA1">
        <w:rPr>
          <w:rFonts w:asciiTheme="minorHAnsi" w:hAnsiTheme="minorHAnsi" w:cstheme="minorHAnsi"/>
        </w:rPr>
        <w:t xml:space="preserve">, innych dokumentów lub oświadczeń lub nie wyraził zgody na poprawienie omyłki, o której mowa w art. 223 ust. 2 pkt 3 ustawy </w:t>
      </w:r>
      <w:proofErr w:type="spellStart"/>
      <w:r w:rsidRPr="00EF6BA1">
        <w:rPr>
          <w:rFonts w:asciiTheme="minorHAnsi" w:hAnsiTheme="minorHAnsi" w:cstheme="minorHAnsi"/>
        </w:rPr>
        <w:t>Pzp</w:t>
      </w:r>
      <w:proofErr w:type="spellEnd"/>
      <w:r w:rsidRPr="00EF6BA1">
        <w:rPr>
          <w:rFonts w:asciiTheme="minorHAnsi" w:hAnsiTheme="minorHAnsi" w:cstheme="minorHAnsi"/>
        </w:rPr>
        <w:t>, co spowodowało brak możliwości wybrania oferty złożonej przez Wykonawcę jako najkorzystniejszej;</w:t>
      </w:r>
    </w:p>
    <w:p w14:paraId="76D32191" w14:textId="77777777" w:rsidR="00D83659" w:rsidRPr="00EF6BA1" w:rsidRDefault="00D83659" w:rsidP="00AD6113">
      <w:pPr>
        <w:numPr>
          <w:ilvl w:val="1"/>
          <w:numId w:val="14"/>
        </w:numPr>
        <w:tabs>
          <w:tab w:val="left" w:pos="1068"/>
        </w:tabs>
        <w:ind w:left="993"/>
        <w:jc w:val="both"/>
        <w:rPr>
          <w:rFonts w:asciiTheme="minorHAnsi" w:hAnsiTheme="minorHAnsi" w:cstheme="minorHAnsi"/>
        </w:rPr>
      </w:pPr>
      <w:r w:rsidRPr="00EF6BA1">
        <w:rPr>
          <w:rFonts w:asciiTheme="minorHAnsi" w:hAnsiTheme="minorHAnsi" w:cstheme="minorHAnsi"/>
        </w:rPr>
        <w:t>Wykonawca, którego oferta została wybrana:</w:t>
      </w:r>
    </w:p>
    <w:p w14:paraId="1CBBA1DA" w14:textId="77777777" w:rsidR="00D83659" w:rsidRPr="00EF6BA1" w:rsidRDefault="00A26D73" w:rsidP="002D7BB2">
      <w:pPr>
        <w:tabs>
          <w:tab w:val="left" w:pos="1068"/>
        </w:tabs>
        <w:ind w:left="1418" w:hanging="425"/>
        <w:jc w:val="both"/>
        <w:rPr>
          <w:rFonts w:asciiTheme="minorHAnsi" w:hAnsiTheme="minorHAnsi" w:cstheme="minorHAnsi"/>
        </w:rPr>
      </w:pPr>
      <w:r w:rsidRPr="00EF6BA1">
        <w:rPr>
          <w:rFonts w:asciiTheme="minorHAnsi" w:hAnsiTheme="minorHAnsi" w:cstheme="minorHAnsi"/>
        </w:rPr>
        <w:tab/>
      </w:r>
      <w:r w:rsidR="00D83659" w:rsidRPr="00EF6BA1">
        <w:rPr>
          <w:rFonts w:asciiTheme="minorHAnsi" w:hAnsiTheme="minorHAnsi" w:cstheme="minorHAnsi"/>
        </w:rPr>
        <w:t>a) odmówił podpisania umowy w sprawie zamówienia publicznego na warunkach określonych w ofercie,</w:t>
      </w:r>
    </w:p>
    <w:p w14:paraId="653CEA81" w14:textId="77777777" w:rsidR="00A26D73" w:rsidRPr="00EF6BA1" w:rsidRDefault="00A26D73" w:rsidP="002D7BB2">
      <w:pPr>
        <w:tabs>
          <w:tab w:val="left" w:pos="1068"/>
        </w:tabs>
        <w:jc w:val="both"/>
        <w:rPr>
          <w:rFonts w:asciiTheme="minorHAnsi" w:hAnsiTheme="minorHAnsi" w:cstheme="minorHAnsi"/>
        </w:rPr>
      </w:pPr>
      <w:r w:rsidRPr="00EF6BA1">
        <w:rPr>
          <w:rFonts w:asciiTheme="minorHAnsi" w:hAnsiTheme="minorHAnsi" w:cstheme="minorHAnsi"/>
        </w:rPr>
        <w:tab/>
      </w:r>
      <w:r w:rsidR="00D83659" w:rsidRPr="00EF6BA1">
        <w:rPr>
          <w:rFonts w:asciiTheme="minorHAnsi" w:hAnsiTheme="minorHAnsi" w:cstheme="minorHAnsi"/>
        </w:rPr>
        <w:t>b) nie wniósł wymaganego zabezpieczenia należytego wykonania umowy;</w:t>
      </w:r>
    </w:p>
    <w:p w14:paraId="6CFD4D8C" w14:textId="77777777" w:rsidR="00D83659" w:rsidRPr="00EF6BA1" w:rsidRDefault="00D83659" w:rsidP="00AD6113">
      <w:pPr>
        <w:numPr>
          <w:ilvl w:val="1"/>
          <w:numId w:val="14"/>
        </w:numPr>
        <w:ind w:left="993"/>
        <w:jc w:val="both"/>
        <w:rPr>
          <w:rFonts w:asciiTheme="minorHAnsi" w:hAnsiTheme="minorHAnsi" w:cstheme="minorHAnsi"/>
        </w:rPr>
      </w:pPr>
      <w:r w:rsidRPr="00EF6BA1">
        <w:rPr>
          <w:rFonts w:asciiTheme="minorHAnsi" w:hAnsiTheme="minorHAnsi" w:cstheme="minorHAnsi"/>
        </w:rPr>
        <w:t xml:space="preserve">zawarcie umowy w sprawie zamówienia publicznego stało się niemożliwe </w:t>
      </w:r>
      <w:r w:rsidR="008551D1" w:rsidRPr="00EF6BA1">
        <w:rPr>
          <w:rFonts w:asciiTheme="minorHAnsi" w:hAnsiTheme="minorHAnsi" w:cstheme="minorHAnsi"/>
        </w:rPr>
        <w:br/>
      </w:r>
      <w:r w:rsidRPr="00EF6BA1">
        <w:rPr>
          <w:rFonts w:asciiTheme="minorHAnsi" w:hAnsiTheme="minorHAnsi" w:cstheme="minorHAnsi"/>
        </w:rPr>
        <w:t>z przyczyn leżących po stronie Wykonawcy, którego oferta została wybrana.</w:t>
      </w:r>
    </w:p>
    <w:p w14:paraId="4C94E946" w14:textId="3625A7EB" w:rsidR="00A26D73" w:rsidRPr="00EF6BA1" w:rsidRDefault="00D83659" w:rsidP="00326B2A">
      <w:pPr>
        <w:numPr>
          <w:ilvl w:val="1"/>
          <w:numId w:val="13"/>
        </w:numPr>
        <w:tabs>
          <w:tab w:val="clear" w:pos="1080"/>
        </w:tabs>
        <w:ind w:left="709"/>
        <w:jc w:val="both"/>
        <w:rPr>
          <w:rFonts w:asciiTheme="minorHAnsi" w:hAnsiTheme="minorHAnsi" w:cstheme="minorHAnsi"/>
        </w:rPr>
      </w:pPr>
      <w:r w:rsidRPr="00EF6BA1">
        <w:rPr>
          <w:rFonts w:asciiTheme="minorHAnsi" w:hAnsiTheme="minorHAnsi" w:cstheme="minorHAnsi"/>
        </w:rPr>
        <w:lastRenderedPageBreak/>
        <w:t xml:space="preserve">Z treści gwarancji i poręczeń, o których mowa w art. 97 ust. 7 pkt 2-4 ustawy </w:t>
      </w:r>
      <w:proofErr w:type="spellStart"/>
      <w:r w:rsidRPr="00EF6BA1">
        <w:rPr>
          <w:rFonts w:asciiTheme="minorHAnsi" w:hAnsiTheme="minorHAnsi" w:cstheme="minorHAnsi"/>
        </w:rPr>
        <w:t>Pzp</w:t>
      </w:r>
      <w:proofErr w:type="spellEnd"/>
      <w:r w:rsidRPr="00EF6BA1">
        <w:rPr>
          <w:rFonts w:asciiTheme="minorHAnsi" w:hAnsiTheme="minorHAnsi" w:cstheme="minorHAnsi"/>
        </w:rPr>
        <w:t xml:space="preserve"> musi </w:t>
      </w:r>
      <w:r w:rsidR="00326B2A">
        <w:rPr>
          <w:rFonts w:asciiTheme="minorHAnsi" w:hAnsiTheme="minorHAnsi" w:cstheme="minorHAnsi"/>
        </w:rPr>
        <w:t>w</w:t>
      </w:r>
      <w:r w:rsidRPr="00EF6BA1">
        <w:rPr>
          <w:rFonts w:asciiTheme="minorHAnsi" w:hAnsiTheme="minorHAnsi" w:cstheme="minorHAnsi"/>
        </w:rPr>
        <w:t xml:space="preserve">ynikać bezwarunkowe, nieodwołalne i na pierwsze pisemne żądanie zamawiającego, zobowiązanie gwaranta lub poręczyciela do zapłaty na rzecz zamawiającego kwoty określonej w gwarancji lub poręczeniu, w okolicznościach, o których mowa w art. 98 ust. 6 ustawy </w:t>
      </w:r>
      <w:proofErr w:type="spellStart"/>
      <w:r w:rsidRPr="00EF6BA1">
        <w:rPr>
          <w:rFonts w:asciiTheme="minorHAnsi" w:hAnsiTheme="minorHAnsi" w:cstheme="minorHAnsi"/>
        </w:rPr>
        <w:t>Pzp</w:t>
      </w:r>
      <w:proofErr w:type="spellEnd"/>
      <w:r w:rsidRPr="00EF6BA1">
        <w:rPr>
          <w:rFonts w:asciiTheme="minorHAnsi" w:hAnsiTheme="minorHAnsi" w:cstheme="minorHAnsi"/>
        </w:rPr>
        <w:t>,</w:t>
      </w:r>
    </w:p>
    <w:p w14:paraId="07C5EE30" w14:textId="6DFF54D3" w:rsidR="00A26D73" w:rsidRPr="00EF6BA1" w:rsidRDefault="00D83659" w:rsidP="00326B2A">
      <w:pPr>
        <w:numPr>
          <w:ilvl w:val="1"/>
          <w:numId w:val="13"/>
        </w:numPr>
        <w:tabs>
          <w:tab w:val="clear" w:pos="1080"/>
        </w:tabs>
        <w:ind w:left="709"/>
        <w:jc w:val="both"/>
        <w:rPr>
          <w:rFonts w:asciiTheme="minorHAnsi" w:hAnsiTheme="minorHAnsi" w:cstheme="minorHAnsi"/>
        </w:rPr>
      </w:pPr>
      <w:r w:rsidRPr="00EF6BA1">
        <w:rPr>
          <w:rFonts w:asciiTheme="minorHAnsi" w:hAnsiTheme="minorHAnsi" w:cstheme="minorHAnsi"/>
        </w:rPr>
        <w:t xml:space="preserve">Gwarancje i poręczenia, o których mowa w art. 97 ust. 7 pkt 2-4 ustawy </w:t>
      </w:r>
      <w:proofErr w:type="spellStart"/>
      <w:r w:rsidRPr="00EF6BA1">
        <w:rPr>
          <w:rFonts w:asciiTheme="minorHAnsi" w:hAnsiTheme="minorHAnsi" w:cstheme="minorHAnsi"/>
        </w:rPr>
        <w:t>Pzp</w:t>
      </w:r>
      <w:proofErr w:type="spellEnd"/>
      <w:r w:rsidRPr="00EF6BA1">
        <w:rPr>
          <w:rFonts w:asciiTheme="minorHAnsi" w:hAnsiTheme="minorHAnsi" w:cstheme="minorHAnsi"/>
        </w:rPr>
        <w:t xml:space="preserve"> podlegać muszą prawu polskiemu. Wszystkie spory dotyczące gwarancji i poręczeń, o których mowa w art. 97 ust. 7 pkt 2-4 ustawy </w:t>
      </w:r>
      <w:proofErr w:type="spellStart"/>
      <w:r w:rsidRPr="00EF6BA1">
        <w:rPr>
          <w:rFonts w:asciiTheme="minorHAnsi" w:hAnsiTheme="minorHAnsi" w:cstheme="minorHAnsi"/>
        </w:rPr>
        <w:t>Pzp</w:t>
      </w:r>
      <w:proofErr w:type="spellEnd"/>
      <w:r w:rsidRPr="00EF6BA1">
        <w:rPr>
          <w:rFonts w:asciiTheme="minorHAnsi" w:hAnsiTheme="minorHAnsi" w:cstheme="minorHAnsi"/>
        </w:rPr>
        <w:t xml:space="preserve"> będą rozstrzygane zgodnie z prawem polskim przez sądy polskie. W przypadku, gdy Wykonawca wnosi wadium w formie gwarancji lub poręczeń, o których mowa w art. 97 ust. 7 pkt 2-4 ustawy </w:t>
      </w:r>
      <w:proofErr w:type="spellStart"/>
      <w:r w:rsidRPr="00EF6BA1">
        <w:rPr>
          <w:rFonts w:asciiTheme="minorHAnsi" w:hAnsiTheme="minorHAnsi" w:cstheme="minorHAnsi"/>
        </w:rPr>
        <w:t>Pzp</w:t>
      </w:r>
      <w:proofErr w:type="spellEnd"/>
      <w:r w:rsidRPr="00EF6BA1">
        <w:rPr>
          <w:rFonts w:asciiTheme="minorHAnsi" w:hAnsiTheme="minorHAnsi" w:cstheme="minorHAnsi"/>
        </w:rPr>
        <w:t xml:space="preserve"> w języku innym niż język polski, dokument gwarancji lub poręczenia należy złożyć wraz z tłumaczeniem na język polski. Gwarancje i poręczenia podlegać muszą prawu polskiemu, a wszystkie spory odnośnie gwarancji poręczeń będą rozstrzygane zgodnie z prawem polskim i poddane jurysdykcji sądu właściwego dla siedziby Zamawiającego.</w:t>
      </w:r>
    </w:p>
    <w:p w14:paraId="4F4F4D0D" w14:textId="77777777" w:rsidR="00A26D73" w:rsidRPr="00EF6BA1" w:rsidRDefault="00D83659" w:rsidP="00AD6113">
      <w:pPr>
        <w:numPr>
          <w:ilvl w:val="1"/>
          <w:numId w:val="13"/>
        </w:numPr>
        <w:tabs>
          <w:tab w:val="clear" w:pos="1080"/>
        </w:tabs>
        <w:ind w:left="709"/>
        <w:jc w:val="both"/>
        <w:rPr>
          <w:rFonts w:asciiTheme="minorHAnsi" w:hAnsiTheme="minorHAnsi" w:cstheme="minorHAnsi"/>
        </w:rPr>
      </w:pPr>
      <w:r w:rsidRPr="00EF6BA1">
        <w:rPr>
          <w:rFonts w:asciiTheme="minorHAnsi" w:hAnsiTheme="minorHAnsi" w:cstheme="minorHAnsi"/>
        </w:rPr>
        <w:t xml:space="preserve">Na podstawie art. 450 ust. 4 </w:t>
      </w:r>
      <w:proofErr w:type="spellStart"/>
      <w:r w:rsidRPr="00EF6BA1">
        <w:rPr>
          <w:rFonts w:asciiTheme="minorHAnsi" w:hAnsiTheme="minorHAnsi" w:cstheme="minorHAnsi"/>
        </w:rPr>
        <w:t>Pzp</w:t>
      </w:r>
      <w:proofErr w:type="spellEnd"/>
      <w:r w:rsidRPr="00EF6BA1">
        <w:rPr>
          <w:rFonts w:asciiTheme="minorHAnsi" w:hAnsiTheme="minorHAnsi" w:cstheme="minorHAnsi"/>
        </w:rPr>
        <w:t xml:space="preserve"> w przypadku wniesienia wadium w pieniądzu Wykonawca może wyrazić zgodę na zaliczenie kwoty wadium na poczet zabezpieczenia.</w:t>
      </w:r>
    </w:p>
    <w:p w14:paraId="304BCC9B" w14:textId="77777777" w:rsidR="00D83659" w:rsidRPr="00EF6BA1" w:rsidRDefault="00D83659" w:rsidP="00AD6113">
      <w:pPr>
        <w:numPr>
          <w:ilvl w:val="1"/>
          <w:numId w:val="13"/>
        </w:numPr>
        <w:tabs>
          <w:tab w:val="clear" w:pos="1080"/>
        </w:tabs>
        <w:ind w:left="709"/>
        <w:jc w:val="both"/>
        <w:rPr>
          <w:rFonts w:asciiTheme="minorHAnsi" w:hAnsiTheme="minorHAnsi" w:cstheme="minorHAnsi"/>
        </w:rPr>
      </w:pPr>
      <w:r w:rsidRPr="00EF6BA1">
        <w:rPr>
          <w:rFonts w:asciiTheme="minorHAnsi" w:hAnsiTheme="minorHAnsi" w:cstheme="minorHAnsi"/>
        </w:rPr>
        <w:t xml:space="preserve">Z treści gwarancji (poręczenia) musi jednoznacznie wynikać </w:t>
      </w:r>
      <w:r w:rsidR="0030480B" w:rsidRPr="00EF6BA1">
        <w:rPr>
          <w:rFonts w:asciiTheme="minorHAnsi" w:hAnsiTheme="minorHAnsi" w:cstheme="minorHAnsi"/>
        </w:rPr>
        <w:t xml:space="preserve">bezwarunkowe </w:t>
      </w:r>
      <w:r w:rsidRPr="00EF6BA1">
        <w:rPr>
          <w:rFonts w:asciiTheme="minorHAnsi" w:hAnsiTheme="minorHAnsi" w:cstheme="minorHAnsi"/>
        </w:rPr>
        <w:t>nieodwoł</w:t>
      </w:r>
      <w:r w:rsidR="0030480B" w:rsidRPr="00EF6BA1">
        <w:rPr>
          <w:rFonts w:asciiTheme="minorHAnsi" w:hAnsiTheme="minorHAnsi" w:cstheme="minorHAnsi"/>
        </w:rPr>
        <w:t>alne</w:t>
      </w:r>
      <w:r w:rsidRPr="00EF6BA1">
        <w:rPr>
          <w:rFonts w:asciiTheme="minorHAnsi" w:hAnsiTheme="minorHAnsi" w:cstheme="minorHAnsi"/>
        </w:rPr>
        <w:t xml:space="preserve"> i</w:t>
      </w:r>
      <w:r w:rsidR="0030480B" w:rsidRPr="00EF6BA1">
        <w:rPr>
          <w:rFonts w:asciiTheme="minorHAnsi" w:hAnsiTheme="minorHAnsi" w:cstheme="minorHAnsi"/>
        </w:rPr>
        <w:t xml:space="preserve"> na pierwsze pisemne </w:t>
      </w:r>
      <w:r w:rsidRPr="00EF6BA1">
        <w:rPr>
          <w:rFonts w:asciiTheme="minorHAnsi" w:hAnsiTheme="minorHAnsi" w:cstheme="minorHAnsi"/>
        </w:rPr>
        <w:t>żądanie zgłoszone przez zamawiającego, zobowiązanie gwaranta (poręczyciela) do zapłaty Zamawiającemu pełnej kwoty wadium w okolicznościach określonych w art. 98 ust. 6 PZP. Ponadto powinien być wskazany termin obowiązywania gwarancji (poręczenia), który nie może być krótszy niż termin związania ofertą.</w:t>
      </w:r>
    </w:p>
    <w:p w14:paraId="66F52AD3" w14:textId="77777777" w:rsidR="00D83659" w:rsidRPr="00EF6BA1" w:rsidRDefault="00D83659" w:rsidP="002D7BB2">
      <w:pPr>
        <w:tabs>
          <w:tab w:val="left" w:pos="1068"/>
        </w:tabs>
        <w:jc w:val="both"/>
        <w:rPr>
          <w:rFonts w:asciiTheme="minorHAnsi" w:hAnsiTheme="minorHAnsi" w:cstheme="minorHAnsi"/>
          <w:b/>
          <w:bCs/>
          <w:color w:val="FF0000"/>
        </w:rPr>
      </w:pPr>
    </w:p>
    <w:p w14:paraId="6678DCA8" w14:textId="77777777" w:rsidR="00D83659" w:rsidRPr="00EF6BA1" w:rsidRDefault="00D83659" w:rsidP="002D7BB2">
      <w:pPr>
        <w:tabs>
          <w:tab w:val="left" w:pos="1800"/>
        </w:tabs>
        <w:jc w:val="both"/>
        <w:rPr>
          <w:rFonts w:asciiTheme="minorHAnsi" w:hAnsiTheme="minorHAnsi" w:cstheme="minorHAnsi"/>
          <w:b/>
          <w:bCs/>
          <w:color w:val="FF0000"/>
        </w:rPr>
      </w:pPr>
    </w:p>
    <w:p w14:paraId="45B60A79" w14:textId="77777777" w:rsidR="00C90DC4" w:rsidRPr="00EF6BA1" w:rsidRDefault="00C90DC4" w:rsidP="002D7BB2">
      <w:pPr>
        <w:jc w:val="both"/>
        <w:rPr>
          <w:rFonts w:asciiTheme="minorHAnsi" w:hAnsiTheme="minorHAnsi" w:cstheme="minorHAnsi"/>
          <w:color w:val="000000"/>
        </w:rPr>
      </w:pPr>
      <w:r w:rsidRPr="00EF6BA1">
        <w:rPr>
          <w:rFonts w:asciiTheme="minorHAnsi" w:hAnsiTheme="minorHAnsi" w:cstheme="minorHAnsi"/>
          <w:b/>
          <w:bCs/>
          <w:color w:val="000000"/>
        </w:rPr>
        <w:t>XV</w:t>
      </w:r>
      <w:r w:rsidR="00E65594" w:rsidRPr="00EF6BA1">
        <w:rPr>
          <w:rFonts w:asciiTheme="minorHAnsi" w:hAnsiTheme="minorHAnsi" w:cstheme="minorHAnsi"/>
          <w:b/>
          <w:bCs/>
          <w:color w:val="000000"/>
        </w:rPr>
        <w:t>I</w:t>
      </w:r>
      <w:r w:rsidRPr="00EF6BA1">
        <w:rPr>
          <w:rFonts w:asciiTheme="minorHAnsi" w:hAnsiTheme="minorHAnsi" w:cstheme="minorHAnsi"/>
          <w:b/>
          <w:bCs/>
          <w:color w:val="000000"/>
        </w:rPr>
        <w:t xml:space="preserve"> Zabezpieczenie należytego wykonania umowy:</w:t>
      </w:r>
    </w:p>
    <w:p w14:paraId="73BC9DF1" w14:textId="77777777" w:rsidR="00C90DC4" w:rsidRPr="00EF6BA1" w:rsidRDefault="00C90DC4" w:rsidP="002D7BB2">
      <w:pPr>
        <w:ind w:firstLine="708"/>
        <w:jc w:val="both"/>
        <w:rPr>
          <w:rFonts w:asciiTheme="minorHAnsi" w:hAnsiTheme="minorHAnsi" w:cstheme="minorHAnsi"/>
          <w:color w:val="000000"/>
        </w:rPr>
      </w:pPr>
      <w:r w:rsidRPr="00EF6BA1">
        <w:rPr>
          <w:rFonts w:asciiTheme="minorHAnsi" w:hAnsiTheme="minorHAnsi" w:cstheme="minorHAnsi"/>
          <w:color w:val="000000"/>
        </w:rPr>
        <w:t>Zamawiający nie wymaga wnoszenia zabezpieczenia należytego wykonania umowy.</w:t>
      </w:r>
    </w:p>
    <w:p w14:paraId="26042C86" w14:textId="77777777" w:rsidR="00C90DC4" w:rsidRPr="00EF6BA1" w:rsidRDefault="00C90DC4" w:rsidP="002D7BB2">
      <w:pPr>
        <w:jc w:val="both"/>
        <w:rPr>
          <w:rFonts w:asciiTheme="minorHAnsi" w:hAnsiTheme="minorHAnsi" w:cstheme="minorHAnsi"/>
          <w:color w:val="000000"/>
        </w:rPr>
      </w:pPr>
    </w:p>
    <w:p w14:paraId="092CE1D5" w14:textId="77777777" w:rsidR="00180C3C" w:rsidRPr="00EF6BA1" w:rsidRDefault="00180C3C" w:rsidP="002D7BB2">
      <w:pPr>
        <w:jc w:val="both"/>
        <w:rPr>
          <w:rFonts w:asciiTheme="minorHAnsi" w:hAnsiTheme="minorHAnsi" w:cstheme="minorHAnsi"/>
          <w:b/>
          <w:bCs/>
          <w:color w:val="000000"/>
        </w:rPr>
      </w:pPr>
    </w:p>
    <w:p w14:paraId="19E050FE" w14:textId="77777777" w:rsidR="00C90DC4" w:rsidRPr="00EF6BA1" w:rsidRDefault="00C90DC4" w:rsidP="002D7BB2">
      <w:pPr>
        <w:tabs>
          <w:tab w:val="left" w:pos="3135"/>
        </w:tabs>
        <w:jc w:val="both"/>
        <w:rPr>
          <w:rFonts w:asciiTheme="minorHAnsi" w:hAnsiTheme="minorHAnsi" w:cstheme="minorHAnsi"/>
          <w:b/>
          <w:bCs/>
          <w:color w:val="000000"/>
        </w:rPr>
      </w:pPr>
      <w:r w:rsidRPr="00EF6BA1">
        <w:rPr>
          <w:rFonts w:asciiTheme="minorHAnsi" w:hAnsiTheme="minorHAnsi" w:cstheme="minorHAnsi"/>
          <w:b/>
          <w:bCs/>
          <w:color w:val="000000"/>
        </w:rPr>
        <w:t>XVI</w:t>
      </w:r>
      <w:r w:rsidR="002D7BB2" w:rsidRPr="00EF6BA1">
        <w:rPr>
          <w:rFonts w:asciiTheme="minorHAnsi" w:hAnsiTheme="minorHAnsi" w:cstheme="minorHAnsi"/>
          <w:b/>
          <w:bCs/>
          <w:color w:val="000000"/>
        </w:rPr>
        <w:t>I</w:t>
      </w:r>
      <w:r w:rsidRPr="00EF6BA1">
        <w:rPr>
          <w:rFonts w:asciiTheme="minorHAnsi" w:hAnsiTheme="minorHAnsi" w:cstheme="minorHAnsi"/>
          <w:b/>
          <w:bCs/>
          <w:color w:val="000000"/>
        </w:rPr>
        <w:t xml:space="preserve"> Kryteria oceny ofert:</w:t>
      </w:r>
      <w:r w:rsidR="000D7144" w:rsidRPr="00EF6BA1">
        <w:rPr>
          <w:rFonts w:asciiTheme="minorHAnsi" w:hAnsiTheme="minorHAnsi" w:cstheme="minorHAnsi"/>
          <w:b/>
          <w:bCs/>
          <w:color w:val="000000"/>
        </w:rPr>
        <w:tab/>
      </w:r>
    </w:p>
    <w:p w14:paraId="4D8FE4FB" w14:textId="77777777" w:rsidR="00E65594" w:rsidRPr="00EF6BA1" w:rsidRDefault="00E65594" w:rsidP="002D7BB2">
      <w:pPr>
        <w:tabs>
          <w:tab w:val="left" w:pos="567"/>
          <w:tab w:val="left" w:pos="2007"/>
        </w:tabs>
        <w:ind w:left="1134"/>
        <w:jc w:val="both"/>
        <w:rPr>
          <w:rFonts w:asciiTheme="minorHAnsi" w:hAnsiTheme="minorHAnsi" w:cstheme="minorHAnsi"/>
          <w:color w:val="000000"/>
        </w:rPr>
      </w:pPr>
    </w:p>
    <w:p w14:paraId="245060AE" w14:textId="77777777" w:rsidR="00C90DC4" w:rsidRPr="00EF6BA1" w:rsidRDefault="00C90DC4" w:rsidP="002D7BB2">
      <w:pPr>
        <w:numPr>
          <w:ilvl w:val="0"/>
          <w:numId w:val="2"/>
        </w:numPr>
        <w:tabs>
          <w:tab w:val="left" w:pos="567"/>
          <w:tab w:val="left" w:pos="2007"/>
        </w:tabs>
        <w:ind w:left="1134" w:hanging="1134"/>
        <w:jc w:val="both"/>
        <w:rPr>
          <w:rFonts w:asciiTheme="minorHAnsi" w:hAnsiTheme="minorHAnsi" w:cstheme="minorHAnsi"/>
          <w:color w:val="000000"/>
        </w:rPr>
      </w:pPr>
      <w:r w:rsidRPr="00EF6BA1">
        <w:rPr>
          <w:rFonts w:asciiTheme="minorHAnsi" w:hAnsiTheme="minorHAnsi" w:cstheme="minorHAnsi"/>
          <w:color w:val="000000"/>
        </w:rPr>
        <w:t xml:space="preserve">Do oceny ofert przyjmuje się następujące kryteria: </w:t>
      </w:r>
    </w:p>
    <w:p w14:paraId="3A99B17A" w14:textId="77777777" w:rsidR="00C90DC4" w:rsidRPr="00EF6BA1" w:rsidRDefault="00C90DC4" w:rsidP="002D7BB2">
      <w:pPr>
        <w:tabs>
          <w:tab w:val="left" w:pos="567"/>
        </w:tabs>
        <w:jc w:val="both"/>
        <w:rPr>
          <w:rFonts w:asciiTheme="minorHAnsi" w:hAnsiTheme="minorHAnsi" w:cstheme="minorHAnsi"/>
          <w:color w:val="000000"/>
        </w:rPr>
      </w:pPr>
    </w:p>
    <w:p w14:paraId="353A6CFD" w14:textId="77777777" w:rsidR="00C90DC4" w:rsidRPr="00EF6BA1" w:rsidRDefault="00C90DC4" w:rsidP="002D7BB2">
      <w:pPr>
        <w:tabs>
          <w:tab w:val="left" w:pos="1134"/>
          <w:tab w:val="left" w:pos="8931"/>
        </w:tabs>
        <w:ind w:left="1134" w:hanging="567"/>
        <w:jc w:val="both"/>
        <w:rPr>
          <w:rFonts w:asciiTheme="minorHAnsi" w:hAnsiTheme="minorHAnsi" w:cstheme="minorHAnsi"/>
          <w:color w:val="000000"/>
        </w:rPr>
      </w:pPr>
      <w:r w:rsidRPr="00EF6BA1">
        <w:rPr>
          <w:rFonts w:asciiTheme="minorHAnsi" w:hAnsiTheme="minorHAnsi" w:cstheme="minorHAnsi"/>
          <w:b/>
          <w:bCs/>
          <w:color w:val="000000"/>
        </w:rPr>
        <w:t>Cena danej części zamówienia brutto –</w:t>
      </w:r>
      <w:r w:rsidRPr="00EF6BA1">
        <w:rPr>
          <w:rFonts w:asciiTheme="minorHAnsi" w:hAnsiTheme="minorHAnsi" w:cstheme="minorHAnsi"/>
          <w:color w:val="000000"/>
        </w:rPr>
        <w:t xml:space="preserve"> wartość kryterium – </w:t>
      </w:r>
      <w:r w:rsidR="000311C6" w:rsidRPr="00EF6BA1">
        <w:rPr>
          <w:rFonts w:asciiTheme="minorHAnsi" w:hAnsiTheme="minorHAnsi" w:cstheme="minorHAnsi"/>
          <w:b/>
          <w:bCs/>
          <w:color w:val="000000"/>
        </w:rPr>
        <w:t>8</w:t>
      </w:r>
      <w:r w:rsidRPr="00EF6BA1">
        <w:rPr>
          <w:rFonts w:asciiTheme="minorHAnsi" w:hAnsiTheme="minorHAnsi" w:cstheme="minorHAnsi"/>
          <w:b/>
          <w:bCs/>
          <w:color w:val="000000"/>
        </w:rPr>
        <w:t>0 %</w:t>
      </w:r>
    </w:p>
    <w:p w14:paraId="1D73ED52" w14:textId="77777777" w:rsidR="00C90DC4" w:rsidRPr="00EF6BA1" w:rsidRDefault="00C90DC4" w:rsidP="002D7BB2">
      <w:pPr>
        <w:pStyle w:val="Tekstpodstawowywcity32"/>
        <w:ind w:left="0"/>
        <w:rPr>
          <w:rFonts w:asciiTheme="minorHAnsi" w:hAnsiTheme="minorHAnsi" w:cstheme="minorHAnsi"/>
          <w:b/>
          <w:bCs/>
          <w:color w:val="000000"/>
          <w:sz w:val="24"/>
          <w:szCs w:val="24"/>
          <w:lang w:eastAsia="pl-PL"/>
        </w:rPr>
      </w:pPr>
    </w:p>
    <w:p w14:paraId="03641A3D" w14:textId="77777777" w:rsidR="00C90DC4" w:rsidRPr="00EF6BA1" w:rsidRDefault="00C90DC4" w:rsidP="002D7BB2">
      <w:pPr>
        <w:pStyle w:val="Tekstpodstawowywcity32"/>
        <w:ind w:left="567"/>
        <w:jc w:val="both"/>
        <w:rPr>
          <w:rFonts w:asciiTheme="minorHAnsi" w:hAnsiTheme="minorHAnsi" w:cstheme="minorHAnsi"/>
          <w:color w:val="000000"/>
          <w:sz w:val="24"/>
          <w:szCs w:val="24"/>
        </w:rPr>
      </w:pPr>
      <w:r w:rsidRPr="00EF6BA1">
        <w:rPr>
          <w:rFonts w:asciiTheme="minorHAnsi" w:hAnsiTheme="minorHAnsi" w:cstheme="minorHAnsi"/>
          <w:color w:val="000000"/>
          <w:sz w:val="24"/>
          <w:szCs w:val="24"/>
        </w:rPr>
        <w:t>Podstawą oceny jest cena zamówienia brutto zaproponowana przez Wykonawcę</w:t>
      </w:r>
      <w:r w:rsidRPr="00EF6BA1">
        <w:rPr>
          <w:rFonts w:asciiTheme="minorHAnsi" w:hAnsiTheme="minorHAnsi" w:cstheme="minorHAnsi"/>
          <w:color w:val="000000"/>
          <w:sz w:val="24"/>
          <w:szCs w:val="24"/>
        </w:rPr>
        <w:br/>
        <w:t xml:space="preserve">w formularzu ofertowym (załącznik nr 2 do SIWZ). </w:t>
      </w:r>
    </w:p>
    <w:p w14:paraId="324F5986" w14:textId="77777777" w:rsidR="00C90DC4" w:rsidRPr="00EF6BA1" w:rsidRDefault="00C90DC4" w:rsidP="002D7BB2">
      <w:pPr>
        <w:pStyle w:val="Tekstpodstawowywcity32"/>
        <w:ind w:left="567"/>
        <w:rPr>
          <w:rFonts w:asciiTheme="minorHAnsi" w:hAnsiTheme="minorHAnsi" w:cstheme="minorHAnsi"/>
          <w:color w:val="000000"/>
          <w:sz w:val="24"/>
          <w:szCs w:val="24"/>
        </w:rPr>
      </w:pPr>
      <w:r w:rsidRPr="00EF6BA1">
        <w:rPr>
          <w:rFonts w:asciiTheme="minorHAnsi" w:hAnsiTheme="minorHAnsi" w:cstheme="minorHAnsi"/>
          <w:color w:val="000000"/>
          <w:sz w:val="24"/>
          <w:szCs w:val="24"/>
        </w:rPr>
        <w:t>Kryterium ceny – (</w:t>
      </w:r>
      <w:proofErr w:type="spellStart"/>
      <w:r w:rsidRPr="00EF6BA1">
        <w:rPr>
          <w:rFonts w:asciiTheme="minorHAnsi" w:hAnsiTheme="minorHAnsi" w:cstheme="minorHAnsi"/>
          <w:color w:val="000000"/>
          <w:sz w:val="24"/>
          <w:szCs w:val="24"/>
        </w:rPr>
        <w:t>Kc</w:t>
      </w:r>
      <w:proofErr w:type="spellEnd"/>
      <w:r w:rsidRPr="00EF6BA1">
        <w:rPr>
          <w:rFonts w:asciiTheme="minorHAnsi" w:hAnsiTheme="minorHAnsi" w:cstheme="minorHAnsi"/>
          <w:color w:val="000000"/>
          <w:sz w:val="24"/>
          <w:szCs w:val="24"/>
        </w:rPr>
        <w:t>).</w:t>
      </w:r>
    </w:p>
    <w:p w14:paraId="292A2879" w14:textId="77777777" w:rsidR="00C90DC4" w:rsidRPr="00EF6BA1" w:rsidRDefault="00C90DC4" w:rsidP="002D7BB2">
      <w:pPr>
        <w:pStyle w:val="Tekstpodstawowywcity32"/>
        <w:ind w:left="0"/>
        <w:rPr>
          <w:rFonts w:asciiTheme="minorHAnsi" w:hAnsiTheme="minorHAnsi" w:cstheme="minorHAnsi"/>
          <w:color w:val="000000"/>
          <w:spacing w:val="-8"/>
          <w:sz w:val="24"/>
          <w:szCs w:val="24"/>
        </w:rPr>
      </w:pPr>
    </w:p>
    <w:tbl>
      <w:tblPr>
        <w:tblW w:w="0" w:type="auto"/>
        <w:tblLayout w:type="fixed"/>
        <w:tblCellMar>
          <w:left w:w="70" w:type="dxa"/>
          <w:right w:w="70" w:type="dxa"/>
        </w:tblCellMar>
        <w:tblLook w:val="0000" w:firstRow="0" w:lastRow="0" w:firstColumn="0" w:lastColumn="0" w:noHBand="0" w:noVBand="0"/>
      </w:tblPr>
      <w:tblGrid>
        <w:gridCol w:w="851"/>
        <w:gridCol w:w="6095"/>
        <w:gridCol w:w="2126"/>
      </w:tblGrid>
      <w:tr w:rsidR="00C90DC4" w:rsidRPr="00EF6BA1" w14:paraId="1443C9E9" w14:textId="77777777">
        <w:trPr>
          <w:cantSplit/>
        </w:trPr>
        <w:tc>
          <w:tcPr>
            <w:tcW w:w="851" w:type="dxa"/>
            <w:vMerge w:val="restart"/>
            <w:shd w:val="clear" w:color="auto" w:fill="auto"/>
            <w:vAlign w:val="center"/>
          </w:tcPr>
          <w:p w14:paraId="515F65AD" w14:textId="77777777" w:rsidR="00C90DC4" w:rsidRPr="00EF6BA1" w:rsidRDefault="00C90DC4" w:rsidP="002D7BB2">
            <w:pPr>
              <w:ind w:left="-70" w:firstLine="70"/>
              <w:jc w:val="both"/>
              <w:rPr>
                <w:rFonts w:asciiTheme="minorHAnsi" w:hAnsiTheme="minorHAnsi" w:cstheme="minorHAnsi"/>
                <w:color w:val="000000"/>
              </w:rPr>
            </w:pPr>
            <w:proofErr w:type="spellStart"/>
            <w:r w:rsidRPr="00EF6BA1">
              <w:rPr>
                <w:rFonts w:asciiTheme="minorHAnsi" w:hAnsiTheme="minorHAnsi" w:cstheme="minorHAnsi"/>
                <w:b/>
                <w:bCs/>
                <w:color w:val="000000"/>
              </w:rPr>
              <w:t>Kc</w:t>
            </w:r>
            <w:proofErr w:type="spellEnd"/>
            <w:r w:rsidRPr="00EF6BA1">
              <w:rPr>
                <w:rFonts w:asciiTheme="minorHAnsi" w:hAnsiTheme="minorHAnsi" w:cstheme="minorHAnsi"/>
                <w:b/>
                <w:bCs/>
                <w:color w:val="000000"/>
              </w:rPr>
              <w:t xml:space="preserve"> = </w:t>
            </w:r>
          </w:p>
        </w:tc>
        <w:tc>
          <w:tcPr>
            <w:tcW w:w="6095" w:type="dxa"/>
            <w:tcBorders>
              <w:bottom w:val="single" w:sz="4" w:space="0" w:color="000000"/>
            </w:tcBorders>
            <w:shd w:val="clear" w:color="auto" w:fill="auto"/>
            <w:vAlign w:val="bottom"/>
          </w:tcPr>
          <w:p w14:paraId="53CC6EC5" w14:textId="77777777" w:rsidR="00C90DC4" w:rsidRPr="00EF6BA1" w:rsidRDefault="00C90DC4" w:rsidP="002D7BB2">
            <w:pPr>
              <w:pStyle w:val="Nagwek9"/>
              <w:keepNext/>
              <w:numPr>
                <w:ilvl w:val="0"/>
                <w:numId w:val="0"/>
              </w:numPr>
              <w:tabs>
                <w:tab w:val="left" w:pos="0"/>
              </w:tabs>
              <w:spacing w:before="0" w:after="0"/>
              <w:ind w:left="1584" w:hanging="1584"/>
              <w:jc w:val="center"/>
              <w:rPr>
                <w:rFonts w:asciiTheme="minorHAnsi" w:hAnsiTheme="minorHAnsi" w:cstheme="minorHAnsi"/>
                <w:color w:val="000000"/>
                <w:sz w:val="24"/>
                <w:szCs w:val="24"/>
              </w:rPr>
            </w:pPr>
            <w:r w:rsidRPr="00EF6BA1">
              <w:rPr>
                <w:rFonts w:asciiTheme="minorHAnsi" w:hAnsiTheme="minorHAnsi" w:cstheme="minorHAnsi"/>
                <w:color w:val="000000"/>
                <w:sz w:val="24"/>
                <w:szCs w:val="24"/>
              </w:rPr>
              <w:t xml:space="preserve">Najniższa łączna cena danej części zamówienia </w:t>
            </w:r>
          </w:p>
          <w:p w14:paraId="64C25BFF" w14:textId="77777777" w:rsidR="00C90DC4" w:rsidRPr="00EF6BA1" w:rsidRDefault="00C90DC4" w:rsidP="002D7BB2">
            <w:pPr>
              <w:pStyle w:val="Nagwek9"/>
              <w:keepNext/>
              <w:numPr>
                <w:ilvl w:val="0"/>
                <w:numId w:val="0"/>
              </w:numPr>
              <w:tabs>
                <w:tab w:val="left" w:pos="0"/>
              </w:tabs>
              <w:spacing w:before="0" w:after="0"/>
              <w:ind w:left="1584" w:hanging="1584"/>
              <w:jc w:val="center"/>
              <w:rPr>
                <w:rFonts w:asciiTheme="minorHAnsi" w:hAnsiTheme="minorHAnsi" w:cstheme="minorHAnsi"/>
                <w:color w:val="000000"/>
                <w:sz w:val="24"/>
                <w:szCs w:val="24"/>
              </w:rPr>
            </w:pPr>
            <w:r w:rsidRPr="00EF6BA1">
              <w:rPr>
                <w:rFonts w:asciiTheme="minorHAnsi" w:hAnsiTheme="minorHAnsi" w:cstheme="minorHAnsi"/>
                <w:color w:val="000000"/>
                <w:sz w:val="24"/>
                <w:szCs w:val="24"/>
              </w:rPr>
              <w:t>brutto spośród nieodrzuconych ofert</w:t>
            </w:r>
          </w:p>
        </w:tc>
        <w:tc>
          <w:tcPr>
            <w:tcW w:w="2126" w:type="dxa"/>
            <w:vMerge w:val="restart"/>
            <w:shd w:val="clear" w:color="auto" w:fill="auto"/>
            <w:vAlign w:val="center"/>
          </w:tcPr>
          <w:p w14:paraId="0F503D13" w14:textId="77777777" w:rsidR="00C90DC4" w:rsidRPr="00EF6BA1" w:rsidRDefault="00C90DC4" w:rsidP="002D7BB2">
            <w:pPr>
              <w:jc w:val="both"/>
              <w:rPr>
                <w:rFonts w:asciiTheme="minorHAnsi" w:hAnsiTheme="minorHAnsi" w:cstheme="minorHAnsi"/>
                <w:color w:val="000000"/>
              </w:rPr>
            </w:pPr>
            <w:r w:rsidRPr="00EF6BA1">
              <w:rPr>
                <w:rFonts w:asciiTheme="minorHAnsi" w:hAnsiTheme="minorHAnsi" w:cstheme="minorHAnsi"/>
                <w:b/>
                <w:bCs/>
                <w:color w:val="000000"/>
              </w:rPr>
              <w:t xml:space="preserve">x 100 x </w:t>
            </w:r>
            <w:r w:rsidR="000311C6" w:rsidRPr="00EF6BA1">
              <w:rPr>
                <w:rFonts w:asciiTheme="minorHAnsi" w:hAnsiTheme="minorHAnsi" w:cstheme="minorHAnsi"/>
                <w:b/>
                <w:bCs/>
                <w:color w:val="000000"/>
              </w:rPr>
              <w:t>8</w:t>
            </w:r>
            <w:r w:rsidRPr="00EF6BA1">
              <w:rPr>
                <w:rFonts w:asciiTheme="minorHAnsi" w:hAnsiTheme="minorHAnsi" w:cstheme="minorHAnsi"/>
                <w:b/>
                <w:bCs/>
                <w:color w:val="000000"/>
              </w:rPr>
              <w:t>0%</w:t>
            </w:r>
          </w:p>
        </w:tc>
      </w:tr>
      <w:tr w:rsidR="00C90DC4" w:rsidRPr="00EF6BA1" w14:paraId="3FA577E9" w14:textId="77777777">
        <w:trPr>
          <w:cantSplit/>
        </w:trPr>
        <w:tc>
          <w:tcPr>
            <w:tcW w:w="851" w:type="dxa"/>
            <w:vMerge/>
            <w:shd w:val="clear" w:color="auto" w:fill="auto"/>
            <w:vAlign w:val="center"/>
          </w:tcPr>
          <w:p w14:paraId="07A5B87B" w14:textId="77777777" w:rsidR="00C90DC4" w:rsidRPr="00EF6BA1" w:rsidRDefault="00C90DC4" w:rsidP="002D7BB2">
            <w:pPr>
              <w:snapToGrid w:val="0"/>
              <w:rPr>
                <w:rFonts w:asciiTheme="minorHAnsi" w:hAnsiTheme="minorHAnsi" w:cstheme="minorHAnsi"/>
                <w:color w:val="000000"/>
              </w:rPr>
            </w:pPr>
          </w:p>
        </w:tc>
        <w:tc>
          <w:tcPr>
            <w:tcW w:w="6095" w:type="dxa"/>
            <w:tcBorders>
              <w:top w:val="single" w:sz="4" w:space="0" w:color="000000"/>
            </w:tcBorders>
            <w:shd w:val="clear" w:color="auto" w:fill="auto"/>
            <w:vAlign w:val="bottom"/>
          </w:tcPr>
          <w:p w14:paraId="7BA2E913" w14:textId="77777777" w:rsidR="00C90DC4" w:rsidRPr="00EF6BA1" w:rsidRDefault="00C90DC4" w:rsidP="002D7BB2">
            <w:pPr>
              <w:jc w:val="center"/>
              <w:rPr>
                <w:rFonts w:asciiTheme="minorHAnsi" w:hAnsiTheme="minorHAnsi" w:cstheme="minorHAnsi"/>
                <w:color w:val="000000"/>
              </w:rPr>
            </w:pPr>
            <w:r w:rsidRPr="00EF6BA1">
              <w:rPr>
                <w:rFonts w:asciiTheme="minorHAnsi" w:hAnsiTheme="minorHAnsi" w:cstheme="minorHAnsi"/>
                <w:b/>
                <w:bCs/>
                <w:color w:val="000000"/>
              </w:rPr>
              <w:t xml:space="preserve">Łączna cena danej część zamówienia brutto w badanej </w:t>
            </w:r>
          </w:p>
          <w:p w14:paraId="33D4660E" w14:textId="77777777" w:rsidR="00C90DC4" w:rsidRPr="00EF6BA1" w:rsidRDefault="00C90DC4" w:rsidP="002D7BB2">
            <w:pPr>
              <w:jc w:val="center"/>
              <w:rPr>
                <w:rFonts w:asciiTheme="minorHAnsi" w:hAnsiTheme="minorHAnsi" w:cstheme="minorHAnsi"/>
                <w:color w:val="000000"/>
              </w:rPr>
            </w:pPr>
            <w:r w:rsidRPr="00EF6BA1">
              <w:rPr>
                <w:rFonts w:asciiTheme="minorHAnsi" w:hAnsiTheme="minorHAnsi" w:cstheme="minorHAnsi"/>
                <w:b/>
                <w:bCs/>
                <w:color w:val="000000"/>
              </w:rPr>
              <w:t xml:space="preserve">nieodrzuconej ofercie. </w:t>
            </w:r>
          </w:p>
        </w:tc>
        <w:tc>
          <w:tcPr>
            <w:tcW w:w="2126" w:type="dxa"/>
            <w:vMerge/>
            <w:shd w:val="clear" w:color="auto" w:fill="auto"/>
            <w:vAlign w:val="center"/>
          </w:tcPr>
          <w:p w14:paraId="765BED24" w14:textId="77777777" w:rsidR="00C90DC4" w:rsidRPr="00EF6BA1" w:rsidRDefault="00C90DC4" w:rsidP="002D7BB2">
            <w:pPr>
              <w:snapToGrid w:val="0"/>
              <w:rPr>
                <w:rFonts w:asciiTheme="minorHAnsi" w:hAnsiTheme="minorHAnsi" w:cstheme="minorHAnsi"/>
                <w:color w:val="000000"/>
              </w:rPr>
            </w:pPr>
          </w:p>
        </w:tc>
      </w:tr>
    </w:tbl>
    <w:p w14:paraId="49F60CF8" w14:textId="77777777" w:rsidR="00C90DC4" w:rsidRPr="00EF6BA1" w:rsidRDefault="00C90DC4" w:rsidP="002D7BB2">
      <w:pPr>
        <w:ind w:hanging="283"/>
        <w:jc w:val="center"/>
        <w:rPr>
          <w:rFonts w:asciiTheme="minorHAnsi" w:hAnsiTheme="minorHAnsi" w:cstheme="minorHAnsi"/>
          <w:color w:val="000000"/>
        </w:rPr>
      </w:pPr>
    </w:p>
    <w:p w14:paraId="7F5C7270" w14:textId="77777777" w:rsidR="00C90DC4" w:rsidRPr="00EF6BA1" w:rsidRDefault="00C90DC4" w:rsidP="002D7BB2">
      <w:pPr>
        <w:ind w:left="567"/>
        <w:jc w:val="both"/>
        <w:rPr>
          <w:rFonts w:asciiTheme="minorHAnsi" w:hAnsiTheme="minorHAnsi" w:cstheme="minorHAnsi"/>
          <w:color w:val="000000"/>
          <w:spacing w:val="-6"/>
        </w:rPr>
      </w:pPr>
    </w:p>
    <w:p w14:paraId="189F258E" w14:textId="77777777" w:rsidR="00C90DC4" w:rsidRPr="00EF6BA1" w:rsidRDefault="00C90DC4" w:rsidP="002D7BB2">
      <w:pPr>
        <w:ind w:left="567"/>
        <w:jc w:val="both"/>
        <w:rPr>
          <w:rFonts w:asciiTheme="minorHAnsi" w:hAnsiTheme="minorHAnsi" w:cstheme="minorHAnsi"/>
          <w:color w:val="000000"/>
        </w:rPr>
      </w:pPr>
      <w:r w:rsidRPr="00EF6BA1">
        <w:rPr>
          <w:rFonts w:asciiTheme="minorHAnsi" w:hAnsiTheme="minorHAnsi" w:cstheme="minorHAnsi"/>
          <w:color w:val="000000"/>
          <w:spacing w:val="-6"/>
        </w:rPr>
        <w:t>Maksymalna ilość punktów do uzyskania w kryterium „Cena”</w:t>
      </w:r>
      <w:r w:rsidRPr="00EF6BA1">
        <w:rPr>
          <w:rFonts w:asciiTheme="minorHAnsi" w:hAnsiTheme="minorHAnsi" w:cstheme="minorHAnsi"/>
          <w:color w:val="000000"/>
          <w:spacing w:val="-4"/>
        </w:rPr>
        <w:t xml:space="preserve"> wynosi – </w:t>
      </w:r>
      <w:r w:rsidR="000311C6" w:rsidRPr="00EF6BA1">
        <w:rPr>
          <w:rFonts w:asciiTheme="minorHAnsi" w:hAnsiTheme="minorHAnsi" w:cstheme="minorHAnsi"/>
          <w:color w:val="000000"/>
          <w:spacing w:val="-4"/>
        </w:rPr>
        <w:t>8</w:t>
      </w:r>
      <w:r w:rsidRPr="00EF6BA1">
        <w:rPr>
          <w:rFonts w:asciiTheme="minorHAnsi" w:hAnsiTheme="minorHAnsi" w:cstheme="minorHAnsi"/>
          <w:color w:val="000000"/>
          <w:spacing w:val="-4"/>
        </w:rPr>
        <w:t>0 pkt.</w:t>
      </w:r>
      <w:r w:rsidRPr="00EF6BA1">
        <w:rPr>
          <w:rFonts w:asciiTheme="minorHAnsi" w:hAnsiTheme="minorHAnsi" w:cstheme="minorHAnsi"/>
          <w:color w:val="000000"/>
        </w:rPr>
        <w:t xml:space="preserve"> Zamawiający wyliczy liczbę punktów uzyskanych przez poszczególne oferty w oparciu o ww. wzór </w:t>
      </w:r>
      <w:r w:rsidR="008551D1" w:rsidRPr="00EF6BA1">
        <w:rPr>
          <w:rFonts w:asciiTheme="minorHAnsi" w:hAnsiTheme="minorHAnsi" w:cstheme="minorHAnsi"/>
          <w:color w:val="000000"/>
        </w:rPr>
        <w:br/>
      </w:r>
      <w:r w:rsidRPr="00EF6BA1">
        <w:rPr>
          <w:rFonts w:asciiTheme="minorHAnsi" w:hAnsiTheme="minorHAnsi" w:cstheme="minorHAnsi"/>
          <w:color w:val="000000"/>
        </w:rPr>
        <w:t>z dokładnością do dwóch miejsc po przecinku.</w:t>
      </w:r>
    </w:p>
    <w:p w14:paraId="2C707D99" w14:textId="77777777" w:rsidR="00C90DC4" w:rsidRPr="00EF6BA1" w:rsidRDefault="00C90DC4" w:rsidP="002D7BB2">
      <w:pPr>
        <w:ind w:left="567"/>
        <w:jc w:val="both"/>
        <w:rPr>
          <w:rFonts w:asciiTheme="minorHAnsi" w:hAnsiTheme="minorHAnsi" w:cstheme="minorHAnsi"/>
          <w:color w:val="000000"/>
          <w:spacing w:val="-6"/>
        </w:rPr>
      </w:pPr>
    </w:p>
    <w:p w14:paraId="728F1538" w14:textId="77777777" w:rsidR="00C90DC4" w:rsidRPr="00EF6BA1" w:rsidRDefault="00C90DC4" w:rsidP="002D7BB2">
      <w:pPr>
        <w:jc w:val="both"/>
        <w:rPr>
          <w:rFonts w:asciiTheme="minorHAnsi" w:hAnsiTheme="minorHAnsi" w:cstheme="minorHAnsi"/>
          <w:color w:val="000000"/>
        </w:rPr>
      </w:pPr>
      <w:r w:rsidRPr="00EF6BA1">
        <w:rPr>
          <w:rFonts w:asciiTheme="minorHAnsi" w:hAnsiTheme="minorHAnsi" w:cstheme="minorHAnsi"/>
          <w:color w:val="000000"/>
        </w:rPr>
        <w:lastRenderedPageBreak/>
        <w:t>W formularzu ofertowym Oferent przedstawi całkowitą wartość netto, podatek VAT oraz wartość brutto. Cena oferty winna zawierać wszelkie koszty związane z dostawą towaru. Jeżeli Wykonawca stosuje rabaty to należy je uwzględnić w cenie oferty.</w:t>
      </w:r>
    </w:p>
    <w:p w14:paraId="762DFFD9" w14:textId="77777777" w:rsidR="00C90DC4" w:rsidRPr="00EF6BA1" w:rsidRDefault="00C90DC4" w:rsidP="002D7BB2">
      <w:pPr>
        <w:pStyle w:val="Nagwek"/>
        <w:tabs>
          <w:tab w:val="clear" w:pos="4536"/>
          <w:tab w:val="clear" w:pos="9072"/>
        </w:tabs>
        <w:rPr>
          <w:rFonts w:asciiTheme="minorHAnsi" w:hAnsiTheme="minorHAnsi" w:cstheme="minorHAnsi"/>
          <w:color w:val="000000"/>
          <w:u w:val="single"/>
        </w:rPr>
      </w:pPr>
    </w:p>
    <w:p w14:paraId="5DBD276F" w14:textId="77777777" w:rsidR="00C90DC4" w:rsidRPr="00EF6BA1" w:rsidRDefault="00C90DC4" w:rsidP="002D7BB2">
      <w:pPr>
        <w:pStyle w:val="Nagwek"/>
        <w:tabs>
          <w:tab w:val="clear" w:pos="4536"/>
          <w:tab w:val="clear" w:pos="9072"/>
        </w:tabs>
        <w:rPr>
          <w:rFonts w:asciiTheme="minorHAnsi" w:hAnsiTheme="minorHAnsi" w:cstheme="minorHAnsi"/>
          <w:color w:val="000000"/>
        </w:rPr>
      </w:pPr>
      <w:r w:rsidRPr="00EF6BA1">
        <w:rPr>
          <w:rFonts w:asciiTheme="minorHAnsi" w:hAnsiTheme="minorHAnsi" w:cstheme="minorHAnsi"/>
          <w:color w:val="000000"/>
          <w:u w:val="single"/>
        </w:rPr>
        <w:t>Sposób wyliczania ceny w formularzu ofertowo – cenowym:</w:t>
      </w:r>
    </w:p>
    <w:p w14:paraId="3C9EB40D" w14:textId="6181929F" w:rsidR="00C90DC4" w:rsidRPr="00EF6BA1" w:rsidRDefault="00C90DC4" w:rsidP="00AD6113">
      <w:pPr>
        <w:pStyle w:val="Nagwek"/>
        <w:numPr>
          <w:ilvl w:val="0"/>
          <w:numId w:val="114"/>
        </w:numPr>
        <w:tabs>
          <w:tab w:val="clear" w:pos="4536"/>
          <w:tab w:val="clear" w:pos="9072"/>
        </w:tabs>
        <w:rPr>
          <w:rFonts w:asciiTheme="minorHAnsi" w:hAnsiTheme="minorHAnsi" w:cstheme="minorHAnsi"/>
          <w:color w:val="000000"/>
        </w:rPr>
      </w:pPr>
      <w:r w:rsidRPr="00EF6BA1">
        <w:rPr>
          <w:rFonts w:asciiTheme="minorHAnsi" w:hAnsiTheme="minorHAnsi" w:cstheme="minorHAnsi"/>
          <w:color w:val="000000"/>
        </w:rPr>
        <w:t xml:space="preserve">pozycja z kolumny nr </w:t>
      </w:r>
      <w:r w:rsidR="000C5828">
        <w:rPr>
          <w:rFonts w:asciiTheme="minorHAnsi" w:hAnsiTheme="minorHAnsi" w:cstheme="minorHAnsi"/>
          <w:color w:val="000000"/>
        </w:rPr>
        <w:t>7</w:t>
      </w:r>
      <w:r w:rsidRPr="00EF6BA1">
        <w:rPr>
          <w:rFonts w:asciiTheme="minorHAnsi" w:hAnsiTheme="minorHAnsi" w:cstheme="minorHAnsi"/>
          <w:color w:val="000000"/>
        </w:rPr>
        <w:t xml:space="preserve"> (ilość) x pozycja z kolumny nr. </w:t>
      </w:r>
      <w:r w:rsidR="000C5828">
        <w:rPr>
          <w:rFonts w:asciiTheme="minorHAnsi" w:hAnsiTheme="minorHAnsi" w:cstheme="minorHAnsi"/>
          <w:color w:val="000000"/>
        </w:rPr>
        <w:t>8</w:t>
      </w:r>
      <w:r w:rsidRPr="00EF6BA1">
        <w:rPr>
          <w:rFonts w:asciiTheme="minorHAnsi" w:hAnsiTheme="minorHAnsi" w:cstheme="minorHAnsi"/>
          <w:color w:val="000000"/>
        </w:rPr>
        <w:t xml:space="preserve"> (cena jednostkowa netto) = (wartość ogółem netto) pozycja nr. </w:t>
      </w:r>
      <w:r w:rsidR="000C5828">
        <w:rPr>
          <w:rFonts w:asciiTheme="minorHAnsi" w:hAnsiTheme="minorHAnsi" w:cstheme="minorHAnsi"/>
          <w:color w:val="000000"/>
          <w:lang w:val="pl-PL"/>
        </w:rPr>
        <w:t>10</w:t>
      </w:r>
      <w:r w:rsidRPr="00EF6BA1">
        <w:rPr>
          <w:rFonts w:asciiTheme="minorHAnsi" w:hAnsiTheme="minorHAnsi" w:cstheme="minorHAnsi"/>
          <w:color w:val="000000"/>
        </w:rPr>
        <w:t xml:space="preserve">, </w:t>
      </w:r>
    </w:p>
    <w:p w14:paraId="2F6E31B0" w14:textId="093B9502" w:rsidR="00C90DC4" w:rsidRPr="00EF6BA1" w:rsidRDefault="00C90DC4" w:rsidP="00AD6113">
      <w:pPr>
        <w:pStyle w:val="Nagwek"/>
        <w:numPr>
          <w:ilvl w:val="0"/>
          <w:numId w:val="114"/>
        </w:numPr>
        <w:tabs>
          <w:tab w:val="clear" w:pos="4536"/>
          <w:tab w:val="clear" w:pos="9072"/>
        </w:tabs>
        <w:jc w:val="both"/>
        <w:rPr>
          <w:rFonts w:asciiTheme="minorHAnsi" w:hAnsiTheme="minorHAnsi" w:cstheme="minorHAnsi"/>
          <w:color w:val="000000"/>
        </w:rPr>
      </w:pPr>
      <w:r w:rsidRPr="00EF6BA1">
        <w:rPr>
          <w:rFonts w:asciiTheme="minorHAnsi" w:hAnsiTheme="minorHAnsi" w:cstheme="minorHAnsi"/>
          <w:color w:val="000000"/>
        </w:rPr>
        <w:t xml:space="preserve">kwota z kolumny nr. </w:t>
      </w:r>
      <w:r w:rsidR="000C5828">
        <w:rPr>
          <w:rFonts w:asciiTheme="minorHAnsi" w:hAnsiTheme="minorHAnsi" w:cstheme="minorHAnsi"/>
          <w:color w:val="000000"/>
        </w:rPr>
        <w:t>10</w:t>
      </w:r>
      <w:r w:rsidRPr="00EF6BA1">
        <w:rPr>
          <w:rFonts w:asciiTheme="minorHAnsi" w:hAnsiTheme="minorHAnsi" w:cstheme="minorHAnsi"/>
          <w:color w:val="000000"/>
        </w:rPr>
        <w:t xml:space="preserve"> (wartość ogółem netto) x </w:t>
      </w:r>
      <w:r w:rsidR="00681E84" w:rsidRPr="00EF6BA1">
        <w:rPr>
          <w:rFonts w:asciiTheme="minorHAnsi" w:hAnsiTheme="minorHAnsi" w:cstheme="minorHAnsi"/>
          <w:color w:val="000000"/>
          <w:lang w:val="pl-PL"/>
        </w:rPr>
        <w:t>stawka</w:t>
      </w:r>
      <w:r w:rsidRPr="00EF6BA1">
        <w:rPr>
          <w:rFonts w:asciiTheme="minorHAnsi" w:hAnsiTheme="minorHAnsi" w:cstheme="minorHAnsi"/>
          <w:color w:val="000000"/>
        </w:rPr>
        <w:t xml:space="preserve"> podatku VAT</w:t>
      </w:r>
      <w:r w:rsidR="00681E84" w:rsidRPr="00EF6BA1">
        <w:rPr>
          <w:rFonts w:asciiTheme="minorHAnsi" w:hAnsiTheme="minorHAnsi" w:cstheme="minorHAnsi"/>
          <w:color w:val="000000"/>
          <w:lang w:val="pl-PL"/>
        </w:rPr>
        <w:t xml:space="preserve"> pozycja </w:t>
      </w:r>
      <w:r w:rsidR="00681E84" w:rsidRPr="00EF6BA1">
        <w:rPr>
          <w:rFonts w:asciiTheme="minorHAnsi" w:hAnsiTheme="minorHAnsi" w:cstheme="minorHAnsi"/>
          <w:color w:val="000000"/>
          <w:lang w:val="pl-PL"/>
        </w:rPr>
        <w:br/>
        <w:t>z kolumny nr. 1</w:t>
      </w:r>
      <w:r w:rsidR="000C5828">
        <w:rPr>
          <w:rFonts w:asciiTheme="minorHAnsi" w:hAnsiTheme="minorHAnsi" w:cstheme="minorHAnsi"/>
          <w:color w:val="000000"/>
          <w:lang w:val="pl-PL"/>
        </w:rPr>
        <w:t>1</w:t>
      </w:r>
      <w:r w:rsidRPr="00EF6BA1">
        <w:rPr>
          <w:rFonts w:asciiTheme="minorHAnsi" w:hAnsiTheme="minorHAnsi" w:cstheme="minorHAnsi"/>
          <w:color w:val="000000"/>
        </w:rPr>
        <w:t xml:space="preserve"> = </w:t>
      </w:r>
      <w:r w:rsidR="00681E84" w:rsidRPr="00EF6BA1">
        <w:rPr>
          <w:rFonts w:asciiTheme="minorHAnsi" w:hAnsiTheme="minorHAnsi" w:cstheme="minorHAnsi"/>
          <w:color w:val="000000"/>
          <w:lang w:val="pl-PL"/>
        </w:rPr>
        <w:t>wartość podatku</w:t>
      </w:r>
      <w:r w:rsidRPr="00EF6BA1">
        <w:rPr>
          <w:rFonts w:asciiTheme="minorHAnsi" w:hAnsiTheme="minorHAnsi" w:cstheme="minorHAnsi"/>
          <w:color w:val="000000"/>
        </w:rPr>
        <w:t xml:space="preserve"> VAT kolumna nr.</w:t>
      </w:r>
      <w:r w:rsidR="00681E84" w:rsidRPr="00EF6BA1">
        <w:rPr>
          <w:rFonts w:asciiTheme="minorHAnsi" w:hAnsiTheme="minorHAnsi" w:cstheme="minorHAnsi"/>
          <w:color w:val="000000"/>
          <w:lang w:val="pl-PL"/>
        </w:rPr>
        <w:t xml:space="preserve"> 1</w:t>
      </w:r>
      <w:r w:rsidR="000C5828">
        <w:rPr>
          <w:rFonts w:asciiTheme="minorHAnsi" w:hAnsiTheme="minorHAnsi" w:cstheme="minorHAnsi"/>
          <w:color w:val="000000"/>
          <w:lang w:val="pl-PL"/>
        </w:rPr>
        <w:t>2</w:t>
      </w:r>
      <w:r w:rsidRPr="00EF6BA1">
        <w:rPr>
          <w:rFonts w:asciiTheme="minorHAnsi" w:hAnsiTheme="minorHAnsi" w:cstheme="minorHAnsi"/>
          <w:color w:val="000000"/>
        </w:rPr>
        <w:t>,</w:t>
      </w:r>
    </w:p>
    <w:p w14:paraId="3174F40C" w14:textId="46E55CB8" w:rsidR="00C90DC4" w:rsidRPr="00EF6BA1" w:rsidRDefault="00C90DC4" w:rsidP="00AD6113">
      <w:pPr>
        <w:pStyle w:val="Nagwek"/>
        <w:numPr>
          <w:ilvl w:val="0"/>
          <w:numId w:val="114"/>
        </w:numPr>
        <w:tabs>
          <w:tab w:val="clear" w:pos="4536"/>
          <w:tab w:val="clear" w:pos="9072"/>
        </w:tabs>
        <w:rPr>
          <w:rFonts w:asciiTheme="minorHAnsi" w:hAnsiTheme="minorHAnsi" w:cstheme="minorHAnsi"/>
          <w:color w:val="000000"/>
        </w:rPr>
      </w:pPr>
      <w:r w:rsidRPr="00EF6BA1">
        <w:rPr>
          <w:rFonts w:asciiTheme="minorHAnsi" w:hAnsiTheme="minorHAnsi" w:cstheme="minorHAnsi"/>
          <w:color w:val="000000"/>
        </w:rPr>
        <w:t xml:space="preserve">(wartość ogółem netto) pozycja z kolumny nr. </w:t>
      </w:r>
      <w:r w:rsidR="000C5828">
        <w:rPr>
          <w:rFonts w:asciiTheme="minorHAnsi" w:hAnsiTheme="minorHAnsi" w:cstheme="minorHAnsi"/>
          <w:color w:val="000000"/>
        </w:rPr>
        <w:t>10</w:t>
      </w:r>
      <w:r w:rsidRPr="00EF6BA1">
        <w:rPr>
          <w:rFonts w:asciiTheme="minorHAnsi" w:hAnsiTheme="minorHAnsi" w:cstheme="minorHAnsi"/>
          <w:color w:val="000000"/>
        </w:rPr>
        <w:t xml:space="preserve"> + (</w:t>
      </w:r>
      <w:r w:rsidR="00681E84" w:rsidRPr="00EF6BA1">
        <w:rPr>
          <w:rFonts w:asciiTheme="minorHAnsi" w:hAnsiTheme="minorHAnsi" w:cstheme="minorHAnsi"/>
          <w:color w:val="000000"/>
          <w:lang w:val="pl-PL"/>
        </w:rPr>
        <w:t>wartość podatku VAT</w:t>
      </w:r>
      <w:r w:rsidRPr="00EF6BA1">
        <w:rPr>
          <w:rFonts w:asciiTheme="minorHAnsi" w:hAnsiTheme="minorHAnsi" w:cstheme="minorHAnsi"/>
          <w:color w:val="000000"/>
        </w:rPr>
        <w:t>) pozycja</w:t>
      </w:r>
      <w:r w:rsidRPr="00EF6BA1">
        <w:rPr>
          <w:rFonts w:asciiTheme="minorHAnsi" w:hAnsiTheme="minorHAnsi" w:cstheme="minorHAnsi"/>
          <w:color w:val="000000"/>
        </w:rPr>
        <w:br/>
        <w:t xml:space="preserve">z kolumny nr. </w:t>
      </w:r>
      <w:r w:rsidR="00681E84" w:rsidRPr="00EF6BA1">
        <w:rPr>
          <w:rFonts w:asciiTheme="minorHAnsi" w:hAnsiTheme="minorHAnsi" w:cstheme="minorHAnsi"/>
          <w:color w:val="000000"/>
          <w:lang w:val="pl-PL"/>
        </w:rPr>
        <w:t>1</w:t>
      </w:r>
      <w:r w:rsidR="000C5828">
        <w:rPr>
          <w:rFonts w:asciiTheme="minorHAnsi" w:hAnsiTheme="minorHAnsi" w:cstheme="minorHAnsi"/>
          <w:color w:val="000000"/>
          <w:lang w:val="pl-PL"/>
        </w:rPr>
        <w:t>2</w:t>
      </w:r>
      <w:r w:rsidRPr="00EF6BA1">
        <w:rPr>
          <w:rFonts w:asciiTheme="minorHAnsi" w:hAnsiTheme="minorHAnsi" w:cstheme="minorHAnsi"/>
          <w:color w:val="000000"/>
        </w:rPr>
        <w:t xml:space="preserve"> = (wartość </w:t>
      </w:r>
      <w:r w:rsidR="00681E84" w:rsidRPr="00EF6BA1">
        <w:rPr>
          <w:rFonts w:asciiTheme="minorHAnsi" w:hAnsiTheme="minorHAnsi" w:cstheme="minorHAnsi"/>
          <w:color w:val="000000"/>
        </w:rPr>
        <w:t>ogółem brutto</w:t>
      </w:r>
      <w:r w:rsidRPr="00EF6BA1">
        <w:rPr>
          <w:rFonts w:asciiTheme="minorHAnsi" w:hAnsiTheme="minorHAnsi" w:cstheme="minorHAnsi"/>
          <w:color w:val="000000"/>
        </w:rPr>
        <w:t>) pozycja</w:t>
      </w:r>
      <w:r w:rsidR="00681E84" w:rsidRPr="00EF6BA1">
        <w:rPr>
          <w:rFonts w:asciiTheme="minorHAnsi" w:hAnsiTheme="minorHAnsi" w:cstheme="minorHAnsi"/>
          <w:color w:val="000000"/>
          <w:lang w:val="pl-PL"/>
        </w:rPr>
        <w:t xml:space="preserve"> z kolumny</w:t>
      </w:r>
      <w:r w:rsidRPr="00EF6BA1">
        <w:rPr>
          <w:rFonts w:asciiTheme="minorHAnsi" w:hAnsiTheme="minorHAnsi" w:cstheme="minorHAnsi"/>
          <w:color w:val="000000"/>
        </w:rPr>
        <w:t xml:space="preserve"> nr. </w:t>
      </w:r>
      <w:r w:rsidR="00681E84" w:rsidRPr="00EF6BA1">
        <w:rPr>
          <w:rFonts w:asciiTheme="minorHAnsi" w:hAnsiTheme="minorHAnsi" w:cstheme="minorHAnsi"/>
          <w:color w:val="000000"/>
          <w:lang w:val="pl-PL"/>
        </w:rPr>
        <w:t>1</w:t>
      </w:r>
      <w:r w:rsidR="000C5828">
        <w:rPr>
          <w:rFonts w:asciiTheme="minorHAnsi" w:hAnsiTheme="minorHAnsi" w:cstheme="minorHAnsi"/>
          <w:color w:val="000000"/>
          <w:lang w:val="pl-PL"/>
        </w:rPr>
        <w:t>3</w:t>
      </w:r>
      <w:r w:rsidRPr="00EF6BA1">
        <w:rPr>
          <w:rFonts w:asciiTheme="minorHAnsi" w:hAnsiTheme="minorHAnsi" w:cstheme="minorHAnsi"/>
          <w:color w:val="000000"/>
        </w:rPr>
        <w:t>,</w:t>
      </w:r>
    </w:p>
    <w:p w14:paraId="6EC3324B" w14:textId="41D41E0D" w:rsidR="00C90DC4" w:rsidRPr="00EF6BA1" w:rsidRDefault="00C90DC4" w:rsidP="00AD6113">
      <w:pPr>
        <w:pStyle w:val="Nagwek"/>
        <w:numPr>
          <w:ilvl w:val="0"/>
          <w:numId w:val="114"/>
        </w:numPr>
        <w:tabs>
          <w:tab w:val="clear" w:pos="4536"/>
          <w:tab w:val="clear" w:pos="9072"/>
        </w:tabs>
        <w:jc w:val="both"/>
        <w:rPr>
          <w:rFonts w:asciiTheme="minorHAnsi" w:hAnsiTheme="minorHAnsi" w:cstheme="minorHAnsi"/>
          <w:color w:val="000000"/>
        </w:rPr>
      </w:pPr>
      <w:r w:rsidRPr="00EF6BA1">
        <w:rPr>
          <w:rFonts w:asciiTheme="minorHAnsi" w:hAnsiTheme="minorHAnsi" w:cstheme="minorHAnsi"/>
          <w:color w:val="000000"/>
        </w:rPr>
        <w:t xml:space="preserve">(wartość ogółem brutto) pozycja z kolumny nr </w:t>
      </w:r>
      <w:r w:rsidR="00681E84" w:rsidRPr="00EF6BA1">
        <w:rPr>
          <w:rFonts w:asciiTheme="minorHAnsi" w:hAnsiTheme="minorHAnsi" w:cstheme="minorHAnsi"/>
          <w:color w:val="000000"/>
          <w:lang w:val="pl-PL"/>
        </w:rPr>
        <w:t>1</w:t>
      </w:r>
      <w:r w:rsidR="000C5828">
        <w:rPr>
          <w:rFonts w:asciiTheme="minorHAnsi" w:hAnsiTheme="minorHAnsi" w:cstheme="minorHAnsi"/>
          <w:color w:val="000000"/>
          <w:lang w:val="pl-PL"/>
        </w:rPr>
        <w:t>3</w:t>
      </w:r>
      <w:r w:rsidRPr="00EF6BA1">
        <w:rPr>
          <w:rFonts w:asciiTheme="minorHAnsi" w:hAnsiTheme="minorHAnsi" w:cstheme="minorHAnsi"/>
          <w:color w:val="000000"/>
        </w:rPr>
        <w:t xml:space="preserve"> / na (iloś</w:t>
      </w:r>
      <w:r w:rsidRPr="00EF6BA1">
        <w:rPr>
          <w:rFonts w:asciiTheme="minorHAnsi" w:hAnsiTheme="minorHAnsi" w:cstheme="minorHAnsi"/>
          <w:color w:val="000000"/>
          <w:lang w:val="pl-PL"/>
        </w:rPr>
        <w:t>ć</w:t>
      </w:r>
      <w:r w:rsidRPr="00EF6BA1">
        <w:rPr>
          <w:rFonts w:asciiTheme="minorHAnsi" w:hAnsiTheme="minorHAnsi" w:cstheme="minorHAnsi"/>
          <w:color w:val="000000"/>
        </w:rPr>
        <w:t xml:space="preserve">) </w:t>
      </w:r>
      <w:r w:rsidR="00681E84" w:rsidRPr="00EF6BA1">
        <w:rPr>
          <w:rFonts w:asciiTheme="minorHAnsi" w:hAnsiTheme="minorHAnsi" w:cstheme="minorHAnsi"/>
          <w:color w:val="000000"/>
          <w:lang w:val="pl-PL"/>
        </w:rPr>
        <w:t xml:space="preserve">pozycja </w:t>
      </w:r>
      <w:r w:rsidRPr="00EF6BA1">
        <w:rPr>
          <w:rFonts w:asciiTheme="minorHAnsi" w:hAnsiTheme="minorHAnsi" w:cstheme="minorHAnsi"/>
          <w:color w:val="000000"/>
        </w:rPr>
        <w:t xml:space="preserve">z kolumny nr. </w:t>
      </w:r>
      <w:r w:rsidR="000C5828">
        <w:rPr>
          <w:rFonts w:asciiTheme="minorHAnsi" w:hAnsiTheme="minorHAnsi" w:cstheme="minorHAnsi"/>
          <w:color w:val="000000"/>
        </w:rPr>
        <w:t>7</w:t>
      </w:r>
      <w:r w:rsidRPr="00EF6BA1">
        <w:rPr>
          <w:rFonts w:asciiTheme="minorHAnsi" w:hAnsiTheme="minorHAnsi" w:cstheme="minorHAnsi"/>
          <w:color w:val="000000"/>
        </w:rPr>
        <w:t xml:space="preserve"> = (cena jednostkowa brutto) pozycja</w:t>
      </w:r>
      <w:r w:rsidR="00681E84" w:rsidRPr="00EF6BA1">
        <w:rPr>
          <w:rFonts w:asciiTheme="minorHAnsi" w:hAnsiTheme="minorHAnsi" w:cstheme="minorHAnsi"/>
          <w:color w:val="000000"/>
          <w:lang w:val="pl-PL"/>
        </w:rPr>
        <w:t xml:space="preserve"> z kolumny </w:t>
      </w:r>
      <w:r w:rsidRPr="00EF6BA1">
        <w:rPr>
          <w:rFonts w:asciiTheme="minorHAnsi" w:hAnsiTheme="minorHAnsi" w:cstheme="minorHAnsi"/>
          <w:color w:val="000000"/>
        </w:rPr>
        <w:t xml:space="preserve">nr. </w:t>
      </w:r>
      <w:r w:rsidR="000C5828">
        <w:rPr>
          <w:rFonts w:asciiTheme="minorHAnsi" w:hAnsiTheme="minorHAnsi" w:cstheme="minorHAnsi"/>
          <w:color w:val="000000"/>
          <w:lang w:val="pl-PL"/>
        </w:rPr>
        <w:t>9</w:t>
      </w:r>
      <w:r w:rsidRPr="00EF6BA1">
        <w:rPr>
          <w:rFonts w:asciiTheme="minorHAnsi" w:hAnsiTheme="minorHAnsi" w:cstheme="minorHAnsi"/>
          <w:color w:val="000000"/>
        </w:rPr>
        <w:t>,</w:t>
      </w:r>
    </w:p>
    <w:p w14:paraId="516D6174" w14:textId="77777777" w:rsidR="000D7144" w:rsidRPr="00EF6BA1" w:rsidRDefault="000D7144" w:rsidP="002D7BB2">
      <w:pPr>
        <w:jc w:val="both"/>
        <w:rPr>
          <w:rFonts w:asciiTheme="minorHAnsi" w:hAnsiTheme="minorHAnsi" w:cstheme="minorHAnsi"/>
          <w:color w:val="000000"/>
          <w:spacing w:val="-6"/>
        </w:rPr>
      </w:pPr>
    </w:p>
    <w:p w14:paraId="6C4082DE" w14:textId="77777777" w:rsidR="00C90DC4" w:rsidRPr="00EF6BA1" w:rsidRDefault="00C90DC4" w:rsidP="002D7BB2">
      <w:pPr>
        <w:tabs>
          <w:tab w:val="left" w:pos="1134"/>
          <w:tab w:val="left" w:pos="8931"/>
        </w:tabs>
        <w:ind w:left="1134" w:hanging="567"/>
        <w:jc w:val="both"/>
        <w:rPr>
          <w:rFonts w:asciiTheme="minorHAnsi" w:hAnsiTheme="minorHAnsi" w:cstheme="minorHAnsi"/>
          <w:color w:val="000000"/>
        </w:rPr>
      </w:pPr>
      <w:r w:rsidRPr="00EF6BA1">
        <w:rPr>
          <w:rFonts w:asciiTheme="minorHAnsi" w:hAnsiTheme="minorHAnsi" w:cstheme="minorHAnsi"/>
          <w:b/>
          <w:bCs/>
          <w:color w:val="000000"/>
        </w:rPr>
        <w:t xml:space="preserve">Kryterium termin realizacji zamówienia – </w:t>
      </w:r>
      <w:r w:rsidR="000311C6" w:rsidRPr="00EF6BA1">
        <w:rPr>
          <w:rFonts w:asciiTheme="minorHAnsi" w:hAnsiTheme="minorHAnsi" w:cstheme="minorHAnsi"/>
          <w:b/>
          <w:bCs/>
          <w:color w:val="000000"/>
        </w:rPr>
        <w:t>2</w:t>
      </w:r>
      <w:r w:rsidRPr="00EF6BA1">
        <w:rPr>
          <w:rFonts w:asciiTheme="minorHAnsi" w:hAnsiTheme="minorHAnsi" w:cstheme="minorHAnsi"/>
          <w:b/>
          <w:bCs/>
          <w:color w:val="000000"/>
        </w:rPr>
        <w:t>0%</w:t>
      </w:r>
    </w:p>
    <w:p w14:paraId="01E975CA" w14:textId="77777777" w:rsidR="00C90DC4" w:rsidRPr="00EF6BA1" w:rsidRDefault="00C90DC4" w:rsidP="002D7BB2">
      <w:pPr>
        <w:tabs>
          <w:tab w:val="left" w:pos="1134"/>
          <w:tab w:val="left" w:pos="8931"/>
        </w:tabs>
        <w:ind w:left="1134" w:hanging="567"/>
        <w:jc w:val="both"/>
        <w:rPr>
          <w:rFonts w:asciiTheme="minorHAnsi" w:hAnsiTheme="minorHAnsi" w:cstheme="minorHAnsi"/>
          <w:b/>
          <w:bCs/>
          <w:color w:val="000000"/>
        </w:rPr>
      </w:pPr>
    </w:p>
    <w:p w14:paraId="745872AA" w14:textId="77777777" w:rsidR="00C90DC4" w:rsidRPr="00EF6BA1" w:rsidRDefault="00C90DC4" w:rsidP="002D7BB2">
      <w:pPr>
        <w:ind w:left="567"/>
        <w:jc w:val="both"/>
        <w:rPr>
          <w:rFonts w:asciiTheme="minorHAnsi" w:hAnsiTheme="minorHAnsi" w:cstheme="minorHAnsi"/>
          <w:color w:val="000000"/>
        </w:rPr>
      </w:pPr>
      <w:r w:rsidRPr="00EF6BA1">
        <w:rPr>
          <w:rFonts w:asciiTheme="minorHAnsi" w:hAnsiTheme="minorHAnsi" w:cstheme="minorHAnsi"/>
          <w:color w:val="000000"/>
        </w:rPr>
        <w:t xml:space="preserve">Zamawiający wymaga, aby dostawa towaru była realizowana w następującym terminie nie dłuższych niż: </w:t>
      </w:r>
    </w:p>
    <w:p w14:paraId="0033CB04" w14:textId="77777777" w:rsidR="00C90DC4" w:rsidRPr="00EF6BA1" w:rsidRDefault="00C90DC4" w:rsidP="002D7BB2">
      <w:pPr>
        <w:ind w:left="567"/>
        <w:jc w:val="both"/>
        <w:rPr>
          <w:rFonts w:asciiTheme="minorHAnsi" w:hAnsiTheme="minorHAnsi" w:cstheme="minorHAnsi"/>
          <w:color w:val="000000"/>
        </w:rPr>
      </w:pPr>
      <w:r w:rsidRPr="00EF6BA1">
        <w:rPr>
          <w:rFonts w:asciiTheme="minorHAnsi" w:hAnsiTheme="minorHAnsi" w:cstheme="minorHAnsi"/>
          <w:color w:val="000000"/>
        </w:rPr>
        <w:tab/>
      </w:r>
    </w:p>
    <w:p w14:paraId="5E00082E" w14:textId="77777777" w:rsidR="00C90DC4" w:rsidRPr="00EF6BA1" w:rsidRDefault="00C90DC4" w:rsidP="002D7BB2">
      <w:pPr>
        <w:ind w:left="567"/>
        <w:jc w:val="both"/>
        <w:rPr>
          <w:rFonts w:asciiTheme="minorHAnsi" w:hAnsiTheme="minorHAnsi" w:cstheme="minorHAnsi"/>
          <w:color w:val="000000"/>
        </w:rPr>
      </w:pPr>
      <w:r w:rsidRPr="00EF6BA1">
        <w:rPr>
          <w:rFonts w:asciiTheme="minorHAnsi" w:hAnsiTheme="minorHAnsi" w:cstheme="minorHAnsi"/>
          <w:color w:val="000000"/>
        </w:rPr>
        <w:tab/>
      </w:r>
      <w:r w:rsidRPr="00EF6BA1">
        <w:rPr>
          <w:rFonts w:asciiTheme="minorHAnsi" w:hAnsiTheme="minorHAnsi" w:cstheme="minorHAnsi"/>
          <w:color w:val="000000"/>
        </w:rPr>
        <w:tab/>
        <w:t>- 72 godziny od momentu złożenia zamówienia</w:t>
      </w:r>
    </w:p>
    <w:p w14:paraId="4246C19A" w14:textId="77777777" w:rsidR="00C90DC4" w:rsidRPr="00EF6BA1" w:rsidRDefault="00C90DC4" w:rsidP="002D7BB2">
      <w:pPr>
        <w:ind w:left="567"/>
        <w:jc w:val="both"/>
        <w:rPr>
          <w:rFonts w:asciiTheme="minorHAnsi" w:hAnsiTheme="minorHAnsi" w:cstheme="minorHAnsi"/>
          <w:color w:val="000000"/>
        </w:rPr>
      </w:pPr>
    </w:p>
    <w:p w14:paraId="2F7E0098" w14:textId="77777777" w:rsidR="00C90DC4" w:rsidRPr="00EF6BA1" w:rsidRDefault="00C90DC4" w:rsidP="002D7BB2">
      <w:pPr>
        <w:ind w:left="567"/>
        <w:jc w:val="both"/>
        <w:rPr>
          <w:rFonts w:asciiTheme="minorHAnsi" w:hAnsiTheme="minorHAnsi" w:cstheme="minorHAnsi"/>
          <w:color w:val="000000"/>
        </w:rPr>
      </w:pPr>
      <w:r w:rsidRPr="00EF6BA1">
        <w:rPr>
          <w:rFonts w:asciiTheme="minorHAnsi" w:hAnsiTheme="minorHAnsi" w:cstheme="minorHAnsi"/>
          <w:color w:val="000000"/>
        </w:rPr>
        <w:t xml:space="preserve">Wykonawca w formularzu ofertowym może określić krótszy termin realizacji zamówienia, za który może uzyskać dodatkowe punkty w przedmiotowym kryterium. </w:t>
      </w:r>
    </w:p>
    <w:p w14:paraId="0FE9A448" w14:textId="77777777" w:rsidR="00C90DC4" w:rsidRPr="00EF6BA1" w:rsidRDefault="00C90DC4" w:rsidP="002D7BB2">
      <w:pPr>
        <w:ind w:left="567"/>
        <w:jc w:val="both"/>
        <w:rPr>
          <w:rFonts w:asciiTheme="minorHAnsi" w:hAnsiTheme="minorHAnsi" w:cstheme="minorHAnsi"/>
          <w:color w:val="000000"/>
        </w:rPr>
      </w:pPr>
    </w:p>
    <w:p w14:paraId="11502890" w14:textId="77777777" w:rsidR="00C90DC4" w:rsidRPr="00EF6BA1" w:rsidRDefault="00C90DC4" w:rsidP="002D7BB2">
      <w:pPr>
        <w:ind w:left="567"/>
        <w:jc w:val="both"/>
        <w:rPr>
          <w:rFonts w:asciiTheme="minorHAnsi" w:hAnsiTheme="minorHAnsi" w:cstheme="minorHAnsi"/>
          <w:color w:val="000000"/>
        </w:rPr>
      </w:pPr>
      <w:r w:rsidRPr="00EF6BA1">
        <w:rPr>
          <w:rFonts w:asciiTheme="minorHAnsi" w:hAnsiTheme="minorHAnsi" w:cstheme="minorHAnsi"/>
          <w:color w:val="000000"/>
        </w:rPr>
        <w:t>Minimalne terminy realizacji zamówienia, za który można otrzymać maksymalną liczbę punktów wynosi:</w:t>
      </w:r>
    </w:p>
    <w:p w14:paraId="4B30DDF3" w14:textId="77777777" w:rsidR="00C90DC4" w:rsidRPr="00EF6BA1" w:rsidRDefault="00C90DC4" w:rsidP="002D7BB2">
      <w:pPr>
        <w:ind w:left="567"/>
        <w:jc w:val="both"/>
        <w:rPr>
          <w:rFonts w:asciiTheme="minorHAnsi" w:hAnsiTheme="minorHAnsi" w:cstheme="minorHAnsi"/>
          <w:color w:val="000000"/>
        </w:rPr>
      </w:pPr>
    </w:p>
    <w:p w14:paraId="2CBF919D" w14:textId="77777777" w:rsidR="00C90DC4" w:rsidRPr="00EF6BA1" w:rsidRDefault="00C90DC4" w:rsidP="002D7BB2">
      <w:pPr>
        <w:pStyle w:val="Tekstpodstawowy22"/>
        <w:spacing w:line="240" w:lineRule="auto"/>
        <w:ind w:left="1080"/>
        <w:jc w:val="both"/>
        <w:rPr>
          <w:rFonts w:asciiTheme="minorHAnsi" w:hAnsiTheme="minorHAnsi" w:cstheme="minorHAnsi"/>
          <w:color w:val="000000"/>
        </w:rPr>
      </w:pPr>
      <w:r w:rsidRPr="00EF6BA1">
        <w:rPr>
          <w:rFonts w:asciiTheme="minorHAnsi" w:hAnsiTheme="minorHAnsi" w:cstheme="minorHAnsi"/>
          <w:color w:val="000000"/>
          <w:lang w:val="pl-PL"/>
        </w:rPr>
        <w:t>-</w:t>
      </w:r>
      <w:r w:rsidRPr="00EF6BA1">
        <w:rPr>
          <w:rFonts w:asciiTheme="minorHAnsi" w:hAnsiTheme="minorHAnsi" w:cstheme="minorHAnsi"/>
          <w:color w:val="000000"/>
        </w:rPr>
        <w:t xml:space="preserve"> 24 godzin</w:t>
      </w:r>
      <w:r w:rsidRPr="00EF6BA1">
        <w:rPr>
          <w:rFonts w:asciiTheme="minorHAnsi" w:hAnsiTheme="minorHAnsi" w:cstheme="minorHAnsi"/>
          <w:color w:val="000000"/>
          <w:lang w:val="pl-PL"/>
        </w:rPr>
        <w:t>y</w:t>
      </w:r>
      <w:r w:rsidRPr="00EF6BA1">
        <w:rPr>
          <w:rFonts w:asciiTheme="minorHAnsi" w:hAnsiTheme="minorHAnsi" w:cstheme="minorHAnsi"/>
          <w:color w:val="000000"/>
        </w:rPr>
        <w:t xml:space="preserve"> od </w:t>
      </w:r>
      <w:r w:rsidRPr="00EF6BA1">
        <w:rPr>
          <w:rFonts w:asciiTheme="minorHAnsi" w:hAnsiTheme="minorHAnsi" w:cstheme="minorHAnsi"/>
          <w:color w:val="000000"/>
          <w:lang w:val="pl-PL"/>
        </w:rPr>
        <w:t xml:space="preserve">momentu </w:t>
      </w:r>
      <w:r w:rsidRPr="00EF6BA1">
        <w:rPr>
          <w:rFonts w:asciiTheme="minorHAnsi" w:hAnsiTheme="minorHAnsi" w:cstheme="minorHAnsi"/>
          <w:color w:val="000000"/>
        </w:rPr>
        <w:t>złożenia zamówienia;</w:t>
      </w:r>
    </w:p>
    <w:p w14:paraId="4C4201CF" w14:textId="77777777" w:rsidR="00C90DC4" w:rsidRPr="00EF6BA1" w:rsidRDefault="00C90DC4" w:rsidP="002D7BB2">
      <w:pPr>
        <w:ind w:left="567"/>
        <w:jc w:val="both"/>
        <w:rPr>
          <w:rFonts w:asciiTheme="minorHAnsi" w:hAnsiTheme="minorHAnsi" w:cstheme="minorHAnsi"/>
          <w:color w:val="000000"/>
        </w:rPr>
      </w:pPr>
    </w:p>
    <w:p w14:paraId="1B4C50DF" w14:textId="77777777" w:rsidR="00C90DC4" w:rsidRPr="00EF6BA1" w:rsidRDefault="00C90DC4" w:rsidP="002D7BB2">
      <w:pPr>
        <w:ind w:left="567"/>
        <w:jc w:val="both"/>
        <w:rPr>
          <w:rFonts w:asciiTheme="minorHAnsi" w:hAnsiTheme="minorHAnsi" w:cstheme="minorHAnsi"/>
          <w:color w:val="000000"/>
        </w:rPr>
      </w:pPr>
      <w:r w:rsidRPr="00EF6BA1">
        <w:rPr>
          <w:rFonts w:asciiTheme="minorHAnsi" w:hAnsiTheme="minorHAnsi" w:cstheme="minorHAnsi"/>
          <w:color w:val="000000"/>
        </w:rPr>
        <w:t xml:space="preserve">Maksymalna ilość uzyskanych punktów w kryterium termin wynosi </w:t>
      </w:r>
      <w:r w:rsidR="00AE70D4" w:rsidRPr="00EF6BA1">
        <w:rPr>
          <w:rFonts w:asciiTheme="minorHAnsi" w:hAnsiTheme="minorHAnsi" w:cstheme="minorHAnsi"/>
          <w:color w:val="000000"/>
        </w:rPr>
        <w:t>2</w:t>
      </w:r>
      <w:r w:rsidRPr="00EF6BA1">
        <w:rPr>
          <w:rFonts w:asciiTheme="minorHAnsi" w:hAnsiTheme="minorHAnsi" w:cstheme="minorHAnsi"/>
          <w:color w:val="000000"/>
        </w:rPr>
        <w:t>0 pkt.</w:t>
      </w:r>
    </w:p>
    <w:p w14:paraId="59C7395A" w14:textId="77777777" w:rsidR="00C90DC4" w:rsidRPr="00EF6BA1" w:rsidRDefault="00C90DC4" w:rsidP="002D7BB2">
      <w:pPr>
        <w:ind w:left="567"/>
        <w:jc w:val="both"/>
        <w:rPr>
          <w:rFonts w:asciiTheme="minorHAnsi" w:hAnsiTheme="minorHAnsi" w:cstheme="minorHAnsi"/>
          <w:color w:val="000000"/>
        </w:rPr>
      </w:pPr>
      <w:r w:rsidRPr="00EF6BA1">
        <w:rPr>
          <w:rFonts w:asciiTheme="minorHAnsi" w:hAnsiTheme="minorHAnsi" w:cstheme="minorHAnsi"/>
          <w:color w:val="000000"/>
        </w:rPr>
        <w:t>Punkty zostaną przyznane wg. następujących zasad:</w:t>
      </w:r>
    </w:p>
    <w:p w14:paraId="4AF01054" w14:textId="77777777" w:rsidR="00C90DC4" w:rsidRPr="00EF6BA1" w:rsidRDefault="00C90DC4" w:rsidP="002D7BB2">
      <w:pPr>
        <w:ind w:left="567"/>
        <w:jc w:val="both"/>
        <w:rPr>
          <w:rFonts w:asciiTheme="minorHAnsi" w:hAnsiTheme="minorHAnsi" w:cstheme="minorHAnsi"/>
          <w:color w:val="000000"/>
        </w:rPr>
      </w:pPr>
    </w:p>
    <w:p w14:paraId="76AF5029" w14:textId="77777777" w:rsidR="00C90DC4" w:rsidRPr="00EF6BA1" w:rsidRDefault="00C90DC4" w:rsidP="002D7BB2">
      <w:pPr>
        <w:ind w:left="567"/>
        <w:jc w:val="both"/>
        <w:rPr>
          <w:rFonts w:asciiTheme="minorHAnsi" w:hAnsiTheme="minorHAnsi" w:cstheme="minorHAnsi"/>
          <w:color w:val="000000"/>
        </w:rPr>
      </w:pPr>
    </w:p>
    <w:tbl>
      <w:tblPr>
        <w:tblW w:w="0" w:type="auto"/>
        <w:tblInd w:w="-5" w:type="dxa"/>
        <w:tblLayout w:type="fixed"/>
        <w:tblLook w:val="0000" w:firstRow="0" w:lastRow="0" w:firstColumn="0" w:lastColumn="0" w:noHBand="0" w:noVBand="0"/>
      </w:tblPr>
      <w:tblGrid>
        <w:gridCol w:w="7488"/>
        <w:gridCol w:w="1732"/>
      </w:tblGrid>
      <w:tr w:rsidR="00C90DC4" w:rsidRPr="00EF6BA1" w14:paraId="18CA9009" w14:textId="77777777">
        <w:tc>
          <w:tcPr>
            <w:tcW w:w="7488" w:type="dxa"/>
            <w:tcBorders>
              <w:top w:val="single" w:sz="4" w:space="0" w:color="000000"/>
              <w:left w:val="single" w:sz="4" w:space="0" w:color="000000"/>
              <w:bottom w:val="single" w:sz="4" w:space="0" w:color="000000"/>
            </w:tcBorders>
            <w:shd w:val="clear" w:color="auto" w:fill="auto"/>
          </w:tcPr>
          <w:p w14:paraId="3EA33971" w14:textId="77777777" w:rsidR="00C90DC4" w:rsidRPr="00EF6BA1" w:rsidRDefault="00C90DC4" w:rsidP="002D7BB2">
            <w:pPr>
              <w:pStyle w:val="Tekstpodstawowy22"/>
              <w:spacing w:line="240" w:lineRule="auto"/>
              <w:jc w:val="both"/>
              <w:rPr>
                <w:rFonts w:asciiTheme="minorHAnsi" w:hAnsiTheme="minorHAnsi" w:cstheme="minorHAnsi"/>
                <w:color w:val="000000"/>
              </w:rPr>
            </w:pPr>
            <w:r w:rsidRPr="00EF6BA1">
              <w:rPr>
                <w:rFonts w:asciiTheme="minorHAnsi" w:hAnsiTheme="minorHAnsi" w:cstheme="minorHAnsi"/>
                <w:color w:val="000000"/>
                <w:lang w:val="pl-PL" w:eastAsia="pl-PL"/>
              </w:rPr>
              <w:t>w ciągu 24 godzin od złożenia zamówienia;</w:t>
            </w:r>
          </w:p>
        </w:tc>
        <w:tc>
          <w:tcPr>
            <w:tcW w:w="1732" w:type="dxa"/>
            <w:tcBorders>
              <w:top w:val="single" w:sz="4" w:space="0" w:color="000000"/>
              <w:left w:val="single" w:sz="4" w:space="0" w:color="000000"/>
              <w:bottom w:val="single" w:sz="4" w:space="0" w:color="000000"/>
              <w:right w:val="single" w:sz="4" w:space="0" w:color="000000"/>
            </w:tcBorders>
            <w:shd w:val="clear" w:color="auto" w:fill="auto"/>
          </w:tcPr>
          <w:p w14:paraId="16DF8A55" w14:textId="77777777" w:rsidR="00C90DC4" w:rsidRPr="00EF6BA1" w:rsidRDefault="00AE70D4" w:rsidP="002D7BB2">
            <w:pPr>
              <w:jc w:val="center"/>
              <w:rPr>
                <w:rFonts w:asciiTheme="minorHAnsi" w:hAnsiTheme="minorHAnsi" w:cstheme="minorHAnsi"/>
                <w:color w:val="000000"/>
              </w:rPr>
            </w:pPr>
            <w:r w:rsidRPr="00EF6BA1">
              <w:rPr>
                <w:rFonts w:asciiTheme="minorHAnsi" w:hAnsiTheme="minorHAnsi" w:cstheme="minorHAnsi"/>
                <w:color w:val="000000"/>
              </w:rPr>
              <w:t>2</w:t>
            </w:r>
            <w:r w:rsidR="00C90DC4" w:rsidRPr="00EF6BA1">
              <w:rPr>
                <w:rFonts w:asciiTheme="minorHAnsi" w:hAnsiTheme="minorHAnsi" w:cstheme="minorHAnsi"/>
                <w:color w:val="000000"/>
              </w:rPr>
              <w:t>0 punktów</w:t>
            </w:r>
          </w:p>
        </w:tc>
      </w:tr>
      <w:tr w:rsidR="00C90DC4" w:rsidRPr="00EF6BA1" w14:paraId="133C7918" w14:textId="77777777">
        <w:tc>
          <w:tcPr>
            <w:tcW w:w="7488" w:type="dxa"/>
            <w:tcBorders>
              <w:top w:val="single" w:sz="4" w:space="0" w:color="000000"/>
              <w:left w:val="single" w:sz="4" w:space="0" w:color="000000"/>
              <w:bottom w:val="single" w:sz="4" w:space="0" w:color="000000"/>
            </w:tcBorders>
            <w:shd w:val="clear" w:color="auto" w:fill="auto"/>
          </w:tcPr>
          <w:p w14:paraId="2E0462BE" w14:textId="77777777" w:rsidR="00C90DC4" w:rsidRPr="00EF6BA1" w:rsidRDefault="00C90DC4" w:rsidP="002D7BB2">
            <w:pPr>
              <w:pStyle w:val="Tekstpodstawowy22"/>
              <w:spacing w:line="240" w:lineRule="auto"/>
              <w:jc w:val="both"/>
              <w:rPr>
                <w:rFonts w:asciiTheme="minorHAnsi" w:hAnsiTheme="minorHAnsi" w:cstheme="minorHAnsi"/>
                <w:color w:val="000000"/>
              </w:rPr>
            </w:pPr>
            <w:r w:rsidRPr="00EF6BA1">
              <w:rPr>
                <w:rFonts w:asciiTheme="minorHAnsi" w:hAnsiTheme="minorHAnsi" w:cstheme="minorHAnsi"/>
                <w:color w:val="000000"/>
                <w:lang w:val="pl-PL" w:eastAsia="pl-PL"/>
              </w:rPr>
              <w:t>w ciągu 48 godzin od złożenia zamówienia;</w:t>
            </w:r>
          </w:p>
        </w:tc>
        <w:tc>
          <w:tcPr>
            <w:tcW w:w="1732" w:type="dxa"/>
            <w:tcBorders>
              <w:top w:val="single" w:sz="4" w:space="0" w:color="000000"/>
              <w:left w:val="single" w:sz="4" w:space="0" w:color="000000"/>
              <w:bottom w:val="single" w:sz="4" w:space="0" w:color="000000"/>
              <w:right w:val="single" w:sz="4" w:space="0" w:color="000000"/>
            </w:tcBorders>
            <w:shd w:val="clear" w:color="auto" w:fill="auto"/>
          </w:tcPr>
          <w:p w14:paraId="794CD2B6" w14:textId="77777777" w:rsidR="00C90DC4" w:rsidRPr="00EF6BA1" w:rsidRDefault="00AE70D4" w:rsidP="002D7BB2">
            <w:pPr>
              <w:jc w:val="center"/>
              <w:rPr>
                <w:rFonts w:asciiTheme="minorHAnsi" w:hAnsiTheme="minorHAnsi" w:cstheme="minorHAnsi"/>
                <w:color w:val="000000"/>
              </w:rPr>
            </w:pPr>
            <w:r w:rsidRPr="00EF6BA1">
              <w:rPr>
                <w:rFonts w:asciiTheme="minorHAnsi" w:hAnsiTheme="minorHAnsi" w:cstheme="minorHAnsi"/>
                <w:color w:val="000000"/>
              </w:rPr>
              <w:t>1</w:t>
            </w:r>
            <w:r w:rsidR="00C90DC4" w:rsidRPr="00EF6BA1">
              <w:rPr>
                <w:rFonts w:asciiTheme="minorHAnsi" w:hAnsiTheme="minorHAnsi" w:cstheme="minorHAnsi"/>
                <w:color w:val="000000"/>
              </w:rPr>
              <w:t>0 punktów</w:t>
            </w:r>
          </w:p>
        </w:tc>
      </w:tr>
      <w:tr w:rsidR="00C90DC4" w:rsidRPr="00EF6BA1" w14:paraId="428F683C" w14:textId="77777777">
        <w:tc>
          <w:tcPr>
            <w:tcW w:w="7488" w:type="dxa"/>
            <w:tcBorders>
              <w:top w:val="single" w:sz="4" w:space="0" w:color="000000"/>
              <w:left w:val="single" w:sz="4" w:space="0" w:color="000000"/>
              <w:bottom w:val="single" w:sz="4" w:space="0" w:color="000000"/>
            </w:tcBorders>
            <w:shd w:val="clear" w:color="auto" w:fill="auto"/>
          </w:tcPr>
          <w:p w14:paraId="11FE53A1" w14:textId="77777777" w:rsidR="00C90DC4" w:rsidRPr="00EF6BA1" w:rsidRDefault="00C90DC4" w:rsidP="002D7BB2">
            <w:pPr>
              <w:pStyle w:val="Tekstpodstawowy22"/>
              <w:spacing w:line="240" w:lineRule="auto"/>
              <w:jc w:val="both"/>
              <w:rPr>
                <w:rFonts w:asciiTheme="minorHAnsi" w:hAnsiTheme="minorHAnsi" w:cstheme="minorHAnsi"/>
                <w:color w:val="000000"/>
              </w:rPr>
            </w:pPr>
            <w:r w:rsidRPr="00EF6BA1">
              <w:rPr>
                <w:rFonts w:asciiTheme="minorHAnsi" w:hAnsiTheme="minorHAnsi" w:cstheme="minorHAnsi"/>
                <w:color w:val="000000"/>
                <w:lang w:val="pl-PL" w:eastAsia="pl-PL"/>
              </w:rPr>
              <w:t>w ciągu 72 godzin od złożenia zamówienia;</w:t>
            </w:r>
          </w:p>
        </w:tc>
        <w:tc>
          <w:tcPr>
            <w:tcW w:w="1732" w:type="dxa"/>
            <w:tcBorders>
              <w:top w:val="single" w:sz="4" w:space="0" w:color="000000"/>
              <w:left w:val="single" w:sz="4" w:space="0" w:color="000000"/>
              <w:bottom w:val="single" w:sz="4" w:space="0" w:color="000000"/>
              <w:right w:val="single" w:sz="4" w:space="0" w:color="000000"/>
            </w:tcBorders>
            <w:shd w:val="clear" w:color="auto" w:fill="auto"/>
          </w:tcPr>
          <w:p w14:paraId="64DB0D05" w14:textId="77777777" w:rsidR="00C90DC4" w:rsidRPr="00EF6BA1" w:rsidRDefault="00C90DC4" w:rsidP="002D7BB2">
            <w:pPr>
              <w:jc w:val="center"/>
              <w:rPr>
                <w:rFonts w:asciiTheme="minorHAnsi" w:hAnsiTheme="minorHAnsi" w:cstheme="minorHAnsi"/>
                <w:color w:val="000000"/>
              </w:rPr>
            </w:pPr>
            <w:r w:rsidRPr="00EF6BA1">
              <w:rPr>
                <w:rFonts w:asciiTheme="minorHAnsi" w:hAnsiTheme="minorHAnsi" w:cstheme="minorHAnsi"/>
                <w:color w:val="000000"/>
              </w:rPr>
              <w:t>0 punktów</w:t>
            </w:r>
          </w:p>
        </w:tc>
      </w:tr>
    </w:tbl>
    <w:p w14:paraId="129EA376" w14:textId="77777777" w:rsidR="00041FDB" w:rsidRPr="00EF6BA1" w:rsidRDefault="00041FDB" w:rsidP="00041FDB">
      <w:pPr>
        <w:rPr>
          <w:rFonts w:asciiTheme="minorHAnsi" w:hAnsiTheme="minorHAnsi" w:cstheme="minorHAnsi"/>
          <w:color w:val="000000"/>
        </w:rPr>
      </w:pPr>
    </w:p>
    <w:p w14:paraId="6AF19B4A" w14:textId="77777777" w:rsidR="00C90DC4" w:rsidRPr="00EF6BA1" w:rsidRDefault="00C90DC4" w:rsidP="00041FDB">
      <w:pPr>
        <w:rPr>
          <w:rFonts w:asciiTheme="minorHAnsi" w:hAnsiTheme="minorHAnsi" w:cstheme="minorHAnsi"/>
          <w:color w:val="000000"/>
        </w:rPr>
      </w:pPr>
      <w:r w:rsidRPr="00EF6BA1">
        <w:rPr>
          <w:rFonts w:asciiTheme="minorHAnsi" w:hAnsiTheme="minorHAnsi" w:cstheme="minorHAnsi"/>
          <w:b/>
          <w:bCs/>
          <w:color w:val="000000"/>
        </w:rPr>
        <w:t>Oferta najkorzystniejsza:</w:t>
      </w:r>
    </w:p>
    <w:p w14:paraId="51DF5347" w14:textId="77777777" w:rsidR="00C90DC4" w:rsidRPr="00EF6BA1" w:rsidRDefault="00C90DC4" w:rsidP="00041FDB">
      <w:pPr>
        <w:jc w:val="both"/>
        <w:rPr>
          <w:rFonts w:asciiTheme="minorHAnsi" w:hAnsiTheme="minorHAnsi" w:cstheme="minorHAnsi"/>
          <w:color w:val="000000"/>
        </w:rPr>
      </w:pPr>
      <w:r w:rsidRPr="00EF6BA1">
        <w:rPr>
          <w:rFonts w:asciiTheme="minorHAnsi" w:hAnsiTheme="minorHAnsi" w:cstheme="minorHAnsi"/>
          <w:color w:val="000000"/>
        </w:rPr>
        <w:t xml:space="preserve">Za najkorzystniejszą zostanie uznana oferta, która uzyska najwyższą łączną liczbę punktów obliczoną na podstawie zsumowania liczby punktów uzyskanych w poszczególnych kryteriach oceny ofert (cena danej części zamówienia + termin). </w:t>
      </w:r>
    </w:p>
    <w:p w14:paraId="7F8AAC1F" w14:textId="77777777" w:rsidR="00C90DC4" w:rsidRPr="00EF6BA1" w:rsidRDefault="00C90DC4" w:rsidP="002D7BB2">
      <w:pPr>
        <w:pStyle w:val="Nagwek"/>
        <w:tabs>
          <w:tab w:val="clear" w:pos="4536"/>
          <w:tab w:val="clear" w:pos="9072"/>
        </w:tabs>
        <w:rPr>
          <w:rFonts w:asciiTheme="minorHAnsi" w:hAnsiTheme="minorHAnsi" w:cstheme="minorHAnsi"/>
          <w:color w:val="000000"/>
        </w:rPr>
      </w:pPr>
    </w:p>
    <w:p w14:paraId="05FA1F98" w14:textId="77777777" w:rsidR="00C90DC4" w:rsidRPr="00EF6BA1" w:rsidRDefault="00C90DC4" w:rsidP="002D7BB2">
      <w:pPr>
        <w:jc w:val="both"/>
        <w:rPr>
          <w:rFonts w:asciiTheme="minorHAnsi" w:hAnsiTheme="minorHAnsi" w:cstheme="minorHAnsi"/>
          <w:color w:val="000000"/>
        </w:rPr>
      </w:pPr>
      <w:r w:rsidRPr="00EF6BA1">
        <w:rPr>
          <w:rFonts w:asciiTheme="minorHAnsi" w:hAnsiTheme="minorHAnsi" w:cstheme="minorHAnsi"/>
          <w:b/>
          <w:bCs/>
          <w:color w:val="000000"/>
        </w:rPr>
        <w:t>Wszelkie rozliczenia pomiędzy zamawiającym a wykonawcą dokonywane będą wyłącznie w złotych polskich.</w:t>
      </w:r>
    </w:p>
    <w:p w14:paraId="679AC749" w14:textId="77777777" w:rsidR="00C90DC4" w:rsidRPr="00EF6BA1" w:rsidRDefault="00C90DC4" w:rsidP="002D7BB2">
      <w:pPr>
        <w:ind w:left="708"/>
        <w:jc w:val="center"/>
        <w:rPr>
          <w:rFonts w:asciiTheme="minorHAnsi" w:hAnsiTheme="minorHAnsi" w:cstheme="minorHAnsi"/>
          <w:b/>
          <w:bCs/>
          <w:color w:val="000000"/>
        </w:rPr>
      </w:pPr>
    </w:p>
    <w:p w14:paraId="37DC16C8" w14:textId="77777777" w:rsidR="00C90DC4" w:rsidRPr="00EF6BA1" w:rsidRDefault="00C90DC4" w:rsidP="002D7BB2">
      <w:pPr>
        <w:pStyle w:val="temp"/>
        <w:suppressAutoHyphens w:val="0"/>
        <w:ind w:left="142" w:hanging="709"/>
        <w:rPr>
          <w:rFonts w:asciiTheme="minorHAnsi" w:hAnsiTheme="minorHAnsi" w:cstheme="minorHAnsi"/>
          <w:color w:val="000000"/>
          <w:sz w:val="24"/>
          <w:szCs w:val="24"/>
        </w:rPr>
      </w:pPr>
      <w:r w:rsidRPr="00EF6BA1">
        <w:rPr>
          <w:rFonts w:asciiTheme="minorHAnsi" w:hAnsiTheme="minorHAnsi" w:cstheme="minorHAnsi"/>
          <w:color w:val="000000"/>
          <w:sz w:val="24"/>
          <w:szCs w:val="24"/>
        </w:rPr>
        <w:t>XVII</w:t>
      </w:r>
      <w:r w:rsidR="002D7BB2" w:rsidRPr="00EF6BA1">
        <w:rPr>
          <w:rFonts w:asciiTheme="minorHAnsi" w:hAnsiTheme="minorHAnsi" w:cstheme="minorHAnsi"/>
          <w:color w:val="000000"/>
          <w:sz w:val="24"/>
          <w:szCs w:val="24"/>
          <w:lang w:val="pl-PL"/>
        </w:rPr>
        <w:t>I</w:t>
      </w:r>
      <w:r w:rsidRPr="00EF6BA1">
        <w:rPr>
          <w:rFonts w:asciiTheme="minorHAnsi" w:hAnsiTheme="minorHAnsi" w:cstheme="minorHAnsi"/>
          <w:color w:val="000000"/>
          <w:sz w:val="24"/>
          <w:szCs w:val="24"/>
        </w:rPr>
        <w:t xml:space="preserve"> Opis sposobu obliczania i podania ceny  </w:t>
      </w:r>
    </w:p>
    <w:p w14:paraId="1162D9A4" w14:textId="77777777" w:rsidR="00C90DC4" w:rsidRPr="00EF6BA1" w:rsidRDefault="00C90DC4" w:rsidP="002D7BB2">
      <w:pPr>
        <w:pStyle w:val="Tekstpodstawowy"/>
        <w:jc w:val="both"/>
        <w:rPr>
          <w:rFonts w:asciiTheme="minorHAnsi" w:hAnsiTheme="minorHAnsi" w:cstheme="minorHAnsi"/>
          <w:color w:val="000000"/>
        </w:rPr>
      </w:pPr>
      <w:r w:rsidRPr="00EF6BA1">
        <w:rPr>
          <w:rFonts w:asciiTheme="minorHAnsi" w:hAnsiTheme="minorHAnsi" w:cstheme="minorHAnsi"/>
          <w:color w:val="000000"/>
        </w:rPr>
        <w:t>Przez cenę – należy rozumieć cenę w rozumieniu art. 3 ust. 1 pkt 1 ustawy z dnia 9 maja 2014 roku, o informowaniu o cenach towarów i usług (</w:t>
      </w:r>
      <w:proofErr w:type="spellStart"/>
      <w:r w:rsidRPr="00EF6BA1">
        <w:rPr>
          <w:rFonts w:asciiTheme="minorHAnsi" w:hAnsiTheme="minorHAnsi" w:cstheme="minorHAnsi"/>
          <w:color w:val="000000"/>
        </w:rPr>
        <w:t>t.j</w:t>
      </w:r>
      <w:proofErr w:type="spellEnd"/>
      <w:r w:rsidRPr="00EF6BA1">
        <w:rPr>
          <w:rFonts w:asciiTheme="minorHAnsi" w:hAnsiTheme="minorHAnsi" w:cstheme="minorHAnsi"/>
          <w:color w:val="000000"/>
        </w:rPr>
        <w:t>. Dz. U. z 20</w:t>
      </w:r>
      <w:r w:rsidR="00EE5525" w:rsidRPr="00EF6BA1">
        <w:rPr>
          <w:rFonts w:asciiTheme="minorHAnsi" w:hAnsiTheme="minorHAnsi" w:cstheme="minorHAnsi"/>
          <w:color w:val="000000"/>
        </w:rPr>
        <w:t>23</w:t>
      </w:r>
      <w:r w:rsidRPr="00EF6BA1">
        <w:rPr>
          <w:rFonts w:asciiTheme="minorHAnsi" w:hAnsiTheme="minorHAnsi" w:cstheme="minorHAnsi"/>
          <w:color w:val="000000"/>
        </w:rPr>
        <w:t xml:space="preserve"> r. poz. </w:t>
      </w:r>
      <w:r w:rsidR="00EE5525" w:rsidRPr="00EF6BA1">
        <w:rPr>
          <w:rFonts w:asciiTheme="minorHAnsi" w:hAnsiTheme="minorHAnsi" w:cstheme="minorHAnsi"/>
          <w:color w:val="000000"/>
        </w:rPr>
        <w:t>168</w:t>
      </w:r>
      <w:r w:rsidRPr="00EF6BA1">
        <w:rPr>
          <w:rFonts w:asciiTheme="minorHAnsi" w:hAnsiTheme="minorHAnsi" w:cstheme="minorHAnsi"/>
          <w:color w:val="000000"/>
        </w:rPr>
        <w:t xml:space="preserve"> z</w:t>
      </w:r>
      <w:r w:rsidRPr="00EF6BA1">
        <w:rPr>
          <w:rFonts w:asciiTheme="minorHAnsi" w:hAnsiTheme="minorHAnsi" w:cstheme="minorHAnsi"/>
          <w:color w:val="000000"/>
          <w:lang w:val="pl-PL"/>
        </w:rPr>
        <w:t>e</w:t>
      </w:r>
      <w:r w:rsidRPr="00EF6BA1">
        <w:rPr>
          <w:rFonts w:asciiTheme="minorHAnsi" w:hAnsiTheme="minorHAnsi" w:cstheme="minorHAnsi"/>
          <w:color w:val="000000"/>
        </w:rPr>
        <w:t xml:space="preserve"> zm.)</w:t>
      </w:r>
    </w:p>
    <w:p w14:paraId="18441A09" w14:textId="77777777" w:rsidR="00C90DC4" w:rsidRPr="00EF6BA1" w:rsidRDefault="00C90DC4" w:rsidP="002D7BB2">
      <w:pPr>
        <w:pStyle w:val="Tekstpodstawowy"/>
        <w:jc w:val="both"/>
        <w:rPr>
          <w:rFonts w:asciiTheme="minorHAnsi" w:hAnsiTheme="minorHAnsi" w:cstheme="minorHAnsi"/>
          <w:color w:val="000000"/>
        </w:rPr>
      </w:pPr>
    </w:p>
    <w:p w14:paraId="07A77A41" w14:textId="77777777" w:rsidR="00C90DC4" w:rsidRPr="00EF6BA1" w:rsidRDefault="00C90DC4" w:rsidP="00F1553F">
      <w:pPr>
        <w:pStyle w:val="Tekstpodstawowy"/>
        <w:ind w:left="60" w:hanging="60"/>
        <w:jc w:val="both"/>
        <w:rPr>
          <w:rFonts w:asciiTheme="minorHAnsi" w:hAnsiTheme="minorHAnsi" w:cstheme="minorHAnsi"/>
          <w:color w:val="000000"/>
        </w:rPr>
      </w:pPr>
      <w:r w:rsidRPr="00EF6BA1">
        <w:rPr>
          <w:rFonts w:asciiTheme="minorHAnsi" w:hAnsiTheme="minorHAnsi" w:cstheme="minorHAnsi"/>
          <w:b/>
          <w:bCs/>
          <w:color w:val="000000"/>
          <w:u w:val="single"/>
        </w:rPr>
        <w:t>Zamawiający  wymaga  by  cena  ostateczna  oferty  była  podana  w  złotych  polskich  brutto – cyfrowo</w:t>
      </w:r>
      <w:r w:rsidRPr="00EF6BA1">
        <w:rPr>
          <w:rFonts w:asciiTheme="minorHAnsi" w:hAnsiTheme="minorHAnsi" w:cstheme="minorHAnsi"/>
          <w:color w:val="000000"/>
          <w:u w:val="single"/>
        </w:rPr>
        <w:t xml:space="preserve"> </w:t>
      </w:r>
      <w:r w:rsidRPr="00EF6BA1">
        <w:rPr>
          <w:rFonts w:asciiTheme="minorHAnsi" w:hAnsiTheme="minorHAnsi" w:cstheme="minorHAnsi"/>
          <w:b/>
          <w:bCs/>
          <w:color w:val="000000"/>
          <w:u w:val="single"/>
        </w:rPr>
        <w:t>i słownie z dokładnością do dwóch miejsc po przecinku.</w:t>
      </w:r>
      <w:r w:rsidRPr="00EF6BA1">
        <w:rPr>
          <w:rFonts w:asciiTheme="minorHAnsi" w:hAnsiTheme="minorHAnsi" w:cstheme="minorHAnsi"/>
          <w:color w:val="000000"/>
          <w:u w:val="single"/>
        </w:rPr>
        <w:t xml:space="preserve">   </w:t>
      </w:r>
    </w:p>
    <w:p w14:paraId="3F09BED2" w14:textId="77777777" w:rsidR="00C90DC4" w:rsidRPr="00EF6BA1" w:rsidRDefault="00C90DC4" w:rsidP="002D7BB2">
      <w:pPr>
        <w:pStyle w:val="Tekstpodstawowy"/>
        <w:ind w:left="60" w:hanging="60"/>
        <w:jc w:val="left"/>
        <w:rPr>
          <w:rFonts w:asciiTheme="minorHAnsi" w:hAnsiTheme="minorHAnsi" w:cstheme="minorHAnsi"/>
          <w:color w:val="000000"/>
        </w:rPr>
      </w:pPr>
      <w:r w:rsidRPr="00EF6BA1">
        <w:rPr>
          <w:rFonts w:asciiTheme="minorHAnsi" w:hAnsiTheme="minorHAnsi" w:cstheme="minorHAnsi"/>
          <w:b/>
          <w:bCs/>
          <w:color w:val="000000"/>
          <w:u w:val="single"/>
        </w:rPr>
        <w:t>Obowiązkiem składającego ofertę jest</w:t>
      </w:r>
      <w:r w:rsidRPr="00EF6BA1">
        <w:rPr>
          <w:rFonts w:asciiTheme="minorHAnsi" w:hAnsiTheme="minorHAnsi" w:cstheme="minorHAnsi"/>
          <w:b/>
          <w:bCs/>
          <w:color w:val="000000"/>
        </w:rPr>
        <w:t xml:space="preserve">: </w:t>
      </w:r>
    </w:p>
    <w:p w14:paraId="73EA4265" w14:textId="77777777" w:rsidR="00C90DC4" w:rsidRPr="00EF6BA1" w:rsidRDefault="00C90DC4" w:rsidP="002D7BB2">
      <w:pPr>
        <w:pStyle w:val="Tekstpodstawowy"/>
        <w:ind w:left="60"/>
        <w:rPr>
          <w:rFonts w:asciiTheme="minorHAnsi" w:hAnsiTheme="minorHAnsi" w:cstheme="minorHAnsi"/>
          <w:b/>
          <w:bCs/>
          <w:color w:val="000000"/>
        </w:rPr>
      </w:pPr>
    </w:p>
    <w:p w14:paraId="7D022129" w14:textId="0F5E0766" w:rsidR="00C90DC4" w:rsidRPr="00EF6BA1" w:rsidRDefault="00C90DC4" w:rsidP="00AD6113">
      <w:pPr>
        <w:pStyle w:val="Tekstpodstawowy"/>
        <w:numPr>
          <w:ilvl w:val="0"/>
          <w:numId w:val="8"/>
        </w:numPr>
        <w:tabs>
          <w:tab w:val="left" w:pos="360"/>
          <w:tab w:val="left" w:pos="1475"/>
          <w:tab w:val="left" w:pos="3811"/>
        </w:tabs>
        <w:ind w:left="360"/>
        <w:jc w:val="both"/>
        <w:rPr>
          <w:rFonts w:asciiTheme="minorHAnsi" w:hAnsiTheme="minorHAnsi" w:cstheme="minorHAnsi"/>
          <w:color w:val="000000"/>
        </w:rPr>
      </w:pPr>
      <w:r w:rsidRPr="00EF6BA1">
        <w:rPr>
          <w:rFonts w:asciiTheme="minorHAnsi" w:hAnsiTheme="minorHAnsi" w:cstheme="minorHAnsi"/>
          <w:color w:val="000000"/>
        </w:rPr>
        <w:t xml:space="preserve">Wykonawca  uwzględniając wszystkie  wymogi, o których  mowa  w  niniejszej Specyfikacji Warunków Zamówienia, powinien w cenie brutto  ująć  wszelkie  koszty  niezbędne  dla prawidłowego i pełnego wykonania   przedmiotu zamówienia oraz uwzględnić inne opłaty </w:t>
      </w:r>
      <w:r w:rsidR="00326B2A">
        <w:rPr>
          <w:rFonts w:asciiTheme="minorHAnsi" w:hAnsiTheme="minorHAnsi" w:cstheme="minorHAnsi"/>
          <w:color w:val="000000"/>
        </w:rPr>
        <w:br/>
      </w:r>
      <w:r w:rsidRPr="00EF6BA1">
        <w:rPr>
          <w:rFonts w:asciiTheme="minorHAnsi" w:hAnsiTheme="minorHAnsi" w:cstheme="minorHAnsi"/>
          <w:color w:val="000000"/>
        </w:rPr>
        <w:t xml:space="preserve">i podatki, a także ewentualne upusty i rabaty zastosowane przez Wykonawcę.  </w:t>
      </w:r>
    </w:p>
    <w:p w14:paraId="55BF277E" w14:textId="77777777" w:rsidR="00B301DA" w:rsidRPr="00EF6BA1" w:rsidRDefault="00C90DC4" w:rsidP="00AD6113">
      <w:pPr>
        <w:pStyle w:val="Tekstpodstawowy"/>
        <w:numPr>
          <w:ilvl w:val="0"/>
          <w:numId w:val="8"/>
        </w:numPr>
        <w:tabs>
          <w:tab w:val="left" w:pos="360"/>
          <w:tab w:val="left" w:pos="1475"/>
          <w:tab w:val="left" w:pos="3811"/>
        </w:tabs>
        <w:ind w:left="360"/>
        <w:jc w:val="both"/>
        <w:rPr>
          <w:rFonts w:asciiTheme="minorHAnsi" w:hAnsiTheme="minorHAnsi" w:cstheme="minorHAnsi"/>
          <w:color w:val="000000"/>
        </w:rPr>
      </w:pPr>
      <w:r w:rsidRPr="00EF6BA1">
        <w:rPr>
          <w:rFonts w:asciiTheme="minorHAnsi" w:hAnsiTheme="minorHAnsi" w:cstheme="minorHAnsi"/>
          <w:color w:val="000000"/>
        </w:rPr>
        <w:t xml:space="preserve">Cena brutto za realizację zamówienia zostanie przedstawiona w składanej Ofercie </w:t>
      </w:r>
      <w:r w:rsidRPr="00EF6BA1">
        <w:rPr>
          <w:rFonts w:asciiTheme="minorHAnsi" w:hAnsiTheme="minorHAnsi" w:cstheme="minorHAnsi"/>
          <w:color w:val="000000"/>
        </w:rPr>
        <w:br/>
        <w:t xml:space="preserve">z dokładnością do 2 miejsc po </w:t>
      </w:r>
      <w:r w:rsidRPr="00EF6BA1">
        <w:rPr>
          <w:rFonts w:asciiTheme="minorHAnsi" w:hAnsiTheme="minorHAnsi" w:cstheme="minorHAnsi"/>
        </w:rPr>
        <w:t xml:space="preserve">przecinku  (wzór Formularz ofertowy  załącznik nr </w:t>
      </w:r>
      <w:r w:rsidR="009A3DBC" w:rsidRPr="00EF6BA1">
        <w:rPr>
          <w:rFonts w:asciiTheme="minorHAnsi" w:hAnsiTheme="minorHAnsi" w:cstheme="minorHAnsi"/>
          <w:lang w:val="pl-PL"/>
        </w:rPr>
        <w:t>2</w:t>
      </w:r>
      <w:r w:rsidRPr="00EF6BA1">
        <w:rPr>
          <w:rFonts w:asciiTheme="minorHAnsi" w:hAnsiTheme="minorHAnsi" w:cstheme="minorHAnsi"/>
        </w:rPr>
        <w:t>).</w:t>
      </w:r>
      <w:r w:rsidRPr="00EF6BA1">
        <w:rPr>
          <w:rFonts w:asciiTheme="minorHAnsi" w:hAnsiTheme="minorHAnsi" w:cstheme="minorHAnsi"/>
          <w:color w:val="000000"/>
        </w:rPr>
        <w:t xml:space="preserve">            </w:t>
      </w:r>
    </w:p>
    <w:p w14:paraId="215AE185" w14:textId="0C32383D" w:rsidR="00C90DC4" w:rsidRPr="00EF6BA1" w:rsidRDefault="00C90DC4" w:rsidP="00AD6113">
      <w:pPr>
        <w:pStyle w:val="Tekstpodstawowy"/>
        <w:numPr>
          <w:ilvl w:val="0"/>
          <w:numId w:val="8"/>
        </w:numPr>
        <w:tabs>
          <w:tab w:val="left" w:pos="360"/>
          <w:tab w:val="left" w:pos="1475"/>
          <w:tab w:val="left" w:pos="3811"/>
        </w:tabs>
        <w:ind w:left="360"/>
        <w:jc w:val="both"/>
        <w:rPr>
          <w:rFonts w:asciiTheme="minorHAnsi" w:hAnsiTheme="minorHAnsi" w:cstheme="minorHAnsi"/>
          <w:color w:val="000000"/>
        </w:rPr>
      </w:pPr>
      <w:r w:rsidRPr="00EF6BA1">
        <w:rPr>
          <w:rFonts w:asciiTheme="minorHAnsi" w:hAnsiTheme="minorHAnsi" w:cstheme="minorHAnsi"/>
          <w:color w:val="000000"/>
        </w:rPr>
        <w:t xml:space="preserve">Ostateczna cena oferty, obejmuje wartość przedmiotu zamówienia wraz z właściwą zgodną </w:t>
      </w:r>
      <w:r w:rsidR="00326B2A">
        <w:rPr>
          <w:rFonts w:asciiTheme="minorHAnsi" w:hAnsiTheme="minorHAnsi" w:cstheme="minorHAnsi"/>
          <w:color w:val="000000"/>
        </w:rPr>
        <w:br/>
      </w:r>
      <w:r w:rsidRPr="00EF6BA1">
        <w:rPr>
          <w:rFonts w:asciiTheme="minorHAnsi" w:hAnsiTheme="minorHAnsi" w:cstheme="minorHAnsi"/>
          <w:color w:val="000000"/>
        </w:rPr>
        <w:t>z obowiązującymi przepisami prawa stawką podatku VAT – ewentualny błąd w tym zakresie będzie stanowił podstawę do odrzucenia oferty, jako zawierającej błąd w obliczeniu ceny.</w:t>
      </w:r>
    </w:p>
    <w:p w14:paraId="368A6F81" w14:textId="77777777" w:rsidR="00C90DC4" w:rsidRPr="00EF6BA1" w:rsidRDefault="00C90DC4" w:rsidP="00AD6113">
      <w:pPr>
        <w:pStyle w:val="Tekstpodstawowy"/>
        <w:numPr>
          <w:ilvl w:val="0"/>
          <w:numId w:val="8"/>
        </w:numPr>
        <w:tabs>
          <w:tab w:val="left" w:pos="360"/>
          <w:tab w:val="left" w:pos="1475"/>
          <w:tab w:val="left" w:pos="3811"/>
        </w:tabs>
        <w:ind w:left="284" w:hanging="284"/>
        <w:jc w:val="both"/>
        <w:rPr>
          <w:rFonts w:asciiTheme="minorHAnsi" w:hAnsiTheme="minorHAnsi" w:cstheme="minorHAnsi"/>
          <w:color w:val="000000"/>
        </w:rPr>
      </w:pPr>
      <w:r w:rsidRPr="00EF6BA1">
        <w:rPr>
          <w:rFonts w:asciiTheme="minorHAnsi" w:hAnsiTheme="minorHAnsi" w:cstheme="minorHAnsi"/>
          <w:color w:val="000000"/>
        </w:rPr>
        <w:t xml:space="preserve">Każdy z Wykonawców może zaproponować tylko jedną cenę. </w:t>
      </w:r>
    </w:p>
    <w:p w14:paraId="104016E2" w14:textId="77777777" w:rsidR="00610B13" w:rsidRPr="00EF6BA1" w:rsidRDefault="00610B13" w:rsidP="002D7BB2">
      <w:pPr>
        <w:ind w:left="1080"/>
        <w:jc w:val="both"/>
        <w:rPr>
          <w:rFonts w:asciiTheme="minorHAnsi" w:hAnsiTheme="minorHAnsi" w:cstheme="minorHAnsi"/>
          <w:color w:val="000000"/>
        </w:rPr>
      </w:pPr>
    </w:p>
    <w:p w14:paraId="05BA8AC9" w14:textId="77777777" w:rsidR="00C90DC4" w:rsidRPr="00EF6BA1" w:rsidRDefault="002D7BB2" w:rsidP="002D7BB2">
      <w:pPr>
        <w:jc w:val="both"/>
        <w:rPr>
          <w:rFonts w:asciiTheme="minorHAnsi" w:hAnsiTheme="minorHAnsi" w:cstheme="minorHAnsi"/>
          <w:color w:val="000000"/>
        </w:rPr>
      </w:pPr>
      <w:r w:rsidRPr="00EF6BA1">
        <w:rPr>
          <w:rFonts w:asciiTheme="minorHAnsi" w:hAnsiTheme="minorHAnsi" w:cstheme="minorHAnsi"/>
          <w:b/>
          <w:bCs/>
          <w:color w:val="000000"/>
        </w:rPr>
        <w:t xml:space="preserve">XIX </w:t>
      </w:r>
      <w:r w:rsidR="00C90DC4" w:rsidRPr="00EF6BA1">
        <w:rPr>
          <w:rFonts w:asciiTheme="minorHAnsi" w:hAnsiTheme="minorHAnsi" w:cstheme="minorHAnsi"/>
          <w:b/>
          <w:bCs/>
          <w:color w:val="000000"/>
        </w:rPr>
        <w:t xml:space="preserve">Odrzucenie oferty  </w:t>
      </w:r>
    </w:p>
    <w:p w14:paraId="606AFAB6" w14:textId="77777777" w:rsidR="00C90DC4" w:rsidRPr="00EF6BA1" w:rsidRDefault="00C90DC4" w:rsidP="002D7BB2">
      <w:pPr>
        <w:pStyle w:val="Tekstpodstawowy"/>
        <w:jc w:val="left"/>
        <w:rPr>
          <w:rFonts w:asciiTheme="minorHAnsi" w:hAnsiTheme="minorHAnsi" w:cstheme="minorHAnsi"/>
          <w:b/>
          <w:bCs/>
          <w:color w:val="000000"/>
        </w:rPr>
      </w:pPr>
    </w:p>
    <w:p w14:paraId="03211314" w14:textId="77777777" w:rsidR="00C90DC4" w:rsidRPr="00EF6BA1" w:rsidRDefault="00C90DC4" w:rsidP="002D7BB2">
      <w:pPr>
        <w:pStyle w:val="Tekstpodstawowy"/>
        <w:jc w:val="left"/>
        <w:rPr>
          <w:rFonts w:asciiTheme="minorHAnsi" w:hAnsiTheme="minorHAnsi" w:cstheme="minorHAnsi"/>
          <w:color w:val="000000"/>
        </w:rPr>
      </w:pPr>
      <w:r w:rsidRPr="00EF6BA1">
        <w:rPr>
          <w:rFonts w:asciiTheme="minorHAnsi" w:hAnsiTheme="minorHAnsi" w:cstheme="minorHAnsi"/>
          <w:color w:val="000000"/>
        </w:rPr>
        <w:t>Zamawiający odrzuca ofertę, jeżeli:</w:t>
      </w:r>
    </w:p>
    <w:p w14:paraId="26E59C84" w14:textId="77777777" w:rsidR="00AC758A" w:rsidRPr="00EF6BA1" w:rsidRDefault="00AC758A" w:rsidP="00AD6113">
      <w:pPr>
        <w:pStyle w:val="Tekstpodstawowy"/>
        <w:numPr>
          <w:ilvl w:val="0"/>
          <w:numId w:val="3"/>
        </w:numPr>
        <w:jc w:val="both"/>
        <w:rPr>
          <w:rFonts w:asciiTheme="minorHAnsi" w:hAnsiTheme="minorHAnsi" w:cstheme="minorHAnsi"/>
          <w:b/>
          <w:bCs/>
          <w:color w:val="000000"/>
        </w:rPr>
      </w:pPr>
      <w:r w:rsidRPr="00EF6BA1">
        <w:rPr>
          <w:rFonts w:asciiTheme="minorHAnsi" w:hAnsiTheme="minorHAnsi" w:cstheme="minorHAnsi"/>
          <w:color w:val="000000"/>
        </w:rPr>
        <w:t xml:space="preserve">została złożona po terminie składania ofert; </w:t>
      </w:r>
    </w:p>
    <w:p w14:paraId="51B23AE9" w14:textId="77777777" w:rsidR="00AC758A" w:rsidRPr="00EF6BA1" w:rsidRDefault="00AC758A" w:rsidP="00AD6113">
      <w:pPr>
        <w:pStyle w:val="Tekstpodstawowy"/>
        <w:numPr>
          <w:ilvl w:val="0"/>
          <w:numId w:val="3"/>
        </w:numPr>
        <w:jc w:val="both"/>
        <w:rPr>
          <w:rFonts w:asciiTheme="minorHAnsi" w:hAnsiTheme="minorHAnsi" w:cstheme="minorHAnsi"/>
          <w:b/>
          <w:bCs/>
          <w:color w:val="000000"/>
        </w:rPr>
      </w:pPr>
      <w:r w:rsidRPr="00EF6BA1">
        <w:rPr>
          <w:rFonts w:asciiTheme="minorHAnsi" w:hAnsiTheme="minorHAnsi" w:cstheme="minorHAnsi"/>
          <w:color w:val="000000"/>
        </w:rPr>
        <w:t xml:space="preserve">została złożona przez wykonawcę: </w:t>
      </w:r>
    </w:p>
    <w:p w14:paraId="3D8AEE03" w14:textId="77777777" w:rsidR="00AC758A" w:rsidRPr="00EF6BA1" w:rsidRDefault="00AC758A" w:rsidP="00AD6113">
      <w:pPr>
        <w:pStyle w:val="Tekstpodstawowy"/>
        <w:numPr>
          <w:ilvl w:val="7"/>
          <w:numId w:val="6"/>
        </w:numPr>
        <w:tabs>
          <w:tab w:val="clear" w:pos="5760"/>
        </w:tabs>
        <w:ind w:left="993"/>
        <w:jc w:val="both"/>
        <w:rPr>
          <w:rFonts w:asciiTheme="minorHAnsi" w:hAnsiTheme="minorHAnsi" w:cstheme="minorHAnsi"/>
          <w:b/>
          <w:bCs/>
          <w:color w:val="000000"/>
        </w:rPr>
      </w:pPr>
      <w:r w:rsidRPr="00EF6BA1">
        <w:rPr>
          <w:rFonts w:asciiTheme="minorHAnsi" w:hAnsiTheme="minorHAnsi" w:cstheme="minorHAnsi"/>
          <w:color w:val="000000"/>
        </w:rPr>
        <w:t>podlegającego wykluczeniu z postępowania</w:t>
      </w:r>
      <w:r w:rsidRPr="00EF6BA1">
        <w:rPr>
          <w:rFonts w:asciiTheme="minorHAnsi" w:hAnsiTheme="minorHAnsi" w:cstheme="minorHAnsi"/>
          <w:color w:val="000000"/>
          <w:lang w:val="pl-PL"/>
        </w:rPr>
        <w:t>;</w:t>
      </w:r>
    </w:p>
    <w:p w14:paraId="15D9BC1D" w14:textId="77777777" w:rsidR="00AC758A" w:rsidRPr="00EF6BA1" w:rsidRDefault="00AC758A" w:rsidP="00AD6113">
      <w:pPr>
        <w:pStyle w:val="Tekstpodstawowy"/>
        <w:numPr>
          <w:ilvl w:val="7"/>
          <w:numId w:val="6"/>
        </w:numPr>
        <w:tabs>
          <w:tab w:val="clear" w:pos="5760"/>
        </w:tabs>
        <w:ind w:left="993"/>
        <w:jc w:val="both"/>
        <w:rPr>
          <w:rFonts w:asciiTheme="minorHAnsi" w:hAnsiTheme="minorHAnsi" w:cstheme="minorHAnsi"/>
          <w:b/>
          <w:bCs/>
          <w:color w:val="000000"/>
        </w:rPr>
      </w:pPr>
      <w:r w:rsidRPr="00EF6BA1">
        <w:rPr>
          <w:rFonts w:asciiTheme="minorHAnsi" w:hAnsiTheme="minorHAnsi" w:cstheme="minorHAnsi"/>
          <w:color w:val="000000"/>
        </w:rPr>
        <w:t xml:space="preserve">niespełniającego warunków udziału w postępowaniu, </w:t>
      </w:r>
    </w:p>
    <w:p w14:paraId="5D1261E6" w14:textId="77777777" w:rsidR="00AC758A" w:rsidRPr="00EF6BA1" w:rsidRDefault="00AC758A" w:rsidP="00AD6113">
      <w:pPr>
        <w:pStyle w:val="Tekstpodstawowy"/>
        <w:numPr>
          <w:ilvl w:val="7"/>
          <w:numId w:val="6"/>
        </w:numPr>
        <w:tabs>
          <w:tab w:val="clear" w:pos="5760"/>
        </w:tabs>
        <w:ind w:left="993"/>
        <w:jc w:val="both"/>
        <w:rPr>
          <w:rFonts w:asciiTheme="minorHAnsi" w:hAnsiTheme="minorHAnsi" w:cstheme="minorHAnsi"/>
          <w:b/>
          <w:bCs/>
          <w:color w:val="000000"/>
        </w:rPr>
      </w:pPr>
      <w:r w:rsidRPr="00EF6BA1">
        <w:rPr>
          <w:rFonts w:asciiTheme="minorHAnsi" w:hAnsiTheme="minorHAnsi" w:cstheme="minorHAnsi"/>
          <w:color w:val="000000"/>
        </w:rPr>
        <w:t>który nie złożył w przewidzianym terminie oświadczenia, o którym mowa w art. 125 ust. 1, lub podmiotowego środka dowodowego, potwierdzających brak podstaw wykluczenia lub spełnianie warunków udziału w postępowaniu, przedmiotowego środka dowodowego, lub innych dokumentów lub oświadczeń;</w:t>
      </w:r>
    </w:p>
    <w:p w14:paraId="2542ABB1" w14:textId="77777777" w:rsidR="00AC758A" w:rsidRPr="00EF6BA1" w:rsidRDefault="00AC758A" w:rsidP="00AD6113">
      <w:pPr>
        <w:pStyle w:val="Tekstpodstawowy"/>
        <w:numPr>
          <w:ilvl w:val="0"/>
          <w:numId w:val="3"/>
        </w:numPr>
        <w:jc w:val="both"/>
        <w:rPr>
          <w:rFonts w:asciiTheme="minorHAnsi" w:hAnsiTheme="minorHAnsi" w:cstheme="minorHAnsi"/>
          <w:b/>
          <w:bCs/>
          <w:color w:val="000000"/>
        </w:rPr>
      </w:pPr>
      <w:r w:rsidRPr="00EF6BA1">
        <w:rPr>
          <w:rFonts w:asciiTheme="minorHAnsi" w:hAnsiTheme="minorHAnsi" w:cstheme="minorHAnsi"/>
          <w:color w:val="000000"/>
        </w:rPr>
        <w:t xml:space="preserve">jest niezgodna z przepisami ustawy; </w:t>
      </w:r>
    </w:p>
    <w:p w14:paraId="09C177CD" w14:textId="77777777" w:rsidR="00AC758A" w:rsidRPr="00EF6BA1" w:rsidRDefault="00AC758A" w:rsidP="00AD6113">
      <w:pPr>
        <w:pStyle w:val="Tekstpodstawowy"/>
        <w:numPr>
          <w:ilvl w:val="0"/>
          <w:numId w:val="3"/>
        </w:numPr>
        <w:jc w:val="both"/>
        <w:rPr>
          <w:rFonts w:asciiTheme="minorHAnsi" w:hAnsiTheme="minorHAnsi" w:cstheme="minorHAnsi"/>
          <w:b/>
          <w:bCs/>
          <w:color w:val="000000"/>
        </w:rPr>
      </w:pPr>
      <w:r w:rsidRPr="00EF6BA1">
        <w:rPr>
          <w:rFonts w:asciiTheme="minorHAnsi" w:hAnsiTheme="minorHAnsi" w:cstheme="minorHAnsi"/>
          <w:color w:val="000000"/>
        </w:rPr>
        <w:t xml:space="preserve">jest nieważna na podstawie odrębnych przepisów; </w:t>
      </w:r>
    </w:p>
    <w:p w14:paraId="5E1DA66C" w14:textId="77777777" w:rsidR="00AC758A" w:rsidRPr="00EF6BA1" w:rsidRDefault="00AC758A" w:rsidP="00AD6113">
      <w:pPr>
        <w:pStyle w:val="Tekstpodstawowy"/>
        <w:numPr>
          <w:ilvl w:val="0"/>
          <w:numId w:val="3"/>
        </w:numPr>
        <w:jc w:val="both"/>
        <w:rPr>
          <w:rFonts w:asciiTheme="minorHAnsi" w:hAnsiTheme="minorHAnsi" w:cstheme="minorHAnsi"/>
          <w:b/>
          <w:bCs/>
          <w:color w:val="000000"/>
        </w:rPr>
      </w:pPr>
      <w:r w:rsidRPr="00EF6BA1">
        <w:rPr>
          <w:rFonts w:asciiTheme="minorHAnsi" w:hAnsiTheme="minorHAnsi" w:cstheme="minorHAnsi"/>
          <w:color w:val="000000"/>
        </w:rPr>
        <w:t xml:space="preserve">jej treść jest niezgodna z warunkami zamówienia; </w:t>
      </w:r>
    </w:p>
    <w:p w14:paraId="32866ADB" w14:textId="77777777" w:rsidR="00AC758A" w:rsidRPr="00EF6BA1" w:rsidRDefault="00AC758A" w:rsidP="00AD6113">
      <w:pPr>
        <w:pStyle w:val="Tekstpodstawowy"/>
        <w:numPr>
          <w:ilvl w:val="0"/>
          <w:numId w:val="3"/>
        </w:numPr>
        <w:jc w:val="both"/>
        <w:rPr>
          <w:rFonts w:asciiTheme="minorHAnsi" w:hAnsiTheme="minorHAnsi" w:cstheme="minorHAnsi"/>
          <w:b/>
          <w:bCs/>
          <w:color w:val="000000"/>
        </w:rPr>
      </w:pPr>
      <w:r w:rsidRPr="00EF6BA1">
        <w:rPr>
          <w:rFonts w:asciiTheme="minorHAnsi" w:hAnsiTheme="minorHAnsi" w:cstheme="minorHAnsi"/>
          <w:color w:val="000000"/>
        </w:rPr>
        <w:t xml:space="preserve">nie została sporządzona lub przekazana w sposób zgodny z wymaganiami technicznymi oraz organizacyjnymi sporządzania lub przekazywania ofert przy użyciu środków komunikacji elektronicznej określonymi przez zamawiającego; </w:t>
      </w:r>
    </w:p>
    <w:p w14:paraId="69BE236E" w14:textId="77777777" w:rsidR="00AC758A" w:rsidRPr="00EF6BA1" w:rsidRDefault="00AC758A" w:rsidP="00AD6113">
      <w:pPr>
        <w:pStyle w:val="Tekstpodstawowy"/>
        <w:numPr>
          <w:ilvl w:val="0"/>
          <w:numId w:val="3"/>
        </w:numPr>
        <w:jc w:val="both"/>
        <w:rPr>
          <w:rFonts w:asciiTheme="minorHAnsi" w:hAnsiTheme="minorHAnsi" w:cstheme="minorHAnsi"/>
          <w:b/>
          <w:bCs/>
          <w:color w:val="000000"/>
        </w:rPr>
      </w:pPr>
      <w:r w:rsidRPr="00EF6BA1">
        <w:rPr>
          <w:rFonts w:asciiTheme="minorHAnsi" w:hAnsiTheme="minorHAnsi" w:cstheme="minorHAnsi"/>
          <w:color w:val="000000"/>
        </w:rPr>
        <w:t xml:space="preserve">została złożona w warunkach czynu nieuczciwej konkurencji w rozumieniu ustawy </w:t>
      </w:r>
      <w:r w:rsidRPr="00EF6BA1">
        <w:rPr>
          <w:rFonts w:asciiTheme="minorHAnsi" w:hAnsiTheme="minorHAnsi" w:cstheme="minorHAnsi"/>
          <w:color w:val="000000"/>
        </w:rPr>
        <w:br/>
        <w:t xml:space="preserve">z dnia 16 kwietnia 1993 r. o zwalczaniu nieuczciwej konkurencji; </w:t>
      </w:r>
    </w:p>
    <w:p w14:paraId="3E6224ED" w14:textId="77777777" w:rsidR="00AC758A" w:rsidRPr="00EF6BA1" w:rsidRDefault="00AC758A" w:rsidP="00AD6113">
      <w:pPr>
        <w:pStyle w:val="Tekstpodstawowy"/>
        <w:numPr>
          <w:ilvl w:val="0"/>
          <w:numId w:val="3"/>
        </w:numPr>
        <w:jc w:val="both"/>
        <w:rPr>
          <w:rFonts w:asciiTheme="minorHAnsi" w:hAnsiTheme="minorHAnsi" w:cstheme="minorHAnsi"/>
          <w:b/>
          <w:bCs/>
          <w:color w:val="000000"/>
        </w:rPr>
      </w:pPr>
      <w:r w:rsidRPr="00EF6BA1">
        <w:rPr>
          <w:rFonts w:asciiTheme="minorHAnsi" w:hAnsiTheme="minorHAnsi" w:cstheme="minorHAnsi"/>
          <w:color w:val="000000"/>
        </w:rPr>
        <w:t xml:space="preserve">zawiera rażąco niską cenę lub koszt w stosunku do przedmiotu zamówienia; </w:t>
      </w:r>
    </w:p>
    <w:p w14:paraId="562F7C80" w14:textId="77777777" w:rsidR="00AC758A" w:rsidRPr="00EF6BA1" w:rsidRDefault="00AC758A" w:rsidP="00AD6113">
      <w:pPr>
        <w:pStyle w:val="Tekstpodstawowy"/>
        <w:numPr>
          <w:ilvl w:val="0"/>
          <w:numId w:val="3"/>
        </w:numPr>
        <w:jc w:val="both"/>
        <w:rPr>
          <w:rFonts w:asciiTheme="minorHAnsi" w:hAnsiTheme="minorHAnsi" w:cstheme="minorHAnsi"/>
          <w:b/>
          <w:bCs/>
          <w:color w:val="000000"/>
        </w:rPr>
      </w:pPr>
      <w:r w:rsidRPr="00EF6BA1">
        <w:rPr>
          <w:rFonts w:asciiTheme="minorHAnsi" w:hAnsiTheme="minorHAnsi" w:cstheme="minorHAnsi"/>
          <w:color w:val="000000"/>
        </w:rPr>
        <w:t xml:space="preserve">została złożona przez wykonawcę niezaproszonego do składania ofert; </w:t>
      </w:r>
    </w:p>
    <w:p w14:paraId="76C8239F" w14:textId="77777777" w:rsidR="00AC758A" w:rsidRPr="00EF6BA1" w:rsidRDefault="00AC758A" w:rsidP="00AD6113">
      <w:pPr>
        <w:pStyle w:val="Tekstpodstawowy"/>
        <w:numPr>
          <w:ilvl w:val="0"/>
          <w:numId w:val="3"/>
        </w:numPr>
        <w:jc w:val="both"/>
        <w:rPr>
          <w:rFonts w:asciiTheme="minorHAnsi" w:hAnsiTheme="minorHAnsi" w:cstheme="minorHAnsi"/>
          <w:b/>
          <w:bCs/>
          <w:color w:val="000000"/>
        </w:rPr>
      </w:pPr>
      <w:r w:rsidRPr="00EF6BA1">
        <w:rPr>
          <w:rFonts w:asciiTheme="minorHAnsi" w:hAnsiTheme="minorHAnsi" w:cstheme="minorHAnsi"/>
          <w:color w:val="000000"/>
        </w:rPr>
        <w:t xml:space="preserve">zawiera błędy w obliczeniu ceny lub kosztu; </w:t>
      </w:r>
    </w:p>
    <w:p w14:paraId="770B84E4" w14:textId="7DA440DE" w:rsidR="00AC758A" w:rsidRPr="00EF6BA1" w:rsidRDefault="00AC758A" w:rsidP="00AD6113">
      <w:pPr>
        <w:pStyle w:val="Tekstpodstawowy"/>
        <w:numPr>
          <w:ilvl w:val="0"/>
          <w:numId w:val="3"/>
        </w:numPr>
        <w:jc w:val="both"/>
        <w:rPr>
          <w:rFonts w:asciiTheme="minorHAnsi" w:hAnsiTheme="minorHAnsi" w:cstheme="minorHAnsi"/>
          <w:b/>
          <w:bCs/>
          <w:color w:val="000000"/>
        </w:rPr>
      </w:pPr>
      <w:r w:rsidRPr="00EF6BA1">
        <w:rPr>
          <w:rFonts w:asciiTheme="minorHAnsi" w:hAnsiTheme="minorHAnsi" w:cstheme="minorHAnsi"/>
          <w:color w:val="000000"/>
        </w:rPr>
        <w:t xml:space="preserve">wykonawca w wyznaczonym terminie zakwestionował poprawienie omyłki, o której mowa </w:t>
      </w:r>
      <w:r w:rsidR="00326B2A">
        <w:rPr>
          <w:rFonts w:asciiTheme="minorHAnsi" w:hAnsiTheme="minorHAnsi" w:cstheme="minorHAnsi"/>
          <w:color w:val="000000"/>
        </w:rPr>
        <w:br/>
      </w:r>
      <w:r w:rsidRPr="00EF6BA1">
        <w:rPr>
          <w:rFonts w:asciiTheme="minorHAnsi" w:hAnsiTheme="minorHAnsi" w:cstheme="minorHAnsi"/>
          <w:color w:val="000000"/>
        </w:rPr>
        <w:t xml:space="preserve">w art. 223 ust. 2 pkt 3; </w:t>
      </w:r>
    </w:p>
    <w:p w14:paraId="0FF62208" w14:textId="77777777" w:rsidR="00AC758A" w:rsidRPr="00EF6BA1" w:rsidRDefault="00AC758A" w:rsidP="00AD6113">
      <w:pPr>
        <w:pStyle w:val="Tekstpodstawowy"/>
        <w:numPr>
          <w:ilvl w:val="0"/>
          <w:numId w:val="3"/>
        </w:numPr>
        <w:jc w:val="both"/>
        <w:rPr>
          <w:rFonts w:asciiTheme="minorHAnsi" w:hAnsiTheme="minorHAnsi" w:cstheme="minorHAnsi"/>
          <w:b/>
          <w:bCs/>
          <w:color w:val="000000"/>
        </w:rPr>
      </w:pPr>
      <w:r w:rsidRPr="00EF6BA1">
        <w:rPr>
          <w:rFonts w:asciiTheme="minorHAnsi" w:hAnsiTheme="minorHAnsi" w:cstheme="minorHAnsi"/>
          <w:color w:val="000000"/>
        </w:rPr>
        <w:t xml:space="preserve">wykonawca nie wyraził pisemnej zgody na przedłużenie terminu związania ofertą; </w:t>
      </w:r>
    </w:p>
    <w:p w14:paraId="7084427A" w14:textId="77777777" w:rsidR="00AC758A" w:rsidRPr="00EF6BA1" w:rsidRDefault="00AC758A" w:rsidP="00AD6113">
      <w:pPr>
        <w:pStyle w:val="Tekstpodstawowy"/>
        <w:numPr>
          <w:ilvl w:val="0"/>
          <w:numId w:val="3"/>
        </w:numPr>
        <w:jc w:val="both"/>
        <w:rPr>
          <w:rFonts w:asciiTheme="minorHAnsi" w:hAnsiTheme="minorHAnsi" w:cstheme="minorHAnsi"/>
          <w:b/>
          <w:bCs/>
          <w:color w:val="000000"/>
        </w:rPr>
      </w:pPr>
      <w:r w:rsidRPr="00EF6BA1">
        <w:rPr>
          <w:rFonts w:asciiTheme="minorHAnsi" w:hAnsiTheme="minorHAnsi" w:cstheme="minorHAnsi"/>
          <w:color w:val="000000"/>
        </w:rPr>
        <w:t xml:space="preserve">wykonawca nie wyraził pisemnej zgody na wybór jego oferty po upływie terminu związania ofertą; </w:t>
      </w:r>
    </w:p>
    <w:p w14:paraId="1CF73DA8" w14:textId="21597425" w:rsidR="00AC758A" w:rsidRPr="00EF6BA1" w:rsidRDefault="00AC758A" w:rsidP="00AD6113">
      <w:pPr>
        <w:pStyle w:val="Tekstpodstawowy"/>
        <w:numPr>
          <w:ilvl w:val="0"/>
          <w:numId w:val="3"/>
        </w:numPr>
        <w:jc w:val="both"/>
        <w:rPr>
          <w:rFonts w:asciiTheme="minorHAnsi" w:hAnsiTheme="minorHAnsi" w:cstheme="minorHAnsi"/>
          <w:b/>
          <w:bCs/>
          <w:color w:val="000000"/>
        </w:rPr>
      </w:pPr>
      <w:r w:rsidRPr="00EF6BA1">
        <w:rPr>
          <w:rFonts w:asciiTheme="minorHAnsi" w:hAnsiTheme="minorHAnsi" w:cstheme="minorHAnsi"/>
          <w:color w:val="000000"/>
        </w:rPr>
        <w:t xml:space="preserve">wykonawca nie wniósł wadium, lub wniósł w sposób nieprawidłowy lub nie utrzymywał wadium nieprzerwanie do upływu terminu związania ofertą lub złożył wniosek o zwrot wadium </w:t>
      </w:r>
      <w:r w:rsidR="00326B2A">
        <w:rPr>
          <w:rFonts w:asciiTheme="minorHAnsi" w:hAnsiTheme="minorHAnsi" w:cstheme="minorHAnsi"/>
          <w:color w:val="000000"/>
        </w:rPr>
        <w:br/>
      </w:r>
      <w:r w:rsidRPr="00EF6BA1">
        <w:rPr>
          <w:rFonts w:asciiTheme="minorHAnsi" w:hAnsiTheme="minorHAnsi" w:cstheme="minorHAnsi"/>
          <w:color w:val="000000"/>
        </w:rPr>
        <w:t>w przypadku, o którym mowa w art. 98 ust. 2 pkt 3;</w:t>
      </w:r>
    </w:p>
    <w:p w14:paraId="540508E8" w14:textId="77777777" w:rsidR="00AC758A" w:rsidRPr="00EF6BA1" w:rsidRDefault="00AC758A" w:rsidP="00AD6113">
      <w:pPr>
        <w:pStyle w:val="Tekstpodstawowy"/>
        <w:numPr>
          <w:ilvl w:val="0"/>
          <w:numId w:val="3"/>
        </w:numPr>
        <w:jc w:val="both"/>
        <w:rPr>
          <w:rFonts w:asciiTheme="minorHAnsi" w:hAnsiTheme="minorHAnsi" w:cstheme="minorHAnsi"/>
          <w:b/>
          <w:bCs/>
          <w:color w:val="000000"/>
        </w:rPr>
      </w:pPr>
      <w:r w:rsidRPr="00EF6BA1">
        <w:rPr>
          <w:rFonts w:asciiTheme="minorHAnsi" w:hAnsiTheme="minorHAnsi" w:cstheme="minorHAnsi"/>
          <w:color w:val="000000"/>
        </w:rPr>
        <w:t xml:space="preserve">oferta wariantowa nie została złożona lub nie spełnia minimalnych wymagań określonych przez zamawiającego, w przypadku gdy zamawiający wymagał jej złożenia; </w:t>
      </w:r>
    </w:p>
    <w:p w14:paraId="603392EE" w14:textId="77777777" w:rsidR="00AC758A" w:rsidRPr="00EF6BA1" w:rsidRDefault="00AC758A" w:rsidP="00AD6113">
      <w:pPr>
        <w:pStyle w:val="Tekstpodstawowy"/>
        <w:numPr>
          <w:ilvl w:val="0"/>
          <w:numId w:val="3"/>
        </w:numPr>
        <w:jc w:val="both"/>
        <w:rPr>
          <w:rFonts w:asciiTheme="minorHAnsi" w:hAnsiTheme="minorHAnsi" w:cstheme="minorHAnsi"/>
          <w:b/>
          <w:bCs/>
          <w:color w:val="000000"/>
        </w:rPr>
      </w:pPr>
      <w:r w:rsidRPr="00EF6BA1">
        <w:rPr>
          <w:rFonts w:asciiTheme="minorHAnsi" w:hAnsiTheme="minorHAnsi" w:cstheme="minorHAnsi"/>
          <w:color w:val="000000"/>
        </w:rPr>
        <w:t xml:space="preserve">jej przyjęcie naruszałoby bezpieczeństwo publiczne lub istotny interes bezpieczeństwa państwa, a tego bezpieczeństwa lub interesu nie można zagwarantować w inny sposób; </w:t>
      </w:r>
    </w:p>
    <w:p w14:paraId="3598AED2" w14:textId="44EB46CA" w:rsidR="00AC758A" w:rsidRPr="00EF6BA1" w:rsidRDefault="00AC758A" w:rsidP="00AD6113">
      <w:pPr>
        <w:pStyle w:val="Tekstpodstawowy"/>
        <w:numPr>
          <w:ilvl w:val="0"/>
          <w:numId w:val="3"/>
        </w:numPr>
        <w:jc w:val="both"/>
        <w:rPr>
          <w:rFonts w:asciiTheme="minorHAnsi" w:hAnsiTheme="minorHAnsi" w:cstheme="minorHAnsi"/>
          <w:b/>
          <w:bCs/>
          <w:color w:val="000000"/>
        </w:rPr>
      </w:pPr>
      <w:r w:rsidRPr="00EF6BA1">
        <w:rPr>
          <w:rFonts w:asciiTheme="minorHAnsi" w:hAnsiTheme="minorHAnsi" w:cstheme="minorHAnsi"/>
          <w:color w:val="000000"/>
        </w:rPr>
        <w:lastRenderedPageBreak/>
        <w:t xml:space="preserve">obejmuje ona urządzenia informatyczne lub oprogramowanie wskazane w rekomendacji, </w:t>
      </w:r>
      <w:r w:rsidR="00326B2A">
        <w:rPr>
          <w:rFonts w:asciiTheme="minorHAnsi" w:hAnsiTheme="minorHAnsi" w:cstheme="minorHAnsi"/>
          <w:color w:val="000000"/>
        </w:rPr>
        <w:br/>
      </w:r>
      <w:r w:rsidRPr="00EF6BA1">
        <w:rPr>
          <w:rFonts w:asciiTheme="minorHAnsi" w:hAnsiTheme="minorHAnsi" w:cstheme="minorHAnsi"/>
          <w:color w:val="000000"/>
        </w:rPr>
        <w:t xml:space="preserve">o której mowa w art. 33 ust. 4 ustawy z dnia 5 lipca 2018 r. o krajowym systemie </w:t>
      </w:r>
      <w:proofErr w:type="spellStart"/>
      <w:r w:rsidRPr="00EF6BA1">
        <w:rPr>
          <w:rFonts w:asciiTheme="minorHAnsi" w:hAnsiTheme="minorHAnsi" w:cstheme="minorHAnsi"/>
          <w:color w:val="000000"/>
        </w:rPr>
        <w:t>cyberbezpieczeństwa</w:t>
      </w:r>
      <w:proofErr w:type="spellEnd"/>
      <w:r w:rsidRPr="00EF6BA1">
        <w:rPr>
          <w:rFonts w:asciiTheme="minorHAnsi" w:hAnsiTheme="minorHAnsi" w:cstheme="minorHAnsi"/>
          <w:color w:val="000000"/>
        </w:rPr>
        <w:t xml:space="preserve">, stwierdzającej ich negatywny wpływ na bezpieczeństwo publiczne lub bezpieczeństwo narodowe; </w:t>
      </w:r>
    </w:p>
    <w:p w14:paraId="3D777984" w14:textId="11079F35" w:rsidR="00C90DC4" w:rsidRPr="00EF6BA1" w:rsidRDefault="00AC758A" w:rsidP="00AD6113">
      <w:pPr>
        <w:pStyle w:val="Tekstpodstawowy"/>
        <w:numPr>
          <w:ilvl w:val="0"/>
          <w:numId w:val="3"/>
        </w:numPr>
        <w:jc w:val="both"/>
        <w:rPr>
          <w:rFonts w:asciiTheme="minorHAnsi" w:hAnsiTheme="minorHAnsi" w:cstheme="minorHAnsi"/>
          <w:b/>
          <w:bCs/>
          <w:color w:val="000000"/>
        </w:rPr>
      </w:pPr>
      <w:r w:rsidRPr="00EF6BA1">
        <w:rPr>
          <w:rFonts w:asciiTheme="minorHAnsi" w:hAnsiTheme="minorHAnsi" w:cstheme="minorHAnsi"/>
          <w:color w:val="000000"/>
        </w:rPr>
        <w:t>została złożona bez odbycia wizji lokalnej lub bez sprawdzenia dokumentów niezbędnych do realizacji zamówienia dostępnych na miejscu u zamawiającego, w przypadku gdy zamawiający tego wymagał w dokumentach zamówienia</w:t>
      </w:r>
      <w:r w:rsidRPr="00EF6BA1">
        <w:rPr>
          <w:rFonts w:asciiTheme="minorHAnsi" w:hAnsiTheme="minorHAnsi" w:cstheme="minorHAnsi"/>
          <w:color w:val="000000"/>
          <w:lang w:val="pl-PL"/>
        </w:rPr>
        <w:t>.</w:t>
      </w:r>
    </w:p>
    <w:p w14:paraId="2B7DA4E1" w14:textId="77777777" w:rsidR="00C90DC4" w:rsidRPr="00EF6BA1" w:rsidRDefault="00C90DC4" w:rsidP="002D7BB2">
      <w:pPr>
        <w:pStyle w:val="Tekstpodstawowy"/>
        <w:ind w:left="180"/>
        <w:jc w:val="both"/>
        <w:rPr>
          <w:rFonts w:asciiTheme="minorHAnsi" w:hAnsiTheme="minorHAnsi" w:cstheme="minorHAnsi"/>
          <w:b/>
          <w:bCs/>
          <w:color w:val="000000"/>
        </w:rPr>
      </w:pPr>
    </w:p>
    <w:p w14:paraId="0E2B231C" w14:textId="77777777" w:rsidR="00C90DC4" w:rsidRPr="00EF6BA1" w:rsidRDefault="00C90DC4" w:rsidP="002D7BB2">
      <w:pPr>
        <w:rPr>
          <w:rFonts w:asciiTheme="minorHAnsi" w:hAnsiTheme="minorHAnsi" w:cstheme="minorHAnsi"/>
          <w:color w:val="000000"/>
        </w:rPr>
      </w:pPr>
      <w:r w:rsidRPr="00EF6BA1">
        <w:rPr>
          <w:rFonts w:asciiTheme="minorHAnsi" w:hAnsiTheme="minorHAnsi" w:cstheme="minorHAnsi"/>
          <w:b/>
          <w:bCs/>
          <w:color w:val="000000"/>
        </w:rPr>
        <w:t>XX      Wybór wykonawcy i zawarcie umowy</w:t>
      </w:r>
    </w:p>
    <w:p w14:paraId="27EE94B5" w14:textId="77777777" w:rsidR="00C90DC4" w:rsidRPr="00EF6BA1" w:rsidRDefault="00C90DC4" w:rsidP="002D7BB2">
      <w:pPr>
        <w:jc w:val="center"/>
        <w:rPr>
          <w:rFonts w:asciiTheme="minorHAnsi" w:hAnsiTheme="minorHAnsi" w:cstheme="minorHAnsi"/>
          <w:b/>
          <w:bCs/>
          <w:color w:val="000000"/>
        </w:rPr>
      </w:pPr>
    </w:p>
    <w:p w14:paraId="06CBABB0" w14:textId="77777777" w:rsidR="00C90DC4" w:rsidRPr="00EF6BA1" w:rsidRDefault="00C90DC4" w:rsidP="002D7BB2">
      <w:pPr>
        <w:rPr>
          <w:rFonts w:asciiTheme="minorHAnsi" w:hAnsiTheme="minorHAnsi" w:cstheme="minorHAnsi"/>
          <w:color w:val="000000"/>
        </w:rPr>
      </w:pPr>
      <w:r w:rsidRPr="00EF6BA1">
        <w:rPr>
          <w:rFonts w:asciiTheme="minorHAnsi" w:hAnsiTheme="minorHAnsi" w:cstheme="minorHAnsi"/>
          <w:b/>
          <w:bCs/>
          <w:color w:val="000000"/>
        </w:rPr>
        <w:t>Wybór wykonawcy:</w:t>
      </w:r>
    </w:p>
    <w:p w14:paraId="4E8640CD" w14:textId="77777777" w:rsidR="00C90DC4" w:rsidRPr="00EF6BA1" w:rsidRDefault="00C90DC4" w:rsidP="002D7BB2">
      <w:pPr>
        <w:ind w:left="360"/>
        <w:rPr>
          <w:rFonts w:asciiTheme="minorHAnsi" w:hAnsiTheme="minorHAnsi" w:cstheme="minorHAnsi"/>
          <w:color w:val="000000"/>
        </w:rPr>
      </w:pPr>
      <w:r w:rsidRPr="00EF6BA1">
        <w:rPr>
          <w:rFonts w:asciiTheme="minorHAnsi" w:hAnsiTheme="minorHAnsi" w:cstheme="minorHAnsi"/>
          <w:color w:val="000000"/>
        </w:rPr>
        <w:tab/>
        <w:t>Zamawiający podpisze umowę z wykonawcą, który:</w:t>
      </w:r>
    </w:p>
    <w:p w14:paraId="0F70C55A" w14:textId="77777777" w:rsidR="00C90DC4" w:rsidRPr="00EF6BA1" w:rsidRDefault="00C90DC4" w:rsidP="00AD6113">
      <w:pPr>
        <w:numPr>
          <w:ilvl w:val="1"/>
          <w:numId w:val="10"/>
        </w:numPr>
        <w:rPr>
          <w:rFonts w:asciiTheme="minorHAnsi" w:hAnsiTheme="minorHAnsi" w:cstheme="minorHAnsi"/>
          <w:color w:val="000000"/>
        </w:rPr>
      </w:pPr>
      <w:r w:rsidRPr="00EF6BA1">
        <w:rPr>
          <w:rFonts w:asciiTheme="minorHAnsi" w:hAnsiTheme="minorHAnsi" w:cstheme="minorHAnsi"/>
          <w:color w:val="000000"/>
        </w:rPr>
        <w:t>Złożył ofertę odpowiadającą wymaganiom określonym w niniejszej specyfikacji,</w:t>
      </w:r>
    </w:p>
    <w:p w14:paraId="744FCF1B" w14:textId="3B2DB674" w:rsidR="00C90DC4" w:rsidRPr="00EF6BA1" w:rsidRDefault="00C90DC4" w:rsidP="00AD6113">
      <w:pPr>
        <w:numPr>
          <w:ilvl w:val="1"/>
          <w:numId w:val="10"/>
        </w:numPr>
        <w:jc w:val="both"/>
        <w:rPr>
          <w:rFonts w:asciiTheme="minorHAnsi" w:hAnsiTheme="minorHAnsi" w:cstheme="minorHAnsi"/>
          <w:color w:val="000000"/>
        </w:rPr>
      </w:pPr>
      <w:r w:rsidRPr="00EF6BA1">
        <w:rPr>
          <w:rFonts w:asciiTheme="minorHAnsi" w:hAnsiTheme="minorHAnsi" w:cstheme="minorHAnsi"/>
          <w:color w:val="000000"/>
        </w:rPr>
        <w:t>Przedłożył ofertę najkorzystniejszą z punktu widzenia kryteriów przyjętych w niniejszym postępowaniu</w:t>
      </w:r>
      <w:r w:rsidR="00326B2A">
        <w:rPr>
          <w:rFonts w:asciiTheme="minorHAnsi" w:hAnsiTheme="minorHAnsi" w:cstheme="minorHAnsi"/>
          <w:color w:val="000000"/>
        </w:rPr>
        <w:t>.</w:t>
      </w:r>
    </w:p>
    <w:p w14:paraId="34C92E9A" w14:textId="77777777" w:rsidR="00C90DC4" w:rsidRPr="00EF6BA1" w:rsidRDefault="00C90DC4" w:rsidP="002D7BB2">
      <w:pPr>
        <w:rPr>
          <w:rFonts w:asciiTheme="minorHAnsi" w:hAnsiTheme="minorHAnsi" w:cstheme="minorHAnsi"/>
          <w:color w:val="000000"/>
        </w:rPr>
      </w:pPr>
    </w:p>
    <w:p w14:paraId="250DA416" w14:textId="77777777" w:rsidR="00C90DC4" w:rsidRPr="00EF6BA1" w:rsidRDefault="00C90DC4" w:rsidP="002D7BB2">
      <w:pPr>
        <w:rPr>
          <w:rFonts w:asciiTheme="minorHAnsi" w:hAnsiTheme="minorHAnsi" w:cstheme="minorHAnsi"/>
          <w:color w:val="000000"/>
        </w:rPr>
      </w:pPr>
      <w:r w:rsidRPr="00EF6BA1">
        <w:rPr>
          <w:rFonts w:asciiTheme="minorHAnsi" w:hAnsiTheme="minorHAnsi" w:cstheme="minorHAnsi"/>
          <w:b/>
          <w:bCs/>
          <w:color w:val="000000"/>
        </w:rPr>
        <w:t>Ogłoszenie wyników postępowania:</w:t>
      </w:r>
    </w:p>
    <w:p w14:paraId="175CA72D" w14:textId="77777777" w:rsidR="00C90DC4" w:rsidRPr="00EF6BA1" w:rsidRDefault="00C90DC4" w:rsidP="002D7BB2">
      <w:pPr>
        <w:ind w:left="360"/>
        <w:jc w:val="both"/>
        <w:rPr>
          <w:rFonts w:asciiTheme="minorHAnsi" w:hAnsiTheme="minorHAnsi" w:cstheme="minorHAnsi"/>
          <w:color w:val="000000"/>
        </w:rPr>
      </w:pPr>
      <w:r w:rsidRPr="00EF6BA1">
        <w:rPr>
          <w:rFonts w:asciiTheme="minorHAnsi" w:hAnsiTheme="minorHAnsi" w:cstheme="minorHAnsi"/>
          <w:color w:val="000000"/>
        </w:rPr>
        <w:t>Niezwłocznie po wyborze najkorzystniejszej oferty Zamawiający zawiadamia Wykonawców, którzy złożyli oferty, o:</w:t>
      </w:r>
    </w:p>
    <w:p w14:paraId="58863240" w14:textId="63BD51A9" w:rsidR="00C90DC4" w:rsidRPr="00EF6BA1" w:rsidRDefault="00C90DC4" w:rsidP="00AD6113">
      <w:pPr>
        <w:numPr>
          <w:ilvl w:val="1"/>
          <w:numId w:val="11"/>
        </w:numPr>
        <w:jc w:val="both"/>
        <w:rPr>
          <w:rFonts w:asciiTheme="minorHAnsi" w:hAnsiTheme="minorHAnsi" w:cstheme="minorHAnsi"/>
          <w:color w:val="000000"/>
        </w:rPr>
      </w:pPr>
      <w:r w:rsidRPr="00EF6BA1">
        <w:rPr>
          <w:rFonts w:asciiTheme="minorHAnsi" w:hAnsiTheme="minorHAnsi" w:cstheme="minorHAnsi"/>
          <w:color w:val="000000"/>
        </w:rPr>
        <w:t xml:space="preserve">wyborze najkorzystniejszej oferty, podając nazwę (firmę), siedzibę i adres Wykonawcy, którego ofertę wybrano oraz uzasadnienie jej wyboru, a także nazwy (firmy), siedziby i adresy Wykonawców, którzy złożyli oferty wraz ze streszczeniem oceny i porównania złożonych ofert zawierającym punktacje przyznaną ofertom w każdym kryterium oceny ofert i łączną punktacje;      </w:t>
      </w:r>
    </w:p>
    <w:p w14:paraId="2F42B757" w14:textId="77777777" w:rsidR="00C90DC4" w:rsidRPr="00EF6BA1" w:rsidRDefault="00C90DC4" w:rsidP="00AD6113">
      <w:pPr>
        <w:numPr>
          <w:ilvl w:val="1"/>
          <w:numId w:val="11"/>
        </w:numPr>
        <w:jc w:val="both"/>
        <w:rPr>
          <w:rFonts w:asciiTheme="minorHAnsi" w:hAnsiTheme="minorHAnsi" w:cstheme="minorHAnsi"/>
          <w:color w:val="000000"/>
        </w:rPr>
      </w:pPr>
      <w:r w:rsidRPr="00EF6BA1">
        <w:rPr>
          <w:rFonts w:asciiTheme="minorHAnsi" w:hAnsiTheme="minorHAnsi" w:cstheme="minorHAnsi"/>
          <w:color w:val="000000"/>
        </w:rPr>
        <w:t xml:space="preserve">Wykonawcach, których oferty zostały odrzucone, podając uzasadnienie faktyczne i prawne;  </w:t>
      </w:r>
    </w:p>
    <w:p w14:paraId="2D804246" w14:textId="77777777" w:rsidR="00C90DC4" w:rsidRPr="00EF6BA1" w:rsidRDefault="00C90DC4" w:rsidP="00AD6113">
      <w:pPr>
        <w:numPr>
          <w:ilvl w:val="1"/>
          <w:numId w:val="11"/>
        </w:numPr>
        <w:jc w:val="both"/>
        <w:rPr>
          <w:rFonts w:asciiTheme="minorHAnsi" w:hAnsiTheme="minorHAnsi" w:cstheme="minorHAnsi"/>
          <w:color w:val="000000"/>
        </w:rPr>
      </w:pPr>
      <w:r w:rsidRPr="00EF6BA1">
        <w:rPr>
          <w:rFonts w:asciiTheme="minorHAnsi" w:hAnsiTheme="minorHAnsi" w:cstheme="minorHAnsi"/>
          <w:color w:val="000000"/>
        </w:rPr>
        <w:t>Wykonawcach, którzy zostali wykluczeni z postępowania o udzielenie zamówienia podając uzasadnienie faktyczne i prawne;</w:t>
      </w:r>
    </w:p>
    <w:p w14:paraId="2C7B3DB7" w14:textId="77777777" w:rsidR="00C90DC4" w:rsidRPr="00EF6BA1" w:rsidRDefault="00C90DC4" w:rsidP="002D7BB2">
      <w:pPr>
        <w:jc w:val="both"/>
        <w:rPr>
          <w:rFonts w:asciiTheme="minorHAnsi" w:hAnsiTheme="minorHAnsi" w:cstheme="minorHAnsi"/>
          <w:b/>
          <w:bCs/>
          <w:color w:val="000000"/>
        </w:rPr>
      </w:pPr>
    </w:p>
    <w:p w14:paraId="0EFB577F" w14:textId="77777777" w:rsidR="00C90DC4" w:rsidRPr="00EF6BA1" w:rsidRDefault="00C90DC4" w:rsidP="002D7BB2">
      <w:pPr>
        <w:jc w:val="both"/>
        <w:rPr>
          <w:rFonts w:asciiTheme="minorHAnsi" w:hAnsiTheme="minorHAnsi" w:cstheme="minorHAnsi"/>
          <w:color w:val="000000"/>
        </w:rPr>
      </w:pPr>
      <w:r w:rsidRPr="00EF6BA1">
        <w:rPr>
          <w:rFonts w:asciiTheme="minorHAnsi" w:hAnsiTheme="minorHAnsi" w:cstheme="minorHAnsi"/>
          <w:b/>
          <w:bCs/>
          <w:color w:val="000000"/>
        </w:rPr>
        <w:t>Zawarcie umowy:</w:t>
      </w:r>
    </w:p>
    <w:p w14:paraId="5B585796" w14:textId="70F2B235" w:rsidR="00C90DC4" w:rsidRPr="00EF6BA1" w:rsidRDefault="00C90DC4" w:rsidP="002D7BB2">
      <w:pPr>
        <w:jc w:val="both"/>
        <w:rPr>
          <w:rFonts w:asciiTheme="minorHAnsi" w:hAnsiTheme="minorHAnsi" w:cstheme="minorHAnsi"/>
          <w:color w:val="000000"/>
        </w:rPr>
      </w:pPr>
      <w:r w:rsidRPr="00EF6BA1">
        <w:rPr>
          <w:rFonts w:asciiTheme="minorHAnsi" w:hAnsiTheme="minorHAnsi" w:cstheme="minorHAnsi"/>
          <w:color w:val="000000"/>
        </w:rPr>
        <w:t>Zamawiający zawiera umowę w sprawie zamówienia publicznego w terminie nie krótszym niż 10 dni od dnia przekazania zawiadomienia o wyborze oferty.</w:t>
      </w:r>
    </w:p>
    <w:p w14:paraId="6724F506" w14:textId="77777777" w:rsidR="00C90DC4" w:rsidRPr="00EF6BA1" w:rsidRDefault="00C90DC4" w:rsidP="002D7BB2">
      <w:pPr>
        <w:ind w:left="705"/>
        <w:jc w:val="both"/>
        <w:rPr>
          <w:rFonts w:asciiTheme="minorHAnsi" w:hAnsiTheme="minorHAnsi" w:cstheme="minorHAnsi"/>
          <w:color w:val="000000"/>
        </w:rPr>
      </w:pPr>
    </w:p>
    <w:p w14:paraId="0FD8D7BA" w14:textId="77777777" w:rsidR="00C90DC4" w:rsidRPr="00EF6BA1" w:rsidRDefault="00C90DC4" w:rsidP="002D7BB2">
      <w:pPr>
        <w:pStyle w:val="temp"/>
        <w:suppressAutoHyphens w:val="0"/>
        <w:ind w:left="540" w:hanging="540"/>
        <w:rPr>
          <w:rFonts w:asciiTheme="minorHAnsi" w:hAnsiTheme="minorHAnsi" w:cstheme="minorHAnsi"/>
          <w:color w:val="000000"/>
          <w:sz w:val="24"/>
          <w:szCs w:val="24"/>
        </w:rPr>
      </w:pPr>
      <w:r w:rsidRPr="00EF6BA1">
        <w:rPr>
          <w:rFonts w:asciiTheme="minorHAnsi" w:hAnsiTheme="minorHAnsi" w:cstheme="minorHAnsi"/>
          <w:color w:val="000000"/>
          <w:sz w:val="24"/>
          <w:szCs w:val="24"/>
        </w:rPr>
        <w:t>XXI Istotne dla stron postanowienia, które zostaną wprowadzone do treści zawartej umowy w sprawie zamówienia publicznego.</w:t>
      </w:r>
    </w:p>
    <w:p w14:paraId="0CD8A74E" w14:textId="77777777" w:rsidR="00C90DC4" w:rsidRPr="00EF6BA1" w:rsidRDefault="00C90DC4" w:rsidP="002D7BB2">
      <w:pPr>
        <w:pStyle w:val="Tekstpodstawowy"/>
        <w:ind w:left="720"/>
        <w:rPr>
          <w:rFonts w:asciiTheme="minorHAnsi" w:hAnsiTheme="minorHAnsi" w:cstheme="minorHAnsi"/>
          <w:color w:val="FF0000"/>
        </w:rPr>
      </w:pPr>
    </w:p>
    <w:p w14:paraId="6E971FAB" w14:textId="77777777" w:rsidR="00C90DC4" w:rsidRDefault="00C90DC4" w:rsidP="002D7BB2">
      <w:pPr>
        <w:tabs>
          <w:tab w:val="left" w:pos="426"/>
        </w:tabs>
        <w:rPr>
          <w:rFonts w:asciiTheme="minorHAnsi" w:hAnsiTheme="minorHAnsi" w:cstheme="minorHAnsi"/>
          <w:color w:val="000000"/>
        </w:rPr>
      </w:pPr>
      <w:r w:rsidRPr="00EF6BA1">
        <w:rPr>
          <w:rFonts w:asciiTheme="minorHAnsi" w:hAnsiTheme="minorHAnsi" w:cstheme="minorHAnsi"/>
          <w:color w:val="000000"/>
        </w:rPr>
        <w:t>Projekt istotnych postanowień umowy stanowi załącznik Nr 5.</w:t>
      </w:r>
    </w:p>
    <w:p w14:paraId="36F64F25" w14:textId="77777777" w:rsidR="00326B2A" w:rsidRPr="00EF6BA1" w:rsidRDefault="00326B2A" w:rsidP="002D7BB2">
      <w:pPr>
        <w:tabs>
          <w:tab w:val="left" w:pos="426"/>
        </w:tabs>
        <w:rPr>
          <w:rFonts w:asciiTheme="minorHAnsi" w:hAnsiTheme="minorHAnsi" w:cstheme="minorHAnsi"/>
          <w:color w:val="000000"/>
        </w:rPr>
      </w:pPr>
    </w:p>
    <w:p w14:paraId="5E386327" w14:textId="77777777" w:rsidR="00C90DC4" w:rsidRPr="00EF6BA1" w:rsidRDefault="00C90DC4" w:rsidP="002D7BB2">
      <w:pPr>
        <w:rPr>
          <w:rFonts w:asciiTheme="minorHAnsi" w:hAnsiTheme="minorHAnsi" w:cstheme="minorHAnsi"/>
          <w:b/>
          <w:bCs/>
          <w:color w:val="000000"/>
        </w:rPr>
      </w:pPr>
      <w:r w:rsidRPr="00EF6BA1">
        <w:rPr>
          <w:rFonts w:asciiTheme="minorHAnsi" w:hAnsiTheme="minorHAnsi" w:cstheme="minorHAnsi"/>
          <w:b/>
          <w:bCs/>
          <w:color w:val="000000"/>
        </w:rPr>
        <w:t xml:space="preserve">XXII Środki ochrony prawnej </w:t>
      </w:r>
    </w:p>
    <w:p w14:paraId="3440CA6D" w14:textId="77777777" w:rsidR="00132839" w:rsidRPr="00EF6BA1" w:rsidRDefault="00132839" w:rsidP="002D7BB2">
      <w:pPr>
        <w:ind w:right="28"/>
        <w:jc w:val="both"/>
        <w:rPr>
          <w:rFonts w:asciiTheme="minorHAnsi" w:hAnsiTheme="minorHAnsi" w:cstheme="minorHAnsi"/>
          <w:b/>
          <w:u w:val="single"/>
        </w:rPr>
      </w:pPr>
    </w:p>
    <w:p w14:paraId="34A289B8" w14:textId="77777777" w:rsidR="00132839" w:rsidRPr="00EF6BA1" w:rsidRDefault="00132839" w:rsidP="002D7BB2">
      <w:pPr>
        <w:numPr>
          <w:ilvl w:val="0"/>
          <w:numId w:val="145"/>
        </w:numPr>
        <w:tabs>
          <w:tab w:val="num" w:pos="426"/>
          <w:tab w:val="left" w:pos="900"/>
        </w:tabs>
        <w:suppressAutoHyphens w:val="0"/>
        <w:ind w:left="425" w:right="28" w:hanging="425"/>
        <w:jc w:val="both"/>
        <w:rPr>
          <w:rFonts w:asciiTheme="minorHAnsi" w:hAnsiTheme="minorHAnsi" w:cstheme="minorHAnsi"/>
        </w:rPr>
      </w:pPr>
      <w:r w:rsidRPr="00EF6BA1">
        <w:rPr>
          <w:rFonts w:asciiTheme="minorHAnsi" w:hAnsiTheme="minorHAnsi" w:cstheme="minorHAnsi"/>
        </w:rPr>
        <w:t>Środki ochrony prawnej przysługują Wykonawcy oraz innemu podmiotowi, jeżeli ma lub miał interes w uzyskaniu zamówienia oraz poniósł lub może ponieść szkodę w wyniku naruszenia przez zamawiającego przepisów ustawy.</w:t>
      </w:r>
    </w:p>
    <w:p w14:paraId="5A8A34AE" w14:textId="77777777" w:rsidR="005A75A9" w:rsidRPr="00EF6BA1" w:rsidRDefault="00132839" w:rsidP="00F1553F">
      <w:pPr>
        <w:numPr>
          <w:ilvl w:val="0"/>
          <w:numId w:val="145"/>
        </w:numPr>
        <w:tabs>
          <w:tab w:val="left" w:pos="900"/>
        </w:tabs>
        <w:suppressAutoHyphens w:val="0"/>
        <w:ind w:left="425" w:right="28" w:hanging="425"/>
        <w:jc w:val="both"/>
        <w:rPr>
          <w:rFonts w:asciiTheme="minorHAnsi" w:hAnsiTheme="minorHAnsi" w:cstheme="minorHAnsi"/>
        </w:rPr>
      </w:pPr>
      <w:r w:rsidRPr="00EF6BA1">
        <w:rPr>
          <w:rFonts w:asciiTheme="minorHAnsi" w:hAnsiTheme="minorHAnsi" w:cstheme="minorHAnsi"/>
        </w:rPr>
        <w:t xml:space="preserve">Środki ochrony prawnej wobec ogłoszenia wszczynającego postępowanie </w:t>
      </w:r>
      <w:r w:rsidR="008551D1" w:rsidRPr="00EF6BA1">
        <w:rPr>
          <w:rFonts w:asciiTheme="minorHAnsi" w:hAnsiTheme="minorHAnsi" w:cstheme="minorHAnsi"/>
        </w:rPr>
        <w:br/>
      </w:r>
      <w:r w:rsidRPr="00EF6BA1">
        <w:rPr>
          <w:rFonts w:asciiTheme="minorHAnsi" w:hAnsiTheme="minorHAnsi" w:cstheme="minorHAnsi"/>
        </w:rPr>
        <w:t>o udzielenie zamówienia oraz dokumentów zamówienia przysługują również organizacjom wpisanym na listę, o której mowa w art. 469 pkt 15, oraz Rzecznikowi Małych i Średnich Przedsiębiorców.</w:t>
      </w:r>
    </w:p>
    <w:p w14:paraId="0313D314" w14:textId="77777777" w:rsidR="005A75A9" w:rsidRPr="00EF6BA1" w:rsidRDefault="005A75A9" w:rsidP="00AD6113">
      <w:pPr>
        <w:numPr>
          <w:ilvl w:val="0"/>
          <w:numId w:val="145"/>
        </w:numPr>
        <w:suppressAutoHyphens w:val="0"/>
        <w:jc w:val="both"/>
        <w:rPr>
          <w:rFonts w:asciiTheme="minorHAnsi" w:hAnsiTheme="minorHAnsi" w:cstheme="minorHAnsi"/>
          <w:kern w:val="22"/>
        </w:rPr>
      </w:pPr>
      <w:r w:rsidRPr="00EF6BA1">
        <w:rPr>
          <w:rFonts w:asciiTheme="minorHAnsi" w:hAnsiTheme="minorHAnsi" w:cstheme="minorHAnsi"/>
          <w:kern w:val="22"/>
        </w:rPr>
        <w:t>Odwołanie przysługuje na:</w:t>
      </w:r>
    </w:p>
    <w:p w14:paraId="2A954DE8" w14:textId="77777777" w:rsidR="005A75A9" w:rsidRPr="00EF6BA1" w:rsidRDefault="005A75A9" w:rsidP="00AD6113">
      <w:pPr>
        <w:numPr>
          <w:ilvl w:val="0"/>
          <w:numId w:val="146"/>
        </w:numPr>
        <w:tabs>
          <w:tab w:val="left" w:pos="851"/>
        </w:tabs>
        <w:suppressAutoHyphens w:val="0"/>
        <w:ind w:left="567" w:firstLine="0"/>
        <w:jc w:val="both"/>
        <w:rPr>
          <w:rFonts w:asciiTheme="minorHAnsi" w:hAnsiTheme="minorHAnsi" w:cstheme="minorHAnsi"/>
          <w:kern w:val="22"/>
        </w:rPr>
      </w:pPr>
      <w:r w:rsidRPr="00EF6BA1">
        <w:rPr>
          <w:rFonts w:asciiTheme="minorHAnsi" w:hAnsiTheme="minorHAnsi" w:cstheme="minorHAnsi"/>
        </w:rPr>
        <w:t xml:space="preserve">niezgodną z przepisami ustawy czynność zamawiającego, podjętą w postępowaniu </w:t>
      </w:r>
      <w:r w:rsidR="008551D1" w:rsidRPr="00EF6BA1">
        <w:rPr>
          <w:rFonts w:asciiTheme="minorHAnsi" w:hAnsiTheme="minorHAnsi" w:cstheme="minorHAnsi"/>
        </w:rPr>
        <w:br/>
      </w:r>
      <w:r w:rsidRPr="00EF6BA1">
        <w:rPr>
          <w:rFonts w:asciiTheme="minorHAnsi" w:hAnsiTheme="minorHAnsi" w:cstheme="minorHAnsi"/>
        </w:rPr>
        <w:t>o udzielenie zamówienia, w tym na projektowane postanowienie umowy</w:t>
      </w:r>
    </w:p>
    <w:p w14:paraId="3CDA7422" w14:textId="77777777" w:rsidR="005A75A9" w:rsidRPr="00EF6BA1" w:rsidRDefault="005A75A9" w:rsidP="00AD6113">
      <w:pPr>
        <w:numPr>
          <w:ilvl w:val="0"/>
          <w:numId w:val="146"/>
        </w:numPr>
        <w:tabs>
          <w:tab w:val="left" w:pos="851"/>
        </w:tabs>
        <w:suppressAutoHyphens w:val="0"/>
        <w:ind w:left="567" w:firstLine="0"/>
        <w:jc w:val="both"/>
        <w:rPr>
          <w:rFonts w:asciiTheme="minorHAnsi" w:hAnsiTheme="minorHAnsi" w:cstheme="minorHAnsi"/>
          <w:kern w:val="22"/>
        </w:rPr>
      </w:pPr>
      <w:r w:rsidRPr="00EF6BA1">
        <w:rPr>
          <w:rFonts w:asciiTheme="minorHAnsi" w:hAnsiTheme="minorHAnsi" w:cstheme="minorHAnsi"/>
        </w:rPr>
        <w:lastRenderedPageBreak/>
        <w:t>zaniechanie czynności w postępowaniu o udzielenie zamówienia, do której zamawiający był obowiązany na podstawie ustawy;</w:t>
      </w:r>
    </w:p>
    <w:p w14:paraId="23A60555" w14:textId="77777777" w:rsidR="005A75A9" w:rsidRPr="00EF6BA1" w:rsidRDefault="005A75A9" w:rsidP="00AD6113">
      <w:pPr>
        <w:widowControl w:val="0"/>
        <w:numPr>
          <w:ilvl w:val="0"/>
          <w:numId w:val="145"/>
        </w:numPr>
        <w:suppressAutoHyphens w:val="0"/>
        <w:ind w:right="40"/>
        <w:jc w:val="both"/>
        <w:rPr>
          <w:rFonts w:asciiTheme="minorHAnsi" w:eastAsia="Trebuchet MS" w:hAnsiTheme="minorHAnsi" w:cstheme="minorHAnsi"/>
          <w:lang w:bidi="pl-PL"/>
        </w:rPr>
      </w:pPr>
      <w:r w:rsidRPr="00EF6BA1">
        <w:rPr>
          <w:rFonts w:asciiTheme="minorHAnsi" w:eastAsia="Trebuchet MS" w:hAnsiTheme="minorHAnsi" w:cstheme="minorHAnsi"/>
          <w:lang w:bidi="pl-PL"/>
        </w:rPr>
        <w:t>Odwołanie wnosi się do Prezesa Krajowej Izby Odwoławczej.</w:t>
      </w:r>
    </w:p>
    <w:p w14:paraId="33276492" w14:textId="22471F67" w:rsidR="005A75A9" w:rsidRPr="00EF6BA1" w:rsidRDefault="005A75A9" w:rsidP="00AD6113">
      <w:pPr>
        <w:pStyle w:val="Bezodstpw"/>
        <w:numPr>
          <w:ilvl w:val="0"/>
          <w:numId w:val="145"/>
        </w:numPr>
        <w:jc w:val="both"/>
        <w:rPr>
          <w:rFonts w:asciiTheme="minorHAnsi" w:hAnsiTheme="minorHAnsi" w:cstheme="minorHAnsi"/>
          <w:lang w:bidi="pl-PL"/>
        </w:rPr>
      </w:pPr>
      <w:r w:rsidRPr="00EF6BA1">
        <w:rPr>
          <w:rFonts w:asciiTheme="minorHAnsi" w:hAnsiTheme="minorHAnsi" w:cstheme="minorHAnsi"/>
          <w:lang w:bidi="pl-PL"/>
        </w:rPr>
        <w:t xml:space="preserve">Na orzeczenie Krajowej Izby Odwoławczej oraz postanowienie Prezesa Krajowej Izby Odwoławczej, o którym mowa w art. 519 ust. 1 ustawy </w:t>
      </w:r>
      <w:proofErr w:type="spellStart"/>
      <w:r w:rsidRPr="00EF6BA1">
        <w:rPr>
          <w:rFonts w:asciiTheme="minorHAnsi" w:hAnsiTheme="minorHAnsi" w:cstheme="minorHAnsi"/>
          <w:lang w:bidi="pl-PL"/>
        </w:rPr>
        <w:t>Pzp</w:t>
      </w:r>
      <w:proofErr w:type="spellEnd"/>
      <w:r w:rsidRPr="00EF6BA1">
        <w:rPr>
          <w:rFonts w:asciiTheme="minorHAnsi" w:hAnsiTheme="minorHAnsi" w:cstheme="minorHAnsi"/>
          <w:lang w:bidi="pl-PL"/>
        </w:rPr>
        <w:t xml:space="preserve">, stronom oraz uczestnikom postępowania odwoławczego przysługuje skarga do </w:t>
      </w:r>
      <w:r w:rsidRPr="00EF6BA1">
        <w:rPr>
          <w:rFonts w:asciiTheme="minorHAnsi" w:hAnsiTheme="minorHAnsi" w:cstheme="minorHAnsi"/>
        </w:rPr>
        <w:t>sądu. Skargę wnosi się do Sądu Okręgowego</w:t>
      </w:r>
      <w:r w:rsidRPr="00EF6BA1">
        <w:rPr>
          <w:rFonts w:asciiTheme="minorHAnsi" w:hAnsiTheme="minorHAnsi" w:cstheme="minorHAnsi"/>
          <w:lang w:bidi="pl-PL"/>
        </w:rPr>
        <w:t xml:space="preserve"> w Warszawie za pośrednictwem Prezesa Krajowej Izby Od</w:t>
      </w:r>
      <w:r w:rsidRPr="00EF6BA1">
        <w:rPr>
          <w:rFonts w:asciiTheme="minorHAnsi" w:hAnsiTheme="minorHAnsi" w:cstheme="minorHAnsi"/>
          <w:lang w:bidi="pl-PL"/>
        </w:rPr>
        <w:softHyphen/>
        <w:t>woławczej.</w:t>
      </w:r>
    </w:p>
    <w:p w14:paraId="094A14F3" w14:textId="77777777" w:rsidR="007A4967" w:rsidRPr="00EF6BA1" w:rsidRDefault="005A75A9" w:rsidP="00AD6113">
      <w:pPr>
        <w:widowControl w:val="0"/>
        <w:numPr>
          <w:ilvl w:val="0"/>
          <w:numId w:val="145"/>
        </w:numPr>
        <w:tabs>
          <w:tab w:val="left" w:pos="360"/>
        </w:tabs>
        <w:suppressAutoHyphens w:val="0"/>
        <w:ind w:left="360" w:right="28" w:firstLine="0"/>
        <w:jc w:val="both"/>
        <w:rPr>
          <w:rFonts w:asciiTheme="minorHAnsi" w:hAnsiTheme="minorHAnsi" w:cstheme="minorHAnsi"/>
          <w:color w:val="000000"/>
        </w:rPr>
      </w:pPr>
      <w:r w:rsidRPr="00EF6BA1">
        <w:rPr>
          <w:rFonts w:asciiTheme="minorHAnsi" w:eastAsia="Trebuchet MS" w:hAnsiTheme="minorHAnsi" w:cstheme="minorHAnsi"/>
          <w:lang w:bidi="pl-PL"/>
        </w:rPr>
        <w:t>Szczegółowe informacje dotyczące środków ochrony prawnej (z</w:t>
      </w:r>
      <w:r w:rsidRPr="00EF6BA1">
        <w:rPr>
          <w:rFonts w:asciiTheme="minorHAnsi" w:hAnsiTheme="minorHAnsi" w:cstheme="minorHAnsi"/>
        </w:rPr>
        <w:t xml:space="preserve">asady, terminy oraz sposób korzystania ze środków ochrony prawnej) </w:t>
      </w:r>
      <w:r w:rsidRPr="00EF6BA1">
        <w:rPr>
          <w:rFonts w:asciiTheme="minorHAnsi" w:eastAsia="Trebuchet MS" w:hAnsiTheme="minorHAnsi" w:cstheme="minorHAnsi"/>
          <w:lang w:bidi="pl-PL"/>
        </w:rPr>
        <w:t xml:space="preserve">określone są w Dziale IX „Środki ochrony prawnej” ustawy </w:t>
      </w:r>
      <w:proofErr w:type="spellStart"/>
      <w:r w:rsidRPr="00EF6BA1">
        <w:rPr>
          <w:rFonts w:asciiTheme="minorHAnsi" w:eastAsia="Trebuchet MS" w:hAnsiTheme="minorHAnsi" w:cstheme="minorHAnsi"/>
          <w:lang w:bidi="pl-PL"/>
        </w:rPr>
        <w:t>Pzp</w:t>
      </w:r>
      <w:proofErr w:type="spellEnd"/>
      <w:r w:rsidRPr="00EF6BA1">
        <w:rPr>
          <w:rFonts w:asciiTheme="minorHAnsi" w:eastAsia="Trebuchet MS" w:hAnsiTheme="minorHAnsi" w:cstheme="minorHAnsi"/>
          <w:lang w:bidi="pl-PL"/>
        </w:rPr>
        <w:t>.</w:t>
      </w:r>
      <w:r w:rsidR="00BC65FE" w:rsidRPr="00EF6BA1">
        <w:rPr>
          <w:rFonts w:asciiTheme="minorHAnsi" w:eastAsia="Trebuchet MS" w:hAnsiTheme="minorHAnsi" w:cstheme="minorHAnsi"/>
          <w:lang w:bidi="pl-PL"/>
        </w:rPr>
        <w:t xml:space="preserve"> art.</w:t>
      </w:r>
      <w:r w:rsidRPr="00EF6BA1">
        <w:rPr>
          <w:rFonts w:asciiTheme="minorHAnsi" w:eastAsia="Trebuchet MS" w:hAnsiTheme="minorHAnsi" w:cstheme="minorHAnsi"/>
          <w:lang w:bidi="pl-PL"/>
        </w:rPr>
        <w:t xml:space="preserve"> 505-590)</w:t>
      </w:r>
    </w:p>
    <w:p w14:paraId="7A1274EE" w14:textId="77777777" w:rsidR="005A75A9" w:rsidRPr="00EF6BA1" w:rsidRDefault="005A75A9" w:rsidP="002D7BB2">
      <w:pPr>
        <w:widowControl w:val="0"/>
        <w:tabs>
          <w:tab w:val="left" w:pos="360"/>
        </w:tabs>
        <w:suppressAutoHyphens w:val="0"/>
        <w:ind w:left="360" w:right="28"/>
        <w:jc w:val="both"/>
        <w:rPr>
          <w:rFonts w:asciiTheme="minorHAnsi" w:hAnsiTheme="minorHAnsi" w:cstheme="minorHAnsi"/>
          <w:color w:val="000000"/>
        </w:rPr>
      </w:pPr>
    </w:p>
    <w:p w14:paraId="311CD9AE" w14:textId="77777777" w:rsidR="00C90DC4" w:rsidRPr="00EF6BA1" w:rsidRDefault="00180C3C" w:rsidP="002D7BB2">
      <w:pPr>
        <w:tabs>
          <w:tab w:val="left" w:pos="2492"/>
        </w:tabs>
        <w:rPr>
          <w:rFonts w:asciiTheme="minorHAnsi" w:hAnsiTheme="minorHAnsi" w:cstheme="minorHAnsi"/>
          <w:color w:val="000000"/>
        </w:rPr>
      </w:pPr>
      <w:r w:rsidRPr="00EF6BA1">
        <w:rPr>
          <w:rFonts w:asciiTheme="minorHAnsi" w:hAnsiTheme="minorHAnsi" w:cstheme="minorHAnsi"/>
          <w:b/>
          <w:color w:val="000000"/>
        </w:rPr>
        <w:t>XX</w:t>
      </w:r>
      <w:r w:rsidR="002D7BB2" w:rsidRPr="00EF6BA1">
        <w:rPr>
          <w:rFonts w:asciiTheme="minorHAnsi" w:hAnsiTheme="minorHAnsi" w:cstheme="minorHAnsi"/>
          <w:b/>
          <w:color w:val="000000"/>
        </w:rPr>
        <w:t>III</w:t>
      </w:r>
      <w:r w:rsidRPr="00EF6BA1">
        <w:rPr>
          <w:rFonts w:asciiTheme="minorHAnsi" w:hAnsiTheme="minorHAnsi" w:cstheme="minorHAnsi"/>
          <w:b/>
          <w:color w:val="000000"/>
        </w:rPr>
        <w:t xml:space="preserve"> KLAUZULA</w:t>
      </w:r>
      <w:r w:rsidR="00C90DC4" w:rsidRPr="00EF6BA1">
        <w:rPr>
          <w:rFonts w:asciiTheme="minorHAnsi" w:hAnsiTheme="minorHAnsi" w:cstheme="minorHAnsi"/>
          <w:b/>
          <w:color w:val="000000"/>
        </w:rPr>
        <w:t xml:space="preserve"> INFORMACYJNA Z ART. 13 RODO</w:t>
      </w:r>
    </w:p>
    <w:p w14:paraId="3AD7AE92" w14:textId="77777777" w:rsidR="00C90DC4" w:rsidRPr="00EF6BA1" w:rsidRDefault="00C90DC4" w:rsidP="002D7BB2">
      <w:pPr>
        <w:tabs>
          <w:tab w:val="left" w:pos="2492"/>
        </w:tabs>
        <w:rPr>
          <w:rFonts w:asciiTheme="minorHAnsi" w:hAnsiTheme="minorHAnsi" w:cstheme="minorHAnsi"/>
          <w:b/>
          <w:color w:val="000000"/>
        </w:rPr>
      </w:pPr>
    </w:p>
    <w:p w14:paraId="7F50E004" w14:textId="1D8C678B" w:rsidR="000D7144" w:rsidRPr="00EF6BA1" w:rsidRDefault="000D7144" w:rsidP="002D7BB2">
      <w:pPr>
        <w:autoSpaceDE w:val="0"/>
        <w:jc w:val="both"/>
        <w:rPr>
          <w:rFonts w:asciiTheme="minorHAnsi" w:hAnsiTheme="minorHAnsi" w:cstheme="minorHAnsi"/>
          <w:color w:val="000000"/>
        </w:rPr>
      </w:pPr>
      <w:r w:rsidRPr="00EF6BA1">
        <w:rPr>
          <w:rFonts w:asciiTheme="minorHAnsi" w:hAnsiTheme="minorHAnsi" w:cstheme="minorHAnsi"/>
          <w:color w:val="00000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5CAEF682" w14:textId="2E6D1105" w:rsidR="000D7144" w:rsidRPr="00EF6BA1" w:rsidRDefault="000D7144" w:rsidP="00AD6113">
      <w:pPr>
        <w:numPr>
          <w:ilvl w:val="0"/>
          <w:numId w:val="4"/>
        </w:numPr>
        <w:autoSpaceDE w:val="0"/>
        <w:jc w:val="both"/>
        <w:textAlignment w:val="baseline"/>
        <w:rPr>
          <w:rFonts w:asciiTheme="minorHAnsi" w:hAnsiTheme="minorHAnsi" w:cstheme="minorHAnsi"/>
          <w:color w:val="000000"/>
        </w:rPr>
      </w:pPr>
      <w:r w:rsidRPr="00EF6BA1">
        <w:rPr>
          <w:rFonts w:asciiTheme="minorHAnsi" w:hAnsiTheme="minorHAnsi" w:cstheme="minorHAnsi"/>
          <w:color w:val="000000"/>
        </w:rPr>
        <w:t xml:space="preserve">administratorem Pani/Pana danych osobowych jest </w:t>
      </w:r>
      <w:r w:rsidRPr="00EF6BA1">
        <w:rPr>
          <w:rFonts w:asciiTheme="minorHAnsi" w:hAnsiTheme="minorHAnsi" w:cstheme="minorHAnsi"/>
          <w:b/>
          <w:color w:val="000000"/>
        </w:rPr>
        <w:t>Zespół Opieki Zdrowotnej we Włoszczowie - Szpital Powiatowy im. Jana Pawła II, ul. Żeromskiego 28 , 29-100 Włoszczowa, tel.(41)38837</w:t>
      </w:r>
      <w:r w:rsidR="00B301DA" w:rsidRPr="00EF6BA1">
        <w:rPr>
          <w:rFonts w:asciiTheme="minorHAnsi" w:hAnsiTheme="minorHAnsi" w:cstheme="minorHAnsi"/>
          <w:b/>
          <w:color w:val="000000"/>
        </w:rPr>
        <w:t>65</w:t>
      </w:r>
      <w:r w:rsidRPr="00EF6BA1">
        <w:rPr>
          <w:rFonts w:asciiTheme="minorHAnsi" w:hAnsiTheme="minorHAnsi" w:cstheme="minorHAnsi"/>
          <w:b/>
          <w:color w:val="000000"/>
        </w:rPr>
        <w:t xml:space="preserve">, e-mail: </w:t>
      </w:r>
      <w:hyperlink r:id="rId34" w:history="1">
        <w:r w:rsidRPr="00EF6BA1">
          <w:rPr>
            <w:rStyle w:val="Hipercze"/>
            <w:rFonts w:asciiTheme="minorHAnsi" w:hAnsiTheme="minorHAnsi" w:cstheme="minorHAnsi"/>
            <w:b/>
            <w:color w:val="000000"/>
          </w:rPr>
          <w:t>dane.osobowe@zozwloszczowa.pl</w:t>
        </w:r>
      </w:hyperlink>
      <w:r w:rsidRPr="00EF6BA1">
        <w:rPr>
          <w:rFonts w:asciiTheme="minorHAnsi" w:hAnsiTheme="minorHAnsi" w:cstheme="minorHAnsi"/>
          <w:i/>
          <w:iCs/>
          <w:color w:val="000000"/>
        </w:rPr>
        <w:t>;</w:t>
      </w:r>
    </w:p>
    <w:p w14:paraId="3F33B936" w14:textId="0DCF56AD" w:rsidR="000D7144" w:rsidRPr="00EF6BA1" w:rsidRDefault="000D7144" w:rsidP="00AD6113">
      <w:pPr>
        <w:numPr>
          <w:ilvl w:val="0"/>
          <w:numId w:val="4"/>
        </w:numPr>
        <w:autoSpaceDE w:val="0"/>
        <w:jc w:val="both"/>
        <w:textAlignment w:val="baseline"/>
        <w:rPr>
          <w:rFonts w:asciiTheme="minorHAnsi" w:hAnsiTheme="minorHAnsi" w:cstheme="minorHAnsi"/>
          <w:color w:val="000000"/>
        </w:rPr>
      </w:pPr>
      <w:r w:rsidRPr="00EF6BA1">
        <w:rPr>
          <w:rFonts w:asciiTheme="minorHAnsi" w:hAnsiTheme="minorHAnsi" w:cstheme="minorHAnsi"/>
          <w:color w:val="000000"/>
        </w:rPr>
        <w:t xml:space="preserve">Pani/Pana dane osobowe przetwarzane będą na podstawie art. 6 ust. 1 lit. </w:t>
      </w:r>
      <w:r w:rsidR="006B1F9B" w:rsidRPr="00EF6BA1">
        <w:rPr>
          <w:rFonts w:asciiTheme="minorHAnsi" w:hAnsiTheme="minorHAnsi" w:cstheme="minorHAnsi"/>
          <w:color w:val="000000"/>
        </w:rPr>
        <w:t xml:space="preserve">b i </w:t>
      </w:r>
      <w:r w:rsidRPr="00EF6BA1">
        <w:rPr>
          <w:rFonts w:asciiTheme="minorHAnsi" w:hAnsiTheme="minorHAnsi" w:cstheme="minorHAnsi"/>
          <w:color w:val="000000"/>
        </w:rPr>
        <w:t>c</w:t>
      </w:r>
      <w:r w:rsidRPr="00EF6BA1">
        <w:rPr>
          <w:rFonts w:asciiTheme="minorHAnsi" w:hAnsiTheme="minorHAnsi" w:cstheme="minorHAnsi"/>
          <w:i/>
          <w:iCs/>
          <w:color w:val="000000"/>
        </w:rPr>
        <w:t xml:space="preserve"> </w:t>
      </w:r>
      <w:r w:rsidRPr="00EF6BA1">
        <w:rPr>
          <w:rFonts w:asciiTheme="minorHAnsi" w:hAnsiTheme="minorHAnsi" w:cstheme="minorHAnsi"/>
          <w:color w:val="000000"/>
        </w:rPr>
        <w:t xml:space="preserve">RODO </w:t>
      </w:r>
      <w:r w:rsidR="008551D1" w:rsidRPr="00EF6BA1">
        <w:rPr>
          <w:rFonts w:asciiTheme="minorHAnsi" w:hAnsiTheme="minorHAnsi" w:cstheme="minorHAnsi"/>
          <w:color w:val="000000"/>
        </w:rPr>
        <w:br/>
      </w:r>
      <w:r w:rsidRPr="00EF6BA1">
        <w:rPr>
          <w:rFonts w:asciiTheme="minorHAnsi" w:hAnsiTheme="minorHAnsi" w:cstheme="minorHAnsi"/>
          <w:color w:val="000000"/>
        </w:rPr>
        <w:t xml:space="preserve">w celu związanym z postępowaniem o udzielenie zamówienia publicznego na </w:t>
      </w:r>
      <w:r w:rsidRPr="00EF6BA1">
        <w:rPr>
          <w:rFonts w:asciiTheme="minorHAnsi" w:hAnsiTheme="minorHAnsi" w:cstheme="minorHAnsi"/>
          <w:b/>
          <w:color w:val="000000"/>
        </w:rPr>
        <w:t>„</w:t>
      </w:r>
      <w:r w:rsidR="00E9649D" w:rsidRPr="00EF6BA1">
        <w:rPr>
          <w:rFonts w:asciiTheme="minorHAnsi" w:hAnsiTheme="minorHAnsi" w:cstheme="minorHAnsi"/>
          <w:b/>
          <w:bCs/>
          <w:color w:val="000000"/>
        </w:rPr>
        <w:t>D</w:t>
      </w:r>
      <w:r w:rsidRPr="00EF6BA1">
        <w:rPr>
          <w:rFonts w:asciiTheme="minorHAnsi" w:hAnsiTheme="minorHAnsi" w:cstheme="minorHAnsi"/>
          <w:b/>
          <w:bCs/>
          <w:color w:val="000000"/>
        </w:rPr>
        <w:t xml:space="preserve">ostawę leków dla Zespołu Opieki Zdrowotnej we Włoszczowie  - Szpitala Powiatowego im. Jana Pawła II </w:t>
      </w:r>
      <w:r w:rsidRPr="00EF6BA1">
        <w:rPr>
          <w:rFonts w:asciiTheme="minorHAnsi" w:hAnsiTheme="minorHAnsi" w:cstheme="minorHAnsi"/>
          <w:b/>
          <w:color w:val="000000"/>
        </w:rPr>
        <w:t>” Znak sprawy</w:t>
      </w:r>
      <w:r w:rsidRPr="00EF6BA1">
        <w:rPr>
          <w:rFonts w:asciiTheme="minorHAnsi" w:hAnsiTheme="minorHAnsi" w:cstheme="minorHAnsi"/>
          <w:b/>
        </w:rPr>
        <w:t>:</w:t>
      </w:r>
      <w:r w:rsidR="00041FDB" w:rsidRPr="00EF6BA1">
        <w:rPr>
          <w:rFonts w:asciiTheme="minorHAnsi" w:hAnsiTheme="minorHAnsi" w:cstheme="minorHAnsi"/>
          <w:b/>
        </w:rPr>
        <w:t xml:space="preserve"> </w:t>
      </w:r>
      <w:r w:rsidR="0064512A">
        <w:rPr>
          <w:rFonts w:asciiTheme="minorHAnsi" w:hAnsiTheme="minorHAnsi" w:cstheme="minorHAnsi"/>
          <w:b/>
        </w:rPr>
        <w:t>10</w:t>
      </w:r>
      <w:r w:rsidR="00041FDB" w:rsidRPr="002B20B5">
        <w:rPr>
          <w:rFonts w:asciiTheme="minorHAnsi" w:hAnsiTheme="minorHAnsi" w:cstheme="minorHAnsi"/>
          <w:b/>
        </w:rPr>
        <w:t>/0</w:t>
      </w:r>
      <w:r w:rsidR="0064512A">
        <w:rPr>
          <w:rFonts w:asciiTheme="minorHAnsi" w:hAnsiTheme="minorHAnsi" w:cstheme="minorHAnsi"/>
          <w:b/>
        </w:rPr>
        <w:t>7</w:t>
      </w:r>
      <w:r w:rsidR="00041FDB" w:rsidRPr="002B20B5">
        <w:rPr>
          <w:rFonts w:asciiTheme="minorHAnsi" w:hAnsiTheme="minorHAnsi" w:cstheme="minorHAnsi"/>
          <w:b/>
        </w:rPr>
        <w:t>/202</w:t>
      </w:r>
      <w:r w:rsidR="001D7F25" w:rsidRPr="002B20B5">
        <w:rPr>
          <w:rFonts w:asciiTheme="minorHAnsi" w:hAnsiTheme="minorHAnsi" w:cstheme="minorHAnsi"/>
          <w:b/>
        </w:rPr>
        <w:t>4</w:t>
      </w:r>
      <w:r w:rsidRPr="002B20B5">
        <w:rPr>
          <w:rFonts w:asciiTheme="minorHAnsi" w:hAnsiTheme="minorHAnsi" w:cstheme="minorHAnsi"/>
          <w:b/>
        </w:rPr>
        <w:t xml:space="preserve">, </w:t>
      </w:r>
      <w:r w:rsidRPr="00EF6BA1">
        <w:rPr>
          <w:rFonts w:asciiTheme="minorHAnsi" w:hAnsiTheme="minorHAnsi" w:cstheme="minorHAnsi"/>
          <w:color w:val="000000"/>
        </w:rPr>
        <w:t>prowadzonym w trybie przetargu nieograniczonego;</w:t>
      </w:r>
    </w:p>
    <w:p w14:paraId="3E551A3E" w14:textId="77777777" w:rsidR="00EE72AF" w:rsidRPr="00EF6BA1" w:rsidRDefault="000D7144" w:rsidP="00AD6113">
      <w:pPr>
        <w:numPr>
          <w:ilvl w:val="0"/>
          <w:numId w:val="4"/>
        </w:numPr>
        <w:autoSpaceDE w:val="0"/>
        <w:jc w:val="both"/>
        <w:textAlignment w:val="baseline"/>
        <w:rPr>
          <w:rFonts w:asciiTheme="minorHAnsi" w:hAnsiTheme="minorHAnsi" w:cstheme="minorHAnsi"/>
          <w:color w:val="000000"/>
        </w:rPr>
      </w:pPr>
      <w:r w:rsidRPr="00EF6BA1">
        <w:rPr>
          <w:rFonts w:asciiTheme="minorHAnsi" w:hAnsiTheme="minorHAnsi" w:cstheme="minorHAnsi"/>
          <w:color w:val="000000"/>
        </w:rPr>
        <w:t xml:space="preserve">odbiorcami Pani/Pana danych osobowych będą osoby lub podmioty, którym udostępniona zostanie dokumentacja postępowania w oparciu o art. </w:t>
      </w:r>
      <w:r w:rsidR="00EE72AF" w:rsidRPr="00EF6BA1">
        <w:rPr>
          <w:rFonts w:asciiTheme="minorHAnsi" w:hAnsiTheme="minorHAnsi" w:cstheme="minorHAnsi"/>
          <w:color w:val="000000"/>
        </w:rPr>
        <w:t>1</w:t>
      </w:r>
      <w:r w:rsidRPr="00EF6BA1">
        <w:rPr>
          <w:rFonts w:asciiTheme="minorHAnsi" w:hAnsiTheme="minorHAnsi" w:cstheme="minorHAnsi"/>
          <w:color w:val="000000"/>
        </w:rPr>
        <w:t>8 oraz art.</w:t>
      </w:r>
      <w:r w:rsidR="00EE72AF" w:rsidRPr="00EF6BA1">
        <w:rPr>
          <w:rFonts w:asciiTheme="minorHAnsi" w:hAnsiTheme="minorHAnsi" w:cstheme="minorHAnsi"/>
          <w:color w:val="000000"/>
        </w:rPr>
        <w:t xml:space="preserve"> 74 u</w:t>
      </w:r>
      <w:r w:rsidR="00EE72AF" w:rsidRPr="00EF6BA1">
        <w:rPr>
          <w:rFonts w:asciiTheme="minorHAnsi" w:hAnsiTheme="minorHAnsi" w:cstheme="minorHAnsi"/>
          <w:color w:val="000000"/>
          <w:lang w:eastAsia="pl-PL"/>
        </w:rPr>
        <w:t>stawy z dnia 11 września 2019r. Prawo Zamówień Publicznych (</w:t>
      </w:r>
      <w:proofErr w:type="spellStart"/>
      <w:r w:rsidR="00EE72AF" w:rsidRPr="00EF6BA1">
        <w:rPr>
          <w:rFonts w:asciiTheme="minorHAnsi" w:hAnsiTheme="minorHAnsi" w:cstheme="minorHAnsi"/>
          <w:color w:val="000000"/>
          <w:lang w:eastAsia="pl-PL"/>
        </w:rPr>
        <w:t>Dz</w:t>
      </w:r>
      <w:proofErr w:type="spellEnd"/>
      <w:r w:rsidR="00EE72AF" w:rsidRPr="00EF6BA1">
        <w:rPr>
          <w:rFonts w:asciiTheme="minorHAnsi" w:hAnsiTheme="minorHAnsi" w:cstheme="minorHAnsi"/>
          <w:color w:val="000000"/>
          <w:lang w:eastAsia="pl-PL"/>
        </w:rPr>
        <w:t xml:space="preserve"> U. z </w:t>
      </w:r>
      <w:r w:rsidR="006207BB" w:rsidRPr="00EF6BA1">
        <w:rPr>
          <w:rFonts w:asciiTheme="minorHAnsi" w:hAnsiTheme="minorHAnsi" w:cstheme="minorHAnsi"/>
          <w:color w:val="000000"/>
          <w:lang w:eastAsia="pl-PL"/>
        </w:rPr>
        <w:t>2023</w:t>
      </w:r>
      <w:r w:rsidR="00EE72AF" w:rsidRPr="00EF6BA1">
        <w:rPr>
          <w:rFonts w:asciiTheme="minorHAnsi" w:hAnsiTheme="minorHAnsi" w:cstheme="minorHAnsi"/>
          <w:color w:val="000000"/>
          <w:lang w:eastAsia="pl-PL"/>
        </w:rPr>
        <w:t xml:space="preserve">, poz. </w:t>
      </w:r>
      <w:r w:rsidR="006207BB" w:rsidRPr="00EF6BA1">
        <w:rPr>
          <w:rFonts w:asciiTheme="minorHAnsi" w:hAnsiTheme="minorHAnsi" w:cstheme="minorHAnsi"/>
          <w:color w:val="000000"/>
          <w:lang w:eastAsia="pl-PL"/>
        </w:rPr>
        <w:t>1605</w:t>
      </w:r>
      <w:r w:rsidR="00EE72AF" w:rsidRPr="00EF6BA1">
        <w:rPr>
          <w:rFonts w:asciiTheme="minorHAnsi" w:hAnsiTheme="minorHAnsi" w:cstheme="minorHAnsi"/>
          <w:color w:val="000000"/>
          <w:lang w:eastAsia="pl-PL"/>
        </w:rPr>
        <w:t>, dalej - ustawa PZP);</w:t>
      </w:r>
    </w:p>
    <w:p w14:paraId="61DC9D41" w14:textId="77777777" w:rsidR="000D7144" w:rsidRPr="00EF6BA1" w:rsidRDefault="000D7144" w:rsidP="00AD6113">
      <w:pPr>
        <w:numPr>
          <w:ilvl w:val="0"/>
          <w:numId w:val="4"/>
        </w:numPr>
        <w:autoSpaceDE w:val="0"/>
        <w:jc w:val="both"/>
        <w:textAlignment w:val="baseline"/>
        <w:rPr>
          <w:rFonts w:asciiTheme="minorHAnsi" w:hAnsiTheme="minorHAnsi" w:cstheme="minorHAnsi"/>
          <w:color w:val="000000"/>
        </w:rPr>
      </w:pPr>
      <w:r w:rsidRPr="00EF6BA1">
        <w:rPr>
          <w:rFonts w:asciiTheme="minorHAnsi" w:hAnsiTheme="minorHAnsi" w:cstheme="minorHAnsi"/>
          <w:color w:val="000000"/>
        </w:rPr>
        <w:t xml:space="preserve">Pani/Pana dane osobowe będą przechowywane, zgodnie z art. </w:t>
      </w:r>
      <w:r w:rsidR="00EE72AF" w:rsidRPr="00EF6BA1">
        <w:rPr>
          <w:rFonts w:asciiTheme="minorHAnsi" w:hAnsiTheme="minorHAnsi" w:cstheme="minorHAnsi"/>
          <w:color w:val="000000"/>
        </w:rPr>
        <w:t>78</w:t>
      </w:r>
      <w:r w:rsidRPr="00EF6BA1">
        <w:rPr>
          <w:rFonts w:asciiTheme="minorHAnsi" w:hAnsiTheme="minorHAnsi" w:cstheme="minorHAnsi"/>
          <w:color w:val="000000"/>
        </w:rPr>
        <w:t xml:space="preserve"> ustawy </w:t>
      </w:r>
      <w:proofErr w:type="spellStart"/>
      <w:r w:rsidRPr="00EF6BA1">
        <w:rPr>
          <w:rFonts w:asciiTheme="minorHAnsi" w:hAnsiTheme="minorHAnsi" w:cstheme="minorHAnsi"/>
          <w:color w:val="000000"/>
        </w:rPr>
        <w:t>Pzp</w:t>
      </w:r>
      <w:proofErr w:type="spellEnd"/>
      <w:r w:rsidRPr="00EF6BA1">
        <w:rPr>
          <w:rFonts w:asciiTheme="minorHAnsi" w:hAnsiTheme="minorHAnsi" w:cstheme="minorHAnsi"/>
          <w:color w:val="000000"/>
        </w:rPr>
        <w:t>, przez okres 4 lat od dnia zakończenia postępowania o udzielenie zamówienia, a jeżeli czas trwania umowy przekracza 4 lata, okres przechowywania obejmuje cały czas trwania umowy;</w:t>
      </w:r>
    </w:p>
    <w:p w14:paraId="6789B38F" w14:textId="2932B845" w:rsidR="000D7144" w:rsidRPr="00EF6BA1" w:rsidRDefault="000D7144" w:rsidP="00AD6113">
      <w:pPr>
        <w:numPr>
          <w:ilvl w:val="0"/>
          <w:numId w:val="4"/>
        </w:numPr>
        <w:autoSpaceDE w:val="0"/>
        <w:jc w:val="both"/>
        <w:textAlignment w:val="baseline"/>
        <w:rPr>
          <w:rFonts w:asciiTheme="minorHAnsi" w:hAnsiTheme="minorHAnsi" w:cstheme="minorHAnsi"/>
          <w:color w:val="000000"/>
        </w:rPr>
      </w:pPr>
      <w:r w:rsidRPr="00EF6BA1">
        <w:rPr>
          <w:rFonts w:asciiTheme="minorHAnsi" w:hAnsiTheme="minorHAnsi" w:cstheme="minorHAnsi"/>
          <w:color w:val="000000"/>
        </w:rPr>
        <w:t xml:space="preserve">obowiązek podania przez Panią/Pana danych osobowych bezpośrednio Pani/Pana dotyczących jest wymogiem ustawowym określonym w przepisach ustawy </w:t>
      </w:r>
      <w:proofErr w:type="spellStart"/>
      <w:r w:rsidRPr="00EF6BA1">
        <w:rPr>
          <w:rFonts w:asciiTheme="minorHAnsi" w:hAnsiTheme="minorHAnsi" w:cstheme="minorHAnsi"/>
          <w:color w:val="000000"/>
        </w:rPr>
        <w:t>Pzp</w:t>
      </w:r>
      <w:proofErr w:type="spellEnd"/>
      <w:r w:rsidRPr="00EF6BA1">
        <w:rPr>
          <w:rFonts w:asciiTheme="minorHAnsi" w:hAnsiTheme="minorHAnsi" w:cstheme="minorHAnsi"/>
          <w:color w:val="000000"/>
        </w:rPr>
        <w:t xml:space="preserve">, związanym z udziałem </w:t>
      </w:r>
      <w:r w:rsidR="00326B2A">
        <w:rPr>
          <w:rFonts w:asciiTheme="minorHAnsi" w:hAnsiTheme="minorHAnsi" w:cstheme="minorHAnsi"/>
          <w:color w:val="000000"/>
        </w:rPr>
        <w:br/>
      </w:r>
      <w:r w:rsidRPr="00EF6BA1">
        <w:rPr>
          <w:rFonts w:asciiTheme="minorHAnsi" w:hAnsiTheme="minorHAnsi" w:cstheme="minorHAnsi"/>
          <w:color w:val="000000"/>
        </w:rPr>
        <w:t xml:space="preserve">w postępowaniu o udzielenie zamówienia publicznego; konsekwencje niepodania określonych danych wynikają z ustawy </w:t>
      </w:r>
      <w:proofErr w:type="spellStart"/>
      <w:r w:rsidRPr="00EF6BA1">
        <w:rPr>
          <w:rFonts w:asciiTheme="minorHAnsi" w:hAnsiTheme="minorHAnsi" w:cstheme="minorHAnsi"/>
          <w:color w:val="000000"/>
        </w:rPr>
        <w:t>Pzp</w:t>
      </w:r>
      <w:proofErr w:type="spellEnd"/>
      <w:r w:rsidRPr="00EF6BA1">
        <w:rPr>
          <w:rFonts w:asciiTheme="minorHAnsi" w:hAnsiTheme="minorHAnsi" w:cstheme="minorHAnsi"/>
          <w:color w:val="000000"/>
        </w:rPr>
        <w:t>;</w:t>
      </w:r>
    </w:p>
    <w:p w14:paraId="28BA52D6" w14:textId="77777777" w:rsidR="000D7144" w:rsidRPr="00EF6BA1" w:rsidRDefault="000D7144" w:rsidP="00AD6113">
      <w:pPr>
        <w:numPr>
          <w:ilvl w:val="0"/>
          <w:numId w:val="4"/>
        </w:numPr>
        <w:autoSpaceDE w:val="0"/>
        <w:jc w:val="both"/>
        <w:textAlignment w:val="baseline"/>
        <w:rPr>
          <w:rFonts w:asciiTheme="minorHAnsi" w:hAnsiTheme="minorHAnsi" w:cstheme="minorHAnsi"/>
          <w:color w:val="000000"/>
        </w:rPr>
      </w:pPr>
      <w:r w:rsidRPr="00EF6BA1">
        <w:rPr>
          <w:rFonts w:asciiTheme="minorHAnsi" w:hAnsiTheme="minorHAnsi" w:cstheme="minorHAnsi"/>
          <w:color w:val="000000"/>
        </w:rPr>
        <w:t>w odniesieniu do Pani/Pana danych osobowych decyzje nie będą podejmowane w sposób zautomatyzowany, stosowanie do art. 22 RODO;</w:t>
      </w:r>
    </w:p>
    <w:p w14:paraId="0F08A613" w14:textId="77777777" w:rsidR="000D7144" w:rsidRPr="00EF6BA1" w:rsidRDefault="000D7144" w:rsidP="00AD6113">
      <w:pPr>
        <w:numPr>
          <w:ilvl w:val="0"/>
          <w:numId w:val="4"/>
        </w:numPr>
        <w:autoSpaceDE w:val="0"/>
        <w:jc w:val="both"/>
        <w:textAlignment w:val="baseline"/>
        <w:rPr>
          <w:rFonts w:asciiTheme="minorHAnsi" w:hAnsiTheme="minorHAnsi" w:cstheme="minorHAnsi"/>
          <w:color w:val="000000"/>
        </w:rPr>
      </w:pPr>
      <w:proofErr w:type="spellStart"/>
      <w:r w:rsidRPr="00EF6BA1">
        <w:rPr>
          <w:rFonts w:asciiTheme="minorHAnsi" w:hAnsiTheme="minorHAnsi" w:cstheme="minorHAnsi"/>
          <w:color w:val="000000"/>
          <w:lang w:val="en-US"/>
        </w:rPr>
        <w:t>posiada</w:t>
      </w:r>
      <w:proofErr w:type="spellEnd"/>
      <w:r w:rsidRPr="00EF6BA1">
        <w:rPr>
          <w:rFonts w:asciiTheme="minorHAnsi" w:hAnsiTheme="minorHAnsi" w:cstheme="minorHAnsi"/>
          <w:color w:val="000000"/>
          <w:lang w:val="en-US"/>
        </w:rPr>
        <w:t xml:space="preserve"> </w:t>
      </w:r>
      <w:proofErr w:type="spellStart"/>
      <w:r w:rsidRPr="00EF6BA1">
        <w:rPr>
          <w:rFonts w:asciiTheme="minorHAnsi" w:hAnsiTheme="minorHAnsi" w:cstheme="minorHAnsi"/>
          <w:color w:val="000000"/>
          <w:lang w:val="en-US"/>
        </w:rPr>
        <w:t>Pani</w:t>
      </w:r>
      <w:proofErr w:type="spellEnd"/>
      <w:r w:rsidRPr="00EF6BA1">
        <w:rPr>
          <w:rFonts w:asciiTheme="minorHAnsi" w:hAnsiTheme="minorHAnsi" w:cstheme="minorHAnsi"/>
          <w:color w:val="000000"/>
          <w:lang w:val="en-US"/>
        </w:rPr>
        <w:t>/Pan:</w:t>
      </w:r>
    </w:p>
    <w:p w14:paraId="59D7E192" w14:textId="77777777" w:rsidR="000D7144" w:rsidRPr="00EF6BA1" w:rsidRDefault="000D7144" w:rsidP="00AD6113">
      <w:pPr>
        <w:numPr>
          <w:ilvl w:val="0"/>
          <w:numId w:val="115"/>
        </w:numPr>
        <w:autoSpaceDE w:val="0"/>
        <w:jc w:val="both"/>
        <w:textAlignment w:val="baseline"/>
        <w:rPr>
          <w:rFonts w:asciiTheme="minorHAnsi" w:hAnsiTheme="minorHAnsi" w:cstheme="minorHAnsi"/>
          <w:color w:val="000000"/>
        </w:rPr>
      </w:pPr>
      <w:r w:rsidRPr="00EF6BA1">
        <w:rPr>
          <w:rFonts w:asciiTheme="minorHAnsi" w:hAnsiTheme="minorHAnsi" w:cstheme="minorHAnsi"/>
          <w:color w:val="000000"/>
        </w:rPr>
        <w:t>na podstawie art. 15 RODO prawo dostępu do danych osobowych Pani/Pana dotyczących;</w:t>
      </w:r>
    </w:p>
    <w:p w14:paraId="49F5807F" w14:textId="77777777" w:rsidR="000D7144" w:rsidRPr="00EF6BA1" w:rsidRDefault="000D7144" w:rsidP="00AD6113">
      <w:pPr>
        <w:numPr>
          <w:ilvl w:val="0"/>
          <w:numId w:val="115"/>
        </w:numPr>
        <w:autoSpaceDE w:val="0"/>
        <w:jc w:val="both"/>
        <w:textAlignment w:val="baseline"/>
        <w:rPr>
          <w:rFonts w:asciiTheme="minorHAnsi" w:hAnsiTheme="minorHAnsi" w:cstheme="minorHAnsi"/>
          <w:color w:val="000000"/>
        </w:rPr>
      </w:pPr>
      <w:r w:rsidRPr="00EF6BA1">
        <w:rPr>
          <w:rFonts w:asciiTheme="minorHAnsi" w:hAnsiTheme="minorHAnsi" w:cstheme="minorHAnsi"/>
          <w:color w:val="000000"/>
        </w:rPr>
        <w:t xml:space="preserve">na podstawie art. 16 RODO prawo do sprostowania Pani/Pana danych osobowych </w:t>
      </w:r>
      <w:r w:rsidRPr="00EF6BA1">
        <w:rPr>
          <w:rFonts w:asciiTheme="minorHAnsi" w:hAnsiTheme="minorHAnsi" w:cstheme="minorHAnsi"/>
          <w:b/>
          <w:bCs/>
          <w:color w:val="000000"/>
          <w:vertAlign w:val="superscript"/>
        </w:rPr>
        <w:t>**</w:t>
      </w:r>
      <w:r w:rsidRPr="00EF6BA1">
        <w:rPr>
          <w:rFonts w:asciiTheme="minorHAnsi" w:hAnsiTheme="minorHAnsi" w:cstheme="minorHAnsi"/>
          <w:color w:val="000000"/>
        </w:rPr>
        <w:t>;</w:t>
      </w:r>
    </w:p>
    <w:p w14:paraId="6A4F5589" w14:textId="77777777" w:rsidR="000D7144" w:rsidRPr="00EF6BA1" w:rsidRDefault="000D7144" w:rsidP="00AD6113">
      <w:pPr>
        <w:numPr>
          <w:ilvl w:val="0"/>
          <w:numId w:val="115"/>
        </w:numPr>
        <w:autoSpaceDE w:val="0"/>
        <w:jc w:val="both"/>
        <w:textAlignment w:val="baseline"/>
        <w:rPr>
          <w:rFonts w:asciiTheme="minorHAnsi" w:hAnsiTheme="minorHAnsi" w:cstheme="minorHAnsi"/>
          <w:color w:val="000000"/>
        </w:rPr>
      </w:pPr>
      <w:r w:rsidRPr="00EF6BA1">
        <w:rPr>
          <w:rFonts w:asciiTheme="minorHAnsi" w:hAnsiTheme="minorHAnsi" w:cstheme="minorHAnsi"/>
          <w:color w:val="000000"/>
        </w:rPr>
        <w:t xml:space="preserve">na podstawie art. 18 RODO prawo żądania od administratora ograniczenia przetwarzania danych osobowych z zastrzeżeniem przypadków, o których mowa w art. 18 ust. 2 RODO </w:t>
      </w:r>
      <w:r w:rsidRPr="00EF6BA1">
        <w:rPr>
          <w:rFonts w:asciiTheme="minorHAnsi" w:hAnsiTheme="minorHAnsi" w:cstheme="minorHAnsi"/>
          <w:b/>
          <w:color w:val="000000"/>
          <w:vertAlign w:val="superscript"/>
        </w:rPr>
        <w:t>***</w:t>
      </w:r>
      <w:r w:rsidRPr="00EF6BA1">
        <w:rPr>
          <w:rFonts w:asciiTheme="minorHAnsi" w:hAnsiTheme="minorHAnsi" w:cstheme="minorHAnsi"/>
          <w:color w:val="000000"/>
        </w:rPr>
        <w:t>;</w:t>
      </w:r>
    </w:p>
    <w:p w14:paraId="00915AF7" w14:textId="77777777" w:rsidR="000D7144" w:rsidRPr="00EF6BA1" w:rsidRDefault="000D7144" w:rsidP="00AD6113">
      <w:pPr>
        <w:numPr>
          <w:ilvl w:val="0"/>
          <w:numId w:val="115"/>
        </w:numPr>
        <w:autoSpaceDE w:val="0"/>
        <w:jc w:val="both"/>
        <w:textAlignment w:val="baseline"/>
        <w:rPr>
          <w:rFonts w:asciiTheme="minorHAnsi" w:hAnsiTheme="minorHAnsi" w:cstheme="minorHAnsi"/>
          <w:color w:val="000000"/>
        </w:rPr>
      </w:pPr>
      <w:r w:rsidRPr="00EF6BA1">
        <w:rPr>
          <w:rFonts w:asciiTheme="minorHAnsi" w:hAnsiTheme="minorHAnsi" w:cstheme="minorHAnsi"/>
          <w:color w:val="000000"/>
        </w:rPr>
        <w:t>prawo do wniesienia skargi do Prezesa Urzędu Ochrony Danych Osobowych, gdy uzna Pani/Pan, że przetwarzanie danych osobowych Pani/Pana dotyczących narusza przepisy RODO;</w:t>
      </w:r>
    </w:p>
    <w:p w14:paraId="635B6250" w14:textId="77777777" w:rsidR="000D7144" w:rsidRPr="00EF6BA1" w:rsidRDefault="000D7144" w:rsidP="00AD6113">
      <w:pPr>
        <w:numPr>
          <w:ilvl w:val="0"/>
          <w:numId w:val="115"/>
        </w:numPr>
        <w:autoSpaceDE w:val="0"/>
        <w:jc w:val="both"/>
        <w:textAlignment w:val="baseline"/>
        <w:rPr>
          <w:rFonts w:asciiTheme="minorHAnsi" w:hAnsiTheme="minorHAnsi" w:cstheme="minorHAnsi"/>
          <w:color w:val="000000"/>
        </w:rPr>
      </w:pPr>
      <w:proofErr w:type="spellStart"/>
      <w:r w:rsidRPr="00EF6BA1">
        <w:rPr>
          <w:rFonts w:asciiTheme="minorHAnsi" w:hAnsiTheme="minorHAnsi" w:cstheme="minorHAnsi"/>
          <w:color w:val="000000"/>
          <w:lang w:val="en-US"/>
        </w:rPr>
        <w:t>nie</w:t>
      </w:r>
      <w:proofErr w:type="spellEnd"/>
      <w:r w:rsidRPr="00EF6BA1">
        <w:rPr>
          <w:rFonts w:asciiTheme="minorHAnsi" w:hAnsiTheme="minorHAnsi" w:cstheme="minorHAnsi"/>
          <w:color w:val="000000"/>
          <w:lang w:val="en-US"/>
        </w:rPr>
        <w:t xml:space="preserve"> </w:t>
      </w:r>
      <w:proofErr w:type="spellStart"/>
      <w:r w:rsidRPr="00EF6BA1">
        <w:rPr>
          <w:rFonts w:asciiTheme="minorHAnsi" w:hAnsiTheme="minorHAnsi" w:cstheme="minorHAnsi"/>
          <w:color w:val="000000"/>
          <w:lang w:val="en-US"/>
        </w:rPr>
        <w:t>przys</w:t>
      </w:r>
      <w:proofErr w:type="spellEnd"/>
      <w:r w:rsidRPr="00EF6BA1">
        <w:rPr>
          <w:rFonts w:asciiTheme="minorHAnsi" w:hAnsiTheme="minorHAnsi" w:cstheme="minorHAnsi"/>
          <w:color w:val="000000"/>
        </w:rPr>
        <w:t>ługuje Pani/Panu:</w:t>
      </w:r>
    </w:p>
    <w:p w14:paraId="43D773D3" w14:textId="77777777" w:rsidR="000D7144" w:rsidRPr="00EF6BA1" w:rsidRDefault="000D7144" w:rsidP="00AD6113">
      <w:pPr>
        <w:numPr>
          <w:ilvl w:val="0"/>
          <w:numId w:val="116"/>
        </w:numPr>
        <w:autoSpaceDE w:val="0"/>
        <w:jc w:val="both"/>
        <w:textAlignment w:val="baseline"/>
        <w:rPr>
          <w:rFonts w:asciiTheme="minorHAnsi" w:hAnsiTheme="minorHAnsi" w:cstheme="minorHAnsi"/>
          <w:color w:val="000000"/>
        </w:rPr>
      </w:pPr>
      <w:r w:rsidRPr="00EF6BA1">
        <w:rPr>
          <w:rFonts w:asciiTheme="minorHAnsi" w:hAnsiTheme="minorHAnsi" w:cstheme="minorHAnsi"/>
          <w:color w:val="000000"/>
        </w:rPr>
        <w:t>w związku z art. 17 ust. 3 lit. b, d lub e RODO prawo do usunięcia danych osobowych;</w:t>
      </w:r>
    </w:p>
    <w:p w14:paraId="3B834603" w14:textId="77777777" w:rsidR="000D7144" w:rsidRPr="00EF6BA1" w:rsidRDefault="000D7144" w:rsidP="00AD6113">
      <w:pPr>
        <w:numPr>
          <w:ilvl w:val="0"/>
          <w:numId w:val="116"/>
        </w:numPr>
        <w:autoSpaceDE w:val="0"/>
        <w:jc w:val="both"/>
        <w:textAlignment w:val="baseline"/>
        <w:rPr>
          <w:rFonts w:asciiTheme="minorHAnsi" w:hAnsiTheme="minorHAnsi" w:cstheme="minorHAnsi"/>
          <w:color w:val="000000"/>
        </w:rPr>
      </w:pPr>
      <w:r w:rsidRPr="00EF6BA1">
        <w:rPr>
          <w:rFonts w:asciiTheme="minorHAnsi" w:hAnsiTheme="minorHAnsi" w:cstheme="minorHAnsi"/>
          <w:color w:val="000000"/>
        </w:rPr>
        <w:t>prawo do przenoszenia danych osobowych, o którym mowa w art. 20 RODO;</w:t>
      </w:r>
    </w:p>
    <w:p w14:paraId="3621AB32" w14:textId="77777777" w:rsidR="000D7144" w:rsidRPr="00EF6BA1" w:rsidRDefault="000D7144" w:rsidP="00AD6113">
      <w:pPr>
        <w:numPr>
          <w:ilvl w:val="0"/>
          <w:numId w:val="116"/>
        </w:numPr>
        <w:autoSpaceDE w:val="0"/>
        <w:jc w:val="both"/>
        <w:textAlignment w:val="baseline"/>
        <w:rPr>
          <w:rFonts w:asciiTheme="minorHAnsi" w:hAnsiTheme="minorHAnsi" w:cstheme="minorHAnsi"/>
          <w:color w:val="000000"/>
        </w:rPr>
      </w:pPr>
      <w:r w:rsidRPr="00EF6BA1">
        <w:rPr>
          <w:rFonts w:asciiTheme="minorHAnsi" w:hAnsiTheme="minorHAnsi" w:cstheme="minorHAnsi"/>
          <w:bCs/>
          <w:color w:val="000000"/>
        </w:rPr>
        <w:t>na podstawie art. 21 RODO prawo sprzeciwu, wobec przetwarzania danych osobowych, gdyż podstawą prawną przetwarzania Pani/Pana danych osobowych jest art. 6 ust. 1 lit. c RODO</w:t>
      </w:r>
      <w:r w:rsidRPr="00EF6BA1">
        <w:rPr>
          <w:rFonts w:asciiTheme="minorHAnsi" w:hAnsiTheme="minorHAnsi" w:cstheme="minorHAnsi"/>
          <w:color w:val="000000"/>
        </w:rPr>
        <w:t>.</w:t>
      </w:r>
    </w:p>
    <w:p w14:paraId="44B1694B" w14:textId="77777777" w:rsidR="000D7144" w:rsidRPr="00EF6BA1" w:rsidRDefault="000D7144" w:rsidP="002D7BB2">
      <w:pPr>
        <w:tabs>
          <w:tab w:val="left" w:pos="2492"/>
        </w:tabs>
        <w:rPr>
          <w:rFonts w:asciiTheme="minorHAnsi" w:hAnsiTheme="minorHAnsi" w:cstheme="minorHAnsi"/>
          <w:color w:val="000000"/>
        </w:rPr>
      </w:pPr>
    </w:p>
    <w:p w14:paraId="65212AB3" w14:textId="77777777" w:rsidR="000D7144" w:rsidRPr="00EF6BA1" w:rsidRDefault="000D7144" w:rsidP="002D7BB2">
      <w:pPr>
        <w:autoSpaceDE w:val="0"/>
        <w:jc w:val="both"/>
        <w:rPr>
          <w:rFonts w:asciiTheme="minorHAnsi" w:hAnsiTheme="minorHAnsi" w:cstheme="minorHAnsi"/>
          <w:color w:val="000000"/>
        </w:rPr>
      </w:pPr>
      <w:r w:rsidRPr="00EF6BA1">
        <w:rPr>
          <w:rFonts w:asciiTheme="minorHAnsi" w:hAnsiTheme="minorHAnsi" w:cstheme="minorHAnsi"/>
          <w:b/>
          <w:bCs/>
          <w:iCs/>
          <w:color w:val="000000"/>
        </w:rPr>
        <w:t>* Wyjaśnienie:</w:t>
      </w:r>
      <w:r w:rsidRPr="00EF6BA1">
        <w:rPr>
          <w:rFonts w:asciiTheme="minorHAnsi" w:hAnsiTheme="minorHAnsi" w:cstheme="minorHAnsi"/>
          <w:iCs/>
          <w:color w:val="000000"/>
        </w:rPr>
        <w:t xml:space="preserve"> informacja w tym zakresie jest wymagana, jeżeli w odniesieniu do danego administratora lub podmiotu przetwarzającego istnieje obowiązek wyznaczenia inspektora ochrony danych osobowych.</w:t>
      </w:r>
    </w:p>
    <w:p w14:paraId="447007AB" w14:textId="77777777" w:rsidR="000D7144" w:rsidRPr="00EF6BA1" w:rsidRDefault="000D7144" w:rsidP="002D7BB2">
      <w:pPr>
        <w:autoSpaceDE w:val="0"/>
        <w:jc w:val="both"/>
        <w:rPr>
          <w:rFonts w:asciiTheme="minorHAnsi" w:hAnsiTheme="minorHAnsi" w:cstheme="minorHAnsi"/>
          <w:color w:val="000000"/>
        </w:rPr>
      </w:pPr>
      <w:r w:rsidRPr="00EF6BA1">
        <w:rPr>
          <w:rFonts w:asciiTheme="minorHAnsi" w:hAnsiTheme="minorHAnsi" w:cstheme="minorHAnsi"/>
          <w:b/>
          <w:bCs/>
          <w:iCs/>
          <w:color w:val="000000"/>
        </w:rPr>
        <w:t>** Wyjaśnienie:</w:t>
      </w:r>
      <w:r w:rsidRPr="00EF6BA1">
        <w:rPr>
          <w:rFonts w:asciiTheme="minorHAnsi" w:hAnsiTheme="minorHAnsi" w:cstheme="minorHAnsi"/>
          <w:iCs/>
          <w:color w:val="000000"/>
        </w:rPr>
        <w:t xml:space="preserve"> skorzystanie z prawa do sprostowania nie może skutkować zmianą wyniku postępowania o udzielenie zamówienia publicznego ani zmianą postanowień umowy </w:t>
      </w:r>
      <w:r w:rsidRPr="00EF6BA1">
        <w:rPr>
          <w:rFonts w:asciiTheme="minorHAnsi" w:hAnsiTheme="minorHAnsi" w:cstheme="minorHAnsi"/>
          <w:iCs/>
          <w:color w:val="000000"/>
        </w:rPr>
        <w:br/>
        <w:t xml:space="preserve">w zakresie niezgodnym z ustawą </w:t>
      </w:r>
      <w:proofErr w:type="spellStart"/>
      <w:r w:rsidRPr="00EF6BA1">
        <w:rPr>
          <w:rFonts w:asciiTheme="minorHAnsi" w:hAnsiTheme="minorHAnsi" w:cstheme="minorHAnsi"/>
          <w:iCs/>
          <w:color w:val="000000"/>
        </w:rPr>
        <w:t>Pzp</w:t>
      </w:r>
      <w:proofErr w:type="spellEnd"/>
      <w:r w:rsidRPr="00EF6BA1">
        <w:rPr>
          <w:rFonts w:asciiTheme="minorHAnsi" w:hAnsiTheme="minorHAnsi" w:cstheme="minorHAnsi"/>
          <w:iCs/>
          <w:color w:val="000000"/>
        </w:rPr>
        <w:t xml:space="preserve"> oraz nie może naruszać integralności protokołu oraz jego załączników.</w:t>
      </w:r>
    </w:p>
    <w:p w14:paraId="18E30184" w14:textId="77777777" w:rsidR="000D7144" w:rsidRPr="00EF6BA1" w:rsidRDefault="000D7144" w:rsidP="002D7BB2">
      <w:pPr>
        <w:autoSpaceDE w:val="0"/>
        <w:jc w:val="both"/>
        <w:rPr>
          <w:rFonts w:asciiTheme="minorHAnsi" w:hAnsiTheme="minorHAnsi" w:cstheme="minorHAnsi"/>
          <w:iCs/>
          <w:color w:val="000000"/>
        </w:rPr>
      </w:pPr>
      <w:r w:rsidRPr="00EF6BA1">
        <w:rPr>
          <w:rFonts w:asciiTheme="minorHAnsi" w:hAnsiTheme="minorHAnsi" w:cstheme="minorHAnsi"/>
          <w:b/>
          <w:bCs/>
          <w:iCs/>
          <w:color w:val="000000"/>
        </w:rPr>
        <w:t>*** Wyjaśnienie:</w:t>
      </w:r>
      <w:r w:rsidRPr="00EF6BA1">
        <w:rPr>
          <w:rFonts w:asciiTheme="minorHAnsi" w:hAnsiTheme="minorHAnsi" w:cstheme="minorHAnsi"/>
          <w:iCs/>
          <w:color w:val="000000"/>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57BDE8FD" w14:textId="77777777" w:rsidR="007A4967" w:rsidRPr="00EF6BA1" w:rsidRDefault="007A4967" w:rsidP="002D7BB2">
      <w:pPr>
        <w:autoSpaceDE w:val="0"/>
        <w:jc w:val="both"/>
        <w:rPr>
          <w:rFonts w:asciiTheme="minorHAnsi" w:hAnsiTheme="minorHAnsi" w:cstheme="minorHAnsi"/>
          <w:color w:val="000000"/>
        </w:rPr>
      </w:pPr>
    </w:p>
    <w:p w14:paraId="35881B14" w14:textId="77777777" w:rsidR="00C90DC4" w:rsidRPr="00EF6BA1" w:rsidRDefault="00C90DC4" w:rsidP="002D7BB2">
      <w:pPr>
        <w:ind w:left="360" w:hanging="360"/>
        <w:jc w:val="both"/>
        <w:rPr>
          <w:rFonts w:asciiTheme="minorHAnsi" w:hAnsiTheme="minorHAnsi" w:cstheme="minorHAnsi"/>
          <w:color w:val="000000"/>
        </w:rPr>
      </w:pPr>
    </w:p>
    <w:p w14:paraId="4183A28F" w14:textId="77777777" w:rsidR="00C90DC4" w:rsidRPr="00EF6BA1" w:rsidRDefault="00C90DC4" w:rsidP="002D7BB2">
      <w:pPr>
        <w:jc w:val="both"/>
        <w:rPr>
          <w:rFonts w:asciiTheme="minorHAnsi" w:hAnsiTheme="minorHAnsi" w:cstheme="minorHAnsi"/>
          <w:color w:val="000000"/>
        </w:rPr>
      </w:pPr>
      <w:r w:rsidRPr="00EF6BA1">
        <w:rPr>
          <w:rFonts w:asciiTheme="minorHAnsi" w:hAnsiTheme="minorHAnsi" w:cstheme="minorHAnsi"/>
          <w:b/>
          <w:bCs/>
          <w:color w:val="000000"/>
        </w:rPr>
        <w:t>Załączniki do SWZ:</w:t>
      </w:r>
    </w:p>
    <w:p w14:paraId="72002F0C" w14:textId="77777777" w:rsidR="00C90DC4" w:rsidRPr="00EF6BA1" w:rsidRDefault="00C90DC4" w:rsidP="0010108F">
      <w:pPr>
        <w:jc w:val="both"/>
        <w:rPr>
          <w:rFonts w:asciiTheme="minorHAnsi" w:hAnsiTheme="minorHAnsi" w:cstheme="minorHAnsi"/>
          <w:color w:val="000000"/>
        </w:rPr>
      </w:pPr>
      <w:r w:rsidRPr="00EF6BA1">
        <w:rPr>
          <w:rFonts w:asciiTheme="minorHAnsi" w:hAnsiTheme="minorHAnsi" w:cstheme="minorHAnsi"/>
          <w:color w:val="000000"/>
        </w:rPr>
        <w:t>Specyfikacja Warunków Zamówienia wraz z załącznikami:</w:t>
      </w:r>
    </w:p>
    <w:p w14:paraId="0C19DD2B" w14:textId="77777777" w:rsidR="00C90DC4" w:rsidRPr="00EF6BA1" w:rsidRDefault="00C90DC4" w:rsidP="0010108F">
      <w:pPr>
        <w:jc w:val="both"/>
        <w:rPr>
          <w:rFonts w:asciiTheme="minorHAnsi" w:hAnsiTheme="minorHAnsi" w:cstheme="minorHAnsi"/>
          <w:color w:val="000000"/>
        </w:rPr>
      </w:pPr>
      <w:r w:rsidRPr="00EF6BA1">
        <w:rPr>
          <w:rFonts w:asciiTheme="minorHAnsi" w:hAnsiTheme="minorHAnsi" w:cstheme="minorHAnsi"/>
          <w:color w:val="000000"/>
        </w:rPr>
        <w:t>Załącznik nr 1 – zestawienia specyfików</w:t>
      </w:r>
      <w:r w:rsidR="009A3DBC" w:rsidRPr="00EF6BA1">
        <w:rPr>
          <w:rFonts w:asciiTheme="minorHAnsi" w:hAnsiTheme="minorHAnsi" w:cstheme="minorHAnsi"/>
          <w:color w:val="000000"/>
        </w:rPr>
        <w:t xml:space="preserve"> – formularz asortymentowo cenowy</w:t>
      </w:r>
      <w:r w:rsidRPr="00EF6BA1">
        <w:rPr>
          <w:rFonts w:asciiTheme="minorHAnsi" w:hAnsiTheme="minorHAnsi" w:cstheme="minorHAnsi"/>
          <w:color w:val="000000"/>
        </w:rPr>
        <w:t>;</w:t>
      </w:r>
    </w:p>
    <w:p w14:paraId="57466D32" w14:textId="77777777" w:rsidR="006B1F9B" w:rsidRPr="00EF6BA1" w:rsidRDefault="006B1F9B" w:rsidP="0010108F">
      <w:pPr>
        <w:jc w:val="both"/>
        <w:rPr>
          <w:rFonts w:asciiTheme="minorHAnsi" w:hAnsiTheme="minorHAnsi" w:cstheme="minorHAnsi"/>
        </w:rPr>
      </w:pPr>
      <w:r w:rsidRPr="00EF6BA1">
        <w:rPr>
          <w:rFonts w:asciiTheme="minorHAnsi" w:hAnsiTheme="minorHAnsi" w:cstheme="minorHAnsi"/>
        </w:rPr>
        <w:t>Załącznik nr 1a – wadium;</w:t>
      </w:r>
    </w:p>
    <w:p w14:paraId="43D8084E" w14:textId="77777777" w:rsidR="00C90DC4" w:rsidRPr="00EF6BA1" w:rsidRDefault="00C90DC4" w:rsidP="0010108F">
      <w:pPr>
        <w:jc w:val="both"/>
        <w:rPr>
          <w:rFonts w:asciiTheme="minorHAnsi" w:hAnsiTheme="minorHAnsi" w:cstheme="minorHAnsi"/>
          <w:color w:val="000000"/>
        </w:rPr>
      </w:pPr>
      <w:r w:rsidRPr="00EF6BA1">
        <w:rPr>
          <w:rFonts w:asciiTheme="minorHAnsi" w:hAnsiTheme="minorHAnsi" w:cstheme="minorHAnsi"/>
          <w:color w:val="000000"/>
        </w:rPr>
        <w:t>Załącznik nr 2 – formularz ofertowy;</w:t>
      </w:r>
    </w:p>
    <w:p w14:paraId="51C37CD0" w14:textId="77777777" w:rsidR="00C90DC4" w:rsidRPr="00EF6BA1" w:rsidRDefault="00C90DC4" w:rsidP="0010108F">
      <w:pPr>
        <w:jc w:val="both"/>
        <w:rPr>
          <w:rFonts w:asciiTheme="minorHAnsi" w:hAnsiTheme="minorHAnsi" w:cstheme="minorHAnsi"/>
          <w:color w:val="000000"/>
        </w:rPr>
      </w:pPr>
      <w:r w:rsidRPr="00EF6BA1">
        <w:rPr>
          <w:rFonts w:asciiTheme="minorHAnsi" w:hAnsiTheme="minorHAnsi" w:cstheme="minorHAnsi"/>
          <w:color w:val="000000"/>
        </w:rPr>
        <w:t>Za</w:t>
      </w:r>
      <w:r w:rsidR="0010108F" w:rsidRPr="00EF6BA1">
        <w:rPr>
          <w:rFonts w:asciiTheme="minorHAnsi" w:hAnsiTheme="minorHAnsi" w:cstheme="minorHAnsi"/>
          <w:color w:val="000000"/>
        </w:rPr>
        <w:t>ł</w:t>
      </w:r>
      <w:r w:rsidRPr="00EF6BA1">
        <w:rPr>
          <w:rFonts w:asciiTheme="minorHAnsi" w:hAnsiTheme="minorHAnsi" w:cstheme="minorHAnsi"/>
          <w:color w:val="000000"/>
        </w:rPr>
        <w:t>ącznik nr 3 – oświadczenie w formie jednolitego dokumentu;</w:t>
      </w:r>
    </w:p>
    <w:p w14:paraId="539827A8" w14:textId="77777777" w:rsidR="00C90DC4" w:rsidRPr="00EF6BA1" w:rsidRDefault="00C90DC4" w:rsidP="0010108F">
      <w:pPr>
        <w:jc w:val="both"/>
        <w:rPr>
          <w:rFonts w:asciiTheme="minorHAnsi" w:hAnsiTheme="minorHAnsi" w:cstheme="minorHAnsi"/>
          <w:color w:val="000000"/>
        </w:rPr>
      </w:pPr>
      <w:r w:rsidRPr="00EF6BA1">
        <w:rPr>
          <w:rFonts w:asciiTheme="minorHAnsi" w:hAnsiTheme="minorHAnsi" w:cstheme="minorHAnsi"/>
          <w:color w:val="000000"/>
        </w:rPr>
        <w:t>Załącznik nr 4 – wzór wykazu dostaw;</w:t>
      </w:r>
    </w:p>
    <w:p w14:paraId="0F3627AF" w14:textId="77777777" w:rsidR="00FF6CBD" w:rsidRPr="00EF6BA1" w:rsidRDefault="00C90DC4" w:rsidP="0010108F">
      <w:pPr>
        <w:jc w:val="both"/>
        <w:rPr>
          <w:rFonts w:asciiTheme="minorHAnsi" w:hAnsiTheme="minorHAnsi" w:cstheme="minorHAnsi"/>
          <w:color w:val="000000"/>
        </w:rPr>
      </w:pPr>
      <w:r w:rsidRPr="00EF6BA1">
        <w:rPr>
          <w:rFonts w:asciiTheme="minorHAnsi" w:hAnsiTheme="minorHAnsi" w:cstheme="minorHAnsi"/>
          <w:color w:val="000000"/>
        </w:rPr>
        <w:t>Załącznik nr 5 – Istotne postanowienia umowy</w:t>
      </w:r>
      <w:r w:rsidR="00FF6CBD" w:rsidRPr="00EF6BA1">
        <w:rPr>
          <w:rFonts w:asciiTheme="minorHAnsi" w:hAnsiTheme="minorHAnsi" w:cstheme="minorHAnsi"/>
          <w:color w:val="000000"/>
        </w:rPr>
        <w:t>;</w:t>
      </w:r>
    </w:p>
    <w:p w14:paraId="2B9D1B46" w14:textId="77777777" w:rsidR="00FF6CBD" w:rsidRPr="00EF6BA1" w:rsidRDefault="00FF6CBD" w:rsidP="0010108F">
      <w:pPr>
        <w:rPr>
          <w:rFonts w:asciiTheme="minorHAnsi" w:hAnsiTheme="minorHAnsi" w:cstheme="minorHAnsi"/>
          <w:color w:val="000000"/>
        </w:rPr>
      </w:pPr>
      <w:r w:rsidRPr="00EF6BA1">
        <w:rPr>
          <w:rFonts w:asciiTheme="minorHAnsi" w:hAnsiTheme="minorHAnsi" w:cstheme="minorHAnsi"/>
          <w:color w:val="000000"/>
        </w:rPr>
        <w:t>Załącznik nr 6 – Grupa Kapitałowa</w:t>
      </w:r>
      <w:r w:rsidR="00AF07DF" w:rsidRPr="00EF6BA1">
        <w:rPr>
          <w:rFonts w:asciiTheme="minorHAnsi" w:hAnsiTheme="minorHAnsi" w:cstheme="minorHAnsi"/>
          <w:color w:val="000000"/>
        </w:rPr>
        <w:t>;</w:t>
      </w:r>
    </w:p>
    <w:p w14:paraId="452C16D5" w14:textId="77777777" w:rsidR="00FF6CBD" w:rsidRPr="00EF6BA1" w:rsidRDefault="00FF6CBD" w:rsidP="0010108F">
      <w:pPr>
        <w:rPr>
          <w:rFonts w:asciiTheme="minorHAnsi" w:hAnsiTheme="minorHAnsi" w:cstheme="minorHAnsi"/>
          <w:color w:val="000000"/>
        </w:rPr>
      </w:pPr>
      <w:r w:rsidRPr="00EF6BA1">
        <w:rPr>
          <w:rFonts w:asciiTheme="minorHAnsi" w:hAnsiTheme="minorHAnsi" w:cstheme="minorHAnsi"/>
          <w:color w:val="000000"/>
        </w:rPr>
        <w:t xml:space="preserve">Załącznik nr 7 – Oświadczenie dot. aktualności informacji </w:t>
      </w:r>
      <w:r w:rsidR="00AF07DF" w:rsidRPr="00EF6BA1">
        <w:rPr>
          <w:rFonts w:asciiTheme="minorHAnsi" w:hAnsiTheme="minorHAnsi" w:cstheme="minorHAnsi"/>
          <w:color w:val="000000"/>
        </w:rPr>
        <w:t>;</w:t>
      </w:r>
    </w:p>
    <w:p w14:paraId="4774D161" w14:textId="77777777" w:rsidR="00C90DC4" w:rsidRPr="00EF6BA1" w:rsidRDefault="00FF6CBD" w:rsidP="0010108F">
      <w:pPr>
        <w:rPr>
          <w:rFonts w:asciiTheme="minorHAnsi" w:hAnsiTheme="minorHAnsi" w:cstheme="minorHAnsi"/>
          <w:color w:val="000000"/>
        </w:rPr>
      </w:pPr>
      <w:r w:rsidRPr="00EF6BA1">
        <w:rPr>
          <w:rFonts w:asciiTheme="minorHAnsi" w:hAnsiTheme="minorHAnsi" w:cstheme="minorHAnsi"/>
          <w:color w:val="000000"/>
        </w:rPr>
        <w:t>Załącznik nr 8 – oświadczenie wykonawców</w:t>
      </w:r>
      <w:r w:rsidR="00AF07DF" w:rsidRPr="00EF6BA1">
        <w:rPr>
          <w:rFonts w:asciiTheme="minorHAnsi" w:hAnsiTheme="minorHAnsi" w:cstheme="minorHAnsi"/>
          <w:color w:val="000000"/>
        </w:rPr>
        <w:t>.</w:t>
      </w:r>
    </w:p>
    <w:p w14:paraId="67915492" w14:textId="77777777" w:rsidR="00C90DC4" w:rsidRPr="00EF6BA1" w:rsidRDefault="00C90DC4" w:rsidP="002D7BB2">
      <w:pPr>
        <w:jc w:val="both"/>
        <w:rPr>
          <w:rFonts w:asciiTheme="minorHAnsi" w:hAnsiTheme="minorHAnsi" w:cstheme="minorHAnsi"/>
          <w:color w:val="000000"/>
        </w:rPr>
      </w:pPr>
    </w:p>
    <w:p w14:paraId="4D66592D" w14:textId="77777777" w:rsidR="0010108F" w:rsidRPr="00EF6BA1" w:rsidRDefault="00C90DC4" w:rsidP="002D7BB2">
      <w:pPr>
        <w:jc w:val="both"/>
        <w:rPr>
          <w:rFonts w:asciiTheme="minorHAnsi" w:hAnsiTheme="minorHAnsi" w:cstheme="minorHAnsi"/>
          <w:color w:val="000000"/>
        </w:rPr>
      </w:pPr>
      <w:r w:rsidRPr="00EF6BA1">
        <w:rPr>
          <w:rFonts w:asciiTheme="minorHAnsi" w:hAnsiTheme="minorHAnsi" w:cstheme="minorHAnsi"/>
          <w:color w:val="000000"/>
        </w:rPr>
        <w:t xml:space="preserve">                                                                                                            </w:t>
      </w:r>
    </w:p>
    <w:p w14:paraId="18F23829" w14:textId="77777777" w:rsidR="00C90DC4" w:rsidRPr="00EF6BA1" w:rsidRDefault="00C90DC4" w:rsidP="002D7BB2">
      <w:pPr>
        <w:jc w:val="both"/>
        <w:rPr>
          <w:rFonts w:asciiTheme="minorHAnsi" w:hAnsiTheme="minorHAnsi" w:cstheme="minorHAnsi"/>
          <w:color w:val="000000"/>
        </w:rPr>
      </w:pPr>
      <w:r w:rsidRPr="00EF6BA1">
        <w:rPr>
          <w:rFonts w:asciiTheme="minorHAnsi" w:hAnsiTheme="minorHAnsi" w:cstheme="minorHAnsi"/>
          <w:color w:val="000000"/>
        </w:rPr>
        <w:t xml:space="preserve">           </w:t>
      </w:r>
    </w:p>
    <w:p w14:paraId="1F61352B" w14:textId="77777777" w:rsidR="00C90DC4" w:rsidRPr="00EF6BA1" w:rsidRDefault="00C90DC4" w:rsidP="002D7BB2">
      <w:pPr>
        <w:jc w:val="both"/>
        <w:rPr>
          <w:rFonts w:asciiTheme="minorHAnsi" w:hAnsiTheme="minorHAnsi" w:cstheme="minorHAnsi"/>
          <w:color w:val="000000"/>
        </w:rPr>
      </w:pPr>
      <w:r w:rsidRPr="00EF6BA1">
        <w:rPr>
          <w:rFonts w:asciiTheme="minorHAnsi" w:hAnsiTheme="minorHAnsi" w:cstheme="minorHAnsi"/>
          <w:color w:val="000000"/>
        </w:rPr>
        <w:t xml:space="preserve">                                                                                                      Zatwierdził </w:t>
      </w:r>
    </w:p>
    <w:p w14:paraId="262B0F6F" w14:textId="77777777" w:rsidR="00A05467" w:rsidRPr="00EF6BA1" w:rsidRDefault="00A05467" w:rsidP="000D7144">
      <w:pPr>
        <w:ind w:left="7080"/>
        <w:jc w:val="right"/>
        <w:rPr>
          <w:rFonts w:asciiTheme="minorHAnsi" w:hAnsiTheme="minorHAnsi" w:cstheme="minorHAnsi"/>
          <w:color w:val="000000"/>
        </w:rPr>
        <w:sectPr w:rsidR="00A05467" w:rsidRPr="00EF6BA1" w:rsidSect="00634A73">
          <w:pgSz w:w="11906" w:h="16838" w:code="9"/>
          <w:pgMar w:top="993" w:right="992" w:bottom="1134" w:left="1134" w:header="709" w:footer="709" w:gutter="0"/>
          <w:cols w:space="708"/>
          <w:titlePg/>
          <w:docGrid w:linePitch="360"/>
        </w:sectPr>
      </w:pPr>
    </w:p>
    <w:p w14:paraId="2AA402D4" w14:textId="5CFBD071" w:rsidR="00C0599B" w:rsidRPr="00EF6BA1" w:rsidRDefault="00C0599B" w:rsidP="000D7144">
      <w:pPr>
        <w:ind w:left="7080"/>
        <w:jc w:val="right"/>
        <w:rPr>
          <w:rFonts w:asciiTheme="minorHAnsi" w:hAnsiTheme="minorHAnsi" w:cstheme="minorHAnsi"/>
          <w:color w:val="000000"/>
        </w:rPr>
      </w:pPr>
    </w:p>
    <w:p w14:paraId="063E7283" w14:textId="60D01AE1" w:rsidR="000D7144" w:rsidRPr="00BD4EB2" w:rsidRDefault="000D7144" w:rsidP="000D7144">
      <w:pPr>
        <w:ind w:left="7080"/>
        <w:jc w:val="right"/>
        <w:rPr>
          <w:rFonts w:asciiTheme="minorHAnsi" w:hAnsiTheme="minorHAnsi" w:cstheme="minorHAnsi"/>
          <w:color w:val="000000"/>
          <w:sz w:val="22"/>
          <w:szCs w:val="22"/>
        </w:rPr>
      </w:pPr>
      <w:r w:rsidRPr="00BD4EB2">
        <w:rPr>
          <w:rFonts w:asciiTheme="minorHAnsi" w:hAnsiTheme="minorHAnsi" w:cstheme="minorHAnsi"/>
          <w:b/>
          <w:bCs/>
          <w:color w:val="000000"/>
          <w:sz w:val="22"/>
          <w:szCs w:val="22"/>
        </w:rPr>
        <w:t>Załącznik nr 1</w:t>
      </w:r>
    </w:p>
    <w:p w14:paraId="24BBBCBF" w14:textId="77777777" w:rsidR="00E8326C" w:rsidRPr="00BD4EB2" w:rsidRDefault="00E8326C" w:rsidP="00386580">
      <w:pPr>
        <w:pStyle w:val="Standard"/>
        <w:rPr>
          <w:rFonts w:asciiTheme="minorHAnsi" w:hAnsiTheme="minorHAnsi" w:cstheme="minorHAnsi"/>
          <w:color w:val="000000"/>
          <w:sz w:val="22"/>
          <w:szCs w:val="22"/>
        </w:rPr>
      </w:pPr>
    </w:p>
    <w:tbl>
      <w:tblPr>
        <w:tblW w:w="16018" w:type="dxa"/>
        <w:tblInd w:w="-709" w:type="dxa"/>
        <w:tblLayout w:type="fixed"/>
        <w:tblCellMar>
          <w:left w:w="70" w:type="dxa"/>
          <w:right w:w="70" w:type="dxa"/>
        </w:tblCellMar>
        <w:tblLook w:val="04A0" w:firstRow="1" w:lastRow="0" w:firstColumn="1" w:lastColumn="0" w:noHBand="0" w:noVBand="1"/>
      </w:tblPr>
      <w:tblGrid>
        <w:gridCol w:w="567"/>
        <w:gridCol w:w="568"/>
        <w:gridCol w:w="3888"/>
        <w:gridCol w:w="1259"/>
        <w:gridCol w:w="981"/>
        <w:gridCol w:w="817"/>
        <w:gridCol w:w="946"/>
        <w:gridCol w:w="1080"/>
        <w:gridCol w:w="1093"/>
        <w:gridCol w:w="1134"/>
        <w:gridCol w:w="1276"/>
        <w:gridCol w:w="1275"/>
        <w:gridCol w:w="1134"/>
      </w:tblGrid>
      <w:tr w:rsidR="0054635C" w:rsidRPr="00BD4EB2" w14:paraId="227C36E8" w14:textId="77777777" w:rsidTr="00B465A4">
        <w:trPr>
          <w:trHeight w:val="300"/>
        </w:trPr>
        <w:tc>
          <w:tcPr>
            <w:tcW w:w="567" w:type="dxa"/>
            <w:tcBorders>
              <w:top w:val="nil"/>
              <w:left w:val="nil"/>
              <w:bottom w:val="nil"/>
              <w:right w:val="nil"/>
            </w:tcBorders>
            <w:shd w:val="clear" w:color="auto" w:fill="auto"/>
            <w:noWrap/>
            <w:vAlign w:val="bottom"/>
            <w:hideMark/>
          </w:tcPr>
          <w:p w14:paraId="5F5090C1" w14:textId="77777777" w:rsidR="00C242A8" w:rsidRPr="00BD4EB2" w:rsidRDefault="00C242A8" w:rsidP="00C242A8">
            <w:pPr>
              <w:suppressAutoHyphens w:val="0"/>
              <w:rPr>
                <w:rFonts w:asciiTheme="minorHAnsi" w:hAnsiTheme="minorHAnsi" w:cstheme="minorHAnsi"/>
                <w:sz w:val="22"/>
                <w:szCs w:val="22"/>
                <w:lang w:eastAsia="pl-PL"/>
              </w:rPr>
            </w:pPr>
          </w:p>
        </w:tc>
        <w:tc>
          <w:tcPr>
            <w:tcW w:w="568" w:type="dxa"/>
            <w:tcBorders>
              <w:top w:val="nil"/>
              <w:left w:val="nil"/>
              <w:bottom w:val="nil"/>
              <w:right w:val="nil"/>
            </w:tcBorders>
            <w:shd w:val="clear" w:color="auto" w:fill="auto"/>
            <w:noWrap/>
            <w:vAlign w:val="bottom"/>
            <w:hideMark/>
          </w:tcPr>
          <w:p w14:paraId="30CE2098" w14:textId="77777777" w:rsidR="00C242A8" w:rsidRPr="00BD4EB2" w:rsidRDefault="00C242A8" w:rsidP="00C242A8">
            <w:pPr>
              <w:suppressAutoHyphens w:val="0"/>
              <w:rPr>
                <w:rFonts w:asciiTheme="minorHAnsi" w:hAnsiTheme="minorHAnsi" w:cstheme="minorHAnsi"/>
                <w:sz w:val="22"/>
                <w:szCs w:val="22"/>
                <w:lang w:eastAsia="pl-PL"/>
              </w:rPr>
            </w:pPr>
          </w:p>
        </w:tc>
        <w:tc>
          <w:tcPr>
            <w:tcW w:w="3888" w:type="dxa"/>
            <w:tcBorders>
              <w:top w:val="nil"/>
              <w:left w:val="nil"/>
              <w:bottom w:val="nil"/>
              <w:right w:val="nil"/>
            </w:tcBorders>
            <w:shd w:val="clear" w:color="auto" w:fill="auto"/>
            <w:noWrap/>
            <w:vAlign w:val="bottom"/>
            <w:hideMark/>
          </w:tcPr>
          <w:p w14:paraId="6EC530F2" w14:textId="77777777" w:rsidR="00C242A8" w:rsidRPr="00BD4EB2" w:rsidRDefault="00C242A8" w:rsidP="00C242A8">
            <w:pPr>
              <w:suppressAutoHyphens w:val="0"/>
              <w:rPr>
                <w:rFonts w:asciiTheme="minorHAnsi" w:hAnsiTheme="minorHAnsi" w:cstheme="minorHAnsi"/>
                <w:sz w:val="22"/>
                <w:szCs w:val="22"/>
                <w:lang w:eastAsia="pl-PL"/>
              </w:rPr>
            </w:pPr>
          </w:p>
        </w:tc>
        <w:tc>
          <w:tcPr>
            <w:tcW w:w="1259" w:type="dxa"/>
            <w:tcBorders>
              <w:top w:val="nil"/>
              <w:left w:val="nil"/>
              <w:bottom w:val="nil"/>
              <w:right w:val="nil"/>
            </w:tcBorders>
            <w:shd w:val="clear" w:color="auto" w:fill="auto"/>
            <w:noWrap/>
            <w:vAlign w:val="bottom"/>
            <w:hideMark/>
          </w:tcPr>
          <w:p w14:paraId="1DF3A9EE" w14:textId="77777777" w:rsidR="00C242A8" w:rsidRPr="00BD4EB2" w:rsidRDefault="00C242A8" w:rsidP="00C242A8">
            <w:pPr>
              <w:suppressAutoHyphens w:val="0"/>
              <w:rPr>
                <w:rFonts w:asciiTheme="minorHAnsi" w:hAnsiTheme="minorHAnsi" w:cstheme="minorHAnsi"/>
                <w:sz w:val="22"/>
                <w:szCs w:val="22"/>
                <w:lang w:eastAsia="pl-PL"/>
              </w:rPr>
            </w:pPr>
          </w:p>
        </w:tc>
        <w:tc>
          <w:tcPr>
            <w:tcW w:w="981" w:type="dxa"/>
            <w:tcBorders>
              <w:top w:val="nil"/>
              <w:left w:val="nil"/>
              <w:bottom w:val="nil"/>
              <w:right w:val="nil"/>
            </w:tcBorders>
            <w:shd w:val="clear" w:color="auto" w:fill="auto"/>
            <w:noWrap/>
            <w:vAlign w:val="bottom"/>
            <w:hideMark/>
          </w:tcPr>
          <w:p w14:paraId="27CAC63C" w14:textId="77777777" w:rsidR="00C242A8" w:rsidRPr="00BD4EB2" w:rsidRDefault="00C242A8" w:rsidP="00C242A8">
            <w:pPr>
              <w:suppressAutoHyphens w:val="0"/>
              <w:rPr>
                <w:rFonts w:asciiTheme="minorHAnsi" w:hAnsiTheme="minorHAnsi" w:cstheme="minorHAnsi"/>
                <w:sz w:val="22"/>
                <w:szCs w:val="22"/>
                <w:lang w:eastAsia="pl-PL"/>
              </w:rPr>
            </w:pPr>
          </w:p>
        </w:tc>
        <w:tc>
          <w:tcPr>
            <w:tcW w:w="817" w:type="dxa"/>
            <w:tcBorders>
              <w:top w:val="nil"/>
              <w:left w:val="nil"/>
              <w:bottom w:val="nil"/>
              <w:right w:val="nil"/>
            </w:tcBorders>
            <w:shd w:val="clear" w:color="auto" w:fill="auto"/>
            <w:noWrap/>
            <w:vAlign w:val="bottom"/>
            <w:hideMark/>
          </w:tcPr>
          <w:p w14:paraId="2923BD2C" w14:textId="77777777" w:rsidR="00C242A8" w:rsidRPr="00BD4EB2" w:rsidRDefault="00C242A8" w:rsidP="00C242A8">
            <w:pPr>
              <w:suppressAutoHyphens w:val="0"/>
              <w:rPr>
                <w:rFonts w:asciiTheme="minorHAnsi" w:hAnsiTheme="minorHAnsi" w:cstheme="minorHAnsi"/>
                <w:sz w:val="22"/>
                <w:szCs w:val="22"/>
                <w:lang w:eastAsia="pl-PL"/>
              </w:rPr>
            </w:pPr>
          </w:p>
        </w:tc>
        <w:tc>
          <w:tcPr>
            <w:tcW w:w="946" w:type="dxa"/>
            <w:tcBorders>
              <w:top w:val="nil"/>
              <w:left w:val="nil"/>
              <w:bottom w:val="nil"/>
              <w:right w:val="nil"/>
            </w:tcBorders>
            <w:shd w:val="clear" w:color="auto" w:fill="auto"/>
            <w:noWrap/>
            <w:vAlign w:val="bottom"/>
            <w:hideMark/>
          </w:tcPr>
          <w:p w14:paraId="5B1CFE80" w14:textId="77777777" w:rsidR="00C242A8" w:rsidRPr="00BD4EB2" w:rsidRDefault="00C242A8" w:rsidP="00C242A8">
            <w:pPr>
              <w:suppressAutoHyphens w:val="0"/>
              <w:rPr>
                <w:rFonts w:asciiTheme="minorHAnsi" w:hAnsiTheme="minorHAnsi" w:cstheme="minorHAnsi"/>
                <w:sz w:val="22"/>
                <w:szCs w:val="22"/>
                <w:lang w:eastAsia="pl-PL"/>
              </w:rPr>
            </w:pPr>
          </w:p>
        </w:tc>
        <w:tc>
          <w:tcPr>
            <w:tcW w:w="1080" w:type="dxa"/>
            <w:tcBorders>
              <w:top w:val="nil"/>
              <w:left w:val="nil"/>
              <w:bottom w:val="nil"/>
              <w:right w:val="nil"/>
            </w:tcBorders>
            <w:shd w:val="clear" w:color="auto" w:fill="auto"/>
            <w:noWrap/>
            <w:vAlign w:val="bottom"/>
            <w:hideMark/>
          </w:tcPr>
          <w:p w14:paraId="025C5337" w14:textId="77777777" w:rsidR="00C242A8" w:rsidRPr="00BD4EB2" w:rsidRDefault="00C242A8" w:rsidP="00C242A8">
            <w:pPr>
              <w:suppressAutoHyphens w:val="0"/>
              <w:rPr>
                <w:rFonts w:asciiTheme="minorHAnsi" w:hAnsiTheme="minorHAnsi" w:cstheme="minorHAnsi"/>
                <w:sz w:val="22"/>
                <w:szCs w:val="22"/>
                <w:lang w:eastAsia="pl-PL"/>
              </w:rPr>
            </w:pPr>
          </w:p>
        </w:tc>
        <w:tc>
          <w:tcPr>
            <w:tcW w:w="1093" w:type="dxa"/>
            <w:tcBorders>
              <w:top w:val="nil"/>
              <w:left w:val="nil"/>
              <w:bottom w:val="nil"/>
              <w:right w:val="nil"/>
            </w:tcBorders>
            <w:shd w:val="clear" w:color="auto" w:fill="auto"/>
            <w:noWrap/>
            <w:vAlign w:val="bottom"/>
            <w:hideMark/>
          </w:tcPr>
          <w:p w14:paraId="2AF108DF" w14:textId="77777777" w:rsidR="00C242A8" w:rsidRPr="00BD4EB2" w:rsidRDefault="00C242A8" w:rsidP="00C242A8">
            <w:pPr>
              <w:suppressAutoHyphens w:val="0"/>
              <w:rPr>
                <w:rFonts w:asciiTheme="minorHAnsi" w:hAnsiTheme="minorHAnsi" w:cstheme="minorHAnsi"/>
                <w:sz w:val="22"/>
                <w:szCs w:val="22"/>
                <w:lang w:eastAsia="pl-PL"/>
              </w:rPr>
            </w:pPr>
          </w:p>
        </w:tc>
        <w:tc>
          <w:tcPr>
            <w:tcW w:w="1134" w:type="dxa"/>
            <w:tcBorders>
              <w:top w:val="nil"/>
              <w:left w:val="nil"/>
              <w:bottom w:val="nil"/>
              <w:right w:val="nil"/>
            </w:tcBorders>
            <w:shd w:val="clear" w:color="auto" w:fill="auto"/>
            <w:noWrap/>
            <w:vAlign w:val="bottom"/>
            <w:hideMark/>
          </w:tcPr>
          <w:p w14:paraId="7BEE2D13" w14:textId="77777777" w:rsidR="00C242A8" w:rsidRPr="00BD4EB2" w:rsidRDefault="00C242A8" w:rsidP="00C242A8">
            <w:pPr>
              <w:suppressAutoHyphens w:val="0"/>
              <w:rPr>
                <w:rFonts w:asciiTheme="minorHAnsi" w:hAnsiTheme="minorHAnsi" w:cstheme="minorHAnsi"/>
                <w:sz w:val="22"/>
                <w:szCs w:val="22"/>
                <w:lang w:eastAsia="pl-PL"/>
              </w:rPr>
            </w:pPr>
          </w:p>
        </w:tc>
        <w:tc>
          <w:tcPr>
            <w:tcW w:w="1276" w:type="dxa"/>
            <w:tcBorders>
              <w:top w:val="nil"/>
              <w:left w:val="nil"/>
              <w:bottom w:val="nil"/>
              <w:right w:val="nil"/>
            </w:tcBorders>
            <w:shd w:val="clear" w:color="auto" w:fill="auto"/>
            <w:noWrap/>
            <w:vAlign w:val="bottom"/>
            <w:hideMark/>
          </w:tcPr>
          <w:p w14:paraId="7B442F7B" w14:textId="77777777" w:rsidR="00C242A8" w:rsidRPr="00BD4EB2" w:rsidRDefault="00C242A8" w:rsidP="00C242A8">
            <w:pPr>
              <w:suppressAutoHyphens w:val="0"/>
              <w:rPr>
                <w:rFonts w:asciiTheme="minorHAnsi" w:hAnsiTheme="minorHAnsi" w:cstheme="minorHAnsi"/>
                <w:sz w:val="22"/>
                <w:szCs w:val="22"/>
                <w:lang w:eastAsia="pl-PL"/>
              </w:rPr>
            </w:pPr>
          </w:p>
        </w:tc>
        <w:tc>
          <w:tcPr>
            <w:tcW w:w="1275" w:type="dxa"/>
            <w:tcBorders>
              <w:top w:val="nil"/>
              <w:left w:val="nil"/>
              <w:bottom w:val="nil"/>
              <w:right w:val="nil"/>
            </w:tcBorders>
            <w:shd w:val="clear" w:color="auto" w:fill="auto"/>
            <w:noWrap/>
            <w:vAlign w:val="bottom"/>
            <w:hideMark/>
          </w:tcPr>
          <w:p w14:paraId="01DE6C03" w14:textId="77777777" w:rsidR="00C242A8" w:rsidRPr="00BD4EB2" w:rsidRDefault="00C242A8" w:rsidP="00C242A8">
            <w:pPr>
              <w:suppressAutoHyphens w:val="0"/>
              <w:rPr>
                <w:rFonts w:asciiTheme="minorHAnsi" w:hAnsiTheme="minorHAnsi" w:cstheme="minorHAnsi"/>
                <w:sz w:val="22"/>
                <w:szCs w:val="22"/>
                <w:lang w:eastAsia="pl-PL"/>
              </w:rPr>
            </w:pPr>
          </w:p>
        </w:tc>
        <w:tc>
          <w:tcPr>
            <w:tcW w:w="1134" w:type="dxa"/>
            <w:tcBorders>
              <w:top w:val="nil"/>
              <w:left w:val="nil"/>
              <w:bottom w:val="nil"/>
              <w:right w:val="nil"/>
            </w:tcBorders>
            <w:shd w:val="clear" w:color="auto" w:fill="auto"/>
            <w:noWrap/>
            <w:vAlign w:val="bottom"/>
            <w:hideMark/>
          </w:tcPr>
          <w:p w14:paraId="4CE258F9" w14:textId="77777777" w:rsidR="00C242A8" w:rsidRPr="00BD4EB2" w:rsidRDefault="00C242A8" w:rsidP="00C242A8">
            <w:pPr>
              <w:suppressAutoHyphens w:val="0"/>
              <w:rPr>
                <w:rFonts w:asciiTheme="minorHAnsi" w:hAnsiTheme="minorHAnsi" w:cstheme="minorHAnsi"/>
                <w:sz w:val="22"/>
                <w:szCs w:val="22"/>
                <w:lang w:eastAsia="pl-PL"/>
              </w:rPr>
            </w:pPr>
          </w:p>
        </w:tc>
      </w:tr>
      <w:tr w:rsidR="0054635C" w:rsidRPr="00BD4EB2" w14:paraId="1A67CEC7" w14:textId="77777777" w:rsidTr="004D6F42">
        <w:trPr>
          <w:trHeight w:val="300"/>
        </w:trPr>
        <w:tc>
          <w:tcPr>
            <w:tcW w:w="16018" w:type="dxa"/>
            <w:gridSpan w:val="13"/>
            <w:tcBorders>
              <w:top w:val="single" w:sz="4" w:space="0" w:color="auto"/>
              <w:left w:val="single" w:sz="4" w:space="0" w:color="auto"/>
              <w:bottom w:val="single" w:sz="4" w:space="0" w:color="auto"/>
              <w:right w:val="single" w:sz="4" w:space="0" w:color="auto"/>
            </w:tcBorders>
            <w:shd w:val="clear" w:color="FF9900" w:fill="FFC000"/>
            <w:noWrap/>
            <w:vAlign w:val="bottom"/>
            <w:hideMark/>
          </w:tcPr>
          <w:p w14:paraId="125322B9" w14:textId="77777777" w:rsidR="00C242A8" w:rsidRPr="00BD4EB2" w:rsidRDefault="00C242A8" w:rsidP="004D6F42">
            <w:pPr>
              <w:tabs>
                <w:tab w:val="left" w:pos="14112"/>
              </w:tabs>
              <w:suppressAutoHyphens w:val="0"/>
              <w:ind w:right="7892"/>
              <w:jc w:val="right"/>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PAKIET NR 1</w:t>
            </w:r>
          </w:p>
        </w:tc>
      </w:tr>
      <w:tr w:rsidR="004D6F42" w:rsidRPr="00BD4EB2" w14:paraId="129C1D1B" w14:textId="77777777" w:rsidTr="00B465A4">
        <w:trPr>
          <w:trHeight w:val="300"/>
        </w:trPr>
        <w:tc>
          <w:tcPr>
            <w:tcW w:w="567"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1B746B48"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Lp.</w:t>
            </w:r>
          </w:p>
        </w:tc>
        <w:tc>
          <w:tcPr>
            <w:tcW w:w="568"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5C446B77"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Kod CPV</w:t>
            </w:r>
          </w:p>
        </w:tc>
        <w:tc>
          <w:tcPr>
            <w:tcW w:w="3888"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47DBAAEB"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Nazwa/opis produktu</w:t>
            </w:r>
          </w:p>
        </w:tc>
        <w:tc>
          <w:tcPr>
            <w:tcW w:w="1259" w:type="dxa"/>
            <w:tcBorders>
              <w:top w:val="nil"/>
              <w:left w:val="nil"/>
              <w:bottom w:val="nil"/>
              <w:right w:val="single" w:sz="4" w:space="0" w:color="auto"/>
            </w:tcBorders>
            <w:shd w:val="clear" w:color="FF99CC" w:fill="F4B183"/>
            <w:noWrap/>
            <w:vAlign w:val="bottom"/>
            <w:hideMark/>
          </w:tcPr>
          <w:p w14:paraId="7C92A897"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
          <w:p w14:paraId="2C7C4890"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
          <w:p w14:paraId="5138C86B" w14:textId="215A9E6C"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vMerge w:val="restart"/>
            <w:tcBorders>
              <w:top w:val="nil"/>
              <w:left w:val="single" w:sz="4" w:space="0" w:color="auto"/>
              <w:bottom w:val="single" w:sz="4" w:space="0" w:color="auto"/>
              <w:right w:val="single" w:sz="4" w:space="0" w:color="auto"/>
            </w:tcBorders>
            <w:shd w:val="clear" w:color="FF99CC" w:fill="F4B183"/>
            <w:vAlign w:val="bottom"/>
            <w:hideMark/>
          </w:tcPr>
          <w:p w14:paraId="0A6DA2EA"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Numer katalogowy</w:t>
            </w:r>
          </w:p>
        </w:tc>
        <w:tc>
          <w:tcPr>
            <w:tcW w:w="817"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2B0FB005"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Jm</w:t>
            </w:r>
            <w:proofErr w:type="spellEnd"/>
          </w:p>
        </w:tc>
        <w:tc>
          <w:tcPr>
            <w:tcW w:w="946"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13E06E76"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Ilość</w:t>
            </w:r>
          </w:p>
        </w:tc>
        <w:tc>
          <w:tcPr>
            <w:tcW w:w="1080" w:type="dxa"/>
            <w:vMerge w:val="restart"/>
            <w:tcBorders>
              <w:top w:val="nil"/>
              <w:left w:val="single" w:sz="4" w:space="0" w:color="auto"/>
              <w:bottom w:val="single" w:sz="4" w:space="0" w:color="auto"/>
              <w:right w:val="single" w:sz="4" w:space="0" w:color="auto"/>
            </w:tcBorders>
            <w:shd w:val="clear" w:color="FF99CC" w:fill="F4B183"/>
            <w:vAlign w:val="bottom"/>
            <w:hideMark/>
          </w:tcPr>
          <w:p w14:paraId="23FA52A7"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Cena jednostkowa netto</w:t>
            </w:r>
          </w:p>
        </w:tc>
        <w:tc>
          <w:tcPr>
            <w:tcW w:w="1093" w:type="dxa"/>
            <w:vMerge w:val="restart"/>
            <w:tcBorders>
              <w:top w:val="nil"/>
              <w:left w:val="single" w:sz="4" w:space="0" w:color="auto"/>
              <w:bottom w:val="single" w:sz="4" w:space="0" w:color="auto"/>
              <w:right w:val="single" w:sz="4" w:space="0" w:color="auto"/>
            </w:tcBorders>
            <w:shd w:val="clear" w:color="FF99CC" w:fill="F4B183"/>
            <w:vAlign w:val="bottom"/>
            <w:hideMark/>
          </w:tcPr>
          <w:p w14:paraId="55418378"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Cena jednostkowa brutto</w:t>
            </w:r>
          </w:p>
        </w:tc>
        <w:tc>
          <w:tcPr>
            <w:tcW w:w="1134" w:type="dxa"/>
            <w:vMerge w:val="restart"/>
            <w:tcBorders>
              <w:top w:val="nil"/>
              <w:left w:val="single" w:sz="4" w:space="0" w:color="auto"/>
              <w:bottom w:val="single" w:sz="4" w:space="0" w:color="auto"/>
              <w:right w:val="single" w:sz="4" w:space="0" w:color="auto"/>
            </w:tcBorders>
            <w:shd w:val="clear" w:color="FF99CC" w:fill="F4B183"/>
            <w:vAlign w:val="bottom"/>
            <w:hideMark/>
          </w:tcPr>
          <w:p w14:paraId="4D5D7247"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Wartość ogółem netto</w:t>
            </w:r>
          </w:p>
        </w:tc>
        <w:tc>
          <w:tcPr>
            <w:tcW w:w="1276" w:type="dxa"/>
            <w:vMerge w:val="restart"/>
            <w:tcBorders>
              <w:top w:val="nil"/>
              <w:left w:val="single" w:sz="4" w:space="0" w:color="auto"/>
              <w:bottom w:val="single" w:sz="4" w:space="0" w:color="auto"/>
              <w:right w:val="single" w:sz="4" w:space="0" w:color="auto"/>
            </w:tcBorders>
            <w:shd w:val="clear" w:color="FF99CC" w:fill="F4B183"/>
            <w:vAlign w:val="bottom"/>
          </w:tcPr>
          <w:p w14:paraId="14F5E5E9" w14:textId="4870C3B1" w:rsidR="00204FC1" w:rsidRPr="00BD4EB2" w:rsidRDefault="00204FC1" w:rsidP="004D6F42">
            <w:pPr>
              <w:tabs>
                <w:tab w:val="left" w:pos="477"/>
              </w:tabs>
              <w:suppressAutoHyphens w:val="0"/>
              <w:ind w:right="799"/>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Stawka VAT</w:t>
            </w:r>
          </w:p>
        </w:tc>
        <w:tc>
          <w:tcPr>
            <w:tcW w:w="1275" w:type="dxa"/>
            <w:vMerge w:val="restart"/>
            <w:tcBorders>
              <w:top w:val="nil"/>
              <w:left w:val="single" w:sz="4" w:space="0" w:color="auto"/>
              <w:bottom w:val="single" w:sz="4" w:space="0" w:color="auto"/>
              <w:right w:val="single" w:sz="4" w:space="0" w:color="auto"/>
            </w:tcBorders>
            <w:shd w:val="clear" w:color="FF99CC" w:fill="F4B183"/>
            <w:vAlign w:val="bottom"/>
            <w:hideMark/>
          </w:tcPr>
          <w:p w14:paraId="3881E680"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Wartość podatku VAT</w:t>
            </w:r>
          </w:p>
        </w:tc>
        <w:tc>
          <w:tcPr>
            <w:tcW w:w="1134" w:type="dxa"/>
            <w:vMerge w:val="restart"/>
            <w:tcBorders>
              <w:top w:val="nil"/>
              <w:left w:val="single" w:sz="4" w:space="0" w:color="auto"/>
              <w:bottom w:val="single" w:sz="4" w:space="0" w:color="auto"/>
              <w:right w:val="single" w:sz="4" w:space="0" w:color="auto"/>
            </w:tcBorders>
            <w:shd w:val="clear" w:color="FF99CC" w:fill="F4B183"/>
            <w:vAlign w:val="bottom"/>
            <w:hideMark/>
          </w:tcPr>
          <w:p w14:paraId="6A748195"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Wartość ogółem brutto</w:t>
            </w:r>
          </w:p>
        </w:tc>
      </w:tr>
      <w:tr w:rsidR="0054635C" w:rsidRPr="00BD4EB2" w14:paraId="79A57CA7" w14:textId="77777777" w:rsidTr="00B465A4">
        <w:trPr>
          <w:trHeight w:val="300"/>
        </w:trPr>
        <w:tc>
          <w:tcPr>
            <w:tcW w:w="567" w:type="dxa"/>
            <w:vMerge/>
            <w:tcBorders>
              <w:top w:val="nil"/>
              <w:left w:val="single" w:sz="4" w:space="0" w:color="auto"/>
              <w:bottom w:val="single" w:sz="4" w:space="0" w:color="auto"/>
              <w:right w:val="single" w:sz="4" w:space="0" w:color="auto"/>
            </w:tcBorders>
            <w:vAlign w:val="center"/>
            <w:hideMark/>
          </w:tcPr>
          <w:p w14:paraId="0A153E79"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568" w:type="dxa"/>
            <w:vMerge/>
            <w:tcBorders>
              <w:top w:val="nil"/>
              <w:left w:val="single" w:sz="4" w:space="0" w:color="auto"/>
              <w:bottom w:val="single" w:sz="4" w:space="0" w:color="auto"/>
              <w:right w:val="single" w:sz="4" w:space="0" w:color="auto"/>
            </w:tcBorders>
            <w:vAlign w:val="center"/>
            <w:hideMark/>
          </w:tcPr>
          <w:p w14:paraId="6C0A5B21"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3888" w:type="dxa"/>
            <w:vMerge/>
            <w:tcBorders>
              <w:top w:val="nil"/>
              <w:left w:val="single" w:sz="4" w:space="0" w:color="auto"/>
              <w:bottom w:val="single" w:sz="4" w:space="0" w:color="auto"/>
              <w:right w:val="single" w:sz="4" w:space="0" w:color="auto"/>
            </w:tcBorders>
            <w:vAlign w:val="center"/>
            <w:hideMark/>
          </w:tcPr>
          <w:p w14:paraId="64570383"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59" w:type="dxa"/>
            <w:tcBorders>
              <w:top w:val="nil"/>
              <w:left w:val="nil"/>
              <w:bottom w:val="nil"/>
              <w:right w:val="single" w:sz="4" w:space="0" w:color="auto"/>
            </w:tcBorders>
            <w:shd w:val="clear" w:color="FF99CC" w:fill="F4B183"/>
            <w:noWrap/>
            <w:vAlign w:val="bottom"/>
            <w:hideMark/>
          </w:tcPr>
          <w:p w14:paraId="6B996A93"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ilość w opakowaniu</w:t>
            </w:r>
          </w:p>
          <w:p w14:paraId="792EA29C"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981" w:type="dxa"/>
            <w:vMerge/>
            <w:tcBorders>
              <w:top w:val="nil"/>
              <w:left w:val="single" w:sz="4" w:space="0" w:color="auto"/>
              <w:bottom w:val="single" w:sz="4" w:space="0" w:color="auto"/>
              <w:right w:val="single" w:sz="4" w:space="0" w:color="auto"/>
            </w:tcBorders>
            <w:vAlign w:val="center"/>
            <w:hideMark/>
          </w:tcPr>
          <w:p w14:paraId="0D213BB4"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817" w:type="dxa"/>
            <w:vMerge/>
            <w:tcBorders>
              <w:top w:val="nil"/>
              <w:left w:val="single" w:sz="4" w:space="0" w:color="auto"/>
              <w:bottom w:val="single" w:sz="4" w:space="0" w:color="auto"/>
              <w:right w:val="single" w:sz="4" w:space="0" w:color="auto"/>
            </w:tcBorders>
            <w:vAlign w:val="center"/>
            <w:hideMark/>
          </w:tcPr>
          <w:p w14:paraId="4EFC13C6"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946" w:type="dxa"/>
            <w:vMerge/>
            <w:tcBorders>
              <w:top w:val="nil"/>
              <w:left w:val="single" w:sz="4" w:space="0" w:color="auto"/>
              <w:bottom w:val="single" w:sz="4" w:space="0" w:color="auto"/>
              <w:right w:val="single" w:sz="4" w:space="0" w:color="auto"/>
            </w:tcBorders>
            <w:vAlign w:val="center"/>
            <w:hideMark/>
          </w:tcPr>
          <w:p w14:paraId="378F734A"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80" w:type="dxa"/>
            <w:vMerge/>
            <w:tcBorders>
              <w:top w:val="nil"/>
              <w:left w:val="single" w:sz="4" w:space="0" w:color="auto"/>
              <w:bottom w:val="single" w:sz="4" w:space="0" w:color="auto"/>
              <w:right w:val="single" w:sz="4" w:space="0" w:color="auto"/>
            </w:tcBorders>
            <w:vAlign w:val="center"/>
            <w:hideMark/>
          </w:tcPr>
          <w:p w14:paraId="1546A7FD"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93" w:type="dxa"/>
            <w:vMerge/>
            <w:tcBorders>
              <w:top w:val="nil"/>
              <w:left w:val="single" w:sz="4" w:space="0" w:color="auto"/>
              <w:bottom w:val="single" w:sz="4" w:space="0" w:color="auto"/>
              <w:right w:val="single" w:sz="4" w:space="0" w:color="auto"/>
            </w:tcBorders>
            <w:vAlign w:val="center"/>
            <w:hideMark/>
          </w:tcPr>
          <w:p w14:paraId="52A76109"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single" w:sz="4" w:space="0" w:color="auto"/>
              <w:right w:val="single" w:sz="4" w:space="0" w:color="auto"/>
            </w:tcBorders>
            <w:vAlign w:val="center"/>
            <w:hideMark/>
          </w:tcPr>
          <w:p w14:paraId="7A428516"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6" w:type="dxa"/>
            <w:vMerge/>
            <w:tcBorders>
              <w:top w:val="nil"/>
              <w:left w:val="single" w:sz="4" w:space="0" w:color="auto"/>
              <w:bottom w:val="single" w:sz="4" w:space="0" w:color="auto"/>
              <w:right w:val="single" w:sz="4" w:space="0" w:color="auto"/>
            </w:tcBorders>
            <w:vAlign w:val="center"/>
            <w:hideMark/>
          </w:tcPr>
          <w:p w14:paraId="64F88FA1"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5" w:type="dxa"/>
            <w:vMerge/>
            <w:tcBorders>
              <w:top w:val="nil"/>
              <w:left w:val="single" w:sz="4" w:space="0" w:color="auto"/>
              <w:bottom w:val="single" w:sz="4" w:space="0" w:color="auto"/>
              <w:right w:val="single" w:sz="4" w:space="0" w:color="auto"/>
            </w:tcBorders>
            <w:vAlign w:val="center"/>
            <w:hideMark/>
          </w:tcPr>
          <w:p w14:paraId="2EAB1065"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single" w:sz="4" w:space="0" w:color="auto"/>
              <w:right w:val="single" w:sz="4" w:space="0" w:color="auto"/>
            </w:tcBorders>
            <w:vAlign w:val="center"/>
            <w:hideMark/>
          </w:tcPr>
          <w:p w14:paraId="73A0C4A9" w14:textId="77777777" w:rsidR="00204FC1" w:rsidRPr="00BD4EB2" w:rsidRDefault="00204FC1" w:rsidP="00204FC1">
            <w:pPr>
              <w:suppressAutoHyphens w:val="0"/>
              <w:rPr>
                <w:rFonts w:asciiTheme="minorHAnsi" w:hAnsiTheme="minorHAnsi" w:cstheme="minorHAnsi"/>
                <w:color w:val="000000"/>
                <w:sz w:val="22"/>
                <w:szCs w:val="22"/>
                <w:lang w:eastAsia="pl-PL"/>
              </w:rPr>
            </w:pPr>
          </w:p>
        </w:tc>
      </w:tr>
      <w:tr w:rsidR="00BD4EB2" w:rsidRPr="00BD4EB2" w14:paraId="038D5A6F" w14:textId="77777777" w:rsidTr="00B465A4">
        <w:trPr>
          <w:trHeight w:val="166"/>
        </w:trPr>
        <w:tc>
          <w:tcPr>
            <w:tcW w:w="567" w:type="dxa"/>
            <w:vMerge/>
            <w:tcBorders>
              <w:top w:val="nil"/>
              <w:left w:val="single" w:sz="4" w:space="0" w:color="auto"/>
              <w:bottom w:val="single" w:sz="4" w:space="0" w:color="auto"/>
              <w:right w:val="single" w:sz="4" w:space="0" w:color="auto"/>
            </w:tcBorders>
            <w:vAlign w:val="center"/>
            <w:hideMark/>
          </w:tcPr>
          <w:p w14:paraId="5CAC1D35"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568" w:type="dxa"/>
            <w:vMerge/>
            <w:tcBorders>
              <w:top w:val="nil"/>
              <w:left w:val="single" w:sz="4" w:space="0" w:color="auto"/>
              <w:bottom w:val="single" w:sz="4" w:space="0" w:color="auto"/>
              <w:right w:val="single" w:sz="4" w:space="0" w:color="auto"/>
            </w:tcBorders>
            <w:vAlign w:val="center"/>
            <w:hideMark/>
          </w:tcPr>
          <w:p w14:paraId="51E974E9"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3888" w:type="dxa"/>
            <w:vMerge/>
            <w:tcBorders>
              <w:top w:val="nil"/>
              <w:left w:val="single" w:sz="4" w:space="0" w:color="auto"/>
              <w:bottom w:val="single" w:sz="4" w:space="0" w:color="auto"/>
              <w:right w:val="single" w:sz="4" w:space="0" w:color="auto"/>
            </w:tcBorders>
            <w:vAlign w:val="center"/>
            <w:hideMark/>
          </w:tcPr>
          <w:p w14:paraId="0436F5C0"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59" w:type="dxa"/>
            <w:tcBorders>
              <w:top w:val="nil"/>
              <w:left w:val="nil"/>
              <w:bottom w:val="single" w:sz="4" w:space="0" w:color="auto"/>
              <w:right w:val="single" w:sz="4" w:space="0" w:color="auto"/>
            </w:tcBorders>
            <w:shd w:val="clear" w:color="FF99CC" w:fill="F4B183"/>
            <w:noWrap/>
            <w:vAlign w:val="bottom"/>
            <w:hideMark/>
          </w:tcPr>
          <w:p w14:paraId="4B7E77D4"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vMerge/>
            <w:tcBorders>
              <w:top w:val="nil"/>
              <w:left w:val="single" w:sz="4" w:space="0" w:color="auto"/>
              <w:bottom w:val="single" w:sz="4" w:space="0" w:color="auto"/>
              <w:right w:val="single" w:sz="4" w:space="0" w:color="auto"/>
            </w:tcBorders>
            <w:vAlign w:val="center"/>
            <w:hideMark/>
          </w:tcPr>
          <w:p w14:paraId="4DC7D8E1"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817" w:type="dxa"/>
            <w:vMerge/>
            <w:tcBorders>
              <w:top w:val="nil"/>
              <w:left w:val="single" w:sz="4" w:space="0" w:color="auto"/>
              <w:bottom w:val="single" w:sz="4" w:space="0" w:color="auto"/>
              <w:right w:val="single" w:sz="4" w:space="0" w:color="auto"/>
            </w:tcBorders>
            <w:vAlign w:val="center"/>
            <w:hideMark/>
          </w:tcPr>
          <w:p w14:paraId="06D819EA"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946" w:type="dxa"/>
            <w:vMerge/>
            <w:tcBorders>
              <w:top w:val="nil"/>
              <w:left w:val="single" w:sz="4" w:space="0" w:color="auto"/>
              <w:bottom w:val="single" w:sz="4" w:space="0" w:color="auto"/>
              <w:right w:val="single" w:sz="4" w:space="0" w:color="auto"/>
            </w:tcBorders>
            <w:vAlign w:val="center"/>
            <w:hideMark/>
          </w:tcPr>
          <w:p w14:paraId="2B66E83F"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80" w:type="dxa"/>
            <w:vMerge/>
            <w:tcBorders>
              <w:top w:val="nil"/>
              <w:left w:val="single" w:sz="4" w:space="0" w:color="auto"/>
              <w:bottom w:val="single" w:sz="4" w:space="0" w:color="auto"/>
              <w:right w:val="single" w:sz="4" w:space="0" w:color="auto"/>
            </w:tcBorders>
            <w:vAlign w:val="center"/>
            <w:hideMark/>
          </w:tcPr>
          <w:p w14:paraId="25E8823E"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93" w:type="dxa"/>
            <w:vMerge/>
            <w:tcBorders>
              <w:top w:val="nil"/>
              <w:left w:val="single" w:sz="4" w:space="0" w:color="auto"/>
              <w:bottom w:val="single" w:sz="4" w:space="0" w:color="auto"/>
              <w:right w:val="single" w:sz="4" w:space="0" w:color="auto"/>
            </w:tcBorders>
            <w:vAlign w:val="center"/>
            <w:hideMark/>
          </w:tcPr>
          <w:p w14:paraId="63D957B1"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single" w:sz="4" w:space="0" w:color="auto"/>
              <w:right w:val="single" w:sz="4" w:space="0" w:color="auto"/>
            </w:tcBorders>
            <w:vAlign w:val="center"/>
            <w:hideMark/>
          </w:tcPr>
          <w:p w14:paraId="240612F8"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6" w:type="dxa"/>
            <w:vMerge/>
            <w:tcBorders>
              <w:top w:val="nil"/>
              <w:left w:val="single" w:sz="4" w:space="0" w:color="auto"/>
              <w:bottom w:val="single" w:sz="4" w:space="0" w:color="auto"/>
              <w:right w:val="single" w:sz="4" w:space="0" w:color="auto"/>
            </w:tcBorders>
            <w:vAlign w:val="center"/>
            <w:hideMark/>
          </w:tcPr>
          <w:p w14:paraId="18127CA1"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5" w:type="dxa"/>
            <w:vMerge/>
            <w:tcBorders>
              <w:top w:val="nil"/>
              <w:left w:val="single" w:sz="4" w:space="0" w:color="auto"/>
              <w:bottom w:val="single" w:sz="4" w:space="0" w:color="auto"/>
              <w:right w:val="single" w:sz="4" w:space="0" w:color="auto"/>
            </w:tcBorders>
            <w:vAlign w:val="center"/>
            <w:hideMark/>
          </w:tcPr>
          <w:p w14:paraId="1843D960"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single" w:sz="4" w:space="0" w:color="auto"/>
              <w:right w:val="single" w:sz="4" w:space="0" w:color="auto"/>
            </w:tcBorders>
            <w:vAlign w:val="center"/>
            <w:hideMark/>
          </w:tcPr>
          <w:p w14:paraId="7DF6E3C8" w14:textId="77777777" w:rsidR="00204FC1" w:rsidRPr="00BD4EB2" w:rsidRDefault="00204FC1" w:rsidP="00204FC1">
            <w:pPr>
              <w:suppressAutoHyphens w:val="0"/>
              <w:rPr>
                <w:rFonts w:asciiTheme="minorHAnsi" w:hAnsiTheme="minorHAnsi" w:cstheme="minorHAnsi"/>
                <w:color w:val="000000"/>
                <w:sz w:val="22"/>
                <w:szCs w:val="22"/>
                <w:lang w:eastAsia="pl-PL"/>
              </w:rPr>
            </w:pPr>
          </w:p>
        </w:tc>
      </w:tr>
      <w:tr w:rsidR="004D6F42" w:rsidRPr="00BD4EB2" w14:paraId="64E3A62E" w14:textId="77777777" w:rsidTr="00B465A4">
        <w:trPr>
          <w:trHeight w:val="300"/>
        </w:trPr>
        <w:tc>
          <w:tcPr>
            <w:tcW w:w="567"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60D301A7"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w:t>
            </w:r>
          </w:p>
        </w:tc>
        <w:tc>
          <w:tcPr>
            <w:tcW w:w="568" w:type="dxa"/>
            <w:vMerge w:val="restart"/>
            <w:tcBorders>
              <w:top w:val="nil"/>
              <w:left w:val="single" w:sz="4" w:space="0" w:color="auto"/>
              <w:bottom w:val="nil"/>
              <w:right w:val="nil"/>
            </w:tcBorders>
            <w:shd w:val="clear" w:color="FF99CC" w:fill="F4B183"/>
            <w:noWrap/>
            <w:vAlign w:val="bottom"/>
            <w:hideMark/>
          </w:tcPr>
          <w:p w14:paraId="19F35FC0"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2.</w:t>
            </w:r>
          </w:p>
        </w:tc>
        <w:tc>
          <w:tcPr>
            <w:tcW w:w="3888" w:type="dxa"/>
            <w:vMerge w:val="restart"/>
            <w:tcBorders>
              <w:top w:val="nil"/>
              <w:left w:val="single" w:sz="4" w:space="0" w:color="auto"/>
              <w:bottom w:val="nil"/>
              <w:right w:val="single" w:sz="4" w:space="0" w:color="auto"/>
            </w:tcBorders>
            <w:shd w:val="clear" w:color="FF99CC" w:fill="F4B183"/>
            <w:noWrap/>
            <w:vAlign w:val="bottom"/>
            <w:hideMark/>
          </w:tcPr>
          <w:p w14:paraId="28AD1ACC"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3.</w:t>
            </w:r>
          </w:p>
        </w:tc>
        <w:tc>
          <w:tcPr>
            <w:tcW w:w="1259" w:type="dxa"/>
            <w:tcBorders>
              <w:top w:val="nil"/>
              <w:left w:val="nil"/>
              <w:bottom w:val="nil"/>
              <w:right w:val="single" w:sz="4" w:space="0" w:color="auto"/>
            </w:tcBorders>
            <w:shd w:val="clear" w:color="FF99CC" w:fill="F4B183"/>
            <w:noWrap/>
            <w:vAlign w:val="bottom"/>
            <w:hideMark/>
          </w:tcPr>
          <w:p w14:paraId="13E9D9FB" w14:textId="12DBCDBE"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981" w:type="dxa"/>
            <w:vMerge w:val="restart"/>
            <w:tcBorders>
              <w:top w:val="nil"/>
              <w:left w:val="nil"/>
              <w:bottom w:val="nil"/>
              <w:right w:val="single" w:sz="4" w:space="0" w:color="auto"/>
            </w:tcBorders>
            <w:shd w:val="clear" w:color="FF99CC" w:fill="F4B183"/>
            <w:noWrap/>
            <w:vAlign w:val="bottom"/>
            <w:hideMark/>
          </w:tcPr>
          <w:p w14:paraId="0D5C2BCF" w14:textId="01C57B3E"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5.</w:t>
            </w:r>
          </w:p>
        </w:tc>
        <w:tc>
          <w:tcPr>
            <w:tcW w:w="817" w:type="dxa"/>
            <w:vMerge w:val="restart"/>
            <w:tcBorders>
              <w:top w:val="nil"/>
              <w:left w:val="single" w:sz="4" w:space="0" w:color="auto"/>
              <w:bottom w:val="nil"/>
              <w:right w:val="single" w:sz="4" w:space="0" w:color="auto"/>
            </w:tcBorders>
            <w:shd w:val="clear" w:color="FF99CC" w:fill="F4B183"/>
            <w:noWrap/>
            <w:vAlign w:val="bottom"/>
            <w:hideMark/>
          </w:tcPr>
          <w:p w14:paraId="24094B77"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6.</w:t>
            </w:r>
          </w:p>
        </w:tc>
        <w:tc>
          <w:tcPr>
            <w:tcW w:w="946" w:type="dxa"/>
            <w:vMerge w:val="restart"/>
            <w:tcBorders>
              <w:top w:val="nil"/>
              <w:left w:val="single" w:sz="4" w:space="0" w:color="auto"/>
              <w:bottom w:val="nil"/>
              <w:right w:val="single" w:sz="4" w:space="0" w:color="auto"/>
            </w:tcBorders>
            <w:shd w:val="clear" w:color="FF99CC" w:fill="F4B183"/>
            <w:noWrap/>
            <w:vAlign w:val="bottom"/>
            <w:hideMark/>
          </w:tcPr>
          <w:p w14:paraId="13A0CE9A"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7.</w:t>
            </w:r>
          </w:p>
        </w:tc>
        <w:tc>
          <w:tcPr>
            <w:tcW w:w="1080" w:type="dxa"/>
            <w:vMerge w:val="restart"/>
            <w:tcBorders>
              <w:top w:val="nil"/>
              <w:left w:val="single" w:sz="4" w:space="0" w:color="auto"/>
              <w:bottom w:val="nil"/>
              <w:right w:val="single" w:sz="4" w:space="0" w:color="auto"/>
            </w:tcBorders>
            <w:shd w:val="clear" w:color="FF99CC" w:fill="F4B183"/>
            <w:noWrap/>
            <w:vAlign w:val="bottom"/>
            <w:hideMark/>
          </w:tcPr>
          <w:p w14:paraId="1B22B088"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8.</w:t>
            </w:r>
          </w:p>
        </w:tc>
        <w:tc>
          <w:tcPr>
            <w:tcW w:w="1093" w:type="dxa"/>
            <w:vMerge w:val="restart"/>
            <w:tcBorders>
              <w:top w:val="nil"/>
              <w:left w:val="single" w:sz="4" w:space="0" w:color="auto"/>
              <w:bottom w:val="nil"/>
              <w:right w:val="single" w:sz="4" w:space="0" w:color="auto"/>
            </w:tcBorders>
            <w:shd w:val="clear" w:color="FF99CC" w:fill="F4B183"/>
            <w:noWrap/>
            <w:vAlign w:val="bottom"/>
            <w:hideMark/>
          </w:tcPr>
          <w:p w14:paraId="1CDB08EE"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9.</w:t>
            </w:r>
          </w:p>
        </w:tc>
        <w:tc>
          <w:tcPr>
            <w:tcW w:w="1134" w:type="dxa"/>
            <w:vMerge w:val="restart"/>
            <w:tcBorders>
              <w:top w:val="nil"/>
              <w:left w:val="single" w:sz="4" w:space="0" w:color="auto"/>
              <w:bottom w:val="nil"/>
              <w:right w:val="single" w:sz="4" w:space="0" w:color="auto"/>
            </w:tcBorders>
            <w:shd w:val="clear" w:color="FF99CC" w:fill="F4B183"/>
            <w:noWrap/>
            <w:vAlign w:val="bottom"/>
            <w:hideMark/>
          </w:tcPr>
          <w:p w14:paraId="19F25CCB"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10.</w:t>
            </w:r>
          </w:p>
        </w:tc>
        <w:tc>
          <w:tcPr>
            <w:tcW w:w="1276"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01DE926B"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11.</w:t>
            </w:r>
          </w:p>
        </w:tc>
        <w:tc>
          <w:tcPr>
            <w:tcW w:w="1275"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52A3CEF6"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12.</w:t>
            </w:r>
          </w:p>
        </w:tc>
        <w:tc>
          <w:tcPr>
            <w:tcW w:w="1134"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7147A722"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13.</w:t>
            </w:r>
          </w:p>
        </w:tc>
      </w:tr>
      <w:tr w:rsidR="0054635C" w:rsidRPr="00BD4EB2" w14:paraId="6DC198C0" w14:textId="77777777" w:rsidTr="00B465A4">
        <w:trPr>
          <w:trHeight w:val="70"/>
        </w:trPr>
        <w:tc>
          <w:tcPr>
            <w:tcW w:w="567" w:type="dxa"/>
            <w:vMerge/>
            <w:tcBorders>
              <w:top w:val="nil"/>
              <w:left w:val="single" w:sz="4" w:space="0" w:color="auto"/>
              <w:bottom w:val="single" w:sz="4" w:space="0" w:color="auto"/>
              <w:right w:val="single" w:sz="4" w:space="0" w:color="auto"/>
            </w:tcBorders>
            <w:vAlign w:val="center"/>
            <w:hideMark/>
          </w:tcPr>
          <w:p w14:paraId="0C6B2308"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568" w:type="dxa"/>
            <w:vMerge/>
            <w:tcBorders>
              <w:top w:val="nil"/>
              <w:left w:val="single" w:sz="4" w:space="0" w:color="auto"/>
              <w:bottom w:val="nil"/>
              <w:right w:val="nil"/>
            </w:tcBorders>
            <w:vAlign w:val="center"/>
            <w:hideMark/>
          </w:tcPr>
          <w:p w14:paraId="052BA81A"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3888" w:type="dxa"/>
            <w:vMerge/>
            <w:tcBorders>
              <w:top w:val="nil"/>
              <w:left w:val="single" w:sz="4" w:space="0" w:color="auto"/>
              <w:bottom w:val="nil"/>
              <w:right w:val="single" w:sz="4" w:space="0" w:color="auto"/>
            </w:tcBorders>
            <w:vAlign w:val="center"/>
            <w:hideMark/>
          </w:tcPr>
          <w:p w14:paraId="76DC97C7"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59" w:type="dxa"/>
            <w:tcBorders>
              <w:top w:val="nil"/>
              <w:left w:val="nil"/>
              <w:bottom w:val="nil"/>
              <w:right w:val="single" w:sz="4" w:space="0" w:color="auto"/>
            </w:tcBorders>
            <w:shd w:val="clear" w:color="FF99CC" w:fill="F4B183"/>
            <w:noWrap/>
            <w:vAlign w:val="bottom"/>
            <w:hideMark/>
          </w:tcPr>
          <w:p w14:paraId="07B79F30" w14:textId="55BB709B"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4.</w:t>
            </w:r>
          </w:p>
        </w:tc>
        <w:tc>
          <w:tcPr>
            <w:tcW w:w="981" w:type="dxa"/>
            <w:vMerge/>
            <w:tcBorders>
              <w:top w:val="nil"/>
              <w:left w:val="nil"/>
              <w:bottom w:val="nil"/>
              <w:right w:val="single" w:sz="4" w:space="0" w:color="auto"/>
            </w:tcBorders>
            <w:vAlign w:val="center"/>
            <w:hideMark/>
          </w:tcPr>
          <w:p w14:paraId="2A62AB83"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817" w:type="dxa"/>
            <w:vMerge/>
            <w:tcBorders>
              <w:top w:val="nil"/>
              <w:left w:val="single" w:sz="4" w:space="0" w:color="auto"/>
              <w:bottom w:val="nil"/>
              <w:right w:val="single" w:sz="4" w:space="0" w:color="auto"/>
            </w:tcBorders>
            <w:vAlign w:val="center"/>
            <w:hideMark/>
          </w:tcPr>
          <w:p w14:paraId="265A8779"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946" w:type="dxa"/>
            <w:vMerge/>
            <w:tcBorders>
              <w:top w:val="nil"/>
              <w:left w:val="single" w:sz="4" w:space="0" w:color="auto"/>
              <w:bottom w:val="nil"/>
              <w:right w:val="single" w:sz="4" w:space="0" w:color="auto"/>
            </w:tcBorders>
            <w:vAlign w:val="center"/>
            <w:hideMark/>
          </w:tcPr>
          <w:p w14:paraId="7A0C0059"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80" w:type="dxa"/>
            <w:vMerge/>
            <w:tcBorders>
              <w:top w:val="nil"/>
              <w:left w:val="single" w:sz="4" w:space="0" w:color="auto"/>
              <w:bottom w:val="nil"/>
              <w:right w:val="single" w:sz="4" w:space="0" w:color="auto"/>
            </w:tcBorders>
            <w:vAlign w:val="center"/>
            <w:hideMark/>
          </w:tcPr>
          <w:p w14:paraId="39765CE7"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93" w:type="dxa"/>
            <w:vMerge/>
            <w:tcBorders>
              <w:top w:val="nil"/>
              <w:left w:val="single" w:sz="4" w:space="0" w:color="auto"/>
              <w:bottom w:val="nil"/>
              <w:right w:val="single" w:sz="4" w:space="0" w:color="auto"/>
            </w:tcBorders>
            <w:vAlign w:val="center"/>
            <w:hideMark/>
          </w:tcPr>
          <w:p w14:paraId="0CD6EC74"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nil"/>
              <w:right w:val="single" w:sz="4" w:space="0" w:color="auto"/>
            </w:tcBorders>
            <w:vAlign w:val="center"/>
            <w:hideMark/>
          </w:tcPr>
          <w:p w14:paraId="2C39CC26"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6" w:type="dxa"/>
            <w:vMerge/>
            <w:tcBorders>
              <w:top w:val="nil"/>
              <w:left w:val="single" w:sz="4" w:space="0" w:color="auto"/>
              <w:bottom w:val="single" w:sz="4" w:space="0" w:color="auto"/>
              <w:right w:val="single" w:sz="4" w:space="0" w:color="auto"/>
            </w:tcBorders>
            <w:vAlign w:val="center"/>
            <w:hideMark/>
          </w:tcPr>
          <w:p w14:paraId="40599583"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5" w:type="dxa"/>
            <w:vMerge/>
            <w:tcBorders>
              <w:top w:val="nil"/>
              <w:left w:val="single" w:sz="4" w:space="0" w:color="auto"/>
              <w:bottom w:val="single" w:sz="4" w:space="0" w:color="auto"/>
              <w:right w:val="single" w:sz="4" w:space="0" w:color="auto"/>
            </w:tcBorders>
            <w:vAlign w:val="center"/>
            <w:hideMark/>
          </w:tcPr>
          <w:p w14:paraId="47C995E9"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single" w:sz="4" w:space="0" w:color="auto"/>
              <w:right w:val="single" w:sz="4" w:space="0" w:color="auto"/>
            </w:tcBorders>
            <w:vAlign w:val="center"/>
            <w:hideMark/>
          </w:tcPr>
          <w:p w14:paraId="1B88E4E3" w14:textId="77777777" w:rsidR="00204FC1" w:rsidRPr="00BD4EB2" w:rsidRDefault="00204FC1" w:rsidP="00204FC1">
            <w:pPr>
              <w:suppressAutoHyphens w:val="0"/>
              <w:rPr>
                <w:rFonts w:asciiTheme="minorHAnsi" w:hAnsiTheme="minorHAnsi" w:cstheme="minorHAnsi"/>
                <w:color w:val="000000"/>
                <w:sz w:val="22"/>
                <w:szCs w:val="22"/>
                <w:lang w:eastAsia="pl-PL"/>
              </w:rPr>
            </w:pPr>
          </w:p>
        </w:tc>
      </w:tr>
      <w:tr w:rsidR="004D6F42" w:rsidRPr="00BD4EB2" w14:paraId="1AFC62FD" w14:textId="77777777" w:rsidTr="00B465A4">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370DF81C"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w:t>
            </w:r>
          </w:p>
        </w:tc>
        <w:tc>
          <w:tcPr>
            <w:tcW w:w="568" w:type="dxa"/>
            <w:tcBorders>
              <w:top w:val="single" w:sz="4" w:space="0" w:color="auto"/>
              <w:left w:val="nil"/>
              <w:bottom w:val="single" w:sz="4" w:space="0" w:color="auto"/>
              <w:right w:val="nil"/>
            </w:tcBorders>
            <w:shd w:val="clear" w:color="auto" w:fill="auto"/>
            <w:noWrap/>
            <w:vAlign w:val="bottom"/>
            <w:hideMark/>
          </w:tcPr>
          <w:p w14:paraId="2DF4157A"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E8B1DB" w14:textId="77777777" w:rsidR="00204FC1" w:rsidRPr="00BD4EB2" w:rsidRDefault="00204FC1" w:rsidP="00204FC1">
            <w:pPr>
              <w:suppressAutoHyphens w:val="0"/>
              <w:rPr>
                <w:rFonts w:asciiTheme="minorHAnsi" w:hAnsiTheme="minorHAnsi" w:cstheme="minorHAnsi"/>
                <w:sz w:val="22"/>
                <w:szCs w:val="22"/>
                <w:lang w:eastAsia="pl-PL"/>
              </w:rPr>
            </w:pPr>
            <w:r w:rsidRPr="00BD4EB2">
              <w:rPr>
                <w:rFonts w:asciiTheme="minorHAnsi" w:hAnsiTheme="minorHAnsi" w:cstheme="minorHAnsi"/>
                <w:sz w:val="22"/>
                <w:szCs w:val="22"/>
                <w:lang w:eastAsia="pl-PL"/>
              </w:rPr>
              <w:t>AMIKACIN 250mg/2ml</w:t>
            </w:r>
          </w:p>
        </w:tc>
        <w:tc>
          <w:tcPr>
            <w:tcW w:w="1259" w:type="dxa"/>
            <w:tcBorders>
              <w:top w:val="single" w:sz="4" w:space="0" w:color="auto"/>
              <w:left w:val="nil"/>
              <w:bottom w:val="single" w:sz="4" w:space="0" w:color="auto"/>
              <w:right w:val="single" w:sz="4" w:space="0" w:color="auto"/>
            </w:tcBorders>
            <w:shd w:val="clear" w:color="FFFFCC" w:fill="FFFFFF"/>
            <w:vAlign w:val="center"/>
            <w:hideMark/>
          </w:tcPr>
          <w:p w14:paraId="04FBCB72"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single" w:sz="4" w:space="0" w:color="auto"/>
              <w:left w:val="nil"/>
              <w:bottom w:val="single" w:sz="4" w:space="0" w:color="auto"/>
              <w:right w:val="single" w:sz="4" w:space="0" w:color="auto"/>
            </w:tcBorders>
            <w:shd w:val="clear" w:color="FFFFCC" w:fill="FFFFFF"/>
            <w:vAlign w:val="center"/>
            <w:hideMark/>
          </w:tcPr>
          <w:p w14:paraId="4AB88052"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single" w:sz="4" w:space="0" w:color="auto"/>
              <w:left w:val="nil"/>
              <w:bottom w:val="single" w:sz="4" w:space="0" w:color="auto"/>
              <w:right w:val="single" w:sz="4" w:space="0" w:color="auto"/>
            </w:tcBorders>
            <w:shd w:val="clear" w:color="FFFFCC" w:fill="FFFFFF"/>
            <w:vAlign w:val="center"/>
            <w:hideMark/>
          </w:tcPr>
          <w:p w14:paraId="231FB490"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fiol</w:t>
            </w:r>
          </w:p>
        </w:tc>
        <w:tc>
          <w:tcPr>
            <w:tcW w:w="946" w:type="dxa"/>
            <w:tcBorders>
              <w:top w:val="single" w:sz="4" w:space="0" w:color="auto"/>
              <w:left w:val="nil"/>
              <w:bottom w:val="single" w:sz="4" w:space="0" w:color="auto"/>
              <w:right w:val="single" w:sz="4" w:space="0" w:color="auto"/>
            </w:tcBorders>
            <w:shd w:val="clear" w:color="FFFFCC" w:fill="FFFFFF"/>
            <w:vAlign w:val="center"/>
            <w:hideMark/>
          </w:tcPr>
          <w:p w14:paraId="125ECBF0"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50</w:t>
            </w:r>
          </w:p>
        </w:tc>
        <w:tc>
          <w:tcPr>
            <w:tcW w:w="1080" w:type="dxa"/>
            <w:tcBorders>
              <w:top w:val="single" w:sz="4" w:space="0" w:color="auto"/>
              <w:left w:val="nil"/>
              <w:bottom w:val="single" w:sz="4" w:space="0" w:color="auto"/>
              <w:right w:val="single" w:sz="4" w:space="0" w:color="auto"/>
            </w:tcBorders>
            <w:shd w:val="clear" w:color="auto" w:fill="auto"/>
            <w:vAlign w:val="center"/>
          </w:tcPr>
          <w:p w14:paraId="59C25E93" w14:textId="2FEF1E64"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single" w:sz="4" w:space="0" w:color="auto"/>
              <w:left w:val="nil"/>
              <w:bottom w:val="single" w:sz="4" w:space="0" w:color="auto"/>
              <w:right w:val="single" w:sz="4" w:space="0" w:color="auto"/>
            </w:tcBorders>
            <w:shd w:val="clear" w:color="auto" w:fill="auto"/>
            <w:vAlign w:val="bottom"/>
          </w:tcPr>
          <w:p w14:paraId="10B30393" w14:textId="7FCB28F4"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3E9CCD88" w14:textId="1AC7D88C"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2085BDEA" w14:textId="2BA2ACB1"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45D375E0" w14:textId="43C50045" w:rsidR="00204FC1" w:rsidRPr="00BD4EB2" w:rsidRDefault="00204FC1" w:rsidP="00204FC1">
            <w:pPr>
              <w:suppressAutoHyphens w:val="0"/>
              <w:ind w:right="4038"/>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5C5DF13C" w14:textId="73D774A4"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4D6F42" w:rsidRPr="00BD4EB2" w14:paraId="69A97381" w14:textId="77777777" w:rsidTr="00B465A4">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5F6E55BB"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2.</w:t>
            </w:r>
          </w:p>
        </w:tc>
        <w:tc>
          <w:tcPr>
            <w:tcW w:w="568" w:type="dxa"/>
            <w:tcBorders>
              <w:top w:val="nil"/>
              <w:left w:val="nil"/>
              <w:bottom w:val="single" w:sz="4" w:space="0" w:color="auto"/>
              <w:right w:val="nil"/>
            </w:tcBorders>
            <w:shd w:val="clear" w:color="auto" w:fill="auto"/>
            <w:noWrap/>
            <w:vAlign w:val="bottom"/>
            <w:hideMark/>
          </w:tcPr>
          <w:p w14:paraId="26DBCE43"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single" w:sz="4" w:space="0" w:color="auto"/>
              <w:bottom w:val="single" w:sz="4" w:space="0" w:color="auto"/>
              <w:right w:val="single" w:sz="4" w:space="0" w:color="auto"/>
            </w:tcBorders>
            <w:shd w:val="clear" w:color="auto" w:fill="auto"/>
            <w:vAlign w:val="center"/>
            <w:hideMark/>
          </w:tcPr>
          <w:p w14:paraId="5984A652" w14:textId="77777777" w:rsidR="00204FC1" w:rsidRPr="00BD4EB2" w:rsidRDefault="00204FC1" w:rsidP="00204FC1">
            <w:pPr>
              <w:suppressAutoHyphens w:val="0"/>
              <w:rPr>
                <w:rFonts w:asciiTheme="minorHAnsi" w:hAnsiTheme="minorHAnsi" w:cstheme="minorHAnsi"/>
                <w:sz w:val="22"/>
                <w:szCs w:val="22"/>
                <w:lang w:eastAsia="pl-PL"/>
              </w:rPr>
            </w:pPr>
            <w:r w:rsidRPr="00BD4EB2">
              <w:rPr>
                <w:rFonts w:asciiTheme="minorHAnsi" w:hAnsiTheme="minorHAnsi" w:cstheme="minorHAnsi"/>
                <w:sz w:val="22"/>
                <w:szCs w:val="22"/>
                <w:lang w:eastAsia="pl-PL"/>
              </w:rPr>
              <w:t>AMIKACIN 500mg/2ml</w:t>
            </w:r>
          </w:p>
        </w:tc>
        <w:tc>
          <w:tcPr>
            <w:tcW w:w="1259" w:type="dxa"/>
            <w:tcBorders>
              <w:top w:val="nil"/>
              <w:left w:val="nil"/>
              <w:bottom w:val="single" w:sz="4" w:space="0" w:color="auto"/>
              <w:right w:val="single" w:sz="4" w:space="0" w:color="auto"/>
            </w:tcBorders>
            <w:shd w:val="clear" w:color="FFFFCC" w:fill="FFFFFF"/>
            <w:vAlign w:val="center"/>
            <w:hideMark/>
          </w:tcPr>
          <w:p w14:paraId="50ED8AA7"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nil"/>
              <w:left w:val="nil"/>
              <w:bottom w:val="single" w:sz="4" w:space="0" w:color="auto"/>
              <w:right w:val="single" w:sz="4" w:space="0" w:color="auto"/>
            </w:tcBorders>
            <w:shd w:val="clear" w:color="FFFFCC" w:fill="FFFFFF"/>
            <w:vAlign w:val="center"/>
            <w:hideMark/>
          </w:tcPr>
          <w:p w14:paraId="43ED13F7"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FFFFCC" w:fill="FFFFFF"/>
            <w:vAlign w:val="center"/>
            <w:hideMark/>
          </w:tcPr>
          <w:p w14:paraId="7923C8C3"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fiol</w:t>
            </w:r>
          </w:p>
        </w:tc>
        <w:tc>
          <w:tcPr>
            <w:tcW w:w="946" w:type="dxa"/>
            <w:tcBorders>
              <w:top w:val="nil"/>
              <w:left w:val="nil"/>
              <w:bottom w:val="single" w:sz="4" w:space="0" w:color="auto"/>
              <w:right w:val="single" w:sz="4" w:space="0" w:color="auto"/>
            </w:tcBorders>
            <w:shd w:val="clear" w:color="FFFFCC" w:fill="FFFFFF"/>
            <w:vAlign w:val="center"/>
            <w:hideMark/>
          </w:tcPr>
          <w:p w14:paraId="6CD9DF77"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600</w:t>
            </w:r>
          </w:p>
        </w:tc>
        <w:tc>
          <w:tcPr>
            <w:tcW w:w="1080" w:type="dxa"/>
            <w:tcBorders>
              <w:top w:val="nil"/>
              <w:left w:val="nil"/>
              <w:bottom w:val="single" w:sz="4" w:space="0" w:color="auto"/>
              <w:right w:val="single" w:sz="4" w:space="0" w:color="auto"/>
            </w:tcBorders>
            <w:shd w:val="clear" w:color="auto" w:fill="auto"/>
            <w:vAlign w:val="center"/>
          </w:tcPr>
          <w:p w14:paraId="7D5ED788" w14:textId="02F9C3AE"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3A7F6DA0" w14:textId="02F4C36C"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459D5849" w14:textId="2A51108D"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4050B519" w14:textId="0D9F10B8"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73404BFB" w14:textId="1F6C0240"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04AFDC77" w14:textId="036D9EA6"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4D6F42" w:rsidRPr="00BD4EB2" w14:paraId="52E4E09B" w14:textId="77777777" w:rsidTr="00B465A4">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24C1177F"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3.</w:t>
            </w:r>
          </w:p>
        </w:tc>
        <w:tc>
          <w:tcPr>
            <w:tcW w:w="568" w:type="dxa"/>
            <w:tcBorders>
              <w:top w:val="nil"/>
              <w:left w:val="nil"/>
              <w:bottom w:val="single" w:sz="4" w:space="0" w:color="auto"/>
              <w:right w:val="nil"/>
            </w:tcBorders>
            <w:shd w:val="clear" w:color="auto" w:fill="auto"/>
            <w:noWrap/>
            <w:vAlign w:val="bottom"/>
            <w:hideMark/>
          </w:tcPr>
          <w:p w14:paraId="1EAF31BD"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single" w:sz="4" w:space="0" w:color="auto"/>
              <w:bottom w:val="single" w:sz="4" w:space="0" w:color="auto"/>
              <w:right w:val="single" w:sz="4" w:space="0" w:color="auto"/>
            </w:tcBorders>
            <w:shd w:val="clear" w:color="auto" w:fill="auto"/>
            <w:vAlign w:val="center"/>
            <w:hideMark/>
          </w:tcPr>
          <w:p w14:paraId="4213E7E4" w14:textId="77777777" w:rsidR="00204FC1" w:rsidRPr="00BD4EB2" w:rsidRDefault="00204FC1" w:rsidP="00204FC1">
            <w:pPr>
              <w:suppressAutoHyphens w:val="0"/>
              <w:rPr>
                <w:rFonts w:asciiTheme="minorHAnsi" w:hAnsiTheme="minorHAnsi" w:cstheme="minorHAnsi"/>
                <w:sz w:val="22"/>
                <w:szCs w:val="22"/>
                <w:lang w:eastAsia="pl-PL"/>
              </w:rPr>
            </w:pPr>
            <w:r w:rsidRPr="00BD4EB2">
              <w:rPr>
                <w:rFonts w:asciiTheme="minorHAnsi" w:hAnsiTheme="minorHAnsi" w:cstheme="minorHAnsi"/>
                <w:sz w:val="22"/>
                <w:szCs w:val="22"/>
                <w:lang w:eastAsia="pl-PL"/>
              </w:rPr>
              <w:t>AMIKACIN 1g/4ml</w:t>
            </w:r>
          </w:p>
        </w:tc>
        <w:tc>
          <w:tcPr>
            <w:tcW w:w="1259" w:type="dxa"/>
            <w:tcBorders>
              <w:top w:val="nil"/>
              <w:left w:val="nil"/>
              <w:bottom w:val="single" w:sz="4" w:space="0" w:color="auto"/>
              <w:right w:val="single" w:sz="4" w:space="0" w:color="auto"/>
            </w:tcBorders>
            <w:shd w:val="clear" w:color="FFFFCC" w:fill="FFFFFF"/>
            <w:vAlign w:val="center"/>
            <w:hideMark/>
          </w:tcPr>
          <w:p w14:paraId="10B3F391"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nil"/>
              <w:left w:val="nil"/>
              <w:bottom w:val="single" w:sz="4" w:space="0" w:color="auto"/>
              <w:right w:val="single" w:sz="4" w:space="0" w:color="auto"/>
            </w:tcBorders>
            <w:shd w:val="clear" w:color="FFFFCC" w:fill="FFFFFF"/>
            <w:vAlign w:val="center"/>
            <w:hideMark/>
          </w:tcPr>
          <w:p w14:paraId="6293BE11"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FFFFCC" w:fill="FFFFFF"/>
            <w:vAlign w:val="center"/>
            <w:hideMark/>
          </w:tcPr>
          <w:p w14:paraId="58EF7B73"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fiol</w:t>
            </w:r>
          </w:p>
        </w:tc>
        <w:tc>
          <w:tcPr>
            <w:tcW w:w="946" w:type="dxa"/>
            <w:tcBorders>
              <w:top w:val="nil"/>
              <w:left w:val="nil"/>
              <w:bottom w:val="single" w:sz="4" w:space="0" w:color="auto"/>
              <w:right w:val="single" w:sz="4" w:space="0" w:color="auto"/>
            </w:tcBorders>
            <w:shd w:val="clear" w:color="FFFFCC" w:fill="FFFFFF"/>
            <w:vAlign w:val="center"/>
            <w:hideMark/>
          </w:tcPr>
          <w:p w14:paraId="765FCC7B"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300</w:t>
            </w:r>
          </w:p>
        </w:tc>
        <w:tc>
          <w:tcPr>
            <w:tcW w:w="1080" w:type="dxa"/>
            <w:tcBorders>
              <w:top w:val="nil"/>
              <w:left w:val="nil"/>
              <w:bottom w:val="single" w:sz="4" w:space="0" w:color="auto"/>
              <w:right w:val="single" w:sz="4" w:space="0" w:color="auto"/>
            </w:tcBorders>
            <w:shd w:val="clear" w:color="auto" w:fill="auto"/>
            <w:vAlign w:val="center"/>
          </w:tcPr>
          <w:p w14:paraId="5434857D" w14:textId="38D69D21"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7DF20185" w14:textId="076B422E"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483147D9" w14:textId="52C91659"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259E257A" w14:textId="513E016A"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3F108466" w14:textId="7161D53A"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77B4170A" w14:textId="42D49B97"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4D6F42" w:rsidRPr="00BD4EB2" w14:paraId="0B32EB48" w14:textId="77777777" w:rsidTr="00B465A4">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31896B75"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4.</w:t>
            </w:r>
          </w:p>
        </w:tc>
        <w:tc>
          <w:tcPr>
            <w:tcW w:w="568" w:type="dxa"/>
            <w:tcBorders>
              <w:top w:val="nil"/>
              <w:left w:val="nil"/>
              <w:bottom w:val="single" w:sz="4" w:space="0" w:color="auto"/>
              <w:right w:val="nil"/>
            </w:tcBorders>
            <w:shd w:val="clear" w:color="auto" w:fill="auto"/>
            <w:noWrap/>
            <w:vAlign w:val="bottom"/>
            <w:hideMark/>
          </w:tcPr>
          <w:p w14:paraId="7FEC367A"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single" w:sz="4" w:space="0" w:color="auto"/>
              <w:bottom w:val="single" w:sz="4" w:space="0" w:color="auto"/>
              <w:right w:val="single" w:sz="4" w:space="0" w:color="auto"/>
            </w:tcBorders>
            <w:shd w:val="clear" w:color="auto" w:fill="auto"/>
            <w:vAlign w:val="center"/>
            <w:hideMark/>
          </w:tcPr>
          <w:p w14:paraId="23F2D165" w14:textId="77777777" w:rsidR="00204FC1" w:rsidRPr="00BD4EB2" w:rsidRDefault="00204FC1" w:rsidP="00204FC1">
            <w:pPr>
              <w:suppressAutoHyphens w:val="0"/>
              <w:rPr>
                <w:rFonts w:asciiTheme="minorHAnsi" w:hAnsiTheme="minorHAnsi" w:cstheme="minorHAnsi"/>
                <w:sz w:val="22"/>
                <w:szCs w:val="22"/>
                <w:lang w:eastAsia="pl-PL"/>
              </w:rPr>
            </w:pPr>
            <w:r w:rsidRPr="00BD4EB2">
              <w:rPr>
                <w:rFonts w:asciiTheme="minorHAnsi" w:hAnsiTheme="minorHAnsi" w:cstheme="minorHAnsi"/>
                <w:sz w:val="22"/>
                <w:szCs w:val="22"/>
                <w:lang w:eastAsia="pl-PL"/>
              </w:rPr>
              <w:t>AMIKACIN 0,3% krople do oczu ǎ 5ml</w:t>
            </w:r>
          </w:p>
        </w:tc>
        <w:tc>
          <w:tcPr>
            <w:tcW w:w="1259" w:type="dxa"/>
            <w:tcBorders>
              <w:top w:val="nil"/>
              <w:left w:val="nil"/>
              <w:bottom w:val="single" w:sz="4" w:space="0" w:color="auto"/>
              <w:right w:val="single" w:sz="4" w:space="0" w:color="auto"/>
            </w:tcBorders>
            <w:shd w:val="clear" w:color="FFFFCC" w:fill="FFFFFF"/>
            <w:vAlign w:val="center"/>
            <w:hideMark/>
          </w:tcPr>
          <w:p w14:paraId="3557D8E6"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1 </w:t>
            </w:r>
            <w:proofErr w:type="spellStart"/>
            <w:r w:rsidRPr="00BD4EB2">
              <w:rPr>
                <w:rFonts w:asciiTheme="minorHAnsi" w:hAnsiTheme="minorHAnsi" w:cstheme="minorHAnsi"/>
                <w:color w:val="000000"/>
                <w:sz w:val="22"/>
                <w:szCs w:val="22"/>
                <w:lang w:eastAsia="pl-PL"/>
              </w:rPr>
              <w:t>butlka</w:t>
            </w:r>
            <w:proofErr w:type="spellEnd"/>
          </w:p>
        </w:tc>
        <w:tc>
          <w:tcPr>
            <w:tcW w:w="981" w:type="dxa"/>
            <w:tcBorders>
              <w:top w:val="nil"/>
              <w:left w:val="nil"/>
              <w:bottom w:val="single" w:sz="4" w:space="0" w:color="auto"/>
              <w:right w:val="single" w:sz="4" w:space="0" w:color="auto"/>
            </w:tcBorders>
            <w:shd w:val="clear" w:color="FFFFCC" w:fill="FFFFFF"/>
            <w:vAlign w:val="center"/>
            <w:hideMark/>
          </w:tcPr>
          <w:p w14:paraId="0628B4CB"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FFFFCC" w:fill="FFFFFF"/>
            <w:vAlign w:val="center"/>
            <w:hideMark/>
          </w:tcPr>
          <w:p w14:paraId="62AC7CED"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FFFFCC" w:fill="FFFFFF"/>
            <w:vAlign w:val="center"/>
            <w:hideMark/>
          </w:tcPr>
          <w:p w14:paraId="0E417E3F"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w:t>
            </w:r>
          </w:p>
        </w:tc>
        <w:tc>
          <w:tcPr>
            <w:tcW w:w="1080" w:type="dxa"/>
            <w:tcBorders>
              <w:top w:val="nil"/>
              <w:left w:val="nil"/>
              <w:bottom w:val="single" w:sz="4" w:space="0" w:color="auto"/>
              <w:right w:val="single" w:sz="4" w:space="0" w:color="auto"/>
            </w:tcBorders>
            <w:shd w:val="clear" w:color="auto" w:fill="auto"/>
            <w:vAlign w:val="center"/>
          </w:tcPr>
          <w:p w14:paraId="0194EAD1" w14:textId="7453E57C"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490102AE" w14:textId="664EB3C8"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46D0B43D" w14:textId="020DCBC3"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4F9F6419" w14:textId="33A95425"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30CFE80D" w14:textId="46332899"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330613D0" w14:textId="1C56BA3B"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4D6F42" w:rsidRPr="00BD4EB2" w14:paraId="0E7D810C" w14:textId="77777777" w:rsidTr="00B465A4">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3B78DF08"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5.</w:t>
            </w:r>
          </w:p>
        </w:tc>
        <w:tc>
          <w:tcPr>
            <w:tcW w:w="568" w:type="dxa"/>
            <w:tcBorders>
              <w:top w:val="nil"/>
              <w:left w:val="nil"/>
              <w:bottom w:val="single" w:sz="4" w:space="0" w:color="auto"/>
              <w:right w:val="nil"/>
            </w:tcBorders>
            <w:shd w:val="clear" w:color="auto" w:fill="auto"/>
            <w:noWrap/>
            <w:vAlign w:val="bottom"/>
            <w:hideMark/>
          </w:tcPr>
          <w:p w14:paraId="27110063"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single" w:sz="4" w:space="0" w:color="auto"/>
              <w:bottom w:val="single" w:sz="4" w:space="0" w:color="auto"/>
              <w:right w:val="single" w:sz="4" w:space="0" w:color="auto"/>
            </w:tcBorders>
            <w:shd w:val="clear" w:color="auto" w:fill="auto"/>
            <w:vAlign w:val="center"/>
            <w:hideMark/>
          </w:tcPr>
          <w:p w14:paraId="52489E92" w14:textId="77777777" w:rsidR="00204FC1" w:rsidRPr="00BD4EB2" w:rsidRDefault="00204FC1" w:rsidP="00204FC1">
            <w:pPr>
              <w:suppressAutoHyphens w:val="0"/>
              <w:rPr>
                <w:rFonts w:asciiTheme="minorHAnsi" w:hAnsiTheme="minorHAnsi" w:cstheme="minorHAnsi"/>
                <w:sz w:val="22"/>
                <w:szCs w:val="22"/>
                <w:lang w:eastAsia="pl-PL"/>
              </w:rPr>
            </w:pPr>
            <w:r w:rsidRPr="00BD4EB2">
              <w:rPr>
                <w:rFonts w:asciiTheme="minorHAnsi" w:hAnsiTheme="minorHAnsi" w:cstheme="minorHAnsi"/>
                <w:sz w:val="22"/>
                <w:szCs w:val="22"/>
                <w:lang w:eastAsia="pl-PL"/>
              </w:rPr>
              <w:t xml:space="preserve">CIPROFLOXACIN 200mg/100ml do wlewów </w:t>
            </w:r>
            <w:proofErr w:type="spellStart"/>
            <w:r w:rsidRPr="00BD4EB2">
              <w:rPr>
                <w:rFonts w:asciiTheme="minorHAnsi" w:hAnsiTheme="minorHAnsi" w:cstheme="minorHAnsi"/>
                <w:sz w:val="22"/>
                <w:szCs w:val="22"/>
                <w:lang w:eastAsia="pl-PL"/>
              </w:rPr>
              <w:t>i.v</w:t>
            </w:r>
            <w:proofErr w:type="spellEnd"/>
            <w:r w:rsidRPr="00BD4EB2">
              <w:rPr>
                <w:rFonts w:asciiTheme="minorHAnsi" w:hAnsiTheme="minorHAnsi" w:cstheme="minorHAnsi"/>
                <w:sz w:val="22"/>
                <w:szCs w:val="22"/>
                <w:lang w:eastAsia="pl-PL"/>
              </w:rPr>
              <w:t>. ǎ 100ml</w:t>
            </w:r>
          </w:p>
        </w:tc>
        <w:tc>
          <w:tcPr>
            <w:tcW w:w="1259" w:type="dxa"/>
            <w:tcBorders>
              <w:top w:val="nil"/>
              <w:left w:val="nil"/>
              <w:bottom w:val="single" w:sz="4" w:space="0" w:color="auto"/>
              <w:right w:val="single" w:sz="4" w:space="0" w:color="auto"/>
            </w:tcBorders>
            <w:shd w:val="clear" w:color="FFFFCC" w:fill="FFFFFF"/>
            <w:vAlign w:val="center"/>
            <w:hideMark/>
          </w:tcPr>
          <w:p w14:paraId="46F82141"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20 butelek</w:t>
            </w:r>
          </w:p>
        </w:tc>
        <w:tc>
          <w:tcPr>
            <w:tcW w:w="981" w:type="dxa"/>
            <w:tcBorders>
              <w:top w:val="nil"/>
              <w:left w:val="nil"/>
              <w:bottom w:val="single" w:sz="4" w:space="0" w:color="auto"/>
              <w:right w:val="single" w:sz="4" w:space="0" w:color="auto"/>
            </w:tcBorders>
            <w:shd w:val="clear" w:color="FFFFCC" w:fill="FFFFFF"/>
            <w:vAlign w:val="center"/>
            <w:hideMark/>
          </w:tcPr>
          <w:p w14:paraId="382088C4"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FFFFCC" w:fill="FFFFFF"/>
            <w:vAlign w:val="center"/>
            <w:hideMark/>
          </w:tcPr>
          <w:p w14:paraId="532B8BFD"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FFFFCC" w:fill="FFFFFF"/>
            <w:vAlign w:val="center"/>
            <w:hideMark/>
          </w:tcPr>
          <w:p w14:paraId="48A63902"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500</w:t>
            </w:r>
          </w:p>
        </w:tc>
        <w:tc>
          <w:tcPr>
            <w:tcW w:w="1080" w:type="dxa"/>
            <w:tcBorders>
              <w:top w:val="nil"/>
              <w:left w:val="nil"/>
              <w:bottom w:val="single" w:sz="4" w:space="0" w:color="auto"/>
              <w:right w:val="single" w:sz="4" w:space="0" w:color="auto"/>
            </w:tcBorders>
            <w:shd w:val="clear" w:color="auto" w:fill="auto"/>
            <w:vAlign w:val="center"/>
          </w:tcPr>
          <w:p w14:paraId="2BE5E23C" w14:textId="21F0A202"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2D24EFD7" w14:textId="6C1FFB17"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7D11CEFD" w14:textId="33FC2B90"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2F3EAF7B" w14:textId="238EAFD4"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12DEC6FF" w14:textId="4372BB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0784D8CA" w14:textId="5197B11E"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4D6F42" w:rsidRPr="00BD4EB2" w14:paraId="0C10564D" w14:textId="77777777" w:rsidTr="00B465A4">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7FCC5DA8"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6.</w:t>
            </w:r>
          </w:p>
        </w:tc>
        <w:tc>
          <w:tcPr>
            <w:tcW w:w="568" w:type="dxa"/>
            <w:tcBorders>
              <w:top w:val="nil"/>
              <w:left w:val="nil"/>
              <w:bottom w:val="single" w:sz="4" w:space="0" w:color="auto"/>
              <w:right w:val="nil"/>
            </w:tcBorders>
            <w:shd w:val="clear" w:color="auto" w:fill="auto"/>
            <w:noWrap/>
            <w:vAlign w:val="bottom"/>
            <w:hideMark/>
          </w:tcPr>
          <w:p w14:paraId="5E31EDFD"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single" w:sz="4" w:space="0" w:color="auto"/>
              <w:bottom w:val="single" w:sz="4" w:space="0" w:color="auto"/>
              <w:right w:val="single" w:sz="4" w:space="0" w:color="auto"/>
            </w:tcBorders>
            <w:shd w:val="clear" w:color="auto" w:fill="auto"/>
            <w:vAlign w:val="center"/>
            <w:hideMark/>
          </w:tcPr>
          <w:p w14:paraId="3C83FBC5" w14:textId="77777777" w:rsidR="00204FC1" w:rsidRPr="00BD4EB2" w:rsidRDefault="00204FC1" w:rsidP="00204FC1">
            <w:pPr>
              <w:suppressAutoHyphens w:val="0"/>
              <w:rPr>
                <w:rFonts w:asciiTheme="minorHAnsi" w:hAnsiTheme="minorHAnsi" w:cstheme="minorHAnsi"/>
                <w:sz w:val="22"/>
                <w:szCs w:val="22"/>
                <w:lang w:eastAsia="pl-PL"/>
              </w:rPr>
            </w:pPr>
            <w:r w:rsidRPr="00BD4EB2">
              <w:rPr>
                <w:rFonts w:asciiTheme="minorHAnsi" w:hAnsiTheme="minorHAnsi" w:cstheme="minorHAnsi"/>
                <w:sz w:val="22"/>
                <w:szCs w:val="22"/>
                <w:lang w:eastAsia="pl-PL"/>
              </w:rPr>
              <w:t>CIPROFLOXACIN 250mg</w:t>
            </w:r>
          </w:p>
        </w:tc>
        <w:tc>
          <w:tcPr>
            <w:tcW w:w="1259" w:type="dxa"/>
            <w:tcBorders>
              <w:top w:val="nil"/>
              <w:left w:val="nil"/>
              <w:bottom w:val="single" w:sz="4" w:space="0" w:color="auto"/>
              <w:right w:val="single" w:sz="4" w:space="0" w:color="auto"/>
            </w:tcBorders>
            <w:shd w:val="clear" w:color="FFFFCC" w:fill="FFFFFF"/>
            <w:vAlign w:val="center"/>
            <w:hideMark/>
          </w:tcPr>
          <w:p w14:paraId="2E5E8DE2"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10 </w:t>
            </w:r>
            <w:proofErr w:type="spellStart"/>
            <w:r w:rsidRPr="00BD4EB2">
              <w:rPr>
                <w:rFonts w:asciiTheme="minorHAnsi" w:hAnsiTheme="minorHAnsi" w:cstheme="minorHAnsi"/>
                <w:color w:val="000000"/>
                <w:sz w:val="22"/>
                <w:szCs w:val="22"/>
                <w:lang w:eastAsia="pl-PL"/>
              </w:rPr>
              <w:t>tabl</w:t>
            </w:r>
            <w:proofErr w:type="spellEnd"/>
          </w:p>
        </w:tc>
        <w:tc>
          <w:tcPr>
            <w:tcW w:w="981" w:type="dxa"/>
            <w:tcBorders>
              <w:top w:val="nil"/>
              <w:left w:val="nil"/>
              <w:bottom w:val="single" w:sz="4" w:space="0" w:color="auto"/>
              <w:right w:val="single" w:sz="4" w:space="0" w:color="auto"/>
            </w:tcBorders>
            <w:shd w:val="clear" w:color="FFFFCC" w:fill="FFFFFF"/>
            <w:vAlign w:val="center"/>
            <w:hideMark/>
          </w:tcPr>
          <w:p w14:paraId="7C75DE5B"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FFFFCC" w:fill="FFFFFF"/>
            <w:vAlign w:val="center"/>
            <w:hideMark/>
          </w:tcPr>
          <w:p w14:paraId="50E03F4B"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FFFFCC" w:fill="FFFFFF"/>
            <w:vAlign w:val="center"/>
            <w:hideMark/>
          </w:tcPr>
          <w:p w14:paraId="45E9125D"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5</w:t>
            </w:r>
          </w:p>
        </w:tc>
        <w:tc>
          <w:tcPr>
            <w:tcW w:w="1080" w:type="dxa"/>
            <w:tcBorders>
              <w:top w:val="nil"/>
              <w:left w:val="nil"/>
              <w:bottom w:val="single" w:sz="4" w:space="0" w:color="auto"/>
              <w:right w:val="single" w:sz="4" w:space="0" w:color="auto"/>
            </w:tcBorders>
            <w:shd w:val="clear" w:color="auto" w:fill="auto"/>
            <w:vAlign w:val="center"/>
          </w:tcPr>
          <w:p w14:paraId="197245C4" w14:textId="0DC4C30C"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4FEB2AB9" w14:textId="56FEF333"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0BD2CFBB" w14:textId="333A19DD"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3177E837" w14:textId="5D056680"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6014510F" w14:textId="0D64545F" w:rsidR="00204FC1" w:rsidRPr="00BD4EB2" w:rsidRDefault="00204FC1" w:rsidP="00204FC1">
            <w:pPr>
              <w:suppressAutoHyphens w:val="0"/>
              <w:ind w:right="924"/>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06768671" w14:textId="2783FBEC"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4D6F42" w:rsidRPr="00BD4EB2" w14:paraId="2938DDBA" w14:textId="77777777" w:rsidTr="00B465A4">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69CB72C1"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7.</w:t>
            </w:r>
          </w:p>
        </w:tc>
        <w:tc>
          <w:tcPr>
            <w:tcW w:w="568" w:type="dxa"/>
            <w:tcBorders>
              <w:top w:val="nil"/>
              <w:left w:val="nil"/>
              <w:bottom w:val="single" w:sz="4" w:space="0" w:color="auto"/>
              <w:right w:val="nil"/>
            </w:tcBorders>
            <w:shd w:val="clear" w:color="auto" w:fill="auto"/>
            <w:noWrap/>
            <w:vAlign w:val="bottom"/>
            <w:hideMark/>
          </w:tcPr>
          <w:p w14:paraId="3CFE4B74"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single" w:sz="4" w:space="0" w:color="auto"/>
              <w:bottom w:val="single" w:sz="4" w:space="0" w:color="auto"/>
              <w:right w:val="single" w:sz="4" w:space="0" w:color="auto"/>
            </w:tcBorders>
            <w:shd w:val="clear" w:color="auto" w:fill="auto"/>
            <w:vAlign w:val="center"/>
            <w:hideMark/>
          </w:tcPr>
          <w:p w14:paraId="02A165DB" w14:textId="77777777" w:rsidR="00204FC1" w:rsidRPr="00BD4EB2" w:rsidRDefault="00204FC1" w:rsidP="00204FC1">
            <w:pPr>
              <w:suppressAutoHyphens w:val="0"/>
              <w:rPr>
                <w:rFonts w:asciiTheme="minorHAnsi" w:hAnsiTheme="minorHAnsi" w:cstheme="minorHAnsi"/>
                <w:sz w:val="22"/>
                <w:szCs w:val="22"/>
                <w:lang w:eastAsia="pl-PL"/>
              </w:rPr>
            </w:pPr>
            <w:r w:rsidRPr="00BD4EB2">
              <w:rPr>
                <w:rFonts w:asciiTheme="minorHAnsi" w:hAnsiTheme="minorHAnsi" w:cstheme="minorHAnsi"/>
                <w:sz w:val="22"/>
                <w:szCs w:val="22"/>
                <w:lang w:eastAsia="pl-PL"/>
              </w:rPr>
              <w:t>CIPROFLOXACIN 500mg</w:t>
            </w:r>
          </w:p>
        </w:tc>
        <w:tc>
          <w:tcPr>
            <w:tcW w:w="1259" w:type="dxa"/>
            <w:tcBorders>
              <w:top w:val="nil"/>
              <w:left w:val="nil"/>
              <w:bottom w:val="single" w:sz="4" w:space="0" w:color="auto"/>
              <w:right w:val="single" w:sz="4" w:space="0" w:color="auto"/>
            </w:tcBorders>
            <w:shd w:val="clear" w:color="FFFFCC" w:fill="FFFFFF"/>
            <w:vAlign w:val="center"/>
            <w:hideMark/>
          </w:tcPr>
          <w:p w14:paraId="04CD2554"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10 </w:t>
            </w:r>
            <w:proofErr w:type="spellStart"/>
            <w:r w:rsidRPr="00BD4EB2">
              <w:rPr>
                <w:rFonts w:asciiTheme="minorHAnsi" w:hAnsiTheme="minorHAnsi" w:cstheme="minorHAnsi"/>
                <w:color w:val="000000"/>
                <w:sz w:val="22"/>
                <w:szCs w:val="22"/>
                <w:lang w:eastAsia="pl-PL"/>
              </w:rPr>
              <w:t>tabl</w:t>
            </w:r>
            <w:proofErr w:type="spellEnd"/>
          </w:p>
        </w:tc>
        <w:tc>
          <w:tcPr>
            <w:tcW w:w="981" w:type="dxa"/>
            <w:tcBorders>
              <w:top w:val="nil"/>
              <w:left w:val="nil"/>
              <w:bottom w:val="single" w:sz="4" w:space="0" w:color="auto"/>
              <w:right w:val="single" w:sz="4" w:space="0" w:color="auto"/>
            </w:tcBorders>
            <w:shd w:val="clear" w:color="FFFFCC" w:fill="FFFFFF"/>
            <w:vAlign w:val="center"/>
            <w:hideMark/>
          </w:tcPr>
          <w:p w14:paraId="4D1DC5C8"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FFFFCC" w:fill="FFFFFF"/>
            <w:vAlign w:val="center"/>
            <w:hideMark/>
          </w:tcPr>
          <w:p w14:paraId="0A397852"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FFFFCC" w:fill="FFFFFF"/>
            <w:vAlign w:val="center"/>
            <w:hideMark/>
          </w:tcPr>
          <w:p w14:paraId="59C990D8"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130</w:t>
            </w:r>
          </w:p>
        </w:tc>
        <w:tc>
          <w:tcPr>
            <w:tcW w:w="1080" w:type="dxa"/>
            <w:tcBorders>
              <w:top w:val="nil"/>
              <w:left w:val="nil"/>
              <w:bottom w:val="single" w:sz="4" w:space="0" w:color="auto"/>
              <w:right w:val="single" w:sz="4" w:space="0" w:color="auto"/>
            </w:tcBorders>
            <w:shd w:val="clear" w:color="auto" w:fill="auto"/>
            <w:vAlign w:val="center"/>
          </w:tcPr>
          <w:p w14:paraId="24C68B02" w14:textId="6EB969A2"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6FCF8BB6" w14:textId="5CF99AED"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082FC9F8" w14:textId="66A82E00"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2C63E485" w14:textId="0372D028"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0F42895A" w14:textId="27A51712"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069BFCAB" w14:textId="507B5CD4"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4D6F42" w:rsidRPr="00BD4EB2" w14:paraId="1020D423" w14:textId="77777777" w:rsidTr="00B465A4">
        <w:trPr>
          <w:trHeight w:val="51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059EE57E"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8.</w:t>
            </w:r>
          </w:p>
        </w:tc>
        <w:tc>
          <w:tcPr>
            <w:tcW w:w="568" w:type="dxa"/>
            <w:tcBorders>
              <w:top w:val="nil"/>
              <w:left w:val="nil"/>
              <w:bottom w:val="single" w:sz="4" w:space="0" w:color="auto"/>
              <w:right w:val="nil"/>
            </w:tcBorders>
            <w:shd w:val="clear" w:color="auto" w:fill="auto"/>
            <w:noWrap/>
            <w:vAlign w:val="bottom"/>
            <w:hideMark/>
          </w:tcPr>
          <w:p w14:paraId="3BD6B9BD"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single" w:sz="4" w:space="0" w:color="auto"/>
              <w:bottom w:val="single" w:sz="4" w:space="0" w:color="auto"/>
              <w:right w:val="single" w:sz="4" w:space="0" w:color="auto"/>
            </w:tcBorders>
            <w:shd w:val="clear" w:color="auto" w:fill="auto"/>
            <w:vAlign w:val="center"/>
            <w:hideMark/>
          </w:tcPr>
          <w:p w14:paraId="37A04C85" w14:textId="77777777" w:rsidR="00204FC1" w:rsidRPr="00BD4EB2" w:rsidRDefault="00204FC1" w:rsidP="00204FC1">
            <w:pPr>
              <w:suppressAutoHyphens w:val="0"/>
              <w:rPr>
                <w:rFonts w:asciiTheme="minorHAnsi" w:hAnsiTheme="minorHAnsi" w:cstheme="minorHAnsi"/>
                <w:sz w:val="22"/>
                <w:szCs w:val="22"/>
                <w:lang w:eastAsia="pl-PL"/>
              </w:rPr>
            </w:pPr>
            <w:r w:rsidRPr="00BD4EB2">
              <w:rPr>
                <w:rFonts w:asciiTheme="minorHAnsi" w:hAnsiTheme="minorHAnsi" w:cstheme="minorHAnsi"/>
                <w:sz w:val="22"/>
                <w:szCs w:val="22"/>
                <w:lang w:eastAsia="pl-PL"/>
              </w:rPr>
              <w:t>METRONIDAZOLE 0,5% do wlewów iv. butelka stojąca z dwoma membranami lub dwa sterylne, niezależnie zabezpieczone porty 100ml</w:t>
            </w:r>
          </w:p>
        </w:tc>
        <w:tc>
          <w:tcPr>
            <w:tcW w:w="1259" w:type="dxa"/>
            <w:tcBorders>
              <w:top w:val="nil"/>
              <w:left w:val="nil"/>
              <w:bottom w:val="single" w:sz="4" w:space="0" w:color="auto"/>
              <w:right w:val="single" w:sz="4" w:space="0" w:color="auto"/>
            </w:tcBorders>
            <w:shd w:val="clear" w:color="FFFFCC" w:fill="FFFFFF"/>
            <w:vAlign w:val="center"/>
            <w:hideMark/>
          </w:tcPr>
          <w:p w14:paraId="1BA46163"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nil"/>
              <w:left w:val="nil"/>
              <w:bottom w:val="single" w:sz="4" w:space="0" w:color="auto"/>
              <w:right w:val="single" w:sz="4" w:space="0" w:color="auto"/>
            </w:tcBorders>
            <w:shd w:val="clear" w:color="FFFFCC" w:fill="FFFFFF"/>
            <w:vAlign w:val="center"/>
            <w:hideMark/>
          </w:tcPr>
          <w:p w14:paraId="0C38C8FE"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FFFFCC" w:fill="FFFFFF"/>
            <w:vAlign w:val="center"/>
            <w:hideMark/>
          </w:tcPr>
          <w:p w14:paraId="79836A53"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fl</w:t>
            </w:r>
            <w:proofErr w:type="spellEnd"/>
          </w:p>
        </w:tc>
        <w:tc>
          <w:tcPr>
            <w:tcW w:w="946" w:type="dxa"/>
            <w:tcBorders>
              <w:top w:val="nil"/>
              <w:left w:val="nil"/>
              <w:bottom w:val="single" w:sz="4" w:space="0" w:color="auto"/>
              <w:right w:val="single" w:sz="4" w:space="0" w:color="auto"/>
            </w:tcBorders>
            <w:shd w:val="clear" w:color="FFFFCC" w:fill="FFFFFF"/>
            <w:vAlign w:val="center"/>
            <w:hideMark/>
          </w:tcPr>
          <w:p w14:paraId="4192D8E1"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5800</w:t>
            </w:r>
          </w:p>
        </w:tc>
        <w:tc>
          <w:tcPr>
            <w:tcW w:w="1080" w:type="dxa"/>
            <w:tcBorders>
              <w:top w:val="nil"/>
              <w:left w:val="nil"/>
              <w:bottom w:val="single" w:sz="4" w:space="0" w:color="auto"/>
              <w:right w:val="single" w:sz="4" w:space="0" w:color="auto"/>
            </w:tcBorders>
            <w:shd w:val="clear" w:color="auto" w:fill="auto"/>
            <w:vAlign w:val="center"/>
          </w:tcPr>
          <w:p w14:paraId="39970AC7" w14:textId="43FD2308"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7285425E" w14:textId="3F0F2B4E"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7D4FF453" w14:textId="5A8F1B17"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7F5D0ECE" w14:textId="5451A0B5"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300E0260" w14:textId="29C060E3" w:rsidR="00204FC1" w:rsidRPr="00BD4EB2" w:rsidRDefault="00204FC1" w:rsidP="00204FC1">
            <w:pPr>
              <w:suppressAutoHyphens w:val="0"/>
              <w:ind w:right="303"/>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247DFB5D" w14:textId="5A166F80"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BD4EB2" w:rsidRPr="00BD4EB2" w14:paraId="7787E036" w14:textId="77777777" w:rsidTr="00B465A4">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567702C7"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9.</w:t>
            </w:r>
          </w:p>
        </w:tc>
        <w:tc>
          <w:tcPr>
            <w:tcW w:w="568" w:type="dxa"/>
            <w:tcBorders>
              <w:top w:val="nil"/>
              <w:left w:val="nil"/>
              <w:bottom w:val="single" w:sz="4" w:space="0" w:color="auto"/>
              <w:right w:val="nil"/>
            </w:tcBorders>
            <w:shd w:val="clear" w:color="auto" w:fill="auto"/>
            <w:noWrap/>
            <w:vAlign w:val="bottom"/>
            <w:hideMark/>
          </w:tcPr>
          <w:p w14:paraId="2EB271BF"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single" w:sz="4" w:space="0" w:color="auto"/>
              <w:bottom w:val="single" w:sz="4" w:space="0" w:color="auto"/>
              <w:right w:val="single" w:sz="4" w:space="0" w:color="auto"/>
            </w:tcBorders>
            <w:shd w:val="clear" w:color="auto" w:fill="auto"/>
            <w:vAlign w:val="center"/>
            <w:hideMark/>
          </w:tcPr>
          <w:p w14:paraId="0EC283FB" w14:textId="77777777" w:rsidR="00204FC1" w:rsidRPr="00BD4EB2" w:rsidRDefault="00204FC1" w:rsidP="00204FC1">
            <w:pPr>
              <w:suppressAutoHyphens w:val="0"/>
              <w:rPr>
                <w:rFonts w:asciiTheme="minorHAnsi" w:hAnsiTheme="minorHAnsi" w:cstheme="minorHAnsi"/>
                <w:sz w:val="22"/>
                <w:szCs w:val="22"/>
                <w:lang w:eastAsia="pl-PL"/>
              </w:rPr>
            </w:pPr>
            <w:r w:rsidRPr="00BD4EB2">
              <w:rPr>
                <w:rFonts w:asciiTheme="minorHAnsi" w:hAnsiTheme="minorHAnsi" w:cstheme="minorHAnsi"/>
                <w:sz w:val="22"/>
                <w:szCs w:val="22"/>
                <w:lang w:eastAsia="pl-PL"/>
              </w:rPr>
              <w:t xml:space="preserve">ACICLOVIR </w:t>
            </w:r>
            <w:r w:rsidRPr="00BD4EB2">
              <w:rPr>
                <w:rFonts w:asciiTheme="minorHAnsi" w:hAnsiTheme="minorHAnsi" w:cstheme="minorHAnsi"/>
                <w:b/>
                <w:bCs/>
                <w:sz w:val="22"/>
                <w:szCs w:val="22"/>
                <w:lang w:eastAsia="pl-PL"/>
              </w:rPr>
              <w:t>200mg</w:t>
            </w:r>
          </w:p>
        </w:tc>
        <w:tc>
          <w:tcPr>
            <w:tcW w:w="1259" w:type="dxa"/>
            <w:tcBorders>
              <w:top w:val="nil"/>
              <w:left w:val="nil"/>
              <w:bottom w:val="single" w:sz="4" w:space="0" w:color="auto"/>
              <w:right w:val="single" w:sz="4" w:space="0" w:color="auto"/>
            </w:tcBorders>
            <w:shd w:val="clear" w:color="FFFFCC" w:fill="FFFFFF"/>
            <w:vAlign w:val="center"/>
            <w:hideMark/>
          </w:tcPr>
          <w:p w14:paraId="574DF49F"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30 </w:t>
            </w:r>
            <w:proofErr w:type="spellStart"/>
            <w:r w:rsidRPr="00BD4EB2">
              <w:rPr>
                <w:rFonts w:asciiTheme="minorHAnsi" w:hAnsiTheme="minorHAnsi" w:cstheme="minorHAnsi"/>
                <w:color w:val="000000"/>
                <w:sz w:val="22"/>
                <w:szCs w:val="22"/>
                <w:lang w:eastAsia="pl-PL"/>
              </w:rPr>
              <w:t>tabl</w:t>
            </w:r>
            <w:proofErr w:type="spellEnd"/>
          </w:p>
        </w:tc>
        <w:tc>
          <w:tcPr>
            <w:tcW w:w="981" w:type="dxa"/>
            <w:tcBorders>
              <w:top w:val="nil"/>
              <w:left w:val="nil"/>
              <w:bottom w:val="single" w:sz="4" w:space="0" w:color="auto"/>
              <w:right w:val="single" w:sz="4" w:space="0" w:color="auto"/>
            </w:tcBorders>
            <w:shd w:val="clear" w:color="auto" w:fill="auto"/>
            <w:vAlign w:val="bottom"/>
            <w:hideMark/>
          </w:tcPr>
          <w:p w14:paraId="64AE59B1"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FFFFCC" w:fill="FFFFFF"/>
            <w:vAlign w:val="center"/>
            <w:hideMark/>
          </w:tcPr>
          <w:p w14:paraId="0FB3C4A7"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FFFFCC" w:fill="FFFFFF"/>
            <w:vAlign w:val="center"/>
            <w:hideMark/>
          </w:tcPr>
          <w:p w14:paraId="7E8BFCFA"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6</w:t>
            </w:r>
          </w:p>
        </w:tc>
        <w:tc>
          <w:tcPr>
            <w:tcW w:w="1080" w:type="dxa"/>
            <w:tcBorders>
              <w:top w:val="nil"/>
              <w:left w:val="nil"/>
              <w:bottom w:val="single" w:sz="4" w:space="0" w:color="auto"/>
              <w:right w:val="single" w:sz="4" w:space="0" w:color="auto"/>
            </w:tcBorders>
            <w:shd w:val="clear" w:color="auto" w:fill="auto"/>
            <w:vAlign w:val="center"/>
          </w:tcPr>
          <w:p w14:paraId="5B74F981" w14:textId="54BEF0D8"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3194BF47" w14:textId="71CCB169"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327AD279" w14:textId="522F0B2D"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2CE930F8" w14:textId="6FEF80D9"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090858BD" w14:textId="66052F2B"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2040F872" w14:textId="6135BF9F"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BD4EB2" w:rsidRPr="00BD4EB2" w14:paraId="74C43CE8" w14:textId="77777777" w:rsidTr="00B465A4">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32B17DAA"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10.</w:t>
            </w:r>
          </w:p>
        </w:tc>
        <w:tc>
          <w:tcPr>
            <w:tcW w:w="568" w:type="dxa"/>
            <w:tcBorders>
              <w:top w:val="nil"/>
              <w:left w:val="nil"/>
              <w:bottom w:val="single" w:sz="4" w:space="0" w:color="auto"/>
              <w:right w:val="single" w:sz="4" w:space="0" w:color="auto"/>
            </w:tcBorders>
            <w:shd w:val="clear" w:color="auto" w:fill="auto"/>
            <w:noWrap/>
            <w:vAlign w:val="bottom"/>
            <w:hideMark/>
          </w:tcPr>
          <w:p w14:paraId="5E2EBAF2"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auto" w:fill="auto"/>
            <w:vAlign w:val="center"/>
            <w:hideMark/>
          </w:tcPr>
          <w:p w14:paraId="41C6CE19" w14:textId="77777777" w:rsidR="00204FC1" w:rsidRPr="00BD4EB2" w:rsidRDefault="00204FC1" w:rsidP="00204FC1">
            <w:pPr>
              <w:suppressAutoHyphens w:val="0"/>
              <w:rPr>
                <w:rFonts w:asciiTheme="minorHAnsi" w:hAnsiTheme="minorHAnsi" w:cstheme="minorHAnsi"/>
                <w:sz w:val="22"/>
                <w:szCs w:val="22"/>
                <w:lang w:eastAsia="pl-PL"/>
              </w:rPr>
            </w:pPr>
            <w:r w:rsidRPr="00BD4EB2">
              <w:rPr>
                <w:rFonts w:asciiTheme="minorHAnsi" w:hAnsiTheme="minorHAnsi" w:cstheme="minorHAnsi"/>
                <w:sz w:val="22"/>
                <w:szCs w:val="22"/>
                <w:lang w:eastAsia="pl-PL"/>
              </w:rPr>
              <w:t xml:space="preserve">ACICLOVIR </w:t>
            </w:r>
            <w:r w:rsidRPr="00BD4EB2">
              <w:rPr>
                <w:rFonts w:asciiTheme="minorHAnsi" w:hAnsiTheme="minorHAnsi" w:cstheme="minorHAnsi"/>
                <w:b/>
                <w:bCs/>
                <w:sz w:val="22"/>
                <w:szCs w:val="22"/>
                <w:lang w:eastAsia="pl-PL"/>
              </w:rPr>
              <w:t>400mg</w:t>
            </w:r>
          </w:p>
        </w:tc>
        <w:tc>
          <w:tcPr>
            <w:tcW w:w="1259" w:type="dxa"/>
            <w:tcBorders>
              <w:top w:val="nil"/>
              <w:left w:val="nil"/>
              <w:bottom w:val="single" w:sz="4" w:space="0" w:color="auto"/>
              <w:right w:val="single" w:sz="4" w:space="0" w:color="auto"/>
            </w:tcBorders>
            <w:shd w:val="clear" w:color="FFFFCC" w:fill="FFFFFF"/>
            <w:vAlign w:val="center"/>
            <w:hideMark/>
          </w:tcPr>
          <w:p w14:paraId="02DD7C6A"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30 </w:t>
            </w:r>
            <w:proofErr w:type="spellStart"/>
            <w:r w:rsidRPr="00BD4EB2">
              <w:rPr>
                <w:rFonts w:asciiTheme="minorHAnsi" w:hAnsiTheme="minorHAnsi" w:cstheme="minorHAnsi"/>
                <w:color w:val="000000"/>
                <w:sz w:val="22"/>
                <w:szCs w:val="22"/>
                <w:lang w:eastAsia="pl-PL"/>
              </w:rPr>
              <w:t>tabl</w:t>
            </w:r>
            <w:proofErr w:type="spellEnd"/>
          </w:p>
        </w:tc>
        <w:tc>
          <w:tcPr>
            <w:tcW w:w="981" w:type="dxa"/>
            <w:tcBorders>
              <w:top w:val="nil"/>
              <w:left w:val="nil"/>
              <w:bottom w:val="single" w:sz="4" w:space="0" w:color="auto"/>
              <w:right w:val="single" w:sz="4" w:space="0" w:color="auto"/>
            </w:tcBorders>
            <w:shd w:val="clear" w:color="auto" w:fill="auto"/>
            <w:vAlign w:val="bottom"/>
            <w:hideMark/>
          </w:tcPr>
          <w:p w14:paraId="05FA8E22"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FFFFCC" w:fill="FFFFFF"/>
            <w:vAlign w:val="center"/>
            <w:hideMark/>
          </w:tcPr>
          <w:p w14:paraId="782B547D"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FFFFCC" w:fill="FFFFFF"/>
            <w:vAlign w:val="center"/>
            <w:hideMark/>
          </w:tcPr>
          <w:p w14:paraId="315541B4"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4</w:t>
            </w:r>
          </w:p>
        </w:tc>
        <w:tc>
          <w:tcPr>
            <w:tcW w:w="1080" w:type="dxa"/>
            <w:tcBorders>
              <w:top w:val="nil"/>
              <w:left w:val="nil"/>
              <w:bottom w:val="single" w:sz="4" w:space="0" w:color="auto"/>
              <w:right w:val="single" w:sz="4" w:space="0" w:color="auto"/>
            </w:tcBorders>
            <w:shd w:val="clear" w:color="auto" w:fill="auto"/>
            <w:vAlign w:val="center"/>
          </w:tcPr>
          <w:p w14:paraId="2EC65C26" w14:textId="39CECF6E"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0AC9FBC5" w14:textId="15F381FF"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01CC5F81" w14:textId="653AA5B2"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18788E6A" w14:textId="67168008"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63FC34FA" w14:textId="442F5682"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5D893BB3" w14:textId="3C2A774B"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BD4EB2" w:rsidRPr="00BD4EB2" w14:paraId="3441558A" w14:textId="77777777" w:rsidTr="00B465A4">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27618C4A"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11.</w:t>
            </w:r>
          </w:p>
        </w:tc>
        <w:tc>
          <w:tcPr>
            <w:tcW w:w="568" w:type="dxa"/>
            <w:tcBorders>
              <w:top w:val="nil"/>
              <w:left w:val="nil"/>
              <w:bottom w:val="single" w:sz="4" w:space="0" w:color="auto"/>
              <w:right w:val="single" w:sz="4" w:space="0" w:color="auto"/>
            </w:tcBorders>
            <w:shd w:val="clear" w:color="auto" w:fill="auto"/>
            <w:noWrap/>
            <w:vAlign w:val="bottom"/>
            <w:hideMark/>
          </w:tcPr>
          <w:p w14:paraId="644FBE09"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auto" w:fill="auto"/>
            <w:vAlign w:val="center"/>
            <w:hideMark/>
          </w:tcPr>
          <w:p w14:paraId="623A403A" w14:textId="77777777" w:rsidR="00204FC1" w:rsidRPr="00BD4EB2" w:rsidRDefault="00204FC1" w:rsidP="00204FC1">
            <w:pPr>
              <w:suppressAutoHyphens w:val="0"/>
              <w:rPr>
                <w:rFonts w:asciiTheme="minorHAnsi" w:hAnsiTheme="minorHAnsi" w:cstheme="minorHAnsi"/>
                <w:sz w:val="22"/>
                <w:szCs w:val="22"/>
                <w:lang w:eastAsia="pl-PL"/>
              </w:rPr>
            </w:pPr>
            <w:r w:rsidRPr="00BD4EB2">
              <w:rPr>
                <w:rFonts w:asciiTheme="minorHAnsi" w:hAnsiTheme="minorHAnsi" w:cstheme="minorHAnsi"/>
                <w:sz w:val="22"/>
                <w:szCs w:val="22"/>
                <w:lang w:eastAsia="pl-PL"/>
              </w:rPr>
              <w:t xml:space="preserve">ACICLOVIR </w:t>
            </w:r>
            <w:r w:rsidRPr="00BD4EB2">
              <w:rPr>
                <w:rFonts w:asciiTheme="minorHAnsi" w:hAnsiTheme="minorHAnsi" w:cstheme="minorHAnsi"/>
                <w:b/>
                <w:bCs/>
                <w:sz w:val="22"/>
                <w:szCs w:val="22"/>
                <w:lang w:eastAsia="pl-PL"/>
              </w:rPr>
              <w:t xml:space="preserve">800mg </w:t>
            </w:r>
          </w:p>
        </w:tc>
        <w:tc>
          <w:tcPr>
            <w:tcW w:w="1259" w:type="dxa"/>
            <w:tcBorders>
              <w:top w:val="nil"/>
              <w:left w:val="nil"/>
              <w:bottom w:val="single" w:sz="4" w:space="0" w:color="auto"/>
              <w:right w:val="single" w:sz="4" w:space="0" w:color="auto"/>
            </w:tcBorders>
            <w:shd w:val="clear" w:color="FFFFCC" w:fill="FFFFFF"/>
            <w:vAlign w:val="center"/>
            <w:hideMark/>
          </w:tcPr>
          <w:p w14:paraId="6FBECC8E"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30 </w:t>
            </w:r>
            <w:proofErr w:type="spellStart"/>
            <w:r w:rsidRPr="00BD4EB2">
              <w:rPr>
                <w:rFonts w:asciiTheme="minorHAnsi" w:hAnsiTheme="minorHAnsi" w:cstheme="minorHAnsi"/>
                <w:color w:val="000000"/>
                <w:sz w:val="22"/>
                <w:szCs w:val="22"/>
                <w:lang w:eastAsia="pl-PL"/>
              </w:rPr>
              <w:t>tabl</w:t>
            </w:r>
            <w:proofErr w:type="spellEnd"/>
          </w:p>
        </w:tc>
        <w:tc>
          <w:tcPr>
            <w:tcW w:w="981" w:type="dxa"/>
            <w:tcBorders>
              <w:top w:val="nil"/>
              <w:left w:val="nil"/>
              <w:bottom w:val="single" w:sz="4" w:space="0" w:color="auto"/>
              <w:right w:val="single" w:sz="4" w:space="0" w:color="auto"/>
            </w:tcBorders>
            <w:shd w:val="clear" w:color="auto" w:fill="auto"/>
            <w:vAlign w:val="bottom"/>
            <w:hideMark/>
          </w:tcPr>
          <w:p w14:paraId="05BA5B7A"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FFFFCC" w:fill="FFFFFF"/>
            <w:vAlign w:val="center"/>
            <w:hideMark/>
          </w:tcPr>
          <w:p w14:paraId="5953FC69"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FFFFCC" w:fill="FFFFFF"/>
            <w:vAlign w:val="center"/>
            <w:hideMark/>
          </w:tcPr>
          <w:p w14:paraId="06071E9E"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2</w:t>
            </w:r>
          </w:p>
        </w:tc>
        <w:tc>
          <w:tcPr>
            <w:tcW w:w="1080" w:type="dxa"/>
            <w:tcBorders>
              <w:top w:val="nil"/>
              <w:left w:val="nil"/>
              <w:bottom w:val="single" w:sz="4" w:space="0" w:color="auto"/>
              <w:right w:val="single" w:sz="4" w:space="0" w:color="auto"/>
            </w:tcBorders>
            <w:shd w:val="clear" w:color="auto" w:fill="auto"/>
            <w:vAlign w:val="center"/>
          </w:tcPr>
          <w:p w14:paraId="5A2E3809" w14:textId="3EDC5B39"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3A28AAA7" w14:textId="53109977"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4527AC66" w14:textId="0E1EEA56"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1E0D95D4" w14:textId="69C38DAC"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0A39B884" w14:textId="525A3582"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636852E7" w14:textId="4DF886DA"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BD4EB2" w:rsidRPr="00BD4EB2" w14:paraId="6F9A963C" w14:textId="77777777" w:rsidTr="00B465A4">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497B5F02"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12.</w:t>
            </w:r>
          </w:p>
        </w:tc>
        <w:tc>
          <w:tcPr>
            <w:tcW w:w="568" w:type="dxa"/>
            <w:tcBorders>
              <w:top w:val="nil"/>
              <w:left w:val="nil"/>
              <w:bottom w:val="single" w:sz="4" w:space="0" w:color="auto"/>
              <w:right w:val="single" w:sz="4" w:space="0" w:color="auto"/>
            </w:tcBorders>
            <w:shd w:val="clear" w:color="auto" w:fill="auto"/>
            <w:noWrap/>
            <w:vAlign w:val="bottom"/>
            <w:hideMark/>
          </w:tcPr>
          <w:p w14:paraId="1CF89B55"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auto" w:fill="auto"/>
            <w:vAlign w:val="center"/>
            <w:hideMark/>
          </w:tcPr>
          <w:p w14:paraId="086BC9EC" w14:textId="77777777" w:rsidR="00204FC1" w:rsidRPr="00BD4EB2" w:rsidRDefault="00204FC1" w:rsidP="00204FC1">
            <w:pPr>
              <w:suppressAutoHyphens w:val="0"/>
              <w:rPr>
                <w:rFonts w:asciiTheme="minorHAnsi" w:hAnsiTheme="minorHAnsi" w:cstheme="minorHAnsi"/>
                <w:sz w:val="22"/>
                <w:szCs w:val="22"/>
                <w:lang w:eastAsia="pl-PL"/>
              </w:rPr>
            </w:pPr>
            <w:r w:rsidRPr="00BD4EB2">
              <w:rPr>
                <w:rFonts w:asciiTheme="minorHAnsi" w:hAnsiTheme="minorHAnsi" w:cstheme="minorHAnsi"/>
                <w:sz w:val="22"/>
                <w:szCs w:val="22"/>
                <w:lang w:eastAsia="pl-PL"/>
              </w:rPr>
              <w:t xml:space="preserve">CARBAMAZEPINE </w:t>
            </w:r>
            <w:r w:rsidRPr="00BD4EB2">
              <w:rPr>
                <w:rFonts w:asciiTheme="minorHAnsi" w:hAnsiTheme="minorHAnsi" w:cstheme="minorHAnsi"/>
                <w:b/>
                <w:bCs/>
                <w:sz w:val="22"/>
                <w:szCs w:val="22"/>
                <w:lang w:eastAsia="pl-PL"/>
              </w:rPr>
              <w:t>200mg</w:t>
            </w:r>
          </w:p>
        </w:tc>
        <w:tc>
          <w:tcPr>
            <w:tcW w:w="1259" w:type="dxa"/>
            <w:tcBorders>
              <w:top w:val="nil"/>
              <w:left w:val="nil"/>
              <w:bottom w:val="single" w:sz="4" w:space="0" w:color="auto"/>
              <w:right w:val="single" w:sz="4" w:space="0" w:color="auto"/>
            </w:tcBorders>
            <w:shd w:val="clear" w:color="FFFFCC" w:fill="FFFFFF"/>
            <w:vAlign w:val="center"/>
            <w:hideMark/>
          </w:tcPr>
          <w:p w14:paraId="2A2E257F"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50 </w:t>
            </w:r>
            <w:proofErr w:type="spellStart"/>
            <w:r w:rsidRPr="00BD4EB2">
              <w:rPr>
                <w:rFonts w:asciiTheme="minorHAnsi" w:hAnsiTheme="minorHAnsi" w:cstheme="minorHAnsi"/>
                <w:color w:val="000000"/>
                <w:sz w:val="22"/>
                <w:szCs w:val="22"/>
                <w:lang w:eastAsia="pl-PL"/>
              </w:rPr>
              <w:t>tabl</w:t>
            </w:r>
            <w:proofErr w:type="spellEnd"/>
          </w:p>
        </w:tc>
        <w:tc>
          <w:tcPr>
            <w:tcW w:w="981" w:type="dxa"/>
            <w:tcBorders>
              <w:top w:val="nil"/>
              <w:left w:val="nil"/>
              <w:bottom w:val="single" w:sz="4" w:space="0" w:color="auto"/>
              <w:right w:val="single" w:sz="4" w:space="0" w:color="auto"/>
            </w:tcBorders>
            <w:shd w:val="clear" w:color="auto" w:fill="auto"/>
            <w:vAlign w:val="bottom"/>
            <w:hideMark/>
          </w:tcPr>
          <w:p w14:paraId="47614CE8"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FFFFCC" w:fill="FFFFFF"/>
            <w:vAlign w:val="center"/>
            <w:hideMark/>
          </w:tcPr>
          <w:p w14:paraId="7AD03CF7"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FFFFCC" w:fill="FFFFFF"/>
            <w:vAlign w:val="center"/>
            <w:hideMark/>
          </w:tcPr>
          <w:p w14:paraId="21BFC405"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6</w:t>
            </w:r>
          </w:p>
        </w:tc>
        <w:tc>
          <w:tcPr>
            <w:tcW w:w="1080" w:type="dxa"/>
            <w:tcBorders>
              <w:top w:val="nil"/>
              <w:left w:val="nil"/>
              <w:bottom w:val="single" w:sz="4" w:space="0" w:color="auto"/>
              <w:right w:val="single" w:sz="4" w:space="0" w:color="auto"/>
            </w:tcBorders>
            <w:shd w:val="clear" w:color="auto" w:fill="auto"/>
            <w:vAlign w:val="center"/>
          </w:tcPr>
          <w:p w14:paraId="54CFCA0F" w14:textId="0C0A3DBC"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42877DE9" w14:textId="0AEEF3C3"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62F63307" w14:textId="4CEF146A"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1A107627" w14:textId="139B6E9C"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04916B25" w14:textId="0D73193A"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59C82E07" w14:textId="26A47040"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BD4EB2" w:rsidRPr="00BD4EB2" w14:paraId="76A17C18" w14:textId="77777777" w:rsidTr="00B465A4">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188277E1"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13.</w:t>
            </w:r>
          </w:p>
        </w:tc>
        <w:tc>
          <w:tcPr>
            <w:tcW w:w="568" w:type="dxa"/>
            <w:tcBorders>
              <w:top w:val="nil"/>
              <w:left w:val="nil"/>
              <w:bottom w:val="single" w:sz="4" w:space="0" w:color="auto"/>
              <w:right w:val="single" w:sz="4" w:space="0" w:color="auto"/>
            </w:tcBorders>
            <w:shd w:val="clear" w:color="auto" w:fill="auto"/>
            <w:noWrap/>
            <w:vAlign w:val="bottom"/>
            <w:hideMark/>
          </w:tcPr>
          <w:p w14:paraId="603DC4C8"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auto" w:fill="auto"/>
            <w:vAlign w:val="center"/>
            <w:hideMark/>
          </w:tcPr>
          <w:p w14:paraId="3CB328E3" w14:textId="77777777" w:rsidR="00204FC1" w:rsidRPr="00BD4EB2" w:rsidRDefault="00204FC1" w:rsidP="00204FC1">
            <w:pPr>
              <w:suppressAutoHyphens w:val="0"/>
              <w:rPr>
                <w:rFonts w:asciiTheme="minorHAnsi" w:hAnsiTheme="minorHAnsi" w:cstheme="minorHAnsi"/>
                <w:sz w:val="22"/>
                <w:szCs w:val="22"/>
                <w:lang w:eastAsia="pl-PL"/>
              </w:rPr>
            </w:pPr>
            <w:r w:rsidRPr="00BD4EB2">
              <w:rPr>
                <w:rFonts w:asciiTheme="minorHAnsi" w:hAnsiTheme="minorHAnsi" w:cstheme="minorHAnsi"/>
                <w:sz w:val="22"/>
                <w:szCs w:val="22"/>
                <w:lang w:eastAsia="pl-PL"/>
              </w:rPr>
              <w:t xml:space="preserve">METOCLOPRAMIDE </w:t>
            </w:r>
            <w:r w:rsidRPr="00BD4EB2">
              <w:rPr>
                <w:rFonts w:asciiTheme="minorHAnsi" w:hAnsiTheme="minorHAnsi" w:cstheme="minorHAnsi"/>
                <w:b/>
                <w:bCs/>
                <w:sz w:val="22"/>
                <w:szCs w:val="22"/>
                <w:lang w:eastAsia="pl-PL"/>
              </w:rPr>
              <w:t>10mg</w:t>
            </w:r>
          </w:p>
        </w:tc>
        <w:tc>
          <w:tcPr>
            <w:tcW w:w="1259" w:type="dxa"/>
            <w:tcBorders>
              <w:top w:val="nil"/>
              <w:left w:val="nil"/>
              <w:bottom w:val="single" w:sz="4" w:space="0" w:color="auto"/>
              <w:right w:val="single" w:sz="4" w:space="0" w:color="auto"/>
            </w:tcBorders>
            <w:shd w:val="clear" w:color="FFFFCC" w:fill="FFFFFF"/>
            <w:vAlign w:val="center"/>
            <w:hideMark/>
          </w:tcPr>
          <w:p w14:paraId="40346C73"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50 </w:t>
            </w:r>
            <w:proofErr w:type="spellStart"/>
            <w:r w:rsidRPr="00BD4EB2">
              <w:rPr>
                <w:rFonts w:asciiTheme="minorHAnsi" w:hAnsiTheme="minorHAnsi" w:cstheme="minorHAnsi"/>
                <w:color w:val="000000"/>
                <w:sz w:val="22"/>
                <w:szCs w:val="22"/>
                <w:lang w:eastAsia="pl-PL"/>
              </w:rPr>
              <w:t>tabl</w:t>
            </w:r>
            <w:proofErr w:type="spellEnd"/>
          </w:p>
        </w:tc>
        <w:tc>
          <w:tcPr>
            <w:tcW w:w="981" w:type="dxa"/>
            <w:tcBorders>
              <w:top w:val="nil"/>
              <w:left w:val="nil"/>
              <w:bottom w:val="single" w:sz="4" w:space="0" w:color="auto"/>
              <w:right w:val="single" w:sz="4" w:space="0" w:color="auto"/>
            </w:tcBorders>
            <w:shd w:val="clear" w:color="auto" w:fill="auto"/>
            <w:vAlign w:val="bottom"/>
            <w:hideMark/>
          </w:tcPr>
          <w:p w14:paraId="36314567"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FFFFCC" w:fill="FFFFFF"/>
            <w:vAlign w:val="center"/>
            <w:hideMark/>
          </w:tcPr>
          <w:p w14:paraId="1B406127"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FFFFCC" w:fill="FFFFFF"/>
            <w:vAlign w:val="center"/>
            <w:hideMark/>
          </w:tcPr>
          <w:p w14:paraId="0FDBDBC1"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32</w:t>
            </w:r>
          </w:p>
        </w:tc>
        <w:tc>
          <w:tcPr>
            <w:tcW w:w="1080" w:type="dxa"/>
            <w:tcBorders>
              <w:top w:val="nil"/>
              <w:left w:val="nil"/>
              <w:bottom w:val="single" w:sz="4" w:space="0" w:color="auto"/>
              <w:right w:val="single" w:sz="4" w:space="0" w:color="auto"/>
            </w:tcBorders>
            <w:shd w:val="clear" w:color="auto" w:fill="auto"/>
            <w:vAlign w:val="center"/>
          </w:tcPr>
          <w:p w14:paraId="008A32A4" w14:textId="2BE2F05E"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50C5618B" w14:textId="42114723"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3F3BF288" w14:textId="5342BB1E"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79D412F6" w14:textId="6CAA105D"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57E8531D" w14:textId="1064234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06C9612C" w14:textId="7FEF0A1E"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BD4EB2" w:rsidRPr="00BD4EB2" w14:paraId="377E3458" w14:textId="77777777" w:rsidTr="00B465A4">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2C229DE1"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14.</w:t>
            </w:r>
          </w:p>
        </w:tc>
        <w:tc>
          <w:tcPr>
            <w:tcW w:w="568" w:type="dxa"/>
            <w:tcBorders>
              <w:top w:val="nil"/>
              <w:left w:val="nil"/>
              <w:bottom w:val="single" w:sz="4" w:space="0" w:color="auto"/>
              <w:right w:val="single" w:sz="4" w:space="0" w:color="auto"/>
            </w:tcBorders>
            <w:shd w:val="clear" w:color="auto" w:fill="auto"/>
            <w:noWrap/>
            <w:vAlign w:val="bottom"/>
            <w:hideMark/>
          </w:tcPr>
          <w:p w14:paraId="470F8FA3"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auto" w:fill="auto"/>
            <w:vAlign w:val="center"/>
            <w:hideMark/>
          </w:tcPr>
          <w:p w14:paraId="3B064452" w14:textId="77777777" w:rsidR="00204FC1" w:rsidRPr="00BD4EB2" w:rsidRDefault="00204FC1" w:rsidP="00204FC1">
            <w:pPr>
              <w:suppressAutoHyphens w:val="0"/>
              <w:rPr>
                <w:rFonts w:asciiTheme="minorHAnsi" w:hAnsiTheme="minorHAnsi" w:cstheme="minorHAnsi"/>
                <w:sz w:val="22"/>
                <w:szCs w:val="22"/>
                <w:lang w:eastAsia="pl-PL"/>
              </w:rPr>
            </w:pPr>
            <w:r w:rsidRPr="00BD4EB2">
              <w:rPr>
                <w:rFonts w:asciiTheme="minorHAnsi" w:hAnsiTheme="minorHAnsi" w:cstheme="minorHAnsi"/>
                <w:sz w:val="22"/>
                <w:szCs w:val="22"/>
                <w:lang w:eastAsia="pl-PL"/>
              </w:rPr>
              <w:t xml:space="preserve">METRONIDAZOLE </w:t>
            </w:r>
            <w:r w:rsidRPr="00BD4EB2">
              <w:rPr>
                <w:rFonts w:asciiTheme="minorHAnsi" w:hAnsiTheme="minorHAnsi" w:cstheme="minorHAnsi"/>
                <w:b/>
                <w:bCs/>
                <w:sz w:val="22"/>
                <w:szCs w:val="22"/>
                <w:lang w:eastAsia="pl-PL"/>
              </w:rPr>
              <w:t>250mg</w:t>
            </w:r>
          </w:p>
        </w:tc>
        <w:tc>
          <w:tcPr>
            <w:tcW w:w="1259" w:type="dxa"/>
            <w:tcBorders>
              <w:top w:val="nil"/>
              <w:left w:val="nil"/>
              <w:bottom w:val="single" w:sz="4" w:space="0" w:color="auto"/>
              <w:right w:val="single" w:sz="4" w:space="0" w:color="auto"/>
            </w:tcBorders>
            <w:shd w:val="clear" w:color="FFFFCC" w:fill="FFFFFF"/>
            <w:vAlign w:val="center"/>
            <w:hideMark/>
          </w:tcPr>
          <w:p w14:paraId="7A77CB09"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20 </w:t>
            </w:r>
            <w:proofErr w:type="spellStart"/>
            <w:r w:rsidRPr="00BD4EB2">
              <w:rPr>
                <w:rFonts w:asciiTheme="minorHAnsi" w:hAnsiTheme="minorHAnsi" w:cstheme="minorHAnsi"/>
                <w:color w:val="000000"/>
                <w:sz w:val="22"/>
                <w:szCs w:val="22"/>
                <w:lang w:eastAsia="pl-PL"/>
              </w:rPr>
              <w:t>tabl</w:t>
            </w:r>
            <w:proofErr w:type="spellEnd"/>
          </w:p>
        </w:tc>
        <w:tc>
          <w:tcPr>
            <w:tcW w:w="981" w:type="dxa"/>
            <w:tcBorders>
              <w:top w:val="nil"/>
              <w:left w:val="nil"/>
              <w:bottom w:val="single" w:sz="4" w:space="0" w:color="auto"/>
              <w:right w:val="single" w:sz="4" w:space="0" w:color="auto"/>
            </w:tcBorders>
            <w:shd w:val="clear" w:color="auto" w:fill="auto"/>
            <w:vAlign w:val="bottom"/>
            <w:hideMark/>
          </w:tcPr>
          <w:p w14:paraId="60B522E3"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FFFFCC" w:fill="FFFFFF"/>
            <w:vAlign w:val="center"/>
            <w:hideMark/>
          </w:tcPr>
          <w:p w14:paraId="200839CE"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FFFFCC" w:fill="FFFFFF"/>
            <w:vAlign w:val="center"/>
            <w:hideMark/>
          </w:tcPr>
          <w:p w14:paraId="769E576B"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300</w:t>
            </w:r>
          </w:p>
        </w:tc>
        <w:tc>
          <w:tcPr>
            <w:tcW w:w="1080" w:type="dxa"/>
            <w:tcBorders>
              <w:top w:val="nil"/>
              <w:left w:val="nil"/>
              <w:bottom w:val="single" w:sz="4" w:space="0" w:color="auto"/>
              <w:right w:val="single" w:sz="4" w:space="0" w:color="auto"/>
            </w:tcBorders>
            <w:shd w:val="clear" w:color="auto" w:fill="auto"/>
            <w:vAlign w:val="center"/>
          </w:tcPr>
          <w:p w14:paraId="338C9DEE" w14:textId="68F373D2"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34938941" w14:textId="3257AF79"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1B055BA1" w14:textId="344E13BB"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3799013C" w14:textId="5D66300C"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03D13B29" w14:textId="02F3C8AC"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0CD737A4" w14:textId="3C2C1A25"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BD4EB2" w:rsidRPr="00BD4EB2" w14:paraId="7FC1BA56" w14:textId="77777777" w:rsidTr="00B465A4">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7FAADC6C"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15.</w:t>
            </w:r>
          </w:p>
        </w:tc>
        <w:tc>
          <w:tcPr>
            <w:tcW w:w="568" w:type="dxa"/>
            <w:tcBorders>
              <w:top w:val="nil"/>
              <w:left w:val="nil"/>
              <w:bottom w:val="single" w:sz="4" w:space="0" w:color="auto"/>
              <w:right w:val="single" w:sz="4" w:space="0" w:color="auto"/>
            </w:tcBorders>
            <w:shd w:val="clear" w:color="auto" w:fill="auto"/>
            <w:noWrap/>
            <w:vAlign w:val="bottom"/>
            <w:hideMark/>
          </w:tcPr>
          <w:p w14:paraId="58D70DE0"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auto" w:fill="auto"/>
            <w:vAlign w:val="center"/>
            <w:hideMark/>
          </w:tcPr>
          <w:p w14:paraId="4D3C20EB" w14:textId="77777777" w:rsidR="00204FC1" w:rsidRPr="00BD4EB2" w:rsidRDefault="00204FC1" w:rsidP="00204FC1">
            <w:pPr>
              <w:suppressAutoHyphens w:val="0"/>
              <w:rPr>
                <w:rFonts w:asciiTheme="minorHAnsi" w:hAnsiTheme="minorHAnsi" w:cstheme="minorHAnsi"/>
                <w:sz w:val="22"/>
                <w:szCs w:val="22"/>
                <w:lang w:eastAsia="pl-PL"/>
              </w:rPr>
            </w:pPr>
            <w:proofErr w:type="spellStart"/>
            <w:r w:rsidRPr="00BD4EB2">
              <w:rPr>
                <w:rFonts w:asciiTheme="minorHAnsi" w:hAnsiTheme="minorHAnsi" w:cstheme="minorHAnsi"/>
                <w:sz w:val="22"/>
                <w:szCs w:val="22"/>
                <w:lang w:eastAsia="pl-PL"/>
              </w:rPr>
              <w:t>Memantine</w:t>
            </w:r>
            <w:proofErr w:type="spellEnd"/>
            <w:r w:rsidRPr="00BD4EB2">
              <w:rPr>
                <w:rFonts w:asciiTheme="minorHAnsi" w:hAnsiTheme="minorHAnsi" w:cstheme="minorHAnsi"/>
                <w:sz w:val="22"/>
                <w:szCs w:val="22"/>
                <w:lang w:eastAsia="pl-PL"/>
              </w:rPr>
              <w:t xml:space="preserve">  10mg </w:t>
            </w:r>
          </w:p>
        </w:tc>
        <w:tc>
          <w:tcPr>
            <w:tcW w:w="1259" w:type="dxa"/>
            <w:tcBorders>
              <w:top w:val="nil"/>
              <w:left w:val="nil"/>
              <w:bottom w:val="single" w:sz="4" w:space="0" w:color="auto"/>
              <w:right w:val="single" w:sz="4" w:space="0" w:color="auto"/>
            </w:tcBorders>
            <w:shd w:val="clear" w:color="FFFFCC" w:fill="FFFFFF"/>
            <w:vAlign w:val="center"/>
            <w:hideMark/>
          </w:tcPr>
          <w:p w14:paraId="16C7A958"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28 </w:t>
            </w:r>
            <w:proofErr w:type="spellStart"/>
            <w:r w:rsidRPr="00BD4EB2">
              <w:rPr>
                <w:rFonts w:asciiTheme="minorHAnsi" w:hAnsiTheme="minorHAnsi" w:cstheme="minorHAnsi"/>
                <w:color w:val="000000"/>
                <w:sz w:val="22"/>
                <w:szCs w:val="22"/>
                <w:lang w:eastAsia="pl-PL"/>
              </w:rPr>
              <w:t>tabl</w:t>
            </w:r>
            <w:proofErr w:type="spellEnd"/>
          </w:p>
        </w:tc>
        <w:tc>
          <w:tcPr>
            <w:tcW w:w="981" w:type="dxa"/>
            <w:tcBorders>
              <w:top w:val="nil"/>
              <w:left w:val="nil"/>
              <w:bottom w:val="single" w:sz="4" w:space="0" w:color="auto"/>
              <w:right w:val="single" w:sz="4" w:space="0" w:color="auto"/>
            </w:tcBorders>
            <w:shd w:val="clear" w:color="auto" w:fill="auto"/>
            <w:vAlign w:val="bottom"/>
            <w:hideMark/>
          </w:tcPr>
          <w:p w14:paraId="04B863DF"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FFFFCC" w:fill="FFFFFF"/>
            <w:vAlign w:val="center"/>
            <w:hideMark/>
          </w:tcPr>
          <w:p w14:paraId="30DC1FC1"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FFFFCC" w:fill="FFFFFF"/>
            <w:vAlign w:val="center"/>
            <w:hideMark/>
          </w:tcPr>
          <w:p w14:paraId="07BAFC5E"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4</w:t>
            </w:r>
          </w:p>
        </w:tc>
        <w:tc>
          <w:tcPr>
            <w:tcW w:w="1080" w:type="dxa"/>
            <w:tcBorders>
              <w:top w:val="nil"/>
              <w:left w:val="nil"/>
              <w:bottom w:val="single" w:sz="4" w:space="0" w:color="auto"/>
              <w:right w:val="single" w:sz="4" w:space="0" w:color="auto"/>
            </w:tcBorders>
            <w:shd w:val="clear" w:color="auto" w:fill="auto"/>
            <w:vAlign w:val="center"/>
          </w:tcPr>
          <w:p w14:paraId="2B70600A" w14:textId="7C274EC6"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11213AD3" w14:textId="6E8EED02"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42DA664D" w14:textId="5AF11A68"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4F9373E9" w14:textId="49519C97"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66D2869C" w14:textId="00AB5E69"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35830E20" w14:textId="5EAF2856"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BD4EB2" w:rsidRPr="00BD4EB2" w14:paraId="625F52CF" w14:textId="77777777" w:rsidTr="00B465A4">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461677D8"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16.</w:t>
            </w:r>
          </w:p>
        </w:tc>
        <w:tc>
          <w:tcPr>
            <w:tcW w:w="568" w:type="dxa"/>
            <w:tcBorders>
              <w:top w:val="nil"/>
              <w:left w:val="nil"/>
              <w:bottom w:val="single" w:sz="4" w:space="0" w:color="auto"/>
              <w:right w:val="single" w:sz="4" w:space="0" w:color="auto"/>
            </w:tcBorders>
            <w:shd w:val="clear" w:color="auto" w:fill="auto"/>
            <w:noWrap/>
            <w:vAlign w:val="bottom"/>
            <w:hideMark/>
          </w:tcPr>
          <w:p w14:paraId="67006405"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auto" w:fill="auto"/>
            <w:vAlign w:val="center"/>
            <w:hideMark/>
          </w:tcPr>
          <w:p w14:paraId="150A09C2" w14:textId="77777777" w:rsidR="00204FC1" w:rsidRPr="00BD4EB2" w:rsidRDefault="00204FC1" w:rsidP="00204FC1">
            <w:pPr>
              <w:suppressAutoHyphens w:val="0"/>
              <w:rPr>
                <w:rFonts w:asciiTheme="minorHAnsi" w:hAnsiTheme="minorHAnsi" w:cstheme="minorHAnsi"/>
                <w:sz w:val="22"/>
                <w:szCs w:val="22"/>
                <w:lang w:eastAsia="pl-PL"/>
              </w:rPr>
            </w:pPr>
            <w:proofErr w:type="spellStart"/>
            <w:r w:rsidRPr="00BD4EB2">
              <w:rPr>
                <w:rFonts w:asciiTheme="minorHAnsi" w:hAnsiTheme="minorHAnsi" w:cstheme="minorHAnsi"/>
                <w:sz w:val="22"/>
                <w:szCs w:val="22"/>
                <w:lang w:eastAsia="pl-PL"/>
              </w:rPr>
              <w:t>Clarithromycin</w:t>
            </w:r>
            <w:proofErr w:type="spellEnd"/>
            <w:r w:rsidRPr="00BD4EB2">
              <w:rPr>
                <w:rFonts w:asciiTheme="minorHAnsi" w:hAnsiTheme="minorHAnsi" w:cstheme="minorHAnsi"/>
                <w:sz w:val="22"/>
                <w:szCs w:val="22"/>
                <w:lang w:eastAsia="pl-PL"/>
              </w:rPr>
              <w:t xml:space="preserve"> 500 mg</w:t>
            </w:r>
          </w:p>
        </w:tc>
        <w:tc>
          <w:tcPr>
            <w:tcW w:w="1259" w:type="dxa"/>
            <w:tcBorders>
              <w:top w:val="nil"/>
              <w:left w:val="nil"/>
              <w:bottom w:val="single" w:sz="4" w:space="0" w:color="auto"/>
              <w:right w:val="single" w:sz="4" w:space="0" w:color="auto"/>
            </w:tcBorders>
            <w:shd w:val="clear" w:color="FFFFCC" w:fill="FFFFFF"/>
            <w:vAlign w:val="center"/>
            <w:hideMark/>
          </w:tcPr>
          <w:p w14:paraId="3D250735"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nil"/>
              <w:left w:val="nil"/>
              <w:bottom w:val="single" w:sz="4" w:space="0" w:color="auto"/>
              <w:right w:val="single" w:sz="4" w:space="0" w:color="auto"/>
            </w:tcBorders>
            <w:shd w:val="clear" w:color="auto" w:fill="auto"/>
            <w:vAlign w:val="bottom"/>
            <w:hideMark/>
          </w:tcPr>
          <w:p w14:paraId="50924AC7"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FFFFCC" w:fill="FFFFFF"/>
            <w:vAlign w:val="center"/>
            <w:hideMark/>
          </w:tcPr>
          <w:p w14:paraId="174B9BEC"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fiol</w:t>
            </w:r>
          </w:p>
        </w:tc>
        <w:tc>
          <w:tcPr>
            <w:tcW w:w="946" w:type="dxa"/>
            <w:tcBorders>
              <w:top w:val="nil"/>
              <w:left w:val="nil"/>
              <w:bottom w:val="single" w:sz="4" w:space="0" w:color="auto"/>
              <w:right w:val="single" w:sz="4" w:space="0" w:color="auto"/>
            </w:tcBorders>
            <w:shd w:val="clear" w:color="FFFFCC" w:fill="FFFFFF"/>
            <w:vAlign w:val="center"/>
            <w:hideMark/>
          </w:tcPr>
          <w:p w14:paraId="4AA9683A"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5</w:t>
            </w:r>
          </w:p>
        </w:tc>
        <w:tc>
          <w:tcPr>
            <w:tcW w:w="1080" w:type="dxa"/>
            <w:tcBorders>
              <w:top w:val="nil"/>
              <w:left w:val="nil"/>
              <w:bottom w:val="single" w:sz="4" w:space="0" w:color="auto"/>
              <w:right w:val="single" w:sz="4" w:space="0" w:color="auto"/>
            </w:tcBorders>
            <w:shd w:val="clear" w:color="auto" w:fill="auto"/>
            <w:vAlign w:val="center"/>
          </w:tcPr>
          <w:p w14:paraId="60105B73" w14:textId="4F119DB9"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6E913792" w14:textId="1F9916EF"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540DD25A" w14:textId="4FFC5D6E"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314B9958" w14:textId="17310E40"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3C4685DB" w14:textId="7E9E3A5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788A07EF" w14:textId="0B05F53F"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BD4EB2" w:rsidRPr="00BD4EB2" w14:paraId="0BDAB916" w14:textId="77777777" w:rsidTr="00B465A4">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7DF8BA1E"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17.</w:t>
            </w:r>
          </w:p>
        </w:tc>
        <w:tc>
          <w:tcPr>
            <w:tcW w:w="568" w:type="dxa"/>
            <w:tcBorders>
              <w:top w:val="nil"/>
              <w:left w:val="nil"/>
              <w:bottom w:val="single" w:sz="4" w:space="0" w:color="auto"/>
              <w:right w:val="single" w:sz="4" w:space="0" w:color="auto"/>
            </w:tcBorders>
            <w:shd w:val="clear" w:color="auto" w:fill="auto"/>
            <w:noWrap/>
            <w:vAlign w:val="bottom"/>
            <w:hideMark/>
          </w:tcPr>
          <w:p w14:paraId="4A0918D1"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auto" w:fill="auto"/>
            <w:vAlign w:val="center"/>
            <w:hideMark/>
          </w:tcPr>
          <w:p w14:paraId="5A09F6F2" w14:textId="77777777" w:rsidR="00204FC1" w:rsidRPr="00BD4EB2" w:rsidRDefault="00204FC1" w:rsidP="00204FC1">
            <w:pPr>
              <w:suppressAutoHyphens w:val="0"/>
              <w:rPr>
                <w:rFonts w:asciiTheme="minorHAnsi" w:hAnsiTheme="minorHAnsi" w:cstheme="minorHAnsi"/>
                <w:sz w:val="22"/>
                <w:szCs w:val="22"/>
                <w:lang w:eastAsia="pl-PL"/>
              </w:rPr>
            </w:pPr>
            <w:r w:rsidRPr="00BD4EB2">
              <w:rPr>
                <w:rFonts w:asciiTheme="minorHAnsi" w:hAnsiTheme="minorHAnsi" w:cstheme="minorHAnsi"/>
                <w:sz w:val="22"/>
                <w:szCs w:val="22"/>
                <w:lang w:eastAsia="pl-PL"/>
              </w:rPr>
              <w:t xml:space="preserve">OXYMETAZOLINE </w:t>
            </w:r>
            <w:r w:rsidRPr="00BD4EB2">
              <w:rPr>
                <w:rFonts w:asciiTheme="minorHAnsi" w:hAnsiTheme="minorHAnsi" w:cstheme="minorHAnsi"/>
                <w:b/>
                <w:bCs/>
                <w:sz w:val="22"/>
                <w:szCs w:val="22"/>
                <w:lang w:eastAsia="pl-PL"/>
              </w:rPr>
              <w:t>0,025%</w:t>
            </w:r>
            <w:r w:rsidRPr="00BD4EB2">
              <w:rPr>
                <w:rFonts w:asciiTheme="minorHAnsi" w:hAnsiTheme="minorHAnsi" w:cstheme="minorHAnsi"/>
                <w:sz w:val="22"/>
                <w:szCs w:val="22"/>
                <w:lang w:eastAsia="pl-PL"/>
              </w:rPr>
              <w:t xml:space="preserve"> krople do nosa ǎ 10ml</w:t>
            </w:r>
          </w:p>
        </w:tc>
        <w:tc>
          <w:tcPr>
            <w:tcW w:w="1259" w:type="dxa"/>
            <w:tcBorders>
              <w:top w:val="nil"/>
              <w:left w:val="nil"/>
              <w:bottom w:val="single" w:sz="4" w:space="0" w:color="auto"/>
              <w:right w:val="single" w:sz="4" w:space="0" w:color="auto"/>
            </w:tcBorders>
            <w:shd w:val="clear" w:color="FFFFCC" w:fill="FFFFFF"/>
            <w:vAlign w:val="center"/>
            <w:hideMark/>
          </w:tcPr>
          <w:p w14:paraId="4B5386C4"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nil"/>
              <w:left w:val="nil"/>
              <w:bottom w:val="single" w:sz="4" w:space="0" w:color="auto"/>
              <w:right w:val="single" w:sz="4" w:space="0" w:color="auto"/>
            </w:tcBorders>
            <w:shd w:val="clear" w:color="auto" w:fill="auto"/>
            <w:vAlign w:val="center"/>
            <w:hideMark/>
          </w:tcPr>
          <w:p w14:paraId="5E65F9C6"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092C0257"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78627C2C"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w:t>
            </w:r>
          </w:p>
        </w:tc>
        <w:tc>
          <w:tcPr>
            <w:tcW w:w="1080" w:type="dxa"/>
            <w:tcBorders>
              <w:top w:val="nil"/>
              <w:left w:val="nil"/>
              <w:bottom w:val="single" w:sz="4" w:space="0" w:color="auto"/>
              <w:right w:val="single" w:sz="4" w:space="0" w:color="auto"/>
            </w:tcBorders>
            <w:shd w:val="clear" w:color="auto" w:fill="auto"/>
            <w:vAlign w:val="center"/>
          </w:tcPr>
          <w:p w14:paraId="7542A981" w14:textId="275F5A80"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196DAE14" w14:textId="7A1233EF"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1FBC049E" w14:textId="5B23737C"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0B09E297" w14:textId="47E29964"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15466F62" w14:textId="38E51850"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4A2BC2BD" w14:textId="71DCA64F"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BD4EB2" w:rsidRPr="00BD4EB2" w14:paraId="096008FE" w14:textId="77777777" w:rsidTr="00B465A4">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60FB2E19"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lastRenderedPageBreak/>
              <w:t>18.</w:t>
            </w:r>
          </w:p>
        </w:tc>
        <w:tc>
          <w:tcPr>
            <w:tcW w:w="568" w:type="dxa"/>
            <w:tcBorders>
              <w:top w:val="nil"/>
              <w:left w:val="nil"/>
              <w:bottom w:val="single" w:sz="4" w:space="0" w:color="auto"/>
              <w:right w:val="single" w:sz="4" w:space="0" w:color="auto"/>
            </w:tcBorders>
            <w:shd w:val="clear" w:color="auto" w:fill="auto"/>
            <w:noWrap/>
            <w:vAlign w:val="bottom"/>
            <w:hideMark/>
          </w:tcPr>
          <w:p w14:paraId="1F245C43"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auto" w:fill="auto"/>
            <w:vAlign w:val="center"/>
            <w:hideMark/>
          </w:tcPr>
          <w:p w14:paraId="50F42E63" w14:textId="77777777" w:rsidR="00204FC1" w:rsidRPr="00BD4EB2" w:rsidRDefault="00204FC1" w:rsidP="00204FC1">
            <w:pPr>
              <w:suppressAutoHyphens w:val="0"/>
              <w:rPr>
                <w:rFonts w:asciiTheme="minorHAnsi" w:hAnsiTheme="minorHAnsi" w:cstheme="minorHAnsi"/>
                <w:sz w:val="22"/>
                <w:szCs w:val="22"/>
                <w:lang w:eastAsia="pl-PL"/>
              </w:rPr>
            </w:pPr>
            <w:r w:rsidRPr="00BD4EB2">
              <w:rPr>
                <w:rFonts w:asciiTheme="minorHAnsi" w:hAnsiTheme="minorHAnsi" w:cstheme="minorHAnsi"/>
                <w:sz w:val="22"/>
                <w:szCs w:val="22"/>
                <w:lang w:eastAsia="pl-PL"/>
              </w:rPr>
              <w:t xml:space="preserve">OXYMETAZOLINE </w:t>
            </w:r>
            <w:r w:rsidRPr="00BD4EB2">
              <w:rPr>
                <w:rFonts w:asciiTheme="minorHAnsi" w:hAnsiTheme="minorHAnsi" w:cstheme="minorHAnsi"/>
                <w:b/>
                <w:bCs/>
                <w:sz w:val="22"/>
                <w:szCs w:val="22"/>
                <w:lang w:eastAsia="pl-PL"/>
              </w:rPr>
              <w:t>0,05%</w:t>
            </w:r>
            <w:r w:rsidRPr="00BD4EB2">
              <w:rPr>
                <w:rFonts w:asciiTheme="minorHAnsi" w:hAnsiTheme="minorHAnsi" w:cstheme="minorHAnsi"/>
                <w:sz w:val="22"/>
                <w:szCs w:val="22"/>
                <w:lang w:eastAsia="pl-PL"/>
              </w:rPr>
              <w:t xml:space="preserve"> krople do nosa ǎ 10ml</w:t>
            </w:r>
          </w:p>
        </w:tc>
        <w:tc>
          <w:tcPr>
            <w:tcW w:w="1259" w:type="dxa"/>
            <w:tcBorders>
              <w:top w:val="nil"/>
              <w:left w:val="nil"/>
              <w:bottom w:val="single" w:sz="4" w:space="0" w:color="auto"/>
              <w:right w:val="single" w:sz="4" w:space="0" w:color="auto"/>
            </w:tcBorders>
            <w:shd w:val="clear" w:color="FFFFCC" w:fill="FFFFFF"/>
            <w:vAlign w:val="center"/>
            <w:hideMark/>
          </w:tcPr>
          <w:p w14:paraId="42A460B5"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nil"/>
              <w:left w:val="nil"/>
              <w:bottom w:val="single" w:sz="4" w:space="0" w:color="auto"/>
              <w:right w:val="single" w:sz="4" w:space="0" w:color="auto"/>
            </w:tcBorders>
            <w:shd w:val="clear" w:color="auto" w:fill="auto"/>
            <w:vAlign w:val="center"/>
            <w:hideMark/>
          </w:tcPr>
          <w:p w14:paraId="371EEA4E"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380F710D"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4370DAD6"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12</w:t>
            </w:r>
          </w:p>
        </w:tc>
        <w:tc>
          <w:tcPr>
            <w:tcW w:w="1080" w:type="dxa"/>
            <w:tcBorders>
              <w:top w:val="nil"/>
              <w:left w:val="nil"/>
              <w:bottom w:val="single" w:sz="4" w:space="0" w:color="auto"/>
              <w:right w:val="single" w:sz="4" w:space="0" w:color="auto"/>
            </w:tcBorders>
            <w:shd w:val="clear" w:color="auto" w:fill="auto"/>
            <w:vAlign w:val="center"/>
          </w:tcPr>
          <w:p w14:paraId="5B8818C9" w14:textId="28F81607"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0F2BB715" w14:textId="46363766"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1B1B4EDD" w14:textId="28B1C097"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01AD2A8A" w14:textId="666AC26D"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6B4590B9" w14:textId="2AFA7BC3"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66CE09EF" w14:textId="101FB1F3"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54635C" w:rsidRPr="00BD4EB2" w14:paraId="375ED3A2" w14:textId="77777777" w:rsidTr="00B465A4">
        <w:trPr>
          <w:trHeight w:val="315"/>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4445B2B8"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19.</w:t>
            </w:r>
          </w:p>
        </w:tc>
        <w:tc>
          <w:tcPr>
            <w:tcW w:w="568" w:type="dxa"/>
            <w:tcBorders>
              <w:top w:val="nil"/>
              <w:left w:val="nil"/>
              <w:bottom w:val="single" w:sz="4" w:space="0" w:color="auto"/>
              <w:right w:val="single" w:sz="4" w:space="0" w:color="auto"/>
            </w:tcBorders>
            <w:shd w:val="clear" w:color="auto" w:fill="auto"/>
            <w:noWrap/>
            <w:vAlign w:val="bottom"/>
            <w:hideMark/>
          </w:tcPr>
          <w:p w14:paraId="40E60A65"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auto" w:fill="auto"/>
            <w:vAlign w:val="center"/>
            <w:hideMark/>
          </w:tcPr>
          <w:p w14:paraId="54299E74" w14:textId="77777777" w:rsidR="00204FC1" w:rsidRPr="00BD4EB2" w:rsidRDefault="00204FC1" w:rsidP="00204FC1">
            <w:pPr>
              <w:suppressAutoHyphens w:val="0"/>
              <w:rPr>
                <w:rFonts w:asciiTheme="minorHAnsi" w:hAnsiTheme="minorHAnsi" w:cstheme="minorHAnsi"/>
                <w:sz w:val="22"/>
                <w:szCs w:val="22"/>
                <w:lang w:eastAsia="pl-PL"/>
              </w:rPr>
            </w:pPr>
            <w:r w:rsidRPr="00BD4EB2">
              <w:rPr>
                <w:rFonts w:asciiTheme="minorHAnsi" w:hAnsiTheme="minorHAnsi" w:cstheme="minorHAnsi"/>
                <w:sz w:val="22"/>
                <w:szCs w:val="22"/>
                <w:lang w:eastAsia="pl-PL"/>
              </w:rPr>
              <w:t>OXYMETAZOLINE   krople do nosa   0,01%   5ml</w:t>
            </w:r>
          </w:p>
        </w:tc>
        <w:tc>
          <w:tcPr>
            <w:tcW w:w="1259" w:type="dxa"/>
            <w:tcBorders>
              <w:top w:val="nil"/>
              <w:left w:val="nil"/>
              <w:bottom w:val="single" w:sz="4" w:space="0" w:color="auto"/>
              <w:right w:val="single" w:sz="4" w:space="0" w:color="auto"/>
            </w:tcBorders>
            <w:shd w:val="clear" w:color="auto" w:fill="auto"/>
            <w:vAlign w:val="center"/>
            <w:hideMark/>
          </w:tcPr>
          <w:p w14:paraId="5BB0B935"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nil"/>
              <w:left w:val="nil"/>
              <w:bottom w:val="single" w:sz="4" w:space="0" w:color="auto"/>
              <w:right w:val="single" w:sz="4" w:space="0" w:color="auto"/>
            </w:tcBorders>
            <w:shd w:val="clear" w:color="auto" w:fill="auto"/>
            <w:vAlign w:val="center"/>
            <w:hideMark/>
          </w:tcPr>
          <w:p w14:paraId="25BE03C4"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05A3440F"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63769C5C"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4</w:t>
            </w:r>
          </w:p>
        </w:tc>
        <w:tc>
          <w:tcPr>
            <w:tcW w:w="1080" w:type="dxa"/>
            <w:tcBorders>
              <w:top w:val="nil"/>
              <w:left w:val="nil"/>
              <w:bottom w:val="single" w:sz="4" w:space="0" w:color="auto"/>
              <w:right w:val="single" w:sz="4" w:space="0" w:color="auto"/>
            </w:tcBorders>
            <w:shd w:val="clear" w:color="auto" w:fill="auto"/>
            <w:vAlign w:val="center"/>
          </w:tcPr>
          <w:p w14:paraId="58595601" w14:textId="4CD3F322"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7645435F" w14:textId="45B85CFB"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5A3679A3" w14:textId="561383E9"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76E5523B" w14:textId="7FD2D3C7"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5690907A" w14:textId="3AAFA828"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030379A8" w14:textId="5071D971"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54635C" w:rsidRPr="00BD4EB2" w14:paraId="635F1872" w14:textId="77777777" w:rsidTr="00B465A4">
        <w:trPr>
          <w:trHeight w:val="945"/>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4BE9D122"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20.</w:t>
            </w:r>
          </w:p>
        </w:tc>
        <w:tc>
          <w:tcPr>
            <w:tcW w:w="568" w:type="dxa"/>
            <w:tcBorders>
              <w:top w:val="nil"/>
              <w:left w:val="nil"/>
              <w:bottom w:val="single" w:sz="4" w:space="0" w:color="auto"/>
              <w:right w:val="single" w:sz="4" w:space="0" w:color="auto"/>
            </w:tcBorders>
            <w:shd w:val="clear" w:color="auto" w:fill="auto"/>
            <w:noWrap/>
            <w:vAlign w:val="bottom"/>
            <w:hideMark/>
          </w:tcPr>
          <w:p w14:paraId="6408E9AE"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auto" w:fill="auto"/>
            <w:vAlign w:val="center"/>
            <w:hideMark/>
          </w:tcPr>
          <w:p w14:paraId="44F99A5E" w14:textId="77777777" w:rsidR="00204FC1" w:rsidRPr="00BD4EB2" w:rsidRDefault="00204FC1" w:rsidP="00204FC1">
            <w:pPr>
              <w:suppressAutoHyphens w:val="0"/>
              <w:rPr>
                <w:rFonts w:asciiTheme="minorHAnsi" w:hAnsiTheme="minorHAnsi" w:cstheme="minorHAnsi"/>
                <w:sz w:val="22"/>
                <w:szCs w:val="22"/>
                <w:lang w:eastAsia="pl-PL"/>
              </w:rPr>
            </w:pPr>
            <w:r w:rsidRPr="00BD4EB2">
              <w:rPr>
                <w:rFonts w:asciiTheme="minorHAnsi" w:hAnsiTheme="minorHAnsi" w:cstheme="minorHAnsi"/>
                <w:sz w:val="22"/>
                <w:szCs w:val="22"/>
                <w:lang w:eastAsia="pl-PL"/>
              </w:rPr>
              <w:t xml:space="preserve">OXYTETRACYCLINUM HYDROCHLORIDUM       5mg + POLYMYXINUM SULFURICUM 10.000jm  + HYDROCORTISONUM ACETICUM  15mg  w 1ml        zawiesina do oczu i uszu  5ml                                     </w:t>
            </w:r>
          </w:p>
        </w:tc>
        <w:tc>
          <w:tcPr>
            <w:tcW w:w="1259" w:type="dxa"/>
            <w:tcBorders>
              <w:top w:val="nil"/>
              <w:left w:val="nil"/>
              <w:bottom w:val="single" w:sz="4" w:space="0" w:color="auto"/>
              <w:right w:val="single" w:sz="4" w:space="0" w:color="auto"/>
            </w:tcBorders>
            <w:shd w:val="clear" w:color="auto" w:fill="auto"/>
            <w:vAlign w:val="center"/>
            <w:hideMark/>
          </w:tcPr>
          <w:p w14:paraId="36A3E00A"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nil"/>
              <w:left w:val="nil"/>
              <w:bottom w:val="single" w:sz="4" w:space="0" w:color="auto"/>
              <w:right w:val="single" w:sz="4" w:space="0" w:color="auto"/>
            </w:tcBorders>
            <w:shd w:val="clear" w:color="auto" w:fill="auto"/>
            <w:vAlign w:val="center"/>
            <w:hideMark/>
          </w:tcPr>
          <w:p w14:paraId="47D6BBF2"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13F5045D"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op.</w:t>
            </w:r>
          </w:p>
        </w:tc>
        <w:tc>
          <w:tcPr>
            <w:tcW w:w="946" w:type="dxa"/>
            <w:tcBorders>
              <w:top w:val="nil"/>
              <w:left w:val="nil"/>
              <w:bottom w:val="single" w:sz="4" w:space="0" w:color="auto"/>
              <w:right w:val="single" w:sz="4" w:space="0" w:color="auto"/>
            </w:tcBorders>
            <w:shd w:val="clear" w:color="auto" w:fill="auto"/>
            <w:vAlign w:val="center"/>
            <w:hideMark/>
          </w:tcPr>
          <w:p w14:paraId="39B52845"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15</w:t>
            </w:r>
          </w:p>
        </w:tc>
        <w:tc>
          <w:tcPr>
            <w:tcW w:w="1080" w:type="dxa"/>
            <w:tcBorders>
              <w:top w:val="nil"/>
              <w:left w:val="nil"/>
              <w:bottom w:val="single" w:sz="4" w:space="0" w:color="auto"/>
              <w:right w:val="single" w:sz="4" w:space="0" w:color="auto"/>
            </w:tcBorders>
            <w:shd w:val="clear" w:color="auto" w:fill="auto"/>
            <w:vAlign w:val="center"/>
          </w:tcPr>
          <w:p w14:paraId="75D6B9A7" w14:textId="6D84750A"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499D2CA9" w14:textId="3A33BA72"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2DC725F0" w14:textId="1E7CF0EF"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4C073A29" w14:textId="0AB6B651"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4C4F05CB" w14:textId="336A2914"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0E9E20DB" w14:textId="7A23330B"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BD4EB2" w:rsidRPr="00BD4EB2" w14:paraId="7AE4B37E" w14:textId="77777777" w:rsidTr="00B465A4">
        <w:trPr>
          <w:trHeight w:val="51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5239B1AB"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21.</w:t>
            </w:r>
          </w:p>
        </w:tc>
        <w:tc>
          <w:tcPr>
            <w:tcW w:w="568" w:type="dxa"/>
            <w:tcBorders>
              <w:top w:val="nil"/>
              <w:left w:val="nil"/>
              <w:bottom w:val="single" w:sz="4" w:space="0" w:color="auto"/>
              <w:right w:val="single" w:sz="4" w:space="0" w:color="auto"/>
            </w:tcBorders>
            <w:shd w:val="clear" w:color="auto" w:fill="auto"/>
            <w:noWrap/>
            <w:vAlign w:val="bottom"/>
            <w:hideMark/>
          </w:tcPr>
          <w:p w14:paraId="0A61C850"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auto" w:fill="auto"/>
            <w:vAlign w:val="center"/>
            <w:hideMark/>
          </w:tcPr>
          <w:p w14:paraId="644E5AB6"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MAGNESIUM HYDROASPARTATE                                           + KALIUM HYDROASPARTATE        </w:t>
            </w:r>
            <w:r w:rsidRPr="00BD4EB2">
              <w:rPr>
                <w:rFonts w:asciiTheme="minorHAnsi" w:hAnsiTheme="minorHAnsi" w:cstheme="minorHAnsi"/>
                <w:b/>
                <w:bCs/>
                <w:color w:val="000000"/>
                <w:sz w:val="22"/>
                <w:szCs w:val="22"/>
                <w:lang w:eastAsia="pl-PL"/>
              </w:rPr>
              <w:t>250mg + 250mg</w:t>
            </w:r>
          </w:p>
        </w:tc>
        <w:tc>
          <w:tcPr>
            <w:tcW w:w="1259" w:type="dxa"/>
            <w:tcBorders>
              <w:top w:val="nil"/>
              <w:left w:val="nil"/>
              <w:bottom w:val="single" w:sz="4" w:space="0" w:color="auto"/>
              <w:right w:val="single" w:sz="4" w:space="0" w:color="auto"/>
            </w:tcBorders>
            <w:shd w:val="clear" w:color="FFFFCC" w:fill="FFFFFF"/>
            <w:vAlign w:val="center"/>
            <w:hideMark/>
          </w:tcPr>
          <w:p w14:paraId="2CFAD40E"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nil"/>
              <w:left w:val="nil"/>
              <w:bottom w:val="single" w:sz="4" w:space="0" w:color="auto"/>
              <w:right w:val="single" w:sz="4" w:space="0" w:color="auto"/>
            </w:tcBorders>
            <w:shd w:val="clear" w:color="auto" w:fill="auto"/>
            <w:vAlign w:val="center"/>
            <w:hideMark/>
          </w:tcPr>
          <w:p w14:paraId="2DA5F20E"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5243DC2D"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tabl</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10628311"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1650</w:t>
            </w:r>
          </w:p>
        </w:tc>
        <w:tc>
          <w:tcPr>
            <w:tcW w:w="1080" w:type="dxa"/>
            <w:tcBorders>
              <w:top w:val="nil"/>
              <w:left w:val="nil"/>
              <w:bottom w:val="single" w:sz="4" w:space="0" w:color="auto"/>
              <w:right w:val="single" w:sz="4" w:space="0" w:color="auto"/>
            </w:tcBorders>
            <w:shd w:val="clear" w:color="auto" w:fill="auto"/>
            <w:vAlign w:val="center"/>
          </w:tcPr>
          <w:p w14:paraId="2E4AD90D" w14:textId="21FAD5BC"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08759235" w14:textId="555110B5"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21769D80" w14:textId="70004482"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5E84EB59" w14:textId="79BD58B0"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2C45A9D9" w14:textId="23F499CF"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0791AE9F" w14:textId="0D8AE15E"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54635C" w:rsidRPr="00BD4EB2" w14:paraId="6B1EFAC6" w14:textId="77777777" w:rsidTr="00B465A4">
        <w:trPr>
          <w:trHeight w:val="315"/>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32C6EFA5"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22.</w:t>
            </w:r>
          </w:p>
        </w:tc>
        <w:tc>
          <w:tcPr>
            <w:tcW w:w="568" w:type="dxa"/>
            <w:tcBorders>
              <w:top w:val="nil"/>
              <w:left w:val="nil"/>
              <w:bottom w:val="single" w:sz="4" w:space="0" w:color="auto"/>
              <w:right w:val="single" w:sz="4" w:space="0" w:color="auto"/>
            </w:tcBorders>
            <w:shd w:val="clear" w:color="auto" w:fill="auto"/>
            <w:noWrap/>
            <w:vAlign w:val="bottom"/>
            <w:hideMark/>
          </w:tcPr>
          <w:p w14:paraId="14E464FC"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auto" w:fill="auto"/>
            <w:vAlign w:val="center"/>
            <w:hideMark/>
          </w:tcPr>
          <w:p w14:paraId="1902DB6F"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LEFLUNOMID a 20 mg x 30 </w:t>
            </w:r>
            <w:proofErr w:type="spellStart"/>
            <w:r w:rsidRPr="00BD4EB2">
              <w:rPr>
                <w:rFonts w:asciiTheme="minorHAnsi" w:hAnsiTheme="minorHAnsi" w:cstheme="minorHAnsi"/>
                <w:color w:val="000000"/>
                <w:sz w:val="22"/>
                <w:szCs w:val="22"/>
                <w:lang w:eastAsia="pl-PL"/>
              </w:rPr>
              <w:t>tabl</w:t>
            </w:r>
            <w:proofErr w:type="spellEnd"/>
          </w:p>
        </w:tc>
        <w:tc>
          <w:tcPr>
            <w:tcW w:w="1259" w:type="dxa"/>
            <w:tcBorders>
              <w:top w:val="nil"/>
              <w:left w:val="nil"/>
              <w:bottom w:val="single" w:sz="4" w:space="0" w:color="auto"/>
              <w:right w:val="single" w:sz="4" w:space="0" w:color="auto"/>
            </w:tcBorders>
            <w:shd w:val="clear" w:color="auto" w:fill="auto"/>
            <w:vAlign w:val="center"/>
            <w:hideMark/>
          </w:tcPr>
          <w:p w14:paraId="1DA8FA88"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nil"/>
              <w:left w:val="nil"/>
              <w:bottom w:val="single" w:sz="4" w:space="0" w:color="auto"/>
              <w:right w:val="single" w:sz="4" w:space="0" w:color="auto"/>
            </w:tcBorders>
            <w:shd w:val="clear" w:color="auto" w:fill="auto"/>
            <w:vAlign w:val="center"/>
            <w:hideMark/>
          </w:tcPr>
          <w:p w14:paraId="769FF8A3"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72127F1F"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4AA3B67B"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5</w:t>
            </w:r>
          </w:p>
        </w:tc>
        <w:tc>
          <w:tcPr>
            <w:tcW w:w="1080" w:type="dxa"/>
            <w:tcBorders>
              <w:top w:val="nil"/>
              <w:left w:val="nil"/>
              <w:bottom w:val="single" w:sz="4" w:space="0" w:color="auto"/>
              <w:right w:val="single" w:sz="4" w:space="0" w:color="auto"/>
            </w:tcBorders>
            <w:shd w:val="clear" w:color="auto" w:fill="auto"/>
            <w:vAlign w:val="center"/>
          </w:tcPr>
          <w:p w14:paraId="059C6E05" w14:textId="0035D11E"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5D35676B" w14:textId="6C9A8D90"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64CD5726" w14:textId="35F75592"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3495407F" w14:textId="4C24AC6B"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5CD80CFF" w14:textId="53890F81"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677769B4" w14:textId="2EE648F1"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BD4EB2" w:rsidRPr="00BD4EB2" w14:paraId="749122F3" w14:textId="77777777" w:rsidTr="00B465A4">
        <w:trPr>
          <w:trHeight w:val="1575"/>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1E877CB6"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23.</w:t>
            </w:r>
          </w:p>
        </w:tc>
        <w:tc>
          <w:tcPr>
            <w:tcW w:w="568" w:type="dxa"/>
            <w:tcBorders>
              <w:top w:val="nil"/>
              <w:left w:val="nil"/>
              <w:bottom w:val="single" w:sz="4" w:space="0" w:color="auto"/>
              <w:right w:val="single" w:sz="4" w:space="0" w:color="auto"/>
            </w:tcBorders>
            <w:shd w:val="clear" w:color="auto" w:fill="auto"/>
            <w:noWrap/>
            <w:vAlign w:val="bottom"/>
            <w:hideMark/>
          </w:tcPr>
          <w:p w14:paraId="4EC8127B"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auto" w:fill="auto"/>
            <w:vAlign w:val="center"/>
            <w:hideMark/>
          </w:tcPr>
          <w:p w14:paraId="6C79D3A5"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BIZMUTAWY  GALUSAN ZASADOWY    42,4mg  +  BIZMUTAWY TLENEK     17,4mg +  BIZMUTAWY OKSYJODOGALUSAN   0,6mg   + REZORCYNA      17,4mg  + KWAS BOROWY  357mg  + CYNKU TLENEK  212mg + BALSAM PERUWIAŃSKI 35,4mg    w 1g    czopki  x 10 szt.                    </w:t>
            </w:r>
          </w:p>
        </w:tc>
        <w:tc>
          <w:tcPr>
            <w:tcW w:w="1259" w:type="dxa"/>
            <w:tcBorders>
              <w:top w:val="nil"/>
              <w:left w:val="nil"/>
              <w:bottom w:val="single" w:sz="4" w:space="0" w:color="auto"/>
              <w:right w:val="single" w:sz="4" w:space="0" w:color="auto"/>
            </w:tcBorders>
            <w:shd w:val="clear" w:color="FFFFCC" w:fill="FFFFFF"/>
            <w:vAlign w:val="center"/>
            <w:hideMark/>
          </w:tcPr>
          <w:p w14:paraId="18B94E6A" w14:textId="7DC2D2F9" w:rsidR="00204FC1" w:rsidRPr="00BD4EB2" w:rsidRDefault="00204FC1" w:rsidP="00204FC1">
            <w:pPr>
              <w:suppressAutoHyphens w:val="0"/>
              <w:rPr>
                <w:rFonts w:asciiTheme="minorHAnsi" w:hAnsiTheme="minorHAnsi" w:cstheme="minorHAnsi"/>
                <w:color w:val="000000"/>
                <w:sz w:val="22"/>
                <w:szCs w:val="22"/>
                <w:lang w:eastAsia="pl-PL"/>
              </w:rPr>
            </w:pPr>
          </w:p>
        </w:tc>
        <w:tc>
          <w:tcPr>
            <w:tcW w:w="981" w:type="dxa"/>
            <w:tcBorders>
              <w:top w:val="nil"/>
              <w:left w:val="nil"/>
              <w:bottom w:val="single" w:sz="4" w:space="0" w:color="auto"/>
              <w:right w:val="single" w:sz="4" w:space="0" w:color="auto"/>
            </w:tcBorders>
            <w:shd w:val="clear" w:color="auto" w:fill="auto"/>
            <w:vAlign w:val="center"/>
            <w:hideMark/>
          </w:tcPr>
          <w:p w14:paraId="1801FA86"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1EF49B22"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op.</w:t>
            </w:r>
          </w:p>
        </w:tc>
        <w:tc>
          <w:tcPr>
            <w:tcW w:w="946" w:type="dxa"/>
            <w:tcBorders>
              <w:top w:val="nil"/>
              <w:left w:val="nil"/>
              <w:bottom w:val="single" w:sz="4" w:space="0" w:color="auto"/>
              <w:right w:val="single" w:sz="4" w:space="0" w:color="auto"/>
            </w:tcBorders>
            <w:shd w:val="clear" w:color="auto" w:fill="auto"/>
            <w:vAlign w:val="center"/>
            <w:hideMark/>
          </w:tcPr>
          <w:p w14:paraId="28F02086"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8</w:t>
            </w:r>
          </w:p>
        </w:tc>
        <w:tc>
          <w:tcPr>
            <w:tcW w:w="1080" w:type="dxa"/>
            <w:tcBorders>
              <w:top w:val="nil"/>
              <w:left w:val="nil"/>
              <w:bottom w:val="single" w:sz="4" w:space="0" w:color="auto"/>
              <w:right w:val="single" w:sz="4" w:space="0" w:color="auto"/>
            </w:tcBorders>
            <w:shd w:val="clear" w:color="auto" w:fill="auto"/>
            <w:vAlign w:val="center"/>
          </w:tcPr>
          <w:p w14:paraId="1F1C7EDC" w14:textId="3329D9C4"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center"/>
          </w:tcPr>
          <w:p w14:paraId="233B9105" w14:textId="146CF619"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center"/>
          </w:tcPr>
          <w:p w14:paraId="3F373127" w14:textId="080DCC8D"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436571D2" w14:textId="002AE131"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25CC5829" w14:textId="4F801823"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center"/>
          </w:tcPr>
          <w:p w14:paraId="2B5EF2B0" w14:textId="2BA40C7E" w:rsidR="00204FC1" w:rsidRPr="00BD4EB2" w:rsidRDefault="00204FC1" w:rsidP="00204FC1">
            <w:pPr>
              <w:suppressAutoHyphens w:val="0"/>
              <w:jc w:val="center"/>
              <w:rPr>
                <w:rFonts w:asciiTheme="minorHAnsi" w:hAnsiTheme="minorHAnsi" w:cstheme="minorHAnsi"/>
                <w:color w:val="000000"/>
                <w:sz w:val="22"/>
                <w:szCs w:val="22"/>
                <w:lang w:eastAsia="pl-PL"/>
              </w:rPr>
            </w:pPr>
          </w:p>
        </w:tc>
      </w:tr>
      <w:tr w:rsidR="00BD4EB2" w:rsidRPr="00BD4EB2" w14:paraId="06F74DE4" w14:textId="77777777" w:rsidTr="00B465A4">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7EF6BC62"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24.</w:t>
            </w:r>
          </w:p>
        </w:tc>
        <w:tc>
          <w:tcPr>
            <w:tcW w:w="568" w:type="dxa"/>
            <w:tcBorders>
              <w:top w:val="nil"/>
              <w:left w:val="nil"/>
              <w:bottom w:val="single" w:sz="4" w:space="0" w:color="auto"/>
              <w:right w:val="single" w:sz="4" w:space="0" w:color="auto"/>
            </w:tcBorders>
            <w:shd w:val="clear" w:color="auto" w:fill="auto"/>
            <w:noWrap/>
            <w:vAlign w:val="bottom"/>
            <w:hideMark/>
          </w:tcPr>
          <w:p w14:paraId="5AA60265"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auto" w:fill="auto"/>
            <w:vAlign w:val="center"/>
            <w:hideMark/>
          </w:tcPr>
          <w:p w14:paraId="2DB6D434" w14:textId="77777777" w:rsidR="00204FC1" w:rsidRPr="00BD4EB2" w:rsidRDefault="00204FC1" w:rsidP="00204FC1">
            <w:pPr>
              <w:suppressAutoHyphens w:val="0"/>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Tiapridal</w:t>
            </w:r>
            <w:proofErr w:type="spellEnd"/>
            <w:r w:rsidRPr="00BD4EB2">
              <w:rPr>
                <w:rFonts w:asciiTheme="minorHAnsi" w:hAnsiTheme="minorHAnsi" w:cstheme="minorHAnsi"/>
                <w:color w:val="000000"/>
                <w:sz w:val="22"/>
                <w:szCs w:val="22"/>
                <w:lang w:eastAsia="pl-PL"/>
              </w:rPr>
              <w:t xml:space="preserve"> 100mg </w:t>
            </w:r>
          </w:p>
        </w:tc>
        <w:tc>
          <w:tcPr>
            <w:tcW w:w="1259" w:type="dxa"/>
            <w:tcBorders>
              <w:top w:val="nil"/>
              <w:left w:val="nil"/>
              <w:bottom w:val="single" w:sz="4" w:space="0" w:color="auto"/>
              <w:right w:val="single" w:sz="4" w:space="0" w:color="auto"/>
            </w:tcBorders>
            <w:shd w:val="clear" w:color="FFFFCC" w:fill="FFFFFF"/>
            <w:vAlign w:val="center"/>
            <w:hideMark/>
          </w:tcPr>
          <w:p w14:paraId="59F79DDD"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20 </w:t>
            </w:r>
            <w:proofErr w:type="spellStart"/>
            <w:r w:rsidRPr="00BD4EB2">
              <w:rPr>
                <w:rFonts w:asciiTheme="minorHAnsi" w:hAnsiTheme="minorHAnsi" w:cstheme="minorHAnsi"/>
                <w:color w:val="000000"/>
                <w:sz w:val="22"/>
                <w:szCs w:val="22"/>
                <w:lang w:eastAsia="pl-PL"/>
              </w:rPr>
              <w:t>tabl</w:t>
            </w:r>
            <w:proofErr w:type="spellEnd"/>
          </w:p>
        </w:tc>
        <w:tc>
          <w:tcPr>
            <w:tcW w:w="981" w:type="dxa"/>
            <w:tcBorders>
              <w:top w:val="nil"/>
              <w:left w:val="nil"/>
              <w:bottom w:val="single" w:sz="4" w:space="0" w:color="auto"/>
              <w:right w:val="single" w:sz="4" w:space="0" w:color="auto"/>
            </w:tcBorders>
            <w:shd w:val="clear" w:color="auto" w:fill="auto"/>
            <w:vAlign w:val="bottom"/>
            <w:hideMark/>
          </w:tcPr>
          <w:p w14:paraId="0B70125C"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FFFFCC" w:fill="FFFFFF"/>
            <w:vAlign w:val="center"/>
            <w:hideMark/>
          </w:tcPr>
          <w:p w14:paraId="657D1C8D"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FFFFCC" w:fill="FFFFFF"/>
            <w:vAlign w:val="center"/>
            <w:hideMark/>
          </w:tcPr>
          <w:p w14:paraId="0BBD31DB"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4</w:t>
            </w:r>
          </w:p>
        </w:tc>
        <w:tc>
          <w:tcPr>
            <w:tcW w:w="1080" w:type="dxa"/>
            <w:tcBorders>
              <w:top w:val="nil"/>
              <w:left w:val="nil"/>
              <w:bottom w:val="single" w:sz="4" w:space="0" w:color="auto"/>
              <w:right w:val="single" w:sz="4" w:space="0" w:color="auto"/>
            </w:tcBorders>
            <w:shd w:val="clear" w:color="auto" w:fill="auto"/>
            <w:vAlign w:val="center"/>
          </w:tcPr>
          <w:p w14:paraId="742E4FDC" w14:textId="30F32187"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2FBA98B1" w14:textId="3879BA76"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24809C30" w14:textId="189F75DF"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74F4A7C3" w14:textId="6DD4D294"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68D4EB3C" w14:textId="34604F74"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4B513F54" w14:textId="679403BD"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BD4EB2" w:rsidRPr="00BD4EB2" w14:paraId="010F3D33" w14:textId="77777777" w:rsidTr="00B465A4">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5873C52C"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25.</w:t>
            </w:r>
          </w:p>
        </w:tc>
        <w:tc>
          <w:tcPr>
            <w:tcW w:w="568" w:type="dxa"/>
            <w:tcBorders>
              <w:top w:val="nil"/>
              <w:left w:val="nil"/>
              <w:bottom w:val="single" w:sz="4" w:space="0" w:color="auto"/>
              <w:right w:val="single" w:sz="4" w:space="0" w:color="auto"/>
            </w:tcBorders>
            <w:shd w:val="clear" w:color="auto" w:fill="auto"/>
            <w:noWrap/>
            <w:vAlign w:val="bottom"/>
            <w:hideMark/>
          </w:tcPr>
          <w:p w14:paraId="6C5FFC4D"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FFFFCC" w:fill="FFFFFF"/>
            <w:vAlign w:val="center"/>
            <w:hideMark/>
          </w:tcPr>
          <w:p w14:paraId="395F1594"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59" w:type="dxa"/>
            <w:tcBorders>
              <w:top w:val="nil"/>
              <w:left w:val="nil"/>
              <w:bottom w:val="single" w:sz="4" w:space="0" w:color="auto"/>
              <w:right w:val="single" w:sz="4" w:space="0" w:color="auto"/>
            </w:tcBorders>
            <w:shd w:val="clear" w:color="FFFFCC" w:fill="FFFFFF"/>
            <w:vAlign w:val="center"/>
            <w:hideMark/>
          </w:tcPr>
          <w:p w14:paraId="0FCB8F22"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nil"/>
              <w:left w:val="nil"/>
              <w:bottom w:val="single" w:sz="4" w:space="0" w:color="auto"/>
              <w:right w:val="single" w:sz="4" w:space="0" w:color="auto"/>
            </w:tcBorders>
            <w:shd w:val="clear" w:color="auto" w:fill="auto"/>
            <w:vAlign w:val="bottom"/>
            <w:hideMark/>
          </w:tcPr>
          <w:p w14:paraId="0F3EBFF4"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7556BABF" w14:textId="77777777" w:rsidR="00204FC1" w:rsidRPr="00BD4EB2" w:rsidRDefault="00204FC1" w:rsidP="00204FC1">
            <w:pPr>
              <w:suppressAutoHyphens w:val="0"/>
              <w:jc w:val="center"/>
              <w:rPr>
                <w:rFonts w:asciiTheme="minorHAnsi" w:hAnsiTheme="minorHAnsi" w:cstheme="minorHAnsi"/>
                <w:sz w:val="22"/>
                <w:szCs w:val="22"/>
                <w:lang w:eastAsia="pl-PL"/>
              </w:rPr>
            </w:pPr>
            <w:r w:rsidRPr="00BD4EB2">
              <w:rPr>
                <w:rFonts w:asciiTheme="minorHAnsi" w:hAnsiTheme="minorHAnsi" w:cstheme="minorHAnsi"/>
                <w:sz w:val="22"/>
                <w:szCs w:val="22"/>
                <w:lang w:eastAsia="pl-PL"/>
              </w:rPr>
              <w:t> </w:t>
            </w:r>
          </w:p>
        </w:tc>
        <w:tc>
          <w:tcPr>
            <w:tcW w:w="946" w:type="dxa"/>
            <w:tcBorders>
              <w:top w:val="nil"/>
              <w:left w:val="nil"/>
              <w:bottom w:val="single" w:sz="4" w:space="0" w:color="auto"/>
              <w:right w:val="single" w:sz="4" w:space="0" w:color="auto"/>
            </w:tcBorders>
            <w:shd w:val="clear" w:color="FFFFCC" w:fill="FFFFFF"/>
            <w:vAlign w:val="center"/>
            <w:hideMark/>
          </w:tcPr>
          <w:p w14:paraId="1B4719B1"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razem</w:t>
            </w:r>
          </w:p>
        </w:tc>
        <w:tc>
          <w:tcPr>
            <w:tcW w:w="1080" w:type="dxa"/>
            <w:tcBorders>
              <w:top w:val="nil"/>
              <w:left w:val="nil"/>
              <w:bottom w:val="single" w:sz="4" w:space="0" w:color="auto"/>
              <w:right w:val="single" w:sz="4" w:space="0" w:color="auto"/>
            </w:tcBorders>
            <w:shd w:val="clear" w:color="auto" w:fill="auto"/>
            <w:vAlign w:val="center"/>
          </w:tcPr>
          <w:p w14:paraId="11B148C9" w14:textId="55AD020D"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5942044F" w14:textId="0E68630F"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54AC3ADE" w14:textId="6AD87E0B" w:rsidR="00204FC1" w:rsidRPr="00BD4EB2" w:rsidRDefault="00204FC1" w:rsidP="00204FC1">
            <w:pPr>
              <w:suppressAutoHyphens w:val="0"/>
              <w:jc w:val="right"/>
              <w:rPr>
                <w:rFonts w:asciiTheme="minorHAnsi" w:hAnsiTheme="minorHAnsi" w:cstheme="minorHAnsi"/>
                <w:color w:val="FF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6E5B2D43" w14:textId="6319AB96"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3AE462A5" w14:textId="687ECA09"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66A91ECB" w14:textId="7A59F7A7" w:rsidR="00204FC1" w:rsidRPr="00BD4EB2" w:rsidRDefault="00204FC1" w:rsidP="00204FC1">
            <w:pPr>
              <w:suppressAutoHyphens w:val="0"/>
              <w:jc w:val="right"/>
              <w:rPr>
                <w:rFonts w:asciiTheme="minorHAnsi" w:hAnsiTheme="minorHAnsi" w:cstheme="minorHAnsi"/>
                <w:color w:val="FF0000"/>
                <w:sz w:val="22"/>
                <w:szCs w:val="22"/>
                <w:lang w:eastAsia="pl-PL"/>
              </w:rPr>
            </w:pPr>
          </w:p>
        </w:tc>
      </w:tr>
      <w:tr w:rsidR="0054635C" w:rsidRPr="00BD4EB2" w14:paraId="0D2ACF00" w14:textId="77777777" w:rsidTr="00B465A4">
        <w:trPr>
          <w:trHeight w:val="300"/>
        </w:trPr>
        <w:tc>
          <w:tcPr>
            <w:tcW w:w="567" w:type="dxa"/>
            <w:tcBorders>
              <w:top w:val="nil"/>
              <w:left w:val="nil"/>
              <w:bottom w:val="nil"/>
              <w:right w:val="nil"/>
            </w:tcBorders>
            <w:shd w:val="clear" w:color="auto" w:fill="auto"/>
            <w:noWrap/>
            <w:vAlign w:val="bottom"/>
            <w:hideMark/>
          </w:tcPr>
          <w:p w14:paraId="40AB6CC6" w14:textId="77777777" w:rsidR="00204FC1" w:rsidRPr="00BD4EB2" w:rsidRDefault="00204FC1" w:rsidP="00204FC1">
            <w:pPr>
              <w:suppressAutoHyphens w:val="0"/>
              <w:jc w:val="right"/>
              <w:rPr>
                <w:rFonts w:asciiTheme="minorHAnsi" w:hAnsiTheme="minorHAnsi" w:cstheme="minorHAnsi"/>
                <w:color w:val="FF0000"/>
                <w:sz w:val="22"/>
                <w:szCs w:val="22"/>
                <w:lang w:eastAsia="pl-PL"/>
              </w:rPr>
            </w:pPr>
          </w:p>
        </w:tc>
        <w:tc>
          <w:tcPr>
            <w:tcW w:w="568" w:type="dxa"/>
            <w:tcBorders>
              <w:top w:val="nil"/>
              <w:left w:val="nil"/>
              <w:bottom w:val="nil"/>
              <w:right w:val="nil"/>
            </w:tcBorders>
            <w:shd w:val="clear" w:color="auto" w:fill="auto"/>
            <w:noWrap/>
            <w:vAlign w:val="bottom"/>
            <w:hideMark/>
          </w:tcPr>
          <w:p w14:paraId="0B78B7F5" w14:textId="77777777" w:rsidR="00204FC1" w:rsidRPr="00BD4EB2" w:rsidRDefault="00204FC1" w:rsidP="00204FC1">
            <w:pPr>
              <w:suppressAutoHyphens w:val="0"/>
              <w:rPr>
                <w:rFonts w:asciiTheme="minorHAnsi" w:hAnsiTheme="minorHAnsi" w:cstheme="minorHAnsi"/>
                <w:sz w:val="22"/>
                <w:szCs w:val="22"/>
                <w:lang w:eastAsia="pl-PL"/>
              </w:rPr>
            </w:pPr>
          </w:p>
        </w:tc>
        <w:tc>
          <w:tcPr>
            <w:tcW w:w="3888" w:type="dxa"/>
            <w:tcBorders>
              <w:top w:val="nil"/>
              <w:left w:val="nil"/>
              <w:bottom w:val="nil"/>
              <w:right w:val="nil"/>
            </w:tcBorders>
            <w:shd w:val="clear" w:color="auto" w:fill="auto"/>
            <w:noWrap/>
            <w:vAlign w:val="bottom"/>
            <w:hideMark/>
          </w:tcPr>
          <w:p w14:paraId="3135F0A5" w14:textId="77777777" w:rsidR="00204FC1" w:rsidRPr="00BD4EB2" w:rsidRDefault="00204FC1" w:rsidP="00204FC1">
            <w:pPr>
              <w:suppressAutoHyphens w:val="0"/>
              <w:rPr>
                <w:rFonts w:asciiTheme="minorHAnsi" w:hAnsiTheme="minorHAnsi" w:cstheme="minorHAnsi"/>
                <w:sz w:val="22"/>
                <w:szCs w:val="22"/>
                <w:lang w:eastAsia="pl-PL"/>
              </w:rPr>
            </w:pPr>
          </w:p>
        </w:tc>
        <w:tc>
          <w:tcPr>
            <w:tcW w:w="1259" w:type="dxa"/>
            <w:tcBorders>
              <w:top w:val="nil"/>
              <w:left w:val="nil"/>
              <w:bottom w:val="nil"/>
              <w:right w:val="nil"/>
            </w:tcBorders>
            <w:shd w:val="clear" w:color="auto" w:fill="auto"/>
            <w:noWrap/>
            <w:vAlign w:val="bottom"/>
            <w:hideMark/>
          </w:tcPr>
          <w:p w14:paraId="7D5DBE15" w14:textId="77777777" w:rsidR="00204FC1" w:rsidRPr="00BD4EB2" w:rsidRDefault="00204FC1" w:rsidP="00204FC1">
            <w:pPr>
              <w:suppressAutoHyphens w:val="0"/>
              <w:rPr>
                <w:rFonts w:asciiTheme="minorHAnsi" w:hAnsiTheme="minorHAnsi" w:cstheme="minorHAnsi"/>
                <w:sz w:val="22"/>
                <w:szCs w:val="22"/>
                <w:lang w:eastAsia="pl-PL"/>
              </w:rPr>
            </w:pPr>
          </w:p>
        </w:tc>
        <w:tc>
          <w:tcPr>
            <w:tcW w:w="981" w:type="dxa"/>
            <w:tcBorders>
              <w:top w:val="nil"/>
              <w:left w:val="nil"/>
              <w:bottom w:val="nil"/>
              <w:right w:val="nil"/>
            </w:tcBorders>
            <w:shd w:val="clear" w:color="auto" w:fill="auto"/>
            <w:noWrap/>
            <w:vAlign w:val="bottom"/>
            <w:hideMark/>
          </w:tcPr>
          <w:p w14:paraId="10522B29" w14:textId="77777777" w:rsidR="00204FC1" w:rsidRPr="00BD4EB2" w:rsidRDefault="00204FC1" w:rsidP="00204FC1">
            <w:pPr>
              <w:suppressAutoHyphens w:val="0"/>
              <w:rPr>
                <w:rFonts w:asciiTheme="minorHAnsi" w:hAnsiTheme="minorHAnsi" w:cstheme="minorHAnsi"/>
                <w:sz w:val="22"/>
                <w:szCs w:val="22"/>
                <w:lang w:eastAsia="pl-PL"/>
              </w:rPr>
            </w:pPr>
          </w:p>
        </w:tc>
        <w:tc>
          <w:tcPr>
            <w:tcW w:w="817" w:type="dxa"/>
            <w:tcBorders>
              <w:top w:val="nil"/>
              <w:left w:val="nil"/>
              <w:bottom w:val="nil"/>
              <w:right w:val="nil"/>
            </w:tcBorders>
            <w:shd w:val="clear" w:color="auto" w:fill="auto"/>
            <w:noWrap/>
            <w:vAlign w:val="bottom"/>
            <w:hideMark/>
          </w:tcPr>
          <w:p w14:paraId="3B4E7D5D" w14:textId="77777777" w:rsidR="00204FC1" w:rsidRPr="00BD4EB2" w:rsidRDefault="00204FC1" w:rsidP="00204FC1">
            <w:pPr>
              <w:suppressAutoHyphens w:val="0"/>
              <w:rPr>
                <w:rFonts w:asciiTheme="minorHAnsi" w:hAnsiTheme="minorHAnsi" w:cstheme="minorHAnsi"/>
                <w:sz w:val="22"/>
                <w:szCs w:val="22"/>
                <w:lang w:eastAsia="pl-PL"/>
              </w:rPr>
            </w:pPr>
          </w:p>
        </w:tc>
        <w:tc>
          <w:tcPr>
            <w:tcW w:w="946" w:type="dxa"/>
            <w:tcBorders>
              <w:top w:val="nil"/>
              <w:left w:val="nil"/>
              <w:bottom w:val="nil"/>
              <w:right w:val="nil"/>
            </w:tcBorders>
            <w:shd w:val="clear" w:color="auto" w:fill="auto"/>
            <w:noWrap/>
            <w:vAlign w:val="bottom"/>
            <w:hideMark/>
          </w:tcPr>
          <w:p w14:paraId="4D2C3ED6" w14:textId="77777777" w:rsidR="00204FC1" w:rsidRPr="00BD4EB2" w:rsidRDefault="00204FC1" w:rsidP="00204FC1">
            <w:pPr>
              <w:suppressAutoHyphens w:val="0"/>
              <w:rPr>
                <w:rFonts w:asciiTheme="minorHAnsi" w:hAnsiTheme="minorHAnsi" w:cstheme="minorHAnsi"/>
                <w:sz w:val="22"/>
                <w:szCs w:val="22"/>
                <w:lang w:eastAsia="pl-PL"/>
              </w:rPr>
            </w:pPr>
          </w:p>
        </w:tc>
        <w:tc>
          <w:tcPr>
            <w:tcW w:w="1080" w:type="dxa"/>
            <w:tcBorders>
              <w:top w:val="nil"/>
              <w:left w:val="nil"/>
              <w:bottom w:val="nil"/>
              <w:right w:val="nil"/>
            </w:tcBorders>
            <w:shd w:val="clear" w:color="auto" w:fill="auto"/>
            <w:noWrap/>
            <w:vAlign w:val="bottom"/>
          </w:tcPr>
          <w:p w14:paraId="357380B8" w14:textId="77777777" w:rsidR="00204FC1" w:rsidRPr="00BD4EB2" w:rsidRDefault="00204FC1" w:rsidP="00204FC1">
            <w:pPr>
              <w:suppressAutoHyphens w:val="0"/>
              <w:rPr>
                <w:rFonts w:asciiTheme="minorHAnsi" w:hAnsiTheme="minorHAnsi" w:cstheme="minorHAnsi"/>
                <w:sz w:val="22"/>
                <w:szCs w:val="22"/>
                <w:lang w:eastAsia="pl-PL"/>
              </w:rPr>
            </w:pPr>
          </w:p>
        </w:tc>
        <w:tc>
          <w:tcPr>
            <w:tcW w:w="1093" w:type="dxa"/>
            <w:tcBorders>
              <w:top w:val="nil"/>
              <w:left w:val="nil"/>
              <w:bottom w:val="nil"/>
              <w:right w:val="nil"/>
            </w:tcBorders>
            <w:shd w:val="clear" w:color="auto" w:fill="auto"/>
            <w:noWrap/>
            <w:vAlign w:val="bottom"/>
          </w:tcPr>
          <w:p w14:paraId="2B1DD8AE" w14:textId="77777777" w:rsidR="00204FC1" w:rsidRPr="00BD4EB2" w:rsidRDefault="00204FC1" w:rsidP="00204FC1">
            <w:pPr>
              <w:suppressAutoHyphens w:val="0"/>
              <w:rPr>
                <w:rFonts w:asciiTheme="minorHAnsi" w:hAnsiTheme="minorHAnsi" w:cstheme="minorHAnsi"/>
                <w:sz w:val="22"/>
                <w:szCs w:val="22"/>
                <w:lang w:eastAsia="pl-PL"/>
              </w:rPr>
            </w:pPr>
          </w:p>
        </w:tc>
        <w:tc>
          <w:tcPr>
            <w:tcW w:w="1134" w:type="dxa"/>
            <w:tcBorders>
              <w:top w:val="nil"/>
              <w:left w:val="nil"/>
              <w:bottom w:val="nil"/>
              <w:right w:val="nil"/>
            </w:tcBorders>
            <w:shd w:val="clear" w:color="auto" w:fill="auto"/>
            <w:noWrap/>
            <w:vAlign w:val="bottom"/>
          </w:tcPr>
          <w:p w14:paraId="330E49C7" w14:textId="77777777" w:rsidR="00204FC1" w:rsidRPr="00BD4EB2" w:rsidRDefault="00204FC1" w:rsidP="00204FC1">
            <w:pPr>
              <w:suppressAutoHyphens w:val="0"/>
              <w:rPr>
                <w:rFonts w:asciiTheme="minorHAnsi" w:hAnsiTheme="minorHAnsi" w:cstheme="minorHAnsi"/>
                <w:sz w:val="22"/>
                <w:szCs w:val="22"/>
                <w:lang w:eastAsia="pl-PL"/>
              </w:rPr>
            </w:pPr>
          </w:p>
        </w:tc>
        <w:tc>
          <w:tcPr>
            <w:tcW w:w="1276" w:type="dxa"/>
            <w:tcBorders>
              <w:top w:val="nil"/>
              <w:left w:val="nil"/>
              <w:bottom w:val="nil"/>
              <w:right w:val="nil"/>
            </w:tcBorders>
            <w:shd w:val="clear" w:color="auto" w:fill="auto"/>
            <w:noWrap/>
            <w:vAlign w:val="bottom"/>
          </w:tcPr>
          <w:p w14:paraId="46312478" w14:textId="77777777" w:rsidR="00204FC1" w:rsidRPr="00BD4EB2" w:rsidRDefault="00204FC1" w:rsidP="00204FC1">
            <w:pPr>
              <w:suppressAutoHyphens w:val="0"/>
              <w:rPr>
                <w:rFonts w:asciiTheme="minorHAnsi" w:hAnsiTheme="minorHAnsi" w:cstheme="minorHAnsi"/>
                <w:sz w:val="22"/>
                <w:szCs w:val="22"/>
                <w:lang w:eastAsia="pl-PL"/>
              </w:rPr>
            </w:pPr>
          </w:p>
        </w:tc>
        <w:tc>
          <w:tcPr>
            <w:tcW w:w="1275" w:type="dxa"/>
            <w:tcBorders>
              <w:top w:val="nil"/>
              <w:left w:val="nil"/>
              <w:bottom w:val="nil"/>
              <w:right w:val="nil"/>
            </w:tcBorders>
            <w:shd w:val="clear" w:color="auto" w:fill="auto"/>
            <w:noWrap/>
            <w:vAlign w:val="bottom"/>
          </w:tcPr>
          <w:p w14:paraId="6650ECE1" w14:textId="77777777" w:rsidR="00204FC1" w:rsidRPr="00BD4EB2" w:rsidRDefault="00204FC1" w:rsidP="00204FC1">
            <w:pPr>
              <w:suppressAutoHyphens w:val="0"/>
              <w:rPr>
                <w:rFonts w:asciiTheme="minorHAnsi" w:hAnsiTheme="minorHAnsi" w:cstheme="minorHAnsi"/>
                <w:sz w:val="22"/>
                <w:szCs w:val="22"/>
                <w:lang w:eastAsia="pl-PL"/>
              </w:rPr>
            </w:pPr>
          </w:p>
        </w:tc>
        <w:tc>
          <w:tcPr>
            <w:tcW w:w="1134" w:type="dxa"/>
            <w:tcBorders>
              <w:top w:val="nil"/>
              <w:left w:val="nil"/>
              <w:bottom w:val="nil"/>
              <w:right w:val="nil"/>
            </w:tcBorders>
            <w:shd w:val="clear" w:color="auto" w:fill="auto"/>
            <w:noWrap/>
            <w:vAlign w:val="bottom"/>
          </w:tcPr>
          <w:p w14:paraId="499C530C" w14:textId="77777777" w:rsidR="00204FC1" w:rsidRPr="00BD4EB2" w:rsidRDefault="00204FC1" w:rsidP="00204FC1">
            <w:pPr>
              <w:suppressAutoHyphens w:val="0"/>
              <w:rPr>
                <w:rFonts w:asciiTheme="minorHAnsi" w:hAnsiTheme="minorHAnsi" w:cstheme="minorHAnsi"/>
                <w:sz w:val="22"/>
                <w:szCs w:val="22"/>
                <w:lang w:eastAsia="pl-PL"/>
              </w:rPr>
            </w:pPr>
          </w:p>
        </w:tc>
      </w:tr>
      <w:tr w:rsidR="0054635C" w:rsidRPr="00BD4EB2" w14:paraId="0357CEBE" w14:textId="77777777" w:rsidTr="00B465A4">
        <w:trPr>
          <w:trHeight w:val="300"/>
        </w:trPr>
        <w:tc>
          <w:tcPr>
            <w:tcW w:w="567" w:type="dxa"/>
            <w:tcBorders>
              <w:top w:val="nil"/>
              <w:left w:val="nil"/>
              <w:bottom w:val="nil"/>
              <w:right w:val="nil"/>
            </w:tcBorders>
            <w:shd w:val="clear" w:color="auto" w:fill="auto"/>
            <w:noWrap/>
            <w:vAlign w:val="bottom"/>
            <w:hideMark/>
          </w:tcPr>
          <w:p w14:paraId="3E53EC19" w14:textId="77777777" w:rsidR="00204FC1" w:rsidRPr="00BD4EB2" w:rsidRDefault="00204FC1" w:rsidP="00204FC1">
            <w:pPr>
              <w:suppressAutoHyphens w:val="0"/>
              <w:rPr>
                <w:rFonts w:asciiTheme="minorHAnsi" w:hAnsiTheme="minorHAnsi" w:cstheme="minorHAnsi"/>
                <w:sz w:val="22"/>
                <w:szCs w:val="22"/>
                <w:lang w:eastAsia="pl-PL"/>
              </w:rPr>
            </w:pPr>
          </w:p>
        </w:tc>
        <w:tc>
          <w:tcPr>
            <w:tcW w:w="568" w:type="dxa"/>
            <w:tcBorders>
              <w:top w:val="nil"/>
              <w:left w:val="nil"/>
              <w:bottom w:val="nil"/>
              <w:right w:val="nil"/>
            </w:tcBorders>
            <w:shd w:val="clear" w:color="auto" w:fill="auto"/>
            <w:noWrap/>
            <w:vAlign w:val="bottom"/>
            <w:hideMark/>
          </w:tcPr>
          <w:p w14:paraId="34953E4B" w14:textId="77777777" w:rsidR="00204FC1" w:rsidRPr="00BD4EB2" w:rsidRDefault="00204FC1" w:rsidP="00204FC1">
            <w:pPr>
              <w:suppressAutoHyphens w:val="0"/>
              <w:rPr>
                <w:rFonts w:asciiTheme="minorHAnsi" w:hAnsiTheme="minorHAnsi" w:cstheme="minorHAnsi"/>
                <w:sz w:val="22"/>
                <w:szCs w:val="22"/>
                <w:lang w:eastAsia="pl-PL"/>
              </w:rPr>
            </w:pPr>
          </w:p>
        </w:tc>
        <w:tc>
          <w:tcPr>
            <w:tcW w:w="3888" w:type="dxa"/>
            <w:tcBorders>
              <w:top w:val="nil"/>
              <w:left w:val="nil"/>
              <w:bottom w:val="nil"/>
              <w:right w:val="nil"/>
            </w:tcBorders>
            <w:shd w:val="clear" w:color="auto" w:fill="auto"/>
            <w:noWrap/>
            <w:vAlign w:val="bottom"/>
            <w:hideMark/>
          </w:tcPr>
          <w:p w14:paraId="5C839A76" w14:textId="77777777" w:rsidR="00204FC1" w:rsidRPr="00BD4EB2" w:rsidRDefault="00204FC1" w:rsidP="00204FC1">
            <w:pPr>
              <w:suppressAutoHyphens w:val="0"/>
              <w:rPr>
                <w:rFonts w:asciiTheme="minorHAnsi" w:hAnsiTheme="minorHAnsi" w:cstheme="minorHAnsi"/>
                <w:sz w:val="22"/>
                <w:szCs w:val="22"/>
                <w:lang w:eastAsia="pl-PL"/>
              </w:rPr>
            </w:pPr>
          </w:p>
        </w:tc>
        <w:tc>
          <w:tcPr>
            <w:tcW w:w="1259" w:type="dxa"/>
            <w:tcBorders>
              <w:top w:val="nil"/>
              <w:left w:val="nil"/>
              <w:bottom w:val="nil"/>
              <w:right w:val="nil"/>
            </w:tcBorders>
            <w:shd w:val="clear" w:color="auto" w:fill="auto"/>
            <w:noWrap/>
            <w:vAlign w:val="bottom"/>
            <w:hideMark/>
          </w:tcPr>
          <w:p w14:paraId="3FC98B31" w14:textId="77777777" w:rsidR="00204FC1" w:rsidRPr="00BD4EB2" w:rsidRDefault="00204FC1" w:rsidP="00204FC1">
            <w:pPr>
              <w:suppressAutoHyphens w:val="0"/>
              <w:rPr>
                <w:rFonts w:asciiTheme="minorHAnsi" w:hAnsiTheme="minorHAnsi" w:cstheme="minorHAnsi"/>
                <w:sz w:val="22"/>
                <w:szCs w:val="22"/>
                <w:lang w:eastAsia="pl-PL"/>
              </w:rPr>
            </w:pPr>
          </w:p>
        </w:tc>
        <w:tc>
          <w:tcPr>
            <w:tcW w:w="981" w:type="dxa"/>
            <w:tcBorders>
              <w:top w:val="nil"/>
              <w:left w:val="nil"/>
              <w:bottom w:val="nil"/>
              <w:right w:val="nil"/>
            </w:tcBorders>
            <w:shd w:val="clear" w:color="auto" w:fill="auto"/>
            <w:noWrap/>
            <w:vAlign w:val="bottom"/>
            <w:hideMark/>
          </w:tcPr>
          <w:p w14:paraId="31EDA6FA" w14:textId="77777777" w:rsidR="00204FC1" w:rsidRPr="00BD4EB2" w:rsidRDefault="00204FC1" w:rsidP="00204FC1">
            <w:pPr>
              <w:suppressAutoHyphens w:val="0"/>
              <w:rPr>
                <w:rFonts w:asciiTheme="minorHAnsi" w:hAnsiTheme="minorHAnsi" w:cstheme="minorHAnsi"/>
                <w:sz w:val="22"/>
                <w:szCs w:val="22"/>
                <w:lang w:eastAsia="pl-PL"/>
              </w:rPr>
            </w:pPr>
          </w:p>
        </w:tc>
        <w:tc>
          <w:tcPr>
            <w:tcW w:w="817" w:type="dxa"/>
            <w:tcBorders>
              <w:top w:val="nil"/>
              <w:left w:val="nil"/>
              <w:bottom w:val="nil"/>
              <w:right w:val="nil"/>
            </w:tcBorders>
            <w:shd w:val="clear" w:color="auto" w:fill="auto"/>
            <w:noWrap/>
            <w:vAlign w:val="bottom"/>
            <w:hideMark/>
          </w:tcPr>
          <w:p w14:paraId="052B85F0" w14:textId="77777777" w:rsidR="00204FC1" w:rsidRPr="00BD4EB2" w:rsidRDefault="00204FC1" w:rsidP="00204FC1">
            <w:pPr>
              <w:suppressAutoHyphens w:val="0"/>
              <w:rPr>
                <w:rFonts w:asciiTheme="minorHAnsi" w:hAnsiTheme="minorHAnsi" w:cstheme="minorHAnsi"/>
                <w:sz w:val="22"/>
                <w:szCs w:val="22"/>
                <w:lang w:eastAsia="pl-PL"/>
              </w:rPr>
            </w:pPr>
          </w:p>
        </w:tc>
        <w:tc>
          <w:tcPr>
            <w:tcW w:w="946" w:type="dxa"/>
            <w:tcBorders>
              <w:top w:val="nil"/>
              <w:left w:val="nil"/>
              <w:bottom w:val="nil"/>
              <w:right w:val="nil"/>
            </w:tcBorders>
            <w:shd w:val="clear" w:color="auto" w:fill="auto"/>
            <w:noWrap/>
            <w:vAlign w:val="bottom"/>
            <w:hideMark/>
          </w:tcPr>
          <w:p w14:paraId="71BDF5BE" w14:textId="77777777" w:rsidR="00204FC1" w:rsidRPr="00BD4EB2" w:rsidRDefault="00204FC1" w:rsidP="00204FC1">
            <w:pPr>
              <w:suppressAutoHyphens w:val="0"/>
              <w:rPr>
                <w:rFonts w:asciiTheme="minorHAnsi" w:hAnsiTheme="minorHAnsi" w:cstheme="minorHAnsi"/>
                <w:sz w:val="22"/>
                <w:szCs w:val="22"/>
                <w:lang w:eastAsia="pl-PL"/>
              </w:rPr>
            </w:pPr>
          </w:p>
        </w:tc>
        <w:tc>
          <w:tcPr>
            <w:tcW w:w="1080" w:type="dxa"/>
            <w:tcBorders>
              <w:top w:val="nil"/>
              <w:left w:val="nil"/>
              <w:bottom w:val="nil"/>
              <w:right w:val="nil"/>
            </w:tcBorders>
            <w:shd w:val="clear" w:color="auto" w:fill="auto"/>
            <w:noWrap/>
            <w:vAlign w:val="bottom"/>
          </w:tcPr>
          <w:p w14:paraId="1F8964A6" w14:textId="77777777" w:rsidR="00204FC1" w:rsidRPr="00BD4EB2" w:rsidRDefault="00204FC1" w:rsidP="00204FC1">
            <w:pPr>
              <w:suppressAutoHyphens w:val="0"/>
              <w:rPr>
                <w:rFonts w:asciiTheme="minorHAnsi" w:hAnsiTheme="minorHAnsi" w:cstheme="minorHAnsi"/>
                <w:sz w:val="22"/>
                <w:szCs w:val="22"/>
                <w:lang w:eastAsia="pl-PL"/>
              </w:rPr>
            </w:pPr>
          </w:p>
        </w:tc>
        <w:tc>
          <w:tcPr>
            <w:tcW w:w="1093" w:type="dxa"/>
            <w:tcBorders>
              <w:top w:val="nil"/>
              <w:left w:val="nil"/>
              <w:bottom w:val="nil"/>
              <w:right w:val="nil"/>
            </w:tcBorders>
            <w:shd w:val="clear" w:color="auto" w:fill="auto"/>
            <w:noWrap/>
            <w:vAlign w:val="bottom"/>
          </w:tcPr>
          <w:p w14:paraId="74E6FA0F" w14:textId="77777777" w:rsidR="00204FC1" w:rsidRPr="00BD4EB2" w:rsidRDefault="00204FC1" w:rsidP="00204FC1">
            <w:pPr>
              <w:suppressAutoHyphens w:val="0"/>
              <w:rPr>
                <w:rFonts w:asciiTheme="minorHAnsi" w:hAnsiTheme="minorHAnsi" w:cstheme="minorHAnsi"/>
                <w:sz w:val="22"/>
                <w:szCs w:val="22"/>
                <w:lang w:eastAsia="pl-PL"/>
              </w:rPr>
            </w:pPr>
          </w:p>
        </w:tc>
        <w:tc>
          <w:tcPr>
            <w:tcW w:w="1134" w:type="dxa"/>
            <w:tcBorders>
              <w:top w:val="nil"/>
              <w:left w:val="nil"/>
              <w:bottom w:val="nil"/>
              <w:right w:val="nil"/>
            </w:tcBorders>
            <w:shd w:val="clear" w:color="auto" w:fill="auto"/>
            <w:noWrap/>
            <w:vAlign w:val="bottom"/>
          </w:tcPr>
          <w:p w14:paraId="5C1415C5" w14:textId="77777777" w:rsidR="00204FC1" w:rsidRPr="00BD4EB2" w:rsidRDefault="00204FC1" w:rsidP="00204FC1">
            <w:pPr>
              <w:suppressAutoHyphens w:val="0"/>
              <w:rPr>
                <w:rFonts w:asciiTheme="minorHAnsi" w:hAnsiTheme="minorHAnsi" w:cstheme="minorHAnsi"/>
                <w:sz w:val="22"/>
                <w:szCs w:val="22"/>
                <w:lang w:eastAsia="pl-PL"/>
              </w:rPr>
            </w:pPr>
          </w:p>
        </w:tc>
        <w:tc>
          <w:tcPr>
            <w:tcW w:w="1276" w:type="dxa"/>
            <w:tcBorders>
              <w:top w:val="nil"/>
              <w:left w:val="nil"/>
              <w:bottom w:val="nil"/>
              <w:right w:val="nil"/>
            </w:tcBorders>
            <w:shd w:val="clear" w:color="auto" w:fill="auto"/>
            <w:noWrap/>
            <w:vAlign w:val="bottom"/>
          </w:tcPr>
          <w:p w14:paraId="09941E61" w14:textId="77777777" w:rsidR="00204FC1" w:rsidRPr="00BD4EB2" w:rsidRDefault="00204FC1" w:rsidP="00204FC1">
            <w:pPr>
              <w:suppressAutoHyphens w:val="0"/>
              <w:rPr>
                <w:rFonts w:asciiTheme="minorHAnsi" w:hAnsiTheme="minorHAnsi" w:cstheme="minorHAnsi"/>
                <w:sz w:val="22"/>
                <w:szCs w:val="22"/>
                <w:lang w:eastAsia="pl-PL"/>
              </w:rPr>
            </w:pPr>
          </w:p>
        </w:tc>
        <w:tc>
          <w:tcPr>
            <w:tcW w:w="1275" w:type="dxa"/>
            <w:tcBorders>
              <w:top w:val="nil"/>
              <w:left w:val="nil"/>
              <w:bottom w:val="nil"/>
              <w:right w:val="nil"/>
            </w:tcBorders>
            <w:shd w:val="clear" w:color="auto" w:fill="auto"/>
            <w:noWrap/>
            <w:vAlign w:val="bottom"/>
          </w:tcPr>
          <w:p w14:paraId="125E33BA" w14:textId="77777777" w:rsidR="00204FC1" w:rsidRPr="00BD4EB2" w:rsidRDefault="00204FC1" w:rsidP="00204FC1">
            <w:pPr>
              <w:suppressAutoHyphens w:val="0"/>
              <w:rPr>
                <w:rFonts w:asciiTheme="minorHAnsi" w:hAnsiTheme="minorHAnsi" w:cstheme="minorHAnsi"/>
                <w:sz w:val="22"/>
                <w:szCs w:val="22"/>
                <w:lang w:eastAsia="pl-PL"/>
              </w:rPr>
            </w:pPr>
          </w:p>
        </w:tc>
        <w:tc>
          <w:tcPr>
            <w:tcW w:w="1134" w:type="dxa"/>
            <w:tcBorders>
              <w:top w:val="nil"/>
              <w:left w:val="nil"/>
              <w:bottom w:val="nil"/>
              <w:right w:val="nil"/>
            </w:tcBorders>
            <w:shd w:val="clear" w:color="auto" w:fill="auto"/>
            <w:noWrap/>
            <w:vAlign w:val="bottom"/>
          </w:tcPr>
          <w:p w14:paraId="42F31ACC" w14:textId="77777777" w:rsidR="00204FC1" w:rsidRPr="00BD4EB2" w:rsidRDefault="00204FC1" w:rsidP="00204FC1">
            <w:pPr>
              <w:suppressAutoHyphens w:val="0"/>
              <w:rPr>
                <w:rFonts w:asciiTheme="minorHAnsi" w:hAnsiTheme="minorHAnsi" w:cstheme="minorHAnsi"/>
                <w:sz w:val="22"/>
                <w:szCs w:val="22"/>
                <w:lang w:eastAsia="pl-PL"/>
              </w:rPr>
            </w:pPr>
          </w:p>
        </w:tc>
      </w:tr>
      <w:tr w:rsidR="0054635C" w:rsidRPr="00BD4EB2" w14:paraId="7996E473" w14:textId="77777777" w:rsidTr="00B465A4">
        <w:trPr>
          <w:trHeight w:val="300"/>
        </w:trPr>
        <w:tc>
          <w:tcPr>
            <w:tcW w:w="567" w:type="dxa"/>
            <w:tcBorders>
              <w:top w:val="nil"/>
              <w:left w:val="nil"/>
              <w:bottom w:val="nil"/>
              <w:right w:val="nil"/>
            </w:tcBorders>
            <w:shd w:val="clear" w:color="auto" w:fill="auto"/>
            <w:noWrap/>
            <w:vAlign w:val="bottom"/>
            <w:hideMark/>
          </w:tcPr>
          <w:p w14:paraId="5AA2FF33" w14:textId="77777777" w:rsidR="00204FC1" w:rsidRPr="00BD4EB2" w:rsidRDefault="00204FC1" w:rsidP="00204FC1">
            <w:pPr>
              <w:suppressAutoHyphens w:val="0"/>
              <w:rPr>
                <w:rFonts w:asciiTheme="minorHAnsi" w:hAnsiTheme="minorHAnsi" w:cstheme="minorHAnsi"/>
                <w:sz w:val="22"/>
                <w:szCs w:val="22"/>
                <w:lang w:eastAsia="pl-PL"/>
              </w:rPr>
            </w:pPr>
          </w:p>
        </w:tc>
        <w:tc>
          <w:tcPr>
            <w:tcW w:w="568" w:type="dxa"/>
            <w:tcBorders>
              <w:top w:val="nil"/>
              <w:left w:val="nil"/>
              <w:bottom w:val="nil"/>
              <w:right w:val="nil"/>
            </w:tcBorders>
            <w:shd w:val="clear" w:color="auto" w:fill="auto"/>
            <w:noWrap/>
            <w:vAlign w:val="bottom"/>
            <w:hideMark/>
          </w:tcPr>
          <w:p w14:paraId="3A253FDD" w14:textId="77777777" w:rsidR="00204FC1" w:rsidRPr="00BD4EB2" w:rsidRDefault="00204FC1" w:rsidP="00204FC1">
            <w:pPr>
              <w:suppressAutoHyphens w:val="0"/>
              <w:rPr>
                <w:rFonts w:asciiTheme="minorHAnsi" w:hAnsiTheme="minorHAnsi" w:cstheme="minorHAnsi"/>
                <w:sz w:val="22"/>
                <w:szCs w:val="22"/>
                <w:lang w:eastAsia="pl-PL"/>
              </w:rPr>
            </w:pPr>
          </w:p>
        </w:tc>
        <w:tc>
          <w:tcPr>
            <w:tcW w:w="3888" w:type="dxa"/>
            <w:tcBorders>
              <w:top w:val="nil"/>
              <w:left w:val="nil"/>
              <w:bottom w:val="nil"/>
              <w:right w:val="nil"/>
            </w:tcBorders>
            <w:shd w:val="clear" w:color="auto" w:fill="auto"/>
            <w:noWrap/>
            <w:vAlign w:val="bottom"/>
            <w:hideMark/>
          </w:tcPr>
          <w:p w14:paraId="420FD02F" w14:textId="77777777" w:rsidR="00204FC1" w:rsidRPr="00BD4EB2" w:rsidRDefault="00204FC1" w:rsidP="00204FC1">
            <w:pPr>
              <w:suppressAutoHyphens w:val="0"/>
              <w:rPr>
                <w:rFonts w:asciiTheme="minorHAnsi" w:hAnsiTheme="minorHAnsi" w:cstheme="minorHAnsi"/>
                <w:sz w:val="22"/>
                <w:szCs w:val="22"/>
                <w:lang w:eastAsia="pl-PL"/>
              </w:rPr>
            </w:pPr>
          </w:p>
        </w:tc>
        <w:tc>
          <w:tcPr>
            <w:tcW w:w="1259" w:type="dxa"/>
            <w:tcBorders>
              <w:top w:val="nil"/>
              <w:left w:val="nil"/>
              <w:bottom w:val="nil"/>
              <w:right w:val="nil"/>
            </w:tcBorders>
            <w:shd w:val="clear" w:color="auto" w:fill="auto"/>
            <w:noWrap/>
            <w:vAlign w:val="bottom"/>
            <w:hideMark/>
          </w:tcPr>
          <w:p w14:paraId="73B27F2D" w14:textId="77777777" w:rsidR="00204FC1" w:rsidRPr="00BD4EB2" w:rsidRDefault="00204FC1" w:rsidP="00204FC1">
            <w:pPr>
              <w:suppressAutoHyphens w:val="0"/>
              <w:rPr>
                <w:rFonts w:asciiTheme="minorHAnsi" w:hAnsiTheme="minorHAnsi" w:cstheme="minorHAnsi"/>
                <w:sz w:val="22"/>
                <w:szCs w:val="22"/>
                <w:lang w:eastAsia="pl-PL"/>
              </w:rPr>
            </w:pPr>
          </w:p>
        </w:tc>
        <w:tc>
          <w:tcPr>
            <w:tcW w:w="981" w:type="dxa"/>
            <w:tcBorders>
              <w:top w:val="nil"/>
              <w:left w:val="nil"/>
              <w:bottom w:val="nil"/>
              <w:right w:val="nil"/>
            </w:tcBorders>
            <w:shd w:val="clear" w:color="auto" w:fill="auto"/>
            <w:noWrap/>
            <w:vAlign w:val="bottom"/>
            <w:hideMark/>
          </w:tcPr>
          <w:p w14:paraId="21C5D4F7" w14:textId="77777777" w:rsidR="00204FC1" w:rsidRPr="00BD4EB2" w:rsidRDefault="00204FC1" w:rsidP="00204FC1">
            <w:pPr>
              <w:suppressAutoHyphens w:val="0"/>
              <w:rPr>
                <w:rFonts w:asciiTheme="minorHAnsi" w:hAnsiTheme="minorHAnsi" w:cstheme="minorHAnsi"/>
                <w:sz w:val="22"/>
                <w:szCs w:val="22"/>
                <w:lang w:eastAsia="pl-PL"/>
              </w:rPr>
            </w:pPr>
          </w:p>
        </w:tc>
        <w:tc>
          <w:tcPr>
            <w:tcW w:w="817" w:type="dxa"/>
            <w:tcBorders>
              <w:top w:val="nil"/>
              <w:left w:val="nil"/>
              <w:bottom w:val="nil"/>
              <w:right w:val="nil"/>
            </w:tcBorders>
            <w:shd w:val="clear" w:color="auto" w:fill="auto"/>
            <w:noWrap/>
            <w:vAlign w:val="bottom"/>
            <w:hideMark/>
          </w:tcPr>
          <w:p w14:paraId="3D87C5B2" w14:textId="77777777" w:rsidR="00204FC1" w:rsidRPr="00BD4EB2" w:rsidRDefault="00204FC1" w:rsidP="00204FC1">
            <w:pPr>
              <w:suppressAutoHyphens w:val="0"/>
              <w:rPr>
                <w:rFonts w:asciiTheme="minorHAnsi" w:hAnsiTheme="minorHAnsi" w:cstheme="minorHAnsi"/>
                <w:sz w:val="22"/>
                <w:szCs w:val="22"/>
                <w:lang w:eastAsia="pl-PL"/>
              </w:rPr>
            </w:pPr>
          </w:p>
        </w:tc>
        <w:tc>
          <w:tcPr>
            <w:tcW w:w="946" w:type="dxa"/>
            <w:tcBorders>
              <w:top w:val="nil"/>
              <w:left w:val="nil"/>
              <w:bottom w:val="nil"/>
              <w:right w:val="nil"/>
            </w:tcBorders>
            <w:shd w:val="clear" w:color="auto" w:fill="auto"/>
            <w:noWrap/>
            <w:vAlign w:val="bottom"/>
            <w:hideMark/>
          </w:tcPr>
          <w:p w14:paraId="1CB81FD3" w14:textId="77777777" w:rsidR="00204FC1" w:rsidRPr="00BD4EB2" w:rsidRDefault="00204FC1" w:rsidP="00204FC1">
            <w:pPr>
              <w:suppressAutoHyphens w:val="0"/>
              <w:rPr>
                <w:rFonts w:asciiTheme="minorHAnsi" w:hAnsiTheme="minorHAnsi" w:cstheme="minorHAnsi"/>
                <w:sz w:val="22"/>
                <w:szCs w:val="22"/>
                <w:lang w:eastAsia="pl-PL"/>
              </w:rPr>
            </w:pPr>
          </w:p>
        </w:tc>
        <w:tc>
          <w:tcPr>
            <w:tcW w:w="1080" w:type="dxa"/>
            <w:tcBorders>
              <w:top w:val="nil"/>
              <w:left w:val="nil"/>
              <w:bottom w:val="nil"/>
              <w:right w:val="nil"/>
            </w:tcBorders>
            <w:shd w:val="clear" w:color="auto" w:fill="auto"/>
            <w:noWrap/>
            <w:vAlign w:val="bottom"/>
            <w:hideMark/>
          </w:tcPr>
          <w:p w14:paraId="5EA9932E" w14:textId="77777777" w:rsidR="00204FC1" w:rsidRPr="00BD4EB2" w:rsidRDefault="00204FC1" w:rsidP="00204FC1">
            <w:pPr>
              <w:suppressAutoHyphens w:val="0"/>
              <w:rPr>
                <w:rFonts w:asciiTheme="minorHAnsi" w:hAnsiTheme="minorHAnsi" w:cstheme="minorHAnsi"/>
                <w:sz w:val="22"/>
                <w:szCs w:val="22"/>
                <w:lang w:eastAsia="pl-PL"/>
              </w:rPr>
            </w:pPr>
          </w:p>
        </w:tc>
        <w:tc>
          <w:tcPr>
            <w:tcW w:w="1093" w:type="dxa"/>
            <w:tcBorders>
              <w:top w:val="nil"/>
              <w:left w:val="nil"/>
              <w:bottom w:val="nil"/>
              <w:right w:val="nil"/>
            </w:tcBorders>
            <w:shd w:val="clear" w:color="auto" w:fill="auto"/>
            <w:noWrap/>
            <w:vAlign w:val="bottom"/>
            <w:hideMark/>
          </w:tcPr>
          <w:p w14:paraId="2A802806" w14:textId="77777777" w:rsidR="00204FC1" w:rsidRPr="00BD4EB2" w:rsidRDefault="00204FC1" w:rsidP="00204FC1">
            <w:pPr>
              <w:suppressAutoHyphens w:val="0"/>
              <w:rPr>
                <w:rFonts w:asciiTheme="minorHAnsi" w:hAnsiTheme="minorHAnsi" w:cstheme="minorHAnsi"/>
                <w:sz w:val="22"/>
                <w:szCs w:val="22"/>
                <w:lang w:eastAsia="pl-PL"/>
              </w:rPr>
            </w:pPr>
          </w:p>
        </w:tc>
        <w:tc>
          <w:tcPr>
            <w:tcW w:w="1134" w:type="dxa"/>
            <w:tcBorders>
              <w:top w:val="nil"/>
              <w:left w:val="nil"/>
              <w:bottom w:val="nil"/>
              <w:right w:val="nil"/>
            </w:tcBorders>
            <w:shd w:val="clear" w:color="auto" w:fill="auto"/>
            <w:noWrap/>
            <w:vAlign w:val="bottom"/>
            <w:hideMark/>
          </w:tcPr>
          <w:p w14:paraId="118C3FA1" w14:textId="77777777" w:rsidR="00204FC1" w:rsidRPr="00BD4EB2" w:rsidRDefault="00204FC1" w:rsidP="00204FC1">
            <w:pPr>
              <w:suppressAutoHyphens w:val="0"/>
              <w:rPr>
                <w:rFonts w:asciiTheme="minorHAnsi" w:hAnsiTheme="minorHAnsi" w:cstheme="minorHAnsi"/>
                <w:sz w:val="22"/>
                <w:szCs w:val="22"/>
                <w:lang w:eastAsia="pl-PL"/>
              </w:rPr>
            </w:pPr>
          </w:p>
        </w:tc>
        <w:tc>
          <w:tcPr>
            <w:tcW w:w="1276" w:type="dxa"/>
            <w:tcBorders>
              <w:top w:val="nil"/>
              <w:left w:val="nil"/>
              <w:bottom w:val="nil"/>
              <w:right w:val="nil"/>
            </w:tcBorders>
            <w:shd w:val="clear" w:color="auto" w:fill="auto"/>
            <w:noWrap/>
            <w:vAlign w:val="bottom"/>
            <w:hideMark/>
          </w:tcPr>
          <w:p w14:paraId="4C71C7F9" w14:textId="77777777" w:rsidR="00204FC1" w:rsidRPr="00BD4EB2" w:rsidRDefault="00204FC1" w:rsidP="00204FC1">
            <w:pPr>
              <w:suppressAutoHyphens w:val="0"/>
              <w:rPr>
                <w:rFonts w:asciiTheme="minorHAnsi" w:hAnsiTheme="minorHAnsi" w:cstheme="minorHAnsi"/>
                <w:sz w:val="22"/>
                <w:szCs w:val="22"/>
                <w:lang w:eastAsia="pl-PL"/>
              </w:rPr>
            </w:pPr>
          </w:p>
        </w:tc>
        <w:tc>
          <w:tcPr>
            <w:tcW w:w="1275" w:type="dxa"/>
            <w:tcBorders>
              <w:top w:val="nil"/>
              <w:left w:val="nil"/>
              <w:bottom w:val="nil"/>
              <w:right w:val="nil"/>
            </w:tcBorders>
            <w:shd w:val="clear" w:color="auto" w:fill="auto"/>
            <w:noWrap/>
            <w:vAlign w:val="bottom"/>
            <w:hideMark/>
          </w:tcPr>
          <w:p w14:paraId="4411760C" w14:textId="77777777" w:rsidR="00204FC1" w:rsidRPr="00BD4EB2" w:rsidRDefault="00204FC1" w:rsidP="00204FC1">
            <w:pPr>
              <w:suppressAutoHyphens w:val="0"/>
              <w:rPr>
                <w:rFonts w:asciiTheme="minorHAnsi" w:hAnsiTheme="minorHAnsi" w:cstheme="minorHAnsi"/>
                <w:sz w:val="22"/>
                <w:szCs w:val="22"/>
                <w:lang w:eastAsia="pl-PL"/>
              </w:rPr>
            </w:pPr>
          </w:p>
        </w:tc>
        <w:tc>
          <w:tcPr>
            <w:tcW w:w="1134" w:type="dxa"/>
            <w:tcBorders>
              <w:top w:val="nil"/>
              <w:left w:val="nil"/>
              <w:bottom w:val="nil"/>
              <w:right w:val="nil"/>
            </w:tcBorders>
            <w:shd w:val="clear" w:color="auto" w:fill="auto"/>
            <w:noWrap/>
            <w:vAlign w:val="bottom"/>
            <w:hideMark/>
          </w:tcPr>
          <w:p w14:paraId="6CEA74FC" w14:textId="77777777" w:rsidR="00204FC1" w:rsidRPr="00BD4EB2" w:rsidRDefault="00204FC1" w:rsidP="00204FC1">
            <w:pPr>
              <w:suppressAutoHyphens w:val="0"/>
              <w:rPr>
                <w:rFonts w:asciiTheme="minorHAnsi" w:hAnsiTheme="minorHAnsi" w:cstheme="minorHAnsi"/>
                <w:sz w:val="22"/>
                <w:szCs w:val="22"/>
                <w:lang w:eastAsia="pl-PL"/>
              </w:rPr>
            </w:pPr>
          </w:p>
        </w:tc>
      </w:tr>
      <w:tr w:rsidR="0054635C" w:rsidRPr="00BD4EB2" w14:paraId="597C033D" w14:textId="77777777" w:rsidTr="00B465A4">
        <w:trPr>
          <w:trHeight w:val="300"/>
        </w:trPr>
        <w:tc>
          <w:tcPr>
            <w:tcW w:w="567" w:type="dxa"/>
            <w:tcBorders>
              <w:top w:val="nil"/>
              <w:left w:val="nil"/>
              <w:bottom w:val="nil"/>
              <w:right w:val="nil"/>
            </w:tcBorders>
            <w:shd w:val="clear" w:color="auto" w:fill="auto"/>
            <w:noWrap/>
            <w:vAlign w:val="bottom"/>
            <w:hideMark/>
          </w:tcPr>
          <w:p w14:paraId="2CC70830" w14:textId="77777777" w:rsidR="00204FC1" w:rsidRPr="00BD4EB2" w:rsidRDefault="00204FC1" w:rsidP="00204FC1">
            <w:pPr>
              <w:suppressAutoHyphens w:val="0"/>
              <w:rPr>
                <w:rFonts w:asciiTheme="minorHAnsi" w:hAnsiTheme="minorHAnsi" w:cstheme="minorHAnsi"/>
                <w:sz w:val="22"/>
                <w:szCs w:val="22"/>
                <w:lang w:eastAsia="pl-PL"/>
              </w:rPr>
            </w:pPr>
          </w:p>
        </w:tc>
        <w:tc>
          <w:tcPr>
            <w:tcW w:w="568" w:type="dxa"/>
            <w:tcBorders>
              <w:top w:val="nil"/>
              <w:left w:val="nil"/>
              <w:bottom w:val="nil"/>
              <w:right w:val="nil"/>
            </w:tcBorders>
            <w:shd w:val="clear" w:color="auto" w:fill="auto"/>
            <w:noWrap/>
            <w:vAlign w:val="bottom"/>
            <w:hideMark/>
          </w:tcPr>
          <w:p w14:paraId="6A91EF61" w14:textId="77777777" w:rsidR="00204FC1" w:rsidRPr="00BD4EB2" w:rsidRDefault="00204FC1" w:rsidP="00204FC1">
            <w:pPr>
              <w:suppressAutoHyphens w:val="0"/>
              <w:rPr>
                <w:rFonts w:asciiTheme="minorHAnsi" w:hAnsiTheme="minorHAnsi" w:cstheme="minorHAnsi"/>
                <w:sz w:val="22"/>
                <w:szCs w:val="22"/>
                <w:lang w:eastAsia="pl-PL"/>
              </w:rPr>
            </w:pPr>
          </w:p>
        </w:tc>
        <w:tc>
          <w:tcPr>
            <w:tcW w:w="3888" w:type="dxa"/>
            <w:tcBorders>
              <w:top w:val="nil"/>
              <w:left w:val="nil"/>
              <w:bottom w:val="nil"/>
              <w:right w:val="nil"/>
            </w:tcBorders>
            <w:shd w:val="clear" w:color="auto" w:fill="auto"/>
            <w:noWrap/>
            <w:vAlign w:val="bottom"/>
            <w:hideMark/>
          </w:tcPr>
          <w:p w14:paraId="7B994330" w14:textId="77777777" w:rsidR="00204FC1" w:rsidRPr="00BD4EB2" w:rsidRDefault="00204FC1" w:rsidP="00204FC1">
            <w:pPr>
              <w:suppressAutoHyphens w:val="0"/>
              <w:rPr>
                <w:rFonts w:asciiTheme="minorHAnsi" w:hAnsiTheme="minorHAnsi" w:cstheme="minorHAnsi"/>
                <w:sz w:val="22"/>
                <w:szCs w:val="22"/>
                <w:lang w:eastAsia="pl-PL"/>
              </w:rPr>
            </w:pPr>
          </w:p>
        </w:tc>
        <w:tc>
          <w:tcPr>
            <w:tcW w:w="1259" w:type="dxa"/>
            <w:tcBorders>
              <w:top w:val="nil"/>
              <w:left w:val="nil"/>
              <w:bottom w:val="nil"/>
              <w:right w:val="nil"/>
            </w:tcBorders>
            <w:shd w:val="clear" w:color="auto" w:fill="auto"/>
            <w:noWrap/>
            <w:vAlign w:val="bottom"/>
            <w:hideMark/>
          </w:tcPr>
          <w:p w14:paraId="41B3784E" w14:textId="77777777" w:rsidR="00204FC1" w:rsidRPr="00BD4EB2" w:rsidRDefault="00204FC1" w:rsidP="00204FC1">
            <w:pPr>
              <w:suppressAutoHyphens w:val="0"/>
              <w:rPr>
                <w:rFonts w:asciiTheme="minorHAnsi" w:hAnsiTheme="minorHAnsi" w:cstheme="minorHAnsi"/>
                <w:sz w:val="22"/>
                <w:szCs w:val="22"/>
                <w:lang w:eastAsia="pl-PL"/>
              </w:rPr>
            </w:pPr>
          </w:p>
        </w:tc>
        <w:tc>
          <w:tcPr>
            <w:tcW w:w="981" w:type="dxa"/>
            <w:tcBorders>
              <w:top w:val="nil"/>
              <w:left w:val="nil"/>
              <w:bottom w:val="nil"/>
              <w:right w:val="nil"/>
            </w:tcBorders>
            <w:shd w:val="clear" w:color="auto" w:fill="auto"/>
            <w:noWrap/>
            <w:vAlign w:val="bottom"/>
            <w:hideMark/>
          </w:tcPr>
          <w:p w14:paraId="1D1B2985" w14:textId="77777777" w:rsidR="00204FC1" w:rsidRPr="00BD4EB2" w:rsidRDefault="00204FC1" w:rsidP="00204FC1">
            <w:pPr>
              <w:suppressAutoHyphens w:val="0"/>
              <w:rPr>
                <w:rFonts w:asciiTheme="minorHAnsi" w:hAnsiTheme="minorHAnsi" w:cstheme="minorHAnsi"/>
                <w:sz w:val="22"/>
                <w:szCs w:val="22"/>
                <w:lang w:eastAsia="pl-PL"/>
              </w:rPr>
            </w:pPr>
          </w:p>
        </w:tc>
        <w:tc>
          <w:tcPr>
            <w:tcW w:w="817" w:type="dxa"/>
            <w:tcBorders>
              <w:top w:val="nil"/>
              <w:left w:val="nil"/>
              <w:bottom w:val="nil"/>
              <w:right w:val="nil"/>
            </w:tcBorders>
            <w:shd w:val="clear" w:color="auto" w:fill="auto"/>
            <w:noWrap/>
            <w:vAlign w:val="bottom"/>
            <w:hideMark/>
          </w:tcPr>
          <w:p w14:paraId="36149D59" w14:textId="77777777" w:rsidR="00204FC1" w:rsidRPr="00BD4EB2" w:rsidRDefault="00204FC1" w:rsidP="00204FC1">
            <w:pPr>
              <w:suppressAutoHyphens w:val="0"/>
              <w:rPr>
                <w:rFonts w:asciiTheme="minorHAnsi" w:hAnsiTheme="minorHAnsi" w:cstheme="minorHAnsi"/>
                <w:sz w:val="22"/>
                <w:szCs w:val="22"/>
                <w:lang w:eastAsia="pl-PL"/>
              </w:rPr>
            </w:pPr>
          </w:p>
        </w:tc>
        <w:tc>
          <w:tcPr>
            <w:tcW w:w="946" w:type="dxa"/>
            <w:tcBorders>
              <w:top w:val="nil"/>
              <w:left w:val="nil"/>
              <w:bottom w:val="nil"/>
              <w:right w:val="nil"/>
            </w:tcBorders>
            <w:shd w:val="clear" w:color="auto" w:fill="auto"/>
            <w:noWrap/>
            <w:vAlign w:val="bottom"/>
            <w:hideMark/>
          </w:tcPr>
          <w:p w14:paraId="4FE5247D" w14:textId="77777777" w:rsidR="00204FC1" w:rsidRPr="00BD4EB2" w:rsidRDefault="00204FC1" w:rsidP="00204FC1">
            <w:pPr>
              <w:suppressAutoHyphens w:val="0"/>
              <w:rPr>
                <w:rFonts w:asciiTheme="minorHAnsi" w:hAnsiTheme="minorHAnsi" w:cstheme="minorHAnsi"/>
                <w:sz w:val="22"/>
                <w:szCs w:val="22"/>
                <w:lang w:eastAsia="pl-PL"/>
              </w:rPr>
            </w:pPr>
          </w:p>
        </w:tc>
        <w:tc>
          <w:tcPr>
            <w:tcW w:w="1080" w:type="dxa"/>
            <w:tcBorders>
              <w:top w:val="nil"/>
              <w:left w:val="nil"/>
              <w:bottom w:val="nil"/>
              <w:right w:val="nil"/>
            </w:tcBorders>
            <w:shd w:val="clear" w:color="auto" w:fill="auto"/>
            <w:noWrap/>
            <w:vAlign w:val="bottom"/>
            <w:hideMark/>
          </w:tcPr>
          <w:p w14:paraId="24B5C25A" w14:textId="77777777" w:rsidR="00204FC1" w:rsidRPr="00BD4EB2" w:rsidRDefault="00204FC1" w:rsidP="00204FC1">
            <w:pPr>
              <w:suppressAutoHyphens w:val="0"/>
              <w:rPr>
                <w:rFonts w:asciiTheme="minorHAnsi" w:hAnsiTheme="minorHAnsi" w:cstheme="minorHAnsi"/>
                <w:sz w:val="22"/>
                <w:szCs w:val="22"/>
                <w:lang w:eastAsia="pl-PL"/>
              </w:rPr>
            </w:pPr>
          </w:p>
        </w:tc>
        <w:tc>
          <w:tcPr>
            <w:tcW w:w="1093" w:type="dxa"/>
            <w:tcBorders>
              <w:top w:val="nil"/>
              <w:left w:val="nil"/>
              <w:bottom w:val="nil"/>
              <w:right w:val="nil"/>
            </w:tcBorders>
            <w:shd w:val="clear" w:color="auto" w:fill="auto"/>
            <w:noWrap/>
            <w:vAlign w:val="bottom"/>
            <w:hideMark/>
          </w:tcPr>
          <w:p w14:paraId="6BEDC298" w14:textId="77777777" w:rsidR="00204FC1" w:rsidRPr="00BD4EB2" w:rsidRDefault="00204FC1" w:rsidP="00204FC1">
            <w:pPr>
              <w:suppressAutoHyphens w:val="0"/>
              <w:rPr>
                <w:rFonts w:asciiTheme="minorHAnsi" w:hAnsiTheme="minorHAnsi" w:cstheme="minorHAnsi"/>
                <w:sz w:val="22"/>
                <w:szCs w:val="22"/>
                <w:lang w:eastAsia="pl-PL"/>
              </w:rPr>
            </w:pPr>
          </w:p>
        </w:tc>
        <w:tc>
          <w:tcPr>
            <w:tcW w:w="1134" w:type="dxa"/>
            <w:tcBorders>
              <w:top w:val="nil"/>
              <w:left w:val="nil"/>
              <w:bottom w:val="nil"/>
              <w:right w:val="nil"/>
            </w:tcBorders>
            <w:shd w:val="clear" w:color="auto" w:fill="auto"/>
            <w:noWrap/>
            <w:vAlign w:val="bottom"/>
            <w:hideMark/>
          </w:tcPr>
          <w:p w14:paraId="1B4F4180" w14:textId="77777777" w:rsidR="00204FC1" w:rsidRPr="00BD4EB2" w:rsidRDefault="00204FC1" w:rsidP="00204FC1">
            <w:pPr>
              <w:suppressAutoHyphens w:val="0"/>
              <w:rPr>
                <w:rFonts w:asciiTheme="minorHAnsi" w:hAnsiTheme="minorHAnsi" w:cstheme="minorHAnsi"/>
                <w:sz w:val="22"/>
                <w:szCs w:val="22"/>
                <w:lang w:eastAsia="pl-PL"/>
              </w:rPr>
            </w:pPr>
          </w:p>
        </w:tc>
        <w:tc>
          <w:tcPr>
            <w:tcW w:w="1276" w:type="dxa"/>
            <w:tcBorders>
              <w:top w:val="nil"/>
              <w:left w:val="nil"/>
              <w:bottom w:val="nil"/>
              <w:right w:val="nil"/>
            </w:tcBorders>
            <w:shd w:val="clear" w:color="auto" w:fill="auto"/>
            <w:noWrap/>
            <w:vAlign w:val="bottom"/>
            <w:hideMark/>
          </w:tcPr>
          <w:p w14:paraId="4A907DC7" w14:textId="77777777" w:rsidR="00204FC1" w:rsidRPr="00BD4EB2" w:rsidRDefault="00204FC1" w:rsidP="00204FC1">
            <w:pPr>
              <w:suppressAutoHyphens w:val="0"/>
              <w:rPr>
                <w:rFonts w:asciiTheme="minorHAnsi" w:hAnsiTheme="minorHAnsi" w:cstheme="minorHAnsi"/>
                <w:sz w:val="22"/>
                <w:szCs w:val="22"/>
                <w:lang w:eastAsia="pl-PL"/>
              </w:rPr>
            </w:pPr>
          </w:p>
        </w:tc>
        <w:tc>
          <w:tcPr>
            <w:tcW w:w="1275" w:type="dxa"/>
            <w:tcBorders>
              <w:top w:val="nil"/>
              <w:left w:val="nil"/>
              <w:bottom w:val="nil"/>
              <w:right w:val="nil"/>
            </w:tcBorders>
            <w:shd w:val="clear" w:color="auto" w:fill="auto"/>
            <w:noWrap/>
            <w:vAlign w:val="bottom"/>
            <w:hideMark/>
          </w:tcPr>
          <w:p w14:paraId="24361090" w14:textId="77777777" w:rsidR="00204FC1" w:rsidRPr="00BD4EB2" w:rsidRDefault="00204FC1" w:rsidP="00204FC1">
            <w:pPr>
              <w:suppressAutoHyphens w:val="0"/>
              <w:rPr>
                <w:rFonts w:asciiTheme="minorHAnsi" w:hAnsiTheme="minorHAnsi" w:cstheme="minorHAnsi"/>
                <w:sz w:val="22"/>
                <w:szCs w:val="22"/>
                <w:lang w:eastAsia="pl-PL"/>
              </w:rPr>
            </w:pPr>
          </w:p>
        </w:tc>
        <w:tc>
          <w:tcPr>
            <w:tcW w:w="1134" w:type="dxa"/>
            <w:tcBorders>
              <w:top w:val="nil"/>
              <w:left w:val="nil"/>
              <w:bottom w:val="nil"/>
              <w:right w:val="nil"/>
            </w:tcBorders>
            <w:shd w:val="clear" w:color="auto" w:fill="auto"/>
            <w:noWrap/>
            <w:vAlign w:val="bottom"/>
            <w:hideMark/>
          </w:tcPr>
          <w:p w14:paraId="492632E9" w14:textId="77777777" w:rsidR="00204FC1" w:rsidRPr="00BD4EB2" w:rsidRDefault="00204FC1" w:rsidP="00204FC1">
            <w:pPr>
              <w:suppressAutoHyphens w:val="0"/>
              <w:rPr>
                <w:rFonts w:asciiTheme="minorHAnsi" w:hAnsiTheme="minorHAnsi" w:cstheme="minorHAnsi"/>
                <w:sz w:val="22"/>
                <w:szCs w:val="22"/>
                <w:lang w:eastAsia="pl-PL"/>
              </w:rPr>
            </w:pPr>
          </w:p>
        </w:tc>
      </w:tr>
      <w:tr w:rsidR="0054635C" w:rsidRPr="00BD4EB2" w14:paraId="43E8EBF2" w14:textId="77777777" w:rsidTr="004D6F42">
        <w:trPr>
          <w:trHeight w:val="300"/>
        </w:trPr>
        <w:tc>
          <w:tcPr>
            <w:tcW w:w="16018" w:type="dxa"/>
            <w:gridSpan w:val="13"/>
            <w:tcBorders>
              <w:top w:val="single" w:sz="4" w:space="0" w:color="auto"/>
              <w:left w:val="single" w:sz="4" w:space="0" w:color="auto"/>
              <w:bottom w:val="single" w:sz="4" w:space="0" w:color="auto"/>
              <w:right w:val="single" w:sz="4" w:space="0" w:color="auto"/>
            </w:tcBorders>
            <w:shd w:val="clear" w:color="FF9900" w:fill="FFC000"/>
            <w:noWrap/>
            <w:vAlign w:val="bottom"/>
            <w:hideMark/>
          </w:tcPr>
          <w:p w14:paraId="059518E6"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PAKIET NR 2</w:t>
            </w:r>
          </w:p>
        </w:tc>
      </w:tr>
      <w:tr w:rsidR="004D6F42" w:rsidRPr="00BD4EB2" w14:paraId="249B179F" w14:textId="77777777" w:rsidTr="00B465A4">
        <w:trPr>
          <w:trHeight w:val="300"/>
        </w:trPr>
        <w:tc>
          <w:tcPr>
            <w:tcW w:w="567"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59B08C30"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Lp.</w:t>
            </w:r>
          </w:p>
        </w:tc>
        <w:tc>
          <w:tcPr>
            <w:tcW w:w="568"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64FEEF24"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Kod CPV</w:t>
            </w:r>
          </w:p>
        </w:tc>
        <w:tc>
          <w:tcPr>
            <w:tcW w:w="3888"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232932E3"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Nazwa/opis produktu</w:t>
            </w:r>
          </w:p>
        </w:tc>
        <w:tc>
          <w:tcPr>
            <w:tcW w:w="1259" w:type="dxa"/>
            <w:tcBorders>
              <w:top w:val="nil"/>
              <w:left w:val="nil"/>
              <w:bottom w:val="nil"/>
              <w:right w:val="single" w:sz="4" w:space="0" w:color="auto"/>
            </w:tcBorders>
            <w:shd w:val="clear" w:color="FF99CC" w:fill="F4B183"/>
            <w:noWrap/>
            <w:vAlign w:val="bottom"/>
            <w:hideMark/>
          </w:tcPr>
          <w:p w14:paraId="7E91FD23"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vMerge w:val="restart"/>
            <w:tcBorders>
              <w:top w:val="nil"/>
              <w:left w:val="single" w:sz="4" w:space="0" w:color="auto"/>
              <w:bottom w:val="single" w:sz="4" w:space="0" w:color="auto"/>
              <w:right w:val="single" w:sz="4" w:space="0" w:color="auto"/>
            </w:tcBorders>
            <w:shd w:val="clear" w:color="FF99CC" w:fill="F4B183"/>
            <w:vAlign w:val="bottom"/>
            <w:hideMark/>
          </w:tcPr>
          <w:p w14:paraId="41A91D47"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Numer katalogowy</w:t>
            </w:r>
          </w:p>
        </w:tc>
        <w:tc>
          <w:tcPr>
            <w:tcW w:w="817"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0FD5067C"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Jm</w:t>
            </w:r>
            <w:proofErr w:type="spellEnd"/>
          </w:p>
        </w:tc>
        <w:tc>
          <w:tcPr>
            <w:tcW w:w="946"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7A6686C7"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Ilość</w:t>
            </w:r>
          </w:p>
        </w:tc>
        <w:tc>
          <w:tcPr>
            <w:tcW w:w="1080" w:type="dxa"/>
            <w:vMerge w:val="restart"/>
            <w:tcBorders>
              <w:top w:val="nil"/>
              <w:left w:val="single" w:sz="4" w:space="0" w:color="auto"/>
              <w:bottom w:val="single" w:sz="4" w:space="0" w:color="auto"/>
              <w:right w:val="single" w:sz="4" w:space="0" w:color="auto"/>
            </w:tcBorders>
            <w:shd w:val="clear" w:color="FF99CC" w:fill="F4B183"/>
            <w:vAlign w:val="bottom"/>
            <w:hideMark/>
          </w:tcPr>
          <w:p w14:paraId="4A4D884A"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Cena jednostkowa netto</w:t>
            </w:r>
          </w:p>
        </w:tc>
        <w:tc>
          <w:tcPr>
            <w:tcW w:w="1093" w:type="dxa"/>
            <w:vMerge w:val="restart"/>
            <w:tcBorders>
              <w:top w:val="nil"/>
              <w:left w:val="single" w:sz="4" w:space="0" w:color="auto"/>
              <w:bottom w:val="single" w:sz="4" w:space="0" w:color="auto"/>
              <w:right w:val="single" w:sz="4" w:space="0" w:color="auto"/>
            </w:tcBorders>
            <w:shd w:val="clear" w:color="FF99CC" w:fill="F4B183"/>
            <w:vAlign w:val="bottom"/>
            <w:hideMark/>
          </w:tcPr>
          <w:p w14:paraId="1B724C70"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Cena jednostkowa brutto</w:t>
            </w:r>
          </w:p>
        </w:tc>
        <w:tc>
          <w:tcPr>
            <w:tcW w:w="1134" w:type="dxa"/>
            <w:vMerge w:val="restart"/>
            <w:tcBorders>
              <w:top w:val="nil"/>
              <w:left w:val="single" w:sz="4" w:space="0" w:color="auto"/>
              <w:bottom w:val="single" w:sz="4" w:space="0" w:color="auto"/>
              <w:right w:val="single" w:sz="4" w:space="0" w:color="auto"/>
            </w:tcBorders>
            <w:shd w:val="clear" w:color="FF99CC" w:fill="F4B183"/>
            <w:vAlign w:val="bottom"/>
            <w:hideMark/>
          </w:tcPr>
          <w:p w14:paraId="0AEB1818"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Wartość ogółem netto</w:t>
            </w:r>
          </w:p>
        </w:tc>
        <w:tc>
          <w:tcPr>
            <w:tcW w:w="1276" w:type="dxa"/>
            <w:vMerge w:val="restart"/>
            <w:tcBorders>
              <w:top w:val="nil"/>
              <w:left w:val="single" w:sz="4" w:space="0" w:color="auto"/>
              <w:bottom w:val="single" w:sz="4" w:space="0" w:color="auto"/>
              <w:right w:val="single" w:sz="4" w:space="0" w:color="auto"/>
            </w:tcBorders>
            <w:shd w:val="clear" w:color="FF99CC" w:fill="F4B183"/>
            <w:vAlign w:val="bottom"/>
            <w:hideMark/>
          </w:tcPr>
          <w:p w14:paraId="7807F50E"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Stawka VAT</w:t>
            </w:r>
          </w:p>
        </w:tc>
        <w:tc>
          <w:tcPr>
            <w:tcW w:w="1275" w:type="dxa"/>
            <w:vMerge w:val="restart"/>
            <w:tcBorders>
              <w:top w:val="nil"/>
              <w:left w:val="single" w:sz="4" w:space="0" w:color="auto"/>
              <w:bottom w:val="single" w:sz="4" w:space="0" w:color="auto"/>
              <w:right w:val="single" w:sz="4" w:space="0" w:color="auto"/>
            </w:tcBorders>
            <w:shd w:val="clear" w:color="FF99CC" w:fill="F4B183"/>
            <w:vAlign w:val="bottom"/>
            <w:hideMark/>
          </w:tcPr>
          <w:p w14:paraId="64511DF5"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Wartość podatku VAT</w:t>
            </w:r>
          </w:p>
        </w:tc>
        <w:tc>
          <w:tcPr>
            <w:tcW w:w="1134" w:type="dxa"/>
            <w:vMerge w:val="restart"/>
            <w:tcBorders>
              <w:top w:val="nil"/>
              <w:left w:val="single" w:sz="4" w:space="0" w:color="auto"/>
              <w:bottom w:val="single" w:sz="4" w:space="0" w:color="auto"/>
              <w:right w:val="single" w:sz="4" w:space="0" w:color="auto"/>
            </w:tcBorders>
            <w:shd w:val="clear" w:color="FF99CC" w:fill="F4B183"/>
            <w:vAlign w:val="bottom"/>
            <w:hideMark/>
          </w:tcPr>
          <w:p w14:paraId="16F73438"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Wartość ogółem brutto</w:t>
            </w:r>
          </w:p>
        </w:tc>
      </w:tr>
      <w:tr w:rsidR="0054635C" w:rsidRPr="00BD4EB2" w14:paraId="16B23F0C" w14:textId="77777777" w:rsidTr="00B465A4">
        <w:trPr>
          <w:trHeight w:val="300"/>
        </w:trPr>
        <w:tc>
          <w:tcPr>
            <w:tcW w:w="567" w:type="dxa"/>
            <w:vMerge/>
            <w:tcBorders>
              <w:top w:val="nil"/>
              <w:left w:val="single" w:sz="4" w:space="0" w:color="auto"/>
              <w:bottom w:val="single" w:sz="4" w:space="0" w:color="auto"/>
              <w:right w:val="single" w:sz="4" w:space="0" w:color="auto"/>
            </w:tcBorders>
            <w:vAlign w:val="center"/>
            <w:hideMark/>
          </w:tcPr>
          <w:p w14:paraId="6CE5E8FB"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568" w:type="dxa"/>
            <w:vMerge/>
            <w:tcBorders>
              <w:top w:val="nil"/>
              <w:left w:val="single" w:sz="4" w:space="0" w:color="auto"/>
              <w:bottom w:val="single" w:sz="4" w:space="0" w:color="auto"/>
              <w:right w:val="single" w:sz="4" w:space="0" w:color="auto"/>
            </w:tcBorders>
            <w:vAlign w:val="center"/>
            <w:hideMark/>
          </w:tcPr>
          <w:p w14:paraId="4B27C431"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3888" w:type="dxa"/>
            <w:vMerge/>
            <w:tcBorders>
              <w:top w:val="nil"/>
              <w:left w:val="single" w:sz="4" w:space="0" w:color="auto"/>
              <w:bottom w:val="single" w:sz="4" w:space="0" w:color="auto"/>
              <w:right w:val="single" w:sz="4" w:space="0" w:color="auto"/>
            </w:tcBorders>
            <w:vAlign w:val="center"/>
            <w:hideMark/>
          </w:tcPr>
          <w:p w14:paraId="4F9E71ED"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59" w:type="dxa"/>
            <w:tcBorders>
              <w:top w:val="nil"/>
              <w:left w:val="nil"/>
              <w:bottom w:val="nil"/>
              <w:right w:val="single" w:sz="4" w:space="0" w:color="auto"/>
            </w:tcBorders>
            <w:shd w:val="clear" w:color="FF99CC" w:fill="F4B183"/>
            <w:noWrap/>
            <w:vAlign w:val="bottom"/>
            <w:hideMark/>
          </w:tcPr>
          <w:p w14:paraId="0C85810B"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ilość w opakowaniu</w:t>
            </w:r>
          </w:p>
        </w:tc>
        <w:tc>
          <w:tcPr>
            <w:tcW w:w="981" w:type="dxa"/>
            <w:vMerge/>
            <w:tcBorders>
              <w:top w:val="nil"/>
              <w:left w:val="single" w:sz="4" w:space="0" w:color="auto"/>
              <w:bottom w:val="single" w:sz="4" w:space="0" w:color="auto"/>
              <w:right w:val="single" w:sz="4" w:space="0" w:color="auto"/>
            </w:tcBorders>
            <w:vAlign w:val="center"/>
            <w:hideMark/>
          </w:tcPr>
          <w:p w14:paraId="78B444B4"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817" w:type="dxa"/>
            <w:vMerge/>
            <w:tcBorders>
              <w:top w:val="nil"/>
              <w:left w:val="single" w:sz="4" w:space="0" w:color="auto"/>
              <w:bottom w:val="single" w:sz="4" w:space="0" w:color="auto"/>
              <w:right w:val="single" w:sz="4" w:space="0" w:color="auto"/>
            </w:tcBorders>
            <w:vAlign w:val="center"/>
            <w:hideMark/>
          </w:tcPr>
          <w:p w14:paraId="36BCB90F"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946" w:type="dxa"/>
            <w:vMerge/>
            <w:tcBorders>
              <w:top w:val="nil"/>
              <w:left w:val="single" w:sz="4" w:space="0" w:color="auto"/>
              <w:bottom w:val="single" w:sz="4" w:space="0" w:color="auto"/>
              <w:right w:val="single" w:sz="4" w:space="0" w:color="auto"/>
            </w:tcBorders>
            <w:vAlign w:val="center"/>
            <w:hideMark/>
          </w:tcPr>
          <w:p w14:paraId="01143E1C"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80" w:type="dxa"/>
            <w:vMerge/>
            <w:tcBorders>
              <w:top w:val="nil"/>
              <w:left w:val="single" w:sz="4" w:space="0" w:color="auto"/>
              <w:bottom w:val="single" w:sz="4" w:space="0" w:color="auto"/>
              <w:right w:val="single" w:sz="4" w:space="0" w:color="auto"/>
            </w:tcBorders>
            <w:vAlign w:val="center"/>
            <w:hideMark/>
          </w:tcPr>
          <w:p w14:paraId="009F5A7E"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93" w:type="dxa"/>
            <w:vMerge/>
            <w:tcBorders>
              <w:top w:val="nil"/>
              <w:left w:val="single" w:sz="4" w:space="0" w:color="auto"/>
              <w:bottom w:val="single" w:sz="4" w:space="0" w:color="auto"/>
              <w:right w:val="single" w:sz="4" w:space="0" w:color="auto"/>
            </w:tcBorders>
            <w:vAlign w:val="center"/>
            <w:hideMark/>
          </w:tcPr>
          <w:p w14:paraId="7C5F4E97"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single" w:sz="4" w:space="0" w:color="auto"/>
              <w:right w:val="single" w:sz="4" w:space="0" w:color="auto"/>
            </w:tcBorders>
            <w:vAlign w:val="center"/>
            <w:hideMark/>
          </w:tcPr>
          <w:p w14:paraId="6F56F2BF"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6" w:type="dxa"/>
            <w:vMerge/>
            <w:tcBorders>
              <w:top w:val="nil"/>
              <w:left w:val="single" w:sz="4" w:space="0" w:color="auto"/>
              <w:bottom w:val="single" w:sz="4" w:space="0" w:color="auto"/>
              <w:right w:val="single" w:sz="4" w:space="0" w:color="auto"/>
            </w:tcBorders>
            <w:vAlign w:val="center"/>
            <w:hideMark/>
          </w:tcPr>
          <w:p w14:paraId="75AB6CAA"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5" w:type="dxa"/>
            <w:vMerge/>
            <w:tcBorders>
              <w:top w:val="nil"/>
              <w:left w:val="single" w:sz="4" w:space="0" w:color="auto"/>
              <w:bottom w:val="single" w:sz="4" w:space="0" w:color="auto"/>
              <w:right w:val="single" w:sz="4" w:space="0" w:color="auto"/>
            </w:tcBorders>
            <w:vAlign w:val="center"/>
            <w:hideMark/>
          </w:tcPr>
          <w:p w14:paraId="4C74A986"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single" w:sz="4" w:space="0" w:color="auto"/>
              <w:right w:val="single" w:sz="4" w:space="0" w:color="auto"/>
            </w:tcBorders>
            <w:vAlign w:val="center"/>
            <w:hideMark/>
          </w:tcPr>
          <w:p w14:paraId="32984595" w14:textId="77777777" w:rsidR="00204FC1" w:rsidRPr="00BD4EB2" w:rsidRDefault="00204FC1" w:rsidP="00204FC1">
            <w:pPr>
              <w:suppressAutoHyphens w:val="0"/>
              <w:rPr>
                <w:rFonts w:asciiTheme="minorHAnsi" w:hAnsiTheme="minorHAnsi" w:cstheme="minorHAnsi"/>
                <w:color w:val="000000"/>
                <w:sz w:val="22"/>
                <w:szCs w:val="22"/>
                <w:lang w:eastAsia="pl-PL"/>
              </w:rPr>
            </w:pPr>
          </w:p>
        </w:tc>
      </w:tr>
      <w:tr w:rsidR="0054635C" w:rsidRPr="00BD4EB2" w14:paraId="574C0771" w14:textId="77777777" w:rsidTr="00B465A4">
        <w:trPr>
          <w:trHeight w:val="300"/>
        </w:trPr>
        <w:tc>
          <w:tcPr>
            <w:tcW w:w="567" w:type="dxa"/>
            <w:vMerge/>
            <w:tcBorders>
              <w:top w:val="nil"/>
              <w:left w:val="single" w:sz="4" w:space="0" w:color="auto"/>
              <w:bottom w:val="single" w:sz="4" w:space="0" w:color="auto"/>
              <w:right w:val="single" w:sz="4" w:space="0" w:color="auto"/>
            </w:tcBorders>
            <w:vAlign w:val="center"/>
            <w:hideMark/>
          </w:tcPr>
          <w:p w14:paraId="4F2961A3"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568" w:type="dxa"/>
            <w:vMerge/>
            <w:tcBorders>
              <w:top w:val="nil"/>
              <w:left w:val="single" w:sz="4" w:space="0" w:color="auto"/>
              <w:bottom w:val="single" w:sz="4" w:space="0" w:color="auto"/>
              <w:right w:val="single" w:sz="4" w:space="0" w:color="auto"/>
            </w:tcBorders>
            <w:vAlign w:val="center"/>
            <w:hideMark/>
          </w:tcPr>
          <w:p w14:paraId="01937F7D"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3888" w:type="dxa"/>
            <w:vMerge/>
            <w:tcBorders>
              <w:top w:val="nil"/>
              <w:left w:val="single" w:sz="4" w:space="0" w:color="auto"/>
              <w:bottom w:val="single" w:sz="4" w:space="0" w:color="auto"/>
              <w:right w:val="single" w:sz="4" w:space="0" w:color="auto"/>
            </w:tcBorders>
            <w:vAlign w:val="center"/>
            <w:hideMark/>
          </w:tcPr>
          <w:p w14:paraId="128E86A6"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59" w:type="dxa"/>
            <w:tcBorders>
              <w:top w:val="nil"/>
              <w:left w:val="nil"/>
              <w:bottom w:val="single" w:sz="4" w:space="0" w:color="auto"/>
              <w:right w:val="single" w:sz="4" w:space="0" w:color="auto"/>
            </w:tcBorders>
            <w:shd w:val="clear" w:color="FF99CC" w:fill="F4B183"/>
            <w:noWrap/>
            <w:vAlign w:val="bottom"/>
            <w:hideMark/>
          </w:tcPr>
          <w:p w14:paraId="00D0568A"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vMerge/>
            <w:tcBorders>
              <w:top w:val="nil"/>
              <w:left w:val="single" w:sz="4" w:space="0" w:color="auto"/>
              <w:bottom w:val="single" w:sz="4" w:space="0" w:color="auto"/>
              <w:right w:val="single" w:sz="4" w:space="0" w:color="auto"/>
            </w:tcBorders>
            <w:vAlign w:val="center"/>
            <w:hideMark/>
          </w:tcPr>
          <w:p w14:paraId="5394AF01"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817" w:type="dxa"/>
            <w:vMerge/>
            <w:tcBorders>
              <w:top w:val="nil"/>
              <w:left w:val="single" w:sz="4" w:space="0" w:color="auto"/>
              <w:bottom w:val="single" w:sz="4" w:space="0" w:color="auto"/>
              <w:right w:val="single" w:sz="4" w:space="0" w:color="auto"/>
            </w:tcBorders>
            <w:vAlign w:val="center"/>
            <w:hideMark/>
          </w:tcPr>
          <w:p w14:paraId="0A0AAAC6"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946" w:type="dxa"/>
            <w:vMerge/>
            <w:tcBorders>
              <w:top w:val="nil"/>
              <w:left w:val="single" w:sz="4" w:space="0" w:color="auto"/>
              <w:bottom w:val="single" w:sz="4" w:space="0" w:color="auto"/>
              <w:right w:val="single" w:sz="4" w:space="0" w:color="auto"/>
            </w:tcBorders>
            <w:vAlign w:val="center"/>
            <w:hideMark/>
          </w:tcPr>
          <w:p w14:paraId="56461664"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80" w:type="dxa"/>
            <w:vMerge/>
            <w:tcBorders>
              <w:top w:val="nil"/>
              <w:left w:val="single" w:sz="4" w:space="0" w:color="auto"/>
              <w:bottom w:val="single" w:sz="4" w:space="0" w:color="auto"/>
              <w:right w:val="single" w:sz="4" w:space="0" w:color="auto"/>
            </w:tcBorders>
            <w:vAlign w:val="center"/>
            <w:hideMark/>
          </w:tcPr>
          <w:p w14:paraId="59D5D776"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93" w:type="dxa"/>
            <w:vMerge/>
            <w:tcBorders>
              <w:top w:val="nil"/>
              <w:left w:val="single" w:sz="4" w:space="0" w:color="auto"/>
              <w:bottom w:val="single" w:sz="4" w:space="0" w:color="auto"/>
              <w:right w:val="single" w:sz="4" w:space="0" w:color="auto"/>
            </w:tcBorders>
            <w:vAlign w:val="center"/>
            <w:hideMark/>
          </w:tcPr>
          <w:p w14:paraId="7BB7C199"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single" w:sz="4" w:space="0" w:color="auto"/>
              <w:right w:val="single" w:sz="4" w:space="0" w:color="auto"/>
            </w:tcBorders>
            <w:vAlign w:val="center"/>
            <w:hideMark/>
          </w:tcPr>
          <w:p w14:paraId="538B14D3"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6" w:type="dxa"/>
            <w:vMerge/>
            <w:tcBorders>
              <w:top w:val="nil"/>
              <w:left w:val="single" w:sz="4" w:space="0" w:color="auto"/>
              <w:bottom w:val="single" w:sz="4" w:space="0" w:color="auto"/>
              <w:right w:val="single" w:sz="4" w:space="0" w:color="auto"/>
            </w:tcBorders>
            <w:vAlign w:val="center"/>
            <w:hideMark/>
          </w:tcPr>
          <w:p w14:paraId="19AAC170"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5" w:type="dxa"/>
            <w:vMerge/>
            <w:tcBorders>
              <w:top w:val="nil"/>
              <w:left w:val="single" w:sz="4" w:space="0" w:color="auto"/>
              <w:bottom w:val="single" w:sz="4" w:space="0" w:color="auto"/>
              <w:right w:val="single" w:sz="4" w:space="0" w:color="auto"/>
            </w:tcBorders>
            <w:vAlign w:val="center"/>
            <w:hideMark/>
          </w:tcPr>
          <w:p w14:paraId="46CBB6E9"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single" w:sz="4" w:space="0" w:color="auto"/>
              <w:right w:val="single" w:sz="4" w:space="0" w:color="auto"/>
            </w:tcBorders>
            <w:vAlign w:val="center"/>
            <w:hideMark/>
          </w:tcPr>
          <w:p w14:paraId="1034DE97" w14:textId="77777777" w:rsidR="00204FC1" w:rsidRPr="00BD4EB2" w:rsidRDefault="00204FC1" w:rsidP="00204FC1">
            <w:pPr>
              <w:suppressAutoHyphens w:val="0"/>
              <w:rPr>
                <w:rFonts w:asciiTheme="minorHAnsi" w:hAnsiTheme="minorHAnsi" w:cstheme="minorHAnsi"/>
                <w:color w:val="000000"/>
                <w:sz w:val="22"/>
                <w:szCs w:val="22"/>
                <w:lang w:eastAsia="pl-PL"/>
              </w:rPr>
            </w:pPr>
          </w:p>
        </w:tc>
      </w:tr>
      <w:tr w:rsidR="004D6F42" w:rsidRPr="00BD4EB2" w14:paraId="13390C39" w14:textId="77777777" w:rsidTr="00B465A4">
        <w:trPr>
          <w:trHeight w:val="300"/>
        </w:trPr>
        <w:tc>
          <w:tcPr>
            <w:tcW w:w="567"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1AC669EC"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w:t>
            </w:r>
          </w:p>
        </w:tc>
        <w:tc>
          <w:tcPr>
            <w:tcW w:w="568" w:type="dxa"/>
            <w:vMerge w:val="restart"/>
            <w:tcBorders>
              <w:top w:val="nil"/>
              <w:left w:val="single" w:sz="4" w:space="0" w:color="auto"/>
              <w:bottom w:val="nil"/>
              <w:right w:val="nil"/>
            </w:tcBorders>
            <w:shd w:val="clear" w:color="FF99CC" w:fill="F4B183"/>
            <w:noWrap/>
            <w:vAlign w:val="bottom"/>
            <w:hideMark/>
          </w:tcPr>
          <w:p w14:paraId="48DA3D7A"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2.</w:t>
            </w:r>
          </w:p>
        </w:tc>
        <w:tc>
          <w:tcPr>
            <w:tcW w:w="3888" w:type="dxa"/>
            <w:vMerge w:val="restart"/>
            <w:tcBorders>
              <w:top w:val="nil"/>
              <w:left w:val="single" w:sz="4" w:space="0" w:color="auto"/>
              <w:bottom w:val="nil"/>
              <w:right w:val="single" w:sz="4" w:space="0" w:color="auto"/>
            </w:tcBorders>
            <w:shd w:val="clear" w:color="FF99CC" w:fill="F4B183"/>
            <w:noWrap/>
            <w:vAlign w:val="bottom"/>
            <w:hideMark/>
          </w:tcPr>
          <w:p w14:paraId="77755ABE"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3.</w:t>
            </w:r>
          </w:p>
        </w:tc>
        <w:tc>
          <w:tcPr>
            <w:tcW w:w="1259" w:type="dxa"/>
            <w:tcBorders>
              <w:top w:val="nil"/>
              <w:left w:val="nil"/>
              <w:bottom w:val="nil"/>
              <w:right w:val="single" w:sz="4" w:space="0" w:color="auto"/>
            </w:tcBorders>
            <w:shd w:val="clear" w:color="FF99CC" w:fill="F4B183"/>
            <w:noWrap/>
            <w:vAlign w:val="bottom"/>
            <w:hideMark/>
          </w:tcPr>
          <w:p w14:paraId="6C271AAA"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vMerge w:val="restart"/>
            <w:tcBorders>
              <w:top w:val="nil"/>
              <w:left w:val="nil"/>
              <w:bottom w:val="nil"/>
              <w:right w:val="single" w:sz="4" w:space="0" w:color="auto"/>
            </w:tcBorders>
            <w:shd w:val="clear" w:color="FF99CC" w:fill="F4B183"/>
            <w:noWrap/>
            <w:vAlign w:val="bottom"/>
            <w:hideMark/>
          </w:tcPr>
          <w:p w14:paraId="3336DE79" w14:textId="69D66AF3"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5.</w:t>
            </w:r>
          </w:p>
        </w:tc>
        <w:tc>
          <w:tcPr>
            <w:tcW w:w="817" w:type="dxa"/>
            <w:vMerge w:val="restart"/>
            <w:tcBorders>
              <w:top w:val="nil"/>
              <w:left w:val="single" w:sz="4" w:space="0" w:color="auto"/>
              <w:bottom w:val="nil"/>
              <w:right w:val="single" w:sz="4" w:space="0" w:color="auto"/>
            </w:tcBorders>
            <w:shd w:val="clear" w:color="FF99CC" w:fill="F4B183"/>
            <w:noWrap/>
            <w:vAlign w:val="bottom"/>
            <w:hideMark/>
          </w:tcPr>
          <w:p w14:paraId="5B01A564"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6.</w:t>
            </w:r>
          </w:p>
        </w:tc>
        <w:tc>
          <w:tcPr>
            <w:tcW w:w="946" w:type="dxa"/>
            <w:vMerge w:val="restart"/>
            <w:tcBorders>
              <w:top w:val="nil"/>
              <w:left w:val="single" w:sz="4" w:space="0" w:color="auto"/>
              <w:bottom w:val="nil"/>
              <w:right w:val="single" w:sz="4" w:space="0" w:color="auto"/>
            </w:tcBorders>
            <w:shd w:val="clear" w:color="FF99CC" w:fill="F4B183"/>
            <w:noWrap/>
            <w:vAlign w:val="bottom"/>
            <w:hideMark/>
          </w:tcPr>
          <w:p w14:paraId="6932DA92"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7.</w:t>
            </w:r>
          </w:p>
        </w:tc>
        <w:tc>
          <w:tcPr>
            <w:tcW w:w="1080" w:type="dxa"/>
            <w:vMerge w:val="restart"/>
            <w:tcBorders>
              <w:top w:val="nil"/>
              <w:left w:val="single" w:sz="4" w:space="0" w:color="auto"/>
              <w:bottom w:val="nil"/>
              <w:right w:val="single" w:sz="4" w:space="0" w:color="auto"/>
            </w:tcBorders>
            <w:shd w:val="clear" w:color="FF99CC" w:fill="F4B183"/>
            <w:noWrap/>
            <w:vAlign w:val="bottom"/>
            <w:hideMark/>
          </w:tcPr>
          <w:p w14:paraId="5EF80CCC"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8.</w:t>
            </w:r>
          </w:p>
        </w:tc>
        <w:tc>
          <w:tcPr>
            <w:tcW w:w="1093" w:type="dxa"/>
            <w:vMerge w:val="restart"/>
            <w:tcBorders>
              <w:top w:val="nil"/>
              <w:left w:val="single" w:sz="4" w:space="0" w:color="auto"/>
              <w:bottom w:val="nil"/>
              <w:right w:val="single" w:sz="4" w:space="0" w:color="auto"/>
            </w:tcBorders>
            <w:shd w:val="clear" w:color="FF99CC" w:fill="F4B183"/>
            <w:noWrap/>
            <w:vAlign w:val="bottom"/>
            <w:hideMark/>
          </w:tcPr>
          <w:p w14:paraId="6D0FCE51"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9.</w:t>
            </w:r>
          </w:p>
        </w:tc>
        <w:tc>
          <w:tcPr>
            <w:tcW w:w="1134" w:type="dxa"/>
            <w:vMerge w:val="restart"/>
            <w:tcBorders>
              <w:top w:val="nil"/>
              <w:left w:val="single" w:sz="4" w:space="0" w:color="auto"/>
              <w:bottom w:val="nil"/>
              <w:right w:val="single" w:sz="4" w:space="0" w:color="auto"/>
            </w:tcBorders>
            <w:shd w:val="clear" w:color="FF99CC" w:fill="F4B183"/>
            <w:noWrap/>
            <w:vAlign w:val="bottom"/>
            <w:hideMark/>
          </w:tcPr>
          <w:p w14:paraId="126ADBF6"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10.</w:t>
            </w:r>
          </w:p>
        </w:tc>
        <w:tc>
          <w:tcPr>
            <w:tcW w:w="1276"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28851A73"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11.</w:t>
            </w:r>
          </w:p>
        </w:tc>
        <w:tc>
          <w:tcPr>
            <w:tcW w:w="1275"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15547C74"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12.</w:t>
            </w:r>
          </w:p>
        </w:tc>
        <w:tc>
          <w:tcPr>
            <w:tcW w:w="1134"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65373D56"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13.</w:t>
            </w:r>
          </w:p>
        </w:tc>
      </w:tr>
      <w:tr w:rsidR="0054635C" w:rsidRPr="00BD4EB2" w14:paraId="5643E610" w14:textId="77777777" w:rsidTr="00B465A4">
        <w:trPr>
          <w:trHeight w:val="300"/>
        </w:trPr>
        <w:tc>
          <w:tcPr>
            <w:tcW w:w="567" w:type="dxa"/>
            <w:vMerge/>
            <w:tcBorders>
              <w:top w:val="nil"/>
              <w:left w:val="single" w:sz="4" w:space="0" w:color="auto"/>
              <w:bottom w:val="single" w:sz="4" w:space="0" w:color="auto"/>
              <w:right w:val="single" w:sz="4" w:space="0" w:color="auto"/>
            </w:tcBorders>
            <w:vAlign w:val="center"/>
            <w:hideMark/>
          </w:tcPr>
          <w:p w14:paraId="0E96A37A"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568" w:type="dxa"/>
            <w:vMerge/>
            <w:tcBorders>
              <w:top w:val="nil"/>
              <w:left w:val="single" w:sz="4" w:space="0" w:color="auto"/>
              <w:bottom w:val="nil"/>
              <w:right w:val="nil"/>
            </w:tcBorders>
            <w:vAlign w:val="center"/>
            <w:hideMark/>
          </w:tcPr>
          <w:p w14:paraId="440A3EB6"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3888" w:type="dxa"/>
            <w:vMerge/>
            <w:tcBorders>
              <w:top w:val="nil"/>
              <w:left w:val="single" w:sz="4" w:space="0" w:color="auto"/>
              <w:bottom w:val="nil"/>
              <w:right w:val="single" w:sz="4" w:space="0" w:color="auto"/>
            </w:tcBorders>
            <w:vAlign w:val="center"/>
            <w:hideMark/>
          </w:tcPr>
          <w:p w14:paraId="58149938"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59" w:type="dxa"/>
            <w:tcBorders>
              <w:top w:val="nil"/>
              <w:left w:val="nil"/>
              <w:bottom w:val="nil"/>
              <w:right w:val="single" w:sz="4" w:space="0" w:color="auto"/>
            </w:tcBorders>
            <w:shd w:val="clear" w:color="FF99CC" w:fill="F4B183"/>
            <w:noWrap/>
            <w:vAlign w:val="bottom"/>
            <w:hideMark/>
          </w:tcPr>
          <w:p w14:paraId="2946CFAA" w14:textId="1DC08EB8"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4. </w:t>
            </w:r>
          </w:p>
        </w:tc>
        <w:tc>
          <w:tcPr>
            <w:tcW w:w="981" w:type="dxa"/>
            <w:vMerge/>
            <w:tcBorders>
              <w:top w:val="nil"/>
              <w:left w:val="nil"/>
              <w:bottom w:val="nil"/>
              <w:right w:val="single" w:sz="4" w:space="0" w:color="auto"/>
            </w:tcBorders>
            <w:vAlign w:val="center"/>
            <w:hideMark/>
          </w:tcPr>
          <w:p w14:paraId="1C9969D4"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817" w:type="dxa"/>
            <w:vMerge/>
            <w:tcBorders>
              <w:top w:val="nil"/>
              <w:left w:val="single" w:sz="4" w:space="0" w:color="auto"/>
              <w:bottom w:val="nil"/>
              <w:right w:val="single" w:sz="4" w:space="0" w:color="auto"/>
            </w:tcBorders>
            <w:vAlign w:val="center"/>
            <w:hideMark/>
          </w:tcPr>
          <w:p w14:paraId="447D9EEA"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946" w:type="dxa"/>
            <w:vMerge/>
            <w:tcBorders>
              <w:top w:val="nil"/>
              <w:left w:val="single" w:sz="4" w:space="0" w:color="auto"/>
              <w:bottom w:val="nil"/>
              <w:right w:val="single" w:sz="4" w:space="0" w:color="auto"/>
            </w:tcBorders>
            <w:vAlign w:val="center"/>
            <w:hideMark/>
          </w:tcPr>
          <w:p w14:paraId="224659FD"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80" w:type="dxa"/>
            <w:vMerge/>
            <w:tcBorders>
              <w:top w:val="nil"/>
              <w:left w:val="single" w:sz="4" w:space="0" w:color="auto"/>
              <w:bottom w:val="nil"/>
              <w:right w:val="single" w:sz="4" w:space="0" w:color="auto"/>
            </w:tcBorders>
            <w:vAlign w:val="center"/>
            <w:hideMark/>
          </w:tcPr>
          <w:p w14:paraId="7FF716B9"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93" w:type="dxa"/>
            <w:vMerge/>
            <w:tcBorders>
              <w:top w:val="nil"/>
              <w:left w:val="single" w:sz="4" w:space="0" w:color="auto"/>
              <w:bottom w:val="nil"/>
              <w:right w:val="single" w:sz="4" w:space="0" w:color="auto"/>
            </w:tcBorders>
            <w:vAlign w:val="center"/>
            <w:hideMark/>
          </w:tcPr>
          <w:p w14:paraId="452FB2EA"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nil"/>
              <w:right w:val="single" w:sz="4" w:space="0" w:color="auto"/>
            </w:tcBorders>
            <w:vAlign w:val="center"/>
            <w:hideMark/>
          </w:tcPr>
          <w:p w14:paraId="51EF90A6"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6" w:type="dxa"/>
            <w:vMerge/>
            <w:tcBorders>
              <w:top w:val="nil"/>
              <w:left w:val="single" w:sz="4" w:space="0" w:color="auto"/>
              <w:bottom w:val="single" w:sz="4" w:space="0" w:color="auto"/>
              <w:right w:val="single" w:sz="4" w:space="0" w:color="auto"/>
            </w:tcBorders>
            <w:vAlign w:val="center"/>
            <w:hideMark/>
          </w:tcPr>
          <w:p w14:paraId="6E8D21BE"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5" w:type="dxa"/>
            <w:vMerge/>
            <w:tcBorders>
              <w:top w:val="nil"/>
              <w:left w:val="single" w:sz="4" w:space="0" w:color="auto"/>
              <w:bottom w:val="single" w:sz="4" w:space="0" w:color="auto"/>
              <w:right w:val="single" w:sz="4" w:space="0" w:color="auto"/>
            </w:tcBorders>
            <w:vAlign w:val="center"/>
            <w:hideMark/>
          </w:tcPr>
          <w:p w14:paraId="37547660"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single" w:sz="4" w:space="0" w:color="auto"/>
              <w:right w:val="single" w:sz="4" w:space="0" w:color="auto"/>
            </w:tcBorders>
            <w:vAlign w:val="center"/>
            <w:hideMark/>
          </w:tcPr>
          <w:p w14:paraId="3E4E208F" w14:textId="77777777" w:rsidR="00204FC1" w:rsidRPr="00BD4EB2" w:rsidRDefault="00204FC1" w:rsidP="00204FC1">
            <w:pPr>
              <w:suppressAutoHyphens w:val="0"/>
              <w:rPr>
                <w:rFonts w:asciiTheme="minorHAnsi" w:hAnsiTheme="minorHAnsi" w:cstheme="minorHAnsi"/>
                <w:color w:val="000000"/>
                <w:sz w:val="22"/>
                <w:szCs w:val="22"/>
                <w:lang w:eastAsia="pl-PL"/>
              </w:rPr>
            </w:pPr>
          </w:p>
        </w:tc>
      </w:tr>
      <w:tr w:rsidR="00BD4EB2" w:rsidRPr="00BD4EB2" w14:paraId="70B8BEB9" w14:textId="77777777" w:rsidTr="00B465A4">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05DDE508"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14:paraId="2CA828FE"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single" w:sz="4" w:space="0" w:color="auto"/>
              <w:left w:val="nil"/>
              <w:bottom w:val="single" w:sz="4" w:space="0" w:color="auto"/>
              <w:right w:val="single" w:sz="4" w:space="0" w:color="auto"/>
            </w:tcBorders>
            <w:shd w:val="clear" w:color="auto" w:fill="FFFFFF" w:themeFill="background1"/>
            <w:vAlign w:val="center"/>
            <w:hideMark/>
          </w:tcPr>
          <w:p w14:paraId="4A395DE2"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AMPICILLIN </w:t>
            </w:r>
            <w:r w:rsidRPr="00BD4EB2">
              <w:rPr>
                <w:rFonts w:asciiTheme="minorHAnsi" w:hAnsiTheme="minorHAnsi" w:cstheme="minorHAnsi"/>
                <w:b/>
                <w:bCs/>
                <w:color w:val="000000"/>
                <w:sz w:val="22"/>
                <w:szCs w:val="22"/>
                <w:lang w:eastAsia="pl-PL"/>
              </w:rPr>
              <w:t>0,5g</w:t>
            </w:r>
          </w:p>
        </w:tc>
        <w:tc>
          <w:tcPr>
            <w:tcW w:w="1259" w:type="dxa"/>
            <w:tcBorders>
              <w:top w:val="single" w:sz="4" w:space="0" w:color="auto"/>
              <w:left w:val="nil"/>
              <w:bottom w:val="single" w:sz="4" w:space="0" w:color="auto"/>
              <w:right w:val="single" w:sz="4" w:space="0" w:color="auto"/>
            </w:tcBorders>
            <w:shd w:val="clear" w:color="auto" w:fill="auto"/>
            <w:vAlign w:val="center"/>
            <w:hideMark/>
          </w:tcPr>
          <w:p w14:paraId="15D37721"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 fiol</w:t>
            </w:r>
          </w:p>
        </w:tc>
        <w:tc>
          <w:tcPr>
            <w:tcW w:w="981" w:type="dxa"/>
            <w:tcBorders>
              <w:top w:val="single" w:sz="4" w:space="0" w:color="auto"/>
              <w:left w:val="nil"/>
              <w:bottom w:val="single" w:sz="4" w:space="0" w:color="auto"/>
              <w:right w:val="single" w:sz="4" w:space="0" w:color="auto"/>
            </w:tcBorders>
            <w:shd w:val="clear" w:color="auto" w:fill="auto"/>
            <w:vAlign w:val="bottom"/>
            <w:hideMark/>
          </w:tcPr>
          <w:p w14:paraId="6C8DE029"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single" w:sz="4" w:space="0" w:color="auto"/>
              <w:left w:val="nil"/>
              <w:bottom w:val="single" w:sz="4" w:space="0" w:color="auto"/>
              <w:right w:val="single" w:sz="4" w:space="0" w:color="auto"/>
            </w:tcBorders>
            <w:shd w:val="clear" w:color="auto" w:fill="auto"/>
            <w:vAlign w:val="center"/>
            <w:hideMark/>
          </w:tcPr>
          <w:p w14:paraId="19DD876C"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single" w:sz="4" w:space="0" w:color="auto"/>
              <w:left w:val="nil"/>
              <w:bottom w:val="single" w:sz="4" w:space="0" w:color="auto"/>
              <w:right w:val="single" w:sz="4" w:space="0" w:color="auto"/>
            </w:tcBorders>
            <w:shd w:val="clear" w:color="auto" w:fill="auto"/>
            <w:vAlign w:val="center"/>
            <w:hideMark/>
          </w:tcPr>
          <w:p w14:paraId="62A0FDE5"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220</w:t>
            </w:r>
          </w:p>
        </w:tc>
        <w:tc>
          <w:tcPr>
            <w:tcW w:w="1080" w:type="dxa"/>
            <w:tcBorders>
              <w:top w:val="single" w:sz="4" w:space="0" w:color="auto"/>
              <w:left w:val="nil"/>
              <w:bottom w:val="single" w:sz="4" w:space="0" w:color="auto"/>
              <w:right w:val="single" w:sz="4" w:space="0" w:color="auto"/>
            </w:tcBorders>
            <w:shd w:val="clear" w:color="auto" w:fill="auto"/>
            <w:vAlign w:val="center"/>
          </w:tcPr>
          <w:p w14:paraId="553914DB" w14:textId="3C012220"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single" w:sz="4" w:space="0" w:color="auto"/>
              <w:left w:val="nil"/>
              <w:bottom w:val="single" w:sz="4" w:space="0" w:color="auto"/>
              <w:right w:val="single" w:sz="4" w:space="0" w:color="auto"/>
            </w:tcBorders>
            <w:shd w:val="clear" w:color="auto" w:fill="auto"/>
            <w:vAlign w:val="bottom"/>
          </w:tcPr>
          <w:p w14:paraId="09E1E729" w14:textId="66F0B949"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3A6DBBF4" w14:textId="670C8900"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1ED051FD" w14:textId="29A2D686"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38E6224A" w14:textId="20B061C0"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6FBE4061" w14:textId="69349120"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BD4EB2" w:rsidRPr="00BD4EB2" w14:paraId="6CF9C689" w14:textId="77777777" w:rsidTr="00B465A4">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7A79B837"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2.</w:t>
            </w:r>
          </w:p>
        </w:tc>
        <w:tc>
          <w:tcPr>
            <w:tcW w:w="568" w:type="dxa"/>
            <w:tcBorders>
              <w:top w:val="nil"/>
              <w:left w:val="nil"/>
              <w:bottom w:val="single" w:sz="4" w:space="0" w:color="auto"/>
              <w:right w:val="single" w:sz="4" w:space="0" w:color="auto"/>
            </w:tcBorders>
            <w:shd w:val="clear" w:color="auto" w:fill="auto"/>
            <w:noWrap/>
            <w:vAlign w:val="bottom"/>
            <w:hideMark/>
          </w:tcPr>
          <w:p w14:paraId="2A9CFD4F"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auto" w:fill="FFFFFF" w:themeFill="background1"/>
            <w:vAlign w:val="center"/>
            <w:hideMark/>
          </w:tcPr>
          <w:p w14:paraId="63AE85C1"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AMPICILLIN </w:t>
            </w:r>
            <w:r w:rsidRPr="00BD4EB2">
              <w:rPr>
                <w:rFonts w:asciiTheme="minorHAnsi" w:hAnsiTheme="minorHAnsi" w:cstheme="minorHAnsi"/>
                <w:b/>
                <w:bCs/>
                <w:color w:val="000000"/>
                <w:sz w:val="22"/>
                <w:szCs w:val="22"/>
                <w:lang w:eastAsia="pl-PL"/>
              </w:rPr>
              <w:t>1g</w:t>
            </w:r>
          </w:p>
        </w:tc>
        <w:tc>
          <w:tcPr>
            <w:tcW w:w="1259" w:type="dxa"/>
            <w:tcBorders>
              <w:top w:val="nil"/>
              <w:left w:val="nil"/>
              <w:bottom w:val="single" w:sz="4" w:space="0" w:color="auto"/>
              <w:right w:val="single" w:sz="4" w:space="0" w:color="auto"/>
            </w:tcBorders>
            <w:shd w:val="clear" w:color="auto" w:fill="auto"/>
            <w:vAlign w:val="center"/>
            <w:hideMark/>
          </w:tcPr>
          <w:p w14:paraId="394E36F3"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 fiol</w:t>
            </w:r>
          </w:p>
        </w:tc>
        <w:tc>
          <w:tcPr>
            <w:tcW w:w="981" w:type="dxa"/>
            <w:tcBorders>
              <w:top w:val="nil"/>
              <w:left w:val="nil"/>
              <w:bottom w:val="single" w:sz="4" w:space="0" w:color="auto"/>
              <w:right w:val="single" w:sz="4" w:space="0" w:color="auto"/>
            </w:tcBorders>
            <w:shd w:val="clear" w:color="auto" w:fill="auto"/>
            <w:vAlign w:val="bottom"/>
            <w:hideMark/>
          </w:tcPr>
          <w:p w14:paraId="089EC918"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4E9555C4"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520814F2"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200</w:t>
            </w:r>
          </w:p>
        </w:tc>
        <w:tc>
          <w:tcPr>
            <w:tcW w:w="1080" w:type="dxa"/>
            <w:tcBorders>
              <w:top w:val="nil"/>
              <w:left w:val="nil"/>
              <w:bottom w:val="single" w:sz="4" w:space="0" w:color="auto"/>
              <w:right w:val="single" w:sz="4" w:space="0" w:color="auto"/>
            </w:tcBorders>
            <w:shd w:val="clear" w:color="auto" w:fill="auto"/>
            <w:vAlign w:val="center"/>
          </w:tcPr>
          <w:p w14:paraId="1B187277" w14:textId="67CEFFE5"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13EBFDF3" w14:textId="4BB131C4"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5F7A0806" w14:textId="40E92805"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6792C996" w14:textId="0CD7767C"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054C5F8E" w14:textId="6067E560"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5DFA78D1" w14:textId="12870217"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BD4EB2" w:rsidRPr="00BD4EB2" w14:paraId="7B6934E3" w14:textId="77777777" w:rsidTr="00B465A4">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45426317"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lastRenderedPageBreak/>
              <w:t>3.</w:t>
            </w:r>
          </w:p>
        </w:tc>
        <w:tc>
          <w:tcPr>
            <w:tcW w:w="568" w:type="dxa"/>
            <w:tcBorders>
              <w:top w:val="nil"/>
              <w:left w:val="nil"/>
              <w:bottom w:val="single" w:sz="4" w:space="0" w:color="auto"/>
              <w:right w:val="single" w:sz="4" w:space="0" w:color="auto"/>
            </w:tcBorders>
            <w:shd w:val="clear" w:color="auto" w:fill="auto"/>
            <w:noWrap/>
            <w:vAlign w:val="bottom"/>
            <w:hideMark/>
          </w:tcPr>
          <w:p w14:paraId="1EE043CC"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auto" w:fill="FFFFFF" w:themeFill="background1"/>
            <w:vAlign w:val="center"/>
            <w:hideMark/>
          </w:tcPr>
          <w:p w14:paraId="1C95A5CE"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AMPICILLIN + SULBACTAM </w:t>
            </w:r>
            <w:r w:rsidRPr="00BD4EB2">
              <w:rPr>
                <w:rFonts w:asciiTheme="minorHAnsi" w:hAnsiTheme="minorHAnsi" w:cstheme="minorHAnsi"/>
                <w:b/>
                <w:bCs/>
                <w:color w:val="000000"/>
                <w:sz w:val="22"/>
                <w:szCs w:val="22"/>
                <w:lang w:eastAsia="pl-PL"/>
              </w:rPr>
              <w:t>0,5g + 0,25g</w:t>
            </w:r>
          </w:p>
        </w:tc>
        <w:tc>
          <w:tcPr>
            <w:tcW w:w="1259" w:type="dxa"/>
            <w:tcBorders>
              <w:top w:val="nil"/>
              <w:left w:val="nil"/>
              <w:bottom w:val="single" w:sz="4" w:space="0" w:color="auto"/>
              <w:right w:val="single" w:sz="4" w:space="0" w:color="auto"/>
            </w:tcBorders>
            <w:shd w:val="clear" w:color="FFFFCC" w:fill="FFFFFF"/>
            <w:vAlign w:val="center"/>
            <w:hideMark/>
          </w:tcPr>
          <w:p w14:paraId="34068842"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 fiol</w:t>
            </w:r>
          </w:p>
        </w:tc>
        <w:tc>
          <w:tcPr>
            <w:tcW w:w="981" w:type="dxa"/>
            <w:tcBorders>
              <w:top w:val="nil"/>
              <w:left w:val="nil"/>
              <w:bottom w:val="single" w:sz="4" w:space="0" w:color="auto"/>
              <w:right w:val="single" w:sz="4" w:space="0" w:color="auto"/>
            </w:tcBorders>
            <w:shd w:val="clear" w:color="auto" w:fill="auto"/>
            <w:vAlign w:val="bottom"/>
            <w:hideMark/>
          </w:tcPr>
          <w:p w14:paraId="79A61D32"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74BB0378"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4580F99F"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10</w:t>
            </w:r>
          </w:p>
        </w:tc>
        <w:tc>
          <w:tcPr>
            <w:tcW w:w="1080" w:type="dxa"/>
            <w:tcBorders>
              <w:top w:val="nil"/>
              <w:left w:val="nil"/>
              <w:bottom w:val="single" w:sz="4" w:space="0" w:color="auto"/>
              <w:right w:val="single" w:sz="4" w:space="0" w:color="auto"/>
            </w:tcBorders>
            <w:shd w:val="clear" w:color="auto" w:fill="auto"/>
            <w:vAlign w:val="center"/>
          </w:tcPr>
          <w:p w14:paraId="7FF5194E" w14:textId="7F0502A7"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78D8CFA7" w14:textId="362D32DC"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30A31F7F" w14:textId="5B21AE6B"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7CFC1F47" w14:textId="0A904131"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6F48E652" w14:textId="157D7F7B"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5AB8B79F" w14:textId="0B3BF047"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BD4EB2" w:rsidRPr="00BD4EB2" w14:paraId="3279E816" w14:textId="77777777" w:rsidTr="00B465A4">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0E1ED869"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4.</w:t>
            </w:r>
          </w:p>
        </w:tc>
        <w:tc>
          <w:tcPr>
            <w:tcW w:w="568" w:type="dxa"/>
            <w:tcBorders>
              <w:top w:val="nil"/>
              <w:left w:val="nil"/>
              <w:bottom w:val="single" w:sz="4" w:space="0" w:color="auto"/>
              <w:right w:val="single" w:sz="4" w:space="0" w:color="auto"/>
            </w:tcBorders>
            <w:shd w:val="clear" w:color="auto" w:fill="auto"/>
            <w:noWrap/>
            <w:vAlign w:val="bottom"/>
            <w:hideMark/>
          </w:tcPr>
          <w:p w14:paraId="5060F601"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auto" w:fill="FFFFFF" w:themeFill="background1"/>
            <w:vAlign w:val="center"/>
            <w:hideMark/>
          </w:tcPr>
          <w:p w14:paraId="32CA779B"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AMPICILLIN + SULBACTAM </w:t>
            </w:r>
            <w:r w:rsidRPr="00BD4EB2">
              <w:rPr>
                <w:rFonts w:asciiTheme="minorHAnsi" w:hAnsiTheme="minorHAnsi" w:cstheme="minorHAnsi"/>
                <w:b/>
                <w:bCs/>
                <w:color w:val="000000"/>
                <w:sz w:val="22"/>
                <w:szCs w:val="22"/>
                <w:lang w:eastAsia="pl-PL"/>
              </w:rPr>
              <w:t>1g + 0,5g</w:t>
            </w:r>
          </w:p>
        </w:tc>
        <w:tc>
          <w:tcPr>
            <w:tcW w:w="1259" w:type="dxa"/>
            <w:tcBorders>
              <w:top w:val="nil"/>
              <w:left w:val="nil"/>
              <w:bottom w:val="single" w:sz="4" w:space="0" w:color="auto"/>
              <w:right w:val="single" w:sz="4" w:space="0" w:color="auto"/>
            </w:tcBorders>
            <w:shd w:val="clear" w:color="FFFFCC" w:fill="FFFFFF"/>
            <w:vAlign w:val="center"/>
            <w:hideMark/>
          </w:tcPr>
          <w:p w14:paraId="1C5B36B9"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 fiol</w:t>
            </w:r>
          </w:p>
        </w:tc>
        <w:tc>
          <w:tcPr>
            <w:tcW w:w="981" w:type="dxa"/>
            <w:tcBorders>
              <w:top w:val="nil"/>
              <w:left w:val="nil"/>
              <w:bottom w:val="single" w:sz="4" w:space="0" w:color="auto"/>
              <w:right w:val="single" w:sz="4" w:space="0" w:color="auto"/>
            </w:tcBorders>
            <w:shd w:val="clear" w:color="auto" w:fill="auto"/>
            <w:vAlign w:val="bottom"/>
            <w:hideMark/>
          </w:tcPr>
          <w:p w14:paraId="724F20A2"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60A3E75A"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0AEF5552"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100</w:t>
            </w:r>
          </w:p>
        </w:tc>
        <w:tc>
          <w:tcPr>
            <w:tcW w:w="1080" w:type="dxa"/>
            <w:tcBorders>
              <w:top w:val="nil"/>
              <w:left w:val="nil"/>
              <w:bottom w:val="single" w:sz="4" w:space="0" w:color="auto"/>
              <w:right w:val="single" w:sz="4" w:space="0" w:color="auto"/>
            </w:tcBorders>
            <w:shd w:val="clear" w:color="auto" w:fill="auto"/>
            <w:vAlign w:val="center"/>
          </w:tcPr>
          <w:p w14:paraId="1AA8D44D" w14:textId="1C301B71"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59E55993" w14:textId="39055239"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4EAA40CE" w14:textId="34EE677F"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748507F5" w14:textId="0B2210E2"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2E8F3C23" w14:textId="05683E13"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4802E78D" w14:textId="7E43AD9C"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BD4EB2" w:rsidRPr="00BD4EB2" w14:paraId="64F71CB4" w14:textId="77777777" w:rsidTr="00B465A4">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09C961FF"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5.</w:t>
            </w:r>
          </w:p>
        </w:tc>
        <w:tc>
          <w:tcPr>
            <w:tcW w:w="568" w:type="dxa"/>
            <w:tcBorders>
              <w:top w:val="nil"/>
              <w:left w:val="nil"/>
              <w:bottom w:val="single" w:sz="4" w:space="0" w:color="auto"/>
              <w:right w:val="single" w:sz="4" w:space="0" w:color="auto"/>
            </w:tcBorders>
            <w:shd w:val="clear" w:color="auto" w:fill="auto"/>
            <w:noWrap/>
            <w:vAlign w:val="bottom"/>
            <w:hideMark/>
          </w:tcPr>
          <w:p w14:paraId="0DC12A7D"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auto" w:fill="FFFFFF" w:themeFill="background1"/>
            <w:vAlign w:val="center"/>
            <w:hideMark/>
          </w:tcPr>
          <w:p w14:paraId="4687AF63"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RIFAMPICIN </w:t>
            </w:r>
            <w:r w:rsidRPr="00BD4EB2">
              <w:rPr>
                <w:rFonts w:asciiTheme="minorHAnsi" w:hAnsiTheme="minorHAnsi" w:cstheme="minorHAnsi"/>
                <w:b/>
                <w:bCs/>
                <w:color w:val="000000"/>
                <w:sz w:val="22"/>
                <w:szCs w:val="22"/>
                <w:lang w:eastAsia="pl-PL"/>
              </w:rPr>
              <w:t>300mg</w:t>
            </w:r>
          </w:p>
        </w:tc>
        <w:tc>
          <w:tcPr>
            <w:tcW w:w="1259" w:type="dxa"/>
            <w:tcBorders>
              <w:top w:val="nil"/>
              <w:left w:val="nil"/>
              <w:bottom w:val="single" w:sz="4" w:space="0" w:color="auto"/>
              <w:right w:val="single" w:sz="4" w:space="0" w:color="auto"/>
            </w:tcBorders>
            <w:shd w:val="clear" w:color="auto" w:fill="auto"/>
            <w:vAlign w:val="center"/>
            <w:hideMark/>
          </w:tcPr>
          <w:p w14:paraId="5E6048B9"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100 kaps</w:t>
            </w:r>
          </w:p>
        </w:tc>
        <w:tc>
          <w:tcPr>
            <w:tcW w:w="981" w:type="dxa"/>
            <w:tcBorders>
              <w:top w:val="nil"/>
              <w:left w:val="nil"/>
              <w:bottom w:val="single" w:sz="4" w:space="0" w:color="auto"/>
              <w:right w:val="single" w:sz="4" w:space="0" w:color="auto"/>
            </w:tcBorders>
            <w:shd w:val="clear" w:color="auto" w:fill="auto"/>
            <w:vAlign w:val="bottom"/>
            <w:hideMark/>
          </w:tcPr>
          <w:p w14:paraId="2ED2C04B"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6627C3FA"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1E9639A5"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4</w:t>
            </w:r>
          </w:p>
        </w:tc>
        <w:tc>
          <w:tcPr>
            <w:tcW w:w="1080" w:type="dxa"/>
            <w:tcBorders>
              <w:top w:val="nil"/>
              <w:left w:val="nil"/>
              <w:bottom w:val="single" w:sz="4" w:space="0" w:color="auto"/>
              <w:right w:val="single" w:sz="4" w:space="0" w:color="auto"/>
            </w:tcBorders>
            <w:shd w:val="clear" w:color="auto" w:fill="auto"/>
            <w:vAlign w:val="center"/>
          </w:tcPr>
          <w:p w14:paraId="042E3108" w14:textId="3E028CF0"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7B1BBB52" w14:textId="45FE0B41"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71EE3A90" w14:textId="23B3DBA5"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5B49973A" w14:textId="2BDBA0C8"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313B8215" w14:textId="2856FAAE"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52FA3CB0" w14:textId="7C998382"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BD4EB2" w:rsidRPr="00BD4EB2" w14:paraId="2DA01CB5" w14:textId="77777777" w:rsidTr="00B465A4">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77150D63"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6.</w:t>
            </w:r>
          </w:p>
        </w:tc>
        <w:tc>
          <w:tcPr>
            <w:tcW w:w="568" w:type="dxa"/>
            <w:tcBorders>
              <w:top w:val="nil"/>
              <w:left w:val="nil"/>
              <w:bottom w:val="single" w:sz="4" w:space="0" w:color="auto"/>
              <w:right w:val="single" w:sz="4" w:space="0" w:color="auto"/>
            </w:tcBorders>
            <w:shd w:val="clear" w:color="auto" w:fill="auto"/>
            <w:noWrap/>
            <w:vAlign w:val="bottom"/>
            <w:hideMark/>
          </w:tcPr>
          <w:p w14:paraId="7DAF93A9"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auto" w:fill="FFFFFF" w:themeFill="background1"/>
            <w:vAlign w:val="center"/>
            <w:hideMark/>
          </w:tcPr>
          <w:p w14:paraId="53C0AE9C"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RIFAMPICIN </w:t>
            </w:r>
            <w:r w:rsidRPr="00BD4EB2">
              <w:rPr>
                <w:rFonts w:asciiTheme="minorHAnsi" w:hAnsiTheme="minorHAnsi" w:cstheme="minorHAnsi"/>
                <w:b/>
                <w:bCs/>
                <w:color w:val="000000"/>
                <w:sz w:val="22"/>
                <w:szCs w:val="22"/>
                <w:lang w:eastAsia="pl-PL"/>
              </w:rPr>
              <w:t>150mg</w:t>
            </w:r>
          </w:p>
        </w:tc>
        <w:tc>
          <w:tcPr>
            <w:tcW w:w="1259" w:type="dxa"/>
            <w:tcBorders>
              <w:top w:val="nil"/>
              <w:left w:val="nil"/>
              <w:bottom w:val="single" w:sz="4" w:space="0" w:color="auto"/>
              <w:right w:val="single" w:sz="4" w:space="0" w:color="auto"/>
            </w:tcBorders>
            <w:shd w:val="clear" w:color="auto" w:fill="auto"/>
            <w:vAlign w:val="center"/>
            <w:hideMark/>
          </w:tcPr>
          <w:p w14:paraId="21F76606"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100 kaps</w:t>
            </w:r>
          </w:p>
        </w:tc>
        <w:tc>
          <w:tcPr>
            <w:tcW w:w="981" w:type="dxa"/>
            <w:tcBorders>
              <w:top w:val="nil"/>
              <w:left w:val="nil"/>
              <w:bottom w:val="single" w:sz="4" w:space="0" w:color="auto"/>
              <w:right w:val="single" w:sz="4" w:space="0" w:color="auto"/>
            </w:tcBorders>
            <w:shd w:val="clear" w:color="auto" w:fill="auto"/>
            <w:vAlign w:val="bottom"/>
            <w:hideMark/>
          </w:tcPr>
          <w:p w14:paraId="2B11B55E"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6167B209"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6225E9C5"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2</w:t>
            </w:r>
          </w:p>
        </w:tc>
        <w:tc>
          <w:tcPr>
            <w:tcW w:w="1080" w:type="dxa"/>
            <w:tcBorders>
              <w:top w:val="nil"/>
              <w:left w:val="nil"/>
              <w:bottom w:val="single" w:sz="4" w:space="0" w:color="auto"/>
              <w:right w:val="single" w:sz="4" w:space="0" w:color="auto"/>
            </w:tcBorders>
            <w:shd w:val="clear" w:color="auto" w:fill="auto"/>
            <w:vAlign w:val="center"/>
          </w:tcPr>
          <w:p w14:paraId="638616FC" w14:textId="1DBBA265"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2A2CBB62" w14:textId="7BCDB592"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111D5F6B" w14:textId="69AF0E8A"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2EE243EB" w14:textId="6085021D"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3954631E" w14:textId="3E8DC9D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756B3A15" w14:textId="02E5A23E"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BD4EB2" w:rsidRPr="00BD4EB2" w14:paraId="2A58AF9D" w14:textId="77777777" w:rsidTr="00B465A4">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727A26F0"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7.</w:t>
            </w:r>
          </w:p>
        </w:tc>
        <w:tc>
          <w:tcPr>
            <w:tcW w:w="568" w:type="dxa"/>
            <w:tcBorders>
              <w:top w:val="nil"/>
              <w:left w:val="nil"/>
              <w:bottom w:val="single" w:sz="4" w:space="0" w:color="auto"/>
              <w:right w:val="single" w:sz="4" w:space="0" w:color="auto"/>
            </w:tcBorders>
            <w:shd w:val="clear" w:color="auto" w:fill="auto"/>
            <w:noWrap/>
            <w:vAlign w:val="bottom"/>
            <w:hideMark/>
          </w:tcPr>
          <w:p w14:paraId="5334C790"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auto" w:fill="FFFFFF" w:themeFill="background1"/>
            <w:vAlign w:val="center"/>
            <w:hideMark/>
          </w:tcPr>
          <w:p w14:paraId="2AD8BB40"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RIFAMPICIN + ISONIAZID</w:t>
            </w:r>
            <w:r w:rsidRPr="00BD4EB2">
              <w:rPr>
                <w:rFonts w:asciiTheme="minorHAnsi" w:hAnsiTheme="minorHAnsi" w:cstheme="minorHAnsi"/>
                <w:b/>
                <w:bCs/>
                <w:color w:val="000000"/>
                <w:sz w:val="22"/>
                <w:szCs w:val="22"/>
                <w:lang w:eastAsia="pl-PL"/>
              </w:rPr>
              <w:t xml:space="preserve"> 300 mg + 150mg</w:t>
            </w:r>
          </w:p>
        </w:tc>
        <w:tc>
          <w:tcPr>
            <w:tcW w:w="1259" w:type="dxa"/>
            <w:tcBorders>
              <w:top w:val="nil"/>
              <w:left w:val="nil"/>
              <w:bottom w:val="single" w:sz="4" w:space="0" w:color="auto"/>
              <w:right w:val="single" w:sz="4" w:space="0" w:color="auto"/>
            </w:tcBorders>
            <w:shd w:val="clear" w:color="FFFFCC" w:fill="FFFFFF"/>
            <w:vAlign w:val="center"/>
            <w:hideMark/>
          </w:tcPr>
          <w:p w14:paraId="57945B38"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100 kaps</w:t>
            </w:r>
          </w:p>
        </w:tc>
        <w:tc>
          <w:tcPr>
            <w:tcW w:w="981" w:type="dxa"/>
            <w:tcBorders>
              <w:top w:val="nil"/>
              <w:left w:val="nil"/>
              <w:bottom w:val="single" w:sz="4" w:space="0" w:color="auto"/>
              <w:right w:val="single" w:sz="4" w:space="0" w:color="auto"/>
            </w:tcBorders>
            <w:shd w:val="clear" w:color="auto" w:fill="auto"/>
            <w:vAlign w:val="bottom"/>
            <w:hideMark/>
          </w:tcPr>
          <w:p w14:paraId="717C4C6E"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488D170A"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67B9B6DE"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2</w:t>
            </w:r>
          </w:p>
        </w:tc>
        <w:tc>
          <w:tcPr>
            <w:tcW w:w="1080" w:type="dxa"/>
            <w:tcBorders>
              <w:top w:val="nil"/>
              <w:left w:val="nil"/>
              <w:bottom w:val="single" w:sz="4" w:space="0" w:color="auto"/>
              <w:right w:val="single" w:sz="4" w:space="0" w:color="auto"/>
            </w:tcBorders>
            <w:shd w:val="clear" w:color="auto" w:fill="auto"/>
            <w:vAlign w:val="center"/>
          </w:tcPr>
          <w:p w14:paraId="5AA9537D" w14:textId="77BE0383"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2CF4D161" w14:textId="4AC80D96"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47115074" w14:textId="2C18B442"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7E48404A" w14:textId="1790E11C"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34D74208" w14:textId="53C06934"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410CFD28" w14:textId="4251B603"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BD4EB2" w:rsidRPr="00BD4EB2" w14:paraId="4D8C0BBA" w14:textId="77777777" w:rsidTr="00B465A4">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2755E9D6"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8.</w:t>
            </w:r>
          </w:p>
        </w:tc>
        <w:tc>
          <w:tcPr>
            <w:tcW w:w="568" w:type="dxa"/>
            <w:tcBorders>
              <w:top w:val="nil"/>
              <w:left w:val="nil"/>
              <w:bottom w:val="single" w:sz="4" w:space="0" w:color="auto"/>
              <w:right w:val="single" w:sz="4" w:space="0" w:color="auto"/>
            </w:tcBorders>
            <w:shd w:val="clear" w:color="auto" w:fill="auto"/>
            <w:noWrap/>
            <w:vAlign w:val="bottom"/>
            <w:hideMark/>
          </w:tcPr>
          <w:p w14:paraId="25F87B61"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auto" w:fill="FFFFFF" w:themeFill="background1"/>
            <w:vAlign w:val="center"/>
            <w:hideMark/>
          </w:tcPr>
          <w:p w14:paraId="48A1FA66"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AZITHROMYCIN </w:t>
            </w:r>
            <w:r w:rsidRPr="00BD4EB2">
              <w:rPr>
                <w:rFonts w:asciiTheme="minorHAnsi" w:hAnsiTheme="minorHAnsi" w:cstheme="minorHAnsi"/>
                <w:b/>
                <w:bCs/>
                <w:color w:val="000000"/>
                <w:sz w:val="22"/>
                <w:szCs w:val="22"/>
                <w:lang w:eastAsia="pl-PL"/>
              </w:rPr>
              <w:t xml:space="preserve">500mg </w:t>
            </w:r>
          </w:p>
        </w:tc>
        <w:tc>
          <w:tcPr>
            <w:tcW w:w="1259" w:type="dxa"/>
            <w:tcBorders>
              <w:top w:val="nil"/>
              <w:left w:val="nil"/>
              <w:bottom w:val="single" w:sz="4" w:space="0" w:color="auto"/>
              <w:right w:val="single" w:sz="4" w:space="0" w:color="auto"/>
            </w:tcBorders>
            <w:shd w:val="clear" w:color="auto" w:fill="auto"/>
            <w:vAlign w:val="center"/>
            <w:hideMark/>
          </w:tcPr>
          <w:p w14:paraId="091003CF"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6 </w:t>
            </w:r>
            <w:proofErr w:type="spellStart"/>
            <w:r w:rsidRPr="00BD4EB2">
              <w:rPr>
                <w:rFonts w:asciiTheme="minorHAnsi" w:hAnsiTheme="minorHAnsi" w:cstheme="minorHAnsi"/>
                <w:color w:val="000000"/>
                <w:sz w:val="22"/>
                <w:szCs w:val="22"/>
                <w:lang w:eastAsia="pl-PL"/>
              </w:rPr>
              <w:t>tabl</w:t>
            </w:r>
            <w:proofErr w:type="spellEnd"/>
          </w:p>
        </w:tc>
        <w:tc>
          <w:tcPr>
            <w:tcW w:w="981" w:type="dxa"/>
            <w:tcBorders>
              <w:top w:val="nil"/>
              <w:left w:val="nil"/>
              <w:bottom w:val="single" w:sz="4" w:space="0" w:color="auto"/>
              <w:right w:val="single" w:sz="4" w:space="0" w:color="auto"/>
            </w:tcBorders>
            <w:shd w:val="clear" w:color="auto" w:fill="auto"/>
            <w:vAlign w:val="bottom"/>
            <w:hideMark/>
          </w:tcPr>
          <w:p w14:paraId="466ECD21"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23C035EB"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1FE1446D"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80</w:t>
            </w:r>
          </w:p>
        </w:tc>
        <w:tc>
          <w:tcPr>
            <w:tcW w:w="1080" w:type="dxa"/>
            <w:tcBorders>
              <w:top w:val="nil"/>
              <w:left w:val="nil"/>
              <w:bottom w:val="single" w:sz="4" w:space="0" w:color="auto"/>
              <w:right w:val="single" w:sz="4" w:space="0" w:color="auto"/>
            </w:tcBorders>
            <w:shd w:val="clear" w:color="auto" w:fill="auto"/>
            <w:vAlign w:val="center"/>
          </w:tcPr>
          <w:p w14:paraId="200ACB16" w14:textId="7C65C88C"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591DDB64" w14:textId="65D6CC3A"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69766158" w14:textId="30F298A5"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7D815AE3" w14:textId="7052BB91"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6688A236" w14:textId="57479602"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22C3D340" w14:textId="4F99B87E"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BD4EB2" w:rsidRPr="00BD4EB2" w14:paraId="5424C873" w14:textId="77777777" w:rsidTr="00B465A4">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10AAB15F"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9.</w:t>
            </w:r>
          </w:p>
        </w:tc>
        <w:tc>
          <w:tcPr>
            <w:tcW w:w="568" w:type="dxa"/>
            <w:tcBorders>
              <w:top w:val="nil"/>
              <w:left w:val="nil"/>
              <w:bottom w:val="single" w:sz="4" w:space="0" w:color="auto"/>
              <w:right w:val="single" w:sz="4" w:space="0" w:color="auto"/>
            </w:tcBorders>
            <w:shd w:val="clear" w:color="auto" w:fill="auto"/>
            <w:noWrap/>
            <w:vAlign w:val="bottom"/>
            <w:hideMark/>
          </w:tcPr>
          <w:p w14:paraId="7F6331F8"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nil"/>
              <w:right w:val="nil"/>
            </w:tcBorders>
            <w:shd w:val="clear" w:color="auto" w:fill="FFFFFF" w:themeFill="background1"/>
            <w:noWrap/>
            <w:vAlign w:val="bottom"/>
            <w:hideMark/>
          </w:tcPr>
          <w:p w14:paraId="1B80FA98"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CEFOTAXIME 1g</w:t>
            </w:r>
          </w:p>
        </w:tc>
        <w:tc>
          <w:tcPr>
            <w:tcW w:w="1259" w:type="dxa"/>
            <w:tcBorders>
              <w:top w:val="nil"/>
              <w:left w:val="single" w:sz="4" w:space="0" w:color="auto"/>
              <w:bottom w:val="single" w:sz="4" w:space="0" w:color="auto"/>
              <w:right w:val="single" w:sz="4" w:space="0" w:color="auto"/>
            </w:tcBorders>
            <w:shd w:val="clear" w:color="auto" w:fill="auto"/>
            <w:vAlign w:val="center"/>
            <w:hideMark/>
          </w:tcPr>
          <w:p w14:paraId="3E1A6AAB"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fiol</w:t>
            </w:r>
          </w:p>
        </w:tc>
        <w:tc>
          <w:tcPr>
            <w:tcW w:w="981" w:type="dxa"/>
            <w:tcBorders>
              <w:top w:val="nil"/>
              <w:left w:val="nil"/>
              <w:bottom w:val="single" w:sz="4" w:space="0" w:color="auto"/>
              <w:right w:val="single" w:sz="4" w:space="0" w:color="auto"/>
            </w:tcBorders>
            <w:shd w:val="clear" w:color="auto" w:fill="auto"/>
            <w:vAlign w:val="bottom"/>
            <w:hideMark/>
          </w:tcPr>
          <w:p w14:paraId="167AE69C"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03EDA2E7"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fiol </w:t>
            </w:r>
          </w:p>
        </w:tc>
        <w:tc>
          <w:tcPr>
            <w:tcW w:w="946" w:type="dxa"/>
            <w:tcBorders>
              <w:top w:val="nil"/>
              <w:left w:val="nil"/>
              <w:bottom w:val="single" w:sz="4" w:space="0" w:color="auto"/>
              <w:right w:val="single" w:sz="4" w:space="0" w:color="auto"/>
            </w:tcBorders>
            <w:shd w:val="clear" w:color="auto" w:fill="auto"/>
            <w:vAlign w:val="center"/>
            <w:hideMark/>
          </w:tcPr>
          <w:p w14:paraId="4E8F1C2F"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2000</w:t>
            </w:r>
          </w:p>
        </w:tc>
        <w:tc>
          <w:tcPr>
            <w:tcW w:w="1080" w:type="dxa"/>
            <w:tcBorders>
              <w:top w:val="nil"/>
              <w:left w:val="nil"/>
              <w:bottom w:val="single" w:sz="4" w:space="0" w:color="auto"/>
              <w:right w:val="single" w:sz="4" w:space="0" w:color="auto"/>
            </w:tcBorders>
            <w:shd w:val="clear" w:color="auto" w:fill="auto"/>
            <w:vAlign w:val="center"/>
          </w:tcPr>
          <w:p w14:paraId="63390D9D" w14:textId="32736197"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1ECC385F" w14:textId="48103FFB"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1B9B636A" w14:textId="4D79787D"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33419740" w14:textId="75761110"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76543F80" w14:textId="0C3557CD"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1914F5C2" w14:textId="67CBB03F"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BD4EB2" w:rsidRPr="00BD4EB2" w14:paraId="1AE72CEF" w14:textId="77777777" w:rsidTr="00B465A4">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222ACDBA"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10.</w:t>
            </w:r>
          </w:p>
        </w:tc>
        <w:tc>
          <w:tcPr>
            <w:tcW w:w="568" w:type="dxa"/>
            <w:tcBorders>
              <w:top w:val="nil"/>
              <w:left w:val="nil"/>
              <w:bottom w:val="single" w:sz="4" w:space="0" w:color="auto"/>
              <w:right w:val="single" w:sz="4" w:space="0" w:color="auto"/>
            </w:tcBorders>
            <w:shd w:val="clear" w:color="auto" w:fill="auto"/>
            <w:noWrap/>
            <w:vAlign w:val="bottom"/>
            <w:hideMark/>
          </w:tcPr>
          <w:p w14:paraId="5F232C43"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nil"/>
              <w:right w:val="nil"/>
            </w:tcBorders>
            <w:shd w:val="clear" w:color="auto" w:fill="FFFFFF" w:themeFill="background1"/>
            <w:noWrap/>
            <w:vAlign w:val="bottom"/>
            <w:hideMark/>
          </w:tcPr>
          <w:p w14:paraId="6366026B"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CEFTRIAXONE 1g</w:t>
            </w:r>
          </w:p>
        </w:tc>
        <w:tc>
          <w:tcPr>
            <w:tcW w:w="1259" w:type="dxa"/>
            <w:tcBorders>
              <w:top w:val="nil"/>
              <w:left w:val="single" w:sz="4" w:space="0" w:color="auto"/>
              <w:bottom w:val="single" w:sz="4" w:space="0" w:color="auto"/>
              <w:right w:val="single" w:sz="4" w:space="0" w:color="auto"/>
            </w:tcBorders>
            <w:shd w:val="clear" w:color="auto" w:fill="auto"/>
            <w:vAlign w:val="center"/>
            <w:hideMark/>
          </w:tcPr>
          <w:p w14:paraId="5B77BB48"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fiol</w:t>
            </w:r>
          </w:p>
        </w:tc>
        <w:tc>
          <w:tcPr>
            <w:tcW w:w="981" w:type="dxa"/>
            <w:tcBorders>
              <w:top w:val="nil"/>
              <w:left w:val="nil"/>
              <w:bottom w:val="single" w:sz="4" w:space="0" w:color="auto"/>
              <w:right w:val="single" w:sz="4" w:space="0" w:color="auto"/>
            </w:tcBorders>
            <w:shd w:val="clear" w:color="auto" w:fill="auto"/>
            <w:vAlign w:val="bottom"/>
            <w:hideMark/>
          </w:tcPr>
          <w:p w14:paraId="1B588F07"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2F73B92A"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fiol </w:t>
            </w:r>
          </w:p>
        </w:tc>
        <w:tc>
          <w:tcPr>
            <w:tcW w:w="946" w:type="dxa"/>
            <w:tcBorders>
              <w:top w:val="nil"/>
              <w:left w:val="nil"/>
              <w:bottom w:val="single" w:sz="4" w:space="0" w:color="auto"/>
              <w:right w:val="single" w:sz="4" w:space="0" w:color="auto"/>
            </w:tcBorders>
            <w:shd w:val="clear" w:color="auto" w:fill="auto"/>
            <w:vAlign w:val="center"/>
            <w:hideMark/>
          </w:tcPr>
          <w:p w14:paraId="05934DE3"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500</w:t>
            </w:r>
          </w:p>
        </w:tc>
        <w:tc>
          <w:tcPr>
            <w:tcW w:w="1080" w:type="dxa"/>
            <w:tcBorders>
              <w:top w:val="nil"/>
              <w:left w:val="nil"/>
              <w:bottom w:val="single" w:sz="4" w:space="0" w:color="auto"/>
              <w:right w:val="single" w:sz="4" w:space="0" w:color="auto"/>
            </w:tcBorders>
            <w:shd w:val="clear" w:color="auto" w:fill="auto"/>
            <w:vAlign w:val="center"/>
          </w:tcPr>
          <w:p w14:paraId="7F1FB7D5" w14:textId="6E89826E" w:rsidR="00204FC1" w:rsidRPr="00BD4EB2" w:rsidRDefault="00204FC1" w:rsidP="00204FC1">
            <w:pPr>
              <w:suppressAutoHyphens w:val="0"/>
              <w:jc w:val="center"/>
              <w:rPr>
                <w:rFonts w:asciiTheme="minorHAnsi" w:hAnsiTheme="minorHAnsi" w:cstheme="minorHAnsi"/>
                <w:color w:val="92D050"/>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7EDC5352" w14:textId="0EAF1A1D"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6575752F" w14:textId="2AEE2FDE"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661D8AC7" w14:textId="38D05233"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1661D40E" w14:textId="661E708A"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4210D5CF" w14:textId="0F73BCCB"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BD4EB2" w:rsidRPr="00BD4EB2" w14:paraId="1B9B8C7A" w14:textId="77777777" w:rsidTr="00B465A4">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31B39249"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11.</w:t>
            </w:r>
          </w:p>
        </w:tc>
        <w:tc>
          <w:tcPr>
            <w:tcW w:w="568" w:type="dxa"/>
            <w:tcBorders>
              <w:top w:val="nil"/>
              <w:left w:val="nil"/>
              <w:bottom w:val="single" w:sz="4" w:space="0" w:color="auto"/>
              <w:right w:val="single" w:sz="4" w:space="0" w:color="auto"/>
            </w:tcBorders>
            <w:shd w:val="clear" w:color="auto" w:fill="auto"/>
            <w:noWrap/>
            <w:vAlign w:val="bottom"/>
            <w:hideMark/>
          </w:tcPr>
          <w:p w14:paraId="50FFBC9B"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single" w:sz="4" w:space="0" w:color="auto"/>
              <w:left w:val="nil"/>
              <w:bottom w:val="single" w:sz="4" w:space="0" w:color="auto"/>
              <w:right w:val="single" w:sz="4" w:space="0" w:color="auto"/>
            </w:tcBorders>
            <w:shd w:val="clear" w:color="auto" w:fill="FFFFFF" w:themeFill="background1"/>
            <w:vAlign w:val="center"/>
            <w:hideMark/>
          </w:tcPr>
          <w:p w14:paraId="7DF36816"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CLOXACILLIN </w:t>
            </w:r>
            <w:r w:rsidRPr="00BD4EB2">
              <w:rPr>
                <w:rFonts w:asciiTheme="minorHAnsi" w:hAnsiTheme="minorHAnsi" w:cstheme="minorHAnsi"/>
                <w:b/>
                <w:bCs/>
                <w:color w:val="000000"/>
                <w:sz w:val="22"/>
                <w:szCs w:val="22"/>
                <w:lang w:eastAsia="pl-PL"/>
              </w:rPr>
              <w:t>500mg</w:t>
            </w:r>
          </w:p>
        </w:tc>
        <w:tc>
          <w:tcPr>
            <w:tcW w:w="1259" w:type="dxa"/>
            <w:tcBorders>
              <w:top w:val="nil"/>
              <w:left w:val="nil"/>
              <w:bottom w:val="single" w:sz="4" w:space="0" w:color="auto"/>
              <w:right w:val="single" w:sz="4" w:space="0" w:color="auto"/>
            </w:tcBorders>
            <w:shd w:val="clear" w:color="FFFFCC" w:fill="FFFFFF"/>
            <w:vAlign w:val="center"/>
            <w:hideMark/>
          </w:tcPr>
          <w:p w14:paraId="7DED15C4"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16 </w:t>
            </w:r>
            <w:proofErr w:type="spellStart"/>
            <w:r w:rsidRPr="00BD4EB2">
              <w:rPr>
                <w:rFonts w:asciiTheme="minorHAnsi" w:hAnsiTheme="minorHAnsi" w:cstheme="minorHAnsi"/>
                <w:color w:val="000000"/>
                <w:sz w:val="22"/>
                <w:szCs w:val="22"/>
                <w:lang w:eastAsia="pl-PL"/>
              </w:rPr>
              <w:t>tabl</w:t>
            </w:r>
            <w:proofErr w:type="spellEnd"/>
          </w:p>
        </w:tc>
        <w:tc>
          <w:tcPr>
            <w:tcW w:w="981" w:type="dxa"/>
            <w:tcBorders>
              <w:top w:val="nil"/>
              <w:left w:val="nil"/>
              <w:bottom w:val="single" w:sz="4" w:space="0" w:color="auto"/>
              <w:right w:val="single" w:sz="4" w:space="0" w:color="auto"/>
            </w:tcBorders>
            <w:shd w:val="clear" w:color="auto" w:fill="auto"/>
            <w:vAlign w:val="bottom"/>
            <w:hideMark/>
          </w:tcPr>
          <w:p w14:paraId="0B68F120"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53F701E9"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461124B5"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10</w:t>
            </w:r>
          </w:p>
        </w:tc>
        <w:tc>
          <w:tcPr>
            <w:tcW w:w="1080" w:type="dxa"/>
            <w:tcBorders>
              <w:top w:val="nil"/>
              <w:left w:val="nil"/>
              <w:bottom w:val="single" w:sz="4" w:space="0" w:color="auto"/>
              <w:right w:val="single" w:sz="4" w:space="0" w:color="auto"/>
            </w:tcBorders>
            <w:shd w:val="clear" w:color="auto" w:fill="auto"/>
            <w:vAlign w:val="center"/>
          </w:tcPr>
          <w:p w14:paraId="1AB9FE29" w14:textId="6D9AE705"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6C582C88" w14:textId="47178D77"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0DB13BBF" w14:textId="2F7F70CF"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634DB5DF" w14:textId="2C61657F"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374721A6" w14:textId="1F481BDB"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3EE2BDE3" w14:textId="2C5DA322"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BD4EB2" w:rsidRPr="00BD4EB2" w14:paraId="51F2D806" w14:textId="77777777" w:rsidTr="00B465A4">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3968E416"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12.</w:t>
            </w:r>
          </w:p>
        </w:tc>
        <w:tc>
          <w:tcPr>
            <w:tcW w:w="568" w:type="dxa"/>
            <w:tcBorders>
              <w:top w:val="nil"/>
              <w:left w:val="nil"/>
              <w:bottom w:val="single" w:sz="4" w:space="0" w:color="auto"/>
              <w:right w:val="single" w:sz="4" w:space="0" w:color="auto"/>
            </w:tcBorders>
            <w:shd w:val="clear" w:color="auto" w:fill="auto"/>
            <w:noWrap/>
            <w:vAlign w:val="bottom"/>
            <w:hideMark/>
          </w:tcPr>
          <w:p w14:paraId="0802E993"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auto" w:fill="FFFFFF" w:themeFill="background1"/>
            <w:vAlign w:val="center"/>
            <w:hideMark/>
          </w:tcPr>
          <w:p w14:paraId="72C76E1D"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DOXYCYCLINE </w:t>
            </w:r>
            <w:r w:rsidRPr="00BD4EB2">
              <w:rPr>
                <w:rFonts w:asciiTheme="minorHAnsi" w:hAnsiTheme="minorHAnsi" w:cstheme="minorHAnsi"/>
                <w:b/>
                <w:bCs/>
                <w:color w:val="000000"/>
                <w:sz w:val="22"/>
                <w:szCs w:val="22"/>
                <w:lang w:eastAsia="pl-PL"/>
              </w:rPr>
              <w:t>0,1g</w:t>
            </w:r>
          </w:p>
        </w:tc>
        <w:tc>
          <w:tcPr>
            <w:tcW w:w="1259" w:type="dxa"/>
            <w:tcBorders>
              <w:top w:val="nil"/>
              <w:left w:val="nil"/>
              <w:bottom w:val="single" w:sz="4" w:space="0" w:color="auto"/>
              <w:right w:val="single" w:sz="4" w:space="0" w:color="auto"/>
            </w:tcBorders>
            <w:shd w:val="clear" w:color="FFFFCC" w:fill="FFFFFF"/>
            <w:vAlign w:val="center"/>
            <w:hideMark/>
          </w:tcPr>
          <w:p w14:paraId="67D833D6"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10 kaps</w:t>
            </w:r>
          </w:p>
        </w:tc>
        <w:tc>
          <w:tcPr>
            <w:tcW w:w="981" w:type="dxa"/>
            <w:tcBorders>
              <w:top w:val="nil"/>
              <w:left w:val="nil"/>
              <w:bottom w:val="single" w:sz="4" w:space="0" w:color="auto"/>
              <w:right w:val="single" w:sz="4" w:space="0" w:color="auto"/>
            </w:tcBorders>
            <w:shd w:val="clear" w:color="auto" w:fill="auto"/>
            <w:vAlign w:val="bottom"/>
            <w:hideMark/>
          </w:tcPr>
          <w:p w14:paraId="6C4988C2"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5C106985"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7CACF4A5"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180</w:t>
            </w:r>
          </w:p>
        </w:tc>
        <w:tc>
          <w:tcPr>
            <w:tcW w:w="1080" w:type="dxa"/>
            <w:tcBorders>
              <w:top w:val="nil"/>
              <w:left w:val="nil"/>
              <w:bottom w:val="single" w:sz="4" w:space="0" w:color="auto"/>
              <w:right w:val="single" w:sz="4" w:space="0" w:color="auto"/>
            </w:tcBorders>
            <w:shd w:val="clear" w:color="auto" w:fill="auto"/>
            <w:vAlign w:val="center"/>
          </w:tcPr>
          <w:p w14:paraId="12325C46" w14:textId="6ABCAFB6"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310AA67F" w14:textId="70D65D0D"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00A23167" w14:textId="4D9F3C3A"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694DF908" w14:textId="702B711C"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6F57A616" w14:textId="395E428A"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108B7ACE" w14:textId="6A9D8E05"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BD4EB2" w:rsidRPr="00BD4EB2" w14:paraId="6161DAEB" w14:textId="77777777" w:rsidTr="00B465A4">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6C5637F1"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13.</w:t>
            </w:r>
          </w:p>
        </w:tc>
        <w:tc>
          <w:tcPr>
            <w:tcW w:w="568" w:type="dxa"/>
            <w:tcBorders>
              <w:top w:val="nil"/>
              <w:left w:val="nil"/>
              <w:bottom w:val="single" w:sz="4" w:space="0" w:color="auto"/>
              <w:right w:val="single" w:sz="4" w:space="0" w:color="auto"/>
            </w:tcBorders>
            <w:shd w:val="clear" w:color="auto" w:fill="auto"/>
            <w:noWrap/>
            <w:vAlign w:val="bottom"/>
            <w:hideMark/>
          </w:tcPr>
          <w:p w14:paraId="42AD099E"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auto" w:fill="FFFFFF" w:themeFill="background1"/>
            <w:vAlign w:val="center"/>
            <w:hideMark/>
          </w:tcPr>
          <w:p w14:paraId="0356CFFD"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ERYTHROMYCIN </w:t>
            </w:r>
            <w:r w:rsidRPr="00BD4EB2">
              <w:rPr>
                <w:rFonts w:asciiTheme="minorHAnsi" w:hAnsiTheme="minorHAnsi" w:cstheme="minorHAnsi"/>
                <w:b/>
                <w:bCs/>
                <w:color w:val="000000"/>
                <w:sz w:val="22"/>
                <w:szCs w:val="22"/>
                <w:lang w:eastAsia="pl-PL"/>
              </w:rPr>
              <w:t>0,3g</w:t>
            </w:r>
          </w:p>
        </w:tc>
        <w:tc>
          <w:tcPr>
            <w:tcW w:w="1259" w:type="dxa"/>
            <w:tcBorders>
              <w:top w:val="nil"/>
              <w:left w:val="nil"/>
              <w:bottom w:val="single" w:sz="4" w:space="0" w:color="auto"/>
              <w:right w:val="single" w:sz="4" w:space="0" w:color="auto"/>
            </w:tcBorders>
            <w:shd w:val="clear" w:color="FFFFCC" w:fill="FFFFFF"/>
            <w:vAlign w:val="center"/>
            <w:hideMark/>
          </w:tcPr>
          <w:p w14:paraId="3475CB5E"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 fiol</w:t>
            </w:r>
          </w:p>
        </w:tc>
        <w:tc>
          <w:tcPr>
            <w:tcW w:w="981" w:type="dxa"/>
            <w:tcBorders>
              <w:top w:val="nil"/>
              <w:left w:val="nil"/>
              <w:bottom w:val="single" w:sz="4" w:space="0" w:color="auto"/>
              <w:right w:val="single" w:sz="4" w:space="0" w:color="auto"/>
            </w:tcBorders>
            <w:shd w:val="clear" w:color="auto" w:fill="auto"/>
            <w:vAlign w:val="bottom"/>
            <w:hideMark/>
          </w:tcPr>
          <w:p w14:paraId="2607A04E"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0D9D8AEF"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6FE7A7F2"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50</w:t>
            </w:r>
          </w:p>
        </w:tc>
        <w:tc>
          <w:tcPr>
            <w:tcW w:w="1080" w:type="dxa"/>
            <w:tcBorders>
              <w:top w:val="nil"/>
              <w:left w:val="nil"/>
              <w:bottom w:val="single" w:sz="4" w:space="0" w:color="auto"/>
              <w:right w:val="single" w:sz="4" w:space="0" w:color="auto"/>
            </w:tcBorders>
            <w:shd w:val="clear" w:color="auto" w:fill="auto"/>
            <w:vAlign w:val="center"/>
          </w:tcPr>
          <w:p w14:paraId="2522E6CD" w14:textId="10DC9937"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46FD11ED" w14:textId="171161AB"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75A58790" w14:textId="27BCF50B"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6A4E90AD" w14:textId="456DFE2E"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6311364E" w14:textId="1ABFA6C8"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265D3909" w14:textId="63ADB9D9"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BD4EB2" w:rsidRPr="00BD4EB2" w14:paraId="15C87836" w14:textId="77777777" w:rsidTr="00B465A4">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0218629C"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14.</w:t>
            </w:r>
          </w:p>
        </w:tc>
        <w:tc>
          <w:tcPr>
            <w:tcW w:w="568" w:type="dxa"/>
            <w:tcBorders>
              <w:top w:val="nil"/>
              <w:left w:val="nil"/>
              <w:bottom w:val="single" w:sz="4" w:space="0" w:color="auto"/>
              <w:right w:val="single" w:sz="4" w:space="0" w:color="auto"/>
            </w:tcBorders>
            <w:shd w:val="clear" w:color="auto" w:fill="auto"/>
            <w:noWrap/>
            <w:vAlign w:val="bottom"/>
            <w:hideMark/>
          </w:tcPr>
          <w:p w14:paraId="7C8BAA19"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auto" w:fill="FFFFFF" w:themeFill="background1"/>
            <w:vAlign w:val="center"/>
            <w:hideMark/>
          </w:tcPr>
          <w:p w14:paraId="15098077"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STREPTOMYCIN </w:t>
            </w:r>
            <w:r w:rsidRPr="00BD4EB2">
              <w:rPr>
                <w:rFonts w:asciiTheme="minorHAnsi" w:hAnsiTheme="minorHAnsi" w:cstheme="minorHAnsi"/>
                <w:b/>
                <w:bCs/>
                <w:color w:val="000000"/>
                <w:sz w:val="22"/>
                <w:szCs w:val="22"/>
                <w:lang w:eastAsia="pl-PL"/>
              </w:rPr>
              <w:t>1g</w:t>
            </w:r>
          </w:p>
        </w:tc>
        <w:tc>
          <w:tcPr>
            <w:tcW w:w="1259" w:type="dxa"/>
            <w:tcBorders>
              <w:top w:val="nil"/>
              <w:left w:val="nil"/>
              <w:bottom w:val="single" w:sz="4" w:space="0" w:color="auto"/>
              <w:right w:val="single" w:sz="4" w:space="0" w:color="auto"/>
            </w:tcBorders>
            <w:shd w:val="clear" w:color="FFFFCC" w:fill="FFFFFF"/>
            <w:vAlign w:val="center"/>
            <w:hideMark/>
          </w:tcPr>
          <w:p w14:paraId="289217B2"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 fiol</w:t>
            </w:r>
          </w:p>
        </w:tc>
        <w:tc>
          <w:tcPr>
            <w:tcW w:w="981" w:type="dxa"/>
            <w:tcBorders>
              <w:top w:val="nil"/>
              <w:left w:val="nil"/>
              <w:bottom w:val="single" w:sz="4" w:space="0" w:color="auto"/>
              <w:right w:val="single" w:sz="4" w:space="0" w:color="auto"/>
            </w:tcBorders>
            <w:shd w:val="clear" w:color="auto" w:fill="auto"/>
            <w:vAlign w:val="bottom"/>
            <w:hideMark/>
          </w:tcPr>
          <w:p w14:paraId="07A3BF90"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2FF8BE1F"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74A277B0"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10</w:t>
            </w:r>
          </w:p>
        </w:tc>
        <w:tc>
          <w:tcPr>
            <w:tcW w:w="1080" w:type="dxa"/>
            <w:tcBorders>
              <w:top w:val="nil"/>
              <w:left w:val="nil"/>
              <w:bottom w:val="single" w:sz="4" w:space="0" w:color="auto"/>
              <w:right w:val="single" w:sz="4" w:space="0" w:color="auto"/>
            </w:tcBorders>
            <w:shd w:val="clear" w:color="auto" w:fill="auto"/>
            <w:vAlign w:val="center"/>
          </w:tcPr>
          <w:p w14:paraId="17D67F45" w14:textId="5CA8C8F3"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1ADD35F0" w14:textId="1AAC3CE4"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336AF0AF" w14:textId="5474AA0B"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28A041C4" w14:textId="50D69DE8"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2707CE07" w14:textId="528B9B6E"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7177A381" w14:textId="79EEA061"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BD4EB2" w:rsidRPr="00BD4EB2" w14:paraId="62C30D71" w14:textId="77777777" w:rsidTr="00B465A4">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46B87C45"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15.</w:t>
            </w:r>
          </w:p>
        </w:tc>
        <w:tc>
          <w:tcPr>
            <w:tcW w:w="568" w:type="dxa"/>
            <w:tcBorders>
              <w:top w:val="nil"/>
              <w:left w:val="nil"/>
              <w:bottom w:val="single" w:sz="4" w:space="0" w:color="auto"/>
              <w:right w:val="single" w:sz="4" w:space="0" w:color="auto"/>
            </w:tcBorders>
            <w:shd w:val="clear" w:color="auto" w:fill="auto"/>
            <w:noWrap/>
            <w:vAlign w:val="bottom"/>
            <w:hideMark/>
          </w:tcPr>
          <w:p w14:paraId="2E8435F0"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FFFFCC" w:fill="FFFFFF"/>
            <w:vAlign w:val="center"/>
            <w:hideMark/>
          </w:tcPr>
          <w:p w14:paraId="21160DFC"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59" w:type="dxa"/>
            <w:tcBorders>
              <w:top w:val="nil"/>
              <w:left w:val="nil"/>
              <w:bottom w:val="single" w:sz="4" w:space="0" w:color="auto"/>
              <w:right w:val="single" w:sz="4" w:space="0" w:color="auto"/>
            </w:tcBorders>
            <w:shd w:val="clear" w:color="FFFFCC" w:fill="FFFFFF"/>
            <w:vAlign w:val="center"/>
            <w:hideMark/>
          </w:tcPr>
          <w:p w14:paraId="66232F32"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nil"/>
              <w:left w:val="nil"/>
              <w:bottom w:val="single" w:sz="4" w:space="0" w:color="auto"/>
              <w:right w:val="single" w:sz="4" w:space="0" w:color="auto"/>
            </w:tcBorders>
            <w:shd w:val="clear" w:color="auto" w:fill="auto"/>
            <w:vAlign w:val="bottom"/>
            <w:hideMark/>
          </w:tcPr>
          <w:p w14:paraId="6ED68946"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375D22CA"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46" w:type="dxa"/>
            <w:tcBorders>
              <w:top w:val="nil"/>
              <w:left w:val="nil"/>
              <w:bottom w:val="single" w:sz="4" w:space="0" w:color="auto"/>
              <w:right w:val="single" w:sz="4" w:space="0" w:color="auto"/>
            </w:tcBorders>
            <w:shd w:val="clear" w:color="auto" w:fill="auto"/>
            <w:vAlign w:val="center"/>
            <w:hideMark/>
          </w:tcPr>
          <w:p w14:paraId="0B0C69A4"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razem</w:t>
            </w:r>
          </w:p>
        </w:tc>
        <w:tc>
          <w:tcPr>
            <w:tcW w:w="1080" w:type="dxa"/>
            <w:tcBorders>
              <w:top w:val="nil"/>
              <w:left w:val="nil"/>
              <w:bottom w:val="single" w:sz="4" w:space="0" w:color="auto"/>
              <w:right w:val="single" w:sz="4" w:space="0" w:color="auto"/>
            </w:tcBorders>
            <w:shd w:val="clear" w:color="auto" w:fill="auto"/>
            <w:vAlign w:val="center"/>
          </w:tcPr>
          <w:p w14:paraId="763D6C47" w14:textId="0958091D"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2D6FC65F" w14:textId="3CF7CBF3"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3419F79D" w14:textId="7A44D04B" w:rsidR="00204FC1" w:rsidRPr="00BD4EB2" w:rsidRDefault="00204FC1" w:rsidP="00204FC1">
            <w:pPr>
              <w:suppressAutoHyphens w:val="0"/>
              <w:jc w:val="right"/>
              <w:rPr>
                <w:rFonts w:asciiTheme="minorHAnsi" w:hAnsiTheme="minorHAnsi" w:cstheme="minorHAnsi"/>
                <w:color w:val="FF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633D185A" w14:textId="35BBA20E"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39DC1820" w14:textId="60AF0765"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4B965EE3" w14:textId="5231EF1D" w:rsidR="00204FC1" w:rsidRPr="00BD4EB2" w:rsidRDefault="00204FC1" w:rsidP="00204FC1">
            <w:pPr>
              <w:suppressAutoHyphens w:val="0"/>
              <w:jc w:val="right"/>
              <w:rPr>
                <w:rFonts w:asciiTheme="minorHAnsi" w:hAnsiTheme="minorHAnsi" w:cstheme="minorHAnsi"/>
                <w:color w:val="FF0000"/>
                <w:sz w:val="22"/>
                <w:szCs w:val="22"/>
                <w:lang w:eastAsia="pl-PL"/>
              </w:rPr>
            </w:pPr>
          </w:p>
        </w:tc>
      </w:tr>
      <w:tr w:rsidR="0054635C" w:rsidRPr="00BD4EB2" w14:paraId="37FC61BD" w14:textId="77777777" w:rsidTr="00B465A4">
        <w:trPr>
          <w:trHeight w:val="300"/>
        </w:trPr>
        <w:tc>
          <w:tcPr>
            <w:tcW w:w="567" w:type="dxa"/>
            <w:tcBorders>
              <w:top w:val="nil"/>
              <w:left w:val="nil"/>
              <w:bottom w:val="nil"/>
              <w:right w:val="nil"/>
            </w:tcBorders>
            <w:shd w:val="clear" w:color="auto" w:fill="auto"/>
            <w:noWrap/>
            <w:vAlign w:val="bottom"/>
            <w:hideMark/>
          </w:tcPr>
          <w:p w14:paraId="6FE7A63A" w14:textId="77777777" w:rsidR="00204FC1" w:rsidRPr="00BD4EB2" w:rsidRDefault="00204FC1" w:rsidP="00204FC1">
            <w:pPr>
              <w:suppressAutoHyphens w:val="0"/>
              <w:jc w:val="right"/>
              <w:rPr>
                <w:rFonts w:asciiTheme="minorHAnsi" w:hAnsiTheme="minorHAnsi" w:cstheme="minorHAnsi"/>
                <w:color w:val="FF0000"/>
                <w:sz w:val="22"/>
                <w:szCs w:val="22"/>
                <w:lang w:eastAsia="pl-PL"/>
              </w:rPr>
            </w:pPr>
          </w:p>
        </w:tc>
        <w:tc>
          <w:tcPr>
            <w:tcW w:w="568" w:type="dxa"/>
            <w:tcBorders>
              <w:top w:val="nil"/>
              <w:left w:val="nil"/>
              <w:bottom w:val="nil"/>
              <w:right w:val="nil"/>
            </w:tcBorders>
            <w:shd w:val="clear" w:color="auto" w:fill="auto"/>
            <w:noWrap/>
            <w:vAlign w:val="bottom"/>
            <w:hideMark/>
          </w:tcPr>
          <w:p w14:paraId="24E0FAC7" w14:textId="77777777" w:rsidR="00204FC1" w:rsidRPr="00BD4EB2" w:rsidRDefault="00204FC1" w:rsidP="00204FC1">
            <w:pPr>
              <w:suppressAutoHyphens w:val="0"/>
              <w:rPr>
                <w:rFonts w:asciiTheme="minorHAnsi" w:hAnsiTheme="minorHAnsi" w:cstheme="minorHAnsi"/>
                <w:sz w:val="22"/>
                <w:szCs w:val="22"/>
                <w:lang w:eastAsia="pl-PL"/>
              </w:rPr>
            </w:pPr>
          </w:p>
        </w:tc>
        <w:tc>
          <w:tcPr>
            <w:tcW w:w="3888" w:type="dxa"/>
            <w:tcBorders>
              <w:top w:val="nil"/>
              <w:left w:val="nil"/>
              <w:bottom w:val="nil"/>
              <w:right w:val="nil"/>
            </w:tcBorders>
            <w:shd w:val="clear" w:color="auto" w:fill="auto"/>
            <w:noWrap/>
            <w:vAlign w:val="bottom"/>
            <w:hideMark/>
          </w:tcPr>
          <w:p w14:paraId="660179EF" w14:textId="77777777" w:rsidR="00204FC1" w:rsidRPr="00BD4EB2" w:rsidRDefault="00204FC1" w:rsidP="00204FC1">
            <w:pPr>
              <w:suppressAutoHyphens w:val="0"/>
              <w:rPr>
                <w:rFonts w:asciiTheme="minorHAnsi" w:hAnsiTheme="minorHAnsi" w:cstheme="minorHAnsi"/>
                <w:sz w:val="22"/>
                <w:szCs w:val="22"/>
                <w:lang w:eastAsia="pl-PL"/>
              </w:rPr>
            </w:pPr>
          </w:p>
        </w:tc>
        <w:tc>
          <w:tcPr>
            <w:tcW w:w="1259" w:type="dxa"/>
            <w:tcBorders>
              <w:top w:val="nil"/>
              <w:left w:val="nil"/>
              <w:bottom w:val="nil"/>
              <w:right w:val="nil"/>
            </w:tcBorders>
            <w:shd w:val="clear" w:color="auto" w:fill="auto"/>
            <w:noWrap/>
            <w:vAlign w:val="bottom"/>
            <w:hideMark/>
          </w:tcPr>
          <w:p w14:paraId="61AFB744" w14:textId="77777777" w:rsidR="00204FC1" w:rsidRPr="00BD4EB2" w:rsidRDefault="00204FC1" w:rsidP="00204FC1">
            <w:pPr>
              <w:suppressAutoHyphens w:val="0"/>
              <w:rPr>
                <w:rFonts w:asciiTheme="minorHAnsi" w:hAnsiTheme="minorHAnsi" w:cstheme="minorHAnsi"/>
                <w:sz w:val="22"/>
                <w:szCs w:val="22"/>
                <w:lang w:eastAsia="pl-PL"/>
              </w:rPr>
            </w:pPr>
          </w:p>
        </w:tc>
        <w:tc>
          <w:tcPr>
            <w:tcW w:w="981" w:type="dxa"/>
            <w:tcBorders>
              <w:top w:val="nil"/>
              <w:left w:val="nil"/>
              <w:bottom w:val="nil"/>
              <w:right w:val="nil"/>
            </w:tcBorders>
            <w:shd w:val="clear" w:color="auto" w:fill="auto"/>
            <w:noWrap/>
            <w:vAlign w:val="bottom"/>
            <w:hideMark/>
          </w:tcPr>
          <w:p w14:paraId="2D1685B2" w14:textId="77777777" w:rsidR="00204FC1" w:rsidRPr="00BD4EB2" w:rsidRDefault="00204FC1" w:rsidP="00204FC1">
            <w:pPr>
              <w:suppressAutoHyphens w:val="0"/>
              <w:rPr>
                <w:rFonts w:asciiTheme="minorHAnsi" w:hAnsiTheme="minorHAnsi" w:cstheme="minorHAnsi"/>
                <w:sz w:val="22"/>
                <w:szCs w:val="22"/>
                <w:lang w:eastAsia="pl-PL"/>
              </w:rPr>
            </w:pPr>
          </w:p>
        </w:tc>
        <w:tc>
          <w:tcPr>
            <w:tcW w:w="817" w:type="dxa"/>
            <w:tcBorders>
              <w:top w:val="nil"/>
              <w:left w:val="nil"/>
              <w:bottom w:val="nil"/>
              <w:right w:val="nil"/>
            </w:tcBorders>
            <w:shd w:val="clear" w:color="auto" w:fill="auto"/>
            <w:noWrap/>
            <w:vAlign w:val="bottom"/>
            <w:hideMark/>
          </w:tcPr>
          <w:p w14:paraId="5413B6E9" w14:textId="77777777" w:rsidR="00204FC1" w:rsidRPr="00BD4EB2" w:rsidRDefault="00204FC1" w:rsidP="00204FC1">
            <w:pPr>
              <w:suppressAutoHyphens w:val="0"/>
              <w:rPr>
                <w:rFonts w:asciiTheme="minorHAnsi" w:hAnsiTheme="minorHAnsi" w:cstheme="minorHAnsi"/>
                <w:sz w:val="22"/>
                <w:szCs w:val="22"/>
                <w:lang w:eastAsia="pl-PL"/>
              </w:rPr>
            </w:pPr>
          </w:p>
        </w:tc>
        <w:tc>
          <w:tcPr>
            <w:tcW w:w="946" w:type="dxa"/>
            <w:tcBorders>
              <w:top w:val="nil"/>
              <w:left w:val="nil"/>
              <w:bottom w:val="nil"/>
              <w:right w:val="nil"/>
            </w:tcBorders>
            <w:shd w:val="clear" w:color="auto" w:fill="auto"/>
            <w:noWrap/>
            <w:vAlign w:val="bottom"/>
            <w:hideMark/>
          </w:tcPr>
          <w:p w14:paraId="7558D916" w14:textId="77777777" w:rsidR="00204FC1" w:rsidRDefault="00204FC1" w:rsidP="00204FC1">
            <w:pPr>
              <w:suppressAutoHyphens w:val="0"/>
              <w:rPr>
                <w:rFonts w:asciiTheme="minorHAnsi" w:hAnsiTheme="minorHAnsi" w:cstheme="minorHAnsi"/>
                <w:sz w:val="22"/>
                <w:szCs w:val="22"/>
                <w:lang w:eastAsia="pl-PL"/>
              </w:rPr>
            </w:pPr>
          </w:p>
          <w:p w14:paraId="793FFAF3" w14:textId="77777777" w:rsidR="00BD4EB2" w:rsidRDefault="00BD4EB2" w:rsidP="00204FC1">
            <w:pPr>
              <w:suppressAutoHyphens w:val="0"/>
              <w:rPr>
                <w:rFonts w:asciiTheme="minorHAnsi" w:hAnsiTheme="minorHAnsi" w:cstheme="minorHAnsi"/>
                <w:sz w:val="22"/>
                <w:szCs w:val="22"/>
                <w:lang w:eastAsia="pl-PL"/>
              </w:rPr>
            </w:pPr>
          </w:p>
          <w:p w14:paraId="135CD9CC" w14:textId="77777777" w:rsidR="00BD4EB2" w:rsidRPr="00BD4EB2" w:rsidRDefault="00BD4EB2" w:rsidP="00204FC1">
            <w:pPr>
              <w:suppressAutoHyphens w:val="0"/>
              <w:rPr>
                <w:rFonts w:asciiTheme="minorHAnsi" w:hAnsiTheme="minorHAnsi" w:cstheme="minorHAnsi"/>
                <w:sz w:val="22"/>
                <w:szCs w:val="22"/>
                <w:lang w:eastAsia="pl-PL"/>
              </w:rPr>
            </w:pPr>
          </w:p>
        </w:tc>
        <w:tc>
          <w:tcPr>
            <w:tcW w:w="1080" w:type="dxa"/>
            <w:tcBorders>
              <w:top w:val="nil"/>
              <w:left w:val="nil"/>
              <w:bottom w:val="nil"/>
              <w:right w:val="nil"/>
            </w:tcBorders>
            <w:shd w:val="clear" w:color="auto" w:fill="auto"/>
            <w:noWrap/>
            <w:vAlign w:val="bottom"/>
            <w:hideMark/>
          </w:tcPr>
          <w:p w14:paraId="6C1C0FB8" w14:textId="77777777" w:rsidR="00204FC1" w:rsidRPr="00BD4EB2" w:rsidRDefault="00204FC1" w:rsidP="00204FC1">
            <w:pPr>
              <w:suppressAutoHyphens w:val="0"/>
              <w:rPr>
                <w:rFonts w:asciiTheme="minorHAnsi" w:hAnsiTheme="minorHAnsi" w:cstheme="minorHAnsi"/>
                <w:sz w:val="22"/>
                <w:szCs w:val="22"/>
                <w:lang w:eastAsia="pl-PL"/>
              </w:rPr>
            </w:pPr>
          </w:p>
        </w:tc>
        <w:tc>
          <w:tcPr>
            <w:tcW w:w="1093" w:type="dxa"/>
            <w:tcBorders>
              <w:top w:val="nil"/>
              <w:left w:val="nil"/>
              <w:bottom w:val="nil"/>
              <w:right w:val="nil"/>
            </w:tcBorders>
            <w:shd w:val="clear" w:color="auto" w:fill="auto"/>
            <w:noWrap/>
            <w:vAlign w:val="bottom"/>
            <w:hideMark/>
          </w:tcPr>
          <w:p w14:paraId="0B93F0EB" w14:textId="77777777" w:rsidR="00204FC1" w:rsidRPr="00BD4EB2" w:rsidRDefault="00204FC1" w:rsidP="00204FC1">
            <w:pPr>
              <w:suppressAutoHyphens w:val="0"/>
              <w:rPr>
                <w:rFonts w:asciiTheme="minorHAnsi" w:hAnsiTheme="minorHAnsi" w:cstheme="minorHAnsi"/>
                <w:sz w:val="22"/>
                <w:szCs w:val="22"/>
                <w:lang w:eastAsia="pl-PL"/>
              </w:rPr>
            </w:pPr>
          </w:p>
        </w:tc>
        <w:tc>
          <w:tcPr>
            <w:tcW w:w="1134" w:type="dxa"/>
            <w:tcBorders>
              <w:top w:val="nil"/>
              <w:left w:val="nil"/>
              <w:bottom w:val="nil"/>
              <w:right w:val="nil"/>
            </w:tcBorders>
            <w:shd w:val="clear" w:color="auto" w:fill="auto"/>
            <w:noWrap/>
            <w:vAlign w:val="bottom"/>
            <w:hideMark/>
          </w:tcPr>
          <w:p w14:paraId="458E3093" w14:textId="77777777" w:rsidR="00204FC1" w:rsidRPr="00BD4EB2" w:rsidRDefault="00204FC1" w:rsidP="00204FC1">
            <w:pPr>
              <w:suppressAutoHyphens w:val="0"/>
              <w:rPr>
                <w:rFonts w:asciiTheme="minorHAnsi" w:hAnsiTheme="minorHAnsi" w:cstheme="minorHAnsi"/>
                <w:sz w:val="22"/>
                <w:szCs w:val="22"/>
                <w:lang w:eastAsia="pl-PL"/>
              </w:rPr>
            </w:pPr>
          </w:p>
        </w:tc>
        <w:tc>
          <w:tcPr>
            <w:tcW w:w="1276" w:type="dxa"/>
            <w:tcBorders>
              <w:top w:val="nil"/>
              <w:left w:val="nil"/>
              <w:bottom w:val="nil"/>
              <w:right w:val="nil"/>
            </w:tcBorders>
            <w:shd w:val="clear" w:color="auto" w:fill="auto"/>
            <w:noWrap/>
            <w:vAlign w:val="bottom"/>
            <w:hideMark/>
          </w:tcPr>
          <w:p w14:paraId="7AEA62FF" w14:textId="77777777" w:rsidR="00204FC1" w:rsidRPr="00BD4EB2" w:rsidRDefault="00204FC1" w:rsidP="00204FC1">
            <w:pPr>
              <w:suppressAutoHyphens w:val="0"/>
              <w:rPr>
                <w:rFonts w:asciiTheme="minorHAnsi" w:hAnsiTheme="minorHAnsi" w:cstheme="minorHAnsi"/>
                <w:sz w:val="22"/>
                <w:szCs w:val="22"/>
                <w:lang w:eastAsia="pl-PL"/>
              </w:rPr>
            </w:pPr>
          </w:p>
        </w:tc>
        <w:tc>
          <w:tcPr>
            <w:tcW w:w="1275" w:type="dxa"/>
            <w:tcBorders>
              <w:top w:val="nil"/>
              <w:left w:val="nil"/>
              <w:bottom w:val="nil"/>
              <w:right w:val="nil"/>
            </w:tcBorders>
            <w:shd w:val="clear" w:color="auto" w:fill="auto"/>
            <w:noWrap/>
            <w:vAlign w:val="bottom"/>
            <w:hideMark/>
          </w:tcPr>
          <w:p w14:paraId="0CE4CA8C" w14:textId="77777777" w:rsidR="00204FC1" w:rsidRPr="00BD4EB2" w:rsidRDefault="00204FC1" w:rsidP="00204FC1">
            <w:pPr>
              <w:suppressAutoHyphens w:val="0"/>
              <w:rPr>
                <w:rFonts w:asciiTheme="minorHAnsi" w:hAnsiTheme="minorHAnsi" w:cstheme="minorHAnsi"/>
                <w:sz w:val="22"/>
                <w:szCs w:val="22"/>
                <w:lang w:eastAsia="pl-PL"/>
              </w:rPr>
            </w:pPr>
          </w:p>
        </w:tc>
        <w:tc>
          <w:tcPr>
            <w:tcW w:w="1134" w:type="dxa"/>
            <w:tcBorders>
              <w:top w:val="nil"/>
              <w:left w:val="nil"/>
              <w:bottom w:val="nil"/>
              <w:right w:val="nil"/>
            </w:tcBorders>
            <w:shd w:val="clear" w:color="auto" w:fill="auto"/>
            <w:noWrap/>
            <w:vAlign w:val="bottom"/>
            <w:hideMark/>
          </w:tcPr>
          <w:p w14:paraId="403B24B7" w14:textId="77777777" w:rsidR="00204FC1" w:rsidRPr="00BD4EB2" w:rsidRDefault="00204FC1" w:rsidP="00204FC1">
            <w:pPr>
              <w:suppressAutoHyphens w:val="0"/>
              <w:rPr>
                <w:rFonts w:asciiTheme="minorHAnsi" w:hAnsiTheme="minorHAnsi" w:cstheme="minorHAnsi"/>
                <w:sz w:val="22"/>
                <w:szCs w:val="22"/>
                <w:lang w:eastAsia="pl-PL"/>
              </w:rPr>
            </w:pPr>
          </w:p>
        </w:tc>
      </w:tr>
      <w:tr w:rsidR="0054635C" w:rsidRPr="00BD4EB2" w14:paraId="50901497" w14:textId="77777777" w:rsidTr="00B465A4">
        <w:trPr>
          <w:trHeight w:val="300"/>
        </w:trPr>
        <w:tc>
          <w:tcPr>
            <w:tcW w:w="567" w:type="dxa"/>
            <w:tcBorders>
              <w:top w:val="nil"/>
              <w:left w:val="nil"/>
              <w:bottom w:val="nil"/>
              <w:right w:val="nil"/>
            </w:tcBorders>
            <w:shd w:val="clear" w:color="auto" w:fill="auto"/>
            <w:noWrap/>
            <w:vAlign w:val="bottom"/>
            <w:hideMark/>
          </w:tcPr>
          <w:p w14:paraId="683E60A8" w14:textId="77777777" w:rsidR="00204FC1" w:rsidRPr="00BD4EB2" w:rsidRDefault="00204FC1" w:rsidP="00204FC1">
            <w:pPr>
              <w:suppressAutoHyphens w:val="0"/>
              <w:rPr>
                <w:rFonts w:asciiTheme="minorHAnsi" w:hAnsiTheme="minorHAnsi" w:cstheme="minorHAnsi"/>
                <w:sz w:val="22"/>
                <w:szCs w:val="22"/>
                <w:lang w:eastAsia="pl-PL"/>
              </w:rPr>
            </w:pPr>
          </w:p>
        </w:tc>
        <w:tc>
          <w:tcPr>
            <w:tcW w:w="568" w:type="dxa"/>
            <w:tcBorders>
              <w:top w:val="nil"/>
              <w:left w:val="nil"/>
              <w:bottom w:val="nil"/>
              <w:right w:val="nil"/>
            </w:tcBorders>
            <w:shd w:val="clear" w:color="auto" w:fill="auto"/>
            <w:noWrap/>
            <w:vAlign w:val="bottom"/>
            <w:hideMark/>
          </w:tcPr>
          <w:p w14:paraId="3C0EF46F" w14:textId="77777777" w:rsidR="00204FC1" w:rsidRPr="00BD4EB2" w:rsidRDefault="00204FC1" w:rsidP="00204FC1">
            <w:pPr>
              <w:suppressAutoHyphens w:val="0"/>
              <w:rPr>
                <w:rFonts w:asciiTheme="minorHAnsi" w:hAnsiTheme="minorHAnsi" w:cstheme="minorHAnsi"/>
                <w:sz w:val="22"/>
                <w:szCs w:val="22"/>
                <w:lang w:eastAsia="pl-PL"/>
              </w:rPr>
            </w:pPr>
          </w:p>
        </w:tc>
        <w:tc>
          <w:tcPr>
            <w:tcW w:w="3888" w:type="dxa"/>
            <w:tcBorders>
              <w:top w:val="nil"/>
              <w:left w:val="nil"/>
              <w:bottom w:val="nil"/>
              <w:right w:val="nil"/>
            </w:tcBorders>
            <w:shd w:val="clear" w:color="auto" w:fill="auto"/>
            <w:noWrap/>
            <w:vAlign w:val="bottom"/>
            <w:hideMark/>
          </w:tcPr>
          <w:p w14:paraId="24C41347" w14:textId="77777777" w:rsidR="00204FC1" w:rsidRPr="00BD4EB2" w:rsidRDefault="00204FC1" w:rsidP="00204FC1">
            <w:pPr>
              <w:suppressAutoHyphens w:val="0"/>
              <w:rPr>
                <w:rFonts w:asciiTheme="minorHAnsi" w:hAnsiTheme="minorHAnsi" w:cstheme="minorHAnsi"/>
                <w:sz w:val="22"/>
                <w:szCs w:val="22"/>
                <w:lang w:eastAsia="pl-PL"/>
              </w:rPr>
            </w:pPr>
          </w:p>
        </w:tc>
        <w:tc>
          <w:tcPr>
            <w:tcW w:w="1259" w:type="dxa"/>
            <w:tcBorders>
              <w:top w:val="nil"/>
              <w:left w:val="nil"/>
              <w:bottom w:val="nil"/>
              <w:right w:val="nil"/>
            </w:tcBorders>
            <w:shd w:val="clear" w:color="auto" w:fill="auto"/>
            <w:noWrap/>
            <w:vAlign w:val="bottom"/>
            <w:hideMark/>
          </w:tcPr>
          <w:p w14:paraId="1124532D" w14:textId="77777777" w:rsidR="00204FC1" w:rsidRPr="00BD4EB2" w:rsidRDefault="00204FC1" w:rsidP="00204FC1">
            <w:pPr>
              <w:suppressAutoHyphens w:val="0"/>
              <w:rPr>
                <w:rFonts w:asciiTheme="minorHAnsi" w:hAnsiTheme="minorHAnsi" w:cstheme="minorHAnsi"/>
                <w:sz w:val="22"/>
                <w:szCs w:val="22"/>
                <w:lang w:eastAsia="pl-PL"/>
              </w:rPr>
            </w:pPr>
          </w:p>
        </w:tc>
        <w:tc>
          <w:tcPr>
            <w:tcW w:w="981" w:type="dxa"/>
            <w:tcBorders>
              <w:top w:val="nil"/>
              <w:left w:val="nil"/>
              <w:bottom w:val="nil"/>
              <w:right w:val="nil"/>
            </w:tcBorders>
            <w:shd w:val="clear" w:color="auto" w:fill="auto"/>
            <w:noWrap/>
            <w:vAlign w:val="bottom"/>
            <w:hideMark/>
          </w:tcPr>
          <w:p w14:paraId="3997AAA8" w14:textId="77777777" w:rsidR="00204FC1" w:rsidRPr="00BD4EB2" w:rsidRDefault="00204FC1" w:rsidP="00204FC1">
            <w:pPr>
              <w:suppressAutoHyphens w:val="0"/>
              <w:rPr>
                <w:rFonts w:asciiTheme="minorHAnsi" w:hAnsiTheme="minorHAnsi" w:cstheme="minorHAnsi"/>
                <w:sz w:val="22"/>
                <w:szCs w:val="22"/>
                <w:lang w:eastAsia="pl-PL"/>
              </w:rPr>
            </w:pPr>
          </w:p>
        </w:tc>
        <w:tc>
          <w:tcPr>
            <w:tcW w:w="817" w:type="dxa"/>
            <w:tcBorders>
              <w:top w:val="nil"/>
              <w:left w:val="nil"/>
              <w:bottom w:val="nil"/>
              <w:right w:val="nil"/>
            </w:tcBorders>
            <w:shd w:val="clear" w:color="auto" w:fill="auto"/>
            <w:noWrap/>
            <w:vAlign w:val="bottom"/>
            <w:hideMark/>
          </w:tcPr>
          <w:p w14:paraId="0A7AC98C" w14:textId="77777777" w:rsidR="00204FC1" w:rsidRPr="00BD4EB2" w:rsidRDefault="00204FC1" w:rsidP="00204FC1">
            <w:pPr>
              <w:suppressAutoHyphens w:val="0"/>
              <w:rPr>
                <w:rFonts w:asciiTheme="minorHAnsi" w:hAnsiTheme="minorHAnsi" w:cstheme="minorHAnsi"/>
                <w:sz w:val="22"/>
                <w:szCs w:val="22"/>
                <w:lang w:eastAsia="pl-PL"/>
              </w:rPr>
            </w:pPr>
          </w:p>
        </w:tc>
        <w:tc>
          <w:tcPr>
            <w:tcW w:w="946" w:type="dxa"/>
            <w:tcBorders>
              <w:top w:val="nil"/>
              <w:left w:val="nil"/>
              <w:bottom w:val="nil"/>
              <w:right w:val="nil"/>
            </w:tcBorders>
            <w:shd w:val="clear" w:color="auto" w:fill="auto"/>
            <w:noWrap/>
            <w:vAlign w:val="bottom"/>
            <w:hideMark/>
          </w:tcPr>
          <w:p w14:paraId="2392C386" w14:textId="77777777" w:rsidR="00204FC1" w:rsidRPr="00BD4EB2" w:rsidRDefault="00204FC1" w:rsidP="00204FC1">
            <w:pPr>
              <w:suppressAutoHyphens w:val="0"/>
              <w:rPr>
                <w:rFonts w:asciiTheme="minorHAnsi" w:hAnsiTheme="minorHAnsi" w:cstheme="minorHAnsi"/>
                <w:sz w:val="22"/>
                <w:szCs w:val="22"/>
                <w:lang w:eastAsia="pl-PL"/>
              </w:rPr>
            </w:pPr>
          </w:p>
        </w:tc>
        <w:tc>
          <w:tcPr>
            <w:tcW w:w="1080" w:type="dxa"/>
            <w:tcBorders>
              <w:top w:val="nil"/>
              <w:left w:val="nil"/>
              <w:bottom w:val="nil"/>
              <w:right w:val="nil"/>
            </w:tcBorders>
            <w:shd w:val="clear" w:color="auto" w:fill="auto"/>
            <w:noWrap/>
            <w:vAlign w:val="bottom"/>
            <w:hideMark/>
          </w:tcPr>
          <w:p w14:paraId="50639FFB" w14:textId="77777777" w:rsidR="00204FC1" w:rsidRPr="00BD4EB2" w:rsidRDefault="00204FC1" w:rsidP="00204FC1">
            <w:pPr>
              <w:suppressAutoHyphens w:val="0"/>
              <w:rPr>
                <w:rFonts w:asciiTheme="minorHAnsi" w:hAnsiTheme="minorHAnsi" w:cstheme="minorHAnsi"/>
                <w:sz w:val="22"/>
                <w:szCs w:val="22"/>
                <w:lang w:eastAsia="pl-PL"/>
              </w:rPr>
            </w:pPr>
          </w:p>
        </w:tc>
        <w:tc>
          <w:tcPr>
            <w:tcW w:w="1093" w:type="dxa"/>
            <w:tcBorders>
              <w:top w:val="nil"/>
              <w:left w:val="nil"/>
              <w:bottom w:val="nil"/>
              <w:right w:val="nil"/>
            </w:tcBorders>
            <w:shd w:val="clear" w:color="auto" w:fill="auto"/>
            <w:noWrap/>
            <w:vAlign w:val="bottom"/>
            <w:hideMark/>
          </w:tcPr>
          <w:p w14:paraId="18FD31C9" w14:textId="77777777" w:rsidR="00204FC1" w:rsidRPr="00BD4EB2" w:rsidRDefault="00204FC1" w:rsidP="00204FC1">
            <w:pPr>
              <w:suppressAutoHyphens w:val="0"/>
              <w:rPr>
                <w:rFonts w:asciiTheme="minorHAnsi" w:hAnsiTheme="minorHAnsi" w:cstheme="minorHAnsi"/>
                <w:sz w:val="22"/>
                <w:szCs w:val="22"/>
                <w:lang w:eastAsia="pl-PL"/>
              </w:rPr>
            </w:pPr>
          </w:p>
        </w:tc>
        <w:tc>
          <w:tcPr>
            <w:tcW w:w="1134" w:type="dxa"/>
            <w:tcBorders>
              <w:top w:val="nil"/>
              <w:left w:val="nil"/>
              <w:bottom w:val="nil"/>
              <w:right w:val="nil"/>
            </w:tcBorders>
            <w:shd w:val="clear" w:color="auto" w:fill="auto"/>
            <w:noWrap/>
            <w:vAlign w:val="bottom"/>
            <w:hideMark/>
          </w:tcPr>
          <w:p w14:paraId="446B9814" w14:textId="77777777" w:rsidR="00204FC1" w:rsidRPr="00BD4EB2" w:rsidRDefault="00204FC1" w:rsidP="00204FC1">
            <w:pPr>
              <w:suppressAutoHyphens w:val="0"/>
              <w:rPr>
                <w:rFonts w:asciiTheme="minorHAnsi" w:hAnsiTheme="minorHAnsi" w:cstheme="minorHAnsi"/>
                <w:sz w:val="22"/>
                <w:szCs w:val="22"/>
                <w:lang w:eastAsia="pl-PL"/>
              </w:rPr>
            </w:pPr>
          </w:p>
        </w:tc>
        <w:tc>
          <w:tcPr>
            <w:tcW w:w="1276" w:type="dxa"/>
            <w:tcBorders>
              <w:top w:val="nil"/>
              <w:left w:val="nil"/>
              <w:bottom w:val="nil"/>
              <w:right w:val="nil"/>
            </w:tcBorders>
            <w:shd w:val="clear" w:color="auto" w:fill="auto"/>
            <w:noWrap/>
            <w:vAlign w:val="bottom"/>
            <w:hideMark/>
          </w:tcPr>
          <w:p w14:paraId="6EB6099C" w14:textId="77777777" w:rsidR="00204FC1" w:rsidRPr="00BD4EB2" w:rsidRDefault="00204FC1" w:rsidP="00204FC1">
            <w:pPr>
              <w:suppressAutoHyphens w:val="0"/>
              <w:rPr>
                <w:rFonts w:asciiTheme="minorHAnsi" w:hAnsiTheme="minorHAnsi" w:cstheme="minorHAnsi"/>
                <w:sz w:val="22"/>
                <w:szCs w:val="22"/>
                <w:lang w:eastAsia="pl-PL"/>
              </w:rPr>
            </w:pPr>
          </w:p>
        </w:tc>
        <w:tc>
          <w:tcPr>
            <w:tcW w:w="1275" w:type="dxa"/>
            <w:tcBorders>
              <w:top w:val="nil"/>
              <w:left w:val="nil"/>
              <w:bottom w:val="nil"/>
              <w:right w:val="nil"/>
            </w:tcBorders>
            <w:shd w:val="clear" w:color="auto" w:fill="auto"/>
            <w:noWrap/>
            <w:vAlign w:val="bottom"/>
            <w:hideMark/>
          </w:tcPr>
          <w:p w14:paraId="589B9769" w14:textId="77777777" w:rsidR="00204FC1" w:rsidRPr="00BD4EB2" w:rsidRDefault="00204FC1" w:rsidP="00204FC1">
            <w:pPr>
              <w:suppressAutoHyphens w:val="0"/>
              <w:rPr>
                <w:rFonts w:asciiTheme="minorHAnsi" w:hAnsiTheme="minorHAnsi" w:cstheme="minorHAnsi"/>
                <w:sz w:val="22"/>
                <w:szCs w:val="22"/>
                <w:lang w:eastAsia="pl-PL"/>
              </w:rPr>
            </w:pPr>
          </w:p>
        </w:tc>
        <w:tc>
          <w:tcPr>
            <w:tcW w:w="1134" w:type="dxa"/>
            <w:tcBorders>
              <w:top w:val="nil"/>
              <w:left w:val="nil"/>
              <w:bottom w:val="nil"/>
              <w:right w:val="nil"/>
            </w:tcBorders>
            <w:shd w:val="clear" w:color="auto" w:fill="auto"/>
            <w:noWrap/>
            <w:vAlign w:val="bottom"/>
            <w:hideMark/>
          </w:tcPr>
          <w:p w14:paraId="640C8D28" w14:textId="77777777" w:rsidR="00204FC1" w:rsidRPr="00BD4EB2" w:rsidRDefault="00204FC1" w:rsidP="00204FC1">
            <w:pPr>
              <w:suppressAutoHyphens w:val="0"/>
              <w:rPr>
                <w:rFonts w:asciiTheme="minorHAnsi" w:hAnsiTheme="minorHAnsi" w:cstheme="minorHAnsi"/>
                <w:sz w:val="22"/>
                <w:szCs w:val="22"/>
                <w:lang w:eastAsia="pl-PL"/>
              </w:rPr>
            </w:pPr>
          </w:p>
        </w:tc>
      </w:tr>
      <w:tr w:rsidR="0054635C" w:rsidRPr="00BD4EB2" w14:paraId="4A7A1CC3" w14:textId="77777777" w:rsidTr="004D6F42">
        <w:trPr>
          <w:trHeight w:val="300"/>
        </w:trPr>
        <w:tc>
          <w:tcPr>
            <w:tcW w:w="16018" w:type="dxa"/>
            <w:gridSpan w:val="13"/>
            <w:tcBorders>
              <w:top w:val="single" w:sz="4" w:space="0" w:color="auto"/>
              <w:left w:val="single" w:sz="4" w:space="0" w:color="auto"/>
              <w:bottom w:val="single" w:sz="4" w:space="0" w:color="auto"/>
              <w:right w:val="single" w:sz="4" w:space="0" w:color="auto"/>
            </w:tcBorders>
            <w:shd w:val="clear" w:color="FF9900" w:fill="FFC000"/>
            <w:noWrap/>
            <w:vAlign w:val="bottom"/>
            <w:hideMark/>
          </w:tcPr>
          <w:p w14:paraId="4272D59F"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PAKIET NR 3</w:t>
            </w:r>
          </w:p>
        </w:tc>
      </w:tr>
      <w:tr w:rsidR="004D6F42" w:rsidRPr="00BD4EB2" w14:paraId="57E4966C" w14:textId="77777777" w:rsidTr="00B465A4">
        <w:trPr>
          <w:trHeight w:val="300"/>
        </w:trPr>
        <w:tc>
          <w:tcPr>
            <w:tcW w:w="567"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49AE432D"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Lp.</w:t>
            </w:r>
          </w:p>
        </w:tc>
        <w:tc>
          <w:tcPr>
            <w:tcW w:w="568"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3D53E320"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Kod CPV</w:t>
            </w:r>
          </w:p>
        </w:tc>
        <w:tc>
          <w:tcPr>
            <w:tcW w:w="3888"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563D0AEE"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Nazwa/opis produktu</w:t>
            </w:r>
          </w:p>
        </w:tc>
        <w:tc>
          <w:tcPr>
            <w:tcW w:w="1259" w:type="dxa"/>
            <w:tcBorders>
              <w:top w:val="nil"/>
              <w:left w:val="nil"/>
              <w:bottom w:val="nil"/>
              <w:right w:val="single" w:sz="4" w:space="0" w:color="auto"/>
            </w:tcBorders>
            <w:shd w:val="clear" w:color="FF99CC" w:fill="F4B183"/>
            <w:noWrap/>
            <w:vAlign w:val="bottom"/>
            <w:hideMark/>
          </w:tcPr>
          <w:p w14:paraId="7ED93129"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vMerge w:val="restart"/>
            <w:tcBorders>
              <w:top w:val="nil"/>
              <w:left w:val="single" w:sz="4" w:space="0" w:color="auto"/>
              <w:bottom w:val="single" w:sz="4" w:space="0" w:color="auto"/>
              <w:right w:val="single" w:sz="4" w:space="0" w:color="auto"/>
            </w:tcBorders>
            <w:shd w:val="clear" w:color="FF99CC" w:fill="F4B183"/>
            <w:vAlign w:val="bottom"/>
            <w:hideMark/>
          </w:tcPr>
          <w:p w14:paraId="6D3FF6E4"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Numer katalogowy</w:t>
            </w:r>
          </w:p>
        </w:tc>
        <w:tc>
          <w:tcPr>
            <w:tcW w:w="817"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49EF728D"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Jm</w:t>
            </w:r>
            <w:proofErr w:type="spellEnd"/>
          </w:p>
        </w:tc>
        <w:tc>
          <w:tcPr>
            <w:tcW w:w="946"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020A7074"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Ilość</w:t>
            </w:r>
          </w:p>
        </w:tc>
        <w:tc>
          <w:tcPr>
            <w:tcW w:w="1080" w:type="dxa"/>
            <w:vMerge w:val="restart"/>
            <w:tcBorders>
              <w:top w:val="nil"/>
              <w:left w:val="single" w:sz="4" w:space="0" w:color="auto"/>
              <w:bottom w:val="single" w:sz="4" w:space="0" w:color="auto"/>
              <w:right w:val="single" w:sz="4" w:space="0" w:color="auto"/>
            </w:tcBorders>
            <w:shd w:val="clear" w:color="FF99CC" w:fill="F4B183"/>
            <w:vAlign w:val="bottom"/>
            <w:hideMark/>
          </w:tcPr>
          <w:p w14:paraId="6588D4D3"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Cena jednostkowa netto</w:t>
            </w:r>
          </w:p>
        </w:tc>
        <w:tc>
          <w:tcPr>
            <w:tcW w:w="1093" w:type="dxa"/>
            <w:vMerge w:val="restart"/>
            <w:tcBorders>
              <w:top w:val="nil"/>
              <w:left w:val="single" w:sz="4" w:space="0" w:color="auto"/>
              <w:bottom w:val="single" w:sz="4" w:space="0" w:color="auto"/>
              <w:right w:val="single" w:sz="4" w:space="0" w:color="auto"/>
            </w:tcBorders>
            <w:shd w:val="clear" w:color="FF99CC" w:fill="F4B183"/>
            <w:vAlign w:val="bottom"/>
            <w:hideMark/>
          </w:tcPr>
          <w:p w14:paraId="4D5995D2"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Cena jednostkowa brutto</w:t>
            </w:r>
          </w:p>
        </w:tc>
        <w:tc>
          <w:tcPr>
            <w:tcW w:w="1134" w:type="dxa"/>
            <w:vMerge w:val="restart"/>
            <w:tcBorders>
              <w:top w:val="nil"/>
              <w:left w:val="single" w:sz="4" w:space="0" w:color="auto"/>
              <w:bottom w:val="single" w:sz="4" w:space="0" w:color="auto"/>
              <w:right w:val="single" w:sz="4" w:space="0" w:color="auto"/>
            </w:tcBorders>
            <w:shd w:val="clear" w:color="FF99CC" w:fill="F4B183"/>
            <w:vAlign w:val="bottom"/>
            <w:hideMark/>
          </w:tcPr>
          <w:p w14:paraId="00D56ABE"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Wartość ogółem netto</w:t>
            </w:r>
          </w:p>
        </w:tc>
        <w:tc>
          <w:tcPr>
            <w:tcW w:w="1276" w:type="dxa"/>
            <w:vMerge w:val="restart"/>
            <w:tcBorders>
              <w:top w:val="nil"/>
              <w:left w:val="single" w:sz="4" w:space="0" w:color="auto"/>
              <w:bottom w:val="single" w:sz="4" w:space="0" w:color="auto"/>
              <w:right w:val="single" w:sz="4" w:space="0" w:color="auto"/>
            </w:tcBorders>
            <w:shd w:val="clear" w:color="FF99CC" w:fill="F4B183"/>
            <w:vAlign w:val="bottom"/>
            <w:hideMark/>
          </w:tcPr>
          <w:p w14:paraId="166C9926"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Stawka VAT</w:t>
            </w:r>
          </w:p>
        </w:tc>
        <w:tc>
          <w:tcPr>
            <w:tcW w:w="1275" w:type="dxa"/>
            <w:vMerge w:val="restart"/>
            <w:tcBorders>
              <w:top w:val="nil"/>
              <w:left w:val="single" w:sz="4" w:space="0" w:color="auto"/>
              <w:bottom w:val="single" w:sz="4" w:space="0" w:color="auto"/>
              <w:right w:val="single" w:sz="4" w:space="0" w:color="auto"/>
            </w:tcBorders>
            <w:shd w:val="clear" w:color="FF99CC" w:fill="F4B183"/>
            <w:vAlign w:val="bottom"/>
            <w:hideMark/>
          </w:tcPr>
          <w:p w14:paraId="5F3BFB08"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Wartość podatku VAT</w:t>
            </w:r>
          </w:p>
        </w:tc>
        <w:tc>
          <w:tcPr>
            <w:tcW w:w="1134" w:type="dxa"/>
            <w:vMerge w:val="restart"/>
            <w:tcBorders>
              <w:top w:val="nil"/>
              <w:left w:val="single" w:sz="4" w:space="0" w:color="auto"/>
              <w:bottom w:val="single" w:sz="4" w:space="0" w:color="auto"/>
              <w:right w:val="single" w:sz="4" w:space="0" w:color="auto"/>
            </w:tcBorders>
            <w:shd w:val="clear" w:color="FF99CC" w:fill="F4B183"/>
            <w:vAlign w:val="bottom"/>
            <w:hideMark/>
          </w:tcPr>
          <w:p w14:paraId="1B1A380A"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Wartość ogółem brutto</w:t>
            </w:r>
          </w:p>
        </w:tc>
      </w:tr>
      <w:tr w:rsidR="0054635C" w:rsidRPr="00BD4EB2" w14:paraId="29023E90" w14:textId="77777777" w:rsidTr="00B465A4">
        <w:trPr>
          <w:trHeight w:val="300"/>
        </w:trPr>
        <w:tc>
          <w:tcPr>
            <w:tcW w:w="567" w:type="dxa"/>
            <w:vMerge/>
            <w:tcBorders>
              <w:top w:val="nil"/>
              <w:left w:val="single" w:sz="4" w:space="0" w:color="auto"/>
              <w:bottom w:val="single" w:sz="4" w:space="0" w:color="auto"/>
              <w:right w:val="single" w:sz="4" w:space="0" w:color="auto"/>
            </w:tcBorders>
            <w:vAlign w:val="center"/>
            <w:hideMark/>
          </w:tcPr>
          <w:p w14:paraId="776B8F50"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568" w:type="dxa"/>
            <w:vMerge/>
            <w:tcBorders>
              <w:top w:val="nil"/>
              <w:left w:val="single" w:sz="4" w:space="0" w:color="auto"/>
              <w:bottom w:val="single" w:sz="4" w:space="0" w:color="auto"/>
              <w:right w:val="single" w:sz="4" w:space="0" w:color="auto"/>
            </w:tcBorders>
            <w:vAlign w:val="center"/>
            <w:hideMark/>
          </w:tcPr>
          <w:p w14:paraId="7465E758"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3888" w:type="dxa"/>
            <w:vMerge/>
            <w:tcBorders>
              <w:top w:val="nil"/>
              <w:left w:val="single" w:sz="4" w:space="0" w:color="auto"/>
              <w:bottom w:val="single" w:sz="4" w:space="0" w:color="auto"/>
              <w:right w:val="single" w:sz="4" w:space="0" w:color="auto"/>
            </w:tcBorders>
            <w:vAlign w:val="center"/>
            <w:hideMark/>
          </w:tcPr>
          <w:p w14:paraId="046921C5"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59" w:type="dxa"/>
            <w:tcBorders>
              <w:top w:val="nil"/>
              <w:left w:val="nil"/>
              <w:bottom w:val="nil"/>
              <w:right w:val="single" w:sz="4" w:space="0" w:color="auto"/>
            </w:tcBorders>
            <w:shd w:val="clear" w:color="FF99CC" w:fill="F4B183"/>
            <w:noWrap/>
            <w:vAlign w:val="bottom"/>
            <w:hideMark/>
          </w:tcPr>
          <w:p w14:paraId="50412D5A"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ilość w opakowaniu</w:t>
            </w:r>
          </w:p>
        </w:tc>
        <w:tc>
          <w:tcPr>
            <w:tcW w:w="981" w:type="dxa"/>
            <w:vMerge/>
            <w:tcBorders>
              <w:top w:val="nil"/>
              <w:left w:val="single" w:sz="4" w:space="0" w:color="auto"/>
              <w:bottom w:val="single" w:sz="4" w:space="0" w:color="auto"/>
              <w:right w:val="single" w:sz="4" w:space="0" w:color="auto"/>
            </w:tcBorders>
            <w:vAlign w:val="center"/>
            <w:hideMark/>
          </w:tcPr>
          <w:p w14:paraId="6F75A4AB"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817" w:type="dxa"/>
            <w:vMerge/>
            <w:tcBorders>
              <w:top w:val="nil"/>
              <w:left w:val="single" w:sz="4" w:space="0" w:color="auto"/>
              <w:bottom w:val="single" w:sz="4" w:space="0" w:color="auto"/>
              <w:right w:val="single" w:sz="4" w:space="0" w:color="auto"/>
            </w:tcBorders>
            <w:vAlign w:val="center"/>
            <w:hideMark/>
          </w:tcPr>
          <w:p w14:paraId="0F3B1F32"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946" w:type="dxa"/>
            <w:vMerge/>
            <w:tcBorders>
              <w:top w:val="nil"/>
              <w:left w:val="single" w:sz="4" w:space="0" w:color="auto"/>
              <w:bottom w:val="single" w:sz="4" w:space="0" w:color="auto"/>
              <w:right w:val="single" w:sz="4" w:space="0" w:color="auto"/>
            </w:tcBorders>
            <w:vAlign w:val="center"/>
            <w:hideMark/>
          </w:tcPr>
          <w:p w14:paraId="6A288A5E"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80" w:type="dxa"/>
            <w:vMerge/>
            <w:tcBorders>
              <w:top w:val="nil"/>
              <w:left w:val="single" w:sz="4" w:space="0" w:color="auto"/>
              <w:bottom w:val="single" w:sz="4" w:space="0" w:color="auto"/>
              <w:right w:val="single" w:sz="4" w:space="0" w:color="auto"/>
            </w:tcBorders>
            <w:vAlign w:val="center"/>
            <w:hideMark/>
          </w:tcPr>
          <w:p w14:paraId="305123BF"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93" w:type="dxa"/>
            <w:vMerge/>
            <w:tcBorders>
              <w:top w:val="nil"/>
              <w:left w:val="single" w:sz="4" w:space="0" w:color="auto"/>
              <w:bottom w:val="single" w:sz="4" w:space="0" w:color="auto"/>
              <w:right w:val="single" w:sz="4" w:space="0" w:color="auto"/>
            </w:tcBorders>
            <w:vAlign w:val="center"/>
            <w:hideMark/>
          </w:tcPr>
          <w:p w14:paraId="33D529EF"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single" w:sz="4" w:space="0" w:color="auto"/>
              <w:right w:val="single" w:sz="4" w:space="0" w:color="auto"/>
            </w:tcBorders>
            <w:vAlign w:val="center"/>
            <w:hideMark/>
          </w:tcPr>
          <w:p w14:paraId="13B67D9C"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6" w:type="dxa"/>
            <w:vMerge/>
            <w:tcBorders>
              <w:top w:val="nil"/>
              <w:left w:val="single" w:sz="4" w:space="0" w:color="auto"/>
              <w:bottom w:val="single" w:sz="4" w:space="0" w:color="auto"/>
              <w:right w:val="single" w:sz="4" w:space="0" w:color="auto"/>
            </w:tcBorders>
            <w:vAlign w:val="center"/>
            <w:hideMark/>
          </w:tcPr>
          <w:p w14:paraId="5AFD7D99"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5" w:type="dxa"/>
            <w:vMerge/>
            <w:tcBorders>
              <w:top w:val="nil"/>
              <w:left w:val="single" w:sz="4" w:space="0" w:color="auto"/>
              <w:bottom w:val="single" w:sz="4" w:space="0" w:color="auto"/>
              <w:right w:val="single" w:sz="4" w:space="0" w:color="auto"/>
            </w:tcBorders>
            <w:vAlign w:val="center"/>
            <w:hideMark/>
          </w:tcPr>
          <w:p w14:paraId="49C82BB3"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single" w:sz="4" w:space="0" w:color="auto"/>
              <w:right w:val="single" w:sz="4" w:space="0" w:color="auto"/>
            </w:tcBorders>
            <w:vAlign w:val="center"/>
            <w:hideMark/>
          </w:tcPr>
          <w:p w14:paraId="1F41590E" w14:textId="77777777" w:rsidR="00204FC1" w:rsidRPr="00BD4EB2" w:rsidRDefault="00204FC1" w:rsidP="00204FC1">
            <w:pPr>
              <w:suppressAutoHyphens w:val="0"/>
              <w:rPr>
                <w:rFonts w:asciiTheme="minorHAnsi" w:hAnsiTheme="minorHAnsi" w:cstheme="minorHAnsi"/>
                <w:color w:val="000000"/>
                <w:sz w:val="22"/>
                <w:szCs w:val="22"/>
                <w:lang w:eastAsia="pl-PL"/>
              </w:rPr>
            </w:pPr>
          </w:p>
        </w:tc>
      </w:tr>
      <w:tr w:rsidR="0054635C" w:rsidRPr="00BD4EB2" w14:paraId="39EEC9D2" w14:textId="77777777" w:rsidTr="00B465A4">
        <w:trPr>
          <w:trHeight w:val="300"/>
        </w:trPr>
        <w:tc>
          <w:tcPr>
            <w:tcW w:w="567" w:type="dxa"/>
            <w:vMerge/>
            <w:tcBorders>
              <w:top w:val="nil"/>
              <w:left w:val="single" w:sz="4" w:space="0" w:color="auto"/>
              <w:bottom w:val="single" w:sz="4" w:space="0" w:color="auto"/>
              <w:right w:val="single" w:sz="4" w:space="0" w:color="auto"/>
            </w:tcBorders>
            <w:vAlign w:val="center"/>
            <w:hideMark/>
          </w:tcPr>
          <w:p w14:paraId="5626D0EF"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568" w:type="dxa"/>
            <w:vMerge/>
            <w:tcBorders>
              <w:top w:val="nil"/>
              <w:left w:val="single" w:sz="4" w:space="0" w:color="auto"/>
              <w:bottom w:val="single" w:sz="4" w:space="0" w:color="auto"/>
              <w:right w:val="single" w:sz="4" w:space="0" w:color="auto"/>
            </w:tcBorders>
            <w:vAlign w:val="center"/>
            <w:hideMark/>
          </w:tcPr>
          <w:p w14:paraId="2A2A4AA0"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3888" w:type="dxa"/>
            <w:vMerge/>
            <w:tcBorders>
              <w:top w:val="nil"/>
              <w:left w:val="single" w:sz="4" w:space="0" w:color="auto"/>
              <w:bottom w:val="single" w:sz="4" w:space="0" w:color="auto"/>
              <w:right w:val="single" w:sz="4" w:space="0" w:color="auto"/>
            </w:tcBorders>
            <w:vAlign w:val="center"/>
            <w:hideMark/>
          </w:tcPr>
          <w:p w14:paraId="337DA1E2"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59" w:type="dxa"/>
            <w:tcBorders>
              <w:top w:val="nil"/>
              <w:left w:val="nil"/>
              <w:bottom w:val="single" w:sz="4" w:space="0" w:color="auto"/>
              <w:right w:val="single" w:sz="4" w:space="0" w:color="auto"/>
            </w:tcBorders>
            <w:shd w:val="clear" w:color="FF99CC" w:fill="F4B183"/>
            <w:noWrap/>
            <w:vAlign w:val="bottom"/>
            <w:hideMark/>
          </w:tcPr>
          <w:p w14:paraId="75B8390F"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vMerge/>
            <w:tcBorders>
              <w:top w:val="nil"/>
              <w:left w:val="single" w:sz="4" w:space="0" w:color="auto"/>
              <w:bottom w:val="single" w:sz="4" w:space="0" w:color="auto"/>
              <w:right w:val="single" w:sz="4" w:space="0" w:color="auto"/>
            </w:tcBorders>
            <w:vAlign w:val="center"/>
            <w:hideMark/>
          </w:tcPr>
          <w:p w14:paraId="3771EC1C"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817" w:type="dxa"/>
            <w:vMerge/>
            <w:tcBorders>
              <w:top w:val="nil"/>
              <w:left w:val="single" w:sz="4" w:space="0" w:color="auto"/>
              <w:bottom w:val="single" w:sz="4" w:space="0" w:color="auto"/>
              <w:right w:val="single" w:sz="4" w:space="0" w:color="auto"/>
            </w:tcBorders>
            <w:vAlign w:val="center"/>
            <w:hideMark/>
          </w:tcPr>
          <w:p w14:paraId="287BCB29"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946" w:type="dxa"/>
            <w:vMerge/>
            <w:tcBorders>
              <w:top w:val="nil"/>
              <w:left w:val="single" w:sz="4" w:space="0" w:color="auto"/>
              <w:bottom w:val="single" w:sz="4" w:space="0" w:color="auto"/>
              <w:right w:val="single" w:sz="4" w:space="0" w:color="auto"/>
            </w:tcBorders>
            <w:vAlign w:val="center"/>
            <w:hideMark/>
          </w:tcPr>
          <w:p w14:paraId="302DA755"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80" w:type="dxa"/>
            <w:vMerge/>
            <w:tcBorders>
              <w:top w:val="nil"/>
              <w:left w:val="single" w:sz="4" w:space="0" w:color="auto"/>
              <w:bottom w:val="single" w:sz="4" w:space="0" w:color="auto"/>
              <w:right w:val="single" w:sz="4" w:space="0" w:color="auto"/>
            </w:tcBorders>
            <w:vAlign w:val="center"/>
            <w:hideMark/>
          </w:tcPr>
          <w:p w14:paraId="62792DA3"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93" w:type="dxa"/>
            <w:vMerge/>
            <w:tcBorders>
              <w:top w:val="nil"/>
              <w:left w:val="single" w:sz="4" w:space="0" w:color="auto"/>
              <w:bottom w:val="single" w:sz="4" w:space="0" w:color="auto"/>
              <w:right w:val="single" w:sz="4" w:space="0" w:color="auto"/>
            </w:tcBorders>
            <w:vAlign w:val="center"/>
            <w:hideMark/>
          </w:tcPr>
          <w:p w14:paraId="5DD8A42C"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single" w:sz="4" w:space="0" w:color="auto"/>
              <w:right w:val="single" w:sz="4" w:space="0" w:color="auto"/>
            </w:tcBorders>
            <w:vAlign w:val="center"/>
            <w:hideMark/>
          </w:tcPr>
          <w:p w14:paraId="5B1F23A5"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6" w:type="dxa"/>
            <w:vMerge/>
            <w:tcBorders>
              <w:top w:val="nil"/>
              <w:left w:val="single" w:sz="4" w:space="0" w:color="auto"/>
              <w:bottom w:val="single" w:sz="4" w:space="0" w:color="auto"/>
              <w:right w:val="single" w:sz="4" w:space="0" w:color="auto"/>
            </w:tcBorders>
            <w:vAlign w:val="center"/>
            <w:hideMark/>
          </w:tcPr>
          <w:p w14:paraId="54A74DDA"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5" w:type="dxa"/>
            <w:vMerge/>
            <w:tcBorders>
              <w:top w:val="nil"/>
              <w:left w:val="single" w:sz="4" w:space="0" w:color="auto"/>
              <w:bottom w:val="single" w:sz="4" w:space="0" w:color="auto"/>
              <w:right w:val="single" w:sz="4" w:space="0" w:color="auto"/>
            </w:tcBorders>
            <w:vAlign w:val="center"/>
            <w:hideMark/>
          </w:tcPr>
          <w:p w14:paraId="31628707"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single" w:sz="4" w:space="0" w:color="auto"/>
              <w:right w:val="single" w:sz="4" w:space="0" w:color="auto"/>
            </w:tcBorders>
            <w:vAlign w:val="center"/>
            <w:hideMark/>
          </w:tcPr>
          <w:p w14:paraId="2BE2E16C" w14:textId="77777777" w:rsidR="00204FC1" w:rsidRPr="00BD4EB2" w:rsidRDefault="00204FC1" w:rsidP="00204FC1">
            <w:pPr>
              <w:suppressAutoHyphens w:val="0"/>
              <w:rPr>
                <w:rFonts w:asciiTheme="minorHAnsi" w:hAnsiTheme="minorHAnsi" w:cstheme="minorHAnsi"/>
                <w:color w:val="000000"/>
                <w:sz w:val="22"/>
                <w:szCs w:val="22"/>
                <w:lang w:eastAsia="pl-PL"/>
              </w:rPr>
            </w:pPr>
          </w:p>
        </w:tc>
      </w:tr>
      <w:tr w:rsidR="004D6F42" w:rsidRPr="00BD4EB2" w14:paraId="2613007C" w14:textId="77777777" w:rsidTr="00B465A4">
        <w:trPr>
          <w:trHeight w:val="300"/>
        </w:trPr>
        <w:tc>
          <w:tcPr>
            <w:tcW w:w="567"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18C1521C"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w:t>
            </w:r>
          </w:p>
        </w:tc>
        <w:tc>
          <w:tcPr>
            <w:tcW w:w="568" w:type="dxa"/>
            <w:vMerge w:val="restart"/>
            <w:tcBorders>
              <w:top w:val="nil"/>
              <w:left w:val="single" w:sz="4" w:space="0" w:color="auto"/>
              <w:bottom w:val="nil"/>
              <w:right w:val="nil"/>
            </w:tcBorders>
            <w:shd w:val="clear" w:color="FF99CC" w:fill="F4B183"/>
            <w:noWrap/>
            <w:vAlign w:val="bottom"/>
            <w:hideMark/>
          </w:tcPr>
          <w:p w14:paraId="4B77C753"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2.</w:t>
            </w:r>
          </w:p>
        </w:tc>
        <w:tc>
          <w:tcPr>
            <w:tcW w:w="3888" w:type="dxa"/>
            <w:vMerge w:val="restart"/>
            <w:tcBorders>
              <w:top w:val="nil"/>
              <w:left w:val="single" w:sz="4" w:space="0" w:color="auto"/>
              <w:bottom w:val="nil"/>
              <w:right w:val="single" w:sz="4" w:space="0" w:color="auto"/>
            </w:tcBorders>
            <w:shd w:val="clear" w:color="FF99CC" w:fill="F4B183"/>
            <w:noWrap/>
            <w:vAlign w:val="bottom"/>
            <w:hideMark/>
          </w:tcPr>
          <w:p w14:paraId="4D269C1C"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3.</w:t>
            </w:r>
          </w:p>
        </w:tc>
        <w:tc>
          <w:tcPr>
            <w:tcW w:w="1259" w:type="dxa"/>
            <w:tcBorders>
              <w:top w:val="nil"/>
              <w:left w:val="nil"/>
              <w:bottom w:val="nil"/>
              <w:right w:val="single" w:sz="4" w:space="0" w:color="auto"/>
            </w:tcBorders>
            <w:shd w:val="clear" w:color="FF99CC" w:fill="F4B183"/>
            <w:noWrap/>
            <w:vAlign w:val="bottom"/>
            <w:hideMark/>
          </w:tcPr>
          <w:p w14:paraId="5D3FB9A8"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vMerge w:val="restart"/>
            <w:tcBorders>
              <w:top w:val="nil"/>
              <w:left w:val="nil"/>
              <w:bottom w:val="nil"/>
              <w:right w:val="single" w:sz="4" w:space="0" w:color="auto"/>
            </w:tcBorders>
            <w:shd w:val="clear" w:color="FF99CC" w:fill="F4B183"/>
            <w:noWrap/>
            <w:vAlign w:val="bottom"/>
            <w:hideMark/>
          </w:tcPr>
          <w:p w14:paraId="70C259EA" w14:textId="34B666A6"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5.</w:t>
            </w:r>
          </w:p>
        </w:tc>
        <w:tc>
          <w:tcPr>
            <w:tcW w:w="817" w:type="dxa"/>
            <w:vMerge w:val="restart"/>
            <w:tcBorders>
              <w:top w:val="nil"/>
              <w:left w:val="single" w:sz="4" w:space="0" w:color="auto"/>
              <w:bottom w:val="nil"/>
              <w:right w:val="single" w:sz="4" w:space="0" w:color="auto"/>
            </w:tcBorders>
            <w:shd w:val="clear" w:color="FF99CC" w:fill="F4B183"/>
            <w:noWrap/>
            <w:vAlign w:val="bottom"/>
            <w:hideMark/>
          </w:tcPr>
          <w:p w14:paraId="6B0057D2"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6.</w:t>
            </w:r>
          </w:p>
        </w:tc>
        <w:tc>
          <w:tcPr>
            <w:tcW w:w="946" w:type="dxa"/>
            <w:vMerge w:val="restart"/>
            <w:tcBorders>
              <w:top w:val="nil"/>
              <w:left w:val="single" w:sz="4" w:space="0" w:color="auto"/>
              <w:bottom w:val="nil"/>
              <w:right w:val="single" w:sz="4" w:space="0" w:color="auto"/>
            </w:tcBorders>
            <w:shd w:val="clear" w:color="FF99CC" w:fill="F4B183"/>
            <w:noWrap/>
            <w:vAlign w:val="bottom"/>
            <w:hideMark/>
          </w:tcPr>
          <w:p w14:paraId="07361033"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7.</w:t>
            </w:r>
          </w:p>
        </w:tc>
        <w:tc>
          <w:tcPr>
            <w:tcW w:w="1080" w:type="dxa"/>
            <w:vMerge w:val="restart"/>
            <w:tcBorders>
              <w:top w:val="nil"/>
              <w:left w:val="single" w:sz="4" w:space="0" w:color="auto"/>
              <w:bottom w:val="nil"/>
              <w:right w:val="single" w:sz="4" w:space="0" w:color="auto"/>
            </w:tcBorders>
            <w:shd w:val="clear" w:color="FF99CC" w:fill="F4B183"/>
            <w:noWrap/>
            <w:vAlign w:val="bottom"/>
            <w:hideMark/>
          </w:tcPr>
          <w:p w14:paraId="40182036"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8.</w:t>
            </w:r>
          </w:p>
        </w:tc>
        <w:tc>
          <w:tcPr>
            <w:tcW w:w="1093" w:type="dxa"/>
            <w:vMerge w:val="restart"/>
            <w:tcBorders>
              <w:top w:val="nil"/>
              <w:left w:val="single" w:sz="4" w:space="0" w:color="auto"/>
              <w:bottom w:val="nil"/>
              <w:right w:val="single" w:sz="4" w:space="0" w:color="auto"/>
            </w:tcBorders>
            <w:shd w:val="clear" w:color="FF99CC" w:fill="F4B183"/>
            <w:noWrap/>
            <w:vAlign w:val="bottom"/>
            <w:hideMark/>
          </w:tcPr>
          <w:p w14:paraId="78988D7B"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9.</w:t>
            </w:r>
          </w:p>
        </w:tc>
        <w:tc>
          <w:tcPr>
            <w:tcW w:w="1134" w:type="dxa"/>
            <w:vMerge w:val="restart"/>
            <w:tcBorders>
              <w:top w:val="nil"/>
              <w:left w:val="single" w:sz="4" w:space="0" w:color="auto"/>
              <w:bottom w:val="nil"/>
              <w:right w:val="single" w:sz="4" w:space="0" w:color="auto"/>
            </w:tcBorders>
            <w:shd w:val="clear" w:color="FF99CC" w:fill="F4B183"/>
            <w:noWrap/>
            <w:vAlign w:val="bottom"/>
            <w:hideMark/>
          </w:tcPr>
          <w:p w14:paraId="0F78AE09"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10.</w:t>
            </w:r>
          </w:p>
        </w:tc>
        <w:tc>
          <w:tcPr>
            <w:tcW w:w="1276"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23B9369C"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11.</w:t>
            </w:r>
          </w:p>
        </w:tc>
        <w:tc>
          <w:tcPr>
            <w:tcW w:w="1275"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1370C003"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12.</w:t>
            </w:r>
          </w:p>
        </w:tc>
        <w:tc>
          <w:tcPr>
            <w:tcW w:w="1134"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6782F58D"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13.</w:t>
            </w:r>
          </w:p>
        </w:tc>
      </w:tr>
      <w:tr w:rsidR="0054635C" w:rsidRPr="00BD4EB2" w14:paraId="28E72014" w14:textId="77777777" w:rsidTr="00B465A4">
        <w:trPr>
          <w:trHeight w:val="300"/>
        </w:trPr>
        <w:tc>
          <w:tcPr>
            <w:tcW w:w="567" w:type="dxa"/>
            <w:vMerge/>
            <w:tcBorders>
              <w:top w:val="nil"/>
              <w:left w:val="single" w:sz="4" w:space="0" w:color="auto"/>
              <w:bottom w:val="single" w:sz="4" w:space="0" w:color="auto"/>
              <w:right w:val="single" w:sz="4" w:space="0" w:color="auto"/>
            </w:tcBorders>
            <w:vAlign w:val="center"/>
            <w:hideMark/>
          </w:tcPr>
          <w:p w14:paraId="42065BDB"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568" w:type="dxa"/>
            <w:vMerge/>
            <w:tcBorders>
              <w:top w:val="nil"/>
              <w:left w:val="single" w:sz="4" w:space="0" w:color="auto"/>
              <w:bottom w:val="nil"/>
              <w:right w:val="nil"/>
            </w:tcBorders>
            <w:vAlign w:val="center"/>
            <w:hideMark/>
          </w:tcPr>
          <w:p w14:paraId="08FEACFD"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3888" w:type="dxa"/>
            <w:vMerge/>
            <w:tcBorders>
              <w:top w:val="nil"/>
              <w:left w:val="single" w:sz="4" w:space="0" w:color="auto"/>
              <w:bottom w:val="nil"/>
              <w:right w:val="single" w:sz="4" w:space="0" w:color="auto"/>
            </w:tcBorders>
            <w:vAlign w:val="center"/>
            <w:hideMark/>
          </w:tcPr>
          <w:p w14:paraId="2D3F23E1"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59" w:type="dxa"/>
            <w:tcBorders>
              <w:top w:val="nil"/>
              <w:left w:val="nil"/>
              <w:bottom w:val="nil"/>
              <w:right w:val="single" w:sz="4" w:space="0" w:color="auto"/>
            </w:tcBorders>
            <w:shd w:val="clear" w:color="FF99CC" w:fill="F4B183"/>
            <w:noWrap/>
            <w:vAlign w:val="bottom"/>
            <w:hideMark/>
          </w:tcPr>
          <w:p w14:paraId="6A502A87" w14:textId="4CC90399"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4. </w:t>
            </w:r>
          </w:p>
        </w:tc>
        <w:tc>
          <w:tcPr>
            <w:tcW w:w="981" w:type="dxa"/>
            <w:vMerge/>
            <w:tcBorders>
              <w:top w:val="nil"/>
              <w:left w:val="nil"/>
              <w:bottom w:val="nil"/>
              <w:right w:val="single" w:sz="4" w:space="0" w:color="auto"/>
            </w:tcBorders>
            <w:vAlign w:val="center"/>
            <w:hideMark/>
          </w:tcPr>
          <w:p w14:paraId="207C7B4D"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817" w:type="dxa"/>
            <w:vMerge/>
            <w:tcBorders>
              <w:top w:val="nil"/>
              <w:left w:val="single" w:sz="4" w:space="0" w:color="auto"/>
              <w:bottom w:val="nil"/>
              <w:right w:val="single" w:sz="4" w:space="0" w:color="auto"/>
            </w:tcBorders>
            <w:vAlign w:val="center"/>
            <w:hideMark/>
          </w:tcPr>
          <w:p w14:paraId="6292EEEB"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946" w:type="dxa"/>
            <w:vMerge/>
            <w:tcBorders>
              <w:top w:val="nil"/>
              <w:left w:val="single" w:sz="4" w:space="0" w:color="auto"/>
              <w:bottom w:val="nil"/>
              <w:right w:val="single" w:sz="4" w:space="0" w:color="auto"/>
            </w:tcBorders>
            <w:vAlign w:val="center"/>
            <w:hideMark/>
          </w:tcPr>
          <w:p w14:paraId="39E4A52F"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80" w:type="dxa"/>
            <w:vMerge/>
            <w:tcBorders>
              <w:top w:val="nil"/>
              <w:left w:val="single" w:sz="4" w:space="0" w:color="auto"/>
              <w:bottom w:val="nil"/>
              <w:right w:val="single" w:sz="4" w:space="0" w:color="auto"/>
            </w:tcBorders>
            <w:vAlign w:val="center"/>
            <w:hideMark/>
          </w:tcPr>
          <w:p w14:paraId="13A1C090"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93" w:type="dxa"/>
            <w:vMerge/>
            <w:tcBorders>
              <w:top w:val="nil"/>
              <w:left w:val="single" w:sz="4" w:space="0" w:color="auto"/>
              <w:bottom w:val="nil"/>
              <w:right w:val="single" w:sz="4" w:space="0" w:color="auto"/>
            </w:tcBorders>
            <w:vAlign w:val="center"/>
            <w:hideMark/>
          </w:tcPr>
          <w:p w14:paraId="3F65088A"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nil"/>
              <w:right w:val="single" w:sz="4" w:space="0" w:color="auto"/>
            </w:tcBorders>
            <w:vAlign w:val="center"/>
            <w:hideMark/>
          </w:tcPr>
          <w:p w14:paraId="220560C3"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6" w:type="dxa"/>
            <w:vMerge/>
            <w:tcBorders>
              <w:top w:val="nil"/>
              <w:left w:val="single" w:sz="4" w:space="0" w:color="auto"/>
              <w:bottom w:val="single" w:sz="4" w:space="0" w:color="auto"/>
              <w:right w:val="single" w:sz="4" w:space="0" w:color="auto"/>
            </w:tcBorders>
            <w:vAlign w:val="center"/>
            <w:hideMark/>
          </w:tcPr>
          <w:p w14:paraId="435DEF62"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5" w:type="dxa"/>
            <w:vMerge/>
            <w:tcBorders>
              <w:top w:val="nil"/>
              <w:left w:val="single" w:sz="4" w:space="0" w:color="auto"/>
              <w:bottom w:val="single" w:sz="4" w:space="0" w:color="auto"/>
              <w:right w:val="single" w:sz="4" w:space="0" w:color="auto"/>
            </w:tcBorders>
            <w:vAlign w:val="center"/>
            <w:hideMark/>
          </w:tcPr>
          <w:p w14:paraId="05B55494"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single" w:sz="4" w:space="0" w:color="auto"/>
              <w:right w:val="single" w:sz="4" w:space="0" w:color="auto"/>
            </w:tcBorders>
            <w:vAlign w:val="center"/>
            <w:hideMark/>
          </w:tcPr>
          <w:p w14:paraId="187A5A4E" w14:textId="77777777" w:rsidR="00204FC1" w:rsidRPr="00BD4EB2" w:rsidRDefault="00204FC1" w:rsidP="00204FC1">
            <w:pPr>
              <w:suppressAutoHyphens w:val="0"/>
              <w:rPr>
                <w:rFonts w:asciiTheme="minorHAnsi" w:hAnsiTheme="minorHAnsi" w:cstheme="minorHAnsi"/>
                <w:color w:val="000000"/>
                <w:sz w:val="22"/>
                <w:szCs w:val="22"/>
                <w:lang w:eastAsia="pl-PL"/>
              </w:rPr>
            </w:pPr>
          </w:p>
        </w:tc>
      </w:tr>
      <w:tr w:rsidR="00BD4EB2" w:rsidRPr="00BD4EB2" w14:paraId="7CE5ECE5" w14:textId="77777777" w:rsidTr="00B465A4">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45C66C84"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14:paraId="683DE834"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single" w:sz="4" w:space="0" w:color="auto"/>
              <w:left w:val="nil"/>
              <w:bottom w:val="single" w:sz="4" w:space="0" w:color="auto"/>
              <w:right w:val="single" w:sz="4" w:space="0" w:color="auto"/>
            </w:tcBorders>
            <w:shd w:val="clear" w:color="auto" w:fill="FFFFFF" w:themeFill="background1"/>
            <w:vAlign w:val="center"/>
            <w:hideMark/>
          </w:tcPr>
          <w:p w14:paraId="2A021471"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DEXTRANUM </w:t>
            </w:r>
            <w:r w:rsidRPr="00BD4EB2">
              <w:rPr>
                <w:rFonts w:asciiTheme="minorHAnsi" w:hAnsiTheme="minorHAnsi" w:cstheme="minorHAnsi"/>
                <w:b/>
                <w:bCs/>
                <w:color w:val="000000"/>
                <w:sz w:val="22"/>
                <w:szCs w:val="22"/>
                <w:lang w:eastAsia="pl-PL"/>
              </w:rPr>
              <w:t>10%</w:t>
            </w:r>
            <w:r w:rsidRPr="00BD4EB2">
              <w:rPr>
                <w:rFonts w:asciiTheme="minorHAnsi" w:hAnsiTheme="minorHAnsi" w:cstheme="minorHAnsi"/>
                <w:color w:val="000000"/>
                <w:sz w:val="22"/>
                <w:szCs w:val="22"/>
                <w:lang w:eastAsia="pl-PL"/>
              </w:rPr>
              <w:t xml:space="preserve"> do wlewów iv. butelka szklana ă </w:t>
            </w:r>
            <w:r w:rsidRPr="00BD4EB2">
              <w:rPr>
                <w:rFonts w:asciiTheme="minorHAnsi" w:hAnsiTheme="minorHAnsi" w:cstheme="minorHAnsi"/>
                <w:b/>
                <w:bCs/>
                <w:color w:val="000000"/>
                <w:sz w:val="22"/>
                <w:szCs w:val="22"/>
                <w:lang w:eastAsia="pl-PL"/>
              </w:rPr>
              <w:t>250ml</w:t>
            </w:r>
          </w:p>
        </w:tc>
        <w:tc>
          <w:tcPr>
            <w:tcW w:w="1259" w:type="dxa"/>
            <w:tcBorders>
              <w:top w:val="single" w:sz="4" w:space="0" w:color="auto"/>
              <w:left w:val="nil"/>
              <w:bottom w:val="single" w:sz="4" w:space="0" w:color="auto"/>
              <w:right w:val="single" w:sz="4" w:space="0" w:color="auto"/>
            </w:tcBorders>
            <w:shd w:val="clear" w:color="auto" w:fill="auto"/>
            <w:vAlign w:val="center"/>
            <w:hideMark/>
          </w:tcPr>
          <w:p w14:paraId="2CD70F10"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 butelka</w:t>
            </w:r>
          </w:p>
        </w:tc>
        <w:tc>
          <w:tcPr>
            <w:tcW w:w="981" w:type="dxa"/>
            <w:tcBorders>
              <w:top w:val="single" w:sz="4" w:space="0" w:color="auto"/>
              <w:left w:val="nil"/>
              <w:bottom w:val="single" w:sz="4" w:space="0" w:color="auto"/>
              <w:right w:val="single" w:sz="4" w:space="0" w:color="auto"/>
            </w:tcBorders>
            <w:shd w:val="clear" w:color="auto" w:fill="auto"/>
            <w:vAlign w:val="bottom"/>
            <w:hideMark/>
          </w:tcPr>
          <w:p w14:paraId="5169B4C0"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single" w:sz="4" w:space="0" w:color="auto"/>
              <w:left w:val="nil"/>
              <w:bottom w:val="single" w:sz="4" w:space="0" w:color="auto"/>
              <w:right w:val="single" w:sz="4" w:space="0" w:color="auto"/>
            </w:tcBorders>
            <w:shd w:val="clear" w:color="auto" w:fill="auto"/>
            <w:vAlign w:val="center"/>
            <w:hideMark/>
          </w:tcPr>
          <w:p w14:paraId="5F47FEB8"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fl</w:t>
            </w:r>
            <w:proofErr w:type="spellEnd"/>
          </w:p>
        </w:tc>
        <w:tc>
          <w:tcPr>
            <w:tcW w:w="946" w:type="dxa"/>
            <w:tcBorders>
              <w:top w:val="single" w:sz="4" w:space="0" w:color="auto"/>
              <w:left w:val="nil"/>
              <w:bottom w:val="single" w:sz="4" w:space="0" w:color="auto"/>
              <w:right w:val="single" w:sz="4" w:space="0" w:color="auto"/>
            </w:tcBorders>
            <w:shd w:val="clear" w:color="auto" w:fill="auto"/>
            <w:vAlign w:val="center"/>
            <w:hideMark/>
          </w:tcPr>
          <w:p w14:paraId="6803B1EE"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100</w:t>
            </w:r>
          </w:p>
        </w:tc>
        <w:tc>
          <w:tcPr>
            <w:tcW w:w="1080" w:type="dxa"/>
            <w:tcBorders>
              <w:top w:val="single" w:sz="4" w:space="0" w:color="auto"/>
              <w:left w:val="nil"/>
              <w:bottom w:val="single" w:sz="4" w:space="0" w:color="auto"/>
              <w:right w:val="single" w:sz="4" w:space="0" w:color="auto"/>
            </w:tcBorders>
            <w:shd w:val="clear" w:color="auto" w:fill="auto"/>
            <w:vAlign w:val="center"/>
          </w:tcPr>
          <w:p w14:paraId="70CDF689" w14:textId="1505C2AF"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single" w:sz="4" w:space="0" w:color="auto"/>
              <w:left w:val="nil"/>
              <w:bottom w:val="single" w:sz="4" w:space="0" w:color="auto"/>
              <w:right w:val="single" w:sz="4" w:space="0" w:color="auto"/>
            </w:tcBorders>
            <w:shd w:val="clear" w:color="auto" w:fill="auto"/>
            <w:vAlign w:val="bottom"/>
          </w:tcPr>
          <w:p w14:paraId="2877E85F" w14:textId="0279C84C"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1B1A4F11" w14:textId="7F7339B5"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5B580EC0" w14:textId="48E7CB68"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5C3AB1D7" w14:textId="059F3CAF"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52C579FE" w14:textId="11625D3A"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BD4EB2" w:rsidRPr="00BD4EB2" w14:paraId="11DC7D59" w14:textId="77777777" w:rsidTr="00B465A4">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1BBE156A"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2.</w:t>
            </w:r>
          </w:p>
        </w:tc>
        <w:tc>
          <w:tcPr>
            <w:tcW w:w="568" w:type="dxa"/>
            <w:tcBorders>
              <w:top w:val="nil"/>
              <w:left w:val="nil"/>
              <w:bottom w:val="single" w:sz="4" w:space="0" w:color="auto"/>
              <w:right w:val="single" w:sz="4" w:space="0" w:color="auto"/>
            </w:tcBorders>
            <w:shd w:val="clear" w:color="auto" w:fill="auto"/>
            <w:noWrap/>
            <w:vAlign w:val="bottom"/>
            <w:hideMark/>
          </w:tcPr>
          <w:p w14:paraId="66483FAC"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auto" w:fill="FFFFFF" w:themeFill="background1"/>
            <w:vAlign w:val="center"/>
            <w:hideMark/>
          </w:tcPr>
          <w:p w14:paraId="7CBFA437"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DEXTRANUM </w:t>
            </w:r>
            <w:r w:rsidRPr="00BD4EB2">
              <w:rPr>
                <w:rFonts w:asciiTheme="minorHAnsi" w:hAnsiTheme="minorHAnsi" w:cstheme="minorHAnsi"/>
                <w:b/>
                <w:bCs/>
                <w:color w:val="000000"/>
                <w:sz w:val="22"/>
                <w:szCs w:val="22"/>
                <w:lang w:eastAsia="pl-PL"/>
              </w:rPr>
              <w:t>10%</w:t>
            </w:r>
            <w:r w:rsidRPr="00BD4EB2">
              <w:rPr>
                <w:rFonts w:asciiTheme="minorHAnsi" w:hAnsiTheme="minorHAnsi" w:cstheme="minorHAnsi"/>
                <w:color w:val="000000"/>
                <w:sz w:val="22"/>
                <w:szCs w:val="22"/>
                <w:lang w:eastAsia="pl-PL"/>
              </w:rPr>
              <w:t xml:space="preserve"> do wlewów iv. butelka szklana ă </w:t>
            </w:r>
            <w:r w:rsidRPr="00BD4EB2">
              <w:rPr>
                <w:rFonts w:asciiTheme="minorHAnsi" w:hAnsiTheme="minorHAnsi" w:cstheme="minorHAnsi"/>
                <w:b/>
                <w:bCs/>
                <w:color w:val="000000"/>
                <w:sz w:val="22"/>
                <w:szCs w:val="22"/>
                <w:lang w:eastAsia="pl-PL"/>
              </w:rPr>
              <w:t>500ml</w:t>
            </w:r>
          </w:p>
        </w:tc>
        <w:tc>
          <w:tcPr>
            <w:tcW w:w="1259" w:type="dxa"/>
            <w:tcBorders>
              <w:top w:val="nil"/>
              <w:left w:val="nil"/>
              <w:bottom w:val="single" w:sz="4" w:space="0" w:color="auto"/>
              <w:right w:val="single" w:sz="4" w:space="0" w:color="auto"/>
            </w:tcBorders>
            <w:shd w:val="clear" w:color="auto" w:fill="auto"/>
            <w:vAlign w:val="center"/>
            <w:hideMark/>
          </w:tcPr>
          <w:p w14:paraId="5F0BC00C"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1 butelka </w:t>
            </w:r>
          </w:p>
        </w:tc>
        <w:tc>
          <w:tcPr>
            <w:tcW w:w="981" w:type="dxa"/>
            <w:tcBorders>
              <w:top w:val="nil"/>
              <w:left w:val="nil"/>
              <w:bottom w:val="single" w:sz="4" w:space="0" w:color="auto"/>
              <w:right w:val="single" w:sz="4" w:space="0" w:color="auto"/>
            </w:tcBorders>
            <w:shd w:val="clear" w:color="auto" w:fill="auto"/>
            <w:vAlign w:val="bottom"/>
            <w:hideMark/>
          </w:tcPr>
          <w:p w14:paraId="60D3861E"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2DCD0D1C"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fl</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2E7CA757"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20</w:t>
            </w:r>
          </w:p>
        </w:tc>
        <w:tc>
          <w:tcPr>
            <w:tcW w:w="1080" w:type="dxa"/>
            <w:tcBorders>
              <w:top w:val="nil"/>
              <w:left w:val="nil"/>
              <w:bottom w:val="single" w:sz="4" w:space="0" w:color="auto"/>
              <w:right w:val="single" w:sz="4" w:space="0" w:color="auto"/>
            </w:tcBorders>
            <w:shd w:val="clear" w:color="auto" w:fill="auto"/>
            <w:vAlign w:val="center"/>
          </w:tcPr>
          <w:p w14:paraId="7F2C88F9" w14:textId="39D8DF17"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6A8FA686" w14:textId="0AA6BE22"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23F45C71" w14:textId="144087CF"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708B14E5" w14:textId="6576A90F"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22AD77B9" w14:textId="4208C4E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73D6C8A6" w14:textId="190A7A76"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BD4EB2" w:rsidRPr="00BD4EB2" w14:paraId="0B74851D" w14:textId="77777777" w:rsidTr="00B465A4">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52C16851"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3.</w:t>
            </w:r>
          </w:p>
        </w:tc>
        <w:tc>
          <w:tcPr>
            <w:tcW w:w="568" w:type="dxa"/>
            <w:tcBorders>
              <w:top w:val="nil"/>
              <w:left w:val="nil"/>
              <w:bottom w:val="single" w:sz="4" w:space="0" w:color="auto"/>
              <w:right w:val="single" w:sz="4" w:space="0" w:color="auto"/>
            </w:tcBorders>
            <w:shd w:val="clear" w:color="auto" w:fill="auto"/>
            <w:noWrap/>
            <w:vAlign w:val="bottom"/>
            <w:hideMark/>
          </w:tcPr>
          <w:p w14:paraId="60CBD2FA"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FFFFCC" w:fill="FFFFFF"/>
            <w:vAlign w:val="center"/>
            <w:hideMark/>
          </w:tcPr>
          <w:p w14:paraId="06699BB6"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59" w:type="dxa"/>
            <w:tcBorders>
              <w:top w:val="nil"/>
              <w:left w:val="nil"/>
              <w:bottom w:val="single" w:sz="4" w:space="0" w:color="auto"/>
              <w:right w:val="single" w:sz="4" w:space="0" w:color="auto"/>
            </w:tcBorders>
            <w:shd w:val="clear" w:color="FFFFCC" w:fill="FFFFFF"/>
            <w:vAlign w:val="center"/>
            <w:hideMark/>
          </w:tcPr>
          <w:p w14:paraId="1C875542"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nil"/>
              <w:left w:val="nil"/>
              <w:bottom w:val="single" w:sz="4" w:space="0" w:color="auto"/>
              <w:right w:val="single" w:sz="4" w:space="0" w:color="auto"/>
            </w:tcBorders>
            <w:shd w:val="clear" w:color="auto" w:fill="auto"/>
            <w:vAlign w:val="bottom"/>
            <w:hideMark/>
          </w:tcPr>
          <w:p w14:paraId="0EDE8B0A"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0A88ABBE"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46" w:type="dxa"/>
            <w:tcBorders>
              <w:top w:val="nil"/>
              <w:left w:val="nil"/>
              <w:bottom w:val="single" w:sz="4" w:space="0" w:color="auto"/>
              <w:right w:val="single" w:sz="4" w:space="0" w:color="auto"/>
            </w:tcBorders>
            <w:shd w:val="clear" w:color="auto" w:fill="auto"/>
            <w:vAlign w:val="center"/>
            <w:hideMark/>
          </w:tcPr>
          <w:p w14:paraId="383158D6"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razem</w:t>
            </w:r>
          </w:p>
        </w:tc>
        <w:tc>
          <w:tcPr>
            <w:tcW w:w="1080" w:type="dxa"/>
            <w:tcBorders>
              <w:top w:val="nil"/>
              <w:left w:val="nil"/>
              <w:bottom w:val="single" w:sz="4" w:space="0" w:color="auto"/>
              <w:right w:val="single" w:sz="4" w:space="0" w:color="auto"/>
            </w:tcBorders>
            <w:shd w:val="clear" w:color="auto" w:fill="auto"/>
            <w:vAlign w:val="center"/>
          </w:tcPr>
          <w:p w14:paraId="5829E827" w14:textId="08F8A14B"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5ABBF4E9" w14:textId="25FA28B6"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77AF7931" w14:textId="3078D117" w:rsidR="00204FC1" w:rsidRPr="00BD4EB2" w:rsidRDefault="00204FC1" w:rsidP="00204FC1">
            <w:pPr>
              <w:suppressAutoHyphens w:val="0"/>
              <w:jc w:val="right"/>
              <w:rPr>
                <w:rFonts w:asciiTheme="minorHAnsi" w:hAnsiTheme="minorHAnsi" w:cstheme="minorHAnsi"/>
                <w:color w:val="FF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21C931E2" w14:textId="04D668A2"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3E8B5FED" w14:textId="43D606F9"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03EBE31D" w14:textId="4FF34CCC" w:rsidR="00204FC1" w:rsidRPr="00BD4EB2" w:rsidRDefault="00204FC1" w:rsidP="00204FC1">
            <w:pPr>
              <w:suppressAutoHyphens w:val="0"/>
              <w:jc w:val="right"/>
              <w:rPr>
                <w:rFonts w:asciiTheme="minorHAnsi" w:hAnsiTheme="minorHAnsi" w:cstheme="minorHAnsi"/>
                <w:color w:val="FF0000"/>
                <w:sz w:val="22"/>
                <w:szCs w:val="22"/>
                <w:lang w:eastAsia="pl-PL"/>
              </w:rPr>
            </w:pPr>
          </w:p>
        </w:tc>
      </w:tr>
      <w:tr w:rsidR="0054635C" w:rsidRPr="00BD4EB2" w14:paraId="216352F6" w14:textId="77777777" w:rsidTr="00B465A4">
        <w:trPr>
          <w:trHeight w:val="300"/>
        </w:trPr>
        <w:tc>
          <w:tcPr>
            <w:tcW w:w="567" w:type="dxa"/>
            <w:tcBorders>
              <w:top w:val="nil"/>
              <w:left w:val="nil"/>
              <w:bottom w:val="nil"/>
              <w:right w:val="nil"/>
            </w:tcBorders>
            <w:shd w:val="clear" w:color="auto" w:fill="auto"/>
            <w:noWrap/>
            <w:vAlign w:val="bottom"/>
            <w:hideMark/>
          </w:tcPr>
          <w:p w14:paraId="10235825" w14:textId="77777777" w:rsidR="00204FC1" w:rsidRPr="00BD4EB2" w:rsidRDefault="00204FC1" w:rsidP="00204FC1">
            <w:pPr>
              <w:suppressAutoHyphens w:val="0"/>
              <w:jc w:val="right"/>
              <w:rPr>
                <w:rFonts w:asciiTheme="minorHAnsi" w:hAnsiTheme="minorHAnsi" w:cstheme="minorHAnsi"/>
                <w:color w:val="FF0000"/>
                <w:sz w:val="22"/>
                <w:szCs w:val="22"/>
                <w:lang w:eastAsia="pl-PL"/>
              </w:rPr>
            </w:pPr>
          </w:p>
        </w:tc>
        <w:tc>
          <w:tcPr>
            <w:tcW w:w="568" w:type="dxa"/>
            <w:tcBorders>
              <w:top w:val="nil"/>
              <w:left w:val="nil"/>
              <w:bottom w:val="nil"/>
              <w:right w:val="nil"/>
            </w:tcBorders>
            <w:shd w:val="clear" w:color="auto" w:fill="auto"/>
            <w:noWrap/>
            <w:vAlign w:val="bottom"/>
            <w:hideMark/>
          </w:tcPr>
          <w:p w14:paraId="36F9362B" w14:textId="77777777" w:rsidR="00204FC1" w:rsidRPr="00BD4EB2" w:rsidRDefault="00204FC1" w:rsidP="00204FC1">
            <w:pPr>
              <w:suppressAutoHyphens w:val="0"/>
              <w:rPr>
                <w:rFonts w:asciiTheme="minorHAnsi" w:hAnsiTheme="minorHAnsi" w:cstheme="minorHAnsi"/>
                <w:sz w:val="22"/>
                <w:szCs w:val="22"/>
                <w:lang w:eastAsia="pl-PL"/>
              </w:rPr>
            </w:pPr>
          </w:p>
        </w:tc>
        <w:tc>
          <w:tcPr>
            <w:tcW w:w="3888" w:type="dxa"/>
            <w:tcBorders>
              <w:top w:val="nil"/>
              <w:left w:val="nil"/>
              <w:bottom w:val="nil"/>
              <w:right w:val="nil"/>
            </w:tcBorders>
            <w:shd w:val="clear" w:color="auto" w:fill="auto"/>
            <w:noWrap/>
            <w:vAlign w:val="bottom"/>
            <w:hideMark/>
          </w:tcPr>
          <w:p w14:paraId="119FE857" w14:textId="77777777" w:rsidR="00204FC1" w:rsidRPr="00BD4EB2" w:rsidRDefault="00204FC1" w:rsidP="00204FC1">
            <w:pPr>
              <w:suppressAutoHyphens w:val="0"/>
              <w:rPr>
                <w:rFonts w:asciiTheme="minorHAnsi" w:hAnsiTheme="minorHAnsi" w:cstheme="minorHAnsi"/>
                <w:sz w:val="22"/>
                <w:szCs w:val="22"/>
                <w:lang w:eastAsia="pl-PL"/>
              </w:rPr>
            </w:pPr>
          </w:p>
        </w:tc>
        <w:tc>
          <w:tcPr>
            <w:tcW w:w="1259" w:type="dxa"/>
            <w:tcBorders>
              <w:top w:val="nil"/>
              <w:left w:val="nil"/>
              <w:bottom w:val="nil"/>
              <w:right w:val="nil"/>
            </w:tcBorders>
            <w:shd w:val="clear" w:color="auto" w:fill="auto"/>
            <w:noWrap/>
            <w:vAlign w:val="bottom"/>
            <w:hideMark/>
          </w:tcPr>
          <w:p w14:paraId="3EA1077B" w14:textId="77777777" w:rsidR="00204FC1" w:rsidRPr="00BD4EB2" w:rsidRDefault="00204FC1" w:rsidP="00204FC1">
            <w:pPr>
              <w:suppressAutoHyphens w:val="0"/>
              <w:rPr>
                <w:rFonts w:asciiTheme="minorHAnsi" w:hAnsiTheme="minorHAnsi" w:cstheme="minorHAnsi"/>
                <w:sz w:val="22"/>
                <w:szCs w:val="22"/>
                <w:lang w:eastAsia="pl-PL"/>
              </w:rPr>
            </w:pPr>
          </w:p>
        </w:tc>
        <w:tc>
          <w:tcPr>
            <w:tcW w:w="981" w:type="dxa"/>
            <w:tcBorders>
              <w:top w:val="nil"/>
              <w:left w:val="nil"/>
              <w:bottom w:val="nil"/>
              <w:right w:val="nil"/>
            </w:tcBorders>
            <w:shd w:val="clear" w:color="auto" w:fill="auto"/>
            <w:noWrap/>
            <w:vAlign w:val="bottom"/>
            <w:hideMark/>
          </w:tcPr>
          <w:p w14:paraId="42A8C42A" w14:textId="77777777" w:rsidR="00204FC1" w:rsidRPr="00BD4EB2" w:rsidRDefault="00204FC1" w:rsidP="00204FC1">
            <w:pPr>
              <w:suppressAutoHyphens w:val="0"/>
              <w:rPr>
                <w:rFonts w:asciiTheme="minorHAnsi" w:hAnsiTheme="minorHAnsi" w:cstheme="minorHAnsi"/>
                <w:sz w:val="22"/>
                <w:szCs w:val="22"/>
                <w:lang w:eastAsia="pl-PL"/>
              </w:rPr>
            </w:pPr>
          </w:p>
        </w:tc>
        <w:tc>
          <w:tcPr>
            <w:tcW w:w="817" w:type="dxa"/>
            <w:tcBorders>
              <w:top w:val="nil"/>
              <w:left w:val="nil"/>
              <w:bottom w:val="nil"/>
              <w:right w:val="nil"/>
            </w:tcBorders>
            <w:shd w:val="clear" w:color="auto" w:fill="auto"/>
            <w:noWrap/>
            <w:vAlign w:val="bottom"/>
            <w:hideMark/>
          </w:tcPr>
          <w:p w14:paraId="5F7A47DD" w14:textId="77777777" w:rsidR="00204FC1" w:rsidRPr="00BD4EB2" w:rsidRDefault="00204FC1" w:rsidP="00204FC1">
            <w:pPr>
              <w:suppressAutoHyphens w:val="0"/>
              <w:rPr>
                <w:rFonts w:asciiTheme="minorHAnsi" w:hAnsiTheme="minorHAnsi" w:cstheme="minorHAnsi"/>
                <w:sz w:val="22"/>
                <w:szCs w:val="22"/>
                <w:lang w:eastAsia="pl-PL"/>
              </w:rPr>
            </w:pPr>
          </w:p>
        </w:tc>
        <w:tc>
          <w:tcPr>
            <w:tcW w:w="946" w:type="dxa"/>
            <w:tcBorders>
              <w:top w:val="nil"/>
              <w:left w:val="nil"/>
              <w:bottom w:val="nil"/>
              <w:right w:val="nil"/>
            </w:tcBorders>
            <w:shd w:val="clear" w:color="auto" w:fill="auto"/>
            <w:noWrap/>
            <w:vAlign w:val="bottom"/>
            <w:hideMark/>
          </w:tcPr>
          <w:p w14:paraId="7123C37F" w14:textId="77777777" w:rsidR="00204FC1" w:rsidRPr="00BD4EB2" w:rsidRDefault="00204FC1" w:rsidP="00204FC1">
            <w:pPr>
              <w:suppressAutoHyphens w:val="0"/>
              <w:rPr>
                <w:rFonts w:asciiTheme="minorHAnsi" w:hAnsiTheme="minorHAnsi" w:cstheme="minorHAnsi"/>
                <w:sz w:val="22"/>
                <w:szCs w:val="22"/>
                <w:lang w:eastAsia="pl-PL"/>
              </w:rPr>
            </w:pPr>
          </w:p>
        </w:tc>
        <w:tc>
          <w:tcPr>
            <w:tcW w:w="1080" w:type="dxa"/>
            <w:tcBorders>
              <w:top w:val="nil"/>
              <w:left w:val="nil"/>
              <w:bottom w:val="nil"/>
              <w:right w:val="nil"/>
            </w:tcBorders>
            <w:shd w:val="clear" w:color="auto" w:fill="auto"/>
            <w:noWrap/>
            <w:vAlign w:val="bottom"/>
            <w:hideMark/>
          </w:tcPr>
          <w:p w14:paraId="433DB33A" w14:textId="77777777" w:rsidR="00204FC1" w:rsidRDefault="00204FC1" w:rsidP="00204FC1">
            <w:pPr>
              <w:suppressAutoHyphens w:val="0"/>
              <w:rPr>
                <w:rFonts w:asciiTheme="minorHAnsi" w:hAnsiTheme="minorHAnsi" w:cstheme="minorHAnsi"/>
                <w:sz w:val="22"/>
                <w:szCs w:val="22"/>
                <w:lang w:eastAsia="pl-PL"/>
              </w:rPr>
            </w:pPr>
          </w:p>
          <w:p w14:paraId="0C5EEF11" w14:textId="77777777" w:rsidR="00BD4EB2" w:rsidRDefault="00BD4EB2" w:rsidP="00204FC1">
            <w:pPr>
              <w:suppressAutoHyphens w:val="0"/>
              <w:rPr>
                <w:rFonts w:asciiTheme="minorHAnsi" w:hAnsiTheme="minorHAnsi" w:cstheme="minorHAnsi"/>
                <w:sz w:val="22"/>
                <w:szCs w:val="22"/>
                <w:lang w:eastAsia="pl-PL"/>
              </w:rPr>
            </w:pPr>
          </w:p>
          <w:p w14:paraId="37607CF8" w14:textId="77777777" w:rsidR="00C35F33" w:rsidRDefault="00C35F33" w:rsidP="00204FC1">
            <w:pPr>
              <w:suppressAutoHyphens w:val="0"/>
              <w:rPr>
                <w:rFonts w:asciiTheme="minorHAnsi" w:hAnsiTheme="minorHAnsi" w:cstheme="minorHAnsi"/>
                <w:sz w:val="22"/>
                <w:szCs w:val="22"/>
                <w:lang w:eastAsia="pl-PL"/>
              </w:rPr>
            </w:pPr>
          </w:p>
          <w:p w14:paraId="221E20E1" w14:textId="77777777" w:rsidR="00C35F33" w:rsidRDefault="00C35F33" w:rsidP="00204FC1">
            <w:pPr>
              <w:suppressAutoHyphens w:val="0"/>
              <w:rPr>
                <w:rFonts w:asciiTheme="minorHAnsi" w:hAnsiTheme="minorHAnsi" w:cstheme="minorHAnsi"/>
                <w:sz w:val="22"/>
                <w:szCs w:val="22"/>
                <w:lang w:eastAsia="pl-PL"/>
              </w:rPr>
            </w:pPr>
          </w:p>
          <w:p w14:paraId="48A4B16D" w14:textId="77777777" w:rsidR="00C35F33" w:rsidRDefault="00C35F33" w:rsidP="00204FC1">
            <w:pPr>
              <w:suppressAutoHyphens w:val="0"/>
              <w:rPr>
                <w:rFonts w:asciiTheme="minorHAnsi" w:hAnsiTheme="minorHAnsi" w:cstheme="minorHAnsi"/>
                <w:sz w:val="22"/>
                <w:szCs w:val="22"/>
                <w:lang w:eastAsia="pl-PL"/>
              </w:rPr>
            </w:pPr>
          </w:p>
          <w:p w14:paraId="5211B650" w14:textId="77777777" w:rsidR="00BD4EB2" w:rsidRDefault="00BD4EB2" w:rsidP="00204FC1">
            <w:pPr>
              <w:suppressAutoHyphens w:val="0"/>
              <w:rPr>
                <w:rFonts w:asciiTheme="minorHAnsi" w:hAnsiTheme="minorHAnsi" w:cstheme="minorHAnsi"/>
                <w:sz w:val="22"/>
                <w:szCs w:val="22"/>
                <w:lang w:eastAsia="pl-PL"/>
              </w:rPr>
            </w:pPr>
          </w:p>
          <w:p w14:paraId="040FD3A7" w14:textId="77777777" w:rsidR="00BD4EB2" w:rsidRPr="00BD4EB2" w:rsidRDefault="00BD4EB2" w:rsidP="00204FC1">
            <w:pPr>
              <w:suppressAutoHyphens w:val="0"/>
              <w:rPr>
                <w:rFonts w:asciiTheme="minorHAnsi" w:hAnsiTheme="minorHAnsi" w:cstheme="minorHAnsi"/>
                <w:sz w:val="22"/>
                <w:szCs w:val="22"/>
                <w:lang w:eastAsia="pl-PL"/>
              </w:rPr>
            </w:pPr>
          </w:p>
        </w:tc>
        <w:tc>
          <w:tcPr>
            <w:tcW w:w="1093" w:type="dxa"/>
            <w:tcBorders>
              <w:top w:val="nil"/>
              <w:left w:val="nil"/>
              <w:bottom w:val="nil"/>
              <w:right w:val="nil"/>
            </w:tcBorders>
            <w:shd w:val="clear" w:color="auto" w:fill="auto"/>
            <w:noWrap/>
            <w:vAlign w:val="bottom"/>
            <w:hideMark/>
          </w:tcPr>
          <w:p w14:paraId="6E377286" w14:textId="77777777" w:rsidR="00204FC1" w:rsidRPr="00BD4EB2" w:rsidRDefault="00204FC1" w:rsidP="00204FC1">
            <w:pPr>
              <w:suppressAutoHyphens w:val="0"/>
              <w:rPr>
                <w:rFonts w:asciiTheme="minorHAnsi" w:hAnsiTheme="minorHAnsi" w:cstheme="minorHAnsi"/>
                <w:sz w:val="22"/>
                <w:szCs w:val="22"/>
                <w:lang w:eastAsia="pl-PL"/>
              </w:rPr>
            </w:pPr>
          </w:p>
        </w:tc>
        <w:tc>
          <w:tcPr>
            <w:tcW w:w="1134" w:type="dxa"/>
            <w:tcBorders>
              <w:top w:val="nil"/>
              <w:left w:val="nil"/>
              <w:bottom w:val="nil"/>
              <w:right w:val="nil"/>
            </w:tcBorders>
            <w:shd w:val="clear" w:color="auto" w:fill="auto"/>
            <w:noWrap/>
            <w:vAlign w:val="bottom"/>
            <w:hideMark/>
          </w:tcPr>
          <w:p w14:paraId="60317C1C" w14:textId="77777777" w:rsidR="00204FC1" w:rsidRPr="00BD4EB2" w:rsidRDefault="00204FC1" w:rsidP="00204FC1">
            <w:pPr>
              <w:suppressAutoHyphens w:val="0"/>
              <w:rPr>
                <w:rFonts w:asciiTheme="minorHAnsi" w:hAnsiTheme="minorHAnsi" w:cstheme="minorHAnsi"/>
                <w:sz w:val="22"/>
                <w:szCs w:val="22"/>
                <w:lang w:eastAsia="pl-PL"/>
              </w:rPr>
            </w:pPr>
          </w:p>
        </w:tc>
        <w:tc>
          <w:tcPr>
            <w:tcW w:w="1276" w:type="dxa"/>
            <w:tcBorders>
              <w:top w:val="nil"/>
              <w:left w:val="nil"/>
              <w:bottom w:val="nil"/>
              <w:right w:val="nil"/>
            </w:tcBorders>
            <w:shd w:val="clear" w:color="auto" w:fill="auto"/>
            <w:noWrap/>
            <w:vAlign w:val="bottom"/>
            <w:hideMark/>
          </w:tcPr>
          <w:p w14:paraId="65731AB5" w14:textId="77777777" w:rsidR="00204FC1" w:rsidRPr="00BD4EB2" w:rsidRDefault="00204FC1" w:rsidP="00204FC1">
            <w:pPr>
              <w:suppressAutoHyphens w:val="0"/>
              <w:rPr>
                <w:rFonts w:asciiTheme="minorHAnsi" w:hAnsiTheme="minorHAnsi" w:cstheme="minorHAnsi"/>
                <w:sz w:val="22"/>
                <w:szCs w:val="22"/>
                <w:lang w:eastAsia="pl-PL"/>
              </w:rPr>
            </w:pPr>
          </w:p>
        </w:tc>
        <w:tc>
          <w:tcPr>
            <w:tcW w:w="1275" w:type="dxa"/>
            <w:tcBorders>
              <w:top w:val="nil"/>
              <w:left w:val="nil"/>
              <w:bottom w:val="nil"/>
              <w:right w:val="nil"/>
            </w:tcBorders>
            <w:shd w:val="clear" w:color="auto" w:fill="auto"/>
            <w:noWrap/>
            <w:vAlign w:val="bottom"/>
            <w:hideMark/>
          </w:tcPr>
          <w:p w14:paraId="0BD4781C" w14:textId="77777777" w:rsidR="00204FC1" w:rsidRPr="00BD4EB2" w:rsidRDefault="00204FC1" w:rsidP="00204FC1">
            <w:pPr>
              <w:suppressAutoHyphens w:val="0"/>
              <w:rPr>
                <w:rFonts w:asciiTheme="minorHAnsi" w:hAnsiTheme="minorHAnsi" w:cstheme="minorHAnsi"/>
                <w:sz w:val="22"/>
                <w:szCs w:val="22"/>
                <w:lang w:eastAsia="pl-PL"/>
              </w:rPr>
            </w:pPr>
          </w:p>
        </w:tc>
        <w:tc>
          <w:tcPr>
            <w:tcW w:w="1134" w:type="dxa"/>
            <w:tcBorders>
              <w:top w:val="nil"/>
              <w:left w:val="nil"/>
              <w:bottom w:val="nil"/>
              <w:right w:val="nil"/>
            </w:tcBorders>
            <w:shd w:val="clear" w:color="auto" w:fill="auto"/>
            <w:noWrap/>
            <w:vAlign w:val="bottom"/>
            <w:hideMark/>
          </w:tcPr>
          <w:p w14:paraId="7110824A" w14:textId="77777777" w:rsidR="00204FC1" w:rsidRPr="00BD4EB2" w:rsidRDefault="00204FC1" w:rsidP="00204FC1">
            <w:pPr>
              <w:suppressAutoHyphens w:val="0"/>
              <w:rPr>
                <w:rFonts w:asciiTheme="minorHAnsi" w:hAnsiTheme="minorHAnsi" w:cstheme="minorHAnsi"/>
                <w:sz w:val="22"/>
                <w:szCs w:val="22"/>
                <w:lang w:eastAsia="pl-PL"/>
              </w:rPr>
            </w:pPr>
          </w:p>
        </w:tc>
      </w:tr>
      <w:tr w:rsidR="0054635C" w:rsidRPr="00BD4EB2" w14:paraId="37853E68" w14:textId="77777777" w:rsidTr="00B465A4">
        <w:trPr>
          <w:trHeight w:val="300"/>
        </w:trPr>
        <w:tc>
          <w:tcPr>
            <w:tcW w:w="567" w:type="dxa"/>
            <w:tcBorders>
              <w:top w:val="nil"/>
              <w:left w:val="nil"/>
              <w:bottom w:val="nil"/>
              <w:right w:val="nil"/>
            </w:tcBorders>
            <w:shd w:val="clear" w:color="auto" w:fill="auto"/>
            <w:noWrap/>
            <w:vAlign w:val="bottom"/>
            <w:hideMark/>
          </w:tcPr>
          <w:p w14:paraId="7A72676D" w14:textId="77777777" w:rsidR="00204FC1" w:rsidRPr="00BD4EB2" w:rsidRDefault="00204FC1" w:rsidP="00204FC1">
            <w:pPr>
              <w:suppressAutoHyphens w:val="0"/>
              <w:rPr>
                <w:rFonts w:asciiTheme="minorHAnsi" w:hAnsiTheme="minorHAnsi" w:cstheme="minorHAnsi"/>
                <w:sz w:val="22"/>
                <w:szCs w:val="22"/>
                <w:lang w:eastAsia="pl-PL"/>
              </w:rPr>
            </w:pPr>
          </w:p>
        </w:tc>
        <w:tc>
          <w:tcPr>
            <w:tcW w:w="568" w:type="dxa"/>
            <w:tcBorders>
              <w:top w:val="nil"/>
              <w:left w:val="nil"/>
              <w:bottom w:val="nil"/>
              <w:right w:val="nil"/>
            </w:tcBorders>
            <w:shd w:val="clear" w:color="auto" w:fill="auto"/>
            <w:noWrap/>
            <w:vAlign w:val="bottom"/>
            <w:hideMark/>
          </w:tcPr>
          <w:p w14:paraId="11F6CC6B" w14:textId="77777777" w:rsidR="00204FC1" w:rsidRPr="00BD4EB2" w:rsidRDefault="00204FC1" w:rsidP="00204FC1">
            <w:pPr>
              <w:suppressAutoHyphens w:val="0"/>
              <w:rPr>
                <w:rFonts w:asciiTheme="minorHAnsi" w:hAnsiTheme="minorHAnsi" w:cstheme="minorHAnsi"/>
                <w:sz w:val="22"/>
                <w:szCs w:val="22"/>
                <w:lang w:eastAsia="pl-PL"/>
              </w:rPr>
            </w:pPr>
          </w:p>
        </w:tc>
        <w:tc>
          <w:tcPr>
            <w:tcW w:w="3888" w:type="dxa"/>
            <w:tcBorders>
              <w:top w:val="nil"/>
              <w:left w:val="nil"/>
              <w:bottom w:val="nil"/>
              <w:right w:val="nil"/>
            </w:tcBorders>
            <w:shd w:val="clear" w:color="auto" w:fill="auto"/>
            <w:noWrap/>
            <w:vAlign w:val="bottom"/>
            <w:hideMark/>
          </w:tcPr>
          <w:p w14:paraId="440CD640" w14:textId="77777777" w:rsidR="00204FC1" w:rsidRPr="00BD4EB2" w:rsidRDefault="00204FC1" w:rsidP="00204FC1">
            <w:pPr>
              <w:suppressAutoHyphens w:val="0"/>
              <w:rPr>
                <w:rFonts w:asciiTheme="minorHAnsi" w:hAnsiTheme="minorHAnsi" w:cstheme="minorHAnsi"/>
                <w:sz w:val="22"/>
                <w:szCs w:val="22"/>
                <w:lang w:eastAsia="pl-PL"/>
              </w:rPr>
            </w:pPr>
          </w:p>
        </w:tc>
        <w:tc>
          <w:tcPr>
            <w:tcW w:w="1259" w:type="dxa"/>
            <w:tcBorders>
              <w:top w:val="nil"/>
              <w:left w:val="nil"/>
              <w:bottom w:val="nil"/>
              <w:right w:val="nil"/>
            </w:tcBorders>
            <w:shd w:val="clear" w:color="auto" w:fill="auto"/>
            <w:noWrap/>
            <w:vAlign w:val="bottom"/>
            <w:hideMark/>
          </w:tcPr>
          <w:p w14:paraId="3B8423A0" w14:textId="77777777" w:rsidR="00204FC1" w:rsidRPr="00BD4EB2" w:rsidRDefault="00204FC1" w:rsidP="00204FC1">
            <w:pPr>
              <w:suppressAutoHyphens w:val="0"/>
              <w:rPr>
                <w:rFonts w:asciiTheme="minorHAnsi" w:hAnsiTheme="minorHAnsi" w:cstheme="minorHAnsi"/>
                <w:sz w:val="22"/>
                <w:szCs w:val="22"/>
                <w:lang w:eastAsia="pl-PL"/>
              </w:rPr>
            </w:pPr>
          </w:p>
        </w:tc>
        <w:tc>
          <w:tcPr>
            <w:tcW w:w="981" w:type="dxa"/>
            <w:tcBorders>
              <w:top w:val="nil"/>
              <w:left w:val="nil"/>
              <w:bottom w:val="nil"/>
              <w:right w:val="nil"/>
            </w:tcBorders>
            <w:shd w:val="clear" w:color="auto" w:fill="auto"/>
            <w:noWrap/>
            <w:vAlign w:val="bottom"/>
            <w:hideMark/>
          </w:tcPr>
          <w:p w14:paraId="57578AD0" w14:textId="77777777" w:rsidR="00204FC1" w:rsidRPr="00BD4EB2" w:rsidRDefault="00204FC1" w:rsidP="00204FC1">
            <w:pPr>
              <w:suppressAutoHyphens w:val="0"/>
              <w:rPr>
                <w:rFonts w:asciiTheme="minorHAnsi" w:hAnsiTheme="minorHAnsi" w:cstheme="minorHAnsi"/>
                <w:sz w:val="22"/>
                <w:szCs w:val="22"/>
                <w:lang w:eastAsia="pl-PL"/>
              </w:rPr>
            </w:pPr>
          </w:p>
        </w:tc>
        <w:tc>
          <w:tcPr>
            <w:tcW w:w="817" w:type="dxa"/>
            <w:tcBorders>
              <w:top w:val="nil"/>
              <w:left w:val="nil"/>
              <w:bottom w:val="nil"/>
              <w:right w:val="nil"/>
            </w:tcBorders>
            <w:shd w:val="clear" w:color="auto" w:fill="auto"/>
            <w:noWrap/>
            <w:vAlign w:val="bottom"/>
            <w:hideMark/>
          </w:tcPr>
          <w:p w14:paraId="547537A9" w14:textId="77777777" w:rsidR="00204FC1" w:rsidRPr="00BD4EB2" w:rsidRDefault="00204FC1" w:rsidP="00204FC1">
            <w:pPr>
              <w:suppressAutoHyphens w:val="0"/>
              <w:rPr>
                <w:rFonts w:asciiTheme="minorHAnsi" w:hAnsiTheme="minorHAnsi" w:cstheme="minorHAnsi"/>
                <w:sz w:val="22"/>
                <w:szCs w:val="22"/>
                <w:lang w:eastAsia="pl-PL"/>
              </w:rPr>
            </w:pPr>
          </w:p>
        </w:tc>
        <w:tc>
          <w:tcPr>
            <w:tcW w:w="946" w:type="dxa"/>
            <w:tcBorders>
              <w:top w:val="nil"/>
              <w:left w:val="nil"/>
              <w:bottom w:val="nil"/>
              <w:right w:val="nil"/>
            </w:tcBorders>
            <w:shd w:val="clear" w:color="auto" w:fill="auto"/>
            <w:noWrap/>
            <w:vAlign w:val="bottom"/>
            <w:hideMark/>
          </w:tcPr>
          <w:p w14:paraId="2FE53007" w14:textId="77777777" w:rsidR="00204FC1" w:rsidRPr="00BD4EB2" w:rsidRDefault="00204FC1" w:rsidP="00204FC1">
            <w:pPr>
              <w:suppressAutoHyphens w:val="0"/>
              <w:rPr>
                <w:rFonts w:asciiTheme="minorHAnsi" w:hAnsiTheme="minorHAnsi" w:cstheme="minorHAnsi"/>
                <w:sz w:val="22"/>
                <w:szCs w:val="22"/>
                <w:lang w:eastAsia="pl-PL"/>
              </w:rPr>
            </w:pPr>
          </w:p>
        </w:tc>
        <w:tc>
          <w:tcPr>
            <w:tcW w:w="1080" w:type="dxa"/>
            <w:tcBorders>
              <w:top w:val="nil"/>
              <w:left w:val="nil"/>
              <w:bottom w:val="nil"/>
              <w:right w:val="nil"/>
            </w:tcBorders>
            <w:shd w:val="clear" w:color="auto" w:fill="auto"/>
            <w:noWrap/>
            <w:vAlign w:val="bottom"/>
            <w:hideMark/>
          </w:tcPr>
          <w:p w14:paraId="06704A06" w14:textId="77777777" w:rsidR="00204FC1" w:rsidRPr="00BD4EB2" w:rsidRDefault="00204FC1" w:rsidP="00204FC1">
            <w:pPr>
              <w:suppressAutoHyphens w:val="0"/>
              <w:rPr>
                <w:rFonts w:asciiTheme="minorHAnsi" w:hAnsiTheme="minorHAnsi" w:cstheme="minorHAnsi"/>
                <w:sz w:val="22"/>
                <w:szCs w:val="22"/>
                <w:lang w:eastAsia="pl-PL"/>
              </w:rPr>
            </w:pPr>
          </w:p>
        </w:tc>
        <w:tc>
          <w:tcPr>
            <w:tcW w:w="1093" w:type="dxa"/>
            <w:tcBorders>
              <w:top w:val="nil"/>
              <w:left w:val="nil"/>
              <w:bottom w:val="nil"/>
              <w:right w:val="nil"/>
            </w:tcBorders>
            <w:shd w:val="clear" w:color="auto" w:fill="auto"/>
            <w:noWrap/>
            <w:vAlign w:val="bottom"/>
            <w:hideMark/>
          </w:tcPr>
          <w:p w14:paraId="1CD4749D" w14:textId="77777777" w:rsidR="00204FC1" w:rsidRPr="00BD4EB2" w:rsidRDefault="00204FC1" w:rsidP="00204FC1">
            <w:pPr>
              <w:suppressAutoHyphens w:val="0"/>
              <w:rPr>
                <w:rFonts w:asciiTheme="minorHAnsi" w:hAnsiTheme="minorHAnsi" w:cstheme="minorHAnsi"/>
                <w:sz w:val="22"/>
                <w:szCs w:val="22"/>
                <w:lang w:eastAsia="pl-PL"/>
              </w:rPr>
            </w:pPr>
          </w:p>
        </w:tc>
        <w:tc>
          <w:tcPr>
            <w:tcW w:w="1134" w:type="dxa"/>
            <w:tcBorders>
              <w:top w:val="nil"/>
              <w:left w:val="nil"/>
              <w:bottom w:val="nil"/>
              <w:right w:val="nil"/>
            </w:tcBorders>
            <w:shd w:val="clear" w:color="auto" w:fill="auto"/>
            <w:noWrap/>
            <w:vAlign w:val="bottom"/>
            <w:hideMark/>
          </w:tcPr>
          <w:p w14:paraId="1D8A79DD" w14:textId="77777777" w:rsidR="00204FC1" w:rsidRPr="00BD4EB2" w:rsidRDefault="00204FC1" w:rsidP="00204FC1">
            <w:pPr>
              <w:suppressAutoHyphens w:val="0"/>
              <w:rPr>
                <w:rFonts w:asciiTheme="minorHAnsi" w:hAnsiTheme="minorHAnsi" w:cstheme="minorHAnsi"/>
                <w:sz w:val="22"/>
                <w:szCs w:val="22"/>
                <w:lang w:eastAsia="pl-PL"/>
              </w:rPr>
            </w:pPr>
          </w:p>
        </w:tc>
        <w:tc>
          <w:tcPr>
            <w:tcW w:w="1276" w:type="dxa"/>
            <w:tcBorders>
              <w:top w:val="nil"/>
              <w:left w:val="nil"/>
              <w:bottom w:val="nil"/>
              <w:right w:val="nil"/>
            </w:tcBorders>
            <w:shd w:val="clear" w:color="auto" w:fill="auto"/>
            <w:noWrap/>
            <w:vAlign w:val="bottom"/>
            <w:hideMark/>
          </w:tcPr>
          <w:p w14:paraId="6471CA0E" w14:textId="77777777" w:rsidR="00204FC1" w:rsidRPr="00BD4EB2" w:rsidRDefault="00204FC1" w:rsidP="00204FC1">
            <w:pPr>
              <w:suppressAutoHyphens w:val="0"/>
              <w:rPr>
                <w:rFonts w:asciiTheme="minorHAnsi" w:hAnsiTheme="minorHAnsi" w:cstheme="minorHAnsi"/>
                <w:sz w:val="22"/>
                <w:szCs w:val="22"/>
                <w:lang w:eastAsia="pl-PL"/>
              </w:rPr>
            </w:pPr>
          </w:p>
        </w:tc>
        <w:tc>
          <w:tcPr>
            <w:tcW w:w="1275" w:type="dxa"/>
            <w:tcBorders>
              <w:top w:val="nil"/>
              <w:left w:val="nil"/>
              <w:bottom w:val="nil"/>
              <w:right w:val="nil"/>
            </w:tcBorders>
            <w:shd w:val="clear" w:color="auto" w:fill="auto"/>
            <w:noWrap/>
            <w:vAlign w:val="bottom"/>
            <w:hideMark/>
          </w:tcPr>
          <w:p w14:paraId="7C6172D1" w14:textId="77777777" w:rsidR="00204FC1" w:rsidRPr="00BD4EB2" w:rsidRDefault="00204FC1" w:rsidP="00204FC1">
            <w:pPr>
              <w:suppressAutoHyphens w:val="0"/>
              <w:rPr>
                <w:rFonts w:asciiTheme="minorHAnsi" w:hAnsiTheme="minorHAnsi" w:cstheme="minorHAnsi"/>
                <w:sz w:val="22"/>
                <w:szCs w:val="22"/>
                <w:lang w:eastAsia="pl-PL"/>
              </w:rPr>
            </w:pPr>
          </w:p>
        </w:tc>
        <w:tc>
          <w:tcPr>
            <w:tcW w:w="1134" w:type="dxa"/>
            <w:tcBorders>
              <w:top w:val="nil"/>
              <w:left w:val="nil"/>
              <w:bottom w:val="nil"/>
              <w:right w:val="nil"/>
            </w:tcBorders>
            <w:shd w:val="clear" w:color="auto" w:fill="auto"/>
            <w:noWrap/>
            <w:vAlign w:val="bottom"/>
            <w:hideMark/>
          </w:tcPr>
          <w:p w14:paraId="417EC62B" w14:textId="77777777" w:rsidR="00204FC1" w:rsidRPr="00BD4EB2" w:rsidRDefault="00204FC1" w:rsidP="00204FC1">
            <w:pPr>
              <w:suppressAutoHyphens w:val="0"/>
              <w:rPr>
                <w:rFonts w:asciiTheme="minorHAnsi" w:hAnsiTheme="minorHAnsi" w:cstheme="minorHAnsi"/>
                <w:sz w:val="22"/>
                <w:szCs w:val="22"/>
                <w:lang w:eastAsia="pl-PL"/>
              </w:rPr>
            </w:pPr>
          </w:p>
        </w:tc>
      </w:tr>
      <w:tr w:rsidR="0054635C" w:rsidRPr="00BD4EB2" w14:paraId="640C154E" w14:textId="77777777" w:rsidTr="004D6F42">
        <w:trPr>
          <w:trHeight w:val="300"/>
        </w:trPr>
        <w:tc>
          <w:tcPr>
            <w:tcW w:w="16018" w:type="dxa"/>
            <w:gridSpan w:val="13"/>
            <w:tcBorders>
              <w:top w:val="single" w:sz="4" w:space="0" w:color="auto"/>
              <w:left w:val="single" w:sz="4" w:space="0" w:color="auto"/>
              <w:bottom w:val="single" w:sz="4" w:space="0" w:color="auto"/>
              <w:right w:val="single" w:sz="4" w:space="0" w:color="auto"/>
            </w:tcBorders>
            <w:shd w:val="clear" w:color="FF9900" w:fill="FFC000"/>
            <w:noWrap/>
            <w:vAlign w:val="bottom"/>
            <w:hideMark/>
          </w:tcPr>
          <w:p w14:paraId="0DB7ED02"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PAKIET NR 4</w:t>
            </w:r>
          </w:p>
        </w:tc>
      </w:tr>
      <w:tr w:rsidR="004D6F42" w:rsidRPr="00BD4EB2" w14:paraId="1F05CC61" w14:textId="77777777" w:rsidTr="00B465A4">
        <w:trPr>
          <w:trHeight w:val="300"/>
        </w:trPr>
        <w:tc>
          <w:tcPr>
            <w:tcW w:w="567"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3E9A384A"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Lp.</w:t>
            </w:r>
          </w:p>
        </w:tc>
        <w:tc>
          <w:tcPr>
            <w:tcW w:w="568"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3D6E3863"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Kod CPV</w:t>
            </w:r>
          </w:p>
        </w:tc>
        <w:tc>
          <w:tcPr>
            <w:tcW w:w="3888"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48760F12"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Nazwa/opis produktu</w:t>
            </w:r>
          </w:p>
        </w:tc>
        <w:tc>
          <w:tcPr>
            <w:tcW w:w="1259" w:type="dxa"/>
            <w:tcBorders>
              <w:top w:val="nil"/>
              <w:left w:val="nil"/>
              <w:bottom w:val="nil"/>
              <w:right w:val="single" w:sz="4" w:space="0" w:color="auto"/>
            </w:tcBorders>
            <w:shd w:val="clear" w:color="FF99CC" w:fill="F4B183"/>
            <w:noWrap/>
            <w:vAlign w:val="bottom"/>
            <w:hideMark/>
          </w:tcPr>
          <w:p w14:paraId="742D0EF6"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vMerge w:val="restart"/>
            <w:tcBorders>
              <w:top w:val="nil"/>
              <w:left w:val="single" w:sz="4" w:space="0" w:color="auto"/>
              <w:bottom w:val="single" w:sz="4" w:space="0" w:color="auto"/>
              <w:right w:val="single" w:sz="4" w:space="0" w:color="auto"/>
            </w:tcBorders>
            <w:shd w:val="clear" w:color="FF99CC" w:fill="F4B183"/>
            <w:vAlign w:val="bottom"/>
            <w:hideMark/>
          </w:tcPr>
          <w:p w14:paraId="7FA3E302"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Numer katalogowy</w:t>
            </w:r>
          </w:p>
        </w:tc>
        <w:tc>
          <w:tcPr>
            <w:tcW w:w="817"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4D48B671"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Jm</w:t>
            </w:r>
            <w:proofErr w:type="spellEnd"/>
          </w:p>
        </w:tc>
        <w:tc>
          <w:tcPr>
            <w:tcW w:w="946"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798BEA7C"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Ilość</w:t>
            </w:r>
          </w:p>
        </w:tc>
        <w:tc>
          <w:tcPr>
            <w:tcW w:w="1080" w:type="dxa"/>
            <w:vMerge w:val="restart"/>
            <w:tcBorders>
              <w:top w:val="nil"/>
              <w:left w:val="single" w:sz="4" w:space="0" w:color="auto"/>
              <w:bottom w:val="single" w:sz="4" w:space="0" w:color="auto"/>
              <w:right w:val="single" w:sz="4" w:space="0" w:color="auto"/>
            </w:tcBorders>
            <w:shd w:val="clear" w:color="FF99CC" w:fill="F4B183"/>
            <w:vAlign w:val="bottom"/>
            <w:hideMark/>
          </w:tcPr>
          <w:p w14:paraId="07AF844C"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Cena jednostkowa netto</w:t>
            </w:r>
          </w:p>
        </w:tc>
        <w:tc>
          <w:tcPr>
            <w:tcW w:w="1093" w:type="dxa"/>
            <w:vMerge w:val="restart"/>
            <w:tcBorders>
              <w:top w:val="nil"/>
              <w:left w:val="single" w:sz="4" w:space="0" w:color="auto"/>
              <w:bottom w:val="single" w:sz="4" w:space="0" w:color="auto"/>
              <w:right w:val="single" w:sz="4" w:space="0" w:color="auto"/>
            </w:tcBorders>
            <w:shd w:val="clear" w:color="FF99CC" w:fill="F4B183"/>
            <w:vAlign w:val="bottom"/>
            <w:hideMark/>
          </w:tcPr>
          <w:p w14:paraId="737304CA"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Cena jednostkowa brutto</w:t>
            </w:r>
          </w:p>
        </w:tc>
        <w:tc>
          <w:tcPr>
            <w:tcW w:w="1134" w:type="dxa"/>
            <w:vMerge w:val="restart"/>
            <w:tcBorders>
              <w:top w:val="nil"/>
              <w:left w:val="single" w:sz="4" w:space="0" w:color="auto"/>
              <w:bottom w:val="single" w:sz="4" w:space="0" w:color="auto"/>
              <w:right w:val="single" w:sz="4" w:space="0" w:color="auto"/>
            </w:tcBorders>
            <w:shd w:val="clear" w:color="FF99CC" w:fill="F4B183"/>
            <w:vAlign w:val="bottom"/>
            <w:hideMark/>
          </w:tcPr>
          <w:p w14:paraId="1E8BA788"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Wartość ogółem netto</w:t>
            </w:r>
          </w:p>
        </w:tc>
        <w:tc>
          <w:tcPr>
            <w:tcW w:w="1276" w:type="dxa"/>
            <w:vMerge w:val="restart"/>
            <w:tcBorders>
              <w:top w:val="nil"/>
              <w:left w:val="single" w:sz="4" w:space="0" w:color="auto"/>
              <w:bottom w:val="single" w:sz="4" w:space="0" w:color="auto"/>
              <w:right w:val="single" w:sz="4" w:space="0" w:color="auto"/>
            </w:tcBorders>
            <w:shd w:val="clear" w:color="FF99CC" w:fill="F4B183"/>
            <w:vAlign w:val="bottom"/>
            <w:hideMark/>
          </w:tcPr>
          <w:p w14:paraId="6EA6C07B"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Stawka VAT</w:t>
            </w:r>
          </w:p>
        </w:tc>
        <w:tc>
          <w:tcPr>
            <w:tcW w:w="1275" w:type="dxa"/>
            <w:vMerge w:val="restart"/>
            <w:tcBorders>
              <w:top w:val="nil"/>
              <w:left w:val="single" w:sz="4" w:space="0" w:color="auto"/>
              <w:bottom w:val="single" w:sz="4" w:space="0" w:color="auto"/>
              <w:right w:val="single" w:sz="4" w:space="0" w:color="auto"/>
            </w:tcBorders>
            <w:shd w:val="clear" w:color="FF99CC" w:fill="F4B183"/>
            <w:vAlign w:val="bottom"/>
            <w:hideMark/>
          </w:tcPr>
          <w:p w14:paraId="0E3311BE"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Wartość podatku VAT</w:t>
            </w:r>
          </w:p>
        </w:tc>
        <w:tc>
          <w:tcPr>
            <w:tcW w:w="1134" w:type="dxa"/>
            <w:vMerge w:val="restart"/>
            <w:tcBorders>
              <w:top w:val="nil"/>
              <w:left w:val="single" w:sz="4" w:space="0" w:color="auto"/>
              <w:bottom w:val="single" w:sz="4" w:space="0" w:color="auto"/>
              <w:right w:val="single" w:sz="4" w:space="0" w:color="auto"/>
            </w:tcBorders>
            <w:shd w:val="clear" w:color="FF99CC" w:fill="F4B183"/>
            <w:vAlign w:val="bottom"/>
            <w:hideMark/>
          </w:tcPr>
          <w:p w14:paraId="583C5E98"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Wartość ogółem brutto</w:t>
            </w:r>
          </w:p>
        </w:tc>
      </w:tr>
      <w:tr w:rsidR="0054635C" w:rsidRPr="00BD4EB2" w14:paraId="22F056C9" w14:textId="77777777" w:rsidTr="00B465A4">
        <w:trPr>
          <w:trHeight w:val="300"/>
        </w:trPr>
        <w:tc>
          <w:tcPr>
            <w:tcW w:w="567" w:type="dxa"/>
            <w:vMerge/>
            <w:tcBorders>
              <w:top w:val="nil"/>
              <w:left w:val="single" w:sz="4" w:space="0" w:color="auto"/>
              <w:bottom w:val="single" w:sz="4" w:space="0" w:color="auto"/>
              <w:right w:val="single" w:sz="4" w:space="0" w:color="auto"/>
            </w:tcBorders>
            <w:vAlign w:val="center"/>
            <w:hideMark/>
          </w:tcPr>
          <w:p w14:paraId="3C7E72F1"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568" w:type="dxa"/>
            <w:vMerge/>
            <w:tcBorders>
              <w:top w:val="nil"/>
              <w:left w:val="single" w:sz="4" w:space="0" w:color="auto"/>
              <w:bottom w:val="single" w:sz="4" w:space="0" w:color="auto"/>
              <w:right w:val="single" w:sz="4" w:space="0" w:color="auto"/>
            </w:tcBorders>
            <w:vAlign w:val="center"/>
            <w:hideMark/>
          </w:tcPr>
          <w:p w14:paraId="5A0C48E3"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3888" w:type="dxa"/>
            <w:vMerge/>
            <w:tcBorders>
              <w:top w:val="nil"/>
              <w:left w:val="single" w:sz="4" w:space="0" w:color="auto"/>
              <w:bottom w:val="single" w:sz="4" w:space="0" w:color="auto"/>
              <w:right w:val="single" w:sz="4" w:space="0" w:color="auto"/>
            </w:tcBorders>
            <w:vAlign w:val="center"/>
            <w:hideMark/>
          </w:tcPr>
          <w:p w14:paraId="2455154B"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59" w:type="dxa"/>
            <w:tcBorders>
              <w:top w:val="nil"/>
              <w:left w:val="nil"/>
              <w:bottom w:val="nil"/>
              <w:right w:val="single" w:sz="4" w:space="0" w:color="auto"/>
            </w:tcBorders>
            <w:shd w:val="clear" w:color="FF99CC" w:fill="F4B183"/>
            <w:noWrap/>
            <w:vAlign w:val="bottom"/>
            <w:hideMark/>
          </w:tcPr>
          <w:p w14:paraId="6F1E9624"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vMerge/>
            <w:tcBorders>
              <w:top w:val="nil"/>
              <w:left w:val="single" w:sz="4" w:space="0" w:color="auto"/>
              <w:bottom w:val="single" w:sz="4" w:space="0" w:color="auto"/>
              <w:right w:val="single" w:sz="4" w:space="0" w:color="auto"/>
            </w:tcBorders>
            <w:vAlign w:val="center"/>
            <w:hideMark/>
          </w:tcPr>
          <w:p w14:paraId="0372D041"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817" w:type="dxa"/>
            <w:vMerge/>
            <w:tcBorders>
              <w:top w:val="nil"/>
              <w:left w:val="single" w:sz="4" w:space="0" w:color="auto"/>
              <w:bottom w:val="single" w:sz="4" w:space="0" w:color="auto"/>
              <w:right w:val="single" w:sz="4" w:space="0" w:color="auto"/>
            </w:tcBorders>
            <w:vAlign w:val="center"/>
            <w:hideMark/>
          </w:tcPr>
          <w:p w14:paraId="66ABF3C0"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946" w:type="dxa"/>
            <w:vMerge/>
            <w:tcBorders>
              <w:top w:val="nil"/>
              <w:left w:val="single" w:sz="4" w:space="0" w:color="auto"/>
              <w:bottom w:val="single" w:sz="4" w:space="0" w:color="auto"/>
              <w:right w:val="single" w:sz="4" w:space="0" w:color="auto"/>
            </w:tcBorders>
            <w:vAlign w:val="center"/>
            <w:hideMark/>
          </w:tcPr>
          <w:p w14:paraId="6DB2F80B"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80" w:type="dxa"/>
            <w:vMerge/>
            <w:tcBorders>
              <w:top w:val="nil"/>
              <w:left w:val="single" w:sz="4" w:space="0" w:color="auto"/>
              <w:bottom w:val="single" w:sz="4" w:space="0" w:color="auto"/>
              <w:right w:val="single" w:sz="4" w:space="0" w:color="auto"/>
            </w:tcBorders>
            <w:vAlign w:val="center"/>
            <w:hideMark/>
          </w:tcPr>
          <w:p w14:paraId="05E2C266"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93" w:type="dxa"/>
            <w:vMerge/>
            <w:tcBorders>
              <w:top w:val="nil"/>
              <w:left w:val="single" w:sz="4" w:space="0" w:color="auto"/>
              <w:bottom w:val="single" w:sz="4" w:space="0" w:color="auto"/>
              <w:right w:val="single" w:sz="4" w:space="0" w:color="auto"/>
            </w:tcBorders>
            <w:vAlign w:val="center"/>
            <w:hideMark/>
          </w:tcPr>
          <w:p w14:paraId="67487508"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single" w:sz="4" w:space="0" w:color="auto"/>
              <w:right w:val="single" w:sz="4" w:space="0" w:color="auto"/>
            </w:tcBorders>
            <w:vAlign w:val="center"/>
            <w:hideMark/>
          </w:tcPr>
          <w:p w14:paraId="61BE93AA"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6" w:type="dxa"/>
            <w:vMerge/>
            <w:tcBorders>
              <w:top w:val="nil"/>
              <w:left w:val="single" w:sz="4" w:space="0" w:color="auto"/>
              <w:bottom w:val="single" w:sz="4" w:space="0" w:color="auto"/>
              <w:right w:val="single" w:sz="4" w:space="0" w:color="auto"/>
            </w:tcBorders>
            <w:vAlign w:val="center"/>
            <w:hideMark/>
          </w:tcPr>
          <w:p w14:paraId="6733BFD7"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5" w:type="dxa"/>
            <w:vMerge/>
            <w:tcBorders>
              <w:top w:val="nil"/>
              <w:left w:val="single" w:sz="4" w:space="0" w:color="auto"/>
              <w:bottom w:val="single" w:sz="4" w:space="0" w:color="auto"/>
              <w:right w:val="single" w:sz="4" w:space="0" w:color="auto"/>
            </w:tcBorders>
            <w:vAlign w:val="center"/>
            <w:hideMark/>
          </w:tcPr>
          <w:p w14:paraId="47538833"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single" w:sz="4" w:space="0" w:color="auto"/>
              <w:right w:val="single" w:sz="4" w:space="0" w:color="auto"/>
            </w:tcBorders>
            <w:vAlign w:val="center"/>
            <w:hideMark/>
          </w:tcPr>
          <w:p w14:paraId="6A9CF859" w14:textId="77777777" w:rsidR="00204FC1" w:rsidRPr="00BD4EB2" w:rsidRDefault="00204FC1" w:rsidP="00204FC1">
            <w:pPr>
              <w:suppressAutoHyphens w:val="0"/>
              <w:rPr>
                <w:rFonts w:asciiTheme="minorHAnsi" w:hAnsiTheme="minorHAnsi" w:cstheme="minorHAnsi"/>
                <w:color w:val="000000"/>
                <w:sz w:val="22"/>
                <w:szCs w:val="22"/>
                <w:lang w:eastAsia="pl-PL"/>
              </w:rPr>
            </w:pPr>
          </w:p>
        </w:tc>
      </w:tr>
      <w:tr w:rsidR="0054635C" w:rsidRPr="00BD4EB2" w14:paraId="22798D12" w14:textId="77777777" w:rsidTr="00B465A4">
        <w:trPr>
          <w:trHeight w:val="300"/>
        </w:trPr>
        <w:tc>
          <w:tcPr>
            <w:tcW w:w="567" w:type="dxa"/>
            <w:vMerge/>
            <w:tcBorders>
              <w:top w:val="nil"/>
              <w:left w:val="single" w:sz="4" w:space="0" w:color="auto"/>
              <w:bottom w:val="single" w:sz="4" w:space="0" w:color="auto"/>
              <w:right w:val="single" w:sz="4" w:space="0" w:color="auto"/>
            </w:tcBorders>
            <w:vAlign w:val="center"/>
            <w:hideMark/>
          </w:tcPr>
          <w:p w14:paraId="793E186F"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568" w:type="dxa"/>
            <w:vMerge/>
            <w:tcBorders>
              <w:top w:val="nil"/>
              <w:left w:val="single" w:sz="4" w:space="0" w:color="auto"/>
              <w:bottom w:val="single" w:sz="4" w:space="0" w:color="auto"/>
              <w:right w:val="single" w:sz="4" w:space="0" w:color="auto"/>
            </w:tcBorders>
            <w:vAlign w:val="center"/>
            <w:hideMark/>
          </w:tcPr>
          <w:p w14:paraId="5E3C5C19"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3888" w:type="dxa"/>
            <w:vMerge/>
            <w:tcBorders>
              <w:top w:val="nil"/>
              <w:left w:val="single" w:sz="4" w:space="0" w:color="auto"/>
              <w:bottom w:val="single" w:sz="4" w:space="0" w:color="auto"/>
              <w:right w:val="single" w:sz="4" w:space="0" w:color="auto"/>
            </w:tcBorders>
            <w:vAlign w:val="center"/>
            <w:hideMark/>
          </w:tcPr>
          <w:p w14:paraId="4CA61C00"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59" w:type="dxa"/>
            <w:tcBorders>
              <w:top w:val="nil"/>
              <w:left w:val="nil"/>
              <w:bottom w:val="nil"/>
              <w:right w:val="single" w:sz="4" w:space="0" w:color="auto"/>
            </w:tcBorders>
            <w:shd w:val="clear" w:color="FF99CC" w:fill="F4B183"/>
            <w:noWrap/>
            <w:vAlign w:val="bottom"/>
            <w:hideMark/>
          </w:tcPr>
          <w:p w14:paraId="1B8CFB94"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ilość w opakowaniu</w:t>
            </w:r>
          </w:p>
        </w:tc>
        <w:tc>
          <w:tcPr>
            <w:tcW w:w="981" w:type="dxa"/>
            <w:vMerge/>
            <w:tcBorders>
              <w:top w:val="nil"/>
              <w:left w:val="single" w:sz="4" w:space="0" w:color="auto"/>
              <w:bottom w:val="single" w:sz="4" w:space="0" w:color="auto"/>
              <w:right w:val="single" w:sz="4" w:space="0" w:color="auto"/>
            </w:tcBorders>
            <w:vAlign w:val="center"/>
            <w:hideMark/>
          </w:tcPr>
          <w:p w14:paraId="0A9C0C80"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817" w:type="dxa"/>
            <w:vMerge/>
            <w:tcBorders>
              <w:top w:val="nil"/>
              <w:left w:val="single" w:sz="4" w:space="0" w:color="auto"/>
              <w:bottom w:val="single" w:sz="4" w:space="0" w:color="auto"/>
              <w:right w:val="single" w:sz="4" w:space="0" w:color="auto"/>
            </w:tcBorders>
            <w:vAlign w:val="center"/>
            <w:hideMark/>
          </w:tcPr>
          <w:p w14:paraId="1F9832AA"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946" w:type="dxa"/>
            <w:vMerge/>
            <w:tcBorders>
              <w:top w:val="nil"/>
              <w:left w:val="single" w:sz="4" w:space="0" w:color="auto"/>
              <w:bottom w:val="single" w:sz="4" w:space="0" w:color="auto"/>
              <w:right w:val="single" w:sz="4" w:space="0" w:color="auto"/>
            </w:tcBorders>
            <w:vAlign w:val="center"/>
            <w:hideMark/>
          </w:tcPr>
          <w:p w14:paraId="2CDC6506"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80" w:type="dxa"/>
            <w:vMerge/>
            <w:tcBorders>
              <w:top w:val="nil"/>
              <w:left w:val="single" w:sz="4" w:space="0" w:color="auto"/>
              <w:bottom w:val="single" w:sz="4" w:space="0" w:color="auto"/>
              <w:right w:val="single" w:sz="4" w:space="0" w:color="auto"/>
            </w:tcBorders>
            <w:vAlign w:val="center"/>
            <w:hideMark/>
          </w:tcPr>
          <w:p w14:paraId="1E1C52AD"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93" w:type="dxa"/>
            <w:vMerge/>
            <w:tcBorders>
              <w:top w:val="nil"/>
              <w:left w:val="single" w:sz="4" w:space="0" w:color="auto"/>
              <w:bottom w:val="single" w:sz="4" w:space="0" w:color="auto"/>
              <w:right w:val="single" w:sz="4" w:space="0" w:color="auto"/>
            </w:tcBorders>
            <w:vAlign w:val="center"/>
            <w:hideMark/>
          </w:tcPr>
          <w:p w14:paraId="3F9C72DE"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single" w:sz="4" w:space="0" w:color="auto"/>
              <w:right w:val="single" w:sz="4" w:space="0" w:color="auto"/>
            </w:tcBorders>
            <w:vAlign w:val="center"/>
            <w:hideMark/>
          </w:tcPr>
          <w:p w14:paraId="6FEF7514"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6" w:type="dxa"/>
            <w:vMerge/>
            <w:tcBorders>
              <w:top w:val="nil"/>
              <w:left w:val="single" w:sz="4" w:space="0" w:color="auto"/>
              <w:bottom w:val="single" w:sz="4" w:space="0" w:color="auto"/>
              <w:right w:val="single" w:sz="4" w:space="0" w:color="auto"/>
            </w:tcBorders>
            <w:vAlign w:val="center"/>
            <w:hideMark/>
          </w:tcPr>
          <w:p w14:paraId="506B7694"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5" w:type="dxa"/>
            <w:vMerge/>
            <w:tcBorders>
              <w:top w:val="nil"/>
              <w:left w:val="single" w:sz="4" w:space="0" w:color="auto"/>
              <w:bottom w:val="single" w:sz="4" w:space="0" w:color="auto"/>
              <w:right w:val="single" w:sz="4" w:space="0" w:color="auto"/>
            </w:tcBorders>
            <w:vAlign w:val="center"/>
            <w:hideMark/>
          </w:tcPr>
          <w:p w14:paraId="45B0DE69"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single" w:sz="4" w:space="0" w:color="auto"/>
              <w:right w:val="single" w:sz="4" w:space="0" w:color="auto"/>
            </w:tcBorders>
            <w:vAlign w:val="center"/>
            <w:hideMark/>
          </w:tcPr>
          <w:p w14:paraId="2D514966" w14:textId="77777777" w:rsidR="00204FC1" w:rsidRPr="00BD4EB2" w:rsidRDefault="00204FC1" w:rsidP="00204FC1">
            <w:pPr>
              <w:suppressAutoHyphens w:val="0"/>
              <w:rPr>
                <w:rFonts w:asciiTheme="minorHAnsi" w:hAnsiTheme="minorHAnsi" w:cstheme="minorHAnsi"/>
                <w:color w:val="000000"/>
                <w:sz w:val="22"/>
                <w:szCs w:val="22"/>
                <w:lang w:eastAsia="pl-PL"/>
              </w:rPr>
            </w:pPr>
          </w:p>
        </w:tc>
      </w:tr>
      <w:tr w:rsidR="004D6F42" w:rsidRPr="00BD4EB2" w14:paraId="266595AB" w14:textId="77777777" w:rsidTr="00B465A4">
        <w:trPr>
          <w:trHeight w:val="300"/>
        </w:trPr>
        <w:tc>
          <w:tcPr>
            <w:tcW w:w="567"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2C25BC2A"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w:t>
            </w:r>
          </w:p>
        </w:tc>
        <w:tc>
          <w:tcPr>
            <w:tcW w:w="568" w:type="dxa"/>
            <w:vMerge w:val="restart"/>
            <w:tcBorders>
              <w:top w:val="nil"/>
              <w:left w:val="single" w:sz="4" w:space="0" w:color="auto"/>
              <w:bottom w:val="nil"/>
              <w:right w:val="nil"/>
            </w:tcBorders>
            <w:shd w:val="clear" w:color="FF99CC" w:fill="F4B183"/>
            <w:noWrap/>
            <w:vAlign w:val="bottom"/>
            <w:hideMark/>
          </w:tcPr>
          <w:p w14:paraId="3EB05BD1"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2.</w:t>
            </w:r>
          </w:p>
        </w:tc>
        <w:tc>
          <w:tcPr>
            <w:tcW w:w="3888" w:type="dxa"/>
            <w:vMerge w:val="restart"/>
            <w:tcBorders>
              <w:top w:val="nil"/>
              <w:left w:val="single" w:sz="4" w:space="0" w:color="auto"/>
              <w:bottom w:val="nil"/>
              <w:right w:val="single" w:sz="4" w:space="0" w:color="auto"/>
            </w:tcBorders>
            <w:shd w:val="clear" w:color="FF99CC" w:fill="F4B183"/>
            <w:noWrap/>
            <w:vAlign w:val="bottom"/>
            <w:hideMark/>
          </w:tcPr>
          <w:p w14:paraId="0EBF427C"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3.</w:t>
            </w:r>
          </w:p>
        </w:tc>
        <w:tc>
          <w:tcPr>
            <w:tcW w:w="1259" w:type="dxa"/>
            <w:tcBorders>
              <w:top w:val="single" w:sz="4" w:space="0" w:color="auto"/>
              <w:left w:val="nil"/>
              <w:bottom w:val="nil"/>
              <w:right w:val="single" w:sz="4" w:space="0" w:color="auto"/>
            </w:tcBorders>
            <w:shd w:val="clear" w:color="FF99CC" w:fill="F4B183"/>
            <w:noWrap/>
            <w:vAlign w:val="bottom"/>
            <w:hideMark/>
          </w:tcPr>
          <w:p w14:paraId="5A66558E"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vMerge w:val="restart"/>
            <w:tcBorders>
              <w:top w:val="nil"/>
              <w:left w:val="nil"/>
              <w:bottom w:val="nil"/>
              <w:right w:val="single" w:sz="4" w:space="0" w:color="auto"/>
            </w:tcBorders>
            <w:shd w:val="clear" w:color="FF99CC" w:fill="F4B183"/>
            <w:noWrap/>
            <w:vAlign w:val="bottom"/>
            <w:hideMark/>
          </w:tcPr>
          <w:p w14:paraId="22ECFF81" w14:textId="2D34B4CE"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5.</w:t>
            </w:r>
          </w:p>
        </w:tc>
        <w:tc>
          <w:tcPr>
            <w:tcW w:w="817" w:type="dxa"/>
            <w:vMerge w:val="restart"/>
            <w:tcBorders>
              <w:top w:val="nil"/>
              <w:left w:val="single" w:sz="4" w:space="0" w:color="auto"/>
              <w:bottom w:val="nil"/>
              <w:right w:val="single" w:sz="4" w:space="0" w:color="auto"/>
            </w:tcBorders>
            <w:shd w:val="clear" w:color="FF99CC" w:fill="F4B183"/>
            <w:noWrap/>
            <w:vAlign w:val="bottom"/>
            <w:hideMark/>
          </w:tcPr>
          <w:p w14:paraId="7912C64F"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6.</w:t>
            </w:r>
          </w:p>
        </w:tc>
        <w:tc>
          <w:tcPr>
            <w:tcW w:w="946" w:type="dxa"/>
            <w:vMerge w:val="restart"/>
            <w:tcBorders>
              <w:top w:val="nil"/>
              <w:left w:val="single" w:sz="4" w:space="0" w:color="auto"/>
              <w:bottom w:val="nil"/>
              <w:right w:val="single" w:sz="4" w:space="0" w:color="auto"/>
            </w:tcBorders>
            <w:shd w:val="clear" w:color="FF99CC" w:fill="F4B183"/>
            <w:noWrap/>
            <w:vAlign w:val="bottom"/>
            <w:hideMark/>
          </w:tcPr>
          <w:p w14:paraId="604ECBB8"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7.</w:t>
            </w:r>
          </w:p>
        </w:tc>
        <w:tc>
          <w:tcPr>
            <w:tcW w:w="1080" w:type="dxa"/>
            <w:vMerge w:val="restart"/>
            <w:tcBorders>
              <w:top w:val="nil"/>
              <w:left w:val="single" w:sz="4" w:space="0" w:color="auto"/>
              <w:bottom w:val="nil"/>
              <w:right w:val="single" w:sz="4" w:space="0" w:color="auto"/>
            </w:tcBorders>
            <w:shd w:val="clear" w:color="FF99CC" w:fill="F4B183"/>
            <w:noWrap/>
            <w:vAlign w:val="bottom"/>
            <w:hideMark/>
          </w:tcPr>
          <w:p w14:paraId="49EA37F9"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8.</w:t>
            </w:r>
          </w:p>
        </w:tc>
        <w:tc>
          <w:tcPr>
            <w:tcW w:w="1093" w:type="dxa"/>
            <w:vMerge w:val="restart"/>
            <w:tcBorders>
              <w:top w:val="nil"/>
              <w:left w:val="single" w:sz="4" w:space="0" w:color="auto"/>
              <w:bottom w:val="nil"/>
              <w:right w:val="single" w:sz="4" w:space="0" w:color="auto"/>
            </w:tcBorders>
            <w:shd w:val="clear" w:color="FF99CC" w:fill="F4B183"/>
            <w:noWrap/>
            <w:vAlign w:val="bottom"/>
            <w:hideMark/>
          </w:tcPr>
          <w:p w14:paraId="3972150A"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9.</w:t>
            </w:r>
          </w:p>
        </w:tc>
        <w:tc>
          <w:tcPr>
            <w:tcW w:w="1134" w:type="dxa"/>
            <w:vMerge w:val="restart"/>
            <w:tcBorders>
              <w:top w:val="nil"/>
              <w:left w:val="single" w:sz="4" w:space="0" w:color="auto"/>
              <w:bottom w:val="nil"/>
              <w:right w:val="single" w:sz="4" w:space="0" w:color="auto"/>
            </w:tcBorders>
            <w:shd w:val="clear" w:color="FF99CC" w:fill="F4B183"/>
            <w:noWrap/>
            <w:vAlign w:val="bottom"/>
            <w:hideMark/>
          </w:tcPr>
          <w:p w14:paraId="689DE258"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10.</w:t>
            </w:r>
          </w:p>
        </w:tc>
        <w:tc>
          <w:tcPr>
            <w:tcW w:w="1276"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0C012F46"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11.</w:t>
            </w:r>
          </w:p>
        </w:tc>
        <w:tc>
          <w:tcPr>
            <w:tcW w:w="1275"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247F5A16"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12.</w:t>
            </w:r>
          </w:p>
        </w:tc>
        <w:tc>
          <w:tcPr>
            <w:tcW w:w="1134"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44AFC6AC"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13.</w:t>
            </w:r>
          </w:p>
        </w:tc>
      </w:tr>
      <w:tr w:rsidR="0054635C" w:rsidRPr="00BD4EB2" w14:paraId="4CDEB65C" w14:textId="77777777" w:rsidTr="00B465A4">
        <w:trPr>
          <w:trHeight w:val="300"/>
        </w:trPr>
        <w:tc>
          <w:tcPr>
            <w:tcW w:w="567" w:type="dxa"/>
            <w:vMerge/>
            <w:tcBorders>
              <w:top w:val="nil"/>
              <w:left w:val="single" w:sz="4" w:space="0" w:color="auto"/>
              <w:bottom w:val="single" w:sz="4" w:space="0" w:color="auto"/>
              <w:right w:val="single" w:sz="4" w:space="0" w:color="auto"/>
            </w:tcBorders>
            <w:vAlign w:val="center"/>
            <w:hideMark/>
          </w:tcPr>
          <w:p w14:paraId="222B8B27"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568" w:type="dxa"/>
            <w:vMerge/>
            <w:tcBorders>
              <w:top w:val="nil"/>
              <w:left w:val="single" w:sz="4" w:space="0" w:color="auto"/>
              <w:bottom w:val="nil"/>
              <w:right w:val="nil"/>
            </w:tcBorders>
            <w:vAlign w:val="center"/>
            <w:hideMark/>
          </w:tcPr>
          <w:p w14:paraId="7B861C53"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3888" w:type="dxa"/>
            <w:vMerge/>
            <w:tcBorders>
              <w:top w:val="nil"/>
              <w:left w:val="single" w:sz="4" w:space="0" w:color="auto"/>
              <w:bottom w:val="nil"/>
              <w:right w:val="single" w:sz="4" w:space="0" w:color="auto"/>
            </w:tcBorders>
            <w:vAlign w:val="center"/>
            <w:hideMark/>
          </w:tcPr>
          <w:p w14:paraId="62F98F17"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59" w:type="dxa"/>
            <w:tcBorders>
              <w:top w:val="nil"/>
              <w:left w:val="nil"/>
              <w:bottom w:val="nil"/>
              <w:right w:val="single" w:sz="4" w:space="0" w:color="auto"/>
            </w:tcBorders>
            <w:shd w:val="clear" w:color="FF99CC" w:fill="F4B183"/>
            <w:noWrap/>
            <w:vAlign w:val="bottom"/>
            <w:hideMark/>
          </w:tcPr>
          <w:p w14:paraId="1AF357C6" w14:textId="3699941E"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4. </w:t>
            </w:r>
          </w:p>
        </w:tc>
        <w:tc>
          <w:tcPr>
            <w:tcW w:w="981" w:type="dxa"/>
            <w:vMerge/>
            <w:tcBorders>
              <w:top w:val="nil"/>
              <w:left w:val="nil"/>
              <w:bottom w:val="nil"/>
              <w:right w:val="single" w:sz="4" w:space="0" w:color="auto"/>
            </w:tcBorders>
            <w:vAlign w:val="center"/>
            <w:hideMark/>
          </w:tcPr>
          <w:p w14:paraId="047B086C"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817" w:type="dxa"/>
            <w:vMerge/>
            <w:tcBorders>
              <w:top w:val="nil"/>
              <w:left w:val="single" w:sz="4" w:space="0" w:color="auto"/>
              <w:bottom w:val="nil"/>
              <w:right w:val="single" w:sz="4" w:space="0" w:color="auto"/>
            </w:tcBorders>
            <w:vAlign w:val="center"/>
            <w:hideMark/>
          </w:tcPr>
          <w:p w14:paraId="7EFEC144"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946" w:type="dxa"/>
            <w:vMerge/>
            <w:tcBorders>
              <w:top w:val="nil"/>
              <w:left w:val="single" w:sz="4" w:space="0" w:color="auto"/>
              <w:bottom w:val="nil"/>
              <w:right w:val="single" w:sz="4" w:space="0" w:color="auto"/>
            </w:tcBorders>
            <w:vAlign w:val="center"/>
            <w:hideMark/>
          </w:tcPr>
          <w:p w14:paraId="0E494A16"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80" w:type="dxa"/>
            <w:vMerge/>
            <w:tcBorders>
              <w:top w:val="nil"/>
              <w:left w:val="single" w:sz="4" w:space="0" w:color="auto"/>
              <w:bottom w:val="nil"/>
              <w:right w:val="single" w:sz="4" w:space="0" w:color="auto"/>
            </w:tcBorders>
            <w:vAlign w:val="center"/>
            <w:hideMark/>
          </w:tcPr>
          <w:p w14:paraId="2CABF58D"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93" w:type="dxa"/>
            <w:vMerge/>
            <w:tcBorders>
              <w:top w:val="nil"/>
              <w:left w:val="single" w:sz="4" w:space="0" w:color="auto"/>
              <w:bottom w:val="nil"/>
              <w:right w:val="single" w:sz="4" w:space="0" w:color="auto"/>
            </w:tcBorders>
            <w:vAlign w:val="center"/>
            <w:hideMark/>
          </w:tcPr>
          <w:p w14:paraId="5BF7E79B"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nil"/>
              <w:right w:val="single" w:sz="4" w:space="0" w:color="auto"/>
            </w:tcBorders>
            <w:vAlign w:val="center"/>
            <w:hideMark/>
          </w:tcPr>
          <w:p w14:paraId="507D06CA"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6" w:type="dxa"/>
            <w:vMerge/>
            <w:tcBorders>
              <w:top w:val="nil"/>
              <w:left w:val="single" w:sz="4" w:space="0" w:color="auto"/>
              <w:bottom w:val="single" w:sz="4" w:space="0" w:color="auto"/>
              <w:right w:val="single" w:sz="4" w:space="0" w:color="auto"/>
            </w:tcBorders>
            <w:vAlign w:val="center"/>
            <w:hideMark/>
          </w:tcPr>
          <w:p w14:paraId="677A5949"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5" w:type="dxa"/>
            <w:vMerge/>
            <w:tcBorders>
              <w:top w:val="nil"/>
              <w:left w:val="single" w:sz="4" w:space="0" w:color="auto"/>
              <w:bottom w:val="single" w:sz="4" w:space="0" w:color="auto"/>
              <w:right w:val="single" w:sz="4" w:space="0" w:color="auto"/>
            </w:tcBorders>
            <w:vAlign w:val="center"/>
            <w:hideMark/>
          </w:tcPr>
          <w:p w14:paraId="5BC0208E"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single" w:sz="4" w:space="0" w:color="auto"/>
              <w:right w:val="single" w:sz="4" w:space="0" w:color="auto"/>
            </w:tcBorders>
            <w:vAlign w:val="center"/>
            <w:hideMark/>
          </w:tcPr>
          <w:p w14:paraId="74ADDC06" w14:textId="77777777" w:rsidR="00204FC1" w:rsidRPr="00BD4EB2" w:rsidRDefault="00204FC1" w:rsidP="00204FC1">
            <w:pPr>
              <w:suppressAutoHyphens w:val="0"/>
              <w:rPr>
                <w:rFonts w:asciiTheme="minorHAnsi" w:hAnsiTheme="minorHAnsi" w:cstheme="minorHAnsi"/>
                <w:color w:val="000000"/>
                <w:sz w:val="22"/>
                <w:szCs w:val="22"/>
                <w:lang w:eastAsia="pl-PL"/>
              </w:rPr>
            </w:pPr>
          </w:p>
        </w:tc>
      </w:tr>
      <w:tr w:rsidR="00BD4EB2" w:rsidRPr="00BD4EB2" w14:paraId="6D88B10C" w14:textId="77777777" w:rsidTr="00B465A4">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1706BBB8"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14:paraId="785C4294"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single" w:sz="4" w:space="0" w:color="auto"/>
              <w:left w:val="nil"/>
              <w:bottom w:val="single" w:sz="4" w:space="0" w:color="auto"/>
              <w:right w:val="single" w:sz="4" w:space="0" w:color="auto"/>
            </w:tcBorders>
            <w:shd w:val="clear" w:color="auto" w:fill="FFFFFF" w:themeFill="background1"/>
            <w:vAlign w:val="center"/>
            <w:hideMark/>
          </w:tcPr>
          <w:p w14:paraId="06732593"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METHOTREXATE    15mg         </w:t>
            </w:r>
          </w:p>
        </w:tc>
        <w:tc>
          <w:tcPr>
            <w:tcW w:w="1259" w:type="dxa"/>
            <w:tcBorders>
              <w:top w:val="single" w:sz="4" w:space="0" w:color="auto"/>
              <w:left w:val="nil"/>
              <w:bottom w:val="single" w:sz="4" w:space="0" w:color="auto"/>
              <w:right w:val="single" w:sz="4" w:space="0" w:color="auto"/>
            </w:tcBorders>
            <w:shd w:val="clear" w:color="auto" w:fill="auto"/>
            <w:vAlign w:val="center"/>
            <w:hideMark/>
          </w:tcPr>
          <w:p w14:paraId="0A752AFC"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1 </w:t>
            </w:r>
            <w:proofErr w:type="spellStart"/>
            <w:r w:rsidRPr="00BD4EB2">
              <w:rPr>
                <w:rFonts w:asciiTheme="minorHAnsi" w:hAnsiTheme="minorHAnsi" w:cstheme="minorHAnsi"/>
                <w:color w:val="000000"/>
                <w:sz w:val="22"/>
                <w:szCs w:val="22"/>
                <w:lang w:eastAsia="pl-PL"/>
              </w:rPr>
              <w:t>amp-strz</w:t>
            </w:r>
            <w:proofErr w:type="spellEnd"/>
          </w:p>
        </w:tc>
        <w:tc>
          <w:tcPr>
            <w:tcW w:w="981" w:type="dxa"/>
            <w:tcBorders>
              <w:top w:val="single" w:sz="4" w:space="0" w:color="auto"/>
              <w:left w:val="nil"/>
              <w:bottom w:val="single" w:sz="4" w:space="0" w:color="auto"/>
              <w:right w:val="single" w:sz="4" w:space="0" w:color="auto"/>
            </w:tcBorders>
            <w:shd w:val="clear" w:color="auto" w:fill="auto"/>
            <w:vAlign w:val="bottom"/>
            <w:hideMark/>
          </w:tcPr>
          <w:p w14:paraId="4BFEA9F6"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single" w:sz="4" w:space="0" w:color="auto"/>
              <w:left w:val="nil"/>
              <w:bottom w:val="single" w:sz="4" w:space="0" w:color="auto"/>
              <w:right w:val="single" w:sz="4" w:space="0" w:color="auto"/>
            </w:tcBorders>
            <w:shd w:val="clear" w:color="auto" w:fill="auto"/>
            <w:vAlign w:val="center"/>
            <w:hideMark/>
          </w:tcPr>
          <w:p w14:paraId="03CB26DA"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single" w:sz="4" w:space="0" w:color="auto"/>
              <w:left w:val="nil"/>
              <w:bottom w:val="single" w:sz="4" w:space="0" w:color="auto"/>
              <w:right w:val="single" w:sz="4" w:space="0" w:color="auto"/>
            </w:tcBorders>
            <w:shd w:val="clear" w:color="auto" w:fill="auto"/>
            <w:vAlign w:val="center"/>
            <w:hideMark/>
          </w:tcPr>
          <w:p w14:paraId="239E1C90"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40</w:t>
            </w:r>
          </w:p>
        </w:tc>
        <w:tc>
          <w:tcPr>
            <w:tcW w:w="1080" w:type="dxa"/>
            <w:tcBorders>
              <w:top w:val="single" w:sz="4" w:space="0" w:color="auto"/>
              <w:left w:val="nil"/>
              <w:bottom w:val="single" w:sz="4" w:space="0" w:color="auto"/>
              <w:right w:val="single" w:sz="4" w:space="0" w:color="auto"/>
            </w:tcBorders>
            <w:shd w:val="clear" w:color="auto" w:fill="auto"/>
            <w:vAlign w:val="center"/>
          </w:tcPr>
          <w:p w14:paraId="03BA8FF7" w14:textId="0AFFA4B6"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single" w:sz="4" w:space="0" w:color="auto"/>
              <w:left w:val="nil"/>
              <w:bottom w:val="single" w:sz="4" w:space="0" w:color="auto"/>
              <w:right w:val="single" w:sz="4" w:space="0" w:color="auto"/>
            </w:tcBorders>
            <w:shd w:val="clear" w:color="auto" w:fill="auto"/>
            <w:vAlign w:val="bottom"/>
          </w:tcPr>
          <w:p w14:paraId="2731AD6E" w14:textId="2F452741"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37D71F5E" w14:textId="4DB18B98"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52DB1AC9" w14:textId="781EB924"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3A9F6F5B" w14:textId="7704397F"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117FC3D6" w14:textId="71377158"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BD4EB2" w:rsidRPr="00BD4EB2" w14:paraId="6478DAB0" w14:textId="77777777" w:rsidTr="00B465A4">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2FFCFE10"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2.</w:t>
            </w:r>
          </w:p>
        </w:tc>
        <w:tc>
          <w:tcPr>
            <w:tcW w:w="568" w:type="dxa"/>
            <w:tcBorders>
              <w:top w:val="nil"/>
              <w:left w:val="nil"/>
              <w:bottom w:val="single" w:sz="4" w:space="0" w:color="auto"/>
              <w:right w:val="single" w:sz="4" w:space="0" w:color="auto"/>
            </w:tcBorders>
            <w:shd w:val="clear" w:color="auto" w:fill="auto"/>
            <w:noWrap/>
            <w:vAlign w:val="bottom"/>
            <w:hideMark/>
          </w:tcPr>
          <w:p w14:paraId="17AB8A73"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FFFFCC" w:fill="FFFFFF"/>
            <w:vAlign w:val="center"/>
            <w:hideMark/>
          </w:tcPr>
          <w:p w14:paraId="2AEB2111"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59" w:type="dxa"/>
            <w:tcBorders>
              <w:top w:val="nil"/>
              <w:left w:val="nil"/>
              <w:bottom w:val="single" w:sz="4" w:space="0" w:color="auto"/>
              <w:right w:val="single" w:sz="4" w:space="0" w:color="auto"/>
            </w:tcBorders>
            <w:shd w:val="clear" w:color="FFFFCC" w:fill="FFFFFF"/>
            <w:vAlign w:val="center"/>
            <w:hideMark/>
          </w:tcPr>
          <w:p w14:paraId="19604100"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nil"/>
              <w:left w:val="nil"/>
              <w:bottom w:val="single" w:sz="4" w:space="0" w:color="auto"/>
              <w:right w:val="single" w:sz="4" w:space="0" w:color="auto"/>
            </w:tcBorders>
            <w:shd w:val="clear" w:color="auto" w:fill="auto"/>
            <w:vAlign w:val="bottom"/>
            <w:hideMark/>
          </w:tcPr>
          <w:p w14:paraId="1CAA5CD7"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4EB874A7"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46" w:type="dxa"/>
            <w:tcBorders>
              <w:top w:val="nil"/>
              <w:left w:val="nil"/>
              <w:bottom w:val="single" w:sz="4" w:space="0" w:color="auto"/>
              <w:right w:val="single" w:sz="4" w:space="0" w:color="auto"/>
            </w:tcBorders>
            <w:shd w:val="clear" w:color="auto" w:fill="auto"/>
            <w:vAlign w:val="center"/>
            <w:hideMark/>
          </w:tcPr>
          <w:p w14:paraId="15600EA0"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razem</w:t>
            </w:r>
          </w:p>
        </w:tc>
        <w:tc>
          <w:tcPr>
            <w:tcW w:w="1080" w:type="dxa"/>
            <w:tcBorders>
              <w:top w:val="nil"/>
              <w:left w:val="nil"/>
              <w:bottom w:val="single" w:sz="4" w:space="0" w:color="auto"/>
              <w:right w:val="single" w:sz="4" w:space="0" w:color="auto"/>
            </w:tcBorders>
            <w:shd w:val="clear" w:color="auto" w:fill="auto"/>
            <w:vAlign w:val="center"/>
          </w:tcPr>
          <w:p w14:paraId="211DCF71" w14:textId="23E707FF"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0FABE830" w14:textId="373268B0"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50F72D83" w14:textId="2370BDE9" w:rsidR="00204FC1" w:rsidRPr="00BD4EB2" w:rsidRDefault="00204FC1" w:rsidP="00204FC1">
            <w:pPr>
              <w:suppressAutoHyphens w:val="0"/>
              <w:jc w:val="right"/>
              <w:rPr>
                <w:rFonts w:asciiTheme="minorHAnsi" w:hAnsiTheme="minorHAnsi" w:cstheme="minorHAnsi"/>
                <w:color w:val="FF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3599DDA5" w14:textId="755A475D"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6AD8E1B9" w14:textId="208DA75C"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1D586DCC" w14:textId="0C5E8129" w:rsidR="00204FC1" w:rsidRPr="00BD4EB2" w:rsidRDefault="00204FC1" w:rsidP="00204FC1">
            <w:pPr>
              <w:suppressAutoHyphens w:val="0"/>
              <w:jc w:val="right"/>
              <w:rPr>
                <w:rFonts w:asciiTheme="minorHAnsi" w:hAnsiTheme="minorHAnsi" w:cstheme="minorHAnsi"/>
                <w:color w:val="FF0000"/>
                <w:sz w:val="22"/>
                <w:szCs w:val="22"/>
                <w:lang w:eastAsia="pl-PL"/>
              </w:rPr>
            </w:pPr>
          </w:p>
        </w:tc>
      </w:tr>
      <w:tr w:rsidR="0054635C" w:rsidRPr="00BD4EB2" w14:paraId="0DFDE2A1" w14:textId="77777777" w:rsidTr="00B465A4">
        <w:trPr>
          <w:trHeight w:val="300"/>
        </w:trPr>
        <w:tc>
          <w:tcPr>
            <w:tcW w:w="567" w:type="dxa"/>
            <w:tcBorders>
              <w:top w:val="nil"/>
              <w:left w:val="nil"/>
              <w:bottom w:val="nil"/>
              <w:right w:val="nil"/>
            </w:tcBorders>
            <w:shd w:val="clear" w:color="auto" w:fill="auto"/>
            <w:noWrap/>
            <w:vAlign w:val="bottom"/>
            <w:hideMark/>
          </w:tcPr>
          <w:p w14:paraId="0B6A78E4" w14:textId="77777777" w:rsidR="00204FC1" w:rsidRPr="00BD4EB2" w:rsidRDefault="00204FC1" w:rsidP="00204FC1">
            <w:pPr>
              <w:suppressAutoHyphens w:val="0"/>
              <w:jc w:val="right"/>
              <w:rPr>
                <w:rFonts w:asciiTheme="minorHAnsi" w:hAnsiTheme="minorHAnsi" w:cstheme="minorHAnsi"/>
                <w:color w:val="FF0000"/>
                <w:sz w:val="22"/>
                <w:szCs w:val="22"/>
                <w:lang w:eastAsia="pl-PL"/>
              </w:rPr>
            </w:pPr>
          </w:p>
        </w:tc>
        <w:tc>
          <w:tcPr>
            <w:tcW w:w="568" w:type="dxa"/>
            <w:tcBorders>
              <w:top w:val="nil"/>
              <w:left w:val="nil"/>
              <w:bottom w:val="nil"/>
              <w:right w:val="nil"/>
            </w:tcBorders>
            <w:shd w:val="clear" w:color="auto" w:fill="auto"/>
            <w:noWrap/>
            <w:vAlign w:val="bottom"/>
            <w:hideMark/>
          </w:tcPr>
          <w:p w14:paraId="0EAC8C56" w14:textId="77777777" w:rsidR="00204FC1" w:rsidRPr="00BD4EB2" w:rsidRDefault="00204FC1" w:rsidP="00204FC1">
            <w:pPr>
              <w:suppressAutoHyphens w:val="0"/>
              <w:rPr>
                <w:rFonts w:asciiTheme="minorHAnsi" w:hAnsiTheme="minorHAnsi" w:cstheme="minorHAnsi"/>
                <w:sz w:val="22"/>
                <w:szCs w:val="22"/>
                <w:lang w:eastAsia="pl-PL"/>
              </w:rPr>
            </w:pPr>
          </w:p>
        </w:tc>
        <w:tc>
          <w:tcPr>
            <w:tcW w:w="3888" w:type="dxa"/>
            <w:tcBorders>
              <w:top w:val="nil"/>
              <w:left w:val="nil"/>
              <w:bottom w:val="nil"/>
              <w:right w:val="nil"/>
            </w:tcBorders>
            <w:shd w:val="clear" w:color="auto" w:fill="auto"/>
            <w:noWrap/>
            <w:vAlign w:val="bottom"/>
            <w:hideMark/>
          </w:tcPr>
          <w:p w14:paraId="0C9079FD" w14:textId="77777777" w:rsidR="00204FC1" w:rsidRPr="00BD4EB2" w:rsidRDefault="00204FC1" w:rsidP="00204FC1">
            <w:pPr>
              <w:suppressAutoHyphens w:val="0"/>
              <w:rPr>
                <w:rFonts w:asciiTheme="minorHAnsi" w:hAnsiTheme="minorHAnsi" w:cstheme="minorHAnsi"/>
                <w:sz w:val="22"/>
                <w:szCs w:val="22"/>
                <w:lang w:eastAsia="pl-PL"/>
              </w:rPr>
            </w:pPr>
          </w:p>
        </w:tc>
        <w:tc>
          <w:tcPr>
            <w:tcW w:w="1259" w:type="dxa"/>
            <w:tcBorders>
              <w:top w:val="nil"/>
              <w:left w:val="nil"/>
              <w:bottom w:val="nil"/>
              <w:right w:val="nil"/>
            </w:tcBorders>
            <w:shd w:val="clear" w:color="auto" w:fill="auto"/>
            <w:noWrap/>
            <w:vAlign w:val="bottom"/>
            <w:hideMark/>
          </w:tcPr>
          <w:p w14:paraId="1DA4A1F9" w14:textId="77777777" w:rsidR="00204FC1" w:rsidRPr="00BD4EB2" w:rsidRDefault="00204FC1" w:rsidP="00204FC1">
            <w:pPr>
              <w:suppressAutoHyphens w:val="0"/>
              <w:rPr>
                <w:rFonts w:asciiTheme="minorHAnsi" w:hAnsiTheme="minorHAnsi" w:cstheme="minorHAnsi"/>
                <w:sz w:val="22"/>
                <w:szCs w:val="22"/>
                <w:lang w:eastAsia="pl-PL"/>
              </w:rPr>
            </w:pPr>
          </w:p>
        </w:tc>
        <w:tc>
          <w:tcPr>
            <w:tcW w:w="981" w:type="dxa"/>
            <w:tcBorders>
              <w:top w:val="nil"/>
              <w:left w:val="nil"/>
              <w:bottom w:val="nil"/>
              <w:right w:val="nil"/>
            </w:tcBorders>
            <w:shd w:val="clear" w:color="auto" w:fill="auto"/>
            <w:noWrap/>
            <w:vAlign w:val="bottom"/>
            <w:hideMark/>
          </w:tcPr>
          <w:p w14:paraId="4FE696BC" w14:textId="77777777" w:rsidR="00204FC1" w:rsidRPr="00BD4EB2" w:rsidRDefault="00204FC1" w:rsidP="00204FC1">
            <w:pPr>
              <w:suppressAutoHyphens w:val="0"/>
              <w:rPr>
                <w:rFonts w:asciiTheme="minorHAnsi" w:hAnsiTheme="minorHAnsi" w:cstheme="minorHAnsi"/>
                <w:sz w:val="22"/>
                <w:szCs w:val="22"/>
                <w:lang w:eastAsia="pl-PL"/>
              </w:rPr>
            </w:pPr>
          </w:p>
        </w:tc>
        <w:tc>
          <w:tcPr>
            <w:tcW w:w="817" w:type="dxa"/>
            <w:tcBorders>
              <w:top w:val="nil"/>
              <w:left w:val="nil"/>
              <w:bottom w:val="nil"/>
              <w:right w:val="nil"/>
            </w:tcBorders>
            <w:shd w:val="clear" w:color="auto" w:fill="auto"/>
            <w:noWrap/>
            <w:vAlign w:val="bottom"/>
            <w:hideMark/>
          </w:tcPr>
          <w:p w14:paraId="5C319CDC" w14:textId="77777777" w:rsidR="00204FC1" w:rsidRPr="00BD4EB2" w:rsidRDefault="00204FC1" w:rsidP="00204FC1">
            <w:pPr>
              <w:suppressAutoHyphens w:val="0"/>
              <w:rPr>
                <w:rFonts w:asciiTheme="minorHAnsi" w:hAnsiTheme="minorHAnsi" w:cstheme="minorHAnsi"/>
                <w:sz w:val="22"/>
                <w:szCs w:val="22"/>
                <w:lang w:eastAsia="pl-PL"/>
              </w:rPr>
            </w:pPr>
          </w:p>
        </w:tc>
        <w:tc>
          <w:tcPr>
            <w:tcW w:w="946" w:type="dxa"/>
            <w:tcBorders>
              <w:top w:val="nil"/>
              <w:left w:val="nil"/>
              <w:bottom w:val="nil"/>
              <w:right w:val="nil"/>
            </w:tcBorders>
            <w:shd w:val="clear" w:color="auto" w:fill="auto"/>
            <w:noWrap/>
            <w:vAlign w:val="bottom"/>
            <w:hideMark/>
          </w:tcPr>
          <w:p w14:paraId="765B99B5" w14:textId="77777777" w:rsidR="00204FC1" w:rsidRPr="00BD4EB2" w:rsidRDefault="00204FC1" w:rsidP="00204FC1">
            <w:pPr>
              <w:suppressAutoHyphens w:val="0"/>
              <w:rPr>
                <w:rFonts w:asciiTheme="minorHAnsi" w:hAnsiTheme="minorHAnsi" w:cstheme="minorHAnsi"/>
                <w:sz w:val="22"/>
                <w:szCs w:val="22"/>
                <w:lang w:eastAsia="pl-PL"/>
              </w:rPr>
            </w:pPr>
          </w:p>
        </w:tc>
        <w:tc>
          <w:tcPr>
            <w:tcW w:w="1080" w:type="dxa"/>
            <w:tcBorders>
              <w:top w:val="nil"/>
              <w:left w:val="nil"/>
              <w:bottom w:val="nil"/>
              <w:right w:val="nil"/>
            </w:tcBorders>
            <w:shd w:val="clear" w:color="auto" w:fill="auto"/>
            <w:noWrap/>
            <w:vAlign w:val="bottom"/>
            <w:hideMark/>
          </w:tcPr>
          <w:p w14:paraId="703C33B7" w14:textId="77777777" w:rsidR="00204FC1" w:rsidRDefault="00204FC1" w:rsidP="00204FC1">
            <w:pPr>
              <w:suppressAutoHyphens w:val="0"/>
              <w:rPr>
                <w:rFonts w:asciiTheme="minorHAnsi" w:hAnsiTheme="minorHAnsi" w:cstheme="minorHAnsi"/>
                <w:sz w:val="22"/>
                <w:szCs w:val="22"/>
                <w:lang w:eastAsia="pl-PL"/>
              </w:rPr>
            </w:pPr>
          </w:p>
          <w:p w14:paraId="17562BE9" w14:textId="77777777" w:rsidR="00BD4EB2" w:rsidRDefault="00BD4EB2" w:rsidP="00204FC1">
            <w:pPr>
              <w:suppressAutoHyphens w:val="0"/>
              <w:rPr>
                <w:rFonts w:asciiTheme="minorHAnsi" w:hAnsiTheme="minorHAnsi" w:cstheme="minorHAnsi"/>
                <w:sz w:val="22"/>
                <w:szCs w:val="22"/>
                <w:lang w:eastAsia="pl-PL"/>
              </w:rPr>
            </w:pPr>
          </w:p>
          <w:p w14:paraId="16630FF5" w14:textId="77777777" w:rsidR="00BD4EB2" w:rsidRDefault="00BD4EB2" w:rsidP="00204FC1">
            <w:pPr>
              <w:suppressAutoHyphens w:val="0"/>
              <w:rPr>
                <w:rFonts w:asciiTheme="minorHAnsi" w:hAnsiTheme="minorHAnsi" w:cstheme="minorHAnsi"/>
                <w:sz w:val="22"/>
                <w:szCs w:val="22"/>
                <w:lang w:eastAsia="pl-PL"/>
              </w:rPr>
            </w:pPr>
          </w:p>
          <w:p w14:paraId="396EE06F" w14:textId="77777777" w:rsidR="00BD4EB2" w:rsidRDefault="00BD4EB2" w:rsidP="00204FC1">
            <w:pPr>
              <w:suppressAutoHyphens w:val="0"/>
              <w:rPr>
                <w:rFonts w:asciiTheme="minorHAnsi" w:hAnsiTheme="minorHAnsi" w:cstheme="minorHAnsi"/>
                <w:sz w:val="22"/>
                <w:szCs w:val="22"/>
                <w:lang w:eastAsia="pl-PL"/>
              </w:rPr>
            </w:pPr>
          </w:p>
          <w:p w14:paraId="3324A346" w14:textId="77777777" w:rsidR="00BD4EB2" w:rsidRPr="00BD4EB2" w:rsidRDefault="00BD4EB2" w:rsidP="00204FC1">
            <w:pPr>
              <w:suppressAutoHyphens w:val="0"/>
              <w:rPr>
                <w:rFonts w:asciiTheme="minorHAnsi" w:hAnsiTheme="minorHAnsi" w:cstheme="minorHAnsi"/>
                <w:sz w:val="22"/>
                <w:szCs w:val="22"/>
                <w:lang w:eastAsia="pl-PL"/>
              </w:rPr>
            </w:pPr>
          </w:p>
        </w:tc>
        <w:tc>
          <w:tcPr>
            <w:tcW w:w="1093" w:type="dxa"/>
            <w:tcBorders>
              <w:top w:val="nil"/>
              <w:left w:val="nil"/>
              <w:bottom w:val="nil"/>
              <w:right w:val="nil"/>
            </w:tcBorders>
            <w:shd w:val="clear" w:color="auto" w:fill="auto"/>
            <w:noWrap/>
            <w:vAlign w:val="bottom"/>
            <w:hideMark/>
          </w:tcPr>
          <w:p w14:paraId="1F988B46" w14:textId="77777777" w:rsidR="00204FC1" w:rsidRPr="00BD4EB2" w:rsidRDefault="00204FC1" w:rsidP="00204FC1">
            <w:pPr>
              <w:suppressAutoHyphens w:val="0"/>
              <w:rPr>
                <w:rFonts w:asciiTheme="minorHAnsi" w:hAnsiTheme="minorHAnsi" w:cstheme="minorHAnsi"/>
                <w:sz w:val="22"/>
                <w:szCs w:val="22"/>
                <w:lang w:eastAsia="pl-PL"/>
              </w:rPr>
            </w:pPr>
          </w:p>
        </w:tc>
        <w:tc>
          <w:tcPr>
            <w:tcW w:w="1134" w:type="dxa"/>
            <w:tcBorders>
              <w:top w:val="nil"/>
              <w:left w:val="nil"/>
              <w:bottom w:val="nil"/>
              <w:right w:val="nil"/>
            </w:tcBorders>
            <w:shd w:val="clear" w:color="auto" w:fill="auto"/>
            <w:noWrap/>
            <w:vAlign w:val="bottom"/>
            <w:hideMark/>
          </w:tcPr>
          <w:p w14:paraId="3A23C3E9" w14:textId="77777777" w:rsidR="00204FC1" w:rsidRPr="00BD4EB2" w:rsidRDefault="00204FC1" w:rsidP="00204FC1">
            <w:pPr>
              <w:suppressAutoHyphens w:val="0"/>
              <w:rPr>
                <w:rFonts w:asciiTheme="minorHAnsi" w:hAnsiTheme="minorHAnsi" w:cstheme="minorHAnsi"/>
                <w:sz w:val="22"/>
                <w:szCs w:val="22"/>
                <w:lang w:eastAsia="pl-PL"/>
              </w:rPr>
            </w:pPr>
          </w:p>
        </w:tc>
        <w:tc>
          <w:tcPr>
            <w:tcW w:w="1276" w:type="dxa"/>
            <w:tcBorders>
              <w:top w:val="nil"/>
              <w:left w:val="nil"/>
              <w:bottom w:val="nil"/>
              <w:right w:val="nil"/>
            </w:tcBorders>
            <w:shd w:val="clear" w:color="auto" w:fill="auto"/>
            <w:noWrap/>
            <w:vAlign w:val="bottom"/>
            <w:hideMark/>
          </w:tcPr>
          <w:p w14:paraId="091FA66D" w14:textId="77777777" w:rsidR="00204FC1" w:rsidRPr="00BD4EB2" w:rsidRDefault="00204FC1" w:rsidP="00204FC1">
            <w:pPr>
              <w:suppressAutoHyphens w:val="0"/>
              <w:rPr>
                <w:rFonts w:asciiTheme="minorHAnsi" w:hAnsiTheme="minorHAnsi" w:cstheme="minorHAnsi"/>
                <w:sz w:val="22"/>
                <w:szCs w:val="22"/>
                <w:lang w:eastAsia="pl-PL"/>
              </w:rPr>
            </w:pPr>
          </w:p>
        </w:tc>
        <w:tc>
          <w:tcPr>
            <w:tcW w:w="1275" w:type="dxa"/>
            <w:tcBorders>
              <w:top w:val="nil"/>
              <w:left w:val="nil"/>
              <w:bottom w:val="nil"/>
              <w:right w:val="nil"/>
            </w:tcBorders>
            <w:shd w:val="clear" w:color="auto" w:fill="auto"/>
            <w:noWrap/>
            <w:vAlign w:val="bottom"/>
            <w:hideMark/>
          </w:tcPr>
          <w:p w14:paraId="1E4062D7" w14:textId="77777777" w:rsidR="00204FC1" w:rsidRPr="00BD4EB2" w:rsidRDefault="00204FC1" w:rsidP="00204FC1">
            <w:pPr>
              <w:suppressAutoHyphens w:val="0"/>
              <w:rPr>
                <w:rFonts w:asciiTheme="minorHAnsi" w:hAnsiTheme="minorHAnsi" w:cstheme="minorHAnsi"/>
                <w:sz w:val="22"/>
                <w:szCs w:val="22"/>
                <w:lang w:eastAsia="pl-PL"/>
              </w:rPr>
            </w:pPr>
          </w:p>
        </w:tc>
        <w:tc>
          <w:tcPr>
            <w:tcW w:w="1134" w:type="dxa"/>
            <w:tcBorders>
              <w:top w:val="nil"/>
              <w:left w:val="nil"/>
              <w:bottom w:val="nil"/>
              <w:right w:val="nil"/>
            </w:tcBorders>
            <w:shd w:val="clear" w:color="auto" w:fill="auto"/>
            <w:noWrap/>
            <w:vAlign w:val="bottom"/>
            <w:hideMark/>
          </w:tcPr>
          <w:p w14:paraId="271C9146" w14:textId="77777777" w:rsidR="00204FC1" w:rsidRPr="00BD4EB2" w:rsidRDefault="00204FC1" w:rsidP="00204FC1">
            <w:pPr>
              <w:suppressAutoHyphens w:val="0"/>
              <w:rPr>
                <w:rFonts w:asciiTheme="minorHAnsi" w:hAnsiTheme="minorHAnsi" w:cstheme="minorHAnsi"/>
                <w:sz w:val="22"/>
                <w:szCs w:val="22"/>
                <w:lang w:eastAsia="pl-PL"/>
              </w:rPr>
            </w:pPr>
          </w:p>
        </w:tc>
      </w:tr>
      <w:tr w:rsidR="0054635C" w:rsidRPr="00BD4EB2" w14:paraId="0B816A66" w14:textId="77777777" w:rsidTr="00B465A4">
        <w:trPr>
          <w:trHeight w:val="300"/>
        </w:trPr>
        <w:tc>
          <w:tcPr>
            <w:tcW w:w="567" w:type="dxa"/>
            <w:tcBorders>
              <w:top w:val="nil"/>
              <w:left w:val="nil"/>
              <w:bottom w:val="nil"/>
              <w:right w:val="nil"/>
            </w:tcBorders>
            <w:shd w:val="clear" w:color="auto" w:fill="auto"/>
            <w:noWrap/>
            <w:vAlign w:val="bottom"/>
            <w:hideMark/>
          </w:tcPr>
          <w:p w14:paraId="5FEBF6CE" w14:textId="77777777" w:rsidR="00204FC1" w:rsidRPr="00BD4EB2" w:rsidRDefault="00204FC1" w:rsidP="00204FC1">
            <w:pPr>
              <w:suppressAutoHyphens w:val="0"/>
              <w:rPr>
                <w:rFonts w:asciiTheme="minorHAnsi" w:hAnsiTheme="minorHAnsi" w:cstheme="minorHAnsi"/>
                <w:sz w:val="22"/>
                <w:szCs w:val="22"/>
                <w:lang w:eastAsia="pl-PL"/>
              </w:rPr>
            </w:pPr>
          </w:p>
        </w:tc>
        <w:tc>
          <w:tcPr>
            <w:tcW w:w="568" w:type="dxa"/>
            <w:tcBorders>
              <w:top w:val="nil"/>
              <w:left w:val="nil"/>
              <w:bottom w:val="nil"/>
              <w:right w:val="nil"/>
            </w:tcBorders>
            <w:shd w:val="clear" w:color="auto" w:fill="auto"/>
            <w:noWrap/>
            <w:vAlign w:val="bottom"/>
            <w:hideMark/>
          </w:tcPr>
          <w:p w14:paraId="7A681F23" w14:textId="77777777" w:rsidR="00204FC1" w:rsidRPr="00BD4EB2" w:rsidRDefault="00204FC1" w:rsidP="00204FC1">
            <w:pPr>
              <w:suppressAutoHyphens w:val="0"/>
              <w:rPr>
                <w:rFonts w:asciiTheme="minorHAnsi" w:hAnsiTheme="minorHAnsi" w:cstheme="minorHAnsi"/>
                <w:sz w:val="22"/>
                <w:szCs w:val="22"/>
                <w:lang w:eastAsia="pl-PL"/>
              </w:rPr>
            </w:pPr>
          </w:p>
        </w:tc>
        <w:tc>
          <w:tcPr>
            <w:tcW w:w="3888" w:type="dxa"/>
            <w:tcBorders>
              <w:top w:val="nil"/>
              <w:left w:val="nil"/>
              <w:bottom w:val="nil"/>
              <w:right w:val="nil"/>
            </w:tcBorders>
            <w:shd w:val="clear" w:color="auto" w:fill="auto"/>
            <w:noWrap/>
            <w:vAlign w:val="bottom"/>
            <w:hideMark/>
          </w:tcPr>
          <w:p w14:paraId="077F8DE9" w14:textId="77777777" w:rsidR="00204FC1" w:rsidRPr="00BD4EB2" w:rsidRDefault="00204FC1" w:rsidP="00204FC1">
            <w:pPr>
              <w:suppressAutoHyphens w:val="0"/>
              <w:rPr>
                <w:rFonts w:asciiTheme="minorHAnsi" w:hAnsiTheme="minorHAnsi" w:cstheme="minorHAnsi"/>
                <w:sz w:val="22"/>
                <w:szCs w:val="22"/>
                <w:lang w:eastAsia="pl-PL"/>
              </w:rPr>
            </w:pPr>
          </w:p>
        </w:tc>
        <w:tc>
          <w:tcPr>
            <w:tcW w:w="1259" w:type="dxa"/>
            <w:tcBorders>
              <w:top w:val="nil"/>
              <w:left w:val="nil"/>
              <w:bottom w:val="nil"/>
              <w:right w:val="nil"/>
            </w:tcBorders>
            <w:shd w:val="clear" w:color="auto" w:fill="auto"/>
            <w:noWrap/>
            <w:vAlign w:val="bottom"/>
            <w:hideMark/>
          </w:tcPr>
          <w:p w14:paraId="4373D16D" w14:textId="77777777" w:rsidR="00204FC1" w:rsidRPr="00BD4EB2" w:rsidRDefault="00204FC1" w:rsidP="00204FC1">
            <w:pPr>
              <w:suppressAutoHyphens w:val="0"/>
              <w:rPr>
                <w:rFonts w:asciiTheme="minorHAnsi" w:hAnsiTheme="minorHAnsi" w:cstheme="minorHAnsi"/>
                <w:sz w:val="22"/>
                <w:szCs w:val="22"/>
                <w:lang w:eastAsia="pl-PL"/>
              </w:rPr>
            </w:pPr>
          </w:p>
        </w:tc>
        <w:tc>
          <w:tcPr>
            <w:tcW w:w="981" w:type="dxa"/>
            <w:tcBorders>
              <w:top w:val="nil"/>
              <w:left w:val="nil"/>
              <w:bottom w:val="nil"/>
              <w:right w:val="nil"/>
            </w:tcBorders>
            <w:shd w:val="clear" w:color="auto" w:fill="auto"/>
            <w:noWrap/>
            <w:vAlign w:val="bottom"/>
            <w:hideMark/>
          </w:tcPr>
          <w:p w14:paraId="4D361BC3" w14:textId="77777777" w:rsidR="00204FC1" w:rsidRPr="00BD4EB2" w:rsidRDefault="00204FC1" w:rsidP="00204FC1">
            <w:pPr>
              <w:suppressAutoHyphens w:val="0"/>
              <w:rPr>
                <w:rFonts w:asciiTheme="minorHAnsi" w:hAnsiTheme="minorHAnsi" w:cstheme="minorHAnsi"/>
                <w:sz w:val="22"/>
                <w:szCs w:val="22"/>
                <w:lang w:eastAsia="pl-PL"/>
              </w:rPr>
            </w:pPr>
          </w:p>
        </w:tc>
        <w:tc>
          <w:tcPr>
            <w:tcW w:w="817" w:type="dxa"/>
            <w:tcBorders>
              <w:top w:val="nil"/>
              <w:left w:val="nil"/>
              <w:bottom w:val="nil"/>
              <w:right w:val="nil"/>
            </w:tcBorders>
            <w:shd w:val="clear" w:color="auto" w:fill="auto"/>
            <w:noWrap/>
            <w:vAlign w:val="bottom"/>
            <w:hideMark/>
          </w:tcPr>
          <w:p w14:paraId="2FD3E786" w14:textId="77777777" w:rsidR="00204FC1" w:rsidRPr="00BD4EB2" w:rsidRDefault="00204FC1" w:rsidP="00204FC1">
            <w:pPr>
              <w:suppressAutoHyphens w:val="0"/>
              <w:rPr>
                <w:rFonts w:asciiTheme="minorHAnsi" w:hAnsiTheme="minorHAnsi" w:cstheme="minorHAnsi"/>
                <w:sz w:val="22"/>
                <w:szCs w:val="22"/>
                <w:lang w:eastAsia="pl-PL"/>
              </w:rPr>
            </w:pPr>
          </w:p>
        </w:tc>
        <w:tc>
          <w:tcPr>
            <w:tcW w:w="946" w:type="dxa"/>
            <w:tcBorders>
              <w:top w:val="nil"/>
              <w:left w:val="nil"/>
              <w:bottom w:val="nil"/>
              <w:right w:val="nil"/>
            </w:tcBorders>
            <w:shd w:val="clear" w:color="auto" w:fill="auto"/>
            <w:noWrap/>
            <w:vAlign w:val="bottom"/>
            <w:hideMark/>
          </w:tcPr>
          <w:p w14:paraId="6F65D7CB" w14:textId="77777777" w:rsidR="00204FC1" w:rsidRPr="00BD4EB2" w:rsidRDefault="00204FC1" w:rsidP="00204FC1">
            <w:pPr>
              <w:suppressAutoHyphens w:val="0"/>
              <w:rPr>
                <w:rFonts w:asciiTheme="minorHAnsi" w:hAnsiTheme="minorHAnsi" w:cstheme="minorHAnsi"/>
                <w:sz w:val="22"/>
                <w:szCs w:val="22"/>
                <w:lang w:eastAsia="pl-PL"/>
              </w:rPr>
            </w:pPr>
          </w:p>
        </w:tc>
        <w:tc>
          <w:tcPr>
            <w:tcW w:w="1080" w:type="dxa"/>
            <w:tcBorders>
              <w:top w:val="nil"/>
              <w:left w:val="nil"/>
              <w:bottom w:val="nil"/>
              <w:right w:val="nil"/>
            </w:tcBorders>
            <w:shd w:val="clear" w:color="auto" w:fill="auto"/>
            <w:noWrap/>
            <w:vAlign w:val="bottom"/>
            <w:hideMark/>
          </w:tcPr>
          <w:p w14:paraId="311477F7" w14:textId="77777777" w:rsidR="00204FC1" w:rsidRPr="00BD4EB2" w:rsidRDefault="00204FC1" w:rsidP="00204FC1">
            <w:pPr>
              <w:suppressAutoHyphens w:val="0"/>
              <w:rPr>
                <w:rFonts w:asciiTheme="minorHAnsi" w:hAnsiTheme="minorHAnsi" w:cstheme="minorHAnsi"/>
                <w:sz w:val="22"/>
                <w:szCs w:val="22"/>
                <w:lang w:eastAsia="pl-PL"/>
              </w:rPr>
            </w:pPr>
          </w:p>
        </w:tc>
        <w:tc>
          <w:tcPr>
            <w:tcW w:w="1093" w:type="dxa"/>
            <w:tcBorders>
              <w:top w:val="nil"/>
              <w:left w:val="nil"/>
              <w:bottom w:val="nil"/>
              <w:right w:val="nil"/>
            </w:tcBorders>
            <w:shd w:val="clear" w:color="auto" w:fill="auto"/>
            <w:noWrap/>
            <w:vAlign w:val="bottom"/>
            <w:hideMark/>
          </w:tcPr>
          <w:p w14:paraId="794B03E3" w14:textId="77777777" w:rsidR="00204FC1" w:rsidRPr="00BD4EB2" w:rsidRDefault="00204FC1" w:rsidP="00204FC1">
            <w:pPr>
              <w:suppressAutoHyphens w:val="0"/>
              <w:rPr>
                <w:rFonts w:asciiTheme="minorHAnsi" w:hAnsiTheme="minorHAnsi" w:cstheme="minorHAnsi"/>
                <w:sz w:val="22"/>
                <w:szCs w:val="22"/>
                <w:lang w:eastAsia="pl-PL"/>
              </w:rPr>
            </w:pPr>
          </w:p>
        </w:tc>
        <w:tc>
          <w:tcPr>
            <w:tcW w:w="1134" w:type="dxa"/>
            <w:tcBorders>
              <w:top w:val="nil"/>
              <w:left w:val="nil"/>
              <w:bottom w:val="nil"/>
              <w:right w:val="nil"/>
            </w:tcBorders>
            <w:shd w:val="clear" w:color="auto" w:fill="auto"/>
            <w:noWrap/>
            <w:vAlign w:val="bottom"/>
            <w:hideMark/>
          </w:tcPr>
          <w:p w14:paraId="4DE10E68" w14:textId="77777777" w:rsidR="00204FC1" w:rsidRPr="00BD4EB2" w:rsidRDefault="00204FC1" w:rsidP="00204FC1">
            <w:pPr>
              <w:suppressAutoHyphens w:val="0"/>
              <w:rPr>
                <w:rFonts w:asciiTheme="minorHAnsi" w:hAnsiTheme="minorHAnsi" w:cstheme="minorHAnsi"/>
                <w:sz w:val="22"/>
                <w:szCs w:val="22"/>
                <w:lang w:eastAsia="pl-PL"/>
              </w:rPr>
            </w:pPr>
          </w:p>
        </w:tc>
        <w:tc>
          <w:tcPr>
            <w:tcW w:w="1276" w:type="dxa"/>
            <w:tcBorders>
              <w:top w:val="nil"/>
              <w:left w:val="nil"/>
              <w:bottom w:val="nil"/>
              <w:right w:val="nil"/>
            </w:tcBorders>
            <w:shd w:val="clear" w:color="auto" w:fill="auto"/>
            <w:noWrap/>
            <w:vAlign w:val="bottom"/>
            <w:hideMark/>
          </w:tcPr>
          <w:p w14:paraId="4DF277D5" w14:textId="77777777" w:rsidR="00204FC1" w:rsidRPr="00BD4EB2" w:rsidRDefault="00204FC1" w:rsidP="00204FC1">
            <w:pPr>
              <w:suppressAutoHyphens w:val="0"/>
              <w:rPr>
                <w:rFonts w:asciiTheme="minorHAnsi" w:hAnsiTheme="minorHAnsi" w:cstheme="minorHAnsi"/>
                <w:sz w:val="22"/>
                <w:szCs w:val="22"/>
                <w:lang w:eastAsia="pl-PL"/>
              </w:rPr>
            </w:pPr>
          </w:p>
        </w:tc>
        <w:tc>
          <w:tcPr>
            <w:tcW w:w="1275" w:type="dxa"/>
            <w:tcBorders>
              <w:top w:val="nil"/>
              <w:left w:val="nil"/>
              <w:bottom w:val="nil"/>
              <w:right w:val="nil"/>
            </w:tcBorders>
            <w:shd w:val="clear" w:color="auto" w:fill="auto"/>
            <w:noWrap/>
            <w:vAlign w:val="bottom"/>
            <w:hideMark/>
          </w:tcPr>
          <w:p w14:paraId="69EC0E3A" w14:textId="77777777" w:rsidR="00204FC1" w:rsidRPr="00BD4EB2" w:rsidRDefault="00204FC1" w:rsidP="00204FC1">
            <w:pPr>
              <w:suppressAutoHyphens w:val="0"/>
              <w:rPr>
                <w:rFonts w:asciiTheme="minorHAnsi" w:hAnsiTheme="minorHAnsi" w:cstheme="minorHAnsi"/>
                <w:sz w:val="22"/>
                <w:szCs w:val="22"/>
                <w:lang w:eastAsia="pl-PL"/>
              </w:rPr>
            </w:pPr>
          </w:p>
        </w:tc>
        <w:tc>
          <w:tcPr>
            <w:tcW w:w="1134" w:type="dxa"/>
            <w:tcBorders>
              <w:top w:val="nil"/>
              <w:left w:val="nil"/>
              <w:bottom w:val="nil"/>
              <w:right w:val="nil"/>
            </w:tcBorders>
            <w:shd w:val="clear" w:color="auto" w:fill="auto"/>
            <w:noWrap/>
            <w:vAlign w:val="bottom"/>
            <w:hideMark/>
          </w:tcPr>
          <w:p w14:paraId="1FEABDD5" w14:textId="77777777" w:rsidR="00204FC1" w:rsidRPr="00BD4EB2" w:rsidRDefault="00204FC1" w:rsidP="00204FC1">
            <w:pPr>
              <w:suppressAutoHyphens w:val="0"/>
              <w:rPr>
                <w:rFonts w:asciiTheme="minorHAnsi" w:hAnsiTheme="minorHAnsi" w:cstheme="minorHAnsi"/>
                <w:sz w:val="22"/>
                <w:szCs w:val="22"/>
                <w:lang w:eastAsia="pl-PL"/>
              </w:rPr>
            </w:pPr>
          </w:p>
        </w:tc>
      </w:tr>
      <w:tr w:rsidR="0054635C" w:rsidRPr="00BD4EB2" w14:paraId="4894566B" w14:textId="77777777" w:rsidTr="004D6F42">
        <w:trPr>
          <w:trHeight w:val="300"/>
        </w:trPr>
        <w:tc>
          <w:tcPr>
            <w:tcW w:w="16018" w:type="dxa"/>
            <w:gridSpan w:val="13"/>
            <w:tcBorders>
              <w:top w:val="single" w:sz="4" w:space="0" w:color="auto"/>
              <w:left w:val="single" w:sz="4" w:space="0" w:color="auto"/>
              <w:bottom w:val="single" w:sz="4" w:space="0" w:color="auto"/>
              <w:right w:val="single" w:sz="4" w:space="0" w:color="auto"/>
            </w:tcBorders>
            <w:shd w:val="clear" w:color="FF9900" w:fill="FFC000"/>
            <w:noWrap/>
            <w:vAlign w:val="bottom"/>
            <w:hideMark/>
          </w:tcPr>
          <w:p w14:paraId="7EDB929C"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PAKIET NR 5</w:t>
            </w:r>
          </w:p>
        </w:tc>
      </w:tr>
      <w:tr w:rsidR="004D6F42" w:rsidRPr="00BD4EB2" w14:paraId="4A97D9A3" w14:textId="77777777" w:rsidTr="00B465A4">
        <w:trPr>
          <w:trHeight w:val="300"/>
        </w:trPr>
        <w:tc>
          <w:tcPr>
            <w:tcW w:w="567"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7DC42880"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Lp.</w:t>
            </w:r>
          </w:p>
        </w:tc>
        <w:tc>
          <w:tcPr>
            <w:tcW w:w="568"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6952AA56"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Kod CPV</w:t>
            </w:r>
          </w:p>
        </w:tc>
        <w:tc>
          <w:tcPr>
            <w:tcW w:w="3888"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235D9E8E"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Nazwa/opis produktu</w:t>
            </w:r>
          </w:p>
        </w:tc>
        <w:tc>
          <w:tcPr>
            <w:tcW w:w="1259" w:type="dxa"/>
            <w:tcBorders>
              <w:top w:val="nil"/>
              <w:left w:val="nil"/>
              <w:bottom w:val="nil"/>
              <w:right w:val="single" w:sz="4" w:space="0" w:color="auto"/>
            </w:tcBorders>
            <w:shd w:val="clear" w:color="FF99CC" w:fill="F4B183"/>
            <w:noWrap/>
            <w:vAlign w:val="bottom"/>
            <w:hideMark/>
          </w:tcPr>
          <w:p w14:paraId="599863FC"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vMerge w:val="restart"/>
            <w:tcBorders>
              <w:top w:val="nil"/>
              <w:left w:val="single" w:sz="4" w:space="0" w:color="auto"/>
              <w:bottom w:val="single" w:sz="4" w:space="0" w:color="auto"/>
              <w:right w:val="single" w:sz="4" w:space="0" w:color="auto"/>
            </w:tcBorders>
            <w:shd w:val="clear" w:color="FF99CC" w:fill="F4B183"/>
            <w:vAlign w:val="bottom"/>
            <w:hideMark/>
          </w:tcPr>
          <w:p w14:paraId="46408F71"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Numer katalogowy</w:t>
            </w:r>
          </w:p>
        </w:tc>
        <w:tc>
          <w:tcPr>
            <w:tcW w:w="817"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35CBB42C"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Jm</w:t>
            </w:r>
            <w:proofErr w:type="spellEnd"/>
          </w:p>
        </w:tc>
        <w:tc>
          <w:tcPr>
            <w:tcW w:w="946"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62CBD8D2"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Ilość</w:t>
            </w:r>
          </w:p>
        </w:tc>
        <w:tc>
          <w:tcPr>
            <w:tcW w:w="1080" w:type="dxa"/>
            <w:vMerge w:val="restart"/>
            <w:tcBorders>
              <w:top w:val="nil"/>
              <w:left w:val="single" w:sz="4" w:space="0" w:color="auto"/>
              <w:bottom w:val="single" w:sz="4" w:space="0" w:color="auto"/>
              <w:right w:val="single" w:sz="4" w:space="0" w:color="auto"/>
            </w:tcBorders>
            <w:shd w:val="clear" w:color="FF99CC" w:fill="F4B183"/>
            <w:vAlign w:val="bottom"/>
            <w:hideMark/>
          </w:tcPr>
          <w:p w14:paraId="4149CC27"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Cena jednostkowa netto</w:t>
            </w:r>
          </w:p>
        </w:tc>
        <w:tc>
          <w:tcPr>
            <w:tcW w:w="1093" w:type="dxa"/>
            <w:vMerge w:val="restart"/>
            <w:tcBorders>
              <w:top w:val="nil"/>
              <w:left w:val="single" w:sz="4" w:space="0" w:color="auto"/>
              <w:bottom w:val="single" w:sz="4" w:space="0" w:color="auto"/>
              <w:right w:val="single" w:sz="4" w:space="0" w:color="auto"/>
            </w:tcBorders>
            <w:shd w:val="clear" w:color="FF99CC" w:fill="F4B183"/>
            <w:vAlign w:val="bottom"/>
            <w:hideMark/>
          </w:tcPr>
          <w:p w14:paraId="4729C22B"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Cena jednostkowa brutto</w:t>
            </w:r>
          </w:p>
        </w:tc>
        <w:tc>
          <w:tcPr>
            <w:tcW w:w="1134" w:type="dxa"/>
            <w:vMerge w:val="restart"/>
            <w:tcBorders>
              <w:top w:val="nil"/>
              <w:left w:val="single" w:sz="4" w:space="0" w:color="auto"/>
              <w:bottom w:val="single" w:sz="4" w:space="0" w:color="auto"/>
              <w:right w:val="single" w:sz="4" w:space="0" w:color="auto"/>
            </w:tcBorders>
            <w:shd w:val="clear" w:color="FF99CC" w:fill="F4B183"/>
            <w:vAlign w:val="bottom"/>
            <w:hideMark/>
          </w:tcPr>
          <w:p w14:paraId="280AC8D5"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Wartość ogółem netto</w:t>
            </w:r>
          </w:p>
        </w:tc>
        <w:tc>
          <w:tcPr>
            <w:tcW w:w="1276" w:type="dxa"/>
            <w:vMerge w:val="restart"/>
            <w:tcBorders>
              <w:top w:val="nil"/>
              <w:left w:val="single" w:sz="4" w:space="0" w:color="auto"/>
              <w:bottom w:val="single" w:sz="4" w:space="0" w:color="auto"/>
              <w:right w:val="single" w:sz="4" w:space="0" w:color="auto"/>
            </w:tcBorders>
            <w:shd w:val="clear" w:color="FF99CC" w:fill="F4B183"/>
            <w:vAlign w:val="bottom"/>
            <w:hideMark/>
          </w:tcPr>
          <w:p w14:paraId="40C76BB8"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Stawka VAT</w:t>
            </w:r>
          </w:p>
        </w:tc>
        <w:tc>
          <w:tcPr>
            <w:tcW w:w="1275" w:type="dxa"/>
            <w:vMerge w:val="restart"/>
            <w:tcBorders>
              <w:top w:val="nil"/>
              <w:left w:val="single" w:sz="4" w:space="0" w:color="auto"/>
              <w:bottom w:val="single" w:sz="4" w:space="0" w:color="auto"/>
              <w:right w:val="single" w:sz="4" w:space="0" w:color="auto"/>
            </w:tcBorders>
            <w:shd w:val="clear" w:color="FF99CC" w:fill="F4B183"/>
            <w:vAlign w:val="bottom"/>
            <w:hideMark/>
          </w:tcPr>
          <w:p w14:paraId="3D7C519A"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Wartość podatku VAT</w:t>
            </w:r>
          </w:p>
        </w:tc>
        <w:tc>
          <w:tcPr>
            <w:tcW w:w="1134" w:type="dxa"/>
            <w:vMerge w:val="restart"/>
            <w:tcBorders>
              <w:top w:val="nil"/>
              <w:left w:val="single" w:sz="4" w:space="0" w:color="auto"/>
              <w:bottom w:val="single" w:sz="4" w:space="0" w:color="auto"/>
              <w:right w:val="single" w:sz="4" w:space="0" w:color="auto"/>
            </w:tcBorders>
            <w:shd w:val="clear" w:color="FF99CC" w:fill="F4B183"/>
            <w:vAlign w:val="bottom"/>
            <w:hideMark/>
          </w:tcPr>
          <w:p w14:paraId="65536007"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Wartość ogółem brutto</w:t>
            </w:r>
          </w:p>
        </w:tc>
      </w:tr>
      <w:tr w:rsidR="0054635C" w:rsidRPr="00BD4EB2" w14:paraId="57D92E61" w14:textId="77777777" w:rsidTr="00B465A4">
        <w:trPr>
          <w:trHeight w:val="300"/>
        </w:trPr>
        <w:tc>
          <w:tcPr>
            <w:tcW w:w="567" w:type="dxa"/>
            <w:vMerge/>
            <w:tcBorders>
              <w:top w:val="nil"/>
              <w:left w:val="single" w:sz="4" w:space="0" w:color="auto"/>
              <w:bottom w:val="single" w:sz="4" w:space="0" w:color="auto"/>
              <w:right w:val="single" w:sz="4" w:space="0" w:color="auto"/>
            </w:tcBorders>
            <w:vAlign w:val="center"/>
            <w:hideMark/>
          </w:tcPr>
          <w:p w14:paraId="3E852E09"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568" w:type="dxa"/>
            <w:vMerge/>
            <w:tcBorders>
              <w:top w:val="nil"/>
              <w:left w:val="single" w:sz="4" w:space="0" w:color="auto"/>
              <w:bottom w:val="single" w:sz="4" w:space="0" w:color="auto"/>
              <w:right w:val="single" w:sz="4" w:space="0" w:color="auto"/>
            </w:tcBorders>
            <w:vAlign w:val="center"/>
            <w:hideMark/>
          </w:tcPr>
          <w:p w14:paraId="1643F7B9"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3888" w:type="dxa"/>
            <w:vMerge/>
            <w:tcBorders>
              <w:top w:val="nil"/>
              <w:left w:val="single" w:sz="4" w:space="0" w:color="auto"/>
              <w:bottom w:val="single" w:sz="4" w:space="0" w:color="auto"/>
              <w:right w:val="single" w:sz="4" w:space="0" w:color="auto"/>
            </w:tcBorders>
            <w:vAlign w:val="center"/>
            <w:hideMark/>
          </w:tcPr>
          <w:p w14:paraId="48832FA0"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59" w:type="dxa"/>
            <w:tcBorders>
              <w:top w:val="nil"/>
              <w:left w:val="nil"/>
              <w:bottom w:val="nil"/>
              <w:right w:val="single" w:sz="4" w:space="0" w:color="auto"/>
            </w:tcBorders>
            <w:shd w:val="clear" w:color="FF99CC" w:fill="F4B183"/>
            <w:noWrap/>
            <w:vAlign w:val="bottom"/>
            <w:hideMark/>
          </w:tcPr>
          <w:p w14:paraId="6BC6E889"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vMerge/>
            <w:tcBorders>
              <w:top w:val="nil"/>
              <w:left w:val="single" w:sz="4" w:space="0" w:color="auto"/>
              <w:bottom w:val="single" w:sz="4" w:space="0" w:color="auto"/>
              <w:right w:val="single" w:sz="4" w:space="0" w:color="auto"/>
            </w:tcBorders>
            <w:vAlign w:val="center"/>
            <w:hideMark/>
          </w:tcPr>
          <w:p w14:paraId="48D3C0B0"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817" w:type="dxa"/>
            <w:vMerge/>
            <w:tcBorders>
              <w:top w:val="nil"/>
              <w:left w:val="single" w:sz="4" w:space="0" w:color="auto"/>
              <w:bottom w:val="single" w:sz="4" w:space="0" w:color="auto"/>
              <w:right w:val="single" w:sz="4" w:space="0" w:color="auto"/>
            </w:tcBorders>
            <w:vAlign w:val="center"/>
            <w:hideMark/>
          </w:tcPr>
          <w:p w14:paraId="7E93EF95"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946" w:type="dxa"/>
            <w:vMerge/>
            <w:tcBorders>
              <w:top w:val="nil"/>
              <w:left w:val="single" w:sz="4" w:space="0" w:color="auto"/>
              <w:bottom w:val="single" w:sz="4" w:space="0" w:color="auto"/>
              <w:right w:val="single" w:sz="4" w:space="0" w:color="auto"/>
            </w:tcBorders>
            <w:vAlign w:val="center"/>
            <w:hideMark/>
          </w:tcPr>
          <w:p w14:paraId="0C5B2A8E"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80" w:type="dxa"/>
            <w:vMerge/>
            <w:tcBorders>
              <w:top w:val="nil"/>
              <w:left w:val="single" w:sz="4" w:space="0" w:color="auto"/>
              <w:bottom w:val="single" w:sz="4" w:space="0" w:color="auto"/>
              <w:right w:val="single" w:sz="4" w:space="0" w:color="auto"/>
            </w:tcBorders>
            <w:vAlign w:val="center"/>
            <w:hideMark/>
          </w:tcPr>
          <w:p w14:paraId="207C5424"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93" w:type="dxa"/>
            <w:vMerge/>
            <w:tcBorders>
              <w:top w:val="nil"/>
              <w:left w:val="single" w:sz="4" w:space="0" w:color="auto"/>
              <w:bottom w:val="single" w:sz="4" w:space="0" w:color="auto"/>
              <w:right w:val="single" w:sz="4" w:space="0" w:color="auto"/>
            </w:tcBorders>
            <w:vAlign w:val="center"/>
            <w:hideMark/>
          </w:tcPr>
          <w:p w14:paraId="5CB4B8A7"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single" w:sz="4" w:space="0" w:color="auto"/>
              <w:right w:val="single" w:sz="4" w:space="0" w:color="auto"/>
            </w:tcBorders>
            <w:vAlign w:val="center"/>
            <w:hideMark/>
          </w:tcPr>
          <w:p w14:paraId="1C1CB4C3"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6" w:type="dxa"/>
            <w:vMerge/>
            <w:tcBorders>
              <w:top w:val="nil"/>
              <w:left w:val="single" w:sz="4" w:space="0" w:color="auto"/>
              <w:bottom w:val="single" w:sz="4" w:space="0" w:color="auto"/>
              <w:right w:val="single" w:sz="4" w:space="0" w:color="auto"/>
            </w:tcBorders>
            <w:vAlign w:val="center"/>
            <w:hideMark/>
          </w:tcPr>
          <w:p w14:paraId="144F6B5E"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5" w:type="dxa"/>
            <w:vMerge/>
            <w:tcBorders>
              <w:top w:val="nil"/>
              <w:left w:val="single" w:sz="4" w:space="0" w:color="auto"/>
              <w:bottom w:val="single" w:sz="4" w:space="0" w:color="auto"/>
              <w:right w:val="single" w:sz="4" w:space="0" w:color="auto"/>
            </w:tcBorders>
            <w:vAlign w:val="center"/>
            <w:hideMark/>
          </w:tcPr>
          <w:p w14:paraId="45D6B669"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single" w:sz="4" w:space="0" w:color="auto"/>
              <w:right w:val="single" w:sz="4" w:space="0" w:color="auto"/>
            </w:tcBorders>
            <w:vAlign w:val="center"/>
            <w:hideMark/>
          </w:tcPr>
          <w:p w14:paraId="5920BC00" w14:textId="77777777" w:rsidR="00204FC1" w:rsidRPr="00BD4EB2" w:rsidRDefault="00204FC1" w:rsidP="00204FC1">
            <w:pPr>
              <w:suppressAutoHyphens w:val="0"/>
              <w:rPr>
                <w:rFonts w:asciiTheme="minorHAnsi" w:hAnsiTheme="minorHAnsi" w:cstheme="minorHAnsi"/>
                <w:color w:val="000000"/>
                <w:sz w:val="22"/>
                <w:szCs w:val="22"/>
                <w:lang w:eastAsia="pl-PL"/>
              </w:rPr>
            </w:pPr>
          </w:p>
        </w:tc>
      </w:tr>
      <w:tr w:rsidR="0054635C" w:rsidRPr="00BD4EB2" w14:paraId="28CB54CB" w14:textId="77777777" w:rsidTr="00B465A4">
        <w:trPr>
          <w:trHeight w:val="300"/>
        </w:trPr>
        <w:tc>
          <w:tcPr>
            <w:tcW w:w="567" w:type="dxa"/>
            <w:vMerge/>
            <w:tcBorders>
              <w:top w:val="nil"/>
              <w:left w:val="single" w:sz="4" w:space="0" w:color="auto"/>
              <w:bottom w:val="single" w:sz="4" w:space="0" w:color="auto"/>
              <w:right w:val="single" w:sz="4" w:space="0" w:color="auto"/>
            </w:tcBorders>
            <w:vAlign w:val="center"/>
            <w:hideMark/>
          </w:tcPr>
          <w:p w14:paraId="41D52C09"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568" w:type="dxa"/>
            <w:vMerge/>
            <w:tcBorders>
              <w:top w:val="nil"/>
              <w:left w:val="single" w:sz="4" w:space="0" w:color="auto"/>
              <w:bottom w:val="single" w:sz="4" w:space="0" w:color="auto"/>
              <w:right w:val="single" w:sz="4" w:space="0" w:color="auto"/>
            </w:tcBorders>
            <w:vAlign w:val="center"/>
            <w:hideMark/>
          </w:tcPr>
          <w:p w14:paraId="2A072538"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3888" w:type="dxa"/>
            <w:vMerge/>
            <w:tcBorders>
              <w:top w:val="nil"/>
              <w:left w:val="single" w:sz="4" w:space="0" w:color="auto"/>
              <w:bottom w:val="single" w:sz="4" w:space="0" w:color="auto"/>
              <w:right w:val="single" w:sz="4" w:space="0" w:color="auto"/>
            </w:tcBorders>
            <w:vAlign w:val="center"/>
            <w:hideMark/>
          </w:tcPr>
          <w:p w14:paraId="6F2BA7EA"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59" w:type="dxa"/>
            <w:tcBorders>
              <w:top w:val="nil"/>
              <w:left w:val="nil"/>
              <w:bottom w:val="nil"/>
              <w:right w:val="single" w:sz="4" w:space="0" w:color="auto"/>
            </w:tcBorders>
            <w:shd w:val="clear" w:color="FF99CC" w:fill="F4B183"/>
            <w:noWrap/>
            <w:vAlign w:val="bottom"/>
            <w:hideMark/>
          </w:tcPr>
          <w:p w14:paraId="78D59C4A"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ilość w opakowaniu</w:t>
            </w:r>
          </w:p>
        </w:tc>
        <w:tc>
          <w:tcPr>
            <w:tcW w:w="981" w:type="dxa"/>
            <w:vMerge/>
            <w:tcBorders>
              <w:top w:val="nil"/>
              <w:left w:val="single" w:sz="4" w:space="0" w:color="auto"/>
              <w:bottom w:val="single" w:sz="4" w:space="0" w:color="auto"/>
              <w:right w:val="single" w:sz="4" w:space="0" w:color="auto"/>
            </w:tcBorders>
            <w:vAlign w:val="center"/>
            <w:hideMark/>
          </w:tcPr>
          <w:p w14:paraId="35D9AC75"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817" w:type="dxa"/>
            <w:vMerge/>
            <w:tcBorders>
              <w:top w:val="nil"/>
              <w:left w:val="single" w:sz="4" w:space="0" w:color="auto"/>
              <w:bottom w:val="single" w:sz="4" w:space="0" w:color="auto"/>
              <w:right w:val="single" w:sz="4" w:space="0" w:color="auto"/>
            </w:tcBorders>
            <w:vAlign w:val="center"/>
            <w:hideMark/>
          </w:tcPr>
          <w:p w14:paraId="7AB9DBCB"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946" w:type="dxa"/>
            <w:vMerge/>
            <w:tcBorders>
              <w:top w:val="nil"/>
              <w:left w:val="single" w:sz="4" w:space="0" w:color="auto"/>
              <w:bottom w:val="single" w:sz="4" w:space="0" w:color="auto"/>
              <w:right w:val="single" w:sz="4" w:space="0" w:color="auto"/>
            </w:tcBorders>
            <w:vAlign w:val="center"/>
            <w:hideMark/>
          </w:tcPr>
          <w:p w14:paraId="4731EC0A"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80" w:type="dxa"/>
            <w:vMerge/>
            <w:tcBorders>
              <w:top w:val="nil"/>
              <w:left w:val="single" w:sz="4" w:space="0" w:color="auto"/>
              <w:bottom w:val="single" w:sz="4" w:space="0" w:color="auto"/>
              <w:right w:val="single" w:sz="4" w:space="0" w:color="auto"/>
            </w:tcBorders>
            <w:vAlign w:val="center"/>
            <w:hideMark/>
          </w:tcPr>
          <w:p w14:paraId="613907AF"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93" w:type="dxa"/>
            <w:vMerge/>
            <w:tcBorders>
              <w:top w:val="nil"/>
              <w:left w:val="single" w:sz="4" w:space="0" w:color="auto"/>
              <w:bottom w:val="single" w:sz="4" w:space="0" w:color="auto"/>
              <w:right w:val="single" w:sz="4" w:space="0" w:color="auto"/>
            </w:tcBorders>
            <w:vAlign w:val="center"/>
            <w:hideMark/>
          </w:tcPr>
          <w:p w14:paraId="63E8AC6C"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single" w:sz="4" w:space="0" w:color="auto"/>
              <w:right w:val="single" w:sz="4" w:space="0" w:color="auto"/>
            </w:tcBorders>
            <w:vAlign w:val="center"/>
            <w:hideMark/>
          </w:tcPr>
          <w:p w14:paraId="702BA1FE"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6" w:type="dxa"/>
            <w:vMerge/>
            <w:tcBorders>
              <w:top w:val="nil"/>
              <w:left w:val="single" w:sz="4" w:space="0" w:color="auto"/>
              <w:bottom w:val="single" w:sz="4" w:space="0" w:color="auto"/>
              <w:right w:val="single" w:sz="4" w:space="0" w:color="auto"/>
            </w:tcBorders>
            <w:vAlign w:val="center"/>
            <w:hideMark/>
          </w:tcPr>
          <w:p w14:paraId="54F289A7"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5" w:type="dxa"/>
            <w:vMerge/>
            <w:tcBorders>
              <w:top w:val="nil"/>
              <w:left w:val="single" w:sz="4" w:space="0" w:color="auto"/>
              <w:bottom w:val="single" w:sz="4" w:space="0" w:color="auto"/>
              <w:right w:val="single" w:sz="4" w:space="0" w:color="auto"/>
            </w:tcBorders>
            <w:vAlign w:val="center"/>
            <w:hideMark/>
          </w:tcPr>
          <w:p w14:paraId="7797B996"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single" w:sz="4" w:space="0" w:color="auto"/>
              <w:right w:val="single" w:sz="4" w:space="0" w:color="auto"/>
            </w:tcBorders>
            <w:vAlign w:val="center"/>
            <w:hideMark/>
          </w:tcPr>
          <w:p w14:paraId="12B79B3E" w14:textId="77777777" w:rsidR="00204FC1" w:rsidRPr="00BD4EB2" w:rsidRDefault="00204FC1" w:rsidP="00204FC1">
            <w:pPr>
              <w:suppressAutoHyphens w:val="0"/>
              <w:rPr>
                <w:rFonts w:asciiTheme="minorHAnsi" w:hAnsiTheme="minorHAnsi" w:cstheme="minorHAnsi"/>
                <w:color w:val="000000"/>
                <w:sz w:val="22"/>
                <w:szCs w:val="22"/>
                <w:lang w:eastAsia="pl-PL"/>
              </w:rPr>
            </w:pPr>
          </w:p>
        </w:tc>
      </w:tr>
      <w:tr w:rsidR="004D6F42" w:rsidRPr="00BD4EB2" w14:paraId="72D686C7" w14:textId="77777777" w:rsidTr="00B465A4">
        <w:trPr>
          <w:trHeight w:val="300"/>
        </w:trPr>
        <w:tc>
          <w:tcPr>
            <w:tcW w:w="567"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1B80BD39"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w:t>
            </w:r>
          </w:p>
        </w:tc>
        <w:tc>
          <w:tcPr>
            <w:tcW w:w="568" w:type="dxa"/>
            <w:vMerge w:val="restart"/>
            <w:tcBorders>
              <w:top w:val="nil"/>
              <w:left w:val="single" w:sz="4" w:space="0" w:color="auto"/>
              <w:bottom w:val="nil"/>
              <w:right w:val="nil"/>
            </w:tcBorders>
            <w:shd w:val="clear" w:color="FF99CC" w:fill="F4B183"/>
            <w:noWrap/>
            <w:vAlign w:val="bottom"/>
            <w:hideMark/>
          </w:tcPr>
          <w:p w14:paraId="34E80681"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2.</w:t>
            </w:r>
          </w:p>
        </w:tc>
        <w:tc>
          <w:tcPr>
            <w:tcW w:w="3888" w:type="dxa"/>
            <w:vMerge w:val="restart"/>
            <w:tcBorders>
              <w:top w:val="nil"/>
              <w:left w:val="single" w:sz="4" w:space="0" w:color="auto"/>
              <w:bottom w:val="nil"/>
              <w:right w:val="single" w:sz="4" w:space="0" w:color="auto"/>
            </w:tcBorders>
            <w:shd w:val="clear" w:color="FF99CC" w:fill="F4B183"/>
            <w:noWrap/>
            <w:vAlign w:val="bottom"/>
            <w:hideMark/>
          </w:tcPr>
          <w:p w14:paraId="444E51B0"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3.</w:t>
            </w:r>
          </w:p>
        </w:tc>
        <w:tc>
          <w:tcPr>
            <w:tcW w:w="1259" w:type="dxa"/>
            <w:tcBorders>
              <w:top w:val="single" w:sz="4" w:space="0" w:color="auto"/>
              <w:left w:val="nil"/>
              <w:bottom w:val="nil"/>
              <w:right w:val="single" w:sz="4" w:space="0" w:color="auto"/>
            </w:tcBorders>
            <w:shd w:val="clear" w:color="FF99CC" w:fill="F4B183"/>
            <w:noWrap/>
            <w:vAlign w:val="bottom"/>
            <w:hideMark/>
          </w:tcPr>
          <w:p w14:paraId="0BA0AA14"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vMerge w:val="restart"/>
            <w:tcBorders>
              <w:top w:val="nil"/>
              <w:left w:val="nil"/>
              <w:bottom w:val="nil"/>
              <w:right w:val="single" w:sz="4" w:space="0" w:color="auto"/>
            </w:tcBorders>
            <w:shd w:val="clear" w:color="FF99CC" w:fill="F4B183"/>
            <w:noWrap/>
            <w:vAlign w:val="bottom"/>
            <w:hideMark/>
          </w:tcPr>
          <w:p w14:paraId="2DA96C47" w14:textId="37A5A85D"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5.</w:t>
            </w:r>
          </w:p>
        </w:tc>
        <w:tc>
          <w:tcPr>
            <w:tcW w:w="817" w:type="dxa"/>
            <w:vMerge w:val="restart"/>
            <w:tcBorders>
              <w:top w:val="nil"/>
              <w:left w:val="single" w:sz="4" w:space="0" w:color="auto"/>
              <w:bottom w:val="nil"/>
              <w:right w:val="single" w:sz="4" w:space="0" w:color="auto"/>
            </w:tcBorders>
            <w:shd w:val="clear" w:color="FF99CC" w:fill="F4B183"/>
            <w:noWrap/>
            <w:vAlign w:val="bottom"/>
            <w:hideMark/>
          </w:tcPr>
          <w:p w14:paraId="57AB9D4F"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6.</w:t>
            </w:r>
          </w:p>
        </w:tc>
        <w:tc>
          <w:tcPr>
            <w:tcW w:w="946" w:type="dxa"/>
            <w:vMerge w:val="restart"/>
            <w:tcBorders>
              <w:top w:val="nil"/>
              <w:left w:val="single" w:sz="4" w:space="0" w:color="auto"/>
              <w:bottom w:val="nil"/>
              <w:right w:val="single" w:sz="4" w:space="0" w:color="auto"/>
            </w:tcBorders>
            <w:shd w:val="clear" w:color="FF99CC" w:fill="F4B183"/>
            <w:noWrap/>
            <w:vAlign w:val="bottom"/>
            <w:hideMark/>
          </w:tcPr>
          <w:p w14:paraId="6DBEBE68"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7.</w:t>
            </w:r>
          </w:p>
        </w:tc>
        <w:tc>
          <w:tcPr>
            <w:tcW w:w="1080" w:type="dxa"/>
            <w:vMerge w:val="restart"/>
            <w:tcBorders>
              <w:top w:val="nil"/>
              <w:left w:val="single" w:sz="4" w:space="0" w:color="auto"/>
              <w:bottom w:val="nil"/>
              <w:right w:val="single" w:sz="4" w:space="0" w:color="auto"/>
            </w:tcBorders>
            <w:shd w:val="clear" w:color="FF99CC" w:fill="F4B183"/>
            <w:noWrap/>
            <w:vAlign w:val="bottom"/>
            <w:hideMark/>
          </w:tcPr>
          <w:p w14:paraId="499B8C66"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8.</w:t>
            </w:r>
          </w:p>
        </w:tc>
        <w:tc>
          <w:tcPr>
            <w:tcW w:w="1093" w:type="dxa"/>
            <w:vMerge w:val="restart"/>
            <w:tcBorders>
              <w:top w:val="nil"/>
              <w:left w:val="single" w:sz="4" w:space="0" w:color="auto"/>
              <w:bottom w:val="nil"/>
              <w:right w:val="single" w:sz="4" w:space="0" w:color="auto"/>
            </w:tcBorders>
            <w:shd w:val="clear" w:color="FF99CC" w:fill="F4B183"/>
            <w:noWrap/>
            <w:vAlign w:val="bottom"/>
            <w:hideMark/>
          </w:tcPr>
          <w:p w14:paraId="6F65FF31"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9.</w:t>
            </w:r>
          </w:p>
        </w:tc>
        <w:tc>
          <w:tcPr>
            <w:tcW w:w="1134" w:type="dxa"/>
            <w:vMerge w:val="restart"/>
            <w:tcBorders>
              <w:top w:val="nil"/>
              <w:left w:val="single" w:sz="4" w:space="0" w:color="auto"/>
              <w:bottom w:val="nil"/>
              <w:right w:val="single" w:sz="4" w:space="0" w:color="auto"/>
            </w:tcBorders>
            <w:shd w:val="clear" w:color="FF99CC" w:fill="F4B183"/>
            <w:noWrap/>
            <w:vAlign w:val="bottom"/>
            <w:hideMark/>
          </w:tcPr>
          <w:p w14:paraId="36FBE859"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10.</w:t>
            </w:r>
          </w:p>
        </w:tc>
        <w:tc>
          <w:tcPr>
            <w:tcW w:w="1276"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790D6762"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11.</w:t>
            </w:r>
          </w:p>
        </w:tc>
        <w:tc>
          <w:tcPr>
            <w:tcW w:w="1275"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12441EA1"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12.</w:t>
            </w:r>
          </w:p>
        </w:tc>
        <w:tc>
          <w:tcPr>
            <w:tcW w:w="1134"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5A57BC10"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13.</w:t>
            </w:r>
          </w:p>
        </w:tc>
      </w:tr>
      <w:tr w:rsidR="0054635C" w:rsidRPr="00BD4EB2" w14:paraId="1F7CC1F3" w14:textId="77777777" w:rsidTr="00B465A4">
        <w:trPr>
          <w:trHeight w:val="300"/>
        </w:trPr>
        <w:tc>
          <w:tcPr>
            <w:tcW w:w="567" w:type="dxa"/>
            <w:vMerge/>
            <w:tcBorders>
              <w:top w:val="nil"/>
              <w:left w:val="single" w:sz="4" w:space="0" w:color="auto"/>
              <w:bottom w:val="single" w:sz="4" w:space="0" w:color="auto"/>
              <w:right w:val="single" w:sz="4" w:space="0" w:color="auto"/>
            </w:tcBorders>
            <w:vAlign w:val="center"/>
            <w:hideMark/>
          </w:tcPr>
          <w:p w14:paraId="2AFD7FBF"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568" w:type="dxa"/>
            <w:vMerge/>
            <w:tcBorders>
              <w:top w:val="nil"/>
              <w:left w:val="single" w:sz="4" w:space="0" w:color="auto"/>
              <w:bottom w:val="nil"/>
              <w:right w:val="nil"/>
            </w:tcBorders>
            <w:vAlign w:val="center"/>
            <w:hideMark/>
          </w:tcPr>
          <w:p w14:paraId="5A1A9B2D"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3888" w:type="dxa"/>
            <w:vMerge/>
            <w:tcBorders>
              <w:top w:val="nil"/>
              <w:left w:val="single" w:sz="4" w:space="0" w:color="auto"/>
              <w:bottom w:val="nil"/>
              <w:right w:val="single" w:sz="4" w:space="0" w:color="auto"/>
            </w:tcBorders>
            <w:vAlign w:val="center"/>
            <w:hideMark/>
          </w:tcPr>
          <w:p w14:paraId="49BFF08D"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59" w:type="dxa"/>
            <w:tcBorders>
              <w:top w:val="nil"/>
              <w:left w:val="nil"/>
              <w:bottom w:val="nil"/>
              <w:right w:val="single" w:sz="4" w:space="0" w:color="auto"/>
            </w:tcBorders>
            <w:shd w:val="clear" w:color="FF99CC" w:fill="F4B183"/>
            <w:noWrap/>
            <w:vAlign w:val="bottom"/>
            <w:hideMark/>
          </w:tcPr>
          <w:p w14:paraId="637C3DF1" w14:textId="267C1A1D"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4. </w:t>
            </w:r>
          </w:p>
        </w:tc>
        <w:tc>
          <w:tcPr>
            <w:tcW w:w="981" w:type="dxa"/>
            <w:vMerge/>
            <w:tcBorders>
              <w:top w:val="nil"/>
              <w:left w:val="nil"/>
              <w:bottom w:val="nil"/>
              <w:right w:val="single" w:sz="4" w:space="0" w:color="auto"/>
            </w:tcBorders>
            <w:vAlign w:val="center"/>
            <w:hideMark/>
          </w:tcPr>
          <w:p w14:paraId="306135E5"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817" w:type="dxa"/>
            <w:vMerge/>
            <w:tcBorders>
              <w:top w:val="nil"/>
              <w:left w:val="single" w:sz="4" w:space="0" w:color="auto"/>
              <w:bottom w:val="nil"/>
              <w:right w:val="single" w:sz="4" w:space="0" w:color="auto"/>
            </w:tcBorders>
            <w:vAlign w:val="center"/>
            <w:hideMark/>
          </w:tcPr>
          <w:p w14:paraId="1C5D68E3"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946" w:type="dxa"/>
            <w:vMerge/>
            <w:tcBorders>
              <w:top w:val="nil"/>
              <w:left w:val="single" w:sz="4" w:space="0" w:color="auto"/>
              <w:bottom w:val="nil"/>
              <w:right w:val="single" w:sz="4" w:space="0" w:color="auto"/>
            </w:tcBorders>
            <w:vAlign w:val="center"/>
            <w:hideMark/>
          </w:tcPr>
          <w:p w14:paraId="468D8602"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80" w:type="dxa"/>
            <w:vMerge/>
            <w:tcBorders>
              <w:top w:val="nil"/>
              <w:left w:val="single" w:sz="4" w:space="0" w:color="auto"/>
              <w:bottom w:val="nil"/>
              <w:right w:val="single" w:sz="4" w:space="0" w:color="auto"/>
            </w:tcBorders>
            <w:vAlign w:val="center"/>
            <w:hideMark/>
          </w:tcPr>
          <w:p w14:paraId="3E5AE7BF"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93" w:type="dxa"/>
            <w:vMerge/>
            <w:tcBorders>
              <w:top w:val="nil"/>
              <w:left w:val="single" w:sz="4" w:space="0" w:color="auto"/>
              <w:bottom w:val="nil"/>
              <w:right w:val="single" w:sz="4" w:space="0" w:color="auto"/>
            </w:tcBorders>
            <w:vAlign w:val="center"/>
            <w:hideMark/>
          </w:tcPr>
          <w:p w14:paraId="40796F3E"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nil"/>
              <w:right w:val="single" w:sz="4" w:space="0" w:color="auto"/>
            </w:tcBorders>
            <w:vAlign w:val="center"/>
            <w:hideMark/>
          </w:tcPr>
          <w:p w14:paraId="0DAD63BC"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6" w:type="dxa"/>
            <w:vMerge/>
            <w:tcBorders>
              <w:top w:val="nil"/>
              <w:left w:val="single" w:sz="4" w:space="0" w:color="auto"/>
              <w:bottom w:val="single" w:sz="4" w:space="0" w:color="auto"/>
              <w:right w:val="single" w:sz="4" w:space="0" w:color="auto"/>
            </w:tcBorders>
            <w:vAlign w:val="center"/>
            <w:hideMark/>
          </w:tcPr>
          <w:p w14:paraId="4FD7DE57"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5" w:type="dxa"/>
            <w:vMerge/>
            <w:tcBorders>
              <w:top w:val="nil"/>
              <w:left w:val="single" w:sz="4" w:space="0" w:color="auto"/>
              <w:bottom w:val="single" w:sz="4" w:space="0" w:color="auto"/>
              <w:right w:val="single" w:sz="4" w:space="0" w:color="auto"/>
            </w:tcBorders>
            <w:vAlign w:val="center"/>
            <w:hideMark/>
          </w:tcPr>
          <w:p w14:paraId="27798E8B"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single" w:sz="4" w:space="0" w:color="auto"/>
              <w:right w:val="single" w:sz="4" w:space="0" w:color="auto"/>
            </w:tcBorders>
            <w:vAlign w:val="center"/>
            <w:hideMark/>
          </w:tcPr>
          <w:p w14:paraId="7D5E234A" w14:textId="77777777" w:rsidR="00204FC1" w:rsidRPr="00BD4EB2" w:rsidRDefault="00204FC1" w:rsidP="00204FC1">
            <w:pPr>
              <w:suppressAutoHyphens w:val="0"/>
              <w:rPr>
                <w:rFonts w:asciiTheme="minorHAnsi" w:hAnsiTheme="minorHAnsi" w:cstheme="minorHAnsi"/>
                <w:color w:val="000000"/>
                <w:sz w:val="22"/>
                <w:szCs w:val="22"/>
                <w:lang w:eastAsia="pl-PL"/>
              </w:rPr>
            </w:pPr>
          </w:p>
        </w:tc>
      </w:tr>
      <w:tr w:rsidR="004D6F42" w:rsidRPr="00BD4EB2" w14:paraId="44E9CF0D" w14:textId="77777777" w:rsidTr="00B465A4">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102948B1"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w:t>
            </w:r>
          </w:p>
        </w:tc>
        <w:tc>
          <w:tcPr>
            <w:tcW w:w="568" w:type="dxa"/>
            <w:tcBorders>
              <w:top w:val="single" w:sz="4" w:space="0" w:color="auto"/>
              <w:left w:val="nil"/>
              <w:bottom w:val="single" w:sz="4" w:space="0" w:color="auto"/>
              <w:right w:val="single" w:sz="4" w:space="0" w:color="auto"/>
            </w:tcBorders>
            <w:shd w:val="clear" w:color="000000" w:fill="FFFFFF"/>
            <w:noWrap/>
            <w:vAlign w:val="bottom"/>
            <w:hideMark/>
          </w:tcPr>
          <w:p w14:paraId="1AD677BC"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30BC1B13"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ACETYLSALICYLIC ACID 75mg</w:t>
            </w:r>
          </w:p>
        </w:tc>
        <w:tc>
          <w:tcPr>
            <w:tcW w:w="1259" w:type="dxa"/>
            <w:tcBorders>
              <w:top w:val="single" w:sz="4" w:space="0" w:color="auto"/>
              <w:left w:val="nil"/>
              <w:bottom w:val="single" w:sz="4" w:space="0" w:color="auto"/>
              <w:right w:val="single" w:sz="4" w:space="0" w:color="auto"/>
            </w:tcBorders>
            <w:shd w:val="clear" w:color="000000" w:fill="FFFFFF"/>
            <w:vAlign w:val="center"/>
            <w:hideMark/>
          </w:tcPr>
          <w:p w14:paraId="3B676F16"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tabl. dojelitowa</w:t>
            </w:r>
          </w:p>
        </w:tc>
        <w:tc>
          <w:tcPr>
            <w:tcW w:w="981" w:type="dxa"/>
            <w:tcBorders>
              <w:top w:val="single" w:sz="4" w:space="0" w:color="auto"/>
              <w:left w:val="nil"/>
              <w:bottom w:val="single" w:sz="4" w:space="0" w:color="auto"/>
              <w:right w:val="single" w:sz="4" w:space="0" w:color="auto"/>
            </w:tcBorders>
            <w:shd w:val="clear" w:color="000000" w:fill="FFFFFF"/>
            <w:vAlign w:val="bottom"/>
            <w:hideMark/>
          </w:tcPr>
          <w:p w14:paraId="0A1D67E7"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single" w:sz="4" w:space="0" w:color="auto"/>
              <w:left w:val="nil"/>
              <w:bottom w:val="single" w:sz="4" w:space="0" w:color="auto"/>
              <w:right w:val="single" w:sz="4" w:space="0" w:color="auto"/>
            </w:tcBorders>
            <w:shd w:val="clear" w:color="000000" w:fill="FFFFFF"/>
            <w:vAlign w:val="center"/>
            <w:hideMark/>
          </w:tcPr>
          <w:p w14:paraId="2527B248"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tabl</w:t>
            </w:r>
            <w:proofErr w:type="spellEnd"/>
          </w:p>
        </w:tc>
        <w:tc>
          <w:tcPr>
            <w:tcW w:w="946" w:type="dxa"/>
            <w:tcBorders>
              <w:top w:val="single" w:sz="4" w:space="0" w:color="auto"/>
              <w:left w:val="nil"/>
              <w:bottom w:val="single" w:sz="4" w:space="0" w:color="auto"/>
              <w:right w:val="single" w:sz="4" w:space="0" w:color="auto"/>
            </w:tcBorders>
            <w:shd w:val="clear" w:color="000000" w:fill="FFFFFF"/>
            <w:vAlign w:val="center"/>
            <w:hideMark/>
          </w:tcPr>
          <w:p w14:paraId="7EEF31D2"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10000</w:t>
            </w:r>
          </w:p>
        </w:tc>
        <w:tc>
          <w:tcPr>
            <w:tcW w:w="1080" w:type="dxa"/>
            <w:tcBorders>
              <w:top w:val="single" w:sz="4" w:space="0" w:color="auto"/>
              <w:left w:val="nil"/>
              <w:bottom w:val="single" w:sz="4" w:space="0" w:color="auto"/>
              <w:right w:val="single" w:sz="4" w:space="0" w:color="auto"/>
            </w:tcBorders>
            <w:shd w:val="clear" w:color="000000" w:fill="FFFFFF"/>
            <w:vAlign w:val="center"/>
          </w:tcPr>
          <w:p w14:paraId="395731F0" w14:textId="5E7BA8C2"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single" w:sz="4" w:space="0" w:color="auto"/>
              <w:left w:val="nil"/>
              <w:bottom w:val="single" w:sz="4" w:space="0" w:color="auto"/>
              <w:right w:val="single" w:sz="4" w:space="0" w:color="auto"/>
            </w:tcBorders>
            <w:shd w:val="clear" w:color="000000" w:fill="FFFFFF"/>
            <w:vAlign w:val="bottom"/>
          </w:tcPr>
          <w:p w14:paraId="61238659" w14:textId="3F092FCD"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2AE5ED15" w14:textId="604E831F"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51C515EB" w14:textId="2D4F8FDB"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10E6C9AA" w14:textId="4FB6A7C8"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00D34AD0" w14:textId="411B4F1B"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BD4EB2" w:rsidRPr="00BD4EB2" w14:paraId="67A5D973" w14:textId="77777777" w:rsidTr="00B465A4">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58B8F61F"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2.</w:t>
            </w:r>
          </w:p>
        </w:tc>
        <w:tc>
          <w:tcPr>
            <w:tcW w:w="568" w:type="dxa"/>
            <w:tcBorders>
              <w:top w:val="nil"/>
              <w:left w:val="nil"/>
              <w:bottom w:val="single" w:sz="4" w:space="0" w:color="auto"/>
              <w:right w:val="single" w:sz="4" w:space="0" w:color="auto"/>
            </w:tcBorders>
            <w:shd w:val="clear" w:color="auto" w:fill="auto"/>
            <w:noWrap/>
            <w:vAlign w:val="bottom"/>
            <w:hideMark/>
          </w:tcPr>
          <w:p w14:paraId="4AC6E4BE"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auto" w:fill="FFFFFF" w:themeFill="background1"/>
            <w:noWrap/>
            <w:vAlign w:val="bottom"/>
            <w:hideMark/>
          </w:tcPr>
          <w:p w14:paraId="4B4232ED"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ACETYLSALICYLIC ACID 150mg</w:t>
            </w:r>
          </w:p>
        </w:tc>
        <w:tc>
          <w:tcPr>
            <w:tcW w:w="1259" w:type="dxa"/>
            <w:tcBorders>
              <w:top w:val="nil"/>
              <w:left w:val="nil"/>
              <w:bottom w:val="single" w:sz="4" w:space="0" w:color="auto"/>
              <w:right w:val="single" w:sz="4" w:space="0" w:color="auto"/>
            </w:tcBorders>
            <w:shd w:val="clear" w:color="auto" w:fill="auto"/>
            <w:vAlign w:val="center"/>
            <w:hideMark/>
          </w:tcPr>
          <w:p w14:paraId="45A88923"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tabl. dojelitowa</w:t>
            </w:r>
          </w:p>
        </w:tc>
        <w:tc>
          <w:tcPr>
            <w:tcW w:w="981" w:type="dxa"/>
            <w:tcBorders>
              <w:top w:val="nil"/>
              <w:left w:val="nil"/>
              <w:bottom w:val="single" w:sz="4" w:space="0" w:color="auto"/>
              <w:right w:val="single" w:sz="4" w:space="0" w:color="auto"/>
            </w:tcBorders>
            <w:shd w:val="clear" w:color="auto" w:fill="auto"/>
            <w:vAlign w:val="bottom"/>
            <w:hideMark/>
          </w:tcPr>
          <w:p w14:paraId="6DA1D1CA"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73FA168F"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tabl</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5C40669B"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1000</w:t>
            </w:r>
          </w:p>
        </w:tc>
        <w:tc>
          <w:tcPr>
            <w:tcW w:w="1080" w:type="dxa"/>
            <w:tcBorders>
              <w:top w:val="nil"/>
              <w:left w:val="nil"/>
              <w:bottom w:val="single" w:sz="4" w:space="0" w:color="auto"/>
              <w:right w:val="single" w:sz="4" w:space="0" w:color="auto"/>
            </w:tcBorders>
            <w:shd w:val="clear" w:color="auto" w:fill="auto"/>
            <w:vAlign w:val="center"/>
          </w:tcPr>
          <w:p w14:paraId="2DAD2F7C" w14:textId="1C81B42A"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68038674" w14:textId="51FAC5C3"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6A4A0B3F" w14:textId="05B027FD"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359E5A70" w14:textId="60645F7D"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17003968" w14:textId="054C6FA9"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7EA6FF87" w14:textId="4905F9C9"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BD4EB2" w:rsidRPr="00BD4EB2" w14:paraId="6D4ED41B" w14:textId="77777777" w:rsidTr="00B465A4">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6093F0E9"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3.</w:t>
            </w:r>
          </w:p>
        </w:tc>
        <w:tc>
          <w:tcPr>
            <w:tcW w:w="568" w:type="dxa"/>
            <w:tcBorders>
              <w:top w:val="nil"/>
              <w:left w:val="nil"/>
              <w:bottom w:val="single" w:sz="4" w:space="0" w:color="auto"/>
              <w:right w:val="single" w:sz="4" w:space="0" w:color="auto"/>
            </w:tcBorders>
            <w:shd w:val="clear" w:color="auto" w:fill="auto"/>
            <w:noWrap/>
            <w:vAlign w:val="bottom"/>
            <w:hideMark/>
          </w:tcPr>
          <w:p w14:paraId="268DF635"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auto" w:fill="FFFFFF" w:themeFill="background1"/>
            <w:vAlign w:val="center"/>
            <w:hideMark/>
          </w:tcPr>
          <w:p w14:paraId="2F2B27BF"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AMITRIPTYLINE </w:t>
            </w:r>
            <w:r w:rsidRPr="00BD4EB2">
              <w:rPr>
                <w:rFonts w:asciiTheme="minorHAnsi" w:hAnsiTheme="minorHAnsi" w:cstheme="minorHAnsi"/>
                <w:b/>
                <w:bCs/>
                <w:color w:val="000000"/>
                <w:sz w:val="22"/>
                <w:szCs w:val="22"/>
                <w:lang w:eastAsia="pl-PL"/>
              </w:rPr>
              <w:t>10mg</w:t>
            </w:r>
          </w:p>
        </w:tc>
        <w:tc>
          <w:tcPr>
            <w:tcW w:w="1259" w:type="dxa"/>
            <w:tcBorders>
              <w:top w:val="nil"/>
              <w:left w:val="nil"/>
              <w:bottom w:val="single" w:sz="4" w:space="0" w:color="auto"/>
              <w:right w:val="single" w:sz="4" w:space="0" w:color="auto"/>
            </w:tcBorders>
            <w:shd w:val="clear" w:color="auto" w:fill="auto"/>
            <w:vAlign w:val="center"/>
            <w:hideMark/>
          </w:tcPr>
          <w:p w14:paraId="25A091B8"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60 </w:t>
            </w:r>
            <w:proofErr w:type="spellStart"/>
            <w:r w:rsidRPr="00BD4EB2">
              <w:rPr>
                <w:rFonts w:asciiTheme="minorHAnsi" w:hAnsiTheme="minorHAnsi" w:cstheme="minorHAnsi"/>
                <w:color w:val="000000"/>
                <w:sz w:val="22"/>
                <w:szCs w:val="22"/>
                <w:lang w:eastAsia="pl-PL"/>
              </w:rPr>
              <w:t>tabl</w:t>
            </w:r>
            <w:proofErr w:type="spellEnd"/>
          </w:p>
        </w:tc>
        <w:tc>
          <w:tcPr>
            <w:tcW w:w="981" w:type="dxa"/>
            <w:tcBorders>
              <w:top w:val="nil"/>
              <w:left w:val="nil"/>
              <w:bottom w:val="single" w:sz="4" w:space="0" w:color="auto"/>
              <w:right w:val="single" w:sz="4" w:space="0" w:color="auto"/>
            </w:tcBorders>
            <w:shd w:val="clear" w:color="auto" w:fill="auto"/>
            <w:vAlign w:val="bottom"/>
            <w:hideMark/>
          </w:tcPr>
          <w:p w14:paraId="1C0316B0"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3D8A256B"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77CA5EA6"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34</w:t>
            </w:r>
          </w:p>
        </w:tc>
        <w:tc>
          <w:tcPr>
            <w:tcW w:w="1080" w:type="dxa"/>
            <w:tcBorders>
              <w:top w:val="nil"/>
              <w:left w:val="nil"/>
              <w:bottom w:val="single" w:sz="4" w:space="0" w:color="auto"/>
              <w:right w:val="single" w:sz="4" w:space="0" w:color="auto"/>
            </w:tcBorders>
            <w:shd w:val="clear" w:color="auto" w:fill="auto"/>
            <w:vAlign w:val="center"/>
          </w:tcPr>
          <w:p w14:paraId="299DEBE9" w14:textId="40B48638"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2A7008D0" w14:textId="1BB9C483"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270ECBC3" w14:textId="5DFF06EE"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7DABB427" w14:textId="12944A9C"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3F2B44D6" w14:textId="36CA8670"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79FCAB91" w14:textId="36E97F6F"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BD4EB2" w:rsidRPr="00BD4EB2" w14:paraId="438476EC" w14:textId="77777777" w:rsidTr="00B465A4">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042C0886"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4.</w:t>
            </w:r>
          </w:p>
        </w:tc>
        <w:tc>
          <w:tcPr>
            <w:tcW w:w="568" w:type="dxa"/>
            <w:tcBorders>
              <w:top w:val="nil"/>
              <w:left w:val="nil"/>
              <w:bottom w:val="single" w:sz="4" w:space="0" w:color="auto"/>
              <w:right w:val="single" w:sz="4" w:space="0" w:color="auto"/>
            </w:tcBorders>
            <w:shd w:val="clear" w:color="auto" w:fill="auto"/>
            <w:noWrap/>
            <w:vAlign w:val="bottom"/>
            <w:hideMark/>
          </w:tcPr>
          <w:p w14:paraId="284FA1C5"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auto" w:fill="FFFFFF" w:themeFill="background1"/>
            <w:vAlign w:val="center"/>
            <w:hideMark/>
          </w:tcPr>
          <w:p w14:paraId="11FDD909"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AMITRIPTYLINE </w:t>
            </w:r>
            <w:r w:rsidRPr="00BD4EB2">
              <w:rPr>
                <w:rFonts w:asciiTheme="minorHAnsi" w:hAnsiTheme="minorHAnsi" w:cstheme="minorHAnsi"/>
                <w:b/>
                <w:bCs/>
                <w:color w:val="000000"/>
                <w:sz w:val="22"/>
                <w:szCs w:val="22"/>
                <w:lang w:eastAsia="pl-PL"/>
              </w:rPr>
              <w:t>25mg</w:t>
            </w:r>
          </w:p>
        </w:tc>
        <w:tc>
          <w:tcPr>
            <w:tcW w:w="1259" w:type="dxa"/>
            <w:tcBorders>
              <w:top w:val="nil"/>
              <w:left w:val="nil"/>
              <w:bottom w:val="single" w:sz="4" w:space="0" w:color="auto"/>
              <w:right w:val="single" w:sz="4" w:space="0" w:color="auto"/>
            </w:tcBorders>
            <w:shd w:val="clear" w:color="auto" w:fill="auto"/>
            <w:vAlign w:val="center"/>
            <w:hideMark/>
          </w:tcPr>
          <w:p w14:paraId="527BF946"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60 </w:t>
            </w:r>
            <w:proofErr w:type="spellStart"/>
            <w:r w:rsidRPr="00BD4EB2">
              <w:rPr>
                <w:rFonts w:asciiTheme="minorHAnsi" w:hAnsiTheme="minorHAnsi" w:cstheme="minorHAnsi"/>
                <w:color w:val="000000"/>
                <w:sz w:val="22"/>
                <w:szCs w:val="22"/>
                <w:lang w:eastAsia="pl-PL"/>
              </w:rPr>
              <w:t>tabl</w:t>
            </w:r>
            <w:proofErr w:type="spellEnd"/>
          </w:p>
        </w:tc>
        <w:tc>
          <w:tcPr>
            <w:tcW w:w="981" w:type="dxa"/>
            <w:tcBorders>
              <w:top w:val="nil"/>
              <w:left w:val="nil"/>
              <w:bottom w:val="single" w:sz="4" w:space="0" w:color="auto"/>
              <w:right w:val="single" w:sz="4" w:space="0" w:color="auto"/>
            </w:tcBorders>
            <w:shd w:val="clear" w:color="auto" w:fill="auto"/>
            <w:vAlign w:val="bottom"/>
            <w:hideMark/>
          </w:tcPr>
          <w:p w14:paraId="7916C572"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79A1B081"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4AFD3C13"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34</w:t>
            </w:r>
          </w:p>
        </w:tc>
        <w:tc>
          <w:tcPr>
            <w:tcW w:w="1080" w:type="dxa"/>
            <w:tcBorders>
              <w:top w:val="nil"/>
              <w:left w:val="nil"/>
              <w:bottom w:val="single" w:sz="4" w:space="0" w:color="auto"/>
              <w:right w:val="single" w:sz="4" w:space="0" w:color="auto"/>
            </w:tcBorders>
            <w:shd w:val="clear" w:color="auto" w:fill="auto"/>
            <w:vAlign w:val="center"/>
          </w:tcPr>
          <w:p w14:paraId="6FF67E70" w14:textId="299594E9"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5E5D9136" w14:textId="14876760"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4698AEA4" w14:textId="5D9E148E"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6A70A43D" w14:textId="6C78493A"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7E59B01E" w14:textId="27010061"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51C667AF" w14:textId="688DE7C3"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BD4EB2" w:rsidRPr="00BD4EB2" w14:paraId="71300FC3" w14:textId="77777777" w:rsidTr="00B465A4">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4BD3071D"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5.</w:t>
            </w:r>
          </w:p>
        </w:tc>
        <w:tc>
          <w:tcPr>
            <w:tcW w:w="568" w:type="dxa"/>
            <w:tcBorders>
              <w:top w:val="nil"/>
              <w:left w:val="nil"/>
              <w:bottom w:val="single" w:sz="4" w:space="0" w:color="auto"/>
              <w:right w:val="single" w:sz="4" w:space="0" w:color="auto"/>
            </w:tcBorders>
            <w:shd w:val="clear" w:color="auto" w:fill="auto"/>
            <w:noWrap/>
            <w:vAlign w:val="bottom"/>
            <w:hideMark/>
          </w:tcPr>
          <w:p w14:paraId="79C4B308"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auto" w:fill="FFFFFF" w:themeFill="background1"/>
            <w:vAlign w:val="center"/>
            <w:hideMark/>
          </w:tcPr>
          <w:p w14:paraId="0A152F66"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CAPTOPRIL </w:t>
            </w:r>
            <w:r w:rsidRPr="00BD4EB2">
              <w:rPr>
                <w:rFonts w:asciiTheme="minorHAnsi" w:hAnsiTheme="minorHAnsi" w:cstheme="minorHAnsi"/>
                <w:b/>
                <w:bCs/>
                <w:color w:val="000000"/>
                <w:sz w:val="22"/>
                <w:szCs w:val="22"/>
                <w:lang w:eastAsia="pl-PL"/>
              </w:rPr>
              <w:t>12,5mg</w:t>
            </w:r>
          </w:p>
        </w:tc>
        <w:tc>
          <w:tcPr>
            <w:tcW w:w="1259" w:type="dxa"/>
            <w:tcBorders>
              <w:top w:val="nil"/>
              <w:left w:val="nil"/>
              <w:bottom w:val="single" w:sz="4" w:space="0" w:color="auto"/>
              <w:right w:val="single" w:sz="4" w:space="0" w:color="auto"/>
            </w:tcBorders>
            <w:shd w:val="clear" w:color="auto" w:fill="auto"/>
            <w:vAlign w:val="center"/>
            <w:hideMark/>
          </w:tcPr>
          <w:p w14:paraId="69C80856"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30 </w:t>
            </w:r>
            <w:proofErr w:type="spellStart"/>
            <w:r w:rsidRPr="00BD4EB2">
              <w:rPr>
                <w:rFonts w:asciiTheme="minorHAnsi" w:hAnsiTheme="minorHAnsi" w:cstheme="minorHAnsi"/>
                <w:color w:val="000000"/>
                <w:sz w:val="22"/>
                <w:szCs w:val="22"/>
                <w:lang w:eastAsia="pl-PL"/>
              </w:rPr>
              <w:t>tabl</w:t>
            </w:r>
            <w:proofErr w:type="spellEnd"/>
          </w:p>
        </w:tc>
        <w:tc>
          <w:tcPr>
            <w:tcW w:w="981" w:type="dxa"/>
            <w:tcBorders>
              <w:top w:val="nil"/>
              <w:left w:val="nil"/>
              <w:bottom w:val="single" w:sz="4" w:space="0" w:color="auto"/>
              <w:right w:val="single" w:sz="4" w:space="0" w:color="auto"/>
            </w:tcBorders>
            <w:shd w:val="clear" w:color="auto" w:fill="auto"/>
            <w:vAlign w:val="bottom"/>
            <w:hideMark/>
          </w:tcPr>
          <w:p w14:paraId="39F4B27E"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7B707126"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23B1B5CB"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65</w:t>
            </w:r>
          </w:p>
        </w:tc>
        <w:tc>
          <w:tcPr>
            <w:tcW w:w="1080" w:type="dxa"/>
            <w:tcBorders>
              <w:top w:val="nil"/>
              <w:left w:val="nil"/>
              <w:bottom w:val="single" w:sz="4" w:space="0" w:color="auto"/>
              <w:right w:val="single" w:sz="4" w:space="0" w:color="auto"/>
            </w:tcBorders>
            <w:shd w:val="clear" w:color="auto" w:fill="auto"/>
            <w:vAlign w:val="center"/>
          </w:tcPr>
          <w:p w14:paraId="7397F14D" w14:textId="1C6FB25A"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27111EE5" w14:textId="3D3103E8"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56DAFDD9" w14:textId="44A9B27B"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2A4952B0" w14:textId="2522D748"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59F5F025" w14:textId="0EA68401"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4B0A9CD9" w14:textId="6A7E699C"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BD4EB2" w:rsidRPr="00BD4EB2" w14:paraId="24D4A2A4" w14:textId="77777777" w:rsidTr="00B465A4">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5BD9B15C"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6.</w:t>
            </w:r>
          </w:p>
        </w:tc>
        <w:tc>
          <w:tcPr>
            <w:tcW w:w="568" w:type="dxa"/>
            <w:tcBorders>
              <w:top w:val="nil"/>
              <w:left w:val="nil"/>
              <w:bottom w:val="single" w:sz="4" w:space="0" w:color="auto"/>
              <w:right w:val="single" w:sz="4" w:space="0" w:color="auto"/>
            </w:tcBorders>
            <w:shd w:val="clear" w:color="auto" w:fill="auto"/>
            <w:noWrap/>
            <w:vAlign w:val="bottom"/>
            <w:hideMark/>
          </w:tcPr>
          <w:p w14:paraId="49760AA3"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auto" w:fill="FFFFFF" w:themeFill="background1"/>
            <w:vAlign w:val="center"/>
            <w:hideMark/>
          </w:tcPr>
          <w:p w14:paraId="5082DE7D"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CAPTOPRIL </w:t>
            </w:r>
            <w:r w:rsidRPr="00BD4EB2">
              <w:rPr>
                <w:rFonts w:asciiTheme="minorHAnsi" w:hAnsiTheme="minorHAnsi" w:cstheme="minorHAnsi"/>
                <w:b/>
                <w:bCs/>
                <w:color w:val="000000"/>
                <w:sz w:val="22"/>
                <w:szCs w:val="22"/>
                <w:lang w:eastAsia="pl-PL"/>
              </w:rPr>
              <w:t>25mg</w:t>
            </w:r>
          </w:p>
        </w:tc>
        <w:tc>
          <w:tcPr>
            <w:tcW w:w="1259" w:type="dxa"/>
            <w:tcBorders>
              <w:top w:val="nil"/>
              <w:left w:val="nil"/>
              <w:bottom w:val="single" w:sz="4" w:space="0" w:color="auto"/>
              <w:right w:val="single" w:sz="4" w:space="0" w:color="auto"/>
            </w:tcBorders>
            <w:shd w:val="clear" w:color="auto" w:fill="auto"/>
            <w:vAlign w:val="center"/>
            <w:hideMark/>
          </w:tcPr>
          <w:p w14:paraId="479E41FE"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30tabl</w:t>
            </w:r>
          </w:p>
        </w:tc>
        <w:tc>
          <w:tcPr>
            <w:tcW w:w="981" w:type="dxa"/>
            <w:tcBorders>
              <w:top w:val="nil"/>
              <w:left w:val="nil"/>
              <w:bottom w:val="single" w:sz="4" w:space="0" w:color="auto"/>
              <w:right w:val="single" w:sz="4" w:space="0" w:color="auto"/>
            </w:tcBorders>
            <w:shd w:val="clear" w:color="auto" w:fill="auto"/>
            <w:vAlign w:val="bottom"/>
            <w:hideMark/>
          </w:tcPr>
          <w:p w14:paraId="1D568C49"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1C508C49"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59229619"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56</w:t>
            </w:r>
          </w:p>
        </w:tc>
        <w:tc>
          <w:tcPr>
            <w:tcW w:w="1080" w:type="dxa"/>
            <w:tcBorders>
              <w:top w:val="nil"/>
              <w:left w:val="nil"/>
              <w:bottom w:val="single" w:sz="4" w:space="0" w:color="auto"/>
              <w:right w:val="single" w:sz="4" w:space="0" w:color="auto"/>
            </w:tcBorders>
            <w:shd w:val="clear" w:color="auto" w:fill="auto"/>
            <w:vAlign w:val="center"/>
          </w:tcPr>
          <w:p w14:paraId="1EE52529" w14:textId="27496C65"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57CF54D5" w14:textId="3D169B1D"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47F65F66" w14:textId="6F87856D"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51B694BC" w14:textId="6C6165B3"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6474D17A" w14:textId="6F355742"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709525B6" w14:textId="0419DCB9"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BD4EB2" w:rsidRPr="00BD4EB2" w14:paraId="3593A7B9" w14:textId="77777777" w:rsidTr="00B465A4">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0C703A3C"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7.</w:t>
            </w:r>
          </w:p>
        </w:tc>
        <w:tc>
          <w:tcPr>
            <w:tcW w:w="568" w:type="dxa"/>
            <w:tcBorders>
              <w:top w:val="nil"/>
              <w:left w:val="nil"/>
              <w:bottom w:val="single" w:sz="4" w:space="0" w:color="auto"/>
              <w:right w:val="single" w:sz="4" w:space="0" w:color="auto"/>
            </w:tcBorders>
            <w:shd w:val="clear" w:color="auto" w:fill="auto"/>
            <w:noWrap/>
            <w:vAlign w:val="bottom"/>
            <w:hideMark/>
          </w:tcPr>
          <w:p w14:paraId="4876BC4E"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auto" w:fill="FFFFFF" w:themeFill="background1"/>
            <w:noWrap/>
            <w:vAlign w:val="bottom"/>
            <w:hideMark/>
          </w:tcPr>
          <w:p w14:paraId="0E22D222"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CARVEDILOL 6,25mg</w:t>
            </w:r>
          </w:p>
        </w:tc>
        <w:tc>
          <w:tcPr>
            <w:tcW w:w="1259" w:type="dxa"/>
            <w:tcBorders>
              <w:top w:val="nil"/>
              <w:left w:val="nil"/>
              <w:bottom w:val="single" w:sz="4" w:space="0" w:color="auto"/>
              <w:right w:val="single" w:sz="4" w:space="0" w:color="auto"/>
            </w:tcBorders>
            <w:shd w:val="clear" w:color="auto" w:fill="auto"/>
            <w:vAlign w:val="center"/>
            <w:hideMark/>
          </w:tcPr>
          <w:p w14:paraId="68E41500"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30 </w:t>
            </w:r>
            <w:proofErr w:type="spellStart"/>
            <w:r w:rsidRPr="00BD4EB2">
              <w:rPr>
                <w:rFonts w:asciiTheme="minorHAnsi" w:hAnsiTheme="minorHAnsi" w:cstheme="minorHAnsi"/>
                <w:color w:val="000000"/>
                <w:sz w:val="22"/>
                <w:szCs w:val="22"/>
                <w:lang w:eastAsia="pl-PL"/>
              </w:rPr>
              <w:t>tabl</w:t>
            </w:r>
            <w:proofErr w:type="spellEnd"/>
          </w:p>
        </w:tc>
        <w:tc>
          <w:tcPr>
            <w:tcW w:w="981" w:type="dxa"/>
            <w:tcBorders>
              <w:top w:val="nil"/>
              <w:left w:val="nil"/>
              <w:bottom w:val="single" w:sz="4" w:space="0" w:color="auto"/>
              <w:right w:val="single" w:sz="4" w:space="0" w:color="auto"/>
            </w:tcBorders>
            <w:shd w:val="clear" w:color="auto" w:fill="auto"/>
            <w:vAlign w:val="bottom"/>
            <w:hideMark/>
          </w:tcPr>
          <w:p w14:paraId="1106991D"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452CA788"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5D23D682"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80</w:t>
            </w:r>
          </w:p>
        </w:tc>
        <w:tc>
          <w:tcPr>
            <w:tcW w:w="1080" w:type="dxa"/>
            <w:tcBorders>
              <w:top w:val="nil"/>
              <w:left w:val="nil"/>
              <w:bottom w:val="single" w:sz="4" w:space="0" w:color="auto"/>
              <w:right w:val="single" w:sz="4" w:space="0" w:color="auto"/>
            </w:tcBorders>
            <w:shd w:val="clear" w:color="auto" w:fill="auto"/>
            <w:vAlign w:val="center"/>
          </w:tcPr>
          <w:p w14:paraId="42E92BB8" w14:textId="534C7F5F"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063EFA4E" w14:textId="56D20D13"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39152840" w14:textId="6278FEC1"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7BB5F5A4" w14:textId="0E5809B4"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0E9D7EFB" w14:textId="3CAB2FDD"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4B1D13F6" w14:textId="46D035C2"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BD4EB2" w:rsidRPr="00BD4EB2" w14:paraId="35917F40" w14:textId="77777777" w:rsidTr="00B465A4">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7C96387F"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8.</w:t>
            </w:r>
          </w:p>
        </w:tc>
        <w:tc>
          <w:tcPr>
            <w:tcW w:w="568" w:type="dxa"/>
            <w:tcBorders>
              <w:top w:val="nil"/>
              <w:left w:val="nil"/>
              <w:bottom w:val="single" w:sz="4" w:space="0" w:color="auto"/>
              <w:right w:val="single" w:sz="4" w:space="0" w:color="auto"/>
            </w:tcBorders>
            <w:shd w:val="clear" w:color="auto" w:fill="auto"/>
            <w:noWrap/>
            <w:vAlign w:val="bottom"/>
            <w:hideMark/>
          </w:tcPr>
          <w:p w14:paraId="2A026D9A"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auto" w:fill="FFFFFF" w:themeFill="background1"/>
            <w:noWrap/>
            <w:vAlign w:val="bottom"/>
            <w:hideMark/>
          </w:tcPr>
          <w:p w14:paraId="3A338463"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CARVEDILOL 12,5mg</w:t>
            </w:r>
          </w:p>
        </w:tc>
        <w:tc>
          <w:tcPr>
            <w:tcW w:w="1259" w:type="dxa"/>
            <w:tcBorders>
              <w:top w:val="nil"/>
              <w:left w:val="nil"/>
              <w:bottom w:val="single" w:sz="4" w:space="0" w:color="auto"/>
              <w:right w:val="single" w:sz="4" w:space="0" w:color="auto"/>
            </w:tcBorders>
            <w:shd w:val="clear" w:color="auto" w:fill="auto"/>
            <w:vAlign w:val="center"/>
            <w:hideMark/>
          </w:tcPr>
          <w:p w14:paraId="656AA2D4"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30tabl</w:t>
            </w:r>
          </w:p>
        </w:tc>
        <w:tc>
          <w:tcPr>
            <w:tcW w:w="981" w:type="dxa"/>
            <w:tcBorders>
              <w:top w:val="nil"/>
              <w:left w:val="nil"/>
              <w:bottom w:val="single" w:sz="4" w:space="0" w:color="auto"/>
              <w:right w:val="single" w:sz="4" w:space="0" w:color="auto"/>
            </w:tcBorders>
            <w:shd w:val="clear" w:color="auto" w:fill="auto"/>
            <w:vAlign w:val="bottom"/>
            <w:hideMark/>
          </w:tcPr>
          <w:p w14:paraId="46F58930"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549CDF09"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21254BFD"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20</w:t>
            </w:r>
          </w:p>
        </w:tc>
        <w:tc>
          <w:tcPr>
            <w:tcW w:w="1080" w:type="dxa"/>
            <w:tcBorders>
              <w:top w:val="nil"/>
              <w:left w:val="nil"/>
              <w:bottom w:val="single" w:sz="4" w:space="0" w:color="auto"/>
              <w:right w:val="single" w:sz="4" w:space="0" w:color="auto"/>
            </w:tcBorders>
            <w:shd w:val="clear" w:color="auto" w:fill="auto"/>
            <w:vAlign w:val="center"/>
          </w:tcPr>
          <w:p w14:paraId="2EE0FC15" w14:textId="3EC69645"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08337CF0" w14:textId="2C07B564"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3A4CA55B" w14:textId="506E217E"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2970674E" w14:textId="408BDB70"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5837ED9B" w14:textId="1D32CA69"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74A33E14" w14:textId="38BF47D0"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BD4EB2" w:rsidRPr="00BD4EB2" w14:paraId="7D9FDFBA" w14:textId="77777777" w:rsidTr="00B465A4">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29CB8900"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9.</w:t>
            </w:r>
          </w:p>
        </w:tc>
        <w:tc>
          <w:tcPr>
            <w:tcW w:w="568" w:type="dxa"/>
            <w:tcBorders>
              <w:top w:val="nil"/>
              <w:left w:val="nil"/>
              <w:bottom w:val="single" w:sz="4" w:space="0" w:color="auto"/>
              <w:right w:val="single" w:sz="4" w:space="0" w:color="auto"/>
            </w:tcBorders>
            <w:shd w:val="clear" w:color="auto" w:fill="auto"/>
            <w:noWrap/>
            <w:vAlign w:val="bottom"/>
            <w:hideMark/>
          </w:tcPr>
          <w:p w14:paraId="00539B2C"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auto" w:fill="FFFFFF" w:themeFill="background1"/>
            <w:vAlign w:val="center"/>
            <w:hideMark/>
          </w:tcPr>
          <w:p w14:paraId="2274961E"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CILAZAPRIL </w:t>
            </w:r>
            <w:r w:rsidRPr="00BD4EB2">
              <w:rPr>
                <w:rFonts w:asciiTheme="minorHAnsi" w:hAnsiTheme="minorHAnsi" w:cstheme="minorHAnsi"/>
                <w:b/>
                <w:bCs/>
                <w:color w:val="000000"/>
                <w:sz w:val="22"/>
                <w:szCs w:val="22"/>
                <w:lang w:eastAsia="pl-PL"/>
              </w:rPr>
              <w:t>0,5mg</w:t>
            </w:r>
          </w:p>
        </w:tc>
        <w:tc>
          <w:tcPr>
            <w:tcW w:w="1259" w:type="dxa"/>
            <w:tcBorders>
              <w:top w:val="nil"/>
              <w:left w:val="nil"/>
              <w:bottom w:val="single" w:sz="4" w:space="0" w:color="auto"/>
              <w:right w:val="single" w:sz="4" w:space="0" w:color="auto"/>
            </w:tcBorders>
            <w:shd w:val="clear" w:color="auto" w:fill="auto"/>
            <w:vAlign w:val="center"/>
            <w:hideMark/>
          </w:tcPr>
          <w:p w14:paraId="6DAFBA0A"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30tabl</w:t>
            </w:r>
          </w:p>
        </w:tc>
        <w:tc>
          <w:tcPr>
            <w:tcW w:w="981" w:type="dxa"/>
            <w:tcBorders>
              <w:top w:val="nil"/>
              <w:left w:val="nil"/>
              <w:bottom w:val="single" w:sz="4" w:space="0" w:color="auto"/>
              <w:right w:val="single" w:sz="4" w:space="0" w:color="auto"/>
            </w:tcBorders>
            <w:shd w:val="clear" w:color="auto" w:fill="auto"/>
            <w:vAlign w:val="bottom"/>
            <w:hideMark/>
          </w:tcPr>
          <w:p w14:paraId="09810241"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35402B64"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79CD6282"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4</w:t>
            </w:r>
          </w:p>
        </w:tc>
        <w:tc>
          <w:tcPr>
            <w:tcW w:w="1080" w:type="dxa"/>
            <w:tcBorders>
              <w:top w:val="nil"/>
              <w:left w:val="nil"/>
              <w:bottom w:val="single" w:sz="4" w:space="0" w:color="auto"/>
              <w:right w:val="single" w:sz="4" w:space="0" w:color="auto"/>
            </w:tcBorders>
            <w:shd w:val="clear" w:color="auto" w:fill="auto"/>
            <w:vAlign w:val="center"/>
          </w:tcPr>
          <w:p w14:paraId="5749047E" w14:textId="3068B9BE"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273E4BF0" w14:textId="17A858F0"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1BF3FAD3" w14:textId="7A9DED5F"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79EA32D0" w14:textId="2B050502"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28AC3E50" w14:textId="322405F3"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72DF5A80" w14:textId="637F9FD8"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BD4EB2" w:rsidRPr="00BD4EB2" w14:paraId="570A6460" w14:textId="77777777" w:rsidTr="00B465A4">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7956CCE4"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10.</w:t>
            </w:r>
          </w:p>
        </w:tc>
        <w:tc>
          <w:tcPr>
            <w:tcW w:w="568" w:type="dxa"/>
            <w:tcBorders>
              <w:top w:val="nil"/>
              <w:left w:val="nil"/>
              <w:bottom w:val="single" w:sz="4" w:space="0" w:color="auto"/>
              <w:right w:val="single" w:sz="4" w:space="0" w:color="auto"/>
            </w:tcBorders>
            <w:shd w:val="clear" w:color="auto" w:fill="auto"/>
            <w:noWrap/>
            <w:vAlign w:val="bottom"/>
            <w:hideMark/>
          </w:tcPr>
          <w:p w14:paraId="11FF3D71"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auto" w:fill="FFFFFF" w:themeFill="background1"/>
            <w:vAlign w:val="center"/>
            <w:hideMark/>
          </w:tcPr>
          <w:p w14:paraId="07E4E036"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CILAZAPRIL </w:t>
            </w:r>
            <w:r w:rsidRPr="00BD4EB2">
              <w:rPr>
                <w:rFonts w:asciiTheme="minorHAnsi" w:hAnsiTheme="minorHAnsi" w:cstheme="minorHAnsi"/>
                <w:b/>
                <w:bCs/>
                <w:color w:val="000000"/>
                <w:sz w:val="22"/>
                <w:szCs w:val="22"/>
                <w:lang w:eastAsia="pl-PL"/>
              </w:rPr>
              <w:t>1mg</w:t>
            </w:r>
          </w:p>
        </w:tc>
        <w:tc>
          <w:tcPr>
            <w:tcW w:w="1259" w:type="dxa"/>
            <w:tcBorders>
              <w:top w:val="nil"/>
              <w:left w:val="nil"/>
              <w:bottom w:val="single" w:sz="4" w:space="0" w:color="auto"/>
              <w:right w:val="single" w:sz="4" w:space="0" w:color="auto"/>
            </w:tcBorders>
            <w:shd w:val="clear" w:color="auto" w:fill="auto"/>
            <w:vAlign w:val="center"/>
            <w:hideMark/>
          </w:tcPr>
          <w:p w14:paraId="727A2805"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30tabl</w:t>
            </w:r>
          </w:p>
        </w:tc>
        <w:tc>
          <w:tcPr>
            <w:tcW w:w="981" w:type="dxa"/>
            <w:tcBorders>
              <w:top w:val="nil"/>
              <w:left w:val="nil"/>
              <w:bottom w:val="single" w:sz="4" w:space="0" w:color="auto"/>
              <w:right w:val="single" w:sz="4" w:space="0" w:color="auto"/>
            </w:tcBorders>
            <w:shd w:val="clear" w:color="auto" w:fill="auto"/>
            <w:vAlign w:val="bottom"/>
            <w:hideMark/>
          </w:tcPr>
          <w:p w14:paraId="535E2EB1"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5F322546"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21CCDAA1"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10</w:t>
            </w:r>
          </w:p>
        </w:tc>
        <w:tc>
          <w:tcPr>
            <w:tcW w:w="1080" w:type="dxa"/>
            <w:tcBorders>
              <w:top w:val="nil"/>
              <w:left w:val="nil"/>
              <w:bottom w:val="single" w:sz="4" w:space="0" w:color="auto"/>
              <w:right w:val="single" w:sz="4" w:space="0" w:color="auto"/>
            </w:tcBorders>
            <w:shd w:val="clear" w:color="auto" w:fill="auto"/>
            <w:vAlign w:val="center"/>
          </w:tcPr>
          <w:p w14:paraId="4AEC110E" w14:textId="797E3A6B"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5D571343" w14:textId="5A43E392"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708ACE9F" w14:textId="52F69F23"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1825AF70" w14:textId="093BB760"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78C810F5" w14:textId="73A12CAC"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2E3F8CD4" w14:textId="3CAA7D99"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BD4EB2" w:rsidRPr="00BD4EB2" w14:paraId="1E6D93E5" w14:textId="77777777" w:rsidTr="00B465A4">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44B99C07"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11.</w:t>
            </w:r>
          </w:p>
        </w:tc>
        <w:tc>
          <w:tcPr>
            <w:tcW w:w="568" w:type="dxa"/>
            <w:tcBorders>
              <w:top w:val="nil"/>
              <w:left w:val="nil"/>
              <w:bottom w:val="single" w:sz="4" w:space="0" w:color="auto"/>
              <w:right w:val="single" w:sz="4" w:space="0" w:color="auto"/>
            </w:tcBorders>
            <w:shd w:val="clear" w:color="auto" w:fill="auto"/>
            <w:noWrap/>
            <w:vAlign w:val="bottom"/>
            <w:hideMark/>
          </w:tcPr>
          <w:p w14:paraId="1FA39AA0"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auto" w:fill="FFFFFF" w:themeFill="background1"/>
            <w:vAlign w:val="center"/>
            <w:hideMark/>
          </w:tcPr>
          <w:p w14:paraId="626FBD0C"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CILAZAPRIL </w:t>
            </w:r>
            <w:r w:rsidRPr="00BD4EB2">
              <w:rPr>
                <w:rFonts w:asciiTheme="minorHAnsi" w:hAnsiTheme="minorHAnsi" w:cstheme="minorHAnsi"/>
                <w:b/>
                <w:bCs/>
                <w:color w:val="000000"/>
                <w:sz w:val="22"/>
                <w:szCs w:val="22"/>
                <w:lang w:eastAsia="pl-PL"/>
              </w:rPr>
              <w:t>2,5mg</w:t>
            </w:r>
          </w:p>
        </w:tc>
        <w:tc>
          <w:tcPr>
            <w:tcW w:w="1259" w:type="dxa"/>
            <w:tcBorders>
              <w:top w:val="nil"/>
              <w:left w:val="nil"/>
              <w:bottom w:val="single" w:sz="4" w:space="0" w:color="auto"/>
              <w:right w:val="single" w:sz="4" w:space="0" w:color="auto"/>
            </w:tcBorders>
            <w:shd w:val="clear" w:color="auto" w:fill="auto"/>
            <w:vAlign w:val="center"/>
            <w:hideMark/>
          </w:tcPr>
          <w:p w14:paraId="73B455CA"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30tabl</w:t>
            </w:r>
          </w:p>
        </w:tc>
        <w:tc>
          <w:tcPr>
            <w:tcW w:w="981" w:type="dxa"/>
            <w:tcBorders>
              <w:top w:val="nil"/>
              <w:left w:val="nil"/>
              <w:bottom w:val="single" w:sz="4" w:space="0" w:color="auto"/>
              <w:right w:val="single" w:sz="4" w:space="0" w:color="auto"/>
            </w:tcBorders>
            <w:shd w:val="clear" w:color="auto" w:fill="auto"/>
            <w:vAlign w:val="bottom"/>
            <w:hideMark/>
          </w:tcPr>
          <w:p w14:paraId="684C1DD1"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4B20C972"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43DCF12E"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2</w:t>
            </w:r>
          </w:p>
        </w:tc>
        <w:tc>
          <w:tcPr>
            <w:tcW w:w="1080" w:type="dxa"/>
            <w:tcBorders>
              <w:top w:val="nil"/>
              <w:left w:val="nil"/>
              <w:bottom w:val="single" w:sz="4" w:space="0" w:color="auto"/>
              <w:right w:val="single" w:sz="4" w:space="0" w:color="auto"/>
            </w:tcBorders>
            <w:shd w:val="clear" w:color="auto" w:fill="auto"/>
            <w:vAlign w:val="center"/>
          </w:tcPr>
          <w:p w14:paraId="0E1D5897" w14:textId="1A2158C6"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16DC5B65" w14:textId="378F93AE"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1EAAF08F" w14:textId="4EAF5653"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1EDB60A3" w14:textId="6D0AB42F"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61171A04" w14:textId="1BF6FB12"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4E4DEC43" w14:textId="7A9407AA"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BD4EB2" w:rsidRPr="00BD4EB2" w14:paraId="19C9BF78" w14:textId="77777777" w:rsidTr="00B465A4">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6CCF6B97"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lastRenderedPageBreak/>
              <w:t>12.</w:t>
            </w:r>
          </w:p>
        </w:tc>
        <w:tc>
          <w:tcPr>
            <w:tcW w:w="568" w:type="dxa"/>
            <w:tcBorders>
              <w:top w:val="nil"/>
              <w:left w:val="nil"/>
              <w:bottom w:val="single" w:sz="4" w:space="0" w:color="auto"/>
              <w:right w:val="single" w:sz="4" w:space="0" w:color="auto"/>
            </w:tcBorders>
            <w:shd w:val="clear" w:color="auto" w:fill="auto"/>
            <w:noWrap/>
            <w:vAlign w:val="bottom"/>
            <w:hideMark/>
          </w:tcPr>
          <w:p w14:paraId="6C5F70EB"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auto" w:fill="FFFFFF" w:themeFill="background1"/>
            <w:vAlign w:val="center"/>
            <w:hideMark/>
          </w:tcPr>
          <w:p w14:paraId="247BEB52"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CYCLOSPORYNA </w:t>
            </w:r>
            <w:r w:rsidRPr="00BD4EB2">
              <w:rPr>
                <w:rFonts w:asciiTheme="minorHAnsi" w:hAnsiTheme="minorHAnsi" w:cstheme="minorHAnsi"/>
                <w:b/>
                <w:bCs/>
                <w:color w:val="000000"/>
                <w:sz w:val="22"/>
                <w:szCs w:val="22"/>
                <w:lang w:eastAsia="pl-PL"/>
              </w:rPr>
              <w:t>25mg</w:t>
            </w:r>
          </w:p>
        </w:tc>
        <w:tc>
          <w:tcPr>
            <w:tcW w:w="1259" w:type="dxa"/>
            <w:tcBorders>
              <w:top w:val="nil"/>
              <w:left w:val="nil"/>
              <w:bottom w:val="single" w:sz="4" w:space="0" w:color="auto"/>
              <w:right w:val="single" w:sz="4" w:space="0" w:color="auto"/>
            </w:tcBorders>
            <w:shd w:val="clear" w:color="auto" w:fill="auto"/>
            <w:vAlign w:val="center"/>
            <w:hideMark/>
          </w:tcPr>
          <w:p w14:paraId="40FF7DAF"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50tabl</w:t>
            </w:r>
          </w:p>
        </w:tc>
        <w:tc>
          <w:tcPr>
            <w:tcW w:w="981" w:type="dxa"/>
            <w:tcBorders>
              <w:top w:val="nil"/>
              <w:left w:val="nil"/>
              <w:bottom w:val="single" w:sz="4" w:space="0" w:color="auto"/>
              <w:right w:val="single" w:sz="4" w:space="0" w:color="auto"/>
            </w:tcBorders>
            <w:shd w:val="clear" w:color="auto" w:fill="auto"/>
            <w:vAlign w:val="bottom"/>
            <w:hideMark/>
          </w:tcPr>
          <w:p w14:paraId="248574B3"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2EDAAD80"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163EE35D"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2</w:t>
            </w:r>
          </w:p>
        </w:tc>
        <w:tc>
          <w:tcPr>
            <w:tcW w:w="1080" w:type="dxa"/>
            <w:tcBorders>
              <w:top w:val="nil"/>
              <w:left w:val="nil"/>
              <w:bottom w:val="single" w:sz="4" w:space="0" w:color="auto"/>
              <w:right w:val="single" w:sz="4" w:space="0" w:color="auto"/>
            </w:tcBorders>
            <w:shd w:val="clear" w:color="auto" w:fill="auto"/>
            <w:vAlign w:val="center"/>
          </w:tcPr>
          <w:p w14:paraId="05A534CA" w14:textId="1E3B1740"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2DE6E03B" w14:textId="46F0C825"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0D350FC7" w14:textId="4010288F"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47AAFEB0" w14:textId="14FCC4A2"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05F98506" w14:textId="0F143332"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5070FDE9" w14:textId="0C576040"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BD4EB2" w:rsidRPr="00BD4EB2" w14:paraId="2F6BD199" w14:textId="77777777" w:rsidTr="00B465A4">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6BC320AE"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13.</w:t>
            </w:r>
          </w:p>
        </w:tc>
        <w:tc>
          <w:tcPr>
            <w:tcW w:w="568" w:type="dxa"/>
            <w:tcBorders>
              <w:top w:val="nil"/>
              <w:left w:val="nil"/>
              <w:bottom w:val="single" w:sz="4" w:space="0" w:color="auto"/>
              <w:right w:val="single" w:sz="4" w:space="0" w:color="auto"/>
            </w:tcBorders>
            <w:shd w:val="clear" w:color="auto" w:fill="auto"/>
            <w:noWrap/>
            <w:vAlign w:val="bottom"/>
            <w:hideMark/>
          </w:tcPr>
          <w:p w14:paraId="37C994FE"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auto" w:fill="FFFFFF" w:themeFill="background1"/>
            <w:vAlign w:val="center"/>
            <w:hideMark/>
          </w:tcPr>
          <w:p w14:paraId="4B65AFC3"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CYCLOSPORYNA </w:t>
            </w:r>
            <w:r w:rsidRPr="00BD4EB2">
              <w:rPr>
                <w:rFonts w:asciiTheme="minorHAnsi" w:hAnsiTheme="minorHAnsi" w:cstheme="minorHAnsi"/>
                <w:b/>
                <w:bCs/>
                <w:color w:val="000000"/>
                <w:sz w:val="22"/>
                <w:szCs w:val="22"/>
                <w:lang w:eastAsia="pl-PL"/>
              </w:rPr>
              <w:t>50mg</w:t>
            </w:r>
          </w:p>
        </w:tc>
        <w:tc>
          <w:tcPr>
            <w:tcW w:w="1259" w:type="dxa"/>
            <w:tcBorders>
              <w:top w:val="nil"/>
              <w:left w:val="nil"/>
              <w:bottom w:val="single" w:sz="4" w:space="0" w:color="auto"/>
              <w:right w:val="single" w:sz="4" w:space="0" w:color="auto"/>
            </w:tcBorders>
            <w:shd w:val="clear" w:color="auto" w:fill="auto"/>
            <w:vAlign w:val="center"/>
            <w:hideMark/>
          </w:tcPr>
          <w:p w14:paraId="17149D5D"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50tabl</w:t>
            </w:r>
          </w:p>
        </w:tc>
        <w:tc>
          <w:tcPr>
            <w:tcW w:w="981" w:type="dxa"/>
            <w:tcBorders>
              <w:top w:val="nil"/>
              <w:left w:val="nil"/>
              <w:bottom w:val="single" w:sz="4" w:space="0" w:color="auto"/>
              <w:right w:val="single" w:sz="4" w:space="0" w:color="auto"/>
            </w:tcBorders>
            <w:shd w:val="clear" w:color="auto" w:fill="auto"/>
            <w:vAlign w:val="bottom"/>
            <w:hideMark/>
          </w:tcPr>
          <w:p w14:paraId="0CE5C43E"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65A62EA0"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3357A17E"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2</w:t>
            </w:r>
          </w:p>
        </w:tc>
        <w:tc>
          <w:tcPr>
            <w:tcW w:w="1080" w:type="dxa"/>
            <w:tcBorders>
              <w:top w:val="nil"/>
              <w:left w:val="nil"/>
              <w:bottom w:val="single" w:sz="4" w:space="0" w:color="auto"/>
              <w:right w:val="single" w:sz="4" w:space="0" w:color="auto"/>
            </w:tcBorders>
            <w:shd w:val="clear" w:color="auto" w:fill="auto"/>
            <w:vAlign w:val="center"/>
          </w:tcPr>
          <w:p w14:paraId="43DB31CB" w14:textId="5291A8D2"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4B121C7A" w14:textId="23D8E338"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10DB4519" w14:textId="0F72028F"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46F67C37" w14:textId="18B268FA"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7908234B" w14:textId="464D25DD"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483EE1DE" w14:textId="5BF7A3A0"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BD4EB2" w:rsidRPr="00BD4EB2" w14:paraId="48A9717F" w14:textId="77777777" w:rsidTr="00B465A4">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5654AD27"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14.</w:t>
            </w:r>
          </w:p>
        </w:tc>
        <w:tc>
          <w:tcPr>
            <w:tcW w:w="568" w:type="dxa"/>
            <w:tcBorders>
              <w:top w:val="nil"/>
              <w:left w:val="nil"/>
              <w:bottom w:val="single" w:sz="4" w:space="0" w:color="auto"/>
              <w:right w:val="single" w:sz="4" w:space="0" w:color="auto"/>
            </w:tcBorders>
            <w:shd w:val="clear" w:color="auto" w:fill="auto"/>
            <w:noWrap/>
            <w:vAlign w:val="bottom"/>
            <w:hideMark/>
          </w:tcPr>
          <w:p w14:paraId="09839174"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auto" w:fill="FFFFFF" w:themeFill="background1"/>
            <w:vAlign w:val="center"/>
            <w:hideMark/>
          </w:tcPr>
          <w:p w14:paraId="176FD247"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CYCLOSPORYNA </w:t>
            </w:r>
            <w:r w:rsidRPr="00BD4EB2">
              <w:rPr>
                <w:rFonts w:asciiTheme="minorHAnsi" w:hAnsiTheme="minorHAnsi" w:cstheme="minorHAnsi"/>
                <w:b/>
                <w:bCs/>
                <w:color w:val="000000"/>
                <w:sz w:val="22"/>
                <w:szCs w:val="22"/>
                <w:lang w:eastAsia="pl-PL"/>
              </w:rPr>
              <w:t>100mg</w:t>
            </w:r>
          </w:p>
        </w:tc>
        <w:tc>
          <w:tcPr>
            <w:tcW w:w="1259" w:type="dxa"/>
            <w:tcBorders>
              <w:top w:val="nil"/>
              <w:left w:val="nil"/>
              <w:bottom w:val="single" w:sz="4" w:space="0" w:color="auto"/>
              <w:right w:val="single" w:sz="4" w:space="0" w:color="auto"/>
            </w:tcBorders>
            <w:shd w:val="clear" w:color="auto" w:fill="auto"/>
            <w:vAlign w:val="center"/>
            <w:hideMark/>
          </w:tcPr>
          <w:p w14:paraId="37E2BE0B"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50tabl</w:t>
            </w:r>
          </w:p>
        </w:tc>
        <w:tc>
          <w:tcPr>
            <w:tcW w:w="981" w:type="dxa"/>
            <w:tcBorders>
              <w:top w:val="nil"/>
              <w:left w:val="nil"/>
              <w:bottom w:val="single" w:sz="4" w:space="0" w:color="auto"/>
              <w:right w:val="single" w:sz="4" w:space="0" w:color="auto"/>
            </w:tcBorders>
            <w:shd w:val="clear" w:color="auto" w:fill="auto"/>
            <w:vAlign w:val="bottom"/>
            <w:hideMark/>
          </w:tcPr>
          <w:p w14:paraId="10A17415"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1CEEF311"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15EF97D0"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2</w:t>
            </w:r>
          </w:p>
        </w:tc>
        <w:tc>
          <w:tcPr>
            <w:tcW w:w="1080" w:type="dxa"/>
            <w:tcBorders>
              <w:top w:val="nil"/>
              <w:left w:val="nil"/>
              <w:bottom w:val="single" w:sz="4" w:space="0" w:color="auto"/>
              <w:right w:val="single" w:sz="4" w:space="0" w:color="auto"/>
            </w:tcBorders>
            <w:shd w:val="clear" w:color="auto" w:fill="auto"/>
            <w:vAlign w:val="center"/>
          </w:tcPr>
          <w:p w14:paraId="239FC8BA" w14:textId="604F1059"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43E449F5" w14:textId="3A5815F4"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27F6134C" w14:textId="08E45330"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264F158A" w14:textId="321FCC10"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42FA1B2F" w14:textId="42AE41D1"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0FF1C1EE" w14:textId="39065316"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BD4EB2" w:rsidRPr="00BD4EB2" w14:paraId="3930035E" w14:textId="77777777" w:rsidTr="00B465A4">
        <w:trPr>
          <w:trHeight w:val="51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2773EB28"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15.</w:t>
            </w:r>
          </w:p>
        </w:tc>
        <w:tc>
          <w:tcPr>
            <w:tcW w:w="568" w:type="dxa"/>
            <w:tcBorders>
              <w:top w:val="nil"/>
              <w:left w:val="nil"/>
              <w:bottom w:val="single" w:sz="4" w:space="0" w:color="auto"/>
              <w:right w:val="single" w:sz="4" w:space="0" w:color="auto"/>
            </w:tcBorders>
            <w:shd w:val="clear" w:color="auto" w:fill="auto"/>
            <w:noWrap/>
            <w:vAlign w:val="bottom"/>
            <w:hideMark/>
          </w:tcPr>
          <w:p w14:paraId="25112517"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auto" w:fill="FFFFFF" w:themeFill="background1"/>
            <w:vAlign w:val="center"/>
            <w:hideMark/>
          </w:tcPr>
          <w:p w14:paraId="1DC8A8BE"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87 mikrogramów </w:t>
            </w:r>
            <w:proofErr w:type="spellStart"/>
            <w:r w:rsidRPr="00BD4EB2">
              <w:rPr>
                <w:rFonts w:asciiTheme="minorHAnsi" w:hAnsiTheme="minorHAnsi" w:cstheme="minorHAnsi"/>
                <w:color w:val="000000"/>
                <w:sz w:val="22"/>
                <w:szCs w:val="22"/>
                <w:lang w:eastAsia="pl-PL"/>
              </w:rPr>
              <w:t>beklometazonudipropionianu</w:t>
            </w:r>
            <w:proofErr w:type="spellEnd"/>
            <w:r w:rsidRPr="00BD4EB2">
              <w:rPr>
                <w:rFonts w:asciiTheme="minorHAnsi" w:hAnsiTheme="minorHAnsi" w:cstheme="minorHAnsi"/>
                <w:color w:val="000000"/>
                <w:sz w:val="22"/>
                <w:szCs w:val="22"/>
                <w:lang w:eastAsia="pl-PL"/>
              </w:rPr>
              <w:t xml:space="preserve">, 5 mikrogramów </w:t>
            </w:r>
            <w:proofErr w:type="spellStart"/>
            <w:r w:rsidRPr="00BD4EB2">
              <w:rPr>
                <w:rFonts w:asciiTheme="minorHAnsi" w:hAnsiTheme="minorHAnsi" w:cstheme="minorHAnsi"/>
                <w:color w:val="000000"/>
                <w:sz w:val="22"/>
                <w:szCs w:val="22"/>
                <w:lang w:eastAsia="pl-PL"/>
              </w:rPr>
              <w:t>formoterolu</w:t>
            </w:r>
            <w:proofErr w:type="spellEnd"/>
            <w:r w:rsidRPr="00BD4EB2">
              <w:rPr>
                <w:rFonts w:asciiTheme="minorHAnsi" w:hAnsiTheme="minorHAnsi" w:cstheme="minorHAnsi"/>
                <w:color w:val="000000"/>
                <w:sz w:val="22"/>
                <w:szCs w:val="22"/>
                <w:lang w:eastAsia="pl-PL"/>
              </w:rPr>
              <w:t xml:space="preserve"> </w:t>
            </w:r>
            <w:proofErr w:type="spellStart"/>
            <w:r w:rsidRPr="00BD4EB2">
              <w:rPr>
                <w:rFonts w:asciiTheme="minorHAnsi" w:hAnsiTheme="minorHAnsi" w:cstheme="minorHAnsi"/>
                <w:color w:val="000000"/>
                <w:sz w:val="22"/>
                <w:szCs w:val="22"/>
                <w:lang w:eastAsia="pl-PL"/>
              </w:rPr>
              <w:t>fumaranu</w:t>
            </w:r>
            <w:proofErr w:type="spellEnd"/>
            <w:r w:rsidRPr="00BD4EB2">
              <w:rPr>
                <w:rFonts w:asciiTheme="minorHAnsi" w:hAnsiTheme="minorHAnsi" w:cstheme="minorHAnsi"/>
                <w:color w:val="000000"/>
                <w:sz w:val="22"/>
                <w:szCs w:val="22"/>
                <w:lang w:eastAsia="pl-PL"/>
              </w:rPr>
              <w:t xml:space="preserve"> dwuwodnego i 9 mikrogramów </w:t>
            </w:r>
            <w:proofErr w:type="spellStart"/>
            <w:r w:rsidRPr="00BD4EB2">
              <w:rPr>
                <w:rFonts w:asciiTheme="minorHAnsi" w:hAnsiTheme="minorHAnsi" w:cstheme="minorHAnsi"/>
                <w:color w:val="000000"/>
                <w:sz w:val="22"/>
                <w:szCs w:val="22"/>
                <w:lang w:eastAsia="pl-PL"/>
              </w:rPr>
              <w:t>glikopironium</w:t>
            </w:r>
            <w:proofErr w:type="spellEnd"/>
          </w:p>
        </w:tc>
        <w:tc>
          <w:tcPr>
            <w:tcW w:w="1259" w:type="dxa"/>
            <w:tcBorders>
              <w:top w:val="nil"/>
              <w:left w:val="nil"/>
              <w:bottom w:val="single" w:sz="4" w:space="0" w:color="auto"/>
              <w:right w:val="single" w:sz="4" w:space="0" w:color="auto"/>
            </w:tcBorders>
            <w:shd w:val="clear" w:color="auto" w:fill="auto"/>
            <w:vAlign w:val="center"/>
            <w:hideMark/>
          </w:tcPr>
          <w:p w14:paraId="35FE3C25"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1 </w:t>
            </w:r>
            <w:proofErr w:type="spellStart"/>
            <w:r w:rsidRPr="00BD4EB2">
              <w:rPr>
                <w:rFonts w:asciiTheme="minorHAnsi" w:hAnsiTheme="minorHAnsi" w:cstheme="minorHAnsi"/>
                <w:color w:val="000000"/>
                <w:sz w:val="22"/>
                <w:szCs w:val="22"/>
                <w:lang w:eastAsia="pl-PL"/>
              </w:rPr>
              <w:t>aer</w:t>
            </w:r>
            <w:proofErr w:type="spellEnd"/>
          </w:p>
        </w:tc>
        <w:tc>
          <w:tcPr>
            <w:tcW w:w="981" w:type="dxa"/>
            <w:tcBorders>
              <w:top w:val="nil"/>
              <w:left w:val="nil"/>
              <w:bottom w:val="single" w:sz="4" w:space="0" w:color="auto"/>
              <w:right w:val="single" w:sz="4" w:space="0" w:color="auto"/>
            </w:tcBorders>
            <w:shd w:val="clear" w:color="auto" w:fill="auto"/>
            <w:vAlign w:val="bottom"/>
            <w:hideMark/>
          </w:tcPr>
          <w:p w14:paraId="755616FA"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02BC763A"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131036DC"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30</w:t>
            </w:r>
          </w:p>
        </w:tc>
        <w:tc>
          <w:tcPr>
            <w:tcW w:w="1080" w:type="dxa"/>
            <w:tcBorders>
              <w:top w:val="nil"/>
              <w:left w:val="nil"/>
              <w:bottom w:val="single" w:sz="4" w:space="0" w:color="auto"/>
              <w:right w:val="single" w:sz="4" w:space="0" w:color="auto"/>
            </w:tcBorders>
            <w:shd w:val="clear" w:color="auto" w:fill="auto"/>
            <w:vAlign w:val="center"/>
          </w:tcPr>
          <w:p w14:paraId="70155AB5" w14:textId="080AE160"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7E45B8DA" w14:textId="7D88E6CA"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53D18100" w14:textId="7231DA19"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274EB5F1" w14:textId="0971EA30"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11A6A955" w14:textId="4704425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41BADFFF" w14:textId="543316F3"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BD4EB2" w:rsidRPr="00BD4EB2" w14:paraId="15044A22" w14:textId="77777777" w:rsidTr="00B465A4">
        <w:trPr>
          <w:trHeight w:val="57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01FDFCCD"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16.</w:t>
            </w:r>
          </w:p>
        </w:tc>
        <w:tc>
          <w:tcPr>
            <w:tcW w:w="568" w:type="dxa"/>
            <w:tcBorders>
              <w:top w:val="nil"/>
              <w:left w:val="nil"/>
              <w:bottom w:val="single" w:sz="4" w:space="0" w:color="auto"/>
              <w:right w:val="single" w:sz="4" w:space="0" w:color="auto"/>
            </w:tcBorders>
            <w:shd w:val="clear" w:color="auto" w:fill="auto"/>
            <w:noWrap/>
            <w:vAlign w:val="bottom"/>
            <w:hideMark/>
          </w:tcPr>
          <w:p w14:paraId="07D7FB2D"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auto" w:fill="FFFFFF" w:themeFill="background1"/>
            <w:vAlign w:val="center"/>
            <w:hideMark/>
          </w:tcPr>
          <w:p w14:paraId="03CB9165"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100 mikrogramów </w:t>
            </w:r>
            <w:proofErr w:type="spellStart"/>
            <w:r w:rsidRPr="00BD4EB2">
              <w:rPr>
                <w:rFonts w:asciiTheme="minorHAnsi" w:hAnsiTheme="minorHAnsi" w:cstheme="minorHAnsi"/>
                <w:color w:val="000000"/>
                <w:sz w:val="22"/>
                <w:szCs w:val="22"/>
                <w:lang w:eastAsia="pl-PL"/>
              </w:rPr>
              <w:t>beklometazonu</w:t>
            </w:r>
            <w:proofErr w:type="spellEnd"/>
            <w:r w:rsidRPr="00BD4EB2">
              <w:rPr>
                <w:rFonts w:asciiTheme="minorHAnsi" w:hAnsiTheme="minorHAnsi" w:cstheme="minorHAnsi"/>
                <w:color w:val="000000"/>
                <w:sz w:val="22"/>
                <w:szCs w:val="22"/>
                <w:lang w:eastAsia="pl-PL"/>
              </w:rPr>
              <w:t xml:space="preserve"> </w:t>
            </w:r>
            <w:proofErr w:type="spellStart"/>
            <w:r w:rsidRPr="00BD4EB2">
              <w:rPr>
                <w:rFonts w:asciiTheme="minorHAnsi" w:hAnsiTheme="minorHAnsi" w:cstheme="minorHAnsi"/>
                <w:color w:val="000000"/>
                <w:sz w:val="22"/>
                <w:szCs w:val="22"/>
                <w:lang w:eastAsia="pl-PL"/>
              </w:rPr>
              <w:t>dipropionianu</w:t>
            </w:r>
            <w:proofErr w:type="spellEnd"/>
            <w:r w:rsidRPr="00BD4EB2">
              <w:rPr>
                <w:rFonts w:asciiTheme="minorHAnsi" w:hAnsiTheme="minorHAnsi" w:cstheme="minorHAnsi"/>
                <w:color w:val="000000"/>
                <w:sz w:val="22"/>
                <w:szCs w:val="22"/>
                <w:lang w:eastAsia="pl-PL"/>
              </w:rPr>
              <w:t xml:space="preserve">, 6 mikrogramów </w:t>
            </w:r>
            <w:proofErr w:type="spellStart"/>
            <w:r w:rsidRPr="00BD4EB2">
              <w:rPr>
                <w:rFonts w:asciiTheme="minorHAnsi" w:hAnsiTheme="minorHAnsi" w:cstheme="minorHAnsi"/>
                <w:color w:val="000000"/>
                <w:sz w:val="22"/>
                <w:szCs w:val="22"/>
                <w:lang w:eastAsia="pl-PL"/>
              </w:rPr>
              <w:t>formoterolu</w:t>
            </w:r>
            <w:proofErr w:type="spellEnd"/>
            <w:r w:rsidRPr="00BD4EB2">
              <w:rPr>
                <w:rFonts w:asciiTheme="minorHAnsi" w:hAnsiTheme="minorHAnsi" w:cstheme="minorHAnsi"/>
                <w:color w:val="000000"/>
                <w:sz w:val="22"/>
                <w:szCs w:val="22"/>
                <w:lang w:eastAsia="pl-PL"/>
              </w:rPr>
              <w:t xml:space="preserve"> </w:t>
            </w:r>
            <w:proofErr w:type="spellStart"/>
            <w:r w:rsidRPr="00BD4EB2">
              <w:rPr>
                <w:rFonts w:asciiTheme="minorHAnsi" w:hAnsiTheme="minorHAnsi" w:cstheme="minorHAnsi"/>
                <w:color w:val="000000"/>
                <w:sz w:val="22"/>
                <w:szCs w:val="22"/>
                <w:lang w:eastAsia="pl-PL"/>
              </w:rPr>
              <w:t>fumaranu</w:t>
            </w:r>
            <w:proofErr w:type="spellEnd"/>
            <w:r w:rsidRPr="00BD4EB2">
              <w:rPr>
                <w:rFonts w:asciiTheme="minorHAnsi" w:hAnsiTheme="minorHAnsi" w:cstheme="minorHAnsi"/>
                <w:color w:val="000000"/>
                <w:sz w:val="22"/>
                <w:szCs w:val="22"/>
                <w:lang w:eastAsia="pl-PL"/>
              </w:rPr>
              <w:t xml:space="preserve"> dwuwodnego  100/6</w:t>
            </w:r>
          </w:p>
        </w:tc>
        <w:tc>
          <w:tcPr>
            <w:tcW w:w="1259" w:type="dxa"/>
            <w:tcBorders>
              <w:top w:val="nil"/>
              <w:left w:val="nil"/>
              <w:bottom w:val="single" w:sz="4" w:space="0" w:color="auto"/>
              <w:right w:val="single" w:sz="4" w:space="0" w:color="auto"/>
            </w:tcBorders>
            <w:shd w:val="clear" w:color="auto" w:fill="auto"/>
            <w:vAlign w:val="center"/>
            <w:hideMark/>
          </w:tcPr>
          <w:p w14:paraId="339581F6"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1 </w:t>
            </w:r>
            <w:proofErr w:type="spellStart"/>
            <w:r w:rsidRPr="00BD4EB2">
              <w:rPr>
                <w:rFonts w:asciiTheme="minorHAnsi" w:hAnsiTheme="minorHAnsi" w:cstheme="minorHAnsi"/>
                <w:color w:val="000000"/>
                <w:sz w:val="22"/>
                <w:szCs w:val="22"/>
                <w:lang w:eastAsia="pl-PL"/>
              </w:rPr>
              <w:t>aer</w:t>
            </w:r>
            <w:proofErr w:type="spellEnd"/>
          </w:p>
        </w:tc>
        <w:tc>
          <w:tcPr>
            <w:tcW w:w="981" w:type="dxa"/>
            <w:tcBorders>
              <w:top w:val="nil"/>
              <w:left w:val="nil"/>
              <w:bottom w:val="single" w:sz="4" w:space="0" w:color="auto"/>
              <w:right w:val="single" w:sz="4" w:space="0" w:color="auto"/>
            </w:tcBorders>
            <w:shd w:val="clear" w:color="auto" w:fill="auto"/>
            <w:vAlign w:val="bottom"/>
            <w:hideMark/>
          </w:tcPr>
          <w:p w14:paraId="09A78062"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79F4DD28"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41D53228"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20</w:t>
            </w:r>
          </w:p>
        </w:tc>
        <w:tc>
          <w:tcPr>
            <w:tcW w:w="1080" w:type="dxa"/>
            <w:tcBorders>
              <w:top w:val="nil"/>
              <w:left w:val="nil"/>
              <w:bottom w:val="single" w:sz="4" w:space="0" w:color="auto"/>
              <w:right w:val="single" w:sz="4" w:space="0" w:color="auto"/>
            </w:tcBorders>
            <w:shd w:val="clear" w:color="auto" w:fill="auto"/>
            <w:vAlign w:val="center"/>
          </w:tcPr>
          <w:p w14:paraId="2AF1EE4B" w14:textId="7509F138"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1E4F6AD8" w14:textId="38D8ED07"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67C2B1C4" w14:textId="20F38242"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332A891E" w14:textId="2D729CBB"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01DB005F" w14:textId="3213676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49A9E007" w14:textId="2474DB72"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BD4EB2" w:rsidRPr="00BD4EB2" w14:paraId="71131556" w14:textId="77777777" w:rsidTr="00B465A4">
        <w:trPr>
          <w:trHeight w:val="51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609CBFCF"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17.</w:t>
            </w:r>
          </w:p>
        </w:tc>
        <w:tc>
          <w:tcPr>
            <w:tcW w:w="568" w:type="dxa"/>
            <w:tcBorders>
              <w:top w:val="nil"/>
              <w:left w:val="nil"/>
              <w:bottom w:val="single" w:sz="4" w:space="0" w:color="auto"/>
              <w:right w:val="single" w:sz="4" w:space="0" w:color="auto"/>
            </w:tcBorders>
            <w:shd w:val="clear" w:color="auto" w:fill="auto"/>
            <w:noWrap/>
            <w:vAlign w:val="bottom"/>
            <w:hideMark/>
          </w:tcPr>
          <w:p w14:paraId="787750A5"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auto" w:fill="FFFFFF" w:themeFill="background1"/>
            <w:vAlign w:val="center"/>
            <w:hideMark/>
          </w:tcPr>
          <w:p w14:paraId="145DD217"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200 mikrogramów </w:t>
            </w:r>
            <w:proofErr w:type="spellStart"/>
            <w:r w:rsidRPr="00BD4EB2">
              <w:rPr>
                <w:rFonts w:asciiTheme="minorHAnsi" w:hAnsiTheme="minorHAnsi" w:cstheme="minorHAnsi"/>
                <w:color w:val="000000"/>
                <w:sz w:val="22"/>
                <w:szCs w:val="22"/>
                <w:lang w:eastAsia="pl-PL"/>
              </w:rPr>
              <w:t>beklometazonu</w:t>
            </w:r>
            <w:proofErr w:type="spellEnd"/>
            <w:r w:rsidRPr="00BD4EB2">
              <w:rPr>
                <w:rFonts w:asciiTheme="minorHAnsi" w:hAnsiTheme="minorHAnsi" w:cstheme="minorHAnsi"/>
                <w:color w:val="000000"/>
                <w:sz w:val="22"/>
                <w:szCs w:val="22"/>
                <w:lang w:eastAsia="pl-PL"/>
              </w:rPr>
              <w:t xml:space="preserve"> </w:t>
            </w:r>
            <w:proofErr w:type="spellStart"/>
            <w:r w:rsidRPr="00BD4EB2">
              <w:rPr>
                <w:rFonts w:asciiTheme="minorHAnsi" w:hAnsiTheme="minorHAnsi" w:cstheme="minorHAnsi"/>
                <w:color w:val="000000"/>
                <w:sz w:val="22"/>
                <w:szCs w:val="22"/>
                <w:lang w:eastAsia="pl-PL"/>
              </w:rPr>
              <w:t>dipropionianu</w:t>
            </w:r>
            <w:proofErr w:type="spellEnd"/>
            <w:r w:rsidRPr="00BD4EB2">
              <w:rPr>
                <w:rFonts w:asciiTheme="minorHAnsi" w:hAnsiTheme="minorHAnsi" w:cstheme="minorHAnsi"/>
                <w:color w:val="000000"/>
                <w:sz w:val="22"/>
                <w:szCs w:val="22"/>
                <w:lang w:eastAsia="pl-PL"/>
              </w:rPr>
              <w:t xml:space="preserve">, 6 mikrogramów </w:t>
            </w:r>
            <w:proofErr w:type="spellStart"/>
            <w:r w:rsidRPr="00BD4EB2">
              <w:rPr>
                <w:rFonts w:asciiTheme="minorHAnsi" w:hAnsiTheme="minorHAnsi" w:cstheme="minorHAnsi"/>
                <w:color w:val="000000"/>
                <w:sz w:val="22"/>
                <w:szCs w:val="22"/>
                <w:lang w:eastAsia="pl-PL"/>
              </w:rPr>
              <w:t>formoterolu</w:t>
            </w:r>
            <w:proofErr w:type="spellEnd"/>
            <w:r w:rsidRPr="00BD4EB2">
              <w:rPr>
                <w:rFonts w:asciiTheme="minorHAnsi" w:hAnsiTheme="minorHAnsi" w:cstheme="minorHAnsi"/>
                <w:color w:val="000000"/>
                <w:sz w:val="22"/>
                <w:szCs w:val="22"/>
                <w:lang w:eastAsia="pl-PL"/>
              </w:rPr>
              <w:t xml:space="preserve"> </w:t>
            </w:r>
            <w:proofErr w:type="spellStart"/>
            <w:r w:rsidRPr="00BD4EB2">
              <w:rPr>
                <w:rFonts w:asciiTheme="minorHAnsi" w:hAnsiTheme="minorHAnsi" w:cstheme="minorHAnsi"/>
                <w:color w:val="000000"/>
                <w:sz w:val="22"/>
                <w:szCs w:val="22"/>
                <w:lang w:eastAsia="pl-PL"/>
              </w:rPr>
              <w:t>fumaranu</w:t>
            </w:r>
            <w:proofErr w:type="spellEnd"/>
            <w:r w:rsidRPr="00BD4EB2">
              <w:rPr>
                <w:rFonts w:asciiTheme="minorHAnsi" w:hAnsiTheme="minorHAnsi" w:cstheme="minorHAnsi"/>
                <w:color w:val="000000"/>
                <w:sz w:val="22"/>
                <w:szCs w:val="22"/>
                <w:lang w:eastAsia="pl-PL"/>
              </w:rPr>
              <w:t xml:space="preserve"> dwuwodnego  200/6</w:t>
            </w:r>
          </w:p>
        </w:tc>
        <w:tc>
          <w:tcPr>
            <w:tcW w:w="1259" w:type="dxa"/>
            <w:tcBorders>
              <w:top w:val="nil"/>
              <w:left w:val="nil"/>
              <w:bottom w:val="single" w:sz="4" w:space="0" w:color="auto"/>
              <w:right w:val="single" w:sz="4" w:space="0" w:color="auto"/>
            </w:tcBorders>
            <w:shd w:val="clear" w:color="auto" w:fill="auto"/>
            <w:vAlign w:val="center"/>
            <w:hideMark/>
          </w:tcPr>
          <w:p w14:paraId="6E51717A"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1 </w:t>
            </w:r>
            <w:proofErr w:type="spellStart"/>
            <w:r w:rsidRPr="00BD4EB2">
              <w:rPr>
                <w:rFonts w:asciiTheme="minorHAnsi" w:hAnsiTheme="minorHAnsi" w:cstheme="minorHAnsi"/>
                <w:color w:val="000000"/>
                <w:sz w:val="22"/>
                <w:szCs w:val="22"/>
                <w:lang w:eastAsia="pl-PL"/>
              </w:rPr>
              <w:t>aer</w:t>
            </w:r>
            <w:proofErr w:type="spellEnd"/>
          </w:p>
        </w:tc>
        <w:tc>
          <w:tcPr>
            <w:tcW w:w="981" w:type="dxa"/>
            <w:tcBorders>
              <w:top w:val="nil"/>
              <w:left w:val="nil"/>
              <w:bottom w:val="single" w:sz="4" w:space="0" w:color="auto"/>
              <w:right w:val="single" w:sz="4" w:space="0" w:color="auto"/>
            </w:tcBorders>
            <w:shd w:val="clear" w:color="auto" w:fill="auto"/>
            <w:vAlign w:val="bottom"/>
            <w:hideMark/>
          </w:tcPr>
          <w:p w14:paraId="457B4D35"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264DB5B5"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0E40B739"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30</w:t>
            </w:r>
          </w:p>
        </w:tc>
        <w:tc>
          <w:tcPr>
            <w:tcW w:w="1080" w:type="dxa"/>
            <w:tcBorders>
              <w:top w:val="nil"/>
              <w:left w:val="nil"/>
              <w:bottom w:val="single" w:sz="4" w:space="0" w:color="auto"/>
              <w:right w:val="single" w:sz="4" w:space="0" w:color="auto"/>
            </w:tcBorders>
            <w:shd w:val="clear" w:color="auto" w:fill="auto"/>
            <w:vAlign w:val="center"/>
          </w:tcPr>
          <w:p w14:paraId="63C1D0B5" w14:textId="278592FF"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1D70A924" w14:textId="1592459F"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06158773" w14:textId="0A05A4DC"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02F9F131" w14:textId="15557211"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49A690EF" w14:textId="265B3D90"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1612FA25" w14:textId="1977DCB8"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BD4EB2" w:rsidRPr="00BD4EB2" w14:paraId="44A6236F" w14:textId="77777777" w:rsidTr="00B465A4">
        <w:trPr>
          <w:trHeight w:val="495"/>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0426716B"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18.</w:t>
            </w:r>
          </w:p>
        </w:tc>
        <w:tc>
          <w:tcPr>
            <w:tcW w:w="568" w:type="dxa"/>
            <w:tcBorders>
              <w:top w:val="nil"/>
              <w:left w:val="nil"/>
              <w:bottom w:val="single" w:sz="4" w:space="0" w:color="auto"/>
              <w:right w:val="single" w:sz="4" w:space="0" w:color="auto"/>
            </w:tcBorders>
            <w:shd w:val="clear" w:color="auto" w:fill="auto"/>
            <w:noWrap/>
            <w:vAlign w:val="bottom"/>
            <w:hideMark/>
          </w:tcPr>
          <w:p w14:paraId="51D9BC02"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auto" w:fill="FFFFFF" w:themeFill="background1"/>
            <w:vAlign w:val="center"/>
            <w:hideMark/>
          </w:tcPr>
          <w:p w14:paraId="290E8407"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2,5 g </w:t>
            </w:r>
            <w:proofErr w:type="spellStart"/>
            <w:r w:rsidRPr="00BD4EB2">
              <w:rPr>
                <w:rFonts w:asciiTheme="minorHAnsi" w:hAnsiTheme="minorHAnsi" w:cstheme="minorHAnsi"/>
                <w:color w:val="000000"/>
                <w:sz w:val="22"/>
                <w:szCs w:val="22"/>
                <w:lang w:eastAsia="pl-PL"/>
              </w:rPr>
              <w:t>ketoprofenu</w:t>
            </w:r>
            <w:proofErr w:type="spellEnd"/>
            <w:r w:rsidRPr="00BD4EB2">
              <w:rPr>
                <w:rFonts w:asciiTheme="minorHAnsi" w:hAnsiTheme="minorHAnsi" w:cstheme="minorHAnsi"/>
                <w:color w:val="000000"/>
                <w:sz w:val="22"/>
                <w:szCs w:val="22"/>
                <w:lang w:eastAsia="pl-PL"/>
              </w:rPr>
              <w:t xml:space="preserve"> w 100 g żelu 1 g żelu zawiera 307 mg etanolu  Żel zawiera cytral, </w:t>
            </w:r>
            <w:proofErr w:type="spellStart"/>
            <w:r w:rsidRPr="00BD4EB2">
              <w:rPr>
                <w:rFonts w:asciiTheme="minorHAnsi" w:hAnsiTheme="minorHAnsi" w:cstheme="minorHAnsi"/>
                <w:color w:val="000000"/>
                <w:sz w:val="22"/>
                <w:szCs w:val="22"/>
                <w:lang w:eastAsia="pl-PL"/>
              </w:rPr>
              <w:t>cytronellol</w:t>
            </w:r>
            <w:proofErr w:type="spellEnd"/>
            <w:r w:rsidRPr="00BD4EB2">
              <w:rPr>
                <w:rFonts w:asciiTheme="minorHAnsi" w:hAnsiTheme="minorHAnsi" w:cstheme="minorHAnsi"/>
                <w:color w:val="000000"/>
                <w:sz w:val="22"/>
                <w:szCs w:val="22"/>
                <w:lang w:eastAsia="pl-PL"/>
              </w:rPr>
              <w:t xml:space="preserve">, kumarynę, </w:t>
            </w:r>
            <w:proofErr w:type="spellStart"/>
            <w:r w:rsidRPr="00BD4EB2">
              <w:rPr>
                <w:rFonts w:asciiTheme="minorHAnsi" w:hAnsiTheme="minorHAnsi" w:cstheme="minorHAnsi"/>
                <w:color w:val="000000"/>
                <w:sz w:val="22"/>
                <w:szCs w:val="22"/>
                <w:lang w:eastAsia="pl-PL"/>
              </w:rPr>
              <w:t>farnezol</w:t>
            </w:r>
            <w:proofErr w:type="spellEnd"/>
            <w:r w:rsidRPr="00BD4EB2">
              <w:rPr>
                <w:rFonts w:asciiTheme="minorHAnsi" w:hAnsiTheme="minorHAnsi" w:cstheme="minorHAnsi"/>
                <w:color w:val="000000"/>
                <w:sz w:val="22"/>
                <w:szCs w:val="22"/>
                <w:lang w:eastAsia="pl-PL"/>
              </w:rPr>
              <w:t xml:space="preserve">, geraniol, d-limonen i linalol </w:t>
            </w:r>
          </w:p>
        </w:tc>
        <w:tc>
          <w:tcPr>
            <w:tcW w:w="1259" w:type="dxa"/>
            <w:tcBorders>
              <w:top w:val="nil"/>
              <w:left w:val="nil"/>
              <w:bottom w:val="single" w:sz="4" w:space="0" w:color="auto"/>
              <w:right w:val="single" w:sz="4" w:space="0" w:color="auto"/>
            </w:tcBorders>
            <w:shd w:val="clear" w:color="auto" w:fill="auto"/>
            <w:vAlign w:val="center"/>
            <w:hideMark/>
          </w:tcPr>
          <w:p w14:paraId="2CEBB837"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1 </w:t>
            </w:r>
            <w:proofErr w:type="spellStart"/>
            <w:r w:rsidRPr="00BD4EB2">
              <w:rPr>
                <w:rFonts w:asciiTheme="minorHAnsi" w:hAnsiTheme="minorHAnsi" w:cstheme="minorHAnsi"/>
                <w:color w:val="000000"/>
                <w:sz w:val="22"/>
                <w:szCs w:val="22"/>
                <w:lang w:eastAsia="pl-PL"/>
              </w:rPr>
              <w:t>szt</w:t>
            </w:r>
            <w:proofErr w:type="spellEnd"/>
          </w:p>
        </w:tc>
        <w:tc>
          <w:tcPr>
            <w:tcW w:w="981" w:type="dxa"/>
            <w:tcBorders>
              <w:top w:val="nil"/>
              <w:left w:val="nil"/>
              <w:bottom w:val="single" w:sz="4" w:space="0" w:color="auto"/>
              <w:right w:val="single" w:sz="4" w:space="0" w:color="auto"/>
            </w:tcBorders>
            <w:shd w:val="clear" w:color="auto" w:fill="auto"/>
            <w:vAlign w:val="bottom"/>
            <w:hideMark/>
          </w:tcPr>
          <w:p w14:paraId="6A06EE3E"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26EEBFAE"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303C330E"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100</w:t>
            </w:r>
          </w:p>
        </w:tc>
        <w:tc>
          <w:tcPr>
            <w:tcW w:w="1080" w:type="dxa"/>
            <w:tcBorders>
              <w:top w:val="nil"/>
              <w:left w:val="nil"/>
              <w:bottom w:val="single" w:sz="4" w:space="0" w:color="auto"/>
              <w:right w:val="single" w:sz="4" w:space="0" w:color="auto"/>
            </w:tcBorders>
            <w:shd w:val="clear" w:color="auto" w:fill="auto"/>
            <w:vAlign w:val="center"/>
          </w:tcPr>
          <w:p w14:paraId="107F6672" w14:textId="1F94EB65"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0289EC66" w14:textId="3A566607"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003EB563" w14:textId="32CB3FAC"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00C15084" w14:textId="6A21EE98"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133A8F3F" w14:textId="1E60296D"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48962F6C" w14:textId="4A64F6E2"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BD4EB2" w:rsidRPr="00BD4EB2" w14:paraId="704BFF43" w14:textId="77777777" w:rsidTr="00B465A4">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34AA41DA"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19.</w:t>
            </w:r>
          </w:p>
        </w:tc>
        <w:tc>
          <w:tcPr>
            <w:tcW w:w="568" w:type="dxa"/>
            <w:tcBorders>
              <w:top w:val="nil"/>
              <w:left w:val="nil"/>
              <w:bottom w:val="single" w:sz="4" w:space="0" w:color="auto"/>
              <w:right w:val="single" w:sz="4" w:space="0" w:color="auto"/>
            </w:tcBorders>
            <w:shd w:val="clear" w:color="auto" w:fill="auto"/>
            <w:noWrap/>
            <w:vAlign w:val="bottom"/>
            <w:hideMark/>
          </w:tcPr>
          <w:p w14:paraId="02AD0A96"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auto" w:fill="FFFFFF" w:themeFill="background1"/>
            <w:noWrap/>
            <w:vAlign w:val="center"/>
            <w:hideMark/>
          </w:tcPr>
          <w:p w14:paraId="437BCD6C" w14:textId="77777777" w:rsidR="00204FC1" w:rsidRPr="00C35F33" w:rsidRDefault="000150D1" w:rsidP="00204FC1">
            <w:pPr>
              <w:suppressAutoHyphens w:val="0"/>
              <w:rPr>
                <w:rFonts w:asciiTheme="minorHAnsi" w:hAnsiTheme="minorHAnsi" w:cstheme="minorHAnsi"/>
                <w:sz w:val="22"/>
                <w:szCs w:val="22"/>
                <w:lang w:eastAsia="pl-PL"/>
              </w:rPr>
            </w:pPr>
            <w:hyperlink r:id="rId35" w:history="1">
              <w:proofErr w:type="spellStart"/>
              <w:r w:rsidR="00204FC1" w:rsidRPr="00C35F33">
                <w:rPr>
                  <w:rFonts w:asciiTheme="minorHAnsi" w:hAnsiTheme="minorHAnsi" w:cstheme="minorHAnsi"/>
                  <w:sz w:val="22"/>
                  <w:szCs w:val="22"/>
                  <w:lang w:eastAsia="pl-PL"/>
                </w:rPr>
                <w:t>Empagliflozyna</w:t>
              </w:r>
              <w:proofErr w:type="spellEnd"/>
              <w:r w:rsidR="00204FC1" w:rsidRPr="00C35F33">
                <w:rPr>
                  <w:rFonts w:asciiTheme="minorHAnsi" w:hAnsiTheme="minorHAnsi" w:cstheme="minorHAnsi"/>
                  <w:sz w:val="22"/>
                  <w:szCs w:val="22"/>
                  <w:lang w:eastAsia="pl-PL"/>
                </w:rPr>
                <w:t xml:space="preserve"> 10 mg </w:t>
              </w:r>
            </w:hyperlink>
          </w:p>
        </w:tc>
        <w:tc>
          <w:tcPr>
            <w:tcW w:w="1259" w:type="dxa"/>
            <w:tcBorders>
              <w:top w:val="nil"/>
              <w:left w:val="nil"/>
              <w:bottom w:val="single" w:sz="4" w:space="0" w:color="auto"/>
              <w:right w:val="single" w:sz="4" w:space="0" w:color="auto"/>
            </w:tcBorders>
            <w:shd w:val="clear" w:color="auto" w:fill="auto"/>
            <w:vAlign w:val="center"/>
            <w:hideMark/>
          </w:tcPr>
          <w:p w14:paraId="7F847329"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70 </w:t>
            </w:r>
            <w:proofErr w:type="spellStart"/>
            <w:r w:rsidRPr="00BD4EB2">
              <w:rPr>
                <w:rFonts w:asciiTheme="minorHAnsi" w:hAnsiTheme="minorHAnsi" w:cstheme="minorHAnsi"/>
                <w:color w:val="000000"/>
                <w:sz w:val="22"/>
                <w:szCs w:val="22"/>
                <w:lang w:eastAsia="pl-PL"/>
              </w:rPr>
              <w:t>tabl</w:t>
            </w:r>
            <w:proofErr w:type="spellEnd"/>
          </w:p>
        </w:tc>
        <w:tc>
          <w:tcPr>
            <w:tcW w:w="981" w:type="dxa"/>
            <w:tcBorders>
              <w:top w:val="nil"/>
              <w:left w:val="nil"/>
              <w:bottom w:val="single" w:sz="4" w:space="0" w:color="auto"/>
              <w:right w:val="single" w:sz="4" w:space="0" w:color="auto"/>
            </w:tcBorders>
            <w:shd w:val="clear" w:color="auto" w:fill="auto"/>
            <w:vAlign w:val="bottom"/>
            <w:hideMark/>
          </w:tcPr>
          <w:p w14:paraId="1742F551"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7EC9DCFE"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213001CC"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100</w:t>
            </w:r>
          </w:p>
        </w:tc>
        <w:tc>
          <w:tcPr>
            <w:tcW w:w="1080" w:type="dxa"/>
            <w:tcBorders>
              <w:top w:val="nil"/>
              <w:left w:val="nil"/>
              <w:bottom w:val="single" w:sz="4" w:space="0" w:color="auto"/>
              <w:right w:val="single" w:sz="4" w:space="0" w:color="auto"/>
            </w:tcBorders>
            <w:shd w:val="clear" w:color="auto" w:fill="auto"/>
            <w:vAlign w:val="center"/>
          </w:tcPr>
          <w:p w14:paraId="49C1BCF6" w14:textId="251E7348"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287AF8A5" w14:textId="0A66CEF6"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10A18C2A" w14:textId="291E4C6E"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208ADFE8" w14:textId="4C02F92F"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0ABC870C" w14:textId="285124F1"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7D95A0EF" w14:textId="2F1734CB"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BD4EB2" w:rsidRPr="00BD4EB2" w14:paraId="1B75D000" w14:textId="77777777" w:rsidTr="00B465A4">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2E8C92B8"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20.</w:t>
            </w:r>
          </w:p>
        </w:tc>
        <w:tc>
          <w:tcPr>
            <w:tcW w:w="568" w:type="dxa"/>
            <w:tcBorders>
              <w:top w:val="nil"/>
              <w:left w:val="nil"/>
              <w:bottom w:val="single" w:sz="4" w:space="0" w:color="auto"/>
              <w:right w:val="single" w:sz="4" w:space="0" w:color="auto"/>
            </w:tcBorders>
            <w:shd w:val="clear" w:color="auto" w:fill="auto"/>
            <w:noWrap/>
            <w:vAlign w:val="bottom"/>
            <w:hideMark/>
          </w:tcPr>
          <w:p w14:paraId="61E56D8A"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auto" w:fill="FFFFFF" w:themeFill="background1"/>
            <w:noWrap/>
            <w:vAlign w:val="bottom"/>
            <w:hideMark/>
          </w:tcPr>
          <w:p w14:paraId="39A83906" w14:textId="77777777" w:rsidR="00204FC1" w:rsidRPr="00C35F33" w:rsidRDefault="00204FC1" w:rsidP="00204FC1">
            <w:pPr>
              <w:suppressAutoHyphens w:val="0"/>
              <w:rPr>
                <w:rFonts w:asciiTheme="minorHAnsi" w:hAnsiTheme="minorHAnsi" w:cstheme="minorHAnsi"/>
                <w:sz w:val="22"/>
                <w:szCs w:val="22"/>
                <w:lang w:eastAsia="pl-PL"/>
              </w:rPr>
            </w:pPr>
            <w:r w:rsidRPr="00C35F33">
              <w:rPr>
                <w:rFonts w:asciiTheme="minorHAnsi" w:hAnsiTheme="minorHAnsi" w:cstheme="minorHAnsi"/>
                <w:sz w:val="22"/>
                <w:szCs w:val="22"/>
                <w:lang w:eastAsia="pl-PL"/>
              </w:rPr>
              <w:t xml:space="preserve">10 mg </w:t>
            </w:r>
            <w:proofErr w:type="spellStart"/>
            <w:r w:rsidRPr="00C35F33">
              <w:rPr>
                <w:rFonts w:asciiTheme="minorHAnsi" w:hAnsiTheme="minorHAnsi" w:cstheme="minorHAnsi"/>
                <w:sz w:val="22"/>
                <w:szCs w:val="22"/>
                <w:lang w:eastAsia="pl-PL"/>
              </w:rPr>
              <w:t>ramiprylu</w:t>
            </w:r>
            <w:proofErr w:type="spellEnd"/>
            <w:r w:rsidRPr="00C35F33">
              <w:rPr>
                <w:rFonts w:asciiTheme="minorHAnsi" w:hAnsiTheme="minorHAnsi" w:cstheme="minorHAnsi"/>
                <w:sz w:val="22"/>
                <w:szCs w:val="22"/>
                <w:lang w:eastAsia="pl-PL"/>
              </w:rPr>
              <w:t xml:space="preserve">, 5 mg </w:t>
            </w:r>
            <w:proofErr w:type="spellStart"/>
            <w:r w:rsidRPr="00C35F33">
              <w:rPr>
                <w:rFonts w:asciiTheme="minorHAnsi" w:hAnsiTheme="minorHAnsi" w:cstheme="minorHAnsi"/>
                <w:sz w:val="22"/>
                <w:szCs w:val="22"/>
                <w:lang w:eastAsia="pl-PL"/>
              </w:rPr>
              <w:t>amlodypiny</w:t>
            </w:r>
            <w:proofErr w:type="spellEnd"/>
          </w:p>
        </w:tc>
        <w:tc>
          <w:tcPr>
            <w:tcW w:w="1259" w:type="dxa"/>
            <w:tcBorders>
              <w:top w:val="nil"/>
              <w:left w:val="nil"/>
              <w:bottom w:val="single" w:sz="4" w:space="0" w:color="auto"/>
              <w:right w:val="single" w:sz="4" w:space="0" w:color="auto"/>
            </w:tcBorders>
            <w:shd w:val="clear" w:color="auto" w:fill="auto"/>
            <w:vAlign w:val="center"/>
            <w:hideMark/>
          </w:tcPr>
          <w:p w14:paraId="05A0789F"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30 kaps</w:t>
            </w:r>
          </w:p>
        </w:tc>
        <w:tc>
          <w:tcPr>
            <w:tcW w:w="981" w:type="dxa"/>
            <w:tcBorders>
              <w:top w:val="nil"/>
              <w:left w:val="nil"/>
              <w:bottom w:val="single" w:sz="4" w:space="0" w:color="auto"/>
              <w:right w:val="single" w:sz="4" w:space="0" w:color="auto"/>
            </w:tcBorders>
            <w:shd w:val="clear" w:color="auto" w:fill="auto"/>
            <w:vAlign w:val="bottom"/>
            <w:hideMark/>
          </w:tcPr>
          <w:p w14:paraId="78400C47"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4C23F98D"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1B297682"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20</w:t>
            </w:r>
          </w:p>
        </w:tc>
        <w:tc>
          <w:tcPr>
            <w:tcW w:w="1080" w:type="dxa"/>
            <w:tcBorders>
              <w:top w:val="nil"/>
              <w:left w:val="nil"/>
              <w:bottom w:val="single" w:sz="4" w:space="0" w:color="auto"/>
              <w:right w:val="single" w:sz="4" w:space="0" w:color="auto"/>
            </w:tcBorders>
            <w:shd w:val="clear" w:color="auto" w:fill="auto"/>
            <w:vAlign w:val="center"/>
          </w:tcPr>
          <w:p w14:paraId="20B41C5D" w14:textId="5D072CFA"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38B0EC09" w14:textId="3F272D71"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765BDD59" w14:textId="7CD2D44B"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3D47957F" w14:textId="57A1FF7A"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7E3EEDD8" w14:textId="61716E51"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4F3766F6" w14:textId="1C3968AD"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BD4EB2" w:rsidRPr="00BD4EB2" w14:paraId="1EA5BB30" w14:textId="77777777" w:rsidTr="00B465A4">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11B9414E"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21.</w:t>
            </w:r>
          </w:p>
        </w:tc>
        <w:tc>
          <w:tcPr>
            <w:tcW w:w="568" w:type="dxa"/>
            <w:tcBorders>
              <w:top w:val="nil"/>
              <w:left w:val="nil"/>
              <w:bottom w:val="single" w:sz="4" w:space="0" w:color="auto"/>
              <w:right w:val="single" w:sz="4" w:space="0" w:color="auto"/>
            </w:tcBorders>
            <w:shd w:val="clear" w:color="auto" w:fill="auto"/>
            <w:noWrap/>
            <w:vAlign w:val="bottom"/>
            <w:hideMark/>
          </w:tcPr>
          <w:p w14:paraId="0B0B14BF"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auto" w:fill="FFFFFF" w:themeFill="background1"/>
            <w:noWrap/>
            <w:vAlign w:val="bottom"/>
            <w:hideMark/>
          </w:tcPr>
          <w:p w14:paraId="43279AD5"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  5mg </w:t>
            </w:r>
            <w:proofErr w:type="spellStart"/>
            <w:r w:rsidRPr="00BD4EB2">
              <w:rPr>
                <w:rFonts w:asciiTheme="minorHAnsi" w:hAnsiTheme="minorHAnsi" w:cstheme="minorHAnsi"/>
                <w:color w:val="000000"/>
                <w:sz w:val="22"/>
                <w:szCs w:val="22"/>
                <w:lang w:eastAsia="pl-PL"/>
              </w:rPr>
              <w:t>ramiprylu</w:t>
            </w:r>
            <w:proofErr w:type="spellEnd"/>
            <w:r w:rsidRPr="00BD4EB2">
              <w:rPr>
                <w:rFonts w:asciiTheme="minorHAnsi" w:hAnsiTheme="minorHAnsi" w:cstheme="minorHAnsi"/>
                <w:color w:val="000000"/>
                <w:sz w:val="22"/>
                <w:szCs w:val="22"/>
                <w:lang w:eastAsia="pl-PL"/>
              </w:rPr>
              <w:t xml:space="preserve">, 5 mg </w:t>
            </w:r>
            <w:proofErr w:type="spellStart"/>
            <w:r w:rsidRPr="00BD4EB2">
              <w:rPr>
                <w:rFonts w:asciiTheme="minorHAnsi" w:hAnsiTheme="minorHAnsi" w:cstheme="minorHAnsi"/>
                <w:color w:val="000000"/>
                <w:sz w:val="22"/>
                <w:szCs w:val="22"/>
                <w:lang w:eastAsia="pl-PL"/>
              </w:rPr>
              <w:t>amlodypiny</w:t>
            </w:r>
            <w:proofErr w:type="spellEnd"/>
          </w:p>
        </w:tc>
        <w:tc>
          <w:tcPr>
            <w:tcW w:w="1259" w:type="dxa"/>
            <w:tcBorders>
              <w:top w:val="nil"/>
              <w:left w:val="nil"/>
              <w:bottom w:val="single" w:sz="4" w:space="0" w:color="auto"/>
              <w:right w:val="single" w:sz="4" w:space="0" w:color="auto"/>
            </w:tcBorders>
            <w:shd w:val="clear" w:color="auto" w:fill="auto"/>
            <w:vAlign w:val="center"/>
            <w:hideMark/>
          </w:tcPr>
          <w:p w14:paraId="616BC71A"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30 kaps</w:t>
            </w:r>
          </w:p>
        </w:tc>
        <w:tc>
          <w:tcPr>
            <w:tcW w:w="981" w:type="dxa"/>
            <w:tcBorders>
              <w:top w:val="nil"/>
              <w:left w:val="nil"/>
              <w:bottom w:val="single" w:sz="4" w:space="0" w:color="auto"/>
              <w:right w:val="single" w:sz="4" w:space="0" w:color="auto"/>
            </w:tcBorders>
            <w:shd w:val="clear" w:color="auto" w:fill="auto"/>
            <w:vAlign w:val="bottom"/>
            <w:hideMark/>
          </w:tcPr>
          <w:p w14:paraId="7EC21598"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76C370A9"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42C5FAC1"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30</w:t>
            </w:r>
          </w:p>
        </w:tc>
        <w:tc>
          <w:tcPr>
            <w:tcW w:w="1080" w:type="dxa"/>
            <w:tcBorders>
              <w:top w:val="nil"/>
              <w:left w:val="nil"/>
              <w:bottom w:val="single" w:sz="4" w:space="0" w:color="auto"/>
              <w:right w:val="single" w:sz="4" w:space="0" w:color="auto"/>
            </w:tcBorders>
            <w:shd w:val="clear" w:color="auto" w:fill="auto"/>
            <w:vAlign w:val="center"/>
          </w:tcPr>
          <w:p w14:paraId="4031A597" w14:textId="03CDFE94"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4BAA65C6" w14:textId="7036DD20"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630F478D" w14:textId="55491852"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5C38D845" w14:textId="40D56323"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0BCDA610" w14:textId="2244B4B6"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6B6862DD" w14:textId="7755665B"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BD4EB2" w:rsidRPr="00BD4EB2" w14:paraId="4C09639C" w14:textId="77777777" w:rsidTr="00B465A4">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570AE080"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22.</w:t>
            </w:r>
          </w:p>
        </w:tc>
        <w:tc>
          <w:tcPr>
            <w:tcW w:w="568" w:type="dxa"/>
            <w:tcBorders>
              <w:top w:val="nil"/>
              <w:left w:val="nil"/>
              <w:bottom w:val="single" w:sz="4" w:space="0" w:color="auto"/>
              <w:right w:val="single" w:sz="4" w:space="0" w:color="auto"/>
            </w:tcBorders>
            <w:shd w:val="clear" w:color="auto" w:fill="auto"/>
            <w:noWrap/>
            <w:vAlign w:val="bottom"/>
            <w:hideMark/>
          </w:tcPr>
          <w:p w14:paraId="575373F4"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auto" w:fill="FFFFFF" w:themeFill="background1"/>
            <w:noWrap/>
            <w:vAlign w:val="center"/>
            <w:hideMark/>
          </w:tcPr>
          <w:p w14:paraId="37942F3C" w14:textId="77777777" w:rsidR="00204FC1" w:rsidRPr="00BD4EB2" w:rsidRDefault="00204FC1" w:rsidP="00204FC1">
            <w:pPr>
              <w:suppressAutoHyphens w:val="0"/>
              <w:rPr>
                <w:rFonts w:asciiTheme="minorHAnsi" w:hAnsiTheme="minorHAnsi" w:cstheme="minorHAnsi"/>
                <w:sz w:val="22"/>
                <w:szCs w:val="22"/>
                <w:lang w:eastAsia="pl-PL"/>
              </w:rPr>
            </w:pPr>
            <w:proofErr w:type="spellStart"/>
            <w:r w:rsidRPr="00BD4EB2">
              <w:rPr>
                <w:rFonts w:asciiTheme="minorHAnsi" w:hAnsiTheme="minorHAnsi" w:cstheme="minorHAnsi"/>
                <w:sz w:val="22"/>
                <w:szCs w:val="22"/>
                <w:lang w:eastAsia="pl-PL"/>
              </w:rPr>
              <w:t>Dapagliflozyna</w:t>
            </w:r>
            <w:proofErr w:type="spellEnd"/>
            <w:r w:rsidRPr="00BD4EB2">
              <w:rPr>
                <w:rFonts w:asciiTheme="minorHAnsi" w:hAnsiTheme="minorHAnsi" w:cstheme="minorHAnsi"/>
                <w:sz w:val="22"/>
                <w:szCs w:val="22"/>
                <w:lang w:eastAsia="pl-PL"/>
              </w:rPr>
              <w:t xml:space="preserve">  10mg</w:t>
            </w:r>
          </w:p>
        </w:tc>
        <w:tc>
          <w:tcPr>
            <w:tcW w:w="1259" w:type="dxa"/>
            <w:tcBorders>
              <w:top w:val="nil"/>
              <w:left w:val="nil"/>
              <w:bottom w:val="single" w:sz="4" w:space="0" w:color="auto"/>
              <w:right w:val="single" w:sz="4" w:space="0" w:color="auto"/>
            </w:tcBorders>
            <w:shd w:val="clear" w:color="auto" w:fill="auto"/>
            <w:vAlign w:val="center"/>
            <w:hideMark/>
          </w:tcPr>
          <w:p w14:paraId="4AE4D13C"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28 </w:t>
            </w:r>
            <w:proofErr w:type="spellStart"/>
            <w:r w:rsidRPr="00BD4EB2">
              <w:rPr>
                <w:rFonts w:asciiTheme="minorHAnsi" w:hAnsiTheme="minorHAnsi" w:cstheme="minorHAnsi"/>
                <w:color w:val="000000"/>
                <w:sz w:val="22"/>
                <w:szCs w:val="22"/>
                <w:lang w:eastAsia="pl-PL"/>
              </w:rPr>
              <w:t>tabl</w:t>
            </w:r>
            <w:proofErr w:type="spellEnd"/>
          </w:p>
        </w:tc>
        <w:tc>
          <w:tcPr>
            <w:tcW w:w="981" w:type="dxa"/>
            <w:tcBorders>
              <w:top w:val="nil"/>
              <w:left w:val="nil"/>
              <w:bottom w:val="single" w:sz="4" w:space="0" w:color="auto"/>
              <w:right w:val="single" w:sz="4" w:space="0" w:color="auto"/>
            </w:tcBorders>
            <w:shd w:val="clear" w:color="auto" w:fill="auto"/>
            <w:vAlign w:val="bottom"/>
            <w:hideMark/>
          </w:tcPr>
          <w:p w14:paraId="473BCCBA"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5C29E4EB"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4E3FF40C"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80</w:t>
            </w:r>
          </w:p>
        </w:tc>
        <w:tc>
          <w:tcPr>
            <w:tcW w:w="1080" w:type="dxa"/>
            <w:tcBorders>
              <w:top w:val="nil"/>
              <w:left w:val="nil"/>
              <w:bottom w:val="single" w:sz="4" w:space="0" w:color="auto"/>
              <w:right w:val="single" w:sz="4" w:space="0" w:color="auto"/>
            </w:tcBorders>
            <w:shd w:val="clear" w:color="auto" w:fill="auto"/>
            <w:vAlign w:val="center"/>
          </w:tcPr>
          <w:p w14:paraId="068240B0" w14:textId="03BCE8E4"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4DF8489F" w14:textId="4526FCCC"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4906EDCD" w14:textId="60735F97"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29DDBCD9" w14:textId="0D390B4E"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3AA28F79" w14:textId="3684518B"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0966E91B" w14:textId="10AC2140"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BD4EB2" w:rsidRPr="00BD4EB2" w14:paraId="5649F0D5" w14:textId="77777777" w:rsidTr="00B465A4">
        <w:trPr>
          <w:trHeight w:val="885"/>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1F3F375C"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23.</w:t>
            </w:r>
          </w:p>
        </w:tc>
        <w:tc>
          <w:tcPr>
            <w:tcW w:w="568" w:type="dxa"/>
            <w:tcBorders>
              <w:top w:val="nil"/>
              <w:left w:val="nil"/>
              <w:bottom w:val="single" w:sz="4" w:space="0" w:color="auto"/>
              <w:right w:val="single" w:sz="4" w:space="0" w:color="auto"/>
            </w:tcBorders>
            <w:shd w:val="clear" w:color="auto" w:fill="auto"/>
            <w:noWrap/>
            <w:vAlign w:val="bottom"/>
            <w:hideMark/>
          </w:tcPr>
          <w:p w14:paraId="573B762C"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auto" w:fill="FFFFFF" w:themeFill="background1"/>
            <w:vAlign w:val="bottom"/>
            <w:hideMark/>
          </w:tcPr>
          <w:p w14:paraId="1F316734"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Chlorek sodu, trójwodny octan sodu, dwuwodny cytrynian sodu, dwuwodny chlorek wapnia, chlorek potasu, sześciowodny chlorek magnezu</w:t>
            </w:r>
          </w:p>
        </w:tc>
        <w:tc>
          <w:tcPr>
            <w:tcW w:w="1259" w:type="dxa"/>
            <w:tcBorders>
              <w:top w:val="nil"/>
              <w:left w:val="nil"/>
              <w:bottom w:val="single" w:sz="4" w:space="0" w:color="auto"/>
              <w:right w:val="single" w:sz="4" w:space="0" w:color="auto"/>
            </w:tcBorders>
            <w:shd w:val="clear" w:color="auto" w:fill="auto"/>
            <w:vAlign w:val="center"/>
            <w:hideMark/>
          </w:tcPr>
          <w:p w14:paraId="4550FAF9"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 flak</w:t>
            </w:r>
          </w:p>
        </w:tc>
        <w:tc>
          <w:tcPr>
            <w:tcW w:w="981" w:type="dxa"/>
            <w:tcBorders>
              <w:top w:val="nil"/>
              <w:left w:val="nil"/>
              <w:bottom w:val="single" w:sz="4" w:space="0" w:color="auto"/>
              <w:right w:val="single" w:sz="4" w:space="0" w:color="auto"/>
            </w:tcBorders>
            <w:shd w:val="clear" w:color="auto" w:fill="auto"/>
            <w:vAlign w:val="bottom"/>
            <w:hideMark/>
          </w:tcPr>
          <w:p w14:paraId="4EB90E6E"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2C6B61FC"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2E9ADA16"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2000</w:t>
            </w:r>
          </w:p>
        </w:tc>
        <w:tc>
          <w:tcPr>
            <w:tcW w:w="1080" w:type="dxa"/>
            <w:tcBorders>
              <w:top w:val="nil"/>
              <w:left w:val="nil"/>
              <w:bottom w:val="single" w:sz="4" w:space="0" w:color="auto"/>
              <w:right w:val="single" w:sz="4" w:space="0" w:color="auto"/>
            </w:tcBorders>
            <w:shd w:val="clear" w:color="auto" w:fill="auto"/>
            <w:vAlign w:val="center"/>
          </w:tcPr>
          <w:p w14:paraId="05AD5A28" w14:textId="2952ECFC"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6668740A" w14:textId="7D00F8BA"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503896B9" w14:textId="40F47388"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25FB110C" w14:textId="34F1F298"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2BC9CB08" w14:textId="70457DA4"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777ECB4B" w14:textId="013F30F3"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BD4EB2" w:rsidRPr="00BD4EB2" w14:paraId="3241A68C" w14:textId="77777777" w:rsidTr="00B465A4">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6DA90D7E"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24.</w:t>
            </w:r>
          </w:p>
        </w:tc>
        <w:tc>
          <w:tcPr>
            <w:tcW w:w="568" w:type="dxa"/>
            <w:tcBorders>
              <w:top w:val="nil"/>
              <w:left w:val="nil"/>
              <w:bottom w:val="single" w:sz="4" w:space="0" w:color="auto"/>
              <w:right w:val="single" w:sz="4" w:space="0" w:color="auto"/>
            </w:tcBorders>
            <w:shd w:val="clear" w:color="auto" w:fill="auto"/>
            <w:noWrap/>
            <w:vAlign w:val="bottom"/>
            <w:hideMark/>
          </w:tcPr>
          <w:p w14:paraId="09778D1E"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auto" w:fill="FFFFFF" w:themeFill="background1"/>
            <w:noWrap/>
            <w:vAlign w:val="bottom"/>
            <w:hideMark/>
          </w:tcPr>
          <w:p w14:paraId="4A6D7291" w14:textId="77777777" w:rsidR="00204FC1" w:rsidRPr="00BD4EB2" w:rsidRDefault="00204FC1" w:rsidP="00204FC1">
            <w:pPr>
              <w:suppressAutoHyphens w:val="0"/>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torasemid</w:t>
            </w:r>
            <w:proofErr w:type="spellEnd"/>
            <w:r w:rsidRPr="00BD4EB2">
              <w:rPr>
                <w:rFonts w:asciiTheme="minorHAnsi" w:hAnsiTheme="minorHAnsi" w:cstheme="minorHAnsi"/>
                <w:color w:val="000000"/>
                <w:sz w:val="22"/>
                <w:szCs w:val="22"/>
                <w:lang w:eastAsia="pl-PL"/>
              </w:rPr>
              <w:t xml:space="preserve"> 5mg/ml</w:t>
            </w:r>
          </w:p>
        </w:tc>
        <w:tc>
          <w:tcPr>
            <w:tcW w:w="1259" w:type="dxa"/>
            <w:tcBorders>
              <w:top w:val="nil"/>
              <w:left w:val="nil"/>
              <w:bottom w:val="single" w:sz="4" w:space="0" w:color="auto"/>
              <w:right w:val="single" w:sz="4" w:space="0" w:color="auto"/>
            </w:tcBorders>
            <w:shd w:val="clear" w:color="auto" w:fill="auto"/>
            <w:vAlign w:val="center"/>
            <w:hideMark/>
          </w:tcPr>
          <w:p w14:paraId="63D10721"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5 </w:t>
            </w:r>
            <w:proofErr w:type="spellStart"/>
            <w:r w:rsidRPr="00BD4EB2">
              <w:rPr>
                <w:rFonts w:asciiTheme="minorHAnsi" w:hAnsiTheme="minorHAnsi" w:cstheme="minorHAnsi"/>
                <w:color w:val="000000"/>
                <w:sz w:val="22"/>
                <w:szCs w:val="22"/>
                <w:lang w:eastAsia="pl-PL"/>
              </w:rPr>
              <w:t>amp</w:t>
            </w:r>
            <w:proofErr w:type="spellEnd"/>
          </w:p>
        </w:tc>
        <w:tc>
          <w:tcPr>
            <w:tcW w:w="981" w:type="dxa"/>
            <w:tcBorders>
              <w:top w:val="nil"/>
              <w:left w:val="nil"/>
              <w:bottom w:val="single" w:sz="4" w:space="0" w:color="auto"/>
              <w:right w:val="single" w:sz="4" w:space="0" w:color="auto"/>
            </w:tcBorders>
            <w:shd w:val="clear" w:color="auto" w:fill="auto"/>
            <w:vAlign w:val="bottom"/>
            <w:hideMark/>
          </w:tcPr>
          <w:p w14:paraId="650B70C0"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02F167F2"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022D5B80"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300</w:t>
            </w:r>
          </w:p>
        </w:tc>
        <w:tc>
          <w:tcPr>
            <w:tcW w:w="1080" w:type="dxa"/>
            <w:tcBorders>
              <w:top w:val="nil"/>
              <w:left w:val="nil"/>
              <w:bottom w:val="single" w:sz="4" w:space="0" w:color="auto"/>
              <w:right w:val="single" w:sz="4" w:space="0" w:color="auto"/>
            </w:tcBorders>
            <w:shd w:val="clear" w:color="auto" w:fill="auto"/>
            <w:vAlign w:val="center"/>
          </w:tcPr>
          <w:p w14:paraId="211BF3E7" w14:textId="336EE7BA"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4868AA72" w14:textId="655CC7EE"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725FBF30" w14:textId="735A2C27"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5E36843B" w14:textId="09EA0F50"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6C7BA592" w14:textId="3C0794F3"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5E8BBF95" w14:textId="6D5A4B4C"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BD4EB2" w:rsidRPr="00BD4EB2" w14:paraId="5A1340A1" w14:textId="77777777" w:rsidTr="00B465A4">
        <w:trPr>
          <w:trHeight w:val="159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1B9F2686"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25.</w:t>
            </w:r>
          </w:p>
        </w:tc>
        <w:tc>
          <w:tcPr>
            <w:tcW w:w="568" w:type="dxa"/>
            <w:tcBorders>
              <w:top w:val="nil"/>
              <w:left w:val="nil"/>
              <w:bottom w:val="single" w:sz="4" w:space="0" w:color="auto"/>
              <w:right w:val="single" w:sz="4" w:space="0" w:color="auto"/>
            </w:tcBorders>
            <w:shd w:val="clear" w:color="auto" w:fill="auto"/>
            <w:noWrap/>
            <w:vAlign w:val="bottom"/>
            <w:hideMark/>
          </w:tcPr>
          <w:p w14:paraId="4395981B"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auto" w:fill="FFFFFF" w:themeFill="background1"/>
            <w:vAlign w:val="bottom"/>
            <w:hideMark/>
          </w:tcPr>
          <w:p w14:paraId="5CF90AD7"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proszek doustny lub do sporządzania zawiesiny doodbytniczej; 15 g proszku zawiera 1,42 g jonów sodu w postaci soli sodowej sulfonowanej żywicy polistyrenowej 99,934%; zawartość jonów sodu wynosi 4,1 </w:t>
            </w:r>
            <w:proofErr w:type="spellStart"/>
            <w:r w:rsidRPr="00BD4EB2">
              <w:rPr>
                <w:rFonts w:asciiTheme="minorHAnsi" w:hAnsiTheme="minorHAnsi" w:cstheme="minorHAnsi"/>
                <w:color w:val="000000"/>
                <w:sz w:val="22"/>
                <w:szCs w:val="22"/>
                <w:lang w:eastAsia="pl-PL"/>
              </w:rPr>
              <w:t>mmol</w:t>
            </w:r>
            <w:proofErr w:type="spellEnd"/>
            <w:r w:rsidRPr="00BD4EB2">
              <w:rPr>
                <w:rFonts w:asciiTheme="minorHAnsi" w:hAnsiTheme="minorHAnsi" w:cstheme="minorHAnsi"/>
                <w:color w:val="000000"/>
                <w:sz w:val="22"/>
                <w:szCs w:val="22"/>
                <w:lang w:eastAsia="pl-PL"/>
              </w:rPr>
              <w:t xml:space="preserve">/g; 454 g </w:t>
            </w:r>
          </w:p>
        </w:tc>
        <w:tc>
          <w:tcPr>
            <w:tcW w:w="1259" w:type="dxa"/>
            <w:tcBorders>
              <w:top w:val="nil"/>
              <w:left w:val="nil"/>
              <w:bottom w:val="single" w:sz="4" w:space="0" w:color="auto"/>
              <w:right w:val="single" w:sz="4" w:space="0" w:color="auto"/>
            </w:tcBorders>
            <w:shd w:val="clear" w:color="auto" w:fill="auto"/>
            <w:vAlign w:val="center"/>
            <w:hideMark/>
          </w:tcPr>
          <w:p w14:paraId="5921BB70"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1 </w:t>
            </w:r>
            <w:proofErr w:type="spellStart"/>
            <w:r w:rsidRPr="00BD4EB2">
              <w:rPr>
                <w:rFonts w:asciiTheme="minorHAnsi" w:hAnsiTheme="minorHAnsi" w:cstheme="minorHAnsi"/>
                <w:color w:val="000000"/>
                <w:sz w:val="22"/>
                <w:szCs w:val="22"/>
                <w:lang w:eastAsia="pl-PL"/>
              </w:rPr>
              <w:t>szt</w:t>
            </w:r>
            <w:proofErr w:type="spellEnd"/>
          </w:p>
        </w:tc>
        <w:tc>
          <w:tcPr>
            <w:tcW w:w="981" w:type="dxa"/>
            <w:tcBorders>
              <w:top w:val="nil"/>
              <w:left w:val="nil"/>
              <w:bottom w:val="single" w:sz="4" w:space="0" w:color="auto"/>
              <w:right w:val="single" w:sz="4" w:space="0" w:color="auto"/>
            </w:tcBorders>
            <w:shd w:val="clear" w:color="auto" w:fill="auto"/>
            <w:vAlign w:val="bottom"/>
            <w:hideMark/>
          </w:tcPr>
          <w:p w14:paraId="7E208FA6"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4233DCF3"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5AB023AD"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50</w:t>
            </w:r>
          </w:p>
        </w:tc>
        <w:tc>
          <w:tcPr>
            <w:tcW w:w="1080" w:type="dxa"/>
            <w:tcBorders>
              <w:top w:val="nil"/>
              <w:left w:val="nil"/>
              <w:bottom w:val="single" w:sz="4" w:space="0" w:color="auto"/>
              <w:right w:val="single" w:sz="4" w:space="0" w:color="auto"/>
            </w:tcBorders>
            <w:shd w:val="clear" w:color="auto" w:fill="auto"/>
            <w:vAlign w:val="center"/>
          </w:tcPr>
          <w:p w14:paraId="3255960A" w14:textId="0581891F"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1869D095" w14:textId="00BD9ECB"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2E739A87" w14:textId="6C25C9DA"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23FC01F0" w14:textId="14F09235"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15E32650" w14:textId="1FFF01B0"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46418189" w14:textId="40BCA47C"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BD4EB2" w:rsidRPr="00BD4EB2" w14:paraId="0BA18425" w14:textId="77777777" w:rsidTr="00B465A4">
        <w:trPr>
          <w:trHeight w:val="33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2FA354DA"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26.</w:t>
            </w:r>
          </w:p>
        </w:tc>
        <w:tc>
          <w:tcPr>
            <w:tcW w:w="568" w:type="dxa"/>
            <w:tcBorders>
              <w:top w:val="nil"/>
              <w:left w:val="nil"/>
              <w:bottom w:val="single" w:sz="4" w:space="0" w:color="auto"/>
              <w:right w:val="single" w:sz="4" w:space="0" w:color="auto"/>
            </w:tcBorders>
            <w:shd w:val="clear" w:color="auto" w:fill="auto"/>
            <w:noWrap/>
            <w:vAlign w:val="bottom"/>
            <w:hideMark/>
          </w:tcPr>
          <w:p w14:paraId="27FB0C68"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auto" w:fill="FFFFFF" w:themeFill="background1"/>
            <w:vAlign w:val="bottom"/>
            <w:hideMark/>
          </w:tcPr>
          <w:p w14:paraId="6517CA1F"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 kwas </w:t>
            </w:r>
            <w:proofErr w:type="spellStart"/>
            <w:r w:rsidRPr="00BD4EB2">
              <w:rPr>
                <w:rFonts w:asciiTheme="minorHAnsi" w:hAnsiTheme="minorHAnsi" w:cstheme="minorHAnsi"/>
                <w:color w:val="000000"/>
                <w:sz w:val="22"/>
                <w:szCs w:val="22"/>
                <w:lang w:eastAsia="pl-PL"/>
              </w:rPr>
              <w:t>tiazolidynokarboksylowy</w:t>
            </w:r>
            <w:proofErr w:type="spellEnd"/>
            <w:r w:rsidRPr="00BD4EB2">
              <w:rPr>
                <w:rFonts w:asciiTheme="minorHAnsi" w:hAnsiTheme="minorHAnsi" w:cstheme="minorHAnsi"/>
                <w:color w:val="000000"/>
                <w:sz w:val="22"/>
                <w:szCs w:val="22"/>
                <w:lang w:eastAsia="pl-PL"/>
              </w:rPr>
              <w:t xml:space="preserve"> 100 mg</w:t>
            </w:r>
          </w:p>
        </w:tc>
        <w:tc>
          <w:tcPr>
            <w:tcW w:w="1259" w:type="dxa"/>
            <w:tcBorders>
              <w:top w:val="nil"/>
              <w:left w:val="nil"/>
              <w:bottom w:val="single" w:sz="4" w:space="0" w:color="auto"/>
              <w:right w:val="single" w:sz="4" w:space="0" w:color="auto"/>
            </w:tcBorders>
            <w:shd w:val="clear" w:color="auto" w:fill="auto"/>
            <w:vAlign w:val="center"/>
            <w:hideMark/>
          </w:tcPr>
          <w:p w14:paraId="5CB1E705"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100 </w:t>
            </w:r>
            <w:proofErr w:type="spellStart"/>
            <w:r w:rsidRPr="00BD4EB2">
              <w:rPr>
                <w:rFonts w:asciiTheme="minorHAnsi" w:hAnsiTheme="minorHAnsi" w:cstheme="minorHAnsi"/>
                <w:color w:val="000000"/>
                <w:sz w:val="22"/>
                <w:szCs w:val="22"/>
                <w:lang w:eastAsia="pl-PL"/>
              </w:rPr>
              <w:t>tabl</w:t>
            </w:r>
            <w:proofErr w:type="spellEnd"/>
          </w:p>
        </w:tc>
        <w:tc>
          <w:tcPr>
            <w:tcW w:w="981" w:type="dxa"/>
            <w:tcBorders>
              <w:top w:val="nil"/>
              <w:left w:val="nil"/>
              <w:bottom w:val="single" w:sz="4" w:space="0" w:color="auto"/>
              <w:right w:val="single" w:sz="4" w:space="0" w:color="auto"/>
            </w:tcBorders>
            <w:shd w:val="clear" w:color="auto" w:fill="auto"/>
            <w:vAlign w:val="bottom"/>
            <w:hideMark/>
          </w:tcPr>
          <w:p w14:paraId="2FF889E7"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6CCF29A6"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627DB120"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150</w:t>
            </w:r>
          </w:p>
        </w:tc>
        <w:tc>
          <w:tcPr>
            <w:tcW w:w="1080" w:type="dxa"/>
            <w:tcBorders>
              <w:top w:val="nil"/>
              <w:left w:val="nil"/>
              <w:bottom w:val="single" w:sz="4" w:space="0" w:color="auto"/>
              <w:right w:val="single" w:sz="4" w:space="0" w:color="auto"/>
            </w:tcBorders>
            <w:shd w:val="clear" w:color="auto" w:fill="auto"/>
            <w:vAlign w:val="center"/>
          </w:tcPr>
          <w:p w14:paraId="0B010127" w14:textId="669A5196"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4095F78E" w14:textId="4321111D"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5446D9E0" w14:textId="484CBDFB"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3D2157AB" w14:textId="48FDB670"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432D072C" w14:textId="30B5C971"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31790AD6" w14:textId="557626A7"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BD4EB2" w:rsidRPr="00BD4EB2" w14:paraId="2B4BAC27" w14:textId="77777777" w:rsidTr="00B465A4">
        <w:trPr>
          <w:trHeight w:val="345"/>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4E572F18"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27.</w:t>
            </w:r>
          </w:p>
        </w:tc>
        <w:tc>
          <w:tcPr>
            <w:tcW w:w="568" w:type="dxa"/>
            <w:tcBorders>
              <w:top w:val="nil"/>
              <w:left w:val="nil"/>
              <w:bottom w:val="single" w:sz="4" w:space="0" w:color="auto"/>
              <w:right w:val="single" w:sz="4" w:space="0" w:color="auto"/>
            </w:tcBorders>
            <w:shd w:val="clear" w:color="auto" w:fill="auto"/>
            <w:noWrap/>
            <w:vAlign w:val="bottom"/>
            <w:hideMark/>
          </w:tcPr>
          <w:p w14:paraId="01B699A5"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auto" w:fill="FFFFFF" w:themeFill="background1"/>
            <w:vAlign w:val="bottom"/>
            <w:hideMark/>
          </w:tcPr>
          <w:p w14:paraId="5530EDF6" w14:textId="77777777" w:rsidR="00204FC1" w:rsidRPr="00BD4EB2" w:rsidRDefault="00204FC1" w:rsidP="00204FC1">
            <w:pPr>
              <w:suppressAutoHyphens w:val="0"/>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Escitalopram</w:t>
            </w:r>
            <w:proofErr w:type="spellEnd"/>
            <w:r w:rsidRPr="00BD4EB2">
              <w:rPr>
                <w:rFonts w:asciiTheme="minorHAnsi" w:hAnsiTheme="minorHAnsi" w:cstheme="minorHAnsi"/>
                <w:color w:val="000000"/>
                <w:sz w:val="22"/>
                <w:szCs w:val="22"/>
                <w:lang w:eastAsia="pl-PL"/>
              </w:rPr>
              <w:t xml:space="preserve"> 10 mg</w:t>
            </w:r>
          </w:p>
        </w:tc>
        <w:tc>
          <w:tcPr>
            <w:tcW w:w="1259" w:type="dxa"/>
            <w:tcBorders>
              <w:top w:val="nil"/>
              <w:left w:val="nil"/>
              <w:bottom w:val="single" w:sz="4" w:space="0" w:color="auto"/>
              <w:right w:val="single" w:sz="4" w:space="0" w:color="auto"/>
            </w:tcBorders>
            <w:shd w:val="clear" w:color="auto" w:fill="auto"/>
            <w:vAlign w:val="center"/>
            <w:hideMark/>
          </w:tcPr>
          <w:p w14:paraId="5125D7DA"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28 </w:t>
            </w:r>
            <w:proofErr w:type="spellStart"/>
            <w:r w:rsidRPr="00BD4EB2">
              <w:rPr>
                <w:rFonts w:asciiTheme="minorHAnsi" w:hAnsiTheme="minorHAnsi" w:cstheme="minorHAnsi"/>
                <w:color w:val="000000"/>
                <w:sz w:val="22"/>
                <w:szCs w:val="22"/>
                <w:lang w:eastAsia="pl-PL"/>
              </w:rPr>
              <w:t>tabl</w:t>
            </w:r>
            <w:proofErr w:type="spellEnd"/>
          </w:p>
        </w:tc>
        <w:tc>
          <w:tcPr>
            <w:tcW w:w="981" w:type="dxa"/>
            <w:tcBorders>
              <w:top w:val="nil"/>
              <w:left w:val="nil"/>
              <w:bottom w:val="single" w:sz="4" w:space="0" w:color="auto"/>
              <w:right w:val="single" w:sz="4" w:space="0" w:color="auto"/>
            </w:tcBorders>
            <w:shd w:val="clear" w:color="auto" w:fill="auto"/>
            <w:vAlign w:val="bottom"/>
            <w:hideMark/>
          </w:tcPr>
          <w:p w14:paraId="33D69CBD"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4B47D0A2"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1D1BA5C1"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20</w:t>
            </w:r>
          </w:p>
        </w:tc>
        <w:tc>
          <w:tcPr>
            <w:tcW w:w="1080" w:type="dxa"/>
            <w:tcBorders>
              <w:top w:val="nil"/>
              <w:left w:val="nil"/>
              <w:bottom w:val="single" w:sz="4" w:space="0" w:color="auto"/>
              <w:right w:val="single" w:sz="4" w:space="0" w:color="auto"/>
            </w:tcBorders>
            <w:shd w:val="clear" w:color="auto" w:fill="auto"/>
            <w:vAlign w:val="center"/>
          </w:tcPr>
          <w:p w14:paraId="48B29ADB" w14:textId="345A3C34"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06EB90D0" w14:textId="6210AA18"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161F3975" w14:textId="5921002D"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46EBF254" w14:textId="2EFA732B"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64BC5C87" w14:textId="2377335E"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293682FB" w14:textId="4938CF58"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BD4EB2" w:rsidRPr="00BD4EB2" w14:paraId="47499051" w14:textId="77777777" w:rsidTr="00B465A4">
        <w:trPr>
          <w:trHeight w:val="345"/>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11182D43"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lastRenderedPageBreak/>
              <w:t>28.</w:t>
            </w:r>
          </w:p>
        </w:tc>
        <w:tc>
          <w:tcPr>
            <w:tcW w:w="568" w:type="dxa"/>
            <w:tcBorders>
              <w:top w:val="nil"/>
              <w:left w:val="nil"/>
              <w:bottom w:val="single" w:sz="4" w:space="0" w:color="auto"/>
              <w:right w:val="single" w:sz="4" w:space="0" w:color="auto"/>
            </w:tcBorders>
            <w:shd w:val="clear" w:color="auto" w:fill="auto"/>
            <w:noWrap/>
            <w:vAlign w:val="bottom"/>
            <w:hideMark/>
          </w:tcPr>
          <w:p w14:paraId="678D15B1"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auto" w:fill="FFFFFF" w:themeFill="background1"/>
            <w:noWrap/>
            <w:vAlign w:val="center"/>
            <w:hideMark/>
          </w:tcPr>
          <w:p w14:paraId="2A86038A" w14:textId="77777777" w:rsidR="00204FC1" w:rsidRPr="00C35F33" w:rsidRDefault="000150D1" w:rsidP="00204FC1">
            <w:pPr>
              <w:suppressAutoHyphens w:val="0"/>
              <w:rPr>
                <w:rFonts w:asciiTheme="minorHAnsi" w:hAnsiTheme="minorHAnsi" w:cstheme="minorHAnsi"/>
                <w:sz w:val="22"/>
                <w:szCs w:val="22"/>
                <w:lang w:eastAsia="pl-PL"/>
              </w:rPr>
            </w:pPr>
            <w:hyperlink r:id="rId36" w:history="1">
              <w:r w:rsidR="00204FC1" w:rsidRPr="00C35F33">
                <w:rPr>
                  <w:rFonts w:asciiTheme="minorHAnsi" w:hAnsiTheme="minorHAnsi" w:cstheme="minorHAnsi"/>
                  <w:sz w:val="22"/>
                  <w:szCs w:val="22"/>
                  <w:lang w:eastAsia="pl-PL"/>
                </w:rPr>
                <w:t xml:space="preserve">24mg/26mg </w:t>
              </w:r>
              <w:proofErr w:type="spellStart"/>
              <w:r w:rsidR="00204FC1" w:rsidRPr="00C35F33">
                <w:rPr>
                  <w:rFonts w:asciiTheme="minorHAnsi" w:hAnsiTheme="minorHAnsi" w:cstheme="minorHAnsi"/>
                  <w:sz w:val="22"/>
                  <w:szCs w:val="22"/>
                  <w:lang w:eastAsia="pl-PL"/>
                </w:rPr>
                <w:t>sakubitryl</w:t>
              </w:r>
              <w:proofErr w:type="spellEnd"/>
              <w:r w:rsidR="00204FC1" w:rsidRPr="00C35F33">
                <w:rPr>
                  <w:rFonts w:asciiTheme="minorHAnsi" w:hAnsiTheme="minorHAnsi" w:cstheme="minorHAnsi"/>
                  <w:sz w:val="22"/>
                  <w:szCs w:val="22"/>
                  <w:lang w:eastAsia="pl-PL"/>
                </w:rPr>
                <w:t xml:space="preserve"> + </w:t>
              </w:r>
              <w:proofErr w:type="spellStart"/>
              <w:r w:rsidR="00204FC1" w:rsidRPr="00C35F33">
                <w:rPr>
                  <w:rFonts w:asciiTheme="minorHAnsi" w:hAnsiTheme="minorHAnsi" w:cstheme="minorHAnsi"/>
                  <w:sz w:val="22"/>
                  <w:szCs w:val="22"/>
                  <w:lang w:eastAsia="pl-PL"/>
                </w:rPr>
                <w:t>walsartan</w:t>
              </w:r>
              <w:proofErr w:type="spellEnd"/>
              <w:r w:rsidR="00204FC1" w:rsidRPr="00C35F33">
                <w:rPr>
                  <w:rFonts w:asciiTheme="minorHAnsi" w:hAnsiTheme="minorHAnsi" w:cstheme="minorHAnsi"/>
                  <w:sz w:val="22"/>
                  <w:szCs w:val="22"/>
                  <w:lang w:eastAsia="pl-PL"/>
                </w:rPr>
                <w:t xml:space="preserve">  </w:t>
              </w:r>
            </w:hyperlink>
          </w:p>
        </w:tc>
        <w:tc>
          <w:tcPr>
            <w:tcW w:w="1259" w:type="dxa"/>
            <w:tcBorders>
              <w:top w:val="nil"/>
              <w:left w:val="nil"/>
              <w:bottom w:val="single" w:sz="4" w:space="0" w:color="auto"/>
              <w:right w:val="single" w:sz="4" w:space="0" w:color="auto"/>
            </w:tcBorders>
            <w:shd w:val="clear" w:color="auto" w:fill="auto"/>
            <w:vAlign w:val="center"/>
            <w:hideMark/>
          </w:tcPr>
          <w:p w14:paraId="72428F9C"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28 </w:t>
            </w:r>
            <w:proofErr w:type="spellStart"/>
            <w:r w:rsidRPr="00BD4EB2">
              <w:rPr>
                <w:rFonts w:asciiTheme="minorHAnsi" w:hAnsiTheme="minorHAnsi" w:cstheme="minorHAnsi"/>
                <w:color w:val="000000"/>
                <w:sz w:val="22"/>
                <w:szCs w:val="22"/>
                <w:lang w:eastAsia="pl-PL"/>
              </w:rPr>
              <w:t>tabl</w:t>
            </w:r>
            <w:proofErr w:type="spellEnd"/>
          </w:p>
        </w:tc>
        <w:tc>
          <w:tcPr>
            <w:tcW w:w="981" w:type="dxa"/>
            <w:tcBorders>
              <w:top w:val="nil"/>
              <w:left w:val="nil"/>
              <w:bottom w:val="single" w:sz="4" w:space="0" w:color="auto"/>
              <w:right w:val="single" w:sz="4" w:space="0" w:color="auto"/>
            </w:tcBorders>
            <w:shd w:val="clear" w:color="auto" w:fill="auto"/>
            <w:vAlign w:val="bottom"/>
            <w:hideMark/>
          </w:tcPr>
          <w:p w14:paraId="7E8C42A3"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65E567DD"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2CCE84D8"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20</w:t>
            </w:r>
          </w:p>
        </w:tc>
        <w:tc>
          <w:tcPr>
            <w:tcW w:w="1080" w:type="dxa"/>
            <w:tcBorders>
              <w:top w:val="nil"/>
              <w:left w:val="nil"/>
              <w:bottom w:val="single" w:sz="4" w:space="0" w:color="auto"/>
              <w:right w:val="single" w:sz="4" w:space="0" w:color="auto"/>
            </w:tcBorders>
            <w:shd w:val="clear" w:color="auto" w:fill="auto"/>
            <w:vAlign w:val="center"/>
          </w:tcPr>
          <w:p w14:paraId="09CB1A1B" w14:textId="3C72BDBF"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4FB523CC" w14:textId="746E0996"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732B2678" w14:textId="0E94903C"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596FAFDF" w14:textId="2B44EF14"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2CBAD59B" w14:textId="7B3494FF"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16A15BC0" w14:textId="04C4566F"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BD4EB2" w:rsidRPr="00BD4EB2" w14:paraId="058AA8DF" w14:textId="77777777" w:rsidTr="00B465A4">
        <w:trPr>
          <w:trHeight w:val="36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6C325CC6"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29.</w:t>
            </w:r>
          </w:p>
        </w:tc>
        <w:tc>
          <w:tcPr>
            <w:tcW w:w="568" w:type="dxa"/>
            <w:tcBorders>
              <w:top w:val="nil"/>
              <w:left w:val="nil"/>
              <w:bottom w:val="single" w:sz="4" w:space="0" w:color="auto"/>
              <w:right w:val="single" w:sz="4" w:space="0" w:color="auto"/>
            </w:tcBorders>
            <w:shd w:val="clear" w:color="auto" w:fill="auto"/>
            <w:noWrap/>
            <w:vAlign w:val="bottom"/>
            <w:hideMark/>
          </w:tcPr>
          <w:p w14:paraId="631E009A"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auto" w:fill="FFFFFF" w:themeFill="background1"/>
            <w:noWrap/>
            <w:vAlign w:val="center"/>
            <w:hideMark/>
          </w:tcPr>
          <w:p w14:paraId="110A0AB6" w14:textId="77777777" w:rsidR="00204FC1" w:rsidRPr="00C35F33" w:rsidRDefault="000150D1" w:rsidP="00204FC1">
            <w:pPr>
              <w:suppressAutoHyphens w:val="0"/>
              <w:rPr>
                <w:rFonts w:asciiTheme="minorHAnsi" w:hAnsiTheme="minorHAnsi" w:cstheme="minorHAnsi"/>
                <w:sz w:val="22"/>
                <w:szCs w:val="22"/>
                <w:lang w:eastAsia="pl-PL"/>
              </w:rPr>
            </w:pPr>
            <w:hyperlink r:id="rId37" w:history="1">
              <w:r w:rsidR="00204FC1" w:rsidRPr="00C35F33">
                <w:rPr>
                  <w:rFonts w:asciiTheme="minorHAnsi" w:hAnsiTheme="minorHAnsi" w:cstheme="minorHAnsi"/>
                  <w:sz w:val="22"/>
                  <w:szCs w:val="22"/>
                  <w:lang w:eastAsia="pl-PL"/>
                </w:rPr>
                <w:t xml:space="preserve">49 mg/ 51 mg </w:t>
              </w:r>
              <w:proofErr w:type="spellStart"/>
              <w:r w:rsidR="00204FC1" w:rsidRPr="00C35F33">
                <w:rPr>
                  <w:rFonts w:asciiTheme="minorHAnsi" w:hAnsiTheme="minorHAnsi" w:cstheme="minorHAnsi"/>
                  <w:sz w:val="22"/>
                  <w:szCs w:val="22"/>
                  <w:lang w:eastAsia="pl-PL"/>
                </w:rPr>
                <w:t>sakubitryl</w:t>
              </w:r>
              <w:proofErr w:type="spellEnd"/>
              <w:r w:rsidR="00204FC1" w:rsidRPr="00C35F33">
                <w:rPr>
                  <w:rFonts w:asciiTheme="minorHAnsi" w:hAnsiTheme="minorHAnsi" w:cstheme="minorHAnsi"/>
                  <w:sz w:val="22"/>
                  <w:szCs w:val="22"/>
                  <w:lang w:eastAsia="pl-PL"/>
                </w:rPr>
                <w:t xml:space="preserve"> + </w:t>
              </w:r>
              <w:proofErr w:type="spellStart"/>
              <w:r w:rsidR="00204FC1" w:rsidRPr="00C35F33">
                <w:rPr>
                  <w:rFonts w:asciiTheme="minorHAnsi" w:hAnsiTheme="minorHAnsi" w:cstheme="minorHAnsi"/>
                  <w:sz w:val="22"/>
                  <w:szCs w:val="22"/>
                  <w:lang w:eastAsia="pl-PL"/>
                </w:rPr>
                <w:t>walsartan</w:t>
              </w:r>
              <w:proofErr w:type="spellEnd"/>
              <w:r w:rsidR="00204FC1" w:rsidRPr="00C35F33">
                <w:rPr>
                  <w:rFonts w:asciiTheme="minorHAnsi" w:hAnsiTheme="minorHAnsi" w:cstheme="minorHAnsi"/>
                  <w:sz w:val="22"/>
                  <w:szCs w:val="22"/>
                  <w:lang w:eastAsia="pl-PL"/>
                </w:rPr>
                <w:t xml:space="preserve"> </w:t>
              </w:r>
            </w:hyperlink>
          </w:p>
        </w:tc>
        <w:tc>
          <w:tcPr>
            <w:tcW w:w="1259" w:type="dxa"/>
            <w:tcBorders>
              <w:top w:val="nil"/>
              <w:left w:val="nil"/>
              <w:bottom w:val="single" w:sz="4" w:space="0" w:color="auto"/>
              <w:right w:val="single" w:sz="4" w:space="0" w:color="auto"/>
            </w:tcBorders>
            <w:shd w:val="clear" w:color="auto" w:fill="auto"/>
            <w:vAlign w:val="center"/>
            <w:hideMark/>
          </w:tcPr>
          <w:p w14:paraId="494997C5"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56 </w:t>
            </w:r>
            <w:proofErr w:type="spellStart"/>
            <w:r w:rsidRPr="00BD4EB2">
              <w:rPr>
                <w:rFonts w:asciiTheme="minorHAnsi" w:hAnsiTheme="minorHAnsi" w:cstheme="minorHAnsi"/>
                <w:color w:val="000000"/>
                <w:sz w:val="22"/>
                <w:szCs w:val="22"/>
                <w:lang w:eastAsia="pl-PL"/>
              </w:rPr>
              <w:t>tabl</w:t>
            </w:r>
            <w:proofErr w:type="spellEnd"/>
          </w:p>
        </w:tc>
        <w:tc>
          <w:tcPr>
            <w:tcW w:w="981" w:type="dxa"/>
            <w:tcBorders>
              <w:top w:val="nil"/>
              <w:left w:val="nil"/>
              <w:bottom w:val="single" w:sz="4" w:space="0" w:color="auto"/>
              <w:right w:val="single" w:sz="4" w:space="0" w:color="auto"/>
            </w:tcBorders>
            <w:shd w:val="clear" w:color="auto" w:fill="auto"/>
            <w:vAlign w:val="bottom"/>
            <w:hideMark/>
          </w:tcPr>
          <w:p w14:paraId="27504E7D"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4EDFD6CB"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7C400B39"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20</w:t>
            </w:r>
          </w:p>
        </w:tc>
        <w:tc>
          <w:tcPr>
            <w:tcW w:w="1080" w:type="dxa"/>
            <w:tcBorders>
              <w:top w:val="nil"/>
              <w:left w:val="nil"/>
              <w:bottom w:val="single" w:sz="4" w:space="0" w:color="auto"/>
              <w:right w:val="single" w:sz="4" w:space="0" w:color="auto"/>
            </w:tcBorders>
            <w:shd w:val="clear" w:color="auto" w:fill="auto"/>
            <w:vAlign w:val="center"/>
          </w:tcPr>
          <w:p w14:paraId="3FFB95F9" w14:textId="068D1F99"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31B54C7F" w14:textId="41983098"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13447237" w14:textId="7B59DDA0"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43DE65CC" w14:textId="1A6A4EB3"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45F41754" w14:textId="501D9858"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402FD1A6" w14:textId="18E624C7"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BD4EB2" w:rsidRPr="00BD4EB2" w14:paraId="469A09F5" w14:textId="77777777" w:rsidTr="00B465A4">
        <w:trPr>
          <w:trHeight w:val="375"/>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337D2524"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30.</w:t>
            </w:r>
          </w:p>
        </w:tc>
        <w:tc>
          <w:tcPr>
            <w:tcW w:w="568" w:type="dxa"/>
            <w:tcBorders>
              <w:top w:val="nil"/>
              <w:left w:val="nil"/>
              <w:bottom w:val="single" w:sz="4" w:space="0" w:color="auto"/>
              <w:right w:val="single" w:sz="4" w:space="0" w:color="auto"/>
            </w:tcBorders>
            <w:shd w:val="clear" w:color="auto" w:fill="auto"/>
            <w:noWrap/>
            <w:vAlign w:val="bottom"/>
            <w:hideMark/>
          </w:tcPr>
          <w:p w14:paraId="63069D68"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auto" w:fill="FFFFFF" w:themeFill="background1"/>
            <w:vAlign w:val="bottom"/>
            <w:hideMark/>
          </w:tcPr>
          <w:p w14:paraId="0FD19BFD" w14:textId="77777777" w:rsidR="00204FC1" w:rsidRPr="00C35F33" w:rsidRDefault="00204FC1" w:rsidP="00204FC1">
            <w:pPr>
              <w:suppressAutoHyphens w:val="0"/>
              <w:rPr>
                <w:rFonts w:asciiTheme="minorHAnsi" w:hAnsiTheme="minorHAnsi" w:cstheme="minorHAnsi"/>
                <w:sz w:val="22"/>
                <w:szCs w:val="22"/>
                <w:lang w:eastAsia="pl-PL"/>
              </w:rPr>
            </w:pPr>
            <w:proofErr w:type="spellStart"/>
            <w:r w:rsidRPr="00C35F33">
              <w:rPr>
                <w:rFonts w:asciiTheme="minorHAnsi" w:hAnsiTheme="minorHAnsi" w:cstheme="minorHAnsi"/>
                <w:sz w:val="22"/>
                <w:szCs w:val="22"/>
                <w:lang w:eastAsia="pl-PL"/>
              </w:rPr>
              <w:t>glucosum</w:t>
            </w:r>
            <w:proofErr w:type="spellEnd"/>
            <w:r w:rsidRPr="00C35F33">
              <w:rPr>
                <w:rFonts w:asciiTheme="minorHAnsi" w:hAnsiTheme="minorHAnsi" w:cstheme="minorHAnsi"/>
                <w:sz w:val="22"/>
                <w:szCs w:val="22"/>
                <w:lang w:eastAsia="pl-PL"/>
              </w:rPr>
              <w:t xml:space="preserve"> 75g</w:t>
            </w:r>
          </w:p>
        </w:tc>
        <w:tc>
          <w:tcPr>
            <w:tcW w:w="1259" w:type="dxa"/>
            <w:tcBorders>
              <w:top w:val="nil"/>
              <w:left w:val="nil"/>
              <w:bottom w:val="single" w:sz="4" w:space="0" w:color="auto"/>
              <w:right w:val="single" w:sz="4" w:space="0" w:color="auto"/>
            </w:tcBorders>
            <w:shd w:val="clear" w:color="auto" w:fill="auto"/>
            <w:vAlign w:val="center"/>
            <w:hideMark/>
          </w:tcPr>
          <w:p w14:paraId="775A0064"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1 </w:t>
            </w:r>
            <w:proofErr w:type="spellStart"/>
            <w:r w:rsidRPr="00BD4EB2">
              <w:rPr>
                <w:rFonts w:asciiTheme="minorHAnsi" w:hAnsiTheme="minorHAnsi" w:cstheme="minorHAnsi"/>
                <w:color w:val="000000"/>
                <w:sz w:val="22"/>
                <w:szCs w:val="22"/>
                <w:lang w:eastAsia="pl-PL"/>
              </w:rPr>
              <w:t>szt</w:t>
            </w:r>
            <w:proofErr w:type="spellEnd"/>
          </w:p>
        </w:tc>
        <w:tc>
          <w:tcPr>
            <w:tcW w:w="981" w:type="dxa"/>
            <w:tcBorders>
              <w:top w:val="nil"/>
              <w:left w:val="nil"/>
              <w:bottom w:val="single" w:sz="4" w:space="0" w:color="auto"/>
              <w:right w:val="single" w:sz="4" w:space="0" w:color="auto"/>
            </w:tcBorders>
            <w:shd w:val="clear" w:color="auto" w:fill="auto"/>
            <w:vAlign w:val="bottom"/>
            <w:hideMark/>
          </w:tcPr>
          <w:p w14:paraId="52CDE11B"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3F41AE7D"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55CFB78B"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50</w:t>
            </w:r>
          </w:p>
        </w:tc>
        <w:tc>
          <w:tcPr>
            <w:tcW w:w="1080" w:type="dxa"/>
            <w:tcBorders>
              <w:top w:val="nil"/>
              <w:left w:val="nil"/>
              <w:bottom w:val="single" w:sz="4" w:space="0" w:color="auto"/>
              <w:right w:val="single" w:sz="4" w:space="0" w:color="auto"/>
            </w:tcBorders>
            <w:shd w:val="clear" w:color="auto" w:fill="auto"/>
            <w:vAlign w:val="center"/>
          </w:tcPr>
          <w:p w14:paraId="1CC129F0" w14:textId="074C909F"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397298E1" w14:textId="3972E1C8"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7C5FCE85" w14:textId="52A25A66"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0282BBE8" w14:textId="6F74104D"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6C6F62DC" w14:textId="36BC4371"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083078E1" w14:textId="6F01E507"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BD4EB2" w:rsidRPr="00BD4EB2" w14:paraId="3B962414" w14:textId="77777777" w:rsidTr="00B465A4">
        <w:trPr>
          <w:trHeight w:val="33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1E7CDB04"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31.</w:t>
            </w:r>
          </w:p>
        </w:tc>
        <w:tc>
          <w:tcPr>
            <w:tcW w:w="568" w:type="dxa"/>
            <w:tcBorders>
              <w:top w:val="nil"/>
              <w:left w:val="nil"/>
              <w:bottom w:val="single" w:sz="4" w:space="0" w:color="auto"/>
              <w:right w:val="single" w:sz="4" w:space="0" w:color="auto"/>
            </w:tcBorders>
            <w:shd w:val="clear" w:color="auto" w:fill="auto"/>
            <w:noWrap/>
            <w:vAlign w:val="bottom"/>
            <w:hideMark/>
          </w:tcPr>
          <w:p w14:paraId="36EAE838"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auto" w:fill="FFFFFF" w:themeFill="background1"/>
            <w:vAlign w:val="bottom"/>
            <w:hideMark/>
          </w:tcPr>
          <w:p w14:paraId="6CDB75EC"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wazelina biała 30 g</w:t>
            </w:r>
          </w:p>
        </w:tc>
        <w:tc>
          <w:tcPr>
            <w:tcW w:w="1259" w:type="dxa"/>
            <w:tcBorders>
              <w:top w:val="nil"/>
              <w:left w:val="nil"/>
              <w:bottom w:val="single" w:sz="4" w:space="0" w:color="auto"/>
              <w:right w:val="single" w:sz="4" w:space="0" w:color="auto"/>
            </w:tcBorders>
            <w:shd w:val="clear" w:color="auto" w:fill="auto"/>
            <w:vAlign w:val="center"/>
            <w:hideMark/>
          </w:tcPr>
          <w:p w14:paraId="3A47C6CF"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1 </w:t>
            </w:r>
            <w:proofErr w:type="spellStart"/>
            <w:r w:rsidRPr="00BD4EB2">
              <w:rPr>
                <w:rFonts w:asciiTheme="minorHAnsi" w:hAnsiTheme="minorHAnsi" w:cstheme="minorHAnsi"/>
                <w:color w:val="000000"/>
                <w:sz w:val="22"/>
                <w:szCs w:val="22"/>
                <w:lang w:eastAsia="pl-PL"/>
              </w:rPr>
              <w:t>szt</w:t>
            </w:r>
            <w:proofErr w:type="spellEnd"/>
          </w:p>
        </w:tc>
        <w:tc>
          <w:tcPr>
            <w:tcW w:w="981" w:type="dxa"/>
            <w:tcBorders>
              <w:top w:val="nil"/>
              <w:left w:val="nil"/>
              <w:bottom w:val="single" w:sz="4" w:space="0" w:color="auto"/>
              <w:right w:val="single" w:sz="4" w:space="0" w:color="auto"/>
            </w:tcBorders>
            <w:shd w:val="clear" w:color="auto" w:fill="auto"/>
            <w:vAlign w:val="bottom"/>
            <w:hideMark/>
          </w:tcPr>
          <w:p w14:paraId="6EA2D893"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785B7663"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67D99EE3"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20</w:t>
            </w:r>
          </w:p>
        </w:tc>
        <w:tc>
          <w:tcPr>
            <w:tcW w:w="1080" w:type="dxa"/>
            <w:tcBorders>
              <w:top w:val="nil"/>
              <w:left w:val="nil"/>
              <w:bottom w:val="single" w:sz="4" w:space="0" w:color="auto"/>
              <w:right w:val="single" w:sz="4" w:space="0" w:color="auto"/>
            </w:tcBorders>
            <w:shd w:val="clear" w:color="auto" w:fill="auto"/>
            <w:vAlign w:val="center"/>
          </w:tcPr>
          <w:p w14:paraId="22B14C19" w14:textId="0E167DF8"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06C12890" w14:textId="5DEDFD2D"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3B3DC8BF" w14:textId="5E5E2CEA"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4C4B1636" w14:textId="35ECF41F"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779FF2C0" w14:textId="17C32EF4"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4E30A77C" w14:textId="1F54EADF"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BD4EB2" w:rsidRPr="00BD4EB2" w14:paraId="4CAD7DB9" w14:textId="77777777" w:rsidTr="00B465A4">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09F2D98D"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32.</w:t>
            </w:r>
          </w:p>
        </w:tc>
        <w:tc>
          <w:tcPr>
            <w:tcW w:w="568" w:type="dxa"/>
            <w:tcBorders>
              <w:top w:val="nil"/>
              <w:left w:val="nil"/>
              <w:bottom w:val="single" w:sz="4" w:space="0" w:color="auto"/>
              <w:right w:val="single" w:sz="4" w:space="0" w:color="auto"/>
            </w:tcBorders>
            <w:shd w:val="clear" w:color="auto" w:fill="auto"/>
            <w:noWrap/>
            <w:vAlign w:val="bottom"/>
            <w:hideMark/>
          </w:tcPr>
          <w:p w14:paraId="4490B83C"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auto" w:fill="FFFFFF" w:themeFill="background1"/>
            <w:vAlign w:val="center"/>
            <w:hideMark/>
          </w:tcPr>
          <w:p w14:paraId="7EF8B09B"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wazelina biała 1 kg</w:t>
            </w:r>
          </w:p>
        </w:tc>
        <w:tc>
          <w:tcPr>
            <w:tcW w:w="1259" w:type="dxa"/>
            <w:tcBorders>
              <w:top w:val="nil"/>
              <w:left w:val="nil"/>
              <w:bottom w:val="single" w:sz="4" w:space="0" w:color="auto"/>
              <w:right w:val="single" w:sz="4" w:space="0" w:color="auto"/>
            </w:tcBorders>
            <w:shd w:val="clear" w:color="auto" w:fill="auto"/>
            <w:vAlign w:val="center"/>
            <w:hideMark/>
          </w:tcPr>
          <w:p w14:paraId="259C3035"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1 </w:t>
            </w:r>
            <w:proofErr w:type="spellStart"/>
            <w:r w:rsidRPr="00BD4EB2">
              <w:rPr>
                <w:rFonts w:asciiTheme="minorHAnsi" w:hAnsiTheme="minorHAnsi" w:cstheme="minorHAnsi"/>
                <w:color w:val="000000"/>
                <w:sz w:val="22"/>
                <w:szCs w:val="22"/>
                <w:lang w:eastAsia="pl-PL"/>
              </w:rPr>
              <w:t>szt</w:t>
            </w:r>
            <w:proofErr w:type="spellEnd"/>
          </w:p>
        </w:tc>
        <w:tc>
          <w:tcPr>
            <w:tcW w:w="981" w:type="dxa"/>
            <w:tcBorders>
              <w:top w:val="nil"/>
              <w:left w:val="nil"/>
              <w:bottom w:val="single" w:sz="4" w:space="0" w:color="auto"/>
              <w:right w:val="single" w:sz="4" w:space="0" w:color="auto"/>
            </w:tcBorders>
            <w:shd w:val="clear" w:color="auto" w:fill="auto"/>
            <w:vAlign w:val="bottom"/>
            <w:hideMark/>
          </w:tcPr>
          <w:p w14:paraId="73F22B81"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2C7BF44B"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2A57A19C"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120</w:t>
            </w:r>
          </w:p>
        </w:tc>
        <w:tc>
          <w:tcPr>
            <w:tcW w:w="1080" w:type="dxa"/>
            <w:tcBorders>
              <w:top w:val="nil"/>
              <w:left w:val="nil"/>
              <w:bottom w:val="single" w:sz="4" w:space="0" w:color="auto"/>
              <w:right w:val="single" w:sz="4" w:space="0" w:color="auto"/>
            </w:tcBorders>
            <w:shd w:val="clear" w:color="auto" w:fill="auto"/>
            <w:vAlign w:val="center"/>
          </w:tcPr>
          <w:p w14:paraId="7EDFB8A2" w14:textId="06705F4C"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67BB0C52" w14:textId="44839177"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0DD48E2B" w14:textId="4FA9EA05"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2E5EBC13" w14:textId="5E49C8D1"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0361DE14" w14:textId="4FDCA243"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5C914914" w14:textId="0FEB45AC"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BD4EB2" w:rsidRPr="00BD4EB2" w14:paraId="645DDD6A" w14:textId="77777777" w:rsidTr="00B465A4">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36BD0CE8"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33.</w:t>
            </w:r>
          </w:p>
        </w:tc>
        <w:tc>
          <w:tcPr>
            <w:tcW w:w="568" w:type="dxa"/>
            <w:tcBorders>
              <w:top w:val="nil"/>
              <w:left w:val="nil"/>
              <w:bottom w:val="single" w:sz="4" w:space="0" w:color="auto"/>
              <w:right w:val="single" w:sz="4" w:space="0" w:color="auto"/>
            </w:tcBorders>
            <w:shd w:val="clear" w:color="auto" w:fill="auto"/>
            <w:noWrap/>
            <w:vAlign w:val="bottom"/>
            <w:hideMark/>
          </w:tcPr>
          <w:p w14:paraId="0DA4ECF0"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auto" w:fill="FFFFFF" w:themeFill="background1"/>
            <w:vAlign w:val="center"/>
            <w:hideMark/>
          </w:tcPr>
          <w:p w14:paraId="0B225FB3" w14:textId="77777777" w:rsidR="00204FC1" w:rsidRPr="00BD4EB2" w:rsidRDefault="00204FC1" w:rsidP="00204FC1">
            <w:pPr>
              <w:suppressAutoHyphens w:val="0"/>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Vinpocetine</w:t>
            </w:r>
            <w:proofErr w:type="spellEnd"/>
            <w:r w:rsidRPr="00BD4EB2">
              <w:rPr>
                <w:rFonts w:asciiTheme="minorHAnsi" w:hAnsiTheme="minorHAnsi" w:cstheme="minorHAnsi"/>
                <w:color w:val="000000"/>
                <w:sz w:val="22"/>
                <w:szCs w:val="22"/>
                <w:lang w:eastAsia="pl-PL"/>
              </w:rPr>
              <w:t xml:space="preserve"> 10 mg </w:t>
            </w:r>
          </w:p>
        </w:tc>
        <w:tc>
          <w:tcPr>
            <w:tcW w:w="1259" w:type="dxa"/>
            <w:tcBorders>
              <w:top w:val="nil"/>
              <w:left w:val="nil"/>
              <w:bottom w:val="single" w:sz="4" w:space="0" w:color="auto"/>
              <w:right w:val="single" w:sz="4" w:space="0" w:color="auto"/>
            </w:tcBorders>
            <w:shd w:val="clear" w:color="auto" w:fill="auto"/>
            <w:vAlign w:val="center"/>
            <w:hideMark/>
          </w:tcPr>
          <w:p w14:paraId="40BE0575"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90 </w:t>
            </w:r>
            <w:proofErr w:type="spellStart"/>
            <w:r w:rsidRPr="00BD4EB2">
              <w:rPr>
                <w:rFonts w:asciiTheme="minorHAnsi" w:hAnsiTheme="minorHAnsi" w:cstheme="minorHAnsi"/>
                <w:color w:val="000000"/>
                <w:sz w:val="22"/>
                <w:szCs w:val="22"/>
                <w:lang w:eastAsia="pl-PL"/>
              </w:rPr>
              <w:t>tabl</w:t>
            </w:r>
            <w:proofErr w:type="spellEnd"/>
          </w:p>
        </w:tc>
        <w:tc>
          <w:tcPr>
            <w:tcW w:w="981" w:type="dxa"/>
            <w:tcBorders>
              <w:top w:val="nil"/>
              <w:left w:val="nil"/>
              <w:bottom w:val="single" w:sz="4" w:space="0" w:color="auto"/>
              <w:right w:val="single" w:sz="4" w:space="0" w:color="auto"/>
            </w:tcBorders>
            <w:shd w:val="clear" w:color="auto" w:fill="auto"/>
            <w:vAlign w:val="bottom"/>
            <w:hideMark/>
          </w:tcPr>
          <w:p w14:paraId="54E43285"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5172EA10"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408A482C"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10</w:t>
            </w:r>
          </w:p>
        </w:tc>
        <w:tc>
          <w:tcPr>
            <w:tcW w:w="1080" w:type="dxa"/>
            <w:tcBorders>
              <w:top w:val="nil"/>
              <w:left w:val="nil"/>
              <w:bottom w:val="single" w:sz="4" w:space="0" w:color="auto"/>
              <w:right w:val="single" w:sz="4" w:space="0" w:color="auto"/>
            </w:tcBorders>
            <w:shd w:val="clear" w:color="auto" w:fill="auto"/>
            <w:vAlign w:val="center"/>
          </w:tcPr>
          <w:p w14:paraId="13FF8A17" w14:textId="7170ECB8"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4D61607B" w14:textId="2667A6A6"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2BBF3D81" w14:textId="6F5EE442"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62A74A23" w14:textId="06F490AD"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46D41D78" w14:textId="6947EA4E"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527B6EFE" w14:textId="20048AA7"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BD4EB2" w:rsidRPr="00BD4EB2" w14:paraId="7D53110B" w14:textId="77777777" w:rsidTr="00B465A4">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00040EDE"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34.</w:t>
            </w:r>
          </w:p>
        </w:tc>
        <w:tc>
          <w:tcPr>
            <w:tcW w:w="568" w:type="dxa"/>
            <w:tcBorders>
              <w:top w:val="nil"/>
              <w:left w:val="nil"/>
              <w:bottom w:val="single" w:sz="4" w:space="0" w:color="auto"/>
              <w:right w:val="single" w:sz="4" w:space="0" w:color="auto"/>
            </w:tcBorders>
            <w:shd w:val="clear" w:color="auto" w:fill="auto"/>
            <w:noWrap/>
            <w:vAlign w:val="bottom"/>
            <w:hideMark/>
          </w:tcPr>
          <w:p w14:paraId="36BB0895"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auto" w:fill="FFFFFF" w:themeFill="background1"/>
            <w:noWrap/>
            <w:vAlign w:val="bottom"/>
            <w:hideMark/>
          </w:tcPr>
          <w:p w14:paraId="4044FCDE" w14:textId="77777777" w:rsidR="00204FC1" w:rsidRPr="00BD4EB2" w:rsidRDefault="00204FC1" w:rsidP="00204FC1">
            <w:pPr>
              <w:suppressAutoHyphens w:val="0"/>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Etoricoxibum</w:t>
            </w:r>
            <w:proofErr w:type="spellEnd"/>
            <w:r w:rsidRPr="00BD4EB2">
              <w:rPr>
                <w:rFonts w:asciiTheme="minorHAnsi" w:hAnsiTheme="minorHAnsi" w:cstheme="minorHAnsi"/>
                <w:color w:val="000000"/>
                <w:sz w:val="22"/>
                <w:szCs w:val="22"/>
                <w:lang w:eastAsia="pl-PL"/>
              </w:rPr>
              <w:t xml:space="preserve"> 30 mg</w:t>
            </w:r>
          </w:p>
        </w:tc>
        <w:tc>
          <w:tcPr>
            <w:tcW w:w="1259" w:type="dxa"/>
            <w:tcBorders>
              <w:top w:val="nil"/>
              <w:left w:val="nil"/>
              <w:bottom w:val="single" w:sz="4" w:space="0" w:color="auto"/>
              <w:right w:val="single" w:sz="4" w:space="0" w:color="auto"/>
            </w:tcBorders>
            <w:shd w:val="clear" w:color="auto" w:fill="auto"/>
            <w:vAlign w:val="center"/>
            <w:hideMark/>
          </w:tcPr>
          <w:p w14:paraId="31A5B5F4"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28 </w:t>
            </w:r>
            <w:proofErr w:type="spellStart"/>
            <w:r w:rsidRPr="00BD4EB2">
              <w:rPr>
                <w:rFonts w:asciiTheme="minorHAnsi" w:hAnsiTheme="minorHAnsi" w:cstheme="minorHAnsi"/>
                <w:color w:val="000000"/>
                <w:sz w:val="22"/>
                <w:szCs w:val="22"/>
                <w:lang w:eastAsia="pl-PL"/>
              </w:rPr>
              <w:t>tabl</w:t>
            </w:r>
            <w:proofErr w:type="spellEnd"/>
          </w:p>
        </w:tc>
        <w:tc>
          <w:tcPr>
            <w:tcW w:w="981" w:type="dxa"/>
            <w:tcBorders>
              <w:top w:val="nil"/>
              <w:left w:val="nil"/>
              <w:bottom w:val="single" w:sz="4" w:space="0" w:color="auto"/>
              <w:right w:val="single" w:sz="4" w:space="0" w:color="auto"/>
            </w:tcBorders>
            <w:shd w:val="clear" w:color="auto" w:fill="auto"/>
            <w:vAlign w:val="bottom"/>
            <w:hideMark/>
          </w:tcPr>
          <w:p w14:paraId="3D421B4C"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2C1DFB4B"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153E2711"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5</w:t>
            </w:r>
          </w:p>
        </w:tc>
        <w:tc>
          <w:tcPr>
            <w:tcW w:w="1080" w:type="dxa"/>
            <w:tcBorders>
              <w:top w:val="nil"/>
              <w:left w:val="nil"/>
              <w:bottom w:val="single" w:sz="4" w:space="0" w:color="auto"/>
              <w:right w:val="single" w:sz="4" w:space="0" w:color="auto"/>
            </w:tcBorders>
            <w:shd w:val="clear" w:color="auto" w:fill="auto"/>
            <w:vAlign w:val="center"/>
          </w:tcPr>
          <w:p w14:paraId="0C6D8135" w14:textId="3295FF1C"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60029369" w14:textId="50F3C33E"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5DDE1615" w14:textId="4D0EEF00"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2C0215E5" w14:textId="1723A21D"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670ECC1A" w14:textId="7E86DEF0"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3DB90073" w14:textId="14363473"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BD4EB2" w:rsidRPr="00BD4EB2" w14:paraId="7C03FEC4" w14:textId="77777777" w:rsidTr="00B465A4">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76C1C7F5"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35.</w:t>
            </w:r>
          </w:p>
        </w:tc>
        <w:tc>
          <w:tcPr>
            <w:tcW w:w="568" w:type="dxa"/>
            <w:tcBorders>
              <w:top w:val="nil"/>
              <w:left w:val="nil"/>
              <w:bottom w:val="single" w:sz="4" w:space="0" w:color="auto"/>
              <w:right w:val="single" w:sz="4" w:space="0" w:color="auto"/>
            </w:tcBorders>
            <w:shd w:val="clear" w:color="auto" w:fill="auto"/>
            <w:noWrap/>
            <w:vAlign w:val="bottom"/>
            <w:hideMark/>
          </w:tcPr>
          <w:p w14:paraId="0320F0AD"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auto" w:fill="FFFFFF" w:themeFill="background1"/>
            <w:noWrap/>
            <w:vAlign w:val="bottom"/>
            <w:hideMark/>
          </w:tcPr>
          <w:p w14:paraId="21BDDB44" w14:textId="77777777" w:rsidR="00204FC1" w:rsidRPr="00BD4EB2" w:rsidRDefault="00204FC1" w:rsidP="00204FC1">
            <w:pPr>
              <w:suppressAutoHyphens w:val="0"/>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butamirat</w:t>
            </w:r>
            <w:proofErr w:type="spellEnd"/>
            <w:r w:rsidRPr="00BD4EB2">
              <w:rPr>
                <w:rFonts w:asciiTheme="minorHAnsi" w:hAnsiTheme="minorHAnsi" w:cstheme="minorHAnsi"/>
                <w:color w:val="000000"/>
                <w:sz w:val="22"/>
                <w:szCs w:val="22"/>
                <w:lang w:eastAsia="pl-PL"/>
              </w:rPr>
              <w:t xml:space="preserve"> cytrynianu 5 mg </w:t>
            </w:r>
          </w:p>
        </w:tc>
        <w:tc>
          <w:tcPr>
            <w:tcW w:w="1259" w:type="dxa"/>
            <w:tcBorders>
              <w:top w:val="nil"/>
              <w:left w:val="nil"/>
              <w:bottom w:val="single" w:sz="4" w:space="0" w:color="auto"/>
              <w:right w:val="single" w:sz="4" w:space="0" w:color="auto"/>
            </w:tcBorders>
            <w:shd w:val="clear" w:color="auto" w:fill="auto"/>
            <w:vAlign w:val="center"/>
            <w:hideMark/>
          </w:tcPr>
          <w:p w14:paraId="0B917EF3" w14:textId="77777777" w:rsidR="00204FC1" w:rsidRPr="00BD4EB2" w:rsidRDefault="00204FC1" w:rsidP="00204FC1">
            <w:pPr>
              <w:suppressAutoHyphens w:val="0"/>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fl</w:t>
            </w:r>
            <w:proofErr w:type="spellEnd"/>
          </w:p>
        </w:tc>
        <w:tc>
          <w:tcPr>
            <w:tcW w:w="981" w:type="dxa"/>
            <w:tcBorders>
              <w:top w:val="nil"/>
              <w:left w:val="nil"/>
              <w:bottom w:val="single" w:sz="4" w:space="0" w:color="auto"/>
              <w:right w:val="single" w:sz="4" w:space="0" w:color="auto"/>
            </w:tcBorders>
            <w:shd w:val="clear" w:color="auto" w:fill="auto"/>
            <w:vAlign w:val="bottom"/>
            <w:hideMark/>
          </w:tcPr>
          <w:p w14:paraId="67BFE014"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47045B1F"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0D2897C5"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50</w:t>
            </w:r>
          </w:p>
        </w:tc>
        <w:tc>
          <w:tcPr>
            <w:tcW w:w="1080" w:type="dxa"/>
            <w:tcBorders>
              <w:top w:val="nil"/>
              <w:left w:val="nil"/>
              <w:bottom w:val="single" w:sz="4" w:space="0" w:color="auto"/>
              <w:right w:val="single" w:sz="4" w:space="0" w:color="auto"/>
            </w:tcBorders>
            <w:shd w:val="clear" w:color="auto" w:fill="auto"/>
            <w:vAlign w:val="center"/>
          </w:tcPr>
          <w:p w14:paraId="69531C6F" w14:textId="3612AC0D"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3476AD2F" w14:textId="70FD076C"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47DEBC44" w14:textId="62730112"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46E94E86" w14:textId="2E0A768E"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7F765201" w14:textId="2D4E406E"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7934DCB5" w14:textId="3F68A9FE"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BD4EB2" w:rsidRPr="00BD4EB2" w14:paraId="29A1C295" w14:textId="77777777" w:rsidTr="00B465A4">
        <w:trPr>
          <w:trHeight w:val="1005"/>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40519E83"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36.</w:t>
            </w:r>
          </w:p>
        </w:tc>
        <w:tc>
          <w:tcPr>
            <w:tcW w:w="568" w:type="dxa"/>
            <w:tcBorders>
              <w:top w:val="nil"/>
              <w:left w:val="nil"/>
              <w:bottom w:val="single" w:sz="4" w:space="0" w:color="auto"/>
              <w:right w:val="single" w:sz="4" w:space="0" w:color="auto"/>
            </w:tcBorders>
            <w:shd w:val="clear" w:color="auto" w:fill="auto"/>
            <w:noWrap/>
            <w:vAlign w:val="bottom"/>
            <w:hideMark/>
          </w:tcPr>
          <w:p w14:paraId="163AE46E"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nil"/>
              <w:right w:val="nil"/>
            </w:tcBorders>
            <w:shd w:val="clear" w:color="auto" w:fill="FFFFFF" w:themeFill="background1"/>
            <w:vAlign w:val="bottom"/>
            <w:hideMark/>
          </w:tcPr>
          <w:p w14:paraId="6C5A0575"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 ampułka 2 ml zawiera 100 mg tiaminy chlorowodorku (</w:t>
            </w:r>
            <w:proofErr w:type="spellStart"/>
            <w:r w:rsidRPr="00BD4EB2">
              <w:rPr>
                <w:rFonts w:asciiTheme="minorHAnsi" w:hAnsiTheme="minorHAnsi" w:cstheme="minorHAnsi"/>
                <w:color w:val="000000"/>
                <w:sz w:val="22"/>
                <w:szCs w:val="22"/>
                <w:lang w:eastAsia="pl-PL"/>
              </w:rPr>
              <w:t>Thiamini</w:t>
            </w:r>
            <w:proofErr w:type="spellEnd"/>
            <w:r w:rsidRPr="00BD4EB2">
              <w:rPr>
                <w:rFonts w:asciiTheme="minorHAnsi" w:hAnsiTheme="minorHAnsi" w:cstheme="minorHAnsi"/>
                <w:color w:val="000000"/>
                <w:sz w:val="22"/>
                <w:szCs w:val="22"/>
                <w:lang w:eastAsia="pl-PL"/>
              </w:rPr>
              <w:t xml:space="preserve"> </w:t>
            </w:r>
            <w:proofErr w:type="spellStart"/>
            <w:r w:rsidRPr="00BD4EB2">
              <w:rPr>
                <w:rFonts w:asciiTheme="minorHAnsi" w:hAnsiTheme="minorHAnsi" w:cstheme="minorHAnsi"/>
                <w:color w:val="000000"/>
                <w:sz w:val="22"/>
                <w:szCs w:val="22"/>
                <w:lang w:eastAsia="pl-PL"/>
              </w:rPr>
              <w:t>hydrochloridum</w:t>
            </w:r>
            <w:proofErr w:type="spellEnd"/>
            <w:r w:rsidRPr="00BD4EB2">
              <w:rPr>
                <w:rFonts w:asciiTheme="minorHAnsi" w:hAnsiTheme="minorHAnsi" w:cstheme="minorHAnsi"/>
                <w:color w:val="000000"/>
                <w:sz w:val="22"/>
                <w:szCs w:val="22"/>
                <w:lang w:eastAsia="pl-PL"/>
              </w:rPr>
              <w:t>), 100 mg pirydoksyny chlorowodorku (</w:t>
            </w:r>
            <w:proofErr w:type="spellStart"/>
            <w:r w:rsidRPr="00BD4EB2">
              <w:rPr>
                <w:rFonts w:asciiTheme="minorHAnsi" w:hAnsiTheme="minorHAnsi" w:cstheme="minorHAnsi"/>
                <w:color w:val="000000"/>
                <w:sz w:val="22"/>
                <w:szCs w:val="22"/>
                <w:lang w:eastAsia="pl-PL"/>
              </w:rPr>
              <w:t>Pyridoxini</w:t>
            </w:r>
            <w:proofErr w:type="spellEnd"/>
            <w:r w:rsidRPr="00BD4EB2">
              <w:rPr>
                <w:rFonts w:asciiTheme="minorHAnsi" w:hAnsiTheme="minorHAnsi" w:cstheme="minorHAnsi"/>
                <w:color w:val="000000"/>
                <w:sz w:val="22"/>
                <w:szCs w:val="22"/>
                <w:lang w:eastAsia="pl-PL"/>
              </w:rPr>
              <w:t xml:space="preserve"> </w:t>
            </w:r>
            <w:proofErr w:type="spellStart"/>
            <w:r w:rsidRPr="00BD4EB2">
              <w:rPr>
                <w:rFonts w:asciiTheme="minorHAnsi" w:hAnsiTheme="minorHAnsi" w:cstheme="minorHAnsi"/>
                <w:color w:val="000000"/>
                <w:sz w:val="22"/>
                <w:szCs w:val="22"/>
                <w:lang w:eastAsia="pl-PL"/>
              </w:rPr>
              <w:t>hydrochloridum</w:t>
            </w:r>
            <w:proofErr w:type="spellEnd"/>
            <w:r w:rsidRPr="00BD4EB2">
              <w:rPr>
                <w:rFonts w:asciiTheme="minorHAnsi" w:hAnsiTheme="minorHAnsi" w:cstheme="minorHAnsi"/>
                <w:color w:val="000000"/>
                <w:sz w:val="22"/>
                <w:szCs w:val="22"/>
                <w:lang w:eastAsia="pl-PL"/>
              </w:rPr>
              <w:t>) i 1 mg cyjanokobalaminy (</w:t>
            </w:r>
            <w:proofErr w:type="spellStart"/>
            <w:r w:rsidRPr="00BD4EB2">
              <w:rPr>
                <w:rFonts w:asciiTheme="minorHAnsi" w:hAnsiTheme="minorHAnsi" w:cstheme="minorHAnsi"/>
                <w:color w:val="000000"/>
                <w:sz w:val="22"/>
                <w:szCs w:val="22"/>
                <w:lang w:eastAsia="pl-PL"/>
              </w:rPr>
              <w:t>Cyanocobalaminum</w:t>
            </w:r>
            <w:proofErr w:type="spellEnd"/>
            <w:r w:rsidRPr="00BD4EB2">
              <w:rPr>
                <w:rFonts w:asciiTheme="minorHAnsi" w:hAnsiTheme="minorHAnsi" w:cstheme="minorHAnsi"/>
                <w:color w:val="000000"/>
                <w:sz w:val="22"/>
                <w:szCs w:val="22"/>
                <w:lang w:eastAsia="pl-PL"/>
              </w:rPr>
              <w:t>).</w:t>
            </w:r>
          </w:p>
        </w:tc>
        <w:tc>
          <w:tcPr>
            <w:tcW w:w="1259" w:type="dxa"/>
            <w:tcBorders>
              <w:top w:val="nil"/>
              <w:left w:val="single" w:sz="4" w:space="0" w:color="auto"/>
              <w:bottom w:val="single" w:sz="4" w:space="0" w:color="auto"/>
              <w:right w:val="single" w:sz="4" w:space="0" w:color="auto"/>
            </w:tcBorders>
            <w:shd w:val="clear" w:color="auto" w:fill="auto"/>
            <w:vAlign w:val="center"/>
            <w:hideMark/>
          </w:tcPr>
          <w:p w14:paraId="54904DDE"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5 </w:t>
            </w:r>
            <w:proofErr w:type="spellStart"/>
            <w:r w:rsidRPr="00BD4EB2">
              <w:rPr>
                <w:rFonts w:asciiTheme="minorHAnsi" w:hAnsiTheme="minorHAnsi" w:cstheme="minorHAnsi"/>
                <w:color w:val="000000"/>
                <w:sz w:val="22"/>
                <w:szCs w:val="22"/>
                <w:lang w:eastAsia="pl-PL"/>
              </w:rPr>
              <w:t>amp</w:t>
            </w:r>
            <w:proofErr w:type="spellEnd"/>
          </w:p>
        </w:tc>
        <w:tc>
          <w:tcPr>
            <w:tcW w:w="981" w:type="dxa"/>
            <w:tcBorders>
              <w:top w:val="nil"/>
              <w:left w:val="nil"/>
              <w:bottom w:val="single" w:sz="4" w:space="0" w:color="auto"/>
              <w:right w:val="single" w:sz="4" w:space="0" w:color="auto"/>
            </w:tcBorders>
            <w:shd w:val="clear" w:color="auto" w:fill="auto"/>
            <w:vAlign w:val="bottom"/>
            <w:hideMark/>
          </w:tcPr>
          <w:p w14:paraId="3F081AEF"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34FE2222"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14704DFE"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30</w:t>
            </w:r>
          </w:p>
        </w:tc>
        <w:tc>
          <w:tcPr>
            <w:tcW w:w="1080" w:type="dxa"/>
            <w:tcBorders>
              <w:top w:val="nil"/>
              <w:left w:val="nil"/>
              <w:bottom w:val="single" w:sz="4" w:space="0" w:color="auto"/>
              <w:right w:val="single" w:sz="4" w:space="0" w:color="auto"/>
            </w:tcBorders>
            <w:shd w:val="clear" w:color="auto" w:fill="auto"/>
            <w:vAlign w:val="center"/>
          </w:tcPr>
          <w:p w14:paraId="336CC25F" w14:textId="4028626F"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6E6979B8" w14:textId="0FAB7807"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5F6F856C" w14:textId="5F4C5D7D"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545E6A8F" w14:textId="658CA2BF"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452AC01F" w14:textId="32F113AD"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14194CBE" w14:textId="055F4545"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BD4EB2" w:rsidRPr="00BD4EB2" w14:paraId="1C59AE87" w14:textId="77777777" w:rsidTr="00B465A4">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3DB29264"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37.</w:t>
            </w:r>
          </w:p>
        </w:tc>
        <w:tc>
          <w:tcPr>
            <w:tcW w:w="568" w:type="dxa"/>
            <w:tcBorders>
              <w:top w:val="nil"/>
              <w:left w:val="nil"/>
              <w:bottom w:val="single" w:sz="4" w:space="0" w:color="auto"/>
              <w:right w:val="single" w:sz="4" w:space="0" w:color="auto"/>
            </w:tcBorders>
            <w:shd w:val="clear" w:color="auto" w:fill="auto"/>
            <w:noWrap/>
            <w:vAlign w:val="bottom"/>
            <w:hideMark/>
          </w:tcPr>
          <w:p w14:paraId="06A6CC04"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single" w:sz="4" w:space="0" w:color="auto"/>
              <w:left w:val="nil"/>
              <w:bottom w:val="single" w:sz="4" w:space="0" w:color="auto"/>
              <w:right w:val="single" w:sz="4" w:space="0" w:color="auto"/>
            </w:tcBorders>
            <w:shd w:val="clear" w:color="auto" w:fill="FFFFFF" w:themeFill="background1"/>
            <w:vAlign w:val="center"/>
            <w:hideMark/>
          </w:tcPr>
          <w:p w14:paraId="47ED6615"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DICLOFENAC </w:t>
            </w:r>
            <w:r w:rsidRPr="00BD4EB2">
              <w:rPr>
                <w:rFonts w:asciiTheme="minorHAnsi" w:hAnsiTheme="minorHAnsi" w:cstheme="minorHAnsi"/>
                <w:b/>
                <w:bCs/>
                <w:color w:val="000000"/>
                <w:sz w:val="22"/>
                <w:szCs w:val="22"/>
                <w:lang w:eastAsia="pl-PL"/>
              </w:rPr>
              <w:t>25mg</w:t>
            </w:r>
          </w:p>
        </w:tc>
        <w:tc>
          <w:tcPr>
            <w:tcW w:w="1259" w:type="dxa"/>
            <w:tcBorders>
              <w:top w:val="nil"/>
              <w:left w:val="nil"/>
              <w:bottom w:val="single" w:sz="4" w:space="0" w:color="auto"/>
              <w:right w:val="single" w:sz="4" w:space="0" w:color="auto"/>
            </w:tcBorders>
            <w:shd w:val="clear" w:color="auto" w:fill="auto"/>
            <w:vAlign w:val="center"/>
            <w:hideMark/>
          </w:tcPr>
          <w:p w14:paraId="7972090B"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20 </w:t>
            </w:r>
            <w:proofErr w:type="spellStart"/>
            <w:r w:rsidRPr="00BD4EB2">
              <w:rPr>
                <w:rFonts w:asciiTheme="minorHAnsi" w:hAnsiTheme="minorHAnsi" w:cstheme="minorHAnsi"/>
                <w:color w:val="000000"/>
                <w:sz w:val="22"/>
                <w:szCs w:val="22"/>
                <w:lang w:eastAsia="pl-PL"/>
              </w:rPr>
              <w:t>tabl</w:t>
            </w:r>
            <w:proofErr w:type="spellEnd"/>
          </w:p>
        </w:tc>
        <w:tc>
          <w:tcPr>
            <w:tcW w:w="981" w:type="dxa"/>
            <w:tcBorders>
              <w:top w:val="nil"/>
              <w:left w:val="nil"/>
              <w:bottom w:val="single" w:sz="4" w:space="0" w:color="auto"/>
              <w:right w:val="single" w:sz="4" w:space="0" w:color="auto"/>
            </w:tcBorders>
            <w:shd w:val="clear" w:color="auto" w:fill="auto"/>
            <w:vAlign w:val="bottom"/>
            <w:hideMark/>
          </w:tcPr>
          <w:p w14:paraId="26D1EDE6"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5EA0509E"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4741A2DA"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15</w:t>
            </w:r>
          </w:p>
        </w:tc>
        <w:tc>
          <w:tcPr>
            <w:tcW w:w="1080" w:type="dxa"/>
            <w:tcBorders>
              <w:top w:val="nil"/>
              <w:left w:val="nil"/>
              <w:bottom w:val="single" w:sz="4" w:space="0" w:color="auto"/>
              <w:right w:val="single" w:sz="4" w:space="0" w:color="auto"/>
            </w:tcBorders>
            <w:shd w:val="clear" w:color="auto" w:fill="auto"/>
            <w:vAlign w:val="center"/>
          </w:tcPr>
          <w:p w14:paraId="3C115CC9" w14:textId="42250634"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012171D3" w14:textId="4B4571A1"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7B186738" w14:textId="51231E12"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723CB8B1" w14:textId="2E4967E2"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1E865284" w14:textId="2373D89B"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2218614E" w14:textId="68551783"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BD4EB2" w:rsidRPr="00BD4EB2" w14:paraId="674C1AF8" w14:textId="77777777" w:rsidTr="00B465A4">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37892592"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38.</w:t>
            </w:r>
          </w:p>
        </w:tc>
        <w:tc>
          <w:tcPr>
            <w:tcW w:w="568" w:type="dxa"/>
            <w:tcBorders>
              <w:top w:val="nil"/>
              <w:left w:val="nil"/>
              <w:bottom w:val="single" w:sz="4" w:space="0" w:color="auto"/>
              <w:right w:val="single" w:sz="4" w:space="0" w:color="auto"/>
            </w:tcBorders>
            <w:shd w:val="clear" w:color="auto" w:fill="auto"/>
            <w:noWrap/>
            <w:vAlign w:val="bottom"/>
            <w:hideMark/>
          </w:tcPr>
          <w:p w14:paraId="2373122E"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auto" w:fill="FFFFFF" w:themeFill="background1"/>
            <w:vAlign w:val="center"/>
            <w:hideMark/>
          </w:tcPr>
          <w:p w14:paraId="108D34C6"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DICLOFENAC </w:t>
            </w:r>
            <w:r w:rsidRPr="00BD4EB2">
              <w:rPr>
                <w:rFonts w:asciiTheme="minorHAnsi" w:hAnsiTheme="minorHAnsi" w:cstheme="minorHAnsi"/>
                <w:b/>
                <w:bCs/>
                <w:color w:val="000000"/>
                <w:sz w:val="22"/>
                <w:szCs w:val="22"/>
                <w:lang w:eastAsia="pl-PL"/>
              </w:rPr>
              <w:t>50mg</w:t>
            </w:r>
          </w:p>
        </w:tc>
        <w:tc>
          <w:tcPr>
            <w:tcW w:w="1259" w:type="dxa"/>
            <w:tcBorders>
              <w:top w:val="nil"/>
              <w:left w:val="nil"/>
              <w:bottom w:val="single" w:sz="4" w:space="0" w:color="auto"/>
              <w:right w:val="single" w:sz="4" w:space="0" w:color="auto"/>
            </w:tcBorders>
            <w:shd w:val="clear" w:color="auto" w:fill="auto"/>
            <w:vAlign w:val="center"/>
            <w:hideMark/>
          </w:tcPr>
          <w:p w14:paraId="142E3D0A"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30 </w:t>
            </w:r>
            <w:proofErr w:type="spellStart"/>
            <w:r w:rsidRPr="00BD4EB2">
              <w:rPr>
                <w:rFonts w:asciiTheme="minorHAnsi" w:hAnsiTheme="minorHAnsi" w:cstheme="minorHAnsi"/>
                <w:color w:val="000000"/>
                <w:sz w:val="22"/>
                <w:szCs w:val="22"/>
                <w:lang w:eastAsia="pl-PL"/>
              </w:rPr>
              <w:t>tabl</w:t>
            </w:r>
            <w:proofErr w:type="spellEnd"/>
          </w:p>
        </w:tc>
        <w:tc>
          <w:tcPr>
            <w:tcW w:w="981" w:type="dxa"/>
            <w:tcBorders>
              <w:top w:val="nil"/>
              <w:left w:val="nil"/>
              <w:bottom w:val="single" w:sz="4" w:space="0" w:color="auto"/>
              <w:right w:val="single" w:sz="4" w:space="0" w:color="auto"/>
            </w:tcBorders>
            <w:shd w:val="clear" w:color="auto" w:fill="auto"/>
            <w:vAlign w:val="bottom"/>
            <w:hideMark/>
          </w:tcPr>
          <w:p w14:paraId="4CE86972"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0B2218D4"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361F2B66"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18</w:t>
            </w:r>
          </w:p>
        </w:tc>
        <w:tc>
          <w:tcPr>
            <w:tcW w:w="1080" w:type="dxa"/>
            <w:tcBorders>
              <w:top w:val="nil"/>
              <w:left w:val="nil"/>
              <w:bottom w:val="single" w:sz="4" w:space="0" w:color="auto"/>
              <w:right w:val="single" w:sz="4" w:space="0" w:color="auto"/>
            </w:tcBorders>
            <w:shd w:val="clear" w:color="auto" w:fill="auto"/>
            <w:vAlign w:val="center"/>
          </w:tcPr>
          <w:p w14:paraId="64D0AC3D" w14:textId="3FD1BD22"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346C853D" w14:textId="5C1F822C"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42405046" w14:textId="179577BE"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38546279" w14:textId="57634D33"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18529C05" w14:textId="40DC1D78"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34381A0C" w14:textId="216BD521"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BD4EB2" w:rsidRPr="00BD4EB2" w14:paraId="29972138" w14:textId="77777777" w:rsidTr="00B465A4">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6DB38969"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39.</w:t>
            </w:r>
          </w:p>
        </w:tc>
        <w:tc>
          <w:tcPr>
            <w:tcW w:w="568" w:type="dxa"/>
            <w:tcBorders>
              <w:top w:val="nil"/>
              <w:left w:val="nil"/>
              <w:bottom w:val="single" w:sz="4" w:space="0" w:color="auto"/>
              <w:right w:val="single" w:sz="4" w:space="0" w:color="auto"/>
            </w:tcBorders>
            <w:shd w:val="clear" w:color="auto" w:fill="auto"/>
            <w:noWrap/>
            <w:vAlign w:val="bottom"/>
            <w:hideMark/>
          </w:tcPr>
          <w:p w14:paraId="1BAB81E0"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auto" w:fill="FFFFFF" w:themeFill="background1"/>
            <w:vAlign w:val="center"/>
            <w:hideMark/>
          </w:tcPr>
          <w:p w14:paraId="1DA22440"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DICLOFENAC </w:t>
            </w:r>
            <w:r w:rsidRPr="00BD4EB2">
              <w:rPr>
                <w:rFonts w:asciiTheme="minorHAnsi" w:hAnsiTheme="minorHAnsi" w:cstheme="minorHAnsi"/>
                <w:b/>
                <w:bCs/>
                <w:color w:val="000000"/>
                <w:sz w:val="22"/>
                <w:szCs w:val="22"/>
                <w:lang w:eastAsia="pl-PL"/>
              </w:rPr>
              <w:t>75mg</w:t>
            </w:r>
          </w:p>
        </w:tc>
        <w:tc>
          <w:tcPr>
            <w:tcW w:w="1259" w:type="dxa"/>
            <w:tcBorders>
              <w:top w:val="nil"/>
              <w:left w:val="nil"/>
              <w:bottom w:val="single" w:sz="4" w:space="0" w:color="auto"/>
              <w:right w:val="single" w:sz="4" w:space="0" w:color="auto"/>
            </w:tcBorders>
            <w:shd w:val="clear" w:color="FFFFCC" w:fill="FFFFFF"/>
            <w:vAlign w:val="center"/>
            <w:hideMark/>
          </w:tcPr>
          <w:p w14:paraId="705575BA"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30 </w:t>
            </w:r>
            <w:proofErr w:type="spellStart"/>
            <w:r w:rsidRPr="00BD4EB2">
              <w:rPr>
                <w:rFonts w:asciiTheme="minorHAnsi" w:hAnsiTheme="minorHAnsi" w:cstheme="minorHAnsi"/>
                <w:color w:val="000000"/>
                <w:sz w:val="22"/>
                <w:szCs w:val="22"/>
                <w:lang w:eastAsia="pl-PL"/>
              </w:rPr>
              <w:t>tabl</w:t>
            </w:r>
            <w:proofErr w:type="spellEnd"/>
          </w:p>
        </w:tc>
        <w:tc>
          <w:tcPr>
            <w:tcW w:w="981" w:type="dxa"/>
            <w:tcBorders>
              <w:top w:val="nil"/>
              <w:left w:val="nil"/>
              <w:bottom w:val="single" w:sz="4" w:space="0" w:color="auto"/>
              <w:right w:val="single" w:sz="4" w:space="0" w:color="auto"/>
            </w:tcBorders>
            <w:shd w:val="clear" w:color="auto" w:fill="auto"/>
            <w:vAlign w:val="bottom"/>
            <w:hideMark/>
          </w:tcPr>
          <w:p w14:paraId="19924F8B"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1D023B6D"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79AE735A"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40</w:t>
            </w:r>
          </w:p>
        </w:tc>
        <w:tc>
          <w:tcPr>
            <w:tcW w:w="1080" w:type="dxa"/>
            <w:tcBorders>
              <w:top w:val="nil"/>
              <w:left w:val="nil"/>
              <w:bottom w:val="single" w:sz="4" w:space="0" w:color="auto"/>
              <w:right w:val="single" w:sz="4" w:space="0" w:color="auto"/>
            </w:tcBorders>
            <w:shd w:val="clear" w:color="auto" w:fill="auto"/>
            <w:vAlign w:val="center"/>
          </w:tcPr>
          <w:p w14:paraId="348C2AB9" w14:textId="3B40A388"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004FCBC2" w14:textId="1D575ABC"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10488F12" w14:textId="3DA5D133"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4AA564DB" w14:textId="6047CD8F"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461AFA0F" w14:textId="1045C94A"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13F7EEF6" w14:textId="6C519173"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BD4EB2" w:rsidRPr="00BD4EB2" w14:paraId="565D772A" w14:textId="77777777" w:rsidTr="00B465A4">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25E2309F"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40.</w:t>
            </w:r>
          </w:p>
        </w:tc>
        <w:tc>
          <w:tcPr>
            <w:tcW w:w="568" w:type="dxa"/>
            <w:tcBorders>
              <w:top w:val="nil"/>
              <w:left w:val="nil"/>
              <w:bottom w:val="single" w:sz="4" w:space="0" w:color="auto"/>
              <w:right w:val="single" w:sz="4" w:space="0" w:color="auto"/>
            </w:tcBorders>
            <w:shd w:val="clear" w:color="auto" w:fill="auto"/>
            <w:noWrap/>
            <w:vAlign w:val="bottom"/>
            <w:hideMark/>
          </w:tcPr>
          <w:p w14:paraId="716FFDFA"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auto" w:fill="FFFFFF" w:themeFill="background1"/>
            <w:vAlign w:val="center"/>
            <w:hideMark/>
          </w:tcPr>
          <w:p w14:paraId="706F6531"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DICLOFENAC 100 </w:t>
            </w:r>
            <w:r w:rsidRPr="00BD4EB2">
              <w:rPr>
                <w:rFonts w:asciiTheme="minorHAnsi" w:hAnsiTheme="minorHAnsi" w:cstheme="minorHAnsi"/>
                <w:b/>
                <w:bCs/>
                <w:color w:val="000000"/>
                <w:sz w:val="22"/>
                <w:szCs w:val="22"/>
                <w:lang w:eastAsia="pl-PL"/>
              </w:rPr>
              <w:t>mg</w:t>
            </w:r>
          </w:p>
        </w:tc>
        <w:tc>
          <w:tcPr>
            <w:tcW w:w="1259" w:type="dxa"/>
            <w:tcBorders>
              <w:top w:val="nil"/>
              <w:left w:val="nil"/>
              <w:bottom w:val="single" w:sz="4" w:space="0" w:color="auto"/>
              <w:right w:val="single" w:sz="4" w:space="0" w:color="auto"/>
            </w:tcBorders>
            <w:shd w:val="clear" w:color="FFFFCC" w:fill="FFFFFF"/>
            <w:vAlign w:val="center"/>
            <w:hideMark/>
          </w:tcPr>
          <w:p w14:paraId="7C89EEED"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20 </w:t>
            </w:r>
            <w:proofErr w:type="spellStart"/>
            <w:r w:rsidRPr="00BD4EB2">
              <w:rPr>
                <w:rFonts w:asciiTheme="minorHAnsi" w:hAnsiTheme="minorHAnsi" w:cstheme="minorHAnsi"/>
                <w:color w:val="000000"/>
                <w:sz w:val="22"/>
                <w:szCs w:val="22"/>
                <w:lang w:eastAsia="pl-PL"/>
              </w:rPr>
              <w:t>tabl</w:t>
            </w:r>
            <w:proofErr w:type="spellEnd"/>
          </w:p>
        </w:tc>
        <w:tc>
          <w:tcPr>
            <w:tcW w:w="981" w:type="dxa"/>
            <w:tcBorders>
              <w:top w:val="nil"/>
              <w:left w:val="nil"/>
              <w:bottom w:val="single" w:sz="4" w:space="0" w:color="auto"/>
              <w:right w:val="single" w:sz="4" w:space="0" w:color="auto"/>
            </w:tcBorders>
            <w:shd w:val="clear" w:color="auto" w:fill="auto"/>
            <w:vAlign w:val="bottom"/>
            <w:hideMark/>
          </w:tcPr>
          <w:p w14:paraId="529FEA1D"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5BE549A7"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064773D2"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24</w:t>
            </w:r>
          </w:p>
        </w:tc>
        <w:tc>
          <w:tcPr>
            <w:tcW w:w="1080" w:type="dxa"/>
            <w:tcBorders>
              <w:top w:val="nil"/>
              <w:left w:val="nil"/>
              <w:bottom w:val="single" w:sz="4" w:space="0" w:color="auto"/>
              <w:right w:val="single" w:sz="4" w:space="0" w:color="auto"/>
            </w:tcBorders>
            <w:shd w:val="clear" w:color="auto" w:fill="auto"/>
            <w:vAlign w:val="center"/>
          </w:tcPr>
          <w:p w14:paraId="7E330532" w14:textId="61A60930"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065B3B11" w14:textId="04704224"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74F59DDD" w14:textId="49595DCC"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0DB62B50" w14:textId="6C2B0485"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20A851A3" w14:textId="3F10376C"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7450AF2E" w14:textId="39CE6BF4"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BD4EB2" w:rsidRPr="00BD4EB2" w14:paraId="6C6B294E" w14:textId="77777777" w:rsidTr="00B465A4">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5AB15F0C"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41.</w:t>
            </w:r>
          </w:p>
        </w:tc>
        <w:tc>
          <w:tcPr>
            <w:tcW w:w="568" w:type="dxa"/>
            <w:tcBorders>
              <w:top w:val="nil"/>
              <w:left w:val="nil"/>
              <w:bottom w:val="single" w:sz="4" w:space="0" w:color="auto"/>
              <w:right w:val="single" w:sz="4" w:space="0" w:color="auto"/>
            </w:tcBorders>
            <w:shd w:val="clear" w:color="auto" w:fill="auto"/>
            <w:noWrap/>
            <w:vAlign w:val="bottom"/>
            <w:hideMark/>
          </w:tcPr>
          <w:p w14:paraId="61983290"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auto" w:fill="FFFFFF" w:themeFill="background1"/>
            <w:vAlign w:val="center"/>
            <w:hideMark/>
          </w:tcPr>
          <w:p w14:paraId="26D8AB09"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DOXAZOSIN </w:t>
            </w:r>
            <w:r w:rsidRPr="00BD4EB2">
              <w:rPr>
                <w:rFonts w:asciiTheme="minorHAnsi" w:hAnsiTheme="minorHAnsi" w:cstheme="minorHAnsi"/>
                <w:b/>
                <w:bCs/>
                <w:color w:val="000000"/>
                <w:sz w:val="22"/>
                <w:szCs w:val="22"/>
                <w:lang w:eastAsia="pl-PL"/>
              </w:rPr>
              <w:t>2mg</w:t>
            </w:r>
          </w:p>
        </w:tc>
        <w:tc>
          <w:tcPr>
            <w:tcW w:w="1259" w:type="dxa"/>
            <w:tcBorders>
              <w:top w:val="nil"/>
              <w:left w:val="nil"/>
              <w:bottom w:val="single" w:sz="4" w:space="0" w:color="auto"/>
              <w:right w:val="single" w:sz="4" w:space="0" w:color="auto"/>
            </w:tcBorders>
            <w:shd w:val="clear" w:color="auto" w:fill="auto"/>
            <w:vAlign w:val="center"/>
            <w:hideMark/>
          </w:tcPr>
          <w:p w14:paraId="6126413F"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30 </w:t>
            </w:r>
            <w:proofErr w:type="spellStart"/>
            <w:r w:rsidRPr="00BD4EB2">
              <w:rPr>
                <w:rFonts w:asciiTheme="minorHAnsi" w:hAnsiTheme="minorHAnsi" w:cstheme="minorHAnsi"/>
                <w:color w:val="000000"/>
                <w:sz w:val="22"/>
                <w:szCs w:val="22"/>
                <w:lang w:eastAsia="pl-PL"/>
              </w:rPr>
              <w:t>tabl</w:t>
            </w:r>
            <w:proofErr w:type="spellEnd"/>
          </w:p>
        </w:tc>
        <w:tc>
          <w:tcPr>
            <w:tcW w:w="981" w:type="dxa"/>
            <w:tcBorders>
              <w:top w:val="nil"/>
              <w:left w:val="nil"/>
              <w:bottom w:val="single" w:sz="4" w:space="0" w:color="auto"/>
              <w:right w:val="single" w:sz="4" w:space="0" w:color="auto"/>
            </w:tcBorders>
            <w:shd w:val="clear" w:color="auto" w:fill="auto"/>
            <w:vAlign w:val="bottom"/>
            <w:hideMark/>
          </w:tcPr>
          <w:p w14:paraId="13A20AF2"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4A8A9F75"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43143886"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7</w:t>
            </w:r>
          </w:p>
        </w:tc>
        <w:tc>
          <w:tcPr>
            <w:tcW w:w="1080" w:type="dxa"/>
            <w:tcBorders>
              <w:top w:val="nil"/>
              <w:left w:val="nil"/>
              <w:bottom w:val="single" w:sz="4" w:space="0" w:color="auto"/>
              <w:right w:val="single" w:sz="4" w:space="0" w:color="auto"/>
            </w:tcBorders>
            <w:shd w:val="clear" w:color="auto" w:fill="auto"/>
            <w:vAlign w:val="center"/>
          </w:tcPr>
          <w:p w14:paraId="79C95188" w14:textId="56C264CE"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3B49BAFA" w14:textId="0A50BF2A"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1696EA4E" w14:textId="56976D81"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36A771E0" w14:textId="53B15F07"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50C8796A" w14:textId="627C4008"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35E6A596" w14:textId="39BB536D"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BD4EB2" w:rsidRPr="00BD4EB2" w14:paraId="273CD802" w14:textId="77777777" w:rsidTr="00B465A4">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661C8FEB"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42.</w:t>
            </w:r>
          </w:p>
        </w:tc>
        <w:tc>
          <w:tcPr>
            <w:tcW w:w="568" w:type="dxa"/>
            <w:tcBorders>
              <w:top w:val="nil"/>
              <w:left w:val="nil"/>
              <w:bottom w:val="single" w:sz="4" w:space="0" w:color="auto"/>
              <w:right w:val="single" w:sz="4" w:space="0" w:color="auto"/>
            </w:tcBorders>
            <w:shd w:val="clear" w:color="auto" w:fill="auto"/>
            <w:noWrap/>
            <w:vAlign w:val="bottom"/>
            <w:hideMark/>
          </w:tcPr>
          <w:p w14:paraId="70CA0A80"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auto" w:fill="FFFFFF" w:themeFill="background1"/>
            <w:vAlign w:val="center"/>
            <w:hideMark/>
          </w:tcPr>
          <w:p w14:paraId="1201D26E"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DOXAZOSIN </w:t>
            </w:r>
            <w:r w:rsidRPr="00BD4EB2">
              <w:rPr>
                <w:rFonts w:asciiTheme="minorHAnsi" w:hAnsiTheme="minorHAnsi" w:cstheme="minorHAnsi"/>
                <w:b/>
                <w:bCs/>
                <w:color w:val="000000"/>
                <w:sz w:val="22"/>
                <w:szCs w:val="22"/>
                <w:lang w:eastAsia="pl-PL"/>
              </w:rPr>
              <w:t>4mg</w:t>
            </w:r>
          </w:p>
        </w:tc>
        <w:tc>
          <w:tcPr>
            <w:tcW w:w="1259" w:type="dxa"/>
            <w:tcBorders>
              <w:top w:val="nil"/>
              <w:left w:val="nil"/>
              <w:bottom w:val="single" w:sz="4" w:space="0" w:color="auto"/>
              <w:right w:val="single" w:sz="4" w:space="0" w:color="auto"/>
            </w:tcBorders>
            <w:shd w:val="clear" w:color="auto" w:fill="auto"/>
            <w:vAlign w:val="center"/>
            <w:hideMark/>
          </w:tcPr>
          <w:p w14:paraId="6AF2783C"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30 </w:t>
            </w:r>
            <w:proofErr w:type="spellStart"/>
            <w:r w:rsidRPr="00BD4EB2">
              <w:rPr>
                <w:rFonts w:asciiTheme="minorHAnsi" w:hAnsiTheme="minorHAnsi" w:cstheme="minorHAnsi"/>
                <w:color w:val="000000"/>
                <w:sz w:val="22"/>
                <w:szCs w:val="22"/>
                <w:lang w:eastAsia="pl-PL"/>
              </w:rPr>
              <w:t>tabl</w:t>
            </w:r>
            <w:proofErr w:type="spellEnd"/>
          </w:p>
        </w:tc>
        <w:tc>
          <w:tcPr>
            <w:tcW w:w="981" w:type="dxa"/>
            <w:tcBorders>
              <w:top w:val="nil"/>
              <w:left w:val="nil"/>
              <w:bottom w:val="single" w:sz="4" w:space="0" w:color="auto"/>
              <w:right w:val="single" w:sz="4" w:space="0" w:color="auto"/>
            </w:tcBorders>
            <w:shd w:val="clear" w:color="auto" w:fill="auto"/>
            <w:vAlign w:val="bottom"/>
            <w:hideMark/>
          </w:tcPr>
          <w:p w14:paraId="72FB916D"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3806F7B6"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7E59D75B"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8</w:t>
            </w:r>
          </w:p>
        </w:tc>
        <w:tc>
          <w:tcPr>
            <w:tcW w:w="1080" w:type="dxa"/>
            <w:tcBorders>
              <w:top w:val="nil"/>
              <w:left w:val="nil"/>
              <w:bottom w:val="single" w:sz="4" w:space="0" w:color="auto"/>
              <w:right w:val="single" w:sz="4" w:space="0" w:color="auto"/>
            </w:tcBorders>
            <w:shd w:val="clear" w:color="auto" w:fill="auto"/>
            <w:vAlign w:val="center"/>
          </w:tcPr>
          <w:p w14:paraId="57A7C0E2" w14:textId="67CEBA6B"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599F7DA2" w14:textId="0DCC0B00"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56A3A065" w14:textId="6FA0FB0D"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5E4D15C9" w14:textId="4980DCBC"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4E49AAB8" w14:textId="37260B00"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7B27217E" w14:textId="7AA215AA"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BD4EB2" w:rsidRPr="00BD4EB2" w14:paraId="0A136405" w14:textId="77777777" w:rsidTr="00B465A4">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64379AAB"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43.</w:t>
            </w:r>
          </w:p>
        </w:tc>
        <w:tc>
          <w:tcPr>
            <w:tcW w:w="568" w:type="dxa"/>
            <w:tcBorders>
              <w:top w:val="nil"/>
              <w:left w:val="nil"/>
              <w:bottom w:val="single" w:sz="4" w:space="0" w:color="auto"/>
              <w:right w:val="single" w:sz="4" w:space="0" w:color="auto"/>
            </w:tcBorders>
            <w:shd w:val="clear" w:color="auto" w:fill="auto"/>
            <w:noWrap/>
            <w:vAlign w:val="bottom"/>
            <w:hideMark/>
          </w:tcPr>
          <w:p w14:paraId="44357913"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auto" w:fill="FFFFFF" w:themeFill="background1"/>
            <w:vAlign w:val="center"/>
            <w:hideMark/>
          </w:tcPr>
          <w:p w14:paraId="52729768"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ENALAPRIL </w:t>
            </w:r>
            <w:r w:rsidRPr="00BD4EB2">
              <w:rPr>
                <w:rFonts w:asciiTheme="minorHAnsi" w:hAnsiTheme="minorHAnsi" w:cstheme="minorHAnsi"/>
                <w:b/>
                <w:bCs/>
                <w:color w:val="000000"/>
                <w:sz w:val="22"/>
                <w:szCs w:val="22"/>
                <w:lang w:eastAsia="pl-PL"/>
              </w:rPr>
              <w:t>5mg</w:t>
            </w:r>
          </w:p>
        </w:tc>
        <w:tc>
          <w:tcPr>
            <w:tcW w:w="1259" w:type="dxa"/>
            <w:tcBorders>
              <w:top w:val="nil"/>
              <w:left w:val="nil"/>
              <w:bottom w:val="single" w:sz="4" w:space="0" w:color="auto"/>
              <w:right w:val="single" w:sz="4" w:space="0" w:color="auto"/>
            </w:tcBorders>
            <w:shd w:val="clear" w:color="auto" w:fill="auto"/>
            <w:vAlign w:val="center"/>
            <w:hideMark/>
          </w:tcPr>
          <w:p w14:paraId="112751E4"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30 </w:t>
            </w:r>
            <w:proofErr w:type="spellStart"/>
            <w:r w:rsidRPr="00BD4EB2">
              <w:rPr>
                <w:rFonts w:asciiTheme="minorHAnsi" w:hAnsiTheme="minorHAnsi" w:cstheme="minorHAnsi"/>
                <w:color w:val="000000"/>
                <w:sz w:val="22"/>
                <w:szCs w:val="22"/>
                <w:lang w:eastAsia="pl-PL"/>
              </w:rPr>
              <w:t>tabl</w:t>
            </w:r>
            <w:proofErr w:type="spellEnd"/>
          </w:p>
        </w:tc>
        <w:tc>
          <w:tcPr>
            <w:tcW w:w="981" w:type="dxa"/>
            <w:tcBorders>
              <w:top w:val="nil"/>
              <w:left w:val="nil"/>
              <w:bottom w:val="single" w:sz="4" w:space="0" w:color="auto"/>
              <w:right w:val="single" w:sz="4" w:space="0" w:color="auto"/>
            </w:tcBorders>
            <w:shd w:val="clear" w:color="auto" w:fill="auto"/>
            <w:vAlign w:val="bottom"/>
            <w:hideMark/>
          </w:tcPr>
          <w:p w14:paraId="2C7D5AE4"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6014A61B"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13354C61"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7</w:t>
            </w:r>
          </w:p>
        </w:tc>
        <w:tc>
          <w:tcPr>
            <w:tcW w:w="1080" w:type="dxa"/>
            <w:tcBorders>
              <w:top w:val="nil"/>
              <w:left w:val="nil"/>
              <w:bottom w:val="single" w:sz="4" w:space="0" w:color="auto"/>
              <w:right w:val="single" w:sz="4" w:space="0" w:color="auto"/>
            </w:tcBorders>
            <w:shd w:val="clear" w:color="auto" w:fill="auto"/>
            <w:vAlign w:val="center"/>
          </w:tcPr>
          <w:p w14:paraId="7EBFCE4C" w14:textId="4737A4B6"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1F5A2822" w14:textId="07C5B82F"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60C250D4" w14:textId="44BC52EA"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19A3C2DD" w14:textId="08CD3D7B"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3A7756B3" w14:textId="25109913"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0F45F6A2" w14:textId="00D2764A"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BD4EB2" w:rsidRPr="00BD4EB2" w14:paraId="4D0992B0" w14:textId="77777777" w:rsidTr="00B465A4">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24F0CC04"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44.</w:t>
            </w:r>
          </w:p>
        </w:tc>
        <w:tc>
          <w:tcPr>
            <w:tcW w:w="568" w:type="dxa"/>
            <w:tcBorders>
              <w:top w:val="nil"/>
              <w:left w:val="nil"/>
              <w:bottom w:val="single" w:sz="4" w:space="0" w:color="auto"/>
              <w:right w:val="single" w:sz="4" w:space="0" w:color="auto"/>
            </w:tcBorders>
            <w:shd w:val="clear" w:color="auto" w:fill="auto"/>
            <w:noWrap/>
            <w:vAlign w:val="bottom"/>
            <w:hideMark/>
          </w:tcPr>
          <w:p w14:paraId="44CF71C5"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auto" w:fill="FFFFFF" w:themeFill="background1"/>
            <w:vAlign w:val="center"/>
            <w:hideMark/>
          </w:tcPr>
          <w:p w14:paraId="654C74DF"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ENALAPRIL </w:t>
            </w:r>
            <w:r w:rsidRPr="00BD4EB2">
              <w:rPr>
                <w:rFonts w:asciiTheme="minorHAnsi" w:hAnsiTheme="minorHAnsi" w:cstheme="minorHAnsi"/>
                <w:b/>
                <w:bCs/>
                <w:color w:val="000000"/>
                <w:sz w:val="22"/>
                <w:szCs w:val="22"/>
                <w:lang w:eastAsia="pl-PL"/>
              </w:rPr>
              <w:t>10mg</w:t>
            </w:r>
          </w:p>
        </w:tc>
        <w:tc>
          <w:tcPr>
            <w:tcW w:w="1259" w:type="dxa"/>
            <w:tcBorders>
              <w:top w:val="nil"/>
              <w:left w:val="nil"/>
              <w:bottom w:val="single" w:sz="4" w:space="0" w:color="auto"/>
              <w:right w:val="single" w:sz="4" w:space="0" w:color="auto"/>
            </w:tcBorders>
            <w:shd w:val="clear" w:color="auto" w:fill="auto"/>
            <w:vAlign w:val="center"/>
            <w:hideMark/>
          </w:tcPr>
          <w:p w14:paraId="412C74D7"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30 </w:t>
            </w:r>
            <w:proofErr w:type="spellStart"/>
            <w:r w:rsidRPr="00BD4EB2">
              <w:rPr>
                <w:rFonts w:asciiTheme="minorHAnsi" w:hAnsiTheme="minorHAnsi" w:cstheme="minorHAnsi"/>
                <w:color w:val="000000"/>
                <w:sz w:val="22"/>
                <w:szCs w:val="22"/>
                <w:lang w:eastAsia="pl-PL"/>
              </w:rPr>
              <w:t>tabl</w:t>
            </w:r>
            <w:proofErr w:type="spellEnd"/>
          </w:p>
        </w:tc>
        <w:tc>
          <w:tcPr>
            <w:tcW w:w="981" w:type="dxa"/>
            <w:tcBorders>
              <w:top w:val="nil"/>
              <w:left w:val="nil"/>
              <w:bottom w:val="single" w:sz="4" w:space="0" w:color="auto"/>
              <w:right w:val="single" w:sz="4" w:space="0" w:color="auto"/>
            </w:tcBorders>
            <w:shd w:val="clear" w:color="auto" w:fill="auto"/>
            <w:vAlign w:val="bottom"/>
            <w:hideMark/>
          </w:tcPr>
          <w:p w14:paraId="618B302C"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33C4008C"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0155B84E"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10</w:t>
            </w:r>
          </w:p>
        </w:tc>
        <w:tc>
          <w:tcPr>
            <w:tcW w:w="1080" w:type="dxa"/>
            <w:tcBorders>
              <w:top w:val="nil"/>
              <w:left w:val="nil"/>
              <w:bottom w:val="single" w:sz="4" w:space="0" w:color="auto"/>
              <w:right w:val="single" w:sz="4" w:space="0" w:color="auto"/>
            </w:tcBorders>
            <w:shd w:val="clear" w:color="auto" w:fill="auto"/>
            <w:vAlign w:val="center"/>
          </w:tcPr>
          <w:p w14:paraId="508C39B7" w14:textId="3C262935"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2E8EEFDC" w14:textId="32B746DC"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3C9489B6" w14:textId="5727F38D"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2973ED33" w14:textId="496F8AAD"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5F5F8E73" w14:textId="48CF07EA"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6FE8B235" w14:textId="3CB6B874"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BD4EB2" w:rsidRPr="00BD4EB2" w14:paraId="3F824F68" w14:textId="77777777" w:rsidTr="00B465A4">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034D5876"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45.</w:t>
            </w:r>
          </w:p>
        </w:tc>
        <w:tc>
          <w:tcPr>
            <w:tcW w:w="568" w:type="dxa"/>
            <w:tcBorders>
              <w:top w:val="nil"/>
              <w:left w:val="nil"/>
              <w:bottom w:val="single" w:sz="4" w:space="0" w:color="auto"/>
              <w:right w:val="single" w:sz="4" w:space="0" w:color="auto"/>
            </w:tcBorders>
            <w:shd w:val="clear" w:color="auto" w:fill="auto"/>
            <w:noWrap/>
            <w:vAlign w:val="bottom"/>
            <w:hideMark/>
          </w:tcPr>
          <w:p w14:paraId="49475745"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auto" w:fill="FFFFFF" w:themeFill="background1"/>
            <w:vAlign w:val="center"/>
            <w:hideMark/>
          </w:tcPr>
          <w:p w14:paraId="50EBD8F2"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ENALAPRIL </w:t>
            </w:r>
            <w:r w:rsidRPr="00BD4EB2">
              <w:rPr>
                <w:rFonts w:asciiTheme="minorHAnsi" w:hAnsiTheme="minorHAnsi" w:cstheme="minorHAnsi"/>
                <w:b/>
                <w:bCs/>
                <w:color w:val="000000"/>
                <w:sz w:val="22"/>
                <w:szCs w:val="22"/>
                <w:lang w:eastAsia="pl-PL"/>
              </w:rPr>
              <w:t>20mg</w:t>
            </w:r>
          </w:p>
        </w:tc>
        <w:tc>
          <w:tcPr>
            <w:tcW w:w="1259" w:type="dxa"/>
            <w:tcBorders>
              <w:top w:val="nil"/>
              <w:left w:val="nil"/>
              <w:bottom w:val="single" w:sz="4" w:space="0" w:color="auto"/>
              <w:right w:val="single" w:sz="4" w:space="0" w:color="auto"/>
            </w:tcBorders>
            <w:shd w:val="clear" w:color="auto" w:fill="auto"/>
            <w:vAlign w:val="center"/>
            <w:hideMark/>
          </w:tcPr>
          <w:p w14:paraId="02EE9575"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30 </w:t>
            </w:r>
            <w:proofErr w:type="spellStart"/>
            <w:r w:rsidRPr="00BD4EB2">
              <w:rPr>
                <w:rFonts w:asciiTheme="minorHAnsi" w:hAnsiTheme="minorHAnsi" w:cstheme="minorHAnsi"/>
                <w:color w:val="000000"/>
                <w:sz w:val="22"/>
                <w:szCs w:val="22"/>
                <w:lang w:eastAsia="pl-PL"/>
              </w:rPr>
              <w:t>tabl</w:t>
            </w:r>
            <w:proofErr w:type="spellEnd"/>
          </w:p>
        </w:tc>
        <w:tc>
          <w:tcPr>
            <w:tcW w:w="981" w:type="dxa"/>
            <w:tcBorders>
              <w:top w:val="nil"/>
              <w:left w:val="nil"/>
              <w:bottom w:val="single" w:sz="4" w:space="0" w:color="auto"/>
              <w:right w:val="single" w:sz="4" w:space="0" w:color="auto"/>
            </w:tcBorders>
            <w:shd w:val="clear" w:color="auto" w:fill="auto"/>
            <w:vAlign w:val="bottom"/>
            <w:hideMark/>
          </w:tcPr>
          <w:p w14:paraId="15E85F4E"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0E9CF6DA"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36B6C690"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2</w:t>
            </w:r>
          </w:p>
        </w:tc>
        <w:tc>
          <w:tcPr>
            <w:tcW w:w="1080" w:type="dxa"/>
            <w:tcBorders>
              <w:top w:val="nil"/>
              <w:left w:val="nil"/>
              <w:bottom w:val="single" w:sz="4" w:space="0" w:color="auto"/>
              <w:right w:val="single" w:sz="4" w:space="0" w:color="auto"/>
            </w:tcBorders>
            <w:shd w:val="clear" w:color="auto" w:fill="auto"/>
            <w:vAlign w:val="center"/>
          </w:tcPr>
          <w:p w14:paraId="1CEC5316" w14:textId="6C46C3DF"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313C457D" w14:textId="5CE585B1"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7042A5B9" w14:textId="75F897D4"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47DC97D4" w14:textId="35BB8561"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74B96FF6" w14:textId="05A212E5"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0909294E" w14:textId="1F07B471"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BD4EB2" w:rsidRPr="00BD4EB2" w14:paraId="68F88380" w14:textId="77777777" w:rsidTr="00B465A4">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052D19DC"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46.</w:t>
            </w:r>
          </w:p>
        </w:tc>
        <w:tc>
          <w:tcPr>
            <w:tcW w:w="568" w:type="dxa"/>
            <w:tcBorders>
              <w:top w:val="nil"/>
              <w:left w:val="nil"/>
              <w:bottom w:val="single" w:sz="4" w:space="0" w:color="auto"/>
              <w:right w:val="single" w:sz="4" w:space="0" w:color="auto"/>
            </w:tcBorders>
            <w:shd w:val="clear" w:color="auto" w:fill="auto"/>
            <w:noWrap/>
            <w:vAlign w:val="bottom"/>
            <w:hideMark/>
          </w:tcPr>
          <w:p w14:paraId="2E45AE91"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auto" w:fill="FFFFFF" w:themeFill="background1"/>
            <w:vAlign w:val="center"/>
            <w:hideMark/>
          </w:tcPr>
          <w:p w14:paraId="4246B982"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ESOMEPRAZOLE </w:t>
            </w:r>
            <w:r w:rsidRPr="00BD4EB2">
              <w:rPr>
                <w:rFonts w:asciiTheme="minorHAnsi" w:hAnsiTheme="minorHAnsi" w:cstheme="minorHAnsi"/>
                <w:b/>
                <w:bCs/>
                <w:color w:val="000000"/>
                <w:sz w:val="22"/>
                <w:szCs w:val="22"/>
                <w:lang w:eastAsia="pl-PL"/>
              </w:rPr>
              <w:t xml:space="preserve">20mg </w:t>
            </w:r>
            <w:r w:rsidRPr="00BD4EB2">
              <w:rPr>
                <w:rFonts w:asciiTheme="minorHAnsi" w:hAnsiTheme="minorHAnsi" w:cstheme="minorHAnsi"/>
                <w:color w:val="000000"/>
                <w:sz w:val="22"/>
                <w:szCs w:val="22"/>
                <w:lang w:eastAsia="pl-PL"/>
              </w:rPr>
              <w:t>tabl. dojelitowe</w:t>
            </w:r>
          </w:p>
        </w:tc>
        <w:tc>
          <w:tcPr>
            <w:tcW w:w="1259" w:type="dxa"/>
            <w:tcBorders>
              <w:top w:val="nil"/>
              <w:left w:val="nil"/>
              <w:bottom w:val="single" w:sz="4" w:space="0" w:color="auto"/>
              <w:right w:val="single" w:sz="4" w:space="0" w:color="auto"/>
            </w:tcBorders>
            <w:shd w:val="clear" w:color="auto" w:fill="auto"/>
            <w:vAlign w:val="center"/>
            <w:hideMark/>
          </w:tcPr>
          <w:p w14:paraId="2E4778FC"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56 </w:t>
            </w:r>
            <w:proofErr w:type="spellStart"/>
            <w:r w:rsidRPr="00BD4EB2">
              <w:rPr>
                <w:rFonts w:asciiTheme="minorHAnsi" w:hAnsiTheme="minorHAnsi" w:cstheme="minorHAnsi"/>
                <w:color w:val="000000"/>
                <w:sz w:val="22"/>
                <w:szCs w:val="22"/>
                <w:lang w:eastAsia="pl-PL"/>
              </w:rPr>
              <w:t>tabl</w:t>
            </w:r>
            <w:proofErr w:type="spellEnd"/>
          </w:p>
        </w:tc>
        <w:tc>
          <w:tcPr>
            <w:tcW w:w="981" w:type="dxa"/>
            <w:tcBorders>
              <w:top w:val="nil"/>
              <w:left w:val="nil"/>
              <w:bottom w:val="single" w:sz="4" w:space="0" w:color="auto"/>
              <w:right w:val="single" w:sz="4" w:space="0" w:color="auto"/>
            </w:tcBorders>
            <w:shd w:val="clear" w:color="auto" w:fill="auto"/>
            <w:vAlign w:val="bottom"/>
            <w:hideMark/>
          </w:tcPr>
          <w:p w14:paraId="06F91D56"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1DE73227"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497BC7B4"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5</w:t>
            </w:r>
          </w:p>
        </w:tc>
        <w:tc>
          <w:tcPr>
            <w:tcW w:w="1080" w:type="dxa"/>
            <w:tcBorders>
              <w:top w:val="nil"/>
              <w:left w:val="nil"/>
              <w:bottom w:val="single" w:sz="4" w:space="0" w:color="auto"/>
              <w:right w:val="single" w:sz="4" w:space="0" w:color="auto"/>
            </w:tcBorders>
            <w:shd w:val="clear" w:color="auto" w:fill="auto"/>
            <w:vAlign w:val="center"/>
          </w:tcPr>
          <w:p w14:paraId="2CA90D72" w14:textId="1BEB8B95"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6C75AC12" w14:textId="318023D6"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795730B0" w14:textId="06E59B36"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20F3BD69" w14:textId="17252413"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41B62728" w14:textId="18BC9ECF"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04090459" w14:textId="71D5236A"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BD4EB2" w:rsidRPr="00BD4EB2" w14:paraId="0B23AF47" w14:textId="77777777" w:rsidTr="00B465A4">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20D9B60B"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47.</w:t>
            </w:r>
          </w:p>
        </w:tc>
        <w:tc>
          <w:tcPr>
            <w:tcW w:w="568" w:type="dxa"/>
            <w:tcBorders>
              <w:top w:val="nil"/>
              <w:left w:val="nil"/>
              <w:bottom w:val="single" w:sz="4" w:space="0" w:color="auto"/>
              <w:right w:val="single" w:sz="4" w:space="0" w:color="auto"/>
            </w:tcBorders>
            <w:shd w:val="clear" w:color="auto" w:fill="auto"/>
            <w:noWrap/>
            <w:vAlign w:val="bottom"/>
            <w:hideMark/>
          </w:tcPr>
          <w:p w14:paraId="5B299717"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auto" w:fill="FFFFFF" w:themeFill="background1"/>
            <w:vAlign w:val="center"/>
            <w:hideMark/>
          </w:tcPr>
          <w:p w14:paraId="6596380D"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ESOMEPRAZOLE </w:t>
            </w:r>
            <w:r w:rsidRPr="00BD4EB2">
              <w:rPr>
                <w:rFonts w:asciiTheme="minorHAnsi" w:hAnsiTheme="minorHAnsi" w:cstheme="minorHAnsi"/>
                <w:b/>
                <w:bCs/>
                <w:color w:val="000000"/>
                <w:sz w:val="22"/>
                <w:szCs w:val="22"/>
                <w:lang w:eastAsia="pl-PL"/>
              </w:rPr>
              <w:t>40mg</w:t>
            </w:r>
            <w:r w:rsidRPr="00BD4EB2">
              <w:rPr>
                <w:rFonts w:asciiTheme="minorHAnsi" w:hAnsiTheme="minorHAnsi" w:cstheme="minorHAnsi"/>
                <w:color w:val="000000"/>
                <w:sz w:val="22"/>
                <w:szCs w:val="22"/>
                <w:lang w:eastAsia="pl-PL"/>
              </w:rPr>
              <w:t xml:space="preserve"> tabl. dojelitowe</w:t>
            </w:r>
          </w:p>
        </w:tc>
        <w:tc>
          <w:tcPr>
            <w:tcW w:w="1259" w:type="dxa"/>
            <w:tcBorders>
              <w:top w:val="nil"/>
              <w:left w:val="nil"/>
              <w:bottom w:val="single" w:sz="4" w:space="0" w:color="auto"/>
              <w:right w:val="single" w:sz="4" w:space="0" w:color="auto"/>
            </w:tcBorders>
            <w:shd w:val="clear" w:color="auto" w:fill="auto"/>
            <w:vAlign w:val="center"/>
            <w:hideMark/>
          </w:tcPr>
          <w:p w14:paraId="4EF13DBD"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28 </w:t>
            </w:r>
            <w:proofErr w:type="spellStart"/>
            <w:r w:rsidRPr="00BD4EB2">
              <w:rPr>
                <w:rFonts w:asciiTheme="minorHAnsi" w:hAnsiTheme="minorHAnsi" w:cstheme="minorHAnsi"/>
                <w:color w:val="000000"/>
                <w:sz w:val="22"/>
                <w:szCs w:val="22"/>
                <w:lang w:eastAsia="pl-PL"/>
              </w:rPr>
              <w:t>tabl</w:t>
            </w:r>
            <w:proofErr w:type="spellEnd"/>
          </w:p>
        </w:tc>
        <w:tc>
          <w:tcPr>
            <w:tcW w:w="981" w:type="dxa"/>
            <w:tcBorders>
              <w:top w:val="nil"/>
              <w:left w:val="nil"/>
              <w:bottom w:val="single" w:sz="4" w:space="0" w:color="auto"/>
              <w:right w:val="single" w:sz="4" w:space="0" w:color="auto"/>
            </w:tcBorders>
            <w:shd w:val="clear" w:color="auto" w:fill="auto"/>
            <w:vAlign w:val="bottom"/>
            <w:hideMark/>
          </w:tcPr>
          <w:p w14:paraId="17DA4E89"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2D038D33"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7C4CB68A"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10</w:t>
            </w:r>
          </w:p>
        </w:tc>
        <w:tc>
          <w:tcPr>
            <w:tcW w:w="1080" w:type="dxa"/>
            <w:tcBorders>
              <w:top w:val="nil"/>
              <w:left w:val="nil"/>
              <w:bottom w:val="single" w:sz="4" w:space="0" w:color="auto"/>
              <w:right w:val="single" w:sz="4" w:space="0" w:color="auto"/>
            </w:tcBorders>
            <w:shd w:val="clear" w:color="auto" w:fill="auto"/>
            <w:vAlign w:val="center"/>
          </w:tcPr>
          <w:p w14:paraId="2603C43F" w14:textId="737594D7"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798C5EF4" w14:textId="458AA8AB"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1923AE14" w14:textId="5C5BB70F"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08D9FD6D" w14:textId="0116A244"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2DDBEF01" w14:textId="3099386E"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696CB9E0" w14:textId="36568781"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BD4EB2" w:rsidRPr="00BD4EB2" w14:paraId="1DF34C27" w14:textId="77777777" w:rsidTr="00B465A4">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7307F5A8"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48.</w:t>
            </w:r>
          </w:p>
        </w:tc>
        <w:tc>
          <w:tcPr>
            <w:tcW w:w="568" w:type="dxa"/>
            <w:tcBorders>
              <w:top w:val="nil"/>
              <w:left w:val="nil"/>
              <w:bottom w:val="single" w:sz="4" w:space="0" w:color="auto"/>
              <w:right w:val="single" w:sz="4" w:space="0" w:color="auto"/>
            </w:tcBorders>
            <w:shd w:val="clear" w:color="auto" w:fill="auto"/>
            <w:noWrap/>
            <w:vAlign w:val="bottom"/>
            <w:hideMark/>
          </w:tcPr>
          <w:p w14:paraId="13681715"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auto" w:fill="FFFFFF" w:themeFill="background1"/>
            <w:vAlign w:val="center"/>
            <w:hideMark/>
          </w:tcPr>
          <w:p w14:paraId="1B4A4D95"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GLIMEPIRIDE </w:t>
            </w:r>
            <w:r w:rsidRPr="00BD4EB2">
              <w:rPr>
                <w:rFonts w:asciiTheme="minorHAnsi" w:hAnsiTheme="minorHAnsi" w:cstheme="minorHAnsi"/>
                <w:b/>
                <w:bCs/>
                <w:color w:val="000000"/>
                <w:sz w:val="22"/>
                <w:szCs w:val="22"/>
                <w:lang w:eastAsia="pl-PL"/>
              </w:rPr>
              <w:t>1mg</w:t>
            </w:r>
          </w:p>
        </w:tc>
        <w:tc>
          <w:tcPr>
            <w:tcW w:w="1259" w:type="dxa"/>
            <w:tcBorders>
              <w:top w:val="nil"/>
              <w:left w:val="nil"/>
              <w:bottom w:val="single" w:sz="4" w:space="0" w:color="auto"/>
              <w:right w:val="single" w:sz="4" w:space="0" w:color="auto"/>
            </w:tcBorders>
            <w:shd w:val="clear" w:color="auto" w:fill="auto"/>
            <w:vAlign w:val="center"/>
            <w:hideMark/>
          </w:tcPr>
          <w:p w14:paraId="0C8F1583"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30 </w:t>
            </w:r>
            <w:proofErr w:type="spellStart"/>
            <w:r w:rsidRPr="00BD4EB2">
              <w:rPr>
                <w:rFonts w:asciiTheme="minorHAnsi" w:hAnsiTheme="minorHAnsi" w:cstheme="minorHAnsi"/>
                <w:color w:val="000000"/>
                <w:sz w:val="22"/>
                <w:szCs w:val="22"/>
                <w:lang w:eastAsia="pl-PL"/>
              </w:rPr>
              <w:t>tabl</w:t>
            </w:r>
            <w:proofErr w:type="spellEnd"/>
          </w:p>
        </w:tc>
        <w:tc>
          <w:tcPr>
            <w:tcW w:w="981" w:type="dxa"/>
            <w:tcBorders>
              <w:top w:val="nil"/>
              <w:left w:val="nil"/>
              <w:bottom w:val="single" w:sz="4" w:space="0" w:color="auto"/>
              <w:right w:val="single" w:sz="4" w:space="0" w:color="auto"/>
            </w:tcBorders>
            <w:shd w:val="clear" w:color="auto" w:fill="auto"/>
            <w:vAlign w:val="bottom"/>
            <w:hideMark/>
          </w:tcPr>
          <w:p w14:paraId="683907E5"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6EF0DD11"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295DBF33"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20</w:t>
            </w:r>
          </w:p>
        </w:tc>
        <w:tc>
          <w:tcPr>
            <w:tcW w:w="1080" w:type="dxa"/>
            <w:tcBorders>
              <w:top w:val="nil"/>
              <w:left w:val="nil"/>
              <w:bottom w:val="single" w:sz="4" w:space="0" w:color="auto"/>
              <w:right w:val="single" w:sz="4" w:space="0" w:color="auto"/>
            </w:tcBorders>
            <w:shd w:val="clear" w:color="auto" w:fill="auto"/>
            <w:vAlign w:val="center"/>
          </w:tcPr>
          <w:p w14:paraId="0C7CE245" w14:textId="4D9B5D15"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2E012345" w14:textId="24C5A6C3"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7CB2DC5D" w14:textId="572E42CD"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74BCD4DE" w14:textId="49E7A83F"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0B3F36DF" w14:textId="0FE4719F"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1328C3FC" w14:textId="00DBEB74"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BD4EB2" w:rsidRPr="00BD4EB2" w14:paraId="3E2471DC" w14:textId="77777777" w:rsidTr="00B465A4">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19BD3116"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49.</w:t>
            </w:r>
          </w:p>
        </w:tc>
        <w:tc>
          <w:tcPr>
            <w:tcW w:w="568" w:type="dxa"/>
            <w:tcBorders>
              <w:top w:val="nil"/>
              <w:left w:val="nil"/>
              <w:bottom w:val="single" w:sz="4" w:space="0" w:color="auto"/>
              <w:right w:val="single" w:sz="4" w:space="0" w:color="auto"/>
            </w:tcBorders>
            <w:shd w:val="clear" w:color="auto" w:fill="auto"/>
            <w:noWrap/>
            <w:vAlign w:val="bottom"/>
            <w:hideMark/>
          </w:tcPr>
          <w:p w14:paraId="0A10E652"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auto" w:fill="FFFFFF" w:themeFill="background1"/>
            <w:vAlign w:val="center"/>
            <w:hideMark/>
          </w:tcPr>
          <w:p w14:paraId="45609CA6"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GLIMEPIRIDE </w:t>
            </w:r>
            <w:r w:rsidRPr="00BD4EB2">
              <w:rPr>
                <w:rFonts w:asciiTheme="minorHAnsi" w:hAnsiTheme="minorHAnsi" w:cstheme="minorHAnsi"/>
                <w:b/>
                <w:bCs/>
                <w:color w:val="000000"/>
                <w:sz w:val="22"/>
                <w:szCs w:val="22"/>
                <w:lang w:eastAsia="pl-PL"/>
              </w:rPr>
              <w:t>3mg</w:t>
            </w:r>
          </w:p>
        </w:tc>
        <w:tc>
          <w:tcPr>
            <w:tcW w:w="1259" w:type="dxa"/>
            <w:tcBorders>
              <w:top w:val="nil"/>
              <w:left w:val="nil"/>
              <w:bottom w:val="single" w:sz="4" w:space="0" w:color="auto"/>
              <w:right w:val="single" w:sz="4" w:space="0" w:color="auto"/>
            </w:tcBorders>
            <w:shd w:val="clear" w:color="auto" w:fill="auto"/>
            <w:vAlign w:val="center"/>
            <w:hideMark/>
          </w:tcPr>
          <w:p w14:paraId="26666360"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30 </w:t>
            </w:r>
            <w:proofErr w:type="spellStart"/>
            <w:r w:rsidRPr="00BD4EB2">
              <w:rPr>
                <w:rFonts w:asciiTheme="minorHAnsi" w:hAnsiTheme="minorHAnsi" w:cstheme="minorHAnsi"/>
                <w:color w:val="000000"/>
                <w:sz w:val="22"/>
                <w:szCs w:val="22"/>
                <w:lang w:eastAsia="pl-PL"/>
              </w:rPr>
              <w:t>tabl</w:t>
            </w:r>
            <w:proofErr w:type="spellEnd"/>
          </w:p>
        </w:tc>
        <w:tc>
          <w:tcPr>
            <w:tcW w:w="981" w:type="dxa"/>
            <w:tcBorders>
              <w:top w:val="nil"/>
              <w:left w:val="nil"/>
              <w:bottom w:val="single" w:sz="4" w:space="0" w:color="auto"/>
              <w:right w:val="single" w:sz="4" w:space="0" w:color="auto"/>
            </w:tcBorders>
            <w:shd w:val="clear" w:color="auto" w:fill="auto"/>
            <w:vAlign w:val="bottom"/>
            <w:hideMark/>
          </w:tcPr>
          <w:p w14:paraId="40FF0FE6"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1411C2F9"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08718AD3"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20</w:t>
            </w:r>
          </w:p>
        </w:tc>
        <w:tc>
          <w:tcPr>
            <w:tcW w:w="1080" w:type="dxa"/>
            <w:tcBorders>
              <w:top w:val="nil"/>
              <w:left w:val="nil"/>
              <w:bottom w:val="single" w:sz="4" w:space="0" w:color="auto"/>
              <w:right w:val="single" w:sz="4" w:space="0" w:color="auto"/>
            </w:tcBorders>
            <w:shd w:val="clear" w:color="auto" w:fill="auto"/>
            <w:vAlign w:val="center"/>
          </w:tcPr>
          <w:p w14:paraId="06E77541" w14:textId="4D11B1C5"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788A05B8" w14:textId="224BB2A9"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620A4C24" w14:textId="7EABDD0A"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4017FB49" w14:textId="76D90543"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7310032C" w14:textId="55D210BD"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48569F27" w14:textId="5C4ECB17"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BD4EB2" w:rsidRPr="00BD4EB2" w14:paraId="143EF5D2" w14:textId="77777777" w:rsidTr="00B465A4">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1730E4D5"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50.</w:t>
            </w:r>
          </w:p>
        </w:tc>
        <w:tc>
          <w:tcPr>
            <w:tcW w:w="568" w:type="dxa"/>
            <w:tcBorders>
              <w:top w:val="nil"/>
              <w:left w:val="nil"/>
              <w:bottom w:val="single" w:sz="4" w:space="0" w:color="auto"/>
              <w:right w:val="single" w:sz="4" w:space="0" w:color="auto"/>
            </w:tcBorders>
            <w:shd w:val="clear" w:color="auto" w:fill="auto"/>
            <w:noWrap/>
            <w:vAlign w:val="bottom"/>
            <w:hideMark/>
          </w:tcPr>
          <w:p w14:paraId="49C78609"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auto" w:fill="FFFFFF" w:themeFill="background1"/>
            <w:vAlign w:val="center"/>
            <w:hideMark/>
          </w:tcPr>
          <w:p w14:paraId="066DEC20"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HYDROCHLOROTHIAZIDE </w:t>
            </w:r>
            <w:r w:rsidRPr="00BD4EB2">
              <w:rPr>
                <w:rFonts w:asciiTheme="minorHAnsi" w:hAnsiTheme="minorHAnsi" w:cstheme="minorHAnsi"/>
                <w:b/>
                <w:bCs/>
                <w:color w:val="000000"/>
                <w:sz w:val="22"/>
                <w:szCs w:val="22"/>
                <w:lang w:eastAsia="pl-PL"/>
              </w:rPr>
              <w:t>12,5mg</w:t>
            </w:r>
          </w:p>
        </w:tc>
        <w:tc>
          <w:tcPr>
            <w:tcW w:w="1259" w:type="dxa"/>
            <w:tcBorders>
              <w:top w:val="nil"/>
              <w:left w:val="nil"/>
              <w:bottom w:val="single" w:sz="4" w:space="0" w:color="auto"/>
              <w:right w:val="single" w:sz="4" w:space="0" w:color="auto"/>
            </w:tcBorders>
            <w:shd w:val="clear" w:color="auto" w:fill="auto"/>
            <w:vAlign w:val="center"/>
            <w:hideMark/>
          </w:tcPr>
          <w:p w14:paraId="42084DD5"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30 </w:t>
            </w:r>
            <w:proofErr w:type="spellStart"/>
            <w:r w:rsidRPr="00BD4EB2">
              <w:rPr>
                <w:rFonts w:asciiTheme="minorHAnsi" w:hAnsiTheme="minorHAnsi" w:cstheme="minorHAnsi"/>
                <w:color w:val="000000"/>
                <w:sz w:val="22"/>
                <w:szCs w:val="22"/>
                <w:lang w:eastAsia="pl-PL"/>
              </w:rPr>
              <w:t>tabl</w:t>
            </w:r>
            <w:proofErr w:type="spellEnd"/>
          </w:p>
        </w:tc>
        <w:tc>
          <w:tcPr>
            <w:tcW w:w="981" w:type="dxa"/>
            <w:tcBorders>
              <w:top w:val="nil"/>
              <w:left w:val="nil"/>
              <w:bottom w:val="single" w:sz="4" w:space="0" w:color="auto"/>
              <w:right w:val="single" w:sz="4" w:space="0" w:color="auto"/>
            </w:tcBorders>
            <w:shd w:val="clear" w:color="auto" w:fill="auto"/>
            <w:vAlign w:val="bottom"/>
            <w:hideMark/>
          </w:tcPr>
          <w:p w14:paraId="539EC5C9"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0D168EF5"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357705CD"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14</w:t>
            </w:r>
          </w:p>
        </w:tc>
        <w:tc>
          <w:tcPr>
            <w:tcW w:w="1080" w:type="dxa"/>
            <w:tcBorders>
              <w:top w:val="nil"/>
              <w:left w:val="nil"/>
              <w:bottom w:val="single" w:sz="4" w:space="0" w:color="auto"/>
              <w:right w:val="single" w:sz="4" w:space="0" w:color="auto"/>
            </w:tcBorders>
            <w:shd w:val="clear" w:color="auto" w:fill="auto"/>
            <w:vAlign w:val="center"/>
          </w:tcPr>
          <w:p w14:paraId="3226572D" w14:textId="6F168006"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03EB1AB0" w14:textId="6FFD9A54"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6D6B9465" w14:textId="6CD9862F"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5328EB50" w14:textId="0D14AA64"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63D84962" w14:textId="64FB05A6"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7B840EF6" w14:textId="3ADDAB22"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BD4EB2" w:rsidRPr="00BD4EB2" w14:paraId="46862F6D" w14:textId="77777777" w:rsidTr="00B465A4">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4E6935E8"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51.</w:t>
            </w:r>
          </w:p>
        </w:tc>
        <w:tc>
          <w:tcPr>
            <w:tcW w:w="568" w:type="dxa"/>
            <w:tcBorders>
              <w:top w:val="nil"/>
              <w:left w:val="nil"/>
              <w:bottom w:val="single" w:sz="4" w:space="0" w:color="auto"/>
              <w:right w:val="single" w:sz="4" w:space="0" w:color="auto"/>
            </w:tcBorders>
            <w:shd w:val="clear" w:color="auto" w:fill="auto"/>
            <w:noWrap/>
            <w:vAlign w:val="bottom"/>
            <w:hideMark/>
          </w:tcPr>
          <w:p w14:paraId="3545DD19"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auto" w:fill="FFFFFF" w:themeFill="background1"/>
            <w:vAlign w:val="center"/>
            <w:hideMark/>
          </w:tcPr>
          <w:p w14:paraId="543FDD6D"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HYDROCHLOROTHIAZIDE </w:t>
            </w:r>
            <w:r w:rsidRPr="00BD4EB2">
              <w:rPr>
                <w:rFonts w:asciiTheme="minorHAnsi" w:hAnsiTheme="minorHAnsi" w:cstheme="minorHAnsi"/>
                <w:b/>
                <w:bCs/>
                <w:color w:val="000000"/>
                <w:sz w:val="22"/>
                <w:szCs w:val="22"/>
                <w:lang w:eastAsia="pl-PL"/>
              </w:rPr>
              <w:t>25mg</w:t>
            </w:r>
          </w:p>
        </w:tc>
        <w:tc>
          <w:tcPr>
            <w:tcW w:w="1259" w:type="dxa"/>
            <w:tcBorders>
              <w:top w:val="nil"/>
              <w:left w:val="nil"/>
              <w:bottom w:val="single" w:sz="4" w:space="0" w:color="auto"/>
              <w:right w:val="single" w:sz="4" w:space="0" w:color="auto"/>
            </w:tcBorders>
            <w:shd w:val="clear" w:color="auto" w:fill="auto"/>
            <w:vAlign w:val="center"/>
            <w:hideMark/>
          </w:tcPr>
          <w:p w14:paraId="311E742B"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30 </w:t>
            </w:r>
            <w:proofErr w:type="spellStart"/>
            <w:r w:rsidRPr="00BD4EB2">
              <w:rPr>
                <w:rFonts w:asciiTheme="minorHAnsi" w:hAnsiTheme="minorHAnsi" w:cstheme="minorHAnsi"/>
                <w:color w:val="000000"/>
                <w:sz w:val="22"/>
                <w:szCs w:val="22"/>
                <w:lang w:eastAsia="pl-PL"/>
              </w:rPr>
              <w:t>tabl</w:t>
            </w:r>
            <w:proofErr w:type="spellEnd"/>
          </w:p>
        </w:tc>
        <w:tc>
          <w:tcPr>
            <w:tcW w:w="981" w:type="dxa"/>
            <w:tcBorders>
              <w:top w:val="nil"/>
              <w:left w:val="nil"/>
              <w:bottom w:val="single" w:sz="4" w:space="0" w:color="auto"/>
              <w:right w:val="single" w:sz="4" w:space="0" w:color="auto"/>
            </w:tcBorders>
            <w:shd w:val="clear" w:color="auto" w:fill="auto"/>
            <w:vAlign w:val="bottom"/>
            <w:hideMark/>
          </w:tcPr>
          <w:p w14:paraId="785B59BA"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638E390B"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622F3A3A"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4</w:t>
            </w:r>
          </w:p>
        </w:tc>
        <w:tc>
          <w:tcPr>
            <w:tcW w:w="1080" w:type="dxa"/>
            <w:tcBorders>
              <w:top w:val="nil"/>
              <w:left w:val="nil"/>
              <w:bottom w:val="single" w:sz="4" w:space="0" w:color="auto"/>
              <w:right w:val="single" w:sz="4" w:space="0" w:color="auto"/>
            </w:tcBorders>
            <w:shd w:val="clear" w:color="auto" w:fill="auto"/>
            <w:vAlign w:val="center"/>
          </w:tcPr>
          <w:p w14:paraId="48D9BE1A" w14:textId="0553EA94"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645ECF06" w14:textId="22467DC6"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24390262" w14:textId="066D1836"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3A1D1DFA" w14:textId="5BCA996F"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0A13D864" w14:textId="52D8A1F8"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36611C44" w14:textId="4D3A5B98"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BD4EB2" w:rsidRPr="00BD4EB2" w14:paraId="315F9503" w14:textId="77777777" w:rsidTr="00B465A4">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24D63075"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52.</w:t>
            </w:r>
          </w:p>
        </w:tc>
        <w:tc>
          <w:tcPr>
            <w:tcW w:w="568" w:type="dxa"/>
            <w:tcBorders>
              <w:top w:val="nil"/>
              <w:left w:val="nil"/>
              <w:bottom w:val="single" w:sz="4" w:space="0" w:color="auto"/>
              <w:right w:val="single" w:sz="4" w:space="0" w:color="auto"/>
            </w:tcBorders>
            <w:shd w:val="clear" w:color="auto" w:fill="auto"/>
            <w:noWrap/>
            <w:vAlign w:val="bottom"/>
            <w:hideMark/>
          </w:tcPr>
          <w:p w14:paraId="480DB366"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auto" w:fill="FFFFFF" w:themeFill="background1"/>
            <w:vAlign w:val="center"/>
            <w:hideMark/>
          </w:tcPr>
          <w:p w14:paraId="50A8210D"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HYDROCHLOROTHIAZIDE + AMILORIDE </w:t>
            </w:r>
            <w:r w:rsidRPr="00BD4EB2">
              <w:rPr>
                <w:rFonts w:asciiTheme="minorHAnsi" w:hAnsiTheme="minorHAnsi" w:cstheme="minorHAnsi"/>
                <w:b/>
                <w:bCs/>
                <w:color w:val="000000"/>
                <w:sz w:val="22"/>
                <w:szCs w:val="22"/>
                <w:lang w:eastAsia="pl-PL"/>
              </w:rPr>
              <w:t>50mg + 5mg</w:t>
            </w:r>
          </w:p>
        </w:tc>
        <w:tc>
          <w:tcPr>
            <w:tcW w:w="1259" w:type="dxa"/>
            <w:tcBorders>
              <w:top w:val="nil"/>
              <w:left w:val="nil"/>
              <w:bottom w:val="single" w:sz="4" w:space="0" w:color="auto"/>
              <w:right w:val="single" w:sz="4" w:space="0" w:color="auto"/>
            </w:tcBorders>
            <w:shd w:val="clear" w:color="FFFFCC" w:fill="FFFFFF"/>
            <w:vAlign w:val="center"/>
            <w:hideMark/>
          </w:tcPr>
          <w:p w14:paraId="5D08D71F"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50 </w:t>
            </w:r>
            <w:proofErr w:type="spellStart"/>
            <w:r w:rsidRPr="00BD4EB2">
              <w:rPr>
                <w:rFonts w:asciiTheme="minorHAnsi" w:hAnsiTheme="minorHAnsi" w:cstheme="minorHAnsi"/>
                <w:color w:val="000000"/>
                <w:sz w:val="22"/>
                <w:szCs w:val="22"/>
                <w:lang w:eastAsia="pl-PL"/>
              </w:rPr>
              <w:t>tabl</w:t>
            </w:r>
            <w:proofErr w:type="spellEnd"/>
          </w:p>
        </w:tc>
        <w:tc>
          <w:tcPr>
            <w:tcW w:w="981" w:type="dxa"/>
            <w:tcBorders>
              <w:top w:val="nil"/>
              <w:left w:val="nil"/>
              <w:bottom w:val="single" w:sz="4" w:space="0" w:color="auto"/>
              <w:right w:val="single" w:sz="4" w:space="0" w:color="auto"/>
            </w:tcBorders>
            <w:shd w:val="clear" w:color="auto" w:fill="auto"/>
            <w:vAlign w:val="bottom"/>
            <w:hideMark/>
          </w:tcPr>
          <w:p w14:paraId="3731B394"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08C2FD26"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3B76601D"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4</w:t>
            </w:r>
          </w:p>
        </w:tc>
        <w:tc>
          <w:tcPr>
            <w:tcW w:w="1080" w:type="dxa"/>
            <w:tcBorders>
              <w:top w:val="nil"/>
              <w:left w:val="nil"/>
              <w:bottom w:val="single" w:sz="4" w:space="0" w:color="auto"/>
              <w:right w:val="single" w:sz="4" w:space="0" w:color="auto"/>
            </w:tcBorders>
            <w:shd w:val="clear" w:color="auto" w:fill="auto"/>
            <w:vAlign w:val="center"/>
          </w:tcPr>
          <w:p w14:paraId="4752130C" w14:textId="0220B11E"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32B19D62" w14:textId="56367483"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62EF9343" w14:textId="7EDF43BC"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1BF1694D" w14:textId="5308422B"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17618166" w14:textId="5A964CAC"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12ADD20A" w14:textId="7F5AD47A"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BD4EB2" w:rsidRPr="00BD4EB2" w14:paraId="7C17F370" w14:textId="77777777" w:rsidTr="00B465A4">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3AE46397"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53.</w:t>
            </w:r>
          </w:p>
        </w:tc>
        <w:tc>
          <w:tcPr>
            <w:tcW w:w="568" w:type="dxa"/>
            <w:tcBorders>
              <w:top w:val="nil"/>
              <w:left w:val="nil"/>
              <w:bottom w:val="single" w:sz="4" w:space="0" w:color="auto"/>
              <w:right w:val="single" w:sz="4" w:space="0" w:color="auto"/>
            </w:tcBorders>
            <w:shd w:val="clear" w:color="auto" w:fill="auto"/>
            <w:noWrap/>
            <w:vAlign w:val="bottom"/>
            <w:hideMark/>
          </w:tcPr>
          <w:p w14:paraId="66CD66FA"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auto" w:fill="FFFFFF" w:themeFill="background1"/>
            <w:vAlign w:val="center"/>
            <w:hideMark/>
          </w:tcPr>
          <w:p w14:paraId="70F47DD4"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HYDROCHLOROTHIAZIDE + AMILORIDE </w:t>
            </w:r>
            <w:r w:rsidRPr="00BD4EB2">
              <w:rPr>
                <w:rFonts w:asciiTheme="minorHAnsi" w:hAnsiTheme="minorHAnsi" w:cstheme="minorHAnsi"/>
                <w:b/>
                <w:bCs/>
                <w:color w:val="000000"/>
                <w:sz w:val="22"/>
                <w:szCs w:val="22"/>
                <w:lang w:eastAsia="pl-PL"/>
              </w:rPr>
              <w:t>25mg + 2,5mg</w:t>
            </w:r>
          </w:p>
        </w:tc>
        <w:tc>
          <w:tcPr>
            <w:tcW w:w="1259" w:type="dxa"/>
            <w:tcBorders>
              <w:top w:val="nil"/>
              <w:left w:val="nil"/>
              <w:bottom w:val="single" w:sz="4" w:space="0" w:color="auto"/>
              <w:right w:val="single" w:sz="4" w:space="0" w:color="auto"/>
            </w:tcBorders>
            <w:shd w:val="clear" w:color="FFFFCC" w:fill="FFFFFF"/>
            <w:vAlign w:val="center"/>
            <w:hideMark/>
          </w:tcPr>
          <w:p w14:paraId="6E8C1544"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50 </w:t>
            </w:r>
            <w:proofErr w:type="spellStart"/>
            <w:r w:rsidRPr="00BD4EB2">
              <w:rPr>
                <w:rFonts w:asciiTheme="minorHAnsi" w:hAnsiTheme="minorHAnsi" w:cstheme="minorHAnsi"/>
                <w:color w:val="000000"/>
                <w:sz w:val="22"/>
                <w:szCs w:val="22"/>
                <w:lang w:eastAsia="pl-PL"/>
              </w:rPr>
              <w:t>tabl</w:t>
            </w:r>
            <w:proofErr w:type="spellEnd"/>
          </w:p>
        </w:tc>
        <w:tc>
          <w:tcPr>
            <w:tcW w:w="981" w:type="dxa"/>
            <w:tcBorders>
              <w:top w:val="nil"/>
              <w:left w:val="nil"/>
              <w:bottom w:val="single" w:sz="4" w:space="0" w:color="auto"/>
              <w:right w:val="single" w:sz="4" w:space="0" w:color="auto"/>
            </w:tcBorders>
            <w:shd w:val="clear" w:color="auto" w:fill="auto"/>
            <w:vAlign w:val="bottom"/>
            <w:hideMark/>
          </w:tcPr>
          <w:p w14:paraId="0F18B73C"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423A3111"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4D7942D3"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2</w:t>
            </w:r>
          </w:p>
        </w:tc>
        <w:tc>
          <w:tcPr>
            <w:tcW w:w="1080" w:type="dxa"/>
            <w:tcBorders>
              <w:top w:val="nil"/>
              <w:left w:val="nil"/>
              <w:bottom w:val="single" w:sz="4" w:space="0" w:color="auto"/>
              <w:right w:val="single" w:sz="4" w:space="0" w:color="auto"/>
            </w:tcBorders>
            <w:shd w:val="clear" w:color="auto" w:fill="auto"/>
            <w:vAlign w:val="center"/>
          </w:tcPr>
          <w:p w14:paraId="400576D6" w14:textId="4A5D0C6E"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2CACD5F2" w14:textId="121F0059"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7D987575" w14:textId="1194BCE3"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5CDF13D2" w14:textId="77624F9A"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7508451D" w14:textId="59218E70"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595063F7" w14:textId="3B37721D"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BD4EB2" w:rsidRPr="00BD4EB2" w14:paraId="23CEA4D6" w14:textId="77777777" w:rsidTr="00B465A4">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3DE3016E"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54.</w:t>
            </w:r>
          </w:p>
        </w:tc>
        <w:tc>
          <w:tcPr>
            <w:tcW w:w="568" w:type="dxa"/>
            <w:tcBorders>
              <w:top w:val="nil"/>
              <w:left w:val="nil"/>
              <w:bottom w:val="single" w:sz="4" w:space="0" w:color="auto"/>
              <w:right w:val="single" w:sz="4" w:space="0" w:color="auto"/>
            </w:tcBorders>
            <w:shd w:val="clear" w:color="auto" w:fill="auto"/>
            <w:noWrap/>
            <w:vAlign w:val="bottom"/>
            <w:hideMark/>
          </w:tcPr>
          <w:p w14:paraId="48BAA89C"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auto" w:fill="FFFFFF" w:themeFill="background1"/>
            <w:vAlign w:val="center"/>
            <w:hideMark/>
          </w:tcPr>
          <w:p w14:paraId="3BE345BC"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LEVOTHYROXINE SODIUM </w:t>
            </w:r>
            <w:r w:rsidRPr="00BD4EB2">
              <w:rPr>
                <w:rFonts w:asciiTheme="minorHAnsi" w:hAnsiTheme="minorHAnsi" w:cstheme="minorHAnsi"/>
                <w:b/>
                <w:bCs/>
                <w:color w:val="000000"/>
                <w:sz w:val="22"/>
                <w:szCs w:val="22"/>
                <w:lang w:eastAsia="pl-PL"/>
              </w:rPr>
              <w:t>25mcg</w:t>
            </w:r>
          </w:p>
        </w:tc>
        <w:tc>
          <w:tcPr>
            <w:tcW w:w="1259" w:type="dxa"/>
            <w:tcBorders>
              <w:top w:val="nil"/>
              <w:left w:val="nil"/>
              <w:bottom w:val="single" w:sz="4" w:space="0" w:color="auto"/>
              <w:right w:val="single" w:sz="4" w:space="0" w:color="auto"/>
            </w:tcBorders>
            <w:shd w:val="clear" w:color="FFFFCC" w:fill="FFFFFF"/>
            <w:vAlign w:val="center"/>
            <w:hideMark/>
          </w:tcPr>
          <w:p w14:paraId="18F707B4"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50 </w:t>
            </w:r>
            <w:proofErr w:type="spellStart"/>
            <w:r w:rsidRPr="00BD4EB2">
              <w:rPr>
                <w:rFonts w:asciiTheme="minorHAnsi" w:hAnsiTheme="minorHAnsi" w:cstheme="minorHAnsi"/>
                <w:color w:val="000000"/>
                <w:sz w:val="22"/>
                <w:szCs w:val="22"/>
                <w:lang w:eastAsia="pl-PL"/>
              </w:rPr>
              <w:t>tabl</w:t>
            </w:r>
            <w:proofErr w:type="spellEnd"/>
          </w:p>
        </w:tc>
        <w:tc>
          <w:tcPr>
            <w:tcW w:w="981" w:type="dxa"/>
            <w:tcBorders>
              <w:top w:val="nil"/>
              <w:left w:val="nil"/>
              <w:bottom w:val="single" w:sz="4" w:space="0" w:color="auto"/>
              <w:right w:val="single" w:sz="4" w:space="0" w:color="auto"/>
            </w:tcBorders>
            <w:shd w:val="clear" w:color="auto" w:fill="auto"/>
            <w:vAlign w:val="bottom"/>
            <w:hideMark/>
          </w:tcPr>
          <w:p w14:paraId="57EF4607"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115E58E2"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6B847D83"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4</w:t>
            </w:r>
          </w:p>
        </w:tc>
        <w:tc>
          <w:tcPr>
            <w:tcW w:w="1080" w:type="dxa"/>
            <w:tcBorders>
              <w:top w:val="nil"/>
              <w:left w:val="nil"/>
              <w:bottom w:val="single" w:sz="4" w:space="0" w:color="auto"/>
              <w:right w:val="single" w:sz="4" w:space="0" w:color="auto"/>
            </w:tcBorders>
            <w:shd w:val="clear" w:color="auto" w:fill="auto"/>
            <w:vAlign w:val="center"/>
          </w:tcPr>
          <w:p w14:paraId="54CFF942" w14:textId="674272DD"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499A3DC1" w14:textId="285F335E"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3D3FFAB7" w14:textId="36990B9C"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5A822402" w14:textId="36B41BBE"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4DAC3F49" w14:textId="59308D93"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6404B633" w14:textId="6EB2B758"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BD4EB2" w:rsidRPr="00BD4EB2" w14:paraId="3118D0C7" w14:textId="77777777" w:rsidTr="00B465A4">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49966535"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lastRenderedPageBreak/>
              <w:t>55.</w:t>
            </w:r>
          </w:p>
        </w:tc>
        <w:tc>
          <w:tcPr>
            <w:tcW w:w="568" w:type="dxa"/>
            <w:tcBorders>
              <w:top w:val="nil"/>
              <w:left w:val="nil"/>
              <w:bottom w:val="single" w:sz="4" w:space="0" w:color="auto"/>
              <w:right w:val="single" w:sz="4" w:space="0" w:color="auto"/>
            </w:tcBorders>
            <w:shd w:val="clear" w:color="auto" w:fill="auto"/>
            <w:noWrap/>
            <w:vAlign w:val="bottom"/>
            <w:hideMark/>
          </w:tcPr>
          <w:p w14:paraId="29B57653"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auto" w:fill="FFFFFF" w:themeFill="background1"/>
            <w:vAlign w:val="center"/>
            <w:hideMark/>
          </w:tcPr>
          <w:p w14:paraId="3189205A"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LEVOTHYROXINE SODIUM </w:t>
            </w:r>
            <w:r w:rsidRPr="00BD4EB2">
              <w:rPr>
                <w:rFonts w:asciiTheme="minorHAnsi" w:hAnsiTheme="minorHAnsi" w:cstheme="minorHAnsi"/>
                <w:b/>
                <w:bCs/>
                <w:color w:val="000000"/>
                <w:sz w:val="22"/>
                <w:szCs w:val="22"/>
                <w:lang w:eastAsia="pl-PL"/>
              </w:rPr>
              <w:t>50mcg</w:t>
            </w:r>
          </w:p>
        </w:tc>
        <w:tc>
          <w:tcPr>
            <w:tcW w:w="1259" w:type="dxa"/>
            <w:tcBorders>
              <w:top w:val="nil"/>
              <w:left w:val="nil"/>
              <w:bottom w:val="single" w:sz="4" w:space="0" w:color="auto"/>
              <w:right w:val="single" w:sz="4" w:space="0" w:color="auto"/>
            </w:tcBorders>
            <w:shd w:val="clear" w:color="auto" w:fill="auto"/>
            <w:vAlign w:val="center"/>
            <w:hideMark/>
          </w:tcPr>
          <w:p w14:paraId="74AADA22"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50 </w:t>
            </w:r>
            <w:proofErr w:type="spellStart"/>
            <w:r w:rsidRPr="00BD4EB2">
              <w:rPr>
                <w:rFonts w:asciiTheme="minorHAnsi" w:hAnsiTheme="minorHAnsi" w:cstheme="minorHAnsi"/>
                <w:color w:val="000000"/>
                <w:sz w:val="22"/>
                <w:szCs w:val="22"/>
                <w:lang w:eastAsia="pl-PL"/>
              </w:rPr>
              <w:t>tabl</w:t>
            </w:r>
            <w:proofErr w:type="spellEnd"/>
          </w:p>
        </w:tc>
        <w:tc>
          <w:tcPr>
            <w:tcW w:w="981" w:type="dxa"/>
            <w:tcBorders>
              <w:top w:val="nil"/>
              <w:left w:val="nil"/>
              <w:bottom w:val="single" w:sz="4" w:space="0" w:color="auto"/>
              <w:right w:val="single" w:sz="4" w:space="0" w:color="auto"/>
            </w:tcBorders>
            <w:shd w:val="clear" w:color="auto" w:fill="auto"/>
            <w:vAlign w:val="bottom"/>
            <w:hideMark/>
          </w:tcPr>
          <w:p w14:paraId="597F4874"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030B7EF5"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6B12374C"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36</w:t>
            </w:r>
          </w:p>
        </w:tc>
        <w:tc>
          <w:tcPr>
            <w:tcW w:w="1080" w:type="dxa"/>
            <w:tcBorders>
              <w:top w:val="nil"/>
              <w:left w:val="nil"/>
              <w:bottom w:val="single" w:sz="4" w:space="0" w:color="auto"/>
              <w:right w:val="single" w:sz="4" w:space="0" w:color="auto"/>
            </w:tcBorders>
            <w:shd w:val="clear" w:color="auto" w:fill="auto"/>
            <w:vAlign w:val="center"/>
          </w:tcPr>
          <w:p w14:paraId="34E04497" w14:textId="464BB40C"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1AB42781" w14:textId="30D068A8"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0C5C40C1" w14:textId="550EB8B2"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4A2CEB21" w14:textId="0090FB8B"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3845219D" w14:textId="017F0289"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4F274898" w14:textId="7B3D80B1"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BD4EB2" w:rsidRPr="00BD4EB2" w14:paraId="19332758" w14:textId="77777777" w:rsidTr="00B465A4">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200E28CE"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56.</w:t>
            </w:r>
          </w:p>
        </w:tc>
        <w:tc>
          <w:tcPr>
            <w:tcW w:w="568" w:type="dxa"/>
            <w:tcBorders>
              <w:top w:val="nil"/>
              <w:left w:val="nil"/>
              <w:bottom w:val="single" w:sz="4" w:space="0" w:color="auto"/>
              <w:right w:val="single" w:sz="4" w:space="0" w:color="auto"/>
            </w:tcBorders>
            <w:shd w:val="clear" w:color="auto" w:fill="auto"/>
            <w:noWrap/>
            <w:vAlign w:val="bottom"/>
            <w:hideMark/>
          </w:tcPr>
          <w:p w14:paraId="5A401763"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auto" w:fill="FFFFFF" w:themeFill="background1"/>
            <w:vAlign w:val="center"/>
            <w:hideMark/>
          </w:tcPr>
          <w:p w14:paraId="67CE25C7"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LEVOTHYROXINE SODIUM </w:t>
            </w:r>
            <w:r w:rsidRPr="00BD4EB2">
              <w:rPr>
                <w:rFonts w:asciiTheme="minorHAnsi" w:hAnsiTheme="minorHAnsi" w:cstheme="minorHAnsi"/>
                <w:b/>
                <w:bCs/>
                <w:color w:val="000000"/>
                <w:sz w:val="22"/>
                <w:szCs w:val="22"/>
                <w:lang w:eastAsia="pl-PL"/>
              </w:rPr>
              <w:t>100mcg</w:t>
            </w:r>
          </w:p>
        </w:tc>
        <w:tc>
          <w:tcPr>
            <w:tcW w:w="1259" w:type="dxa"/>
            <w:tcBorders>
              <w:top w:val="nil"/>
              <w:left w:val="nil"/>
              <w:bottom w:val="single" w:sz="4" w:space="0" w:color="auto"/>
              <w:right w:val="single" w:sz="4" w:space="0" w:color="auto"/>
            </w:tcBorders>
            <w:shd w:val="clear" w:color="FFFFCC" w:fill="FFFFFF"/>
            <w:vAlign w:val="center"/>
            <w:hideMark/>
          </w:tcPr>
          <w:p w14:paraId="6A8C23F3"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50 </w:t>
            </w:r>
            <w:proofErr w:type="spellStart"/>
            <w:r w:rsidRPr="00BD4EB2">
              <w:rPr>
                <w:rFonts w:asciiTheme="minorHAnsi" w:hAnsiTheme="minorHAnsi" w:cstheme="minorHAnsi"/>
                <w:color w:val="000000"/>
                <w:sz w:val="22"/>
                <w:szCs w:val="22"/>
                <w:lang w:eastAsia="pl-PL"/>
              </w:rPr>
              <w:t>tabl</w:t>
            </w:r>
            <w:proofErr w:type="spellEnd"/>
          </w:p>
        </w:tc>
        <w:tc>
          <w:tcPr>
            <w:tcW w:w="981" w:type="dxa"/>
            <w:tcBorders>
              <w:top w:val="nil"/>
              <w:left w:val="nil"/>
              <w:bottom w:val="single" w:sz="4" w:space="0" w:color="auto"/>
              <w:right w:val="single" w:sz="4" w:space="0" w:color="auto"/>
            </w:tcBorders>
            <w:shd w:val="clear" w:color="auto" w:fill="auto"/>
            <w:vAlign w:val="bottom"/>
            <w:hideMark/>
          </w:tcPr>
          <w:p w14:paraId="1D4C0742"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08BF2AA0"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28D2DFB8"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20</w:t>
            </w:r>
          </w:p>
        </w:tc>
        <w:tc>
          <w:tcPr>
            <w:tcW w:w="1080" w:type="dxa"/>
            <w:tcBorders>
              <w:top w:val="nil"/>
              <w:left w:val="nil"/>
              <w:bottom w:val="single" w:sz="4" w:space="0" w:color="auto"/>
              <w:right w:val="single" w:sz="4" w:space="0" w:color="auto"/>
            </w:tcBorders>
            <w:shd w:val="clear" w:color="auto" w:fill="auto"/>
            <w:vAlign w:val="center"/>
          </w:tcPr>
          <w:p w14:paraId="3CDD5409" w14:textId="0CB288A9"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11EDADF8" w14:textId="190C6CB1"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6637CE9F" w14:textId="72E6BDCE"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05FE8733" w14:textId="485B555D"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1095766A" w14:textId="7BFD881A"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50EC6D8A" w14:textId="614700FB"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BD4EB2" w:rsidRPr="00BD4EB2" w14:paraId="66BD5502" w14:textId="77777777" w:rsidTr="00B465A4">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5A791723"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57.</w:t>
            </w:r>
          </w:p>
        </w:tc>
        <w:tc>
          <w:tcPr>
            <w:tcW w:w="568" w:type="dxa"/>
            <w:tcBorders>
              <w:top w:val="nil"/>
              <w:left w:val="nil"/>
              <w:bottom w:val="single" w:sz="4" w:space="0" w:color="auto"/>
              <w:right w:val="single" w:sz="4" w:space="0" w:color="auto"/>
            </w:tcBorders>
            <w:shd w:val="clear" w:color="auto" w:fill="auto"/>
            <w:noWrap/>
            <w:vAlign w:val="bottom"/>
            <w:hideMark/>
          </w:tcPr>
          <w:p w14:paraId="72796E15"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auto" w:fill="FFFFFF" w:themeFill="background1"/>
            <w:vAlign w:val="center"/>
            <w:hideMark/>
          </w:tcPr>
          <w:p w14:paraId="378109B3"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LISINOPRIL </w:t>
            </w:r>
            <w:r w:rsidRPr="00BD4EB2">
              <w:rPr>
                <w:rFonts w:asciiTheme="minorHAnsi" w:hAnsiTheme="minorHAnsi" w:cstheme="minorHAnsi"/>
                <w:b/>
                <w:bCs/>
                <w:color w:val="000000"/>
                <w:sz w:val="22"/>
                <w:szCs w:val="22"/>
                <w:lang w:eastAsia="pl-PL"/>
              </w:rPr>
              <w:t>5mg</w:t>
            </w:r>
          </w:p>
        </w:tc>
        <w:tc>
          <w:tcPr>
            <w:tcW w:w="1259" w:type="dxa"/>
            <w:tcBorders>
              <w:top w:val="nil"/>
              <w:left w:val="nil"/>
              <w:bottom w:val="single" w:sz="4" w:space="0" w:color="auto"/>
              <w:right w:val="single" w:sz="4" w:space="0" w:color="auto"/>
            </w:tcBorders>
            <w:shd w:val="clear" w:color="auto" w:fill="auto"/>
            <w:vAlign w:val="center"/>
            <w:hideMark/>
          </w:tcPr>
          <w:p w14:paraId="6C5DEB6C"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28 </w:t>
            </w:r>
            <w:proofErr w:type="spellStart"/>
            <w:r w:rsidRPr="00BD4EB2">
              <w:rPr>
                <w:rFonts w:asciiTheme="minorHAnsi" w:hAnsiTheme="minorHAnsi" w:cstheme="minorHAnsi"/>
                <w:color w:val="000000"/>
                <w:sz w:val="22"/>
                <w:szCs w:val="22"/>
                <w:lang w:eastAsia="pl-PL"/>
              </w:rPr>
              <w:t>tabl</w:t>
            </w:r>
            <w:proofErr w:type="spellEnd"/>
          </w:p>
        </w:tc>
        <w:tc>
          <w:tcPr>
            <w:tcW w:w="981" w:type="dxa"/>
            <w:tcBorders>
              <w:top w:val="nil"/>
              <w:left w:val="nil"/>
              <w:bottom w:val="single" w:sz="4" w:space="0" w:color="auto"/>
              <w:right w:val="single" w:sz="4" w:space="0" w:color="auto"/>
            </w:tcBorders>
            <w:shd w:val="clear" w:color="auto" w:fill="auto"/>
            <w:vAlign w:val="bottom"/>
            <w:hideMark/>
          </w:tcPr>
          <w:p w14:paraId="6A1D6E71"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0622C796"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7F4F737F"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6</w:t>
            </w:r>
          </w:p>
        </w:tc>
        <w:tc>
          <w:tcPr>
            <w:tcW w:w="1080" w:type="dxa"/>
            <w:tcBorders>
              <w:top w:val="nil"/>
              <w:left w:val="nil"/>
              <w:bottom w:val="single" w:sz="4" w:space="0" w:color="auto"/>
              <w:right w:val="single" w:sz="4" w:space="0" w:color="auto"/>
            </w:tcBorders>
            <w:shd w:val="clear" w:color="auto" w:fill="auto"/>
            <w:vAlign w:val="center"/>
          </w:tcPr>
          <w:p w14:paraId="260EBD35" w14:textId="55C25F9A"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1E7D6DA7" w14:textId="05FCFEA9"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4CE45983" w14:textId="161D8827"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6F4AD91E" w14:textId="27D0F396"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25784EA2" w14:textId="5EB02D91"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136D64B6" w14:textId="38318460"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BD4EB2" w:rsidRPr="00BD4EB2" w14:paraId="1B1221AA" w14:textId="77777777" w:rsidTr="00B465A4">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08732517"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58.</w:t>
            </w:r>
          </w:p>
        </w:tc>
        <w:tc>
          <w:tcPr>
            <w:tcW w:w="568" w:type="dxa"/>
            <w:tcBorders>
              <w:top w:val="nil"/>
              <w:left w:val="nil"/>
              <w:bottom w:val="single" w:sz="4" w:space="0" w:color="auto"/>
              <w:right w:val="single" w:sz="4" w:space="0" w:color="auto"/>
            </w:tcBorders>
            <w:shd w:val="clear" w:color="auto" w:fill="auto"/>
            <w:noWrap/>
            <w:vAlign w:val="bottom"/>
            <w:hideMark/>
          </w:tcPr>
          <w:p w14:paraId="4462A465"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auto" w:fill="FFFFFF" w:themeFill="background1"/>
            <w:vAlign w:val="center"/>
            <w:hideMark/>
          </w:tcPr>
          <w:p w14:paraId="174983A5"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LISINOPRIL </w:t>
            </w:r>
            <w:r w:rsidRPr="00BD4EB2">
              <w:rPr>
                <w:rFonts w:asciiTheme="minorHAnsi" w:hAnsiTheme="minorHAnsi" w:cstheme="minorHAnsi"/>
                <w:b/>
                <w:bCs/>
                <w:color w:val="000000"/>
                <w:sz w:val="22"/>
                <w:szCs w:val="22"/>
                <w:lang w:eastAsia="pl-PL"/>
              </w:rPr>
              <w:t>10mg</w:t>
            </w:r>
          </w:p>
        </w:tc>
        <w:tc>
          <w:tcPr>
            <w:tcW w:w="1259" w:type="dxa"/>
            <w:tcBorders>
              <w:top w:val="nil"/>
              <w:left w:val="nil"/>
              <w:bottom w:val="single" w:sz="4" w:space="0" w:color="auto"/>
              <w:right w:val="single" w:sz="4" w:space="0" w:color="auto"/>
            </w:tcBorders>
            <w:shd w:val="clear" w:color="auto" w:fill="auto"/>
            <w:vAlign w:val="center"/>
            <w:hideMark/>
          </w:tcPr>
          <w:p w14:paraId="7A4C1952"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28 </w:t>
            </w:r>
            <w:proofErr w:type="spellStart"/>
            <w:r w:rsidRPr="00BD4EB2">
              <w:rPr>
                <w:rFonts w:asciiTheme="minorHAnsi" w:hAnsiTheme="minorHAnsi" w:cstheme="minorHAnsi"/>
                <w:color w:val="000000"/>
                <w:sz w:val="22"/>
                <w:szCs w:val="22"/>
                <w:lang w:eastAsia="pl-PL"/>
              </w:rPr>
              <w:t>tabl</w:t>
            </w:r>
            <w:proofErr w:type="spellEnd"/>
          </w:p>
        </w:tc>
        <w:tc>
          <w:tcPr>
            <w:tcW w:w="981" w:type="dxa"/>
            <w:tcBorders>
              <w:top w:val="nil"/>
              <w:left w:val="nil"/>
              <w:bottom w:val="single" w:sz="4" w:space="0" w:color="auto"/>
              <w:right w:val="single" w:sz="4" w:space="0" w:color="auto"/>
            </w:tcBorders>
            <w:shd w:val="clear" w:color="auto" w:fill="auto"/>
            <w:vAlign w:val="bottom"/>
            <w:hideMark/>
          </w:tcPr>
          <w:p w14:paraId="54744A76"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0C596B75"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5D7C3222"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36</w:t>
            </w:r>
          </w:p>
        </w:tc>
        <w:tc>
          <w:tcPr>
            <w:tcW w:w="1080" w:type="dxa"/>
            <w:tcBorders>
              <w:top w:val="nil"/>
              <w:left w:val="nil"/>
              <w:bottom w:val="single" w:sz="4" w:space="0" w:color="auto"/>
              <w:right w:val="single" w:sz="4" w:space="0" w:color="auto"/>
            </w:tcBorders>
            <w:shd w:val="clear" w:color="auto" w:fill="auto"/>
            <w:vAlign w:val="center"/>
          </w:tcPr>
          <w:p w14:paraId="009C18E6" w14:textId="406060A3"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7F73DB29" w14:textId="05203A11"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1AABA929" w14:textId="3D551C01"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46855340" w14:textId="575A46A5"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03D7916D" w14:textId="0447F3A2"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7FF2A789" w14:textId="1CDA785B"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BD4EB2" w:rsidRPr="00BD4EB2" w14:paraId="73FFC3A8" w14:textId="77777777" w:rsidTr="00B465A4">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21A24A01"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59.</w:t>
            </w:r>
          </w:p>
        </w:tc>
        <w:tc>
          <w:tcPr>
            <w:tcW w:w="568" w:type="dxa"/>
            <w:tcBorders>
              <w:top w:val="nil"/>
              <w:left w:val="nil"/>
              <w:bottom w:val="single" w:sz="4" w:space="0" w:color="auto"/>
              <w:right w:val="single" w:sz="4" w:space="0" w:color="auto"/>
            </w:tcBorders>
            <w:shd w:val="clear" w:color="auto" w:fill="auto"/>
            <w:noWrap/>
            <w:vAlign w:val="bottom"/>
            <w:hideMark/>
          </w:tcPr>
          <w:p w14:paraId="69FDDAA2"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auto" w:fill="FFFFFF" w:themeFill="background1"/>
            <w:vAlign w:val="center"/>
            <w:hideMark/>
          </w:tcPr>
          <w:p w14:paraId="4AB963A0"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METFORMIN </w:t>
            </w:r>
            <w:r w:rsidRPr="00BD4EB2">
              <w:rPr>
                <w:rFonts w:asciiTheme="minorHAnsi" w:hAnsiTheme="minorHAnsi" w:cstheme="minorHAnsi"/>
                <w:b/>
                <w:bCs/>
                <w:color w:val="000000"/>
                <w:sz w:val="22"/>
                <w:szCs w:val="22"/>
                <w:lang w:eastAsia="pl-PL"/>
              </w:rPr>
              <w:t>500mg</w:t>
            </w:r>
          </w:p>
        </w:tc>
        <w:tc>
          <w:tcPr>
            <w:tcW w:w="1259" w:type="dxa"/>
            <w:tcBorders>
              <w:top w:val="nil"/>
              <w:left w:val="nil"/>
              <w:bottom w:val="single" w:sz="4" w:space="0" w:color="auto"/>
              <w:right w:val="single" w:sz="4" w:space="0" w:color="auto"/>
            </w:tcBorders>
            <w:shd w:val="clear" w:color="auto" w:fill="auto"/>
            <w:vAlign w:val="center"/>
            <w:hideMark/>
          </w:tcPr>
          <w:p w14:paraId="452FC4BF"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30tabl</w:t>
            </w:r>
          </w:p>
        </w:tc>
        <w:tc>
          <w:tcPr>
            <w:tcW w:w="981" w:type="dxa"/>
            <w:tcBorders>
              <w:top w:val="nil"/>
              <w:left w:val="nil"/>
              <w:bottom w:val="single" w:sz="4" w:space="0" w:color="auto"/>
              <w:right w:val="single" w:sz="4" w:space="0" w:color="auto"/>
            </w:tcBorders>
            <w:shd w:val="clear" w:color="auto" w:fill="auto"/>
            <w:vAlign w:val="bottom"/>
            <w:hideMark/>
          </w:tcPr>
          <w:p w14:paraId="549BA223"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71A7EEE1"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52842998"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92</w:t>
            </w:r>
          </w:p>
        </w:tc>
        <w:tc>
          <w:tcPr>
            <w:tcW w:w="1080" w:type="dxa"/>
            <w:tcBorders>
              <w:top w:val="nil"/>
              <w:left w:val="nil"/>
              <w:bottom w:val="single" w:sz="4" w:space="0" w:color="auto"/>
              <w:right w:val="single" w:sz="4" w:space="0" w:color="auto"/>
            </w:tcBorders>
            <w:shd w:val="clear" w:color="auto" w:fill="auto"/>
            <w:vAlign w:val="center"/>
          </w:tcPr>
          <w:p w14:paraId="333C8FCD" w14:textId="5F8BD072"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35656E4F" w14:textId="28E475E6"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0F45A771" w14:textId="4DD96AD6"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7E354C40" w14:textId="0C1CF46B"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5DBB27E9" w14:textId="5358AE20"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6FF70ECD" w14:textId="4C682B79"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BD4EB2" w:rsidRPr="00BD4EB2" w14:paraId="6AE50BFF" w14:textId="77777777" w:rsidTr="00B465A4">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36020788"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60.</w:t>
            </w:r>
          </w:p>
        </w:tc>
        <w:tc>
          <w:tcPr>
            <w:tcW w:w="568" w:type="dxa"/>
            <w:tcBorders>
              <w:top w:val="nil"/>
              <w:left w:val="nil"/>
              <w:bottom w:val="single" w:sz="4" w:space="0" w:color="auto"/>
              <w:right w:val="single" w:sz="4" w:space="0" w:color="auto"/>
            </w:tcBorders>
            <w:shd w:val="clear" w:color="auto" w:fill="auto"/>
            <w:noWrap/>
            <w:vAlign w:val="bottom"/>
            <w:hideMark/>
          </w:tcPr>
          <w:p w14:paraId="06E7BDDB"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auto" w:fill="FFFFFF" w:themeFill="background1"/>
            <w:vAlign w:val="center"/>
            <w:hideMark/>
          </w:tcPr>
          <w:p w14:paraId="036B3F0C"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METFORMIN </w:t>
            </w:r>
            <w:r w:rsidRPr="00BD4EB2">
              <w:rPr>
                <w:rFonts w:asciiTheme="minorHAnsi" w:hAnsiTheme="minorHAnsi" w:cstheme="minorHAnsi"/>
                <w:b/>
                <w:bCs/>
                <w:color w:val="000000"/>
                <w:sz w:val="22"/>
                <w:szCs w:val="22"/>
                <w:lang w:eastAsia="pl-PL"/>
              </w:rPr>
              <w:t>850mg</w:t>
            </w:r>
          </w:p>
        </w:tc>
        <w:tc>
          <w:tcPr>
            <w:tcW w:w="1259" w:type="dxa"/>
            <w:tcBorders>
              <w:top w:val="nil"/>
              <w:left w:val="nil"/>
              <w:bottom w:val="single" w:sz="4" w:space="0" w:color="auto"/>
              <w:right w:val="single" w:sz="4" w:space="0" w:color="auto"/>
            </w:tcBorders>
            <w:shd w:val="clear" w:color="auto" w:fill="auto"/>
            <w:vAlign w:val="center"/>
            <w:hideMark/>
          </w:tcPr>
          <w:p w14:paraId="445E6396"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30 </w:t>
            </w:r>
            <w:proofErr w:type="spellStart"/>
            <w:r w:rsidRPr="00BD4EB2">
              <w:rPr>
                <w:rFonts w:asciiTheme="minorHAnsi" w:hAnsiTheme="minorHAnsi" w:cstheme="minorHAnsi"/>
                <w:color w:val="000000"/>
                <w:sz w:val="22"/>
                <w:szCs w:val="22"/>
                <w:lang w:eastAsia="pl-PL"/>
              </w:rPr>
              <w:t>tabl</w:t>
            </w:r>
            <w:proofErr w:type="spellEnd"/>
          </w:p>
        </w:tc>
        <w:tc>
          <w:tcPr>
            <w:tcW w:w="981" w:type="dxa"/>
            <w:tcBorders>
              <w:top w:val="nil"/>
              <w:left w:val="nil"/>
              <w:bottom w:val="single" w:sz="4" w:space="0" w:color="auto"/>
              <w:right w:val="single" w:sz="4" w:space="0" w:color="auto"/>
            </w:tcBorders>
            <w:shd w:val="clear" w:color="auto" w:fill="auto"/>
            <w:vAlign w:val="bottom"/>
            <w:hideMark/>
          </w:tcPr>
          <w:p w14:paraId="741F3C1E"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6D5247CD"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08997BE3"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104</w:t>
            </w:r>
          </w:p>
        </w:tc>
        <w:tc>
          <w:tcPr>
            <w:tcW w:w="1080" w:type="dxa"/>
            <w:tcBorders>
              <w:top w:val="nil"/>
              <w:left w:val="nil"/>
              <w:bottom w:val="single" w:sz="4" w:space="0" w:color="auto"/>
              <w:right w:val="single" w:sz="4" w:space="0" w:color="auto"/>
            </w:tcBorders>
            <w:shd w:val="clear" w:color="auto" w:fill="auto"/>
            <w:vAlign w:val="center"/>
          </w:tcPr>
          <w:p w14:paraId="0332630C" w14:textId="65CA2017"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3F0E83F3" w14:textId="4B931CF1"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2AE8CAC9" w14:textId="2DEBD690"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3FB852C4" w14:textId="3FC61A4D"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1D4C0990" w14:textId="54258E04"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0917A36C" w14:textId="11C881BB"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BD4EB2" w:rsidRPr="00BD4EB2" w14:paraId="2446188B" w14:textId="77777777" w:rsidTr="00B465A4">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700A2474"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61.</w:t>
            </w:r>
          </w:p>
        </w:tc>
        <w:tc>
          <w:tcPr>
            <w:tcW w:w="568" w:type="dxa"/>
            <w:tcBorders>
              <w:top w:val="nil"/>
              <w:left w:val="nil"/>
              <w:bottom w:val="single" w:sz="4" w:space="0" w:color="auto"/>
              <w:right w:val="single" w:sz="4" w:space="0" w:color="auto"/>
            </w:tcBorders>
            <w:shd w:val="clear" w:color="auto" w:fill="auto"/>
            <w:noWrap/>
            <w:vAlign w:val="bottom"/>
            <w:hideMark/>
          </w:tcPr>
          <w:p w14:paraId="502568DB"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auto" w:fill="FFFFFF" w:themeFill="background1"/>
            <w:vAlign w:val="center"/>
            <w:hideMark/>
          </w:tcPr>
          <w:p w14:paraId="463476FE"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METFORMIN </w:t>
            </w:r>
            <w:r w:rsidRPr="00BD4EB2">
              <w:rPr>
                <w:rFonts w:asciiTheme="minorHAnsi" w:hAnsiTheme="minorHAnsi" w:cstheme="minorHAnsi"/>
                <w:b/>
                <w:bCs/>
                <w:color w:val="000000"/>
                <w:sz w:val="22"/>
                <w:szCs w:val="22"/>
                <w:lang w:eastAsia="pl-PL"/>
              </w:rPr>
              <w:t>1000mg</w:t>
            </w:r>
          </w:p>
        </w:tc>
        <w:tc>
          <w:tcPr>
            <w:tcW w:w="1259" w:type="dxa"/>
            <w:tcBorders>
              <w:top w:val="nil"/>
              <w:left w:val="nil"/>
              <w:bottom w:val="single" w:sz="4" w:space="0" w:color="auto"/>
              <w:right w:val="single" w:sz="4" w:space="0" w:color="auto"/>
            </w:tcBorders>
            <w:shd w:val="clear" w:color="FFFFCC" w:fill="FFFFFF"/>
            <w:vAlign w:val="center"/>
            <w:hideMark/>
          </w:tcPr>
          <w:p w14:paraId="65C5DB84"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30 </w:t>
            </w:r>
            <w:proofErr w:type="spellStart"/>
            <w:r w:rsidRPr="00BD4EB2">
              <w:rPr>
                <w:rFonts w:asciiTheme="minorHAnsi" w:hAnsiTheme="minorHAnsi" w:cstheme="minorHAnsi"/>
                <w:color w:val="000000"/>
                <w:sz w:val="22"/>
                <w:szCs w:val="22"/>
                <w:lang w:eastAsia="pl-PL"/>
              </w:rPr>
              <w:t>tabl</w:t>
            </w:r>
            <w:proofErr w:type="spellEnd"/>
          </w:p>
        </w:tc>
        <w:tc>
          <w:tcPr>
            <w:tcW w:w="981" w:type="dxa"/>
            <w:tcBorders>
              <w:top w:val="nil"/>
              <w:left w:val="nil"/>
              <w:bottom w:val="single" w:sz="4" w:space="0" w:color="auto"/>
              <w:right w:val="single" w:sz="4" w:space="0" w:color="auto"/>
            </w:tcBorders>
            <w:shd w:val="clear" w:color="auto" w:fill="auto"/>
            <w:vAlign w:val="bottom"/>
            <w:hideMark/>
          </w:tcPr>
          <w:p w14:paraId="728350B5"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32BC3654"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797CF0AE"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42</w:t>
            </w:r>
          </w:p>
        </w:tc>
        <w:tc>
          <w:tcPr>
            <w:tcW w:w="1080" w:type="dxa"/>
            <w:tcBorders>
              <w:top w:val="nil"/>
              <w:left w:val="nil"/>
              <w:bottom w:val="single" w:sz="4" w:space="0" w:color="auto"/>
              <w:right w:val="single" w:sz="4" w:space="0" w:color="auto"/>
            </w:tcBorders>
            <w:shd w:val="clear" w:color="auto" w:fill="auto"/>
            <w:vAlign w:val="center"/>
          </w:tcPr>
          <w:p w14:paraId="492A3DF1" w14:textId="44B4B637"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749734C4" w14:textId="0BE0A8B4"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67D04AD2" w14:textId="69736B1A"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3CD351CD" w14:textId="091443A3"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11F5F473" w14:textId="652CF733"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23AFA47D" w14:textId="163E0AB1"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BD4EB2" w:rsidRPr="00BD4EB2" w14:paraId="4BD228C6" w14:textId="77777777" w:rsidTr="00B465A4">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30284AC3"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62.</w:t>
            </w:r>
          </w:p>
        </w:tc>
        <w:tc>
          <w:tcPr>
            <w:tcW w:w="568" w:type="dxa"/>
            <w:tcBorders>
              <w:top w:val="nil"/>
              <w:left w:val="nil"/>
              <w:bottom w:val="single" w:sz="4" w:space="0" w:color="auto"/>
              <w:right w:val="single" w:sz="4" w:space="0" w:color="auto"/>
            </w:tcBorders>
            <w:shd w:val="clear" w:color="auto" w:fill="auto"/>
            <w:noWrap/>
            <w:vAlign w:val="bottom"/>
            <w:hideMark/>
          </w:tcPr>
          <w:p w14:paraId="14C8F282"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auto" w:fill="FFFFFF" w:themeFill="background1"/>
            <w:vAlign w:val="center"/>
            <w:hideMark/>
          </w:tcPr>
          <w:p w14:paraId="7C0C2CA1"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METFORMIN </w:t>
            </w:r>
            <w:r w:rsidRPr="00BD4EB2">
              <w:rPr>
                <w:rFonts w:asciiTheme="minorHAnsi" w:hAnsiTheme="minorHAnsi" w:cstheme="minorHAnsi"/>
                <w:b/>
                <w:bCs/>
                <w:color w:val="000000"/>
                <w:sz w:val="22"/>
                <w:szCs w:val="22"/>
                <w:lang w:eastAsia="pl-PL"/>
              </w:rPr>
              <w:t>500mg</w:t>
            </w:r>
            <w:r w:rsidRPr="00BD4EB2">
              <w:rPr>
                <w:rFonts w:asciiTheme="minorHAnsi" w:hAnsiTheme="minorHAnsi" w:cstheme="minorHAnsi"/>
                <w:color w:val="000000"/>
                <w:sz w:val="22"/>
                <w:szCs w:val="22"/>
                <w:lang w:eastAsia="pl-PL"/>
              </w:rPr>
              <w:t xml:space="preserve"> SR</w:t>
            </w:r>
          </w:p>
        </w:tc>
        <w:tc>
          <w:tcPr>
            <w:tcW w:w="1259" w:type="dxa"/>
            <w:tcBorders>
              <w:top w:val="nil"/>
              <w:left w:val="nil"/>
              <w:bottom w:val="single" w:sz="4" w:space="0" w:color="auto"/>
              <w:right w:val="single" w:sz="4" w:space="0" w:color="auto"/>
            </w:tcBorders>
            <w:shd w:val="clear" w:color="FFFFCC" w:fill="FFFFFF"/>
            <w:vAlign w:val="center"/>
            <w:hideMark/>
          </w:tcPr>
          <w:p w14:paraId="7A1920A9"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90 </w:t>
            </w:r>
            <w:proofErr w:type="spellStart"/>
            <w:r w:rsidRPr="00BD4EB2">
              <w:rPr>
                <w:rFonts w:asciiTheme="minorHAnsi" w:hAnsiTheme="minorHAnsi" w:cstheme="minorHAnsi"/>
                <w:color w:val="000000"/>
                <w:sz w:val="22"/>
                <w:szCs w:val="22"/>
                <w:lang w:eastAsia="pl-PL"/>
              </w:rPr>
              <w:t>tabl</w:t>
            </w:r>
            <w:proofErr w:type="spellEnd"/>
          </w:p>
        </w:tc>
        <w:tc>
          <w:tcPr>
            <w:tcW w:w="981" w:type="dxa"/>
            <w:tcBorders>
              <w:top w:val="nil"/>
              <w:left w:val="nil"/>
              <w:bottom w:val="single" w:sz="4" w:space="0" w:color="auto"/>
              <w:right w:val="single" w:sz="4" w:space="0" w:color="auto"/>
            </w:tcBorders>
            <w:shd w:val="clear" w:color="auto" w:fill="auto"/>
            <w:vAlign w:val="bottom"/>
            <w:hideMark/>
          </w:tcPr>
          <w:p w14:paraId="3106DD1F"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6F5DAD20"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77C78DAC"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20</w:t>
            </w:r>
          </w:p>
        </w:tc>
        <w:tc>
          <w:tcPr>
            <w:tcW w:w="1080" w:type="dxa"/>
            <w:tcBorders>
              <w:top w:val="nil"/>
              <w:left w:val="nil"/>
              <w:bottom w:val="single" w:sz="4" w:space="0" w:color="auto"/>
              <w:right w:val="single" w:sz="4" w:space="0" w:color="auto"/>
            </w:tcBorders>
            <w:shd w:val="clear" w:color="auto" w:fill="auto"/>
            <w:vAlign w:val="center"/>
          </w:tcPr>
          <w:p w14:paraId="3D92F2CD" w14:textId="3B3894B5"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49796AEE" w14:textId="118F22D9"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5207F8BD" w14:textId="3EB06E95"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16DE410E" w14:textId="1159D797"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67727A1E" w14:textId="39D3E736"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2DC3CE68" w14:textId="63BF37FE"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BD4EB2" w:rsidRPr="00BD4EB2" w14:paraId="0C80E5AC" w14:textId="77777777" w:rsidTr="00B465A4">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58730839"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63.</w:t>
            </w:r>
          </w:p>
        </w:tc>
        <w:tc>
          <w:tcPr>
            <w:tcW w:w="568" w:type="dxa"/>
            <w:tcBorders>
              <w:top w:val="nil"/>
              <w:left w:val="nil"/>
              <w:bottom w:val="single" w:sz="4" w:space="0" w:color="auto"/>
              <w:right w:val="single" w:sz="4" w:space="0" w:color="auto"/>
            </w:tcBorders>
            <w:shd w:val="clear" w:color="auto" w:fill="auto"/>
            <w:noWrap/>
            <w:vAlign w:val="bottom"/>
            <w:hideMark/>
          </w:tcPr>
          <w:p w14:paraId="500F59CF"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auto" w:fill="FFFFFF" w:themeFill="background1"/>
            <w:vAlign w:val="center"/>
            <w:hideMark/>
          </w:tcPr>
          <w:p w14:paraId="77F531A3"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METFORMIN 7</w:t>
            </w:r>
            <w:r w:rsidRPr="00BD4EB2">
              <w:rPr>
                <w:rFonts w:asciiTheme="minorHAnsi" w:hAnsiTheme="minorHAnsi" w:cstheme="minorHAnsi"/>
                <w:b/>
                <w:bCs/>
                <w:color w:val="000000"/>
                <w:sz w:val="22"/>
                <w:szCs w:val="22"/>
                <w:lang w:eastAsia="pl-PL"/>
              </w:rPr>
              <w:t>50mg</w:t>
            </w:r>
            <w:r w:rsidRPr="00BD4EB2">
              <w:rPr>
                <w:rFonts w:asciiTheme="minorHAnsi" w:hAnsiTheme="minorHAnsi" w:cstheme="minorHAnsi"/>
                <w:color w:val="000000"/>
                <w:sz w:val="22"/>
                <w:szCs w:val="22"/>
                <w:lang w:eastAsia="pl-PL"/>
              </w:rPr>
              <w:t xml:space="preserve"> SR</w:t>
            </w:r>
          </w:p>
        </w:tc>
        <w:tc>
          <w:tcPr>
            <w:tcW w:w="1259" w:type="dxa"/>
            <w:tcBorders>
              <w:top w:val="nil"/>
              <w:left w:val="nil"/>
              <w:bottom w:val="single" w:sz="4" w:space="0" w:color="auto"/>
              <w:right w:val="single" w:sz="4" w:space="0" w:color="auto"/>
            </w:tcBorders>
            <w:shd w:val="clear" w:color="FFFFCC" w:fill="FFFFFF"/>
            <w:vAlign w:val="center"/>
            <w:hideMark/>
          </w:tcPr>
          <w:p w14:paraId="147E3972"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60tabl</w:t>
            </w:r>
          </w:p>
        </w:tc>
        <w:tc>
          <w:tcPr>
            <w:tcW w:w="981" w:type="dxa"/>
            <w:tcBorders>
              <w:top w:val="nil"/>
              <w:left w:val="nil"/>
              <w:bottom w:val="single" w:sz="4" w:space="0" w:color="auto"/>
              <w:right w:val="single" w:sz="4" w:space="0" w:color="auto"/>
            </w:tcBorders>
            <w:shd w:val="clear" w:color="auto" w:fill="auto"/>
            <w:vAlign w:val="bottom"/>
            <w:hideMark/>
          </w:tcPr>
          <w:p w14:paraId="496E8E60"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3158C90D"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3625B8D6"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40</w:t>
            </w:r>
          </w:p>
        </w:tc>
        <w:tc>
          <w:tcPr>
            <w:tcW w:w="1080" w:type="dxa"/>
            <w:tcBorders>
              <w:top w:val="nil"/>
              <w:left w:val="nil"/>
              <w:bottom w:val="single" w:sz="4" w:space="0" w:color="auto"/>
              <w:right w:val="single" w:sz="4" w:space="0" w:color="auto"/>
            </w:tcBorders>
            <w:shd w:val="clear" w:color="auto" w:fill="auto"/>
            <w:vAlign w:val="center"/>
          </w:tcPr>
          <w:p w14:paraId="6030BDA9" w14:textId="44DC86E7"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48E8E704" w14:textId="49A7C926"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29F37080" w14:textId="69DC7600"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7B2FB57D" w14:textId="653CD5A1"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70527830" w14:textId="1601FC68"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26D9CC57" w14:textId="04ADAE3D"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BD4EB2" w:rsidRPr="00BD4EB2" w14:paraId="60684B9A" w14:textId="77777777" w:rsidTr="00B465A4">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47F7B693"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64.</w:t>
            </w:r>
          </w:p>
        </w:tc>
        <w:tc>
          <w:tcPr>
            <w:tcW w:w="568" w:type="dxa"/>
            <w:tcBorders>
              <w:top w:val="nil"/>
              <w:left w:val="nil"/>
              <w:bottom w:val="single" w:sz="4" w:space="0" w:color="auto"/>
              <w:right w:val="single" w:sz="4" w:space="0" w:color="auto"/>
            </w:tcBorders>
            <w:shd w:val="clear" w:color="auto" w:fill="auto"/>
            <w:noWrap/>
            <w:vAlign w:val="bottom"/>
            <w:hideMark/>
          </w:tcPr>
          <w:p w14:paraId="0523FCFF"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auto" w:fill="FFFFFF" w:themeFill="background1"/>
            <w:vAlign w:val="center"/>
            <w:hideMark/>
          </w:tcPr>
          <w:p w14:paraId="50AD8313"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METFORMIN </w:t>
            </w:r>
            <w:r w:rsidRPr="00BD4EB2">
              <w:rPr>
                <w:rFonts w:asciiTheme="minorHAnsi" w:hAnsiTheme="minorHAnsi" w:cstheme="minorHAnsi"/>
                <w:b/>
                <w:bCs/>
                <w:color w:val="000000"/>
                <w:sz w:val="22"/>
                <w:szCs w:val="22"/>
                <w:lang w:eastAsia="pl-PL"/>
              </w:rPr>
              <w:t>1000mg</w:t>
            </w:r>
            <w:r w:rsidRPr="00BD4EB2">
              <w:rPr>
                <w:rFonts w:asciiTheme="minorHAnsi" w:hAnsiTheme="minorHAnsi" w:cstheme="minorHAnsi"/>
                <w:color w:val="000000"/>
                <w:sz w:val="22"/>
                <w:szCs w:val="22"/>
                <w:lang w:eastAsia="pl-PL"/>
              </w:rPr>
              <w:t xml:space="preserve"> SR</w:t>
            </w:r>
          </w:p>
        </w:tc>
        <w:tc>
          <w:tcPr>
            <w:tcW w:w="1259" w:type="dxa"/>
            <w:tcBorders>
              <w:top w:val="nil"/>
              <w:left w:val="nil"/>
              <w:bottom w:val="single" w:sz="4" w:space="0" w:color="auto"/>
              <w:right w:val="single" w:sz="4" w:space="0" w:color="auto"/>
            </w:tcBorders>
            <w:shd w:val="clear" w:color="FFFFCC" w:fill="FFFFFF"/>
            <w:vAlign w:val="center"/>
            <w:hideMark/>
          </w:tcPr>
          <w:p w14:paraId="2B8A51D6"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60 </w:t>
            </w:r>
            <w:proofErr w:type="spellStart"/>
            <w:r w:rsidRPr="00BD4EB2">
              <w:rPr>
                <w:rFonts w:asciiTheme="minorHAnsi" w:hAnsiTheme="minorHAnsi" w:cstheme="minorHAnsi"/>
                <w:color w:val="000000"/>
                <w:sz w:val="22"/>
                <w:szCs w:val="22"/>
                <w:lang w:eastAsia="pl-PL"/>
              </w:rPr>
              <w:t>tabl</w:t>
            </w:r>
            <w:proofErr w:type="spellEnd"/>
          </w:p>
        </w:tc>
        <w:tc>
          <w:tcPr>
            <w:tcW w:w="981" w:type="dxa"/>
            <w:tcBorders>
              <w:top w:val="nil"/>
              <w:left w:val="nil"/>
              <w:bottom w:val="single" w:sz="4" w:space="0" w:color="auto"/>
              <w:right w:val="single" w:sz="4" w:space="0" w:color="auto"/>
            </w:tcBorders>
            <w:shd w:val="clear" w:color="auto" w:fill="auto"/>
            <w:vAlign w:val="bottom"/>
            <w:hideMark/>
          </w:tcPr>
          <w:p w14:paraId="747241BA"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5E50653E"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4D48F249"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10</w:t>
            </w:r>
          </w:p>
        </w:tc>
        <w:tc>
          <w:tcPr>
            <w:tcW w:w="1080" w:type="dxa"/>
            <w:tcBorders>
              <w:top w:val="nil"/>
              <w:left w:val="nil"/>
              <w:bottom w:val="single" w:sz="4" w:space="0" w:color="auto"/>
              <w:right w:val="single" w:sz="4" w:space="0" w:color="auto"/>
            </w:tcBorders>
            <w:shd w:val="clear" w:color="auto" w:fill="auto"/>
            <w:vAlign w:val="center"/>
          </w:tcPr>
          <w:p w14:paraId="0283B08B" w14:textId="3C12A448"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111865B1" w14:textId="08FF0FED"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7001FCAF" w14:textId="180B6A70"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1747BE10" w14:textId="46BB3C77"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36532249" w14:textId="622529A3"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2E572662" w14:textId="5B302C6D"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BD4EB2" w:rsidRPr="00BD4EB2" w14:paraId="513E3D54" w14:textId="77777777" w:rsidTr="00B465A4">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1C293029"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65.</w:t>
            </w:r>
          </w:p>
        </w:tc>
        <w:tc>
          <w:tcPr>
            <w:tcW w:w="568" w:type="dxa"/>
            <w:tcBorders>
              <w:top w:val="nil"/>
              <w:left w:val="nil"/>
              <w:bottom w:val="single" w:sz="4" w:space="0" w:color="auto"/>
              <w:right w:val="single" w:sz="4" w:space="0" w:color="auto"/>
            </w:tcBorders>
            <w:shd w:val="clear" w:color="auto" w:fill="auto"/>
            <w:noWrap/>
            <w:vAlign w:val="bottom"/>
            <w:hideMark/>
          </w:tcPr>
          <w:p w14:paraId="732946DE"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auto" w:fill="FFFFFF" w:themeFill="background1"/>
            <w:vAlign w:val="center"/>
            <w:hideMark/>
          </w:tcPr>
          <w:p w14:paraId="1190B8C6"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METHYLPREDNISONE </w:t>
            </w:r>
            <w:r w:rsidRPr="00BD4EB2">
              <w:rPr>
                <w:rFonts w:asciiTheme="minorHAnsi" w:hAnsiTheme="minorHAnsi" w:cstheme="minorHAnsi"/>
                <w:b/>
                <w:bCs/>
                <w:color w:val="000000"/>
                <w:sz w:val="22"/>
                <w:szCs w:val="22"/>
                <w:lang w:eastAsia="pl-PL"/>
              </w:rPr>
              <w:t>4mg</w:t>
            </w:r>
          </w:p>
        </w:tc>
        <w:tc>
          <w:tcPr>
            <w:tcW w:w="1259" w:type="dxa"/>
            <w:tcBorders>
              <w:top w:val="nil"/>
              <w:left w:val="nil"/>
              <w:bottom w:val="single" w:sz="4" w:space="0" w:color="auto"/>
              <w:right w:val="single" w:sz="4" w:space="0" w:color="auto"/>
            </w:tcBorders>
            <w:shd w:val="clear" w:color="auto" w:fill="auto"/>
            <w:vAlign w:val="center"/>
            <w:hideMark/>
          </w:tcPr>
          <w:p w14:paraId="780D3CCC"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30tabl</w:t>
            </w:r>
          </w:p>
        </w:tc>
        <w:tc>
          <w:tcPr>
            <w:tcW w:w="981" w:type="dxa"/>
            <w:tcBorders>
              <w:top w:val="nil"/>
              <w:left w:val="nil"/>
              <w:bottom w:val="single" w:sz="4" w:space="0" w:color="auto"/>
              <w:right w:val="single" w:sz="4" w:space="0" w:color="auto"/>
            </w:tcBorders>
            <w:shd w:val="clear" w:color="auto" w:fill="auto"/>
            <w:vAlign w:val="bottom"/>
            <w:hideMark/>
          </w:tcPr>
          <w:p w14:paraId="2EE25925"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3C829DCF"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79ECDEF8"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20</w:t>
            </w:r>
          </w:p>
        </w:tc>
        <w:tc>
          <w:tcPr>
            <w:tcW w:w="1080" w:type="dxa"/>
            <w:tcBorders>
              <w:top w:val="nil"/>
              <w:left w:val="nil"/>
              <w:bottom w:val="single" w:sz="4" w:space="0" w:color="auto"/>
              <w:right w:val="single" w:sz="4" w:space="0" w:color="auto"/>
            </w:tcBorders>
            <w:shd w:val="clear" w:color="auto" w:fill="auto"/>
            <w:vAlign w:val="center"/>
          </w:tcPr>
          <w:p w14:paraId="0F32C8F5" w14:textId="13CFF380"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2A541208" w14:textId="3143DF08"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76448B21" w14:textId="654C0AB6"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3E9A631B" w14:textId="7DEC176F"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43D8CEDC" w14:textId="3BFD427A"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6F84B5C5" w14:textId="323525F0"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BD4EB2" w:rsidRPr="00BD4EB2" w14:paraId="3C745C27" w14:textId="77777777" w:rsidTr="00B465A4">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5BC3959B"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66.</w:t>
            </w:r>
          </w:p>
        </w:tc>
        <w:tc>
          <w:tcPr>
            <w:tcW w:w="568" w:type="dxa"/>
            <w:tcBorders>
              <w:top w:val="nil"/>
              <w:left w:val="nil"/>
              <w:bottom w:val="single" w:sz="4" w:space="0" w:color="auto"/>
              <w:right w:val="single" w:sz="4" w:space="0" w:color="auto"/>
            </w:tcBorders>
            <w:shd w:val="clear" w:color="auto" w:fill="auto"/>
            <w:noWrap/>
            <w:vAlign w:val="bottom"/>
            <w:hideMark/>
          </w:tcPr>
          <w:p w14:paraId="794F5032"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auto" w:fill="FFFFFF" w:themeFill="background1"/>
            <w:vAlign w:val="center"/>
            <w:hideMark/>
          </w:tcPr>
          <w:p w14:paraId="72C475CA"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METHYLPREDNISONE </w:t>
            </w:r>
            <w:r w:rsidRPr="00BD4EB2">
              <w:rPr>
                <w:rFonts w:asciiTheme="minorHAnsi" w:hAnsiTheme="minorHAnsi" w:cstheme="minorHAnsi"/>
                <w:b/>
                <w:bCs/>
                <w:color w:val="000000"/>
                <w:sz w:val="22"/>
                <w:szCs w:val="22"/>
                <w:lang w:eastAsia="pl-PL"/>
              </w:rPr>
              <w:t>16mg</w:t>
            </w:r>
          </w:p>
        </w:tc>
        <w:tc>
          <w:tcPr>
            <w:tcW w:w="1259" w:type="dxa"/>
            <w:tcBorders>
              <w:top w:val="nil"/>
              <w:left w:val="nil"/>
              <w:bottom w:val="single" w:sz="4" w:space="0" w:color="auto"/>
              <w:right w:val="single" w:sz="4" w:space="0" w:color="auto"/>
            </w:tcBorders>
            <w:shd w:val="clear" w:color="auto" w:fill="auto"/>
            <w:vAlign w:val="center"/>
            <w:hideMark/>
          </w:tcPr>
          <w:p w14:paraId="75E7A850"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30 </w:t>
            </w:r>
            <w:proofErr w:type="spellStart"/>
            <w:r w:rsidRPr="00BD4EB2">
              <w:rPr>
                <w:rFonts w:asciiTheme="minorHAnsi" w:hAnsiTheme="minorHAnsi" w:cstheme="minorHAnsi"/>
                <w:color w:val="000000"/>
                <w:sz w:val="22"/>
                <w:szCs w:val="22"/>
                <w:lang w:eastAsia="pl-PL"/>
              </w:rPr>
              <w:t>tabl</w:t>
            </w:r>
            <w:proofErr w:type="spellEnd"/>
          </w:p>
        </w:tc>
        <w:tc>
          <w:tcPr>
            <w:tcW w:w="981" w:type="dxa"/>
            <w:tcBorders>
              <w:top w:val="nil"/>
              <w:left w:val="nil"/>
              <w:bottom w:val="single" w:sz="4" w:space="0" w:color="auto"/>
              <w:right w:val="single" w:sz="4" w:space="0" w:color="auto"/>
            </w:tcBorders>
            <w:shd w:val="clear" w:color="auto" w:fill="auto"/>
            <w:vAlign w:val="bottom"/>
            <w:hideMark/>
          </w:tcPr>
          <w:p w14:paraId="5330EE7C"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1739FAC5"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26560460"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20</w:t>
            </w:r>
          </w:p>
        </w:tc>
        <w:tc>
          <w:tcPr>
            <w:tcW w:w="1080" w:type="dxa"/>
            <w:tcBorders>
              <w:top w:val="nil"/>
              <w:left w:val="nil"/>
              <w:bottom w:val="single" w:sz="4" w:space="0" w:color="auto"/>
              <w:right w:val="single" w:sz="4" w:space="0" w:color="auto"/>
            </w:tcBorders>
            <w:shd w:val="clear" w:color="auto" w:fill="auto"/>
            <w:vAlign w:val="center"/>
          </w:tcPr>
          <w:p w14:paraId="4CF2A22D" w14:textId="489BC7AB"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1344873F" w14:textId="14C4451B"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470528C5" w14:textId="0009D886"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2BF9DFD7" w14:textId="5895A5E3"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2C0CFF84" w14:textId="149FFC10"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09B33E94" w14:textId="2BBD34D1"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BD4EB2" w:rsidRPr="00BD4EB2" w14:paraId="1CEE9214" w14:textId="77777777" w:rsidTr="00B465A4">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57001A56"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67.</w:t>
            </w:r>
          </w:p>
        </w:tc>
        <w:tc>
          <w:tcPr>
            <w:tcW w:w="568" w:type="dxa"/>
            <w:tcBorders>
              <w:top w:val="nil"/>
              <w:left w:val="nil"/>
              <w:bottom w:val="single" w:sz="4" w:space="0" w:color="auto"/>
              <w:right w:val="single" w:sz="4" w:space="0" w:color="auto"/>
            </w:tcBorders>
            <w:shd w:val="clear" w:color="auto" w:fill="auto"/>
            <w:noWrap/>
            <w:vAlign w:val="bottom"/>
            <w:hideMark/>
          </w:tcPr>
          <w:p w14:paraId="39FF2ABC"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single" w:sz="8" w:space="0" w:color="00000A"/>
              <w:left w:val="single" w:sz="8" w:space="0" w:color="00000A"/>
              <w:bottom w:val="single" w:sz="8" w:space="0" w:color="00000A"/>
              <w:right w:val="single" w:sz="8" w:space="0" w:color="00000A"/>
            </w:tcBorders>
            <w:shd w:val="clear" w:color="auto" w:fill="FFFFFF" w:themeFill="background1"/>
            <w:vAlign w:val="center"/>
            <w:hideMark/>
          </w:tcPr>
          <w:p w14:paraId="0D1751CE"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METOPROLOL 50mg</w:t>
            </w:r>
          </w:p>
        </w:tc>
        <w:tc>
          <w:tcPr>
            <w:tcW w:w="1259" w:type="dxa"/>
            <w:tcBorders>
              <w:top w:val="nil"/>
              <w:left w:val="single" w:sz="4" w:space="0" w:color="auto"/>
              <w:bottom w:val="single" w:sz="4" w:space="0" w:color="auto"/>
              <w:right w:val="single" w:sz="4" w:space="0" w:color="auto"/>
            </w:tcBorders>
            <w:shd w:val="clear" w:color="auto" w:fill="auto"/>
            <w:vAlign w:val="center"/>
            <w:hideMark/>
          </w:tcPr>
          <w:p w14:paraId="52AA07B4"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30 </w:t>
            </w:r>
            <w:proofErr w:type="spellStart"/>
            <w:r w:rsidRPr="00BD4EB2">
              <w:rPr>
                <w:rFonts w:asciiTheme="minorHAnsi" w:hAnsiTheme="minorHAnsi" w:cstheme="minorHAnsi"/>
                <w:color w:val="000000"/>
                <w:sz w:val="22"/>
                <w:szCs w:val="22"/>
                <w:lang w:eastAsia="pl-PL"/>
              </w:rPr>
              <w:t>tabl</w:t>
            </w:r>
            <w:proofErr w:type="spellEnd"/>
          </w:p>
        </w:tc>
        <w:tc>
          <w:tcPr>
            <w:tcW w:w="981" w:type="dxa"/>
            <w:tcBorders>
              <w:top w:val="nil"/>
              <w:left w:val="nil"/>
              <w:bottom w:val="single" w:sz="4" w:space="0" w:color="auto"/>
              <w:right w:val="single" w:sz="4" w:space="0" w:color="auto"/>
            </w:tcBorders>
            <w:shd w:val="clear" w:color="auto" w:fill="auto"/>
            <w:vAlign w:val="bottom"/>
            <w:hideMark/>
          </w:tcPr>
          <w:p w14:paraId="5FF66340"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0A4A6672"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6348CEDF"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100</w:t>
            </w:r>
          </w:p>
        </w:tc>
        <w:tc>
          <w:tcPr>
            <w:tcW w:w="1080" w:type="dxa"/>
            <w:tcBorders>
              <w:top w:val="nil"/>
              <w:left w:val="nil"/>
              <w:bottom w:val="single" w:sz="4" w:space="0" w:color="auto"/>
              <w:right w:val="single" w:sz="4" w:space="0" w:color="auto"/>
            </w:tcBorders>
            <w:shd w:val="clear" w:color="auto" w:fill="auto"/>
            <w:vAlign w:val="center"/>
          </w:tcPr>
          <w:p w14:paraId="7B352856" w14:textId="7D054977"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41595797" w14:textId="6E6D954B"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1B820882" w14:textId="01387859"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668D3618" w14:textId="1A747851"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526132E0" w14:textId="2CD24A2D"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75E99463" w14:textId="1B47CEB9"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BD4EB2" w:rsidRPr="00BD4EB2" w14:paraId="14ED7BAC" w14:textId="77777777" w:rsidTr="00B465A4">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0766C357"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68.</w:t>
            </w:r>
          </w:p>
        </w:tc>
        <w:tc>
          <w:tcPr>
            <w:tcW w:w="568" w:type="dxa"/>
            <w:tcBorders>
              <w:top w:val="nil"/>
              <w:left w:val="nil"/>
              <w:bottom w:val="single" w:sz="4" w:space="0" w:color="auto"/>
              <w:right w:val="single" w:sz="4" w:space="0" w:color="auto"/>
            </w:tcBorders>
            <w:shd w:val="clear" w:color="auto" w:fill="auto"/>
            <w:noWrap/>
            <w:vAlign w:val="bottom"/>
            <w:hideMark/>
          </w:tcPr>
          <w:p w14:paraId="0C608B51"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single" w:sz="4" w:space="0" w:color="auto"/>
              <w:left w:val="nil"/>
              <w:bottom w:val="single" w:sz="4" w:space="0" w:color="auto"/>
              <w:right w:val="single" w:sz="4" w:space="0" w:color="auto"/>
            </w:tcBorders>
            <w:shd w:val="clear" w:color="auto" w:fill="FFFFFF" w:themeFill="background1"/>
            <w:vAlign w:val="center"/>
            <w:hideMark/>
          </w:tcPr>
          <w:p w14:paraId="6ECD6A6E"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NIFUROXAZIDE </w:t>
            </w:r>
            <w:r w:rsidRPr="00BD4EB2">
              <w:rPr>
                <w:rFonts w:asciiTheme="minorHAnsi" w:hAnsiTheme="minorHAnsi" w:cstheme="minorHAnsi"/>
                <w:b/>
                <w:bCs/>
                <w:color w:val="000000"/>
                <w:sz w:val="22"/>
                <w:szCs w:val="22"/>
                <w:lang w:eastAsia="pl-PL"/>
              </w:rPr>
              <w:t>100mg</w:t>
            </w:r>
          </w:p>
        </w:tc>
        <w:tc>
          <w:tcPr>
            <w:tcW w:w="1259" w:type="dxa"/>
            <w:tcBorders>
              <w:top w:val="nil"/>
              <w:left w:val="nil"/>
              <w:bottom w:val="single" w:sz="4" w:space="0" w:color="auto"/>
              <w:right w:val="single" w:sz="4" w:space="0" w:color="auto"/>
            </w:tcBorders>
            <w:shd w:val="clear" w:color="auto" w:fill="auto"/>
            <w:vAlign w:val="center"/>
            <w:hideMark/>
          </w:tcPr>
          <w:p w14:paraId="5978ED27"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24 </w:t>
            </w:r>
            <w:proofErr w:type="spellStart"/>
            <w:r w:rsidRPr="00BD4EB2">
              <w:rPr>
                <w:rFonts w:asciiTheme="minorHAnsi" w:hAnsiTheme="minorHAnsi" w:cstheme="minorHAnsi"/>
                <w:color w:val="000000"/>
                <w:sz w:val="22"/>
                <w:szCs w:val="22"/>
                <w:lang w:eastAsia="pl-PL"/>
              </w:rPr>
              <w:t>tabl</w:t>
            </w:r>
            <w:proofErr w:type="spellEnd"/>
          </w:p>
        </w:tc>
        <w:tc>
          <w:tcPr>
            <w:tcW w:w="981" w:type="dxa"/>
            <w:tcBorders>
              <w:top w:val="nil"/>
              <w:left w:val="nil"/>
              <w:bottom w:val="single" w:sz="4" w:space="0" w:color="auto"/>
              <w:right w:val="single" w:sz="4" w:space="0" w:color="auto"/>
            </w:tcBorders>
            <w:shd w:val="clear" w:color="auto" w:fill="auto"/>
            <w:vAlign w:val="bottom"/>
            <w:hideMark/>
          </w:tcPr>
          <w:p w14:paraId="0F2EE04A"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145F38AC"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240DE465"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100</w:t>
            </w:r>
          </w:p>
        </w:tc>
        <w:tc>
          <w:tcPr>
            <w:tcW w:w="1080" w:type="dxa"/>
            <w:tcBorders>
              <w:top w:val="nil"/>
              <w:left w:val="nil"/>
              <w:bottom w:val="single" w:sz="4" w:space="0" w:color="auto"/>
              <w:right w:val="single" w:sz="4" w:space="0" w:color="auto"/>
            </w:tcBorders>
            <w:shd w:val="clear" w:color="auto" w:fill="auto"/>
            <w:vAlign w:val="center"/>
          </w:tcPr>
          <w:p w14:paraId="43FFBC3A" w14:textId="31AEE019"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44E4C620" w14:textId="48B06210"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1791974A" w14:textId="58261996"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4765A74E" w14:textId="5F082FFE"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21D048BC" w14:textId="114D56D0"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4E830F44" w14:textId="4EE06346"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BD4EB2" w:rsidRPr="00BD4EB2" w14:paraId="29BB5542" w14:textId="77777777" w:rsidTr="00B465A4">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75AE3266"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69.</w:t>
            </w:r>
          </w:p>
        </w:tc>
        <w:tc>
          <w:tcPr>
            <w:tcW w:w="568" w:type="dxa"/>
            <w:tcBorders>
              <w:top w:val="nil"/>
              <w:left w:val="nil"/>
              <w:bottom w:val="single" w:sz="4" w:space="0" w:color="auto"/>
              <w:right w:val="single" w:sz="4" w:space="0" w:color="auto"/>
            </w:tcBorders>
            <w:shd w:val="clear" w:color="auto" w:fill="auto"/>
            <w:noWrap/>
            <w:vAlign w:val="bottom"/>
            <w:hideMark/>
          </w:tcPr>
          <w:p w14:paraId="36D066BF"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auto" w:fill="FFFFFF" w:themeFill="background1"/>
            <w:vAlign w:val="center"/>
            <w:hideMark/>
          </w:tcPr>
          <w:p w14:paraId="7402723E"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NIFUROXAZIDE </w:t>
            </w:r>
            <w:r w:rsidRPr="00BD4EB2">
              <w:rPr>
                <w:rFonts w:asciiTheme="minorHAnsi" w:hAnsiTheme="minorHAnsi" w:cstheme="minorHAnsi"/>
                <w:b/>
                <w:bCs/>
                <w:color w:val="000000"/>
                <w:sz w:val="22"/>
                <w:szCs w:val="22"/>
                <w:lang w:eastAsia="pl-PL"/>
              </w:rPr>
              <w:t>200mg</w:t>
            </w:r>
          </w:p>
        </w:tc>
        <w:tc>
          <w:tcPr>
            <w:tcW w:w="1259" w:type="dxa"/>
            <w:tcBorders>
              <w:top w:val="nil"/>
              <w:left w:val="nil"/>
              <w:bottom w:val="single" w:sz="4" w:space="0" w:color="auto"/>
              <w:right w:val="single" w:sz="4" w:space="0" w:color="auto"/>
            </w:tcBorders>
            <w:shd w:val="clear" w:color="auto" w:fill="auto"/>
            <w:vAlign w:val="center"/>
            <w:hideMark/>
          </w:tcPr>
          <w:p w14:paraId="1CE5B1F5"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12 </w:t>
            </w:r>
            <w:proofErr w:type="spellStart"/>
            <w:r w:rsidRPr="00BD4EB2">
              <w:rPr>
                <w:rFonts w:asciiTheme="minorHAnsi" w:hAnsiTheme="minorHAnsi" w:cstheme="minorHAnsi"/>
                <w:color w:val="000000"/>
                <w:sz w:val="22"/>
                <w:szCs w:val="22"/>
                <w:lang w:eastAsia="pl-PL"/>
              </w:rPr>
              <w:t>tabl</w:t>
            </w:r>
            <w:proofErr w:type="spellEnd"/>
          </w:p>
        </w:tc>
        <w:tc>
          <w:tcPr>
            <w:tcW w:w="981" w:type="dxa"/>
            <w:tcBorders>
              <w:top w:val="nil"/>
              <w:left w:val="nil"/>
              <w:bottom w:val="single" w:sz="4" w:space="0" w:color="auto"/>
              <w:right w:val="single" w:sz="4" w:space="0" w:color="auto"/>
            </w:tcBorders>
            <w:shd w:val="clear" w:color="auto" w:fill="auto"/>
            <w:vAlign w:val="bottom"/>
            <w:hideMark/>
          </w:tcPr>
          <w:p w14:paraId="32E8BA2E"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253B36B4"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6BAE4F82"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10</w:t>
            </w:r>
          </w:p>
        </w:tc>
        <w:tc>
          <w:tcPr>
            <w:tcW w:w="1080" w:type="dxa"/>
            <w:tcBorders>
              <w:top w:val="nil"/>
              <w:left w:val="nil"/>
              <w:bottom w:val="single" w:sz="4" w:space="0" w:color="auto"/>
              <w:right w:val="single" w:sz="4" w:space="0" w:color="auto"/>
            </w:tcBorders>
            <w:shd w:val="clear" w:color="auto" w:fill="auto"/>
            <w:vAlign w:val="center"/>
          </w:tcPr>
          <w:p w14:paraId="192D304E" w14:textId="177986D7"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75A2E066" w14:textId="6CEE9290"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04878E83" w14:textId="740E8AC5"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5F72E8F7" w14:textId="3CE9E54D"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56604078" w14:textId="210E4E98"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45961548" w14:textId="1CD7E238"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BD4EB2" w:rsidRPr="00BD4EB2" w14:paraId="010959A8" w14:textId="77777777" w:rsidTr="00B465A4">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12C2803F"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70.</w:t>
            </w:r>
          </w:p>
        </w:tc>
        <w:tc>
          <w:tcPr>
            <w:tcW w:w="568" w:type="dxa"/>
            <w:tcBorders>
              <w:top w:val="nil"/>
              <w:left w:val="nil"/>
              <w:bottom w:val="single" w:sz="4" w:space="0" w:color="auto"/>
              <w:right w:val="single" w:sz="4" w:space="0" w:color="auto"/>
            </w:tcBorders>
            <w:shd w:val="clear" w:color="auto" w:fill="auto"/>
            <w:noWrap/>
            <w:vAlign w:val="bottom"/>
            <w:hideMark/>
          </w:tcPr>
          <w:p w14:paraId="4ABEBE5D"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auto" w:fill="FFFFFF" w:themeFill="background1"/>
            <w:vAlign w:val="center"/>
            <w:hideMark/>
          </w:tcPr>
          <w:p w14:paraId="1299C896"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PAROXETINUM 20 mg</w:t>
            </w:r>
          </w:p>
        </w:tc>
        <w:tc>
          <w:tcPr>
            <w:tcW w:w="1259" w:type="dxa"/>
            <w:tcBorders>
              <w:top w:val="nil"/>
              <w:left w:val="nil"/>
              <w:bottom w:val="single" w:sz="4" w:space="0" w:color="auto"/>
              <w:right w:val="single" w:sz="4" w:space="0" w:color="auto"/>
            </w:tcBorders>
            <w:shd w:val="clear" w:color="auto" w:fill="auto"/>
            <w:vAlign w:val="center"/>
            <w:hideMark/>
          </w:tcPr>
          <w:p w14:paraId="30B0CAF4"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30 </w:t>
            </w:r>
            <w:proofErr w:type="spellStart"/>
            <w:r w:rsidRPr="00BD4EB2">
              <w:rPr>
                <w:rFonts w:asciiTheme="minorHAnsi" w:hAnsiTheme="minorHAnsi" w:cstheme="minorHAnsi"/>
                <w:color w:val="000000"/>
                <w:sz w:val="22"/>
                <w:szCs w:val="22"/>
                <w:lang w:eastAsia="pl-PL"/>
              </w:rPr>
              <w:t>tabl</w:t>
            </w:r>
            <w:proofErr w:type="spellEnd"/>
          </w:p>
        </w:tc>
        <w:tc>
          <w:tcPr>
            <w:tcW w:w="981" w:type="dxa"/>
            <w:tcBorders>
              <w:top w:val="nil"/>
              <w:left w:val="nil"/>
              <w:bottom w:val="single" w:sz="4" w:space="0" w:color="auto"/>
              <w:right w:val="single" w:sz="4" w:space="0" w:color="auto"/>
            </w:tcBorders>
            <w:shd w:val="clear" w:color="auto" w:fill="auto"/>
            <w:vAlign w:val="bottom"/>
            <w:hideMark/>
          </w:tcPr>
          <w:p w14:paraId="0966CFC8"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483DD6AA"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07611BA4"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2</w:t>
            </w:r>
          </w:p>
        </w:tc>
        <w:tc>
          <w:tcPr>
            <w:tcW w:w="1080" w:type="dxa"/>
            <w:tcBorders>
              <w:top w:val="nil"/>
              <w:left w:val="nil"/>
              <w:bottom w:val="single" w:sz="4" w:space="0" w:color="auto"/>
              <w:right w:val="single" w:sz="4" w:space="0" w:color="auto"/>
            </w:tcBorders>
            <w:shd w:val="clear" w:color="auto" w:fill="auto"/>
            <w:vAlign w:val="center"/>
          </w:tcPr>
          <w:p w14:paraId="336E1AED" w14:textId="2CDBEC3C"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220BC05B" w14:textId="537AE625"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37DF16C3" w14:textId="00A84C11"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0478F70F" w14:textId="0243DE00"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2FAAA11D" w14:textId="47EDA0EF"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3FF3A4E2" w14:textId="2C36A892"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BD4EB2" w:rsidRPr="00BD4EB2" w14:paraId="153AB958" w14:textId="77777777" w:rsidTr="00B465A4">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5EC1368E"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71.</w:t>
            </w:r>
          </w:p>
        </w:tc>
        <w:tc>
          <w:tcPr>
            <w:tcW w:w="568" w:type="dxa"/>
            <w:tcBorders>
              <w:top w:val="nil"/>
              <w:left w:val="nil"/>
              <w:bottom w:val="single" w:sz="4" w:space="0" w:color="auto"/>
              <w:right w:val="single" w:sz="4" w:space="0" w:color="auto"/>
            </w:tcBorders>
            <w:shd w:val="clear" w:color="auto" w:fill="auto"/>
            <w:noWrap/>
            <w:vAlign w:val="bottom"/>
            <w:hideMark/>
          </w:tcPr>
          <w:p w14:paraId="3556CC17"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auto" w:fill="FFFFFF" w:themeFill="background1"/>
            <w:vAlign w:val="center"/>
            <w:hideMark/>
          </w:tcPr>
          <w:p w14:paraId="5DE05FE0"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PREDNISOLONE </w:t>
            </w:r>
            <w:r w:rsidRPr="00BD4EB2">
              <w:rPr>
                <w:rFonts w:asciiTheme="minorHAnsi" w:hAnsiTheme="minorHAnsi" w:cstheme="minorHAnsi"/>
                <w:b/>
                <w:bCs/>
                <w:color w:val="000000"/>
                <w:sz w:val="22"/>
                <w:szCs w:val="22"/>
                <w:lang w:eastAsia="pl-PL"/>
              </w:rPr>
              <w:t>5mg</w:t>
            </w:r>
          </w:p>
        </w:tc>
        <w:tc>
          <w:tcPr>
            <w:tcW w:w="1259" w:type="dxa"/>
            <w:tcBorders>
              <w:top w:val="nil"/>
              <w:left w:val="nil"/>
              <w:bottom w:val="single" w:sz="4" w:space="0" w:color="auto"/>
              <w:right w:val="single" w:sz="4" w:space="0" w:color="auto"/>
            </w:tcBorders>
            <w:shd w:val="clear" w:color="auto" w:fill="auto"/>
            <w:vAlign w:val="center"/>
            <w:hideMark/>
          </w:tcPr>
          <w:p w14:paraId="03CB0632"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20 </w:t>
            </w:r>
            <w:proofErr w:type="spellStart"/>
            <w:r w:rsidRPr="00BD4EB2">
              <w:rPr>
                <w:rFonts w:asciiTheme="minorHAnsi" w:hAnsiTheme="minorHAnsi" w:cstheme="minorHAnsi"/>
                <w:color w:val="000000"/>
                <w:sz w:val="22"/>
                <w:szCs w:val="22"/>
                <w:lang w:eastAsia="pl-PL"/>
              </w:rPr>
              <w:t>tabl</w:t>
            </w:r>
            <w:proofErr w:type="spellEnd"/>
          </w:p>
        </w:tc>
        <w:tc>
          <w:tcPr>
            <w:tcW w:w="981" w:type="dxa"/>
            <w:tcBorders>
              <w:top w:val="nil"/>
              <w:left w:val="nil"/>
              <w:bottom w:val="single" w:sz="4" w:space="0" w:color="auto"/>
              <w:right w:val="single" w:sz="4" w:space="0" w:color="auto"/>
            </w:tcBorders>
            <w:shd w:val="clear" w:color="auto" w:fill="auto"/>
            <w:vAlign w:val="bottom"/>
            <w:hideMark/>
          </w:tcPr>
          <w:p w14:paraId="1EB95C45"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48158E12"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7DF81B8E"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10</w:t>
            </w:r>
          </w:p>
        </w:tc>
        <w:tc>
          <w:tcPr>
            <w:tcW w:w="1080" w:type="dxa"/>
            <w:tcBorders>
              <w:top w:val="nil"/>
              <w:left w:val="nil"/>
              <w:bottom w:val="single" w:sz="4" w:space="0" w:color="auto"/>
              <w:right w:val="single" w:sz="4" w:space="0" w:color="auto"/>
            </w:tcBorders>
            <w:shd w:val="clear" w:color="auto" w:fill="auto"/>
            <w:vAlign w:val="center"/>
          </w:tcPr>
          <w:p w14:paraId="324620AE" w14:textId="6B5F4684"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4760840F" w14:textId="1D233970"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5CB70CEA" w14:textId="3B148446"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75774233" w14:textId="55E486CF"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7B338C85" w14:textId="556319E0"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03A2BD09" w14:textId="0C027585"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BD4EB2" w:rsidRPr="00BD4EB2" w14:paraId="2D737E86" w14:textId="77777777" w:rsidTr="00B465A4">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08E52BDB"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72.</w:t>
            </w:r>
          </w:p>
        </w:tc>
        <w:tc>
          <w:tcPr>
            <w:tcW w:w="568" w:type="dxa"/>
            <w:tcBorders>
              <w:top w:val="nil"/>
              <w:left w:val="nil"/>
              <w:bottom w:val="single" w:sz="4" w:space="0" w:color="auto"/>
              <w:right w:val="single" w:sz="4" w:space="0" w:color="auto"/>
            </w:tcBorders>
            <w:shd w:val="clear" w:color="auto" w:fill="auto"/>
            <w:noWrap/>
            <w:vAlign w:val="bottom"/>
            <w:hideMark/>
          </w:tcPr>
          <w:p w14:paraId="5AD01D97"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auto" w:fill="FFFFFF" w:themeFill="background1"/>
            <w:vAlign w:val="center"/>
            <w:hideMark/>
          </w:tcPr>
          <w:p w14:paraId="7D0C0A0F"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PREDNISONE </w:t>
            </w:r>
            <w:r w:rsidRPr="00BD4EB2">
              <w:rPr>
                <w:rFonts w:asciiTheme="minorHAnsi" w:hAnsiTheme="minorHAnsi" w:cstheme="minorHAnsi"/>
                <w:b/>
                <w:bCs/>
                <w:color w:val="000000"/>
                <w:sz w:val="22"/>
                <w:szCs w:val="22"/>
                <w:lang w:eastAsia="pl-PL"/>
              </w:rPr>
              <w:t>10mg</w:t>
            </w:r>
          </w:p>
        </w:tc>
        <w:tc>
          <w:tcPr>
            <w:tcW w:w="1259" w:type="dxa"/>
            <w:tcBorders>
              <w:top w:val="nil"/>
              <w:left w:val="nil"/>
              <w:bottom w:val="single" w:sz="4" w:space="0" w:color="auto"/>
              <w:right w:val="single" w:sz="4" w:space="0" w:color="auto"/>
            </w:tcBorders>
            <w:shd w:val="clear" w:color="auto" w:fill="auto"/>
            <w:vAlign w:val="center"/>
            <w:hideMark/>
          </w:tcPr>
          <w:p w14:paraId="51EAEA58"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20 </w:t>
            </w:r>
            <w:proofErr w:type="spellStart"/>
            <w:r w:rsidRPr="00BD4EB2">
              <w:rPr>
                <w:rFonts w:asciiTheme="minorHAnsi" w:hAnsiTheme="minorHAnsi" w:cstheme="minorHAnsi"/>
                <w:color w:val="000000"/>
                <w:sz w:val="22"/>
                <w:szCs w:val="22"/>
                <w:lang w:eastAsia="pl-PL"/>
              </w:rPr>
              <w:t>tabl</w:t>
            </w:r>
            <w:proofErr w:type="spellEnd"/>
          </w:p>
        </w:tc>
        <w:tc>
          <w:tcPr>
            <w:tcW w:w="981" w:type="dxa"/>
            <w:tcBorders>
              <w:top w:val="nil"/>
              <w:left w:val="nil"/>
              <w:bottom w:val="single" w:sz="4" w:space="0" w:color="auto"/>
              <w:right w:val="single" w:sz="4" w:space="0" w:color="auto"/>
            </w:tcBorders>
            <w:shd w:val="clear" w:color="auto" w:fill="auto"/>
            <w:vAlign w:val="bottom"/>
            <w:hideMark/>
          </w:tcPr>
          <w:p w14:paraId="3C2D066A"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265BDF2F"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2D8DDD46"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20</w:t>
            </w:r>
          </w:p>
        </w:tc>
        <w:tc>
          <w:tcPr>
            <w:tcW w:w="1080" w:type="dxa"/>
            <w:tcBorders>
              <w:top w:val="nil"/>
              <w:left w:val="nil"/>
              <w:bottom w:val="single" w:sz="4" w:space="0" w:color="auto"/>
              <w:right w:val="single" w:sz="4" w:space="0" w:color="auto"/>
            </w:tcBorders>
            <w:shd w:val="clear" w:color="auto" w:fill="auto"/>
            <w:vAlign w:val="center"/>
          </w:tcPr>
          <w:p w14:paraId="366EA00B" w14:textId="0FA0989C"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4CFEA920" w14:textId="5E481D80"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60AB1660" w14:textId="0F69860B"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1E865458" w14:textId="77082B14"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225E63ED" w14:textId="2F980BC4"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1A2C382B" w14:textId="41212512"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BD4EB2" w:rsidRPr="00BD4EB2" w14:paraId="1E9AE699" w14:textId="77777777" w:rsidTr="00B465A4">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42C9974C"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73.</w:t>
            </w:r>
          </w:p>
        </w:tc>
        <w:tc>
          <w:tcPr>
            <w:tcW w:w="568" w:type="dxa"/>
            <w:tcBorders>
              <w:top w:val="nil"/>
              <w:left w:val="nil"/>
              <w:bottom w:val="single" w:sz="4" w:space="0" w:color="auto"/>
              <w:right w:val="single" w:sz="4" w:space="0" w:color="auto"/>
            </w:tcBorders>
            <w:shd w:val="clear" w:color="auto" w:fill="auto"/>
            <w:noWrap/>
            <w:vAlign w:val="bottom"/>
            <w:hideMark/>
          </w:tcPr>
          <w:p w14:paraId="4ABE166D"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auto" w:fill="FFFFFF" w:themeFill="background1"/>
            <w:vAlign w:val="center"/>
            <w:hideMark/>
          </w:tcPr>
          <w:p w14:paraId="796F28F0"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PREDNISONE </w:t>
            </w:r>
            <w:r w:rsidRPr="00BD4EB2">
              <w:rPr>
                <w:rFonts w:asciiTheme="minorHAnsi" w:hAnsiTheme="minorHAnsi" w:cstheme="minorHAnsi"/>
                <w:b/>
                <w:bCs/>
                <w:color w:val="000000"/>
                <w:sz w:val="22"/>
                <w:szCs w:val="22"/>
                <w:lang w:eastAsia="pl-PL"/>
              </w:rPr>
              <w:t>20mg</w:t>
            </w:r>
          </w:p>
        </w:tc>
        <w:tc>
          <w:tcPr>
            <w:tcW w:w="1259" w:type="dxa"/>
            <w:tcBorders>
              <w:top w:val="nil"/>
              <w:left w:val="nil"/>
              <w:bottom w:val="single" w:sz="4" w:space="0" w:color="auto"/>
              <w:right w:val="single" w:sz="4" w:space="0" w:color="auto"/>
            </w:tcBorders>
            <w:shd w:val="clear" w:color="FFFFCC" w:fill="FFFFFF"/>
            <w:vAlign w:val="center"/>
            <w:hideMark/>
          </w:tcPr>
          <w:p w14:paraId="38827B1F"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20 </w:t>
            </w:r>
            <w:proofErr w:type="spellStart"/>
            <w:r w:rsidRPr="00BD4EB2">
              <w:rPr>
                <w:rFonts w:asciiTheme="minorHAnsi" w:hAnsiTheme="minorHAnsi" w:cstheme="minorHAnsi"/>
                <w:color w:val="000000"/>
                <w:sz w:val="22"/>
                <w:szCs w:val="22"/>
                <w:lang w:eastAsia="pl-PL"/>
              </w:rPr>
              <w:t>tabl</w:t>
            </w:r>
            <w:proofErr w:type="spellEnd"/>
          </w:p>
        </w:tc>
        <w:tc>
          <w:tcPr>
            <w:tcW w:w="981" w:type="dxa"/>
            <w:tcBorders>
              <w:top w:val="nil"/>
              <w:left w:val="nil"/>
              <w:bottom w:val="single" w:sz="4" w:space="0" w:color="auto"/>
              <w:right w:val="single" w:sz="4" w:space="0" w:color="auto"/>
            </w:tcBorders>
            <w:shd w:val="clear" w:color="auto" w:fill="auto"/>
            <w:vAlign w:val="bottom"/>
            <w:hideMark/>
          </w:tcPr>
          <w:p w14:paraId="00BA1887"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7E4B925C"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343AD0C7"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35</w:t>
            </w:r>
          </w:p>
        </w:tc>
        <w:tc>
          <w:tcPr>
            <w:tcW w:w="1080" w:type="dxa"/>
            <w:tcBorders>
              <w:top w:val="nil"/>
              <w:left w:val="nil"/>
              <w:bottom w:val="single" w:sz="4" w:space="0" w:color="auto"/>
              <w:right w:val="single" w:sz="4" w:space="0" w:color="auto"/>
            </w:tcBorders>
            <w:shd w:val="clear" w:color="auto" w:fill="auto"/>
            <w:vAlign w:val="center"/>
          </w:tcPr>
          <w:p w14:paraId="4F684353" w14:textId="21A7B8CD"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6DEBA99B" w14:textId="0E9FC07A"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04D69314" w14:textId="7E369284"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36D50BCE" w14:textId="347B6DF8"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2632B7C0" w14:textId="11CB0494"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02C01965" w14:textId="1F0B5BBC"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BD4EB2" w:rsidRPr="00BD4EB2" w14:paraId="408E8367" w14:textId="77777777" w:rsidTr="00B465A4">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378D4A2F"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74.</w:t>
            </w:r>
          </w:p>
        </w:tc>
        <w:tc>
          <w:tcPr>
            <w:tcW w:w="568" w:type="dxa"/>
            <w:tcBorders>
              <w:top w:val="nil"/>
              <w:left w:val="nil"/>
              <w:bottom w:val="single" w:sz="4" w:space="0" w:color="auto"/>
              <w:right w:val="single" w:sz="4" w:space="0" w:color="auto"/>
            </w:tcBorders>
            <w:shd w:val="clear" w:color="auto" w:fill="auto"/>
            <w:noWrap/>
            <w:vAlign w:val="bottom"/>
            <w:hideMark/>
          </w:tcPr>
          <w:p w14:paraId="4263CC4F"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auto" w:fill="FFFFFF" w:themeFill="background1"/>
            <w:vAlign w:val="center"/>
            <w:hideMark/>
          </w:tcPr>
          <w:p w14:paraId="09A1C75F"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PROMAZINE </w:t>
            </w:r>
            <w:r w:rsidRPr="00BD4EB2">
              <w:rPr>
                <w:rFonts w:asciiTheme="minorHAnsi" w:hAnsiTheme="minorHAnsi" w:cstheme="minorHAnsi"/>
                <w:b/>
                <w:bCs/>
                <w:color w:val="000000"/>
                <w:sz w:val="22"/>
                <w:szCs w:val="22"/>
                <w:lang w:eastAsia="pl-PL"/>
              </w:rPr>
              <w:t>25mg</w:t>
            </w:r>
          </w:p>
        </w:tc>
        <w:tc>
          <w:tcPr>
            <w:tcW w:w="1259" w:type="dxa"/>
            <w:tcBorders>
              <w:top w:val="nil"/>
              <w:left w:val="nil"/>
              <w:bottom w:val="single" w:sz="4" w:space="0" w:color="auto"/>
              <w:right w:val="single" w:sz="4" w:space="0" w:color="auto"/>
            </w:tcBorders>
            <w:shd w:val="clear" w:color="auto" w:fill="auto"/>
            <w:vAlign w:val="center"/>
            <w:hideMark/>
          </w:tcPr>
          <w:p w14:paraId="1E6A44BB"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60 </w:t>
            </w:r>
            <w:proofErr w:type="spellStart"/>
            <w:r w:rsidRPr="00BD4EB2">
              <w:rPr>
                <w:rFonts w:asciiTheme="minorHAnsi" w:hAnsiTheme="minorHAnsi" w:cstheme="minorHAnsi"/>
                <w:color w:val="000000"/>
                <w:sz w:val="22"/>
                <w:szCs w:val="22"/>
                <w:lang w:eastAsia="pl-PL"/>
              </w:rPr>
              <w:t>tabl</w:t>
            </w:r>
            <w:proofErr w:type="spellEnd"/>
          </w:p>
        </w:tc>
        <w:tc>
          <w:tcPr>
            <w:tcW w:w="981" w:type="dxa"/>
            <w:tcBorders>
              <w:top w:val="nil"/>
              <w:left w:val="nil"/>
              <w:bottom w:val="single" w:sz="4" w:space="0" w:color="auto"/>
              <w:right w:val="single" w:sz="4" w:space="0" w:color="auto"/>
            </w:tcBorders>
            <w:shd w:val="clear" w:color="auto" w:fill="auto"/>
            <w:vAlign w:val="bottom"/>
            <w:hideMark/>
          </w:tcPr>
          <w:p w14:paraId="6DDB7CC4"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184E6C4F"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139DC4FB"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70</w:t>
            </w:r>
          </w:p>
        </w:tc>
        <w:tc>
          <w:tcPr>
            <w:tcW w:w="1080" w:type="dxa"/>
            <w:tcBorders>
              <w:top w:val="nil"/>
              <w:left w:val="nil"/>
              <w:bottom w:val="single" w:sz="4" w:space="0" w:color="auto"/>
              <w:right w:val="single" w:sz="4" w:space="0" w:color="auto"/>
            </w:tcBorders>
            <w:shd w:val="clear" w:color="auto" w:fill="auto"/>
            <w:vAlign w:val="center"/>
          </w:tcPr>
          <w:p w14:paraId="269A8017" w14:textId="238818FE"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1030C0F5" w14:textId="543C2C9B"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39673F3C" w14:textId="0D320D7D"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48F1BE88" w14:textId="5E62BE79"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7D274A29" w14:textId="7660106B"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6754F02B" w14:textId="3A6957F4"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BD4EB2" w:rsidRPr="00BD4EB2" w14:paraId="11E2DD3D" w14:textId="77777777" w:rsidTr="00B465A4">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3653E1D5"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75.</w:t>
            </w:r>
          </w:p>
        </w:tc>
        <w:tc>
          <w:tcPr>
            <w:tcW w:w="568" w:type="dxa"/>
            <w:tcBorders>
              <w:top w:val="nil"/>
              <w:left w:val="nil"/>
              <w:bottom w:val="single" w:sz="4" w:space="0" w:color="auto"/>
              <w:right w:val="single" w:sz="4" w:space="0" w:color="auto"/>
            </w:tcBorders>
            <w:shd w:val="clear" w:color="auto" w:fill="auto"/>
            <w:noWrap/>
            <w:vAlign w:val="bottom"/>
            <w:hideMark/>
          </w:tcPr>
          <w:p w14:paraId="4B0B72EF"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auto" w:fill="FFFFFF" w:themeFill="background1"/>
            <w:vAlign w:val="center"/>
            <w:hideMark/>
          </w:tcPr>
          <w:p w14:paraId="11450A67"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PROMAZINE </w:t>
            </w:r>
            <w:r w:rsidRPr="00BD4EB2">
              <w:rPr>
                <w:rFonts w:asciiTheme="minorHAnsi" w:hAnsiTheme="minorHAnsi" w:cstheme="minorHAnsi"/>
                <w:b/>
                <w:bCs/>
                <w:color w:val="000000"/>
                <w:sz w:val="22"/>
                <w:szCs w:val="22"/>
                <w:lang w:eastAsia="pl-PL"/>
              </w:rPr>
              <w:t>50mg</w:t>
            </w:r>
          </w:p>
        </w:tc>
        <w:tc>
          <w:tcPr>
            <w:tcW w:w="1259" w:type="dxa"/>
            <w:tcBorders>
              <w:top w:val="nil"/>
              <w:left w:val="nil"/>
              <w:bottom w:val="single" w:sz="4" w:space="0" w:color="auto"/>
              <w:right w:val="single" w:sz="4" w:space="0" w:color="auto"/>
            </w:tcBorders>
            <w:shd w:val="clear" w:color="auto" w:fill="auto"/>
            <w:vAlign w:val="center"/>
            <w:hideMark/>
          </w:tcPr>
          <w:p w14:paraId="20ACC126"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60 </w:t>
            </w:r>
            <w:proofErr w:type="spellStart"/>
            <w:r w:rsidRPr="00BD4EB2">
              <w:rPr>
                <w:rFonts w:asciiTheme="minorHAnsi" w:hAnsiTheme="minorHAnsi" w:cstheme="minorHAnsi"/>
                <w:color w:val="000000"/>
                <w:sz w:val="22"/>
                <w:szCs w:val="22"/>
                <w:lang w:eastAsia="pl-PL"/>
              </w:rPr>
              <w:t>tabl</w:t>
            </w:r>
            <w:proofErr w:type="spellEnd"/>
          </w:p>
        </w:tc>
        <w:tc>
          <w:tcPr>
            <w:tcW w:w="981" w:type="dxa"/>
            <w:tcBorders>
              <w:top w:val="nil"/>
              <w:left w:val="nil"/>
              <w:bottom w:val="single" w:sz="4" w:space="0" w:color="auto"/>
              <w:right w:val="single" w:sz="4" w:space="0" w:color="auto"/>
            </w:tcBorders>
            <w:shd w:val="clear" w:color="auto" w:fill="auto"/>
            <w:vAlign w:val="bottom"/>
            <w:hideMark/>
          </w:tcPr>
          <w:p w14:paraId="1E7A9D55"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60F28724"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533751EF"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7</w:t>
            </w:r>
          </w:p>
        </w:tc>
        <w:tc>
          <w:tcPr>
            <w:tcW w:w="1080" w:type="dxa"/>
            <w:tcBorders>
              <w:top w:val="nil"/>
              <w:left w:val="nil"/>
              <w:bottom w:val="single" w:sz="4" w:space="0" w:color="auto"/>
              <w:right w:val="single" w:sz="4" w:space="0" w:color="auto"/>
            </w:tcBorders>
            <w:shd w:val="clear" w:color="auto" w:fill="auto"/>
            <w:vAlign w:val="center"/>
          </w:tcPr>
          <w:p w14:paraId="0C4F2035" w14:textId="188CEE0E"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529357B0" w14:textId="2D25A739"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7997CAE2" w14:textId="16CC0D44"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4F4F3909" w14:textId="70F23444"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2D4BEEB4" w14:textId="4E6417CF"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55114076" w14:textId="37338438"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BD4EB2" w:rsidRPr="00BD4EB2" w14:paraId="028CEE55" w14:textId="77777777" w:rsidTr="00B465A4">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474E35FE"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76.</w:t>
            </w:r>
          </w:p>
        </w:tc>
        <w:tc>
          <w:tcPr>
            <w:tcW w:w="568" w:type="dxa"/>
            <w:tcBorders>
              <w:top w:val="nil"/>
              <w:left w:val="nil"/>
              <w:bottom w:val="single" w:sz="4" w:space="0" w:color="auto"/>
              <w:right w:val="single" w:sz="4" w:space="0" w:color="auto"/>
            </w:tcBorders>
            <w:shd w:val="clear" w:color="auto" w:fill="auto"/>
            <w:noWrap/>
            <w:vAlign w:val="bottom"/>
            <w:hideMark/>
          </w:tcPr>
          <w:p w14:paraId="1E7A1A08"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auto" w:fill="FFFFFF" w:themeFill="background1"/>
            <w:vAlign w:val="center"/>
            <w:hideMark/>
          </w:tcPr>
          <w:p w14:paraId="4D4566B1"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PROMAZINE </w:t>
            </w:r>
            <w:r w:rsidRPr="00BD4EB2">
              <w:rPr>
                <w:rFonts w:asciiTheme="minorHAnsi" w:hAnsiTheme="minorHAnsi" w:cstheme="minorHAnsi"/>
                <w:b/>
                <w:bCs/>
                <w:color w:val="000000"/>
                <w:sz w:val="22"/>
                <w:szCs w:val="22"/>
                <w:lang w:eastAsia="pl-PL"/>
              </w:rPr>
              <w:t>100mg</w:t>
            </w:r>
          </w:p>
        </w:tc>
        <w:tc>
          <w:tcPr>
            <w:tcW w:w="1259" w:type="dxa"/>
            <w:tcBorders>
              <w:top w:val="nil"/>
              <w:left w:val="nil"/>
              <w:bottom w:val="single" w:sz="4" w:space="0" w:color="auto"/>
              <w:right w:val="single" w:sz="4" w:space="0" w:color="auto"/>
            </w:tcBorders>
            <w:shd w:val="clear" w:color="FFFFCC" w:fill="FFFFFF"/>
            <w:vAlign w:val="center"/>
            <w:hideMark/>
          </w:tcPr>
          <w:p w14:paraId="7A818092"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60 </w:t>
            </w:r>
            <w:proofErr w:type="spellStart"/>
            <w:r w:rsidRPr="00BD4EB2">
              <w:rPr>
                <w:rFonts w:asciiTheme="minorHAnsi" w:hAnsiTheme="minorHAnsi" w:cstheme="minorHAnsi"/>
                <w:color w:val="000000"/>
                <w:sz w:val="22"/>
                <w:szCs w:val="22"/>
                <w:lang w:eastAsia="pl-PL"/>
              </w:rPr>
              <w:t>tabl</w:t>
            </w:r>
            <w:proofErr w:type="spellEnd"/>
          </w:p>
        </w:tc>
        <w:tc>
          <w:tcPr>
            <w:tcW w:w="981" w:type="dxa"/>
            <w:tcBorders>
              <w:top w:val="nil"/>
              <w:left w:val="nil"/>
              <w:bottom w:val="single" w:sz="4" w:space="0" w:color="auto"/>
              <w:right w:val="single" w:sz="4" w:space="0" w:color="auto"/>
            </w:tcBorders>
            <w:shd w:val="clear" w:color="auto" w:fill="auto"/>
            <w:vAlign w:val="bottom"/>
            <w:hideMark/>
          </w:tcPr>
          <w:p w14:paraId="552E4CEF"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6C4A5C3D"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7BC1942E"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12</w:t>
            </w:r>
          </w:p>
        </w:tc>
        <w:tc>
          <w:tcPr>
            <w:tcW w:w="1080" w:type="dxa"/>
            <w:tcBorders>
              <w:top w:val="nil"/>
              <w:left w:val="nil"/>
              <w:bottom w:val="single" w:sz="4" w:space="0" w:color="auto"/>
              <w:right w:val="single" w:sz="4" w:space="0" w:color="auto"/>
            </w:tcBorders>
            <w:shd w:val="clear" w:color="auto" w:fill="auto"/>
            <w:vAlign w:val="center"/>
          </w:tcPr>
          <w:p w14:paraId="4C5EAB03" w14:textId="6F546847"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66D36722" w14:textId="3E842A37"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57286369" w14:textId="316D05CC"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437A87BD" w14:textId="2337DEDA"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4EB63A45" w14:textId="099138AC"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3FE65663" w14:textId="71955956"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BD4EB2" w:rsidRPr="00BD4EB2" w14:paraId="2D2AAB40" w14:textId="77777777" w:rsidTr="00B465A4">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739FE89A"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77.</w:t>
            </w:r>
          </w:p>
        </w:tc>
        <w:tc>
          <w:tcPr>
            <w:tcW w:w="568" w:type="dxa"/>
            <w:tcBorders>
              <w:top w:val="nil"/>
              <w:left w:val="nil"/>
              <w:bottom w:val="single" w:sz="4" w:space="0" w:color="auto"/>
              <w:right w:val="single" w:sz="4" w:space="0" w:color="auto"/>
            </w:tcBorders>
            <w:shd w:val="clear" w:color="auto" w:fill="auto"/>
            <w:noWrap/>
            <w:vAlign w:val="bottom"/>
            <w:hideMark/>
          </w:tcPr>
          <w:p w14:paraId="58AB3EDA"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auto" w:fill="FFFFFF" w:themeFill="background1"/>
            <w:vAlign w:val="center"/>
            <w:hideMark/>
          </w:tcPr>
          <w:p w14:paraId="3C97191F"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PROPAFENONE </w:t>
            </w:r>
            <w:r w:rsidRPr="00BD4EB2">
              <w:rPr>
                <w:rFonts w:asciiTheme="minorHAnsi" w:hAnsiTheme="minorHAnsi" w:cstheme="minorHAnsi"/>
                <w:b/>
                <w:bCs/>
                <w:color w:val="000000"/>
                <w:sz w:val="22"/>
                <w:szCs w:val="22"/>
                <w:lang w:eastAsia="pl-PL"/>
              </w:rPr>
              <w:t>150mg</w:t>
            </w:r>
          </w:p>
        </w:tc>
        <w:tc>
          <w:tcPr>
            <w:tcW w:w="1259" w:type="dxa"/>
            <w:tcBorders>
              <w:top w:val="nil"/>
              <w:left w:val="nil"/>
              <w:bottom w:val="single" w:sz="4" w:space="0" w:color="auto"/>
              <w:right w:val="single" w:sz="4" w:space="0" w:color="auto"/>
            </w:tcBorders>
            <w:shd w:val="clear" w:color="auto" w:fill="auto"/>
            <w:vAlign w:val="center"/>
            <w:hideMark/>
          </w:tcPr>
          <w:p w14:paraId="0BAB91A2"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20 </w:t>
            </w:r>
            <w:proofErr w:type="spellStart"/>
            <w:r w:rsidRPr="00BD4EB2">
              <w:rPr>
                <w:rFonts w:asciiTheme="minorHAnsi" w:hAnsiTheme="minorHAnsi" w:cstheme="minorHAnsi"/>
                <w:color w:val="000000"/>
                <w:sz w:val="22"/>
                <w:szCs w:val="22"/>
                <w:lang w:eastAsia="pl-PL"/>
              </w:rPr>
              <w:t>tabl</w:t>
            </w:r>
            <w:proofErr w:type="spellEnd"/>
          </w:p>
        </w:tc>
        <w:tc>
          <w:tcPr>
            <w:tcW w:w="981" w:type="dxa"/>
            <w:tcBorders>
              <w:top w:val="nil"/>
              <w:left w:val="nil"/>
              <w:bottom w:val="single" w:sz="4" w:space="0" w:color="auto"/>
              <w:right w:val="single" w:sz="4" w:space="0" w:color="auto"/>
            </w:tcBorders>
            <w:shd w:val="clear" w:color="auto" w:fill="auto"/>
            <w:vAlign w:val="bottom"/>
            <w:hideMark/>
          </w:tcPr>
          <w:p w14:paraId="4FFE9F62"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763560E5"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78D3196A"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15</w:t>
            </w:r>
          </w:p>
        </w:tc>
        <w:tc>
          <w:tcPr>
            <w:tcW w:w="1080" w:type="dxa"/>
            <w:tcBorders>
              <w:top w:val="nil"/>
              <w:left w:val="nil"/>
              <w:bottom w:val="single" w:sz="4" w:space="0" w:color="auto"/>
              <w:right w:val="single" w:sz="4" w:space="0" w:color="auto"/>
            </w:tcBorders>
            <w:shd w:val="clear" w:color="auto" w:fill="auto"/>
            <w:vAlign w:val="center"/>
          </w:tcPr>
          <w:p w14:paraId="5582EAD2" w14:textId="676A22EE"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1A77691C" w14:textId="578A1590"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72082372" w14:textId="351DE940"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3D44C92C" w14:textId="45A063B5"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12E66119" w14:textId="4622F1BB"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2B27B3D5" w14:textId="14316601"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BD4EB2" w:rsidRPr="00BD4EB2" w14:paraId="51CC4C9B" w14:textId="77777777" w:rsidTr="00B465A4">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58F88AEB"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78.</w:t>
            </w:r>
          </w:p>
        </w:tc>
        <w:tc>
          <w:tcPr>
            <w:tcW w:w="568" w:type="dxa"/>
            <w:tcBorders>
              <w:top w:val="nil"/>
              <w:left w:val="nil"/>
              <w:bottom w:val="single" w:sz="4" w:space="0" w:color="auto"/>
              <w:right w:val="single" w:sz="4" w:space="0" w:color="auto"/>
            </w:tcBorders>
            <w:shd w:val="clear" w:color="auto" w:fill="auto"/>
            <w:noWrap/>
            <w:vAlign w:val="bottom"/>
            <w:hideMark/>
          </w:tcPr>
          <w:p w14:paraId="51F63CF3"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auto" w:fill="FFFFFF" w:themeFill="background1"/>
            <w:vAlign w:val="center"/>
            <w:hideMark/>
          </w:tcPr>
          <w:p w14:paraId="6E8D1F79"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PROPAFENONE </w:t>
            </w:r>
            <w:r w:rsidRPr="00BD4EB2">
              <w:rPr>
                <w:rFonts w:asciiTheme="minorHAnsi" w:hAnsiTheme="minorHAnsi" w:cstheme="minorHAnsi"/>
                <w:b/>
                <w:bCs/>
                <w:color w:val="000000"/>
                <w:sz w:val="22"/>
                <w:szCs w:val="22"/>
                <w:lang w:eastAsia="pl-PL"/>
              </w:rPr>
              <w:t>300mg</w:t>
            </w:r>
          </w:p>
        </w:tc>
        <w:tc>
          <w:tcPr>
            <w:tcW w:w="1259" w:type="dxa"/>
            <w:tcBorders>
              <w:top w:val="nil"/>
              <w:left w:val="nil"/>
              <w:bottom w:val="single" w:sz="4" w:space="0" w:color="auto"/>
              <w:right w:val="single" w:sz="4" w:space="0" w:color="auto"/>
            </w:tcBorders>
            <w:shd w:val="clear" w:color="auto" w:fill="auto"/>
            <w:vAlign w:val="center"/>
            <w:hideMark/>
          </w:tcPr>
          <w:p w14:paraId="36FD660F"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20 </w:t>
            </w:r>
            <w:proofErr w:type="spellStart"/>
            <w:r w:rsidRPr="00BD4EB2">
              <w:rPr>
                <w:rFonts w:asciiTheme="minorHAnsi" w:hAnsiTheme="minorHAnsi" w:cstheme="minorHAnsi"/>
                <w:color w:val="000000"/>
                <w:sz w:val="22"/>
                <w:szCs w:val="22"/>
                <w:lang w:eastAsia="pl-PL"/>
              </w:rPr>
              <w:t>tabl</w:t>
            </w:r>
            <w:proofErr w:type="spellEnd"/>
          </w:p>
        </w:tc>
        <w:tc>
          <w:tcPr>
            <w:tcW w:w="981" w:type="dxa"/>
            <w:tcBorders>
              <w:top w:val="nil"/>
              <w:left w:val="nil"/>
              <w:bottom w:val="single" w:sz="4" w:space="0" w:color="auto"/>
              <w:right w:val="single" w:sz="4" w:space="0" w:color="auto"/>
            </w:tcBorders>
            <w:shd w:val="clear" w:color="auto" w:fill="auto"/>
            <w:vAlign w:val="bottom"/>
            <w:hideMark/>
          </w:tcPr>
          <w:p w14:paraId="32412617"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085F15A1"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42CD69BA"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2</w:t>
            </w:r>
          </w:p>
        </w:tc>
        <w:tc>
          <w:tcPr>
            <w:tcW w:w="1080" w:type="dxa"/>
            <w:tcBorders>
              <w:top w:val="nil"/>
              <w:left w:val="nil"/>
              <w:bottom w:val="single" w:sz="4" w:space="0" w:color="auto"/>
              <w:right w:val="single" w:sz="4" w:space="0" w:color="auto"/>
            </w:tcBorders>
            <w:shd w:val="clear" w:color="auto" w:fill="auto"/>
            <w:vAlign w:val="center"/>
          </w:tcPr>
          <w:p w14:paraId="5D5DCCCD" w14:textId="5573AC08"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7286B235" w14:textId="48EA094D"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346F7E03" w14:textId="304457D3"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3441FC27" w14:textId="6EEDB4F7"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62732D72" w14:textId="1F0070A2"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77A360FA" w14:textId="6DCAFAB2"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BD4EB2" w:rsidRPr="00BD4EB2" w14:paraId="6B64A694" w14:textId="77777777" w:rsidTr="00B465A4">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25A3C4D4"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79.</w:t>
            </w:r>
          </w:p>
        </w:tc>
        <w:tc>
          <w:tcPr>
            <w:tcW w:w="568" w:type="dxa"/>
            <w:tcBorders>
              <w:top w:val="nil"/>
              <w:left w:val="nil"/>
              <w:bottom w:val="single" w:sz="4" w:space="0" w:color="auto"/>
              <w:right w:val="single" w:sz="4" w:space="0" w:color="auto"/>
            </w:tcBorders>
            <w:shd w:val="clear" w:color="auto" w:fill="auto"/>
            <w:noWrap/>
            <w:vAlign w:val="bottom"/>
            <w:hideMark/>
          </w:tcPr>
          <w:p w14:paraId="16C2CFC9"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auto" w:fill="FFFFFF" w:themeFill="background1"/>
            <w:vAlign w:val="center"/>
            <w:hideMark/>
          </w:tcPr>
          <w:p w14:paraId="4AAA1288"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PROPRANOLOL </w:t>
            </w:r>
            <w:r w:rsidRPr="00BD4EB2">
              <w:rPr>
                <w:rFonts w:asciiTheme="minorHAnsi" w:hAnsiTheme="minorHAnsi" w:cstheme="minorHAnsi"/>
                <w:b/>
                <w:bCs/>
                <w:color w:val="000000"/>
                <w:sz w:val="22"/>
                <w:szCs w:val="22"/>
                <w:lang w:eastAsia="pl-PL"/>
              </w:rPr>
              <w:t>10mg</w:t>
            </w:r>
          </w:p>
        </w:tc>
        <w:tc>
          <w:tcPr>
            <w:tcW w:w="1259" w:type="dxa"/>
            <w:tcBorders>
              <w:top w:val="nil"/>
              <w:left w:val="nil"/>
              <w:bottom w:val="single" w:sz="4" w:space="0" w:color="auto"/>
              <w:right w:val="single" w:sz="4" w:space="0" w:color="auto"/>
            </w:tcBorders>
            <w:shd w:val="clear" w:color="auto" w:fill="auto"/>
            <w:vAlign w:val="center"/>
            <w:hideMark/>
          </w:tcPr>
          <w:p w14:paraId="7995D44D"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50 </w:t>
            </w:r>
            <w:proofErr w:type="spellStart"/>
            <w:r w:rsidRPr="00BD4EB2">
              <w:rPr>
                <w:rFonts w:asciiTheme="minorHAnsi" w:hAnsiTheme="minorHAnsi" w:cstheme="minorHAnsi"/>
                <w:color w:val="000000"/>
                <w:sz w:val="22"/>
                <w:szCs w:val="22"/>
                <w:lang w:eastAsia="pl-PL"/>
              </w:rPr>
              <w:t>tabl</w:t>
            </w:r>
            <w:proofErr w:type="spellEnd"/>
          </w:p>
        </w:tc>
        <w:tc>
          <w:tcPr>
            <w:tcW w:w="981" w:type="dxa"/>
            <w:tcBorders>
              <w:top w:val="nil"/>
              <w:left w:val="nil"/>
              <w:bottom w:val="single" w:sz="4" w:space="0" w:color="auto"/>
              <w:right w:val="single" w:sz="4" w:space="0" w:color="auto"/>
            </w:tcBorders>
            <w:shd w:val="clear" w:color="auto" w:fill="auto"/>
            <w:vAlign w:val="bottom"/>
            <w:hideMark/>
          </w:tcPr>
          <w:p w14:paraId="03FE9991"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59561270"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560E2675"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40</w:t>
            </w:r>
          </w:p>
        </w:tc>
        <w:tc>
          <w:tcPr>
            <w:tcW w:w="1080" w:type="dxa"/>
            <w:tcBorders>
              <w:top w:val="nil"/>
              <w:left w:val="nil"/>
              <w:bottom w:val="single" w:sz="4" w:space="0" w:color="auto"/>
              <w:right w:val="single" w:sz="4" w:space="0" w:color="auto"/>
            </w:tcBorders>
            <w:shd w:val="clear" w:color="auto" w:fill="auto"/>
            <w:vAlign w:val="center"/>
          </w:tcPr>
          <w:p w14:paraId="77E63330" w14:textId="1DD3CB34"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5546ACBA" w14:textId="1FF53A8C"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135D31D1" w14:textId="0BB0FD61"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794CD505" w14:textId="4E938062"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13952691" w14:textId="5A49717C"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5BF544FE" w14:textId="519B9FAC"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BD4EB2" w:rsidRPr="00BD4EB2" w14:paraId="2DE92A96" w14:textId="77777777" w:rsidTr="00B465A4">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0F576199"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80.</w:t>
            </w:r>
          </w:p>
        </w:tc>
        <w:tc>
          <w:tcPr>
            <w:tcW w:w="568" w:type="dxa"/>
            <w:tcBorders>
              <w:top w:val="nil"/>
              <w:left w:val="nil"/>
              <w:bottom w:val="single" w:sz="4" w:space="0" w:color="auto"/>
              <w:right w:val="single" w:sz="4" w:space="0" w:color="auto"/>
            </w:tcBorders>
            <w:shd w:val="clear" w:color="auto" w:fill="auto"/>
            <w:noWrap/>
            <w:vAlign w:val="bottom"/>
            <w:hideMark/>
          </w:tcPr>
          <w:p w14:paraId="2647D85D"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auto" w:fill="FFFFFF" w:themeFill="background1"/>
            <w:vAlign w:val="center"/>
            <w:hideMark/>
          </w:tcPr>
          <w:p w14:paraId="2D4440F4"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PROPRANOLOL </w:t>
            </w:r>
            <w:r w:rsidRPr="00BD4EB2">
              <w:rPr>
                <w:rFonts w:asciiTheme="minorHAnsi" w:hAnsiTheme="minorHAnsi" w:cstheme="minorHAnsi"/>
                <w:b/>
                <w:bCs/>
                <w:color w:val="000000"/>
                <w:sz w:val="22"/>
                <w:szCs w:val="22"/>
                <w:lang w:eastAsia="pl-PL"/>
              </w:rPr>
              <w:t>40mg</w:t>
            </w:r>
          </w:p>
        </w:tc>
        <w:tc>
          <w:tcPr>
            <w:tcW w:w="1259" w:type="dxa"/>
            <w:tcBorders>
              <w:top w:val="nil"/>
              <w:left w:val="nil"/>
              <w:bottom w:val="single" w:sz="4" w:space="0" w:color="auto"/>
              <w:right w:val="single" w:sz="4" w:space="0" w:color="auto"/>
            </w:tcBorders>
            <w:shd w:val="clear" w:color="auto" w:fill="auto"/>
            <w:vAlign w:val="center"/>
            <w:hideMark/>
          </w:tcPr>
          <w:p w14:paraId="2E7C89F6"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50 </w:t>
            </w:r>
            <w:proofErr w:type="spellStart"/>
            <w:r w:rsidRPr="00BD4EB2">
              <w:rPr>
                <w:rFonts w:asciiTheme="minorHAnsi" w:hAnsiTheme="minorHAnsi" w:cstheme="minorHAnsi"/>
                <w:color w:val="000000"/>
                <w:sz w:val="22"/>
                <w:szCs w:val="22"/>
                <w:lang w:eastAsia="pl-PL"/>
              </w:rPr>
              <w:t>tabl</w:t>
            </w:r>
            <w:proofErr w:type="spellEnd"/>
          </w:p>
        </w:tc>
        <w:tc>
          <w:tcPr>
            <w:tcW w:w="981" w:type="dxa"/>
            <w:tcBorders>
              <w:top w:val="nil"/>
              <w:left w:val="nil"/>
              <w:bottom w:val="single" w:sz="4" w:space="0" w:color="auto"/>
              <w:right w:val="single" w:sz="4" w:space="0" w:color="auto"/>
            </w:tcBorders>
            <w:shd w:val="clear" w:color="auto" w:fill="auto"/>
            <w:vAlign w:val="bottom"/>
            <w:hideMark/>
          </w:tcPr>
          <w:p w14:paraId="7AC57A7B"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04F8B1E7"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53CDB013"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6</w:t>
            </w:r>
          </w:p>
        </w:tc>
        <w:tc>
          <w:tcPr>
            <w:tcW w:w="1080" w:type="dxa"/>
            <w:tcBorders>
              <w:top w:val="nil"/>
              <w:left w:val="nil"/>
              <w:bottom w:val="single" w:sz="4" w:space="0" w:color="auto"/>
              <w:right w:val="single" w:sz="4" w:space="0" w:color="auto"/>
            </w:tcBorders>
            <w:shd w:val="clear" w:color="auto" w:fill="auto"/>
            <w:vAlign w:val="center"/>
          </w:tcPr>
          <w:p w14:paraId="14E8BBD8" w14:textId="4D35870A"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3F7B195F" w14:textId="0E04120F"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70892B6C" w14:textId="3370EB6A"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5953CD3D" w14:textId="46AE9AAE"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7EF57280" w14:textId="3A22088B"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2936946F" w14:textId="61274229"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BD4EB2" w:rsidRPr="00BD4EB2" w14:paraId="3F2D1637" w14:textId="77777777" w:rsidTr="00B465A4">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6513822C"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81.</w:t>
            </w:r>
          </w:p>
        </w:tc>
        <w:tc>
          <w:tcPr>
            <w:tcW w:w="568" w:type="dxa"/>
            <w:tcBorders>
              <w:top w:val="nil"/>
              <w:left w:val="nil"/>
              <w:bottom w:val="single" w:sz="4" w:space="0" w:color="auto"/>
              <w:right w:val="single" w:sz="4" w:space="0" w:color="auto"/>
            </w:tcBorders>
            <w:shd w:val="clear" w:color="auto" w:fill="auto"/>
            <w:noWrap/>
            <w:vAlign w:val="bottom"/>
            <w:hideMark/>
          </w:tcPr>
          <w:p w14:paraId="3875CF57"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auto" w:fill="FFFFFF" w:themeFill="background1"/>
            <w:vAlign w:val="center"/>
            <w:hideMark/>
          </w:tcPr>
          <w:p w14:paraId="1AA01207"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RISPERIDONE </w:t>
            </w:r>
            <w:r w:rsidRPr="00BD4EB2">
              <w:rPr>
                <w:rFonts w:asciiTheme="minorHAnsi" w:hAnsiTheme="minorHAnsi" w:cstheme="minorHAnsi"/>
                <w:b/>
                <w:bCs/>
                <w:color w:val="000000"/>
                <w:sz w:val="22"/>
                <w:szCs w:val="22"/>
                <w:lang w:eastAsia="pl-PL"/>
              </w:rPr>
              <w:t>1mg</w:t>
            </w:r>
          </w:p>
        </w:tc>
        <w:tc>
          <w:tcPr>
            <w:tcW w:w="1259" w:type="dxa"/>
            <w:tcBorders>
              <w:top w:val="nil"/>
              <w:left w:val="nil"/>
              <w:bottom w:val="single" w:sz="4" w:space="0" w:color="auto"/>
              <w:right w:val="single" w:sz="4" w:space="0" w:color="auto"/>
            </w:tcBorders>
            <w:shd w:val="clear" w:color="auto" w:fill="auto"/>
            <w:vAlign w:val="center"/>
            <w:hideMark/>
          </w:tcPr>
          <w:p w14:paraId="09E04CB8"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20 </w:t>
            </w:r>
            <w:proofErr w:type="spellStart"/>
            <w:r w:rsidRPr="00BD4EB2">
              <w:rPr>
                <w:rFonts w:asciiTheme="minorHAnsi" w:hAnsiTheme="minorHAnsi" w:cstheme="minorHAnsi"/>
                <w:color w:val="000000"/>
                <w:sz w:val="22"/>
                <w:szCs w:val="22"/>
                <w:lang w:eastAsia="pl-PL"/>
              </w:rPr>
              <w:t>tabl</w:t>
            </w:r>
            <w:proofErr w:type="spellEnd"/>
          </w:p>
        </w:tc>
        <w:tc>
          <w:tcPr>
            <w:tcW w:w="981" w:type="dxa"/>
            <w:tcBorders>
              <w:top w:val="nil"/>
              <w:left w:val="nil"/>
              <w:bottom w:val="single" w:sz="4" w:space="0" w:color="auto"/>
              <w:right w:val="single" w:sz="4" w:space="0" w:color="auto"/>
            </w:tcBorders>
            <w:shd w:val="clear" w:color="auto" w:fill="auto"/>
            <w:vAlign w:val="bottom"/>
            <w:hideMark/>
          </w:tcPr>
          <w:p w14:paraId="7CEBEED4"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02363FDE"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763CDD12"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10</w:t>
            </w:r>
          </w:p>
        </w:tc>
        <w:tc>
          <w:tcPr>
            <w:tcW w:w="1080" w:type="dxa"/>
            <w:tcBorders>
              <w:top w:val="nil"/>
              <w:left w:val="nil"/>
              <w:bottom w:val="single" w:sz="4" w:space="0" w:color="auto"/>
              <w:right w:val="single" w:sz="4" w:space="0" w:color="auto"/>
            </w:tcBorders>
            <w:shd w:val="clear" w:color="auto" w:fill="auto"/>
            <w:vAlign w:val="center"/>
          </w:tcPr>
          <w:p w14:paraId="17F9E8F1" w14:textId="44E86A14"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696A113B" w14:textId="63A4D0BA"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252400AB" w14:textId="79343A13"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713A59BD" w14:textId="72671F9A"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66919BA6" w14:textId="6F037331"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7B0D1009" w14:textId="198A7050"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BD4EB2" w:rsidRPr="00BD4EB2" w14:paraId="4389291D" w14:textId="77777777" w:rsidTr="00B465A4">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3FBA1A04"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82.</w:t>
            </w:r>
          </w:p>
        </w:tc>
        <w:tc>
          <w:tcPr>
            <w:tcW w:w="568" w:type="dxa"/>
            <w:tcBorders>
              <w:top w:val="nil"/>
              <w:left w:val="nil"/>
              <w:bottom w:val="single" w:sz="4" w:space="0" w:color="auto"/>
              <w:right w:val="single" w:sz="4" w:space="0" w:color="auto"/>
            </w:tcBorders>
            <w:shd w:val="clear" w:color="auto" w:fill="auto"/>
            <w:noWrap/>
            <w:vAlign w:val="bottom"/>
            <w:hideMark/>
          </w:tcPr>
          <w:p w14:paraId="6184E3B8"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auto" w:fill="FFFFFF" w:themeFill="background1"/>
            <w:vAlign w:val="center"/>
            <w:hideMark/>
          </w:tcPr>
          <w:p w14:paraId="4220E2A2"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RISPERIDONE </w:t>
            </w:r>
            <w:r w:rsidRPr="00BD4EB2">
              <w:rPr>
                <w:rFonts w:asciiTheme="minorHAnsi" w:hAnsiTheme="minorHAnsi" w:cstheme="minorHAnsi"/>
                <w:b/>
                <w:bCs/>
                <w:color w:val="000000"/>
                <w:sz w:val="22"/>
                <w:szCs w:val="22"/>
                <w:lang w:eastAsia="pl-PL"/>
              </w:rPr>
              <w:t>2mg</w:t>
            </w:r>
          </w:p>
        </w:tc>
        <w:tc>
          <w:tcPr>
            <w:tcW w:w="1259" w:type="dxa"/>
            <w:tcBorders>
              <w:top w:val="nil"/>
              <w:left w:val="nil"/>
              <w:bottom w:val="single" w:sz="4" w:space="0" w:color="auto"/>
              <w:right w:val="single" w:sz="4" w:space="0" w:color="auto"/>
            </w:tcBorders>
            <w:shd w:val="clear" w:color="auto" w:fill="auto"/>
            <w:vAlign w:val="center"/>
            <w:hideMark/>
          </w:tcPr>
          <w:p w14:paraId="02A34410"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60 </w:t>
            </w:r>
            <w:proofErr w:type="spellStart"/>
            <w:r w:rsidRPr="00BD4EB2">
              <w:rPr>
                <w:rFonts w:asciiTheme="minorHAnsi" w:hAnsiTheme="minorHAnsi" w:cstheme="minorHAnsi"/>
                <w:color w:val="000000"/>
                <w:sz w:val="22"/>
                <w:szCs w:val="22"/>
                <w:lang w:eastAsia="pl-PL"/>
              </w:rPr>
              <w:t>tabl</w:t>
            </w:r>
            <w:proofErr w:type="spellEnd"/>
          </w:p>
        </w:tc>
        <w:tc>
          <w:tcPr>
            <w:tcW w:w="981" w:type="dxa"/>
            <w:tcBorders>
              <w:top w:val="nil"/>
              <w:left w:val="nil"/>
              <w:bottom w:val="single" w:sz="4" w:space="0" w:color="auto"/>
              <w:right w:val="single" w:sz="4" w:space="0" w:color="auto"/>
            </w:tcBorders>
            <w:shd w:val="clear" w:color="auto" w:fill="auto"/>
            <w:vAlign w:val="bottom"/>
            <w:hideMark/>
          </w:tcPr>
          <w:p w14:paraId="4C76B9CE"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01C30330"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315DE968"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4</w:t>
            </w:r>
          </w:p>
        </w:tc>
        <w:tc>
          <w:tcPr>
            <w:tcW w:w="1080" w:type="dxa"/>
            <w:tcBorders>
              <w:top w:val="nil"/>
              <w:left w:val="nil"/>
              <w:bottom w:val="single" w:sz="4" w:space="0" w:color="auto"/>
              <w:right w:val="single" w:sz="4" w:space="0" w:color="auto"/>
            </w:tcBorders>
            <w:shd w:val="clear" w:color="auto" w:fill="auto"/>
            <w:vAlign w:val="center"/>
          </w:tcPr>
          <w:p w14:paraId="7AD0119F" w14:textId="110BC6D9"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1B41059D" w14:textId="1AD8FA6C"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28810D76" w14:textId="5B10494D"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79EE2EE5" w14:textId="33944B0F"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418A0EE3" w14:textId="10AC0DA6"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6869F281" w14:textId="233A5A6F"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BD4EB2" w:rsidRPr="00BD4EB2" w14:paraId="0681B2E9" w14:textId="77777777" w:rsidTr="00B465A4">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7FFB06BD"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83.</w:t>
            </w:r>
          </w:p>
        </w:tc>
        <w:tc>
          <w:tcPr>
            <w:tcW w:w="568" w:type="dxa"/>
            <w:tcBorders>
              <w:top w:val="nil"/>
              <w:left w:val="nil"/>
              <w:bottom w:val="single" w:sz="4" w:space="0" w:color="auto"/>
              <w:right w:val="single" w:sz="4" w:space="0" w:color="auto"/>
            </w:tcBorders>
            <w:shd w:val="clear" w:color="auto" w:fill="auto"/>
            <w:noWrap/>
            <w:vAlign w:val="bottom"/>
            <w:hideMark/>
          </w:tcPr>
          <w:p w14:paraId="5C3E6C41"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auto" w:fill="FFFFFF" w:themeFill="background1"/>
            <w:vAlign w:val="center"/>
            <w:hideMark/>
          </w:tcPr>
          <w:p w14:paraId="61CBF385"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SPIRONOLACTONE </w:t>
            </w:r>
            <w:r w:rsidRPr="00BD4EB2">
              <w:rPr>
                <w:rFonts w:asciiTheme="minorHAnsi" w:hAnsiTheme="minorHAnsi" w:cstheme="minorHAnsi"/>
                <w:b/>
                <w:bCs/>
                <w:color w:val="000000"/>
                <w:sz w:val="22"/>
                <w:szCs w:val="22"/>
                <w:lang w:eastAsia="pl-PL"/>
              </w:rPr>
              <w:t>25mg</w:t>
            </w:r>
          </w:p>
        </w:tc>
        <w:tc>
          <w:tcPr>
            <w:tcW w:w="1259" w:type="dxa"/>
            <w:tcBorders>
              <w:top w:val="nil"/>
              <w:left w:val="nil"/>
              <w:bottom w:val="single" w:sz="4" w:space="0" w:color="auto"/>
              <w:right w:val="single" w:sz="4" w:space="0" w:color="auto"/>
            </w:tcBorders>
            <w:shd w:val="clear" w:color="auto" w:fill="auto"/>
            <w:vAlign w:val="center"/>
            <w:hideMark/>
          </w:tcPr>
          <w:p w14:paraId="684A2375"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100 </w:t>
            </w:r>
            <w:proofErr w:type="spellStart"/>
            <w:r w:rsidRPr="00BD4EB2">
              <w:rPr>
                <w:rFonts w:asciiTheme="minorHAnsi" w:hAnsiTheme="minorHAnsi" w:cstheme="minorHAnsi"/>
                <w:color w:val="000000"/>
                <w:sz w:val="22"/>
                <w:szCs w:val="22"/>
                <w:lang w:eastAsia="pl-PL"/>
              </w:rPr>
              <w:t>tabl</w:t>
            </w:r>
            <w:proofErr w:type="spellEnd"/>
          </w:p>
        </w:tc>
        <w:tc>
          <w:tcPr>
            <w:tcW w:w="981" w:type="dxa"/>
            <w:tcBorders>
              <w:top w:val="nil"/>
              <w:left w:val="nil"/>
              <w:bottom w:val="single" w:sz="4" w:space="0" w:color="auto"/>
              <w:right w:val="single" w:sz="4" w:space="0" w:color="auto"/>
            </w:tcBorders>
            <w:shd w:val="clear" w:color="auto" w:fill="auto"/>
            <w:vAlign w:val="bottom"/>
            <w:hideMark/>
          </w:tcPr>
          <w:p w14:paraId="7F3F4027"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388D13A7"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1737AE55"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60</w:t>
            </w:r>
          </w:p>
        </w:tc>
        <w:tc>
          <w:tcPr>
            <w:tcW w:w="1080" w:type="dxa"/>
            <w:tcBorders>
              <w:top w:val="nil"/>
              <w:left w:val="nil"/>
              <w:bottom w:val="single" w:sz="4" w:space="0" w:color="auto"/>
              <w:right w:val="single" w:sz="4" w:space="0" w:color="auto"/>
            </w:tcBorders>
            <w:shd w:val="clear" w:color="auto" w:fill="auto"/>
            <w:vAlign w:val="center"/>
          </w:tcPr>
          <w:p w14:paraId="4E27C35A" w14:textId="7984072D"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667E30AE" w14:textId="384CE899"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121E6D03" w14:textId="0663A8BC"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3448D1D9" w14:textId="68BBC439"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68A74FCA" w14:textId="7CC9E74F"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75ACF00A" w14:textId="0BD81C7F"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BD4EB2" w:rsidRPr="00BD4EB2" w14:paraId="01159815" w14:textId="77777777" w:rsidTr="00B465A4">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38B9511D"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84.</w:t>
            </w:r>
          </w:p>
        </w:tc>
        <w:tc>
          <w:tcPr>
            <w:tcW w:w="568" w:type="dxa"/>
            <w:tcBorders>
              <w:top w:val="nil"/>
              <w:left w:val="nil"/>
              <w:bottom w:val="single" w:sz="4" w:space="0" w:color="auto"/>
              <w:right w:val="single" w:sz="4" w:space="0" w:color="auto"/>
            </w:tcBorders>
            <w:shd w:val="clear" w:color="auto" w:fill="auto"/>
            <w:noWrap/>
            <w:vAlign w:val="bottom"/>
            <w:hideMark/>
          </w:tcPr>
          <w:p w14:paraId="38698F6A"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auto" w:fill="FFFFFF" w:themeFill="background1"/>
            <w:vAlign w:val="center"/>
            <w:hideMark/>
          </w:tcPr>
          <w:p w14:paraId="44AFB318"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SPIRONOLACTONE </w:t>
            </w:r>
            <w:r w:rsidRPr="00BD4EB2">
              <w:rPr>
                <w:rFonts w:asciiTheme="minorHAnsi" w:hAnsiTheme="minorHAnsi" w:cstheme="minorHAnsi"/>
                <w:b/>
                <w:bCs/>
                <w:color w:val="000000"/>
                <w:sz w:val="22"/>
                <w:szCs w:val="22"/>
                <w:lang w:eastAsia="pl-PL"/>
              </w:rPr>
              <w:t>100mg</w:t>
            </w:r>
          </w:p>
        </w:tc>
        <w:tc>
          <w:tcPr>
            <w:tcW w:w="1259" w:type="dxa"/>
            <w:tcBorders>
              <w:top w:val="nil"/>
              <w:left w:val="nil"/>
              <w:bottom w:val="single" w:sz="4" w:space="0" w:color="auto"/>
              <w:right w:val="single" w:sz="4" w:space="0" w:color="auto"/>
            </w:tcBorders>
            <w:shd w:val="clear" w:color="auto" w:fill="auto"/>
            <w:vAlign w:val="center"/>
            <w:hideMark/>
          </w:tcPr>
          <w:p w14:paraId="2376748A"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20 </w:t>
            </w:r>
            <w:proofErr w:type="spellStart"/>
            <w:r w:rsidRPr="00BD4EB2">
              <w:rPr>
                <w:rFonts w:asciiTheme="minorHAnsi" w:hAnsiTheme="minorHAnsi" w:cstheme="minorHAnsi"/>
                <w:color w:val="000000"/>
                <w:sz w:val="22"/>
                <w:szCs w:val="22"/>
                <w:lang w:eastAsia="pl-PL"/>
              </w:rPr>
              <w:t>tabl</w:t>
            </w:r>
            <w:proofErr w:type="spellEnd"/>
          </w:p>
        </w:tc>
        <w:tc>
          <w:tcPr>
            <w:tcW w:w="981" w:type="dxa"/>
            <w:tcBorders>
              <w:top w:val="nil"/>
              <w:left w:val="nil"/>
              <w:bottom w:val="single" w:sz="4" w:space="0" w:color="auto"/>
              <w:right w:val="single" w:sz="4" w:space="0" w:color="auto"/>
            </w:tcBorders>
            <w:shd w:val="clear" w:color="auto" w:fill="auto"/>
            <w:vAlign w:val="bottom"/>
            <w:hideMark/>
          </w:tcPr>
          <w:p w14:paraId="12619D4A"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45DBDA7A"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1E5955CF"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100</w:t>
            </w:r>
          </w:p>
        </w:tc>
        <w:tc>
          <w:tcPr>
            <w:tcW w:w="1080" w:type="dxa"/>
            <w:tcBorders>
              <w:top w:val="nil"/>
              <w:left w:val="nil"/>
              <w:bottom w:val="single" w:sz="4" w:space="0" w:color="auto"/>
              <w:right w:val="single" w:sz="4" w:space="0" w:color="auto"/>
            </w:tcBorders>
            <w:shd w:val="clear" w:color="auto" w:fill="auto"/>
            <w:vAlign w:val="center"/>
          </w:tcPr>
          <w:p w14:paraId="643DB7B8" w14:textId="62FE8C95"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2EBDFFA9" w14:textId="236E8C06"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4A05CCDD" w14:textId="61BCCF6E"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5B910549" w14:textId="3D077268"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6584BAE7" w14:textId="7939E4B2"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300313A6" w14:textId="59144221"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BD4EB2" w:rsidRPr="00BD4EB2" w14:paraId="43ED7E42" w14:textId="77777777" w:rsidTr="00B465A4">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347809C3"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85.</w:t>
            </w:r>
          </w:p>
        </w:tc>
        <w:tc>
          <w:tcPr>
            <w:tcW w:w="568" w:type="dxa"/>
            <w:tcBorders>
              <w:top w:val="nil"/>
              <w:left w:val="nil"/>
              <w:bottom w:val="single" w:sz="4" w:space="0" w:color="auto"/>
              <w:right w:val="single" w:sz="4" w:space="0" w:color="auto"/>
            </w:tcBorders>
            <w:shd w:val="clear" w:color="auto" w:fill="auto"/>
            <w:noWrap/>
            <w:vAlign w:val="bottom"/>
            <w:hideMark/>
          </w:tcPr>
          <w:p w14:paraId="7C1B5727"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auto" w:fill="FFFFFF" w:themeFill="background1"/>
            <w:vAlign w:val="center"/>
            <w:hideMark/>
          </w:tcPr>
          <w:p w14:paraId="3FEB6C4A"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SULFASALAZINE </w:t>
            </w:r>
            <w:r w:rsidRPr="00BD4EB2">
              <w:rPr>
                <w:rFonts w:asciiTheme="minorHAnsi" w:hAnsiTheme="minorHAnsi" w:cstheme="minorHAnsi"/>
                <w:b/>
                <w:bCs/>
                <w:color w:val="000000"/>
                <w:sz w:val="22"/>
                <w:szCs w:val="22"/>
                <w:lang w:eastAsia="pl-PL"/>
              </w:rPr>
              <w:t>0,5g</w:t>
            </w:r>
          </w:p>
        </w:tc>
        <w:tc>
          <w:tcPr>
            <w:tcW w:w="1259" w:type="dxa"/>
            <w:tcBorders>
              <w:top w:val="nil"/>
              <w:left w:val="nil"/>
              <w:bottom w:val="single" w:sz="4" w:space="0" w:color="auto"/>
              <w:right w:val="single" w:sz="4" w:space="0" w:color="auto"/>
            </w:tcBorders>
            <w:shd w:val="clear" w:color="auto" w:fill="auto"/>
            <w:vAlign w:val="center"/>
            <w:hideMark/>
          </w:tcPr>
          <w:p w14:paraId="45A63184"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50 </w:t>
            </w:r>
            <w:proofErr w:type="spellStart"/>
            <w:r w:rsidRPr="00BD4EB2">
              <w:rPr>
                <w:rFonts w:asciiTheme="minorHAnsi" w:hAnsiTheme="minorHAnsi" w:cstheme="minorHAnsi"/>
                <w:color w:val="000000"/>
                <w:sz w:val="22"/>
                <w:szCs w:val="22"/>
                <w:lang w:eastAsia="pl-PL"/>
              </w:rPr>
              <w:t>tabl</w:t>
            </w:r>
            <w:proofErr w:type="spellEnd"/>
          </w:p>
        </w:tc>
        <w:tc>
          <w:tcPr>
            <w:tcW w:w="981" w:type="dxa"/>
            <w:tcBorders>
              <w:top w:val="nil"/>
              <w:left w:val="nil"/>
              <w:bottom w:val="single" w:sz="4" w:space="0" w:color="auto"/>
              <w:right w:val="single" w:sz="4" w:space="0" w:color="auto"/>
            </w:tcBorders>
            <w:shd w:val="clear" w:color="auto" w:fill="auto"/>
            <w:vAlign w:val="bottom"/>
            <w:hideMark/>
          </w:tcPr>
          <w:p w14:paraId="13C67E9B"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40F3B821"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60EBB030"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8</w:t>
            </w:r>
          </w:p>
        </w:tc>
        <w:tc>
          <w:tcPr>
            <w:tcW w:w="1080" w:type="dxa"/>
            <w:tcBorders>
              <w:top w:val="nil"/>
              <w:left w:val="nil"/>
              <w:bottom w:val="single" w:sz="4" w:space="0" w:color="auto"/>
              <w:right w:val="single" w:sz="4" w:space="0" w:color="auto"/>
            </w:tcBorders>
            <w:shd w:val="clear" w:color="auto" w:fill="auto"/>
            <w:vAlign w:val="center"/>
          </w:tcPr>
          <w:p w14:paraId="4CD31859" w14:textId="355AB4EB"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5959F249" w14:textId="0BC23AE9"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6AB0C032" w14:textId="08AA63C5"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19CA2AAA" w14:textId="5BC0A5ED"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7BD36FD4" w14:textId="4CFE8853"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7976216E" w14:textId="5A641821"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BD4EB2" w:rsidRPr="00BD4EB2" w14:paraId="72DFABCA" w14:textId="77777777" w:rsidTr="00B465A4">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09118937"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86.</w:t>
            </w:r>
          </w:p>
        </w:tc>
        <w:tc>
          <w:tcPr>
            <w:tcW w:w="568" w:type="dxa"/>
            <w:tcBorders>
              <w:top w:val="nil"/>
              <w:left w:val="nil"/>
              <w:bottom w:val="single" w:sz="4" w:space="0" w:color="auto"/>
              <w:right w:val="single" w:sz="4" w:space="0" w:color="auto"/>
            </w:tcBorders>
            <w:shd w:val="clear" w:color="auto" w:fill="auto"/>
            <w:noWrap/>
            <w:vAlign w:val="bottom"/>
            <w:hideMark/>
          </w:tcPr>
          <w:p w14:paraId="00C9B14A"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auto" w:fill="FFFFFF" w:themeFill="background1"/>
            <w:vAlign w:val="center"/>
            <w:hideMark/>
          </w:tcPr>
          <w:p w14:paraId="54A32119"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SULFASALAZINE EN </w:t>
            </w:r>
            <w:r w:rsidRPr="00BD4EB2">
              <w:rPr>
                <w:rFonts w:asciiTheme="minorHAnsi" w:hAnsiTheme="minorHAnsi" w:cstheme="minorHAnsi"/>
                <w:b/>
                <w:bCs/>
                <w:color w:val="000000"/>
                <w:sz w:val="22"/>
                <w:szCs w:val="22"/>
                <w:lang w:eastAsia="pl-PL"/>
              </w:rPr>
              <w:t>0,5g</w:t>
            </w:r>
          </w:p>
        </w:tc>
        <w:tc>
          <w:tcPr>
            <w:tcW w:w="1259" w:type="dxa"/>
            <w:tcBorders>
              <w:top w:val="nil"/>
              <w:left w:val="nil"/>
              <w:bottom w:val="single" w:sz="4" w:space="0" w:color="auto"/>
              <w:right w:val="single" w:sz="4" w:space="0" w:color="auto"/>
            </w:tcBorders>
            <w:shd w:val="clear" w:color="auto" w:fill="auto"/>
            <w:vAlign w:val="center"/>
            <w:hideMark/>
          </w:tcPr>
          <w:p w14:paraId="1139A549"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100 </w:t>
            </w:r>
            <w:proofErr w:type="spellStart"/>
            <w:r w:rsidRPr="00BD4EB2">
              <w:rPr>
                <w:rFonts w:asciiTheme="minorHAnsi" w:hAnsiTheme="minorHAnsi" w:cstheme="minorHAnsi"/>
                <w:color w:val="000000"/>
                <w:sz w:val="22"/>
                <w:szCs w:val="22"/>
                <w:lang w:eastAsia="pl-PL"/>
              </w:rPr>
              <w:t>tabl</w:t>
            </w:r>
            <w:proofErr w:type="spellEnd"/>
          </w:p>
        </w:tc>
        <w:tc>
          <w:tcPr>
            <w:tcW w:w="981" w:type="dxa"/>
            <w:tcBorders>
              <w:top w:val="nil"/>
              <w:left w:val="nil"/>
              <w:bottom w:val="single" w:sz="4" w:space="0" w:color="auto"/>
              <w:right w:val="single" w:sz="4" w:space="0" w:color="auto"/>
            </w:tcBorders>
            <w:shd w:val="clear" w:color="auto" w:fill="auto"/>
            <w:vAlign w:val="bottom"/>
            <w:hideMark/>
          </w:tcPr>
          <w:p w14:paraId="6B86A15B"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26E916F9"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57230C1F"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10</w:t>
            </w:r>
          </w:p>
        </w:tc>
        <w:tc>
          <w:tcPr>
            <w:tcW w:w="1080" w:type="dxa"/>
            <w:tcBorders>
              <w:top w:val="nil"/>
              <w:left w:val="nil"/>
              <w:bottom w:val="single" w:sz="4" w:space="0" w:color="auto"/>
              <w:right w:val="single" w:sz="4" w:space="0" w:color="auto"/>
            </w:tcBorders>
            <w:shd w:val="clear" w:color="auto" w:fill="auto"/>
            <w:vAlign w:val="center"/>
          </w:tcPr>
          <w:p w14:paraId="7694EDE8" w14:textId="0D5EC55D"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4A77C5A8" w14:textId="7790E99B"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6FE698EB" w14:textId="4FD3487E"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7C8555DF" w14:textId="2B2BF142"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223C386F" w14:textId="41CB313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7B4DCDDE" w14:textId="73DB5EA7"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BD4EB2" w:rsidRPr="00BD4EB2" w14:paraId="72849406" w14:textId="77777777" w:rsidTr="00B465A4">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09CE6530"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87.</w:t>
            </w:r>
          </w:p>
        </w:tc>
        <w:tc>
          <w:tcPr>
            <w:tcW w:w="568" w:type="dxa"/>
            <w:tcBorders>
              <w:top w:val="nil"/>
              <w:left w:val="nil"/>
              <w:bottom w:val="single" w:sz="4" w:space="0" w:color="auto"/>
              <w:right w:val="single" w:sz="4" w:space="0" w:color="auto"/>
            </w:tcBorders>
            <w:shd w:val="clear" w:color="auto" w:fill="auto"/>
            <w:noWrap/>
            <w:vAlign w:val="bottom"/>
            <w:hideMark/>
          </w:tcPr>
          <w:p w14:paraId="4E0C9F34"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auto" w:fill="FFFFFF" w:themeFill="background1"/>
            <w:vAlign w:val="center"/>
            <w:hideMark/>
          </w:tcPr>
          <w:p w14:paraId="554473A4"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THEOPHYLLINE </w:t>
            </w:r>
            <w:r w:rsidRPr="00BD4EB2">
              <w:rPr>
                <w:rFonts w:asciiTheme="minorHAnsi" w:hAnsiTheme="minorHAnsi" w:cstheme="minorHAnsi"/>
                <w:b/>
                <w:bCs/>
                <w:color w:val="000000"/>
                <w:sz w:val="22"/>
                <w:szCs w:val="22"/>
                <w:lang w:eastAsia="pl-PL"/>
              </w:rPr>
              <w:t>200mg</w:t>
            </w:r>
            <w:r w:rsidRPr="00BD4EB2">
              <w:rPr>
                <w:rFonts w:asciiTheme="minorHAnsi" w:hAnsiTheme="minorHAnsi" w:cstheme="minorHAnsi"/>
                <w:color w:val="000000"/>
                <w:sz w:val="22"/>
                <w:szCs w:val="22"/>
                <w:lang w:eastAsia="pl-PL"/>
              </w:rPr>
              <w:t xml:space="preserve">  kapsułki o zmodyfikowanym uwalnianiu</w:t>
            </w:r>
          </w:p>
        </w:tc>
        <w:tc>
          <w:tcPr>
            <w:tcW w:w="1259" w:type="dxa"/>
            <w:tcBorders>
              <w:top w:val="nil"/>
              <w:left w:val="nil"/>
              <w:bottom w:val="single" w:sz="4" w:space="0" w:color="auto"/>
              <w:right w:val="single" w:sz="4" w:space="0" w:color="auto"/>
            </w:tcBorders>
            <w:shd w:val="clear" w:color="auto" w:fill="auto"/>
            <w:vAlign w:val="center"/>
            <w:hideMark/>
          </w:tcPr>
          <w:p w14:paraId="3E154E0B"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30 </w:t>
            </w:r>
            <w:proofErr w:type="spellStart"/>
            <w:r w:rsidRPr="00BD4EB2">
              <w:rPr>
                <w:rFonts w:asciiTheme="minorHAnsi" w:hAnsiTheme="minorHAnsi" w:cstheme="minorHAnsi"/>
                <w:color w:val="000000"/>
                <w:sz w:val="22"/>
                <w:szCs w:val="22"/>
                <w:lang w:eastAsia="pl-PL"/>
              </w:rPr>
              <w:t>tabl</w:t>
            </w:r>
            <w:proofErr w:type="spellEnd"/>
          </w:p>
        </w:tc>
        <w:tc>
          <w:tcPr>
            <w:tcW w:w="981" w:type="dxa"/>
            <w:tcBorders>
              <w:top w:val="nil"/>
              <w:left w:val="nil"/>
              <w:bottom w:val="single" w:sz="4" w:space="0" w:color="auto"/>
              <w:right w:val="single" w:sz="4" w:space="0" w:color="auto"/>
            </w:tcBorders>
            <w:shd w:val="clear" w:color="auto" w:fill="auto"/>
            <w:vAlign w:val="bottom"/>
            <w:hideMark/>
          </w:tcPr>
          <w:p w14:paraId="525FD250"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41142A7E"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3DAEFF09"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20</w:t>
            </w:r>
          </w:p>
        </w:tc>
        <w:tc>
          <w:tcPr>
            <w:tcW w:w="1080" w:type="dxa"/>
            <w:tcBorders>
              <w:top w:val="nil"/>
              <w:left w:val="nil"/>
              <w:bottom w:val="single" w:sz="4" w:space="0" w:color="auto"/>
              <w:right w:val="single" w:sz="4" w:space="0" w:color="auto"/>
            </w:tcBorders>
            <w:shd w:val="clear" w:color="auto" w:fill="auto"/>
            <w:vAlign w:val="center"/>
          </w:tcPr>
          <w:p w14:paraId="7D7ADF3F" w14:textId="5842DBF2"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6DD37210" w14:textId="72378DAB"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63CBCB84" w14:textId="2DE98246"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1C4B82F6" w14:textId="72226E2C"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17EBE273" w14:textId="5C1A25A1"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4F5B0967" w14:textId="07C6438D"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BD4EB2" w:rsidRPr="00BD4EB2" w14:paraId="6651081F" w14:textId="77777777" w:rsidTr="00B465A4">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632FA1B0"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lastRenderedPageBreak/>
              <w:t>88.</w:t>
            </w:r>
          </w:p>
        </w:tc>
        <w:tc>
          <w:tcPr>
            <w:tcW w:w="568" w:type="dxa"/>
            <w:tcBorders>
              <w:top w:val="nil"/>
              <w:left w:val="nil"/>
              <w:bottom w:val="single" w:sz="4" w:space="0" w:color="auto"/>
              <w:right w:val="single" w:sz="4" w:space="0" w:color="auto"/>
            </w:tcBorders>
            <w:shd w:val="clear" w:color="auto" w:fill="auto"/>
            <w:noWrap/>
            <w:vAlign w:val="bottom"/>
            <w:hideMark/>
          </w:tcPr>
          <w:p w14:paraId="355AD25A"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auto" w:fill="FFFFFF" w:themeFill="background1"/>
            <w:vAlign w:val="center"/>
            <w:hideMark/>
          </w:tcPr>
          <w:p w14:paraId="7844925F"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THEOPHYLLINE </w:t>
            </w:r>
            <w:r w:rsidRPr="00BD4EB2">
              <w:rPr>
                <w:rFonts w:asciiTheme="minorHAnsi" w:hAnsiTheme="minorHAnsi" w:cstheme="minorHAnsi"/>
                <w:b/>
                <w:bCs/>
                <w:color w:val="000000"/>
                <w:sz w:val="22"/>
                <w:szCs w:val="22"/>
                <w:lang w:eastAsia="pl-PL"/>
              </w:rPr>
              <w:t>300mg</w:t>
            </w:r>
            <w:r w:rsidRPr="00BD4EB2">
              <w:rPr>
                <w:rFonts w:asciiTheme="minorHAnsi" w:hAnsiTheme="minorHAnsi" w:cstheme="minorHAnsi"/>
                <w:color w:val="000000"/>
                <w:sz w:val="22"/>
                <w:szCs w:val="22"/>
                <w:lang w:eastAsia="pl-PL"/>
              </w:rPr>
              <w:t xml:space="preserve">  kapsułki o zmodyfikowanym uwalnianiu</w:t>
            </w:r>
          </w:p>
        </w:tc>
        <w:tc>
          <w:tcPr>
            <w:tcW w:w="1259" w:type="dxa"/>
            <w:tcBorders>
              <w:top w:val="nil"/>
              <w:left w:val="nil"/>
              <w:bottom w:val="single" w:sz="4" w:space="0" w:color="auto"/>
              <w:right w:val="single" w:sz="4" w:space="0" w:color="auto"/>
            </w:tcBorders>
            <w:shd w:val="clear" w:color="FFFFCC" w:fill="FFFFFF"/>
            <w:vAlign w:val="center"/>
            <w:hideMark/>
          </w:tcPr>
          <w:p w14:paraId="79B031E1"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50 </w:t>
            </w:r>
            <w:proofErr w:type="spellStart"/>
            <w:r w:rsidRPr="00BD4EB2">
              <w:rPr>
                <w:rFonts w:asciiTheme="minorHAnsi" w:hAnsiTheme="minorHAnsi" w:cstheme="minorHAnsi"/>
                <w:color w:val="000000"/>
                <w:sz w:val="22"/>
                <w:szCs w:val="22"/>
                <w:lang w:eastAsia="pl-PL"/>
              </w:rPr>
              <w:t>tabl</w:t>
            </w:r>
            <w:proofErr w:type="spellEnd"/>
          </w:p>
        </w:tc>
        <w:tc>
          <w:tcPr>
            <w:tcW w:w="981" w:type="dxa"/>
            <w:tcBorders>
              <w:top w:val="nil"/>
              <w:left w:val="nil"/>
              <w:bottom w:val="single" w:sz="4" w:space="0" w:color="auto"/>
              <w:right w:val="single" w:sz="4" w:space="0" w:color="auto"/>
            </w:tcBorders>
            <w:shd w:val="clear" w:color="auto" w:fill="auto"/>
            <w:vAlign w:val="bottom"/>
            <w:hideMark/>
          </w:tcPr>
          <w:p w14:paraId="7776902D"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1A860FE7"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241CC6A5"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3</w:t>
            </w:r>
          </w:p>
        </w:tc>
        <w:tc>
          <w:tcPr>
            <w:tcW w:w="1080" w:type="dxa"/>
            <w:tcBorders>
              <w:top w:val="nil"/>
              <w:left w:val="nil"/>
              <w:bottom w:val="single" w:sz="4" w:space="0" w:color="auto"/>
              <w:right w:val="single" w:sz="4" w:space="0" w:color="auto"/>
            </w:tcBorders>
            <w:shd w:val="clear" w:color="auto" w:fill="auto"/>
            <w:vAlign w:val="center"/>
          </w:tcPr>
          <w:p w14:paraId="7EFD647B" w14:textId="0BAF7C93"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5A04B9E5" w14:textId="677EEF4E"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025C5FBC" w14:textId="1ECE32C8"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2CD16519" w14:textId="1CA91D1A"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78203397" w14:textId="5456AFF5"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066831F4" w14:textId="17FCB273"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BD4EB2" w:rsidRPr="00BD4EB2" w14:paraId="6B0A897D" w14:textId="77777777" w:rsidTr="00B465A4">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4DB18D17"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89.</w:t>
            </w:r>
          </w:p>
        </w:tc>
        <w:tc>
          <w:tcPr>
            <w:tcW w:w="568" w:type="dxa"/>
            <w:tcBorders>
              <w:top w:val="nil"/>
              <w:left w:val="nil"/>
              <w:bottom w:val="single" w:sz="4" w:space="0" w:color="auto"/>
              <w:right w:val="single" w:sz="4" w:space="0" w:color="auto"/>
            </w:tcBorders>
            <w:shd w:val="clear" w:color="auto" w:fill="auto"/>
            <w:noWrap/>
            <w:vAlign w:val="bottom"/>
            <w:hideMark/>
          </w:tcPr>
          <w:p w14:paraId="2F7E808D"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auto" w:fill="FFFFFF" w:themeFill="background1"/>
            <w:vAlign w:val="center"/>
            <w:hideMark/>
          </w:tcPr>
          <w:p w14:paraId="231668DB"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THIAMAZOLE </w:t>
            </w:r>
            <w:r w:rsidRPr="00BD4EB2">
              <w:rPr>
                <w:rFonts w:asciiTheme="minorHAnsi" w:hAnsiTheme="minorHAnsi" w:cstheme="minorHAnsi"/>
                <w:b/>
                <w:bCs/>
                <w:color w:val="000000"/>
                <w:sz w:val="22"/>
                <w:szCs w:val="22"/>
                <w:lang w:eastAsia="pl-PL"/>
              </w:rPr>
              <w:t>5mg</w:t>
            </w:r>
          </w:p>
        </w:tc>
        <w:tc>
          <w:tcPr>
            <w:tcW w:w="1259" w:type="dxa"/>
            <w:tcBorders>
              <w:top w:val="nil"/>
              <w:left w:val="nil"/>
              <w:bottom w:val="single" w:sz="4" w:space="0" w:color="auto"/>
              <w:right w:val="single" w:sz="4" w:space="0" w:color="auto"/>
            </w:tcBorders>
            <w:shd w:val="clear" w:color="auto" w:fill="auto"/>
            <w:vAlign w:val="center"/>
            <w:hideMark/>
          </w:tcPr>
          <w:p w14:paraId="2DC165E9"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50 </w:t>
            </w:r>
            <w:proofErr w:type="spellStart"/>
            <w:r w:rsidRPr="00BD4EB2">
              <w:rPr>
                <w:rFonts w:asciiTheme="minorHAnsi" w:hAnsiTheme="minorHAnsi" w:cstheme="minorHAnsi"/>
                <w:color w:val="000000"/>
                <w:sz w:val="22"/>
                <w:szCs w:val="22"/>
                <w:lang w:eastAsia="pl-PL"/>
              </w:rPr>
              <w:t>tabl</w:t>
            </w:r>
            <w:proofErr w:type="spellEnd"/>
          </w:p>
        </w:tc>
        <w:tc>
          <w:tcPr>
            <w:tcW w:w="981" w:type="dxa"/>
            <w:tcBorders>
              <w:top w:val="nil"/>
              <w:left w:val="nil"/>
              <w:bottom w:val="single" w:sz="4" w:space="0" w:color="auto"/>
              <w:right w:val="single" w:sz="4" w:space="0" w:color="auto"/>
            </w:tcBorders>
            <w:shd w:val="clear" w:color="auto" w:fill="auto"/>
            <w:vAlign w:val="bottom"/>
            <w:hideMark/>
          </w:tcPr>
          <w:p w14:paraId="6F6F7901"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228201A4"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7085C82B"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12</w:t>
            </w:r>
          </w:p>
        </w:tc>
        <w:tc>
          <w:tcPr>
            <w:tcW w:w="1080" w:type="dxa"/>
            <w:tcBorders>
              <w:top w:val="nil"/>
              <w:left w:val="nil"/>
              <w:bottom w:val="single" w:sz="4" w:space="0" w:color="auto"/>
              <w:right w:val="single" w:sz="4" w:space="0" w:color="auto"/>
            </w:tcBorders>
            <w:shd w:val="clear" w:color="auto" w:fill="auto"/>
            <w:vAlign w:val="center"/>
          </w:tcPr>
          <w:p w14:paraId="575D006C" w14:textId="02FF325D"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25E6112B" w14:textId="3817C577"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062D619C" w14:textId="065CFB0D"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16065FFC" w14:textId="5F637A70"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0D9D16E0" w14:textId="5D213E64"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5E83380F" w14:textId="664AC2D4"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BD4EB2" w:rsidRPr="00BD4EB2" w14:paraId="1D571202" w14:textId="77777777" w:rsidTr="00B465A4">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0E496BC9"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90.</w:t>
            </w:r>
          </w:p>
        </w:tc>
        <w:tc>
          <w:tcPr>
            <w:tcW w:w="568" w:type="dxa"/>
            <w:tcBorders>
              <w:top w:val="nil"/>
              <w:left w:val="nil"/>
              <w:bottom w:val="single" w:sz="4" w:space="0" w:color="auto"/>
              <w:right w:val="single" w:sz="4" w:space="0" w:color="auto"/>
            </w:tcBorders>
            <w:shd w:val="clear" w:color="auto" w:fill="auto"/>
            <w:noWrap/>
            <w:vAlign w:val="bottom"/>
            <w:hideMark/>
          </w:tcPr>
          <w:p w14:paraId="31B8BCBC"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auto" w:fill="FFFFFF" w:themeFill="background1"/>
            <w:vAlign w:val="center"/>
            <w:hideMark/>
          </w:tcPr>
          <w:p w14:paraId="172D536A"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THIAMAZOLE </w:t>
            </w:r>
            <w:r w:rsidRPr="00BD4EB2">
              <w:rPr>
                <w:rFonts w:asciiTheme="minorHAnsi" w:hAnsiTheme="minorHAnsi" w:cstheme="minorHAnsi"/>
                <w:b/>
                <w:bCs/>
                <w:color w:val="000000"/>
                <w:sz w:val="22"/>
                <w:szCs w:val="22"/>
                <w:lang w:eastAsia="pl-PL"/>
              </w:rPr>
              <w:t>10mg</w:t>
            </w:r>
          </w:p>
        </w:tc>
        <w:tc>
          <w:tcPr>
            <w:tcW w:w="1259" w:type="dxa"/>
            <w:tcBorders>
              <w:top w:val="nil"/>
              <w:left w:val="nil"/>
              <w:bottom w:val="single" w:sz="4" w:space="0" w:color="auto"/>
              <w:right w:val="single" w:sz="4" w:space="0" w:color="auto"/>
            </w:tcBorders>
            <w:shd w:val="clear" w:color="auto" w:fill="auto"/>
            <w:vAlign w:val="center"/>
            <w:hideMark/>
          </w:tcPr>
          <w:p w14:paraId="40E5B830"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50 </w:t>
            </w:r>
            <w:proofErr w:type="spellStart"/>
            <w:r w:rsidRPr="00BD4EB2">
              <w:rPr>
                <w:rFonts w:asciiTheme="minorHAnsi" w:hAnsiTheme="minorHAnsi" w:cstheme="minorHAnsi"/>
                <w:color w:val="000000"/>
                <w:sz w:val="22"/>
                <w:szCs w:val="22"/>
                <w:lang w:eastAsia="pl-PL"/>
              </w:rPr>
              <w:t>tabl</w:t>
            </w:r>
            <w:proofErr w:type="spellEnd"/>
          </w:p>
        </w:tc>
        <w:tc>
          <w:tcPr>
            <w:tcW w:w="981" w:type="dxa"/>
            <w:tcBorders>
              <w:top w:val="nil"/>
              <w:left w:val="nil"/>
              <w:bottom w:val="single" w:sz="4" w:space="0" w:color="auto"/>
              <w:right w:val="single" w:sz="4" w:space="0" w:color="auto"/>
            </w:tcBorders>
            <w:shd w:val="clear" w:color="auto" w:fill="auto"/>
            <w:vAlign w:val="bottom"/>
            <w:hideMark/>
          </w:tcPr>
          <w:p w14:paraId="47D7E97F"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412581BB"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56EEBF8B"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12</w:t>
            </w:r>
          </w:p>
        </w:tc>
        <w:tc>
          <w:tcPr>
            <w:tcW w:w="1080" w:type="dxa"/>
            <w:tcBorders>
              <w:top w:val="nil"/>
              <w:left w:val="nil"/>
              <w:bottom w:val="single" w:sz="4" w:space="0" w:color="auto"/>
              <w:right w:val="single" w:sz="4" w:space="0" w:color="auto"/>
            </w:tcBorders>
            <w:shd w:val="clear" w:color="auto" w:fill="auto"/>
            <w:vAlign w:val="center"/>
          </w:tcPr>
          <w:p w14:paraId="203724D2" w14:textId="74D7BBFC"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7E8C4049" w14:textId="324AA63A"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658B32F8" w14:textId="47375F2A"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282F3713" w14:textId="1A804DDA"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3660ABB8" w14:textId="75A37304"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35A88730" w14:textId="133BBBE1"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BD4EB2" w:rsidRPr="00BD4EB2" w14:paraId="7894DE61" w14:textId="77777777" w:rsidTr="00B465A4">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305A9AD6"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91.</w:t>
            </w:r>
          </w:p>
        </w:tc>
        <w:tc>
          <w:tcPr>
            <w:tcW w:w="568" w:type="dxa"/>
            <w:tcBorders>
              <w:top w:val="nil"/>
              <w:left w:val="nil"/>
              <w:bottom w:val="single" w:sz="4" w:space="0" w:color="auto"/>
              <w:right w:val="single" w:sz="4" w:space="0" w:color="auto"/>
            </w:tcBorders>
            <w:shd w:val="clear" w:color="auto" w:fill="auto"/>
            <w:noWrap/>
            <w:vAlign w:val="bottom"/>
            <w:hideMark/>
          </w:tcPr>
          <w:p w14:paraId="1EF2E1DB"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auto" w:fill="FFFFFF" w:themeFill="background1"/>
            <w:vAlign w:val="center"/>
            <w:hideMark/>
          </w:tcPr>
          <w:p w14:paraId="66CF476D"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TRAMADOL 50mg</w:t>
            </w:r>
          </w:p>
        </w:tc>
        <w:tc>
          <w:tcPr>
            <w:tcW w:w="1259" w:type="dxa"/>
            <w:tcBorders>
              <w:top w:val="nil"/>
              <w:left w:val="nil"/>
              <w:bottom w:val="single" w:sz="4" w:space="0" w:color="auto"/>
              <w:right w:val="single" w:sz="4" w:space="0" w:color="auto"/>
            </w:tcBorders>
            <w:shd w:val="clear" w:color="auto" w:fill="auto"/>
            <w:vAlign w:val="center"/>
            <w:hideMark/>
          </w:tcPr>
          <w:p w14:paraId="38F41BA1"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20 kaps</w:t>
            </w:r>
          </w:p>
        </w:tc>
        <w:tc>
          <w:tcPr>
            <w:tcW w:w="981" w:type="dxa"/>
            <w:tcBorders>
              <w:top w:val="nil"/>
              <w:left w:val="nil"/>
              <w:bottom w:val="single" w:sz="4" w:space="0" w:color="auto"/>
              <w:right w:val="single" w:sz="4" w:space="0" w:color="auto"/>
            </w:tcBorders>
            <w:shd w:val="clear" w:color="auto" w:fill="auto"/>
            <w:vAlign w:val="bottom"/>
            <w:hideMark/>
          </w:tcPr>
          <w:p w14:paraId="07D4D312"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0AB21C61"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6DF7699C"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130</w:t>
            </w:r>
          </w:p>
        </w:tc>
        <w:tc>
          <w:tcPr>
            <w:tcW w:w="1080" w:type="dxa"/>
            <w:tcBorders>
              <w:top w:val="nil"/>
              <w:left w:val="nil"/>
              <w:bottom w:val="single" w:sz="4" w:space="0" w:color="auto"/>
              <w:right w:val="single" w:sz="4" w:space="0" w:color="auto"/>
            </w:tcBorders>
            <w:shd w:val="clear" w:color="auto" w:fill="auto"/>
            <w:vAlign w:val="center"/>
          </w:tcPr>
          <w:p w14:paraId="479B849A" w14:textId="3CEAAB40"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343AD665" w14:textId="79A7FEE6"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503FC159" w14:textId="47ED677D"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38E9594F" w14:textId="7AD491E1"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6B140DB4" w14:textId="0B1D3706"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7B5EA2B4" w14:textId="1353A63D"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BD4EB2" w:rsidRPr="00BD4EB2" w14:paraId="48B79F00" w14:textId="77777777" w:rsidTr="00B465A4">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02242D59"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92.</w:t>
            </w:r>
          </w:p>
        </w:tc>
        <w:tc>
          <w:tcPr>
            <w:tcW w:w="568" w:type="dxa"/>
            <w:tcBorders>
              <w:top w:val="nil"/>
              <w:left w:val="nil"/>
              <w:bottom w:val="single" w:sz="4" w:space="0" w:color="auto"/>
              <w:right w:val="single" w:sz="4" w:space="0" w:color="auto"/>
            </w:tcBorders>
            <w:shd w:val="clear" w:color="auto" w:fill="auto"/>
            <w:noWrap/>
            <w:vAlign w:val="bottom"/>
            <w:hideMark/>
          </w:tcPr>
          <w:p w14:paraId="40EC576B"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nil"/>
              <w:right w:val="nil"/>
            </w:tcBorders>
            <w:shd w:val="clear" w:color="auto" w:fill="FFFFFF" w:themeFill="background1"/>
            <w:noWrap/>
            <w:vAlign w:val="bottom"/>
            <w:hideMark/>
          </w:tcPr>
          <w:p w14:paraId="45E28488"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TRAMADOL 100mg</w:t>
            </w:r>
          </w:p>
        </w:tc>
        <w:tc>
          <w:tcPr>
            <w:tcW w:w="1259" w:type="dxa"/>
            <w:tcBorders>
              <w:top w:val="nil"/>
              <w:left w:val="single" w:sz="4" w:space="0" w:color="auto"/>
              <w:bottom w:val="single" w:sz="4" w:space="0" w:color="auto"/>
              <w:right w:val="single" w:sz="4" w:space="0" w:color="auto"/>
            </w:tcBorders>
            <w:shd w:val="clear" w:color="auto" w:fill="auto"/>
            <w:vAlign w:val="center"/>
            <w:hideMark/>
          </w:tcPr>
          <w:p w14:paraId="1E032C07"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30 kaps</w:t>
            </w:r>
          </w:p>
        </w:tc>
        <w:tc>
          <w:tcPr>
            <w:tcW w:w="981" w:type="dxa"/>
            <w:tcBorders>
              <w:top w:val="nil"/>
              <w:left w:val="nil"/>
              <w:bottom w:val="single" w:sz="4" w:space="0" w:color="auto"/>
              <w:right w:val="single" w:sz="4" w:space="0" w:color="auto"/>
            </w:tcBorders>
            <w:shd w:val="clear" w:color="auto" w:fill="auto"/>
            <w:vAlign w:val="bottom"/>
            <w:hideMark/>
          </w:tcPr>
          <w:p w14:paraId="7ABCBB1E"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35635F0B"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4041E743"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50</w:t>
            </w:r>
          </w:p>
        </w:tc>
        <w:tc>
          <w:tcPr>
            <w:tcW w:w="1080" w:type="dxa"/>
            <w:tcBorders>
              <w:top w:val="nil"/>
              <w:left w:val="nil"/>
              <w:bottom w:val="single" w:sz="4" w:space="0" w:color="auto"/>
              <w:right w:val="single" w:sz="4" w:space="0" w:color="auto"/>
            </w:tcBorders>
            <w:shd w:val="clear" w:color="auto" w:fill="auto"/>
            <w:vAlign w:val="center"/>
          </w:tcPr>
          <w:p w14:paraId="3B51CD02" w14:textId="33F833EF"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4C328D22" w14:textId="073C6B97"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4A5D2F29" w14:textId="32627C04"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73E7219E" w14:textId="3B471E4E"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05018F8E" w14:textId="70099933"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27ECF675" w14:textId="11B88D18"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BD4EB2" w:rsidRPr="00BD4EB2" w14:paraId="15E0DDB8" w14:textId="77777777" w:rsidTr="00B465A4">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475B9B31"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93.</w:t>
            </w:r>
          </w:p>
        </w:tc>
        <w:tc>
          <w:tcPr>
            <w:tcW w:w="568" w:type="dxa"/>
            <w:tcBorders>
              <w:top w:val="nil"/>
              <w:left w:val="nil"/>
              <w:bottom w:val="single" w:sz="4" w:space="0" w:color="auto"/>
              <w:right w:val="single" w:sz="4" w:space="0" w:color="auto"/>
            </w:tcBorders>
            <w:shd w:val="clear" w:color="auto" w:fill="auto"/>
            <w:noWrap/>
            <w:vAlign w:val="bottom"/>
            <w:hideMark/>
          </w:tcPr>
          <w:p w14:paraId="205D78A0"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single" w:sz="4" w:space="0" w:color="auto"/>
              <w:left w:val="nil"/>
              <w:bottom w:val="single" w:sz="4" w:space="0" w:color="auto"/>
              <w:right w:val="single" w:sz="4" w:space="0" w:color="auto"/>
            </w:tcBorders>
            <w:shd w:val="clear" w:color="auto" w:fill="FFFFFF" w:themeFill="background1"/>
            <w:vAlign w:val="center"/>
            <w:hideMark/>
          </w:tcPr>
          <w:p w14:paraId="3CE95317"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TRANDOLAPRIL </w:t>
            </w:r>
            <w:r w:rsidRPr="00BD4EB2">
              <w:rPr>
                <w:rFonts w:asciiTheme="minorHAnsi" w:hAnsiTheme="minorHAnsi" w:cstheme="minorHAnsi"/>
                <w:b/>
                <w:bCs/>
                <w:color w:val="000000"/>
                <w:sz w:val="22"/>
                <w:szCs w:val="22"/>
                <w:lang w:eastAsia="pl-PL"/>
              </w:rPr>
              <w:t>0,5mg</w:t>
            </w:r>
          </w:p>
        </w:tc>
        <w:tc>
          <w:tcPr>
            <w:tcW w:w="1259" w:type="dxa"/>
            <w:tcBorders>
              <w:top w:val="nil"/>
              <w:left w:val="nil"/>
              <w:bottom w:val="single" w:sz="4" w:space="0" w:color="auto"/>
              <w:right w:val="single" w:sz="4" w:space="0" w:color="auto"/>
            </w:tcBorders>
            <w:shd w:val="clear" w:color="auto" w:fill="auto"/>
            <w:vAlign w:val="center"/>
            <w:hideMark/>
          </w:tcPr>
          <w:p w14:paraId="5E255F56"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28 </w:t>
            </w:r>
            <w:proofErr w:type="spellStart"/>
            <w:r w:rsidRPr="00BD4EB2">
              <w:rPr>
                <w:rFonts w:asciiTheme="minorHAnsi" w:hAnsiTheme="minorHAnsi" w:cstheme="minorHAnsi"/>
                <w:color w:val="000000"/>
                <w:sz w:val="22"/>
                <w:szCs w:val="22"/>
                <w:lang w:eastAsia="pl-PL"/>
              </w:rPr>
              <w:t>tabl</w:t>
            </w:r>
            <w:proofErr w:type="spellEnd"/>
          </w:p>
        </w:tc>
        <w:tc>
          <w:tcPr>
            <w:tcW w:w="981" w:type="dxa"/>
            <w:tcBorders>
              <w:top w:val="nil"/>
              <w:left w:val="nil"/>
              <w:bottom w:val="single" w:sz="4" w:space="0" w:color="auto"/>
              <w:right w:val="single" w:sz="4" w:space="0" w:color="auto"/>
            </w:tcBorders>
            <w:shd w:val="clear" w:color="auto" w:fill="auto"/>
            <w:vAlign w:val="bottom"/>
            <w:hideMark/>
          </w:tcPr>
          <w:p w14:paraId="5AC7591B"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2CB24C1B"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4F1E85D8"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2</w:t>
            </w:r>
          </w:p>
        </w:tc>
        <w:tc>
          <w:tcPr>
            <w:tcW w:w="1080" w:type="dxa"/>
            <w:tcBorders>
              <w:top w:val="nil"/>
              <w:left w:val="nil"/>
              <w:bottom w:val="single" w:sz="4" w:space="0" w:color="auto"/>
              <w:right w:val="single" w:sz="4" w:space="0" w:color="auto"/>
            </w:tcBorders>
            <w:shd w:val="clear" w:color="auto" w:fill="auto"/>
            <w:vAlign w:val="center"/>
          </w:tcPr>
          <w:p w14:paraId="610187BC" w14:textId="28941CC9"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12C11017" w14:textId="7BCDFDF2"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1392FF33" w14:textId="2CC4250C"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09550DE4" w14:textId="279225E2"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1F028673" w14:textId="4938EABD"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3EEC9A1B" w14:textId="53ED1484"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BD4EB2" w:rsidRPr="00BD4EB2" w14:paraId="6D383220" w14:textId="77777777" w:rsidTr="00B465A4">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6EA6A280"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94.</w:t>
            </w:r>
          </w:p>
        </w:tc>
        <w:tc>
          <w:tcPr>
            <w:tcW w:w="568" w:type="dxa"/>
            <w:tcBorders>
              <w:top w:val="nil"/>
              <w:left w:val="nil"/>
              <w:bottom w:val="single" w:sz="4" w:space="0" w:color="auto"/>
              <w:right w:val="single" w:sz="4" w:space="0" w:color="auto"/>
            </w:tcBorders>
            <w:shd w:val="clear" w:color="auto" w:fill="auto"/>
            <w:noWrap/>
            <w:vAlign w:val="bottom"/>
            <w:hideMark/>
          </w:tcPr>
          <w:p w14:paraId="09B4ED5B"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auto" w:fill="FFFFFF" w:themeFill="background1"/>
            <w:vAlign w:val="center"/>
            <w:hideMark/>
          </w:tcPr>
          <w:p w14:paraId="7D02826A"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TRANDOLAPRIL </w:t>
            </w:r>
            <w:r w:rsidRPr="00BD4EB2">
              <w:rPr>
                <w:rFonts w:asciiTheme="minorHAnsi" w:hAnsiTheme="minorHAnsi" w:cstheme="minorHAnsi"/>
                <w:b/>
                <w:bCs/>
                <w:color w:val="000000"/>
                <w:sz w:val="22"/>
                <w:szCs w:val="22"/>
                <w:lang w:eastAsia="pl-PL"/>
              </w:rPr>
              <w:t>2mg</w:t>
            </w:r>
          </w:p>
        </w:tc>
        <w:tc>
          <w:tcPr>
            <w:tcW w:w="1259" w:type="dxa"/>
            <w:tcBorders>
              <w:top w:val="nil"/>
              <w:left w:val="nil"/>
              <w:bottom w:val="single" w:sz="4" w:space="0" w:color="auto"/>
              <w:right w:val="single" w:sz="4" w:space="0" w:color="auto"/>
            </w:tcBorders>
            <w:shd w:val="clear" w:color="auto" w:fill="auto"/>
            <w:vAlign w:val="center"/>
            <w:hideMark/>
          </w:tcPr>
          <w:p w14:paraId="64520BD9"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28 </w:t>
            </w:r>
            <w:proofErr w:type="spellStart"/>
            <w:r w:rsidRPr="00BD4EB2">
              <w:rPr>
                <w:rFonts w:asciiTheme="minorHAnsi" w:hAnsiTheme="minorHAnsi" w:cstheme="minorHAnsi"/>
                <w:color w:val="000000"/>
                <w:sz w:val="22"/>
                <w:szCs w:val="22"/>
                <w:lang w:eastAsia="pl-PL"/>
              </w:rPr>
              <w:t>tabl</w:t>
            </w:r>
            <w:proofErr w:type="spellEnd"/>
          </w:p>
        </w:tc>
        <w:tc>
          <w:tcPr>
            <w:tcW w:w="981" w:type="dxa"/>
            <w:tcBorders>
              <w:top w:val="nil"/>
              <w:left w:val="nil"/>
              <w:bottom w:val="single" w:sz="4" w:space="0" w:color="auto"/>
              <w:right w:val="single" w:sz="4" w:space="0" w:color="auto"/>
            </w:tcBorders>
            <w:shd w:val="clear" w:color="auto" w:fill="auto"/>
            <w:vAlign w:val="bottom"/>
            <w:hideMark/>
          </w:tcPr>
          <w:p w14:paraId="3A9D810A"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476C241D"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1AB25151"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2</w:t>
            </w:r>
          </w:p>
        </w:tc>
        <w:tc>
          <w:tcPr>
            <w:tcW w:w="1080" w:type="dxa"/>
            <w:tcBorders>
              <w:top w:val="nil"/>
              <w:left w:val="nil"/>
              <w:bottom w:val="single" w:sz="4" w:space="0" w:color="auto"/>
              <w:right w:val="single" w:sz="4" w:space="0" w:color="auto"/>
            </w:tcBorders>
            <w:shd w:val="clear" w:color="auto" w:fill="auto"/>
            <w:vAlign w:val="center"/>
          </w:tcPr>
          <w:p w14:paraId="45E64FAA" w14:textId="468ADB4D"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2F8B1249" w14:textId="679E7F69"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05495915" w14:textId="40892007"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69EB36F2" w14:textId="1B55AAE0"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7FA7C437" w14:textId="6EE9D322"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621F7E2B" w14:textId="552105D6"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BD4EB2" w:rsidRPr="00BD4EB2" w14:paraId="304D0424" w14:textId="77777777" w:rsidTr="00B465A4">
        <w:trPr>
          <w:trHeight w:val="51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1FE7F528"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95.</w:t>
            </w:r>
          </w:p>
        </w:tc>
        <w:tc>
          <w:tcPr>
            <w:tcW w:w="568" w:type="dxa"/>
            <w:tcBorders>
              <w:top w:val="nil"/>
              <w:left w:val="nil"/>
              <w:bottom w:val="single" w:sz="4" w:space="0" w:color="auto"/>
              <w:right w:val="single" w:sz="4" w:space="0" w:color="auto"/>
            </w:tcBorders>
            <w:shd w:val="clear" w:color="auto" w:fill="auto"/>
            <w:noWrap/>
            <w:vAlign w:val="bottom"/>
            <w:hideMark/>
          </w:tcPr>
          <w:p w14:paraId="20B4B901"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auto" w:fill="FFFFFF" w:themeFill="background1"/>
            <w:vAlign w:val="center"/>
            <w:hideMark/>
          </w:tcPr>
          <w:p w14:paraId="502A1B0D"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AESCULINUM 0,5mg +RUTINUM 15mg +EXTRACTUM EX SEMEN HIPPOCASTANI SICC.</w:t>
            </w:r>
          </w:p>
        </w:tc>
        <w:tc>
          <w:tcPr>
            <w:tcW w:w="1259" w:type="dxa"/>
            <w:tcBorders>
              <w:top w:val="nil"/>
              <w:left w:val="nil"/>
              <w:bottom w:val="single" w:sz="4" w:space="0" w:color="auto"/>
              <w:right w:val="single" w:sz="4" w:space="0" w:color="auto"/>
            </w:tcBorders>
            <w:shd w:val="clear" w:color="FFFFCC" w:fill="FFFFFF"/>
            <w:vAlign w:val="center"/>
            <w:hideMark/>
          </w:tcPr>
          <w:p w14:paraId="7A5CAAB2"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30 </w:t>
            </w:r>
            <w:proofErr w:type="spellStart"/>
            <w:r w:rsidRPr="00BD4EB2">
              <w:rPr>
                <w:rFonts w:asciiTheme="minorHAnsi" w:hAnsiTheme="minorHAnsi" w:cstheme="minorHAnsi"/>
                <w:color w:val="000000"/>
                <w:sz w:val="22"/>
                <w:szCs w:val="22"/>
                <w:lang w:eastAsia="pl-PL"/>
              </w:rPr>
              <w:t>tabl</w:t>
            </w:r>
            <w:proofErr w:type="spellEnd"/>
          </w:p>
        </w:tc>
        <w:tc>
          <w:tcPr>
            <w:tcW w:w="981" w:type="dxa"/>
            <w:tcBorders>
              <w:top w:val="nil"/>
              <w:left w:val="nil"/>
              <w:bottom w:val="single" w:sz="4" w:space="0" w:color="auto"/>
              <w:right w:val="single" w:sz="4" w:space="0" w:color="auto"/>
            </w:tcBorders>
            <w:shd w:val="clear" w:color="auto" w:fill="auto"/>
            <w:vAlign w:val="bottom"/>
            <w:hideMark/>
          </w:tcPr>
          <w:p w14:paraId="500D5ADC"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2B638EDA"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256C0E60"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80</w:t>
            </w:r>
          </w:p>
        </w:tc>
        <w:tc>
          <w:tcPr>
            <w:tcW w:w="1080" w:type="dxa"/>
            <w:tcBorders>
              <w:top w:val="nil"/>
              <w:left w:val="nil"/>
              <w:bottom w:val="single" w:sz="4" w:space="0" w:color="auto"/>
              <w:right w:val="single" w:sz="4" w:space="0" w:color="auto"/>
            </w:tcBorders>
            <w:shd w:val="clear" w:color="auto" w:fill="auto"/>
            <w:vAlign w:val="center"/>
          </w:tcPr>
          <w:p w14:paraId="3D702FCC" w14:textId="63B79F98"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13E6846C" w14:textId="49DDF973"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0D72D883" w14:textId="2144076F"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09E8D2B0" w14:textId="45A33564"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43E76D26" w14:textId="5D4F48A8"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20532206" w14:textId="580BF1FC"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BD4EB2" w:rsidRPr="00BD4EB2" w14:paraId="39056BD4" w14:textId="77777777" w:rsidTr="00B465A4">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15A4A941"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96.</w:t>
            </w:r>
          </w:p>
        </w:tc>
        <w:tc>
          <w:tcPr>
            <w:tcW w:w="568" w:type="dxa"/>
            <w:tcBorders>
              <w:top w:val="nil"/>
              <w:left w:val="nil"/>
              <w:bottom w:val="single" w:sz="4" w:space="0" w:color="auto"/>
              <w:right w:val="single" w:sz="4" w:space="0" w:color="auto"/>
            </w:tcBorders>
            <w:shd w:val="clear" w:color="auto" w:fill="auto"/>
            <w:noWrap/>
            <w:vAlign w:val="bottom"/>
            <w:hideMark/>
          </w:tcPr>
          <w:p w14:paraId="68FDE3B9"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auto" w:fill="FFFFFF" w:themeFill="background1"/>
            <w:vAlign w:val="center"/>
            <w:hideMark/>
          </w:tcPr>
          <w:p w14:paraId="6F162A7D"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ALFACALCIDOL </w:t>
            </w:r>
            <w:r w:rsidRPr="00BD4EB2">
              <w:rPr>
                <w:rFonts w:asciiTheme="minorHAnsi" w:hAnsiTheme="minorHAnsi" w:cstheme="minorHAnsi"/>
                <w:b/>
                <w:bCs/>
                <w:color w:val="000000"/>
                <w:sz w:val="22"/>
                <w:szCs w:val="22"/>
                <w:lang w:eastAsia="pl-PL"/>
              </w:rPr>
              <w:t>25mcg</w:t>
            </w:r>
          </w:p>
        </w:tc>
        <w:tc>
          <w:tcPr>
            <w:tcW w:w="1259" w:type="dxa"/>
            <w:tcBorders>
              <w:top w:val="nil"/>
              <w:left w:val="nil"/>
              <w:bottom w:val="single" w:sz="4" w:space="0" w:color="auto"/>
              <w:right w:val="single" w:sz="4" w:space="0" w:color="auto"/>
            </w:tcBorders>
            <w:shd w:val="clear" w:color="FFFFCC" w:fill="FFFFFF"/>
            <w:vAlign w:val="center"/>
            <w:hideMark/>
          </w:tcPr>
          <w:p w14:paraId="4068E809"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100 </w:t>
            </w:r>
            <w:proofErr w:type="spellStart"/>
            <w:r w:rsidRPr="00BD4EB2">
              <w:rPr>
                <w:rFonts w:asciiTheme="minorHAnsi" w:hAnsiTheme="minorHAnsi" w:cstheme="minorHAnsi"/>
                <w:color w:val="000000"/>
                <w:sz w:val="22"/>
                <w:szCs w:val="22"/>
                <w:lang w:eastAsia="pl-PL"/>
              </w:rPr>
              <w:t>tabl</w:t>
            </w:r>
            <w:proofErr w:type="spellEnd"/>
          </w:p>
        </w:tc>
        <w:tc>
          <w:tcPr>
            <w:tcW w:w="981" w:type="dxa"/>
            <w:tcBorders>
              <w:top w:val="nil"/>
              <w:left w:val="nil"/>
              <w:bottom w:val="single" w:sz="4" w:space="0" w:color="auto"/>
              <w:right w:val="single" w:sz="4" w:space="0" w:color="auto"/>
            </w:tcBorders>
            <w:shd w:val="clear" w:color="auto" w:fill="auto"/>
            <w:vAlign w:val="bottom"/>
            <w:hideMark/>
          </w:tcPr>
          <w:p w14:paraId="139A6708"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256F5581"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3B300729"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4</w:t>
            </w:r>
          </w:p>
        </w:tc>
        <w:tc>
          <w:tcPr>
            <w:tcW w:w="1080" w:type="dxa"/>
            <w:tcBorders>
              <w:top w:val="nil"/>
              <w:left w:val="nil"/>
              <w:bottom w:val="single" w:sz="4" w:space="0" w:color="auto"/>
              <w:right w:val="single" w:sz="4" w:space="0" w:color="auto"/>
            </w:tcBorders>
            <w:shd w:val="clear" w:color="auto" w:fill="auto"/>
            <w:vAlign w:val="center"/>
          </w:tcPr>
          <w:p w14:paraId="3C8F8CCE" w14:textId="142AFCCC"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6A199DAA" w14:textId="7D507F27"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73C272FF" w14:textId="149D9B03"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05C2A497" w14:textId="70C01975"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1730E364" w14:textId="412CDA50"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49901F16" w14:textId="16727CDD"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BD4EB2" w:rsidRPr="00BD4EB2" w14:paraId="170AC380" w14:textId="77777777" w:rsidTr="00B465A4">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20067FE1"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97.</w:t>
            </w:r>
          </w:p>
        </w:tc>
        <w:tc>
          <w:tcPr>
            <w:tcW w:w="568" w:type="dxa"/>
            <w:tcBorders>
              <w:top w:val="nil"/>
              <w:left w:val="nil"/>
              <w:bottom w:val="single" w:sz="4" w:space="0" w:color="auto"/>
              <w:right w:val="single" w:sz="4" w:space="0" w:color="auto"/>
            </w:tcBorders>
            <w:shd w:val="clear" w:color="auto" w:fill="auto"/>
            <w:noWrap/>
            <w:vAlign w:val="bottom"/>
            <w:hideMark/>
          </w:tcPr>
          <w:p w14:paraId="3464A8BD"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auto" w:fill="FFFFFF" w:themeFill="background1"/>
            <w:vAlign w:val="center"/>
            <w:hideMark/>
          </w:tcPr>
          <w:p w14:paraId="14AA37E0"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ALLOPURINOL </w:t>
            </w:r>
            <w:r w:rsidRPr="00BD4EB2">
              <w:rPr>
                <w:rFonts w:asciiTheme="minorHAnsi" w:hAnsiTheme="minorHAnsi" w:cstheme="minorHAnsi"/>
                <w:b/>
                <w:bCs/>
                <w:color w:val="000000"/>
                <w:sz w:val="22"/>
                <w:szCs w:val="22"/>
                <w:lang w:eastAsia="pl-PL"/>
              </w:rPr>
              <w:t>100mg</w:t>
            </w:r>
          </w:p>
        </w:tc>
        <w:tc>
          <w:tcPr>
            <w:tcW w:w="1259" w:type="dxa"/>
            <w:tcBorders>
              <w:top w:val="nil"/>
              <w:left w:val="nil"/>
              <w:bottom w:val="single" w:sz="4" w:space="0" w:color="auto"/>
              <w:right w:val="single" w:sz="4" w:space="0" w:color="auto"/>
            </w:tcBorders>
            <w:shd w:val="clear" w:color="FFFFCC" w:fill="FFFFFF"/>
            <w:vAlign w:val="center"/>
            <w:hideMark/>
          </w:tcPr>
          <w:p w14:paraId="612E3E5A"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50 </w:t>
            </w:r>
            <w:proofErr w:type="spellStart"/>
            <w:r w:rsidRPr="00BD4EB2">
              <w:rPr>
                <w:rFonts w:asciiTheme="minorHAnsi" w:hAnsiTheme="minorHAnsi" w:cstheme="minorHAnsi"/>
                <w:color w:val="000000"/>
                <w:sz w:val="22"/>
                <w:szCs w:val="22"/>
                <w:lang w:eastAsia="pl-PL"/>
              </w:rPr>
              <w:t>tabl</w:t>
            </w:r>
            <w:proofErr w:type="spellEnd"/>
          </w:p>
        </w:tc>
        <w:tc>
          <w:tcPr>
            <w:tcW w:w="981" w:type="dxa"/>
            <w:tcBorders>
              <w:top w:val="nil"/>
              <w:left w:val="nil"/>
              <w:bottom w:val="single" w:sz="4" w:space="0" w:color="auto"/>
              <w:right w:val="single" w:sz="4" w:space="0" w:color="auto"/>
            </w:tcBorders>
            <w:shd w:val="clear" w:color="auto" w:fill="auto"/>
            <w:vAlign w:val="bottom"/>
            <w:hideMark/>
          </w:tcPr>
          <w:p w14:paraId="461AE274"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106E5B3A"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74AE86CD"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40</w:t>
            </w:r>
          </w:p>
        </w:tc>
        <w:tc>
          <w:tcPr>
            <w:tcW w:w="1080" w:type="dxa"/>
            <w:tcBorders>
              <w:top w:val="nil"/>
              <w:left w:val="nil"/>
              <w:bottom w:val="single" w:sz="4" w:space="0" w:color="auto"/>
              <w:right w:val="single" w:sz="4" w:space="0" w:color="auto"/>
            </w:tcBorders>
            <w:shd w:val="clear" w:color="auto" w:fill="auto"/>
            <w:vAlign w:val="center"/>
          </w:tcPr>
          <w:p w14:paraId="6676524B" w14:textId="7E3AF728"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643FEFC5" w14:textId="002DF5CA"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03DE4152" w14:textId="6A775CBF"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007C97B9" w14:textId="0DEA2418"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46D538C6" w14:textId="7D49A920"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7CEFCFFB" w14:textId="5030DAE0"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BD4EB2" w:rsidRPr="00BD4EB2" w14:paraId="77D663C4" w14:textId="77777777" w:rsidTr="00B465A4">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12FACDF5"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98.</w:t>
            </w:r>
          </w:p>
        </w:tc>
        <w:tc>
          <w:tcPr>
            <w:tcW w:w="568" w:type="dxa"/>
            <w:tcBorders>
              <w:top w:val="nil"/>
              <w:left w:val="nil"/>
              <w:bottom w:val="single" w:sz="4" w:space="0" w:color="auto"/>
              <w:right w:val="single" w:sz="4" w:space="0" w:color="auto"/>
            </w:tcBorders>
            <w:shd w:val="clear" w:color="auto" w:fill="auto"/>
            <w:noWrap/>
            <w:vAlign w:val="bottom"/>
            <w:hideMark/>
          </w:tcPr>
          <w:p w14:paraId="3ABBFC48"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auto" w:fill="FFFFFF" w:themeFill="background1"/>
            <w:vAlign w:val="center"/>
            <w:hideMark/>
          </w:tcPr>
          <w:p w14:paraId="58CA2C8C"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ALVERINE </w:t>
            </w:r>
            <w:r w:rsidRPr="00BD4EB2">
              <w:rPr>
                <w:rFonts w:asciiTheme="minorHAnsi" w:hAnsiTheme="minorHAnsi" w:cstheme="minorHAnsi"/>
                <w:b/>
                <w:bCs/>
                <w:color w:val="000000"/>
                <w:sz w:val="22"/>
                <w:szCs w:val="22"/>
                <w:lang w:eastAsia="pl-PL"/>
              </w:rPr>
              <w:t>60mg</w:t>
            </w:r>
          </w:p>
        </w:tc>
        <w:tc>
          <w:tcPr>
            <w:tcW w:w="1259" w:type="dxa"/>
            <w:tcBorders>
              <w:top w:val="nil"/>
              <w:left w:val="nil"/>
              <w:bottom w:val="single" w:sz="4" w:space="0" w:color="auto"/>
              <w:right w:val="single" w:sz="4" w:space="0" w:color="auto"/>
            </w:tcBorders>
            <w:shd w:val="clear" w:color="FFFFCC" w:fill="FFFFFF"/>
            <w:vAlign w:val="center"/>
            <w:hideMark/>
          </w:tcPr>
          <w:p w14:paraId="5F1BE142"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20 </w:t>
            </w:r>
            <w:proofErr w:type="spellStart"/>
            <w:r w:rsidRPr="00BD4EB2">
              <w:rPr>
                <w:rFonts w:asciiTheme="minorHAnsi" w:hAnsiTheme="minorHAnsi" w:cstheme="minorHAnsi"/>
                <w:color w:val="000000"/>
                <w:sz w:val="22"/>
                <w:szCs w:val="22"/>
                <w:lang w:eastAsia="pl-PL"/>
              </w:rPr>
              <w:t>tabl</w:t>
            </w:r>
            <w:proofErr w:type="spellEnd"/>
          </w:p>
        </w:tc>
        <w:tc>
          <w:tcPr>
            <w:tcW w:w="981" w:type="dxa"/>
            <w:tcBorders>
              <w:top w:val="nil"/>
              <w:left w:val="nil"/>
              <w:bottom w:val="single" w:sz="4" w:space="0" w:color="auto"/>
              <w:right w:val="single" w:sz="4" w:space="0" w:color="auto"/>
            </w:tcBorders>
            <w:shd w:val="clear" w:color="auto" w:fill="auto"/>
            <w:vAlign w:val="bottom"/>
            <w:hideMark/>
          </w:tcPr>
          <w:p w14:paraId="4B9D781E"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7315FA40"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2D2E63E9"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100</w:t>
            </w:r>
          </w:p>
        </w:tc>
        <w:tc>
          <w:tcPr>
            <w:tcW w:w="1080" w:type="dxa"/>
            <w:tcBorders>
              <w:top w:val="nil"/>
              <w:left w:val="nil"/>
              <w:bottom w:val="single" w:sz="4" w:space="0" w:color="auto"/>
              <w:right w:val="single" w:sz="4" w:space="0" w:color="auto"/>
            </w:tcBorders>
            <w:shd w:val="clear" w:color="auto" w:fill="auto"/>
            <w:vAlign w:val="center"/>
          </w:tcPr>
          <w:p w14:paraId="67BBA275" w14:textId="339AB02B"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245440EA" w14:textId="03D593FB"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4F4B25C0" w14:textId="78B2F107"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10F4214D" w14:textId="2C489CC5"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00AE45B1" w14:textId="31D750EF"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38B44C0D" w14:textId="3728C340"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BD4EB2" w:rsidRPr="00BD4EB2" w14:paraId="0E295868" w14:textId="77777777" w:rsidTr="00B465A4">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76BE41B9"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99.</w:t>
            </w:r>
          </w:p>
        </w:tc>
        <w:tc>
          <w:tcPr>
            <w:tcW w:w="568" w:type="dxa"/>
            <w:tcBorders>
              <w:top w:val="nil"/>
              <w:left w:val="nil"/>
              <w:bottom w:val="single" w:sz="4" w:space="0" w:color="auto"/>
              <w:right w:val="single" w:sz="4" w:space="0" w:color="auto"/>
            </w:tcBorders>
            <w:shd w:val="clear" w:color="auto" w:fill="auto"/>
            <w:noWrap/>
            <w:vAlign w:val="bottom"/>
            <w:hideMark/>
          </w:tcPr>
          <w:p w14:paraId="7BEC4938"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auto" w:fill="FFFFFF" w:themeFill="background1"/>
            <w:vAlign w:val="center"/>
            <w:hideMark/>
          </w:tcPr>
          <w:p w14:paraId="32C1E2A7"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AMBROXOL </w:t>
            </w:r>
            <w:r w:rsidRPr="00BD4EB2">
              <w:rPr>
                <w:rFonts w:asciiTheme="minorHAnsi" w:hAnsiTheme="minorHAnsi" w:cstheme="minorHAnsi"/>
                <w:b/>
                <w:bCs/>
                <w:color w:val="000000"/>
                <w:sz w:val="22"/>
                <w:szCs w:val="22"/>
                <w:lang w:eastAsia="pl-PL"/>
              </w:rPr>
              <w:t>30mg</w:t>
            </w:r>
          </w:p>
        </w:tc>
        <w:tc>
          <w:tcPr>
            <w:tcW w:w="1259" w:type="dxa"/>
            <w:tcBorders>
              <w:top w:val="nil"/>
              <w:left w:val="nil"/>
              <w:bottom w:val="single" w:sz="4" w:space="0" w:color="auto"/>
              <w:right w:val="single" w:sz="4" w:space="0" w:color="auto"/>
            </w:tcBorders>
            <w:shd w:val="clear" w:color="FFFFCC" w:fill="FFFFFF"/>
            <w:vAlign w:val="center"/>
            <w:hideMark/>
          </w:tcPr>
          <w:p w14:paraId="5320FD81"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10 </w:t>
            </w:r>
            <w:proofErr w:type="spellStart"/>
            <w:r w:rsidRPr="00BD4EB2">
              <w:rPr>
                <w:rFonts w:asciiTheme="minorHAnsi" w:hAnsiTheme="minorHAnsi" w:cstheme="minorHAnsi"/>
                <w:color w:val="000000"/>
                <w:sz w:val="22"/>
                <w:szCs w:val="22"/>
                <w:lang w:eastAsia="pl-PL"/>
              </w:rPr>
              <w:t>tabl</w:t>
            </w:r>
            <w:proofErr w:type="spellEnd"/>
          </w:p>
        </w:tc>
        <w:tc>
          <w:tcPr>
            <w:tcW w:w="981" w:type="dxa"/>
            <w:tcBorders>
              <w:top w:val="nil"/>
              <w:left w:val="nil"/>
              <w:bottom w:val="single" w:sz="4" w:space="0" w:color="auto"/>
              <w:right w:val="single" w:sz="4" w:space="0" w:color="auto"/>
            </w:tcBorders>
            <w:shd w:val="clear" w:color="auto" w:fill="auto"/>
            <w:vAlign w:val="bottom"/>
            <w:hideMark/>
          </w:tcPr>
          <w:p w14:paraId="33AA19BA"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1FA9C293"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4E9A3840"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80</w:t>
            </w:r>
          </w:p>
        </w:tc>
        <w:tc>
          <w:tcPr>
            <w:tcW w:w="1080" w:type="dxa"/>
            <w:tcBorders>
              <w:top w:val="nil"/>
              <w:left w:val="nil"/>
              <w:bottom w:val="single" w:sz="4" w:space="0" w:color="auto"/>
              <w:right w:val="single" w:sz="4" w:space="0" w:color="auto"/>
            </w:tcBorders>
            <w:shd w:val="clear" w:color="auto" w:fill="auto"/>
            <w:vAlign w:val="center"/>
          </w:tcPr>
          <w:p w14:paraId="0D6CC798" w14:textId="6DDA384D"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2131CB9E" w14:textId="3863F5D2"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0E5D251F" w14:textId="0C551DC6"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2665DCFF" w14:textId="3A2A85A0"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2CDBE819" w14:textId="547C287F"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0B63C92C" w14:textId="50652D00"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BD4EB2" w:rsidRPr="00BD4EB2" w14:paraId="78335563" w14:textId="77777777" w:rsidTr="00B465A4">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633142D4"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100.</w:t>
            </w:r>
          </w:p>
        </w:tc>
        <w:tc>
          <w:tcPr>
            <w:tcW w:w="568" w:type="dxa"/>
            <w:tcBorders>
              <w:top w:val="nil"/>
              <w:left w:val="nil"/>
              <w:bottom w:val="single" w:sz="4" w:space="0" w:color="auto"/>
              <w:right w:val="single" w:sz="4" w:space="0" w:color="auto"/>
            </w:tcBorders>
            <w:shd w:val="clear" w:color="auto" w:fill="auto"/>
            <w:noWrap/>
            <w:vAlign w:val="bottom"/>
            <w:hideMark/>
          </w:tcPr>
          <w:p w14:paraId="73DDAFEE"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auto" w:fill="FFFFFF" w:themeFill="background1"/>
            <w:vAlign w:val="center"/>
            <w:hideMark/>
          </w:tcPr>
          <w:p w14:paraId="1AB33367"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BACLOFEN </w:t>
            </w:r>
            <w:r w:rsidRPr="00BD4EB2">
              <w:rPr>
                <w:rFonts w:asciiTheme="minorHAnsi" w:hAnsiTheme="minorHAnsi" w:cstheme="minorHAnsi"/>
                <w:b/>
                <w:bCs/>
                <w:color w:val="000000"/>
                <w:sz w:val="22"/>
                <w:szCs w:val="22"/>
                <w:lang w:eastAsia="pl-PL"/>
              </w:rPr>
              <w:t>10mg</w:t>
            </w:r>
          </w:p>
        </w:tc>
        <w:tc>
          <w:tcPr>
            <w:tcW w:w="1259" w:type="dxa"/>
            <w:tcBorders>
              <w:top w:val="nil"/>
              <w:left w:val="nil"/>
              <w:bottom w:val="single" w:sz="4" w:space="0" w:color="auto"/>
              <w:right w:val="single" w:sz="4" w:space="0" w:color="auto"/>
            </w:tcBorders>
            <w:shd w:val="clear" w:color="FFFFCC" w:fill="FFFFFF"/>
            <w:vAlign w:val="center"/>
            <w:hideMark/>
          </w:tcPr>
          <w:p w14:paraId="67C7A64C"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50 </w:t>
            </w:r>
            <w:proofErr w:type="spellStart"/>
            <w:r w:rsidRPr="00BD4EB2">
              <w:rPr>
                <w:rFonts w:asciiTheme="minorHAnsi" w:hAnsiTheme="minorHAnsi" w:cstheme="minorHAnsi"/>
                <w:color w:val="000000"/>
                <w:sz w:val="22"/>
                <w:szCs w:val="22"/>
                <w:lang w:eastAsia="pl-PL"/>
              </w:rPr>
              <w:t>tabl</w:t>
            </w:r>
            <w:proofErr w:type="spellEnd"/>
          </w:p>
        </w:tc>
        <w:tc>
          <w:tcPr>
            <w:tcW w:w="981" w:type="dxa"/>
            <w:tcBorders>
              <w:top w:val="nil"/>
              <w:left w:val="nil"/>
              <w:bottom w:val="single" w:sz="4" w:space="0" w:color="auto"/>
              <w:right w:val="single" w:sz="4" w:space="0" w:color="auto"/>
            </w:tcBorders>
            <w:shd w:val="clear" w:color="auto" w:fill="auto"/>
            <w:vAlign w:val="bottom"/>
            <w:hideMark/>
          </w:tcPr>
          <w:p w14:paraId="71438E11"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47AE27EC"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7F3E6B69"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24</w:t>
            </w:r>
          </w:p>
        </w:tc>
        <w:tc>
          <w:tcPr>
            <w:tcW w:w="1080" w:type="dxa"/>
            <w:tcBorders>
              <w:top w:val="nil"/>
              <w:left w:val="nil"/>
              <w:bottom w:val="single" w:sz="4" w:space="0" w:color="auto"/>
              <w:right w:val="single" w:sz="4" w:space="0" w:color="auto"/>
            </w:tcBorders>
            <w:shd w:val="clear" w:color="auto" w:fill="auto"/>
            <w:vAlign w:val="center"/>
          </w:tcPr>
          <w:p w14:paraId="18ABA3D1" w14:textId="26D31F1F"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0BB84865" w14:textId="07F39621"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37BDF866" w14:textId="6EB74589"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0DEF3341" w14:textId="7FDD7AA7"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2C8E020E" w14:textId="39C619ED"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5EF1AAD3" w14:textId="67AED8F5"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BD4EB2" w:rsidRPr="00BD4EB2" w14:paraId="485C7948" w14:textId="77777777" w:rsidTr="00B465A4">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645FB704"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101.</w:t>
            </w:r>
          </w:p>
        </w:tc>
        <w:tc>
          <w:tcPr>
            <w:tcW w:w="568" w:type="dxa"/>
            <w:tcBorders>
              <w:top w:val="nil"/>
              <w:left w:val="nil"/>
              <w:bottom w:val="single" w:sz="4" w:space="0" w:color="auto"/>
              <w:right w:val="single" w:sz="4" w:space="0" w:color="auto"/>
            </w:tcBorders>
            <w:shd w:val="clear" w:color="auto" w:fill="auto"/>
            <w:noWrap/>
            <w:vAlign w:val="bottom"/>
            <w:hideMark/>
          </w:tcPr>
          <w:p w14:paraId="46FCFEA0"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auto" w:fill="FFFFFF" w:themeFill="background1"/>
            <w:vAlign w:val="center"/>
            <w:hideMark/>
          </w:tcPr>
          <w:p w14:paraId="72C128B9"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BETAHISTINE </w:t>
            </w:r>
            <w:r w:rsidRPr="00BD4EB2">
              <w:rPr>
                <w:rFonts w:asciiTheme="minorHAnsi" w:hAnsiTheme="minorHAnsi" w:cstheme="minorHAnsi"/>
                <w:b/>
                <w:bCs/>
                <w:color w:val="000000"/>
                <w:sz w:val="22"/>
                <w:szCs w:val="22"/>
                <w:lang w:eastAsia="pl-PL"/>
              </w:rPr>
              <w:t>16mg</w:t>
            </w:r>
          </w:p>
        </w:tc>
        <w:tc>
          <w:tcPr>
            <w:tcW w:w="1259" w:type="dxa"/>
            <w:tcBorders>
              <w:top w:val="nil"/>
              <w:left w:val="nil"/>
              <w:bottom w:val="single" w:sz="4" w:space="0" w:color="auto"/>
              <w:right w:val="single" w:sz="4" w:space="0" w:color="auto"/>
            </w:tcBorders>
            <w:shd w:val="clear" w:color="FFFFCC" w:fill="FFFFFF"/>
            <w:vAlign w:val="center"/>
            <w:hideMark/>
          </w:tcPr>
          <w:p w14:paraId="774430EC"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60 </w:t>
            </w:r>
            <w:proofErr w:type="spellStart"/>
            <w:r w:rsidRPr="00BD4EB2">
              <w:rPr>
                <w:rFonts w:asciiTheme="minorHAnsi" w:hAnsiTheme="minorHAnsi" w:cstheme="minorHAnsi"/>
                <w:color w:val="000000"/>
                <w:sz w:val="22"/>
                <w:szCs w:val="22"/>
                <w:lang w:eastAsia="pl-PL"/>
              </w:rPr>
              <w:t>tabl</w:t>
            </w:r>
            <w:proofErr w:type="spellEnd"/>
          </w:p>
        </w:tc>
        <w:tc>
          <w:tcPr>
            <w:tcW w:w="981" w:type="dxa"/>
            <w:tcBorders>
              <w:top w:val="nil"/>
              <w:left w:val="nil"/>
              <w:bottom w:val="single" w:sz="4" w:space="0" w:color="auto"/>
              <w:right w:val="single" w:sz="4" w:space="0" w:color="auto"/>
            </w:tcBorders>
            <w:shd w:val="clear" w:color="auto" w:fill="auto"/>
            <w:vAlign w:val="bottom"/>
            <w:hideMark/>
          </w:tcPr>
          <w:p w14:paraId="0E15C759"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748D4D50"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6BDBE7CD"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35</w:t>
            </w:r>
          </w:p>
        </w:tc>
        <w:tc>
          <w:tcPr>
            <w:tcW w:w="1080" w:type="dxa"/>
            <w:tcBorders>
              <w:top w:val="nil"/>
              <w:left w:val="nil"/>
              <w:bottom w:val="single" w:sz="4" w:space="0" w:color="auto"/>
              <w:right w:val="single" w:sz="4" w:space="0" w:color="auto"/>
            </w:tcBorders>
            <w:shd w:val="clear" w:color="auto" w:fill="auto"/>
            <w:vAlign w:val="center"/>
          </w:tcPr>
          <w:p w14:paraId="6E58997B" w14:textId="3DEE79B1"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5805072E" w14:textId="479BC557"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53F16785" w14:textId="17E8589A"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6F1D4429" w14:textId="1BCCB92B"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50CCD9D8" w14:textId="7F9F42A5"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5DCE2489" w14:textId="0C5DA568"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BD4EB2" w:rsidRPr="00BD4EB2" w14:paraId="51E56FFA" w14:textId="77777777" w:rsidTr="00B465A4">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1EA58D02"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102.</w:t>
            </w:r>
          </w:p>
        </w:tc>
        <w:tc>
          <w:tcPr>
            <w:tcW w:w="568" w:type="dxa"/>
            <w:tcBorders>
              <w:top w:val="nil"/>
              <w:left w:val="nil"/>
              <w:bottom w:val="single" w:sz="4" w:space="0" w:color="auto"/>
              <w:right w:val="single" w:sz="4" w:space="0" w:color="auto"/>
            </w:tcBorders>
            <w:shd w:val="clear" w:color="auto" w:fill="auto"/>
            <w:noWrap/>
            <w:vAlign w:val="bottom"/>
            <w:hideMark/>
          </w:tcPr>
          <w:p w14:paraId="501F5500"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auto" w:fill="FFFFFF" w:themeFill="background1"/>
            <w:vAlign w:val="center"/>
            <w:hideMark/>
          </w:tcPr>
          <w:p w14:paraId="5D0CC195"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BISACODYL </w:t>
            </w:r>
            <w:r w:rsidRPr="00BD4EB2">
              <w:rPr>
                <w:rFonts w:asciiTheme="minorHAnsi" w:hAnsiTheme="minorHAnsi" w:cstheme="minorHAnsi"/>
                <w:b/>
                <w:bCs/>
                <w:color w:val="000000"/>
                <w:sz w:val="22"/>
                <w:szCs w:val="22"/>
                <w:lang w:eastAsia="pl-PL"/>
              </w:rPr>
              <w:t>5mg</w:t>
            </w:r>
          </w:p>
        </w:tc>
        <w:tc>
          <w:tcPr>
            <w:tcW w:w="1259" w:type="dxa"/>
            <w:tcBorders>
              <w:top w:val="nil"/>
              <w:left w:val="nil"/>
              <w:bottom w:val="single" w:sz="4" w:space="0" w:color="auto"/>
              <w:right w:val="single" w:sz="4" w:space="0" w:color="auto"/>
            </w:tcBorders>
            <w:shd w:val="clear" w:color="FFFFCC" w:fill="FFFFFF"/>
            <w:vAlign w:val="center"/>
            <w:hideMark/>
          </w:tcPr>
          <w:p w14:paraId="4D6B5023"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30 </w:t>
            </w:r>
            <w:proofErr w:type="spellStart"/>
            <w:r w:rsidRPr="00BD4EB2">
              <w:rPr>
                <w:rFonts w:asciiTheme="minorHAnsi" w:hAnsiTheme="minorHAnsi" w:cstheme="minorHAnsi"/>
                <w:color w:val="000000"/>
                <w:sz w:val="22"/>
                <w:szCs w:val="22"/>
                <w:lang w:eastAsia="pl-PL"/>
              </w:rPr>
              <w:t>tabl</w:t>
            </w:r>
            <w:proofErr w:type="spellEnd"/>
          </w:p>
        </w:tc>
        <w:tc>
          <w:tcPr>
            <w:tcW w:w="981" w:type="dxa"/>
            <w:tcBorders>
              <w:top w:val="nil"/>
              <w:left w:val="nil"/>
              <w:bottom w:val="single" w:sz="4" w:space="0" w:color="auto"/>
              <w:right w:val="single" w:sz="4" w:space="0" w:color="auto"/>
            </w:tcBorders>
            <w:shd w:val="clear" w:color="auto" w:fill="auto"/>
            <w:vAlign w:val="bottom"/>
            <w:hideMark/>
          </w:tcPr>
          <w:p w14:paraId="28EE34D8"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556E0C0C"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79D1106E"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2</w:t>
            </w:r>
          </w:p>
        </w:tc>
        <w:tc>
          <w:tcPr>
            <w:tcW w:w="1080" w:type="dxa"/>
            <w:tcBorders>
              <w:top w:val="nil"/>
              <w:left w:val="nil"/>
              <w:bottom w:val="single" w:sz="4" w:space="0" w:color="auto"/>
              <w:right w:val="single" w:sz="4" w:space="0" w:color="auto"/>
            </w:tcBorders>
            <w:shd w:val="clear" w:color="auto" w:fill="auto"/>
            <w:vAlign w:val="center"/>
          </w:tcPr>
          <w:p w14:paraId="647057A0" w14:textId="5DB4DB76"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44DE8525" w14:textId="35CB9235"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27A6A520" w14:textId="68162D0F"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3F197772" w14:textId="0FA28006"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4F081A71" w14:textId="445518BA"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04EB4C94" w14:textId="00BF420A"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BD4EB2" w:rsidRPr="00BD4EB2" w14:paraId="13902FC4" w14:textId="77777777" w:rsidTr="00B465A4">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6A05BC15"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103.</w:t>
            </w:r>
          </w:p>
        </w:tc>
        <w:tc>
          <w:tcPr>
            <w:tcW w:w="568" w:type="dxa"/>
            <w:tcBorders>
              <w:top w:val="nil"/>
              <w:left w:val="nil"/>
              <w:bottom w:val="single" w:sz="4" w:space="0" w:color="auto"/>
              <w:right w:val="single" w:sz="4" w:space="0" w:color="auto"/>
            </w:tcBorders>
            <w:shd w:val="clear" w:color="auto" w:fill="auto"/>
            <w:noWrap/>
            <w:vAlign w:val="bottom"/>
            <w:hideMark/>
          </w:tcPr>
          <w:p w14:paraId="790D71E7"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auto" w:fill="FFFFFF" w:themeFill="background1"/>
            <w:vAlign w:val="center"/>
            <w:hideMark/>
          </w:tcPr>
          <w:p w14:paraId="13D7A9ED"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BISOPROLOL </w:t>
            </w:r>
            <w:r w:rsidRPr="00BD4EB2">
              <w:rPr>
                <w:rFonts w:asciiTheme="minorHAnsi" w:hAnsiTheme="minorHAnsi" w:cstheme="minorHAnsi"/>
                <w:b/>
                <w:bCs/>
                <w:color w:val="000000"/>
                <w:sz w:val="22"/>
                <w:szCs w:val="22"/>
                <w:lang w:eastAsia="pl-PL"/>
              </w:rPr>
              <w:t>5mg</w:t>
            </w:r>
          </w:p>
        </w:tc>
        <w:tc>
          <w:tcPr>
            <w:tcW w:w="1259" w:type="dxa"/>
            <w:tcBorders>
              <w:top w:val="nil"/>
              <w:left w:val="nil"/>
              <w:bottom w:val="single" w:sz="4" w:space="0" w:color="auto"/>
              <w:right w:val="single" w:sz="4" w:space="0" w:color="auto"/>
            </w:tcBorders>
            <w:shd w:val="clear" w:color="FFFFCC" w:fill="FFFFFF"/>
            <w:vAlign w:val="center"/>
            <w:hideMark/>
          </w:tcPr>
          <w:p w14:paraId="539E9814"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30 </w:t>
            </w:r>
            <w:proofErr w:type="spellStart"/>
            <w:r w:rsidRPr="00BD4EB2">
              <w:rPr>
                <w:rFonts w:asciiTheme="minorHAnsi" w:hAnsiTheme="minorHAnsi" w:cstheme="minorHAnsi"/>
                <w:color w:val="000000"/>
                <w:sz w:val="22"/>
                <w:szCs w:val="22"/>
                <w:lang w:eastAsia="pl-PL"/>
              </w:rPr>
              <w:t>tabl</w:t>
            </w:r>
            <w:proofErr w:type="spellEnd"/>
          </w:p>
        </w:tc>
        <w:tc>
          <w:tcPr>
            <w:tcW w:w="981" w:type="dxa"/>
            <w:tcBorders>
              <w:top w:val="nil"/>
              <w:left w:val="nil"/>
              <w:bottom w:val="single" w:sz="4" w:space="0" w:color="auto"/>
              <w:right w:val="single" w:sz="4" w:space="0" w:color="auto"/>
            </w:tcBorders>
            <w:shd w:val="clear" w:color="auto" w:fill="auto"/>
            <w:vAlign w:val="bottom"/>
            <w:hideMark/>
          </w:tcPr>
          <w:p w14:paraId="063D0CD6"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6F2231D9"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0DDF564F"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400</w:t>
            </w:r>
          </w:p>
        </w:tc>
        <w:tc>
          <w:tcPr>
            <w:tcW w:w="1080" w:type="dxa"/>
            <w:tcBorders>
              <w:top w:val="nil"/>
              <w:left w:val="nil"/>
              <w:bottom w:val="single" w:sz="4" w:space="0" w:color="auto"/>
              <w:right w:val="single" w:sz="4" w:space="0" w:color="auto"/>
            </w:tcBorders>
            <w:shd w:val="clear" w:color="auto" w:fill="auto"/>
            <w:vAlign w:val="center"/>
          </w:tcPr>
          <w:p w14:paraId="4BFECD92" w14:textId="67DA2F03"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09212EB6" w14:textId="3F16C6EC"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5909B955" w14:textId="0520317A"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6517DB14" w14:textId="4C4EC674"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5F3C6901" w14:textId="7C6BBD6C"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2B9523EE" w14:textId="7E542065"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BD4EB2" w:rsidRPr="00BD4EB2" w14:paraId="2D282BE9" w14:textId="77777777" w:rsidTr="00B465A4">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1D851E90"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104.</w:t>
            </w:r>
          </w:p>
        </w:tc>
        <w:tc>
          <w:tcPr>
            <w:tcW w:w="568" w:type="dxa"/>
            <w:tcBorders>
              <w:top w:val="nil"/>
              <w:left w:val="nil"/>
              <w:bottom w:val="single" w:sz="4" w:space="0" w:color="auto"/>
              <w:right w:val="single" w:sz="4" w:space="0" w:color="auto"/>
            </w:tcBorders>
            <w:shd w:val="clear" w:color="auto" w:fill="auto"/>
            <w:noWrap/>
            <w:vAlign w:val="bottom"/>
            <w:hideMark/>
          </w:tcPr>
          <w:p w14:paraId="16F2422C"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nil"/>
              <w:right w:val="nil"/>
            </w:tcBorders>
            <w:shd w:val="clear" w:color="auto" w:fill="FFFFFF" w:themeFill="background1"/>
            <w:noWrap/>
            <w:vAlign w:val="bottom"/>
            <w:hideMark/>
          </w:tcPr>
          <w:p w14:paraId="66E14CE0"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BROMHEXINE 8mg</w:t>
            </w:r>
          </w:p>
        </w:tc>
        <w:tc>
          <w:tcPr>
            <w:tcW w:w="1259" w:type="dxa"/>
            <w:tcBorders>
              <w:top w:val="nil"/>
              <w:left w:val="single" w:sz="4" w:space="0" w:color="auto"/>
              <w:bottom w:val="single" w:sz="4" w:space="0" w:color="auto"/>
              <w:right w:val="single" w:sz="4" w:space="0" w:color="auto"/>
            </w:tcBorders>
            <w:shd w:val="clear" w:color="FFFFCC" w:fill="FFFFFF"/>
            <w:vAlign w:val="center"/>
            <w:hideMark/>
          </w:tcPr>
          <w:p w14:paraId="6C4F24BC"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40 </w:t>
            </w:r>
            <w:proofErr w:type="spellStart"/>
            <w:r w:rsidRPr="00BD4EB2">
              <w:rPr>
                <w:rFonts w:asciiTheme="minorHAnsi" w:hAnsiTheme="minorHAnsi" w:cstheme="minorHAnsi"/>
                <w:color w:val="000000"/>
                <w:sz w:val="22"/>
                <w:szCs w:val="22"/>
                <w:lang w:eastAsia="pl-PL"/>
              </w:rPr>
              <w:t>tabl</w:t>
            </w:r>
            <w:proofErr w:type="spellEnd"/>
          </w:p>
        </w:tc>
        <w:tc>
          <w:tcPr>
            <w:tcW w:w="981" w:type="dxa"/>
            <w:tcBorders>
              <w:top w:val="nil"/>
              <w:left w:val="nil"/>
              <w:bottom w:val="single" w:sz="4" w:space="0" w:color="auto"/>
              <w:right w:val="single" w:sz="4" w:space="0" w:color="auto"/>
            </w:tcBorders>
            <w:shd w:val="clear" w:color="auto" w:fill="auto"/>
            <w:vAlign w:val="bottom"/>
            <w:hideMark/>
          </w:tcPr>
          <w:p w14:paraId="334127B3"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659CCAFA"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4B23C790"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70</w:t>
            </w:r>
          </w:p>
        </w:tc>
        <w:tc>
          <w:tcPr>
            <w:tcW w:w="1080" w:type="dxa"/>
            <w:tcBorders>
              <w:top w:val="nil"/>
              <w:left w:val="nil"/>
              <w:bottom w:val="single" w:sz="4" w:space="0" w:color="auto"/>
              <w:right w:val="single" w:sz="4" w:space="0" w:color="auto"/>
            </w:tcBorders>
            <w:shd w:val="clear" w:color="auto" w:fill="auto"/>
            <w:vAlign w:val="center"/>
          </w:tcPr>
          <w:p w14:paraId="36ABCAFC" w14:textId="4C3DB710"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7797000F" w14:textId="3527A04F"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76EA2978" w14:textId="35952134"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1045E1B3" w14:textId="46834905"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63F0424D" w14:textId="1C2EB285"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132C7F9B" w14:textId="384A79C8"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BD4EB2" w:rsidRPr="00BD4EB2" w14:paraId="302E6BCF" w14:textId="77777777" w:rsidTr="00B465A4">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792951DF"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105.</w:t>
            </w:r>
          </w:p>
        </w:tc>
        <w:tc>
          <w:tcPr>
            <w:tcW w:w="568" w:type="dxa"/>
            <w:tcBorders>
              <w:top w:val="nil"/>
              <w:left w:val="nil"/>
              <w:bottom w:val="single" w:sz="4" w:space="0" w:color="auto"/>
              <w:right w:val="single" w:sz="4" w:space="0" w:color="auto"/>
            </w:tcBorders>
            <w:shd w:val="clear" w:color="auto" w:fill="auto"/>
            <w:noWrap/>
            <w:vAlign w:val="bottom"/>
            <w:hideMark/>
          </w:tcPr>
          <w:p w14:paraId="4136DC1C"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single" w:sz="4" w:space="0" w:color="auto"/>
              <w:left w:val="nil"/>
              <w:bottom w:val="single" w:sz="4" w:space="0" w:color="auto"/>
              <w:right w:val="single" w:sz="4" w:space="0" w:color="auto"/>
            </w:tcBorders>
            <w:shd w:val="clear" w:color="auto" w:fill="FFFFFF" w:themeFill="background1"/>
            <w:vAlign w:val="center"/>
            <w:hideMark/>
          </w:tcPr>
          <w:p w14:paraId="70A70100"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BROMOCRIPTINE </w:t>
            </w:r>
            <w:r w:rsidRPr="00BD4EB2">
              <w:rPr>
                <w:rFonts w:asciiTheme="minorHAnsi" w:hAnsiTheme="minorHAnsi" w:cstheme="minorHAnsi"/>
                <w:b/>
                <w:bCs/>
                <w:color w:val="000000"/>
                <w:sz w:val="22"/>
                <w:szCs w:val="22"/>
                <w:lang w:eastAsia="pl-PL"/>
              </w:rPr>
              <w:t>2,5mg</w:t>
            </w:r>
          </w:p>
        </w:tc>
        <w:tc>
          <w:tcPr>
            <w:tcW w:w="1259" w:type="dxa"/>
            <w:tcBorders>
              <w:top w:val="nil"/>
              <w:left w:val="nil"/>
              <w:bottom w:val="single" w:sz="4" w:space="0" w:color="auto"/>
              <w:right w:val="single" w:sz="4" w:space="0" w:color="auto"/>
            </w:tcBorders>
            <w:shd w:val="clear" w:color="FFFFCC" w:fill="FFFFFF"/>
            <w:vAlign w:val="center"/>
            <w:hideMark/>
          </w:tcPr>
          <w:p w14:paraId="51DE4D3E"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30 </w:t>
            </w:r>
            <w:proofErr w:type="spellStart"/>
            <w:r w:rsidRPr="00BD4EB2">
              <w:rPr>
                <w:rFonts w:asciiTheme="minorHAnsi" w:hAnsiTheme="minorHAnsi" w:cstheme="minorHAnsi"/>
                <w:color w:val="000000"/>
                <w:sz w:val="22"/>
                <w:szCs w:val="22"/>
                <w:lang w:eastAsia="pl-PL"/>
              </w:rPr>
              <w:t>tabl</w:t>
            </w:r>
            <w:proofErr w:type="spellEnd"/>
          </w:p>
        </w:tc>
        <w:tc>
          <w:tcPr>
            <w:tcW w:w="981" w:type="dxa"/>
            <w:tcBorders>
              <w:top w:val="nil"/>
              <w:left w:val="nil"/>
              <w:bottom w:val="single" w:sz="4" w:space="0" w:color="auto"/>
              <w:right w:val="single" w:sz="4" w:space="0" w:color="auto"/>
            </w:tcBorders>
            <w:shd w:val="clear" w:color="auto" w:fill="auto"/>
            <w:vAlign w:val="bottom"/>
            <w:hideMark/>
          </w:tcPr>
          <w:p w14:paraId="58462142"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1576C3BC"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083FC636"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4</w:t>
            </w:r>
          </w:p>
        </w:tc>
        <w:tc>
          <w:tcPr>
            <w:tcW w:w="1080" w:type="dxa"/>
            <w:tcBorders>
              <w:top w:val="nil"/>
              <w:left w:val="nil"/>
              <w:bottom w:val="single" w:sz="4" w:space="0" w:color="auto"/>
              <w:right w:val="single" w:sz="4" w:space="0" w:color="auto"/>
            </w:tcBorders>
            <w:shd w:val="clear" w:color="auto" w:fill="auto"/>
            <w:vAlign w:val="center"/>
          </w:tcPr>
          <w:p w14:paraId="11A3C0F7" w14:textId="32BBA169"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522E71D0" w14:textId="65FCEA76"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5AD1073C" w14:textId="3657EBC6"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200F7E5D" w14:textId="16B1996F"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0D6F690A" w14:textId="28C4886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061D6167" w14:textId="76A4BBC6"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BD4EB2" w:rsidRPr="00BD4EB2" w14:paraId="7E93CEB2" w14:textId="77777777" w:rsidTr="00B465A4">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7FEAB14C"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106.</w:t>
            </w:r>
          </w:p>
        </w:tc>
        <w:tc>
          <w:tcPr>
            <w:tcW w:w="568" w:type="dxa"/>
            <w:tcBorders>
              <w:top w:val="nil"/>
              <w:left w:val="nil"/>
              <w:bottom w:val="single" w:sz="4" w:space="0" w:color="auto"/>
              <w:right w:val="single" w:sz="4" w:space="0" w:color="auto"/>
            </w:tcBorders>
            <w:shd w:val="clear" w:color="auto" w:fill="auto"/>
            <w:noWrap/>
            <w:vAlign w:val="bottom"/>
            <w:hideMark/>
          </w:tcPr>
          <w:p w14:paraId="69A0AD4A"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auto" w:fill="FFFFFF" w:themeFill="background1"/>
            <w:vAlign w:val="center"/>
            <w:hideMark/>
          </w:tcPr>
          <w:p w14:paraId="5424D350"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CALCIUM DOBESILATE </w:t>
            </w:r>
            <w:r w:rsidRPr="00BD4EB2">
              <w:rPr>
                <w:rFonts w:asciiTheme="minorHAnsi" w:hAnsiTheme="minorHAnsi" w:cstheme="minorHAnsi"/>
                <w:b/>
                <w:bCs/>
                <w:color w:val="000000"/>
                <w:sz w:val="22"/>
                <w:szCs w:val="22"/>
                <w:lang w:eastAsia="pl-PL"/>
              </w:rPr>
              <w:t>250mg</w:t>
            </w:r>
          </w:p>
        </w:tc>
        <w:tc>
          <w:tcPr>
            <w:tcW w:w="1259" w:type="dxa"/>
            <w:tcBorders>
              <w:top w:val="nil"/>
              <w:left w:val="nil"/>
              <w:bottom w:val="single" w:sz="4" w:space="0" w:color="auto"/>
              <w:right w:val="single" w:sz="4" w:space="0" w:color="auto"/>
            </w:tcBorders>
            <w:shd w:val="clear" w:color="FFFFCC" w:fill="FFFFFF"/>
            <w:vAlign w:val="center"/>
            <w:hideMark/>
          </w:tcPr>
          <w:p w14:paraId="23CB7F54"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30 </w:t>
            </w:r>
            <w:proofErr w:type="spellStart"/>
            <w:r w:rsidRPr="00BD4EB2">
              <w:rPr>
                <w:rFonts w:asciiTheme="minorHAnsi" w:hAnsiTheme="minorHAnsi" w:cstheme="minorHAnsi"/>
                <w:color w:val="000000"/>
                <w:sz w:val="22"/>
                <w:szCs w:val="22"/>
                <w:lang w:eastAsia="pl-PL"/>
              </w:rPr>
              <w:t>tabl</w:t>
            </w:r>
            <w:proofErr w:type="spellEnd"/>
          </w:p>
        </w:tc>
        <w:tc>
          <w:tcPr>
            <w:tcW w:w="981" w:type="dxa"/>
            <w:tcBorders>
              <w:top w:val="nil"/>
              <w:left w:val="nil"/>
              <w:bottom w:val="single" w:sz="4" w:space="0" w:color="auto"/>
              <w:right w:val="single" w:sz="4" w:space="0" w:color="auto"/>
            </w:tcBorders>
            <w:shd w:val="clear" w:color="auto" w:fill="auto"/>
            <w:vAlign w:val="bottom"/>
            <w:hideMark/>
          </w:tcPr>
          <w:p w14:paraId="50E07622"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4E20CE2B"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5B921CF7"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4</w:t>
            </w:r>
          </w:p>
        </w:tc>
        <w:tc>
          <w:tcPr>
            <w:tcW w:w="1080" w:type="dxa"/>
            <w:tcBorders>
              <w:top w:val="nil"/>
              <w:left w:val="nil"/>
              <w:bottom w:val="single" w:sz="4" w:space="0" w:color="auto"/>
              <w:right w:val="single" w:sz="4" w:space="0" w:color="auto"/>
            </w:tcBorders>
            <w:shd w:val="clear" w:color="auto" w:fill="auto"/>
            <w:vAlign w:val="center"/>
          </w:tcPr>
          <w:p w14:paraId="0F6E054D" w14:textId="7A6F12B9"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0ACE1F16" w14:textId="7BE77B38"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208B46BE" w14:textId="01BE4847"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1A259FE6" w14:textId="0EB64694"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3073E8DD" w14:textId="2BDE6ADC"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69B92380" w14:textId="632C0C3D"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BD4EB2" w:rsidRPr="00BD4EB2" w14:paraId="66AA316A" w14:textId="77777777" w:rsidTr="00B465A4">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076D83C5"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107.</w:t>
            </w:r>
          </w:p>
        </w:tc>
        <w:tc>
          <w:tcPr>
            <w:tcW w:w="568" w:type="dxa"/>
            <w:tcBorders>
              <w:top w:val="nil"/>
              <w:left w:val="nil"/>
              <w:bottom w:val="single" w:sz="4" w:space="0" w:color="auto"/>
              <w:right w:val="single" w:sz="4" w:space="0" w:color="auto"/>
            </w:tcBorders>
            <w:shd w:val="clear" w:color="auto" w:fill="auto"/>
            <w:noWrap/>
            <w:vAlign w:val="bottom"/>
            <w:hideMark/>
          </w:tcPr>
          <w:p w14:paraId="0F64CED9"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auto" w:fill="FFFFFF" w:themeFill="background1"/>
            <w:vAlign w:val="center"/>
            <w:hideMark/>
          </w:tcPr>
          <w:p w14:paraId="296009BD"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CALCIUM LACTATE GLUCONATE tabl. musujące</w:t>
            </w:r>
          </w:p>
        </w:tc>
        <w:tc>
          <w:tcPr>
            <w:tcW w:w="1259" w:type="dxa"/>
            <w:tcBorders>
              <w:top w:val="nil"/>
              <w:left w:val="nil"/>
              <w:bottom w:val="single" w:sz="4" w:space="0" w:color="auto"/>
              <w:right w:val="single" w:sz="4" w:space="0" w:color="auto"/>
            </w:tcBorders>
            <w:shd w:val="clear" w:color="FFFFCC" w:fill="FFFFFF"/>
            <w:vAlign w:val="center"/>
            <w:hideMark/>
          </w:tcPr>
          <w:p w14:paraId="64626642"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12 </w:t>
            </w:r>
            <w:proofErr w:type="spellStart"/>
            <w:r w:rsidRPr="00BD4EB2">
              <w:rPr>
                <w:rFonts w:asciiTheme="minorHAnsi" w:hAnsiTheme="minorHAnsi" w:cstheme="minorHAnsi"/>
                <w:color w:val="000000"/>
                <w:sz w:val="22"/>
                <w:szCs w:val="22"/>
                <w:lang w:eastAsia="pl-PL"/>
              </w:rPr>
              <w:t>tabl</w:t>
            </w:r>
            <w:proofErr w:type="spellEnd"/>
          </w:p>
        </w:tc>
        <w:tc>
          <w:tcPr>
            <w:tcW w:w="981" w:type="dxa"/>
            <w:tcBorders>
              <w:top w:val="nil"/>
              <w:left w:val="nil"/>
              <w:bottom w:val="single" w:sz="4" w:space="0" w:color="auto"/>
              <w:right w:val="single" w:sz="4" w:space="0" w:color="auto"/>
            </w:tcBorders>
            <w:shd w:val="clear" w:color="auto" w:fill="auto"/>
            <w:vAlign w:val="bottom"/>
            <w:hideMark/>
          </w:tcPr>
          <w:p w14:paraId="2DF9E092"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66291EC6"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528E74AF"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20</w:t>
            </w:r>
          </w:p>
        </w:tc>
        <w:tc>
          <w:tcPr>
            <w:tcW w:w="1080" w:type="dxa"/>
            <w:tcBorders>
              <w:top w:val="nil"/>
              <w:left w:val="nil"/>
              <w:bottom w:val="single" w:sz="4" w:space="0" w:color="auto"/>
              <w:right w:val="single" w:sz="4" w:space="0" w:color="auto"/>
            </w:tcBorders>
            <w:shd w:val="clear" w:color="auto" w:fill="auto"/>
            <w:vAlign w:val="center"/>
          </w:tcPr>
          <w:p w14:paraId="3E1F46D9" w14:textId="700EC5C5"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50EDD48A" w14:textId="7E1E6B7E"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4EFF8694" w14:textId="3A8E3F47"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3BDAAA71" w14:textId="3674D14D"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4EC98040" w14:textId="105C0D3F"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2349F0DE" w14:textId="122E2C09"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BD4EB2" w:rsidRPr="00BD4EB2" w14:paraId="4C0868A1" w14:textId="77777777" w:rsidTr="00B465A4">
        <w:trPr>
          <w:trHeight w:val="51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2A369543"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108.</w:t>
            </w:r>
          </w:p>
        </w:tc>
        <w:tc>
          <w:tcPr>
            <w:tcW w:w="568" w:type="dxa"/>
            <w:tcBorders>
              <w:top w:val="nil"/>
              <w:left w:val="nil"/>
              <w:bottom w:val="single" w:sz="4" w:space="0" w:color="auto"/>
              <w:right w:val="single" w:sz="4" w:space="0" w:color="auto"/>
            </w:tcBorders>
            <w:shd w:val="clear" w:color="auto" w:fill="auto"/>
            <w:noWrap/>
            <w:vAlign w:val="bottom"/>
            <w:hideMark/>
          </w:tcPr>
          <w:p w14:paraId="0B08F872"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auto" w:fill="FFFFFF" w:themeFill="background1"/>
            <w:vAlign w:val="center"/>
            <w:hideMark/>
          </w:tcPr>
          <w:p w14:paraId="722FDD5E"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CHLORHEXIDINUM H/CHLORICUM + ACID. ASCORBICUM </w:t>
            </w:r>
            <w:r w:rsidRPr="00BD4EB2">
              <w:rPr>
                <w:rFonts w:asciiTheme="minorHAnsi" w:hAnsiTheme="minorHAnsi" w:cstheme="minorHAnsi"/>
                <w:b/>
                <w:bCs/>
                <w:color w:val="000000"/>
                <w:sz w:val="22"/>
                <w:szCs w:val="22"/>
                <w:lang w:eastAsia="pl-PL"/>
              </w:rPr>
              <w:t>5mg + 50mg</w:t>
            </w:r>
            <w:r w:rsidRPr="00BD4EB2">
              <w:rPr>
                <w:rFonts w:asciiTheme="minorHAnsi" w:hAnsiTheme="minorHAnsi" w:cstheme="minorHAnsi"/>
                <w:color w:val="000000"/>
                <w:sz w:val="22"/>
                <w:szCs w:val="22"/>
                <w:lang w:eastAsia="pl-PL"/>
              </w:rPr>
              <w:t xml:space="preserve"> tabl. do ssania</w:t>
            </w:r>
          </w:p>
        </w:tc>
        <w:tc>
          <w:tcPr>
            <w:tcW w:w="1259" w:type="dxa"/>
            <w:tcBorders>
              <w:top w:val="nil"/>
              <w:left w:val="nil"/>
              <w:bottom w:val="single" w:sz="4" w:space="0" w:color="auto"/>
              <w:right w:val="single" w:sz="4" w:space="0" w:color="auto"/>
            </w:tcBorders>
            <w:shd w:val="clear" w:color="FFFFCC" w:fill="FFFFFF"/>
            <w:vAlign w:val="center"/>
            <w:hideMark/>
          </w:tcPr>
          <w:p w14:paraId="314C4294"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20 </w:t>
            </w:r>
            <w:proofErr w:type="spellStart"/>
            <w:r w:rsidRPr="00BD4EB2">
              <w:rPr>
                <w:rFonts w:asciiTheme="minorHAnsi" w:hAnsiTheme="minorHAnsi" w:cstheme="minorHAnsi"/>
                <w:color w:val="000000"/>
                <w:sz w:val="22"/>
                <w:szCs w:val="22"/>
                <w:lang w:eastAsia="pl-PL"/>
              </w:rPr>
              <w:t>tabl</w:t>
            </w:r>
            <w:proofErr w:type="spellEnd"/>
          </w:p>
        </w:tc>
        <w:tc>
          <w:tcPr>
            <w:tcW w:w="981" w:type="dxa"/>
            <w:tcBorders>
              <w:top w:val="nil"/>
              <w:left w:val="nil"/>
              <w:bottom w:val="single" w:sz="4" w:space="0" w:color="auto"/>
              <w:right w:val="single" w:sz="4" w:space="0" w:color="auto"/>
            </w:tcBorders>
            <w:shd w:val="clear" w:color="auto" w:fill="auto"/>
            <w:vAlign w:val="bottom"/>
            <w:hideMark/>
          </w:tcPr>
          <w:p w14:paraId="55A3031A"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69BAE664"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42258463"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24</w:t>
            </w:r>
          </w:p>
        </w:tc>
        <w:tc>
          <w:tcPr>
            <w:tcW w:w="1080" w:type="dxa"/>
            <w:tcBorders>
              <w:top w:val="nil"/>
              <w:left w:val="nil"/>
              <w:bottom w:val="single" w:sz="4" w:space="0" w:color="auto"/>
              <w:right w:val="single" w:sz="4" w:space="0" w:color="auto"/>
            </w:tcBorders>
            <w:shd w:val="clear" w:color="auto" w:fill="auto"/>
            <w:vAlign w:val="center"/>
          </w:tcPr>
          <w:p w14:paraId="34549FAF" w14:textId="66992140"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2D7ECE9F" w14:textId="3B988E55"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74C97FA0" w14:textId="320D1983"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71322378" w14:textId="14A5A73A"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2B87A6A9" w14:textId="2405FC1D"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0E1162CF" w14:textId="01C6004B"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BD4EB2" w:rsidRPr="00BD4EB2" w14:paraId="7B4AAA05" w14:textId="77777777" w:rsidTr="00B465A4">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79A2C2A0"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109.</w:t>
            </w:r>
          </w:p>
        </w:tc>
        <w:tc>
          <w:tcPr>
            <w:tcW w:w="568" w:type="dxa"/>
            <w:tcBorders>
              <w:top w:val="nil"/>
              <w:left w:val="nil"/>
              <w:bottom w:val="single" w:sz="4" w:space="0" w:color="auto"/>
              <w:right w:val="single" w:sz="4" w:space="0" w:color="auto"/>
            </w:tcBorders>
            <w:shd w:val="clear" w:color="auto" w:fill="auto"/>
            <w:noWrap/>
            <w:vAlign w:val="bottom"/>
            <w:hideMark/>
          </w:tcPr>
          <w:p w14:paraId="741161AB"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auto" w:fill="FFFFFF" w:themeFill="background1"/>
            <w:vAlign w:val="center"/>
            <w:hideMark/>
          </w:tcPr>
          <w:p w14:paraId="59DCCC8A"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CHLOROQUINE </w:t>
            </w:r>
            <w:r w:rsidRPr="00BD4EB2">
              <w:rPr>
                <w:rFonts w:asciiTheme="minorHAnsi" w:hAnsiTheme="minorHAnsi" w:cstheme="minorHAnsi"/>
                <w:b/>
                <w:bCs/>
                <w:color w:val="000000"/>
                <w:sz w:val="22"/>
                <w:szCs w:val="22"/>
                <w:lang w:eastAsia="pl-PL"/>
              </w:rPr>
              <w:t>250mg</w:t>
            </w:r>
          </w:p>
        </w:tc>
        <w:tc>
          <w:tcPr>
            <w:tcW w:w="1259" w:type="dxa"/>
            <w:tcBorders>
              <w:top w:val="nil"/>
              <w:left w:val="nil"/>
              <w:bottom w:val="single" w:sz="4" w:space="0" w:color="auto"/>
              <w:right w:val="single" w:sz="4" w:space="0" w:color="auto"/>
            </w:tcBorders>
            <w:shd w:val="clear" w:color="FFFFCC" w:fill="FFFFFF"/>
            <w:vAlign w:val="center"/>
            <w:hideMark/>
          </w:tcPr>
          <w:p w14:paraId="069FA7DF"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30 </w:t>
            </w:r>
            <w:proofErr w:type="spellStart"/>
            <w:r w:rsidRPr="00BD4EB2">
              <w:rPr>
                <w:rFonts w:asciiTheme="minorHAnsi" w:hAnsiTheme="minorHAnsi" w:cstheme="minorHAnsi"/>
                <w:color w:val="000000"/>
                <w:sz w:val="22"/>
                <w:szCs w:val="22"/>
                <w:lang w:eastAsia="pl-PL"/>
              </w:rPr>
              <w:t>tabl</w:t>
            </w:r>
            <w:proofErr w:type="spellEnd"/>
          </w:p>
        </w:tc>
        <w:tc>
          <w:tcPr>
            <w:tcW w:w="981" w:type="dxa"/>
            <w:tcBorders>
              <w:top w:val="nil"/>
              <w:left w:val="nil"/>
              <w:bottom w:val="single" w:sz="4" w:space="0" w:color="auto"/>
              <w:right w:val="single" w:sz="4" w:space="0" w:color="auto"/>
            </w:tcBorders>
            <w:shd w:val="clear" w:color="auto" w:fill="auto"/>
            <w:vAlign w:val="bottom"/>
            <w:hideMark/>
          </w:tcPr>
          <w:p w14:paraId="35F7D268"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7F4FA2B0"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2D214202"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35</w:t>
            </w:r>
          </w:p>
        </w:tc>
        <w:tc>
          <w:tcPr>
            <w:tcW w:w="1080" w:type="dxa"/>
            <w:tcBorders>
              <w:top w:val="nil"/>
              <w:left w:val="nil"/>
              <w:bottom w:val="single" w:sz="4" w:space="0" w:color="auto"/>
              <w:right w:val="single" w:sz="4" w:space="0" w:color="auto"/>
            </w:tcBorders>
            <w:shd w:val="clear" w:color="auto" w:fill="auto"/>
            <w:vAlign w:val="center"/>
          </w:tcPr>
          <w:p w14:paraId="6FEE1B2B" w14:textId="714F0E94"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1C9535A9" w14:textId="2DF37EAA"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233863BF" w14:textId="413F2176"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45575793" w14:textId="0526EC2D"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42C77D4A" w14:textId="074F3813"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7A1E6662" w14:textId="1B9D944E"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BD4EB2" w:rsidRPr="00BD4EB2" w14:paraId="0B822229" w14:textId="77777777" w:rsidTr="00B465A4">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7A697BB9"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110.</w:t>
            </w:r>
          </w:p>
        </w:tc>
        <w:tc>
          <w:tcPr>
            <w:tcW w:w="568" w:type="dxa"/>
            <w:tcBorders>
              <w:top w:val="nil"/>
              <w:left w:val="nil"/>
              <w:bottom w:val="single" w:sz="4" w:space="0" w:color="auto"/>
              <w:right w:val="single" w:sz="4" w:space="0" w:color="auto"/>
            </w:tcBorders>
            <w:shd w:val="clear" w:color="auto" w:fill="auto"/>
            <w:noWrap/>
            <w:vAlign w:val="bottom"/>
            <w:hideMark/>
          </w:tcPr>
          <w:p w14:paraId="3BBC566D"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auto" w:fill="FFFFFF" w:themeFill="background1"/>
            <w:vAlign w:val="center"/>
            <w:hideMark/>
          </w:tcPr>
          <w:p w14:paraId="434C74EE"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CITALOPRAM </w:t>
            </w:r>
            <w:r w:rsidRPr="00BD4EB2">
              <w:rPr>
                <w:rFonts w:asciiTheme="minorHAnsi" w:hAnsiTheme="minorHAnsi" w:cstheme="minorHAnsi"/>
                <w:b/>
                <w:bCs/>
                <w:color w:val="000000"/>
                <w:sz w:val="22"/>
                <w:szCs w:val="22"/>
                <w:lang w:eastAsia="pl-PL"/>
              </w:rPr>
              <w:t>20mg</w:t>
            </w:r>
          </w:p>
        </w:tc>
        <w:tc>
          <w:tcPr>
            <w:tcW w:w="1259" w:type="dxa"/>
            <w:tcBorders>
              <w:top w:val="nil"/>
              <w:left w:val="nil"/>
              <w:bottom w:val="single" w:sz="4" w:space="0" w:color="auto"/>
              <w:right w:val="single" w:sz="4" w:space="0" w:color="auto"/>
            </w:tcBorders>
            <w:shd w:val="clear" w:color="FFFFCC" w:fill="FFFFFF"/>
            <w:vAlign w:val="center"/>
            <w:hideMark/>
          </w:tcPr>
          <w:p w14:paraId="672EA66D"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28 </w:t>
            </w:r>
            <w:proofErr w:type="spellStart"/>
            <w:r w:rsidRPr="00BD4EB2">
              <w:rPr>
                <w:rFonts w:asciiTheme="minorHAnsi" w:hAnsiTheme="minorHAnsi" w:cstheme="minorHAnsi"/>
                <w:color w:val="000000"/>
                <w:sz w:val="22"/>
                <w:szCs w:val="22"/>
                <w:lang w:eastAsia="pl-PL"/>
              </w:rPr>
              <w:t>tabl</w:t>
            </w:r>
            <w:proofErr w:type="spellEnd"/>
          </w:p>
        </w:tc>
        <w:tc>
          <w:tcPr>
            <w:tcW w:w="981" w:type="dxa"/>
            <w:tcBorders>
              <w:top w:val="nil"/>
              <w:left w:val="nil"/>
              <w:bottom w:val="single" w:sz="4" w:space="0" w:color="auto"/>
              <w:right w:val="single" w:sz="4" w:space="0" w:color="auto"/>
            </w:tcBorders>
            <w:shd w:val="clear" w:color="auto" w:fill="auto"/>
            <w:vAlign w:val="bottom"/>
            <w:hideMark/>
          </w:tcPr>
          <w:p w14:paraId="03B386E2"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194A3311"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4E95D809"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2</w:t>
            </w:r>
          </w:p>
        </w:tc>
        <w:tc>
          <w:tcPr>
            <w:tcW w:w="1080" w:type="dxa"/>
            <w:tcBorders>
              <w:top w:val="nil"/>
              <w:left w:val="nil"/>
              <w:bottom w:val="single" w:sz="4" w:space="0" w:color="auto"/>
              <w:right w:val="single" w:sz="4" w:space="0" w:color="auto"/>
            </w:tcBorders>
            <w:shd w:val="clear" w:color="auto" w:fill="auto"/>
            <w:vAlign w:val="center"/>
          </w:tcPr>
          <w:p w14:paraId="658DA856" w14:textId="69E80C29"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067FC7A2" w14:textId="0BAF94B1"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6F1A43E7" w14:textId="6CBF8DCB"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5DABDBA5" w14:textId="390415A8"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251623FB" w14:textId="768DCD26"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5D6F2242" w14:textId="00EF4745"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BD4EB2" w:rsidRPr="00BD4EB2" w14:paraId="31585B7B" w14:textId="77777777" w:rsidTr="00B465A4">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1A652CC1"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111.</w:t>
            </w:r>
          </w:p>
        </w:tc>
        <w:tc>
          <w:tcPr>
            <w:tcW w:w="568" w:type="dxa"/>
            <w:tcBorders>
              <w:top w:val="nil"/>
              <w:left w:val="nil"/>
              <w:bottom w:val="single" w:sz="4" w:space="0" w:color="auto"/>
              <w:right w:val="single" w:sz="4" w:space="0" w:color="auto"/>
            </w:tcBorders>
            <w:shd w:val="clear" w:color="auto" w:fill="auto"/>
            <w:noWrap/>
            <w:vAlign w:val="bottom"/>
            <w:hideMark/>
          </w:tcPr>
          <w:p w14:paraId="3672A1E2"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auto" w:fill="FFFFFF" w:themeFill="background1"/>
            <w:vAlign w:val="center"/>
            <w:hideMark/>
          </w:tcPr>
          <w:p w14:paraId="66B936A9"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CLEMASTINE </w:t>
            </w:r>
            <w:r w:rsidRPr="00BD4EB2">
              <w:rPr>
                <w:rFonts w:asciiTheme="minorHAnsi" w:hAnsiTheme="minorHAnsi" w:cstheme="minorHAnsi"/>
                <w:b/>
                <w:bCs/>
                <w:color w:val="000000"/>
                <w:sz w:val="22"/>
                <w:szCs w:val="22"/>
                <w:lang w:eastAsia="pl-PL"/>
              </w:rPr>
              <w:t>1mg</w:t>
            </w:r>
          </w:p>
        </w:tc>
        <w:tc>
          <w:tcPr>
            <w:tcW w:w="1259" w:type="dxa"/>
            <w:tcBorders>
              <w:top w:val="nil"/>
              <w:left w:val="nil"/>
              <w:bottom w:val="single" w:sz="4" w:space="0" w:color="auto"/>
              <w:right w:val="single" w:sz="4" w:space="0" w:color="auto"/>
            </w:tcBorders>
            <w:shd w:val="clear" w:color="FFFFCC" w:fill="FFFFFF"/>
            <w:vAlign w:val="center"/>
            <w:hideMark/>
          </w:tcPr>
          <w:p w14:paraId="6A72F03F"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30 </w:t>
            </w:r>
            <w:proofErr w:type="spellStart"/>
            <w:r w:rsidRPr="00BD4EB2">
              <w:rPr>
                <w:rFonts w:asciiTheme="minorHAnsi" w:hAnsiTheme="minorHAnsi" w:cstheme="minorHAnsi"/>
                <w:color w:val="000000"/>
                <w:sz w:val="22"/>
                <w:szCs w:val="22"/>
                <w:lang w:eastAsia="pl-PL"/>
              </w:rPr>
              <w:t>tabl</w:t>
            </w:r>
            <w:proofErr w:type="spellEnd"/>
          </w:p>
        </w:tc>
        <w:tc>
          <w:tcPr>
            <w:tcW w:w="981" w:type="dxa"/>
            <w:tcBorders>
              <w:top w:val="nil"/>
              <w:left w:val="nil"/>
              <w:bottom w:val="single" w:sz="4" w:space="0" w:color="auto"/>
              <w:right w:val="single" w:sz="4" w:space="0" w:color="auto"/>
            </w:tcBorders>
            <w:shd w:val="clear" w:color="auto" w:fill="auto"/>
            <w:vAlign w:val="bottom"/>
            <w:hideMark/>
          </w:tcPr>
          <w:p w14:paraId="56778E95"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43A5C0F9"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48E8D7F0"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40</w:t>
            </w:r>
          </w:p>
        </w:tc>
        <w:tc>
          <w:tcPr>
            <w:tcW w:w="1080" w:type="dxa"/>
            <w:tcBorders>
              <w:top w:val="nil"/>
              <w:left w:val="nil"/>
              <w:bottom w:val="single" w:sz="4" w:space="0" w:color="auto"/>
              <w:right w:val="single" w:sz="4" w:space="0" w:color="auto"/>
            </w:tcBorders>
            <w:shd w:val="clear" w:color="auto" w:fill="auto"/>
            <w:vAlign w:val="center"/>
          </w:tcPr>
          <w:p w14:paraId="27B0F6F8" w14:textId="3D9F9E56"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4AFF4755" w14:textId="18743846"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3E606D68" w14:textId="2AD71603"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14520D58" w14:textId="1E39CF6C"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2AD6A54A" w14:textId="329F2421"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078FC3D4" w14:textId="06277423"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BD4EB2" w:rsidRPr="00BD4EB2" w14:paraId="504CB279" w14:textId="77777777" w:rsidTr="00B465A4">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25BA51C1"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112.</w:t>
            </w:r>
          </w:p>
        </w:tc>
        <w:tc>
          <w:tcPr>
            <w:tcW w:w="568" w:type="dxa"/>
            <w:tcBorders>
              <w:top w:val="nil"/>
              <w:left w:val="nil"/>
              <w:bottom w:val="single" w:sz="4" w:space="0" w:color="auto"/>
              <w:right w:val="single" w:sz="4" w:space="0" w:color="auto"/>
            </w:tcBorders>
            <w:shd w:val="clear" w:color="auto" w:fill="auto"/>
            <w:noWrap/>
            <w:vAlign w:val="bottom"/>
            <w:hideMark/>
          </w:tcPr>
          <w:p w14:paraId="77DF2B4E"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auto" w:fill="FFFFFF" w:themeFill="background1"/>
            <w:vAlign w:val="center"/>
            <w:hideMark/>
          </w:tcPr>
          <w:p w14:paraId="478D5981"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CLOMIPRAMINE </w:t>
            </w:r>
            <w:r w:rsidRPr="00BD4EB2">
              <w:rPr>
                <w:rFonts w:asciiTheme="minorHAnsi" w:hAnsiTheme="minorHAnsi" w:cstheme="minorHAnsi"/>
                <w:b/>
                <w:bCs/>
                <w:color w:val="000000"/>
                <w:sz w:val="22"/>
                <w:szCs w:val="22"/>
                <w:lang w:eastAsia="pl-PL"/>
              </w:rPr>
              <w:t>10mg</w:t>
            </w:r>
          </w:p>
        </w:tc>
        <w:tc>
          <w:tcPr>
            <w:tcW w:w="1259" w:type="dxa"/>
            <w:tcBorders>
              <w:top w:val="nil"/>
              <w:left w:val="nil"/>
              <w:bottom w:val="single" w:sz="4" w:space="0" w:color="auto"/>
              <w:right w:val="single" w:sz="4" w:space="0" w:color="auto"/>
            </w:tcBorders>
            <w:shd w:val="clear" w:color="FFFFCC" w:fill="FFFFFF"/>
            <w:vAlign w:val="center"/>
            <w:hideMark/>
          </w:tcPr>
          <w:p w14:paraId="14AF819B"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30 </w:t>
            </w:r>
            <w:proofErr w:type="spellStart"/>
            <w:r w:rsidRPr="00BD4EB2">
              <w:rPr>
                <w:rFonts w:asciiTheme="minorHAnsi" w:hAnsiTheme="minorHAnsi" w:cstheme="minorHAnsi"/>
                <w:color w:val="000000"/>
                <w:sz w:val="22"/>
                <w:szCs w:val="22"/>
                <w:lang w:eastAsia="pl-PL"/>
              </w:rPr>
              <w:t>tabl</w:t>
            </w:r>
            <w:proofErr w:type="spellEnd"/>
          </w:p>
        </w:tc>
        <w:tc>
          <w:tcPr>
            <w:tcW w:w="981" w:type="dxa"/>
            <w:tcBorders>
              <w:top w:val="nil"/>
              <w:left w:val="nil"/>
              <w:bottom w:val="single" w:sz="4" w:space="0" w:color="auto"/>
              <w:right w:val="single" w:sz="4" w:space="0" w:color="auto"/>
            </w:tcBorders>
            <w:shd w:val="clear" w:color="auto" w:fill="auto"/>
            <w:vAlign w:val="bottom"/>
            <w:hideMark/>
          </w:tcPr>
          <w:p w14:paraId="2C0BE5AF"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5F774443"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7D82A86F"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2</w:t>
            </w:r>
          </w:p>
        </w:tc>
        <w:tc>
          <w:tcPr>
            <w:tcW w:w="1080" w:type="dxa"/>
            <w:tcBorders>
              <w:top w:val="nil"/>
              <w:left w:val="nil"/>
              <w:bottom w:val="single" w:sz="4" w:space="0" w:color="auto"/>
              <w:right w:val="single" w:sz="4" w:space="0" w:color="auto"/>
            </w:tcBorders>
            <w:shd w:val="clear" w:color="auto" w:fill="auto"/>
            <w:vAlign w:val="center"/>
          </w:tcPr>
          <w:p w14:paraId="1884B252" w14:textId="515A9313"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35B9C157" w14:textId="6A86D307"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323B005F" w14:textId="585907A3"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1C8A0738" w14:textId="13B9C220"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7643A67D" w14:textId="5FEC9FC2"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1C56FDA0" w14:textId="2F8A18F8"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BD4EB2" w:rsidRPr="00BD4EB2" w14:paraId="3FE2B95D" w14:textId="77777777" w:rsidTr="00B465A4">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2967B382"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113.</w:t>
            </w:r>
          </w:p>
        </w:tc>
        <w:tc>
          <w:tcPr>
            <w:tcW w:w="568" w:type="dxa"/>
            <w:tcBorders>
              <w:top w:val="nil"/>
              <w:left w:val="nil"/>
              <w:bottom w:val="single" w:sz="4" w:space="0" w:color="auto"/>
              <w:right w:val="single" w:sz="4" w:space="0" w:color="auto"/>
            </w:tcBorders>
            <w:shd w:val="clear" w:color="auto" w:fill="auto"/>
            <w:noWrap/>
            <w:vAlign w:val="bottom"/>
            <w:hideMark/>
          </w:tcPr>
          <w:p w14:paraId="0A5E5D1E"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auto" w:fill="FFFFFF" w:themeFill="background1"/>
            <w:vAlign w:val="center"/>
            <w:hideMark/>
          </w:tcPr>
          <w:p w14:paraId="61270809"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CODEINE PHOSPHATE + SULFOGAJACOL </w:t>
            </w:r>
            <w:r w:rsidRPr="00BD4EB2">
              <w:rPr>
                <w:rFonts w:asciiTheme="minorHAnsi" w:hAnsiTheme="minorHAnsi" w:cstheme="minorHAnsi"/>
                <w:b/>
                <w:bCs/>
                <w:color w:val="000000"/>
                <w:sz w:val="22"/>
                <w:szCs w:val="22"/>
                <w:lang w:eastAsia="pl-PL"/>
              </w:rPr>
              <w:t>15mg + 300mg</w:t>
            </w:r>
          </w:p>
        </w:tc>
        <w:tc>
          <w:tcPr>
            <w:tcW w:w="1259" w:type="dxa"/>
            <w:tcBorders>
              <w:top w:val="nil"/>
              <w:left w:val="nil"/>
              <w:bottom w:val="single" w:sz="4" w:space="0" w:color="auto"/>
              <w:right w:val="single" w:sz="4" w:space="0" w:color="auto"/>
            </w:tcBorders>
            <w:shd w:val="clear" w:color="FFFFCC" w:fill="FFFFFF"/>
            <w:vAlign w:val="center"/>
            <w:hideMark/>
          </w:tcPr>
          <w:p w14:paraId="316C2DB1"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10 </w:t>
            </w:r>
            <w:proofErr w:type="spellStart"/>
            <w:r w:rsidRPr="00BD4EB2">
              <w:rPr>
                <w:rFonts w:asciiTheme="minorHAnsi" w:hAnsiTheme="minorHAnsi" w:cstheme="minorHAnsi"/>
                <w:color w:val="000000"/>
                <w:sz w:val="22"/>
                <w:szCs w:val="22"/>
                <w:lang w:eastAsia="pl-PL"/>
              </w:rPr>
              <w:t>tabl</w:t>
            </w:r>
            <w:proofErr w:type="spellEnd"/>
          </w:p>
        </w:tc>
        <w:tc>
          <w:tcPr>
            <w:tcW w:w="981" w:type="dxa"/>
            <w:tcBorders>
              <w:top w:val="nil"/>
              <w:left w:val="nil"/>
              <w:bottom w:val="single" w:sz="4" w:space="0" w:color="auto"/>
              <w:right w:val="single" w:sz="4" w:space="0" w:color="auto"/>
            </w:tcBorders>
            <w:shd w:val="clear" w:color="auto" w:fill="auto"/>
            <w:vAlign w:val="bottom"/>
            <w:hideMark/>
          </w:tcPr>
          <w:p w14:paraId="1E21B2C6"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0DD416BF"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1C795570"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375</w:t>
            </w:r>
          </w:p>
        </w:tc>
        <w:tc>
          <w:tcPr>
            <w:tcW w:w="1080" w:type="dxa"/>
            <w:tcBorders>
              <w:top w:val="nil"/>
              <w:left w:val="nil"/>
              <w:bottom w:val="single" w:sz="4" w:space="0" w:color="auto"/>
              <w:right w:val="single" w:sz="4" w:space="0" w:color="auto"/>
            </w:tcBorders>
            <w:shd w:val="clear" w:color="auto" w:fill="auto"/>
            <w:vAlign w:val="center"/>
          </w:tcPr>
          <w:p w14:paraId="75CF5811" w14:textId="469D82B4"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2E726EBA" w14:textId="26FCAD9F"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770E946F" w14:textId="7F2419BF"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05614F61" w14:textId="45D45DED"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012EE2D5" w14:textId="33545883"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7EC0A765" w14:textId="1AC93072"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BD4EB2" w:rsidRPr="00BD4EB2" w14:paraId="444FBE0E" w14:textId="77777777" w:rsidTr="00B465A4">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77EE0AE9"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114.</w:t>
            </w:r>
          </w:p>
        </w:tc>
        <w:tc>
          <w:tcPr>
            <w:tcW w:w="568" w:type="dxa"/>
            <w:tcBorders>
              <w:top w:val="nil"/>
              <w:left w:val="nil"/>
              <w:bottom w:val="single" w:sz="4" w:space="0" w:color="auto"/>
              <w:right w:val="single" w:sz="4" w:space="0" w:color="auto"/>
            </w:tcBorders>
            <w:shd w:val="clear" w:color="auto" w:fill="auto"/>
            <w:noWrap/>
            <w:vAlign w:val="bottom"/>
            <w:hideMark/>
          </w:tcPr>
          <w:p w14:paraId="02257C97"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auto" w:fill="FFFFFF" w:themeFill="background1"/>
            <w:vAlign w:val="center"/>
            <w:hideMark/>
          </w:tcPr>
          <w:p w14:paraId="73296EB7"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DEXAMETHASONE </w:t>
            </w:r>
            <w:r w:rsidRPr="00BD4EB2">
              <w:rPr>
                <w:rFonts w:asciiTheme="minorHAnsi" w:hAnsiTheme="minorHAnsi" w:cstheme="minorHAnsi"/>
                <w:b/>
                <w:bCs/>
                <w:color w:val="000000"/>
                <w:sz w:val="22"/>
                <w:szCs w:val="22"/>
                <w:lang w:eastAsia="pl-PL"/>
              </w:rPr>
              <w:t>1mg</w:t>
            </w:r>
          </w:p>
        </w:tc>
        <w:tc>
          <w:tcPr>
            <w:tcW w:w="1259" w:type="dxa"/>
            <w:tcBorders>
              <w:top w:val="nil"/>
              <w:left w:val="nil"/>
              <w:bottom w:val="single" w:sz="4" w:space="0" w:color="auto"/>
              <w:right w:val="single" w:sz="4" w:space="0" w:color="auto"/>
            </w:tcBorders>
            <w:shd w:val="clear" w:color="FFFFCC" w:fill="FFFFFF"/>
            <w:vAlign w:val="center"/>
            <w:hideMark/>
          </w:tcPr>
          <w:p w14:paraId="178955BA"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20 </w:t>
            </w:r>
            <w:proofErr w:type="spellStart"/>
            <w:r w:rsidRPr="00BD4EB2">
              <w:rPr>
                <w:rFonts w:asciiTheme="minorHAnsi" w:hAnsiTheme="minorHAnsi" w:cstheme="minorHAnsi"/>
                <w:color w:val="000000"/>
                <w:sz w:val="22"/>
                <w:szCs w:val="22"/>
                <w:lang w:eastAsia="pl-PL"/>
              </w:rPr>
              <w:t>tabl</w:t>
            </w:r>
            <w:proofErr w:type="spellEnd"/>
          </w:p>
        </w:tc>
        <w:tc>
          <w:tcPr>
            <w:tcW w:w="981" w:type="dxa"/>
            <w:tcBorders>
              <w:top w:val="nil"/>
              <w:left w:val="nil"/>
              <w:bottom w:val="single" w:sz="4" w:space="0" w:color="auto"/>
              <w:right w:val="single" w:sz="4" w:space="0" w:color="auto"/>
            </w:tcBorders>
            <w:shd w:val="clear" w:color="auto" w:fill="auto"/>
            <w:vAlign w:val="bottom"/>
            <w:hideMark/>
          </w:tcPr>
          <w:p w14:paraId="0AAA72B3"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47FF045C"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1D571444"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10</w:t>
            </w:r>
          </w:p>
        </w:tc>
        <w:tc>
          <w:tcPr>
            <w:tcW w:w="1080" w:type="dxa"/>
            <w:tcBorders>
              <w:top w:val="nil"/>
              <w:left w:val="nil"/>
              <w:bottom w:val="single" w:sz="4" w:space="0" w:color="auto"/>
              <w:right w:val="single" w:sz="4" w:space="0" w:color="auto"/>
            </w:tcBorders>
            <w:shd w:val="clear" w:color="auto" w:fill="auto"/>
            <w:vAlign w:val="center"/>
          </w:tcPr>
          <w:p w14:paraId="30B13C30" w14:textId="345D4541"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1A5EBBDB" w14:textId="4DF11271"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3F597FCC" w14:textId="5FAB693C"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67889AA3" w14:textId="45D6E210"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7EA13DC5" w14:textId="1C7B6B7A"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0ACBB79D" w14:textId="23AC1A58"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BD4EB2" w:rsidRPr="00BD4EB2" w14:paraId="1667B9DF" w14:textId="77777777" w:rsidTr="00B465A4">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423AE585"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lastRenderedPageBreak/>
              <w:t>115.</w:t>
            </w:r>
          </w:p>
        </w:tc>
        <w:tc>
          <w:tcPr>
            <w:tcW w:w="568" w:type="dxa"/>
            <w:tcBorders>
              <w:top w:val="nil"/>
              <w:left w:val="nil"/>
              <w:bottom w:val="single" w:sz="4" w:space="0" w:color="auto"/>
              <w:right w:val="single" w:sz="4" w:space="0" w:color="auto"/>
            </w:tcBorders>
            <w:shd w:val="clear" w:color="auto" w:fill="auto"/>
            <w:noWrap/>
            <w:vAlign w:val="bottom"/>
            <w:hideMark/>
          </w:tcPr>
          <w:p w14:paraId="6883EF43"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auto" w:fill="FFFFFF" w:themeFill="background1"/>
            <w:vAlign w:val="center"/>
            <w:hideMark/>
          </w:tcPr>
          <w:p w14:paraId="287ED647"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DICLOFENAC + MISOPROSTOL     </w:t>
            </w:r>
            <w:r w:rsidRPr="00BD4EB2">
              <w:rPr>
                <w:rFonts w:asciiTheme="minorHAnsi" w:hAnsiTheme="minorHAnsi" w:cstheme="minorHAnsi"/>
                <w:b/>
                <w:bCs/>
                <w:color w:val="000000"/>
                <w:sz w:val="22"/>
                <w:szCs w:val="22"/>
                <w:lang w:eastAsia="pl-PL"/>
              </w:rPr>
              <w:t>50mg + 0,2mg</w:t>
            </w:r>
          </w:p>
        </w:tc>
        <w:tc>
          <w:tcPr>
            <w:tcW w:w="1259" w:type="dxa"/>
            <w:tcBorders>
              <w:top w:val="nil"/>
              <w:left w:val="nil"/>
              <w:bottom w:val="single" w:sz="4" w:space="0" w:color="auto"/>
              <w:right w:val="single" w:sz="4" w:space="0" w:color="auto"/>
            </w:tcBorders>
            <w:shd w:val="clear" w:color="FFFFCC" w:fill="FFFFFF"/>
            <w:vAlign w:val="center"/>
            <w:hideMark/>
          </w:tcPr>
          <w:p w14:paraId="24EF1BB7"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20 </w:t>
            </w:r>
            <w:proofErr w:type="spellStart"/>
            <w:r w:rsidRPr="00BD4EB2">
              <w:rPr>
                <w:rFonts w:asciiTheme="minorHAnsi" w:hAnsiTheme="minorHAnsi" w:cstheme="minorHAnsi"/>
                <w:color w:val="000000"/>
                <w:sz w:val="22"/>
                <w:szCs w:val="22"/>
                <w:lang w:eastAsia="pl-PL"/>
              </w:rPr>
              <w:t>tabl</w:t>
            </w:r>
            <w:proofErr w:type="spellEnd"/>
          </w:p>
        </w:tc>
        <w:tc>
          <w:tcPr>
            <w:tcW w:w="981" w:type="dxa"/>
            <w:tcBorders>
              <w:top w:val="nil"/>
              <w:left w:val="nil"/>
              <w:bottom w:val="single" w:sz="4" w:space="0" w:color="auto"/>
              <w:right w:val="single" w:sz="4" w:space="0" w:color="auto"/>
            </w:tcBorders>
            <w:shd w:val="clear" w:color="auto" w:fill="auto"/>
            <w:vAlign w:val="bottom"/>
            <w:hideMark/>
          </w:tcPr>
          <w:p w14:paraId="0406FE9F"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1B62C3A6"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36F87F63"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20</w:t>
            </w:r>
          </w:p>
        </w:tc>
        <w:tc>
          <w:tcPr>
            <w:tcW w:w="1080" w:type="dxa"/>
            <w:tcBorders>
              <w:top w:val="nil"/>
              <w:left w:val="nil"/>
              <w:bottom w:val="single" w:sz="4" w:space="0" w:color="auto"/>
              <w:right w:val="single" w:sz="4" w:space="0" w:color="auto"/>
            </w:tcBorders>
            <w:shd w:val="clear" w:color="auto" w:fill="auto"/>
            <w:vAlign w:val="center"/>
          </w:tcPr>
          <w:p w14:paraId="763BC8C3" w14:textId="5F4ED458"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6E91CBD6" w14:textId="112BFB27"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6A45B944" w14:textId="6508798D"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0FE14E88" w14:textId="6E6CF539"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518E6F4D" w14:textId="3F59ADCA"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6050CA24" w14:textId="79369E09"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BD4EB2" w:rsidRPr="00BD4EB2" w14:paraId="6336096A" w14:textId="77777777" w:rsidTr="00B465A4">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24525DFB"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116.</w:t>
            </w:r>
          </w:p>
        </w:tc>
        <w:tc>
          <w:tcPr>
            <w:tcW w:w="568" w:type="dxa"/>
            <w:tcBorders>
              <w:top w:val="nil"/>
              <w:left w:val="nil"/>
              <w:bottom w:val="single" w:sz="4" w:space="0" w:color="auto"/>
              <w:right w:val="single" w:sz="4" w:space="0" w:color="auto"/>
            </w:tcBorders>
            <w:shd w:val="clear" w:color="auto" w:fill="auto"/>
            <w:noWrap/>
            <w:vAlign w:val="bottom"/>
            <w:hideMark/>
          </w:tcPr>
          <w:p w14:paraId="06EC21FB"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auto" w:fill="FFFFFF" w:themeFill="background1"/>
            <w:vAlign w:val="center"/>
            <w:hideMark/>
          </w:tcPr>
          <w:p w14:paraId="2BE04BB6"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DIGOXIN </w:t>
            </w:r>
            <w:r w:rsidRPr="00BD4EB2">
              <w:rPr>
                <w:rFonts w:asciiTheme="minorHAnsi" w:hAnsiTheme="minorHAnsi" w:cstheme="minorHAnsi"/>
                <w:b/>
                <w:bCs/>
                <w:color w:val="000000"/>
                <w:sz w:val="22"/>
                <w:szCs w:val="22"/>
                <w:lang w:eastAsia="pl-PL"/>
              </w:rPr>
              <w:t>0,1mg</w:t>
            </w:r>
          </w:p>
        </w:tc>
        <w:tc>
          <w:tcPr>
            <w:tcW w:w="1259" w:type="dxa"/>
            <w:tcBorders>
              <w:top w:val="nil"/>
              <w:left w:val="nil"/>
              <w:bottom w:val="single" w:sz="4" w:space="0" w:color="auto"/>
              <w:right w:val="single" w:sz="4" w:space="0" w:color="auto"/>
            </w:tcBorders>
            <w:shd w:val="clear" w:color="FFFFCC" w:fill="FFFFFF"/>
            <w:vAlign w:val="center"/>
            <w:hideMark/>
          </w:tcPr>
          <w:p w14:paraId="56C5616E"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30 </w:t>
            </w:r>
            <w:proofErr w:type="spellStart"/>
            <w:r w:rsidRPr="00BD4EB2">
              <w:rPr>
                <w:rFonts w:asciiTheme="minorHAnsi" w:hAnsiTheme="minorHAnsi" w:cstheme="minorHAnsi"/>
                <w:color w:val="000000"/>
                <w:sz w:val="22"/>
                <w:szCs w:val="22"/>
                <w:lang w:eastAsia="pl-PL"/>
              </w:rPr>
              <w:t>tabl</w:t>
            </w:r>
            <w:proofErr w:type="spellEnd"/>
          </w:p>
        </w:tc>
        <w:tc>
          <w:tcPr>
            <w:tcW w:w="981" w:type="dxa"/>
            <w:tcBorders>
              <w:top w:val="nil"/>
              <w:left w:val="nil"/>
              <w:bottom w:val="single" w:sz="4" w:space="0" w:color="auto"/>
              <w:right w:val="single" w:sz="4" w:space="0" w:color="auto"/>
            </w:tcBorders>
            <w:shd w:val="clear" w:color="auto" w:fill="auto"/>
            <w:vAlign w:val="bottom"/>
            <w:hideMark/>
          </w:tcPr>
          <w:p w14:paraId="6D378A68"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06C5A2A2"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66FCD539"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100</w:t>
            </w:r>
          </w:p>
        </w:tc>
        <w:tc>
          <w:tcPr>
            <w:tcW w:w="1080" w:type="dxa"/>
            <w:tcBorders>
              <w:top w:val="nil"/>
              <w:left w:val="nil"/>
              <w:bottom w:val="single" w:sz="4" w:space="0" w:color="auto"/>
              <w:right w:val="single" w:sz="4" w:space="0" w:color="auto"/>
            </w:tcBorders>
            <w:shd w:val="clear" w:color="auto" w:fill="auto"/>
            <w:vAlign w:val="center"/>
          </w:tcPr>
          <w:p w14:paraId="0C8CEAA4" w14:textId="4EAFC756"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15123D85" w14:textId="2C7990AB"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77CEC3AC" w14:textId="1D53A1F9"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52358BB4" w14:textId="31C63E5F"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6B3D59B8" w14:textId="04E3C9ED"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2BA7E62D" w14:textId="6E351141"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BD4EB2" w:rsidRPr="00BD4EB2" w14:paraId="2A5EA8DC" w14:textId="77777777" w:rsidTr="00B465A4">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2B1402C6"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117.</w:t>
            </w:r>
          </w:p>
        </w:tc>
        <w:tc>
          <w:tcPr>
            <w:tcW w:w="568" w:type="dxa"/>
            <w:tcBorders>
              <w:top w:val="nil"/>
              <w:left w:val="nil"/>
              <w:bottom w:val="single" w:sz="4" w:space="0" w:color="auto"/>
              <w:right w:val="single" w:sz="4" w:space="0" w:color="auto"/>
            </w:tcBorders>
            <w:shd w:val="clear" w:color="auto" w:fill="auto"/>
            <w:noWrap/>
            <w:vAlign w:val="bottom"/>
            <w:hideMark/>
          </w:tcPr>
          <w:p w14:paraId="39BB228C"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auto" w:fill="FFFFFF" w:themeFill="background1"/>
            <w:vAlign w:val="center"/>
            <w:hideMark/>
          </w:tcPr>
          <w:p w14:paraId="5B292CAD"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DILTIAZEM </w:t>
            </w:r>
            <w:r w:rsidRPr="00BD4EB2">
              <w:rPr>
                <w:rFonts w:asciiTheme="minorHAnsi" w:hAnsiTheme="minorHAnsi" w:cstheme="minorHAnsi"/>
                <w:b/>
                <w:bCs/>
                <w:color w:val="000000"/>
                <w:sz w:val="22"/>
                <w:szCs w:val="22"/>
                <w:lang w:eastAsia="pl-PL"/>
              </w:rPr>
              <w:t>60mg</w:t>
            </w:r>
          </w:p>
        </w:tc>
        <w:tc>
          <w:tcPr>
            <w:tcW w:w="1259" w:type="dxa"/>
            <w:tcBorders>
              <w:top w:val="nil"/>
              <w:left w:val="nil"/>
              <w:bottom w:val="single" w:sz="4" w:space="0" w:color="auto"/>
              <w:right w:val="single" w:sz="4" w:space="0" w:color="auto"/>
            </w:tcBorders>
            <w:shd w:val="clear" w:color="FFFFCC" w:fill="FFFFFF"/>
            <w:vAlign w:val="center"/>
            <w:hideMark/>
          </w:tcPr>
          <w:p w14:paraId="55A3BE31"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60 </w:t>
            </w:r>
            <w:proofErr w:type="spellStart"/>
            <w:r w:rsidRPr="00BD4EB2">
              <w:rPr>
                <w:rFonts w:asciiTheme="minorHAnsi" w:hAnsiTheme="minorHAnsi" w:cstheme="minorHAnsi"/>
                <w:color w:val="000000"/>
                <w:sz w:val="22"/>
                <w:szCs w:val="22"/>
                <w:lang w:eastAsia="pl-PL"/>
              </w:rPr>
              <w:t>tabl</w:t>
            </w:r>
            <w:proofErr w:type="spellEnd"/>
          </w:p>
        </w:tc>
        <w:tc>
          <w:tcPr>
            <w:tcW w:w="981" w:type="dxa"/>
            <w:tcBorders>
              <w:top w:val="nil"/>
              <w:left w:val="nil"/>
              <w:bottom w:val="single" w:sz="4" w:space="0" w:color="auto"/>
              <w:right w:val="single" w:sz="4" w:space="0" w:color="auto"/>
            </w:tcBorders>
            <w:shd w:val="clear" w:color="auto" w:fill="auto"/>
            <w:vAlign w:val="bottom"/>
            <w:hideMark/>
          </w:tcPr>
          <w:p w14:paraId="05C4335F"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52F3879F"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63A6BCDF"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4</w:t>
            </w:r>
          </w:p>
        </w:tc>
        <w:tc>
          <w:tcPr>
            <w:tcW w:w="1080" w:type="dxa"/>
            <w:tcBorders>
              <w:top w:val="nil"/>
              <w:left w:val="nil"/>
              <w:bottom w:val="single" w:sz="4" w:space="0" w:color="auto"/>
              <w:right w:val="single" w:sz="4" w:space="0" w:color="auto"/>
            </w:tcBorders>
            <w:shd w:val="clear" w:color="auto" w:fill="auto"/>
            <w:vAlign w:val="center"/>
          </w:tcPr>
          <w:p w14:paraId="0EA89640" w14:textId="500D5BF0"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7498C38E" w14:textId="23A37006"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2393022B" w14:textId="79DCB89E"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59C6EE88" w14:textId="3FB7664F"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3FB9B91D" w14:textId="4EDE42D9"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52FF61FA" w14:textId="487F1891"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BD4EB2" w:rsidRPr="00BD4EB2" w14:paraId="099D3BF3" w14:textId="77777777" w:rsidTr="00B465A4">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0C80CF20"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118.</w:t>
            </w:r>
          </w:p>
        </w:tc>
        <w:tc>
          <w:tcPr>
            <w:tcW w:w="568" w:type="dxa"/>
            <w:tcBorders>
              <w:top w:val="nil"/>
              <w:left w:val="nil"/>
              <w:bottom w:val="single" w:sz="4" w:space="0" w:color="auto"/>
              <w:right w:val="single" w:sz="4" w:space="0" w:color="auto"/>
            </w:tcBorders>
            <w:shd w:val="clear" w:color="auto" w:fill="auto"/>
            <w:noWrap/>
            <w:vAlign w:val="bottom"/>
            <w:hideMark/>
          </w:tcPr>
          <w:p w14:paraId="4496B1E0"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auto" w:fill="FFFFFF" w:themeFill="background1"/>
            <w:vAlign w:val="center"/>
            <w:hideMark/>
          </w:tcPr>
          <w:p w14:paraId="6432C181"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DIMENHYDRINAT </w:t>
            </w:r>
            <w:r w:rsidRPr="00BD4EB2">
              <w:rPr>
                <w:rFonts w:asciiTheme="minorHAnsi" w:hAnsiTheme="minorHAnsi" w:cstheme="minorHAnsi"/>
                <w:b/>
                <w:bCs/>
                <w:color w:val="000000"/>
                <w:sz w:val="22"/>
                <w:szCs w:val="22"/>
                <w:lang w:eastAsia="pl-PL"/>
              </w:rPr>
              <w:t>50mg</w:t>
            </w:r>
          </w:p>
        </w:tc>
        <w:tc>
          <w:tcPr>
            <w:tcW w:w="1259" w:type="dxa"/>
            <w:tcBorders>
              <w:top w:val="nil"/>
              <w:left w:val="nil"/>
              <w:bottom w:val="single" w:sz="4" w:space="0" w:color="auto"/>
              <w:right w:val="single" w:sz="4" w:space="0" w:color="auto"/>
            </w:tcBorders>
            <w:shd w:val="clear" w:color="FFFFCC" w:fill="FFFFFF"/>
            <w:vAlign w:val="center"/>
            <w:hideMark/>
          </w:tcPr>
          <w:p w14:paraId="0A36579F"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10 </w:t>
            </w:r>
            <w:proofErr w:type="spellStart"/>
            <w:r w:rsidRPr="00BD4EB2">
              <w:rPr>
                <w:rFonts w:asciiTheme="minorHAnsi" w:hAnsiTheme="minorHAnsi" w:cstheme="minorHAnsi"/>
                <w:color w:val="000000"/>
                <w:sz w:val="22"/>
                <w:szCs w:val="22"/>
                <w:lang w:eastAsia="pl-PL"/>
              </w:rPr>
              <w:t>tabl</w:t>
            </w:r>
            <w:proofErr w:type="spellEnd"/>
          </w:p>
        </w:tc>
        <w:tc>
          <w:tcPr>
            <w:tcW w:w="981" w:type="dxa"/>
            <w:tcBorders>
              <w:top w:val="nil"/>
              <w:left w:val="nil"/>
              <w:bottom w:val="single" w:sz="4" w:space="0" w:color="auto"/>
              <w:right w:val="single" w:sz="4" w:space="0" w:color="auto"/>
            </w:tcBorders>
            <w:shd w:val="clear" w:color="auto" w:fill="auto"/>
            <w:vAlign w:val="bottom"/>
            <w:hideMark/>
          </w:tcPr>
          <w:p w14:paraId="61CC157F"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6D61A5D1"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5623265B"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2</w:t>
            </w:r>
          </w:p>
        </w:tc>
        <w:tc>
          <w:tcPr>
            <w:tcW w:w="1080" w:type="dxa"/>
            <w:tcBorders>
              <w:top w:val="nil"/>
              <w:left w:val="nil"/>
              <w:bottom w:val="single" w:sz="4" w:space="0" w:color="auto"/>
              <w:right w:val="single" w:sz="4" w:space="0" w:color="auto"/>
            </w:tcBorders>
            <w:shd w:val="clear" w:color="auto" w:fill="auto"/>
            <w:vAlign w:val="center"/>
          </w:tcPr>
          <w:p w14:paraId="1D834C66" w14:textId="3D06F66B"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5116A8A4" w14:textId="75684AB5"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6D506F45" w14:textId="6E1D4EE3"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41C9A626" w14:textId="022F5D5C"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6FF7D1D9" w14:textId="5719571A"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113A6E11" w14:textId="2B8CE426"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BD4EB2" w:rsidRPr="00BD4EB2" w14:paraId="11DA12AE" w14:textId="77777777" w:rsidTr="00B465A4">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70118E79"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119.</w:t>
            </w:r>
          </w:p>
        </w:tc>
        <w:tc>
          <w:tcPr>
            <w:tcW w:w="568" w:type="dxa"/>
            <w:tcBorders>
              <w:top w:val="nil"/>
              <w:left w:val="nil"/>
              <w:bottom w:val="single" w:sz="4" w:space="0" w:color="auto"/>
              <w:right w:val="single" w:sz="4" w:space="0" w:color="auto"/>
            </w:tcBorders>
            <w:shd w:val="clear" w:color="auto" w:fill="auto"/>
            <w:noWrap/>
            <w:vAlign w:val="bottom"/>
            <w:hideMark/>
          </w:tcPr>
          <w:p w14:paraId="6C93B6CF"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auto" w:fill="FFFFFF" w:themeFill="background1"/>
            <w:vAlign w:val="center"/>
            <w:hideMark/>
          </w:tcPr>
          <w:p w14:paraId="79D910F7"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DIMETICONE </w:t>
            </w:r>
            <w:r w:rsidRPr="00BD4EB2">
              <w:rPr>
                <w:rFonts w:asciiTheme="minorHAnsi" w:hAnsiTheme="minorHAnsi" w:cstheme="minorHAnsi"/>
                <w:b/>
                <w:bCs/>
                <w:color w:val="000000"/>
                <w:sz w:val="22"/>
                <w:szCs w:val="22"/>
                <w:lang w:eastAsia="pl-PL"/>
              </w:rPr>
              <w:t>50mg</w:t>
            </w:r>
          </w:p>
        </w:tc>
        <w:tc>
          <w:tcPr>
            <w:tcW w:w="1259" w:type="dxa"/>
            <w:tcBorders>
              <w:top w:val="nil"/>
              <w:left w:val="nil"/>
              <w:bottom w:val="single" w:sz="4" w:space="0" w:color="auto"/>
              <w:right w:val="single" w:sz="4" w:space="0" w:color="auto"/>
            </w:tcBorders>
            <w:shd w:val="clear" w:color="FFFFCC" w:fill="FFFFFF"/>
            <w:vAlign w:val="center"/>
            <w:hideMark/>
          </w:tcPr>
          <w:p w14:paraId="176CD7FB"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100 </w:t>
            </w:r>
            <w:proofErr w:type="spellStart"/>
            <w:r w:rsidRPr="00BD4EB2">
              <w:rPr>
                <w:rFonts w:asciiTheme="minorHAnsi" w:hAnsiTheme="minorHAnsi" w:cstheme="minorHAnsi"/>
                <w:color w:val="000000"/>
                <w:sz w:val="22"/>
                <w:szCs w:val="22"/>
                <w:lang w:eastAsia="pl-PL"/>
              </w:rPr>
              <w:t>tabl</w:t>
            </w:r>
            <w:proofErr w:type="spellEnd"/>
          </w:p>
        </w:tc>
        <w:tc>
          <w:tcPr>
            <w:tcW w:w="981" w:type="dxa"/>
            <w:tcBorders>
              <w:top w:val="nil"/>
              <w:left w:val="nil"/>
              <w:bottom w:val="single" w:sz="4" w:space="0" w:color="auto"/>
              <w:right w:val="single" w:sz="4" w:space="0" w:color="auto"/>
            </w:tcBorders>
            <w:shd w:val="clear" w:color="auto" w:fill="auto"/>
            <w:vAlign w:val="bottom"/>
            <w:hideMark/>
          </w:tcPr>
          <w:p w14:paraId="45A68296"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1FEC9C7F"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533C6C1B"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60</w:t>
            </w:r>
          </w:p>
        </w:tc>
        <w:tc>
          <w:tcPr>
            <w:tcW w:w="1080" w:type="dxa"/>
            <w:tcBorders>
              <w:top w:val="nil"/>
              <w:left w:val="nil"/>
              <w:bottom w:val="single" w:sz="4" w:space="0" w:color="auto"/>
              <w:right w:val="single" w:sz="4" w:space="0" w:color="auto"/>
            </w:tcBorders>
            <w:shd w:val="clear" w:color="auto" w:fill="auto"/>
            <w:vAlign w:val="center"/>
          </w:tcPr>
          <w:p w14:paraId="500C3BF2" w14:textId="514CF45E"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0064A196" w14:textId="04EB489A"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2F97B5D5" w14:textId="7C813C17"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6A278B03" w14:textId="0C24D80E"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0A0CEA21" w14:textId="553923F2"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2C7EA704" w14:textId="4F2839AB"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BD4EB2" w:rsidRPr="00BD4EB2" w14:paraId="322BD3C7" w14:textId="77777777" w:rsidTr="00B465A4">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760B68F6"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120.</w:t>
            </w:r>
          </w:p>
        </w:tc>
        <w:tc>
          <w:tcPr>
            <w:tcW w:w="568" w:type="dxa"/>
            <w:tcBorders>
              <w:top w:val="nil"/>
              <w:left w:val="nil"/>
              <w:bottom w:val="single" w:sz="4" w:space="0" w:color="auto"/>
              <w:right w:val="single" w:sz="4" w:space="0" w:color="auto"/>
            </w:tcBorders>
            <w:shd w:val="clear" w:color="auto" w:fill="auto"/>
            <w:noWrap/>
            <w:vAlign w:val="bottom"/>
            <w:hideMark/>
          </w:tcPr>
          <w:p w14:paraId="2EC697B6"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auto" w:fill="FFFFFF" w:themeFill="background1"/>
            <w:vAlign w:val="center"/>
            <w:hideMark/>
          </w:tcPr>
          <w:p w14:paraId="13B6DBCA"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DIOSMECTITE proszek ă 3g</w:t>
            </w:r>
          </w:p>
        </w:tc>
        <w:tc>
          <w:tcPr>
            <w:tcW w:w="1259" w:type="dxa"/>
            <w:tcBorders>
              <w:top w:val="nil"/>
              <w:left w:val="nil"/>
              <w:bottom w:val="single" w:sz="4" w:space="0" w:color="auto"/>
              <w:right w:val="single" w:sz="4" w:space="0" w:color="auto"/>
            </w:tcBorders>
            <w:shd w:val="clear" w:color="FFFFCC" w:fill="FFFFFF"/>
            <w:vAlign w:val="center"/>
            <w:hideMark/>
          </w:tcPr>
          <w:p w14:paraId="691A9079"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10 </w:t>
            </w:r>
            <w:proofErr w:type="spellStart"/>
            <w:r w:rsidRPr="00BD4EB2">
              <w:rPr>
                <w:rFonts w:asciiTheme="minorHAnsi" w:hAnsiTheme="minorHAnsi" w:cstheme="minorHAnsi"/>
                <w:color w:val="000000"/>
                <w:sz w:val="22"/>
                <w:szCs w:val="22"/>
                <w:lang w:eastAsia="pl-PL"/>
              </w:rPr>
              <w:t>sasz</w:t>
            </w:r>
            <w:proofErr w:type="spellEnd"/>
          </w:p>
        </w:tc>
        <w:tc>
          <w:tcPr>
            <w:tcW w:w="981" w:type="dxa"/>
            <w:tcBorders>
              <w:top w:val="nil"/>
              <w:left w:val="nil"/>
              <w:bottom w:val="single" w:sz="4" w:space="0" w:color="auto"/>
              <w:right w:val="single" w:sz="4" w:space="0" w:color="auto"/>
            </w:tcBorders>
            <w:shd w:val="clear" w:color="auto" w:fill="auto"/>
            <w:vAlign w:val="bottom"/>
            <w:hideMark/>
          </w:tcPr>
          <w:p w14:paraId="3B2565B9"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24BC3609"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6371CA37"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100</w:t>
            </w:r>
          </w:p>
        </w:tc>
        <w:tc>
          <w:tcPr>
            <w:tcW w:w="1080" w:type="dxa"/>
            <w:tcBorders>
              <w:top w:val="nil"/>
              <w:left w:val="nil"/>
              <w:bottom w:val="single" w:sz="4" w:space="0" w:color="auto"/>
              <w:right w:val="single" w:sz="4" w:space="0" w:color="auto"/>
            </w:tcBorders>
            <w:shd w:val="clear" w:color="auto" w:fill="auto"/>
            <w:vAlign w:val="center"/>
          </w:tcPr>
          <w:p w14:paraId="1F677CBE" w14:textId="4D53B3FC"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602959EA" w14:textId="732E2BD0"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2D6B5E7E" w14:textId="6D6FC039"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0B14E49D" w14:textId="476AF618"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3B931089" w14:textId="23BA9175"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13EE25C6" w14:textId="10478B60"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BD4EB2" w:rsidRPr="00BD4EB2" w14:paraId="77299D47" w14:textId="77777777" w:rsidTr="00B465A4">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566851A2"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121.</w:t>
            </w:r>
          </w:p>
        </w:tc>
        <w:tc>
          <w:tcPr>
            <w:tcW w:w="568" w:type="dxa"/>
            <w:tcBorders>
              <w:top w:val="nil"/>
              <w:left w:val="nil"/>
              <w:bottom w:val="single" w:sz="4" w:space="0" w:color="auto"/>
              <w:right w:val="single" w:sz="4" w:space="0" w:color="auto"/>
            </w:tcBorders>
            <w:shd w:val="clear" w:color="auto" w:fill="auto"/>
            <w:noWrap/>
            <w:vAlign w:val="bottom"/>
            <w:hideMark/>
          </w:tcPr>
          <w:p w14:paraId="7B10939B"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auto" w:fill="FFFFFF" w:themeFill="background1"/>
            <w:vAlign w:val="center"/>
            <w:hideMark/>
          </w:tcPr>
          <w:p w14:paraId="45FBA6C1"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DYDROGESTERONE </w:t>
            </w:r>
            <w:r w:rsidRPr="00BD4EB2">
              <w:rPr>
                <w:rFonts w:asciiTheme="minorHAnsi" w:hAnsiTheme="minorHAnsi" w:cstheme="minorHAnsi"/>
                <w:b/>
                <w:bCs/>
                <w:color w:val="000000"/>
                <w:sz w:val="22"/>
                <w:szCs w:val="22"/>
                <w:lang w:eastAsia="pl-PL"/>
              </w:rPr>
              <w:t>10mg</w:t>
            </w:r>
          </w:p>
        </w:tc>
        <w:tc>
          <w:tcPr>
            <w:tcW w:w="1259" w:type="dxa"/>
            <w:tcBorders>
              <w:top w:val="nil"/>
              <w:left w:val="nil"/>
              <w:bottom w:val="single" w:sz="4" w:space="0" w:color="auto"/>
              <w:right w:val="single" w:sz="4" w:space="0" w:color="auto"/>
            </w:tcBorders>
            <w:shd w:val="clear" w:color="FFFFCC" w:fill="FFFFFF"/>
            <w:vAlign w:val="center"/>
            <w:hideMark/>
          </w:tcPr>
          <w:p w14:paraId="62392748"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20 </w:t>
            </w:r>
            <w:proofErr w:type="spellStart"/>
            <w:r w:rsidRPr="00BD4EB2">
              <w:rPr>
                <w:rFonts w:asciiTheme="minorHAnsi" w:hAnsiTheme="minorHAnsi" w:cstheme="minorHAnsi"/>
                <w:color w:val="000000"/>
                <w:sz w:val="22"/>
                <w:szCs w:val="22"/>
                <w:lang w:eastAsia="pl-PL"/>
              </w:rPr>
              <w:t>tabl</w:t>
            </w:r>
            <w:proofErr w:type="spellEnd"/>
          </w:p>
        </w:tc>
        <w:tc>
          <w:tcPr>
            <w:tcW w:w="981" w:type="dxa"/>
            <w:tcBorders>
              <w:top w:val="nil"/>
              <w:left w:val="nil"/>
              <w:bottom w:val="single" w:sz="4" w:space="0" w:color="auto"/>
              <w:right w:val="single" w:sz="4" w:space="0" w:color="auto"/>
            </w:tcBorders>
            <w:shd w:val="clear" w:color="auto" w:fill="auto"/>
            <w:vAlign w:val="bottom"/>
            <w:hideMark/>
          </w:tcPr>
          <w:p w14:paraId="45A4E7F2"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6263133E"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0DE613AF"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10</w:t>
            </w:r>
          </w:p>
        </w:tc>
        <w:tc>
          <w:tcPr>
            <w:tcW w:w="1080" w:type="dxa"/>
            <w:tcBorders>
              <w:top w:val="nil"/>
              <w:left w:val="nil"/>
              <w:bottom w:val="single" w:sz="4" w:space="0" w:color="auto"/>
              <w:right w:val="single" w:sz="4" w:space="0" w:color="auto"/>
            </w:tcBorders>
            <w:shd w:val="clear" w:color="auto" w:fill="auto"/>
            <w:vAlign w:val="center"/>
          </w:tcPr>
          <w:p w14:paraId="4E8DD21A" w14:textId="75572956"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31C20BC2" w14:textId="1F400045"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7C49E2EC" w14:textId="371E44BE"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39936295" w14:textId="226C7DAE"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6639C8DD" w14:textId="11F295E0"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51DBC537" w14:textId="1F2CBA44"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BD4EB2" w:rsidRPr="00BD4EB2" w14:paraId="62C1E9ED" w14:textId="77777777" w:rsidTr="00B465A4">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1283A5E1"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122.</w:t>
            </w:r>
          </w:p>
        </w:tc>
        <w:tc>
          <w:tcPr>
            <w:tcW w:w="568" w:type="dxa"/>
            <w:tcBorders>
              <w:top w:val="nil"/>
              <w:left w:val="nil"/>
              <w:bottom w:val="single" w:sz="4" w:space="0" w:color="auto"/>
              <w:right w:val="single" w:sz="4" w:space="0" w:color="auto"/>
            </w:tcBorders>
            <w:shd w:val="clear" w:color="auto" w:fill="auto"/>
            <w:noWrap/>
            <w:vAlign w:val="bottom"/>
            <w:hideMark/>
          </w:tcPr>
          <w:p w14:paraId="5F7F7098"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auto" w:fill="FFFFFF" w:themeFill="background1"/>
            <w:vAlign w:val="center"/>
            <w:hideMark/>
          </w:tcPr>
          <w:p w14:paraId="370F587A"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EPLERENONUM </w:t>
            </w:r>
            <w:r w:rsidRPr="00BD4EB2">
              <w:rPr>
                <w:rFonts w:asciiTheme="minorHAnsi" w:hAnsiTheme="minorHAnsi" w:cstheme="minorHAnsi"/>
                <w:b/>
                <w:bCs/>
                <w:color w:val="000000"/>
                <w:sz w:val="22"/>
                <w:szCs w:val="22"/>
                <w:lang w:eastAsia="pl-PL"/>
              </w:rPr>
              <w:t>25mg</w:t>
            </w:r>
          </w:p>
        </w:tc>
        <w:tc>
          <w:tcPr>
            <w:tcW w:w="1259" w:type="dxa"/>
            <w:tcBorders>
              <w:top w:val="nil"/>
              <w:left w:val="nil"/>
              <w:bottom w:val="single" w:sz="4" w:space="0" w:color="auto"/>
              <w:right w:val="single" w:sz="4" w:space="0" w:color="auto"/>
            </w:tcBorders>
            <w:shd w:val="clear" w:color="FFFFCC" w:fill="FFFFFF"/>
            <w:vAlign w:val="center"/>
            <w:hideMark/>
          </w:tcPr>
          <w:p w14:paraId="62C21151"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30 </w:t>
            </w:r>
            <w:proofErr w:type="spellStart"/>
            <w:r w:rsidRPr="00BD4EB2">
              <w:rPr>
                <w:rFonts w:asciiTheme="minorHAnsi" w:hAnsiTheme="minorHAnsi" w:cstheme="minorHAnsi"/>
                <w:color w:val="000000"/>
                <w:sz w:val="22"/>
                <w:szCs w:val="22"/>
                <w:lang w:eastAsia="pl-PL"/>
              </w:rPr>
              <w:t>tabl</w:t>
            </w:r>
            <w:proofErr w:type="spellEnd"/>
          </w:p>
        </w:tc>
        <w:tc>
          <w:tcPr>
            <w:tcW w:w="981" w:type="dxa"/>
            <w:tcBorders>
              <w:top w:val="nil"/>
              <w:left w:val="nil"/>
              <w:bottom w:val="single" w:sz="4" w:space="0" w:color="auto"/>
              <w:right w:val="single" w:sz="4" w:space="0" w:color="auto"/>
            </w:tcBorders>
            <w:shd w:val="clear" w:color="auto" w:fill="auto"/>
            <w:vAlign w:val="bottom"/>
            <w:hideMark/>
          </w:tcPr>
          <w:p w14:paraId="4A1F37D4"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2AAD8CF8"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5F05CE79"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4</w:t>
            </w:r>
          </w:p>
        </w:tc>
        <w:tc>
          <w:tcPr>
            <w:tcW w:w="1080" w:type="dxa"/>
            <w:tcBorders>
              <w:top w:val="nil"/>
              <w:left w:val="nil"/>
              <w:bottom w:val="single" w:sz="4" w:space="0" w:color="auto"/>
              <w:right w:val="single" w:sz="4" w:space="0" w:color="auto"/>
            </w:tcBorders>
            <w:shd w:val="clear" w:color="auto" w:fill="auto"/>
            <w:vAlign w:val="center"/>
          </w:tcPr>
          <w:p w14:paraId="7CCEE3A0" w14:textId="390C56AC"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27FF7201" w14:textId="1FA28671"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0DC55407" w14:textId="230205BA"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663544D7" w14:textId="2135AB86"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249EE411" w14:textId="59B57426"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7EA03298" w14:textId="2BD9B304"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BD4EB2" w:rsidRPr="00BD4EB2" w14:paraId="37F429B0" w14:textId="77777777" w:rsidTr="00B465A4">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44381AEA"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123.</w:t>
            </w:r>
          </w:p>
        </w:tc>
        <w:tc>
          <w:tcPr>
            <w:tcW w:w="568" w:type="dxa"/>
            <w:tcBorders>
              <w:top w:val="nil"/>
              <w:left w:val="nil"/>
              <w:bottom w:val="single" w:sz="4" w:space="0" w:color="auto"/>
              <w:right w:val="single" w:sz="4" w:space="0" w:color="auto"/>
            </w:tcBorders>
            <w:shd w:val="clear" w:color="auto" w:fill="auto"/>
            <w:noWrap/>
            <w:vAlign w:val="bottom"/>
            <w:hideMark/>
          </w:tcPr>
          <w:p w14:paraId="376D597A"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auto" w:fill="FFFFFF" w:themeFill="background1"/>
            <w:vAlign w:val="center"/>
            <w:hideMark/>
          </w:tcPr>
          <w:p w14:paraId="790E6852"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FLUOXETINE </w:t>
            </w:r>
            <w:r w:rsidRPr="00BD4EB2">
              <w:rPr>
                <w:rFonts w:asciiTheme="minorHAnsi" w:hAnsiTheme="minorHAnsi" w:cstheme="minorHAnsi"/>
                <w:b/>
                <w:bCs/>
                <w:color w:val="000000"/>
                <w:sz w:val="22"/>
                <w:szCs w:val="22"/>
                <w:lang w:eastAsia="pl-PL"/>
              </w:rPr>
              <w:t>20mg</w:t>
            </w:r>
          </w:p>
        </w:tc>
        <w:tc>
          <w:tcPr>
            <w:tcW w:w="1259" w:type="dxa"/>
            <w:tcBorders>
              <w:top w:val="nil"/>
              <w:left w:val="nil"/>
              <w:bottom w:val="single" w:sz="4" w:space="0" w:color="auto"/>
              <w:right w:val="single" w:sz="4" w:space="0" w:color="auto"/>
            </w:tcBorders>
            <w:shd w:val="clear" w:color="FFFFCC" w:fill="FFFFFF"/>
            <w:vAlign w:val="center"/>
            <w:hideMark/>
          </w:tcPr>
          <w:p w14:paraId="38C50B2C"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30 kaps</w:t>
            </w:r>
          </w:p>
        </w:tc>
        <w:tc>
          <w:tcPr>
            <w:tcW w:w="981" w:type="dxa"/>
            <w:tcBorders>
              <w:top w:val="nil"/>
              <w:left w:val="nil"/>
              <w:bottom w:val="single" w:sz="4" w:space="0" w:color="auto"/>
              <w:right w:val="single" w:sz="4" w:space="0" w:color="auto"/>
            </w:tcBorders>
            <w:shd w:val="clear" w:color="auto" w:fill="auto"/>
            <w:vAlign w:val="bottom"/>
            <w:hideMark/>
          </w:tcPr>
          <w:p w14:paraId="7A4A7AB6"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16528F42"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784E8342"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4</w:t>
            </w:r>
          </w:p>
        </w:tc>
        <w:tc>
          <w:tcPr>
            <w:tcW w:w="1080" w:type="dxa"/>
            <w:tcBorders>
              <w:top w:val="nil"/>
              <w:left w:val="nil"/>
              <w:bottom w:val="single" w:sz="4" w:space="0" w:color="auto"/>
              <w:right w:val="single" w:sz="4" w:space="0" w:color="auto"/>
            </w:tcBorders>
            <w:shd w:val="clear" w:color="auto" w:fill="auto"/>
            <w:vAlign w:val="center"/>
          </w:tcPr>
          <w:p w14:paraId="770E623A" w14:textId="163D2219"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7DDB3098" w14:textId="6C691450"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5CE43C37" w14:textId="43AD5A2C"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3AE6F3B4" w14:textId="540AF6DD"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4920258B" w14:textId="423A5CE8"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714D2793" w14:textId="2965D21D"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BD4EB2" w:rsidRPr="00BD4EB2" w14:paraId="40B2279B" w14:textId="77777777" w:rsidTr="00B465A4">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2CF0255F"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124.</w:t>
            </w:r>
          </w:p>
        </w:tc>
        <w:tc>
          <w:tcPr>
            <w:tcW w:w="568" w:type="dxa"/>
            <w:tcBorders>
              <w:top w:val="nil"/>
              <w:left w:val="nil"/>
              <w:bottom w:val="single" w:sz="4" w:space="0" w:color="auto"/>
              <w:right w:val="single" w:sz="4" w:space="0" w:color="auto"/>
            </w:tcBorders>
            <w:shd w:val="clear" w:color="auto" w:fill="auto"/>
            <w:noWrap/>
            <w:vAlign w:val="bottom"/>
            <w:hideMark/>
          </w:tcPr>
          <w:p w14:paraId="13D67E96"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auto" w:fill="FFFFFF" w:themeFill="background1"/>
            <w:vAlign w:val="center"/>
            <w:hideMark/>
          </w:tcPr>
          <w:p w14:paraId="26C30880"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FLUVOXAMINI MALEAS </w:t>
            </w:r>
            <w:r w:rsidRPr="00BD4EB2">
              <w:rPr>
                <w:rFonts w:asciiTheme="minorHAnsi" w:hAnsiTheme="minorHAnsi" w:cstheme="minorHAnsi"/>
                <w:b/>
                <w:bCs/>
                <w:color w:val="000000"/>
                <w:sz w:val="22"/>
                <w:szCs w:val="22"/>
                <w:lang w:eastAsia="pl-PL"/>
              </w:rPr>
              <w:t>50mg</w:t>
            </w:r>
          </w:p>
        </w:tc>
        <w:tc>
          <w:tcPr>
            <w:tcW w:w="1259" w:type="dxa"/>
            <w:tcBorders>
              <w:top w:val="nil"/>
              <w:left w:val="nil"/>
              <w:bottom w:val="single" w:sz="4" w:space="0" w:color="auto"/>
              <w:right w:val="single" w:sz="4" w:space="0" w:color="auto"/>
            </w:tcBorders>
            <w:shd w:val="clear" w:color="FFFFCC" w:fill="FFFFFF"/>
            <w:vAlign w:val="center"/>
            <w:hideMark/>
          </w:tcPr>
          <w:p w14:paraId="2329DF55"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60 </w:t>
            </w:r>
            <w:proofErr w:type="spellStart"/>
            <w:r w:rsidRPr="00BD4EB2">
              <w:rPr>
                <w:rFonts w:asciiTheme="minorHAnsi" w:hAnsiTheme="minorHAnsi" w:cstheme="minorHAnsi"/>
                <w:color w:val="000000"/>
                <w:sz w:val="22"/>
                <w:szCs w:val="22"/>
                <w:lang w:eastAsia="pl-PL"/>
              </w:rPr>
              <w:t>tabl</w:t>
            </w:r>
            <w:proofErr w:type="spellEnd"/>
          </w:p>
        </w:tc>
        <w:tc>
          <w:tcPr>
            <w:tcW w:w="981" w:type="dxa"/>
            <w:tcBorders>
              <w:top w:val="nil"/>
              <w:left w:val="nil"/>
              <w:bottom w:val="single" w:sz="4" w:space="0" w:color="auto"/>
              <w:right w:val="single" w:sz="4" w:space="0" w:color="auto"/>
            </w:tcBorders>
            <w:shd w:val="clear" w:color="auto" w:fill="auto"/>
            <w:vAlign w:val="bottom"/>
            <w:hideMark/>
          </w:tcPr>
          <w:p w14:paraId="186988A3"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23AB9701"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08CCC746"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2</w:t>
            </w:r>
          </w:p>
        </w:tc>
        <w:tc>
          <w:tcPr>
            <w:tcW w:w="1080" w:type="dxa"/>
            <w:tcBorders>
              <w:top w:val="nil"/>
              <w:left w:val="nil"/>
              <w:bottom w:val="single" w:sz="4" w:space="0" w:color="auto"/>
              <w:right w:val="single" w:sz="4" w:space="0" w:color="auto"/>
            </w:tcBorders>
            <w:shd w:val="clear" w:color="auto" w:fill="auto"/>
            <w:vAlign w:val="center"/>
          </w:tcPr>
          <w:p w14:paraId="33058DF7" w14:textId="7BD7AA89"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772405C8" w14:textId="70AB6F3F"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3BFECDAE" w14:textId="560749EA"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39256826" w14:textId="2DACB778"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6B194EC5" w14:textId="586ECC9E"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44EFDB05" w14:textId="4251D540"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BD4EB2" w:rsidRPr="00BD4EB2" w14:paraId="5D96D0D3" w14:textId="77777777" w:rsidTr="00B465A4">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0DA64884"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125.</w:t>
            </w:r>
          </w:p>
        </w:tc>
        <w:tc>
          <w:tcPr>
            <w:tcW w:w="568" w:type="dxa"/>
            <w:tcBorders>
              <w:top w:val="nil"/>
              <w:left w:val="nil"/>
              <w:bottom w:val="single" w:sz="4" w:space="0" w:color="auto"/>
              <w:right w:val="single" w:sz="4" w:space="0" w:color="auto"/>
            </w:tcBorders>
            <w:shd w:val="clear" w:color="auto" w:fill="auto"/>
            <w:noWrap/>
            <w:vAlign w:val="bottom"/>
            <w:hideMark/>
          </w:tcPr>
          <w:p w14:paraId="3F38B650"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auto" w:fill="FFFFFF" w:themeFill="background1"/>
            <w:vAlign w:val="center"/>
            <w:hideMark/>
          </w:tcPr>
          <w:p w14:paraId="7DB6E40A"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FURAGIN </w:t>
            </w:r>
            <w:r w:rsidRPr="00BD4EB2">
              <w:rPr>
                <w:rFonts w:asciiTheme="minorHAnsi" w:hAnsiTheme="minorHAnsi" w:cstheme="minorHAnsi"/>
                <w:b/>
                <w:bCs/>
                <w:color w:val="000000"/>
                <w:sz w:val="22"/>
                <w:szCs w:val="22"/>
                <w:lang w:eastAsia="pl-PL"/>
              </w:rPr>
              <w:t>50mg</w:t>
            </w:r>
          </w:p>
        </w:tc>
        <w:tc>
          <w:tcPr>
            <w:tcW w:w="1259" w:type="dxa"/>
            <w:tcBorders>
              <w:top w:val="nil"/>
              <w:left w:val="nil"/>
              <w:bottom w:val="single" w:sz="4" w:space="0" w:color="auto"/>
              <w:right w:val="single" w:sz="4" w:space="0" w:color="auto"/>
            </w:tcBorders>
            <w:shd w:val="clear" w:color="FFFFCC" w:fill="FFFFFF"/>
            <w:vAlign w:val="center"/>
            <w:hideMark/>
          </w:tcPr>
          <w:p w14:paraId="6C5750B0"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30 </w:t>
            </w:r>
            <w:proofErr w:type="spellStart"/>
            <w:r w:rsidRPr="00BD4EB2">
              <w:rPr>
                <w:rFonts w:asciiTheme="minorHAnsi" w:hAnsiTheme="minorHAnsi" w:cstheme="minorHAnsi"/>
                <w:color w:val="000000"/>
                <w:sz w:val="22"/>
                <w:szCs w:val="22"/>
                <w:lang w:eastAsia="pl-PL"/>
              </w:rPr>
              <w:t>tabl</w:t>
            </w:r>
            <w:proofErr w:type="spellEnd"/>
          </w:p>
        </w:tc>
        <w:tc>
          <w:tcPr>
            <w:tcW w:w="981" w:type="dxa"/>
            <w:tcBorders>
              <w:top w:val="nil"/>
              <w:left w:val="nil"/>
              <w:bottom w:val="single" w:sz="4" w:space="0" w:color="auto"/>
              <w:right w:val="single" w:sz="4" w:space="0" w:color="auto"/>
            </w:tcBorders>
            <w:shd w:val="clear" w:color="auto" w:fill="auto"/>
            <w:vAlign w:val="bottom"/>
            <w:hideMark/>
          </w:tcPr>
          <w:p w14:paraId="6CBF4FEB"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0269DE70"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3287301A"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240</w:t>
            </w:r>
          </w:p>
        </w:tc>
        <w:tc>
          <w:tcPr>
            <w:tcW w:w="1080" w:type="dxa"/>
            <w:tcBorders>
              <w:top w:val="nil"/>
              <w:left w:val="nil"/>
              <w:bottom w:val="single" w:sz="4" w:space="0" w:color="auto"/>
              <w:right w:val="single" w:sz="4" w:space="0" w:color="auto"/>
            </w:tcBorders>
            <w:shd w:val="clear" w:color="auto" w:fill="auto"/>
            <w:vAlign w:val="center"/>
          </w:tcPr>
          <w:p w14:paraId="074D1EE2" w14:textId="6BF726DF"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34A66885" w14:textId="37164238"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6F04746E" w14:textId="6260CFF1"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18F3900E" w14:textId="7D73E68E"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52EA38BC" w14:textId="3A663109"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7E8F615B" w14:textId="1BB64448"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BD4EB2" w:rsidRPr="00BD4EB2" w14:paraId="15E8FCC6" w14:textId="77777777" w:rsidTr="00B465A4">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7DD616B9"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126.</w:t>
            </w:r>
          </w:p>
        </w:tc>
        <w:tc>
          <w:tcPr>
            <w:tcW w:w="568" w:type="dxa"/>
            <w:tcBorders>
              <w:top w:val="nil"/>
              <w:left w:val="nil"/>
              <w:bottom w:val="single" w:sz="4" w:space="0" w:color="auto"/>
              <w:right w:val="single" w:sz="4" w:space="0" w:color="auto"/>
            </w:tcBorders>
            <w:shd w:val="clear" w:color="auto" w:fill="auto"/>
            <w:noWrap/>
            <w:vAlign w:val="bottom"/>
            <w:hideMark/>
          </w:tcPr>
          <w:p w14:paraId="1932C2E0"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auto" w:fill="FFFFFF" w:themeFill="background1"/>
            <w:vAlign w:val="center"/>
            <w:hideMark/>
          </w:tcPr>
          <w:p w14:paraId="4B6AD507"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HALOPERIDOL </w:t>
            </w:r>
            <w:r w:rsidRPr="00BD4EB2">
              <w:rPr>
                <w:rFonts w:asciiTheme="minorHAnsi" w:hAnsiTheme="minorHAnsi" w:cstheme="minorHAnsi"/>
                <w:b/>
                <w:bCs/>
                <w:color w:val="000000"/>
                <w:sz w:val="22"/>
                <w:szCs w:val="22"/>
                <w:lang w:eastAsia="pl-PL"/>
              </w:rPr>
              <w:t>1mg</w:t>
            </w:r>
          </w:p>
        </w:tc>
        <w:tc>
          <w:tcPr>
            <w:tcW w:w="1259" w:type="dxa"/>
            <w:tcBorders>
              <w:top w:val="nil"/>
              <w:left w:val="nil"/>
              <w:bottom w:val="single" w:sz="4" w:space="0" w:color="auto"/>
              <w:right w:val="single" w:sz="4" w:space="0" w:color="auto"/>
            </w:tcBorders>
            <w:shd w:val="clear" w:color="FFFFCC" w:fill="FFFFFF"/>
            <w:vAlign w:val="center"/>
            <w:hideMark/>
          </w:tcPr>
          <w:p w14:paraId="5C7B5C96"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40 </w:t>
            </w:r>
            <w:proofErr w:type="spellStart"/>
            <w:r w:rsidRPr="00BD4EB2">
              <w:rPr>
                <w:rFonts w:asciiTheme="minorHAnsi" w:hAnsiTheme="minorHAnsi" w:cstheme="minorHAnsi"/>
                <w:color w:val="000000"/>
                <w:sz w:val="22"/>
                <w:szCs w:val="22"/>
                <w:lang w:eastAsia="pl-PL"/>
              </w:rPr>
              <w:t>tabl</w:t>
            </w:r>
            <w:proofErr w:type="spellEnd"/>
          </w:p>
        </w:tc>
        <w:tc>
          <w:tcPr>
            <w:tcW w:w="981" w:type="dxa"/>
            <w:tcBorders>
              <w:top w:val="nil"/>
              <w:left w:val="nil"/>
              <w:bottom w:val="single" w:sz="4" w:space="0" w:color="auto"/>
              <w:right w:val="single" w:sz="4" w:space="0" w:color="auto"/>
            </w:tcBorders>
            <w:shd w:val="clear" w:color="auto" w:fill="auto"/>
            <w:vAlign w:val="bottom"/>
            <w:hideMark/>
          </w:tcPr>
          <w:p w14:paraId="039BC7AE"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0A4801E1"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077CD9E7"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10</w:t>
            </w:r>
          </w:p>
        </w:tc>
        <w:tc>
          <w:tcPr>
            <w:tcW w:w="1080" w:type="dxa"/>
            <w:tcBorders>
              <w:top w:val="nil"/>
              <w:left w:val="nil"/>
              <w:bottom w:val="single" w:sz="4" w:space="0" w:color="auto"/>
              <w:right w:val="single" w:sz="4" w:space="0" w:color="auto"/>
            </w:tcBorders>
            <w:shd w:val="clear" w:color="auto" w:fill="auto"/>
            <w:vAlign w:val="center"/>
          </w:tcPr>
          <w:p w14:paraId="5BC01921" w14:textId="0C7CFC4F"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7390F940" w14:textId="2C7B2D13"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1BB70C88" w14:textId="354829DF"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58686FAF" w14:textId="1EC98D8D"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399161D8" w14:textId="73F1D01B"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19636A12" w14:textId="039B32A0"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BD4EB2" w:rsidRPr="00BD4EB2" w14:paraId="301AC5AC" w14:textId="77777777" w:rsidTr="00B465A4">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2635EF4E"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127.</w:t>
            </w:r>
          </w:p>
        </w:tc>
        <w:tc>
          <w:tcPr>
            <w:tcW w:w="568" w:type="dxa"/>
            <w:tcBorders>
              <w:top w:val="nil"/>
              <w:left w:val="nil"/>
              <w:bottom w:val="single" w:sz="4" w:space="0" w:color="auto"/>
              <w:right w:val="single" w:sz="4" w:space="0" w:color="auto"/>
            </w:tcBorders>
            <w:shd w:val="clear" w:color="auto" w:fill="auto"/>
            <w:noWrap/>
            <w:vAlign w:val="bottom"/>
            <w:hideMark/>
          </w:tcPr>
          <w:p w14:paraId="7E2A3FBA"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auto" w:fill="FFFFFF" w:themeFill="background1"/>
            <w:vAlign w:val="center"/>
            <w:hideMark/>
          </w:tcPr>
          <w:p w14:paraId="35DBABD8"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HYMECROMONE </w:t>
            </w:r>
            <w:r w:rsidRPr="00BD4EB2">
              <w:rPr>
                <w:rFonts w:asciiTheme="minorHAnsi" w:hAnsiTheme="minorHAnsi" w:cstheme="minorHAnsi"/>
                <w:b/>
                <w:bCs/>
                <w:color w:val="000000"/>
                <w:sz w:val="22"/>
                <w:szCs w:val="22"/>
                <w:lang w:eastAsia="pl-PL"/>
              </w:rPr>
              <w:t>200mg</w:t>
            </w:r>
          </w:p>
        </w:tc>
        <w:tc>
          <w:tcPr>
            <w:tcW w:w="1259" w:type="dxa"/>
            <w:tcBorders>
              <w:top w:val="nil"/>
              <w:left w:val="nil"/>
              <w:bottom w:val="single" w:sz="4" w:space="0" w:color="auto"/>
              <w:right w:val="single" w:sz="4" w:space="0" w:color="auto"/>
            </w:tcBorders>
            <w:shd w:val="clear" w:color="FFFFCC" w:fill="FFFFFF"/>
            <w:vAlign w:val="center"/>
            <w:hideMark/>
          </w:tcPr>
          <w:p w14:paraId="475C5F40"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50 </w:t>
            </w:r>
            <w:proofErr w:type="spellStart"/>
            <w:r w:rsidRPr="00BD4EB2">
              <w:rPr>
                <w:rFonts w:asciiTheme="minorHAnsi" w:hAnsiTheme="minorHAnsi" w:cstheme="minorHAnsi"/>
                <w:color w:val="000000"/>
                <w:sz w:val="22"/>
                <w:szCs w:val="22"/>
                <w:lang w:eastAsia="pl-PL"/>
              </w:rPr>
              <w:t>tabl</w:t>
            </w:r>
            <w:proofErr w:type="spellEnd"/>
          </w:p>
        </w:tc>
        <w:tc>
          <w:tcPr>
            <w:tcW w:w="981" w:type="dxa"/>
            <w:tcBorders>
              <w:top w:val="nil"/>
              <w:left w:val="nil"/>
              <w:bottom w:val="single" w:sz="4" w:space="0" w:color="auto"/>
              <w:right w:val="single" w:sz="4" w:space="0" w:color="auto"/>
            </w:tcBorders>
            <w:shd w:val="clear" w:color="auto" w:fill="auto"/>
            <w:vAlign w:val="bottom"/>
            <w:hideMark/>
          </w:tcPr>
          <w:p w14:paraId="3DBEF5AA"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61E3454F"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66E6DDA2"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2</w:t>
            </w:r>
          </w:p>
        </w:tc>
        <w:tc>
          <w:tcPr>
            <w:tcW w:w="1080" w:type="dxa"/>
            <w:tcBorders>
              <w:top w:val="nil"/>
              <w:left w:val="nil"/>
              <w:bottom w:val="single" w:sz="4" w:space="0" w:color="auto"/>
              <w:right w:val="single" w:sz="4" w:space="0" w:color="auto"/>
            </w:tcBorders>
            <w:shd w:val="clear" w:color="auto" w:fill="auto"/>
            <w:vAlign w:val="center"/>
          </w:tcPr>
          <w:p w14:paraId="41D18C4F" w14:textId="7496EDFB"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1F00813A" w14:textId="3899852D"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716A4F55" w14:textId="737708CD"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167251BD" w14:textId="33FC5C8B"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3AB67BD4" w14:textId="31C6D594"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05B94864" w14:textId="31E82456"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BD4EB2" w:rsidRPr="00BD4EB2" w14:paraId="25324E11" w14:textId="77777777" w:rsidTr="00B465A4">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0E1E2ACF"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128.</w:t>
            </w:r>
          </w:p>
        </w:tc>
        <w:tc>
          <w:tcPr>
            <w:tcW w:w="568" w:type="dxa"/>
            <w:tcBorders>
              <w:top w:val="nil"/>
              <w:left w:val="nil"/>
              <w:bottom w:val="single" w:sz="4" w:space="0" w:color="auto"/>
              <w:right w:val="single" w:sz="4" w:space="0" w:color="auto"/>
            </w:tcBorders>
            <w:shd w:val="clear" w:color="auto" w:fill="auto"/>
            <w:noWrap/>
            <w:vAlign w:val="bottom"/>
            <w:hideMark/>
          </w:tcPr>
          <w:p w14:paraId="365CFA14"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auto" w:fill="FFFFFF" w:themeFill="background1"/>
            <w:vAlign w:val="center"/>
            <w:hideMark/>
          </w:tcPr>
          <w:p w14:paraId="27F2918E"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HYOSCINE </w:t>
            </w:r>
            <w:r w:rsidRPr="00BD4EB2">
              <w:rPr>
                <w:rFonts w:asciiTheme="minorHAnsi" w:hAnsiTheme="minorHAnsi" w:cstheme="minorHAnsi"/>
                <w:b/>
                <w:bCs/>
                <w:color w:val="000000"/>
                <w:sz w:val="22"/>
                <w:szCs w:val="22"/>
                <w:lang w:eastAsia="pl-PL"/>
              </w:rPr>
              <w:t>10mg</w:t>
            </w:r>
          </w:p>
        </w:tc>
        <w:tc>
          <w:tcPr>
            <w:tcW w:w="1259" w:type="dxa"/>
            <w:tcBorders>
              <w:top w:val="nil"/>
              <w:left w:val="nil"/>
              <w:bottom w:val="single" w:sz="4" w:space="0" w:color="auto"/>
              <w:right w:val="single" w:sz="4" w:space="0" w:color="auto"/>
            </w:tcBorders>
            <w:shd w:val="clear" w:color="FFFFCC" w:fill="FFFFFF"/>
            <w:vAlign w:val="center"/>
            <w:hideMark/>
          </w:tcPr>
          <w:p w14:paraId="1FC6C895"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30 </w:t>
            </w:r>
            <w:proofErr w:type="spellStart"/>
            <w:r w:rsidRPr="00BD4EB2">
              <w:rPr>
                <w:rFonts w:asciiTheme="minorHAnsi" w:hAnsiTheme="minorHAnsi" w:cstheme="minorHAnsi"/>
                <w:color w:val="000000"/>
                <w:sz w:val="22"/>
                <w:szCs w:val="22"/>
                <w:lang w:eastAsia="pl-PL"/>
              </w:rPr>
              <w:t>tabl</w:t>
            </w:r>
            <w:proofErr w:type="spellEnd"/>
          </w:p>
        </w:tc>
        <w:tc>
          <w:tcPr>
            <w:tcW w:w="981" w:type="dxa"/>
            <w:tcBorders>
              <w:top w:val="nil"/>
              <w:left w:val="nil"/>
              <w:bottom w:val="single" w:sz="4" w:space="0" w:color="auto"/>
              <w:right w:val="single" w:sz="4" w:space="0" w:color="auto"/>
            </w:tcBorders>
            <w:shd w:val="clear" w:color="auto" w:fill="auto"/>
            <w:vAlign w:val="bottom"/>
            <w:hideMark/>
          </w:tcPr>
          <w:p w14:paraId="2809C75C"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1A31D5FD"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04EAFBEB"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2</w:t>
            </w:r>
          </w:p>
        </w:tc>
        <w:tc>
          <w:tcPr>
            <w:tcW w:w="1080" w:type="dxa"/>
            <w:tcBorders>
              <w:top w:val="nil"/>
              <w:left w:val="nil"/>
              <w:bottom w:val="single" w:sz="4" w:space="0" w:color="auto"/>
              <w:right w:val="single" w:sz="4" w:space="0" w:color="auto"/>
            </w:tcBorders>
            <w:shd w:val="clear" w:color="auto" w:fill="auto"/>
            <w:vAlign w:val="center"/>
          </w:tcPr>
          <w:p w14:paraId="45CF11E8" w14:textId="6468868E"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33EEB937" w14:textId="6F1A70DB"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684434D7" w14:textId="4A1DAA48"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1BAC0F59" w14:textId="48F71641"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32D58ABF" w14:textId="46E48CB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45388AD1" w14:textId="5D349FD5"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BD4EB2" w:rsidRPr="00BD4EB2" w14:paraId="45B60766" w14:textId="77777777" w:rsidTr="00B465A4">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15E9A95C"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129.</w:t>
            </w:r>
          </w:p>
        </w:tc>
        <w:tc>
          <w:tcPr>
            <w:tcW w:w="568" w:type="dxa"/>
            <w:tcBorders>
              <w:top w:val="nil"/>
              <w:left w:val="nil"/>
              <w:bottom w:val="single" w:sz="4" w:space="0" w:color="auto"/>
              <w:right w:val="single" w:sz="4" w:space="0" w:color="auto"/>
            </w:tcBorders>
            <w:shd w:val="clear" w:color="auto" w:fill="auto"/>
            <w:noWrap/>
            <w:vAlign w:val="bottom"/>
            <w:hideMark/>
          </w:tcPr>
          <w:p w14:paraId="4012F754"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auto" w:fill="FFFFFF" w:themeFill="background1"/>
            <w:vAlign w:val="center"/>
            <w:hideMark/>
          </w:tcPr>
          <w:p w14:paraId="32A7213E" w14:textId="77777777" w:rsidR="00204FC1" w:rsidRPr="00BD4EB2" w:rsidRDefault="00204FC1" w:rsidP="00204FC1">
            <w:pPr>
              <w:suppressAutoHyphens w:val="0"/>
              <w:rPr>
                <w:rFonts w:asciiTheme="minorHAnsi" w:hAnsiTheme="minorHAnsi" w:cstheme="minorHAnsi"/>
                <w:sz w:val="22"/>
                <w:szCs w:val="22"/>
                <w:lang w:eastAsia="pl-PL"/>
              </w:rPr>
            </w:pPr>
            <w:r w:rsidRPr="00BD4EB2">
              <w:rPr>
                <w:rFonts w:asciiTheme="minorHAnsi" w:hAnsiTheme="minorHAnsi" w:cstheme="minorHAnsi"/>
                <w:sz w:val="22"/>
                <w:szCs w:val="22"/>
                <w:lang w:eastAsia="pl-PL"/>
              </w:rPr>
              <w:t xml:space="preserve">KETOCONAZOLE </w:t>
            </w:r>
            <w:r w:rsidRPr="00BD4EB2">
              <w:rPr>
                <w:rFonts w:asciiTheme="minorHAnsi" w:hAnsiTheme="minorHAnsi" w:cstheme="minorHAnsi"/>
                <w:b/>
                <w:bCs/>
                <w:sz w:val="22"/>
                <w:szCs w:val="22"/>
                <w:lang w:eastAsia="pl-PL"/>
              </w:rPr>
              <w:t>200mg</w:t>
            </w:r>
          </w:p>
        </w:tc>
        <w:tc>
          <w:tcPr>
            <w:tcW w:w="1259" w:type="dxa"/>
            <w:tcBorders>
              <w:top w:val="nil"/>
              <w:left w:val="nil"/>
              <w:bottom w:val="single" w:sz="4" w:space="0" w:color="auto"/>
              <w:right w:val="single" w:sz="4" w:space="0" w:color="auto"/>
            </w:tcBorders>
            <w:shd w:val="clear" w:color="FFFFCC" w:fill="FFFFFF"/>
            <w:vAlign w:val="center"/>
            <w:hideMark/>
          </w:tcPr>
          <w:p w14:paraId="50B30530" w14:textId="77777777" w:rsidR="00204FC1" w:rsidRPr="00BD4EB2" w:rsidRDefault="00204FC1" w:rsidP="00204FC1">
            <w:pPr>
              <w:suppressAutoHyphens w:val="0"/>
              <w:rPr>
                <w:rFonts w:asciiTheme="minorHAnsi" w:hAnsiTheme="minorHAnsi" w:cstheme="minorHAnsi"/>
                <w:sz w:val="22"/>
                <w:szCs w:val="22"/>
                <w:lang w:eastAsia="pl-PL"/>
              </w:rPr>
            </w:pPr>
            <w:r w:rsidRPr="00BD4EB2">
              <w:rPr>
                <w:rFonts w:asciiTheme="minorHAnsi" w:hAnsiTheme="minorHAnsi" w:cstheme="minorHAnsi"/>
                <w:sz w:val="22"/>
                <w:szCs w:val="22"/>
                <w:lang w:eastAsia="pl-PL"/>
              </w:rPr>
              <w:t xml:space="preserve">10 </w:t>
            </w:r>
            <w:proofErr w:type="spellStart"/>
            <w:r w:rsidRPr="00BD4EB2">
              <w:rPr>
                <w:rFonts w:asciiTheme="minorHAnsi" w:hAnsiTheme="minorHAnsi" w:cstheme="minorHAnsi"/>
                <w:sz w:val="22"/>
                <w:szCs w:val="22"/>
                <w:lang w:eastAsia="pl-PL"/>
              </w:rPr>
              <w:t>tabl</w:t>
            </w:r>
            <w:proofErr w:type="spellEnd"/>
          </w:p>
        </w:tc>
        <w:tc>
          <w:tcPr>
            <w:tcW w:w="981" w:type="dxa"/>
            <w:tcBorders>
              <w:top w:val="nil"/>
              <w:left w:val="nil"/>
              <w:bottom w:val="single" w:sz="4" w:space="0" w:color="auto"/>
              <w:right w:val="single" w:sz="4" w:space="0" w:color="auto"/>
            </w:tcBorders>
            <w:shd w:val="clear" w:color="auto" w:fill="auto"/>
            <w:vAlign w:val="bottom"/>
            <w:hideMark/>
          </w:tcPr>
          <w:p w14:paraId="7EDAEF14"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3012E101"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5F4EBE40" w14:textId="77777777" w:rsidR="00204FC1" w:rsidRPr="00BD4EB2" w:rsidRDefault="00204FC1" w:rsidP="00204FC1">
            <w:pPr>
              <w:suppressAutoHyphens w:val="0"/>
              <w:jc w:val="center"/>
              <w:rPr>
                <w:rFonts w:asciiTheme="minorHAnsi" w:hAnsiTheme="minorHAnsi" w:cstheme="minorHAnsi"/>
                <w:sz w:val="22"/>
                <w:szCs w:val="22"/>
                <w:lang w:eastAsia="pl-PL"/>
              </w:rPr>
            </w:pPr>
            <w:r w:rsidRPr="00BD4EB2">
              <w:rPr>
                <w:rFonts w:asciiTheme="minorHAnsi" w:hAnsiTheme="minorHAnsi" w:cstheme="minorHAnsi"/>
                <w:sz w:val="22"/>
                <w:szCs w:val="22"/>
                <w:lang w:eastAsia="pl-PL"/>
              </w:rPr>
              <w:t>4</w:t>
            </w:r>
          </w:p>
        </w:tc>
        <w:tc>
          <w:tcPr>
            <w:tcW w:w="1080" w:type="dxa"/>
            <w:tcBorders>
              <w:top w:val="nil"/>
              <w:left w:val="nil"/>
              <w:bottom w:val="single" w:sz="4" w:space="0" w:color="auto"/>
              <w:right w:val="single" w:sz="4" w:space="0" w:color="auto"/>
            </w:tcBorders>
            <w:shd w:val="clear" w:color="auto" w:fill="auto"/>
            <w:vAlign w:val="center"/>
          </w:tcPr>
          <w:p w14:paraId="6AE583C0" w14:textId="3F5B7115"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01FC492D" w14:textId="6722DBE9"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468FF088" w14:textId="333DDBB7"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1B0B5931" w14:textId="4AAB9347"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1D6977BB" w14:textId="04C9BEDB"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72230CFC" w14:textId="18FEDF50"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BD4EB2" w:rsidRPr="00BD4EB2" w14:paraId="1566D103" w14:textId="77777777" w:rsidTr="00B465A4">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7346A49A"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130.</w:t>
            </w:r>
          </w:p>
        </w:tc>
        <w:tc>
          <w:tcPr>
            <w:tcW w:w="568" w:type="dxa"/>
            <w:tcBorders>
              <w:top w:val="nil"/>
              <w:left w:val="nil"/>
              <w:bottom w:val="single" w:sz="4" w:space="0" w:color="auto"/>
              <w:right w:val="single" w:sz="4" w:space="0" w:color="auto"/>
            </w:tcBorders>
            <w:shd w:val="clear" w:color="auto" w:fill="auto"/>
            <w:noWrap/>
            <w:vAlign w:val="bottom"/>
            <w:hideMark/>
          </w:tcPr>
          <w:p w14:paraId="78258BE6"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auto" w:fill="FFFFFF" w:themeFill="background1"/>
            <w:vAlign w:val="center"/>
            <w:hideMark/>
          </w:tcPr>
          <w:p w14:paraId="5374DC62"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LANSOPRAZOLE </w:t>
            </w:r>
            <w:r w:rsidRPr="00BD4EB2">
              <w:rPr>
                <w:rFonts w:asciiTheme="minorHAnsi" w:hAnsiTheme="minorHAnsi" w:cstheme="minorHAnsi"/>
                <w:b/>
                <w:bCs/>
                <w:color w:val="000000"/>
                <w:sz w:val="22"/>
                <w:szCs w:val="22"/>
                <w:lang w:eastAsia="pl-PL"/>
              </w:rPr>
              <w:t>15mg</w:t>
            </w:r>
          </w:p>
        </w:tc>
        <w:tc>
          <w:tcPr>
            <w:tcW w:w="1259" w:type="dxa"/>
            <w:tcBorders>
              <w:top w:val="nil"/>
              <w:left w:val="nil"/>
              <w:bottom w:val="single" w:sz="4" w:space="0" w:color="auto"/>
              <w:right w:val="single" w:sz="4" w:space="0" w:color="auto"/>
            </w:tcBorders>
            <w:shd w:val="clear" w:color="FFFFCC" w:fill="FFFFFF"/>
            <w:vAlign w:val="center"/>
            <w:hideMark/>
          </w:tcPr>
          <w:p w14:paraId="45376FBF"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28 </w:t>
            </w:r>
            <w:proofErr w:type="spellStart"/>
            <w:r w:rsidRPr="00BD4EB2">
              <w:rPr>
                <w:rFonts w:asciiTheme="minorHAnsi" w:hAnsiTheme="minorHAnsi" w:cstheme="minorHAnsi"/>
                <w:color w:val="000000"/>
                <w:sz w:val="22"/>
                <w:szCs w:val="22"/>
                <w:lang w:eastAsia="pl-PL"/>
              </w:rPr>
              <w:t>tabl</w:t>
            </w:r>
            <w:proofErr w:type="spellEnd"/>
          </w:p>
        </w:tc>
        <w:tc>
          <w:tcPr>
            <w:tcW w:w="981" w:type="dxa"/>
            <w:tcBorders>
              <w:top w:val="nil"/>
              <w:left w:val="nil"/>
              <w:bottom w:val="single" w:sz="4" w:space="0" w:color="auto"/>
              <w:right w:val="single" w:sz="4" w:space="0" w:color="auto"/>
            </w:tcBorders>
            <w:shd w:val="clear" w:color="auto" w:fill="auto"/>
            <w:vAlign w:val="bottom"/>
            <w:hideMark/>
          </w:tcPr>
          <w:p w14:paraId="7AC6CB8C"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377BBFE8"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217DFF79" w14:textId="77777777" w:rsidR="00204FC1" w:rsidRPr="00BD4EB2" w:rsidRDefault="00204FC1" w:rsidP="00204FC1">
            <w:pPr>
              <w:suppressAutoHyphens w:val="0"/>
              <w:jc w:val="center"/>
              <w:rPr>
                <w:rFonts w:asciiTheme="minorHAnsi" w:hAnsiTheme="minorHAnsi" w:cstheme="minorHAnsi"/>
                <w:sz w:val="22"/>
                <w:szCs w:val="22"/>
                <w:lang w:eastAsia="pl-PL"/>
              </w:rPr>
            </w:pPr>
            <w:r w:rsidRPr="00BD4EB2">
              <w:rPr>
                <w:rFonts w:asciiTheme="minorHAnsi" w:hAnsiTheme="minorHAnsi" w:cstheme="minorHAnsi"/>
                <w:sz w:val="22"/>
                <w:szCs w:val="22"/>
                <w:lang w:eastAsia="pl-PL"/>
              </w:rPr>
              <w:t>120</w:t>
            </w:r>
          </w:p>
        </w:tc>
        <w:tc>
          <w:tcPr>
            <w:tcW w:w="1080" w:type="dxa"/>
            <w:tcBorders>
              <w:top w:val="nil"/>
              <w:left w:val="nil"/>
              <w:bottom w:val="single" w:sz="4" w:space="0" w:color="auto"/>
              <w:right w:val="single" w:sz="4" w:space="0" w:color="auto"/>
            </w:tcBorders>
            <w:shd w:val="clear" w:color="auto" w:fill="auto"/>
            <w:vAlign w:val="center"/>
          </w:tcPr>
          <w:p w14:paraId="79BE96C7" w14:textId="28036C5E"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1FAB379F" w14:textId="06488AD9"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068194D3" w14:textId="2026A9B0"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34370FC3" w14:textId="22227D1E"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3F646CA7" w14:textId="5D55080B"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0AA92115" w14:textId="320DFAA3"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BD4EB2" w:rsidRPr="00BD4EB2" w14:paraId="41487B15" w14:textId="77777777" w:rsidTr="00B465A4">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246D2447"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131.</w:t>
            </w:r>
          </w:p>
        </w:tc>
        <w:tc>
          <w:tcPr>
            <w:tcW w:w="568" w:type="dxa"/>
            <w:tcBorders>
              <w:top w:val="nil"/>
              <w:left w:val="nil"/>
              <w:bottom w:val="single" w:sz="4" w:space="0" w:color="auto"/>
              <w:right w:val="single" w:sz="4" w:space="0" w:color="auto"/>
            </w:tcBorders>
            <w:shd w:val="clear" w:color="auto" w:fill="auto"/>
            <w:noWrap/>
            <w:vAlign w:val="bottom"/>
            <w:hideMark/>
          </w:tcPr>
          <w:p w14:paraId="0A157683"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auto" w:fill="FFFFFF" w:themeFill="background1"/>
            <w:vAlign w:val="center"/>
            <w:hideMark/>
          </w:tcPr>
          <w:p w14:paraId="74703456"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LEVODOPA + BENSERAZIDE </w:t>
            </w:r>
            <w:r w:rsidRPr="00BD4EB2">
              <w:rPr>
                <w:rFonts w:asciiTheme="minorHAnsi" w:hAnsiTheme="minorHAnsi" w:cstheme="minorHAnsi"/>
                <w:b/>
                <w:bCs/>
                <w:color w:val="000000"/>
                <w:sz w:val="22"/>
                <w:szCs w:val="22"/>
                <w:lang w:eastAsia="pl-PL"/>
              </w:rPr>
              <w:t xml:space="preserve">100mg + 25mg      </w:t>
            </w:r>
            <w:r w:rsidRPr="00BD4EB2">
              <w:rPr>
                <w:rFonts w:asciiTheme="minorHAnsi" w:hAnsiTheme="minorHAnsi" w:cstheme="minorHAnsi"/>
                <w:color w:val="000000"/>
                <w:sz w:val="22"/>
                <w:szCs w:val="22"/>
                <w:lang w:eastAsia="pl-PL"/>
              </w:rPr>
              <w:t>tabl. rozpuszczalne</w:t>
            </w:r>
          </w:p>
        </w:tc>
        <w:tc>
          <w:tcPr>
            <w:tcW w:w="1259" w:type="dxa"/>
            <w:tcBorders>
              <w:top w:val="nil"/>
              <w:left w:val="nil"/>
              <w:bottom w:val="single" w:sz="4" w:space="0" w:color="auto"/>
              <w:right w:val="single" w:sz="4" w:space="0" w:color="auto"/>
            </w:tcBorders>
            <w:shd w:val="clear" w:color="FFFFCC" w:fill="FFFFFF"/>
            <w:vAlign w:val="center"/>
            <w:hideMark/>
          </w:tcPr>
          <w:p w14:paraId="0F94C2A7"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100 </w:t>
            </w:r>
            <w:proofErr w:type="spellStart"/>
            <w:r w:rsidRPr="00BD4EB2">
              <w:rPr>
                <w:rFonts w:asciiTheme="minorHAnsi" w:hAnsiTheme="minorHAnsi" w:cstheme="minorHAnsi"/>
                <w:color w:val="000000"/>
                <w:sz w:val="22"/>
                <w:szCs w:val="22"/>
                <w:lang w:eastAsia="pl-PL"/>
              </w:rPr>
              <w:t>tabl</w:t>
            </w:r>
            <w:proofErr w:type="spellEnd"/>
          </w:p>
        </w:tc>
        <w:tc>
          <w:tcPr>
            <w:tcW w:w="981" w:type="dxa"/>
            <w:tcBorders>
              <w:top w:val="nil"/>
              <w:left w:val="nil"/>
              <w:bottom w:val="single" w:sz="4" w:space="0" w:color="auto"/>
              <w:right w:val="single" w:sz="4" w:space="0" w:color="auto"/>
            </w:tcBorders>
            <w:shd w:val="clear" w:color="auto" w:fill="auto"/>
            <w:vAlign w:val="bottom"/>
            <w:hideMark/>
          </w:tcPr>
          <w:p w14:paraId="58FC3A70"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5F5AB640"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360E8DBE" w14:textId="77777777" w:rsidR="00204FC1" w:rsidRPr="00BD4EB2" w:rsidRDefault="00204FC1" w:rsidP="00204FC1">
            <w:pPr>
              <w:suppressAutoHyphens w:val="0"/>
              <w:jc w:val="center"/>
              <w:rPr>
                <w:rFonts w:asciiTheme="minorHAnsi" w:hAnsiTheme="minorHAnsi" w:cstheme="minorHAnsi"/>
                <w:sz w:val="22"/>
                <w:szCs w:val="22"/>
                <w:lang w:eastAsia="pl-PL"/>
              </w:rPr>
            </w:pPr>
            <w:r w:rsidRPr="00BD4EB2">
              <w:rPr>
                <w:rFonts w:asciiTheme="minorHAnsi" w:hAnsiTheme="minorHAnsi" w:cstheme="minorHAnsi"/>
                <w:sz w:val="22"/>
                <w:szCs w:val="22"/>
                <w:lang w:eastAsia="pl-PL"/>
              </w:rPr>
              <w:t>4</w:t>
            </w:r>
          </w:p>
        </w:tc>
        <w:tc>
          <w:tcPr>
            <w:tcW w:w="1080" w:type="dxa"/>
            <w:tcBorders>
              <w:top w:val="nil"/>
              <w:left w:val="nil"/>
              <w:bottom w:val="single" w:sz="4" w:space="0" w:color="auto"/>
              <w:right w:val="single" w:sz="4" w:space="0" w:color="auto"/>
            </w:tcBorders>
            <w:shd w:val="clear" w:color="auto" w:fill="auto"/>
            <w:vAlign w:val="center"/>
          </w:tcPr>
          <w:p w14:paraId="6760795A" w14:textId="796438F1"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7B1C6EE6" w14:textId="77C27089"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0CD75B67" w14:textId="3B319233"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3CDA3CFC" w14:textId="7AC03802"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1B625CBA" w14:textId="765D778C"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278C027F" w14:textId="26611B35"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BD4EB2" w:rsidRPr="00BD4EB2" w14:paraId="4E30DB2E" w14:textId="77777777" w:rsidTr="00B465A4">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14A6B045"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132.</w:t>
            </w:r>
          </w:p>
        </w:tc>
        <w:tc>
          <w:tcPr>
            <w:tcW w:w="568" w:type="dxa"/>
            <w:tcBorders>
              <w:top w:val="nil"/>
              <w:left w:val="nil"/>
              <w:bottom w:val="single" w:sz="4" w:space="0" w:color="auto"/>
              <w:right w:val="single" w:sz="4" w:space="0" w:color="auto"/>
            </w:tcBorders>
            <w:shd w:val="clear" w:color="auto" w:fill="auto"/>
            <w:noWrap/>
            <w:vAlign w:val="bottom"/>
            <w:hideMark/>
          </w:tcPr>
          <w:p w14:paraId="59C50029"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nil"/>
              <w:right w:val="nil"/>
            </w:tcBorders>
            <w:shd w:val="clear" w:color="auto" w:fill="FFFFFF" w:themeFill="background1"/>
            <w:noWrap/>
            <w:vAlign w:val="bottom"/>
            <w:hideMark/>
          </w:tcPr>
          <w:p w14:paraId="75A40E77"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LOPERAMIDE 2mg</w:t>
            </w:r>
          </w:p>
        </w:tc>
        <w:tc>
          <w:tcPr>
            <w:tcW w:w="1259" w:type="dxa"/>
            <w:tcBorders>
              <w:top w:val="nil"/>
              <w:left w:val="single" w:sz="4" w:space="0" w:color="auto"/>
              <w:bottom w:val="single" w:sz="4" w:space="0" w:color="auto"/>
              <w:right w:val="single" w:sz="4" w:space="0" w:color="auto"/>
            </w:tcBorders>
            <w:shd w:val="clear" w:color="FFFFCC" w:fill="FFFFFF"/>
            <w:vAlign w:val="center"/>
            <w:hideMark/>
          </w:tcPr>
          <w:p w14:paraId="31CBE8D0"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30 </w:t>
            </w:r>
            <w:proofErr w:type="spellStart"/>
            <w:r w:rsidRPr="00BD4EB2">
              <w:rPr>
                <w:rFonts w:asciiTheme="minorHAnsi" w:hAnsiTheme="minorHAnsi" w:cstheme="minorHAnsi"/>
                <w:color w:val="000000"/>
                <w:sz w:val="22"/>
                <w:szCs w:val="22"/>
                <w:lang w:eastAsia="pl-PL"/>
              </w:rPr>
              <w:t>tabl</w:t>
            </w:r>
            <w:proofErr w:type="spellEnd"/>
          </w:p>
        </w:tc>
        <w:tc>
          <w:tcPr>
            <w:tcW w:w="981" w:type="dxa"/>
            <w:tcBorders>
              <w:top w:val="nil"/>
              <w:left w:val="nil"/>
              <w:bottom w:val="single" w:sz="4" w:space="0" w:color="auto"/>
              <w:right w:val="single" w:sz="4" w:space="0" w:color="auto"/>
            </w:tcBorders>
            <w:shd w:val="clear" w:color="auto" w:fill="auto"/>
            <w:vAlign w:val="bottom"/>
            <w:hideMark/>
          </w:tcPr>
          <w:p w14:paraId="76AF3785"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3AF1DFDB"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6C2595D2" w14:textId="77777777" w:rsidR="00204FC1" w:rsidRPr="00BD4EB2" w:rsidRDefault="00204FC1" w:rsidP="00204FC1">
            <w:pPr>
              <w:suppressAutoHyphens w:val="0"/>
              <w:jc w:val="center"/>
              <w:rPr>
                <w:rFonts w:asciiTheme="minorHAnsi" w:hAnsiTheme="minorHAnsi" w:cstheme="minorHAnsi"/>
                <w:sz w:val="22"/>
                <w:szCs w:val="22"/>
                <w:lang w:eastAsia="pl-PL"/>
              </w:rPr>
            </w:pPr>
            <w:r w:rsidRPr="00BD4EB2">
              <w:rPr>
                <w:rFonts w:asciiTheme="minorHAnsi" w:hAnsiTheme="minorHAnsi" w:cstheme="minorHAnsi"/>
                <w:sz w:val="22"/>
                <w:szCs w:val="22"/>
                <w:lang w:eastAsia="pl-PL"/>
              </w:rPr>
              <w:t>100</w:t>
            </w:r>
          </w:p>
        </w:tc>
        <w:tc>
          <w:tcPr>
            <w:tcW w:w="1080" w:type="dxa"/>
            <w:tcBorders>
              <w:top w:val="nil"/>
              <w:left w:val="nil"/>
              <w:bottom w:val="single" w:sz="4" w:space="0" w:color="auto"/>
              <w:right w:val="single" w:sz="4" w:space="0" w:color="auto"/>
            </w:tcBorders>
            <w:shd w:val="clear" w:color="auto" w:fill="auto"/>
            <w:vAlign w:val="center"/>
          </w:tcPr>
          <w:p w14:paraId="78F17B24" w14:textId="3B2548CF"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630E1CF8" w14:textId="4CFA5896"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2F7A50E7" w14:textId="25BC89AC"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027E7C99" w14:textId="79FACDF8"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497EA26B" w14:textId="5C31B508"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1A29BC7E" w14:textId="14E97B73"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BD4EB2" w:rsidRPr="00BD4EB2" w14:paraId="21586F91" w14:textId="77777777" w:rsidTr="00B465A4">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43555066"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133.</w:t>
            </w:r>
          </w:p>
        </w:tc>
        <w:tc>
          <w:tcPr>
            <w:tcW w:w="568" w:type="dxa"/>
            <w:tcBorders>
              <w:top w:val="nil"/>
              <w:left w:val="nil"/>
              <w:bottom w:val="single" w:sz="4" w:space="0" w:color="auto"/>
              <w:right w:val="single" w:sz="4" w:space="0" w:color="auto"/>
            </w:tcBorders>
            <w:shd w:val="clear" w:color="auto" w:fill="auto"/>
            <w:noWrap/>
            <w:vAlign w:val="bottom"/>
            <w:hideMark/>
          </w:tcPr>
          <w:p w14:paraId="3AFA26FB"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single" w:sz="4" w:space="0" w:color="auto"/>
              <w:left w:val="nil"/>
              <w:bottom w:val="single" w:sz="4" w:space="0" w:color="auto"/>
              <w:right w:val="single" w:sz="4" w:space="0" w:color="auto"/>
            </w:tcBorders>
            <w:shd w:val="clear" w:color="auto" w:fill="FFFFFF" w:themeFill="background1"/>
            <w:vAlign w:val="center"/>
            <w:hideMark/>
          </w:tcPr>
          <w:p w14:paraId="29B6416E"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LOSARTAN </w:t>
            </w:r>
            <w:r w:rsidRPr="00BD4EB2">
              <w:rPr>
                <w:rFonts w:asciiTheme="minorHAnsi" w:hAnsiTheme="minorHAnsi" w:cstheme="minorHAnsi"/>
                <w:b/>
                <w:bCs/>
                <w:color w:val="000000"/>
                <w:sz w:val="22"/>
                <w:szCs w:val="22"/>
                <w:lang w:eastAsia="pl-PL"/>
              </w:rPr>
              <w:t>50mg</w:t>
            </w:r>
          </w:p>
        </w:tc>
        <w:tc>
          <w:tcPr>
            <w:tcW w:w="1259" w:type="dxa"/>
            <w:tcBorders>
              <w:top w:val="nil"/>
              <w:left w:val="nil"/>
              <w:bottom w:val="single" w:sz="4" w:space="0" w:color="auto"/>
              <w:right w:val="single" w:sz="4" w:space="0" w:color="auto"/>
            </w:tcBorders>
            <w:shd w:val="clear" w:color="FFFFCC" w:fill="FFFFFF"/>
            <w:vAlign w:val="center"/>
            <w:hideMark/>
          </w:tcPr>
          <w:p w14:paraId="4FF8CF0F"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30 </w:t>
            </w:r>
            <w:proofErr w:type="spellStart"/>
            <w:r w:rsidRPr="00BD4EB2">
              <w:rPr>
                <w:rFonts w:asciiTheme="minorHAnsi" w:hAnsiTheme="minorHAnsi" w:cstheme="minorHAnsi"/>
                <w:color w:val="000000"/>
                <w:sz w:val="22"/>
                <w:szCs w:val="22"/>
                <w:lang w:eastAsia="pl-PL"/>
              </w:rPr>
              <w:t>tabl</w:t>
            </w:r>
            <w:proofErr w:type="spellEnd"/>
          </w:p>
        </w:tc>
        <w:tc>
          <w:tcPr>
            <w:tcW w:w="981" w:type="dxa"/>
            <w:tcBorders>
              <w:top w:val="nil"/>
              <w:left w:val="nil"/>
              <w:bottom w:val="single" w:sz="4" w:space="0" w:color="auto"/>
              <w:right w:val="single" w:sz="4" w:space="0" w:color="auto"/>
            </w:tcBorders>
            <w:shd w:val="clear" w:color="auto" w:fill="auto"/>
            <w:vAlign w:val="bottom"/>
            <w:hideMark/>
          </w:tcPr>
          <w:p w14:paraId="172C51D6"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1A4C3AFD"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797FB0E2" w14:textId="77777777" w:rsidR="00204FC1" w:rsidRPr="00BD4EB2" w:rsidRDefault="00204FC1" w:rsidP="00204FC1">
            <w:pPr>
              <w:suppressAutoHyphens w:val="0"/>
              <w:jc w:val="center"/>
              <w:rPr>
                <w:rFonts w:asciiTheme="minorHAnsi" w:hAnsiTheme="minorHAnsi" w:cstheme="minorHAnsi"/>
                <w:sz w:val="22"/>
                <w:szCs w:val="22"/>
                <w:lang w:eastAsia="pl-PL"/>
              </w:rPr>
            </w:pPr>
            <w:r w:rsidRPr="00BD4EB2">
              <w:rPr>
                <w:rFonts w:asciiTheme="minorHAnsi" w:hAnsiTheme="minorHAnsi" w:cstheme="minorHAnsi"/>
                <w:sz w:val="22"/>
                <w:szCs w:val="22"/>
                <w:lang w:eastAsia="pl-PL"/>
              </w:rPr>
              <w:t>40</w:t>
            </w:r>
          </w:p>
        </w:tc>
        <w:tc>
          <w:tcPr>
            <w:tcW w:w="1080" w:type="dxa"/>
            <w:tcBorders>
              <w:top w:val="nil"/>
              <w:left w:val="nil"/>
              <w:bottom w:val="single" w:sz="4" w:space="0" w:color="auto"/>
              <w:right w:val="single" w:sz="4" w:space="0" w:color="auto"/>
            </w:tcBorders>
            <w:shd w:val="clear" w:color="auto" w:fill="auto"/>
            <w:vAlign w:val="center"/>
          </w:tcPr>
          <w:p w14:paraId="32B1B80D" w14:textId="0BD6454A"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66EE9E91" w14:textId="2EF1C318"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6B460454" w14:textId="611648BF"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7820FAAE" w14:textId="6C9667BA"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243DE245" w14:textId="2CF5CBC1"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751E2AAF" w14:textId="206710A2"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BD4EB2" w:rsidRPr="00BD4EB2" w14:paraId="032A01F1" w14:textId="77777777" w:rsidTr="00B465A4">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58BCC80B"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134.</w:t>
            </w:r>
          </w:p>
        </w:tc>
        <w:tc>
          <w:tcPr>
            <w:tcW w:w="568" w:type="dxa"/>
            <w:tcBorders>
              <w:top w:val="nil"/>
              <w:left w:val="nil"/>
              <w:bottom w:val="single" w:sz="4" w:space="0" w:color="auto"/>
              <w:right w:val="single" w:sz="4" w:space="0" w:color="auto"/>
            </w:tcBorders>
            <w:shd w:val="clear" w:color="auto" w:fill="auto"/>
            <w:noWrap/>
            <w:vAlign w:val="bottom"/>
            <w:hideMark/>
          </w:tcPr>
          <w:p w14:paraId="5D533AF1"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auto" w:fill="FFFFFF" w:themeFill="background1"/>
            <w:vAlign w:val="center"/>
            <w:hideMark/>
          </w:tcPr>
          <w:p w14:paraId="5D090D6F"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LYNESTRENOL   5mg</w:t>
            </w:r>
          </w:p>
        </w:tc>
        <w:tc>
          <w:tcPr>
            <w:tcW w:w="1259" w:type="dxa"/>
            <w:tcBorders>
              <w:top w:val="nil"/>
              <w:left w:val="nil"/>
              <w:bottom w:val="single" w:sz="4" w:space="0" w:color="auto"/>
              <w:right w:val="single" w:sz="4" w:space="0" w:color="auto"/>
            </w:tcBorders>
            <w:shd w:val="clear" w:color="FFFFCC" w:fill="FFFFFF"/>
            <w:vAlign w:val="center"/>
            <w:hideMark/>
          </w:tcPr>
          <w:p w14:paraId="3F554C04"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30 </w:t>
            </w:r>
            <w:proofErr w:type="spellStart"/>
            <w:r w:rsidRPr="00BD4EB2">
              <w:rPr>
                <w:rFonts w:asciiTheme="minorHAnsi" w:hAnsiTheme="minorHAnsi" w:cstheme="minorHAnsi"/>
                <w:color w:val="000000"/>
                <w:sz w:val="22"/>
                <w:szCs w:val="22"/>
                <w:lang w:eastAsia="pl-PL"/>
              </w:rPr>
              <w:t>tabl</w:t>
            </w:r>
            <w:proofErr w:type="spellEnd"/>
          </w:p>
        </w:tc>
        <w:tc>
          <w:tcPr>
            <w:tcW w:w="981" w:type="dxa"/>
            <w:tcBorders>
              <w:top w:val="nil"/>
              <w:left w:val="nil"/>
              <w:bottom w:val="single" w:sz="4" w:space="0" w:color="auto"/>
              <w:right w:val="single" w:sz="4" w:space="0" w:color="auto"/>
            </w:tcBorders>
            <w:shd w:val="clear" w:color="auto" w:fill="auto"/>
            <w:vAlign w:val="bottom"/>
            <w:hideMark/>
          </w:tcPr>
          <w:p w14:paraId="4652167C"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56357580"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5BE9A343" w14:textId="77777777" w:rsidR="00204FC1" w:rsidRPr="00BD4EB2" w:rsidRDefault="00204FC1" w:rsidP="00204FC1">
            <w:pPr>
              <w:suppressAutoHyphens w:val="0"/>
              <w:jc w:val="center"/>
              <w:rPr>
                <w:rFonts w:asciiTheme="minorHAnsi" w:hAnsiTheme="minorHAnsi" w:cstheme="minorHAnsi"/>
                <w:sz w:val="22"/>
                <w:szCs w:val="22"/>
                <w:lang w:eastAsia="pl-PL"/>
              </w:rPr>
            </w:pPr>
            <w:r w:rsidRPr="00BD4EB2">
              <w:rPr>
                <w:rFonts w:asciiTheme="minorHAnsi" w:hAnsiTheme="minorHAnsi" w:cstheme="minorHAnsi"/>
                <w:sz w:val="22"/>
                <w:szCs w:val="22"/>
                <w:lang w:eastAsia="pl-PL"/>
              </w:rPr>
              <w:t>40</w:t>
            </w:r>
          </w:p>
        </w:tc>
        <w:tc>
          <w:tcPr>
            <w:tcW w:w="1080" w:type="dxa"/>
            <w:tcBorders>
              <w:top w:val="nil"/>
              <w:left w:val="nil"/>
              <w:bottom w:val="single" w:sz="4" w:space="0" w:color="auto"/>
              <w:right w:val="single" w:sz="4" w:space="0" w:color="auto"/>
            </w:tcBorders>
            <w:shd w:val="clear" w:color="auto" w:fill="auto"/>
            <w:vAlign w:val="center"/>
          </w:tcPr>
          <w:p w14:paraId="2D293388" w14:textId="2177084D"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20AABB5B" w14:textId="60330C98"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50E24875" w14:textId="696EF17C"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14028567" w14:textId="13B387D7"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3FC46C2D" w14:textId="74664D61"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6D76D72E" w14:textId="362CEBFE"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BD4EB2" w:rsidRPr="00BD4EB2" w14:paraId="4BCF8318" w14:textId="77777777" w:rsidTr="00B465A4">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7D992256"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135.</w:t>
            </w:r>
          </w:p>
        </w:tc>
        <w:tc>
          <w:tcPr>
            <w:tcW w:w="568" w:type="dxa"/>
            <w:tcBorders>
              <w:top w:val="nil"/>
              <w:left w:val="nil"/>
              <w:bottom w:val="single" w:sz="4" w:space="0" w:color="auto"/>
              <w:right w:val="single" w:sz="4" w:space="0" w:color="auto"/>
            </w:tcBorders>
            <w:shd w:val="clear" w:color="auto" w:fill="auto"/>
            <w:noWrap/>
            <w:vAlign w:val="bottom"/>
            <w:hideMark/>
          </w:tcPr>
          <w:p w14:paraId="76C72864"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auto" w:fill="FFFFFF" w:themeFill="background1"/>
            <w:vAlign w:val="center"/>
            <w:hideMark/>
          </w:tcPr>
          <w:p w14:paraId="51656B81"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MACROGOL  proszek do sporządzania roztworu doustnego ă 74g</w:t>
            </w:r>
          </w:p>
        </w:tc>
        <w:tc>
          <w:tcPr>
            <w:tcW w:w="1259" w:type="dxa"/>
            <w:tcBorders>
              <w:top w:val="nil"/>
              <w:left w:val="nil"/>
              <w:bottom w:val="single" w:sz="4" w:space="0" w:color="auto"/>
              <w:right w:val="single" w:sz="4" w:space="0" w:color="auto"/>
            </w:tcBorders>
            <w:shd w:val="clear" w:color="FFFFCC" w:fill="FFFFFF"/>
            <w:vAlign w:val="center"/>
            <w:hideMark/>
          </w:tcPr>
          <w:p w14:paraId="3ADA1259"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48 </w:t>
            </w:r>
            <w:proofErr w:type="spellStart"/>
            <w:r w:rsidRPr="00BD4EB2">
              <w:rPr>
                <w:rFonts w:asciiTheme="minorHAnsi" w:hAnsiTheme="minorHAnsi" w:cstheme="minorHAnsi"/>
                <w:color w:val="000000"/>
                <w:sz w:val="22"/>
                <w:szCs w:val="22"/>
                <w:lang w:eastAsia="pl-PL"/>
              </w:rPr>
              <w:t>sasz</w:t>
            </w:r>
            <w:proofErr w:type="spellEnd"/>
          </w:p>
        </w:tc>
        <w:tc>
          <w:tcPr>
            <w:tcW w:w="981" w:type="dxa"/>
            <w:tcBorders>
              <w:top w:val="nil"/>
              <w:left w:val="nil"/>
              <w:bottom w:val="single" w:sz="4" w:space="0" w:color="auto"/>
              <w:right w:val="single" w:sz="4" w:space="0" w:color="auto"/>
            </w:tcBorders>
            <w:shd w:val="clear" w:color="auto" w:fill="auto"/>
            <w:vAlign w:val="bottom"/>
            <w:hideMark/>
          </w:tcPr>
          <w:p w14:paraId="5AFEBC0B"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7980D86B"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5EFB8CB0" w14:textId="77777777" w:rsidR="00204FC1" w:rsidRPr="00BD4EB2" w:rsidRDefault="00204FC1" w:rsidP="00204FC1">
            <w:pPr>
              <w:suppressAutoHyphens w:val="0"/>
              <w:jc w:val="center"/>
              <w:rPr>
                <w:rFonts w:asciiTheme="minorHAnsi" w:hAnsiTheme="minorHAnsi" w:cstheme="minorHAnsi"/>
                <w:sz w:val="22"/>
                <w:szCs w:val="22"/>
                <w:lang w:eastAsia="pl-PL"/>
              </w:rPr>
            </w:pPr>
            <w:r w:rsidRPr="00BD4EB2">
              <w:rPr>
                <w:rFonts w:asciiTheme="minorHAnsi" w:hAnsiTheme="minorHAnsi" w:cstheme="minorHAnsi"/>
                <w:sz w:val="22"/>
                <w:szCs w:val="22"/>
                <w:lang w:eastAsia="pl-PL"/>
              </w:rPr>
              <w:t>37</w:t>
            </w:r>
          </w:p>
        </w:tc>
        <w:tc>
          <w:tcPr>
            <w:tcW w:w="1080" w:type="dxa"/>
            <w:tcBorders>
              <w:top w:val="nil"/>
              <w:left w:val="nil"/>
              <w:bottom w:val="single" w:sz="4" w:space="0" w:color="auto"/>
              <w:right w:val="single" w:sz="4" w:space="0" w:color="auto"/>
            </w:tcBorders>
            <w:shd w:val="clear" w:color="auto" w:fill="auto"/>
            <w:vAlign w:val="center"/>
          </w:tcPr>
          <w:p w14:paraId="735113AD" w14:textId="2C4DD615"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086CC897" w14:textId="63BEDDBF"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5057FC55" w14:textId="45EB022A"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5A781A8D" w14:textId="2947E362"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4C9F6C9D" w14:textId="2B885C41"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1B169143" w14:textId="6E8626B8"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BD4EB2" w:rsidRPr="00BD4EB2" w14:paraId="4F54151B" w14:textId="77777777" w:rsidTr="00B465A4">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72E4FBB1"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136.</w:t>
            </w:r>
          </w:p>
        </w:tc>
        <w:tc>
          <w:tcPr>
            <w:tcW w:w="568" w:type="dxa"/>
            <w:tcBorders>
              <w:top w:val="nil"/>
              <w:left w:val="nil"/>
              <w:bottom w:val="single" w:sz="4" w:space="0" w:color="auto"/>
              <w:right w:val="single" w:sz="4" w:space="0" w:color="auto"/>
            </w:tcBorders>
            <w:shd w:val="clear" w:color="auto" w:fill="auto"/>
            <w:noWrap/>
            <w:vAlign w:val="bottom"/>
            <w:hideMark/>
          </w:tcPr>
          <w:p w14:paraId="5598BC8C"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auto" w:fill="FFFFFF" w:themeFill="background1"/>
            <w:vAlign w:val="center"/>
            <w:hideMark/>
          </w:tcPr>
          <w:p w14:paraId="5F861B74"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MEBENDAZOLE </w:t>
            </w:r>
            <w:r w:rsidRPr="00BD4EB2">
              <w:rPr>
                <w:rFonts w:asciiTheme="minorHAnsi" w:hAnsiTheme="minorHAnsi" w:cstheme="minorHAnsi"/>
                <w:b/>
                <w:bCs/>
                <w:color w:val="000000"/>
                <w:sz w:val="22"/>
                <w:szCs w:val="22"/>
                <w:lang w:eastAsia="pl-PL"/>
              </w:rPr>
              <w:t>100mg</w:t>
            </w:r>
          </w:p>
        </w:tc>
        <w:tc>
          <w:tcPr>
            <w:tcW w:w="1259" w:type="dxa"/>
            <w:tcBorders>
              <w:top w:val="nil"/>
              <w:left w:val="nil"/>
              <w:bottom w:val="single" w:sz="4" w:space="0" w:color="auto"/>
              <w:right w:val="single" w:sz="4" w:space="0" w:color="auto"/>
            </w:tcBorders>
            <w:shd w:val="clear" w:color="FFFFCC" w:fill="FFFFFF"/>
            <w:vAlign w:val="center"/>
            <w:hideMark/>
          </w:tcPr>
          <w:p w14:paraId="36D80DC1"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6 </w:t>
            </w:r>
            <w:proofErr w:type="spellStart"/>
            <w:r w:rsidRPr="00BD4EB2">
              <w:rPr>
                <w:rFonts w:asciiTheme="minorHAnsi" w:hAnsiTheme="minorHAnsi" w:cstheme="minorHAnsi"/>
                <w:color w:val="000000"/>
                <w:sz w:val="22"/>
                <w:szCs w:val="22"/>
                <w:lang w:eastAsia="pl-PL"/>
              </w:rPr>
              <w:t>tabl</w:t>
            </w:r>
            <w:proofErr w:type="spellEnd"/>
          </w:p>
        </w:tc>
        <w:tc>
          <w:tcPr>
            <w:tcW w:w="981" w:type="dxa"/>
            <w:tcBorders>
              <w:top w:val="nil"/>
              <w:left w:val="nil"/>
              <w:bottom w:val="single" w:sz="4" w:space="0" w:color="auto"/>
              <w:right w:val="single" w:sz="4" w:space="0" w:color="auto"/>
            </w:tcBorders>
            <w:shd w:val="clear" w:color="auto" w:fill="auto"/>
            <w:vAlign w:val="bottom"/>
            <w:hideMark/>
          </w:tcPr>
          <w:p w14:paraId="19946C13"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6E02C8E6"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7BE22200" w14:textId="77777777" w:rsidR="00204FC1" w:rsidRPr="00BD4EB2" w:rsidRDefault="00204FC1" w:rsidP="00204FC1">
            <w:pPr>
              <w:suppressAutoHyphens w:val="0"/>
              <w:jc w:val="center"/>
              <w:rPr>
                <w:rFonts w:asciiTheme="minorHAnsi" w:hAnsiTheme="minorHAnsi" w:cstheme="minorHAnsi"/>
                <w:sz w:val="22"/>
                <w:szCs w:val="22"/>
                <w:lang w:eastAsia="pl-PL"/>
              </w:rPr>
            </w:pPr>
            <w:r w:rsidRPr="00BD4EB2">
              <w:rPr>
                <w:rFonts w:asciiTheme="minorHAnsi" w:hAnsiTheme="minorHAnsi" w:cstheme="minorHAnsi"/>
                <w:sz w:val="22"/>
                <w:szCs w:val="22"/>
                <w:lang w:eastAsia="pl-PL"/>
              </w:rPr>
              <w:t>2</w:t>
            </w:r>
          </w:p>
        </w:tc>
        <w:tc>
          <w:tcPr>
            <w:tcW w:w="1080" w:type="dxa"/>
            <w:tcBorders>
              <w:top w:val="nil"/>
              <w:left w:val="nil"/>
              <w:bottom w:val="single" w:sz="4" w:space="0" w:color="auto"/>
              <w:right w:val="single" w:sz="4" w:space="0" w:color="auto"/>
            </w:tcBorders>
            <w:shd w:val="clear" w:color="auto" w:fill="auto"/>
            <w:vAlign w:val="center"/>
          </w:tcPr>
          <w:p w14:paraId="2D3F6358" w14:textId="35D708D7"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73D2FEDB" w14:textId="2B429EE9"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00881A3D" w14:textId="45B426D5"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00634140" w14:textId="2B3C5C78"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7ACAD25E" w14:textId="39707B70"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51F56C99" w14:textId="411ABA79"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BD4EB2" w:rsidRPr="00BD4EB2" w14:paraId="6D07837F" w14:textId="77777777" w:rsidTr="00B465A4">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67BA7962"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137.</w:t>
            </w:r>
          </w:p>
        </w:tc>
        <w:tc>
          <w:tcPr>
            <w:tcW w:w="568" w:type="dxa"/>
            <w:tcBorders>
              <w:top w:val="nil"/>
              <w:left w:val="nil"/>
              <w:bottom w:val="single" w:sz="4" w:space="0" w:color="auto"/>
              <w:right w:val="single" w:sz="4" w:space="0" w:color="auto"/>
            </w:tcBorders>
            <w:shd w:val="clear" w:color="auto" w:fill="auto"/>
            <w:noWrap/>
            <w:vAlign w:val="bottom"/>
            <w:hideMark/>
          </w:tcPr>
          <w:p w14:paraId="77CF96DD"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auto" w:fill="FFFFFF" w:themeFill="background1"/>
            <w:vAlign w:val="center"/>
            <w:hideMark/>
          </w:tcPr>
          <w:p w14:paraId="71DB9C8F"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MEFENAMIC ACID </w:t>
            </w:r>
            <w:r w:rsidRPr="00BD4EB2">
              <w:rPr>
                <w:rFonts w:asciiTheme="minorHAnsi" w:hAnsiTheme="minorHAnsi" w:cstheme="minorHAnsi"/>
                <w:b/>
                <w:bCs/>
                <w:color w:val="000000"/>
                <w:sz w:val="22"/>
                <w:szCs w:val="22"/>
                <w:lang w:eastAsia="pl-PL"/>
              </w:rPr>
              <w:t>250mg</w:t>
            </w:r>
          </w:p>
        </w:tc>
        <w:tc>
          <w:tcPr>
            <w:tcW w:w="1259" w:type="dxa"/>
            <w:tcBorders>
              <w:top w:val="nil"/>
              <w:left w:val="nil"/>
              <w:bottom w:val="single" w:sz="4" w:space="0" w:color="auto"/>
              <w:right w:val="single" w:sz="4" w:space="0" w:color="auto"/>
            </w:tcBorders>
            <w:shd w:val="clear" w:color="FFFFCC" w:fill="FFFFFF"/>
            <w:vAlign w:val="center"/>
            <w:hideMark/>
          </w:tcPr>
          <w:p w14:paraId="111218F5"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30 </w:t>
            </w:r>
            <w:proofErr w:type="spellStart"/>
            <w:r w:rsidRPr="00BD4EB2">
              <w:rPr>
                <w:rFonts w:asciiTheme="minorHAnsi" w:hAnsiTheme="minorHAnsi" w:cstheme="minorHAnsi"/>
                <w:color w:val="000000"/>
                <w:sz w:val="22"/>
                <w:szCs w:val="22"/>
                <w:lang w:eastAsia="pl-PL"/>
              </w:rPr>
              <w:t>tabl</w:t>
            </w:r>
            <w:proofErr w:type="spellEnd"/>
          </w:p>
        </w:tc>
        <w:tc>
          <w:tcPr>
            <w:tcW w:w="981" w:type="dxa"/>
            <w:tcBorders>
              <w:top w:val="nil"/>
              <w:left w:val="nil"/>
              <w:bottom w:val="single" w:sz="4" w:space="0" w:color="auto"/>
              <w:right w:val="single" w:sz="4" w:space="0" w:color="auto"/>
            </w:tcBorders>
            <w:shd w:val="clear" w:color="auto" w:fill="auto"/>
            <w:vAlign w:val="bottom"/>
            <w:hideMark/>
          </w:tcPr>
          <w:p w14:paraId="7E541DFB"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7C0F221D"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6B9C9D28" w14:textId="77777777" w:rsidR="00204FC1" w:rsidRPr="00BD4EB2" w:rsidRDefault="00204FC1" w:rsidP="00204FC1">
            <w:pPr>
              <w:suppressAutoHyphens w:val="0"/>
              <w:jc w:val="center"/>
              <w:rPr>
                <w:rFonts w:asciiTheme="minorHAnsi" w:hAnsiTheme="minorHAnsi" w:cstheme="minorHAnsi"/>
                <w:sz w:val="22"/>
                <w:szCs w:val="22"/>
                <w:lang w:eastAsia="pl-PL"/>
              </w:rPr>
            </w:pPr>
            <w:r w:rsidRPr="00BD4EB2">
              <w:rPr>
                <w:rFonts w:asciiTheme="minorHAnsi" w:hAnsiTheme="minorHAnsi" w:cstheme="minorHAnsi"/>
                <w:sz w:val="22"/>
                <w:szCs w:val="22"/>
                <w:lang w:eastAsia="pl-PL"/>
              </w:rPr>
              <w:t>67</w:t>
            </w:r>
          </w:p>
        </w:tc>
        <w:tc>
          <w:tcPr>
            <w:tcW w:w="1080" w:type="dxa"/>
            <w:tcBorders>
              <w:top w:val="nil"/>
              <w:left w:val="nil"/>
              <w:bottom w:val="single" w:sz="4" w:space="0" w:color="auto"/>
              <w:right w:val="single" w:sz="4" w:space="0" w:color="auto"/>
            </w:tcBorders>
            <w:shd w:val="clear" w:color="auto" w:fill="auto"/>
            <w:vAlign w:val="center"/>
          </w:tcPr>
          <w:p w14:paraId="7245F3A6" w14:textId="4361E901"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00A12BB5" w14:textId="19AE00D0"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421670BB" w14:textId="347C2541"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71EF95B1" w14:textId="07ED44FC"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0F4E91DA" w14:textId="2B26BB54"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543E170F" w14:textId="157B02CA"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BD4EB2" w:rsidRPr="00BD4EB2" w14:paraId="0BA97D2A" w14:textId="77777777" w:rsidTr="00B465A4">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544C924D"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138.</w:t>
            </w:r>
          </w:p>
        </w:tc>
        <w:tc>
          <w:tcPr>
            <w:tcW w:w="568" w:type="dxa"/>
            <w:tcBorders>
              <w:top w:val="nil"/>
              <w:left w:val="nil"/>
              <w:bottom w:val="single" w:sz="4" w:space="0" w:color="auto"/>
              <w:right w:val="single" w:sz="4" w:space="0" w:color="auto"/>
            </w:tcBorders>
            <w:shd w:val="clear" w:color="auto" w:fill="auto"/>
            <w:noWrap/>
            <w:vAlign w:val="bottom"/>
            <w:hideMark/>
          </w:tcPr>
          <w:p w14:paraId="189574DC"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auto" w:fill="FFFFFF" w:themeFill="background1"/>
            <w:vAlign w:val="center"/>
            <w:hideMark/>
          </w:tcPr>
          <w:p w14:paraId="38B0CA14"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METHYLDOPA </w:t>
            </w:r>
            <w:r w:rsidRPr="00BD4EB2">
              <w:rPr>
                <w:rFonts w:asciiTheme="minorHAnsi" w:hAnsiTheme="minorHAnsi" w:cstheme="minorHAnsi"/>
                <w:b/>
                <w:bCs/>
                <w:color w:val="000000"/>
                <w:sz w:val="22"/>
                <w:szCs w:val="22"/>
                <w:lang w:eastAsia="pl-PL"/>
              </w:rPr>
              <w:t>250mg</w:t>
            </w:r>
          </w:p>
        </w:tc>
        <w:tc>
          <w:tcPr>
            <w:tcW w:w="1259" w:type="dxa"/>
            <w:tcBorders>
              <w:top w:val="nil"/>
              <w:left w:val="nil"/>
              <w:bottom w:val="single" w:sz="4" w:space="0" w:color="auto"/>
              <w:right w:val="single" w:sz="4" w:space="0" w:color="auto"/>
            </w:tcBorders>
            <w:shd w:val="clear" w:color="FFFFCC" w:fill="FFFFFF"/>
            <w:vAlign w:val="center"/>
            <w:hideMark/>
          </w:tcPr>
          <w:p w14:paraId="714536E8"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50 </w:t>
            </w:r>
            <w:proofErr w:type="spellStart"/>
            <w:r w:rsidRPr="00BD4EB2">
              <w:rPr>
                <w:rFonts w:asciiTheme="minorHAnsi" w:hAnsiTheme="minorHAnsi" w:cstheme="minorHAnsi"/>
                <w:color w:val="000000"/>
                <w:sz w:val="22"/>
                <w:szCs w:val="22"/>
                <w:lang w:eastAsia="pl-PL"/>
              </w:rPr>
              <w:t>tabl</w:t>
            </w:r>
            <w:proofErr w:type="spellEnd"/>
          </w:p>
        </w:tc>
        <w:tc>
          <w:tcPr>
            <w:tcW w:w="981" w:type="dxa"/>
            <w:tcBorders>
              <w:top w:val="nil"/>
              <w:left w:val="nil"/>
              <w:bottom w:val="single" w:sz="4" w:space="0" w:color="auto"/>
              <w:right w:val="single" w:sz="4" w:space="0" w:color="auto"/>
            </w:tcBorders>
            <w:shd w:val="clear" w:color="auto" w:fill="auto"/>
            <w:vAlign w:val="bottom"/>
            <w:hideMark/>
          </w:tcPr>
          <w:p w14:paraId="075853BA"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6290BA58"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6549AF83" w14:textId="77777777" w:rsidR="00204FC1" w:rsidRPr="00BD4EB2" w:rsidRDefault="00204FC1" w:rsidP="00204FC1">
            <w:pPr>
              <w:suppressAutoHyphens w:val="0"/>
              <w:jc w:val="center"/>
              <w:rPr>
                <w:rFonts w:asciiTheme="minorHAnsi" w:hAnsiTheme="minorHAnsi" w:cstheme="minorHAnsi"/>
                <w:sz w:val="22"/>
                <w:szCs w:val="22"/>
                <w:lang w:eastAsia="pl-PL"/>
              </w:rPr>
            </w:pPr>
            <w:r w:rsidRPr="00BD4EB2">
              <w:rPr>
                <w:rFonts w:asciiTheme="minorHAnsi" w:hAnsiTheme="minorHAnsi" w:cstheme="minorHAnsi"/>
                <w:sz w:val="22"/>
                <w:szCs w:val="22"/>
                <w:lang w:eastAsia="pl-PL"/>
              </w:rPr>
              <w:t>4</w:t>
            </w:r>
          </w:p>
        </w:tc>
        <w:tc>
          <w:tcPr>
            <w:tcW w:w="1080" w:type="dxa"/>
            <w:tcBorders>
              <w:top w:val="nil"/>
              <w:left w:val="nil"/>
              <w:bottom w:val="single" w:sz="4" w:space="0" w:color="auto"/>
              <w:right w:val="single" w:sz="4" w:space="0" w:color="auto"/>
            </w:tcBorders>
            <w:shd w:val="clear" w:color="auto" w:fill="auto"/>
            <w:vAlign w:val="center"/>
          </w:tcPr>
          <w:p w14:paraId="56DF23DB" w14:textId="0F93C4C5"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496F7EA5" w14:textId="5EAF8BD1"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555A63F8" w14:textId="4BC84FF0"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07BA0DBE" w14:textId="213A11C4"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07ADF40A" w14:textId="6462112F"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3777D815" w14:textId="1E34A31B"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BD4EB2" w:rsidRPr="00BD4EB2" w14:paraId="41630745" w14:textId="77777777" w:rsidTr="00B465A4">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00337E71"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139.</w:t>
            </w:r>
          </w:p>
        </w:tc>
        <w:tc>
          <w:tcPr>
            <w:tcW w:w="568" w:type="dxa"/>
            <w:tcBorders>
              <w:top w:val="nil"/>
              <w:left w:val="nil"/>
              <w:bottom w:val="single" w:sz="4" w:space="0" w:color="auto"/>
              <w:right w:val="single" w:sz="4" w:space="0" w:color="auto"/>
            </w:tcBorders>
            <w:shd w:val="clear" w:color="auto" w:fill="auto"/>
            <w:noWrap/>
            <w:vAlign w:val="bottom"/>
            <w:hideMark/>
          </w:tcPr>
          <w:p w14:paraId="528661C8"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auto" w:fill="FFFFFF" w:themeFill="background1"/>
            <w:vAlign w:val="center"/>
            <w:hideMark/>
          </w:tcPr>
          <w:p w14:paraId="0862205C"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MISOPROSTOL </w:t>
            </w:r>
            <w:r w:rsidRPr="00BD4EB2">
              <w:rPr>
                <w:rFonts w:asciiTheme="minorHAnsi" w:hAnsiTheme="minorHAnsi" w:cstheme="minorHAnsi"/>
                <w:b/>
                <w:bCs/>
                <w:color w:val="000000"/>
                <w:sz w:val="22"/>
                <w:szCs w:val="22"/>
                <w:lang w:eastAsia="pl-PL"/>
              </w:rPr>
              <w:t>200mcg</w:t>
            </w:r>
          </w:p>
        </w:tc>
        <w:tc>
          <w:tcPr>
            <w:tcW w:w="1259" w:type="dxa"/>
            <w:tcBorders>
              <w:top w:val="nil"/>
              <w:left w:val="nil"/>
              <w:bottom w:val="single" w:sz="4" w:space="0" w:color="auto"/>
              <w:right w:val="single" w:sz="4" w:space="0" w:color="auto"/>
            </w:tcBorders>
            <w:shd w:val="clear" w:color="FFFFCC" w:fill="FFFFFF"/>
            <w:vAlign w:val="center"/>
            <w:hideMark/>
          </w:tcPr>
          <w:p w14:paraId="37801E19"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42 </w:t>
            </w:r>
            <w:proofErr w:type="spellStart"/>
            <w:r w:rsidRPr="00BD4EB2">
              <w:rPr>
                <w:rFonts w:asciiTheme="minorHAnsi" w:hAnsiTheme="minorHAnsi" w:cstheme="minorHAnsi"/>
                <w:color w:val="000000"/>
                <w:sz w:val="22"/>
                <w:szCs w:val="22"/>
                <w:lang w:eastAsia="pl-PL"/>
              </w:rPr>
              <w:t>tabl</w:t>
            </w:r>
            <w:proofErr w:type="spellEnd"/>
          </w:p>
        </w:tc>
        <w:tc>
          <w:tcPr>
            <w:tcW w:w="981" w:type="dxa"/>
            <w:tcBorders>
              <w:top w:val="nil"/>
              <w:left w:val="nil"/>
              <w:bottom w:val="single" w:sz="4" w:space="0" w:color="auto"/>
              <w:right w:val="single" w:sz="4" w:space="0" w:color="auto"/>
            </w:tcBorders>
            <w:shd w:val="clear" w:color="auto" w:fill="auto"/>
            <w:vAlign w:val="bottom"/>
            <w:hideMark/>
          </w:tcPr>
          <w:p w14:paraId="490F7328"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70C1A9B5"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50987F56" w14:textId="77777777" w:rsidR="00204FC1" w:rsidRPr="00BD4EB2" w:rsidRDefault="00204FC1" w:rsidP="00204FC1">
            <w:pPr>
              <w:suppressAutoHyphens w:val="0"/>
              <w:jc w:val="center"/>
              <w:rPr>
                <w:rFonts w:asciiTheme="minorHAnsi" w:hAnsiTheme="minorHAnsi" w:cstheme="minorHAnsi"/>
                <w:sz w:val="22"/>
                <w:szCs w:val="22"/>
                <w:lang w:eastAsia="pl-PL"/>
              </w:rPr>
            </w:pPr>
            <w:r w:rsidRPr="00BD4EB2">
              <w:rPr>
                <w:rFonts w:asciiTheme="minorHAnsi" w:hAnsiTheme="minorHAnsi" w:cstheme="minorHAnsi"/>
                <w:sz w:val="22"/>
                <w:szCs w:val="22"/>
                <w:lang w:eastAsia="pl-PL"/>
              </w:rPr>
              <w:t>2</w:t>
            </w:r>
          </w:p>
        </w:tc>
        <w:tc>
          <w:tcPr>
            <w:tcW w:w="1080" w:type="dxa"/>
            <w:tcBorders>
              <w:top w:val="nil"/>
              <w:left w:val="nil"/>
              <w:bottom w:val="single" w:sz="4" w:space="0" w:color="auto"/>
              <w:right w:val="single" w:sz="4" w:space="0" w:color="auto"/>
            </w:tcBorders>
            <w:shd w:val="clear" w:color="auto" w:fill="auto"/>
            <w:vAlign w:val="center"/>
          </w:tcPr>
          <w:p w14:paraId="0559E661" w14:textId="68F26AFB"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64E7CC6F" w14:textId="324DACFE"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2B9ABD2E" w14:textId="581B81C1"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6A58550A" w14:textId="697567C9"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59C35DD6" w14:textId="4B85DCD3"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36F3C897" w14:textId="32F06600"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BD4EB2" w:rsidRPr="00BD4EB2" w14:paraId="68931508" w14:textId="77777777" w:rsidTr="00B465A4">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0F1AC7AC"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140.</w:t>
            </w:r>
          </w:p>
        </w:tc>
        <w:tc>
          <w:tcPr>
            <w:tcW w:w="568" w:type="dxa"/>
            <w:tcBorders>
              <w:top w:val="nil"/>
              <w:left w:val="nil"/>
              <w:bottom w:val="single" w:sz="4" w:space="0" w:color="auto"/>
              <w:right w:val="single" w:sz="4" w:space="0" w:color="auto"/>
            </w:tcBorders>
            <w:shd w:val="clear" w:color="auto" w:fill="auto"/>
            <w:noWrap/>
            <w:vAlign w:val="bottom"/>
            <w:hideMark/>
          </w:tcPr>
          <w:p w14:paraId="116AD0A7"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auto" w:fill="FFFFFF" w:themeFill="background1"/>
            <w:vAlign w:val="center"/>
            <w:hideMark/>
          </w:tcPr>
          <w:p w14:paraId="49D34EDD"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MYCOPHENOLAS MOFETIL </w:t>
            </w:r>
            <w:r w:rsidRPr="00BD4EB2">
              <w:rPr>
                <w:rFonts w:asciiTheme="minorHAnsi" w:hAnsiTheme="minorHAnsi" w:cstheme="minorHAnsi"/>
                <w:b/>
                <w:bCs/>
                <w:color w:val="000000"/>
                <w:sz w:val="22"/>
                <w:szCs w:val="22"/>
                <w:lang w:eastAsia="pl-PL"/>
              </w:rPr>
              <w:t>500mg</w:t>
            </w:r>
          </w:p>
        </w:tc>
        <w:tc>
          <w:tcPr>
            <w:tcW w:w="1259" w:type="dxa"/>
            <w:tcBorders>
              <w:top w:val="nil"/>
              <w:left w:val="nil"/>
              <w:bottom w:val="single" w:sz="4" w:space="0" w:color="auto"/>
              <w:right w:val="single" w:sz="4" w:space="0" w:color="auto"/>
            </w:tcBorders>
            <w:shd w:val="clear" w:color="FFFFCC" w:fill="FFFFFF"/>
            <w:vAlign w:val="center"/>
            <w:hideMark/>
          </w:tcPr>
          <w:p w14:paraId="4A8556F7"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50 </w:t>
            </w:r>
            <w:proofErr w:type="spellStart"/>
            <w:r w:rsidRPr="00BD4EB2">
              <w:rPr>
                <w:rFonts w:asciiTheme="minorHAnsi" w:hAnsiTheme="minorHAnsi" w:cstheme="minorHAnsi"/>
                <w:color w:val="000000"/>
                <w:sz w:val="22"/>
                <w:szCs w:val="22"/>
                <w:lang w:eastAsia="pl-PL"/>
              </w:rPr>
              <w:t>tabl</w:t>
            </w:r>
            <w:proofErr w:type="spellEnd"/>
          </w:p>
        </w:tc>
        <w:tc>
          <w:tcPr>
            <w:tcW w:w="981" w:type="dxa"/>
            <w:tcBorders>
              <w:top w:val="nil"/>
              <w:left w:val="nil"/>
              <w:bottom w:val="single" w:sz="4" w:space="0" w:color="auto"/>
              <w:right w:val="single" w:sz="4" w:space="0" w:color="auto"/>
            </w:tcBorders>
            <w:shd w:val="clear" w:color="auto" w:fill="auto"/>
            <w:vAlign w:val="bottom"/>
            <w:hideMark/>
          </w:tcPr>
          <w:p w14:paraId="78662409"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0181531A"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595DBA3A" w14:textId="77777777" w:rsidR="00204FC1" w:rsidRPr="00BD4EB2" w:rsidRDefault="00204FC1" w:rsidP="00204FC1">
            <w:pPr>
              <w:suppressAutoHyphens w:val="0"/>
              <w:jc w:val="center"/>
              <w:rPr>
                <w:rFonts w:asciiTheme="minorHAnsi" w:hAnsiTheme="minorHAnsi" w:cstheme="minorHAnsi"/>
                <w:sz w:val="22"/>
                <w:szCs w:val="22"/>
                <w:lang w:eastAsia="pl-PL"/>
              </w:rPr>
            </w:pPr>
            <w:r w:rsidRPr="00BD4EB2">
              <w:rPr>
                <w:rFonts w:asciiTheme="minorHAnsi" w:hAnsiTheme="minorHAnsi" w:cstheme="minorHAnsi"/>
                <w:sz w:val="22"/>
                <w:szCs w:val="22"/>
                <w:lang w:eastAsia="pl-PL"/>
              </w:rPr>
              <w:t>8</w:t>
            </w:r>
          </w:p>
        </w:tc>
        <w:tc>
          <w:tcPr>
            <w:tcW w:w="1080" w:type="dxa"/>
            <w:tcBorders>
              <w:top w:val="nil"/>
              <w:left w:val="nil"/>
              <w:bottom w:val="single" w:sz="4" w:space="0" w:color="auto"/>
              <w:right w:val="single" w:sz="4" w:space="0" w:color="auto"/>
            </w:tcBorders>
            <w:shd w:val="clear" w:color="auto" w:fill="auto"/>
            <w:vAlign w:val="center"/>
          </w:tcPr>
          <w:p w14:paraId="7BBE1C3C" w14:textId="3612C502"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474E14F2" w14:textId="2F71A6A5"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1986582A" w14:textId="0E460670"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51F10B57" w14:textId="1EF73F59"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274CD868" w14:textId="720E0589"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4A16D26A" w14:textId="36FF0FCD"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BD4EB2" w:rsidRPr="00BD4EB2" w14:paraId="3C2A83E8" w14:textId="77777777" w:rsidTr="00B465A4">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6D9ABCA7"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141.</w:t>
            </w:r>
          </w:p>
        </w:tc>
        <w:tc>
          <w:tcPr>
            <w:tcW w:w="568" w:type="dxa"/>
            <w:tcBorders>
              <w:top w:val="nil"/>
              <w:left w:val="nil"/>
              <w:bottom w:val="single" w:sz="4" w:space="0" w:color="auto"/>
              <w:right w:val="single" w:sz="4" w:space="0" w:color="auto"/>
            </w:tcBorders>
            <w:shd w:val="clear" w:color="auto" w:fill="auto"/>
            <w:noWrap/>
            <w:vAlign w:val="bottom"/>
            <w:hideMark/>
          </w:tcPr>
          <w:p w14:paraId="64445052"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auto" w:fill="FFFFFF" w:themeFill="background1"/>
            <w:vAlign w:val="center"/>
            <w:hideMark/>
          </w:tcPr>
          <w:p w14:paraId="2BCA4B28"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NAPROXEN </w:t>
            </w:r>
            <w:r w:rsidRPr="00BD4EB2">
              <w:rPr>
                <w:rFonts w:asciiTheme="minorHAnsi" w:hAnsiTheme="minorHAnsi" w:cstheme="minorHAnsi"/>
                <w:b/>
                <w:bCs/>
                <w:color w:val="000000"/>
                <w:sz w:val="22"/>
                <w:szCs w:val="22"/>
                <w:lang w:eastAsia="pl-PL"/>
              </w:rPr>
              <w:t>500mg</w:t>
            </w:r>
          </w:p>
        </w:tc>
        <w:tc>
          <w:tcPr>
            <w:tcW w:w="1259" w:type="dxa"/>
            <w:tcBorders>
              <w:top w:val="nil"/>
              <w:left w:val="nil"/>
              <w:bottom w:val="single" w:sz="4" w:space="0" w:color="auto"/>
              <w:right w:val="single" w:sz="4" w:space="0" w:color="auto"/>
            </w:tcBorders>
            <w:shd w:val="clear" w:color="FFFFCC" w:fill="FFFFFF"/>
            <w:vAlign w:val="center"/>
            <w:hideMark/>
          </w:tcPr>
          <w:p w14:paraId="0AB2108E"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30 </w:t>
            </w:r>
            <w:proofErr w:type="spellStart"/>
            <w:r w:rsidRPr="00BD4EB2">
              <w:rPr>
                <w:rFonts w:asciiTheme="minorHAnsi" w:hAnsiTheme="minorHAnsi" w:cstheme="minorHAnsi"/>
                <w:color w:val="000000"/>
                <w:sz w:val="22"/>
                <w:szCs w:val="22"/>
                <w:lang w:eastAsia="pl-PL"/>
              </w:rPr>
              <w:t>tabl</w:t>
            </w:r>
            <w:proofErr w:type="spellEnd"/>
          </w:p>
        </w:tc>
        <w:tc>
          <w:tcPr>
            <w:tcW w:w="981" w:type="dxa"/>
            <w:tcBorders>
              <w:top w:val="nil"/>
              <w:left w:val="nil"/>
              <w:bottom w:val="single" w:sz="4" w:space="0" w:color="auto"/>
              <w:right w:val="single" w:sz="4" w:space="0" w:color="auto"/>
            </w:tcBorders>
            <w:shd w:val="clear" w:color="auto" w:fill="auto"/>
            <w:vAlign w:val="bottom"/>
            <w:hideMark/>
          </w:tcPr>
          <w:p w14:paraId="6C31D4F3"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4EC3656A"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39166628" w14:textId="77777777" w:rsidR="00204FC1" w:rsidRPr="00BD4EB2" w:rsidRDefault="00204FC1" w:rsidP="00204FC1">
            <w:pPr>
              <w:suppressAutoHyphens w:val="0"/>
              <w:jc w:val="center"/>
              <w:rPr>
                <w:rFonts w:asciiTheme="minorHAnsi" w:hAnsiTheme="minorHAnsi" w:cstheme="minorHAnsi"/>
                <w:sz w:val="22"/>
                <w:szCs w:val="22"/>
                <w:lang w:eastAsia="pl-PL"/>
              </w:rPr>
            </w:pPr>
            <w:r w:rsidRPr="00BD4EB2">
              <w:rPr>
                <w:rFonts w:asciiTheme="minorHAnsi" w:hAnsiTheme="minorHAnsi" w:cstheme="minorHAnsi"/>
                <w:sz w:val="22"/>
                <w:szCs w:val="22"/>
                <w:lang w:eastAsia="pl-PL"/>
              </w:rPr>
              <w:t>40</w:t>
            </w:r>
          </w:p>
        </w:tc>
        <w:tc>
          <w:tcPr>
            <w:tcW w:w="1080" w:type="dxa"/>
            <w:tcBorders>
              <w:top w:val="nil"/>
              <w:left w:val="nil"/>
              <w:bottom w:val="single" w:sz="4" w:space="0" w:color="auto"/>
              <w:right w:val="single" w:sz="4" w:space="0" w:color="auto"/>
            </w:tcBorders>
            <w:shd w:val="clear" w:color="auto" w:fill="auto"/>
            <w:vAlign w:val="center"/>
          </w:tcPr>
          <w:p w14:paraId="2B59CD6C" w14:textId="58E55977"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2F2A6740" w14:textId="6F317F16"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08C7D2E0" w14:textId="4A530D49"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74F19FEE" w14:textId="2A4F96A5"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74917561" w14:textId="2DF1A4E4"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0B50F743" w14:textId="091CB8FE"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BD4EB2" w:rsidRPr="00BD4EB2" w14:paraId="46BC451E" w14:textId="77777777" w:rsidTr="00B465A4">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46132875"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142.</w:t>
            </w:r>
          </w:p>
        </w:tc>
        <w:tc>
          <w:tcPr>
            <w:tcW w:w="568" w:type="dxa"/>
            <w:tcBorders>
              <w:top w:val="nil"/>
              <w:left w:val="nil"/>
              <w:bottom w:val="single" w:sz="4" w:space="0" w:color="auto"/>
              <w:right w:val="single" w:sz="4" w:space="0" w:color="auto"/>
            </w:tcBorders>
            <w:shd w:val="clear" w:color="auto" w:fill="auto"/>
            <w:noWrap/>
            <w:vAlign w:val="bottom"/>
            <w:hideMark/>
          </w:tcPr>
          <w:p w14:paraId="6803EDCA"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auto" w:fill="FFFFFF" w:themeFill="background1"/>
            <w:vAlign w:val="center"/>
            <w:hideMark/>
          </w:tcPr>
          <w:p w14:paraId="79C63DB0"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OPIPRAMOL </w:t>
            </w:r>
            <w:r w:rsidRPr="00BD4EB2">
              <w:rPr>
                <w:rFonts w:asciiTheme="minorHAnsi" w:hAnsiTheme="minorHAnsi" w:cstheme="minorHAnsi"/>
                <w:b/>
                <w:bCs/>
                <w:color w:val="000000"/>
                <w:sz w:val="22"/>
                <w:szCs w:val="22"/>
                <w:lang w:eastAsia="pl-PL"/>
              </w:rPr>
              <w:t>50mg</w:t>
            </w:r>
          </w:p>
        </w:tc>
        <w:tc>
          <w:tcPr>
            <w:tcW w:w="1259" w:type="dxa"/>
            <w:tcBorders>
              <w:top w:val="nil"/>
              <w:left w:val="nil"/>
              <w:bottom w:val="single" w:sz="4" w:space="0" w:color="auto"/>
              <w:right w:val="single" w:sz="4" w:space="0" w:color="auto"/>
            </w:tcBorders>
            <w:shd w:val="clear" w:color="FFFFCC" w:fill="FFFFFF"/>
            <w:vAlign w:val="center"/>
            <w:hideMark/>
          </w:tcPr>
          <w:p w14:paraId="45398AF0"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20 </w:t>
            </w:r>
            <w:proofErr w:type="spellStart"/>
            <w:r w:rsidRPr="00BD4EB2">
              <w:rPr>
                <w:rFonts w:asciiTheme="minorHAnsi" w:hAnsiTheme="minorHAnsi" w:cstheme="minorHAnsi"/>
                <w:color w:val="000000"/>
                <w:sz w:val="22"/>
                <w:szCs w:val="22"/>
                <w:lang w:eastAsia="pl-PL"/>
              </w:rPr>
              <w:t>tabl</w:t>
            </w:r>
            <w:proofErr w:type="spellEnd"/>
          </w:p>
        </w:tc>
        <w:tc>
          <w:tcPr>
            <w:tcW w:w="981" w:type="dxa"/>
            <w:tcBorders>
              <w:top w:val="nil"/>
              <w:left w:val="nil"/>
              <w:bottom w:val="single" w:sz="4" w:space="0" w:color="auto"/>
              <w:right w:val="single" w:sz="4" w:space="0" w:color="auto"/>
            </w:tcBorders>
            <w:shd w:val="clear" w:color="auto" w:fill="auto"/>
            <w:vAlign w:val="bottom"/>
            <w:hideMark/>
          </w:tcPr>
          <w:p w14:paraId="4B93F8B8"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06B99B64"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198AF810" w14:textId="77777777" w:rsidR="00204FC1" w:rsidRPr="00BD4EB2" w:rsidRDefault="00204FC1" w:rsidP="00204FC1">
            <w:pPr>
              <w:suppressAutoHyphens w:val="0"/>
              <w:jc w:val="center"/>
              <w:rPr>
                <w:rFonts w:asciiTheme="minorHAnsi" w:hAnsiTheme="minorHAnsi" w:cstheme="minorHAnsi"/>
                <w:sz w:val="22"/>
                <w:szCs w:val="22"/>
                <w:lang w:eastAsia="pl-PL"/>
              </w:rPr>
            </w:pPr>
            <w:r w:rsidRPr="00BD4EB2">
              <w:rPr>
                <w:rFonts w:asciiTheme="minorHAnsi" w:hAnsiTheme="minorHAnsi" w:cstheme="minorHAnsi"/>
                <w:sz w:val="22"/>
                <w:szCs w:val="22"/>
                <w:lang w:eastAsia="pl-PL"/>
              </w:rPr>
              <w:t>56</w:t>
            </w:r>
          </w:p>
        </w:tc>
        <w:tc>
          <w:tcPr>
            <w:tcW w:w="1080" w:type="dxa"/>
            <w:tcBorders>
              <w:top w:val="nil"/>
              <w:left w:val="nil"/>
              <w:bottom w:val="single" w:sz="4" w:space="0" w:color="auto"/>
              <w:right w:val="single" w:sz="4" w:space="0" w:color="auto"/>
            </w:tcBorders>
            <w:shd w:val="clear" w:color="auto" w:fill="auto"/>
            <w:vAlign w:val="center"/>
          </w:tcPr>
          <w:p w14:paraId="035B4227" w14:textId="3C7225BF"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5F057874" w14:textId="7031AACB"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6FEAF35F" w14:textId="33B98BB7"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23877FAC" w14:textId="019106AB"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20399C37" w14:textId="099DB0B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5D2A9C55" w14:textId="71A6086A"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BD4EB2" w:rsidRPr="00BD4EB2" w14:paraId="41785043" w14:textId="77777777" w:rsidTr="00B465A4">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3FB45A61"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143.</w:t>
            </w:r>
          </w:p>
        </w:tc>
        <w:tc>
          <w:tcPr>
            <w:tcW w:w="568" w:type="dxa"/>
            <w:tcBorders>
              <w:top w:val="nil"/>
              <w:left w:val="nil"/>
              <w:bottom w:val="single" w:sz="4" w:space="0" w:color="auto"/>
              <w:right w:val="single" w:sz="4" w:space="0" w:color="auto"/>
            </w:tcBorders>
            <w:shd w:val="clear" w:color="auto" w:fill="auto"/>
            <w:noWrap/>
            <w:vAlign w:val="bottom"/>
            <w:hideMark/>
          </w:tcPr>
          <w:p w14:paraId="04FC03D9"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auto" w:fill="FFFFFF" w:themeFill="background1"/>
            <w:vAlign w:val="center"/>
            <w:hideMark/>
          </w:tcPr>
          <w:p w14:paraId="532C4FAE"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OXCARBAZEPINE </w:t>
            </w:r>
            <w:r w:rsidRPr="00BD4EB2">
              <w:rPr>
                <w:rFonts w:asciiTheme="minorHAnsi" w:hAnsiTheme="minorHAnsi" w:cstheme="minorHAnsi"/>
                <w:b/>
                <w:bCs/>
                <w:color w:val="000000"/>
                <w:sz w:val="22"/>
                <w:szCs w:val="22"/>
                <w:lang w:eastAsia="pl-PL"/>
              </w:rPr>
              <w:t>600mg</w:t>
            </w:r>
          </w:p>
        </w:tc>
        <w:tc>
          <w:tcPr>
            <w:tcW w:w="1259" w:type="dxa"/>
            <w:tcBorders>
              <w:top w:val="nil"/>
              <w:left w:val="nil"/>
              <w:bottom w:val="single" w:sz="4" w:space="0" w:color="auto"/>
              <w:right w:val="single" w:sz="4" w:space="0" w:color="auto"/>
            </w:tcBorders>
            <w:shd w:val="clear" w:color="FFFFCC" w:fill="FFFFFF"/>
            <w:vAlign w:val="center"/>
            <w:hideMark/>
          </w:tcPr>
          <w:p w14:paraId="65F9BAB9"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50 </w:t>
            </w:r>
            <w:proofErr w:type="spellStart"/>
            <w:r w:rsidRPr="00BD4EB2">
              <w:rPr>
                <w:rFonts w:asciiTheme="minorHAnsi" w:hAnsiTheme="minorHAnsi" w:cstheme="minorHAnsi"/>
                <w:color w:val="000000"/>
                <w:sz w:val="22"/>
                <w:szCs w:val="22"/>
                <w:lang w:eastAsia="pl-PL"/>
              </w:rPr>
              <w:t>tabl</w:t>
            </w:r>
            <w:proofErr w:type="spellEnd"/>
          </w:p>
        </w:tc>
        <w:tc>
          <w:tcPr>
            <w:tcW w:w="981" w:type="dxa"/>
            <w:tcBorders>
              <w:top w:val="nil"/>
              <w:left w:val="nil"/>
              <w:bottom w:val="single" w:sz="4" w:space="0" w:color="auto"/>
              <w:right w:val="single" w:sz="4" w:space="0" w:color="auto"/>
            </w:tcBorders>
            <w:shd w:val="clear" w:color="auto" w:fill="auto"/>
            <w:vAlign w:val="bottom"/>
            <w:hideMark/>
          </w:tcPr>
          <w:p w14:paraId="387D365B"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369B1128"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75EE0C09" w14:textId="77777777" w:rsidR="00204FC1" w:rsidRPr="00BD4EB2" w:rsidRDefault="00204FC1" w:rsidP="00204FC1">
            <w:pPr>
              <w:suppressAutoHyphens w:val="0"/>
              <w:jc w:val="center"/>
              <w:rPr>
                <w:rFonts w:asciiTheme="minorHAnsi" w:hAnsiTheme="minorHAnsi" w:cstheme="minorHAnsi"/>
                <w:sz w:val="22"/>
                <w:szCs w:val="22"/>
                <w:lang w:eastAsia="pl-PL"/>
              </w:rPr>
            </w:pPr>
            <w:r w:rsidRPr="00BD4EB2">
              <w:rPr>
                <w:rFonts w:asciiTheme="minorHAnsi" w:hAnsiTheme="minorHAnsi" w:cstheme="minorHAnsi"/>
                <w:sz w:val="22"/>
                <w:szCs w:val="22"/>
                <w:lang w:eastAsia="pl-PL"/>
              </w:rPr>
              <w:t>12</w:t>
            </w:r>
          </w:p>
        </w:tc>
        <w:tc>
          <w:tcPr>
            <w:tcW w:w="1080" w:type="dxa"/>
            <w:tcBorders>
              <w:top w:val="nil"/>
              <w:left w:val="nil"/>
              <w:bottom w:val="single" w:sz="4" w:space="0" w:color="auto"/>
              <w:right w:val="single" w:sz="4" w:space="0" w:color="auto"/>
            </w:tcBorders>
            <w:shd w:val="clear" w:color="auto" w:fill="auto"/>
            <w:vAlign w:val="center"/>
          </w:tcPr>
          <w:p w14:paraId="4850B3AC" w14:textId="18D1E1F4"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5B09B7CE" w14:textId="29FE38B3"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1EDD5060" w14:textId="55C2B748"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2B6133FD" w14:textId="0995E018"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4B1444D4" w14:textId="73972C92"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63A163A3" w14:textId="021ED327"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BD4EB2" w:rsidRPr="00BD4EB2" w14:paraId="798CD5B3" w14:textId="77777777" w:rsidTr="00B465A4">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3FABF155"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144.</w:t>
            </w:r>
          </w:p>
        </w:tc>
        <w:tc>
          <w:tcPr>
            <w:tcW w:w="568" w:type="dxa"/>
            <w:tcBorders>
              <w:top w:val="nil"/>
              <w:left w:val="nil"/>
              <w:bottom w:val="single" w:sz="4" w:space="0" w:color="auto"/>
              <w:right w:val="single" w:sz="4" w:space="0" w:color="auto"/>
            </w:tcBorders>
            <w:shd w:val="clear" w:color="auto" w:fill="auto"/>
            <w:noWrap/>
            <w:vAlign w:val="bottom"/>
            <w:hideMark/>
          </w:tcPr>
          <w:p w14:paraId="42561F4C"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auto" w:fill="FFFFFF" w:themeFill="background1"/>
            <w:vAlign w:val="center"/>
            <w:hideMark/>
          </w:tcPr>
          <w:p w14:paraId="7CFB8324"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PARACETAMOL </w:t>
            </w:r>
            <w:r w:rsidRPr="00BD4EB2">
              <w:rPr>
                <w:rFonts w:asciiTheme="minorHAnsi" w:hAnsiTheme="minorHAnsi" w:cstheme="minorHAnsi"/>
                <w:b/>
                <w:bCs/>
                <w:color w:val="000000"/>
                <w:sz w:val="22"/>
                <w:szCs w:val="22"/>
                <w:lang w:eastAsia="pl-PL"/>
              </w:rPr>
              <w:t>500mg</w:t>
            </w:r>
          </w:p>
        </w:tc>
        <w:tc>
          <w:tcPr>
            <w:tcW w:w="1259" w:type="dxa"/>
            <w:tcBorders>
              <w:top w:val="nil"/>
              <w:left w:val="nil"/>
              <w:bottom w:val="single" w:sz="4" w:space="0" w:color="auto"/>
              <w:right w:val="single" w:sz="4" w:space="0" w:color="auto"/>
            </w:tcBorders>
            <w:shd w:val="clear" w:color="FFFFCC" w:fill="FFFFFF"/>
            <w:vAlign w:val="center"/>
            <w:hideMark/>
          </w:tcPr>
          <w:p w14:paraId="57E308CB"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50 </w:t>
            </w:r>
            <w:proofErr w:type="spellStart"/>
            <w:r w:rsidRPr="00BD4EB2">
              <w:rPr>
                <w:rFonts w:asciiTheme="minorHAnsi" w:hAnsiTheme="minorHAnsi" w:cstheme="minorHAnsi"/>
                <w:color w:val="000000"/>
                <w:sz w:val="22"/>
                <w:szCs w:val="22"/>
                <w:lang w:eastAsia="pl-PL"/>
              </w:rPr>
              <w:t>tabl</w:t>
            </w:r>
            <w:proofErr w:type="spellEnd"/>
          </w:p>
        </w:tc>
        <w:tc>
          <w:tcPr>
            <w:tcW w:w="981" w:type="dxa"/>
            <w:tcBorders>
              <w:top w:val="nil"/>
              <w:left w:val="nil"/>
              <w:bottom w:val="single" w:sz="4" w:space="0" w:color="auto"/>
              <w:right w:val="single" w:sz="4" w:space="0" w:color="auto"/>
            </w:tcBorders>
            <w:shd w:val="clear" w:color="auto" w:fill="auto"/>
            <w:vAlign w:val="bottom"/>
            <w:hideMark/>
          </w:tcPr>
          <w:p w14:paraId="3BD53262"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7CFA9CE2"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35618EA7" w14:textId="77777777" w:rsidR="00204FC1" w:rsidRPr="00BD4EB2" w:rsidRDefault="00204FC1" w:rsidP="00204FC1">
            <w:pPr>
              <w:suppressAutoHyphens w:val="0"/>
              <w:jc w:val="center"/>
              <w:rPr>
                <w:rFonts w:asciiTheme="minorHAnsi" w:hAnsiTheme="minorHAnsi" w:cstheme="minorHAnsi"/>
                <w:sz w:val="22"/>
                <w:szCs w:val="22"/>
                <w:lang w:eastAsia="pl-PL"/>
              </w:rPr>
            </w:pPr>
            <w:r w:rsidRPr="00BD4EB2">
              <w:rPr>
                <w:rFonts w:asciiTheme="minorHAnsi" w:hAnsiTheme="minorHAnsi" w:cstheme="minorHAnsi"/>
                <w:sz w:val="22"/>
                <w:szCs w:val="22"/>
                <w:lang w:eastAsia="pl-PL"/>
              </w:rPr>
              <w:t>200</w:t>
            </w:r>
          </w:p>
        </w:tc>
        <w:tc>
          <w:tcPr>
            <w:tcW w:w="1080" w:type="dxa"/>
            <w:tcBorders>
              <w:top w:val="nil"/>
              <w:left w:val="nil"/>
              <w:bottom w:val="single" w:sz="4" w:space="0" w:color="auto"/>
              <w:right w:val="single" w:sz="4" w:space="0" w:color="auto"/>
            </w:tcBorders>
            <w:shd w:val="clear" w:color="auto" w:fill="auto"/>
            <w:vAlign w:val="center"/>
          </w:tcPr>
          <w:p w14:paraId="7AAA5C94" w14:textId="1FDA19F3"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74AE97A4" w14:textId="761BB420"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68FC74C6" w14:textId="2DB78FFD"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3818B60F" w14:textId="5024C572"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270D2708" w14:textId="1BC78422"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3E9F1F9E" w14:textId="46D60696"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BD4EB2" w:rsidRPr="00BD4EB2" w14:paraId="77C03FD2" w14:textId="77777777" w:rsidTr="00B465A4">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2AEF240C"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145.</w:t>
            </w:r>
          </w:p>
        </w:tc>
        <w:tc>
          <w:tcPr>
            <w:tcW w:w="568" w:type="dxa"/>
            <w:tcBorders>
              <w:top w:val="nil"/>
              <w:left w:val="nil"/>
              <w:bottom w:val="single" w:sz="4" w:space="0" w:color="auto"/>
              <w:right w:val="single" w:sz="4" w:space="0" w:color="auto"/>
            </w:tcBorders>
            <w:shd w:val="clear" w:color="auto" w:fill="auto"/>
            <w:noWrap/>
            <w:vAlign w:val="bottom"/>
            <w:hideMark/>
          </w:tcPr>
          <w:p w14:paraId="3346A91E"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auto" w:fill="FFFFFF" w:themeFill="background1"/>
            <w:vAlign w:val="center"/>
            <w:hideMark/>
          </w:tcPr>
          <w:p w14:paraId="38D2A5B0"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PERAZINE </w:t>
            </w:r>
            <w:r w:rsidRPr="00BD4EB2">
              <w:rPr>
                <w:rFonts w:asciiTheme="minorHAnsi" w:hAnsiTheme="minorHAnsi" w:cstheme="minorHAnsi"/>
                <w:b/>
                <w:bCs/>
                <w:color w:val="000000"/>
                <w:sz w:val="22"/>
                <w:szCs w:val="22"/>
                <w:lang w:eastAsia="pl-PL"/>
              </w:rPr>
              <w:t>100mg</w:t>
            </w:r>
          </w:p>
        </w:tc>
        <w:tc>
          <w:tcPr>
            <w:tcW w:w="1259" w:type="dxa"/>
            <w:tcBorders>
              <w:top w:val="nil"/>
              <w:left w:val="nil"/>
              <w:bottom w:val="single" w:sz="4" w:space="0" w:color="auto"/>
              <w:right w:val="single" w:sz="4" w:space="0" w:color="auto"/>
            </w:tcBorders>
            <w:shd w:val="clear" w:color="FFFFCC" w:fill="FFFFFF"/>
            <w:vAlign w:val="center"/>
            <w:hideMark/>
          </w:tcPr>
          <w:p w14:paraId="042B16D9"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30 </w:t>
            </w:r>
            <w:proofErr w:type="spellStart"/>
            <w:r w:rsidRPr="00BD4EB2">
              <w:rPr>
                <w:rFonts w:asciiTheme="minorHAnsi" w:hAnsiTheme="minorHAnsi" w:cstheme="minorHAnsi"/>
                <w:color w:val="000000"/>
                <w:sz w:val="22"/>
                <w:szCs w:val="22"/>
                <w:lang w:eastAsia="pl-PL"/>
              </w:rPr>
              <w:t>tabl</w:t>
            </w:r>
            <w:proofErr w:type="spellEnd"/>
          </w:p>
        </w:tc>
        <w:tc>
          <w:tcPr>
            <w:tcW w:w="981" w:type="dxa"/>
            <w:tcBorders>
              <w:top w:val="nil"/>
              <w:left w:val="nil"/>
              <w:bottom w:val="single" w:sz="4" w:space="0" w:color="auto"/>
              <w:right w:val="single" w:sz="4" w:space="0" w:color="auto"/>
            </w:tcBorders>
            <w:shd w:val="clear" w:color="auto" w:fill="auto"/>
            <w:vAlign w:val="bottom"/>
            <w:hideMark/>
          </w:tcPr>
          <w:p w14:paraId="0418485F"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329D0734"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4D2A338D" w14:textId="77777777" w:rsidR="00204FC1" w:rsidRPr="00BD4EB2" w:rsidRDefault="00204FC1" w:rsidP="00204FC1">
            <w:pPr>
              <w:suppressAutoHyphens w:val="0"/>
              <w:jc w:val="center"/>
              <w:rPr>
                <w:rFonts w:asciiTheme="minorHAnsi" w:hAnsiTheme="minorHAnsi" w:cstheme="minorHAnsi"/>
                <w:sz w:val="22"/>
                <w:szCs w:val="22"/>
                <w:lang w:eastAsia="pl-PL"/>
              </w:rPr>
            </w:pPr>
            <w:r w:rsidRPr="00BD4EB2">
              <w:rPr>
                <w:rFonts w:asciiTheme="minorHAnsi" w:hAnsiTheme="minorHAnsi" w:cstheme="minorHAnsi"/>
                <w:sz w:val="22"/>
                <w:szCs w:val="22"/>
                <w:lang w:eastAsia="pl-PL"/>
              </w:rPr>
              <w:t>4</w:t>
            </w:r>
          </w:p>
        </w:tc>
        <w:tc>
          <w:tcPr>
            <w:tcW w:w="1080" w:type="dxa"/>
            <w:tcBorders>
              <w:top w:val="nil"/>
              <w:left w:val="nil"/>
              <w:bottom w:val="single" w:sz="4" w:space="0" w:color="auto"/>
              <w:right w:val="single" w:sz="4" w:space="0" w:color="auto"/>
            </w:tcBorders>
            <w:shd w:val="clear" w:color="auto" w:fill="auto"/>
            <w:vAlign w:val="center"/>
          </w:tcPr>
          <w:p w14:paraId="67088402" w14:textId="2B265384"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4CBD2E1F" w14:textId="5D9152E7"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109F3C99" w14:textId="230A4F4F"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47E46B2F" w14:textId="71C4B96C"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20F0CD5B" w14:textId="7851B61F"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5102E962" w14:textId="0D224F87"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BD4EB2" w:rsidRPr="00BD4EB2" w14:paraId="62847801" w14:textId="77777777" w:rsidTr="00B465A4">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255D58B9"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lastRenderedPageBreak/>
              <w:t>146.</w:t>
            </w:r>
          </w:p>
        </w:tc>
        <w:tc>
          <w:tcPr>
            <w:tcW w:w="568" w:type="dxa"/>
            <w:tcBorders>
              <w:top w:val="nil"/>
              <w:left w:val="nil"/>
              <w:bottom w:val="single" w:sz="4" w:space="0" w:color="auto"/>
              <w:right w:val="single" w:sz="4" w:space="0" w:color="auto"/>
            </w:tcBorders>
            <w:shd w:val="clear" w:color="auto" w:fill="auto"/>
            <w:noWrap/>
            <w:vAlign w:val="bottom"/>
            <w:hideMark/>
          </w:tcPr>
          <w:p w14:paraId="09216762"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auto" w:fill="FFFFFF" w:themeFill="background1"/>
            <w:vAlign w:val="center"/>
            <w:hideMark/>
          </w:tcPr>
          <w:p w14:paraId="6187DA97"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PENTOXIFYLLINE </w:t>
            </w:r>
            <w:r w:rsidRPr="00BD4EB2">
              <w:rPr>
                <w:rFonts w:asciiTheme="minorHAnsi" w:hAnsiTheme="minorHAnsi" w:cstheme="minorHAnsi"/>
                <w:b/>
                <w:bCs/>
                <w:color w:val="000000"/>
                <w:sz w:val="22"/>
                <w:szCs w:val="22"/>
                <w:lang w:eastAsia="pl-PL"/>
              </w:rPr>
              <w:t>400mg</w:t>
            </w:r>
          </w:p>
        </w:tc>
        <w:tc>
          <w:tcPr>
            <w:tcW w:w="1259" w:type="dxa"/>
            <w:tcBorders>
              <w:top w:val="nil"/>
              <w:left w:val="nil"/>
              <w:bottom w:val="single" w:sz="4" w:space="0" w:color="auto"/>
              <w:right w:val="single" w:sz="4" w:space="0" w:color="auto"/>
            </w:tcBorders>
            <w:shd w:val="clear" w:color="FFFFCC" w:fill="FFFFFF"/>
            <w:vAlign w:val="center"/>
            <w:hideMark/>
          </w:tcPr>
          <w:p w14:paraId="33D9B157"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60 </w:t>
            </w:r>
            <w:proofErr w:type="spellStart"/>
            <w:r w:rsidRPr="00BD4EB2">
              <w:rPr>
                <w:rFonts w:asciiTheme="minorHAnsi" w:hAnsiTheme="minorHAnsi" w:cstheme="minorHAnsi"/>
                <w:color w:val="000000"/>
                <w:sz w:val="22"/>
                <w:szCs w:val="22"/>
                <w:lang w:eastAsia="pl-PL"/>
              </w:rPr>
              <w:t>tabl</w:t>
            </w:r>
            <w:proofErr w:type="spellEnd"/>
          </w:p>
        </w:tc>
        <w:tc>
          <w:tcPr>
            <w:tcW w:w="981" w:type="dxa"/>
            <w:tcBorders>
              <w:top w:val="nil"/>
              <w:left w:val="nil"/>
              <w:bottom w:val="single" w:sz="4" w:space="0" w:color="auto"/>
              <w:right w:val="single" w:sz="4" w:space="0" w:color="auto"/>
            </w:tcBorders>
            <w:shd w:val="clear" w:color="auto" w:fill="auto"/>
            <w:vAlign w:val="bottom"/>
            <w:hideMark/>
          </w:tcPr>
          <w:p w14:paraId="41753251"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481833DA"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638A17A5" w14:textId="77777777" w:rsidR="00204FC1" w:rsidRPr="00BD4EB2" w:rsidRDefault="00204FC1" w:rsidP="00204FC1">
            <w:pPr>
              <w:suppressAutoHyphens w:val="0"/>
              <w:jc w:val="center"/>
              <w:rPr>
                <w:rFonts w:asciiTheme="minorHAnsi" w:hAnsiTheme="minorHAnsi" w:cstheme="minorHAnsi"/>
                <w:sz w:val="22"/>
                <w:szCs w:val="22"/>
                <w:lang w:eastAsia="pl-PL"/>
              </w:rPr>
            </w:pPr>
            <w:r w:rsidRPr="00BD4EB2">
              <w:rPr>
                <w:rFonts w:asciiTheme="minorHAnsi" w:hAnsiTheme="minorHAnsi" w:cstheme="minorHAnsi"/>
                <w:sz w:val="22"/>
                <w:szCs w:val="22"/>
                <w:lang w:eastAsia="pl-PL"/>
              </w:rPr>
              <w:t>34</w:t>
            </w:r>
          </w:p>
        </w:tc>
        <w:tc>
          <w:tcPr>
            <w:tcW w:w="1080" w:type="dxa"/>
            <w:tcBorders>
              <w:top w:val="nil"/>
              <w:left w:val="nil"/>
              <w:bottom w:val="single" w:sz="4" w:space="0" w:color="auto"/>
              <w:right w:val="single" w:sz="4" w:space="0" w:color="auto"/>
            </w:tcBorders>
            <w:shd w:val="clear" w:color="auto" w:fill="auto"/>
            <w:vAlign w:val="center"/>
          </w:tcPr>
          <w:p w14:paraId="43BA12E5" w14:textId="32959934"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5473C1FE" w14:textId="3F261237"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77E60F34" w14:textId="2B322E47"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4FE2273D" w14:textId="69D85498"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320837FC" w14:textId="66587048"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00589CD0" w14:textId="785EC27F"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BD4EB2" w:rsidRPr="00BD4EB2" w14:paraId="27901119" w14:textId="77777777" w:rsidTr="00B465A4">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0EFCB129"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147.</w:t>
            </w:r>
          </w:p>
        </w:tc>
        <w:tc>
          <w:tcPr>
            <w:tcW w:w="568" w:type="dxa"/>
            <w:tcBorders>
              <w:top w:val="nil"/>
              <w:left w:val="nil"/>
              <w:bottom w:val="single" w:sz="4" w:space="0" w:color="auto"/>
              <w:right w:val="single" w:sz="4" w:space="0" w:color="auto"/>
            </w:tcBorders>
            <w:shd w:val="clear" w:color="auto" w:fill="auto"/>
            <w:noWrap/>
            <w:vAlign w:val="bottom"/>
            <w:hideMark/>
          </w:tcPr>
          <w:p w14:paraId="0F2517E3"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auto" w:fill="FFFFFF" w:themeFill="background1"/>
            <w:vAlign w:val="center"/>
            <w:hideMark/>
          </w:tcPr>
          <w:p w14:paraId="1D121677"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PROGESTERONE </w:t>
            </w:r>
            <w:r w:rsidRPr="00BD4EB2">
              <w:rPr>
                <w:rFonts w:asciiTheme="minorHAnsi" w:hAnsiTheme="minorHAnsi" w:cstheme="minorHAnsi"/>
                <w:b/>
                <w:bCs/>
                <w:color w:val="000000"/>
                <w:sz w:val="22"/>
                <w:szCs w:val="22"/>
                <w:lang w:eastAsia="pl-PL"/>
              </w:rPr>
              <w:t xml:space="preserve">50mg </w:t>
            </w:r>
            <w:r w:rsidRPr="00BD4EB2">
              <w:rPr>
                <w:rFonts w:asciiTheme="minorHAnsi" w:hAnsiTheme="minorHAnsi" w:cstheme="minorHAnsi"/>
                <w:color w:val="000000"/>
                <w:sz w:val="22"/>
                <w:szCs w:val="22"/>
                <w:lang w:eastAsia="pl-PL"/>
              </w:rPr>
              <w:t>tabl. podjęzykowe</w:t>
            </w:r>
          </w:p>
        </w:tc>
        <w:tc>
          <w:tcPr>
            <w:tcW w:w="1259" w:type="dxa"/>
            <w:tcBorders>
              <w:top w:val="nil"/>
              <w:left w:val="nil"/>
              <w:bottom w:val="single" w:sz="4" w:space="0" w:color="auto"/>
              <w:right w:val="single" w:sz="4" w:space="0" w:color="auto"/>
            </w:tcBorders>
            <w:shd w:val="clear" w:color="FFFFCC" w:fill="FFFFFF"/>
            <w:vAlign w:val="center"/>
            <w:hideMark/>
          </w:tcPr>
          <w:p w14:paraId="59F49325"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30 </w:t>
            </w:r>
            <w:proofErr w:type="spellStart"/>
            <w:r w:rsidRPr="00BD4EB2">
              <w:rPr>
                <w:rFonts w:asciiTheme="minorHAnsi" w:hAnsiTheme="minorHAnsi" w:cstheme="minorHAnsi"/>
                <w:color w:val="000000"/>
                <w:sz w:val="22"/>
                <w:szCs w:val="22"/>
                <w:lang w:eastAsia="pl-PL"/>
              </w:rPr>
              <w:t>tabl</w:t>
            </w:r>
            <w:proofErr w:type="spellEnd"/>
          </w:p>
        </w:tc>
        <w:tc>
          <w:tcPr>
            <w:tcW w:w="981" w:type="dxa"/>
            <w:tcBorders>
              <w:top w:val="nil"/>
              <w:left w:val="nil"/>
              <w:bottom w:val="single" w:sz="4" w:space="0" w:color="auto"/>
              <w:right w:val="single" w:sz="4" w:space="0" w:color="auto"/>
            </w:tcBorders>
            <w:shd w:val="clear" w:color="auto" w:fill="auto"/>
            <w:vAlign w:val="bottom"/>
            <w:hideMark/>
          </w:tcPr>
          <w:p w14:paraId="16BDC9F6"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09F99BD7"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47DC46CB" w14:textId="77777777" w:rsidR="00204FC1" w:rsidRPr="00BD4EB2" w:rsidRDefault="00204FC1" w:rsidP="00204FC1">
            <w:pPr>
              <w:suppressAutoHyphens w:val="0"/>
              <w:jc w:val="center"/>
              <w:rPr>
                <w:rFonts w:asciiTheme="minorHAnsi" w:hAnsiTheme="minorHAnsi" w:cstheme="minorHAnsi"/>
                <w:sz w:val="22"/>
                <w:szCs w:val="22"/>
                <w:lang w:eastAsia="pl-PL"/>
              </w:rPr>
            </w:pPr>
            <w:r w:rsidRPr="00BD4EB2">
              <w:rPr>
                <w:rFonts w:asciiTheme="minorHAnsi" w:hAnsiTheme="minorHAnsi" w:cstheme="minorHAnsi"/>
                <w:sz w:val="22"/>
                <w:szCs w:val="22"/>
                <w:lang w:eastAsia="pl-PL"/>
              </w:rPr>
              <w:t>2</w:t>
            </w:r>
          </w:p>
        </w:tc>
        <w:tc>
          <w:tcPr>
            <w:tcW w:w="1080" w:type="dxa"/>
            <w:tcBorders>
              <w:top w:val="nil"/>
              <w:left w:val="nil"/>
              <w:bottom w:val="single" w:sz="4" w:space="0" w:color="auto"/>
              <w:right w:val="single" w:sz="4" w:space="0" w:color="auto"/>
            </w:tcBorders>
            <w:shd w:val="clear" w:color="auto" w:fill="auto"/>
            <w:vAlign w:val="center"/>
          </w:tcPr>
          <w:p w14:paraId="6894C2B8" w14:textId="4FB22411"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2DFEF90B" w14:textId="5D84EE2D"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29A4D990" w14:textId="799829B5"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343B367D" w14:textId="76536D61"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5EA636B2" w14:textId="51D51354"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298D29F9" w14:textId="302335D6"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BD4EB2" w:rsidRPr="00BD4EB2" w14:paraId="1F838897" w14:textId="77777777" w:rsidTr="00B465A4">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5CECA52D"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148.</w:t>
            </w:r>
          </w:p>
        </w:tc>
        <w:tc>
          <w:tcPr>
            <w:tcW w:w="568" w:type="dxa"/>
            <w:tcBorders>
              <w:top w:val="nil"/>
              <w:left w:val="nil"/>
              <w:bottom w:val="single" w:sz="4" w:space="0" w:color="auto"/>
              <w:right w:val="single" w:sz="4" w:space="0" w:color="auto"/>
            </w:tcBorders>
            <w:shd w:val="clear" w:color="auto" w:fill="auto"/>
            <w:noWrap/>
            <w:vAlign w:val="bottom"/>
            <w:hideMark/>
          </w:tcPr>
          <w:p w14:paraId="7D8998EB"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auto" w:fill="FFFFFF" w:themeFill="background1"/>
            <w:vAlign w:val="center"/>
            <w:hideMark/>
          </w:tcPr>
          <w:p w14:paraId="22BC6CF4"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PROMETHAZINE </w:t>
            </w:r>
            <w:r w:rsidRPr="00BD4EB2">
              <w:rPr>
                <w:rFonts w:asciiTheme="minorHAnsi" w:hAnsiTheme="minorHAnsi" w:cstheme="minorHAnsi"/>
                <w:b/>
                <w:bCs/>
                <w:color w:val="000000"/>
                <w:sz w:val="22"/>
                <w:szCs w:val="22"/>
                <w:lang w:eastAsia="pl-PL"/>
              </w:rPr>
              <w:t>10mg</w:t>
            </w:r>
          </w:p>
        </w:tc>
        <w:tc>
          <w:tcPr>
            <w:tcW w:w="1259" w:type="dxa"/>
            <w:tcBorders>
              <w:top w:val="nil"/>
              <w:left w:val="nil"/>
              <w:bottom w:val="single" w:sz="4" w:space="0" w:color="auto"/>
              <w:right w:val="single" w:sz="4" w:space="0" w:color="auto"/>
            </w:tcBorders>
            <w:shd w:val="clear" w:color="FFFFCC" w:fill="FFFFFF"/>
            <w:vAlign w:val="center"/>
            <w:hideMark/>
          </w:tcPr>
          <w:p w14:paraId="31AC909A"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20 </w:t>
            </w:r>
            <w:proofErr w:type="spellStart"/>
            <w:r w:rsidRPr="00BD4EB2">
              <w:rPr>
                <w:rFonts w:asciiTheme="minorHAnsi" w:hAnsiTheme="minorHAnsi" w:cstheme="minorHAnsi"/>
                <w:color w:val="000000"/>
                <w:sz w:val="22"/>
                <w:szCs w:val="22"/>
                <w:lang w:eastAsia="pl-PL"/>
              </w:rPr>
              <w:t>tabl</w:t>
            </w:r>
            <w:proofErr w:type="spellEnd"/>
          </w:p>
        </w:tc>
        <w:tc>
          <w:tcPr>
            <w:tcW w:w="981" w:type="dxa"/>
            <w:tcBorders>
              <w:top w:val="nil"/>
              <w:left w:val="nil"/>
              <w:bottom w:val="single" w:sz="4" w:space="0" w:color="auto"/>
              <w:right w:val="single" w:sz="4" w:space="0" w:color="auto"/>
            </w:tcBorders>
            <w:shd w:val="clear" w:color="auto" w:fill="auto"/>
            <w:vAlign w:val="bottom"/>
            <w:hideMark/>
          </w:tcPr>
          <w:p w14:paraId="4434341E"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21C04A60"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68F218CB" w14:textId="77777777" w:rsidR="00204FC1" w:rsidRPr="00BD4EB2" w:rsidRDefault="00204FC1" w:rsidP="00204FC1">
            <w:pPr>
              <w:suppressAutoHyphens w:val="0"/>
              <w:jc w:val="center"/>
              <w:rPr>
                <w:rFonts w:asciiTheme="minorHAnsi" w:hAnsiTheme="minorHAnsi" w:cstheme="minorHAnsi"/>
                <w:sz w:val="22"/>
                <w:szCs w:val="22"/>
                <w:lang w:eastAsia="pl-PL"/>
              </w:rPr>
            </w:pPr>
            <w:r w:rsidRPr="00BD4EB2">
              <w:rPr>
                <w:rFonts w:asciiTheme="minorHAnsi" w:hAnsiTheme="minorHAnsi" w:cstheme="minorHAnsi"/>
                <w:sz w:val="22"/>
                <w:szCs w:val="22"/>
                <w:lang w:eastAsia="pl-PL"/>
              </w:rPr>
              <w:t>4</w:t>
            </w:r>
          </w:p>
        </w:tc>
        <w:tc>
          <w:tcPr>
            <w:tcW w:w="1080" w:type="dxa"/>
            <w:tcBorders>
              <w:top w:val="nil"/>
              <w:left w:val="nil"/>
              <w:bottom w:val="single" w:sz="4" w:space="0" w:color="auto"/>
              <w:right w:val="single" w:sz="4" w:space="0" w:color="auto"/>
            </w:tcBorders>
            <w:shd w:val="clear" w:color="auto" w:fill="auto"/>
            <w:vAlign w:val="center"/>
          </w:tcPr>
          <w:p w14:paraId="2AAE0E5F" w14:textId="5728030A"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726A1831" w14:textId="530A8F4B"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6B2F0D27" w14:textId="41DCEA05"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07188D07" w14:textId="34587DBF"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53E702C2" w14:textId="2B3BE8A3"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6061B5AD" w14:textId="001E735A"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BD4EB2" w:rsidRPr="00BD4EB2" w14:paraId="0C5BB5B0" w14:textId="77777777" w:rsidTr="00B465A4">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141BBB0F"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149.</w:t>
            </w:r>
          </w:p>
        </w:tc>
        <w:tc>
          <w:tcPr>
            <w:tcW w:w="568" w:type="dxa"/>
            <w:tcBorders>
              <w:top w:val="nil"/>
              <w:left w:val="nil"/>
              <w:bottom w:val="single" w:sz="4" w:space="0" w:color="auto"/>
              <w:right w:val="single" w:sz="4" w:space="0" w:color="auto"/>
            </w:tcBorders>
            <w:shd w:val="clear" w:color="auto" w:fill="auto"/>
            <w:noWrap/>
            <w:vAlign w:val="bottom"/>
            <w:hideMark/>
          </w:tcPr>
          <w:p w14:paraId="06E3FCC1"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auto" w:fill="FFFFFF" w:themeFill="background1"/>
            <w:vAlign w:val="center"/>
            <w:hideMark/>
          </w:tcPr>
          <w:p w14:paraId="73642478"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PYRANTEL </w:t>
            </w:r>
            <w:r w:rsidRPr="00BD4EB2">
              <w:rPr>
                <w:rFonts w:asciiTheme="minorHAnsi" w:hAnsiTheme="minorHAnsi" w:cstheme="minorHAnsi"/>
                <w:b/>
                <w:bCs/>
                <w:color w:val="000000"/>
                <w:sz w:val="22"/>
                <w:szCs w:val="22"/>
                <w:lang w:eastAsia="pl-PL"/>
              </w:rPr>
              <w:t>250mg</w:t>
            </w:r>
          </w:p>
        </w:tc>
        <w:tc>
          <w:tcPr>
            <w:tcW w:w="1259" w:type="dxa"/>
            <w:tcBorders>
              <w:top w:val="nil"/>
              <w:left w:val="nil"/>
              <w:bottom w:val="single" w:sz="4" w:space="0" w:color="auto"/>
              <w:right w:val="single" w:sz="4" w:space="0" w:color="auto"/>
            </w:tcBorders>
            <w:shd w:val="clear" w:color="FFFFCC" w:fill="FFFFFF"/>
            <w:vAlign w:val="center"/>
            <w:hideMark/>
          </w:tcPr>
          <w:p w14:paraId="63D7FDD0"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30 </w:t>
            </w:r>
            <w:proofErr w:type="spellStart"/>
            <w:r w:rsidRPr="00BD4EB2">
              <w:rPr>
                <w:rFonts w:asciiTheme="minorHAnsi" w:hAnsiTheme="minorHAnsi" w:cstheme="minorHAnsi"/>
                <w:color w:val="000000"/>
                <w:sz w:val="22"/>
                <w:szCs w:val="22"/>
                <w:lang w:eastAsia="pl-PL"/>
              </w:rPr>
              <w:t>tabl</w:t>
            </w:r>
            <w:proofErr w:type="spellEnd"/>
          </w:p>
        </w:tc>
        <w:tc>
          <w:tcPr>
            <w:tcW w:w="981" w:type="dxa"/>
            <w:tcBorders>
              <w:top w:val="nil"/>
              <w:left w:val="nil"/>
              <w:bottom w:val="single" w:sz="4" w:space="0" w:color="auto"/>
              <w:right w:val="single" w:sz="4" w:space="0" w:color="auto"/>
            </w:tcBorders>
            <w:shd w:val="clear" w:color="auto" w:fill="auto"/>
            <w:vAlign w:val="bottom"/>
            <w:hideMark/>
          </w:tcPr>
          <w:p w14:paraId="7030F5E4"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21562A29"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019C23F7" w14:textId="77777777" w:rsidR="00204FC1" w:rsidRPr="00BD4EB2" w:rsidRDefault="00204FC1" w:rsidP="00204FC1">
            <w:pPr>
              <w:suppressAutoHyphens w:val="0"/>
              <w:jc w:val="center"/>
              <w:rPr>
                <w:rFonts w:asciiTheme="minorHAnsi" w:hAnsiTheme="minorHAnsi" w:cstheme="minorHAnsi"/>
                <w:sz w:val="22"/>
                <w:szCs w:val="22"/>
                <w:lang w:eastAsia="pl-PL"/>
              </w:rPr>
            </w:pPr>
            <w:r w:rsidRPr="00BD4EB2">
              <w:rPr>
                <w:rFonts w:asciiTheme="minorHAnsi" w:hAnsiTheme="minorHAnsi" w:cstheme="minorHAnsi"/>
                <w:sz w:val="22"/>
                <w:szCs w:val="22"/>
                <w:lang w:eastAsia="pl-PL"/>
              </w:rPr>
              <w:t>6</w:t>
            </w:r>
          </w:p>
        </w:tc>
        <w:tc>
          <w:tcPr>
            <w:tcW w:w="1080" w:type="dxa"/>
            <w:tcBorders>
              <w:top w:val="nil"/>
              <w:left w:val="nil"/>
              <w:bottom w:val="single" w:sz="4" w:space="0" w:color="auto"/>
              <w:right w:val="single" w:sz="4" w:space="0" w:color="auto"/>
            </w:tcBorders>
            <w:shd w:val="clear" w:color="auto" w:fill="auto"/>
            <w:vAlign w:val="center"/>
          </w:tcPr>
          <w:p w14:paraId="5E1C6FA1" w14:textId="4AC035BF"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03F35679" w14:textId="503CE23E"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29491CE0" w14:textId="52C44FF9"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74E58AB3" w14:textId="73F32AF8"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2506E040" w14:textId="4A45D46D"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13D5CE65" w14:textId="35098BD2"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BD4EB2" w:rsidRPr="00BD4EB2" w14:paraId="5D59F005" w14:textId="77777777" w:rsidTr="00B465A4">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3555CEDF"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150.</w:t>
            </w:r>
          </w:p>
        </w:tc>
        <w:tc>
          <w:tcPr>
            <w:tcW w:w="568" w:type="dxa"/>
            <w:tcBorders>
              <w:top w:val="nil"/>
              <w:left w:val="nil"/>
              <w:bottom w:val="single" w:sz="4" w:space="0" w:color="auto"/>
              <w:right w:val="single" w:sz="4" w:space="0" w:color="auto"/>
            </w:tcBorders>
            <w:shd w:val="clear" w:color="auto" w:fill="auto"/>
            <w:noWrap/>
            <w:vAlign w:val="bottom"/>
            <w:hideMark/>
          </w:tcPr>
          <w:p w14:paraId="37EE01C0"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auto" w:fill="FFFFFF" w:themeFill="background1"/>
            <w:vAlign w:val="center"/>
            <w:hideMark/>
          </w:tcPr>
          <w:p w14:paraId="40C5FA31" w14:textId="77777777" w:rsidR="00204FC1" w:rsidRPr="00BD4EB2" w:rsidRDefault="00204FC1" w:rsidP="00204FC1">
            <w:pPr>
              <w:suppressAutoHyphens w:val="0"/>
              <w:rPr>
                <w:rFonts w:asciiTheme="minorHAnsi" w:hAnsiTheme="minorHAnsi" w:cstheme="minorHAnsi"/>
                <w:sz w:val="22"/>
                <w:szCs w:val="22"/>
                <w:lang w:eastAsia="pl-PL"/>
              </w:rPr>
            </w:pPr>
            <w:r w:rsidRPr="00BD4EB2">
              <w:rPr>
                <w:rFonts w:asciiTheme="minorHAnsi" w:hAnsiTheme="minorHAnsi" w:cstheme="minorHAnsi"/>
                <w:sz w:val="22"/>
                <w:szCs w:val="22"/>
                <w:lang w:eastAsia="pl-PL"/>
              </w:rPr>
              <w:t xml:space="preserve">RANITIDINE </w:t>
            </w:r>
            <w:r w:rsidRPr="00BD4EB2">
              <w:rPr>
                <w:rFonts w:asciiTheme="minorHAnsi" w:hAnsiTheme="minorHAnsi" w:cstheme="minorHAnsi"/>
                <w:b/>
                <w:bCs/>
                <w:sz w:val="22"/>
                <w:szCs w:val="22"/>
                <w:lang w:eastAsia="pl-PL"/>
              </w:rPr>
              <w:t>150mg</w:t>
            </w:r>
          </w:p>
        </w:tc>
        <w:tc>
          <w:tcPr>
            <w:tcW w:w="1259" w:type="dxa"/>
            <w:tcBorders>
              <w:top w:val="nil"/>
              <w:left w:val="nil"/>
              <w:bottom w:val="single" w:sz="4" w:space="0" w:color="auto"/>
              <w:right w:val="single" w:sz="4" w:space="0" w:color="auto"/>
            </w:tcBorders>
            <w:shd w:val="clear" w:color="FFFFCC" w:fill="FFFFFF"/>
            <w:vAlign w:val="center"/>
            <w:hideMark/>
          </w:tcPr>
          <w:p w14:paraId="061C02AB" w14:textId="77777777" w:rsidR="00204FC1" w:rsidRPr="00BD4EB2" w:rsidRDefault="00204FC1" w:rsidP="00204FC1">
            <w:pPr>
              <w:suppressAutoHyphens w:val="0"/>
              <w:rPr>
                <w:rFonts w:asciiTheme="minorHAnsi" w:hAnsiTheme="minorHAnsi" w:cstheme="minorHAnsi"/>
                <w:sz w:val="22"/>
                <w:szCs w:val="22"/>
                <w:lang w:eastAsia="pl-PL"/>
              </w:rPr>
            </w:pPr>
            <w:r w:rsidRPr="00BD4EB2">
              <w:rPr>
                <w:rFonts w:asciiTheme="minorHAnsi" w:hAnsiTheme="minorHAnsi" w:cstheme="minorHAnsi"/>
                <w:sz w:val="22"/>
                <w:szCs w:val="22"/>
                <w:lang w:eastAsia="pl-PL"/>
              </w:rPr>
              <w:t xml:space="preserve">30 </w:t>
            </w:r>
            <w:proofErr w:type="spellStart"/>
            <w:r w:rsidRPr="00BD4EB2">
              <w:rPr>
                <w:rFonts w:asciiTheme="minorHAnsi" w:hAnsiTheme="minorHAnsi" w:cstheme="minorHAnsi"/>
                <w:sz w:val="22"/>
                <w:szCs w:val="22"/>
                <w:lang w:eastAsia="pl-PL"/>
              </w:rPr>
              <w:t>tabl</w:t>
            </w:r>
            <w:proofErr w:type="spellEnd"/>
          </w:p>
        </w:tc>
        <w:tc>
          <w:tcPr>
            <w:tcW w:w="981" w:type="dxa"/>
            <w:tcBorders>
              <w:top w:val="nil"/>
              <w:left w:val="nil"/>
              <w:bottom w:val="single" w:sz="4" w:space="0" w:color="auto"/>
              <w:right w:val="single" w:sz="4" w:space="0" w:color="auto"/>
            </w:tcBorders>
            <w:shd w:val="clear" w:color="auto" w:fill="auto"/>
            <w:vAlign w:val="bottom"/>
            <w:hideMark/>
          </w:tcPr>
          <w:p w14:paraId="7B9F1DEE"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224C1C10"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5CDD5B2A" w14:textId="77777777" w:rsidR="00204FC1" w:rsidRPr="00BD4EB2" w:rsidRDefault="00204FC1" w:rsidP="00204FC1">
            <w:pPr>
              <w:suppressAutoHyphens w:val="0"/>
              <w:jc w:val="center"/>
              <w:rPr>
                <w:rFonts w:asciiTheme="minorHAnsi" w:hAnsiTheme="minorHAnsi" w:cstheme="minorHAnsi"/>
                <w:sz w:val="22"/>
                <w:szCs w:val="22"/>
                <w:lang w:eastAsia="pl-PL"/>
              </w:rPr>
            </w:pPr>
            <w:r w:rsidRPr="00BD4EB2">
              <w:rPr>
                <w:rFonts w:asciiTheme="minorHAnsi" w:hAnsiTheme="minorHAnsi" w:cstheme="minorHAnsi"/>
                <w:sz w:val="22"/>
                <w:szCs w:val="22"/>
                <w:lang w:eastAsia="pl-PL"/>
              </w:rPr>
              <w:t>67</w:t>
            </w:r>
          </w:p>
        </w:tc>
        <w:tc>
          <w:tcPr>
            <w:tcW w:w="1080" w:type="dxa"/>
            <w:tcBorders>
              <w:top w:val="nil"/>
              <w:left w:val="nil"/>
              <w:bottom w:val="single" w:sz="4" w:space="0" w:color="auto"/>
              <w:right w:val="single" w:sz="4" w:space="0" w:color="auto"/>
            </w:tcBorders>
            <w:shd w:val="clear" w:color="auto" w:fill="auto"/>
            <w:vAlign w:val="center"/>
          </w:tcPr>
          <w:p w14:paraId="32FF53CB" w14:textId="63435D90"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083E5E0E" w14:textId="3967EEDD"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5BAAE140" w14:textId="383DE431"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45904DDC" w14:textId="44061419"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4C07C331" w14:textId="43919B78"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60D81992" w14:textId="4ADAB654"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BD4EB2" w:rsidRPr="00BD4EB2" w14:paraId="3878A53B" w14:textId="77777777" w:rsidTr="00B465A4">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5E59E4EE"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151.</w:t>
            </w:r>
          </w:p>
        </w:tc>
        <w:tc>
          <w:tcPr>
            <w:tcW w:w="568" w:type="dxa"/>
            <w:tcBorders>
              <w:top w:val="nil"/>
              <w:left w:val="nil"/>
              <w:bottom w:val="single" w:sz="4" w:space="0" w:color="auto"/>
              <w:right w:val="single" w:sz="4" w:space="0" w:color="auto"/>
            </w:tcBorders>
            <w:shd w:val="clear" w:color="auto" w:fill="auto"/>
            <w:noWrap/>
            <w:vAlign w:val="bottom"/>
            <w:hideMark/>
          </w:tcPr>
          <w:p w14:paraId="39B054A1"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auto" w:fill="FFFFFF" w:themeFill="background1"/>
            <w:vAlign w:val="center"/>
            <w:hideMark/>
          </w:tcPr>
          <w:p w14:paraId="3CAB79FB"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RIVAROXABANUM </w:t>
            </w:r>
            <w:r w:rsidRPr="00BD4EB2">
              <w:rPr>
                <w:rFonts w:asciiTheme="minorHAnsi" w:hAnsiTheme="minorHAnsi" w:cstheme="minorHAnsi"/>
                <w:b/>
                <w:bCs/>
                <w:color w:val="000000"/>
                <w:sz w:val="22"/>
                <w:szCs w:val="22"/>
                <w:lang w:eastAsia="pl-PL"/>
              </w:rPr>
              <w:t>10mg</w:t>
            </w:r>
          </w:p>
        </w:tc>
        <w:tc>
          <w:tcPr>
            <w:tcW w:w="1259" w:type="dxa"/>
            <w:tcBorders>
              <w:top w:val="nil"/>
              <w:left w:val="nil"/>
              <w:bottom w:val="single" w:sz="4" w:space="0" w:color="auto"/>
              <w:right w:val="single" w:sz="4" w:space="0" w:color="auto"/>
            </w:tcBorders>
            <w:shd w:val="clear" w:color="FFFFCC" w:fill="FFFFFF"/>
            <w:vAlign w:val="center"/>
            <w:hideMark/>
          </w:tcPr>
          <w:p w14:paraId="197375B1"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30 </w:t>
            </w:r>
            <w:proofErr w:type="spellStart"/>
            <w:r w:rsidRPr="00BD4EB2">
              <w:rPr>
                <w:rFonts w:asciiTheme="minorHAnsi" w:hAnsiTheme="minorHAnsi" w:cstheme="minorHAnsi"/>
                <w:color w:val="000000"/>
                <w:sz w:val="22"/>
                <w:szCs w:val="22"/>
                <w:lang w:eastAsia="pl-PL"/>
              </w:rPr>
              <w:t>tabl</w:t>
            </w:r>
            <w:proofErr w:type="spellEnd"/>
          </w:p>
        </w:tc>
        <w:tc>
          <w:tcPr>
            <w:tcW w:w="981" w:type="dxa"/>
            <w:tcBorders>
              <w:top w:val="nil"/>
              <w:left w:val="nil"/>
              <w:bottom w:val="single" w:sz="4" w:space="0" w:color="auto"/>
              <w:right w:val="single" w:sz="4" w:space="0" w:color="auto"/>
            </w:tcBorders>
            <w:shd w:val="clear" w:color="auto" w:fill="auto"/>
            <w:vAlign w:val="bottom"/>
            <w:hideMark/>
          </w:tcPr>
          <w:p w14:paraId="7D76C32A"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502A277B"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7C397205" w14:textId="77777777" w:rsidR="00204FC1" w:rsidRPr="00BD4EB2" w:rsidRDefault="00204FC1" w:rsidP="00204FC1">
            <w:pPr>
              <w:suppressAutoHyphens w:val="0"/>
              <w:jc w:val="center"/>
              <w:rPr>
                <w:rFonts w:asciiTheme="minorHAnsi" w:hAnsiTheme="minorHAnsi" w:cstheme="minorHAnsi"/>
                <w:sz w:val="22"/>
                <w:szCs w:val="22"/>
                <w:lang w:eastAsia="pl-PL"/>
              </w:rPr>
            </w:pPr>
            <w:r w:rsidRPr="00BD4EB2">
              <w:rPr>
                <w:rFonts w:asciiTheme="minorHAnsi" w:hAnsiTheme="minorHAnsi" w:cstheme="minorHAnsi"/>
                <w:sz w:val="22"/>
                <w:szCs w:val="22"/>
                <w:lang w:eastAsia="pl-PL"/>
              </w:rPr>
              <w:t>34</w:t>
            </w:r>
          </w:p>
        </w:tc>
        <w:tc>
          <w:tcPr>
            <w:tcW w:w="1080" w:type="dxa"/>
            <w:tcBorders>
              <w:top w:val="nil"/>
              <w:left w:val="nil"/>
              <w:bottom w:val="single" w:sz="4" w:space="0" w:color="auto"/>
              <w:right w:val="single" w:sz="4" w:space="0" w:color="auto"/>
            </w:tcBorders>
            <w:shd w:val="clear" w:color="auto" w:fill="auto"/>
            <w:vAlign w:val="center"/>
          </w:tcPr>
          <w:p w14:paraId="42D82FF0" w14:textId="1C98E73D"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7AB3E96B" w14:textId="4120A64E"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630EA8E7" w14:textId="66D62A46"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447289A6" w14:textId="6006256A"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79177613" w14:textId="252A3A2A"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1419AFC4" w14:textId="2A694FE1"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BD4EB2" w:rsidRPr="00BD4EB2" w14:paraId="7FE51A5F" w14:textId="77777777" w:rsidTr="00B465A4">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076796AA"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152.</w:t>
            </w:r>
          </w:p>
        </w:tc>
        <w:tc>
          <w:tcPr>
            <w:tcW w:w="568" w:type="dxa"/>
            <w:tcBorders>
              <w:top w:val="nil"/>
              <w:left w:val="nil"/>
              <w:bottom w:val="single" w:sz="4" w:space="0" w:color="auto"/>
              <w:right w:val="single" w:sz="4" w:space="0" w:color="auto"/>
            </w:tcBorders>
            <w:shd w:val="clear" w:color="auto" w:fill="auto"/>
            <w:noWrap/>
            <w:vAlign w:val="bottom"/>
            <w:hideMark/>
          </w:tcPr>
          <w:p w14:paraId="2C0B9D26"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auto" w:fill="FFFFFF" w:themeFill="background1"/>
            <w:vAlign w:val="center"/>
            <w:hideMark/>
          </w:tcPr>
          <w:p w14:paraId="549886C8"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RIVAROXABANUM  15mg</w:t>
            </w:r>
          </w:p>
        </w:tc>
        <w:tc>
          <w:tcPr>
            <w:tcW w:w="1259" w:type="dxa"/>
            <w:tcBorders>
              <w:top w:val="nil"/>
              <w:left w:val="nil"/>
              <w:bottom w:val="single" w:sz="4" w:space="0" w:color="auto"/>
              <w:right w:val="single" w:sz="4" w:space="0" w:color="auto"/>
            </w:tcBorders>
            <w:shd w:val="clear" w:color="FFFFCC" w:fill="FFFFFF"/>
            <w:vAlign w:val="center"/>
            <w:hideMark/>
          </w:tcPr>
          <w:p w14:paraId="7A778789"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100 </w:t>
            </w:r>
            <w:proofErr w:type="spellStart"/>
            <w:r w:rsidRPr="00BD4EB2">
              <w:rPr>
                <w:rFonts w:asciiTheme="minorHAnsi" w:hAnsiTheme="minorHAnsi" w:cstheme="minorHAnsi"/>
                <w:color w:val="000000"/>
                <w:sz w:val="22"/>
                <w:szCs w:val="22"/>
                <w:lang w:eastAsia="pl-PL"/>
              </w:rPr>
              <w:t>tabl</w:t>
            </w:r>
            <w:proofErr w:type="spellEnd"/>
          </w:p>
        </w:tc>
        <w:tc>
          <w:tcPr>
            <w:tcW w:w="981" w:type="dxa"/>
            <w:tcBorders>
              <w:top w:val="nil"/>
              <w:left w:val="nil"/>
              <w:bottom w:val="single" w:sz="4" w:space="0" w:color="auto"/>
              <w:right w:val="single" w:sz="4" w:space="0" w:color="auto"/>
            </w:tcBorders>
            <w:shd w:val="clear" w:color="auto" w:fill="auto"/>
            <w:vAlign w:val="bottom"/>
            <w:hideMark/>
          </w:tcPr>
          <w:p w14:paraId="56978DA7"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0F221550"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29986924" w14:textId="77777777" w:rsidR="00204FC1" w:rsidRPr="00BD4EB2" w:rsidRDefault="00204FC1" w:rsidP="00204FC1">
            <w:pPr>
              <w:suppressAutoHyphens w:val="0"/>
              <w:jc w:val="center"/>
              <w:rPr>
                <w:rFonts w:asciiTheme="minorHAnsi" w:hAnsiTheme="minorHAnsi" w:cstheme="minorHAnsi"/>
                <w:sz w:val="22"/>
                <w:szCs w:val="22"/>
                <w:lang w:eastAsia="pl-PL"/>
              </w:rPr>
            </w:pPr>
            <w:r w:rsidRPr="00BD4EB2">
              <w:rPr>
                <w:rFonts w:asciiTheme="minorHAnsi" w:hAnsiTheme="minorHAnsi" w:cstheme="minorHAnsi"/>
                <w:sz w:val="22"/>
                <w:szCs w:val="22"/>
                <w:lang w:eastAsia="pl-PL"/>
              </w:rPr>
              <w:t>10</w:t>
            </w:r>
          </w:p>
        </w:tc>
        <w:tc>
          <w:tcPr>
            <w:tcW w:w="1080" w:type="dxa"/>
            <w:tcBorders>
              <w:top w:val="nil"/>
              <w:left w:val="nil"/>
              <w:bottom w:val="single" w:sz="4" w:space="0" w:color="auto"/>
              <w:right w:val="single" w:sz="4" w:space="0" w:color="auto"/>
            </w:tcBorders>
            <w:shd w:val="clear" w:color="auto" w:fill="auto"/>
            <w:vAlign w:val="center"/>
          </w:tcPr>
          <w:p w14:paraId="57066411" w14:textId="751093AF"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2B39BFC9" w14:textId="497DAADC"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617F532A" w14:textId="007FFF9C"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6CA66798" w14:textId="2E0E953D"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46E11D4B" w14:textId="614BA53A"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452D8F73" w14:textId="30EBCE07"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BD4EB2" w:rsidRPr="00BD4EB2" w14:paraId="305D5B94" w14:textId="77777777" w:rsidTr="00B465A4">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1331A86C"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153.</w:t>
            </w:r>
          </w:p>
        </w:tc>
        <w:tc>
          <w:tcPr>
            <w:tcW w:w="568" w:type="dxa"/>
            <w:tcBorders>
              <w:top w:val="nil"/>
              <w:left w:val="nil"/>
              <w:bottom w:val="single" w:sz="4" w:space="0" w:color="auto"/>
              <w:right w:val="single" w:sz="4" w:space="0" w:color="auto"/>
            </w:tcBorders>
            <w:shd w:val="clear" w:color="auto" w:fill="auto"/>
            <w:noWrap/>
            <w:vAlign w:val="bottom"/>
            <w:hideMark/>
          </w:tcPr>
          <w:p w14:paraId="7316FF16"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auto" w:fill="FFFFFF" w:themeFill="background1"/>
            <w:vAlign w:val="center"/>
            <w:hideMark/>
          </w:tcPr>
          <w:p w14:paraId="5444F69D"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SIMVASTATIN         20mg                </w:t>
            </w:r>
          </w:p>
        </w:tc>
        <w:tc>
          <w:tcPr>
            <w:tcW w:w="1259" w:type="dxa"/>
            <w:tcBorders>
              <w:top w:val="nil"/>
              <w:left w:val="nil"/>
              <w:bottom w:val="single" w:sz="4" w:space="0" w:color="auto"/>
              <w:right w:val="single" w:sz="4" w:space="0" w:color="auto"/>
            </w:tcBorders>
            <w:shd w:val="clear" w:color="FFFFCC" w:fill="FFFFFF"/>
            <w:vAlign w:val="center"/>
            <w:hideMark/>
          </w:tcPr>
          <w:p w14:paraId="74B5B62E"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28 </w:t>
            </w:r>
            <w:proofErr w:type="spellStart"/>
            <w:r w:rsidRPr="00BD4EB2">
              <w:rPr>
                <w:rFonts w:asciiTheme="minorHAnsi" w:hAnsiTheme="minorHAnsi" w:cstheme="minorHAnsi"/>
                <w:color w:val="000000"/>
                <w:sz w:val="22"/>
                <w:szCs w:val="22"/>
                <w:lang w:eastAsia="pl-PL"/>
              </w:rPr>
              <w:t>tabl</w:t>
            </w:r>
            <w:proofErr w:type="spellEnd"/>
          </w:p>
        </w:tc>
        <w:tc>
          <w:tcPr>
            <w:tcW w:w="981" w:type="dxa"/>
            <w:tcBorders>
              <w:top w:val="nil"/>
              <w:left w:val="nil"/>
              <w:bottom w:val="single" w:sz="4" w:space="0" w:color="auto"/>
              <w:right w:val="single" w:sz="4" w:space="0" w:color="auto"/>
            </w:tcBorders>
            <w:shd w:val="clear" w:color="auto" w:fill="auto"/>
            <w:vAlign w:val="bottom"/>
            <w:hideMark/>
          </w:tcPr>
          <w:p w14:paraId="7A1AF80C"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77AACF94"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6EEA5E45" w14:textId="77777777" w:rsidR="00204FC1" w:rsidRPr="00BD4EB2" w:rsidRDefault="00204FC1" w:rsidP="00204FC1">
            <w:pPr>
              <w:suppressAutoHyphens w:val="0"/>
              <w:jc w:val="center"/>
              <w:rPr>
                <w:rFonts w:asciiTheme="minorHAnsi" w:hAnsiTheme="minorHAnsi" w:cstheme="minorHAnsi"/>
                <w:sz w:val="22"/>
                <w:szCs w:val="22"/>
                <w:lang w:eastAsia="pl-PL"/>
              </w:rPr>
            </w:pPr>
            <w:r w:rsidRPr="00BD4EB2">
              <w:rPr>
                <w:rFonts w:asciiTheme="minorHAnsi" w:hAnsiTheme="minorHAnsi" w:cstheme="minorHAnsi"/>
                <w:sz w:val="22"/>
                <w:szCs w:val="22"/>
                <w:lang w:eastAsia="pl-PL"/>
              </w:rPr>
              <w:t>108</w:t>
            </w:r>
          </w:p>
        </w:tc>
        <w:tc>
          <w:tcPr>
            <w:tcW w:w="1080" w:type="dxa"/>
            <w:tcBorders>
              <w:top w:val="nil"/>
              <w:left w:val="nil"/>
              <w:bottom w:val="single" w:sz="4" w:space="0" w:color="auto"/>
              <w:right w:val="single" w:sz="4" w:space="0" w:color="auto"/>
            </w:tcBorders>
            <w:shd w:val="clear" w:color="auto" w:fill="auto"/>
            <w:vAlign w:val="center"/>
          </w:tcPr>
          <w:p w14:paraId="302F607F" w14:textId="1219D190"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2495C37A" w14:textId="1015097E"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2078E2E8" w14:textId="4EB85155"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58A5B1FA" w14:textId="65782F38"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67A99989" w14:textId="1DDDEA74"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7074152D" w14:textId="17FE9D1C"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BD4EB2" w:rsidRPr="00BD4EB2" w14:paraId="32C69DA0" w14:textId="77777777" w:rsidTr="00B465A4">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088F1CE7"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154.</w:t>
            </w:r>
          </w:p>
        </w:tc>
        <w:tc>
          <w:tcPr>
            <w:tcW w:w="568" w:type="dxa"/>
            <w:tcBorders>
              <w:top w:val="nil"/>
              <w:left w:val="nil"/>
              <w:bottom w:val="single" w:sz="4" w:space="0" w:color="auto"/>
              <w:right w:val="single" w:sz="4" w:space="0" w:color="auto"/>
            </w:tcBorders>
            <w:shd w:val="clear" w:color="auto" w:fill="auto"/>
            <w:noWrap/>
            <w:vAlign w:val="bottom"/>
            <w:hideMark/>
          </w:tcPr>
          <w:p w14:paraId="75547F1D"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auto" w:fill="FFFFFF" w:themeFill="background1"/>
            <w:vAlign w:val="center"/>
            <w:hideMark/>
          </w:tcPr>
          <w:p w14:paraId="459D7A64"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SULPIRID </w:t>
            </w:r>
            <w:r w:rsidRPr="00BD4EB2">
              <w:rPr>
                <w:rFonts w:asciiTheme="minorHAnsi" w:hAnsiTheme="minorHAnsi" w:cstheme="minorHAnsi"/>
                <w:b/>
                <w:bCs/>
                <w:color w:val="000000"/>
                <w:sz w:val="22"/>
                <w:szCs w:val="22"/>
                <w:lang w:eastAsia="pl-PL"/>
              </w:rPr>
              <w:t>50mg</w:t>
            </w:r>
          </w:p>
        </w:tc>
        <w:tc>
          <w:tcPr>
            <w:tcW w:w="1259" w:type="dxa"/>
            <w:tcBorders>
              <w:top w:val="nil"/>
              <w:left w:val="nil"/>
              <w:bottom w:val="single" w:sz="4" w:space="0" w:color="auto"/>
              <w:right w:val="single" w:sz="4" w:space="0" w:color="auto"/>
            </w:tcBorders>
            <w:shd w:val="clear" w:color="FFFFCC" w:fill="FFFFFF"/>
            <w:vAlign w:val="center"/>
            <w:hideMark/>
          </w:tcPr>
          <w:p w14:paraId="456D15BC"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24 </w:t>
            </w:r>
            <w:proofErr w:type="spellStart"/>
            <w:r w:rsidRPr="00BD4EB2">
              <w:rPr>
                <w:rFonts w:asciiTheme="minorHAnsi" w:hAnsiTheme="minorHAnsi" w:cstheme="minorHAnsi"/>
                <w:color w:val="000000"/>
                <w:sz w:val="22"/>
                <w:szCs w:val="22"/>
                <w:lang w:eastAsia="pl-PL"/>
              </w:rPr>
              <w:t>tabl</w:t>
            </w:r>
            <w:proofErr w:type="spellEnd"/>
          </w:p>
        </w:tc>
        <w:tc>
          <w:tcPr>
            <w:tcW w:w="981" w:type="dxa"/>
            <w:tcBorders>
              <w:top w:val="nil"/>
              <w:left w:val="nil"/>
              <w:bottom w:val="single" w:sz="4" w:space="0" w:color="auto"/>
              <w:right w:val="single" w:sz="4" w:space="0" w:color="auto"/>
            </w:tcBorders>
            <w:shd w:val="clear" w:color="auto" w:fill="auto"/>
            <w:vAlign w:val="bottom"/>
            <w:hideMark/>
          </w:tcPr>
          <w:p w14:paraId="04E7AB1C"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469C1488"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6CCC8A8F" w14:textId="77777777" w:rsidR="00204FC1" w:rsidRPr="00BD4EB2" w:rsidRDefault="00204FC1" w:rsidP="00204FC1">
            <w:pPr>
              <w:suppressAutoHyphens w:val="0"/>
              <w:jc w:val="center"/>
              <w:rPr>
                <w:rFonts w:asciiTheme="minorHAnsi" w:hAnsiTheme="minorHAnsi" w:cstheme="minorHAnsi"/>
                <w:sz w:val="22"/>
                <w:szCs w:val="22"/>
                <w:lang w:eastAsia="pl-PL"/>
              </w:rPr>
            </w:pPr>
            <w:r w:rsidRPr="00BD4EB2">
              <w:rPr>
                <w:rFonts w:asciiTheme="minorHAnsi" w:hAnsiTheme="minorHAnsi" w:cstheme="minorHAnsi"/>
                <w:sz w:val="22"/>
                <w:szCs w:val="22"/>
                <w:lang w:eastAsia="pl-PL"/>
              </w:rPr>
              <w:t>20</w:t>
            </w:r>
          </w:p>
        </w:tc>
        <w:tc>
          <w:tcPr>
            <w:tcW w:w="1080" w:type="dxa"/>
            <w:tcBorders>
              <w:top w:val="nil"/>
              <w:left w:val="nil"/>
              <w:bottom w:val="single" w:sz="4" w:space="0" w:color="auto"/>
              <w:right w:val="single" w:sz="4" w:space="0" w:color="auto"/>
            </w:tcBorders>
            <w:shd w:val="clear" w:color="auto" w:fill="auto"/>
            <w:vAlign w:val="center"/>
          </w:tcPr>
          <w:p w14:paraId="7DEC7207" w14:textId="0F864695"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72DF6DE7" w14:textId="64BBB11B"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00881E66" w14:textId="355DA625"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0102DCB1" w14:textId="475C2754"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65D9172A" w14:textId="401A2DCF"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545A99AE" w14:textId="038929ED"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BD4EB2" w:rsidRPr="00BD4EB2" w14:paraId="0BCF403E" w14:textId="77777777" w:rsidTr="00B465A4">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0899CECE"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155.</w:t>
            </w:r>
          </w:p>
        </w:tc>
        <w:tc>
          <w:tcPr>
            <w:tcW w:w="568" w:type="dxa"/>
            <w:tcBorders>
              <w:top w:val="nil"/>
              <w:left w:val="nil"/>
              <w:bottom w:val="single" w:sz="4" w:space="0" w:color="auto"/>
              <w:right w:val="single" w:sz="4" w:space="0" w:color="auto"/>
            </w:tcBorders>
            <w:shd w:val="clear" w:color="auto" w:fill="auto"/>
            <w:noWrap/>
            <w:vAlign w:val="bottom"/>
            <w:hideMark/>
          </w:tcPr>
          <w:p w14:paraId="0F9F79D9"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auto" w:fill="FFFFFF" w:themeFill="background1"/>
            <w:vAlign w:val="center"/>
            <w:hideMark/>
          </w:tcPr>
          <w:p w14:paraId="74123878"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SYLIMARIN </w:t>
            </w:r>
            <w:r w:rsidRPr="00BD4EB2">
              <w:rPr>
                <w:rFonts w:asciiTheme="minorHAnsi" w:hAnsiTheme="minorHAnsi" w:cstheme="minorHAnsi"/>
                <w:b/>
                <w:bCs/>
                <w:color w:val="000000"/>
                <w:sz w:val="22"/>
                <w:szCs w:val="22"/>
                <w:lang w:eastAsia="pl-PL"/>
              </w:rPr>
              <w:t>35mg</w:t>
            </w:r>
          </w:p>
        </w:tc>
        <w:tc>
          <w:tcPr>
            <w:tcW w:w="1259" w:type="dxa"/>
            <w:tcBorders>
              <w:top w:val="nil"/>
              <w:left w:val="nil"/>
              <w:bottom w:val="single" w:sz="4" w:space="0" w:color="auto"/>
              <w:right w:val="single" w:sz="4" w:space="0" w:color="auto"/>
            </w:tcBorders>
            <w:shd w:val="clear" w:color="FFFFCC" w:fill="FFFFFF"/>
            <w:vAlign w:val="center"/>
            <w:hideMark/>
          </w:tcPr>
          <w:p w14:paraId="7A0D4E19"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60 </w:t>
            </w:r>
            <w:proofErr w:type="spellStart"/>
            <w:r w:rsidRPr="00BD4EB2">
              <w:rPr>
                <w:rFonts w:asciiTheme="minorHAnsi" w:hAnsiTheme="minorHAnsi" w:cstheme="minorHAnsi"/>
                <w:color w:val="000000"/>
                <w:sz w:val="22"/>
                <w:szCs w:val="22"/>
                <w:lang w:eastAsia="pl-PL"/>
              </w:rPr>
              <w:t>tabl</w:t>
            </w:r>
            <w:proofErr w:type="spellEnd"/>
          </w:p>
        </w:tc>
        <w:tc>
          <w:tcPr>
            <w:tcW w:w="981" w:type="dxa"/>
            <w:tcBorders>
              <w:top w:val="nil"/>
              <w:left w:val="nil"/>
              <w:bottom w:val="single" w:sz="4" w:space="0" w:color="auto"/>
              <w:right w:val="single" w:sz="4" w:space="0" w:color="auto"/>
            </w:tcBorders>
            <w:shd w:val="clear" w:color="auto" w:fill="auto"/>
            <w:vAlign w:val="bottom"/>
            <w:hideMark/>
          </w:tcPr>
          <w:p w14:paraId="6B7A14AF"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4578644D"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36ACB903" w14:textId="77777777" w:rsidR="00204FC1" w:rsidRPr="00BD4EB2" w:rsidRDefault="00204FC1" w:rsidP="00204FC1">
            <w:pPr>
              <w:suppressAutoHyphens w:val="0"/>
              <w:jc w:val="center"/>
              <w:rPr>
                <w:rFonts w:asciiTheme="minorHAnsi" w:hAnsiTheme="minorHAnsi" w:cstheme="minorHAnsi"/>
                <w:sz w:val="22"/>
                <w:szCs w:val="22"/>
                <w:lang w:eastAsia="pl-PL"/>
              </w:rPr>
            </w:pPr>
            <w:r w:rsidRPr="00BD4EB2">
              <w:rPr>
                <w:rFonts w:asciiTheme="minorHAnsi" w:hAnsiTheme="minorHAnsi" w:cstheme="minorHAnsi"/>
                <w:sz w:val="22"/>
                <w:szCs w:val="22"/>
                <w:lang w:eastAsia="pl-PL"/>
              </w:rPr>
              <w:t>2</w:t>
            </w:r>
          </w:p>
        </w:tc>
        <w:tc>
          <w:tcPr>
            <w:tcW w:w="1080" w:type="dxa"/>
            <w:tcBorders>
              <w:top w:val="nil"/>
              <w:left w:val="nil"/>
              <w:bottom w:val="single" w:sz="4" w:space="0" w:color="auto"/>
              <w:right w:val="single" w:sz="4" w:space="0" w:color="auto"/>
            </w:tcBorders>
            <w:shd w:val="clear" w:color="auto" w:fill="auto"/>
            <w:vAlign w:val="center"/>
          </w:tcPr>
          <w:p w14:paraId="1B42762B" w14:textId="34E5636A"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5FBC0D6F" w14:textId="16E045E0"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4C5C55E8" w14:textId="66243A5F"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0D58856B" w14:textId="6F7B3EC7"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18030F13" w14:textId="369AE621"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4865FE07" w14:textId="2D4E7994"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BD4EB2" w:rsidRPr="00BD4EB2" w14:paraId="1DC0C898" w14:textId="77777777" w:rsidTr="00B465A4">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28E03B01"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156.</w:t>
            </w:r>
          </w:p>
        </w:tc>
        <w:tc>
          <w:tcPr>
            <w:tcW w:w="568" w:type="dxa"/>
            <w:tcBorders>
              <w:top w:val="nil"/>
              <w:left w:val="nil"/>
              <w:bottom w:val="single" w:sz="4" w:space="0" w:color="auto"/>
              <w:right w:val="single" w:sz="4" w:space="0" w:color="auto"/>
            </w:tcBorders>
            <w:shd w:val="clear" w:color="auto" w:fill="auto"/>
            <w:noWrap/>
            <w:vAlign w:val="bottom"/>
            <w:hideMark/>
          </w:tcPr>
          <w:p w14:paraId="3D445CD8"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auto" w:fill="FFFFFF" w:themeFill="background1"/>
            <w:vAlign w:val="center"/>
            <w:hideMark/>
          </w:tcPr>
          <w:p w14:paraId="02AAAF40"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THIETHYLPERAZINE </w:t>
            </w:r>
            <w:r w:rsidRPr="00BD4EB2">
              <w:rPr>
                <w:rFonts w:asciiTheme="minorHAnsi" w:hAnsiTheme="minorHAnsi" w:cstheme="minorHAnsi"/>
                <w:b/>
                <w:bCs/>
                <w:color w:val="000000"/>
                <w:sz w:val="22"/>
                <w:szCs w:val="22"/>
                <w:lang w:eastAsia="pl-PL"/>
              </w:rPr>
              <w:t>6,5mg</w:t>
            </w:r>
          </w:p>
        </w:tc>
        <w:tc>
          <w:tcPr>
            <w:tcW w:w="1259" w:type="dxa"/>
            <w:tcBorders>
              <w:top w:val="nil"/>
              <w:left w:val="nil"/>
              <w:bottom w:val="single" w:sz="4" w:space="0" w:color="auto"/>
              <w:right w:val="single" w:sz="4" w:space="0" w:color="auto"/>
            </w:tcBorders>
            <w:shd w:val="clear" w:color="FFFFCC" w:fill="FFFFFF"/>
            <w:vAlign w:val="center"/>
            <w:hideMark/>
          </w:tcPr>
          <w:p w14:paraId="6911E97D"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50 </w:t>
            </w:r>
            <w:proofErr w:type="spellStart"/>
            <w:r w:rsidRPr="00BD4EB2">
              <w:rPr>
                <w:rFonts w:asciiTheme="minorHAnsi" w:hAnsiTheme="minorHAnsi" w:cstheme="minorHAnsi"/>
                <w:color w:val="000000"/>
                <w:sz w:val="22"/>
                <w:szCs w:val="22"/>
                <w:lang w:eastAsia="pl-PL"/>
              </w:rPr>
              <w:t>tabl</w:t>
            </w:r>
            <w:proofErr w:type="spellEnd"/>
          </w:p>
        </w:tc>
        <w:tc>
          <w:tcPr>
            <w:tcW w:w="981" w:type="dxa"/>
            <w:tcBorders>
              <w:top w:val="nil"/>
              <w:left w:val="nil"/>
              <w:bottom w:val="single" w:sz="4" w:space="0" w:color="auto"/>
              <w:right w:val="single" w:sz="4" w:space="0" w:color="auto"/>
            </w:tcBorders>
            <w:shd w:val="clear" w:color="auto" w:fill="auto"/>
            <w:vAlign w:val="bottom"/>
            <w:hideMark/>
          </w:tcPr>
          <w:p w14:paraId="6F3745F0"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3682FDC0"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5A4D8870" w14:textId="77777777" w:rsidR="00204FC1" w:rsidRPr="00BD4EB2" w:rsidRDefault="00204FC1" w:rsidP="00204FC1">
            <w:pPr>
              <w:suppressAutoHyphens w:val="0"/>
              <w:jc w:val="center"/>
              <w:rPr>
                <w:rFonts w:asciiTheme="minorHAnsi" w:hAnsiTheme="minorHAnsi" w:cstheme="minorHAnsi"/>
                <w:sz w:val="22"/>
                <w:szCs w:val="22"/>
                <w:lang w:eastAsia="pl-PL"/>
              </w:rPr>
            </w:pPr>
            <w:r w:rsidRPr="00BD4EB2">
              <w:rPr>
                <w:rFonts w:asciiTheme="minorHAnsi" w:hAnsiTheme="minorHAnsi" w:cstheme="minorHAnsi"/>
                <w:sz w:val="22"/>
                <w:szCs w:val="22"/>
                <w:lang w:eastAsia="pl-PL"/>
              </w:rPr>
              <w:t>2</w:t>
            </w:r>
          </w:p>
        </w:tc>
        <w:tc>
          <w:tcPr>
            <w:tcW w:w="1080" w:type="dxa"/>
            <w:tcBorders>
              <w:top w:val="nil"/>
              <w:left w:val="nil"/>
              <w:bottom w:val="single" w:sz="4" w:space="0" w:color="auto"/>
              <w:right w:val="single" w:sz="4" w:space="0" w:color="auto"/>
            </w:tcBorders>
            <w:shd w:val="clear" w:color="auto" w:fill="auto"/>
            <w:vAlign w:val="center"/>
          </w:tcPr>
          <w:p w14:paraId="6B781AC9" w14:textId="722DD061"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79A872A6" w14:textId="2534B5C3"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4E433E38" w14:textId="5D126189"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04B6C430" w14:textId="595CED8F"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729110BE" w14:textId="75B5C53F"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423C48C7" w14:textId="5F23A675"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BD4EB2" w:rsidRPr="00BD4EB2" w14:paraId="147CA319" w14:textId="77777777" w:rsidTr="00B465A4">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07DC41F1"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157.</w:t>
            </w:r>
          </w:p>
        </w:tc>
        <w:tc>
          <w:tcPr>
            <w:tcW w:w="568" w:type="dxa"/>
            <w:tcBorders>
              <w:top w:val="nil"/>
              <w:left w:val="nil"/>
              <w:bottom w:val="single" w:sz="4" w:space="0" w:color="auto"/>
              <w:right w:val="single" w:sz="4" w:space="0" w:color="auto"/>
            </w:tcBorders>
            <w:shd w:val="clear" w:color="auto" w:fill="auto"/>
            <w:noWrap/>
            <w:vAlign w:val="bottom"/>
            <w:hideMark/>
          </w:tcPr>
          <w:p w14:paraId="27DA8269"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auto" w:fill="FFFFFF" w:themeFill="background1"/>
            <w:vAlign w:val="center"/>
            <w:hideMark/>
          </w:tcPr>
          <w:p w14:paraId="04C9B10B"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TOLPERISONE </w:t>
            </w:r>
            <w:r w:rsidRPr="00BD4EB2">
              <w:rPr>
                <w:rFonts w:asciiTheme="minorHAnsi" w:hAnsiTheme="minorHAnsi" w:cstheme="minorHAnsi"/>
                <w:b/>
                <w:bCs/>
                <w:color w:val="000000"/>
                <w:sz w:val="22"/>
                <w:szCs w:val="22"/>
                <w:lang w:eastAsia="pl-PL"/>
              </w:rPr>
              <w:t>150mg</w:t>
            </w:r>
          </w:p>
        </w:tc>
        <w:tc>
          <w:tcPr>
            <w:tcW w:w="1259" w:type="dxa"/>
            <w:tcBorders>
              <w:top w:val="nil"/>
              <w:left w:val="nil"/>
              <w:bottom w:val="single" w:sz="4" w:space="0" w:color="auto"/>
              <w:right w:val="single" w:sz="4" w:space="0" w:color="auto"/>
            </w:tcBorders>
            <w:shd w:val="clear" w:color="FFFFCC" w:fill="FFFFFF"/>
            <w:vAlign w:val="center"/>
            <w:hideMark/>
          </w:tcPr>
          <w:p w14:paraId="48999DA1"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30 </w:t>
            </w:r>
            <w:proofErr w:type="spellStart"/>
            <w:r w:rsidRPr="00BD4EB2">
              <w:rPr>
                <w:rFonts w:asciiTheme="minorHAnsi" w:hAnsiTheme="minorHAnsi" w:cstheme="minorHAnsi"/>
                <w:color w:val="000000"/>
                <w:sz w:val="22"/>
                <w:szCs w:val="22"/>
                <w:lang w:eastAsia="pl-PL"/>
              </w:rPr>
              <w:t>tabl</w:t>
            </w:r>
            <w:proofErr w:type="spellEnd"/>
          </w:p>
        </w:tc>
        <w:tc>
          <w:tcPr>
            <w:tcW w:w="981" w:type="dxa"/>
            <w:tcBorders>
              <w:top w:val="nil"/>
              <w:left w:val="nil"/>
              <w:bottom w:val="single" w:sz="4" w:space="0" w:color="auto"/>
              <w:right w:val="single" w:sz="4" w:space="0" w:color="auto"/>
            </w:tcBorders>
            <w:shd w:val="clear" w:color="auto" w:fill="auto"/>
            <w:vAlign w:val="bottom"/>
            <w:hideMark/>
          </w:tcPr>
          <w:p w14:paraId="484110E4"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0331C7C9"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27CA0C0A" w14:textId="77777777" w:rsidR="00204FC1" w:rsidRPr="00BD4EB2" w:rsidRDefault="00204FC1" w:rsidP="00204FC1">
            <w:pPr>
              <w:suppressAutoHyphens w:val="0"/>
              <w:jc w:val="center"/>
              <w:rPr>
                <w:rFonts w:asciiTheme="minorHAnsi" w:hAnsiTheme="minorHAnsi" w:cstheme="minorHAnsi"/>
                <w:sz w:val="22"/>
                <w:szCs w:val="22"/>
                <w:lang w:eastAsia="pl-PL"/>
              </w:rPr>
            </w:pPr>
            <w:r w:rsidRPr="00BD4EB2">
              <w:rPr>
                <w:rFonts w:asciiTheme="minorHAnsi" w:hAnsiTheme="minorHAnsi" w:cstheme="minorHAnsi"/>
                <w:sz w:val="22"/>
                <w:szCs w:val="22"/>
                <w:lang w:eastAsia="pl-PL"/>
              </w:rPr>
              <w:t>44</w:t>
            </w:r>
          </w:p>
        </w:tc>
        <w:tc>
          <w:tcPr>
            <w:tcW w:w="1080" w:type="dxa"/>
            <w:tcBorders>
              <w:top w:val="nil"/>
              <w:left w:val="nil"/>
              <w:bottom w:val="single" w:sz="4" w:space="0" w:color="auto"/>
              <w:right w:val="single" w:sz="4" w:space="0" w:color="auto"/>
            </w:tcBorders>
            <w:shd w:val="clear" w:color="auto" w:fill="auto"/>
            <w:vAlign w:val="center"/>
          </w:tcPr>
          <w:p w14:paraId="0D3CA0F2" w14:textId="15639C0E"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69F72F11" w14:textId="5C85D5B0"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4AD58022" w14:textId="1D90F14D"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7BA173D6" w14:textId="6DC444D1"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7BE5D0A0" w14:textId="31CF0374"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3A817BF1" w14:textId="62A01192"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BD4EB2" w:rsidRPr="00BD4EB2" w14:paraId="586A8746" w14:textId="77777777" w:rsidTr="00B465A4">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0C89A1B2"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158.</w:t>
            </w:r>
          </w:p>
        </w:tc>
        <w:tc>
          <w:tcPr>
            <w:tcW w:w="568" w:type="dxa"/>
            <w:tcBorders>
              <w:top w:val="nil"/>
              <w:left w:val="nil"/>
              <w:bottom w:val="single" w:sz="4" w:space="0" w:color="auto"/>
              <w:right w:val="single" w:sz="4" w:space="0" w:color="auto"/>
            </w:tcBorders>
            <w:shd w:val="clear" w:color="auto" w:fill="auto"/>
            <w:noWrap/>
            <w:vAlign w:val="bottom"/>
            <w:hideMark/>
          </w:tcPr>
          <w:p w14:paraId="170CD234"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auto" w:fill="FFFFFF" w:themeFill="background1"/>
            <w:vAlign w:val="center"/>
            <w:hideMark/>
          </w:tcPr>
          <w:p w14:paraId="61E8D2A1"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TREXAN </w:t>
            </w:r>
            <w:r w:rsidRPr="00BD4EB2">
              <w:rPr>
                <w:rFonts w:asciiTheme="minorHAnsi" w:hAnsiTheme="minorHAnsi" w:cstheme="minorHAnsi"/>
                <w:b/>
                <w:bCs/>
                <w:color w:val="000000"/>
                <w:sz w:val="22"/>
                <w:szCs w:val="22"/>
                <w:lang w:eastAsia="pl-PL"/>
              </w:rPr>
              <w:t>2,5mg</w:t>
            </w:r>
          </w:p>
        </w:tc>
        <w:tc>
          <w:tcPr>
            <w:tcW w:w="1259" w:type="dxa"/>
            <w:tcBorders>
              <w:top w:val="nil"/>
              <w:left w:val="nil"/>
              <w:bottom w:val="single" w:sz="4" w:space="0" w:color="auto"/>
              <w:right w:val="single" w:sz="4" w:space="0" w:color="auto"/>
            </w:tcBorders>
            <w:shd w:val="clear" w:color="FFFFCC" w:fill="FFFFFF"/>
            <w:vAlign w:val="center"/>
            <w:hideMark/>
          </w:tcPr>
          <w:p w14:paraId="3BE55E1A"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100 </w:t>
            </w:r>
            <w:proofErr w:type="spellStart"/>
            <w:r w:rsidRPr="00BD4EB2">
              <w:rPr>
                <w:rFonts w:asciiTheme="minorHAnsi" w:hAnsiTheme="minorHAnsi" w:cstheme="minorHAnsi"/>
                <w:color w:val="000000"/>
                <w:sz w:val="22"/>
                <w:szCs w:val="22"/>
                <w:lang w:eastAsia="pl-PL"/>
              </w:rPr>
              <w:t>tabl</w:t>
            </w:r>
            <w:proofErr w:type="spellEnd"/>
          </w:p>
        </w:tc>
        <w:tc>
          <w:tcPr>
            <w:tcW w:w="981" w:type="dxa"/>
            <w:tcBorders>
              <w:top w:val="nil"/>
              <w:left w:val="nil"/>
              <w:bottom w:val="single" w:sz="4" w:space="0" w:color="auto"/>
              <w:right w:val="single" w:sz="4" w:space="0" w:color="auto"/>
            </w:tcBorders>
            <w:shd w:val="clear" w:color="auto" w:fill="auto"/>
            <w:vAlign w:val="bottom"/>
            <w:hideMark/>
          </w:tcPr>
          <w:p w14:paraId="6957EFB2"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6D938136"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4ED0F6FE" w14:textId="77777777" w:rsidR="00204FC1" w:rsidRPr="00BD4EB2" w:rsidRDefault="00204FC1" w:rsidP="00204FC1">
            <w:pPr>
              <w:suppressAutoHyphens w:val="0"/>
              <w:jc w:val="center"/>
              <w:rPr>
                <w:rFonts w:asciiTheme="minorHAnsi" w:hAnsiTheme="minorHAnsi" w:cstheme="minorHAnsi"/>
                <w:sz w:val="22"/>
                <w:szCs w:val="22"/>
                <w:lang w:eastAsia="pl-PL"/>
              </w:rPr>
            </w:pPr>
            <w:r w:rsidRPr="00BD4EB2">
              <w:rPr>
                <w:rFonts w:asciiTheme="minorHAnsi" w:hAnsiTheme="minorHAnsi" w:cstheme="minorHAnsi"/>
                <w:sz w:val="22"/>
                <w:szCs w:val="22"/>
                <w:lang w:eastAsia="pl-PL"/>
              </w:rPr>
              <w:t>1</w:t>
            </w:r>
          </w:p>
        </w:tc>
        <w:tc>
          <w:tcPr>
            <w:tcW w:w="1080" w:type="dxa"/>
            <w:tcBorders>
              <w:top w:val="nil"/>
              <w:left w:val="nil"/>
              <w:bottom w:val="single" w:sz="4" w:space="0" w:color="auto"/>
              <w:right w:val="single" w:sz="4" w:space="0" w:color="auto"/>
            </w:tcBorders>
            <w:shd w:val="clear" w:color="auto" w:fill="auto"/>
            <w:vAlign w:val="center"/>
          </w:tcPr>
          <w:p w14:paraId="41A04A36" w14:textId="5A129861"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3D4BCE96" w14:textId="5948D4A5"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20412996" w14:textId="7EFA096F"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7EE511D7" w14:textId="30210CEF"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34EA67B5" w14:textId="5A740643"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1F99554F" w14:textId="296673C5"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BD4EB2" w:rsidRPr="00BD4EB2" w14:paraId="536D2177" w14:textId="77777777" w:rsidTr="00B465A4">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09D45E87"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159.</w:t>
            </w:r>
          </w:p>
        </w:tc>
        <w:tc>
          <w:tcPr>
            <w:tcW w:w="568" w:type="dxa"/>
            <w:tcBorders>
              <w:top w:val="nil"/>
              <w:left w:val="nil"/>
              <w:bottom w:val="single" w:sz="4" w:space="0" w:color="auto"/>
              <w:right w:val="single" w:sz="4" w:space="0" w:color="auto"/>
            </w:tcBorders>
            <w:shd w:val="clear" w:color="auto" w:fill="auto"/>
            <w:noWrap/>
            <w:vAlign w:val="bottom"/>
            <w:hideMark/>
          </w:tcPr>
          <w:p w14:paraId="333B0935"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auto" w:fill="FFFFFF" w:themeFill="background1"/>
            <w:vAlign w:val="center"/>
            <w:hideMark/>
          </w:tcPr>
          <w:p w14:paraId="7ADCF783"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TRIMETAZIDINE </w:t>
            </w:r>
            <w:r w:rsidRPr="00BD4EB2">
              <w:rPr>
                <w:rFonts w:asciiTheme="minorHAnsi" w:hAnsiTheme="minorHAnsi" w:cstheme="minorHAnsi"/>
                <w:b/>
                <w:bCs/>
                <w:color w:val="000000"/>
                <w:sz w:val="22"/>
                <w:szCs w:val="22"/>
                <w:lang w:eastAsia="pl-PL"/>
              </w:rPr>
              <w:t>35mg</w:t>
            </w:r>
          </w:p>
        </w:tc>
        <w:tc>
          <w:tcPr>
            <w:tcW w:w="1259" w:type="dxa"/>
            <w:tcBorders>
              <w:top w:val="nil"/>
              <w:left w:val="nil"/>
              <w:bottom w:val="single" w:sz="4" w:space="0" w:color="auto"/>
              <w:right w:val="single" w:sz="4" w:space="0" w:color="auto"/>
            </w:tcBorders>
            <w:shd w:val="clear" w:color="FFFFCC" w:fill="FFFFFF"/>
            <w:vAlign w:val="center"/>
            <w:hideMark/>
          </w:tcPr>
          <w:p w14:paraId="0A1064D0"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60 </w:t>
            </w:r>
            <w:proofErr w:type="spellStart"/>
            <w:r w:rsidRPr="00BD4EB2">
              <w:rPr>
                <w:rFonts w:asciiTheme="minorHAnsi" w:hAnsiTheme="minorHAnsi" w:cstheme="minorHAnsi"/>
                <w:color w:val="000000"/>
                <w:sz w:val="22"/>
                <w:szCs w:val="22"/>
                <w:lang w:eastAsia="pl-PL"/>
              </w:rPr>
              <w:t>tabl</w:t>
            </w:r>
            <w:proofErr w:type="spellEnd"/>
          </w:p>
        </w:tc>
        <w:tc>
          <w:tcPr>
            <w:tcW w:w="981" w:type="dxa"/>
            <w:tcBorders>
              <w:top w:val="nil"/>
              <w:left w:val="nil"/>
              <w:bottom w:val="single" w:sz="4" w:space="0" w:color="auto"/>
              <w:right w:val="single" w:sz="4" w:space="0" w:color="auto"/>
            </w:tcBorders>
            <w:shd w:val="clear" w:color="auto" w:fill="auto"/>
            <w:vAlign w:val="bottom"/>
            <w:hideMark/>
          </w:tcPr>
          <w:p w14:paraId="31F83BBB"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1B18494E"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0DC0FD0C" w14:textId="77777777" w:rsidR="00204FC1" w:rsidRPr="00BD4EB2" w:rsidRDefault="00204FC1" w:rsidP="00204FC1">
            <w:pPr>
              <w:suppressAutoHyphens w:val="0"/>
              <w:jc w:val="center"/>
              <w:rPr>
                <w:rFonts w:asciiTheme="minorHAnsi" w:hAnsiTheme="minorHAnsi" w:cstheme="minorHAnsi"/>
                <w:sz w:val="22"/>
                <w:szCs w:val="22"/>
                <w:lang w:eastAsia="pl-PL"/>
              </w:rPr>
            </w:pPr>
            <w:r w:rsidRPr="00BD4EB2">
              <w:rPr>
                <w:rFonts w:asciiTheme="minorHAnsi" w:hAnsiTheme="minorHAnsi" w:cstheme="minorHAnsi"/>
                <w:sz w:val="22"/>
                <w:szCs w:val="22"/>
                <w:lang w:eastAsia="pl-PL"/>
              </w:rPr>
              <w:t>10</w:t>
            </w:r>
          </w:p>
        </w:tc>
        <w:tc>
          <w:tcPr>
            <w:tcW w:w="1080" w:type="dxa"/>
            <w:tcBorders>
              <w:top w:val="nil"/>
              <w:left w:val="nil"/>
              <w:bottom w:val="single" w:sz="4" w:space="0" w:color="auto"/>
              <w:right w:val="single" w:sz="4" w:space="0" w:color="auto"/>
            </w:tcBorders>
            <w:shd w:val="clear" w:color="auto" w:fill="auto"/>
            <w:vAlign w:val="center"/>
          </w:tcPr>
          <w:p w14:paraId="3FB86251" w14:textId="26845C2A"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1FA096AB" w14:textId="1D2B706A"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6EC0DE68" w14:textId="769A6BEE"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78213623" w14:textId="3358F421"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2D26CE62" w14:textId="60E7B00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44C84E35" w14:textId="166CA44C"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BD4EB2" w:rsidRPr="00BD4EB2" w14:paraId="560CC702" w14:textId="77777777" w:rsidTr="00B465A4">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1CA9C6BF"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160.</w:t>
            </w:r>
          </w:p>
        </w:tc>
        <w:tc>
          <w:tcPr>
            <w:tcW w:w="568" w:type="dxa"/>
            <w:tcBorders>
              <w:top w:val="nil"/>
              <w:left w:val="nil"/>
              <w:bottom w:val="single" w:sz="4" w:space="0" w:color="auto"/>
              <w:right w:val="single" w:sz="4" w:space="0" w:color="auto"/>
            </w:tcBorders>
            <w:shd w:val="clear" w:color="auto" w:fill="auto"/>
            <w:noWrap/>
            <w:vAlign w:val="bottom"/>
            <w:hideMark/>
          </w:tcPr>
          <w:p w14:paraId="383A522C"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auto" w:fill="FFFFFF" w:themeFill="background1"/>
            <w:vAlign w:val="center"/>
            <w:hideMark/>
          </w:tcPr>
          <w:p w14:paraId="306F3216"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URSODEOXYCHOLIC ACID </w:t>
            </w:r>
            <w:r w:rsidRPr="00BD4EB2">
              <w:rPr>
                <w:rFonts w:asciiTheme="minorHAnsi" w:hAnsiTheme="minorHAnsi" w:cstheme="minorHAnsi"/>
                <w:b/>
                <w:bCs/>
                <w:color w:val="000000"/>
                <w:sz w:val="22"/>
                <w:szCs w:val="22"/>
                <w:lang w:eastAsia="pl-PL"/>
              </w:rPr>
              <w:t>250mg</w:t>
            </w:r>
          </w:p>
        </w:tc>
        <w:tc>
          <w:tcPr>
            <w:tcW w:w="1259" w:type="dxa"/>
            <w:tcBorders>
              <w:top w:val="nil"/>
              <w:left w:val="nil"/>
              <w:bottom w:val="single" w:sz="4" w:space="0" w:color="auto"/>
              <w:right w:val="single" w:sz="4" w:space="0" w:color="auto"/>
            </w:tcBorders>
            <w:shd w:val="clear" w:color="FFFFCC" w:fill="FFFFFF"/>
            <w:vAlign w:val="center"/>
            <w:hideMark/>
          </w:tcPr>
          <w:p w14:paraId="34E13023"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100 </w:t>
            </w:r>
            <w:proofErr w:type="spellStart"/>
            <w:r w:rsidRPr="00BD4EB2">
              <w:rPr>
                <w:rFonts w:asciiTheme="minorHAnsi" w:hAnsiTheme="minorHAnsi" w:cstheme="minorHAnsi"/>
                <w:color w:val="000000"/>
                <w:sz w:val="22"/>
                <w:szCs w:val="22"/>
                <w:lang w:eastAsia="pl-PL"/>
              </w:rPr>
              <w:t>tabl</w:t>
            </w:r>
            <w:proofErr w:type="spellEnd"/>
          </w:p>
        </w:tc>
        <w:tc>
          <w:tcPr>
            <w:tcW w:w="981" w:type="dxa"/>
            <w:tcBorders>
              <w:top w:val="nil"/>
              <w:left w:val="nil"/>
              <w:bottom w:val="single" w:sz="4" w:space="0" w:color="auto"/>
              <w:right w:val="single" w:sz="4" w:space="0" w:color="auto"/>
            </w:tcBorders>
            <w:shd w:val="clear" w:color="auto" w:fill="auto"/>
            <w:vAlign w:val="bottom"/>
            <w:hideMark/>
          </w:tcPr>
          <w:p w14:paraId="3E0086C2"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353E845D"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3A68ACFE" w14:textId="77777777" w:rsidR="00204FC1" w:rsidRPr="00BD4EB2" w:rsidRDefault="00204FC1" w:rsidP="00204FC1">
            <w:pPr>
              <w:suppressAutoHyphens w:val="0"/>
              <w:jc w:val="center"/>
              <w:rPr>
                <w:rFonts w:asciiTheme="minorHAnsi" w:hAnsiTheme="minorHAnsi" w:cstheme="minorHAnsi"/>
                <w:sz w:val="22"/>
                <w:szCs w:val="22"/>
                <w:lang w:eastAsia="pl-PL"/>
              </w:rPr>
            </w:pPr>
            <w:r w:rsidRPr="00BD4EB2">
              <w:rPr>
                <w:rFonts w:asciiTheme="minorHAnsi" w:hAnsiTheme="minorHAnsi" w:cstheme="minorHAnsi"/>
                <w:sz w:val="22"/>
                <w:szCs w:val="22"/>
                <w:lang w:eastAsia="pl-PL"/>
              </w:rPr>
              <w:t>2</w:t>
            </w:r>
          </w:p>
        </w:tc>
        <w:tc>
          <w:tcPr>
            <w:tcW w:w="1080" w:type="dxa"/>
            <w:tcBorders>
              <w:top w:val="nil"/>
              <w:left w:val="nil"/>
              <w:bottom w:val="single" w:sz="4" w:space="0" w:color="auto"/>
              <w:right w:val="single" w:sz="4" w:space="0" w:color="auto"/>
            </w:tcBorders>
            <w:shd w:val="clear" w:color="auto" w:fill="auto"/>
            <w:vAlign w:val="center"/>
          </w:tcPr>
          <w:p w14:paraId="5CC15181" w14:textId="6384CB93"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7F60BBC5" w14:textId="6CBB2B9B"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3D1062B6" w14:textId="51F2DAA7"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38A7BA8E" w14:textId="3C60358B"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15ACBCA5" w14:textId="5FC8FB5E"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1ECDBE5D" w14:textId="3ED07FF0"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BD4EB2" w:rsidRPr="00BD4EB2" w14:paraId="44422AF6" w14:textId="77777777" w:rsidTr="00B465A4">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433B6DAB"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161.</w:t>
            </w:r>
          </w:p>
        </w:tc>
        <w:tc>
          <w:tcPr>
            <w:tcW w:w="568" w:type="dxa"/>
            <w:tcBorders>
              <w:top w:val="nil"/>
              <w:left w:val="nil"/>
              <w:bottom w:val="single" w:sz="4" w:space="0" w:color="auto"/>
              <w:right w:val="single" w:sz="4" w:space="0" w:color="auto"/>
            </w:tcBorders>
            <w:shd w:val="clear" w:color="auto" w:fill="auto"/>
            <w:noWrap/>
            <w:vAlign w:val="bottom"/>
            <w:hideMark/>
          </w:tcPr>
          <w:p w14:paraId="59EB2012"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auto" w:fill="FFFFFF" w:themeFill="background1"/>
            <w:vAlign w:val="center"/>
            <w:hideMark/>
          </w:tcPr>
          <w:p w14:paraId="2C3A4269"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VERAPAMIL </w:t>
            </w:r>
            <w:r w:rsidRPr="00BD4EB2">
              <w:rPr>
                <w:rFonts w:asciiTheme="minorHAnsi" w:hAnsiTheme="minorHAnsi" w:cstheme="minorHAnsi"/>
                <w:b/>
                <w:bCs/>
                <w:color w:val="000000"/>
                <w:sz w:val="22"/>
                <w:szCs w:val="22"/>
                <w:lang w:eastAsia="pl-PL"/>
              </w:rPr>
              <w:t>40mg</w:t>
            </w:r>
          </w:p>
        </w:tc>
        <w:tc>
          <w:tcPr>
            <w:tcW w:w="1259" w:type="dxa"/>
            <w:tcBorders>
              <w:top w:val="nil"/>
              <w:left w:val="nil"/>
              <w:bottom w:val="single" w:sz="4" w:space="0" w:color="auto"/>
              <w:right w:val="single" w:sz="4" w:space="0" w:color="auto"/>
            </w:tcBorders>
            <w:shd w:val="clear" w:color="FFFFCC" w:fill="FFFFFF"/>
            <w:vAlign w:val="center"/>
            <w:hideMark/>
          </w:tcPr>
          <w:p w14:paraId="521270E3"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40 </w:t>
            </w:r>
            <w:proofErr w:type="spellStart"/>
            <w:r w:rsidRPr="00BD4EB2">
              <w:rPr>
                <w:rFonts w:asciiTheme="minorHAnsi" w:hAnsiTheme="minorHAnsi" w:cstheme="minorHAnsi"/>
                <w:color w:val="000000"/>
                <w:sz w:val="22"/>
                <w:szCs w:val="22"/>
                <w:lang w:eastAsia="pl-PL"/>
              </w:rPr>
              <w:t>tabl</w:t>
            </w:r>
            <w:proofErr w:type="spellEnd"/>
          </w:p>
        </w:tc>
        <w:tc>
          <w:tcPr>
            <w:tcW w:w="981" w:type="dxa"/>
            <w:tcBorders>
              <w:top w:val="nil"/>
              <w:left w:val="nil"/>
              <w:bottom w:val="single" w:sz="4" w:space="0" w:color="auto"/>
              <w:right w:val="single" w:sz="4" w:space="0" w:color="auto"/>
            </w:tcBorders>
            <w:shd w:val="clear" w:color="auto" w:fill="auto"/>
            <w:vAlign w:val="bottom"/>
            <w:hideMark/>
          </w:tcPr>
          <w:p w14:paraId="28819DE4"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0F92FD1C"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1504E760" w14:textId="77777777" w:rsidR="00204FC1" w:rsidRPr="00BD4EB2" w:rsidRDefault="00204FC1" w:rsidP="00204FC1">
            <w:pPr>
              <w:suppressAutoHyphens w:val="0"/>
              <w:jc w:val="center"/>
              <w:rPr>
                <w:rFonts w:asciiTheme="minorHAnsi" w:hAnsiTheme="minorHAnsi" w:cstheme="minorHAnsi"/>
                <w:sz w:val="22"/>
                <w:szCs w:val="22"/>
                <w:lang w:eastAsia="pl-PL"/>
              </w:rPr>
            </w:pPr>
            <w:r w:rsidRPr="00BD4EB2">
              <w:rPr>
                <w:rFonts w:asciiTheme="minorHAnsi" w:hAnsiTheme="minorHAnsi" w:cstheme="minorHAnsi"/>
                <w:sz w:val="22"/>
                <w:szCs w:val="22"/>
                <w:lang w:eastAsia="pl-PL"/>
              </w:rPr>
              <w:t>12</w:t>
            </w:r>
          </w:p>
        </w:tc>
        <w:tc>
          <w:tcPr>
            <w:tcW w:w="1080" w:type="dxa"/>
            <w:tcBorders>
              <w:top w:val="nil"/>
              <w:left w:val="nil"/>
              <w:bottom w:val="single" w:sz="4" w:space="0" w:color="auto"/>
              <w:right w:val="single" w:sz="4" w:space="0" w:color="auto"/>
            </w:tcBorders>
            <w:shd w:val="clear" w:color="auto" w:fill="auto"/>
            <w:vAlign w:val="center"/>
          </w:tcPr>
          <w:p w14:paraId="782D1D4C" w14:textId="14E85C38"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75C9DB20" w14:textId="1573C20E"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5BE857D4" w14:textId="3F9D6D38"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7B7E4DEF" w14:textId="0580F757"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3780B592" w14:textId="464FFBF0"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5FC283AB" w14:textId="7882A063"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BD4EB2" w:rsidRPr="00BD4EB2" w14:paraId="30096B78" w14:textId="77777777" w:rsidTr="00B465A4">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3976F22A"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162.</w:t>
            </w:r>
          </w:p>
        </w:tc>
        <w:tc>
          <w:tcPr>
            <w:tcW w:w="568" w:type="dxa"/>
            <w:tcBorders>
              <w:top w:val="nil"/>
              <w:left w:val="nil"/>
              <w:bottom w:val="single" w:sz="4" w:space="0" w:color="auto"/>
              <w:right w:val="single" w:sz="4" w:space="0" w:color="auto"/>
            </w:tcBorders>
            <w:shd w:val="clear" w:color="auto" w:fill="auto"/>
            <w:noWrap/>
            <w:vAlign w:val="bottom"/>
            <w:hideMark/>
          </w:tcPr>
          <w:p w14:paraId="23350416"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auto" w:fill="FFFFFF" w:themeFill="background1"/>
            <w:vAlign w:val="center"/>
            <w:hideMark/>
          </w:tcPr>
          <w:p w14:paraId="43EA76C4"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VINPOCETINE </w:t>
            </w:r>
            <w:r w:rsidRPr="00BD4EB2">
              <w:rPr>
                <w:rFonts w:asciiTheme="minorHAnsi" w:hAnsiTheme="minorHAnsi" w:cstheme="minorHAnsi"/>
                <w:b/>
                <w:bCs/>
                <w:color w:val="000000"/>
                <w:sz w:val="22"/>
                <w:szCs w:val="22"/>
                <w:lang w:eastAsia="pl-PL"/>
              </w:rPr>
              <w:t>5mg</w:t>
            </w:r>
          </w:p>
        </w:tc>
        <w:tc>
          <w:tcPr>
            <w:tcW w:w="1259" w:type="dxa"/>
            <w:tcBorders>
              <w:top w:val="nil"/>
              <w:left w:val="nil"/>
              <w:bottom w:val="single" w:sz="4" w:space="0" w:color="auto"/>
              <w:right w:val="single" w:sz="4" w:space="0" w:color="auto"/>
            </w:tcBorders>
            <w:shd w:val="clear" w:color="FFFFCC" w:fill="FFFFFF"/>
            <w:vAlign w:val="center"/>
            <w:hideMark/>
          </w:tcPr>
          <w:p w14:paraId="14DB0E94"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100 </w:t>
            </w:r>
            <w:proofErr w:type="spellStart"/>
            <w:r w:rsidRPr="00BD4EB2">
              <w:rPr>
                <w:rFonts w:asciiTheme="minorHAnsi" w:hAnsiTheme="minorHAnsi" w:cstheme="minorHAnsi"/>
                <w:color w:val="000000"/>
                <w:sz w:val="22"/>
                <w:szCs w:val="22"/>
                <w:lang w:eastAsia="pl-PL"/>
              </w:rPr>
              <w:t>tabl</w:t>
            </w:r>
            <w:proofErr w:type="spellEnd"/>
          </w:p>
        </w:tc>
        <w:tc>
          <w:tcPr>
            <w:tcW w:w="981" w:type="dxa"/>
            <w:tcBorders>
              <w:top w:val="nil"/>
              <w:left w:val="nil"/>
              <w:bottom w:val="single" w:sz="4" w:space="0" w:color="auto"/>
              <w:right w:val="single" w:sz="4" w:space="0" w:color="auto"/>
            </w:tcBorders>
            <w:shd w:val="clear" w:color="auto" w:fill="auto"/>
            <w:vAlign w:val="bottom"/>
            <w:hideMark/>
          </w:tcPr>
          <w:p w14:paraId="32CB0148"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30FD05DE"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75D6DFE6" w14:textId="77777777" w:rsidR="00204FC1" w:rsidRPr="00BD4EB2" w:rsidRDefault="00204FC1" w:rsidP="00204FC1">
            <w:pPr>
              <w:suppressAutoHyphens w:val="0"/>
              <w:jc w:val="center"/>
              <w:rPr>
                <w:rFonts w:asciiTheme="minorHAnsi" w:hAnsiTheme="minorHAnsi" w:cstheme="minorHAnsi"/>
                <w:sz w:val="22"/>
                <w:szCs w:val="22"/>
                <w:lang w:eastAsia="pl-PL"/>
              </w:rPr>
            </w:pPr>
            <w:r w:rsidRPr="00BD4EB2">
              <w:rPr>
                <w:rFonts w:asciiTheme="minorHAnsi" w:hAnsiTheme="minorHAnsi" w:cstheme="minorHAnsi"/>
                <w:sz w:val="22"/>
                <w:szCs w:val="22"/>
                <w:lang w:eastAsia="pl-PL"/>
              </w:rPr>
              <w:t>30</w:t>
            </w:r>
          </w:p>
        </w:tc>
        <w:tc>
          <w:tcPr>
            <w:tcW w:w="1080" w:type="dxa"/>
            <w:tcBorders>
              <w:top w:val="nil"/>
              <w:left w:val="nil"/>
              <w:bottom w:val="single" w:sz="4" w:space="0" w:color="auto"/>
              <w:right w:val="single" w:sz="4" w:space="0" w:color="auto"/>
            </w:tcBorders>
            <w:shd w:val="clear" w:color="auto" w:fill="auto"/>
            <w:vAlign w:val="center"/>
          </w:tcPr>
          <w:p w14:paraId="4F587AFB" w14:textId="4B13D8F2"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1072D5EA" w14:textId="0D889048"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2085269C" w14:textId="3BECFBE7"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2F26F5C8" w14:textId="57ADA703"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04AFBB99" w14:textId="2F39CE5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64BC8A10" w14:textId="31268E9C"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BD4EB2" w:rsidRPr="00BD4EB2" w14:paraId="0C94428C" w14:textId="77777777" w:rsidTr="00B465A4">
        <w:trPr>
          <w:trHeight w:val="51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746CA465"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163.</w:t>
            </w:r>
          </w:p>
        </w:tc>
        <w:tc>
          <w:tcPr>
            <w:tcW w:w="568" w:type="dxa"/>
            <w:tcBorders>
              <w:top w:val="nil"/>
              <w:left w:val="nil"/>
              <w:bottom w:val="single" w:sz="4" w:space="0" w:color="auto"/>
              <w:right w:val="single" w:sz="4" w:space="0" w:color="auto"/>
            </w:tcBorders>
            <w:shd w:val="clear" w:color="auto" w:fill="auto"/>
            <w:noWrap/>
            <w:vAlign w:val="bottom"/>
            <w:hideMark/>
          </w:tcPr>
          <w:p w14:paraId="06EBB3AD"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auto" w:fill="FFFFFF" w:themeFill="background1"/>
            <w:vAlign w:val="center"/>
            <w:hideMark/>
          </w:tcPr>
          <w:p w14:paraId="1B58A66D"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Ziołowy preparat złożony;  ALOE PULVIS </w:t>
            </w:r>
            <w:r w:rsidRPr="00BD4EB2">
              <w:rPr>
                <w:rFonts w:asciiTheme="minorHAnsi" w:hAnsiTheme="minorHAnsi" w:cstheme="minorHAnsi"/>
                <w:b/>
                <w:bCs/>
                <w:color w:val="000000"/>
                <w:sz w:val="22"/>
                <w:szCs w:val="22"/>
                <w:lang w:eastAsia="pl-PL"/>
              </w:rPr>
              <w:t>35mg</w:t>
            </w:r>
            <w:r w:rsidRPr="00BD4EB2">
              <w:rPr>
                <w:rFonts w:asciiTheme="minorHAnsi" w:hAnsiTheme="minorHAnsi" w:cstheme="minorHAnsi"/>
                <w:color w:val="000000"/>
                <w:sz w:val="22"/>
                <w:szCs w:val="22"/>
                <w:lang w:eastAsia="pl-PL"/>
              </w:rPr>
              <w:t xml:space="preserve"> +EXTRACTUM FRANGULAE SICC. </w:t>
            </w:r>
            <w:r w:rsidRPr="00BD4EB2">
              <w:rPr>
                <w:rFonts w:asciiTheme="minorHAnsi" w:hAnsiTheme="minorHAnsi" w:cstheme="minorHAnsi"/>
                <w:b/>
                <w:bCs/>
                <w:color w:val="000000"/>
                <w:sz w:val="22"/>
                <w:szCs w:val="22"/>
                <w:lang w:eastAsia="pl-PL"/>
              </w:rPr>
              <w:t>42 mg</w:t>
            </w:r>
          </w:p>
        </w:tc>
        <w:tc>
          <w:tcPr>
            <w:tcW w:w="1259" w:type="dxa"/>
            <w:tcBorders>
              <w:top w:val="nil"/>
              <w:left w:val="nil"/>
              <w:bottom w:val="single" w:sz="4" w:space="0" w:color="auto"/>
              <w:right w:val="single" w:sz="4" w:space="0" w:color="auto"/>
            </w:tcBorders>
            <w:shd w:val="clear" w:color="FFFFCC" w:fill="FFFFFF"/>
            <w:vAlign w:val="center"/>
            <w:hideMark/>
          </w:tcPr>
          <w:p w14:paraId="32F56E61"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20 draż</w:t>
            </w:r>
          </w:p>
        </w:tc>
        <w:tc>
          <w:tcPr>
            <w:tcW w:w="981" w:type="dxa"/>
            <w:tcBorders>
              <w:top w:val="nil"/>
              <w:left w:val="nil"/>
              <w:bottom w:val="single" w:sz="4" w:space="0" w:color="auto"/>
              <w:right w:val="single" w:sz="4" w:space="0" w:color="auto"/>
            </w:tcBorders>
            <w:shd w:val="clear" w:color="auto" w:fill="auto"/>
            <w:vAlign w:val="bottom"/>
            <w:hideMark/>
          </w:tcPr>
          <w:p w14:paraId="0C983D5B"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477695CA"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2B5D3608" w14:textId="77777777" w:rsidR="00204FC1" w:rsidRPr="00BD4EB2" w:rsidRDefault="00204FC1" w:rsidP="00204FC1">
            <w:pPr>
              <w:suppressAutoHyphens w:val="0"/>
              <w:jc w:val="center"/>
              <w:rPr>
                <w:rFonts w:asciiTheme="minorHAnsi" w:hAnsiTheme="minorHAnsi" w:cstheme="minorHAnsi"/>
                <w:sz w:val="22"/>
                <w:szCs w:val="22"/>
                <w:lang w:eastAsia="pl-PL"/>
              </w:rPr>
            </w:pPr>
            <w:r w:rsidRPr="00BD4EB2">
              <w:rPr>
                <w:rFonts w:asciiTheme="minorHAnsi" w:hAnsiTheme="minorHAnsi" w:cstheme="minorHAnsi"/>
                <w:sz w:val="22"/>
                <w:szCs w:val="22"/>
                <w:lang w:eastAsia="pl-PL"/>
              </w:rPr>
              <w:t>12</w:t>
            </w:r>
          </w:p>
        </w:tc>
        <w:tc>
          <w:tcPr>
            <w:tcW w:w="1080" w:type="dxa"/>
            <w:tcBorders>
              <w:top w:val="nil"/>
              <w:left w:val="nil"/>
              <w:bottom w:val="single" w:sz="4" w:space="0" w:color="auto"/>
              <w:right w:val="single" w:sz="4" w:space="0" w:color="auto"/>
            </w:tcBorders>
            <w:shd w:val="clear" w:color="auto" w:fill="auto"/>
            <w:vAlign w:val="center"/>
          </w:tcPr>
          <w:p w14:paraId="31EEADF8" w14:textId="1E3D1464"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2C94CD80" w14:textId="0421C2DC"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639C6923" w14:textId="015A66AE"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027A420E" w14:textId="4CC01E62"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2744BA80" w14:textId="08981090"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12B388D0" w14:textId="53769DFF"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BD4EB2" w:rsidRPr="00BD4EB2" w14:paraId="12FB25BC" w14:textId="77777777" w:rsidTr="00B465A4">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2EC9A411"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164.</w:t>
            </w:r>
          </w:p>
        </w:tc>
        <w:tc>
          <w:tcPr>
            <w:tcW w:w="568" w:type="dxa"/>
            <w:tcBorders>
              <w:top w:val="nil"/>
              <w:left w:val="nil"/>
              <w:bottom w:val="single" w:sz="4" w:space="0" w:color="auto"/>
              <w:right w:val="single" w:sz="4" w:space="0" w:color="auto"/>
            </w:tcBorders>
            <w:shd w:val="clear" w:color="auto" w:fill="auto"/>
            <w:noWrap/>
            <w:vAlign w:val="bottom"/>
            <w:hideMark/>
          </w:tcPr>
          <w:p w14:paraId="08A7E44A"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auto" w:fill="FFFFFF" w:themeFill="background1"/>
            <w:vAlign w:val="center"/>
            <w:hideMark/>
          </w:tcPr>
          <w:p w14:paraId="2BEDA2A2"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DROTAVERINE </w:t>
            </w:r>
            <w:r w:rsidRPr="00BD4EB2">
              <w:rPr>
                <w:rFonts w:asciiTheme="minorHAnsi" w:hAnsiTheme="minorHAnsi" w:cstheme="minorHAnsi"/>
                <w:b/>
                <w:bCs/>
                <w:color w:val="000000"/>
                <w:sz w:val="22"/>
                <w:szCs w:val="22"/>
                <w:lang w:eastAsia="pl-PL"/>
              </w:rPr>
              <w:t>40mg</w:t>
            </w:r>
          </w:p>
        </w:tc>
        <w:tc>
          <w:tcPr>
            <w:tcW w:w="1259" w:type="dxa"/>
            <w:tcBorders>
              <w:top w:val="nil"/>
              <w:left w:val="nil"/>
              <w:bottom w:val="single" w:sz="4" w:space="0" w:color="auto"/>
              <w:right w:val="single" w:sz="4" w:space="0" w:color="auto"/>
            </w:tcBorders>
            <w:shd w:val="clear" w:color="FFFFCC" w:fill="FFFFFF"/>
            <w:vAlign w:val="center"/>
            <w:hideMark/>
          </w:tcPr>
          <w:p w14:paraId="5684D9B9"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20 </w:t>
            </w:r>
            <w:proofErr w:type="spellStart"/>
            <w:r w:rsidRPr="00BD4EB2">
              <w:rPr>
                <w:rFonts w:asciiTheme="minorHAnsi" w:hAnsiTheme="minorHAnsi" w:cstheme="minorHAnsi"/>
                <w:color w:val="000000"/>
                <w:sz w:val="22"/>
                <w:szCs w:val="22"/>
                <w:lang w:eastAsia="pl-PL"/>
              </w:rPr>
              <w:t>tabl</w:t>
            </w:r>
            <w:proofErr w:type="spellEnd"/>
          </w:p>
        </w:tc>
        <w:tc>
          <w:tcPr>
            <w:tcW w:w="981" w:type="dxa"/>
            <w:tcBorders>
              <w:top w:val="nil"/>
              <w:left w:val="nil"/>
              <w:bottom w:val="single" w:sz="4" w:space="0" w:color="auto"/>
              <w:right w:val="single" w:sz="4" w:space="0" w:color="auto"/>
            </w:tcBorders>
            <w:shd w:val="clear" w:color="auto" w:fill="auto"/>
            <w:vAlign w:val="bottom"/>
            <w:hideMark/>
          </w:tcPr>
          <w:p w14:paraId="41A162E0"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675B0EF4"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2B598FD7" w14:textId="77777777" w:rsidR="00204FC1" w:rsidRPr="00BD4EB2" w:rsidRDefault="00204FC1" w:rsidP="00204FC1">
            <w:pPr>
              <w:suppressAutoHyphens w:val="0"/>
              <w:jc w:val="center"/>
              <w:rPr>
                <w:rFonts w:asciiTheme="minorHAnsi" w:hAnsiTheme="minorHAnsi" w:cstheme="minorHAnsi"/>
                <w:sz w:val="22"/>
                <w:szCs w:val="22"/>
                <w:lang w:eastAsia="pl-PL"/>
              </w:rPr>
            </w:pPr>
            <w:r w:rsidRPr="00BD4EB2">
              <w:rPr>
                <w:rFonts w:asciiTheme="minorHAnsi" w:hAnsiTheme="minorHAnsi" w:cstheme="minorHAnsi"/>
                <w:sz w:val="22"/>
                <w:szCs w:val="22"/>
                <w:lang w:eastAsia="pl-PL"/>
              </w:rPr>
              <w:t>90</w:t>
            </w:r>
          </w:p>
        </w:tc>
        <w:tc>
          <w:tcPr>
            <w:tcW w:w="1080" w:type="dxa"/>
            <w:tcBorders>
              <w:top w:val="nil"/>
              <w:left w:val="nil"/>
              <w:bottom w:val="single" w:sz="4" w:space="0" w:color="auto"/>
              <w:right w:val="single" w:sz="4" w:space="0" w:color="auto"/>
            </w:tcBorders>
            <w:shd w:val="clear" w:color="auto" w:fill="auto"/>
            <w:vAlign w:val="center"/>
          </w:tcPr>
          <w:p w14:paraId="25F005D8" w14:textId="1B7BB269"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041D080A" w14:textId="727F5F66"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68CA0F91" w14:textId="36CD0681"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2AC426C3" w14:textId="7951162F"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420FCEB2" w14:textId="56D660EC"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737963EB" w14:textId="28441495"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BD4EB2" w:rsidRPr="00BD4EB2" w14:paraId="1FB3D190" w14:textId="77777777" w:rsidTr="00B465A4">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47E35E69"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165.</w:t>
            </w:r>
          </w:p>
        </w:tc>
        <w:tc>
          <w:tcPr>
            <w:tcW w:w="568" w:type="dxa"/>
            <w:tcBorders>
              <w:top w:val="nil"/>
              <w:left w:val="nil"/>
              <w:bottom w:val="single" w:sz="4" w:space="0" w:color="auto"/>
              <w:right w:val="single" w:sz="4" w:space="0" w:color="auto"/>
            </w:tcBorders>
            <w:shd w:val="clear" w:color="auto" w:fill="auto"/>
            <w:noWrap/>
            <w:vAlign w:val="bottom"/>
            <w:hideMark/>
          </w:tcPr>
          <w:p w14:paraId="78A9B610"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auto" w:fill="FFFFFF" w:themeFill="background1"/>
            <w:vAlign w:val="center"/>
            <w:hideMark/>
          </w:tcPr>
          <w:p w14:paraId="21BA6E70"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DROTAVERINE </w:t>
            </w:r>
            <w:r w:rsidRPr="00BD4EB2">
              <w:rPr>
                <w:rFonts w:asciiTheme="minorHAnsi" w:hAnsiTheme="minorHAnsi" w:cstheme="minorHAnsi"/>
                <w:b/>
                <w:bCs/>
                <w:color w:val="000000"/>
                <w:sz w:val="22"/>
                <w:szCs w:val="22"/>
                <w:lang w:eastAsia="pl-PL"/>
              </w:rPr>
              <w:t>80mg</w:t>
            </w:r>
          </w:p>
        </w:tc>
        <w:tc>
          <w:tcPr>
            <w:tcW w:w="1259" w:type="dxa"/>
            <w:tcBorders>
              <w:top w:val="nil"/>
              <w:left w:val="nil"/>
              <w:bottom w:val="single" w:sz="4" w:space="0" w:color="auto"/>
              <w:right w:val="single" w:sz="4" w:space="0" w:color="auto"/>
            </w:tcBorders>
            <w:shd w:val="clear" w:color="FFFFCC" w:fill="FFFFFF"/>
            <w:vAlign w:val="center"/>
            <w:hideMark/>
          </w:tcPr>
          <w:p w14:paraId="082B8473"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20 </w:t>
            </w:r>
            <w:proofErr w:type="spellStart"/>
            <w:r w:rsidRPr="00BD4EB2">
              <w:rPr>
                <w:rFonts w:asciiTheme="minorHAnsi" w:hAnsiTheme="minorHAnsi" w:cstheme="minorHAnsi"/>
                <w:color w:val="000000"/>
                <w:sz w:val="22"/>
                <w:szCs w:val="22"/>
                <w:lang w:eastAsia="pl-PL"/>
              </w:rPr>
              <w:t>tabl</w:t>
            </w:r>
            <w:proofErr w:type="spellEnd"/>
          </w:p>
        </w:tc>
        <w:tc>
          <w:tcPr>
            <w:tcW w:w="981" w:type="dxa"/>
            <w:tcBorders>
              <w:top w:val="nil"/>
              <w:left w:val="nil"/>
              <w:bottom w:val="single" w:sz="4" w:space="0" w:color="auto"/>
              <w:right w:val="single" w:sz="4" w:space="0" w:color="auto"/>
            </w:tcBorders>
            <w:shd w:val="clear" w:color="auto" w:fill="auto"/>
            <w:vAlign w:val="bottom"/>
            <w:hideMark/>
          </w:tcPr>
          <w:p w14:paraId="0884E761"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6DAD1F2B"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2591B7E6" w14:textId="77777777" w:rsidR="00204FC1" w:rsidRPr="00BD4EB2" w:rsidRDefault="00204FC1" w:rsidP="00204FC1">
            <w:pPr>
              <w:suppressAutoHyphens w:val="0"/>
              <w:jc w:val="center"/>
              <w:rPr>
                <w:rFonts w:asciiTheme="minorHAnsi" w:hAnsiTheme="minorHAnsi" w:cstheme="minorHAnsi"/>
                <w:sz w:val="22"/>
                <w:szCs w:val="22"/>
                <w:lang w:eastAsia="pl-PL"/>
              </w:rPr>
            </w:pPr>
            <w:r w:rsidRPr="00BD4EB2">
              <w:rPr>
                <w:rFonts w:asciiTheme="minorHAnsi" w:hAnsiTheme="minorHAnsi" w:cstheme="minorHAnsi"/>
                <w:sz w:val="22"/>
                <w:szCs w:val="22"/>
                <w:lang w:eastAsia="pl-PL"/>
              </w:rPr>
              <w:t>50</w:t>
            </w:r>
          </w:p>
        </w:tc>
        <w:tc>
          <w:tcPr>
            <w:tcW w:w="1080" w:type="dxa"/>
            <w:tcBorders>
              <w:top w:val="nil"/>
              <w:left w:val="nil"/>
              <w:bottom w:val="single" w:sz="4" w:space="0" w:color="auto"/>
              <w:right w:val="single" w:sz="4" w:space="0" w:color="auto"/>
            </w:tcBorders>
            <w:shd w:val="clear" w:color="auto" w:fill="auto"/>
            <w:vAlign w:val="center"/>
          </w:tcPr>
          <w:p w14:paraId="6248AF05" w14:textId="5F9D8B5D"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196F4310" w14:textId="27D2DE0E"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5C6C7409" w14:textId="50B0C06C"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47AC5217" w14:textId="744686DD"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38D60782" w14:textId="6233B228"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05EAE730" w14:textId="73781E6A"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BD4EB2" w:rsidRPr="00BD4EB2" w14:paraId="2A3ED47E" w14:textId="77777777" w:rsidTr="00B465A4">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507B52D5"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166.</w:t>
            </w:r>
          </w:p>
        </w:tc>
        <w:tc>
          <w:tcPr>
            <w:tcW w:w="568" w:type="dxa"/>
            <w:tcBorders>
              <w:top w:val="nil"/>
              <w:left w:val="nil"/>
              <w:bottom w:val="single" w:sz="4" w:space="0" w:color="auto"/>
              <w:right w:val="single" w:sz="4" w:space="0" w:color="auto"/>
            </w:tcBorders>
            <w:shd w:val="clear" w:color="auto" w:fill="auto"/>
            <w:noWrap/>
            <w:vAlign w:val="bottom"/>
            <w:hideMark/>
          </w:tcPr>
          <w:p w14:paraId="2625A732"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auto" w:fill="FFFFFF" w:themeFill="background1"/>
            <w:vAlign w:val="center"/>
            <w:hideMark/>
          </w:tcPr>
          <w:p w14:paraId="0D8BFFA2"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DROTAVERINE </w:t>
            </w:r>
            <w:r w:rsidRPr="00BD4EB2">
              <w:rPr>
                <w:rFonts w:asciiTheme="minorHAnsi" w:hAnsiTheme="minorHAnsi" w:cstheme="minorHAnsi"/>
                <w:b/>
                <w:bCs/>
                <w:color w:val="000000"/>
                <w:sz w:val="22"/>
                <w:szCs w:val="22"/>
                <w:lang w:eastAsia="pl-PL"/>
              </w:rPr>
              <w:t>40mg/2ml</w:t>
            </w:r>
          </w:p>
        </w:tc>
        <w:tc>
          <w:tcPr>
            <w:tcW w:w="1259" w:type="dxa"/>
            <w:tcBorders>
              <w:top w:val="nil"/>
              <w:left w:val="nil"/>
              <w:bottom w:val="single" w:sz="4" w:space="0" w:color="auto"/>
              <w:right w:val="single" w:sz="4" w:space="0" w:color="auto"/>
            </w:tcBorders>
            <w:shd w:val="clear" w:color="FFFFCC" w:fill="FFFFFF"/>
            <w:vAlign w:val="center"/>
            <w:hideMark/>
          </w:tcPr>
          <w:p w14:paraId="4EDAB4DB"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5 </w:t>
            </w:r>
            <w:proofErr w:type="spellStart"/>
            <w:r w:rsidRPr="00BD4EB2">
              <w:rPr>
                <w:rFonts w:asciiTheme="minorHAnsi" w:hAnsiTheme="minorHAnsi" w:cstheme="minorHAnsi"/>
                <w:color w:val="000000"/>
                <w:sz w:val="22"/>
                <w:szCs w:val="22"/>
                <w:lang w:eastAsia="pl-PL"/>
              </w:rPr>
              <w:t>amp</w:t>
            </w:r>
            <w:proofErr w:type="spellEnd"/>
          </w:p>
        </w:tc>
        <w:tc>
          <w:tcPr>
            <w:tcW w:w="981" w:type="dxa"/>
            <w:tcBorders>
              <w:top w:val="nil"/>
              <w:left w:val="nil"/>
              <w:bottom w:val="single" w:sz="4" w:space="0" w:color="auto"/>
              <w:right w:val="single" w:sz="4" w:space="0" w:color="auto"/>
            </w:tcBorders>
            <w:shd w:val="clear" w:color="auto" w:fill="auto"/>
            <w:vAlign w:val="bottom"/>
            <w:hideMark/>
          </w:tcPr>
          <w:p w14:paraId="37590894"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6DAAF97E"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53324DE9" w14:textId="77777777" w:rsidR="00204FC1" w:rsidRPr="00BD4EB2" w:rsidRDefault="00204FC1" w:rsidP="00204FC1">
            <w:pPr>
              <w:suppressAutoHyphens w:val="0"/>
              <w:jc w:val="center"/>
              <w:rPr>
                <w:rFonts w:asciiTheme="minorHAnsi" w:hAnsiTheme="minorHAnsi" w:cstheme="minorHAnsi"/>
                <w:sz w:val="22"/>
                <w:szCs w:val="22"/>
                <w:lang w:eastAsia="pl-PL"/>
              </w:rPr>
            </w:pPr>
            <w:r w:rsidRPr="00BD4EB2">
              <w:rPr>
                <w:rFonts w:asciiTheme="minorHAnsi" w:hAnsiTheme="minorHAnsi" w:cstheme="minorHAnsi"/>
                <w:sz w:val="22"/>
                <w:szCs w:val="22"/>
                <w:lang w:eastAsia="pl-PL"/>
              </w:rPr>
              <w:t>520</w:t>
            </w:r>
          </w:p>
        </w:tc>
        <w:tc>
          <w:tcPr>
            <w:tcW w:w="1080" w:type="dxa"/>
            <w:tcBorders>
              <w:top w:val="nil"/>
              <w:left w:val="nil"/>
              <w:bottom w:val="single" w:sz="4" w:space="0" w:color="auto"/>
              <w:right w:val="single" w:sz="4" w:space="0" w:color="auto"/>
            </w:tcBorders>
            <w:shd w:val="clear" w:color="auto" w:fill="auto"/>
            <w:vAlign w:val="center"/>
          </w:tcPr>
          <w:p w14:paraId="4BE3B64A" w14:textId="57ECAB6F"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79D51C21" w14:textId="0C59465A"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7FA529BA" w14:textId="34ED3D66"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7E3EBBA1" w14:textId="261CAB88"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47B10174" w14:textId="0482B9C0"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6C91A39E" w14:textId="39F8452E"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4D6F42" w:rsidRPr="00BD4EB2" w14:paraId="55F3D80A" w14:textId="77777777" w:rsidTr="00B465A4">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476AB56C"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167.</w:t>
            </w:r>
          </w:p>
        </w:tc>
        <w:tc>
          <w:tcPr>
            <w:tcW w:w="568" w:type="dxa"/>
            <w:tcBorders>
              <w:top w:val="nil"/>
              <w:left w:val="nil"/>
              <w:bottom w:val="single" w:sz="4" w:space="0" w:color="auto"/>
              <w:right w:val="nil"/>
            </w:tcBorders>
            <w:shd w:val="clear" w:color="auto" w:fill="auto"/>
            <w:noWrap/>
            <w:vAlign w:val="bottom"/>
            <w:hideMark/>
          </w:tcPr>
          <w:p w14:paraId="63BECD4B"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9D6A704" w14:textId="77777777" w:rsidR="00204FC1" w:rsidRPr="00BD4EB2" w:rsidRDefault="00204FC1" w:rsidP="00204FC1">
            <w:pPr>
              <w:suppressAutoHyphens w:val="0"/>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Nimesulid</w:t>
            </w:r>
            <w:proofErr w:type="spellEnd"/>
            <w:r w:rsidRPr="00BD4EB2">
              <w:rPr>
                <w:rFonts w:asciiTheme="minorHAnsi" w:hAnsiTheme="minorHAnsi" w:cstheme="minorHAnsi"/>
                <w:color w:val="000000"/>
                <w:sz w:val="22"/>
                <w:szCs w:val="22"/>
                <w:lang w:eastAsia="pl-PL"/>
              </w:rPr>
              <w:t xml:space="preserve"> 100 mg</w:t>
            </w:r>
          </w:p>
        </w:tc>
        <w:tc>
          <w:tcPr>
            <w:tcW w:w="1259" w:type="dxa"/>
            <w:tcBorders>
              <w:top w:val="nil"/>
              <w:left w:val="nil"/>
              <w:bottom w:val="single" w:sz="4" w:space="0" w:color="auto"/>
              <w:right w:val="single" w:sz="4" w:space="0" w:color="auto"/>
            </w:tcBorders>
            <w:shd w:val="clear" w:color="FFFFCC" w:fill="FFFFFF"/>
            <w:vAlign w:val="center"/>
            <w:hideMark/>
          </w:tcPr>
          <w:p w14:paraId="2AD20618"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30 </w:t>
            </w:r>
            <w:proofErr w:type="spellStart"/>
            <w:r w:rsidRPr="00BD4EB2">
              <w:rPr>
                <w:rFonts w:asciiTheme="minorHAnsi" w:hAnsiTheme="minorHAnsi" w:cstheme="minorHAnsi"/>
                <w:color w:val="000000"/>
                <w:sz w:val="22"/>
                <w:szCs w:val="22"/>
                <w:lang w:eastAsia="pl-PL"/>
              </w:rPr>
              <w:t>sasz</w:t>
            </w:r>
            <w:proofErr w:type="spellEnd"/>
          </w:p>
        </w:tc>
        <w:tc>
          <w:tcPr>
            <w:tcW w:w="981" w:type="dxa"/>
            <w:tcBorders>
              <w:top w:val="nil"/>
              <w:left w:val="nil"/>
              <w:bottom w:val="single" w:sz="4" w:space="0" w:color="auto"/>
              <w:right w:val="single" w:sz="4" w:space="0" w:color="auto"/>
            </w:tcBorders>
            <w:shd w:val="clear" w:color="auto" w:fill="auto"/>
            <w:vAlign w:val="bottom"/>
            <w:hideMark/>
          </w:tcPr>
          <w:p w14:paraId="56407EB0"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FFFFCC" w:fill="FFFFFF"/>
            <w:vAlign w:val="center"/>
            <w:hideMark/>
          </w:tcPr>
          <w:p w14:paraId="03491A15"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267A3993" w14:textId="77777777" w:rsidR="00204FC1" w:rsidRPr="00BD4EB2" w:rsidRDefault="00204FC1" w:rsidP="00204FC1">
            <w:pPr>
              <w:suppressAutoHyphens w:val="0"/>
              <w:jc w:val="center"/>
              <w:rPr>
                <w:rFonts w:asciiTheme="minorHAnsi" w:hAnsiTheme="minorHAnsi" w:cstheme="minorHAnsi"/>
                <w:sz w:val="22"/>
                <w:szCs w:val="22"/>
                <w:lang w:eastAsia="pl-PL"/>
              </w:rPr>
            </w:pPr>
            <w:r w:rsidRPr="00BD4EB2">
              <w:rPr>
                <w:rFonts w:asciiTheme="minorHAnsi" w:hAnsiTheme="minorHAnsi" w:cstheme="minorHAnsi"/>
                <w:sz w:val="22"/>
                <w:szCs w:val="22"/>
                <w:lang w:eastAsia="pl-PL"/>
              </w:rPr>
              <w:t>20</w:t>
            </w:r>
          </w:p>
        </w:tc>
        <w:tc>
          <w:tcPr>
            <w:tcW w:w="1080" w:type="dxa"/>
            <w:tcBorders>
              <w:top w:val="nil"/>
              <w:left w:val="nil"/>
              <w:bottom w:val="single" w:sz="4" w:space="0" w:color="auto"/>
              <w:right w:val="single" w:sz="4" w:space="0" w:color="auto"/>
            </w:tcBorders>
            <w:shd w:val="clear" w:color="auto" w:fill="auto"/>
            <w:vAlign w:val="center"/>
          </w:tcPr>
          <w:p w14:paraId="39FF7ABF" w14:textId="58A715E1"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1914C0AA" w14:textId="442EF62E"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4C2FF3FA" w14:textId="2CDA0CEF"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66AF9CD4" w14:textId="1F66265A"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7A205724" w14:textId="2CE67012"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45BBF005" w14:textId="2D7998C4"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4D6F42" w:rsidRPr="00BD4EB2" w14:paraId="4A6D7208" w14:textId="77777777" w:rsidTr="00B465A4">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06B3EAE0"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168.</w:t>
            </w:r>
          </w:p>
        </w:tc>
        <w:tc>
          <w:tcPr>
            <w:tcW w:w="568" w:type="dxa"/>
            <w:tcBorders>
              <w:top w:val="nil"/>
              <w:left w:val="nil"/>
              <w:bottom w:val="single" w:sz="4" w:space="0" w:color="auto"/>
              <w:right w:val="nil"/>
            </w:tcBorders>
            <w:shd w:val="clear" w:color="auto" w:fill="auto"/>
            <w:noWrap/>
            <w:vAlign w:val="bottom"/>
            <w:hideMark/>
          </w:tcPr>
          <w:p w14:paraId="3F4654CA"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single" w:sz="4" w:space="0" w:color="auto"/>
              <w:bottom w:val="single" w:sz="4" w:space="0" w:color="auto"/>
              <w:right w:val="single" w:sz="4" w:space="0" w:color="auto"/>
            </w:tcBorders>
            <w:shd w:val="clear" w:color="auto" w:fill="FFFFFF" w:themeFill="background1"/>
            <w:vAlign w:val="center"/>
            <w:hideMark/>
          </w:tcPr>
          <w:p w14:paraId="082F92D1"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Chlorowodorek </w:t>
            </w:r>
            <w:proofErr w:type="spellStart"/>
            <w:r w:rsidRPr="00BD4EB2">
              <w:rPr>
                <w:rFonts w:asciiTheme="minorHAnsi" w:hAnsiTheme="minorHAnsi" w:cstheme="minorHAnsi"/>
                <w:color w:val="000000"/>
                <w:sz w:val="22"/>
                <w:szCs w:val="22"/>
                <w:lang w:eastAsia="pl-PL"/>
              </w:rPr>
              <w:t>itopirydu</w:t>
            </w:r>
            <w:proofErr w:type="spellEnd"/>
            <w:r w:rsidRPr="00BD4EB2">
              <w:rPr>
                <w:rFonts w:asciiTheme="minorHAnsi" w:hAnsiTheme="minorHAnsi" w:cstheme="minorHAnsi"/>
                <w:color w:val="000000"/>
                <w:sz w:val="22"/>
                <w:szCs w:val="22"/>
                <w:lang w:eastAsia="pl-PL"/>
              </w:rPr>
              <w:t xml:space="preserve"> 50mg</w:t>
            </w:r>
          </w:p>
        </w:tc>
        <w:tc>
          <w:tcPr>
            <w:tcW w:w="1259" w:type="dxa"/>
            <w:tcBorders>
              <w:top w:val="nil"/>
              <w:left w:val="nil"/>
              <w:bottom w:val="single" w:sz="4" w:space="0" w:color="auto"/>
              <w:right w:val="single" w:sz="4" w:space="0" w:color="auto"/>
            </w:tcBorders>
            <w:shd w:val="clear" w:color="FFFFCC" w:fill="FFFFFF"/>
            <w:vAlign w:val="center"/>
            <w:hideMark/>
          </w:tcPr>
          <w:p w14:paraId="24200FB4"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40 </w:t>
            </w:r>
            <w:proofErr w:type="spellStart"/>
            <w:r w:rsidRPr="00BD4EB2">
              <w:rPr>
                <w:rFonts w:asciiTheme="minorHAnsi" w:hAnsiTheme="minorHAnsi" w:cstheme="minorHAnsi"/>
                <w:color w:val="000000"/>
                <w:sz w:val="22"/>
                <w:szCs w:val="22"/>
                <w:lang w:eastAsia="pl-PL"/>
              </w:rPr>
              <w:t>tabl</w:t>
            </w:r>
            <w:proofErr w:type="spellEnd"/>
          </w:p>
        </w:tc>
        <w:tc>
          <w:tcPr>
            <w:tcW w:w="981" w:type="dxa"/>
            <w:tcBorders>
              <w:top w:val="nil"/>
              <w:left w:val="nil"/>
              <w:bottom w:val="single" w:sz="4" w:space="0" w:color="auto"/>
              <w:right w:val="single" w:sz="4" w:space="0" w:color="auto"/>
            </w:tcBorders>
            <w:shd w:val="clear" w:color="auto" w:fill="auto"/>
            <w:vAlign w:val="bottom"/>
            <w:hideMark/>
          </w:tcPr>
          <w:p w14:paraId="7D073392"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FFFFCC" w:fill="FFFFFF"/>
            <w:vAlign w:val="center"/>
            <w:hideMark/>
          </w:tcPr>
          <w:p w14:paraId="1852574F"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29EC4180" w14:textId="77777777" w:rsidR="00204FC1" w:rsidRPr="00BD4EB2" w:rsidRDefault="00204FC1" w:rsidP="00204FC1">
            <w:pPr>
              <w:suppressAutoHyphens w:val="0"/>
              <w:jc w:val="center"/>
              <w:rPr>
                <w:rFonts w:asciiTheme="minorHAnsi" w:hAnsiTheme="minorHAnsi" w:cstheme="minorHAnsi"/>
                <w:sz w:val="22"/>
                <w:szCs w:val="22"/>
                <w:lang w:eastAsia="pl-PL"/>
              </w:rPr>
            </w:pPr>
            <w:r w:rsidRPr="00BD4EB2">
              <w:rPr>
                <w:rFonts w:asciiTheme="minorHAnsi" w:hAnsiTheme="minorHAnsi" w:cstheme="minorHAnsi"/>
                <w:sz w:val="22"/>
                <w:szCs w:val="22"/>
                <w:lang w:eastAsia="pl-PL"/>
              </w:rPr>
              <w:t>20</w:t>
            </w:r>
          </w:p>
        </w:tc>
        <w:tc>
          <w:tcPr>
            <w:tcW w:w="1080" w:type="dxa"/>
            <w:tcBorders>
              <w:top w:val="nil"/>
              <w:left w:val="nil"/>
              <w:bottom w:val="single" w:sz="4" w:space="0" w:color="auto"/>
              <w:right w:val="single" w:sz="4" w:space="0" w:color="auto"/>
            </w:tcBorders>
            <w:shd w:val="clear" w:color="auto" w:fill="auto"/>
            <w:vAlign w:val="center"/>
          </w:tcPr>
          <w:p w14:paraId="67999022" w14:textId="02619459"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093B50E1" w14:textId="3251ACDE"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439A8A20" w14:textId="7F7478F8"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1AB1C4EB" w14:textId="1E6E104F"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30DC364D" w14:textId="08D64051"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0B1BF407" w14:textId="1CFF4A68"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4D6F42" w:rsidRPr="00BD4EB2" w14:paraId="5848C02E" w14:textId="77777777" w:rsidTr="00B465A4">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63BC6D4D"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169.</w:t>
            </w:r>
          </w:p>
        </w:tc>
        <w:tc>
          <w:tcPr>
            <w:tcW w:w="568" w:type="dxa"/>
            <w:tcBorders>
              <w:top w:val="nil"/>
              <w:left w:val="nil"/>
              <w:bottom w:val="single" w:sz="4" w:space="0" w:color="auto"/>
              <w:right w:val="nil"/>
            </w:tcBorders>
            <w:shd w:val="clear" w:color="auto" w:fill="auto"/>
            <w:noWrap/>
            <w:vAlign w:val="bottom"/>
            <w:hideMark/>
          </w:tcPr>
          <w:p w14:paraId="4EBA1F5A"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single" w:sz="4" w:space="0" w:color="auto"/>
              <w:bottom w:val="single" w:sz="4" w:space="0" w:color="auto"/>
              <w:right w:val="single" w:sz="4" w:space="0" w:color="auto"/>
            </w:tcBorders>
            <w:shd w:val="clear" w:color="FFFFCC" w:fill="FFFFFF"/>
            <w:vAlign w:val="center"/>
            <w:hideMark/>
          </w:tcPr>
          <w:p w14:paraId="5551AD9D"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59" w:type="dxa"/>
            <w:tcBorders>
              <w:top w:val="nil"/>
              <w:left w:val="nil"/>
              <w:bottom w:val="single" w:sz="4" w:space="0" w:color="auto"/>
              <w:right w:val="single" w:sz="4" w:space="0" w:color="auto"/>
            </w:tcBorders>
            <w:shd w:val="clear" w:color="FFFFCC" w:fill="FFFFFF"/>
            <w:vAlign w:val="center"/>
            <w:hideMark/>
          </w:tcPr>
          <w:p w14:paraId="397E4BC8"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nil"/>
              <w:left w:val="nil"/>
              <w:bottom w:val="single" w:sz="4" w:space="0" w:color="auto"/>
              <w:right w:val="single" w:sz="4" w:space="0" w:color="auto"/>
            </w:tcBorders>
            <w:shd w:val="clear" w:color="auto" w:fill="auto"/>
            <w:vAlign w:val="bottom"/>
            <w:hideMark/>
          </w:tcPr>
          <w:p w14:paraId="3D2E1923"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FFFFCC" w:fill="FFFFFF"/>
            <w:vAlign w:val="center"/>
            <w:hideMark/>
          </w:tcPr>
          <w:p w14:paraId="2C87399E"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46" w:type="dxa"/>
            <w:tcBorders>
              <w:top w:val="nil"/>
              <w:left w:val="nil"/>
              <w:bottom w:val="single" w:sz="4" w:space="0" w:color="auto"/>
              <w:right w:val="single" w:sz="4" w:space="0" w:color="auto"/>
            </w:tcBorders>
            <w:shd w:val="clear" w:color="FFFFCC" w:fill="FFFFFF"/>
            <w:vAlign w:val="center"/>
            <w:hideMark/>
          </w:tcPr>
          <w:p w14:paraId="5ABA3D6F"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razem</w:t>
            </w:r>
          </w:p>
        </w:tc>
        <w:tc>
          <w:tcPr>
            <w:tcW w:w="1080" w:type="dxa"/>
            <w:tcBorders>
              <w:top w:val="nil"/>
              <w:left w:val="nil"/>
              <w:bottom w:val="single" w:sz="4" w:space="0" w:color="auto"/>
              <w:right w:val="single" w:sz="4" w:space="0" w:color="auto"/>
            </w:tcBorders>
            <w:shd w:val="clear" w:color="auto" w:fill="auto"/>
            <w:vAlign w:val="center"/>
          </w:tcPr>
          <w:p w14:paraId="35D3BFC4" w14:textId="1BB0500A"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17708006" w14:textId="0AD154D6"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51EC1409" w14:textId="013935CB" w:rsidR="00204FC1" w:rsidRPr="00BD4EB2" w:rsidRDefault="00204FC1" w:rsidP="00204FC1">
            <w:pPr>
              <w:suppressAutoHyphens w:val="0"/>
              <w:jc w:val="right"/>
              <w:rPr>
                <w:rFonts w:asciiTheme="minorHAnsi" w:hAnsiTheme="minorHAnsi" w:cstheme="minorHAnsi"/>
                <w:color w:val="FF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68C97D66" w14:textId="455C4E6B"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14DCB3FC" w14:textId="253A36FD"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71F17CAC" w14:textId="7484C9AF" w:rsidR="00204FC1" w:rsidRPr="00BD4EB2" w:rsidRDefault="00204FC1" w:rsidP="00204FC1">
            <w:pPr>
              <w:suppressAutoHyphens w:val="0"/>
              <w:jc w:val="right"/>
              <w:rPr>
                <w:rFonts w:asciiTheme="minorHAnsi" w:hAnsiTheme="minorHAnsi" w:cstheme="minorHAnsi"/>
                <w:color w:val="FF0000"/>
                <w:sz w:val="22"/>
                <w:szCs w:val="22"/>
                <w:lang w:eastAsia="pl-PL"/>
              </w:rPr>
            </w:pPr>
          </w:p>
        </w:tc>
      </w:tr>
      <w:tr w:rsidR="0054635C" w:rsidRPr="00BD4EB2" w14:paraId="35083F0A" w14:textId="77777777" w:rsidTr="00B465A4">
        <w:trPr>
          <w:trHeight w:val="300"/>
        </w:trPr>
        <w:tc>
          <w:tcPr>
            <w:tcW w:w="567" w:type="dxa"/>
            <w:tcBorders>
              <w:top w:val="nil"/>
              <w:left w:val="nil"/>
              <w:bottom w:val="nil"/>
              <w:right w:val="nil"/>
            </w:tcBorders>
            <w:shd w:val="clear" w:color="auto" w:fill="auto"/>
            <w:noWrap/>
            <w:vAlign w:val="bottom"/>
            <w:hideMark/>
          </w:tcPr>
          <w:p w14:paraId="7A017B8D" w14:textId="77777777" w:rsidR="00204FC1" w:rsidRPr="00BD4EB2" w:rsidRDefault="00204FC1" w:rsidP="00204FC1">
            <w:pPr>
              <w:suppressAutoHyphens w:val="0"/>
              <w:jc w:val="right"/>
              <w:rPr>
                <w:rFonts w:asciiTheme="minorHAnsi" w:hAnsiTheme="minorHAnsi" w:cstheme="minorHAnsi"/>
                <w:color w:val="FF0000"/>
                <w:sz w:val="22"/>
                <w:szCs w:val="22"/>
                <w:lang w:eastAsia="pl-PL"/>
              </w:rPr>
            </w:pPr>
          </w:p>
        </w:tc>
        <w:tc>
          <w:tcPr>
            <w:tcW w:w="568" w:type="dxa"/>
            <w:tcBorders>
              <w:top w:val="nil"/>
              <w:left w:val="nil"/>
              <w:bottom w:val="nil"/>
              <w:right w:val="nil"/>
            </w:tcBorders>
            <w:shd w:val="clear" w:color="auto" w:fill="auto"/>
            <w:noWrap/>
            <w:vAlign w:val="bottom"/>
            <w:hideMark/>
          </w:tcPr>
          <w:p w14:paraId="25EDBE12" w14:textId="77777777" w:rsidR="00204FC1" w:rsidRPr="00BD4EB2" w:rsidRDefault="00204FC1" w:rsidP="00204FC1">
            <w:pPr>
              <w:suppressAutoHyphens w:val="0"/>
              <w:rPr>
                <w:rFonts w:asciiTheme="minorHAnsi" w:hAnsiTheme="minorHAnsi" w:cstheme="minorHAnsi"/>
                <w:sz w:val="22"/>
                <w:szCs w:val="22"/>
                <w:lang w:eastAsia="pl-PL"/>
              </w:rPr>
            </w:pPr>
          </w:p>
        </w:tc>
        <w:tc>
          <w:tcPr>
            <w:tcW w:w="3888" w:type="dxa"/>
            <w:tcBorders>
              <w:top w:val="nil"/>
              <w:left w:val="nil"/>
              <w:bottom w:val="nil"/>
              <w:right w:val="nil"/>
            </w:tcBorders>
            <w:shd w:val="clear" w:color="auto" w:fill="auto"/>
            <w:noWrap/>
            <w:vAlign w:val="bottom"/>
            <w:hideMark/>
          </w:tcPr>
          <w:p w14:paraId="2CA1771B" w14:textId="77777777" w:rsidR="00204FC1" w:rsidRPr="00BD4EB2" w:rsidRDefault="00204FC1" w:rsidP="00204FC1">
            <w:pPr>
              <w:suppressAutoHyphens w:val="0"/>
              <w:rPr>
                <w:rFonts w:asciiTheme="minorHAnsi" w:hAnsiTheme="minorHAnsi" w:cstheme="minorHAnsi"/>
                <w:sz w:val="22"/>
                <w:szCs w:val="22"/>
                <w:lang w:eastAsia="pl-PL"/>
              </w:rPr>
            </w:pPr>
          </w:p>
        </w:tc>
        <w:tc>
          <w:tcPr>
            <w:tcW w:w="1259" w:type="dxa"/>
            <w:tcBorders>
              <w:top w:val="nil"/>
              <w:left w:val="nil"/>
              <w:bottom w:val="nil"/>
              <w:right w:val="nil"/>
            </w:tcBorders>
            <w:shd w:val="clear" w:color="auto" w:fill="auto"/>
            <w:noWrap/>
            <w:vAlign w:val="bottom"/>
            <w:hideMark/>
          </w:tcPr>
          <w:p w14:paraId="496313FC" w14:textId="77777777" w:rsidR="00204FC1" w:rsidRPr="00BD4EB2" w:rsidRDefault="00204FC1" w:rsidP="00204FC1">
            <w:pPr>
              <w:suppressAutoHyphens w:val="0"/>
              <w:rPr>
                <w:rFonts w:asciiTheme="minorHAnsi" w:hAnsiTheme="minorHAnsi" w:cstheme="minorHAnsi"/>
                <w:sz w:val="22"/>
                <w:szCs w:val="22"/>
                <w:lang w:eastAsia="pl-PL"/>
              </w:rPr>
            </w:pPr>
          </w:p>
        </w:tc>
        <w:tc>
          <w:tcPr>
            <w:tcW w:w="981" w:type="dxa"/>
            <w:tcBorders>
              <w:top w:val="nil"/>
              <w:left w:val="nil"/>
              <w:bottom w:val="nil"/>
              <w:right w:val="nil"/>
            </w:tcBorders>
            <w:shd w:val="clear" w:color="auto" w:fill="auto"/>
            <w:noWrap/>
            <w:vAlign w:val="bottom"/>
            <w:hideMark/>
          </w:tcPr>
          <w:p w14:paraId="790287D4" w14:textId="77777777" w:rsidR="00204FC1" w:rsidRPr="00BD4EB2" w:rsidRDefault="00204FC1" w:rsidP="00204FC1">
            <w:pPr>
              <w:suppressAutoHyphens w:val="0"/>
              <w:rPr>
                <w:rFonts w:asciiTheme="minorHAnsi" w:hAnsiTheme="minorHAnsi" w:cstheme="minorHAnsi"/>
                <w:sz w:val="22"/>
                <w:szCs w:val="22"/>
                <w:lang w:eastAsia="pl-PL"/>
              </w:rPr>
            </w:pPr>
          </w:p>
        </w:tc>
        <w:tc>
          <w:tcPr>
            <w:tcW w:w="817" w:type="dxa"/>
            <w:tcBorders>
              <w:top w:val="nil"/>
              <w:left w:val="nil"/>
              <w:bottom w:val="nil"/>
              <w:right w:val="nil"/>
            </w:tcBorders>
            <w:shd w:val="clear" w:color="auto" w:fill="auto"/>
            <w:noWrap/>
            <w:vAlign w:val="bottom"/>
            <w:hideMark/>
          </w:tcPr>
          <w:p w14:paraId="7121D5AF" w14:textId="77777777" w:rsidR="00204FC1" w:rsidRPr="00BD4EB2" w:rsidRDefault="00204FC1" w:rsidP="00204FC1">
            <w:pPr>
              <w:suppressAutoHyphens w:val="0"/>
              <w:rPr>
                <w:rFonts w:asciiTheme="minorHAnsi" w:hAnsiTheme="minorHAnsi" w:cstheme="minorHAnsi"/>
                <w:sz w:val="22"/>
                <w:szCs w:val="22"/>
                <w:lang w:eastAsia="pl-PL"/>
              </w:rPr>
            </w:pPr>
          </w:p>
        </w:tc>
        <w:tc>
          <w:tcPr>
            <w:tcW w:w="946" w:type="dxa"/>
            <w:tcBorders>
              <w:top w:val="nil"/>
              <w:left w:val="nil"/>
              <w:bottom w:val="nil"/>
              <w:right w:val="nil"/>
            </w:tcBorders>
            <w:shd w:val="clear" w:color="auto" w:fill="auto"/>
            <w:noWrap/>
            <w:vAlign w:val="bottom"/>
            <w:hideMark/>
          </w:tcPr>
          <w:p w14:paraId="6CA66C5D" w14:textId="77777777" w:rsidR="00204FC1" w:rsidRDefault="00204FC1" w:rsidP="00204FC1">
            <w:pPr>
              <w:suppressAutoHyphens w:val="0"/>
              <w:rPr>
                <w:rFonts w:asciiTheme="minorHAnsi" w:hAnsiTheme="minorHAnsi" w:cstheme="minorHAnsi"/>
                <w:sz w:val="22"/>
                <w:szCs w:val="22"/>
                <w:lang w:eastAsia="pl-PL"/>
              </w:rPr>
            </w:pPr>
          </w:p>
          <w:p w14:paraId="2F86CC94" w14:textId="77777777" w:rsidR="00BD4EB2" w:rsidRDefault="00BD4EB2" w:rsidP="00204FC1">
            <w:pPr>
              <w:suppressAutoHyphens w:val="0"/>
              <w:rPr>
                <w:rFonts w:asciiTheme="minorHAnsi" w:hAnsiTheme="minorHAnsi" w:cstheme="minorHAnsi"/>
                <w:sz w:val="22"/>
                <w:szCs w:val="22"/>
                <w:lang w:eastAsia="pl-PL"/>
              </w:rPr>
            </w:pPr>
          </w:p>
          <w:p w14:paraId="31403B2A" w14:textId="77777777" w:rsidR="00BD4EB2" w:rsidRDefault="00BD4EB2" w:rsidP="00204FC1">
            <w:pPr>
              <w:suppressAutoHyphens w:val="0"/>
              <w:rPr>
                <w:rFonts w:asciiTheme="minorHAnsi" w:hAnsiTheme="minorHAnsi" w:cstheme="minorHAnsi"/>
                <w:sz w:val="22"/>
                <w:szCs w:val="22"/>
                <w:lang w:eastAsia="pl-PL"/>
              </w:rPr>
            </w:pPr>
          </w:p>
          <w:p w14:paraId="3A0F9C93" w14:textId="77777777" w:rsidR="00BD4EB2" w:rsidRPr="00BD4EB2" w:rsidRDefault="00BD4EB2" w:rsidP="00204FC1">
            <w:pPr>
              <w:suppressAutoHyphens w:val="0"/>
              <w:rPr>
                <w:rFonts w:asciiTheme="minorHAnsi" w:hAnsiTheme="minorHAnsi" w:cstheme="minorHAnsi"/>
                <w:sz w:val="22"/>
                <w:szCs w:val="22"/>
                <w:lang w:eastAsia="pl-PL"/>
              </w:rPr>
            </w:pPr>
          </w:p>
        </w:tc>
        <w:tc>
          <w:tcPr>
            <w:tcW w:w="1080" w:type="dxa"/>
            <w:tcBorders>
              <w:top w:val="nil"/>
              <w:left w:val="nil"/>
              <w:bottom w:val="nil"/>
              <w:right w:val="nil"/>
            </w:tcBorders>
            <w:shd w:val="clear" w:color="auto" w:fill="auto"/>
            <w:noWrap/>
            <w:vAlign w:val="bottom"/>
            <w:hideMark/>
          </w:tcPr>
          <w:p w14:paraId="03F692F1" w14:textId="77777777" w:rsidR="00204FC1" w:rsidRPr="00BD4EB2" w:rsidRDefault="00204FC1" w:rsidP="00204FC1">
            <w:pPr>
              <w:suppressAutoHyphens w:val="0"/>
              <w:rPr>
                <w:rFonts w:asciiTheme="minorHAnsi" w:hAnsiTheme="minorHAnsi" w:cstheme="minorHAnsi"/>
                <w:sz w:val="22"/>
                <w:szCs w:val="22"/>
                <w:lang w:eastAsia="pl-PL"/>
              </w:rPr>
            </w:pPr>
          </w:p>
        </w:tc>
        <w:tc>
          <w:tcPr>
            <w:tcW w:w="1093" w:type="dxa"/>
            <w:tcBorders>
              <w:top w:val="nil"/>
              <w:left w:val="nil"/>
              <w:bottom w:val="nil"/>
              <w:right w:val="nil"/>
            </w:tcBorders>
            <w:shd w:val="clear" w:color="auto" w:fill="auto"/>
            <w:noWrap/>
            <w:vAlign w:val="bottom"/>
            <w:hideMark/>
          </w:tcPr>
          <w:p w14:paraId="2DAAF2CF" w14:textId="77777777" w:rsidR="00204FC1" w:rsidRDefault="00204FC1" w:rsidP="00204FC1">
            <w:pPr>
              <w:suppressAutoHyphens w:val="0"/>
              <w:rPr>
                <w:rFonts w:asciiTheme="minorHAnsi" w:hAnsiTheme="minorHAnsi" w:cstheme="minorHAnsi"/>
                <w:sz w:val="22"/>
                <w:szCs w:val="22"/>
                <w:lang w:eastAsia="pl-PL"/>
              </w:rPr>
            </w:pPr>
          </w:p>
          <w:p w14:paraId="18E3AE5D" w14:textId="77777777" w:rsidR="00C35F33" w:rsidRDefault="00C35F33" w:rsidP="00204FC1">
            <w:pPr>
              <w:suppressAutoHyphens w:val="0"/>
              <w:rPr>
                <w:rFonts w:asciiTheme="minorHAnsi" w:hAnsiTheme="minorHAnsi" w:cstheme="minorHAnsi"/>
                <w:sz w:val="22"/>
                <w:szCs w:val="22"/>
                <w:lang w:eastAsia="pl-PL"/>
              </w:rPr>
            </w:pPr>
          </w:p>
          <w:p w14:paraId="256FCB5E" w14:textId="77777777" w:rsidR="00C35F33" w:rsidRPr="00BD4EB2" w:rsidRDefault="00C35F33" w:rsidP="00204FC1">
            <w:pPr>
              <w:suppressAutoHyphens w:val="0"/>
              <w:rPr>
                <w:rFonts w:asciiTheme="minorHAnsi" w:hAnsiTheme="minorHAnsi" w:cstheme="minorHAnsi"/>
                <w:sz w:val="22"/>
                <w:szCs w:val="22"/>
                <w:lang w:eastAsia="pl-PL"/>
              </w:rPr>
            </w:pPr>
          </w:p>
        </w:tc>
        <w:tc>
          <w:tcPr>
            <w:tcW w:w="1134" w:type="dxa"/>
            <w:tcBorders>
              <w:top w:val="nil"/>
              <w:left w:val="nil"/>
              <w:bottom w:val="nil"/>
              <w:right w:val="nil"/>
            </w:tcBorders>
            <w:shd w:val="clear" w:color="auto" w:fill="auto"/>
            <w:noWrap/>
            <w:vAlign w:val="bottom"/>
            <w:hideMark/>
          </w:tcPr>
          <w:p w14:paraId="26D5420B" w14:textId="77777777" w:rsidR="00204FC1" w:rsidRDefault="00204FC1" w:rsidP="00204FC1">
            <w:pPr>
              <w:suppressAutoHyphens w:val="0"/>
              <w:rPr>
                <w:rFonts w:asciiTheme="minorHAnsi" w:hAnsiTheme="minorHAnsi" w:cstheme="minorHAnsi"/>
                <w:sz w:val="22"/>
                <w:szCs w:val="22"/>
                <w:lang w:eastAsia="pl-PL"/>
              </w:rPr>
            </w:pPr>
          </w:p>
          <w:p w14:paraId="4122D32F" w14:textId="77777777" w:rsidR="00C35F33" w:rsidRDefault="00C35F33" w:rsidP="00204FC1">
            <w:pPr>
              <w:suppressAutoHyphens w:val="0"/>
              <w:rPr>
                <w:rFonts w:asciiTheme="minorHAnsi" w:hAnsiTheme="minorHAnsi" w:cstheme="minorHAnsi"/>
                <w:sz w:val="22"/>
                <w:szCs w:val="22"/>
                <w:lang w:eastAsia="pl-PL"/>
              </w:rPr>
            </w:pPr>
          </w:p>
          <w:p w14:paraId="5C01B314" w14:textId="77777777" w:rsidR="00C35F33" w:rsidRDefault="00C35F33" w:rsidP="00204FC1">
            <w:pPr>
              <w:suppressAutoHyphens w:val="0"/>
              <w:rPr>
                <w:rFonts w:asciiTheme="minorHAnsi" w:hAnsiTheme="minorHAnsi" w:cstheme="minorHAnsi"/>
                <w:sz w:val="22"/>
                <w:szCs w:val="22"/>
                <w:lang w:eastAsia="pl-PL"/>
              </w:rPr>
            </w:pPr>
          </w:p>
          <w:p w14:paraId="4CD9A83E" w14:textId="77777777" w:rsidR="00C35F33" w:rsidRPr="00BD4EB2" w:rsidRDefault="00C35F33" w:rsidP="00204FC1">
            <w:pPr>
              <w:suppressAutoHyphens w:val="0"/>
              <w:rPr>
                <w:rFonts w:asciiTheme="minorHAnsi" w:hAnsiTheme="minorHAnsi" w:cstheme="minorHAnsi"/>
                <w:sz w:val="22"/>
                <w:szCs w:val="22"/>
                <w:lang w:eastAsia="pl-PL"/>
              </w:rPr>
            </w:pPr>
          </w:p>
        </w:tc>
        <w:tc>
          <w:tcPr>
            <w:tcW w:w="1276" w:type="dxa"/>
            <w:tcBorders>
              <w:top w:val="nil"/>
              <w:left w:val="nil"/>
              <w:bottom w:val="nil"/>
              <w:right w:val="nil"/>
            </w:tcBorders>
            <w:shd w:val="clear" w:color="auto" w:fill="auto"/>
            <w:noWrap/>
            <w:vAlign w:val="bottom"/>
            <w:hideMark/>
          </w:tcPr>
          <w:p w14:paraId="55183D38" w14:textId="77777777" w:rsidR="00204FC1" w:rsidRPr="00BD4EB2" w:rsidRDefault="00204FC1" w:rsidP="00204FC1">
            <w:pPr>
              <w:suppressAutoHyphens w:val="0"/>
              <w:rPr>
                <w:rFonts w:asciiTheme="minorHAnsi" w:hAnsiTheme="minorHAnsi" w:cstheme="minorHAnsi"/>
                <w:sz w:val="22"/>
                <w:szCs w:val="22"/>
                <w:lang w:eastAsia="pl-PL"/>
              </w:rPr>
            </w:pPr>
          </w:p>
        </w:tc>
        <w:tc>
          <w:tcPr>
            <w:tcW w:w="1275" w:type="dxa"/>
            <w:tcBorders>
              <w:top w:val="nil"/>
              <w:left w:val="nil"/>
              <w:bottom w:val="nil"/>
              <w:right w:val="nil"/>
            </w:tcBorders>
            <w:shd w:val="clear" w:color="auto" w:fill="auto"/>
            <w:noWrap/>
            <w:vAlign w:val="bottom"/>
            <w:hideMark/>
          </w:tcPr>
          <w:p w14:paraId="1DF1805C" w14:textId="77777777" w:rsidR="00204FC1" w:rsidRPr="00BD4EB2" w:rsidRDefault="00204FC1" w:rsidP="00204FC1">
            <w:pPr>
              <w:suppressAutoHyphens w:val="0"/>
              <w:rPr>
                <w:rFonts w:asciiTheme="minorHAnsi" w:hAnsiTheme="minorHAnsi" w:cstheme="minorHAnsi"/>
                <w:sz w:val="22"/>
                <w:szCs w:val="22"/>
                <w:lang w:eastAsia="pl-PL"/>
              </w:rPr>
            </w:pPr>
          </w:p>
        </w:tc>
        <w:tc>
          <w:tcPr>
            <w:tcW w:w="1134" w:type="dxa"/>
            <w:tcBorders>
              <w:top w:val="nil"/>
              <w:left w:val="nil"/>
              <w:bottom w:val="nil"/>
              <w:right w:val="nil"/>
            </w:tcBorders>
            <w:shd w:val="clear" w:color="auto" w:fill="auto"/>
            <w:noWrap/>
            <w:vAlign w:val="bottom"/>
            <w:hideMark/>
          </w:tcPr>
          <w:p w14:paraId="54D61C4B" w14:textId="77777777" w:rsidR="00204FC1" w:rsidRPr="00BD4EB2" w:rsidRDefault="00204FC1" w:rsidP="00204FC1">
            <w:pPr>
              <w:suppressAutoHyphens w:val="0"/>
              <w:rPr>
                <w:rFonts w:asciiTheme="minorHAnsi" w:hAnsiTheme="minorHAnsi" w:cstheme="minorHAnsi"/>
                <w:sz w:val="22"/>
                <w:szCs w:val="22"/>
                <w:lang w:eastAsia="pl-PL"/>
              </w:rPr>
            </w:pPr>
          </w:p>
        </w:tc>
      </w:tr>
      <w:tr w:rsidR="0054635C" w:rsidRPr="00BD4EB2" w14:paraId="6F399465" w14:textId="77777777" w:rsidTr="00B465A4">
        <w:trPr>
          <w:trHeight w:val="300"/>
        </w:trPr>
        <w:tc>
          <w:tcPr>
            <w:tcW w:w="567" w:type="dxa"/>
            <w:tcBorders>
              <w:top w:val="nil"/>
              <w:left w:val="nil"/>
              <w:bottom w:val="nil"/>
              <w:right w:val="nil"/>
            </w:tcBorders>
            <w:shd w:val="clear" w:color="auto" w:fill="auto"/>
            <w:noWrap/>
            <w:vAlign w:val="bottom"/>
            <w:hideMark/>
          </w:tcPr>
          <w:p w14:paraId="18673BA6" w14:textId="77777777" w:rsidR="00204FC1" w:rsidRPr="00BD4EB2" w:rsidRDefault="00204FC1" w:rsidP="00204FC1">
            <w:pPr>
              <w:suppressAutoHyphens w:val="0"/>
              <w:rPr>
                <w:rFonts w:asciiTheme="minorHAnsi" w:hAnsiTheme="minorHAnsi" w:cstheme="minorHAnsi"/>
                <w:sz w:val="22"/>
                <w:szCs w:val="22"/>
                <w:lang w:eastAsia="pl-PL"/>
              </w:rPr>
            </w:pPr>
          </w:p>
        </w:tc>
        <w:tc>
          <w:tcPr>
            <w:tcW w:w="568" w:type="dxa"/>
            <w:tcBorders>
              <w:top w:val="nil"/>
              <w:left w:val="nil"/>
              <w:bottom w:val="nil"/>
              <w:right w:val="nil"/>
            </w:tcBorders>
            <w:shd w:val="clear" w:color="auto" w:fill="auto"/>
            <w:noWrap/>
            <w:vAlign w:val="bottom"/>
            <w:hideMark/>
          </w:tcPr>
          <w:p w14:paraId="4B68210D" w14:textId="77777777" w:rsidR="00204FC1" w:rsidRPr="00BD4EB2" w:rsidRDefault="00204FC1" w:rsidP="00204FC1">
            <w:pPr>
              <w:suppressAutoHyphens w:val="0"/>
              <w:rPr>
                <w:rFonts w:asciiTheme="minorHAnsi" w:hAnsiTheme="minorHAnsi" w:cstheme="minorHAnsi"/>
                <w:sz w:val="22"/>
                <w:szCs w:val="22"/>
                <w:lang w:eastAsia="pl-PL"/>
              </w:rPr>
            </w:pPr>
          </w:p>
        </w:tc>
        <w:tc>
          <w:tcPr>
            <w:tcW w:w="3888" w:type="dxa"/>
            <w:tcBorders>
              <w:top w:val="nil"/>
              <w:left w:val="nil"/>
              <w:bottom w:val="nil"/>
              <w:right w:val="nil"/>
            </w:tcBorders>
            <w:shd w:val="clear" w:color="auto" w:fill="auto"/>
            <w:noWrap/>
            <w:vAlign w:val="bottom"/>
            <w:hideMark/>
          </w:tcPr>
          <w:p w14:paraId="74C8D014" w14:textId="77777777" w:rsidR="00204FC1" w:rsidRPr="00BD4EB2" w:rsidRDefault="00204FC1" w:rsidP="00204FC1">
            <w:pPr>
              <w:suppressAutoHyphens w:val="0"/>
              <w:rPr>
                <w:rFonts w:asciiTheme="minorHAnsi" w:hAnsiTheme="minorHAnsi" w:cstheme="minorHAnsi"/>
                <w:sz w:val="22"/>
                <w:szCs w:val="22"/>
                <w:lang w:eastAsia="pl-PL"/>
              </w:rPr>
            </w:pPr>
          </w:p>
        </w:tc>
        <w:tc>
          <w:tcPr>
            <w:tcW w:w="1259" w:type="dxa"/>
            <w:tcBorders>
              <w:top w:val="nil"/>
              <w:left w:val="nil"/>
              <w:bottom w:val="nil"/>
              <w:right w:val="nil"/>
            </w:tcBorders>
            <w:shd w:val="clear" w:color="auto" w:fill="auto"/>
            <w:noWrap/>
            <w:vAlign w:val="bottom"/>
            <w:hideMark/>
          </w:tcPr>
          <w:p w14:paraId="56E37FBB" w14:textId="77777777" w:rsidR="00204FC1" w:rsidRPr="00BD4EB2" w:rsidRDefault="00204FC1" w:rsidP="00204FC1">
            <w:pPr>
              <w:suppressAutoHyphens w:val="0"/>
              <w:rPr>
                <w:rFonts w:asciiTheme="minorHAnsi" w:hAnsiTheme="minorHAnsi" w:cstheme="minorHAnsi"/>
                <w:sz w:val="22"/>
                <w:szCs w:val="22"/>
                <w:lang w:eastAsia="pl-PL"/>
              </w:rPr>
            </w:pPr>
          </w:p>
        </w:tc>
        <w:tc>
          <w:tcPr>
            <w:tcW w:w="981" w:type="dxa"/>
            <w:tcBorders>
              <w:top w:val="nil"/>
              <w:left w:val="nil"/>
              <w:bottom w:val="nil"/>
              <w:right w:val="nil"/>
            </w:tcBorders>
            <w:shd w:val="clear" w:color="auto" w:fill="auto"/>
            <w:noWrap/>
            <w:vAlign w:val="bottom"/>
            <w:hideMark/>
          </w:tcPr>
          <w:p w14:paraId="70A81B7F" w14:textId="77777777" w:rsidR="00204FC1" w:rsidRPr="00BD4EB2" w:rsidRDefault="00204FC1" w:rsidP="00204FC1">
            <w:pPr>
              <w:suppressAutoHyphens w:val="0"/>
              <w:rPr>
                <w:rFonts w:asciiTheme="minorHAnsi" w:hAnsiTheme="minorHAnsi" w:cstheme="minorHAnsi"/>
                <w:sz w:val="22"/>
                <w:szCs w:val="22"/>
                <w:lang w:eastAsia="pl-PL"/>
              </w:rPr>
            </w:pPr>
          </w:p>
        </w:tc>
        <w:tc>
          <w:tcPr>
            <w:tcW w:w="817" w:type="dxa"/>
            <w:tcBorders>
              <w:top w:val="nil"/>
              <w:left w:val="nil"/>
              <w:bottom w:val="nil"/>
              <w:right w:val="nil"/>
            </w:tcBorders>
            <w:shd w:val="clear" w:color="auto" w:fill="auto"/>
            <w:noWrap/>
            <w:vAlign w:val="bottom"/>
            <w:hideMark/>
          </w:tcPr>
          <w:p w14:paraId="7C33CCEC" w14:textId="77777777" w:rsidR="00204FC1" w:rsidRPr="00BD4EB2" w:rsidRDefault="00204FC1" w:rsidP="00204FC1">
            <w:pPr>
              <w:suppressAutoHyphens w:val="0"/>
              <w:rPr>
                <w:rFonts w:asciiTheme="minorHAnsi" w:hAnsiTheme="minorHAnsi" w:cstheme="minorHAnsi"/>
                <w:sz w:val="22"/>
                <w:szCs w:val="22"/>
                <w:lang w:eastAsia="pl-PL"/>
              </w:rPr>
            </w:pPr>
          </w:p>
        </w:tc>
        <w:tc>
          <w:tcPr>
            <w:tcW w:w="946" w:type="dxa"/>
            <w:tcBorders>
              <w:top w:val="nil"/>
              <w:left w:val="nil"/>
              <w:bottom w:val="nil"/>
              <w:right w:val="nil"/>
            </w:tcBorders>
            <w:shd w:val="clear" w:color="auto" w:fill="auto"/>
            <w:noWrap/>
            <w:vAlign w:val="bottom"/>
            <w:hideMark/>
          </w:tcPr>
          <w:p w14:paraId="6A496840" w14:textId="77777777" w:rsidR="00204FC1" w:rsidRPr="00BD4EB2" w:rsidRDefault="00204FC1" w:rsidP="00204FC1">
            <w:pPr>
              <w:suppressAutoHyphens w:val="0"/>
              <w:rPr>
                <w:rFonts w:asciiTheme="minorHAnsi" w:hAnsiTheme="minorHAnsi" w:cstheme="minorHAnsi"/>
                <w:sz w:val="22"/>
                <w:szCs w:val="22"/>
                <w:lang w:eastAsia="pl-PL"/>
              </w:rPr>
            </w:pPr>
          </w:p>
        </w:tc>
        <w:tc>
          <w:tcPr>
            <w:tcW w:w="1080" w:type="dxa"/>
            <w:tcBorders>
              <w:top w:val="nil"/>
              <w:left w:val="nil"/>
              <w:bottom w:val="nil"/>
              <w:right w:val="nil"/>
            </w:tcBorders>
            <w:shd w:val="clear" w:color="auto" w:fill="auto"/>
            <w:noWrap/>
            <w:vAlign w:val="bottom"/>
            <w:hideMark/>
          </w:tcPr>
          <w:p w14:paraId="1D315C75" w14:textId="77777777" w:rsidR="00204FC1" w:rsidRPr="00BD4EB2" w:rsidRDefault="00204FC1" w:rsidP="00204FC1">
            <w:pPr>
              <w:suppressAutoHyphens w:val="0"/>
              <w:rPr>
                <w:rFonts w:asciiTheme="minorHAnsi" w:hAnsiTheme="minorHAnsi" w:cstheme="minorHAnsi"/>
                <w:sz w:val="22"/>
                <w:szCs w:val="22"/>
                <w:lang w:eastAsia="pl-PL"/>
              </w:rPr>
            </w:pPr>
          </w:p>
        </w:tc>
        <w:tc>
          <w:tcPr>
            <w:tcW w:w="1093" w:type="dxa"/>
            <w:tcBorders>
              <w:top w:val="nil"/>
              <w:left w:val="nil"/>
              <w:bottom w:val="nil"/>
              <w:right w:val="nil"/>
            </w:tcBorders>
            <w:shd w:val="clear" w:color="auto" w:fill="auto"/>
            <w:noWrap/>
            <w:vAlign w:val="bottom"/>
            <w:hideMark/>
          </w:tcPr>
          <w:p w14:paraId="09B4BBFD" w14:textId="77777777" w:rsidR="00204FC1" w:rsidRPr="00BD4EB2" w:rsidRDefault="00204FC1" w:rsidP="00204FC1">
            <w:pPr>
              <w:suppressAutoHyphens w:val="0"/>
              <w:rPr>
                <w:rFonts w:asciiTheme="minorHAnsi" w:hAnsiTheme="minorHAnsi" w:cstheme="minorHAnsi"/>
                <w:sz w:val="22"/>
                <w:szCs w:val="22"/>
                <w:lang w:eastAsia="pl-PL"/>
              </w:rPr>
            </w:pPr>
          </w:p>
        </w:tc>
        <w:tc>
          <w:tcPr>
            <w:tcW w:w="1134" w:type="dxa"/>
            <w:tcBorders>
              <w:top w:val="nil"/>
              <w:left w:val="nil"/>
              <w:bottom w:val="nil"/>
              <w:right w:val="nil"/>
            </w:tcBorders>
            <w:shd w:val="clear" w:color="auto" w:fill="auto"/>
            <w:noWrap/>
            <w:vAlign w:val="bottom"/>
            <w:hideMark/>
          </w:tcPr>
          <w:p w14:paraId="759C9753" w14:textId="77777777" w:rsidR="00204FC1" w:rsidRPr="00BD4EB2" w:rsidRDefault="00204FC1" w:rsidP="00204FC1">
            <w:pPr>
              <w:suppressAutoHyphens w:val="0"/>
              <w:rPr>
                <w:rFonts w:asciiTheme="minorHAnsi" w:hAnsiTheme="minorHAnsi" w:cstheme="minorHAnsi"/>
                <w:sz w:val="22"/>
                <w:szCs w:val="22"/>
                <w:lang w:eastAsia="pl-PL"/>
              </w:rPr>
            </w:pPr>
          </w:p>
        </w:tc>
        <w:tc>
          <w:tcPr>
            <w:tcW w:w="1276" w:type="dxa"/>
            <w:tcBorders>
              <w:top w:val="nil"/>
              <w:left w:val="nil"/>
              <w:bottom w:val="nil"/>
              <w:right w:val="nil"/>
            </w:tcBorders>
            <w:shd w:val="clear" w:color="auto" w:fill="auto"/>
            <w:noWrap/>
            <w:vAlign w:val="bottom"/>
            <w:hideMark/>
          </w:tcPr>
          <w:p w14:paraId="599B8E68" w14:textId="77777777" w:rsidR="00204FC1" w:rsidRDefault="00204FC1" w:rsidP="00204FC1">
            <w:pPr>
              <w:suppressAutoHyphens w:val="0"/>
              <w:rPr>
                <w:rFonts w:asciiTheme="minorHAnsi" w:hAnsiTheme="minorHAnsi" w:cstheme="minorHAnsi"/>
                <w:sz w:val="22"/>
                <w:szCs w:val="22"/>
                <w:lang w:eastAsia="pl-PL"/>
              </w:rPr>
            </w:pPr>
          </w:p>
          <w:p w14:paraId="5144BDEF" w14:textId="77777777" w:rsidR="00C35F33" w:rsidRDefault="00C35F33" w:rsidP="00204FC1">
            <w:pPr>
              <w:suppressAutoHyphens w:val="0"/>
              <w:rPr>
                <w:rFonts w:asciiTheme="minorHAnsi" w:hAnsiTheme="minorHAnsi" w:cstheme="minorHAnsi"/>
                <w:sz w:val="22"/>
                <w:szCs w:val="22"/>
                <w:lang w:eastAsia="pl-PL"/>
              </w:rPr>
            </w:pPr>
          </w:p>
          <w:p w14:paraId="47D363F2" w14:textId="77777777" w:rsidR="00C35F33" w:rsidRDefault="00C35F33" w:rsidP="00204FC1">
            <w:pPr>
              <w:suppressAutoHyphens w:val="0"/>
              <w:rPr>
                <w:rFonts w:asciiTheme="minorHAnsi" w:hAnsiTheme="minorHAnsi" w:cstheme="minorHAnsi"/>
                <w:sz w:val="22"/>
                <w:szCs w:val="22"/>
                <w:lang w:eastAsia="pl-PL"/>
              </w:rPr>
            </w:pPr>
          </w:p>
          <w:p w14:paraId="181FC4A2" w14:textId="77777777" w:rsidR="00C35F33" w:rsidRDefault="00C35F33" w:rsidP="00204FC1">
            <w:pPr>
              <w:suppressAutoHyphens w:val="0"/>
              <w:rPr>
                <w:rFonts w:asciiTheme="minorHAnsi" w:hAnsiTheme="minorHAnsi" w:cstheme="minorHAnsi"/>
                <w:sz w:val="22"/>
                <w:szCs w:val="22"/>
                <w:lang w:eastAsia="pl-PL"/>
              </w:rPr>
            </w:pPr>
          </w:p>
          <w:p w14:paraId="174E86E9" w14:textId="77777777" w:rsidR="00C35F33" w:rsidRDefault="00C35F33" w:rsidP="00204FC1">
            <w:pPr>
              <w:suppressAutoHyphens w:val="0"/>
              <w:rPr>
                <w:rFonts w:asciiTheme="minorHAnsi" w:hAnsiTheme="minorHAnsi" w:cstheme="minorHAnsi"/>
                <w:sz w:val="22"/>
                <w:szCs w:val="22"/>
                <w:lang w:eastAsia="pl-PL"/>
              </w:rPr>
            </w:pPr>
          </w:p>
          <w:p w14:paraId="502727BD" w14:textId="77777777" w:rsidR="00C35F33" w:rsidRDefault="00C35F33" w:rsidP="00204FC1">
            <w:pPr>
              <w:suppressAutoHyphens w:val="0"/>
              <w:rPr>
                <w:rFonts w:asciiTheme="minorHAnsi" w:hAnsiTheme="minorHAnsi" w:cstheme="minorHAnsi"/>
                <w:sz w:val="22"/>
                <w:szCs w:val="22"/>
                <w:lang w:eastAsia="pl-PL"/>
              </w:rPr>
            </w:pPr>
          </w:p>
          <w:p w14:paraId="05C693EF" w14:textId="77777777" w:rsidR="00C35F33" w:rsidRDefault="00C35F33" w:rsidP="00204FC1">
            <w:pPr>
              <w:suppressAutoHyphens w:val="0"/>
              <w:rPr>
                <w:rFonts w:asciiTheme="minorHAnsi" w:hAnsiTheme="minorHAnsi" w:cstheme="minorHAnsi"/>
                <w:sz w:val="22"/>
                <w:szCs w:val="22"/>
                <w:lang w:eastAsia="pl-PL"/>
              </w:rPr>
            </w:pPr>
          </w:p>
          <w:p w14:paraId="136630C2" w14:textId="77777777" w:rsidR="00C35F33" w:rsidRPr="00BD4EB2" w:rsidRDefault="00C35F33" w:rsidP="00204FC1">
            <w:pPr>
              <w:suppressAutoHyphens w:val="0"/>
              <w:rPr>
                <w:rFonts w:asciiTheme="minorHAnsi" w:hAnsiTheme="minorHAnsi" w:cstheme="minorHAnsi"/>
                <w:sz w:val="22"/>
                <w:szCs w:val="22"/>
                <w:lang w:eastAsia="pl-PL"/>
              </w:rPr>
            </w:pPr>
          </w:p>
        </w:tc>
        <w:tc>
          <w:tcPr>
            <w:tcW w:w="1275" w:type="dxa"/>
            <w:tcBorders>
              <w:top w:val="nil"/>
              <w:left w:val="nil"/>
              <w:bottom w:val="nil"/>
              <w:right w:val="nil"/>
            </w:tcBorders>
            <w:shd w:val="clear" w:color="auto" w:fill="auto"/>
            <w:noWrap/>
            <w:vAlign w:val="bottom"/>
            <w:hideMark/>
          </w:tcPr>
          <w:p w14:paraId="526941A4" w14:textId="77777777" w:rsidR="00204FC1" w:rsidRPr="00BD4EB2" w:rsidRDefault="00204FC1" w:rsidP="00204FC1">
            <w:pPr>
              <w:suppressAutoHyphens w:val="0"/>
              <w:rPr>
                <w:rFonts w:asciiTheme="minorHAnsi" w:hAnsiTheme="minorHAnsi" w:cstheme="minorHAnsi"/>
                <w:sz w:val="22"/>
                <w:szCs w:val="22"/>
                <w:lang w:eastAsia="pl-PL"/>
              </w:rPr>
            </w:pPr>
          </w:p>
        </w:tc>
        <w:tc>
          <w:tcPr>
            <w:tcW w:w="1134" w:type="dxa"/>
            <w:tcBorders>
              <w:top w:val="nil"/>
              <w:left w:val="nil"/>
              <w:bottom w:val="nil"/>
              <w:right w:val="nil"/>
            </w:tcBorders>
            <w:shd w:val="clear" w:color="auto" w:fill="auto"/>
            <w:noWrap/>
            <w:vAlign w:val="bottom"/>
            <w:hideMark/>
          </w:tcPr>
          <w:p w14:paraId="2B080F24" w14:textId="77777777" w:rsidR="00204FC1" w:rsidRPr="00BD4EB2" w:rsidRDefault="00204FC1" w:rsidP="00204FC1">
            <w:pPr>
              <w:suppressAutoHyphens w:val="0"/>
              <w:rPr>
                <w:rFonts w:asciiTheme="minorHAnsi" w:hAnsiTheme="minorHAnsi" w:cstheme="minorHAnsi"/>
                <w:sz w:val="22"/>
                <w:szCs w:val="22"/>
                <w:lang w:eastAsia="pl-PL"/>
              </w:rPr>
            </w:pPr>
          </w:p>
        </w:tc>
      </w:tr>
      <w:tr w:rsidR="0054635C" w:rsidRPr="00BD4EB2" w14:paraId="5F71C476" w14:textId="77777777" w:rsidTr="004D6F42">
        <w:trPr>
          <w:trHeight w:val="300"/>
        </w:trPr>
        <w:tc>
          <w:tcPr>
            <w:tcW w:w="16018" w:type="dxa"/>
            <w:gridSpan w:val="13"/>
            <w:tcBorders>
              <w:top w:val="single" w:sz="4" w:space="0" w:color="auto"/>
              <w:left w:val="single" w:sz="4" w:space="0" w:color="auto"/>
              <w:bottom w:val="single" w:sz="4" w:space="0" w:color="auto"/>
              <w:right w:val="single" w:sz="4" w:space="0" w:color="auto"/>
            </w:tcBorders>
            <w:shd w:val="clear" w:color="FF9900" w:fill="FFC000"/>
            <w:noWrap/>
            <w:vAlign w:val="bottom"/>
            <w:hideMark/>
          </w:tcPr>
          <w:p w14:paraId="0EFEC900"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PAKIET NR 6</w:t>
            </w:r>
          </w:p>
        </w:tc>
      </w:tr>
      <w:tr w:rsidR="004D6F42" w:rsidRPr="00BD4EB2" w14:paraId="3C40B482" w14:textId="77777777" w:rsidTr="00B465A4">
        <w:trPr>
          <w:trHeight w:val="300"/>
        </w:trPr>
        <w:tc>
          <w:tcPr>
            <w:tcW w:w="567"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2A8ADD4D"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Lp.</w:t>
            </w:r>
          </w:p>
        </w:tc>
        <w:tc>
          <w:tcPr>
            <w:tcW w:w="568"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2C58A52C"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Kod CPV</w:t>
            </w:r>
          </w:p>
        </w:tc>
        <w:tc>
          <w:tcPr>
            <w:tcW w:w="3888"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5FC5466D"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Nazwa/opis produktu</w:t>
            </w:r>
          </w:p>
        </w:tc>
        <w:tc>
          <w:tcPr>
            <w:tcW w:w="1259" w:type="dxa"/>
            <w:tcBorders>
              <w:top w:val="nil"/>
              <w:left w:val="nil"/>
              <w:bottom w:val="nil"/>
              <w:right w:val="single" w:sz="4" w:space="0" w:color="auto"/>
            </w:tcBorders>
            <w:shd w:val="clear" w:color="FF99CC" w:fill="F4B183"/>
            <w:noWrap/>
            <w:vAlign w:val="bottom"/>
            <w:hideMark/>
          </w:tcPr>
          <w:p w14:paraId="2E2B9B57"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vMerge w:val="restart"/>
            <w:tcBorders>
              <w:top w:val="nil"/>
              <w:left w:val="single" w:sz="4" w:space="0" w:color="auto"/>
              <w:bottom w:val="single" w:sz="4" w:space="0" w:color="auto"/>
              <w:right w:val="single" w:sz="4" w:space="0" w:color="auto"/>
            </w:tcBorders>
            <w:shd w:val="clear" w:color="FF99CC" w:fill="F4B183"/>
            <w:vAlign w:val="bottom"/>
            <w:hideMark/>
          </w:tcPr>
          <w:p w14:paraId="59F326FB"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Numer katalogowy</w:t>
            </w:r>
          </w:p>
        </w:tc>
        <w:tc>
          <w:tcPr>
            <w:tcW w:w="817"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602B44DF"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Jm</w:t>
            </w:r>
            <w:proofErr w:type="spellEnd"/>
          </w:p>
        </w:tc>
        <w:tc>
          <w:tcPr>
            <w:tcW w:w="946"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76FE091B"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Ilość</w:t>
            </w:r>
          </w:p>
        </w:tc>
        <w:tc>
          <w:tcPr>
            <w:tcW w:w="1080" w:type="dxa"/>
            <w:vMerge w:val="restart"/>
            <w:tcBorders>
              <w:top w:val="nil"/>
              <w:left w:val="single" w:sz="4" w:space="0" w:color="auto"/>
              <w:bottom w:val="single" w:sz="4" w:space="0" w:color="auto"/>
              <w:right w:val="single" w:sz="4" w:space="0" w:color="auto"/>
            </w:tcBorders>
            <w:shd w:val="clear" w:color="FF99CC" w:fill="F4B183"/>
            <w:vAlign w:val="bottom"/>
            <w:hideMark/>
          </w:tcPr>
          <w:p w14:paraId="0AB058CF"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Cena jednostkowa netto</w:t>
            </w:r>
          </w:p>
        </w:tc>
        <w:tc>
          <w:tcPr>
            <w:tcW w:w="1093" w:type="dxa"/>
            <w:vMerge w:val="restart"/>
            <w:tcBorders>
              <w:top w:val="nil"/>
              <w:left w:val="single" w:sz="4" w:space="0" w:color="auto"/>
              <w:bottom w:val="single" w:sz="4" w:space="0" w:color="auto"/>
              <w:right w:val="single" w:sz="4" w:space="0" w:color="auto"/>
            </w:tcBorders>
            <w:shd w:val="clear" w:color="FF99CC" w:fill="F4B183"/>
            <w:vAlign w:val="bottom"/>
            <w:hideMark/>
          </w:tcPr>
          <w:p w14:paraId="2A4BA463"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Cena jednostkowa brutto</w:t>
            </w:r>
          </w:p>
        </w:tc>
        <w:tc>
          <w:tcPr>
            <w:tcW w:w="1134" w:type="dxa"/>
            <w:vMerge w:val="restart"/>
            <w:tcBorders>
              <w:top w:val="nil"/>
              <w:left w:val="single" w:sz="4" w:space="0" w:color="auto"/>
              <w:bottom w:val="single" w:sz="4" w:space="0" w:color="auto"/>
              <w:right w:val="single" w:sz="4" w:space="0" w:color="auto"/>
            </w:tcBorders>
            <w:shd w:val="clear" w:color="FF99CC" w:fill="F4B183"/>
            <w:vAlign w:val="bottom"/>
            <w:hideMark/>
          </w:tcPr>
          <w:p w14:paraId="32EE43BB"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Wartość ogółem netto</w:t>
            </w:r>
          </w:p>
        </w:tc>
        <w:tc>
          <w:tcPr>
            <w:tcW w:w="1276" w:type="dxa"/>
            <w:vMerge w:val="restart"/>
            <w:tcBorders>
              <w:top w:val="nil"/>
              <w:left w:val="single" w:sz="4" w:space="0" w:color="auto"/>
              <w:bottom w:val="single" w:sz="4" w:space="0" w:color="auto"/>
              <w:right w:val="single" w:sz="4" w:space="0" w:color="auto"/>
            </w:tcBorders>
            <w:shd w:val="clear" w:color="FF99CC" w:fill="F4B183"/>
            <w:vAlign w:val="bottom"/>
            <w:hideMark/>
          </w:tcPr>
          <w:p w14:paraId="79A927A2"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Stawka VAT</w:t>
            </w:r>
          </w:p>
        </w:tc>
        <w:tc>
          <w:tcPr>
            <w:tcW w:w="1275" w:type="dxa"/>
            <w:vMerge w:val="restart"/>
            <w:tcBorders>
              <w:top w:val="nil"/>
              <w:left w:val="single" w:sz="4" w:space="0" w:color="auto"/>
              <w:bottom w:val="single" w:sz="4" w:space="0" w:color="auto"/>
              <w:right w:val="single" w:sz="4" w:space="0" w:color="auto"/>
            </w:tcBorders>
            <w:shd w:val="clear" w:color="FF99CC" w:fill="F4B183"/>
            <w:vAlign w:val="bottom"/>
            <w:hideMark/>
          </w:tcPr>
          <w:p w14:paraId="696275B9"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Wartość podatku VAT</w:t>
            </w:r>
          </w:p>
        </w:tc>
        <w:tc>
          <w:tcPr>
            <w:tcW w:w="1134" w:type="dxa"/>
            <w:vMerge w:val="restart"/>
            <w:tcBorders>
              <w:top w:val="nil"/>
              <w:left w:val="single" w:sz="4" w:space="0" w:color="auto"/>
              <w:bottom w:val="single" w:sz="4" w:space="0" w:color="auto"/>
              <w:right w:val="single" w:sz="4" w:space="0" w:color="auto"/>
            </w:tcBorders>
            <w:shd w:val="clear" w:color="FF99CC" w:fill="F4B183"/>
            <w:vAlign w:val="bottom"/>
            <w:hideMark/>
          </w:tcPr>
          <w:p w14:paraId="014B2E6D"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Wartość ogółem brutto</w:t>
            </w:r>
          </w:p>
        </w:tc>
      </w:tr>
      <w:tr w:rsidR="0054635C" w:rsidRPr="00BD4EB2" w14:paraId="3D34325B" w14:textId="77777777" w:rsidTr="00B465A4">
        <w:trPr>
          <w:trHeight w:val="300"/>
        </w:trPr>
        <w:tc>
          <w:tcPr>
            <w:tcW w:w="567" w:type="dxa"/>
            <w:vMerge/>
            <w:tcBorders>
              <w:top w:val="nil"/>
              <w:left w:val="single" w:sz="4" w:space="0" w:color="auto"/>
              <w:bottom w:val="single" w:sz="4" w:space="0" w:color="auto"/>
              <w:right w:val="single" w:sz="4" w:space="0" w:color="auto"/>
            </w:tcBorders>
            <w:vAlign w:val="center"/>
            <w:hideMark/>
          </w:tcPr>
          <w:p w14:paraId="1959BFD0"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568" w:type="dxa"/>
            <w:vMerge/>
            <w:tcBorders>
              <w:top w:val="nil"/>
              <w:left w:val="single" w:sz="4" w:space="0" w:color="auto"/>
              <w:bottom w:val="single" w:sz="4" w:space="0" w:color="auto"/>
              <w:right w:val="single" w:sz="4" w:space="0" w:color="auto"/>
            </w:tcBorders>
            <w:vAlign w:val="center"/>
            <w:hideMark/>
          </w:tcPr>
          <w:p w14:paraId="232052AD"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3888" w:type="dxa"/>
            <w:vMerge/>
            <w:tcBorders>
              <w:top w:val="nil"/>
              <w:left w:val="single" w:sz="4" w:space="0" w:color="auto"/>
              <w:bottom w:val="single" w:sz="4" w:space="0" w:color="auto"/>
              <w:right w:val="single" w:sz="4" w:space="0" w:color="auto"/>
            </w:tcBorders>
            <w:vAlign w:val="center"/>
            <w:hideMark/>
          </w:tcPr>
          <w:p w14:paraId="2A106E99"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59" w:type="dxa"/>
            <w:tcBorders>
              <w:top w:val="nil"/>
              <w:left w:val="nil"/>
              <w:bottom w:val="nil"/>
              <w:right w:val="single" w:sz="4" w:space="0" w:color="auto"/>
            </w:tcBorders>
            <w:shd w:val="clear" w:color="FF99CC" w:fill="F4B183"/>
            <w:noWrap/>
            <w:vAlign w:val="bottom"/>
            <w:hideMark/>
          </w:tcPr>
          <w:p w14:paraId="536F9C74"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ilość w opakowaniu</w:t>
            </w:r>
          </w:p>
        </w:tc>
        <w:tc>
          <w:tcPr>
            <w:tcW w:w="981" w:type="dxa"/>
            <w:vMerge/>
            <w:tcBorders>
              <w:top w:val="nil"/>
              <w:left w:val="single" w:sz="4" w:space="0" w:color="auto"/>
              <w:bottom w:val="single" w:sz="4" w:space="0" w:color="auto"/>
              <w:right w:val="single" w:sz="4" w:space="0" w:color="auto"/>
            </w:tcBorders>
            <w:vAlign w:val="center"/>
            <w:hideMark/>
          </w:tcPr>
          <w:p w14:paraId="7BD1E2CE"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817" w:type="dxa"/>
            <w:vMerge/>
            <w:tcBorders>
              <w:top w:val="nil"/>
              <w:left w:val="single" w:sz="4" w:space="0" w:color="auto"/>
              <w:bottom w:val="single" w:sz="4" w:space="0" w:color="auto"/>
              <w:right w:val="single" w:sz="4" w:space="0" w:color="auto"/>
            </w:tcBorders>
            <w:vAlign w:val="center"/>
            <w:hideMark/>
          </w:tcPr>
          <w:p w14:paraId="3DF702C8"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946" w:type="dxa"/>
            <w:vMerge/>
            <w:tcBorders>
              <w:top w:val="nil"/>
              <w:left w:val="single" w:sz="4" w:space="0" w:color="auto"/>
              <w:bottom w:val="single" w:sz="4" w:space="0" w:color="auto"/>
              <w:right w:val="single" w:sz="4" w:space="0" w:color="auto"/>
            </w:tcBorders>
            <w:vAlign w:val="center"/>
            <w:hideMark/>
          </w:tcPr>
          <w:p w14:paraId="48327591"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80" w:type="dxa"/>
            <w:vMerge/>
            <w:tcBorders>
              <w:top w:val="nil"/>
              <w:left w:val="single" w:sz="4" w:space="0" w:color="auto"/>
              <w:bottom w:val="single" w:sz="4" w:space="0" w:color="auto"/>
              <w:right w:val="single" w:sz="4" w:space="0" w:color="auto"/>
            </w:tcBorders>
            <w:vAlign w:val="center"/>
            <w:hideMark/>
          </w:tcPr>
          <w:p w14:paraId="52D51D62"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93" w:type="dxa"/>
            <w:vMerge/>
            <w:tcBorders>
              <w:top w:val="nil"/>
              <w:left w:val="single" w:sz="4" w:space="0" w:color="auto"/>
              <w:bottom w:val="single" w:sz="4" w:space="0" w:color="auto"/>
              <w:right w:val="single" w:sz="4" w:space="0" w:color="auto"/>
            </w:tcBorders>
            <w:vAlign w:val="center"/>
            <w:hideMark/>
          </w:tcPr>
          <w:p w14:paraId="54D50D0B"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single" w:sz="4" w:space="0" w:color="auto"/>
              <w:right w:val="single" w:sz="4" w:space="0" w:color="auto"/>
            </w:tcBorders>
            <w:vAlign w:val="center"/>
            <w:hideMark/>
          </w:tcPr>
          <w:p w14:paraId="0C62540A"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6" w:type="dxa"/>
            <w:vMerge/>
            <w:tcBorders>
              <w:top w:val="nil"/>
              <w:left w:val="single" w:sz="4" w:space="0" w:color="auto"/>
              <w:bottom w:val="single" w:sz="4" w:space="0" w:color="auto"/>
              <w:right w:val="single" w:sz="4" w:space="0" w:color="auto"/>
            </w:tcBorders>
            <w:vAlign w:val="center"/>
            <w:hideMark/>
          </w:tcPr>
          <w:p w14:paraId="333EAC78"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5" w:type="dxa"/>
            <w:vMerge/>
            <w:tcBorders>
              <w:top w:val="nil"/>
              <w:left w:val="single" w:sz="4" w:space="0" w:color="auto"/>
              <w:bottom w:val="single" w:sz="4" w:space="0" w:color="auto"/>
              <w:right w:val="single" w:sz="4" w:space="0" w:color="auto"/>
            </w:tcBorders>
            <w:vAlign w:val="center"/>
            <w:hideMark/>
          </w:tcPr>
          <w:p w14:paraId="066B5136"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single" w:sz="4" w:space="0" w:color="auto"/>
              <w:right w:val="single" w:sz="4" w:space="0" w:color="auto"/>
            </w:tcBorders>
            <w:vAlign w:val="center"/>
            <w:hideMark/>
          </w:tcPr>
          <w:p w14:paraId="5E174162" w14:textId="77777777" w:rsidR="00204FC1" w:rsidRPr="00BD4EB2" w:rsidRDefault="00204FC1" w:rsidP="00204FC1">
            <w:pPr>
              <w:suppressAutoHyphens w:val="0"/>
              <w:rPr>
                <w:rFonts w:asciiTheme="minorHAnsi" w:hAnsiTheme="minorHAnsi" w:cstheme="minorHAnsi"/>
                <w:color w:val="000000"/>
                <w:sz w:val="22"/>
                <w:szCs w:val="22"/>
                <w:lang w:eastAsia="pl-PL"/>
              </w:rPr>
            </w:pPr>
          </w:p>
        </w:tc>
      </w:tr>
      <w:tr w:rsidR="0054635C" w:rsidRPr="00BD4EB2" w14:paraId="564E6E3A" w14:textId="77777777" w:rsidTr="00B465A4">
        <w:trPr>
          <w:trHeight w:val="300"/>
        </w:trPr>
        <w:tc>
          <w:tcPr>
            <w:tcW w:w="567" w:type="dxa"/>
            <w:vMerge/>
            <w:tcBorders>
              <w:top w:val="nil"/>
              <w:left w:val="single" w:sz="4" w:space="0" w:color="auto"/>
              <w:bottom w:val="single" w:sz="4" w:space="0" w:color="auto"/>
              <w:right w:val="single" w:sz="4" w:space="0" w:color="auto"/>
            </w:tcBorders>
            <w:vAlign w:val="center"/>
            <w:hideMark/>
          </w:tcPr>
          <w:p w14:paraId="167C9A2A"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568" w:type="dxa"/>
            <w:vMerge/>
            <w:tcBorders>
              <w:top w:val="nil"/>
              <w:left w:val="single" w:sz="4" w:space="0" w:color="auto"/>
              <w:bottom w:val="single" w:sz="4" w:space="0" w:color="auto"/>
              <w:right w:val="single" w:sz="4" w:space="0" w:color="auto"/>
            </w:tcBorders>
            <w:vAlign w:val="center"/>
            <w:hideMark/>
          </w:tcPr>
          <w:p w14:paraId="4532ED36"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3888" w:type="dxa"/>
            <w:vMerge/>
            <w:tcBorders>
              <w:top w:val="nil"/>
              <w:left w:val="single" w:sz="4" w:space="0" w:color="auto"/>
              <w:bottom w:val="single" w:sz="4" w:space="0" w:color="auto"/>
              <w:right w:val="single" w:sz="4" w:space="0" w:color="auto"/>
            </w:tcBorders>
            <w:vAlign w:val="center"/>
            <w:hideMark/>
          </w:tcPr>
          <w:p w14:paraId="4DC3140C"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59" w:type="dxa"/>
            <w:tcBorders>
              <w:top w:val="nil"/>
              <w:left w:val="nil"/>
              <w:bottom w:val="single" w:sz="4" w:space="0" w:color="auto"/>
              <w:right w:val="single" w:sz="4" w:space="0" w:color="auto"/>
            </w:tcBorders>
            <w:shd w:val="clear" w:color="FF99CC" w:fill="F4B183"/>
            <w:noWrap/>
            <w:vAlign w:val="bottom"/>
            <w:hideMark/>
          </w:tcPr>
          <w:p w14:paraId="4FE4EB9F"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vMerge/>
            <w:tcBorders>
              <w:top w:val="nil"/>
              <w:left w:val="single" w:sz="4" w:space="0" w:color="auto"/>
              <w:bottom w:val="single" w:sz="4" w:space="0" w:color="auto"/>
              <w:right w:val="single" w:sz="4" w:space="0" w:color="auto"/>
            </w:tcBorders>
            <w:vAlign w:val="center"/>
            <w:hideMark/>
          </w:tcPr>
          <w:p w14:paraId="1C3015BF"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817" w:type="dxa"/>
            <w:vMerge/>
            <w:tcBorders>
              <w:top w:val="nil"/>
              <w:left w:val="single" w:sz="4" w:space="0" w:color="auto"/>
              <w:bottom w:val="single" w:sz="4" w:space="0" w:color="auto"/>
              <w:right w:val="single" w:sz="4" w:space="0" w:color="auto"/>
            </w:tcBorders>
            <w:vAlign w:val="center"/>
            <w:hideMark/>
          </w:tcPr>
          <w:p w14:paraId="7BBEF1D6"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946" w:type="dxa"/>
            <w:vMerge/>
            <w:tcBorders>
              <w:top w:val="nil"/>
              <w:left w:val="single" w:sz="4" w:space="0" w:color="auto"/>
              <w:bottom w:val="single" w:sz="4" w:space="0" w:color="auto"/>
              <w:right w:val="single" w:sz="4" w:space="0" w:color="auto"/>
            </w:tcBorders>
            <w:vAlign w:val="center"/>
            <w:hideMark/>
          </w:tcPr>
          <w:p w14:paraId="67509A72"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80" w:type="dxa"/>
            <w:vMerge/>
            <w:tcBorders>
              <w:top w:val="nil"/>
              <w:left w:val="single" w:sz="4" w:space="0" w:color="auto"/>
              <w:bottom w:val="single" w:sz="4" w:space="0" w:color="auto"/>
              <w:right w:val="single" w:sz="4" w:space="0" w:color="auto"/>
            </w:tcBorders>
            <w:vAlign w:val="center"/>
            <w:hideMark/>
          </w:tcPr>
          <w:p w14:paraId="1A42036C"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93" w:type="dxa"/>
            <w:vMerge/>
            <w:tcBorders>
              <w:top w:val="nil"/>
              <w:left w:val="single" w:sz="4" w:space="0" w:color="auto"/>
              <w:bottom w:val="single" w:sz="4" w:space="0" w:color="auto"/>
              <w:right w:val="single" w:sz="4" w:space="0" w:color="auto"/>
            </w:tcBorders>
            <w:vAlign w:val="center"/>
            <w:hideMark/>
          </w:tcPr>
          <w:p w14:paraId="718A114F"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single" w:sz="4" w:space="0" w:color="auto"/>
              <w:right w:val="single" w:sz="4" w:space="0" w:color="auto"/>
            </w:tcBorders>
            <w:vAlign w:val="center"/>
            <w:hideMark/>
          </w:tcPr>
          <w:p w14:paraId="58C7040D"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6" w:type="dxa"/>
            <w:vMerge/>
            <w:tcBorders>
              <w:top w:val="nil"/>
              <w:left w:val="single" w:sz="4" w:space="0" w:color="auto"/>
              <w:bottom w:val="single" w:sz="4" w:space="0" w:color="auto"/>
              <w:right w:val="single" w:sz="4" w:space="0" w:color="auto"/>
            </w:tcBorders>
            <w:vAlign w:val="center"/>
            <w:hideMark/>
          </w:tcPr>
          <w:p w14:paraId="65F34667"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5" w:type="dxa"/>
            <w:vMerge/>
            <w:tcBorders>
              <w:top w:val="nil"/>
              <w:left w:val="single" w:sz="4" w:space="0" w:color="auto"/>
              <w:bottom w:val="single" w:sz="4" w:space="0" w:color="auto"/>
              <w:right w:val="single" w:sz="4" w:space="0" w:color="auto"/>
            </w:tcBorders>
            <w:vAlign w:val="center"/>
            <w:hideMark/>
          </w:tcPr>
          <w:p w14:paraId="40E0DBE6"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single" w:sz="4" w:space="0" w:color="auto"/>
              <w:right w:val="single" w:sz="4" w:space="0" w:color="auto"/>
            </w:tcBorders>
            <w:vAlign w:val="center"/>
            <w:hideMark/>
          </w:tcPr>
          <w:p w14:paraId="0D60D169" w14:textId="77777777" w:rsidR="00204FC1" w:rsidRPr="00BD4EB2" w:rsidRDefault="00204FC1" w:rsidP="00204FC1">
            <w:pPr>
              <w:suppressAutoHyphens w:val="0"/>
              <w:rPr>
                <w:rFonts w:asciiTheme="minorHAnsi" w:hAnsiTheme="minorHAnsi" w:cstheme="minorHAnsi"/>
                <w:color w:val="000000"/>
                <w:sz w:val="22"/>
                <w:szCs w:val="22"/>
                <w:lang w:eastAsia="pl-PL"/>
              </w:rPr>
            </w:pPr>
          </w:p>
        </w:tc>
      </w:tr>
      <w:tr w:rsidR="004D6F42" w:rsidRPr="00BD4EB2" w14:paraId="07312E2A" w14:textId="77777777" w:rsidTr="00B465A4">
        <w:trPr>
          <w:trHeight w:val="300"/>
        </w:trPr>
        <w:tc>
          <w:tcPr>
            <w:tcW w:w="567"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19E7930B"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w:t>
            </w:r>
          </w:p>
        </w:tc>
        <w:tc>
          <w:tcPr>
            <w:tcW w:w="568" w:type="dxa"/>
            <w:vMerge w:val="restart"/>
            <w:tcBorders>
              <w:top w:val="nil"/>
              <w:left w:val="single" w:sz="4" w:space="0" w:color="auto"/>
              <w:bottom w:val="nil"/>
              <w:right w:val="nil"/>
            </w:tcBorders>
            <w:shd w:val="clear" w:color="FF99CC" w:fill="F4B183"/>
            <w:noWrap/>
            <w:vAlign w:val="bottom"/>
            <w:hideMark/>
          </w:tcPr>
          <w:p w14:paraId="6400DD05"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2.</w:t>
            </w:r>
          </w:p>
        </w:tc>
        <w:tc>
          <w:tcPr>
            <w:tcW w:w="3888" w:type="dxa"/>
            <w:vMerge w:val="restart"/>
            <w:tcBorders>
              <w:top w:val="nil"/>
              <w:left w:val="single" w:sz="4" w:space="0" w:color="auto"/>
              <w:bottom w:val="nil"/>
              <w:right w:val="single" w:sz="4" w:space="0" w:color="auto"/>
            </w:tcBorders>
            <w:shd w:val="clear" w:color="FF99CC" w:fill="F4B183"/>
            <w:noWrap/>
            <w:vAlign w:val="bottom"/>
            <w:hideMark/>
          </w:tcPr>
          <w:p w14:paraId="102BE25C"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3.</w:t>
            </w:r>
          </w:p>
        </w:tc>
        <w:tc>
          <w:tcPr>
            <w:tcW w:w="1259" w:type="dxa"/>
            <w:tcBorders>
              <w:top w:val="nil"/>
              <w:left w:val="nil"/>
              <w:bottom w:val="nil"/>
              <w:right w:val="single" w:sz="4" w:space="0" w:color="auto"/>
            </w:tcBorders>
            <w:shd w:val="clear" w:color="FF99CC" w:fill="F4B183"/>
            <w:noWrap/>
            <w:vAlign w:val="bottom"/>
            <w:hideMark/>
          </w:tcPr>
          <w:p w14:paraId="7E979938"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vMerge w:val="restart"/>
            <w:tcBorders>
              <w:top w:val="nil"/>
              <w:left w:val="nil"/>
              <w:bottom w:val="nil"/>
              <w:right w:val="single" w:sz="4" w:space="0" w:color="auto"/>
            </w:tcBorders>
            <w:shd w:val="clear" w:color="FF99CC" w:fill="F4B183"/>
            <w:noWrap/>
            <w:vAlign w:val="bottom"/>
            <w:hideMark/>
          </w:tcPr>
          <w:p w14:paraId="18DDE338" w14:textId="6FF15354"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5.</w:t>
            </w:r>
          </w:p>
        </w:tc>
        <w:tc>
          <w:tcPr>
            <w:tcW w:w="817" w:type="dxa"/>
            <w:vMerge w:val="restart"/>
            <w:tcBorders>
              <w:top w:val="nil"/>
              <w:left w:val="single" w:sz="4" w:space="0" w:color="auto"/>
              <w:bottom w:val="nil"/>
              <w:right w:val="single" w:sz="4" w:space="0" w:color="auto"/>
            </w:tcBorders>
            <w:shd w:val="clear" w:color="FF99CC" w:fill="F4B183"/>
            <w:noWrap/>
            <w:vAlign w:val="bottom"/>
            <w:hideMark/>
          </w:tcPr>
          <w:p w14:paraId="1362A826"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6.</w:t>
            </w:r>
          </w:p>
        </w:tc>
        <w:tc>
          <w:tcPr>
            <w:tcW w:w="946" w:type="dxa"/>
            <w:vMerge w:val="restart"/>
            <w:tcBorders>
              <w:top w:val="nil"/>
              <w:left w:val="single" w:sz="4" w:space="0" w:color="auto"/>
              <w:bottom w:val="nil"/>
              <w:right w:val="single" w:sz="4" w:space="0" w:color="auto"/>
            </w:tcBorders>
            <w:shd w:val="clear" w:color="FF99CC" w:fill="F4B183"/>
            <w:noWrap/>
            <w:vAlign w:val="bottom"/>
            <w:hideMark/>
          </w:tcPr>
          <w:p w14:paraId="4AD97440"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7.</w:t>
            </w:r>
          </w:p>
        </w:tc>
        <w:tc>
          <w:tcPr>
            <w:tcW w:w="1080" w:type="dxa"/>
            <w:vMerge w:val="restart"/>
            <w:tcBorders>
              <w:top w:val="nil"/>
              <w:left w:val="single" w:sz="4" w:space="0" w:color="auto"/>
              <w:bottom w:val="nil"/>
              <w:right w:val="single" w:sz="4" w:space="0" w:color="auto"/>
            </w:tcBorders>
            <w:shd w:val="clear" w:color="FF99CC" w:fill="F4B183"/>
            <w:noWrap/>
            <w:vAlign w:val="bottom"/>
            <w:hideMark/>
          </w:tcPr>
          <w:p w14:paraId="134D88CE"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8.</w:t>
            </w:r>
          </w:p>
        </w:tc>
        <w:tc>
          <w:tcPr>
            <w:tcW w:w="1093" w:type="dxa"/>
            <w:vMerge w:val="restart"/>
            <w:tcBorders>
              <w:top w:val="nil"/>
              <w:left w:val="single" w:sz="4" w:space="0" w:color="auto"/>
              <w:bottom w:val="nil"/>
              <w:right w:val="single" w:sz="4" w:space="0" w:color="auto"/>
            </w:tcBorders>
            <w:shd w:val="clear" w:color="FF99CC" w:fill="F4B183"/>
            <w:noWrap/>
            <w:vAlign w:val="bottom"/>
            <w:hideMark/>
          </w:tcPr>
          <w:p w14:paraId="2085FA3D"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9.</w:t>
            </w:r>
          </w:p>
        </w:tc>
        <w:tc>
          <w:tcPr>
            <w:tcW w:w="1134" w:type="dxa"/>
            <w:vMerge w:val="restart"/>
            <w:tcBorders>
              <w:top w:val="nil"/>
              <w:left w:val="single" w:sz="4" w:space="0" w:color="auto"/>
              <w:bottom w:val="nil"/>
              <w:right w:val="single" w:sz="4" w:space="0" w:color="auto"/>
            </w:tcBorders>
            <w:shd w:val="clear" w:color="FF99CC" w:fill="F4B183"/>
            <w:noWrap/>
            <w:vAlign w:val="bottom"/>
            <w:hideMark/>
          </w:tcPr>
          <w:p w14:paraId="4EDDC0DD"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10.</w:t>
            </w:r>
          </w:p>
        </w:tc>
        <w:tc>
          <w:tcPr>
            <w:tcW w:w="1276"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2C3CBBCC"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11.</w:t>
            </w:r>
          </w:p>
        </w:tc>
        <w:tc>
          <w:tcPr>
            <w:tcW w:w="1275"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30FD4EF6"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12.</w:t>
            </w:r>
          </w:p>
        </w:tc>
        <w:tc>
          <w:tcPr>
            <w:tcW w:w="1134"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00CB02A5"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13.</w:t>
            </w:r>
          </w:p>
        </w:tc>
      </w:tr>
      <w:tr w:rsidR="0054635C" w:rsidRPr="00BD4EB2" w14:paraId="21430701" w14:textId="77777777" w:rsidTr="00B465A4">
        <w:trPr>
          <w:trHeight w:val="300"/>
        </w:trPr>
        <w:tc>
          <w:tcPr>
            <w:tcW w:w="567" w:type="dxa"/>
            <w:vMerge/>
            <w:tcBorders>
              <w:top w:val="nil"/>
              <w:left w:val="single" w:sz="4" w:space="0" w:color="auto"/>
              <w:bottom w:val="single" w:sz="4" w:space="0" w:color="auto"/>
              <w:right w:val="single" w:sz="4" w:space="0" w:color="auto"/>
            </w:tcBorders>
            <w:vAlign w:val="center"/>
            <w:hideMark/>
          </w:tcPr>
          <w:p w14:paraId="04C4B9E9"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568" w:type="dxa"/>
            <w:vMerge/>
            <w:tcBorders>
              <w:top w:val="nil"/>
              <w:left w:val="single" w:sz="4" w:space="0" w:color="auto"/>
              <w:bottom w:val="nil"/>
              <w:right w:val="nil"/>
            </w:tcBorders>
            <w:vAlign w:val="center"/>
            <w:hideMark/>
          </w:tcPr>
          <w:p w14:paraId="0A1CC48D"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3888" w:type="dxa"/>
            <w:vMerge/>
            <w:tcBorders>
              <w:top w:val="nil"/>
              <w:left w:val="single" w:sz="4" w:space="0" w:color="auto"/>
              <w:bottom w:val="nil"/>
              <w:right w:val="single" w:sz="4" w:space="0" w:color="auto"/>
            </w:tcBorders>
            <w:vAlign w:val="center"/>
            <w:hideMark/>
          </w:tcPr>
          <w:p w14:paraId="0CAD0717"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59" w:type="dxa"/>
            <w:tcBorders>
              <w:top w:val="nil"/>
              <w:left w:val="nil"/>
              <w:bottom w:val="nil"/>
              <w:right w:val="single" w:sz="4" w:space="0" w:color="auto"/>
            </w:tcBorders>
            <w:shd w:val="clear" w:color="FF99CC" w:fill="F4B183"/>
            <w:noWrap/>
            <w:vAlign w:val="bottom"/>
            <w:hideMark/>
          </w:tcPr>
          <w:p w14:paraId="64F5BF7A" w14:textId="40707699"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4. </w:t>
            </w:r>
          </w:p>
        </w:tc>
        <w:tc>
          <w:tcPr>
            <w:tcW w:w="981" w:type="dxa"/>
            <w:vMerge/>
            <w:tcBorders>
              <w:top w:val="nil"/>
              <w:left w:val="nil"/>
              <w:bottom w:val="nil"/>
              <w:right w:val="single" w:sz="4" w:space="0" w:color="auto"/>
            </w:tcBorders>
            <w:vAlign w:val="center"/>
            <w:hideMark/>
          </w:tcPr>
          <w:p w14:paraId="42BFA3C5"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817" w:type="dxa"/>
            <w:vMerge/>
            <w:tcBorders>
              <w:top w:val="nil"/>
              <w:left w:val="single" w:sz="4" w:space="0" w:color="auto"/>
              <w:bottom w:val="nil"/>
              <w:right w:val="single" w:sz="4" w:space="0" w:color="auto"/>
            </w:tcBorders>
            <w:vAlign w:val="center"/>
            <w:hideMark/>
          </w:tcPr>
          <w:p w14:paraId="4CFA82B3"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946" w:type="dxa"/>
            <w:vMerge/>
            <w:tcBorders>
              <w:top w:val="nil"/>
              <w:left w:val="single" w:sz="4" w:space="0" w:color="auto"/>
              <w:bottom w:val="nil"/>
              <w:right w:val="single" w:sz="4" w:space="0" w:color="auto"/>
            </w:tcBorders>
            <w:vAlign w:val="center"/>
            <w:hideMark/>
          </w:tcPr>
          <w:p w14:paraId="4174E777"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80" w:type="dxa"/>
            <w:vMerge/>
            <w:tcBorders>
              <w:top w:val="nil"/>
              <w:left w:val="single" w:sz="4" w:space="0" w:color="auto"/>
              <w:bottom w:val="nil"/>
              <w:right w:val="single" w:sz="4" w:space="0" w:color="auto"/>
            </w:tcBorders>
            <w:vAlign w:val="center"/>
            <w:hideMark/>
          </w:tcPr>
          <w:p w14:paraId="3CE0A349"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93" w:type="dxa"/>
            <w:vMerge/>
            <w:tcBorders>
              <w:top w:val="nil"/>
              <w:left w:val="single" w:sz="4" w:space="0" w:color="auto"/>
              <w:bottom w:val="nil"/>
              <w:right w:val="single" w:sz="4" w:space="0" w:color="auto"/>
            </w:tcBorders>
            <w:vAlign w:val="center"/>
            <w:hideMark/>
          </w:tcPr>
          <w:p w14:paraId="10E5064F"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nil"/>
              <w:right w:val="single" w:sz="4" w:space="0" w:color="auto"/>
            </w:tcBorders>
            <w:vAlign w:val="center"/>
            <w:hideMark/>
          </w:tcPr>
          <w:p w14:paraId="3D2FAF8F"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6" w:type="dxa"/>
            <w:vMerge/>
            <w:tcBorders>
              <w:top w:val="nil"/>
              <w:left w:val="single" w:sz="4" w:space="0" w:color="auto"/>
              <w:bottom w:val="single" w:sz="4" w:space="0" w:color="auto"/>
              <w:right w:val="single" w:sz="4" w:space="0" w:color="auto"/>
            </w:tcBorders>
            <w:vAlign w:val="center"/>
            <w:hideMark/>
          </w:tcPr>
          <w:p w14:paraId="696ED6E4"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5" w:type="dxa"/>
            <w:vMerge/>
            <w:tcBorders>
              <w:top w:val="nil"/>
              <w:left w:val="single" w:sz="4" w:space="0" w:color="auto"/>
              <w:bottom w:val="single" w:sz="4" w:space="0" w:color="auto"/>
              <w:right w:val="single" w:sz="4" w:space="0" w:color="auto"/>
            </w:tcBorders>
            <w:vAlign w:val="center"/>
            <w:hideMark/>
          </w:tcPr>
          <w:p w14:paraId="5C36CFC7"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single" w:sz="4" w:space="0" w:color="auto"/>
              <w:right w:val="single" w:sz="4" w:space="0" w:color="auto"/>
            </w:tcBorders>
            <w:vAlign w:val="center"/>
            <w:hideMark/>
          </w:tcPr>
          <w:p w14:paraId="3DCDF529" w14:textId="77777777" w:rsidR="00204FC1" w:rsidRPr="00BD4EB2" w:rsidRDefault="00204FC1" w:rsidP="00204FC1">
            <w:pPr>
              <w:suppressAutoHyphens w:val="0"/>
              <w:rPr>
                <w:rFonts w:asciiTheme="minorHAnsi" w:hAnsiTheme="minorHAnsi" w:cstheme="minorHAnsi"/>
                <w:color w:val="000000"/>
                <w:sz w:val="22"/>
                <w:szCs w:val="22"/>
                <w:lang w:eastAsia="pl-PL"/>
              </w:rPr>
            </w:pPr>
          </w:p>
        </w:tc>
      </w:tr>
      <w:tr w:rsidR="00BD4EB2" w:rsidRPr="00BD4EB2" w14:paraId="578BCC25" w14:textId="77777777" w:rsidTr="00B465A4">
        <w:trPr>
          <w:trHeight w:val="204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2370746D"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14:paraId="2C2F42E1"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single" w:sz="4" w:space="0" w:color="auto"/>
              <w:left w:val="nil"/>
              <w:bottom w:val="single" w:sz="4" w:space="0" w:color="auto"/>
              <w:right w:val="single" w:sz="4" w:space="0" w:color="auto"/>
            </w:tcBorders>
            <w:shd w:val="clear" w:color="auto" w:fill="FFFFFF" w:themeFill="background1"/>
            <w:vAlign w:val="center"/>
            <w:hideMark/>
          </w:tcPr>
          <w:p w14:paraId="2C257DF1" w14:textId="77777777" w:rsidR="00204FC1" w:rsidRPr="00BD4EB2" w:rsidRDefault="00204FC1" w:rsidP="00204FC1">
            <w:pPr>
              <w:suppressAutoHyphens w:val="0"/>
              <w:rPr>
                <w:rFonts w:asciiTheme="minorHAnsi" w:hAnsiTheme="minorHAnsi" w:cstheme="minorHAnsi"/>
                <w:color w:val="000000"/>
                <w:sz w:val="22"/>
                <w:szCs w:val="22"/>
                <w:u w:val="single"/>
                <w:lang w:eastAsia="pl-PL"/>
              </w:rPr>
            </w:pPr>
            <w:r w:rsidRPr="00BD4EB2">
              <w:rPr>
                <w:rFonts w:asciiTheme="minorHAnsi" w:hAnsiTheme="minorHAnsi" w:cstheme="minorHAnsi"/>
                <w:color w:val="000000"/>
                <w:sz w:val="22"/>
                <w:szCs w:val="22"/>
                <w:u w:val="single"/>
                <w:lang w:eastAsia="pl-PL"/>
              </w:rPr>
              <w:t xml:space="preserve">Zestaw zawierający:     </w:t>
            </w:r>
            <w:r w:rsidRPr="00BD4EB2">
              <w:rPr>
                <w:rFonts w:asciiTheme="minorHAnsi" w:hAnsiTheme="minorHAnsi" w:cstheme="minorHAnsi"/>
                <w:color w:val="000000"/>
                <w:sz w:val="22"/>
                <w:szCs w:val="22"/>
                <w:lang w:eastAsia="pl-PL"/>
              </w:rPr>
              <w:t xml:space="preserve">poliuretanowy zagłębnik </w:t>
            </w:r>
            <w:proofErr w:type="spellStart"/>
            <w:r w:rsidRPr="00BD4EB2">
              <w:rPr>
                <w:rFonts w:asciiTheme="minorHAnsi" w:hAnsiTheme="minorHAnsi" w:cstheme="minorHAnsi"/>
                <w:color w:val="000000"/>
                <w:sz w:val="22"/>
                <w:szCs w:val="22"/>
                <w:lang w:eastAsia="pl-PL"/>
              </w:rPr>
              <w:t>gastrostomijny</w:t>
            </w:r>
            <w:proofErr w:type="spellEnd"/>
            <w:r w:rsidRPr="00BD4EB2">
              <w:rPr>
                <w:rFonts w:asciiTheme="minorHAnsi" w:hAnsiTheme="minorHAnsi" w:cstheme="minorHAnsi"/>
                <w:color w:val="000000"/>
                <w:sz w:val="22"/>
                <w:szCs w:val="22"/>
                <w:lang w:eastAsia="pl-PL"/>
              </w:rPr>
              <w:t xml:space="preserve"> zakładany techniką „</w:t>
            </w:r>
            <w:proofErr w:type="spellStart"/>
            <w:r w:rsidRPr="00BD4EB2">
              <w:rPr>
                <w:rFonts w:asciiTheme="minorHAnsi" w:hAnsiTheme="minorHAnsi" w:cstheme="minorHAnsi"/>
                <w:color w:val="000000"/>
                <w:sz w:val="22"/>
                <w:szCs w:val="22"/>
                <w:lang w:eastAsia="pl-PL"/>
              </w:rPr>
              <w:t>pull</w:t>
            </w:r>
            <w:proofErr w:type="spellEnd"/>
            <w:r w:rsidRPr="00BD4EB2">
              <w:rPr>
                <w:rFonts w:asciiTheme="minorHAnsi" w:hAnsiTheme="minorHAnsi" w:cstheme="minorHAnsi"/>
                <w:color w:val="000000"/>
                <w:sz w:val="22"/>
                <w:szCs w:val="22"/>
                <w:lang w:eastAsia="pl-PL"/>
              </w:rPr>
              <w:t xml:space="preserve">” pod kontrolą endoskopii, do długotrwałego żywienia </w:t>
            </w:r>
            <w:proofErr w:type="spellStart"/>
            <w:r w:rsidRPr="00BD4EB2">
              <w:rPr>
                <w:rFonts w:asciiTheme="minorHAnsi" w:hAnsiTheme="minorHAnsi" w:cstheme="minorHAnsi"/>
                <w:color w:val="000000"/>
                <w:sz w:val="22"/>
                <w:szCs w:val="22"/>
                <w:lang w:eastAsia="pl-PL"/>
              </w:rPr>
              <w:t>dożołądkowego</w:t>
            </w:r>
            <w:proofErr w:type="spellEnd"/>
            <w:r w:rsidRPr="00BD4EB2">
              <w:rPr>
                <w:rFonts w:asciiTheme="minorHAnsi" w:hAnsiTheme="minorHAnsi" w:cstheme="minorHAnsi"/>
                <w:color w:val="000000"/>
                <w:sz w:val="22"/>
                <w:szCs w:val="22"/>
                <w:lang w:eastAsia="pl-PL"/>
              </w:rPr>
              <w:t xml:space="preserve">, o długości 40cm, z pasmem znacznika widocznym w badaniu RTG, z nadrukowanym rozmiarem </w:t>
            </w:r>
            <w:proofErr w:type="spellStart"/>
            <w:r w:rsidRPr="00BD4EB2">
              <w:rPr>
                <w:rFonts w:asciiTheme="minorHAnsi" w:hAnsiTheme="minorHAnsi" w:cstheme="minorHAnsi"/>
                <w:color w:val="000000"/>
                <w:sz w:val="22"/>
                <w:szCs w:val="22"/>
                <w:lang w:eastAsia="pl-PL"/>
              </w:rPr>
              <w:t>Ch</w:t>
            </w:r>
            <w:proofErr w:type="spellEnd"/>
            <w:r w:rsidRPr="00BD4EB2">
              <w:rPr>
                <w:rFonts w:asciiTheme="minorHAnsi" w:hAnsiTheme="minorHAnsi" w:cstheme="minorHAnsi"/>
                <w:color w:val="000000"/>
                <w:sz w:val="22"/>
                <w:szCs w:val="22"/>
                <w:lang w:eastAsia="pl-PL"/>
              </w:rPr>
              <w:t xml:space="preserve"> 18 zacisk do regulacji przepływu, zacisk zabezpieczający utrzymanie odpowiedniej pozycji zgłębnika, sylikonową płytkę zewnętrzną do mocowania zgłębnika do powłok brzusznych; jednorazowy skalpel; igła punkcyjna; nić trakcyjna do przeciągania zgłębnika. Wolny od DEHP.</w:t>
            </w:r>
          </w:p>
        </w:tc>
        <w:tc>
          <w:tcPr>
            <w:tcW w:w="1259" w:type="dxa"/>
            <w:tcBorders>
              <w:top w:val="single" w:sz="4" w:space="0" w:color="auto"/>
              <w:left w:val="nil"/>
              <w:bottom w:val="single" w:sz="4" w:space="0" w:color="auto"/>
              <w:right w:val="single" w:sz="4" w:space="0" w:color="auto"/>
            </w:tcBorders>
            <w:shd w:val="clear" w:color="auto" w:fill="auto"/>
            <w:vAlign w:val="center"/>
            <w:hideMark/>
          </w:tcPr>
          <w:p w14:paraId="355D55FA" w14:textId="77777777" w:rsidR="00204FC1" w:rsidRPr="00BD4EB2" w:rsidRDefault="00204FC1" w:rsidP="00204FC1">
            <w:pPr>
              <w:suppressAutoHyphens w:val="0"/>
              <w:rPr>
                <w:rFonts w:asciiTheme="minorHAnsi" w:hAnsiTheme="minorHAnsi" w:cstheme="minorHAnsi"/>
                <w:color w:val="000000"/>
                <w:sz w:val="22"/>
                <w:szCs w:val="22"/>
                <w:u w:val="single"/>
                <w:lang w:eastAsia="pl-PL"/>
              </w:rPr>
            </w:pPr>
            <w:r w:rsidRPr="00BD4EB2">
              <w:rPr>
                <w:rFonts w:asciiTheme="minorHAnsi" w:hAnsiTheme="minorHAnsi" w:cstheme="minorHAnsi"/>
                <w:color w:val="000000"/>
                <w:sz w:val="22"/>
                <w:szCs w:val="22"/>
                <w:u w:val="single"/>
                <w:lang w:eastAsia="pl-PL"/>
              </w:rPr>
              <w:t>5 sztuk</w:t>
            </w:r>
          </w:p>
        </w:tc>
        <w:tc>
          <w:tcPr>
            <w:tcW w:w="981" w:type="dxa"/>
            <w:tcBorders>
              <w:top w:val="single" w:sz="4" w:space="0" w:color="auto"/>
              <w:left w:val="nil"/>
              <w:bottom w:val="single" w:sz="4" w:space="0" w:color="auto"/>
              <w:right w:val="single" w:sz="4" w:space="0" w:color="auto"/>
            </w:tcBorders>
            <w:shd w:val="clear" w:color="auto" w:fill="auto"/>
            <w:vAlign w:val="bottom"/>
            <w:hideMark/>
          </w:tcPr>
          <w:p w14:paraId="58B81FFA"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single" w:sz="4" w:space="0" w:color="auto"/>
              <w:left w:val="nil"/>
              <w:bottom w:val="single" w:sz="4" w:space="0" w:color="auto"/>
              <w:right w:val="single" w:sz="4" w:space="0" w:color="auto"/>
            </w:tcBorders>
            <w:shd w:val="clear" w:color="auto" w:fill="auto"/>
            <w:vAlign w:val="center"/>
            <w:hideMark/>
          </w:tcPr>
          <w:p w14:paraId="2AAF9097"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single" w:sz="4" w:space="0" w:color="auto"/>
              <w:left w:val="nil"/>
              <w:bottom w:val="single" w:sz="4" w:space="0" w:color="auto"/>
              <w:right w:val="single" w:sz="4" w:space="0" w:color="auto"/>
            </w:tcBorders>
            <w:shd w:val="clear" w:color="auto" w:fill="auto"/>
            <w:vAlign w:val="center"/>
            <w:hideMark/>
          </w:tcPr>
          <w:p w14:paraId="2C4AB15F"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w:t>
            </w:r>
          </w:p>
        </w:tc>
        <w:tc>
          <w:tcPr>
            <w:tcW w:w="1080" w:type="dxa"/>
            <w:tcBorders>
              <w:top w:val="single" w:sz="4" w:space="0" w:color="auto"/>
              <w:left w:val="nil"/>
              <w:bottom w:val="single" w:sz="4" w:space="0" w:color="auto"/>
              <w:right w:val="single" w:sz="4" w:space="0" w:color="auto"/>
            </w:tcBorders>
            <w:shd w:val="clear" w:color="auto" w:fill="auto"/>
            <w:vAlign w:val="center"/>
          </w:tcPr>
          <w:p w14:paraId="48834C0C" w14:textId="54CE65EF"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single" w:sz="4" w:space="0" w:color="auto"/>
              <w:left w:val="nil"/>
              <w:bottom w:val="single" w:sz="4" w:space="0" w:color="auto"/>
              <w:right w:val="single" w:sz="4" w:space="0" w:color="auto"/>
            </w:tcBorders>
            <w:shd w:val="clear" w:color="auto" w:fill="auto"/>
            <w:vAlign w:val="center"/>
          </w:tcPr>
          <w:p w14:paraId="70094D96" w14:textId="19545F08"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FF25C8B" w14:textId="5EEF31BF"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7FD50D72" w14:textId="487F83C7"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2B71BD29" w14:textId="423A0FDE"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center"/>
          </w:tcPr>
          <w:p w14:paraId="4572935A" w14:textId="1CF01A9F" w:rsidR="00204FC1" w:rsidRPr="00BD4EB2" w:rsidRDefault="00204FC1" w:rsidP="00204FC1">
            <w:pPr>
              <w:suppressAutoHyphens w:val="0"/>
              <w:jc w:val="center"/>
              <w:rPr>
                <w:rFonts w:asciiTheme="minorHAnsi" w:hAnsiTheme="minorHAnsi" w:cstheme="minorHAnsi"/>
                <w:color w:val="000000"/>
                <w:sz w:val="22"/>
                <w:szCs w:val="22"/>
                <w:lang w:eastAsia="pl-PL"/>
              </w:rPr>
            </w:pPr>
          </w:p>
        </w:tc>
      </w:tr>
      <w:tr w:rsidR="00BD4EB2" w:rsidRPr="00BD4EB2" w14:paraId="5F728230" w14:textId="77777777" w:rsidTr="00B465A4">
        <w:trPr>
          <w:trHeight w:val="204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29238939"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2.</w:t>
            </w:r>
          </w:p>
        </w:tc>
        <w:tc>
          <w:tcPr>
            <w:tcW w:w="568" w:type="dxa"/>
            <w:tcBorders>
              <w:top w:val="nil"/>
              <w:left w:val="nil"/>
              <w:bottom w:val="single" w:sz="4" w:space="0" w:color="auto"/>
              <w:right w:val="single" w:sz="4" w:space="0" w:color="auto"/>
            </w:tcBorders>
            <w:shd w:val="clear" w:color="auto" w:fill="auto"/>
            <w:noWrap/>
            <w:vAlign w:val="bottom"/>
            <w:hideMark/>
          </w:tcPr>
          <w:p w14:paraId="53542B1E"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auto" w:fill="FFFFFF" w:themeFill="background1"/>
            <w:vAlign w:val="center"/>
            <w:hideMark/>
          </w:tcPr>
          <w:p w14:paraId="5F070ED0" w14:textId="77777777" w:rsidR="00204FC1" w:rsidRPr="00BD4EB2" w:rsidRDefault="00204FC1" w:rsidP="00204FC1">
            <w:pPr>
              <w:suppressAutoHyphens w:val="0"/>
              <w:rPr>
                <w:rFonts w:asciiTheme="minorHAnsi" w:hAnsiTheme="minorHAnsi" w:cstheme="minorHAnsi"/>
                <w:color w:val="000000"/>
                <w:sz w:val="22"/>
                <w:szCs w:val="22"/>
                <w:u w:val="single"/>
                <w:lang w:eastAsia="pl-PL"/>
              </w:rPr>
            </w:pPr>
            <w:r w:rsidRPr="00BD4EB2">
              <w:rPr>
                <w:rFonts w:asciiTheme="minorHAnsi" w:hAnsiTheme="minorHAnsi" w:cstheme="minorHAnsi"/>
                <w:color w:val="000000"/>
                <w:sz w:val="22"/>
                <w:szCs w:val="22"/>
                <w:u w:val="single"/>
                <w:lang w:eastAsia="pl-PL"/>
              </w:rPr>
              <w:t xml:space="preserve">Zestaw zawierający:     </w:t>
            </w:r>
            <w:r w:rsidRPr="00BD4EB2">
              <w:rPr>
                <w:rFonts w:asciiTheme="minorHAnsi" w:hAnsiTheme="minorHAnsi" w:cstheme="minorHAnsi"/>
                <w:color w:val="000000"/>
                <w:sz w:val="22"/>
                <w:szCs w:val="22"/>
                <w:lang w:eastAsia="pl-PL"/>
              </w:rPr>
              <w:t xml:space="preserve">poliuretanowy zagłębnik </w:t>
            </w:r>
            <w:proofErr w:type="spellStart"/>
            <w:r w:rsidRPr="00BD4EB2">
              <w:rPr>
                <w:rFonts w:asciiTheme="minorHAnsi" w:hAnsiTheme="minorHAnsi" w:cstheme="minorHAnsi"/>
                <w:color w:val="000000"/>
                <w:sz w:val="22"/>
                <w:szCs w:val="22"/>
                <w:lang w:eastAsia="pl-PL"/>
              </w:rPr>
              <w:t>gastrostomijny</w:t>
            </w:r>
            <w:proofErr w:type="spellEnd"/>
            <w:r w:rsidRPr="00BD4EB2">
              <w:rPr>
                <w:rFonts w:asciiTheme="minorHAnsi" w:hAnsiTheme="minorHAnsi" w:cstheme="minorHAnsi"/>
                <w:color w:val="000000"/>
                <w:sz w:val="22"/>
                <w:szCs w:val="22"/>
                <w:lang w:eastAsia="pl-PL"/>
              </w:rPr>
              <w:t xml:space="preserve"> zakładany techniką „</w:t>
            </w:r>
            <w:proofErr w:type="spellStart"/>
            <w:r w:rsidRPr="00BD4EB2">
              <w:rPr>
                <w:rFonts w:asciiTheme="minorHAnsi" w:hAnsiTheme="minorHAnsi" w:cstheme="minorHAnsi"/>
                <w:color w:val="000000"/>
                <w:sz w:val="22"/>
                <w:szCs w:val="22"/>
                <w:lang w:eastAsia="pl-PL"/>
              </w:rPr>
              <w:t>pull</w:t>
            </w:r>
            <w:proofErr w:type="spellEnd"/>
            <w:r w:rsidRPr="00BD4EB2">
              <w:rPr>
                <w:rFonts w:asciiTheme="minorHAnsi" w:hAnsiTheme="minorHAnsi" w:cstheme="minorHAnsi"/>
                <w:color w:val="000000"/>
                <w:sz w:val="22"/>
                <w:szCs w:val="22"/>
                <w:lang w:eastAsia="pl-PL"/>
              </w:rPr>
              <w:t xml:space="preserve">” pod kontrolą endoskopii, do długotrwałego żywienia </w:t>
            </w:r>
            <w:proofErr w:type="spellStart"/>
            <w:r w:rsidRPr="00BD4EB2">
              <w:rPr>
                <w:rFonts w:asciiTheme="minorHAnsi" w:hAnsiTheme="minorHAnsi" w:cstheme="minorHAnsi"/>
                <w:color w:val="000000"/>
                <w:sz w:val="22"/>
                <w:szCs w:val="22"/>
                <w:lang w:eastAsia="pl-PL"/>
              </w:rPr>
              <w:t>dożołądkowego</w:t>
            </w:r>
            <w:proofErr w:type="spellEnd"/>
            <w:r w:rsidRPr="00BD4EB2">
              <w:rPr>
                <w:rFonts w:asciiTheme="minorHAnsi" w:hAnsiTheme="minorHAnsi" w:cstheme="minorHAnsi"/>
                <w:color w:val="000000"/>
                <w:sz w:val="22"/>
                <w:szCs w:val="22"/>
                <w:lang w:eastAsia="pl-PL"/>
              </w:rPr>
              <w:t xml:space="preserve">, o długości 40cm, z pasmem znacznika widocznym w badaniu RTG, z nadrukowanym rozmiarem </w:t>
            </w:r>
            <w:proofErr w:type="spellStart"/>
            <w:r w:rsidRPr="00BD4EB2">
              <w:rPr>
                <w:rFonts w:asciiTheme="minorHAnsi" w:hAnsiTheme="minorHAnsi" w:cstheme="minorHAnsi"/>
                <w:color w:val="000000"/>
                <w:sz w:val="22"/>
                <w:szCs w:val="22"/>
                <w:lang w:eastAsia="pl-PL"/>
              </w:rPr>
              <w:t>Ch</w:t>
            </w:r>
            <w:proofErr w:type="spellEnd"/>
            <w:r w:rsidRPr="00BD4EB2">
              <w:rPr>
                <w:rFonts w:asciiTheme="minorHAnsi" w:hAnsiTheme="minorHAnsi" w:cstheme="minorHAnsi"/>
                <w:color w:val="000000"/>
                <w:sz w:val="22"/>
                <w:szCs w:val="22"/>
                <w:lang w:eastAsia="pl-PL"/>
              </w:rPr>
              <w:t xml:space="preserve"> 14, zacisk do regulacji przepływu, zacisk zabezpieczający utrzymanie odpowiedniej pozycji zgłębnika, sylikonową płytkę zewnętrzną do mocowania zgłębnika do powłok brzusznych; jednorazowy skalpel; igła punkcyjna; nić trakcyjna do przeciągania zgłębnika. Wolny od DEHP.</w:t>
            </w:r>
          </w:p>
        </w:tc>
        <w:tc>
          <w:tcPr>
            <w:tcW w:w="1259" w:type="dxa"/>
            <w:tcBorders>
              <w:top w:val="nil"/>
              <w:left w:val="nil"/>
              <w:bottom w:val="single" w:sz="4" w:space="0" w:color="auto"/>
              <w:right w:val="single" w:sz="4" w:space="0" w:color="auto"/>
            </w:tcBorders>
            <w:shd w:val="clear" w:color="auto" w:fill="auto"/>
            <w:vAlign w:val="center"/>
            <w:hideMark/>
          </w:tcPr>
          <w:p w14:paraId="2CD03780" w14:textId="77777777" w:rsidR="00204FC1" w:rsidRPr="00BD4EB2" w:rsidRDefault="00204FC1" w:rsidP="00204FC1">
            <w:pPr>
              <w:suppressAutoHyphens w:val="0"/>
              <w:rPr>
                <w:rFonts w:asciiTheme="minorHAnsi" w:hAnsiTheme="minorHAnsi" w:cstheme="minorHAnsi"/>
                <w:color w:val="000000"/>
                <w:sz w:val="22"/>
                <w:szCs w:val="22"/>
                <w:u w:val="single"/>
                <w:lang w:eastAsia="pl-PL"/>
              </w:rPr>
            </w:pPr>
            <w:r w:rsidRPr="00BD4EB2">
              <w:rPr>
                <w:rFonts w:asciiTheme="minorHAnsi" w:hAnsiTheme="minorHAnsi" w:cstheme="minorHAnsi"/>
                <w:color w:val="000000"/>
                <w:sz w:val="22"/>
                <w:szCs w:val="22"/>
                <w:u w:val="single"/>
                <w:lang w:eastAsia="pl-PL"/>
              </w:rPr>
              <w:t>5 sztuk</w:t>
            </w:r>
          </w:p>
        </w:tc>
        <w:tc>
          <w:tcPr>
            <w:tcW w:w="981" w:type="dxa"/>
            <w:tcBorders>
              <w:top w:val="nil"/>
              <w:left w:val="nil"/>
              <w:bottom w:val="single" w:sz="4" w:space="0" w:color="auto"/>
              <w:right w:val="single" w:sz="4" w:space="0" w:color="auto"/>
            </w:tcBorders>
            <w:shd w:val="clear" w:color="auto" w:fill="auto"/>
            <w:vAlign w:val="bottom"/>
            <w:hideMark/>
          </w:tcPr>
          <w:p w14:paraId="4AEDFF98"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277338BF"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0A54B8A7"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w:t>
            </w:r>
          </w:p>
        </w:tc>
        <w:tc>
          <w:tcPr>
            <w:tcW w:w="1080" w:type="dxa"/>
            <w:tcBorders>
              <w:top w:val="nil"/>
              <w:left w:val="nil"/>
              <w:bottom w:val="single" w:sz="4" w:space="0" w:color="auto"/>
              <w:right w:val="single" w:sz="4" w:space="0" w:color="auto"/>
            </w:tcBorders>
            <w:shd w:val="clear" w:color="auto" w:fill="auto"/>
            <w:vAlign w:val="center"/>
          </w:tcPr>
          <w:p w14:paraId="6F3C9A29" w14:textId="63CA6BB6"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center"/>
          </w:tcPr>
          <w:p w14:paraId="02F2F948" w14:textId="76137708"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center"/>
          </w:tcPr>
          <w:p w14:paraId="3E51DF4D" w14:textId="459812BB"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65F063E4" w14:textId="1C997130"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52350748" w14:textId="09299DDA"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center"/>
          </w:tcPr>
          <w:p w14:paraId="57652CBF" w14:textId="0D296C3A" w:rsidR="00204FC1" w:rsidRPr="00BD4EB2" w:rsidRDefault="00204FC1" w:rsidP="00204FC1">
            <w:pPr>
              <w:suppressAutoHyphens w:val="0"/>
              <w:jc w:val="center"/>
              <w:rPr>
                <w:rFonts w:asciiTheme="minorHAnsi" w:hAnsiTheme="minorHAnsi" w:cstheme="minorHAnsi"/>
                <w:color w:val="000000"/>
                <w:sz w:val="22"/>
                <w:szCs w:val="22"/>
                <w:lang w:eastAsia="pl-PL"/>
              </w:rPr>
            </w:pPr>
          </w:p>
        </w:tc>
      </w:tr>
      <w:tr w:rsidR="00BD4EB2" w:rsidRPr="00BD4EB2" w14:paraId="59555E4E" w14:textId="77777777" w:rsidTr="00B465A4">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46F94D5E"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lastRenderedPageBreak/>
              <w:t>3.</w:t>
            </w:r>
          </w:p>
        </w:tc>
        <w:tc>
          <w:tcPr>
            <w:tcW w:w="568" w:type="dxa"/>
            <w:tcBorders>
              <w:top w:val="nil"/>
              <w:left w:val="nil"/>
              <w:bottom w:val="single" w:sz="4" w:space="0" w:color="auto"/>
              <w:right w:val="single" w:sz="4" w:space="0" w:color="auto"/>
            </w:tcBorders>
            <w:shd w:val="clear" w:color="auto" w:fill="auto"/>
            <w:noWrap/>
            <w:vAlign w:val="bottom"/>
            <w:hideMark/>
          </w:tcPr>
          <w:p w14:paraId="6519F87F"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FFFFCC" w:fill="FFFFFF"/>
            <w:vAlign w:val="center"/>
            <w:hideMark/>
          </w:tcPr>
          <w:p w14:paraId="305F08D0"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59" w:type="dxa"/>
            <w:tcBorders>
              <w:top w:val="nil"/>
              <w:left w:val="nil"/>
              <w:bottom w:val="single" w:sz="4" w:space="0" w:color="auto"/>
              <w:right w:val="single" w:sz="4" w:space="0" w:color="auto"/>
            </w:tcBorders>
            <w:shd w:val="clear" w:color="FFFFCC" w:fill="FFFFFF"/>
            <w:vAlign w:val="center"/>
            <w:hideMark/>
          </w:tcPr>
          <w:p w14:paraId="48E1E3E3"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nil"/>
              <w:left w:val="nil"/>
              <w:bottom w:val="single" w:sz="4" w:space="0" w:color="auto"/>
              <w:right w:val="single" w:sz="4" w:space="0" w:color="auto"/>
            </w:tcBorders>
            <w:shd w:val="clear" w:color="auto" w:fill="auto"/>
            <w:vAlign w:val="bottom"/>
            <w:hideMark/>
          </w:tcPr>
          <w:p w14:paraId="1CF04A84"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496775A1"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46" w:type="dxa"/>
            <w:tcBorders>
              <w:top w:val="nil"/>
              <w:left w:val="nil"/>
              <w:bottom w:val="single" w:sz="4" w:space="0" w:color="auto"/>
              <w:right w:val="single" w:sz="4" w:space="0" w:color="auto"/>
            </w:tcBorders>
            <w:shd w:val="clear" w:color="auto" w:fill="auto"/>
            <w:vAlign w:val="center"/>
            <w:hideMark/>
          </w:tcPr>
          <w:p w14:paraId="21188CDD"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razem</w:t>
            </w:r>
          </w:p>
        </w:tc>
        <w:tc>
          <w:tcPr>
            <w:tcW w:w="1080" w:type="dxa"/>
            <w:tcBorders>
              <w:top w:val="nil"/>
              <w:left w:val="nil"/>
              <w:bottom w:val="single" w:sz="4" w:space="0" w:color="auto"/>
              <w:right w:val="single" w:sz="4" w:space="0" w:color="auto"/>
            </w:tcBorders>
            <w:shd w:val="clear" w:color="auto" w:fill="auto"/>
            <w:vAlign w:val="center"/>
          </w:tcPr>
          <w:p w14:paraId="45E0B8ED" w14:textId="4E68C6F1"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5923303E" w14:textId="5580EF4A"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35FE93B0" w14:textId="2B96DBF4" w:rsidR="00204FC1" w:rsidRPr="00BD4EB2" w:rsidRDefault="00204FC1" w:rsidP="00204FC1">
            <w:pPr>
              <w:suppressAutoHyphens w:val="0"/>
              <w:jc w:val="right"/>
              <w:rPr>
                <w:rFonts w:asciiTheme="minorHAnsi" w:hAnsiTheme="minorHAnsi" w:cstheme="minorHAnsi"/>
                <w:color w:val="FF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0274A6A0" w14:textId="04F7A58E"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5028F9E0" w14:textId="0D29503B"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4F06F798" w14:textId="6792FE0E" w:rsidR="00204FC1" w:rsidRPr="00BD4EB2" w:rsidRDefault="00204FC1" w:rsidP="00204FC1">
            <w:pPr>
              <w:suppressAutoHyphens w:val="0"/>
              <w:jc w:val="right"/>
              <w:rPr>
                <w:rFonts w:asciiTheme="minorHAnsi" w:hAnsiTheme="minorHAnsi" w:cstheme="minorHAnsi"/>
                <w:color w:val="FF0000"/>
                <w:sz w:val="22"/>
                <w:szCs w:val="22"/>
                <w:lang w:eastAsia="pl-PL"/>
              </w:rPr>
            </w:pPr>
          </w:p>
        </w:tc>
      </w:tr>
      <w:tr w:rsidR="0054635C" w:rsidRPr="00BD4EB2" w14:paraId="10F71616" w14:textId="77777777" w:rsidTr="00B465A4">
        <w:trPr>
          <w:trHeight w:val="300"/>
        </w:trPr>
        <w:tc>
          <w:tcPr>
            <w:tcW w:w="567" w:type="dxa"/>
            <w:tcBorders>
              <w:top w:val="nil"/>
              <w:left w:val="nil"/>
              <w:bottom w:val="nil"/>
              <w:right w:val="nil"/>
            </w:tcBorders>
            <w:shd w:val="clear" w:color="auto" w:fill="auto"/>
            <w:noWrap/>
            <w:vAlign w:val="bottom"/>
            <w:hideMark/>
          </w:tcPr>
          <w:p w14:paraId="3B0FB93E" w14:textId="77777777" w:rsidR="00204FC1" w:rsidRPr="00BD4EB2" w:rsidRDefault="00204FC1" w:rsidP="00204FC1">
            <w:pPr>
              <w:suppressAutoHyphens w:val="0"/>
              <w:jc w:val="right"/>
              <w:rPr>
                <w:rFonts w:asciiTheme="minorHAnsi" w:hAnsiTheme="minorHAnsi" w:cstheme="minorHAnsi"/>
                <w:color w:val="FF0000"/>
                <w:sz w:val="22"/>
                <w:szCs w:val="22"/>
                <w:lang w:eastAsia="pl-PL"/>
              </w:rPr>
            </w:pPr>
          </w:p>
        </w:tc>
        <w:tc>
          <w:tcPr>
            <w:tcW w:w="568" w:type="dxa"/>
            <w:tcBorders>
              <w:top w:val="nil"/>
              <w:left w:val="nil"/>
              <w:bottom w:val="nil"/>
              <w:right w:val="nil"/>
            </w:tcBorders>
            <w:shd w:val="clear" w:color="auto" w:fill="auto"/>
            <w:noWrap/>
            <w:vAlign w:val="bottom"/>
            <w:hideMark/>
          </w:tcPr>
          <w:p w14:paraId="6542505E" w14:textId="77777777" w:rsidR="00204FC1" w:rsidRPr="00BD4EB2" w:rsidRDefault="00204FC1" w:rsidP="00204FC1">
            <w:pPr>
              <w:suppressAutoHyphens w:val="0"/>
              <w:rPr>
                <w:rFonts w:asciiTheme="minorHAnsi" w:hAnsiTheme="minorHAnsi" w:cstheme="minorHAnsi"/>
                <w:sz w:val="22"/>
                <w:szCs w:val="22"/>
                <w:lang w:eastAsia="pl-PL"/>
              </w:rPr>
            </w:pPr>
          </w:p>
        </w:tc>
        <w:tc>
          <w:tcPr>
            <w:tcW w:w="3888" w:type="dxa"/>
            <w:tcBorders>
              <w:top w:val="nil"/>
              <w:left w:val="nil"/>
              <w:bottom w:val="nil"/>
              <w:right w:val="nil"/>
            </w:tcBorders>
            <w:shd w:val="clear" w:color="auto" w:fill="auto"/>
            <w:noWrap/>
            <w:vAlign w:val="bottom"/>
            <w:hideMark/>
          </w:tcPr>
          <w:p w14:paraId="3C1225FA" w14:textId="77777777" w:rsidR="00204FC1" w:rsidRPr="00BD4EB2" w:rsidRDefault="00204FC1" w:rsidP="00204FC1">
            <w:pPr>
              <w:suppressAutoHyphens w:val="0"/>
              <w:rPr>
                <w:rFonts w:asciiTheme="minorHAnsi" w:hAnsiTheme="minorHAnsi" w:cstheme="minorHAnsi"/>
                <w:sz w:val="22"/>
                <w:szCs w:val="22"/>
                <w:lang w:eastAsia="pl-PL"/>
              </w:rPr>
            </w:pPr>
          </w:p>
        </w:tc>
        <w:tc>
          <w:tcPr>
            <w:tcW w:w="1259" w:type="dxa"/>
            <w:tcBorders>
              <w:top w:val="nil"/>
              <w:left w:val="nil"/>
              <w:bottom w:val="nil"/>
              <w:right w:val="nil"/>
            </w:tcBorders>
            <w:shd w:val="clear" w:color="auto" w:fill="auto"/>
            <w:noWrap/>
            <w:vAlign w:val="bottom"/>
            <w:hideMark/>
          </w:tcPr>
          <w:p w14:paraId="1F47BD04" w14:textId="77777777" w:rsidR="00204FC1" w:rsidRPr="00BD4EB2" w:rsidRDefault="00204FC1" w:rsidP="00204FC1">
            <w:pPr>
              <w:suppressAutoHyphens w:val="0"/>
              <w:rPr>
                <w:rFonts w:asciiTheme="minorHAnsi" w:hAnsiTheme="minorHAnsi" w:cstheme="minorHAnsi"/>
                <w:sz w:val="22"/>
                <w:szCs w:val="22"/>
                <w:lang w:eastAsia="pl-PL"/>
              </w:rPr>
            </w:pPr>
          </w:p>
        </w:tc>
        <w:tc>
          <w:tcPr>
            <w:tcW w:w="981" w:type="dxa"/>
            <w:tcBorders>
              <w:top w:val="nil"/>
              <w:left w:val="nil"/>
              <w:bottom w:val="nil"/>
              <w:right w:val="nil"/>
            </w:tcBorders>
            <w:shd w:val="clear" w:color="auto" w:fill="auto"/>
            <w:noWrap/>
            <w:vAlign w:val="bottom"/>
            <w:hideMark/>
          </w:tcPr>
          <w:p w14:paraId="1E2B0A16" w14:textId="77777777" w:rsidR="00204FC1" w:rsidRPr="00BD4EB2" w:rsidRDefault="00204FC1" w:rsidP="00204FC1">
            <w:pPr>
              <w:suppressAutoHyphens w:val="0"/>
              <w:rPr>
                <w:rFonts w:asciiTheme="minorHAnsi" w:hAnsiTheme="minorHAnsi" w:cstheme="minorHAnsi"/>
                <w:sz w:val="22"/>
                <w:szCs w:val="22"/>
                <w:lang w:eastAsia="pl-PL"/>
              </w:rPr>
            </w:pPr>
          </w:p>
        </w:tc>
        <w:tc>
          <w:tcPr>
            <w:tcW w:w="817" w:type="dxa"/>
            <w:tcBorders>
              <w:top w:val="nil"/>
              <w:left w:val="nil"/>
              <w:bottom w:val="nil"/>
              <w:right w:val="nil"/>
            </w:tcBorders>
            <w:shd w:val="clear" w:color="auto" w:fill="auto"/>
            <w:noWrap/>
            <w:vAlign w:val="bottom"/>
            <w:hideMark/>
          </w:tcPr>
          <w:p w14:paraId="742EBA57" w14:textId="77777777" w:rsidR="00204FC1" w:rsidRPr="00BD4EB2" w:rsidRDefault="00204FC1" w:rsidP="00204FC1">
            <w:pPr>
              <w:suppressAutoHyphens w:val="0"/>
              <w:rPr>
                <w:rFonts w:asciiTheme="minorHAnsi" w:hAnsiTheme="minorHAnsi" w:cstheme="minorHAnsi"/>
                <w:sz w:val="22"/>
                <w:szCs w:val="22"/>
                <w:lang w:eastAsia="pl-PL"/>
              </w:rPr>
            </w:pPr>
          </w:p>
        </w:tc>
        <w:tc>
          <w:tcPr>
            <w:tcW w:w="946" w:type="dxa"/>
            <w:tcBorders>
              <w:top w:val="nil"/>
              <w:left w:val="nil"/>
              <w:bottom w:val="nil"/>
              <w:right w:val="nil"/>
            </w:tcBorders>
            <w:shd w:val="clear" w:color="auto" w:fill="auto"/>
            <w:noWrap/>
            <w:vAlign w:val="bottom"/>
            <w:hideMark/>
          </w:tcPr>
          <w:p w14:paraId="3FAF9F54" w14:textId="77777777" w:rsidR="00204FC1" w:rsidRPr="00BD4EB2" w:rsidRDefault="00204FC1" w:rsidP="00204FC1">
            <w:pPr>
              <w:suppressAutoHyphens w:val="0"/>
              <w:rPr>
                <w:rFonts w:asciiTheme="minorHAnsi" w:hAnsiTheme="minorHAnsi" w:cstheme="minorHAnsi"/>
                <w:sz w:val="22"/>
                <w:szCs w:val="22"/>
                <w:lang w:eastAsia="pl-PL"/>
              </w:rPr>
            </w:pPr>
          </w:p>
        </w:tc>
        <w:tc>
          <w:tcPr>
            <w:tcW w:w="1080" w:type="dxa"/>
            <w:tcBorders>
              <w:top w:val="nil"/>
              <w:left w:val="nil"/>
              <w:bottom w:val="nil"/>
              <w:right w:val="nil"/>
            </w:tcBorders>
            <w:shd w:val="clear" w:color="auto" w:fill="auto"/>
            <w:noWrap/>
            <w:vAlign w:val="bottom"/>
            <w:hideMark/>
          </w:tcPr>
          <w:p w14:paraId="4F803FF1" w14:textId="77777777" w:rsidR="00204FC1" w:rsidRPr="00BD4EB2" w:rsidRDefault="00204FC1" w:rsidP="00204FC1">
            <w:pPr>
              <w:suppressAutoHyphens w:val="0"/>
              <w:rPr>
                <w:rFonts w:asciiTheme="minorHAnsi" w:hAnsiTheme="minorHAnsi" w:cstheme="minorHAnsi"/>
                <w:sz w:val="22"/>
                <w:szCs w:val="22"/>
                <w:lang w:eastAsia="pl-PL"/>
              </w:rPr>
            </w:pPr>
          </w:p>
        </w:tc>
        <w:tc>
          <w:tcPr>
            <w:tcW w:w="1093" w:type="dxa"/>
            <w:tcBorders>
              <w:top w:val="nil"/>
              <w:left w:val="nil"/>
              <w:bottom w:val="nil"/>
              <w:right w:val="nil"/>
            </w:tcBorders>
            <w:shd w:val="clear" w:color="auto" w:fill="auto"/>
            <w:noWrap/>
            <w:vAlign w:val="bottom"/>
            <w:hideMark/>
          </w:tcPr>
          <w:p w14:paraId="0621E602" w14:textId="77777777" w:rsidR="00204FC1" w:rsidRPr="00BD4EB2" w:rsidRDefault="00204FC1" w:rsidP="00204FC1">
            <w:pPr>
              <w:suppressAutoHyphens w:val="0"/>
              <w:rPr>
                <w:rFonts w:asciiTheme="minorHAnsi" w:hAnsiTheme="minorHAnsi" w:cstheme="minorHAnsi"/>
                <w:sz w:val="22"/>
                <w:szCs w:val="22"/>
                <w:lang w:eastAsia="pl-PL"/>
              </w:rPr>
            </w:pPr>
          </w:p>
        </w:tc>
        <w:tc>
          <w:tcPr>
            <w:tcW w:w="1134" w:type="dxa"/>
            <w:tcBorders>
              <w:top w:val="nil"/>
              <w:left w:val="nil"/>
              <w:bottom w:val="nil"/>
              <w:right w:val="nil"/>
            </w:tcBorders>
            <w:shd w:val="clear" w:color="auto" w:fill="auto"/>
            <w:noWrap/>
            <w:vAlign w:val="bottom"/>
            <w:hideMark/>
          </w:tcPr>
          <w:p w14:paraId="5D818BF4" w14:textId="77777777" w:rsidR="00204FC1" w:rsidRPr="00BD4EB2" w:rsidRDefault="00204FC1" w:rsidP="00204FC1">
            <w:pPr>
              <w:suppressAutoHyphens w:val="0"/>
              <w:rPr>
                <w:rFonts w:asciiTheme="minorHAnsi" w:hAnsiTheme="minorHAnsi" w:cstheme="minorHAnsi"/>
                <w:sz w:val="22"/>
                <w:szCs w:val="22"/>
                <w:lang w:eastAsia="pl-PL"/>
              </w:rPr>
            </w:pPr>
          </w:p>
        </w:tc>
        <w:tc>
          <w:tcPr>
            <w:tcW w:w="1276" w:type="dxa"/>
            <w:tcBorders>
              <w:top w:val="nil"/>
              <w:left w:val="nil"/>
              <w:bottom w:val="nil"/>
              <w:right w:val="nil"/>
            </w:tcBorders>
            <w:shd w:val="clear" w:color="auto" w:fill="auto"/>
            <w:noWrap/>
            <w:vAlign w:val="bottom"/>
            <w:hideMark/>
          </w:tcPr>
          <w:p w14:paraId="4DE2F671" w14:textId="77777777" w:rsidR="00204FC1" w:rsidRPr="00BD4EB2" w:rsidRDefault="00204FC1" w:rsidP="00204FC1">
            <w:pPr>
              <w:suppressAutoHyphens w:val="0"/>
              <w:rPr>
                <w:rFonts w:asciiTheme="minorHAnsi" w:hAnsiTheme="minorHAnsi" w:cstheme="minorHAnsi"/>
                <w:sz w:val="22"/>
                <w:szCs w:val="22"/>
                <w:lang w:eastAsia="pl-PL"/>
              </w:rPr>
            </w:pPr>
          </w:p>
        </w:tc>
        <w:tc>
          <w:tcPr>
            <w:tcW w:w="1275" w:type="dxa"/>
            <w:tcBorders>
              <w:top w:val="nil"/>
              <w:left w:val="nil"/>
              <w:bottom w:val="nil"/>
              <w:right w:val="nil"/>
            </w:tcBorders>
            <w:shd w:val="clear" w:color="auto" w:fill="auto"/>
            <w:noWrap/>
            <w:vAlign w:val="bottom"/>
            <w:hideMark/>
          </w:tcPr>
          <w:p w14:paraId="17152EFC" w14:textId="77777777" w:rsidR="00204FC1" w:rsidRPr="00BD4EB2" w:rsidRDefault="00204FC1" w:rsidP="00204FC1">
            <w:pPr>
              <w:suppressAutoHyphens w:val="0"/>
              <w:rPr>
                <w:rFonts w:asciiTheme="minorHAnsi" w:hAnsiTheme="minorHAnsi" w:cstheme="minorHAnsi"/>
                <w:sz w:val="22"/>
                <w:szCs w:val="22"/>
                <w:lang w:eastAsia="pl-PL"/>
              </w:rPr>
            </w:pPr>
          </w:p>
        </w:tc>
        <w:tc>
          <w:tcPr>
            <w:tcW w:w="1134" w:type="dxa"/>
            <w:tcBorders>
              <w:top w:val="nil"/>
              <w:left w:val="nil"/>
              <w:bottom w:val="nil"/>
              <w:right w:val="nil"/>
            </w:tcBorders>
            <w:shd w:val="clear" w:color="auto" w:fill="auto"/>
            <w:noWrap/>
            <w:vAlign w:val="bottom"/>
            <w:hideMark/>
          </w:tcPr>
          <w:p w14:paraId="22B83C89" w14:textId="77777777" w:rsidR="00204FC1" w:rsidRPr="00BD4EB2" w:rsidRDefault="00204FC1" w:rsidP="00204FC1">
            <w:pPr>
              <w:suppressAutoHyphens w:val="0"/>
              <w:rPr>
                <w:rFonts w:asciiTheme="minorHAnsi" w:hAnsiTheme="minorHAnsi" w:cstheme="minorHAnsi"/>
                <w:sz w:val="22"/>
                <w:szCs w:val="22"/>
                <w:lang w:eastAsia="pl-PL"/>
              </w:rPr>
            </w:pPr>
          </w:p>
        </w:tc>
      </w:tr>
      <w:tr w:rsidR="0054635C" w:rsidRPr="00BD4EB2" w14:paraId="6BB527C9" w14:textId="77777777" w:rsidTr="00B465A4">
        <w:trPr>
          <w:trHeight w:val="300"/>
        </w:trPr>
        <w:tc>
          <w:tcPr>
            <w:tcW w:w="567" w:type="dxa"/>
            <w:tcBorders>
              <w:top w:val="nil"/>
              <w:left w:val="nil"/>
              <w:bottom w:val="nil"/>
              <w:right w:val="nil"/>
            </w:tcBorders>
            <w:shd w:val="clear" w:color="auto" w:fill="auto"/>
            <w:noWrap/>
            <w:vAlign w:val="bottom"/>
            <w:hideMark/>
          </w:tcPr>
          <w:p w14:paraId="7216F3F3" w14:textId="77777777" w:rsidR="00204FC1" w:rsidRPr="00BD4EB2" w:rsidRDefault="00204FC1" w:rsidP="00204FC1">
            <w:pPr>
              <w:suppressAutoHyphens w:val="0"/>
              <w:rPr>
                <w:rFonts w:asciiTheme="minorHAnsi" w:hAnsiTheme="minorHAnsi" w:cstheme="minorHAnsi"/>
                <w:sz w:val="22"/>
                <w:szCs w:val="22"/>
                <w:lang w:eastAsia="pl-PL"/>
              </w:rPr>
            </w:pPr>
          </w:p>
        </w:tc>
        <w:tc>
          <w:tcPr>
            <w:tcW w:w="568" w:type="dxa"/>
            <w:tcBorders>
              <w:top w:val="nil"/>
              <w:left w:val="nil"/>
              <w:bottom w:val="nil"/>
              <w:right w:val="nil"/>
            </w:tcBorders>
            <w:shd w:val="clear" w:color="auto" w:fill="auto"/>
            <w:noWrap/>
            <w:vAlign w:val="bottom"/>
            <w:hideMark/>
          </w:tcPr>
          <w:p w14:paraId="7599A6B0" w14:textId="77777777" w:rsidR="00204FC1" w:rsidRPr="00BD4EB2" w:rsidRDefault="00204FC1" w:rsidP="00204FC1">
            <w:pPr>
              <w:suppressAutoHyphens w:val="0"/>
              <w:rPr>
                <w:rFonts w:asciiTheme="minorHAnsi" w:hAnsiTheme="minorHAnsi" w:cstheme="minorHAnsi"/>
                <w:sz w:val="22"/>
                <w:szCs w:val="22"/>
                <w:lang w:eastAsia="pl-PL"/>
              </w:rPr>
            </w:pPr>
          </w:p>
        </w:tc>
        <w:tc>
          <w:tcPr>
            <w:tcW w:w="3888" w:type="dxa"/>
            <w:tcBorders>
              <w:top w:val="nil"/>
              <w:left w:val="nil"/>
              <w:bottom w:val="nil"/>
              <w:right w:val="nil"/>
            </w:tcBorders>
            <w:shd w:val="clear" w:color="auto" w:fill="auto"/>
            <w:noWrap/>
            <w:vAlign w:val="bottom"/>
            <w:hideMark/>
          </w:tcPr>
          <w:p w14:paraId="229CA00E" w14:textId="77777777" w:rsidR="00204FC1" w:rsidRPr="00BD4EB2" w:rsidRDefault="00204FC1" w:rsidP="00204FC1">
            <w:pPr>
              <w:suppressAutoHyphens w:val="0"/>
              <w:rPr>
                <w:rFonts w:asciiTheme="minorHAnsi" w:hAnsiTheme="minorHAnsi" w:cstheme="minorHAnsi"/>
                <w:sz w:val="22"/>
                <w:szCs w:val="22"/>
                <w:lang w:eastAsia="pl-PL"/>
              </w:rPr>
            </w:pPr>
          </w:p>
        </w:tc>
        <w:tc>
          <w:tcPr>
            <w:tcW w:w="1259" w:type="dxa"/>
            <w:tcBorders>
              <w:top w:val="nil"/>
              <w:left w:val="nil"/>
              <w:bottom w:val="nil"/>
              <w:right w:val="nil"/>
            </w:tcBorders>
            <w:shd w:val="clear" w:color="auto" w:fill="auto"/>
            <w:noWrap/>
            <w:vAlign w:val="bottom"/>
            <w:hideMark/>
          </w:tcPr>
          <w:p w14:paraId="6DB50523" w14:textId="77777777" w:rsidR="00204FC1" w:rsidRPr="00BD4EB2" w:rsidRDefault="00204FC1" w:rsidP="00204FC1">
            <w:pPr>
              <w:suppressAutoHyphens w:val="0"/>
              <w:rPr>
                <w:rFonts w:asciiTheme="minorHAnsi" w:hAnsiTheme="minorHAnsi" w:cstheme="minorHAnsi"/>
                <w:sz w:val="22"/>
                <w:szCs w:val="22"/>
                <w:lang w:eastAsia="pl-PL"/>
              </w:rPr>
            </w:pPr>
          </w:p>
        </w:tc>
        <w:tc>
          <w:tcPr>
            <w:tcW w:w="981" w:type="dxa"/>
            <w:tcBorders>
              <w:top w:val="nil"/>
              <w:left w:val="nil"/>
              <w:bottom w:val="nil"/>
              <w:right w:val="nil"/>
            </w:tcBorders>
            <w:shd w:val="clear" w:color="auto" w:fill="auto"/>
            <w:noWrap/>
            <w:vAlign w:val="bottom"/>
            <w:hideMark/>
          </w:tcPr>
          <w:p w14:paraId="5492F791" w14:textId="77777777" w:rsidR="00204FC1" w:rsidRPr="00BD4EB2" w:rsidRDefault="00204FC1" w:rsidP="00204FC1">
            <w:pPr>
              <w:suppressAutoHyphens w:val="0"/>
              <w:rPr>
                <w:rFonts w:asciiTheme="minorHAnsi" w:hAnsiTheme="minorHAnsi" w:cstheme="minorHAnsi"/>
                <w:sz w:val="22"/>
                <w:szCs w:val="22"/>
                <w:lang w:eastAsia="pl-PL"/>
              </w:rPr>
            </w:pPr>
          </w:p>
        </w:tc>
        <w:tc>
          <w:tcPr>
            <w:tcW w:w="817" w:type="dxa"/>
            <w:tcBorders>
              <w:top w:val="nil"/>
              <w:left w:val="nil"/>
              <w:bottom w:val="nil"/>
              <w:right w:val="nil"/>
            </w:tcBorders>
            <w:shd w:val="clear" w:color="auto" w:fill="auto"/>
            <w:noWrap/>
            <w:vAlign w:val="bottom"/>
            <w:hideMark/>
          </w:tcPr>
          <w:p w14:paraId="2530463A" w14:textId="77777777" w:rsidR="00204FC1" w:rsidRPr="00BD4EB2" w:rsidRDefault="00204FC1" w:rsidP="00204FC1">
            <w:pPr>
              <w:suppressAutoHyphens w:val="0"/>
              <w:rPr>
                <w:rFonts w:asciiTheme="minorHAnsi" w:hAnsiTheme="minorHAnsi" w:cstheme="minorHAnsi"/>
                <w:sz w:val="22"/>
                <w:szCs w:val="22"/>
                <w:lang w:eastAsia="pl-PL"/>
              </w:rPr>
            </w:pPr>
          </w:p>
        </w:tc>
        <w:tc>
          <w:tcPr>
            <w:tcW w:w="946" w:type="dxa"/>
            <w:tcBorders>
              <w:top w:val="nil"/>
              <w:left w:val="nil"/>
              <w:bottom w:val="nil"/>
              <w:right w:val="nil"/>
            </w:tcBorders>
            <w:shd w:val="clear" w:color="auto" w:fill="auto"/>
            <w:noWrap/>
            <w:vAlign w:val="bottom"/>
            <w:hideMark/>
          </w:tcPr>
          <w:p w14:paraId="4802DCA9" w14:textId="77777777" w:rsidR="00204FC1" w:rsidRPr="00BD4EB2" w:rsidRDefault="00204FC1" w:rsidP="00204FC1">
            <w:pPr>
              <w:suppressAutoHyphens w:val="0"/>
              <w:rPr>
                <w:rFonts w:asciiTheme="minorHAnsi" w:hAnsiTheme="minorHAnsi" w:cstheme="minorHAnsi"/>
                <w:sz w:val="22"/>
                <w:szCs w:val="22"/>
                <w:lang w:eastAsia="pl-PL"/>
              </w:rPr>
            </w:pPr>
          </w:p>
        </w:tc>
        <w:tc>
          <w:tcPr>
            <w:tcW w:w="1080" w:type="dxa"/>
            <w:tcBorders>
              <w:top w:val="nil"/>
              <w:left w:val="nil"/>
              <w:bottom w:val="nil"/>
              <w:right w:val="nil"/>
            </w:tcBorders>
            <w:shd w:val="clear" w:color="auto" w:fill="auto"/>
            <w:noWrap/>
            <w:vAlign w:val="bottom"/>
            <w:hideMark/>
          </w:tcPr>
          <w:p w14:paraId="30D82513" w14:textId="77777777" w:rsidR="00204FC1" w:rsidRPr="00BD4EB2" w:rsidRDefault="00204FC1" w:rsidP="00204FC1">
            <w:pPr>
              <w:suppressAutoHyphens w:val="0"/>
              <w:rPr>
                <w:rFonts w:asciiTheme="minorHAnsi" w:hAnsiTheme="minorHAnsi" w:cstheme="minorHAnsi"/>
                <w:sz w:val="22"/>
                <w:szCs w:val="22"/>
                <w:lang w:eastAsia="pl-PL"/>
              </w:rPr>
            </w:pPr>
          </w:p>
        </w:tc>
        <w:tc>
          <w:tcPr>
            <w:tcW w:w="1093" w:type="dxa"/>
            <w:tcBorders>
              <w:top w:val="nil"/>
              <w:left w:val="nil"/>
              <w:bottom w:val="nil"/>
              <w:right w:val="nil"/>
            </w:tcBorders>
            <w:shd w:val="clear" w:color="auto" w:fill="auto"/>
            <w:noWrap/>
            <w:vAlign w:val="bottom"/>
            <w:hideMark/>
          </w:tcPr>
          <w:p w14:paraId="6F131008" w14:textId="77777777" w:rsidR="00204FC1" w:rsidRPr="00BD4EB2" w:rsidRDefault="00204FC1" w:rsidP="00204FC1">
            <w:pPr>
              <w:suppressAutoHyphens w:val="0"/>
              <w:rPr>
                <w:rFonts w:asciiTheme="minorHAnsi" w:hAnsiTheme="minorHAnsi" w:cstheme="minorHAnsi"/>
                <w:sz w:val="22"/>
                <w:szCs w:val="22"/>
                <w:lang w:eastAsia="pl-PL"/>
              </w:rPr>
            </w:pPr>
          </w:p>
        </w:tc>
        <w:tc>
          <w:tcPr>
            <w:tcW w:w="1134" w:type="dxa"/>
            <w:tcBorders>
              <w:top w:val="nil"/>
              <w:left w:val="nil"/>
              <w:bottom w:val="nil"/>
              <w:right w:val="nil"/>
            </w:tcBorders>
            <w:shd w:val="clear" w:color="auto" w:fill="auto"/>
            <w:noWrap/>
            <w:vAlign w:val="bottom"/>
            <w:hideMark/>
          </w:tcPr>
          <w:p w14:paraId="495B03B5" w14:textId="77777777" w:rsidR="00204FC1" w:rsidRPr="00BD4EB2" w:rsidRDefault="00204FC1" w:rsidP="00204FC1">
            <w:pPr>
              <w:suppressAutoHyphens w:val="0"/>
              <w:rPr>
                <w:rFonts w:asciiTheme="minorHAnsi" w:hAnsiTheme="minorHAnsi" w:cstheme="minorHAnsi"/>
                <w:sz w:val="22"/>
                <w:szCs w:val="22"/>
                <w:lang w:eastAsia="pl-PL"/>
              </w:rPr>
            </w:pPr>
          </w:p>
        </w:tc>
        <w:tc>
          <w:tcPr>
            <w:tcW w:w="1276" w:type="dxa"/>
            <w:tcBorders>
              <w:top w:val="nil"/>
              <w:left w:val="nil"/>
              <w:bottom w:val="nil"/>
              <w:right w:val="nil"/>
            </w:tcBorders>
            <w:shd w:val="clear" w:color="auto" w:fill="auto"/>
            <w:noWrap/>
            <w:vAlign w:val="bottom"/>
            <w:hideMark/>
          </w:tcPr>
          <w:p w14:paraId="43AA19E2" w14:textId="77777777" w:rsidR="00204FC1" w:rsidRPr="00BD4EB2" w:rsidRDefault="00204FC1" w:rsidP="00204FC1">
            <w:pPr>
              <w:suppressAutoHyphens w:val="0"/>
              <w:rPr>
                <w:rFonts w:asciiTheme="minorHAnsi" w:hAnsiTheme="minorHAnsi" w:cstheme="minorHAnsi"/>
                <w:sz w:val="22"/>
                <w:szCs w:val="22"/>
                <w:lang w:eastAsia="pl-PL"/>
              </w:rPr>
            </w:pPr>
          </w:p>
        </w:tc>
        <w:tc>
          <w:tcPr>
            <w:tcW w:w="1275" w:type="dxa"/>
            <w:tcBorders>
              <w:top w:val="nil"/>
              <w:left w:val="nil"/>
              <w:bottom w:val="nil"/>
              <w:right w:val="nil"/>
            </w:tcBorders>
            <w:shd w:val="clear" w:color="auto" w:fill="auto"/>
            <w:noWrap/>
            <w:vAlign w:val="bottom"/>
            <w:hideMark/>
          </w:tcPr>
          <w:p w14:paraId="6FAFD8DA" w14:textId="77777777" w:rsidR="00204FC1" w:rsidRPr="00BD4EB2" w:rsidRDefault="00204FC1" w:rsidP="00204FC1">
            <w:pPr>
              <w:suppressAutoHyphens w:val="0"/>
              <w:rPr>
                <w:rFonts w:asciiTheme="minorHAnsi" w:hAnsiTheme="minorHAnsi" w:cstheme="minorHAnsi"/>
                <w:sz w:val="22"/>
                <w:szCs w:val="22"/>
                <w:lang w:eastAsia="pl-PL"/>
              </w:rPr>
            </w:pPr>
          </w:p>
        </w:tc>
        <w:tc>
          <w:tcPr>
            <w:tcW w:w="1134" w:type="dxa"/>
            <w:tcBorders>
              <w:top w:val="nil"/>
              <w:left w:val="nil"/>
              <w:bottom w:val="nil"/>
              <w:right w:val="nil"/>
            </w:tcBorders>
            <w:shd w:val="clear" w:color="auto" w:fill="auto"/>
            <w:noWrap/>
            <w:vAlign w:val="bottom"/>
            <w:hideMark/>
          </w:tcPr>
          <w:p w14:paraId="481F16A9" w14:textId="77777777" w:rsidR="00204FC1" w:rsidRPr="00BD4EB2" w:rsidRDefault="00204FC1" w:rsidP="00204FC1">
            <w:pPr>
              <w:suppressAutoHyphens w:val="0"/>
              <w:rPr>
                <w:rFonts w:asciiTheme="minorHAnsi" w:hAnsiTheme="minorHAnsi" w:cstheme="minorHAnsi"/>
                <w:sz w:val="22"/>
                <w:szCs w:val="22"/>
                <w:lang w:eastAsia="pl-PL"/>
              </w:rPr>
            </w:pPr>
          </w:p>
        </w:tc>
      </w:tr>
      <w:tr w:rsidR="0054635C" w:rsidRPr="00BD4EB2" w14:paraId="451BC403" w14:textId="77777777" w:rsidTr="004D6F42">
        <w:trPr>
          <w:trHeight w:val="300"/>
        </w:trPr>
        <w:tc>
          <w:tcPr>
            <w:tcW w:w="16018" w:type="dxa"/>
            <w:gridSpan w:val="13"/>
            <w:tcBorders>
              <w:top w:val="single" w:sz="4" w:space="0" w:color="auto"/>
              <w:left w:val="single" w:sz="4" w:space="0" w:color="auto"/>
              <w:bottom w:val="single" w:sz="4" w:space="0" w:color="auto"/>
              <w:right w:val="single" w:sz="4" w:space="0" w:color="auto"/>
            </w:tcBorders>
            <w:shd w:val="clear" w:color="FF9900" w:fill="FFC000"/>
            <w:noWrap/>
            <w:vAlign w:val="bottom"/>
            <w:hideMark/>
          </w:tcPr>
          <w:p w14:paraId="1FC4346C" w14:textId="77777777" w:rsidR="00204FC1" w:rsidRPr="00BD4EB2" w:rsidRDefault="00204FC1" w:rsidP="00204FC1">
            <w:pPr>
              <w:suppressAutoHyphens w:val="0"/>
              <w:jc w:val="center"/>
              <w:rPr>
                <w:rFonts w:asciiTheme="minorHAnsi" w:hAnsiTheme="minorHAnsi" w:cstheme="minorHAnsi"/>
                <w:sz w:val="22"/>
                <w:szCs w:val="22"/>
                <w:lang w:eastAsia="pl-PL"/>
              </w:rPr>
            </w:pPr>
            <w:r w:rsidRPr="00BD4EB2">
              <w:rPr>
                <w:rFonts w:asciiTheme="minorHAnsi" w:hAnsiTheme="minorHAnsi" w:cstheme="minorHAnsi"/>
                <w:sz w:val="22"/>
                <w:szCs w:val="22"/>
                <w:lang w:eastAsia="pl-PL"/>
              </w:rPr>
              <w:t xml:space="preserve">  PAKIET NR 7</w:t>
            </w:r>
          </w:p>
        </w:tc>
      </w:tr>
      <w:tr w:rsidR="004D6F42" w:rsidRPr="00BD4EB2" w14:paraId="0D6252AF" w14:textId="77777777" w:rsidTr="00B465A4">
        <w:trPr>
          <w:trHeight w:val="300"/>
        </w:trPr>
        <w:tc>
          <w:tcPr>
            <w:tcW w:w="567"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553B8A72"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Lp.</w:t>
            </w:r>
          </w:p>
        </w:tc>
        <w:tc>
          <w:tcPr>
            <w:tcW w:w="568"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683B0BB5"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Kod CPV</w:t>
            </w:r>
          </w:p>
        </w:tc>
        <w:tc>
          <w:tcPr>
            <w:tcW w:w="3888"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3C3D05DB"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Nazwa/opis produktu</w:t>
            </w:r>
          </w:p>
        </w:tc>
        <w:tc>
          <w:tcPr>
            <w:tcW w:w="1259" w:type="dxa"/>
            <w:tcBorders>
              <w:top w:val="nil"/>
              <w:left w:val="nil"/>
              <w:bottom w:val="nil"/>
              <w:right w:val="single" w:sz="4" w:space="0" w:color="auto"/>
            </w:tcBorders>
            <w:shd w:val="clear" w:color="FF99CC" w:fill="F4B183"/>
            <w:noWrap/>
            <w:vAlign w:val="bottom"/>
            <w:hideMark/>
          </w:tcPr>
          <w:p w14:paraId="0C167A01"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vMerge w:val="restart"/>
            <w:tcBorders>
              <w:top w:val="nil"/>
              <w:left w:val="single" w:sz="4" w:space="0" w:color="auto"/>
              <w:bottom w:val="single" w:sz="4" w:space="0" w:color="auto"/>
              <w:right w:val="single" w:sz="4" w:space="0" w:color="auto"/>
            </w:tcBorders>
            <w:shd w:val="clear" w:color="FF99CC" w:fill="F4B183"/>
            <w:vAlign w:val="bottom"/>
            <w:hideMark/>
          </w:tcPr>
          <w:p w14:paraId="55532ADD"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Numer katalogowy</w:t>
            </w:r>
          </w:p>
        </w:tc>
        <w:tc>
          <w:tcPr>
            <w:tcW w:w="817"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72A04A75"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Jm</w:t>
            </w:r>
            <w:proofErr w:type="spellEnd"/>
          </w:p>
        </w:tc>
        <w:tc>
          <w:tcPr>
            <w:tcW w:w="946"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0A55531B"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Ilość</w:t>
            </w:r>
          </w:p>
        </w:tc>
        <w:tc>
          <w:tcPr>
            <w:tcW w:w="1080" w:type="dxa"/>
            <w:vMerge w:val="restart"/>
            <w:tcBorders>
              <w:top w:val="nil"/>
              <w:left w:val="single" w:sz="4" w:space="0" w:color="auto"/>
              <w:bottom w:val="single" w:sz="4" w:space="0" w:color="auto"/>
              <w:right w:val="single" w:sz="4" w:space="0" w:color="auto"/>
            </w:tcBorders>
            <w:shd w:val="clear" w:color="FF99CC" w:fill="F4B183"/>
            <w:vAlign w:val="bottom"/>
            <w:hideMark/>
          </w:tcPr>
          <w:p w14:paraId="0661FC2B"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Cena jednostkowa netto</w:t>
            </w:r>
          </w:p>
        </w:tc>
        <w:tc>
          <w:tcPr>
            <w:tcW w:w="1093" w:type="dxa"/>
            <w:vMerge w:val="restart"/>
            <w:tcBorders>
              <w:top w:val="nil"/>
              <w:left w:val="single" w:sz="4" w:space="0" w:color="auto"/>
              <w:bottom w:val="single" w:sz="4" w:space="0" w:color="auto"/>
              <w:right w:val="single" w:sz="4" w:space="0" w:color="auto"/>
            </w:tcBorders>
            <w:shd w:val="clear" w:color="FF99CC" w:fill="F4B183"/>
            <w:vAlign w:val="bottom"/>
            <w:hideMark/>
          </w:tcPr>
          <w:p w14:paraId="7813AA6D"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Cena jednostkowa brutto</w:t>
            </w:r>
          </w:p>
        </w:tc>
        <w:tc>
          <w:tcPr>
            <w:tcW w:w="1134" w:type="dxa"/>
            <w:vMerge w:val="restart"/>
            <w:tcBorders>
              <w:top w:val="nil"/>
              <w:left w:val="single" w:sz="4" w:space="0" w:color="auto"/>
              <w:bottom w:val="single" w:sz="4" w:space="0" w:color="auto"/>
              <w:right w:val="single" w:sz="4" w:space="0" w:color="auto"/>
            </w:tcBorders>
            <w:shd w:val="clear" w:color="FF99CC" w:fill="F4B183"/>
            <w:vAlign w:val="bottom"/>
            <w:hideMark/>
          </w:tcPr>
          <w:p w14:paraId="257E0944"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Wartość ogółem netto</w:t>
            </w:r>
          </w:p>
        </w:tc>
        <w:tc>
          <w:tcPr>
            <w:tcW w:w="1276" w:type="dxa"/>
            <w:vMerge w:val="restart"/>
            <w:tcBorders>
              <w:top w:val="nil"/>
              <w:left w:val="single" w:sz="4" w:space="0" w:color="auto"/>
              <w:bottom w:val="single" w:sz="4" w:space="0" w:color="auto"/>
              <w:right w:val="single" w:sz="4" w:space="0" w:color="auto"/>
            </w:tcBorders>
            <w:shd w:val="clear" w:color="FF99CC" w:fill="F4B183"/>
            <w:vAlign w:val="bottom"/>
            <w:hideMark/>
          </w:tcPr>
          <w:p w14:paraId="6F363E4E"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Stawka VAT</w:t>
            </w:r>
          </w:p>
        </w:tc>
        <w:tc>
          <w:tcPr>
            <w:tcW w:w="1275" w:type="dxa"/>
            <w:vMerge w:val="restart"/>
            <w:tcBorders>
              <w:top w:val="nil"/>
              <w:left w:val="single" w:sz="4" w:space="0" w:color="auto"/>
              <w:bottom w:val="single" w:sz="4" w:space="0" w:color="auto"/>
              <w:right w:val="single" w:sz="4" w:space="0" w:color="auto"/>
            </w:tcBorders>
            <w:shd w:val="clear" w:color="FF99CC" w:fill="F4B183"/>
            <w:vAlign w:val="bottom"/>
            <w:hideMark/>
          </w:tcPr>
          <w:p w14:paraId="0F0136EB"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Wartość podatku VAT</w:t>
            </w:r>
          </w:p>
        </w:tc>
        <w:tc>
          <w:tcPr>
            <w:tcW w:w="1134" w:type="dxa"/>
            <w:vMerge w:val="restart"/>
            <w:tcBorders>
              <w:top w:val="nil"/>
              <w:left w:val="single" w:sz="4" w:space="0" w:color="auto"/>
              <w:bottom w:val="single" w:sz="4" w:space="0" w:color="auto"/>
              <w:right w:val="single" w:sz="4" w:space="0" w:color="auto"/>
            </w:tcBorders>
            <w:shd w:val="clear" w:color="FF99CC" w:fill="F4B183"/>
            <w:vAlign w:val="bottom"/>
            <w:hideMark/>
          </w:tcPr>
          <w:p w14:paraId="3CA47D29"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Wartość ogółem brutto</w:t>
            </w:r>
          </w:p>
        </w:tc>
      </w:tr>
      <w:tr w:rsidR="0054635C" w:rsidRPr="00BD4EB2" w14:paraId="777F3D92" w14:textId="77777777" w:rsidTr="00B465A4">
        <w:trPr>
          <w:trHeight w:val="300"/>
        </w:trPr>
        <w:tc>
          <w:tcPr>
            <w:tcW w:w="567" w:type="dxa"/>
            <w:vMerge/>
            <w:tcBorders>
              <w:top w:val="nil"/>
              <w:left w:val="single" w:sz="4" w:space="0" w:color="auto"/>
              <w:bottom w:val="single" w:sz="4" w:space="0" w:color="auto"/>
              <w:right w:val="single" w:sz="4" w:space="0" w:color="auto"/>
            </w:tcBorders>
            <w:vAlign w:val="center"/>
            <w:hideMark/>
          </w:tcPr>
          <w:p w14:paraId="100AAD50"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568" w:type="dxa"/>
            <w:vMerge/>
            <w:tcBorders>
              <w:top w:val="nil"/>
              <w:left w:val="single" w:sz="4" w:space="0" w:color="auto"/>
              <w:bottom w:val="single" w:sz="4" w:space="0" w:color="auto"/>
              <w:right w:val="single" w:sz="4" w:space="0" w:color="auto"/>
            </w:tcBorders>
            <w:vAlign w:val="center"/>
            <w:hideMark/>
          </w:tcPr>
          <w:p w14:paraId="04A79036"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3888" w:type="dxa"/>
            <w:vMerge/>
            <w:tcBorders>
              <w:top w:val="nil"/>
              <w:left w:val="single" w:sz="4" w:space="0" w:color="auto"/>
              <w:bottom w:val="single" w:sz="4" w:space="0" w:color="auto"/>
              <w:right w:val="single" w:sz="4" w:space="0" w:color="auto"/>
            </w:tcBorders>
            <w:vAlign w:val="center"/>
            <w:hideMark/>
          </w:tcPr>
          <w:p w14:paraId="2B54194C"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59" w:type="dxa"/>
            <w:tcBorders>
              <w:top w:val="nil"/>
              <w:left w:val="nil"/>
              <w:bottom w:val="nil"/>
              <w:right w:val="single" w:sz="4" w:space="0" w:color="auto"/>
            </w:tcBorders>
            <w:shd w:val="clear" w:color="FF99CC" w:fill="F4B183"/>
            <w:noWrap/>
            <w:vAlign w:val="bottom"/>
            <w:hideMark/>
          </w:tcPr>
          <w:p w14:paraId="545B3C7E"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ilość w opakowaniu</w:t>
            </w:r>
          </w:p>
        </w:tc>
        <w:tc>
          <w:tcPr>
            <w:tcW w:w="981" w:type="dxa"/>
            <w:vMerge/>
            <w:tcBorders>
              <w:top w:val="nil"/>
              <w:left w:val="single" w:sz="4" w:space="0" w:color="auto"/>
              <w:bottom w:val="single" w:sz="4" w:space="0" w:color="auto"/>
              <w:right w:val="single" w:sz="4" w:space="0" w:color="auto"/>
            </w:tcBorders>
            <w:vAlign w:val="center"/>
            <w:hideMark/>
          </w:tcPr>
          <w:p w14:paraId="4B2C9D57"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817" w:type="dxa"/>
            <w:vMerge/>
            <w:tcBorders>
              <w:top w:val="nil"/>
              <w:left w:val="single" w:sz="4" w:space="0" w:color="auto"/>
              <w:bottom w:val="single" w:sz="4" w:space="0" w:color="auto"/>
              <w:right w:val="single" w:sz="4" w:space="0" w:color="auto"/>
            </w:tcBorders>
            <w:vAlign w:val="center"/>
            <w:hideMark/>
          </w:tcPr>
          <w:p w14:paraId="099CFE35"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946" w:type="dxa"/>
            <w:vMerge/>
            <w:tcBorders>
              <w:top w:val="nil"/>
              <w:left w:val="single" w:sz="4" w:space="0" w:color="auto"/>
              <w:bottom w:val="single" w:sz="4" w:space="0" w:color="auto"/>
              <w:right w:val="single" w:sz="4" w:space="0" w:color="auto"/>
            </w:tcBorders>
            <w:vAlign w:val="center"/>
            <w:hideMark/>
          </w:tcPr>
          <w:p w14:paraId="66D0E46F"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80" w:type="dxa"/>
            <w:vMerge/>
            <w:tcBorders>
              <w:top w:val="nil"/>
              <w:left w:val="single" w:sz="4" w:space="0" w:color="auto"/>
              <w:bottom w:val="single" w:sz="4" w:space="0" w:color="auto"/>
              <w:right w:val="single" w:sz="4" w:space="0" w:color="auto"/>
            </w:tcBorders>
            <w:vAlign w:val="center"/>
            <w:hideMark/>
          </w:tcPr>
          <w:p w14:paraId="76D86477"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93" w:type="dxa"/>
            <w:vMerge/>
            <w:tcBorders>
              <w:top w:val="nil"/>
              <w:left w:val="single" w:sz="4" w:space="0" w:color="auto"/>
              <w:bottom w:val="single" w:sz="4" w:space="0" w:color="auto"/>
              <w:right w:val="single" w:sz="4" w:space="0" w:color="auto"/>
            </w:tcBorders>
            <w:vAlign w:val="center"/>
            <w:hideMark/>
          </w:tcPr>
          <w:p w14:paraId="669329E1"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single" w:sz="4" w:space="0" w:color="auto"/>
              <w:right w:val="single" w:sz="4" w:space="0" w:color="auto"/>
            </w:tcBorders>
            <w:vAlign w:val="center"/>
            <w:hideMark/>
          </w:tcPr>
          <w:p w14:paraId="36BA984C"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6" w:type="dxa"/>
            <w:vMerge/>
            <w:tcBorders>
              <w:top w:val="nil"/>
              <w:left w:val="single" w:sz="4" w:space="0" w:color="auto"/>
              <w:bottom w:val="single" w:sz="4" w:space="0" w:color="auto"/>
              <w:right w:val="single" w:sz="4" w:space="0" w:color="auto"/>
            </w:tcBorders>
            <w:vAlign w:val="center"/>
            <w:hideMark/>
          </w:tcPr>
          <w:p w14:paraId="2F71633E"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5" w:type="dxa"/>
            <w:vMerge/>
            <w:tcBorders>
              <w:top w:val="nil"/>
              <w:left w:val="single" w:sz="4" w:space="0" w:color="auto"/>
              <w:bottom w:val="single" w:sz="4" w:space="0" w:color="auto"/>
              <w:right w:val="single" w:sz="4" w:space="0" w:color="auto"/>
            </w:tcBorders>
            <w:vAlign w:val="center"/>
            <w:hideMark/>
          </w:tcPr>
          <w:p w14:paraId="2BF90DE0"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single" w:sz="4" w:space="0" w:color="auto"/>
              <w:right w:val="single" w:sz="4" w:space="0" w:color="auto"/>
            </w:tcBorders>
            <w:vAlign w:val="center"/>
            <w:hideMark/>
          </w:tcPr>
          <w:p w14:paraId="0C9627BD" w14:textId="77777777" w:rsidR="00204FC1" w:rsidRPr="00BD4EB2" w:rsidRDefault="00204FC1" w:rsidP="00204FC1">
            <w:pPr>
              <w:suppressAutoHyphens w:val="0"/>
              <w:rPr>
                <w:rFonts w:asciiTheme="minorHAnsi" w:hAnsiTheme="minorHAnsi" w:cstheme="minorHAnsi"/>
                <w:color w:val="000000"/>
                <w:sz w:val="22"/>
                <w:szCs w:val="22"/>
                <w:lang w:eastAsia="pl-PL"/>
              </w:rPr>
            </w:pPr>
          </w:p>
        </w:tc>
      </w:tr>
      <w:tr w:rsidR="0054635C" w:rsidRPr="00BD4EB2" w14:paraId="2827DC18" w14:textId="77777777" w:rsidTr="00B465A4">
        <w:trPr>
          <w:trHeight w:val="300"/>
        </w:trPr>
        <w:tc>
          <w:tcPr>
            <w:tcW w:w="567" w:type="dxa"/>
            <w:vMerge/>
            <w:tcBorders>
              <w:top w:val="nil"/>
              <w:left w:val="single" w:sz="4" w:space="0" w:color="auto"/>
              <w:bottom w:val="single" w:sz="4" w:space="0" w:color="auto"/>
              <w:right w:val="single" w:sz="4" w:space="0" w:color="auto"/>
            </w:tcBorders>
            <w:vAlign w:val="center"/>
            <w:hideMark/>
          </w:tcPr>
          <w:p w14:paraId="676A07EB"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568" w:type="dxa"/>
            <w:vMerge/>
            <w:tcBorders>
              <w:top w:val="nil"/>
              <w:left w:val="single" w:sz="4" w:space="0" w:color="auto"/>
              <w:bottom w:val="single" w:sz="4" w:space="0" w:color="auto"/>
              <w:right w:val="single" w:sz="4" w:space="0" w:color="auto"/>
            </w:tcBorders>
            <w:vAlign w:val="center"/>
            <w:hideMark/>
          </w:tcPr>
          <w:p w14:paraId="69BEA234"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3888" w:type="dxa"/>
            <w:vMerge/>
            <w:tcBorders>
              <w:top w:val="nil"/>
              <w:left w:val="single" w:sz="4" w:space="0" w:color="auto"/>
              <w:bottom w:val="single" w:sz="4" w:space="0" w:color="auto"/>
              <w:right w:val="single" w:sz="4" w:space="0" w:color="auto"/>
            </w:tcBorders>
            <w:vAlign w:val="center"/>
            <w:hideMark/>
          </w:tcPr>
          <w:p w14:paraId="51618AF1"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59" w:type="dxa"/>
            <w:tcBorders>
              <w:top w:val="nil"/>
              <w:left w:val="nil"/>
              <w:bottom w:val="single" w:sz="4" w:space="0" w:color="auto"/>
              <w:right w:val="single" w:sz="4" w:space="0" w:color="auto"/>
            </w:tcBorders>
            <w:shd w:val="clear" w:color="FF99CC" w:fill="F4B183"/>
            <w:noWrap/>
            <w:vAlign w:val="bottom"/>
            <w:hideMark/>
          </w:tcPr>
          <w:p w14:paraId="261C2887"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vMerge/>
            <w:tcBorders>
              <w:top w:val="nil"/>
              <w:left w:val="single" w:sz="4" w:space="0" w:color="auto"/>
              <w:bottom w:val="single" w:sz="4" w:space="0" w:color="auto"/>
              <w:right w:val="single" w:sz="4" w:space="0" w:color="auto"/>
            </w:tcBorders>
            <w:vAlign w:val="center"/>
            <w:hideMark/>
          </w:tcPr>
          <w:p w14:paraId="214B88E1"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817" w:type="dxa"/>
            <w:vMerge/>
            <w:tcBorders>
              <w:top w:val="nil"/>
              <w:left w:val="single" w:sz="4" w:space="0" w:color="auto"/>
              <w:bottom w:val="single" w:sz="4" w:space="0" w:color="auto"/>
              <w:right w:val="single" w:sz="4" w:space="0" w:color="auto"/>
            </w:tcBorders>
            <w:vAlign w:val="center"/>
            <w:hideMark/>
          </w:tcPr>
          <w:p w14:paraId="69CEDE4D"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946" w:type="dxa"/>
            <w:vMerge/>
            <w:tcBorders>
              <w:top w:val="nil"/>
              <w:left w:val="single" w:sz="4" w:space="0" w:color="auto"/>
              <w:bottom w:val="single" w:sz="4" w:space="0" w:color="auto"/>
              <w:right w:val="single" w:sz="4" w:space="0" w:color="auto"/>
            </w:tcBorders>
            <w:vAlign w:val="center"/>
            <w:hideMark/>
          </w:tcPr>
          <w:p w14:paraId="40332383"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80" w:type="dxa"/>
            <w:vMerge/>
            <w:tcBorders>
              <w:top w:val="nil"/>
              <w:left w:val="single" w:sz="4" w:space="0" w:color="auto"/>
              <w:bottom w:val="single" w:sz="4" w:space="0" w:color="auto"/>
              <w:right w:val="single" w:sz="4" w:space="0" w:color="auto"/>
            </w:tcBorders>
            <w:vAlign w:val="center"/>
            <w:hideMark/>
          </w:tcPr>
          <w:p w14:paraId="04E635E1"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93" w:type="dxa"/>
            <w:vMerge/>
            <w:tcBorders>
              <w:top w:val="nil"/>
              <w:left w:val="single" w:sz="4" w:space="0" w:color="auto"/>
              <w:bottom w:val="single" w:sz="4" w:space="0" w:color="auto"/>
              <w:right w:val="single" w:sz="4" w:space="0" w:color="auto"/>
            </w:tcBorders>
            <w:vAlign w:val="center"/>
            <w:hideMark/>
          </w:tcPr>
          <w:p w14:paraId="0EADB1B0"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single" w:sz="4" w:space="0" w:color="auto"/>
              <w:right w:val="single" w:sz="4" w:space="0" w:color="auto"/>
            </w:tcBorders>
            <w:vAlign w:val="center"/>
            <w:hideMark/>
          </w:tcPr>
          <w:p w14:paraId="38866236"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6" w:type="dxa"/>
            <w:vMerge/>
            <w:tcBorders>
              <w:top w:val="nil"/>
              <w:left w:val="single" w:sz="4" w:space="0" w:color="auto"/>
              <w:bottom w:val="single" w:sz="4" w:space="0" w:color="auto"/>
              <w:right w:val="single" w:sz="4" w:space="0" w:color="auto"/>
            </w:tcBorders>
            <w:vAlign w:val="center"/>
            <w:hideMark/>
          </w:tcPr>
          <w:p w14:paraId="16729114"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5" w:type="dxa"/>
            <w:vMerge/>
            <w:tcBorders>
              <w:top w:val="nil"/>
              <w:left w:val="single" w:sz="4" w:space="0" w:color="auto"/>
              <w:bottom w:val="single" w:sz="4" w:space="0" w:color="auto"/>
              <w:right w:val="single" w:sz="4" w:space="0" w:color="auto"/>
            </w:tcBorders>
            <w:vAlign w:val="center"/>
            <w:hideMark/>
          </w:tcPr>
          <w:p w14:paraId="44346F7A"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single" w:sz="4" w:space="0" w:color="auto"/>
              <w:right w:val="single" w:sz="4" w:space="0" w:color="auto"/>
            </w:tcBorders>
            <w:vAlign w:val="center"/>
            <w:hideMark/>
          </w:tcPr>
          <w:p w14:paraId="2AA5728A" w14:textId="77777777" w:rsidR="00204FC1" w:rsidRPr="00BD4EB2" w:rsidRDefault="00204FC1" w:rsidP="00204FC1">
            <w:pPr>
              <w:suppressAutoHyphens w:val="0"/>
              <w:rPr>
                <w:rFonts w:asciiTheme="minorHAnsi" w:hAnsiTheme="minorHAnsi" w:cstheme="minorHAnsi"/>
                <w:color w:val="000000"/>
                <w:sz w:val="22"/>
                <w:szCs w:val="22"/>
                <w:lang w:eastAsia="pl-PL"/>
              </w:rPr>
            </w:pPr>
          </w:p>
        </w:tc>
      </w:tr>
      <w:tr w:rsidR="004D6F42" w:rsidRPr="00BD4EB2" w14:paraId="05132950" w14:textId="77777777" w:rsidTr="00B465A4">
        <w:trPr>
          <w:trHeight w:val="300"/>
        </w:trPr>
        <w:tc>
          <w:tcPr>
            <w:tcW w:w="567"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1C3354E5"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w:t>
            </w:r>
          </w:p>
        </w:tc>
        <w:tc>
          <w:tcPr>
            <w:tcW w:w="568" w:type="dxa"/>
            <w:vMerge w:val="restart"/>
            <w:tcBorders>
              <w:top w:val="nil"/>
              <w:left w:val="single" w:sz="4" w:space="0" w:color="auto"/>
              <w:bottom w:val="nil"/>
              <w:right w:val="nil"/>
            </w:tcBorders>
            <w:shd w:val="clear" w:color="FF99CC" w:fill="F4B183"/>
            <w:noWrap/>
            <w:vAlign w:val="bottom"/>
            <w:hideMark/>
          </w:tcPr>
          <w:p w14:paraId="784C964D"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2.</w:t>
            </w:r>
          </w:p>
        </w:tc>
        <w:tc>
          <w:tcPr>
            <w:tcW w:w="3888" w:type="dxa"/>
            <w:vMerge w:val="restart"/>
            <w:tcBorders>
              <w:top w:val="nil"/>
              <w:left w:val="single" w:sz="4" w:space="0" w:color="auto"/>
              <w:bottom w:val="nil"/>
              <w:right w:val="single" w:sz="4" w:space="0" w:color="auto"/>
            </w:tcBorders>
            <w:shd w:val="clear" w:color="FF99CC" w:fill="F4B183"/>
            <w:noWrap/>
            <w:vAlign w:val="bottom"/>
            <w:hideMark/>
          </w:tcPr>
          <w:p w14:paraId="2D2F0242"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3.</w:t>
            </w:r>
          </w:p>
        </w:tc>
        <w:tc>
          <w:tcPr>
            <w:tcW w:w="1259" w:type="dxa"/>
            <w:tcBorders>
              <w:top w:val="nil"/>
              <w:left w:val="nil"/>
              <w:bottom w:val="nil"/>
              <w:right w:val="single" w:sz="4" w:space="0" w:color="auto"/>
            </w:tcBorders>
            <w:shd w:val="clear" w:color="FF99CC" w:fill="F4B183"/>
            <w:noWrap/>
            <w:vAlign w:val="bottom"/>
            <w:hideMark/>
          </w:tcPr>
          <w:p w14:paraId="7F76623C"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vMerge w:val="restart"/>
            <w:tcBorders>
              <w:top w:val="nil"/>
              <w:left w:val="nil"/>
              <w:bottom w:val="nil"/>
              <w:right w:val="single" w:sz="4" w:space="0" w:color="auto"/>
            </w:tcBorders>
            <w:shd w:val="clear" w:color="FF99CC" w:fill="F4B183"/>
            <w:noWrap/>
            <w:vAlign w:val="bottom"/>
            <w:hideMark/>
          </w:tcPr>
          <w:p w14:paraId="7BA383D7" w14:textId="745A5DCC"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5.</w:t>
            </w:r>
          </w:p>
        </w:tc>
        <w:tc>
          <w:tcPr>
            <w:tcW w:w="817" w:type="dxa"/>
            <w:vMerge w:val="restart"/>
            <w:tcBorders>
              <w:top w:val="nil"/>
              <w:left w:val="single" w:sz="4" w:space="0" w:color="auto"/>
              <w:bottom w:val="nil"/>
              <w:right w:val="single" w:sz="4" w:space="0" w:color="auto"/>
            </w:tcBorders>
            <w:shd w:val="clear" w:color="FF99CC" w:fill="F4B183"/>
            <w:noWrap/>
            <w:vAlign w:val="bottom"/>
            <w:hideMark/>
          </w:tcPr>
          <w:p w14:paraId="4B05CC9C"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6.</w:t>
            </w:r>
          </w:p>
        </w:tc>
        <w:tc>
          <w:tcPr>
            <w:tcW w:w="946" w:type="dxa"/>
            <w:vMerge w:val="restart"/>
            <w:tcBorders>
              <w:top w:val="nil"/>
              <w:left w:val="single" w:sz="4" w:space="0" w:color="auto"/>
              <w:bottom w:val="nil"/>
              <w:right w:val="single" w:sz="4" w:space="0" w:color="auto"/>
            </w:tcBorders>
            <w:shd w:val="clear" w:color="FF99CC" w:fill="F4B183"/>
            <w:noWrap/>
            <w:vAlign w:val="bottom"/>
            <w:hideMark/>
          </w:tcPr>
          <w:p w14:paraId="3887601A"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7.</w:t>
            </w:r>
          </w:p>
        </w:tc>
        <w:tc>
          <w:tcPr>
            <w:tcW w:w="1080" w:type="dxa"/>
            <w:vMerge w:val="restart"/>
            <w:tcBorders>
              <w:top w:val="nil"/>
              <w:left w:val="single" w:sz="4" w:space="0" w:color="auto"/>
              <w:bottom w:val="nil"/>
              <w:right w:val="single" w:sz="4" w:space="0" w:color="auto"/>
            </w:tcBorders>
            <w:shd w:val="clear" w:color="FF99CC" w:fill="F4B183"/>
            <w:noWrap/>
            <w:vAlign w:val="bottom"/>
            <w:hideMark/>
          </w:tcPr>
          <w:p w14:paraId="3C7EA0B5"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8.</w:t>
            </w:r>
          </w:p>
        </w:tc>
        <w:tc>
          <w:tcPr>
            <w:tcW w:w="1093" w:type="dxa"/>
            <w:vMerge w:val="restart"/>
            <w:tcBorders>
              <w:top w:val="nil"/>
              <w:left w:val="single" w:sz="4" w:space="0" w:color="auto"/>
              <w:bottom w:val="nil"/>
              <w:right w:val="single" w:sz="4" w:space="0" w:color="auto"/>
            </w:tcBorders>
            <w:shd w:val="clear" w:color="FF99CC" w:fill="F4B183"/>
            <w:noWrap/>
            <w:vAlign w:val="bottom"/>
            <w:hideMark/>
          </w:tcPr>
          <w:p w14:paraId="60E822BC"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9.</w:t>
            </w:r>
          </w:p>
        </w:tc>
        <w:tc>
          <w:tcPr>
            <w:tcW w:w="1134" w:type="dxa"/>
            <w:vMerge w:val="restart"/>
            <w:tcBorders>
              <w:top w:val="nil"/>
              <w:left w:val="single" w:sz="4" w:space="0" w:color="auto"/>
              <w:bottom w:val="nil"/>
              <w:right w:val="single" w:sz="4" w:space="0" w:color="auto"/>
            </w:tcBorders>
            <w:shd w:val="clear" w:color="FF99CC" w:fill="F4B183"/>
            <w:noWrap/>
            <w:vAlign w:val="bottom"/>
            <w:hideMark/>
          </w:tcPr>
          <w:p w14:paraId="44895E1D"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10.</w:t>
            </w:r>
          </w:p>
        </w:tc>
        <w:tc>
          <w:tcPr>
            <w:tcW w:w="1276"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64EC53E0"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11.</w:t>
            </w:r>
          </w:p>
        </w:tc>
        <w:tc>
          <w:tcPr>
            <w:tcW w:w="1275"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595AB44E"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12.</w:t>
            </w:r>
          </w:p>
        </w:tc>
        <w:tc>
          <w:tcPr>
            <w:tcW w:w="1134"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07C3FED0"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13.</w:t>
            </w:r>
          </w:p>
        </w:tc>
      </w:tr>
      <w:tr w:rsidR="0054635C" w:rsidRPr="00BD4EB2" w14:paraId="3E5D82C9" w14:textId="77777777" w:rsidTr="00B465A4">
        <w:trPr>
          <w:trHeight w:val="300"/>
        </w:trPr>
        <w:tc>
          <w:tcPr>
            <w:tcW w:w="567" w:type="dxa"/>
            <w:vMerge/>
            <w:tcBorders>
              <w:top w:val="nil"/>
              <w:left w:val="single" w:sz="4" w:space="0" w:color="auto"/>
              <w:bottom w:val="single" w:sz="4" w:space="0" w:color="auto"/>
              <w:right w:val="single" w:sz="4" w:space="0" w:color="auto"/>
            </w:tcBorders>
            <w:vAlign w:val="center"/>
            <w:hideMark/>
          </w:tcPr>
          <w:p w14:paraId="4B249AEF"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568" w:type="dxa"/>
            <w:vMerge/>
            <w:tcBorders>
              <w:top w:val="nil"/>
              <w:left w:val="single" w:sz="4" w:space="0" w:color="auto"/>
              <w:bottom w:val="nil"/>
              <w:right w:val="nil"/>
            </w:tcBorders>
            <w:vAlign w:val="center"/>
            <w:hideMark/>
          </w:tcPr>
          <w:p w14:paraId="5658977E"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3888" w:type="dxa"/>
            <w:vMerge/>
            <w:tcBorders>
              <w:top w:val="nil"/>
              <w:left w:val="single" w:sz="4" w:space="0" w:color="auto"/>
              <w:bottom w:val="nil"/>
              <w:right w:val="single" w:sz="4" w:space="0" w:color="auto"/>
            </w:tcBorders>
            <w:vAlign w:val="center"/>
            <w:hideMark/>
          </w:tcPr>
          <w:p w14:paraId="1FB8A05B"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59" w:type="dxa"/>
            <w:tcBorders>
              <w:top w:val="nil"/>
              <w:left w:val="nil"/>
              <w:bottom w:val="nil"/>
              <w:right w:val="single" w:sz="4" w:space="0" w:color="auto"/>
            </w:tcBorders>
            <w:shd w:val="clear" w:color="FF99CC" w:fill="F4B183"/>
            <w:noWrap/>
            <w:vAlign w:val="bottom"/>
            <w:hideMark/>
          </w:tcPr>
          <w:p w14:paraId="08EC85E6" w14:textId="36B364A1"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4.</w:t>
            </w:r>
          </w:p>
        </w:tc>
        <w:tc>
          <w:tcPr>
            <w:tcW w:w="981" w:type="dxa"/>
            <w:vMerge/>
            <w:tcBorders>
              <w:top w:val="nil"/>
              <w:left w:val="nil"/>
              <w:bottom w:val="nil"/>
              <w:right w:val="single" w:sz="4" w:space="0" w:color="auto"/>
            </w:tcBorders>
            <w:vAlign w:val="center"/>
            <w:hideMark/>
          </w:tcPr>
          <w:p w14:paraId="74D97CED"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817" w:type="dxa"/>
            <w:vMerge/>
            <w:tcBorders>
              <w:top w:val="nil"/>
              <w:left w:val="single" w:sz="4" w:space="0" w:color="auto"/>
              <w:bottom w:val="nil"/>
              <w:right w:val="single" w:sz="4" w:space="0" w:color="auto"/>
            </w:tcBorders>
            <w:vAlign w:val="center"/>
            <w:hideMark/>
          </w:tcPr>
          <w:p w14:paraId="569A8F06"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946" w:type="dxa"/>
            <w:vMerge/>
            <w:tcBorders>
              <w:top w:val="nil"/>
              <w:left w:val="single" w:sz="4" w:space="0" w:color="auto"/>
              <w:bottom w:val="nil"/>
              <w:right w:val="single" w:sz="4" w:space="0" w:color="auto"/>
            </w:tcBorders>
            <w:vAlign w:val="center"/>
            <w:hideMark/>
          </w:tcPr>
          <w:p w14:paraId="026DCDFF"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80" w:type="dxa"/>
            <w:vMerge/>
            <w:tcBorders>
              <w:top w:val="nil"/>
              <w:left w:val="single" w:sz="4" w:space="0" w:color="auto"/>
              <w:bottom w:val="nil"/>
              <w:right w:val="single" w:sz="4" w:space="0" w:color="auto"/>
            </w:tcBorders>
            <w:vAlign w:val="center"/>
            <w:hideMark/>
          </w:tcPr>
          <w:p w14:paraId="498469EE"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93" w:type="dxa"/>
            <w:vMerge/>
            <w:tcBorders>
              <w:top w:val="nil"/>
              <w:left w:val="single" w:sz="4" w:space="0" w:color="auto"/>
              <w:bottom w:val="nil"/>
              <w:right w:val="single" w:sz="4" w:space="0" w:color="auto"/>
            </w:tcBorders>
            <w:vAlign w:val="center"/>
            <w:hideMark/>
          </w:tcPr>
          <w:p w14:paraId="77E0B570"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nil"/>
              <w:right w:val="single" w:sz="4" w:space="0" w:color="auto"/>
            </w:tcBorders>
            <w:vAlign w:val="center"/>
            <w:hideMark/>
          </w:tcPr>
          <w:p w14:paraId="029D82B3"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6" w:type="dxa"/>
            <w:vMerge/>
            <w:tcBorders>
              <w:top w:val="nil"/>
              <w:left w:val="single" w:sz="4" w:space="0" w:color="auto"/>
              <w:bottom w:val="single" w:sz="4" w:space="0" w:color="auto"/>
              <w:right w:val="single" w:sz="4" w:space="0" w:color="auto"/>
            </w:tcBorders>
            <w:vAlign w:val="center"/>
            <w:hideMark/>
          </w:tcPr>
          <w:p w14:paraId="6FABCDFD"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5" w:type="dxa"/>
            <w:vMerge/>
            <w:tcBorders>
              <w:top w:val="nil"/>
              <w:left w:val="single" w:sz="4" w:space="0" w:color="auto"/>
              <w:bottom w:val="single" w:sz="4" w:space="0" w:color="auto"/>
              <w:right w:val="single" w:sz="4" w:space="0" w:color="auto"/>
            </w:tcBorders>
            <w:vAlign w:val="center"/>
            <w:hideMark/>
          </w:tcPr>
          <w:p w14:paraId="2D0A4F43"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single" w:sz="4" w:space="0" w:color="auto"/>
              <w:right w:val="single" w:sz="4" w:space="0" w:color="auto"/>
            </w:tcBorders>
            <w:vAlign w:val="center"/>
            <w:hideMark/>
          </w:tcPr>
          <w:p w14:paraId="7F8F7A8D" w14:textId="77777777" w:rsidR="00204FC1" w:rsidRPr="00BD4EB2" w:rsidRDefault="00204FC1" w:rsidP="00204FC1">
            <w:pPr>
              <w:suppressAutoHyphens w:val="0"/>
              <w:rPr>
                <w:rFonts w:asciiTheme="minorHAnsi" w:hAnsiTheme="minorHAnsi" w:cstheme="minorHAnsi"/>
                <w:color w:val="000000"/>
                <w:sz w:val="22"/>
                <w:szCs w:val="22"/>
                <w:lang w:eastAsia="pl-PL"/>
              </w:rPr>
            </w:pPr>
          </w:p>
        </w:tc>
      </w:tr>
      <w:tr w:rsidR="00BD4EB2" w:rsidRPr="00BD4EB2" w14:paraId="71C3204F" w14:textId="77777777" w:rsidTr="00B465A4">
        <w:trPr>
          <w:trHeight w:val="51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246F33C2"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14:paraId="5921720A"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single" w:sz="4" w:space="0" w:color="auto"/>
              <w:left w:val="nil"/>
              <w:bottom w:val="single" w:sz="4" w:space="0" w:color="auto"/>
              <w:right w:val="single" w:sz="4" w:space="0" w:color="auto"/>
            </w:tcBorders>
            <w:shd w:val="clear" w:color="auto" w:fill="FFFFFF" w:themeFill="background1"/>
            <w:vAlign w:val="center"/>
            <w:hideMark/>
          </w:tcPr>
          <w:p w14:paraId="7320DE4B"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BETAMETHASONE DIPROPIONATE </w:t>
            </w:r>
            <w:r w:rsidRPr="00BD4EB2">
              <w:rPr>
                <w:rFonts w:asciiTheme="minorHAnsi" w:hAnsiTheme="minorHAnsi" w:cstheme="minorHAnsi"/>
                <w:b/>
                <w:bCs/>
                <w:color w:val="000000"/>
                <w:sz w:val="22"/>
                <w:szCs w:val="22"/>
                <w:lang w:eastAsia="pl-PL"/>
              </w:rPr>
              <w:t xml:space="preserve">5mg </w:t>
            </w:r>
            <w:r w:rsidRPr="00BD4EB2">
              <w:rPr>
                <w:rFonts w:asciiTheme="minorHAnsi" w:hAnsiTheme="minorHAnsi" w:cstheme="minorHAnsi"/>
                <w:color w:val="000000"/>
                <w:sz w:val="22"/>
                <w:szCs w:val="22"/>
                <w:lang w:eastAsia="pl-PL"/>
              </w:rPr>
              <w:t xml:space="preserve">+ BETAMETHASONE SODIUM PHOSPHATE </w:t>
            </w:r>
            <w:r w:rsidRPr="00BD4EB2">
              <w:rPr>
                <w:rFonts w:asciiTheme="minorHAnsi" w:hAnsiTheme="minorHAnsi" w:cstheme="minorHAnsi"/>
                <w:b/>
                <w:bCs/>
                <w:color w:val="000000"/>
                <w:sz w:val="22"/>
                <w:szCs w:val="22"/>
                <w:lang w:eastAsia="pl-PL"/>
              </w:rPr>
              <w:t>2mg/1ml</w:t>
            </w:r>
          </w:p>
        </w:tc>
        <w:tc>
          <w:tcPr>
            <w:tcW w:w="1259" w:type="dxa"/>
            <w:tcBorders>
              <w:top w:val="single" w:sz="4" w:space="0" w:color="auto"/>
              <w:left w:val="nil"/>
              <w:bottom w:val="single" w:sz="4" w:space="0" w:color="auto"/>
              <w:right w:val="single" w:sz="4" w:space="0" w:color="auto"/>
            </w:tcBorders>
            <w:shd w:val="clear" w:color="auto" w:fill="auto"/>
            <w:vAlign w:val="center"/>
            <w:hideMark/>
          </w:tcPr>
          <w:p w14:paraId="4EFCDC54"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5 </w:t>
            </w:r>
            <w:proofErr w:type="spellStart"/>
            <w:r w:rsidRPr="00BD4EB2">
              <w:rPr>
                <w:rFonts w:asciiTheme="minorHAnsi" w:hAnsiTheme="minorHAnsi" w:cstheme="minorHAnsi"/>
                <w:color w:val="000000"/>
                <w:sz w:val="22"/>
                <w:szCs w:val="22"/>
                <w:lang w:eastAsia="pl-PL"/>
              </w:rPr>
              <w:t>amp</w:t>
            </w:r>
            <w:proofErr w:type="spellEnd"/>
          </w:p>
        </w:tc>
        <w:tc>
          <w:tcPr>
            <w:tcW w:w="981" w:type="dxa"/>
            <w:tcBorders>
              <w:top w:val="single" w:sz="4" w:space="0" w:color="auto"/>
              <w:left w:val="nil"/>
              <w:bottom w:val="single" w:sz="4" w:space="0" w:color="auto"/>
              <w:right w:val="single" w:sz="4" w:space="0" w:color="auto"/>
            </w:tcBorders>
            <w:shd w:val="clear" w:color="auto" w:fill="auto"/>
            <w:vAlign w:val="bottom"/>
            <w:hideMark/>
          </w:tcPr>
          <w:p w14:paraId="559D70BC"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single" w:sz="4" w:space="0" w:color="auto"/>
              <w:left w:val="nil"/>
              <w:bottom w:val="single" w:sz="4" w:space="0" w:color="auto"/>
              <w:right w:val="single" w:sz="4" w:space="0" w:color="auto"/>
            </w:tcBorders>
            <w:shd w:val="clear" w:color="auto" w:fill="auto"/>
            <w:vAlign w:val="center"/>
            <w:hideMark/>
          </w:tcPr>
          <w:p w14:paraId="13FABD8F"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single" w:sz="4" w:space="0" w:color="auto"/>
              <w:left w:val="nil"/>
              <w:bottom w:val="single" w:sz="4" w:space="0" w:color="auto"/>
              <w:right w:val="single" w:sz="4" w:space="0" w:color="auto"/>
            </w:tcBorders>
            <w:shd w:val="clear" w:color="auto" w:fill="auto"/>
            <w:vAlign w:val="center"/>
            <w:hideMark/>
          </w:tcPr>
          <w:p w14:paraId="1546C196"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60</w:t>
            </w:r>
          </w:p>
        </w:tc>
        <w:tc>
          <w:tcPr>
            <w:tcW w:w="1080" w:type="dxa"/>
            <w:tcBorders>
              <w:top w:val="single" w:sz="4" w:space="0" w:color="auto"/>
              <w:left w:val="nil"/>
              <w:bottom w:val="single" w:sz="4" w:space="0" w:color="auto"/>
              <w:right w:val="single" w:sz="4" w:space="0" w:color="auto"/>
            </w:tcBorders>
            <w:shd w:val="clear" w:color="auto" w:fill="auto"/>
            <w:vAlign w:val="center"/>
          </w:tcPr>
          <w:p w14:paraId="567D5887" w14:textId="3AADBBF4"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single" w:sz="4" w:space="0" w:color="auto"/>
              <w:left w:val="nil"/>
              <w:bottom w:val="single" w:sz="4" w:space="0" w:color="auto"/>
              <w:right w:val="single" w:sz="4" w:space="0" w:color="auto"/>
            </w:tcBorders>
            <w:shd w:val="clear" w:color="auto" w:fill="auto"/>
            <w:vAlign w:val="bottom"/>
          </w:tcPr>
          <w:p w14:paraId="21BA265C" w14:textId="0E004041"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7D5E5FCD" w14:textId="133FB49A"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288E2725" w14:textId="426E0EEF"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70809107" w14:textId="6870976D"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0F48AA8A" w14:textId="24A4FC52"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BD4EB2" w:rsidRPr="00BD4EB2" w14:paraId="5F72EE99" w14:textId="77777777" w:rsidTr="00B465A4">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65BB6F08"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2.</w:t>
            </w:r>
          </w:p>
        </w:tc>
        <w:tc>
          <w:tcPr>
            <w:tcW w:w="568" w:type="dxa"/>
            <w:tcBorders>
              <w:top w:val="nil"/>
              <w:left w:val="nil"/>
              <w:bottom w:val="single" w:sz="4" w:space="0" w:color="auto"/>
              <w:right w:val="single" w:sz="4" w:space="0" w:color="auto"/>
            </w:tcBorders>
            <w:shd w:val="clear" w:color="auto" w:fill="auto"/>
            <w:noWrap/>
            <w:vAlign w:val="bottom"/>
            <w:hideMark/>
          </w:tcPr>
          <w:p w14:paraId="629F7B51"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nil"/>
              <w:right w:val="nil"/>
            </w:tcBorders>
            <w:shd w:val="clear" w:color="auto" w:fill="FFFFFF" w:themeFill="background1"/>
            <w:noWrap/>
            <w:vAlign w:val="bottom"/>
            <w:hideMark/>
          </w:tcPr>
          <w:p w14:paraId="1B4AC478"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DOPAMINE 4% 200mg/5ml</w:t>
            </w:r>
          </w:p>
        </w:tc>
        <w:tc>
          <w:tcPr>
            <w:tcW w:w="1259" w:type="dxa"/>
            <w:tcBorders>
              <w:top w:val="nil"/>
              <w:left w:val="single" w:sz="4" w:space="0" w:color="auto"/>
              <w:bottom w:val="single" w:sz="4" w:space="0" w:color="auto"/>
              <w:right w:val="single" w:sz="4" w:space="0" w:color="auto"/>
            </w:tcBorders>
            <w:shd w:val="clear" w:color="auto" w:fill="auto"/>
            <w:vAlign w:val="center"/>
            <w:hideMark/>
          </w:tcPr>
          <w:p w14:paraId="1E5FF49B"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10 </w:t>
            </w:r>
            <w:proofErr w:type="spellStart"/>
            <w:r w:rsidRPr="00BD4EB2">
              <w:rPr>
                <w:rFonts w:asciiTheme="minorHAnsi" w:hAnsiTheme="minorHAnsi" w:cstheme="minorHAnsi"/>
                <w:color w:val="000000"/>
                <w:sz w:val="22"/>
                <w:szCs w:val="22"/>
                <w:lang w:eastAsia="pl-PL"/>
              </w:rPr>
              <w:t>amp</w:t>
            </w:r>
            <w:proofErr w:type="spellEnd"/>
          </w:p>
        </w:tc>
        <w:tc>
          <w:tcPr>
            <w:tcW w:w="981" w:type="dxa"/>
            <w:tcBorders>
              <w:top w:val="nil"/>
              <w:left w:val="nil"/>
              <w:bottom w:val="single" w:sz="4" w:space="0" w:color="auto"/>
              <w:right w:val="single" w:sz="4" w:space="0" w:color="auto"/>
            </w:tcBorders>
            <w:shd w:val="clear" w:color="auto" w:fill="auto"/>
            <w:vAlign w:val="bottom"/>
            <w:hideMark/>
          </w:tcPr>
          <w:p w14:paraId="62379CF2"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0A8CEA6D"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5B0A0A66"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80</w:t>
            </w:r>
          </w:p>
        </w:tc>
        <w:tc>
          <w:tcPr>
            <w:tcW w:w="1080" w:type="dxa"/>
            <w:tcBorders>
              <w:top w:val="nil"/>
              <w:left w:val="nil"/>
              <w:bottom w:val="single" w:sz="4" w:space="0" w:color="auto"/>
              <w:right w:val="single" w:sz="4" w:space="0" w:color="auto"/>
            </w:tcBorders>
            <w:shd w:val="clear" w:color="auto" w:fill="auto"/>
            <w:vAlign w:val="center"/>
          </w:tcPr>
          <w:p w14:paraId="2B3DCABD" w14:textId="125FD9E5"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7C978CC6" w14:textId="74C3B0BB"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5D007925" w14:textId="01DC1FFC"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76346BF6" w14:textId="161A1674"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541EAF4E" w14:textId="2CFD8D14"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383835C1" w14:textId="36105E47"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BD4EB2" w:rsidRPr="00BD4EB2" w14:paraId="1BAD9365" w14:textId="77777777" w:rsidTr="00B465A4">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57385A58"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3.</w:t>
            </w:r>
          </w:p>
        </w:tc>
        <w:tc>
          <w:tcPr>
            <w:tcW w:w="568" w:type="dxa"/>
            <w:tcBorders>
              <w:top w:val="nil"/>
              <w:left w:val="nil"/>
              <w:bottom w:val="single" w:sz="4" w:space="0" w:color="auto"/>
              <w:right w:val="single" w:sz="4" w:space="0" w:color="auto"/>
            </w:tcBorders>
            <w:shd w:val="clear" w:color="auto" w:fill="auto"/>
            <w:noWrap/>
            <w:vAlign w:val="bottom"/>
            <w:hideMark/>
          </w:tcPr>
          <w:p w14:paraId="27EEB7FD"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single" w:sz="4" w:space="0" w:color="auto"/>
              <w:left w:val="nil"/>
              <w:bottom w:val="single" w:sz="4" w:space="0" w:color="auto"/>
              <w:right w:val="single" w:sz="4" w:space="0" w:color="auto"/>
            </w:tcBorders>
            <w:shd w:val="clear" w:color="auto" w:fill="FFFFFF" w:themeFill="background1"/>
            <w:vAlign w:val="center"/>
            <w:hideMark/>
          </w:tcPr>
          <w:p w14:paraId="0C152C78"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DEXAMETHASONUM NATRIUM PHOSPHORICUM </w:t>
            </w:r>
            <w:r w:rsidRPr="00BD4EB2">
              <w:rPr>
                <w:rFonts w:asciiTheme="minorHAnsi" w:hAnsiTheme="minorHAnsi" w:cstheme="minorHAnsi"/>
                <w:b/>
                <w:bCs/>
                <w:color w:val="000000"/>
                <w:sz w:val="22"/>
                <w:szCs w:val="22"/>
                <w:lang w:eastAsia="pl-PL"/>
              </w:rPr>
              <w:t>4mg/1ml</w:t>
            </w:r>
          </w:p>
        </w:tc>
        <w:tc>
          <w:tcPr>
            <w:tcW w:w="1259" w:type="dxa"/>
            <w:tcBorders>
              <w:top w:val="nil"/>
              <w:left w:val="nil"/>
              <w:bottom w:val="single" w:sz="4" w:space="0" w:color="auto"/>
              <w:right w:val="single" w:sz="4" w:space="0" w:color="auto"/>
            </w:tcBorders>
            <w:shd w:val="clear" w:color="auto" w:fill="auto"/>
            <w:vAlign w:val="center"/>
            <w:hideMark/>
          </w:tcPr>
          <w:p w14:paraId="2357BCFB"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10 </w:t>
            </w:r>
            <w:proofErr w:type="spellStart"/>
            <w:r w:rsidRPr="00BD4EB2">
              <w:rPr>
                <w:rFonts w:asciiTheme="minorHAnsi" w:hAnsiTheme="minorHAnsi" w:cstheme="minorHAnsi"/>
                <w:color w:val="000000"/>
                <w:sz w:val="22"/>
                <w:szCs w:val="22"/>
                <w:lang w:eastAsia="pl-PL"/>
              </w:rPr>
              <w:t>amp</w:t>
            </w:r>
            <w:proofErr w:type="spellEnd"/>
          </w:p>
        </w:tc>
        <w:tc>
          <w:tcPr>
            <w:tcW w:w="981" w:type="dxa"/>
            <w:tcBorders>
              <w:top w:val="nil"/>
              <w:left w:val="nil"/>
              <w:bottom w:val="single" w:sz="4" w:space="0" w:color="auto"/>
              <w:right w:val="single" w:sz="4" w:space="0" w:color="auto"/>
            </w:tcBorders>
            <w:shd w:val="clear" w:color="auto" w:fill="auto"/>
            <w:vAlign w:val="bottom"/>
            <w:hideMark/>
          </w:tcPr>
          <w:p w14:paraId="77F9A44D"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3F2103E0"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709E8369"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1300</w:t>
            </w:r>
          </w:p>
        </w:tc>
        <w:tc>
          <w:tcPr>
            <w:tcW w:w="1080" w:type="dxa"/>
            <w:tcBorders>
              <w:top w:val="nil"/>
              <w:left w:val="nil"/>
              <w:bottom w:val="single" w:sz="4" w:space="0" w:color="auto"/>
              <w:right w:val="single" w:sz="4" w:space="0" w:color="auto"/>
            </w:tcBorders>
            <w:shd w:val="clear" w:color="auto" w:fill="auto"/>
            <w:vAlign w:val="center"/>
          </w:tcPr>
          <w:p w14:paraId="0C244796" w14:textId="3D8101BC"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66DB0375" w14:textId="661B39B0"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7B2081A8" w14:textId="0F87C19C"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291B084A" w14:textId="7E86AC2A"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0D19B4E9" w14:textId="0CC50CBF"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2E3E00B3" w14:textId="0236D639"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BD4EB2" w:rsidRPr="00BD4EB2" w14:paraId="7E15F9C6" w14:textId="77777777" w:rsidTr="00B465A4">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6CFC3E4A"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4.</w:t>
            </w:r>
          </w:p>
        </w:tc>
        <w:tc>
          <w:tcPr>
            <w:tcW w:w="568" w:type="dxa"/>
            <w:tcBorders>
              <w:top w:val="nil"/>
              <w:left w:val="nil"/>
              <w:bottom w:val="single" w:sz="4" w:space="0" w:color="auto"/>
              <w:right w:val="single" w:sz="4" w:space="0" w:color="auto"/>
            </w:tcBorders>
            <w:shd w:val="clear" w:color="auto" w:fill="auto"/>
            <w:noWrap/>
            <w:vAlign w:val="bottom"/>
            <w:hideMark/>
          </w:tcPr>
          <w:p w14:paraId="23EE8A5B"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auto" w:fill="FFFFFF" w:themeFill="background1"/>
            <w:vAlign w:val="center"/>
            <w:hideMark/>
          </w:tcPr>
          <w:p w14:paraId="113E8713"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DEXAMETHASONUM NATRIUM PHOSPHORICUM </w:t>
            </w:r>
            <w:r w:rsidRPr="00BD4EB2">
              <w:rPr>
                <w:rFonts w:asciiTheme="minorHAnsi" w:hAnsiTheme="minorHAnsi" w:cstheme="minorHAnsi"/>
                <w:b/>
                <w:bCs/>
                <w:color w:val="000000"/>
                <w:sz w:val="22"/>
                <w:szCs w:val="22"/>
                <w:lang w:eastAsia="pl-PL"/>
              </w:rPr>
              <w:t>8mg/2ml</w:t>
            </w:r>
          </w:p>
        </w:tc>
        <w:tc>
          <w:tcPr>
            <w:tcW w:w="1259" w:type="dxa"/>
            <w:tcBorders>
              <w:top w:val="nil"/>
              <w:left w:val="nil"/>
              <w:bottom w:val="single" w:sz="4" w:space="0" w:color="auto"/>
              <w:right w:val="single" w:sz="4" w:space="0" w:color="auto"/>
            </w:tcBorders>
            <w:shd w:val="clear" w:color="auto" w:fill="auto"/>
            <w:vAlign w:val="center"/>
            <w:hideMark/>
          </w:tcPr>
          <w:p w14:paraId="26D0985B"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10 </w:t>
            </w:r>
            <w:proofErr w:type="spellStart"/>
            <w:r w:rsidRPr="00BD4EB2">
              <w:rPr>
                <w:rFonts w:asciiTheme="minorHAnsi" w:hAnsiTheme="minorHAnsi" w:cstheme="minorHAnsi"/>
                <w:color w:val="000000"/>
                <w:sz w:val="22"/>
                <w:szCs w:val="22"/>
                <w:lang w:eastAsia="pl-PL"/>
              </w:rPr>
              <w:t>amp</w:t>
            </w:r>
            <w:proofErr w:type="spellEnd"/>
          </w:p>
        </w:tc>
        <w:tc>
          <w:tcPr>
            <w:tcW w:w="981" w:type="dxa"/>
            <w:tcBorders>
              <w:top w:val="nil"/>
              <w:left w:val="nil"/>
              <w:bottom w:val="single" w:sz="4" w:space="0" w:color="auto"/>
              <w:right w:val="single" w:sz="4" w:space="0" w:color="auto"/>
            </w:tcBorders>
            <w:shd w:val="clear" w:color="auto" w:fill="auto"/>
            <w:vAlign w:val="bottom"/>
            <w:hideMark/>
          </w:tcPr>
          <w:p w14:paraId="2B71943B"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3F50659D"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0A570B22"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600</w:t>
            </w:r>
          </w:p>
        </w:tc>
        <w:tc>
          <w:tcPr>
            <w:tcW w:w="1080" w:type="dxa"/>
            <w:tcBorders>
              <w:top w:val="nil"/>
              <w:left w:val="nil"/>
              <w:bottom w:val="single" w:sz="4" w:space="0" w:color="auto"/>
              <w:right w:val="single" w:sz="4" w:space="0" w:color="auto"/>
            </w:tcBorders>
            <w:shd w:val="clear" w:color="auto" w:fill="auto"/>
            <w:vAlign w:val="center"/>
          </w:tcPr>
          <w:p w14:paraId="4852DBB0" w14:textId="3450F0C2"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2DC2BB97" w14:textId="5C654690"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22A362BA" w14:textId="27FE2885"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710F4F5C" w14:textId="28ADA0CA"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73647BCC" w14:textId="55689875"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70EE3937" w14:textId="192C5940"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BD4EB2" w:rsidRPr="00BD4EB2" w14:paraId="10C08055" w14:textId="77777777" w:rsidTr="00B465A4">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2C1C1871"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5.</w:t>
            </w:r>
          </w:p>
        </w:tc>
        <w:tc>
          <w:tcPr>
            <w:tcW w:w="568" w:type="dxa"/>
            <w:tcBorders>
              <w:top w:val="nil"/>
              <w:left w:val="nil"/>
              <w:bottom w:val="single" w:sz="4" w:space="0" w:color="auto"/>
              <w:right w:val="single" w:sz="4" w:space="0" w:color="auto"/>
            </w:tcBorders>
            <w:shd w:val="clear" w:color="auto" w:fill="auto"/>
            <w:noWrap/>
            <w:vAlign w:val="bottom"/>
            <w:hideMark/>
          </w:tcPr>
          <w:p w14:paraId="4CE2761A"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auto" w:fill="FFFFFF" w:themeFill="background1"/>
            <w:vAlign w:val="center"/>
            <w:hideMark/>
          </w:tcPr>
          <w:p w14:paraId="26D98F20"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Bromek </w:t>
            </w:r>
            <w:proofErr w:type="spellStart"/>
            <w:r w:rsidRPr="00BD4EB2">
              <w:rPr>
                <w:rFonts w:asciiTheme="minorHAnsi" w:hAnsiTheme="minorHAnsi" w:cstheme="minorHAnsi"/>
                <w:color w:val="000000"/>
                <w:sz w:val="22"/>
                <w:szCs w:val="22"/>
                <w:lang w:eastAsia="pl-PL"/>
              </w:rPr>
              <w:t>Rokuronium</w:t>
            </w:r>
            <w:proofErr w:type="spellEnd"/>
            <w:r w:rsidRPr="00BD4EB2">
              <w:rPr>
                <w:rFonts w:asciiTheme="minorHAnsi" w:hAnsiTheme="minorHAnsi" w:cstheme="minorHAnsi"/>
                <w:color w:val="000000"/>
                <w:sz w:val="22"/>
                <w:szCs w:val="22"/>
                <w:lang w:eastAsia="pl-PL"/>
              </w:rPr>
              <w:t xml:space="preserve"> 0,05g/5 ml</w:t>
            </w:r>
          </w:p>
        </w:tc>
        <w:tc>
          <w:tcPr>
            <w:tcW w:w="1259" w:type="dxa"/>
            <w:tcBorders>
              <w:top w:val="nil"/>
              <w:left w:val="nil"/>
              <w:bottom w:val="single" w:sz="4" w:space="0" w:color="auto"/>
              <w:right w:val="single" w:sz="4" w:space="0" w:color="auto"/>
            </w:tcBorders>
            <w:shd w:val="clear" w:color="auto" w:fill="auto"/>
            <w:vAlign w:val="center"/>
            <w:hideMark/>
          </w:tcPr>
          <w:p w14:paraId="035483A3"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10 </w:t>
            </w:r>
            <w:proofErr w:type="spellStart"/>
            <w:r w:rsidRPr="00BD4EB2">
              <w:rPr>
                <w:rFonts w:asciiTheme="minorHAnsi" w:hAnsiTheme="minorHAnsi" w:cstheme="minorHAnsi"/>
                <w:color w:val="000000"/>
                <w:sz w:val="22"/>
                <w:szCs w:val="22"/>
                <w:lang w:eastAsia="pl-PL"/>
              </w:rPr>
              <w:t>amp</w:t>
            </w:r>
            <w:proofErr w:type="spellEnd"/>
          </w:p>
        </w:tc>
        <w:tc>
          <w:tcPr>
            <w:tcW w:w="981" w:type="dxa"/>
            <w:tcBorders>
              <w:top w:val="nil"/>
              <w:left w:val="nil"/>
              <w:bottom w:val="single" w:sz="4" w:space="0" w:color="auto"/>
              <w:right w:val="single" w:sz="4" w:space="0" w:color="auto"/>
            </w:tcBorders>
            <w:shd w:val="clear" w:color="auto" w:fill="auto"/>
            <w:vAlign w:val="bottom"/>
            <w:hideMark/>
          </w:tcPr>
          <w:p w14:paraId="5C4AC2DA"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3B221FB5"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27272C8F"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40</w:t>
            </w:r>
          </w:p>
        </w:tc>
        <w:tc>
          <w:tcPr>
            <w:tcW w:w="1080" w:type="dxa"/>
            <w:tcBorders>
              <w:top w:val="nil"/>
              <w:left w:val="nil"/>
              <w:bottom w:val="single" w:sz="4" w:space="0" w:color="auto"/>
              <w:right w:val="single" w:sz="4" w:space="0" w:color="auto"/>
            </w:tcBorders>
            <w:shd w:val="clear" w:color="auto" w:fill="auto"/>
            <w:vAlign w:val="center"/>
          </w:tcPr>
          <w:p w14:paraId="24E54091" w14:textId="2625A288"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09EAD39F" w14:textId="7D404861"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10C51F2E" w14:textId="3E131603"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7549E5D3" w14:textId="5ADF281F"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2F02BFBF" w14:textId="1596F26E"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1782D20A" w14:textId="20311247"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BD4EB2" w:rsidRPr="00BD4EB2" w14:paraId="3CAC4D18" w14:textId="77777777" w:rsidTr="00B465A4">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44080748"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6.</w:t>
            </w:r>
          </w:p>
        </w:tc>
        <w:tc>
          <w:tcPr>
            <w:tcW w:w="568" w:type="dxa"/>
            <w:tcBorders>
              <w:top w:val="nil"/>
              <w:left w:val="nil"/>
              <w:bottom w:val="single" w:sz="4" w:space="0" w:color="auto"/>
              <w:right w:val="single" w:sz="4" w:space="0" w:color="auto"/>
            </w:tcBorders>
            <w:shd w:val="clear" w:color="auto" w:fill="auto"/>
            <w:noWrap/>
            <w:vAlign w:val="bottom"/>
            <w:hideMark/>
          </w:tcPr>
          <w:p w14:paraId="030C3D29"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auto" w:fill="FFFFFF" w:themeFill="background1"/>
            <w:vAlign w:val="center"/>
            <w:hideMark/>
          </w:tcPr>
          <w:p w14:paraId="079305DF" w14:textId="77777777" w:rsidR="00204FC1" w:rsidRPr="00BD4EB2" w:rsidRDefault="00204FC1" w:rsidP="00204FC1">
            <w:pPr>
              <w:suppressAutoHyphens w:val="0"/>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Sugammadeks</w:t>
            </w:r>
            <w:proofErr w:type="spellEnd"/>
            <w:r w:rsidRPr="00BD4EB2">
              <w:rPr>
                <w:rFonts w:asciiTheme="minorHAnsi" w:hAnsiTheme="minorHAnsi" w:cstheme="minorHAnsi"/>
                <w:color w:val="000000"/>
                <w:sz w:val="22"/>
                <w:szCs w:val="22"/>
                <w:lang w:eastAsia="pl-PL"/>
              </w:rPr>
              <w:t xml:space="preserve"> 100mg/1 ml</w:t>
            </w:r>
          </w:p>
        </w:tc>
        <w:tc>
          <w:tcPr>
            <w:tcW w:w="1259" w:type="dxa"/>
            <w:tcBorders>
              <w:top w:val="nil"/>
              <w:left w:val="nil"/>
              <w:bottom w:val="single" w:sz="4" w:space="0" w:color="auto"/>
              <w:right w:val="single" w:sz="4" w:space="0" w:color="auto"/>
            </w:tcBorders>
            <w:shd w:val="clear" w:color="auto" w:fill="auto"/>
            <w:vAlign w:val="center"/>
            <w:hideMark/>
          </w:tcPr>
          <w:p w14:paraId="2E54E36E"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10 </w:t>
            </w:r>
            <w:proofErr w:type="spellStart"/>
            <w:r w:rsidRPr="00BD4EB2">
              <w:rPr>
                <w:rFonts w:asciiTheme="minorHAnsi" w:hAnsiTheme="minorHAnsi" w:cstheme="minorHAnsi"/>
                <w:color w:val="000000"/>
                <w:sz w:val="22"/>
                <w:szCs w:val="22"/>
                <w:lang w:eastAsia="pl-PL"/>
              </w:rPr>
              <w:t>amp</w:t>
            </w:r>
            <w:proofErr w:type="spellEnd"/>
          </w:p>
        </w:tc>
        <w:tc>
          <w:tcPr>
            <w:tcW w:w="981" w:type="dxa"/>
            <w:tcBorders>
              <w:top w:val="nil"/>
              <w:left w:val="nil"/>
              <w:bottom w:val="single" w:sz="4" w:space="0" w:color="auto"/>
              <w:right w:val="single" w:sz="4" w:space="0" w:color="auto"/>
            </w:tcBorders>
            <w:shd w:val="clear" w:color="auto" w:fill="auto"/>
            <w:vAlign w:val="bottom"/>
            <w:hideMark/>
          </w:tcPr>
          <w:p w14:paraId="09A5ABE7"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33C062F2"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76A0AB93"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10</w:t>
            </w:r>
          </w:p>
        </w:tc>
        <w:tc>
          <w:tcPr>
            <w:tcW w:w="1080" w:type="dxa"/>
            <w:tcBorders>
              <w:top w:val="nil"/>
              <w:left w:val="nil"/>
              <w:bottom w:val="single" w:sz="4" w:space="0" w:color="auto"/>
              <w:right w:val="single" w:sz="4" w:space="0" w:color="auto"/>
            </w:tcBorders>
            <w:shd w:val="clear" w:color="auto" w:fill="auto"/>
            <w:vAlign w:val="center"/>
          </w:tcPr>
          <w:p w14:paraId="0CE31DCE" w14:textId="02873770"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7FFB1936" w14:textId="60E3141B"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5F03215B" w14:textId="47173899"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162379E7" w14:textId="035AA276"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6A083E39" w14:textId="7CFFFB5A"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59481075" w14:textId="0CD90776"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BD4EB2" w:rsidRPr="00BD4EB2" w14:paraId="35741C26" w14:textId="77777777" w:rsidTr="00B465A4">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39165D79"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7.</w:t>
            </w:r>
          </w:p>
        </w:tc>
        <w:tc>
          <w:tcPr>
            <w:tcW w:w="568" w:type="dxa"/>
            <w:tcBorders>
              <w:top w:val="nil"/>
              <w:left w:val="nil"/>
              <w:bottom w:val="single" w:sz="4" w:space="0" w:color="auto"/>
              <w:right w:val="single" w:sz="4" w:space="0" w:color="auto"/>
            </w:tcBorders>
            <w:shd w:val="clear" w:color="auto" w:fill="auto"/>
            <w:noWrap/>
            <w:vAlign w:val="bottom"/>
            <w:hideMark/>
          </w:tcPr>
          <w:p w14:paraId="2A0CB6F0"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auto" w:fill="FFFFFF" w:themeFill="background1"/>
            <w:vAlign w:val="center"/>
            <w:hideMark/>
          </w:tcPr>
          <w:p w14:paraId="44D2CFB5"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FUROSEMIDE </w:t>
            </w:r>
            <w:r w:rsidRPr="00BD4EB2">
              <w:rPr>
                <w:rFonts w:asciiTheme="minorHAnsi" w:hAnsiTheme="minorHAnsi" w:cstheme="minorHAnsi"/>
                <w:b/>
                <w:bCs/>
                <w:color w:val="000000"/>
                <w:sz w:val="22"/>
                <w:szCs w:val="22"/>
                <w:lang w:eastAsia="pl-PL"/>
              </w:rPr>
              <w:t>20mg/2ml</w:t>
            </w:r>
            <w:r w:rsidRPr="00BD4EB2">
              <w:rPr>
                <w:rFonts w:asciiTheme="minorHAnsi" w:hAnsiTheme="minorHAnsi" w:cstheme="minorHAnsi"/>
                <w:color w:val="000000"/>
                <w:sz w:val="22"/>
                <w:szCs w:val="22"/>
                <w:lang w:eastAsia="pl-PL"/>
              </w:rPr>
              <w:t xml:space="preserve"> </w:t>
            </w:r>
          </w:p>
        </w:tc>
        <w:tc>
          <w:tcPr>
            <w:tcW w:w="1259" w:type="dxa"/>
            <w:tcBorders>
              <w:top w:val="nil"/>
              <w:left w:val="nil"/>
              <w:bottom w:val="single" w:sz="4" w:space="0" w:color="auto"/>
              <w:right w:val="single" w:sz="4" w:space="0" w:color="auto"/>
            </w:tcBorders>
            <w:shd w:val="clear" w:color="auto" w:fill="auto"/>
            <w:vAlign w:val="center"/>
            <w:hideMark/>
          </w:tcPr>
          <w:p w14:paraId="66772745"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5 </w:t>
            </w:r>
            <w:proofErr w:type="spellStart"/>
            <w:r w:rsidRPr="00BD4EB2">
              <w:rPr>
                <w:rFonts w:asciiTheme="minorHAnsi" w:hAnsiTheme="minorHAnsi" w:cstheme="minorHAnsi"/>
                <w:color w:val="000000"/>
                <w:sz w:val="22"/>
                <w:szCs w:val="22"/>
                <w:lang w:eastAsia="pl-PL"/>
              </w:rPr>
              <w:t>amp</w:t>
            </w:r>
            <w:proofErr w:type="spellEnd"/>
          </w:p>
        </w:tc>
        <w:tc>
          <w:tcPr>
            <w:tcW w:w="981" w:type="dxa"/>
            <w:tcBorders>
              <w:top w:val="nil"/>
              <w:left w:val="nil"/>
              <w:bottom w:val="single" w:sz="4" w:space="0" w:color="auto"/>
              <w:right w:val="single" w:sz="4" w:space="0" w:color="auto"/>
            </w:tcBorders>
            <w:shd w:val="clear" w:color="auto" w:fill="auto"/>
            <w:vAlign w:val="bottom"/>
            <w:hideMark/>
          </w:tcPr>
          <w:p w14:paraId="042A7E14"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6D3369FA"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68759C2C"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10</w:t>
            </w:r>
          </w:p>
        </w:tc>
        <w:tc>
          <w:tcPr>
            <w:tcW w:w="1080" w:type="dxa"/>
            <w:tcBorders>
              <w:top w:val="nil"/>
              <w:left w:val="nil"/>
              <w:bottom w:val="single" w:sz="4" w:space="0" w:color="auto"/>
              <w:right w:val="single" w:sz="4" w:space="0" w:color="auto"/>
            </w:tcBorders>
            <w:shd w:val="clear" w:color="auto" w:fill="auto"/>
            <w:vAlign w:val="center"/>
          </w:tcPr>
          <w:p w14:paraId="02F523AC" w14:textId="138F03F2"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11662F3D" w14:textId="33D87F0E"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182F0205" w14:textId="713C5D69"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5E6D2F8A" w14:textId="76067827"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1DC5A40A" w14:textId="2F29EA18"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4232E47B" w14:textId="18667F2F"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BD4EB2" w:rsidRPr="00BD4EB2" w14:paraId="1A518830" w14:textId="77777777" w:rsidTr="00B465A4">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4268B300"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8.</w:t>
            </w:r>
          </w:p>
        </w:tc>
        <w:tc>
          <w:tcPr>
            <w:tcW w:w="568" w:type="dxa"/>
            <w:tcBorders>
              <w:top w:val="nil"/>
              <w:left w:val="nil"/>
              <w:bottom w:val="single" w:sz="4" w:space="0" w:color="auto"/>
              <w:right w:val="single" w:sz="4" w:space="0" w:color="auto"/>
            </w:tcBorders>
            <w:shd w:val="clear" w:color="auto" w:fill="auto"/>
            <w:noWrap/>
            <w:vAlign w:val="bottom"/>
            <w:hideMark/>
          </w:tcPr>
          <w:p w14:paraId="45A7CEA2"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auto" w:fill="FFFFFF" w:themeFill="background1"/>
            <w:vAlign w:val="center"/>
            <w:hideMark/>
          </w:tcPr>
          <w:p w14:paraId="51AEE934"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FUROSEMIDE </w:t>
            </w:r>
            <w:r w:rsidRPr="00BD4EB2">
              <w:rPr>
                <w:rFonts w:asciiTheme="minorHAnsi" w:hAnsiTheme="minorHAnsi" w:cstheme="minorHAnsi"/>
                <w:b/>
                <w:bCs/>
                <w:color w:val="000000"/>
                <w:sz w:val="22"/>
                <w:szCs w:val="22"/>
                <w:lang w:eastAsia="pl-PL"/>
              </w:rPr>
              <w:t>20mg/2ml</w:t>
            </w:r>
            <w:r w:rsidRPr="00BD4EB2">
              <w:rPr>
                <w:rFonts w:asciiTheme="minorHAnsi" w:hAnsiTheme="minorHAnsi" w:cstheme="minorHAnsi"/>
                <w:color w:val="000000"/>
                <w:sz w:val="22"/>
                <w:szCs w:val="22"/>
                <w:lang w:eastAsia="pl-PL"/>
              </w:rPr>
              <w:t xml:space="preserve"> </w:t>
            </w:r>
          </w:p>
        </w:tc>
        <w:tc>
          <w:tcPr>
            <w:tcW w:w="1259" w:type="dxa"/>
            <w:tcBorders>
              <w:top w:val="nil"/>
              <w:left w:val="nil"/>
              <w:bottom w:val="single" w:sz="4" w:space="0" w:color="auto"/>
              <w:right w:val="single" w:sz="4" w:space="0" w:color="auto"/>
            </w:tcBorders>
            <w:shd w:val="clear" w:color="auto" w:fill="auto"/>
            <w:vAlign w:val="center"/>
            <w:hideMark/>
          </w:tcPr>
          <w:p w14:paraId="3E354D40"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50 </w:t>
            </w:r>
            <w:proofErr w:type="spellStart"/>
            <w:r w:rsidRPr="00BD4EB2">
              <w:rPr>
                <w:rFonts w:asciiTheme="minorHAnsi" w:hAnsiTheme="minorHAnsi" w:cstheme="minorHAnsi"/>
                <w:color w:val="000000"/>
                <w:sz w:val="22"/>
                <w:szCs w:val="22"/>
                <w:lang w:eastAsia="pl-PL"/>
              </w:rPr>
              <w:t>amp</w:t>
            </w:r>
            <w:proofErr w:type="spellEnd"/>
          </w:p>
        </w:tc>
        <w:tc>
          <w:tcPr>
            <w:tcW w:w="981" w:type="dxa"/>
            <w:tcBorders>
              <w:top w:val="nil"/>
              <w:left w:val="nil"/>
              <w:bottom w:val="single" w:sz="4" w:space="0" w:color="auto"/>
              <w:right w:val="single" w:sz="4" w:space="0" w:color="auto"/>
            </w:tcBorders>
            <w:shd w:val="clear" w:color="auto" w:fill="auto"/>
            <w:vAlign w:val="bottom"/>
            <w:hideMark/>
          </w:tcPr>
          <w:p w14:paraId="1DE17688"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6D8CF08F"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52F57DC8"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600</w:t>
            </w:r>
          </w:p>
        </w:tc>
        <w:tc>
          <w:tcPr>
            <w:tcW w:w="1080" w:type="dxa"/>
            <w:tcBorders>
              <w:top w:val="nil"/>
              <w:left w:val="nil"/>
              <w:bottom w:val="single" w:sz="4" w:space="0" w:color="auto"/>
              <w:right w:val="single" w:sz="4" w:space="0" w:color="auto"/>
            </w:tcBorders>
            <w:shd w:val="clear" w:color="auto" w:fill="auto"/>
            <w:vAlign w:val="center"/>
          </w:tcPr>
          <w:p w14:paraId="2EE747C9" w14:textId="24DC516A"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79B9B399" w14:textId="2F6DDDA2"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642BDCA8" w14:textId="5F508792"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01BCFE6A" w14:textId="17E5A0A5"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4A78D2C4" w14:textId="6F2C7732"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183A9422" w14:textId="709715CE"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BD4EB2" w:rsidRPr="00BD4EB2" w14:paraId="3BF5D461" w14:textId="77777777" w:rsidTr="00B465A4">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44E256E1"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9.</w:t>
            </w:r>
          </w:p>
        </w:tc>
        <w:tc>
          <w:tcPr>
            <w:tcW w:w="568" w:type="dxa"/>
            <w:tcBorders>
              <w:top w:val="nil"/>
              <w:left w:val="nil"/>
              <w:bottom w:val="single" w:sz="4" w:space="0" w:color="auto"/>
              <w:right w:val="single" w:sz="4" w:space="0" w:color="auto"/>
            </w:tcBorders>
            <w:shd w:val="clear" w:color="auto" w:fill="auto"/>
            <w:noWrap/>
            <w:vAlign w:val="bottom"/>
            <w:hideMark/>
          </w:tcPr>
          <w:p w14:paraId="3A2BCD7B"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auto" w:fill="FFFFFF" w:themeFill="background1"/>
            <w:vAlign w:val="center"/>
            <w:hideMark/>
          </w:tcPr>
          <w:p w14:paraId="3D76B60F"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GLYCERYL TRINITRATE </w:t>
            </w:r>
            <w:r w:rsidRPr="00BD4EB2">
              <w:rPr>
                <w:rFonts w:asciiTheme="minorHAnsi" w:hAnsiTheme="minorHAnsi" w:cstheme="minorHAnsi"/>
                <w:b/>
                <w:bCs/>
                <w:color w:val="000000"/>
                <w:sz w:val="22"/>
                <w:szCs w:val="22"/>
                <w:lang w:eastAsia="pl-PL"/>
              </w:rPr>
              <w:t>10mg/10ml</w:t>
            </w:r>
          </w:p>
        </w:tc>
        <w:tc>
          <w:tcPr>
            <w:tcW w:w="1259" w:type="dxa"/>
            <w:tcBorders>
              <w:top w:val="nil"/>
              <w:left w:val="nil"/>
              <w:bottom w:val="single" w:sz="4" w:space="0" w:color="auto"/>
              <w:right w:val="single" w:sz="4" w:space="0" w:color="auto"/>
            </w:tcBorders>
            <w:shd w:val="clear" w:color="auto" w:fill="auto"/>
            <w:vAlign w:val="center"/>
            <w:hideMark/>
          </w:tcPr>
          <w:p w14:paraId="0E333724"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10 </w:t>
            </w:r>
            <w:proofErr w:type="spellStart"/>
            <w:r w:rsidRPr="00BD4EB2">
              <w:rPr>
                <w:rFonts w:asciiTheme="minorHAnsi" w:hAnsiTheme="minorHAnsi" w:cstheme="minorHAnsi"/>
                <w:color w:val="000000"/>
                <w:sz w:val="22"/>
                <w:szCs w:val="22"/>
                <w:lang w:eastAsia="pl-PL"/>
              </w:rPr>
              <w:t>amp</w:t>
            </w:r>
            <w:proofErr w:type="spellEnd"/>
          </w:p>
        </w:tc>
        <w:tc>
          <w:tcPr>
            <w:tcW w:w="981" w:type="dxa"/>
            <w:tcBorders>
              <w:top w:val="nil"/>
              <w:left w:val="nil"/>
              <w:bottom w:val="single" w:sz="4" w:space="0" w:color="auto"/>
              <w:right w:val="single" w:sz="4" w:space="0" w:color="auto"/>
            </w:tcBorders>
            <w:shd w:val="clear" w:color="auto" w:fill="auto"/>
            <w:vAlign w:val="bottom"/>
            <w:hideMark/>
          </w:tcPr>
          <w:p w14:paraId="5DD723D0"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2185C432"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23C47FA4"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35</w:t>
            </w:r>
          </w:p>
        </w:tc>
        <w:tc>
          <w:tcPr>
            <w:tcW w:w="1080" w:type="dxa"/>
            <w:tcBorders>
              <w:top w:val="nil"/>
              <w:left w:val="nil"/>
              <w:bottom w:val="single" w:sz="4" w:space="0" w:color="auto"/>
              <w:right w:val="single" w:sz="4" w:space="0" w:color="auto"/>
            </w:tcBorders>
            <w:shd w:val="clear" w:color="auto" w:fill="auto"/>
            <w:vAlign w:val="center"/>
          </w:tcPr>
          <w:p w14:paraId="44618960" w14:textId="09EDD85C"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6CDFF6B2" w14:textId="00E91C43"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67080E29" w14:textId="29DC3BA6"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3B1432B5" w14:textId="7D5B125C"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10EA0E3E" w14:textId="3FDC3146"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7E3114BF" w14:textId="332C26E0"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BD4EB2" w:rsidRPr="00BD4EB2" w14:paraId="25B14E2C" w14:textId="77777777" w:rsidTr="00B465A4">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60E163C7"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10.</w:t>
            </w:r>
          </w:p>
        </w:tc>
        <w:tc>
          <w:tcPr>
            <w:tcW w:w="568" w:type="dxa"/>
            <w:tcBorders>
              <w:top w:val="nil"/>
              <w:left w:val="nil"/>
              <w:bottom w:val="single" w:sz="4" w:space="0" w:color="auto"/>
              <w:right w:val="single" w:sz="4" w:space="0" w:color="auto"/>
            </w:tcBorders>
            <w:shd w:val="clear" w:color="auto" w:fill="auto"/>
            <w:noWrap/>
            <w:vAlign w:val="bottom"/>
            <w:hideMark/>
          </w:tcPr>
          <w:p w14:paraId="41BDC1A1"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auto" w:fill="FFFFFF" w:themeFill="background1"/>
            <w:vAlign w:val="center"/>
            <w:hideMark/>
          </w:tcPr>
          <w:p w14:paraId="27BA0C64"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Human  Albumin </w:t>
            </w:r>
            <w:proofErr w:type="spellStart"/>
            <w:r w:rsidRPr="00BD4EB2">
              <w:rPr>
                <w:rFonts w:asciiTheme="minorHAnsi" w:hAnsiTheme="minorHAnsi" w:cstheme="minorHAnsi"/>
                <w:color w:val="000000"/>
                <w:sz w:val="22"/>
                <w:szCs w:val="22"/>
                <w:lang w:eastAsia="pl-PL"/>
              </w:rPr>
              <w:t>inj</w:t>
            </w:r>
            <w:proofErr w:type="spellEnd"/>
            <w:r w:rsidRPr="00BD4EB2">
              <w:rPr>
                <w:rFonts w:asciiTheme="minorHAnsi" w:hAnsiTheme="minorHAnsi" w:cstheme="minorHAnsi"/>
                <w:color w:val="000000"/>
                <w:sz w:val="22"/>
                <w:szCs w:val="22"/>
                <w:lang w:eastAsia="pl-PL"/>
              </w:rPr>
              <w:t xml:space="preserve"> 20% 100 ml</w:t>
            </w:r>
          </w:p>
        </w:tc>
        <w:tc>
          <w:tcPr>
            <w:tcW w:w="1259" w:type="dxa"/>
            <w:tcBorders>
              <w:top w:val="nil"/>
              <w:left w:val="nil"/>
              <w:bottom w:val="single" w:sz="4" w:space="0" w:color="auto"/>
              <w:right w:val="single" w:sz="4" w:space="0" w:color="auto"/>
            </w:tcBorders>
            <w:shd w:val="clear" w:color="auto" w:fill="auto"/>
            <w:vAlign w:val="center"/>
            <w:hideMark/>
          </w:tcPr>
          <w:p w14:paraId="277A1612"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1 </w:t>
            </w:r>
            <w:proofErr w:type="spellStart"/>
            <w:r w:rsidRPr="00BD4EB2">
              <w:rPr>
                <w:rFonts w:asciiTheme="minorHAnsi" w:hAnsiTheme="minorHAnsi" w:cstheme="minorHAnsi"/>
                <w:color w:val="000000"/>
                <w:sz w:val="22"/>
                <w:szCs w:val="22"/>
                <w:lang w:eastAsia="pl-PL"/>
              </w:rPr>
              <w:t>fl</w:t>
            </w:r>
            <w:proofErr w:type="spellEnd"/>
          </w:p>
        </w:tc>
        <w:tc>
          <w:tcPr>
            <w:tcW w:w="981" w:type="dxa"/>
            <w:tcBorders>
              <w:top w:val="nil"/>
              <w:left w:val="nil"/>
              <w:bottom w:val="single" w:sz="4" w:space="0" w:color="auto"/>
              <w:right w:val="single" w:sz="4" w:space="0" w:color="auto"/>
            </w:tcBorders>
            <w:shd w:val="clear" w:color="auto" w:fill="auto"/>
            <w:vAlign w:val="bottom"/>
            <w:hideMark/>
          </w:tcPr>
          <w:p w14:paraId="11AD7DCB"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47BF92A3"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1B695268"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200</w:t>
            </w:r>
          </w:p>
        </w:tc>
        <w:tc>
          <w:tcPr>
            <w:tcW w:w="1080" w:type="dxa"/>
            <w:tcBorders>
              <w:top w:val="nil"/>
              <w:left w:val="nil"/>
              <w:bottom w:val="single" w:sz="4" w:space="0" w:color="auto"/>
              <w:right w:val="single" w:sz="4" w:space="0" w:color="auto"/>
            </w:tcBorders>
            <w:shd w:val="clear" w:color="auto" w:fill="auto"/>
            <w:vAlign w:val="center"/>
          </w:tcPr>
          <w:p w14:paraId="328B156E" w14:textId="10986B85"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1CC1F8E7" w14:textId="1894694D"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58766486" w14:textId="4617C2AE"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50FB41C5" w14:textId="6B055195"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5216FB48" w14:textId="711919F2"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56B2D564" w14:textId="049206BC"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BD4EB2" w:rsidRPr="00BD4EB2" w14:paraId="2682FE1F" w14:textId="77777777" w:rsidTr="00B465A4">
        <w:trPr>
          <w:trHeight w:val="51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1E10B698"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11.</w:t>
            </w:r>
          </w:p>
        </w:tc>
        <w:tc>
          <w:tcPr>
            <w:tcW w:w="568" w:type="dxa"/>
            <w:tcBorders>
              <w:top w:val="nil"/>
              <w:left w:val="nil"/>
              <w:bottom w:val="single" w:sz="4" w:space="0" w:color="auto"/>
              <w:right w:val="single" w:sz="4" w:space="0" w:color="auto"/>
            </w:tcBorders>
            <w:shd w:val="clear" w:color="auto" w:fill="auto"/>
            <w:noWrap/>
            <w:vAlign w:val="bottom"/>
            <w:hideMark/>
          </w:tcPr>
          <w:p w14:paraId="02399913"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auto" w:fill="FFFFFF" w:themeFill="background1"/>
            <w:vAlign w:val="center"/>
            <w:hideMark/>
          </w:tcPr>
          <w:p w14:paraId="76B215B0"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IMMUNOGLOBULINUM HUMANUM HEPATITIDIS      </w:t>
            </w:r>
            <w:r w:rsidRPr="00BD4EB2">
              <w:rPr>
                <w:rFonts w:asciiTheme="minorHAnsi" w:hAnsiTheme="minorHAnsi" w:cstheme="minorHAnsi"/>
                <w:b/>
                <w:bCs/>
                <w:color w:val="000000"/>
                <w:sz w:val="22"/>
                <w:szCs w:val="22"/>
                <w:lang w:eastAsia="pl-PL"/>
              </w:rPr>
              <w:t xml:space="preserve">180 </w:t>
            </w:r>
            <w:proofErr w:type="spellStart"/>
            <w:r w:rsidRPr="00BD4EB2">
              <w:rPr>
                <w:rFonts w:asciiTheme="minorHAnsi" w:hAnsiTheme="minorHAnsi" w:cstheme="minorHAnsi"/>
                <w:b/>
                <w:bCs/>
                <w:color w:val="000000"/>
                <w:sz w:val="22"/>
                <w:szCs w:val="22"/>
                <w:lang w:eastAsia="pl-PL"/>
              </w:rPr>
              <w:t>j.m</w:t>
            </w:r>
            <w:proofErr w:type="spellEnd"/>
            <w:r w:rsidRPr="00BD4EB2">
              <w:rPr>
                <w:rFonts w:asciiTheme="minorHAnsi" w:hAnsiTheme="minorHAnsi" w:cstheme="minorHAnsi"/>
                <w:b/>
                <w:bCs/>
                <w:color w:val="000000"/>
                <w:sz w:val="22"/>
                <w:szCs w:val="22"/>
                <w:lang w:eastAsia="pl-PL"/>
              </w:rPr>
              <w:t>/1ml</w:t>
            </w:r>
            <w:r w:rsidRPr="00BD4EB2">
              <w:rPr>
                <w:rFonts w:asciiTheme="minorHAnsi" w:hAnsiTheme="minorHAnsi" w:cstheme="minorHAnsi"/>
                <w:color w:val="000000"/>
                <w:sz w:val="22"/>
                <w:szCs w:val="22"/>
                <w:lang w:eastAsia="pl-PL"/>
              </w:rPr>
              <w:t xml:space="preserve"> roztwór do </w:t>
            </w:r>
            <w:proofErr w:type="spellStart"/>
            <w:r w:rsidRPr="00BD4EB2">
              <w:rPr>
                <w:rFonts w:asciiTheme="minorHAnsi" w:hAnsiTheme="minorHAnsi" w:cstheme="minorHAnsi"/>
                <w:color w:val="000000"/>
                <w:sz w:val="22"/>
                <w:szCs w:val="22"/>
                <w:lang w:eastAsia="pl-PL"/>
              </w:rPr>
              <w:t>wstrzykiwań</w:t>
            </w:r>
            <w:proofErr w:type="spellEnd"/>
          </w:p>
        </w:tc>
        <w:tc>
          <w:tcPr>
            <w:tcW w:w="1259" w:type="dxa"/>
            <w:tcBorders>
              <w:top w:val="nil"/>
              <w:left w:val="nil"/>
              <w:bottom w:val="single" w:sz="4" w:space="0" w:color="auto"/>
              <w:right w:val="single" w:sz="4" w:space="0" w:color="auto"/>
            </w:tcBorders>
            <w:shd w:val="clear" w:color="auto" w:fill="auto"/>
            <w:vAlign w:val="center"/>
            <w:hideMark/>
          </w:tcPr>
          <w:p w14:paraId="28F6EC17"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 fiol</w:t>
            </w:r>
          </w:p>
        </w:tc>
        <w:tc>
          <w:tcPr>
            <w:tcW w:w="981" w:type="dxa"/>
            <w:tcBorders>
              <w:top w:val="nil"/>
              <w:left w:val="nil"/>
              <w:bottom w:val="single" w:sz="4" w:space="0" w:color="auto"/>
              <w:right w:val="single" w:sz="4" w:space="0" w:color="auto"/>
            </w:tcBorders>
            <w:shd w:val="clear" w:color="auto" w:fill="auto"/>
            <w:vAlign w:val="bottom"/>
            <w:hideMark/>
          </w:tcPr>
          <w:p w14:paraId="23CBEF2C"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61A32307"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fl</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4A83BEA6"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w:t>
            </w:r>
          </w:p>
        </w:tc>
        <w:tc>
          <w:tcPr>
            <w:tcW w:w="1080" w:type="dxa"/>
            <w:tcBorders>
              <w:top w:val="nil"/>
              <w:left w:val="nil"/>
              <w:bottom w:val="single" w:sz="4" w:space="0" w:color="auto"/>
              <w:right w:val="single" w:sz="4" w:space="0" w:color="auto"/>
            </w:tcBorders>
            <w:shd w:val="clear" w:color="auto" w:fill="auto"/>
            <w:vAlign w:val="center"/>
          </w:tcPr>
          <w:p w14:paraId="3B35D0DA" w14:textId="113FE83E"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1A9A2047" w14:textId="783B2D25"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25D4F88B" w14:textId="6E3EBF3B"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764FC189" w14:textId="4DEBE861"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6CC0AB30" w14:textId="303DCCF0"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36744B8C" w14:textId="426177CD"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BD4EB2" w:rsidRPr="00BD4EB2" w14:paraId="4FB312E9" w14:textId="77777777" w:rsidTr="00B465A4">
        <w:trPr>
          <w:trHeight w:val="51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0A5BB0F3"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12.</w:t>
            </w:r>
          </w:p>
        </w:tc>
        <w:tc>
          <w:tcPr>
            <w:tcW w:w="568" w:type="dxa"/>
            <w:tcBorders>
              <w:top w:val="nil"/>
              <w:left w:val="nil"/>
              <w:bottom w:val="single" w:sz="4" w:space="0" w:color="auto"/>
              <w:right w:val="single" w:sz="4" w:space="0" w:color="auto"/>
            </w:tcBorders>
            <w:shd w:val="clear" w:color="auto" w:fill="auto"/>
            <w:noWrap/>
            <w:vAlign w:val="bottom"/>
            <w:hideMark/>
          </w:tcPr>
          <w:p w14:paraId="7AA00AE7"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auto" w:fill="FFFFFF" w:themeFill="background1"/>
            <w:vAlign w:val="center"/>
            <w:hideMark/>
          </w:tcPr>
          <w:p w14:paraId="68CF3BB3"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IMMUNOGLOBULINUM HUMANUM HEPATITIDIS      </w:t>
            </w:r>
            <w:r w:rsidRPr="00BD4EB2">
              <w:rPr>
                <w:rFonts w:asciiTheme="minorHAnsi" w:hAnsiTheme="minorHAnsi" w:cstheme="minorHAnsi"/>
                <w:b/>
                <w:bCs/>
                <w:color w:val="000000"/>
                <w:sz w:val="22"/>
                <w:szCs w:val="22"/>
                <w:lang w:eastAsia="pl-PL"/>
              </w:rPr>
              <w:t xml:space="preserve">540 </w:t>
            </w:r>
            <w:proofErr w:type="spellStart"/>
            <w:r w:rsidRPr="00BD4EB2">
              <w:rPr>
                <w:rFonts w:asciiTheme="minorHAnsi" w:hAnsiTheme="minorHAnsi" w:cstheme="minorHAnsi"/>
                <w:b/>
                <w:bCs/>
                <w:color w:val="000000"/>
                <w:sz w:val="22"/>
                <w:szCs w:val="22"/>
                <w:lang w:eastAsia="pl-PL"/>
              </w:rPr>
              <w:t>j.m</w:t>
            </w:r>
            <w:proofErr w:type="spellEnd"/>
            <w:r w:rsidRPr="00BD4EB2">
              <w:rPr>
                <w:rFonts w:asciiTheme="minorHAnsi" w:hAnsiTheme="minorHAnsi" w:cstheme="minorHAnsi"/>
                <w:b/>
                <w:bCs/>
                <w:color w:val="000000"/>
                <w:sz w:val="22"/>
                <w:szCs w:val="22"/>
                <w:lang w:eastAsia="pl-PL"/>
              </w:rPr>
              <w:t>/3ml</w:t>
            </w:r>
            <w:r w:rsidRPr="00BD4EB2">
              <w:rPr>
                <w:rFonts w:asciiTheme="minorHAnsi" w:hAnsiTheme="minorHAnsi" w:cstheme="minorHAnsi"/>
                <w:color w:val="000000"/>
                <w:sz w:val="22"/>
                <w:szCs w:val="22"/>
                <w:lang w:eastAsia="pl-PL"/>
              </w:rPr>
              <w:t xml:space="preserve"> roztwór do </w:t>
            </w:r>
            <w:proofErr w:type="spellStart"/>
            <w:r w:rsidRPr="00BD4EB2">
              <w:rPr>
                <w:rFonts w:asciiTheme="minorHAnsi" w:hAnsiTheme="minorHAnsi" w:cstheme="minorHAnsi"/>
                <w:color w:val="000000"/>
                <w:sz w:val="22"/>
                <w:szCs w:val="22"/>
                <w:lang w:eastAsia="pl-PL"/>
              </w:rPr>
              <w:t>wstrzykiwań</w:t>
            </w:r>
            <w:proofErr w:type="spellEnd"/>
          </w:p>
        </w:tc>
        <w:tc>
          <w:tcPr>
            <w:tcW w:w="1259" w:type="dxa"/>
            <w:tcBorders>
              <w:top w:val="nil"/>
              <w:left w:val="nil"/>
              <w:bottom w:val="single" w:sz="4" w:space="0" w:color="auto"/>
              <w:right w:val="single" w:sz="4" w:space="0" w:color="auto"/>
            </w:tcBorders>
            <w:shd w:val="clear" w:color="auto" w:fill="auto"/>
            <w:vAlign w:val="center"/>
            <w:hideMark/>
          </w:tcPr>
          <w:p w14:paraId="71321E90"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 fiol</w:t>
            </w:r>
          </w:p>
        </w:tc>
        <w:tc>
          <w:tcPr>
            <w:tcW w:w="981" w:type="dxa"/>
            <w:tcBorders>
              <w:top w:val="nil"/>
              <w:left w:val="nil"/>
              <w:bottom w:val="single" w:sz="4" w:space="0" w:color="auto"/>
              <w:right w:val="single" w:sz="4" w:space="0" w:color="auto"/>
            </w:tcBorders>
            <w:shd w:val="clear" w:color="auto" w:fill="auto"/>
            <w:vAlign w:val="bottom"/>
            <w:hideMark/>
          </w:tcPr>
          <w:p w14:paraId="2ACB60AB"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57483864"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fl</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08A83DFB"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w:t>
            </w:r>
          </w:p>
        </w:tc>
        <w:tc>
          <w:tcPr>
            <w:tcW w:w="1080" w:type="dxa"/>
            <w:tcBorders>
              <w:top w:val="nil"/>
              <w:left w:val="nil"/>
              <w:bottom w:val="single" w:sz="4" w:space="0" w:color="auto"/>
              <w:right w:val="single" w:sz="4" w:space="0" w:color="auto"/>
            </w:tcBorders>
            <w:shd w:val="clear" w:color="auto" w:fill="auto"/>
            <w:vAlign w:val="center"/>
          </w:tcPr>
          <w:p w14:paraId="395E7E02" w14:textId="66D9B6AD"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7914D290" w14:textId="285F30A3"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2EDED53A" w14:textId="0B110E53"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35A6CFBD" w14:textId="53A20E72"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5B7C4BF1" w14:textId="0A1E9E0D"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4A7A44ED" w14:textId="5BBD597B"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BD4EB2" w:rsidRPr="00BD4EB2" w14:paraId="69139619" w14:textId="77777777" w:rsidTr="00B465A4">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23E9542E"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13.</w:t>
            </w:r>
          </w:p>
        </w:tc>
        <w:tc>
          <w:tcPr>
            <w:tcW w:w="568" w:type="dxa"/>
            <w:tcBorders>
              <w:top w:val="nil"/>
              <w:left w:val="nil"/>
              <w:bottom w:val="single" w:sz="4" w:space="0" w:color="auto"/>
              <w:right w:val="single" w:sz="4" w:space="0" w:color="auto"/>
            </w:tcBorders>
            <w:shd w:val="clear" w:color="auto" w:fill="auto"/>
            <w:noWrap/>
            <w:vAlign w:val="bottom"/>
            <w:hideMark/>
          </w:tcPr>
          <w:p w14:paraId="494F32E4"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auto" w:fill="FFFFFF" w:themeFill="background1"/>
            <w:vAlign w:val="center"/>
            <w:hideMark/>
          </w:tcPr>
          <w:p w14:paraId="7E6027EC"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LIDOCAINE </w:t>
            </w:r>
            <w:r w:rsidRPr="00BD4EB2">
              <w:rPr>
                <w:rFonts w:asciiTheme="minorHAnsi" w:hAnsiTheme="minorHAnsi" w:cstheme="minorHAnsi"/>
                <w:b/>
                <w:bCs/>
                <w:color w:val="000000"/>
                <w:sz w:val="22"/>
                <w:szCs w:val="22"/>
                <w:lang w:eastAsia="pl-PL"/>
              </w:rPr>
              <w:t xml:space="preserve">2% </w:t>
            </w:r>
            <w:r w:rsidRPr="00BD4EB2">
              <w:rPr>
                <w:rFonts w:asciiTheme="minorHAnsi" w:hAnsiTheme="minorHAnsi" w:cstheme="minorHAnsi"/>
                <w:color w:val="000000"/>
                <w:sz w:val="22"/>
                <w:szCs w:val="22"/>
                <w:lang w:eastAsia="pl-PL"/>
              </w:rPr>
              <w:t>50ml</w:t>
            </w:r>
          </w:p>
        </w:tc>
        <w:tc>
          <w:tcPr>
            <w:tcW w:w="1259" w:type="dxa"/>
            <w:tcBorders>
              <w:top w:val="nil"/>
              <w:left w:val="nil"/>
              <w:bottom w:val="single" w:sz="4" w:space="0" w:color="auto"/>
              <w:right w:val="single" w:sz="4" w:space="0" w:color="auto"/>
            </w:tcBorders>
            <w:shd w:val="clear" w:color="auto" w:fill="auto"/>
            <w:vAlign w:val="center"/>
            <w:hideMark/>
          </w:tcPr>
          <w:p w14:paraId="49E8736F"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5 fiol</w:t>
            </w:r>
          </w:p>
        </w:tc>
        <w:tc>
          <w:tcPr>
            <w:tcW w:w="981" w:type="dxa"/>
            <w:tcBorders>
              <w:top w:val="nil"/>
              <w:left w:val="nil"/>
              <w:bottom w:val="single" w:sz="4" w:space="0" w:color="auto"/>
              <w:right w:val="single" w:sz="4" w:space="0" w:color="auto"/>
            </w:tcBorders>
            <w:shd w:val="clear" w:color="auto" w:fill="auto"/>
            <w:vAlign w:val="bottom"/>
            <w:hideMark/>
          </w:tcPr>
          <w:p w14:paraId="75A135F9"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44A08AB1"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5DF57E3E"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30</w:t>
            </w:r>
          </w:p>
        </w:tc>
        <w:tc>
          <w:tcPr>
            <w:tcW w:w="1080" w:type="dxa"/>
            <w:tcBorders>
              <w:top w:val="nil"/>
              <w:left w:val="nil"/>
              <w:bottom w:val="single" w:sz="4" w:space="0" w:color="auto"/>
              <w:right w:val="single" w:sz="4" w:space="0" w:color="auto"/>
            </w:tcBorders>
            <w:shd w:val="clear" w:color="auto" w:fill="auto"/>
            <w:vAlign w:val="center"/>
          </w:tcPr>
          <w:p w14:paraId="2DF8F77A" w14:textId="76AF87D6"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433ACCD3" w14:textId="06DD6670"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41D09BC2" w14:textId="48552E48"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7AF44AE6" w14:textId="677D2DDC"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08EA4934" w14:textId="04FC8B6B"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1F06F5E2" w14:textId="49420667"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BD4EB2" w:rsidRPr="00BD4EB2" w14:paraId="07BBD48C" w14:textId="77777777" w:rsidTr="00B465A4">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2F72235C"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14.</w:t>
            </w:r>
          </w:p>
        </w:tc>
        <w:tc>
          <w:tcPr>
            <w:tcW w:w="568" w:type="dxa"/>
            <w:tcBorders>
              <w:top w:val="nil"/>
              <w:left w:val="nil"/>
              <w:bottom w:val="single" w:sz="4" w:space="0" w:color="auto"/>
              <w:right w:val="single" w:sz="4" w:space="0" w:color="auto"/>
            </w:tcBorders>
            <w:shd w:val="clear" w:color="auto" w:fill="auto"/>
            <w:noWrap/>
            <w:vAlign w:val="bottom"/>
            <w:hideMark/>
          </w:tcPr>
          <w:p w14:paraId="48C357F0"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auto" w:fill="FFFFFF" w:themeFill="background1"/>
            <w:vAlign w:val="center"/>
            <w:hideMark/>
          </w:tcPr>
          <w:p w14:paraId="09117206"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ONDANSETRON </w:t>
            </w:r>
            <w:r w:rsidRPr="00BD4EB2">
              <w:rPr>
                <w:rFonts w:asciiTheme="minorHAnsi" w:hAnsiTheme="minorHAnsi" w:cstheme="minorHAnsi"/>
                <w:b/>
                <w:bCs/>
                <w:color w:val="000000"/>
                <w:sz w:val="22"/>
                <w:szCs w:val="22"/>
                <w:lang w:eastAsia="pl-PL"/>
              </w:rPr>
              <w:t>4mg/2ml</w:t>
            </w:r>
          </w:p>
        </w:tc>
        <w:tc>
          <w:tcPr>
            <w:tcW w:w="1259" w:type="dxa"/>
            <w:tcBorders>
              <w:top w:val="nil"/>
              <w:left w:val="nil"/>
              <w:bottom w:val="single" w:sz="4" w:space="0" w:color="auto"/>
              <w:right w:val="single" w:sz="4" w:space="0" w:color="auto"/>
            </w:tcBorders>
            <w:shd w:val="clear" w:color="auto" w:fill="auto"/>
            <w:vAlign w:val="center"/>
            <w:hideMark/>
          </w:tcPr>
          <w:p w14:paraId="7D500FDE"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5 </w:t>
            </w:r>
            <w:proofErr w:type="spellStart"/>
            <w:r w:rsidRPr="00BD4EB2">
              <w:rPr>
                <w:rFonts w:asciiTheme="minorHAnsi" w:hAnsiTheme="minorHAnsi" w:cstheme="minorHAnsi"/>
                <w:color w:val="000000"/>
                <w:sz w:val="22"/>
                <w:szCs w:val="22"/>
                <w:lang w:eastAsia="pl-PL"/>
              </w:rPr>
              <w:t>amp</w:t>
            </w:r>
            <w:proofErr w:type="spellEnd"/>
          </w:p>
        </w:tc>
        <w:tc>
          <w:tcPr>
            <w:tcW w:w="981" w:type="dxa"/>
            <w:tcBorders>
              <w:top w:val="nil"/>
              <w:left w:val="nil"/>
              <w:bottom w:val="single" w:sz="4" w:space="0" w:color="auto"/>
              <w:right w:val="single" w:sz="4" w:space="0" w:color="auto"/>
            </w:tcBorders>
            <w:shd w:val="clear" w:color="auto" w:fill="auto"/>
            <w:vAlign w:val="bottom"/>
            <w:hideMark/>
          </w:tcPr>
          <w:p w14:paraId="037DA0A1"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0587E009"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48AA7ECE"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30</w:t>
            </w:r>
          </w:p>
        </w:tc>
        <w:tc>
          <w:tcPr>
            <w:tcW w:w="1080" w:type="dxa"/>
            <w:tcBorders>
              <w:top w:val="nil"/>
              <w:left w:val="nil"/>
              <w:bottom w:val="single" w:sz="4" w:space="0" w:color="auto"/>
              <w:right w:val="single" w:sz="4" w:space="0" w:color="auto"/>
            </w:tcBorders>
            <w:shd w:val="clear" w:color="auto" w:fill="auto"/>
            <w:vAlign w:val="center"/>
          </w:tcPr>
          <w:p w14:paraId="4FCF6DE4" w14:textId="422938EE"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63B7A17D" w14:textId="78CBEBFD"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16BB1433" w14:textId="11475671"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2202AF90" w14:textId="3DEEE801"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5C15E248" w14:textId="2B783751"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4E96BC1F" w14:textId="46FB22F0"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BD4EB2" w:rsidRPr="00BD4EB2" w14:paraId="0F7D134A" w14:textId="77777777" w:rsidTr="00B465A4">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4BD5A5D2"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15.</w:t>
            </w:r>
          </w:p>
        </w:tc>
        <w:tc>
          <w:tcPr>
            <w:tcW w:w="568" w:type="dxa"/>
            <w:tcBorders>
              <w:top w:val="nil"/>
              <w:left w:val="nil"/>
              <w:bottom w:val="single" w:sz="4" w:space="0" w:color="auto"/>
              <w:right w:val="single" w:sz="4" w:space="0" w:color="auto"/>
            </w:tcBorders>
            <w:shd w:val="clear" w:color="auto" w:fill="auto"/>
            <w:noWrap/>
            <w:vAlign w:val="bottom"/>
            <w:hideMark/>
          </w:tcPr>
          <w:p w14:paraId="5E475483"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auto" w:fill="FFFFFF" w:themeFill="background1"/>
            <w:vAlign w:val="center"/>
            <w:hideMark/>
          </w:tcPr>
          <w:p w14:paraId="7181FCA7"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ONDANSETRON </w:t>
            </w:r>
            <w:r w:rsidRPr="00BD4EB2">
              <w:rPr>
                <w:rFonts w:asciiTheme="minorHAnsi" w:hAnsiTheme="minorHAnsi" w:cstheme="minorHAnsi"/>
                <w:b/>
                <w:bCs/>
                <w:color w:val="000000"/>
                <w:sz w:val="22"/>
                <w:szCs w:val="22"/>
                <w:lang w:eastAsia="pl-PL"/>
              </w:rPr>
              <w:t>8mg/4ml</w:t>
            </w:r>
          </w:p>
        </w:tc>
        <w:tc>
          <w:tcPr>
            <w:tcW w:w="1259" w:type="dxa"/>
            <w:tcBorders>
              <w:top w:val="nil"/>
              <w:left w:val="nil"/>
              <w:bottom w:val="single" w:sz="4" w:space="0" w:color="auto"/>
              <w:right w:val="single" w:sz="4" w:space="0" w:color="auto"/>
            </w:tcBorders>
            <w:shd w:val="clear" w:color="auto" w:fill="auto"/>
            <w:vAlign w:val="center"/>
            <w:hideMark/>
          </w:tcPr>
          <w:p w14:paraId="22C6956C"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5 </w:t>
            </w:r>
            <w:proofErr w:type="spellStart"/>
            <w:r w:rsidRPr="00BD4EB2">
              <w:rPr>
                <w:rFonts w:asciiTheme="minorHAnsi" w:hAnsiTheme="minorHAnsi" w:cstheme="minorHAnsi"/>
                <w:color w:val="000000"/>
                <w:sz w:val="22"/>
                <w:szCs w:val="22"/>
                <w:lang w:eastAsia="pl-PL"/>
              </w:rPr>
              <w:t>amp</w:t>
            </w:r>
            <w:proofErr w:type="spellEnd"/>
          </w:p>
        </w:tc>
        <w:tc>
          <w:tcPr>
            <w:tcW w:w="981" w:type="dxa"/>
            <w:tcBorders>
              <w:top w:val="nil"/>
              <w:left w:val="nil"/>
              <w:bottom w:val="single" w:sz="4" w:space="0" w:color="auto"/>
              <w:right w:val="single" w:sz="4" w:space="0" w:color="auto"/>
            </w:tcBorders>
            <w:shd w:val="clear" w:color="auto" w:fill="auto"/>
            <w:vAlign w:val="bottom"/>
            <w:hideMark/>
          </w:tcPr>
          <w:p w14:paraId="375F025D"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52EA711E"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070262BE"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50</w:t>
            </w:r>
          </w:p>
        </w:tc>
        <w:tc>
          <w:tcPr>
            <w:tcW w:w="1080" w:type="dxa"/>
            <w:tcBorders>
              <w:top w:val="nil"/>
              <w:left w:val="nil"/>
              <w:bottom w:val="single" w:sz="4" w:space="0" w:color="auto"/>
              <w:right w:val="single" w:sz="4" w:space="0" w:color="auto"/>
            </w:tcBorders>
            <w:shd w:val="clear" w:color="auto" w:fill="auto"/>
            <w:vAlign w:val="center"/>
          </w:tcPr>
          <w:p w14:paraId="0192DA82" w14:textId="3437DD9F"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79D56BA3" w14:textId="6E54546D"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0B8F5830" w14:textId="162A42E0"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1536CDC8" w14:textId="26E40F43"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728128CD" w14:textId="5575E521"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600734AF" w14:textId="4279CB37"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BD4EB2" w:rsidRPr="00BD4EB2" w14:paraId="39DEA9A2" w14:textId="77777777" w:rsidTr="00B465A4">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4C59BF12"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16.</w:t>
            </w:r>
          </w:p>
        </w:tc>
        <w:tc>
          <w:tcPr>
            <w:tcW w:w="568" w:type="dxa"/>
            <w:tcBorders>
              <w:top w:val="nil"/>
              <w:left w:val="nil"/>
              <w:bottom w:val="single" w:sz="4" w:space="0" w:color="auto"/>
              <w:right w:val="single" w:sz="4" w:space="0" w:color="auto"/>
            </w:tcBorders>
            <w:shd w:val="clear" w:color="auto" w:fill="auto"/>
            <w:noWrap/>
            <w:vAlign w:val="bottom"/>
            <w:hideMark/>
          </w:tcPr>
          <w:p w14:paraId="2A03F06E"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auto" w:fill="FFFFFF" w:themeFill="background1"/>
            <w:vAlign w:val="center"/>
            <w:hideMark/>
          </w:tcPr>
          <w:p w14:paraId="742B6C19"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ORNITHINE </w:t>
            </w:r>
            <w:r w:rsidRPr="00BD4EB2">
              <w:rPr>
                <w:rFonts w:asciiTheme="minorHAnsi" w:hAnsiTheme="minorHAnsi" w:cstheme="minorHAnsi"/>
                <w:b/>
                <w:bCs/>
                <w:color w:val="000000"/>
                <w:sz w:val="22"/>
                <w:szCs w:val="22"/>
                <w:lang w:eastAsia="pl-PL"/>
              </w:rPr>
              <w:t>5g/10ml</w:t>
            </w:r>
          </w:p>
        </w:tc>
        <w:tc>
          <w:tcPr>
            <w:tcW w:w="1259" w:type="dxa"/>
            <w:tcBorders>
              <w:top w:val="nil"/>
              <w:left w:val="nil"/>
              <w:bottom w:val="single" w:sz="4" w:space="0" w:color="auto"/>
              <w:right w:val="single" w:sz="4" w:space="0" w:color="auto"/>
            </w:tcBorders>
            <w:shd w:val="clear" w:color="auto" w:fill="auto"/>
            <w:vAlign w:val="center"/>
            <w:hideMark/>
          </w:tcPr>
          <w:p w14:paraId="40DEE781"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10 </w:t>
            </w:r>
            <w:proofErr w:type="spellStart"/>
            <w:r w:rsidRPr="00BD4EB2">
              <w:rPr>
                <w:rFonts w:asciiTheme="minorHAnsi" w:hAnsiTheme="minorHAnsi" w:cstheme="minorHAnsi"/>
                <w:color w:val="000000"/>
                <w:sz w:val="22"/>
                <w:szCs w:val="22"/>
                <w:lang w:eastAsia="pl-PL"/>
              </w:rPr>
              <w:t>amp</w:t>
            </w:r>
            <w:proofErr w:type="spellEnd"/>
          </w:p>
        </w:tc>
        <w:tc>
          <w:tcPr>
            <w:tcW w:w="981" w:type="dxa"/>
            <w:tcBorders>
              <w:top w:val="nil"/>
              <w:left w:val="nil"/>
              <w:bottom w:val="single" w:sz="4" w:space="0" w:color="auto"/>
              <w:right w:val="single" w:sz="4" w:space="0" w:color="auto"/>
            </w:tcBorders>
            <w:shd w:val="clear" w:color="auto" w:fill="auto"/>
            <w:vAlign w:val="bottom"/>
            <w:hideMark/>
          </w:tcPr>
          <w:p w14:paraId="42641369"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14496AEE"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5F97E062"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25</w:t>
            </w:r>
          </w:p>
        </w:tc>
        <w:tc>
          <w:tcPr>
            <w:tcW w:w="1080" w:type="dxa"/>
            <w:tcBorders>
              <w:top w:val="nil"/>
              <w:left w:val="nil"/>
              <w:bottom w:val="single" w:sz="4" w:space="0" w:color="auto"/>
              <w:right w:val="single" w:sz="4" w:space="0" w:color="auto"/>
            </w:tcBorders>
            <w:shd w:val="clear" w:color="auto" w:fill="auto"/>
            <w:vAlign w:val="center"/>
          </w:tcPr>
          <w:p w14:paraId="60880B15" w14:textId="3FADAB08"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5E1E0BA7" w14:textId="48FA26C2"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41B1FC81" w14:textId="6B522248"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6430BDD9" w14:textId="222472BB"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3CF017A2" w14:textId="0A7AC000"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61C7679C" w14:textId="5E3DF8B2"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BD4EB2" w:rsidRPr="00BD4EB2" w14:paraId="3FBE1846" w14:textId="77777777" w:rsidTr="00B465A4">
        <w:trPr>
          <w:trHeight w:val="102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2E1E7D26"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lastRenderedPageBreak/>
              <w:t>17.</w:t>
            </w:r>
          </w:p>
        </w:tc>
        <w:tc>
          <w:tcPr>
            <w:tcW w:w="568" w:type="dxa"/>
            <w:tcBorders>
              <w:top w:val="nil"/>
              <w:left w:val="nil"/>
              <w:bottom w:val="single" w:sz="4" w:space="0" w:color="auto"/>
              <w:right w:val="single" w:sz="4" w:space="0" w:color="auto"/>
            </w:tcBorders>
            <w:shd w:val="clear" w:color="auto" w:fill="auto"/>
            <w:noWrap/>
            <w:vAlign w:val="bottom"/>
            <w:hideMark/>
          </w:tcPr>
          <w:p w14:paraId="62B3F7B7"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auto" w:fill="FFFFFF" w:themeFill="background1"/>
            <w:vAlign w:val="center"/>
            <w:hideMark/>
          </w:tcPr>
          <w:p w14:paraId="2D330A50"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EPTACOGUM  ALFA  (ACTIVATUM)  2mg (czynnik </w:t>
            </w:r>
            <w:proofErr w:type="spellStart"/>
            <w:r w:rsidRPr="00BD4EB2">
              <w:rPr>
                <w:rFonts w:asciiTheme="minorHAnsi" w:hAnsiTheme="minorHAnsi" w:cstheme="minorHAnsi"/>
                <w:color w:val="000000"/>
                <w:sz w:val="22"/>
                <w:szCs w:val="22"/>
                <w:lang w:eastAsia="pl-PL"/>
              </w:rPr>
              <w:t>VIIa</w:t>
            </w:r>
            <w:proofErr w:type="spellEnd"/>
            <w:r w:rsidRPr="00BD4EB2">
              <w:rPr>
                <w:rFonts w:asciiTheme="minorHAnsi" w:hAnsiTheme="minorHAnsi" w:cstheme="minorHAnsi"/>
                <w:color w:val="000000"/>
                <w:sz w:val="22"/>
                <w:szCs w:val="22"/>
                <w:lang w:eastAsia="pl-PL"/>
              </w:rPr>
              <w:t xml:space="preserve"> (rekombinowany), - proszek i rozpuszczalnik do sporządzania roztworu do </w:t>
            </w:r>
            <w:proofErr w:type="spellStart"/>
            <w:r w:rsidRPr="00BD4EB2">
              <w:rPr>
                <w:rFonts w:asciiTheme="minorHAnsi" w:hAnsiTheme="minorHAnsi" w:cstheme="minorHAnsi"/>
                <w:color w:val="000000"/>
                <w:sz w:val="22"/>
                <w:szCs w:val="22"/>
                <w:lang w:eastAsia="pl-PL"/>
              </w:rPr>
              <w:t>wstrzykiwań</w:t>
            </w:r>
            <w:proofErr w:type="spellEnd"/>
            <w:r w:rsidRPr="00BD4EB2">
              <w:rPr>
                <w:rFonts w:asciiTheme="minorHAnsi" w:hAnsiTheme="minorHAnsi" w:cstheme="minorHAnsi"/>
                <w:color w:val="000000"/>
                <w:sz w:val="22"/>
                <w:szCs w:val="22"/>
                <w:lang w:eastAsia="pl-PL"/>
              </w:rPr>
              <w:t xml:space="preserve">; 100 000 j.m.; 1 fiol. z proszkiem + 1 </w:t>
            </w:r>
            <w:proofErr w:type="spellStart"/>
            <w:r w:rsidRPr="00BD4EB2">
              <w:rPr>
                <w:rFonts w:asciiTheme="minorHAnsi" w:hAnsiTheme="minorHAnsi" w:cstheme="minorHAnsi"/>
                <w:color w:val="000000"/>
                <w:sz w:val="22"/>
                <w:szCs w:val="22"/>
                <w:lang w:eastAsia="pl-PL"/>
              </w:rPr>
              <w:t>ampułkostrzyk</w:t>
            </w:r>
            <w:proofErr w:type="spellEnd"/>
            <w:r w:rsidRPr="00BD4EB2">
              <w:rPr>
                <w:rFonts w:asciiTheme="minorHAnsi" w:hAnsiTheme="minorHAnsi" w:cstheme="minorHAnsi"/>
                <w:color w:val="000000"/>
                <w:sz w:val="22"/>
                <w:szCs w:val="22"/>
                <w:lang w:eastAsia="pl-PL"/>
              </w:rPr>
              <w:t xml:space="preserve">. z </w:t>
            </w:r>
            <w:proofErr w:type="spellStart"/>
            <w:r w:rsidRPr="00BD4EB2">
              <w:rPr>
                <w:rFonts w:asciiTheme="minorHAnsi" w:hAnsiTheme="minorHAnsi" w:cstheme="minorHAnsi"/>
                <w:color w:val="000000"/>
                <w:sz w:val="22"/>
                <w:szCs w:val="22"/>
                <w:lang w:eastAsia="pl-PL"/>
              </w:rPr>
              <w:t>rozp</w:t>
            </w:r>
            <w:proofErr w:type="spellEnd"/>
            <w:r w:rsidRPr="00BD4EB2">
              <w:rPr>
                <w:rFonts w:asciiTheme="minorHAnsi" w:hAnsiTheme="minorHAnsi" w:cstheme="minorHAnsi"/>
                <w:color w:val="000000"/>
                <w:sz w:val="22"/>
                <w:szCs w:val="22"/>
                <w:lang w:eastAsia="pl-PL"/>
              </w:rPr>
              <w:t>. z oddzielnym tłokiem strzykawki + 1 łącznik fiol.</w:t>
            </w:r>
          </w:p>
        </w:tc>
        <w:tc>
          <w:tcPr>
            <w:tcW w:w="1259" w:type="dxa"/>
            <w:tcBorders>
              <w:top w:val="nil"/>
              <w:left w:val="nil"/>
              <w:bottom w:val="single" w:sz="4" w:space="0" w:color="auto"/>
              <w:right w:val="single" w:sz="4" w:space="0" w:color="auto"/>
            </w:tcBorders>
            <w:shd w:val="clear" w:color="auto" w:fill="auto"/>
            <w:vAlign w:val="center"/>
            <w:hideMark/>
          </w:tcPr>
          <w:p w14:paraId="1A1F68F2"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nil"/>
              <w:left w:val="nil"/>
              <w:bottom w:val="single" w:sz="4" w:space="0" w:color="auto"/>
              <w:right w:val="single" w:sz="4" w:space="0" w:color="auto"/>
            </w:tcBorders>
            <w:shd w:val="clear" w:color="auto" w:fill="auto"/>
            <w:vAlign w:val="bottom"/>
            <w:hideMark/>
          </w:tcPr>
          <w:p w14:paraId="4209C323"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0B8FEA8A"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fiol</w:t>
            </w:r>
          </w:p>
        </w:tc>
        <w:tc>
          <w:tcPr>
            <w:tcW w:w="946" w:type="dxa"/>
            <w:tcBorders>
              <w:top w:val="nil"/>
              <w:left w:val="nil"/>
              <w:bottom w:val="single" w:sz="4" w:space="0" w:color="auto"/>
              <w:right w:val="single" w:sz="4" w:space="0" w:color="auto"/>
            </w:tcBorders>
            <w:shd w:val="clear" w:color="auto" w:fill="auto"/>
            <w:vAlign w:val="center"/>
            <w:hideMark/>
          </w:tcPr>
          <w:p w14:paraId="2B2554ED"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2</w:t>
            </w:r>
          </w:p>
        </w:tc>
        <w:tc>
          <w:tcPr>
            <w:tcW w:w="1080" w:type="dxa"/>
            <w:tcBorders>
              <w:top w:val="nil"/>
              <w:left w:val="nil"/>
              <w:bottom w:val="single" w:sz="4" w:space="0" w:color="auto"/>
              <w:right w:val="single" w:sz="4" w:space="0" w:color="auto"/>
            </w:tcBorders>
            <w:shd w:val="clear" w:color="auto" w:fill="auto"/>
            <w:vAlign w:val="center"/>
          </w:tcPr>
          <w:p w14:paraId="5237C2B1" w14:textId="4EB7EAA5"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4034DBCA" w14:textId="68959D14"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46E0A5E8" w14:textId="4594628D"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334980BC" w14:textId="0A143DD2"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25DC82C4" w14:textId="4F1C41C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17916436" w14:textId="0487217C"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BD4EB2" w:rsidRPr="00BD4EB2" w14:paraId="6CE29519" w14:textId="77777777" w:rsidTr="00B465A4">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7AB61928"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18.</w:t>
            </w:r>
          </w:p>
        </w:tc>
        <w:tc>
          <w:tcPr>
            <w:tcW w:w="568" w:type="dxa"/>
            <w:tcBorders>
              <w:top w:val="nil"/>
              <w:left w:val="nil"/>
              <w:bottom w:val="single" w:sz="4" w:space="0" w:color="auto"/>
              <w:right w:val="single" w:sz="4" w:space="0" w:color="auto"/>
            </w:tcBorders>
            <w:shd w:val="clear" w:color="auto" w:fill="auto"/>
            <w:noWrap/>
            <w:vAlign w:val="bottom"/>
            <w:hideMark/>
          </w:tcPr>
          <w:p w14:paraId="36F00AAB"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auto" w:fill="FFFFFF" w:themeFill="background1"/>
            <w:vAlign w:val="center"/>
            <w:hideMark/>
          </w:tcPr>
          <w:p w14:paraId="31D614C5"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ANTITOXINUM VIPERICUM </w:t>
            </w:r>
            <w:r w:rsidRPr="00BD4EB2">
              <w:rPr>
                <w:rFonts w:asciiTheme="minorHAnsi" w:hAnsiTheme="minorHAnsi" w:cstheme="minorHAnsi"/>
                <w:b/>
                <w:bCs/>
                <w:color w:val="000000"/>
                <w:sz w:val="22"/>
                <w:szCs w:val="22"/>
                <w:lang w:eastAsia="pl-PL"/>
              </w:rPr>
              <w:t>500j.a./5ml</w:t>
            </w:r>
          </w:p>
        </w:tc>
        <w:tc>
          <w:tcPr>
            <w:tcW w:w="1259" w:type="dxa"/>
            <w:tcBorders>
              <w:top w:val="nil"/>
              <w:left w:val="nil"/>
              <w:bottom w:val="single" w:sz="4" w:space="0" w:color="auto"/>
              <w:right w:val="single" w:sz="4" w:space="0" w:color="auto"/>
            </w:tcBorders>
            <w:shd w:val="clear" w:color="FFFFCC" w:fill="FFFFFF"/>
            <w:vAlign w:val="center"/>
            <w:hideMark/>
          </w:tcPr>
          <w:p w14:paraId="7CE78A73"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1 </w:t>
            </w:r>
            <w:proofErr w:type="spellStart"/>
            <w:r w:rsidRPr="00BD4EB2">
              <w:rPr>
                <w:rFonts w:asciiTheme="minorHAnsi" w:hAnsiTheme="minorHAnsi" w:cstheme="minorHAnsi"/>
                <w:color w:val="000000"/>
                <w:sz w:val="22"/>
                <w:szCs w:val="22"/>
                <w:lang w:eastAsia="pl-PL"/>
              </w:rPr>
              <w:t>amp</w:t>
            </w:r>
            <w:proofErr w:type="spellEnd"/>
          </w:p>
        </w:tc>
        <w:tc>
          <w:tcPr>
            <w:tcW w:w="981" w:type="dxa"/>
            <w:tcBorders>
              <w:top w:val="nil"/>
              <w:left w:val="nil"/>
              <w:bottom w:val="single" w:sz="4" w:space="0" w:color="auto"/>
              <w:right w:val="single" w:sz="4" w:space="0" w:color="auto"/>
            </w:tcBorders>
            <w:shd w:val="clear" w:color="auto" w:fill="auto"/>
            <w:vAlign w:val="bottom"/>
            <w:hideMark/>
          </w:tcPr>
          <w:p w14:paraId="59B76984"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6C57E403"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02D338FC"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5</w:t>
            </w:r>
          </w:p>
        </w:tc>
        <w:tc>
          <w:tcPr>
            <w:tcW w:w="1080" w:type="dxa"/>
            <w:tcBorders>
              <w:top w:val="nil"/>
              <w:left w:val="nil"/>
              <w:bottom w:val="single" w:sz="4" w:space="0" w:color="auto"/>
              <w:right w:val="single" w:sz="4" w:space="0" w:color="auto"/>
            </w:tcBorders>
            <w:shd w:val="clear" w:color="auto" w:fill="auto"/>
            <w:vAlign w:val="center"/>
          </w:tcPr>
          <w:p w14:paraId="7C3DD29E" w14:textId="76D7E7C2"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6AC5E4A5" w14:textId="103FB38D"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44E1786A" w14:textId="2CECB746"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18D558B2" w14:textId="20A6753F"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4BB86481" w14:textId="3AA32A9C"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7BF47968" w14:textId="00B1A8BE"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BD4EB2" w:rsidRPr="00BD4EB2" w14:paraId="1B57C4BC" w14:textId="77777777" w:rsidTr="00B465A4">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4B7EC5E9"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19.</w:t>
            </w:r>
          </w:p>
        </w:tc>
        <w:tc>
          <w:tcPr>
            <w:tcW w:w="568" w:type="dxa"/>
            <w:tcBorders>
              <w:top w:val="nil"/>
              <w:left w:val="nil"/>
              <w:bottom w:val="single" w:sz="4" w:space="0" w:color="auto"/>
              <w:right w:val="single" w:sz="4" w:space="0" w:color="auto"/>
            </w:tcBorders>
            <w:shd w:val="clear" w:color="auto" w:fill="auto"/>
            <w:noWrap/>
            <w:vAlign w:val="bottom"/>
            <w:hideMark/>
          </w:tcPr>
          <w:p w14:paraId="597B4FCA"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auto" w:fill="FFFFFF" w:themeFill="background1"/>
            <w:vAlign w:val="center"/>
            <w:hideMark/>
          </w:tcPr>
          <w:p w14:paraId="6AB0D18C"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ATROPINE </w:t>
            </w:r>
            <w:r w:rsidRPr="00BD4EB2">
              <w:rPr>
                <w:rFonts w:asciiTheme="minorHAnsi" w:hAnsiTheme="minorHAnsi" w:cstheme="minorHAnsi"/>
                <w:b/>
                <w:bCs/>
                <w:color w:val="000000"/>
                <w:sz w:val="22"/>
                <w:szCs w:val="22"/>
                <w:lang w:eastAsia="pl-PL"/>
              </w:rPr>
              <w:t>1mg/1ml</w:t>
            </w:r>
          </w:p>
        </w:tc>
        <w:tc>
          <w:tcPr>
            <w:tcW w:w="1259" w:type="dxa"/>
            <w:tcBorders>
              <w:top w:val="nil"/>
              <w:left w:val="nil"/>
              <w:bottom w:val="single" w:sz="4" w:space="0" w:color="auto"/>
              <w:right w:val="single" w:sz="4" w:space="0" w:color="auto"/>
            </w:tcBorders>
            <w:shd w:val="clear" w:color="FFFFCC" w:fill="FFFFFF"/>
            <w:vAlign w:val="center"/>
            <w:hideMark/>
          </w:tcPr>
          <w:p w14:paraId="1C63C78C"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10 </w:t>
            </w:r>
            <w:proofErr w:type="spellStart"/>
            <w:r w:rsidRPr="00BD4EB2">
              <w:rPr>
                <w:rFonts w:asciiTheme="minorHAnsi" w:hAnsiTheme="minorHAnsi" w:cstheme="minorHAnsi"/>
                <w:color w:val="000000"/>
                <w:sz w:val="22"/>
                <w:szCs w:val="22"/>
                <w:lang w:eastAsia="pl-PL"/>
              </w:rPr>
              <w:t>amp</w:t>
            </w:r>
            <w:proofErr w:type="spellEnd"/>
          </w:p>
        </w:tc>
        <w:tc>
          <w:tcPr>
            <w:tcW w:w="981" w:type="dxa"/>
            <w:tcBorders>
              <w:top w:val="nil"/>
              <w:left w:val="nil"/>
              <w:bottom w:val="single" w:sz="4" w:space="0" w:color="auto"/>
              <w:right w:val="single" w:sz="4" w:space="0" w:color="auto"/>
            </w:tcBorders>
            <w:shd w:val="clear" w:color="auto" w:fill="auto"/>
            <w:vAlign w:val="bottom"/>
            <w:hideMark/>
          </w:tcPr>
          <w:p w14:paraId="3AEAF79D"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632A0CE3"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5F3D4BE9"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6</w:t>
            </w:r>
          </w:p>
        </w:tc>
        <w:tc>
          <w:tcPr>
            <w:tcW w:w="1080" w:type="dxa"/>
            <w:tcBorders>
              <w:top w:val="nil"/>
              <w:left w:val="nil"/>
              <w:bottom w:val="single" w:sz="4" w:space="0" w:color="auto"/>
              <w:right w:val="single" w:sz="4" w:space="0" w:color="auto"/>
            </w:tcBorders>
            <w:shd w:val="clear" w:color="auto" w:fill="auto"/>
            <w:vAlign w:val="center"/>
          </w:tcPr>
          <w:p w14:paraId="4D96159E" w14:textId="60159CF6"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11C81E6D" w14:textId="3AD031DC"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4543EEC6" w14:textId="31418D22"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5A2BFE17" w14:textId="5792AE9C"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64BFA23A" w14:textId="4658CBE3"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26BF7E29" w14:textId="53E2FEE0"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BD4EB2" w:rsidRPr="00BD4EB2" w14:paraId="47AE536B" w14:textId="77777777" w:rsidTr="00B465A4">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112331F9"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20.</w:t>
            </w:r>
          </w:p>
        </w:tc>
        <w:tc>
          <w:tcPr>
            <w:tcW w:w="568" w:type="dxa"/>
            <w:tcBorders>
              <w:top w:val="nil"/>
              <w:left w:val="nil"/>
              <w:bottom w:val="single" w:sz="4" w:space="0" w:color="auto"/>
              <w:right w:val="single" w:sz="4" w:space="0" w:color="auto"/>
            </w:tcBorders>
            <w:shd w:val="clear" w:color="auto" w:fill="auto"/>
            <w:noWrap/>
            <w:vAlign w:val="bottom"/>
            <w:hideMark/>
          </w:tcPr>
          <w:p w14:paraId="0E40D07D"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auto" w:fill="FFFFFF" w:themeFill="background1"/>
            <w:vAlign w:val="center"/>
            <w:hideMark/>
          </w:tcPr>
          <w:p w14:paraId="678AF345"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CHLORPROMAZINE </w:t>
            </w:r>
            <w:r w:rsidRPr="00BD4EB2">
              <w:rPr>
                <w:rFonts w:asciiTheme="minorHAnsi" w:hAnsiTheme="minorHAnsi" w:cstheme="minorHAnsi"/>
                <w:b/>
                <w:bCs/>
                <w:color w:val="000000"/>
                <w:sz w:val="22"/>
                <w:szCs w:val="22"/>
                <w:lang w:eastAsia="pl-PL"/>
              </w:rPr>
              <w:t>50mg/2ml</w:t>
            </w:r>
          </w:p>
        </w:tc>
        <w:tc>
          <w:tcPr>
            <w:tcW w:w="1259" w:type="dxa"/>
            <w:tcBorders>
              <w:top w:val="nil"/>
              <w:left w:val="nil"/>
              <w:bottom w:val="single" w:sz="4" w:space="0" w:color="auto"/>
              <w:right w:val="single" w:sz="4" w:space="0" w:color="auto"/>
            </w:tcBorders>
            <w:shd w:val="clear" w:color="FFFFCC" w:fill="FFFFFF"/>
            <w:vAlign w:val="center"/>
            <w:hideMark/>
          </w:tcPr>
          <w:p w14:paraId="58A3902E"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10 </w:t>
            </w:r>
            <w:proofErr w:type="spellStart"/>
            <w:r w:rsidRPr="00BD4EB2">
              <w:rPr>
                <w:rFonts w:asciiTheme="minorHAnsi" w:hAnsiTheme="minorHAnsi" w:cstheme="minorHAnsi"/>
                <w:color w:val="000000"/>
                <w:sz w:val="22"/>
                <w:szCs w:val="22"/>
                <w:lang w:eastAsia="pl-PL"/>
              </w:rPr>
              <w:t>amp</w:t>
            </w:r>
            <w:proofErr w:type="spellEnd"/>
          </w:p>
        </w:tc>
        <w:tc>
          <w:tcPr>
            <w:tcW w:w="981" w:type="dxa"/>
            <w:tcBorders>
              <w:top w:val="nil"/>
              <w:left w:val="nil"/>
              <w:bottom w:val="single" w:sz="4" w:space="0" w:color="auto"/>
              <w:right w:val="single" w:sz="4" w:space="0" w:color="auto"/>
            </w:tcBorders>
            <w:shd w:val="clear" w:color="auto" w:fill="auto"/>
            <w:vAlign w:val="bottom"/>
            <w:hideMark/>
          </w:tcPr>
          <w:p w14:paraId="15DF270E"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2CE9FE9B"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27D954D4"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4</w:t>
            </w:r>
          </w:p>
        </w:tc>
        <w:tc>
          <w:tcPr>
            <w:tcW w:w="1080" w:type="dxa"/>
            <w:tcBorders>
              <w:top w:val="nil"/>
              <w:left w:val="nil"/>
              <w:bottom w:val="single" w:sz="4" w:space="0" w:color="auto"/>
              <w:right w:val="single" w:sz="4" w:space="0" w:color="auto"/>
            </w:tcBorders>
            <w:shd w:val="clear" w:color="auto" w:fill="auto"/>
            <w:vAlign w:val="center"/>
          </w:tcPr>
          <w:p w14:paraId="57981EA8" w14:textId="744AF594"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01DD047A" w14:textId="53EADDC7"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17016FF3" w14:textId="27A7300B"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2D307687" w14:textId="4A33288B"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373FDAD5" w14:textId="28E73D9B"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27BAE34A" w14:textId="3833739E"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BD4EB2" w:rsidRPr="00BD4EB2" w14:paraId="5ED9FF1A" w14:textId="77777777" w:rsidTr="00B465A4">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05C2F8EE"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21.</w:t>
            </w:r>
          </w:p>
        </w:tc>
        <w:tc>
          <w:tcPr>
            <w:tcW w:w="568" w:type="dxa"/>
            <w:tcBorders>
              <w:top w:val="nil"/>
              <w:left w:val="nil"/>
              <w:bottom w:val="single" w:sz="4" w:space="0" w:color="auto"/>
              <w:right w:val="single" w:sz="4" w:space="0" w:color="auto"/>
            </w:tcBorders>
            <w:shd w:val="clear" w:color="auto" w:fill="auto"/>
            <w:noWrap/>
            <w:vAlign w:val="bottom"/>
            <w:hideMark/>
          </w:tcPr>
          <w:p w14:paraId="23D479C3"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auto" w:fill="FFFFFF" w:themeFill="background1"/>
            <w:vAlign w:val="center"/>
            <w:hideMark/>
          </w:tcPr>
          <w:p w14:paraId="294FE344"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CLEMASTINE </w:t>
            </w:r>
            <w:r w:rsidRPr="00BD4EB2">
              <w:rPr>
                <w:rFonts w:asciiTheme="minorHAnsi" w:hAnsiTheme="minorHAnsi" w:cstheme="minorHAnsi"/>
                <w:b/>
                <w:bCs/>
                <w:color w:val="000000"/>
                <w:sz w:val="22"/>
                <w:szCs w:val="22"/>
                <w:lang w:eastAsia="pl-PL"/>
              </w:rPr>
              <w:t>2mg/2ml</w:t>
            </w:r>
          </w:p>
        </w:tc>
        <w:tc>
          <w:tcPr>
            <w:tcW w:w="1259" w:type="dxa"/>
            <w:tcBorders>
              <w:top w:val="nil"/>
              <w:left w:val="nil"/>
              <w:bottom w:val="single" w:sz="4" w:space="0" w:color="auto"/>
              <w:right w:val="single" w:sz="4" w:space="0" w:color="auto"/>
            </w:tcBorders>
            <w:shd w:val="clear" w:color="FFFFCC" w:fill="FFFFFF"/>
            <w:vAlign w:val="center"/>
            <w:hideMark/>
          </w:tcPr>
          <w:p w14:paraId="78CE6EBB"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5 </w:t>
            </w:r>
            <w:proofErr w:type="spellStart"/>
            <w:r w:rsidRPr="00BD4EB2">
              <w:rPr>
                <w:rFonts w:asciiTheme="minorHAnsi" w:hAnsiTheme="minorHAnsi" w:cstheme="minorHAnsi"/>
                <w:color w:val="000000"/>
                <w:sz w:val="22"/>
                <w:szCs w:val="22"/>
                <w:lang w:eastAsia="pl-PL"/>
              </w:rPr>
              <w:t>amp</w:t>
            </w:r>
            <w:proofErr w:type="spellEnd"/>
          </w:p>
        </w:tc>
        <w:tc>
          <w:tcPr>
            <w:tcW w:w="981" w:type="dxa"/>
            <w:tcBorders>
              <w:top w:val="nil"/>
              <w:left w:val="nil"/>
              <w:bottom w:val="single" w:sz="4" w:space="0" w:color="auto"/>
              <w:right w:val="single" w:sz="4" w:space="0" w:color="auto"/>
            </w:tcBorders>
            <w:shd w:val="clear" w:color="auto" w:fill="auto"/>
            <w:vAlign w:val="bottom"/>
            <w:hideMark/>
          </w:tcPr>
          <w:p w14:paraId="227B03A2"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64470F87"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152B984B"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4</w:t>
            </w:r>
          </w:p>
        </w:tc>
        <w:tc>
          <w:tcPr>
            <w:tcW w:w="1080" w:type="dxa"/>
            <w:tcBorders>
              <w:top w:val="nil"/>
              <w:left w:val="nil"/>
              <w:bottom w:val="single" w:sz="4" w:space="0" w:color="auto"/>
              <w:right w:val="single" w:sz="4" w:space="0" w:color="auto"/>
            </w:tcBorders>
            <w:shd w:val="clear" w:color="auto" w:fill="auto"/>
            <w:vAlign w:val="center"/>
          </w:tcPr>
          <w:p w14:paraId="447E3E73" w14:textId="46C369B2"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3A2EAD60" w14:textId="728DD8CF"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2BBE0F6C" w14:textId="472F098A"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35626A04" w14:textId="61F6768E"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1B89F5BF" w14:textId="1FAD99EA"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16A54F25" w14:textId="7ABC2A3F"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BD4EB2" w:rsidRPr="00BD4EB2" w14:paraId="69C05035" w14:textId="77777777" w:rsidTr="00B465A4">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6C1C7F47"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22.</w:t>
            </w:r>
          </w:p>
        </w:tc>
        <w:tc>
          <w:tcPr>
            <w:tcW w:w="568" w:type="dxa"/>
            <w:tcBorders>
              <w:top w:val="nil"/>
              <w:left w:val="nil"/>
              <w:bottom w:val="single" w:sz="4" w:space="0" w:color="auto"/>
              <w:right w:val="single" w:sz="4" w:space="0" w:color="auto"/>
            </w:tcBorders>
            <w:shd w:val="clear" w:color="auto" w:fill="auto"/>
            <w:noWrap/>
            <w:vAlign w:val="bottom"/>
            <w:hideMark/>
          </w:tcPr>
          <w:p w14:paraId="1C4BCA25"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auto" w:fill="FFFFFF" w:themeFill="background1"/>
            <w:vAlign w:val="center"/>
            <w:hideMark/>
          </w:tcPr>
          <w:p w14:paraId="2296B0F4"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DIGOXIN </w:t>
            </w:r>
            <w:r w:rsidRPr="00BD4EB2">
              <w:rPr>
                <w:rFonts w:asciiTheme="minorHAnsi" w:hAnsiTheme="minorHAnsi" w:cstheme="minorHAnsi"/>
                <w:b/>
                <w:bCs/>
                <w:color w:val="000000"/>
                <w:sz w:val="22"/>
                <w:szCs w:val="22"/>
                <w:lang w:eastAsia="pl-PL"/>
              </w:rPr>
              <w:t>0,5mg/2ml</w:t>
            </w:r>
          </w:p>
        </w:tc>
        <w:tc>
          <w:tcPr>
            <w:tcW w:w="1259" w:type="dxa"/>
            <w:tcBorders>
              <w:top w:val="nil"/>
              <w:left w:val="nil"/>
              <w:bottom w:val="single" w:sz="4" w:space="0" w:color="auto"/>
              <w:right w:val="single" w:sz="4" w:space="0" w:color="auto"/>
            </w:tcBorders>
            <w:shd w:val="clear" w:color="FFFFCC" w:fill="FFFFFF"/>
            <w:vAlign w:val="center"/>
            <w:hideMark/>
          </w:tcPr>
          <w:p w14:paraId="0A0F4D5F"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5 </w:t>
            </w:r>
            <w:proofErr w:type="spellStart"/>
            <w:r w:rsidRPr="00BD4EB2">
              <w:rPr>
                <w:rFonts w:asciiTheme="minorHAnsi" w:hAnsiTheme="minorHAnsi" w:cstheme="minorHAnsi"/>
                <w:color w:val="000000"/>
                <w:sz w:val="22"/>
                <w:szCs w:val="22"/>
                <w:lang w:eastAsia="pl-PL"/>
              </w:rPr>
              <w:t>amp</w:t>
            </w:r>
            <w:proofErr w:type="spellEnd"/>
          </w:p>
        </w:tc>
        <w:tc>
          <w:tcPr>
            <w:tcW w:w="981" w:type="dxa"/>
            <w:tcBorders>
              <w:top w:val="nil"/>
              <w:left w:val="nil"/>
              <w:bottom w:val="single" w:sz="4" w:space="0" w:color="auto"/>
              <w:right w:val="single" w:sz="4" w:space="0" w:color="auto"/>
            </w:tcBorders>
            <w:shd w:val="clear" w:color="auto" w:fill="auto"/>
            <w:vAlign w:val="bottom"/>
            <w:hideMark/>
          </w:tcPr>
          <w:p w14:paraId="0817E8FE"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18520396"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1D604485"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120</w:t>
            </w:r>
          </w:p>
        </w:tc>
        <w:tc>
          <w:tcPr>
            <w:tcW w:w="1080" w:type="dxa"/>
            <w:tcBorders>
              <w:top w:val="nil"/>
              <w:left w:val="nil"/>
              <w:bottom w:val="single" w:sz="4" w:space="0" w:color="auto"/>
              <w:right w:val="single" w:sz="4" w:space="0" w:color="auto"/>
            </w:tcBorders>
            <w:shd w:val="clear" w:color="auto" w:fill="auto"/>
            <w:vAlign w:val="center"/>
          </w:tcPr>
          <w:p w14:paraId="1131708B" w14:textId="34B75AE5"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30B75040" w14:textId="7262006D"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038E733B" w14:textId="4684DEBE"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0AE758F5" w14:textId="3E75C149"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684C5D28" w14:textId="01694481"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549EC389" w14:textId="51BAAC1A"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BD4EB2" w:rsidRPr="00BD4EB2" w14:paraId="65BE580E" w14:textId="77777777" w:rsidTr="00B465A4">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11D2019C"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23.</w:t>
            </w:r>
          </w:p>
        </w:tc>
        <w:tc>
          <w:tcPr>
            <w:tcW w:w="568" w:type="dxa"/>
            <w:tcBorders>
              <w:top w:val="nil"/>
              <w:left w:val="nil"/>
              <w:bottom w:val="single" w:sz="4" w:space="0" w:color="auto"/>
              <w:right w:val="single" w:sz="4" w:space="0" w:color="auto"/>
            </w:tcBorders>
            <w:shd w:val="clear" w:color="auto" w:fill="auto"/>
            <w:noWrap/>
            <w:vAlign w:val="bottom"/>
            <w:hideMark/>
          </w:tcPr>
          <w:p w14:paraId="409476EB"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auto" w:fill="FFFFFF" w:themeFill="background1"/>
            <w:vAlign w:val="center"/>
            <w:hideMark/>
          </w:tcPr>
          <w:p w14:paraId="1AA2E685"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ETAMSYLATE </w:t>
            </w:r>
            <w:r w:rsidRPr="00BD4EB2">
              <w:rPr>
                <w:rFonts w:asciiTheme="minorHAnsi" w:hAnsiTheme="minorHAnsi" w:cstheme="minorHAnsi"/>
                <w:b/>
                <w:bCs/>
                <w:color w:val="000000"/>
                <w:sz w:val="22"/>
                <w:szCs w:val="22"/>
                <w:lang w:eastAsia="pl-PL"/>
              </w:rPr>
              <w:t>12,5%</w:t>
            </w:r>
            <w:r w:rsidRPr="00BD4EB2">
              <w:rPr>
                <w:rFonts w:asciiTheme="minorHAnsi" w:hAnsiTheme="minorHAnsi" w:cstheme="minorHAnsi"/>
                <w:color w:val="000000"/>
                <w:sz w:val="22"/>
                <w:szCs w:val="22"/>
                <w:lang w:eastAsia="pl-PL"/>
              </w:rPr>
              <w:t xml:space="preserve"> </w:t>
            </w:r>
            <w:r w:rsidRPr="00BD4EB2">
              <w:rPr>
                <w:rFonts w:asciiTheme="minorHAnsi" w:hAnsiTheme="minorHAnsi" w:cstheme="minorHAnsi"/>
                <w:b/>
                <w:bCs/>
                <w:color w:val="000000"/>
                <w:sz w:val="22"/>
                <w:szCs w:val="22"/>
                <w:lang w:eastAsia="pl-PL"/>
              </w:rPr>
              <w:t>250mg/2ml</w:t>
            </w:r>
          </w:p>
        </w:tc>
        <w:tc>
          <w:tcPr>
            <w:tcW w:w="1259" w:type="dxa"/>
            <w:tcBorders>
              <w:top w:val="nil"/>
              <w:left w:val="nil"/>
              <w:bottom w:val="single" w:sz="4" w:space="0" w:color="auto"/>
              <w:right w:val="single" w:sz="4" w:space="0" w:color="auto"/>
            </w:tcBorders>
            <w:shd w:val="clear" w:color="FFFFCC" w:fill="FFFFFF"/>
            <w:vAlign w:val="center"/>
            <w:hideMark/>
          </w:tcPr>
          <w:p w14:paraId="76724B4A"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50 </w:t>
            </w:r>
            <w:proofErr w:type="spellStart"/>
            <w:r w:rsidRPr="00BD4EB2">
              <w:rPr>
                <w:rFonts w:asciiTheme="minorHAnsi" w:hAnsiTheme="minorHAnsi" w:cstheme="minorHAnsi"/>
                <w:color w:val="000000"/>
                <w:sz w:val="22"/>
                <w:szCs w:val="22"/>
                <w:lang w:eastAsia="pl-PL"/>
              </w:rPr>
              <w:t>amp</w:t>
            </w:r>
            <w:proofErr w:type="spellEnd"/>
          </w:p>
        </w:tc>
        <w:tc>
          <w:tcPr>
            <w:tcW w:w="981" w:type="dxa"/>
            <w:tcBorders>
              <w:top w:val="nil"/>
              <w:left w:val="nil"/>
              <w:bottom w:val="single" w:sz="4" w:space="0" w:color="auto"/>
              <w:right w:val="single" w:sz="4" w:space="0" w:color="auto"/>
            </w:tcBorders>
            <w:shd w:val="clear" w:color="auto" w:fill="auto"/>
            <w:vAlign w:val="bottom"/>
            <w:hideMark/>
          </w:tcPr>
          <w:p w14:paraId="19BF40F5"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592BC035"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7E799CD9"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90</w:t>
            </w:r>
          </w:p>
        </w:tc>
        <w:tc>
          <w:tcPr>
            <w:tcW w:w="1080" w:type="dxa"/>
            <w:tcBorders>
              <w:top w:val="nil"/>
              <w:left w:val="nil"/>
              <w:bottom w:val="single" w:sz="4" w:space="0" w:color="auto"/>
              <w:right w:val="single" w:sz="4" w:space="0" w:color="auto"/>
            </w:tcBorders>
            <w:shd w:val="clear" w:color="auto" w:fill="auto"/>
            <w:vAlign w:val="center"/>
          </w:tcPr>
          <w:p w14:paraId="1A832ABE" w14:textId="3773E715"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350B82E1" w14:textId="4AC66094"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15A8D300" w14:textId="0BB21B1A"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08B351A3" w14:textId="3B4CC86F"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624F9B40" w14:textId="63C94444"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2303D991" w14:textId="7926E26C"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BD4EB2" w:rsidRPr="00BD4EB2" w14:paraId="6CC4F2A1" w14:textId="77777777" w:rsidTr="00B465A4">
        <w:trPr>
          <w:trHeight w:val="51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5244FCC2"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24.</w:t>
            </w:r>
          </w:p>
        </w:tc>
        <w:tc>
          <w:tcPr>
            <w:tcW w:w="568" w:type="dxa"/>
            <w:tcBorders>
              <w:top w:val="nil"/>
              <w:left w:val="nil"/>
              <w:bottom w:val="single" w:sz="4" w:space="0" w:color="auto"/>
              <w:right w:val="single" w:sz="4" w:space="0" w:color="auto"/>
            </w:tcBorders>
            <w:shd w:val="clear" w:color="auto" w:fill="auto"/>
            <w:noWrap/>
            <w:vAlign w:val="bottom"/>
            <w:hideMark/>
          </w:tcPr>
          <w:p w14:paraId="3BA178FE"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auto" w:fill="FFFFFF" w:themeFill="background1"/>
            <w:vAlign w:val="center"/>
            <w:hideMark/>
          </w:tcPr>
          <w:p w14:paraId="3CAB6BEF"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FENPIVERINUM BROMIDE </w:t>
            </w:r>
            <w:r w:rsidRPr="00BD4EB2">
              <w:rPr>
                <w:rFonts w:asciiTheme="minorHAnsi" w:hAnsiTheme="minorHAnsi" w:cstheme="minorHAnsi"/>
                <w:b/>
                <w:bCs/>
                <w:color w:val="000000"/>
                <w:sz w:val="22"/>
                <w:szCs w:val="22"/>
                <w:lang w:eastAsia="pl-PL"/>
              </w:rPr>
              <w:t xml:space="preserve">0,1mg  </w:t>
            </w:r>
            <w:r w:rsidRPr="00BD4EB2">
              <w:rPr>
                <w:rFonts w:asciiTheme="minorHAnsi" w:hAnsiTheme="minorHAnsi" w:cstheme="minorHAnsi"/>
                <w:color w:val="000000"/>
                <w:sz w:val="22"/>
                <w:szCs w:val="22"/>
                <w:lang w:eastAsia="pl-PL"/>
              </w:rPr>
              <w:t xml:space="preserve">+ METAMIZOLE SODIUM </w:t>
            </w:r>
            <w:r w:rsidRPr="00BD4EB2">
              <w:rPr>
                <w:rFonts w:asciiTheme="minorHAnsi" w:hAnsiTheme="minorHAnsi" w:cstheme="minorHAnsi"/>
                <w:b/>
                <w:bCs/>
                <w:color w:val="000000"/>
                <w:sz w:val="22"/>
                <w:szCs w:val="22"/>
                <w:lang w:eastAsia="pl-PL"/>
              </w:rPr>
              <w:t xml:space="preserve">2,5g  </w:t>
            </w:r>
            <w:r w:rsidRPr="00BD4EB2">
              <w:rPr>
                <w:rFonts w:asciiTheme="minorHAnsi" w:hAnsiTheme="minorHAnsi" w:cstheme="minorHAnsi"/>
                <w:color w:val="000000"/>
                <w:sz w:val="22"/>
                <w:szCs w:val="22"/>
                <w:lang w:eastAsia="pl-PL"/>
              </w:rPr>
              <w:t xml:space="preserve">+ PITOFENONE HYDROCHLORIDE </w:t>
            </w:r>
            <w:r w:rsidRPr="00BD4EB2">
              <w:rPr>
                <w:rFonts w:asciiTheme="minorHAnsi" w:hAnsiTheme="minorHAnsi" w:cstheme="minorHAnsi"/>
                <w:b/>
                <w:bCs/>
                <w:color w:val="000000"/>
                <w:sz w:val="22"/>
                <w:szCs w:val="22"/>
                <w:lang w:eastAsia="pl-PL"/>
              </w:rPr>
              <w:t xml:space="preserve">10mg </w:t>
            </w:r>
            <w:r w:rsidRPr="00BD4EB2">
              <w:rPr>
                <w:rFonts w:asciiTheme="minorHAnsi" w:hAnsiTheme="minorHAnsi" w:cstheme="minorHAnsi"/>
                <w:color w:val="000000"/>
                <w:sz w:val="22"/>
                <w:szCs w:val="22"/>
                <w:lang w:eastAsia="pl-PL"/>
              </w:rPr>
              <w:t>w 5 ml</w:t>
            </w:r>
          </w:p>
        </w:tc>
        <w:tc>
          <w:tcPr>
            <w:tcW w:w="1259" w:type="dxa"/>
            <w:tcBorders>
              <w:top w:val="nil"/>
              <w:left w:val="nil"/>
              <w:bottom w:val="single" w:sz="4" w:space="0" w:color="auto"/>
              <w:right w:val="single" w:sz="4" w:space="0" w:color="auto"/>
            </w:tcBorders>
            <w:shd w:val="clear" w:color="FFFFCC" w:fill="FFFFFF"/>
            <w:vAlign w:val="center"/>
            <w:hideMark/>
          </w:tcPr>
          <w:p w14:paraId="17588A7E"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10 </w:t>
            </w:r>
            <w:proofErr w:type="spellStart"/>
            <w:r w:rsidRPr="00BD4EB2">
              <w:rPr>
                <w:rFonts w:asciiTheme="minorHAnsi" w:hAnsiTheme="minorHAnsi" w:cstheme="minorHAnsi"/>
                <w:color w:val="000000"/>
                <w:sz w:val="22"/>
                <w:szCs w:val="22"/>
                <w:lang w:eastAsia="pl-PL"/>
              </w:rPr>
              <w:t>amp</w:t>
            </w:r>
            <w:proofErr w:type="spellEnd"/>
          </w:p>
        </w:tc>
        <w:tc>
          <w:tcPr>
            <w:tcW w:w="981" w:type="dxa"/>
            <w:tcBorders>
              <w:top w:val="nil"/>
              <w:left w:val="nil"/>
              <w:bottom w:val="single" w:sz="4" w:space="0" w:color="auto"/>
              <w:right w:val="single" w:sz="4" w:space="0" w:color="auto"/>
            </w:tcBorders>
            <w:shd w:val="clear" w:color="auto" w:fill="auto"/>
            <w:vAlign w:val="bottom"/>
            <w:hideMark/>
          </w:tcPr>
          <w:p w14:paraId="3AC5AF02"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4CD7B226"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09DA2E28"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50</w:t>
            </w:r>
          </w:p>
        </w:tc>
        <w:tc>
          <w:tcPr>
            <w:tcW w:w="1080" w:type="dxa"/>
            <w:tcBorders>
              <w:top w:val="nil"/>
              <w:left w:val="nil"/>
              <w:bottom w:val="single" w:sz="4" w:space="0" w:color="auto"/>
              <w:right w:val="single" w:sz="4" w:space="0" w:color="auto"/>
            </w:tcBorders>
            <w:shd w:val="clear" w:color="auto" w:fill="auto"/>
            <w:vAlign w:val="center"/>
          </w:tcPr>
          <w:p w14:paraId="1229598D" w14:textId="42E0F5B5"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575D1F5B" w14:textId="79DA32EF"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2A88DB8C" w14:textId="22A39D67"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5F5B5C81" w14:textId="0A0CA85D"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4EF8A81D" w14:textId="418AEF5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345645EA" w14:textId="7474D7E2"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BD4EB2" w:rsidRPr="00BD4EB2" w14:paraId="345FF222" w14:textId="77777777" w:rsidTr="00B465A4">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5A9CF569"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25.</w:t>
            </w:r>
          </w:p>
        </w:tc>
        <w:tc>
          <w:tcPr>
            <w:tcW w:w="568" w:type="dxa"/>
            <w:tcBorders>
              <w:top w:val="nil"/>
              <w:left w:val="nil"/>
              <w:bottom w:val="single" w:sz="4" w:space="0" w:color="auto"/>
              <w:right w:val="single" w:sz="4" w:space="0" w:color="auto"/>
            </w:tcBorders>
            <w:shd w:val="clear" w:color="auto" w:fill="auto"/>
            <w:noWrap/>
            <w:vAlign w:val="bottom"/>
            <w:hideMark/>
          </w:tcPr>
          <w:p w14:paraId="527F9EC6"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auto" w:fill="FFFFFF" w:themeFill="background1"/>
            <w:vAlign w:val="center"/>
            <w:hideMark/>
          </w:tcPr>
          <w:p w14:paraId="04FB05C6"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FLUMAZENILUM </w:t>
            </w:r>
            <w:r w:rsidRPr="00BD4EB2">
              <w:rPr>
                <w:rFonts w:asciiTheme="minorHAnsi" w:hAnsiTheme="minorHAnsi" w:cstheme="minorHAnsi"/>
                <w:b/>
                <w:bCs/>
                <w:color w:val="000000"/>
                <w:sz w:val="22"/>
                <w:szCs w:val="22"/>
                <w:lang w:eastAsia="pl-PL"/>
              </w:rPr>
              <w:t>100mcg/ml</w:t>
            </w:r>
            <w:r w:rsidRPr="00BD4EB2">
              <w:rPr>
                <w:rFonts w:asciiTheme="minorHAnsi" w:hAnsiTheme="minorHAnsi" w:cstheme="minorHAnsi"/>
                <w:color w:val="000000"/>
                <w:sz w:val="22"/>
                <w:szCs w:val="22"/>
                <w:lang w:eastAsia="pl-PL"/>
              </w:rPr>
              <w:t xml:space="preserve"> ă 5ml</w:t>
            </w:r>
          </w:p>
        </w:tc>
        <w:tc>
          <w:tcPr>
            <w:tcW w:w="1259" w:type="dxa"/>
            <w:tcBorders>
              <w:top w:val="nil"/>
              <w:left w:val="nil"/>
              <w:bottom w:val="single" w:sz="4" w:space="0" w:color="auto"/>
              <w:right w:val="single" w:sz="4" w:space="0" w:color="auto"/>
            </w:tcBorders>
            <w:shd w:val="clear" w:color="FFFFCC" w:fill="FFFFFF"/>
            <w:vAlign w:val="center"/>
            <w:hideMark/>
          </w:tcPr>
          <w:p w14:paraId="2D19295D"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5 </w:t>
            </w:r>
            <w:proofErr w:type="spellStart"/>
            <w:r w:rsidRPr="00BD4EB2">
              <w:rPr>
                <w:rFonts w:asciiTheme="minorHAnsi" w:hAnsiTheme="minorHAnsi" w:cstheme="minorHAnsi"/>
                <w:color w:val="000000"/>
                <w:sz w:val="22"/>
                <w:szCs w:val="22"/>
                <w:lang w:eastAsia="pl-PL"/>
              </w:rPr>
              <w:t>amp</w:t>
            </w:r>
            <w:proofErr w:type="spellEnd"/>
          </w:p>
        </w:tc>
        <w:tc>
          <w:tcPr>
            <w:tcW w:w="981" w:type="dxa"/>
            <w:tcBorders>
              <w:top w:val="nil"/>
              <w:left w:val="nil"/>
              <w:bottom w:val="single" w:sz="4" w:space="0" w:color="auto"/>
              <w:right w:val="single" w:sz="4" w:space="0" w:color="auto"/>
            </w:tcBorders>
            <w:shd w:val="clear" w:color="auto" w:fill="auto"/>
            <w:vAlign w:val="bottom"/>
            <w:hideMark/>
          </w:tcPr>
          <w:p w14:paraId="3954A39C"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7F1574CE"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752EFA92"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2</w:t>
            </w:r>
          </w:p>
        </w:tc>
        <w:tc>
          <w:tcPr>
            <w:tcW w:w="1080" w:type="dxa"/>
            <w:tcBorders>
              <w:top w:val="nil"/>
              <w:left w:val="nil"/>
              <w:bottom w:val="single" w:sz="4" w:space="0" w:color="auto"/>
              <w:right w:val="single" w:sz="4" w:space="0" w:color="auto"/>
            </w:tcBorders>
            <w:shd w:val="clear" w:color="auto" w:fill="auto"/>
            <w:vAlign w:val="center"/>
          </w:tcPr>
          <w:p w14:paraId="264F9712" w14:textId="5BA2F109"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566353E5" w14:textId="5162F021"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3B966789" w14:textId="74C55536"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140EC977" w14:textId="394A5C57"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165393C7" w14:textId="497F7222"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1F58FFF4" w14:textId="4B3EF666"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BD4EB2" w:rsidRPr="00BD4EB2" w14:paraId="69B9333D" w14:textId="77777777" w:rsidTr="00B465A4">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5FD8C88F"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26.</w:t>
            </w:r>
          </w:p>
        </w:tc>
        <w:tc>
          <w:tcPr>
            <w:tcW w:w="568" w:type="dxa"/>
            <w:tcBorders>
              <w:top w:val="nil"/>
              <w:left w:val="nil"/>
              <w:bottom w:val="single" w:sz="4" w:space="0" w:color="auto"/>
              <w:right w:val="single" w:sz="4" w:space="0" w:color="auto"/>
            </w:tcBorders>
            <w:shd w:val="clear" w:color="auto" w:fill="auto"/>
            <w:noWrap/>
            <w:vAlign w:val="bottom"/>
            <w:hideMark/>
          </w:tcPr>
          <w:p w14:paraId="1A92F75C"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auto" w:fill="FFFFFF" w:themeFill="background1"/>
            <w:vAlign w:val="center"/>
            <w:hideMark/>
          </w:tcPr>
          <w:p w14:paraId="13283CFF"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GALANTAMINE </w:t>
            </w:r>
            <w:r w:rsidRPr="00BD4EB2">
              <w:rPr>
                <w:rFonts w:asciiTheme="minorHAnsi" w:hAnsiTheme="minorHAnsi" w:cstheme="minorHAnsi"/>
                <w:b/>
                <w:bCs/>
                <w:color w:val="000000"/>
                <w:sz w:val="22"/>
                <w:szCs w:val="22"/>
                <w:lang w:eastAsia="pl-PL"/>
              </w:rPr>
              <w:t>5mg/1ml</w:t>
            </w:r>
          </w:p>
        </w:tc>
        <w:tc>
          <w:tcPr>
            <w:tcW w:w="1259" w:type="dxa"/>
            <w:tcBorders>
              <w:top w:val="nil"/>
              <w:left w:val="nil"/>
              <w:bottom w:val="single" w:sz="4" w:space="0" w:color="auto"/>
              <w:right w:val="single" w:sz="4" w:space="0" w:color="auto"/>
            </w:tcBorders>
            <w:shd w:val="clear" w:color="FFFFCC" w:fill="FFFFFF"/>
            <w:vAlign w:val="center"/>
            <w:hideMark/>
          </w:tcPr>
          <w:p w14:paraId="09B8BB70"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10 </w:t>
            </w:r>
            <w:proofErr w:type="spellStart"/>
            <w:r w:rsidRPr="00BD4EB2">
              <w:rPr>
                <w:rFonts w:asciiTheme="minorHAnsi" w:hAnsiTheme="minorHAnsi" w:cstheme="minorHAnsi"/>
                <w:color w:val="000000"/>
                <w:sz w:val="22"/>
                <w:szCs w:val="22"/>
                <w:lang w:eastAsia="pl-PL"/>
              </w:rPr>
              <w:t>amp</w:t>
            </w:r>
            <w:proofErr w:type="spellEnd"/>
          </w:p>
        </w:tc>
        <w:tc>
          <w:tcPr>
            <w:tcW w:w="981" w:type="dxa"/>
            <w:tcBorders>
              <w:top w:val="nil"/>
              <w:left w:val="nil"/>
              <w:bottom w:val="single" w:sz="4" w:space="0" w:color="auto"/>
              <w:right w:val="single" w:sz="4" w:space="0" w:color="auto"/>
            </w:tcBorders>
            <w:shd w:val="clear" w:color="auto" w:fill="auto"/>
            <w:vAlign w:val="bottom"/>
            <w:hideMark/>
          </w:tcPr>
          <w:p w14:paraId="0EFB5F07"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5C7950E1"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3520B090"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6</w:t>
            </w:r>
          </w:p>
        </w:tc>
        <w:tc>
          <w:tcPr>
            <w:tcW w:w="1080" w:type="dxa"/>
            <w:tcBorders>
              <w:top w:val="nil"/>
              <w:left w:val="nil"/>
              <w:bottom w:val="single" w:sz="4" w:space="0" w:color="auto"/>
              <w:right w:val="single" w:sz="4" w:space="0" w:color="auto"/>
            </w:tcBorders>
            <w:shd w:val="clear" w:color="auto" w:fill="auto"/>
            <w:vAlign w:val="center"/>
          </w:tcPr>
          <w:p w14:paraId="42226293" w14:textId="14D1C9B6"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3C2C6836" w14:textId="28C125BF"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0EA6AC0C" w14:textId="0DBD0DA5"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2B230654" w14:textId="19E8A98C"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79B6804E" w14:textId="1C483A13"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69652E97" w14:textId="1505D850"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BD4EB2" w:rsidRPr="00BD4EB2" w14:paraId="711ED44E" w14:textId="77777777" w:rsidTr="00B465A4">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00EFA9F1"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27.</w:t>
            </w:r>
          </w:p>
        </w:tc>
        <w:tc>
          <w:tcPr>
            <w:tcW w:w="568" w:type="dxa"/>
            <w:tcBorders>
              <w:top w:val="nil"/>
              <w:left w:val="nil"/>
              <w:bottom w:val="single" w:sz="4" w:space="0" w:color="auto"/>
              <w:right w:val="single" w:sz="4" w:space="0" w:color="auto"/>
            </w:tcBorders>
            <w:shd w:val="clear" w:color="auto" w:fill="auto"/>
            <w:noWrap/>
            <w:vAlign w:val="bottom"/>
            <w:hideMark/>
          </w:tcPr>
          <w:p w14:paraId="055742EB"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auto" w:fill="FFFFFF" w:themeFill="background1"/>
            <w:vAlign w:val="center"/>
            <w:hideMark/>
          </w:tcPr>
          <w:p w14:paraId="7FAEE5F8"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GAMMA anty- HBS </w:t>
            </w:r>
            <w:r w:rsidRPr="00BD4EB2">
              <w:rPr>
                <w:rFonts w:asciiTheme="minorHAnsi" w:hAnsiTheme="minorHAnsi" w:cstheme="minorHAnsi"/>
                <w:b/>
                <w:bCs/>
                <w:color w:val="000000"/>
                <w:sz w:val="22"/>
                <w:szCs w:val="22"/>
                <w:lang w:eastAsia="pl-PL"/>
              </w:rPr>
              <w:t>200jm/2ml</w:t>
            </w:r>
          </w:p>
        </w:tc>
        <w:tc>
          <w:tcPr>
            <w:tcW w:w="1259" w:type="dxa"/>
            <w:tcBorders>
              <w:top w:val="nil"/>
              <w:left w:val="nil"/>
              <w:bottom w:val="single" w:sz="4" w:space="0" w:color="auto"/>
              <w:right w:val="single" w:sz="4" w:space="0" w:color="auto"/>
            </w:tcBorders>
            <w:shd w:val="clear" w:color="FFFFCC" w:fill="FFFFFF"/>
            <w:vAlign w:val="center"/>
            <w:hideMark/>
          </w:tcPr>
          <w:p w14:paraId="73B9540F"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1 </w:t>
            </w:r>
            <w:proofErr w:type="spellStart"/>
            <w:r w:rsidRPr="00BD4EB2">
              <w:rPr>
                <w:rFonts w:asciiTheme="minorHAnsi" w:hAnsiTheme="minorHAnsi" w:cstheme="minorHAnsi"/>
                <w:color w:val="000000"/>
                <w:sz w:val="22"/>
                <w:szCs w:val="22"/>
                <w:lang w:eastAsia="pl-PL"/>
              </w:rPr>
              <w:t>amp</w:t>
            </w:r>
            <w:proofErr w:type="spellEnd"/>
          </w:p>
        </w:tc>
        <w:tc>
          <w:tcPr>
            <w:tcW w:w="981" w:type="dxa"/>
            <w:tcBorders>
              <w:top w:val="nil"/>
              <w:left w:val="nil"/>
              <w:bottom w:val="single" w:sz="4" w:space="0" w:color="auto"/>
              <w:right w:val="single" w:sz="4" w:space="0" w:color="auto"/>
            </w:tcBorders>
            <w:shd w:val="clear" w:color="auto" w:fill="auto"/>
            <w:vAlign w:val="bottom"/>
            <w:hideMark/>
          </w:tcPr>
          <w:p w14:paraId="27DAB2DF"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0C0CCC63"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6209AE5B"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10</w:t>
            </w:r>
          </w:p>
        </w:tc>
        <w:tc>
          <w:tcPr>
            <w:tcW w:w="1080" w:type="dxa"/>
            <w:tcBorders>
              <w:top w:val="nil"/>
              <w:left w:val="nil"/>
              <w:bottom w:val="single" w:sz="4" w:space="0" w:color="auto"/>
              <w:right w:val="single" w:sz="4" w:space="0" w:color="auto"/>
            </w:tcBorders>
            <w:shd w:val="clear" w:color="auto" w:fill="auto"/>
            <w:vAlign w:val="center"/>
          </w:tcPr>
          <w:p w14:paraId="2872C256" w14:textId="019924C0"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55961896" w14:textId="7BC2F760"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7A3A06EF" w14:textId="2C84BFE8"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1F28F3DD" w14:textId="6BB226BB"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012034A3" w14:textId="1878C1DE"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4B901267" w14:textId="4F33FCDE"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BD4EB2" w:rsidRPr="00BD4EB2" w14:paraId="3E697C2E" w14:textId="77777777" w:rsidTr="00B465A4">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46C3A64D"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28.</w:t>
            </w:r>
          </w:p>
        </w:tc>
        <w:tc>
          <w:tcPr>
            <w:tcW w:w="568" w:type="dxa"/>
            <w:tcBorders>
              <w:top w:val="nil"/>
              <w:left w:val="nil"/>
              <w:bottom w:val="single" w:sz="4" w:space="0" w:color="auto"/>
              <w:right w:val="single" w:sz="4" w:space="0" w:color="auto"/>
            </w:tcBorders>
            <w:shd w:val="clear" w:color="auto" w:fill="auto"/>
            <w:noWrap/>
            <w:vAlign w:val="bottom"/>
            <w:hideMark/>
          </w:tcPr>
          <w:p w14:paraId="5ACFBC73"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auto" w:fill="FFFFFF" w:themeFill="background1"/>
            <w:vAlign w:val="center"/>
            <w:hideMark/>
          </w:tcPr>
          <w:p w14:paraId="6E7D77DE"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HYDROXYZINE </w:t>
            </w:r>
            <w:r w:rsidRPr="00BD4EB2">
              <w:rPr>
                <w:rFonts w:asciiTheme="minorHAnsi" w:hAnsiTheme="minorHAnsi" w:cstheme="minorHAnsi"/>
                <w:b/>
                <w:bCs/>
                <w:color w:val="000000"/>
                <w:sz w:val="22"/>
                <w:szCs w:val="22"/>
                <w:lang w:eastAsia="pl-PL"/>
              </w:rPr>
              <w:t>100mg/2ml</w:t>
            </w:r>
          </w:p>
        </w:tc>
        <w:tc>
          <w:tcPr>
            <w:tcW w:w="1259" w:type="dxa"/>
            <w:tcBorders>
              <w:top w:val="nil"/>
              <w:left w:val="nil"/>
              <w:bottom w:val="single" w:sz="4" w:space="0" w:color="auto"/>
              <w:right w:val="single" w:sz="4" w:space="0" w:color="auto"/>
            </w:tcBorders>
            <w:shd w:val="clear" w:color="FFFFCC" w:fill="FFFFFF"/>
            <w:vAlign w:val="center"/>
            <w:hideMark/>
          </w:tcPr>
          <w:p w14:paraId="5E6C75A9"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5 </w:t>
            </w:r>
            <w:proofErr w:type="spellStart"/>
            <w:r w:rsidRPr="00BD4EB2">
              <w:rPr>
                <w:rFonts w:asciiTheme="minorHAnsi" w:hAnsiTheme="minorHAnsi" w:cstheme="minorHAnsi"/>
                <w:color w:val="000000"/>
                <w:sz w:val="22"/>
                <w:szCs w:val="22"/>
                <w:lang w:eastAsia="pl-PL"/>
              </w:rPr>
              <w:t>amp</w:t>
            </w:r>
            <w:proofErr w:type="spellEnd"/>
          </w:p>
        </w:tc>
        <w:tc>
          <w:tcPr>
            <w:tcW w:w="981" w:type="dxa"/>
            <w:tcBorders>
              <w:top w:val="nil"/>
              <w:left w:val="nil"/>
              <w:bottom w:val="single" w:sz="4" w:space="0" w:color="auto"/>
              <w:right w:val="single" w:sz="4" w:space="0" w:color="auto"/>
            </w:tcBorders>
            <w:shd w:val="clear" w:color="auto" w:fill="auto"/>
            <w:vAlign w:val="bottom"/>
            <w:hideMark/>
          </w:tcPr>
          <w:p w14:paraId="01EAB189"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23A97FC8"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3897D92D"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40</w:t>
            </w:r>
          </w:p>
        </w:tc>
        <w:tc>
          <w:tcPr>
            <w:tcW w:w="1080" w:type="dxa"/>
            <w:tcBorders>
              <w:top w:val="nil"/>
              <w:left w:val="nil"/>
              <w:bottom w:val="single" w:sz="4" w:space="0" w:color="auto"/>
              <w:right w:val="single" w:sz="4" w:space="0" w:color="auto"/>
            </w:tcBorders>
            <w:shd w:val="clear" w:color="auto" w:fill="auto"/>
            <w:vAlign w:val="center"/>
          </w:tcPr>
          <w:p w14:paraId="347362B3" w14:textId="12BA452D"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499E2E37" w14:textId="51B4735B"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545FCEDE" w14:textId="059574F4"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7A900126" w14:textId="5DAE5F93"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0188FB3B" w14:textId="4DA8BED9"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7F1AB39D" w14:textId="6B238B6D"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BD4EB2" w:rsidRPr="00BD4EB2" w14:paraId="0DACB98C" w14:textId="77777777" w:rsidTr="00B465A4">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6FCDD689"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29.</w:t>
            </w:r>
          </w:p>
        </w:tc>
        <w:tc>
          <w:tcPr>
            <w:tcW w:w="568" w:type="dxa"/>
            <w:tcBorders>
              <w:top w:val="nil"/>
              <w:left w:val="nil"/>
              <w:bottom w:val="single" w:sz="4" w:space="0" w:color="auto"/>
              <w:right w:val="single" w:sz="4" w:space="0" w:color="auto"/>
            </w:tcBorders>
            <w:shd w:val="clear" w:color="auto" w:fill="auto"/>
            <w:noWrap/>
            <w:vAlign w:val="bottom"/>
            <w:hideMark/>
          </w:tcPr>
          <w:p w14:paraId="46AC4034"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auto" w:fill="FFFFFF" w:themeFill="background1"/>
            <w:vAlign w:val="center"/>
            <w:hideMark/>
          </w:tcPr>
          <w:p w14:paraId="5927DD3C"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HYOSCINE </w:t>
            </w:r>
            <w:r w:rsidRPr="00BD4EB2">
              <w:rPr>
                <w:rFonts w:asciiTheme="minorHAnsi" w:hAnsiTheme="minorHAnsi" w:cstheme="minorHAnsi"/>
                <w:b/>
                <w:bCs/>
                <w:color w:val="000000"/>
                <w:sz w:val="22"/>
                <w:szCs w:val="22"/>
                <w:lang w:eastAsia="pl-PL"/>
              </w:rPr>
              <w:t>20mg/1ml</w:t>
            </w:r>
          </w:p>
        </w:tc>
        <w:tc>
          <w:tcPr>
            <w:tcW w:w="1259" w:type="dxa"/>
            <w:tcBorders>
              <w:top w:val="nil"/>
              <w:left w:val="nil"/>
              <w:bottom w:val="single" w:sz="4" w:space="0" w:color="auto"/>
              <w:right w:val="single" w:sz="4" w:space="0" w:color="auto"/>
            </w:tcBorders>
            <w:shd w:val="clear" w:color="FFFFCC" w:fill="FFFFFF"/>
            <w:vAlign w:val="center"/>
            <w:hideMark/>
          </w:tcPr>
          <w:p w14:paraId="695F3889"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10 </w:t>
            </w:r>
            <w:proofErr w:type="spellStart"/>
            <w:r w:rsidRPr="00BD4EB2">
              <w:rPr>
                <w:rFonts w:asciiTheme="minorHAnsi" w:hAnsiTheme="minorHAnsi" w:cstheme="minorHAnsi"/>
                <w:color w:val="000000"/>
                <w:sz w:val="22"/>
                <w:szCs w:val="22"/>
                <w:lang w:eastAsia="pl-PL"/>
              </w:rPr>
              <w:t>amp</w:t>
            </w:r>
            <w:proofErr w:type="spellEnd"/>
          </w:p>
        </w:tc>
        <w:tc>
          <w:tcPr>
            <w:tcW w:w="981" w:type="dxa"/>
            <w:tcBorders>
              <w:top w:val="nil"/>
              <w:left w:val="nil"/>
              <w:bottom w:val="single" w:sz="4" w:space="0" w:color="auto"/>
              <w:right w:val="single" w:sz="4" w:space="0" w:color="auto"/>
            </w:tcBorders>
            <w:shd w:val="clear" w:color="auto" w:fill="auto"/>
            <w:vAlign w:val="bottom"/>
            <w:hideMark/>
          </w:tcPr>
          <w:p w14:paraId="0508D5A3"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3EF876FA"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5CF92777"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350</w:t>
            </w:r>
          </w:p>
        </w:tc>
        <w:tc>
          <w:tcPr>
            <w:tcW w:w="1080" w:type="dxa"/>
            <w:tcBorders>
              <w:top w:val="nil"/>
              <w:left w:val="nil"/>
              <w:bottom w:val="single" w:sz="4" w:space="0" w:color="auto"/>
              <w:right w:val="single" w:sz="4" w:space="0" w:color="auto"/>
            </w:tcBorders>
            <w:shd w:val="clear" w:color="auto" w:fill="auto"/>
            <w:vAlign w:val="center"/>
          </w:tcPr>
          <w:p w14:paraId="5D6BE77B" w14:textId="120D4C56"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0F9C3F11" w14:textId="58C82A58"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782C196F" w14:textId="4C2594BE"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4ED8A23F" w14:textId="2F7F928A"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67D52C84" w14:textId="077BB29B"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7819B7CA" w14:textId="0EFC7E08"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BD4EB2" w:rsidRPr="00BD4EB2" w14:paraId="27BF872C" w14:textId="77777777" w:rsidTr="00B465A4">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3656D866"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30.</w:t>
            </w:r>
          </w:p>
        </w:tc>
        <w:tc>
          <w:tcPr>
            <w:tcW w:w="568" w:type="dxa"/>
            <w:tcBorders>
              <w:top w:val="nil"/>
              <w:left w:val="nil"/>
              <w:bottom w:val="single" w:sz="4" w:space="0" w:color="auto"/>
              <w:right w:val="single" w:sz="4" w:space="0" w:color="auto"/>
            </w:tcBorders>
            <w:shd w:val="clear" w:color="auto" w:fill="auto"/>
            <w:noWrap/>
            <w:vAlign w:val="bottom"/>
            <w:hideMark/>
          </w:tcPr>
          <w:p w14:paraId="3CB87ECC"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auto" w:fill="FFFFFF" w:themeFill="background1"/>
            <w:vAlign w:val="center"/>
            <w:hideMark/>
          </w:tcPr>
          <w:p w14:paraId="0CE5255D"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NALOXONE </w:t>
            </w:r>
            <w:r w:rsidRPr="00BD4EB2">
              <w:rPr>
                <w:rFonts w:asciiTheme="minorHAnsi" w:hAnsiTheme="minorHAnsi" w:cstheme="minorHAnsi"/>
                <w:b/>
                <w:bCs/>
                <w:color w:val="000000"/>
                <w:sz w:val="22"/>
                <w:szCs w:val="22"/>
                <w:lang w:eastAsia="pl-PL"/>
              </w:rPr>
              <w:t>0,4mg/1ml</w:t>
            </w:r>
          </w:p>
        </w:tc>
        <w:tc>
          <w:tcPr>
            <w:tcW w:w="1259" w:type="dxa"/>
            <w:tcBorders>
              <w:top w:val="nil"/>
              <w:left w:val="nil"/>
              <w:bottom w:val="single" w:sz="4" w:space="0" w:color="auto"/>
              <w:right w:val="single" w:sz="4" w:space="0" w:color="auto"/>
            </w:tcBorders>
            <w:shd w:val="clear" w:color="FFFFCC" w:fill="FFFFFF"/>
            <w:vAlign w:val="center"/>
            <w:hideMark/>
          </w:tcPr>
          <w:p w14:paraId="4DD71EAD"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10 </w:t>
            </w:r>
            <w:proofErr w:type="spellStart"/>
            <w:r w:rsidRPr="00BD4EB2">
              <w:rPr>
                <w:rFonts w:asciiTheme="minorHAnsi" w:hAnsiTheme="minorHAnsi" w:cstheme="minorHAnsi"/>
                <w:color w:val="000000"/>
                <w:sz w:val="22"/>
                <w:szCs w:val="22"/>
                <w:lang w:eastAsia="pl-PL"/>
              </w:rPr>
              <w:t>amp</w:t>
            </w:r>
            <w:proofErr w:type="spellEnd"/>
          </w:p>
        </w:tc>
        <w:tc>
          <w:tcPr>
            <w:tcW w:w="981" w:type="dxa"/>
            <w:tcBorders>
              <w:top w:val="nil"/>
              <w:left w:val="nil"/>
              <w:bottom w:val="single" w:sz="4" w:space="0" w:color="auto"/>
              <w:right w:val="single" w:sz="4" w:space="0" w:color="auto"/>
            </w:tcBorders>
            <w:shd w:val="clear" w:color="auto" w:fill="auto"/>
            <w:vAlign w:val="bottom"/>
            <w:hideMark/>
          </w:tcPr>
          <w:p w14:paraId="50C0AE09"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0AE16B49"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04DD8519"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6</w:t>
            </w:r>
          </w:p>
        </w:tc>
        <w:tc>
          <w:tcPr>
            <w:tcW w:w="1080" w:type="dxa"/>
            <w:tcBorders>
              <w:top w:val="nil"/>
              <w:left w:val="nil"/>
              <w:bottom w:val="single" w:sz="4" w:space="0" w:color="auto"/>
              <w:right w:val="single" w:sz="4" w:space="0" w:color="auto"/>
            </w:tcBorders>
            <w:shd w:val="clear" w:color="auto" w:fill="auto"/>
            <w:vAlign w:val="center"/>
          </w:tcPr>
          <w:p w14:paraId="4147BEB0" w14:textId="5F1A4A6E"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786B3F06" w14:textId="67D7DBDB"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455DC842" w14:textId="2E755F5A"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39D86837" w14:textId="5A5CA010"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3E22D076" w14:textId="719ACAA2"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58A40779" w14:textId="233634F8"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BD4EB2" w:rsidRPr="00BD4EB2" w14:paraId="14197CB0" w14:textId="77777777" w:rsidTr="00B465A4">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79B17122"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31.</w:t>
            </w:r>
          </w:p>
        </w:tc>
        <w:tc>
          <w:tcPr>
            <w:tcW w:w="568" w:type="dxa"/>
            <w:tcBorders>
              <w:top w:val="nil"/>
              <w:left w:val="nil"/>
              <w:bottom w:val="single" w:sz="4" w:space="0" w:color="auto"/>
              <w:right w:val="single" w:sz="4" w:space="0" w:color="auto"/>
            </w:tcBorders>
            <w:shd w:val="clear" w:color="auto" w:fill="auto"/>
            <w:noWrap/>
            <w:vAlign w:val="bottom"/>
            <w:hideMark/>
          </w:tcPr>
          <w:p w14:paraId="274E1080"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auto" w:fill="FFFFFF" w:themeFill="background1"/>
            <w:vAlign w:val="center"/>
            <w:hideMark/>
          </w:tcPr>
          <w:p w14:paraId="78DBCEBF"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NEOSTIGMINE </w:t>
            </w:r>
            <w:r w:rsidRPr="00BD4EB2">
              <w:rPr>
                <w:rFonts w:asciiTheme="minorHAnsi" w:hAnsiTheme="minorHAnsi" w:cstheme="minorHAnsi"/>
                <w:b/>
                <w:bCs/>
                <w:color w:val="000000"/>
                <w:sz w:val="22"/>
                <w:szCs w:val="22"/>
                <w:lang w:eastAsia="pl-PL"/>
              </w:rPr>
              <w:t>0,5mg/1ml</w:t>
            </w:r>
          </w:p>
        </w:tc>
        <w:tc>
          <w:tcPr>
            <w:tcW w:w="1259" w:type="dxa"/>
            <w:tcBorders>
              <w:top w:val="nil"/>
              <w:left w:val="nil"/>
              <w:bottom w:val="single" w:sz="4" w:space="0" w:color="auto"/>
              <w:right w:val="single" w:sz="4" w:space="0" w:color="auto"/>
            </w:tcBorders>
            <w:shd w:val="clear" w:color="FFFFCC" w:fill="FFFFFF"/>
            <w:vAlign w:val="center"/>
            <w:hideMark/>
          </w:tcPr>
          <w:p w14:paraId="239763D5"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10 </w:t>
            </w:r>
            <w:proofErr w:type="spellStart"/>
            <w:r w:rsidRPr="00BD4EB2">
              <w:rPr>
                <w:rFonts w:asciiTheme="minorHAnsi" w:hAnsiTheme="minorHAnsi" w:cstheme="minorHAnsi"/>
                <w:color w:val="000000"/>
                <w:sz w:val="22"/>
                <w:szCs w:val="22"/>
                <w:lang w:eastAsia="pl-PL"/>
              </w:rPr>
              <w:t>amp</w:t>
            </w:r>
            <w:proofErr w:type="spellEnd"/>
          </w:p>
        </w:tc>
        <w:tc>
          <w:tcPr>
            <w:tcW w:w="981" w:type="dxa"/>
            <w:tcBorders>
              <w:top w:val="nil"/>
              <w:left w:val="nil"/>
              <w:bottom w:val="single" w:sz="4" w:space="0" w:color="auto"/>
              <w:right w:val="single" w:sz="4" w:space="0" w:color="auto"/>
            </w:tcBorders>
            <w:shd w:val="clear" w:color="auto" w:fill="auto"/>
            <w:vAlign w:val="bottom"/>
            <w:hideMark/>
          </w:tcPr>
          <w:p w14:paraId="01DDB255"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310F1316"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2A5C1347"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50</w:t>
            </w:r>
          </w:p>
        </w:tc>
        <w:tc>
          <w:tcPr>
            <w:tcW w:w="1080" w:type="dxa"/>
            <w:tcBorders>
              <w:top w:val="nil"/>
              <w:left w:val="nil"/>
              <w:bottom w:val="single" w:sz="4" w:space="0" w:color="auto"/>
              <w:right w:val="single" w:sz="4" w:space="0" w:color="auto"/>
            </w:tcBorders>
            <w:shd w:val="clear" w:color="auto" w:fill="auto"/>
            <w:vAlign w:val="center"/>
          </w:tcPr>
          <w:p w14:paraId="295C64EF" w14:textId="472C3D43"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5898EC01" w14:textId="4856DB6A"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7DA2D1A1" w14:textId="6C710EEF"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6A510393" w14:textId="5B2D1AFC"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4103026F" w14:textId="1D803990"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2B81229C" w14:textId="0EA6510E"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BD4EB2" w:rsidRPr="00BD4EB2" w14:paraId="4752EE9E" w14:textId="77777777" w:rsidTr="00B465A4">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30D12063"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32.</w:t>
            </w:r>
          </w:p>
        </w:tc>
        <w:tc>
          <w:tcPr>
            <w:tcW w:w="568" w:type="dxa"/>
            <w:tcBorders>
              <w:top w:val="nil"/>
              <w:left w:val="nil"/>
              <w:bottom w:val="single" w:sz="4" w:space="0" w:color="auto"/>
              <w:right w:val="single" w:sz="4" w:space="0" w:color="auto"/>
            </w:tcBorders>
            <w:shd w:val="clear" w:color="auto" w:fill="auto"/>
            <w:noWrap/>
            <w:vAlign w:val="bottom"/>
            <w:hideMark/>
          </w:tcPr>
          <w:p w14:paraId="61D4557F"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auto" w:fill="FFFFFF" w:themeFill="background1"/>
            <w:vAlign w:val="center"/>
            <w:hideMark/>
          </w:tcPr>
          <w:p w14:paraId="29E0D9AE"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PAPAVERINE </w:t>
            </w:r>
            <w:r w:rsidRPr="00BD4EB2">
              <w:rPr>
                <w:rFonts w:asciiTheme="minorHAnsi" w:hAnsiTheme="minorHAnsi" w:cstheme="minorHAnsi"/>
                <w:b/>
                <w:bCs/>
                <w:color w:val="000000"/>
                <w:sz w:val="22"/>
                <w:szCs w:val="22"/>
                <w:lang w:eastAsia="pl-PL"/>
              </w:rPr>
              <w:t>40mg/2ml</w:t>
            </w:r>
          </w:p>
        </w:tc>
        <w:tc>
          <w:tcPr>
            <w:tcW w:w="1259" w:type="dxa"/>
            <w:tcBorders>
              <w:top w:val="nil"/>
              <w:left w:val="nil"/>
              <w:bottom w:val="single" w:sz="4" w:space="0" w:color="auto"/>
              <w:right w:val="single" w:sz="4" w:space="0" w:color="auto"/>
            </w:tcBorders>
            <w:shd w:val="clear" w:color="FFFFCC" w:fill="FFFFFF"/>
            <w:vAlign w:val="center"/>
            <w:hideMark/>
          </w:tcPr>
          <w:p w14:paraId="320BBB4F"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10 </w:t>
            </w:r>
            <w:proofErr w:type="spellStart"/>
            <w:r w:rsidRPr="00BD4EB2">
              <w:rPr>
                <w:rFonts w:asciiTheme="minorHAnsi" w:hAnsiTheme="minorHAnsi" w:cstheme="minorHAnsi"/>
                <w:color w:val="000000"/>
                <w:sz w:val="22"/>
                <w:szCs w:val="22"/>
                <w:lang w:eastAsia="pl-PL"/>
              </w:rPr>
              <w:t>amp</w:t>
            </w:r>
            <w:proofErr w:type="spellEnd"/>
          </w:p>
        </w:tc>
        <w:tc>
          <w:tcPr>
            <w:tcW w:w="981" w:type="dxa"/>
            <w:tcBorders>
              <w:top w:val="nil"/>
              <w:left w:val="nil"/>
              <w:bottom w:val="single" w:sz="4" w:space="0" w:color="auto"/>
              <w:right w:val="single" w:sz="4" w:space="0" w:color="auto"/>
            </w:tcBorders>
            <w:shd w:val="clear" w:color="auto" w:fill="auto"/>
            <w:vAlign w:val="bottom"/>
            <w:hideMark/>
          </w:tcPr>
          <w:p w14:paraId="071D8A0A"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134547ED"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63E4FB9A"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30</w:t>
            </w:r>
          </w:p>
        </w:tc>
        <w:tc>
          <w:tcPr>
            <w:tcW w:w="1080" w:type="dxa"/>
            <w:tcBorders>
              <w:top w:val="nil"/>
              <w:left w:val="nil"/>
              <w:bottom w:val="single" w:sz="4" w:space="0" w:color="auto"/>
              <w:right w:val="single" w:sz="4" w:space="0" w:color="auto"/>
            </w:tcBorders>
            <w:shd w:val="clear" w:color="auto" w:fill="auto"/>
            <w:vAlign w:val="center"/>
          </w:tcPr>
          <w:p w14:paraId="62953F1A" w14:textId="4A5E96E6"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12A2A177" w14:textId="6D17EFFC"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0418FD9E" w14:textId="1F5077FD"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4DC65064" w14:textId="2F385638"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4C06FCCC" w14:textId="63EDA74E"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431CEA3D" w14:textId="0736FF52"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BD4EB2" w:rsidRPr="00BD4EB2" w14:paraId="6DD63277" w14:textId="77777777" w:rsidTr="00B465A4">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5398EFAD"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33.</w:t>
            </w:r>
          </w:p>
        </w:tc>
        <w:tc>
          <w:tcPr>
            <w:tcW w:w="568" w:type="dxa"/>
            <w:tcBorders>
              <w:top w:val="nil"/>
              <w:left w:val="nil"/>
              <w:bottom w:val="single" w:sz="4" w:space="0" w:color="auto"/>
              <w:right w:val="single" w:sz="4" w:space="0" w:color="auto"/>
            </w:tcBorders>
            <w:shd w:val="clear" w:color="auto" w:fill="auto"/>
            <w:noWrap/>
            <w:vAlign w:val="bottom"/>
            <w:hideMark/>
          </w:tcPr>
          <w:p w14:paraId="2D2F963E"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auto" w:fill="FFFFFF" w:themeFill="background1"/>
            <w:vAlign w:val="center"/>
            <w:hideMark/>
          </w:tcPr>
          <w:p w14:paraId="15A38C90"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PENTOXIFYLLINE </w:t>
            </w:r>
            <w:r w:rsidRPr="00BD4EB2">
              <w:rPr>
                <w:rFonts w:asciiTheme="minorHAnsi" w:hAnsiTheme="minorHAnsi" w:cstheme="minorHAnsi"/>
                <w:b/>
                <w:bCs/>
                <w:color w:val="000000"/>
                <w:sz w:val="22"/>
                <w:szCs w:val="22"/>
                <w:lang w:eastAsia="pl-PL"/>
              </w:rPr>
              <w:t>300mg/15ml</w:t>
            </w:r>
          </w:p>
        </w:tc>
        <w:tc>
          <w:tcPr>
            <w:tcW w:w="1259" w:type="dxa"/>
            <w:tcBorders>
              <w:top w:val="nil"/>
              <w:left w:val="nil"/>
              <w:bottom w:val="single" w:sz="4" w:space="0" w:color="auto"/>
              <w:right w:val="single" w:sz="4" w:space="0" w:color="auto"/>
            </w:tcBorders>
            <w:shd w:val="clear" w:color="FFFFCC" w:fill="FFFFFF"/>
            <w:vAlign w:val="center"/>
            <w:hideMark/>
          </w:tcPr>
          <w:p w14:paraId="3E542117"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nil"/>
              <w:left w:val="nil"/>
              <w:bottom w:val="single" w:sz="4" w:space="0" w:color="auto"/>
              <w:right w:val="single" w:sz="4" w:space="0" w:color="auto"/>
            </w:tcBorders>
            <w:shd w:val="clear" w:color="auto" w:fill="auto"/>
            <w:vAlign w:val="bottom"/>
            <w:hideMark/>
          </w:tcPr>
          <w:p w14:paraId="3C8652B6"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081FE46A"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4A8A773F"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100</w:t>
            </w:r>
          </w:p>
        </w:tc>
        <w:tc>
          <w:tcPr>
            <w:tcW w:w="1080" w:type="dxa"/>
            <w:tcBorders>
              <w:top w:val="nil"/>
              <w:left w:val="nil"/>
              <w:bottom w:val="single" w:sz="4" w:space="0" w:color="auto"/>
              <w:right w:val="single" w:sz="4" w:space="0" w:color="auto"/>
            </w:tcBorders>
            <w:shd w:val="clear" w:color="auto" w:fill="auto"/>
            <w:vAlign w:val="center"/>
          </w:tcPr>
          <w:p w14:paraId="3D0D8354" w14:textId="59DB8436"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4A740661" w14:textId="7B8FE1EF"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6025A169" w14:textId="2EC2A064"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1EAE21BF" w14:textId="64EB37A5"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195165BF" w14:textId="25345D4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62B8FD31" w14:textId="29CFD53D"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BD4EB2" w:rsidRPr="00BD4EB2" w14:paraId="293DA04B" w14:textId="77777777" w:rsidTr="00B465A4">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4D5AEE20"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34.</w:t>
            </w:r>
          </w:p>
        </w:tc>
        <w:tc>
          <w:tcPr>
            <w:tcW w:w="568" w:type="dxa"/>
            <w:tcBorders>
              <w:top w:val="nil"/>
              <w:left w:val="nil"/>
              <w:bottom w:val="single" w:sz="4" w:space="0" w:color="auto"/>
              <w:right w:val="single" w:sz="4" w:space="0" w:color="auto"/>
            </w:tcBorders>
            <w:shd w:val="clear" w:color="auto" w:fill="auto"/>
            <w:noWrap/>
            <w:vAlign w:val="bottom"/>
            <w:hideMark/>
          </w:tcPr>
          <w:p w14:paraId="346E14DF"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auto" w:fill="FFFFFF" w:themeFill="background1"/>
            <w:vAlign w:val="center"/>
            <w:hideMark/>
          </w:tcPr>
          <w:p w14:paraId="7E238148"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PIPECURONIUM BROMIDE </w:t>
            </w:r>
            <w:r w:rsidRPr="00BD4EB2">
              <w:rPr>
                <w:rFonts w:asciiTheme="minorHAnsi" w:hAnsiTheme="minorHAnsi" w:cstheme="minorHAnsi"/>
                <w:b/>
                <w:bCs/>
                <w:color w:val="000000"/>
                <w:sz w:val="22"/>
                <w:szCs w:val="22"/>
                <w:lang w:eastAsia="pl-PL"/>
              </w:rPr>
              <w:t>4mg/2ml</w:t>
            </w:r>
          </w:p>
        </w:tc>
        <w:tc>
          <w:tcPr>
            <w:tcW w:w="1259" w:type="dxa"/>
            <w:tcBorders>
              <w:top w:val="nil"/>
              <w:left w:val="nil"/>
              <w:bottom w:val="single" w:sz="4" w:space="0" w:color="auto"/>
              <w:right w:val="single" w:sz="4" w:space="0" w:color="auto"/>
            </w:tcBorders>
            <w:shd w:val="clear" w:color="FFFFCC" w:fill="FFFFFF"/>
            <w:vAlign w:val="center"/>
            <w:hideMark/>
          </w:tcPr>
          <w:p w14:paraId="332391EE"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20 </w:t>
            </w:r>
            <w:proofErr w:type="spellStart"/>
            <w:r w:rsidRPr="00BD4EB2">
              <w:rPr>
                <w:rFonts w:asciiTheme="minorHAnsi" w:hAnsiTheme="minorHAnsi" w:cstheme="minorHAnsi"/>
                <w:color w:val="000000"/>
                <w:sz w:val="22"/>
                <w:szCs w:val="22"/>
                <w:lang w:eastAsia="pl-PL"/>
              </w:rPr>
              <w:t>amp</w:t>
            </w:r>
            <w:proofErr w:type="spellEnd"/>
          </w:p>
        </w:tc>
        <w:tc>
          <w:tcPr>
            <w:tcW w:w="981" w:type="dxa"/>
            <w:tcBorders>
              <w:top w:val="nil"/>
              <w:left w:val="nil"/>
              <w:bottom w:val="single" w:sz="4" w:space="0" w:color="auto"/>
              <w:right w:val="single" w:sz="4" w:space="0" w:color="auto"/>
            </w:tcBorders>
            <w:shd w:val="clear" w:color="auto" w:fill="auto"/>
            <w:vAlign w:val="bottom"/>
            <w:hideMark/>
          </w:tcPr>
          <w:p w14:paraId="76A22B27"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465E7340"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3078304C"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5</w:t>
            </w:r>
          </w:p>
        </w:tc>
        <w:tc>
          <w:tcPr>
            <w:tcW w:w="1080" w:type="dxa"/>
            <w:tcBorders>
              <w:top w:val="nil"/>
              <w:left w:val="nil"/>
              <w:bottom w:val="single" w:sz="4" w:space="0" w:color="auto"/>
              <w:right w:val="single" w:sz="4" w:space="0" w:color="auto"/>
            </w:tcBorders>
            <w:shd w:val="clear" w:color="auto" w:fill="auto"/>
            <w:vAlign w:val="center"/>
          </w:tcPr>
          <w:p w14:paraId="0DE1A97B" w14:textId="37AE42B2"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252F8D4E" w14:textId="0D5958BF"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2C4CB6F7" w14:textId="5AC9DE13"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1613DC1A" w14:textId="52246F2C"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12EF9808" w14:textId="27430BB2"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0CA8226E" w14:textId="556BE528"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BD4EB2" w:rsidRPr="00BD4EB2" w14:paraId="5B760488" w14:textId="77777777" w:rsidTr="00B465A4">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3C3B17EA"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35.</w:t>
            </w:r>
          </w:p>
        </w:tc>
        <w:tc>
          <w:tcPr>
            <w:tcW w:w="568" w:type="dxa"/>
            <w:tcBorders>
              <w:top w:val="nil"/>
              <w:left w:val="nil"/>
              <w:bottom w:val="single" w:sz="4" w:space="0" w:color="auto"/>
              <w:right w:val="single" w:sz="4" w:space="0" w:color="auto"/>
            </w:tcBorders>
            <w:shd w:val="clear" w:color="auto" w:fill="auto"/>
            <w:noWrap/>
            <w:vAlign w:val="bottom"/>
            <w:hideMark/>
          </w:tcPr>
          <w:p w14:paraId="42114E77"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auto" w:fill="FFFFFF" w:themeFill="background1"/>
            <w:vAlign w:val="center"/>
            <w:hideMark/>
          </w:tcPr>
          <w:p w14:paraId="2CFBF8A2"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PROPRANOLOL </w:t>
            </w:r>
            <w:r w:rsidRPr="00BD4EB2">
              <w:rPr>
                <w:rFonts w:asciiTheme="minorHAnsi" w:hAnsiTheme="minorHAnsi" w:cstheme="minorHAnsi"/>
                <w:b/>
                <w:bCs/>
                <w:color w:val="000000"/>
                <w:sz w:val="22"/>
                <w:szCs w:val="22"/>
                <w:lang w:eastAsia="pl-PL"/>
              </w:rPr>
              <w:t>1mg/1ml</w:t>
            </w:r>
          </w:p>
        </w:tc>
        <w:tc>
          <w:tcPr>
            <w:tcW w:w="1259" w:type="dxa"/>
            <w:tcBorders>
              <w:top w:val="nil"/>
              <w:left w:val="nil"/>
              <w:bottom w:val="single" w:sz="4" w:space="0" w:color="auto"/>
              <w:right w:val="single" w:sz="4" w:space="0" w:color="auto"/>
            </w:tcBorders>
            <w:shd w:val="clear" w:color="FFFFCC" w:fill="FFFFFF"/>
            <w:vAlign w:val="center"/>
            <w:hideMark/>
          </w:tcPr>
          <w:p w14:paraId="597E2AAE"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10 </w:t>
            </w:r>
            <w:proofErr w:type="spellStart"/>
            <w:r w:rsidRPr="00BD4EB2">
              <w:rPr>
                <w:rFonts w:asciiTheme="minorHAnsi" w:hAnsiTheme="minorHAnsi" w:cstheme="minorHAnsi"/>
                <w:color w:val="000000"/>
                <w:sz w:val="22"/>
                <w:szCs w:val="22"/>
                <w:lang w:eastAsia="pl-PL"/>
              </w:rPr>
              <w:t>amp</w:t>
            </w:r>
            <w:proofErr w:type="spellEnd"/>
          </w:p>
        </w:tc>
        <w:tc>
          <w:tcPr>
            <w:tcW w:w="981" w:type="dxa"/>
            <w:tcBorders>
              <w:top w:val="nil"/>
              <w:left w:val="nil"/>
              <w:bottom w:val="single" w:sz="4" w:space="0" w:color="auto"/>
              <w:right w:val="single" w:sz="4" w:space="0" w:color="auto"/>
            </w:tcBorders>
            <w:shd w:val="clear" w:color="auto" w:fill="auto"/>
            <w:vAlign w:val="bottom"/>
            <w:hideMark/>
          </w:tcPr>
          <w:p w14:paraId="58382828"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7D69634A"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4F130924"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4</w:t>
            </w:r>
          </w:p>
        </w:tc>
        <w:tc>
          <w:tcPr>
            <w:tcW w:w="1080" w:type="dxa"/>
            <w:tcBorders>
              <w:top w:val="nil"/>
              <w:left w:val="nil"/>
              <w:bottom w:val="single" w:sz="4" w:space="0" w:color="auto"/>
              <w:right w:val="single" w:sz="4" w:space="0" w:color="auto"/>
            </w:tcBorders>
            <w:shd w:val="clear" w:color="auto" w:fill="auto"/>
            <w:vAlign w:val="center"/>
          </w:tcPr>
          <w:p w14:paraId="28527C47" w14:textId="3FED80E2"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7F766D3B" w14:textId="145FF2AD"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7D496E89" w14:textId="6562A4FA"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05227296" w14:textId="3FBA33D1"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15929EDD" w14:textId="72DA674F"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34E54ADE" w14:textId="3341800E"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BD4EB2" w:rsidRPr="00BD4EB2" w14:paraId="38A530B6" w14:textId="77777777" w:rsidTr="00B465A4">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5998C619"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36.</w:t>
            </w:r>
          </w:p>
        </w:tc>
        <w:tc>
          <w:tcPr>
            <w:tcW w:w="568" w:type="dxa"/>
            <w:tcBorders>
              <w:top w:val="nil"/>
              <w:left w:val="nil"/>
              <w:bottom w:val="single" w:sz="4" w:space="0" w:color="auto"/>
              <w:right w:val="single" w:sz="4" w:space="0" w:color="auto"/>
            </w:tcBorders>
            <w:shd w:val="clear" w:color="auto" w:fill="auto"/>
            <w:noWrap/>
            <w:vAlign w:val="bottom"/>
            <w:hideMark/>
          </w:tcPr>
          <w:p w14:paraId="54F48E1D"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auto" w:fill="FFFFFF" w:themeFill="background1"/>
            <w:vAlign w:val="center"/>
            <w:hideMark/>
          </w:tcPr>
          <w:p w14:paraId="44FCD0FE"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ROCURONIUM BROMIDE </w:t>
            </w:r>
            <w:r w:rsidRPr="00BD4EB2">
              <w:rPr>
                <w:rFonts w:asciiTheme="minorHAnsi" w:hAnsiTheme="minorHAnsi" w:cstheme="minorHAnsi"/>
                <w:b/>
                <w:bCs/>
                <w:color w:val="000000"/>
                <w:sz w:val="22"/>
                <w:szCs w:val="22"/>
                <w:lang w:eastAsia="pl-PL"/>
              </w:rPr>
              <w:t>10mg/1ml</w:t>
            </w:r>
            <w:r w:rsidRPr="00BD4EB2">
              <w:rPr>
                <w:rFonts w:asciiTheme="minorHAnsi" w:hAnsiTheme="minorHAnsi" w:cstheme="minorHAnsi"/>
                <w:color w:val="000000"/>
                <w:sz w:val="22"/>
                <w:szCs w:val="22"/>
                <w:lang w:eastAsia="pl-PL"/>
              </w:rPr>
              <w:t xml:space="preserve"> ă 5ml</w:t>
            </w:r>
          </w:p>
        </w:tc>
        <w:tc>
          <w:tcPr>
            <w:tcW w:w="1259" w:type="dxa"/>
            <w:tcBorders>
              <w:top w:val="nil"/>
              <w:left w:val="nil"/>
              <w:bottom w:val="single" w:sz="4" w:space="0" w:color="auto"/>
              <w:right w:val="single" w:sz="4" w:space="0" w:color="auto"/>
            </w:tcBorders>
            <w:shd w:val="clear" w:color="FFFFCC" w:fill="FFFFFF"/>
            <w:vAlign w:val="center"/>
            <w:hideMark/>
          </w:tcPr>
          <w:p w14:paraId="31EA6DAD"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10 </w:t>
            </w:r>
            <w:proofErr w:type="spellStart"/>
            <w:r w:rsidRPr="00BD4EB2">
              <w:rPr>
                <w:rFonts w:asciiTheme="minorHAnsi" w:hAnsiTheme="minorHAnsi" w:cstheme="minorHAnsi"/>
                <w:color w:val="000000"/>
                <w:sz w:val="22"/>
                <w:szCs w:val="22"/>
                <w:lang w:eastAsia="pl-PL"/>
              </w:rPr>
              <w:t>amp</w:t>
            </w:r>
            <w:proofErr w:type="spellEnd"/>
          </w:p>
        </w:tc>
        <w:tc>
          <w:tcPr>
            <w:tcW w:w="981" w:type="dxa"/>
            <w:tcBorders>
              <w:top w:val="nil"/>
              <w:left w:val="nil"/>
              <w:bottom w:val="single" w:sz="4" w:space="0" w:color="auto"/>
              <w:right w:val="single" w:sz="4" w:space="0" w:color="auto"/>
            </w:tcBorders>
            <w:shd w:val="clear" w:color="auto" w:fill="auto"/>
            <w:vAlign w:val="bottom"/>
            <w:hideMark/>
          </w:tcPr>
          <w:p w14:paraId="097E51AE"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4E102CCB"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5D934481"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50</w:t>
            </w:r>
          </w:p>
        </w:tc>
        <w:tc>
          <w:tcPr>
            <w:tcW w:w="1080" w:type="dxa"/>
            <w:tcBorders>
              <w:top w:val="nil"/>
              <w:left w:val="nil"/>
              <w:bottom w:val="single" w:sz="4" w:space="0" w:color="auto"/>
              <w:right w:val="single" w:sz="4" w:space="0" w:color="auto"/>
            </w:tcBorders>
            <w:shd w:val="clear" w:color="auto" w:fill="auto"/>
            <w:vAlign w:val="center"/>
          </w:tcPr>
          <w:p w14:paraId="75B8041E" w14:textId="33E11A8B"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2F82EB62" w14:textId="72F4C972"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4C8CEB70" w14:textId="5C9FA11D"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5531038C" w14:textId="70BB4DAC"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54620639" w14:textId="72BA50D1"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4F9595EB" w14:textId="1576341F"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BD4EB2" w:rsidRPr="00BD4EB2" w14:paraId="731745CF" w14:textId="77777777" w:rsidTr="00B465A4">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344A95E0"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37.</w:t>
            </w:r>
          </w:p>
        </w:tc>
        <w:tc>
          <w:tcPr>
            <w:tcW w:w="568" w:type="dxa"/>
            <w:tcBorders>
              <w:top w:val="nil"/>
              <w:left w:val="nil"/>
              <w:bottom w:val="single" w:sz="4" w:space="0" w:color="auto"/>
              <w:right w:val="single" w:sz="4" w:space="0" w:color="auto"/>
            </w:tcBorders>
            <w:shd w:val="clear" w:color="auto" w:fill="auto"/>
            <w:noWrap/>
            <w:vAlign w:val="bottom"/>
            <w:hideMark/>
          </w:tcPr>
          <w:p w14:paraId="2C649176"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auto" w:fill="FFFFFF" w:themeFill="background1"/>
            <w:vAlign w:val="center"/>
            <w:hideMark/>
          </w:tcPr>
          <w:p w14:paraId="292D229A"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SALBUTAMOL </w:t>
            </w:r>
            <w:r w:rsidRPr="00BD4EB2">
              <w:rPr>
                <w:rFonts w:asciiTheme="minorHAnsi" w:hAnsiTheme="minorHAnsi" w:cstheme="minorHAnsi"/>
                <w:b/>
                <w:bCs/>
                <w:color w:val="000000"/>
                <w:sz w:val="22"/>
                <w:szCs w:val="22"/>
                <w:lang w:eastAsia="pl-PL"/>
              </w:rPr>
              <w:t>0,5mg/1ml</w:t>
            </w:r>
          </w:p>
        </w:tc>
        <w:tc>
          <w:tcPr>
            <w:tcW w:w="1259" w:type="dxa"/>
            <w:tcBorders>
              <w:top w:val="nil"/>
              <w:left w:val="nil"/>
              <w:bottom w:val="single" w:sz="4" w:space="0" w:color="auto"/>
              <w:right w:val="single" w:sz="4" w:space="0" w:color="auto"/>
            </w:tcBorders>
            <w:shd w:val="clear" w:color="FFFFCC" w:fill="FFFFFF"/>
            <w:vAlign w:val="center"/>
            <w:hideMark/>
          </w:tcPr>
          <w:p w14:paraId="43953367"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10 </w:t>
            </w:r>
            <w:proofErr w:type="spellStart"/>
            <w:r w:rsidRPr="00BD4EB2">
              <w:rPr>
                <w:rFonts w:asciiTheme="minorHAnsi" w:hAnsiTheme="minorHAnsi" w:cstheme="minorHAnsi"/>
                <w:color w:val="000000"/>
                <w:sz w:val="22"/>
                <w:szCs w:val="22"/>
                <w:lang w:eastAsia="pl-PL"/>
              </w:rPr>
              <w:t>amp</w:t>
            </w:r>
            <w:proofErr w:type="spellEnd"/>
          </w:p>
        </w:tc>
        <w:tc>
          <w:tcPr>
            <w:tcW w:w="981" w:type="dxa"/>
            <w:tcBorders>
              <w:top w:val="nil"/>
              <w:left w:val="nil"/>
              <w:bottom w:val="single" w:sz="4" w:space="0" w:color="auto"/>
              <w:right w:val="single" w:sz="4" w:space="0" w:color="auto"/>
            </w:tcBorders>
            <w:shd w:val="clear" w:color="auto" w:fill="auto"/>
            <w:vAlign w:val="bottom"/>
            <w:hideMark/>
          </w:tcPr>
          <w:p w14:paraId="4DE1DEDE"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6D2FCC6D"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5DC2735F"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30</w:t>
            </w:r>
          </w:p>
        </w:tc>
        <w:tc>
          <w:tcPr>
            <w:tcW w:w="1080" w:type="dxa"/>
            <w:tcBorders>
              <w:top w:val="nil"/>
              <w:left w:val="nil"/>
              <w:bottom w:val="single" w:sz="4" w:space="0" w:color="auto"/>
              <w:right w:val="single" w:sz="4" w:space="0" w:color="auto"/>
            </w:tcBorders>
            <w:shd w:val="clear" w:color="auto" w:fill="auto"/>
            <w:vAlign w:val="center"/>
          </w:tcPr>
          <w:p w14:paraId="07D0F46F" w14:textId="743CC768"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763DEF88" w14:textId="2E8D0D1C"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411B30DD" w14:textId="7F8864B9"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4B2E5CE2" w14:textId="67D8B443"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4CAE38B2" w14:textId="45DA6EC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52C1E266" w14:textId="5DC41159"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BD4EB2" w:rsidRPr="00BD4EB2" w14:paraId="173A0F51" w14:textId="77777777" w:rsidTr="00B465A4">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5EDDFF79"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38.</w:t>
            </w:r>
          </w:p>
        </w:tc>
        <w:tc>
          <w:tcPr>
            <w:tcW w:w="568" w:type="dxa"/>
            <w:tcBorders>
              <w:top w:val="nil"/>
              <w:left w:val="nil"/>
              <w:bottom w:val="single" w:sz="4" w:space="0" w:color="auto"/>
              <w:right w:val="single" w:sz="4" w:space="0" w:color="auto"/>
            </w:tcBorders>
            <w:shd w:val="clear" w:color="auto" w:fill="auto"/>
            <w:noWrap/>
            <w:vAlign w:val="bottom"/>
            <w:hideMark/>
          </w:tcPr>
          <w:p w14:paraId="059EA6BE"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auto" w:fill="FFFFFF" w:themeFill="background1"/>
            <w:vAlign w:val="center"/>
            <w:hideMark/>
          </w:tcPr>
          <w:p w14:paraId="326F7C13"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SODIUM BICARBONATE </w:t>
            </w:r>
            <w:r w:rsidRPr="00BD4EB2">
              <w:rPr>
                <w:rFonts w:asciiTheme="minorHAnsi" w:hAnsiTheme="minorHAnsi" w:cstheme="minorHAnsi"/>
                <w:b/>
                <w:bCs/>
                <w:color w:val="000000"/>
                <w:sz w:val="22"/>
                <w:szCs w:val="22"/>
                <w:lang w:eastAsia="pl-PL"/>
              </w:rPr>
              <w:t>8,4%</w:t>
            </w:r>
            <w:r w:rsidRPr="00BD4EB2">
              <w:rPr>
                <w:rFonts w:asciiTheme="minorHAnsi" w:hAnsiTheme="minorHAnsi" w:cstheme="minorHAnsi"/>
                <w:color w:val="000000"/>
                <w:sz w:val="22"/>
                <w:szCs w:val="22"/>
                <w:lang w:eastAsia="pl-PL"/>
              </w:rPr>
              <w:t xml:space="preserve"> 20ml</w:t>
            </w:r>
          </w:p>
        </w:tc>
        <w:tc>
          <w:tcPr>
            <w:tcW w:w="1259" w:type="dxa"/>
            <w:tcBorders>
              <w:top w:val="nil"/>
              <w:left w:val="nil"/>
              <w:bottom w:val="single" w:sz="4" w:space="0" w:color="auto"/>
              <w:right w:val="single" w:sz="4" w:space="0" w:color="auto"/>
            </w:tcBorders>
            <w:shd w:val="clear" w:color="FFFFCC" w:fill="FFFFFF"/>
            <w:vAlign w:val="center"/>
            <w:hideMark/>
          </w:tcPr>
          <w:p w14:paraId="79F7AF74"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10 </w:t>
            </w:r>
            <w:proofErr w:type="spellStart"/>
            <w:r w:rsidRPr="00BD4EB2">
              <w:rPr>
                <w:rFonts w:asciiTheme="minorHAnsi" w:hAnsiTheme="minorHAnsi" w:cstheme="minorHAnsi"/>
                <w:color w:val="000000"/>
                <w:sz w:val="22"/>
                <w:szCs w:val="22"/>
                <w:lang w:eastAsia="pl-PL"/>
              </w:rPr>
              <w:t>amp</w:t>
            </w:r>
            <w:proofErr w:type="spellEnd"/>
          </w:p>
        </w:tc>
        <w:tc>
          <w:tcPr>
            <w:tcW w:w="981" w:type="dxa"/>
            <w:tcBorders>
              <w:top w:val="nil"/>
              <w:left w:val="nil"/>
              <w:bottom w:val="single" w:sz="4" w:space="0" w:color="auto"/>
              <w:right w:val="single" w:sz="4" w:space="0" w:color="auto"/>
            </w:tcBorders>
            <w:shd w:val="clear" w:color="auto" w:fill="auto"/>
            <w:vAlign w:val="bottom"/>
            <w:hideMark/>
          </w:tcPr>
          <w:p w14:paraId="2E12EB14"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26D13483"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42D83BB0"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100</w:t>
            </w:r>
          </w:p>
        </w:tc>
        <w:tc>
          <w:tcPr>
            <w:tcW w:w="1080" w:type="dxa"/>
            <w:tcBorders>
              <w:top w:val="nil"/>
              <w:left w:val="nil"/>
              <w:bottom w:val="single" w:sz="4" w:space="0" w:color="auto"/>
              <w:right w:val="single" w:sz="4" w:space="0" w:color="auto"/>
            </w:tcBorders>
            <w:shd w:val="clear" w:color="auto" w:fill="auto"/>
            <w:vAlign w:val="center"/>
          </w:tcPr>
          <w:p w14:paraId="7C76AE51" w14:textId="143D6939"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700A6264" w14:textId="58B78A31"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596D9807" w14:textId="13BD1ABD"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5C6E2E91" w14:textId="045032E4"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09FD4B58" w14:textId="4C08AFE1"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55401A34" w14:textId="5ABAD19F"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BD4EB2" w:rsidRPr="00BD4EB2" w14:paraId="355F0289" w14:textId="77777777" w:rsidTr="00B465A4">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296A4269"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39.</w:t>
            </w:r>
          </w:p>
        </w:tc>
        <w:tc>
          <w:tcPr>
            <w:tcW w:w="568" w:type="dxa"/>
            <w:tcBorders>
              <w:top w:val="nil"/>
              <w:left w:val="nil"/>
              <w:bottom w:val="single" w:sz="4" w:space="0" w:color="auto"/>
              <w:right w:val="single" w:sz="4" w:space="0" w:color="auto"/>
            </w:tcBorders>
            <w:shd w:val="clear" w:color="auto" w:fill="auto"/>
            <w:noWrap/>
            <w:vAlign w:val="bottom"/>
            <w:hideMark/>
          </w:tcPr>
          <w:p w14:paraId="6C828185"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auto" w:fill="FFFFFF" w:themeFill="background1"/>
            <w:vAlign w:val="center"/>
            <w:hideMark/>
          </w:tcPr>
          <w:p w14:paraId="65AFC12D"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SPIRONOLACTONE </w:t>
            </w:r>
            <w:r w:rsidRPr="00BD4EB2">
              <w:rPr>
                <w:rFonts w:asciiTheme="minorHAnsi" w:hAnsiTheme="minorHAnsi" w:cstheme="minorHAnsi"/>
                <w:b/>
                <w:bCs/>
                <w:color w:val="000000"/>
                <w:sz w:val="22"/>
                <w:szCs w:val="22"/>
                <w:lang w:eastAsia="pl-PL"/>
              </w:rPr>
              <w:t>200mg/10ml</w:t>
            </w:r>
          </w:p>
        </w:tc>
        <w:tc>
          <w:tcPr>
            <w:tcW w:w="1259" w:type="dxa"/>
            <w:tcBorders>
              <w:top w:val="nil"/>
              <w:left w:val="nil"/>
              <w:bottom w:val="single" w:sz="4" w:space="0" w:color="auto"/>
              <w:right w:val="single" w:sz="4" w:space="0" w:color="auto"/>
            </w:tcBorders>
            <w:shd w:val="clear" w:color="FFFFCC" w:fill="FFFFFF"/>
            <w:vAlign w:val="center"/>
            <w:hideMark/>
          </w:tcPr>
          <w:p w14:paraId="2292D0EA"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nil"/>
              <w:left w:val="nil"/>
              <w:bottom w:val="single" w:sz="4" w:space="0" w:color="auto"/>
              <w:right w:val="single" w:sz="4" w:space="0" w:color="auto"/>
            </w:tcBorders>
            <w:shd w:val="clear" w:color="auto" w:fill="auto"/>
            <w:vAlign w:val="bottom"/>
            <w:hideMark/>
          </w:tcPr>
          <w:p w14:paraId="75655441"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4B5E4B1B"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7B7430A2"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10</w:t>
            </w:r>
          </w:p>
        </w:tc>
        <w:tc>
          <w:tcPr>
            <w:tcW w:w="1080" w:type="dxa"/>
            <w:tcBorders>
              <w:top w:val="nil"/>
              <w:left w:val="nil"/>
              <w:bottom w:val="single" w:sz="4" w:space="0" w:color="auto"/>
              <w:right w:val="single" w:sz="4" w:space="0" w:color="auto"/>
            </w:tcBorders>
            <w:shd w:val="clear" w:color="auto" w:fill="auto"/>
            <w:vAlign w:val="center"/>
          </w:tcPr>
          <w:p w14:paraId="337AB149" w14:textId="15547FB2"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04F00FDF" w14:textId="141218F7"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089D8308" w14:textId="6E7EDDDB"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1DB8730B" w14:textId="7ABE3832"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48223C1F" w14:textId="2B4E6D2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646943E8" w14:textId="12FA6702"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BD4EB2" w:rsidRPr="00BD4EB2" w14:paraId="53892929" w14:textId="77777777" w:rsidTr="00B465A4">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18F100C9"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40.</w:t>
            </w:r>
          </w:p>
        </w:tc>
        <w:tc>
          <w:tcPr>
            <w:tcW w:w="568" w:type="dxa"/>
            <w:tcBorders>
              <w:top w:val="nil"/>
              <w:left w:val="nil"/>
              <w:bottom w:val="single" w:sz="4" w:space="0" w:color="auto"/>
              <w:right w:val="single" w:sz="4" w:space="0" w:color="auto"/>
            </w:tcBorders>
            <w:shd w:val="clear" w:color="auto" w:fill="auto"/>
            <w:noWrap/>
            <w:vAlign w:val="bottom"/>
            <w:hideMark/>
          </w:tcPr>
          <w:p w14:paraId="70B7EFA4"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auto" w:fill="FFFFFF" w:themeFill="background1"/>
            <w:vAlign w:val="center"/>
            <w:hideMark/>
          </w:tcPr>
          <w:p w14:paraId="5B715180"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SULODEXID </w:t>
            </w:r>
            <w:r w:rsidRPr="00BD4EB2">
              <w:rPr>
                <w:rFonts w:asciiTheme="minorHAnsi" w:hAnsiTheme="minorHAnsi" w:cstheme="minorHAnsi"/>
                <w:b/>
                <w:bCs/>
                <w:color w:val="000000"/>
                <w:sz w:val="22"/>
                <w:szCs w:val="22"/>
                <w:lang w:eastAsia="pl-PL"/>
              </w:rPr>
              <w:t>300LSU/ml</w:t>
            </w:r>
            <w:r w:rsidRPr="00BD4EB2">
              <w:rPr>
                <w:rFonts w:asciiTheme="minorHAnsi" w:hAnsiTheme="minorHAnsi" w:cstheme="minorHAnsi"/>
                <w:color w:val="000000"/>
                <w:sz w:val="22"/>
                <w:szCs w:val="22"/>
                <w:lang w:eastAsia="pl-PL"/>
              </w:rPr>
              <w:t xml:space="preserve"> 2ml</w:t>
            </w:r>
          </w:p>
        </w:tc>
        <w:tc>
          <w:tcPr>
            <w:tcW w:w="1259" w:type="dxa"/>
            <w:tcBorders>
              <w:top w:val="nil"/>
              <w:left w:val="nil"/>
              <w:bottom w:val="single" w:sz="4" w:space="0" w:color="auto"/>
              <w:right w:val="single" w:sz="4" w:space="0" w:color="auto"/>
            </w:tcBorders>
            <w:shd w:val="clear" w:color="FFFFCC" w:fill="FFFFFF"/>
            <w:vAlign w:val="center"/>
            <w:hideMark/>
          </w:tcPr>
          <w:p w14:paraId="25507D22"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10 </w:t>
            </w:r>
            <w:proofErr w:type="spellStart"/>
            <w:r w:rsidRPr="00BD4EB2">
              <w:rPr>
                <w:rFonts w:asciiTheme="minorHAnsi" w:hAnsiTheme="minorHAnsi" w:cstheme="minorHAnsi"/>
                <w:color w:val="000000"/>
                <w:sz w:val="22"/>
                <w:szCs w:val="22"/>
                <w:lang w:eastAsia="pl-PL"/>
              </w:rPr>
              <w:t>amp</w:t>
            </w:r>
            <w:proofErr w:type="spellEnd"/>
          </w:p>
        </w:tc>
        <w:tc>
          <w:tcPr>
            <w:tcW w:w="981" w:type="dxa"/>
            <w:tcBorders>
              <w:top w:val="nil"/>
              <w:left w:val="nil"/>
              <w:bottom w:val="single" w:sz="4" w:space="0" w:color="auto"/>
              <w:right w:val="single" w:sz="4" w:space="0" w:color="auto"/>
            </w:tcBorders>
            <w:shd w:val="clear" w:color="auto" w:fill="auto"/>
            <w:vAlign w:val="bottom"/>
            <w:hideMark/>
          </w:tcPr>
          <w:p w14:paraId="1BDD4ED4"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1425EDD0"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0E211364"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50</w:t>
            </w:r>
          </w:p>
        </w:tc>
        <w:tc>
          <w:tcPr>
            <w:tcW w:w="1080" w:type="dxa"/>
            <w:tcBorders>
              <w:top w:val="nil"/>
              <w:left w:val="nil"/>
              <w:bottom w:val="single" w:sz="4" w:space="0" w:color="auto"/>
              <w:right w:val="single" w:sz="4" w:space="0" w:color="auto"/>
            </w:tcBorders>
            <w:shd w:val="clear" w:color="auto" w:fill="auto"/>
            <w:vAlign w:val="center"/>
          </w:tcPr>
          <w:p w14:paraId="25F19A1A" w14:textId="23CB1667"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40B1A8D1" w14:textId="6119547C"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7AA63DCD" w14:textId="2E5A8126"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569DE68B" w14:textId="31F8BC3F"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02A2531E" w14:textId="3147FE6F"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285B599A" w14:textId="65B37979"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BD4EB2" w:rsidRPr="00BD4EB2" w14:paraId="64E1AB09" w14:textId="77777777" w:rsidTr="00B465A4">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4FFCEDEC"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41.</w:t>
            </w:r>
          </w:p>
        </w:tc>
        <w:tc>
          <w:tcPr>
            <w:tcW w:w="568" w:type="dxa"/>
            <w:tcBorders>
              <w:top w:val="nil"/>
              <w:left w:val="nil"/>
              <w:bottom w:val="single" w:sz="4" w:space="0" w:color="auto"/>
              <w:right w:val="single" w:sz="4" w:space="0" w:color="auto"/>
            </w:tcBorders>
            <w:shd w:val="clear" w:color="auto" w:fill="auto"/>
            <w:noWrap/>
            <w:vAlign w:val="bottom"/>
            <w:hideMark/>
          </w:tcPr>
          <w:p w14:paraId="35406362"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auto" w:fill="FFFFFF" w:themeFill="background1"/>
            <w:vAlign w:val="center"/>
            <w:hideMark/>
          </w:tcPr>
          <w:p w14:paraId="0231689E"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SUXAMETHONIUM CHLORIDE </w:t>
            </w:r>
            <w:r w:rsidRPr="00BD4EB2">
              <w:rPr>
                <w:rFonts w:asciiTheme="minorHAnsi" w:hAnsiTheme="minorHAnsi" w:cstheme="minorHAnsi"/>
                <w:b/>
                <w:bCs/>
                <w:color w:val="000000"/>
                <w:sz w:val="22"/>
                <w:szCs w:val="22"/>
                <w:lang w:eastAsia="pl-PL"/>
              </w:rPr>
              <w:t>200mg</w:t>
            </w:r>
          </w:p>
        </w:tc>
        <w:tc>
          <w:tcPr>
            <w:tcW w:w="1259" w:type="dxa"/>
            <w:tcBorders>
              <w:top w:val="nil"/>
              <w:left w:val="nil"/>
              <w:bottom w:val="single" w:sz="4" w:space="0" w:color="auto"/>
              <w:right w:val="single" w:sz="4" w:space="0" w:color="auto"/>
            </w:tcBorders>
            <w:shd w:val="clear" w:color="FFFFCC" w:fill="FFFFFF"/>
            <w:vAlign w:val="center"/>
            <w:hideMark/>
          </w:tcPr>
          <w:p w14:paraId="3C8729D9"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10 </w:t>
            </w:r>
            <w:proofErr w:type="spellStart"/>
            <w:r w:rsidRPr="00BD4EB2">
              <w:rPr>
                <w:rFonts w:asciiTheme="minorHAnsi" w:hAnsiTheme="minorHAnsi" w:cstheme="minorHAnsi"/>
                <w:color w:val="000000"/>
                <w:sz w:val="22"/>
                <w:szCs w:val="22"/>
                <w:lang w:eastAsia="pl-PL"/>
              </w:rPr>
              <w:t>amp</w:t>
            </w:r>
            <w:proofErr w:type="spellEnd"/>
          </w:p>
        </w:tc>
        <w:tc>
          <w:tcPr>
            <w:tcW w:w="981" w:type="dxa"/>
            <w:tcBorders>
              <w:top w:val="nil"/>
              <w:left w:val="nil"/>
              <w:bottom w:val="single" w:sz="4" w:space="0" w:color="auto"/>
              <w:right w:val="single" w:sz="4" w:space="0" w:color="auto"/>
            </w:tcBorders>
            <w:shd w:val="clear" w:color="auto" w:fill="auto"/>
            <w:vAlign w:val="bottom"/>
            <w:hideMark/>
          </w:tcPr>
          <w:p w14:paraId="285D495F"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1DD47C55"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7BB292E8"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80</w:t>
            </w:r>
          </w:p>
        </w:tc>
        <w:tc>
          <w:tcPr>
            <w:tcW w:w="1080" w:type="dxa"/>
            <w:tcBorders>
              <w:top w:val="nil"/>
              <w:left w:val="nil"/>
              <w:bottom w:val="single" w:sz="4" w:space="0" w:color="auto"/>
              <w:right w:val="single" w:sz="4" w:space="0" w:color="auto"/>
            </w:tcBorders>
            <w:shd w:val="clear" w:color="auto" w:fill="auto"/>
            <w:vAlign w:val="center"/>
          </w:tcPr>
          <w:p w14:paraId="0CBAB9CF" w14:textId="0857F9A1"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7276E07C" w14:textId="513F66CF"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558EEE48" w14:textId="5C6CB3ED"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67581619" w14:textId="074AD226"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3954A409" w14:textId="1A3BE848"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7F25B6C5" w14:textId="412742D6"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BD4EB2" w:rsidRPr="00BD4EB2" w14:paraId="11797B41" w14:textId="77777777" w:rsidTr="00B465A4">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406B61B2"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lastRenderedPageBreak/>
              <w:t>42.</w:t>
            </w:r>
          </w:p>
        </w:tc>
        <w:tc>
          <w:tcPr>
            <w:tcW w:w="568" w:type="dxa"/>
            <w:tcBorders>
              <w:top w:val="nil"/>
              <w:left w:val="nil"/>
              <w:bottom w:val="single" w:sz="4" w:space="0" w:color="auto"/>
              <w:right w:val="single" w:sz="4" w:space="0" w:color="auto"/>
            </w:tcBorders>
            <w:shd w:val="clear" w:color="auto" w:fill="auto"/>
            <w:noWrap/>
            <w:vAlign w:val="bottom"/>
            <w:hideMark/>
          </w:tcPr>
          <w:p w14:paraId="728FB2F1"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auto" w:fill="FFFFFF" w:themeFill="background1"/>
            <w:vAlign w:val="center"/>
            <w:hideMark/>
          </w:tcPr>
          <w:p w14:paraId="0DD0BA1F"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THEOPHYLLINE </w:t>
            </w:r>
            <w:r w:rsidRPr="00BD4EB2">
              <w:rPr>
                <w:rFonts w:asciiTheme="minorHAnsi" w:hAnsiTheme="minorHAnsi" w:cstheme="minorHAnsi"/>
                <w:b/>
                <w:bCs/>
                <w:color w:val="000000"/>
                <w:sz w:val="22"/>
                <w:szCs w:val="22"/>
                <w:lang w:eastAsia="pl-PL"/>
              </w:rPr>
              <w:t>20mg/ml</w:t>
            </w:r>
            <w:r w:rsidRPr="00BD4EB2">
              <w:rPr>
                <w:rFonts w:asciiTheme="minorHAnsi" w:hAnsiTheme="minorHAnsi" w:cstheme="minorHAnsi"/>
                <w:color w:val="000000"/>
                <w:sz w:val="22"/>
                <w:szCs w:val="22"/>
                <w:lang w:eastAsia="pl-PL"/>
              </w:rPr>
              <w:t xml:space="preserve"> ă 10ml</w:t>
            </w:r>
          </w:p>
        </w:tc>
        <w:tc>
          <w:tcPr>
            <w:tcW w:w="1259" w:type="dxa"/>
            <w:tcBorders>
              <w:top w:val="nil"/>
              <w:left w:val="nil"/>
              <w:bottom w:val="single" w:sz="4" w:space="0" w:color="auto"/>
              <w:right w:val="single" w:sz="4" w:space="0" w:color="auto"/>
            </w:tcBorders>
            <w:shd w:val="clear" w:color="FFFFCC" w:fill="FFFFFF"/>
            <w:vAlign w:val="center"/>
            <w:hideMark/>
          </w:tcPr>
          <w:p w14:paraId="1B80E066"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5 </w:t>
            </w:r>
            <w:proofErr w:type="spellStart"/>
            <w:r w:rsidRPr="00BD4EB2">
              <w:rPr>
                <w:rFonts w:asciiTheme="minorHAnsi" w:hAnsiTheme="minorHAnsi" w:cstheme="minorHAnsi"/>
                <w:color w:val="000000"/>
                <w:sz w:val="22"/>
                <w:szCs w:val="22"/>
                <w:lang w:eastAsia="pl-PL"/>
              </w:rPr>
              <w:t>amp</w:t>
            </w:r>
            <w:proofErr w:type="spellEnd"/>
          </w:p>
        </w:tc>
        <w:tc>
          <w:tcPr>
            <w:tcW w:w="981" w:type="dxa"/>
            <w:tcBorders>
              <w:top w:val="nil"/>
              <w:left w:val="nil"/>
              <w:bottom w:val="single" w:sz="4" w:space="0" w:color="auto"/>
              <w:right w:val="single" w:sz="4" w:space="0" w:color="auto"/>
            </w:tcBorders>
            <w:shd w:val="clear" w:color="auto" w:fill="auto"/>
            <w:vAlign w:val="bottom"/>
            <w:hideMark/>
          </w:tcPr>
          <w:p w14:paraId="3A2D782E"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7D684F5A"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25B93D50"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400</w:t>
            </w:r>
          </w:p>
        </w:tc>
        <w:tc>
          <w:tcPr>
            <w:tcW w:w="1080" w:type="dxa"/>
            <w:tcBorders>
              <w:top w:val="nil"/>
              <w:left w:val="nil"/>
              <w:bottom w:val="single" w:sz="4" w:space="0" w:color="auto"/>
              <w:right w:val="single" w:sz="4" w:space="0" w:color="auto"/>
            </w:tcBorders>
            <w:shd w:val="clear" w:color="auto" w:fill="auto"/>
            <w:vAlign w:val="center"/>
          </w:tcPr>
          <w:p w14:paraId="4E71E53A" w14:textId="50D1682C"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0273C0A2" w14:textId="52BDA78B"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2DB1C32C" w14:textId="40492FDA"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17992AEF" w14:textId="32674EDD"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6A10C2ED" w14:textId="3789895C"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2012EF77" w14:textId="32105494"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BD4EB2" w:rsidRPr="00BD4EB2" w14:paraId="2D0369E0" w14:textId="77777777" w:rsidTr="00B465A4">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7C7A29FA"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43.</w:t>
            </w:r>
          </w:p>
        </w:tc>
        <w:tc>
          <w:tcPr>
            <w:tcW w:w="568" w:type="dxa"/>
            <w:tcBorders>
              <w:top w:val="nil"/>
              <w:left w:val="nil"/>
              <w:bottom w:val="single" w:sz="4" w:space="0" w:color="auto"/>
              <w:right w:val="single" w:sz="4" w:space="0" w:color="auto"/>
            </w:tcBorders>
            <w:shd w:val="clear" w:color="auto" w:fill="auto"/>
            <w:noWrap/>
            <w:vAlign w:val="bottom"/>
            <w:hideMark/>
          </w:tcPr>
          <w:p w14:paraId="75A952F4"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auto" w:fill="FFFFFF" w:themeFill="background1"/>
            <w:vAlign w:val="center"/>
            <w:hideMark/>
          </w:tcPr>
          <w:p w14:paraId="7BE053A6"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URAPIDIL </w:t>
            </w:r>
            <w:r w:rsidRPr="00BD4EB2">
              <w:rPr>
                <w:rFonts w:asciiTheme="minorHAnsi" w:hAnsiTheme="minorHAnsi" w:cstheme="minorHAnsi"/>
                <w:b/>
                <w:bCs/>
                <w:color w:val="000000"/>
                <w:sz w:val="22"/>
                <w:szCs w:val="22"/>
                <w:lang w:eastAsia="pl-PL"/>
              </w:rPr>
              <w:t>25mg/5ml</w:t>
            </w:r>
          </w:p>
        </w:tc>
        <w:tc>
          <w:tcPr>
            <w:tcW w:w="1259" w:type="dxa"/>
            <w:tcBorders>
              <w:top w:val="nil"/>
              <w:left w:val="nil"/>
              <w:bottom w:val="single" w:sz="4" w:space="0" w:color="auto"/>
              <w:right w:val="single" w:sz="4" w:space="0" w:color="auto"/>
            </w:tcBorders>
            <w:shd w:val="clear" w:color="FFFFCC" w:fill="FFFFFF"/>
            <w:vAlign w:val="center"/>
            <w:hideMark/>
          </w:tcPr>
          <w:p w14:paraId="67F5EEA1"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5 </w:t>
            </w:r>
            <w:proofErr w:type="spellStart"/>
            <w:r w:rsidRPr="00BD4EB2">
              <w:rPr>
                <w:rFonts w:asciiTheme="minorHAnsi" w:hAnsiTheme="minorHAnsi" w:cstheme="minorHAnsi"/>
                <w:color w:val="000000"/>
                <w:sz w:val="22"/>
                <w:szCs w:val="22"/>
                <w:lang w:eastAsia="pl-PL"/>
              </w:rPr>
              <w:t>amp</w:t>
            </w:r>
            <w:proofErr w:type="spellEnd"/>
          </w:p>
        </w:tc>
        <w:tc>
          <w:tcPr>
            <w:tcW w:w="981" w:type="dxa"/>
            <w:tcBorders>
              <w:top w:val="nil"/>
              <w:left w:val="nil"/>
              <w:bottom w:val="single" w:sz="4" w:space="0" w:color="auto"/>
              <w:right w:val="single" w:sz="4" w:space="0" w:color="auto"/>
            </w:tcBorders>
            <w:shd w:val="clear" w:color="auto" w:fill="auto"/>
            <w:vAlign w:val="bottom"/>
            <w:hideMark/>
          </w:tcPr>
          <w:p w14:paraId="60D082E8"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3A3AF81E"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034D57B7"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50</w:t>
            </w:r>
          </w:p>
        </w:tc>
        <w:tc>
          <w:tcPr>
            <w:tcW w:w="1080" w:type="dxa"/>
            <w:tcBorders>
              <w:top w:val="nil"/>
              <w:left w:val="nil"/>
              <w:bottom w:val="single" w:sz="4" w:space="0" w:color="auto"/>
              <w:right w:val="single" w:sz="4" w:space="0" w:color="auto"/>
            </w:tcBorders>
            <w:shd w:val="clear" w:color="auto" w:fill="auto"/>
            <w:vAlign w:val="center"/>
          </w:tcPr>
          <w:p w14:paraId="492ABF87" w14:textId="29221402"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080272CB" w14:textId="7A5850D6"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60FA8A92" w14:textId="5C566B1E"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06A2DF0E" w14:textId="2EF7326E"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3153D1A9" w14:textId="78C815BF"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779F155C" w14:textId="0C963050"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BD4EB2" w:rsidRPr="00BD4EB2" w14:paraId="32681134" w14:textId="77777777" w:rsidTr="00B465A4">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77018F29"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44.</w:t>
            </w:r>
          </w:p>
        </w:tc>
        <w:tc>
          <w:tcPr>
            <w:tcW w:w="568" w:type="dxa"/>
            <w:tcBorders>
              <w:top w:val="nil"/>
              <w:left w:val="nil"/>
              <w:bottom w:val="single" w:sz="4" w:space="0" w:color="auto"/>
              <w:right w:val="single" w:sz="4" w:space="0" w:color="auto"/>
            </w:tcBorders>
            <w:shd w:val="clear" w:color="auto" w:fill="auto"/>
            <w:noWrap/>
            <w:vAlign w:val="bottom"/>
            <w:hideMark/>
          </w:tcPr>
          <w:p w14:paraId="11DE2177"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auto" w:fill="FFFFFF" w:themeFill="background1"/>
            <w:vAlign w:val="center"/>
            <w:hideMark/>
          </w:tcPr>
          <w:p w14:paraId="11B69897"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VINPOCETINE </w:t>
            </w:r>
            <w:r w:rsidRPr="00BD4EB2">
              <w:rPr>
                <w:rFonts w:asciiTheme="minorHAnsi" w:hAnsiTheme="minorHAnsi" w:cstheme="minorHAnsi"/>
                <w:b/>
                <w:bCs/>
                <w:color w:val="000000"/>
                <w:sz w:val="22"/>
                <w:szCs w:val="22"/>
                <w:lang w:eastAsia="pl-PL"/>
              </w:rPr>
              <w:t>10mg/2ml</w:t>
            </w:r>
          </w:p>
        </w:tc>
        <w:tc>
          <w:tcPr>
            <w:tcW w:w="1259" w:type="dxa"/>
            <w:tcBorders>
              <w:top w:val="nil"/>
              <w:left w:val="nil"/>
              <w:bottom w:val="single" w:sz="4" w:space="0" w:color="auto"/>
              <w:right w:val="single" w:sz="4" w:space="0" w:color="auto"/>
            </w:tcBorders>
            <w:shd w:val="clear" w:color="FFFFCC" w:fill="FFFFFF"/>
            <w:vAlign w:val="center"/>
            <w:hideMark/>
          </w:tcPr>
          <w:p w14:paraId="2508A1D6"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10 </w:t>
            </w:r>
            <w:proofErr w:type="spellStart"/>
            <w:r w:rsidRPr="00BD4EB2">
              <w:rPr>
                <w:rFonts w:asciiTheme="minorHAnsi" w:hAnsiTheme="minorHAnsi" w:cstheme="minorHAnsi"/>
                <w:color w:val="000000"/>
                <w:sz w:val="22"/>
                <w:szCs w:val="22"/>
                <w:lang w:eastAsia="pl-PL"/>
              </w:rPr>
              <w:t>amp</w:t>
            </w:r>
            <w:proofErr w:type="spellEnd"/>
          </w:p>
        </w:tc>
        <w:tc>
          <w:tcPr>
            <w:tcW w:w="981" w:type="dxa"/>
            <w:tcBorders>
              <w:top w:val="nil"/>
              <w:left w:val="nil"/>
              <w:bottom w:val="single" w:sz="4" w:space="0" w:color="auto"/>
              <w:right w:val="single" w:sz="4" w:space="0" w:color="auto"/>
            </w:tcBorders>
            <w:shd w:val="clear" w:color="auto" w:fill="auto"/>
            <w:vAlign w:val="bottom"/>
            <w:hideMark/>
          </w:tcPr>
          <w:p w14:paraId="5735656F"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3681333C"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15974B75"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6</w:t>
            </w:r>
          </w:p>
        </w:tc>
        <w:tc>
          <w:tcPr>
            <w:tcW w:w="1080" w:type="dxa"/>
            <w:tcBorders>
              <w:top w:val="nil"/>
              <w:left w:val="nil"/>
              <w:bottom w:val="single" w:sz="4" w:space="0" w:color="auto"/>
              <w:right w:val="single" w:sz="4" w:space="0" w:color="auto"/>
            </w:tcBorders>
            <w:shd w:val="clear" w:color="auto" w:fill="auto"/>
            <w:vAlign w:val="center"/>
          </w:tcPr>
          <w:p w14:paraId="683685FE" w14:textId="41C99F0E"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0EBF4DD9" w14:textId="73B354D0"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5C1A38E0" w14:textId="0A8A38D7"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7504C84E" w14:textId="29A71981"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53855DDB" w14:textId="4318CE1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3E6E8EC6" w14:textId="1B666AB8"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BD4EB2" w:rsidRPr="00BD4EB2" w14:paraId="12761012" w14:textId="77777777" w:rsidTr="00B465A4">
        <w:trPr>
          <w:trHeight w:val="63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5D68D879"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45.</w:t>
            </w:r>
          </w:p>
        </w:tc>
        <w:tc>
          <w:tcPr>
            <w:tcW w:w="568" w:type="dxa"/>
            <w:tcBorders>
              <w:top w:val="nil"/>
              <w:left w:val="nil"/>
              <w:bottom w:val="single" w:sz="4" w:space="0" w:color="auto"/>
              <w:right w:val="single" w:sz="4" w:space="0" w:color="auto"/>
            </w:tcBorders>
            <w:shd w:val="clear" w:color="auto" w:fill="auto"/>
            <w:noWrap/>
            <w:vAlign w:val="bottom"/>
            <w:hideMark/>
          </w:tcPr>
          <w:p w14:paraId="1A4578F8"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auto" w:fill="FFFFFF" w:themeFill="background1"/>
            <w:vAlign w:val="center"/>
            <w:hideMark/>
          </w:tcPr>
          <w:p w14:paraId="763E81DB"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 </w:t>
            </w:r>
            <w:proofErr w:type="spellStart"/>
            <w:r w:rsidRPr="00BD4EB2">
              <w:rPr>
                <w:rFonts w:asciiTheme="minorHAnsi" w:hAnsiTheme="minorHAnsi" w:cstheme="minorHAnsi"/>
                <w:i/>
                <w:iCs/>
                <w:color w:val="000000"/>
                <w:sz w:val="22"/>
                <w:szCs w:val="22"/>
                <w:lang w:eastAsia="pl-PL"/>
              </w:rPr>
              <w:t>Lactobacillus</w:t>
            </w:r>
            <w:proofErr w:type="spellEnd"/>
            <w:r w:rsidRPr="00BD4EB2">
              <w:rPr>
                <w:rFonts w:asciiTheme="minorHAnsi" w:hAnsiTheme="minorHAnsi" w:cstheme="minorHAnsi"/>
                <w:i/>
                <w:iCs/>
                <w:color w:val="000000"/>
                <w:sz w:val="22"/>
                <w:szCs w:val="22"/>
                <w:lang w:eastAsia="pl-PL"/>
              </w:rPr>
              <w:t xml:space="preserve"> </w:t>
            </w:r>
            <w:proofErr w:type="spellStart"/>
            <w:r w:rsidRPr="00BD4EB2">
              <w:rPr>
                <w:rFonts w:asciiTheme="minorHAnsi" w:hAnsiTheme="minorHAnsi" w:cstheme="minorHAnsi"/>
                <w:i/>
                <w:iCs/>
                <w:color w:val="000000"/>
                <w:sz w:val="22"/>
                <w:szCs w:val="22"/>
                <w:lang w:eastAsia="pl-PL"/>
              </w:rPr>
              <w:t>rhamnosus</w:t>
            </w:r>
            <w:proofErr w:type="spellEnd"/>
            <w:r w:rsidRPr="00BD4EB2">
              <w:rPr>
                <w:rFonts w:asciiTheme="minorHAnsi" w:hAnsiTheme="minorHAnsi" w:cstheme="minorHAnsi"/>
                <w:color w:val="000000"/>
                <w:sz w:val="22"/>
                <w:szCs w:val="22"/>
                <w:lang w:eastAsia="pl-PL"/>
              </w:rPr>
              <w:t xml:space="preserve">; zawiera co najmniej 10 mld CFU pałeczek </w:t>
            </w:r>
          </w:p>
        </w:tc>
        <w:tc>
          <w:tcPr>
            <w:tcW w:w="1259" w:type="dxa"/>
            <w:tcBorders>
              <w:top w:val="nil"/>
              <w:left w:val="nil"/>
              <w:bottom w:val="single" w:sz="4" w:space="0" w:color="auto"/>
              <w:right w:val="single" w:sz="4" w:space="0" w:color="auto"/>
            </w:tcBorders>
            <w:shd w:val="clear" w:color="FFFFCC" w:fill="FFFFFF"/>
            <w:vAlign w:val="center"/>
            <w:hideMark/>
          </w:tcPr>
          <w:p w14:paraId="57089E80"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10 kaps</w:t>
            </w:r>
          </w:p>
        </w:tc>
        <w:tc>
          <w:tcPr>
            <w:tcW w:w="981" w:type="dxa"/>
            <w:tcBorders>
              <w:top w:val="nil"/>
              <w:left w:val="nil"/>
              <w:bottom w:val="single" w:sz="4" w:space="0" w:color="auto"/>
              <w:right w:val="single" w:sz="4" w:space="0" w:color="auto"/>
            </w:tcBorders>
            <w:shd w:val="clear" w:color="auto" w:fill="auto"/>
            <w:vAlign w:val="bottom"/>
            <w:hideMark/>
          </w:tcPr>
          <w:p w14:paraId="00B57CBB"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4D7EB872"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1176D532"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20</w:t>
            </w:r>
          </w:p>
        </w:tc>
        <w:tc>
          <w:tcPr>
            <w:tcW w:w="1080" w:type="dxa"/>
            <w:tcBorders>
              <w:top w:val="nil"/>
              <w:left w:val="nil"/>
              <w:bottom w:val="single" w:sz="4" w:space="0" w:color="auto"/>
              <w:right w:val="single" w:sz="4" w:space="0" w:color="auto"/>
            </w:tcBorders>
            <w:shd w:val="clear" w:color="auto" w:fill="auto"/>
            <w:vAlign w:val="center"/>
          </w:tcPr>
          <w:p w14:paraId="16DD8DB3" w14:textId="47ADB06C"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4C91B7C9" w14:textId="68D8291A"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0D4476DC" w14:textId="701ECE2B"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16908B6C" w14:textId="5F80ED5C"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42417C3C" w14:textId="4BD90425"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6547E701" w14:textId="6EE7C0B6"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BD4EB2" w:rsidRPr="00BD4EB2" w14:paraId="34ECB800" w14:textId="77777777" w:rsidTr="00B465A4">
        <w:trPr>
          <w:trHeight w:val="315"/>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56533BEF"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46.</w:t>
            </w:r>
          </w:p>
        </w:tc>
        <w:tc>
          <w:tcPr>
            <w:tcW w:w="568" w:type="dxa"/>
            <w:tcBorders>
              <w:top w:val="nil"/>
              <w:left w:val="nil"/>
              <w:bottom w:val="single" w:sz="4" w:space="0" w:color="auto"/>
              <w:right w:val="single" w:sz="4" w:space="0" w:color="auto"/>
            </w:tcBorders>
            <w:shd w:val="clear" w:color="auto" w:fill="auto"/>
            <w:noWrap/>
            <w:vAlign w:val="bottom"/>
            <w:hideMark/>
          </w:tcPr>
          <w:p w14:paraId="522F1EE8"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auto" w:fill="FFFFFF" w:themeFill="background1"/>
            <w:vAlign w:val="center"/>
            <w:hideMark/>
          </w:tcPr>
          <w:p w14:paraId="74C19760" w14:textId="77777777" w:rsidR="00204FC1" w:rsidRPr="00BD4EB2" w:rsidRDefault="00204FC1" w:rsidP="00204FC1">
            <w:pPr>
              <w:suppressAutoHyphens w:val="0"/>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Dobutamine</w:t>
            </w:r>
            <w:proofErr w:type="spellEnd"/>
            <w:r w:rsidRPr="00BD4EB2">
              <w:rPr>
                <w:rFonts w:asciiTheme="minorHAnsi" w:hAnsiTheme="minorHAnsi" w:cstheme="minorHAnsi"/>
                <w:color w:val="000000"/>
                <w:sz w:val="22"/>
                <w:szCs w:val="22"/>
                <w:lang w:eastAsia="pl-PL"/>
              </w:rPr>
              <w:t xml:space="preserve"> 250mg</w:t>
            </w:r>
          </w:p>
        </w:tc>
        <w:tc>
          <w:tcPr>
            <w:tcW w:w="1259" w:type="dxa"/>
            <w:tcBorders>
              <w:top w:val="nil"/>
              <w:left w:val="nil"/>
              <w:bottom w:val="single" w:sz="4" w:space="0" w:color="auto"/>
              <w:right w:val="single" w:sz="4" w:space="0" w:color="auto"/>
            </w:tcBorders>
            <w:shd w:val="clear" w:color="FFFFCC" w:fill="FFFFFF"/>
            <w:vAlign w:val="center"/>
            <w:hideMark/>
          </w:tcPr>
          <w:p w14:paraId="41D929B2"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 fiol</w:t>
            </w:r>
          </w:p>
        </w:tc>
        <w:tc>
          <w:tcPr>
            <w:tcW w:w="981" w:type="dxa"/>
            <w:tcBorders>
              <w:top w:val="nil"/>
              <w:left w:val="nil"/>
              <w:bottom w:val="single" w:sz="4" w:space="0" w:color="auto"/>
              <w:right w:val="single" w:sz="4" w:space="0" w:color="auto"/>
            </w:tcBorders>
            <w:shd w:val="clear" w:color="auto" w:fill="auto"/>
            <w:vAlign w:val="bottom"/>
            <w:hideMark/>
          </w:tcPr>
          <w:p w14:paraId="43217A30"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76596C2F"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5F9844BA"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2400</w:t>
            </w:r>
          </w:p>
        </w:tc>
        <w:tc>
          <w:tcPr>
            <w:tcW w:w="1080" w:type="dxa"/>
            <w:tcBorders>
              <w:top w:val="nil"/>
              <w:left w:val="nil"/>
              <w:bottom w:val="single" w:sz="4" w:space="0" w:color="auto"/>
              <w:right w:val="single" w:sz="4" w:space="0" w:color="auto"/>
            </w:tcBorders>
            <w:shd w:val="clear" w:color="auto" w:fill="auto"/>
            <w:vAlign w:val="center"/>
          </w:tcPr>
          <w:p w14:paraId="6F9184EF" w14:textId="2D9E4C9A"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3CA5BE35" w14:textId="2F5D6952"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3D7EDAFC" w14:textId="399BF6F2"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46A3C652" w14:textId="4F6039F3"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13FC0A4A" w14:textId="177A717B"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47236BD5" w14:textId="6D56013D"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BD4EB2" w:rsidRPr="00BD4EB2" w14:paraId="2B395259" w14:textId="77777777" w:rsidTr="00B465A4">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785BA7DF"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47.</w:t>
            </w:r>
          </w:p>
        </w:tc>
        <w:tc>
          <w:tcPr>
            <w:tcW w:w="568" w:type="dxa"/>
            <w:tcBorders>
              <w:top w:val="nil"/>
              <w:left w:val="nil"/>
              <w:bottom w:val="single" w:sz="4" w:space="0" w:color="auto"/>
              <w:right w:val="single" w:sz="4" w:space="0" w:color="auto"/>
            </w:tcBorders>
            <w:shd w:val="clear" w:color="auto" w:fill="auto"/>
            <w:noWrap/>
            <w:vAlign w:val="bottom"/>
            <w:hideMark/>
          </w:tcPr>
          <w:p w14:paraId="6F4407FA"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auto" w:fill="FFFFFF" w:themeFill="background1"/>
            <w:vAlign w:val="center"/>
            <w:hideMark/>
          </w:tcPr>
          <w:p w14:paraId="1FF2E64D"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59" w:type="dxa"/>
            <w:tcBorders>
              <w:top w:val="nil"/>
              <w:left w:val="nil"/>
              <w:bottom w:val="single" w:sz="4" w:space="0" w:color="auto"/>
              <w:right w:val="single" w:sz="4" w:space="0" w:color="auto"/>
            </w:tcBorders>
            <w:shd w:val="clear" w:color="auto" w:fill="auto"/>
            <w:vAlign w:val="center"/>
            <w:hideMark/>
          </w:tcPr>
          <w:p w14:paraId="4479E1C7"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nil"/>
              <w:left w:val="nil"/>
              <w:bottom w:val="single" w:sz="4" w:space="0" w:color="auto"/>
              <w:right w:val="single" w:sz="4" w:space="0" w:color="auto"/>
            </w:tcBorders>
            <w:shd w:val="clear" w:color="auto" w:fill="auto"/>
            <w:vAlign w:val="bottom"/>
            <w:hideMark/>
          </w:tcPr>
          <w:p w14:paraId="12D765EA"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6C6D7495"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46" w:type="dxa"/>
            <w:tcBorders>
              <w:top w:val="nil"/>
              <w:left w:val="nil"/>
              <w:bottom w:val="single" w:sz="4" w:space="0" w:color="auto"/>
              <w:right w:val="single" w:sz="4" w:space="0" w:color="auto"/>
            </w:tcBorders>
            <w:shd w:val="clear" w:color="auto" w:fill="auto"/>
            <w:vAlign w:val="center"/>
            <w:hideMark/>
          </w:tcPr>
          <w:p w14:paraId="3E1E6945"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razem</w:t>
            </w:r>
          </w:p>
        </w:tc>
        <w:tc>
          <w:tcPr>
            <w:tcW w:w="1080" w:type="dxa"/>
            <w:tcBorders>
              <w:top w:val="nil"/>
              <w:left w:val="nil"/>
              <w:bottom w:val="single" w:sz="4" w:space="0" w:color="auto"/>
              <w:right w:val="single" w:sz="4" w:space="0" w:color="auto"/>
            </w:tcBorders>
            <w:shd w:val="clear" w:color="auto" w:fill="auto"/>
            <w:vAlign w:val="center"/>
          </w:tcPr>
          <w:p w14:paraId="2FB960B2" w14:textId="3E3BB828"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75BF6454" w14:textId="11D5481A"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4A78D849" w14:textId="69B2F7B2" w:rsidR="00204FC1" w:rsidRPr="00BD4EB2" w:rsidRDefault="00204FC1" w:rsidP="00204FC1">
            <w:pPr>
              <w:suppressAutoHyphens w:val="0"/>
              <w:jc w:val="right"/>
              <w:rPr>
                <w:rFonts w:asciiTheme="minorHAnsi" w:hAnsiTheme="minorHAnsi" w:cstheme="minorHAnsi"/>
                <w:color w:val="FF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190E4668" w14:textId="7A82097D"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53AFCE1C" w14:textId="2C6D5C7E"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1A82E935" w14:textId="2CED734F" w:rsidR="00204FC1" w:rsidRPr="00BD4EB2" w:rsidRDefault="00204FC1" w:rsidP="00204FC1">
            <w:pPr>
              <w:suppressAutoHyphens w:val="0"/>
              <w:jc w:val="right"/>
              <w:rPr>
                <w:rFonts w:asciiTheme="minorHAnsi" w:hAnsiTheme="minorHAnsi" w:cstheme="minorHAnsi"/>
                <w:color w:val="FF0000"/>
                <w:sz w:val="22"/>
                <w:szCs w:val="22"/>
                <w:lang w:eastAsia="pl-PL"/>
              </w:rPr>
            </w:pPr>
          </w:p>
        </w:tc>
      </w:tr>
      <w:tr w:rsidR="0054635C" w:rsidRPr="00BD4EB2" w14:paraId="642C034F" w14:textId="77777777" w:rsidTr="00B465A4">
        <w:trPr>
          <w:trHeight w:val="300"/>
        </w:trPr>
        <w:tc>
          <w:tcPr>
            <w:tcW w:w="567" w:type="dxa"/>
            <w:tcBorders>
              <w:top w:val="nil"/>
              <w:left w:val="nil"/>
              <w:bottom w:val="nil"/>
              <w:right w:val="nil"/>
            </w:tcBorders>
            <w:shd w:val="clear" w:color="auto" w:fill="auto"/>
            <w:noWrap/>
            <w:vAlign w:val="bottom"/>
            <w:hideMark/>
          </w:tcPr>
          <w:p w14:paraId="5118EDBB" w14:textId="77777777" w:rsidR="00204FC1" w:rsidRPr="00BD4EB2" w:rsidRDefault="00204FC1" w:rsidP="00204FC1">
            <w:pPr>
              <w:suppressAutoHyphens w:val="0"/>
              <w:jc w:val="right"/>
              <w:rPr>
                <w:rFonts w:asciiTheme="minorHAnsi" w:hAnsiTheme="minorHAnsi" w:cstheme="minorHAnsi"/>
                <w:color w:val="FF0000"/>
                <w:sz w:val="22"/>
                <w:szCs w:val="22"/>
                <w:lang w:eastAsia="pl-PL"/>
              </w:rPr>
            </w:pPr>
          </w:p>
        </w:tc>
        <w:tc>
          <w:tcPr>
            <w:tcW w:w="568" w:type="dxa"/>
            <w:tcBorders>
              <w:top w:val="nil"/>
              <w:left w:val="nil"/>
              <w:bottom w:val="nil"/>
              <w:right w:val="nil"/>
            </w:tcBorders>
            <w:shd w:val="clear" w:color="auto" w:fill="auto"/>
            <w:noWrap/>
            <w:vAlign w:val="bottom"/>
            <w:hideMark/>
          </w:tcPr>
          <w:p w14:paraId="44651120" w14:textId="77777777" w:rsidR="00204FC1" w:rsidRPr="00BD4EB2" w:rsidRDefault="00204FC1" w:rsidP="00204FC1">
            <w:pPr>
              <w:suppressAutoHyphens w:val="0"/>
              <w:rPr>
                <w:rFonts w:asciiTheme="minorHAnsi" w:hAnsiTheme="minorHAnsi" w:cstheme="minorHAnsi"/>
                <w:sz w:val="22"/>
                <w:szCs w:val="22"/>
                <w:lang w:eastAsia="pl-PL"/>
              </w:rPr>
            </w:pPr>
          </w:p>
        </w:tc>
        <w:tc>
          <w:tcPr>
            <w:tcW w:w="3888" w:type="dxa"/>
            <w:tcBorders>
              <w:top w:val="nil"/>
              <w:left w:val="nil"/>
              <w:bottom w:val="nil"/>
              <w:right w:val="nil"/>
            </w:tcBorders>
            <w:shd w:val="clear" w:color="auto" w:fill="FFFFFF" w:themeFill="background1"/>
            <w:noWrap/>
            <w:vAlign w:val="bottom"/>
            <w:hideMark/>
          </w:tcPr>
          <w:p w14:paraId="744ECB91" w14:textId="77777777" w:rsidR="00204FC1" w:rsidRPr="00BD4EB2" w:rsidRDefault="00204FC1" w:rsidP="00204FC1">
            <w:pPr>
              <w:suppressAutoHyphens w:val="0"/>
              <w:rPr>
                <w:rFonts w:asciiTheme="minorHAnsi" w:hAnsiTheme="minorHAnsi" w:cstheme="minorHAnsi"/>
                <w:sz w:val="22"/>
                <w:szCs w:val="22"/>
                <w:lang w:eastAsia="pl-PL"/>
              </w:rPr>
            </w:pPr>
          </w:p>
        </w:tc>
        <w:tc>
          <w:tcPr>
            <w:tcW w:w="1259" w:type="dxa"/>
            <w:tcBorders>
              <w:top w:val="nil"/>
              <w:left w:val="nil"/>
              <w:bottom w:val="nil"/>
              <w:right w:val="nil"/>
            </w:tcBorders>
            <w:shd w:val="clear" w:color="auto" w:fill="auto"/>
            <w:noWrap/>
            <w:vAlign w:val="bottom"/>
            <w:hideMark/>
          </w:tcPr>
          <w:p w14:paraId="0DE47CCE" w14:textId="77777777" w:rsidR="00204FC1" w:rsidRPr="00BD4EB2" w:rsidRDefault="00204FC1" w:rsidP="00204FC1">
            <w:pPr>
              <w:suppressAutoHyphens w:val="0"/>
              <w:rPr>
                <w:rFonts w:asciiTheme="minorHAnsi" w:hAnsiTheme="minorHAnsi" w:cstheme="minorHAnsi"/>
                <w:sz w:val="22"/>
                <w:szCs w:val="22"/>
                <w:lang w:eastAsia="pl-PL"/>
              </w:rPr>
            </w:pPr>
          </w:p>
        </w:tc>
        <w:tc>
          <w:tcPr>
            <w:tcW w:w="981" w:type="dxa"/>
            <w:tcBorders>
              <w:top w:val="nil"/>
              <w:left w:val="nil"/>
              <w:bottom w:val="nil"/>
              <w:right w:val="nil"/>
            </w:tcBorders>
            <w:shd w:val="clear" w:color="auto" w:fill="auto"/>
            <w:noWrap/>
            <w:vAlign w:val="bottom"/>
            <w:hideMark/>
          </w:tcPr>
          <w:p w14:paraId="11949985" w14:textId="77777777" w:rsidR="00204FC1" w:rsidRPr="00BD4EB2" w:rsidRDefault="00204FC1" w:rsidP="00204FC1">
            <w:pPr>
              <w:suppressAutoHyphens w:val="0"/>
              <w:rPr>
                <w:rFonts w:asciiTheme="minorHAnsi" w:hAnsiTheme="minorHAnsi" w:cstheme="minorHAnsi"/>
                <w:sz w:val="22"/>
                <w:szCs w:val="22"/>
                <w:lang w:eastAsia="pl-PL"/>
              </w:rPr>
            </w:pPr>
          </w:p>
        </w:tc>
        <w:tc>
          <w:tcPr>
            <w:tcW w:w="817" w:type="dxa"/>
            <w:tcBorders>
              <w:top w:val="nil"/>
              <w:left w:val="nil"/>
              <w:bottom w:val="nil"/>
              <w:right w:val="nil"/>
            </w:tcBorders>
            <w:shd w:val="clear" w:color="auto" w:fill="auto"/>
            <w:noWrap/>
            <w:vAlign w:val="bottom"/>
            <w:hideMark/>
          </w:tcPr>
          <w:p w14:paraId="0CD23D04" w14:textId="77777777" w:rsidR="00204FC1" w:rsidRPr="00BD4EB2" w:rsidRDefault="00204FC1" w:rsidP="00204FC1">
            <w:pPr>
              <w:suppressAutoHyphens w:val="0"/>
              <w:rPr>
                <w:rFonts w:asciiTheme="minorHAnsi" w:hAnsiTheme="minorHAnsi" w:cstheme="minorHAnsi"/>
                <w:sz w:val="22"/>
                <w:szCs w:val="22"/>
                <w:lang w:eastAsia="pl-PL"/>
              </w:rPr>
            </w:pPr>
          </w:p>
        </w:tc>
        <w:tc>
          <w:tcPr>
            <w:tcW w:w="946" w:type="dxa"/>
            <w:tcBorders>
              <w:top w:val="nil"/>
              <w:left w:val="nil"/>
              <w:bottom w:val="nil"/>
              <w:right w:val="nil"/>
            </w:tcBorders>
            <w:shd w:val="clear" w:color="auto" w:fill="auto"/>
            <w:noWrap/>
            <w:vAlign w:val="bottom"/>
            <w:hideMark/>
          </w:tcPr>
          <w:p w14:paraId="787B70AE" w14:textId="77777777" w:rsidR="00204FC1" w:rsidRPr="00BD4EB2" w:rsidRDefault="00204FC1" w:rsidP="00204FC1">
            <w:pPr>
              <w:suppressAutoHyphens w:val="0"/>
              <w:rPr>
                <w:rFonts w:asciiTheme="minorHAnsi" w:hAnsiTheme="minorHAnsi" w:cstheme="minorHAnsi"/>
                <w:sz w:val="22"/>
                <w:szCs w:val="22"/>
                <w:lang w:eastAsia="pl-PL"/>
              </w:rPr>
            </w:pPr>
          </w:p>
        </w:tc>
        <w:tc>
          <w:tcPr>
            <w:tcW w:w="1080" w:type="dxa"/>
            <w:tcBorders>
              <w:top w:val="nil"/>
              <w:left w:val="nil"/>
              <w:bottom w:val="nil"/>
              <w:right w:val="nil"/>
            </w:tcBorders>
            <w:shd w:val="clear" w:color="auto" w:fill="auto"/>
            <w:noWrap/>
            <w:vAlign w:val="bottom"/>
          </w:tcPr>
          <w:p w14:paraId="329EC630" w14:textId="77777777" w:rsidR="00204FC1" w:rsidRPr="00BD4EB2" w:rsidRDefault="00204FC1" w:rsidP="00204FC1">
            <w:pPr>
              <w:suppressAutoHyphens w:val="0"/>
              <w:rPr>
                <w:rFonts w:asciiTheme="minorHAnsi" w:hAnsiTheme="minorHAnsi" w:cstheme="minorHAnsi"/>
                <w:sz w:val="22"/>
                <w:szCs w:val="22"/>
                <w:lang w:eastAsia="pl-PL"/>
              </w:rPr>
            </w:pPr>
          </w:p>
        </w:tc>
        <w:tc>
          <w:tcPr>
            <w:tcW w:w="1093" w:type="dxa"/>
            <w:tcBorders>
              <w:top w:val="nil"/>
              <w:left w:val="nil"/>
              <w:bottom w:val="nil"/>
              <w:right w:val="nil"/>
            </w:tcBorders>
            <w:shd w:val="clear" w:color="auto" w:fill="auto"/>
            <w:noWrap/>
            <w:vAlign w:val="bottom"/>
          </w:tcPr>
          <w:p w14:paraId="1025E666" w14:textId="77777777" w:rsidR="00204FC1" w:rsidRPr="00BD4EB2" w:rsidRDefault="00204FC1" w:rsidP="00204FC1">
            <w:pPr>
              <w:suppressAutoHyphens w:val="0"/>
              <w:rPr>
                <w:rFonts w:asciiTheme="minorHAnsi" w:hAnsiTheme="minorHAnsi" w:cstheme="minorHAnsi"/>
                <w:sz w:val="22"/>
                <w:szCs w:val="22"/>
                <w:lang w:eastAsia="pl-PL"/>
              </w:rPr>
            </w:pPr>
          </w:p>
        </w:tc>
        <w:tc>
          <w:tcPr>
            <w:tcW w:w="1134" w:type="dxa"/>
            <w:tcBorders>
              <w:top w:val="nil"/>
              <w:left w:val="nil"/>
              <w:bottom w:val="nil"/>
              <w:right w:val="nil"/>
            </w:tcBorders>
            <w:shd w:val="clear" w:color="auto" w:fill="auto"/>
            <w:noWrap/>
            <w:vAlign w:val="bottom"/>
          </w:tcPr>
          <w:p w14:paraId="19048B0F" w14:textId="77777777" w:rsidR="00204FC1" w:rsidRPr="00BD4EB2" w:rsidRDefault="00204FC1" w:rsidP="00204FC1">
            <w:pPr>
              <w:suppressAutoHyphens w:val="0"/>
              <w:rPr>
                <w:rFonts w:asciiTheme="minorHAnsi" w:hAnsiTheme="minorHAnsi" w:cstheme="minorHAnsi"/>
                <w:sz w:val="22"/>
                <w:szCs w:val="22"/>
                <w:lang w:eastAsia="pl-PL"/>
              </w:rPr>
            </w:pPr>
          </w:p>
        </w:tc>
        <w:tc>
          <w:tcPr>
            <w:tcW w:w="1276" w:type="dxa"/>
            <w:tcBorders>
              <w:top w:val="nil"/>
              <w:left w:val="nil"/>
              <w:bottom w:val="nil"/>
              <w:right w:val="nil"/>
            </w:tcBorders>
            <w:shd w:val="clear" w:color="auto" w:fill="auto"/>
            <w:noWrap/>
            <w:vAlign w:val="bottom"/>
          </w:tcPr>
          <w:p w14:paraId="5E57742C" w14:textId="77777777" w:rsidR="00204FC1" w:rsidRPr="00BD4EB2" w:rsidRDefault="00204FC1" w:rsidP="00204FC1">
            <w:pPr>
              <w:suppressAutoHyphens w:val="0"/>
              <w:rPr>
                <w:rFonts w:asciiTheme="minorHAnsi" w:hAnsiTheme="minorHAnsi" w:cstheme="minorHAnsi"/>
                <w:sz w:val="22"/>
                <w:szCs w:val="22"/>
                <w:lang w:eastAsia="pl-PL"/>
              </w:rPr>
            </w:pPr>
          </w:p>
        </w:tc>
        <w:tc>
          <w:tcPr>
            <w:tcW w:w="1275" w:type="dxa"/>
            <w:tcBorders>
              <w:top w:val="nil"/>
              <w:left w:val="nil"/>
              <w:bottom w:val="nil"/>
              <w:right w:val="nil"/>
            </w:tcBorders>
            <w:shd w:val="clear" w:color="auto" w:fill="auto"/>
            <w:noWrap/>
            <w:vAlign w:val="bottom"/>
          </w:tcPr>
          <w:p w14:paraId="5C109EE3" w14:textId="77777777" w:rsidR="00204FC1" w:rsidRPr="00BD4EB2" w:rsidRDefault="00204FC1" w:rsidP="00204FC1">
            <w:pPr>
              <w:suppressAutoHyphens w:val="0"/>
              <w:rPr>
                <w:rFonts w:asciiTheme="minorHAnsi" w:hAnsiTheme="minorHAnsi" w:cstheme="minorHAnsi"/>
                <w:sz w:val="22"/>
                <w:szCs w:val="22"/>
                <w:lang w:eastAsia="pl-PL"/>
              </w:rPr>
            </w:pPr>
          </w:p>
        </w:tc>
        <w:tc>
          <w:tcPr>
            <w:tcW w:w="1134" w:type="dxa"/>
            <w:tcBorders>
              <w:top w:val="nil"/>
              <w:left w:val="nil"/>
              <w:bottom w:val="nil"/>
              <w:right w:val="nil"/>
            </w:tcBorders>
            <w:shd w:val="clear" w:color="auto" w:fill="auto"/>
            <w:noWrap/>
            <w:vAlign w:val="bottom"/>
          </w:tcPr>
          <w:p w14:paraId="04AC61AE" w14:textId="77777777" w:rsidR="00204FC1" w:rsidRPr="00BD4EB2" w:rsidRDefault="00204FC1" w:rsidP="00204FC1">
            <w:pPr>
              <w:suppressAutoHyphens w:val="0"/>
              <w:rPr>
                <w:rFonts w:asciiTheme="minorHAnsi" w:hAnsiTheme="minorHAnsi" w:cstheme="minorHAnsi"/>
                <w:sz w:val="22"/>
                <w:szCs w:val="22"/>
                <w:lang w:eastAsia="pl-PL"/>
              </w:rPr>
            </w:pPr>
          </w:p>
        </w:tc>
      </w:tr>
      <w:tr w:rsidR="0054635C" w:rsidRPr="00BD4EB2" w14:paraId="1CD6B455" w14:textId="77777777" w:rsidTr="00B465A4">
        <w:trPr>
          <w:trHeight w:val="300"/>
        </w:trPr>
        <w:tc>
          <w:tcPr>
            <w:tcW w:w="567" w:type="dxa"/>
            <w:tcBorders>
              <w:top w:val="nil"/>
              <w:left w:val="nil"/>
              <w:bottom w:val="nil"/>
              <w:right w:val="nil"/>
            </w:tcBorders>
            <w:shd w:val="clear" w:color="auto" w:fill="auto"/>
            <w:noWrap/>
            <w:vAlign w:val="bottom"/>
            <w:hideMark/>
          </w:tcPr>
          <w:p w14:paraId="0787E942" w14:textId="77777777" w:rsidR="00204FC1" w:rsidRPr="00BD4EB2" w:rsidRDefault="00204FC1" w:rsidP="00204FC1">
            <w:pPr>
              <w:suppressAutoHyphens w:val="0"/>
              <w:rPr>
                <w:rFonts w:asciiTheme="minorHAnsi" w:hAnsiTheme="minorHAnsi" w:cstheme="minorHAnsi"/>
                <w:sz w:val="22"/>
                <w:szCs w:val="22"/>
                <w:lang w:eastAsia="pl-PL"/>
              </w:rPr>
            </w:pPr>
          </w:p>
        </w:tc>
        <w:tc>
          <w:tcPr>
            <w:tcW w:w="568" w:type="dxa"/>
            <w:tcBorders>
              <w:top w:val="nil"/>
              <w:left w:val="nil"/>
              <w:bottom w:val="nil"/>
              <w:right w:val="nil"/>
            </w:tcBorders>
            <w:shd w:val="clear" w:color="auto" w:fill="auto"/>
            <w:noWrap/>
            <w:vAlign w:val="bottom"/>
            <w:hideMark/>
          </w:tcPr>
          <w:p w14:paraId="040C509D" w14:textId="77777777" w:rsidR="00204FC1" w:rsidRPr="00BD4EB2" w:rsidRDefault="00204FC1" w:rsidP="00204FC1">
            <w:pPr>
              <w:suppressAutoHyphens w:val="0"/>
              <w:rPr>
                <w:rFonts w:asciiTheme="minorHAnsi" w:hAnsiTheme="minorHAnsi" w:cstheme="minorHAnsi"/>
                <w:sz w:val="22"/>
                <w:szCs w:val="22"/>
                <w:lang w:eastAsia="pl-PL"/>
              </w:rPr>
            </w:pPr>
          </w:p>
        </w:tc>
        <w:tc>
          <w:tcPr>
            <w:tcW w:w="3888" w:type="dxa"/>
            <w:tcBorders>
              <w:top w:val="nil"/>
              <w:left w:val="nil"/>
              <w:bottom w:val="nil"/>
              <w:right w:val="nil"/>
            </w:tcBorders>
            <w:shd w:val="clear" w:color="auto" w:fill="auto"/>
            <w:noWrap/>
            <w:vAlign w:val="bottom"/>
            <w:hideMark/>
          </w:tcPr>
          <w:p w14:paraId="677D3D06" w14:textId="77777777" w:rsidR="00204FC1" w:rsidRPr="00BD4EB2" w:rsidRDefault="00204FC1" w:rsidP="00204FC1">
            <w:pPr>
              <w:suppressAutoHyphens w:val="0"/>
              <w:rPr>
                <w:rFonts w:asciiTheme="minorHAnsi" w:hAnsiTheme="minorHAnsi" w:cstheme="minorHAnsi"/>
                <w:sz w:val="22"/>
                <w:szCs w:val="22"/>
                <w:lang w:eastAsia="pl-PL"/>
              </w:rPr>
            </w:pPr>
          </w:p>
        </w:tc>
        <w:tc>
          <w:tcPr>
            <w:tcW w:w="1259" w:type="dxa"/>
            <w:tcBorders>
              <w:top w:val="nil"/>
              <w:left w:val="nil"/>
              <w:bottom w:val="nil"/>
              <w:right w:val="nil"/>
            </w:tcBorders>
            <w:shd w:val="clear" w:color="auto" w:fill="auto"/>
            <w:noWrap/>
            <w:vAlign w:val="bottom"/>
            <w:hideMark/>
          </w:tcPr>
          <w:p w14:paraId="4A9AEC8A" w14:textId="77777777" w:rsidR="00204FC1" w:rsidRPr="00BD4EB2" w:rsidRDefault="00204FC1" w:rsidP="00204FC1">
            <w:pPr>
              <w:suppressAutoHyphens w:val="0"/>
              <w:rPr>
                <w:rFonts w:asciiTheme="minorHAnsi" w:hAnsiTheme="minorHAnsi" w:cstheme="minorHAnsi"/>
                <w:sz w:val="22"/>
                <w:szCs w:val="22"/>
                <w:lang w:eastAsia="pl-PL"/>
              </w:rPr>
            </w:pPr>
          </w:p>
        </w:tc>
        <w:tc>
          <w:tcPr>
            <w:tcW w:w="981" w:type="dxa"/>
            <w:tcBorders>
              <w:top w:val="nil"/>
              <w:left w:val="nil"/>
              <w:bottom w:val="nil"/>
              <w:right w:val="nil"/>
            </w:tcBorders>
            <w:shd w:val="clear" w:color="auto" w:fill="auto"/>
            <w:noWrap/>
            <w:vAlign w:val="bottom"/>
            <w:hideMark/>
          </w:tcPr>
          <w:p w14:paraId="34715069" w14:textId="77777777" w:rsidR="00204FC1" w:rsidRPr="00BD4EB2" w:rsidRDefault="00204FC1" w:rsidP="00204FC1">
            <w:pPr>
              <w:suppressAutoHyphens w:val="0"/>
              <w:rPr>
                <w:rFonts w:asciiTheme="minorHAnsi" w:hAnsiTheme="minorHAnsi" w:cstheme="minorHAnsi"/>
                <w:sz w:val="22"/>
                <w:szCs w:val="22"/>
                <w:lang w:eastAsia="pl-PL"/>
              </w:rPr>
            </w:pPr>
          </w:p>
        </w:tc>
        <w:tc>
          <w:tcPr>
            <w:tcW w:w="817" w:type="dxa"/>
            <w:tcBorders>
              <w:top w:val="nil"/>
              <w:left w:val="nil"/>
              <w:bottom w:val="nil"/>
              <w:right w:val="nil"/>
            </w:tcBorders>
            <w:shd w:val="clear" w:color="auto" w:fill="auto"/>
            <w:noWrap/>
            <w:vAlign w:val="bottom"/>
            <w:hideMark/>
          </w:tcPr>
          <w:p w14:paraId="7A26A3A8" w14:textId="77777777" w:rsidR="00204FC1" w:rsidRPr="00BD4EB2" w:rsidRDefault="00204FC1" w:rsidP="00204FC1">
            <w:pPr>
              <w:suppressAutoHyphens w:val="0"/>
              <w:rPr>
                <w:rFonts w:asciiTheme="minorHAnsi" w:hAnsiTheme="minorHAnsi" w:cstheme="minorHAnsi"/>
                <w:sz w:val="22"/>
                <w:szCs w:val="22"/>
                <w:lang w:eastAsia="pl-PL"/>
              </w:rPr>
            </w:pPr>
          </w:p>
        </w:tc>
        <w:tc>
          <w:tcPr>
            <w:tcW w:w="946" w:type="dxa"/>
            <w:tcBorders>
              <w:top w:val="nil"/>
              <w:left w:val="nil"/>
              <w:bottom w:val="nil"/>
              <w:right w:val="nil"/>
            </w:tcBorders>
            <w:shd w:val="clear" w:color="auto" w:fill="auto"/>
            <w:noWrap/>
            <w:vAlign w:val="bottom"/>
            <w:hideMark/>
          </w:tcPr>
          <w:p w14:paraId="37616A3B" w14:textId="77777777" w:rsidR="00204FC1" w:rsidRPr="00BD4EB2" w:rsidRDefault="00204FC1" w:rsidP="00204FC1">
            <w:pPr>
              <w:suppressAutoHyphens w:val="0"/>
              <w:rPr>
                <w:rFonts w:asciiTheme="minorHAnsi" w:hAnsiTheme="minorHAnsi" w:cstheme="minorHAnsi"/>
                <w:sz w:val="22"/>
                <w:szCs w:val="22"/>
                <w:lang w:eastAsia="pl-PL"/>
              </w:rPr>
            </w:pPr>
          </w:p>
        </w:tc>
        <w:tc>
          <w:tcPr>
            <w:tcW w:w="1080" w:type="dxa"/>
            <w:tcBorders>
              <w:top w:val="nil"/>
              <w:left w:val="nil"/>
              <w:bottom w:val="nil"/>
              <w:right w:val="nil"/>
            </w:tcBorders>
            <w:shd w:val="clear" w:color="auto" w:fill="auto"/>
            <w:noWrap/>
            <w:vAlign w:val="bottom"/>
            <w:hideMark/>
          </w:tcPr>
          <w:p w14:paraId="2F351933" w14:textId="77777777" w:rsidR="00204FC1" w:rsidRPr="00BD4EB2" w:rsidRDefault="00204FC1" w:rsidP="00204FC1">
            <w:pPr>
              <w:suppressAutoHyphens w:val="0"/>
              <w:rPr>
                <w:rFonts w:asciiTheme="minorHAnsi" w:hAnsiTheme="minorHAnsi" w:cstheme="minorHAnsi"/>
                <w:sz w:val="22"/>
                <w:szCs w:val="22"/>
                <w:lang w:eastAsia="pl-PL"/>
              </w:rPr>
            </w:pPr>
          </w:p>
        </w:tc>
        <w:tc>
          <w:tcPr>
            <w:tcW w:w="1093" w:type="dxa"/>
            <w:tcBorders>
              <w:top w:val="nil"/>
              <w:left w:val="nil"/>
              <w:bottom w:val="nil"/>
              <w:right w:val="nil"/>
            </w:tcBorders>
            <w:shd w:val="clear" w:color="auto" w:fill="auto"/>
            <w:noWrap/>
            <w:vAlign w:val="bottom"/>
            <w:hideMark/>
          </w:tcPr>
          <w:p w14:paraId="2314831C" w14:textId="77777777" w:rsidR="00204FC1" w:rsidRPr="00BD4EB2" w:rsidRDefault="00204FC1" w:rsidP="00204FC1">
            <w:pPr>
              <w:suppressAutoHyphens w:val="0"/>
              <w:rPr>
                <w:rFonts w:asciiTheme="minorHAnsi" w:hAnsiTheme="minorHAnsi" w:cstheme="minorHAnsi"/>
                <w:sz w:val="22"/>
                <w:szCs w:val="22"/>
                <w:lang w:eastAsia="pl-PL"/>
              </w:rPr>
            </w:pPr>
          </w:p>
        </w:tc>
        <w:tc>
          <w:tcPr>
            <w:tcW w:w="1134" w:type="dxa"/>
            <w:tcBorders>
              <w:top w:val="nil"/>
              <w:left w:val="nil"/>
              <w:bottom w:val="nil"/>
              <w:right w:val="nil"/>
            </w:tcBorders>
            <w:shd w:val="clear" w:color="auto" w:fill="auto"/>
            <w:noWrap/>
            <w:vAlign w:val="bottom"/>
            <w:hideMark/>
          </w:tcPr>
          <w:p w14:paraId="64F68AE2" w14:textId="77777777" w:rsidR="00204FC1" w:rsidRPr="00BD4EB2" w:rsidRDefault="00204FC1" w:rsidP="00204FC1">
            <w:pPr>
              <w:suppressAutoHyphens w:val="0"/>
              <w:rPr>
                <w:rFonts w:asciiTheme="minorHAnsi" w:hAnsiTheme="minorHAnsi" w:cstheme="minorHAnsi"/>
                <w:sz w:val="22"/>
                <w:szCs w:val="22"/>
                <w:lang w:eastAsia="pl-PL"/>
              </w:rPr>
            </w:pPr>
          </w:p>
        </w:tc>
        <w:tc>
          <w:tcPr>
            <w:tcW w:w="1276" w:type="dxa"/>
            <w:tcBorders>
              <w:top w:val="nil"/>
              <w:left w:val="nil"/>
              <w:bottom w:val="nil"/>
              <w:right w:val="nil"/>
            </w:tcBorders>
            <w:shd w:val="clear" w:color="auto" w:fill="auto"/>
            <w:noWrap/>
            <w:vAlign w:val="bottom"/>
            <w:hideMark/>
          </w:tcPr>
          <w:p w14:paraId="613AE567" w14:textId="77777777" w:rsidR="00204FC1" w:rsidRPr="00BD4EB2" w:rsidRDefault="00204FC1" w:rsidP="00204FC1">
            <w:pPr>
              <w:suppressAutoHyphens w:val="0"/>
              <w:rPr>
                <w:rFonts w:asciiTheme="minorHAnsi" w:hAnsiTheme="minorHAnsi" w:cstheme="minorHAnsi"/>
                <w:sz w:val="22"/>
                <w:szCs w:val="22"/>
                <w:lang w:eastAsia="pl-PL"/>
              </w:rPr>
            </w:pPr>
          </w:p>
        </w:tc>
        <w:tc>
          <w:tcPr>
            <w:tcW w:w="1275" w:type="dxa"/>
            <w:tcBorders>
              <w:top w:val="nil"/>
              <w:left w:val="nil"/>
              <w:bottom w:val="nil"/>
              <w:right w:val="nil"/>
            </w:tcBorders>
            <w:shd w:val="clear" w:color="auto" w:fill="auto"/>
            <w:noWrap/>
            <w:vAlign w:val="bottom"/>
            <w:hideMark/>
          </w:tcPr>
          <w:p w14:paraId="2B7F9070" w14:textId="77777777" w:rsidR="00204FC1" w:rsidRPr="00BD4EB2" w:rsidRDefault="00204FC1" w:rsidP="00204FC1">
            <w:pPr>
              <w:suppressAutoHyphens w:val="0"/>
              <w:rPr>
                <w:rFonts w:asciiTheme="minorHAnsi" w:hAnsiTheme="minorHAnsi" w:cstheme="minorHAnsi"/>
                <w:sz w:val="22"/>
                <w:szCs w:val="22"/>
                <w:lang w:eastAsia="pl-PL"/>
              </w:rPr>
            </w:pPr>
          </w:p>
        </w:tc>
        <w:tc>
          <w:tcPr>
            <w:tcW w:w="1134" w:type="dxa"/>
            <w:tcBorders>
              <w:top w:val="nil"/>
              <w:left w:val="nil"/>
              <w:bottom w:val="nil"/>
              <w:right w:val="nil"/>
            </w:tcBorders>
            <w:shd w:val="clear" w:color="auto" w:fill="auto"/>
            <w:noWrap/>
            <w:vAlign w:val="bottom"/>
            <w:hideMark/>
          </w:tcPr>
          <w:p w14:paraId="57D4E15E" w14:textId="77777777" w:rsidR="00204FC1" w:rsidRPr="00BD4EB2" w:rsidRDefault="00204FC1" w:rsidP="00204FC1">
            <w:pPr>
              <w:suppressAutoHyphens w:val="0"/>
              <w:rPr>
                <w:rFonts w:asciiTheme="minorHAnsi" w:hAnsiTheme="minorHAnsi" w:cstheme="minorHAnsi"/>
                <w:sz w:val="22"/>
                <w:szCs w:val="22"/>
                <w:lang w:eastAsia="pl-PL"/>
              </w:rPr>
            </w:pPr>
          </w:p>
        </w:tc>
      </w:tr>
      <w:tr w:rsidR="0054635C" w:rsidRPr="00BD4EB2" w14:paraId="30D0B1CE" w14:textId="77777777" w:rsidTr="004D6F42">
        <w:trPr>
          <w:trHeight w:val="300"/>
        </w:trPr>
        <w:tc>
          <w:tcPr>
            <w:tcW w:w="16018" w:type="dxa"/>
            <w:gridSpan w:val="13"/>
            <w:tcBorders>
              <w:top w:val="single" w:sz="4" w:space="0" w:color="auto"/>
              <w:left w:val="single" w:sz="4" w:space="0" w:color="auto"/>
              <w:bottom w:val="single" w:sz="4" w:space="0" w:color="auto"/>
              <w:right w:val="single" w:sz="4" w:space="0" w:color="auto"/>
            </w:tcBorders>
            <w:shd w:val="clear" w:color="FF9900" w:fill="FFC000"/>
            <w:noWrap/>
            <w:vAlign w:val="bottom"/>
            <w:hideMark/>
          </w:tcPr>
          <w:p w14:paraId="73D0EAE8"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PAKIET NR 8</w:t>
            </w:r>
          </w:p>
        </w:tc>
      </w:tr>
      <w:tr w:rsidR="004D6F42" w:rsidRPr="00BD4EB2" w14:paraId="5BD7BEFC" w14:textId="77777777" w:rsidTr="00B465A4">
        <w:trPr>
          <w:trHeight w:val="300"/>
        </w:trPr>
        <w:tc>
          <w:tcPr>
            <w:tcW w:w="567"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5141F87D"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Lp.</w:t>
            </w:r>
          </w:p>
        </w:tc>
        <w:tc>
          <w:tcPr>
            <w:tcW w:w="568"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6AE6A647"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Kod CPV</w:t>
            </w:r>
          </w:p>
        </w:tc>
        <w:tc>
          <w:tcPr>
            <w:tcW w:w="3888"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2D85EDF3"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Nazwa/opis produktu</w:t>
            </w:r>
          </w:p>
        </w:tc>
        <w:tc>
          <w:tcPr>
            <w:tcW w:w="1259" w:type="dxa"/>
            <w:tcBorders>
              <w:top w:val="nil"/>
              <w:left w:val="nil"/>
              <w:bottom w:val="nil"/>
              <w:right w:val="single" w:sz="4" w:space="0" w:color="auto"/>
            </w:tcBorders>
            <w:shd w:val="clear" w:color="FF99CC" w:fill="F4B183"/>
            <w:noWrap/>
            <w:vAlign w:val="bottom"/>
            <w:hideMark/>
          </w:tcPr>
          <w:p w14:paraId="06065C5F"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vMerge w:val="restart"/>
            <w:tcBorders>
              <w:top w:val="nil"/>
              <w:left w:val="single" w:sz="4" w:space="0" w:color="auto"/>
              <w:bottom w:val="single" w:sz="4" w:space="0" w:color="auto"/>
              <w:right w:val="single" w:sz="4" w:space="0" w:color="auto"/>
            </w:tcBorders>
            <w:shd w:val="clear" w:color="FF99CC" w:fill="F4B183"/>
            <w:vAlign w:val="bottom"/>
            <w:hideMark/>
          </w:tcPr>
          <w:p w14:paraId="3D125ADD"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Numer katalogowy</w:t>
            </w:r>
          </w:p>
        </w:tc>
        <w:tc>
          <w:tcPr>
            <w:tcW w:w="817"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0434AC87"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Jm</w:t>
            </w:r>
            <w:proofErr w:type="spellEnd"/>
          </w:p>
        </w:tc>
        <w:tc>
          <w:tcPr>
            <w:tcW w:w="946"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73CB5B28"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Ilość</w:t>
            </w:r>
          </w:p>
        </w:tc>
        <w:tc>
          <w:tcPr>
            <w:tcW w:w="1080" w:type="dxa"/>
            <w:vMerge w:val="restart"/>
            <w:tcBorders>
              <w:top w:val="nil"/>
              <w:left w:val="single" w:sz="4" w:space="0" w:color="auto"/>
              <w:bottom w:val="single" w:sz="4" w:space="0" w:color="auto"/>
              <w:right w:val="single" w:sz="4" w:space="0" w:color="auto"/>
            </w:tcBorders>
            <w:shd w:val="clear" w:color="FF99CC" w:fill="F4B183"/>
            <w:vAlign w:val="bottom"/>
            <w:hideMark/>
          </w:tcPr>
          <w:p w14:paraId="5B74FC80"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Cena jednostkowa netto</w:t>
            </w:r>
          </w:p>
        </w:tc>
        <w:tc>
          <w:tcPr>
            <w:tcW w:w="1093" w:type="dxa"/>
            <w:vMerge w:val="restart"/>
            <w:tcBorders>
              <w:top w:val="nil"/>
              <w:left w:val="single" w:sz="4" w:space="0" w:color="auto"/>
              <w:bottom w:val="single" w:sz="4" w:space="0" w:color="auto"/>
              <w:right w:val="single" w:sz="4" w:space="0" w:color="auto"/>
            </w:tcBorders>
            <w:shd w:val="clear" w:color="FF99CC" w:fill="F4B183"/>
            <w:vAlign w:val="bottom"/>
            <w:hideMark/>
          </w:tcPr>
          <w:p w14:paraId="320794CA"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Cena jednostkowa brutto</w:t>
            </w:r>
          </w:p>
        </w:tc>
        <w:tc>
          <w:tcPr>
            <w:tcW w:w="1134" w:type="dxa"/>
            <w:vMerge w:val="restart"/>
            <w:tcBorders>
              <w:top w:val="nil"/>
              <w:left w:val="single" w:sz="4" w:space="0" w:color="auto"/>
              <w:bottom w:val="single" w:sz="4" w:space="0" w:color="auto"/>
              <w:right w:val="single" w:sz="4" w:space="0" w:color="auto"/>
            </w:tcBorders>
            <w:shd w:val="clear" w:color="FF99CC" w:fill="F4B183"/>
            <w:vAlign w:val="bottom"/>
            <w:hideMark/>
          </w:tcPr>
          <w:p w14:paraId="67E3DE80"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Wartość ogółem netto</w:t>
            </w:r>
          </w:p>
        </w:tc>
        <w:tc>
          <w:tcPr>
            <w:tcW w:w="1276" w:type="dxa"/>
            <w:vMerge w:val="restart"/>
            <w:tcBorders>
              <w:top w:val="nil"/>
              <w:left w:val="single" w:sz="4" w:space="0" w:color="auto"/>
              <w:bottom w:val="single" w:sz="4" w:space="0" w:color="auto"/>
              <w:right w:val="single" w:sz="4" w:space="0" w:color="auto"/>
            </w:tcBorders>
            <w:shd w:val="clear" w:color="FF99CC" w:fill="F4B183"/>
            <w:vAlign w:val="bottom"/>
            <w:hideMark/>
          </w:tcPr>
          <w:p w14:paraId="2BDBBB87"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Stawka VAT</w:t>
            </w:r>
          </w:p>
        </w:tc>
        <w:tc>
          <w:tcPr>
            <w:tcW w:w="1275" w:type="dxa"/>
            <w:vMerge w:val="restart"/>
            <w:tcBorders>
              <w:top w:val="nil"/>
              <w:left w:val="single" w:sz="4" w:space="0" w:color="auto"/>
              <w:bottom w:val="single" w:sz="4" w:space="0" w:color="auto"/>
              <w:right w:val="single" w:sz="4" w:space="0" w:color="auto"/>
            </w:tcBorders>
            <w:shd w:val="clear" w:color="FF99CC" w:fill="F4B183"/>
            <w:vAlign w:val="bottom"/>
            <w:hideMark/>
          </w:tcPr>
          <w:p w14:paraId="27B5FA85"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Wartość podatku VAT</w:t>
            </w:r>
          </w:p>
        </w:tc>
        <w:tc>
          <w:tcPr>
            <w:tcW w:w="1134" w:type="dxa"/>
            <w:vMerge w:val="restart"/>
            <w:tcBorders>
              <w:top w:val="nil"/>
              <w:left w:val="single" w:sz="4" w:space="0" w:color="auto"/>
              <w:bottom w:val="single" w:sz="4" w:space="0" w:color="auto"/>
              <w:right w:val="single" w:sz="4" w:space="0" w:color="auto"/>
            </w:tcBorders>
            <w:shd w:val="clear" w:color="FF99CC" w:fill="F4B183"/>
            <w:vAlign w:val="bottom"/>
            <w:hideMark/>
          </w:tcPr>
          <w:p w14:paraId="0B5876F1"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Wartość ogółem brutto</w:t>
            </w:r>
          </w:p>
        </w:tc>
      </w:tr>
      <w:tr w:rsidR="0054635C" w:rsidRPr="00BD4EB2" w14:paraId="2CFB6E94" w14:textId="77777777" w:rsidTr="00B465A4">
        <w:trPr>
          <w:trHeight w:val="300"/>
        </w:trPr>
        <w:tc>
          <w:tcPr>
            <w:tcW w:w="567" w:type="dxa"/>
            <w:vMerge/>
            <w:tcBorders>
              <w:top w:val="nil"/>
              <w:left w:val="single" w:sz="4" w:space="0" w:color="auto"/>
              <w:bottom w:val="single" w:sz="4" w:space="0" w:color="auto"/>
              <w:right w:val="single" w:sz="4" w:space="0" w:color="auto"/>
            </w:tcBorders>
            <w:vAlign w:val="center"/>
            <w:hideMark/>
          </w:tcPr>
          <w:p w14:paraId="7EC6B5AA"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568" w:type="dxa"/>
            <w:vMerge/>
            <w:tcBorders>
              <w:top w:val="nil"/>
              <w:left w:val="single" w:sz="4" w:space="0" w:color="auto"/>
              <w:bottom w:val="single" w:sz="4" w:space="0" w:color="auto"/>
              <w:right w:val="single" w:sz="4" w:space="0" w:color="auto"/>
            </w:tcBorders>
            <w:vAlign w:val="center"/>
            <w:hideMark/>
          </w:tcPr>
          <w:p w14:paraId="28343F15"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3888" w:type="dxa"/>
            <w:vMerge/>
            <w:tcBorders>
              <w:top w:val="nil"/>
              <w:left w:val="single" w:sz="4" w:space="0" w:color="auto"/>
              <w:bottom w:val="single" w:sz="4" w:space="0" w:color="auto"/>
              <w:right w:val="single" w:sz="4" w:space="0" w:color="auto"/>
            </w:tcBorders>
            <w:vAlign w:val="center"/>
            <w:hideMark/>
          </w:tcPr>
          <w:p w14:paraId="7764DA13"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59" w:type="dxa"/>
            <w:tcBorders>
              <w:top w:val="nil"/>
              <w:left w:val="nil"/>
              <w:bottom w:val="nil"/>
              <w:right w:val="single" w:sz="4" w:space="0" w:color="auto"/>
            </w:tcBorders>
            <w:shd w:val="clear" w:color="FF99CC" w:fill="F4B183"/>
            <w:noWrap/>
            <w:vAlign w:val="bottom"/>
            <w:hideMark/>
          </w:tcPr>
          <w:p w14:paraId="730EF5BF"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ilość w opakowaniu</w:t>
            </w:r>
          </w:p>
        </w:tc>
        <w:tc>
          <w:tcPr>
            <w:tcW w:w="981" w:type="dxa"/>
            <w:vMerge/>
            <w:tcBorders>
              <w:top w:val="nil"/>
              <w:left w:val="single" w:sz="4" w:space="0" w:color="auto"/>
              <w:bottom w:val="single" w:sz="4" w:space="0" w:color="auto"/>
              <w:right w:val="single" w:sz="4" w:space="0" w:color="auto"/>
            </w:tcBorders>
            <w:vAlign w:val="center"/>
            <w:hideMark/>
          </w:tcPr>
          <w:p w14:paraId="1FF6A17E"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817" w:type="dxa"/>
            <w:vMerge/>
            <w:tcBorders>
              <w:top w:val="nil"/>
              <w:left w:val="single" w:sz="4" w:space="0" w:color="auto"/>
              <w:bottom w:val="single" w:sz="4" w:space="0" w:color="auto"/>
              <w:right w:val="single" w:sz="4" w:space="0" w:color="auto"/>
            </w:tcBorders>
            <w:vAlign w:val="center"/>
            <w:hideMark/>
          </w:tcPr>
          <w:p w14:paraId="539E110D"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946" w:type="dxa"/>
            <w:vMerge/>
            <w:tcBorders>
              <w:top w:val="nil"/>
              <w:left w:val="single" w:sz="4" w:space="0" w:color="auto"/>
              <w:bottom w:val="single" w:sz="4" w:space="0" w:color="auto"/>
              <w:right w:val="single" w:sz="4" w:space="0" w:color="auto"/>
            </w:tcBorders>
            <w:vAlign w:val="center"/>
            <w:hideMark/>
          </w:tcPr>
          <w:p w14:paraId="7200F4FD"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80" w:type="dxa"/>
            <w:vMerge/>
            <w:tcBorders>
              <w:top w:val="nil"/>
              <w:left w:val="single" w:sz="4" w:space="0" w:color="auto"/>
              <w:bottom w:val="single" w:sz="4" w:space="0" w:color="auto"/>
              <w:right w:val="single" w:sz="4" w:space="0" w:color="auto"/>
            </w:tcBorders>
            <w:vAlign w:val="center"/>
            <w:hideMark/>
          </w:tcPr>
          <w:p w14:paraId="29C382E0"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93" w:type="dxa"/>
            <w:vMerge/>
            <w:tcBorders>
              <w:top w:val="nil"/>
              <w:left w:val="single" w:sz="4" w:space="0" w:color="auto"/>
              <w:bottom w:val="single" w:sz="4" w:space="0" w:color="auto"/>
              <w:right w:val="single" w:sz="4" w:space="0" w:color="auto"/>
            </w:tcBorders>
            <w:vAlign w:val="center"/>
            <w:hideMark/>
          </w:tcPr>
          <w:p w14:paraId="4C8093AE"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single" w:sz="4" w:space="0" w:color="auto"/>
              <w:right w:val="single" w:sz="4" w:space="0" w:color="auto"/>
            </w:tcBorders>
            <w:vAlign w:val="center"/>
            <w:hideMark/>
          </w:tcPr>
          <w:p w14:paraId="7BAE5EE9"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6" w:type="dxa"/>
            <w:vMerge/>
            <w:tcBorders>
              <w:top w:val="nil"/>
              <w:left w:val="single" w:sz="4" w:space="0" w:color="auto"/>
              <w:bottom w:val="single" w:sz="4" w:space="0" w:color="auto"/>
              <w:right w:val="single" w:sz="4" w:space="0" w:color="auto"/>
            </w:tcBorders>
            <w:vAlign w:val="center"/>
            <w:hideMark/>
          </w:tcPr>
          <w:p w14:paraId="6B7C15A4"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5" w:type="dxa"/>
            <w:vMerge/>
            <w:tcBorders>
              <w:top w:val="nil"/>
              <w:left w:val="single" w:sz="4" w:space="0" w:color="auto"/>
              <w:bottom w:val="single" w:sz="4" w:space="0" w:color="auto"/>
              <w:right w:val="single" w:sz="4" w:space="0" w:color="auto"/>
            </w:tcBorders>
            <w:vAlign w:val="center"/>
            <w:hideMark/>
          </w:tcPr>
          <w:p w14:paraId="12571E4E"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single" w:sz="4" w:space="0" w:color="auto"/>
              <w:right w:val="single" w:sz="4" w:space="0" w:color="auto"/>
            </w:tcBorders>
            <w:vAlign w:val="center"/>
            <w:hideMark/>
          </w:tcPr>
          <w:p w14:paraId="33325534" w14:textId="77777777" w:rsidR="00204FC1" w:rsidRPr="00BD4EB2" w:rsidRDefault="00204FC1" w:rsidP="00204FC1">
            <w:pPr>
              <w:suppressAutoHyphens w:val="0"/>
              <w:rPr>
                <w:rFonts w:asciiTheme="minorHAnsi" w:hAnsiTheme="minorHAnsi" w:cstheme="minorHAnsi"/>
                <w:color w:val="000000"/>
                <w:sz w:val="22"/>
                <w:szCs w:val="22"/>
                <w:lang w:eastAsia="pl-PL"/>
              </w:rPr>
            </w:pPr>
          </w:p>
        </w:tc>
      </w:tr>
      <w:tr w:rsidR="0054635C" w:rsidRPr="00BD4EB2" w14:paraId="6D790620" w14:textId="77777777" w:rsidTr="00B465A4">
        <w:trPr>
          <w:trHeight w:val="300"/>
        </w:trPr>
        <w:tc>
          <w:tcPr>
            <w:tcW w:w="567" w:type="dxa"/>
            <w:vMerge/>
            <w:tcBorders>
              <w:top w:val="nil"/>
              <w:left w:val="single" w:sz="4" w:space="0" w:color="auto"/>
              <w:bottom w:val="single" w:sz="4" w:space="0" w:color="auto"/>
              <w:right w:val="single" w:sz="4" w:space="0" w:color="auto"/>
            </w:tcBorders>
            <w:vAlign w:val="center"/>
            <w:hideMark/>
          </w:tcPr>
          <w:p w14:paraId="44CDF091"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568" w:type="dxa"/>
            <w:vMerge/>
            <w:tcBorders>
              <w:top w:val="nil"/>
              <w:left w:val="single" w:sz="4" w:space="0" w:color="auto"/>
              <w:bottom w:val="single" w:sz="4" w:space="0" w:color="auto"/>
              <w:right w:val="single" w:sz="4" w:space="0" w:color="auto"/>
            </w:tcBorders>
            <w:vAlign w:val="center"/>
            <w:hideMark/>
          </w:tcPr>
          <w:p w14:paraId="2B92CB7C"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3888" w:type="dxa"/>
            <w:vMerge/>
            <w:tcBorders>
              <w:top w:val="nil"/>
              <w:left w:val="single" w:sz="4" w:space="0" w:color="auto"/>
              <w:bottom w:val="single" w:sz="4" w:space="0" w:color="auto"/>
              <w:right w:val="single" w:sz="4" w:space="0" w:color="auto"/>
            </w:tcBorders>
            <w:vAlign w:val="center"/>
            <w:hideMark/>
          </w:tcPr>
          <w:p w14:paraId="39952199"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59" w:type="dxa"/>
            <w:tcBorders>
              <w:top w:val="nil"/>
              <w:left w:val="nil"/>
              <w:bottom w:val="single" w:sz="4" w:space="0" w:color="auto"/>
              <w:right w:val="single" w:sz="4" w:space="0" w:color="auto"/>
            </w:tcBorders>
            <w:shd w:val="clear" w:color="FF99CC" w:fill="F4B183"/>
            <w:noWrap/>
            <w:vAlign w:val="bottom"/>
            <w:hideMark/>
          </w:tcPr>
          <w:p w14:paraId="2936C459"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vMerge/>
            <w:tcBorders>
              <w:top w:val="nil"/>
              <w:left w:val="single" w:sz="4" w:space="0" w:color="auto"/>
              <w:bottom w:val="single" w:sz="4" w:space="0" w:color="auto"/>
              <w:right w:val="single" w:sz="4" w:space="0" w:color="auto"/>
            </w:tcBorders>
            <w:vAlign w:val="center"/>
            <w:hideMark/>
          </w:tcPr>
          <w:p w14:paraId="35175509"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817" w:type="dxa"/>
            <w:vMerge/>
            <w:tcBorders>
              <w:top w:val="nil"/>
              <w:left w:val="single" w:sz="4" w:space="0" w:color="auto"/>
              <w:bottom w:val="single" w:sz="4" w:space="0" w:color="auto"/>
              <w:right w:val="single" w:sz="4" w:space="0" w:color="auto"/>
            </w:tcBorders>
            <w:vAlign w:val="center"/>
            <w:hideMark/>
          </w:tcPr>
          <w:p w14:paraId="5B2617C7"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946" w:type="dxa"/>
            <w:vMerge/>
            <w:tcBorders>
              <w:top w:val="nil"/>
              <w:left w:val="single" w:sz="4" w:space="0" w:color="auto"/>
              <w:bottom w:val="single" w:sz="4" w:space="0" w:color="auto"/>
              <w:right w:val="single" w:sz="4" w:space="0" w:color="auto"/>
            </w:tcBorders>
            <w:vAlign w:val="center"/>
            <w:hideMark/>
          </w:tcPr>
          <w:p w14:paraId="5F6B2181"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80" w:type="dxa"/>
            <w:vMerge/>
            <w:tcBorders>
              <w:top w:val="nil"/>
              <w:left w:val="single" w:sz="4" w:space="0" w:color="auto"/>
              <w:bottom w:val="single" w:sz="4" w:space="0" w:color="auto"/>
              <w:right w:val="single" w:sz="4" w:space="0" w:color="auto"/>
            </w:tcBorders>
            <w:vAlign w:val="center"/>
            <w:hideMark/>
          </w:tcPr>
          <w:p w14:paraId="2BF14781"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93" w:type="dxa"/>
            <w:vMerge/>
            <w:tcBorders>
              <w:top w:val="nil"/>
              <w:left w:val="single" w:sz="4" w:space="0" w:color="auto"/>
              <w:bottom w:val="single" w:sz="4" w:space="0" w:color="auto"/>
              <w:right w:val="single" w:sz="4" w:space="0" w:color="auto"/>
            </w:tcBorders>
            <w:vAlign w:val="center"/>
            <w:hideMark/>
          </w:tcPr>
          <w:p w14:paraId="6250DA15"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single" w:sz="4" w:space="0" w:color="auto"/>
              <w:right w:val="single" w:sz="4" w:space="0" w:color="auto"/>
            </w:tcBorders>
            <w:vAlign w:val="center"/>
            <w:hideMark/>
          </w:tcPr>
          <w:p w14:paraId="52CB36A3"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6" w:type="dxa"/>
            <w:vMerge/>
            <w:tcBorders>
              <w:top w:val="nil"/>
              <w:left w:val="single" w:sz="4" w:space="0" w:color="auto"/>
              <w:bottom w:val="single" w:sz="4" w:space="0" w:color="auto"/>
              <w:right w:val="single" w:sz="4" w:space="0" w:color="auto"/>
            </w:tcBorders>
            <w:vAlign w:val="center"/>
            <w:hideMark/>
          </w:tcPr>
          <w:p w14:paraId="58FBF157"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5" w:type="dxa"/>
            <w:vMerge/>
            <w:tcBorders>
              <w:top w:val="nil"/>
              <w:left w:val="single" w:sz="4" w:space="0" w:color="auto"/>
              <w:bottom w:val="single" w:sz="4" w:space="0" w:color="auto"/>
              <w:right w:val="single" w:sz="4" w:space="0" w:color="auto"/>
            </w:tcBorders>
            <w:vAlign w:val="center"/>
            <w:hideMark/>
          </w:tcPr>
          <w:p w14:paraId="5466868C"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single" w:sz="4" w:space="0" w:color="auto"/>
              <w:right w:val="single" w:sz="4" w:space="0" w:color="auto"/>
            </w:tcBorders>
            <w:vAlign w:val="center"/>
            <w:hideMark/>
          </w:tcPr>
          <w:p w14:paraId="7C4490EE" w14:textId="77777777" w:rsidR="00204FC1" w:rsidRPr="00BD4EB2" w:rsidRDefault="00204FC1" w:rsidP="00204FC1">
            <w:pPr>
              <w:suppressAutoHyphens w:val="0"/>
              <w:rPr>
                <w:rFonts w:asciiTheme="minorHAnsi" w:hAnsiTheme="minorHAnsi" w:cstheme="minorHAnsi"/>
                <w:color w:val="000000"/>
                <w:sz w:val="22"/>
                <w:szCs w:val="22"/>
                <w:lang w:eastAsia="pl-PL"/>
              </w:rPr>
            </w:pPr>
          </w:p>
        </w:tc>
      </w:tr>
      <w:tr w:rsidR="004D6F42" w:rsidRPr="00BD4EB2" w14:paraId="0FBDC9C7" w14:textId="77777777" w:rsidTr="00B465A4">
        <w:trPr>
          <w:trHeight w:val="300"/>
        </w:trPr>
        <w:tc>
          <w:tcPr>
            <w:tcW w:w="567"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56ECE9A4"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w:t>
            </w:r>
          </w:p>
        </w:tc>
        <w:tc>
          <w:tcPr>
            <w:tcW w:w="568" w:type="dxa"/>
            <w:vMerge w:val="restart"/>
            <w:tcBorders>
              <w:top w:val="nil"/>
              <w:left w:val="single" w:sz="4" w:space="0" w:color="auto"/>
              <w:bottom w:val="nil"/>
              <w:right w:val="nil"/>
            </w:tcBorders>
            <w:shd w:val="clear" w:color="FF99CC" w:fill="F4B183"/>
            <w:noWrap/>
            <w:vAlign w:val="bottom"/>
            <w:hideMark/>
          </w:tcPr>
          <w:p w14:paraId="59CC27B2"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2.</w:t>
            </w:r>
          </w:p>
        </w:tc>
        <w:tc>
          <w:tcPr>
            <w:tcW w:w="3888" w:type="dxa"/>
            <w:vMerge w:val="restart"/>
            <w:tcBorders>
              <w:top w:val="nil"/>
              <w:left w:val="single" w:sz="4" w:space="0" w:color="auto"/>
              <w:bottom w:val="nil"/>
              <w:right w:val="single" w:sz="4" w:space="0" w:color="auto"/>
            </w:tcBorders>
            <w:shd w:val="clear" w:color="FF99CC" w:fill="F4B183"/>
            <w:noWrap/>
            <w:vAlign w:val="bottom"/>
            <w:hideMark/>
          </w:tcPr>
          <w:p w14:paraId="081BBFD1"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3.</w:t>
            </w:r>
          </w:p>
        </w:tc>
        <w:tc>
          <w:tcPr>
            <w:tcW w:w="1259" w:type="dxa"/>
            <w:tcBorders>
              <w:top w:val="nil"/>
              <w:left w:val="nil"/>
              <w:bottom w:val="nil"/>
              <w:right w:val="single" w:sz="4" w:space="0" w:color="auto"/>
            </w:tcBorders>
            <w:shd w:val="clear" w:color="FF99CC" w:fill="F4B183"/>
            <w:noWrap/>
            <w:vAlign w:val="bottom"/>
            <w:hideMark/>
          </w:tcPr>
          <w:p w14:paraId="2B9A7AD6"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vMerge w:val="restart"/>
            <w:tcBorders>
              <w:top w:val="nil"/>
              <w:left w:val="nil"/>
              <w:bottom w:val="nil"/>
              <w:right w:val="single" w:sz="4" w:space="0" w:color="auto"/>
            </w:tcBorders>
            <w:shd w:val="clear" w:color="FF99CC" w:fill="F4B183"/>
            <w:noWrap/>
            <w:vAlign w:val="bottom"/>
            <w:hideMark/>
          </w:tcPr>
          <w:p w14:paraId="60672946" w14:textId="42D2FAC1"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5.</w:t>
            </w:r>
          </w:p>
        </w:tc>
        <w:tc>
          <w:tcPr>
            <w:tcW w:w="817" w:type="dxa"/>
            <w:vMerge w:val="restart"/>
            <w:tcBorders>
              <w:top w:val="nil"/>
              <w:left w:val="single" w:sz="4" w:space="0" w:color="auto"/>
              <w:bottom w:val="nil"/>
              <w:right w:val="single" w:sz="4" w:space="0" w:color="auto"/>
            </w:tcBorders>
            <w:shd w:val="clear" w:color="FF99CC" w:fill="F4B183"/>
            <w:noWrap/>
            <w:vAlign w:val="bottom"/>
            <w:hideMark/>
          </w:tcPr>
          <w:p w14:paraId="70A751D8"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6.</w:t>
            </w:r>
          </w:p>
        </w:tc>
        <w:tc>
          <w:tcPr>
            <w:tcW w:w="946" w:type="dxa"/>
            <w:vMerge w:val="restart"/>
            <w:tcBorders>
              <w:top w:val="nil"/>
              <w:left w:val="single" w:sz="4" w:space="0" w:color="auto"/>
              <w:bottom w:val="nil"/>
              <w:right w:val="single" w:sz="4" w:space="0" w:color="auto"/>
            </w:tcBorders>
            <w:shd w:val="clear" w:color="FF99CC" w:fill="F4B183"/>
            <w:noWrap/>
            <w:vAlign w:val="bottom"/>
            <w:hideMark/>
          </w:tcPr>
          <w:p w14:paraId="5DFBCF7E"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7.</w:t>
            </w:r>
          </w:p>
        </w:tc>
        <w:tc>
          <w:tcPr>
            <w:tcW w:w="1080" w:type="dxa"/>
            <w:vMerge w:val="restart"/>
            <w:tcBorders>
              <w:top w:val="nil"/>
              <w:left w:val="single" w:sz="4" w:space="0" w:color="auto"/>
              <w:bottom w:val="nil"/>
              <w:right w:val="single" w:sz="4" w:space="0" w:color="auto"/>
            </w:tcBorders>
            <w:shd w:val="clear" w:color="FF99CC" w:fill="F4B183"/>
            <w:noWrap/>
            <w:vAlign w:val="bottom"/>
            <w:hideMark/>
          </w:tcPr>
          <w:p w14:paraId="2053F0B6"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8.</w:t>
            </w:r>
          </w:p>
        </w:tc>
        <w:tc>
          <w:tcPr>
            <w:tcW w:w="1093" w:type="dxa"/>
            <w:vMerge w:val="restart"/>
            <w:tcBorders>
              <w:top w:val="nil"/>
              <w:left w:val="single" w:sz="4" w:space="0" w:color="auto"/>
              <w:bottom w:val="nil"/>
              <w:right w:val="single" w:sz="4" w:space="0" w:color="auto"/>
            </w:tcBorders>
            <w:shd w:val="clear" w:color="FF99CC" w:fill="F4B183"/>
            <w:noWrap/>
            <w:vAlign w:val="bottom"/>
            <w:hideMark/>
          </w:tcPr>
          <w:p w14:paraId="4F464B16"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9.</w:t>
            </w:r>
          </w:p>
        </w:tc>
        <w:tc>
          <w:tcPr>
            <w:tcW w:w="1134" w:type="dxa"/>
            <w:vMerge w:val="restart"/>
            <w:tcBorders>
              <w:top w:val="nil"/>
              <w:left w:val="single" w:sz="4" w:space="0" w:color="auto"/>
              <w:bottom w:val="nil"/>
              <w:right w:val="single" w:sz="4" w:space="0" w:color="auto"/>
            </w:tcBorders>
            <w:shd w:val="clear" w:color="FF99CC" w:fill="F4B183"/>
            <w:noWrap/>
            <w:vAlign w:val="bottom"/>
            <w:hideMark/>
          </w:tcPr>
          <w:p w14:paraId="56BB6415"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10.</w:t>
            </w:r>
          </w:p>
        </w:tc>
        <w:tc>
          <w:tcPr>
            <w:tcW w:w="1276"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6DFB5257"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11.</w:t>
            </w:r>
          </w:p>
        </w:tc>
        <w:tc>
          <w:tcPr>
            <w:tcW w:w="1275"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5D92D634"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12.</w:t>
            </w:r>
          </w:p>
        </w:tc>
        <w:tc>
          <w:tcPr>
            <w:tcW w:w="1134"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653079CE"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13.</w:t>
            </w:r>
          </w:p>
        </w:tc>
      </w:tr>
      <w:tr w:rsidR="0054635C" w:rsidRPr="00BD4EB2" w14:paraId="05F86636" w14:textId="77777777" w:rsidTr="00B465A4">
        <w:trPr>
          <w:trHeight w:val="300"/>
        </w:trPr>
        <w:tc>
          <w:tcPr>
            <w:tcW w:w="567" w:type="dxa"/>
            <w:vMerge/>
            <w:tcBorders>
              <w:top w:val="nil"/>
              <w:left w:val="single" w:sz="4" w:space="0" w:color="auto"/>
              <w:bottom w:val="single" w:sz="4" w:space="0" w:color="auto"/>
              <w:right w:val="single" w:sz="4" w:space="0" w:color="auto"/>
            </w:tcBorders>
            <w:vAlign w:val="center"/>
            <w:hideMark/>
          </w:tcPr>
          <w:p w14:paraId="7EF28705"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568" w:type="dxa"/>
            <w:vMerge/>
            <w:tcBorders>
              <w:top w:val="nil"/>
              <w:left w:val="single" w:sz="4" w:space="0" w:color="auto"/>
              <w:bottom w:val="nil"/>
              <w:right w:val="nil"/>
            </w:tcBorders>
            <w:vAlign w:val="center"/>
            <w:hideMark/>
          </w:tcPr>
          <w:p w14:paraId="3932BFB5"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3888" w:type="dxa"/>
            <w:vMerge/>
            <w:tcBorders>
              <w:top w:val="nil"/>
              <w:left w:val="single" w:sz="4" w:space="0" w:color="auto"/>
              <w:bottom w:val="nil"/>
              <w:right w:val="single" w:sz="4" w:space="0" w:color="auto"/>
            </w:tcBorders>
            <w:vAlign w:val="center"/>
            <w:hideMark/>
          </w:tcPr>
          <w:p w14:paraId="6AF14404"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59" w:type="dxa"/>
            <w:tcBorders>
              <w:top w:val="nil"/>
              <w:left w:val="nil"/>
              <w:bottom w:val="nil"/>
              <w:right w:val="single" w:sz="4" w:space="0" w:color="auto"/>
            </w:tcBorders>
            <w:shd w:val="clear" w:color="FF99CC" w:fill="F4B183"/>
            <w:noWrap/>
            <w:vAlign w:val="bottom"/>
            <w:hideMark/>
          </w:tcPr>
          <w:p w14:paraId="44CB2F4F" w14:textId="4CA009AD"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4. </w:t>
            </w:r>
          </w:p>
        </w:tc>
        <w:tc>
          <w:tcPr>
            <w:tcW w:w="981" w:type="dxa"/>
            <w:vMerge/>
            <w:tcBorders>
              <w:top w:val="nil"/>
              <w:left w:val="nil"/>
              <w:bottom w:val="nil"/>
              <w:right w:val="single" w:sz="4" w:space="0" w:color="auto"/>
            </w:tcBorders>
            <w:vAlign w:val="center"/>
            <w:hideMark/>
          </w:tcPr>
          <w:p w14:paraId="41E2CC3B"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817" w:type="dxa"/>
            <w:vMerge/>
            <w:tcBorders>
              <w:top w:val="nil"/>
              <w:left w:val="single" w:sz="4" w:space="0" w:color="auto"/>
              <w:bottom w:val="nil"/>
              <w:right w:val="single" w:sz="4" w:space="0" w:color="auto"/>
            </w:tcBorders>
            <w:vAlign w:val="center"/>
            <w:hideMark/>
          </w:tcPr>
          <w:p w14:paraId="34C1C7CE"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946" w:type="dxa"/>
            <w:vMerge/>
            <w:tcBorders>
              <w:top w:val="nil"/>
              <w:left w:val="single" w:sz="4" w:space="0" w:color="auto"/>
              <w:bottom w:val="nil"/>
              <w:right w:val="single" w:sz="4" w:space="0" w:color="auto"/>
            </w:tcBorders>
            <w:vAlign w:val="center"/>
            <w:hideMark/>
          </w:tcPr>
          <w:p w14:paraId="091AF18C"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80" w:type="dxa"/>
            <w:vMerge/>
            <w:tcBorders>
              <w:top w:val="nil"/>
              <w:left w:val="single" w:sz="4" w:space="0" w:color="auto"/>
              <w:bottom w:val="nil"/>
              <w:right w:val="single" w:sz="4" w:space="0" w:color="auto"/>
            </w:tcBorders>
            <w:vAlign w:val="center"/>
            <w:hideMark/>
          </w:tcPr>
          <w:p w14:paraId="69B134D0"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93" w:type="dxa"/>
            <w:vMerge/>
            <w:tcBorders>
              <w:top w:val="nil"/>
              <w:left w:val="single" w:sz="4" w:space="0" w:color="auto"/>
              <w:bottom w:val="nil"/>
              <w:right w:val="single" w:sz="4" w:space="0" w:color="auto"/>
            </w:tcBorders>
            <w:vAlign w:val="center"/>
            <w:hideMark/>
          </w:tcPr>
          <w:p w14:paraId="4E440F2A"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nil"/>
              <w:right w:val="single" w:sz="4" w:space="0" w:color="auto"/>
            </w:tcBorders>
            <w:vAlign w:val="center"/>
            <w:hideMark/>
          </w:tcPr>
          <w:p w14:paraId="2406A4E9"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6" w:type="dxa"/>
            <w:vMerge/>
            <w:tcBorders>
              <w:top w:val="nil"/>
              <w:left w:val="single" w:sz="4" w:space="0" w:color="auto"/>
              <w:bottom w:val="single" w:sz="4" w:space="0" w:color="auto"/>
              <w:right w:val="single" w:sz="4" w:space="0" w:color="auto"/>
            </w:tcBorders>
            <w:vAlign w:val="center"/>
            <w:hideMark/>
          </w:tcPr>
          <w:p w14:paraId="2DF152A4"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5" w:type="dxa"/>
            <w:vMerge/>
            <w:tcBorders>
              <w:top w:val="nil"/>
              <w:left w:val="single" w:sz="4" w:space="0" w:color="auto"/>
              <w:bottom w:val="single" w:sz="4" w:space="0" w:color="auto"/>
              <w:right w:val="single" w:sz="4" w:space="0" w:color="auto"/>
            </w:tcBorders>
            <w:vAlign w:val="center"/>
            <w:hideMark/>
          </w:tcPr>
          <w:p w14:paraId="1DFC28CF"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single" w:sz="4" w:space="0" w:color="auto"/>
              <w:right w:val="single" w:sz="4" w:space="0" w:color="auto"/>
            </w:tcBorders>
            <w:vAlign w:val="center"/>
            <w:hideMark/>
          </w:tcPr>
          <w:p w14:paraId="6DB64EC2" w14:textId="77777777" w:rsidR="00204FC1" w:rsidRPr="00BD4EB2" w:rsidRDefault="00204FC1" w:rsidP="00204FC1">
            <w:pPr>
              <w:suppressAutoHyphens w:val="0"/>
              <w:rPr>
                <w:rFonts w:asciiTheme="minorHAnsi" w:hAnsiTheme="minorHAnsi" w:cstheme="minorHAnsi"/>
                <w:color w:val="000000"/>
                <w:sz w:val="22"/>
                <w:szCs w:val="22"/>
                <w:lang w:eastAsia="pl-PL"/>
              </w:rPr>
            </w:pPr>
          </w:p>
        </w:tc>
      </w:tr>
      <w:tr w:rsidR="00BD4EB2" w:rsidRPr="00BD4EB2" w14:paraId="02655959" w14:textId="77777777" w:rsidTr="00B465A4">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2575D14D"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14:paraId="33EB4CD7"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single" w:sz="4" w:space="0" w:color="auto"/>
              <w:left w:val="nil"/>
              <w:bottom w:val="single" w:sz="4" w:space="0" w:color="auto"/>
              <w:right w:val="single" w:sz="4" w:space="0" w:color="auto"/>
            </w:tcBorders>
            <w:shd w:val="clear" w:color="auto" w:fill="FFFFFF" w:themeFill="background1"/>
            <w:vAlign w:val="center"/>
            <w:hideMark/>
          </w:tcPr>
          <w:p w14:paraId="64EFB416"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GENTAMICIN </w:t>
            </w:r>
            <w:r w:rsidRPr="00BD4EB2">
              <w:rPr>
                <w:rFonts w:asciiTheme="minorHAnsi" w:hAnsiTheme="minorHAnsi" w:cstheme="minorHAnsi"/>
                <w:b/>
                <w:bCs/>
                <w:color w:val="000000"/>
                <w:sz w:val="22"/>
                <w:szCs w:val="22"/>
                <w:lang w:eastAsia="pl-PL"/>
              </w:rPr>
              <w:t>40mg/1ml</w:t>
            </w:r>
          </w:p>
        </w:tc>
        <w:tc>
          <w:tcPr>
            <w:tcW w:w="1259" w:type="dxa"/>
            <w:tcBorders>
              <w:top w:val="single" w:sz="4" w:space="0" w:color="auto"/>
              <w:left w:val="nil"/>
              <w:bottom w:val="single" w:sz="4" w:space="0" w:color="auto"/>
              <w:right w:val="single" w:sz="4" w:space="0" w:color="auto"/>
            </w:tcBorders>
            <w:shd w:val="clear" w:color="auto" w:fill="auto"/>
            <w:vAlign w:val="center"/>
            <w:hideMark/>
          </w:tcPr>
          <w:p w14:paraId="5ADCA3FB"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10 </w:t>
            </w:r>
            <w:proofErr w:type="spellStart"/>
            <w:r w:rsidRPr="00BD4EB2">
              <w:rPr>
                <w:rFonts w:asciiTheme="minorHAnsi" w:hAnsiTheme="minorHAnsi" w:cstheme="minorHAnsi"/>
                <w:color w:val="000000"/>
                <w:sz w:val="22"/>
                <w:szCs w:val="22"/>
                <w:lang w:eastAsia="pl-PL"/>
              </w:rPr>
              <w:t>amp</w:t>
            </w:r>
            <w:proofErr w:type="spellEnd"/>
          </w:p>
        </w:tc>
        <w:tc>
          <w:tcPr>
            <w:tcW w:w="981" w:type="dxa"/>
            <w:tcBorders>
              <w:top w:val="single" w:sz="4" w:space="0" w:color="auto"/>
              <w:left w:val="nil"/>
              <w:bottom w:val="single" w:sz="4" w:space="0" w:color="auto"/>
              <w:right w:val="single" w:sz="4" w:space="0" w:color="auto"/>
            </w:tcBorders>
            <w:shd w:val="clear" w:color="auto" w:fill="auto"/>
            <w:vAlign w:val="bottom"/>
            <w:hideMark/>
          </w:tcPr>
          <w:p w14:paraId="5D8BB4EA"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single" w:sz="4" w:space="0" w:color="auto"/>
              <w:left w:val="nil"/>
              <w:bottom w:val="single" w:sz="4" w:space="0" w:color="auto"/>
              <w:right w:val="single" w:sz="4" w:space="0" w:color="auto"/>
            </w:tcBorders>
            <w:shd w:val="clear" w:color="auto" w:fill="auto"/>
            <w:vAlign w:val="center"/>
            <w:hideMark/>
          </w:tcPr>
          <w:p w14:paraId="53A861F4"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single" w:sz="4" w:space="0" w:color="auto"/>
              <w:left w:val="nil"/>
              <w:bottom w:val="single" w:sz="4" w:space="0" w:color="auto"/>
              <w:right w:val="single" w:sz="4" w:space="0" w:color="auto"/>
            </w:tcBorders>
            <w:shd w:val="clear" w:color="auto" w:fill="auto"/>
            <w:vAlign w:val="center"/>
            <w:hideMark/>
          </w:tcPr>
          <w:p w14:paraId="7DC2AB86"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33</w:t>
            </w:r>
          </w:p>
        </w:tc>
        <w:tc>
          <w:tcPr>
            <w:tcW w:w="1080" w:type="dxa"/>
            <w:tcBorders>
              <w:top w:val="single" w:sz="4" w:space="0" w:color="auto"/>
              <w:left w:val="nil"/>
              <w:bottom w:val="single" w:sz="4" w:space="0" w:color="auto"/>
              <w:right w:val="single" w:sz="4" w:space="0" w:color="auto"/>
            </w:tcBorders>
            <w:shd w:val="clear" w:color="auto" w:fill="auto"/>
            <w:vAlign w:val="center"/>
          </w:tcPr>
          <w:p w14:paraId="303B2460" w14:textId="44CF371D"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single" w:sz="4" w:space="0" w:color="auto"/>
              <w:left w:val="nil"/>
              <w:bottom w:val="single" w:sz="4" w:space="0" w:color="auto"/>
              <w:right w:val="single" w:sz="4" w:space="0" w:color="auto"/>
            </w:tcBorders>
            <w:shd w:val="clear" w:color="auto" w:fill="auto"/>
            <w:vAlign w:val="bottom"/>
          </w:tcPr>
          <w:p w14:paraId="67EF318B" w14:textId="52092B4E"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5E4C83F3" w14:textId="25B95546"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386EF50B" w14:textId="4CB3B87C"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13BB72D4" w14:textId="7612DCF6"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1930DB9A" w14:textId="14149E8A"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BD4EB2" w:rsidRPr="00BD4EB2" w14:paraId="49E54F19" w14:textId="77777777" w:rsidTr="00B465A4">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052159DE"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2.</w:t>
            </w:r>
          </w:p>
        </w:tc>
        <w:tc>
          <w:tcPr>
            <w:tcW w:w="568" w:type="dxa"/>
            <w:tcBorders>
              <w:top w:val="nil"/>
              <w:left w:val="nil"/>
              <w:bottom w:val="single" w:sz="4" w:space="0" w:color="auto"/>
              <w:right w:val="single" w:sz="4" w:space="0" w:color="auto"/>
            </w:tcBorders>
            <w:shd w:val="clear" w:color="auto" w:fill="auto"/>
            <w:noWrap/>
            <w:vAlign w:val="bottom"/>
            <w:hideMark/>
          </w:tcPr>
          <w:p w14:paraId="6B814568"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auto" w:fill="FFFFFF" w:themeFill="background1"/>
            <w:vAlign w:val="center"/>
            <w:hideMark/>
          </w:tcPr>
          <w:p w14:paraId="59509A9C"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GENTAMICIN </w:t>
            </w:r>
            <w:r w:rsidRPr="00BD4EB2">
              <w:rPr>
                <w:rFonts w:asciiTheme="minorHAnsi" w:hAnsiTheme="minorHAnsi" w:cstheme="minorHAnsi"/>
                <w:b/>
                <w:bCs/>
                <w:color w:val="000000"/>
                <w:sz w:val="22"/>
                <w:szCs w:val="22"/>
                <w:lang w:eastAsia="pl-PL"/>
              </w:rPr>
              <w:t>80mg/2ml</w:t>
            </w:r>
          </w:p>
        </w:tc>
        <w:tc>
          <w:tcPr>
            <w:tcW w:w="1259" w:type="dxa"/>
            <w:tcBorders>
              <w:top w:val="nil"/>
              <w:left w:val="nil"/>
              <w:bottom w:val="single" w:sz="4" w:space="0" w:color="auto"/>
              <w:right w:val="single" w:sz="4" w:space="0" w:color="auto"/>
            </w:tcBorders>
            <w:shd w:val="clear" w:color="auto" w:fill="auto"/>
            <w:vAlign w:val="center"/>
            <w:hideMark/>
          </w:tcPr>
          <w:p w14:paraId="04483CB3"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10 </w:t>
            </w:r>
            <w:proofErr w:type="spellStart"/>
            <w:r w:rsidRPr="00BD4EB2">
              <w:rPr>
                <w:rFonts w:asciiTheme="minorHAnsi" w:hAnsiTheme="minorHAnsi" w:cstheme="minorHAnsi"/>
                <w:color w:val="000000"/>
                <w:sz w:val="22"/>
                <w:szCs w:val="22"/>
                <w:lang w:eastAsia="pl-PL"/>
              </w:rPr>
              <w:t>amp</w:t>
            </w:r>
            <w:proofErr w:type="spellEnd"/>
          </w:p>
        </w:tc>
        <w:tc>
          <w:tcPr>
            <w:tcW w:w="981" w:type="dxa"/>
            <w:tcBorders>
              <w:top w:val="nil"/>
              <w:left w:val="nil"/>
              <w:bottom w:val="single" w:sz="4" w:space="0" w:color="auto"/>
              <w:right w:val="single" w:sz="4" w:space="0" w:color="auto"/>
            </w:tcBorders>
            <w:shd w:val="clear" w:color="auto" w:fill="auto"/>
            <w:vAlign w:val="bottom"/>
            <w:hideMark/>
          </w:tcPr>
          <w:p w14:paraId="624D5353"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4B828F1D"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6AB91DF4"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70</w:t>
            </w:r>
          </w:p>
        </w:tc>
        <w:tc>
          <w:tcPr>
            <w:tcW w:w="1080" w:type="dxa"/>
            <w:tcBorders>
              <w:top w:val="nil"/>
              <w:left w:val="nil"/>
              <w:bottom w:val="single" w:sz="4" w:space="0" w:color="auto"/>
              <w:right w:val="single" w:sz="4" w:space="0" w:color="auto"/>
            </w:tcBorders>
            <w:shd w:val="clear" w:color="auto" w:fill="auto"/>
            <w:vAlign w:val="center"/>
          </w:tcPr>
          <w:p w14:paraId="5ABF1259" w14:textId="62FA1A50"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6F2FD212" w14:textId="3744BC57"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189AF267" w14:textId="6C028211"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0B52289F" w14:textId="77ED7731"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69ED0F03" w14:textId="069E09DF"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4665C938" w14:textId="5C821CF7"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BD4EB2" w:rsidRPr="00BD4EB2" w14:paraId="10A41534" w14:textId="77777777" w:rsidTr="00B465A4">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7D183F2E"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3.</w:t>
            </w:r>
          </w:p>
        </w:tc>
        <w:tc>
          <w:tcPr>
            <w:tcW w:w="568" w:type="dxa"/>
            <w:tcBorders>
              <w:top w:val="nil"/>
              <w:left w:val="nil"/>
              <w:bottom w:val="single" w:sz="4" w:space="0" w:color="auto"/>
              <w:right w:val="single" w:sz="4" w:space="0" w:color="auto"/>
            </w:tcBorders>
            <w:shd w:val="clear" w:color="auto" w:fill="auto"/>
            <w:noWrap/>
            <w:vAlign w:val="bottom"/>
            <w:hideMark/>
          </w:tcPr>
          <w:p w14:paraId="263CC465"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auto" w:fill="FFFFFF" w:themeFill="background1"/>
            <w:vAlign w:val="center"/>
            <w:hideMark/>
          </w:tcPr>
          <w:p w14:paraId="044713C3"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GENTAMICIN </w:t>
            </w:r>
            <w:r w:rsidRPr="00BD4EB2">
              <w:rPr>
                <w:rFonts w:asciiTheme="minorHAnsi" w:hAnsiTheme="minorHAnsi" w:cstheme="minorHAnsi"/>
                <w:b/>
                <w:bCs/>
                <w:color w:val="000000"/>
                <w:sz w:val="22"/>
                <w:szCs w:val="22"/>
                <w:lang w:eastAsia="pl-PL"/>
              </w:rPr>
              <w:t xml:space="preserve">0,3% </w:t>
            </w:r>
            <w:r w:rsidRPr="00BD4EB2">
              <w:rPr>
                <w:rFonts w:asciiTheme="minorHAnsi" w:hAnsiTheme="minorHAnsi" w:cstheme="minorHAnsi"/>
                <w:color w:val="000000"/>
                <w:sz w:val="22"/>
                <w:szCs w:val="22"/>
                <w:lang w:eastAsia="pl-PL"/>
              </w:rPr>
              <w:t>krople do oczu ǎ 5ml</w:t>
            </w:r>
          </w:p>
        </w:tc>
        <w:tc>
          <w:tcPr>
            <w:tcW w:w="1259" w:type="dxa"/>
            <w:tcBorders>
              <w:top w:val="nil"/>
              <w:left w:val="nil"/>
              <w:bottom w:val="single" w:sz="4" w:space="0" w:color="auto"/>
              <w:right w:val="single" w:sz="4" w:space="0" w:color="auto"/>
            </w:tcBorders>
            <w:shd w:val="clear" w:color="FFFFCC" w:fill="FFFFFF"/>
            <w:vAlign w:val="center"/>
            <w:hideMark/>
          </w:tcPr>
          <w:p w14:paraId="35CDD4BD"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nil"/>
              <w:left w:val="nil"/>
              <w:bottom w:val="single" w:sz="4" w:space="0" w:color="auto"/>
              <w:right w:val="single" w:sz="4" w:space="0" w:color="auto"/>
            </w:tcBorders>
            <w:shd w:val="clear" w:color="auto" w:fill="auto"/>
            <w:vAlign w:val="bottom"/>
            <w:hideMark/>
          </w:tcPr>
          <w:p w14:paraId="346739A4"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771B2064"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66B69808"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w:t>
            </w:r>
          </w:p>
        </w:tc>
        <w:tc>
          <w:tcPr>
            <w:tcW w:w="1080" w:type="dxa"/>
            <w:tcBorders>
              <w:top w:val="nil"/>
              <w:left w:val="nil"/>
              <w:bottom w:val="single" w:sz="4" w:space="0" w:color="auto"/>
              <w:right w:val="single" w:sz="4" w:space="0" w:color="auto"/>
            </w:tcBorders>
            <w:shd w:val="clear" w:color="auto" w:fill="auto"/>
            <w:vAlign w:val="center"/>
          </w:tcPr>
          <w:p w14:paraId="05F366EB" w14:textId="062C9ED3"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65BFEA16" w14:textId="2AA7E5EE"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0E8427FC" w14:textId="21BEAAB7"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7EFEA7CA" w14:textId="0B06DFA6"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0A77E7E6" w14:textId="67C85236"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35080B3E" w14:textId="2FD05E8F"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BD4EB2" w:rsidRPr="00BD4EB2" w14:paraId="2F4BDA2A" w14:textId="77777777" w:rsidTr="00B465A4">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01CE30E7"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4.</w:t>
            </w:r>
          </w:p>
        </w:tc>
        <w:tc>
          <w:tcPr>
            <w:tcW w:w="568" w:type="dxa"/>
            <w:tcBorders>
              <w:top w:val="nil"/>
              <w:left w:val="nil"/>
              <w:bottom w:val="single" w:sz="4" w:space="0" w:color="auto"/>
              <w:right w:val="single" w:sz="4" w:space="0" w:color="auto"/>
            </w:tcBorders>
            <w:shd w:val="clear" w:color="auto" w:fill="auto"/>
            <w:noWrap/>
            <w:vAlign w:val="bottom"/>
            <w:hideMark/>
          </w:tcPr>
          <w:p w14:paraId="5E36CC8E"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auto" w:fill="FFFFFF" w:themeFill="background1"/>
            <w:vAlign w:val="center"/>
            <w:hideMark/>
          </w:tcPr>
          <w:p w14:paraId="77525E18"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59" w:type="dxa"/>
            <w:tcBorders>
              <w:top w:val="nil"/>
              <w:left w:val="nil"/>
              <w:bottom w:val="single" w:sz="4" w:space="0" w:color="auto"/>
              <w:right w:val="single" w:sz="4" w:space="0" w:color="auto"/>
            </w:tcBorders>
            <w:shd w:val="clear" w:color="FFFFCC" w:fill="FFFFFF"/>
            <w:vAlign w:val="center"/>
            <w:hideMark/>
          </w:tcPr>
          <w:p w14:paraId="2DF0AEE3"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nil"/>
              <w:left w:val="nil"/>
              <w:bottom w:val="single" w:sz="4" w:space="0" w:color="auto"/>
              <w:right w:val="single" w:sz="4" w:space="0" w:color="auto"/>
            </w:tcBorders>
            <w:shd w:val="clear" w:color="auto" w:fill="auto"/>
            <w:vAlign w:val="bottom"/>
            <w:hideMark/>
          </w:tcPr>
          <w:p w14:paraId="05721129"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04090B72"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46" w:type="dxa"/>
            <w:tcBorders>
              <w:top w:val="nil"/>
              <w:left w:val="nil"/>
              <w:bottom w:val="single" w:sz="4" w:space="0" w:color="auto"/>
              <w:right w:val="single" w:sz="4" w:space="0" w:color="auto"/>
            </w:tcBorders>
            <w:shd w:val="clear" w:color="auto" w:fill="auto"/>
            <w:vAlign w:val="center"/>
            <w:hideMark/>
          </w:tcPr>
          <w:p w14:paraId="6A08B4B5"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razem</w:t>
            </w:r>
          </w:p>
        </w:tc>
        <w:tc>
          <w:tcPr>
            <w:tcW w:w="1080" w:type="dxa"/>
            <w:tcBorders>
              <w:top w:val="nil"/>
              <w:left w:val="nil"/>
              <w:bottom w:val="single" w:sz="4" w:space="0" w:color="auto"/>
              <w:right w:val="single" w:sz="4" w:space="0" w:color="auto"/>
            </w:tcBorders>
            <w:shd w:val="clear" w:color="auto" w:fill="auto"/>
            <w:vAlign w:val="center"/>
          </w:tcPr>
          <w:p w14:paraId="6B09689B" w14:textId="6D7B6EB4"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62FEEEE1" w14:textId="47AA5B40"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691F0F38" w14:textId="6B6CCABB" w:rsidR="00204FC1" w:rsidRPr="00BD4EB2" w:rsidRDefault="00204FC1" w:rsidP="00204FC1">
            <w:pPr>
              <w:suppressAutoHyphens w:val="0"/>
              <w:jc w:val="right"/>
              <w:rPr>
                <w:rFonts w:asciiTheme="minorHAnsi" w:hAnsiTheme="minorHAnsi" w:cstheme="minorHAnsi"/>
                <w:color w:val="FF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6797BD3E" w14:textId="0FB9F15A"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4343F4ED" w14:textId="3BB7A822"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2117F62D" w14:textId="78D5C370" w:rsidR="00204FC1" w:rsidRPr="00BD4EB2" w:rsidRDefault="00204FC1" w:rsidP="00204FC1">
            <w:pPr>
              <w:suppressAutoHyphens w:val="0"/>
              <w:jc w:val="right"/>
              <w:rPr>
                <w:rFonts w:asciiTheme="minorHAnsi" w:hAnsiTheme="minorHAnsi" w:cstheme="minorHAnsi"/>
                <w:color w:val="FF0000"/>
                <w:sz w:val="22"/>
                <w:szCs w:val="22"/>
                <w:lang w:eastAsia="pl-PL"/>
              </w:rPr>
            </w:pPr>
          </w:p>
        </w:tc>
      </w:tr>
      <w:tr w:rsidR="0054635C" w:rsidRPr="00BD4EB2" w14:paraId="15074567" w14:textId="77777777" w:rsidTr="00B465A4">
        <w:trPr>
          <w:trHeight w:val="300"/>
        </w:trPr>
        <w:tc>
          <w:tcPr>
            <w:tcW w:w="567" w:type="dxa"/>
            <w:tcBorders>
              <w:top w:val="nil"/>
              <w:left w:val="nil"/>
              <w:bottom w:val="nil"/>
              <w:right w:val="nil"/>
            </w:tcBorders>
            <w:shd w:val="clear" w:color="auto" w:fill="auto"/>
            <w:noWrap/>
            <w:vAlign w:val="bottom"/>
            <w:hideMark/>
          </w:tcPr>
          <w:p w14:paraId="0BFD517B" w14:textId="77777777" w:rsidR="00204FC1" w:rsidRPr="00BD4EB2" w:rsidRDefault="00204FC1" w:rsidP="00204FC1">
            <w:pPr>
              <w:suppressAutoHyphens w:val="0"/>
              <w:jc w:val="right"/>
              <w:rPr>
                <w:rFonts w:asciiTheme="minorHAnsi" w:hAnsiTheme="minorHAnsi" w:cstheme="minorHAnsi"/>
                <w:color w:val="FF0000"/>
                <w:sz w:val="22"/>
                <w:szCs w:val="22"/>
                <w:lang w:eastAsia="pl-PL"/>
              </w:rPr>
            </w:pPr>
          </w:p>
        </w:tc>
        <w:tc>
          <w:tcPr>
            <w:tcW w:w="568" w:type="dxa"/>
            <w:tcBorders>
              <w:top w:val="nil"/>
              <w:left w:val="nil"/>
              <w:bottom w:val="nil"/>
              <w:right w:val="nil"/>
            </w:tcBorders>
            <w:shd w:val="clear" w:color="auto" w:fill="auto"/>
            <w:noWrap/>
            <w:vAlign w:val="bottom"/>
            <w:hideMark/>
          </w:tcPr>
          <w:p w14:paraId="102B9575" w14:textId="77777777" w:rsidR="00204FC1" w:rsidRPr="00BD4EB2" w:rsidRDefault="00204FC1" w:rsidP="00204FC1">
            <w:pPr>
              <w:suppressAutoHyphens w:val="0"/>
              <w:rPr>
                <w:rFonts w:asciiTheme="minorHAnsi" w:hAnsiTheme="minorHAnsi" w:cstheme="minorHAnsi"/>
                <w:sz w:val="22"/>
                <w:szCs w:val="22"/>
                <w:lang w:eastAsia="pl-PL"/>
              </w:rPr>
            </w:pPr>
          </w:p>
        </w:tc>
        <w:tc>
          <w:tcPr>
            <w:tcW w:w="3888" w:type="dxa"/>
            <w:tcBorders>
              <w:top w:val="nil"/>
              <w:left w:val="nil"/>
              <w:bottom w:val="nil"/>
              <w:right w:val="nil"/>
            </w:tcBorders>
            <w:shd w:val="clear" w:color="auto" w:fill="auto"/>
            <w:noWrap/>
            <w:vAlign w:val="bottom"/>
            <w:hideMark/>
          </w:tcPr>
          <w:p w14:paraId="73115EB3" w14:textId="77777777" w:rsidR="00204FC1" w:rsidRPr="00BD4EB2" w:rsidRDefault="00204FC1" w:rsidP="00204FC1">
            <w:pPr>
              <w:suppressAutoHyphens w:val="0"/>
              <w:rPr>
                <w:rFonts w:asciiTheme="minorHAnsi" w:hAnsiTheme="minorHAnsi" w:cstheme="minorHAnsi"/>
                <w:sz w:val="22"/>
                <w:szCs w:val="22"/>
                <w:lang w:eastAsia="pl-PL"/>
              </w:rPr>
            </w:pPr>
          </w:p>
        </w:tc>
        <w:tc>
          <w:tcPr>
            <w:tcW w:w="1259" w:type="dxa"/>
            <w:tcBorders>
              <w:top w:val="nil"/>
              <w:left w:val="nil"/>
              <w:bottom w:val="nil"/>
              <w:right w:val="nil"/>
            </w:tcBorders>
            <w:shd w:val="clear" w:color="auto" w:fill="auto"/>
            <w:noWrap/>
            <w:vAlign w:val="bottom"/>
            <w:hideMark/>
          </w:tcPr>
          <w:p w14:paraId="7C6AF7E1" w14:textId="77777777" w:rsidR="00204FC1" w:rsidRPr="00BD4EB2" w:rsidRDefault="00204FC1" w:rsidP="00204FC1">
            <w:pPr>
              <w:suppressAutoHyphens w:val="0"/>
              <w:rPr>
                <w:rFonts w:asciiTheme="minorHAnsi" w:hAnsiTheme="minorHAnsi" w:cstheme="minorHAnsi"/>
                <w:sz w:val="22"/>
                <w:szCs w:val="22"/>
                <w:lang w:eastAsia="pl-PL"/>
              </w:rPr>
            </w:pPr>
          </w:p>
        </w:tc>
        <w:tc>
          <w:tcPr>
            <w:tcW w:w="981" w:type="dxa"/>
            <w:tcBorders>
              <w:top w:val="nil"/>
              <w:left w:val="nil"/>
              <w:bottom w:val="nil"/>
              <w:right w:val="nil"/>
            </w:tcBorders>
            <w:shd w:val="clear" w:color="auto" w:fill="auto"/>
            <w:noWrap/>
            <w:vAlign w:val="bottom"/>
            <w:hideMark/>
          </w:tcPr>
          <w:p w14:paraId="2EB46082" w14:textId="77777777" w:rsidR="00204FC1" w:rsidRPr="00BD4EB2" w:rsidRDefault="00204FC1" w:rsidP="00204FC1">
            <w:pPr>
              <w:suppressAutoHyphens w:val="0"/>
              <w:rPr>
                <w:rFonts w:asciiTheme="minorHAnsi" w:hAnsiTheme="minorHAnsi" w:cstheme="minorHAnsi"/>
                <w:sz w:val="22"/>
                <w:szCs w:val="22"/>
                <w:lang w:eastAsia="pl-PL"/>
              </w:rPr>
            </w:pPr>
          </w:p>
        </w:tc>
        <w:tc>
          <w:tcPr>
            <w:tcW w:w="817" w:type="dxa"/>
            <w:tcBorders>
              <w:top w:val="nil"/>
              <w:left w:val="nil"/>
              <w:bottom w:val="nil"/>
              <w:right w:val="nil"/>
            </w:tcBorders>
            <w:shd w:val="clear" w:color="auto" w:fill="auto"/>
            <w:noWrap/>
            <w:vAlign w:val="bottom"/>
            <w:hideMark/>
          </w:tcPr>
          <w:p w14:paraId="58E7391C" w14:textId="77777777" w:rsidR="00204FC1" w:rsidRPr="00BD4EB2" w:rsidRDefault="00204FC1" w:rsidP="00204FC1">
            <w:pPr>
              <w:suppressAutoHyphens w:val="0"/>
              <w:rPr>
                <w:rFonts w:asciiTheme="minorHAnsi" w:hAnsiTheme="minorHAnsi" w:cstheme="minorHAnsi"/>
                <w:sz w:val="22"/>
                <w:szCs w:val="22"/>
                <w:lang w:eastAsia="pl-PL"/>
              </w:rPr>
            </w:pPr>
          </w:p>
        </w:tc>
        <w:tc>
          <w:tcPr>
            <w:tcW w:w="946" w:type="dxa"/>
            <w:tcBorders>
              <w:top w:val="nil"/>
              <w:left w:val="nil"/>
              <w:bottom w:val="nil"/>
              <w:right w:val="nil"/>
            </w:tcBorders>
            <w:shd w:val="clear" w:color="auto" w:fill="auto"/>
            <w:noWrap/>
            <w:vAlign w:val="bottom"/>
            <w:hideMark/>
          </w:tcPr>
          <w:p w14:paraId="3986D7DD" w14:textId="77777777" w:rsidR="00204FC1" w:rsidRPr="00BD4EB2" w:rsidRDefault="00204FC1" w:rsidP="00204FC1">
            <w:pPr>
              <w:suppressAutoHyphens w:val="0"/>
              <w:rPr>
                <w:rFonts w:asciiTheme="minorHAnsi" w:hAnsiTheme="minorHAnsi" w:cstheme="minorHAnsi"/>
                <w:sz w:val="22"/>
                <w:szCs w:val="22"/>
                <w:lang w:eastAsia="pl-PL"/>
              </w:rPr>
            </w:pPr>
          </w:p>
        </w:tc>
        <w:tc>
          <w:tcPr>
            <w:tcW w:w="1080" w:type="dxa"/>
            <w:tcBorders>
              <w:top w:val="nil"/>
              <w:left w:val="nil"/>
              <w:bottom w:val="nil"/>
              <w:right w:val="nil"/>
            </w:tcBorders>
            <w:shd w:val="clear" w:color="auto" w:fill="auto"/>
            <w:noWrap/>
            <w:vAlign w:val="bottom"/>
            <w:hideMark/>
          </w:tcPr>
          <w:p w14:paraId="05141A52" w14:textId="77777777" w:rsidR="00204FC1" w:rsidRPr="00BD4EB2" w:rsidRDefault="00204FC1" w:rsidP="00204FC1">
            <w:pPr>
              <w:suppressAutoHyphens w:val="0"/>
              <w:rPr>
                <w:rFonts w:asciiTheme="minorHAnsi" w:hAnsiTheme="minorHAnsi" w:cstheme="minorHAnsi"/>
                <w:sz w:val="22"/>
                <w:szCs w:val="22"/>
                <w:lang w:eastAsia="pl-PL"/>
              </w:rPr>
            </w:pPr>
          </w:p>
        </w:tc>
        <w:tc>
          <w:tcPr>
            <w:tcW w:w="1093" w:type="dxa"/>
            <w:tcBorders>
              <w:top w:val="nil"/>
              <w:left w:val="nil"/>
              <w:bottom w:val="nil"/>
              <w:right w:val="nil"/>
            </w:tcBorders>
            <w:shd w:val="clear" w:color="auto" w:fill="auto"/>
            <w:noWrap/>
            <w:vAlign w:val="bottom"/>
            <w:hideMark/>
          </w:tcPr>
          <w:p w14:paraId="6F4277E1" w14:textId="77777777" w:rsidR="00204FC1" w:rsidRPr="00BD4EB2" w:rsidRDefault="00204FC1" w:rsidP="00204FC1">
            <w:pPr>
              <w:suppressAutoHyphens w:val="0"/>
              <w:rPr>
                <w:rFonts w:asciiTheme="minorHAnsi" w:hAnsiTheme="minorHAnsi" w:cstheme="minorHAnsi"/>
                <w:sz w:val="22"/>
                <w:szCs w:val="22"/>
                <w:lang w:eastAsia="pl-PL"/>
              </w:rPr>
            </w:pPr>
          </w:p>
        </w:tc>
        <w:tc>
          <w:tcPr>
            <w:tcW w:w="1134" w:type="dxa"/>
            <w:tcBorders>
              <w:top w:val="nil"/>
              <w:left w:val="nil"/>
              <w:bottom w:val="nil"/>
              <w:right w:val="nil"/>
            </w:tcBorders>
            <w:shd w:val="clear" w:color="auto" w:fill="auto"/>
            <w:noWrap/>
            <w:vAlign w:val="bottom"/>
            <w:hideMark/>
          </w:tcPr>
          <w:p w14:paraId="63FDE680" w14:textId="77777777" w:rsidR="00204FC1" w:rsidRPr="00BD4EB2" w:rsidRDefault="00204FC1" w:rsidP="00204FC1">
            <w:pPr>
              <w:suppressAutoHyphens w:val="0"/>
              <w:rPr>
                <w:rFonts w:asciiTheme="minorHAnsi" w:hAnsiTheme="minorHAnsi" w:cstheme="minorHAnsi"/>
                <w:sz w:val="22"/>
                <w:szCs w:val="22"/>
                <w:lang w:eastAsia="pl-PL"/>
              </w:rPr>
            </w:pPr>
          </w:p>
        </w:tc>
        <w:tc>
          <w:tcPr>
            <w:tcW w:w="1276" w:type="dxa"/>
            <w:tcBorders>
              <w:top w:val="nil"/>
              <w:left w:val="nil"/>
              <w:bottom w:val="nil"/>
              <w:right w:val="nil"/>
            </w:tcBorders>
            <w:shd w:val="clear" w:color="auto" w:fill="auto"/>
            <w:noWrap/>
            <w:vAlign w:val="bottom"/>
            <w:hideMark/>
          </w:tcPr>
          <w:p w14:paraId="1E80AEC5" w14:textId="77777777" w:rsidR="00204FC1" w:rsidRPr="00BD4EB2" w:rsidRDefault="00204FC1" w:rsidP="00204FC1">
            <w:pPr>
              <w:suppressAutoHyphens w:val="0"/>
              <w:rPr>
                <w:rFonts w:asciiTheme="minorHAnsi" w:hAnsiTheme="minorHAnsi" w:cstheme="minorHAnsi"/>
                <w:sz w:val="22"/>
                <w:szCs w:val="22"/>
                <w:lang w:eastAsia="pl-PL"/>
              </w:rPr>
            </w:pPr>
          </w:p>
        </w:tc>
        <w:tc>
          <w:tcPr>
            <w:tcW w:w="1275" w:type="dxa"/>
            <w:tcBorders>
              <w:top w:val="nil"/>
              <w:left w:val="nil"/>
              <w:bottom w:val="nil"/>
              <w:right w:val="nil"/>
            </w:tcBorders>
            <w:shd w:val="clear" w:color="auto" w:fill="auto"/>
            <w:noWrap/>
            <w:vAlign w:val="bottom"/>
            <w:hideMark/>
          </w:tcPr>
          <w:p w14:paraId="49BD6F1E" w14:textId="77777777" w:rsidR="00204FC1" w:rsidRPr="00BD4EB2" w:rsidRDefault="00204FC1" w:rsidP="00204FC1">
            <w:pPr>
              <w:suppressAutoHyphens w:val="0"/>
              <w:rPr>
                <w:rFonts w:asciiTheme="minorHAnsi" w:hAnsiTheme="minorHAnsi" w:cstheme="minorHAnsi"/>
                <w:sz w:val="22"/>
                <w:szCs w:val="22"/>
                <w:lang w:eastAsia="pl-PL"/>
              </w:rPr>
            </w:pPr>
          </w:p>
        </w:tc>
        <w:tc>
          <w:tcPr>
            <w:tcW w:w="1134" w:type="dxa"/>
            <w:tcBorders>
              <w:top w:val="nil"/>
              <w:left w:val="nil"/>
              <w:bottom w:val="nil"/>
              <w:right w:val="nil"/>
            </w:tcBorders>
            <w:shd w:val="clear" w:color="auto" w:fill="auto"/>
            <w:noWrap/>
            <w:vAlign w:val="bottom"/>
            <w:hideMark/>
          </w:tcPr>
          <w:p w14:paraId="035CAA8B" w14:textId="77777777" w:rsidR="00204FC1" w:rsidRPr="00BD4EB2" w:rsidRDefault="00204FC1" w:rsidP="00204FC1">
            <w:pPr>
              <w:suppressAutoHyphens w:val="0"/>
              <w:rPr>
                <w:rFonts w:asciiTheme="minorHAnsi" w:hAnsiTheme="minorHAnsi" w:cstheme="minorHAnsi"/>
                <w:sz w:val="22"/>
                <w:szCs w:val="22"/>
                <w:lang w:eastAsia="pl-PL"/>
              </w:rPr>
            </w:pPr>
          </w:p>
        </w:tc>
      </w:tr>
      <w:tr w:rsidR="0054635C" w:rsidRPr="00BD4EB2" w14:paraId="1F69E2E2" w14:textId="77777777" w:rsidTr="00B465A4">
        <w:trPr>
          <w:trHeight w:val="300"/>
        </w:trPr>
        <w:tc>
          <w:tcPr>
            <w:tcW w:w="567" w:type="dxa"/>
            <w:tcBorders>
              <w:top w:val="nil"/>
              <w:left w:val="nil"/>
              <w:bottom w:val="nil"/>
              <w:right w:val="nil"/>
            </w:tcBorders>
            <w:shd w:val="clear" w:color="auto" w:fill="auto"/>
            <w:noWrap/>
            <w:vAlign w:val="bottom"/>
            <w:hideMark/>
          </w:tcPr>
          <w:p w14:paraId="52FE4F04" w14:textId="77777777" w:rsidR="00204FC1" w:rsidRPr="00BD4EB2" w:rsidRDefault="00204FC1" w:rsidP="00204FC1">
            <w:pPr>
              <w:suppressAutoHyphens w:val="0"/>
              <w:rPr>
                <w:rFonts w:asciiTheme="minorHAnsi" w:hAnsiTheme="minorHAnsi" w:cstheme="minorHAnsi"/>
                <w:sz w:val="22"/>
                <w:szCs w:val="22"/>
                <w:lang w:eastAsia="pl-PL"/>
              </w:rPr>
            </w:pPr>
          </w:p>
        </w:tc>
        <w:tc>
          <w:tcPr>
            <w:tcW w:w="568" w:type="dxa"/>
            <w:tcBorders>
              <w:top w:val="nil"/>
              <w:left w:val="nil"/>
              <w:bottom w:val="nil"/>
              <w:right w:val="nil"/>
            </w:tcBorders>
            <w:shd w:val="clear" w:color="auto" w:fill="auto"/>
            <w:noWrap/>
            <w:vAlign w:val="bottom"/>
            <w:hideMark/>
          </w:tcPr>
          <w:p w14:paraId="012A3B0D" w14:textId="77777777" w:rsidR="00204FC1" w:rsidRPr="00BD4EB2" w:rsidRDefault="00204FC1" w:rsidP="00204FC1">
            <w:pPr>
              <w:suppressAutoHyphens w:val="0"/>
              <w:rPr>
                <w:rFonts w:asciiTheme="minorHAnsi" w:hAnsiTheme="minorHAnsi" w:cstheme="minorHAnsi"/>
                <w:sz w:val="22"/>
                <w:szCs w:val="22"/>
                <w:lang w:eastAsia="pl-PL"/>
              </w:rPr>
            </w:pPr>
          </w:p>
        </w:tc>
        <w:tc>
          <w:tcPr>
            <w:tcW w:w="3888" w:type="dxa"/>
            <w:tcBorders>
              <w:top w:val="nil"/>
              <w:left w:val="nil"/>
              <w:bottom w:val="nil"/>
              <w:right w:val="nil"/>
            </w:tcBorders>
            <w:shd w:val="clear" w:color="auto" w:fill="auto"/>
            <w:noWrap/>
            <w:vAlign w:val="bottom"/>
            <w:hideMark/>
          </w:tcPr>
          <w:p w14:paraId="4C281918" w14:textId="77777777" w:rsidR="00204FC1" w:rsidRPr="00BD4EB2" w:rsidRDefault="00204FC1" w:rsidP="00204FC1">
            <w:pPr>
              <w:suppressAutoHyphens w:val="0"/>
              <w:rPr>
                <w:rFonts w:asciiTheme="minorHAnsi" w:hAnsiTheme="minorHAnsi" w:cstheme="minorHAnsi"/>
                <w:sz w:val="22"/>
                <w:szCs w:val="22"/>
                <w:lang w:eastAsia="pl-PL"/>
              </w:rPr>
            </w:pPr>
          </w:p>
        </w:tc>
        <w:tc>
          <w:tcPr>
            <w:tcW w:w="1259" w:type="dxa"/>
            <w:tcBorders>
              <w:top w:val="nil"/>
              <w:left w:val="nil"/>
              <w:bottom w:val="nil"/>
              <w:right w:val="nil"/>
            </w:tcBorders>
            <w:shd w:val="clear" w:color="auto" w:fill="auto"/>
            <w:noWrap/>
            <w:vAlign w:val="bottom"/>
            <w:hideMark/>
          </w:tcPr>
          <w:p w14:paraId="3957907A" w14:textId="77777777" w:rsidR="00204FC1" w:rsidRPr="00BD4EB2" w:rsidRDefault="00204FC1" w:rsidP="00204FC1">
            <w:pPr>
              <w:suppressAutoHyphens w:val="0"/>
              <w:rPr>
                <w:rFonts w:asciiTheme="minorHAnsi" w:hAnsiTheme="minorHAnsi" w:cstheme="minorHAnsi"/>
                <w:sz w:val="22"/>
                <w:szCs w:val="22"/>
                <w:lang w:eastAsia="pl-PL"/>
              </w:rPr>
            </w:pPr>
          </w:p>
        </w:tc>
        <w:tc>
          <w:tcPr>
            <w:tcW w:w="981" w:type="dxa"/>
            <w:tcBorders>
              <w:top w:val="nil"/>
              <w:left w:val="nil"/>
              <w:bottom w:val="nil"/>
              <w:right w:val="nil"/>
            </w:tcBorders>
            <w:shd w:val="clear" w:color="auto" w:fill="auto"/>
            <w:noWrap/>
            <w:vAlign w:val="bottom"/>
            <w:hideMark/>
          </w:tcPr>
          <w:p w14:paraId="6F4E66B1" w14:textId="77777777" w:rsidR="00204FC1" w:rsidRPr="00BD4EB2" w:rsidRDefault="00204FC1" w:rsidP="00204FC1">
            <w:pPr>
              <w:suppressAutoHyphens w:val="0"/>
              <w:rPr>
                <w:rFonts w:asciiTheme="minorHAnsi" w:hAnsiTheme="minorHAnsi" w:cstheme="minorHAnsi"/>
                <w:sz w:val="22"/>
                <w:szCs w:val="22"/>
                <w:lang w:eastAsia="pl-PL"/>
              </w:rPr>
            </w:pPr>
          </w:p>
        </w:tc>
        <w:tc>
          <w:tcPr>
            <w:tcW w:w="817" w:type="dxa"/>
            <w:tcBorders>
              <w:top w:val="nil"/>
              <w:left w:val="nil"/>
              <w:bottom w:val="nil"/>
              <w:right w:val="nil"/>
            </w:tcBorders>
            <w:shd w:val="clear" w:color="auto" w:fill="auto"/>
            <w:noWrap/>
            <w:vAlign w:val="bottom"/>
            <w:hideMark/>
          </w:tcPr>
          <w:p w14:paraId="2DC6945B" w14:textId="77777777" w:rsidR="00204FC1" w:rsidRPr="00BD4EB2" w:rsidRDefault="00204FC1" w:rsidP="00204FC1">
            <w:pPr>
              <w:suppressAutoHyphens w:val="0"/>
              <w:rPr>
                <w:rFonts w:asciiTheme="minorHAnsi" w:hAnsiTheme="minorHAnsi" w:cstheme="minorHAnsi"/>
                <w:sz w:val="22"/>
                <w:szCs w:val="22"/>
                <w:lang w:eastAsia="pl-PL"/>
              </w:rPr>
            </w:pPr>
          </w:p>
        </w:tc>
        <w:tc>
          <w:tcPr>
            <w:tcW w:w="946" w:type="dxa"/>
            <w:tcBorders>
              <w:top w:val="nil"/>
              <w:left w:val="nil"/>
              <w:bottom w:val="nil"/>
              <w:right w:val="nil"/>
            </w:tcBorders>
            <w:shd w:val="clear" w:color="auto" w:fill="auto"/>
            <w:noWrap/>
            <w:vAlign w:val="bottom"/>
            <w:hideMark/>
          </w:tcPr>
          <w:p w14:paraId="36362ADF" w14:textId="77777777" w:rsidR="00204FC1" w:rsidRPr="00BD4EB2" w:rsidRDefault="00204FC1" w:rsidP="00204FC1">
            <w:pPr>
              <w:suppressAutoHyphens w:val="0"/>
              <w:rPr>
                <w:rFonts w:asciiTheme="minorHAnsi" w:hAnsiTheme="minorHAnsi" w:cstheme="minorHAnsi"/>
                <w:sz w:val="22"/>
                <w:szCs w:val="22"/>
                <w:lang w:eastAsia="pl-PL"/>
              </w:rPr>
            </w:pPr>
          </w:p>
        </w:tc>
        <w:tc>
          <w:tcPr>
            <w:tcW w:w="1080" w:type="dxa"/>
            <w:tcBorders>
              <w:top w:val="nil"/>
              <w:left w:val="nil"/>
              <w:bottom w:val="nil"/>
              <w:right w:val="nil"/>
            </w:tcBorders>
            <w:shd w:val="clear" w:color="auto" w:fill="auto"/>
            <w:noWrap/>
            <w:vAlign w:val="bottom"/>
            <w:hideMark/>
          </w:tcPr>
          <w:p w14:paraId="0DB62374" w14:textId="77777777" w:rsidR="00204FC1" w:rsidRDefault="00204FC1" w:rsidP="00204FC1">
            <w:pPr>
              <w:suppressAutoHyphens w:val="0"/>
              <w:rPr>
                <w:rFonts w:asciiTheme="minorHAnsi" w:hAnsiTheme="minorHAnsi" w:cstheme="minorHAnsi"/>
                <w:sz w:val="22"/>
                <w:szCs w:val="22"/>
                <w:lang w:eastAsia="pl-PL"/>
              </w:rPr>
            </w:pPr>
          </w:p>
          <w:p w14:paraId="43DAC8A6" w14:textId="77777777" w:rsidR="00B465A4" w:rsidRDefault="00B465A4" w:rsidP="00204FC1">
            <w:pPr>
              <w:suppressAutoHyphens w:val="0"/>
              <w:rPr>
                <w:rFonts w:asciiTheme="minorHAnsi" w:hAnsiTheme="minorHAnsi" w:cstheme="minorHAnsi"/>
                <w:sz w:val="22"/>
                <w:szCs w:val="22"/>
                <w:lang w:eastAsia="pl-PL"/>
              </w:rPr>
            </w:pPr>
          </w:p>
          <w:p w14:paraId="175BC566" w14:textId="77777777" w:rsidR="00B465A4" w:rsidRDefault="00B465A4" w:rsidP="00204FC1">
            <w:pPr>
              <w:suppressAutoHyphens w:val="0"/>
              <w:rPr>
                <w:rFonts w:asciiTheme="minorHAnsi" w:hAnsiTheme="minorHAnsi" w:cstheme="minorHAnsi"/>
                <w:sz w:val="22"/>
                <w:szCs w:val="22"/>
                <w:lang w:eastAsia="pl-PL"/>
              </w:rPr>
            </w:pPr>
          </w:p>
          <w:p w14:paraId="2FC1FA1A" w14:textId="77777777" w:rsidR="00B465A4" w:rsidRDefault="00B465A4" w:rsidP="00204FC1">
            <w:pPr>
              <w:suppressAutoHyphens w:val="0"/>
              <w:rPr>
                <w:rFonts w:asciiTheme="minorHAnsi" w:hAnsiTheme="minorHAnsi" w:cstheme="minorHAnsi"/>
                <w:sz w:val="22"/>
                <w:szCs w:val="22"/>
                <w:lang w:eastAsia="pl-PL"/>
              </w:rPr>
            </w:pPr>
          </w:p>
          <w:p w14:paraId="27B9CB71" w14:textId="77777777" w:rsidR="00B465A4" w:rsidRDefault="00B465A4" w:rsidP="00204FC1">
            <w:pPr>
              <w:suppressAutoHyphens w:val="0"/>
              <w:rPr>
                <w:rFonts w:asciiTheme="minorHAnsi" w:hAnsiTheme="minorHAnsi" w:cstheme="minorHAnsi"/>
                <w:sz w:val="22"/>
                <w:szCs w:val="22"/>
                <w:lang w:eastAsia="pl-PL"/>
              </w:rPr>
            </w:pPr>
          </w:p>
          <w:p w14:paraId="30B52FE8" w14:textId="77777777" w:rsidR="00B465A4" w:rsidRDefault="00B465A4" w:rsidP="00204FC1">
            <w:pPr>
              <w:suppressAutoHyphens w:val="0"/>
              <w:rPr>
                <w:rFonts w:asciiTheme="minorHAnsi" w:hAnsiTheme="minorHAnsi" w:cstheme="minorHAnsi"/>
                <w:sz w:val="22"/>
                <w:szCs w:val="22"/>
                <w:lang w:eastAsia="pl-PL"/>
              </w:rPr>
            </w:pPr>
          </w:p>
          <w:p w14:paraId="57176F3F" w14:textId="77777777" w:rsidR="00B465A4" w:rsidRPr="00BD4EB2" w:rsidRDefault="00B465A4" w:rsidP="00204FC1">
            <w:pPr>
              <w:suppressAutoHyphens w:val="0"/>
              <w:rPr>
                <w:rFonts w:asciiTheme="minorHAnsi" w:hAnsiTheme="minorHAnsi" w:cstheme="minorHAnsi"/>
                <w:sz w:val="22"/>
                <w:szCs w:val="22"/>
                <w:lang w:eastAsia="pl-PL"/>
              </w:rPr>
            </w:pPr>
          </w:p>
        </w:tc>
        <w:tc>
          <w:tcPr>
            <w:tcW w:w="1093" w:type="dxa"/>
            <w:tcBorders>
              <w:top w:val="nil"/>
              <w:left w:val="nil"/>
              <w:bottom w:val="nil"/>
              <w:right w:val="nil"/>
            </w:tcBorders>
            <w:shd w:val="clear" w:color="auto" w:fill="auto"/>
            <w:noWrap/>
            <w:vAlign w:val="bottom"/>
            <w:hideMark/>
          </w:tcPr>
          <w:p w14:paraId="3913B39B" w14:textId="77777777" w:rsidR="00204FC1" w:rsidRPr="00BD4EB2" w:rsidRDefault="00204FC1" w:rsidP="00204FC1">
            <w:pPr>
              <w:suppressAutoHyphens w:val="0"/>
              <w:rPr>
                <w:rFonts w:asciiTheme="minorHAnsi" w:hAnsiTheme="minorHAnsi" w:cstheme="minorHAnsi"/>
                <w:sz w:val="22"/>
                <w:szCs w:val="22"/>
                <w:lang w:eastAsia="pl-PL"/>
              </w:rPr>
            </w:pPr>
          </w:p>
        </w:tc>
        <w:tc>
          <w:tcPr>
            <w:tcW w:w="1134" w:type="dxa"/>
            <w:tcBorders>
              <w:top w:val="nil"/>
              <w:left w:val="nil"/>
              <w:bottom w:val="nil"/>
              <w:right w:val="nil"/>
            </w:tcBorders>
            <w:shd w:val="clear" w:color="auto" w:fill="auto"/>
            <w:noWrap/>
            <w:vAlign w:val="bottom"/>
            <w:hideMark/>
          </w:tcPr>
          <w:p w14:paraId="43DE147B" w14:textId="77777777" w:rsidR="00204FC1" w:rsidRPr="00BD4EB2" w:rsidRDefault="00204FC1" w:rsidP="00204FC1">
            <w:pPr>
              <w:suppressAutoHyphens w:val="0"/>
              <w:rPr>
                <w:rFonts w:asciiTheme="minorHAnsi" w:hAnsiTheme="minorHAnsi" w:cstheme="minorHAnsi"/>
                <w:sz w:val="22"/>
                <w:szCs w:val="22"/>
                <w:lang w:eastAsia="pl-PL"/>
              </w:rPr>
            </w:pPr>
          </w:p>
        </w:tc>
        <w:tc>
          <w:tcPr>
            <w:tcW w:w="1276" w:type="dxa"/>
            <w:tcBorders>
              <w:top w:val="nil"/>
              <w:left w:val="nil"/>
              <w:bottom w:val="nil"/>
              <w:right w:val="nil"/>
            </w:tcBorders>
            <w:shd w:val="clear" w:color="auto" w:fill="auto"/>
            <w:noWrap/>
            <w:vAlign w:val="bottom"/>
            <w:hideMark/>
          </w:tcPr>
          <w:p w14:paraId="39C47DFD" w14:textId="77777777" w:rsidR="00204FC1" w:rsidRPr="00BD4EB2" w:rsidRDefault="00204FC1" w:rsidP="00204FC1">
            <w:pPr>
              <w:suppressAutoHyphens w:val="0"/>
              <w:rPr>
                <w:rFonts w:asciiTheme="minorHAnsi" w:hAnsiTheme="minorHAnsi" w:cstheme="minorHAnsi"/>
                <w:sz w:val="22"/>
                <w:szCs w:val="22"/>
                <w:lang w:eastAsia="pl-PL"/>
              </w:rPr>
            </w:pPr>
          </w:p>
        </w:tc>
        <w:tc>
          <w:tcPr>
            <w:tcW w:w="1275" w:type="dxa"/>
            <w:tcBorders>
              <w:top w:val="nil"/>
              <w:left w:val="nil"/>
              <w:bottom w:val="nil"/>
              <w:right w:val="nil"/>
            </w:tcBorders>
            <w:shd w:val="clear" w:color="auto" w:fill="auto"/>
            <w:noWrap/>
            <w:vAlign w:val="bottom"/>
            <w:hideMark/>
          </w:tcPr>
          <w:p w14:paraId="42221B71" w14:textId="77777777" w:rsidR="00204FC1" w:rsidRPr="00BD4EB2" w:rsidRDefault="00204FC1" w:rsidP="00204FC1">
            <w:pPr>
              <w:suppressAutoHyphens w:val="0"/>
              <w:rPr>
                <w:rFonts w:asciiTheme="minorHAnsi" w:hAnsiTheme="minorHAnsi" w:cstheme="minorHAnsi"/>
                <w:sz w:val="22"/>
                <w:szCs w:val="22"/>
                <w:lang w:eastAsia="pl-PL"/>
              </w:rPr>
            </w:pPr>
          </w:p>
        </w:tc>
        <w:tc>
          <w:tcPr>
            <w:tcW w:w="1134" w:type="dxa"/>
            <w:tcBorders>
              <w:top w:val="nil"/>
              <w:left w:val="nil"/>
              <w:bottom w:val="nil"/>
              <w:right w:val="nil"/>
            </w:tcBorders>
            <w:shd w:val="clear" w:color="auto" w:fill="auto"/>
            <w:noWrap/>
            <w:vAlign w:val="bottom"/>
            <w:hideMark/>
          </w:tcPr>
          <w:p w14:paraId="3183914C" w14:textId="77777777" w:rsidR="00204FC1" w:rsidRPr="00BD4EB2" w:rsidRDefault="00204FC1" w:rsidP="00204FC1">
            <w:pPr>
              <w:suppressAutoHyphens w:val="0"/>
              <w:rPr>
                <w:rFonts w:asciiTheme="minorHAnsi" w:hAnsiTheme="minorHAnsi" w:cstheme="minorHAnsi"/>
                <w:sz w:val="22"/>
                <w:szCs w:val="22"/>
                <w:lang w:eastAsia="pl-PL"/>
              </w:rPr>
            </w:pPr>
          </w:p>
        </w:tc>
      </w:tr>
      <w:tr w:rsidR="0054635C" w:rsidRPr="00BD4EB2" w14:paraId="5B19C135" w14:textId="77777777" w:rsidTr="004D6F42">
        <w:trPr>
          <w:trHeight w:val="300"/>
        </w:trPr>
        <w:tc>
          <w:tcPr>
            <w:tcW w:w="16018" w:type="dxa"/>
            <w:gridSpan w:val="13"/>
            <w:tcBorders>
              <w:top w:val="single" w:sz="4" w:space="0" w:color="auto"/>
              <w:left w:val="single" w:sz="4" w:space="0" w:color="auto"/>
              <w:bottom w:val="single" w:sz="4" w:space="0" w:color="auto"/>
              <w:right w:val="single" w:sz="4" w:space="0" w:color="auto"/>
            </w:tcBorders>
            <w:shd w:val="clear" w:color="FF9900" w:fill="FFC000"/>
            <w:noWrap/>
            <w:vAlign w:val="bottom"/>
            <w:hideMark/>
          </w:tcPr>
          <w:p w14:paraId="3C31BC83"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PAKIET NR 9</w:t>
            </w:r>
          </w:p>
        </w:tc>
      </w:tr>
      <w:tr w:rsidR="004D6F42" w:rsidRPr="00BD4EB2" w14:paraId="6570412E" w14:textId="77777777" w:rsidTr="00B465A4">
        <w:trPr>
          <w:trHeight w:val="300"/>
        </w:trPr>
        <w:tc>
          <w:tcPr>
            <w:tcW w:w="567"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0616035F"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Lp.</w:t>
            </w:r>
          </w:p>
        </w:tc>
        <w:tc>
          <w:tcPr>
            <w:tcW w:w="568"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158C0352"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Kod CPV</w:t>
            </w:r>
          </w:p>
        </w:tc>
        <w:tc>
          <w:tcPr>
            <w:tcW w:w="3888"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37680FEB"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Nazwa/opis produktu</w:t>
            </w:r>
          </w:p>
        </w:tc>
        <w:tc>
          <w:tcPr>
            <w:tcW w:w="1259" w:type="dxa"/>
            <w:tcBorders>
              <w:top w:val="nil"/>
              <w:left w:val="nil"/>
              <w:bottom w:val="nil"/>
              <w:right w:val="single" w:sz="4" w:space="0" w:color="auto"/>
            </w:tcBorders>
            <w:shd w:val="clear" w:color="FF99CC" w:fill="F4B183"/>
            <w:noWrap/>
            <w:vAlign w:val="bottom"/>
            <w:hideMark/>
          </w:tcPr>
          <w:p w14:paraId="2E378DE1"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vMerge w:val="restart"/>
            <w:tcBorders>
              <w:top w:val="nil"/>
              <w:left w:val="single" w:sz="4" w:space="0" w:color="auto"/>
              <w:bottom w:val="single" w:sz="4" w:space="0" w:color="auto"/>
              <w:right w:val="single" w:sz="4" w:space="0" w:color="auto"/>
            </w:tcBorders>
            <w:shd w:val="clear" w:color="FF99CC" w:fill="F4B183"/>
            <w:vAlign w:val="bottom"/>
            <w:hideMark/>
          </w:tcPr>
          <w:p w14:paraId="244AAC9C"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Numer katalogowy</w:t>
            </w:r>
          </w:p>
        </w:tc>
        <w:tc>
          <w:tcPr>
            <w:tcW w:w="817"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5FCC952B"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Jm</w:t>
            </w:r>
            <w:proofErr w:type="spellEnd"/>
          </w:p>
        </w:tc>
        <w:tc>
          <w:tcPr>
            <w:tcW w:w="946"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46836AD0"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Ilość</w:t>
            </w:r>
          </w:p>
        </w:tc>
        <w:tc>
          <w:tcPr>
            <w:tcW w:w="1080" w:type="dxa"/>
            <w:vMerge w:val="restart"/>
            <w:tcBorders>
              <w:top w:val="nil"/>
              <w:left w:val="single" w:sz="4" w:space="0" w:color="auto"/>
              <w:bottom w:val="single" w:sz="4" w:space="0" w:color="auto"/>
              <w:right w:val="single" w:sz="4" w:space="0" w:color="auto"/>
            </w:tcBorders>
            <w:shd w:val="clear" w:color="FF99CC" w:fill="F4B183"/>
            <w:vAlign w:val="bottom"/>
            <w:hideMark/>
          </w:tcPr>
          <w:p w14:paraId="3AA57F63"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Cena jednostkowa netto</w:t>
            </w:r>
          </w:p>
        </w:tc>
        <w:tc>
          <w:tcPr>
            <w:tcW w:w="1093" w:type="dxa"/>
            <w:vMerge w:val="restart"/>
            <w:tcBorders>
              <w:top w:val="nil"/>
              <w:left w:val="single" w:sz="4" w:space="0" w:color="auto"/>
              <w:bottom w:val="single" w:sz="4" w:space="0" w:color="auto"/>
              <w:right w:val="single" w:sz="4" w:space="0" w:color="auto"/>
            </w:tcBorders>
            <w:shd w:val="clear" w:color="FF99CC" w:fill="F4B183"/>
            <w:vAlign w:val="bottom"/>
            <w:hideMark/>
          </w:tcPr>
          <w:p w14:paraId="7A14B9ED"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Cena jednostkowa brutto</w:t>
            </w:r>
          </w:p>
        </w:tc>
        <w:tc>
          <w:tcPr>
            <w:tcW w:w="1134" w:type="dxa"/>
            <w:vMerge w:val="restart"/>
            <w:tcBorders>
              <w:top w:val="nil"/>
              <w:left w:val="single" w:sz="4" w:space="0" w:color="auto"/>
              <w:bottom w:val="single" w:sz="4" w:space="0" w:color="auto"/>
              <w:right w:val="single" w:sz="4" w:space="0" w:color="auto"/>
            </w:tcBorders>
            <w:shd w:val="clear" w:color="FF99CC" w:fill="F4B183"/>
            <w:vAlign w:val="bottom"/>
            <w:hideMark/>
          </w:tcPr>
          <w:p w14:paraId="082DA573"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Wartość ogółem netto</w:t>
            </w:r>
          </w:p>
        </w:tc>
        <w:tc>
          <w:tcPr>
            <w:tcW w:w="1276" w:type="dxa"/>
            <w:vMerge w:val="restart"/>
            <w:tcBorders>
              <w:top w:val="nil"/>
              <w:left w:val="single" w:sz="4" w:space="0" w:color="auto"/>
              <w:bottom w:val="single" w:sz="4" w:space="0" w:color="auto"/>
              <w:right w:val="single" w:sz="4" w:space="0" w:color="auto"/>
            </w:tcBorders>
            <w:shd w:val="clear" w:color="FF99CC" w:fill="F4B183"/>
            <w:vAlign w:val="bottom"/>
            <w:hideMark/>
          </w:tcPr>
          <w:p w14:paraId="5A30D310"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Stawka VAT</w:t>
            </w:r>
          </w:p>
        </w:tc>
        <w:tc>
          <w:tcPr>
            <w:tcW w:w="1275" w:type="dxa"/>
            <w:vMerge w:val="restart"/>
            <w:tcBorders>
              <w:top w:val="nil"/>
              <w:left w:val="single" w:sz="4" w:space="0" w:color="auto"/>
              <w:bottom w:val="single" w:sz="4" w:space="0" w:color="auto"/>
              <w:right w:val="single" w:sz="4" w:space="0" w:color="auto"/>
            </w:tcBorders>
            <w:shd w:val="clear" w:color="FF99CC" w:fill="F4B183"/>
            <w:vAlign w:val="bottom"/>
            <w:hideMark/>
          </w:tcPr>
          <w:p w14:paraId="1E1E060D"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Wartość podatku VAT</w:t>
            </w:r>
          </w:p>
        </w:tc>
        <w:tc>
          <w:tcPr>
            <w:tcW w:w="1134" w:type="dxa"/>
            <w:vMerge w:val="restart"/>
            <w:tcBorders>
              <w:top w:val="nil"/>
              <w:left w:val="single" w:sz="4" w:space="0" w:color="auto"/>
              <w:bottom w:val="single" w:sz="4" w:space="0" w:color="auto"/>
              <w:right w:val="single" w:sz="4" w:space="0" w:color="auto"/>
            </w:tcBorders>
            <w:shd w:val="clear" w:color="FF99CC" w:fill="F4B183"/>
            <w:vAlign w:val="bottom"/>
            <w:hideMark/>
          </w:tcPr>
          <w:p w14:paraId="00DAD028"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Wartość ogółem brutto</w:t>
            </w:r>
          </w:p>
        </w:tc>
      </w:tr>
      <w:tr w:rsidR="0054635C" w:rsidRPr="00BD4EB2" w14:paraId="6B753F93" w14:textId="77777777" w:rsidTr="00B465A4">
        <w:trPr>
          <w:trHeight w:val="300"/>
        </w:trPr>
        <w:tc>
          <w:tcPr>
            <w:tcW w:w="567" w:type="dxa"/>
            <w:vMerge/>
            <w:tcBorders>
              <w:top w:val="nil"/>
              <w:left w:val="single" w:sz="4" w:space="0" w:color="auto"/>
              <w:bottom w:val="single" w:sz="4" w:space="0" w:color="auto"/>
              <w:right w:val="single" w:sz="4" w:space="0" w:color="auto"/>
            </w:tcBorders>
            <w:vAlign w:val="center"/>
            <w:hideMark/>
          </w:tcPr>
          <w:p w14:paraId="1E8179D3"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568" w:type="dxa"/>
            <w:vMerge/>
            <w:tcBorders>
              <w:top w:val="nil"/>
              <w:left w:val="single" w:sz="4" w:space="0" w:color="auto"/>
              <w:bottom w:val="single" w:sz="4" w:space="0" w:color="auto"/>
              <w:right w:val="single" w:sz="4" w:space="0" w:color="auto"/>
            </w:tcBorders>
            <w:vAlign w:val="center"/>
            <w:hideMark/>
          </w:tcPr>
          <w:p w14:paraId="682B591C"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3888" w:type="dxa"/>
            <w:vMerge/>
            <w:tcBorders>
              <w:top w:val="nil"/>
              <w:left w:val="single" w:sz="4" w:space="0" w:color="auto"/>
              <w:bottom w:val="single" w:sz="4" w:space="0" w:color="auto"/>
              <w:right w:val="single" w:sz="4" w:space="0" w:color="auto"/>
            </w:tcBorders>
            <w:vAlign w:val="center"/>
            <w:hideMark/>
          </w:tcPr>
          <w:p w14:paraId="62066F9F"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59" w:type="dxa"/>
            <w:tcBorders>
              <w:top w:val="nil"/>
              <w:left w:val="nil"/>
              <w:bottom w:val="nil"/>
              <w:right w:val="single" w:sz="4" w:space="0" w:color="auto"/>
            </w:tcBorders>
            <w:shd w:val="clear" w:color="FF99CC" w:fill="F4B183"/>
            <w:noWrap/>
            <w:vAlign w:val="bottom"/>
            <w:hideMark/>
          </w:tcPr>
          <w:p w14:paraId="2BF5088B"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ilość w opakowaniu</w:t>
            </w:r>
          </w:p>
        </w:tc>
        <w:tc>
          <w:tcPr>
            <w:tcW w:w="981" w:type="dxa"/>
            <w:vMerge/>
            <w:tcBorders>
              <w:top w:val="nil"/>
              <w:left w:val="single" w:sz="4" w:space="0" w:color="auto"/>
              <w:bottom w:val="single" w:sz="4" w:space="0" w:color="auto"/>
              <w:right w:val="single" w:sz="4" w:space="0" w:color="auto"/>
            </w:tcBorders>
            <w:vAlign w:val="center"/>
            <w:hideMark/>
          </w:tcPr>
          <w:p w14:paraId="725597E8"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817" w:type="dxa"/>
            <w:vMerge/>
            <w:tcBorders>
              <w:top w:val="nil"/>
              <w:left w:val="single" w:sz="4" w:space="0" w:color="auto"/>
              <w:bottom w:val="single" w:sz="4" w:space="0" w:color="auto"/>
              <w:right w:val="single" w:sz="4" w:space="0" w:color="auto"/>
            </w:tcBorders>
            <w:vAlign w:val="center"/>
            <w:hideMark/>
          </w:tcPr>
          <w:p w14:paraId="58B19032"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946" w:type="dxa"/>
            <w:vMerge/>
            <w:tcBorders>
              <w:top w:val="nil"/>
              <w:left w:val="single" w:sz="4" w:space="0" w:color="auto"/>
              <w:bottom w:val="single" w:sz="4" w:space="0" w:color="auto"/>
              <w:right w:val="single" w:sz="4" w:space="0" w:color="auto"/>
            </w:tcBorders>
            <w:vAlign w:val="center"/>
            <w:hideMark/>
          </w:tcPr>
          <w:p w14:paraId="2EF5C42D"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80" w:type="dxa"/>
            <w:vMerge/>
            <w:tcBorders>
              <w:top w:val="nil"/>
              <w:left w:val="single" w:sz="4" w:space="0" w:color="auto"/>
              <w:bottom w:val="single" w:sz="4" w:space="0" w:color="auto"/>
              <w:right w:val="single" w:sz="4" w:space="0" w:color="auto"/>
            </w:tcBorders>
            <w:vAlign w:val="center"/>
            <w:hideMark/>
          </w:tcPr>
          <w:p w14:paraId="2573CF69"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93" w:type="dxa"/>
            <w:vMerge/>
            <w:tcBorders>
              <w:top w:val="nil"/>
              <w:left w:val="single" w:sz="4" w:space="0" w:color="auto"/>
              <w:bottom w:val="single" w:sz="4" w:space="0" w:color="auto"/>
              <w:right w:val="single" w:sz="4" w:space="0" w:color="auto"/>
            </w:tcBorders>
            <w:vAlign w:val="center"/>
            <w:hideMark/>
          </w:tcPr>
          <w:p w14:paraId="66E8B98C"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single" w:sz="4" w:space="0" w:color="auto"/>
              <w:right w:val="single" w:sz="4" w:space="0" w:color="auto"/>
            </w:tcBorders>
            <w:vAlign w:val="center"/>
            <w:hideMark/>
          </w:tcPr>
          <w:p w14:paraId="092317DD"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6" w:type="dxa"/>
            <w:vMerge/>
            <w:tcBorders>
              <w:top w:val="nil"/>
              <w:left w:val="single" w:sz="4" w:space="0" w:color="auto"/>
              <w:bottom w:val="single" w:sz="4" w:space="0" w:color="auto"/>
              <w:right w:val="single" w:sz="4" w:space="0" w:color="auto"/>
            </w:tcBorders>
            <w:vAlign w:val="center"/>
            <w:hideMark/>
          </w:tcPr>
          <w:p w14:paraId="22573142"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5" w:type="dxa"/>
            <w:vMerge/>
            <w:tcBorders>
              <w:top w:val="nil"/>
              <w:left w:val="single" w:sz="4" w:space="0" w:color="auto"/>
              <w:bottom w:val="single" w:sz="4" w:space="0" w:color="auto"/>
              <w:right w:val="single" w:sz="4" w:space="0" w:color="auto"/>
            </w:tcBorders>
            <w:vAlign w:val="center"/>
            <w:hideMark/>
          </w:tcPr>
          <w:p w14:paraId="06097EC2"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single" w:sz="4" w:space="0" w:color="auto"/>
              <w:right w:val="single" w:sz="4" w:space="0" w:color="auto"/>
            </w:tcBorders>
            <w:vAlign w:val="center"/>
            <w:hideMark/>
          </w:tcPr>
          <w:p w14:paraId="35507A6C" w14:textId="77777777" w:rsidR="00204FC1" w:rsidRPr="00BD4EB2" w:rsidRDefault="00204FC1" w:rsidP="00204FC1">
            <w:pPr>
              <w:suppressAutoHyphens w:val="0"/>
              <w:rPr>
                <w:rFonts w:asciiTheme="minorHAnsi" w:hAnsiTheme="minorHAnsi" w:cstheme="minorHAnsi"/>
                <w:color w:val="000000"/>
                <w:sz w:val="22"/>
                <w:szCs w:val="22"/>
                <w:lang w:eastAsia="pl-PL"/>
              </w:rPr>
            </w:pPr>
          </w:p>
        </w:tc>
      </w:tr>
      <w:tr w:rsidR="0054635C" w:rsidRPr="00BD4EB2" w14:paraId="116DBB60" w14:textId="77777777" w:rsidTr="00B465A4">
        <w:trPr>
          <w:trHeight w:val="300"/>
        </w:trPr>
        <w:tc>
          <w:tcPr>
            <w:tcW w:w="567" w:type="dxa"/>
            <w:vMerge/>
            <w:tcBorders>
              <w:top w:val="nil"/>
              <w:left w:val="single" w:sz="4" w:space="0" w:color="auto"/>
              <w:bottom w:val="single" w:sz="4" w:space="0" w:color="auto"/>
              <w:right w:val="single" w:sz="4" w:space="0" w:color="auto"/>
            </w:tcBorders>
            <w:vAlign w:val="center"/>
            <w:hideMark/>
          </w:tcPr>
          <w:p w14:paraId="0C14C90A"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568" w:type="dxa"/>
            <w:vMerge/>
            <w:tcBorders>
              <w:top w:val="nil"/>
              <w:left w:val="single" w:sz="4" w:space="0" w:color="auto"/>
              <w:bottom w:val="single" w:sz="4" w:space="0" w:color="auto"/>
              <w:right w:val="single" w:sz="4" w:space="0" w:color="auto"/>
            </w:tcBorders>
            <w:vAlign w:val="center"/>
            <w:hideMark/>
          </w:tcPr>
          <w:p w14:paraId="147147FF"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3888" w:type="dxa"/>
            <w:vMerge/>
            <w:tcBorders>
              <w:top w:val="nil"/>
              <w:left w:val="single" w:sz="4" w:space="0" w:color="auto"/>
              <w:bottom w:val="single" w:sz="4" w:space="0" w:color="auto"/>
              <w:right w:val="single" w:sz="4" w:space="0" w:color="auto"/>
            </w:tcBorders>
            <w:vAlign w:val="center"/>
            <w:hideMark/>
          </w:tcPr>
          <w:p w14:paraId="58E3C06D"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59" w:type="dxa"/>
            <w:tcBorders>
              <w:top w:val="nil"/>
              <w:left w:val="nil"/>
              <w:bottom w:val="single" w:sz="4" w:space="0" w:color="auto"/>
              <w:right w:val="single" w:sz="4" w:space="0" w:color="auto"/>
            </w:tcBorders>
            <w:shd w:val="clear" w:color="FF99CC" w:fill="F4B183"/>
            <w:noWrap/>
            <w:vAlign w:val="bottom"/>
            <w:hideMark/>
          </w:tcPr>
          <w:p w14:paraId="3459F7AE"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vMerge/>
            <w:tcBorders>
              <w:top w:val="nil"/>
              <w:left w:val="single" w:sz="4" w:space="0" w:color="auto"/>
              <w:bottom w:val="single" w:sz="4" w:space="0" w:color="auto"/>
              <w:right w:val="single" w:sz="4" w:space="0" w:color="auto"/>
            </w:tcBorders>
            <w:vAlign w:val="center"/>
            <w:hideMark/>
          </w:tcPr>
          <w:p w14:paraId="7A7F9F21"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817" w:type="dxa"/>
            <w:vMerge/>
            <w:tcBorders>
              <w:top w:val="nil"/>
              <w:left w:val="single" w:sz="4" w:space="0" w:color="auto"/>
              <w:bottom w:val="single" w:sz="4" w:space="0" w:color="auto"/>
              <w:right w:val="single" w:sz="4" w:space="0" w:color="auto"/>
            </w:tcBorders>
            <w:vAlign w:val="center"/>
            <w:hideMark/>
          </w:tcPr>
          <w:p w14:paraId="0D08BBCA"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946" w:type="dxa"/>
            <w:vMerge/>
            <w:tcBorders>
              <w:top w:val="nil"/>
              <w:left w:val="single" w:sz="4" w:space="0" w:color="auto"/>
              <w:bottom w:val="single" w:sz="4" w:space="0" w:color="auto"/>
              <w:right w:val="single" w:sz="4" w:space="0" w:color="auto"/>
            </w:tcBorders>
            <w:vAlign w:val="center"/>
            <w:hideMark/>
          </w:tcPr>
          <w:p w14:paraId="2318DF2B"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80" w:type="dxa"/>
            <w:vMerge/>
            <w:tcBorders>
              <w:top w:val="nil"/>
              <w:left w:val="single" w:sz="4" w:space="0" w:color="auto"/>
              <w:bottom w:val="single" w:sz="4" w:space="0" w:color="auto"/>
              <w:right w:val="single" w:sz="4" w:space="0" w:color="auto"/>
            </w:tcBorders>
            <w:vAlign w:val="center"/>
            <w:hideMark/>
          </w:tcPr>
          <w:p w14:paraId="0C364399"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93" w:type="dxa"/>
            <w:vMerge/>
            <w:tcBorders>
              <w:top w:val="nil"/>
              <w:left w:val="single" w:sz="4" w:space="0" w:color="auto"/>
              <w:bottom w:val="single" w:sz="4" w:space="0" w:color="auto"/>
              <w:right w:val="single" w:sz="4" w:space="0" w:color="auto"/>
            </w:tcBorders>
            <w:vAlign w:val="center"/>
            <w:hideMark/>
          </w:tcPr>
          <w:p w14:paraId="18CC094B"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single" w:sz="4" w:space="0" w:color="auto"/>
              <w:right w:val="single" w:sz="4" w:space="0" w:color="auto"/>
            </w:tcBorders>
            <w:vAlign w:val="center"/>
            <w:hideMark/>
          </w:tcPr>
          <w:p w14:paraId="668D4B60"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6" w:type="dxa"/>
            <w:vMerge/>
            <w:tcBorders>
              <w:top w:val="nil"/>
              <w:left w:val="single" w:sz="4" w:space="0" w:color="auto"/>
              <w:bottom w:val="single" w:sz="4" w:space="0" w:color="auto"/>
              <w:right w:val="single" w:sz="4" w:space="0" w:color="auto"/>
            </w:tcBorders>
            <w:vAlign w:val="center"/>
            <w:hideMark/>
          </w:tcPr>
          <w:p w14:paraId="55918681"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5" w:type="dxa"/>
            <w:vMerge/>
            <w:tcBorders>
              <w:top w:val="nil"/>
              <w:left w:val="single" w:sz="4" w:space="0" w:color="auto"/>
              <w:bottom w:val="single" w:sz="4" w:space="0" w:color="auto"/>
              <w:right w:val="single" w:sz="4" w:space="0" w:color="auto"/>
            </w:tcBorders>
            <w:vAlign w:val="center"/>
            <w:hideMark/>
          </w:tcPr>
          <w:p w14:paraId="4AE1DA87"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single" w:sz="4" w:space="0" w:color="auto"/>
              <w:right w:val="single" w:sz="4" w:space="0" w:color="auto"/>
            </w:tcBorders>
            <w:vAlign w:val="center"/>
            <w:hideMark/>
          </w:tcPr>
          <w:p w14:paraId="55895AD0" w14:textId="77777777" w:rsidR="00204FC1" w:rsidRPr="00BD4EB2" w:rsidRDefault="00204FC1" w:rsidP="00204FC1">
            <w:pPr>
              <w:suppressAutoHyphens w:val="0"/>
              <w:rPr>
                <w:rFonts w:asciiTheme="minorHAnsi" w:hAnsiTheme="minorHAnsi" w:cstheme="minorHAnsi"/>
                <w:color w:val="000000"/>
                <w:sz w:val="22"/>
                <w:szCs w:val="22"/>
                <w:lang w:eastAsia="pl-PL"/>
              </w:rPr>
            </w:pPr>
          </w:p>
        </w:tc>
      </w:tr>
      <w:tr w:rsidR="004D6F42" w:rsidRPr="00BD4EB2" w14:paraId="19134997" w14:textId="77777777" w:rsidTr="00B465A4">
        <w:trPr>
          <w:trHeight w:val="300"/>
        </w:trPr>
        <w:tc>
          <w:tcPr>
            <w:tcW w:w="567"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39BA153C"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w:t>
            </w:r>
          </w:p>
        </w:tc>
        <w:tc>
          <w:tcPr>
            <w:tcW w:w="568" w:type="dxa"/>
            <w:vMerge w:val="restart"/>
            <w:tcBorders>
              <w:top w:val="nil"/>
              <w:left w:val="single" w:sz="4" w:space="0" w:color="auto"/>
              <w:bottom w:val="nil"/>
              <w:right w:val="nil"/>
            </w:tcBorders>
            <w:shd w:val="clear" w:color="FF99CC" w:fill="F4B183"/>
            <w:noWrap/>
            <w:vAlign w:val="bottom"/>
            <w:hideMark/>
          </w:tcPr>
          <w:p w14:paraId="32CD83F4"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2.</w:t>
            </w:r>
          </w:p>
        </w:tc>
        <w:tc>
          <w:tcPr>
            <w:tcW w:w="3888" w:type="dxa"/>
            <w:vMerge w:val="restart"/>
            <w:tcBorders>
              <w:top w:val="nil"/>
              <w:left w:val="single" w:sz="4" w:space="0" w:color="auto"/>
              <w:bottom w:val="nil"/>
              <w:right w:val="single" w:sz="4" w:space="0" w:color="auto"/>
            </w:tcBorders>
            <w:shd w:val="clear" w:color="FF99CC" w:fill="F4B183"/>
            <w:noWrap/>
            <w:vAlign w:val="bottom"/>
            <w:hideMark/>
          </w:tcPr>
          <w:p w14:paraId="114BE35D"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3.</w:t>
            </w:r>
          </w:p>
        </w:tc>
        <w:tc>
          <w:tcPr>
            <w:tcW w:w="1259" w:type="dxa"/>
            <w:tcBorders>
              <w:top w:val="nil"/>
              <w:left w:val="nil"/>
              <w:bottom w:val="nil"/>
              <w:right w:val="single" w:sz="4" w:space="0" w:color="auto"/>
            </w:tcBorders>
            <w:shd w:val="clear" w:color="FF99CC" w:fill="F4B183"/>
            <w:noWrap/>
            <w:vAlign w:val="bottom"/>
            <w:hideMark/>
          </w:tcPr>
          <w:p w14:paraId="275E1159"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vMerge w:val="restart"/>
            <w:tcBorders>
              <w:top w:val="nil"/>
              <w:left w:val="nil"/>
              <w:bottom w:val="nil"/>
              <w:right w:val="single" w:sz="4" w:space="0" w:color="auto"/>
            </w:tcBorders>
            <w:shd w:val="clear" w:color="FF99CC" w:fill="F4B183"/>
            <w:noWrap/>
            <w:vAlign w:val="bottom"/>
            <w:hideMark/>
          </w:tcPr>
          <w:p w14:paraId="5ECC3D66" w14:textId="313E3222"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5.</w:t>
            </w:r>
          </w:p>
        </w:tc>
        <w:tc>
          <w:tcPr>
            <w:tcW w:w="817" w:type="dxa"/>
            <w:vMerge w:val="restart"/>
            <w:tcBorders>
              <w:top w:val="nil"/>
              <w:left w:val="single" w:sz="4" w:space="0" w:color="auto"/>
              <w:bottom w:val="nil"/>
              <w:right w:val="single" w:sz="4" w:space="0" w:color="auto"/>
            </w:tcBorders>
            <w:shd w:val="clear" w:color="FF99CC" w:fill="F4B183"/>
            <w:noWrap/>
            <w:vAlign w:val="bottom"/>
            <w:hideMark/>
          </w:tcPr>
          <w:p w14:paraId="5C5C697D"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6.</w:t>
            </w:r>
          </w:p>
        </w:tc>
        <w:tc>
          <w:tcPr>
            <w:tcW w:w="946" w:type="dxa"/>
            <w:vMerge w:val="restart"/>
            <w:tcBorders>
              <w:top w:val="nil"/>
              <w:left w:val="single" w:sz="4" w:space="0" w:color="auto"/>
              <w:bottom w:val="nil"/>
              <w:right w:val="single" w:sz="4" w:space="0" w:color="auto"/>
            </w:tcBorders>
            <w:shd w:val="clear" w:color="FF99CC" w:fill="F4B183"/>
            <w:noWrap/>
            <w:vAlign w:val="bottom"/>
            <w:hideMark/>
          </w:tcPr>
          <w:p w14:paraId="6047CEC7"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7.</w:t>
            </w:r>
          </w:p>
        </w:tc>
        <w:tc>
          <w:tcPr>
            <w:tcW w:w="1080" w:type="dxa"/>
            <w:vMerge w:val="restart"/>
            <w:tcBorders>
              <w:top w:val="nil"/>
              <w:left w:val="single" w:sz="4" w:space="0" w:color="auto"/>
              <w:bottom w:val="nil"/>
              <w:right w:val="single" w:sz="4" w:space="0" w:color="auto"/>
            </w:tcBorders>
            <w:shd w:val="clear" w:color="FF99CC" w:fill="F4B183"/>
            <w:noWrap/>
            <w:vAlign w:val="bottom"/>
            <w:hideMark/>
          </w:tcPr>
          <w:p w14:paraId="3DD4977D"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8.</w:t>
            </w:r>
          </w:p>
        </w:tc>
        <w:tc>
          <w:tcPr>
            <w:tcW w:w="1093" w:type="dxa"/>
            <w:vMerge w:val="restart"/>
            <w:tcBorders>
              <w:top w:val="nil"/>
              <w:left w:val="single" w:sz="4" w:space="0" w:color="auto"/>
              <w:bottom w:val="nil"/>
              <w:right w:val="single" w:sz="4" w:space="0" w:color="auto"/>
            </w:tcBorders>
            <w:shd w:val="clear" w:color="FF99CC" w:fill="F4B183"/>
            <w:noWrap/>
            <w:vAlign w:val="bottom"/>
            <w:hideMark/>
          </w:tcPr>
          <w:p w14:paraId="1FC45F2B"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9.</w:t>
            </w:r>
          </w:p>
        </w:tc>
        <w:tc>
          <w:tcPr>
            <w:tcW w:w="1134" w:type="dxa"/>
            <w:vMerge w:val="restart"/>
            <w:tcBorders>
              <w:top w:val="nil"/>
              <w:left w:val="single" w:sz="4" w:space="0" w:color="auto"/>
              <w:bottom w:val="nil"/>
              <w:right w:val="single" w:sz="4" w:space="0" w:color="auto"/>
            </w:tcBorders>
            <w:shd w:val="clear" w:color="FF99CC" w:fill="F4B183"/>
            <w:noWrap/>
            <w:vAlign w:val="bottom"/>
            <w:hideMark/>
          </w:tcPr>
          <w:p w14:paraId="4B83B668"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10.</w:t>
            </w:r>
          </w:p>
        </w:tc>
        <w:tc>
          <w:tcPr>
            <w:tcW w:w="1276"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16F9A00E"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11.</w:t>
            </w:r>
          </w:p>
        </w:tc>
        <w:tc>
          <w:tcPr>
            <w:tcW w:w="1275"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017DFEA0"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12.</w:t>
            </w:r>
          </w:p>
        </w:tc>
        <w:tc>
          <w:tcPr>
            <w:tcW w:w="1134"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599DE2D1"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13.</w:t>
            </w:r>
          </w:p>
        </w:tc>
      </w:tr>
      <w:tr w:rsidR="0054635C" w:rsidRPr="00BD4EB2" w14:paraId="3E1C8185" w14:textId="77777777" w:rsidTr="00B465A4">
        <w:trPr>
          <w:trHeight w:val="300"/>
        </w:trPr>
        <w:tc>
          <w:tcPr>
            <w:tcW w:w="567" w:type="dxa"/>
            <w:vMerge/>
            <w:tcBorders>
              <w:top w:val="nil"/>
              <w:left w:val="single" w:sz="4" w:space="0" w:color="auto"/>
              <w:bottom w:val="single" w:sz="4" w:space="0" w:color="auto"/>
              <w:right w:val="single" w:sz="4" w:space="0" w:color="auto"/>
            </w:tcBorders>
            <w:vAlign w:val="center"/>
            <w:hideMark/>
          </w:tcPr>
          <w:p w14:paraId="13FAE6BF"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568" w:type="dxa"/>
            <w:vMerge/>
            <w:tcBorders>
              <w:top w:val="nil"/>
              <w:left w:val="single" w:sz="4" w:space="0" w:color="auto"/>
              <w:bottom w:val="nil"/>
              <w:right w:val="nil"/>
            </w:tcBorders>
            <w:vAlign w:val="center"/>
            <w:hideMark/>
          </w:tcPr>
          <w:p w14:paraId="1B72EC67"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3888" w:type="dxa"/>
            <w:vMerge/>
            <w:tcBorders>
              <w:top w:val="nil"/>
              <w:left w:val="single" w:sz="4" w:space="0" w:color="auto"/>
              <w:bottom w:val="nil"/>
              <w:right w:val="single" w:sz="4" w:space="0" w:color="auto"/>
            </w:tcBorders>
            <w:vAlign w:val="center"/>
            <w:hideMark/>
          </w:tcPr>
          <w:p w14:paraId="22E3FC0B"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59" w:type="dxa"/>
            <w:tcBorders>
              <w:top w:val="nil"/>
              <w:left w:val="nil"/>
              <w:bottom w:val="nil"/>
              <w:right w:val="single" w:sz="4" w:space="0" w:color="auto"/>
            </w:tcBorders>
            <w:shd w:val="clear" w:color="FF99CC" w:fill="F4B183"/>
            <w:noWrap/>
            <w:vAlign w:val="bottom"/>
            <w:hideMark/>
          </w:tcPr>
          <w:p w14:paraId="1F48F68F" w14:textId="6BDFE84E"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4. </w:t>
            </w:r>
          </w:p>
        </w:tc>
        <w:tc>
          <w:tcPr>
            <w:tcW w:w="981" w:type="dxa"/>
            <w:vMerge/>
            <w:tcBorders>
              <w:top w:val="nil"/>
              <w:left w:val="nil"/>
              <w:bottom w:val="nil"/>
              <w:right w:val="single" w:sz="4" w:space="0" w:color="auto"/>
            </w:tcBorders>
            <w:vAlign w:val="center"/>
            <w:hideMark/>
          </w:tcPr>
          <w:p w14:paraId="4D278724"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817" w:type="dxa"/>
            <w:vMerge/>
            <w:tcBorders>
              <w:top w:val="nil"/>
              <w:left w:val="single" w:sz="4" w:space="0" w:color="auto"/>
              <w:bottom w:val="nil"/>
              <w:right w:val="single" w:sz="4" w:space="0" w:color="auto"/>
            </w:tcBorders>
            <w:vAlign w:val="center"/>
            <w:hideMark/>
          </w:tcPr>
          <w:p w14:paraId="00785CF4"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946" w:type="dxa"/>
            <w:vMerge/>
            <w:tcBorders>
              <w:top w:val="nil"/>
              <w:left w:val="single" w:sz="4" w:space="0" w:color="auto"/>
              <w:bottom w:val="nil"/>
              <w:right w:val="single" w:sz="4" w:space="0" w:color="auto"/>
            </w:tcBorders>
            <w:vAlign w:val="center"/>
            <w:hideMark/>
          </w:tcPr>
          <w:p w14:paraId="2492AD32"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80" w:type="dxa"/>
            <w:vMerge/>
            <w:tcBorders>
              <w:top w:val="nil"/>
              <w:left w:val="single" w:sz="4" w:space="0" w:color="auto"/>
              <w:bottom w:val="nil"/>
              <w:right w:val="single" w:sz="4" w:space="0" w:color="auto"/>
            </w:tcBorders>
            <w:vAlign w:val="center"/>
            <w:hideMark/>
          </w:tcPr>
          <w:p w14:paraId="2A0B259E"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93" w:type="dxa"/>
            <w:vMerge/>
            <w:tcBorders>
              <w:top w:val="nil"/>
              <w:left w:val="single" w:sz="4" w:space="0" w:color="auto"/>
              <w:bottom w:val="nil"/>
              <w:right w:val="single" w:sz="4" w:space="0" w:color="auto"/>
            </w:tcBorders>
            <w:vAlign w:val="center"/>
            <w:hideMark/>
          </w:tcPr>
          <w:p w14:paraId="08AEE433"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nil"/>
              <w:right w:val="single" w:sz="4" w:space="0" w:color="auto"/>
            </w:tcBorders>
            <w:vAlign w:val="center"/>
            <w:hideMark/>
          </w:tcPr>
          <w:p w14:paraId="3875206D"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6" w:type="dxa"/>
            <w:vMerge/>
            <w:tcBorders>
              <w:top w:val="nil"/>
              <w:left w:val="single" w:sz="4" w:space="0" w:color="auto"/>
              <w:bottom w:val="single" w:sz="4" w:space="0" w:color="auto"/>
              <w:right w:val="single" w:sz="4" w:space="0" w:color="auto"/>
            </w:tcBorders>
            <w:vAlign w:val="center"/>
            <w:hideMark/>
          </w:tcPr>
          <w:p w14:paraId="0069D805"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5" w:type="dxa"/>
            <w:vMerge/>
            <w:tcBorders>
              <w:top w:val="nil"/>
              <w:left w:val="single" w:sz="4" w:space="0" w:color="auto"/>
              <w:bottom w:val="single" w:sz="4" w:space="0" w:color="auto"/>
              <w:right w:val="single" w:sz="4" w:space="0" w:color="auto"/>
            </w:tcBorders>
            <w:vAlign w:val="center"/>
            <w:hideMark/>
          </w:tcPr>
          <w:p w14:paraId="7790EE83"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single" w:sz="4" w:space="0" w:color="auto"/>
              <w:right w:val="single" w:sz="4" w:space="0" w:color="auto"/>
            </w:tcBorders>
            <w:vAlign w:val="center"/>
            <w:hideMark/>
          </w:tcPr>
          <w:p w14:paraId="0E1B085D" w14:textId="77777777" w:rsidR="00204FC1" w:rsidRPr="00BD4EB2" w:rsidRDefault="00204FC1" w:rsidP="00204FC1">
            <w:pPr>
              <w:suppressAutoHyphens w:val="0"/>
              <w:rPr>
                <w:rFonts w:asciiTheme="minorHAnsi" w:hAnsiTheme="minorHAnsi" w:cstheme="minorHAnsi"/>
                <w:color w:val="000000"/>
                <w:sz w:val="22"/>
                <w:szCs w:val="22"/>
                <w:lang w:eastAsia="pl-PL"/>
              </w:rPr>
            </w:pPr>
          </w:p>
        </w:tc>
      </w:tr>
      <w:tr w:rsidR="00BD4EB2" w:rsidRPr="00BD4EB2" w14:paraId="7B0A7CF0" w14:textId="77777777" w:rsidTr="00B465A4">
        <w:trPr>
          <w:trHeight w:val="315"/>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66A1ABD2"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lastRenderedPageBreak/>
              <w:t>1.</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14:paraId="634995B1"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single" w:sz="4" w:space="0" w:color="auto"/>
              <w:left w:val="nil"/>
              <w:bottom w:val="single" w:sz="4" w:space="0" w:color="auto"/>
              <w:right w:val="single" w:sz="4" w:space="0" w:color="auto"/>
            </w:tcBorders>
            <w:shd w:val="clear" w:color="auto" w:fill="FFFFFF" w:themeFill="background1"/>
            <w:vAlign w:val="center"/>
            <w:hideMark/>
          </w:tcPr>
          <w:p w14:paraId="1900918D"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0,15%  </w:t>
            </w:r>
            <w:proofErr w:type="spellStart"/>
            <w:r w:rsidRPr="00BD4EB2">
              <w:rPr>
                <w:rFonts w:asciiTheme="minorHAnsi" w:hAnsiTheme="minorHAnsi" w:cstheme="minorHAnsi"/>
                <w:color w:val="000000"/>
                <w:sz w:val="22"/>
                <w:szCs w:val="22"/>
                <w:lang w:eastAsia="pl-PL"/>
              </w:rPr>
              <w:t>KCl</w:t>
            </w:r>
            <w:proofErr w:type="spellEnd"/>
            <w:r w:rsidRPr="00BD4EB2">
              <w:rPr>
                <w:rFonts w:asciiTheme="minorHAnsi" w:hAnsiTheme="minorHAnsi" w:cstheme="minorHAnsi"/>
                <w:color w:val="000000"/>
                <w:sz w:val="22"/>
                <w:szCs w:val="22"/>
                <w:lang w:eastAsia="pl-PL"/>
              </w:rPr>
              <w:t xml:space="preserve">   roztwór  w 5% Glukozie 500ml</w:t>
            </w:r>
          </w:p>
        </w:tc>
        <w:tc>
          <w:tcPr>
            <w:tcW w:w="1259" w:type="dxa"/>
            <w:tcBorders>
              <w:top w:val="single" w:sz="4" w:space="0" w:color="auto"/>
              <w:left w:val="nil"/>
              <w:bottom w:val="single" w:sz="4" w:space="0" w:color="auto"/>
              <w:right w:val="single" w:sz="4" w:space="0" w:color="auto"/>
            </w:tcBorders>
            <w:shd w:val="clear" w:color="FFFFCC" w:fill="FFFFFF"/>
            <w:vAlign w:val="center"/>
            <w:hideMark/>
          </w:tcPr>
          <w:p w14:paraId="45DC976D"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single" w:sz="4" w:space="0" w:color="auto"/>
              <w:left w:val="nil"/>
              <w:bottom w:val="single" w:sz="4" w:space="0" w:color="auto"/>
              <w:right w:val="single" w:sz="4" w:space="0" w:color="auto"/>
            </w:tcBorders>
            <w:shd w:val="clear" w:color="auto" w:fill="auto"/>
            <w:vAlign w:val="bottom"/>
            <w:hideMark/>
          </w:tcPr>
          <w:p w14:paraId="3AAA1C32"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single" w:sz="4" w:space="0" w:color="auto"/>
              <w:left w:val="nil"/>
              <w:bottom w:val="single" w:sz="4" w:space="0" w:color="auto"/>
              <w:right w:val="single" w:sz="4" w:space="0" w:color="auto"/>
            </w:tcBorders>
            <w:shd w:val="clear" w:color="auto" w:fill="auto"/>
            <w:vAlign w:val="center"/>
            <w:hideMark/>
          </w:tcPr>
          <w:p w14:paraId="2B087DB6"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fl</w:t>
            </w:r>
            <w:proofErr w:type="spellEnd"/>
            <w:r w:rsidRPr="00BD4EB2">
              <w:rPr>
                <w:rFonts w:asciiTheme="minorHAnsi" w:hAnsiTheme="minorHAnsi" w:cstheme="minorHAnsi"/>
                <w:color w:val="000000"/>
                <w:sz w:val="22"/>
                <w:szCs w:val="22"/>
                <w:lang w:eastAsia="pl-PL"/>
              </w:rPr>
              <w:t>.</w:t>
            </w:r>
          </w:p>
        </w:tc>
        <w:tc>
          <w:tcPr>
            <w:tcW w:w="946" w:type="dxa"/>
            <w:tcBorders>
              <w:top w:val="single" w:sz="4" w:space="0" w:color="auto"/>
              <w:left w:val="nil"/>
              <w:bottom w:val="single" w:sz="4" w:space="0" w:color="auto"/>
              <w:right w:val="single" w:sz="4" w:space="0" w:color="auto"/>
            </w:tcBorders>
            <w:shd w:val="clear" w:color="auto" w:fill="auto"/>
            <w:vAlign w:val="center"/>
            <w:hideMark/>
          </w:tcPr>
          <w:p w14:paraId="7FCB76E5"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100</w:t>
            </w:r>
          </w:p>
        </w:tc>
        <w:tc>
          <w:tcPr>
            <w:tcW w:w="1080" w:type="dxa"/>
            <w:tcBorders>
              <w:top w:val="single" w:sz="4" w:space="0" w:color="auto"/>
              <w:left w:val="nil"/>
              <w:bottom w:val="single" w:sz="4" w:space="0" w:color="auto"/>
              <w:right w:val="single" w:sz="4" w:space="0" w:color="auto"/>
            </w:tcBorders>
            <w:shd w:val="clear" w:color="auto" w:fill="auto"/>
            <w:vAlign w:val="center"/>
          </w:tcPr>
          <w:p w14:paraId="3B9D2FD8" w14:textId="7D85C71B"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single" w:sz="4" w:space="0" w:color="auto"/>
              <w:left w:val="nil"/>
              <w:bottom w:val="single" w:sz="4" w:space="0" w:color="auto"/>
              <w:right w:val="single" w:sz="4" w:space="0" w:color="auto"/>
            </w:tcBorders>
            <w:shd w:val="clear" w:color="auto" w:fill="auto"/>
            <w:vAlign w:val="bottom"/>
          </w:tcPr>
          <w:p w14:paraId="184146AA" w14:textId="6B06C378"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1B40AF64" w14:textId="318C362A"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1B955BAF" w14:textId="31374CDB"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4BEAFF92" w14:textId="1F9BA5E0"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115B6A52" w14:textId="31FBAFFF"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BD4EB2" w:rsidRPr="00BD4EB2" w14:paraId="44BE360B" w14:textId="77777777" w:rsidTr="00B465A4">
        <w:trPr>
          <w:trHeight w:val="315"/>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5C680962"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2.</w:t>
            </w:r>
          </w:p>
        </w:tc>
        <w:tc>
          <w:tcPr>
            <w:tcW w:w="568" w:type="dxa"/>
            <w:tcBorders>
              <w:top w:val="nil"/>
              <w:left w:val="nil"/>
              <w:bottom w:val="single" w:sz="4" w:space="0" w:color="auto"/>
              <w:right w:val="single" w:sz="4" w:space="0" w:color="auto"/>
            </w:tcBorders>
            <w:shd w:val="clear" w:color="auto" w:fill="auto"/>
            <w:noWrap/>
            <w:vAlign w:val="bottom"/>
            <w:hideMark/>
          </w:tcPr>
          <w:p w14:paraId="1E3CDABB"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auto" w:fill="FFFFFF" w:themeFill="background1"/>
            <w:vAlign w:val="center"/>
            <w:hideMark/>
          </w:tcPr>
          <w:p w14:paraId="1FA00184"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0,3%  </w:t>
            </w:r>
            <w:proofErr w:type="spellStart"/>
            <w:r w:rsidRPr="00BD4EB2">
              <w:rPr>
                <w:rFonts w:asciiTheme="minorHAnsi" w:hAnsiTheme="minorHAnsi" w:cstheme="minorHAnsi"/>
                <w:color w:val="000000"/>
                <w:sz w:val="22"/>
                <w:szCs w:val="22"/>
                <w:lang w:eastAsia="pl-PL"/>
              </w:rPr>
              <w:t>KCl</w:t>
            </w:r>
            <w:proofErr w:type="spellEnd"/>
            <w:r w:rsidRPr="00BD4EB2">
              <w:rPr>
                <w:rFonts w:asciiTheme="minorHAnsi" w:hAnsiTheme="minorHAnsi" w:cstheme="minorHAnsi"/>
                <w:color w:val="000000"/>
                <w:sz w:val="22"/>
                <w:szCs w:val="22"/>
                <w:lang w:eastAsia="pl-PL"/>
              </w:rPr>
              <w:t xml:space="preserve">   roztwór  w 5% Glukozie 500ml</w:t>
            </w:r>
          </w:p>
        </w:tc>
        <w:tc>
          <w:tcPr>
            <w:tcW w:w="1259" w:type="dxa"/>
            <w:tcBorders>
              <w:top w:val="nil"/>
              <w:left w:val="nil"/>
              <w:bottom w:val="single" w:sz="4" w:space="0" w:color="auto"/>
              <w:right w:val="single" w:sz="4" w:space="0" w:color="auto"/>
            </w:tcBorders>
            <w:shd w:val="clear" w:color="FFFFCC" w:fill="FFFFFF"/>
            <w:vAlign w:val="center"/>
            <w:hideMark/>
          </w:tcPr>
          <w:p w14:paraId="5866E6AA"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nil"/>
              <w:left w:val="nil"/>
              <w:bottom w:val="single" w:sz="4" w:space="0" w:color="auto"/>
              <w:right w:val="single" w:sz="4" w:space="0" w:color="auto"/>
            </w:tcBorders>
            <w:shd w:val="clear" w:color="auto" w:fill="auto"/>
            <w:vAlign w:val="bottom"/>
            <w:hideMark/>
          </w:tcPr>
          <w:p w14:paraId="7EABED0F"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24B24878"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fl</w:t>
            </w:r>
            <w:proofErr w:type="spellEnd"/>
            <w:r w:rsidRPr="00BD4EB2">
              <w:rPr>
                <w:rFonts w:asciiTheme="minorHAnsi" w:hAnsiTheme="minorHAnsi" w:cstheme="minorHAnsi"/>
                <w:color w:val="000000"/>
                <w:sz w:val="22"/>
                <w:szCs w:val="22"/>
                <w:lang w:eastAsia="pl-PL"/>
              </w:rPr>
              <w:t>.</w:t>
            </w:r>
          </w:p>
        </w:tc>
        <w:tc>
          <w:tcPr>
            <w:tcW w:w="946" w:type="dxa"/>
            <w:tcBorders>
              <w:top w:val="nil"/>
              <w:left w:val="nil"/>
              <w:bottom w:val="single" w:sz="4" w:space="0" w:color="auto"/>
              <w:right w:val="single" w:sz="4" w:space="0" w:color="auto"/>
            </w:tcBorders>
            <w:shd w:val="clear" w:color="auto" w:fill="auto"/>
            <w:vAlign w:val="center"/>
            <w:hideMark/>
          </w:tcPr>
          <w:p w14:paraId="6692EC59"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100</w:t>
            </w:r>
          </w:p>
        </w:tc>
        <w:tc>
          <w:tcPr>
            <w:tcW w:w="1080" w:type="dxa"/>
            <w:tcBorders>
              <w:top w:val="nil"/>
              <w:left w:val="nil"/>
              <w:bottom w:val="single" w:sz="4" w:space="0" w:color="auto"/>
              <w:right w:val="single" w:sz="4" w:space="0" w:color="auto"/>
            </w:tcBorders>
            <w:shd w:val="clear" w:color="auto" w:fill="auto"/>
            <w:vAlign w:val="center"/>
          </w:tcPr>
          <w:p w14:paraId="2D81FA7C" w14:textId="0B88605A"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6E732CF4" w14:textId="57524E08"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53907889" w14:textId="3974F7C7"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686D0F30" w14:textId="106623B8"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3AEC8219" w14:textId="3FD6040C"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1E47D4DF" w14:textId="10344209"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BD4EB2" w:rsidRPr="00BD4EB2" w14:paraId="4933D5B2" w14:textId="77777777" w:rsidTr="00B465A4">
        <w:trPr>
          <w:trHeight w:val="315"/>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502C2554"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3.</w:t>
            </w:r>
          </w:p>
        </w:tc>
        <w:tc>
          <w:tcPr>
            <w:tcW w:w="568" w:type="dxa"/>
            <w:tcBorders>
              <w:top w:val="nil"/>
              <w:left w:val="nil"/>
              <w:bottom w:val="single" w:sz="4" w:space="0" w:color="auto"/>
              <w:right w:val="single" w:sz="4" w:space="0" w:color="auto"/>
            </w:tcBorders>
            <w:shd w:val="clear" w:color="auto" w:fill="auto"/>
            <w:noWrap/>
            <w:vAlign w:val="bottom"/>
            <w:hideMark/>
          </w:tcPr>
          <w:p w14:paraId="48A0DF7B"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auto" w:fill="FFFFFF" w:themeFill="background1"/>
            <w:vAlign w:val="center"/>
            <w:hideMark/>
          </w:tcPr>
          <w:p w14:paraId="5EAA54F6"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0,15%  </w:t>
            </w:r>
            <w:proofErr w:type="spellStart"/>
            <w:r w:rsidRPr="00BD4EB2">
              <w:rPr>
                <w:rFonts w:asciiTheme="minorHAnsi" w:hAnsiTheme="minorHAnsi" w:cstheme="minorHAnsi"/>
                <w:color w:val="000000"/>
                <w:sz w:val="22"/>
                <w:szCs w:val="22"/>
                <w:lang w:eastAsia="pl-PL"/>
              </w:rPr>
              <w:t>KCl</w:t>
            </w:r>
            <w:proofErr w:type="spellEnd"/>
            <w:r w:rsidRPr="00BD4EB2">
              <w:rPr>
                <w:rFonts w:asciiTheme="minorHAnsi" w:hAnsiTheme="minorHAnsi" w:cstheme="minorHAnsi"/>
                <w:color w:val="000000"/>
                <w:sz w:val="22"/>
                <w:szCs w:val="22"/>
                <w:lang w:eastAsia="pl-PL"/>
              </w:rPr>
              <w:t xml:space="preserve">   roztwór  w 0,9% NaCl  500ml</w:t>
            </w:r>
          </w:p>
        </w:tc>
        <w:tc>
          <w:tcPr>
            <w:tcW w:w="1259" w:type="dxa"/>
            <w:tcBorders>
              <w:top w:val="nil"/>
              <w:left w:val="nil"/>
              <w:bottom w:val="single" w:sz="4" w:space="0" w:color="auto"/>
              <w:right w:val="single" w:sz="4" w:space="0" w:color="auto"/>
            </w:tcBorders>
            <w:shd w:val="clear" w:color="FFFFCC" w:fill="FFFFFF"/>
            <w:vAlign w:val="center"/>
            <w:hideMark/>
          </w:tcPr>
          <w:p w14:paraId="478A550E"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nil"/>
              <w:left w:val="nil"/>
              <w:bottom w:val="single" w:sz="4" w:space="0" w:color="auto"/>
              <w:right w:val="single" w:sz="4" w:space="0" w:color="auto"/>
            </w:tcBorders>
            <w:shd w:val="clear" w:color="auto" w:fill="auto"/>
            <w:vAlign w:val="bottom"/>
            <w:hideMark/>
          </w:tcPr>
          <w:p w14:paraId="20EDE54F"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6182DEC4"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fl</w:t>
            </w:r>
            <w:proofErr w:type="spellEnd"/>
            <w:r w:rsidRPr="00BD4EB2">
              <w:rPr>
                <w:rFonts w:asciiTheme="minorHAnsi" w:hAnsiTheme="minorHAnsi" w:cstheme="minorHAnsi"/>
                <w:color w:val="000000"/>
                <w:sz w:val="22"/>
                <w:szCs w:val="22"/>
                <w:lang w:eastAsia="pl-PL"/>
              </w:rPr>
              <w:t>.</w:t>
            </w:r>
          </w:p>
        </w:tc>
        <w:tc>
          <w:tcPr>
            <w:tcW w:w="946" w:type="dxa"/>
            <w:tcBorders>
              <w:top w:val="nil"/>
              <w:left w:val="nil"/>
              <w:bottom w:val="single" w:sz="4" w:space="0" w:color="auto"/>
              <w:right w:val="single" w:sz="4" w:space="0" w:color="auto"/>
            </w:tcBorders>
            <w:shd w:val="clear" w:color="auto" w:fill="auto"/>
            <w:vAlign w:val="center"/>
            <w:hideMark/>
          </w:tcPr>
          <w:p w14:paraId="74A8E196"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100</w:t>
            </w:r>
          </w:p>
        </w:tc>
        <w:tc>
          <w:tcPr>
            <w:tcW w:w="1080" w:type="dxa"/>
            <w:tcBorders>
              <w:top w:val="nil"/>
              <w:left w:val="nil"/>
              <w:bottom w:val="single" w:sz="4" w:space="0" w:color="auto"/>
              <w:right w:val="single" w:sz="4" w:space="0" w:color="auto"/>
            </w:tcBorders>
            <w:shd w:val="clear" w:color="auto" w:fill="auto"/>
            <w:vAlign w:val="center"/>
          </w:tcPr>
          <w:p w14:paraId="0DE33646" w14:textId="3B02D7F5"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60A5DBCB" w14:textId="432D46D3"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55EDD5B5" w14:textId="35ACD9D3"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202C6E3A" w14:textId="0ADF5AD8"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638D6901" w14:textId="3384DB5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43024592" w14:textId="09E50F33"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BD4EB2" w:rsidRPr="00BD4EB2" w14:paraId="064C3C4A" w14:textId="77777777" w:rsidTr="00B465A4">
        <w:trPr>
          <w:trHeight w:val="315"/>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6499D777"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4.</w:t>
            </w:r>
          </w:p>
        </w:tc>
        <w:tc>
          <w:tcPr>
            <w:tcW w:w="568" w:type="dxa"/>
            <w:tcBorders>
              <w:top w:val="nil"/>
              <w:left w:val="nil"/>
              <w:bottom w:val="single" w:sz="4" w:space="0" w:color="auto"/>
              <w:right w:val="single" w:sz="4" w:space="0" w:color="auto"/>
            </w:tcBorders>
            <w:shd w:val="clear" w:color="auto" w:fill="auto"/>
            <w:noWrap/>
            <w:vAlign w:val="bottom"/>
            <w:hideMark/>
          </w:tcPr>
          <w:p w14:paraId="7CEBED35"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auto" w:fill="FFFFFF" w:themeFill="background1"/>
            <w:vAlign w:val="center"/>
            <w:hideMark/>
          </w:tcPr>
          <w:p w14:paraId="01F80990"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0,3%    </w:t>
            </w:r>
            <w:proofErr w:type="spellStart"/>
            <w:r w:rsidRPr="00BD4EB2">
              <w:rPr>
                <w:rFonts w:asciiTheme="minorHAnsi" w:hAnsiTheme="minorHAnsi" w:cstheme="minorHAnsi"/>
                <w:color w:val="000000"/>
                <w:sz w:val="22"/>
                <w:szCs w:val="22"/>
                <w:lang w:eastAsia="pl-PL"/>
              </w:rPr>
              <w:t>KCl</w:t>
            </w:r>
            <w:proofErr w:type="spellEnd"/>
            <w:r w:rsidRPr="00BD4EB2">
              <w:rPr>
                <w:rFonts w:asciiTheme="minorHAnsi" w:hAnsiTheme="minorHAnsi" w:cstheme="minorHAnsi"/>
                <w:color w:val="000000"/>
                <w:sz w:val="22"/>
                <w:szCs w:val="22"/>
                <w:lang w:eastAsia="pl-PL"/>
              </w:rPr>
              <w:t xml:space="preserve">   roztwór  w 0,9% NaCl  500ml</w:t>
            </w:r>
          </w:p>
        </w:tc>
        <w:tc>
          <w:tcPr>
            <w:tcW w:w="1259" w:type="dxa"/>
            <w:tcBorders>
              <w:top w:val="nil"/>
              <w:left w:val="nil"/>
              <w:bottom w:val="single" w:sz="4" w:space="0" w:color="auto"/>
              <w:right w:val="single" w:sz="4" w:space="0" w:color="auto"/>
            </w:tcBorders>
            <w:shd w:val="clear" w:color="FFFFCC" w:fill="FFFFFF"/>
            <w:vAlign w:val="center"/>
            <w:hideMark/>
          </w:tcPr>
          <w:p w14:paraId="23937DCE"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nil"/>
              <w:left w:val="nil"/>
              <w:bottom w:val="single" w:sz="4" w:space="0" w:color="auto"/>
              <w:right w:val="single" w:sz="4" w:space="0" w:color="auto"/>
            </w:tcBorders>
            <w:shd w:val="clear" w:color="auto" w:fill="auto"/>
            <w:vAlign w:val="bottom"/>
            <w:hideMark/>
          </w:tcPr>
          <w:p w14:paraId="6C4E0CEB"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09529659"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fl</w:t>
            </w:r>
            <w:proofErr w:type="spellEnd"/>
            <w:r w:rsidRPr="00BD4EB2">
              <w:rPr>
                <w:rFonts w:asciiTheme="minorHAnsi" w:hAnsiTheme="minorHAnsi" w:cstheme="minorHAnsi"/>
                <w:color w:val="000000"/>
                <w:sz w:val="22"/>
                <w:szCs w:val="22"/>
                <w:lang w:eastAsia="pl-PL"/>
              </w:rPr>
              <w:t>.</w:t>
            </w:r>
          </w:p>
        </w:tc>
        <w:tc>
          <w:tcPr>
            <w:tcW w:w="946" w:type="dxa"/>
            <w:tcBorders>
              <w:top w:val="nil"/>
              <w:left w:val="nil"/>
              <w:bottom w:val="single" w:sz="4" w:space="0" w:color="auto"/>
              <w:right w:val="single" w:sz="4" w:space="0" w:color="auto"/>
            </w:tcBorders>
            <w:shd w:val="clear" w:color="auto" w:fill="auto"/>
            <w:vAlign w:val="center"/>
            <w:hideMark/>
          </w:tcPr>
          <w:p w14:paraId="405E9B4A"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400</w:t>
            </w:r>
          </w:p>
        </w:tc>
        <w:tc>
          <w:tcPr>
            <w:tcW w:w="1080" w:type="dxa"/>
            <w:tcBorders>
              <w:top w:val="nil"/>
              <w:left w:val="nil"/>
              <w:bottom w:val="single" w:sz="4" w:space="0" w:color="auto"/>
              <w:right w:val="single" w:sz="4" w:space="0" w:color="auto"/>
            </w:tcBorders>
            <w:shd w:val="clear" w:color="auto" w:fill="auto"/>
            <w:vAlign w:val="center"/>
          </w:tcPr>
          <w:p w14:paraId="08784040" w14:textId="2F6A9CCA"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08458CFA" w14:textId="58BB95B1"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6F3E0F5C" w14:textId="514ED7DA"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3AE033A2" w14:textId="235364CD"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4629A764" w14:textId="2BEC4D04"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4707837D" w14:textId="77239A88"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BD4EB2" w:rsidRPr="00BD4EB2" w14:paraId="71EAF8E0" w14:textId="77777777" w:rsidTr="00B465A4">
        <w:trPr>
          <w:trHeight w:val="315"/>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35B1893F"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5.</w:t>
            </w:r>
          </w:p>
        </w:tc>
        <w:tc>
          <w:tcPr>
            <w:tcW w:w="568" w:type="dxa"/>
            <w:tcBorders>
              <w:top w:val="nil"/>
              <w:left w:val="nil"/>
              <w:bottom w:val="single" w:sz="4" w:space="0" w:color="auto"/>
              <w:right w:val="single" w:sz="4" w:space="0" w:color="auto"/>
            </w:tcBorders>
            <w:shd w:val="clear" w:color="auto" w:fill="auto"/>
            <w:noWrap/>
            <w:vAlign w:val="bottom"/>
            <w:hideMark/>
          </w:tcPr>
          <w:p w14:paraId="76EB0FB9"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auto" w:fill="FFFFFF" w:themeFill="background1"/>
            <w:vAlign w:val="center"/>
            <w:hideMark/>
          </w:tcPr>
          <w:p w14:paraId="32C7243E" w14:textId="77777777" w:rsidR="00204FC1" w:rsidRPr="00BD4EB2" w:rsidRDefault="00204FC1" w:rsidP="00204FC1">
            <w:pPr>
              <w:suppressAutoHyphens w:val="0"/>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Ibuprofen</w:t>
            </w:r>
            <w:proofErr w:type="spellEnd"/>
            <w:r w:rsidRPr="00BD4EB2">
              <w:rPr>
                <w:rFonts w:asciiTheme="minorHAnsi" w:hAnsiTheme="minorHAnsi" w:cstheme="minorHAnsi"/>
                <w:color w:val="000000"/>
                <w:sz w:val="22"/>
                <w:szCs w:val="22"/>
                <w:lang w:eastAsia="pl-PL"/>
              </w:rPr>
              <w:t xml:space="preserve"> 400mg/100ml </w:t>
            </w:r>
          </w:p>
        </w:tc>
        <w:tc>
          <w:tcPr>
            <w:tcW w:w="1259" w:type="dxa"/>
            <w:tcBorders>
              <w:top w:val="nil"/>
              <w:left w:val="nil"/>
              <w:bottom w:val="single" w:sz="4" w:space="0" w:color="auto"/>
              <w:right w:val="single" w:sz="4" w:space="0" w:color="auto"/>
            </w:tcBorders>
            <w:shd w:val="clear" w:color="auto" w:fill="auto"/>
            <w:vAlign w:val="center"/>
            <w:hideMark/>
          </w:tcPr>
          <w:p w14:paraId="1CC63811"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20 flakonów</w:t>
            </w:r>
          </w:p>
        </w:tc>
        <w:tc>
          <w:tcPr>
            <w:tcW w:w="981" w:type="dxa"/>
            <w:tcBorders>
              <w:top w:val="nil"/>
              <w:left w:val="nil"/>
              <w:bottom w:val="single" w:sz="4" w:space="0" w:color="auto"/>
              <w:right w:val="single" w:sz="4" w:space="0" w:color="auto"/>
            </w:tcBorders>
            <w:shd w:val="clear" w:color="auto" w:fill="auto"/>
            <w:vAlign w:val="center"/>
            <w:hideMark/>
          </w:tcPr>
          <w:p w14:paraId="7B6199F9"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6A5CCF54"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058ABCAF"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2</w:t>
            </w:r>
          </w:p>
        </w:tc>
        <w:tc>
          <w:tcPr>
            <w:tcW w:w="1080" w:type="dxa"/>
            <w:tcBorders>
              <w:top w:val="nil"/>
              <w:left w:val="nil"/>
              <w:bottom w:val="single" w:sz="4" w:space="0" w:color="auto"/>
              <w:right w:val="single" w:sz="4" w:space="0" w:color="auto"/>
            </w:tcBorders>
            <w:shd w:val="clear" w:color="auto" w:fill="auto"/>
            <w:vAlign w:val="center"/>
          </w:tcPr>
          <w:p w14:paraId="36754005" w14:textId="06C3DDC2"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4B25CD5E" w14:textId="3FAA63CF"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044468EB" w14:textId="5493A83F"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4F79A3B6" w14:textId="59D17C1F"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088A5AA2" w14:textId="332627CC"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3EC3A057" w14:textId="280DC408"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BD4EB2" w:rsidRPr="00BD4EB2" w14:paraId="1042E925" w14:textId="77777777" w:rsidTr="00B465A4">
        <w:trPr>
          <w:trHeight w:val="315"/>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5E5AB052"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6.</w:t>
            </w:r>
          </w:p>
        </w:tc>
        <w:tc>
          <w:tcPr>
            <w:tcW w:w="568" w:type="dxa"/>
            <w:tcBorders>
              <w:top w:val="nil"/>
              <w:left w:val="nil"/>
              <w:bottom w:val="single" w:sz="4" w:space="0" w:color="auto"/>
              <w:right w:val="single" w:sz="4" w:space="0" w:color="auto"/>
            </w:tcBorders>
            <w:shd w:val="clear" w:color="auto" w:fill="auto"/>
            <w:noWrap/>
            <w:vAlign w:val="bottom"/>
            <w:hideMark/>
          </w:tcPr>
          <w:p w14:paraId="582B18DF"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auto" w:fill="FFFFFF" w:themeFill="background1"/>
            <w:vAlign w:val="center"/>
            <w:hideMark/>
          </w:tcPr>
          <w:p w14:paraId="0866101C" w14:textId="77777777" w:rsidR="00204FC1" w:rsidRPr="00BD4EB2" w:rsidRDefault="00204FC1" w:rsidP="00204FC1">
            <w:pPr>
              <w:suppressAutoHyphens w:val="0"/>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Ibuprofen</w:t>
            </w:r>
            <w:proofErr w:type="spellEnd"/>
            <w:r w:rsidRPr="00BD4EB2">
              <w:rPr>
                <w:rFonts w:asciiTheme="minorHAnsi" w:hAnsiTheme="minorHAnsi" w:cstheme="minorHAnsi"/>
                <w:color w:val="000000"/>
                <w:sz w:val="22"/>
                <w:szCs w:val="22"/>
                <w:lang w:eastAsia="pl-PL"/>
              </w:rPr>
              <w:t xml:space="preserve"> 600mg/100ml </w:t>
            </w:r>
          </w:p>
        </w:tc>
        <w:tc>
          <w:tcPr>
            <w:tcW w:w="1259" w:type="dxa"/>
            <w:tcBorders>
              <w:top w:val="nil"/>
              <w:left w:val="nil"/>
              <w:bottom w:val="single" w:sz="4" w:space="0" w:color="auto"/>
              <w:right w:val="single" w:sz="4" w:space="0" w:color="auto"/>
            </w:tcBorders>
            <w:shd w:val="clear" w:color="auto" w:fill="auto"/>
            <w:vAlign w:val="center"/>
            <w:hideMark/>
          </w:tcPr>
          <w:p w14:paraId="4E84C7A1"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20 flakonów</w:t>
            </w:r>
          </w:p>
        </w:tc>
        <w:tc>
          <w:tcPr>
            <w:tcW w:w="981" w:type="dxa"/>
            <w:tcBorders>
              <w:top w:val="nil"/>
              <w:left w:val="nil"/>
              <w:bottom w:val="single" w:sz="4" w:space="0" w:color="auto"/>
              <w:right w:val="single" w:sz="4" w:space="0" w:color="auto"/>
            </w:tcBorders>
            <w:shd w:val="clear" w:color="auto" w:fill="auto"/>
            <w:vAlign w:val="center"/>
            <w:hideMark/>
          </w:tcPr>
          <w:p w14:paraId="56EB53F0"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1CFFFFF9"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240BA882"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2</w:t>
            </w:r>
          </w:p>
        </w:tc>
        <w:tc>
          <w:tcPr>
            <w:tcW w:w="1080" w:type="dxa"/>
            <w:tcBorders>
              <w:top w:val="nil"/>
              <w:left w:val="nil"/>
              <w:bottom w:val="single" w:sz="4" w:space="0" w:color="auto"/>
              <w:right w:val="single" w:sz="4" w:space="0" w:color="auto"/>
            </w:tcBorders>
            <w:shd w:val="clear" w:color="auto" w:fill="auto"/>
            <w:vAlign w:val="center"/>
          </w:tcPr>
          <w:p w14:paraId="6E4C4DC7" w14:textId="11ACC906"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0050C13C" w14:textId="17CC3F80"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3511CAAD" w14:textId="524AB9F1"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06992B51" w14:textId="2D2A7EAF"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3D1F6378" w14:textId="7C679776"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7837D067" w14:textId="231F21FC"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BD4EB2" w:rsidRPr="00BD4EB2" w14:paraId="6CC7AF8D" w14:textId="77777777" w:rsidTr="00B465A4">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71F6EF4E"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7.</w:t>
            </w:r>
          </w:p>
        </w:tc>
        <w:tc>
          <w:tcPr>
            <w:tcW w:w="568" w:type="dxa"/>
            <w:tcBorders>
              <w:top w:val="nil"/>
              <w:left w:val="nil"/>
              <w:bottom w:val="single" w:sz="4" w:space="0" w:color="auto"/>
              <w:right w:val="single" w:sz="4" w:space="0" w:color="auto"/>
            </w:tcBorders>
            <w:shd w:val="clear" w:color="auto" w:fill="auto"/>
            <w:noWrap/>
            <w:vAlign w:val="bottom"/>
            <w:hideMark/>
          </w:tcPr>
          <w:p w14:paraId="29476C63"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auto" w:fill="FFFFFF" w:themeFill="background1"/>
            <w:vAlign w:val="center"/>
            <w:hideMark/>
          </w:tcPr>
          <w:p w14:paraId="3415DEEB"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59" w:type="dxa"/>
            <w:tcBorders>
              <w:top w:val="nil"/>
              <w:left w:val="nil"/>
              <w:bottom w:val="single" w:sz="4" w:space="0" w:color="auto"/>
              <w:right w:val="single" w:sz="4" w:space="0" w:color="auto"/>
            </w:tcBorders>
            <w:shd w:val="clear" w:color="auto" w:fill="auto"/>
            <w:vAlign w:val="center"/>
            <w:hideMark/>
          </w:tcPr>
          <w:p w14:paraId="4615A5C0"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nil"/>
              <w:left w:val="nil"/>
              <w:bottom w:val="single" w:sz="4" w:space="0" w:color="auto"/>
              <w:right w:val="single" w:sz="4" w:space="0" w:color="auto"/>
            </w:tcBorders>
            <w:shd w:val="clear" w:color="auto" w:fill="auto"/>
            <w:vAlign w:val="bottom"/>
            <w:hideMark/>
          </w:tcPr>
          <w:p w14:paraId="4784A26C"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4657E3BF"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46" w:type="dxa"/>
            <w:tcBorders>
              <w:top w:val="nil"/>
              <w:left w:val="nil"/>
              <w:bottom w:val="single" w:sz="4" w:space="0" w:color="auto"/>
              <w:right w:val="single" w:sz="4" w:space="0" w:color="auto"/>
            </w:tcBorders>
            <w:shd w:val="clear" w:color="auto" w:fill="auto"/>
            <w:vAlign w:val="center"/>
            <w:hideMark/>
          </w:tcPr>
          <w:p w14:paraId="34C90069"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razem</w:t>
            </w:r>
          </w:p>
        </w:tc>
        <w:tc>
          <w:tcPr>
            <w:tcW w:w="1080" w:type="dxa"/>
            <w:tcBorders>
              <w:top w:val="nil"/>
              <w:left w:val="nil"/>
              <w:bottom w:val="single" w:sz="4" w:space="0" w:color="auto"/>
              <w:right w:val="single" w:sz="4" w:space="0" w:color="auto"/>
            </w:tcBorders>
            <w:shd w:val="clear" w:color="auto" w:fill="auto"/>
            <w:vAlign w:val="center"/>
          </w:tcPr>
          <w:p w14:paraId="1E2196CF" w14:textId="4A02CCDF"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09A354CD" w14:textId="3C740579"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59F8E887" w14:textId="03CF22BB" w:rsidR="00204FC1" w:rsidRPr="00BD4EB2" w:rsidRDefault="00204FC1" w:rsidP="00204FC1">
            <w:pPr>
              <w:suppressAutoHyphens w:val="0"/>
              <w:jc w:val="right"/>
              <w:rPr>
                <w:rFonts w:asciiTheme="minorHAnsi" w:hAnsiTheme="minorHAnsi" w:cstheme="minorHAnsi"/>
                <w:color w:val="FF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3CFD7BC1" w14:textId="6C974F6E"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6381667D" w14:textId="5F481D42"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7645BF45" w14:textId="2CA8B583" w:rsidR="00204FC1" w:rsidRPr="00BD4EB2" w:rsidRDefault="00204FC1" w:rsidP="00204FC1">
            <w:pPr>
              <w:suppressAutoHyphens w:val="0"/>
              <w:jc w:val="right"/>
              <w:rPr>
                <w:rFonts w:asciiTheme="minorHAnsi" w:hAnsiTheme="minorHAnsi" w:cstheme="minorHAnsi"/>
                <w:color w:val="FF0000"/>
                <w:sz w:val="22"/>
                <w:szCs w:val="22"/>
                <w:lang w:eastAsia="pl-PL"/>
              </w:rPr>
            </w:pPr>
          </w:p>
        </w:tc>
      </w:tr>
      <w:tr w:rsidR="0054635C" w:rsidRPr="00BD4EB2" w14:paraId="7B0242C7" w14:textId="77777777" w:rsidTr="00B465A4">
        <w:trPr>
          <w:trHeight w:val="300"/>
        </w:trPr>
        <w:tc>
          <w:tcPr>
            <w:tcW w:w="567" w:type="dxa"/>
            <w:tcBorders>
              <w:top w:val="nil"/>
              <w:left w:val="nil"/>
              <w:bottom w:val="nil"/>
              <w:right w:val="nil"/>
            </w:tcBorders>
            <w:shd w:val="clear" w:color="auto" w:fill="auto"/>
            <w:noWrap/>
            <w:vAlign w:val="bottom"/>
            <w:hideMark/>
          </w:tcPr>
          <w:p w14:paraId="43A6AD3B" w14:textId="77777777" w:rsidR="00204FC1" w:rsidRPr="00BD4EB2" w:rsidRDefault="00204FC1" w:rsidP="00204FC1">
            <w:pPr>
              <w:suppressAutoHyphens w:val="0"/>
              <w:jc w:val="right"/>
              <w:rPr>
                <w:rFonts w:asciiTheme="minorHAnsi" w:hAnsiTheme="minorHAnsi" w:cstheme="minorHAnsi"/>
                <w:color w:val="FF0000"/>
                <w:sz w:val="22"/>
                <w:szCs w:val="22"/>
                <w:lang w:eastAsia="pl-PL"/>
              </w:rPr>
            </w:pPr>
          </w:p>
        </w:tc>
        <w:tc>
          <w:tcPr>
            <w:tcW w:w="568" w:type="dxa"/>
            <w:tcBorders>
              <w:top w:val="nil"/>
              <w:left w:val="nil"/>
              <w:bottom w:val="nil"/>
              <w:right w:val="nil"/>
            </w:tcBorders>
            <w:shd w:val="clear" w:color="auto" w:fill="auto"/>
            <w:noWrap/>
            <w:vAlign w:val="bottom"/>
            <w:hideMark/>
          </w:tcPr>
          <w:p w14:paraId="6C5097C2" w14:textId="77777777" w:rsidR="00204FC1" w:rsidRPr="00BD4EB2" w:rsidRDefault="00204FC1" w:rsidP="00204FC1">
            <w:pPr>
              <w:suppressAutoHyphens w:val="0"/>
              <w:rPr>
                <w:rFonts w:asciiTheme="minorHAnsi" w:hAnsiTheme="minorHAnsi" w:cstheme="minorHAnsi"/>
                <w:sz w:val="22"/>
                <w:szCs w:val="22"/>
                <w:lang w:eastAsia="pl-PL"/>
              </w:rPr>
            </w:pPr>
          </w:p>
        </w:tc>
        <w:tc>
          <w:tcPr>
            <w:tcW w:w="3888" w:type="dxa"/>
            <w:tcBorders>
              <w:top w:val="nil"/>
              <w:left w:val="nil"/>
              <w:bottom w:val="nil"/>
              <w:right w:val="nil"/>
            </w:tcBorders>
            <w:shd w:val="clear" w:color="auto" w:fill="auto"/>
            <w:noWrap/>
            <w:vAlign w:val="bottom"/>
            <w:hideMark/>
          </w:tcPr>
          <w:p w14:paraId="6ADAD9D2" w14:textId="77777777" w:rsidR="00204FC1" w:rsidRPr="00BD4EB2" w:rsidRDefault="00204FC1" w:rsidP="00204FC1">
            <w:pPr>
              <w:suppressAutoHyphens w:val="0"/>
              <w:rPr>
                <w:rFonts w:asciiTheme="minorHAnsi" w:hAnsiTheme="minorHAnsi" w:cstheme="minorHAnsi"/>
                <w:sz w:val="22"/>
                <w:szCs w:val="22"/>
                <w:lang w:eastAsia="pl-PL"/>
              </w:rPr>
            </w:pPr>
          </w:p>
        </w:tc>
        <w:tc>
          <w:tcPr>
            <w:tcW w:w="1259" w:type="dxa"/>
            <w:tcBorders>
              <w:top w:val="nil"/>
              <w:left w:val="nil"/>
              <w:bottom w:val="nil"/>
              <w:right w:val="nil"/>
            </w:tcBorders>
            <w:shd w:val="clear" w:color="auto" w:fill="auto"/>
            <w:noWrap/>
            <w:vAlign w:val="bottom"/>
            <w:hideMark/>
          </w:tcPr>
          <w:p w14:paraId="68E3404D" w14:textId="77777777" w:rsidR="00204FC1" w:rsidRPr="00BD4EB2" w:rsidRDefault="00204FC1" w:rsidP="00204FC1">
            <w:pPr>
              <w:suppressAutoHyphens w:val="0"/>
              <w:rPr>
                <w:rFonts w:asciiTheme="minorHAnsi" w:hAnsiTheme="minorHAnsi" w:cstheme="minorHAnsi"/>
                <w:sz w:val="22"/>
                <w:szCs w:val="22"/>
                <w:lang w:eastAsia="pl-PL"/>
              </w:rPr>
            </w:pPr>
          </w:p>
        </w:tc>
        <w:tc>
          <w:tcPr>
            <w:tcW w:w="981" w:type="dxa"/>
            <w:tcBorders>
              <w:top w:val="nil"/>
              <w:left w:val="nil"/>
              <w:bottom w:val="nil"/>
              <w:right w:val="nil"/>
            </w:tcBorders>
            <w:shd w:val="clear" w:color="auto" w:fill="auto"/>
            <w:noWrap/>
            <w:vAlign w:val="bottom"/>
            <w:hideMark/>
          </w:tcPr>
          <w:p w14:paraId="7126C347" w14:textId="77777777" w:rsidR="00204FC1" w:rsidRPr="00BD4EB2" w:rsidRDefault="00204FC1" w:rsidP="00204FC1">
            <w:pPr>
              <w:suppressAutoHyphens w:val="0"/>
              <w:rPr>
                <w:rFonts w:asciiTheme="minorHAnsi" w:hAnsiTheme="minorHAnsi" w:cstheme="minorHAnsi"/>
                <w:sz w:val="22"/>
                <w:szCs w:val="22"/>
                <w:lang w:eastAsia="pl-PL"/>
              </w:rPr>
            </w:pPr>
          </w:p>
        </w:tc>
        <w:tc>
          <w:tcPr>
            <w:tcW w:w="817" w:type="dxa"/>
            <w:tcBorders>
              <w:top w:val="nil"/>
              <w:left w:val="nil"/>
              <w:bottom w:val="nil"/>
              <w:right w:val="nil"/>
            </w:tcBorders>
            <w:shd w:val="clear" w:color="auto" w:fill="auto"/>
            <w:noWrap/>
            <w:vAlign w:val="bottom"/>
            <w:hideMark/>
          </w:tcPr>
          <w:p w14:paraId="771E7DEA" w14:textId="77777777" w:rsidR="00204FC1" w:rsidRPr="00BD4EB2" w:rsidRDefault="00204FC1" w:rsidP="00204FC1">
            <w:pPr>
              <w:suppressAutoHyphens w:val="0"/>
              <w:rPr>
                <w:rFonts w:asciiTheme="minorHAnsi" w:hAnsiTheme="minorHAnsi" w:cstheme="minorHAnsi"/>
                <w:sz w:val="22"/>
                <w:szCs w:val="22"/>
                <w:lang w:eastAsia="pl-PL"/>
              </w:rPr>
            </w:pPr>
          </w:p>
        </w:tc>
        <w:tc>
          <w:tcPr>
            <w:tcW w:w="946" w:type="dxa"/>
            <w:tcBorders>
              <w:top w:val="nil"/>
              <w:left w:val="nil"/>
              <w:bottom w:val="nil"/>
              <w:right w:val="nil"/>
            </w:tcBorders>
            <w:shd w:val="clear" w:color="auto" w:fill="auto"/>
            <w:noWrap/>
            <w:vAlign w:val="bottom"/>
            <w:hideMark/>
          </w:tcPr>
          <w:p w14:paraId="67D1756A" w14:textId="77777777" w:rsidR="00204FC1" w:rsidRPr="00BD4EB2" w:rsidRDefault="00204FC1" w:rsidP="00204FC1">
            <w:pPr>
              <w:suppressAutoHyphens w:val="0"/>
              <w:rPr>
                <w:rFonts w:asciiTheme="minorHAnsi" w:hAnsiTheme="minorHAnsi" w:cstheme="minorHAnsi"/>
                <w:sz w:val="22"/>
                <w:szCs w:val="22"/>
                <w:lang w:eastAsia="pl-PL"/>
              </w:rPr>
            </w:pPr>
          </w:p>
        </w:tc>
        <w:tc>
          <w:tcPr>
            <w:tcW w:w="1080" w:type="dxa"/>
            <w:tcBorders>
              <w:top w:val="nil"/>
              <w:left w:val="nil"/>
              <w:bottom w:val="nil"/>
              <w:right w:val="nil"/>
            </w:tcBorders>
            <w:shd w:val="clear" w:color="auto" w:fill="auto"/>
            <w:noWrap/>
            <w:vAlign w:val="bottom"/>
            <w:hideMark/>
          </w:tcPr>
          <w:p w14:paraId="699243A3" w14:textId="77777777" w:rsidR="00204FC1" w:rsidRPr="00BD4EB2" w:rsidRDefault="00204FC1" w:rsidP="00204FC1">
            <w:pPr>
              <w:suppressAutoHyphens w:val="0"/>
              <w:rPr>
                <w:rFonts w:asciiTheme="minorHAnsi" w:hAnsiTheme="minorHAnsi" w:cstheme="minorHAnsi"/>
                <w:sz w:val="22"/>
                <w:szCs w:val="22"/>
                <w:lang w:eastAsia="pl-PL"/>
              </w:rPr>
            </w:pPr>
          </w:p>
        </w:tc>
        <w:tc>
          <w:tcPr>
            <w:tcW w:w="1093" w:type="dxa"/>
            <w:tcBorders>
              <w:top w:val="nil"/>
              <w:left w:val="nil"/>
              <w:bottom w:val="nil"/>
              <w:right w:val="nil"/>
            </w:tcBorders>
            <w:shd w:val="clear" w:color="auto" w:fill="auto"/>
            <w:noWrap/>
            <w:vAlign w:val="bottom"/>
            <w:hideMark/>
          </w:tcPr>
          <w:p w14:paraId="2B39C624" w14:textId="77777777" w:rsidR="00204FC1" w:rsidRPr="00BD4EB2" w:rsidRDefault="00204FC1" w:rsidP="00204FC1">
            <w:pPr>
              <w:suppressAutoHyphens w:val="0"/>
              <w:rPr>
                <w:rFonts w:asciiTheme="minorHAnsi" w:hAnsiTheme="minorHAnsi" w:cstheme="minorHAnsi"/>
                <w:sz w:val="22"/>
                <w:szCs w:val="22"/>
                <w:lang w:eastAsia="pl-PL"/>
              </w:rPr>
            </w:pPr>
          </w:p>
        </w:tc>
        <w:tc>
          <w:tcPr>
            <w:tcW w:w="1134" w:type="dxa"/>
            <w:tcBorders>
              <w:top w:val="nil"/>
              <w:left w:val="nil"/>
              <w:bottom w:val="nil"/>
              <w:right w:val="nil"/>
            </w:tcBorders>
            <w:shd w:val="clear" w:color="auto" w:fill="auto"/>
            <w:noWrap/>
            <w:vAlign w:val="bottom"/>
            <w:hideMark/>
          </w:tcPr>
          <w:p w14:paraId="62732B91" w14:textId="77777777" w:rsidR="00204FC1" w:rsidRPr="00BD4EB2" w:rsidRDefault="00204FC1" w:rsidP="00204FC1">
            <w:pPr>
              <w:suppressAutoHyphens w:val="0"/>
              <w:rPr>
                <w:rFonts w:asciiTheme="minorHAnsi" w:hAnsiTheme="minorHAnsi" w:cstheme="minorHAnsi"/>
                <w:sz w:val="22"/>
                <w:szCs w:val="22"/>
                <w:lang w:eastAsia="pl-PL"/>
              </w:rPr>
            </w:pPr>
          </w:p>
        </w:tc>
        <w:tc>
          <w:tcPr>
            <w:tcW w:w="1276" w:type="dxa"/>
            <w:tcBorders>
              <w:top w:val="nil"/>
              <w:left w:val="nil"/>
              <w:bottom w:val="nil"/>
              <w:right w:val="nil"/>
            </w:tcBorders>
            <w:shd w:val="clear" w:color="auto" w:fill="auto"/>
            <w:noWrap/>
            <w:vAlign w:val="bottom"/>
            <w:hideMark/>
          </w:tcPr>
          <w:p w14:paraId="775B475E" w14:textId="77777777" w:rsidR="00204FC1" w:rsidRPr="00BD4EB2" w:rsidRDefault="00204FC1" w:rsidP="00204FC1">
            <w:pPr>
              <w:suppressAutoHyphens w:val="0"/>
              <w:rPr>
                <w:rFonts w:asciiTheme="minorHAnsi" w:hAnsiTheme="minorHAnsi" w:cstheme="minorHAnsi"/>
                <w:sz w:val="22"/>
                <w:szCs w:val="22"/>
                <w:lang w:eastAsia="pl-PL"/>
              </w:rPr>
            </w:pPr>
          </w:p>
        </w:tc>
        <w:tc>
          <w:tcPr>
            <w:tcW w:w="1275" w:type="dxa"/>
            <w:tcBorders>
              <w:top w:val="nil"/>
              <w:left w:val="nil"/>
              <w:bottom w:val="nil"/>
              <w:right w:val="nil"/>
            </w:tcBorders>
            <w:shd w:val="clear" w:color="auto" w:fill="auto"/>
            <w:noWrap/>
            <w:vAlign w:val="bottom"/>
            <w:hideMark/>
          </w:tcPr>
          <w:p w14:paraId="03CDDE5C" w14:textId="77777777" w:rsidR="00204FC1" w:rsidRPr="00BD4EB2" w:rsidRDefault="00204FC1" w:rsidP="00204FC1">
            <w:pPr>
              <w:suppressAutoHyphens w:val="0"/>
              <w:rPr>
                <w:rFonts w:asciiTheme="minorHAnsi" w:hAnsiTheme="minorHAnsi" w:cstheme="minorHAnsi"/>
                <w:sz w:val="22"/>
                <w:szCs w:val="22"/>
                <w:lang w:eastAsia="pl-PL"/>
              </w:rPr>
            </w:pPr>
          </w:p>
        </w:tc>
        <w:tc>
          <w:tcPr>
            <w:tcW w:w="1134" w:type="dxa"/>
            <w:tcBorders>
              <w:top w:val="nil"/>
              <w:left w:val="nil"/>
              <w:bottom w:val="nil"/>
              <w:right w:val="nil"/>
            </w:tcBorders>
            <w:shd w:val="clear" w:color="auto" w:fill="auto"/>
            <w:noWrap/>
            <w:vAlign w:val="bottom"/>
            <w:hideMark/>
          </w:tcPr>
          <w:p w14:paraId="0BD8109E" w14:textId="77777777" w:rsidR="00204FC1" w:rsidRPr="00BD4EB2" w:rsidRDefault="00204FC1" w:rsidP="00204FC1">
            <w:pPr>
              <w:suppressAutoHyphens w:val="0"/>
              <w:rPr>
                <w:rFonts w:asciiTheme="minorHAnsi" w:hAnsiTheme="minorHAnsi" w:cstheme="minorHAnsi"/>
                <w:sz w:val="22"/>
                <w:szCs w:val="22"/>
                <w:lang w:eastAsia="pl-PL"/>
              </w:rPr>
            </w:pPr>
          </w:p>
        </w:tc>
      </w:tr>
      <w:tr w:rsidR="0054635C" w:rsidRPr="00BD4EB2" w14:paraId="50A9AB13" w14:textId="77777777" w:rsidTr="00B465A4">
        <w:trPr>
          <w:trHeight w:val="300"/>
        </w:trPr>
        <w:tc>
          <w:tcPr>
            <w:tcW w:w="567" w:type="dxa"/>
            <w:tcBorders>
              <w:top w:val="nil"/>
              <w:left w:val="nil"/>
              <w:bottom w:val="nil"/>
              <w:right w:val="nil"/>
            </w:tcBorders>
            <w:shd w:val="clear" w:color="auto" w:fill="auto"/>
            <w:noWrap/>
            <w:vAlign w:val="bottom"/>
            <w:hideMark/>
          </w:tcPr>
          <w:p w14:paraId="20C8D424" w14:textId="77777777" w:rsidR="00204FC1" w:rsidRPr="00BD4EB2" w:rsidRDefault="00204FC1" w:rsidP="00204FC1">
            <w:pPr>
              <w:suppressAutoHyphens w:val="0"/>
              <w:rPr>
                <w:rFonts w:asciiTheme="minorHAnsi" w:hAnsiTheme="minorHAnsi" w:cstheme="minorHAnsi"/>
                <w:sz w:val="22"/>
                <w:szCs w:val="22"/>
                <w:lang w:eastAsia="pl-PL"/>
              </w:rPr>
            </w:pPr>
          </w:p>
        </w:tc>
        <w:tc>
          <w:tcPr>
            <w:tcW w:w="568" w:type="dxa"/>
            <w:tcBorders>
              <w:top w:val="nil"/>
              <w:left w:val="nil"/>
              <w:bottom w:val="nil"/>
              <w:right w:val="nil"/>
            </w:tcBorders>
            <w:shd w:val="clear" w:color="auto" w:fill="auto"/>
            <w:noWrap/>
            <w:vAlign w:val="bottom"/>
            <w:hideMark/>
          </w:tcPr>
          <w:p w14:paraId="537F28B1" w14:textId="77777777" w:rsidR="00204FC1" w:rsidRPr="00BD4EB2" w:rsidRDefault="00204FC1" w:rsidP="00204FC1">
            <w:pPr>
              <w:suppressAutoHyphens w:val="0"/>
              <w:rPr>
                <w:rFonts w:asciiTheme="minorHAnsi" w:hAnsiTheme="minorHAnsi" w:cstheme="minorHAnsi"/>
                <w:sz w:val="22"/>
                <w:szCs w:val="22"/>
                <w:lang w:eastAsia="pl-PL"/>
              </w:rPr>
            </w:pPr>
          </w:p>
        </w:tc>
        <w:tc>
          <w:tcPr>
            <w:tcW w:w="3888" w:type="dxa"/>
            <w:tcBorders>
              <w:top w:val="nil"/>
              <w:left w:val="nil"/>
              <w:bottom w:val="nil"/>
              <w:right w:val="nil"/>
            </w:tcBorders>
            <w:shd w:val="clear" w:color="auto" w:fill="auto"/>
            <w:noWrap/>
            <w:vAlign w:val="bottom"/>
            <w:hideMark/>
          </w:tcPr>
          <w:p w14:paraId="5048F04E" w14:textId="77777777" w:rsidR="00204FC1" w:rsidRPr="00BD4EB2" w:rsidRDefault="00204FC1" w:rsidP="00204FC1">
            <w:pPr>
              <w:suppressAutoHyphens w:val="0"/>
              <w:rPr>
                <w:rFonts w:asciiTheme="minorHAnsi" w:hAnsiTheme="minorHAnsi" w:cstheme="minorHAnsi"/>
                <w:sz w:val="22"/>
                <w:szCs w:val="22"/>
                <w:lang w:eastAsia="pl-PL"/>
              </w:rPr>
            </w:pPr>
          </w:p>
        </w:tc>
        <w:tc>
          <w:tcPr>
            <w:tcW w:w="1259" w:type="dxa"/>
            <w:tcBorders>
              <w:top w:val="nil"/>
              <w:left w:val="nil"/>
              <w:bottom w:val="nil"/>
              <w:right w:val="nil"/>
            </w:tcBorders>
            <w:shd w:val="clear" w:color="auto" w:fill="auto"/>
            <w:noWrap/>
            <w:vAlign w:val="bottom"/>
            <w:hideMark/>
          </w:tcPr>
          <w:p w14:paraId="1937D0A8" w14:textId="77777777" w:rsidR="00204FC1" w:rsidRPr="00BD4EB2" w:rsidRDefault="00204FC1" w:rsidP="00204FC1">
            <w:pPr>
              <w:suppressAutoHyphens w:val="0"/>
              <w:rPr>
                <w:rFonts w:asciiTheme="minorHAnsi" w:hAnsiTheme="minorHAnsi" w:cstheme="minorHAnsi"/>
                <w:sz w:val="22"/>
                <w:szCs w:val="22"/>
                <w:lang w:eastAsia="pl-PL"/>
              </w:rPr>
            </w:pPr>
          </w:p>
        </w:tc>
        <w:tc>
          <w:tcPr>
            <w:tcW w:w="981" w:type="dxa"/>
            <w:tcBorders>
              <w:top w:val="nil"/>
              <w:left w:val="nil"/>
              <w:bottom w:val="nil"/>
              <w:right w:val="nil"/>
            </w:tcBorders>
            <w:shd w:val="clear" w:color="auto" w:fill="auto"/>
            <w:noWrap/>
            <w:vAlign w:val="bottom"/>
            <w:hideMark/>
          </w:tcPr>
          <w:p w14:paraId="0D4C7B3A" w14:textId="77777777" w:rsidR="00204FC1" w:rsidRPr="00BD4EB2" w:rsidRDefault="00204FC1" w:rsidP="00204FC1">
            <w:pPr>
              <w:suppressAutoHyphens w:val="0"/>
              <w:rPr>
                <w:rFonts w:asciiTheme="minorHAnsi" w:hAnsiTheme="minorHAnsi" w:cstheme="minorHAnsi"/>
                <w:sz w:val="22"/>
                <w:szCs w:val="22"/>
                <w:lang w:eastAsia="pl-PL"/>
              </w:rPr>
            </w:pPr>
          </w:p>
        </w:tc>
        <w:tc>
          <w:tcPr>
            <w:tcW w:w="817" w:type="dxa"/>
            <w:tcBorders>
              <w:top w:val="nil"/>
              <w:left w:val="nil"/>
              <w:bottom w:val="nil"/>
              <w:right w:val="nil"/>
            </w:tcBorders>
            <w:shd w:val="clear" w:color="auto" w:fill="auto"/>
            <w:noWrap/>
            <w:vAlign w:val="bottom"/>
            <w:hideMark/>
          </w:tcPr>
          <w:p w14:paraId="4A200A68" w14:textId="77777777" w:rsidR="00204FC1" w:rsidRPr="00BD4EB2" w:rsidRDefault="00204FC1" w:rsidP="00204FC1">
            <w:pPr>
              <w:suppressAutoHyphens w:val="0"/>
              <w:rPr>
                <w:rFonts w:asciiTheme="minorHAnsi" w:hAnsiTheme="minorHAnsi" w:cstheme="minorHAnsi"/>
                <w:sz w:val="22"/>
                <w:szCs w:val="22"/>
                <w:lang w:eastAsia="pl-PL"/>
              </w:rPr>
            </w:pPr>
          </w:p>
        </w:tc>
        <w:tc>
          <w:tcPr>
            <w:tcW w:w="946" w:type="dxa"/>
            <w:tcBorders>
              <w:top w:val="nil"/>
              <w:left w:val="nil"/>
              <w:bottom w:val="nil"/>
              <w:right w:val="nil"/>
            </w:tcBorders>
            <w:shd w:val="clear" w:color="auto" w:fill="auto"/>
            <w:noWrap/>
            <w:vAlign w:val="bottom"/>
            <w:hideMark/>
          </w:tcPr>
          <w:p w14:paraId="4A3C034F" w14:textId="77777777" w:rsidR="00204FC1" w:rsidRPr="00BD4EB2" w:rsidRDefault="00204FC1" w:rsidP="00204FC1">
            <w:pPr>
              <w:suppressAutoHyphens w:val="0"/>
              <w:rPr>
                <w:rFonts w:asciiTheme="minorHAnsi" w:hAnsiTheme="minorHAnsi" w:cstheme="minorHAnsi"/>
                <w:sz w:val="22"/>
                <w:szCs w:val="22"/>
                <w:lang w:eastAsia="pl-PL"/>
              </w:rPr>
            </w:pPr>
          </w:p>
        </w:tc>
        <w:tc>
          <w:tcPr>
            <w:tcW w:w="1080" w:type="dxa"/>
            <w:tcBorders>
              <w:top w:val="nil"/>
              <w:left w:val="nil"/>
              <w:bottom w:val="nil"/>
              <w:right w:val="nil"/>
            </w:tcBorders>
            <w:shd w:val="clear" w:color="auto" w:fill="auto"/>
            <w:noWrap/>
            <w:vAlign w:val="bottom"/>
            <w:hideMark/>
          </w:tcPr>
          <w:p w14:paraId="7B57CB22" w14:textId="77777777" w:rsidR="00204FC1" w:rsidRPr="00BD4EB2" w:rsidRDefault="00204FC1" w:rsidP="00204FC1">
            <w:pPr>
              <w:suppressAutoHyphens w:val="0"/>
              <w:rPr>
                <w:rFonts w:asciiTheme="minorHAnsi" w:hAnsiTheme="minorHAnsi" w:cstheme="minorHAnsi"/>
                <w:sz w:val="22"/>
                <w:szCs w:val="22"/>
                <w:lang w:eastAsia="pl-PL"/>
              </w:rPr>
            </w:pPr>
          </w:p>
        </w:tc>
        <w:tc>
          <w:tcPr>
            <w:tcW w:w="1093" w:type="dxa"/>
            <w:tcBorders>
              <w:top w:val="nil"/>
              <w:left w:val="nil"/>
              <w:bottom w:val="nil"/>
              <w:right w:val="nil"/>
            </w:tcBorders>
            <w:shd w:val="clear" w:color="auto" w:fill="auto"/>
            <w:noWrap/>
            <w:vAlign w:val="bottom"/>
            <w:hideMark/>
          </w:tcPr>
          <w:p w14:paraId="7218C498" w14:textId="77777777" w:rsidR="00204FC1" w:rsidRPr="00BD4EB2" w:rsidRDefault="00204FC1" w:rsidP="00204FC1">
            <w:pPr>
              <w:suppressAutoHyphens w:val="0"/>
              <w:rPr>
                <w:rFonts w:asciiTheme="minorHAnsi" w:hAnsiTheme="minorHAnsi" w:cstheme="minorHAnsi"/>
                <w:sz w:val="22"/>
                <w:szCs w:val="22"/>
                <w:lang w:eastAsia="pl-PL"/>
              </w:rPr>
            </w:pPr>
          </w:p>
        </w:tc>
        <w:tc>
          <w:tcPr>
            <w:tcW w:w="1134" w:type="dxa"/>
            <w:tcBorders>
              <w:top w:val="nil"/>
              <w:left w:val="nil"/>
              <w:bottom w:val="nil"/>
              <w:right w:val="nil"/>
            </w:tcBorders>
            <w:shd w:val="clear" w:color="auto" w:fill="auto"/>
            <w:noWrap/>
            <w:vAlign w:val="bottom"/>
            <w:hideMark/>
          </w:tcPr>
          <w:p w14:paraId="3B3AF521" w14:textId="77777777" w:rsidR="00204FC1" w:rsidRPr="00BD4EB2" w:rsidRDefault="00204FC1" w:rsidP="00204FC1">
            <w:pPr>
              <w:suppressAutoHyphens w:val="0"/>
              <w:rPr>
                <w:rFonts w:asciiTheme="minorHAnsi" w:hAnsiTheme="minorHAnsi" w:cstheme="minorHAnsi"/>
                <w:sz w:val="22"/>
                <w:szCs w:val="22"/>
                <w:lang w:eastAsia="pl-PL"/>
              </w:rPr>
            </w:pPr>
          </w:p>
        </w:tc>
        <w:tc>
          <w:tcPr>
            <w:tcW w:w="1276" w:type="dxa"/>
            <w:tcBorders>
              <w:top w:val="nil"/>
              <w:left w:val="nil"/>
              <w:bottom w:val="nil"/>
              <w:right w:val="nil"/>
            </w:tcBorders>
            <w:shd w:val="clear" w:color="auto" w:fill="auto"/>
            <w:noWrap/>
            <w:vAlign w:val="bottom"/>
            <w:hideMark/>
          </w:tcPr>
          <w:p w14:paraId="5FDABAD8" w14:textId="77777777" w:rsidR="00204FC1" w:rsidRPr="00BD4EB2" w:rsidRDefault="00204FC1" w:rsidP="00204FC1">
            <w:pPr>
              <w:suppressAutoHyphens w:val="0"/>
              <w:rPr>
                <w:rFonts w:asciiTheme="minorHAnsi" w:hAnsiTheme="minorHAnsi" w:cstheme="minorHAnsi"/>
                <w:sz w:val="22"/>
                <w:szCs w:val="22"/>
                <w:lang w:eastAsia="pl-PL"/>
              </w:rPr>
            </w:pPr>
          </w:p>
        </w:tc>
        <w:tc>
          <w:tcPr>
            <w:tcW w:w="1275" w:type="dxa"/>
            <w:tcBorders>
              <w:top w:val="nil"/>
              <w:left w:val="nil"/>
              <w:bottom w:val="nil"/>
              <w:right w:val="nil"/>
            </w:tcBorders>
            <w:shd w:val="clear" w:color="auto" w:fill="auto"/>
            <w:noWrap/>
            <w:vAlign w:val="bottom"/>
            <w:hideMark/>
          </w:tcPr>
          <w:p w14:paraId="653ED1B9" w14:textId="77777777" w:rsidR="00204FC1" w:rsidRPr="00BD4EB2" w:rsidRDefault="00204FC1" w:rsidP="00204FC1">
            <w:pPr>
              <w:suppressAutoHyphens w:val="0"/>
              <w:rPr>
                <w:rFonts w:asciiTheme="minorHAnsi" w:hAnsiTheme="minorHAnsi" w:cstheme="minorHAnsi"/>
                <w:sz w:val="22"/>
                <w:szCs w:val="22"/>
                <w:lang w:eastAsia="pl-PL"/>
              </w:rPr>
            </w:pPr>
          </w:p>
        </w:tc>
        <w:tc>
          <w:tcPr>
            <w:tcW w:w="1134" w:type="dxa"/>
            <w:tcBorders>
              <w:top w:val="nil"/>
              <w:left w:val="nil"/>
              <w:bottom w:val="nil"/>
              <w:right w:val="nil"/>
            </w:tcBorders>
            <w:shd w:val="clear" w:color="auto" w:fill="auto"/>
            <w:noWrap/>
            <w:vAlign w:val="bottom"/>
            <w:hideMark/>
          </w:tcPr>
          <w:p w14:paraId="36009D92" w14:textId="77777777" w:rsidR="00204FC1" w:rsidRPr="00BD4EB2" w:rsidRDefault="00204FC1" w:rsidP="00204FC1">
            <w:pPr>
              <w:suppressAutoHyphens w:val="0"/>
              <w:rPr>
                <w:rFonts w:asciiTheme="minorHAnsi" w:hAnsiTheme="minorHAnsi" w:cstheme="minorHAnsi"/>
                <w:sz w:val="22"/>
                <w:szCs w:val="22"/>
                <w:lang w:eastAsia="pl-PL"/>
              </w:rPr>
            </w:pPr>
          </w:p>
        </w:tc>
      </w:tr>
      <w:tr w:rsidR="0054635C" w:rsidRPr="00BD4EB2" w14:paraId="75908BB9" w14:textId="77777777" w:rsidTr="004D6F42">
        <w:trPr>
          <w:trHeight w:val="300"/>
        </w:trPr>
        <w:tc>
          <w:tcPr>
            <w:tcW w:w="16018" w:type="dxa"/>
            <w:gridSpan w:val="13"/>
            <w:tcBorders>
              <w:top w:val="single" w:sz="4" w:space="0" w:color="auto"/>
              <w:left w:val="single" w:sz="4" w:space="0" w:color="auto"/>
              <w:bottom w:val="single" w:sz="4" w:space="0" w:color="auto"/>
              <w:right w:val="single" w:sz="4" w:space="0" w:color="auto"/>
            </w:tcBorders>
            <w:shd w:val="clear" w:color="FF9900" w:fill="FFC000"/>
            <w:noWrap/>
            <w:vAlign w:val="bottom"/>
            <w:hideMark/>
          </w:tcPr>
          <w:p w14:paraId="1814EB38"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PAKIET NR 10</w:t>
            </w:r>
          </w:p>
        </w:tc>
      </w:tr>
      <w:tr w:rsidR="004D6F42" w:rsidRPr="00BD4EB2" w14:paraId="18651F1A" w14:textId="77777777" w:rsidTr="00B465A4">
        <w:trPr>
          <w:trHeight w:val="300"/>
        </w:trPr>
        <w:tc>
          <w:tcPr>
            <w:tcW w:w="567"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454D23E1"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Lp.</w:t>
            </w:r>
          </w:p>
        </w:tc>
        <w:tc>
          <w:tcPr>
            <w:tcW w:w="568"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3B664954"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Kod CPV</w:t>
            </w:r>
          </w:p>
        </w:tc>
        <w:tc>
          <w:tcPr>
            <w:tcW w:w="3888"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5E17E625"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Nazwa/opis produktu</w:t>
            </w:r>
          </w:p>
        </w:tc>
        <w:tc>
          <w:tcPr>
            <w:tcW w:w="1259" w:type="dxa"/>
            <w:tcBorders>
              <w:top w:val="nil"/>
              <w:left w:val="nil"/>
              <w:bottom w:val="nil"/>
              <w:right w:val="single" w:sz="4" w:space="0" w:color="auto"/>
            </w:tcBorders>
            <w:shd w:val="clear" w:color="FF99CC" w:fill="F4B183"/>
            <w:noWrap/>
            <w:vAlign w:val="bottom"/>
            <w:hideMark/>
          </w:tcPr>
          <w:p w14:paraId="55E4EFFC"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vMerge w:val="restart"/>
            <w:tcBorders>
              <w:top w:val="nil"/>
              <w:left w:val="single" w:sz="4" w:space="0" w:color="auto"/>
              <w:bottom w:val="single" w:sz="4" w:space="0" w:color="auto"/>
              <w:right w:val="single" w:sz="4" w:space="0" w:color="auto"/>
            </w:tcBorders>
            <w:shd w:val="clear" w:color="FF99CC" w:fill="F4B183"/>
            <w:vAlign w:val="bottom"/>
            <w:hideMark/>
          </w:tcPr>
          <w:p w14:paraId="4AD76885"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Numer katalogowy</w:t>
            </w:r>
          </w:p>
        </w:tc>
        <w:tc>
          <w:tcPr>
            <w:tcW w:w="817"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44D18537"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Jm</w:t>
            </w:r>
            <w:proofErr w:type="spellEnd"/>
          </w:p>
        </w:tc>
        <w:tc>
          <w:tcPr>
            <w:tcW w:w="946"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34F07316"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Ilość</w:t>
            </w:r>
          </w:p>
        </w:tc>
        <w:tc>
          <w:tcPr>
            <w:tcW w:w="1080" w:type="dxa"/>
            <w:vMerge w:val="restart"/>
            <w:tcBorders>
              <w:top w:val="nil"/>
              <w:left w:val="single" w:sz="4" w:space="0" w:color="auto"/>
              <w:bottom w:val="single" w:sz="4" w:space="0" w:color="auto"/>
              <w:right w:val="single" w:sz="4" w:space="0" w:color="auto"/>
            </w:tcBorders>
            <w:shd w:val="clear" w:color="FF99CC" w:fill="F4B183"/>
            <w:vAlign w:val="bottom"/>
            <w:hideMark/>
          </w:tcPr>
          <w:p w14:paraId="077BE03F"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Cena jednostkowa netto</w:t>
            </w:r>
          </w:p>
        </w:tc>
        <w:tc>
          <w:tcPr>
            <w:tcW w:w="1093" w:type="dxa"/>
            <w:vMerge w:val="restart"/>
            <w:tcBorders>
              <w:top w:val="nil"/>
              <w:left w:val="single" w:sz="4" w:space="0" w:color="auto"/>
              <w:bottom w:val="single" w:sz="4" w:space="0" w:color="auto"/>
              <w:right w:val="single" w:sz="4" w:space="0" w:color="auto"/>
            </w:tcBorders>
            <w:shd w:val="clear" w:color="FF99CC" w:fill="F4B183"/>
            <w:vAlign w:val="bottom"/>
            <w:hideMark/>
          </w:tcPr>
          <w:p w14:paraId="36568EC7"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Cena jednostkowa brutto</w:t>
            </w:r>
          </w:p>
        </w:tc>
        <w:tc>
          <w:tcPr>
            <w:tcW w:w="1134" w:type="dxa"/>
            <w:vMerge w:val="restart"/>
            <w:tcBorders>
              <w:top w:val="nil"/>
              <w:left w:val="single" w:sz="4" w:space="0" w:color="auto"/>
              <w:bottom w:val="single" w:sz="4" w:space="0" w:color="auto"/>
              <w:right w:val="single" w:sz="4" w:space="0" w:color="auto"/>
            </w:tcBorders>
            <w:shd w:val="clear" w:color="FF99CC" w:fill="F4B183"/>
            <w:vAlign w:val="bottom"/>
            <w:hideMark/>
          </w:tcPr>
          <w:p w14:paraId="31B0437B"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Wartość ogółem netto</w:t>
            </w:r>
          </w:p>
        </w:tc>
        <w:tc>
          <w:tcPr>
            <w:tcW w:w="1276" w:type="dxa"/>
            <w:vMerge w:val="restart"/>
            <w:tcBorders>
              <w:top w:val="nil"/>
              <w:left w:val="single" w:sz="4" w:space="0" w:color="auto"/>
              <w:bottom w:val="single" w:sz="4" w:space="0" w:color="auto"/>
              <w:right w:val="single" w:sz="4" w:space="0" w:color="auto"/>
            </w:tcBorders>
            <w:shd w:val="clear" w:color="FF99CC" w:fill="F4B183"/>
            <w:vAlign w:val="bottom"/>
            <w:hideMark/>
          </w:tcPr>
          <w:p w14:paraId="5219A1B2"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Stawka VAT</w:t>
            </w:r>
          </w:p>
        </w:tc>
        <w:tc>
          <w:tcPr>
            <w:tcW w:w="1275" w:type="dxa"/>
            <w:vMerge w:val="restart"/>
            <w:tcBorders>
              <w:top w:val="nil"/>
              <w:left w:val="single" w:sz="4" w:space="0" w:color="auto"/>
              <w:bottom w:val="single" w:sz="4" w:space="0" w:color="auto"/>
              <w:right w:val="single" w:sz="4" w:space="0" w:color="auto"/>
            </w:tcBorders>
            <w:shd w:val="clear" w:color="FF99CC" w:fill="F4B183"/>
            <w:vAlign w:val="bottom"/>
            <w:hideMark/>
          </w:tcPr>
          <w:p w14:paraId="3C5D059A"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Wartość podatku VAT</w:t>
            </w:r>
          </w:p>
        </w:tc>
        <w:tc>
          <w:tcPr>
            <w:tcW w:w="1134" w:type="dxa"/>
            <w:vMerge w:val="restart"/>
            <w:tcBorders>
              <w:top w:val="nil"/>
              <w:left w:val="single" w:sz="4" w:space="0" w:color="auto"/>
              <w:bottom w:val="single" w:sz="4" w:space="0" w:color="auto"/>
              <w:right w:val="single" w:sz="4" w:space="0" w:color="auto"/>
            </w:tcBorders>
            <w:shd w:val="clear" w:color="FF99CC" w:fill="F4B183"/>
            <w:vAlign w:val="bottom"/>
            <w:hideMark/>
          </w:tcPr>
          <w:p w14:paraId="57ACB9EA"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Wartość ogółem brutto</w:t>
            </w:r>
          </w:p>
        </w:tc>
      </w:tr>
      <w:tr w:rsidR="0054635C" w:rsidRPr="00BD4EB2" w14:paraId="070720FE" w14:textId="77777777" w:rsidTr="00B465A4">
        <w:trPr>
          <w:trHeight w:val="300"/>
        </w:trPr>
        <w:tc>
          <w:tcPr>
            <w:tcW w:w="567" w:type="dxa"/>
            <w:vMerge/>
            <w:tcBorders>
              <w:top w:val="nil"/>
              <w:left w:val="single" w:sz="4" w:space="0" w:color="auto"/>
              <w:bottom w:val="single" w:sz="4" w:space="0" w:color="auto"/>
              <w:right w:val="single" w:sz="4" w:space="0" w:color="auto"/>
            </w:tcBorders>
            <w:vAlign w:val="center"/>
            <w:hideMark/>
          </w:tcPr>
          <w:p w14:paraId="7A66DACB"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568" w:type="dxa"/>
            <w:vMerge/>
            <w:tcBorders>
              <w:top w:val="nil"/>
              <w:left w:val="single" w:sz="4" w:space="0" w:color="auto"/>
              <w:bottom w:val="single" w:sz="4" w:space="0" w:color="auto"/>
              <w:right w:val="single" w:sz="4" w:space="0" w:color="auto"/>
            </w:tcBorders>
            <w:vAlign w:val="center"/>
            <w:hideMark/>
          </w:tcPr>
          <w:p w14:paraId="56E4A058"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3888" w:type="dxa"/>
            <w:vMerge/>
            <w:tcBorders>
              <w:top w:val="nil"/>
              <w:left w:val="single" w:sz="4" w:space="0" w:color="auto"/>
              <w:bottom w:val="single" w:sz="4" w:space="0" w:color="auto"/>
              <w:right w:val="single" w:sz="4" w:space="0" w:color="auto"/>
            </w:tcBorders>
            <w:vAlign w:val="center"/>
            <w:hideMark/>
          </w:tcPr>
          <w:p w14:paraId="1BE840E3"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59" w:type="dxa"/>
            <w:tcBorders>
              <w:top w:val="nil"/>
              <w:left w:val="nil"/>
              <w:bottom w:val="nil"/>
              <w:right w:val="single" w:sz="4" w:space="0" w:color="auto"/>
            </w:tcBorders>
            <w:shd w:val="clear" w:color="FF99CC" w:fill="F4B183"/>
            <w:noWrap/>
            <w:vAlign w:val="bottom"/>
            <w:hideMark/>
          </w:tcPr>
          <w:p w14:paraId="380E140A"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vMerge/>
            <w:tcBorders>
              <w:top w:val="nil"/>
              <w:left w:val="single" w:sz="4" w:space="0" w:color="auto"/>
              <w:bottom w:val="single" w:sz="4" w:space="0" w:color="auto"/>
              <w:right w:val="single" w:sz="4" w:space="0" w:color="auto"/>
            </w:tcBorders>
            <w:vAlign w:val="center"/>
            <w:hideMark/>
          </w:tcPr>
          <w:p w14:paraId="0F2399BB"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817" w:type="dxa"/>
            <w:vMerge/>
            <w:tcBorders>
              <w:top w:val="nil"/>
              <w:left w:val="single" w:sz="4" w:space="0" w:color="auto"/>
              <w:bottom w:val="single" w:sz="4" w:space="0" w:color="auto"/>
              <w:right w:val="single" w:sz="4" w:space="0" w:color="auto"/>
            </w:tcBorders>
            <w:vAlign w:val="center"/>
            <w:hideMark/>
          </w:tcPr>
          <w:p w14:paraId="63CD4318"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946" w:type="dxa"/>
            <w:vMerge/>
            <w:tcBorders>
              <w:top w:val="nil"/>
              <w:left w:val="single" w:sz="4" w:space="0" w:color="auto"/>
              <w:bottom w:val="single" w:sz="4" w:space="0" w:color="auto"/>
              <w:right w:val="single" w:sz="4" w:space="0" w:color="auto"/>
            </w:tcBorders>
            <w:vAlign w:val="center"/>
            <w:hideMark/>
          </w:tcPr>
          <w:p w14:paraId="5493D758"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80" w:type="dxa"/>
            <w:vMerge/>
            <w:tcBorders>
              <w:top w:val="nil"/>
              <w:left w:val="single" w:sz="4" w:space="0" w:color="auto"/>
              <w:bottom w:val="single" w:sz="4" w:space="0" w:color="auto"/>
              <w:right w:val="single" w:sz="4" w:space="0" w:color="auto"/>
            </w:tcBorders>
            <w:vAlign w:val="center"/>
            <w:hideMark/>
          </w:tcPr>
          <w:p w14:paraId="46B92CD3"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93" w:type="dxa"/>
            <w:vMerge/>
            <w:tcBorders>
              <w:top w:val="nil"/>
              <w:left w:val="single" w:sz="4" w:space="0" w:color="auto"/>
              <w:bottom w:val="single" w:sz="4" w:space="0" w:color="auto"/>
              <w:right w:val="single" w:sz="4" w:space="0" w:color="auto"/>
            </w:tcBorders>
            <w:vAlign w:val="center"/>
            <w:hideMark/>
          </w:tcPr>
          <w:p w14:paraId="48F97D08"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single" w:sz="4" w:space="0" w:color="auto"/>
              <w:right w:val="single" w:sz="4" w:space="0" w:color="auto"/>
            </w:tcBorders>
            <w:vAlign w:val="center"/>
            <w:hideMark/>
          </w:tcPr>
          <w:p w14:paraId="263E88B4"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6" w:type="dxa"/>
            <w:vMerge/>
            <w:tcBorders>
              <w:top w:val="nil"/>
              <w:left w:val="single" w:sz="4" w:space="0" w:color="auto"/>
              <w:bottom w:val="single" w:sz="4" w:space="0" w:color="auto"/>
              <w:right w:val="single" w:sz="4" w:space="0" w:color="auto"/>
            </w:tcBorders>
            <w:vAlign w:val="center"/>
            <w:hideMark/>
          </w:tcPr>
          <w:p w14:paraId="480F3157"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5" w:type="dxa"/>
            <w:vMerge/>
            <w:tcBorders>
              <w:top w:val="nil"/>
              <w:left w:val="single" w:sz="4" w:space="0" w:color="auto"/>
              <w:bottom w:val="single" w:sz="4" w:space="0" w:color="auto"/>
              <w:right w:val="single" w:sz="4" w:space="0" w:color="auto"/>
            </w:tcBorders>
            <w:vAlign w:val="center"/>
            <w:hideMark/>
          </w:tcPr>
          <w:p w14:paraId="09E4A92E"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single" w:sz="4" w:space="0" w:color="auto"/>
              <w:right w:val="single" w:sz="4" w:space="0" w:color="auto"/>
            </w:tcBorders>
            <w:vAlign w:val="center"/>
            <w:hideMark/>
          </w:tcPr>
          <w:p w14:paraId="243B03A2" w14:textId="77777777" w:rsidR="00204FC1" w:rsidRPr="00BD4EB2" w:rsidRDefault="00204FC1" w:rsidP="00204FC1">
            <w:pPr>
              <w:suppressAutoHyphens w:val="0"/>
              <w:rPr>
                <w:rFonts w:asciiTheme="minorHAnsi" w:hAnsiTheme="minorHAnsi" w:cstheme="minorHAnsi"/>
                <w:color w:val="000000"/>
                <w:sz w:val="22"/>
                <w:szCs w:val="22"/>
                <w:lang w:eastAsia="pl-PL"/>
              </w:rPr>
            </w:pPr>
          </w:p>
        </w:tc>
      </w:tr>
      <w:tr w:rsidR="0054635C" w:rsidRPr="00BD4EB2" w14:paraId="72B3BBA9" w14:textId="77777777" w:rsidTr="00B465A4">
        <w:trPr>
          <w:trHeight w:val="300"/>
        </w:trPr>
        <w:tc>
          <w:tcPr>
            <w:tcW w:w="567" w:type="dxa"/>
            <w:vMerge/>
            <w:tcBorders>
              <w:top w:val="nil"/>
              <w:left w:val="single" w:sz="4" w:space="0" w:color="auto"/>
              <w:bottom w:val="single" w:sz="4" w:space="0" w:color="auto"/>
              <w:right w:val="single" w:sz="4" w:space="0" w:color="auto"/>
            </w:tcBorders>
            <w:vAlign w:val="center"/>
            <w:hideMark/>
          </w:tcPr>
          <w:p w14:paraId="37895A29"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568" w:type="dxa"/>
            <w:vMerge/>
            <w:tcBorders>
              <w:top w:val="nil"/>
              <w:left w:val="single" w:sz="4" w:space="0" w:color="auto"/>
              <w:bottom w:val="single" w:sz="4" w:space="0" w:color="auto"/>
              <w:right w:val="single" w:sz="4" w:space="0" w:color="auto"/>
            </w:tcBorders>
            <w:vAlign w:val="center"/>
            <w:hideMark/>
          </w:tcPr>
          <w:p w14:paraId="2B549EFA"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3888" w:type="dxa"/>
            <w:vMerge/>
            <w:tcBorders>
              <w:top w:val="nil"/>
              <w:left w:val="single" w:sz="4" w:space="0" w:color="auto"/>
              <w:bottom w:val="single" w:sz="4" w:space="0" w:color="auto"/>
              <w:right w:val="single" w:sz="4" w:space="0" w:color="auto"/>
            </w:tcBorders>
            <w:vAlign w:val="center"/>
            <w:hideMark/>
          </w:tcPr>
          <w:p w14:paraId="6863AC9E"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59" w:type="dxa"/>
            <w:tcBorders>
              <w:top w:val="nil"/>
              <w:left w:val="nil"/>
              <w:bottom w:val="nil"/>
              <w:right w:val="single" w:sz="4" w:space="0" w:color="auto"/>
            </w:tcBorders>
            <w:shd w:val="clear" w:color="FF99CC" w:fill="F4B183"/>
            <w:noWrap/>
            <w:vAlign w:val="bottom"/>
            <w:hideMark/>
          </w:tcPr>
          <w:p w14:paraId="52E21465"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ilość w opakowaniu</w:t>
            </w:r>
          </w:p>
        </w:tc>
        <w:tc>
          <w:tcPr>
            <w:tcW w:w="981" w:type="dxa"/>
            <w:vMerge/>
            <w:tcBorders>
              <w:top w:val="nil"/>
              <w:left w:val="single" w:sz="4" w:space="0" w:color="auto"/>
              <w:bottom w:val="single" w:sz="4" w:space="0" w:color="auto"/>
              <w:right w:val="single" w:sz="4" w:space="0" w:color="auto"/>
            </w:tcBorders>
            <w:vAlign w:val="center"/>
            <w:hideMark/>
          </w:tcPr>
          <w:p w14:paraId="46354F37"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817" w:type="dxa"/>
            <w:vMerge/>
            <w:tcBorders>
              <w:top w:val="nil"/>
              <w:left w:val="single" w:sz="4" w:space="0" w:color="auto"/>
              <w:bottom w:val="single" w:sz="4" w:space="0" w:color="auto"/>
              <w:right w:val="single" w:sz="4" w:space="0" w:color="auto"/>
            </w:tcBorders>
            <w:vAlign w:val="center"/>
            <w:hideMark/>
          </w:tcPr>
          <w:p w14:paraId="062CD9BC"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946" w:type="dxa"/>
            <w:vMerge/>
            <w:tcBorders>
              <w:top w:val="nil"/>
              <w:left w:val="single" w:sz="4" w:space="0" w:color="auto"/>
              <w:bottom w:val="single" w:sz="4" w:space="0" w:color="auto"/>
              <w:right w:val="single" w:sz="4" w:space="0" w:color="auto"/>
            </w:tcBorders>
            <w:vAlign w:val="center"/>
            <w:hideMark/>
          </w:tcPr>
          <w:p w14:paraId="01A9B23B"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80" w:type="dxa"/>
            <w:vMerge/>
            <w:tcBorders>
              <w:top w:val="nil"/>
              <w:left w:val="single" w:sz="4" w:space="0" w:color="auto"/>
              <w:bottom w:val="single" w:sz="4" w:space="0" w:color="auto"/>
              <w:right w:val="single" w:sz="4" w:space="0" w:color="auto"/>
            </w:tcBorders>
            <w:vAlign w:val="center"/>
            <w:hideMark/>
          </w:tcPr>
          <w:p w14:paraId="662725FF"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93" w:type="dxa"/>
            <w:vMerge/>
            <w:tcBorders>
              <w:top w:val="nil"/>
              <w:left w:val="single" w:sz="4" w:space="0" w:color="auto"/>
              <w:bottom w:val="single" w:sz="4" w:space="0" w:color="auto"/>
              <w:right w:val="single" w:sz="4" w:space="0" w:color="auto"/>
            </w:tcBorders>
            <w:vAlign w:val="center"/>
            <w:hideMark/>
          </w:tcPr>
          <w:p w14:paraId="06E99A0F"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single" w:sz="4" w:space="0" w:color="auto"/>
              <w:right w:val="single" w:sz="4" w:space="0" w:color="auto"/>
            </w:tcBorders>
            <w:vAlign w:val="center"/>
            <w:hideMark/>
          </w:tcPr>
          <w:p w14:paraId="4AC7D809"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6" w:type="dxa"/>
            <w:vMerge/>
            <w:tcBorders>
              <w:top w:val="nil"/>
              <w:left w:val="single" w:sz="4" w:space="0" w:color="auto"/>
              <w:bottom w:val="single" w:sz="4" w:space="0" w:color="auto"/>
              <w:right w:val="single" w:sz="4" w:space="0" w:color="auto"/>
            </w:tcBorders>
            <w:vAlign w:val="center"/>
            <w:hideMark/>
          </w:tcPr>
          <w:p w14:paraId="6FB7C003"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5" w:type="dxa"/>
            <w:vMerge/>
            <w:tcBorders>
              <w:top w:val="nil"/>
              <w:left w:val="single" w:sz="4" w:space="0" w:color="auto"/>
              <w:bottom w:val="single" w:sz="4" w:space="0" w:color="auto"/>
              <w:right w:val="single" w:sz="4" w:space="0" w:color="auto"/>
            </w:tcBorders>
            <w:vAlign w:val="center"/>
            <w:hideMark/>
          </w:tcPr>
          <w:p w14:paraId="774E1EC2"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single" w:sz="4" w:space="0" w:color="auto"/>
              <w:right w:val="single" w:sz="4" w:space="0" w:color="auto"/>
            </w:tcBorders>
            <w:vAlign w:val="center"/>
            <w:hideMark/>
          </w:tcPr>
          <w:p w14:paraId="0AFEF96F" w14:textId="77777777" w:rsidR="00204FC1" w:rsidRPr="00BD4EB2" w:rsidRDefault="00204FC1" w:rsidP="00204FC1">
            <w:pPr>
              <w:suppressAutoHyphens w:val="0"/>
              <w:rPr>
                <w:rFonts w:asciiTheme="minorHAnsi" w:hAnsiTheme="minorHAnsi" w:cstheme="minorHAnsi"/>
                <w:color w:val="000000"/>
                <w:sz w:val="22"/>
                <w:szCs w:val="22"/>
                <w:lang w:eastAsia="pl-PL"/>
              </w:rPr>
            </w:pPr>
          </w:p>
        </w:tc>
      </w:tr>
      <w:tr w:rsidR="004D6F42" w:rsidRPr="00BD4EB2" w14:paraId="47C7249D" w14:textId="77777777" w:rsidTr="00B465A4">
        <w:trPr>
          <w:trHeight w:val="300"/>
        </w:trPr>
        <w:tc>
          <w:tcPr>
            <w:tcW w:w="567"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74334644"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w:t>
            </w:r>
          </w:p>
        </w:tc>
        <w:tc>
          <w:tcPr>
            <w:tcW w:w="568" w:type="dxa"/>
            <w:vMerge w:val="restart"/>
            <w:tcBorders>
              <w:top w:val="nil"/>
              <w:left w:val="single" w:sz="4" w:space="0" w:color="auto"/>
              <w:bottom w:val="nil"/>
              <w:right w:val="nil"/>
            </w:tcBorders>
            <w:shd w:val="clear" w:color="FF99CC" w:fill="F4B183"/>
            <w:noWrap/>
            <w:vAlign w:val="bottom"/>
            <w:hideMark/>
          </w:tcPr>
          <w:p w14:paraId="6E1B92EA"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2.</w:t>
            </w:r>
          </w:p>
        </w:tc>
        <w:tc>
          <w:tcPr>
            <w:tcW w:w="3888" w:type="dxa"/>
            <w:vMerge w:val="restart"/>
            <w:tcBorders>
              <w:top w:val="nil"/>
              <w:left w:val="single" w:sz="4" w:space="0" w:color="auto"/>
              <w:bottom w:val="nil"/>
              <w:right w:val="single" w:sz="4" w:space="0" w:color="auto"/>
            </w:tcBorders>
            <w:shd w:val="clear" w:color="FF99CC" w:fill="F4B183"/>
            <w:noWrap/>
            <w:vAlign w:val="bottom"/>
            <w:hideMark/>
          </w:tcPr>
          <w:p w14:paraId="32E010B9"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3.</w:t>
            </w:r>
          </w:p>
        </w:tc>
        <w:tc>
          <w:tcPr>
            <w:tcW w:w="1259" w:type="dxa"/>
            <w:tcBorders>
              <w:top w:val="single" w:sz="4" w:space="0" w:color="auto"/>
              <w:left w:val="nil"/>
              <w:bottom w:val="nil"/>
              <w:right w:val="single" w:sz="4" w:space="0" w:color="auto"/>
            </w:tcBorders>
            <w:shd w:val="clear" w:color="FF99CC" w:fill="F4B183"/>
            <w:noWrap/>
            <w:vAlign w:val="bottom"/>
            <w:hideMark/>
          </w:tcPr>
          <w:p w14:paraId="58EE4A78"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vMerge w:val="restart"/>
            <w:tcBorders>
              <w:top w:val="nil"/>
              <w:left w:val="nil"/>
              <w:bottom w:val="nil"/>
              <w:right w:val="single" w:sz="4" w:space="0" w:color="auto"/>
            </w:tcBorders>
            <w:shd w:val="clear" w:color="FF99CC" w:fill="F4B183"/>
            <w:noWrap/>
            <w:vAlign w:val="bottom"/>
            <w:hideMark/>
          </w:tcPr>
          <w:p w14:paraId="48ABBF73" w14:textId="0DDE85F6"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5.</w:t>
            </w:r>
          </w:p>
        </w:tc>
        <w:tc>
          <w:tcPr>
            <w:tcW w:w="817" w:type="dxa"/>
            <w:vMerge w:val="restart"/>
            <w:tcBorders>
              <w:top w:val="nil"/>
              <w:left w:val="single" w:sz="4" w:space="0" w:color="auto"/>
              <w:bottom w:val="nil"/>
              <w:right w:val="single" w:sz="4" w:space="0" w:color="auto"/>
            </w:tcBorders>
            <w:shd w:val="clear" w:color="FF99CC" w:fill="F4B183"/>
            <w:noWrap/>
            <w:vAlign w:val="bottom"/>
            <w:hideMark/>
          </w:tcPr>
          <w:p w14:paraId="7FDC8128"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6.</w:t>
            </w:r>
          </w:p>
        </w:tc>
        <w:tc>
          <w:tcPr>
            <w:tcW w:w="946" w:type="dxa"/>
            <w:vMerge w:val="restart"/>
            <w:tcBorders>
              <w:top w:val="nil"/>
              <w:left w:val="single" w:sz="4" w:space="0" w:color="auto"/>
              <w:bottom w:val="nil"/>
              <w:right w:val="single" w:sz="4" w:space="0" w:color="auto"/>
            </w:tcBorders>
            <w:shd w:val="clear" w:color="FF99CC" w:fill="F4B183"/>
            <w:noWrap/>
            <w:vAlign w:val="bottom"/>
            <w:hideMark/>
          </w:tcPr>
          <w:p w14:paraId="4953C854"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7.</w:t>
            </w:r>
          </w:p>
        </w:tc>
        <w:tc>
          <w:tcPr>
            <w:tcW w:w="1080" w:type="dxa"/>
            <w:vMerge w:val="restart"/>
            <w:tcBorders>
              <w:top w:val="nil"/>
              <w:left w:val="single" w:sz="4" w:space="0" w:color="auto"/>
              <w:bottom w:val="nil"/>
              <w:right w:val="single" w:sz="4" w:space="0" w:color="auto"/>
            </w:tcBorders>
            <w:shd w:val="clear" w:color="FF99CC" w:fill="F4B183"/>
            <w:noWrap/>
            <w:vAlign w:val="bottom"/>
            <w:hideMark/>
          </w:tcPr>
          <w:p w14:paraId="2E390E77"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8.</w:t>
            </w:r>
          </w:p>
        </w:tc>
        <w:tc>
          <w:tcPr>
            <w:tcW w:w="1093" w:type="dxa"/>
            <w:vMerge w:val="restart"/>
            <w:tcBorders>
              <w:top w:val="nil"/>
              <w:left w:val="single" w:sz="4" w:space="0" w:color="auto"/>
              <w:bottom w:val="nil"/>
              <w:right w:val="single" w:sz="4" w:space="0" w:color="auto"/>
            </w:tcBorders>
            <w:shd w:val="clear" w:color="FF99CC" w:fill="F4B183"/>
            <w:noWrap/>
            <w:vAlign w:val="bottom"/>
            <w:hideMark/>
          </w:tcPr>
          <w:p w14:paraId="5DECBDCD"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9.</w:t>
            </w:r>
          </w:p>
        </w:tc>
        <w:tc>
          <w:tcPr>
            <w:tcW w:w="1134" w:type="dxa"/>
            <w:vMerge w:val="restart"/>
            <w:tcBorders>
              <w:top w:val="nil"/>
              <w:left w:val="single" w:sz="4" w:space="0" w:color="auto"/>
              <w:bottom w:val="nil"/>
              <w:right w:val="single" w:sz="4" w:space="0" w:color="auto"/>
            </w:tcBorders>
            <w:shd w:val="clear" w:color="FF99CC" w:fill="F4B183"/>
            <w:noWrap/>
            <w:vAlign w:val="bottom"/>
            <w:hideMark/>
          </w:tcPr>
          <w:p w14:paraId="5E3A41C1"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10.</w:t>
            </w:r>
          </w:p>
        </w:tc>
        <w:tc>
          <w:tcPr>
            <w:tcW w:w="1276"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7BF9729C"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11.</w:t>
            </w:r>
          </w:p>
        </w:tc>
        <w:tc>
          <w:tcPr>
            <w:tcW w:w="1275"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2BAEC149"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12.</w:t>
            </w:r>
          </w:p>
        </w:tc>
        <w:tc>
          <w:tcPr>
            <w:tcW w:w="1134"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6A39D5AC"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13.</w:t>
            </w:r>
          </w:p>
        </w:tc>
      </w:tr>
      <w:tr w:rsidR="0054635C" w:rsidRPr="00BD4EB2" w14:paraId="55BA69E5" w14:textId="77777777" w:rsidTr="00B465A4">
        <w:trPr>
          <w:trHeight w:val="300"/>
        </w:trPr>
        <w:tc>
          <w:tcPr>
            <w:tcW w:w="567" w:type="dxa"/>
            <w:vMerge/>
            <w:tcBorders>
              <w:top w:val="nil"/>
              <w:left w:val="single" w:sz="4" w:space="0" w:color="auto"/>
              <w:bottom w:val="single" w:sz="4" w:space="0" w:color="auto"/>
              <w:right w:val="single" w:sz="4" w:space="0" w:color="auto"/>
            </w:tcBorders>
            <w:vAlign w:val="center"/>
            <w:hideMark/>
          </w:tcPr>
          <w:p w14:paraId="3DD481EA"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568" w:type="dxa"/>
            <w:vMerge/>
            <w:tcBorders>
              <w:top w:val="nil"/>
              <w:left w:val="single" w:sz="4" w:space="0" w:color="auto"/>
              <w:bottom w:val="nil"/>
              <w:right w:val="nil"/>
            </w:tcBorders>
            <w:vAlign w:val="center"/>
            <w:hideMark/>
          </w:tcPr>
          <w:p w14:paraId="1C88B08C"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3888" w:type="dxa"/>
            <w:vMerge/>
            <w:tcBorders>
              <w:top w:val="nil"/>
              <w:left w:val="single" w:sz="4" w:space="0" w:color="auto"/>
              <w:bottom w:val="nil"/>
              <w:right w:val="single" w:sz="4" w:space="0" w:color="auto"/>
            </w:tcBorders>
            <w:vAlign w:val="center"/>
            <w:hideMark/>
          </w:tcPr>
          <w:p w14:paraId="42E9A9B9"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59" w:type="dxa"/>
            <w:tcBorders>
              <w:top w:val="nil"/>
              <w:left w:val="nil"/>
              <w:bottom w:val="nil"/>
              <w:right w:val="single" w:sz="4" w:space="0" w:color="auto"/>
            </w:tcBorders>
            <w:shd w:val="clear" w:color="FF99CC" w:fill="F4B183"/>
            <w:noWrap/>
            <w:vAlign w:val="bottom"/>
            <w:hideMark/>
          </w:tcPr>
          <w:p w14:paraId="19210742" w14:textId="7A059AD8"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4. </w:t>
            </w:r>
          </w:p>
        </w:tc>
        <w:tc>
          <w:tcPr>
            <w:tcW w:w="981" w:type="dxa"/>
            <w:vMerge/>
            <w:tcBorders>
              <w:top w:val="nil"/>
              <w:left w:val="nil"/>
              <w:bottom w:val="nil"/>
              <w:right w:val="single" w:sz="4" w:space="0" w:color="auto"/>
            </w:tcBorders>
            <w:vAlign w:val="center"/>
            <w:hideMark/>
          </w:tcPr>
          <w:p w14:paraId="23203BC8"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817" w:type="dxa"/>
            <w:vMerge/>
            <w:tcBorders>
              <w:top w:val="nil"/>
              <w:left w:val="single" w:sz="4" w:space="0" w:color="auto"/>
              <w:bottom w:val="nil"/>
              <w:right w:val="single" w:sz="4" w:space="0" w:color="auto"/>
            </w:tcBorders>
            <w:vAlign w:val="center"/>
            <w:hideMark/>
          </w:tcPr>
          <w:p w14:paraId="26A2221A"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946" w:type="dxa"/>
            <w:vMerge/>
            <w:tcBorders>
              <w:top w:val="nil"/>
              <w:left w:val="single" w:sz="4" w:space="0" w:color="auto"/>
              <w:bottom w:val="nil"/>
              <w:right w:val="single" w:sz="4" w:space="0" w:color="auto"/>
            </w:tcBorders>
            <w:vAlign w:val="center"/>
            <w:hideMark/>
          </w:tcPr>
          <w:p w14:paraId="35030CFF"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80" w:type="dxa"/>
            <w:vMerge/>
            <w:tcBorders>
              <w:top w:val="nil"/>
              <w:left w:val="single" w:sz="4" w:space="0" w:color="auto"/>
              <w:bottom w:val="nil"/>
              <w:right w:val="single" w:sz="4" w:space="0" w:color="auto"/>
            </w:tcBorders>
            <w:vAlign w:val="center"/>
            <w:hideMark/>
          </w:tcPr>
          <w:p w14:paraId="51166C66"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93" w:type="dxa"/>
            <w:vMerge/>
            <w:tcBorders>
              <w:top w:val="nil"/>
              <w:left w:val="single" w:sz="4" w:space="0" w:color="auto"/>
              <w:bottom w:val="nil"/>
              <w:right w:val="single" w:sz="4" w:space="0" w:color="auto"/>
            </w:tcBorders>
            <w:vAlign w:val="center"/>
            <w:hideMark/>
          </w:tcPr>
          <w:p w14:paraId="6449761F"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nil"/>
              <w:right w:val="single" w:sz="4" w:space="0" w:color="auto"/>
            </w:tcBorders>
            <w:vAlign w:val="center"/>
            <w:hideMark/>
          </w:tcPr>
          <w:p w14:paraId="714560C5"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6" w:type="dxa"/>
            <w:vMerge/>
            <w:tcBorders>
              <w:top w:val="nil"/>
              <w:left w:val="single" w:sz="4" w:space="0" w:color="auto"/>
              <w:bottom w:val="single" w:sz="4" w:space="0" w:color="auto"/>
              <w:right w:val="single" w:sz="4" w:space="0" w:color="auto"/>
            </w:tcBorders>
            <w:vAlign w:val="center"/>
            <w:hideMark/>
          </w:tcPr>
          <w:p w14:paraId="0D9E59C9"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5" w:type="dxa"/>
            <w:vMerge/>
            <w:tcBorders>
              <w:top w:val="nil"/>
              <w:left w:val="single" w:sz="4" w:space="0" w:color="auto"/>
              <w:bottom w:val="single" w:sz="4" w:space="0" w:color="auto"/>
              <w:right w:val="single" w:sz="4" w:space="0" w:color="auto"/>
            </w:tcBorders>
            <w:vAlign w:val="center"/>
            <w:hideMark/>
          </w:tcPr>
          <w:p w14:paraId="0EE71D02"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single" w:sz="4" w:space="0" w:color="auto"/>
              <w:right w:val="single" w:sz="4" w:space="0" w:color="auto"/>
            </w:tcBorders>
            <w:vAlign w:val="center"/>
            <w:hideMark/>
          </w:tcPr>
          <w:p w14:paraId="535096EA" w14:textId="77777777" w:rsidR="00204FC1" w:rsidRPr="00BD4EB2" w:rsidRDefault="00204FC1" w:rsidP="00204FC1">
            <w:pPr>
              <w:suppressAutoHyphens w:val="0"/>
              <w:rPr>
                <w:rFonts w:asciiTheme="minorHAnsi" w:hAnsiTheme="minorHAnsi" w:cstheme="minorHAnsi"/>
                <w:color w:val="000000"/>
                <w:sz w:val="22"/>
                <w:szCs w:val="22"/>
                <w:lang w:eastAsia="pl-PL"/>
              </w:rPr>
            </w:pPr>
          </w:p>
        </w:tc>
      </w:tr>
      <w:tr w:rsidR="00BD4EB2" w:rsidRPr="00BD4EB2" w14:paraId="0F7D5ECF" w14:textId="77777777" w:rsidTr="00B465A4">
        <w:trPr>
          <w:trHeight w:val="51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6B7D5CB1"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14:paraId="4359DEB9"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single" w:sz="4" w:space="0" w:color="auto"/>
              <w:left w:val="nil"/>
              <w:bottom w:val="single" w:sz="4" w:space="0" w:color="auto"/>
              <w:right w:val="single" w:sz="4" w:space="0" w:color="auto"/>
            </w:tcBorders>
            <w:shd w:val="clear" w:color="auto" w:fill="FFFFFF" w:themeFill="background1"/>
            <w:vAlign w:val="center"/>
            <w:hideMark/>
          </w:tcPr>
          <w:p w14:paraId="69C232C0"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GLUCOSE </w:t>
            </w:r>
            <w:r w:rsidRPr="00BD4EB2">
              <w:rPr>
                <w:rFonts w:asciiTheme="minorHAnsi" w:hAnsiTheme="minorHAnsi" w:cstheme="minorHAnsi"/>
                <w:b/>
                <w:bCs/>
                <w:color w:val="000000"/>
                <w:sz w:val="22"/>
                <w:szCs w:val="22"/>
                <w:lang w:eastAsia="pl-PL"/>
              </w:rPr>
              <w:t>5%</w:t>
            </w:r>
            <w:r w:rsidRPr="00BD4EB2">
              <w:rPr>
                <w:rFonts w:asciiTheme="minorHAnsi" w:hAnsiTheme="minorHAnsi" w:cstheme="minorHAnsi"/>
                <w:color w:val="000000"/>
                <w:sz w:val="22"/>
                <w:szCs w:val="22"/>
                <w:lang w:eastAsia="pl-PL"/>
              </w:rPr>
              <w:t xml:space="preserve"> butelka stojąca z dwoma płaskimi niezagłębionymi portami ă </w:t>
            </w:r>
            <w:r w:rsidRPr="00BD4EB2">
              <w:rPr>
                <w:rFonts w:asciiTheme="minorHAnsi" w:hAnsiTheme="minorHAnsi" w:cstheme="minorHAnsi"/>
                <w:b/>
                <w:bCs/>
                <w:color w:val="000000"/>
                <w:sz w:val="22"/>
                <w:szCs w:val="22"/>
                <w:lang w:eastAsia="pl-PL"/>
              </w:rPr>
              <w:t>250ml</w:t>
            </w:r>
          </w:p>
        </w:tc>
        <w:tc>
          <w:tcPr>
            <w:tcW w:w="1259" w:type="dxa"/>
            <w:tcBorders>
              <w:top w:val="single" w:sz="4" w:space="0" w:color="auto"/>
              <w:left w:val="nil"/>
              <w:bottom w:val="single" w:sz="4" w:space="0" w:color="auto"/>
              <w:right w:val="single" w:sz="4" w:space="0" w:color="auto"/>
            </w:tcBorders>
            <w:shd w:val="clear" w:color="auto" w:fill="auto"/>
            <w:vAlign w:val="center"/>
            <w:hideMark/>
          </w:tcPr>
          <w:p w14:paraId="5A21DDE5"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single" w:sz="4" w:space="0" w:color="auto"/>
              <w:left w:val="nil"/>
              <w:bottom w:val="single" w:sz="4" w:space="0" w:color="auto"/>
              <w:right w:val="single" w:sz="4" w:space="0" w:color="auto"/>
            </w:tcBorders>
            <w:shd w:val="clear" w:color="auto" w:fill="auto"/>
            <w:vAlign w:val="bottom"/>
            <w:hideMark/>
          </w:tcPr>
          <w:p w14:paraId="604A747A"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single" w:sz="4" w:space="0" w:color="auto"/>
              <w:left w:val="nil"/>
              <w:bottom w:val="single" w:sz="4" w:space="0" w:color="auto"/>
              <w:right w:val="single" w:sz="4" w:space="0" w:color="auto"/>
            </w:tcBorders>
            <w:shd w:val="clear" w:color="auto" w:fill="auto"/>
            <w:vAlign w:val="center"/>
            <w:hideMark/>
          </w:tcPr>
          <w:p w14:paraId="236367CE"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fl</w:t>
            </w:r>
            <w:proofErr w:type="spellEnd"/>
          </w:p>
        </w:tc>
        <w:tc>
          <w:tcPr>
            <w:tcW w:w="946" w:type="dxa"/>
            <w:tcBorders>
              <w:top w:val="single" w:sz="4" w:space="0" w:color="auto"/>
              <w:left w:val="nil"/>
              <w:bottom w:val="single" w:sz="4" w:space="0" w:color="auto"/>
              <w:right w:val="single" w:sz="4" w:space="0" w:color="auto"/>
            </w:tcBorders>
            <w:shd w:val="clear" w:color="auto" w:fill="auto"/>
            <w:vAlign w:val="center"/>
            <w:hideMark/>
          </w:tcPr>
          <w:p w14:paraId="37920A80"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400</w:t>
            </w:r>
          </w:p>
        </w:tc>
        <w:tc>
          <w:tcPr>
            <w:tcW w:w="1080" w:type="dxa"/>
            <w:tcBorders>
              <w:top w:val="single" w:sz="4" w:space="0" w:color="auto"/>
              <w:left w:val="nil"/>
              <w:bottom w:val="single" w:sz="4" w:space="0" w:color="auto"/>
              <w:right w:val="single" w:sz="4" w:space="0" w:color="auto"/>
            </w:tcBorders>
            <w:shd w:val="clear" w:color="auto" w:fill="auto"/>
            <w:vAlign w:val="center"/>
          </w:tcPr>
          <w:p w14:paraId="78A9A0F8" w14:textId="1D8F8853"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single" w:sz="4" w:space="0" w:color="auto"/>
              <w:left w:val="nil"/>
              <w:bottom w:val="single" w:sz="4" w:space="0" w:color="auto"/>
              <w:right w:val="single" w:sz="4" w:space="0" w:color="auto"/>
            </w:tcBorders>
            <w:shd w:val="clear" w:color="auto" w:fill="auto"/>
            <w:vAlign w:val="bottom"/>
          </w:tcPr>
          <w:p w14:paraId="1E914D72" w14:textId="3767A0C5"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4754D1ED" w14:textId="53246C9D"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1C063DD4" w14:textId="57AAEBC9"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367EA17E" w14:textId="39B45EF0"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33063072" w14:textId="687A5FA6"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BD4EB2" w:rsidRPr="00BD4EB2" w14:paraId="1019AB0C" w14:textId="77777777" w:rsidTr="00B465A4">
        <w:trPr>
          <w:trHeight w:val="51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57AAD30F"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2.</w:t>
            </w:r>
          </w:p>
        </w:tc>
        <w:tc>
          <w:tcPr>
            <w:tcW w:w="568" w:type="dxa"/>
            <w:tcBorders>
              <w:top w:val="nil"/>
              <w:left w:val="nil"/>
              <w:bottom w:val="single" w:sz="4" w:space="0" w:color="auto"/>
              <w:right w:val="single" w:sz="4" w:space="0" w:color="auto"/>
            </w:tcBorders>
            <w:shd w:val="clear" w:color="auto" w:fill="auto"/>
            <w:noWrap/>
            <w:vAlign w:val="bottom"/>
            <w:hideMark/>
          </w:tcPr>
          <w:p w14:paraId="4F6FD890"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auto" w:fill="FFFFFF" w:themeFill="background1"/>
            <w:vAlign w:val="center"/>
            <w:hideMark/>
          </w:tcPr>
          <w:p w14:paraId="10D3FEA8"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GLUCOSE </w:t>
            </w:r>
            <w:r w:rsidRPr="00BD4EB2">
              <w:rPr>
                <w:rFonts w:asciiTheme="minorHAnsi" w:hAnsiTheme="minorHAnsi" w:cstheme="minorHAnsi"/>
                <w:b/>
                <w:bCs/>
                <w:color w:val="000000"/>
                <w:sz w:val="22"/>
                <w:szCs w:val="22"/>
                <w:lang w:eastAsia="pl-PL"/>
              </w:rPr>
              <w:t>5%</w:t>
            </w:r>
            <w:r w:rsidRPr="00BD4EB2">
              <w:rPr>
                <w:rFonts w:asciiTheme="minorHAnsi" w:hAnsiTheme="minorHAnsi" w:cstheme="minorHAnsi"/>
                <w:color w:val="000000"/>
                <w:sz w:val="22"/>
                <w:szCs w:val="22"/>
                <w:lang w:eastAsia="pl-PL"/>
              </w:rPr>
              <w:t xml:space="preserve"> butelka stojąca z dwoma płaskimi niezagłębionymi portami ă </w:t>
            </w:r>
            <w:r w:rsidRPr="00BD4EB2">
              <w:rPr>
                <w:rFonts w:asciiTheme="minorHAnsi" w:hAnsiTheme="minorHAnsi" w:cstheme="minorHAnsi"/>
                <w:b/>
                <w:bCs/>
                <w:color w:val="000000"/>
                <w:sz w:val="22"/>
                <w:szCs w:val="22"/>
                <w:lang w:eastAsia="pl-PL"/>
              </w:rPr>
              <w:t>500ml</w:t>
            </w:r>
          </w:p>
        </w:tc>
        <w:tc>
          <w:tcPr>
            <w:tcW w:w="1259" w:type="dxa"/>
            <w:tcBorders>
              <w:top w:val="nil"/>
              <w:left w:val="nil"/>
              <w:bottom w:val="single" w:sz="4" w:space="0" w:color="auto"/>
              <w:right w:val="single" w:sz="4" w:space="0" w:color="auto"/>
            </w:tcBorders>
            <w:shd w:val="clear" w:color="FFFFCC" w:fill="FFFFFF"/>
            <w:vAlign w:val="center"/>
            <w:hideMark/>
          </w:tcPr>
          <w:p w14:paraId="2FDD2D8D"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nil"/>
              <w:left w:val="nil"/>
              <w:bottom w:val="single" w:sz="4" w:space="0" w:color="auto"/>
              <w:right w:val="single" w:sz="4" w:space="0" w:color="auto"/>
            </w:tcBorders>
            <w:shd w:val="clear" w:color="auto" w:fill="auto"/>
            <w:vAlign w:val="bottom"/>
            <w:hideMark/>
          </w:tcPr>
          <w:p w14:paraId="53294EBE"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72BEA4AA"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fl</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16BFFF34"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4500</w:t>
            </w:r>
          </w:p>
        </w:tc>
        <w:tc>
          <w:tcPr>
            <w:tcW w:w="1080" w:type="dxa"/>
            <w:tcBorders>
              <w:top w:val="nil"/>
              <w:left w:val="nil"/>
              <w:bottom w:val="single" w:sz="4" w:space="0" w:color="auto"/>
              <w:right w:val="single" w:sz="4" w:space="0" w:color="auto"/>
            </w:tcBorders>
            <w:shd w:val="clear" w:color="auto" w:fill="auto"/>
            <w:vAlign w:val="center"/>
          </w:tcPr>
          <w:p w14:paraId="5EAE21AA" w14:textId="6E0E0B99"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594E644D" w14:textId="44FE624D"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2F6ACD3E" w14:textId="74824783"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2F509340" w14:textId="70B540C2"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412DBBEB" w14:textId="55E29685"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128EECA8" w14:textId="266D9B11"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BD4EB2" w:rsidRPr="00BD4EB2" w14:paraId="54A7834E" w14:textId="77777777" w:rsidTr="00B465A4">
        <w:trPr>
          <w:trHeight w:val="51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43C39FCF"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3.</w:t>
            </w:r>
          </w:p>
        </w:tc>
        <w:tc>
          <w:tcPr>
            <w:tcW w:w="568" w:type="dxa"/>
            <w:tcBorders>
              <w:top w:val="nil"/>
              <w:left w:val="nil"/>
              <w:bottom w:val="single" w:sz="4" w:space="0" w:color="auto"/>
              <w:right w:val="single" w:sz="4" w:space="0" w:color="auto"/>
            </w:tcBorders>
            <w:shd w:val="clear" w:color="auto" w:fill="auto"/>
            <w:noWrap/>
            <w:vAlign w:val="bottom"/>
            <w:hideMark/>
          </w:tcPr>
          <w:p w14:paraId="42D6A7BC"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auto" w:fill="FFFFFF" w:themeFill="background1"/>
            <w:vAlign w:val="center"/>
            <w:hideMark/>
          </w:tcPr>
          <w:p w14:paraId="3FEDA17A"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GLUCOSE </w:t>
            </w:r>
            <w:r w:rsidRPr="00BD4EB2">
              <w:rPr>
                <w:rFonts w:asciiTheme="minorHAnsi" w:hAnsiTheme="minorHAnsi" w:cstheme="minorHAnsi"/>
                <w:b/>
                <w:bCs/>
                <w:color w:val="000000"/>
                <w:sz w:val="22"/>
                <w:szCs w:val="22"/>
                <w:lang w:eastAsia="pl-PL"/>
              </w:rPr>
              <w:t>10%</w:t>
            </w:r>
            <w:r w:rsidRPr="00BD4EB2">
              <w:rPr>
                <w:rFonts w:asciiTheme="minorHAnsi" w:hAnsiTheme="minorHAnsi" w:cstheme="minorHAnsi"/>
                <w:color w:val="000000"/>
                <w:sz w:val="22"/>
                <w:szCs w:val="22"/>
                <w:lang w:eastAsia="pl-PL"/>
              </w:rPr>
              <w:t xml:space="preserve"> butelka stojąca z dwoma płaskimi niezagłębionymi portami ă </w:t>
            </w:r>
            <w:r w:rsidRPr="00BD4EB2">
              <w:rPr>
                <w:rFonts w:asciiTheme="minorHAnsi" w:hAnsiTheme="minorHAnsi" w:cstheme="minorHAnsi"/>
                <w:b/>
                <w:bCs/>
                <w:color w:val="000000"/>
                <w:sz w:val="22"/>
                <w:szCs w:val="22"/>
                <w:lang w:eastAsia="pl-PL"/>
              </w:rPr>
              <w:t>500ml</w:t>
            </w:r>
          </w:p>
        </w:tc>
        <w:tc>
          <w:tcPr>
            <w:tcW w:w="1259" w:type="dxa"/>
            <w:tcBorders>
              <w:top w:val="nil"/>
              <w:left w:val="nil"/>
              <w:bottom w:val="single" w:sz="4" w:space="0" w:color="auto"/>
              <w:right w:val="single" w:sz="4" w:space="0" w:color="auto"/>
            </w:tcBorders>
            <w:shd w:val="clear" w:color="FFFFCC" w:fill="FFFFFF"/>
            <w:vAlign w:val="center"/>
            <w:hideMark/>
          </w:tcPr>
          <w:p w14:paraId="1A58986B"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nil"/>
              <w:left w:val="nil"/>
              <w:bottom w:val="single" w:sz="4" w:space="0" w:color="auto"/>
              <w:right w:val="single" w:sz="4" w:space="0" w:color="auto"/>
            </w:tcBorders>
            <w:shd w:val="clear" w:color="auto" w:fill="auto"/>
            <w:vAlign w:val="bottom"/>
            <w:hideMark/>
          </w:tcPr>
          <w:p w14:paraId="53DC0534"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3AC08EE8"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fl</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08372D28"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1000</w:t>
            </w:r>
          </w:p>
        </w:tc>
        <w:tc>
          <w:tcPr>
            <w:tcW w:w="1080" w:type="dxa"/>
            <w:tcBorders>
              <w:top w:val="nil"/>
              <w:left w:val="nil"/>
              <w:bottom w:val="single" w:sz="4" w:space="0" w:color="auto"/>
              <w:right w:val="single" w:sz="4" w:space="0" w:color="auto"/>
            </w:tcBorders>
            <w:shd w:val="clear" w:color="auto" w:fill="auto"/>
            <w:vAlign w:val="center"/>
          </w:tcPr>
          <w:p w14:paraId="47CC06F6" w14:textId="6AA59CB7"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7933E461" w14:textId="6A2D65C1"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56CD5559" w14:textId="5D06D52F"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1E5017C4" w14:textId="3C0D15B7"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01AC8B48" w14:textId="43FF8138"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5367EACC" w14:textId="2BDFCE71"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BD4EB2" w:rsidRPr="00BD4EB2" w14:paraId="6E9DF8EA" w14:textId="77777777" w:rsidTr="00B465A4">
        <w:trPr>
          <w:trHeight w:val="315"/>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39652718"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4.</w:t>
            </w:r>
          </w:p>
        </w:tc>
        <w:tc>
          <w:tcPr>
            <w:tcW w:w="568" w:type="dxa"/>
            <w:tcBorders>
              <w:top w:val="nil"/>
              <w:left w:val="nil"/>
              <w:bottom w:val="single" w:sz="4" w:space="0" w:color="auto"/>
              <w:right w:val="single" w:sz="4" w:space="0" w:color="auto"/>
            </w:tcBorders>
            <w:shd w:val="clear" w:color="auto" w:fill="auto"/>
            <w:noWrap/>
            <w:vAlign w:val="bottom"/>
            <w:hideMark/>
          </w:tcPr>
          <w:p w14:paraId="7899A2CD"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auto" w:fill="FFFFFF" w:themeFill="background1"/>
            <w:vAlign w:val="center"/>
            <w:hideMark/>
          </w:tcPr>
          <w:p w14:paraId="39077F92"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59" w:type="dxa"/>
            <w:tcBorders>
              <w:top w:val="nil"/>
              <w:left w:val="nil"/>
              <w:bottom w:val="single" w:sz="4" w:space="0" w:color="auto"/>
              <w:right w:val="single" w:sz="4" w:space="0" w:color="auto"/>
            </w:tcBorders>
            <w:shd w:val="clear" w:color="FFFFCC" w:fill="FFFFFF"/>
            <w:vAlign w:val="center"/>
            <w:hideMark/>
          </w:tcPr>
          <w:p w14:paraId="6FB5C97F"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nil"/>
              <w:left w:val="nil"/>
              <w:bottom w:val="single" w:sz="4" w:space="0" w:color="auto"/>
              <w:right w:val="single" w:sz="4" w:space="0" w:color="auto"/>
            </w:tcBorders>
            <w:shd w:val="clear" w:color="auto" w:fill="auto"/>
            <w:vAlign w:val="bottom"/>
            <w:hideMark/>
          </w:tcPr>
          <w:p w14:paraId="2BFFF597"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157D5D6D"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46" w:type="dxa"/>
            <w:tcBorders>
              <w:top w:val="nil"/>
              <w:left w:val="nil"/>
              <w:bottom w:val="single" w:sz="4" w:space="0" w:color="auto"/>
              <w:right w:val="single" w:sz="4" w:space="0" w:color="auto"/>
            </w:tcBorders>
            <w:shd w:val="clear" w:color="auto" w:fill="auto"/>
            <w:vAlign w:val="center"/>
            <w:hideMark/>
          </w:tcPr>
          <w:p w14:paraId="0575E196"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razem</w:t>
            </w:r>
          </w:p>
        </w:tc>
        <w:tc>
          <w:tcPr>
            <w:tcW w:w="1080" w:type="dxa"/>
            <w:tcBorders>
              <w:top w:val="nil"/>
              <w:left w:val="nil"/>
              <w:bottom w:val="single" w:sz="4" w:space="0" w:color="auto"/>
              <w:right w:val="single" w:sz="4" w:space="0" w:color="auto"/>
            </w:tcBorders>
            <w:shd w:val="clear" w:color="auto" w:fill="auto"/>
            <w:vAlign w:val="center"/>
          </w:tcPr>
          <w:p w14:paraId="165BF9CE" w14:textId="178C8420"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618B2428" w14:textId="615867A1"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31F707F2" w14:textId="097179C0" w:rsidR="00204FC1" w:rsidRPr="00BD4EB2" w:rsidRDefault="00204FC1" w:rsidP="00204FC1">
            <w:pPr>
              <w:suppressAutoHyphens w:val="0"/>
              <w:jc w:val="right"/>
              <w:rPr>
                <w:rFonts w:asciiTheme="minorHAnsi" w:hAnsiTheme="minorHAnsi" w:cstheme="minorHAnsi"/>
                <w:color w:val="FF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6CF89A97" w14:textId="29B114A3"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184F7E3B" w14:textId="593D8F58"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3CAA5C26" w14:textId="6E79FF21" w:rsidR="00204FC1" w:rsidRPr="00BD4EB2" w:rsidRDefault="00204FC1" w:rsidP="00204FC1">
            <w:pPr>
              <w:suppressAutoHyphens w:val="0"/>
              <w:jc w:val="right"/>
              <w:rPr>
                <w:rFonts w:asciiTheme="minorHAnsi" w:hAnsiTheme="minorHAnsi" w:cstheme="minorHAnsi"/>
                <w:color w:val="FF0000"/>
                <w:sz w:val="22"/>
                <w:szCs w:val="22"/>
                <w:lang w:eastAsia="pl-PL"/>
              </w:rPr>
            </w:pPr>
          </w:p>
        </w:tc>
      </w:tr>
      <w:tr w:rsidR="0054635C" w:rsidRPr="00BD4EB2" w14:paraId="5CB90CF5" w14:textId="77777777" w:rsidTr="00B465A4">
        <w:trPr>
          <w:trHeight w:val="300"/>
        </w:trPr>
        <w:tc>
          <w:tcPr>
            <w:tcW w:w="567" w:type="dxa"/>
            <w:tcBorders>
              <w:top w:val="nil"/>
              <w:left w:val="nil"/>
              <w:bottom w:val="nil"/>
              <w:right w:val="nil"/>
            </w:tcBorders>
            <w:shd w:val="clear" w:color="auto" w:fill="auto"/>
            <w:noWrap/>
            <w:vAlign w:val="bottom"/>
            <w:hideMark/>
          </w:tcPr>
          <w:p w14:paraId="3D63246A" w14:textId="77777777" w:rsidR="00204FC1" w:rsidRPr="00BD4EB2" w:rsidRDefault="00204FC1" w:rsidP="00204FC1">
            <w:pPr>
              <w:suppressAutoHyphens w:val="0"/>
              <w:jc w:val="right"/>
              <w:rPr>
                <w:rFonts w:asciiTheme="minorHAnsi" w:hAnsiTheme="minorHAnsi" w:cstheme="minorHAnsi"/>
                <w:color w:val="FF0000"/>
                <w:sz w:val="22"/>
                <w:szCs w:val="22"/>
                <w:lang w:eastAsia="pl-PL"/>
              </w:rPr>
            </w:pPr>
          </w:p>
        </w:tc>
        <w:tc>
          <w:tcPr>
            <w:tcW w:w="568" w:type="dxa"/>
            <w:tcBorders>
              <w:top w:val="nil"/>
              <w:left w:val="nil"/>
              <w:bottom w:val="nil"/>
              <w:right w:val="nil"/>
            </w:tcBorders>
            <w:shd w:val="clear" w:color="auto" w:fill="auto"/>
            <w:noWrap/>
            <w:vAlign w:val="bottom"/>
            <w:hideMark/>
          </w:tcPr>
          <w:p w14:paraId="1F78D6A5" w14:textId="77777777" w:rsidR="00204FC1" w:rsidRPr="00BD4EB2" w:rsidRDefault="00204FC1" w:rsidP="00204FC1">
            <w:pPr>
              <w:suppressAutoHyphens w:val="0"/>
              <w:rPr>
                <w:rFonts w:asciiTheme="minorHAnsi" w:hAnsiTheme="minorHAnsi" w:cstheme="minorHAnsi"/>
                <w:sz w:val="22"/>
                <w:szCs w:val="22"/>
                <w:lang w:eastAsia="pl-PL"/>
              </w:rPr>
            </w:pPr>
          </w:p>
        </w:tc>
        <w:tc>
          <w:tcPr>
            <w:tcW w:w="3888" w:type="dxa"/>
            <w:tcBorders>
              <w:top w:val="nil"/>
              <w:left w:val="nil"/>
              <w:bottom w:val="nil"/>
              <w:right w:val="nil"/>
            </w:tcBorders>
            <w:shd w:val="clear" w:color="auto" w:fill="auto"/>
            <w:noWrap/>
            <w:vAlign w:val="bottom"/>
            <w:hideMark/>
          </w:tcPr>
          <w:p w14:paraId="79CF2D23" w14:textId="77777777" w:rsidR="00204FC1" w:rsidRPr="00BD4EB2" w:rsidRDefault="00204FC1" w:rsidP="00204FC1">
            <w:pPr>
              <w:suppressAutoHyphens w:val="0"/>
              <w:rPr>
                <w:rFonts w:asciiTheme="minorHAnsi" w:hAnsiTheme="minorHAnsi" w:cstheme="minorHAnsi"/>
                <w:sz w:val="22"/>
                <w:szCs w:val="22"/>
                <w:lang w:eastAsia="pl-PL"/>
              </w:rPr>
            </w:pPr>
          </w:p>
        </w:tc>
        <w:tc>
          <w:tcPr>
            <w:tcW w:w="1259" w:type="dxa"/>
            <w:tcBorders>
              <w:top w:val="nil"/>
              <w:left w:val="nil"/>
              <w:bottom w:val="nil"/>
              <w:right w:val="nil"/>
            </w:tcBorders>
            <w:shd w:val="clear" w:color="auto" w:fill="auto"/>
            <w:noWrap/>
            <w:vAlign w:val="bottom"/>
            <w:hideMark/>
          </w:tcPr>
          <w:p w14:paraId="1C039692" w14:textId="77777777" w:rsidR="00204FC1" w:rsidRPr="00BD4EB2" w:rsidRDefault="00204FC1" w:rsidP="00204FC1">
            <w:pPr>
              <w:suppressAutoHyphens w:val="0"/>
              <w:rPr>
                <w:rFonts w:asciiTheme="minorHAnsi" w:hAnsiTheme="minorHAnsi" w:cstheme="minorHAnsi"/>
                <w:sz w:val="22"/>
                <w:szCs w:val="22"/>
                <w:lang w:eastAsia="pl-PL"/>
              </w:rPr>
            </w:pPr>
          </w:p>
        </w:tc>
        <w:tc>
          <w:tcPr>
            <w:tcW w:w="981" w:type="dxa"/>
            <w:tcBorders>
              <w:top w:val="nil"/>
              <w:left w:val="nil"/>
              <w:bottom w:val="nil"/>
              <w:right w:val="nil"/>
            </w:tcBorders>
            <w:shd w:val="clear" w:color="auto" w:fill="auto"/>
            <w:noWrap/>
            <w:vAlign w:val="bottom"/>
            <w:hideMark/>
          </w:tcPr>
          <w:p w14:paraId="50B42672" w14:textId="77777777" w:rsidR="00204FC1" w:rsidRPr="00BD4EB2" w:rsidRDefault="00204FC1" w:rsidP="00204FC1">
            <w:pPr>
              <w:suppressAutoHyphens w:val="0"/>
              <w:rPr>
                <w:rFonts w:asciiTheme="minorHAnsi" w:hAnsiTheme="minorHAnsi" w:cstheme="minorHAnsi"/>
                <w:sz w:val="22"/>
                <w:szCs w:val="22"/>
                <w:lang w:eastAsia="pl-PL"/>
              </w:rPr>
            </w:pPr>
          </w:p>
        </w:tc>
        <w:tc>
          <w:tcPr>
            <w:tcW w:w="817" w:type="dxa"/>
            <w:tcBorders>
              <w:top w:val="nil"/>
              <w:left w:val="nil"/>
              <w:bottom w:val="nil"/>
              <w:right w:val="nil"/>
            </w:tcBorders>
            <w:shd w:val="clear" w:color="auto" w:fill="auto"/>
            <w:noWrap/>
            <w:vAlign w:val="bottom"/>
            <w:hideMark/>
          </w:tcPr>
          <w:p w14:paraId="2A33C13A" w14:textId="77777777" w:rsidR="00204FC1" w:rsidRPr="00BD4EB2" w:rsidRDefault="00204FC1" w:rsidP="00204FC1">
            <w:pPr>
              <w:suppressAutoHyphens w:val="0"/>
              <w:rPr>
                <w:rFonts w:asciiTheme="minorHAnsi" w:hAnsiTheme="minorHAnsi" w:cstheme="minorHAnsi"/>
                <w:sz w:val="22"/>
                <w:szCs w:val="22"/>
                <w:lang w:eastAsia="pl-PL"/>
              </w:rPr>
            </w:pPr>
          </w:p>
        </w:tc>
        <w:tc>
          <w:tcPr>
            <w:tcW w:w="946" w:type="dxa"/>
            <w:tcBorders>
              <w:top w:val="nil"/>
              <w:left w:val="nil"/>
              <w:bottom w:val="nil"/>
              <w:right w:val="nil"/>
            </w:tcBorders>
            <w:shd w:val="clear" w:color="auto" w:fill="auto"/>
            <w:noWrap/>
            <w:vAlign w:val="bottom"/>
            <w:hideMark/>
          </w:tcPr>
          <w:p w14:paraId="1E88916F" w14:textId="77777777" w:rsidR="00204FC1" w:rsidRPr="00BD4EB2" w:rsidRDefault="00204FC1" w:rsidP="00204FC1">
            <w:pPr>
              <w:suppressAutoHyphens w:val="0"/>
              <w:rPr>
                <w:rFonts w:asciiTheme="minorHAnsi" w:hAnsiTheme="minorHAnsi" w:cstheme="minorHAnsi"/>
                <w:sz w:val="22"/>
                <w:szCs w:val="22"/>
                <w:lang w:eastAsia="pl-PL"/>
              </w:rPr>
            </w:pPr>
          </w:p>
        </w:tc>
        <w:tc>
          <w:tcPr>
            <w:tcW w:w="1080" w:type="dxa"/>
            <w:tcBorders>
              <w:top w:val="nil"/>
              <w:left w:val="nil"/>
              <w:bottom w:val="nil"/>
              <w:right w:val="nil"/>
            </w:tcBorders>
            <w:shd w:val="clear" w:color="auto" w:fill="auto"/>
            <w:noWrap/>
            <w:vAlign w:val="bottom"/>
            <w:hideMark/>
          </w:tcPr>
          <w:p w14:paraId="78400E1C" w14:textId="77777777" w:rsidR="00204FC1" w:rsidRPr="00BD4EB2" w:rsidRDefault="00204FC1" w:rsidP="00204FC1">
            <w:pPr>
              <w:suppressAutoHyphens w:val="0"/>
              <w:rPr>
                <w:rFonts w:asciiTheme="minorHAnsi" w:hAnsiTheme="minorHAnsi" w:cstheme="minorHAnsi"/>
                <w:sz w:val="22"/>
                <w:szCs w:val="22"/>
                <w:lang w:eastAsia="pl-PL"/>
              </w:rPr>
            </w:pPr>
          </w:p>
        </w:tc>
        <w:tc>
          <w:tcPr>
            <w:tcW w:w="1093" w:type="dxa"/>
            <w:tcBorders>
              <w:top w:val="nil"/>
              <w:left w:val="nil"/>
              <w:bottom w:val="nil"/>
              <w:right w:val="nil"/>
            </w:tcBorders>
            <w:shd w:val="clear" w:color="auto" w:fill="auto"/>
            <w:noWrap/>
            <w:vAlign w:val="bottom"/>
            <w:hideMark/>
          </w:tcPr>
          <w:p w14:paraId="4C6A509E" w14:textId="77777777" w:rsidR="00204FC1" w:rsidRPr="00BD4EB2" w:rsidRDefault="00204FC1" w:rsidP="00204FC1">
            <w:pPr>
              <w:suppressAutoHyphens w:val="0"/>
              <w:rPr>
                <w:rFonts w:asciiTheme="minorHAnsi" w:hAnsiTheme="minorHAnsi" w:cstheme="minorHAnsi"/>
                <w:sz w:val="22"/>
                <w:szCs w:val="22"/>
                <w:lang w:eastAsia="pl-PL"/>
              </w:rPr>
            </w:pPr>
          </w:p>
        </w:tc>
        <w:tc>
          <w:tcPr>
            <w:tcW w:w="1134" w:type="dxa"/>
            <w:tcBorders>
              <w:top w:val="nil"/>
              <w:left w:val="nil"/>
              <w:bottom w:val="nil"/>
              <w:right w:val="nil"/>
            </w:tcBorders>
            <w:shd w:val="clear" w:color="auto" w:fill="auto"/>
            <w:noWrap/>
            <w:vAlign w:val="bottom"/>
            <w:hideMark/>
          </w:tcPr>
          <w:p w14:paraId="25A38E66" w14:textId="77777777" w:rsidR="00204FC1" w:rsidRPr="00BD4EB2" w:rsidRDefault="00204FC1" w:rsidP="00204FC1">
            <w:pPr>
              <w:suppressAutoHyphens w:val="0"/>
              <w:rPr>
                <w:rFonts w:asciiTheme="minorHAnsi" w:hAnsiTheme="minorHAnsi" w:cstheme="minorHAnsi"/>
                <w:sz w:val="22"/>
                <w:szCs w:val="22"/>
                <w:lang w:eastAsia="pl-PL"/>
              </w:rPr>
            </w:pPr>
          </w:p>
        </w:tc>
        <w:tc>
          <w:tcPr>
            <w:tcW w:w="1276" w:type="dxa"/>
            <w:tcBorders>
              <w:top w:val="nil"/>
              <w:left w:val="nil"/>
              <w:bottom w:val="nil"/>
              <w:right w:val="nil"/>
            </w:tcBorders>
            <w:shd w:val="clear" w:color="auto" w:fill="auto"/>
            <w:noWrap/>
            <w:vAlign w:val="bottom"/>
            <w:hideMark/>
          </w:tcPr>
          <w:p w14:paraId="0E9AA019" w14:textId="77777777" w:rsidR="00204FC1" w:rsidRPr="00BD4EB2" w:rsidRDefault="00204FC1" w:rsidP="00204FC1">
            <w:pPr>
              <w:suppressAutoHyphens w:val="0"/>
              <w:rPr>
                <w:rFonts w:asciiTheme="minorHAnsi" w:hAnsiTheme="minorHAnsi" w:cstheme="minorHAnsi"/>
                <w:sz w:val="22"/>
                <w:szCs w:val="22"/>
                <w:lang w:eastAsia="pl-PL"/>
              </w:rPr>
            </w:pPr>
          </w:p>
        </w:tc>
        <w:tc>
          <w:tcPr>
            <w:tcW w:w="1275" w:type="dxa"/>
            <w:tcBorders>
              <w:top w:val="nil"/>
              <w:left w:val="nil"/>
              <w:bottom w:val="nil"/>
              <w:right w:val="nil"/>
            </w:tcBorders>
            <w:shd w:val="clear" w:color="auto" w:fill="auto"/>
            <w:noWrap/>
            <w:vAlign w:val="bottom"/>
            <w:hideMark/>
          </w:tcPr>
          <w:p w14:paraId="5CFC85AB" w14:textId="77777777" w:rsidR="00204FC1" w:rsidRPr="00BD4EB2" w:rsidRDefault="00204FC1" w:rsidP="00204FC1">
            <w:pPr>
              <w:suppressAutoHyphens w:val="0"/>
              <w:rPr>
                <w:rFonts w:asciiTheme="minorHAnsi" w:hAnsiTheme="minorHAnsi" w:cstheme="minorHAnsi"/>
                <w:sz w:val="22"/>
                <w:szCs w:val="22"/>
                <w:lang w:eastAsia="pl-PL"/>
              </w:rPr>
            </w:pPr>
          </w:p>
        </w:tc>
        <w:tc>
          <w:tcPr>
            <w:tcW w:w="1134" w:type="dxa"/>
            <w:tcBorders>
              <w:top w:val="nil"/>
              <w:left w:val="nil"/>
              <w:bottom w:val="nil"/>
              <w:right w:val="nil"/>
            </w:tcBorders>
            <w:shd w:val="clear" w:color="auto" w:fill="auto"/>
            <w:noWrap/>
            <w:vAlign w:val="bottom"/>
            <w:hideMark/>
          </w:tcPr>
          <w:p w14:paraId="5EA0DFDD" w14:textId="77777777" w:rsidR="00204FC1" w:rsidRPr="00BD4EB2" w:rsidRDefault="00204FC1" w:rsidP="00204FC1">
            <w:pPr>
              <w:suppressAutoHyphens w:val="0"/>
              <w:rPr>
                <w:rFonts w:asciiTheme="minorHAnsi" w:hAnsiTheme="minorHAnsi" w:cstheme="minorHAnsi"/>
                <w:sz w:val="22"/>
                <w:szCs w:val="22"/>
                <w:lang w:eastAsia="pl-PL"/>
              </w:rPr>
            </w:pPr>
          </w:p>
        </w:tc>
      </w:tr>
      <w:tr w:rsidR="0054635C" w:rsidRPr="00BD4EB2" w14:paraId="37E0A5EF" w14:textId="77777777" w:rsidTr="00B465A4">
        <w:trPr>
          <w:trHeight w:val="300"/>
        </w:trPr>
        <w:tc>
          <w:tcPr>
            <w:tcW w:w="567" w:type="dxa"/>
            <w:tcBorders>
              <w:top w:val="nil"/>
              <w:left w:val="nil"/>
              <w:bottom w:val="nil"/>
              <w:right w:val="nil"/>
            </w:tcBorders>
            <w:shd w:val="clear" w:color="auto" w:fill="auto"/>
            <w:noWrap/>
            <w:vAlign w:val="bottom"/>
            <w:hideMark/>
          </w:tcPr>
          <w:p w14:paraId="4232ED84" w14:textId="77777777" w:rsidR="00204FC1" w:rsidRPr="00BD4EB2" w:rsidRDefault="00204FC1" w:rsidP="00204FC1">
            <w:pPr>
              <w:suppressAutoHyphens w:val="0"/>
              <w:rPr>
                <w:rFonts w:asciiTheme="minorHAnsi" w:hAnsiTheme="minorHAnsi" w:cstheme="minorHAnsi"/>
                <w:sz w:val="22"/>
                <w:szCs w:val="22"/>
                <w:lang w:eastAsia="pl-PL"/>
              </w:rPr>
            </w:pPr>
          </w:p>
        </w:tc>
        <w:tc>
          <w:tcPr>
            <w:tcW w:w="568" w:type="dxa"/>
            <w:tcBorders>
              <w:top w:val="nil"/>
              <w:left w:val="nil"/>
              <w:bottom w:val="nil"/>
              <w:right w:val="nil"/>
            </w:tcBorders>
            <w:shd w:val="clear" w:color="auto" w:fill="auto"/>
            <w:noWrap/>
            <w:vAlign w:val="bottom"/>
            <w:hideMark/>
          </w:tcPr>
          <w:p w14:paraId="36CECAFA" w14:textId="77777777" w:rsidR="00204FC1" w:rsidRPr="00BD4EB2" w:rsidRDefault="00204FC1" w:rsidP="00204FC1">
            <w:pPr>
              <w:suppressAutoHyphens w:val="0"/>
              <w:rPr>
                <w:rFonts w:asciiTheme="minorHAnsi" w:hAnsiTheme="minorHAnsi" w:cstheme="minorHAnsi"/>
                <w:sz w:val="22"/>
                <w:szCs w:val="22"/>
                <w:lang w:eastAsia="pl-PL"/>
              </w:rPr>
            </w:pPr>
          </w:p>
        </w:tc>
        <w:tc>
          <w:tcPr>
            <w:tcW w:w="3888" w:type="dxa"/>
            <w:tcBorders>
              <w:top w:val="nil"/>
              <w:left w:val="nil"/>
              <w:bottom w:val="nil"/>
              <w:right w:val="nil"/>
            </w:tcBorders>
            <w:shd w:val="clear" w:color="auto" w:fill="auto"/>
            <w:noWrap/>
            <w:vAlign w:val="bottom"/>
            <w:hideMark/>
          </w:tcPr>
          <w:p w14:paraId="364DB37C" w14:textId="77777777" w:rsidR="00204FC1" w:rsidRPr="00BD4EB2" w:rsidRDefault="00204FC1" w:rsidP="00204FC1">
            <w:pPr>
              <w:suppressAutoHyphens w:val="0"/>
              <w:rPr>
                <w:rFonts w:asciiTheme="minorHAnsi" w:hAnsiTheme="minorHAnsi" w:cstheme="minorHAnsi"/>
                <w:sz w:val="22"/>
                <w:szCs w:val="22"/>
                <w:lang w:eastAsia="pl-PL"/>
              </w:rPr>
            </w:pPr>
          </w:p>
        </w:tc>
        <w:tc>
          <w:tcPr>
            <w:tcW w:w="1259" w:type="dxa"/>
            <w:tcBorders>
              <w:top w:val="nil"/>
              <w:left w:val="nil"/>
              <w:bottom w:val="nil"/>
              <w:right w:val="nil"/>
            </w:tcBorders>
            <w:shd w:val="clear" w:color="auto" w:fill="auto"/>
            <w:noWrap/>
            <w:vAlign w:val="bottom"/>
            <w:hideMark/>
          </w:tcPr>
          <w:p w14:paraId="5DEB6DA4" w14:textId="77777777" w:rsidR="00204FC1" w:rsidRPr="00BD4EB2" w:rsidRDefault="00204FC1" w:rsidP="00204FC1">
            <w:pPr>
              <w:suppressAutoHyphens w:val="0"/>
              <w:rPr>
                <w:rFonts w:asciiTheme="minorHAnsi" w:hAnsiTheme="minorHAnsi" w:cstheme="minorHAnsi"/>
                <w:sz w:val="22"/>
                <w:szCs w:val="22"/>
                <w:lang w:eastAsia="pl-PL"/>
              </w:rPr>
            </w:pPr>
          </w:p>
        </w:tc>
        <w:tc>
          <w:tcPr>
            <w:tcW w:w="981" w:type="dxa"/>
            <w:tcBorders>
              <w:top w:val="nil"/>
              <w:left w:val="nil"/>
              <w:bottom w:val="nil"/>
              <w:right w:val="nil"/>
            </w:tcBorders>
            <w:shd w:val="clear" w:color="auto" w:fill="auto"/>
            <w:noWrap/>
            <w:vAlign w:val="bottom"/>
            <w:hideMark/>
          </w:tcPr>
          <w:p w14:paraId="2BDA255D" w14:textId="77777777" w:rsidR="00204FC1" w:rsidRPr="00BD4EB2" w:rsidRDefault="00204FC1" w:rsidP="00204FC1">
            <w:pPr>
              <w:suppressAutoHyphens w:val="0"/>
              <w:rPr>
                <w:rFonts w:asciiTheme="minorHAnsi" w:hAnsiTheme="minorHAnsi" w:cstheme="minorHAnsi"/>
                <w:sz w:val="22"/>
                <w:szCs w:val="22"/>
                <w:lang w:eastAsia="pl-PL"/>
              </w:rPr>
            </w:pPr>
          </w:p>
        </w:tc>
        <w:tc>
          <w:tcPr>
            <w:tcW w:w="817" w:type="dxa"/>
            <w:tcBorders>
              <w:top w:val="nil"/>
              <w:left w:val="nil"/>
              <w:bottom w:val="nil"/>
              <w:right w:val="nil"/>
            </w:tcBorders>
            <w:shd w:val="clear" w:color="auto" w:fill="auto"/>
            <w:noWrap/>
            <w:vAlign w:val="bottom"/>
            <w:hideMark/>
          </w:tcPr>
          <w:p w14:paraId="6AD83321" w14:textId="77777777" w:rsidR="00204FC1" w:rsidRPr="00BD4EB2" w:rsidRDefault="00204FC1" w:rsidP="00204FC1">
            <w:pPr>
              <w:suppressAutoHyphens w:val="0"/>
              <w:rPr>
                <w:rFonts w:asciiTheme="minorHAnsi" w:hAnsiTheme="minorHAnsi" w:cstheme="minorHAnsi"/>
                <w:sz w:val="22"/>
                <w:szCs w:val="22"/>
                <w:lang w:eastAsia="pl-PL"/>
              </w:rPr>
            </w:pPr>
          </w:p>
        </w:tc>
        <w:tc>
          <w:tcPr>
            <w:tcW w:w="946" w:type="dxa"/>
            <w:tcBorders>
              <w:top w:val="nil"/>
              <w:left w:val="nil"/>
              <w:bottom w:val="nil"/>
              <w:right w:val="nil"/>
            </w:tcBorders>
            <w:shd w:val="clear" w:color="auto" w:fill="auto"/>
            <w:noWrap/>
            <w:vAlign w:val="bottom"/>
            <w:hideMark/>
          </w:tcPr>
          <w:p w14:paraId="032E6ABC" w14:textId="77777777" w:rsidR="00204FC1" w:rsidRPr="00BD4EB2" w:rsidRDefault="00204FC1" w:rsidP="00204FC1">
            <w:pPr>
              <w:suppressAutoHyphens w:val="0"/>
              <w:rPr>
                <w:rFonts w:asciiTheme="minorHAnsi" w:hAnsiTheme="minorHAnsi" w:cstheme="minorHAnsi"/>
                <w:sz w:val="22"/>
                <w:szCs w:val="22"/>
                <w:lang w:eastAsia="pl-PL"/>
              </w:rPr>
            </w:pPr>
          </w:p>
        </w:tc>
        <w:tc>
          <w:tcPr>
            <w:tcW w:w="1080" w:type="dxa"/>
            <w:tcBorders>
              <w:top w:val="nil"/>
              <w:left w:val="nil"/>
              <w:bottom w:val="nil"/>
              <w:right w:val="nil"/>
            </w:tcBorders>
            <w:shd w:val="clear" w:color="auto" w:fill="auto"/>
            <w:noWrap/>
            <w:vAlign w:val="bottom"/>
            <w:hideMark/>
          </w:tcPr>
          <w:p w14:paraId="26C15796" w14:textId="77777777" w:rsidR="00204FC1" w:rsidRPr="00BD4EB2" w:rsidRDefault="00204FC1" w:rsidP="00204FC1">
            <w:pPr>
              <w:suppressAutoHyphens w:val="0"/>
              <w:rPr>
                <w:rFonts w:asciiTheme="minorHAnsi" w:hAnsiTheme="minorHAnsi" w:cstheme="minorHAnsi"/>
                <w:sz w:val="22"/>
                <w:szCs w:val="22"/>
                <w:lang w:eastAsia="pl-PL"/>
              </w:rPr>
            </w:pPr>
          </w:p>
        </w:tc>
        <w:tc>
          <w:tcPr>
            <w:tcW w:w="1093" w:type="dxa"/>
            <w:tcBorders>
              <w:top w:val="nil"/>
              <w:left w:val="nil"/>
              <w:bottom w:val="nil"/>
              <w:right w:val="nil"/>
            </w:tcBorders>
            <w:shd w:val="clear" w:color="auto" w:fill="auto"/>
            <w:noWrap/>
            <w:vAlign w:val="bottom"/>
            <w:hideMark/>
          </w:tcPr>
          <w:p w14:paraId="6249CC31" w14:textId="77777777" w:rsidR="00204FC1" w:rsidRPr="00BD4EB2" w:rsidRDefault="00204FC1" w:rsidP="00204FC1">
            <w:pPr>
              <w:suppressAutoHyphens w:val="0"/>
              <w:rPr>
                <w:rFonts w:asciiTheme="minorHAnsi" w:hAnsiTheme="minorHAnsi" w:cstheme="minorHAnsi"/>
                <w:sz w:val="22"/>
                <w:szCs w:val="22"/>
                <w:lang w:eastAsia="pl-PL"/>
              </w:rPr>
            </w:pPr>
          </w:p>
        </w:tc>
        <w:tc>
          <w:tcPr>
            <w:tcW w:w="1134" w:type="dxa"/>
            <w:tcBorders>
              <w:top w:val="nil"/>
              <w:left w:val="nil"/>
              <w:bottom w:val="nil"/>
              <w:right w:val="nil"/>
            </w:tcBorders>
            <w:shd w:val="clear" w:color="auto" w:fill="auto"/>
            <w:noWrap/>
            <w:vAlign w:val="bottom"/>
            <w:hideMark/>
          </w:tcPr>
          <w:p w14:paraId="442B5535" w14:textId="77777777" w:rsidR="00204FC1" w:rsidRPr="00BD4EB2" w:rsidRDefault="00204FC1" w:rsidP="00204FC1">
            <w:pPr>
              <w:suppressAutoHyphens w:val="0"/>
              <w:rPr>
                <w:rFonts w:asciiTheme="minorHAnsi" w:hAnsiTheme="minorHAnsi" w:cstheme="minorHAnsi"/>
                <w:sz w:val="22"/>
                <w:szCs w:val="22"/>
                <w:lang w:eastAsia="pl-PL"/>
              </w:rPr>
            </w:pPr>
          </w:p>
        </w:tc>
        <w:tc>
          <w:tcPr>
            <w:tcW w:w="1276" w:type="dxa"/>
            <w:tcBorders>
              <w:top w:val="nil"/>
              <w:left w:val="nil"/>
              <w:bottom w:val="nil"/>
              <w:right w:val="nil"/>
            </w:tcBorders>
            <w:shd w:val="clear" w:color="auto" w:fill="auto"/>
            <w:noWrap/>
            <w:vAlign w:val="bottom"/>
            <w:hideMark/>
          </w:tcPr>
          <w:p w14:paraId="4D70B130" w14:textId="77777777" w:rsidR="00204FC1" w:rsidRPr="00BD4EB2" w:rsidRDefault="00204FC1" w:rsidP="00204FC1">
            <w:pPr>
              <w:suppressAutoHyphens w:val="0"/>
              <w:rPr>
                <w:rFonts w:asciiTheme="minorHAnsi" w:hAnsiTheme="minorHAnsi" w:cstheme="minorHAnsi"/>
                <w:sz w:val="22"/>
                <w:szCs w:val="22"/>
                <w:lang w:eastAsia="pl-PL"/>
              </w:rPr>
            </w:pPr>
          </w:p>
        </w:tc>
        <w:tc>
          <w:tcPr>
            <w:tcW w:w="1275" w:type="dxa"/>
            <w:tcBorders>
              <w:top w:val="nil"/>
              <w:left w:val="nil"/>
              <w:bottom w:val="nil"/>
              <w:right w:val="nil"/>
            </w:tcBorders>
            <w:shd w:val="clear" w:color="auto" w:fill="auto"/>
            <w:noWrap/>
            <w:vAlign w:val="bottom"/>
            <w:hideMark/>
          </w:tcPr>
          <w:p w14:paraId="774A5D98" w14:textId="77777777" w:rsidR="00204FC1" w:rsidRPr="00BD4EB2" w:rsidRDefault="00204FC1" w:rsidP="00204FC1">
            <w:pPr>
              <w:suppressAutoHyphens w:val="0"/>
              <w:rPr>
                <w:rFonts w:asciiTheme="minorHAnsi" w:hAnsiTheme="minorHAnsi" w:cstheme="minorHAnsi"/>
                <w:sz w:val="22"/>
                <w:szCs w:val="22"/>
                <w:lang w:eastAsia="pl-PL"/>
              </w:rPr>
            </w:pPr>
          </w:p>
        </w:tc>
        <w:tc>
          <w:tcPr>
            <w:tcW w:w="1134" w:type="dxa"/>
            <w:tcBorders>
              <w:top w:val="nil"/>
              <w:left w:val="nil"/>
              <w:bottom w:val="nil"/>
              <w:right w:val="nil"/>
            </w:tcBorders>
            <w:shd w:val="clear" w:color="auto" w:fill="auto"/>
            <w:noWrap/>
            <w:vAlign w:val="bottom"/>
            <w:hideMark/>
          </w:tcPr>
          <w:p w14:paraId="7AF58448" w14:textId="77777777" w:rsidR="00204FC1" w:rsidRPr="00BD4EB2" w:rsidRDefault="00204FC1" w:rsidP="00204FC1">
            <w:pPr>
              <w:suppressAutoHyphens w:val="0"/>
              <w:rPr>
                <w:rFonts w:asciiTheme="minorHAnsi" w:hAnsiTheme="minorHAnsi" w:cstheme="minorHAnsi"/>
                <w:sz w:val="22"/>
                <w:szCs w:val="22"/>
                <w:lang w:eastAsia="pl-PL"/>
              </w:rPr>
            </w:pPr>
          </w:p>
        </w:tc>
      </w:tr>
      <w:tr w:rsidR="0054635C" w:rsidRPr="00BD4EB2" w14:paraId="3194FC9D" w14:textId="77777777" w:rsidTr="00B465A4">
        <w:trPr>
          <w:trHeight w:val="300"/>
        </w:trPr>
        <w:tc>
          <w:tcPr>
            <w:tcW w:w="567" w:type="dxa"/>
            <w:tcBorders>
              <w:top w:val="nil"/>
              <w:left w:val="nil"/>
              <w:bottom w:val="nil"/>
              <w:right w:val="nil"/>
            </w:tcBorders>
            <w:shd w:val="clear" w:color="auto" w:fill="auto"/>
            <w:noWrap/>
            <w:vAlign w:val="bottom"/>
            <w:hideMark/>
          </w:tcPr>
          <w:p w14:paraId="404A8B54" w14:textId="77777777" w:rsidR="00204FC1" w:rsidRPr="00BD4EB2" w:rsidRDefault="00204FC1" w:rsidP="00204FC1">
            <w:pPr>
              <w:suppressAutoHyphens w:val="0"/>
              <w:rPr>
                <w:rFonts w:asciiTheme="minorHAnsi" w:hAnsiTheme="minorHAnsi" w:cstheme="minorHAnsi"/>
                <w:sz w:val="22"/>
                <w:szCs w:val="22"/>
                <w:lang w:eastAsia="pl-PL"/>
              </w:rPr>
            </w:pPr>
          </w:p>
        </w:tc>
        <w:tc>
          <w:tcPr>
            <w:tcW w:w="568" w:type="dxa"/>
            <w:tcBorders>
              <w:top w:val="nil"/>
              <w:left w:val="nil"/>
              <w:bottom w:val="nil"/>
              <w:right w:val="nil"/>
            </w:tcBorders>
            <w:shd w:val="clear" w:color="auto" w:fill="auto"/>
            <w:noWrap/>
            <w:vAlign w:val="bottom"/>
            <w:hideMark/>
          </w:tcPr>
          <w:p w14:paraId="06CFF6A0" w14:textId="77777777" w:rsidR="00204FC1" w:rsidRPr="00BD4EB2" w:rsidRDefault="00204FC1" w:rsidP="00204FC1">
            <w:pPr>
              <w:suppressAutoHyphens w:val="0"/>
              <w:rPr>
                <w:rFonts w:asciiTheme="minorHAnsi" w:hAnsiTheme="minorHAnsi" w:cstheme="minorHAnsi"/>
                <w:sz w:val="22"/>
                <w:szCs w:val="22"/>
                <w:lang w:eastAsia="pl-PL"/>
              </w:rPr>
            </w:pPr>
          </w:p>
        </w:tc>
        <w:tc>
          <w:tcPr>
            <w:tcW w:w="3888" w:type="dxa"/>
            <w:tcBorders>
              <w:top w:val="nil"/>
              <w:left w:val="nil"/>
              <w:bottom w:val="nil"/>
              <w:right w:val="nil"/>
            </w:tcBorders>
            <w:shd w:val="clear" w:color="auto" w:fill="auto"/>
            <w:noWrap/>
            <w:vAlign w:val="bottom"/>
            <w:hideMark/>
          </w:tcPr>
          <w:p w14:paraId="73351B2F" w14:textId="77777777" w:rsidR="00204FC1" w:rsidRPr="00BD4EB2" w:rsidRDefault="00204FC1" w:rsidP="00204FC1">
            <w:pPr>
              <w:suppressAutoHyphens w:val="0"/>
              <w:rPr>
                <w:rFonts w:asciiTheme="minorHAnsi" w:hAnsiTheme="minorHAnsi" w:cstheme="minorHAnsi"/>
                <w:sz w:val="22"/>
                <w:szCs w:val="22"/>
                <w:lang w:eastAsia="pl-PL"/>
              </w:rPr>
            </w:pPr>
          </w:p>
        </w:tc>
        <w:tc>
          <w:tcPr>
            <w:tcW w:w="1259" w:type="dxa"/>
            <w:tcBorders>
              <w:top w:val="nil"/>
              <w:left w:val="nil"/>
              <w:bottom w:val="nil"/>
              <w:right w:val="nil"/>
            </w:tcBorders>
            <w:shd w:val="clear" w:color="auto" w:fill="auto"/>
            <w:noWrap/>
            <w:vAlign w:val="bottom"/>
            <w:hideMark/>
          </w:tcPr>
          <w:p w14:paraId="5760C9B7" w14:textId="77777777" w:rsidR="00204FC1" w:rsidRPr="00BD4EB2" w:rsidRDefault="00204FC1" w:rsidP="00204FC1">
            <w:pPr>
              <w:suppressAutoHyphens w:val="0"/>
              <w:rPr>
                <w:rFonts w:asciiTheme="minorHAnsi" w:hAnsiTheme="minorHAnsi" w:cstheme="minorHAnsi"/>
                <w:sz w:val="22"/>
                <w:szCs w:val="22"/>
                <w:lang w:eastAsia="pl-PL"/>
              </w:rPr>
            </w:pPr>
          </w:p>
        </w:tc>
        <w:tc>
          <w:tcPr>
            <w:tcW w:w="981" w:type="dxa"/>
            <w:tcBorders>
              <w:top w:val="nil"/>
              <w:left w:val="nil"/>
              <w:bottom w:val="nil"/>
              <w:right w:val="nil"/>
            </w:tcBorders>
            <w:shd w:val="clear" w:color="auto" w:fill="auto"/>
            <w:noWrap/>
            <w:vAlign w:val="bottom"/>
            <w:hideMark/>
          </w:tcPr>
          <w:p w14:paraId="37276432" w14:textId="77777777" w:rsidR="00204FC1" w:rsidRPr="00BD4EB2" w:rsidRDefault="00204FC1" w:rsidP="00204FC1">
            <w:pPr>
              <w:suppressAutoHyphens w:val="0"/>
              <w:rPr>
                <w:rFonts w:asciiTheme="minorHAnsi" w:hAnsiTheme="minorHAnsi" w:cstheme="minorHAnsi"/>
                <w:sz w:val="22"/>
                <w:szCs w:val="22"/>
                <w:lang w:eastAsia="pl-PL"/>
              </w:rPr>
            </w:pPr>
          </w:p>
        </w:tc>
        <w:tc>
          <w:tcPr>
            <w:tcW w:w="817" w:type="dxa"/>
            <w:tcBorders>
              <w:top w:val="nil"/>
              <w:left w:val="nil"/>
              <w:bottom w:val="nil"/>
              <w:right w:val="nil"/>
            </w:tcBorders>
            <w:shd w:val="clear" w:color="auto" w:fill="auto"/>
            <w:noWrap/>
            <w:vAlign w:val="bottom"/>
            <w:hideMark/>
          </w:tcPr>
          <w:p w14:paraId="7D3BAF85" w14:textId="77777777" w:rsidR="00204FC1" w:rsidRPr="00BD4EB2" w:rsidRDefault="00204FC1" w:rsidP="00204FC1">
            <w:pPr>
              <w:suppressAutoHyphens w:val="0"/>
              <w:rPr>
                <w:rFonts w:asciiTheme="minorHAnsi" w:hAnsiTheme="minorHAnsi" w:cstheme="minorHAnsi"/>
                <w:sz w:val="22"/>
                <w:szCs w:val="22"/>
                <w:lang w:eastAsia="pl-PL"/>
              </w:rPr>
            </w:pPr>
          </w:p>
        </w:tc>
        <w:tc>
          <w:tcPr>
            <w:tcW w:w="946" w:type="dxa"/>
            <w:tcBorders>
              <w:top w:val="nil"/>
              <w:left w:val="nil"/>
              <w:bottom w:val="nil"/>
              <w:right w:val="nil"/>
            </w:tcBorders>
            <w:shd w:val="clear" w:color="auto" w:fill="auto"/>
            <w:noWrap/>
            <w:vAlign w:val="bottom"/>
            <w:hideMark/>
          </w:tcPr>
          <w:p w14:paraId="75C98DF4" w14:textId="77777777" w:rsidR="00204FC1" w:rsidRPr="00BD4EB2" w:rsidRDefault="00204FC1" w:rsidP="00204FC1">
            <w:pPr>
              <w:suppressAutoHyphens w:val="0"/>
              <w:rPr>
                <w:rFonts w:asciiTheme="minorHAnsi" w:hAnsiTheme="minorHAnsi" w:cstheme="minorHAnsi"/>
                <w:sz w:val="22"/>
                <w:szCs w:val="22"/>
                <w:lang w:eastAsia="pl-PL"/>
              </w:rPr>
            </w:pPr>
          </w:p>
        </w:tc>
        <w:tc>
          <w:tcPr>
            <w:tcW w:w="1080" w:type="dxa"/>
            <w:tcBorders>
              <w:top w:val="nil"/>
              <w:left w:val="nil"/>
              <w:bottom w:val="nil"/>
              <w:right w:val="nil"/>
            </w:tcBorders>
            <w:shd w:val="clear" w:color="auto" w:fill="auto"/>
            <w:noWrap/>
            <w:vAlign w:val="bottom"/>
            <w:hideMark/>
          </w:tcPr>
          <w:p w14:paraId="5057C798" w14:textId="77777777" w:rsidR="00204FC1" w:rsidRPr="00BD4EB2" w:rsidRDefault="00204FC1" w:rsidP="00204FC1">
            <w:pPr>
              <w:suppressAutoHyphens w:val="0"/>
              <w:rPr>
                <w:rFonts w:asciiTheme="minorHAnsi" w:hAnsiTheme="minorHAnsi" w:cstheme="minorHAnsi"/>
                <w:sz w:val="22"/>
                <w:szCs w:val="22"/>
                <w:lang w:eastAsia="pl-PL"/>
              </w:rPr>
            </w:pPr>
          </w:p>
        </w:tc>
        <w:tc>
          <w:tcPr>
            <w:tcW w:w="1093" w:type="dxa"/>
            <w:tcBorders>
              <w:top w:val="nil"/>
              <w:left w:val="nil"/>
              <w:bottom w:val="nil"/>
              <w:right w:val="nil"/>
            </w:tcBorders>
            <w:shd w:val="clear" w:color="auto" w:fill="auto"/>
            <w:noWrap/>
            <w:vAlign w:val="bottom"/>
            <w:hideMark/>
          </w:tcPr>
          <w:p w14:paraId="5290F918" w14:textId="77777777" w:rsidR="00204FC1" w:rsidRPr="00BD4EB2" w:rsidRDefault="00204FC1" w:rsidP="00204FC1">
            <w:pPr>
              <w:suppressAutoHyphens w:val="0"/>
              <w:rPr>
                <w:rFonts w:asciiTheme="minorHAnsi" w:hAnsiTheme="minorHAnsi" w:cstheme="minorHAnsi"/>
                <w:sz w:val="22"/>
                <w:szCs w:val="22"/>
                <w:lang w:eastAsia="pl-PL"/>
              </w:rPr>
            </w:pPr>
          </w:p>
        </w:tc>
        <w:tc>
          <w:tcPr>
            <w:tcW w:w="1134" w:type="dxa"/>
            <w:tcBorders>
              <w:top w:val="nil"/>
              <w:left w:val="nil"/>
              <w:bottom w:val="nil"/>
              <w:right w:val="nil"/>
            </w:tcBorders>
            <w:shd w:val="clear" w:color="auto" w:fill="auto"/>
            <w:noWrap/>
            <w:vAlign w:val="bottom"/>
            <w:hideMark/>
          </w:tcPr>
          <w:p w14:paraId="1EB0F69F" w14:textId="77777777" w:rsidR="00204FC1" w:rsidRPr="00BD4EB2" w:rsidRDefault="00204FC1" w:rsidP="00204FC1">
            <w:pPr>
              <w:suppressAutoHyphens w:val="0"/>
              <w:rPr>
                <w:rFonts w:asciiTheme="minorHAnsi" w:hAnsiTheme="minorHAnsi" w:cstheme="minorHAnsi"/>
                <w:sz w:val="22"/>
                <w:szCs w:val="22"/>
                <w:lang w:eastAsia="pl-PL"/>
              </w:rPr>
            </w:pPr>
          </w:p>
        </w:tc>
        <w:tc>
          <w:tcPr>
            <w:tcW w:w="1276" w:type="dxa"/>
            <w:tcBorders>
              <w:top w:val="nil"/>
              <w:left w:val="nil"/>
              <w:bottom w:val="nil"/>
              <w:right w:val="nil"/>
            </w:tcBorders>
            <w:shd w:val="clear" w:color="auto" w:fill="auto"/>
            <w:noWrap/>
            <w:vAlign w:val="bottom"/>
            <w:hideMark/>
          </w:tcPr>
          <w:p w14:paraId="05F1F0A1" w14:textId="77777777" w:rsidR="00204FC1" w:rsidRPr="00BD4EB2" w:rsidRDefault="00204FC1" w:rsidP="00204FC1">
            <w:pPr>
              <w:suppressAutoHyphens w:val="0"/>
              <w:rPr>
                <w:rFonts w:asciiTheme="minorHAnsi" w:hAnsiTheme="minorHAnsi" w:cstheme="minorHAnsi"/>
                <w:sz w:val="22"/>
                <w:szCs w:val="22"/>
                <w:lang w:eastAsia="pl-PL"/>
              </w:rPr>
            </w:pPr>
          </w:p>
        </w:tc>
        <w:tc>
          <w:tcPr>
            <w:tcW w:w="1275" w:type="dxa"/>
            <w:tcBorders>
              <w:top w:val="nil"/>
              <w:left w:val="nil"/>
              <w:bottom w:val="nil"/>
              <w:right w:val="nil"/>
            </w:tcBorders>
            <w:shd w:val="clear" w:color="auto" w:fill="auto"/>
            <w:noWrap/>
            <w:vAlign w:val="bottom"/>
            <w:hideMark/>
          </w:tcPr>
          <w:p w14:paraId="2DA9132D" w14:textId="77777777" w:rsidR="00204FC1" w:rsidRPr="00BD4EB2" w:rsidRDefault="00204FC1" w:rsidP="00204FC1">
            <w:pPr>
              <w:suppressAutoHyphens w:val="0"/>
              <w:rPr>
                <w:rFonts w:asciiTheme="minorHAnsi" w:hAnsiTheme="minorHAnsi" w:cstheme="minorHAnsi"/>
                <w:sz w:val="22"/>
                <w:szCs w:val="22"/>
                <w:lang w:eastAsia="pl-PL"/>
              </w:rPr>
            </w:pPr>
          </w:p>
        </w:tc>
        <w:tc>
          <w:tcPr>
            <w:tcW w:w="1134" w:type="dxa"/>
            <w:tcBorders>
              <w:top w:val="nil"/>
              <w:left w:val="nil"/>
              <w:bottom w:val="nil"/>
              <w:right w:val="nil"/>
            </w:tcBorders>
            <w:shd w:val="clear" w:color="auto" w:fill="auto"/>
            <w:noWrap/>
            <w:vAlign w:val="bottom"/>
            <w:hideMark/>
          </w:tcPr>
          <w:p w14:paraId="4A517226" w14:textId="77777777" w:rsidR="00204FC1" w:rsidRPr="00BD4EB2" w:rsidRDefault="00204FC1" w:rsidP="00204FC1">
            <w:pPr>
              <w:suppressAutoHyphens w:val="0"/>
              <w:rPr>
                <w:rFonts w:asciiTheme="minorHAnsi" w:hAnsiTheme="minorHAnsi" w:cstheme="minorHAnsi"/>
                <w:sz w:val="22"/>
                <w:szCs w:val="22"/>
                <w:lang w:eastAsia="pl-PL"/>
              </w:rPr>
            </w:pPr>
          </w:p>
        </w:tc>
      </w:tr>
      <w:tr w:rsidR="0054635C" w:rsidRPr="00BD4EB2" w14:paraId="19354524" w14:textId="77777777" w:rsidTr="00B465A4">
        <w:trPr>
          <w:trHeight w:val="300"/>
        </w:trPr>
        <w:tc>
          <w:tcPr>
            <w:tcW w:w="567" w:type="dxa"/>
            <w:tcBorders>
              <w:top w:val="nil"/>
              <w:left w:val="nil"/>
              <w:bottom w:val="nil"/>
              <w:right w:val="nil"/>
            </w:tcBorders>
            <w:shd w:val="clear" w:color="auto" w:fill="auto"/>
            <w:noWrap/>
            <w:vAlign w:val="bottom"/>
            <w:hideMark/>
          </w:tcPr>
          <w:p w14:paraId="3BABE096" w14:textId="77777777" w:rsidR="00204FC1" w:rsidRPr="00BD4EB2" w:rsidRDefault="00204FC1" w:rsidP="00204FC1">
            <w:pPr>
              <w:suppressAutoHyphens w:val="0"/>
              <w:rPr>
                <w:rFonts w:asciiTheme="minorHAnsi" w:hAnsiTheme="minorHAnsi" w:cstheme="minorHAnsi"/>
                <w:sz w:val="22"/>
                <w:szCs w:val="22"/>
                <w:lang w:eastAsia="pl-PL"/>
              </w:rPr>
            </w:pPr>
          </w:p>
        </w:tc>
        <w:tc>
          <w:tcPr>
            <w:tcW w:w="568" w:type="dxa"/>
            <w:tcBorders>
              <w:top w:val="nil"/>
              <w:left w:val="nil"/>
              <w:bottom w:val="nil"/>
              <w:right w:val="nil"/>
            </w:tcBorders>
            <w:shd w:val="clear" w:color="auto" w:fill="auto"/>
            <w:noWrap/>
            <w:vAlign w:val="bottom"/>
            <w:hideMark/>
          </w:tcPr>
          <w:p w14:paraId="4BD3B442" w14:textId="77777777" w:rsidR="00204FC1" w:rsidRPr="00BD4EB2" w:rsidRDefault="00204FC1" w:rsidP="00204FC1">
            <w:pPr>
              <w:suppressAutoHyphens w:val="0"/>
              <w:rPr>
                <w:rFonts w:asciiTheme="minorHAnsi" w:hAnsiTheme="minorHAnsi" w:cstheme="minorHAnsi"/>
                <w:sz w:val="22"/>
                <w:szCs w:val="22"/>
                <w:lang w:eastAsia="pl-PL"/>
              </w:rPr>
            </w:pPr>
          </w:p>
        </w:tc>
        <w:tc>
          <w:tcPr>
            <w:tcW w:w="3888" w:type="dxa"/>
            <w:tcBorders>
              <w:top w:val="nil"/>
              <w:left w:val="nil"/>
              <w:bottom w:val="nil"/>
              <w:right w:val="nil"/>
            </w:tcBorders>
            <w:shd w:val="clear" w:color="auto" w:fill="auto"/>
            <w:noWrap/>
            <w:vAlign w:val="bottom"/>
            <w:hideMark/>
          </w:tcPr>
          <w:p w14:paraId="13B712AF" w14:textId="77777777" w:rsidR="00204FC1" w:rsidRPr="00BD4EB2" w:rsidRDefault="00204FC1" w:rsidP="00204FC1">
            <w:pPr>
              <w:suppressAutoHyphens w:val="0"/>
              <w:rPr>
                <w:rFonts w:asciiTheme="minorHAnsi" w:hAnsiTheme="minorHAnsi" w:cstheme="minorHAnsi"/>
                <w:sz w:val="22"/>
                <w:szCs w:val="22"/>
                <w:lang w:eastAsia="pl-PL"/>
              </w:rPr>
            </w:pPr>
          </w:p>
        </w:tc>
        <w:tc>
          <w:tcPr>
            <w:tcW w:w="1259" w:type="dxa"/>
            <w:tcBorders>
              <w:top w:val="nil"/>
              <w:left w:val="nil"/>
              <w:bottom w:val="nil"/>
              <w:right w:val="nil"/>
            </w:tcBorders>
            <w:shd w:val="clear" w:color="auto" w:fill="auto"/>
            <w:noWrap/>
            <w:vAlign w:val="bottom"/>
            <w:hideMark/>
          </w:tcPr>
          <w:p w14:paraId="71547AB8" w14:textId="77777777" w:rsidR="00204FC1" w:rsidRPr="00BD4EB2" w:rsidRDefault="00204FC1" w:rsidP="00204FC1">
            <w:pPr>
              <w:suppressAutoHyphens w:val="0"/>
              <w:rPr>
                <w:rFonts w:asciiTheme="minorHAnsi" w:hAnsiTheme="minorHAnsi" w:cstheme="minorHAnsi"/>
                <w:sz w:val="22"/>
                <w:szCs w:val="22"/>
                <w:lang w:eastAsia="pl-PL"/>
              </w:rPr>
            </w:pPr>
          </w:p>
        </w:tc>
        <w:tc>
          <w:tcPr>
            <w:tcW w:w="981" w:type="dxa"/>
            <w:tcBorders>
              <w:top w:val="nil"/>
              <w:left w:val="nil"/>
              <w:bottom w:val="nil"/>
              <w:right w:val="nil"/>
            </w:tcBorders>
            <w:shd w:val="clear" w:color="auto" w:fill="auto"/>
            <w:noWrap/>
            <w:vAlign w:val="bottom"/>
            <w:hideMark/>
          </w:tcPr>
          <w:p w14:paraId="50F4D90F" w14:textId="77777777" w:rsidR="00204FC1" w:rsidRPr="00BD4EB2" w:rsidRDefault="00204FC1" w:rsidP="00204FC1">
            <w:pPr>
              <w:suppressAutoHyphens w:val="0"/>
              <w:rPr>
                <w:rFonts w:asciiTheme="minorHAnsi" w:hAnsiTheme="minorHAnsi" w:cstheme="minorHAnsi"/>
                <w:sz w:val="22"/>
                <w:szCs w:val="22"/>
                <w:lang w:eastAsia="pl-PL"/>
              </w:rPr>
            </w:pPr>
          </w:p>
        </w:tc>
        <w:tc>
          <w:tcPr>
            <w:tcW w:w="817" w:type="dxa"/>
            <w:tcBorders>
              <w:top w:val="nil"/>
              <w:left w:val="nil"/>
              <w:bottom w:val="nil"/>
              <w:right w:val="nil"/>
            </w:tcBorders>
            <w:shd w:val="clear" w:color="auto" w:fill="auto"/>
            <w:noWrap/>
            <w:vAlign w:val="bottom"/>
            <w:hideMark/>
          </w:tcPr>
          <w:p w14:paraId="49DDCA04" w14:textId="77777777" w:rsidR="00204FC1" w:rsidRDefault="00204FC1" w:rsidP="00204FC1">
            <w:pPr>
              <w:suppressAutoHyphens w:val="0"/>
              <w:rPr>
                <w:rFonts w:asciiTheme="minorHAnsi" w:hAnsiTheme="minorHAnsi" w:cstheme="minorHAnsi"/>
                <w:sz w:val="22"/>
                <w:szCs w:val="22"/>
                <w:lang w:eastAsia="pl-PL"/>
              </w:rPr>
            </w:pPr>
          </w:p>
          <w:p w14:paraId="63241AF7" w14:textId="77777777" w:rsidR="008B5123" w:rsidRDefault="008B5123" w:rsidP="00204FC1">
            <w:pPr>
              <w:suppressAutoHyphens w:val="0"/>
              <w:rPr>
                <w:rFonts w:asciiTheme="minorHAnsi" w:hAnsiTheme="minorHAnsi" w:cstheme="minorHAnsi"/>
                <w:sz w:val="22"/>
                <w:szCs w:val="22"/>
                <w:lang w:eastAsia="pl-PL"/>
              </w:rPr>
            </w:pPr>
          </w:p>
          <w:p w14:paraId="4AF6BEEA" w14:textId="77777777" w:rsidR="008B5123" w:rsidRDefault="008B5123" w:rsidP="00204FC1">
            <w:pPr>
              <w:suppressAutoHyphens w:val="0"/>
              <w:rPr>
                <w:rFonts w:asciiTheme="minorHAnsi" w:hAnsiTheme="minorHAnsi" w:cstheme="minorHAnsi"/>
                <w:sz w:val="22"/>
                <w:szCs w:val="22"/>
                <w:lang w:eastAsia="pl-PL"/>
              </w:rPr>
            </w:pPr>
          </w:p>
          <w:p w14:paraId="5EF99605" w14:textId="77777777" w:rsidR="008B5123" w:rsidRDefault="008B5123" w:rsidP="00204FC1">
            <w:pPr>
              <w:suppressAutoHyphens w:val="0"/>
              <w:rPr>
                <w:rFonts w:asciiTheme="minorHAnsi" w:hAnsiTheme="minorHAnsi" w:cstheme="minorHAnsi"/>
                <w:sz w:val="22"/>
                <w:szCs w:val="22"/>
                <w:lang w:eastAsia="pl-PL"/>
              </w:rPr>
            </w:pPr>
          </w:p>
          <w:p w14:paraId="5C37E3CC" w14:textId="77777777" w:rsidR="008B5123" w:rsidRPr="00BD4EB2" w:rsidRDefault="008B5123" w:rsidP="00204FC1">
            <w:pPr>
              <w:suppressAutoHyphens w:val="0"/>
              <w:rPr>
                <w:rFonts w:asciiTheme="minorHAnsi" w:hAnsiTheme="minorHAnsi" w:cstheme="minorHAnsi"/>
                <w:sz w:val="22"/>
                <w:szCs w:val="22"/>
                <w:lang w:eastAsia="pl-PL"/>
              </w:rPr>
            </w:pPr>
          </w:p>
        </w:tc>
        <w:tc>
          <w:tcPr>
            <w:tcW w:w="946" w:type="dxa"/>
            <w:tcBorders>
              <w:top w:val="nil"/>
              <w:left w:val="nil"/>
              <w:bottom w:val="nil"/>
              <w:right w:val="nil"/>
            </w:tcBorders>
            <w:shd w:val="clear" w:color="auto" w:fill="auto"/>
            <w:noWrap/>
            <w:vAlign w:val="bottom"/>
            <w:hideMark/>
          </w:tcPr>
          <w:p w14:paraId="672AF0A9" w14:textId="77777777" w:rsidR="00204FC1" w:rsidRPr="00BD4EB2" w:rsidRDefault="00204FC1" w:rsidP="00204FC1">
            <w:pPr>
              <w:suppressAutoHyphens w:val="0"/>
              <w:rPr>
                <w:rFonts w:asciiTheme="minorHAnsi" w:hAnsiTheme="minorHAnsi" w:cstheme="minorHAnsi"/>
                <w:sz w:val="22"/>
                <w:szCs w:val="22"/>
                <w:lang w:eastAsia="pl-PL"/>
              </w:rPr>
            </w:pPr>
          </w:p>
        </w:tc>
        <w:tc>
          <w:tcPr>
            <w:tcW w:w="1080" w:type="dxa"/>
            <w:tcBorders>
              <w:top w:val="nil"/>
              <w:left w:val="nil"/>
              <w:bottom w:val="nil"/>
              <w:right w:val="nil"/>
            </w:tcBorders>
            <w:shd w:val="clear" w:color="auto" w:fill="auto"/>
            <w:noWrap/>
            <w:vAlign w:val="bottom"/>
            <w:hideMark/>
          </w:tcPr>
          <w:p w14:paraId="755F5E48" w14:textId="77777777" w:rsidR="00204FC1" w:rsidRPr="00BD4EB2" w:rsidRDefault="00204FC1" w:rsidP="00204FC1">
            <w:pPr>
              <w:suppressAutoHyphens w:val="0"/>
              <w:rPr>
                <w:rFonts w:asciiTheme="minorHAnsi" w:hAnsiTheme="minorHAnsi" w:cstheme="minorHAnsi"/>
                <w:sz w:val="22"/>
                <w:szCs w:val="22"/>
                <w:lang w:eastAsia="pl-PL"/>
              </w:rPr>
            </w:pPr>
          </w:p>
        </w:tc>
        <w:tc>
          <w:tcPr>
            <w:tcW w:w="1093" w:type="dxa"/>
            <w:tcBorders>
              <w:top w:val="nil"/>
              <w:left w:val="nil"/>
              <w:bottom w:val="nil"/>
              <w:right w:val="nil"/>
            </w:tcBorders>
            <w:shd w:val="clear" w:color="auto" w:fill="auto"/>
            <w:noWrap/>
            <w:vAlign w:val="bottom"/>
            <w:hideMark/>
          </w:tcPr>
          <w:p w14:paraId="66B0D6A8" w14:textId="77777777" w:rsidR="00204FC1" w:rsidRPr="00BD4EB2" w:rsidRDefault="00204FC1" w:rsidP="00204FC1">
            <w:pPr>
              <w:suppressAutoHyphens w:val="0"/>
              <w:rPr>
                <w:rFonts w:asciiTheme="minorHAnsi" w:hAnsiTheme="minorHAnsi" w:cstheme="minorHAnsi"/>
                <w:sz w:val="22"/>
                <w:szCs w:val="22"/>
                <w:lang w:eastAsia="pl-PL"/>
              </w:rPr>
            </w:pPr>
          </w:p>
        </w:tc>
        <w:tc>
          <w:tcPr>
            <w:tcW w:w="1134" w:type="dxa"/>
            <w:tcBorders>
              <w:top w:val="nil"/>
              <w:left w:val="nil"/>
              <w:bottom w:val="nil"/>
              <w:right w:val="nil"/>
            </w:tcBorders>
            <w:shd w:val="clear" w:color="auto" w:fill="auto"/>
            <w:noWrap/>
            <w:vAlign w:val="bottom"/>
            <w:hideMark/>
          </w:tcPr>
          <w:p w14:paraId="2927D774" w14:textId="77777777" w:rsidR="00204FC1" w:rsidRPr="00BD4EB2" w:rsidRDefault="00204FC1" w:rsidP="00204FC1">
            <w:pPr>
              <w:suppressAutoHyphens w:val="0"/>
              <w:rPr>
                <w:rFonts w:asciiTheme="minorHAnsi" w:hAnsiTheme="minorHAnsi" w:cstheme="minorHAnsi"/>
                <w:sz w:val="22"/>
                <w:szCs w:val="22"/>
                <w:lang w:eastAsia="pl-PL"/>
              </w:rPr>
            </w:pPr>
          </w:p>
        </w:tc>
        <w:tc>
          <w:tcPr>
            <w:tcW w:w="1276" w:type="dxa"/>
            <w:tcBorders>
              <w:top w:val="nil"/>
              <w:left w:val="nil"/>
              <w:bottom w:val="nil"/>
              <w:right w:val="nil"/>
            </w:tcBorders>
            <w:shd w:val="clear" w:color="auto" w:fill="auto"/>
            <w:noWrap/>
            <w:vAlign w:val="bottom"/>
            <w:hideMark/>
          </w:tcPr>
          <w:p w14:paraId="7881509C" w14:textId="77777777" w:rsidR="00204FC1" w:rsidRPr="00BD4EB2" w:rsidRDefault="00204FC1" w:rsidP="00204FC1">
            <w:pPr>
              <w:suppressAutoHyphens w:val="0"/>
              <w:rPr>
                <w:rFonts w:asciiTheme="minorHAnsi" w:hAnsiTheme="minorHAnsi" w:cstheme="minorHAnsi"/>
                <w:sz w:val="22"/>
                <w:szCs w:val="22"/>
                <w:lang w:eastAsia="pl-PL"/>
              </w:rPr>
            </w:pPr>
          </w:p>
        </w:tc>
        <w:tc>
          <w:tcPr>
            <w:tcW w:w="1275" w:type="dxa"/>
            <w:tcBorders>
              <w:top w:val="nil"/>
              <w:left w:val="nil"/>
              <w:bottom w:val="nil"/>
              <w:right w:val="nil"/>
            </w:tcBorders>
            <w:shd w:val="clear" w:color="auto" w:fill="auto"/>
            <w:noWrap/>
            <w:vAlign w:val="bottom"/>
            <w:hideMark/>
          </w:tcPr>
          <w:p w14:paraId="13FE57DA" w14:textId="77777777" w:rsidR="00204FC1" w:rsidRPr="00BD4EB2" w:rsidRDefault="00204FC1" w:rsidP="00204FC1">
            <w:pPr>
              <w:suppressAutoHyphens w:val="0"/>
              <w:rPr>
                <w:rFonts w:asciiTheme="minorHAnsi" w:hAnsiTheme="minorHAnsi" w:cstheme="minorHAnsi"/>
                <w:sz w:val="22"/>
                <w:szCs w:val="22"/>
                <w:lang w:eastAsia="pl-PL"/>
              </w:rPr>
            </w:pPr>
          </w:p>
        </w:tc>
        <w:tc>
          <w:tcPr>
            <w:tcW w:w="1134" w:type="dxa"/>
            <w:tcBorders>
              <w:top w:val="nil"/>
              <w:left w:val="nil"/>
              <w:bottom w:val="nil"/>
              <w:right w:val="nil"/>
            </w:tcBorders>
            <w:shd w:val="clear" w:color="auto" w:fill="auto"/>
            <w:noWrap/>
            <w:vAlign w:val="bottom"/>
            <w:hideMark/>
          </w:tcPr>
          <w:p w14:paraId="1F7CFE52" w14:textId="77777777" w:rsidR="00204FC1" w:rsidRPr="00BD4EB2" w:rsidRDefault="00204FC1" w:rsidP="00204FC1">
            <w:pPr>
              <w:suppressAutoHyphens w:val="0"/>
              <w:rPr>
                <w:rFonts w:asciiTheme="minorHAnsi" w:hAnsiTheme="minorHAnsi" w:cstheme="minorHAnsi"/>
                <w:sz w:val="22"/>
                <w:szCs w:val="22"/>
                <w:lang w:eastAsia="pl-PL"/>
              </w:rPr>
            </w:pPr>
          </w:p>
        </w:tc>
      </w:tr>
      <w:tr w:rsidR="0054635C" w:rsidRPr="00BD4EB2" w14:paraId="3BEBE888" w14:textId="77777777" w:rsidTr="004D6F42">
        <w:trPr>
          <w:trHeight w:val="300"/>
        </w:trPr>
        <w:tc>
          <w:tcPr>
            <w:tcW w:w="16018" w:type="dxa"/>
            <w:gridSpan w:val="13"/>
            <w:tcBorders>
              <w:top w:val="single" w:sz="4" w:space="0" w:color="auto"/>
              <w:left w:val="single" w:sz="4" w:space="0" w:color="auto"/>
              <w:bottom w:val="single" w:sz="4" w:space="0" w:color="auto"/>
              <w:right w:val="single" w:sz="4" w:space="0" w:color="auto"/>
            </w:tcBorders>
            <w:shd w:val="clear" w:color="FF9900" w:fill="FFC000"/>
            <w:noWrap/>
            <w:vAlign w:val="bottom"/>
            <w:hideMark/>
          </w:tcPr>
          <w:p w14:paraId="2BAA3625"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PAKIET NR 11</w:t>
            </w:r>
          </w:p>
        </w:tc>
      </w:tr>
      <w:tr w:rsidR="004D6F42" w:rsidRPr="00BD4EB2" w14:paraId="50E68120" w14:textId="77777777" w:rsidTr="00B465A4">
        <w:trPr>
          <w:trHeight w:val="300"/>
        </w:trPr>
        <w:tc>
          <w:tcPr>
            <w:tcW w:w="567"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644480FF"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lastRenderedPageBreak/>
              <w:t>Lp.</w:t>
            </w:r>
          </w:p>
        </w:tc>
        <w:tc>
          <w:tcPr>
            <w:tcW w:w="568"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33159D70"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Kod CPV</w:t>
            </w:r>
          </w:p>
        </w:tc>
        <w:tc>
          <w:tcPr>
            <w:tcW w:w="3888"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5F45B39E"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Nazwa/opis produktu</w:t>
            </w:r>
          </w:p>
        </w:tc>
        <w:tc>
          <w:tcPr>
            <w:tcW w:w="1259" w:type="dxa"/>
            <w:tcBorders>
              <w:top w:val="nil"/>
              <w:left w:val="nil"/>
              <w:bottom w:val="nil"/>
              <w:right w:val="single" w:sz="4" w:space="0" w:color="auto"/>
            </w:tcBorders>
            <w:shd w:val="clear" w:color="FF99CC" w:fill="F4B183"/>
            <w:noWrap/>
            <w:vAlign w:val="bottom"/>
            <w:hideMark/>
          </w:tcPr>
          <w:p w14:paraId="10089DC0"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vMerge w:val="restart"/>
            <w:tcBorders>
              <w:top w:val="nil"/>
              <w:left w:val="single" w:sz="4" w:space="0" w:color="auto"/>
              <w:bottom w:val="single" w:sz="4" w:space="0" w:color="auto"/>
              <w:right w:val="single" w:sz="4" w:space="0" w:color="auto"/>
            </w:tcBorders>
            <w:shd w:val="clear" w:color="FF99CC" w:fill="F4B183"/>
            <w:vAlign w:val="bottom"/>
            <w:hideMark/>
          </w:tcPr>
          <w:p w14:paraId="35989110"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Numer katalogowy</w:t>
            </w:r>
          </w:p>
        </w:tc>
        <w:tc>
          <w:tcPr>
            <w:tcW w:w="817"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3901E323"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Jm</w:t>
            </w:r>
            <w:proofErr w:type="spellEnd"/>
          </w:p>
        </w:tc>
        <w:tc>
          <w:tcPr>
            <w:tcW w:w="946"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187384C4"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Ilość</w:t>
            </w:r>
          </w:p>
        </w:tc>
        <w:tc>
          <w:tcPr>
            <w:tcW w:w="1080" w:type="dxa"/>
            <w:vMerge w:val="restart"/>
            <w:tcBorders>
              <w:top w:val="nil"/>
              <w:left w:val="single" w:sz="4" w:space="0" w:color="auto"/>
              <w:bottom w:val="single" w:sz="4" w:space="0" w:color="auto"/>
              <w:right w:val="single" w:sz="4" w:space="0" w:color="auto"/>
            </w:tcBorders>
            <w:shd w:val="clear" w:color="FF99CC" w:fill="F4B183"/>
            <w:vAlign w:val="bottom"/>
            <w:hideMark/>
          </w:tcPr>
          <w:p w14:paraId="22B91EE2"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Cena jednostkowa netto</w:t>
            </w:r>
          </w:p>
        </w:tc>
        <w:tc>
          <w:tcPr>
            <w:tcW w:w="1093" w:type="dxa"/>
            <w:vMerge w:val="restart"/>
            <w:tcBorders>
              <w:top w:val="nil"/>
              <w:left w:val="single" w:sz="4" w:space="0" w:color="auto"/>
              <w:bottom w:val="single" w:sz="4" w:space="0" w:color="auto"/>
              <w:right w:val="single" w:sz="4" w:space="0" w:color="auto"/>
            </w:tcBorders>
            <w:shd w:val="clear" w:color="FF99CC" w:fill="F4B183"/>
            <w:vAlign w:val="bottom"/>
            <w:hideMark/>
          </w:tcPr>
          <w:p w14:paraId="32E2891D"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Cena jednostkowa brutto</w:t>
            </w:r>
          </w:p>
        </w:tc>
        <w:tc>
          <w:tcPr>
            <w:tcW w:w="1134" w:type="dxa"/>
            <w:vMerge w:val="restart"/>
            <w:tcBorders>
              <w:top w:val="nil"/>
              <w:left w:val="single" w:sz="4" w:space="0" w:color="auto"/>
              <w:bottom w:val="single" w:sz="4" w:space="0" w:color="auto"/>
              <w:right w:val="single" w:sz="4" w:space="0" w:color="auto"/>
            </w:tcBorders>
            <w:shd w:val="clear" w:color="FF99CC" w:fill="F4B183"/>
            <w:vAlign w:val="bottom"/>
            <w:hideMark/>
          </w:tcPr>
          <w:p w14:paraId="37B2DC2D"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Wartość ogółem netto</w:t>
            </w:r>
          </w:p>
        </w:tc>
        <w:tc>
          <w:tcPr>
            <w:tcW w:w="1276" w:type="dxa"/>
            <w:vMerge w:val="restart"/>
            <w:tcBorders>
              <w:top w:val="nil"/>
              <w:left w:val="single" w:sz="4" w:space="0" w:color="auto"/>
              <w:bottom w:val="single" w:sz="4" w:space="0" w:color="auto"/>
              <w:right w:val="single" w:sz="4" w:space="0" w:color="auto"/>
            </w:tcBorders>
            <w:shd w:val="clear" w:color="FF99CC" w:fill="F4B183"/>
            <w:vAlign w:val="bottom"/>
            <w:hideMark/>
          </w:tcPr>
          <w:p w14:paraId="63B57E7E"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Stawka VAT</w:t>
            </w:r>
          </w:p>
        </w:tc>
        <w:tc>
          <w:tcPr>
            <w:tcW w:w="1275" w:type="dxa"/>
            <w:vMerge w:val="restart"/>
            <w:tcBorders>
              <w:top w:val="nil"/>
              <w:left w:val="single" w:sz="4" w:space="0" w:color="auto"/>
              <w:bottom w:val="single" w:sz="4" w:space="0" w:color="auto"/>
              <w:right w:val="single" w:sz="4" w:space="0" w:color="auto"/>
            </w:tcBorders>
            <w:shd w:val="clear" w:color="FF99CC" w:fill="F4B183"/>
            <w:vAlign w:val="bottom"/>
            <w:hideMark/>
          </w:tcPr>
          <w:p w14:paraId="44C280F0"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Wartość podatku VAT</w:t>
            </w:r>
          </w:p>
        </w:tc>
        <w:tc>
          <w:tcPr>
            <w:tcW w:w="1134" w:type="dxa"/>
            <w:vMerge w:val="restart"/>
            <w:tcBorders>
              <w:top w:val="nil"/>
              <w:left w:val="single" w:sz="4" w:space="0" w:color="auto"/>
              <w:bottom w:val="single" w:sz="4" w:space="0" w:color="auto"/>
              <w:right w:val="single" w:sz="4" w:space="0" w:color="auto"/>
            </w:tcBorders>
            <w:shd w:val="clear" w:color="FF99CC" w:fill="F4B183"/>
            <w:vAlign w:val="bottom"/>
            <w:hideMark/>
          </w:tcPr>
          <w:p w14:paraId="74D956DE"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Wartość ogółem brutto</w:t>
            </w:r>
          </w:p>
        </w:tc>
      </w:tr>
      <w:tr w:rsidR="0054635C" w:rsidRPr="00BD4EB2" w14:paraId="1BC4C262" w14:textId="77777777" w:rsidTr="00B465A4">
        <w:trPr>
          <w:trHeight w:val="300"/>
        </w:trPr>
        <w:tc>
          <w:tcPr>
            <w:tcW w:w="567" w:type="dxa"/>
            <w:vMerge/>
            <w:tcBorders>
              <w:top w:val="nil"/>
              <w:left w:val="single" w:sz="4" w:space="0" w:color="auto"/>
              <w:bottom w:val="single" w:sz="4" w:space="0" w:color="auto"/>
              <w:right w:val="single" w:sz="4" w:space="0" w:color="auto"/>
            </w:tcBorders>
            <w:vAlign w:val="center"/>
            <w:hideMark/>
          </w:tcPr>
          <w:p w14:paraId="35F499D8"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568" w:type="dxa"/>
            <w:vMerge/>
            <w:tcBorders>
              <w:top w:val="nil"/>
              <w:left w:val="single" w:sz="4" w:space="0" w:color="auto"/>
              <w:bottom w:val="single" w:sz="4" w:space="0" w:color="auto"/>
              <w:right w:val="single" w:sz="4" w:space="0" w:color="auto"/>
            </w:tcBorders>
            <w:vAlign w:val="center"/>
            <w:hideMark/>
          </w:tcPr>
          <w:p w14:paraId="03BEB88F"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3888" w:type="dxa"/>
            <w:vMerge/>
            <w:tcBorders>
              <w:top w:val="nil"/>
              <w:left w:val="single" w:sz="4" w:space="0" w:color="auto"/>
              <w:bottom w:val="single" w:sz="4" w:space="0" w:color="auto"/>
              <w:right w:val="single" w:sz="4" w:space="0" w:color="auto"/>
            </w:tcBorders>
            <w:vAlign w:val="center"/>
            <w:hideMark/>
          </w:tcPr>
          <w:p w14:paraId="46BAE532"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59" w:type="dxa"/>
            <w:tcBorders>
              <w:top w:val="nil"/>
              <w:left w:val="nil"/>
              <w:bottom w:val="nil"/>
              <w:right w:val="single" w:sz="4" w:space="0" w:color="auto"/>
            </w:tcBorders>
            <w:shd w:val="clear" w:color="FF99CC" w:fill="F4B183"/>
            <w:noWrap/>
            <w:vAlign w:val="bottom"/>
            <w:hideMark/>
          </w:tcPr>
          <w:p w14:paraId="0AF77F31"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vMerge/>
            <w:tcBorders>
              <w:top w:val="nil"/>
              <w:left w:val="single" w:sz="4" w:space="0" w:color="auto"/>
              <w:bottom w:val="single" w:sz="4" w:space="0" w:color="auto"/>
              <w:right w:val="single" w:sz="4" w:space="0" w:color="auto"/>
            </w:tcBorders>
            <w:vAlign w:val="center"/>
            <w:hideMark/>
          </w:tcPr>
          <w:p w14:paraId="53D72DFA"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817" w:type="dxa"/>
            <w:vMerge/>
            <w:tcBorders>
              <w:top w:val="nil"/>
              <w:left w:val="single" w:sz="4" w:space="0" w:color="auto"/>
              <w:bottom w:val="single" w:sz="4" w:space="0" w:color="auto"/>
              <w:right w:val="single" w:sz="4" w:space="0" w:color="auto"/>
            </w:tcBorders>
            <w:vAlign w:val="center"/>
            <w:hideMark/>
          </w:tcPr>
          <w:p w14:paraId="010BABFC"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946" w:type="dxa"/>
            <w:vMerge/>
            <w:tcBorders>
              <w:top w:val="nil"/>
              <w:left w:val="single" w:sz="4" w:space="0" w:color="auto"/>
              <w:bottom w:val="single" w:sz="4" w:space="0" w:color="auto"/>
              <w:right w:val="single" w:sz="4" w:space="0" w:color="auto"/>
            </w:tcBorders>
            <w:vAlign w:val="center"/>
            <w:hideMark/>
          </w:tcPr>
          <w:p w14:paraId="37D1A60F"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80" w:type="dxa"/>
            <w:vMerge/>
            <w:tcBorders>
              <w:top w:val="nil"/>
              <w:left w:val="single" w:sz="4" w:space="0" w:color="auto"/>
              <w:bottom w:val="single" w:sz="4" w:space="0" w:color="auto"/>
              <w:right w:val="single" w:sz="4" w:space="0" w:color="auto"/>
            </w:tcBorders>
            <w:vAlign w:val="center"/>
            <w:hideMark/>
          </w:tcPr>
          <w:p w14:paraId="00DC5A2E"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93" w:type="dxa"/>
            <w:vMerge/>
            <w:tcBorders>
              <w:top w:val="nil"/>
              <w:left w:val="single" w:sz="4" w:space="0" w:color="auto"/>
              <w:bottom w:val="single" w:sz="4" w:space="0" w:color="auto"/>
              <w:right w:val="single" w:sz="4" w:space="0" w:color="auto"/>
            </w:tcBorders>
            <w:vAlign w:val="center"/>
            <w:hideMark/>
          </w:tcPr>
          <w:p w14:paraId="207C55A7"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single" w:sz="4" w:space="0" w:color="auto"/>
              <w:right w:val="single" w:sz="4" w:space="0" w:color="auto"/>
            </w:tcBorders>
            <w:vAlign w:val="center"/>
            <w:hideMark/>
          </w:tcPr>
          <w:p w14:paraId="5CEEB152"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6" w:type="dxa"/>
            <w:vMerge/>
            <w:tcBorders>
              <w:top w:val="nil"/>
              <w:left w:val="single" w:sz="4" w:space="0" w:color="auto"/>
              <w:bottom w:val="single" w:sz="4" w:space="0" w:color="auto"/>
              <w:right w:val="single" w:sz="4" w:space="0" w:color="auto"/>
            </w:tcBorders>
            <w:vAlign w:val="center"/>
            <w:hideMark/>
          </w:tcPr>
          <w:p w14:paraId="4C159155"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5" w:type="dxa"/>
            <w:vMerge/>
            <w:tcBorders>
              <w:top w:val="nil"/>
              <w:left w:val="single" w:sz="4" w:space="0" w:color="auto"/>
              <w:bottom w:val="single" w:sz="4" w:space="0" w:color="auto"/>
              <w:right w:val="single" w:sz="4" w:space="0" w:color="auto"/>
            </w:tcBorders>
            <w:vAlign w:val="center"/>
            <w:hideMark/>
          </w:tcPr>
          <w:p w14:paraId="727559AB"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single" w:sz="4" w:space="0" w:color="auto"/>
              <w:right w:val="single" w:sz="4" w:space="0" w:color="auto"/>
            </w:tcBorders>
            <w:vAlign w:val="center"/>
            <w:hideMark/>
          </w:tcPr>
          <w:p w14:paraId="1AFDF5A0" w14:textId="77777777" w:rsidR="00204FC1" w:rsidRPr="00BD4EB2" w:rsidRDefault="00204FC1" w:rsidP="00204FC1">
            <w:pPr>
              <w:suppressAutoHyphens w:val="0"/>
              <w:rPr>
                <w:rFonts w:asciiTheme="minorHAnsi" w:hAnsiTheme="minorHAnsi" w:cstheme="minorHAnsi"/>
                <w:color w:val="000000"/>
                <w:sz w:val="22"/>
                <w:szCs w:val="22"/>
                <w:lang w:eastAsia="pl-PL"/>
              </w:rPr>
            </w:pPr>
          </w:p>
        </w:tc>
      </w:tr>
      <w:tr w:rsidR="0054635C" w:rsidRPr="00BD4EB2" w14:paraId="16A05342" w14:textId="77777777" w:rsidTr="00B465A4">
        <w:trPr>
          <w:trHeight w:val="300"/>
        </w:trPr>
        <w:tc>
          <w:tcPr>
            <w:tcW w:w="567" w:type="dxa"/>
            <w:vMerge/>
            <w:tcBorders>
              <w:top w:val="nil"/>
              <w:left w:val="single" w:sz="4" w:space="0" w:color="auto"/>
              <w:bottom w:val="single" w:sz="4" w:space="0" w:color="auto"/>
              <w:right w:val="single" w:sz="4" w:space="0" w:color="auto"/>
            </w:tcBorders>
            <w:vAlign w:val="center"/>
            <w:hideMark/>
          </w:tcPr>
          <w:p w14:paraId="6661F979"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568" w:type="dxa"/>
            <w:vMerge/>
            <w:tcBorders>
              <w:top w:val="nil"/>
              <w:left w:val="single" w:sz="4" w:space="0" w:color="auto"/>
              <w:bottom w:val="single" w:sz="4" w:space="0" w:color="auto"/>
              <w:right w:val="single" w:sz="4" w:space="0" w:color="auto"/>
            </w:tcBorders>
            <w:vAlign w:val="center"/>
            <w:hideMark/>
          </w:tcPr>
          <w:p w14:paraId="57AC88EC"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3888" w:type="dxa"/>
            <w:vMerge/>
            <w:tcBorders>
              <w:top w:val="nil"/>
              <w:left w:val="single" w:sz="4" w:space="0" w:color="auto"/>
              <w:bottom w:val="single" w:sz="4" w:space="0" w:color="auto"/>
              <w:right w:val="single" w:sz="4" w:space="0" w:color="auto"/>
            </w:tcBorders>
            <w:vAlign w:val="center"/>
            <w:hideMark/>
          </w:tcPr>
          <w:p w14:paraId="110DAA24"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59" w:type="dxa"/>
            <w:tcBorders>
              <w:top w:val="nil"/>
              <w:left w:val="nil"/>
              <w:bottom w:val="nil"/>
              <w:right w:val="single" w:sz="4" w:space="0" w:color="auto"/>
            </w:tcBorders>
            <w:shd w:val="clear" w:color="FF99CC" w:fill="F4B183"/>
            <w:noWrap/>
            <w:vAlign w:val="bottom"/>
            <w:hideMark/>
          </w:tcPr>
          <w:p w14:paraId="5444E9D7"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ilość w opakowaniu</w:t>
            </w:r>
          </w:p>
        </w:tc>
        <w:tc>
          <w:tcPr>
            <w:tcW w:w="981" w:type="dxa"/>
            <w:vMerge/>
            <w:tcBorders>
              <w:top w:val="nil"/>
              <w:left w:val="single" w:sz="4" w:space="0" w:color="auto"/>
              <w:bottom w:val="single" w:sz="4" w:space="0" w:color="auto"/>
              <w:right w:val="single" w:sz="4" w:space="0" w:color="auto"/>
            </w:tcBorders>
            <w:vAlign w:val="center"/>
            <w:hideMark/>
          </w:tcPr>
          <w:p w14:paraId="72CBB0DF"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817" w:type="dxa"/>
            <w:vMerge/>
            <w:tcBorders>
              <w:top w:val="nil"/>
              <w:left w:val="single" w:sz="4" w:space="0" w:color="auto"/>
              <w:bottom w:val="single" w:sz="4" w:space="0" w:color="auto"/>
              <w:right w:val="single" w:sz="4" w:space="0" w:color="auto"/>
            </w:tcBorders>
            <w:vAlign w:val="center"/>
            <w:hideMark/>
          </w:tcPr>
          <w:p w14:paraId="0B4D5E11"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946" w:type="dxa"/>
            <w:vMerge/>
            <w:tcBorders>
              <w:top w:val="nil"/>
              <w:left w:val="single" w:sz="4" w:space="0" w:color="auto"/>
              <w:bottom w:val="single" w:sz="4" w:space="0" w:color="auto"/>
              <w:right w:val="single" w:sz="4" w:space="0" w:color="auto"/>
            </w:tcBorders>
            <w:vAlign w:val="center"/>
            <w:hideMark/>
          </w:tcPr>
          <w:p w14:paraId="321E59D0"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80" w:type="dxa"/>
            <w:vMerge/>
            <w:tcBorders>
              <w:top w:val="nil"/>
              <w:left w:val="single" w:sz="4" w:space="0" w:color="auto"/>
              <w:bottom w:val="single" w:sz="4" w:space="0" w:color="auto"/>
              <w:right w:val="single" w:sz="4" w:space="0" w:color="auto"/>
            </w:tcBorders>
            <w:vAlign w:val="center"/>
            <w:hideMark/>
          </w:tcPr>
          <w:p w14:paraId="51685DC6"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93" w:type="dxa"/>
            <w:vMerge/>
            <w:tcBorders>
              <w:top w:val="nil"/>
              <w:left w:val="single" w:sz="4" w:space="0" w:color="auto"/>
              <w:bottom w:val="single" w:sz="4" w:space="0" w:color="auto"/>
              <w:right w:val="single" w:sz="4" w:space="0" w:color="auto"/>
            </w:tcBorders>
            <w:vAlign w:val="center"/>
            <w:hideMark/>
          </w:tcPr>
          <w:p w14:paraId="2BE24D46"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single" w:sz="4" w:space="0" w:color="auto"/>
              <w:right w:val="single" w:sz="4" w:space="0" w:color="auto"/>
            </w:tcBorders>
            <w:vAlign w:val="center"/>
            <w:hideMark/>
          </w:tcPr>
          <w:p w14:paraId="23BB2FD4"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6" w:type="dxa"/>
            <w:vMerge/>
            <w:tcBorders>
              <w:top w:val="nil"/>
              <w:left w:val="single" w:sz="4" w:space="0" w:color="auto"/>
              <w:bottom w:val="single" w:sz="4" w:space="0" w:color="auto"/>
              <w:right w:val="single" w:sz="4" w:space="0" w:color="auto"/>
            </w:tcBorders>
            <w:vAlign w:val="center"/>
            <w:hideMark/>
          </w:tcPr>
          <w:p w14:paraId="5F2690BC"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5" w:type="dxa"/>
            <w:vMerge/>
            <w:tcBorders>
              <w:top w:val="nil"/>
              <w:left w:val="single" w:sz="4" w:space="0" w:color="auto"/>
              <w:bottom w:val="single" w:sz="4" w:space="0" w:color="auto"/>
              <w:right w:val="single" w:sz="4" w:space="0" w:color="auto"/>
            </w:tcBorders>
            <w:vAlign w:val="center"/>
            <w:hideMark/>
          </w:tcPr>
          <w:p w14:paraId="658B6964"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single" w:sz="4" w:space="0" w:color="auto"/>
              <w:right w:val="single" w:sz="4" w:space="0" w:color="auto"/>
            </w:tcBorders>
            <w:vAlign w:val="center"/>
            <w:hideMark/>
          </w:tcPr>
          <w:p w14:paraId="30570D27" w14:textId="77777777" w:rsidR="00204FC1" w:rsidRPr="00BD4EB2" w:rsidRDefault="00204FC1" w:rsidP="00204FC1">
            <w:pPr>
              <w:suppressAutoHyphens w:val="0"/>
              <w:rPr>
                <w:rFonts w:asciiTheme="minorHAnsi" w:hAnsiTheme="minorHAnsi" w:cstheme="minorHAnsi"/>
                <w:color w:val="000000"/>
                <w:sz w:val="22"/>
                <w:szCs w:val="22"/>
                <w:lang w:eastAsia="pl-PL"/>
              </w:rPr>
            </w:pPr>
          </w:p>
        </w:tc>
      </w:tr>
      <w:tr w:rsidR="004D6F42" w:rsidRPr="00BD4EB2" w14:paraId="474FF5C0" w14:textId="77777777" w:rsidTr="00B465A4">
        <w:trPr>
          <w:trHeight w:val="300"/>
        </w:trPr>
        <w:tc>
          <w:tcPr>
            <w:tcW w:w="567"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1FA6C666"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w:t>
            </w:r>
          </w:p>
        </w:tc>
        <w:tc>
          <w:tcPr>
            <w:tcW w:w="568" w:type="dxa"/>
            <w:vMerge w:val="restart"/>
            <w:tcBorders>
              <w:top w:val="nil"/>
              <w:left w:val="single" w:sz="4" w:space="0" w:color="auto"/>
              <w:bottom w:val="nil"/>
              <w:right w:val="nil"/>
            </w:tcBorders>
            <w:shd w:val="clear" w:color="FF99CC" w:fill="F4B183"/>
            <w:noWrap/>
            <w:vAlign w:val="bottom"/>
            <w:hideMark/>
          </w:tcPr>
          <w:p w14:paraId="5C15EC1A"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2.</w:t>
            </w:r>
          </w:p>
        </w:tc>
        <w:tc>
          <w:tcPr>
            <w:tcW w:w="3888" w:type="dxa"/>
            <w:vMerge w:val="restart"/>
            <w:tcBorders>
              <w:top w:val="nil"/>
              <w:left w:val="single" w:sz="4" w:space="0" w:color="auto"/>
              <w:bottom w:val="nil"/>
              <w:right w:val="single" w:sz="4" w:space="0" w:color="auto"/>
            </w:tcBorders>
            <w:shd w:val="clear" w:color="FF99CC" w:fill="F4B183"/>
            <w:noWrap/>
            <w:vAlign w:val="bottom"/>
            <w:hideMark/>
          </w:tcPr>
          <w:p w14:paraId="500F925D"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3.</w:t>
            </w:r>
          </w:p>
        </w:tc>
        <w:tc>
          <w:tcPr>
            <w:tcW w:w="1259" w:type="dxa"/>
            <w:tcBorders>
              <w:top w:val="single" w:sz="4" w:space="0" w:color="auto"/>
              <w:left w:val="nil"/>
              <w:bottom w:val="nil"/>
              <w:right w:val="single" w:sz="4" w:space="0" w:color="auto"/>
            </w:tcBorders>
            <w:shd w:val="clear" w:color="FF99CC" w:fill="F4B183"/>
            <w:noWrap/>
            <w:vAlign w:val="bottom"/>
            <w:hideMark/>
          </w:tcPr>
          <w:p w14:paraId="006EC95D"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vMerge w:val="restart"/>
            <w:tcBorders>
              <w:top w:val="nil"/>
              <w:left w:val="nil"/>
              <w:bottom w:val="nil"/>
              <w:right w:val="single" w:sz="4" w:space="0" w:color="auto"/>
            </w:tcBorders>
            <w:shd w:val="clear" w:color="FF99CC" w:fill="F4B183"/>
            <w:noWrap/>
            <w:vAlign w:val="bottom"/>
            <w:hideMark/>
          </w:tcPr>
          <w:p w14:paraId="352FA484" w14:textId="254165A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5.</w:t>
            </w:r>
          </w:p>
        </w:tc>
        <w:tc>
          <w:tcPr>
            <w:tcW w:w="817" w:type="dxa"/>
            <w:vMerge w:val="restart"/>
            <w:tcBorders>
              <w:top w:val="nil"/>
              <w:left w:val="single" w:sz="4" w:space="0" w:color="auto"/>
              <w:bottom w:val="nil"/>
              <w:right w:val="single" w:sz="4" w:space="0" w:color="auto"/>
            </w:tcBorders>
            <w:shd w:val="clear" w:color="FF99CC" w:fill="F4B183"/>
            <w:noWrap/>
            <w:vAlign w:val="bottom"/>
            <w:hideMark/>
          </w:tcPr>
          <w:p w14:paraId="7FC72A7A"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6.</w:t>
            </w:r>
          </w:p>
        </w:tc>
        <w:tc>
          <w:tcPr>
            <w:tcW w:w="946" w:type="dxa"/>
            <w:vMerge w:val="restart"/>
            <w:tcBorders>
              <w:top w:val="nil"/>
              <w:left w:val="single" w:sz="4" w:space="0" w:color="auto"/>
              <w:bottom w:val="nil"/>
              <w:right w:val="single" w:sz="4" w:space="0" w:color="auto"/>
            </w:tcBorders>
            <w:shd w:val="clear" w:color="FF99CC" w:fill="F4B183"/>
            <w:noWrap/>
            <w:vAlign w:val="bottom"/>
            <w:hideMark/>
          </w:tcPr>
          <w:p w14:paraId="16B57D73"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7.</w:t>
            </w:r>
          </w:p>
        </w:tc>
        <w:tc>
          <w:tcPr>
            <w:tcW w:w="1080" w:type="dxa"/>
            <w:vMerge w:val="restart"/>
            <w:tcBorders>
              <w:top w:val="nil"/>
              <w:left w:val="single" w:sz="4" w:space="0" w:color="auto"/>
              <w:bottom w:val="nil"/>
              <w:right w:val="single" w:sz="4" w:space="0" w:color="auto"/>
            </w:tcBorders>
            <w:shd w:val="clear" w:color="FF99CC" w:fill="F4B183"/>
            <w:noWrap/>
            <w:vAlign w:val="bottom"/>
            <w:hideMark/>
          </w:tcPr>
          <w:p w14:paraId="4B9A6F08"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8.</w:t>
            </w:r>
          </w:p>
        </w:tc>
        <w:tc>
          <w:tcPr>
            <w:tcW w:w="1093" w:type="dxa"/>
            <w:vMerge w:val="restart"/>
            <w:tcBorders>
              <w:top w:val="nil"/>
              <w:left w:val="single" w:sz="4" w:space="0" w:color="auto"/>
              <w:bottom w:val="nil"/>
              <w:right w:val="single" w:sz="4" w:space="0" w:color="auto"/>
            </w:tcBorders>
            <w:shd w:val="clear" w:color="FF99CC" w:fill="F4B183"/>
            <w:noWrap/>
            <w:vAlign w:val="bottom"/>
            <w:hideMark/>
          </w:tcPr>
          <w:p w14:paraId="7EA25FF7"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9.</w:t>
            </w:r>
          </w:p>
        </w:tc>
        <w:tc>
          <w:tcPr>
            <w:tcW w:w="1134" w:type="dxa"/>
            <w:vMerge w:val="restart"/>
            <w:tcBorders>
              <w:top w:val="nil"/>
              <w:left w:val="single" w:sz="4" w:space="0" w:color="auto"/>
              <w:bottom w:val="nil"/>
              <w:right w:val="single" w:sz="4" w:space="0" w:color="auto"/>
            </w:tcBorders>
            <w:shd w:val="clear" w:color="FF99CC" w:fill="F4B183"/>
            <w:noWrap/>
            <w:vAlign w:val="bottom"/>
            <w:hideMark/>
          </w:tcPr>
          <w:p w14:paraId="364893AC"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10.</w:t>
            </w:r>
          </w:p>
        </w:tc>
        <w:tc>
          <w:tcPr>
            <w:tcW w:w="1276"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1955FA97"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11.</w:t>
            </w:r>
          </w:p>
        </w:tc>
        <w:tc>
          <w:tcPr>
            <w:tcW w:w="1275"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127B22D0"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12.</w:t>
            </w:r>
          </w:p>
        </w:tc>
        <w:tc>
          <w:tcPr>
            <w:tcW w:w="1134"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18F342A2"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13.</w:t>
            </w:r>
          </w:p>
        </w:tc>
      </w:tr>
      <w:tr w:rsidR="0054635C" w:rsidRPr="00BD4EB2" w14:paraId="61278D71" w14:textId="77777777" w:rsidTr="00B465A4">
        <w:trPr>
          <w:trHeight w:val="300"/>
        </w:trPr>
        <w:tc>
          <w:tcPr>
            <w:tcW w:w="567" w:type="dxa"/>
            <w:vMerge/>
            <w:tcBorders>
              <w:top w:val="nil"/>
              <w:left w:val="single" w:sz="4" w:space="0" w:color="auto"/>
              <w:bottom w:val="single" w:sz="4" w:space="0" w:color="auto"/>
              <w:right w:val="single" w:sz="4" w:space="0" w:color="auto"/>
            </w:tcBorders>
            <w:vAlign w:val="center"/>
            <w:hideMark/>
          </w:tcPr>
          <w:p w14:paraId="6193A9BB"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568" w:type="dxa"/>
            <w:vMerge/>
            <w:tcBorders>
              <w:top w:val="nil"/>
              <w:left w:val="single" w:sz="4" w:space="0" w:color="auto"/>
              <w:bottom w:val="nil"/>
              <w:right w:val="nil"/>
            </w:tcBorders>
            <w:vAlign w:val="center"/>
            <w:hideMark/>
          </w:tcPr>
          <w:p w14:paraId="78E342BF"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3888" w:type="dxa"/>
            <w:vMerge/>
            <w:tcBorders>
              <w:top w:val="nil"/>
              <w:left w:val="single" w:sz="4" w:space="0" w:color="auto"/>
              <w:bottom w:val="nil"/>
              <w:right w:val="single" w:sz="4" w:space="0" w:color="auto"/>
            </w:tcBorders>
            <w:vAlign w:val="center"/>
            <w:hideMark/>
          </w:tcPr>
          <w:p w14:paraId="41849518"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59" w:type="dxa"/>
            <w:tcBorders>
              <w:top w:val="nil"/>
              <w:left w:val="nil"/>
              <w:bottom w:val="nil"/>
              <w:right w:val="single" w:sz="4" w:space="0" w:color="auto"/>
            </w:tcBorders>
            <w:shd w:val="clear" w:color="FF99CC" w:fill="F4B183"/>
            <w:noWrap/>
            <w:vAlign w:val="bottom"/>
            <w:hideMark/>
          </w:tcPr>
          <w:p w14:paraId="16588F5D" w14:textId="3F648268"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4.</w:t>
            </w:r>
          </w:p>
        </w:tc>
        <w:tc>
          <w:tcPr>
            <w:tcW w:w="981" w:type="dxa"/>
            <w:vMerge/>
            <w:tcBorders>
              <w:top w:val="nil"/>
              <w:left w:val="nil"/>
              <w:bottom w:val="nil"/>
              <w:right w:val="single" w:sz="4" w:space="0" w:color="auto"/>
            </w:tcBorders>
            <w:vAlign w:val="center"/>
            <w:hideMark/>
          </w:tcPr>
          <w:p w14:paraId="5E80ADDD"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817" w:type="dxa"/>
            <w:vMerge/>
            <w:tcBorders>
              <w:top w:val="nil"/>
              <w:left w:val="single" w:sz="4" w:space="0" w:color="auto"/>
              <w:bottom w:val="nil"/>
              <w:right w:val="single" w:sz="4" w:space="0" w:color="auto"/>
            </w:tcBorders>
            <w:vAlign w:val="center"/>
            <w:hideMark/>
          </w:tcPr>
          <w:p w14:paraId="099AD147"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946" w:type="dxa"/>
            <w:vMerge/>
            <w:tcBorders>
              <w:top w:val="nil"/>
              <w:left w:val="single" w:sz="4" w:space="0" w:color="auto"/>
              <w:bottom w:val="nil"/>
              <w:right w:val="single" w:sz="4" w:space="0" w:color="auto"/>
            </w:tcBorders>
            <w:vAlign w:val="center"/>
            <w:hideMark/>
          </w:tcPr>
          <w:p w14:paraId="135B4A0B"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80" w:type="dxa"/>
            <w:vMerge/>
            <w:tcBorders>
              <w:top w:val="nil"/>
              <w:left w:val="single" w:sz="4" w:space="0" w:color="auto"/>
              <w:bottom w:val="nil"/>
              <w:right w:val="single" w:sz="4" w:space="0" w:color="auto"/>
            </w:tcBorders>
            <w:vAlign w:val="center"/>
            <w:hideMark/>
          </w:tcPr>
          <w:p w14:paraId="303432C8"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93" w:type="dxa"/>
            <w:vMerge/>
            <w:tcBorders>
              <w:top w:val="nil"/>
              <w:left w:val="single" w:sz="4" w:space="0" w:color="auto"/>
              <w:bottom w:val="nil"/>
              <w:right w:val="single" w:sz="4" w:space="0" w:color="auto"/>
            </w:tcBorders>
            <w:vAlign w:val="center"/>
            <w:hideMark/>
          </w:tcPr>
          <w:p w14:paraId="5D8CF1A1"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nil"/>
              <w:right w:val="single" w:sz="4" w:space="0" w:color="auto"/>
            </w:tcBorders>
            <w:vAlign w:val="center"/>
            <w:hideMark/>
          </w:tcPr>
          <w:p w14:paraId="031E9891"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6" w:type="dxa"/>
            <w:vMerge/>
            <w:tcBorders>
              <w:top w:val="nil"/>
              <w:left w:val="single" w:sz="4" w:space="0" w:color="auto"/>
              <w:bottom w:val="single" w:sz="4" w:space="0" w:color="auto"/>
              <w:right w:val="single" w:sz="4" w:space="0" w:color="auto"/>
            </w:tcBorders>
            <w:vAlign w:val="center"/>
            <w:hideMark/>
          </w:tcPr>
          <w:p w14:paraId="47CF9571"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5" w:type="dxa"/>
            <w:vMerge/>
            <w:tcBorders>
              <w:top w:val="nil"/>
              <w:left w:val="single" w:sz="4" w:space="0" w:color="auto"/>
              <w:bottom w:val="single" w:sz="4" w:space="0" w:color="auto"/>
              <w:right w:val="single" w:sz="4" w:space="0" w:color="auto"/>
            </w:tcBorders>
            <w:vAlign w:val="center"/>
            <w:hideMark/>
          </w:tcPr>
          <w:p w14:paraId="01A4F4B0"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single" w:sz="4" w:space="0" w:color="auto"/>
              <w:right w:val="single" w:sz="4" w:space="0" w:color="auto"/>
            </w:tcBorders>
            <w:vAlign w:val="center"/>
            <w:hideMark/>
          </w:tcPr>
          <w:p w14:paraId="304BA5E2" w14:textId="77777777" w:rsidR="00204FC1" w:rsidRPr="00BD4EB2" w:rsidRDefault="00204FC1" w:rsidP="00204FC1">
            <w:pPr>
              <w:suppressAutoHyphens w:val="0"/>
              <w:rPr>
                <w:rFonts w:asciiTheme="minorHAnsi" w:hAnsiTheme="minorHAnsi" w:cstheme="minorHAnsi"/>
                <w:color w:val="000000"/>
                <w:sz w:val="22"/>
                <w:szCs w:val="22"/>
                <w:lang w:eastAsia="pl-PL"/>
              </w:rPr>
            </w:pPr>
          </w:p>
        </w:tc>
      </w:tr>
      <w:tr w:rsidR="00BD4EB2" w:rsidRPr="00BD4EB2" w14:paraId="461AA8D2" w14:textId="77777777" w:rsidTr="00B465A4">
        <w:trPr>
          <w:trHeight w:val="765"/>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456A1230"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14:paraId="11488D6A"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single" w:sz="4" w:space="0" w:color="auto"/>
              <w:left w:val="nil"/>
              <w:bottom w:val="single" w:sz="4" w:space="0" w:color="auto"/>
              <w:right w:val="single" w:sz="4" w:space="0" w:color="auto"/>
            </w:tcBorders>
            <w:shd w:val="clear" w:color="auto" w:fill="FFFFFF" w:themeFill="background1"/>
            <w:vAlign w:val="center"/>
            <w:hideMark/>
          </w:tcPr>
          <w:p w14:paraId="2765C40C"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Insulina ludzka </w:t>
            </w:r>
            <w:proofErr w:type="spellStart"/>
            <w:r w:rsidRPr="00BD4EB2">
              <w:rPr>
                <w:rFonts w:asciiTheme="minorHAnsi" w:hAnsiTheme="minorHAnsi" w:cstheme="minorHAnsi"/>
                <w:color w:val="000000"/>
                <w:sz w:val="22"/>
                <w:szCs w:val="22"/>
                <w:lang w:eastAsia="pl-PL"/>
              </w:rPr>
              <w:t>krótkodziałająca</w:t>
            </w:r>
            <w:proofErr w:type="spellEnd"/>
            <w:r w:rsidRPr="00BD4EB2">
              <w:rPr>
                <w:rFonts w:asciiTheme="minorHAnsi" w:hAnsiTheme="minorHAnsi" w:cstheme="minorHAnsi"/>
                <w:color w:val="000000"/>
                <w:sz w:val="22"/>
                <w:szCs w:val="22"/>
                <w:lang w:eastAsia="pl-PL"/>
              </w:rPr>
              <w:t xml:space="preserve"> podawana DOŻYLNIE 1 ml roztworu zawiera </w:t>
            </w:r>
            <w:r w:rsidRPr="00BD4EB2">
              <w:rPr>
                <w:rFonts w:asciiTheme="minorHAnsi" w:hAnsiTheme="minorHAnsi" w:cstheme="minorHAnsi"/>
                <w:b/>
                <w:bCs/>
                <w:color w:val="000000"/>
                <w:sz w:val="22"/>
                <w:szCs w:val="22"/>
                <w:lang w:eastAsia="pl-PL"/>
              </w:rPr>
              <w:t>100 j.m</w:t>
            </w:r>
            <w:r w:rsidRPr="00BD4EB2">
              <w:rPr>
                <w:rFonts w:asciiTheme="minorHAnsi" w:hAnsiTheme="minorHAnsi" w:cstheme="minorHAnsi"/>
                <w:color w:val="000000"/>
                <w:sz w:val="22"/>
                <w:szCs w:val="22"/>
                <w:lang w:eastAsia="pl-PL"/>
              </w:rPr>
              <w:t>. insuliny ludzkiej (odpowiadające 3,5 mg).  1 wkład zawiera 3 ml odpowiadające 300 j.m.</w:t>
            </w:r>
          </w:p>
        </w:tc>
        <w:tc>
          <w:tcPr>
            <w:tcW w:w="1259" w:type="dxa"/>
            <w:tcBorders>
              <w:top w:val="single" w:sz="4" w:space="0" w:color="auto"/>
              <w:left w:val="nil"/>
              <w:bottom w:val="single" w:sz="4" w:space="0" w:color="auto"/>
              <w:right w:val="single" w:sz="4" w:space="0" w:color="auto"/>
            </w:tcBorders>
            <w:shd w:val="clear" w:color="auto" w:fill="auto"/>
            <w:vAlign w:val="center"/>
            <w:hideMark/>
          </w:tcPr>
          <w:p w14:paraId="061EBE1B"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single" w:sz="4" w:space="0" w:color="auto"/>
              <w:left w:val="nil"/>
              <w:bottom w:val="single" w:sz="4" w:space="0" w:color="auto"/>
              <w:right w:val="single" w:sz="4" w:space="0" w:color="auto"/>
            </w:tcBorders>
            <w:shd w:val="clear" w:color="auto" w:fill="auto"/>
            <w:vAlign w:val="bottom"/>
            <w:hideMark/>
          </w:tcPr>
          <w:p w14:paraId="646FB8B2"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single" w:sz="4" w:space="0" w:color="auto"/>
              <w:left w:val="nil"/>
              <w:bottom w:val="single" w:sz="4" w:space="0" w:color="auto"/>
              <w:right w:val="single" w:sz="4" w:space="0" w:color="auto"/>
            </w:tcBorders>
            <w:shd w:val="clear" w:color="auto" w:fill="auto"/>
            <w:vAlign w:val="center"/>
            <w:hideMark/>
          </w:tcPr>
          <w:p w14:paraId="2D0D68EB"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fiol</w:t>
            </w:r>
          </w:p>
        </w:tc>
        <w:tc>
          <w:tcPr>
            <w:tcW w:w="946" w:type="dxa"/>
            <w:tcBorders>
              <w:top w:val="single" w:sz="4" w:space="0" w:color="auto"/>
              <w:left w:val="nil"/>
              <w:bottom w:val="single" w:sz="4" w:space="0" w:color="auto"/>
              <w:right w:val="single" w:sz="4" w:space="0" w:color="auto"/>
            </w:tcBorders>
            <w:shd w:val="clear" w:color="auto" w:fill="auto"/>
            <w:vAlign w:val="center"/>
            <w:hideMark/>
          </w:tcPr>
          <w:p w14:paraId="767EDA8E"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25</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7B937BF5" w14:textId="77777777" w:rsidR="00204FC1" w:rsidRPr="00BD4EB2" w:rsidRDefault="00204FC1" w:rsidP="00204FC1">
            <w:pPr>
              <w:suppressAutoHyphens w:val="0"/>
              <w:jc w:val="center"/>
              <w:rPr>
                <w:rFonts w:asciiTheme="minorHAnsi" w:hAnsiTheme="minorHAnsi" w:cstheme="minorHAnsi"/>
                <w:sz w:val="22"/>
                <w:szCs w:val="22"/>
                <w:lang w:eastAsia="pl-PL"/>
              </w:rPr>
            </w:pPr>
            <w:r w:rsidRPr="00BD4EB2">
              <w:rPr>
                <w:rFonts w:asciiTheme="minorHAnsi" w:hAnsiTheme="minorHAnsi" w:cstheme="minorHAnsi"/>
                <w:sz w:val="22"/>
                <w:szCs w:val="22"/>
                <w:lang w:eastAsia="pl-PL"/>
              </w:rPr>
              <w:t> </w:t>
            </w:r>
          </w:p>
        </w:tc>
        <w:tc>
          <w:tcPr>
            <w:tcW w:w="1093" w:type="dxa"/>
            <w:tcBorders>
              <w:top w:val="single" w:sz="4" w:space="0" w:color="auto"/>
              <w:left w:val="nil"/>
              <w:bottom w:val="single" w:sz="4" w:space="0" w:color="auto"/>
              <w:right w:val="single" w:sz="4" w:space="0" w:color="auto"/>
            </w:tcBorders>
            <w:shd w:val="clear" w:color="auto" w:fill="auto"/>
            <w:vAlign w:val="bottom"/>
            <w:hideMark/>
          </w:tcPr>
          <w:p w14:paraId="6407684D"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0B394D62"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6" w:type="dxa"/>
            <w:tcBorders>
              <w:top w:val="nil"/>
              <w:left w:val="nil"/>
              <w:bottom w:val="single" w:sz="4" w:space="0" w:color="auto"/>
              <w:right w:val="single" w:sz="4" w:space="0" w:color="auto"/>
            </w:tcBorders>
            <w:shd w:val="clear" w:color="auto" w:fill="auto"/>
            <w:noWrap/>
            <w:vAlign w:val="center"/>
            <w:hideMark/>
          </w:tcPr>
          <w:p w14:paraId="305A624C"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5" w:type="dxa"/>
            <w:tcBorders>
              <w:top w:val="nil"/>
              <w:left w:val="nil"/>
              <w:bottom w:val="single" w:sz="4" w:space="0" w:color="auto"/>
              <w:right w:val="single" w:sz="4" w:space="0" w:color="auto"/>
            </w:tcBorders>
            <w:shd w:val="clear" w:color="auto" w:fill="auto"/>
            <w:noWrap/>
            <w:vAlign w:val="bottom"/>
            <w:hideMark/>
          </w:tcPr>
          <w:p w14:paraId="1679D235"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5A81F180"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r>
      <w:tr w:rsidR="00BD4EB2" w:rsidRPr="00BD4EB2" w14:paraId="1666BBE4" w14:textId="77777777" w:rsidTr="00B465A4">
        <w:trPr>
          <w:trHeight w:val="765"/>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07CB5AA8"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2.</w:t>
            </w:r>
          </w:p>
        </w:tc>
        <w:tc>
          <w:tcPr>
            <w:tcW w:w="568" w:type="dxa"/>
            <w:tcBorders>
              <w:top w:val="nil"/>
              <w:left w:val="nil"/>
              <w:bottom w:val="single" w:sz="4" w:space="0" w:color="auto"/>
              <w:right w:val="single" w:sz="4" w:space="0" w:color="auto"/>
            </w:tcBorders>
            <w:shd w:val="clear" w:color="auto" w:fill="auto"/>
            <w:noWrap/>
            <w:vAlign w:val="bottom"/>
            <w:hideMark/>
          </w:tcPr>
          <w:p w14:paraId="1F6194C2"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auto" w:fill="FFFFFF" w:themeFill="background1"/>
            <w:vAlign w:val="center"/>
            <w:hideMark/>
          </w:tcPr>
          <w:p w14:paraId="7D949304"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Insulina analogowa </w:t>
            </w:r>
            <w:proofErr w:type="spellStart"/>
            <w:r w:rsidRPr="00BD4EB2">
              <w:rPr>
                <w:rFonts w:asciiTheme="minorHAnsi" w:hAnsiTheme="minorHAnsi" w:cstheme="minorHAnsi"/>
                <w:color w:val="000000"/>
                <w:sz w:val="22"/>
                <w:szCs w:val="22"/>
                <w:lang w:eastAsia="pl-PL"/>
              </w:rPr>
              <w:t>krótkodziałająca</w:t>
            </w:r>
            <w:proofErr w:type="spellEnd"/>
            <w:r w:rsidRPr="00BD4EB2">
              <w:rPr>
                <w:rFonts w:asciiTheme="minorHAnsi" w:hAnsiTheme="minorHAnsi" w:cstheme="minorHAnsi"/>
                <w:color w:val="000000"/>
                <w:sz w:val="22"/>
                <w:szCs w:val="22"/>
                <w:lang w:eastAsia="pl-PL"/>
              </w:rPr>
              <w:t xml:space="preserve"> podawana DOŻYLNIE    1 ml roztworu zawiera </w:t>
            </w:r>
            <w:r w:rsidRPr="00BD4EB2">
              <w:rPr>
                <w:rFonts w:asciiTheme="minorHAnsi" w:hAnsiTheme="minorHAnsi" w:cstheme="minorHAnsi"/>
                <w:b/>
                <w:bCs/>
                <w:color w:val="000000"/>
                <w:sz w:val="22"/>
                <w:szCs w:val="22"/>
                <w:lang w:eastAsia="pl-PL"/>
              </w:rPr>
              <w:t>100 j.m.</w:t>
            </w:r>
            <w:r w:rsidRPr="00BD4EB2">
              <w:rPr>
                <w:rFonts w:asciiTheme="minorHAnsi" w:hAnsiTheme="minorHAnsi" w:cstheme="minorHAnsi"/>
                <w:color w:val="000000"/>
                <w:sz w:val="22"/>
                <w:szCs w:val="22"/>
                <w:lang w:eastAsia="pl-PL"/>
              </w:rPr>
              <w:t xml:space="preserve"> insuliny </w:t>
            </w:r>
            <w:proofErr w:type="spellStart"/>
            <w:r w:rsidRPr="00BD4EB2">
              <w:rPr>
                <w:rFonts w:asciiTheme="minorHAnsi" w:hAnsiTheme="minorHAnsi" w:cstheme="minorHAnsi"/>
                <w:color w:val="000000"/>
                <w:sz w:val="22"/>
                <w:szCs w:val="22"/>
                <w:lang w:eastAsia="pl-PL"/>
              </w:rPr>
              <w:t>aspart</w:t>
            </w:r>
            <w:proofErr w:type="spellEnd"/>
            <w:r w:rsidRPr="00BD4EB2">
              <w:rPr>
                <w:rFonts w:asciiTheme="minorHAnsi" w:hAnsiTheme="minorHAnsi" w:cstheme="minorHAnsi"/>
                <w:color w:val="000000"/>
                <w:sz w:val="22"/>
                <w:szCs w:val="22"/>
                <w:lang w:eastAsia="pl-PL"/>
              </w:rPr>
              <w:t xml:space="preserve"> (odpowiadające 3,5 mg).    1 wkład zawiera 3 ml odpowiadające 300 </w:t>
            </w:r>
            <w:proofErr w:type="spellStart"/>
            <w:r w:rsidRPr="00BD4EB2">
              <w:rPr>
                <w:rFonts w:asciiTheme="minorHAnsi" w:hAnsiTheme="minorHAnsi" w:cstheme="minorHAnsi"/>
                <w:color w:val="000000"/>
                <w:sz w:val="22"/>
                <w:szCs w:val="22"/>
                <w:lang w:eastAsia="pl-PL"/>
              </w:rPr>
              <w:t>j.m.w</w:t>
            </w:r>
            <w:proofErr w:type="spellEnd"/>
            <w:r w:rsidRPr="00BD4EB2">
              <w:rPr>
                <w:rFonts w:asciiTheme="minorHAnsi" w:hAnsiTheme="minorHAnsi" w:cstheme="minorHAnsi"/>
                <w:color w:val="000000"/>
                <w:sz w:val="22"/>
                <w:szCs w:val="22"/>
                <w:lang w:eastAsia="pl-PL"/>
              </w:rPr>
              <w:t xml:space="preserve"> opakowaniach po 10 </w:t>
            </w:r>
            <w:proofErr w:type="spellStart"/>
            <w:r w:rsidRPr="00BD4EB2">
              <w:rPr>
                <w:rFonts w:asciiTheme="minorHAnsi" w:hAnsiTheme="minorHAnsi" w:cstheme="minorHAnsi"/>
                <w:color w:val="000000"/>
                <w:sz w:val="22"/>
                <w:szCs w:val="22"/>
                <w:lang w:eastAsia="pl-PL"/>
              </w:rPr>
              <w:t>penfili</w:t>
            </w:r>
            <w:proofErr w:type="spellEnd"/>
          </w:p>
        </w:tc>
        <w:tc>
          <w:tcPr>
            <w:tcW w:w="1259" w:type="dxa"/>
            <w:tcBorders>
              <w:top w:val="nil"/>
              <w:left w:val="nil"/>
              <w:bottom w:val="single" w:sz="4" w:space="0" w:color="auto"/>
              <w:right w:val="single" w:sz="4" w:space="0" w:color="auto"/>
            </w:tcBorders>
            <w:shd w:val="clear" w:color="FFFFCC" w:fill="FFFFFF"/>
            <w:vAlign w:val="center"/>
            <w:hideMark/>
          </w:tcPr>
          <w:p w14:paraId="47D8F7AA"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nil"/>
              <w:left w:val="nil"/>
              <w:bottom w:val="single" w:sz="4" w:space="0" w:color="auto"/>
              <w:right w:val="single" w:sz="4" w:space="0" w:color="auto"/>
            </w:tcBorders>
            <w:shd w:val="clear" w:color="auto" w:fill="auto"/>
            <w:vAlign w:val="bottom"/>
            <w:hideMark/>
          </w:tcPr>
          <w:p w14:paraId="69A20E4B"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090B55C6"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12E65071"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30</w:t>
            </w:r>
          </w:p>
        </w:tc>
        <w:tc>
          <w:tcPr>
            <w:tcW w:w="1080" w:type="dxa"/>
            <w:tcBorders>
              <w:top w:val="nil"/>
              <w:left w:val="nil"/>
              <w:bottom w:val="single" w:sz="4" w:space="0" w:color="auto"/>
              <w:right w:val="single" w:sz="4" w:space="0" w:color="auto"/>
            </w:tcBorders>
            <w:shd w:val="clear" w:color="auto" w:fill="auto"/>
            <w:vAlign w:val="center"/>
            <w:hideMark/>
          </w:tcPr>
          <w:p w14:paraId="28A8CBC7" w14:textId="77777777" w:rsidR="00204FC1" w:rsidRPr="00BD4EB2" w:rsidRDefault="00204FC1" w:rsidP="00204FC1">
            <w:pPr>
              <w:suppressAutoHyphens w:val="0"/>
              <w:jc w:val="center"/>
              <w:rPr>
                <w:rFonts w:asciiTheme="minorHAnsi" w:hAnsiTheme="minorHAnsi" w:cstheme="minorHAnsi"/>
                <w:sz w:val="22"/>
                <w:szCs w:val="22"/>
                <w:lang w:eastAsia="pl-PL"/>
              </w:rPr>
            </w:pPr>
            <w:r w:rsidRPr="00BD4EB2">
              <w:rPr>
                <w:rFonts w:asciiTheme="minorHAnsi" w:hAnsiTheme="minorHAnsi" w:cstheme="minorHAnsi"/>
                <w:sz w:val="22"/>
                <w:szCs w:val="22"/>
                <w:lang w:eastAsia="pl-PL"/>
              </w:rPr>
              <w:t> </w:t>
            </w:r>
          </w:p>
        </w:tc>
        <w:tc>
          <w:tcPr>
            <w:tcW w:w="1093" w:type="dxa"/>
            <w:tcBorders>
              <w:top w:val="nil"/>
              <w:left w:val="nil"/>
              <w:bottom w:val="single" w:sz="4" w:space="0" w:color="auto"/>
              <w:right w:val="single" w:sz="4" w:space="0" w:color="auto"/>
            </w:tcBorders>
            <w:shd w:val="clear" w:color="auto" w:fill="auto"/>
            <w:vAlign w:val="bottom"/>
            <w:hideMark/>
          </w:tcPr>
          <w:p w14:paraId="6E9E6B21"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4E80C906"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6" w:type="dxa"/>
            <w:tcBorders>
              <w:top w:val="nil"/>
              <w:left w:val="nil"/>
              <w:bottom w:val="single" w:sz="4" w:space="0" w:color="auto"/>
              <w:right w:val="single" w:sz="4" w:space="0" w:color="auto"/>
            </w:tcBorders>
            <w:shd w:val="clear" w:color="auto" w:fill="auto"/>
            <w:noWrap/>
            <w:vAlign w:val="center"/>
            <w:hideMark/>
          </w:tcPr>
          <w:p w14:paraId="3DACC4B8"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5" w:type="dxa"/>
            <w:tcBorders>
              <w:top w:val="nil"/>
              <w:left w:val="nil"/>
              <w:bottom w:val="single" w:sz="4" w:space="0" w:color="auto"/>
              <w:right w:val="single" w:sz="4" w:space="0" w:color="auto"/>
            </w:tcBorders>
            <w:shd w:val="clear" w:color="auto" w:fill="auto"/>
            <w:noWrap/>
            <w:vAlign w:val="bottom"/>
            <w:hideMark/>
          </w:tcPr>
          <w:p w14:paraId="2803A302"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2E91473D"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r>
      <w:tr w:rsidR="00BD4EB2" w:rsidRPr="00BD4EB2" w14:paraId="43397E6C" w14:textId="77777777" w:rsidTr="00B465A4">
        <w:trPr>
          <w:trHeight w:val="102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7E42CD4D"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3.</w:t>
            </w:r>
          </w:p>
        </w:tc>
        <w:tc>
          <w:tcPr>
            <w:tcW w:w="568" w:type="dxa"/>
            <w:tcBorders>
              <w:top w:val="nil"/>
              <w:left w:val="nil"/>
              <w:bottom w:val="single" w:sz="4" w:space="0" w:color="auto"/>
              <w:right w:val="single" w:sz="4" w:space="0" w:color="auto"/>
            </w:tcBorders>
            <w:shd w:val="clear" w:color="auto" w:fill="auto"/>
            <w:noWrap/>
            <w:vAlign w:val="bottom"/>
            <w:hideMark/>
          </w:tcPr>
          <w:p w14:paraId="63CAFB02"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auto" w:fill="FFFFFF" w:themeFill="background1"/>
            <w:vAlign w:val="center"/>
            <w:hideMark/>
          </w:tcPr>
          <w:p w14:paraId="7D0C5543"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Insulina </w:t>
            </w:r>
            <w:proofErr w:type="spellStart"/>
            <w:r w:rsidRPr="00BD4EB2">
              <w:rPr>
                <w:rFonts w:asciiTheme="minorHAnsi" w:hAnsiTheme="minorHAnsi" w:cstheme="minorHAnsi"/>
                <w:color w:val="000000"/>
                <w:sz w:val="22"/>
                <w:szCs w:val="22"/>
                <w:lang w:eastAsia="pl-PL"/>
              </w:rPr>
              <w:t>lispro</w:t>
            </w:r>
            <w:proofErr w:type="spellEnd"/>
            <w:r w:rsidRPr="00BD4EB2">
              <w:rPr>
                <w:rFonts w:asciiTheme="minorHAnsi" w:hAnsiTheme="minorHAnsi" w:cstheme="minorHAnsi"/>
                <w:color w:val="000000"/>
                <w:sz w:val="22"/>
                <w:szCs w:val="22"/>
                <w:lang w:eastAsia="pl-PL"/>
              </w:rPr>
              <w:t xml:space="preserve"> podawana DOŻYLNIE                                          1 ml roztworu zawiera </w:t>
            </w:r>
            <w:r w:rsidRPr="00BD4EB2">
              <w:rPr>
                <w:rFonts w:asciiTheme="minorHAnsi" w:hAnsiTheme="minorHAnsi" w:cstheme="minorHAnsi"/>
                <w:b/>
                <w:bCs/>
                <w:color w:val="000000"/>
                <w:sz w:val="22"/>
                <w:szCs w:val="22"/>
                <w:lang w:eastAsia="pl-PL"/>
              </w:rPr>
              <w:t>100 j.m</w:t>
            </w:r>
            <w:r w:rsidRPr="00BD4EB2">
              <w:rPr>
                <w:rFonts w:asciiTheme="minorHAnsi" w:hAnsiTheme="minorHAnsi" w:cstheme="minorHAnsi"/>
                <w:color w:val="000000"/>
                <w:sz w:val="22"/>
                <w:szCs w:val="22"/>
                <w:lang w:eastAsia="pl-PL"/>
              </w:rPr>
              <w:t xml:space="preserve">. insuliny Listro  (odpowiadające 3,5 mg).  o składzie 25% roztworu insuliny </w:t>
            </w:r>
            <w:proofErr w:type="spellStart"/>
            <w:r w:rsidRPr="00BD4EB2">
              <w:rPr>
                <w:rFonts w:asciiTheme="minorHAnsi" w:hAnsiTheme="minorHAnsi" w:cstheme="minorHAnsi"/>
                <w:color w:val="000000"/>
                <w:sz w:val="22"/>
                <w:szCs w:val="22"/>
                <w:lang w:eastAsia="pl-PL"/>
              </w:rPr>
              <w:t>lispro</w:t>
            </w:r>
            <w:proofErr w:type="spellEnd"/>
            <w:r w:rsidRPr="00BD4EB2">
              <w:rPr>
                <w:rFonts w:asciiTheme="minorHAnsi" w:hAnsiTheme="minorHAnsi" w:cstheme="minorHAnsi"/>
                <w:color w:val="000000"/>
                <w:sz w:val="22"/>
                <w:szCs w:val="22"/>
                <w:lang w:eastAsia="pl-PL"/>
              </w:rPr>
              <w:t xml:space="preserve"> i 75% zawiesiny protaminowej insulin </w:t>
            </w:r>
            <w:proofErr w:type="spellStart"/>
            <w:r w:rsidRPr="00BD4EB2">
              <w:rPr>
                <w:rFonts w:asciiTheme="minorHAnsi" w:hAnsiTheme="minorHAnsi" w:cstheme="minorHAnsi"/>
                <w:color w:val="000000"/>
                <w:sz w:val="22"/>
                <w:szCs w:val="22"/>
                <w:lang w:eastAsia="pl-PL"/>
              </w:rPr>
              <w:t>lispro</w:t>
            </w:r>
            <w:proofErr w:type="spellEnd"/>
            <w:r w:rsidRPr="00BD4EB2">
              <w:rPr>
                <w:rFonts w:asciiTheme="minorHAnsi" w:hAnsiTheme="minorHAnsi" w:cstheme="minorHAnsi"/>
                <w:color w:val="000000"/>
                <w:sz w:val="22"/>
                <w:szCs w:val="22"/>
                <w:lang w:eastAsia="pl-PL"/>
              </w:rPr>
              <w:t xml:space="preserve"> 1 wkład zawiera 3 ml odpowiadające 300 j.m.</w:t>
            </w:r>
          </w:p>
        </w:tc>
        <w:tc>
          <w:tcPr>
            <w:tcW w:w="1259" w:type="dxa"/>
            <w:tcBorders>
              <w:top w:val="nil"/>
              <w:left w:val="nil"/>
              <w:bottom w:val="single" w:sz="4" w:space="0" w:color="auto"/>
              <w:right w:val="single" w:sz="4" w:space="0" w:color="auto"/>
            </w:tcBorders>
            <w:shd w:val="clear" w:color="FFFFCC" w:fill="FFFFFF"/>
            <w:vAlign w:val="center"/>
            <w:hideMark/>
          </w:tcPr>
          <w:p w14:paraId="5D2FEDDD"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nil"/>
              <w:left w:val="nil"/>
              <w:bottom w:val="single" w:sz="4" w:space="0" w:color="auto"/>
              <w:right w:val="single" w:sz="4" w:space="0" w:color="auto"/>
            </w:tcBorders>
            <w:shd w:val="clear" w:color="auto" w:fill="auto"/>
            <w:vAlign w:val="bottom"/>
            <w:hideMark/>
          </w:tcPr>
          <w:p w14:paraId="12C52150"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2F9BAE5D"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wkład</w:t>
            </w:r>
          </w:p>
        </w:tc>
        <w:tc>
          <w:tcPr>
            <w:tcW w:w="946" w:type="dxa"/>
            <w:tcBorders>
              <w:top w:val="nil"/>
              <w:left w:val="nil"/>
              <w:bottom w:val="single" w:sz="4" w:space="0" w:color="auto"/>
              <w:right w:val="single" w:sz="4" w:space="0" w:color="auto"/>
            </w:tcBorders>
            <w:shd w:val="clear" w:color="auto" w:fill="auto"/>
            <w:vAlign w:val="center"/>
            <w:hideMark/>
          </w:tcPr>
          <w:p w14:paraId="027CF763"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20</w:t>
            </w:r>
          </w:p>
        </w:tc>
        <w:tc>
          <w:tcPr>
            <w:tcW w:w="1080" w:type="dxa"/>
            <w:tcBorders>
              <w:top w:val="nil"/>
              <w:left w:val="nil"/>
              <w:bottom w:val="single" w:sz="4" w:space="0" w:color="auto"/>
              <w:right w:val="single" w:sz="4" w:space="0" w:color="auto"/>
            </w:tcBorders>
            <w:shd w:val="clear" w:color="auto" w:fill="auto"/>
            <w:vAlign w:val="center"/>
            <w:hideMark/>
          </w:tcPr>
          <w:p w14:paraId="0F2B3D07" w14:textId="77777777" w:rsidR="00204FC1" w:rsidRPr="00BD4EB2" w:rsidRDefault="00204FC1" w:rsidP="00204FC1">
            <w:pPr>
              <w:suppressAutoHyphens w:val="0"/>
              <w:jc w:val="center"/>
              <w:rPr>
                <w:rFonts w:asciiTheme="minorHAnsi" w:hAnsiTheme="minorHAnsi" w:cstheme="minorHAnsi"/>
                <w:sz w:val="22"/>
                <w:szCs w:val="22"/>
                <w:lang w:eastAsia="pl-PL"/>
              </w:rPr>
            </w:pPr>
            <w:r w:rsidRPr="00BD4EB2">
              <w:rPr>
                <w:rFonts w:asciiTheme="minorHAnsi" w:hAnsiTheme="minorHAnsi" w:cstheme="minorHAnsi"/>
                <w:sz w:val="22"/>
                <w:szCs w:val="22"/>
                <w:lang w:eastAsia="pl-PL"/>
              </w:rPr>
              <w:t> </w:t>
            </w:r>
          </w:p>
        </w:tc>
        <w:tc>
          <w:tcPr>
            <w:tcW w:w="1093" w:type="dxa"/>
            <w:tcBorders>
              <w:top w:val="nil"/>
              <w:left w:val="nil"/>
              <w:bottom w:val="single" w:sz="4" w:space="0" w:color="auto"/>
              <w:right w:val="single" w:sz="4" w:space="0" w:color="auto"/>
            </w:tcBorders>
            <w:shd w:val="clear" w:color="auto" w:fill="auto"/>
            <w:vAlign w:val="bottom"/>
            <w:hideMark/>
          </w:tcPr>
          <w:p w14:paraId="08D0E188"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5068DA6C"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6" w:type="dxa"/>
            <w:tcBorders>
              <w:top w:val="nil"/>
              <w:left w:val="nil"/>
              <w:bottom w:val="single" w:sz="4" w:space="0" w:color="auto"/>
              <w:right w:val="single" w:sz="4" w:space="0" w:color="auto"/>
            </w:tcBorders>
            <w:shd w:val="clear" w:color="auto" w:fill="auto"/>
            <w:noWrap/>
            <w:vAlign w:val="center"/>
            <w:hideMark/>
          </w:tcPr>
          <w:p w14:paraId="61904E07"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5" w:type="dxa"/>
            <w:tcBorders>
              <w:top w:val="nil"/>
              <w:left w:val="nil"/>
              <w:bottom w:val="single" w:sz="4" w:space="0" w:color="auto"/>
              <w:right w:val="single" w:sz="4" w:space="0" w:color="auto"/>
            </w:tcBorders>
            <w:shd w:val="clear" w:color="auto" w:fill="auto"/>
            <w:noWrap/>
            <w:vAlign w:val="bottom"/>
            <w:hideMark/>
          </w:tcPr>
          <w:p w14:paraId="780E58DA"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59739C21"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r>
      <w:tr w:rsidR="00BD4EB2" w:rsidRPr="00BD4EB2" w14:paraId="4BFC0C60" w14:textId="77777777" w:rsidTr="00B465A4">
        <w:trPr>
          <w:trHeight w:val="765"/>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0FB3C64F"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4.</w:t>
            </w:r>
          </w:p>
        </w:tc>
        <w:tc>
          <w:tcPr>
            <w:tcW w:w="568" w:type="dxa"/>
            <w:tcBorders>
              <w:top w:val="nil"/>
              <w:left w:val="nil"/>
              <w:bottom w:val="single" w:sz="4" w:space="0" w:color="auto"/>
              <w:right w:val="single" w:sz="4" w:space="0" w:color="auto"/>
            </w:tcBorders>
            <w:shd w:val="clear" w:color="auto" w:fill="auto"/>
            <w:noWrap/>
            <w:vAlign w:val="bottom"/>
            <w:hideMark/>
          </w:tcPr>
          <w:p w14:paraId="7ECB8CB4"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auto" w:fill="FFFFFF" w:themeFill="background1"/>
            <w:vAlign w:val="center"/>
            <w:hideMark/>
          </w:tcPr>
          <w:p w14:paraId="61E1C495"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Insulina </w:t>
            </w:r>
            <w:proofErr w:type="spellStart"/>
            <w:r w:rsidRPr="00BD4EB2">
              <w:rPr>
                <w:rFonts w:asciiTheme="minorHAnsi" w:hAnsiTheme="minorHAnsi" w:cstheme="minorHAnsi"/>
                <w:color w:val="000000"/>
                <w:sz w:val="22"/>
                <w:szCs w:val="22"/>
                <w:lang w:eastAsia="pl-PL"/>
              </w:rPr>
              <w:t>lispro</w:t>
            </w:r>
            <w:proofErr w:type="spellEnd"/>
            <w:r w:rsidRPr="00BD4EB2">
              <w:rPr>
                <w:rFonts w:asciiTheme="minorHAnsi" w:hAnsiTheme="minorHAnsi" w:cstheme="minorHAnsi"/>
                <w:color w:val="000000"/>
                <w:sz w:val="22"/>
                <w:szCs w:val="22"/>
                <w:lang w:eastAsia="pl-PL"/>
              </w:rPr>
              <w:t xml:space="preserve"> podawana DOŻYLNIE  1 ml roztworu zawiera </w:t>
            </w:r>
            <w:r w:rsidRPr="00BD4EB2">
              <w:rPr>
                <w:rFonts w:asciiTheme="minorHAnsi" w:hAnsiTheme="minorHAnsi" w:cstheme="minorHAnsi"/>
                <w:b/>
                <w:bCs/>
                <w:color w:val="000000"/>
                <w:sz w:val="22"/>
                <w:szCs w:val="22"/>
                <w:lang w:eastAsia="pl-PL"/>
              </w:rPr>
              <w:t>100 j.m</w:t>
            </w:r>
            <w:r w:rsidRPr="00BD4EB2">
              <w:rPr>
                <w:rFonts w:asciiTheme="minorHAnsi" w:hAnsiTheme="minorHAnsi" w:cstheme="minorHAnsi"/>
                <w:color w:val="000000"/>
                <w:sz w:val="22"/>
                <w:szCs w:val="22"/>
                <w:lang w:eastAsia="pl-PL"/>
              </w:rPr>
              <w:t>. insuliny Listro  (odpowiadające 3,5 mg).   1 wkład zawiera 3 ml odpowiadające 300 j.m.</w:t>
            </w:r>
          </w:p>
        </w:tc>
        <w:tc>
          <w:tcPr>
            <w:tcW w:w="1259" w:type="dxa"/>
            <w:tcBorders>
              <w:top w:val="nil"/>
              <w:left w:val="nil"/>
              <w:bottom w:val="single" w:sz="4" w:space="0" w:color="auto"/>
              <w:right w:val="single" w:sz="4" w:space="0" w:color="auto"/>
            </w:tcBorders>
            <w:shd w:val="clear" w:color="FFFFCC" w:fill="FFFFFF"/>
            <w:vAlign w:val="center"/>
            <w:hideMark/>
          </w:tcPr>
          <w:p w14:paraId="2D3F7740"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nil"/>
              <w:left w:val="nil"/>
              <w:bottom w:val="single" w:sz="4" w:space="0" w:color="auto"/>
              <w:right w:val="single" w:sz="4" w:space="0" w:color="auto"/>
            </w:tcBorders>
            <w:shd w:val="clear" w:color="auto" w:fill="auto"/>
            <w:vAlign w:val="bottom"/>
            <w:hideMark/>
          </w:tcPr>
          <w:p w14:paraId="76CE9409"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6E12098A"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wkład</w:t>
            </w:r>
          </w:p>
        </w:tc>
        <w:tc>
          <w:tcPr>
            <w:tcW w:w="946" w:type="dxa"/>
            <w:tcBorders>
              <w:top w:val="nil"/>
              <w:left w:val="nil"/>
              <w:bottom w:val="single" w:sz="4" w:space="0" w:color="auto"/>
              <w:right w:val="single" w:sz="4" w:space="0" w:color="auto"/>
            </w:tcBorders>
            <w:shd w:val="clear" w:color="auto" w:fill="auto"/>
            <w:vAlign w:val="center"/>
            <w:hideMark/>
          </w:tcPr>
          <w:p w14:paraId="4504DF1B"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15</w:t>
            </w:r>
          </w:p>
        </w:tc>
        <w:tc>
          <w:tcPr>
            <w:tcW w:w="1080" w:type="dxa"/>
            <w:tcBorders>
              <w:top w:val="nil"/>
              <w:left w:val="nil"/>
              <w:bottom w:val="single" w:sz="4" w:space="0" w:color="auto"/>
              <w:right w:val="single" w:sz="4" w:space="0" w:color="auto"/>
            </w:tcBorders>
            <w:shd w:val="clear" w:color="auto" w:fill="auto"/>
            <w:vAlign w:val="center"/>
            <w:hideMark/>
          </w:tcPr>
          <w:p w14:paraId="66EFDEE8" w14:textId="77777777" w:rsidR="00204FC1" w:rsidRPr="00BD4EB2" w:rsidRDefault="00204FC1" w:rsidP="00204FC1">
            <w:pPr>
              <w:suppressAutoHyphens w:val="0"/>
              <w:jc w:val="center"/>
              <w:rPr>
                <w:rFonts w:asciiTheme="minorHAnsi" w:hAnsiTheme="minorHAnsi" w:cstheme="minorHAnsi"/>
                <w:sz w:val="22"/>
                <w:szCs w:val="22"/>
                <w:lang w:eastAsia="pl-PL"/>
              </w:rPr>
            </w:pPr>
            <w:r w:rsidRPr="00BD4EB2">
              <w:rPr>
                <w:rFonts w:asciiTheme="minorHAnsi" w:hAnsiTheme="minorHAnsi" w:cstheme="minorHAnsi"/>
                <w:sz w:val="22"/>
                <w:szCs w:val="22"/>
                <w:lang w:eastAsia="pl-PL"/>
              </w:rPr>
              <w:t> </w:t>
            </w:r>
          </w:p>
        </w:tc>
        <w:tc>
          <w:tcPr>
            <w:tcW w:w="1093" w:type="dxa"/>
            <w:tcBorders>
              <w:top w:val="nil"/>
              <w:left w:val="nil"/>
              <w:bottom w:val="single" w:sz="4" w:space="0" w:color="auto"/>
              <w:right w:val="single" w:sz="4" w:space="0" w:color="auto"/>
            </w:tcBorders>
            <w:shd w:val="clear" w:color="auto" w:fill="auto"/>
            <w:vAlign w:val="bottom"/>
            <w:hideMark/>
          </w:tcPr>
          <w:p w14:paraId="1B474ACB"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190CFF6D"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6" w:type="dxa"/>
            <w:tcBorders>
              <w:top w:val="nil"/>
              <w:left w:val="nil"/>
              <w:bottom w:val="single" w:sz="4" w:space="0" w:color="auto"/>
              <w:right w:val="single" w:sz="4" w:space="0" w:color="auto"/>
            </w:tcBorders>
            <w:shd w:val="clear" w:color="auto" w:fill="auto"/>
            <w:noWrap/>
            <w:vAlign w:val="center"/>
            <w:hideMark/>
          </w:tcPr>
          <w:p w14:paraId="22AFBC7C"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5" w:type="dxa"/>
            <w:tcBorders>
              <w:top w:val="nil"/>
              <w:left w:val="nil"/>
              <w:bottom w:val="single" w:sz="4" w:space="0" w:color="auto"/>
              <w:right w:val="single" w:sz="4" w:space="0" w:color="auto"/>
            </w:tcBorders>
            <w:shd w:val="clear" w:color="auto" w:fill="auto"/>
            <w:noWrap/>
            <w:vAlign w:val="bottom"/>
            <w:hideMark/>
          </w:tcPr>
          <w:p w14:paraId="4ADEAA40"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5B3644D8"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r>
      <w:tr w:rsidR="00BD4EB2" w:rsidRPr="00BD4EB2" w14:paraId="550218AB" w14:textId="77777777" w:rsidTr="00B465A4">
        <w:trPr>
          <w:trHeight w:val="51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1F73AD06"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5.</w:t>
            </w:r>
          </w:p>
        </w:tc>
        <w:tc>
          <w:tcPr>
            <w:tcW w:w="568" w:type="dxa"/>
            <w:tcBorders>
              <w:top w:val="nil"/>
              <w:left w:val="nil"/>
              <w:bottom w:val="single" w:sz="4" w:space="0" w:color="auto"/>
              <w:right w:val="single" w:sz="4" w:space="0" w:color="auto"/>
            </w:tcBorders>
            <w:shd w:val="clear" w:color="auto" w:fill="auto"/>
            <w:noWrap/>
            <w:vAlign w:val="bottom"/>
            <w:hideMark/>
          </w:tcPr>
          <w:p w14:paraId="33C1731B"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auto" w:fill="FFFFFF" w:themeFill="background1"/>
            <w:vAlign w:val="center"/>
            <w:hideMark/>
          </w:tcPr>
          <w:p w14:paraId="1F69A7EE"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Insulina </w:t>
            </w:r>
            <w:proofErr w:type="spellStart"/>
            <w:r w:rsidRPr="00BD4EB2">
              <w:rPr>
                <w:rFonts w:asciiTheme="minorHAnsi" w:hAnsiTheme="minorHAnsi" w:cstheme="minorHAnsi"/>
                <w:color w:val="000000"/>
                <w:sz w:val="22"/>
                <w:szCs w:val="22"/>
                <w:lang w:eastAsia="pl-PL"/>
              </w:rPr>
              <w:t>Detemir</w:t>
            </w:r>
            <w:proofErr w:type="spellEnd"/>
            <w:r w:rsidRPr="00BD4EB2">
              <w:rPr>
                <w:rFonts w:asciiTheme="minorHAnsi" w:hAnsiTheme="minorHAnsi" w:cstheme="minorHAnsi"/>
                <w:color w:val="000000"/>
                <w:sz w:val="22"/>
                <w:szCs w:val="22"/>
                <w:lang w:eastAsia="pl-PL"/>
              </w:rPr>
              <w:t xml:space="preserve"> roztwór do </w:t>
            </w:r>
            <w:proofErr w:type="spellStart"/>
            <w:r w:rsidRPr="00BD4EB2">
              <w:rPr>
                <w:rFonts w:asciiTheme="minorHAnsi" w:hAnsiTheme="minorHAnsi" w:cstheme="minorHAnsi"/>
                <w:color w:val="000000"/>
                <w:sz w:val="22"/>
                <w:szCs w:val="22"/>
                <w:lang w:eastAsia="pl-PL"/>
              </w:rPr>
              <w:t>wstrzykiwań</w:t>
            </w:r>
            <w:proofErr w:type="spellEnd"/>
            <w:r w:rsidRPr="00BD4EB2">
              <w:rPr>
                <w:rFonts w:asciiTheme="minorHAnsi" w:hAnsiTheme="minorHAnsi" w:cstheme="minorHAnsi"/>
                <w:color w:val="000000"/>
                <w:sz w:val="22"/>
                <w:szCs w:val="22"/>
                <w:lang w:eastAsia="pl-PL"/>
              </w:rPr>
              <w:t xml:space="preserve"> 100j./ml opakowania po 10 </w:t>
            </w:r>
            <w:proofErr w:type="spellStart"/>
            <w:r w:rsidRPr="00BD4EB2">
              <w:rPr>
                <w:rFonts w:asciiTheme="minorHAnsi" w:hAnsiTheme="minorHAnsi" w:cstheme="minorHAnsi"/>
                <w:color w:val="000000"/>
                <w:sz w:val="22"/>
                <w:szCs w:val="22"/>
                <w:lang w:eastAsia="pl-PL"/>
              </w:rPr>
              <w:t>penfili</w:t>
            </w:r>
            <w:proofErr w:type="spellEnd"/>
            <w:r w:rsidRPr="00BD4EB2">
              <w:rPr>
                <w:rFonts w:asciiTheme="minorHAnsi" w:hAnsiTheme="minorHAnsi" w:cstheme="minorHAnsi"/>
                <w:color w:val="000000"/>
                <w:sz w:val="22"/>
                <w:szCs w:val="22"/>
                <w:lang w:eastAsia="pl-PL"/>
              </w:rPr>
              <w:t xml:space="preserve">  1 wkład zawiera 3 ml odpowiadające 300 j.m.</w:t>
            </w:r>
          </w:p>
        </w:tc>
        <w:tc>
          <w:tcPr>
            <w:tcW w:w="1259" w:type="dxa"/>
            <w:tcBorders>
              <w:top w:val="nil"/>
              <w:left w:val="nil"/>
              <w:bottom w:val="single" w:sz="4" w:space="0" w:color="auto"/>
              <w:right w:val="single" w:sz="4" w:space="0" w:color="auto"/>
            </w:tcBorders>
            <w:shd w:val="clear" w:color="auto" w:fill="auto"/>
            <w:vAlign w:val="center"/>
            <w:hideMark/>
          </w:tcPr>
          <w:p w14:paraId="335C1620"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nil"/>
              <w:left w:val="nil"/>
              <w:bottom w:val="single" w:sz="4" w:space="0" w:color="auto"/>
              <w:right w:val="single" w:sz="4" w:space="0" w:color="auto"/>
            </w:tcBorders>
            <w:shd w:val="clear" w:color="auto" w:fill="auto"/>
            <w:vAlign w:val="bottom"/>
            <w:hideMark/>
          </w:tcPr>
          <w:p w14:paraId="6EC99A18"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47298E11"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203C0C0D"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5</w:t>
            </w:r>
          </w:p>
        </w:tc>
        <w:tc>
          <w:tcPr>
            <w:tcW w:w="1080" w:type="dxa"/>
            <w:tcBorders>
              <w:top w:val="nil"/>
              <w:left w:val="nil"/>
              <w:bottom w:val="single" w:sz="4" w:space="0" w:color="auto"/>
              <w:right w:val="single" w:sz="4" w:space="0" w:color="auto"/>
            </w:tcBorders>
            <w:shd w:val="clear" w:color="auto" w:fill="auto"/>
            <w:vAlign w:val="center"/>
            <w:hideMark/>
          </w:tcPr>
          <w:p w14:paraId="3AA71B73" w14:textId="77777777" w:rsidR="00204FC1" w:rsidRPr="00BD4EB2" w:rsidRDefault="00204FC1" w:rsidP="00204FC1">
            <w:pPr>
              <w:suppressAutoHyphens w:val="0"/>
              <w:jc w:val="center"/>
              <w:rPr>
                <w:rFonts w:asciiTheme="minorHAnsi" w:hAnsiTheme="minorHAnsi" w:cstheme="minorHAnsi"/>
                <w:sz w:val="22"/>
                <w:szCs w:val="22"/>
                <w:lang w:eastAsia="pl-PL"/>
              </w:rPr>
            </w:pPr>
            <w:r w:rsidRPr="00BD4EB2">
              <w:rPr>
                <w:rFonts w:asciiTheme="minorHAnsi" w:hAnsiTheme="minorHAnsi" w:cstheme="minorHAnsi"/>
                <w:sz w:val="22"/>
                <w:szCs w:val="22"/>
                <w:lang w:eastAsia="pl-PL"/>
              </w:rPr>
              <w:t> </w:t>
            </w:r>
          </w:p>
        </w:tc>
        <w:tc>
          <w:tcPr>
            <w:tcW w:w="1093" w:type="dxa"/>
            <w:tcBorders>
              <w:top w:val="nil"/>
              <w:left w:val="nil"/>
              <w:bottom w:val="single" w:sz="4" w:space="0" w:color="auto"/>
              <w:right w:val="single" w:sz="4" w:space="0" w:color="auto"/>
            </w:tcBorders>
            <w:shd w:val="clear" w:color="auto" w:fill="auto"/>
            <w:vAlign w:val="bottom"/>
            <w:hideMark/>
          </w:tcPr>
          <w:p w14:paraId="37D4E49E"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7D535311"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6" w:type="dxa"/>
            <w:tcBorders>
              <w:top w:val="nil"/>
              <w:left w:val="nil"/>
              <w:bottom w:val="single" w:sz="4" w:space="0" w:color="auto"/>
              <w:right w:val="single" w:sz="4" w:space="0" w:color="auto"/>
            </w:tcBorders>
            <w:shd w:val="clear" w:color="auto" w:fill="auto"/>
            <w:noWrap/>
            <w:vAlign w:val="center"/>
            <w:hideMark/>
          </w:tcPr>
          <w:p w14:paraId="00A6B2EF"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5" w:type="dxa"/>
            <w:tcBorders>
              <w:top w:val="nil"/>
              <w:left w:val="nil"/>
              <w:bottom w:val="single" w:sz="4" w:space="0" w:color="auto"/>
              <w:right w:val="single" w:sz="4" w:space="0" w:color="auto"/>
            </w:tcBorders>
            <w:shd w:val="clear" w:color="auto" w:fill="auto"/>
            <w:noWrap/>
            <w:vAlign w:val="bottom"/>
            <w:hideMark/>
          </w:tcPr>
          <w:p w14:paraId="162B22C4"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0FE16591"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r>
      <w:tr w:rsidR="00BD4EB2" w:rsidRPr="00BD4EB2" w14:paraId="64CCEF12" w14:textId="77777777" w:rsidTr="00B465A4">
        <w:trPr>
          <w:trHeight w:val="765"/>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4C794807"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6.</w:t>
            </w:r>
          </w:p>
        </w:tc>
        <w:tc>
          <w:tcPr>
            <w:tcW w:w="568" w:type="dxa"/>
            <w:tcBorders>
              <w:top w:val="nil"/>
              <w:left w:val="nil"/>
              <w:bottom w:val="single" w:sz="4" w:space="0" w:color="auto"/>
              <w:right w:val="single" w:sz="4" w:space="0" w:color="auto"/>
            </w:tcBorders>
            <w:shd w:val="clear" w:color="auto" w:fill="auto"/>
            <w:noWrap/>
            <w:vAlign w:val="bottom"/>
            <w:hideMark/>
          </w:tcPr>
          <w:p w14:paraId="63CD05EA"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auto" w:fill="FFFFFF" w:themeFill="background1"/>
            <w:vAlign w:val="center"/>
            <w:hideMark/>
          </w:tcPr>
          <w:p w14:paraId="4B68C5E3"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Insulina </w:t>
            </w:r>
            <w:proofErr w:type="spellStart"/>
            <w:r w:rsidRPr="00BD4EB2">
              <w:rPr>
                <w:rFonts w:asciiTheme="minorHAnsi" w:hAnsiTheme="minorHAnsi" w:cstheme="minorHAnsi"/>
                <w:color w:val="000000"/>
                <w:sz w:val="22"/>
                <w:szCs w:val="22"/>
                <w:lang w:eastAsia="pl-PL"/>
              </w:rPr>
              <w:t>aspart</w:t>
            </w:r>
            <w:proofErr w:type="spellEnd"/>
            <w:r w:rsidRPr="00BD4EB2">
              <w:rPr>
                <w:rFonts w:asciiTheme="minorHAnsi" w:hAnsiTheme="minorHAnsi" w:cstheme="minorHAnsi"/>
                <w:color w:val="000000"/>
                <w:sz w:val="22"/>
                <w:szCs w:val="22"/>
                <w:lang w:eastAsia="pl-PL"/>
              </w:rPr>
              <w:t xml:space="preserve">/insulina </w:t>
            </w:r>
            <w:proofErr w:type="spellStart"/>
            <w:r w:rsidRPr="00BD4EB2">
              <w:rPr>
                <w:rFonts w:asciiTheme="minorHAnsi" w:hAnsiTheme="minorHAnsi" w:cstheme="minorHAnsi"/>
                <w:color w:val="000000"/>
                <w:sz w:val="22"/>
                <w:szCs w:val="22"/>
                <w:lang w:eastAsia="pl-PL"/>
              </w:rPr>
              <w:t>aspart</w:t>
            </w:r>
            <w:proofErr w:type="spellEnd"/>
            <w:r w:rsidRPr="00BD4EB2">
              <w:rPr>
                <w:rFonts w:asciiTheme="minorHAnsi" w:hAnsiTheme="minorHAnsi" w:cstheme="minorHAnsi"/>
                <w:color w:val="000000"/>
                <w:sz w:val="22"/>
                <w:szCs w:val="22"/>
                <w:lang w:eastAsia="pl-PL"/>
              </w:rPr>
              <w:t xml:space="preserve"> krystalizowana z protaminą w stosunku 30/70 opakowania po 10 </w:t>
            </w:r>
            <w:proofErr w:type="spellStart"/>
            <w:r w:rsidRPr="00BD4EB2">
              <w:rPr>
                <w:rFonts w:asciiTheme="minorHAnsi" w:hAnsiTheme="minorHAnsi" w:cstheme="minorHAnsi"/>
                <w:color w:val="000000"/>
                <w:sz w:val="22"/>
                <w:szCs w:val="22"/>
                <w:lang w:eastAsia="pl-PL"/>
              </w:rPr>
              <w:t>penfili</w:t>
            </w:r>
            <w:proofErr w:type="spellEnd"/>
            <w:r w:rsidRPr="00BD4EB2">
              <w:rPr>
                <w:rFonts w:asciiTheme="minorHAnsi" w:hAnsiTheme="minorHAnsi" w:cstheme="minorHAnsi"/>
                <w:color w:val="000000"/>
                <w:sz w:val="22"/>
                <w:szCs w:val="22"/>
                <w:lang w:eastAsia="pl-PL"/>
              </w:rPr>
              <w:t xml:space="preserve">  1 wkład zawiera 3 ml odpowiadające 300 j.m.</w:t>
            </w:r>
          </w:p>
        </w:tc>
        <w:tc>
          <w:tcPr>
            <w:tcW w:w="1259" w:type="dxa"/>
            <w:tcBorders>
              <w:top w:val="nil"/>
              <w:left w:val="nil"/>
              <w:bottom w:val="single" w:sz="4" w:space="0" w:color="auto"/>
              <w:right w:val="single" w:sz="4" w:space="0" w:color="auto"/>
            </w:tcBorders>
            <w:shd w:val="clear" w:color="auto" w:fill="auto"/>
            <w:vAlign w:val="center"/>
            <w:hideMark/>
          </w:tcPr>
          <w:p w14:paraId="0D7C742D"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nil"/>
              <w:left w:val="nil"/>
              <w:bottom w:val="single" w:sz="4" w:space="0" w:color="auto"/>
              <w:right w:val="single" w:sz="4" w:space="0" w:color="auto"/>
            </w:tcBorders>
            <w:shd w:val="clear" w:color="auto" w:fill="auto"/>
            <w:vAlign w:val="bottom"/>
            <w:hideMark/>
          </w:tcPr>
          <w:p w14:paraId="7A81AC99"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5BC76A02"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0C3AB575"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10</w:t>
            </w:r>
          </w:p>
        </w:tc>
        <w:tc>
          <w:tcPr>
            <w:tcW w:w="1080" w:type="dxa"/>
            <w:tcBorders>
              <w:top w:val="nil"/>
              <w:left w:val="nil"/>
              <w:bottom w:val="single" w:sz="4" w:space="0" w:color="auto"/>
              <w:right w:val="single" w:sz="4" w:space="0" w:color="auto"/>
            </w:tcBorders>
            <w:shd w:val="clear" w:color="auto" w:fill="auto"/>
            <w:vAlign w:val="center"/>
            <w:hideMark/>
          </w:tcPr>
          <w:p w14:paraId="434FFE1B" w14:textId="77777777" w:rsidR="00204FC1" w:rsidRPr="00BD4EB2" w:rsidRDefault="00204FC1" w:rsidP="00204FC1">
            <w:pPr>
              <w:suppressAutoHyphens w:val="0"/>
              <w:jc w:val="center"/>
              <w:rPr>
                <w:rFonts w:asciiTheme="minorHAnsi" w:hAnsiTheme="minorHAnsi" w:cstheme="minorHAnsi"/>
                <w:sz w:val="22"/>
                <w:szCs w:val="22"/>
                <w:lang w:eastAsia="pl-PL"/>
              </w:rPr>
            </w:pPr>
            <w:r w:rsidRPr="00BD4EB2">
              <w:rPr>
                <w:rFonts w:asciiTheme="minorHAnsi" w:hAnsiTheme="minorHAnsi" w:cstheme="minorHAnsi"/>
                <w:sz w:val="22"/>
                <w:szCs w:val="22"/>
                <w:lang w:eastAsia="pl-PL"/>
              </w:rPr>
              <w:t> </w:t>
            </w:r>
          </w:p>
        </w:tc>
        <w:tc>
          <w:tcPr>
            <w:tcW w:w="1093" w:type="dxa"/>
            <w:tcBorders>
              <w:top w:val="nil"/>
              <w:left w:val="nil"/>
              <w:bottom w:val="single" w:sz="4" w:space="0" w:color="auto"/>
              <w:right w:val="single" w:sz="4" w:space="0" w:color="auto"/>
            </w:tcBorders>
            <w:shd w:val="clear" w:color="auto" w:fill="auto"/>
            <w:vAlign w:val="bottom"/>
            <w:hideMark/>
          </w:tcPr>
          <w:p w14:paraId="6ED418EA"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59CCB14F"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6" w:type="dxa"/>
            <w:tcBorders>
              <w:top w:val="nil"/>
              <w:left w:val="nil"/>
              <w:bottom w:val="single" w:sz="4" w:space="0" w:color="auto"/>
              <w:right w:val="single" w:sz="4" w:space="0" w:color="auto"/>
            </w:tcBorders>
            <w:shd w:val="clear" w:color="auto" w:fill="auto"/>
            <w:noWrap/>
            <w:vAlign w:val="center"/>
            <w:hideMark/>
          </w:tcPr>
          <w:p w14:paraId="1CBAF78C"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5" w:type="dxa"/>
            <w:tcBorders>
              <w:top w:val="nil"/>
              <w:left w:val="nil"/>
              <w:bottom w:val="single" w:sz="4" w:space="0" w:color="auto"/>
              <w:right w:val="single" w:sz="4" w:space="0" w:color="auto"/>
            </w:tcBorders>
            <w:shd w:val="clear" w:color="auto" w:fill="auto"/>
            <w:noWrap/>
            <w:vAlign w:val="bottom"/>
            <w:hideMark/>
          </w:tcPr>
          <w:p w14:paraId="4BB77326"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57C968F9"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r>
      <w:tr w:rsidR="00BD4EB2" w:rsidRPr="00BD4EB2" w14:paraId="2E263649" w14:textId="77777777" w:rsidTr="00B465A4">
        <w:trPr>
          <w:trHeight w:val="765"/>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24FC84D8"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lastRenderedPageBreak/>
              <w:t>7.</w:t>
            </w:r>
          </w:p>
        </w:tc>
        <w:tc>
          <w:tcPr>
            <w:tcW w:w="568" w:type="dxa"/>
            <w:tcBorders>
              <w:top w:val="nil"/>
              <w:left w:val="nil"/>
              <w:bottom w:val="single" w:sz="4" w:space="0" w:color="auto"/>
              <w:right w:val="single" w:sz="4" w:space="0" w:color="auto"/>
            </w:tcBorders>
            <w:shd w:val="clear" w:color="auto" w:fill="auto"/>
            <w:noWrap/>
            <w:vAlign w:val="bottom"/>
            <w:hideMark/>
          </w:tcPr>
          <w:p w14:paraId="06811D40"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auto" w:fill="FFFFFF" w:themeFill="background1"/>
            <w:vAlign w:val="center"/>
            <w:hideMark/>
          </w:tcPr>
          <w:p w14:paraId="224BDE5E"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Insulina </w:t>
            </w:r>
            <w:proofErr w:type="spellStart"/>
            <w:r w:rsidRPr="00BD4EB2">
              <w:rPr>
                <w:rFonts w:asciiTheme="minorHAnsi" w:hAnsiTheme="minorHAnsi" w:cstheme="minorHAnsi"/>
                <w:color w:val="000000"/>
                <w:sz w:val="22"/>
                <w:szCs w:val="22"/>
                <w:lang w:eastAsia="pl-PL"/>
              </w:rPr>
              <w:t>aspart</w:t>
            </w:r>
            <w:proofErr w:type="spellEnd"/>
            <w:r w:rsidRPr="00BD4EB2">
              <w:rPr>
                <w:rFonts w:asciiTheme="minorHAnsi" w:hAnsiTheme="minorHAnsi" w:cstheme="minorHAnsi"/>
                <w:color w:val="000000"/>
                <w:sz w:val="22"/>
                <w:szCs w:val="22"/>
                <w:lang w:eastAsia="pl-PL"/>
              </w:rPr>
              <w:t xml:space="preserve">/insulina </w:t>
            </w:r>
            <w:proofErr w:type="spellStart"/>
            <w:r w:rsidRPr="00BD4EB2">
              <w:rPr>
                <w:rFonts w:asciiTheme="minorHAnsi" w:hAnsiTheme="minorHAnsi" w:cstheme="minorHAnsi"/>
                <w:color w:val="000000"/>
                <w:sz w:val="22"/>
                <w:szCs w:val="22"/>
                <w:lang w:eastAsia="pl-PL"/>
              </w:rPr>
              <w:t>aspart</w:t>
            </w:r>
            <w:proofErr w:type="spellEnd"/>
            <w:r w:rsidRPr="00BD4EB2">
              <w:rPr>
                <w:rFonts w:asciiTheme="minorHAnsi" w:hAnsiTheme="minorHAnsi" w:cstheme="minorHAnsi"/>
                <w:color w:val="000000"/>
                <w:sz w:val="22"/>
                <w:szCs w:val="22"/>
                <w:lang w:eastAsia="pl-PL"/>
              </w:rPr>
              <w:t xml:space="preserve"> krystalizowana z protaminą w stosunku 50/50 opakowania po 10 </w:t>
            </w:r>
            <w:proofErr w:type="spellStart"/>
            <w:r w:rsidRPr="00BD4EB2">
              <w:rPr>
                <w:rFonts w:asciiTheme="minorHAnsi" w:hAnsiTheme="minorHAnsi" w:cstheme="minorHAnsi"/>
                <w:color w:val="000000"/>
                <w:sz w:val="22"/>
                <w:szCs w:val="22"/>
                <w:lang w:eastAsia="pl-PL"/>
              </w:rPr>
              <w:t>penfili</w:t>
            </w:r>
            <w:proofErr w:type="spellEnd"/>
            <w:r w:rsidRPr="00BD4EB2">
              <w:rPr>
                <w:rFonts w:asciiTheme="minorHAnsi" w:hAnsiTheme="minorHAnsi" w:cstheme="minorHAnsi"/>
                <w:color w:val="000000"/>
                <w:sz w:val="22"/>
                <w:szCs w:val="22"/>
                <w:lang w:eastAsia="pl-PL"/>
              </w:rPr>
              <w:t xml:space="preserve">  1 wkład zawiera 3 ml odpowiadające 300 j.m.</w:t>
            </w:r>
          </w:p>
        </w:tc>
        <w:tc>
          <w:tcPr>
            <w:tcW w:w="1259" w:type="dxa"/>
            <w:tcBorders>
              <w:top w:val="nil"/>
              <w:left w:val="nil"/>
              <w:bottom w:val="single" w:sz="4" w:space="0" w:color="auto"/>
              <w:right w:val="single" w:sz="4" w:space="0" w:color="auto"/>
            </w:tcBorders>
            <w:shd w:val="clear" w:color="auto" w:fill="auto"/>
            <w:vAlign w:val="center"/>
            <w:hideMark/>
          </w:tcPr>
          <w:p w14:paraId="539E85E1"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nil"/>
              <w:left w:val="nil"/>
              <w:bottom w:val="single" w:sz="4" w:space="0" w:color="auto"/>
              <w:right w:val="single" w:sz="4" w:space="0" w:color="auto"/>
            </w:tcBorders>
            <w:shd w:val="clear" w:color="auto" w:fill="auto"/>
            <w:vAlign w:val="bottom"/>
            <w:hideMark/>
          </w:tcPr>
          <w:p w14:paraId="0382D864"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4DB42B06"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13E375F3"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5</w:t>
            </w:r>
          </w:p>
        </w:tc>
        <w:tc>
          <w:tcPr>
            <w:tcW w:w="1080" w:type="dxa"/>
            <w:tcBorders>
              <w:top w:val="nil"/>
              <w:left w:val="nil"/>
              <w:bottom w:val="single" w:sz="4" w:space="0" w:color="auto"/>
              <w:right w:val="single" w:sz="4" w:space="0" w:color="auto"/>
            </w:tcBorders>
            <w:shd w:val="clear" w:color="auto" w:fill="auto"/>
            <w:vAlign w:val="center"/>
            <w:hideMark/>
          </w:tcPr>
          <w:p w14:paraId="1830ACEB" w14:textId="77777777" w:rsidR="00204FC1" w:rsidRPr="00BD4EB2" w:rsidRDefault="00204FC1" w:rsidP="00204FC1">
            <w:pPr>
              <w:suppressAutoHyphens w:val="0"/>
              <w:jc w:val="center"/>
              <w:rPr>
                <w:rFonts w:asciiTheme="minorHAnsi" w:hAnsiTheme="minorHAnsi" w:cstheme="minorHAnsi"/>
                <w:sz w:val="22"/>
                <w:szCs w:val="22"/>
                <w:lang w:eastAsia="pl-PL"/>
              </w:rPr>
            </w:pPr>
            <w:r w:rsidRPr="00BD4EB2">
              <w:rPr>
                <w:rFonts w:asciiTheme="minorHAnsi" w:hAnsiTheme="minorHAnsi" w:cstheme="minorHAnsi"/>
                <w:sz w:val="22"/>
                <w:szCs w:val="22"/>
                <w:lang w:eastAsia="pl-PL"/>
              </w:rPr>
              <w:t> </w:t>
            </w:r>
          </w:p>
        </w:tc>
        <w:tc>
          <w:tcPr>
            <w:tcW w:w="1093" w:type="dxa"/>
            <w:tcBorders>
              <w:top w:val="nil"/>
              <w:left w:val="nil"/>
              <w:bottom w:val="single" w:sz="4" w:space="0" w:color="auto"/>
              <w:right w:val="single" w:sz="4" w:space="0" w:color="auto"/>
            </w:tcBorders>
            <w:shd w:val="clear" w:color="auto" w:fill="auto"/>
            <w:vAlign w:val="bottom"/>
            <w:hideMark/>
          </w:tcPr>
          <w:p w14:paraId="1E666B58"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5A30DCBE"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6" w:type="dxa"/>
            <w:tcBorders>
              <w:top w:val="nil"/>
              <w:left w:val="nil"/>
              <w:bottom w:val="single" w:sz="4" w:space="0" w:color="auto"/>
              <w:right w:val="single" w:sz="4" w:space="0" w:color="auto"/>
            </w:tcBorders>
            <w:shd w:val="clear" w:color="auto" w:fill="auto"/>
            <w:noWrap/>
            <w:vAlign w:val="center"/>
            <w:hideMark/>
          </w:tcPr>
          <w:p w14:paraId="1F9153B2"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5" w:type="dxa"/>
            <w:tcBorders>
              <w:top w:val="nil"/>
              <w:left w:val="nil"/>
              <w:bottom w:val="single" w:sz="4" w:space="0" w:color="auto"/>
              <w:right w:val="single" w:sz="4" w:space="0" w:color="auto"/>
            </w:tcBorders>
            <w:shd w:val="clear" w:color="auto" w:fill="auto"/>
            <w:noWrap/>
            <w:vAlign w:val="bottom"/>
            <w:hideMark/>
          </w:tcPr>
          <w:p w14:paraId="25449202"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52A20EFF"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r>
      <w:tr w:rsidR="00BD4EB2" w:rsidRPr="00BD4EB2" w14:paraId="5C01CF2D" w14:textId="77777777" w:rsidTr="00B465A4">
        <w:trPr>
          <w:trHeight w:val="51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0AFD6CB5"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8.</w:t>
            </w:r>
          </w:p>
        </w:tc>
        <w:tc>
          <w:tcPr>
            <w:tcW w:w="568" w:type="dxa"/>
            <w:tcBorders>
              <w:top w:val="nil"/>
              <w:left w:val="nil"/>
              <w:bottom w:val="single" w:sz="4" w:space="0" w:color="auto"/>
              <w:right w:val="single" w:sz="4" w:space="0" w:color="auto"/>
            </w:tcBorders>
            <w:shd w:val="clear" w:color="auto" w:fill="auto"/>
            <w:noWrap/>
            <w:vAlign w:val="bottom"/>
            <w:hideMark/>
          </w:tcPr>
          <w:p w14:paraId="37401B98"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auto" w:fill="FFFFFF" w:themeFill="background1"/>
            <w:vAlign w:val="center"/>
            <w:hideMark/>
          </w:tcPr>
          <w:p w14:paraId="316F66C5"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Insulina ludzka </w:t>
            </w:r>
            <w:proofErr w:type="spellStart"/>
            <w:r w:rsidRPr="00BD4EB2">
              <w:rPr>
                <w:rFonts w:asciiTheme="minorHAnsi" w:hAnsiTheme="minorHAnsi" w:cstheme="minorHAnsi"/>
                <w:color w:val="000000"/>
                <w:sz w:val="22"/>
                <w:szCs w:val="22"/>
                <w:lang w:eastAsia="pl-PL"/>
              </w:rPr>
              <w:t>izofanowa</w:t>
            </w:r>
            <w:proofErr w:type="spellEnd"/>
            <w:r w:rsidRPr="00BD4EB2">
              <w:rPr>
                <w:rFonts w:asciiTheme="minorHAnsi" w:hAnsiTheme="minorHAnsi" w:cstheme="minorHAnsi"/>
                <w:color w:val="000000"/>
                <w:sz w:val="22"/>
                <w:szCs w:val="22"/>
                <w:lang w:eastAsia="pl-PL"/>
              </w:rPr>
              <w:t xml:space="preserve"> (NPH) w opakowaniach po 10 </w:t>
            </w:r>
            <w:proofErr w:type="spellStart"/>
            <w:r w:rsidRPr="00BD4EB2">
              <w:rPr>
                <w:rFonts w:asciiTheme="minorHAnsi" w:hAnsiTheme="minorHAnsi" w:cstheme="minorHAnsi"/>
                <w:color w:val="000000"/>
                <w:sz w:val="22"/>
                <w:szCs w:val="22"/>
                <w:lang w:eastAsia="pl-PL"/>
              </w:rPr>
              <w:t>penfili</w:t>
            </w:r>
            <w:proofErr w:type="spellEnd"/>
            <w:r w:rsidRPr="00BD4EB2">
              <w:rPr>
                <w:rFonts w:asciiTheme="minorHAnsi" w:hAnsiTheme="minorHAnsi" w:cstheme="minorHAnsi"/>
                <w:color w:val="000000"/>
                <w:sz w:val="22"/>
                <w:szCs w:val="22"/>
                <w:lang w:eastAsia="pl-PL"/>
              </w:rPr>
              <w:t xml:space="preserve"> 1 wkład zawiera 3 ml odpowiadające 300 j.m.</w:t>
            </w:r>
          </w:p>
        </w:tc>
        <w:tc>
          <w:tcPr>
            <w:tcW w:w="1259" w:type="dxa"/>
            <w:tcBorders>
              <w:top w:val="nil"/>
              <w:left w:val="nil"/>
              <w:bottom w:val="single" w:sz="4" w:space="0" w:color="auto"/>
              <w:right w:val="single" w:sz="4" w:space="0" w:color="auto"/>
            </w:tcBorders>
            <w:shd w:val="clear" w:color="auto" w:fill="auto"/>
            <w:vAlign w:val="center"/>
            <w:hideMark/>
          </w:tcPr>
          <w:p w14:paraId="19C65129"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nil"/>
              <w:left w:val="nil"/>
              <w:bottom w:val="single" w:sz="4" w:space="0" w:color="auto"/>
              <w:right w:val="single" w:sz="4" w:space="0" w:color="auto"/>
            </w:tcBorders>
            <w:shd w:val="clear" w:color="auto" w:fill="auto"/>
            <w:vAlign w:val="bottom"/>
            <w:hideMark/>
          </w:tcPr>
          <w:p w14:paraId="68245135"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544C4AC0"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0DDC8231"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15</w:t>
            </w:r>
          </w:p>
        </w:tc>
        <w:tc>
          <w:tcPr>
            <w:tcW w:w="1080" w:type="dxa"/>
            <w:tcBorders>
              <w:top w:val="nil"/>
              <w:left w:val="nil"/>
              <w:bottom w:val="single" w:sz="4" w:space="0" w:color="auto"/>
              <w:right w:val="single" w:sz="4" w:space="0" w:color="auto"/>
            </w:tcBorders>
            <w:shd w:val="clear" w:color="auto" w:fill="auto"/>
            <w:vAlign w:val="center"/>
            <w:hideMark/>
          </w:tcPr>
          <w:p w14:paraId="5F7B4E7E" w14:textId="77777777" w:rsidR="00204FC1" w:rsidRPr="00BD4EB2" w:rsidRDefault="00204FC1" w:rsidP="00204FC1">
            <w:pPr>
              <w:suppressAutoHyphens w:val="0"/>
              <w:jc w:val="center"/>
              <w:rPr>
                <w:rFonts w:asciiTheme="minorHAnsi" w:hAnsiTheme="minorHAnsi" w:cstheme="minorHAnsi"/>
                <w:sz w:val="22"/>
                <w:szCs w:val="22"/>
                <w:lang w:eastAsia="pl-PL"/>
              </w:rPr>
            </w:pPr>
            <w:r w:rsidRPr="00BD4EB2">
              <w:rPr>
                <w:rFonts w:asciiTheme="minorHAnsi" w:hAnsiTheme="minorHAnsi" w:cstheme="minorHAnsi"/>
                <w:sz w:val="22"/>
                <w:szCs w:val="22"/>
                <w:lang w:eastAsia="pl-PL"/>
              </w:rPr>
              <w:t> </w:t>
            </w:r>
          </w:p>
        </w:tc>
        <w:tc>
          <w:tcPr>
            <w:tcW w:w="1093" w:type="dxa"/>
            <w:tcBorders>
              <w:top w:val="nil"/>
              <w:left w:val="nil"/>
              <w:bottom w:val="single" w:sz="4" w:space="0" w:color="auto"/>
              <w:right w:val="single" w:sz="4" w:space="0" w:color="auto"/>
            </w:tcBorders>
            <w:shd w:val="clear" w:color="auto" w:fill="auto"/>
            <w:vAlign w:val="bottom"/>
            <w:hideMark/>
          </w:tcPr>
          <w:p w14:paraId="187F168F"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5E913D2C"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6" w:type="dxa"/>
            <w:tcBorders>
              <w:top w:val="nil"/>
              <w:left w:val="nil"/>
              <w:bottom w:val="single" w:sz="4" w:space="0" w:color="auto"/>
              <w:right w:val="single" w:sz="4" w:space="0" w:color="auto"/>
            </w:tcBorders>
            <w:shd w:val="clear" w:color="auto" w:fill="auto"/>
            <w:noWrap/>
            <w:vAlign w:val="center"/>
            <w:hideMark/>
          </w:tcPr>
          <w:p w14:paraId="04E496EE"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5" w:type="dxa"/>
            <w:tcBorders>
              <w:top w:val="nil"/>
              <w:left w:val="nil"/>
              <w:bottom w:val="single" w:sz="4" w:space="0" w:color="auto"/>
              <w:right w:val="single" w:sz="4" w:space="0" w:color="auto"/>
            </w:tcBorders>
            <w:shd w:val="clear" w:color="auto" w:fill="auto"/>
            <w:noWrap/>
            <w:vAlign w:val="bottom"/>
            <w:hideMark/>
          </w:tcPr>
          <w:p w14:paraId="507EE90C"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2FBF613B"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r>
      <w:tr w:rsidR="00BD4EB2" w:rsidRPr="00BD4EB2" w14:paraId="2E187F85" w14:textId="77777777" w:rsidTr="00B465A4">
        <w:trPr>
          <w:trHeight w:val="51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4C75DAC5"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9.</w:t>
            </w:r>
          </w:p>
        </w:tc>
        <w:tc>
          <w:tcPr>
            <w:tcW w:w="568" w:type="dxa"/>
            <w:tcBorders>
              <w:top w:val="nil"/>
              <w:left w:val="nil"/>
              <w:bottom w:val="single" w:sz="4" w:space="0" w:color="auto"/>
              <w:right w:val="single" w:sz="4" w:space="0" w:color="auto"/>
            </w:tcBorders>
            <w:shd w:val="clear" w:color="auto" w:fill="auto"/>
            <w:noWrap/>
            <w:vAlign w:val="bottom"/>
            <w:hideMark/>
          </w:tcPr>
          <w:p w14:paraId="6056A735"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auto" w:fill="FFFFFF" w:themeFill="background1"/>
            <w:vAlign w:val="center"/>
            <w:hideMark/>
          </w:tcPr>
          <w:p w14:paraId="77598ED1"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Insulina ludzka i insulina ludzka </w:t>
            </w:r>
            <w:proofErr w:type="spellStart"/>
            <w:r w:rsidRPr="00BD4EB2">
              <w:rPr>
                <w:rFonts w:asciiTheme="minorHAnsi" w:hAnsiTheme="minorHAnsi" w:cstheme="minorHAnsi"/>
                <w:color w:val="000000"/>
                <w:sz w:val="22"/>
                <w:szCs w:val="22"/>
                <w:lang w:eastAsia="pl-PL"/>
              </w:rPr>
              <w:t>izofanowa</w:t>
            </w:r>
            <w:proofErr w:type="spellEnd"/>
            <w:r w:rsidRPr="00BD4EB2">
              <w:rPr>
                <w:rFonts w:asciiTheme="minorHAnsi" w:hAnsiTheme="minorHAnsi" w:cstheme="minorHAnsi"/>
                <w:color w:val="000000"/>
                <w:sz w:val="22"/>
                <w:szCs w:val="22"/>
                <w:lang w:eastAsia="pl-PL"/>
              </w:rPr>
              <w:t xml:space="preserve"> </w:t>
            </w:r>
            <w:proofErr w:type="spellStart"/>
            <w:r w:rsidRPr="00BD4EB2">
              <w:rPr>
                <w:rFonts w:asciiTheme="minorHAnsi" w:hAnsiTheme="minorHAnsi" w:cstheme="minorHAnsi"/>
                <w:color w:val="000000"/>
                <w:sz w:val="22"/>
                <w:szCs w:val="22"/>
                <w:lang w:eastAsia="pl-PL"/>
              </w:rPr>
              <w:t>nph</w:t>
            </w:r>
            <w:proofErr w:type="spellEnd"/>
            <w:r w:rsidRPr="00BD4EB2">
              <w:rPr>
                <w:rFonts w:asciiTheme="minorHAnsi" w:hAnsiTheme="minorHAnsi" w:cstheme="minorHAnsi"/>
                <w:color w:val="000000"/>
                <w:sz w:val="22"/>
                <w:szCs w:val="22"/>
                <w:lang w:eastAsia="pl-PL"/>
              </w:rPr>
              <w:t xml:space="preserve"> w stosunku 30/70 opakowania po 5 </w:t>
            </w:r>
            <w:proofErr w:type="spellStart"/>
            <w:r w:rsidRPr="00BD4EB2">
              <w:rPr>
                <w:rFonts w:asciiTheme="minorHAnsi" w:hAnsiTheme="minorHAnsi" w:cstheme="minorHAnsi"/>
                <w:color w:val="000000"/>
                <w:sz w:val="22"/>
                <w:szCs w:val="22"/>
                <w:lang w:eastAsia="pl-PL"/>
              </w:rPr>
              <w:t>penfili</w:t>
            </w:r>
            <w:proofErr w:type="spellEnd"/>
            <w:r w:rsidRPr="00BD4EB2">
              <w:rPr>
                <w:rFonts w:asciiTheme="minorHAnsi" w:hAnsiTheme="minorHAnsi" w:cstheme="minorHAnsi"/>
                <w:color w:val="000000"/>
                <w:sz w:val="22"/>
                <w:szCs w:val="22"/>
                <w:lang w:eastAsia="pl-PL"/>
              </w:rPr>
              <w:t xml:space="preserve">  1 wkład zawiera 3 ml odpowiadające 300 j.m.</w:t>
            </w:r>
          </w:p>
        </w:tc>
        <w:tc>
          <w:tcPr>
            <w:tcW w:w="1259" w:type="dxa"/>
            <w:tcBorders>
              <w:top w:val="nil"/>
              <w:left w:val="nil"/>
              <w:bottom w:val="single" w:sz="4" w:space="0" w:color="auto"/>
              <w:right w:val="single" w:sz="4" w:space="0" w:color="auto"/>
            </w:tcBorders>
            <w:shd w:val="clear" w:color="auto" w:fill="auto"/>
            <w:vAlign w:val="center"/>
            <w:hideMark/>
          </w:tcPr>
          <w:p w14:paraId="41C8DDB7"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nil"/>
              <w:left w:val="nil"/>
              <w:bottom w:val="single" w:sz="4" w:space="0" w:color="auto"/>
              <w:right w:val="single" w:sz="4" w:space="0" w:color="auto"/>
            </w:tcBorders>
            <w:shd w:val="clear" w:color="auto" w:fill="auto"/>
            <w:vAlign w:val="bottom"/>
            <w:hideMark/>
          </w:tcPr>
          <w:p w14:paraId="51EE7DA3"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4556ACFB"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29370010"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5</w:t>
            </w:r>
          </w:p>
        </w:tc>
        <w:tc>
          <w:tcPr>
            <w:tcW w:w="1080" w:type="dxa"/>
            <w:tcBorders>
              <w:top w:val="nil"/>
              <w:left w:val="nil"/>
              <w:bottom w:val="single" w:sz="4" w:space="0" w:color="auto"/>
              <w:right w:val="single" w:sz="4" w:space="0" w:color="auto"/>
            </w:tcBorders>
            <w:shd w:val="clear" w:color="auto" w:fill="auto"/>
            <w:vAlign w:val="center"/>
            <w:hideMark/>
          </w:tcPr>
          <w:p w14:paraId="3E0A2859" w14:textId="77777777" w:rsidR="00204FC1" w:rsidRPr="00BD4EB2" w:rsidRDefault="00204FC1" w:rsidP="00204FC1">
            <w:pPr>
              <w:suppressAutoHyphens w:val="0"/>
              <w:jc w:val="center"/>
              <w:rPr>
                <w:rFonts w:asciiTheme="minorHAnsi" w:hAnsiTheme="minorHAnsi" w:cstheme="minorHAnsi"/>
                <w:sz w:val="22"/>
                <w:szCs w:val="22"/>
                <w:lang w:eastAsia="pl-PL"/>
              </w:rPr>
            </w:pPr>
            <w:r w:rsidRPr="00BD4EB2">
              <w:rPr>
                <w:rFonts w:asciiTheme="minorHAnsi" w:hAnsiTheme="minorHAnsi" w:cstheme="minorHAnsi"/>
                <w:sz w:val="22"/>
                <w:szCs w:val="22"/>
                <w:lang w:eastAsia="pl-PL"/>
              </w:rPr>
              <w:t> </w:t>
            </w:r>
          </w:p>
        </w:tc>
        <w:tc>
          <w:tcPr>
            <w:tcW w:w="1093" w:type="dxa"/>
            <w:tcBorders>
              <w:top w:val="nil"/>
              <w:left w:val="nil"/>
              <w:bottom w:val="single" w:sz="4" w:space="0" w:color="auto"/>
              <w:right w:val="single" w:sz="4" w:space="0" w:color="auto"/>
            </w:tcBorders>
            <w:shd w:val="clear" w:color="auto" w:fill="auto"/>
            <w:vAlign w:val="bottom"/>
            <w:hideMark/>
          </w:tcPr>
          <w:p w14:paraId="26BAC390"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65ED2DFF"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6" w:type="dxa"/>
            <w:tcBorders>
              <w:top w:val="nil"/>
              <w:left w:val="nil"/>
              <w:bottom w:val="single" w:sz="4" w:space="0" w:color="auto"/>
              <w:right w:val="single" w:sz="4" w:space="0" w:color="auto"/>
            </w:tcBorders>
            <w:shd w:val="clear" w:color="auto" w:fill="auto"/>
            <w:noWrap/>
            <w:vAlign w:val="center"/>
            <w:hideMark/>
          </w:tcPr>
          <w:p w14:paraId="570A82CD"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5" w:type="dxa"/>
            <w:tcBorders>
              <w:top w:val="nil"/>
              <w:left w:val="nil"/>
              <w:bottom w:val="single" w:sz="4" w:space="0" w:color="auto"/>
              <w:right w:val="single" w:sz="4" w:space="0" w:color="auto"/>
            </w:tcBorders>
            <w:shd w:val="clear" w:color="auto" w:fill="auto"/>
            <w:noWrap/>
            <w:vAlign w:val="bottom"/>
            <w:hideMark/>
          </w:tcPr>
          <w:p w14:paraId="4948D348"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09DE3EB6"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r>
      <w:tr w:rsidR="00BD4EB2" w:rsidRPr="00BD4EB2" w14:paraId="7CE0EAE3" w14:textId="77777777" w:rsidTr="00B465A4">
        <w:trPr>
          <w:trHeight w:val="51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7CE0DC04"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10.</w:t>
            </w:r>
          </w:p>
        </w:tc>
        <w:tc>
          <w:tcPr>
            <w:tcW w:w="568" w:type="dxa"/>
            <w:tcBorders>
              <w:top w:val="nil"/>
              <w:left w:val="nil"/>
              <w:bottom w:val="single" w:sz="4" w:space="0" w:color="auto"/>
              <w:right w:val="single" w:sz="4" w:space="0" w:color="auto"/>
            </w:tcBorders>
            <w:shd w:val="clear" w:color="auto" w:fill="auto"/>
            <w:noWrap/>
            <w:vAlign w:val="bottom"/>
            <w:hideMark/>
          </w:tcPr>
          <w:p w14:paraId="59658953"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auto" w:fill="FFFFFF" w:themeFill="background1"/>
            <w:vAlign w:val="center"/>
            <w:hideMark/>
          </w:tcPr>
          <w:p w14:paraId="2752295E"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Insulina ludzka i insulina ludzka </w:t>
            </w:r>
            <w:proofErr w:type="spellStart"/>
            <w:r w:rsidRPr="00BD4EB2">
              <w:rPr>
                <w:rFonts w:asciiTheme="minorHAnsi" w:hAnsiTheme="minorHAnsi" w:cstheme="minorHAnsi"/>
                <w:color w:val="000000"/>
                <w:sz w:val="22"/>
                <w:szCs w:val="22"/>
                <w:lang w:eastAsia="pl-PL"/>
              </w:rPr>
              <w:t>izofanowa</w:t>
            </w:r>
            <w:proofErr w:type="spellEnd"/>
            <w:r w:rsidRPr="00BD4EB2">
              <w:rPr>
                <w:rFonts w:asciiTheme="minorHAnsi" w:hAnsiTheme="minorHAnsi" w:cstheme="minorHAnsi"/>
                <w:color w:val="000000"/>
                <w:sz w:val="22"/>
                <w:szCs w:val="22"/>
                <w:lang w:eastAsia="pl-PL"/>
              </w:rPr>
              <w:t xml:space="preserve"> </w:t>
            </w:r>
            <w:proofErr w:type="spellStart"/>
            <w:r w:rsidRPr="00BD4EB2">
              <w:rPr>
                <w:rFonts w:asciiTheme="minorHAnsi" w:hAnsiTheme="minorHAnsi" w:cstheme="minorHAnsi"/>
                <w:color w:val="000000"/>
                <w:sz w:val="22"/>
                <w:szCs w:val="22"/>
                <w:lang w:eastAsia="pl-PL"/>
              </w:rPr>
              <w:t>nph</w:t>
            </w:r>
            <w:proofErr w:type="spellEnd"/>
            <w:r w:rsidRPr="00BD4EB2">
              <w:rPr>
                <w:rFonts w:asciiTheme="minorHAnsi" w:hAnsiTheme="minorHAnsi" w:cstheme="minorHAnsi"/>
                <w:color w:val="000000"/>
                <w:sz w:val="22"/>
                <w:szCs w:val="22"/>
                <w:lang w:eastAsia="pl-PL"/>
              </w:rPr>
              <w:t xml:space="preserve"> w stosunku 40/60 opakowania po 5 </w:t>
            </w:r>
            <w:proofErr w:type="spellStart"/>
            <w:r w:rsidRPr="00BD4EB2">
              <w:rPr>
                <w:rFonts w:asciiTheme="minorHAnsi" w:hAnsiTheme="minorHAnsi" w:cstheme="minorHAnsi"/>
                <w:color w:val="000000"/>
                <w:sz w:val="22"/>
                <w:szCs w:val="22"/>
                <w:lang w:eastAsia="pl-PL"/>
              </w:rPr>
              <w:t>penfili</w:t>
            </w:r>
            <w:proofErr w:type="spellEnd"/>
            <w:r w:rsidRPr="00BD4EB2">
              <w:rPr>
                <w:rFonts w:asciiTheme="minorHAnsi" w:hAnsiTheme="minorHAnsi" w:cstheme="minorHAnsi"/>
                <w:color w:val="000000"/>
                <w:sz w:val="22"/>
                <w:szCs w:val="22"/>
                <w:lang w:eastAsia="pl-PL"/>
              </w:rPr>
              <w:t xml:space="preserve">  1 wkład zawiera 3 ml odpowiadające 300 j.m.</w:t>
            </w:r>
          </w:p>
        </w:tc>
        <w:tc>
          <w:tcPr>
            <w:tcW w:w="1259" w:type="dxa"/>
            <w:tcBorders>
              <w:top w:val="nil"/>
              <w:left w:val="nil"/>
              <w:bottom w:val="single" w:sz="4" w:space="0" w:color="auto"/>
              <w:right w:val="single" w:sz="4" w:space="0" w:color="auto"/>
            </w:tcBorders>
            <w:shd w:val="clear" w:color="auto" w:fill="auto"/>
            <w:vAlign w:val="center"/>
            <w:hideMark/>
          </w:tcPr>
          <w:p w14:paraId="1609CA6D"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nil"/>
              <w:left w:val="nil"/>
              <w:bottom w:val="single" w:sz="4" w:space="0" w:color="auto"/>
              <w:right w:val="single" w:sz="4" w:space="0" w:color="auto"/>
            </w:tcBorders>
            <w:shd w:val="clear" w:color="auto" w:fill="auto"/>
            <w:vAlign w:val="bottom"/>
            <w:hideMark/>
          </w:tcPr>
          <w:p w14:paraId="10A771D2"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02C63DF0"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0A42DFF5"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5</w:t>
            </w:r>
          </w:p>
        </w:tc>
        <w:tc>
          <w:tcPr>
            <w:tcW w:w="1080" w:type="dxa"/>
            <w:tcBorders>
              <w:top w:val="nil"/>
              <w:left w:val="nil"/>
              <w:bottom w:val="single" w:sz="4" w:space="0" w:color="auto"/>
              <w:right w:val="single" w:sz="4" w:space="0" w:color="auto"/>
            </w:tcBorders>
            <w:shd w:val="clear" w:color="auto" w:fill="auto"/>
            <w:vAlign w:val="center"/>
            <w:hideMark/>
          </w:tcPr>
          <w:p w14:paraId="42965D39" w14:textId="77777777" w:rsidR="00204FC1" w:rsidRPr="00BD4EB2" w:rsidRDefault="00204FC1" w:rsidP="00204FC1">
            <w:pPr>
              <w:suppressAutoHyphens w:val="0"/>
              <w:jc w:val="center"/>
              <w:rPr>
                <w:rFonts w:asciiTheme="minorHAnsi" w:hAnsiTheme="minorHAnsi" w:cstheme="minorHAnsi"/>
                <w:sz w:val="22"/>
                <w:szCs w:val="22"/>
                <w:lang w:eastAsia="pl-PL"/>
              </w:rPr>
            </w:pPr>
            <w:r w:rsidRPr="00BD4EB2">
              <w:rPr>
                <w:rFonts w:asciiTheme="minorHAnsi" w:hAnsiTheme="minorHAnsi" w:cstheme="minorHAnsi"/>
                <w:sz w:val="22"/>
                <w:szCs w:val="22"/>
                <w:lang w:eastAsia="pl-PL"/>
              </w:rPr>
              <w:t> </w:t>
            </w:r>
          </w:p>
        </w:tc>
        <w:tc>
          <w:tcPr>
            <w:tcW w:w="1093" w:type="dxa"/>
            <w:tcBorders>
              <w:top w:val="nil"/>
              <w:left w:val="nil"/>
              <w:bottom w:val="single" w:sz="4" w:space="0" w:color="auto"/>
              <w:right w:val="single" w:sz="4" w:space="0" w:color="auto"/>
            </w:tcBorders>
            <w:shd w:val="clear" w:color="auto" w:fill="auto"/>
            <w:vAlign w:val="bottom"/>
            <w:hideMark/>
          </w:tcPr>
          <w:p w14:paraId="1D832C6A"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4C4BAB75"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6" w:type="dxa"/>
            <w:tcBorders>
              <w:top w:val="nil"/>
              <w:left w:val="nil"/>
              <w:bottom w:val="single" w:sz="4" w:space="0" w:color="auto"/>
              <w:right w:val="single" w:sz="4" w:space="0" w:color="auto"/>
            </w:tcBorders>
            <w:shd w:val="clear" w:color="auto" w:fill="auto"/>
            <w:noWrap/>
            <w:vAlign w:val="center"/>
            <w:hideMark/>
          </w:tcPr>
          <w:p w14:paraId="0DFD9640"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5" w:type="dxa"/>
            <w:tcBorders>
              <w:top w:val="nil"/>
              <w:left w:val="nil"/>
              <w:bottom w:val="single" w:sz="4" w:space="0" w:color="auto"/>
              <w:right w:val="single" w:sz="4" w:space="0" w:color="auto"/>
            </w:tcBorders>
            <w:shd w:val="clear" w:color="auto" w:fill="auto"/>
            <w:noWrap/>
            <w:vAlign w:val="bottom"/>
            <w:hideMark/>
          </w:tcPr>
          <w:p w14:paraId="5479DA8F"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61C27A76"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r>
      <w:tr w:rsidR="00BD4EB2" w:rsidRPr="00BD4EB2" w14:paraId="0E718608" w14:textId="77777777" w:rsidTr="00B465A4">
        <w:trPr>
          <w:trHeight w:val="51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5BA0077D"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11.</w:t>
            </w:r>
          </w:p>
        </w:tc>
        <w:tc>
          <w:tcPr>
            <w:tcW w:w="568" w:type="dxa"/>
            <w:tcBorders>
              <w:top w:val="nil"/>
              <w:left w:val="nil"/>
              <w:bottom w:val="single" w:sz="4" w:space="0" w:color="auto"/>
              <w:right w:val="single" w:sz="4" w:space="0" w:color="auto"/>
            </w:tcBorders>
            <w:shd w:val="clear" w:color="auto" w:fill="auto"/>
            <w:noWrap/>
            <w:vAlign w:val="bottom"/>
            <w:hideMark/>
          </w:tcPr>
          <w:p w14:paraId="254C3E86"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auto" w:fill="FFFFFF" w:themeFill="background1"/>
            <w:vAlign w:val="center"/>
            <w:hideMark/>
          </w:tcPr>
          <w:p w14:paraId="790754AC"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Insulina ludzka i insulina ludzka </w:t>
            </w:r>
            <w:proofErr w:type="spellStart"/>
            <w:r w:rsidRPr="00BD4EB2">
              <w:rPr>
                <w:rFonts w:asciiTheme="minorHAnsi" w:hAnsiTheme="minorHAnsi" w:cstheme="minorHAnsi"/>
                <w:color w:val="000000"/>
                <w:sz w:val="22"/>
                <w:szCs w:val="22"/>
                <w:lang w:eastAsia="pl-PL"/>
              </w:rPr>
              <w:t>izofanowa</w:t>
            </w:r>
            <w:proofErr w:type="spellEnd"/>
            <w:r w:rsidRPr="00BD4EB2">
              <w:rPr>
                <w:rFonts w:asciiTheme="minorHAnsi" w:hAnsiTheme="minorHAnsi" w:cstheme="minorHAnsi"/>
                <w:color w:val="000000"/>
                <w:sz w:val="22"/>
                <w:szCs w:val="22"/>
                <w:lang w:eastAsia="pl-PL"/>
              </w:rPr>
              <w:t xml:space="preserve"> </w:t>
            </w:r>
            <w:proofErr w:type="spellStart"/>
            <w:r w:rsidRPr="00BD4EB2">
              <w:rPr>
                <w:rFonts w:asciiTheme="minorHAnsi" w:hAnsiTheme="minorHAnsi" w:cstheme="minorHAnsi"/>
                <w:color w:val="000000"/>
                <w:sz w:val="22"/>
                <w:szCs w:val="22"/>
                <w:lang w:eastAsia="pl-PL"/>
              </w:rPr>
              <w:t>nph</w:t>
            </w:r>
            <w:proofErr w:type="spellEnd"/>
            <w:r w:rsidRPr="00BD4EB2">
              <w:rPr>
                <w:rFonts w:asciiTheme="minorHAnsi" w:hAnsiTheme="minorHAnsi" w:cstheme="minorHAnsi"/>
                <w:color w:val="000000"/>
                <w:sz w:val="22"/>
                <w:szCs w:val="22"/>
                <w:lang w:eastAsia="pl-PL"/>
              </w:rPr>
              <w:t xml:space="preserve"> w stosunku 50/50 opakowania po 5 </w:t>
            </w:r>
            <w:proofErr w:type="spellStart"/>
            <w:r w:rsidRPr="00BD4EB2">
              <w:rPr>
                <w:rFonts w:asciiTheme="minorHAnsi" w:hAnsiTheme="minorHAnsi" w:cstheme="minorHAnsi"/>
                <w:color w:val="000000"/>
                <w:sz w:val="22"/>
                <w:szCs w:val="22"/>
                <w:lang w:eastAsia="pl-PL"/>
              </w:rPr>
              <w:t>penfili</w:t>
            </w:r>
            <w:proofErr w:type="spellEnd"/>
            <w:r w:rsidRPr="00BD4EB2">
              <w:rPr>
                <w:rFonts w:asciiTheme="minorHAnsi" w:hAnsiTheme="minorHAnsi" w:cstheme="minorHAnsi"/>
                <w:color w:val="000000"/>
                <w:sz w:val="22"/>
                <w:szCs w:val="22"/>
                <w:lang w:eastAsia="pl-PL"/>
              </w:rPr>
              <w:t xml:space="preserve">  1 wkład zawiera 3 ml odpowiadające 300 j.m.</w:t>
            </w:r>
          </w:p>
        </w:tc>
        <w:tc>
          <w:tcPr>
            <w:tcW w:w="1259" w:type="dxa"/>
            <w:tcBorders>
              <w:top w:val="nil"/>
              <w:left w:val="nil"/>
              <w:bottom w:val="single" w:sz="4" w:space="0" w:color="auto"/>
              <w:right w:val="single" w:sz="4" w:space="0" w:color="auto"/>
            </w:tcBorders>
            <w:shd w:val="clear" w:color="auto" w:fill="auto"/>
            <w:vAlign w:val="center"/>
            <w:hideMark/>
          </w:tcPr>
          <w:p w14:paraId="29483AF4"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nil"/>
              <w:left w:val="nil"/>
              <w:bottom w:val="single" w:sz="4" w:space="0" w:color="auto"/>
              <w:right w:val="single" w:sz="4" w:space="0" w:color="auto"/>
            </w:tcBorders>
            <w:shd w:val="clear" w:color="auto" w:fill="auto"/>
            <w:vAlign w:val="bottom"/>
            <w:hideMark/>
          </w:tcPr>
          <w:p w14:paraId="530A6ED8"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524B23E4"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27ACD059"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5</w:t>
            </w:r>
          </w:p>
        </w:tc>
        <w:tc>
          <w:tcPr>
            <w:tcW w:w="1080" w:type="dxa"/>
            <w:tcBorders>
              <w:top w:val="nil"/>
              <w:left w:val="nil"/>
              <w:bottom w:val="single" w:sz="4" w:space="0" w:color="auto"/>
              <w:right w:val="single" w:sz="4" w:space="0" w:color="auto"/>
            </w:tcBorders>
            <w:shd w:val="clear" w:color="auto" w:fill="auto"/>
            <w:vAlign w:val="center"/>
            <w:hideMark/>
          </w:tcPr>
          <w:p w14:paraId="2BC1BD1A" w14:textId="77777777" w:rsidR="00204FC1" w:rsidRPr="00BD4EB2" w:rsidRDefault="00204FC1" w:rsidP="00204FC1">
            <w:pPr>
              <w:suppressAutoHyphens w:val="0"/>
              <w:jc w:val="center"/>
              <w:rPr>
                <w:rFonts w:asciiTheme="minorHAnsi" w:hAnsiTheme="minorHAnsi" w:cstheme="minorHAnsi"/>
                <w:sz w:val="22"/>
                <w:szCs w:val="22"/>
                <w:lang w:eastAsia="pl-PL"/>
              </w:rPr>
            </w:pPr>
            <w:r w:rsidRPr="00BD4EB2">
              <w:rPr>
                <w:rFonts w:asciiTheme="minorHAnsi" w:hAnsiTheme="minorHAnsi" w:cstheme="minorHAnsi"/>
                <w:sz w:val="22"/>
                <w:szCs w:val="22"/>
                <w:lang w:eastAsia="pl-PL"/>
              </w:rPr>
              <w:t> </w:t>
            </w:r>
          </w:p>
        </w:tc>
        <w:tc>
          <w:tcPr>
            <w:tcW w:w="1093" w:type="dxa"/>
            <w:tcBorders>
              <w:top w:val="nil"/>
              <w:left w:val="nil"/>
              <w:bottom w:val="single" w:sz="4" w:space="0" w:color="auto"/>
              <w:right w:val="single" w:sz="4" w:space="0" w:color="auto"/>
            </w:tcBorders>
            <w:shd w:val="clear" w:color="auto" w:fill="auto"/>
            <w:vAlign w:val="bottom"/>
            <w:hideMark/>
          </w:tcPr>
          <w:p w14:paraId="42804EF5"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4F61F5E7"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6" w:type="dxa"/>
            <w:tcBorders>
              <w:top w:val="nil"/>
              <w:left w:val="nil"/>
              <w:bottom w:val="single" w:sz="4" w:space="0" w:color="auto"/>
              <w:right w:val="single" w:sz="4" w:space="0" w:color="auto"/>
            </w:tcBorders>
            <w:shd w:val="clear" w:color="auto" w:fill="auto"/>
            <w:noWrap/>
            <w:vAlign w:val="center"/>
            <w:hideMark/>
          </w:tcPr>
          <w:p w14:paraId="7C238425"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5" w:type="dxa"/>
            <w:tcBorders>
              <w:top w:val="nil"/>
              <w:left w:val="nil"/>
              <w:bottom w:val="single" w:sz="4" w:space="0" w:color="auto"/>
              <w:right w:val="single" w:sz="4" w:space="0" w:color="auto"/>
            </w:tcBorders>
            <w:shd w:val="clear" w:color="auto" w:fill="auto"/>
            <w:noWrap/>
            <w:vAlign w:val="bottom"/>
            <w:hideMark/>
          </w:tcPr>
          <w:p w14:paraId="7991687D"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5A6276B9"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r>
      <w:tr w:rsidR="00BD4EB2" w:rsidRPr="00BD4EB2" w14:paraId="0DBCEC59" w14:textId="77777777" w:rsidTr="00B465A4">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342F86D2"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12.</w:t>
            </w:r>
          </w:p>
        </w:tc>
        <w:tc>
          <w:tcPr>
            <w:tcW w:w="568" w:type="dxa"/>
            <w:tcBorders>
              <w:top w:val="nil"/>
              <w:left w:val="nil"/>
              <w:bottom w:val="single" w:sz="4" w:space="0" w:color="auto"/>
              <w:right w:val="single" w:sz="4" w:space="0" w:color="auto"/>
            </w:tcBorders>
            <w:shd w:val="clear" w:color="auto" w:fill="auto"/>
            <w:noWrap/>
            <w:vAlign w:val="bottom"/>
            <w:hideMark/>
          </w:tcPr>
          <w:p w14:paraId="1E53FCAF"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auto" w:fill="FFFFFF" w:themeFill="background1"/>
            <w:vAlign w:val="center"/>
            <w:hideMark/>
          </w:tcPr>
          <w:p w14:paraId="1711899D"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59" w:type="dxa"/>
            <w:tcBorders>
              <w:top w:val="nil"/>
              <w:left w:val="nil"/>
              <w:bottom w:val="single" w:sz="4" w:space="0" w:color="auto"/>
              <w:right w:val="single" w:sz="4" w:space="0" w:color="auto"/>
            </w:tcBorders>
            <w:shd w:val="clear" w:color="auto" w:fill="auto"/>
            <w:vAlign w:val="center"/>
            <w:hideMark/>
          </w:tcPr>
          <w:p w14:paraId="16D8FCD1"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nil"/>
              <w:left w:val="nil"/>
              <w:bottom w:val="single" w:sz="4" w:space="0" w:color="auto"/>
              <w:right w:val="single" w:sz="4" w:space="0" w:color="auto"/>
            </w:tcBorders>
            <w:shd w:val="clear" w:color="auto" w:fill="auto"/>
            <w:vAlign w:val="bottom"/>
            <w:hideMark/>
          </w:tcPr>
          <w:p w14:paraId="1D679AEB"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2AAEFDAB"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46" w:type="dxa"/>
            <w:tcBorders>
              <w:top w:val="nil"/>
              <w:left w:val="nil"/>
              <w:bottom w:val="single" w:sz="4" w:space="0" w:color="auto"/>
              <w:right w:val="single" w:sz="4" w:space="0" w:color="auto"/>
            </w:tcBorders>
            <w:shd w:val="clear" w:color="auto" w:fill="auto"/>
            <w:vAlign w:val="center"/>
            <w:hideMark/>
          </w:tcPr>
          <w:p w14:paraId="164649DD"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razem</w:t>
            </w:r>
          </w:p>
        </w:tc>
        <w:tc>
          <w:tcPr>
            <w:tcW w:w="1080" w:type="dxa"/>
            <w:tcBorders>
              <w:top w:val="nil"/>
              <w:left w:val="nil"/>
              <w:bottom w:val="single" w:sz="4" w:space="0" w:color="auto"/>
              <w:right w:val="single" w:sz="4" w:space="0" w:color="auto"/>
            </w:tcBorders>
            <w:shd w:val="clear" w:color="auto" w:fill="auto"/>
            <w:vAlign w:val="center"/>
            <w:hideMark/>
          </w:tcPr>
          <w:p w14:paraId="218C545E" w14:textId="77777777" w:rsidR="00204FC1" w:rsidRPr="00BD4EB2" w:rsidRDefault="00204FC1" w:rsidP="00204FC1">
            <w:pPr>
              <w:suppressAutoHyphens w:val="0"/>
              <w:jc w:val="center"/>
              <w:rPr>
                <w:rFonts w:asciiTheme="minorHAnsi" w:hAnsiTheme="minorHAnsi" w:cstheme="minorHAnsi"/>
                <w:sz w:val="22"/>
                <w:szCs w:val="22"/>
                <w:lang w:eastAsia="pl-PL"/>
              </w:rPr>
            </w:pPr>
            <w:r w:rsidRPr="00BD4EB2">
              <w:rPr>
                <w:rFonts w:asciiTheme="minorHAnsi" w:hAnsiTheme="minorHAnsi" w:cstheme="minorHAnsi"/>
                <w:sz w:val="22"/>
                <w:szCs w:val="22"/>
                <w:lang w:eastAsia="pl-PL"/>
              </w:rPr>
              <w:t> </w:t>
            </w:r>
          </w:p>
        </w:tc>
        <w:tc>
          <w:tcPr>
            <w:tcW w:w="1093" w:type="dxa"/>
            <w:tcBorders>
              <w:top w:val="nil"/>
              <w:left w:val="nil"/>
              <w:bottom w:val="single" w:sz="4" w:space="0" w:color="auto"/>
              <w:right w:val="single" w:sz="4" w:space="0" w:color="auto"/>
            </w:tcBorders>
            <w:shd w:val="clear" w:color="auto" w:fill="auto"/>
            <w:vAlign w:val="bottom"/>
            <w:hideMark/>
          </w:tcPr>
          <w:p w14:paraId="1F8D4CA7"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tcPr>
          <w:p w14:paraId="0AC2667B" w14:textId="2F7198EF" w:rsidR="00204FC1" w:rsidRPr="00BD4EB2" w:rsidRDefault="00204FC1" w:rsidP="00204FC1">
            <w:pPr>
              <w:suppressAutoHyphens w:val="0"/>
              <w:jc w:val="right"/>
              <w:rPr>
                <w:rFonts w:asciiTheme="minorHAnsi" w:hAnsiTheme="minorHAnsi" w:cstheme="minorHAnsi"/>
                <w:color w:val="FF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5EE23EEB" w14:textId="3AD59994"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2894AD17" w14:textId="429720E4"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6AC11E86" w14:textId="04B5840A" w:rsidR="00204FC1" w:rsidRPr="00BD4EB2" w:rsidRDefault="00204FC1" w:rsidP="00204FC1">
            <w:pPr>
              <w:suppressAutoHyphens w:val="0"/>
              <w:jc w:val="right"/>
              <w:rPr>
                <w:rFonts w:asciiTheme="minorHAnsi" w:hAnsiTheme="minorHAnsi" w:cstheme="minorHAnsi"/>
                <w:color w:val="FF0000"/>
                <w:sz w:val="22"/>
                <w:szCs w:val="22"/>
                <w:lang w:eastAsia="pl-PL"/>
              </w:rPr>
            </w:pPr>
          </w:p>
        </w:tc>
      </w:tr>
      <w:tr w:rsidR="0054635C" w:rsidRPr="00BD4EB2" w14:paraId="5C433E69" w14:textId="77777777" w:rsidTr="00B465A4">
        <w:trPr>
          <w:trHeight w:val="300"/>
        </w:trPr>
        <w:tc>
          <w:tcPr>
            <w:tcW w:w="567" w:type="dxa"/>
            <w:tcBorders>
              <w:top w:val="nil"/>
              <w:left w:val="nil"/>
              <w:bottom w:val="nil"/>
              <w:right w:val="nil"/>
            </w:tcBorders>
            <w:shd w:val="clear" w:color="auto" w:fill="auto"/>
            <w:noWrap/>
            <w:vAlign w:val="bottom"/>
            <w:hideMark/>
          </w:tcPr>
          <w:p w14:paraId="23C3DADD" w14:textId="77777777" w:rsidR="00204FC1" w:rsidRPr="00BD4EB2" w:rsidRDefault="00204FC1" w:rsidP="00204FC1">
            <w:pPr>
              <w:suppressAutoHyphens w:val="0"/>
              <w:jc w:val="right"/>
              <w:rPr>
                <w:rFonts w:asciiTheme="minorHAnsi" w:hAnsiTheme="minorHAnsi" w:cstheme="minorHAnsi"/>
                <w:color w:val="FF0000"/>
                <w:sz w:val="22"/>
                <w:szCs w:val="22"/>
                <w:lang w:eastAsia="pl-PL"/>
              </w:rPr>
            </w:pPr>
          </w:p>
        </w:tc>
        <w:tc>
          <w:tcPr>
            <w:tcW w:w="568" w:type="dxa"/>
            <w:tcBorders>
              <w:top w:val="nil"/>
              <w:left w:val="nil"/>
              <w:bottom w:val="nil"/>
              <w:right w:val="nil"/>
            </w:tcBorders>
            <w:shd w:val="clear" w:color="auto" w:fill="auto"/>
            <w:noWrap/>
            <w:vAlign w:val="bottom"/>
            <w:hideMark/>
          </w:tcPr>
          <w:p w14:paraId="2BB02388" w14:textId="77777777" w:rsidR="00204FC1" w:rsidRPr="00BD4EB2" w:rsidRDefault="00204FC1" w:rsidP="00204FC1">
            <w:pPr>
              <w:suppressAutoHyphens w:val="0"/>
              <w:rPr>
                <w:rFonts w:asciiTheme="minorHAnsi" w:hAnsiTheme="minorHAnsi" w:cstheme="minorHAnsi"/>
                <w:sz w:val="22"/>
                <w:szCs w:val="22"/>
                <w:lang w:eastAsia="pl-PL"/>
              </w:rPr>
            </w:pPr>
          </w:p>
        </w:tc>
        <w:tc>
          <w:tcPr>
            <w:tcW w:w="3888" w:type="dxa"/>
            <w:tcBorders>
              <w:top w:val="nil"/>
              <w:left w:val="nil"/>
              <w:bottom w:val="nil"/>
              <w:right w:val="nil"/>
            </w:tcBorders>
            <w:shd w:val="clear" w:color="auto" w:fill="FFFFFF" w:themeFill="background1"/>
            <w:noWrap/>
            <w:vAlign w:val="bottom"/>
            <w:hideMark/>
          </w:tcPr>
          <w:p w14:paraId="1F4FEAAE" w14:textId="77777777" w:rsidR="00204FC1" w:rsidRPr="00BD4EB2" w:rsidRDefault="00204FC1" w:rsidP="00204FC1">
            <w:pPr>
              <w:suppressAutoHyphens w:val="0"/>
              <w:rPr>
                <w:rFonts w:asciiTheme="minorHAnsi" w:hAnsiTheme="minorHAnsi" w:cstheme="minorHAnsi"/>
                <w:sz w:val="22"/>
                <w:szCs w:val="22"/>
                <w:lang w:eastAsia="pl-PL"/>
              </w:rPr>
            </w:pPr>
          </w:p>
        </w:tc>
        <w:tc>
          <w:tcPr>
            <w:tcW w:w="1259" w:type="dxa"/>
            <w:tcBorders>
              <w:top w:val="nil"/>
              <w:left w:val="nil"/>
              <w:bottom w:val="nil"/>
              <w:right w:val="nil"/>
            </w:tcBorders>
            <w:shd w:val="clear" w:color="auto" w:fill="auto"/>
            <w:noWrap/>
            <w:vAlign w:val="bottom"/>
            <w:hideMark/>
          </w:tcPr>
          <w:p w14:paraId="57EAD99F" w14:textId="77777777" w:rsidR="00204FC1" w:rsidRPr="00BD4EB2" w:rsidRDefault="00204FC1" w:rsidP="00204FC1">
            <w:pPr>
              <w:suppressAutoHyphens w:val="0"/>
              <w:rPr>
                <w:rFonts w:asciiTheme="minorHAnsi" w:hAnsiTheme="minorHAnsi" w:cstheme="minorHAnsi"/>
                <w:sz w:val="22"/>
                <w:szCs w:val="22"/>
                <w:lang w:eastAsia="pl-PL"/>
              </w:rPr>
            </w:pPr>
          </w:p>
        </w:tc>
        <w:tc>
          <w:tcPr>
            <w:tcW w:w="981" w:type="dxa"/>
            <w:tcBorders>
              <w:top w:val="nil"/>
              <w:left w:val="nil"/>
              <w:bottom w:val="nil"/>
              <w:right w:val="nil"/>
            </w:tcBorders>
            <w:shd w:val="clear" w:color="auto" w:fill="auto"/>
            <w:noWrap/>
            <w:vAlign w:val="bottom"/>
            <w:hideMark/>
          </w:tcPr>
          <w:p w14:paraId="67AB7C61" w14:textId="77777777" w:rsidR="00204FC1" w:rsidRPr="00BD4EB2" w:rsidRDefault="00204FC1" w:rsidP="00204FC1">
            <w:pPr>
              <w:suppressAutoHyphens w:val="0"/>
              <w:rPr>
                <w:rFonts w:asciiTheme="minorHAnsi" w:hAnsiTheme="minorHAnsi" w:cstheme="minorHAnsi"/>
                <w:sz w:val="22"/>
                <w:szCs w:val="22"/>
                <w:lang w:eastAsia="pl-PL"/>
              </w:rPr>
            </w:pPr>
          </w:p>
        </w:tc>
        <w:tc>
          <w:tcPr>
            <w:tcW w:w="817" w:type="dxa"/>
            <w:tcBorders>
              <w:top w:val="nil"/>
              <w:left w:val="nil"/>
              <w:bottom w:val="nil"/>
              <w:right w:val="nil"/>
            </w:tcBorders>
            <w:shd w:val="clear" w:color="auto" w:fill="auto"/>
            <w:noWrap/>
            <w:vAlign w:val="bottom"/>
            <w:hideMark/>
          </w:tcPr>
          <w:p w14:paraId="38CF8A5A" w14:textId="77777777" w:rsidR="00204FC1" w:rsidRPr="00BD4EB2" w:rsidRDefault="00204FC1" w:rsidP="00204FC1">
            <w:pPr>
              <w:suppressAutoHyphens w:val="0"/>
              <w:rPr>
                <w:rFonts w:asciiTheme="minorHAnsi" w:hAnsiTheme="minorHAnsi" w:cstheme="minorHAnsi"/>
                <w:sz w:val="22"/>
                <w:szCs w:val="22"/>
                <w:lang w:eastAsia="pl-PL"/>
              </w:rPr>
            </w:pPr>
          </w:p>
        </w:tc>
        <w:tc>
          <w:tcPr>
            <w:tcW w:w="946" w:type="dxa"/>
            <w:tcBorders>
              <w:top w:val="nil"/>
              <w:left w:val="nil"/>
              <w:bottom w:val="nil"/>
              <w:right w:val="nil"/>
            </w:tcBorders>
            <w:shd w:val="clear" w:color="auto" w:fill="auto"/>
            <w:noWrap/>
            <w:vAlign w:val="bottom"/>
            <w:hideMark/>
          </w:tcPr>
          <w:p w14:paraId="0CFB74DE" w14:textId="77777777" w:rsidR="00204FC1" w:rsidRPr="00BD4EB2" w:rsidRDefault="00204FC1" w:rsidP="00204FC1">
            <w:pPr>
              <w:suppressAutoHyphens w:val="0"/>
              <w:rPr>
                <w:rFonts w:asciiTheme="minorHAnsi" w:hAnsiTheme="minorHAnsi" w:cstheme="minorHAnsi"/>
                <w:sz w:val="22"/>
                <w:szCs w:val="22"/>
                <w:lang w:eastAsia="pl-PL"/>
              </w:rPr>
            </w:pPr>
          </w:p>
        </w:tc>
        <w:tc>
          <w:tcPr>
            <w:tcW w:w="1080" w:type="dxa"/>
            <w:tcBorders>
              <w:top w:val="nil"/>
              <w:left w:val="nil"/>
              <w:bottom w:val="nil"/>
              <w:right w:val="nil"/>
            </w:tcBorders>
            <w:shd w:val="clear" w:color="auto" w:fill="auto"/>
            <w:noWrap/>
            <w:vAlign w:val="bottom"/>
            <w:hideMark/>
          </w:tcPr>
          <w:p w14:paraId="25BF17C8" w14:textId="77777777" w:rsidR="00204FC1" w:rsidRPr="00BD4EB2" w:rsidRDefault="00204FC1" w:rsidP="00204FC1">
            <w:pPr>
              <w:suppressAutoHyphens w:val="0"/>
              <w:rPr>
                <w:rFonts w:asciiTheme="minorHAnsi" w:hAnsiTheme="minorHAnsi" w:cstheme="minorHAnsi"/>
                <w:sz w:val="22"/>
                <w:szCs w:val="22"/>
                <w:lang w:eastAsia="pl-PL"/>
              </w:rPr>
            </w:pPr>
          </w:p>
        </w:tc>
        <w:tc>
          <w:tcPr>
            <w:tcW w:w="1093" w:type="dxa"/>
            <w:tcBorders>
              <w:top w:val="nil"/>
              <w:left w:val="nil"/>
              <w:bottom w:val="nil"/>
              <w:right w:val="nil"/>
            </w:tcBorders>
            <w:shd w:val="clear" w:color="auto" w:fill="auto"/>
            <w:noWrap/>
            <w:vAlign w:val="bottom"/>
            <w:hideMark/>
          </w:tcPr>
          <w:p w14:paraId="2F0010CD" w14:textId="77777777" w:rsidR="00204FC1" w:rsidRPr="00BD4EB2" w:rsidRDefault="00204FC1" w:rsidP="00204FC1">
            <w:pPr>
              <w:suppressAutoHyphens w:val="0"/>
              <w:rPr>
                <w:rFonts w:asciiTheme="minorHAnsi" w:hAnsiTheme="minorHAnsi" w:cstheme="minorHAnsi"/>
                <w:sz w:val="22"/>
                <w:szCs w:val="22"/>
                <w:lang w:eastAsia="pl-PL"/>
              </w:rPr>
            </w:pPr>
          </w:p>
        </w:tc>
        <w:tc>
          <w:tcPr>
            <w:tcW w:w="1134" w:type="dxa"/>
            <w:tcBorders>
              <w:top w:val="nil"/>
              <w:left w:val="nil"/>
              <w:bottom w:val="nil"/>
              <w:right w:val="nil"/>
            </w:tcBorders>
            <w:shd w:val="clear" w:color="auto" w:fill="auto"/>
            <w:noWrap/>
            <w:vAlign w:val="bottom"/>
            <w:hideMark/>
          </w:tcPr>
          <w:p w14:paraId="30914457" w14:textId="77777777" w:rsidR="00204FC1" w:rsidRPr="00BD4EB2" w:rsidRDefault="00204FC1" w:rsidP="00204FC1">
            <w:pPr>
              <w:suppressAutoHyphens w:val="0"/>
              <w:rPr>
                <w:rFonts w:asciiTheme="minorHAnsi" w:hAnsiTheme="minorHAnsi" w:cstheme="minorHAnsi"/>
                <w:sz w:val="22"/>
                <w:szCs w:val="22"/>
                <w:lang w:eastAsia="pl-PL"/>
              </w:rPr>
            </w:pPr>
          </w:p>
        </w:tc>
        <w:tc>
          <w:tcPr>
            <w:tcW w:w="1276" w:type="dxa"/>
            <w:tcBorders>
              <w:top w:val="nil"/>
              <w:left w:val="nil"/>
              <w:bottom w:val="nil"/>
              <w:right w:val="nil"/>
            </w:tcBorders>
            <w:shd w:val="clear" w:color="auto" w:fill="auto"/>
            <w:noWrap/>
            <w:vAlign w:val="bottom"/>
            <w:hideMark/>
          </w:tcPr>
          <w:p w14:paraId="4FF79C77" w14:textId="77777777" w:rsidR="00204FC1" w:rsidRPr="00BD4EB2" w:rsidRDefault="00204FC1" w:rsidP="00204FC1">
            <w:pPr>
              <w:suppressAutoHyphens w:val="0"/>
              <w:rPr>
                <w:rFonts w:asciiTheme="minorHAnsi" w:hAnsiTheme="minorHAnsi" w:cstheme="minorHAnsi"/>
                <w:sz w:val="22"/>
                <w:szCs w:val="22"/>
                <w:lang w:eastAsia="pl-PL"/>
              </w:rPr>
            </w:pPr>
          </w:p>
        </w:tc>
        <w:tc>
          <w:tcPr>
            <w:tcW w:w="1275" w:type="dxa"/>
            <w:tcBorders>
              <w:top w:val="nil"/>
              <w:left w:val="nil"/>
              <w:bottom w:val="nil"/>
              <w:right w:val="nil"/>
            </w:tcBorders>
            <w:shd w:val="clear" w:color="auto" w:fill="auto"/>
            <w:noWrap/>
            <w:vAlign w:val="bottom"/>
            <w:hideMark/>
          </w:tcPr>
          <w:p w14:paraId="693A596B" w14:textId="77777777" w:rsidR="00204FC1" w:rsidRPr="00BD4EB2" w:rsidRDefault="00204FC1" w:rsidP="00204FC1">
            <w:pPr>
              <w:suppressAutoHyphens w:val="0"/>
              <w:rPr>
                <w:rFonts w:asciiTheme="minorHAnsi" w:hAnsiTheme="minorHAnsi" w:cstheme="minorHAnsi"/>
                <w:sz w:val="22"/>
                <w:szCs w:val="22"/>
                <w:lang w:eastAsia="pl-PL"/>
              </w:rPr>
            </w:pPr>
          </w:p>
        </w:tc>
        <w:tc>
          <w:tcPr>
            <w:tcW w:w="1134" w:type="dxa"/>
            <w:tcBorders>
              <w:top w:val="nil"/>
              <w:left w:val="nil"/>
              <w:bottom w:val="nil"/>
              <w:right w:val="nil"/>
            </w:tcBorders>
            <w:shd w:val="clear" w:color="auto" w:fill="auto"/>
            <w:noWrap/>
            <w:vAlign w:val="bottom"/>
            <w:hideMark/>
          </w:tcPr>
          <w:p w14:paraId="7E85560D" w14:textId="77777777" w:rsidR="00204FC1" w:rsidRPr="00BD4EB2" w:rsidRDefault="00204FC1" w:rsidP="00204FC1">
            <w:pPr>
              <w:suppressAutoHyphens w:val="0"/>
              <w:rPr>
                <w:rFonts w:asciiTheme="minorHAnsi" w:hAnsiTheme="minorHAnsi" w:cstheme="minorHAnsi"/>
                <w:sz w:val="22"/>
                <w:szCs w:val="22"/>
                <w:lang w:eastAsia="pl-PL"/>
              </w:rPr>
            </w:pPr>
          </w:p>
        </w:tc>
      </w:tr>
      <w:tr w:rsidR="0054635C" w:rsidRPr="00BD4EB2" w14:paraId="61C1EFF3" w14:textId="77777777" w:rsidTr="00B465A4">
        <w:trPr>
          <w:trHeight w:val="300"/>
        </w:trPr>
        <w:tc>
          <w:tcPr>
            <w:tcW w:w="567" w:type="dxa"/>
            <w:tcBorders>
              <w:top w:val="nil"/>
              <w:left w:val="nil"/>
              <w:bottom w:val="nil"/>
              <w:right w:val="nil"/>
            </w:tcBorders>
            <w:shd w:val="clear" w:color="auto" w:fill="auto"/>
            <w:noWrap/>
            <w:vAlign w:val="bottom"/>
            <w:hideMark/>
          </w:tcPr>
          <w:p w14:paraId="1ABE2E92" w14:textId="77777777" w:rsidR="00204FC1" w:rsidRPr="00BD4EB2" w:rsidRDefault="00204FC1" w:rsidP="00204FC1">
            <w:pPr>
              <w:suppressAutoHyphens w:val="0"/>
              <w:rPr>
                <w:rFonts w:asciiTheme="minorHAnsi" w:hAnsiTheme="minorHAnsi" w:cstheme="minorHAnsi"/>
                <w:sz w:val="22"/>
                <w:szCs w:val="22"/>
                <w:lang w:eastAsia="pl-PL"/>
              </w:rPr>
            </w:pPr>
          </w:p>
        </w:tc>
        <w:tc>
          <w:tcPr>
            <w:tcW w:w="568" w:type="dxa"/>
            <w:tcBorders>
              <w:top w:val="nil"/>
              <w:left w:val="nil"/>
              <w:bottom w:val="nil"/>
              <w:right w:val="nil"/>
            </w:tcBorders>
            <w:shd w:val="clear" w:color="auto" w:fill="auto"/>
            <w:noWrap/>
            <w:vAlign w:val="bottom"/>
            <w:hideMark/>
          </w:tcPr>
          <w:p w14:paraId="0D0D4426" w14:textId="77777777" w:rsidR="00204FC1" w:rsidRPr="00BD4EB2" w:rsidRDefault="00204FC1" w:rsidP="00204FC1">
            <w:pPr>
              <w:suppressAutoHyphens w:val="0"/>
              <w:rPr>
                <w:rFonts w:asciiTheme="minorHAnsi" w:hAnsiTheme="minorHAnsi" w:cstheme="minorHAnsi"/>
                <w:sz w:val="22"/>
                <w:szCs w:val="22"/>
                <w:lang w:eastAsia="pl-PL"/>
              </w:rPr>
            </w:pPr>
          </w:p>
        </w:tc>
        <w:tc>
          <w:tcPr>
            <w:tcW w:w="3888" w:type="dxa"/>
            <w:tcBorders>
              <w:top w:val="nil"/>
              <w:left w:val="nil"/>
              <w:bottom w:val="nil"/>
              <w:right w:val="nil"/>
            </w:tcBorders>
            <w:shd w:val="clear" w:color="auto" w:fill="FFFFFF" w:themeFill="background1"/>
            <w:noWrap/>
            <w:vAlign w:val="bottom"/>
            <w:hideMark/>
          </w:tcPr>
          <w:p w14:paraId="50FC269E" w14:textId="77777777" w:rsidR="00204FC1" w:rsidRPr="00BD4EB2" w:rsidRDefault="00204FC1" w:rsidP="00204FC1">
            <w:pPr>
              <w:suppressAutoHyphens w:val="0"/>
              <w:rPr>
                <w:rFonts w:asciiTheme="minorHAnsi" w:hAnsiTheme="minorHAnsi" w:cstheme="minorHAnsi"/>
                <w:sz w:val="22"/>
                <w:szCs w:val="22"/>
                <w:lang w:eastAsia="pl-PL"/>
              </w:rPr>
            </w:pPr>
          </w:p>
        </w:tc>
        <w:tc>
          <w:tcPr>
            <w:tcW w:w="1259" w:type="dxa"/>
            <w:tcBorders>
              <w:top w:val="nil"/>
              <w:left w:val="nil"/>
              <w:bottom w:val="nil"/>
              <w:right w:val="nil"/>
            </w:tcBorders>
            <w:shd w:val="clear" w:color="auto" w:fill="auto"/>
            <w:noWrap/>
            <w:vAlign w:val="bottom"/>
            <w:hideMark/>
          </w:tcPr>
          <w:p w14:paraId="746259CE" w14:textId="77777777" w:rsidR="00204FC1" w:rsidRPr="00BD4EB2" w:rsidRDefault="00204FC1" w:rsidP="00204FC1">
            <w:pPr>
              <w:suppressAutoHyphens w:val="0"/>
              <w:rPr>
                <w:rFonts w:asciiTheme="minorHAnsi" w:hAnsiTheme="minorHAnsi" w:cstheme="minorHAnsi"/>
                <w:sz w:val="22"/>
                <w:szCs w:val="22"/>
                <w:lang w:eastAsia="pl-PL"/>
              </w:rPr>
            </w:pPr>
          </w:p>
        </w:tc>
        <w:tc>
          <w:tcPr>
            <w:tcW w:w="981" w:type="dxa"/>
            <w:tcBorders>
              <w:top w:val="nil"/>
              <w:left w:val="nil"/>
              <w:bottom w:val="nil"/>
              <w:right w:val="nil"/>
            </w:tcBorders>
            <w:shd w:val="clear" w:color="auto" w:fill="auto"/>
            <w:noWrap/>
            <w:vAlign w:val="bottom"/>
            <w:hideMark/>
          </w:tcPr>
          <w:p w14:paraId="7C1C2EF1" w14:textId="77777777" w:rsidR="00204FC1" w:rsidRPr="00BD4EB2" w:rsidRDefault="00204FC1" w:rsidP="00204FC1">
            <w:pPr>
              <w:suppressAutoHyphens w:val="0"/>
              <w:rPr>
                <w:rFonts w:asciiTheme="minorHAnsi" w:hAnsiTheme="minorHAnsi" w:cstheme="minorHAnsi"/>
                <w:sz w:val="22"/>
                <w:szCs w:val="22"/>
                <w:lang w:eastAsia="pl-PL"/>
              </w:rPr>
            </w:pPr>
          </w:p>
        </w:tc>
        <w:tc>
          <w:tcPr>
            <w:tcW w:w="817" w:type="dxa"/>
            <w:tcBorders>
              <w:top w:val="nil"/>
              <w:left w:val="nil"/>
              <w:bottom w:val="nil"/>
              <w:right w:val="nil"/>
            </w:tcBorders>
            <w:shd w:val="clear" w:color="auto" w:fill="auto"/>
            <w:noWrap/>
            <w:vAlign w:val="bottom"/>
            <w:hideMark/>
          </w:tcPr>
          <w:p w14:paraId="6041BE2C" w14:textId="77777777" w:rsidR="00204FC1" w:rsidRPr="00BD4EB2" w:rsidRDefault="00204FC1" w:rsidP="00204FC1">
            <w:pPr>
              <w:suppressAutoHyphens w:val="0"/>
              <w:rPr>
                <w:rFonts w:asciiTheme="minorHAnsi" w:hAnsiTheme="minorHAnsi" w:cstheme="minorHAnsi"/>
                <w:sz w:val="22"/>
                <w:szCs w:val="22"/>
                <w:lang w:eastAsia="pl-PL"/>
              </w:rPr>
            </w:pPr>
          </w:p>
        </w:tc>
        <w:tc>
          <w:tcPr>
            <w:tcW w:w="946" w:type="dxa"/>
            <w:tcBorders>
              <w:top w:val="nil"/>
              <w:left w:val="nil"/>
              <w:bottom w:val="nil"/>
              <w:right w:val="nil"/>
            </w:tcBorders>
            <w:shd w:val="clear" w:color="auto" w:fill="auto"/>
            <w:noWrap/>
            <w:vAlign w:val="bottom"/>
            <w:hideMark/>
          </w:tcPr>
          <w:p w14:paraId="55298A1B" w14:textId="77777777" w:rsidR="00204FC1" w:rsidRPr="00BD4EB2" w:rsidRDefault="00204FC1" w:rsidP="00204FC1">
            <w:pPr>
              <w:suppressAutoHyphens w:val="0"/>
              <w:rPr>
                <w:rFonts w:asciiTheme="minorHAnsi" w:hAnsiTheme="minorHAnsi" w:cstheme="minorHAnsi"/>
                <w:sz w:val="22"/>
                <w:szCs w:val="22"/>
                <w:lang w:eastAsia="pl-PL"/>
              </w:rPr>
            </w:pPr>
          </w:p>
        </w:tc>
        <w:tc>
          <w:tcPr>
            <w:tcW w:w="1080" w:type="dxa"/>
            <w:tcBorders>
              <w:top w:val="nil"/>
              <w:left w:val="nil"/>
              <w:bottom w:val="nil"/>
              <w:right w:val="nil"/>
            </w:tcBorders>
            <w:shd w:val="clear" w:color="auto" w:fill="auto"/>
            <w:noWrap/>
            <w:vAlign w:val="bottom"/>
            <w:hideMark/>
          </w:tcPr>
          <w:p w14:paraId="35A40BC5" w14:textId="77777777" w:rsidR="00204FC1" w:rsidRPr="00BD4EB2" w:rsidRDefault="00204FC1" w:rsidP="00204FC1">
            <w:pPr>
              <w:suppressAutoHyphens w:val="0"/>
              <w:rPr>
                <w:rFonts w:asciiTheme="minorHAnsi" w:hAnsiTheme="minorHAnsi" w:cstheme="minorHAnsi"/>
                <w:sz w:val="22"/>
                <w:szCs w:val="22"/>
                <w:lang w:eastAsia="pl-PL"/>
              </w:rPr>
            </w:pPr>
          </w:p>
        </w:tc>
        <w:tc>
          <w:tcPr>
            <w:tcW w:w="1093" w:type="dxa"/>
            <w:tcBorders>
              <w:top w:val="nil"/>
              <w:left w:val="nil"/>
              <w:bottom w:val="nil"/>
              <w:right w:val="nil"/>
            </w:tcBorders>
            <w:shd w:val="clear" w:color="auto" w:fill="auto"/>
            <w:noWrap/>
            <w:vAlign w:val="bottom"/>
            <w:hideMark/>
          </w:tcPr>
          <w:p w14:paraId="716455DC" w14:textId="77777777" w:rsidR="00204FC1" w:rsidRPr="00BD4EB2" w:rsidRDefault="00204FC1" w:rsidP="00204FC1">
            <w:pPr>
              <w:suppressAutoHyphens w:val="0"/>
              <w:rPr>
                <w:rFonts w:asciiTheme="minorHAnsi" w:hAnsiTheme="minorHAnsi" w:cstheme="minorHAnsi"/>
                <w:sz w:val="22"/>
                <w:szCs w:val="22"/>
                <w:lang w:eastAsia="pl-PL"/>
              </w:rPr>
            </w:pPr>
          </w:p>
        </w:tc>
        <w:tc>
          <w:tcPr>
            <w:tcW w:w="1134" w:type="dxa"/>
            <w:tcBorders>
              <w:top w:val="nil"/>
              <w:left w:val="nil"/>
              <w:bottom w:val="nil"/>
              <w:right w:val="nil"/>
            </w:tcBorders>
            <w:shd w:val="clear" w:color="auto" w:fill="auto"/>
            <w:noWrap/>
            <w:vAlign w:val="bottom"/>
            <w:hideMark/>
          </w:tcPr>
          <w:p w14:paraId="313EDC33" w14:textId="77777777" w:rsidR="00204FC1" w:rsidRPr="00BD4EB2" w:rsidRDefault="00204FC1" w:rsidP="00204FC1">
            <w:pPr>
              <w:suppressAutoHyphens w:val="0"/>
              <w:rPr>
                <w:rFonts w:asciiTheme="minorHAnsi" w:hAnsiTheme="minorHAnsi" w:cstheme="minorHAnsi"/>
                <w:sz w:val="22"/>
                <w:szCs w:val="22"/>
                <w:lang w:eastAsia="pl-PL"/>
              </w:rPr>
            </w:pPr>
          </w:p>
        </w:tc>
        <w:tc>
          <w:tcPr>
            <w:tcW w:w="1276" w:type="dxa"/>
            <w:tcBorders>
              <w:top w:val="nil"/>
              <w:left w:val="nil"/>
              <w:bottom w:val="nil"/>
              <w:right w:val="nil"/>
            </w:tcBorders>
            <w:shd w:val="clear" w:color="auto" w:fill="auto"/>
            <w:noWrap/>
            <w:vAlign w:val="bottom"/>
            <w:hideMark/>
          </w:tcPr>
          <w:p w14:paraId="53924CFE" w14:textId="77777777" w:rsidR="00204FC1" w:rsidRPr="00BD4EB2" w:rsidRDefault="00204FC1" w:rsidP="00204FC1">
            <w:pPr>
              <w:suppressAutoHyphens w:val="0"/>
              <w:rPr>
                <w:rFonts w:asciiTheme="minorHAnsi" w:hAnsiTheme="minorHAnsi" w:cstheme="minorHAnsi"/>
                <w:sz w:val="22"/>
                <w:szCs w:val="22"/>
                <w:lang w:eastAsia="pl-PL"/>
              </w:rPr>
            </w:pPr>
          </w:p>
        </w:tc>
        <w:tc>
          <w:tcPr>
            <w:tcW w:w="1275" w:type="dxa"/>
            <w:tcBorders>
              <w:top w:val="nil"/>
              <w:left w:val="nil"/>
              <w:bottom w:val="nil"/>
              <w:right w:val="nil"/>
            </w:tcBorders>
            <w:shd w:val="clear" w:color="auto" w:fill="auto"/>
            <w:noWrap/>
            <w:vAlign w:val="bottom"/>
            <w:hideMark/>
          </w:tcPr>
          <w:p w14:paraId="2EA09C84" w14:textId="77777777" w:rsidR="00204FC1" w:rsidRPr="00BD4EB2" w:rsidRDefault="00204FC1" w:rsidP="00204FC1">
            <w:pPr>
              <w:suppressAutoHyphens w:val="0"/>
              <w:rPr>
                <w:rFonts w:asciiTheme="minorHAnsi" w:hAnsiTheme="minorHAnsi" w:cstheme="minorHAnsi"/>
                <w:sz w:val="22"/>
                <w:szCs w:val="22"/>
                <w:lang w:eastAsia="pl-PL"/>
              </w:rPr>
            </w:pPr>
          </w:p>
        </w:tc>
        <w:tc>
          <w:tcPr>
            <w:tcW w:w="1134" w:type="dxa"/>
            <w:tcBorders>
              <w:top w:val="nil"/>
              <w:left w:val="nil"/>
              <w:bottom w:val="nil"/>
              <w:right w:val="nil"/>
            </w:tcBorders>
            <w:shd w:val="clear" w:color="auto" w:fill="auto"/>
            <w:noWrap/>
            <w:vAlign w:val="bottom"/>
            <w:hideMark/>
          </w:tcPr>
          <w:p w14:paraId="62A15189" w14:textId="77777777" w:rsidR="00204FC1" w:rsidRPr="00BD4EB2" w:rsidRDefault="00204FC1" w:rsidP="00204FC1">
            <w:pPr>
              <w:suppressAutoHyphens w:val="0"/>
              <w:rPr>
                <w:rFonts w:asciiTheme="minorHAnsi" w:hAnsiTheme="minorHAnsi" w:cstheme="minorHAnsi"/>
                <w:sz w:val="22"/>
                <w:szCs w:val="22"/>
                <w:lang w:eastAsia="pl-PL"/>
              </w:rPr>
            </w:pPr>
          </w:p>
        </w:tc>
      </w:tr>
      <w:tr w:rsidR="0054635C" w:rsidRPr="00BD4EB2" w14:paraId="474A59E2" w14:textId="77777777" w:rsidTr="00B465A4">
        <w:trPr>
          <w:trHeight w:val="300"/>
        </w:trPr>
        <w:tc>
          <w:tcPr>
            <w:tcW w:w="567" w:type="dxa"/>
            <w:tcBorders>
              <w:top w:val="nil"/>
              <w:left w:val="nil"/>
              <w:bottom w:val="nil"/>
              <w:right w:val="nil"/>
            </w:tcBorders>
            <w:shd w:val="clear" w:color="auto" w:fill="auto"/>
            <w:noWrap/>
            <w:vAlign w:val="bottom"/>
            <w:hideMark/>
          </w:tcPr>
          <w:p w14:paraId="681F2ECB" w14:textId="77777777" w:rsidR="00204FC1" w:rsidRPr="00BD4EB2" w:rsidRDefault="00204FC1" w:rsidP="00204FC1">
            <w:pPr>
              <w:suppressAutoHyphens w:val="0"/>
              <w:rPr>
                <w:rFonts w:asciiTheme="minorHAnsi" w:hAnsiTheme="minorHAnsi" w:cstheme="minorHAnsi"/>
                <w:sz w:val="22"/>
                <w:szCs w:val="22"/>
                <w:lang w:eastAsia="pl-PL"/>
              </w:rPr>
            </w:pPr>
          </w:p>
        </w:tc>
        <w:tc>
          <w:tcPr>
            <w:tcW w:w="568" w:type="dxa"/>
            <w:tcBorders>
              <w:top w:val="nil"/>
              <w:left w:val="nil"/>
              <w:bottom w:val="nil"/>
              <w:right w:val="nil"/>
            </w:tcBorders>
            <w:shd w:val="clear" w:color="auto" w:fill="auto"/>
            <w:noWrap/>
            <w:vAlign w:val="bottom"/>
            <w:hideMark/>
          </w:tcPr>
          <w:p w14:paraId="0F5302B5" w14:textId="77777777" w:rsidR="00204FC1" w:rsidRPr="00BD4EB2" w:rsidRDefault="00204FC1" w:rsidP="00204FC1">
            <w:pPr>
              <w:suppressAutoHyphens w:val="0"/>
              <w:rPr>
                <w:rFonts w:asciiTheme="minorHAnsi" w:hAnsiTheme="minorHAnsi" w:cstheme="minorHAnsi"/>
                <w:sz w:val="22"/>
                <w:szCs w:val="22"/>
                <w:lang w:eastAsia="pl-PL"/>
              </w:rPr>
            </w:pPr>
          </w:p>
        </w:tc>
        <w:tc>
          <w:tcPr>
            <w:tcW w:w="3888" w:type="dxa"/>
            <w:tcBorders>
              <w:top w:val="nil"/>
              <w:left w:val="nil"/>
              <w:bottom w:val="nil"/>
              <w:right w:val="nil"/>
            </w:tcBorders>
            <w:shd w:val="clear" w:color="auto" w:fill="FFFFFF" w:themeFill="background1"/>
            <w:noWrap/>
            <w:vAlign w:val="bottom"/>
            <w:hideMark/>
          </w:tcPr>
          <w:p w14:paraId="7E9B8EE0" w14:textId="77777777" w:rsidR="00204FC1" w:rsidRPr="00BD4EB2" w:rsidRDefault="00204FC1" w:rsidP="00204FC1">
            <w:pPr>
              <w:suppressAutoHyphens w:val="0"/>
              <w:rPr>
                <w:rFonts w:asciiTheme="minorHAnsi" w:hAnsiTheme="minorHAnsi" w:cstheme="minorHAnsi"/>
                <w:sz w:val="22"/>
                <w:szCs w:val="22"/>
                <w:lang w:eastAsia="pl-PL"/>
              </w:rPr>
            </w:pPr>
          </w:p>
        </w:tc>
        <w:tc>
          <w:tcPr>
            <w:tcW w:w="1259" w:type="dxa"/>
            <w:tcBorders>
              <w:top w:val="nil"/>
              <w:left w:val="nil"/>
              <w:bottom w:val="nil"/>
              <w:right w:val="nil"/>
            </w:tcBorders>
            <w:shd w:val="clear" w:color="auto" w:fill="auto"/>
            <w:noWrap/>
            <w:vAlign w:val="bottom"/>
            <w:hideMark/>
          </w:tcPr>
          <w:p w14:paraId="30C51F43" w14:textId="77777777" w:rsidR="00204FC1" w:rsidRPr="00BD4EB2" w:rsidRDefault="00204FC1" w:rsidP="00204FC1">
            <w:pPr>
              <w:suppressAutoHyphens w:val="0"/>
              <w:rPr>
                <w:rFonts w:asciiTheme="minorHAnsi" w:hAnsiTheme="minorHAnsi" w:cstheme="minorHAnsi"/>
                <w:sz w:val="22"/>
                <w:szCs w:val="22"/>
                <w:lang w:eastAsia="pl-PL"/>
              </w:rPr>
            </w:pPr>
          </w:p>
        </w:tc>
        <w:tc>
          <w:tcPr>
            <w:tcW w:w="981" w:type="dxa"/>
            <w:tcBorders>
              <w:top w:val="nil"/>
              <w:left w:val="nil"/>
              <w:bottom w:val="nil"/>
              <w:right w:val="nil"/>
            </w:tcBorders>
            <w:shd w:val="clear" w:color="auto" w:fill="auto"/>
            <w:noWrap/>
            <w:vAlign w:val="bottom"/>
            <w:hideMark/>
          </w:tcPr>
          <w:p w14:paraId="154D18CC" w14:textId="77777777" w:rsidR="00204FC1" w:rsidRPr="00BD4EB2" w:rsidRDefault="00204FC1" w:rsidP="00204FC1">
            <w:pPr>
              <w:suppressAutoHyphens w:val="0"/>
              <w:rPr>
                <w:rFonts w:asciiTheme="minorHAnsi" w:hAnsiTheme="minorHAnsi" w:cstheme="minorHAnsi"/>
                <w:sz w:val="22"/>
                <w:szCs w:val="22"/>
                <w:lang w:eastAsia="pl-PL"/>
              </w:rPr>
            </w:pPr>
          </w:p>
        </w:tc>
        <w:tc>
          <w:tcPr>
            <w:tcW w:w="817" w:type="dxa"/>
            <w:tcBorders>
              <w:top w:val="nil"/>
              <w:left w:val="nil"/>
              <w:bottom w:val="nil"/>
              <w:right w:val="nil"/>
            </w:tcBorders>
            <w:shd w:val="clear" w:color="auto" w:fill="auto"/>
            <w:noWrap/>
            <w:vAlign w:val="bottom"/>
            <w:hideMark/>
          </w:tcPr>
          <w:p w14:paraId="49BCFA37" w14:textId="77777777" w:rsidR="00204FC1" w:rsidRPr="00BD4EB2" w:rsidRDefault="00204FC1" w:rsidP="00204FC1">
            <w:pPr>
              <w:suppressAutoHyphens w:val="0"/>
              <w:rPr>
                <w:rFonts w:asciiTheme="minorHAnsi" w:hAnsiTheme="minorHAnsi" w:cstheme="minorHAnsi"/>
                <w:sz w:val="22"/>
                <w:szCs w:val="22"/>
                <w:lang w:eastAsia="pl-PL"/>
              </w:rPr>
            </w:pPr>
          </w:p>
        </w:tc>
        <w:tc>
          <w:tcPr>
            <w:tcW w:w="946" w:type="dxa"/>
            <w:tcBorders>
              <w:top w:val="nil"/>
              <w:left w:val="nil"/>
              <w:bottom w:val="nil"/>
              <w:right w:val="nil"/>
            </w:tcBorders>
            <w:shd w:val="clear" w:color="auto" w:fill="auto"/>
            <w:noWrap/>
            <w:vAlign w:val="bottom"/>
            <w:hideMark/>
          </w:tcPr>
          <w:p w14:paraId="71D7DAFB" w14:textId="77777777" w:rsidR="00204FC1" w:rsidRPr="00BD4EB2" w:rsidRDefault="00204FC1" w:rsidP="00204FC1">
            <w:pPr>
              <w:suppressAutoHyphens w:val="0"/>
              <w:rPr>
                <w:rFonts w:asciiTheme="minorHAnsi" w:hAnsiTheme="minorHAnsi" w:cstheme="minorHAnsi"/>
                <w:sz w:val="22"/>
                <w:szCs w:val="22"/>
                <w:lang w:eastAsia="pl-PL"/>
              </w:rPr>
            </w:pPr>
          </w:p>
        </w:tc>
        <w:tc>
          <w:tcPr>
            <w:tcW w:w="1080" w:type="dxa"/>
            <w:tcBorders>
              <w:top w:val="nil"/>
              <w:left w:val="nil"/>
              <w:bottom w:val="nil"/>
              <w:right w:val="nil"/>
            </w:tcBorders>
            <w:shd w:val="clear" w:color="auto" w:fill="auto"/>
            <w:noWrap/>
            <w:vAlign w:val="bottom"/>
            <w:hideMark/>
          </w:tcPr>
          <w:p w14:paraId="00F8C892" w14:textId="77777777" w:rsidR="00204FC1" w:rsidRPr="00BD4EB2" w:rsidRDefault="00204FC1" w:rsidP="00204FC1">
            <w:pPr>
              <w:suppressAutoHyphens w:val="0"/>
              <w:rPr>
                <w:rFonts w:asciiTheme="minorHAnsi" w:hAnsiTheme="minorHAnsi" w:cstheme="minorHAnsi"/>
                <w:sz w:val="22"/>
                <w:szCs w:val="22"/>
                <w:lang w:eastAsia="pl-PL"/>
              </w:rPr>
            </w:pPr>
          </w:p>
        </w:tc>
        <w:tc>
          <w:tcPr>
            <w:tcW w:w="1093" w:type="dxa"/>
            <w:tcBorders>
              <w:top w:val="nil"/>
              <w:left w:val="nil"/>
              <w:bottom w:val="nil"/>
              <w:right w:val="nil"/>
            </w:tcBorders>
            <w:shd w:val="clear" w:color="auto" w:fill="auto"/>
            <w:noWrap/>
            <w:vAlign w:val="bottom"/>
            <w:hideMark/>
          </w:tcPr>
          <w:p w14:paraId="63334667" w14:textId="77777777" w:rsidR="00204FC1" w:rsidRPr="00BD4EB2" w:rsidRDefault="00204FC1" w:rsidP="00204FC1">
            <w:pPr>
              <w:suppressAutoHyphens w:val="0"/>
              <w:rPr>
                <w:rFonts w:asciiTheme="minorHAnsi" w:hAnsiTheme="minorHAnsi" w:cstheme="minorHAnsi"/>
                <w:sz w:val="22"/>
                <w:szCs w:val="22"/>
                <w:lang w:eastAsia="pl-PL"/>
              </w:rPr>
            </w:pPr>
          </w:p>
        </w:tc>
        <w:tc>
          <w:tcPr>
            <w:tcW w:w="1134" w:type="dxa"/>
            <w:tcBorders>
              <w:top w:val="nil"/>
              <w:left w:val="nil"/>
              <w:bottom w:val="nil"/>
              <w:right w:val="nil"/>
            </w:tcBorders>
            <w:shd w:val="clear" w:color="auto" w:fill="auto"/>
            <w:noWrap/>
            <w:vAlign w:val="bottom"/>
            <w:hideMark/>
          </w:tcPr>
          <w:p w14:paraId="4120D48E" w14:textId="77777777" w:rsidR="00204FC1" w:rsidRPr="00BD4EB2" w:rsidRDefault="00204FC1" w:rsidP="00204FC1">
            <w:pPr>
              <w:suppressAutoHyphens w:val="0"/>
              <w:rPr>
                <w:rFonts w:asciiTheme="minorHAnsi" w:hAnsiTheme="minorHAnsi" w:cstheme="minorHAnsi"/>
                <w:sz w:val="22"/>
                <w:szCs w:val="22"/>
                <w:lang w:eastAsia="pl-PL"/>
              </w:rPr>
            </w:pPr>
          </w:p>
        </w:tc>
        <w:tc>
          <w:tcPr>
            <w:tcW w:w="1276" w:type="dxa"/>
            <w:tcBorders>
              <w:top w:val="nil"/>
              <w:left w:val="nil"/>
              <w:bottom w:val="nil"/>
              <w:right w:val="nil"/>
            </w:tcBorders>
            <w:shd w:val="clear" w:color="auto" w:fill="auto"/>
            <w:noWrap/>
            <w:vAlign w:val="bottom"/>
            <w:hideMark/>
          </w:tcPr>
          <w:p w14:paraId="2387298C" w14:textId="77777777" w:rsidR="00204FC1" w:rsidRPr="00BD4EB2" w:rsidRDefault="00204FC1" w:rsidP="00204FC1">
            <w:pPr>
              <w:suppressAutoHyphens w:val="0"/>
              <w:rPr>
                <w:rFonts w:asciiTheme="minorHAnsi" w:hAnsiTheme="minorHAnsi" w:cstheme="minorHAnsi"/>
                <w:sz w:val="22"/>
                <w:szCs w:val="22"/>
                <w:lang w:eastAsia="pl-PL"/>
              </w:rPr>
            </w:pPr>
          </w:p>
        </w:tc>
        <w:tc>
          <w:tcPr>
            <w:tcW w:w="1275" w:type="dxa"/>
            <w:tcBorders>
              <w:top w:val="nil"/>
              <w:left w:val="nil"/>
              <w:bottom w:val="nil"/>
              <w:right w:val="nil"/>
            </w:tcBorders>
            <w:shd w:val="clear" w:color="auto" w:fill="auto"/>
            <w:noWrap/>
            <w:vAlign w:val="bottom"/>
            <w:hideMark/>
          </w:tcPr>
          <w:p w14:paraId="1351B129" w14:textId="77777777" w:rsidR="00204FC1" w:rsidRPr="00BD4EB2" w:rsidRDefault="00204FC1" w:rsidP="00204FC1">
            <w:pPr>
              <w:suppressAutoHyphens w:val="0"/>
              <w:rPr>
                <w:rFonts w:asciiTheme="minorHAnsi" w:hAnsiTheme="minorHAnsi" w:cstheme="minorHAnsi"/>
                <w:sz w:val="22"/>
                <w:szCs w:val="22"/>
                <w:lang w:eastAsia="pl-PL"/>
              </w:rPr>
            </w:pPr>
          </w:p>
        </w:tc>
        <w:tc>
          <w:tcPr>
            <w:tcW w:w="1134" w:type="dxa"/>
            <w:tcBorders>
              <w:top w:val="nil"/>
              <w:left w:val="nil"/>
              <w:bottom w:val="nil"/>
              <w:right w:val="nil"/>
            </w:tcBorders>
            <w:shd w:val="clear" w:color="auto" w:fill="auto"/>
            <w:noWrap/>
            <w:vAlign w:val="bottom"/>
            <w:hideMark/>
          </w:tcPr>
          <w:p w14:paraId="40062871" w14:textId="77777777" w:rsidR="00204FC1" w:rsidRPr="00BD4EB2" w:rsidRDefault="00204FC1" w:rsidP="00204FC1">
            <w:pPr>
              <w:suppressAutoHyphens w:val="0"/>
              <w:rPr>
                <w:rFonts w:asciiTheme="minorHAnsi" w:hAnsiTheme="minorHAnsi" w:cstheme="minorHAnsi"/>
                <w:sz w:val="22"/>
                <w:szCs w:val="22"/>
                <w:lang w:eastAsia="pl-PL"/>
              </w:rPr>
            </w:pPr>
          </w:p>
        </w:tc>
      </w:tr>
      <w:tr w:rsidR="0054635C" w:rsidRPr="00BD4EB2" w14:paraId="299E7347" w14:textId="77777777" w:rsidTr="00B465A4">
        <w:trPr>
          <w:trHeight w:val="300"/>
        </w:trPr>
        <w:tc>
          <w:tcPr>
            <w:tcW w:w="567" w:type="dxa"/>
            <w:tcBorders>
              <w:top w:val="nil"/>
              <w:left w:val="nil"/>
              <w:bottom w:val="nil"/>
              <w:right w:val="nil"/>
            </w:tcBorders>
            <w:shd w:val="clear" w:color="auto" w:fill="auto"/>
            <w:noWrap/>
            <w:vAlign w:val="bottom"/>
            <w:hideMark/>
          </w:tcPr>
          <w:p w14:paraId="0A66FCFC" w14:textId="77777777" w:rsidR="00204FC1" w:rsidRPr="00BD4EB2" w:rsidRDefault="00204FC1" w:rsidP="00204FC1">
            <w:pPr>
              <w:suppressAutoHyphens w:val="0"/>
              <w:rPr>
                <w:rFonts w:asciiTheme="minorHAnsi" w:hAnsiTheme="minorHAnsi" w:cstheme="minorHAnsi"/>
                <w:sz w:val="22"/>
                <w:szCs w:val="22"/>
                <w:lang w:eastAsia="pl-PL"/>
              </w:rPr>
            </w:pPr>
          </w:p>
        </w:tc>
        <w:tc>
          <w:tcPr>
            <w:tcW w:w="568" w:type="dxa"/>
            <w:tcBorders>
              <w:top w:val="nil"/>
              <w:left w:val="nil"/>
              <w:bottom w:val="nil"/>
              <w:right w:val="nil"/>
            </w:tcBorders>
            <w:shd w:val="clear" w:color="auto" w:fill="auto"/>
            <w:noWrap/>
            <w:vAlign w:val="bottom"/>
            <w:hideMark/>
          </w:tcPr>
          <w:p w14:paraId="2C0406C5" w14:textId="77777777" w:rsidR="00204FC1" w:rsidRPr="00BD4EB2" w:rsidRDefault="00204FC1" w:rsidP="00204FC1">
            <w:pPr>
              <w:suppressAutoHyphens w:val="0"/>
              <w:rPr>
                <w:rFonts w:asciiTheme="minorHAnsi" w:hAnsiTheme="minorHAnsi" w:cstheme="minorHAnsi"/>
                <w:sz w:val="22"/>
                <w:szCs w:val="22"/>
                <w:lang w:eastAsia="pl-PL"/>
              </w:rPr>
            </w:pPr>
          </w:p>
        </w:tc>
        <w:tc>
          <w:tcPr>
            <w:tcW w:w="3888" w:type="dxa"/>
            <w:tcBorders>
              <w:top w:val="nil"/>
              <w:left w:val="nil"/>
              <w:bottom w:val="nil"/>
              <w:right w:val="nil"/>
            </w:tcBorders>
            <w:shd w:val="clear" w:color="auto" w:fill="FFFFFF" w:themeFill="background1"/>
            <w:noWrap/>
            <w:vAlign w:val="bottom"/>
            <w:hideMark/>
          </w:tcPr>
          <w:p w14:paraId="31848863" w14:textId="77777777" w:rsidR="00204FC1" w:rsidRPr="00BD4EB2" w:rsidRDefault="00204FC1" w:rsidP="00204FC1">
            <w:pPr>
              <w:suppressAutoHyphens w:val="0"/>
              <w:rPr>
                <w:rFonts w:asciiTheme="minorHAnsi" w:hAnsiTheme="minorHAnsi" w:cstheme="minorHAnsi"/>
                <w:sz w:val="22"/>
                <w:szCs w:val="22"/>
                <w:lang w:eastAsia="pl-PL"/>
              </w:rPr>
            </w:pPr>
          </w:p>
        </w:tc>
        <w:tc>
          <w:tcPr>
            <w:tcW w:w="1259" w:type="dxa"/>
            <w:tcBorders>
              <w:top w:val="nil"/>
              <w:left w:val="nil"/>
              <w:bottom w:val="nil"/>
              <w:right w:val="nil"/>
            </w:tcBorders>
            <w:shd w:val="clear" w:color="auto" w:fill="auto"/>
            <w:noWrap/>
            <w:vAlign w:val="bottom"/>
            <w:hideMark/>
          </w:tcPr>
          <w:p w14:paraId="4471091E" w14:textId="77777777" w:rsidR="00204FC1" w:rsidRPr="00BD4EB2" w:rsidRDefault="00204FC1" w:rsidP="00204FC1">
            <w:pPr>
              <w:suppressAutoHyphens w:val="0"/>
              <w:rPr>
                <w:rFonts w:asciiTheme="minorHAnsi" w:hAnsiTheme="minorHAnsi" w:cstheme="minorHAnsi"/>
                <w:sz w:val="22"/>
                <w:szCs w:val="22"/>
                <w:lang w:eastAsia="pl-PL"/>
              </w:rPr>
            </w:pPr>
          </w:p>
        </w:tc>
        <w:tc>
          <w:tcPr>
            <w:tcW w:w="981" w:type="dxa"/>
            <w:tcBorders>
              <w:top w:val="nil"/>
              <w:left w:val="nil"/>
              <w:bottom w:val="nil"/>
              <w:right w:val="nil"/>
            </w:tcBorders>
            <w:shd w:val="clear" w:color="auto" w:fill="auto"/>
            <w:noWrap/>
            <w:vAlign w:val="bottom"/>
            <w:hideMark/>
          </w:tcPr>
          <w:p w14:paraId="3F77A4DB" w14:textId="77777777" w:rsidR="00204FC1" w:rsidRPr="00BD4EB2" w:rsidRDefault="00204FC1" w:rsidP="00204FC1">
            <w:pPr>
              <w:suppressAutoHyphens w:val="0"/>
              <w:rPr>
                <w:rFonts w:asciiTheme="minorHAnsi" w:hAnsiTheme="minorHAnsi" w:cstheme="minorHAnsi"/>
                <w:sz w:val="22"/>
                <w:szCs w:val="22"/>
                <w:lang w:eastAsia="pl-PL"/>
              </w:rPr>
            </w:pPr>
          </w:p>
        </w:tc>
        <w:tc>
          <w:tcPr>
            <w:tcW w:w="817" w:type="dxa"/>
            <w:tcBorders>
              <w:top w:val="nil"/>
              <w:left w:val="nil"/>
              <w:bottom w:val="nil"/>
              <w:right w:val="nil"/>
            </w:tcBorders>
            <w:shd w:val="clear" w:color="auto" w:fill="auto"/>
            <w:noWrap/>
            <w:vAlign w:val="bottom"/>
            <w:hideMark/>
          </w:tcPr>
          <w:p w14:paraId="6BFC410B" w14:textId="77777777" w:rsidR="00204FC1" w:rsidRPr="00BD4EB2" w:rsidRDefault="00204FC1" w:rsidP="00204FC1">
            <w:pPr>
              <w:suppressAutoHyphens w:val="0"/>
              <w:rPr>
                <w:rFonts w:asciiTheme="minorHAnsi" w:hAnsiTheme="minorHAnsi" w:cstheme="minorHAnsi"/>
                <w:sz w:val="22"/>
                <w:szCs w:val="22"/>
                <w:lang w:eastAsia="pl-PL"/>
              </w:rPr>
            </w:pPr>
          </w:p>
        </w:tc>
        <w:tc>
          <w:tcPr>
            <w:tcW w:w="946" w:type="dxa"/>
            <w:tcBorders>
              <w:top w:val="nil"/>
              <w:left w:val="nil"/>
              <w:bottom w:val="nil"/>
              <w:right w:val="nil"/>
            </w:tcBorders>
            <w:shd w:val="clear" w:color="auto" w:fill="auto"/>
            <w:noWrap/>
            <w:vAlign w:val="bottom"/>
            <w:hideMark/>
          </w:tcPr>
          <w:p w14:paraId="47583AE2" w14:textId="77777777" w:rsidR="00204FC1" w:rsidRPr="00BD4EB2" w:rsidRDefault="00204FC1" w:rsidP="00204FC1">
            <w:pPr>
              <w:suppressAutoHyphens w:val="0"/>
              <w:rPr>
                <w:rFonts w:asciiTheme="minorHAnsi" w:hAnsiTheme="minorHAnsi" w:cstheme="minorHAnsi"/>
                <w:sz w:val="22"/>
                <w:szCs w:val="22"/>
                <w:lang w:eastAsia="pl-PL"/>
              </w:rPr>
            </w:pPr>
          </w:p>
        </w:tc>
        <w:tc>
          <w:tcPr>
            <w:tcW w:w="1080" w:type="dxa"/>
            <w:tcBorders>
              <w:top w:val="nil"/>
              <w:left w:val="nil"/>
              <w:bottom w:val="nil"/>
              <w:right w:val="nil"/>
            </w:tcBorders>
            <w:shd w:val="clear" w:color="auto" w:fill="auto"/>
            <w:noWrap/>
            <w:vAlign w:val="bottom"/>
            <w:hideMark/>
          </w:tcPr>
          <w:p w14:paraId="1ED7BB8F" w14:textId="77777777" w:rsidR="00204FC1" w:rsidRPr="00BD4EB2" w:rsidRDefault="00204FC1" w:rsidP="00204FC1">
            <w:pPr>
              <w:suppressAutoHyphens w:val="0"/>
              <w:rPr>
                <w:rFonts w:asciiTheme="minorHAnsi" w:hAnsiTheme="minorHAnsi" w:cstheme="minorHAnsi"/>
                <w:sz w:val="22"/>
                <w:szCs w:val="22"/>
                <w:lang w:eastAsia="pl-PL"/>
              </w:rPr>
            </w:pPr>
          </w:p>
        </w:tc>
        <w:tc>
          <w:tcPr>
            <w:tcW w:w="1093" w:type="dxa"/>
            <w:tcBorders>
              <w:top w:val="nil"/>
              <w:left w:val="nil"/>
              <w:bottom w:val="nil"/>
              <w:right w:val="nil"/>
            </w:tcBorders>
            <w:shd w:val="clear" w:color="auto" w:fill="auto"/>
            <w:noWrap/>
            <w:vAlign w:val="bottom"/>
            <w:hideMark/>
          </w:tcPr>
          <w:p w14:paraId="55430D0D" w14:textId="77777777" w:rsidR="00204FC1" w:rsidRPr="00BD4EB2" w:rsidRDefault="00204FC1" w:rsidP="00204FC1">
            <w:pPr>
              <w:suppressAutoHyphens w:val="0"/>
              <w:rPr>
                <w:rFonts w:asciiTheme="minorHAnsi" w:hAnsiTheme="minorHAnsi" w:cstheme="minorHAnsi"/>
                <w:sz w:val="22"/>
                <w:szCs w:val="22"/>
                <w:lang w:eastAsia="pl-PL"/>
              </w:rPr>
            </w:pPr>
          </w:p>
        </w:tc>
        <w:tc>
          <w:tcPr>
            <w:tcW w:w="1134" w:type="dxa"/>
            <w:tcBorders>
              <w:top w:val="nil"/>
              <w:left w:val="nil"/>
              <w:bottom w:val="nil"/>
              <w:right w:val="nil"/>
            </w:tcBorders>
            <w:shd w:val="clear" w:color="auto" w:fill="auto"/>
            <w:noWrap/>
            <w:vAlign w:val="bottom"/>
            <w:hideMark/>
          </w:tcPr>
          <w:p w14:paraId="08589D18" w14:textId="77777777" w:rsidR="00204FC1" w:rsidRPr="00BD4EB2" w:rsidRDefault="00204FC1" w:rsidP="00204FC1">
            <w:pPr>
              <w:suppressAutoHyphens w:val="0"/>
              <w:rPr>
                <w:rFonts w:asciiTheme="minorHAnsi" w:hAnsiTheme="minorHAnsi" w:cstheme="minorHAnsi"/>
                <w:sz w:val="22"/>
                <w:szCs w:val="22"/>
                <w:lang w:eastAsia="pl-PL"/>
              </w:rPr>
            </w:pPr>
          </w:p>
        </w:tc>
        <w:tc>
          <w:tcPr>
            <w:tcW w:w="1276" w:type="dxa"/>
            <w:tcBorders>
              <w:top w:val="nil"/>
              <w:left w:val="nil"/>
              <w:bottom w:val="nil"/>
              <w:right w:val="nil"/>
            </w:tcBorders>
            <w:shd w:val="clear" w:color="auto" w:fill="auto"/>
            <w:noWrap/>
            <w:vAlign w:val="bottom"/>
            <w:hideMark/>
          </w:tcPr>
          <w:p w14:paraId="4A8F4E60" w14:textId="77777777" w:rsidR="00204FC1" w:rsidRPr="00BD4EB2" w:rsidRDefault="00204FC1" w:rsidP="00204FC1">
            <w:pPr>
              <w:suppressAutoHyphens w:val="0"/>
              <w:rPr>
                <w:rFonts w:asciiTheme="minorHAnsi" w:hAnsiTheme="minorHAnsi" w:cstheme="minorHAnsi"/>
                <w:sz w:val="22"/>
                <w:szCs w:val="22"/>
                <w:lang w:eastAsia="pl-PL"/>
              </w:rPr>
            </w:pPr>
          </w:p>
        </w:tc>
        <w:tc>
          <w:tcPr>
            <w:tcW w:w="1275" w:type="dxa"/>
            <w:tcBorders>
              <w:top w:val="nil"/>
              <w:left w:val="nil"/>
              <w:bottom w:val="nil"/>
              <w:right w:val="nil"/>
            </w:tcBorders>
            <w:shd w:val="clear" w:color="auto" w:fill="auto"/>
            <w:noWrap/>
            <w:vAlign w:val="bottom"/>
            <w:hideMark/>
          </w:tcPr>
          <w:p w14:paraId="76BE9C9A" w14:textId="77777777" w:rsidR="00204FC1" w:rsidRPr="00BD4EB2" w:rsidRDefault="00204FC1" w:rsidP="00204FC1">
            <w:pPr>
              <w:suppressAutoHyphens w:val="0"/>
              <w:rPr>
                <w:rFonts w:asciiTheme="minorHAnsi" w:hAnsiTheme="minorHAnsi" w:cstheme="minorHAnsi"/>
                <w:sz w:val="22"/>
                <w:szCs w:val="22"/>
                <w:lang w:eastAsia="pl-PL"/>
              </w:rPr>
            </w:pPr>
          </w:p>
        </w:tc>
        <w:tc>
          <w:tcPr>
            <w:tcW w:w="1134" w:type="dxa"/>
            <w:tcBorders>
              <w:top w:val="nil"/>
              <w:left w:val="nil"/>
              <w:bottom w:val="nil"/>
              <w:right w:val="nil"/>
            </w:tcBorders>
            <w:shd w:val="clear" w:color="auto" w:fill="auto"/>
            <w:noWrap/>
            <w:vAlign w:val="bottom"/>
            <w:hideMark/>
          </w:tcPr>
          <w:p w14:paraId="098AB716" w14:textId="77777777" w:rsidR="00204FC1" w:rsidRPr="00BD4EB2" w:rsidRDefault="00204FC1" w:rsidP="00204FC1">
            <w:pPr>
              <w:suppressAutoHyphens w:val="0"/>
              <w:rPr>
                <w:rFonts w:asciiTheme="minorHAnsi" w:hAnsiTheme="minorHAnsi" w:cstheme="minorHAnsi"/>
                <w:sz w:val="22"/>
                <w:szCs w:val="22"/>
                <w:lang w:eastAsia="pl-PL"/>
              </w:rPr>
            </w:pPr>
          </w:p>
        </w:tc>
      </w:tr>
      <w:tr w:rsidR="0054635C" w:rsidRPr="00BD4EB2" w14:paraId="24AD1D1C" w14:textId="77777777" w:rsidTr="00B465A4">
        <w:trPr>
          <w:trHeight w:val="300"/>
        </w:trPr>
        <w:tc>
          <w:tcPr>
            <w:tcW w:w="567" w:type="dxa"/>
            <w:tcBorders>
              <w:top w:val="nil"/>
              <w:left w:val="nil"/>
              <w:bottom w:val="nil"/>
              <w:right w:val="nil"/>
            </w:tcBorders>
            <w:shd w:val="clear" w:color="auto" w:fill="auto"/>
            <w:noWrap/>
            <w:vAlign w:val="bottom"/>
            <w:hideMark/>
          </w:tcPr>
          <w:p w14:paraId="3EB92BAE" w14:textId="77777777" w:rsidR="00204FC1" w:rsidRPr="00BD4EB2" w:rsidRDefault="00204FC1" w:rsidP="00204FC1">
            <w:pPr>
              <w:suppressAutoHyphens w:val="0"/>
              <w:rPr>
                <w:rFonts w:asciiTheme="minorHAnsi" w:hAnsiTheme="minorHAnsi" w:cstheme="minorHAnsi"/>
                <w:sz w:val="22"/>
                <w:szCs w:val="22"/>
                <w:lang w:eastAsia="pl-PL"/>
              </w:rPr>
            </w:pPr>
          </w:p>
        </w:tc>
        <w:tc>
          <w:tcPr>
            <w:tcW w:w="568" w:type="dxa"/>
            <w:tcBorders>
              <w:top w:val="nil"/>
              <w:left w:val="nil"/>
              <w:bottom w:val="nil"/>
              <w:right w:val="nil"/>
            </w:tcBorders>
            <w:shd w:val="clear" w:color="auto" w:fill="auto"/>
            <w:noWrap/>
            <w:vAlign w:val="bottom"/>
            <w:hideMark/>
          </w:tcPr>
          <w:p w14:paraId="60CD9796" w14:textId="77777777" w:rsidR="00204FC1" w:rsidRPr="00BD4EB2" w:rsidRDefault="00204FC1" w:rsidP="00204FC1">
            <w:pPr>
              <w:suppressAutoHyphens w:val="0"/>
              <w:rPr>
                <w:rFonts w:asciiTheme="minorHAnsi" w:hAnsiTheme="minorHAnsi" w:cstheme="minorHAnsi"/>
                <w:sz w:val="22"/>
                <w:szCs w:val="22"/>
                <w:lang w:eastAsia="pl-PL"/>
              </w:rPr>
            </w:pPr>
          </w:p>
        </w:tc>
        <w:tc>
          <w:tcPr>
            <w:tcW w:w="3888" w:type="dxa"/>
            <w:tcBorders>
              <w:top w:val="nil"/>
              <w:left w:val="nil"/>
              <w:bottom w:val="nil"/>
              <w:right w:val="nil"/>
            </w:tcBorders>
            <w:shd w:val="clear" w:color="auto" w:fill="FFFFFF" w:themeFill="background1"/>
            <w:noWrap/>
            <w:vAlign w:val="bottom"/>
            <w:hideMark/>
          </w:tcPr>
          <w:p w14:paraId="4A3D4C7A" w14:textId="77777777" w:rsidR="00204FC1" w:rsidRPr="00BD4EB2" w:rsidRDefault="00204FC1" w:rsidP="00204FC1">
            <w:pPr>
              <w:suppressAutoHyphens w:val="0"/>
              <w:rPr>
                <w:rFonts w:asciiTheme="minorHAnsi" w:hAnsiTheme="minorHAnsi" w:cstheme="minorHAnsi"/>
                <w:sz w:val="22"/>
                <w:szCs w:val="22"/>
                <w:lang w:eastAsia="pl-PL"/>
              </w:rPr>
            </w:pPr>
          </w:p>
        </w:tc>
        <w:tc>
          <w:tcPr>
            <w:tcW w:w="1259" w:type="dxa"/>
            <w:tcBorders>
              <w:top w:val="nil"/>
              <w:left w:val="nil"/>
              <w:bottom w:val="nil"/>
              <w:right w:val="nil"/>
            </w:tcBorders>
            <w:shd w:val="clear" w:color="auto" w:fill="auto"/>
            <w:noWrap/>
            <w:vAlign w:val="bottom"/>
            <w:hideMark/>
          </w:tcPr>
          <w:p w14:paraId="2CABCF3F" w14:textId="77777777" w:rsidR="00204FC1" w:rsidRPr="00BD4EB2" w:rsidRDefault="00204FC1" w:rsidP="00204FC1">
            <w:pPr>
              <w:suppressAutoHyphens w:val="0"/>
              <w:rPr>
                <w:rFonts w:asciiTheme="minorHAnsi" w:hAnsiTheme="minorHAnsi" w:cstheme="minorHAnsi"/>
                <w:sz w:val="22"/>
                <w:szCs w:val="22"/>
                <w:lang w:eastAsia="pl-PL"/>
              </w:rPr>
            </w:pPr>
          </w:p>
        </w:tc>
        <w:tc>
          <w:tcPr>
            <w:tcW w:w="981" w:type="dxa"/>
            <w:tcBorders>
              <w:top w:val="nil"/>
              <w:left w:val="nil"/>
              <w:bottom w:val="nil"/>
              <w:right w:val="nil"/>
            </w:tcBorders>
            <w:shd w:val="clear" w:color="auto" w:fill="auto"/>
            <w:noWrap/>
            <w:vAlign w:val="bottom"/>
            <w:hideMark/>
          </w:tcPr>
          <w:p w14:paraId="563A5F14" w14:textId="77777777" w:rsidR="00204FC1" w:rsidRPr="00BD4EB2" w:rsidRDefault="00204FC1" w:rsidP="00204FC1">
            <w:pPr>
              <w:suppressAutoHyphens w:val="0"/>
              <w:rPr>
                <w:rFonts w:asciiTheme="minorHAnsi" w:hAnsiTheme="minorHAnsi" w:cstheme="minorHAnsi"/>
                <w:sz w:val="22"/>
                <w:szCs w:val="22"/>
                <w:lang w:eastAsia="pl-PL"/>
              </w:rPr>
            </w:pPr>
          </w:p>
        </w:tc>
        <w:tc>
          <w:tcPr>
            <w:tcW w:w="817" w:type="dxa"/>
            <w:tcBorders>
              <w:top w:val="nil"/>
              <w:left w:val="nil"/>
              <w:bottom w:val="nil"/>
              <w:right w:val="nil"/>
            </w:tcBorders>
            <w:shd w:val="clear" w:color="auto" w:fill="auto"/>
            <w:noWrap/>
            <w:vAlign w:val="bottom"/>
            <w:hideMark/>
          </w:tcPr>
          <w:p w14:paraId="185E6F24" w14:textId="77777777" w:rsidR="00204FC1" w:rsidRPr="00BD4EB2" w:rsidRDefault="00204FC1" w:rsidP="00204FC1">
            <w:pPr>
              <w:suppressAutoHyphens w:val="0"/>
              <w:rPr>
                <w:rFonts w:asciiTheme="minorHAnsi" w:hAnsiTheme="minorHAnsi" w:cstheme="minorHAnsi"/>
                <w:sz w:val="22"/>
                <w:szCs w:val="22"/>
                <w:lang w:eastAsia="pl-PL"/>
              </w:rPr>
            </w:pPr>
          </w:p>
        </w:tc>
        <w:tc>
          <w:tcPr>
            <w:tcW w:w="946" w:type="dxa"/>
            <w:tcBorders>
              <w:top w:val="nil"/>
              <w:left w:val="nil"/>
              <w:bottom w:val="nil"/>
              <w:right w:val="nil"/>
            </w:tcBorders>
            <w:shd w:val="clear" w:color="auto" w:fill="auto"/>
            <w:noWrap/>
            <w:vAlign w:val="bottom"/>
            <w:hideMark/>
          </w:tcPr>
          <w:p w14:paraId="79DA68A1" w14:textId="77777777" w:rsidR="00204FC1" w:rsidRPr="00BD4EB2" w:rsidRDefault="00204FC1" w:rsidP="00204FC1">
            <w:pPr>
              <w:suppressAutoHyphens w:val="0"/>
              <w:rPr>
                <w:rFonts w:asciiTheme="minorHAnsi" w:hAnsiTheme="minorHAnsi" w:cstheme="minorHAnsi"/>
                <w:sz w:val="22"/>
                <w:szCs w:val="22"/>
                <w:lang w:eastAsia="pl-PL"/>
              </w:rPr>
            </w:pPr>
          </w:p>
        </w:tc>
        <w:tc>
          <w:tcPr>
            <w:tcW w:w="1080" w:type="dxa"/>
            <w:tcBorders>
              <w:top w:val="nil"/>
              <w:left w:val="nil"/>
              <w:bottom w:val="nil"/>
              <w:right w:val="nil"/>
            </w:tcBorders>
            <w:shd w:val="clear" w:color="auto" w:fill="auto"/>
            <w:noWrap/>
            <w:vAlign w:val="bottom"/>
            <w:hideMark/>
          </w:tcPr>
          <w:p w14:paraId="39D1ACEE" w14:textId="77777777" w:rsidR="00204FC1" w:rsidRDefault="00204FC1" w:rsidP="00204FC1">
            <w:pPr>
              <w:suppressAutoHyphens w:val="0"/>
              <w:rPr>
                <w:rFonts w:asciiTheme="minorHAnsi" w:hAnsiTheme="minorHAnsi" w:cstheme="minorHAnsi"/>
                <w:sz w:val="22"/>
                <w:szCs w:val="22"/>
                <w:lang w:eastAsia="pl-PL"/>
              </w:rPr>
            </w:pPr>
          </w:p>
          <w:p w14:paraId="362E4D29" w14:textId="77777777" w:rsidR="00B465A4" w:rsidRDefault="00B465A4" w:rsidP="00204FC1">
            <w:pPr>
              <w:suppressAutoHyphens w:val="0"/>
              <w:rPr>
                <w:rFonts w:asciiTheme="minorHAnsi" w:hAnsiTheme="minorHAnsi" w:cstheme="minorHAnsi"/>
                <w:sz w:val="22"/>
                <w:szCs w:val="22"/>
                <w:lang w:eastAsia="pl-PL"/>
              </w:rPr>
            </w:pPr>
          </w:p>
          <w:p w14:paraId="6EB77BD0" w14:textId="77777777" w:rsidR="00B465A4" w:rsidRDefault="00B465A4" w:rsidP="00204FC1">
            <w:pPr>
              <w:suppressAutoHyphens w:val="0"/>
              <w:rPr>
                <w:rFonts w:asciiTheme="minorHAnsi" w:hAnsiTheme="minorHAnsi" w:cstheme="minorHAnsi"/>
                <w:sz w:val="22"/>
                <w:szCs w:val="22"/>
                <w:lang w:eastAsia="pl-PL"/>
              </w:rPr>
            </w:pPr>
          </w:p>
          <w:p w14:paraId="2DBC0DE3" w14:textId="77777777" w:rsidR="00B465A4" w:rsidRDefault="00B465A4" w:rsidP="00204FC1">
            <w:pPr>
              <w:suppressAutoHyphens w:val="0"/>
              <w:rPr>
                <w:rFonts w:asciiTheme="minorHAnsi" w:hAnsiTheme="minorHAnsi" w:cstheme="minorHAnsi"/>
                <w:sz w:val="22"/>
                <w:szCs w:val="22"/>
                <w:lang w:eastAsia="pl-PL"/>
              </w:rPr>
            </w:pPr>
          </w:p>
          <w:p w14:paraId="605E0800" w14:textId="77777777" w:rsidR="00B465A4" w:rsidRDefault="00B465A4" w:rsidP="00204FC1">
            <w:pPr>
              <w:suppressAutoHyphens w:val="0"/>
              <w:rPr>
                <w:rFonts w:asciiTheme="minorHAnsi" w:hAnsiTheme="minorHAnsi" w:cstheme="minorHAnsi"/>
                <w:sz w:val="22"/>
                <w:szCs w:val="22"/>
                <w:lang w:eastAsia="pl-PL"/>
              </w:rPr>
            </w:pPr>
          </w:p>
          <w:p w14:paraId="65797EE3" w14:textId="77777777" w:rsidR="00B465A4" w:rsidRDefault="00B465A4" w:rsidP="00204FC1">
            <w:pPr>
              <w:suppressAutoHyphens w:val="0"/>
              <w:rPr>
                <w:rFonts w:asciiTheme="minorHAnsi" w:hAnsiTheme="minorHAnsi" w:cstheme="minorHAnsi"/>
                <w:sz w:val="22"/>
                <w:szCs w:val="22"/>
                <w:lang w:eastAsia="pl-PL"/>
              </w:rPr>
            </w:pPr>
          </w:p>
          <w:p w14:paraId="52FE192B" w14:textId="77777777" w:rsidR="00B465A4" w:rsidRDefault="00B465A4" w:rsidP="00204FC1">
            <w:pPr>
              <w:suppressAutoHyphens w:val="0"/>
              <w:rPr>
                <w:rFonts w:asciiTheme="minorHAnsi" w:hAnsiTheme="minorHAnsi" w:cstheme="minorHAnsi"/>
                <w:sz w:val="22"/>
                <w:szCs w:val="22"/>
                <w:lang w:eastAsia="pl-PL"/>
              </w:rPr>
            </w:pPr>
          </w:p>
          <w:p w14:paraId="376A49CE" w14:textId="77777777" w:rsidR="00B465A4" w:rsidRDefault="00B465A4" w:rsidP="00204FC1">
            <w:pPr>
              <w:suppressAutoHyphens w:val="0"/>
              <w:rPr>
                <w:rFonts w:asciiTheme="minorHAnsi" w:hAnsiTheme="minorHAnsi" w:cstheme="minorHAnsi"/>
                <w:sz w:val="22"/>
                <w:szCs w:val="22"/>
                <w:lang w:eastAsia="pl-PL"/>
              </w:rPr>
            </w:pPr>
          </w:p>
          <w:p w14:paraId="686BEA9F" w14:textId="77777777" w:rsidR="00B465A4" w:rsidRDefault="00B465A4" w:rsidP="00204FC1">
            <w:pPr>
              <w:suppressAutoHyphens w:val="0"/>
              <w:rPr>
                <w:rFonts w:asciiTheme="minorHAnsi" w:hAnsiTheme="minorHAnsi" w:cstheme="minorHAnsi"/>
                <w:sz w:val="22"/>
                <w:szCs w:val="22"/>
                <w:lang w:eastAsia="pl-PL"/>
              </w:rPr>
            </w:pPr>
          </w:p>
          <w:p w14:paraId="2AE3131D" w14:textId="77777777" w:rsidR="00B465A4" w:rsidRDefault="00B465A4" w:rsidP="00204FC1">
            <w:pPr>
              <w:suppressAutoHyphens w:val="0"/>
              <w:rPr>
                <w:rFonts w:asciiTheme="minorHAnsi" w:hAnsiTheme="minorHAnsi" w:cstheme="minorHAnsi"/>
                <w:sz w:val="22"/>
                <w:szCs w:val="22"/>
                <w:lang w:eastAsia="pl-PL"/>
              </w:rPr>
            </w:pPr>
          </w:p>
          <w:p w14:paraId="38949F40" w14:textId="77777777" w:rsidR="008B5123" w:rsidRDefault="008B5123" w:rsidP="00204FC1">
            <w:pPr>
              <w:suppressAutoHyphens w:val="0"/>
              <w:rPr>
                <w:rFonts w:asciiTheme="minorHAnsi" w:hAnsiTheme="minorHAnsi" w:cstheme="minorHAnsi"/>
                <w:sz w:val="22"/>
                <w:szCs w:val="22"/>
                <w:lang w:eastAsia="pl-PL"/>
              </w:rPr>
            </w:pPr>
          </w:p>
          <w:p w14:paraId="0ACF8D89" w14:textId="77777777" w:rsidR="008B5123" w:rsidRDefault="008B5123" w:rsidP="00204FC1">
            <w:pPr>
              <w:suppressAutoHyphens w:val="0"/>
              <w:rPr>
                <w:rFonts w:asciiTheme="minorHAnsi" w:hAnsiTheme="minorHAnsi" w:cstheme="minorHAnsi"/>
                <w:sz w:val="22"/>
                <w:szCs w:val="22"/>
                <w:lang w:eastAsia="pl-PL"/>
              </w:rPr>
            </w:pPr>
          </w:p>
          <w:p w14:paraId="50C85D3F" w14:textId="77777777" w:rsidR="008B5123" w:rsidRDefault="008B5123" w:rsidP="00204FC1">
            <w:pPr>
              <w:suppressAutoHyphens w:val="0"/>
              <w:rPr>
                <w:rFonts w:asciiTheme="minorHAnsi" w:hAnsiTheme="minorHAnsi" w:cstheme="minorHAnsi"/>
                <w:sz w:val="22"/>
                <w:szCs w:val="22"/>
                <w:lang w:eastAsia="pl-PL"/>
              </w:rPr>
            </w:pPr>
          </w:p>
          <w:p w14:paraId="7FAD476D" w14:textId="77777777" w:rsidR="008B5123" w:rsidRDefault="008B5123" w:rsidP="00204FC1">
            <w:pPr>
              <w:suppressAutoHyphens w:val="0"/>
              <w:rPr>
                <w:rFonts w:asciiTheme="minorHAnsi" w:hAnsiTheme="minorHAnsi" w:cstheme="minorHAnsi"/>
                <w:sz w:val="22"/>
                <w:szCs w:val="22"/>
                <w:lang w:eastAsia="pl-PL"/>
              </w:rPr>
            </w:pPr>
          </w:p>
          <w:p w14:paraId="4AECDD4D" w14:textId="77777777" w:rsidR="00B465A4" w:rsidRPr="00BD4EB2" w:rsidRDefault="00B465A4" w:rsidP="00204FC1">
            <w:pPr>
              <w:suppressAutoHyphens w:val="0"/>
              <w:rPr>
                <w:rFonts w:asciiTheme="minorHAnsi" w:hAnsiTheme="minorHAnsi" w:cstheme="minorHAnsi"/>
                <w:sz w:val="22"/>
                <w:szCs w:val="22"/>
                <w:lang w:eastAsia="pl-PL"/>
              </w:rPr>
            </w:pPr>
          </w:p>
        </w:tc>
        <w:tc>
          <w:tcPr>
            <w:tcW w:w="1093" w:type="dxa"/>
            <w:tcBorders>
              <w:top w:val="nil"/>
              <w:left w:val="nil"/>
              <w:bottom w:val="nil"/>
              <w:right w:val="nil"/>
            </w:tcBorders>
            <w:shd w:val="clear" w:color="auto" w:fill="auto"/>
            <w:noWrap/>
            <w:vAlign w:val="bottom"/>
            <w:hideMark/>
          </w:tcPr>
          <w:p w14:paraId="7BF2B3B4" w14:textId="77777777" w:rsidR="00204FC1" w:rsidRPr="00BD4EB2" w:rsidRDefault="00204FC1" w:rsidP="00204FC1">
            <w:pPr>
              <w:suppressAutoHyphens w:val="0"/>
              <w:rPr>
                <w:rFonts w:asciiTheme="minorHAnsi" w:hAnsiTheme="minorHAnsi" w:cstheme="minorHAnsi"/>
                <w:sz w:val="22"/>
                <w:szCs w:val="22"/>
                <w:lang w:eastAsia="pl-PL"/>
              </w:rPr>
            </w:pPr>
          </w:p>
        </w:tc>
        <w:tc>
          <w:tcPr>
            <w:tcW w:w="1134" w:type="dxa"/>
            <w:tcBorders>
              <w:top w:val="nil"/>
              <w:left w:val="nil"/>
              <w:bottom w:val="nil"/>
              <w:right w:val="nil"/>
            </w:tcBorders>
            <w:shd w:val="clear" w:color="auto" w:fill="auto"/>
            <w:noWrap/>
            <w:vAlign w:val="bottom"/>
            <w:hideMark/>
          </w:tcPr>
          <w:p w14:paraId="28E4ED57" w14:textId="77777777" w:rsidR="00204FC1" w:rsidRPr="00BD4EB2" w:rsidRDefault="00204FC1" w:rsidP="00204FC1">
            <w:pPr>
              <w:suppressAutoHyphens w:val="0"/>
              <w:rPr>
                <w:rFonts w:asciiTheme="minorHAnsi" w:hAnsiTheme="minorHAnsi" w:cstheme="minorHAnsi"/>
                <w:sz w:val="22"/>
                <w:szCs w:val="22"/>
                <w:lang w:eastAsia="pl-PL"/>
              </w:rPr>
            </w:pPr>
          </w:p>
        </w:tc>
        <w:tc>
          <w:tcPr>
            <w:tcW w:w="1276" w:type="dxa"/>
            <w:tcBorders>
              <w:top w:val="nil"/>
              <w:left w:val="nil"/>
              <w:bottom w:val="nil"/>
              <w:right w:val="nil"/>
            </w:tcBorders>
            <w:shd w:val="clear" w:color="auto" w:fill="auto"/>
            <w:noWrap/>
            <w:vAlign w:val="bottom"/>
            <w:hideMark/>
          </w:tcPr>
          <w:p w14:paraId="7171DA46" w14:textId="77777777" w:rsidR="00204FC1" w:rsidRPr="00BD4EB2" w:rsidRDefault="00204FC1" w:rsidP="00204FC1">
            <w:pPr>
              <w:suppressAutoHyphens w:val="0"/>
              <w:rPr>
                <w:rFonts w:asciiTheme="minorHAnsi" w:hAnsiTheme="minorHAnsi" w:cstheme="minorHAnsi"/>
                <w:sz w:val="22"/>
                <w:szCs w:val="22"/>
                <w:lang w:eastAsia="pl-PL"/>
              </w:rPr>
            </w:pPr>
          </w:p>
        </w:tc>
        <w:tc>
          <w:tcPr>
            <w:tcW w:w="1275" w:type="dxa"/>
            <w:tcBorders>
              <w:top w:val="nil"/>
              <w:left w:val="nil"/>
              <w:bottom w:val="nil"/>
              <w:right w:val="nil"/>
            </w:tcBorders>
            <w:shd w:val="clear" w:color="auto" w:fill="auto"/>
            <w:noWrap/>
            <w:vAlign w:val="bottom"/>
            <w:hideMark/>
          </w:tcPr>
          <w:p w14:paraId="37CFAE0F" w14:textId="77777777" w:rsidR="00204FC1" w:rsidRPr="00BD4EB2" w:rsidRDefault="00204FC1" w:rsidP="00204FC1">
            <w:pPr>
              <w:suppressAutoHyphens w:val="0"/>
              <w:rPr>
                <w:rFonts w:asciiTheme="minorHAnsi" w:hAnsiTheme="minorHAnsi" w:cstheme="minorHAnsi"/>
                <w:sz w:val="22"/>
                <w:szCs w:val="22"/>
                <w:lang w:eastAsia="pl-PL"/>
              </w:rPr>
            </w:pPr>
          </w:p>
        </w:tc>
        <w:tc>
          <w:tcPr>
            <w:tcW w:w="1134" w:type="dxa"/>
            <w:tcBorders>
              <w:top w:val="nil"/>
              <w:left w:val="nil"/>
              <w:bottom w:val="nil"/>
              <w:right w:val="nil"/>
            </w:tcBorders>
            <w:shd w:val="clear" w:color="auto" w:fill="auto"/>
            <w:noWrap/>
            <w:vAlign w:val="bottom"/>
            <w:hideMark/>
          </w:tcPr>
          <w:p w14:paraId="35554E64" w14:textId="77777777" w:rsidR="00204FC1" w:rsidRPr="00BD4EB2" w:rsidRDefault="00204FC1" w:rsidP="00204FC1">
            <w:pPr>
              <w:suppressAutoHyphens w:val="0"/>
              <w:rPr>
                <w:rFonts w:asciiTheme="minorHAnsi" w:hAnsiTheme="minorHAnsi" w:cstheme="minorHAnsi"/>
                <w:sz w:val="22"/>
                <w:szCs w:val="22"/>
                <w:lang w:eastAsia="pl-PL"/>
              </w:rPr>
            </w:pPr>
          </w:p>
        </w:tc>
      </w:tr>
      <w:tr w:rsidR="0054635C" w:rsidRPr="00BD4EB2" w14:paraId="3133D59D" w14:textId="77777777" w:rsidTr="004D6F42">
        <w:trPr>
          <w:trHeight w:val="300"/>
        </w:trPr>
        <w:tc>
          <w:tcPr>
            <w:tcW w:w="16018" w:type="dxa"/>
            <w:gridSpan w:val="13"/>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042794A"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lastRenderedPageBreak/>
              <w:t>PAKIET NR 12</w:t>
            </w:r>
          </w:p>
        </w:tc>
      </w:tr>
      <w:tr w:rsidR="004D6F42" w:rsidRPr="00BD4EB2" w14:paraId="68482B62" w14:textId="77777777" w:rsidTr="00B465A4">
        <w:trPr>
          <w:trHeight w:val="300"/>
        </w:trPr>
        <w:tc>
          <w:tcPr>
            <w:tcW w:w="567"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2C96B7AF"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Lp.</w:t>
            </w:r>
          </w:p>
        </w:tc>
        <w:tc>
          <w:tcPr>
            <w:tcW w:w="568"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2D1191A3"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Kod CPV</w:t>
            </w:r>
          </w:p>
        </w:tc>
        <w:tc>
          <w:tcPr>
            <w:tcW w:w="3888" w:type="dxa"/>
            <w:vMerge w:val="restart"/>
            <w:tcBorders>
              <w:top w:val="nil"/>
              <w:left w:val="single" w:sz="4" w:space="0" w:color="auto"/>
              <w:bottom w:val="single" w:sz="4" w:space="0" w:color="auto"/>
              <w:right w:val="single" w:sz="4" w:space="0" w:color="auto"/>
            </w:tcBorders>
            <w:shd w:val="clear" w:color="auto" w:fill="FFFFFF" w:themeFill="background1"/>
            <w:noWrap/>
            <w:vAlign w:val="bottom"/>
            <w:hideMark/>
          </w:tcPr>
          <w:p w14:paraId="160CE49F"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Nazwa/opis produktu</w:t>
            </w:r>
          </w:p>
        </w:tc>
        <w:tc>
          <w:tcPr>
            <w:tcW w:w="1259" w:type="dxa"/>
            <w:tcBorders>
              <w:top w:val="nil"/>
              <w:left w:val="nil"/>
              <w:bottom w:val="nil"/>
              <w:right w:val="single" w:sz="4" w:space="0" w:color="auto"/>
            </w:tcBorders>
            <w:shd w:val="clear" w:color="FF99CC" w:fill="F4B183"/>
            <w:noWrap/>
            <w:vAlign w:val="bottom"/>
            <w:hideMark/>
          </w:tcPr>
          <w:p w14:paraId="07AB6967"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vMerge w:val="restart"/>
            <w:tcBorders>
              <w:top w:val="nil"/>
              <w:left w:val="single" w:sz="4" w:space="0" w:color="auto"/>
              <w:bottom w:val="single" w:sz="4" w:space="0" w:color="auto"/>
              <w:right w:val="single" w:sz="4" w:space="0" w:color="auto"/>
            </w:tcBorders>
            <w:shd w:val="clear" w:color="FF99CC" w:fill="F4B183"/>
            <w:vAlign w:val="bottom"/>
            <w:hideMark/>
          </w:tcPr>
          <w:p w14:paraId="55F74C63"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Numer katalogowy</w:t>
            </w:r>
          </w:p>
        </w:tc>
        <w:tc>
          <w:tcPr>
            <w:tcW w:w="817"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0B3A661B"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Jm</w:t>
            </w:r>
            <w:proofErr w:type="spellEnd"/>
          </w:p>
        </w:tc>
        <w:tc>
          <w:tcPr>
            <w:tcW w:w="946"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5A6BE21D"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Ilość</w:t>
            </w:r>
          </w:p>
        </w:tc>
        <w:tc>
          <w:tcPr>
            <w:tcW w:w="1080" w:type="dxa"/>
            <w:vMerge w:val="restart"/>
            <w:tcBorders>
              <w:top w:val="nil"/>
              <w:left w:val="single" w:sz="4" w:space="0" w:color="auto"/>
              <w:bottom w:val="single" w:sz="4" w:space="0" w:color="auto"/>
              <w:right w:val="single" w:sz="4" w:space="0" w:color="auto"/>
            </w:tcBorders>
            <w:shd w:val="clear" w:color="FF99CC" w:fill="F4B183"/>
            <w:vAlign w:val="bottom"/>
            <w:hideMark/>
          </w:tcPr>
          <w:p w14:paraId="77CE573C"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Cena jednostkowa netto</w:t>
            </w:r>
          </w:p>
        </w:tc>
        <w:tc>
          <w:tcPr>
            <w:tcW w:w="1093" w:type="dxa"/>
            <w:vMerge w:val="restart"/>
            <w:tcBorders>
              <w:top w:val="nil"/>
              <w:left w:val="single" w:sz="4" w:space="0" w:color="auto"/>
              <w:bottom w:val="single" w:sz="4" w:space="0" w:color="auto"/>
              <w:right w:val="single" w:sz="4" w:space="0" w:color="auto"/>
            </w:tcBorders>
            <w:shd w:val="clear" w:color="FF99CC" w:fill="F4B183"/>
            <w:vAlign w:val="bottom"/>
            <w:hideMark/>
          </w:tcPr>
          <w:p w14:paraId="41F59DCB"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Cena jednostkowa brutto</w:t>
            </w:r>
          </w:p>
        </w:tc>
        <w:tc>
          <w:tcPr>
            <w:tcW w:w="1134" w:type="dxa"/>
            <w:vMerge w:val="restart"/>
            <w:tcBorders>
              <w:top w:val="nil"/>
              <w:left w:val="single" w:sz="4" w:space="0" w:color="auto"/>
              <w:bottom w:val="single" w:sz="4" w:space="0" w:color="auto"/>
              <w:right w:val="single" w:sz="4" w:space="0" w:color="auto"/>
            </w:tcBorders>
            <w:shd w:val="clear" w:color="FF99CC" w:fill="F4B183"/>
            <w:vAlign w:val="bottom"/>
            <w:hideMark/>
          </w:tcPr>
          <w:p w14:paraId="06B35E79"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Wartość ogółem netto</w:t>
            </w:r>
          </w:p>
        </w:tc>
        <w:tc>
          <w:tcPr>
            <w:tcW w:w="1276" w:type="dxa"/>
            <w:vMerge w:val="restart"/>
            <w:tcBorders>
              <w:top w:val="nil"/>
              <w:left w:val="single" w:sz="4" w:space="0" w:color="auto"/>
              <w:bottom w:val="single" w:sz="4" w:space="0" w:color="auto"/>
              <w:right w:val="single" w:sz="4" w:space="0" w:color="auto"/>
            </w:tcBorders>
            <w:shd w:val="clear" w:color="FF99CC" w:fill="F4B183"/>
            <w:vAlign w:val="bottom"/>
            <w:hideMark/>
          </w:tcPr>
          <w:p w14:paraId="2A3C06C0"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Stawka VAT</w:t>
            </w:r>
          </w:p>
        </w:tc>
        <w:tc>
          <w:tcPr>
            <w:tcW w:w="1275" w:type="dxa"/>
            <w:vMerge w:val="restart"/>
            <w:tcBorders>
              <w:top w:val="nil"/>
              <w:left w:val="single" w:sz="4" w:space="0" w:color="auto"/>
              <w:bottom w:val="single" w:sz="4" w:space="0" w:color="auto"/>
              <w:right w:val="single" w:sz="4" w:space="0" w:color="auto"/>
            </w:tcBorders>
            <w:shd w:val="clear" w:color="FF99CC" w:fill="F4B183"/>
            <w:vAlign w:val="bottom"/>
            <w:hideMark/>
          </w:tcPr>
          <w:p w14:paraId="5BDBAF77"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Wartość podatku VAT</w:t>
            </w:r>
          </w:p>
        </w:tc>
        <w:tc>
          <w:tcPr>
            <w:tcW w:w="1134" w:type="dxa"/>
            <w:vMerge w:val="restart"/>
            <w:tcBorders>
              <w:top w:val="nil"/>
              <w:left w:val="single" w:sz="4" w:space="0" w:color="auto"/>
              <w:bottom w:val="single" w:sz="4" w:space="0" w:color="auto"/>
              <w:right w:val="single" w:sz="4" w:space="0" w:color="auto"/>
            </w:tcBorders>
            <w:shd w:val="clear" w:color="FF99CC" w:fill="F4B183"/>
            <w:vAlign w:val="bottom"/>
            <w:hideMark/>
          </w:tcPr>
          <w:p w14:paraId="15E75F85"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Wartość ogółem brutto</w:t>
            </w:r>
          </w:p>
        </w:tc>
      </w:tr>
      <w:tr w:rsidR="00BD4EB2" w:rsidRPr="00BD4EB2" w14:paraId="7C7FEECB" w14:textId="77777777" w:rsidTr="00B465A4">
        <w:trPr>
          <w:trHeight w:val="300"/>
        </w:trPr>
        <w:tc>
          <w:tcPr>
            <w:tcW w:w="567" w:type="dxa"/>
            <w:vMerge/>
            <w:tcBorders>
              <w:top w:val="nil"/>
              <w:left w:val="single" w:sz="4" w:space="0" w:color="auto"/>
              <w:bottom w:val="single" w:sz="4" w:space="0" w:color="auto"/>
              <w:right w:val="single" w:sz="4" w:space="0" w:color="auto"/>
            </w:tcBorders>
            <w:vAlign w:val="center"/>
            <w:hideMark/>
          </w:tcPr>
          <w:p w14:paraId="33B5460A"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568" w:type="dxa"/>
            <w:vMerge/>
            <w:tcBorders>
              <w:top w:val="nil"/>
              <w:left w:val="single" w:sz="4" w:space="0" w:color="auto"/>
              <w:bottom w:val="single" w:sz="4" w:space="0" w:color="auto"/>
              <w:right w:val="single" w:sz="4" w:space="0" w:color="auto"/>
            </w:tcBorders>
            <w:vAlign w:val="center"/>
            <w:hideMark/>
          </w:tcPr>
          <w:p w14:paraId="4C4CB5A3"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388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5E11D69"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59" w:type="dxa"/>
            <w:tcBorders>
              <w:top w:val="nil"/>
              <w:left w:val="nil"/>
              <w:bottom w:val="nil"/>
              <w:right w:val="single" w:sz="4" w:space="0" w:color="auto"/>
            </w:tcBorders>
            <w:shd w:val="clear" w:color="FF99CC" w:fill="F4B183"/>
            <w:noWrap/>
            <w:vAlign w:val="bottom"/>
            <w:hideMark/>
          </w:tcPr>
          <w:p w14:paraId="18320DE7"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ilość w opakowaniu</w:t>
            </w:r>
          </w:p>
        </w:tc>
        <w:tc>
          <w:tcPr>
            <w:tcW w:w="981" w:type="dxa"/>
            <w:vMerge/>
            <w:tcBorders>
              <w:top w:val="nil"/>
              <w:left w:val="single" w:sz="4" w:space="0" w:color="auto"/>
              <w:bottom w:val="single" w:sz="4" w:space="0" w:color="auto"/>
              <w:right w:val="single" w:sz="4" w:space="0" w:color="auto"/>
            </w:tcBorders>
            <w:vAlign w:val="center"/>
            <w:hideMark/>
          </w:tcPr>
          <w:p w14:paraId="534C18B4"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817" w:type="dxa"/>
            <w:vMerge/>
            <w:tcBorders>
              <w:top w:val="nil"/>
              <w:left w:val="single" w:sz="4" w:space="0" w:color="auto"/>
              <w:bottom w:val="single" w:sz="4" w:space="0" w:color="auto"/>
              <w:right w:val="single" w:sz="4" w:space="0" w:color="auto"/>
            </w:tcBorders>
            <w:vAlign w:val="center"/>
            <w:hideMark/>
          </w:tcPr>
          <w:p w14:paraId="295C9DAA"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946" w:type="dxa"/>
            <w:vMerge/>
            <w:tcBorders>
              <w:top w:val="nil"/>
              <w:left w:val="single" w:sz="4" w:space="0" w:color="auto"/>
              <w:bottom w:val="single" w:sz="4" w:space="0" w:color="auto"/>
              <w:right w:val="single" w:sz="4" w:space="0" w:color="auto"/>
            </w:tcBorders>
            <w:vAlign w:val="center"/>
            <w:hideMark/>
          </w:tcPr>
          <w:p w14:paraId="6119484A"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80" w:type="dxa"/>
            <w:vMerge/>
            <w:tcBorders>
              <w:top w:val="nil"/>
              <w:left w:val="single" w:sz="4" w:space="0" w:color="auto"/>
              <w:bottom w:val="single" w:sz="4" w:space="0" w:color="auto"/>
              <w:right w:val="single" w:sz="4" w:space="0" w:color="auto"/>
            </w:tcBorders>
            <w:vAlign w:val="center"/>
            <w:hideMark/>
          </w:tcPr>
          <w:p w14:paraId="21F72E4E"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93" w:type="dxa"/>
            <w:vMerge/>
            <w:tcBorders>
              <w:top w:val="nil"/>
              <w:left w:val="single" w:sz="4" w:space="0" w:color="auto"/>
              <w:bottom w:val="single" w:sz="4" w:space="0" w:color="auto"/>
              <w:right w:val="single" w:sz="4" w:space="0" w:color="auto"/>
            </w:tcBorders>
            <w:vAlign w:val="center"/>
            <w:hideMark/>
          </w:tcPr>
          <w:p w14:paraId="22B81DA3"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single" w:sz="4" w:space="0" w:color="auto"/>
              <w:right w:val="single" w:sz="4" w:space="0" w:color="auto"/>
            </w:tcBorders>
            <w:vAlign w:val="center"/>
            <w:hideMark/>
          </w:tcPr>
          <w:p w14:paraId="0C55ABA4"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6" w:type="dxa"/>
            <w:vMerge/>
            <w:tcBorders>
              <w:top w:val="nil"/>
              <w:left w:val="single" w:sz="4" w:space="0" w:color="auto"/>
              <w:bottom w:val="single" w:sz="4" w:space="0" w:color="auto"/>
              <w:right w:val="single" w:sz="4" w:space="0" w:color="auto"/>
            </w:tcBorders>
            <w:vAlign w:val="center"/>
            <w:hideMark/>
          </w:tcPr>
          <w:p w14:paraId="4DA6799C"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5" w:type="dxa"/>
            <w:vMerge/>
            <w:tcBorders>
              <w:top w:val="nil"/>
              <w:left w:val="single" w:sz="4" w:space="0" w:color="auto"/>
              <w:bottom w:val="single" w:sz="4" w:space="0" w:color="auto"/>
              <w:right w:val="single" w:sz="4" w:space="0" w:color="auto"/>
            </w:tcBorders>
            <w:vAlign w:val="center"/>
            <w:hideMark/>
          </w:tcPr>
          <w:p w14:paraId="06943702"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single" w:sz="4" w:space="0" w:color="auto"/>
              <w:right w:val="single" w:sz="4" w:space="0" w:color="auto"/>
            </w:tcBorders>
            <w:vAlign w:val="center"/>
            <w:hideMark/>
          </w:tcPr>
          <w:p w14:paraId="7F0EF953" w14:textId="77777777" w:rsidR="00204FC1" w:rsidRPr="00BD4EB2" w:rsidRDefault="00204FC1" w:rsidP="00204FC1">
            <w:pPr>
              <w:suppressAutoHyphens w:val="0"/>
              <w:rPr>
                <w:rFonts w:asciiTheme="minorHAnsi" w:hAnsiTheme="minorHAnsi" w:cstheme="minorHAnsi"/>
                <w:color w:val="000000"/>
                <w:sz w:val="22"/>
                <w:szCs w:val="22"/>
                <w:lang w:eastAsia="pl-PL"/>
              </w:rPr>
            </w:pPr>
          </w:p>
        </w:tc>
      </w:tr>
      <w:tr w:rsidR="00BD4EB2" w:rsidRPr="00BD4EB2" w14:paraId="43DB8A44" w14:textId="77777777" w:rsidTr="00B465A4">
        <w:trPr>
          <w:trHeight w:val="300"/>
        </w:trPr>
        <w:tc>
          <w:tcPr>
            <w:tcW w:w="567" w:type="dxa"/>
            <w:vMerge/>
            <w:tcBorders>
              <w:top w:val="nil"/>
              <w:left w:val="single" w:sz="4" w:space="0" w:color="auto"/>
              <w:bottom w:val="single" w:sz="4" w:space="0" w:color="auto"/>
              <w:right w:val="single" w:sz="4" w:space="0" w:color="auto"/>
            </w:tcBorders>
            <w:vAlign w:val="center"/>
            <w:hideMark/>
          </w:tcPr>
          <w:p w14:paraId="52F8D582"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568" w:type="dxa"/>
            <w:vMerge/>
            <w:tcBorders>
              <w:top w:val="nil"/>
              <w:left w:val="single" w:sz="4" w:space="0" w:color="auto"/>
              <w:bottom w:val="single" w:sz="4" w:space="0" w:color="auto"/>
              <w:right w:val="single" w:sz="4" w:space="0" w:color="auto"/>
            </w:tcBorders>
            <w:vAlign w:val="center"/>
            <w:hideMark/>
          </w:tcPr>
          <w:p w14:paraId="2F23CE7E"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388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BB591B1"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59" w:type="dxa"/>
            <w:tcBorders>
              <w:top w:val="nil"/>
              <w:left w:val="nil"/>
              <w:bottom w:val="single" w:sz="4" w:space="0" w:color="auto"/>
              <w:right w:val="single" w:sz="4" w:space="0" w:color="auto"/>
            </w:tcBorders>
            <w:shd w:val="clear" w:color="FF99CC" w:fill="F4B183"/>
            <w:noWrap/>
            <w:vAlign w:val="bottom"/>
            <w:hideMark/>
          </w:tcPr>
          <w:p w14:paraId="4FA2E594"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vMerge/>
            <w:tcBorders>
              <w:top w:val="nil"/>
              <w:left w:val="single" w:sz="4" w:space="0" w:color="auto"/>
              <w:bottom w:val="single" w:sz="4" w:space="0" w:color="auto"/>
              <w:right w:val="single" w:sz="4" w:space="0" w:color="auto"/>
            </w:tcBorders>
            <w:vAlign w:val="center"/>
            <w:hideMark/>
          </w:tcPr>
          <w:p w14:paraId="374E3409"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817" w:type="dxa"/>
            <w:vMerge/>
            <w:tcBorders>
              <w:top w:val="nil"/>
              <w:left w:val="single" w:sz="4" w:space="0" w:color="auto"/>
              <w:bottom w:val="single" w:sz="4" w:space="0" w:color="auto"/>
              <w:right w:val="single" w:sz="4" w:space="0" w:color="auto"/>
            </w:tcBorders>
            <w:vAlign w:val="center"/>
            <w:hideMark/>
          </w:tcPr>
          <w:p w14:paraId="4E2F0BDE"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946" w:type="dxa"/>
            <w:vMerge/>
            <w:tcBorders>
              <w:top w:val="nil"/>
              <w:left w:val="single" w:sz="4" w:space="0" w:color="auto"/>
              <w:bottom w:val="single" w:sz="4" w:space="0" w:color="auto"/>
              <w:right w:val="single" w:sz="4" w:space="0" w:color="auto"/>
            </w:tcBorders>
            <w:vAlign w:val="center"/>
            <w:hideMark/>
          </w:tcPr>
          <w:p w14:paraId="7DE7323D"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80" w:type="dxa"/>
            <w:vMerge/>
            <w:tcBorders>
              <w:top w:val="nil"/>
              <w:left w:val="single" w:sz="4" w:space="0" w:color="auto"/>
              <w:bottom w:val="single" w:sz="4" w:space="0" w:color="auto"/>
              <w:right w:val="single" w:sz="4" w:space="0" w:color="auto"/>
            </w:tcBorders>
            <w:vAlign w:val="center"/>
            <w:hideMark/>
          </w:tcPr>
          <w:p w14:paraId="297F5243"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93" w:type="dxa"/>
            <w:vMerge/>
            <w:tcBorders>
              <w:top w:val="nil"/>
              <w:left w:val="single" w:sz="4" w:space="0" w:color="auto"/>
              <w:bottom w:val="single" w:sz="4" w:space="0" w:color="auto"/>
              <w:right w:val="single" w:sz="4" w:space="0" w:color="auto"/>
            </w:tcBorders>
            <w:vAlign w:val="center"/>
            <w:hideMark/>
          </w:tcPr>
          <w:p w14:paraId="148390CF"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single" w:sz="4" w:space="0" w:color="auto"/>
              <w:right w:val="single" w:sz="4" w:space="0" w:color="auto"/>
            </w:tcBorders>
            <w:vAlign w:val="center"/>
            <w:hideMark/>
          </w:tcPr>
          <w:p w14:paraId="16571F15"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6" w:type="dxa"/>
            <w:vMerge/>
            <w:tcBorders>
              <w:top w:val="nil"/>
              <w:left w:val="single" w:sz="4" w:space="0" w:color="auto"/>
              <w:bottom w:val="single" w:sz="4" w:space="0" w:color="auto"/>
              <w:right w:val="single" w:sz="4" w:space="0" w:color="auto"/>
            </w:tcBorders>
            <w:vAlign w:val="center"/>
            <w:hideMark/>
          </w:tcPr>
          <w:p w14:paraId="27501FDA"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5" w:type="dxa"/>
            <w:vMerge/>
            <w:tcBorders>
              <w:top w:val="nil"/>
              <w:left w:val="single" w:sz="4" w:space="0" w:color="auto"/>
              <w:bottom w:val="single" w:sz="4" w:space="0" w:color="auto"/>
              <w:right w:val="single" w:sz="4" w:space="0" w:color="auto"/>
            </w:tcBorders>
            <w:vAlign w:val="center"/>
            <w:hideMark/>
          </w:tcPr>
          <w:p w14:paraId="47E2C304"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single" w:sz="4" w:space="0" w:color="auto"/>
              <w:right w:val="single" w:sz="4" w:space="0" w:color="auto"/>
            </w:tcBorders>
            <w:vAlign w:val="center"/>
            <w:hideMark/>
          </w:tcPr>
          <w:p w14:paraId="61603B9B" w14:textId="77777777" w:rsidR="00204FC1" w:rsidRPr="00BD4EB2" w:rsidRDefault="00204FC1" w:rsidP="00204FC1">
            <w:pPr>
              <w:suppressAutoHyphens w:val="0"/>
              <w:rPr>
                <w:rFonts w:asciiTheme="minorHAnsi" w:hAnsiTheme="minorHAnsi" w:cstheme="minorHAnsi"/>
                <w:color w:val="000000"/>
                <w:sz w:val="22"/>
                <w:szCs w:val="22"/>
                <w:lang w:eastAsia="pl-PL"/>
              </w:rPr>
            </w:pPr>
          </w:p>
        </w:tc>
      </w:tr>
      <w:tr w:rsidR="004D6F42" w:rsidRPr="00BD4EB2" w14:paraId="40ABF125" w14:textId="77777777" w:rsidTr="00B465A4">
        <w:trPr>
          <w:trHeight w:val="300"/>
        </w:trPr>
        <w:tc>
          <w:tcPr>
            <w:tcW w:w="567"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58542E30"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w:t>
            </w:r>
          </w:p>
        </w:tc>
        <w:tc>
          <w:tcPr>
            <w:tcW w:w="568" w:type="dxa"/>
            <w:vMerge w:val="restart"/>
            <w:tcBorders>
              <w:top w:val="nil"/>
              <w:left w:val="single" w:sz="4" w:space="0" w:color="auto"/>
              <w:bottom w:val="nil"/>
              <w:right w:val="nil"/>
            </w:tcBorders>
            <w:shd w:val="clear" w:color="FF99CC" w:fill="F4B183"/>
            <w:noWrap/>
            <w:vAlign w:val="bottom"/>
            <w:hideMark/>
          </w:tcPr>
          <w:p w14:paraId="307CDF53"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2.</w:t>
            </w:r>
          </w:p>
        </w:tc>
        <w:tc>
          <w:tcPr>
            <w:tcW w:w="3888" w:type="dxa"/>
            <w:vMerge w:val="restart"/>
            <w:tcBorders>
              <w:top w:val="nil"/>
              <w:left w:val="single" w:sz="4" w:space="0" w:color="auto"/>
              <w:bottom w:val="nil"/>
              <w:right w:val="single" w:sz="4" w:space="0" w:color="auto"/>
            </w:tcBorders>
            <w:shd w:val="clear" w:color="auto" w:fill="FFFFFF" w:themeFill="background1"/>
            <w:noWrap/>
            <w:vAlign w:val="bottom"/>
            <w:hideMark/>
          </w:tcPr>
          <w:p w14:paraId="41903E9B"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3.</w:t>
            </w:r>
          </w:p>
        </w:tc>
        <w:tc>
          <w:tcPr>
            <w:tcW w:w="1259" w:type="dxa"/>
            <w:tcBorders>
              <w:top w:val="nil"/>
              <w:left w:val="nil"/>
              <w:bottom w:val="nil"/>
              <w:right w:val="single" w:sz="4" w:space="0" w:color="auto"/>
            </w:tcBorders>
            <w:shd w:val="clear" w:color="FF99CC" w:fill="F4B183"/>
            <w:noWrap/>
            <w:vAlign w:val="bottom"/>
            <w:hideMark/>
          </w:tcPr>
          <w:p w14:paraId="55BE96C6"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vMerge w:val="restart"/>
            <w:tcBorders>
              <w:top w:val="nil"/>
              <w:left w:val="nil"/>
              <w:bottom w:val="nil"/>
              <w:right w:val="single" w:sz="4" w:space="0" w:color="auto"/>
            </w:tcBorders>
            <w:shd w:val="clear" w:color="FF99CC" w:fill="F4B183"/>
            <w:noWrap/>
            <w:vAlign w:val="bottom"/>
            <w:hideMark/>
          </w:tcPr>
          <w:p w14:paraId="0BAB1B4D" w14:textId="70F26CBD"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5.</w:t>
            </w:r>
          </w:p>
        </w:tc>
        <w:tc>
          <w:tcPr>
            <w:tcW w:w="817" w:type="dxa"/>
            <w:vMerge w:val="restart"/>
            <w:tcBorders>
              <w:top w:val="nil"/>
              <w:left w:val="single" w:sz="4" w:space="0" w:color="auto"/>
              <w:bottom w:val="nil"/>
              <w:right w:val="single" w:sz="4" w:space="0" w:color="auto"/>
            </w:tcBorders>
            <w:shd w:val="clear" w:color="FF99CC" w:fill="F4B183"/>
            <w:noWrap/>
            <w:vAlign w:val="bottom"/>
            <w:hideMark/>
          </w:tcPr>
          <w:p w14:paraId="3E4305A1"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6.</w:t>
            </w:r>
          </w:p>
        </w:tc>
        <w:tc>
          <w:tcPr>
            <w:tcW w:w="946" w:type="dxa"/>
            <w:vMerge w:val="restart"/>
            <w:tcBorders>
              <w:top w:val="nil"/>
              <w:left w:val="single" w:sz="4" w:space="0" w:color="auto"/>
              <w:bottom w:val="nil"/>
              <w:right w:val="single" w:sz="4" w:space="0" w:color="auto"/>
            </w:tcBorders>
            <w:shd w:val="clear" w:color="FF99CC" w:fill="F4B183"/>
            <w:noWrap/>
            <w:vAlign w:val="bottom"/>
            <w:hideMark/>
          </w:tcPr>
          <w:p w14:paraId="2C3BD538"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7.</w:t>
            </w:r>
          </w:p>
        </w:tc>
        <w:tc>
          <w:tcPr>
            <w:tcW w:w="1080" w:type="dxa"/>
            <w:vMerge w:val="restart"/>
            <w:tcBorders>
              <w:top w:val="nil"/>
              <w:left w:val="single" w:sz="4" w:space="0" w:color="auto"/>
              <w:bottom w:val="nil"/>
              <w:right w:val="single" w:sz="4" w:space="0" w:color="auto"/>
            </w:tcBorders>
            <w:shd w:val="clear" w:color="FF99CC" w:fill="F4B183"/>
            <w:noWrap/>
            <w:vAlign w:val="bottom"/>
            <w:hideMark/>
          </w:tcPr>
          <w:p w14:paraId="0E6F961F"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8.</w:t>
            </w:r>
          </w:p>
        </w:tc>
        <w:tc>
          <w:tcPr>
            <w:tcW w:w="1093" w:type="dxa"/>
            <w:vMerge w:val="restart"/>
            <w:tcBorders>
              <w:top w:val="nil"/>
              <w:left w:val="single" w:sz="4" w:space="0" w:color="auto"/>
              <w:bottom w:val="nil"/>
              <w:right w:val="single" w:sz="4" w:space="0" w:color="auto"/>
            </w:tcBorders>
            <w:shd w:val="clear" w:color="FF99CC" w:fill="F4B183"/>
            <w:noWrap/>
            <w:vAlign w:val="bottom"/>
            <w:hideMark/>
          </w:tcPr>
          <w:p w14:paraId="69DECF64"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9.</w:t>
            </w:r>
          </w:p>
        </w:tc>
        <w:tc>
          <w:tcPr>
            <w:tcW w:w="1134" w:type="dxa"/>
            <w:vMerge w:val="restart"/>
            <w:tcBorders>
              <w:top w:val="nil"/>
              <w:left w:val="single" w:sz="4" w:space="0" w:color="auto"/>
              <w:bottom w:val="nil"/>
              <w:right w:val="single" w:sz="4" w:space="0" w:color="auto"/>
            </w:tcBorders>
            <w:shd w:val="clear" w:color="FF99CC" w:fill="F4B183"/>
            <w:noWrap/>
            <w:vAlign w:val="bottom"/>
            <w:hideMark/>
          </w:tcPr>
          <w:p w14:paraId="23C72F02"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10.</w:t>
            </w:r>
          </w:p>
        </w:tc>
        <w:tc>
          <w:tcPr>
            <w:tcW w:w="1276"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2B6326FC"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11.</w:t>
            </w:r>
          </w:p>
        </w:tc>
        <w:tc>
          <w:tcPr>
            <w:tcW w:w="1275"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15DB616C"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12.</w:t>
            </w:r>
          </w:p>
        </w:tc>
        <w:tc>
          <w:tcPr>
            <w:tcW w:w="1134"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1C3537D7"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13.</w:t>
            </w:r>
          </w:p>
        </w:tc>
      </w:tr>
      <w:tr w:rsidR="00BD4EB2" w:rsidRPr="00BD4EB2" w14:paraId="4FBA606B" w14:textId="77777777" w:rsidTr="00B465A4">
        <w:trPr>
          <w:trHeight w:val="300"/>
        </w:trPr>
        <w:tc>
          <w:tcPr>
            <w:tcW w:w="567" w:type="dxa"/>
            <w:vMerge/>
            <w:tcBorders>
              <w:top w:val="nil"/>
              <w:left w:val="single" w:sz="4" w:space="0" w:color="auto"/>
              <w:bottom w:val="single" w:sz="4" w:space="0" w:color="auto"/>
              <w:right w:val="single" w:sz="4" w:space="0" w:color="auto"/>
            </w:tcBorders>
            <w:vAlign w:val="center"/>
            <w:hideMark/>
          </w:tcPr>
          <w:p w14:paraId="1F4F0191"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568" w:type="dxa"/>
            <w:vMerge/>
            <w:tcBorders>
              <w:top w:val="nil"/>
              <w:left w:val="single" w:sz="4" w:space="0" w:color="auto"/>
              <w:bottom w:val="nil"/>
              <w:right w:val="nil"/>
            </w:tcBorders>
            <w:vAlign w:val="center"/>
            <w:hideMark/>
          </w:tcPr>
          <w:p w14:paraId="34FBEB72"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3888" w:type="dxa"/>
            <w:vMerge/>
            <w:tcBorders>
              <w:top w:val="nil"/>
              <w:left w:val="single" w:sz="4" w:space="0" w:color="auto"/>
              <w:bottom w:val="nil"/>
              <w:right w:val="single" w:sz="4" w:space="0" w:color="auto"/>
            </w:tcBorders>
            <w:shd w:val="clear" w:color="auto" w:fill="FFFFFF" w:themeFill="background1"/>
            <w:vAlign w:val="center"/>
            <w:hideMark/>
          </w:tcPr>
          <w:p w14:paraId="3F84511A"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59" w:type="dxa"/>
            <w:tcBorders>
              <w:top w:val="nil"/>
              <w:left w:val="nil"/>
              <w:bottom w:val="nil"/>
              <w:right w:val="single" w:sz="4" w:space="0" w:color="auto"/>
            </w:tcBorders>
            <w:shd w:val="clear" w:color="FF99CC" w:fill="F4B183"/>
            <w:noWrap/>
            <w:vAlign w:val="bottom"/>
            <w:hideMark/>
          </w:tcPr>
          <w:p w14:paraId="5228205F" w14:textId="74605B35"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4. </w:t>
            </w:r>
          </w:p>
        </w:tc>
        <w:tc>
          <w:tcPr>
            <w:tcW w:w="981" w:type="dxa"/>
            <w:vMerge/>
            <w:tcBorders>
              <w:top w:val="nil"/>
              <w:left w:val="nil"/>
              <w:bottom w:val="nil"/>
              <w:right w:val="single" w:sz="4" w:space="0" w:color="auto"/>
            </w:tcBorders>
            <w:vAlign w:val="center"/>
            <w:hideMark/>
          </w:tcPr>
          <w:p w14:paraId="686EB2C1"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817" w:type="dxa"/>
            <w:vMerge/>
            <w:tcBorders>
              <w:top w:val="nil"/>
              <w:left w:val="single" w:sz="4" w:space="0" w:color="auto"/>
              <w:bottom w:val="nil"/>
              <w:right w:val="single" w:sz="4" w:space="0" w:color="auto"/>
            </w:tcBorders>
            <w:vAlign w:val="center"/>
            <w:hideMark/>
          </w:tcPr>
          <w:p w14:paraId="79CC7292"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946" w:type="dxa"/>
            <w:vMerge/>
            <w:tcBorders>
              <w:top w:val="nil"/>
              <w:left w:val="single" w:sz="4" w:space="0" w:color="auto"/>
              <w:bottom w:val="nil"/>
              <w:right w:val="single" w:sz="4" w:space="0" w:color="auto"/>
            </w:tcBorders>
            <w:vAlign w:val="center"/>
            <w:hideMark/>
          </w:tcPr>
          <w:p w14:paraId="335450CA"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80" w:type="dxa"/>
            <w:vMerge/>
            <w:tcBorders>
              <w:top w:val="nil"/>
              <w:left w:val="single" w:sz="4" w:space="0" w:color="auto"/>
              <w:bottom w:val="nil"/>
              <w:right w:val="single" w:sz="4" w:space="0" w:color="auto"/>
            </w:tcBorders>
            <w:vAlign w:val="center"/>
            <w:hideMark/>
          </w:tcPr>
          <w:p w14:paraId="44AC11B3"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93" w:type="dxa"/>
            <w:vMerge/>
            <w:tcBorders>
              <w:top w:val="nil"/>
              <w:left w:val="single" w:sz="4" w:space="0" w:color="auto"/>
              <w:bottom w:val="nil"/>
              <w:right w:val="single" w:sz="4" w:space="0" w:color="auto"/>
            </w:tcBorders>
            <w:vAlign w:val="center"/>
            <w:hideMark/>
          </w:tcPr>
          <w:p w14:paraId="182FE256"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nil"/>
              <w:right w:val="single" w:sz="4" w:space="0" w:color="auto"/>
            </w:tcBorders>
            <w:vAlign w:val="center"/>
            <w:hideMark/>
          </w:tcPr>
          <w:p w14:paraId="000ABCB6"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6" w:type="dxa"/>
            <w:vMerge/>
            <w:tcBorders>
              <w:top w:val="nil"/>
              <w:left w:val="single" w:sz="4" w:space="0" w:color="auto"/>
              <w:bottom w:val="single" w:sz="4" w:space="0" w:color="auto"/>
              <w:right w:val="single" w:sz="4" w:space="0" w:color="auto"/>
            </w:tcBorders>
            <w:vAlign w:val="center"/>
            <w:hideMark/>
          </w:tcPr>
          <w:p w14:paraId="36F63FD3"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5" w:type="dxa"/>
            <w:vMerge/>
            <w:tcBorders>
              <w:top w:val="nil"/>
              <w:left w:val="single" w:sz="4" w:space="0" w:color="auto"/>
              <w:bottom w:val="single" w:sz="4" w:space="0" w:color="auto"/>
              <w:right w:val="single" w:sz="4" w:space="0" w:color="auto"/>
            </w:tcBorders>
            <w:vAlign w:val="center"/>
            <w:hideMark/>
          </w:tcPr>
          <w:p w14:paraId="1FFB53DA"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single" w:sz="4" w:space="0" w:color="auto"/>
              <w:right w:val="single" w:sz="4" w:space="0" w:color="auto"/>
            </w:tcBorders>
            <w:vAlign w:val="center"/>
            <w:hideMark/>
          </w:tcPr>
          <w:p w14:paraId="07CC9D47" w14:textId="77777777" w:rsidR="00204FC1" w:rsidRPr="00BD4EB2" w:rsidRDefault="00204FC1" w:rsidP="00204FC1">
            <w:pPr>
              <w:suppressAutoHyphens w:val="0"/>
              <w:rPr>
                <w:rFonts w:asciiTheme="minorHAnsi" w:hAnsiTheme="minorHAnsi" w:cstheme="minorHAnsi"/>
                <w:color w:val="000000"/>
                <w:sz w:val="22"/>
                <w:szCs w:val="22"/>
                <w:lang w:eastAsia="pl-PL"/>
              </w:rPr>
            </w:pPr>
          </w:p>
        </w:tc>
      </w:tr>
      <w:tr w:rsidR="00BD4EB2" w:rsidRPr="00BD4EB2" w14:paraId="324BA471" w14:textId="77777777" w:rsidTr="00B465A4">
        <w:trPr>
          <w:trHeight w:val="51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3C11C87B"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14:paraId="1144E7D6"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single" w:sz="4" w:space="0" w:color="auto"/>
              <w:left w:val="nil"/>
              <w:bottom w:val="single" w:sz="4" w:space="0" w:color="auto"/>
              <w:right w:val="single" w:sz="4" w:space="0" w:color="auto"/>
            </w:tcBorders>
            <w:shd w:val="clear" w:color="auto" w:fill="FFFFFF" w:themeFill="background1"/>
            <w:vAlign w:val="center"/>
            <w:hideMark/>
          </w:tcPr>
          <w:p w14:paraId="1B7EA55B"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NATRIUM CHLORATUM</w:t>
            </w:r>
            <w:r w:rsidRPr="00BD4EB2">
              <w:rPr>
                <w:rFonts w:asciiTheme="minorHAnsi" w:hAnsiTheme="minorHAnsi" w:cstheme="minorHAnsi"/>
                <w:b/>
                <w:bCs/>
                <w:color w:val="000000"/>
                <w:sz w:val="22"/>
                <w:szCs w:val="22"/>
                <w:lang w:eastAsia="pl-PL"/>
              </w:rPr>
              <w:t xml:space="preserve"> 0,9% </w:t>
            </w:r>
            <w:r w:rsidRPr="00BD4EB2">
              <w:rPr>
                <w:rFonts w:asciiTheme="minorHAnsi" w:hAnsiTheme="minorHAnsi" w:cstheme="minorHAnsi"/>
                <w:color w:val="000000"/>
                <w:sz w:val="22"/>
                <w:szCs w:val="22"/>
                <w:lang w:eastAsia="pl-PL"/>
              </w:rPr>
              <w:t xml:space="preserve">butelka stojąca z dwoma płaskimi niezagłębionymi portami ă </w:t>
            </w:r>
            <w:r w:rsidRPr="00BD4EB2">
              <w:rPr>
                <w:rFonts w:asciiTheme="minorHAnsi" w:hAnsiTheme="minorHAnsi" w:cstheme="minorHAnsi"/>
                <w:b/>
                <w:bCs/>
                <w:color w:val="000000"/>
                <w:sz w:val="22"/>
                <w:szCs w:val="22"/>
                <w:lang w:eastAsia="pl-PL"/>
              </w:rPr>
              <w:t>100ml</w:t>
            </w:r>
          </w:p>
        </w:tc>
        <w:tc>
          <w:tcPr>
            <w:tcW w:w="1259" w:type="dxa"/>
            <w:tcBorders>
              <w:top w:val="single" w:sz="4" w:space="0" w:color="auto"/>
              <w:left w:val="nil"/>
              <w:bottom w:val="single" w:sz="4" w:space="0" w:color="auto"/>
              <w:right w:val="single" w:sz="4" w:space="0" w:color="auto"/>
            </w:tcBorders>
            <w:shd w:val="clear" w:color="auto" w:fill="auto"/>
            <w:vAlign w:val="center"/>
            <w:hideMark/>
          </w:tcPr>
          <w:p w14:paraId="649A58C4"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single" w:sz="4" w:space="0" w:color="auto"/>
              <w:left w:val="nil"/>
              <w:bottom w:val="single" w:sz="4" w:space="0" w:color="auto"/>
              <w:right w:val="single" w:sz="4" w:space="0" w:color="auto"/>
            </w:tcBorders>
            <w:shd w:val="clear" w:color="auto" w:fill="auto"/>
            <w:vAlign w:val="bottom"/>
            <w:hideMark/>
          </w:tcPr>
          <w:p w14:paraId="104C46B3"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single" w:sz="4" w:space="0" w:color="auto"/>
              <w:left w:val="nil"/>
              <w:bottom w:val="single" w:sz="4" w:space="0" w:color="auto"/>
              <w:right w:val="single" w:sz="4" w:space="0" w:color="auto"/>
            </w:tcBorders>
            <w:shd w:val="clear" w:color="auto" w:fill="auto"/>
            <w:vAlign w:val="center"/>
            <w:hideMark/>
          </w:tcPr>
          <w:p w14:paraId="5940FF4B"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fl</w:t>
            </w:r>
            <w:proofErr w:type="spellEnd"/>
          </w:p>
        </w:tc>
        <w:tc>
          <w:tcPr>
            <w:tcW w:w="946" w:type="dxa"/>
            <w:tcBorders>
              <w:top w:val="single" w:sz="4" w:space="0" w:color="auto"/>
              <w:left w:val="nil"/>
              <w:bottom w:val="single" w:sz="4" w:space="0" w:color="auto"/>
              <w:right w:val="single" w:sz="4" w:space="0" w:color="auto"/>
            </w:tcBorders>
            <w:shd w:val="clear" w:color="auto" w:fill="auto"/>
            <w:vAlign w:val="center"/>
            <w:hideMark/>
          </w:tcPr>
          <w:p w14:paraId="2D8EB7EA"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30000</w:t>
            </w:r>
          </w:p>
        </w:tc>
        <w:tc>
          <w:tcPr>
            <w:tcW w:w="1080" w:type="dxa"/>
            <w:tcBorders>
              <w:top w:val="single" w:sz="4" w:space="0" w:color="auto"/>
              <w:left w:val="nil"/>
              <w:bottom w:val="single" w:sz="4" w:space="0" w:color="auto"/>
              <w:right w:val="single" w:sz="4" w:space="0" w:color="auto"/>
            </w:tcBorders>
            <w:shd w:val="clear" w:color="auto" w:fill="auto"/>
            <w:vAlign w:val="center"/>
          </w:tcPr>
          <w:p w14:paraId="5732536A" w14:textId="65DE4893"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single" w:sz="4" w:space="0" w:color="auto"/>
              <w:left w:val="nil"/>
              <w:bottom w:val="single" w:sz="4" w:space="0" w:color="auto"/>
              <w:right w:val="single" w:sz="4" w:space="0" w:color="auto"/>
            </w:tcBorders>
            <w:shd w:val="clear" w:color="auto" w:fill="auto"/>
            <w:vAlign w:val="bottom"/>
          </w:tcPr>
          <w:p w14:paraId="40B6E751" w14:textId="540BDB06"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43D4F826" w14:textId="7CFB6984"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5C40AEF5" w14:textId="75529A6E"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3884CF16" w14:textId="7B25D468"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5A094FEA" w14:textId="64611314"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BD4EB2" w:rsidRPr="00BD4EB2" w14:paraId="03113C1F" w14:textId="77777777" w:rsidTr="00B465A4">
        <w:trPr>
          <w:trHeight w:val="51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1AF05420"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2.</w:t>
            </w:r>
          </w:p>
        </w:tc>
        <w:tc>
          <w:tcPr>
            <w:tcW w:w="568" w:type="dxa"/>
            <w:tcBorders>
              <w:top w:val="nil"/>
              <w:left w:val="nil"/>
              <w:bottom w:val="single" w:sz="4" w:space="0" w:color="auto"/>
              <w:right w:val="single" w:sz="4" w:space="0" w:color="auto"/>
            </w:tcBorders>
            <w:shd w:val="clear" w:color="auto" w:fill="auto"/>
            <w:noWrap/>
            <w:vAlign w:val="bottom"/>
            <w:hideMark/>
          </w:tcPr>
          <w:p w14:paraId="10D817A2"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auto" w:fill="FFFFFF" w:themeFill="background1"/>
            <w:vAlign w:val="center"/>
            <w:hideMark/>
          </w:tcPr>
          <w:p w14:paraId="4D0F6AAE"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NATRIUM CHLORATUM </w:t>
            </w:r>
            <w:r w:rsidRPr="00BD4EB2">
              <w:rPr>
                <w:rFonts w:asciiTheme="minorHAnsi" w:hAnsiTheme="minorHAnsi" w:cstheme="minorHAnsi"/>
                <w:b/>
                <w:bCs/>
                <w:color w:val="000000"/>
                <w:sz w:val="22"/>
                <w:szCs w:val="22"/>
                <w:lang w:eastAsia="pl-PL"/>
              </w:rPr>
              <w:t xml:space="preserve">0,9% </w:t>
            </w:r>
            <w:r w:rsidRPr="00BD4EB2">
              <w:rPr>
                <w:rFonts w:asciiTheme="minorHAnsi" w:hAnsiTheme="minorHAnsi" w:cstheme="minorHAnsi"/>
                <w:color w:val="000000"/>
                <w:sz w:val="22"/>
                <w:szCs w:val="22"/>
                <w:lang w:eastAsia="pl-PL"/>
              </w:rPr>
              <w:t xml:space="preserve">butelka stojąca z dwoma płaskimi niezagłębionymi portami ă </w:t>
            </w:r>
            <w:r w:rsidRPr="00BD4EB2">
              <w:rPr>
                <w:rFonts w:asciiTheme="minorHAnsi" w:hAnsiTheme="minorHAnsi" w:cstheme="minorHAnsi"/>
                <w:b/>
                <w:bCs/>
                <w:color w:val="000000"/>
                <w:sz w:val="22"/>
                <w:szCs w:val="22"/>
                <w:lang w:eastAsia="pl-PL"/>
              </w:rPr>
              <w:t>250ml</w:t>
            </w:r>
          </w:p>
        </w:tc>
        <w:tc>
          <w:tcPr>
            <w:tcW w:w="1259" w:type="dxa"/>
            <w:tcBorders>
              <w:top w:val="nil"/>
              <w:left w:val="nil"/>
              <w:bottom w:val="single" w:sz="4" w:space="0" w:color="auto"/>
              <w:right w:val="single" w:sz="4" w:space="0" w:color="auto"/>
            </w:tcBorders>
            <w:shd w:val="clear" w:color="auto" w:fill="auto"/>
            <w:vAlign w:val="center"/>
            <w:hideMark/>
          </w:tcPr>
          <w:p w14:paraId="637C8454"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nil"/>
              <w:left w:val="nil"/>
              <w:bottom w:val="single" w:sz="4" w:space="0" w:color="auto"/>
              <w:right w:val="single" w:sz="4" w:space="0" w:color="auto"/>
            </w:tcBorders>
            <w:shd w:val="clear" w:color="auto" w:fill="auto"/>
            <w:vAlign w:val="bottom"/>
            <w:hideMark/>
          </w:tcPr>
          <w:p w14:paraId="3AED72AB"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4254D008"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fl</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4ABD8870"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20000</w:t>
            </w:r>
          </w:p>
        </w:tc>
        <w:tc>
          <w:tcPr>
            <w:tcW w:w="1080" w:type="dxa"/>
            <w:tcBorders>
              <w:top w:val="nil"/>
              <w:left w:val="nil"/>
              <w:bottom w:val="single" w:sz="4" w:space="0" w:color="auto"/>
              <w:right w:val="single" w:sz="4" w:space="0" w:color="auto"/>
            </w:tcBorders>
            <w:shd w:val="clear" w:color="auto" w:fill="auto"/>
            <w:vAlign w:val="center"/>
          </w:tcPr>
          <w:p w14:paraId="6428201B" w14:textId="4BEA163B"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72648977" w14:textId="16440E6D"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15FA9C62" w14:textId="5DB57B32"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4A4E22B5" w14:textId="42BCBD43"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3296620E" w14:textId="73CAB633"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4E3C86EE" w14:textId="1B930F9D"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BD4EB2" w:rsidRPr="00BD4EB2" w14:paraId="727A35AE" w14:textId="77777777" w:rsidTr="00B465A4">
        <w:trPr>
          <w:trHeight w:val="51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473C14B4"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3.</w:t>
            </w:r>
          </w:p>
        </w:tc>
        <w:tc>
          <w:tcPr>
            <w:tcW w:w="568" w:type="dxa"/>
            <w:tcBorders>
              <w:top w:val="nil"/>
              <w:left w:val="nil"/>
              <w:bottom w:val="single" w:sz="4" w:space="0" w:color="auto"/>
              <w:right w:val="single" w:sz="4" w:space="0" w:color="auto"/>
            </w:tcBorders>
            <w:shd w:val="clear" w:color="auto" w:fill="auto"/>
            <w:noWrap/>
            <w:vAlign w:val="bottom"/>
            <w:hideMark/>
          </w:tcPr>
          <w:p w14:paraId="66F31402"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auto" w:fill="FFFFFF" w:themeFill="background1"/>
            <w:vAlign w:val="center"/>
            <w:hideMark/>
          </w:tcPr>
          <w:p w14:paraId="165380AC"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NATRIUM CHLORATUM </w:t>
            </w:r>
            <w:r w:rsidRPr="00BD4EB2">
              <w:rPr>
                <w:rFonts w:asciiTheme="minorHAnsi" w:hAnsiTheme="minorHAnsi" w:cstheme="minorHAnsi"/>
                <w:b/>
                <w:bCs/>
                <w:color w:val="000000"/>
                <w:sz w:val="22"/>
                <w:szCs w:val="22"/>
                <w:lang w:eastAsia="pl-PL"/>
              </w:rPr>
              <w:t>0,9%</w:t>
            </w:r>
            <w:r w:rsidRPr="00BD4EB2">
              <w:rPr>
                <w:rFonts w:asciiTheme="minorHAnsi" w:hAnsiTheme="minorHAnsi" w:cstheme="minorHAnsi"/>
                <w:color w:val="000000"/>
                <w:sz w:val="22"/>
                <w:szCs w:val="22"/>
                <w:lang w:eastAsia="pl-PL"/>
              </w:rPr>
              <w:t xml:space="preserve">butelka stojąca z dwoma płaskimi niezagłębionymi portami ă </w:t>
            </w:r>
            <w:r w:rsidRPr="00BD4EB2">
              <w:rPr>
                <w:rFonts w:asciiTheme="minorHAnsi" w:hAnsiTheme="minorHAnsi" w:cstheme="minorHAnsi"/>
                <w:b/>
                <w:bCs/>
                <w:color w:val="000000"/>
                <w:sz w:val="22"/>
                <w:szCs w:val="22"/>
                <w:lang w:eastAsia="pl-PL"/>
              </w:rPr>
              <w:t>500ml</w:t>
            </w:r>
          </w:p>
        </w:tc>
        <w:tc>
          <w:tcPr>
            <w:tcW w:w="1259" w:type="dxa"/>
            <w:tcBorders>
              <w:top w:val="nil"/>
              <w:left w:val="nil"/>
              <w:bottom w:val="single" w:sz="4" w:space="0" w:color="auto"/>
              <w:right w:val="single" w:sz="4" w:space="0" w:color="auto"/>
            </w:tcBorders>
            <w:shd w:val="clear" w:color="FFFFCC" w:fill="FFFFFF"/>
            <w:vAlign w:val="center"/>
            <w:hideMark/>
          </w:tcPr>
          <w:p w14:paraId="1C7C0833"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nil"/>
              <w:left w:val="nil"/>
              <w:bottom w:val="single" w:sz="4" w:space="0" w:color="auto"/>
              <w:right w:val="single" w:sz="4" w:space="0" w:color="auto"/>
            </w:tcBorders>
            <w:shd w:val="clear" w:color="auto" w:fill="auto"/>
            <w:vAlign w:val="bottom"/>
            <w:hideMark/>
          </w:tcPr>
          <w:p w14:paraId="5D534B77"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5F83043F"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fl</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4046D3EE"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30000</w:t>
            </w:r>
          </w:p>
        </w:tc>
        <w:tc>
          <w:tcPr>
            <w:tcW w:w="1080" w:type="dxa"/>
            <w:tcBorders>
              <w:top w:val="nil"/>
              <w:left w:val="nil"/>
              <w:bottom w:val="single" w:sz="4" w:space="0" w:color="auto"/>
              <w:right w:val="single" w:sz="4" w:space="0" w:color="auto"/>
            </w:tcBorders>
            <w:shd w:val="clear" w:color="auto" w:fill="auto"/>
            <w:vAlign w:val="center"/>
          </w:tcPr>
          <w:p w14:paraId="783D32A4" w14:textId="62FCB75F"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5ECCADF8" w14:textId="14FA5788"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6D3AEE9D" w14:textId="72B7EC8A"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08E0EFFB" w14:textId="3582B71F"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386315E0" w14:textId="03502AB3"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4C4AF3DD" w14:textId="6E63BCD5"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BD4EB2" w:rsidRPr="00BD4EB2" w14:paraId="520292EC" w14:textId="77777777" w:rsidTr="00B465A4">
        <w:trPr>
          <w:trHeight w:val="765"/>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556A5097"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4.</w:t>
            </w:r>
          </w:p>
        </w:tc>
        <w:tc>
          <w:tcPr>
            <w:tcW w:w="568" w:type="dxa"/>
            <w:tcBorders>
              <w:top w:val="nil"/>
              <w:left w:val="nil"/>
              <w:bottom w:val="single" w:sz="4" w:space="0" w:color="auto"/>
              <w:right w:val="single" w:sz="4" w:space="0" w:color="auto"/>
            </w:tcBorders>
            <w:shd w:val="clear" w:color="auto" w:fill="auto"/>
            <w:noWrap/>
            <w:vAlign w:val="bottom"/>
            <w:hideMark/>
          </w:tcPr>
          <w:p w14:paraId="6AA29EC6"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auto" w:fill="FFFFFF" w:themeFill="background1"/>
            <w:vAlign w:val="center"/>
            <w:hideMark/>
          </w:tcPr>
          <w:p w14:paraId="7BB1FDAC"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NATRIUM CHLORATUM </w:t>
            </w:r>
            <w:r w:rsidRPr="00BD4EB2">
              <w:rPr>
                <w:rFonts w:asciiTheme="minorHAnsi" w:hAnsiTheme="minorHAnsi" w:cstheme="minorHAnsi"/>
                <w:b/>
                <w:bCs/>
                <w:color w:val="000000"/>
                <w:sz w:val="22"/>
                <w:szCs w:val="22"/>
                <w:lang w:eastAsia="pl-PL"/>
              </w:rPr>
              <w:t xml:space="preserve">0,9%  </w:t>
            </w:r>
            <w:r w:rsidRPr="00BD4EB2">
              <w:rPr>
                <w:rFonts w:asciiTheme="minorHAnsi" w:hAnsiTheme="minorHAnsi" w:cstheme="minorHAnsi"/>
                <w:color w:val="000000"/>
                <w:sz w:val="22"/>
                <w:szCs w:val="22"/>
                <w:lang w:eastAsia="pl-PL"/>
              </w:rPr>
              <w:t xml:space="preserve">roztwór do przepłukiwania, miejsce wkłucia rozmieszczone naprzeciw wieszaka /biorąc pod uwagę krótszy bok worka/ </w:t>
            </w:r>
            <w:r w:rsidRPr="00BD4EB2">
              <w:rPr>
                <w:rFonts w:asciiTheme="minorHAnsi" w:hAnsiTheme="minorHAnsi" w:cstheme="minorHAnsi"/>
                <w:b/>
                <w:bCs/>
                <w:color w:val="000000"/>
                <w:sz w:val="22"/>
                <w:szCs w:val="22"/>
                <w:lang w:eastAsia="pl-PL"/>
              </w:rPr>
              <w:t>3000ml</w:t>
            </w:r>
          </w:p>
        </w:tc>
        <w:tc>
          <w:tcPr>
            <w:tcW w:w="1259" w:type="dxa"/>
            <w:tcBorders>
              <w:top w:val="nil"/>
              <w:left w:val="nil"/>
              <w:bottom w:val="single" w:sz="4" w:space="0" w:color="auto"/>
              <w:right w:val="single" w:sz="4" w:space="0" w:color="auto"/>
            </w:tcBorders>
            <w:shd w:val="clear" w:color="FFFFCC" w:fill="FFFFFF"/>
            <w:vAlign w:val="center"/>
            <w:hideMark/>
          </w:tcPr>
          <w:p w14:paraId="765DB754"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4 worki</w:t>
            </w:r>
          </w:p>
        </w:tc>
        <w:tc>
          <w:tcPr>
            <w:tcW w:w="981" w:type="dxa"/>
            <w:tcBorders>
              <w:top w:val="nil"/>
              <w:left w:val="nil"/>
              <w:bottom w:val="single" w:sz="4" w:space="0" w:color="auto"/>
              <w:right w:val="single" w:sz="4" w:space="0" w:color="auto"/>
            </w:tcBorders>
            <w:shd w:val="clear" w:color="auto" w:fill="auto"/>
            <w:vAlign w:val="bottom"/>
            <w:hideMark/>
          </w:tcPr>
          <w:p w14:paraId="044EF77F"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64797EDA"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2404687C"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150</w:t>
            </w:r>
          </w:p>
        </w:tc>
        <w:tc>
          <w:tcPr>
            <w:tcW w:w="1080" w:type="dxa"/>
            <w:tcBorders>
              <w:top w:val="nil"/>
              <w:left w:val="nil"/>
              <w:bottom w:val="single" w:sz="4" w:space="0" w:color="auto"/>
              <w:right w:val="single" w:sz="4" w:space="0" w:color="auto"/>
            </w:tcBorders>
            <w:shd w:val="clear" w:color="auto" w:fill="auto"/>
            <w:vAlign w:val="center"/>
          </w:tcPr>
          <w:p w14:paraId="5829171D" w14:textId="31ECE4C3"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3B68AAF9" w14:textId="4802E3E0"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3973DA77" w14:textId="4F77F51B"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2C90D010" w14:textId="079A8F4B"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4A8ABE91" w14:textId="5333DC62"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47BDA8D3" w14:textId="1413B5D8"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BD4EB2" w:rsidRPr="00BD4EB2" w14:paraId="6140D403" w14:textId="77777777" w:rsidTr="00B465A4">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47CB53A2"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5.</w:t>
            </w:r>
          </w:p>
        </w:tc>
        <w:tc>
          <w:tcPr>
            <w:tcW w:w="568" w:type="dxa"/>
            <w:tcBorders>
              <w:top w:val="nil"/>
              <w:left w:val="nil"/>
              <w:bottom w:val="single" w:sz="4" w:space="0" w:color="auto"/>
              <w:right w:val="single" w:sz="4" w:space="0" w:color="auto"/>
            </w:tcBorders>
            <w:shd w:val="clear" w:color="auto" w:fill="auto"/>
            <w:noWrap/>
            <w:vAlign w:val="bottom"/>
            <w:hideMark/>
          </w:tcPr>
          <w:p w14:paraId="5E5436E8"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auto" w:fill="FFFFFF" w:themeFill="background1"/>
            <w:vAlign w:val="center"/>
            <w:hideMark/>
          </w:tcPr>
          <w:p w14:paraId="5FCB3FF1"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59" w:type="dxa"/>
            <w:tcBorders>
              <w:top w:val="nil"/>
              <w:left w:val="nil"/>
              <w:bottom w:val="single" w:sz="4" w:space="0" w:color="auto"/>
              <w:right w:val="single" w:sz="4" w:space="0" w:color="auto"/>
            </w:tcBorders>
            <w:shd w:val="clear" w:color="FFFFCC" w:fill="FFFFFF"/>
            <w:vAlign w:val="center"/>
            <w:hideMark/>
          </w:tcPr>
          <w:p w14:paraId="1360DC57"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nil"/>
              <w:left w:val="nil"/>
              <w:bottom w:val="single" w:sz="4" w:space="0" w:color="auto"/>
              <w:right w:val="single" w:sz="4" w:space="0" w:color="auto"/>
            </w:tcBorders>
            <w:shd w:val="clear" w:color="auto" w:fill="auto"/>
            <w:vAlign w:val="bottom"/>
            <w:hideMark/>
          </w:tcPr>
          <w:p w14:paraId="05F1BCA4"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25DE9A8C"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46" w:type="dxa"/>
            <w:tcBorders>
              <w:top w:val="nil"/>
              <w:left w:val="nil"/>
              <w:bottom w:val="single" w:sz="4" w:space="0" w:color="auto"/>
              <w:right w:val="single" w:sz="4" w:space="0" w:color="auto"/>
            </w:tcBorders>
            <w:shd w:val="clear" w:color="auto" w:fill="auto"/>
            <w:vAlign w:val="center"/>
            <w:hideMark/>
          </w:tcPr>
          <w:p w14:paraId="67DBC4D3"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razem</w:t>
            </w:r>
          </w:p>
        </w:tc>
        <w:tc>
          <w:tcPr>
            <w:tcW w:w="1080" w:type="dxa"/>
            <w:tcBorders>
              <w:top w:val="nil"/>
              <w:left w:val="nil"/>
              <w:bottom w:val="single" w:sz="4" w:space="0" w:color="auto"/>
              <w:right w:val="single" w:sz="4" w:space="0" w:color="auto"/>
            </w:tcBorders>
            <w:shd w:val="clear" w:color="auto" w:fill="auto"/>
            <w:vAlign w:val="center"/>
          </w:tcPr>
          <w:p w14:paraId="751AB5EE" w14:textId="13A328A7"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1CC25F27" w14:textId="61C6687B"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67C92006" w14:textId="1D79B94C" w:rsidR="00204FC1" w:rsidRPr="00BD4EB2" w:rsidRDefault="00204FC1" w:rsidP="00204FC1">
            <w:pPr>
              <w:suppressAutoHyphens w:val="0"/>
              <w:jc w:val="right"/>
              <w:rPr>
                <w:rFonts w:asciiTheme="minorHAnsi" w:hAnsiTheme="minorHAnsi" w:cstheme="minorHAnsi"/>
                <w:color w:val="FF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29DE839C" w14:textId="58004591"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586BD40F" w14:textId="6B37D556"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3BB31BDD" w14:textId="6810E541" w:rsidR="00204FC1" w:rsidRPr="00BD4EB2" w:rsidRDefault="00204FC1" w:rsidP="00204FC1">
            <w:pPr>
              <w:suppressAutoHyphens w:val="0"/>
              <w:jc w:val="right"/>
              <w:rPr>
                <w:rFonts w:asciiTheme="minorHAnsi" w:hAnsiTheme="minorHAnsi" w:cstheme="minorHAnsi"/>
                <w:color w:val="FF0000"/>
                <w:sz w:val="22"/>
                <w:szCs w:val="22"/>
                <w:lang w:eastAsia="pl-PL"/>
              </w:rPr>
            </w:pPr>
          </w:p>
        </w:tc>
      </w:tr>
      <w:tr w:rsidR="0054635C" w:rsidRPr="00BD4EB2" w14:paraId="67F8132C" w14:textId="77777777" w:rsidTr="00B465A4">
        <w:trPr>
          <w:trHeight w:val="300"/>
        </w:trPr>
        <w:tc>
          <w:tcPr>
            <w:tcW w:w="567" w:type="dxa"/>
            <w:tcBorders>
              <w:top w:val="nil"/>
              <w:left w:val="nil"/>
              <w:bottom w:val="nil"/>
              <w:right w:val="nil"/>
            </w:tcBorders>
            <w:shd w:val="clear" w:color="auto" w:fill="auto"/>
            <w:noWrap/>
            <w:vAlign w:val="bottom"/>
            <w:hideMark/>
          </w:tcPr>
          <w:p w14:paraId="0F12520E" w14:textId="77777777" w:rsidR="00204FC1" w:rsidRPr="00BD4EB2" w:rsidRDefault="00204FC1" w:rsidP="00204FC1">
            <w:pPr>
              <w:suppressAutoHyphens w:val="0"/>
              <w:jc w:val="right"/>
              <w:rPr>
                <w:rFonts w:asciiTheme="minorHAnsi" w:hAnsiTheme="minorHAnsi" w:cstheme="minorHAnsi"/>
                <w:color w:val="FF0000"/>
                <w:sz w:val="22"/>
                <w:szCs w:val="22"/>
                <w:lang w:eastAsia="pl-PL"/>
              </w:rPr>
            </w:pPr>
          </w:p>
        </w:tc>
        <w:tc>
          <w:tcPr>
            <w:tcW w:w="568" w:type="dxa"/>
            <w:tcBorders>
              <w:top w:val="nil"/>
              <w:left w:val="nil"/>
              <w:bottom w:val="nil"/>
              <w:right w:val="nil"/>
            </w:tcBorders>
            <w:shd w:val="clear" w:color="auto" w:fill="auto"/>
            <w:noWrap/>
            <w:vAlign w:val="bottom"/>
            <w:hideMark/>
          </w:tcPr>
          <w:p w14:paraId="4CE2AA31" w14:textId="77777777" w:rsidR="00204FC1" w:rsidRPr="00BD4EB2" w:rsidRDefault="00204FC1" w:rsidP="00204FC1">
            <w:pPr>
              <w:suppressAutoHyphens w:val="0"/>
              <w:rPr>
                <w:rFonts w:asciiTheme="minorHAnsi" w:hAnsiTheme="minorHAnsi" w:cstheme="minorHAnsi"/>
                <w:sz w:val="22"/>
                <w:szCs w:val="22"/>
                <w:lang w:eastAsia="pl-PL"/>
              </w:rPr>
            </w:pPr>
          </w:p>
        </w:tc>
        <w:tc>
          <w:tcPr>
            <w:tcW w:w="3888" w:type="dxa"/>
            <w:tcBorders>
              <w:top w:val="nil"/>
              <w:left w:val="nil"/>
              <w:bottom w:val="nil"/>
              <w:right w:val="nil"/>
            </w:tcBorders>
            <w:shd w:val="clear" w:color="auto" w:fill="FFFFFF" w:themeFill="background1"/>
            <w:noWrap/>
            <w:vAlign w:val="bottom"/>
            <w:hideMark/>
          </w:tcPr>
          <w:p w14:paraId="2EA8021A" w14:textId="77777777" w:rsidR="00204FC1" w:rsidRPr="00BD4EB2" w:rsidRDefault="00204FC1" w:rsidP="00204FC1">
            <w:pPr>
              <w:suppressAutoHyphens w:val="0"/>
              <w:rPr>
                <w:rFonts w:asciiTheme="minorHAnsi" w:hAnsiTheme="minorHAnsi" w:cstheme="minorHAnsi"/>
                <w:sz w:val="22"/>
                <w:szCs w:val="22"/>
                <w:lang w:eastAsia="pl-PL"/>
              </w:rPr>
            </w:pPr>
          </w:p>
        </w:tc>
        <w:tc>
          <w:tcPr>
            <w:tcW w:w="1259" w:type="dxa"/>
            <w:tcBorders>
              <w:top w:val="nil"/>
              <w:left w:val="nil"/>
              <w:bottom w:val="nil"/>
              <w:right w:val="nil"/>
            </w:tcBorders>
            <w:shd w:val="clear" w:color="auto" w:fill="auto"/>
            <w:noWrap/>
            <w:vAlign w:val="bottom"/>
            <w:hideMark/>
          </w:tcPr>
          <w:p w14:paraId="7E657349" w14:textId="77777777" w:rsidR="00204FC1" w:rsidRPr="00BD4EB2" w:rsidRDefault="00204FC1" w:rsidP="00204FC1">
            <w:pPr>
              <w:suppressAutoHyphens w:val="0"/>
              <w:rPr>
                <w:rFonts w:asciiTheme="minorHAnsi" w:hAnsiTheme="minorHAnsi" w:cstheme="minorHAnsi"/>
                <w:sz w:val="22"/>
                <w:szCs w:val="22"/>
                <w:lang w:eastAsia="pl-PL"/>
              </w:rPr>
            </w:pPr>
          </w:p>
        </w:tc>
        <w:tc>
          <w:tcPr>
            <w:tcW w:w="981" w:type="dxa"/>
            <w:tcBorders>
              <w:top w:val="nil"/>
              <w:left w:val="nil"/>
              <w:bottom w:val="nil"/>
              <w:right w:val="nil"/>
            </w:tcBorders>
            <w:shd w:val="clear" w:color="auto" w:fill="auto"/>
            <w:noWrap/>
            <w:vAlign w:val="bottom"/>
            <w:hideMark/>
          </w:tcPr>
          <w:p w14:paraId="1504C18A" w14:textId="77777777" w:rsidR="00204FC1" w:rsidRPr="00BD4EB2" w:rsidRDefault="00204FC1" w:rsidP="00204FC1">
            <w:pPr>
              <w:suppressAutoHyphens w:val="0"/>
              <w:rPr>
                <w:rFonts w:asciiTheme="minorHAnsi" w:hAnsiTheme="minorHAnsi" w:cstheme="minorHAnsi"/>
                <w:sz w:val="22"/>
                <w:szCs w:val="22"/>
                <w:lang w:eastAsia="pl-PL"/>
              </w:rPr>
            </w:pPr>
          </w:p>
        </w:tc>
        <w:tc>
          <w:tcPr>
            <w:tcW w:w="817" w:type="dxa"/>
            <w:tcBorders>
              <w:top w:val="nil"/>
              <w:left w:val="nil"/>
              <w:bottom w:val="nil"/>
              <w:right w:val="nil"/>
            </w:tcBorders>
            <w:shd w:val="clear" w:color="auto" w:fill="auto"/>
            <w:noWrap/>
            <w:vAlign w:val="bottom"/>
            <w:hideMark/>
          </w:tcPr>
          <w:p w14:paraId="72819516" w14:textId="77777777" w:rsidR="00204FC1" w:rsidRPr="00BD4EB2" w:rsidRDefault="00204FC1" w:rsidP="00204FC1">
            <w:pPr>
              <w:suppressAutoHyphens w:val="0"/>
              <w:rPr>
                <w:rFonts w:asciiTheme="minorHAnsi" w:hAnsiTheme="minorHAnsi" w:cstheme="minorHAnsi"/>
                <w:sz w:val="22"/>
                <w:szCs w:val="22"/>
                <w:lang w:eastAsia="pl-PL"/>
              </w:rPr>
            </w:pPr>
          </w:p>
        </w:tc>
        <w:tc>
          <w:tcPr>
            <w:tcW w:w="946" w:type="dxa"/>
            <w:tcBorders>
              <w:top w:val="nil"/>
              <w:left w:val="nil"/>
              <w:bottom w:val="nil"/>
              <w:right w:val="nil"/>
            </w:tcBorders>
            <w:shd w:val="clear" w:color="auto" w:fill="auto"/>
            <w:noWrap/>
            <w:vAlign w:val="bottom"/>
            <w:hideMark/>
          </w:tcPr>
          <w:p w14:paraId="7041518B" w14:textId="77777777" w:rsidR="00204FC1" w:rsidRPr="00BD4EB2" w:rsidRDefault="00204FC1" w:rsidP="00204FC1">
            <w:pPr>
              <w:suppressAutoHyphens w:val="0"/>
              <w:rPr>
                <w:rFonts w:asciiTheme="minorHAnsi" w:hAnsiTheme="minorHAnsi" w:cstheme="minorHAnsi"/>
                <w:sz w:val="22"/>
                <w:szCs w:val="22"/>
                <w:lang w:eastAsia="pl-PL"/>
              </w:rPr>
            </w:pPr>
          </w:p>
        </w:tc>
        <w:tc>
          <w:tcPr>
            <w:tcW w:w="1080" w:type="dxa"/>
            <w:tcBorders>
              <w:top w:val="nil"/>
              <w:left w:val="nil"/>
              <w:bottom w:val="nil"/>
              <w:right w:val="nil"/>
            </w:tcBorders>
            <w:shd w:val="clear" w:color="auto" w:fill="auto"/>
            <w:noWrap/>
            <w:vAlign w:val="bottom"/>
          </w:tcPr>
          <w:p w14:paraId="14E238B6" w14:textId="77777777" w:rsidR="00204FC1" w:rsidRPr="00BD4EB2" w:rsidRDefault="00204FC1" w:rsidP="00204FC1">
            <w:pPr>
              <w:suppressAutoHyphens w:val="0"/>
              <w:rPr>
                <w:rFonts w:asciiTheme="minorHAnsi" w:hAnsiTheme="minorHAnsi" w:cstheme="minorHAnsi"/>
                <w:sz w:val="22"/>
                <w:szCs w:val="22"/>
                <w:lang w:eastAsia="pl-PL"/>
              </w:rPr>
            </w:pPr>
          </w:p>
        </w:tc>
        <w:tc>
          <w:tcPr>
            <w:tcW w:w="1093" w:type="dxa"/>
            <w:tcBorders>
              <w:top w:val="nil"/>
              <w:left w:val="nil"/>
              <w:bottom w:val="nil"/>
              <w:right w:val="nil"/>
            </w:tcBorders>
            <w:shd w:val="clear" w:color="auto" w:fill="auto"/>
            <w:noWrap/>
            <w:vAlign w:val="bottom"/>
          </w:tcPr>
          <w:p w14:paraId="45A6514B" w14:textId="77777777" w:rsidR="00204FC1" w:rsidRPr="00BD4EB2" w:rsidRDefault="00204FC1" w:rsidP="00204FC1">
            <w:pPr>
              <w:suppressAutoHyphens w:val="0"/>
              <w:rPr>
                <w:rFonts w:asciiTheme="minorHAnsi" w:hAnsiTheme="minorHAnsi" w:cstheme="minorHAnsi"/>
                <w:sz w:val="22"/>
                <w:szCs w:val="22"/>
                <w:lang w:eastAsia="pl-PL"/>
              </w:rPr>
            </w:pPr>
          </w:p>
        </w:tc>
        <w:tc>
          <w:tcPr>
            <w:tcW w:w="1134" w:type="dxa"/>
            <w:tcBorders>
              <w:top w:val="nil"/>
              <w:left w:val="nil"/>
              <w:bottom w:val="nil"/>
              <w:right w:val="nil"/>
            </w:tcBorders>
            <w:shd w:val="clear" w:color="auto" w:fill="auto"/>
            <w:noWrap/>
            <w:vAlign w:val="bottom"/>
          </w:tcPr>
          <w:p w14:paraId="18898669" w14:textId="77777777" w:rsidR="00204FC1" w:rsidRPr="00BD4EB2" w:rsidRDefault="00204FC1" w:rsidP="00204FC1">
            <w:pPr>
              <w:suppressAutoHyphens w:val="0"/>
              <w:rPr>
                <w:rFonts w:asciiTheme="minorHAnsi" w:hAnsiTheme="minorHAnsi" w:cstheme="minorHAnsi"/>
                <w:sz w:val="22"/>
                <w:szCs w:val="22"/>
                <w:lang w:eastAsia="pl-PL"/>
              </w:rPr>
            </w:pPr>
          </w:p>
        </w:tc>
        <w:tc>
          <w:tcPr>
            <w:tcW w:w="1276" w:type="dxa"/>
            <w:tcBorders>
              <w:top w:val="nil"/>
              <w:left w:val="nil"/>
              <w:bottom w:val="nil"/>
              <w:right w:val="nil"/>
            </w:tcBorders>
            <w:shd w:val="clear" w:color="auto" w:fill="auto"/>
            <w:noWrap/>
            <w:vAlign w:val="bottom"/>
          </w:tcPr>
          <w:p w14:paraId="6EF62DA7" w14:textId="77777777" w:rsidR="00204FC1" w:rsidRPr="00BD4EB2" w:rsidRDefault="00204FC1" w:rsidP="00204FC1">
            <w:pPr>
              <w:suppressAutoHyphens w:val="0"/>
              <w:rPr>
                <w:rFonts w:asciiTheme="minorHAnsi" w:hAnsiTheme="minorHAnsi" w:cstheme="minorHAnsi"/>
                <w:sz w:val="22"/>
                <w:szCs w:val="22"/>
                <w:lang w:eastAsia="pl-PL"/>
              </w:rPr>
            </w:pPr>
          </w:p>
        </w:tc>
        <w:tc>
          <w:tcPr>
            <w:tcW w:w="1275" w:type="dxa"/>
            <w:tcBorders>
              <w:top w:val="nil"/>
              <w:left w:val="nil"/>
              <w:bottom w:val="nil"/>
              <w:right w:val="nil"/>
            </w:tcBorders>
            <w:shd w:val="clear" w:color="auto" w:fill="auto"/>
            <w:noWrap/>
            <w:vAlign w:val="bottom"/>
          </w:tcPr>
          <w:p w14:paraId="754252C1" w14:textId="77777777" w:rsidR="00204FC1" w:rsidRPr="00BD4EB2" w:rsidRDefault="00204FC1" w:rsidP="00204FC1">
            <w:pPr>
              <w:suppressAutoHyphens w:val="0"/>
              <w:rPr>
                <w:rFonts w:asciiTheme="minorHAnsi" w:hAnsiTheme="minorHAnsi" w:cstheme="minorHAnsi"/>
                <w:sz w:val="22"/>
                <w:szCs w:val="22"/>
                <w:lang w:eastAsia="pl-PL"/>
              </w:rPr>
            </w:pPr>
          </w:p>
        </w:tc>
        <w:tc>
          <w:tcPr>
            <w:tcW w:w="1134" w:type="dxa"/>
            <w:tcBorders>
              <w:top w:val="nil"/>
              <w:left w:val="nil"/>
              <w:bottom w:val="nil"/>
              <w:right w:val="nil"/>
            </w:tcBorders>
            <w:shd w:val="clear" w:color="auto" w:fill="auto"/>
            <w:noWrap/>
            <w:vAlign w:val="bottom"/>
          </w:tcPr>
          <w:p w14:paraId="0C6DB652" w14:textId="77777777" w:rsidR="00204FC1" w:rsidRPr="00BD4EB2" w:rsidRDefault="00204FC1" w:rsidP="00204FC1">
            <w:pPr>
              <w:suppressAutoHyphens w:val="0"/>
              <w:rPr>
                <w:rFonts w:asciiTheme="minorHAnsi" w:hAnsiTheme="minorHAnsi" w:cstheme="minorHAnsi"/>
                <w:sz w:val="22"/>
                <w:szCs w:val="22"/>
                <w:lang w:eastAsia="pl-PL"/>
              </w:rPr>
            </w:pPr>
          </w:p>
        </w:tc>
      </w:tr>
      <w:tr w:rsidR="0054635C" w:rsidRPr="00BD4EB2" w14:paraId="4091313A" w14:textId="77777777" w:rsidTr="00B465A4">
        <w:trPr>
          <w:trHeight w:val="300"/>
        </w:trPr>
        <w:tc>
          <w:tcPr>
            <w:tcW w:w="567" w:type="dxa"/>
            <w:tcBorders>
              <w:top w:val="nil"/>
              <w:left w:val="nil"/>
              <w:bottom w:val="nil"/>
              <w:right w:val="nil"/>
            </w:tcBorders>
            <w:shd w:val="clear" w:color="auto" w:fill="auto"/>
            <w:noWrap/>
            <w:vAlign w:val="bottom"/>
            <w:hideMark/>
          </w:tcPr>
          <w:p w14:paraId="33045F58" w14:textId="77777777" w:rsidR="00204FC1" w:rsidRPr="00BD4EB2" w:rsidRDefault="00204FC1" w:rsidP="00204FC1">
            <w:pPr>
              <w:suppressAutoHyphens w:val="0"/>
              <w:rPr>
                <w:rFonts w:asciiTheme="minorHAnsi" w:hAnsiTheme="minorHAnsi" w:cstheme="minorHAnsi"/>
                <w:sz w:val="22"/>
                <w:szCs w:val="22"/>
                <w:lang w:eastAsia="pl-PL"/>
              </w:rPr>
            </w:pPr>
          </w:p>
        </w:tc>
        <w:tc>
          <w:tcPr>
            <w:tcW w:w="568" w:type="dxa"/>
            <w:tcBorders>
              <w:top w:val="nil"/>
              <w:left w:val="nil"/>
              <w:bottom w:val="nil"/>
              <w:right w:val="nil"/>
            </w:tcBorders>
            <w:shd w:val="clear" w:color="auto" w:fill="auto"/>
            <w:noWrap/>
            <w:vAlign w:val="bottom"/>
            <w:hideMark/>
          </w:tcPr>
          <w:p w14:paraId="49CA7D13" w14:textId="77777777" w:rsidR="00204FC1" w:rsidRPr="00BD4EB2" w:rsidRDefault="00204FC1" w:rsidP="00204FC1">
            <w:pPr>
              <w:suppressAutoHyphens w:val="0"/>
              <w:rPr>
                <w:rFonts w:asciiTheme="minorHAnsi" w:hAnsiTheme="minorHAnsi" w:cstheme="minorHAnsi"/>
                <w:sz w:val="22"/>
                <w:szCs w:val="22"/>
                <w:lang w:eastAsia="pl-PL"/>
              </w:rPr>
            </w:pPr>
          </w:p>
        </w:tc>
        <w:tc>
          <w:tcPr>
            <w:tcW w:w="3888" w:type="dxa"/>
            <w:tcBorders>
              <w:top w:val="nil"/>
              <w:left w:val="nil"/>
              <w:bottom w:val="nil"/>
              <w:right w:val="nil"/>
            </w:tcBorders>
            <w:shd w:val="clear" w:color="auto" w:fill="auto"/>
            <w:noWrap/>
            <w:vAlign w:val="bottom"/>
            <w:hideMark/>
          </w:tcPr>
          <w:p w14:paraId="782D0E07" w14:textId="77777777" w:rsidR="00204FC1" w:rsidRPr="00BD4EB2" w:rsidRDefault="00204FC1" w:rsidP="00204FC1">
            <w:pPr>
              <w:suppressAutoHyphens w:val="0"/>
              <w:rPr>
                <w:rFonts w:asciiTheme="minorHAnsi" w:hAnsiTheme="minorHAnsi" w:cstheme="minorHAnsi"/>
                <w:sz w:val="22"/>
                <w:szCs w:val="22"/>
                <w:lang w:eastAsia="pl-PL"/>
              </w:rPr>
            </w:pPr>
          </w:p>
        </w:tc>
        <w:tc>
          <w:tcPr>
            <w:tcW w:w="1259" w:type="dxa"/>
            <w:tcBorders>
              <w:top w:val="nil"/>
              <w:left w:val="nil"/>
              <w:bottom w:val="nil"/>
              <w:right w:val="nil"/>
            </w:tcBorders>
            <w:shd w:val="clear" w:color="auto" w:fill="auto"/>
            <w:noWrap/>
            <w:vAlign w:val="bottom"/>
            <w:hideMark/>
          </w:tcPr>
          <w:p w14:paraId="7380115C" w14:textId="77777777" w:rsidR="00204FC1" w:rsidRPr="00BD4EB2" w:rsidRDefault="00204FC1" w:rsidP="00204FC1">
            <w:pPr>
              <w:suppressAutoHyphens w:val="0"/>
              <w:rPr>
                <w:rFonts w:asciiTheme="minorHAnsi" w:hAnsiTheme="minorHAnsi" w:cstheme="minorHAnsi"/>
                <w:sz w:val="22"/>
                <w:szCs w:val="22"/>
                <w:lang w:eastAsia="pl-PL"/>
              </w:rPr>
            </w:pPr>
          </w:p>
        </w:tc>
        <w:tc>
          <w:tcPr>
            <w:tcW w:w="981" w:type="dxa"/>
            <w:tcBorders>
              <w:top w:val="nil"/>
              <w:left w:val="nil"/>
              <w:bottom w:val="nil"/>
              <w:right w:val="nil"/>
            </w:tcBorders>
            <w:shd w:val="clear" w:color="auto" w:fill="auto"/>
            <w:noWrap/>
            <w:vAlign w:val="bottom"/>
            <w:hideMark/>
          </w:tcPr>
          <w:p w14:paraId="1326E924" w14:textId="77777777" w:rsidR="00204FC1" w:rsidRPr="00BD4EB2" w:rsidRDefault="00204FC1" w:rsidP="00204FC1">
            <w:pPr>
              <w:suppressAutoHyphens w:val="0"/>
              <w:rPr>
                <w:rFonts w:asciiTheme="minorHAnsi" w:hAnsiTheme="minorHAnsi" w:cstheme="minorHAnsi"/>
                <w:sz w:val="22"/>
                <w:szCs w:val="22"/>
                <w:lang w:eastAsia="pl-PL"/>
              </w:rPr>
            </w:pPr>
          </w:p>
        </w:tc>
        <w:tc>
          <w:tcPr>
            <w:tcW w:w="817" w:type="dxa"/>
            <w:tcBorders>
              <w:top w:val="nil"/>
              <w:left w:val="nil"/>
              <w:bottom w:val="nil"/>
              <w:right w:val="nil"/>
            </w:tcBorders>
            <w:shd w:val="clear" w:color="auto" w:fill="auto"/>
            <w:noWrap/>
            <w:vAlign w:val="bottom"/>
            <w:hideMark/>
          </w:tcPr>
          <w:p w14:paraId="56CAC126" w14:textId="77777777" w:rsidR="00204FC1" w:rsidRPr="00BD4EB2" w:rsidRDefault="00204FC1" w:rsidP="00204FC1">
            <w:pPr>
              <w:suppressAutoHyphens w:val="0"/>
              <w:rPr>
                <w:rFonts w:asciiTheme="minorHAnsi" w:hAnsiTheme="minorHAnsi" w:cstheme="minorHAnsi"/>
                <w:sz w:val="22"/>
                <w:szCs w:val="22"/>
                <w:lang w:eastAsia="pl-PL"/>
              </w:rPr>
            </w:pPr>
          </w:p>
        </w:tc>
        <w:tc>
          <w:tcPr>
            <w:tcW w:w="946" w:type="dxa"/>
            <w:tcBorders>
              <w:top w:val="nil"/>
              <w:left w:val="nil"/>
              <w:bottom w:val="nil"/>
              <w:right w:val="nil"/>
            </w:tcBorders>
            <w:shd w:val="clear" w:color="auto" w:fill="auto"/>
            <w:noWrap/>
            <w:vAlign w:val="bottom"/>
            <w:hideMark/>
          </w:tcPr>
          <w:p w14:paraId="3B60BC0D" w14:textId="77777777" w:rsidR="00204FC1" w:rsidRPr="00BD4EB2" w:rsidRDefault="00204FC1" w:rsidP="00204FC1">
            <w:pPr>
              <w:suppressAutoHyphens w:val="0"/>
              <w:rPr>
                <w:rFonts w:asciiTheme="minorHAnsi" w:hAnsiTheme="minorHAnsi" w:cstheme="minorHAnsi"/>
                <w:sz w:val="22"/>
                <w:szCs w:val="22"/>
                <w:lang w:eastAsia="pl-PL"/>
              </w:rPr>
            </w:pPr>
          </w:p>
        </w:tc>
        <w:tc>
          <w:tcPr>
            <w:tcW w:w="1080" w:type="dxa"/>
            <w:tcBorders>
              <w:top w:val="nil"/>
              <w:left w:val="nil"/>
              <w:bottom w:val="nil"/>
              <w:right w:val="nil"/>
            </w:tcBorders>
            <w:shd w:val="clear" w:color="auto" w:fill="auto"/>
            <w:noWrap/>
            <w:vAlign w:val="bottom"/>
            <w:hideMark/>
          </w:tcPr>
          <w:p w14:paraId="091B121F" w14:textId="77777777" w:rsidR="00204FC1" w:rsidRPr="00BD4EB2" w:rsidRDefault="00204FC1" w:rsidP="00204FC1">
            <w:pPr>
              <w:suppressAutoHyphens w:val="0"/>
              <w:rPr>
                <w:rFonts w:asciiTheme="minorHAnsi" w:hAnsiTheme="minorHAnsi" w:cstheme="minorHAnsi"/>
                <w:sz w:val="22"/>
                <w:szCs w:val="22"/>
                <w:lang w:eastAsia="pl-PL"/>
              </w:rPr>
            </w:pPr>
          </w:p>
        </w:tc>
        <w:tc>
          <w:tcPr>
            <w:tcW w:w="1093" w:type="dxa"/>
            <w:tcBorders>
              <w:top w:val="nil"/>
              <w:left w:val="nil"/>
              <w:bottom w:val="nil"/>
              <w:right w:val="nil"/>
            </w:tcBorders>
            <w:shd w:val="clear" w:color="auto" w:fill="auto"/>
            <w:noWrap/>
            <w:vAlign w:val="bottom"/>
            <w:hideMark/>
          </w:tcPr>
          <w:p w14:paraId="6E92E91B" w14:textId="77777777" w:rsidR="00204FC1" w:rsidRPr="00BD4EB2" w:rsidRDefault="00204FC1" w:rsidP="00204FC1">
            <w:pPr>
              <w:suppressAutoHyphens w:val="0"/>
              <w:rPr>
                <w:rFonts w:asciiTheme="minorHAnsi" w:hAnsiTheme="minorHAnsi" w:cstheme="minorHAnsi"/>
                <w:sz w:val="22"/>
                <w:szCs w:val="22"/>
                <w:lang w:eastAsia="pl-PL"/>
              </w:rPr>
            </w:pPr>
          </w:p>
        </w:tc>
        <w:tc>
          <w:tcPr>
            <w:tcW w:w="1134" w:type="dxa"/>
            <w:tcBorders>
              <w:top w:val="nil"/>
              <w:left w:val="nil"/>
              <w:bottom w:val="nil"/>
              <w:right w:val="nil"/>
            </w:tcBorders>
            <w:shd w:val="clear" w:color="auto" w:fill="auto"/>
            <w:noWrap/>
            <w:vAlign w:val="bottom"/>
            <w:hideMark/>
          </w:tcPr>
          <w:p w14:paraId="15059358" w14:textId="77777777" w:rsidR="00204FC1" w:rsidRPr="00BD4EB2" w:rsidRDefault="00204FC1" w:rsidP="00204FC1">
            <w:pPr>
              <w:suppressAutoHyphens w:val="0"/>
              <w:rPr>
                <w:rFonts w:asciiTheme="minorHAnsi" w:hAnsiTheme="minorHAnsi" w:cstheme="minorHAnsi"/>
                <w:sz w:val="22"/>
                <w:szCs w:val="22"/>
                <w:lang w:eastAsia="pl-PL"/>
              </w:rPr>
            </w:pPr>
          </w:p>
        </w:tc>
        <w:tc>
          <w:tcPr>
            <w:tcW w:w="1276" w:type="dxa"/>
            <w:tcBorders>
              <w:top w:val="nil"/>
              <w:left w:val="nil"/>
              <w:bottom w:val="nil"/>
              <w:right w:val="nil"/>
            </w:tcBorders>
            <w:shd w:val="clear" w:color="auto" w:fill="auto"/>
            <w:noWrap/>
            <w:vAlign w:val="bottom"/>
            <w:hideMark/>
          </w:tcPr>
          <w:p w14:paraId="11F2450E" w14:textId="77777777" w:rsidR="00204FC1" w:rsidRPr="00BD4EB2" w:rsidRDefault="00204FC1" w:rsidP="00204FC1">
            <w:pPr>
              <w:suppressAutoHyphens w:val="0"/>
              <w:rPr>
                <w:rFonts w:asciiTheme="minorHAnsi" w:hAnsiTheme="minorHAnsi" w:cstheme="minorHAnsi"/>
                <w:sz w:val="22"/>
                <w:szCs w:val="22"/>
                <w:lang w:eastAsia="pl-PL"/>
              </w:rPr>
            </w:pPr>
          </w:p>
        </w:tc>
        <w:tc>
          <w:tcPr>
            <w:tcW w:w="1275" w:type="dxa"/>
            <w:tcBorders>
              <w:top w:val="nil"/>
              <w:left w:val="nil"/>
              <w:bottom w:val="nil"/>
              <w:right w:val="nil"/>
            </w:tcBorders>
            <w:shd w:val="clear" w:color="auto" w:fill="auto"/>
            <w:noWrap/>
            <w:vAlign w:val="bottom"/>
            <w:hideMark/>
          </w:tcPr>
          <w:p w14:paraId="164FD266" w14:textId="77777777" w:rsidR="00204FC1" w:rsidRPr="00BD4EB2" w:rsidRDefault="00204FC1" w:rsidP="00204FC1">
            <w:pPr>
              <w:suppressAutoHyphens w:val="0"/>
              <w:rPr>
                <w:rFonts w:asciiTheme="minorHAnsi" w:hAnsiTheme="minorHAnsi" w:cstheme="minorHAnsi"/>
                <w:sz w:val="22"/>
                <w:szCs w:val="22"/>
                <w:lang w:eastAsia="pl-PL"/>
              </w:rPr>
            </w:pPr>
          </w:p>
        </w:tc>
        <w:tc>
          <w:tcPr>
            <w:tcW w:w="1134" w:type="dxa"/>
            <w:tcBorders>
              <w:top w:val="nil"/>
              <w:left w:val="nil"/>
              <w:bottom w:val="nil"/>
              <w:right w:val="nil"/>
            </w:tcBorders>
            <w:shd w:val="clear" w:color="auto" w:fill="auto"/>
            <w:noWrap/>
            <w:vAlign w:val="bottom"/>
            <w:hideMark/>
          </w:tcPr>
          <w:p w14:paraId="0F476242" w14:textId="77777777" w:rsidR="00204FC1" w:rsidRPr="00BD4EB2" w:rsidRDefault="00204FC1" w:rsidP="00204FC1">
            <w:pPr>
              <w:suppressAutoHyphens w:val="0"/>
              <w:rPr>
                <w:rFonts w:asciiTheme="minorHAnsi" w:hAnsiTheme="minorHAnsi" w:cstheme="minorHAnsi"/>
                <w:sz w:val="22"/>
                <w:szCs w:val="22"/>
                <w:lang w:eastAsia="pl-PL"/>
              </w:rPr>
            </w:pPr>
          </w:p>
        </w:tc>
      </w:tr>
      <w:tr w:rsidR="0054635C" w:rsidRPr="00BD4EB2" w14:paraId="1D3B9591" w14:textId="77777777" w:rsidTr="00B465A4">
        <w:trPr>
          <w:trHeight w:val="300"/>
        </w:trPr>
        <w:tc>
          <w:tcPr>
            <w:tcW w:w="567" w:type="dxa"/>
            <w:tcBorders>
              <w:top w:val="nil"/>
              <w:left w:val="nil"/>
              <w:bottom w:val="nil"/>
              <w:right w:val="nil"/>
            </w:tcBorders>
            <w:shd w:val="clear" w:color="auto" w:fill="auto"/>
            <w:noWrap/>
            <w:vAlign w:val="bottom"/>
            <w:hideMark/>
          </w:tcPr>
          <w:p w14:paraId="1D1A6134" w14:textId="77777777" w:rsidR="00204FC1" w:rsidRPr="00BD4EB2" w:rsidRDefault="00204FC1" w:rsidP="00204FC1">
            <w:pPr>
              <w:suppressAutoHyphens w:val="0"/>
              <w:rPr>
                <w:rFonts w:asciiTheme="minorHAnsi" w:hAnsiTheme="minorHAnsi" w:cstheme="minorHAnsi"/>
                <w:sz w:val="22"/>
                <w:szCs w:val="22"/>
                <w:lang w:eastAsia="pl-PL"/>
              </w:rPr>
            </w:pPr>
          </w:p>
        </w:tc>
        <w:tc>
          <w:tcPr>
            <w:tcW w:w="568" w:type="dxa"/>
            <w:tcBorders>
              <w:top w:val="nil"/>
              <w:left w:val="nil"/>
              <w:bottom w:val="nil"/>
              <w:right w:val="nil"/>
            </w:tcBorders>
            <w:shd w:val="clear" w:color="auto" w:fill="auto"/>
            <w:noWrap/>
            <w:vAlign w:val="bottom"/>
            <w:hideMark/>
          </w:tcPr>
          <w:p w14:paraId="180FC748" w14:textId="77777777" w:rsidR="00204FC1" w:rsidRPr="00BD4EB2" w:rsidRDefault="00204FC1" w:rsidP="00204FC1">
            <w:pPr>
              <w:suppressAutoHyphens w:val="0"/>
              <w:rPr>
                <w:rFonts w:asciiTheme="minorHAnsi" w:hAnsiTheme="minorHAnsi" w:cstheme="minorHAnsi"/>
                <w:sz w:val="22"/>
                <w:szCs w:val="22"/>
                <w:lang w:eastAsia="pl-PL"/>
              </w:rPr>
            </w:pPr>
          </w:p>
        </w:tc>
        <w:tc>
          <w:tcPr>
            <w:tcW w:w="3888" w:type="dxa"/>
            <w:tcBorders>
              <w:top w:val="nil"/>
              <w:left w:val="nil"/>
              <w:bottom w:val="nil"/>
              <w:right w:val="nil"/>
            </w:tcBorders>
            <w:shd w:val="clear" w:color="auto" w:fill="auto"/>
            <w:noWrap/>
            <w:vAlign w:val="bottom"/>
            <w:hideMark/>
          </w:tcPr>
          <w:p w14:paraId="305CE242" w14:textId="77777777" w:rsidR="00204FC1" w:rsidRPr="00BD4EB2" w:rsidRDefault="00204FC1" w:rsidP="00204FC1">
            <w:pPr>
              <w:suppressAutoHyphens w:val="0"/>
              <w:rPr>
                <w:rFonts w:asciiTheme="minorHAnsi" w:hAnsiTheme="minorHAnsi" w:cstheme="minorHAnsi"/>
                <w:sz w:val="22"/>
                <w:szCs w:val="22"/>
                <w:lang w:eastAsia="pl-PL"/>
              </w:rPr>
            </w:pPr>
          </w:p>
        </w:tc>
        <w:tc>
          <w:tcPr>
            <w:tcW w:w="1259" w:type="dxa"/>
            <w:tcBorders>
              <w:top w:val="nil"/>
              <w:left w:val="nil"/>
              <w:bottom w:val="nil"/>
              <w:right w:val="nil"/>
            </w:tcBorders>
            <w:shd w:val="clear" w:color="auto" w:fill="auto"/>
            <w:noWrap/>
            <w:vAlign w:val="bottom"/>
            <w:hideMark/>
          </w:tcPr>
          <w:p w14:paraId="7660D44A" w14:textId="77777777" w:rsidR="00204FC1" w:rsidRPr="00BD4EB2" w:rsidRDefault="00204FC1" w:rsidP="00204FC1">
            <w:pPr>
              <w:suppressAutoHyphens w:val="0"/>
              <w:rPr>
                <w:rFonts w:asciiTheme="minorHAnsi" w:hAnsiTheme="minorHAnsi" w:cstheme="minorHAnsi"/>
                <w:sz w:val="22"/>
                <w:szCs w:val="22"/>
                <w:lang w:eastAsia="pl-PL"/>
              </w:rPr>
            </w:pPr>
          </w:p>
        </w:tc>
        <w:tc>
          <w:tcPr>
            <w:tcW w:w="981" w:type="dxa"/>
            <w:tcBorders>
              <w:top w:val="nil"/>
              <w:left w:val="nil"/>
              <w:bottom w:val="nil"/>
              <w:right w:val="nil"/>
            </w:tcBorders>
            <w:shd w:val="clear" w:color="auto" w:fill="auto"/>
            <w:noWrap/>
            <w:vAlign w:val="bottom"/>
            <w:hideMark/>
          </w:tcPr>
          <w:p w14:paraId="7BBD24AC" w14:textId="77777777" w:rsidR="00204FC1" w:rsidRPr="00BD4EB2" w:rsidRDefault="00204FC1" w:rsidP="00204FC1">
            <w:pPr>
              <w:suppressAutoHyphens w:val="0"/>
              <w:rPr>
                <w:rFonts w:asciiTheme="minorHAnsi" w:hAnsiTheme="minorHAnsi" w:cstheme="minorHAnsi"/>
                <w:sz w:val="22"/>
                <w:szCs w:val="22"/>
                <w:lang w:eastAsia="pl-PL"/>
              </w:rPr>
            </w:pPr>
          </w:p>
        </w:tc>
        <w:tc>
          <w:tcPr>
            <w:tcW w:w="817" w:type="dxa"/>
            <w:tcBorders>
              <w:top w:val="nil"/>
              <w:left w:val="nil"/>
              <w:bottom w:val="nil"/>
              <w:right w:val="nil"/>
            </w:tcBorders>
            <w:shd w:val="clear" w:color="auto" w:fill="auto"/>
            <w:noWrap/>
            <w:vAlign w:val="bottom"/>
            <w:hideMark/>
          </w:tcPr>
          <w:p w14:paraId="2234DC30" w14:textId="77777777" w:rsidR="00204FC1" w:rsidRPr="00BD4EB2" w:rsidRDefault="00204FC1" w:rsidP="00204FC1">
            <w:pPr>
              <w:suppressAutoHyphens w:val="0"/>
              <w:rPr>
                <w:rFonts w:asciiTheme="minorHAnsi" w:hAnsiTheme="minorHAnsi" w:cstheme="minorHAnsi"/>
                <w:sz w:val="22"/>
                <w:szCs w:val="22"/>
                <w:lang w:eastAsia="pl-PL"/>
              </w:rPr>
            </w:pPr>
          </w:p>
        </w:tc>
        <w:tc>
          <w:tcPr>
            <w:tcW w:w="946" w:type="dxa"/>
            <w:tcBorders>
              <w:top w:val="nil"/>
              <w:left w:val="nil"/>
              <w:bottom w:val="nil"/>
              <w:right w:val="nil"/>
            </w:tcBorders>
            <w:shd w:val="clear" w:color="auto" w:fill="auto"/>
            <w:noWrap/>
            <w:vAlign w:val="bottom"/>
            <w:hideMark/>
          </w:tcPr>
          <w:p w14:paraId="60EFE119" w14:textId="77777777" w:rsidR="00204FC1" w:rsidRPr="00BD4EB2" w:rsidRDefault="00204FC1" w:rsidP="00204FC1">
            <w:pPr>
              <w:suppressAutoHyphens w:val="0"/>
              <w:rPr>
                <w:rFonts w:asciiTheme="minorHAnsi" w:hAnsiTheme="minorHAnsi" w:cstheme="minorHAnsi"/>
                <w:sz w:val="22"/>
                <w:szCs w:val="22"/>
                <w:lang w:eastAsia="pl-PL"/>
              </w:rPr>
            </w:pPr>
          </w:p>
        </w:tc>
        <w:tc>
          <w:tcPr>
            <w:tcW w:w="1080" w:type="dxa"/>
            <w:tcBorders>
              <w:top w:val="nil"/>
              <w:left w:val="nil"/>
              <w:bottom w:val="nil"/>
              <w:right w:val="nil"/>
            </w:tcBorders>
            <w:shd w:val="clear" w:color="auto" w:fill="auto"/>
            <w:noWrap/>
            <w:vAlign w:val="bottom"/>
            <w:hideMark/>
          </w:tcPr>
          <w:p w14:paraId="4D71ACD1" w14:textId="77777777" w:rsidR="00204FC1" w:rsidRDefault="00204FC1" w:rsidP="00204FC1">
            <w:pPr>
              <w:suppressAutoHyphens w:val="0"/>
              <w:rPr>
                <w:rFonts w:asciiTheme="minorHAnsi" w:hAnsiTheme="minorHAnsi" w:cstheme="minorHAnsi"/>
                <w:sz w:val="22"/>
                <w:szCs w:val="22"/>
                <w:lang w:eastAsia="pl-PL"/>
              </w:rPr>
            </w:pPr>
          </w:p>
          <w:p w14:paraId="18498B11" w14:textId="77777777" w:rsidR="008B5123" w:rsidRDefault="008B5123" w:rsidP="00204FC1">
            <w:pPr>
              <w:suppressAutoHyphens w:val="0"/>
              <w:rPr>
                <w:rFonts w:asciiTheme="minorHAnsi" w:hAnsiTheme="minorHAnsi" w:cstheme="minorHAnsi"/>
                <w:sz w:val="22"/>
                <w:szCs w:val="22"/>
                <w:lang w:eastAsia="pl-PL"/>
              </w:rPr>
            </w:pPr>
          </w:p>
          <w:p w14:paraId="6D9B56BE" w14:textId="77777777" w:rsidR="008B5123" w:rsidRPr="00BD4EB2" w:rsidRDefault="008B5123" w:rsidP="00204FC1">
            <w:pPr>
              <w:suppressAutoHyphens w:val="0"/>
              <w:rPr>
                <w:rFonts w:asciiTheme="minorHAnsi" w:hAnsiTheme="minorHAnsi" w:cstheme="minorHAnsi"/>
                <w:sz w:val="22"/>
                <w:szCs w:val="22"/>
                <w:lang w:eastAsia="pl-PL"/>
              </w:rPr>
            </w:pPr>
          </w:p>
        </w:tc>
        <w:tc>
          <w:tcPr>
            <w:tcW w:w="1093" w:type="dxa"/>
            <w:tcBorders>
              <w:top w:val="nil"/>
              <w:left w:val="nil"/>
              <w:bottom w:val="nil"/>
              <w:right w:val="nil"/>
            </w:tcBorders>
            <w:shd w:val="clear" w:color="auto" w:fill="auto"/>
            <w:noWrap/>
            <w:vAlign w:val="bottom"/>
            <w:hideMark/>
          </w:tcPr>
          <w:p w14:paraId="7B5BAEFB" w14:textId="77777777" w:rsidR="00204FC1" w:rsidRPr="00BD4EB2" w:rsidRDefault="00204FC1" w:rsidP="00204FC1">
            <w:pPr>
              <w:suppressAutoHyphens w:val="0"/>
              <w:rPr>
                <w:rFonts w:asciiTheme="minorHAnsi" w:hAnsiTheme="minorHAnsi" w:cstheme="minorHAnsi"/>
                <w:sz w:val="22"/>
                <w:szCs w:val="22"/>
                <w:lang w:eastAsia="pl-PL"/>
              </w:rPr>
            </w:pPr>
          </w:p>
        </w:tc>
        <w:tc>
          <w:tcPr>
            <w:tcW w:w="1134" w:type="dxa"/>
            <w:tcBorders>
              <w:top w:val="nil"/>
              <w:left w:val="nil"/>
              <w:bottom w:val="nil"/>
              <w:right w:val="nil"/>
            </w:tcBorders>
            <w:shd w:val="clear" w:color="auto" w:fill="auto"/>
            <w:noWrap/>
            <w:vAlign w:val="bottom"/>
            <w:hideMark/>
          </w:tcPr>
          <w:p w14:paraId="0754CC0C" w14:textId="77777777" w:rsidR="00204FC1" w:rsidRPr="00BD4EB2" w:rsidRDefault="00204FC1" w:rsidP="00204FC1">
            <w:pPr>
              <w:suppressAutoHyphens w:val="0"/>
              <w:rPr>
                <w:rFonts w:asciiTheme="minorHAnsi" w:hAnsiTheme="minorHAnsi" w:cstheme="minorHAnsi"/>
                <w:sz w:val="22"/>
                <w:szCs w:val="22"/>
                <w:lang w:eastAsia="pl-PL"/>
              </w:rPr>
            </w:pPr>
          </w:p>
        </w:tc>
        <w:tc>
          <w:tcPr>
            <w:tcW w:w="1276" w:type="dxa"/>
            <w:tcBorders>
              <w:top w:val="nil"/>
              <w:left w:val="nil"/>
              <w:bottom w:val="nil"/>
              <w:right w:val="nil"/>
            </w:tcBorders>
            <w:shd w:val="clear" w:color="auto" w:fill="auto"/>
            <w:noWrap/>
            <w:vAlign w:val="bottom"/>
            <w:hideMark/>
          </w:tcPr>
          <w:p w14:paraId="5B249B62" w14:textId="77777777" w:rsidR="00204FC1" w:rsidRPr="00BD4EB2" w:rsidRDefault="00204FC1" w:rsidP="00204FC1">
            <w:pPr>
              <w:suppressAutoHyphens w:val="0"/>
              <w:rPr>
                <w:rFonts w:asciiTheme="minorHAnsi" w:hAnsiTheme="minorHAnsi" w:cstheme="minorHAnsi"/>
                <w:sz w:val="22"/>
                <w:szCs w:val="22"/>
                <w:lang w:eastAsia="pl-PL"/>
              </w:rPr>
            </w:pPr>
          </w:p>
        </w:tc>
        <w:tc>
          <w:tcPr>
            <w:tcW w:w="1275" w:type="dxa"/>
            <w:tcBorders>
              <w:top w:val="nil"/>
              <w:left w:val="nil"/>
              <w:bottom w:val="nil"/>
              <w:right w:val="nil"/>
            </w:tcBorders>
            <w:shd w:val="clear" w:color="auto" w:fill="auto"/>
            <w:noWrap/>
            <w:vAlign w:val="bottom"/>
            <w:hideMark/>
          </w:tcPr>
          <w:p w14:paraId="2669F331" w14:textId="77777777" w:rsidR="00204FC1" w:rsidRPr="00BD4EB2" w:rsidRDefault="00204FC1" w:rsidP="00204FC1">
            <w:pPr>
              <w:suppressAutoHyphens w:val="0"/>
              <w:rPr>
                <w:rFonts w:asciiTheme="minorHAnsi" w:hAnsiTheme="minorHAnsi" w:cstheme="minorHAnsi"/>
                <w:sz w:val="22"/>
                <w:szCs w:val="22"/>
                <w:lang w:eastAsia="pl-PL"/>
              </w:rPr>
            </w:pPr>
          </w:p>
        </w:tc>
        <w:tc>
          <w:tcPr>
            <w:tcW w:w="1134" w:type="dxa"/>
            <w:tcBorders>
              <w:top w:val="nil"/>
              <w:left w:val="nil"/>
              <w:bottom w:val="nil"/>
              <w:right w:val="nil"/>
            </w:tcBorders>
            <w:shd w:val="clear" w:color="auto" w:fill="auto"/>
            <w:noWrap/>
            <w:vAlign w:val="bottom"/>
            <w:hideMark/>
          </w:tcPr>
          <w:p w14:paraId="49A36A8E" w14:textId="77777777" w:rsidR="00204FC1" w:rsidRPr="00BD4EB2" w:rsidRDefault="00204FC1" w:rsidP="00204FC1">
            <w:pPr>
              <w:suppressAutoHyphens w:val="0"/>
              <w:rPr>
                <w:rFonts w:asciiTheme="minorHAnsi" w:hAnsiTheme="minorHAnsi" w:cstheme="minorHAnsi"/>
                <w:sz w:val="22"/>
                <w:szCs w:val="22"/>
                <w:lang w:eastAsia="pl-PL"/>
              </w:rPr>
            </w:pPr>
          </w:p>
        </w:tc>
      </w:tr>
      <w:tr w:rsidR="0054635C" w:rsidRPr="00BD4EB2" w14:paraId="29997EDB" w14:textId="77777777" w:rsidTr="00B465A4">
        <w:trPr>
          <w:trHeight w:val="300"/>
        </w:trPr>
        <w:tc>
          <w:tcPr>
            <w:tcW w:w="567" w:type="dxa"/>
            <w:tcBorders>
              <w:top w:val="nil"/>
              <w:left w:val="nil"/>
              <w:bottom w:val="nil"/>
              <w:right w:val="nil"/>
            </w:tcBorders>
            <w:shd w:val="clear" w:color="auto" w:fill="auto"/>
            <w:noWrap/>
            <w:vAlign w:val="bottom"/>
            <w:hideMark/>
          </w:tcPr>
          <w:p w14:paraId="11E59633" w14:textId="77777777" w:rsidR="00204FC1" w:rsidRPr="00BD4EB2" w:rsidRDefault="00204FC1" w:rsidP="00204FC1">
            <w:pPr>
              <w:suppressAutoHyphens w:val="0"/>
              <w:rPr>
                <w:rFonts w:asciiTheme="minorHAnsi" w:hAnsiTheme="minorHAnsi" w:cstheme="minorHAnsi"/>
                <w:sz w:val="22"/>
                <w:szCs w:val="22"/>
                <w:lang w:eastAsia="pl-PL"/>
              </w:rPr>
            </w:pPr>
          </w:p>
        </w:tc>
        <w:tc>
          <w:tcPr>
            <w:tcW w:w="568" w:type="dxa"/>
            <w:tcBorders>
              <w:top w:val="nil"/>
              <w:left w:val="nil"/>
              <w:bottom w:val="nil"/>
              <w:right w:val="nil"/>
            </w:tcBorders>
            <w:shd w:val="clear" w:color="auto" w:fill="auto"/>
            <w:noWrap/>
            <w:vAlign w:val="bottom"/>
            <w:hideMark/>
          </w:tcPr>
          <w:p w14:paraId="2FBFD0AF" w14:textId="77777777" w:rsidR="00204FC1" w:rsidRPr="00BD4EB2" w:rsidRDefault="00204FC1" w:rsidP="00204FC1">
            <w:pPr>
              <w:suppressAutoHyphens w:val="0"/>
              <w:rPr>
                <w:rFonts w:asciiTheme="minorHAnsi" w:hAnsiTheme="minorHAnsi" w:cstheme="minorHAnsi"/>
                <w:sz w:val="22"/>
                <w:szCs w:val="22"/>
                <w:lang w:eastAsia="pl-PL"/>
              </w:rPr>
            </w:pPr>
          </w:p>
        </w:tc>
        <w:tc>
          <w:tcPr>
            <w:tcW w:w="3888" w:type="dxa"/>
            <w:tcBorders>
              <w:top w:val="nil"/>
              <w:left w:val="nil"/>
              <w:bottom w:val="nil"/>
              <w:right w:val="nil"/>
            </w:tcBorders>
            <w:shd w:val="clear" w:color="auto" w:fill="auto"/>
            <w:noWrap/>
            <w:vAlign w:val="bottom"/>
            <w:hideMark/>
          </w:tcPr>
          <w:p w14:paraId="6CB59F37" w14:textId="77777777" w:rsidR="00204FC1" w:rsidRPr="00BD4EB2" w:rsidRDefault="00204FC1" w:rsidP="00204FC1">
            <w:pPr>
              <w:suppressAutoHyphens w:val="0"/>
              <w:rPr>
                <w:rFonts w:asciiTheme="minorHAnsi" w:hAnsiTheme="minorHAnsi" w:cstheme="minorHAnsi"/>
                <w:sz w:val="22"/>
                <w:szCs w:val="22"/>
                <w:lang w:eastAsia="pl-PL"/>
              </w:rPr>
            </w:pPr>
          </w:p>
        </w:tc>
        <w:tc>
          <w:tcPr>
            <w:tcW w:w="1259" w:type="dxa"/>
            <w:tcBorders>
              <w:top w:val="nil"/>
              <w:left w:val="nil"/>
              <w:bottom w:val="nil"/>
              <w:right w:val="nil"/>
            </w:tcBorders>
            <w:shd w:val="clear" w:color="auto" w:fill="auto"/>
            <w:noWrap/>
            <w:vAlign w:val="bottom"/>
            <w:hideMark/>
          </w:tcPr>
          <w:p w14:paraId="0EA9F26D" w14:textId="77777777" w:rsidR="00204FC1" w:rsidRPr="00BD4EB2" w:rsidRDefault="00204FC1" w:rsidP="00204FC1">
            <w:pPr>
              <w:suppressAutoHyphens w:val="0"/>
              <w:rPr>
                <w:rFonts w:asciiTheme="minorHAnsi" w:hAnsiTheme="minorHAnsi" w:cstheme="minorHAnsi"/>
                <w:sz w:val="22"/>
                <w:szCs w:val="22"/>
                <w:lang w:eastAsia="pl-PL"/>
              </w:rPr>
            </w:pPr>
          </w:p>
        </w:tc>
        <w:tc>
          <w:tcPr>
            <w:tcW w:w="981" w:type="dxa"/>
            <w:tcBorders>
              <w:top w:val="nil"/>
              <w:left w:val="nil"/>
              <w:bottom w:val="nil"/>
              <w:right w:val="nil"/>
            </w:tcBorders>
            <w:shd w:val="clear" w:color="auto" w:fill="auto"/>
            <w:noWrap/>
            <w:vAlign w:val="bottom"/>
            <w:hideMark/>
          </w:tcPr>
          <w:p w14:paraId="28C5F360" w14:textId="77777777" w:rsidR="00204FC1" w:rsidRPr="00BD4EB2" w:rsidRDefault="00204FC1" w:rsidP="00204FC1">
            <w:pPr>
              <w:suppressAutoHyphens w:val="0"/>
              <w:rPr>
                <w:rFonts w:asciiTheme="minorHAnsi" w:hAnsiTheme="minorHAnsi" w:cstheme="minorHAnsi"/>
                <w:sz w:val="22"/>
                <w:szCs w:val="22"/>
                <w:lang w:eastAsia="pl-PL"/>
              </w:rPr>
            </w:pPr>
          </w:p>
        </w:tc>
        <w:tc>
          <w:tcPr>
            <w:tcW w:w="817" w:type="dxa"/>
            <w:tcBorders>
              <w:top w:val="nil"/>
              <w:left w:val="nil"/>
              <w:bottom w:val="nil"/>
              <w:right w:val="nil"/>
            </w:tcBorders>
            <w:shd w:val="clear" w:color="auto" w:fill="auto"/>
            <w:noWrap/>
            <w:vAlign w:val="bottom"/>
            <w:hideMark/>
          </w:tcPr>
          <w:p w14:paraId="4D16710E" w14:textId="77777777" w:rsidR="00204FC1" w:rsidRPr="00BD4EB2" w:rsidRDefault="00204FC1" w:rsidP="00204FC1">
            <w:pPr>
              <w:suppressAutoHyphens w:val="0"/>
              <w:rPr>
                <w:rFonts w:asciiTheme="minorHAnsi" w:hAnsiTheme="minorHAnsi" w:cstheme="minorHAnsi"/>
                <w:sz w:val="22"/>
                <w:szCs w:val="22"/>
                <w:lang w:eastAsia="pl-PL"/>
              </w:rPr>
            </w:pPr>
          </w:p>
        </w:tc>
        <w:tc>
          <w:tcPr>
            <w:tcW w:w="946" w:type="dxa"/>
            <w:tcBorders>
              <w:top w:val="nil"/>
              <w:left w:val="nil"/>
              <w:bottom w:val="nil"/>
              <w:right w:val="nil"/>
            </w:tcBorders>
            <w:shd w:val="clear" w:color="auto" w:fill="auto"/>
            <w:noWrap/>
            <w:vAlign w:val="bottom"/>
            <w:hideMark/>
          </w:tcPr>
          <w:p w14:paraId="70FC155A" w14:textId="77777777" w:rsidR="00204FC1" w:rsidRPr="00BD4EB2" w:rsidRDefault="00204FC1" w:rsidP="00204FC1">
            <w:pPr>
              <w:suppressAutoHyphens w:val="0"/>
              <w:rPr>
                <w:rFonts w:asciiTheme="minorHAnsi" w:hAnsiTheme="minorHAnsi" w:cstheme="minorHAnsi"/>
                <w:sz w:val="22"/>
                <w:szCs w:val="22"/>
                <w:lang w:eastAsia="pl-PL"/>
              </w:rPr>
            </w:pPr>
          </w:p>
        </w:tc>
        <w:tc>
          <w:tcPr>
            <w:tcW w:w="1080" w:type="dxa"/>
            <w:tcBorders>
              <w:top w:val="nil"/>
              <w:left w:val="nil"/>
              <w:bottom w:val="nil"/>
              <w:right w:val="nil"/>
            </w:tcBorders>
            <w:shd w:val="clear" w:color="auto" w:fill="auto"/>
            <w:noWrap/>
            <w:vAlign w:val="bottom"/>
            <w:hideMark/>
          </w:tcPr>
          <w:p w14:paraId="11CC13C9" w14:textId="77777777" w:rsidR="00204FC1" w:rsidRPr="00BD4EB2" w:rsidRDefault="00204FC1" w:rsidP="00204FC1">
            <w:pPr>
              <w:suppressAutoHyphens w:val="0"/>
              <w:rPr>
                <w:rFonts w:asciiTheme="minorHAnsi" w:hAnsiTheme="minorHAnsi" w:cstheme="minorHAnsi"/>
                <w:sz w:val="22"/>
                <w:szCs w:val="22"/>
                <w:lang w:eastAsia="pl-PL"/>
              </w:rPr>
            </w:pPr>
          </w:p>
        </w:tc>
        <w:tc>
          <w:tcPr>
            <w:tcW w:w="1093" w:type="dxa"/>
            <w:tcBorders>
              <w:top w:val="nil"/>
              <w:left w:val="nil"/>
              <w:bottom w:val="nil"/>
              <w:right w:val="nil"/>
            </w:tcBorders>
            <w:shd w:val="clear" w:color="auto" w:fill="auto"/>
            <w:noWrap/>
            <w:vAlign w:val="bottom"/>
            <w:hideMark/>
          </w:tcPr>
          <w:p w14:paraId="5D1FC3AF" w14:textId="77777777" w:rsidR="00204FC1" w:rsidRPr="00BD4EB2" w:rsidRDefault="00204FC1" w:rsidP="00204FC1">
            <w:pPr>
              <w:suppressAutoHyphens w:val="0"/>
              <w:rPr>
                <w:rFonts w:asciiTheme="minorHAnsi" w:hAnsiTheme="minorHAnsi" w:cstheme="minorHAnsi"/>
                <w:sz w:val="22"/>
                <w:szCs w:val="22"/>
                <w:lang w:eastAsia="pl-PL"/>
              </w:rPr>
            </w:pPr>
          </w:p>
        </w:tc>
        <w:tc>
          <w:tcPr>
            <w:tcW w:w="1134" w:type="dxa"/>
            <w:tcBorders>
              <w:top w:val="nil"/>
              <w:left w:val="nil"/>
              <w:bottom w:val="nil"/>
              <w:right w:val="nil"/>
            </w:tcBorders>
            <w:shd w:val="clear" w:color="auto" w:fill="auto"/>
            <w:noWrap/>
            <w:vAlign w:val="bottom"/>
            <w:hideMark/>
          </w:tcPr>
          <w:p w14:paraId="26A2FD39" w14:textId="77777777" w:rsidR="00204FC1" w:rsidRPr="00BD4EB2" w:rsidRDefault="00204FC1" w:rsidP="00204FC1">
            <w:pPr>
              <w:suppressAutoHyphens w:val="0"/>
              <w:rPr>
                <w:rFonts w:asciiTheme="minorHAnsi" w:hAnsiTheme="minorHAnsi" w:cstheme="minorHAnsi"/>
                <w:sz w:val="22"/>
                <w:szCs w:val="22"/>
                <w:lang w:eastAsia="pl-PL"/>
              </w:rPr>
            </w:pPr>
          </w:p>
        </w:tc>
        <w:tc>
          <w:tcPr>
            <w:tcW w:w="1276" w:type="dxa"/>
            <w:tcBorders>
              <w:top w:val="nil"/>
              <w:left w:val="nil"/>
              <w:bottom w:val="nil"/>
              <w:right w:val="nil"/>
            </w:tcBorders>
            <w:shd w:val="clear" w:color="auto" w:fill="auto"/>
            <w:noWrap/>
            <w:vAlign w:val="bottom"/>
            <w:hideMark/>
          </w:tcPr>
          <w:p w14:paraId="55D935B8" w14:textId="77777777" w:rsidR="00204FC1" w:rsidRPr="00BD4EB2" w:rsidRDefault="00204FC1" w:rsidP="00204FC1">
            <w:pPr>
              <w:suppressAutoHyphens w:val="0"/>
              <w:rPr>
                <w:rFonts w:asciiTheme="minorHAnsi" w:hAnsiTheme="minorHAnsi" w:cstheme="minorHAnsi"/>
                <w:sz w:val="22"/>
                <w:szCs w:val="22"/>
                <w:lang w:eastAsia="pl-PL"/>
              </w:rPr>
            </w:pPr>
          </w:p>
        </w:tc>
        <w:tc>
          <w:tcPr>
            <w:tcW w:w="1275" w:type="dxa"/>
            <w:tcBorders>
              <w:top w:val="nil"/>
              <w:left w:val="nil"/>
              <w:bottom w:val="nil"/>
              <w:right w:val="nil"/>
            </w:tcBorders>
            <w:shd w:val="clear" w:color="auto" w:fill="auto"/>
            <w:noWrap/>
            <w:vAlign w:val="bottom"/>
            <w:hideMark/>
          </w:tcPr>
          <w:p w14:paraId="08EEAEA9" w14:textId="77777777" w:rsidR="00204FC1" w:rsidRPr="00BD4EB2" w:rsidRDefault="00204FC1" w:rsidP="00204FC1">
            <w:pPr>
              <w:suppressAutoHyphens w:val="0"/>
              <w:rPr>
                <w:rFonts w:asciiTheme="minorHAnsi" w:hAnsiTheme="minorHAnsi" w:cstheme="minorHAnsi"/>
                <w:sz w:val="22"/>
                <w:szCs w:val="22"/>
                <w:lang w:eastAsia="pl-PL"/>
              </w:rPr>
            </w:pPr>
          </w:p>
        </w:tc>
        <w:tc>
          <w:tcPr>
            <w:tcW w:w="1134" w:type="dxa"/>
            <w:tcBorders>
              <w:top w:val="nil"/>
              <w:left w:val="nil"/>
              <w:bottom w:val="nil"/>
              <w:right w:val="nil"/>
            </w:tcBorders>
            <w:shd w:val="clear" w:color="auto" w:fill="auto"/>
            <w:noWrap/>
            <w:vAlign w:val="bottom"/>
            <w:hideMark/>
          </w:tcPr>
          <w:p w14:paraId="47AF4291" w14:textId="77777777" w:rsidR="00204FC1" w:rsidRPr="00BD4EB2" w:rsidRDefault="00204FC1" w:rsidP="00204FC1">
            <w:pPr>
              <w:suppressAutoHyphens w:val="0"/>
              <w:rPr>
                <w:rFonts w:asciiTheme="minorHAnsi" w:hAnsiTheme="minorHAnsi" w:cstheme="minorHAnsi"/>
                <w:sz w:val="22"/>
                <w:szCs w:val="22"/>
                <w:lang w:eastAsia="pl-PL"/>
              </w:rPr>
            </w:pPr>
          </w:p>
        </w:tc>
      </w:tr>
      <w:tr w:rsidR="0054635C" w:rsidRPr="00BD4EB2" w14:paraId="37F2D459" w14:textId="77777777" w:rsidTr="00B465A4">
        <w:trPr>
          <w:trHeight w:val="300"/>
        </w:trPr>
        <w:tc>
          <w:tcPr>
            <w:tcW w:w="567" w:type="dxa"/>
            <w:tcBorders>
              <w:top w:val="nil"/>
              <w:left w:val="nil"/>
              <w:bottom w:val="nil"/>
              <w:right w:val="nil"/>
            </w:tcBorders>
            <w:shd w:val="clear" w:color="auto" w:fill="auto"/>
            <w:noWrap/>
            <w:vAlign w:val="bottom"/>
            <w:hideMark/>
          </w:tcPr>
          <w:p w14:paraId="00A46AA9" w14:textId="77777777" w:rsidR="00204FC1" w:rsidRPr="00BD4EB2" w:rsidRDefault="00204FC1" w:rsidP="00204FC1">
            <w:pPr>
              <w:suppressAutoHyphens w:val="0"/>
              <w:rPr>
                <w:rFonts w:asciiTheme="minorHAnsi" w:hAnsiTheme="minorHAnsi" w:cstheme="minorHAnsi"/>
                <w:sz w:val="22"/>
                <w:szCs w:val="22"/>
                <w:lang w:eastAsia="pl-PL"/>
              </w:rPr>
            </w:pPr>
          </w:p>
        </w:tc>
        <w:tc>
          <w:tcPr>
            <w:tcW w:w="568" w:type="dxa"/>
            <w:tcBorders>
              <w:top w:val="nil"/>
              <w:left w:val="nil"/>
              <w:bottom w:val="nil"/>
              <w:right w:val="nil"/>
            </w:tcBorders>
            <w:shd w:val="clear" w:color="auto" w:fill="auto"/>
            <w:noWrap/>
            <w:vAlign w:val="bottom"/>
            <w:hideMark/>
          </w:tcPr>
          <w:p w14:paraId="3E9C735E" w14:textId="77777777" w:rsidR="00204FC1" w:rsidRPr="00BD4EB2" w:rsidRDefault="00204FC1" w:rsidP="00204FC1">
            <w:pPr>
              <w:suppressAutoHyphens w:val="0"/>
              <w:rPr>
                <w:rFonts w:asciiTheme="minorHAnsi" w:hAnsiTheme="minorHAnsi" w:cstheme="minorHAnsi"/>
                <w:sz w:val="22"/>
                <w:szCs w:val="22"/>
                <w:lang w:eastAsia="pl-PL"/>
              </w:rPr>
            </w:pPr>
          </w:p>
        </w:tc>
        <w:tc>
          <w:tcPr>
            <w:tcW w:w="3888" w:type="dxa"/>
            <w:tcBorders>
              <w:top w:val="nil"/>
              <w:left w:val="nil"/>
              <w:bottom w:val="nil"/>
              <w:right w:val="nil"/>
            </w:tcBorders>
            <w:shd w:val="clear" w:color="auto" w:fill="auto"/>
            <w:noWrap/>
            <w:vAlign w:val="bottom"/>
            <w:hideMark/>
          </w:tcPr>
          <w:p w14:paraId="1302A9CE" w14:textId="77777777" w:rsidR="00204FC1" w:rsidRPr="00BD4EB2" w:rsidRDefault="00204FC1" w:rsidP="00204FC1">
            <w:pPr>
              <w:suppressAutoHyphens w:val="0"/>
              <w:rPr>
                <w:rFonts w:asciiTheme="minorHAnsi" w:hAnsiTheme="minorHAnsi" w:cstheme="minorHAnsi"/>
                <w:sz w:val="22"/>
                <w:szCs w:val="22"/>
                <w:lang w:eastAsia="pl-PL"/>
              </w:rPr>
            </w:pPr>
          </w:p>
        </w:tc>
        <w:tc>
          <w:tcPr>
            <w:tcW w:w="1259" w:type="dxa"/>
            <w:tcBorders>
              <w:top w:val="nil"/>
              <w:left w:val="nil"/>
              <w:bottom w:val="nil"/>
              <w:right w:val="nil"/>
            </w:tcBorders>
            <w:shd w:val="clear" w:color="auto" w:fill="auto"/>
            <w:noWrap/>
            <w:vAlign w:val="bottom"/>
            <w:hideMark/>
          </w:tcPr>
          <w:p w14:paraId="6838FBCE" w14:textId="77777777" w:rsidR="00204FC1" w:rsidRPr="00BD4EB2" w:rsidRDefault="00204FC1" w:rsidP="00204FC1">
            <w:pPr>
              <w:suppressAutoHyphens w:val="0"/>
              <w:rPr>
                <w:rFonts w:asciiTheme="minorHAnsi" w:hAnsiTheme="minorHAnsi" w:cstheme="minorHAnsi"/>
                <w:sz w:val="22"/>
                <w:szCs w:val="22"/>
                <w:lang w:eastAsia="pl-PL"/>
              </w:rPr>
            </w:pPr>
          </w:p>
        </w:tc>
        <w:tc>
          <w:tcPr>
            <w:tcW w:w="981" w:type="dxa"/>
            <w:tcBorders>
              <w:top w:val="nil"/>
              <w:left w:val="nil"/>
              <w:bottom w:val="nil"/>
              <w:right w:val="nil"/>
            </w:tcBorders>
            <w:shd w:val="clear" w:color="auto" w:fill="auto"/>
            <w:noWrap/>
            <w:vAlign w:val="bottom"/>
            <w:hideMark/>
          </w:tcPr>
          <w:p w14:paraId="6D2101F9" w14:textId="77777777" w:rsidR="00204FC1" w:rsidRPr="00BD4EB2" w:rsidRDefault="00204FC1" w:rsidP="00204FC1">
            <w:pPr>
              <w:suppressAutoHyphens w:val="0"/>
              <w:rPr>
                <w:rFonts w:asciiTheme="minorHAnsi" w:hAnsiTheme="minorHAnsi" w:cstheme="minorHAnsi"/>
                <w:sz w:val="22"/>
                <w:szCs w:val="22"/>
                <w:lang w:eastAsia="pl-PL"/>
              </w:rPr>
            </w:pPr>
          </w:p>
        </w:tc>
        <w:tc>
          <w:tcPr>
            <w:tcW w:w="817" w:type="dxa"/>
            <w:tcBorders>
              <w:top w:val="nil"/>
              <w:left w:val="nil"/>
              <w:bottom w:val="nil"/>
              <w:right w:val="nil"/>
            </w:tcBorders>
            <w:shd w:val="clear" w:color="auto" w:fill="auto"/>
            <w:noWrap/>
            <w:vAlign w:val="bottom"/>
            <w:hideMark/>
          </w:tcPr>
          <w:p w14:paraId="26559C21" w14:textId="77777777" w:rsidR="00204FC1" w:rsidRPr="00BD4EB2" w:rsidRDefault="00204FC1" w:rsidP="00204FC1">
            <w:pPr>
              <w:suppressAutoHyphens w:val="0"/>
              <w:rPr>
                <w:rFonts w:asciiTheme="minorHAnsi" w:hAnsiTheme="minorHAnsi" w:cstheme="minorHAnsi"/>
                <w:sz w:val="22"/>
                <w:szCs w:val="22"/>
                <w:lang w:eastAsia="pl-PL"/>
              </w:rPr>
            </w:pPr>
          </w:p>
        </w:tc>
        <w:tc>
          <w:tcPr>
            <w:tcW w:w="946" w:type="dxa"/>
            <w:tcBorders>
              <w:top w:val="nil"/>
              <w:left w:val="nil"/>
              <w:bottom w:val="nil"/>
              <w:right w:val="nil"/>
            </w:tcBorders>
            <w:shd w:val="clear" w:color="auto" w:fill="auto"/>
            <w:noWrap/>
            <w:vAlign w:val="bottom"/>
            <w:hideMark/>
          </w:tcPr>
          <w:p w14:paraId="3D535C67" w14:textId="77777777" w:rsidR="00204FC1" w:rsidRPr="00BD4EB2" w:rsidRDefault="00204FC1" w:rsidP="00204FC1">
            <w:pPr>
              <w:suppressAutoHyphens w:val="0"/>
              <w:rPr>
                <w:rFonts w:asciiTheme="minorHAnsi" w:hAnsiTheme="minorHAnsi" w:cstheme="minorHAnsi"/>
                <w:sz w:val="22"/>
                <w:szCs w:val="22"/>
                <w:lang w:eastAsia="pl-PL"/>
              </w:rPr>
            </w:pPr>
          </w:p>
        </w:tc>
        <w:tc>
          <w:tcPr>
            <w:tcW w:w="1080" w:type="dxa"/>
            <w:tcBorders>
              <w:top w:val="nil"/>
              <w:left w:val="nil"/>
              <w:bottom w:val="nil"/>
              <w:right w:val="nil"/>
            </w:tcBorders>
            <w:shd w:val="clear" w:color="auto" w:fill="auto"/>
            <w:noWrap/>
            <w:vAlign w:val="bottom"/>
            <w:hideMark/>
          </w:tcPr>
          <w:p w14:paraId="420CC105" w14:textId="77777777" w:rsidR="00204FC1" w:rsidRPr="00BD4EB2" w:rsidRDefault="00204FC1" w:rsidP="00204FC1">
            <w:pPr>
              <w:suppressAutoHyphens w:val="0"/>
              <w:rPr>
                <w:rFonts w:asciiTheme="minorHAnsi" w:hAnsiTheme="minorHAnsi" w:cstheme="minorHAnsi"/>
                <w:sz w:val="22"/>
                <w:szCs w:val="22"/>
                <w:lang w:eastAsia="pl-PL"/>
              </w:rPr>
            </w:pPr>
          </w:p>
        </w:tc>
        <w:tc>
          <w:tcPr>
            <w:tcW w:w="1093" w:type="dxa"/>
            <w:tcBorders>
              <w:top w:val="nil"/>
              <w:left w:val="nil"/>
              <w:bottom w:val="nil"/>
              <w:right w:val="nil"/>
            </w:tcBorders>
            <w:shd w:val="clear" w:color="auto" w:fill="auto"/>
            <w:noWrap/>
            <w:vAlign w:val="bottom"/>
            <w:hideMark/>
          </w:tcPr>
          <w:p w14:paraId="7E55C257" w14:textId="77777777" w:rsidR="00204FC1" w:rsidRPr="00BD4EB2" w:rsidRDefault="00204FC1" w:rsidP="00204FC1">
            <w:pPr>
              <w:suppressAutoHyphens w:val="0"/>
              <w:rPr>
                <w:rFonts w:asciiTheme="minorHAnsi" w:hAnsiTheme="minorHAnsi" w:cstheme="minorHAnsi"/>
                <w:sz w:val="22"/>
                <w:szCs w:val="22"/>
                <w:lang w:eastAsia="pl-PL"/>
              </w:rPr>
            </w:pPr>
          </w:p>
        </w:tc>
        <w:tc>
          <w:tcPr>
            <w:tcW w:w="1134" w:type="dxa"/>
            <w:tcBorders>
              <w:top w:val="nil"/>
              <w:left w:val="nil"/>
              <w:bottom w:val="nil"/>
              <w:right w:val="nil"/>
            </w:tcBorders>
            <w:shd w:val="clear" w:color="auto" w:fill="auto"/>
            <w:noWrap/>
            <w:vAlign w:val="bottom"/>
            <w:hideMark/>
          </w:tcPr>
          <w:p w14:paraId="3B0D8887" w14:textId="77777777" w:rsidR="00204FC1" w:rsidRPr="00BD4EB2" w:rsidRDefault="00204FC1" w:rsidP="00204FC1">
            <w:pPr>
              <w:suppressAutoHyphens w:val="0"/>
              <w:rPr>
                <w:rFonts w:asciiTheme="minorHAnsi" w:hAnsiTheme="minorHAnsi" w:cstheme="minorHAnsi"/>
                <w:sz w:val="22"/>
                <w:szCs w:val="22"/>
                <w:lang w:eastAsia="pl-PL"/>
              </w:rPr>
            </w:pPr>
          </w:p>
        </w:tc>
        <w:tc>
          <w:tcPr>
            <w:tcW w:w="1276" w:type="dxa"/>
            <w:tcBorders>
              <w:top w:val="nil"/>
              <w:left w:val="nil"/>
              <w:bottom w:val="nil"/>
              <w:right w:val="nil"/>
            </w:tcBorders>
            <w:shd w:val="clear" w:color="auto" w:fill="auto"/>
            <w:noWrap/>
            <w:vAlign w:val="bottom"/>
            <w:hideMark/>
          </w:tcPr>
          <w:p w14:paraId="113B85E0" w14:textId="77777777" w:rsidR="00204FC1" w:rsidRPr="00BD4EB2" w:rsidRDefault="00204FC1" w:rsidP="00204FC1">
            <w:pPr>
              <w:suppressAutoHyphens w:val="0"/>
              <w:rPr>
                <w:rFonts w:asciiTheme="minorHAnsi" w:hAnsiTheme="minorHAnsi" w:cstheme="minorHAnsi"/>
                <w:sz w:val="22"/>
                <w:szCs w:val="22"/>
                <w:lang w:eastAsia="pl-PL"/>
              </w:rPr>
            </w:pPr>
          </w:p>
        </w:tc>
        <w:tc>
          <w:tcPr>
            <w:tcW w:w="1275" w:type="dxa"/>
            <w:tcBorders>
              <w:top w:val="nil"/>
              <w:left w:val="nil"/>
              <w:bottom w:val="nil"/>
              <w:right w:val="nil"/>
            </w:tcBorders>
            <w:shd w:val="clear" w:color="auto" w:fill="auto"/>
            <w:noWrap/>
            <w:vAlign w:val="bottom"/>
            <w:hideMark/>
          </w:tcPr>
          <w:p w14:paraId="338BAC41" w14:textId="77777777" w:rsidR="00204FC1" w:rsidRPr="00BD4EB2" w:rsidRDefault="00204FC1" w:rsidP="00204FC1">
            <w:pPr>
              <w:suppressAutoHyphens w:val="0"/>
              <w:rPr>
                <w:rFonts w:asciiTheme="minorHAnsi" w:hAnsiTheme="minorHAnsi" w:cstheme="minorHAnsi"/>
                <w:sz w:val="22"/>
                <w:szCs w:val="22"/>
                <w:lang w:eastAsia="pl-PL"/>
              </w:rPr>
            </w:pPr>
          </w:p>
        </w:tc>
        <w:tc>
          <w:tcPr>
            <w:tcW w:w="1134" w:type="dxa"/>
            <w:tcBorders>
              <w:top w:val="nil"/>
              <w:left w:val="nil"/>
              <w:bottom w:val="nil"/>
              <w:right w:val="nil"/>
            </w:tcBorders>
            <w:shd w:val="clear" w:color="auto" w:fill="auto"/>
            <w:noWrap/>
            <w:vAlign w:val="bottom"/>
            <w:hideMark/>
          </w:tcPr>
          <w:p w14:paraId="105C1734" w14:textId="77777777" w:rsidR="00204FC1" w:rsidRPr="00BD4EB2" w:rsidRDefault="00204FC1" w:rsidP="00204FC1">
            <w:pPr>
              <w:suppressAutoHyphens w:val="0"/>
              <w:rPr>
                <w:rFonts w:asciiTheme="minorHAnsi" w:hAnsiTheme="minorHAnsi" w:cstheme="minorHAnsi"/>
                <w:sz w:val="22"/>
                <w:szCs w:val="22"/>
                <w:lang w:eastAsia="pl-PL"/>
              </w:rPr>
            </w:pPr>
          </w:p>
        </w:tc>
      </w:tr>
      <w:tr w:rsidR="0054635C" w:rsidRPr="00BD4EB2" w14:paraId="7879F36D" w14:textId="77777777" w:rsidTr="00B465A4">
        <w:trPr>
          <w:trHeight w:val="300"/>
        </w:trPr>
        <w:tc>
          <w:tcPr>
            <w:tcW w:w="567" w:type="dxa"/>
            <w:tcBorders>
              <w:top w:val="nil"/>
              <w:left w:val="nil"/>
              <w:bottom w:val="nil"/>
              <w:right w:val="nil"/>
            </w:tcBorders>
            <w:shd w:val="clear" w:color="auto" w:fill="auto"/>
            <w:noWrap/>
            <w:vAlign w:val="bottom"/>
            <w:hideMark/>
          </w:tcPr>
          <w:p w14:paraId="79C9257B" w14:textId="77777777" w:rsidR="00204FC1" w:rsidRPr="00BD4EB2" w:rsidRDefault="00204FC1" w:rsidP="00204FC1">
            <w:pPr>
              <w:suppressAutoHyphens w:val="0"/>
              <w:rPr>
                <w:rFonts w:asciiTheme="minorHAnsi" w:hAnsiTheme="minorHAnsi" w:cstheme="minorHAnsi"/>
                <w:sz w:val="22"/>
                <w:szCs w:val="22"/>
                <w:lang w:eastAsia="pl-PL"/>
              </w:rPr>
            </w:pPr>
          </w:p>
        </w:tc>
        <w:tc>
          <w:tcPr>
            <w:tcW w:w="568" w:type="dxa"/>
            <w:tcBorders>
              <w:top w:val="nil"/>
              <w:left w:val="nil"/>
              <w:bottom w:val="nil"/>
              <w:right w:val="nil"/>
            </w:tcBorders>
            <w:shd w:val="clear" w:color="auto" w:fill="auto"/>
            <w:noWrap/>
            <w:vAlign w:val="bottom"/>
            <w:hideMark/>
          </w:tcPr>
          <w:p w14:paraId="34AFE701" w14:textId="77777777" w:rsidR="00204FC1" w:rsidRPr="00BD4EB2" w:rsidRDefault="00204FC1" w:rsidP="00204FC1">
            <w:pPr>
              <w:suppressAutoHyphens w:val="0"/>
              <w:rPr>
                <w:rFonts w:asciiTheme="minorHAnsi" w:hAnsiTheme="minorHAnsi" w:cstheme="minorHAnsi"/>
                <w:sz w:val="22"/>
                <w:szCs w:val="22"/>
                <w:lang w:eastAsia="pl-PL"/>
              </w:rPr>
            </w:pPr>
          </w:p>
        </w:tc>
        <w:tc>
          <w:tcPr>
            <w:tcW w:w="3888" w:type="dxa"/>
            <w:tcBorders>
              <w:top w:val="nil"/>
              <w:left w:val="nil"/>
              <w:bottom w:val="nil"/>
              <w:right w:val="nil"/>
            </w:tcBorders>
            <w:shd w:val="clear" w:color="auto" w:fill="auto"/>
            <w:noWrap/>
            <w:vAlign w:val="bottom"/>
            <w:hideMark/>
          </w:tcPr>
          <w:p w14:paraId="5B3DED00" w14:textId="77777777" w:rsidR="00204FC1" w:rsidRPr="00BD4EB2" w:rsidRDefault="00204FC1" w:rsidP="00204FC1">
            <w:pPr>
              <w:suppressAutoHyphens w:val="0"/>
              <w:rPr>
                <w:rFonts w:asciiTheme="minorHAnsi" w:hAnsiTheme="minorHAnsi" w:cstheme="minorHAnsi"/>
                <w:sz w:val="22"/>
                <w:szCs w:val="22"/>
                <w:lang w:eastAsia="pl-PL"/>
              </w:rPr>
            </w:pPr>
          </w:p>
        </w:tc>
        <w:tc>
          <w:tcPr>
            <w:tcW w:w="1259" w:type="dxa"/>
            <w:tcBorders>
              <w:top w:val="nil"/>
              <w:left w:val="nil"/>
              <w:bottom w:val="nil"/>
              <w:right w:val="nil"/>
            </w:tcBorders>
            <w:shd w:val="clear" w:color="auto" w:fill="auto"/>
            <w:noWrap/>
            <w:vAlign w:val="bottom"/>
            <w:hideMark/>
          </w:tcPr>
          <w:p w14:paraId="71B9F875" w14:textId="77777777" w:rsidR="00204FC1" w:rsidRPr="00BD4EB2" w:rsidRDefault="00204FC1" w:rsidP="00204FC1">
            <w:pPr>
              <w:suppressAutoHyphens w:val="0"/>
              <w:rPr>
                <w:rFonts w:asciiTheme="minorHAnsi" w:hAnsiTheme="minorHAnsi" w:cstheme="minorHAnsi"/>
                <w:sz w:val="22"/>
                <w:szCs w:val="22"/>
                <w:lang w:eastAsia="pl-PL"/>
              </w:rPr>
            </w:pPr>
          </w:p>
        </w:tc>
        <w:tc>
          <w:tcPr>
            <w:tcW w:w="981" w:type="dxa"/>
            <w:tcBorders>
              <w:top w:val="nil"/>
              <w:left w:val="nil"/>
              <w:bottom w:val="nil"/>
              <w:right w:val="nil"/>
            </w:tcBorders>
            <w:shd w:val="clear" w:color="auto" w:fill="auto"/>
            <w:noWrap/>
            <w:vAlign w:val="bottom"/>
            <w:hideMark/>
          </w:tcPr>
          <w:p w14:paraId="067D8A15" w14:textId="77777777" w:rsidR="00204FC1" w:rsidRPr="00BD4EB2" w:rsidRDefault="00204FC1" w:rsidP="00204FC1">
            <w:pPr>
              <w:suppressAutoHyphens w:val="0"/>
              <w:rPr>
                <w:rFonts w:asciiTheme="minorHAnsi" w:hAnsiTheme="minorHAnsi" w:cstheme="minorHAnsi"/>
                <w:sz w:val="22"/>
                <w:szCs w:val="22"/>
                <w:lang w:eastAsia="pl-PL"/>
              </w:rPr>
            </w:pPr>
          </w:p>
        </w:tc>
        <w:tc>
          <w:tcPr>
            <w:tcW w:w="817" w:type="dxa"/>
            <w:tcBorders>
              <w:top w:val="nil"/>
              <w:left w:val="nil"/>
              <w:bottom w:val="nil"/>
              <w:right w:val="nil"/>
            </w:tcBorders>
            <w:shd w:val="clear" w:color="auto" w:fill="auto"/>
            <w:noWrap/>
            <w:vAlign w:val="bottom"/>
            <w:hideMark/>
          </w:tcPr>
          <w:p w14:paraId="1926F88F" w14:textId="77777777" w:rsidR="00204FC1" w:rsidRPr="00BD4EB2" w:rsidRDefault="00204FC1" w:rsidP="00204FC1">
            <w:pPr>
              <w:suppressAutoHyphens w:val="0"/>
              <w:rPr>
                <w:rFonts w:asciiTheme="minorHAnsi" w:hAnsiTheme="minorHAnsi" w:cstheme="minorHAnsi"/>
                <w:sz w:val="22"/>
                <w:szCs w:val="22"/>
                <w:lang w:eastAsia="pl-PL"/>
              </w:rPr>
            </w:pPr>
          </w:p>
        </w:tc>
        <w:tc>
          <w:tcPr>
            <w:tcW w:w="946" w:type="dxa"/>
            <w:tcBorders>
              <w:top w:val="nil"/>
              <w:left w:val="nil"/>
              <w:bottom w:val="nil"/>
              <w:right w:val="nil"/>
            </w:tcBorders>
            <w:shd w:val="clear" w:color="auto" w:fill="auto"/>
            <w:noWrap/>
            <w:vAlign w:val="bottom"/>
            <w:hideMark/>
          </w:tcPr>
          <w:p w14:paraId="4A9AA4E1" w14:textId="77777777" w:rsidR="00204FC1" w:rsidRDefault="00204FC1" w:rsidP="00204FC1">
            <w:pPr>
              <w:suppressAutoHyphens w:val="0"/>
              <w:rPr>
                <w:rFonts w:asciiTheme="minorHAnsi" w:hAnsiTheme="minorHAnsi" w:cstheme="minorHAnsi"/>
                <w:sz w:val="22"/>
                <w:szCs w:val="22"/>
                <w:lang w:eastAsia="pl-PL"/>
              </w:rPr>
            </w:pPr>
          </w:p>
          <w:p w14:paraId="7E2C7AC8" w14:textId="77777777" w:rsidR="00B465A4" w:rsidRDefault="00B465A4" w:rsidP="00204FC1">
            <w:pPr>
              <w:suppressAutoHyphens w:val="0"/>
              <w:rPr>
                <w:rFonts w:asciiTheme="minorHAnsi" w:hAnsiTheme="minorHAnsi" w:cstheme="minorHAnsi"/>
                <w:sz w:val="22"/>
                <w:szCs w:val="22"/>
                <w:lang w:eastAsia="pl-PL"/>
              </w:rPr>
            </w:pPr>
          </w:p>
          <w:p w14:paraId="45308758" w14:textId="77777777" w:rsidR="00B465A4" w:rsidRDefault="00B465A4" w:rsidP="00204FC1">
            <w:pPr>
              <w:suppressAutoHyphens w:val="0"/>
              <w:rPr>
                <w:rFonts w:asciiTheme="minorHAnsi" w:hAnsiTheme="minorHAnsi" w:cstheme="minorHAnsi"/>
                <w:sz w:val="22"/>
                <w:szCs w:val="22"/>
                <w:lang w:eastAsia="pl-PL"/>
              </w:rPr>
            </w:pPr>
          </w:p>
          <w:p w14:paraId="31A4F066" w14:textId="77777777" w:rsidR="00B465A4" w:rsidRDefault="00B465A4" w:rsidP="00204FC1">
            <w:pPr>
              <w:suppressAutoHyphens w:val="0"/>
              <w:rPr>
                <w:rFonts w:asciiTheme="minorHAnsi" w:hAnsiTheme="minorHAnsi" w:cstheme="minorHAnsi"/>
                <w:sz w:val="22"/>
                <w:szCs w:val="22"/>
                <w:lang w:eastAsia="pl-PL"/>
              </w:rPr>
            </w:pPr>
          </w:p>
          <w:p w14:paraId="6D0D9BEF" w14:textId="77777777" w:rsidR="00B465A4" w:rsidRDefault="00B465A4" w:rsidP="00204FC1">
            <w:pPr>
              <w:suppressAutoHyphens w:val="0"/>
              <w:rPr>
                <w:rFonts w:asciiTheme="minorHAnsi" w:hAnsiTheme="minorHAnsi" w:cstheme="minorHAnsi"/>
                <w:sz w:val="22"/>
                <w:szCs w:val="22"/>
                <w:lang w:eastAsia="pl-PL"/>
              </w:rPr>
            </w:pPr>
          </w:p>
          <w:p w14:paraId="0B71B858" w14:textId="77777777" w:rsidR="00B465A4" w:rsidRDefault="00B465A4" w:rsidP="00204FC1">
            <w:pPr>
              <w:suppressAutoHyphens w:val="0"/>
              <w:rPr>
                <w:rFonts w:asciiTheme="minorHAnsi" w:hAnsiTheme="minorHAnsi" w:cstheme="minorHAnsi"/>
                <w:sz w:val="22"/>
                <w:szCs w:val="22"/>
                <w:lang w:eastAsia="pl-PL"/>
              </w:rPr>
            </w:pPr>
          </w:p>
          <w:p w14:paraId="05A926F5" w14:textId="77777777" w:rsidR="00B465A4" w:rsidRDefault="00B465A4" w:rsidP="00204FC1">
            <w:pPr>
              <w:suppressAutoHyphens w:val="0"/>
              <w:rPr>
                <w:rFonts w:asciiTheme="minorHAnsi" w:hAnsiTheme="minorHAnsi" w:cstheme="minorHAnsi"/>
                <w:sz w:val="22"/>
                <w:szCs w:val="22"/>
                <w:lang w:eastAsia="pl-PL"/>
              </w:rPr>
            </w:pPr>
          </w:p>
          <w:p w14:paraId="01159C8E" w14:textId="77777777" w:rsidR="00B465A4" w:rsidRDefault="00B465A4" w:rsidP="00204FC1">
            <w:pPr>
              <w:suppressAutoHyphens w:val="0"/>
              <w:rPr>
                <w:rFonts w:asciiTheme="minorHAnsi" w:hAnsiTheme="minorHAnsi" w:cstheme="minorHAnsi"/>
                <w:sz w:val="22"/>
                <w:szCs w:val="22"/>
                <w:lang w:eastAsia="pl-PL"/>
              </w:rPr>
            </w:pPr>
          </w:p>
          <w:p w14:paraId="332EC999" w14:textId="77777777" w:rsidR="00B465A4" w:rsidRDefault="00B465A4" w:rsidP="00204FC1">
            <w:pPr>
              <w:suppressAutoHyphens w:val="0"/>
              <w:rPr>
                <w:rFonts w:asciiTheme="minorHAnsi" w:hAnsiTheme="minorHAnsi" w:cstheme="minorHAnsi"/>
                <w:sz w:val="22"/>
                <w:szCs w:val="22"/>
                <w:lang w:eastAsia="pl-PL"/>
              </w:rPr>
            </w:pPr>
          </w:p>
          <w:p w14:paraId="071A50E2" w14:textId="77777777" w:rsidR="00B465A4" w:rsidRPr="00BD4EB2" w:rsidRDefault="00B465A4" w:rsidP="00204FC1">
            <w:pPr>
              <w:suppressAutoHyphens w:val="0"/>
              <w:rPr>
                <w:rFonts w:asciiTheme="minorHAnsi" w:hAnsiTheme="minorHAnsi" w:cstheme="minorHAnsi"/>
                <w:sz w:val="22"/>
                <w:szCs w:val="22"/>
                <w:lang w:eastAsia="pl-PL"/>
              </w:rPr>
            </w:pPr>
          </w:p>
        </w:tc>
        <w:tc>
          <w:tcPr>
            <w:tcW w:w="1080" w:type="dxa"/>
            <w:tcBorders>
              <w:top w:val="nil"/>
              <w:left w:val="nil"/>
              <w:bottom w:val="nil"/>
              <w:right w:val="nil"/>
            </w:tcBorders>
            <w:shd w:val="clear" w:color="auto" w:fill="auto"/>
            <w:noWrap/>
            <w:vAlign w:val="bottom"/>
            <w:hideMark/>
          </w:tcPr>
          <w:p w14:paraId="750BA8AA" w14:textId="77777777" w:rsidR="00204FC1" w:rsidRDefault="00204FC1" w:rsidP="00204FC1">
            <w:pPr>
              <w:suppressAutoHyphens w:val="0"/>
              <w:rPr>
                <w:rFonts w:asciiTheme="minorHAnsi" w:hAnsiTheme="minorHAnsi" w:cstheme="minorHAnsi"/>
                <w:sz w:val="22"/>
                <w:szCs w:val="22"/>
                <w:lang w:eastAsia="pl-PL"/>
              </w:rPr>
            </w:pPr>
          </w:p>
          <w:p w14:paraId="06A13415" w14:textId="77777777" w:rsidR="008B5123" w:rsidRDefault="008B5123" w:rsidP="00204FC1">
            <w:pPr>
              <w:suppressAutoHyphens w:val="0"/>
              <w:rPr>
                <w:rFonts w:asciiTheme="minorHAnsi" w:hAnsiTheme="minorHAnsi" w:cstheme="minorHAnsi"/>
                <w:sz w:val="22"/>
                <w:szCs w:val="22"/>
                <w:lang w:eastAsia="pl-PL"/>
              </w:rPr>
            </w:pPr>
          </w:p>
          <w:p w14:paraId="179D93CB" w14:textId="77777777" w:rsidR="008B5123" w:rsidRPr="00BD4EB2" w:rsidRDefault="008B5123" w:rsidP="00204FC1">
            <w:pPr>
              <w:suppressAutoHyphens w:val="0"/>
              <w:rPr>
                <w:rFonts w:asciiTheme="minorHAnsi" w:hAnsiTheme="minorHAnsi" w:cstheme="minorHAnsi"/>
                <w:sz w:val="22"/>
                <w:szCs w:val="22"/>
                <w:lang w:eastAsia="pl-PL"/>
              </w:rPr>
            </w:pPr>
          </w:p>
        </w:tc>
        <w:tc>
          <w:tcPr>
            <w:tcW w:w="1093" w:type="dxa"/>
            <w:tcBorders>
              <w:top w:val="nil"/>
              <w:left w:val="nil"/>
              <w:bottom w:val="nil"/>
              <w:right w:val="nil"/>
            </w:tcBorders>
            <w:shd w:val="clear" w:color="auto" w:fill="auto"/>
            <w:noWrap/>
            <w:vAlign w:val="bottom"/>
            <w:hideMark/>
          </w:tcPr>
          <w:p w14:paraId="133B943D" w14:textId="77777777" w:rsidR="00204FC1" w:rsidRPr="00BD4EB2" w:rsidRDefault="00204FC1" w:rsidP="00204FC1">
            <w:pPr>
              <w:suppressAutoHyphens w:val="0"/>
              <w:rPr>
                <w:rFonts w:asciiTheme="minorHAnsi" w:hAnsiTheme="minorHAnsi" w:cstheme="minorHAnsi"/>
                <w:sz w:val="22"/>
                <w:szCs w:val="22"/>
                <w:lang w:eastAsia="pl-PL"/>
              </w:rPr>
            </w:pPr>
          </w:p>
        </w:tc>
        <w:tc>
          <w:tcPr>
            <w:tcW w:w="1134" w:type="dxa"/>
            <w:tcBorders>
              <w:top w:val="nil"/>
              <w:left w:val="nil"/>
              <w:bottom w:val="nil"/>
              <w:right w:val="nil"/>
            </w:tcBorders>
            <w:shd w:val="clear" w:color="auto" w:fill="auto"/>
            <w:noWrap/>
            <w:vAlign w:val="bottom"/>
            <w:hideMark/>
          </w:tcPr>
          <w:p w14:paraId="6FB29231" w14:textId="77777777" w:rsidR="00204FC1" w:rsidRPr="00BD4EB2" w:rsidRDefault="00204FC1" w:rsidP="00204FC1">
            <w:pPr>
              <w:suppressAutoHyphens w:val="0"/>
              <w:rPr>
                <w:rFonts w:asciiTheme="minorHAnsi" w:hAnsiTheme="minorHAnsi" w:cstheme="minorHAnsi"/>
                <w:sz w:val="22"/>
                <w:szCs w:val="22"/>
                <w:lang w:eastAsia="pl-PL"/>
              </w:rPr>
            </w:pPr>
          </w:p>
        </w:tc>
        <w:tc>
          <w:tcPr>
            <w:tcW w:w="1276" w:type="dxa"/>
            <w:tcBorders>
              <w:top w:val="nil"/>
              <w:left w:val="nil"/>
              <w:bottom w:val="nil"/>
              <w:right w:val="nil"/>
            </w:tcBorders>
            <w:shd w:val="clear" w:color="auto" w:fill="auto"/>
            <w:noWrap/>
            <w:vAlign w:val="bottom"/>
            <w:hideMark/>
          </w:tcPr>
          <w:p w14:paraId="309F5E2F" w14:textId="77777777" w:rsidR="00204FC1" w:rsidRPr="00BD4EB2" w:rsidRDefault="00204FC1" w:rsidP="00204FC1">
            <w:pPr>
              <w:suppressAutoHyphens w:val="0"/>
              <w:rPr>
                <w:rFonts w:asciiTheme="minorHAnsi" w:hAnsiTheme="minorHAnsi" w:cstheme="minorHAnsi"/>
                <w:sz w:val="22"/>
                <w:szCs w:val="22"/>
                <w:lang w:eastAsia="pl-PL"/>
              </w:rPr>
            </w:pPr>
          </w:p>
        </w:tc>
        <w:tc>
          <w:tcPr>
            <w:tcW w:w="1275" w:type="dxa"/>
            <w:tcBorders>
              <w:top w:val="nil"/>
              <w:left w:val="nil"/>
              <w:bottom w:val="nil"/>
              <w:right w:val="nil"/>
            </w:tcBorders>
            <w:shd w:val="clear" w:color="auto" w:fill="auto"/>
            <w:noWrap/>
            <w:vAlign w:val="bottom"/>
            <w:hideMark/>
          </w:tcPr>
          <w:p w14:paraId="6CECF8A1" w14:textId="77777777" w:rsidR="00204FC1" w:rsidRPr="00BD4EB2" w:rsidRDefault="00204FC1" w:rsidP="00204FC1">
            <w:pPr>
              <w:suppressAutoHyphens w:val="0"/>
              <w:rPr>
                <w:rFonts w:asciiTheme="minorHAnsi" w:hAnsiTheme="minorHAnsi" w:cstheme="minorHAnsi"/>
                <w:sz w:val="22"/>
                <w:szCs w:val="22"/>
                <w:lang w:eastAsia="pl-PL"/>
              </w:rPr>
            </w:pPr>
          </w:p>
        </w:tc>
        <w:tc>
          <w:tcPr>
            <w:tcW w:w="1134" w:type="dxa"/>
            <w:tcBorders>
              <w:top w:val="nil"/>
              <w:left w:val="nil"/>
              <w:bottom w:val="nil"/>
              <w:right w:val="nil"/>
            </w:tcBorders>
            <w:shd w:val="clear" w:color="auto" w:fill="auto"/>
            <w:noWrap/>
            <w:vAlign w:val="bottom"/>
            <w:hideMark/>
          </w:tcPr>
          <w:p w14:paraId="5A0B243C" w14:textId="77777777" w:rsidR="00204FC1" w:rsidRPr="00BD4EB2" w:rsidRDefault="00204FC1" w:rsidP="00204FC1">
            <w:pPr>
              <w:suppressAutoHyphens w:val="0"/>
              <w:rPr>
                <w:rFonts w:asciiTheme="minorHAnsi" w:hAnsiTheme="minorHAnsi" w:cstheme="minorHAnsi"/>
                <w:sz w:val="22"/>
                <w:szCs w:val="22"/>
                <w:lang w:eastAsia="pl-PL"/>
              </w:rPr>
            </w:pPr>
          </w:p>
        </w:tc>
      </w:tr>
      <w:tr w:rsidR="0054635C" w:rsidRPr="00BD4EB2" w14:paraId="3ABDEBA2" w14:textId="77777777" w:rsidTr="004D6F42">
        <w:trPr>
          <w:trHeight w:val="300"/>
        </w:trPr>
        <w:tc>
          <w:tcPr>
            <w:tcW w:w="16018" w:type="dxa"/>
            <w:gridSpan w:val="13"/>
            <w:tcBorders>
              <w:top w:val="single" w:sz="4" w:space="0" w:color="auto"/>
              <w:left w:val="single" w:sz="4" w:space="0" w:color="auto"/>
              <w:bottom w:val="single" w:sz="4" w:space="0" w:color="auto"/>
              <w:right w:val="single" w:sz="4" w:space="0" w:color="auto"/>
            </w:tcBorders>
            <w:shd w:val="clear" w:color="FF9900" w:fill="FFC000"/>
            <w:noWrap/>
            <w:vAlign w:val="bottom"/>
            <w:hideMark/>
          </w:tcPr>
          <w:p w14:paraId="797C906F"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lastRenderedPageBreak/>
              <w:t>PAKIET NR 13</w:t>
            </w:r>
          </w:p>
        </w:tc>
      </w:tr>
      <w:tr w:rsidR="004D6F42" w:rsidRPr="00BD4EB2" w14:paraId="5C5EDDDC" w14:textId="77777777" w:rsidTr="00B465A4">
        <w:trPr>
          <w:trHeight w:val="300"/>
        </w:trPr>
        <w:tc>
          <w:tcPr>
            <w:tcW w:w="567"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230582B1"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Lp.</w:t>
            </w:r>
          </w:p>
        </w:tc>
        <w:tc>
          <w:tcPr>
            <w:tcW w:w="568"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257375CD"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Kod CPV</w:t>
            </w:r>
          </w:p>
        </w:tc>
        <w:tc>
          <w:tcPr>
            <w:tcW w:w="3888"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597B0779"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Nazwa/opis produktu</w:t>
            </w:r>
          </w:p>
        </w:tc>
        <w:tc>
          <w:tcPr>
            <w:tcW w:w="1259" w:type="dxa"/>
            <w:tcBorders>
              <w:top w:val="nil"/>
              <w:left w:val="nil"/>
              <w:bottom w:val="nil"/>
              <w:right w:val="single" w:sz="4" w:space="0" w:color="auto"/>
            </w:tcBorders>
            <w:shd w:val="clear" w:color="FF99CC" w:fill="F4B183"/>
            <w:noWrap/>
            <w:vAlign w:val="bottom"/>
            <w:hideMark/>
          </w:tcPr>
          <w:p w14:paraId="5FDA8A2B"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vMerge w:val="restart"/>
            <w:tcBorders>
              <w:top w:val="nil"/>
              <w:left w:val="single" w:sz="4" w:space="0" w:color="auto"/>
              <w:bottom w:val="single" w:sz="4" w:space="0" w:color="auto"/>
              <w:right w:val="single" w:sz="4" w:space="0" w:color="auto"/>
            </w:tcBorders>
            <w:shd w:val="clear" w:color="FF99CC" w:fill="F4B183"/>
            <w:vAlign w:val="bottom"/>
            <w:hideMark/>
          </w:tcPr>
          <w:p w14:paraId="5DF36BF6"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Numer katalogowy</w:t>
            </w:r>
          </w:p>
        </w:tc>
        <w:tc>
          <w:tcPr>
            <w:tcW w:w="817"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5E819C20"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Jm</w:t>
            </w:r>
            <w:proofErr w:type="spellEnd"/>
          </w:p>
        </w:tc>
        <w:tc>
          <w:tcPr>
            <w:tcW w:w="946"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2D4F56B6"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Ilość</w:t>
            </w:r>
          </w:p>
        </w:tc>
        <w:tc>
          <w:tcPr>
            <w:tcW w:w="1080" w:type="dxa"/>
            <w:vMerge w:val="restart"/>
            <w:tcBorders>
              <w:top w:val="nil"/>
              <w:left w:val="single" w:sz="4" w:space="0" w:color="auto"/>
              <w:bottom w:val="single" w:sz="4" w:space="0" w:color="auto"/>
              <w:right w:val="single" w:sz="4" w:space="0" w:color="auto"/>
            </w:tcBorders>
            <w:shd w:val="clear" w:color="FF99CC" w:fill="F4B183"/>
            <w:vAlign w:val="bottom"/>
            <w:hideMark/>
          </w:tcPr>
          <w:p w14:paraId="57BE4AD9"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Cena jednostkowa netto</w:t>
            </w:r>
          </w:p>
        </w:tc>
        <w:tc>
          <w:tcPr>
            <w:tcW w:w="1093" w:type="dxa"/>
            <w:vMerge w:val="restart"/>
            <w:tcBorders>
              <w:top w:val="nil"/>
              <w:left w:val="single" w:sz="4" w:space="0" w:color="auto"/>
              <w:bottom w:val="single" w:sz="4" w:space="0" w:color="auto"/>
              <w:right w:val="single" w:sz="4" w:space="0" w:color="auto"/>
            </w:tcBorders>
            <w:shd w:val="clear" w:color="FF99CC" w:fill="F4B183"/>
            <w:vAlign w:val="bottom"/>
            <w:hideMark/>
          </w:tcPr>
          <w:p w14:paraId="3A4A52A8"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Cena jednostkowa brutto</w:t>
            </w:r>
          </w:p>
        </w:tc>
        <w:tc>
          <w:tcPr>
            <w:tcW w:w="1134" w:type="dxa"/>
            <w:vMerge w:val="restart"/>
            <w:tcBorders>
              <w:top w:val="nil"/>
              <w:left w:val="single" w:sz="4" w:space="0" w:color="auto"/>
              <w:bottom w:val="single" w:sz="4" w:space="0" w:color="auto"/>
              <w:right w:val="single" w:sz="4" w:space="0" w:color="auto"/>
            </w:tcBorders>
            <w:shd w:val="clear" w:color="FF99CC" w:fill="F4B183"/>
            <w:vAlign w:val="bottom"/>
            <w:hideMark/>
          </w:tcPr>
          <w:p w14:paraId="5051B91E"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Wartość ogółem netto</w:t>
            </w:r>
          </w:p>
        </w:tc>
        <w:tc>
          <w:tcPr>
            <w:tcW w:w="1276" w:type="dxa"/>
            <w:vMerge w:val="restart"/>
            <w:tcBorders>
              <w:top w:val="nil"/>
              <w:left w:val="single" w:sz="4" w:space="0" w:color="auto"/>
              <w:bottom w:val="single" w:sz="4" w:space="0" w:color="auto"/>
              <w:right w:val="single" w:sz="4" w:space="0" w:color="auto"/>
            </w:tcBorders>
            <w:shd w:val="clear" w:color="FF99CC" w:fill="F4B183"/>
            <w:vAlign w:val="bottom"/>
            <w:hideMark/>
          </w:tcPr>
          <w:p w14:paraId="6A3795AD"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Stawka VAT</w:t>
            </w:r>
          </w:p>
        </w:tc>
        <w:tc>
          <w:tcPr>
            <w:tcW w:w="1275" w:type="dxa"/>
            <w:vMerge w:val="restart"/>
            <w:tcBorders>
              <w:top w:val="nil"/>
              <w:left w:val="single" w:sz="4" w:space="0" w:color="auto"/>
              <w:bottom w:val="single" w:sz="4" w:space="0" w:color="auto"/>
              <w:right w:val="single" w:sz="4" w:space="0" w:color="auto"/>
            </w:tcBorders>
            <w:shd w:val="clear" w:color="FF99CC" w:fill="F4B183"/>
            <w:vAlign w:val="bottom"/>
            <w:hideMark/>
          </w:tcPr>
          <w:p w14:paraId="71760F9F"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Wartość podatku VAT</w:t>
            </w:r>
          </w:p>
        </w:tc>
        <w:tc>
          <w:tcPr>
            <w:tcW w:w="1134" w:type="dxa"/>
            <w:vMerge w:val="restart"/>
            <w:tcBorders>
              <w:top w:val="nil"/>
              <w:left w:val="single" w:sz="4" w:space="0" w:color="auto"/>
              <w:bottom w:val="single" w:sz="4" w:space="0" w:color="auto"/>
              <w:right w:val="single" w:sz="4" w:space="0" w:color="auto"/>
            </w:tcBorders>
            <w:shd w:val="clear" w:color="FF99CC" w:fill="F4B183"/>
            <w:vAlign w:val="bottom"/>
            <w:hideMark/>
          </w:tcPr>
          <w:p w14:paraId="594237AD"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Wartość ogółem brutto</w:t>
            </w:r>
          </w:p>
        </w:tc>
      </w:tr>
      <w:tr w:rsidR="0054635C" w:rsidRPr="00BD4EB2" w14:paraId="65111327" w14:textId="77777777" w:rsidTr="00B465A4">
        <w:trPr>
          <w:trHeight w:val="300"/>
        </w:trPr>
        <w:tc>
          <w:tcPr>
            <w:tcW w:w="567" w:type="dxa"/>
            <w:vMerge/>
            <w:tcBorders>
              <w:top w:val="nil"/>
              <w:left w:val="single" w:sz="4" w:space="0" w:color="auto"/>
              <w:bottom w:val="single" w:sz="4" w:space="0" w:color="auto"/>
              <w:right w:val="single" w:sz="4" w:space="0" w:color="auto"/>
            </w:tcBorders>
            <w:vAlign w:val="center"/>
            <w:hideMark/>
          </w:tcPr>
          <w:p w14:paraId="3E721DFC"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568" w:type="dxa"/>
            <w:vMerge/>
            <w:tcBorders>
              <w:top w:val="nil"/>
              <w:left w:val="single" w:sz="4" w:space="0" w:color="auto"/>
              <w:bottom w:val="single" w:sz="4" w:space="0" w:color="auto"/>
              <w:right w:val="single" w:sz="4" w:space="0" w:color="auto"/>
            </w:tcBorders>
            <w:vAlign w:val="center"/>
            <w:hideMark/>
          </w:tcPr>
          <w:p w14:paraId="3AF516F4"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3888" w:type="dxa"/>
            <w:vMerge/>
            <w:tcBorders>
              <w:top w:val="nil"/>
              <w:left w:val="single" w:sz="4" w:space="0" w:color="auto"/>
              <w:bottom w:val="single" w:sz="4" w:space="0" w:color="auto"/>
              <w:right w:val="single" w:sz="4" w:space="0" w:color="auto"/>
            </w:tcBorders>
            <w:vAlign w:val="center"/>
            <w:hideMark/>
          </w:tcPr>
          <w:p w14:paraId="677E5047"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59" w:type="dxa"/>
            <w:tcBorders>
              <w:top w:val="nil"/>
              <w:left w:val="nil"/>
              <w:bottom w:val="nil"/>
              <w:right w:val="single" w:sz="4" w:space="0" w:color="auto"/>
            </w:tcBorders>
            <w:shd w:val="clear" w:color="FF99CC" w:fill="F4B183"/>
            <w:noWrap/>
            <w:vAlign w:val="bottom"/>
            <w:hideMark/>
          </w:tcPr>
          <w:p w14:paraId="73DA9220"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ilość w opakowaniu</w:t>
            </w:r>
          </w:p>
        </w:tc>
        <w:tc>
          <w:tcPr>
            <w:tcW w:w="981" w:type="dxa"/>
            <w:vMerge/>
            <w:tcBorders>
              <w:top w:val="nil"/>
              <w:left w:val="single" w:sz="4" w:space="0" w:color="auto"/>
              <w:bottom w:val="single" w:sz="4" w:space="0" w:color="auto"/>
              <w:right w:val="single" w:sz="4" w:space="0" w:color="auto"/>
            </w:tcBorders>
            <w:vAlign w:val="center"/>
            <w:hideMark/>
          </w:tcPr>
          <w:p w14:paraId="2324C9C4"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817" w:type="dxa"/>
            <w:vMerge/>
            <w:tcBorders>
              <w:top w:val="nil"/>
              <w:left w:val="single" w:sz="4" w:space="0" w:color="auto"/>
              <w:bottom w:val="single" w:sz="4" w:space="0" w:color="auto"/>
              <w:right w:val="single" w:sz="4" w:space="0" w:color="auto"/>
            </w:tcBorders>
            <w:vAlign w:val="center"/>
            <w:hideMark/>
          </w:tcPr>
          <w:p w14:paraId="555D2CA8"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946" w:type="dxa"/>
            <w:vMerge/>
            <w:tcBorders>
              <w:top w:val="nil"/>
              <w:left w:val="single" w:sz="4" w:space="0" w:color="auto"/>
              <w:bottom w:val="single" w:sz="4" w:space="0" w:color="auto"/>
              <w:right w:val="single" w:sz="4" w:space="0" w:color="auto"/>
            </w:tcBorders>
            <w:vAlign w:val="center"/>
            <w:hideMark/>
          </w:tcPr>
          <w:p w14:paraId="72871BAB"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80" w:type="dxa"/>
            <w:vMerge/>
            <w:tcBorders>
              <w:top w:val="nil"/>
              <w:left w:val="single" w:sz="4" w:space="0" w:color="auto"/>
              <w:bottom w:val="single" w:sz="4" w:space="0" w:color="auto"/>
              <w:right w:val="single" w:sz="4" w:space="0" w:color="auto"/>
            </w:tcBorders>
            <w:vAlign w:val="center"/>
            <w:hideMark/>
          </w:tcPr>
          <w:p w14:paraId="443D6BE0"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93" w:type="dxa"/>
            <w:vMerge/>
            <w:tcBorders>
              <w:top w:val="nil"/>
              <w:left w:val="single" w:sz="4" w:space="0" w:color="auto"/>
              <w:bottom w:val="single" w:sz="4" w:space="0" w:color="auto"/>
              <w:right w:val="single" w:sz="4" w:space="0" w:color="auto"/>
            </w:tcBorders>
            <w:vAlign w:val="center"/>
            <w:hideMark/>
          </w:tcPr>
          <w:p w14:paraId="03605ADA"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single" w:sz="4" w:space="0" w:color="auto"/>
              <w:right w:val="single" w:sz="4" w:space="0" w:color="auto"/>
            </w:tcBorders>
            <w:vAlign w:val="center"/>
            <w:hideMark/>
          </w:tcPr>
          <w:p w14:paraId="228A14F2"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6" w:type="dxa"/>
            <w:vMerge/>
            <w:tcBorders>
              <w:top w:val="nil"/>
              <w:left w:val="single" w:sz="4" w:space="0" w:color="auto"/>
              <w:bottom w:val="single" w:sz="4" w:space="0" w:color="auto"/>
              <w:right w:val="single" w:sz="4" w:space="0" w:color="auto"/>
            </w:tcBorders>
            <w:vAlign w:val="center"/>
            <w:hideMark/>
          </w:tcPr>
          <w:p w14:paraId="265240C9"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5" w:type="dxa"/>
            <w:vMerge/>
            <w:tcBorders>
              <w:top w:val="nil"/>
              <w:left w:val="single" w:sz="4" w:space="0" w:color="auto"/>
              <w:bottom w:val="single" w:sz="4" w:space="0" w:color="auto"/>
              <w:right w:val="single" w:sz="4" w:space="0" w:color="auto"/>
            </w:tcBorders>
            <w:vAlign w:val="center"/>
            <w:hideMark/>
          </w:tcPr>
          <w:p w14:paraId="3C8C33B0"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single" w:sz="4" w:space="0" w:color="auto"/>
              <w:right w:val="single" w:sz="4" w:space="0" w:color="auto"/>
            </w:tcBorders>
            <w:vAlign w:val="center"/>
            <w:hideMark/>
          </w:tcPr>
          <w:p w14:paraId="69A7CA84" w14:textId="77777777" w:rsidR="00204FC1" w:rsidRPr="00BD4EB2" w:rsidRDefault="00204FC1" w:rsidP="00204FC1">
            <w:pPr>
              <w:suppressAutoHyphens w:val="0"/>
              <w:rPr>
                <w:rFonts w:asciiTheme="minorHAnsi" w:hAnsiTheme="minorHAnsi" w:cstheme="minorHAnsi"/>
                <w:color w:val="000000"/>
                <w:sz w:val="22"/>
                <w:szCs w:val="22"/>
                <w:lang w:eastAsia="pl-PL"/>
              </w:rPr>
            </w:pPr>
          </w:p>
        </w:tc>
      </w:tr>
      <w:tr w:rsidR="0054635C" w:rsidRPr="00BD4EB2" w14:paraId="0590BC6E" w14:textId="77777777" w:rsidTr="00B465A4">
        <w:trPr>
          <w:trHeight w:val="300"/>
        </w:trPr>
        <w:tc>
          <w:tcPr>
            <w:tcW w:w="567" w:type="dxa"/>
            <w:vMerge/>
            <w:tcBorders>
              <w:top w:val="nil"/>
              <w:left w:val="single" w:sz="4" w:space="0" w:color="auto"/>
              <w:bottom w:val="single" w:sz="4" w:space="0" w:color="auto"/>
              <w:right w:val="single" w:sz="4" w:space="0" w:color="auto"/>
            </w:tcBorders>
            <w:vAlign w:val="center"/>
            <w:hideMark/>
          </w:tcPr>
          <w:p w14:paraId="5B1899E8"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568" w:type="dxa"/>
            <w:vMerge/>
            <w:tcBorders>
              <w:top w:val="nil"/>
              <w:left w:val="single" w:sz="4" w:space="0" w:color="auto"/>
              <w:bottom w:val="single" w:sz="4" w:space="0" w:color="auto"/>
              <w:right w:val="single" w:sz="4" w:space="0" w:color="auto"/>
            </w:tcBorders>
            <w:vAlign w:val="center"/>
            <w:hideMark/>
          </w:tcPr>
          <w:p w14:paraId="59D531D8"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3888" w:type="dxa"/>
            <w:vMerge/>
            <w:tcBorders>
              <w:top w:val="nil"/>
              <w:left w:val="single" w:sz="4" w:space="0" w:color="auto"/>
              <w:bottom w:val="single" w:sz="4" w:space="0" w:color="auto"/>
              <w:right w:val="single" w:sz="4" w:space="0" w:color="auto"/>
            </w:tcBorders>
            <w:vAlign w:val="center"/>
            <w:hideMark/>
          </w:tcPr>
          <w:p w14:paraId="62E62021"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59" w:type="dxa"/>
            <w:tcBorders>
              <w:top w:val="nil"/>
              <w:left w:val="nil"/>
              <w:bottom w:val="single" w:sz="4" w:space="0" w:color="auto"/>
              <w:right w:val="single" w:sz="4" w:space="0" w:color="auto"/>
            </w:tcBorders>
            <w:shd w:val="clear" w:color="FF99CC" w:fill="F4B183"/>
            <w:noWrap/>
            <w:vAlign w:val="bottom"/>
            <w:hideMark/>
          </w:tcPr>
          <w:p w14:paraId="316B8B13"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vMerge/>
            <w:tcBorders>
              <w:top w:val="nil"/>
              <w:left w:val="single" w:sz="4" w:space="0" w:color="auto"/>
              <w:bottom w:val="single" w:sz="4" w:space="0" w:color="auto"/>
              <w:right w:val="single" w:sz="4" w:space="0" w:color="auto"/>
            </w:tcBorders>
            <w:vAlign w:val="center"/>
            <w:hideMark/>
          </w:tcPr>
          <w:p w14:paraId="05C31FC3"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817" w:type="dxa"/>
            <w:vMerge/>
            <w:tcBorders>
              <w:top w:val="nil"/>
              <w:left w:val="single" w:sz="4" w:space="0" w:color="auto"/>
              <w:bottom w:val="single" w:sz="4" w:space="0" w:color="auto"/>
              <w:right w:val="single" w:sz="4" w:space="0" w:color="auto"/>
            </w:tcBorders>
            <w:vAlign w:val="center"/>
            <w:hideMark/>
          </w:tcPr>
          <w:p w14:paraId="29A636BC"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946" w:type="dxa"/>
            <w:vMerge/>
            <w:tcBorders>
              <w:top w:val="nil"/>
              <w:left w:val="single" w:sz="4" w:space="0" w:color="auto"/>
              <w:bottom w:val="single" w:sz="4" w:space="0" w:color="auto"/>
              <w:right w:val="single" w:sz="4" w:space="0" w:color="auto"/>
            </w:tcBorders>
            <w:vAlign w:val="center"/>
            <w:hideMark/>
          </w:tcPr>
          <w:p w14:paraId="688E9B4B"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80" w:type="dxa"/>
            <w:vMerge/>
            <w:tcBorders>
              <w:top w:val="nil"/>
              <w:left w:val="single" w:sz="4" w:space="0" w:color="auto"/>
              <w:bottom w:val="single" w:sz="4" w:space="0" w:color="auto"/>
              <w:right w:val="single" w:sz="4" w:space="0" w:color="auto"/>
            </w:tcBorders>
            <w:vAlign w:val="center"/>
            <w:hideMark/>
          </w:tcPr>
          <w:p w14:paraId="41E873A6"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93" w:type="dxa"/>
            <w:vMerge/>
            <w:tcBorders>
              <w:top w:val="nil"/>
              <w:left w:val="single" w:sz="4" w:space="0" w:color="auto"/>
              <w:bottom w:val="single" w:sz="4" w:space="0" w:color="auto"/>
              <w:right w:val="single" w:sz="4" w:space="0" w:color="auto"/>
            </w:tcBorders>
            <w:vAlign w:val="center"/>
            <w:hideMark/>
          </w:tcPr>
          <w:p w14:paraId="0DA97442"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single" w:sz="4" w:space="0" w:color="auto"/>
              <w:right w:val="single" w:sz="4" w:space="0" w:color="auto"/>
            </w:tcBorders>
            <w:vAlign w:val="center"/>
            <w:hideMark/>
          </w:tcPr>
          <w:p w14:paraId="38DDD05C"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6" w:type="dxa"/>
            <w:vMerge/>
            <w:tcBorders>
              <w:top w:val="nil"/>
              <w:left w:val="single" w:sz="4" w:space="0" w:color="auto"/>
              <w:bottom w:val="single" w:sz="4" w:space="0" w:color="auto"/>
              <w:right w:val="single" w:sz="4" w:space="0" w:color="auto"/>
            </w:tcBorders>
            <w:vAlign w:val="center"/>
            <w:hideMark/>
          </w:tcPr>
          <w:p w14:paraId="308F1EBB"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5" w:type="dxa"/>
            <w:vMerge/>
            <w:tcBorders>
              <w:top w:val="nil"/>
              <w:left w:val="single" w:sz="4" w:space="0" w:color="auto"/>
              <w:bottom w:val="single" w:sz="4" w:space="0" w:color="auto"/>
              <w:right w:val="single" w:sz="4" w:space="0" w:color="auto"/>
            </w:tcBorders>
            <w:vAlign w:val="center"/>
            <w:hideMark/>
          </w:tcPr>
          <w:p w14:paraId="7D9AC672"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single" w:sz="4" w:space="0" w:color="auto"/>
              <w:right w:val="single" w:sz="4" w:space="0" w:color="auto"/>
            </w:tcBorders>
            <w:vAlign w:val="center"/>
            <w:hideMark/>
          </w:tcPr>
          <w:p w14:paraId="35BBED70" w14:textId="77777777" w:rsidR="00204FC1" w:rsidRPr="00BD4EB2" w:rsidRDefault="00204FC1" w:rsidP="00204FC1">
            <w:pPr>
              <w:suppressAutoHyphens w:val="0"/>
              <w:rPr>
                <w:rFonts w:asciiTheme="minorHAnsi" w:hAnsiTheme="minorHAnsi" w:cstheme="minorHAnsi"/>
                <w:color w:val="000000"/>
                <w:sz w:val="22"/>
                <w:szCs w:val="22"/>
                <w:lang w:eastAsia="pl-PL"/>
              </w:rPr>
            </w:pPr>
          </w:p>
        </w:tc>
      </w:tr>
      <w:tr w:rsidR="004D6F42" w:rsidRPr="00BD4EB2" w14:paraId="37668C68" w14:textId="77777777" w:rsidTr="00B465A4">
        <w:trPr>
          <w:trHeight w:val="300"/>
        </w:trPr>
        <w:tc>
          <w:tcPr>
            <w:tcW w:w="567"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1C997A2A"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w:t>
            </w:r>
          </w:p>
        </w:tc>
        <w:tc>
          <w:tcPr>
            <w:tcW w:w="568" w:type="dxa"/>
            <w:vMerge w:val="restart"/>
            <w:tcBorders>
              <w:top w:val="nil"/>
              <w:left w:val="single" w:sz="4" w:space="0" w:color="auto"/>
              <w:bottom w:val="nil"/>
              <w:right w:val="nil"/>
            </w:tcBorders>
            <w:shd w:val="clear" w:color="FF99CC" w:fill="F4B183"/>
            <w:noWrap/>
            <w:vAlign w:val="bottom"/>
            <w:hideMark/>
          </w:tcPr>
          <w:p w14:paraId="46F06B8F"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2.</w:t>
            </w:r>
          </w:p>
        </w:tc>
        <w:tc>
          <w:tcPr>
            <w:tcW w:w="3888" w:type="dxa"/>
            <w:vMerge w:val="restart"/>
            <w:tcBorders>
              <w:top w:val="nil"/>
              <w:left w:val="single" w:sz="4" w:space="0" w:color="auto"/>
              <w:bottom w:val="nil"/>
              <w:right w:val="single" w:sz="4" w:space="0" w:color="auto"/>
            </w:tcBorders>
            <w:shd w:val="clear" w:color="FF99CC" w:fill="F4B183"/>
            <w:noWrap/>
            <w:vAlign w:val="bottom"/>
            <w:hideMark/>
          </w:tcPr>
          <w:p w14:paraId="105B1FAC"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3.</w:t>
            </w:r>
          </w:p>
        </w:tc>
        <w:tc>
          <w:tcPr>
            <w:tcW w:w="1259" w:type="dxa"/>
            <w:tcBorders>
              <w:top w:val="nil"/>
              <w:left w:val="nil"/>
              <w:bottom w:val="nil"/>
              <w:right w:val="single" w:sz="4" w:space="0" w:color="auto"/>
            </w:tcBorders>
            <w:shd w:val="clear" w:color="FF99CC" w:fill="F4B183"/>
            <w:noWrap/>
            <w:vAlign w:val="bottom"/>
            <w:hideMark/>
          </w:tcPr>
          <w:p w14:paraId="12DAD158"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vMerge w:val="restart"/>
            <w:tcBorders>
              <w:top w:val="nil"/>
              <w:left w:val="nil"/>
              <w:bottom w:val="nil"/>
              <w:right w:val="single" w:sz="4" w:space="0" w:color="auto"/>
            </w:tcBorders>
            <w:shd w:val="clear" w:color="FF99CC" w:fill="F4B183"/>
            <w:noWrap/>
            <w:vAlign w:val="bottom"/>
            <w:hideMark/>
          </w:tcPr>
          <w:p w14:paraId="6F9DD7DC" w14:textId="5A4CF0AF"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5.</w:t>
            </w:r>
          </w:p>
        </w:tc>
        <w:tc>
          <w:tcPr>
            <w:tcW w:w="817" w:type="dxa"/>
            <w:vMerge w:val="restart"/>
            <w:tcBorders>
              <w:top w:val="nil"/>
              <w:left w:val="single" w:sz="4" w:space="0" w:color="auto"/>
              <w:bottom w:val="nil"/>
              <w:right w:val="single" w:sz="4" w:space="0" w:color="auto"/>
            </w:tcBorders>
            <w:shd w:val="clear" w:color="FF99CC" w:fill="F4B183"/>
            <w:noWrap/>
            <w:vAlign w:val="bottom"/>
            <w:hideMark/>
          </w:tcPr>
          <w:p w14:paraId="156F0A49"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6.</w:t>
            </w:r>
          </w:p>
        </w:tc>
        <w:tc>
          <w:tcPr>
            <w:tcW w:w="946" w:type="dxa"/>
            <w:vMerge w:val="restart"/>
            <w:tcBorders>
              <w:top w:val="nil"/>
              <w:left w:val="single" w:sz="4" w:space="0" w:color="auto"/>
              <w:bottom w:val="nil"/>
              <w:right w:val="single" w:sz="4" w:space="0" w:color="auto"/>
            </w:tcBorders>
            <w:shd w:val="clear" w:color="FF99CC" w:fill="F4B183"/>
            <w:noWrap/>
            <w:vAlign w:val="bottom"/>
            <w:hideMark/>
          </w:tcPr>
          <w:p w14:paraId="5FEA53A1"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7.</w:t>
            </w:r>
          </w:p>
        </w:tc>
        <w:tc>
          <w:tcPr>
            <w:tcW w:w="1080" w:type="dxa"/>
            <w:vMerge w:val="restart"/>
            <w:tcBorders>
              <w:top w:val="nil"/>
              <w:left w:val="single" w:sz="4" w:space="0" w:color="auto"/>
              <w:bottom w:val="nil"/>
              <w:right w:val="single" w:sz="4" w:space="0" w:color="auto"/>
            </w:tcBorders>
            <w:shd w:val="clear" w:color="FF99CC" w:fill="F4B183"/>
            <w:noWrap/>
            <w:vAlign w:val="bottom"/>
            <w:hideMark/>
          </w:tcPr>
          <w:p w14:paraId="3B9741C6"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8.</w:t>
            </w:r>
          </w:p>
        </w:tc>
        <w:tc>
          <w:tcPr>
            <w:tcW w:w="1093" w:type="dxa"/>
            <w:vMerge w:val="restart"/>
            <w:tcBorders>
              <w:top w:val="nil"/>
              <w:left w:val="single" w:sz="4" w:space="0" w:color="auto"/>
              <w:bottom w:val="nil"/>
              <w:right w:val="single" w:sz="4" w:space="0" w:color="auto"/>
            </w:tcBorders>
            <w:shd w:val="clear" w:color="FF99CC" w:fill="F4B183"/>
            <w:noWrap/>
            <w:vAlign w:val="bottom"/>
            <w:hideMark/>
          </w:tcPr>
          <w:p w14:paraId="34C30D31"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9.</w:t>
            </w:r>
          </w:p>
        </w:tc>
        <w:tc>
          <w:tcPr>
            <w:tcW w:w="1134" w:type="dxa"/>
            <w:vMerge w:val="restart"/>
            <w:tcBorders>
              <w:top w:val="nil"/>
              <w:left w:val="single" w:sz="4" w:space="0" w:color="auto"/>
              <w:bottom w:val="nil"/>
              <w:right w:val="single" w:sz="4" w:space="0" w:color="auto"/>
            </w:tcBorders>
            <w:shd w:val="clear" w:color="FF99CC" w:fill="F4B183"/>
            <w:noWrap/>
            <w:vAlign w:val="bottom"/>
            <w:hideMark/>
          </w:tcPr>
          <w:p w14:paraId="39DDD67C"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10.</w:t>
            </w:r>
          </w:p>
        </w:tc>
        <w:tc>
          <w:tcPr>
            <w:tcW w:w="1276"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0E7A2A0B"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11.</w:t>
            </w:r>
          </w:p>
        </w:tc>
        <w:tc>
          <w:tcPr>
            <w:tcW w:w="1275"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7FAB970C"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12.</w:t>
            </w:r>
          </w:p>
        </w:tc>
        <w:tc>
          <w:tcPr>
            <w:tcW w:w="1134"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74CEAA42"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13.</w:t>
            </w:r>
          </w:p>
        </w:tc>
      </w:tr>
      <w:tr w:rsidR="0054635C" w:rsidRPr="00BD4EB2" w14:paraId="28C3F194" w14:textId="77777777" w:rsidTr="00B465A4">
        <w:trPr>
          <w:trHeight w:val="300"/>
        </w:trPr>
        <w:tc>
          <w:tcPr>
            <w:tcW w:w="567" w:type="dxa"/>
            <w:vMerge/>
            <w:tcBorders>
              <w:top w:val="nil"/>
              <w:left w:val="single" w:sz="4" w:space="0" w:color="auto"/>
              <w:bottom w:val="single" w:sz="4" w:space="0" w:color="auto"/>
              <w:right w:val="single" w:sz="4" w:space="0" w:color="auto"/>
            </w:tcBorders>
            <w:vAlign w:val="center"/>
            <w:hideMark/>
          </w:tcPr>
          <w:p w14:paraId="742530F1"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568" w:type="dxa"/>
            <w:vMerge/>
            <w:tcBorders>
              <w:top w:val="nil"/>
              <w:left w:val="single" w:sz="4" w:space="0" w:color="auto"/>
              <w:bottom w:val="nil"/>
              <w:right w:val="nil"/>
            </w:tcBorders>
            <w:vAlign w:val="center"/>
            <w:hideMark/>
          </w:tcPr>
          <w:p w14:paraId="51D39279"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3888" w:type="dxa"/>
            <w:vMerge/>
            <w:tcBorders>
              <w:top w:val="nil"/>
              <w:left w:val="single" w:sz="4" w:space="0" w:color="auto"/>
              <w:bottom w:val="nil"/>
              <w:right w:val="single" w:sz="4" w:space="0" w:color="auto"/>
            </w:tcBorders>
            <w:vAlign w:val="center"/>
            <w:hideMark/>
          </w:tcPr>
          <w:p w14:paraId="3CA70ECA"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59" w:type="dxa"/>
            <w:tcBorders>
              <w:top w:val="nil"/>
              <w:left w:val="nil"/>
              <w:bottom w:val="nil"/>
              <w:right w:val="single" w:sz="4" w:space="0" w:color="auto"/>
            </w:tcBorders>
            <w:shd w:val="clear" w:color="FF99CC" w:fill="F4B183"/>
            <w:noWrap/>
            <w:vAlign w:val="bottom"/>
            <w:hideMark/>
          </w:tcPr>
          <w:p w14:paraId="6FEF2542" w14:textId="576126C1"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4. </w:t>
            </w:r>
          </w:p>
        </w:tc>
        <w:tc>
          <w:tcPr>
            <w:tcW w:w="981" w:type="dxa"/>
            <w:vMerge/>
            <w:tcBorders>
              <w:top w:val="nil"/>
              <w:left w:val="nil"/>
              <w:bottom w:val="nil"/>
              <w:right w:val="single" w:sz="4" w:space="0" w:color="auto"/>
            </w:tcBorders>
            <w:vAlign w:val="center"/>
            <w:hideMark/>
          </w:tcPr>
          <w:p w14:paraId="447558ED"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817" w:type="dxa"/>
            <w:vMerge/>
            <w:tcBorders>
              <w:top w:val="nil"/>
              <w:left w:val="single" w:sz="4" w:space="0" w:color="auto"/>
              <w:bottom w:val="nil"/>
              <w:right w:val="single" w:sz="4" w:space="0" w:color="auto"/>
            </w:tcBorders>
            <w:vAlign w:val="center"/>
            <w:hideMark/>
          </w:tcPr>
          <w:p w14:paraId="64E150FD"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946" w:type="dxa"/>
            <w:vMerge/>
            <w:tcBorders>
              <w:top w:val="nil"/>
              <w:left w:val="single" w:sz="4" w:space="0" w:color="auto"/>
              <w:bottom w:val="nil"/>
              <w:right w:val="single" w:sz="4" w:space="0" w:color="auto"/>
            </w:tcBorders>
            <w:vAlign w:val="center"/>
            <w:hideMark/>
          </w:tcPr>
          <w:p w14:paraId="32ECF265"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80" w:type="dxa"/>
            <w:vMerge/>
            <w:tcBorders>
              <w:top w:val="nil"/>
              <w:left w:val="single" w:sz="4" w:space="0" w:color="auto"/>
              <w:bottom w:val="nil"/>
              <w:right w:val="single" w:sz="4" w:space="0" w:color="auto"/>
            </w:tcBorders>
            <w:vAlign w:val="center"/>
            <w:hideMark/>
          </w:tcPr>
          <w:p w14:paraId="471BE987"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93" w:type="dxa"/>
            <w:vMerge/>
            <w:tcBorders>
              <w:top w:val="nil"/>
              <w:left w:val="single" w:sz="4" w:space="0" w:color="auto"/>
              <w:bottom w:val="nil"/>
              <w:right w:val="single" w:sz="4" w:space="0" w:color="auto"/>
            </w:tcBorders>
            <w:vAlign w:val="center"/>
            <w:hideMark/>
          </w:tcPr>
          <w:p w14:paraId="14DABBE8"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nil"/>
              <w:right w:val="single" w:sz="4" w:space="0" w:color="auto"/>
            </w:tcBorders>
            <w:vAlign w:val="center"/>
            <w:hideMark/>
          </w:tcPr>
          <w:p w14:paraId="26678149"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6" w:type="dxa"/>
            <w:vMerge/>
            <w:tcBorders>
              <w:top w:val="nil"/>
              <w:left w:val="single" w:sz="4" w:space="0" w:color="auto"/>
              <w:bottom w:val="single" w:sz="4" w:space="0" w:color="auto"/>
              <w:right w:val="single" w:sz="4" w:space="0" w:color="auto"/>
            </w:tcBorders>
            <w:vAlign w:val="center"/>
            <w:hideMark/>
          </w:tcPr>
          <w:p w14:paraId="6BD7845D"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5" w:type="dxa"/>
            <w:vMerge/>
            <w:tcBorders>
              <w:top w:val="nil"/>
              <w:left w:val="single" w:sz="4" w:space="0" w:color="auto"/>
              <w:bottom w:val="single" w:sz="4" w:space="0" w:color="auto"/>
              <w:right w:val="single" w:sz="4" w:space="0" w:color="auto"/>
            </w:tcBorders>
            <w:vAlign w:val="center"/>
            <w:hideMark/>
          </w:tcPr>
          <w:p w14:paraId="45FDE27D"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single" w:sz="4" w:space="0" w:color="auto"/>
              <w:right w:val="single" w:sz="4" w:space="0" w:color="auto"/>
            </w:tcBorders>
            <w:vAlign w:val="center"/>
            <w:hideMark/>
          </w:tcPr>
          <w:p w14:paraId="37E6B53F" w14:textId="77777777" w:rsidR="00204FC1" w:rsidRPr="00BD4EB2" w:rsidRDefault="00204FC1" w:rsidP="00204FC1">
            <w:pPr>
              <w:suppressAutoHyphens w:val="0"/>
              <w:rPr>
                <w:rFonts w:asciiTheme="minorHAnsi" w:hAnsiTheme="minorHAnsi" w:cstheme="minorHAnsi"/>
                <w:color w:val="000000"/>
                <w:sz w:val="22"/>
                <w:szCs w:val="22"/>
                <w:lang w:eastAsia="pl-PL"/>
              </w:rPr>
            </w:pPr>
          </w:p>
        </w:tc>
      </w:tr>
      <w:tr w:rsidR="00BD4EB2" w:rsidRPr="00BD4EB2" w14:paraId="03CCC273" w14:textId="77777777" w:rsidTr="00B465A4">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00177D62"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14:paraId="2031B813"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single" w:sz="4" w:space="0" w:color="auto"/>
              <w:left w:val="nil"/>
              <w:bottom w:val="single" w:sz="4" w:space="0" w:color="auto"/>
              <w:right w:val="single" w:sz="4" w:space="0" w:color="auto"/>
            </w:tcBorders>
            <w:shd w:val="clear" w:color="auto" w:fill="FFFFFF" w:themeFill="background1"/>
            <w:vAlign w:val="center"/>
            <w:hideMark/>
          </w:tcPr>
          <w:p w14:paraId="2E6F6F78"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CLOTRIMAZOLE </w:t>
            </w:r>
            <w:r w:rsidRPr="00BD4EB2">
              <w:rPr>
                <w:rFonts w:asciiTheme="minorHAnsi" w:hAnsiTheme="minorHAnsi" w:cstheme="minorHAnsi"/>
                <w:b/>
                <w:bCs/>
                <w:color w:val="000000"/>
                <w:sz w:val="22"/>
                <w:szCs w:val="22"/>
                <w:lang w:eastAsia="pl-PL"/>
              </w:rPr>
              <w:t xml:space="preserve">1% </w:t>
            </w:r>
            <w:r w:rsidRPr="00BD4EB2">
              <w:rPr>
                <w:rFonts w:asciiTheme="minorHAnsi" w:hAnsiTheme="minorHAnsi" w:cstheme="minorHAnsi"/>
                <w:color w:val="000000"/>
                <w:sz w:val="22"/>
                <w:szCs w:val="22"/>
                <w:lang w:eastAsia="pl-PL"/>
              </w:rPr>
              <w:t>krem 20g</w:t>
            </w:r>
          </w:p>
        </w:tc>
        <w:tc>
          <w:tcPr>
            <w:tcW w:w="1259" w:type="dxa"/>
            <w:tcBorders>
              <w:top w:val="single" w:sz="4" w:space="0" w:color="auto"/>
              <w:left w:val="nil"/>
              <w:bottom w:val="single" w:sz="4" w:space="0" w:color="auto"/>
              <w:right w:val="single" w:sz="4" w:space="0" w:color="auto"/>
            </w:tcBorders>
            <w:shd w:val="clear" w:color="FFFFCC" w:fill="FFFFFF"/>
            <w:vAlign w:val="center"/>
            <w:hideMark/>
          </w:tcPr>
          <w:p w14:paraId="04142969"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single" w:sz="4" w:space="0" w:color="auto"/>
              <w:left w:val="nil"/>
              <w:bottom w:val="single" w:sz="4" w:space="0" w:color="auto"/>
              <w:right w:val="single" w:sz="4" w:space="0" w:color="auto"/>
            </w:tcBorders>
            <w:shd w:val="clear" w:color="auto" w:fill="auto"/>
            <w:vAlign w:val="bottom"/>
            <w:hideMark/>
          </w:tcPr>
          <w:p w14:paraId="14855A51"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single" w:sz="4" w:space="0" w:color="auto"/>
              <w:left w:val="nil"/>
              <w:bottom w:val="single" w:sz="4" w:space="0" w:color="auto"/>
              <w:right w:val="single" w:sz="4" w:space="0" w:color="auto"/>
            </w:tcBorders>
            <w:shd w:val="clear" w:color="auto" w:fill="auto"/>
            <w:vAlign w:val="center"/>
            <w:hideMark/>
          </w:tcPr>
          <w:p w14:paraId="5AE69F9A"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single" w:sz="4" w:space="0" w:color="auto"/>
              <w:left w:val="nil"/>
              <w:bottom w:val="single" w:sz="4" w:space="0" w:color="auto"/>
              <w:right w:val="single" w:sz="4" w:space="0" w:color="auto"/>
            </w:tcBorders>
            <w:shd w:val="clear" w:color="auto" w:fill="auto"/>
            <w:vAlign w:val="center"/>
            <w:hideMark/>
          </w:tcPr>
          <w:p w14:paraId="5C85D067"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50</w:t>
            </w:r>
          </w:p>
        </w:tc>
        <w:tc>
          <w:tcPr>
            <w:tcW w:w="1080" w:type="dxa"/>
            <w:tcBorders>
              <w:top w:val="single" w:sz="4" w:space="0" w:color="auto"/>
              <w:left w:val="nil"/>
              <w:bottom w:val="single" w:sz="4" w:space="0" w:color="auto"/>
              <w:right w:val="single" w:sz="4" w:space="0" w:color="auto"/>
            </w:tcBorders>
            <w:shd w:val="clear" w:color="auto" w:fill="auto"/>
            <w:vAlign w:val="center"/>
          </w:tcPr>
          <w:p w14:paraId="1498EA1E" w14:textId="4E83DDE7"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single" w:sz="4" w:space="0" w:color="auto"/>
              <w:left w:val="nil"/>
              <w:bottom w:val="single" w:sz="4" w:space="0" w:color="auto"/>
              <w:right w:val="single" w:sz="4" w:space="0" w:color="auto"/>
            </w:tcBorders>
            <w:shd w:val="clear" w:color="auto" w:fill="auto"/>
            <w:vAlign w:val="bottom"/>
          </w:tcPr>
          <w:p w14:paraId="495A4D8D" w14:textId="6758A376"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285DED18" w14:textId="07371621"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365D8783" w14:textId="77515BAE"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3D24859B" w14:textId="78E7FFE8"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3D265D0E" w14:textId="24F8D3F4"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BD4EB2" w:rsidRPr="00BD4EB2" w14:paraId="73A1B129" w14:textId="77777777" w:rsidTr="00B465A4">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614C5984"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2.</w:t>
            </w:r>
          </w:p>
        </w:tc>
        <w:tc>
          <w:tcPr>
            <w:tcW w:w="568" w:type="dxa"/>
            <w:tcBorders>
              <w:top w:val="nil"/>
              <w:left w:val="nil"/>
              <w:bottom w:val="single" w:sz="4" w:space="0" w:color="auto"/>
              <w:right w:val="single" w:sz="4" w:space="0" w:color="auto"/>
            </w:tcBorders>
            <w:shd w:val="clear" w:color="auto" w:fill="auto"/>
            <w:noWrap/>
            <w:vAlign w:val="bottom"/>
            <w:hideMark/>
          </w:tcPr>
          <w:p w14:paraId="49130F71"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auto" w:fill="FFFFFF" w:themeFill="background1"/>
            <w:vAlign w:val="center"/>
            <w:hideMark/>
          </w:tcPr>
          <w:p w14:paraId="7B4450DE"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MUPIROCIN 2% maść 15g</w:t>
            </w:r>
          </w:p>
        </w:tc>
        <w:tc>
          <w:tcPr>
            <w:tcW w:w="1259" w:type="dxa"/>
            <w:tcBorders>
              <w:top w:val="nil"/>
              <w:left w:val="nil"/>
              <w:bottom w:val="single" w:sz="4" w:space="0" w:color="auto"/>
              <w:right w:val="single" w:sz="4" w:space="0" w:color="auto"/>
            </w:tcBorders>
            <w:shd w:val="clear" w:color="FFFFCC" w:fill="FFFFFF"/>
            <w:vAlign w:val="center"/>
            <w:hideMark/>
          </w:tcPr>
          <w:p w14:paraId="06DF474B"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nil"/>
              <w:left w:val="nil"/>
              <w:bottom w:val="single" w:sz="4" w:space="0" w:color="auto"/>
              <w:right w:val="single" w:sz="4" w:space="0" w:color="auto"/>
            </w:tcBorders>
            <w:shd w:val="clear" w:color="auto" w:fill="auto"/>
            <w:vAlign w:val="bottom"/>
            <w:hideMark/>
          </w:tcPr>
          <w:p w14:paraId="3EBEB86D"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35B5FF92"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221A52F1"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4</w:t>
            </w:r>
          </w:p>
        </w:tc>
        <w:tc>
          <w:tcPr>
            <w:tcW w:w="1080" w:type="dxa"/>
            <w:tcBorders>
              <w:top w:val="nil"/>
              <w:left w:val="nil"/>
              <w:bottom w:val="single" w:sz="4" w:space="0" w:color="auto"/>
              <w:right w:val="single" w:sz="4" w:space="0" w:color="auto"/>
            </w:tcBorders>
            <w:shd w:val="clear" w:color="auto" w:fill="auto"/>
            <w:vAlign w:val="center"/>
          </w:tcPr>
          <w:p w14:paraId="66ECA54A" w14:textId="792D0EFB"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1F8DFB80" w14:textId="091EAF05"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24F61B65" w14:textId="7458AE2B"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1085A685" w14:textId="7BD6A3D9"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7251F1F6" w14:textId="69B264EC"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4CBC6CAB" w14:textId="33E4C04F"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BD4EB2" w:rsidRPr="00BD4EB2" w14:paraId="54BD507A" w14:textId="77777777" w:rsidTr="00B465A4">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1D167851"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3.</w:t>
            </w:r>
          </w:p>
        </w:tc>
        <w:tc>
          <w:tcPr>
            <w:tcW w:w="568" w:type="dxa"/>
            <w:tcBorders>
              <w:top w:val="nil"/>
              <w:left w:val="nil"/>
              <w:bottom w:val="single" w:sz="4" w:space="0" w:color="auto"/>
              <w:right w:val="single" w:sz="4" w:space="0" w:color="auto"/>
            </w:tcBorders>
            <w:shd w:val="clear" w:color="auto" w:fill="auto"/>
            <w:noWrap/>
            <w:vAlign w:val="bottom"/>
            <w:hideMark/>
          </w:tcPr>
          <w:p w14:paraId="0212902C"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auto" w:fill="FFFFFF" w:themeFill="background1"/>
            <w:vAlign w:val="center"/>
            <w:hideMark/>
          </w:tcPr>
          <w:p w14:paraId="1D31AC2C" w14:textId="77777777" w:rsidR="00204FC1" w:rsidRPr="00BD4EB2" w:rsidRDefault="00204FC1" w:rsidP="00204FC1">
            <w:pPr>
              <w:suppressAutoHyphens w:val="0"/>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Ketoprofenum</w:t>
            </w:r>
            <w:proofErr w:type="spellEnd"/>
            <w:r w:rsidRPr="00BD4EB2">
              <w:rPr>
                <w:rFonts w:asciiTheme="minorHAnsi" w:hAnsiTheme="minorHAnsi" w:cstheme="minorHAnsi"/>
                <w:color w:val="000000"/>
                <w:sz w:val="22"/>
                <w:szCs w:val="22"/>
                <w:lang w:eastAsia="pl-PL"/>
              </w:rPr>
              <w:t xml:space="preserve"> 25 mg/ g</w:t>
            </w:r>
            <w:r w:rsidRPr="00BD4EB2">
              <w:rPr>
                <w:rFonts w:asciiTheme="minorHAnsi" w:hAnsiTheme="minorHAnsi" w:cstheme="minorHAnsi"/>
                <w:b/>
                <w:bCs/>
                <w:color w:val="000000"/>
                <w:sz w:val="22"/>
                <w:szCs w:val="22"/>
                <w:lang w:eastAsia="pl-PL"/>
              </w:rPr>
              <w:t xml:space="preserve"> żel</w:t>
            </w:r>
          </w:p>
        </w:tc>
        <w:tc>
          <w:tcPr>
            <w:tcW w:w="1259" w:type="dxa"/>
            <w:tcBorders>
              <w:top w:val="nil"/>
              <w:left w:val="nil"/>
              <w:bottom w:val="single" w:sz="4" w:space="0" w:color="auto"/>
              <w:right w:val="single" w:sz="4" w:space="0" w:color="auto"/>
            </w:tcBorders>
            <w:shd w:val="clear" w:color="FFFFCC" w:fill="FFFFFF"/>
            <w:vAlign w:val="center"/>
            <w:hideMark/>
          </w:tcPr>
          <w:p w14:paraId="15A6D2B4"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100 g</w:t>
            </w:r>
          </w:p>
        </w:tc>
        <w:tc>
          <w:tcPr>
            <w:tcW w:w="981" w:type="dxa"/>
            <w:tcBorders>
              <w:top w:val="nil"/>
              <w:left w:val="nil"/>
              <w:bottom w:val="single" w:sz="4" w:space="0" w:color="auto"/>
              <w:right w:val="single" w:sz="4" w:space="0" w:color="auto"/>
            </w:tcBorders>
            <w:shd w:val="clear" w:color="auto" w:fill="auto"/>
            <w:vAlign w:val="bottom"/>
            <w:hideMark/>
          </w:tcPr>
          <w:p w14:paraId="3BEE0F25"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36C7CA6B"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29AD4BC1"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80</w:t>
            </w:r>
          </w:p>
        </w:tc>
        <w:tc>
          <w:tcPr>
            <w:tcW w:w="1080" w:type="dxa"/>
            <w:tcBorders>
              <w:top w:val="nil"/>
              <w:left w:val="nil"/>
              <w:bottom w:val="single" w:sz="4" w:space="0" w:color="auto"/>
              <w:right w:val="single" w:sz="4" w:space="0" w:color="auto"/>
            </w:tcBorders>
            <w:shd w:val="clear" w:color="auto" w:fill="auto"/>
            <w:vAlign w:val="center"/>
          </w:tcPr>
          <w:p w14:paraId="783FFFA1" w14:textId="71F55639"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4A3EBF7F" w14:textId="4392CDFE"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6445364A" w14:textId="7FED0982"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4E4095D7" w14:textId="13640A55"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1EC13498" w14:textId="58B0D83A"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750B7CBD" w14:textId="50A4ADEA"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BD4EB2" w:rsidRPr="00BD4EB2" w14:paraId="6DADD6D2" w14:textId="77777777" w:rsidTr="00B465A4">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7DC52EDC"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4.</w:t>
            </w:r>
          </w:p>
        </w:tc>
        <w:tc>
          <w:tcPr>
            <w:tcW w:w="568" w:type="dxa"/>
            <w:tcBorders>
              <w:top w:val="nil"/>
              <w:left w:val="nil"/>
              <w:bottom w:val="single" w:sz="4" w:space="0" w:color="auto"/>
              <w:right w:val="single" w:sz="4" w:space="0" w:color="auto"/>
            </w:tcBorders>
            <w:shd w:val="clear" w:color="auto" w:fill="auto"/>
            <w:noWrap/>
            <w:vAlign w:val="bottom"/>
            <w:hideMark/>
          </w:tcPr>
          <w:p w14:paraId="10A3A643"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auto" w:fill="FFFFFF" w:themeFill="background1"/>
            <w:vAlign w:val="center"/>
            <w:hideMark/>
          </w:tcPr>
          <w:p w14:paraId="712E0106"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CISATRACURIUM BESYLATE </w:t>
            </w:r>
            <w:r w:rsidRPr="00BD4EB2">
              <w:rPr>
                <w:rFonts w:asciiTheme="minorHAnsi" w:hAnsiTheme="minorHAnsi" w:cstheme="minorHAnsi"/>
                <w:b/>
                <w:bCs/>
                <w:color w:val="000000"/>
                <w:sz w:val="22"/>
                <w:szCs w:val="22"/>
                <w:lang w:eastAsia="pl-PL"/>
              </w:rPr>
              <w:t>5mg/2,5ml</w:t>
            </w:r>
          </w:p>
        </w:tc>
        <w:tc>
          <w:tcPr>
            <w:tcW w:w="1259" w:type="dxa"/>
            <w:tcBorders>
              <w:top w:val="nil"/>
              <w:left w:val="nil"/>
              <w:bottom w:val="single" w:sz="4" w:space="0" w:color="auto"/>
              <w:right w:val="single" w:sz="4" w:space="0" w:color="auto"/>
            </w:tcBorders>
            <w:shd w:val="clear" w:color="auto" w:fill="auto"/>
            <w:vAlign w:val="center"/>
            <w:hideMark/>
          </w:tcPr>
          <w:p w14:paraId="0CEA3539"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5 </w:t>
            </w:r>
            <w:proofErr w:type="spellStart"/>
            <w:r w:rsidRPr="00BD4EB2">
              <w:rPr>
                <w:rFonts w:asciiTheme="minorHAnsi" w:hAnsiTheme="minorHAnsi" w:cstheme="minorHAnsi"/>
                <w:color w:val="000000"/>
                <w:sz w:val="22"/>
                <w:szCs w:val="22"/>
                <w:lang w:eastAsia="pl-PL"/>
              </w:rPr>
              <w:t>amp</w:t>
            </w:r>
            <w:proofErr w:type="spellEnd"/>
          </w:p>
        </w:tc>
        <w:tc>
          <w:tcPr>
            <w:tcW w:w="981" w:type="dxa"/>
            <w:tcBorders>
              <w:top w:val="nil"/>
              <w:left w:val="nil"/>
              <w:bottom w:val="single" w:sz="4" w:space="0" w:color="auto"/>
              <w:right w:val="single" w:sz="4" w:space="0" w:color="auto"/>
            </w:tcBorders>
            <w:shd w:val="clear" w:color="auto" w:fill="auto"/>
            <w:vAlign w:val="bottom"/>
            <w:hideMark/>
          </w:tcPr>
          <w:p w14:paraId="100890DE"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33AA613A"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2A60B9F9"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100</w:t>
            </w:r>
          </w:p>
        </w:tc>
        <w:tc>
          <w:tcPr>
            <w:tcW w:w="1080" w:type="dxa"/>
            <w:tcBorders>
              <w:top w:val="nil"/>
              <w:left w:val="nil"/>
              <w:bottom w:val="single" w:sz="4" w:space="0" w:color="auto"/>
              <w:right w:val="single" w:sz="4" w:space="0" w:color="auto"/>
            </w:tcBorders>
            <w:shd w:val="clear" w:color="auto" w:fill="auto"/>
            <w:vAlign w:val="center"/>
          </w:tcPr>
          <w:p w14:paraId="5BCB5F5F" w14:textId="25FF2A87"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24169827" w14:textId="1D32193E"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11D7E571" w14:textId="7729E48E"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2289C84A" w14:textId="1B0DB01C"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1AD5871E" w14:textId="65FFA299"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0CAD4146" w14:textId="6BF9B773"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BD4EB2" w:rsidRPr="00BD4EB2" w14:paraId="3333A3D5" w14:textId="77777777" w:rsidTr="00B465A4">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41171F90"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5.</w:t>
            </w:r>
          </w:p>
        </w:tc>
        <w:tc>
          <w:tcPr>
            <w:tcW w:w="568" w:type="dxa"/>
            <w:tcBorders>
              <w:top w:val="nil"/>
              <w:left w:val="nil"/>
              <w:bottom w:val="single" w:sz="4" w:space="0" w:color="auto"/>
              <w:right w:val="single" w:sz="4" w:space="0" w:color="auto"/>
            </w:tcBorders>
            <w:shd w:val="clear" w:color="auto" w:fill="auto"/>
            <w:noWrap/>
            <w:vAlign w:val="bottom"/>
            <w:hideMark/>
          </w:tcPr>
          <w:p w14:paraId="2F22B918"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auto" w:fill="FFFFFF" w:themeFill="background1"/>
            <w:vAlign w:val="center"/>
            <w:hideMark/>
          </w:tcPr>
          <w:p w14:paraId="6223A921"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CISATRACURIUM BESYLATE</w:t>
            </w:r>
            <w:r w:rsidRPr="00BD4EB2">
              <w:rPr>
                <w:rFonts w:asciiTheme="minorHAnsi" w:hAnsiTheme="minorHAnsi" w:cstheme="minorHAnsi"/>
                <w:b/>
                <w:bCs/>
                <w:color w:val="000000"/>
                <w:sz w:val="22"/>
                <w:szCs w:val="22"/>
                <w:lang w:eastAsia="pl-PL"/>
              </w:rPr>
              <w:t xml:space="preserve"> 10mg/5ml</w:t>
            </w:r>
          </w:p>
        </w:tc>
        <w:tc>
          <w:tcPr>
            <w:tcW w:w="1259" w:type="dxa"/>
            <w:tcBorders>
              <w:top w:val="nil"/>
              <w:left w:val="nil"/>
              <w:bottom w:val="single" w:sz="4" w:space="0" w:color="auto"/>
              <w:right w:val="single" w:sz="4" w:space="0" w:color="auto"/>
            </w:tcBorders>
            <w:shd w:val="clear" w:color="auto" w:fill="auto"/>
            <w:vAlign w:val="center"/>
            <w:hideMark/>
          </w:tcPr>
          <w:p w14:paraId="0D1C47E9"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5 </w:t>
            </w:r>
            <w:proofErr w:type="spellStart"/>
            <w:r w:rsidRPr="00BD4EB2">
              <w:rPr>
                <w:rFonts w:asciiTheme="minorHAnsi" w:hAnsiTheme="minorHAnsi" w:cstheme="minorHAnsi"/>
                <w:color w:val="000000"/>
                <w:sz w:val="22"/>
                <w:szCs w:val="22"/>
                <w:lang w:eastAsia="pl-PL"/>
              </w:rPr>
              <w:t>amp</w:t>
            </w:r>
            <w:proofErr w:type="spellEnd"/>
          </w:p>
        </w:tc>
        <w:tc>
          <w:tcPr>
            <w:tcW w:w="981" w:type="dxa"/>
            <w:tcBorders>
              <w:top w:val="nil"/>
              <w:left w:val="nil"/>
              <w:bottom w:val="single" w:sz="4" w:space="0" w:color="auto"/>
              <w:right w:val="single" w:sz="4" w:space="0" w:color="auto"/>
            </w:tcBorders>
            <w:shd w:val="clear" w:color="auto" w:fill="auto"/>
            <w:vAlign w:val="bottom"/>
            <w:hideMark/>
          </w:tcPr>
          <w:p w14:paraId="10FF5EDC"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2FE6CDA7"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446C4E31"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50</w:t>
            </w:r>
          </w:p>
        </w:tc>
        <w:tc>
          <w:tcPr>
            <w:tcW w:w="1080" w:type="dxa"/>
            <w:tcBorders>
              <w:top w:val="nil"/>
              <w:left w:val="nil"/>
              <w:bottom w:val="single" w:sz="4" w:space="0" w:color="auto"/>
              <w:right w:val="single" w:sz="4" w:space="0" w:color="auto"/>
            </w:tcBorders>
            <w:shd w:val="clear" w:color="auto" w:fill="auto"/>
            <w:vAlign w:val="center"/>
          </w:tcPr>
          <w:p w14:paraId="0A00956E" w14:textId="542C6787"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53715874" w14:textId="13E85C5F"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3E5B3C86" w14:textId="477FFBB6"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4D2DA71D" w14:textId="0F9AFA46"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6B70D37B" w14:textId="6B7F598A"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626E0E9E" w14:textId="490F5010"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BD4EB2" w:rsidRPr="00BD4EB2" w14:paraId="7AD44710" w14:textId="77777777" w:rsidTr="00B465A4">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5F20F373"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6.</w:t>
            </w:r>
          </w:p>
        </w:tc>
        <w:tc>
          <w:tcPr>
            <w:tcW w:w="568" w:type="dxa"/>
            <w:tcBorders>
              <w:top w:val="nil"/>
              <w:left w:val="nil"/>
              <w:bottom w:val="single" w:sz="4" w:space="0" w:color="auto"/>
              <w:right w:val="single" w:sz="4" w:space="0" w:color="auto"/>
            </w:tcBorders>
            <w:shd w:val="clear" w:color="auto" w:fill="auto"/>
            <w:noWrap/>
            <w:vAlign w:val="bottom"/>
            <w:hideMark/>
          </w:tcPr>
          <w:p w14:paraId="0E287126"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auto" w:fill="FFFFFF" w:themeFill="background1"/>
            <w:vAlign w:val="center"/>
            <w:hideMark/>
          </w:tcPr>
          <w:p w14:paraId="408987A3"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LACIDIPINE </w:t>
            </w:r>
            <w:r w:rsidRPr="00BD4EB2">
              <w:rPr>
                <w:rFonts w:asciiTheme="minorHAnsi" w:hAnsiTheme="minorHAnsi" w:cstheme="minorHAnsi"/>
                <w:b/>
                <w:bCs/>
                <w:color w:val="000000"/>
                <w:sz w:val="22"/>
                <w:szCs w:val="22"/>
                <w:lang w:eastAsia="pl-PL"/>
              </w:rPr>
              <w:t>2mg</w:t>
            </w:r>
          </w:p>
        </w:tc>
        <w:tc>
          <w:tcPr>
            <w:tcW w:w="1259" w:type="dxa"/>
            <w:tcBorders>
              <w:top w:val="nil"/>
              <w:left w:val="nil"/>
              <w:bottom w:val="single" w:sz="4" w:space="0" w:color="auto"/>
              <w:right w:val="single" w:sz="4" w:space="0" w:color="auto"/>
            </w:tcBorders>
            <w:shd w:val="clear" w:color="auto" w:fill="auto"/>
            <w:vAlign w:val="center"/>
            <w:hideMark/>
          </w:tcPr>
          <w:p w14:paraId="772540F8"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28 </w:t>
            </w:r>
            <w:proofErr w:type="spellStart"/>
            <w:r w:rsidRPr="00BD4EB2">
              <w:rPr>
                <w:rFonts w:asciiTheme="minorHAnsi" w:hAnsiTheme="minorHAnsi" w:cstheme="minorHAnsi"/>
                <w:color w:val="000000"/>
                <w:sz w:val="22"/>
                <w:szCs w:val="22"/>
                <w:lang w:eastAsia="pl-PL"/>
              </w:rPr>
              <w:t>tabl</w:t>
            </w:r>
            <w:proofErr w:type="spellEnd"/>
          </w:p>
        </w:tc>
        <w:tc>
          <w:tcPr>
            <w:tcW w:w="981" w:type="dxa"/>
            <w:tcBorders>
              <w:top w:val="nil"/>
              <w:left w:val="nil"/>
              <w:bottom w:val="single" w:sz="4" w:space="0" w:color="auto"/>
              <w:right w:val="single" w:sz="4" w:space="0" w:color="auto"/>
            </w:tcBorders>
            <w:shd w:val="clear" w:color="auto" w:fill="auto"/>
            <w:vAlign w:val="bottom"/>
            <w:hideMark/>
          </w:tcPr>
          <w:p w14:paraId="6B3A523E"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377200F2"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2B9B1776"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2</w:t>
            </w:r>
          </w:p>
        </w:tc>
        <w:tc>
          <w:tcPr>
            <w:tcW w:w="1080" w:type="dxa"/>
            <w:tcBorders>
              <w:top w:val="nil"/>
              <w:left w:val="nil"/>
              <w:bottom w:val="single" w:sz="4" w:space="0" w:color="auto"/>
              <w:right w:val="single" w:sz="4" w:space="0" w:color="auto"/>
            </w:tcBorders>
            <w:shd w:val="clear" w:color="auto" w:fill="auto"/>
            <w:vAlign w:val="center"/>
          </w:tcPr>
          <w:p w14:paraId="77DFD1A5" w14:textId="5FD22BBD"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607AA797" w14:textId="2E7529D2"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5C7C4769" w14:textId="646FC212"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26CC7524" w14:textId="4C57EEC4"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0CB6B26F" w14:textId="15B142AF"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57E80352" w14:textId="468C76AA"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BD4EB2" w:rsidRPr="00BD4EB2" w14:paraId="5CDCC271" w14:textId="77777777" w:rsidTr="00B465A4">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3CB72EB1"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7.</w:t>
            </w:r>
          </w:p>
        </w:tc>
        <w:tc>
          <w:tcPr>
            <w:tcW w:w="568" w:type="dxa"/>
            <w:tcBorders>
              <w:top w:val="nil"/>
              <w:left w:val="nil"/>
              <w:bottom w:val="single" w:sz="4" w:space="0" w:color="auto"/>
              <w:right w:val="single" w:sz="4" w:space="0" w:color="auto"/>
            </w:tcBorders>
            <w:shd w:val="clear" w:color="auto" w:fill="auto"/>
            <w:noWrap/>
            <w:vAlign w:val="bottom"/>
            <w:hideMark/>
          </w:tcPr>
          <w:p w14:paraId="5A871C22"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auto" w:fill="FFFFFF" w:themeFill="background1"/>
            <w:vAlign w:val="center"/>
            <w:hideMark/>
          </w:tcPr>
          <w:p w14:paraId="0C4F2A68"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LACIDIPINE </w:t>
            </w:r>
            <w:r w:rsidRPr="00BD4EB2">
              <w:rPr>
                <w:rFonts w:asciiTheme="minorHAnsi" w:hAnsiTheme="minorHAnsi" w:cstheme="minorHAnsi"/>
                <w:b/>
                <w:bCs/>
                <w:color w:val="000000"/>
                <w:sz w:val="22"/>
                <w:szCs w:val="22"/>
                <w:lang w:eastAsia="pl-PL"/>
              </w:rPr>
              <w:t>4mg</w:t>
            </w:r>
          </w:p>
        </w:tc>
        <w:tc>
          <w:tcPr>
            <w:tcW w:w="1259" w:type="dxa"/>
            <w:tcBorders>
              <w:top w:val="nil"/>
              <w:left w:val="nil"/>
              <w:bottom w:val="single" w:sz="4" w:space="0" w:color="auto"/>
              <w:right w:val="single" w:sz="4" w:space="0" w:color="auto"/>
            </w:tcBorders>
            <w:shd w:val="clear" w:color="auto" w:fill="auto"/>
            <w:vAlign w:val="center"/>
            <w:hideMark/>
          </w:tcPr>
          <w:p w14:paraId="541A9A64"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28 </w:t>
            </w:r>
            <w:proofErr w:type="spellStart"/>
            <w:r w:rsidRPr="00BD4EB2">
              <w:rPr>
                <w:rFonts w:asciiTheme="minorHAnsi" w:hAnsiTheme="minorHAnsi" w:cstheme="minorHAnsi"/>
                <w:color w:val="000000"/>
                <w:sz w:val="22"/>
                <w:szCs w:val="22"/>
                <w:lang w:eastAsia="pl-PL"/>
              </w:rPr>
              <w:t>tabl</w:t>
            </w:r>
            <w:proofErr w:type="spellEnd"/>
          </w:p>
        </w:tc>
        <w:tc>
          <w:tcPr>
            <w:tcW w:w="981" w:type="dxa"/>
            <w:tcBorders>
              <w:top w:val="nil"/>
              <w:left w:val="nil"/>
              <w:bottom w:val="single" w:sz="4" w:space="0" w:color="auto"/>
              <w:right w:val="single" w:sz="4" w:space="0" w:color="auto"/>
            </w:tcBorders>
            <w:shd w:val="clear" w:color="auto" w:fill="auto"/>
            <w:vAlign w:val="bottom"/>
            <w:hideMark/>
          </w:tcPr>
          <w:p w14:paraId="1BA1DA87"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2B492B9C"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311ACCD9"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2</w:t>
            </w:r>
          </w:p>
        </w:tc>
        <w:tc>
          <w:tcPr>
            <w:tcW w:w="1080" w:type="dxa"/>
            <w:tcBorders>
              <w:top w:val="nil"/>
              <w:left w:val="nil"/>
              <w:bottom w:val="single" w:sz="4" w:space="0" w:color="auto"/>
              <w:right w:val="single" w:sz="4" w:space="0" w:color="auto"/>
            </w:tcBorders>
            <w:shd w:val="clear" w:color="auto" w:fill="auto"/>
            <w:vAlign w:val="center"/>
          </w:tcPr>
          <w:p w14:paraId="6C317E1E" w14:textId="2FFB02DD"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41C02435" w14:textId="502B80DA"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0339E0E5" w14:textId="0C41B78E"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5E756A49" w14:textId="773D786C"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597B5C18" w14:textId="11655368"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6C88F2F0" w14:textId="1CE4D252"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BD4EB2" w:rsidRPr="00BD4EB2" w14:paraId="5721521E" w14:textId="77777777" w:rsidTr="00B465A4">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1C1C6090"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8.</w:t>
            </w:r>
          </w:p>
        </w:tc>
        <w:tc>
          <w:tcPr>
            <w:tcW w:w="568" w:type="dxa"/>
            <w:tcBorders>
              <w:top w:val="nil"/>
              <w:left w:val="nil"/>
              <w:bottom w:val="single" w:sz="4" w:space="0" w:color="auto"/>
              <w:right w:val="single" w:sz="4" w:space="0" w:color="auto"/>
            </w:tcBorders>
            <w:shd w:val="clear" w:color="auto" w:fill="auto"/>
            <w:noWrap/>
            <w:vAlign w:val="bottom"/>
            <w:hideMark/>
          </w:tcPr>
          <w:p w14:paraId="07B1434A"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auto" w:fill="FFFFFF" w:themeFill="background1"/>
            <w:vAlign w:val="center"/>
            <w:hideMark/>
          </w:tcPr>
          <w:p w14:paraId="366F3298" w14:textId="77777777" w:rsidR="00204FC1" w:rsidRPr="00BD4EB2" w:rsidRDefault="00204FC1" w:rsidP="00204FC1">
            <w:pPr>
              <w:suppressAutoHyphens w:val="0"/>
              <w:rPr>
                <w:rFonts w:asciiTheme="minorHAnsi" w:hAnsiTheme="minorHAnsi" w:cstheme="minorHAnsi"/>
                <w:sz w:val="22"/>
                <w:szCs w:val="22"/>
                <w:lang w:eastAsia="pl-PL"/>
              </w:rPr>
            </w:pPr>
            <w:r w:rsidRPr="00BD4EB2">
              <w:rPr>
                <w:rFonts w:asciiTheme="minorHAnsi" w:hAnsiTheme="minorHAnsi" w:cstheme="minorHAnsi"/>
                <w:sz w:val="22"/>
                <w:szCs w:val="22"/>
                <w:lang w:eastAsia="pl-PL"/>
              </w:rPr>
              <w:t xml:space="preserve">THEOPHYLLINE </w:t>
            </w:r>
            <w:r w:rsidRPr="00BD4EB2">
              <w:rPr>
                <w:rFonts w:asciiTheme="minorHAnsi" w:hAnsiTheme="minorHAnsi" w:cstheme="minorHAnsi"/>
                <w:b/>
                <w:bCs/>
                <w:sz w:val="22"/>
                <w:szCs w:val="22"/>
                <w:lang w:eastAsia="pl-PL"/>
              </w:rPr>
              <w:t>100mg</w:t>
            </w:r>
            <w:r w:rsidRPr="00BD4EB2">
              <w:rPr>
                <w:rFonts w:asciiTheme="minorHAnsi" w:hAnsiTheme="minorHAnsi" w:cstheme="minorHAnsi"/>
                <w:sz w:val="22"/>
                <w:szCs w:val="22"/>
                <w:lang w:eastAsia="pl-PL"/>
              </w:rPr>
              <w:t xml:space="preserve">  </w:t>
            </w:r>
          </w:p>
        </w:tc>
        <w:tc>
          <w:tcPr>
            <w:tcW w:w="1259" w:type="dxa"/>
            <w:tcBorders>
              <w:top w:val="nil"/>
              <w:left w:val="nil"/>
              <w:bottom w:val="single" w:sz="4" w:space="0" w:color="auto"/>
              <w:right w:val="single" w:sz="4" w:space="0" w:color="auto"/>
            </w:tcBorders>
            <w:shd w:val="clear" w:color="auto" w:fill="auto"/>
            <w:vAlign w:val="center"/>
            <w:hideMark/>
          </w:tcPr>
          <w:p w14:paraId="62F4BA59"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30 </w:t>
            </w:r>
            <w:proofErr w:type="spellStart"/>
            <w:r w:rsidRPr="00BD4EB2">
              <w:rPr>
                <w:rFonts w:asciiTheme="minorHAnsi" w:hAnsiTheme="minorHAnsi" w:cstheme="minorHAnsi"/>
                <w:color w:val="000000"/>
                <w:sz w:val="22"/>
                <w:szCs w:val="22"/>
                <w:lang w:eastAsia="pl-PL"/>
              </w:rPr>
              <w:t>tabl</w:t>
            </w:r>
            <w:proofErr w:type="spellEnd"/>
          </w:p>
        </w:tc>
        <w:tc>
          <w:tcPr>
            <w:tcW w:w="981" w:type="dxa"/>
            <w:tcBorders>
              <w:top w:val="nil"/>
              <w:left w:val="nil"/>
              <w:bottom w:val="single" w:sz="4" w:space="0" w:color="auto"/>
              <w:right w:val="single" w:sz="4" w:space="0" w:color="auto"/>
            </w:tcBorders>
            <w:shd w:val="clear" w:color="auto" w:fill="auto"/>
            <w:vAlign w:val="bottom"/>
            <w:hideMark/>
          </w:tcPr>
          <w:p w14:paraId="619DCCF6"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7DCCD108"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357C0DAD"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5</w:t>
            </w:r>
          </w:p>
        </w:tc>
        <w:tc>
          <w:tcPr>
            <w:tcW w:w="1080" w:type="dxa"/>
            <w:tcBorders>
              <w:top w:val="nil"/>
              <w:left w:val="nil"/>
              <w:bottom w:val="single" w:sz="4" w:space="0" w:color="auto"/>
              <w:right w:val="single" w:sz="4" w:space="0" w:color="auto"/>
            </w:tcBorders>
            <w:shd w:val="clear" w:color="auto" w:fill="auto"/>
            <w:vAlign w:val="center"/>
          </w:tcPr>
          <w:p w14:paraId="732583BB" w14:textId="27C111A6"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013B8DA1" w14:textId="21FAA60D"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64B51428" w14:textId="08B1A459"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11D324FE" w14:textId="14C946E6"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6C3ED6C6" w14:textId="4560271C"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41C2541A" w14:textId="4BA99FB1"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BD4EB2" w:rsidRPr="00BD4EB2" w14:paraId="622EF74B" w14:textId="77777777" w:rsidTr="00B465A4">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34583F96"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9.</w:t>
            </w:r>
          </w:p>
        </w:tc>
        <w:tc>
          <w:tcPr>
            <w:tcW w:w="568" w:type="dxa"/>
            <w:tcBorders>
              <w:top w:val="nil"/>
              <w:left w:val="nil"/>
              <w:bottom w:val="single" w:sz="4" w:space="0" w:color="auto"/>
              <w:right w:val="single" w:sz="4" w:space="0" w:color="auto"/>
            </w:tcBorders>
            <w:shd w:val="clear" w:color="auto" w:fill="auto"/>
            <w:noWrap/>
            <w:vAlign w:val="bottom"/>
            <w:hideMark/>
          </w:tcPr>
          <w:p w14:paraId="388C2C8B"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auto" w:fill="FFFFFF" w:themeFill="background1"/>
            <w:vAlign w:val="center"/>
            <w:hideMark/>
          </w:tcPr>
          <w:p w14:paraId="74959C2C"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THEOPHYLLINE </w:t>
            </w:r>
            <w:r w:rsidRPr="00BD4EB2">
              <w:rPr>
                <w:rFonts w:asciiTheme="minorHAnsi" w:hAnsiTheme="minorHAnsi" w:cstheme="minorHAnsi"/>
                <w:b/>
                <w:bCs/>
                <w:color w:val="000000"/>
                <w:sz w:val="22"/>
                <w:szCs w:val="22"/>
                <w:lang w:eastAsia="pl-PL"/>
              </w:rPr>
              <w:t>300mg</w:t>
            </w:r>
            <w:r w:rsidRPr="00BD4EB2">
              <w:rPr>
                <w:rFonts w:asciiTheme="minorHAnsi" w:hAnsiTheme="minorHAnsi" w:cstheme="minorHAnsi"/>
                <w:color w:val="000000"/>
                <w:sz w:val="22"/>
                <w:szCs w:val="22"/>
                <w:lang w:eastAsia="pl-PL"/>
              </w:rPr>
              <w:t xml:space="preserve">  tabletki o przedłużonym uwalnianiu</w:t>
            </w:r>
          </w:p>
        </w:tc>
        <w:tc>
          <w:tcPr>
            <w:tcW w:w="1259" w:type="dxa"/>
            <w:tcBorders>
              <w:top w:val="nil"/>
              <w:left w:val="nil"/>
              <w:bottom w:val="single" w:sz="4" w:space="0" w:color="auto"/>
              <w:right w:val="single" w:sz="4" w:space="0" w:color="auto"/>
            </w:tcBorders>
            <w:shd w:val="clear" w:color="FFFFCC" w:fill="FFFFFF"/>
            <w:vAlign w:val="center"/>
            <w:hideMark/>
          </w:tcPr>
          <w:p w14:paraId="2A952F5C"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50 </w:t>
            </w:r>
            <w:proofErr w:type="spellStart"/>
            <w:r w:rsidRPr="00BD4EB2">
              <w:rPr>
                <w:rFonts w:asciiTheme="minorHAnsi" w:hAnsiTheme="minorHAnsi" w:cstheme="minorHAnsi"/>
                <w:color w:val="000000"/>
                <w:sz w:val="22"/>
                <w:szCs w:val="22"/>
                <w:lang w:eastAsia="pl-PL"/>
              </w:rPr>
              <w:t>tabl</w:t>
            </w:r>
            <w:proofErr w:type="spellEnd"/>
          </w:p>
        </w:tc>
        <w:tc>
          <w:tcPr>
            <w:tcW w:w="981" w:type="dxa"/>
            <w:tcBorders>
              <w:top w:val="nil"/>
              <w:left w:val="nil"/>
              <w:bottom w:val="single" w:sz="4" w:space="0" w:color="auto"/>
              <w:right w:val="single" w:sz="4" w:space="0" w:color="auto"/>
            </w:tcBorders>
            <w:shd w:val="clear" w:color="auto" w:fill="auto"/>
            <w:vAlign w:val="bottom"/>
            <w:hideMark/>
          </w:tcPr>
          <w:p w14:paraId="38469B23"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07BA68D5"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15546210"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20</w:t>
            </w:r>
          </w:p>
        </w:tc>
        <w:tc>
          <w:tcPr>
            <w:tcW w:w="1080" w:type="dxa"/>
            <w:tcBorders>
              <w:top w:val="nil"/>
              <w:left w:val="nil"/>
              <w:bottom w:val="single" w:sz="4" w:space="0" w:color="auto"/>
              <w:right w:val="single" w:sz="4" w:space="0" w:color="auto"/>
            </w:tcBorders>
            <w:shd w:val="clear" w:color="auto" w:fill="auto"/>
            <w:vAlign w:val="center"/>
          </w:tcPr>
          <w:p w14:paraId="6142B981" w14:textId="37B4B7D2"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57D384D2" w14:textId="70FD1252"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689B48E6" w14:textId="4BE6D16D"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28488CE0" w14:textId="15E9F849"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025147BE" w14:textId="7BC37EF2"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0339F9C0" w14:textId="34CEC760"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BD4EB2" w:rsidRPr="00BD4EB2" w14:paraId="7EECB7AE" w14:textId="77777777" w:rsidTr="00B465A4">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3ED1E018"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10.</w:t>
            </w:r>
          </w:p>
        </w:tc>
        <w:tc>
          <w:tcPr>
            <w:tcW w:w="568" w:type="dxa"/>
            <w:tcBorders>
              <w:top w:val="nil"/>
              <w:left w:val="nil"/>
              <w:bottom w:val="single" w:sz="4" w:space="0" w:color="auto"/>
              <w:right w:val="single" w:sz="4" w:space="0" w:color="auto"/>
            </w:tcBorders>
            <w:shd w:val="clear" w:color="auto" w:fill="auto"/>
            <w:noWrap/>
            <w:vAlign w:val="bottom"/>
            <w:hideMark/>
          </w:tcPr>
          <w:p w14:paraId="148EC17A"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auto" w:fill="FFFFFF" w:themeFill="background1"/>
            <w:vAlign w:val="center"/>
            <w:hideMark/>
          </w:tcPr>
          <w:p w14:paraId="43A1271C"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ALBENDAZOLE </w:t>
            </w:r>
            <w:r w:rsidRPr="00BD4EB2">
              <w:rPr>
                <w:rFonts w:asciiTheme="minorHAnsi" w:hAnsiTheme="minorHAnsi" w:cstheme="minorHAnsi"/>
                <w:b/>
                <w:bCs/>
                <w:color w:val="000000"/>
                <w:sz w:val="22"/>
                <w:szCs w:val="22"/>
                <w:lang w:eastAsia="pl-PL"/>
              </w:rPr>
              <w:t>400mg</w:t>
            </w:r>
            <w:r w:rsidRPr="00BD4EB2">
              <w:rPr>
                <w:rFonts w:asciiTheme="minorHAnsi" w:hAnsiTheme="minorHAnsi" w:cstheme="minorHAnsi"/>
                <w:color w:val="000000"/>
                <w:sz w:val="22"/>
                <w:szCs w:val="22"/>
                <w:lang w:eastAsia="pl-PL"/>
              </w:rPr>
              <w:t>/</w:t>
            </w:r>
            <w:r w:rsidRPr="00BD4EB2">
              <w:rPr>
                <w:rFonts w:asciiTheme="minorHAnsi" w:hAnsiTheme="minorHAnsi" w:cstheme="minorHAnsi"/>
                <w:b/>
                <w:bCs/>
                <w:color w:val="000000"/>
                <w:sz w:val="22"/>
                <w:szCs w:val="22"/>
                <w:lang w:eastAsia="pl-PL"/>
              </w:rPr>
              <w:t>20 ml</w:t>
            </w:r>
          </w:p>
        </w:tc>
        <w:tc>
          <w:tcPr>
            <w:tcW w:w="1259" w:type="dxa"/>
            <w:tcBorders>
              <w:top w:val="nil"/>
              <w:left w:val="nil"/>
              <w:bottom w:val="single" w:sz="4" w:space="0" w:color="auto"/>
              <w:right w:val="single" w:sz="4" w:space="0" w:color="auto"/>
            </w:tcBorders>
            <w:shd w:val="clear" w:color="FFFFCC" w:fill="FFFFFF"/>
            <w:vAlign w:val="center"/>
            <w:hideMark/>
          </w:tcPr>
          <w:p w14:paraId="18662315"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20 ml</w:t>
            </w:r>
          </w:p>
        </w:tc>
        <w:tc>
          <w:tcPr>
            <w:tcW w:w="981" w:type="dxa"/>
            <w:tcBorders>
              <w:top w:val="nil"/>
              <w:left w:val="nil"/>
              <w:bottom w:val="single" w:sz="4" w:space="0" w:color="auto"/>
              <w:right w:val="single" w:sz="4" w:space="0" w:color="auto"/>
            </w:tcBorders>
            <w:shd w:val="clear" w:color="auto" w:fill="auto"/>
            <w:vAlign w:val="bottom"/>
            <w:hideMark/>
          </w:tcPr>
          <w:p w14:paraId="215CA22A"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79C5EE4F"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395450B9"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20</w:t>
            </w:r>
          </w:p>
        </w:tc>
        <w:tc>
          <w:tcPr>
            <w:tcW w:w="1080" w:type="dxa"/>
            <w:tcBorders>
              <w:top w:val="nil"/>
              <w:left w:val="nil"/>
              <w:bottom w:val="single" w:sz="4" w:space="0" w:color="auto"/>
              <w:right w:val="single" w:sz="4" w:space="0" w:color="auto"/>
            </w:tcBorders>
            <w:shd w:val="clear" w:color="auto" w:fill="auto"/>
            <w:vAlign w:val="center"/>
          </w:tcPr>
          <w:p w14:paraId="72A9A524" w14:textId="159C24F5"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71315168" w14:textId="008551B4"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0C0D0263" w14:textId="72109086"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6A215053" w14:textId="6ADE6D36"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1B13817B" w14:textId="3C6ADE49"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565B12CA" w14:textId="2AFCB9A6"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BD4EB2" w:rsidRPr="00BD4EB2" w14:paraId="16F95A4F" w14:textId="77777777" w:rsidTr="00B465A4">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5A4F886B"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11.</w:t>
            </w:r>
          </w:p>
        </w:tc>
        <w:tc>
          <w:tcPr>
            <w:tcW w:w="568" w:type="dxa"/>
            <w:tcBorders>
              <w:top w:val="nil"/>
              <w:left w:val="nil"/>
              <w:bottom w:val="single" w:sz="4" w:space="0" w:color="auto"/>
              <w:right w:val="single" w:sz="4" w:space="0" w:color="auto"/>
            </w:tcBorders>
            <w:shd w:val="clear" w:color="auto" w:fill="auto"/>
            <w:noWrap/>
            <w:vAlign w:val="bottom"/>
            <w:hideMark/>
          </w:tcPr>
          <w:p w14:paraId="3831549A"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auto" w:fill="FFFFFF" w:themeFill="background1"/>
            <w:vAlign w:val="center"/>
            <w:hideMark/>
          </w:tcPr>
          <w:p w14:paraId="578768B8"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ALBENDAZOLE </w:t>
            </w:r>
            <w:r w:rsidRPr="00BD4EB2">
              <w:rPr>
                <w:rFonts w:asciiTheme="minorHAnsi" w:hAnsiTheme="minorHAnsi" w:cstheme="minorHAnsi"/>
                <w:b/>
                <w:bCs/>
                <w:color w:val="000000"/>
                <w:sz w:val="22"/>
                <w:szCs w:val="22"/>
                <w:lang w:eastAsia="pl-PL"/>
              </w:rPr>
              <w:t>400mg</w:t>
            </w:r>
          </w:p>
        </w:tc>
        <w:tc>
          <w:tcPr>
            <w:tcW w:w="1259" w:type="dxa"/>
            <w:tcBorders>
              <w:top w:val="nil"/>
              <w:left w:val="nil"/>
              <w:bottom w:val="single" w:sz="4" w:space="0" w:color="auto"/>
              <w:right w:val="single" w:sz="4" w:space="0" w:color="auto"/>
            </w:tcBorders>
            <w:shd w:val="clear" w:color="FFFFCC" w:fill="FFFFFF"/>
            <w:vAlign w:val="center"/>
            <w:hideMark/>
          </w:tcPr>
          <w:p w14:paraId="00C92D58"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1 </w:t>
            </w:r>
            <w:proofErr w:type="spellStart"/>
            <w:r w:rsidRPr="00BD4EB2">
              <w:rPr>
                <w:rFonts w:asciiTheme="minorHAnsi" w:hAnsiTheme="minorHAnsi" w:cstheme="minorHAnsi"/>
                <w:color w:val="000000"/>
                <w:sz w:val="22"/>
                <w:szCs w:val="22"/>
                <w:lang w:eastAsia="pl-PL"/>
              </w:rPr>
              <w:t>tabl</w:t>
            </w:r>
            <w:proofErr w:type="spellEnd"/>
          </w:p>
        </w:tc>
        <w:tc>
          <w:tcPr>
            <w:tcW w:w="981" w:type="dxa"/>
            <w:tcBorders>
              <w:top w:val="nil"/>
              <w:left w:val="nil"/>
              <w:bottom w:val="single" w:sz="4" w:space="0" w:color="auto"/>
              <w:right w:val="single" w:sz="4" w:space="0" w:color="auto"/>
            </w:tcBorders>
            <w:shd w:val="clear" w:color="auto" w:fill="auto"/>
            <w:vAlign w:val="bottom"/>
            <w:hideMark/>
          </w:tcPr>
          <w:p w14:paraId="40DD3BEC"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025093FF"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684A529C"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40</w:t>
            </w:r>
          </w:p>
        </w:tc>
        <w:tc>
          <w:tcPr>
            <w:tcW w:w="1080" w:type="dxa"/>
            <w:tcBorders>
              <w:top w:val="nil"/>
              <w:left w:val="nil"/>
              <w:bottom w:val="single" w:sz="4" w:space="0" w:color="auto"/>
              <w:right w:val="single" w:sz="4" w:space="0" w:color="auto"/>
            </w:tcBorders>
            <w:shd w:val="clear" w:color="auto" w:fill="auto"/>
            <w:vAlign w:val="center"/>
          </w:tcPr>
          <w:p w14:paraId="065014A0" w14:textId="4DFF5DDF"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49340276" w14:textId="0A2524BF"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6B4F3584" w14:textId="0222BFCF"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58C50230" w14:textId="5A40C718"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18F1C162" w14:textId="6FD5057F"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0D948D31" w14:textId="2242982F"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BD4EB2" w:rsidRPr="00BD4EB2" w14:paraId="46E817E9" w14:textId="77777777" w:rsidTr="00B465A4">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770A4371"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12.</w:t>
            </w:r>
          </w:p>
        </w:tc>
        <w:tc>
          <w:tcPr>
            <w:tcW w:w="568" w:type="dxa"/>
            <w:tcBorders>
              <w:top w:val="nil"/>
              <w:left w:val="nil"/>
              <w:bottom w:val="single" w:sz="4" w:space="0" w:color="auto"/>
              <w:right w:val="single" w:sz="4" w:space="0" w:color="auto"/>
            </w:tcBorders>
            <w:shd w:val="clear" w:color="auto" w:fill="auto"/>
            <w:noWrap/>
            <w:vAlign w:val="bottom"/>
            <w:hideMark/>
          </w:tcPr>
          <w:p w14:paraId="5FCA2F79"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auto" w:fill="FFFFFF" w:themeFill="background1"/>
            <w:vAlign w:val="center"/>
            <w:hideMark/>
          </w:tcPr>
          <w:p w14:paraId="6A8C24AC"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KALIUM CHLORATUM </w:t>
            </w:r>
            <w:r w:rsidRPr="00BD4EB2">
              <w:rPr>
                <w:rFonts w:asciiTheme="minorHAnsi" w:hAnsiTheme="minorHAnsi" w:cstheme="minorHAnsi"/>
                <w:b/>
                <w:bCs/>
                <w:color w:val="000000"/>
                <w:sz w:val="22"/>
                <w:szCs w:val="22"/>
                <w:lang w:eastAsia="pl-PL"/>
              </w:rPr>
              <w:t>/391mg K+/</w:t>
            </w:r>
          </w:p>
        </w:tc>
        <w:tc>
          <w:tcPr>
            <w:tcW w:w="1259" w:type="dxa"/>
            <w:tcBorders>
              <w:top w:val="nil"/>
              <w:left w:val="nil"/>
              <w:bottom w:val="single" w:sz="4" w:space="0" w:color="auto"/>
              <w:right w:val="single" w:sz="4" w:space="0" w:color="auto"/>
            </w:tcBorders>
            <w:shd w:val="clear" w:color="FFFFCC" w:fill="FFFFFF"/>
            <w:vAlign w:val="center"/>
            <w:hideMark/>
          </w:tcPr>
          <w:p w14:paraId="1D67D405"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60 </w:t>
            </w:r>
            <w:proofErr w:type="spellStart"/>
            <w:r w:rsidRPr="00BD4EB2">
              <w:rPr>
                <w:rFonts w:asciiTheme="minorHAnsi" w:hAnsiTheme="minorHAnsi" w:cstheme="minorHAnsi"/>
                <w:color w:val="000000"/>
                <w:sz w:val="22"/>
                <w:szCs w:val="22"/>
                <w:lang w:eastAsia="pl-PL"/>
              </w:rPr>
              <w:t>tabl</w:t>
            </w:r>
            <w:proofErr w:type="spellEnd"/>
          </w:p>
        </w:tc>
        <w:tc>
          <w:tcPr>
            <w:tcW w:w="981" w:type="dxa"/>
            <w:tcBorders>
              <w:top w:val="nil"/>
              <w:left w:val="nil"/>
              <w:bottom w:val="single" w:sz="4" w:space="0" w:color="auto"/>
              <w:right w:val="single" w:sz="4" w:space="0" w:color="auto"/>
            </w:tcBorders>
            <w:shd w:val="clear" w:color="auto" w:fill="auto"/>
            <w:vAlign w:val="bottom"/>
            <w:hideMark/>
          </w:tcPr>
          <w:p w14:paraId="333D8F1F"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5BA860CA"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65961EFD"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100</w:t>
            </w:r>
          </w:p>
        </w:tc>
        <w:tc>
          <w:tcPr>
            <w:tcW w:w="1080" w:type="dxa"/>
            <w:tcBorders>
              <w:top w:val="nil"/>
              <w:left w:val="nil"/>
              <w:bottom w:val="single" w:sz="4" w:space="0" w:color="auto"/>
              <w:right w:val="single" w:sz="4" w:space="0" w:color="auto"/>
            </w:tcBorders>
            <w:shd w:val="clear" w:color="auto" w:fill="auto"/>
            <w:vAlign w:val="center"/>
          </w:tcPr>
          <w:p w14:paraId="4B2FC88B" w14:textId="2F87B485"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032D6746" w14:textId="5A70AC1D"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7FDF95AF" w14:textId="71B57C5B"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3F7E4FB1" w14:textId="2D8F68D5"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6BC4001B" w14:textId="04A0F2CE"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5944FE99" w14:textId="58C12478"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BD4EB2" w:rsidRPr="00BD4EB2" w14:paraId="5E54AA93" w14:textId="77777777" w:rsidTr="00B465A4">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50EA27CD"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13.</w:t>
            </w:r>
          </w:p>
        </w:tc>
        <w:tc>
          <w:tcPr>
            <w:tcW w:w="568" w:type="dxa"/>
            <w:tcBorders>
              <w:top w:val="nil"/>
              <w:left w:val="nil"/>
              <w:bottom w:val="single" w:sz="4" w:space="0" w:color="auto"/>
              <w:right w:val="single" w:sz="4" w:space="0" w:color="auto"/>
            </w:tcBorders>
            <w:shd w:val="clear" w:color="auto" w:fill="auto"/>
            <w:noWrap/>
            <w:vAlign w:val="bottom"/>
            <w:hideMark/>
          </w:tcPr>
          <w:p w14:paraId="4205BB5D"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auto" w:fill="FFFFFF" w:themeFill="background1"/>
            <w:vAlign w:val="center"/>
            <w:hideMark/>
          </w:tcPr>
          <w:p w14:paraId="70F1BB18"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FERROUS SULPHATE </w:t>
            </w:r>
            <w:r w:rsidRPr="00BD4EB2">
              <w:rPr>
                <w:rFonts w:asciiTheme="minorHAnsi" w:hAnsiTheme="minorHAnsi" w:cstheme="minorHAnsi"/>
                <w:b/>
                <w:bCs/>
                <w:color w:val="000000"/>
                <w:sz w:val="22"/>
                <w:szCs w:val="22"/>
                <w:lang w:eastAsia="pl-PL"/>
              </w:rPr>
              <w:t>105mg Fe/II/</w:t>
            </w:r>
          </w:p>
        </w:tc>
        <w:tc>
          <w:tcPr>
            <w:tcW w:w="1259" w:type="dxa"/>
            <w:tcBorders>
              <w:top w:val="nil"/>
              <w:left w:val="nil"/>
              <w:bottom w:val="single" w:sz="4" w:space="0" w:color="auto"/>
              <w:right w:val="single" w:sz="4" w:space="0" w:color="auto"/>
            </w:tcBorders>
            <w:shd w:val="clear" w:color="FFFFCC" w:fill="FFFFFF"/>
            <w:vAlign w:val="center"/>
            <w:hideMark/>
          </w:tcPr>
          <w:p w14:paraId="04A37F88"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30 </w:t>
            </w:r>
            <w:proofErr w:type="spellStart"/>
            <w:r w:rsidRPr="00BD4EB2">
              <w:rPr>
                <w:rFonts w:asciiTheme="minorHAnsi" w:hAnsiTheme="minorHAnsi" w:cstheme="minorHAnsi"/>
                <w:color w:val="000000"/>
                <w:sz w:val="22"/>
                <w:szCs w:val="22"/>
                <w:lang w:eastAsia="pl-PL"/>
              </w:rPr>
              <w:t>tbl</w:t>
            </w:r>
            <w:proofErr w:type="spellEnd"/>
          </w:p>
        </w:tc>
        <w:tc>
          <w:tcPr>
            <w:tcW w:w="981" w:type="dxa"/>
            <w:tcBorders>
              <w:top w:val="nil"/>
              <w:left w:val="nil"/>
              <w:bottom w:val="single" w:sz="4" w:space="0" w:color="auto"/>
              <w:right w:val="single" w:sz="4" w:space="0" w:color="auto"/>
            </w:tcBorders>
            <w:shd w:val="clear" w:color="auto" w:fill="auto"/>
            <w:vAlign w:val="bottom"/>
            <w:hideMark/>
          </w:tcPr>
          <w:p w14:paraId="0F6048F8"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7BDC0D49"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43F69664"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70</w:t>
            </w:r>
          </w:p>
        </w:tc>
        <w:tc>
          <w:tcPr>
            <w:tcW w:w="1080" w:type="dxa"/>
            <w:tcBorders>
              <w:top w:val="nil"/>
              <w:left w:val="nil"/>
              <w:bottom w:val="single" w:sz="4" w:space="0" w:color="auto"/>
              <w:right w:val="single" w:sz="4" w:space="0" w:color="auto"/>
            </w:tcBorders>
            <w:shd w:val="clear" w:color="auto" w:fill="auto"/>
            <w:vAlign w:val="center"/>
          </w:tcPr>
          <w:p w14:paraId="65F45151" w14:textId="12469C4A"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68E08C35" w14:textId="18085236"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096FA9CB" w14:textId="20C74755"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1BD190BD" w14:textId="0BA0541B"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51AA5AC8" w14:textId="1F474149"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0F69865F" w14:textId="04251FF2"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BD4EB2" w:rsidRPr="00BD4EB2" w14:paraId="7035285B" w14:textId="77777777" w:rsidTr="00B465A4">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7120AEDA"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14.</w:t>
            </w:r>
          </w:p>
        </w:tc>
        <w:tc>
          <w:tcPr>
            <w:tcW w:w="568" w:type="dxa"/>
            <w:tcBorders>
              <w:top w:val="nil"/>
              <w:left w:val="nil"/>
              <w:bottom w:val="single" w:sz="4" w:space="0" w:color="auto"/>
              <w:right w:val="single" w:sz="4" w:space="0" w:color="auto"/>
            </w:tcBorders>
            <w:shd w:val="clear" w:color="auto" w:fill="auto"/>
            <w:noWrap/>
            <w:vAlign w:val="bottom"/>
            <w:hideMark/>
          </w:tcPr>
          <w:p w14:paraId="0DE0DF27"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auto" w:fill="FFFFFF" w:themeFill="background1"/>
            <w:vAlign w:val="center"/>
            <w:hideMark/>
          </w:tcPr>
          <w:p w14:paraId="06DD9BAF"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59" w:type="dxa"/>
            <w:tcBorders>
              <w:top w:val="nil"/>
              <w:left w:val="nil"/>
              <w:bottom w:val="single" w:sz="4" w:space="0" w:color="auto"/>
              <w:right w:val="single" w:sz="4" w:space="0" w:color="auto"/>
            </w:tcBorders>
            <w:shd w:val="clear" w:color="auto" w:fill="auto"/>
            <w:vAlign w:val="center"/>
            <w:hideMark/>
          </w:tcPr>
          <w:p w14:paraId="7EAA4B1B"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nil"/>
              <w:left w:val="nil"/>
              <w:bottom w:val="single" w:sz="4" w:space="0" w:color="auto"/>
              <w:right w:val="single" w:sz="4" w:space="0" w:color="auto"/>
            </w:tcBorders>
            <w:shd w:val="clear" w:color="auto" w:fill="auto"/>
            <w:vAlign w:val="bottom"/>
            <w:hideMark/>
          </w:tcPr>
          <w:p w14:paraId="66105666"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1BCF702E"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46" w:type="dxa"/>
            <w:tcBorders>
              <w:top w:val="nil"/>
              <w:left w:val="nil"/>
              <w:bottom w:val="single" w:sz="4" w:space="0" w:color="auto"/>
              <w:right w:val="single" w:sz="4" w:space="0" w:color="auto"/>
            </w:tcBorders>
            <w:shd w:val="clear" w:color="auto" w:fill="auto"/>
            <w:vAlign w:val="center"/>
            <w:hideMark/>
          </w:tcPr>
          <w:p w14:paraId="000F687C"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razem</w:t>
            </w:r>
          </w:p>
        </w:tc>
        <w:tc>
          <w:tcPr>
            <w:tcW w:w="1080" w:type="dxa"/>
            <w:tcBorders>
              <w:top w:val="nil"/>
              <w:left w:val="nil"/>
              <w:bottom w:val="single" w:sz="4" w:space="0" w:color="auto"/>
              <w:right w:val="single" w:sz="4" w:space="0" w:color="auto"/>
            </w:tcBorders>
            <w:shd w:val="clear" w:color="auto" w:fill="auto"/>
            <w:vAlign w:val="center"/>
          </w:tcPr>
          <w:p w14:paraId="6A28135E" w14:textId="0B1B266C"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1E7BF171" w14:textId="32DAB33E"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13EA3992" w14:textId="5D4172B7" w:rsidR="00204FC1" w:rsidRPr="00BD4EB2" w:rsidRDefault="00204FC1" w:rsidP="00204FC1">
            <w:pPr>
              <w:suppressAutoHyphens w:val="0"/>
              <w:jc w:val="right"/>
              <w:rPr>
                <w:rFonts w:asciiTheme="minorHAnsi" w:hAnsiTheme="minorHAnsi" w:cstheme="minorHAnsi"/>
                <w:color w:val="FF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1BAF4E63" w14:textId="156EF88A"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2F5EF638" w14:textId="5AA20A38"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69189C68" w14:textId="39E67EFA" w:rsidR="00204FC1" w:rsidRPr="00BD4EB2" w:rsidRDefault="00204FC1" w:rsidP="00204FC1">
            <w:pPr>
              <w:suppressAutoHyphens w:val="0"/>
              <w:jc w:val="right"/>
              <w:rPr>
                <w:rFonts w:asciiTheme="minorHAnsi" w:hAnsiTheme="minorHAnsi" w:cstheme="minorHAnsi"/>
                <w:color w:val="FF0000"/>
                <w:sz w:val="22"/>
                <w:szCs w:val="22"/>
                <w:lang w:eastAsia="pl-PL"/>
              </w:rPr>
            </w:pPr>
          </w:p>
        </w:tc>
      </w:tr>
      <w:tr w:rsidR="0054635C" w:rsidRPr="00BD4EB2" w14:paraId="7B1BB6E5" w14:textId="77777777" w:rsidTr="00B465A4">
        <w:trPr>
          <w:trHeight w:val="300"/>
        </w:trPr>
        <w:tc>
          <w:tcPr>
            <w:tcW w:w="567" w:type="dxa"/>
            <w:tcBorders>
              <w:top w:val="nil"/>
              <w:left w:val="nil"/>
              <w:bottom w:val="nil"/>
              <w:right w:val="nil"/>
            </w:tcBorders>
            <w:shd w:val="clear" w:color="auto" w:fill="auto"/>
            <w:noWrap/>
            <w:vAlign w:val="bottom"/>
            <w:hideMark/>
          </w:tcPr>
          <w:p w14:paraId="425A1E73" w14:textId="77777777" w:rsidR="00204FC1" w:rsidRPr="00BD4EB2" w:rsidRDefault="00204FC1" w:rsidP="00204FC1">
            <w:pPr>
              <w:suppressAutoHyphens w:val="0"/>
              <w:jc w:val="right"/>
              <w:rPr>
                <w:rFonts w:asciiTheme="minorHAnsi" w:hAnsiTheme="minorHAnsi" w:cstheme="minorHAnsi"/>
                <w:color w:val="FF0000"/>
                <w:sz w:val="22"/>
                <w:szCs w:val="22"/>
                <w:lang w:eastAsia="pl-PL"/>
              </w:rPr>
            </w:pPr>
          </w:p>
        </w:tc>
        <w:tc>
          <w:tcPr>
            <w:tcW w:w="568" w:type="dxa"/>
            <w:tcBorders>
              <w:top w:val="nil"/>
              <w:left w:val="nil"/>
              <w:bottom w:val="nil"/>
              <w:right w:val="nil"/>
            </w:tcBorders>
            <w:shd w:val="clear" w:color="auto" w:fill="auto"/>
            <w:noWrap/>
            <w:vAlign w:val="bottom"/>
            <w:hideMark/>
          </w:tcPr>
          <w:p w14:paraId="164EF121" w14:textId="77777777" w:rsidR="00204FC1" w:rsidRPr="00BD4EB2" w:rsidRDefault="00204FC1" w:rsidP="00204FC1">
            <w:pPr>
              <w:suppressAutoHyphens w:val="0"/>
              <w:rPr>
                <w:rFonts w:asciiTheme="minorHAnsi" w:hAnsiTheme="minorHAnsi" w:cstheme="minorHAnsi"/>
                <w:sz w:val="22"/>
                <w:szCs w:val="22"/>
                <w:lang w:eastAsia="pl-PL"/>
              </w:rPr>
            </w:pPr>
          </w:p>
        </w:tc>
        <w:tc>
          <w:tcPr>
            <w:tcW w:w="3888" w:type="dxa"/>
            <w:tcBorders>
              <w:top w:val="nil"/>
              <w:left w:val="nil"/>
              <w:bottom w:val="nil"/>
              <w:right w:val="nil"/>
            </w:tcBorders>
            <w:shd w:val="clear" w:color="auto" w:fill="FFFFFF" w:themeFill="background1"/>
            <w:noWrap/>
            <w:vAlign w:val="bottom"/>
            <w:hideMark/>
          </w:tcPr>
          <w:p w14:paraId="6D85402C" w14:textId="77777777" w:rsidR="00204FC1" w:rsidRPr="00BD4EB2" w:rsidRDefault="00204FC1" w:rsidP="00204FC1">
            <w:pPr>
              <w:suppressAutoHyphens w:val="0"/>
              <w:rPr>
                <w:rFonts w:asciiTheme="minorHAnsi" w:hAnsiTheme="minorHAnsi" w:cstheme="minorHAnsi"/>
                <w:sz w:val="22"/>
                <w:szCs w:val="22"/>
                <w:lang w:eastAsia="pl-PL"/>
              </w:rPr>
            </w:pPr>
          </w:p>
        </w:tc>
        <w:tc>
          <w:tcPr>
            <w:tcW w:w="1259" w:type="dxa"/>
            <w:tcBorders>
              <w:top w:val="nil"/>
              <w:left w:val="nil"/>
              <w:bottom w:val="nil"/>
              <w:right w:val="nil"/>
            </w:tcBorders>
            <w:shd w:val="clear" w:color="auto" w:fill="auto"/>
            <w:noWrap/>
            <w:vAlign w:val="bottom"/>
            <w:hideMark/>
          </w:tcPr>
          <w:p w14:paraId="2BFBD93D" w14:textId="77777777" w:rsidR="00204FC1" w:rsidRPr="00BD4EB2" w:rsidRDefault="00204FC1" w:rsidP="00204FC1">
            <w:pPr>
              <w:suppressAutoHyphens w:val="0"/>
              <w:rPr>
                <w:rFonts w:asciiTheme="minorHAnsi" w:hAnsiTheme="minorHAnsi" w:cstheme="minorHAnsi"/>
                <w:sz w:val="22"/>
                <w:szCs w:val="22"/>
                <w:lang w:eastAsia="pl-PL"/>
              </w:rPr>
            </w:pPr>
          </w:p>
        </w:tc>
        <w:tc>
          <w:tcPr>
            <w:tcW w:w="981" w:type="dxa"/>
            <w:tcBorders>
              <w:top w:val="nil"/>
              <w:left w:val="nil"/>
              <w:bottom w:val="nil"/>
              <w:right w:val="nil"/>
            </w:tcBorders>
            <w:shd w:val="clear" w:color="auto" w:fill="auto"/>
            <w:noWrap/>
            <w:vAlign w:val="bottom"/>
            <w:hideMark/>
          </w:tcPr>
          <w:p w14:paraId="095CE3D0" w14:textId="77777777" w:rsidR="00204FC1" w:rsidRPr="00BD4EB2" w:rsidRDefault="00204FC1" w:rsidP="00204FC1">
            <w:pPr>
              <w:suppressAutoHyphens w:val="0"/>
              <w:rPr>
                <w:rFonts w:asciiTheme="minorHAnsi" w:hAnsiTheme="minorHAnsi" w:cstheme="minorHAnsi"/>
                <w:sz w:val="22"/>
                <w:szCs w:val="22"/>
                <w:lang w:eastAsia="pl-PL"/>
              </w:rPr>
            </w:pPr>
          </w:p>
          <w:p w14:paraId="46D7383A" w14:textId="77777777" w:rsidR="00204FC1" w:rsidRPr="00BD4EB2" w:rsidRDefault="00204FC1" w:rsidP="00204FC1">
            <w:pPr>
              <w:suppressAutoHyphens w:val="0"/>
              <w:rPr>
                <w:rFonts w:asciiTheme="minorHAnsi" w:hAnsiTheme="minorHAnsi" w:cstheme="minorHAnsi"/>
                <w:sz w:val="22"/>
                <w:szCs w:val="22"/>
                <w:lang w:eastAsia="pl-PL"/>
              </w:rPr>
            </w:pPr>
          </w:p>
          <w:p w14:paraId="721F1BCD" w14:textId="77777777" w:rsidR="00204FC1" w:rsidRPr="00BD4EB2" w:rsidRDefault="00204FC1" w:rsidP="00204FC1">
            <w:pPr>
              <w:suppressAutoHyphens w:val="0"/>
              <w:rPr>
                <w:rFonts w:asciiTheme="minorHAnsi" w:hAnsiTheme="minorHAnsi" w:cstheme="minorHAnsi"/>
                <w:sz w:val="22"/>
                <w:szCs w:val="22"/>
                <w:lang w:eastAsia="pl-PL"/>
              </w:rPr>
            </w:pPr>
          </w:p>
          <w:p w14:paraId="2D82EBDF" w14:textId="77777777" w:rsidR="00204FC1" w:rsidRPr="00BD4EB2" w:rsidRDefault="00204FC1" w:rsidP="00204FC1">
            <w:pPr>
              <w:suppressAutoHyphens w:val="0"/>
              <w:rPr>
                <w:rFonts w:asciiTheme="minorHAnsi" w:hAnsiTheme="minorHAnsi" w:cstheme="minorHAnsi"/>
                <w:sz w:val="22"/>
                <w:szCs w:val="22"/>
                <w:lang w:eastAsia="pl-PL"/>
              </w:rPr>
            </w:pPr>
          </w:p>
          <w:p w14:paraId="0CA38A51" w14:textId="77777777" w:rsidR="00204FC1" w:rsidRPr="00BD4EB2" w:rsidRDefault="00204FC1" w:rsidP="00204FC1">
            <w:pPr>
              <w:suppressAutoHyphens w:val="0"/>
              <w:rPr>
                <w:rFonts w:asciiTheme="minorHAnsi" w:hAnsiTheme="minorHAnsi" w:cstheme="minorHAnsi"/>
                <w:sz w:val="22"/>
                <w:szCs w:val="22"/>
                <w:lang w:eastAsia="pl-PL"/>
              </w:rPr>
            </w:pPr>
          </w:p>
          <w:p w14:paraId="437BD97E" w14:textId="77777777" w:rsidR="00204FC1" w:rsidRPr="00BD4EB2" w:rsidRDefault="00204FC1" w:rsidP="00204FC1">
            <w:pPr>
              <w:suppressAutoHyphens w:val="0"/>
              <w:rPr>
                <w:rFonts w:asciiTheme="minorHAnsi" w:hAnsiTheme="minorHAnsi" w:cstheme="minorHAnsi"/>
                <w:sz w:val="22"/>
                <w:szCs w:val="22"/>
                <w:lang w:eastAsia="pl-PL"/>
              </w:rPr>
            </w:pPr>
          </w:p>
          <w:p w14:paraId="7F7D9615" w14:textId="77777777" w:rsidR="00204FC1" w:rsidRPr="00BD4EB2" w:rsidRDefault="00204FC1" w:rsidP="00204FC1">
            <w:pPr>
              <w:suppressAutoHyphens w:val="0"/>
              <w:rPr>
                <w:rFonts w:asciiTheme="minorHAnsi" w:hAnsiTheme="minorHAnsi" w:cstheme="minorHAnsi"/>
                <w:sz w:val="22"/>
                <w:szCs w:val="22"/>
                <w:lang w:eastAsia="pl-PL"/>
              </w:rPr>
            </w:pPr>
          </w:p>
          <w:p w14:paraId="0E1DDF7B" w14:textId="77777777" w:rsidR="00204FC1" w:rsidRPr="00BD4EB2" w:rsidRDefault="00204FC1" w:rsidP="00204FC1">
            <w:pPr>
              <w:suppressAutoHyphens w:val="0"/>
              <w:rPr>
                <w:rFonts w:asciiTheme="minorHAnsi" w:hAnsiTheme="minorHAnsi" w:cstheme="minorHAnsi"/>
                <w:sz w:val="22"/>
                <w:szCs w:val="22"/>
                <w:lang w:eastAsia="pl-PL"/>
              </w:rPr>
            </w:pPr>
          </w:p>
          <w:p w14:paraId="1BC9E1EF" w14:textId="77777777" w:rsidR="00204FC1" w:rsidRPr="00BD4EB2" w:rsidRDefault="00204FC1" w:rsidP="00204FC1">
            <w:pPr>
              <w:suppressAutoHyphens w:val="0"/>
              <w:rPr>
                <w:rFonts w:asciiTheme="minorHAnsi" w:hAnsiTheme="minorHAnsi" w:cstheme="minorHAnsi"/>
                <w:sz w:val="22"/>
                <w:szCs w:val="22"/>
                <w:lang w:eastAsia="pl-PL"/>
              </w:rPr>
            </w:pPr>
          </w:p>
          <w:p w14:paraId="6F1F2867" w14:textId="77777777" w:rsidR="00204FC1" w:rsidRPr="00BD4EB2" w:rsidRDefault="00204FC1" w:rsidP="00204FC1">
            <w:pPr>
              <w:suppressAutoHyphens w:val="0"/>
              <w:rPr>
                <w:rFonts w:asciiTheme="minorHAnsi" w:hAnsiTheme="minorHAnsi" w:cstheme="minorHAnsi"/>
                <w:sz w:val="22"/>
                <w:szCs w:val="22"/>
                <w:lang w:eastAsia="pl-PL"/>
              </w:rPr>
            </w:pPr>
          </w:p>
          <w:p w14:paraId="77C9B95F" w14:textId="77777777" w:rsidR="00204FC1" w:rsidRPr="00BD4EB2" w:rsidRDefault="00204FC1" w:rsidP="00204FC1">
            <w:pPr>
              <w:suppressAutoHyphens w:val="0"/>
              <w:rPr>
                <w:rFonts w:asciiTheme="minorHAnsi" w:hAnsiTheme="minorHAnsi" w:cstheme="minorHAnsi"/>
                <w:sz w:val="22"/>
                <w:szCs w:val="22"/>
                <w:lang w:eastAsia="pl-PL"/>
              </w:rPr>
            </w:pPr>
          </w:p>
        </w:tc>
        <w:tc>
          <w:tcPr>
            <w:tcW w:w="817" w:type="dxa"/>
            <w:tcBorders>
              <w:top w:val="nil"/>
              <w:left w:val="nil"/>
              <w:bottom w:val="nil"/>
              <w:right w:val="nil"/>
            </w:tcBorders>
            <w:shd w:val="clear" w:color="auto" w:fill="auto"/>
            <w:noWrap/>
            <w:vAlign w:val="bottom"/>
            <w:hideMark/>
          </w:tcPr>
          <w:p w14:paraId="10D964E8" w14:textId="77777777" w:rsidR="00204FC1" w:rsidRPr="00BD4EB2" w:rsidRDefault="00204FC1" w:rsidP="00204FC1">
            <w:pPr>
              <w:suppressAutoHyphens w:val="0"/>
              <w:rPr>
                <w:rFonts w:asciiTheme="minorHAnsi" w:hAnsiTheme="minorHAnsi" w:cstheme="minorHAnsi"/>
                <w:sz w:val="22"/>
                <w:szCs w:val="22"/>
                <w:lang w:eastAsia="pl-PL"/>
              </w:rPr>
            </w:pPr>
          </w:p>
        </w:tc>
        <w:tc>
          <w:tcPr>
            <w:tcW w:w="946" w:type="dxa"/>
            <w:tcBorders>
              <w:top w:val="nil"/>
              <w:left w:val="nil"/>
              <w:bottom w:val="nil"/>
              <w:right w:val="nil"/>
            </w:tcBorders>
            <w:shd w:val="clear" w:color="auto" w:fill="auto"/>
            <w:noWrap/>
            <w:vAlign w:val="bottom"/>
            <w:hideMark/>
          </w:tcPr>
          <w:p w14:paraId="7F00C143" w14:textId="77777777" w:rsidR="00204FC1" w:rsidRPr="00BD4EB2" w:rsidRDefault="00204FC1" w:rsidP="00204FC1">
            <w:pPr>
              <w:suppressAutoHyphens w:val="0"/>
              <w:rPr>
                <w:rFonts w:asciiTheme="minorHAnsi" w:hAnsiTheme="minorHAnsi" w:cstheme="minorHAnsi"/>
                <w:sz w:val="22"/>
                <w:szCs w:val="22"/>
                <w:lang w:eastAsia="pl-PL"/>
              </w:rPr>
            </w:pPr>
          </w:p>
        </w:tc>
        <w:tc>
          <w:tcPr>
            <w:tcW w:w="1080" w:type="dxa"/>
            <w:tcBorders>
              <w:top w:val="nil"/>
              <w:left w:val="nil"/>
              <w:bottom w:val="nil"/>
              <w:right w:val="nil"/>
            </w:tcBorders>
            <w:shd w:val="clear" w:color="auto" w:fill="auto"/>
            <w:noWrap/>
            <w:vAlign w:val="bottom"/>
            <w:hideMark/>
          </w:tcPr>
          <w:p w14:paraId="5A68F51C" w14:textId="77777777" w:rsidR="00204FC1" w:rsidRDefault="00204FC1" w:rsidP="00204FC1">
            <w:pPr>
              <w:suppressAutoHyphens w:val="0"/>
              <w:rPr>
                <w:rFonts w:asciiTheme="minorHAnsi" w:hAnsiTheme="minorHAnsi" w:cstheme="minorHAnsi"/>
                <w:sz w:val="22"/>
                <w:szCs w:val="22"/>
                <w:lang w:eastAsia="pl-PL"/>
              </w:rPr>
            </w:pPr>
          </w:p>
          <w:p w14:paraId="3C9D9A45" w14:textId="77777777" w:rsidR="00B465A4" w:rsidRDefault="00B465A4" w:rsidP="00204FC1">
            <w:pPr>
              <w:suppressAutoHyphens w:val="0"/>
              <w:rPr>
                <w:rFonts w:asciiTheme="minorHAnsi" w:hAnsiTheme="minorHAnsi" w:cstheme="minorHAnsi"/>
                <w:sz w:val="22"/>
                <w:szCs w:val="22"/>
                <w:lang w:eastAsia="pl-PL"/>
              </w:rPr>
            </w:pPr>
          </w:p>
          <w:p w14:paraId="3CAD4A22" w14:textId="77777777" w:rsidR="00B465A4" w:rsidRDefault="00B465A4" w:rsidP="00204FC1">
            <w:pPr>
              <w:suppressAutoHyphens w:val="0"/>
              <w:rPr>
                <w:rFonts w:asciiTheme="minorHAnsi" w:hAnsiTheme="minorHAnsi" w:cstheme="minorHAnsi"/>
                <w:sz w:val="22"/>
                <w:szCs w:val="22"/>
                <w:lang w:eastAsia="pl-PL"/>
              </w:rPr>
            </w:pPr>
          </w:p>
          <w:p w14:paraId="5B033541" w14:textId="77777777" w:rsidR="00B465A4" w:rsidRPr="00BD4EB2" w:rsidRDefault="00B465A4" w:rsidP="00204FC1">
            <w:pPr>
              <w:suppressAutoHyphens w:val="0"/>
              <w:rPr>
                <w:rFonts w:asciiTheme="minorHAnsi" w:hAnsiTheme="minorHAnsi" w:cstheme="minorHAnsi"/>
                <w:sz w:val="22"/>
                <w:szCs w:val="22"/>
                <w:lang w:eastAsia="pl-PL"/>
              </w:rPr>
            </w:pPr>
          </w:p>
        </w:tc>
        <w:tc>
          <w:tcPr>
            <w:tcW w:w="1093" w:type="dxa"/>
            <w:tcBorders>
              <w:top w:val="nil"/>
              <w:left w:val="nil"/>
              <w:bottom w:val="nil"/>
              <w:right w:val="nil"/>
            </w:tcBorders>
            <w:shd w:val="clear" w:color="auto" w:fill="auto"/>
            <w:noWrap/>
            <w:vAlign w:val="bottom"/>
            <w:hideMark/>
          </w:tcPr>
          <w:p w14:paraId="251ED9A7" w14:textId="77777777" w:rsidR="00204FC1" w:rsidRPr="00BD4EB2" w:rsidRDefault="00204FC1" w:rsidP="00204FC1">
            <w:pPr>
              <w:suppressAutoHyphens w:val="0"/>
              <w:rPr>
                <w:rFonts w:asciiTheme="minorHAnsi" w:hAnsiTheme="minorHAnsi" w:cstheme="minorHAnsi"/>
                <w:sz w:val="22"/>
                <w:szCs w:val="22"/>
                <w:lang w:eastAsia="pl-PL"/>
              </w:rPr>
            </w:pPr>
          </w:p>
        </w:tc>
        <w:tc>
          <w:tcPr>
            <w:tcW w:w="1134" w:type="dxa"/>
            <w:tcBorders>
              <w:top w:val="nil"/>
              <w:left w:val="nil"/>
              <w:bottom w:val="nil"/>
              <w:right w:val="nil"/>
            </w:tcBorders>
            <w:shd w:val="clear" w:color="auto" w:fill="auto"/>
            <w:noWrap/>
            <w:vAlign w:val="bottom"/>
            <w:hideMark/>
          </w:tcPr>
          <w:p w14:paraId="2B90A9BF" w14:textId="77777777" w:rsidR="00204FC1" w:rsidRPr="00BD4EB2" w:rsidRDefault="00204FC1" w:rsidP="00204FC1">
            <w:pPr>
              <w:suppressAutoHyphens w:val="0"/>
              <w:rPr>
                <w:rFonts w:asciiTheme="minorHAnsi" w:hAnsiTheme="minorHAnsi" w:cstheme="minorHAnsi"/>
                <w:sz w:val="22"/>
                <w:szCs w:val="22"/>
                <w:lang w:eastAsia="pl-PL"/>
              </w:rPr>
            </w:pPr>
          </w:p>
        </w:tc>
        <w:tc>
          <w:tcPr>
            <w:tcW w:w="1276" w:type="dxa"/>
            <w:tcBorders>
              <w:top w:val="nil"/>
              <w:left w:val="nil"/>
              <w:bottom w:val="nil"/>
              <w:right w:val="nil"/>
            </w:tcBorders>
            <w:shd w:val="clear" w:color="auto" w:fill="auto"/>
            <w:noWrap/>
            <w:vAlign w:val="bottom"/>
            <w:hideMark/>
          </w:tcPr>
          <w:p w14:paraId="67CCC233" w14:textId="77777777" w:rsidR="00204FC1" w:rsidRPr="00BD4EB2" w:rsidRDefault="00204FC1" w:rsidP="00204FC1">
            <w:pPr>
              <w:suppressAutoHyphens w:val="0"/>
              <w:rPr>
                <w:rFonts w:asciiTheme="minorHAnsi" w:hAnsiTheme="minorHAnsi" w:cstheme="minorHAnsi"/>
                <w:sz w:val="22"/>
                <w:szCs w:val="22"/>
                <w:lang w:eastAsia="pl-PL"/>
              </w:rPr>
            </w:pPr>
          </w:p>
        </w:tc>
        <w:tc>
          <w:tcPr>
            <w:tcW w:w="1275" w:type="dxa"/>
            <w:tcBorders>
              <w:top w:val="nil"/>
              <w:left w:val="nil"/>
              <w:bottom w:val="nil"/>
              <w:right w:val="nil"/>
            </w:tcBorders>
            <w:shd w:val="clear" w:color="auto" w:fill="auto"/>
            <w:noWrap/>
            <w:vAlign w:val="bottom"/>
            <w:hideMark/>
          </w:tcPr>
          <w:p w14:paraId="3543191C" w14:textId="77777777" w:rsidR="00204FC1" w:rsidRPr="00BD4EB2" w:rsidRDefault="00204FC1" w:rsidP="00204FC1">
            <w:pPr>
              <w:suppressAutoHyphens w:val="0"/>
              <w:rPr>
                <w:rFonts w:asciiTheme="minorHAnsi" w:hAnsiTheme="minorHAnsi" w:cstheme="minorHAnsi"/>
                <w:sz w:val="22"/>
                <w:szCs w:val="22"/>
                <w:lang w:eastAsia="pl-PL"/>
              </w:rPr>
            </w:pPr>
          </w:p>
        </w:tc>
        <w:tc>
          <w:tcPr>
            <w:tcW w:w="1134" w:type="dxa"/>
            <w:tcBorders>
              <w:top w:val="nil"/>
              <w:left w:val="nil"/>
              <w:bottom w:val="nil"/>
              <w:right w:val="nil"/>
            </w:tcBorders>
            <w:shd w:val="clear" w:color="auto" w:fill="auto"/>
            <w:noWrap/>
            <w:vAlign w:val="bottom"/>
            <w:hideMark/>
          </w:tcPr>
          <w:p w14:paraId="6A27274D" w14:textId="77777777" w:rsidR="00204FC1" w:rsidRPr="00BD4EB2" w:rsidRDefault="00204FC1" w:rsidP="00204FC1">
            <w:pPr>
              <w:suppressAutoHyphens w:val="0"/>
              <w:rPr>
                <w:rFonts w:asciiTheme="minorHAnsi" w:hAnsiTheme="minorHAnsi" w:cstheme="minorHAnsi"/>
                <w:sz w:val="22"/>
                <w:szCs w:val="22"/>
                <w:lang w:eastAsia="pl-PL"/>
              </w:rPr>
            </w:pPr>
          </w:p>
        </w:tc>
      </w:tr>
      <w:tr w:rsidR="0054635C" w:rsidRPr="00BD4EB2" w14:paraId="4D87F37A" w14:textId="77777777" w:rsidTr="00B465A4">
        <w:trPr>
          <w:trHeight w:val="300"/>
        </w:trPr>
        <w:tc>
          <w:tcPr>
            <w:tcW w:w="567" w:type="dxa"/>
            <w:tcBorders>
              <w:top w:val="nil"/>
              <w:left w:val="nil"/>
              <w:bottom w:val="nil"/>
              <w:right w:val="nil"/>
            </w:tcBorders>
            <w:shd w:val="clear" w:color="auto" w:fill="auto"/>
            <w:noWrap/>
            <w:vAlign w:val="bottom"/>
            <w:hideMark/>
          </w:tcPr>
          <w:p w14:paraId="71446E0B" w14:textId="77777777" w:rsidR="00204FC1" w:rsidRPr="00BD4EB2" w:rsidRDefault="00204FC1" w:rsidP="00204FC1">
            <w:pPr>
              <w:suppressAutoHyphens w:val="0"/>
              <w:rPr>
                <w:rFonts w:asciiTheme="minorHAnsi" w:hAnsiTheme="minorHAnsi" w:cstheme="minorHAnsi"/>
                <w:sz w:val="22"/>
                <w:szCs w:val="22"/>
                <w:lang w:eastAsia="pl-PL"/>
              </w:rPr>
            </w:pPr>
          </w:p>
        </w:tc>
        <w:tc>
          <w:tcPr>
            <w:tcW w:w="568" w:type="dxa"/>
            <w:tcBorders>
              <w:top w:val="nil"/>
              <w:left w:val="nil"/>
              <w:bottom w:val="nil"/>
              <w:right w:val="nil"/>
            </w:tcBorders>
            <w:shd w:val="clear" w:color="auto" w:fill="auto"/>
            <w:noWrap/>
            <w:vAlign w:val="bottom"/>
            <w:hideMark/>
          </w:tcPr>
          <w:p w14:paraId="693E89C4" w14:textId="77777777" w:rsidR="00204FC1" w:rsidRPr="00BD4EB2" w:rsidRDefault="00204FC1" w:rsidP="00204FC1">
            <w:pPr>
              <w:suppressAutoHyphens w:val="0"/>
              <w:rPr>
                <w:rFonts w:asciiTheme="minorHAnsi" w:hAnsiTheme="minorHAnsi" w:cstheme="minorHAnsi"/>
                <w:sz w:val="22"/>
                <w:szCs w:val="22"/>
                <w:lang w:eastAsia="pl-PL"/>
              </w:rPr>
            </w:pPr>
          </w:p>
        </w:tc>
        <w:tc>
          <w:tcPr>
            <w:tcW w:w="3888" w:type="dxa"/>
            <w:tcBorders>
              <w:top w:val="nil"/>
              <w:left w:val="nil"/>
              <w:bottom w:val="nil"/>
              <w:right w:val="nil"/>
            </w:tcBorders>
            <w:shd w:val="clear" w:color="auto" w:fill="FFFFFF" w:themeFill="background1"/>
            <w:noWrap/>
            <w:vAlign w:val="bottom"/>
            <w:hideMark/>
          </w:tcPr>
          <w:p w14:paraId="1F380217" w14:textId="77777777" w:rsidR="00204FC1" w:rsidRPr="00BD4EB2" w:rsidRDefault="00204FC1" w:rsidP="00204FC1">
            <w:pPr>
              <w:suppressAutoHyphens w:val="0"/>
              <w:rPr>
                <w:rFonts w:asciiTheme="minorHAnsi" w:hAnsiTheme="minorHAnsi" w:cstheme="minorHAnsi"/>
                <w:sz w:val="22"/>
                <w:szCs w:val="22"/>
                <w:lang w:eastAsia="pl-PL"/>
              </w:rPr>
            </w:pPr>
          </w:p>
        </w:tc>
        <w:tc>
          <w:tcPr>
            <w:tcW w:w="1259" w:type="dxa"/>
            <w:tcBorders>
              <w:top w:val="nil"/>
              <w:left w:val="nil"/>
              <w:bottom w:val="nil"/>
              <w:right w:val="nil"/>
            </w:tcBorders>
            <w:shd w:val="clear" w:color="auto" w:fill="auto"/>
            <w:noWrap/>
            <w:vAlign w:val="bottom"/>
            <w:hideMark/>
          </w:tcPr>
          <w:p w14:paraId="42B4F6AF" w14:textId="77777777" w:rsidR="00204FC1" w:rsidRPr="00BD4EB2" w:rsidRDefault="00204FC1" w:rsidP="00204FC1">
            <w:pPr>
              <w:suppressAutoHyphens w:val="0"/>
              <w:rPr>
                <w:rFonts w:asciiTheme="minorHAnsi" w:hAnsiTheme="minorHAnsi" w:cstheme="minorHAnsi"/>
                <w:sz w:val="22"/>
                <w:szCs w:val="22"/>
                <w:lang w:eastAsia="pl-PL"/>
              </w:rPr>
            </w:pPr>
          </w:p>
        </w:tc>
        <w:tc>
          <w:tcPr>
            <w:tcW w:w="981" w:type="dxa"/>
            <w:tcBorders>
              <w:top w:val="nil"/>
              <w:left w:val="nil"/>
              <w:bottom w:val="nil"/>
              <w:right w:val="nil"/>
            </w:tcBorders>
            <w:shd w:val="clear" w:color="auto" w:fill="auto"/>
            <w:noWrap/>
            <w:vAlign w:val="bottom"/>
            <w:hideMark/>
          </w:tcPr>
          <w:p w14:paraId="3368789C" w14:textId="77777777" w:rsidR="00204FC1" w:rsidRPr="00BD4EB2" w:rsidRDefault="00204FC1" w:rsidP="00204FC1">
            <w:pPr>
              <w:suppressAutoHyphens w:val="0"/>
              <w:rPr>
                <w:rFonts w:asciiTheme="minorHAnsi" w:hAnsiTheme="minorHAnsi" w:cstheme="minorHAnsi"/>
                <w:sz w:val="22"/>
                <w:szCs w:val="22"/>
                <w:lang w:eastAsia="pl-PL"/>
              </w:rPr>
            </w:pPr>
          </w:p>
        </w:tc>
        <w:tc>
          <w:tcPr>
            <w:tcW w:w="817" w:type="dxa"/>
            <w:tcBorders>
              <w:top w:val="nil"/>
              <w:left w:val="nil"/>
              <w:bottom w:val="nil"/>
              <w:right w:val="nil"/>
            </w:tcBorders>
            <w:shd w:val="clear" w:color="auto" w:fill="auto"/>
            <w:noWrap/>
            <w:vAlign w:val="bottom"/>
            <w:hideMark/>
          </w:tcPr>
          <w:p w14:paraId="49E7B4C4" w14:textId="77777777" w:rsidR="00204FC1" w:rsidRPr="00BD4EB2" w:rsidRDefault="00204FC1" w:rsidP="00204FC1">
            <w:pPr>
              <w:suppressAutoHyphens w:val="0"/>
              <w:rPr>
                <w:rFonts w:asciiTheme="minorHAnsi" w:hAnsiTheme="minorHAnsi" w:cstheme="minorHAnsi"/>
                <w:sz w:val="22"/>
                <w:szCs w:val="22"/>
                <w:lang w:eastAsia="pl-PL"/>
              </w:rPr>
            </w:pPr>
          </w:p>
        </w:tc>
        <w:tc>
          <w:tcPr>
            <w:tcW w:w="946" w:type="dxa"/>
            <w:tcBorders>
              <w:top w:val="nil"/>
              <w:left w:val="nil"/>
              <w:bottom w:val="nil"/>
              <w:right w:val="nil"/>
            </w:tcBorders>
            <w:shd w:val="clear" w:color="auto" w:fill="auto"/>
            <w:noWrap/>
            <w:vAlign w:val="bottom"/>
            <w:hideMark/>
          </w:tcPr>
          <w:p w14:paraId="590E909A" w14:textId="77777777" w:rsidR="00204FC1" w:rsidRPr="00BD4EB2" w:rsidRDefault="00204FC1" w:rsidP="00204FC1">
            <w:pPr>
              <w:suppressAutoHyphens w:val="0"/>
              <w:rPr>
                <w:rFonts w:asciiTheme="minorHAnsi" w:hAnsiTheme="minorHAnsi" w:cstheme="minorHAnsi"/>
                <w:sz w:val="22"/>
                <w:szCs w:val="22"/>
                <w:lang w:eastAsia="pl-PL"/>
              </w:rPr>
            </w:pPr>
          </w:p>
        </w:tc>
        <w:tc>
          <w:tcPr>
            <w:tcW w:w="1080" w:type="dxa"/>
            <w:tcBorders>
              <w:top w:val="nil"/>
              <w:left w:val="nil"/>
              <w:bottom w:val="nil"/>
              <w:right w:val="nil"/>
            </w:tcBorders>
            <w:shd w:val="clear" w:color="auto" w:fill="auto"/>
            <w:noWrap/>
            <w:vAlign w:val="bottom"/>
            <w:hideMark/>
          </w:tcPr>
          <w:p w14:paraId="65194341" w14:textId="77777777" w:rsidR="00204FC1" w:rsidRDefault="00204FC1" w:rsidP="00204FC1">
            <w:pPr>
              <w:suppressAutoHyphens w:val="0"/>
              <w:rPr>
                <w:rFonts w:asciiTheme="minorHAnsi" w:hAnsiTheme="minorHAnsi" w:cstheme="minorHAnsi"/>
                <w:sz w:val="22"/>
                <w:szCs w:val="22"/>
                <w:lang w:eastAsia="pl-PL"/>
              </w:rPr>
            </w:pPr>
          </w:p>
          <w:p w14:paraId="53EC6893" w14:textId="77777777" w:rsidR="00B465A4" w:rsidRDefault="00B465A4" w:rsidP="00204FC1">
            <w:pPr>
              <w:suppressAutoHyphens w:val="0"/>
              <w:rPr>
                <w:rFonts w:asciiTheme="minorHAnsi" w:hAnsiTheme="minorHAnsi" w:cstheme="minorHAnsi"/>
                <w:sz w:val="22"/>
                <w:szCs w:val="22"/>
                <w:lang w:eastAsia="pl-PL"/>
              </w:rPr>
            </w:pPr>
          </w:p>
          <w:p w14:paraId="1ECE5623" w14:textId="77777777" w:rsidR="00B465A4" w:rsidRPr="00BD4EB2" w:rsidRDefault="00B465A4" w:rsidP="00204FC1">
            <w:pPr>
              <w:suppressAutoHyphens w:val="0"/>
              <w:rPr>
                <w:rFonts w:asciiTheme="minorHAnsi" w:hAnsiTheme="minorHAnsi" w:cstheme="minorHAnsi"/>
                <w:sz w:val="22"/>
                <w:szCs w:val="22"/>
                <w:lang w:eastAsia="pl-PL"/>
              </w:rPr>
            </w:pPr>
          </w:p>
        </w:tc>
        <w:tc>
          <w:tcPr>
            <w:tcW w:w="1093" w:type="dxa"/>
            <w:tcBorders>
              <w:top w:val="nil"/>
              <w:left w:val="nil"/>
              <w:bottom w:val="nil"/>
              <w:right w:val="nil"/>
            </w:tcBorders>
            <w:shd w:val="clear" w:color="auto" w:fill="auto"/>
            <w:noWrap/>
            <w:vAlign w:val="bottom"/>
            <w:hideMark/>
          </w:tcPr>
          <w:p w14:paraId="6CCB4FA8" w14:textId="77777777" w:rsidR="00204FC1" w:rsidRPr="00BD4EB2" w:rsidRDefault="00204FC1" w:rsidP="00204FC1">
            <w:pPr>
              <w:suppressAutoHyphens w:val="0"/>
              <w:rPr>
                <w:rFonts w:asciiTheme="minorHAnsi" w:hAnsiTheme="minorHAnsi" w:cstheme="minorHAnsi"/>
                <w:sz w:val="22"/>
                <w:szCs w:val="22"/>
                <w:lang w:eastAsia="pl-PL"/>
              </w:rPr>
            </w:pPr>
          </w:p>
        </w:tc>
        <w:tc>
          <w:tcPr>
            <w:tcW w:w="1134" w:type="dxa"/>
            <w:tcBorders>
              <w:top w:val="nil"/>
              <w:left w:val="nil"/>
              <w:bottom w:val="nil"/>
              <w:right w:val="nil"/>
            </w:tcBorders>
            <w:shd w:val="clear" w:color="auto" w:fill="auto"/>
            <w:noWrap/>
            <w:vAlign w:val="bottom"/>
            <w:hideMark/>
          </w:tcPr>
          <w:p w14:paraId="4EBBE328" w14:textId="77777777" w:rsidR="00204FC1" w:rsidRPr="00BD4EB2" w:rsidRDefault="00204FC1" w:rsidP="00204FC1">
            <w:pPr>
              <w:suppressAutoHyphens w:val="0"/>
              <w:rPr>
                <w:rFonts w:asciiTheme="minorHAnsi" w:hAnsiTheme="minorHAnsi" w:cstheme="minorHAnsi"/>
                <w:sz w:val="22"/>
                <w:szCs w:val="22"/>
                <w:lang w:eastAsia="pl-PL"/>
              </w:rPr>
            </w:pPr>
          </w:p>
        </w:tc>
        <w:tc>
          <w:tcPr>
            <w:tcW w:w="1276" w:type="dxa"/>
            <w:tcBorders>
              <w:top w:val="nil"/>
              <w:left w:val="nil"/>
              <w:bottom w:val="nil"/>
              <w:right w:val="nil"/>
            </w:tcBorders>
            <w:shd w:val="clear" w:color="auto" w:fill="auto"/>
            <w:noWrap/>
            <w:vAlign w:val="bottom"/>
            <w:hideMark/>
          </w:tcPr>
          <w:p w14:paraId="19064A94" w14:textId="77777777" w:rsidR="00204FC1" w:rsidRPr="00BD4EB2" w:rsidRDefault="00204FC1" w:rsidP="00204FC1">
            <w:pPr>
              <w:suppressAutoHyphens w:val="0"/>
              <w:rPr>
                <w:rFonts w:asciiTheme="minorHAnsi" w:hAnsiTheme="minorHAnsi" w:cstheme="minorHAnsi"/>
                <w:sz w:val="22"/>
                <w:szCs w:val="22"/>
                <w:lang w:eastAsia="pl-PL"/>
              </w:rPr>
            </w:pPr>
          </w:p>
        </w:tc>
        <w:tc>
          <w:tcPr>
            <w:tcW w:w="1275" w:type="dxa"/>
            <w:tcBorders>
              <w:top w:val="nil"/>
              <w:left w:val="nil"/>
              <w:bottom w:val="nil"/>
              <w:right w:val="nil"/>
            </w:tcBorders>
            <w:shd w:val="clear" w:color="auto" w:fill="auto"/>
            <w:noWrap/>
            <w:vAlign w:val="bottom"/>
            <w:hideMark/>
          </w:tcPr>
          <w:p w14:paraId="2167C976" w14:textId="77777777" w:rsidR="00204FC1" w:rsidRPr="00BD4EB2" w:rsidRDefault="00204FC1" w:rsidP="00204FC1">
            <w:pPr>
              <w:suppressAutoHyphens w:val="0"/>
              <w:rPr>
                <w:rFonts w:asciiTheme="minorHAnsi" w:hAnsiTheme="minorHAnsi" w:cstheme="minorHAnsi"/>
                <w:sz w:val="22"/>
                <w:szCs w:val="22"/>
                <w:lang w:eastAsia="pl-PL"/>
              </w:rPr>
            </w:pPr>
          </w:p>
        </w:tc>
        <w:tc>
          <w:tcPr>
            <w:tcW w:w="1134" w:type="dxa"/>
            <w:tcBorders>
              <w:top w:val="nil"/>
              <w:left w:val="nil"/>
              <w:bottom w:val="nil"/>
              <w:right w:val="nil"/>
            </w:tcBorders>
            <w:shd w:val="clear" w:color="auto" w:fill="auto"/>
            <w:noWrap/>
            <w:vAlign w:val="bottom"/>
            <w:hideMark/>
          </w:tcPr>
          <w:p w14:paraId="25A88877" w14:textId="77777777" w:rsidR="00204FC1" w:rsidRPr="00BD4EB2" w:rsidRDefault="00204FC1" w:rsidP="00204FC1">
            <w:pPr>
              <w:suppressAutoHyphens w:val="0"/>
              <w:rPr>
                <w:rFonts w:asciiTheme="minorHAnsi" w:hAnsiTheme="minorHAnsi" w:cstheme="minorHAnsi"/>
                <w:sz w:val="22"/>
                <w:szCs w:val="22"/>
                <w:lang w:eastAsia="pl-PL"/>
              </w:rPr>
            </w:pPr>
          </w:p>
        </w:tc>
      </w:tr>
      <w:tr w:rsidR="0054635C" w:rsidRPr="00BD4EB2" w14:paraId="227E79F2" w14:textId="77777777" w:rsidTr="004D6F42">
        <w:trPr>
          <w:trHeight w:val="300"/>
        </w:trPr>
        <w:tc>
          <w:tcPr>
            <w:tcW w:w="16018" w:type="dxa"/>
            <w:gridSpan w:val="13"/>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3947CA3"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PAKIET NR 14</w:t>
            </w:r>
          </w:p>
        </w:tc>
      </w:tr>
      <w:tr w:rsidR="004D6F42" w:rsidRPr="00BD4EB2" w14:paraId="68F5352D" w14:textId="77777777" w:rsidTr="00B465A4">
        <w:trPr>
          <w:trHeight w:val="300"/>
        </w:trPr>
        <w:tc>
          <w:tcPr>
            <w:tcW w:w="567"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6918EEC9"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lastRenderedPageBreak/>
              <w:t>Lp.</w:t>
            </w:r>
          </w:p>
        </w:tc>
        <w:tc>
          <w:tcPr>
            <w:tcW w:w="568"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7C8D85DC"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Kod CPV</w:t>
            </w:r>
          </w:p>
        </w:tc>
        <w:tc>
          <w:tcPr>
            <w:tcW w:w="3888" w:type="dxa"/>
            <w:vMerge w:val="restart"/>
            <w:tcBorders>
              <w:top w:val="nil"/>
              <w:left w:val="single" w:sz="4" w:space="0" w:color="auto"/>
              <w:bottom w:val="single" w:sz="4" w:space="0" w:color="auto"/>
              <w:right w:val="single" w:sz="4" w:space="0" w:color="auto"/>
            </w:tcBorders>
            <w:shd w:val="clear" w:color="auto" w:fill="FFFFFF" w:themeFill="background1"/>
            <w:noWrap/>
            <w:vAlign w:val="bottom"/>
            <w:hideMark/>
          </w:tcPr>
          <w:p w14:paraId="5C5537E4"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Nazwa/opis produktu</w:t>
            </w:r>
          </w:p>
        </w:tc>
        <w:tc>
          <w:tcPr>
            <w:tcW w:w="1259" w:type="dxa"/>
            <w:tcBorders>
              <w:top w:val="nil"/>
              <w:left w:val="nil"/>
              <w:bottom w:val="nil"/>
              <w:right w:val="single" w:sz="4" w:space="0" w:color="auto"/>
            </w:tcBorders>
            <w:shd w:val="clear" w:color="FF99CC" w:fill="F4B183"/>
            <w:noWrap/>
            <w:vAlign w:val="bottom"/>
            <w:hideMark/>
          </w:tcPr>
          <w:p w14:paraId="4C4E001E"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vMerge w:val="restart"/>
            <w:tcBorders>
              <w:top w:val="nil"/>
              <w:left w:val="single" w:sz="4" w:space="0" w:color="auto"/>
              <w:bottom w:val="single" w:sz="4" w:space="0" w:color="auto"/>
              <w:right w:val="single" w:sz="4" w:space="0" w:color="auto"/>
            </w:tcBorders>
            <w:shd w:val="clear" w:color="FF99CC" w:fill="F4B183"/>
            <w:vAlign w:val="bottom"/>
            <w:hideMark/>
          </w:tcPr>
          <w:p w14:paraId="67675404"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Numer katalogowy</w:t>
            </w:r>
          </w:p>
        </w:tc>
        <w:tc>
          <w:tcPr>
            <w:tcW w:w="817"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020F047C"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Jm</w:t>
            </w:r>
            <w:proofErr w:type="spellEnd"/>
          </w:p>
        </w:tc>
        <w:tc>
          <w:tcPr>
            <w:tcW w:w="946"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152BB329"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Ilość</w:t>
            </w:r>
          </w:p>
        </w:tc>
        <w:tc>
          <w:tcPr>
            <w:tcW w:w="1080" w:type="dxa"/>
            <w:vMerge w:val="restart"/>
            <w:tcBorders>
              <w:top w:val="nil"/>
              <w:left w:val="single" w:sz="4" w:space="0" w:color="auto"/>
              <w:bottom w:val="single" w:sz="4" w:space="0" w:color="auto"/>
              <w:right w:val="single" w:sz="4" w:space="0" w:color="auto"/>
            </w:tcBorders>
            <w:shd w:val="clear" w:color="FF99CC" w:fill="F4B183"/>
            <w:vAlign w:val="bottom"/>
            <w:hideMark/>
          </w:tcPr>
          <w:p w14:paraId="4884E285"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Cena jednostkowa netto</w:t>
            </w:r>
          </w:p>
        </w:tc>
        <w:tc>
          <w:tcPr>
            <w:tcW w:w="1093" w:type="dxa"/>
            <w:vMerge w:val="restart"/>
            <w:tcBorders>
              <w:top w:val="nil"/>
              <w:left w:val="single" w:sz="4" w:space="0" w:color="auto"/>
              <w:bottom w:val="single" w:sz="4" w:space="0" w:color="auto"/>
              <w:right w:val="single" w:sz="4" w:space="0" w:color="auto"/>
            </w:tcBorders>
            <w:shd w:val="clear" w:color="FF99CC" w:fill="F4B183"/>
            <w:vAlign w:val="bottom"/>
            <w:hideMark/>
          </w:tcPr>
          <w:p w14:paraId="2CF2E2C2"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Cena jednostkowa brutto</w:t>
            </w:r>
          </w:p>
        </w:tc>
        <w:tc>
          <w:tcPr>
            <w:tcW w:w="1134" w:type="dxa"/>
            <w:vMerge w:val="restart"/>
            <w:tcBorders>
              <w:top w:val="nil"/>
              <w:left w:val="single" w:sz="4" w:space="0" w:color="auto"/>
              <w:bottom w:val="single" w:sz="4" w:space="0" w:color="auto"/>
              <w:right w:val="single" w:sz="4" w:space="0" w:color="auto"/>
            </w:tcBorders>
            <w:shd w:val="clear" w:color="FF99CC" w:fill="F4B183"/>
            <w:vAlign w:val="bottom"/>
            <w:hideMark/>
          </w:tcPr>
          <w:p w14:paraId="7CF1E92A"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Wartość ogółem netto</w:t>
            </w:r>
          </w:p>
        </w:tc>
        <w:tc>
          <w:tcPr>
            <w:tcW w:w="1276" w:type="dxa"/>
            <w:vMerge w:val="restart"/>
            <w:tcBorders>
              <w:top w:val="nil"/>
              <w:left w:val="single" w:sz="4" w:space="0" w:color="auto"/>
              <w:bottom w:val="single" w:sz="4" w:space="0" w:color="auto"/>
              <w:right w:val="single" w:sz="4" w:space="0" w:color="auto"/>
            </w:tcBorders>
            <w:shd w:val="clear" w:color="FF99CC" w:fill="F4B183"/>
            <w:vAlign w:val="bottom"/>
            <w:hideMark/>
          </w:tcPr>
          <w:p w14:paraId="678AF567"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Stawka VAT</w:t>
            </w:r>
          </w:p>
        </w:tc>
        <w:tc>
          <w:tcPr>
            <w:tcW w:w="1275" w:type="dxa"/>
            <w:vMerge w:val="restart"/>
            <w:tcBorders>
              <w:top w:val="nil"/>
              <w:left w:val="single" w:sz="4" w:space="0" w:color="auto"/>
              <w:bottom w:val="single" w:sz="4" w:space="0" w:color="auto"/>
              <w:right w:val="single" w:sz="4" w:space="0" w:color="auto"/>
            </w:tcBorders>
            <w:shd w:val="clear" w:color="FF99CC" w:fill="F4B183"/>
            <w:vAlign w:val="bottom"/>
            <w:hideMark/>
          </w:tcPr>
          <w:p w14:paraId="58F56814"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Wartość podatku VAT</w:t>
            </w:r>
          </w:p>
        </w:tc>
        <w:tc>
          <w:tcPr>
            <w:tcW w:w="1134" w:type="dxa"/>
            <w:vMerge w:val="restart"/>
            <w:tcBorders>
              <w:top w:val="nil"/>
              <w:left w:val="single" w:sz="4" w:space="0" w:color="auto"/>
              <w:bottom w:val="single" w:sz="4" w:space="0" w:color="auto"/>
              <w:right w:val="single" w:sz="4" w:space="0" w:color="auto"/>
            </w:tcBorders>
            <w:shd w:val="clear" w:color="FF99CC" w:fill="F4B183"/>
            <w:vAlign w:val="bottom"/>
            <w:hideMark/>
          </w:tcPr>
          <w:p w14:paraId="59A6A42D"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Wartość ogółem brutto</w:t>
            </w:r>
          </w:p>
        </w:tc>
      </w:tr>
      <w:tr w:rsidR="00BD4EB2" w:rsidRPr="00BD4EB2" w14:paraId="4B0C20EB" w14:textId="77777777" w:rsidTr="00B465A4">
        <w:trPr>
          <w:trHeight w:val="300"/>
        </w:trPr>
        <w:tc>
          <w:tcPr>
            <w:tcW w:w="567" w:type="dxa"/>
            <w:vMerge/>
            <w:tcBorders>
              <w:top w:val="nil"/>
              <w:left w:val="single" w:sz="4" w:space="0" w:color="auto"/>
              <w:bottom w:val="single" w:sz="4" w:space="0" w:color="auto"/>
              <w:right w:val="single" w:sz="4" w:space="0" w:color="auto"/>
            </w:tcBorders>
            <w:vAlign w:val="center"/>
            <w:hideMark/>
          </w:tcPr>
          <w:p w14:paraId="2205EF98"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568" w:type="dxa"/>
            <w:vMerge/>
            <w:tcBorders>
              <w:top w:val="nil"/>
              <w:left w:val="single" w:sz="4" w:space="0" w:color="auto"/>
              <w:bottom w:val="single" w:sz="4" w:space="0" w:color="auto"/>
              <w:right w:val="single" w:sz="4" w:space="0" w:color="auto"/>
            </w:tcBorders>
            <w:vAlign w:val="center"/>
            <w:hideMark/>
          </w:tcPr>
          <w:p w14:paraId="58C55171"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388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4D230DF"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59" w:type="dxa"/>
            <w:tcBorders>
              <w:top w:val="nil"/>
              <w:left w:val="nil"/>
              <w:bottom w:val="nil"/>
              <w:right w:val="single" w:sz="4" w:space="0" w:color="auto"/>
            </w:tcBorders>
            <w:shd w:val="clear" w:color="FF99CC" w:fill="F4B183"/>
            <w:noWrap/>
            <w:vAlign w:val="bottom"/>
            <w:hideMark/>
          </w:tcPr>
          <w:p w14:paraId="2EA9A62B"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vMerge/>
            <w:tcBorders>
              <w:top w:val="nil"/>
              <w:left w:val="single" w:sz="4" w:space="0" w:color="auto"/>
              <w:bottom w:val="single" w:sz="4" w:space="0" w:color="auto"/>
              <w:right w:val="single" w:sz="4" w:space="0" w:color="auto"/>
            </w:tcBorders>
            <w:vAlign w:val="center"/>
            <w:hideMark/>
          </w:tcPr>
          <w:p w14:paraId="3D587A37"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817" w:type="dxa"/>
            <w:vMerge/>
            <w:tcBorders>
              <w:top w:val="nil"/>
              <w:left w:val="single" w:sz="4" w:space="0" w:color="auto"/>
              <w:bottom w:val="single" w:sz="4" w:space="0" w:color="auto"/>
              <w:right w:val="single" w:sz="4" w:space="0" w:color="auto"/>
            </w:tcBorders>
            <w:vAlign w:val="center"/>
            <w:hideMark/>
          </w:tcPr>
          <w:p w14:paraId="06556B79"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946" w:type="dxa"/>
            <w:vMerge/>
            <w:tcBorders>
              <w:top w:val="nil"/>
              <w:left w:val="single" w:sz="4" w:space="0" w:color="auto"/>
              <w:bottom w:val="single" w:sz="4" w:space="0" w:color="auto"/>
              <w:right w:val="single" w:sz="4" w:space="0" w:color="auto"/>
            </w:tcBorders>
            <w:vAlign w:val="center"/>
            <w:hideMark/>
          </w:tcPr>
          <w:p w14:paraId="1608AC1E"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80" w:type="dxa"/>
            <w:vMerge/>
            <w:tcBorders>
              <w:top w:val="nil"/>
              <w:left w:val="single" w:sz="4" w:space="0" w:color="auto"/>
              <w:bottom w:val="single" w:sz="4" w:space="0" w:color="auto"/>
              <w:right w:val="single" w:sz="4" w:space="0" w:color="auto"/>
            </w:tcBorders>
            <w:vAlign w:val="center"/>
            <w:hideMark/>
          </w:tcPr>
          <w:p w14:paraId="65BFC659"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93" w:type="dxa"/>
            <w:vMerge/>
            <w:tcBorders>
              <w:top w:val="nil"/>
              <w:left w:val="single" w:sz="4" w:space="0" w:color="auto"/>
              <w:bottom w:val="single" w:sz="4" w:space="0" w:color="auto"/>
              <w:right w:val="single" w:sz="4" w:space="0" w:color="auto"/>
            </w:tcBorders>
            <w:vAlign w:val="center"/>
            <w:hideMark/>
          </w:tcPr>
          <w:p w14:paraId="0929412B"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single" w:sz="4" w:space="0" w:color="auto"/>
              <w:right w:val="single" w:sz="4" w:space="0" w:color="auto"/>
            </w:tcBorders>
            <w:vAlign w:val="center"/>
            <w:hideMark/>
          </w:tcPr>
          <w:p w14:paraId="0EB5B344"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6" w:type="dxa"/>
            <w:vMerge/>
            <w:tcBorders>
              <w:top w:val="nil"/>
              <w:left w:val="single" w:sz="4" w:space="0" w:color="auto"/>
              <w:bottom w:val="single" w:sz="4" w:space="0" w:color="auto"/>
              <w:right w:val="single" w:sz="4" w:space="0" w:color="auto"/>
            </w:tcBorders>
            <w:vAlign w:val="center"/>
            <w:hideMark/>
          </w:tcPr>
          <w:p w14:paraId="6BAAE45C"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5" w:type="dxa"/>
            <w:vMerge/>
            <w:tcBorders>
              <w:top w:val="nil"/>
              <w:left w:val="single" w:sz="4" w:space="0" w:color="auto"/>
              <w:bottom w:val="single" w:sz="4" w:space="0" w:color="auto"/>
              <w:right w:val="single" w:sz="4" w:space="0" w:color="auto"/>
            </w:tcBorders>
            <w:vAlign w:val="center"/>
            <w:hideMark/>
          </w:tcPr>
          <w:p w14:paraId="16078128"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single" w:sz="4" w:space="0" w:color="auto"/>
              <w:right w:val="single" w:sz="4" w:space="0" w:color="auto"/>
            </w:tcBorders>
            <w:vAlign w:val="center"/>
            <w:hideMark/>
          </w:tcPr>
          <w:p w14:paraId="38F28604" w14:textId="77777777" w:rsidR="00204FC1" w:rsidRPr="00BD4EB2" w:rsidRDefault="00204FC1" w:rsidP="00204FC1">
            <w:pPr>
              <w:suppressAutoHyphens w:val="0"/>
              <w:rPr>
                <w:rFonts w:asciiTheme="minorHAnsi" w:hAnsiTheme="minorHAnsi" w:cstheme="minorHAnsi"/>
                <w:color w:val="000000"/>
                <w:sz w:val="22"/>
                <w:szCs w:val="22"/>
                <w:lang w:eastAsia="pl-PL"/>
              </w:rPr>
            </w:pPr>
          </w:p>
        </w:tc>
      </w:tr>
      <w:tr w:rsidR="00BD4EB2" w:rsidRPr="00BD4EB2" w14:paraId="1EFD6193" w14:textId="77777777" w:rsidTr="00B465A4">
        <w:trPr>
          <w:trHeight w:val="300"/>
        </w:trPr>
        <w:tc>
          <w:tcPr>
            <w:tcW w:w="567" w:type="dxa"/>
            <w:vMerge/>
            <w:tcBorders>
              <w:top w:val="nil"/>
              <w:left w:val="single" w:sz="4" w:space="0" w:color="auto"/>
              <w:bottom w:val="single" w:sz="4" w:space="0" w:color="auto"/>
              <w:right w:val="single" w:sz="4" w:space="0" w:color="auto"/>
            </w:tcBorders>
            <w:vAlign w:val="center"/>
            <w:hideMark/>
          </w:tcPr>
          <w:p w14:paraId="2B57AC91"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568" w:type="dxa"/>
            <w:vMerge/>
            <w:tcBorders>
              <w:top w:val="nil"/>
              <w:left w:val="single" w:sz="4" w:space="0" w:color="auto"/>
              <w:bottom w:val="single" w:sz="4" w:space="0" w:color="auto"/>
              <w:right w:val="single" w:sz="4" w:space="0" w:color="auto"/>
            </w:tcBorders>
            <w:vAlign w:val="center"/>
            <w:hideMark/>
          </w:tcPr>
          <w:p w14:paraId="5D83FE4E"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388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BBFE90D"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59" w:type="dxa"/>
            <w:tcBorders>
              <w:top w:val="nil"/>
              <w:left w:val="nil"/>
              <w:bottom w:val="nil"/>
              <w:right w:val="single" w:sz="4" w:space="0" w:color="auto"/>
            </w:tcBorders>
            <w:shd w:val="clear" w:color="FF99CC" w:fill="F4B183"/>
            <w:noWrap/>
            <w:vAlign w:val="bottom"/>
            <w:hideMark/>
          </w:tcPr>
          <w:p w14:paraId="7C5C7514"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ilość w opakowaniu</w:t>
            </w:r>
          </w:p>
        </w:tc>
        <w:tc>
          <w:tcPr>
            <w:tcW w:w="981" w:type="dxa"/>
            <w:vMerge/>
            <w:tcBorders>
              <w:top w:val="nil"/>
              <w:left w:val="single" w:sz="4" w:space="0" w:color="auto"/>
              <w:bottom w:val="single" w:sz="4" w:space="0" w:color="auto"/>
              <w:right w:val="single" w:sz="4" w:space="0" w:color="auto"/>
            </w:tcBorders>
            <w:vAlign w:val="center"/>
            <w:hideMark/>
          </w:tcPr>
          <w:p w14:paraId="02048CE9"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817" w:type="dxa"/>
            <w:vMerge/>
            <w:tcBorders>
              <w:top w:val="nil"/>
              <w:left w:val="single" w:sz="4" w:space="0" w:color="auto"/>
              <w:bottom w:val="single" w:sz="4" w:space="0" w:color="auto"/>
              <w:right w:val="single" w:sz="4" w:space="0" w:color="auto"/>
            </w:tcBorders>
            <w:vAlign w:val="center"/>
            <w:hideMark/>
          </w:tcPr>
          <w:p w14:paraId="039E77E0"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946" w:type="dxa"/>
            <w:vMerge/>
            <w:tcBorders>
              <w:top w:val="nil"/>
              <w:left w:val="single" w:sz="4" w:space="0" w:color="auto"/>
              <w:bottom w:val="single" w:sz="4" w:space="0" w:color="auto"/>
              <w:right w:val="single" w:sz="4" w:space="0" w:color="auto"/>
            </w:tcBorders>
            <w:vAlign w:val="center"/>
            <w:hideMark/>
          </w:tcPr>
          <w:p w14:paraId="71698CD0"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80" w:type="dxa"/>
            <w:vMerge/>
            <w:tcBorders>
              <w:top w:val="nil"/>
              <w:left w:val="single" w:sz="4" w:space="0" w:color="auto"/>
              <w:bottom w:val="single" w:sz="4" w:space="0" w:color="auto"/>
              <w:right w:val="single" w:sz="4" w:space="0" w:color="auto"/>
            </w:tcBorders>
            <w:vAlign w:val="center"/>
            <w:hideMark/>
          </w:tcPr>
          <w:p w14:paraId="794C007C"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93" w:type="dxa"/>
            <w:vMerge/>
            <w:tcBorders>
              <w:top w:val="nil"/>
              <w:left w:val="single" w:sz="4" w:space="0" w:color="auto"/>
              <w:bottom w:val="single" w:sz="4" w:space="0" w:color="auto"/>
              <w:right w:val="single" w:sz="4" w:space="0" w:color="auto"/>
            </w:tcBorders>
            <w:vAlign w:val="center"/>
            <w:hideMark/>
          </w:tcPr>
          <w:p w14:paraId="73BB8C8E"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single" w:sz="4" w:space="0" w:color="auto"/>
              <w:right w:val="single" w:sz="4" w:space="0" w:color="auto"/>
            </w:tcBorders>
            <w:vAlign w:val="center"/>
            <w:hideMark/>
          </w:tcPr>
          <w:p w14:paraId="7D0C18FF"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6" w:type="dxa"/>
            <w:vMerge/>
            <w:tcBorders>
              <w:top w:val="nil"/>
              <w:left w:val="single" w:sz="4" w:space="0" w:color="auto"/>
              <w:bottom w:val="single" w:sz="4" w:space="0" w:color="auto"/>
              <w:right w:val="single" w:sz="4" w:space="0" w:color="auto"/>
            </w:tcBorders>
            <w:vAlign w:val="center"/>
            <w:hideMark/>
          </w:tcPr>
          <w:p w14:paraId="5427E0C0"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5" w:type="dxa"/>
            <w:vMerge/>
            <w:tcBorders>
              <w:top w:val="nil"/>
              <w:left w:val="single" w:sz="4" w:space="0" w:color="auto"/>
              <w:bottom w:val="single" w:sz="4" w:space="0" w:color="auto"/>
              <w:right w:val="single" w:sz="4" w:space="0" w:color="auto"/>
            </w:tcBorders>
            <w:vAlign w:val="center"/>
            <w:hideMark/>
          </w:tcPr>
          <w:p w14:paraId="18E6182B"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single" w:sz="4" w:space="0" w:color="auto"/>
              <w:right w:val="single" w:sz="4" w:space="0" w:color="auto"/>
            </w:tcBorders>
            <w:vAlign w:val="center"/>
            <w:hideMark/>
          </w:tcPr>
          <w:p w14:paraId="4E39EB1C" w14:textId="77777777" w:rsidR="00204FC1" w:rsidRPr="00BD4EB2" w:rsidRDefault="00204FC1" w:rsidP="00204FC1">
            <w:pPr>
              <w:suppressAutoHyphens w:val="0"/>
              <w:rPr>
                <w:rFonts w:asciiTheme="minorHAnsi" w:hAnsiTheme="minorHAnsi" w:cstheme="minorHAnsi"/>
                <w:color w:val="000000"/>
                <w:sz w:val="22"/>
                <w:szCs w:val="22"/>
                <w:lang w:eastAsia="pl-PL"/>
              </w:rPr>
            </w:pPr>
          </w:p>
        </w:tc>
      </w:tr>
      <w:tr w:rsidR="004D6F42" w:rsidRPr="00BD4EB2" w14:paraId="3176EDD4" w14:textId="77777777" w:rsidTr="00B465A4">
        <w:trPr>
          <w:trHeight w:val="300"/>
        </w:trPr>
        <w:tc>
          <w:tcPr>
            <w:tcW w:w="567"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7994F40E"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w:t>
            </w:r>
          </w:p>
        </w:tc>
        <w:tc>
          <w:tcPr>
            <w:tcW w:w="568" w:type="dxa"/>
            <w:vMerge w:val="restart"/>
            <w:tcBorders>
              <w:top w:val="nil"/>
              <w:left w:val="single" w:sz="4" w:space="0" w:color="auto"/>
              <w:bottom w:val="nil"/>
              <w:right w:val="nil"/>
            </w:tcBorders>
            <w:shd w:val="clear" w:color="FF99CC" w:fill="F4B183"/>
            <w:noWrap/>
            <w:vAlign w:val="bottom"/>
            <w:hideMark/>
          </w:tcPr>
          <w:p w14:paraId="6263AB01"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2.</w:t>
            </w:r>
          </w:p>
        </w:tc>
        <w:tc>
          <w:tcPr>
            <w:tcW w:w="3888" w:type="dxa"/>
            <w:vMerge w:val="restart"/>
            <w:tcBorders>
              <w:top w:val="nil"/>
              <w:left w:val="single" w:sz="4" w:space="0" w:color="auto"/>
              <w:bottom w:val="nil"/>
              <w:right w:val="single" w:sz="4" w:space="0" w:color="auto"/>
            </w:tcBorders>
            <w:shd w:val="clear" w:color="auto" w:fill="FFFFFF" w:themeFill="background1"/>
            <w:noWrap/>
            <w:vAlign w:val="bottom"/>
            <w:hideMark/>
          </w:tcPr>
          <w:p w14:paraId="24A43130"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3.</w:t>
            </w:r>
          </w:p>
        </w:tc>
        <w:tc>
          <w:tcPr>
            <w:tcW w:w="1259" w:type="dxa"/>
            <w:tcBorders>
              <w:top w:val="single" w:sz="4" w:space="0" w:color="auto"/>
              <w:left w:val="nil"/>
              <w:bottom w:val="nil"/>
              <w:right w:val="single" w:sz="4" w:space="0" w:color="auto"/>
            </w:tcBorders>
            <w:shd w:val="clear" w:color="FF99CC" w:fill="F4B183"/>
            <w:noWrap/>
            <w:vAlign w:val="bottom"/>
            <w:hideMark/>
          </w:tcPr>
          <w:p w14:paraId="49FFC086"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vMerge w:val="restart"/>
            <w:tcBorders>
              <w:top w:val="nil"/>
              <w:left w:val="nil"/>
              <w:bottom w:val="nil"/>
              <w:right w:val="single" w:sz="4" w:space="0" w:color="auto"/>
            </w:tcBorders>
            <w:shd w:val="clear" w:color="FF99CC" w:fill="F4B183"/>
            <w:noWrap/>
            <w:vAlign w:val="bottom"/>
            <w:hideMark/>
          </w:tcPr>
          <w:p w14:paraId="7389B675" w14:textId="1FD8452D"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5.</w:t>
            </w:r>
          </w:p>
        </w:tc>
        <w:tc>
          <w:tcPr>
            <w:tcW w:w="817" w:type="dxa"/>
            <w:vMerge w:val="restart"/>
            <w:tcBorders>
              <w:top w:val="nil"/>
              <w:left w:val="single" w:sz="4" w:space="0" w:color="auto"/>
              <w:bottom w:val="nil"/>
              <w:right w:val="single" w:sz="4" w:space="0" w:color="auto"/>
            </w:tcBorders>
            <w:shd w:val="clear" w:color="FF99CC" w:fill="F4B183"/>
            <w:noWrap/>
            <w:vAlign w:val="bottom"/>
            <w:hideMark/>
          </w:tcPr>
          <w:p w14:paraId="0529A849"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6.</w:t>
            </w:r>
          </w:p>
        </w:tc>
        <w:tc>
          <w:tcPr>
            <w:tcW w:w="946" w:type="dxa"/>
            <w:vMerge w:val="restart"/>
            <w:tcBorders>
              <w:top w:val="nil"/>
              <w:left w:val="single" w:sz="4" w:space="0" w:color="auto"/>
              <w:bottom w:val="nil"/>
              <w:right w:val="single" w:sz="4" w:space="0" w:color="auto"/>
            </w:tcBorders>
            <w:shd w:val="clear" w:color="FF99CC" w:fill="F4B183"/>
            <w:noWrap/>
            <w:vAlign w:val="bottom"/>
            <w:hideMark/>
          </w:tcPr>
          <w:p w14:paraId="2A299CB6"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7.</w:t>
            </w:r>
          </w:p>
        </w:tc>
        <w:tc>
          <w:tcPr>
            <w:tcW w:w="1080" w:type="dxa"/>
            <w:vMerge w:val="restart"/>
            <w:tcBorders>
              <w:top w:val="nil"/>
              <w:left w:val="single" w:sz="4" w:space="0" w:color="auto"/>
              <w:bottom w:val="nil"/>
              <w:right w:val="single" w:sz="4" w:space="0" w:color="auto"/>
            </w:tcBorders>
            <w:shd w:val="clear" w:color="FF99CC" w:fill="F4B183"/>
            <w:noWrap/>
            <w:vAlign w:val="bottom"/>
            <w:hideMark/>
          </w:tcPr>
          <w:p w14:paraId="196DC1B2"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8.</w:t>
            </w:r>
          </w:p>
        </w:tc>
        <w:tc>
          <w:tcPr>
            <w:tcW w:w="1093" w:type="dxa"/>
            <w:vMerge w:val="restart"/>
            <w:tcBorders>
              <w:top w:val="nil"/>
              <w:left w:val="single" w:sz="4" w:space="0" w:color="auto"/>
              <w:bottom w:val="nil"/>
              <w:right w:val="single" w:sz="4" w:space="0" w:color="auto"/>
            </w:tcBorders>
            <w:shd w:val="clear" w:color="FF99CC" w:fill="F4B183"/>
            <w:noWrap/>
            <w:vAlign w:val="bottom"/>
            <w:hideMark/>
          </w:tcPr>
          <w:p w14:paraId="22AC7965"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9.</w:t>
            </w:r>
          </w:p>
        </w:tc>
        <w:tc>
          <w:tcPr>
            <w:tcW w:w="1134" w:type="dxa"/>
            <w:vMerge w:val="restart"/>
            <w:tcBorders>
              <w:top w:val="nil"/>
              <w:left w:val="single" w:sz="4" w:space="0" w:color="auto"/>
              <w:bottom w:val="nil"/>
              <w:right w:val="single" w:sz="4" w:space="0" w:color="auto"/>
            </w:tcBorders>
            <w:shd w:val="clear" w:color="FF99CC" w:fill="F4B183"/>
            <w:noWrap/>
            <w:vAlign w:val="bottom"/>
            <w:hideMark/>
          </w:tcPr>
          <w:p w14:paraId="4DB9E637"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10.</w:t>
            </w:r>
          </w:p>
        </w:tc>
        <w:tc>
          <w:tcPr>
            <w:tcW w:w="1276"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6FC1B39B"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11.</w:t>
            </w:r>
          </w:p>
        </w:tc>
        <w:tc>
          <w:tcPr>
            <w:tcW w:w="1275"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75142329"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12.</w:t>
            </w:r>
          </w:p>
        </w:tc>
        <w:tc>
          <w:tcPr>
            <w:tcW w:w="1134"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2095E4CA"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13.</w:t>
            </w:r>
          </w:p>
        </w:tc>
      </w:tr>
      <w:tr w:rsidR="00BD4EB2" w:rsidRPr="00BD4EB2" w14:paraId="7B3E8C81" w14:textId="77777777" w:rsidTr="00B465A4">
        <w:trPr>
          <w:trHeight w:val="300"/>
        </w:trPr>
        <w:tc>
          <w:tcPr>
            <w:tcW w:w="567" w:type="dxa"/>
            <w:vMerge/>
            <w:tcBorders>
              <w:top w:val="nil"/>
              <w:left w:val="single" w:sz="4" w:space="0" w:color="auto"/>
              <w:bottom w:val="single" w:sz="4" w:space="0" w:color="auto"/>
              <w:right w:val="single" w:sz="4" w:space="0" w:color="auto"/>
            </w:tcBorders>
            <w:vAlign w:val="center"/>
            <w:hideMark/>
          </w:tcPr>
          <w:p w14:paraId="3A8EACB1"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568" w:type="dxa"/>
            <w:vMerge/>
            <w:tcBorders>
              <w:top w:val="nil"/>
              <w:left w:val="single" w:sz="4" w:space="0" w:color="auto"/>
              <w:bottom w:val="nil"/>
              <w:right w:val="nil"/>
            </w:tcBorders>
            <w:vAlign w:val="center"/>
            <w:hideMark/>
          </w:tcPr>
          <w:p w14:paraId="0E83D181"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3888" w:type="dxa"/>
            <w:vMerge/>
            <w:tcBorders>
              <w:top w:val="nil"/>
              <w:left w:val="single" w:sz="4" w:space="0" w:color="auto"/>
              <w:bottom w:val="nil"/>
              <w:right w:val="single" w:sz="4" w:space="0" w:color="auto"/>
            </w:tcBorders>
            <w:shd w:val="clear" w:color="auto" w:fill="FFFFFF" w:themeFill="background1"/>
            <w:vAlign w:val="center"/>
            <w:hideMark/>
          </w:tcPr>
          <w:p w14:paraId="7208F51D"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59" w:type="dxa"/>
            <w:tcBorders>
              <w:top w:val="nil"/>
              <w:left w:val="nil"/>
              <w:bottom w:val="nil"/>
              <w:right w:val="single" w:sz="4" w:space="0" w:color="auto"/>
            </w:tcBorders>
            <w:shd w:val="clear" w:color="FF99CC" w:fill="F4B183"/>
            <w:noWrap/>
            <w:vAlign w:val="bottom"/>
            <w:hideMark/>
          </w:tcPr>
          <w:p w14:paraId="5CB03CAA" w14:textId="447B85E3"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4.</w:t>
            </w:r>
          </w:p>
        </w:tc>
        <w:tc>
          <w:tcPr>
            <w:tcW w:w="981" w:type="dxa"/>
            <w:vMerge/>
            <w:tcBorders>
              <w:top w:val="nil"/>
              <w:left w:val="nil"/>
              <w:bottom w:val="nil"/>
              <w:right w:val="single" w:sz="4" w:space="0" w:color="auto"/>
            </w:tcBorders>
            <w:vAlign w:val="center"/>
            <w:hideMark/>
          </w:tcPr>
          <w:p w14:paraId="70142B95"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817" w:type="dxa"/>
            <w:vMerge/>
            <w:tcBorders>
              <w:top w:val="nil"/>
              <w:left w:val="single" w:sz="4" w:space="0" w:color="auto"/>
              <w:bottom w:val="nil"/>
              <w:right w:val="single" w:sz="4" w:space="0" w:color="auto"/>
            </w:tcBorders>
            <w:vAlign w:val="center"/>
            <w:hideMark/>
          </w:tcPr>
          <w:p w14:paraId="50D8ED90"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946" w:type="dxa"/>
            <w:vMerge/>
            <w:tcBorders>
              <w:top w:val="nil"/>
              <w:left w:val="single" w:sz="4" w:space="0" w:color="auto"/>
              <w:bottom w:val="nil"/>
              <w:right w:val="single" w:sz="4" w:space="0" w:color="auto"/>
            </w:tcBorders>
            <w:vAlign w:val="center"/>
            <w:hideMark/>
          </w:tcPr>
          <w:p w14:paraId="2D1E7FA9"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80" w:type="dxa"/>
            <w:vMerge/>
            <w:tcBorders>
              <w:top w:val="nil"/>
              <w:left w:val="single" w:sz="4" w:space="0" w:color="auto"/>
              <w:bottom w:val="nil"/>
              <w:right w:val="single" w:sz="4" w:space="0" w:color="auto"/>
            </w:tcBorders>
            <w:vAlign w:val="center"/>
            <w:hideMark/>
          </w:tcPr>
          <w:p w14:paraId="061441C7"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93" w:type="dxa"/>
            <w:vMerge/>
            <w:tcBorders>
              <w:top w:val="nil"/>
              <w:left w:val="single" w:sz="4" w:space="0" w:color="auto"/>
              <w:bottom w:val="nil"/>
              <w:right w:val="single" w:sz="4" w:space="0" w:color="auto"/>
            </w:tcBorders>
            <w:vAlign w:val="center"/>
            <w:hideMark/>
          </w:tcPr>
          <w:p w14:paraId="522C186E"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nil"/>
              <w:right w:val="single" w:sz="4" w:space="0" w:color="auto"/>
            </w:tcBorders>
            <w:vAlign w:val="center"/>
            <w:hideMark/>
          </w:tcPr>
          <w:p w14:paraId="00B20317"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6" w:type="dxa"/>
            <w:vMerge/>
            <w:tcBorders>
              <w:top w:val="nil"/>
              <w:left w:val="single" w:sz="4" w:space="0" w:color="auto"/>
              <w:bottom w:val="single" w:sz="4" w:space="0" w:color="auto"/>
              <w:right w:val="single" w:sz="4" w:space="0" w:color="auto"/>
            </w:tcBorders>
            <w:vAlign w:val="center"/>
            <w:hideMark/>
          </w:tcPr>
          <w:p w14:paraId="482D35A3"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5" w:type="dxa"/>
            <w:vMerge/>
            <w:tcBorders>
              <w:top w:val="nil"/>
              <w:left w:val="single" w:sz="4" w:space="0" w:color="auto"/>
              <w:bottom w:val="single" w:sz="4" w:space="0" w:color="auto"/>
              <w:right w:val="single" w:sz="4" w:space="0" w:color="auto"/>
            </w:tcBorders>
            <w:vAlign w:val="center"/>
            <w:hideMark/>
          </w:tcPr>
          <w:p w14:paraId="096F9579"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single" w:sz="4" w:space="0" w:color="auto"/>
              <w:right w:val="single" w:sz="4" w:space="0" w:color="auto"/>
            </w:tcBorders>
            <w:vAlign w:val="center"/>
            <w:hideMark/>
          </w:tcPr>
          <w:p w14:paraId="18C5E713" w14:textId="77777777" w:rsidR="00204FC1" w:rsidRPr="00BD4EB2" w:rsidRDefault="00204FC1" w:rsidP="00204FC1">
            <w:pPr>
              <w:suppressAutoHyphens w:val="0"/>
              <w:rPr>
                <w:rFonts w:asciiTheme="minorHAnsi" w:hAnsiTheme="minorHAnsi" w:cstheme="minorHAnsi"/>
                <w:color w:val="000000"/>
                <w:sz w:val="22"/>
                <w:szCs w:val="22"/>
                <w:lang w:eastAsia="pl-PL"/>
              </w:rPr>
            </w:pPr>
          </w:p>
        </w:tc>
      </w:tr>
      <w:tr w:rsidR="00BD4EB2" w:rsidRPr="00BD4EB2" w14:paraId="359C1B19" w14:textId="77777777" w:rsidTr="00B465A4">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29A13171"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14:paraId="27F28A34"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single" w:sz="4" w:space="0" w:color="auto"/>
              <w:left w:val="nil"/>
              <w:bottom w:val="single" w:sz="4" w:space="0" w:color="auto"/>
              <w:right w:val="single" w:sz="4" w:space="0" w:color="auto"/>
            </w:tcBorders>
            <w:shd w:val="clear" w:color="auto" w:fill="FFFFFF" w:themeFill="background1"/>
            <w:vAlign w:val="center"/>
            <w:hideMark/>
          </w:tcPr>
          <w:p w14:paraId="1EACB1AD"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TRIMETHOPRIM + SULFAMETHOXAZOLE </w:t>
            </w:r>
            <w:r w:rsidRPr="00BD4EB2">
              <w:rPr>
                <w:rFonts w:asciiTheme="minorHAnsi" w:hAnsiTheme="minorHAnsi" w:cstheme="minorHAnsi"/>
                <w:b/>
                <w:bCs/>
                <w:color w:val="000000"/>
                <w:sz w:val="22"/>
                <w:szCs w:val="22"/>
                <w:lang w:eastAsia="pl-PL"/>
              </w:rPr>
              <w:t>80mg + 400mg</w:t>
            </w:r>
          </w:p>
        </w:tc>
        <w:tc>
          <w:tcPr>
            <w:tcW w:w="1259" w:type="dxa"/>
            <w:tcBorders>
              <w:top w:val="single" w:sz="4" w:space="0" w:color="auto"/>
              <w:left w:val="nil"/>
              <w:bottom w:val="single" w:sz="4" w:space="0" w:color="auto"/>
              <w:right w:val="single" w:sz="4" w:space="0" w:color="auto"/>
            </w:tcBorders>
            <w:shd w:val="clear" w:color="auto" w:fill="auto"/>
            <w:vAlign w:val="center"/>
            <w:hideMark/>
          </w:tcPr>
          <w:p w14:paraId="622909F2"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20 </w:t>
            </w:r>
            <w:proofErr w:type="spellStart"/>
            <w:r w:rsidRPr="00BD4EB2">
              <w:rPr>
                <w:rFonts w:asciiTheme="minorHAnsi" w:hAnsiTheme="minorHAnsi" w:cstheme="minorHAnsi"/>
                <w:color w:val="000000"/>
                <w:sz w:val="22"/>
                <w:szCs w:val="22"/>
                <w:lang w:eastAsia="pl-PL"/>
              </w:rPr>
              <w:t>tabl</w:t>
            </w:r>
            <w:proofErr w:type="spellEnd"/>
          </w:p>
        </w:tc>
        <w:tc>
          <w:tcPr>
            <w:tcW w:w="981" w:type="dxa"/>
            <w:tcBorders>
              <w:top w:val="single" w:sz="4" w:space="0" w:color="auto"/>
              <w:left w:val="nil"/>
              <w:bottom w:val="single" w:sz="4" w:space="0" w:color="auto"/>
              <w:right w:val="single" w:sz="4" w:space="0" w:color="auto"/>
            </w:tcBorders>
            <w:shd w:val="clear" w:color="auto" w:fill="auto"/>
            <w:vAlign w:val="bottom"/>
            <w:hideMark/>
          </w:tcPr>
          <w:p w14:paraId="5B6F696C"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single" w:sz="4" w:space="0" w:color="auto"/>
              <w:left w:val="nil"/>
              <w:bottom w:val="single" w:sz="4" w:space="0" w:color="auto"/>
              <w:right w:val="single" w:sz="4" w:space="0" w:color="auto"/>
            </w:tcBorders>
            <w:shd w:val="clear" w:color="auto" w:fill="auto"/>
            <w:vAlign w:val="center"/>
            <w:hideMark/>
          </w:tcPr>
          <w:p w14:paraId="5C2C2C46"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single" w:sz="4" w:space="0" w:color="auto"/>
              <w:left w:val="nil"/>
              <w:bottom w:val="single" w:sz="4" w:space="0" w:color="auto"/>
              <w:right w:val="single" w:sz="4" w:space="0" w:color="auto"/>
            </w:tcBorders>
            <w:shd w:val="clear" w:color="auto" w:fill="auto"/>
            <w:vAlign w:val="center"/>
            <w:hideMark/>
          </w:tcPr>
          <w:p w14:paraId="25AB63AE"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5</w:t>
            </w:r>
          </w:p>
        </w:tc>
        <w:tc>
          <w:tcPr>
            <w:tcW w:w="1080" w:type="dxa"/>
            <w:tcBorders>
              <w:top w:val="single" w:sz="4" w:space="0" w:color="auto"/>
              <w:left w:val="nil"/>
              <w:bottom w:val="single" w:sz="4" w:space="0" w:color="auto"/>
              <w:right w:val="single" w:sz="4" w:space="0" w:color="auto"/>
            </w:tcBorders>
            <w:shd w:val="clear" w:color="auto" w:fill="auto"/>
            <w:vAlign w:val="center"/>
          </w:tcPr>
          <w:p w14:paraId="3B1BD36B" w14:textId="64AF2228"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single" w:sz="4" w:space="0" w:color="auto"/>
              <w:left w:val="nil"/>
              <w:bottom w:val="single" w:sz="4" w:space="0" w:color="auto"/>
              <w:right w:val="single" w:sz="4" w:space="0" w:color="auto"/>
            </w:tcBorders>
            <w:shd w:val="clear" w:color="auto" w:fill="auto"/>
            <w:vAlign w:val="bottom"/>
          </w:tcPr>
          <w:p w14:paraId="358A751B" w14:textId="71EE7944"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1BBB605B" w14:textId="50E8115A"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7E6C4AD6" w14:textId="3444DD3C"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1B7FF466" w14:textId="2BBE07FA"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16CF9BE3" w14:textId="2F74B7DB"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BD4EB2" w:rsidRPr="00BD4EB2" w14:paraId="2E959E36" w14:textId="77777777" w:rsidTr="00B465A4">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40C85A6F"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2.</w:t>
            </w:r>
          </w:p>
        </w:tc>
        <w:tc>
          <w:tcPr>
            <w:tcW w:w="568" w:type="dxa"/>
            <w:tcBorders>
              <w:top w:val="nil"/>
              <w:left w:val="nil"/>
              <w:bottom w:val="single" w:sz="4" w:space="0" w:color="auto"/>
              <w:right w:val="single" w:sz="4" w:space="0" w:color="auto"/>
            </w:tcBorders>
            <w:shd w:val="clear" w:color="auto" w:fill="auto"/>
            <w:noWrap/>
            <w:vAlign w:val="bottom"/>
            <w:hideMark/>
          </w:tcPr>
          <w:p w14:paraId="614231AF"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auto" w:fill="FFFFFF" w:themeFill="background1"/>
            <w:vAlign w:val="center"/>
            <w:hideMark/>
          </w:tcPr>
          <w:p w14:paraId="4378ECDA"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TRIMETHOPRIM + SULFAMETHOXAZOLE </w:t>
            </w:r>
            <w:r w:rsidRPr="00BD4EB2">
              <w:rPr>
                <w:rFonts w:asciiTheme="minorHAnsi" w:hAnsiTheme="minorHAnsi" w:cstheme="minorHAnsi"/>
                <w:b/>
                <w:bCs/>
                <w:color w:val="000000"/>
                <w:sz w:val="22"/>
                <w:szCs w:val="22"/>
                <w:lang w:eastAsia="pl-PL"/>
              </w:rPr>
              <w:t>160mg + 800mg</w:t>
            </w:r>
          </w:p>
        </w:tc>
        <w:tc>
          <w:tcPr>
            <w:tcW w:w="1259" w:type="dxa"/>
            <w:tcBorders>
              <w:top w:val="nil"/>
              <w:left w:val="nil"/>
              <w:bottom w:val="single" w:sz="4" w:space="0" w:color="auto"/>
              <w:right w:val="single" w:sz="4" w:space="0" w:color="auto"/>
            </w:tcBorders>
            <w:shd w:val="clear" w:color="auto" w:fill="auto"/>
            <w:vAlign w:val="center"/>
            <w:hideMark/>
          </w:tcPr>
          <w:p w14:paraId="11233EB7"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10 </w:t>
            </w:r>
            <w:proofErr w:type="spellStart"/>
            <w:r w:rsidRPr="00BD4EB2">
              <w:rPr>
                <w:rFonts w:asciiTheme="minorHAnsi" w:hAnsiTheme="minorHAnsi" w:cstheme="minorHAnsi"/>
                <w:color w:val="000000"/>
                <w:sz w:val="22"/>
                <w:szCs w:val="22"/>
                <w:lang w:eastAsia="pl-PL"/>
              </w:rPr>
              <w:t>tabl</w:t>
            </w:r>
            <w:proofErr w:type="spellEnd"/>
          </w:p>
        </w:tc>
        <w:tc>
          <w:tcPr>
            <w:tcW w:w="981" w:type="dxa"/>
            <w:tcBorders>
              <w:top w:val="nil"/>
              <w:left w:val="nil"/>
              <w:bottom w:val="single" w:sz="4" w:space="0" w:color="auto"/>
              <w:right w:val="single" w:sz="4" w:space="0" w:color="auto"/>
            </w:tcBorders>
            <w:shd w:val="clear" w:color="auto" w:fill="auto"/>
            <w:vAlign w:val="bottom"/>
            <w:hideMark/>
          </w:tcPr>
          <w:p w14:paraId="1029ABF4"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29B66F55"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56D9D27D"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100</w:t>
            </w:r>
          </w:p>
        </w:tc>
        <w:tc>
          <w:tcPr>
            <w:tcW w:w="1080" w:type="dxa"/>
            <w:tcBorders>
              <w:top w:val="nil"/>
              <w:left w:val="nil"/>
              <w:bottom w:val="single" w:sz="4" w:space="0" w:color="auto"/>
              <w:right w:val="single" w:sz="4" w:space="0" w:color="auto"/>
            </w:tcBorders>
            <w:shd w:val="clear" w:color="auto" w:fill="auto"/>
            <w:vAlign w:val="center"/>
          </w:tcPr>
          <w:p w14:paraId="7D6CF19A" w14:textId="0DE16121"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577DAC3C" w14:textId="41B312B4"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0B456D6A" w14:textId="7474D8EE"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01833967" w14:textId="0ACCF8E3"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223DD93F" w14:textId="78AFC95D"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39C3FB8A" w14:textId="2DBE4D7F"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BD4EB2" w:rsidRPr="00BD4EB2" w14:paraId="59C3CA8B" w14:textId="77777777" w:rsidTr="00B465A4">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3CE33AE9"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3.</w:t>
            </w:r>
          </w:p>
        </w:tc>
        <w:tc>
          <w:tcPr>
            <w:tcW w:w="568" w:type="dxa"/>
            <w:tcBorders>
              <w:top w:val="nil"/>
              <w:left w:val="nil"/>
              <w:bottom w:val="single" w:sz="4" w:space="0" w:color="auto"/>
              <w:right w:val="single" w:sz="4" w:space="0" w:color="auto"/>
            </w:tcBorders>
            <w:shd w:val="clear" w:color="auto" w:fill="auto"/>
            <w:noWrap/>
            <w:vAlign w:val="bottom"/>
            <w:hideMark/>
          </w:tcPr>
          <w:p w14:paraId="7457C672"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auto" w:fill="FFFFFF" w:themeFill="background1"/>
            <w:vAlign w:val="center"/>
            <w:hideMark/>
          </w:tcPr>
          <w:p w14:paraId="66650064"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59" w:type="dxa"/>
            <w:tcBorders>
              <w:top w:val="nil"/>
              <w:left w:val="nil"/>
              <w:bottom w:val="single" w:sz="4" w:space="0" w:color="auto"/>
              <w:right w:val="single" w:sz="4" w:space="0" w:color="auto"/>
            </w:tcBorders>
            <w:shd w:val="clear" w:color="FFFFCC" w:fill="FFFFFF"/>
            <w:vAlign w:val="center"/>
            <w:hideMark/>
          </w:tcPr>
          <w:p w14:paraId="4BCCFBA2"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nil"/>
              <w:left w:val="nil"/>
              <w:bottom w:val="single" w:sz="4" w:space="0" w:color="auto"/>
              <w:right w:val="single" w:sz="4" w:space="0" w:color="auto"/>
            </w:tcBorders>
            <w:shd w:val="clear" w:color="auto" w:fill="auto"/>
            <w:vAlign w:val="bottom"/>
            <w:hideMark/>
          </w:tcPr>
          <w:p w14:paraId="11DE40A2"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166244F8"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46" w:type="dxa"/>
            <w:tcBorders>
              <w:top w:val="nil"/>
              <w:left w:val="nil"/>
              <w:bottom w:val="single" w:sz="4" w:space="0" w:color="auto"/>
              <w:right w:val="single" w:sz="4" w:space="0" w:color="auto"/>
            </w:tcBorders>
            <w:shd w:val="clear" w:color="auto" w:fill="auto"/>
            <w:vAlign w:val="center"/>
            <w:hideMark/>
          </w:tcPr>
          <w:p w14:paraId="52FCA7D3"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razem</w:t>
            </w:r>
          </w:p>
        </w:tc>
        <w:tc>
          <w:tcPr>
            <w:tcW w:w="1080" w:type="dxa"/>
            <w:tcBorders>
              <w:top w:val="nil"/>
              <w:left w:val="nil"/>
              <w:bottom w:val="single" w:sz="4" w:space="0" w:color="auto"/>
              <w:right w:val="single" w:sz="4" w:space="0" w:color="auto"/>
            </w:tcBorders>
            <w:shd w:val="clear" w:color="auto" w:fill="auto"/>
            <w:vAlign w:val="center"/>
          </w:tcPr>
          <w:p w14:paraId="41BF194D" w14:textId="1675FAEA"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5B3A7C08" w14:textId="45562FD6"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6DB52FAC" w14:textId="475FE80E" w:rsidR="00204FC1" w:rsidRPr="00BD4EB2" w:rsidRDefault="00204FC1" w:rsidP="00204FC1">
            <w:pPr>
              <w:suppressAutoHyphens w:val="0"/>
              <w:jc w:val="right"/>
              <w:rPr>
                <w:rFonts w:asciiTheme="minorHAnsi" w:hAnsiTheme="minorHAnsi" w:cstheme="minorHAnsi"/>
                <w:color w:val="FF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5AF2C17C" w14:textId="738B704B"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2DF59062" w14:textId="39EDD183"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40B0CD61" w14:textId="1A57EB62" w:rsidR="00204FC1" w:rsidRPr="00BD4EB2" w:rsidRDefault="00204FC1" w:rsidP="00204FC1">
            <w:pPr>
              <w:suppressAutoHyphens w:val="0"/>
              <w:jc w:val="right"/>
              <w:rPr>
                <w:rFonts w:asciiTheme="minorHAnsi" w:hAnsiTheme="minorHAnsi" w:cstheme="minorHAnsi"/>
                <w:color w:val="FF0000"/>
                <w:sz w:val="22"/>
                <w:szCs w:val="22"/>
                <w:lang w:eastAsia="pl-PL"/>
              </w:rPr>
            </w:pPr>
          </w:p>
        </w:tc>
      </w:tr>
      <w:tr w:rsidR="0054635C" w:rsidRPr="00BD4EB2" w14:paraId="3C29153D" w14:textId="77777777" w:rsidTr="00B465A4">
        <w:trPr>
          <w:trHeight w:val="300"/>
        </w:trPr>
        <w:tc>
          <w:tcPr>
            <w:tcW w:w="567" w:type="dxa"/>
            <w:tcBorders>
              <w:top w:val="nil"/>
              <w:left w:val="nil"/>
              <w:bottom w:val="nil"/>
              <w:right w:val="nil"/>
            </w:tcBorders>
            <w:shd w:val="clear" w:color="auto" w:fill="auto"/>
            <w:noWrap/>
            <w:vAlign w:val="bottom"/>
            <w:hideMark/>
          </w:tcPr>
          <w:p w14:paraId="473E1B33" w14:textId="77777777" w:rsidR="00204FC1" w:rsidRPr="00BD4EB2" w:rsidRDefault="00204FC1" w:rsidP="00204FC1">
            <w:pPr>
              <w:suppressAutoHyphens w:val="0"/>
              <w:jc w:val="right"/>
              <w:rPr>
                <w:rFonts w:asciiTheme="minorHAnsi" w:hAnsiTheme="minorHAnsi" w:cstheme="minorHAnsi"/>
                <w:color w:val="FF0000"/>
                <w:sz w:val="22"/>
                <w:szCs w:val="22"/>
                <w:lang w:eastAsia="pl-PL"/>
              </w:rPr>
            </w:pPr>
          </w:p>
        </w:tc>
        <w:tc>
          <w:tcPr>
            <w:tcW w:w="568" w:type="dxa"/>
            <w:tcBorders>
              <w:top w:val="nil"/>
              <w:left w:val="nil"/>
              <w:bottom w:val="nil"/>
              <w:right w:val="nil"/>
            </w:tcBorders>
            <w:shd w:val="clear" w:color="auto" w:fill="auto"/>
            <w:noWrap/>
            <w:vAlign w:val="bottom"/>
            <w:hideMark/>
          </w:tcPr>
          <w:p w14:paraId="34A6522A" w14:textId="77777777" w:rsidR="00204FC1" w:rsidRPr="00BD4EB2" w:rsidRDefault="00204FC1" w:rsidP="00204FC1">
            <w:pPr>
              <w:suppressAutoHyphens w:val="0"/>
              <w:rPr>
                <w:rFonts w:asciiTheme="minorHAnsi" w:hAnsiTheme="minorHAnsi" w:cstheme="minorHAnsi"/>
                <w:sz w:val="22"/>
                <w:szCs w:val="22"/>
                <w:lang w:eastAsia="pl-PL"/>
              </w:rPr>
            </w:pPr>
          </w:p>
        </w:tc>
        <w:tc>
          <w:tcPr>
            <w:tcW w:w="3888" w:type="dxa"/>
            <w:tcBorders>
              <w:top w:val="nil"/>
              <w:left w:val="nil"/>
              <w:bottom w:val="nil"/>
              <w:right w:val="nil"/>
            </w:tcBorders>
            <w:shd w:val="clear" w:color="auto" w:fill="FFFFFF" w:themeFill="background1"/>
            <w:noWrap/>
            <w:vAlign w:val="bottom"/>
            <w:hideMark/>
          </w:tcPr>
          <w:p w14:paraId="6BAAD88B" w14:textId="77777777" w:rsidR="00204FC1" w:rsidRPr="00BD4EB2" w:rsidRDefault="00204FC1" w:rsidP="00204FC1">
            <w:pPr>
              <w:suppressAutoHyphens w:val="0"/>
              <w:rPr>
                <w:rFonts w:asciiTheme="minorHAnsi" w:hAnsiTheme="minorHAnsi" w:cstheme="minorHAnsi"/>
                <w:sz w:val="22"/>
                <w:szCs w:val="22"/>
                <w:lang w:eastAsia="pl-PL"/>
              </w:rPr>
            </w:pPr>
          </w:p>
        </w:tc>
        <w:tc>
          <w:tcPr>
            <w:tcW w:w="1259" w:type="dxa"/>
            <w:tcBorders>
              <w:top w:val="nil"/>
              <w:left w:val="nil"/>
              <w:bottom w:val="nil"/>
              <w:right w:val="nil"/>
            </w:tcBorders>
            <w:shd w:val="clear" w:color="auto" w:fill="auto"/>
            <w:noWrap/>
            <w:vAlign w:val="bottom"/>
            <w:hideMark/>
          </w:tcPr>
          <w:p w14:paraId="14422AAF" w14:textId="77777777" w:rsidR="00204FC1" w:rsidRPr="00BD4EB2" w:rsidRDefault="00204FC1" w:rsidP="00204FC1">
            <w:pPr>
              <w:suppressAutoHyphens w:val="0"/>
              <w:rPr>
                <w:rFonts w:asciiTheme="minorHAnsi" w:hAnsiTheme="minorHAnsi" w:cstheme="minorHAnsi"/>
                <w:sz w:val="22"/>
                <w:szCs w:val="22"/>
                <w:lang w:eastAsia="pl-PL"/>
              </w:rPr>
            </w:pPr>
          </w:p>
        </w:tc>
        <w:tc>
          <w:tcPr>
            <w:tcW w:w="981" w:type="dxa"/>
            <w:tcBorders>
              <w:top w:val="nil"/>
              <w:left w:val="nil"/>
              <w:bottom w:val="nil"/>
              <w:right w:val="nil"/>
            </w:tcBorders>
            <w:shd w:val="clear" w:color="auto" w:fill="auto"/>
            <w:noWrap/>
            <w:vAlign w:val="bottom"/>
            <w:hideMark/>
          </w:tcPr>
          <w:p w14:paraId="496C3B7D" w14:textId="77777777" w:rsidR="00204FC1" w:rsidRPr="00BD4EB2" w:rsidRDefault="00204FC1" w:rsidP="00204FC1">
            <w:pPr>
              <w:suppressAutoHyphens w:val="0"/>
              <w:rPr>
                <w:rFonts w:asciiTheme="minorHAnsi" w:hAnsiTheme="minorHAnsi" w:cstheme="minorHAnsi"/>
                <w:sz w:val="22"/>
                <w:szCs w:val="22"/>
                <w:lang w:eastAsia="pl-PL"/>
              </w:rPr>
            </w:pPr>
          </w:p>
        </w:tc>
        <w:tc>
          <w:tcPr>
            <w:tcW w:w="817" w:type="dxa"/>
            <w:tcBorders>
              <w:top w:val="nil"/>
              <w:left w:val="nil"/>
              <w:bottom w:val="nil"/>
              <w:right w:val="nil"/>
            </w:tcBorders>
            <w:shd w:val="clear" w:color="auto" w:fill="auto"/>
            <w:noWrap/>
            <w:vAlign w:val="bottom"/>
            <w:hideMark/>
          </w:tcPr>
          <w:p w14:paraId="583301ED" w14:textId="77777777" w:rsidR="00204FC1" w:rsidRPr="00BD4EB2" w:rsidRDefault="00204FC1" w:rsidP="00204FC1">
            <w:pPr>
              <w:suppressAutoHyphens w:val="0"/>
              <w:rPr>
                <w:rFonts w:asciiTheme="minorHAnsi" w:hAnsiTheme="minorHAnsi" w:cstheme="minorHAnsi"/>
                <w:sz w:val="22"/>
                <w:szCs w:val="22"/>
                <w:lang w:eastAsia="pl-PL"/>
              </w:rPr>
            </w:pPr>
          </w:p>
        </w:tc>
        <w:tc>
          <w:tcPr>
            <w:tcW w:w="946" w:type="dxa"/>
            <w:tcBorders>
              <w:top w:val="nil"/>
              <w:left w:val="nil"/>
              <w:bottom w:val="nil"/>
              <w:right w:val="nil"/>
            </w:tcBorders>
            <w:shd w:val="clear" w:color="auto" w:fill="auto"/>
            <w:noWrap/>
            <w:vAlign w:val="bottom"/>
            <w:hideMark/>
          </w:tcPr>
          <w:p w14:paraId="37DDC0EF" w14:textId="77777777" w:rsidR="00204FC1" w:rsidRPr="00BD4EB2" w:rsidRDefault="00204FC1" w:rsidP="00204FC1">
            <w:pPr>
              <w:suppressAutoHyphens w:val="0"/>
              <w:rPr>
                <w:rFonts w:asciiTheme="minorHAnsi" w:hAnsiTheme="minorHAnsi" w:cstheme="minorHAnsi"/>
                <w:sz w:val="22"/>
                <w:szCs w:val="22"/>
                <w:lang w:eastAsia="pl-PL"/>
              </w:rPr>
            </w:pPr>
          </w:p>
        </w:tc>
        <w:tc>
          <w:tcPr>
            <w:tcW w:w="1080" w:type="dxa"/>
            <w:tcBorders>
              <w:top w:val="nil"/>
              <w:left w:val="nil"/>
              <w:bottom w:val="nil"/>
              <w:right w:val="nil"/>
            </w:tcBorders>
            <w:shd w:val="clear" w:color="auto" w:fill="auto"/>
            <w:noWrap/>
            <w:vAlign w:val="bottom"/>
          </w:tcPr>
          <w:p w14:paraId="513F5083" w14:textId="77777777" w:rsidR="00204FC1" w:rsidRPr="00BD4EB2" w:rsidRDefault="00204FC1" w:rsidP="00204FC1">
            <w:pPr>
              <w:suppressAutoHyphens w:val="0"/>
              <w:rPr>
                <w:rFonts w:asciiTheme="minorHAnsi" w:hAnsiTheme="minorHAnsi" w:cstheme="minorHAnsi"/>
                <w:sz w:val="22"/>
                <w:szCs w:val="22"/>
                <w:lang w:eastAsia="pl-PL"/>
              </w:rPr>
            </w:pPr>
          </w:p>
        </w:tc>
        <w:tc>
          <w:tcPr>
            <w:tcW w:w="1093" w:type="dxa"/>
            <w:tcBorders>
              <w:top w:val="nil"/>
              <w:left w:val="nil"/>
              <w:bottom w:val="nil"/>
              <w:right w:val="nil"/>
            </w:tcBorders>
            <w:shd w:val="clear" w:color="auto" w:fill="auto"/>
            <w:noWrap/>
            <w:vAlign w:val="bottom"/>
          </w:tcPr>
          <w:p w14:paraId="05009A91" w14:textId="77777777" w:rsidR="00204FC1" w:rsidRPr="00BD4EB2" w:rsidRDefault="00204FC1" w:rsidP="00204FC1">
            <w:pPr>
              <w:suppressAutoHyphens w:val="0"/>
              <w:rPr>
                <w:rFonts w:asciiTheme="minorHAnsi" w:hAnsiTheme="minorHAnsi" w:cstheme="minorHAnsi"/>
                <w:sz w:val="22"/>
                <w:szCs w:val="22"/>
                <w:lang w:eastAsia="pl-PL"/>
              </w:rPr>
            </w:pPr>
          </w:p>
        </w:tc>
        <w:tc>
          <w:tcPr>
            <w:tcW w:w="1134" w:type="dxa"/>
            <w:tcBorders>
              <w:top w:val="nil"/>
              <w:left w:val="nil"/>
              <w:bottom w:val="nil"/>
              <w:right w:val="nil"/>
            </w:tcBorders>
            <w:shd w:val="clear" w:color="auto" w:fill="auto"/>
            <w:noWrap/>
            <w:vAlign w:val="bottom"/>
          </w:tcPr>
          <w:p w14:paraId="03367283" w14:textId="77777777" w:rsidR="00204FC1" w:rsidRPr="00BD4EB2" w:rsidRDefault="00204FC1" w:rsidP="00204FC1">
            <w:pPr>
              <w:suppressAutoHyphens w:val="0"/>
              <w:rPr>
                <w:rFonts w:asciiTheme="minorHAnsi" w:hAnsiTheme="minorHAnsi" w:cstheme="minorHAnsi"/>
                <w:sz w:val="22"/>
                <w:szCs w:val="22"/>
                <w:lang w:eastAsia="pl-PL"/>
              </w:rPr>
            </w:pPr>
          </w:p>
        </w:tc>
        <w:tc>
          <w:tcPr>
            <w:tcW w:w="1276" w:type="dxa"/>
            <w:tcBorders>
              <w:top w:val="nil"/>
              <w:left w:val="nil"/>
              <w:bottom w:val="nil"/>
              <w:right w:val="nil"/>
            </w:tcBorders>
            <w:shd w:val="clear" w:color="auto" w:fill="auto"/>
            <w:noWrap/>
            <w:vAlign w:val="bottom"/>
          </w:tcPr>
          <w:p w14:paraId="5AD3CA27" w14:textId="77777777" w:rsidR="00204FC1" w:rsidRPr="00BD4EB2" w:rsidRDefault="00204FC1" w:rsidP="00204FC1">
            <w:pPr>
              <w:suppressAutoHyphens w:val="0"/>
              <w:rPr>
                <w:rFonts w:asciiTheme="minorHAnsi" w:hAnsiTheme="minorHAnsi" w:cstheme="minorHAnsi"/>
                <w:sz w:val="22"/>
                <w:szCs w:val="22"/>
                <w:lang w:eastAsia="pl-PL"/>
              </w:rPr>
            </w:pPr>
          </w:p>
        </w:tc>
        <w:tc>
          <w:tcPr>
            <w:tcW w:w="1275" w:type="dxa"/>
            <w:tcBorders>
              <w:top w:val="nil"/>
              <w:left w:val="nil"/>
              <w:bottom w:val="nil"/>
              <w:right w:val="nil"/>
            </w:tcBorders>
            <w:shd w:val="clear" w:color="auto" w:fill="auto"/>
            <w:noWrap/>
            <w:vAlign w:val="bottom"/>
          </w:tcPr>
          <w:p w14:paraId="09FF2DB7" w14:textId="77777777" w:rsidR="00204FC1" w:rsidRPr="00BD4EB2" w:rsidRDefault="00204FC1" w:rsidP="00204FC1">
            <w:pPr>
              <w:suppressAutoHyphens w:val="0"/>
              <w:rPr>
                <w:rFonts w:asciiTheme="minorHAnsi" w:hAnsiTheme="minorHAnsi" w:cstheme="minorHAnsi"/>
                <w:sz w:val="22"/>
                <w:szCs w:val="22"/>
                <w:lang w:eastAsia="pl-PL"/>
              </w:rPr>
            </w:pPr>
          </w:p>
        </w:tc>
        <w:tc>
          <w:tcPr>
            <w:tcW w:w="1134" w:type="dxa"/>
            <w:tcBorders>
              <w:top w:val="nil"/>
              <w:left w:val="nil"/>
              <w:bottom w:val="nil"/>
              <w:right w:val="nil"/>
            </w:tcBorders>
            <w:shd w:val="clear" w:color="auto" w:fill="auto"/>
            <w:noWrap/>
            <w:vAlign w:val="bottom"/>
          </w:tcPr>
          <w:p w14:paraId="1D896D0C" w14:textId="77777777" w:rsidR="00204FC1" w:rsidRPr="00BD4EB2" w:rsidRDefault="00204FC1" w:rsidP="00204FC1">
            <w:pPr>
              <w:suppressAutoHyphens w:val="0"/>
              <w:rPr>
                <w:rFonts w:asciiTheme="minorHAnsi" w:hAnsiTheme="minorHAnsi" w:cstheme="minorHAnsi"/>
                <w:sz w:val="22"/>
                <w:szCs w:val="22"/>
                <w:lang w:eastAsia="pl-PL"/>
              </w:rPr>
            </w:pPr>
          </w:p>
        </w:tc>
      </w:tr>
      <w:tr w:rsidR="0054635C" w:rsidRPr="00BD4EB2" w14:paraId="5D6C894E" w14:textId="77777777" w:rsidTr="00B465A4">
        <w:trPr>
          <w:trHeight w:val="300"/>
        </w:trPr>
        <w:tc>
          <w:tcPr>
            <w:tcW w:w="567" w:type="dxa"/>
            <w:tcBorders>
              <w:top w:val="nil"/>
              <w:left w:val="nil"/>
              <w:bottom w:val="nil"/>
              <w:right w:val="nil"/>
            </w:tcBorders>
            <w:shd w:val="clear" w:color="auto" w:fill="auto"/>
            <w:noWrap/>
            <w:vAlign w:val="bottom"/>
            <w:hideMark/>
          </w:tcPr>
          <w:p w14:paraId="0F20A1A0" w14:textId="77777777" w:rsidR="00204FC1" w:rsidRPr="00BD4EB2" w:rsidRDefault="00204FC1" w:rsidP="00204FC1">
            <w:pPr>
              <w:suppressAutoHyphens w:val="0"/>
              <w:rPr>
                <w:rFonts w:asciiTheme="minorHAnsi" w:hAnsiTheme="minorHAnsi" w:cstheme="minorHAnsi"/>
                <w:sz w:val="22"/>
                <w:szCs w:val="22"/>
                <w:lang w:eastAsia="pl-PL"/>
              </w:rPr>
            </w:pPr>
          </w:p>
        </w:tc>
        <w:tc>
          <w:tcPr>
            <w:tcW w:w="568" w:type="dxa"/>
            <w:tcBorders>
              <w:top w:val="nil"/>
              <w:left w:val="nil"/>
              <w:bottom w:val="nil"/>
              <w:right w:val="nil"/>
            </w:tcBorders>
            <w:shd w:val="clear" w:color="auto" w:fill="auto"/>
            <w:noWrap/>
            <w:vAlign w:val="bottom"/>
            <w:hideMark/>
          </w:tcPr>
          <w:p w14:paraId="71E53025" w14:textId="77777777" w:rsidR="00204FC1" w:rsidRPr="00BD4EB2" w:rsidRDefault="00204FC1" w:rsidP="00204FC1">
            <w:pPr>
              <w:suppressAutoHyphens w:val="0"/>
              <w:rPr>
                <w:rFonts w:asciiTheme="minorHAnsi" w:hAnsiTheme="minorHAnsi" w:cstheme="minorHAnsi"/>
                <w:sz w:val="22"/>
                <w:szCs w:val="22"/>
                <w:lang w:eastAsia="pl-PL"/>
              </w:rPr>
            </w:pPr>
          </w:p>
        </w:tc>
        <w:tc>
          <w:tcPr>
            <w:tcW w:w="3888" w:type="dxa"/>
            <w:tcBorders>
              <w:top w:val="nil"/>
              <w:left w:val="nil"/>
              <w:bottom w:val="nil"/>
              <w:right w:val="nil"/>
            </w:tcBorders>
            <w:shd w:val="clear" w:color="auto" w:fill="auto"/>
            <w:noWrap/>
            <w:vAlign w:val="bottom"/>
            <w:hideMark/>
          </w:tcPr>
          <w:p w14:paraId="0074DE0D" w14:textId="77777777" w:rsidR="00204FC1" w:rsidRPr="00BD4EB2" w:rsidRDefault="00204FC1" w:rsidP="00204FC1">
            <w:pPr>
              <w:suppressAutoHyphens w:val="0"/>
              <w:rPr>
                <w:rFonts w:asciiTheme="minorHAnsi" w:hAnsiTheme="minorHAnsi" w:cstheme="minorHAnsi"/>
                <w:sz w:val="22"/>
                <w:szCs w:val="22"/>
                <w:lang w:eastAsia="pl-PL"/>
              </w:rPr>
            </w:pPr>
          </w:p>
        </w:tc>
        <w:tc>
          <w:tcPr>
            <w:tcW w:w="1259" w:type="dxa"/>
            <w:tcBorders>
              <w:top w:val="nil"/>
              <w:left w:val="nil"/>
              <w:bottom w:val="nil"/>
              <w:right w:val="nil"/>
            </w:tcBorders>
            <w:shd w:val="clear" w:color="auto" w:fill="auto"/>
            <w:noWrap/>
            <w:vAlign w:val="bottom"/>
            <w:hideMark/>
          </w:tcPr>
          <w:p w14:paraId="1E774DB3" w14:textId="77777777" w:rsidR="00204FC1" w:rsidRPr="00BD4EB2" w:rsidRDefault="00204FC1" w:rsidP="00204FC1">
            <w:pPr>
              <w:suppressAutoHyphens w:val="0"/>
              <w:rPr>
                <w:rFonts w:asciiTheme="minorHAnsi" w:hAnsiTheme="minorHAnsi" w:cstheme="minorHAnsi"/>
                <w:sz w:val="22"/>
                <w:szCs w:val="22"/>
                <w:lang w:eastAsia="pl-PL"/>
              </w:rPr>
            </w:pPr>
          </w:p>
        </w:tc>
        <w:tc>
          <w:tcPr>
            <w:tcW w:w="981" w:type="dxa"/>
            <w:tcBorders>
              <w:top w:val="nil"/>
              <w:left w:val="nil"/>
              <w:bottom w:val="nil"/>
              <w:right w:val="nil"/>
            </w:tcBorders>
            <w:shd w:val="clear" w:color="auto" w:fill="auto"/>
            <w:noWrap/>
            <w:vAlign w:val="bottom"/>
            <w:hideMark/>
          </w:tcPr>
          <w:p w14:paraId="61EC8F9D" w14:textId="77777777" w:rsidR="00204FC1" w:rsidRPr="00BD4EB2" w:rsidRDefault="00204FC1" w:rsidP="00204FC1">
            <w:pPr>
              <w:suppressAutoHyphens w:val="0"/>
              <w:rPr>
                <w:rFonts w:asciiTheme="minorHAnsi" w:hAnsiTheme="minorHAnsi" w:cstheme="minorHAnsi"/>
                <w:sz w:val="22"/>
                <w:szCs w:val="22"/>
                <w:lang w:eastAsia="pl-PL"/>
              </w:rPr>
            </w:pPr>
          </w:p>
        </w:tc>
        <w:tc>
          <w:tcPr>
            <w:tcW w:w="817" w:type="dxa"/>
            <w:tcBorders>
              <w:top w:val="nil"/>
              <w:left w:val="nil"/>
              <w:bottom w:val="nil"/>
              <w:right w:val="nil"/>
            </w:tcBorders>
            <w:shd w:val="clear" w:color="auto" w:fill="auto"/>
            <w:noWrap/>
            <w:vAlign w:val="bottom"/>
            <w:hideMark/>
          </w:tcPr>
          <w:p w14:paraId="4B4E593B" w14:textId="77777777" w:rsidR="00204FC1" w:rsidRPr="00BD4EB2" w:rsidRDefault="00204FC1" w:rsidP="00204FC1">
            <w:pPr>
              <w:suppressAutoHyphens w:val="0"/>
              <w:rPr>
                <w:rFonts w:asciiTheme="minorHAnsi" w:hAnsiTheme="minorHAnsi" w:cstheme="minorHAnsi"/>
                <w:sz w:val="22"/>
                <w:szCs w:val="22"/>
                <w:lang w:eastAsia="pl-PL"/>
              </w:rPr>
            </w:pPr>
          </w:p>
        </w:tc>
        <w:tc>
          <w:tcPr>
            <w:tcW w:w="946" w:type="dxa"/>
            <w:tcBorders>
              <w:top w:val="nil"/>
              <w:left w:val="nil"/>
              <w:bottom w:val="nil"/>
              <w:right w:val="nil"/>
            </w:tcBorders>
            <w:shd w:val="clear" w:color="auto" w:fill="auto"/>
            <w:noWrap/>
            <w:vAlign w:val="bottom"/>
            <w:hideMark/>
          </w:tcPr>
          <w:p w14:paraId="17C210D7" w14:textId="77777777" w:rsidR="00204FC1" w:rsidRPr="00BD4EB2" w:rsidRDefault="00204FC1" w:rsidP="00204FC1">
            <w:pPr>
              <w:suppressAutoHyphens w:val="0"/>
              <w:rPr>
                <w:rFonts w:asciiTheme="minorHAnsi" w:hAnsiTheme="minorHAnsi" w:cstheme="minorHAnsi"/>
                <w:sz w:val="22"/>
                <w:szCs w:val="22"/>
                <w:lang w:eastAsia="pl-PL"/>
              </w:rPr>
            </w:pPr>
          </w:p>
        </w:tc>
        <w:tc>
          <w:tcPr>
            <w:tcW w:w="1080" w:type="dxa"/>
            <w:tcBorders>
              <w:top w:val="nil"/>
              <w:left w:val="nil"/>
              <w:bottom w:val="nil"/>
              <w:right w:val="nil"/>
            </w:tcBorders>
            <w:shd w:val="clear" w:color="auto" w:fill="auto"/>
            <w:noWrap/>
            <w:vAlign w:val="bottom"/>
            <w:hideMark/>
          </w:tcPr>
          <w:p w14:paraId="0B0CCADF" w14:textId="77777777" w:rsidR="00204FC1" w:rsidRPr="00BD4EB2" w:rsidRDefault="00204FC1" w:rsidP="00204FC1">
            <w:pPr>
              <w:suppressAutoHyphens w:val="0"/>
              <w:rPr>
                <w:rFonts w:asciiTheme="minorHAnsi" w:hAnsiTheme="minorHAnsi" w:cstheme="minorHAnsi"/>
                <w:sz w:val="22"/>
                <w:szCs w:val="22"/>
                <w:lang w:eastAsia="pl-PL"/>
              </w:rPr>
            </w:pPr>
          </w:p>
        </w:tc>
        <w:tc>
          <w:tcPr>
            <w:tcW w:w="1093" w:type="dxa"/>
            <w:tcBorders>
              <w:top w:val="nil"/>
              <w:left w:val="nil"/>
              <w:bottom w:val="nil"/>
              <w:right w:val="nil"/>
            </w:tcBorders>
            <w:shd w:val="clear" w:color="auto" w:fill="auto"/>
            <w:noWrap/>
            <w:vAlign w:val="bottom"/>
            <w:hideMark/>
          </w:tcPr>
          <w:p w14:paraId="04CF7A6C" w14:textId="77777777" w:rsidR="00204FC1" w:rsidRPr="00BD4EB2" w:rsidRDefault="00204FC1" w:rsidP="00204FC1">
            <w:pPr>
              <w:suppressAutoHyphens w:val="0"/>
              <w:rPr>
                <w:rFonts w:asciiTheme="minorHAnsi" w:hAnsiTheme="minorHAnsi" w:cstheme="minorHAnsi"/>
                <w:sz w:val="22"/>
                <w:szCs w:val="22"/>
                <w:lang w:eastAsia="pl-PL"/>
              </w:rPr>
            </w:pPr>
          </w:p>
        </w:tc>
        <w:tc>
          <w:tcPr>
            <w:tcW w:w="1134" w:type="dxa"/>
            <w:tcBorders>
              <w:top w:val="nil"/>
              <w:left w:val="nil"/>
              <w:bottom w:val="nil"/>
              <w:right w:val="nil"/>
            </w:tcBorders>
            <w:shd w:val="clear" w:color="auto" w:fill="auto"/>
            <w:noWrap/>
            <w:vAlign w:val="bottom"/>
            <w:hideMark/>
          </w:tcPr>
          <w:p w14:paraId="2698378F" w14:textId="77777777" w:rsidR="00204FC1" w:rsidRPr="00BD4EB2" w:rsidRDefault="00204FC1" w:rsidP="00204FC1">
            <w:pPr>
              <w:suppressAutoHyphens w:val="0"/>
              <w:rPr>
                <w:rFonts w:asciiTheme="minorHAnsi" w:hAnsiTheme="minorHAnsi" w:cstheme="minorHAnsi"/>
                <w:sz w:val="22"/>
                <w:szCs w:val="22"/>
                <w:lang w:eastAsia="pl-PL"/>
              </w:rPr>
            </w:pPr>
          </w:p>
        </w:tc>
        <w:tc>
          <w:tcPr>
            <w:tcW w:w="1276" w:type="dxa"/>
            <w:tcBorders>
              <w:top w:val="nil"/>
              <w:left w:val="nil"/>
              <w:bottom w:val="nil"/>
              <w:right w:val="nil"/>
            </w:tcBorders>
            <w:shd w:val="clear" w:color="auto" w:fill="auto"/>
            <w:noWrap/>
            <w:vAlign w:val="bottom"/>
            <w:hideMark/>
          </w:tcPr>
          <w:p w14:paraId="389836E0" w14:textId="77777777" w:rsidR="00204FC1" w:rsidRPr="00BD4EB2" w:rsidRDefault="00204FC1" w:rsidP="00204FC1">
            <w:pPr>
              <w:suppressAutoHyphens w:val="0"/>
              <w:rPr>
                <w:rFonts w:asciiTheme="minorHAnsi" w:hAnsiTheme="minorHAnsi" w:cstheme="minorHAnsi"/>
                <w:sz w:val="22"/>
                <w:szCs w:val="22"/>
                <w:lang w:eastAsia="pl-PL"/>
              </w:rPr>
            </w:pPr>
          </w:p>
        </w:tc>
        <w:tc>
          <w:tcPr>
            <w:tcW w:w="1275" w:type="dxa"/>
            <w:tcBorders>
              <w:top w:val="nil"/>
              <w:left w:val="nil"/>
              <w:bottom w:val="nil"/>
              <w:right w:val="nil"/>
            </w:tcBorders>
            <w:shd w:val="clear" w:color="auto" w:fill="auto"/>
            <w:noWrap/>
            <w:vAlign w:val="bottom"/>
            <w:hideMark/>
          </w:tcPr>
          <w:p w14:paraId="427E059E" w14:textId="77777777" w:rsidR="00204FC1" w:rsidRPr="00BD4EB2" w:rsidRDefault="00204FC1" w:rsidP="00204FC1">
            <w:pPr>
              <w:suppressAutoHyphens w:val="0"/>
              <w:rPr>
                <w:rFonts w:asciiTheme="minorHAnsi" w:hAnsiTheme="minorHAnsi" w:cstheme="minorHAnsi"/>
                <w:sz w:val="22"/>
                <w:szCs w:val="22"/>
                <w:lang w:eastAsia="pl-PL"/>
              </w:rPr>
            </w:pPr>
          </w:p>
        </w:tc>
        <w:tc>
          <w:tcPr>
            <w:tcW w:w="1134" w:type="dxa"/>
            <w:tcBorders>
              <w:top w:val="nil"/>
              <w:left w:val="nil"/>
              <w:bottom w:val="nil"/>
              <w:right w:val="nil"/>
            </w:tcBorders>
            <w:shd w:val="clear" w:color="auto" w:fill="auto"/>
            <w:noWrap/>
            <w:vAlign w:val="bottom"/>
            <w:hideMark/>
          </w:tcPr>
          <w:p w14:paraId="77AA5ADB" w14:textId="77777777" w:rsidR="00204FC1" w:rsidRPr="00BD4EB2" w:rsidRDefault="00204FC1" w:rsidP="00204FC1">
            <w:pPr>
              <w:suppressAutoHyphens w:val="0"/>
              <w:rPr>
                <w:rFonts w:asciiTheme="minorHAnsi" w:hAnsiTheme="minorHAnsi" w:cstheme="minorHAnsi"/>
                <w:sz w:val="22"/>
                <w:szCs w:val="22"/>
                <w:lang w:eastAsia="pl-PL"/>
              </w:rPr>
            </w:pPr>
          </w:p>
        </w:tc>
      </w:tr>
      <w:tr w:rsidR="0054635C" w:rsidRPr="00BD4EB2" w14:paraId="4B2973C2" w14:textId="77777777" w:rsidTr="004D6F42">
        <w:trPr>
          <w:trHeight w:val="300"/>
        </w:trPr>
        <w:tc>
          <w:tcPr>
            <w:tcW w:w="16018" w:type="dxa"/>
            <w:gridSpan w:val="13"/>
            <w:tcBorders>
              <w:top w:val="single" w:sz="4" w:space="0" w:color="auto"/>
              <w:left w:val="single" w:sz="4" w:space="0" w:color="auto"/>
              <w:bottom w:val="single" w:sz="4" w:space="0" w:color="auto"/>
              <w:right w:val="single" w:sz="4" w:space="0" w:color="auto"/>
            </w:tcBorders>
            <w:shd w:val="clear" w:color="FF9900" w:fill="FFC000"/>
            <w:noWrap/>
            <w:vAlign w:val="bottom"/>
            <w:hideMark/>
          </w:tcPr>
          <w:p w14:paraId="27DC5805"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PAKIET NR 15</w:t>
            </w:r>
          </w:p>
        </w:tc>
      </w:tr>
      <w:tr w:rsidR="004D6F42" w:rsidRPr="00BD4EB2" w14:paraId="068C95FF" w14:textId="77777777" w:rsidTr="00B465A4">
        <w:trPr>
          <w:trHeight w:val="300"/>
        </w:trPr>
        <w:tc>
          <w:tcPr>
            <w:tcW w:w="567"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104ABF4F"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Lp.</w:t>
            </w:r>
          </w:p>
        </w:tc>
        <w:tc>
          <w:tcPr>
            <w:tcW w:w="568"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1E99E768"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Kod CPV</w:t>
            </w:r>
          </w:p>
        </w:tc>
        <w:tc>
          <w:tcPr>
            <w:tcW w:w="3888"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114F52FB"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Nazwa/opis produktu</w:t>
            </w:r>
          </w:p>
        </w:tc>
        <w:tc>
          <w:tcPr>
            <w:tcW w:w="1259" w:type="dxa"/>
            <w:tcBorders>
              <w:top w:val="nil"/>
              <w:left w:val="nil"/>
              <w:bottom w:val="nil"/>
              <w:right w:val="single" w:sz="4" w:space="0" w:color="auto"/>
            </w:tcBorders>
            <w:shd w:val="clear" w:color="FF99CC" w:fill="F4B183"/>
            <w:noWrap/>
            <w:vAlign w:val="bottom"/>
            <w:hideMark/>
          </w:tcPr>
          <w:p w14:paraId="2B2F24A0"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vMerge w:val="restart"/>
            <w:tcBorders>
              <w:top w:val="nil"/>
              <w:left w:val="single" w:sz="4" w:space="0" w:color="auto"/>
              <w:bottom w:val="single" w:sz="4" w:space="0" w:color="auto"/>
              <w:right w:val="single" w:sz="4" w:space="0" w:color="auto"/>
            </w:tcBorders>
            <w:shd w:val="clear" w:color="FF99CC" w:fill="F4B183"/>
            <w:vAlign w:val="bottom"/>
            <w:hideMark/>
          </w:tcPr>
          <w:p w14:paraId="4A9CE5DE"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Numer katalogowy</w:t>
            </w:r>
          </w:p>
        </w:tc>
        <w:tc>
          <w:tcPr>
            <w:tcW w:w="817"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002B4407"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Jm</w:t>
            </w:r>
            <w:proofErr w:type="spellEnd"/>
          </w:p>
        </w:tc>
        <w:tc>
          <w:tcPr>
            <w:tcW w:w="946"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16DD73DF"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Ilość</w:t>
            </w:r>
          </w:p>
        </w:tc>
        <w:tc>
          <w:tcPr>
            <w:tcW w:w="1080" w:type="dxa"/>
            <w:vMerge w:val="restart"/>
            <w:tcBorders>
              <w:top w:val="nil"/>
              <w:left w:val="single" w:sz="4" w:space="0" w:color="auto"/>
              <w:bottom w:val="single" w:sz="4" w:space="0" w:color="auto"/>
              <w:right w:val="single" w:sz="4" w:space="0" w:color="auto"/>
            </w:tcBorders>
            <w:shd w:val="clear" w:color="FF99CC" w:fill="F4B183"/>
            <w:vAlign w:val="bottom"/>
            <w:hideMark/>
          </w:tcPr>
          <w:p w14:paraId="48B2F5C0"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Cena jednostkowa netto</w:t>
            </w:r>
          </w:p>
        </w:tc>
        <w:tc>
          <w:tcPr>
            <w:tcW w:w="1093" w:type="dxa"/>
            <w:vMerge w:val="restart"/>
            <w:tcBorders>
              <w:top w:val="nil"/>
              <w:left w:val="single" w:sz="4" w:space="0" w:color="auto"/>
              <w:bottom w:val="single" w:sz="4" w:space="0" w:color="auto"/>
              <w:right w:val="single" w:sz="4" w:space="0" w:color="auto"/>
            </w:tcBorders>
            <w:shd w:val="clear" w:color="FF99CC" w:fill="F4B183"/>
            <w:vAlign w:val="bottom"/>
            <w:hideMark/>
          </w:tcPr>
          <w:p w14:paraId="148A9064"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Cena jednostkowa brutto</w:t>
            </w:r>
          </w:p>
        </w:tc>
        <w:tc>
          <w:tcPr>
            <w:tcW w:w="1134" w:type="dxa"/>
            <w:vMerge w:val="restart"/>
            <w:tcBorders>
              <w:top w:val="nil"/>
              <w:left w:val="single" w:sz="4" w:space="0" w:color="auto"/>
              <w:bottom w:val="single" w:sz="4" w:space="0" w:color="auto"/>
              <w:right w:val="single" w:sz="4" w:space="0" w:color="auto"/>
            </w:tcBorders>
            <w:shd w:val="clear" w:color="FF99CC" w:fill="F4B183"/>
            <w:vAlign w:val="bottom"/>
            <w:hideMark/>
          </w:tcPr>
          <w:p w14:paraId="22D1F684"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Wartość ogółem netto</w:t>
            </w:r>
          </w:p>
        </w:tc>
        <w:tc>
          <w:tcPr>
            <w:tcW w:w="1276" w:type="dxa"/>
            <w:vMerge w:val="restart"/>
            <w:tcBorders>
              <w:top w:val="nil"/>
              <w:left w:val="single" w:sz="4" w:space="0" w:color="auto"/>
              <w:bottom w:val="single" w:sz="4" w:space="0" w:color="auto"/>
              <w:right w:val="single" w:sz="4" w:space="0" w:color="auto"/>
            </w:tcBorders>
            <w:shd w:val="clear" w:color="FF99CC" w:fill="F4B183"/>
            <w:vAlign w:val="bottom"/>
            <w:hideMark/>
          </w:tcPr>
          <w:p w14:paraId="6BEAE38B"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Stawka VAT</w:t>
            </w:r>
          </w:p>
        </w:tc>
        <w:tc>
          <w:tcPr>
            <w:tcW w:w="1275" w:type="dxa"/>
            <w:vMerge w:val="restart"/>
            <w:tcBorders>
              <w:top w:val="nil"/>
              <w:left w:val="single" w:sz="4" w:space="0" w:color="auto"/>
              <w:bottom w:val="single" w:sz="4" w:space="0" w:color="auto"/>
              <w:right w:val="single" w:sz="4" w:space="0" w:color="auto"/>
            </w:tcBorders>
            <w:shd w:val="clear" w:color="FF99CC" w:fill="F4B183"/>
            <w:vAlign w:val="bottom"/>
            <w:hideMark/>
          </w:tcPr>
          <w:p w14:paraId="2D28312D"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Wartość podatku VAT</w:t>
            </w:r>
          </w:p>
        </w:tc>
        <w:tc>
          <w:tcPr>
            <w:tcW w:w="1134" w:type="dxa"/>
            <w:vMerge w:val="restart"/>
            <w:tcBorders>
              <w:top w:val="nil"/>
              <w:left w:val="single" w:sz="4" w:space="0" w:color="auto"/>
              <w:bottom w:val="single" w:sz="4" w:space="0" w:color="auto"/>
              <w:right w:val="single" w:sz="4" w:space="0" w:color="auto"/>
            </w:tcBorders>
            <w:shd w:val="clear" w:color="FF99CC" w:fill="F4B183"/>
            <w:vAlign w:val="bottom"/>
            <w:hideMark/>
          </w:tcPr>
          <w:p w14:paraId="79F3518D"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Wartość ogółem brutto</w:t>
            </w:r>
          </w:p>
        </w:tc>
      </w:tr>
      <w:tr w:rsidR="0054635C" w:rsidRPr="00BD4EB2" w14:paraId="11FF81F9" w14:textId="77777777" w:rsidTr="00B465A4">
        <w:trPr>
          <w:trHeight w:val="300"/>
        </w:trPr>
        <w:tc>
          <w:tcPr>
            <w:tcW w:w="567" w:type="dxa"/>
            <w:vMerge/>
            <w:tcBorders>
              <w:top w:val="nil"/>
              <w:left w:val="single" w:sz="4" w:space="0" w:color="auto"/>
              <w:bottom w:val="single" w:sz="4" w:space="0" w:color="auto"/>
              <w:right w:val="single" w:sz="4" w:space="0" w:color="auto"/>
            </w:tcBorders>
            <w:vAlign w:val="center"/>
            <w:hideMark/>
          </w:tcPr>
          <w:p w14:paraId="5A631035"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568" w:type="dxa"/>
            <w:vMerge/>
            <w:tcBorders>
              <w:top w:val="nil"/>
              <w:left w:val="single" w:sz="4" w:space="0" w:color="auto"/>
              <w:bottom w:val="single" w:sz="4" w:space="0" w:color="auto"/>
              <w:right w:val="single" w:sz="4" w:space="0" w:color="auto"/>
            </w:tcBorders>
            <w:vAlign w:val="center"/>
            <w:hideMark/>
          </w:tcPr>
          <w:p w14:paraId="2571A06A"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3888" w:type="dxa"/>
            <w:vMerge/>
            <w:tcBorders>
              <w:top w:val="nil"/>
              <w:left w:val="single" w:sz="4" w:space="0" w:color="auto"/>
              <w:bottom w:val="single" w:sz="4" w:space="0" w:color="auto"/>
              <w:right w:val="single" w:sz="4" w:space="0" w:color="auto"/>
            </w:tcBorders>
            <w:vAlign w:val="center"/>
            <w:hideMark/>
          </w:tcPr>
          <w:p w14:paraId="1323D036"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59" w:type="dxa"/>
            <w:tcBorders>
              <w:top w:val="nil"/>
              <w:left w:val="nil"/>
              <w:bottom w:val="nil"/>
              <w:right w:val="single" w:sz="4" w:space="0" w:color="auto"/>
            </w:tcBorders>
            <w:shd w:val="clear" w:color="FF99CC" w:fill="F4B183"/>
            <w:noWrap/>
            <w:vAlign w:val="bottom"/>
            <w:hideMark/>
          </w:tcPr>
          <w:p w14:paraId="5FF768F4"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vMerge/>
            <w:tcBorders>
              <w:top w:val="nil"/>
              <w:left w:val="single" w:sz="4" w:space="0" w:color="auto"/>
              <w:bottom w:val="single" w:sz="4" w:space="0" w:color="auto"/>
              <w:right w:val="single" w:sz="4" w:space="0" w:color="auto"/>
            </w:tcBorders>
            <w:vAlign w:val="center"/>
            <w:hideMark/>
          </w:tcPr>
          <w:p w14:paraId="31824177"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817" w:type="dxa"/>
            <w:vMerge/>
            <w:tcBorders>
              <w:top w:val="nil"/>
              <w:left w:val="single" w:sz="4" w:space="0" w:color="auto"/>
              <w:bottom w:val="single" w:sz="4" w:space="0" w:color="auto"/>
              <w:right w:val="single" w:sz="4" w:space="0" w:color="auto"/>
            </w:tcBorders>
            <w:vAlign w:val="center"/>
            <w:hideMark/>
          </w:tcPr>
          <w:p w14:paraId="6D16507D"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946" w:type="dxa"/>
            <w:vMerge/>
            <w:tcBorders>
              <w:top w:val="nil"/>
              <w:left w:val="single" w:sz="4" w:space="0" w:color="auto"/>
              <w:bottom w:val="single" w:sz="4" w:space="0" w:color="auto"/>
              <w:right w:val="single" w:sz="4" w:space="0" w:color="auto"/>
            </w:tcBorders>
            <w:vAlign w:val="center"/>
            <w:hideMark/>
          </w:tcPr>
          <w:p w14:paraId="0C1AB896"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80" w:type="dxa"/>
            <w:vMerge/>
            <w:tcBorders>
              <w:top w:val="nil"/>
              <w:left w:val="single" w:sz="4" w:space="0" w:color="auto"/>
              <w:bottom w:val="single" w:sz="4" w:space="0" w:color="auto"/>
              <w:right w:val="single" w:sz="4" w:space="0" w:color="auto"/>
            </w:tcBorders>
            <w:vAlign w:val="center"/>
            <w:hideMark/>
          </w:tcPr>
          <w:p w14:paraId="7827F8A1"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93" w:type="dxa"/>
            <w:vMerge/>
            <w:tcBorders>
              <w:top w:val="nil"/>
              <w:left w:val="single" w:sz="4" w:space="0" w:color="auto"/>
              <w:bottom w:val="single" w:sz="4" w:space="0" w:color="auto"/>
              <w:right w:val="single" w:sz="4" w:space="0" w:color="auto"/>
            </w:tcBorders>
            <w:vAlign w:val="center"/>
            <w:hideMark/>
          </w:tcPr>
          <w:p w14:paraId="307A23C9"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single" w:sz="4" w:space="0" w:color="auto"/>
              <w:right w:val="single" w:sz="4" w:space="0" w:color="auto"/>
            </w:tcBorders>
            <w:vAlign w:val="center"/>
            <w:hideMark/>
          </w:tcPr>
          <w:p w14:paraId="58BBB40E"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6" w:type="dxa"/>
            <w:vMerge/>
            <w:tcBorders>
              <w:top w:val="nil"/>
              <w:left w:val="single" w:sz="4" w:space="0" w:color="auto"/>
              <w:bottom w:val="single" w:sz="4" w:space="0" w:color="auto"/>
              <w:right w:val="single" w:sz="4" w:space="0" w:color="auto"/>
            </w:tcBorders>
            <w:vAlign w:val="center"/>
            <w:hideMark/>
          </w:tcPr>
          <w:p w14:paraId="33F7555A"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5" w:type="dxa"/>
            <w:vMerge/>
            <w:tcBorders>
              <w:top w:val="nil"/>
              <w:left w:val="single" w:sz="4" w:space="0" w:color="auto"/>
              <w:bottom w:val="single" w:sz="4" w:space="0" w:color="auto"/>
              <w:right w:val="single" w:sz="4" w:space="0" w:color="auto"/>
            </w:tcBorders>
            <w:vAlign w:val="center"/>
            <w:hideMark/>
          </w:tcPr>
          <w:p w14:paraId="3292367D"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single" w:sz="4" w:space="0" w:color="auto"/>
              <w:right w:val="single" w:sz="4" w:space="0" w:color="auto"/>
            </w:tcBorders>
            <w:vAlign w:val="center"/>
            <w:hideMark/>
          </w:tcPr>
          <w:p w14:paraId="2E411641" w14:textId="77777777" w:rsidR="00204FC1" w:rsidRPr="00BD4EB2" w:rsidRDefault="00204FC1" w:rsidP="00204FC1">
            <w:pPr>
              <w:suppressAutoHyphens w:val="0"/>
              <w:rPr>
                <w:rFonts w:asciiTheme="minorHAnsi" w:hAnsiTheme="minorHAnsi" w:cstheme="minorHAnsi"/>
                <w:color w:val="000000"/>
                <w:sz w:val="22"/>
                <w:szCs w:val="22"/>
                <w:lang w:eastAsia="pl-PL"/>
              </w:rPr>
            </w:pPr>
          </w:p>
        </w:tc>
      </w:tr>
      <w:tr w:rsidR="0054635C" w:rsidRPr="00BD4EB2" w14:paraId="439508F1" w14:textId="77777777" w:rsidTr="00B465A4">
        <w:trPr>
          <w:trHeight w:val="300"/>
        </w:trPr>
        <w:tc>
          <w:tcPr>
            <w:tcW w:w="567" w:type="dxa"/>
            <w:vMerge/>
            <w:tcBorders>
              <w:top w:val="nil"/>
              <w:left w:val="single" w:sz="4" w:space="0" w:color="auto"/>
              <w:bottom w:val="single" w:sz="4" w:space="0" w:color="auto"/>
              <w:right w:val="single" w:sz="4" w:space="0" w:color="auto"/>
            </w:tcBorders>
            <w:vAlign w:val="center"/>
            <w:hideMark/>
          </w:tcPr>
          <w:p w14:paraId="1229F671"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568" w:type="dxa"/>
            <w:vMerge/>
            <w:tcBorders>
              <w:top w:val="nil"/>
              <w:left w:val="single" w:sz="4" w:space="0" w:color="auto"/>
              <w:bottom w:val="single" w:sz="4" w:space="0" w:color="auto"/>
              <w:right w:val="single" w:sz="4" w:space="0" w:color="auto"/>
            </w:tcBorders>
            <w:vAlign w:val="center"/>
            <w:hideMark/>
          </w:tcPr>
          <w:p w14:paraId="6EDFFD61"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3888" w:type="dxa"/>
            <w:vMerge/>
            <w:tcBorders>
              <w:top w:val="nil"/>
              <w:left w:val="single" w:sz="4" w:space="0" w:color="auto"/>
              <w:bottom w:val="single" w:sz="4" w:space="0" w:color="auto"/>
              <w:right w:val="single" w:sz="4" w:space="0" w:color="auto"/>
            </w:tcBorders>
            <w:vAlign w:val="center"/>
            <w:hideMark/>
          </w:tcPr>
          <w:p w14:paraId="22085226"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59" w:type="dxa"/>
            <w:tcBorders>
              <w:top w:val="nil"/>
              <w:left w:val="nil"/>
              <w:bottom w:val="nil"/>
              <w:right w:val="single" w:sz="4" w:space="0" w:color="auto"/>
            </w:tcBorders>
            <w:shd w:val="clear" w:color="FF99CC" w:fill="F4B183"/>
            <w:noWrap/>
            <w:vAlign w:val="bottom"/>
            <w:hideMark/>
          </w:tcPr>
          <w:p w14:paraId="34444277"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ilość w opakowaniu</w:t>
            </w:r>
          </w:p>
        </w:tc>
        <w:tc>
          <w:tcPr>
            <w:tcW w:w="981" w:type="dxa"/>
            <w:vMerge/>
            <w:tcBorders>
              <w:top w:val="nil"/>
              <w:left w:val="single" w:sz="4" w:space="0" w:color="auto"/>
              <w:bottom w:val="single" w:sz="4" w:space="0" w:color="auto"/>
              <w:right w:val="single" w:sz="4" w:space="0" w:color="auto"/>
            </w:tcBorders>
            <w:vAlign w:val="center"/>
            <w:hideMark/>
          </w:tcPr>
          <w:p w14:paraId="39B68DB9"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817" w:type="dxa"/>
            <w:vMerge/>
            <w:tcBorders>
              <w:top w:val="nil"/>
              <w:left w:val="single" w:sz="4" w:space="0" w:color="auto"/>
              <w:bottom w:val="single" w:sz="4" w:space="0" w:color="auto"/>
              <w:right w:val="single" w:sz="4" w:space="0" w:color="auto"/>
            </w:tcBorders>
            <w:vAlign w:val="center"/>
            <w:hideMark/>
          </w:tcPr>
          <w:p w14:paraId="2B67B86B"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946" w:type="dxa"/>
            <w:vMerge/>
            <w:tcBorders>
              <w:top w:val="nil"/>
              <w:left w:val="single" w:sz="4" w:space="0" w:color="auto"/>
              <w:bottom w:val="single" w:sz="4" w:space="0" w:color="auto"/>
              <w:right w:val="single" w:sz="4" w:space="0" w:color="auto"/>
            </w:tcBorders>
            <w:vAlign w:val="center"/>
            <w:hideMark/>
          </w:tcPr>
          <w:p w14:paraId="451A9BEA"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80" w:type="dxa"/>
            <w:vMerge/>
            <w:tcBorders>
              <w:top w:val="nil"/>
              <w:left w:val="single" w:sz="4" w:space="0" w:color="auto"/>
              <w:bottom w:val="single" w:sz="4" w:space="0" w:color="auto"/>
              <w:right w:val="single" w:sz="4" w:space="0" w:color="auto"/>
            </w:tcBorders>
            <w:vAlign w:val="center"/>
            <w:hideMark/>
          </w:tcPr>
          <w:p w14:paraId="28DC3EF2"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93" w:type="dxa"/>
            <w:vMerge/>
            <w:tcBorders>
              <w:top w:val="nil"/>
              <w:left w:val="single" w:sz="4" w:space="0" w:color="auto"/>
              <w:bottom w:val="single" w:sz="4" w:space="0" w:color="auto"/>
              <w:right w:val="single" w:sz="4" w:space="0" w:color="auto"/>
            </w:tcBorders>
            <w:vAlign w:val="center"/>
            <w:hideMark/>
          </w:tcPr>
          <w:p w14:paraId="246782B6"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single" w:sz="4" w:space="0" w:color="auto"/>
              <w:right w:val="single" w:sz="4" w:space="0" w:color="auto"/>
            </w:tcBorders>
            <w:vAlign w:val="center"/>
            <w:hideMark/>
          </w:tcPr>
          <w:p w14:paraId="320E4DD2"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6" w:type="dxa"/>
            <w:vMerge/>
            <w:tcBorders>
              <w:top w:val="nil"/>
              <w:left w:val="single" w:sz="4" w:space="0" w:color="auto"/>
              <w:bottom w:val="single" w:sz="4" w:space="0" w:color="auto"/>
              <w:right w:val="single" w:sz="4" w:space="0" w:color="auto"/>
            </w:tcBorders>
            <w:vAlign w:val="center"/>
            <w:hideMark/>
          </w:tcPr>
          <w:p w14:paraId="69CC32A0"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5" w:type="dxa"/>
            <w:vMerge/>
            <w:tcBorders>
              <w:top w:val="nil"/>
              <w:left w:val="single" w:sz="4" w:space="0" w:color="auto"/>
              <w:bottom w:val="single" w:sz="4" w:space="0" w:color="auto"/>
              <w:right w:val="single" w:sz="4" w:space="0" w:color="auto"/>
            </w:tcBorders>
            <w:vAlign w:val="center"/>
            <w:hideMark/>
          </w:tcPr>
          <w:p w14:paraId="59BF0CF3"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single" w:sz="4" w:space="0" w:color="auto"/>
              <w:right w:val="single" w:sz="4" w:space="0" w:color="auto"/>
            </w:tcBorders>
            <w:vAlign w:val="center"/>
            <w:hideMark/>
          </w:tcPr>
          <w:p w14:paraId="1160A48A" w14:textId="77777777" w:rsidR="00204FC1" w:rsidRPr="00BD4EB2" w:rsidRDefault="00204FC1" w:rsidP="00204FC1">
            <w:pPr>
              <w:suppressAutoHyphens w:val="0"/>
              <w:rPr>
                <w:rFonts w:asciiTheme="minorHAnsi" w:hAnsiTheme="minorHAnsi" w:cstheme="minorHAnsi"/>
                <w:color w:val="000000"/>
                <w:sz w:val="22"/>
                <w:szCs w:val="22"/>
                <w:lang w:eastAsia="pl-PL"/>
              </w:rPr>
            </w:pPr>
          </w:p>
        </w:tc>
      </w:tr>
      <w:tr w:rsidR="004D6F42" w:rsidRPr="00BD4EB2" w14:paraId="1B3FBB6B" w14:textId="77777777" w:rsidTr="00B465A4">
        <w:trPr>
          <w:trHeight w:val="300"/>
        </w:trPr>
        <w:tc>
          <w:tcPr>
            <w:tcW w:w="567"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4784D1FA"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w:t>
            </w:r>
          </w:p>
        </w:tc>
        <w:tc>
          <w:tcPr>
            <w:tcW w:w="568" w:type="dxa"/>
            <w:vMerge w:val="restart"/>
            <w:tcBorders>
              <w:top w:val="nil"/>
              <w:left w:val="single" w:sz="4" w:space="0" w:color="auto"/>
              <w:bottom w:val="nil"/>
              <w:right w:val="nil"/>
            </w:tcBorders>
            <w:shd w:val="clear" w:color="FF99CC" w:fill="F4B183"/>
            <w:noWrap/>
            <w:vAlign w:val="bottom"/>
            <w:hideMark/>
          </w:tcPr>
          <w:p w14:paraId="4D784826"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2.</w:t>
            </w:r>
          </w:p>
        </w:tc>
        <w:tc>
          <w:tcPr>
            <w:tcW w:w="3888" w:type="dxa"/>
            <w:vMerge w:val="restart"/>
            <w:tcBorders>
              <w:top w:val="nil"/>
              <w:left w:val="single" w:sz="4" w:space="0" w:color="auto"/>
              <w:bottom w:val="nil"/>
              <w:right w:val="single" w:sz="4" w:space="0" w:color="auto"/>
            </w:tcBorders>
            <w:shd w:val="clear" w:color="FF99CC" w:fill="F4B183"/>
            <w:noWrap/>
            <w:vAlign w:val="bottom"/>
            <w:hideMark/>
          </w:tcPr>
          <w:p w14:paraId="1A74BBF7"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3.</w:t>
            </w:r>
          </w:p>
        </w:tc>
        <w:tc>
          <w:tcPr>
            <w:tcW w:w="1259" w:type="dxa"/>
            <w:tcBorders>
              <w:top w:val="single" w:sz="4" w:space="0" w:color="auto"/>
              <w:left w:val="nil"/>
              <w:bottom w:val="nil"/>
              <w:right w:val="single" w:sz="4" w:space="0" w:color="auto"/>
            </w:tcBorders>
            <w:shd w:val="clear" w:color="FF99CC" w:fill="F4B183"/>
            <w:noWrap/>
            <w:vAlign w:val="bottom"/>
            <w:hideMark/>
          </w:tcPr>
          <w:p w14:paraId="0B5BA443"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vMerge w:val="restart"/>
            <w:tcBorders>
              <w:top w:val="nil"/>
              <w:left w:val="nil"/>
              <w:bottom w:val="nil"/>
              <w:right w:val="single" w:sz="4" w:space="0" w:color="auto"/>
            </w:tcBorders>
            <w:shd w:val="clear" w:color="FF99CC" w:fill="F4B183"/>
            <w:noWrap/>
            <w:vAlign w:val="bottom"/>
            <w:hideMark/>
          </w:tcPr>
          <w:p w14:paraId="55B9544A" w14:textId="4CC11F46"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5.</w:t>
            </w:r>
          </w:p>
        </w:tc>
        <w:tc>
          <w:tcPr>
            <w:tcW w:w="817" w:type="dxa"/>
            <w:vMerge w:val="restart"/>
            <w:tcBorders>
              <w:top w:val="nil"/>
              <w:left w:val="single" w:sz="4" w:space="0" w:color="auto"/>
              <w:bottom w:val="nil"/>
              <w:right w:val="single" w:sz="4" w:space="0" w:color="auto"/>
            </w:tcBorders>
            <w:shd w:val="clear" w:color="FF99CC" w:fill="F4B183"/>
            <w:noWrap/>
            <w:vAlign w:val="bottom"/>
            <w:hideMark/>
          </w:tcPr>
          <w:p w14:paraId="41E36C54"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6.</w:t>
            </w:r>
          </w:p>
        </w:tc>
        <w:tc>
          <w:tcPr>
            <w:tcW w:w="946" w:type="dxa"/>
            <w:vMerge w:val="restart"/>
            <w:tcBorders>
              <w:top w:val="nil"/>
              <w:left w:val="single" w:sz="4" w:space="0" w:color="auto"/>
              <w:bottom w:val="nil"/>
              <w:right w:val="single" w:sz="4" w:space="0" w:color="auto"/>
            </w:tcBorders>
            <w:shd w:val="clear" w:color="FF99CC" w:fill="F4B183"/>
            <w:noWrap/>
            <w:vAlign w:val="bottom"/>
            <w:hideMark/>
          </w:tcPr>
          <w:p w14:paraId="4CBFBD5D"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7.</w:t>
            </w:r>
          </w:p>
        </w:tc>
        <w:tc>
          <w:tcPr>
            <w:tcW w:w="1080" w:type="dxa"/>
            <w:vMerge w:val="restart"/>
            <w:tcBorders>
              <w:top w:val="nil"/>
              <w:left w:val="single" w:sz="4" w:space="0" w:color="auto"/>
              <w:bottom w:val="nil"/>
              <w:right w:val="single" w:sz="4" w:space="0" w:color="auto"/>
            </w:tcBorders>
            <w:shd w:val="clear" w:color="FF99CC" w:fill="F4B183"/>
            <w:noWrap/>
            <w:vAlign w:val="bottom"/>
            <w:hideMark/>
          </w:tcPr>
          <w:p w14:paraId="72D0735F"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8.</w:t>
            </w:r>
          </w:p>
        </w:tc>
        <w:tc>
          <w:tcPr>
            <w:tcW w:w="1093" w:type="dxa"/>
            <w:vMerge w:val="restart"/>
            <w:tcBorders>
              <w:top w:val="nil"/>
              <w:left w:val="single" w:sz="4" w:space="0" w:color="auto"/>
              <w:bottom w:val="nil"/>
              <w:right w:val="single" w:sz="4" w:space="0" w:color="auto"/>
            </w:tcBorders>
            <w:shd w:val="clear" w:color="FF99CC" w:fill="F4B183"/>
            <w:noWrap/>
            <w:vAlign w:val="bottom"/>
            <w:hideMark/>
          </w:tcPr>
          <w:p w14:paraId="41E6F481"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9.</w:t>
            </w:r>
          </w:p>
        </w:tc>
        <w:tc>
          <w:tcPr>
            <w:tcW w:w="1134" w:type="dxa"/>
            <w:vMerge w:val="restart"/>
            <w:tcBorders>
              <w:top w:val="nil"/>
              <w:left w:val="single" w:sz="4" w:space="0" w:color="auto"/>
              <w:bottom w:val="nil"/>
              <w:right w:val="single" w:sz="4" w:space="0" w:color="auto"/>
            </w:tcBorders>
            <w:shd w:val="clear" w:color="FF99CC" w:fill="F4B183"/>
            <w:noWrap/>
            <w:vAlign w:val="bottom"/>
            <w:hideMark/>
          </w:tcPr>
          <w:p w14:paraId="543ECF68"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10.</w:t>
            </w:r>
          </w:p>
        </w:tc>
        <w:tc>
          <w:tcPr>
            <w:tcW w:w="1276"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08A79AC2"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11.</w:t>
            </w:r>
          </w:p>
        </w:tc>
        <w:tc>
          <w:tcPr>
            <w:tcW w:w="1275"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20E8AD04"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12.</w:t>
            </w:r>
          </w:p>
        </w:tc>
        <w:tc>
          <w:tcPr>
            <w:tcW w:w="1134"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19423032"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13.</w:t>
            </w:r>
          </w:p>
        </w:tc>
      </w:tr>
      <w:tr w:rsidR="0054635C" w:rsidRPr="00BD4EB2" w14:paraId="21ED521C" w14:textId="77777777" w:rsidTr="00B465A4">
        <w:trPr>
          <w:trHeight w:val="300"/>
        </w:trPr>
        <w:tc>
          <w:tcPr>
            <w:tcW w:w="567" w:type="dxa"/>
            <w:vMerge/>
            <w:tcBorders>
              <w:top w:val="nil"/>
              <w:left w:val="single" w:sz="4" w:space="0" w:color="auto"/>
              <w:bottom w:val="single" w:sz="4" w:space="0" w:color="auto"/>
              <w:right w:val="single" w:sz="4" w:space="0" w:color="auto"/>
            </w:tcBorders>
            <w:vAlign w:val="center"/>
            <w:hideMark/>
          </w:tcPr>
          <w:p w14:paraId="7705B5C2"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568" w:type="dxa"/>
            <w:vMerge/>
            <w:tcBorders>
              <w:top w:val="nil"/>
              <w:left w:val="single" w:sz="4" w:space="0" w:color="auto"/>
              <w:bottom w:val="nil"/>
              <w:right w:val="nil"/>
            </w:tcBorders>
            <w:vAlign w:val="center"/>
            <w:hideMark/>
          </w:tcPr>
          <w:p w14:paraId="311AD507"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3888" w:type="dxa"/>
            <w:vMerge/>
            <w:tcBorders>
              <w:top w:val="nil"/>
              <w:left w:val="single" w:sz="4" w:space="0" w:color="auto"/>
              <w:bottom w:val="nil"/>
              <w:right w:val="single" w:sz="4" w:space="0" w:color="auto"/>
            </w:tcBorders>
            <w:vAlign w:val="center"/>
            <w:hideMark/>
          </w:tcPr>
          <w:p w14:paraId="6D6B49A1"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59" w:type="dxa"/>
            <w:tcBorders>
              <w:top w:val="nil"/>
              <w:left w:val="nil"/>
              <w:bottom w:val="nil"/>
              <w:right w:val="single" w:sz="4" w:space="0" w:color="auto"/>
            </w:tcBorders>
            <w:shd w:val="clear" w:color="FF99CC" w:fill="F4B183"/>
            <w:noWrap/>
            <w:vAlign w:val="bottom"/>
            <w:hideMark/>
          </w:tcPr>
          <w:p w14:paraId="47F48865" w14:textId="46B09513"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4. </w:t>
            </w:r>
          </w:p>
        </w:tc>
        <w:tc>
          <w:tcPr>
            <w:tcW w:w="981" w:type="dxa"/>
            <w:vMerge/>
            <w:tcBorders>
              <w:top w:val="nil"/>
              <w:left w:val="nil"/>
              <w:bottom w:val="nil"/>
              <w:right w:val="single" w:sz="4" w:space="0" w:color="auto"/>
            </w:tcBorders>
            <w:vAlign w:val="center"/>
            <w:hideMark/>
          </w:tcPr>
          <w:p w14:paraId="0B215B8B"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817" w:type="dxa"/>
            <w:vMerge/>
            <w:tcBorders>
              <w:top w:val="nil"/>
              <w:left w:val="single" w:sz="4" w:space="0" w:color="auto"/>
              <w:bottom w:val="nil"/>
              <w:right w:val="single" w:sz="4" w:space="0" w:color="auto"/>
            </w:tcBorders>
            <w:vAlign w:val="center"/>
            <w:hideMark/>
          </w:tcPr>
          <w:p w14:paraId="19C1969A"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946" w:type="dxa"/>
            <w:vMerge/>
            <w:tcBorders>
              <w:top w:val="nil"/>
              <w:left w:val="single" w:sz="4" w:space="0" w:color="auto"/>
              <w:bottom w:val="nil"/>
              <w:right w:val="single" w:sz="4" w:space="0" w:color="auto"/>
            </w:tcBorders>
            <w:vAlign w:val="center"/>
            <w:hideMark/>
          </w:tcPr>
          <w:p w14:paraId="32BB40C7"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80" w:type="dxa"/>
            <w:vMerge/>
            <w:tcBorders>
              <w:top w:val="nil"/>
              <w:left w:val="single" w:sz="4" w:space="0" w:color="auto"/>
              <w:bottom w:val="nil"/>
              <w:right w:val="single" w:sz="4" w:space="0" w:color="auto"/>
            </w:tcBorders>
            <w:vAlign w:val="center"/>
            <w:hideMark/>
          </w:tcPr>
          <w:p w14:paraId="54B0D9EC"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93" w:type="dxa"/>
            <w:vMerge/>
            <w:tcBorders>
              <w:top w:val="nil"/>
              <w:left w:val="single" w:sz="4" w:space="0" w:color="auto"/>
              <w:bottom w:val="nil"/>
              <w:right w:val="single" w:sz="4" w:space="0" w:color="auto"/>
            </w:tcBorders>
            <w:vAlign w:val="center"/>
            <w:hideMark/>
          </w:tcPr>
          <w:p w14:paraId="1FA52574"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nil"/>
              <w:right w:val="single" w:sz="4" w:space="0" w:color="auto"/>
            </w:tcBorders>
            <w:vAlign w:val="center"/>
            <w:hideMark/>
          </w:tcPr>
          <w:p w14:paraId="1D9A8A24"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6" w:type="dxa"/>
            <w:vMerge/>
            <w:tcBorders>
              <w:top w:val="nil"/>
              <w:left w:val="single" w:sz="4" w:space="0" w:color="auto"/>
              <w:bottom w:val="single" w:sz="4" w:space="0" w:color="auto"/>
              <w:right w:val="single" w:sz="4" w:space="0" w:color="auto"/>
            </w:tcBorders>
            <w:vAlign w:val="center"/>
            <w:hideMark/>
          </w:tcPr>
          <w:p w14:paraId="4CB246FE"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5" w:type="dxa"/>
            <w:vMerge/>
            <w:tcBorders>
              <w:top w:val="nil"/>
              <w:left w:val="single" w:sz="4" w:space="0" w:color="auto"/>
              <w:bottom w:val="single" w:sz="4" w:space="0" w:color="auto"/>
              <w:right w:val="single" w:sz="4" w:space="0" w:color="auto"/>
            </w:tcBorders>
            <w:vAlign w:val="center"/>
            <w:hideMark/>
          </w:tcPr>
          <w:p w14:paraId="6E5A55CA"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single" w:sz="4" w:space="0" w:color="auto"/>
              <w:right w:val="single" w:sz="4" w:space="0" w:color="auto"/>
            </w:tcBorders>
            <w:vAlign w:val="center"/>
            <w:hideMark/>
          </w:tcPr>
          <w:p w14:paraId="1A9A0638" w14:textId="77777777" w:rsidR="00204FC1" w:rsidRPr="00BD4EB2" w:rsidRDefault="00204FC1" w:rsidP="00204FC1">
            <w:pPr>
              <w:suppressAutoHyphens w:val="0"/>
              <w:rPr>
                <w:rFonts w:asciiTheme="minorHAnsi" w:hAnsiTheme="minorHAnsi" w:cstheme="minorHAnsi"/>
                <w:color w:val="000000"/>
                <w:sz w:val="22"/>
                <w:szCs w:val="22"/>
                <w:lang w:eastAsia="pl-PL"/>
              </w:rPr>
            </w:pPr>
          </w:p>
        </w:tc>
      </w:tr>
      <w:tr w:rsidR="00BD4EB2" w:rsidRPr="00BD4EB2" w14:paraId="362D3216" w14:textId="77777777" w:rsidTr="00B465A4">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2873C5C1"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14:paraId="7C763ED2"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single" w:sz="4" w:space="0" w:color="auto"/>
              <w:left w:val="nil"/>
              <w:bottom w:val="single" w:sz="4" w:space="0" w:color="auto"/>
              <w:right w:val="single" w:sz="4" w:space="0" w:color="auto"/>
            </w:tcBorders>
            <w:shd w:val="clear" w:color="auto" w:fill="FFFFFF" w:themeFill="background1"/>
            <w:vAlign w:val="center"/>
            <w:hideMark/>
          </w:tcPr>
          <w:p w14:paraId="5F5509F4"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AMOXICILLIN + CLAVULANIC ACID </w:t>
            </w:r>
            <w:r w:rsidRPr="00BD4EB2">
              <w:rPr>
                <w:rFonts w:asciiTheme="minorHAnsi" w:hAnsiTheme="minorHAnsi" w:cstheme="minorHAnsi"/>
                <w:b/>
                <w:bCs/>
                <w:color w:val="000000"/>
                <w:sz w:val="22"/>
                <w:szCs w:val="22"/>
                <w:lang w:eastAsia="pl-PL"/>
              </w:rPr>
              <w:t>2000 mg + 200 mg</w:t>
            </w:r>
          </w:p>
        </w:tc>
        <w:tc>
          <w:tcPr>
            <w:tcW w:w="1259" w:type="dxa"/>
            <w:tcBorders>
              <w:top w:val="single" w:sz="4" w:space="0" w:color="auto"/>
              <w:left w:val="nil"/>
              <w:bottom w:val="single" w:sz="4" w:space="0" w:color="auto"/>
              <w:right w:val="single" w:sz="4" w:space="0" w:color="auto"/>
            </w:tcBorders>
            <w:shd w:val="clear" w:color="FFFFCC" w:fill="FFFFFF"/>
            <w:vAlign w:val="center"/>
            <w:hideMark/>
          </w:tcPr>
          <w:p w14:paraId="5C6BC5A8"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single" w:sz="4" w:space="0" w:color="auto"/>
              <w:left w:val="nil"/>
              <w:bottom w:val="single" w:sz="4" w:space="0" w:color="auto"/>
              <w:right w:val="single" w:sz="4" w:space="0" w:color="auto"/>
            </w:tcBorders>
            <w:shd w:val="clear" w:color="auto" w:fill="auto"/>
            <w:vAlign w:val="bottom"/>
            <w:hideMark/>
          </w:tcPr>
          <w:p w14:paraId="2D8AAD14"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single" w:sz="4" w:space="0" w:color="auto"/>
              <w:left w:val="nil"/>
              <w:bottom w:val="single" w:sz="4" w:space="0" w:color="auto"/>
              <w:right w:val="single" w:sz="4" w:space="0" w:color="auto"/>
            </w:tcBorders>
            <w:shd w:val="clear" w:color="auto" w:fill="auto"/>
            <w:vAlign w:val="center"/>
            <w:hideMark/>
          </w:tcPr>
          <w:p w14:paraId="3C1E9316"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fiol</w:t>
            </w:r>
          </w:p>
        </w:tc>
        <w:tc>
          <w:tcPr>
            <w:tcW w:w="946" w:type="dxa"/>
            <w:tcBorders>
              <w:top w:val="single" w:sz="4" w:space="0" w:color="auto"/>
              <w:left w:val="nil"/>
              <w:bottom w:val="single" w:sz="4" w:space="0" w:color="auto"/>
              <w:right w:val="single" w:sz="4" w:space="0" w:color="auto"/>
            </w:tcBorders>
            <w:shd w:val="clear" w:color="auto" w:fill="auto"/>
            <w:vAlign w:val="center"/>
            <w:hideMark/>
          </w:tcPr>
          <w:p w14:paraId="7BFD7D05"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10</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46B21457" w14:textId="77777777" w:rsidR="00204FC1" w:rsidRPr="00BD4EB2" w:rsidRDefault="00204FC1" w:rsidP="00204FC1">
            <w:pPr>
              <w:suppressAutoHyphens w:val="0"/>
              <w:jc w:val="center"/>
              <w:rPr>
                <w:rFonts w:asciiTheme="minorHAnsi" w:hAnsiTheme="minorHAnsi" w:cstheme="minorHAnsi"/>
                <w:sz w:val="22"/>
                <w:szCs w:val="22"/>
                <w:lang w:eastAsia="pl-PL"/>
              </w:rPr>
            </w:pPr>
            <w:r w:rsidRPr="00BD4EB2">
              <w:rPr>
                <w:rFonts w:asciiTheme="minorHAnsi" w:hAnsiTheme="minorHAnsi" w:cstheme="minorHAnsi"/>
                <w:sz w:val="22"/>
                <w:szCs w:val="22"/>
                <w:lang w:eastAsia="pl-PL"/>
              </w:rPr>
              <w:t> </w:t>
            </w:r>
          </w:p>
        </w:tc>
        <w:tc>
          <w:tcPr>
            <w:tcW w:w="1093" w:type="dxa"/>
            <w:tcBorders>
              <w:top w:val="single" w:sz="4" w:space="0" w:color="auto"/>
              <w:left w:val="nil"/>
              <w:bottom w:val="single" w:sz="4" w:space="0" w:color="auto"/>
              <w:right w:val="single" w:sz="4" w:space="0" w:color="auto"/>
            </w:tcBorders>
            <w:shd w:val="clear" w:color="auto" w:fill="auto"/>
            <w:vAlign w:val="bottom"/>
            <w:hideMark/>
          </w:tcPr>
          <w:p w14:paraId="38C31A42"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2FD328D9"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6" w:type="dxa"/>
            <w:tcBorders>
              <w:top w:val="nil"/>
              <w:left w:val="nil"/>
              <w:bottom w:val="single" w:sz="4" w:space="0" w:color="auto"/>
              <w:right w:val="single" w:sz="4" w:space="0" w:color="auto"/>
            </w:tcBorders>
            <w:shd w:val="clear" w:color="auto" w:fill="auto"/>
            <w:noWrap/>
            <w:vAlign w:val="center"/>
            <w:hideMark/>
          </w:tcPr>
          <w:p w14:paraId="52D2E2A0"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5" w:type="dxa"/>
            <w:tcBorders>
              <w:top w:val="nil"/>
              <w:left w:val="nil"/>
              <w:bottom w:val="single" w:sz="4" w:space="0" w:color="auto"/>
              <w:right w:val="single" w:sz="4" w:space="0" w:color="auto"/>
            </w:tcBorders>
            <w:shd w:val="clear" w:color="auto" w:fill="auto"/>
            <w:noWrap/>
            <w:vAlign w:val="bottom"/>
            <w:hideMark/>
          </w:tcPr>
          <w:p w14:paraId="7F4CED23"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45324FD3"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r>
      <w:tr w:rsidR="00BD4EB2" w:rsidRPr="00BD4EB2" w14:paraId="40080F88" w14:textId="77777777" w:rsidTr="00B465A4">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7EE74710"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2.</w:t>
            </w:r>
          </w:p>
        </w:tc>
        <w:tc>
          <w:tcPr>
            <w:tcW w:w="568" w:type="dxa"/>
            <w:tcBorders>
              <w:top w:val="nil"/>
              <w:left w:val="nil"/>
              <w:bottom w:val="single" w:sz="4" w:space="0" w:color="auto"/>
              <w:right w:val="single" w:sz="4" w:space="0" w:color="auto"/>
            </w:tcBorders>
            <w:shd w:val="clear" w:color="auto" w:fill="auto"/>
            <w:noWrap/>
            <w:vAlign w:val="bottom"/>
            <w:hideMark/>
          </w:tcPr>
          <w:p w14:paraId="099E1F2F"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auto" w:fill="FFFFFF" w:themeFill="background1"/>
            <w:vAlign w:val="center"/>
            <w:hideMark/>
          </w:tcPr>
          <w:p w14:paraId="121F16FC"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CEFOPERAZONE + SULBACTAM </w:t>
            </w:r>
            <w:r w:rsidRPr="00BD4EB2">
              <w:rPr>
                <w:rFonts w:asciiTheme="minorHAnsi" w:hAnsiTheme="minorHAnsi" w:cstheme="minorHAnsi"/>
                <w:b/>
                <w:bCs/>
                <w:color w:val="000000"/>
                <w:sz w:val="22"/>
                <w:szCs w:val="22"/>
                <w:lang w:eastAsia="pl-PL"/>
              </w:rPr>
              <w:t>500mg + 500mg</w:t>
            </w:r>
          </w:p>
        </w:tc>
        <w:tc>
          <w:tcPr>
            <w:tcW w:w="1259" w:type="dxa"/>
            <w:tcBorders>
              <w:top w:val="nil"/>
              <w:left w:val="nil"/>
              <w:bottom w:val="single" w:sz="4" w:space="0" w:color="auto"/>
              <w:right w:val="single" w:sz="4" w:space="0" w:color="auto"/>
            </w:tcBorders>
            <w:shd w:val="clear" w:color="auto" w:fill="auto"/>
            <w:vAlign w:val="center"/>
            <w:hideMark/>
          </w:tcPr>
          <w:p w14:paraId="4DC16AE8"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nil"/>
              <w:left w:val="nil"/>
              <w:bottom w:val="single" w:sz="4" w:space="0" w:color="auto"/>
              <w:right w:val="single" w:sz="4" w:space="0" w:color="auto"/>
            </w:tcBorders>
            <w:shd w:val="clear" w:color="auto" w:fill="auto"/>
            <w:vAlign w:val="bottom"/>
            <w:hideMark/>
          </w:tcPr>
          <w:p w14:paraId="102F2A50"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7C770558"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fiol</w:t>
            </w:r>
          </w:p>
        </w:tc>
        <w:tc>
          <w:tcPr>
            <w:tcW w:w="946" w:type="dxa"/>
            <w:tcBorders>
              <w:top w:val="nil"/>
              <w:left w:val="nil"/>
              <w:bottom w:val="single" w:sz="4" w:space="0" w:color="auto"/>
              <w:right w:val="single" w:sz="4" w:space="0" w:color="auto"/>
            </w:tcBorders>
            <w:shd w:val="clear" w:color="auto" w:fill="auto"/>
            <w:vAlign w:val="center"/>
            <w:hideMark/>
          </w:tcPr>
          <w:p w14:paraId="7D14E957"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5</w:t>
            </w:r>
          </w:p>
        </w:tc>
        <w:tc>
          <w:tcPr>
            <w:tcW w:w="1080" w:type="dxa"/>
            <w:tcBorders>
              <w:top w:val="nil"/>
              <w:left w:val="nil"/>
              <w:bottom w:val="single" w:sz="4" w:space="0" w:color="auto"/>
              <w:right w:val="single" w:sz="4" w:space="0" w:color="auto"/>
            </w:tcBorders>
            <w:shd w:val="clear" w:color="auto" w:fill="auto"/>
            <w:vAlign w:val="center"/>
            <w:hideMark/>
          </w:tcPr>
          <w:p w14:paraId="2648AFDC" w14:textId="77777777" w:rsidR="00204FC1" w:rsidRPr="00BD4EB2" w:rsidRDefault="00204FC1" w:rsidP="00204FC1">
            <w:pPr>
              <w:suppressAutoHyphens w:val="0"/>
              <w:jc w:val="center"/>
              <w:rPr>
                <w:rFonts w:asciiTheme="minorHAnsi" w:hAnsiTheme="minorHAnsi" w:cstheme="minorHAnsi"/>
                <w:sz w:val="22"/>
                <w:szCs w:val="22"/>
                <w:lang w:eastAsia="pl-PL"/>
              </w:rPr>
            </w:pPr>
            <w:r w:rsidRPr="00BD4EB2">
              <w:rPr>
                <w:rFonts w:asciiTheme="minorHAnsi" w:hAnsiTheme="minorHAnsi" w:cstheme="minorHAnsi"/>
                <w:sz w:val="22"/>
                <w:szCs w:val="22"/>
                <w:lang w:eastAsia="pl-PL"/>
              </w:rPr>
              <w:t> </w:t>
            </w:r>
          </w:p>
        </w:tc>
        <w:tc>
          <w:tcPr>
            <w:tcW w:w="1093" w:type="dxa"/>
            <w:tcBorders>
              <w:top w:val="nil"/>
              <w:left w:val="nil"/>
              <w:bottom w:val="single" w:sz="4" w:space="0" w:color="auto"/>
              <w:right w:val="single" w:sz="4" w:space="0" w:color="auto"/>
            </w:tcBorders>
            <w:shd w:val="clear" w:color="auto" w:fill="auto"/>
            <w:vAlign w:val="bottom"/>
            <w:hideMark/>
          </w:tcPr>
          <w:p w14:paraId="4D8F4B23"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0D424ABF"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6" w:type="dxa"/>
            <w:tcBorders>
              <w:top w:val="nil"/>
              <w:left w:val="nil"/>
              <w:bottom w:val="single" w:sz="4" w:space="0" w:color="auto"/>
              <w:right w:val="single" w:sz="4" w:space="0" w:color="auto"/>
            </w:tcBorders>
            <w:shd w:val="clear" w:color="auto" w:fill="auto"/>
            <w:noWrap/>
            <w:vAlign w:val="center"/>
            <w:hideMark/>
          </w:tcPr>
          <w:p w14:paraId="433A2A5F"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5" w:type="dxa"/>
            <w:tcBorders>
              <w:top w:val="nil"/>
              <w:left w:val="nil"/>
              <w:bottom w:val="single" w:sz="4" w:space="0" w:color="auto"/>
              <w:right w:val="single" w:sz="4" w:space="0" w:color="auto"/>
            </w:tcBorders>
            <w:shd w:val="clear" w:color="auto" w:fill="auto"/>
            <w:noWrap/>
            <w:vAlign w:val="bottom"/>
            <w:hideMark/>
          </w:tcPr>
          <w:p w14:paraId="29786610"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0AF04EB4"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r>
      <w:tr w:rsidR="00BD4EB2" w:rsidRPr="00BD4EB2" w14:paraId="2174816E" w14:textId="77777777" w:rsidTr="00B465A4">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10489A78"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3.</w:t>
            </w:r>
          </w:p>
        </w:tc>
        <w:tc>
          <w:tcPr>
            <w:tcW w:w="568" w:type="dxa"/>
            <w:tcBorders>
              <w:top w:val="nil"/>
              <w:left w:val="nil"/>
              <w:bottom w:val="single" w:sz="4" w:space="0" w:color="auto"/>
              <w:right w:val="single" w:sz="4" w:space="0" w:color="auto"/>
            </w:tcBorders>
            <w:shd w:val="clear" w:color="auto" w:fill="auto"/>
            <w:noWrap/>
            <w:vAlign w:val="bottom"/>
            <w:hideMark/>
          </w:tcPr>
          <w:p w14:paraId="4C5A9AB3"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auto" w:fill="FFFFFF" w:themeFill="background1"/>
            <w:vAlign w:val="center"/>
            <w:hideMark/>
          </w:tcPr>
          <w:p w14:paraId="4AEDAC34"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CEFOPERAZONE + SULBACTAM </w:t>
            </w:r>
            <w:r w:rsidRPr="00BD4EB2">
              <w:rPr>
                <w:rFonts w:asciiTheme="minorHAnsi" w:hAnsiTheme="minorHAnsi" w:cstheme="minorHAnsi"/>
                <w:b/>
                <w:bCs/>
                <w:color w:val="000000"/>
                <w:sz w:val="22"/>
                <w:szCs w:val="22"/>
                <w:lang w:eastAsia="pl-PL"/>
              </w:rPr>
              <w:t>1g +1g</w:t>
            </w:r>
          </w:p>
        </w:tc>
        <w:tc>
          <w:tcPr>
            <w:tcW w:w="1259" w:type="dxa"/>
            <w:tcBorders>
              <w:top w:val="nil"/>
              <w:left w:val="nil"/>
              <w:bottom w:val="single" w:sz="4" w:space="0" w:color="auto"/>
              <w:right w:val="single" w:sz="4" w:space="0" w:color="auto"/>
            </w:tcBorders>
            <w:shd w:val="clear" w:color="auto" w:fill="auto"/>
            <w:vAlign w:val="center"/>
            <w:hideMark/>
          </w:tcPr>
          <w:p w14:paraId="1AF4254E"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nil"/>
              <w:left w:val="nil"/>
              <w:bottom w:val="single" w:sz="4" w:space="0" w:color="auto"/>
              <w:right w:val="single" w:sz="4" w:space="0" w:color="auto"/>
            </w:tcBorders>
            <w:shd w:val="clear" w:color="auto" w:fill="auto"/>
            <w:vAlign w:val="bottom"/>
            <w:hideMark/>
          </w:tcPr>
          <w:p w14:paraId="2347CFB8"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14F88A08"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fiol</w:t>
            </w:r>
          </w:p>
        </w:tc>
        <w:tc>
          <w:tcPr>
            <w:tcW w:w="946" w:type="dxa"/>
            <w:tcBorders>
              <w:top w:val="nil"/>
              <w:left w:val="nil"/>
              <w:bottom w:val="single" w:sz="4" w:space="0" w:color="auto"/>
              <w:right w:val="single" w:sz="4" w:space="0" w:color="auto"/>
            </w:tcBorders>
            <w:shd w:val="clear" w:color="auto" w:fill="auto"/>
            <w:vAlign w:val="center"/>
            <w:hideMark/>
          </w:tcPr>
          <w:p w14:paraId="1DD413A0"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5</w:t>
            </w:r>
          </w:p>
        </w:tc>
        <w:tc>
          <w:tcPr>
            <w:tcW w:w="1080" w:type="dxa"/>
            <w:tcBorders>
              <w:top w:val="nil"/>
              <w:left w:val="nil"/>
              <w:bottom w:val="single" w:sz="4" w:space="0" w:color="auto"/>
              <w:right w:val="single" w:sz="4" w:space="0" w:color="auto"/>
            </w:tcBorders>
            <w:shd w:val="clear" w:color="auto" w:fill="auto"/>
            <w:vAlign w:val="center"/>
            <w:hideMark/>
          </w:tcPr>
          <w:p w14:paraId="6C0195DF" w14:textId="77777777" w:rsidR="00204FC1" w:rsidRPr="00BD4EB2" w:rsidRDefault="00204FC1" w:rsidP="00204FC1">
            <w:pPr>
              <w:suppressAutoHyphens w:val="0"/>
              <w:jc w:val="center"/>
              <w:rPr>
                <w:rFonts w:asciiTheme="minorHAnsi" w:hAnsiTheme="minorHAnsi" w:cstheme="minorHAnsi"/>
                <w:sz w:val="22"/>
                <w:szCs w:val="22"/>
                <w:lang w:eastAsia="pl-PL"/>
              </w:rPr>
            </w:pPr>
            <w:r w:rsidRPr="00BD4EB2">
              <w:rPr>
                <w:rFonts w:asciiTheme="minorHAnsi" w:hAnsiTheme="minorHAnsi" w:cstheme="minorHAnsi"/>
                <w:sz w:val="22"/>
                <w:szCs w:val="22"/>
                <w:lang w:eastAsia="pl-PL"/>
              </w:rPr>
              <w:t> </w:t>
            </w:r>
          </w:p>
        </w:tc>
        <w:tc>
          <w:tcPr>
            <w:tcW w:w="1093" w:type="dxa"/>
            <w:tcBorders>
              <w:top w:val="nil"/>
              <w:left w:val="nil"/>
              <w:bottom w:val="single" w:sz="4" w:space="0" w:color="auto"/>
              <w:right w:val="single" w:sz="4" w:space="0" w:color="auto"/>
            </w:tcBorders>
            <w:shd w:val="clear" w:color="auto" w:fill="auto"/>
            <w:vAlign w:val="bottom"/>
            <w:hideMark/>
          </w:tcPr>
          <w:p w14:paraId="13DF876C"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015AF402"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6" w:type="dxa"/>
            <w:tcBorders>
              <w:top w:val="nil"/>
              <w:left w:val="nil"/>
              <w:bottom w:val="single" w:sz="4" w:space="0" w:color="auto"/>
              <w:right w:val="single" w:sz="4" w:space="0" w:color="auto"/>
            </w:tcBorders>
            <w:shd w:val="clear" w:color="auto" w:fill="auto"/>
            <w:noWrap/>
            <w:vAlign w:val="center"/>
            <w:hideMark/>
          </w:tcPr>
          <w:p w14:paraId="194FA5EE"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5" w:type="dxa"/>
            <w:tcBorders>
              <w:top w:val="nil"/>
              <w:left w:val="nil"/>
              <w:bottom w:val="single" w:sz="4" w:space="0" w:color="auto"/>
              <w:right w:val="single" w:sz="4" w:space="0" w:color="auto"/>
            </w:tcBorders>
            <w:shd w:val="clear" w:color="auto" w:fill="auto"/>
            <w:noWrap/>
            <w:vAlign w:val="bottom"/>
            <w:hideMark/>
          </w:tcPr>
          <w:p w14:paraId="1F9D4D97"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70B66CB0"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r>
      <w:tr w:rsidR="00BD4EB2" w:rsidRPr="00BD4EB2" w14:paraId="2A0C3CB4" w14:textId="77777777" w:rsidTr="00B465A4">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0D9620F8"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4.</w:t>
            </w:r>
          </w:p>
        </w:tc>
        <w:tc>
          <w:tcPr>
            <w:tcW w:w="568" w:type="dxa"/>
            <w:tcBorders>
              <w:top w:val="nil"/>
              <w:left w:val="nil"/>
              <w:bottom w:val="single" w:sz="4" w:space="0" w:color="auto"/>
              <w:right w:val="single" w:sz="4" w:space="0" w:color="auto"/>
            </w:tcBorders>
            <w:shd w:val="clear" w:color="auto" w:fill="auto"/>
            <w:noWrap/>
            <w:vAlign w:val="bottom"/>
            <w:hideMark/>
          </w:tcPr>
          <w:p w14:paraId="537B92EC"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auto" w:fill="FFFFFF" w:themeFill="background1"/>
            <w:vAlign w:val="center"/>
            <w:hideMark/>
          </w:tcPr>
          <w:p w14:paraId="46C056DA"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CIPROFLOXACIN </w:t>
            </w:r>
            <w:r w:rsidRPr="00BD4EB2">
              <w:rPr>
                <w:rFonts w:asciiTheme="minorHAnsi" w:hAnsiTheme="minorHAnsi" w:cstheme="minorHAnsi"/>
                <w:b/>
                <w:bCs/>
                <w:color w:val="000000"/>
                <w:sz w:val="22"/>
                <w:szCs w:val="22"/>
                <w:lang w:eastAsia="pl-PL"/>
              </w:rPr>
              <w:t>200mg/20ml</w:t>
            </w:r>
          </w:p>
        </w:tc>
        <w:tc>
          <w:tcPr>
            <w:tcW w:w="1259" w:type="dxa"/>
            <w:tcBorders>
              <w:top w:val="nil"/>
              <w:left w:val="nil"/>
              <w:bottom w:val="single" w:sz="4" w:space="0" w:color="auto"/>
              <w:right w:val="single" w:sz="4" w:space="0" w:color="auto"/>
            </w:tcBorders>
            <w:shd w:val="clear" w:color="auto" w:fill="auto"/>
            <w:vAlign w:val="center"/>
            <w:hideMark/>
          </w:tcPr>
          <w:p w14:paraId="5BD0D158"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nil"/>
              <w:left w:val="nil"/>
              <w:bottom w:val="single" w:sz="4" w:space="0" w:color="auto"/>
              <w:right w:val="single" w:sz="4" w:space="0" w:color="auto"/>
            </w:tcBorders>
            <w:shd w:val="clear" w:color="auto" w:fill="auto"/>
            <w:vAlign w:val="bottom"/>
            <w:hideMark/>
          </w:tcPr>
          <w:p w14:paraId="74FC093D"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03FB5510"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fiol</w:t>
            </w:r>
          </w:p>
        </w:tc>
        <w:tc>
          <w:tcPr>
            <w:tcW w:w="946" w:type="dxa"/>
            <w:tcBorders>
              <w:top w:val="nil"/>
              <w:left w:val="nil"/>
              <w:bottom w:val="single" w:sz="4" w:space="0" w:color="auto"/>
              <w:right w:val="single" w:sz="4" w:space="0" w:color="auto"/>
            </w:tcBorders>
            <w:shd w:val="clear" w:color="auto" w:fill="auto"/>
            <w:vAlign w:val="center"/>
            <w:hideMark/>
          </w:tcPr>
          <w:p w14:paraId="5BFAE981"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10</w:t>
            </w:r>
          </w:p>
        </w:tc>
        <w:tc>
          <w:tcPr>
            <w:tcW w:w="1080" w:type="dxa"/>
            <w:tcBorders>
              <w:top w:val="nil"/>
              <w:left w:val="nil"/>
              <w:bottom w:val="single" w:sz="4" w:space="0" w:color="auto"/>
              <w:right w:val="single" w:sz="4" w:space="0" w:color="auto"/>
            </w:tcBorders>
            <w:shd w:val="clear" w:color="auto" w:fill="auto"/>
            <w:vAlign w:val="center"/>
            <w:hideMark/>
          </w:tcPr>
          <w:p w14:paraId="43DCD786" w14:textId="77777777" w:rsidR="00204FC1" w:rsidRPr="00BD4EB2" w:rsidRDefault="00204FC1" w:rsidP="00204FC1">
            <w:pPr>
              <w:suppressAutoHyphens w:val="0"/>
              <w:jc w:val="center"/>
              <w:rPr>
                <w:rFonts w:asciiTheme="minorHAnsi" w:hAnsiTheme="minorHAnsi" w:cstheme="minorHAnsi"/>
                <w:sz w:val="22"/>
                <w:szCs w:val="22"/>
                <w:lang w:eastAsia="pl-PL"/>
              </w:rPr>
            </w:pPr>
            <w:r w:rsidRPr="00BD4EB2">
              <w:rPr>
                <w:rFonts w:asciiTheme="minorHAnsi" w:hAnsiTheme="minorHAnsi" w:cstheme="minorHAnsi"/>
                <w:sz w:val="22"/>
                <w:szCs w:val="22"/>
                <w:lang w:eastAsia="pl-PL"/>
              </w:rPr>
              <w:t> </w:t>
            </w:r>
          </w:p>
        </w:tc>
        <w:tc>
          <w:tcPr>
            <w:tcW w:w="1093" w:type="dxa"/>
            <w:tcBorders>
              <w:top w:val="nil"/>
              <w:left w:val="nil"/>
              <w:bottom w:val="single" w:sz="4" w:space="0" w:color="auto"/>
              <w:right w:val="single" w:sz="4" w:space="0" w:color="auto"/>
            </w:tcBorders>
            <w:shd w:val="clear" w:color="auto" w:fill="auto"/>
            <w:vAlign w:val="bottom"/>
            <w:hideMark/>
          </w:tcPr>
          <w:p w14:paraId="0A450B78"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15D5C1A1"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6" w:type="dxa"/>
            <w:tcBorders>
              <w:top w:val="nil"/>
              <w:left w:val="nil"/>
              <w:bottom w:val="single" w:sz="4" w:space="0" w:color="auto"/>
              <w:right w:val="single" w:sz="4" w:space="0" w:color="auto"/>
            </w:tcBorders>
            <w:shd w:val="clear" w:color="auto" w:fill="auto"/>
            <w:noWrap/>
            <w:vAlign w:val="center"/>
            <w:hideMark/>
          </w:tcPr>
          <w:p w14:paraId="4471F875"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5" w:type="dxa"/>
            <w:tcBorders>
              <w:top w:val="nil"/>
              <w:left w:val="nil"/>
              <w:bottom w:val="single" w:sz="4" w:space="0" w:color="auto"/>
              <w:right w:val="single" w:sz="4" w:space="0" w:color="auto"/>
            </w:tcBorders>
            <w:shd w:val="clear" w:color="auto" w:fill="auto"/>
            <w:noWrap/>
            <w:vAlign w:val="bottom"/>
            <w:hideMark/>
          </w:tcPr>
          <w:p w14:paraId="63557878"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60FB76DF"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r>
      <w:tr w:rsidR="00BD4EB2" w:rsidRPr="00BD4EB2" w14:paraId="4D50C543" w14:textId="77777777" w:rsidTr="00B465A4">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32818A40"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5.</w:t>
            </w:r>
          </w:p>
        </w:tc>
        <w:tc>
          <w:tcPr>
            <w:tcW w:w="568" w:type="dxa"/>
            <w:tcBorders>
              <w:top w:val="nil"/>
              <w:left w:val="nil"/>
              <w:bottom w:val="single" w:sz="4" w:space="0" w:color="auto"/>
              <w:right w:val="single" w:sz="4" w:space="0" w:color="auto"/>
            </w:tcBorders>
            <w:shd w:val="clear" w:color="auto" w:fill="auto"/>
            <w:noWrap/>
            <w:vAlign w:val="bottom"/>
            <w:hideMark/>
          </w:tcPr>
          <w:p w14:paraId="2EA19051"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auto" w:fill="FFFFFF" w:themeFill="background1"/>
            <w:vAlign w:val="center"/>
            <w:hideMark/>
          </w:tcPr>
          <w:p w14:paraId="072A4FD1"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CIPROFLOXACIN </w:t>
            </w:r>
            <w:r w:rsidRPr="00BD4EB2">
              <w:rPr>
                <w:rFonts w:asciiTheme="minorHAnsi" w:hAnsiTheme="minorHAnsi" w:cstheme="minorHAnsi"/>
                <w:b/>
                <w:bCs/>
                <w:color w:val="000000"/>
                <w:sz w:val="22"/>
                <w:szCs w:val="22"/>
                <w:lang w:eastAsia="pl-PL"/>
              </w:rPr>
              <w:t>100mg/10ml</w:t>
            </w:r>
          </w:p>
        </w:tc>
        <w:tc>
          <w:tcPr>
            <w:tcW w:w="1259" w:type="dxa"/>
            <w:tcBorders>
              <w:top w:val="nil"/>
              <w:left w:val="nil"/>
              <w:bottom w:val="single" w:sz="4" w:space="0" w:color="auto"/>
              <w:right w:val="single" w:sz="4" w:space="0" w:color="auto"/>
            </w:tcBorders>
            <w:shd w:val="clear" w:color="FFFFCC" w:fill="FFFFFF"/>
            <w:vAlign w:val="center"/>
            <w:hideMark/>
          </w:tcPr>
          <w:p w14:paraId="7D44B6F9"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nil"/>
              <w:left w:val="nil"/>
              <w:bottom w:val="single" w:sz="4" w:space="0" w:color="auto"/>
              <w:right w:val="single" w:sz="4" w:space="0" w:color="auto"/>
            </w:tcBorders>
            <w:shd w:val="clear" w:color="auto" w:fill="auto"/>
            <w:vAlign w:val="bottom"/>
            <w:hideMark/>
          </w:tcPr>
          <w:p w14:paraId="502C7B8C"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558C84E5"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amp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0AD339A2"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10</w:t>
            </w:r>
          </w:p>
        </w:tc>
        <w:tc>
          <w:tcPr>
            <w:tcW w:w="1080" w:type="dxa"/>
            <w:tcBorders>
              <w:top w:val="nil"/>
              <w:left w:val="nil"/>
              <w:bottom w:val="single" w:sz="4" w:space="0" w:color="auto"/>
              <w:right w:val="single" w:sz="4" w:space="0" w:color="auto"/>
            </w:tcBorders>
            <w:shd w:val="clear" w:color="auto" w:fill="auto"/>
            <w:vAlign w:val="center"/>
            <w:hideMark/>
          </w:tcPr>
          <w:p w14:paraId="6456B9AA" w14:textId="77777777" w:rsidR="00204FC1" w:rsidRPr="00BD4EB2" w:rsidRDefault="00204FC1" w:rsidP="00204FC1">
            <w:pPr>
              <w:suppressAutoHyphens w:val="0"/>
              <w:jc w:val="center"/>
              <w:rPr>
                <w:rFonts w:asciiTheme="minorHAnsi" w:hAnsiTheme="minorHAnsi" w:cstheme="minorHAnsi"/>
                <w:sz w:val="22"/>
                <w:szCs w:val="22"/>
                <w:lang w:eastAsia="pl-PL"/>
              </w:rPr>
            </w:pPr>
            <w:r w:rsidRPr="00BD4EB2">
              <w:rPr>
                <w:rFonts w:asciiTheme="minorHAnsi" w:hAnsiTheme="minorHAnsi" w:cstheme="minorHAnsi"/>
                <w:sz w:val="22"/>
                <w:szCs w:val="22"/>
                <w:lang w:eastAsia="pl-PL"/>
              </w:rPr>
              <w:t> </w:t>
            </w:r>
          </w:p>
        </w:tc>
        <w:tc>
          <w:tcPr>
            <w:tcW w:w="1093" w:type="dxa"/>
            <w:tcBorders>
              <w:top w:val="nil"/>
              <w:left w:val="nil"/>
              <w:bottom w:val="single" w:sz="4" w:space="0" w:color="auto"/>
              <w:right w:val="single" w:sz="4" w:space="0" w:color="auto"/>
            </w:tcBorders>
            <w:shd w:val="clear" w:color="auto" w:fill="auto"/>
            <w:vAlign w:val="bottom"/>
            <w:hideMark/>
          </w:tcPr>
          <w:p w14:paraId="6E1DA957"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02F64EBE"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6" w:type="dxa"/>
            <w:tcBorders>
              <w:top w:val="nil"/>
              <w:left w:val="nil"/>
              <w:bottom w:val="single" w:sz="4" w:space="0" w:color="auto"/>
              <w:right w:val="single" w:sz="4" w:space="0" w:color="auto"/>
            </w:tcBorders>
            <w:shd w:val="clear" w:color="auto" w:fill="auto"/>
            <w:noWrap/>
            <w:vAlign w:val="center"/>
            <w:hideMark/>
          </w:tcPr>
          <w:p w14:paraId="3E37844C"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5" w:type="dxa"/>
            <w:tcBorders>
              <w:top w:val="nil"/>
              <w:left w:val="nil"/>
              <w:bottom w:val="single" w:sz="4" w:space="0" w:color="auto"/>
              <w:right w:val="single" w:sz="4" w:space="0" w:color="auto"/>
            </w:tcBorders>
            <w:shd w:val="clear" w:color="auto" w:fill="auto"/>
            <w:noWrap/>
            <w:vAlign w:val="bottom"/>
            <w:hideMark/>
          </w:tcPr>
          <w:p w14:paraId="72DB3711"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5EDC87C0"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r>
      <w:tr w:rsidR="00BD4EB2" w:rsidRPr="00BD4EB2" w14:paraId="284142F4" w14:textId="77777777" w:rsidTr="00B465A4">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2EAC867D"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6.</w:t>
            </w:r>
          </w:p>
        </w:tc>
        <w:tc>
          <w:tcPr>
            <w:tcW w:w="568" w:type="dxa"/>
            <w:tcBorders>
              <w:top w:val="nil"/>
              <w:left w:val="nil"/>
              <w:bottom w:val="single" w:sz="4" w:space="0" w:color="auto"/>
              <w:right w:val="single" w:sz="4" w:space="0" w:color="auto"/>
            </w:tcBorders>
            <w:shd w:val="clear" w:color="auto" w:fill="auto"/>
            <w:noWrap/>
            <w:vAlign w:val="bottom"/>
            <w:hideMark/>
          </w:tcPr>
          <w:p w14:paraId="2BB03983"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auto" w:fill="FFFFFF" w:themeFill="background1"/>
            <w:vAlign w:val="center"/>
            <w:hideMark/>
          </w:tcPr>
          <w:p w14:paraId="229B10BC"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CLINDAMYCIN </w:t>
            </w:r>
            <w:r w:rsidRPr="00BD4EB2">
              <w:rPr>
                <w:rFonts w:asciiTheme="minorHAnsi" w:hAnsiTheme="minorHAnsi" w:cstheme="minorHAnsi"/>
                <w:b/>
                <w:bCs/>
                <w:color w:val="000000"/>
                <w:sz w:val="22"/>
                <w:szCs w:val="22"/>
                <w:lang w:eastAsia="pl-PL"/>
              </w:rPr>
              <w:t>600mg/4ml</w:t>
            </w:r>
          </w:p>
        </w:tc>
        <w:tc>
          <w:tcPr>
            <w:tcW w:w="1259" w:type="dxa"/>
            <w:tcBorders>
              <w:top w:val="nil"/>
              <w:left w:val="nil"/>
              <w:bottom w:val="single" w:sz="4" w:space="0" w:color="auto"/>
              <w:right w:val="single" w:sz="4" w:space="0" w:color="auto"/>
            </w:tcBorders>
            <w:shd w:val="clear" w:color="auto" w:fill="auto"/>
            <w:vAlign w:val="center"/>
            <w:hideMark/>
          </w:tcPr>
          <w:p w14:paraId="31DDD457"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nil"/>
              <w:left w:val="nil"/>
              <w:bottom w:val="single" w:sz="4" w:space="0" w:color="auto"/>
              <w:right w:val="single" w:sz="4" w:space="0" w:color="auto"/>
            </w:tcBorders>
            <w:shd w:val="clear" w:color="auto" w:fill="auto"/>
            <w:vAlign w:val="bottom"/>
            <w:hideMark/>
          </w:tcPr>
          <w:p w14:paraId="2627D17E"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609C97FA"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amp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727F3D6A"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12</w:t>
            </w:r>
          </w:p>
        </w:tc>
        <w:tc>
          <w:tcPr>
            <w:tcW w:w="1080" w:type="dxa"/>
            <w:tcBorders>
              <w:top w:val="nil"/>
              <w:left w:val="nil"/>
              <w:bottom w:val="single" w:sz="4" w:space="0" w:color="auto"/>
              <w:right w:val="single" w:sz="4" w:space="0" w:color="auto"/>
            </w:tcBorders>
            <w:shd w:val="clear" w:color="auto" w:fill="auto"/>
            <w:vAlign w:val="center"/>
            <w:hideMark/>
          </w:tcPr>
          <w:p w14:paraId="1664056B" w14:textId="77777777" w:rsidR="00204FC1" w:rsidRPr="00BD4EB2" w:rsidRDefault="00204FC1" w:rsidP="00204FC1">
            <w:pPr>
              <w:suppressAutoHyphens w:val="0"/>
              <w:jc w:val="center"/>
              <w:rPr>
                <w:rFonts w:asciiTheme="minorHAnsi" w:hAnsiTheme="minorHAnsi" w:cstheme="minorHAnsi"/>
                <w:sz w:val="22"/>
                <w:szCs w:val="22"/>
                <w:lang w:eastAsia="pl-PL"/>
              </w:rPr>
            </w:pPr>
            <w:r w:rsidRPr="00BD4EB2">
              <w:rPr>
                <w:rFonts w:asciiTheme="minorHAnsi" w:hAnsiTheme="minorHAnsi" w:cstheme="minorHAnsi"/>
                <w:sz w:val="22"/>
                <w:szCs w:val="22"/>
                <w:lang w:eastAsia="pl-PL"/>
              </w:rPr>
              <w:t> </w:t>
            </w:r>
          </w:p>
        </w:tc>
        <w:tc>
          <w:tcPr>
            <w:tcW w:w="1093" w:type="dxa"/>
            <w:tcBorders>
              <w:top w:val="nil"/>
              <w:left w:val="nil"/>
              <w:bottom w:val="single" w:sz="4" w:space="0" w:color="auto"/>
              <w:right w:val="single" w:sz="4" w:space="0" w:color="auto"/>
            </w:tcBorders>
            <w:shd w:val="clear" w:color="auto" w:fill="auto"/>
            <w:vAlign w:val="bottom"/>
            <w:hideMark/>
          </w:tcPr>
          <w:p w14:paraId="1630A1BB"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62B93DD3"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6" w:type="dxa"/>
            <w:tcBorders>
              <w:top w:val="nil"/>
              <w:left w:val="nil"/>
              <w:bottom w:val="single" w:sz="4" w:space="0" w:color="auto"/>
              <w:right w:val="single" w:sz="4" w:space="0" w:color="auto"/>
            </w:tcBorders>
            <w:shd w:val="clear" w:color="auto" w:fill="auto"/>
            <w:noWrap/>
            <w:vAlign w:val="center"/>
            <w:hideMark/>
          </w:tcPr>
          <w:p w14:paraId="7785BF03"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5" w:type="dxa"/>
            <w:tcBorders>
              <w:top w:val="nil"/>
              <w:left w:val="nil"/>
              <w:bottom w:val="single" w:sz="4" w:space="0" w:color="auto"/>
              <w:right w:val="single" w:sz="4" w:space="0" w:color="auto"/>
            </w:tcBorders>
            <w:shd w:val="clear" w:color="auto" w:fill="auto"/>
            <w:noWrap/>
            <w:vAlign w:val="bottom"/>
            <w:hideMark/>
          </w:tcPr>
          <w:p w14:paraId="60FDBD7D"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015B57BB"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r>
      <w:tr w:rsidR="00BD4EB2" w:rsidRPr="00BD4EB2" w14:paraId="3F96697D" w14:textId="77777777" w:rsidTr="00B465A4">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6AB24FF3"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7.</w:t>
            </w:r>
          </w:p>
        </w:tc>
        <w:tc>
          <w:tcPr>
            <w:tcW w:w="568" w:type="dxa"/>
            <w:tcBorders>
              <w:top w:val="nil"/>
              <w:left w:val="nil"/>
              <w:bottom w:val="single" w:sz="4" w:space="0" w:color="auto"/>
              <w:right w:val="single" w:sz="4" w:space="0" w:color="auto"/>
            </w:tcBorders>
            <w:shd w:val="clear" w:color="auto" w:fill="auto"/>
            <w:noWrap/>
            <w:vAlign w:val="bottom"/>
            <w:hideMark/>
          </w:tcPr>
          <w:p w14:paraId="55B2034B"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auto" w:fill="FFFFFF" w:themeFill="background1"/>
            <w:vAlign w:val="center"/>
            <w:hideMark/>
          </w:tcPr>
          <w:p w14:paraId="29352685"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LEVOFLOXACIN </w:t>
            </w:r>
            <w:r w:rsidRPr="00BD4EB2">
              <w:rPr>
                <w:rFonts w:asciiTheme="minorHAnsi" w:hAnsiTheme="minorHAnsi" w:cstheme="minorHAnsi"/>
                <w:b/>
                <w:bCs/>
                <w:color w:val="000000"/>
                <w:sz w:val="22"/>
                <w:szCs w:val="22"/>
                <w:lang w:eastAsia="pl-PL"/>
              </w:rPr>
              <w:t>250mg</w:t>
            </w:r>
          </w:p>
        </w:tc>
        <w:tc>
          <w:tcPr>
            <w:tcW w:w="1259" w:type="dxa"/>
            <w:tcBorders>
              <w:top w:val="nil"/>
              <w:left w:val="nil"/>
              <w:bottom w:val="single" w:sz="4" w:space="0" w:color="auto"/>
              <w:right w:val="single" w:sz="4" w:space="0" w:color="auto"/>
            </w:tcBorders>
            <w:shd w:val="clear" w:color="auto" w:fill="auto"/>
            <w:vAlign w:val="center"/>
            <w:hideMark/>
          </w:tcPr>
          <w:p w14:paraId="771380B9"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nil"/>
              <w:left w:val="nil"/>
              <w:bottom w:val="single" w:sz="4" w:space="0" w:color="auto"/>
              <w:right w:val="single" w:sz="4" w:space="0" w:color="auto"/>
            </w:tcBorders>
            <w:shd w:val="clear" w:color="auto" w:fill="auto"/>
            <w:vAlign w:val="bottom"/>
            <w:hideMark/>
          </w:tcPr>
          <w:p w14:paraId="423E3331"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673EAD8C"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tabl</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6A94D063"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5</w:t>
            </w:r>
          </w:p>
        </w:tc>
        <w:tc>
          <w:tcPr>
            <w:tcW w:w="1080" w:type="dxa"/>
            <w:tcBorders>
              <w:top w:val="nil"/>
              <w:left w:val="nil"/>
              <w:bottom w:val="single" w:sz="4" w:space="0" w:color="auto"/>
              <w:right w:val="single" w:sz="4" w:space="0" w:color="auto"/>
            </w:tcBorders>
            <w:shd w:val="clear" w:color="auto" w:fill="auto"/>
            <w:vAlign w:val="center"/>
            <w:hideMark/>
          </w:tcPr>
          <w:p w14:paraId="6A0B61D2" w14:textId="77777777" w:rsidR="00204FC1" w:rsidRPr="00BD4EB2" w:rsidRDefault="00204FC1" w:rsidP="00204FC1">
            <w:pPr>
              <w:suppressAutoHyphens w:val="0"/>
              <w:jc w:val="center"/>
              <w:rPr>
                <w:rFonts w:asciiTheme="minorHAnsi" w:hAnsiTheme="minorHAnsi" w:cstheme="minorHAnsi"/>
                <w:sz w:val="22"/>
                <w:szCs w:val="22"/>
                <w:lang w:eastAsia="pl-PL"/>
              </w:rPr>
            </w:pPr>
            <w:r w:rsidRPr="00BD4EB2">
              <w:rPr>
                <w:rFonts w:asciiTheme="minorHAnsi" w:hAnsiTheme="minorHAnsi" w:cstheme="minorHAnsi"/>
                <w:sz w:val="22"/>
                <w:szCs w:val="22"/>
                <w:lang w:eastAsia="pl-PL"/>
              </w:rPr>
              <w:t> </w:t>
            </w:r>
          </w:p>
        </w:tc>
        <w:tc>
          <w:tcPr>
            <w:tcW w:w="1093" w:type="dxa"/>
            <w:tcBorders>
              <w:top w:val="nil"/>
              <w:left w:val="nil"/>
              <w:bottom w:val="single" w:sz="4" w:space="0" w:color="auto"/>
              <w:right w:val="single" w:sz="4" w:space="0" w:color="auto"/>
            </w:tcBorders>
            <w:shd w:val="clear" w:color="auto" w:fill="auto"/>
            <w:vAlign w:val="bottom"/>
            <w:hideMark/>
          </w:tcPr>
          <w:p w14:paraId="51B498CB"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185685FB"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6" w:type="dxa"/>
            <w:tcBorders>
              <w:top w:val="nil"/>
              <w:left w:val="nil"/>
              <w:bottom w:val="single" w:sz="4" w:space="0" w:color="auto"/>
              <w:right w:val="single" w:sz="4" w:space="0" w:color="auto"/>
            </w:tcBorders>
            <w:shd w:val="clear" w:color="auto" w:fill="auto"/>
            <w:noWrap/>
            <w:vAlign w:val="center"/>
            <w:hideMark/>
          </w:tcPr>
          <w:p w14:paraId="4A5EA6AE"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5" w:type="dxa"/>
            <w:tcBorders>
              <w:top w:val="nil"/>
              <w:left w:val="nil"/>
              <w:bottom w:val="single" w:sz="4" w:space="0" w:color="auto"/>
              <w:right w:val="single" w:sz="4" w:space="0" w:color="auto"/>
            </w:tcBorders>
            <w:shd w:val="clear" w:color="auto" w:fill="auto"/>
            <w:noWrap/>
            <w:vAlign w:val="bottom"/>
            <w:hideMark/>
          </w:tcPr>
          <w:p w14:paraId="2C2D3967"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5DFFF63D"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r>
      <w:tr w:rsidR="00BD4EB2" w:rsidRPr="00BD4EB2" w14:paraId="00221BFB" w14:textId="77777777" w:rsidTr="00B465A4">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0859A666"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8.</w:t>
            </w:r>
          </w:p>
        </w:tc>
        <w:tc>
          <w:tcPr>
            <w:tcW w:w="568" w:type="dxa"/>
            <w:tcBorders>
              <w:top w:val="nil"/>
              <w:left w:val="nil"/>
              <w:bottom w:val="single" w:sz="4" w:space="0" w:color="auto"/>
              <w:right w:val="single" w:sz="4" w:space="0" w:color="auto"/>
            </w:tcBorders>
            <w:shd w:val="clear" w:color="auto" w:fill="auto"/>
            <w:noWrap/>
            <w:vAlign w:val="bottom"/>
            <w:hideMark/>
          </w:tcPr>
          <w:p w14:paraId="72513D31"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auto" w:fill="FFFFFF" w:themeFill="background1"/>
            <w:vAlign w:val="center"/>
            <w:hideMark/>
          </w:tcPr>
          <w:p w14:paraId="31A56C19"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LEVOFLOXACIN </w:t>
            </w:r>
            <w:r w:rsidRPr="00BD4EB2">
              <w:rPr>
                <w:rFonts w:asciiTheme="minorHAnsi" w:hAnsiTheme="minorHAnsi" w:cstheme="minorHAnsi"/>
                <w:b/>
                <w:bCs/>
                <w:color w:val="000000"/>
                <w:sz w:val="22"/>
                <w:szCs w:val="22"/>
                <w:lang w:eastAsia="pl-PL"/>
              </w:rPr>
              <w:t>500mg</w:t>
            </w:r>
          </w:p>
        </w:tc>
        <w:tc>
          <w:tcPr>
            <w:tcW w:w="1259" w:type="dxa"/>
            <w:tcBorders>
              <w:top w:val="nil"/>
              <w:left w:val="nil"/>
              <w:bottom w:val="single" w:sz="4" w:space="0" w:color="auto"/>
              <w:right w:val="single" w:sz="4" w:space="0" w:color="auto"/>
            </w:tcBorders>
            <w:shd w:val="clear" w:color="auto" w:fill="auto"/>
            <w:vAlign w:val="center"/>
            <w:hideMark/>
          </w:tcPr>
          <w:p w14:paraId="3230D91E"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nil"/>
              <w:left w:val="nil"/>
              <w:bottom w:val="single" w:sz="4" w:space="0" w:color="auto"/>
              <w:right w:val="single" w:sz="4" w:space="0" w:color="auto"/>
            </w:tcBorders>
            <w:shd w:val="clear" w:color="auto" w:fill="auto"/>
            <w:vAlign w:val="bottom"/>
            <w:hideMark/>
          </w:tcPr>
          <w:p w14:paraId="17062C2B"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62D9200C"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tabl</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3EAF4F91"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25</w:t>
            </w:r>
          </w:p>
        </w:tc>
        <w:tc>
          <w:tcPr>
            <w:tcW w:w="1080" w:type="dxa"/>
            <w:tcBorders>
              <w:top w:val="nil"/>
              <w:left w:val="nil"/>
              <w:bottom w:val="single" w:sz="4" w:space="0" w:color="auto"/>
              <w:right w:val="single" w:sz="4" w:space="0" w:color="auto"/>
            </w:tcBorders>
            <w:shd w:val="clear" w:color="auto" w:fill="auto"/>
            <w:vAlign w:val="center"/>
            <w:hideMark/>
          </w:tcPr>
          <w:p w14:paraId="668C3408" w14:textId="77777777" w:rsidR="00204FC1" w:rsidRPr="00BD4EB2" w:rsidRDefault="00204FC1" w:rsidP="00204FC1">
            <w:pPr>
              <w:suppressAutoHyphens w:val="0"/>
              <w:jc w:val="center"/>
              <w:rPr>
                <w:rFonts w:asciiTheme="minorHAnsi" w:hAnsiTheme="minorHAnsi" w:cstheme="minorHAnsi"/>
                <w:sz w:val="22"/>
                <w:szCs w:val="22"/>
                <w:lang w:eastAsia="pl-PL"/>
              </w:rPr>
            </w:pPr>
            <w:r w:rsidRPr="00BD4EB2">
              <w:rPr>
                <w:rFonts w:asciiTheme="minorHAnsi" w:hAnsiTheme="minorHAnsi" w:cstheme="minorHAnsi"/>
                <w:sz w:val="22"/>
                <w:szCs w:val="22"/>
                <w:lang w:eastAsia="pl-PL"/>
              </w:rPr>
              <w:t> </w:t>
            </w:r>
          </w:p>
        </w:tc>
        <w:tc>
          <w:tcPr>
            <w:tcW w:w="1093" w:type="dxa"/>
            <w:tcBorders>
              <w:top w:val="nil"/>
              <w:left w:val="nil"/>
              <w:bottom w:val="single" w:sz="4" w:space="0" w:color="auto"/>
              <w:right w:val="single" w:sz="4" w:space="0" w:color="auto"/>
            </w:tcBorders>
            <w:shd w:val="clear" w:color="auto" w:fill="auto"/>
            <w:vAlign w:val="bottom"/>
            <w:hideMark/>
          </w:tcPr>
          <w:p w14:paraId="2BB50640"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5ABD9BF1"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6" w:type="dxa"/>
            <w:tcBorders>
              <w:top w:val="nil"/>
              <w:left w:val="nil"/>
              <w:bottom w:val="single" w:sz="4" w:space="0" w:color="auto"/>
              <w:right w:val="single" w:sz="4" w:space="0" w:color="auto"/>
            </w:tcBorders>
            <w:shd w:val="clear" w:color="auto" w:fill="auto"/>
            <w:noWrap/>
            <w:vAlign w:val="center"/>
            <w:hideMark/>
          </w:tcPr>
          <w:p w14:paraId="37144C76"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5" w:type="dxa"/>
            <w:tcBorders>
              <w:top w:val="nil"/>
              <w:left w:val="nil"/>
              <w:bottom w:val="single" w:sz="4" w:space="0" w:color="auto"/>
              <w:right w:val="single" w:sz="4" w:space="0" w:color="auto"/>
            </w:tcBorders>
            <w:shd w:val="clear" w:color="auto" w:fill="auto"/>
            <w:noWrap/>
            <w:vAlign w:val="bottom"/>
            <w:hideMark/>
          </w:tcPr>
          <w:p w14:paraId="20C61187"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699B2688"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r>
      <w:tr w:rsidR="00BD4EB2" w:rsidRPr="00BD4EB2" w14:paraId="4D224C4F" w14:textId="77777777" w:rsidTr="00B465A4">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3798273A"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9.</w:t>
            </w:r>
          </w:p>
        </w:tc>
        <w:tc>
          <w:tcPr>
            <w:tcW w:w="568" w:type="dxa"/>
            <w:tcBorders>
              <w:top w:val="nil"/>
              <w:left w:val="nil"/>
              <w:bottom w:val="single" w:sz="4" w:space="0" w:color="auto"/>
              <w:right w:val="single" w:sz="4" w:space="0" w:color="auto"/>
            </w:tcBorders>
            <w:shd w:val="clear" w:color="auto" w:fill="auto"/>
            <w:noWrap/>
            <w:vAlign w:val="bottom"/>
            <w:hideMark/>
          </w:tcPr>
          <w:p w14:paraId="6325BB01"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auto" w:fill="FFFFFF" w:themeFill="background1"/>
            <w:vAlign w:val="center"/>
            <w:hideMark/>
          </w:tcPr>
          <w:p w14:paraId="398402E9"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LINCOMYCIN </w:t>
            </w:r>
            <w:r w:rsidRPr="00BD4EB2">
              <w:rPr>
                <w:rFonts w:asciiTheme="minorHAnsi" w:hAnsiTheme="minorHAnsi" w:cstheme="minorHAnsi"/>
                <w:b/>
                <w:bCs/>
                <w:color w:val="000000"/>
                <w:sz w:val="22"/>
                <w:szCs w:val="22"/>
                <w:lang w:eastAsia="pl-PL"/>
              </w:rPr>
              <w:t>500mg</w:t>
            </w:r>
          </w:p>
        </w:tc>
        <w:tc>
          <w:tcPr>
            <w:tcW w:w="1259" w:type="dxa"/>
            <w:tcBorders>
              <w:top w:val="nil"/>
              <w:left w:val="nil"/>
              <w:bottom w:val="single" w:sz="4" w:space="0" w:color="auto"/>
              <w:right w:val="single" w:sz="4" w:space="0" w:color="auto"/>
            </w:tcBorders>
            <w:shd w:val="clear" w:color="auto" w:fill="auto"/>
            <w:vAlign w:val="center"/>
            <w:hideMark/>
          </w:tcPr>
          <w:p w14:paraId="18706D8D"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nil"/>
              <w:left w:val="nil"/>
              <w:bottom w:val="single" w:sz="4" w:space="0" w:color="auto"/>
              <w:right w:val="single" w:sz="4" w:space="0" w:color="auto"/>
            </w:tcBorders>
            <w:shd w:val="clear" w:color="auto" w:fill="auto"/>
            <w:vAlign w:val="bottom"/>
            <w:hideMark/>
          </w:tcPr>
          <w:p w14:paraId="2C2789F3"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03E3ECF3"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kaps</w:t>
            </w:r>
          </w:p>
        </w:tc>
        <w:tc>
          <w:tcPr>
            <w:tcW w:w="946" w:type="dxa"/>
            <w:tcBorders>
              <w:top w:val="nil"/>
              <w:left w:val="nil"/>
              <w:bottom w:val="single" w:sz="4" w:space="0" w:color="auto"/>
              <w:right w:val="single" w:sz="4" w:space="0" w:color="auto"/>
            </w:tcBorders>
            <w:shd w:val="clear" w:color="auto" w:fill="auto"/>
            <w:vAlign w:val="center"/>
            <w:hideMark/>
          </w:tcPr>
          <w:p w14:paraId="5A05C632"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6</w:t>
            </w:r>
          </w:p>
        </w:tc>
        <w:tc>
          <w:tcPr>
            <w:tcW w:w="1080" w:type="dxa"/>
            <w:tcBorders>
              <w:top w:val="nil"/>
              <w:left w:val="nil"/>
              <w:bottom w:val="single" w:sz="4" w:space="0" w:color="auto"/>
              <w:right w:val="single" w:sz="4" w:space="0" w:color="auto"/>
            </w:tcBorders>
            <w:shd w:val="clear" w:color="auto" w:fill="auto"/>
            <w:vAlign w:val="center"/>
            <w:hideMark/>
          </w:tcPr>
          <w:p w14:paraId="2A91548A" w14:textId="77777777" w:rsidR="00204FC1" w:rsidRPr="00BD4EB2" w:rsidRDefault="00204FC1" w:rsidP="00204FC1">
            <w:pPr>
              <w:suppressAutoHyphens w:val="0"/>
              <w:jc w:val="center"/>
              <w:rPr>
                <w:rFonts w:asciiTheme="minorHAnsi" w:hAnsiTheme="minorHAnsi" w:cstheme="minorHAnsi"/>
                <w:sz w:val="22"/>
                <w:szCs w:val="22"/>
                <w:lang w:eastAsia="pl-PL"/>
              </w:rPr>
            </w:pPr>
            <w:r w:rsidRPr="00BD4EB2">
              <w:rPr>
                <w:rFonts w:asciiTheme="minorHAnsi" w:hAnsiTheme="minorHAnsi" w:cstheme="minorHAnsi"/>
                <w:sz w:val="22"/>
                <w:szCs w:val="22"/>
                <w:lang w:eastAsia="pl-PL"/>
              </w:rPr>
              <w:t> </w:t>
            </w:r>
          </w:p>
        </w:tc>
        <w:tc>
          <w:tcPr>
            <w:tcW w:w="1093" w:type="dxa"/>
            <w:tcBorders>
              <w:top w:val="nil"/>
              <w:left w:val="nil"/>
              <w:bottom w:val="single" w:sz="4" w:space="0" w:color="auto"/>
              <w:right w:val="single" w:sz="4" w:space="0" w:color="auto"/>
            </w:tcBorders>
            <w:shd w:val="clear" w:color="auto" w:fill="auto"/>
            <w:vAlign w:val="bottom"/>
            <w:hideMark/>
          </w:tcPr>
          <w:p w14:paraId="24650CF3"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53AE7F72"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6" w:type="dxa"/>
            <w:tcBorders>
              <w:top w:val="nil"/>
              <w:left w:val="nil"/>
              <w:bottom w:val="single" w:sz="4" w:space="0" w:color="auto"/>
              <w:right w:val="single" w:sz="4" w:space="0" w:color="auto"/>
            </w:tcBorders>
            <w:shd w:val="clear" w:color="auto" w:fill="auto"/>
            <w:noWrap/>
            <w:vAlign w:val="center"/>
            <w:hideMark/>
          </w:tcPr>
          <w:p w14:paraId="685C28F4"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5" w:type="dxa"/>
            <w:tcBorders>
              <w:top w:val="nil"/>
              <w:left w:val="nil"/>
              <w:bottom w:val="single" w:sz="4" w:space="0" w:color="auto"/>
              <w:right w:val="single" w:sz="4" w:space="0" w:color="auto"/>
            </w:tcBorders>
            <w:shd w:val="clear" w:color="auto" w:fill="auto"/>
            <w:noWrap/>
            <w:vAlign w:val="bottom"/>
            <w:hideMark/>
          </w:tcPr>
          <w:p w14:paraId="329C121A"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286F33C8"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r>
      <w:tr w:rsidR="00BD4EB2" w:rsidRPr="00BD4EB2" w14:paraId="4B3A94F4" w14:textId="77777777" w:rsidTr="00B465A4">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37D64592"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10.</w:t>
            </w:r>
          </w:p>
        </w:tc>
        <w:tc>
          <w:tcPr>
            <w:tcW w:w="568" w:type="dxa"/>
            <w:tcBorders>
              <w:top w:val="nil"/>
              <w:left w:val="nil"/>
              <w:bottom w:val="single" w:sz="4" w:space="0" w:color="auto"/>
              <w:right w:val="single" w:sz="4" w:space="0" w:color="auto"/>
            </w:tcBorders>
            <w:shd w:val="clear" w:color="auto" w:fill="auto"/>
            <w:noWrap/>
            <w:vAlign w:val="bottom"/>
            <w:hideMark/>
          </w:tcPr>
          <w:p w14:paraId="3237C7D5"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auto" w:fill="FFFFFF" w:themeFill="background1"/>
            <w:vAlign w:val="center"/>
            <w:hideMark/>
          </w:tcPr>
          <w:p w14:paraId="20FA0F65"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LINCOMYCIN </w:t>
            </w:r>
            <w:r w:rsidRPr="00BD4EB2">
              <w:rPr>
                <w:rFonts w:asciiTheme="minorHAnsi" w:hAnsiTheme="minorHAnsi" w:cstheme="minorHAnsi"/>
                <w:b/>
                <w:bCs/>
                <w:color w:val="000000"/>
                <w:sz w:val="22"/>
                <w:szCs w:val="22"/>
                <w:lang w:eastAsia="pl-PL"/>
              </w:rPr>
              <w:t>600mg/2ml</w:t>
            </w:r>
          </w:p>
        </w:tc>
        <w:tc>
          <w:tcPr>
            <w:tcW w:w="1259" w:type="dxa"/>
            <w:tcBorders>
              <w:top w:val="nil"/>
              <w:left w:val="nil"/>
              <w:bottom w:val="single" w:sz="4" w:space="0" w:color="auto"/>
              <w:right w:val="single" w:sz="4" w:space="0" w:color="auto"/>
            </w:tcBorders>
            <w:shd w:val="clear" w:color="auto" w:fill="auto"/>
            <w:vAlign w:val="center"/>
            <w:hideMark/>
          </w:tcPr>
          <w:p w14:paraId="342D6770"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nil"/>
              <w:left w:val="nil"/>
              <w:bottom w:val="single" w:sz="4" w:space="0" w:color="auto"/>
              <w:right w:val="single" w:sz="4" w:space="0" w:color="auto"/>
            </w:tcBorders>
            <w:shd w:val="clear" w:color="auto" w:fill="auto"/>
            <w:vAlign w:val="bottom"/>
            <w:hideMark/>
          </w:tcPr>
          <w:p w14:paraId="4CE6140B"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319BDA77"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amp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4318D35C"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50</w:t>
            </w:r>
          </w:p>
        </w:tc>
        <w:tc>
          <w:tcPr>
            <w:tcW w:w="1080" w:type="dxa"/>
            <w:tcBorders>
              <w:top w:val="nil"/>
              <w:left w:val="nil"/>
              <w:bottom w:val="single" w:sz="4" w:space="0" w:color="auto"/>
              <w:right w:val="single" w:sz="4" w:space="0" w:color="auto"/>
            </w:tcBorders>
            <w:shd w:val="clear" w:color="auto" w:fill="auto"/>
            <w:vAlign w:val="center"/>
            <w:hideMark/>
          </w:tcPr>
          <w:p w14:paraId="2A7138E1" w14:textId="77777777" w:rsidR="00204FC1" w:rsidRPr="00BD4EB2" w:rsidRDefault="00204FC1" w:rsidP="00204FC1">
            <w:pPr>
              <w:suppressAutoHyphens w:val="0"/>
              <w:jc w:val="center"/>
              <w:rPr>
                <w:rFonts w:asciiTheme="minorHAnsi" w:hAnsiTheme="minorHAnsi" w:cstheme="minorHAnsi"/>
                <w:sz w:val="22"/>
                <w:szCs w:val="22"/>
                <w:lang w:eastAsia="pl-PL"/>
              </w:rPr>
            </w:pPr>
            <w:r w:rsidRPr="00BD4EB2">
              <w:rPr>
                <w:rFonts w:asciiTheme="minorHAnsi" w:hAnsiTheme="minorHAnsi" w:cstheme="minorHAnsi"/>
                <w:sz w:val="22"/>
                <w:szCs w:val="22"/>
                <w:lang w:eastAsia="pl-PL"/>
              </w:rPr>
              <w:t> </w:t>
            </w:r>
          </w:p>
        </w:tc>
        <w:tc>
          <w:tcPr>
            <w:tcW w:w="1093" w:type="dxa"/>
            <w:tcBorders>
              <w:top w:val="nil"/>
              <w:left w:val="nil"/>
              <w:bottom w:val="single" w:sz="4" w:space="0" w:color="auto"/>
              <w:right w:val="single" w:sz="4" w:space="0" w:color="auto"/>
            </w:tcBorders>
            <w:shd w:val="clear" w:color="auto" w:fill="auto"/>
            <w:vAlign w:val="bottom"/>
            <w:hideMark/>
          </w:tcPr>
          <w:p w14:paraId="549FDC04"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13C85BD9"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6" w:type="dxa"/>
            <w:tcBorders>
              <w:top w:val="nil"/>
              <w:left w:val="nil"/>
              <w:bottom w:val="single" w:sz="4" w:space="0" w:color="auto"/>
              <w:right w:val="single" w:sz="4" w:space="0" w:color="auto"/>
            </w:tcBorders>
            <w:shd w:val="clear" w:color="auto" w:fill="auto"/>
            <w:noWrap/>
            <w:vAlign w:val="center"/>
            <w:hideMark/>
          </w:tcPr>
          <w:p w14:paraId="087857DF"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5" w:type="dxa"/>
            <w:tcBorders>
              <w:top w:val="nil"/>
              <w:left w:val="nil"/>
              <w:bottom w:val="single" w:sz="4" w:space="0" w:color="auto"/>
              <w:right w:val="single" w:sz="4" w:space="0" w:color="auto"/>
            </w:tcBorders>
            <w:shd w:val="clear" w:color="auto" w:fill="auto"/>
            <w:noWrap/>
            <w:vAlign w:val="bottom"/>
            <w:hideMark/>
          </w:tcPr>
          <w:p w14:paraId="0BCFB6CB"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3AA446BD"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r>
      <w:tr w:rsidR="00BD4EB2" w:rsidRPr="00BD4EB2" w14:paraId="41061161" w14:textId="77777777" w:rsidTr="00B465A4">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21713BBF"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11.</w:t>
            </w:r>
          </w:p>
        </w:tc>
        <w:tc>
          <w:tcPr>
            <w:tcW w:w="568" w:type="dxa"/>
            <w:tcBorders>
              <w:top w:val="nil"/>
              <w:left w:val="nil"/>
              <w:bottom w:val="single" w:sz="4" w:space="0" w:color="auto"/>
              <w:right w:val="single" w:sz="4" w:space="0" w:color="auto"/>
            </w:tcBorders>
            <w:shd w:val="clear" w:color="auto" w:fill="auto"/>
            <w:noWrap/>
            <w:vAlign w:val="bottom"/>
            <w:hideMark/>
          </w:tcPr>
          <w:p w14:paraId="100DBF78"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auto" w:fill="FFFFFF" w:themeFill="background1"/>
            <w:vAlign w:val="center"/>
            <w:hideMark/>
          </w:tcPr>
          <w:p w14:paraId="7A771118"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MEROPENEM </w:t>
            </w:r>
            <w:r w:rsidRPr="00BD4EB2">
              <w:rPr>
                <w:rFonts w:asciiTheme="minorHAnsi" w:hAnsiTheme="minorHAnsi" w:cstheme="minorHAnsi"/>
                <w:b/>
                <w:bCs/>
                <w:color w:val="000000"/>
                <w:sz w:val="22"/>
                <w:szCs w:val="22"/>
                <w:lang w:eastAsia="pl-PL"/>
              </w:rPr>
              <w:t>500mg</w:t>
            </w:r>
          </w:p>
        </w:tc>
        <w:tc>
          <w:tcPr>
            <w:tcW w:w="1259" w:type="dxa"/>
            <w:tcBorders>
              <w:top w:val="nil"/>
              <w:left w:val="nil"/>
              <w:bottom w:val="single" w:sz="4" w:space="0" w:color="auto"/>
              <w:right w:val="single" w:sz="4" w:space="0" w:color="auto"/>
            </w:tcBorders>
            <w:shd w:val="clear" w:color="auto" w:fill="auto"/>
            <w:vAlign w:val="center"/>
            <w:hideMark/>
          </w:tcPr>
          <w:p w14:paraId="44D7AFE4"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nil"/>
              <w:left w:val="nil"/>
              <w:bottom w:val="single" w:sz="4" w:space="0" w:color="auto"/>
              <w:right w:val="single" w:sz="4" w:space="0" w:color="auto"/>
            </w:tcBorders>
            <w:shd w:val="clear" w:color="auto" w:fill="auto"/>
            <w:vAlign w:val="bottom"/>
            <w:hideMark/>
          </w:tcPr>
          <w:p w14:paraId="2183A681"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52977330"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fiol</w:t>
            </w:r>
          </w:p>
        </w:tc>
        <w:tc>
          <w:tcPr>
            <w:tcW w:w="946" w:type="dxa"/>
            <w:tcBorders>
              <w:top w:val="nil"/>
              <w:left w:val="nil"/>
              <w:bottom w:val="single" w:sz="4" w:space="0" w:color="auto"/>
              <w:right w:val="single" w:sz="4" w:space="0" w:color="auto"/>
            </w:tcBorders>
            <w:shd w:val="clear" w:color="auto" w:fill="auto"/>
            <w:vAlign w:val="center"/>
            <w:hideMark/>
          </w:tcPr>
          <w:p w14:paraId="172AC77D"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5</w:t>
            </w:r>
          </w:p>
        </w:tc>
        <w:tc>
          <w:tcPr>
            <w:tcW w:w="1080" w:type="dxa"/>
            <w:tcBorders>
              <w:top w:val="nil"/>
              <w:left w:val="nil"/>
              <w:bottom w:val="single" w:sz="4" w:space="0" w:color="auto"/>
              <w:right w:val="single" w:sz="4" w:space="0" w:color="auto"/>
            </w:tcBorders>
            <w:shd w:val="clear" w:color="auto" w:fill="auto"/>
            <w:vAlign w:val="center"/>
            <w:hideMark/>
          </w:tcPr>
          <w:p w14:paraId="5F33D216" w14:textId="77777777" w:rsidR="00204FC1" w:rsidRPr="00BD4EB2" w:rsidRDefault="00204FC1" w:rsidP="00204FC1">
            <w:pPr>
              <w:suppressAutoHyphens w:val="0"/>
              <w:jc w:val="center"/>
              <w:rPr>
                <w:rFonts w:asciiTheme="minorHAnsi" w:hAnsiTheme="minorHAnsi" w:cstheme="minorHAnsi"/>
                <w:sz w:val="22"/>
                <w:szCs w:val="22"/>
                <w:lang w:eastAsia="pl-PL"/>
              </w:rPr>
            </w:pPr>
            <w:r w:rsidRPr="00BD4EB2">
              <w:rPr>
                <w:rFonts w:asciiTheme="minorHAnsi" w:hAnsiTheme="minorHAnsi" w:cstheme="minorHAnsi"/>
                <w:sz w:val="22"/>
                <w:szCs w:val="22"/>
                <w:lang w:eastAsia="pl-PL"/>
              </w:rPr>
              <w:t> </w:t>
            </w:r>
          </w:p>
        </w:tc>
        <w:tc>
          <w:tcPr>
            <w:tcW w:w="1093" w:type="dxa"/>
            <w:tcBorders>
              <w:top w:val="nil"/>
              <w:left w:val="nil"/>
              <w:bottom w:val="single" w:sz="4" w:space="0" w:color="auto"/>
              <w:right w:val="single" w:sz="4" w:space="0" w:color="auto"/>
            </w:tcBorders>
            <w:shd w:val="clear" w:color="auto" w:fill="auto"/>
            <w:vAlign w:val="bottom"/>
            <w:hideMark/>
          </w:tcPr>
          <w:p w14:paraId="620F815D"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07E2B1CB"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6" w:type="dxa"/>
            <w:tcBorders>
              <w:top w:val="nil"/>
              <w:left w:val="nil"/>
              <w:bottom w:val="single" w:sz="4" w:space="0" w:color="auto"/>
              <w:right w:val="single" w:sz="4" w:space="0" w:color="auto"/>
            </w:tcBorders>
            <w:shd w:val="clear" w:color="auto" w:fill="auto"/>
            <w:noWrap/>
            <w:vAlign w:val="center"/>
            <w:hideMark/>
          </w:tcPr>
          <w:p w14:paraId="1ECB6688"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5" w:type="dxa"/>
            <w:tcBorders>
              <w:top w:val="nil"/>
              <w:left w:val="nil"/>
              <w:bottom w:val="single" w:sz="4" w:space="0" w:color="auto"/>
              <w:right w:val="single" w:sz="4" w:space="0" w:color="auto"/>
            </w:tcBorders>
            <w:shd w:val="clear" w:color="auto" w:fill="auto"/>
            <w:noWrap/>
            <w:vAlign w:val="bottom"/>
            <w:hideMark/>
          </w:tcPr>
          <w:p w14:paraId="7C292234"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51122AF0"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r>
      <w:tr w:rsidR="00BD4EB2" w:rsidRPr="00BD4EB2" w14:paraId="7D7A145D" w14:textId="77777777" w:rsidTr="00B465A4">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20D58810"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12.</w:t>
            </w:r>
          </w:p>
        </w:tc>
        <w:tc>
          <w:tcPr>
            <w:tcW w:w="568" w:type="dxa"/>
            <w:tcBorders>
              <w:top w:val="nil"/>
              <w:left w:val="nil"/>
              <w:bottom w:val="single" w:sz="4" w:space="0" w:color="auto"/>
              <w:right w:val="single" w:sz="4" w:space="0" w:color="auto"/>
            </w:tcBorders>
            <w:shd w:val="clear" w:color="auto" w:fill="auto"/>
            <w:noWrap/>
            <w:vAlign w:val="bottom"/>
            <w:hideMark/>
          </w:tcPr>
          <w:p w14:paraId="3AD18EC7"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auto" w:fill="FFFFFF" w:themeFill="background1"/>
            <w:vAlign w:val="center"/>
            <w:hideMark/>
          </w:tcPr>
          <w:p w14:paraId="145F2E47"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MEROPENEM </w:t>
            </w:r>
            <w:r w:rsidRPr="00BD4EB2">
              <w:rPr>
                <w:rFonts w:asciiTheme="minorHAnsi" w:hAnsiTheme="minorHAnsi" w:cstheme="minorHAnsi"/>
                <w:b/>
                <w:bCs/>
                <w:color w:val="000000"/>
                <w:sz w:val="22"/>
                <w:szCs w:val="22"/>
                <w:lang w:eastAsia="pl-PL"/>
              </w:rPr>
              <w:t>1g</w:t>
            </w:r>
          </w:p>
        </w:tc>
        <w:tc>
          <w:tcPr>
            <w:tcW w:w="1259" w:type="dxa"/>
            <w:tcBorders>
              <w:top w:val="nil"/>
              <w:left w:val="nil"/>
              <w:bottom w:val="single" w:sz="4" w:space="0" w:color="auto"/>
              <w:right w:val="single" w:sz="4" w:space="0" w:color="auto"/>
            </w:tcBorders>
            <w:shd w:val="clear" w:color="auto" w:fill="auto"/>
            <w:vAlign w:val="center"/>
            <w:hideMark/>
          </w:tcPr>
          <w:p w14:paraId="227F264C"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nil"/>
              <w:left w:val="nil"/>
              <w:bottom w:val="single" w:sz="4" w:space="0" w:color="auto"/>
              <w:right w:val="single" w:sz="4" w:space="0" w:color="auto"/>
            </w:tcBorders>
            <w:shd w:val="clear" w:color="auto" w:fill="auto"/>
            <w:vAlign w:val="bottom"/>
            <w:hideMark/>
          </w:tcPr>
          <w:p w14:paraId="02ECF68C"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57BB1088"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fiol</w:t>
            </w:r>
          </w:p>
        </w:tc>
        <w:tc>
          <w:tcPr>
            <w:tcW w:w="946" w:type="dxa"/>
            <w:tcBorders>
              <w:top w:val="nil"/>
              <w:left w:val="nil"/>
              <w:bottom w:val="single" w:sz="4" w:space="0" w:color="auto"/>
              <w:right w:val="single" w:sz="4" w:space="0" w:color="auto"/>
            </w:tcBorders>
            <w:shd w:val="clear" w:color="auto" w:fill="auto"/>
            <w:vAlign w:val="center"/>
            <w:hideMark/>
          </w:tcPr>
          <w:p w14:paraId="3E7609AD"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1810</w:t>
            </w:r>
          </w:p>
        </w:tc>
        <w:tc>
          <w:tcPr>
            <w:tcW w:w="1080" w:type="dxa"/>
            <w:tcBorders>
              <w:top w:val="nil"/>
              <w:left w:val="nil"/>
              <w:bottom w:val="single" w:sz="4" w:space="0" w:color="auto"/>
              <w:right w:val="single" w:sz="4" w:space="0" w:color="auto"/>
            </w:tcBorders>
            <w:shd w:val="clear" w:color="auto" w:fill="auto"/>
            <w:vAlign w:val="center"/>
            <w:hideMark/>
          </w:tcPr>
          <w:p w14:paraId="515DFB47" w14:textId="77777777" w:rsidR="00204FC1" w:rsidRPr="00BD4EB2" w:rsidRDefault="00204FC1" w:rsidP="00204FC1">
            <w:pPr>
              <w:suppressAutoHyphens w:val="0"/>
              <w:jc w:val="center"/>
              <w:rPr>
                <w:rFonts w:asciiTheme="minorHAnsi" w:hAnsiTheme="minorHAnsi" w:cstheme="minorHAnsi"/>
                <w:sz w:val="22"/>
                <w:szCs w:val="22"/>
                <w:lang w:eastAsia="pl-PL"/>
              </w:rPr>
            </w:pPr>
            <w:r w:rsidRPr="00BD4EB2">
              <w:rPr>
                <w:rFonts w:asciiTheme="minorHAnsi" w:hAnsiTheme="minorHAnsi" w:cstheme="minorHAnsi"/>
                <w:sz w:val="22"/>
                <w:szCs w:val="22"/>
                <w:lang w:eastAsia="pl-PL"/>
              </w:rPr>
              <w:t> </w:t>
            </w:r>
          </w:p>
        </w:tc>
        <w:tc>
          <w:tcPr>
            <w:tcW w:w="1093" w:type="dxa"/>
            <w:tcBorders>
              <w:top w:val="nil"/>
              <w:left w:val="nil"/>
              <w:bottom w:val="single" w:sz="4" w:space="0" w:color="auto"/>
              <w:right w:val="single" w:sz="4" w:space="0" w:color="auto"/>
            </w:tcBorders>
            <w:shd w:val="clear" w:color="auto" w:fill="auto"/>
            <w:vAlign w:val="bottom"/>
            <w:hideMark/>
          </w:tcPr>
          <w:p w14:paraId="1D7DACEF"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79601401"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6" w:type="dxa"/>
            <w:tcBorders>
              <w:top w:val="nil"/>
              <w:left w:val="nil"/>
              <w:bottom w:val="single" w:sz="4" w:space="0" w:color="auto"/>
              <w:right w:val="single" w:sz="4" w:space="0" w:color="auto"/>
            </w:tcBorders>
            <w:shd w:val="clear" w:color="auto" w:fill="auto"/>
            <w:noWrap/>
            <w:vAlign w:val="center"/>
            <w:hideMark/>
          </w:tcPr>
          <w:p w14:paraId="75EC59A1"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5" w:type="dxa"/>
            <w:tcBorders>
              <w:top w:val="nil"/>
              <w:left w:val="nil"/>
              <w:bottom w:val="single" w:sz="4" w:space="0" w:color="auto"/>
              <w:right w:val="single" w:sz="4" w:space="0" w:color="auto"/>
            </w:tcBorders>
            <w:shd w:val="clear" w:color="auto" w:fill="auto"/>
            <w:noWrap/>
            <w:vAlign w:val="bottom"/>
            <w:hideMark/>
          </w:tcPr>
          <w:p w14:paraId="07376BA7"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7429AA60"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r>
      <w:tr w:rsidR="00BD4EB2" w:rsidRPr="00BD4EB2" w14:paraId="1B43CAD5" w14:textId="77777777" w:rsidTr="00B465A4">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4F6C3EC7"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13.</w:t>
            </w:r>
          </w:p>
        </w:tc>
        <w:tc>
          <w:tcPr>
            <w:tcW w:w="568" w:type="dxa"/>
            <w:tcBorders>
              <w:top w:val="nil"/>
              <w:left w:val="nil"/>
              <w:bottom w:val="single" w:sz="4" w:space="0" w:color="auto"/>
              <w:right w:val="single" w:sz="4" w:space="0" w:color="auto"/>
            </w:tcBorders>
            <w:shd w:val="clear" w:color="auto" w:fill="auto"/>
            <w:noWrap/>
            <w:vAlign w:val="bottom"/>
            <w:hideMark/>
          </w:tcPr>
          <w:p w14:paraId="06B1300A"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auto" w:fill="FFFFFF" w:themeFill="background1"/>
            <w:vAlign w:val="center"/>
            <w:hideMark/>
          </w:tcPr>
          <w:p w14:paraId="568C97A5"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NYSTATIN </w:t>
            </w:r>
            <w:r w:rsidRPr="00BD4EB2">
              <w:rPr>
                <w:rFonts w:asciiTheme="minorHAnsi" w:hAnsiTheme="minorHAnsi" w:cstheme="minorHAnsi"/>
                <w:b/>
                <w:bCs/>
                <w:color w:val="000000"/>
                <w:sz w:val="22"/>
                <w:szCs w:val="22"/>
                <w:lang w:eastAsia="pl-PL"/>
              </w:rPr>
              <w:t>500.000 j.m.</w:t>
            </w:r>
          </w:p>
        </w:tc>
        <w:tc>
          <w:tcPr>
            <w:tcW w:w="1259" w:type="dxa"/>
            <w:tcBorders>
              <w:top w:val="nil"/>
              <w:left w:val="nil"/>
              <w:bottom w:val="single" w:sz="4" w:space="0" w:color="auto"/>
              <w:right w:val="single" w:sz="4" w:space="0" w:color="auto"/>
            </w:tcBorders>
            <w:shd w:val="clear" w:color="auto" w:fill="auto"/>
            <w:vAlign w:val="center"/>
            <w:hideMark/>
          </w:tcPr>
          <w:p w14:paraId="6AA26EA1"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nil"/>
              <w:left w:val="nil"/>
              <w:bottom w:val="single" w:sz="4" w:space="0" w:color="auto"/>
              <w:right w:val="single" w:sz="4" w:space="0" w:color="auto"/>
            </w:tcBorders>
            <w:shd w:val="clear" w:color="auto" w:fill="auto"/>
            <w:vAlign w:val="bottom"/>
            <w:hideMark/>
          </w:tcPr>
          <w:p w14:paraId="747B0095"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2DD25C20"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draż</w:t>
            </w:r>
          </w:p>
        </w:tc>
        <w:tc>
          <w:tcPr>
            <w:tcW w:w="946" w:type="dxa"/>
            <w:tcBorders>
              <w:top w:val="nil"/>
              <w:left w:val="nil"/>
              <w:bottom w:val="single" w:sz="4" w:space="0" w:color="auto"/>
              <w:right w:val="single" w:sz="4" w:space="0" w:color="auto"/>
            </w:tcBorders>
            <w:shd w:val="clear" w:color="auto" w:fill="auto"/>
            <w:vAlign w:val="center"/>
            <w:hideMark/>
          </w:tcPr>
          <w:p w14:paraId="7A25052C"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15</w:t>
            </w:r>
          </w:p>
        </w:tc>
        <w:tc>
          <w:tcPr>
            <w:tcW w:w="1080" w:type="dxa"/>
            <w:tcBorders>
              <w:top w:val="nil"/>
              <w:left w:val="nil"/>
              <w:bottom w:val="single" w:sz="4" w:space="0" w:color="auto"/>
              <w:right w:val="single" w:sz="4" w:space="0" w:color="auto"/>
            </w:tcBorders>
            <w:shd w:val="clear" w:color="auto" w:fill="auto"/>
            <w:vAlign w:val="center"/>
            <w:hideMark/>
          </w:tcPr>
          <w:p w14:paraId="7944691C" w14:textId="77777777" w:rsidR="00204FC1" w:rsidRPr="00BD4EB2" w:rsidRDefault="00204FC1" w:rsidP="00204FC1">
            <w:pPr>
              <w:suppressAutoHyphens w:val="0"/>
              <w:jc w:val="center"/>
              <w:rPr>
                <w:rFonts w:asciiTheme="minorHAnsi" w:hAnsiTheme="minorHAnsi" w:cstheme="minorHAnsi"/>
                <w:sz w:val="22"/>
                <w:szCs w:val="22"/>
                <w:lang w:eastAsia="pl-PL"/>
              </w:rPr>
            </w:pPr>
            <w:r w:rsidRPr="00BD4EB2">
              <w:rPr>
                <w:rFonts w:asciiTheme="minorHAnsi" w:hAnsiTheme="minorHAnsi" w:cstheme="minorHAnsi"/>
                <w:sz w:val="22"/>
                <w:szCs w:val="22"/>
                <w:lang w:eastAsia="pl-PL"/>
              </w:rPr>
              <w:t> </w:t>
            </w:r>
          </w:p>
        </w:tc>
        <w:tc>
          <w:tcPr>
            <w:tcW w:w="1093" w:type="dxa"/>
            <w:tcBorders>
              <w:top w:val="nil"/>
              <w:left w:val="nil"/>
              <w:bottom w:val="single" w:sz="4" w:space="0" w:color="auto"/>
              <w:right w:val="single" w:sz="4" w:space="0" w:color="auto"/>
            </w:tcBorders>
            <w:shd w:val="clear" w:color="auto" w:fill="auto"/>
            <w:vAlign w:val="bottom"/>
            <w:hideMark/>
          </w:tcPr>
          <w:p w14:paraId="50814863"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0AC2E97E"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6" w:type="dxa"/>
            <w:tcBorders>
              <w:top w:val="nil"/>
              <w:left w:val="nil"/>
              <w:bottom w:val="single" w:sz="4" w:space="0" w:color="auto"/>
              <w:right w:val="single" w:sz="4" w:space="0" w:color="auto"/>
            </w:tcBorders>
            <w:shd w:val="clear" w:color="auto" w:fill="auto"/>
            <w:noWrap/>
            <w:vAlign w:val="center"/>
            <w:hideMark/>
          </w:tcPr>
          <w:p w14:paraId="72842CFC"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5" w:type="dxa"/>
            <w:tcBorders>
              <w:top w:val="nil"/>
              <w:left w:val="nil"/>
              <w:bottom w:val="single" w:sz="4" w:space="0" w:color="auto"/>
              <w:right w:val="single" w:sz="4" w:space="0" w:color="auto"/>
            </w:tcBorders>
            <w:shd w:val="clear" w:color="auto" w:fill="auto"/>
            <w:noWrap/>
            <w:vAlign w:val="bottom"/>
            <w:hideMark/>
          </w:tcPr>
          <w:p w14:paraId="53BEB1D0"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55B8528D"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r>
      <w:tr w:rsidR="00BD4EB2" w:rsidRPr="00BD4EB2" w14:paraId="5CAADD29" w14:textId="77777777" w:rsidTr="00B465A4">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12C91E88"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lastRenderedPageBreak/>
              <w:t>14.</w:t>
            </w:r>
          </w:p>
        </w:tc>
        <w:tc>
          <w:tcPr>
            <w:tcW w:w="568" w:type="dxa"/>
            <w:tcBorders>
              <w:top w:val="nil"/>
              <w:left w:val="nil"/>
              <w:bottom w:val="single" w:sz="4" w:space="0" w:color="auto"/>
              <w:right w:val="single" w:sz="4" w:space="0" w:color="auto"/>
            </w:tcBorders>
            <w:shd w:val="clear" w:color="auto" w:fill="auto"/>
            <w:noWrap/>
            <w:vAlign w:val="bottom"/>
            <w:hideMark/>
          </w:tcPr>
          <w:p w14:paraId="48A4F004"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auto" w:fill="FFFFFF" w:themeFill="background1"/>
            <w:vAlign w:val="center"/>
            <w:hideMark/>
          </w:tcPr>
          <w:p w14:paraId="7A98B486"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NYSTATIN </w:t>
            </w:r>
            <w:r w:rsidRPr="00BD4EB2">
              <w:rPr>
                <w:rFonts w:asciiTheme="minorHAnsi" w:hAnsiTheme="minorHAnsi" w:cstheme="minorHAnsi"/>
                <w:b/>
                <w:bCs/>
                <w:color w:val="000000"/>
                <w:sz w:val="22"/>
                <w:szCs w:val="22"/>
                <w:lang w:eastAsia="pl-PL"/>
              </w:rPr>
              <w:t>100.000 j.m</w:t>
            </w:r>
            <w:r w:rsidRPr="00BD4EB2">
              <w:rPr>
                <w:rFonts w:asciiTheme="minorHAnsi" w:hAnsiTheme="minorHAnsi" w:cstheme="minorHAnsi"/>
                <w:color w:val="000000"/>
                <w:sz w:val="22"/>
                <w:szCs w:val="22"/>
                <w:lang w:eastAsia="pl-PL"/>
              </w:rPr>
              <w:t>. tabl. dopochwowe</w:t>
            </w:r>
          </w:p>
        </w:tc>
        <w:tc>
          <w:tcPr>
            <w:tcW w:w="1259" w:type="dxa"/>
            <w:tcBorders>
              <w:top w:val="nil"/>
              <w:left w:val="nil"/>
              <w:bottom w:val="single" w:sz="4" w:space="0" w:color="auto"/>
              <w:right w:val="single" w:sz="4" w:space="0" w:color="auto"/>
            </w:tcBorders>
            <w:shd w:val="clear" w:color="auto" w:fill="auto"/>
            <w:vAlign w:val="center"/>
            <w:hideMark/>
          </w:tcPr>
          <w:p w14:paraId="4F52682C"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nil"/>
              <w:left w:val="nil"/>
              <w:bottom w:val="single" w:sz="4" w:space="0" w:color="auto"/>
              <w:right w:val="single" w:sz="4" w:space="0" w:color="auto"/>
            </w:tcBorders>
            <w:shd w:val="clear" w:color="auto" w:fill="auto"/>
            <w:vAlign w:val="bottom"/>
            <w:hideMark/>
          </w:tcPr>
          <w:p w14:paraId="2773449D"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0C1C12B4"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tabl</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2C064ACD"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50</w:t>
            </w:r>
          </w:p>
        </w:tc>
        <w:tc>
          <w:tcPr>
            <w:tcW w:w="1080" w:type="dxa"/>
            <w:tcBorders>
              <w:top w:val="nil"/>
              <w:left w:val="nil"/>
              <w:bottom w:val="single" w:sz="4" w:space="0" w:color="auto"/>
              <w:right w:val="single" w:sz="4" w:space="0" w:color="auto"/>
            </w:tcBorders>
            <w:shd w:val="clear" w:color="auto" w:fill="auto"/>
            <w:vAlign w:val="center"/>
            <w:hideMark/>
          </w:tcPr>
          <w:p w14:paraId="087051EC" w14:textId="77777777" w:rsidR="00204FC1" w:rsidRPr="00BD4EB2" w:rsidRDefault="00204FC1" w:rsidP="00204FC1">
            <w:pPr>
              <w:suppressAutoHyphens w:val="0"/>
              <w:jc w:val="center"/>
              <w:rPr>
                <w:rFonts w:asciiTheme="minorHAnsi" w:hAnsiTheme="minorHAnsi" w:cstheme="minorHAnsi"/>
                <w:sz w:val="22"/>
                <w:szCs w:val="22"/>
                <w:lang w:eastAsia="pl-PL"/>
              </w:rPr>
            </w:pPr>
            <w:r w:rsidRPr="00BD4EB2">
              <w:rPr>
                <w:rFonts w:asciiTheme="minorHAnsi" w:hAnsiTheme="minorHAnsi" w:cstheme="minorHAnsi"/>
                <w:sz w:val="22"/>
                <w:szCs w:val="22"/>
                <w:lang w:eastAsia="pl-PL"/>
              </w:rPr>
              <w:t> </w:t>
            </w:r>
          </w:p>
        </w:tc>
        <w:tc>
          <w:tcPr>
            <w:tcW w:w="1093" w:type="dxa"/>
            <w:tcBorders>
              <w:top w:val="nil"/>
              <w:left w:val="nil"/>
              <w:bottom w:val="single" w:sz="4" w:space="0" w:color="auto"/>
              <w:right w:val="single" w:sz="4" w:space="0" w:color="auto"/>
            </w:tcBorders>
            <w:shd w:val="clear" w:color="auto" w:fill="auto"/>
            <w:vAlign w:val="bottom"/>
            <w:hideMark/>
          </w:tcPr>
          <w:p w14:paraId="58038E18"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1B6F13E0"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6" w:type="dxa"/>
            <w:tcBorders>
              <w:top w:val="nil"/>
              <w:left w:val="nil"/>
              <w:bottom w:val="single" w:sz="4" w:space="0" w:color="auto"/>
              <w:right w:val="single" w:sz="4" w:space="0" w:color="auto"/>
            </w:tcBorders>
            <w:shd w:val="clear" w:color="auto" w:fill="auto"/>
            <w:noWrap/>
            <w:vAlign w:val="center"/>
            <w:hideMark/>
          </w:tcPr>
          <w:p w14:paraId="0F5A3419"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5" w:type="dxa"/>
            <w:tcBorders>
              <w:top w:val="nil"/>
              <w:left w:val="nil"/>
              <w:bottom w:val="single" w:sz="4" w:space="0" w:color="auto"/>
              <w:right w:val="single" w:sz="4" w:space="0" w:color="auto"/>
            </w:tcBorders>
            <w:shd w:val="clear" w:color="auto" w:fill="auto"/>
            <w:noWrap/>
            <w:vAlign w:val="bottom"/>
            <w:hideMark/>
          </w:tcPr>
          <w:p w14:paraId="128D4DA5"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51E86D03"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r>
      <w:tr w:rsidR="00BD4EB2" w:rsidRPr="00BD4EB2" w14:paraId="5D5DEEB2" w14:textId="77777777" w:rsidTr="00B465A4">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21F35C44"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15.</w:t>
            </w:r>
          </w:p>
        </w:tc>
        <w:tc>
          <w:tcPr>
            <w:tcW w:w="568" w:type="dxa"/>
            <w:tcBorders>
              <w:top w:val="nil"/>
              <w:left w:val="nil"/>
              <w:bottom w:val="single" w:sz="4" w:space="0" w:color="auto"/>
              <w:right w:val="single" w:sz="4" w:space="0" w:color="auto"/>
            </w:tcBorders>
            <w:shd w:val="clear" w:color="auto" w:fill="auto"/>
            <w:noWrap/>
            <w:vAlign w:val="bottom"/>
            <w:hideMark/>
          </w:tcPr>
          <w:p w14:paraId="10276589"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auto" w:fill="FFFFFF" w:themeFill="background1"/>
            <w:vAlign w:val="center"/>
            <w:hideMark/>
          </w:tcPr>
          <w:p w14:paraId="526F0186"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NYSTATIN </w:t>
            </w:r>
            <w:r w:rsidRPr="00BD4EB2">
              <w:rPr>
                <w:rFonts w:asciiTheme="minorHAnsi" w:hAnsiTheme="minorHAnsi" w:cstheme="minorHAnsi"/>
                <w:b/>
                <w:bCs/>
                <w:color w:val="000000"/>
                <w:sz w:val="22"/>
                <w:szCs w:val="22"/>
                <w:lang w:eastAsia="pl-PL"/>
              </w:rPr>
              <w:t xml:space="preserve">2.400.000j.m. /5g </w:t>
            </w:r>
            <w:r w:rsidRPr="00BD4EB2">
              <w:rPr>
                <w:rFonts w:asciiTheme="minorHAnsi" w:hAnsiTheme="minorHAnsi" w:cstheme="minorHAnsi"/>
                <w:color w:val="000000"/>
                <w:sz w:val="22"/>
                <w:szCs w:val="22"/>
                <w:lang w:eastAsia="pl-PL"/>
              </w:rPr>
              <w:t>zawiesina ǎ 24ml</w:t>
            </w:r>
          </w:p>
        </w:tc>
        <w:tc>
          <w:tcPr>
            <w:tcW w:w="1259" w:type="dxa"/>
            <w:tcBorders>
              <w:top w:val="nil"/>
              <w:left w:val="nil"/>
              <w:bottom w:val="single" w:sz="4" w:space="0" w:color="auto"/>
              <w:right w:val="single" w:sz="4" w:space="0" w:color="auto"/>
            </w:tcBorders>
            <w:shd w:val="clear" w:color="FFFFCC" w:fill="FFFFFF"/>
            <w:vAlign w:val="center"/>
            <w:hideMark/>
          </w:tcPr>
          <w:p w14:paraId="079A59D5"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nil"/>
              <w:left w:val="nil"/>
              <w:bottom w:val="single" w:sz="4" w:space="0" w:color="auto"/>
              <w:right w:val="single" w:sz="4" w:space="0" w:color="auto"/>
            </w:tcBorders>
            <w:shd w:val="clear" w:color="auto" w:fill="auto"/>
            <w:vAlign w:val="bottom"/>
            <w:hideMark/>
          </w:tcPr>
          <w:p w14:paraId="47750649"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6F7F0A6A"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77BF73EC"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25</w:t>
            </w:r>
          </w:p>
        </w:tc>
        <w:tc>
          <w:tcPr>
            <w:tcW w:w="1080" w:type="dxa"/>
            <w:tcBorders>
              <w:top w:val="nil"/>
              <w:left w:val="nil"/>
              <w:bottom w:val="single" w:sz="4" w:space="0" w:color="auto"/>
              <w:right w:val="single" w:sz="4" w:space="0" w:color="auto"/>
            </w:tcBorders>
            <w:shd w:val="clear" w:color="auto" w:fill="auto"/>
            <w:vAlign w:val="center"/>
            <w:hideMark/>
          </w:tcPr>
          <w:p w14:paraId="06CF28D6" w14:textId="77777777" w:rsidR="00204FC1" w:rsidRPr="00BD4EB2" w:rsidRDefault="00204FC1" w:rsidP="00204FC1">
            <w:pPr>
              <w:suppressAutoHyphens w:val="0"/>
              <w:jc w:val="center"/>
              <w:rPr>
                <w:rFonts w:asciiTheme="minorHAnsi" w:hAnsiTheme="minorHAnsi" w:cstheme="minorHAnsi"/>
                <w:sz w:val="22"/>
                <w:szCs w:val="22"/>
                <w:lang w:eastAsia="pl-PL"/>
              </w:rPr>
            </w:pPr>
            <w:r w:rsidRPr="00BD4EB2">
              <w:rPr>
                <w:rFonts w:asciiTheme="minorHAnsi" w:hAnsiTheme="minorHAnsi" w:cstheme="minorHAnsi"/>
                <w:sz w:val="22"/>
                <w:szCs w:val="22"/>
                <w:lang w:eastAsia="pl-PL"/>
              </w:rPr>
              <w:t> </w:t>
            </w:r>
          </w:p>
        </w:tc>
        <w:tc>
          <w:tcPr>
            <w:tcW w:w="1093" w:type="dxa"/>
            <w:tcBorders>
              <w:top w:val="nil"/>
              <w:left w:val="nil"/>
              <w:bottom w:val="single" w:sz="4" w:space="0" w:color="auto"/>
              <w:right w:val="single" w:sz="4" w:space="0" w:color="auto"/>
            </w:tcBorders>
            <w:shd w:val="clear" w:color="auto" w:fill="auto"/>
            <w:vAlign w:val="bottom"/>
            <w:hideMark/>
          </w:tcPr>
          <w:p w14:paraId="545E5635"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421E1F7F"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6" w:type="dxa"/>
            <w:tcBorders>
              <w:top w:val="nil"/>
              <w:left w:val="nil"/>
              <w:bottom w:val="single" w:sz="4" w:space="0" w:color="auto"/>
              <w:right w:val="single" w:sz="4" w:space="0" w:color="auto"/>
            </w:tcBorders>
            <w:shd w:val="clear" w:color="auto" w:fill="auto"/>
            <w:noWrap/>
            <w:vAlign w:val="center"/>
            <w:hideMark/>
          </w:tcPr>
          <w:p w14:paraId="18AB28BA"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5" w:type="dxa"/>
            <w:tcBorders>
              <w:top w:val="nil"/>
              <w:left w:val="nil"/>
              <w:bottom w:val="single" w:sz="4" w:space="0" w:color="auto"/>
              <w:right w:val="single" w:sz="4" w:space="0" w:color="auto"/>
            </w:tcBorders>
            <w:shd w:val="clear" w:color="auto" w:fill="auto"/>
            <w:noWrap/>
            <w:vAlign w:val="bottom"/>
            <w:hideMark/>
          </w:tcPr>
          <w:p w14:paraId="79461606"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10C7D5B3"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r>
      <w:tr w:rsidR="00BD4EB2" w:rsidRPr="00BD4EB2" w14:paraId="60725522" w14:textId="77777777" w:rsidTr="00B465A4">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779B051E"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16.</w:t>
            </w:r>
          </w:p>
        </w:tc>
        <w:tc>
          <w:tcPr>
            <w:tcW w:w="568" w:type="dxa"/>
            <w:tcBorders>
              <w:top w:val="nil"/>
              <w:left w:val="nil"/>
              <w:bottom w:val="single" w:sz="4" w:space="0" w:color="auto"/>
              <w:right w:val="single" w:sz="4" w:space="0" w:color="auto"/>
            </w:tcBorders>
            <w:shd w:val="clear" w:color="auto" w:fill="auto"/>
            <w:noWrap/>
            <w:vAlign w:val="bottom"/>
            <w:hideMark/>
          </w:tcPr>
          <w:p w14:paraId="112043AA"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auto" w:fill="FFFFFF" w:themeFill="background1"/>
            <w:vAlign w:val="center"/>
            <w:hideMark/>
          </w:tcPr>
          <w:p w14:paraId="1DD09CAA"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PIPERACILLIN + TAZOBACTAM </w:t>
            </w:r>
            <w:r w:rsidRPr="00BD4EB2">
              <w:rPr>
                <w:rFonts w:asciiTheme="minorHAnsi" w:hAnsiTheme="minorHAnsi" w:cstheme="minorHAnsi"/>
                <w:b/>
                <w:bCs/>
                <w:color w:val="000000"/>
                <w:sz w:val="22"/>
                <w:szCs w:val="22"/>
                <w:lang w:eastAsia="pl-PL"/>
              </w:rPr>
              <w:t>2g + 250mg</w:t>
            </w:r>
          </w:p>
        </w:tc>
        <w:tc>
          <w:tcPr>
            <w:tcW w:w="1259" w:type="dxa"/>
            <w:tcBorders>
              <w:top w:val="nil"/>
              <w:left w:val="nil"/>
              <w:bottom w:val="single" w:sz="4" w:space="0" w:color="auto"/>
              <w:right w:val="single" w:sz="4" w:space="0" w:color="auto"/>
            </w:tcBorders>
            <w:shd w:val="clear" w:color="auto" w:fill="auto"/>
            <w:vAlign w:val="center"/>
            <w:hideMark/>
          </w:tcPr>
          <w:p w14:paraId="6716D94E"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nil"/>
              <w:left w:val="nil"/>
              <w:bottom w:val="single" w:sz="4" w:space="0" w:color="auto"/>
              <w:right w:val="single" w:sz="4" w:space="0" w:color="auto"/>
            </w:tcBorders>
            <w:shd w:val="clear" w:color="auto" w:fill="auto"/>
            <w:vAlign w:val="bottom"/>
            <w:hideMark/>
          </w:tcPr>
          <w:p w14:paraId="729B8456"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5330D2DF"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fiol</w:t>
            </w:r>
          </w:p>
        </w:tc>
        <w:tc>
          <w:tcPr>
            <w:tcW w:w="946" w:type="dxa"/>
            <w:tcBorders>
              <w:top w:val="nil"/>
              <w:left w:val="nil"/>
              <w:bottom w:val="single" w:sz="4" w:space="0" w:color="auto"/>
              <w:right w:val="single" w:sz="4" w:space="0" w:color="auto"/>
            </w:tcBorders>
            <w:shd w:val="clear" w:color="auto" w:fill="auto"/>
            <w:vAlign w:val="center"/>
            <w:hideMark/>
          </w:tcPr>
          <w:p w14:paraId="1316AA21"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5</w:t>
            </w:r>
          </w:p>
        </w:tc>
        <w:tc>
          <w:tcPr>
            <w:tcW w:w="1080" w:type="dxa"/>
            <w:tcBorders>
              <w:top w:val="nil"/>
              <w:left w:val="nil"/>
              <w:bottom w:val="single" w:sz="4" w:space="0" w:color="auto"/>
              <w:right w:val="single" w:sz="4" w:space="0" w:color="auto"/>
            </w:tcBorders>
            <w:shd w:val="clear" w:color="auto" w:fill="auto"/>
            <w:vAlign w:val="center"/>
            <w:hideMark/>
          </w:tcPr>
          <w:p w14:paraId="678963CA" w14:textId="77777777" w:rsidR="00204FC1" w:rsidRPr="00BD4EB2" w:rsidRDefault="00204FC1" w:rsidP="00204FC1">
            <w:pPr>
              <w:suppressAutoHyphens w:val="0"/>
              <w:jc w:val="center"/>
              <w:rPr>
                <w:rFonts w:asciiTheme="minorHAnsi" w:hAnsiTheme="minorHAnsi" w:cstheme="minorHAnsi"/>
                <w:sz w:val="22"/>
                <w:szCs w:val="22"/>
                <w:lang w:eastAsia="pl-PL"/>
              </w:rPr>
            </w:pPr>
            <w:r w:rsidRPr="00BD4EB2">
              <w:rPr>
                <w:rFonts w:asciiTheme="minorHAnsi" w:hAnsiTheme="minorHAnsi" w:cstheme="minorHAnsi"/>
                <w:sz w:val="22"/>
                <w:szCs w:val="22"/>
                <w:lang w:eastAsia="pl-PL"/>
              </w:rPr>
              <w:t> </w:t>
            </w:r>
          </w:p>
        </w:tc>
        <w:tc>
          <w:tcPr>
            <w:tcW w:w="1093" w:type="dxa"/>
            <w:tcBorders>
              <w:top w:val="nil"/>
              <w:left w:val="nil"/>
              <w:bottom w:val="single" w:sz="4" w:space="0" w:color="auto"/>
              <w:right w:val="single" w:sz="4" w:space="0" w:color="auto"/>
            </w:tcBorders>
            <w:shd w:val="clear" w:color="auto" w:fill="auto"/>
            <w:vAlign w:val="bottom"/>
            <w:hideMark/>
          </w:tcPr>
          <w:p w14:paraId="1CC6383E"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7B685FA9"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6" w:type="dxa"/>
            <w:tcBorders>
              <w:top w:val="nil"/>
              <w:left w:val="nil"/>
              <w:bottom w:val="single" w:sz="4" w:space="0" w:color="auto"/>
              <w:right w:val="single" w:sz="4" w:space="0" w:color="auto"/>
            </w:tcBorders>
            <w:shd w:val="clear" w:color="auto" w:fill="auto"/>
            <w:noWrap/>
            <w:vAlign w:val="center"/>
            <w:hideMark/>
          </w:tcPr>
          <w:p w14:paraId="6E2ADEFC"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5" w:type="dxa"/>
            <w:tcBorders>
              <w:top w:val="nil"/>
              <w:left w:val="nil"/>
              <w:bottom w:val="single" w:sz="4" w:space="0" w:color="auto"/>
              <w:right w:val="single" w:sz="4" w:space="0" w:color="auto"/>
            </w:tcBorders>
            <w:shd w:val="clear" w:color="auto" w:fill="auto"/>
            <w:noWrap/>
            <w:vAlign w:val="bottom"/>
            <w:hideMark/>
          </w:tcPr>
          <w:p w14:paraId="7DB96ED7"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4DDE33B4"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r>
      <w:tr w:rsidR="00BD4EB2" w:rsidRPr="00BD4EB2" w14:paraId="10416954" w14:textId="77777777" w:rsidTr="00B465A4">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1D38E3E7"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17.</w:t>
            </w:r>
          </w:p>
        </w:tc>
        <w:tc>
          <w:tcPr>
            <w:tcW w:w="568" w:type="dxa"/>
            <w:tcBorders>
              <w:top w:val="nil"/>
              <w:left w:val="nil"/>
              <w:bottom w:val="single" w:sz="4" w:space="0" w:color="auto"/>
              <w:right w:val="single" w:sz="4" w:space="0" w:color="auto"/>
            </w:tcBorders>
            <w:shd w:val="clear" w:color="auto" w:fill="auto"/>
            <w:noWrap/>
            <w:vAlign w:val="bottom"/>
            <w:hideMark/>
          </w:tcPr>
          <w:p w14:paraId="2A8BD3A2"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auto" w:fill="FFFFFF" w:themeFill="background1"/>
            <w:vAlign w:val="center"/>
            <w:hideMark/>
          </w:tcPr>
          <w:p w14:paraId="5142C8F7"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ERTAPENEM </w:t>
            </w:r>
            <w:r w:rsidRPr="00BD4EB2">
              <w:rPr>
                <w:rFonts w:asciiTheme="minorHAnsi" w:hAnsiTheme="minorHAnsi" w:cstheme="minorHAnsi"/>
                <w:b/>
                <w:bCs/>
                <w:color w:val="000000"/>
                <w:sz w:val="22"/>
                <w:szCs w:val="22"/>
                <w:lang w:eastAsia="pl-PL"/>
              </w:rPr>
              <w:t>1g</w:t>
            </w:r>
          </w:p>
        </w:tc>
        <w:tc>
          <w:tcPr>
            <w:tcW w:w="1259" w:type="dxa"/>
            <w:tcBorders>
              <w:top w:val="nil"/>
              <w:left w:val="nil"/>
              <w:bottom w:val="single" w:sz="4" w:space="0" w:color="auto"/>
              <w:right w:val="single" w:sz="4" w:space="0" w:color="auto"/>
            </w:tcBorders>
            <w:shd w:val="clear" w:color="FFFFCC" w:fill="FFFFFF"/>
            <w:vAlign w:val="center"/>
            <w:hideMark/>
          </w:tcPr>
          <w:p w14:paraId="0A2480C7"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nil"/>
              <w:left w:val="nil"/>
              <w:bottom w:val="single" w:sz="4" w:space="0" w:color="auto"/>
              <w:right w:val="single" w:sz="4" w:space="0" w:color="auto"/>
            </w:tcBorders>
            <w:shd w:val="clear" w:color="auto" w:fill="auto"/>
            <w:vAlign w:val="bottom"/>
            <w:hideMark/>
          </w:tcPr>
          <w:p w14:paraId="356D0BFD"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3371BD81"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fiol</w:t>
            </w:r>
          </w:p>
        </w:tc>
        <w:tc>
          <w:tcPr>
            <w:tcW w:w="946" w:type="dxa"/>
            <w:tcBorders>
              <w:top w:val="nil"/>
              <w:left w:val="nil"/>
              <w:bottom w:val="single" w:sz="4" w:space="0" w:color="auto"/>
              <w:right w:val="single" w:sz="4" w:space="0" w:color="auto"/>
            </w:tcBorders>
            <w:shd w:val="clear" w:color="auto" w:fill="auto"/>
            <w:vAlign w:val="center"/>
            <w:hideMark/>
          </w:tcPr>
          <w:p w14:paraId="2D7FDA7A"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5</w:t>
            </w:r>
          </w:p>
        </w:tc>
        <w:tc>
          <w:tcPr>
            <w:tcW w:w="1080" w:type="dxa"/>
            <w:tcBorders>
              <w:top w:val="nil"/>
              <w:left w:val="nil"/>
              <w:bottom w:val="single" w:sz="4" w:space="0" w:color="auto"/>
              <w:right w:val="single" w:sz="4" w:space="0" w:color="auto"/>
            </w:tcBorders>
            <w:shd w:val="clear" w:color="auto" w:fill="auto"/>
            <w:vAlign w:val="center"/>
            <w:hideMark/>
          </w:tcPr>
          <w:p w14:paraId="1CED4148" w14:textId="77777777" w:rsidR="00204FC1" w:rsidRPr="00BD4EB2" w:rsidRDefault="00204FC1" w:rsidP="00204FC1">
            <w:pPr>
              <w:suppressAutoHyphens w:val="0"/>
              <w:jc w:val="center"/>
              <w:rPr>
                <w:rFonts w:asciiTheme="minorHAnsi" w:hAnsiTheme="minorHAnsi" w:cstheme="minorHAnsi"/>
                <w:sz w:val="22"/>
                <w:szCs w:val="22"/>
                <w:lang w:eastAsia="pl-PL"/>
              </w:rPr>
            </w:pPr>
            <w:r w:rsidRPr="00BD4EB2">
              <w:rPr>
                <w:rFonts w:asciiTheme="minorHAnsi" w:hAnsiTheme="minorHAnsi" w:cstheme="minorHAnsi"/>
                <w:sz w:val="22"/>
                <w:szCs w:val="22"/>
                <w:lang w:eastAsia="pl-PL"/>
              </w:rPr>
              <w:t> </w:t>
            </w:r>
          </w:p>
        </w:tc>
        <w:tc>
          <w:tcPr>
            <w:tcW w:w="1093" w:type="dxa"/>
            <w:tcBorders>
              <w:top w:val="nil"/>
              <w:left w:val="nil"/>
              <w:bottom w:val="single" w:sz="4" w:space="0" w:color="auto"/>
              <w:right w:val="single" w:sz="4" w:space="0" w:color="auto"/>
            </w:tcBorders>
            <w:shd w:val="clear" w:color="auto" w:fill="auto"/>
            <w:vAlign w:val="bottom"/>
            <w:hideMark/>
          </w:tcPr>
          <w:p w14:paraId="54EE1B28"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4D94A99E"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6" w:type="dxa"/>
            <w:tcBorders>
              <w:top w:val="nil"/>
              <w:left w:val="nil"/>
              <w:bottom w:val="single" w:sz="4" w:space="0" w:color="auto"/>
              <w:right w:val="single" w:sz="4" w:space="0" w:color="auto"/>
            </w:tcBorders>
            <w:shd w:val="clear" w:color="auto" w:fill="auto"/>
            <w:noWrap/>
            <w:vAlign w:val="center"/>
            <w:hideMark/>
          </w:tcPr>
          <w:p w14:paraId="5B3BF54D"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5" w:type="dxa"/>
            <w:tcBorders>
              <w:top w:val="nil"/>
              <w:left w:val="nil"/>
              <w:bottom w:val="single" w:sz="4" w:space="0" w:color="auto"/>
              <w:right w:val="single" w:sz="4" w:space="0" w:color="auto"/>
            </w:tcBorders>
            <w:shd w:val="clear" w:color="auto" w:fill="auto"/>
            <w:noWrap/>
            <w:vAlign w:val="bottom"/>
            <w:hideMark/>
          </w:tcPr>
          <w:p w14:paraId="263E822F"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47151E8A"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r>
      <w:tr w:rsidR="00BD4EB2" w:rsidRPr="00BD4EB2" w14:paraId="289CE33D" w14:textId="77777777" w:rsidTr="00B465A4">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38728326"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18.</w:t>
            </w:r>
          </w:p>
        </w:tc>
        <w:tc>
          <w:tcPr>
            <w:tcW w:w="568" w:type="dxa"/>
            <w:tcBorders>
              <w:top w:val="nil"/>
              <w:left w:val="nil"/>
              <w:bottom w:val="single" w:sz="4" w:space="0" w:color="auto"/>
              <w:right w:val="single" w:sz="4" w:space="0" w:color="auto"/>
            </w:tcBorders>
            <w:shd w:val="clear" w:color="auto" w:fill="auto"/>
            <w:noWrap/>
            <w:vAlign w:val="bottom"/>
            <w:hideMark/>
          </w:tcPr>
          <w:p w14:paraId="1C1E1529"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auto" w:fill="FFFFFF" w:themeFill="background1"/>
            <w:vAlign w:val="center"/>
            <w:hideMark/>
          </w:tcPr>
          <w:p w14:paraId="491E7CE4"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FOSFOMYCIN </w:t>
            </w:r>
            <w:r w:rsidRPr="00BD4EB2">
              <w:rPr>
                <w:rFonts w:asciiTheme="minorHAnsi" w:hAnsiTheme="minorHAnsi" w:cstheme="minorHAnsi"/>
                <w:b/>
                <w:bCs/>
                <w:color w:val="000000"/>
                <w:sz w:val="22"/>
                <w:szCs w:val="22"/>
                <w:lang w:eastAsia="pl-PL"/>
              </w:rPr>
              <w:t>8g</w:t>
            </w:r>
          </w:p>
        </w:tc>
        <w:tc>
          <w:tcPr>
            <w:tcW w:w="1259" w:type="dxa"/>
            <w:tcBorders>
              <w:top w:val="nil"/>
              <w:left w:val="nil"/>
              <w:bottom w:val="single" w:sz="4" w:space="0" w:color="auto"/>
              <w:right w:val="single" w:sz="4" w:space="0" w:color="auto"/>
            </w:tcBorders>
            <w:shd w:val="clear" w:color="FFFFCC" w:fill="FFFFFF"/>
            <w:vAlign w:val="center"/>
            <w:hideMark/>
          </w:tcPr>
          <w:p w14:paraId="31AA1D1B"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nil"/>
              <w:left w:val="nil"/>
              <w:bottom w:val="single" w:sz="4" w:space="0" w:color="auto"/>
              <w:right w:val="single" w:sz="4" w:space="0" w:color="auto"/>
            </w:tcBorders>
            <w:shd w:val="clear" w:color="auto" w:fill="auto"/>
            <w:vAlign w:val="bottom"/>
            <w:hideMark/>
          </w:tcPr>
          <w:p w14:paraId="662B6C53"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2AE78BFD"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sasz</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0FF2289A"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30</w:t>
            </w:r>
          </w:p>
        </w:tc>
        <w:tc>
          <w:tcPr>
            <w:tcW w:w="1080" w:type="dxa"/>
            <w:tcBorders>
              <w:top w:val="nil"/>
              <w:left w:val="nil"/>
              <w:bottom w:val="single" w:sz="4" w:space="0" w:color="auto"/>
              <w:right w:val="single" w:sz="4" w:space="0" w:color="auto"/>
            </w:tcBorders>
            <w:shd w:val="clear" w:color="auto" w:fill="auto"/>
            <w:vAlign w:val="center"/>
            <w:hideMark/>
          </w:tcPr>
          <w:p w14:paraId="580C5E8E" w14:textId="77777777" w:rsidR="00204FC1" w:rsidRPr="00BD4EB2" w:rsidRDefault="00204FC1" w:rsidP="00204FC1">
            <w:pPr>
              <w:suppressAutoHyphens w:val="0"/>
              <w:jc w:val="center"/>
              <w:rPr>
                <w:rFonts w:asciiTheme="minorHAnsi" w:hAnsiTheme="minorHAnsi" w:cstheme="minorHAnsi"/>
                <w:sz w:val="22"/>
                <w:szCs w:val="22"/>
                <w:lang w:eastAsia="pl-PL"/>
              </w:rPr>
            </w:pPr>
            <w:r w:rsidRPr="00BD4EB2">
              <w:rPr>
                <w:rFonts w:asciiTheme="minorHAnsi" w:hAnsiTheme="minorHAnsi" w:cstheme="minorHAnsi"/>
                <w:sz w:val="22"/>
                <w:szCs w:val="22"/>
                <w:lang w:eastAsia="pl-PL"/>
              </w:rPr>
              <w:t> </w:t>
            </w:r>
          </w:p>
        </w:tc>
        <w:tc>
          <w:tcPr>
            <w:tcW w:w="1093" w:type="dxa"/>
            <w:tcBorders>
              <w:top w:val="nil"/>
              <w:left w:val="nil"/>
              <w:bottom w:val="single" w:sz="4" w:space="0" w:color="auto"/>
              <w:right w:val="single" w:sz="4" w:space="0" w:color="auto"/>
            </w:tcBorders>
            <w:shd w:val="clear" w:color="auto" w:fill="auto"/>
            <w:vAlign w:val="bottom"/>
            <w:hideMark/>
          </w:tcPr>
          <w:p w14:paraId="6D9459C8"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6F453295"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6" w:type="dxa"/>
            <w:tcBorders>
              <w:top w:val="nil"/>
              <w:left w:val="nil"/>
              <w:bottom w:val="single" w:sz="4" w:space="0" w:color="auto"/>
              <w:right w:val="single" w:sz="4" w:space="0" w:color="auto"/>
            </w:tcBorders>
            <w:shd w:val="clear" w:color="auto" w:fill="auto"/>
            <w:noWrap/>
            <w:vAlign w:val="center"/>
            <w:hideMark/>
          </w:tcPr>
          <w:p w14:paraId="4CB271BE"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5" w:type="dxa"/>
            <w:tcBorders>
              <w:top w:val="nil"/>
              <w:left w:val="nil"/>
              <w:bottom w:val="single" w:sz="4" w:space="0" w:color="auto"/>
              <w:right w:val="single" w:sz="4" w:space="0" w:color="auto"/>
            </w:tcBorders>
            <w:shd w:val="clear" w:color="auto" w:fill="auto"/>
            <w:noWrap/>
            <w:vAlign w:val="bottom"/>
            <w:hideMark/>
          </w:tcPr>
          <w:p w14:paraId="74C26A59"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6176E0DA"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r>
      <w:tr w:rsidR="00BD4EB2" w:rsidRPr="00BD4EB2" w14:paraId="40ACA462" w14:textId="77777777" w:rsidTr="00B465A4">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25C65F0C"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19.</w:t>
            </w:r>
          </w:p>
        </w:tc>
        <w:tc>
          <w:tcPr>
            <w:tcW w:w="568" w:type="dxa"/>
            <w:tcBorders>
              <w:top w:val="nil"/>
              <w:left w:val="nil"/>
              <w:bottom w:val="single" w:sz="4" w:space="0" w:color="auto"/>
              <w:right w:val="single" w:sz="4" w:space="0" w:color="auto"/>
            </w:tcBorders>
            <w:shd w:val="clear" w:color="auto" w:fill="auto"/>
            <w:noWrap/>
            <w:vAlign w:val="bottom"/>
            <w:hideMark/>
          </w:tcPr>
          <w:p w14:paraId="46391890"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auto" w:fill="FFFFFF" w:themeFill="background1"/>
            <w:vAlign w:val="center"/>
            <w:hideMark/>
          </w:tcPr>
          <w:p w14:paraId="177037EA"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IMIPENEM + CILASTATIN </w:t>
            </w:r>
            <w:r w:rsidRPr="00BD4EB2">
              <w:rPr>
                <w:rFonts w:asciiTheme="minorHAnsi" w:hAnsiTheme="minorHAnsi" w:cstheme="minorHAnsi"/>
                <w:b/>
                <w:bCs/>
                <w:color w:val="000000"/>
                <w:sz w:val="22"/>
                <w:szCs w:val="22"/>
                <w:lang w:eastAsia="pl-PL"/>
              </w:rPr>
              <w:t>500mg + 500mg</w:t>
            </w:r>
          </w:p>
        </w:tc>
        <w:tc>
          <w:tcPr>
            <w:tcW w:w="1259" w:type="dxa"/>
            <w:tcBorders>
              <w:top w:val="nil"/>
              <w:left w:val="nil"/>
              <w:bottom w:val="single" w:sz="4" w:space="0" w:color="auto"/>
              <w:right w:val="single" w:sz="4" w:space="0" w:color="auto"/>
            </w:tcBorders>
            <w:shd w:val="clear" w:color="FFFFCC" w:fill="FFFFFF"/>
            <w:vAlign w:val="center"/>
            <w:hideMark/>
          </w:tcPr>
          <w:p w14:paraId="471DB931"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nil"/>
              <w:left w:val="nil"/>
              <w:bottom w:val="single" w:sz="4" w:space="0" w:color="auto"/>
              <w:right w:val="single" w:sz="4" w:space="0" w:color="auto"/>
            </w:tcBorders>
            <w:shd w:val="clear" w:color="auto" w:fill="auto"/>
            <w:vAlign w:val="bottom"/>
            <w:hideMark/>
          </w:tcPr>
          <w:p w14:paraId="5A565495"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3CF7B26B"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amp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058487FE"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500</w:t>
            </w:r>
          </w:p>
        </w:tc>
        <w:tc>
          <w:tcPr>
            <w:tcW w:w="1080" w:type="dxa"/>
            <w:tcBorders>
              <w:top w:val="nil"/>
              <w:left w:val="nil"/>
              <w:bottom w:val="single" w:sz="4" w:space="0" w:color="auto"/>
              <w:right w:val="single" w:sz="4" w:space="0" w:color="auto"/>
            </w:tcBorders>
            <w:shd w:val="clear" w:color="auto" w:fill="auto"/>
            <w:vAlign w:val="center"/>
            <w:hideMark/>
          </w:tcPr>
          <w:p w14:paraId="4861DBF0" w14:textId="77777777" w:rsidR="00204FC1" w:rsidRPr="00BD4EB2" w:rsidRDefault="00204FC1" w:rsidP="00204FC1">
            <w:pPr>
              <w:suppressAutoHyphens w:val="0"/>
              <w:jc w:val="center"/>
              <w:rPr>
                <w:rFonts w:asciiTheme="minorHAnsi" w:hAnsiTheme="minorHAnsi" w:cstheme="minorHAnsi"/>
                <w:sz w:val="22"/>
                <w:szCs w:val="22"/>
                <w:lang w:eastAsia="pl-PL"/>
              </w:rPr>
            </w:pPr>
            <w:r w:rsidRPr="00BD4EB2">
              <w:rPr>
                <w:rFonts w:asciiTheme="minorHAnsi" w:hAnsiTheme="minorHAnsi" w:cstheme="minorHAnsi"/>
                <w:sz w:val="22"/>
                <w:szCs w:val="22"/>
                <w:lang w:eastAsia="pl-PL"/>
              </w:rPr>
              <w:t> </w:t>
            </w:r>
          </w:p>
        </w:tc>
        <w:tc>
          <w:tcPr>
            <w:tcW w:w="1093" w:type="dxa"/>
            <w:tcBorders>
              <w:top w:val="nil"/>
              <w:left w:val="nil"/>
              <w:bottom w:val="single" w:sz="4" w:space="0" w:color="auto"/>
              <w:right w:val="single" w:sz="4" w:space="0" w:color="auto"/>
            </w:tcBorders>
            <w:shd w:val="clear" w:color="auto" w:fill="auto"/>
            <w:vAlign w:val="bottom"/>
            <w:hideMark/>
          </w:tcPr>
          <w:p w14:paraId="6D3F56A8"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31EC6E62"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6" w:type="dxa"/>
            <w:tcBorders>
              <w:top w:val="nil"/>
              <w:left w:val="nil"/>
              <w:bottom w:val="single" w:sz="4" w:space="0" w:color="auto"/>
              <w:right w:val="single" w:sz="4" w:space="0" w:color="auto"/>
            </w:tcBorders>
            <w:shd w:val="clear" w:color="auto" w:fill="auto"/>
            <w:noWrap/>
            <w:vAlign w:val="center"/>
            <w:hideMark/>
          </w:tcPr>
          <w:p w14:paraId="5653691C"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5" w:type="dxa"/>
            <w:tcBorders>
              <w:top w:val="nil"/>
              <w:left w:val="nil"/>
              <w:bottom w:val="single" w:sz="4" w:space="0" w:color="auto"/>
              <w:right w:val="single" w:sz="4" w:space="0" w:color="auto"/>
            </w:tcBorders>
            <w:shd w:val="clear" w:color="auto" w:fill="auto"/>
            <w:noWrap/>
            <w:vAlign w:val="bottom"/>
            <w:hideMark/>
          </w:tcPr>
          <w:p w14:paraId="58F44A43"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2ED1C62E"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r>
      <w:tr w:rsidR="00BD4EB2" w:rsidRPr="00BD4EB2" w14:paraId="2257665A" w14:textId="77777777" w:rsidTr="00B465A4">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3A2B1CFE"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20.</w:t>
            </w:r>
          </w:p>
        </w:tc>
        <w:tc>
          <w:tcPr>
            <w:tcW w:w="568" w:type="dxa"/>
            <w:tcBorders>
              <w:top w:val="nil"/>
              <w:left w:val="nil"/>
              <w:bottom w:val="single" w:sz="4" w:space="0" w:color="auto"/>
              <w:right w:val="single" w:sz="4" w:space="0" w:color="auto"/>
            </w:tcBorders>
            <w:shd w:val="clear" w:color="auto" w:fill="auto"/>
            <w:noWrap/>
            <w:vAlign w:val="bottom"/>
            <w:hideMark/>
          </w:tcPr>
          <w:p w14:paraId="23040A80"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auto" w:fill="FFFFFF" w:themeFill="background1"/>
            <w:vAlign w:val="center"/>
            <w:hideMark/>
          </w:tcPr>
          <w:p w14:paraId="6D139C40" w14:textId="77777777" w:rsidR="00204FC1" w:rsidRPr="00BD4EB2" w:rsidRDefault="00204FC1" w:rsidP="00204FC1">
            <w:pPr>
              <w:suppressAutoHyphens w:val="0"/>
              <w:rPr>
                <w:rFonts w:asciiTheme="minorHAnsi" w:hAnsiTheme="minorHAnsi" w:cstheme="minorHAnsi"/>
                <w:sz w:val="22"/>
                <w:szCs w:val="22"/>
                <w:lang w:eastAsia="pl-PL"/>
              </w:rPr>
            </w:pPr>
            <w:r w:rsidRPr="00BD4EB2">
              <w:rPr>
                <w:rFonts w:asciiTheme="minorHAnsi" w:hAnsiTheme="minorHAnsi" w:cstheme="minorHAnsi"/>
                <w:sz w:val="22"/>
                <w:szCs w:val="22"/>
                <w:lang w:eastAsia="pl-PL"/>
              </w:rPr>
              <w:t xml:space="preserve">NORFLOXACIN </w:t>
            </w:r>
            <w:r w:rsidRPr="00BD4EB2">
              <w:rPr>
                <w:rFonts w:asciiTheme="minorHAnsi" w:hAnsiTheme="minorHAnsi" w:cstheme="minorHAnsi"/>
                <w:b/>
                <w:bCs/>
                <w:sz w:val="22"/>
                <w:szCs w:val="22"/>
                <w:lang w:eastAsia="pl-PL"/>
              </w:rPr>
              <w:t>400 mg</w:t>
            </w:r>
          </w:p>
        </w:tc>
        <w:tc>
          <w:tcPr>
            <w:tcW w:w="1259" w:type="dxa"/>
            <w:tcBorders>
              <w:top w:val="nil"/>
              <w:left w:val="nil"/>
              <w:bottom w:val="single" w:sz="4" w:space="0" w:color="auto"/>
              <w:right w:val="single" w:sz="4" w:space="0" w:color="auto"/>
            </w:tcBorders>
            <w:shd w:val="clear" w:color="FFFFCC" w:fill="FFFFFF"/>
            <w:vAlign w:val="center"/>
            <w:hideMark/>
          </w:tcPr>
          <w:p w14:paraId="245E3598"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nil"/>
              <w:left w:val="nil"/>
              <w:bottom w:val="single" w:sz="4" w:space="0" w:color="auto"/>
              <w:right w:val="single" w:sz="4" w:space="0" w:color="auto"/>
            </w:tcBorders>
            <w:shd w:val="clear" w:color="auto" w:fill="auto"/>
            <w:vAlign w:val="bottom"/>
            <w:hideMark/>
          </w:tcPr>
          <w:p w14:paraId="4D3AC2E3"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625360EB"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tabl</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33BA0B23"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350</w:t>
            </w:r>
          </w:p>
        </w:tc>
        <w:tc>
          <w:tcPr>
            <w:tcW w:w="1080" w:type="dxa"/>
            <w:tcBorders>
              <w:top w:val="nil"/>
              <w:left w:val="nil"/>
              <w:bottom w:val="single" w:sz="4" w:space="0" w:color="auto"/>
              <w:right w:val="single" w:sz="4" w:space="0" w:color="auto"/>
            </w:tcBorders>
            <w:shd w:val="clear" w:color="auto" w:fill="auto"/>
            <w:vAlign w:val="center"/>
            <w:hideMark/>
          </w:tcPr>
          <w:p w14:paraId="034A098C" w14:textId="77777777" w:rsidR="00204FC1" w:rsidRPr="00BD4EB2" w:rsidRDefault="00204FC1" w:rsidP="00204FC1">
            <w:pPr>
              <w:suppressAutoHyphens w:val="0"/>
              <w:jc w:val="center"/>
              <w:rPr>
                <w:rFonts w:asciiTheme="minorHAnsi" w:hAnsiTheme="minorHAnsi" w:cstheme="minorHAnsi"/>
                <w:sz w:val="22"/>
                <w:szCs w:val="22"/>
                <w:lang w:eastAsia="pl-PL"/>
              </w:rPr>
            </w:pPr>
            <w:r w:rsidRPr="00BD4EB2">
              <w:rPr>
                <w:rFonts w:asciiTheme="minorHAnsi" w:hAnsiTheme="minorHAnsi" w:cstheme="minorHAnsi"/>
                <w:sz w:val="22"/>
                <w:szCs w:val="22"/>
                <w:lang w:eastAsia="pl-PL"/>
              </w:rPr>
              <w:t> </w:t>
            </w:r>
          </w:p>
        </w:tc>
        <w:tc>
          <w:tcPr>
            <w:tcW w:w="1093" w:type="dxa"/>
            <w:tcBorders>
              <w:top w:val="nil"/>
              <w:left w:val="nil"/>
              <w:bottom w:val="single" w:sz="4" w:space="0" w:color="auto"/>
              <w:right w:val="single" w:sz="4" w:space="0" w:color="auto"/>
            </w:tcBorders>
            <w:shd w:val="clear" w:color="auto" w:fill="auto"/>
            <w:vAlign w:val="bottom"/>
            <w:hideMark/>
          </w:tcPr>
          <w:p w14:paraId="4A5CEC71"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69E787D0"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6" w:type="dxa"/>
            <w:tcBorders>
              <w:top w:val="nil"/>
              <w:left w:val="nil"/>
              <w:bottom w:val="single" w:sz="4" w:space="0" w:color="auto"/>
              <w:right w:val="single" w:sz="4" w:space="0" w:color="auto"/>
            </w:tcBorders>
            <w:shd w:val="clear" w:color="auto" w:fill="auto"/>
            <w:noWrap/>
            <w:vAlign w:val="center"/>
            <w:hideMark/>
          </w:tcPr>
          <w:p w14:paraId="72522275"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5" w:type="dxa"/>
            <w:tcBorders>
              <w:top w:val="nil"/>
              <w:left w:val="nil"/>
              <w:bottom w:val="single" w:sz="4" w:space="0" w:color="auto"/>
              <w:right w:val="single" w:sz="4" w:space="0" w:color="auto"/>
            </w:tcBorders>
            <w:shd w:val="clear" w:color="auto" w:fill="auto"/>
            <w:noWrap/>
            <w:vAlign w:val="bottom"/>
            <w:hideMark/>
          </w:tcPr>
          <w:p w14:paraId="5400D1EC"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3E822878"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r>
      <w:tr w:rsidR="00BD4EB2" w:rsidRPr="00BD4EB2" w14:paraId="07437108" w14:textId="77777777" w:rsidTr="00B465A4">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0DFE4D9C"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21.</w:t>
            </w:r>
          </w:p>
        </w:tc>
        <w:tc>
          <w:tcPr>
            <w:tcW w:w="568" w:type="dxa"/>
            <w:tcBorders>
              <w:top w:val="nil"/>
              <w:left w:val="nil"/>
              <w:bottom w:val="single" w:sz="4" w:space="0" w:color="auto"/>
              <w:right w:val="single" w:sz="4" w:space="0" w:color="auto"/>
            </w:tcBorders>
            <w:shd w:val="clear" w:color="auto" w:fill="auto"/>
            <w:noWrap/>
            <w:vAlign w:val="bottom"/>
            <w:hideMark/>
          </w:tcPr>
          <w:p w14:paraId="6FF41503"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auto" w:fill="FFFFFF" w:themeFill="background1"/>
            <w:vAlign w:val="center"/>
            <w:hideMark/>
          </w:tcPr>
          <w:p w14:paraId="01D70EE7"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OFLOXACIN </w:t>
            </w:r>
            <w:r w:rsidRPr="00BD4EB2">
              <w:rPr>
                <w:rFonts w:asciiTheme="minorHAnsi" w:hAnsiTheme="minorHAnsi" w:cstheme="minorHAnsi"/>
                <w:b/>
                <w:bCs/>
                <w:color w:val="000000"/>
                <w:sz w:val="22"/>
                <w:szCs w:val="22"/>
                <w:lang w:eastAsia="pl-PL"/>
              </w:rPr>
              <w:t>200mg</w:t>
            </w:r>
          </w:p>
        </w:tc>
        <w:tc>
          <w:tcPr>
            <w:tcW w:w="1259" w:type="dxa"/>
            <w:tcBorders>
              <w:top w:val="nil"/>
              <w:left w:val="nil"/>
              <w:bottom w:val="single" w:sz="4" w:space="0" w:color="auto"/>
              <w:right w:val="single" w:sz="4" w:space="0" w:color="auto"/>
            </w:tcBorders>
            <w:shd w:val="clear" w:color="FFFFCC" w:fill="FFFFFF"/>
            <w:vAlign w:val="center"/>
            <w:hideMark/>
          </w:tcPr>
          <w:p w14:paraId="32635C4E"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nil"/>
              <w:left w:val="nil"/>
              <w:bottom w:val="single" w:sz="4" w:space="0" w:color="auto"/>
              <w:right w:val="single" w:sz="4" w:space="0" w:color="auto"/>
            </w:tcBorders>
            <w:shd w:val="clear" w:color="auto" w:fill="auto"/>
            <w:vAlign w:val="bottom"/>
            <w:hideMark/>
          </w:tcPr>
          <w:p w14:paraId="28D8F282"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25DC2B5D"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tabl</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0A7842DD"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5</w:t>
            </w:r>
          </w:p>
        </w:tc>
        <w:tc>
          <w:tcPr>
            <w:tcW w:w="1080" w:type="dxa"/>
            <w:tcBorders>
              <w:top w:val="nil"/>
              <w:left w:val="nil"/>
              <w:bottom w:val="single" w:sz="4" w:space="0" w:color="auto"/>
              <w:right w:val="single" w:sz="4" w:space="0" w:color="auto"/>
            </w:tcBorders>
            <w:shd w:val="clear" w:color="auto" w:fill="auto"/>
            <w:vAlign w:val="center"/>
            <w:hideMark/>
          </w:tcPr>
          <w:p w14:paraId="42A9D4FA" w14:textId="77777777" w:rsidR="00204FC1" w:rsidRPr="00BD4EB2" w:rsidRDefault="00204FC1" w:rsidP="00204FC1">
            <w:pPr>
              <w:suppressAutoHyphens w:val="0"/>
              <w:jc w:val="center"/>
              <w:rPr>
                <w:rFonts w:asciiTheme="minorHAnsi" w:hAnsiTheme="minorHAnsi" w:cstheme="minorHAnsi"/>
                <w:sz w:val="22"/>
                <w:szCs w:val="22"/>
                <w:lang w:eastAsia="pl-PL"/>
              </w:rPr>
            </w:pPr>
            <w:r w:rsidRPr="00BD4EB2">
              <w:rPr>
                <w:rFonts w:asciiTheme="minorHAnsi" w:hAnsiTheme="minorHAnsi" w:cstheme="minorHAnsi"/>
                <w:sz w:val="22"/>
                <w:szCs w:val="22"/>
                <w:lang w:eastAsia="pl-PL"/>
              </w:rPr>
              <w:t> </w:t>
            </w:r>
          </w:p>
        </w:tc>
        <w:tc>
          <w:tcPr>
            <w:tcW w:w="1093" w:type="dxa"/>
            <w:tcBorders>
              <w:top w:val="nil"/>
              <w:left w:val="nil"/>
              <w:bottom w:val="single" w:sz="4" w:space="0" w:color="auto"/>
              <w:right w:val="single" w:sz="4" w:space="0" w:color="auto"/>
            </w:tcBorders>
            <w:shd w:val="clear" w:color="auto" w:fill="auto"/>
            <w:vAlign w:val="bottom"/>
            <w:hideMark/>
          </w:tcPr>
          <w:p w14:paraId="085C599C"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59E66088"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6" w:type="dxa"/>
            <w:tcBorders>
              <w:top w:val="nil"/>
              <w:left w:val="nil"/>
              <w:bottom w:val="single" w:sz="4" w:space="0" w:color="auto"/>
              <w:right w:val="single" w:sz="4" w:space="0" w:color="auto"/>
            </w:tcBorders>
            <w:shd w:val="clear" w:color="auto" w:fill="auto"/>
            <w:noWrap/>
            <w:vAlign w:val="center"/>
            <w:hideMark/>
          </w:tcPr>
          <w:p w14:paraId="76121759"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5" w:type="dxa"/>
            <w:tcBorders>
              <w:top w:val="nil"/>
              <w:left w:val="nil"/>
              <w:bottom w:val="single" w:sz="4" w:space="0" w:color="auto"/>
              <w:right w:val="single" w:sz="4" w:space="0" w:color="auto"/>
            </w:tcBorders>
            <w:shd w:val="clear" w:color="auto" w:fill="auto"/>
            <w:noWrap/>
            <w:vAlign w:val="bottom"/>
            <w:hideMark/>
          </w:tcPr>
          <w:p w14:paraId="2F169849"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10DCF22D"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r>
      <w:tr w:rsidR="00BD4EB2" w:rsidRPr="00BD4EB2" w14:paraId="570F95BA" w14:textId="77777777" w:rsidTr="00B465A4">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4153FABA"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22.</w:t>
            </w:r>
          </w:p>
        </w:tc>
        <w:tc>
          <w:tcPr>
            <w:tcW w:w="568" w:type="dxa"/>
            <w:tcBorders>
              <w:top w:val="nil"/>
              <w:left w:val="nil"/>
              <w:bottom w:val="single" w:sz="4" w:space="0" w:color="auto"/>
              <w:right w:val="single" w:sz="4" w:space="0" w:color="auto"/>
            </w:tcBorders>
            <w:shd w:val="clear" w:color="auto" w:fill="auto"/>
            <w:noWrap/>
            <w:vAlign w:val="bottom"/>
            <w:hideMark/>
          </w:tcPr>
          <w:p w14:paraId="4DC67B99"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auto" w:fill="FFFFFF" w:themeFill="background1"/>
            <w:vAlign w:val="center"/>
            <w:hideMark/>
          </w:tcPr>
          <w:p w14:paraId="5280881A"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TETRACYCLINE </w:t>
            </w:r>
            <w:r w:rsidRPr="00BD4EB2">
              <w:rPr>
                <w:rFonts w:asciiTheme="minorHAnsi" w:hAnsiTheme="minorHAnsi" w:cstheme="minorHAnsi"/>
                <w:b/>
                <w:bCs/>
                <w:color w:val="000000"/>
                <w:sz w:val="22"/>
                <w:szCs w:val="22"/>
                <w:lang w:eastAsia="pl-PL"/>
              </w:rPr>
              <w:t>250 mg</w:t>
            </w:r>
          </w:p>
        </w:tc>
        <w:tc>
          <w:tcPr>
            <w:tcW w:w="1259" w:type="dxa"/>
            <w:tcBorders>
              <w:top w:val="nil"/>
              <w:left w:val="nil"/>
              <w:bottom w:val="single" w:sz="4" w:space="0" w:color="auto"/>
              <w:right w:val="single" w:sz="4" w:space="0" w:color="auto"/>
            </w:tcBorders>
            <w:shd w:val="clear" w:color="FFFFCC" w:fill="FFFFFF"/>
            <w:vAlign w:val="center"/>
            <w:hideMark/>
          </w:tcPr>
          <w:p w14:paraId="27F24063"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nil"/>
              <w:left w:val="nil"/>
              <w:bottom w:val="single" w:sz="4" w:space="0" w:color="auto"/>
              <w:right w:val="single" w:sz="4" w:space="0" w:color="auto"/>
            </w:tcBorders>
            <w:shd w:val="clear" w:color="auto" w:fill="auto"/>
            <w:vAlign w:val="bottom"/>
            <w:hideMark/>
          </w:tcPr>
          <w:p w14:paraId="139CE1DF"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0491DB91"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tabl</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6AA0FBF3"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8</w:t>
            </w:r>
          </w:p>
        </w:tc>
        <w:tc>
          <w:tcPr>
            <w:tcW w:w="1080" w:type="dxa"/>
            <w:tcBorders>
              <w:top w:val="nil"/>
              <w:left w:val="nil"/>
              <w:bottom w:val="single" w:sz="4" w:space="0" w:color="auto"/>
              <w:right w:val="single" w:sz="4" w:space="0" w:color="auto"/>
            </w:tcBorders>
            <w:shd w:val="clear" w:color="auto" w:fill="auto"/>
            <w:vAlign w:val="center"/>
            <w:hideMark/>
          </w:tcPr>
          <w:p w14:paraId="3CEE94E9" w14:textId="77777777" w:rsidR="00204FC1" w:rsidRPr="00BD4EB2" w:rsidRDefault="00204FC1" w:rsidP="00204FC1">
            <w:pPr>
              <w:suppressAutoHyphens w:val="0"/>
              <w:jc w:val="center"/>
              <w:rPr>
                <w:rFonts w:asciiTheme="minorHAnsi" w:hAnsiTheme="minorHAnsi" w:cstheme="minorHAnsi"/>
                <w:sz w:val="22"/>
                <w:szCs w:val="22"/>
                <w:lang w:eastAsia="pl-PL"/>
              </w:rPr>
            </w:pPr>
            <w:r w:rsidRPr="00BD4EB2">
              <w:rPr>
                <w:rFonts w:asciiTheme="minorHAnsi" w:hAnsiTheme="minorHAnsi" w:cstheme="minorHAnsi"/>
                <w:sz w:val="22"/>
                <w:szCs w:val="22"/>
                <w:lang w:eastAsia="pl-PL"/>
              </w:rPr>
              <w:t> </w:t>
            </w:r>
          </w:p>
        </w:tc>
        <w:tc>
          <w:tcPr>
            <w:tcW w:w="1093" w:type="dxa"/>
            <w:tcBorders>
              <w:top w:val="nil"/>
              <w:left w:val="nil"/>
              <w:bottom w:val="single" w:sz="4" w:space="0" w:color="auto"/>
              <w:right w:val="single" w:sz="4" w:space="0" w:color="auto"/>
            </w:tcBorders>
            <w:shd w:val="clear" w:color="auto" w:fill="auto"/>
            <w:vAlign w:val="bottom"/>
            <w:hideMark/>
          </w:tcPr>
          <w:p w14:paraId="27D37D3F"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7778A21D"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6" w:type="dxa"/>
            <w:tcBorders>
              <w:top w:val="nil"/>
              <w:left w:val="nil"/>
              <w:bottom w:val="single" w:sz="4" w:space="0" w:color="auto"/>
              <w:right w:val="single" w:sz="4" w:space="0" w:color="auto"/>
            </w:tcBorders>
            <w:shd w:val="clear" w:color="auto" w:fill="auto"/>
            <w:noWrap/>
            <w:vAlign w:val="center"/>
            <w:hideMark/>
          </w:tcPr>
          <w:p w14:paraId="69F036A2"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5" w:type="dxa"/>
            <w:tcBorders>
              <w:top w:val="nil"/>
              <w:left w:val="nil"/>
              <w:bottom w:val="single" w:sz="4" w:space="0" w:color="auto"/>
              <w:right w:val="single" w:sz="4" w:space="0" w:color="auto"/>
            </w:tcBorders>
            <w:shd w:val="clear" w:color="auto" w:fill="auto"/>
            <w:noWrap/>
            <w:vAlign w:val="bottom"/>
            <w:hideMark/>
          </w:tcPr>
          <w:p w14:paraId="3F6CC7AF"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4B354E74"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r>
      <w:tr w:rsidR="00BD4EB2" w:rsidRPr="00BD4EB2" w14:paraId="5BB64255" w14:textId="77777777" w:rsidTr="00B465A4">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0BEFD565"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23.</w:t>
            </w:r>
          </w:p>
        </w:tc>
        <w:tc>
          <w:tcPr>
            <w:tcW w:w="568" w:type="dxa"/>
            <w:tcBorders>
              <w:top w:val="nil"/>
              <w:left w:val="nil"/>
              <w:bottom w:val="single" w:sz="4" w:space="0" w:color="auto"/>
              <w:right w:val="single" w:sz="4" w:space="0" w:color="auto"/>
            </w:tcBorders>
            <w:shd w:val="clear" w:color="auto" w:fill="auto"/>
            <w:noWrap/>
            <w:vAlign w:val="bottom"/>
            <w:hideMark/>
          </w:tcPr>
          <w:p w14:paraId="0ADA287C"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auto" w:fill="FFFFFF" w:themeFill="background1"/>
            <w:vAlign w:val="center"/>
            <w:hideMark/>
          </w:tcPr>
          <w:p w14:paraId="6E4FD7A3"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OSELTAMIVIR </w:t>
            </w:r>
            <w:r w:rsidRPr="00BD4EB2">
              <w:rPr>
                <w:rFonts w:asciiTheme="minorHAnsi" w:hAnsiTheme="minorHAnsi" w:cstheme="minorHAnsi"/>
                <w:b/>
                <w:bCs/>
                <w:color w:val="000000"/>
                <w:sz w:val="22"/>
                <w:szCs w:val="22"/>
                <w:lang w:eastAsia="pl-PL"/>
              </w:rPr>
              <w:t>30mg</w:t>
            </w:r>
          </w:p>
        </w:tc>
        <w:tc>
          <w:tcPr>
            <w:tcW w:w="1259" w:type="dxa"/>
            <w:tcBorders>
              <w:top w:val="nil"/>
              <w:left w:val="nil"/>
              <w:bottom w:val="single" w:sz="4" w:space="0" w:color="auto"/>
              <w:right w:val="single" w:sz="4" w:space="0" w:color="auto"/>
            </w:tcBorders>
            <w:shd w:val="clear" w:color="auto" w:fill="auto"/>
            <w:vAlign w:val="center"/>
            <w:hideMark/>
          </w:tcPr>
          <w:p w14:paraId="08108A12"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nil"/>
              <w:left w:val="nil"/>
              <w:bottom w:val="single" w:sz="4" w:space="0" w:color="auto"/>
              <w:right w:val="single" w:sz="4" w:space="0" w:color="auto"/>
            </w:tcBorders>
            <w:shd w:val="clear" w:color="auto" w:fill="auto"/>
            <w:vAlign w:val="bottom"/>
            <w:hideMark/>
          </w:tcPr>
          <w:p w14:paraId="7D8D7FC5"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386BA15A"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kaps</w:t>
            </w:r>
          </w:p>
        </w:tc>
        <w:tc>
          <w:tcPr>
            <w:tcW w:w="946" w:type="dxa"/>
            <w:tcBorders>
              <w:top w:val="nil"/>
              <w:left w:val="nil"/>
              <w:bottom w:val="single" w:sz="4" w:space="0" w:color="auto"/>
              <w:right w:val="single" w:sz="4" w:space="0" w:color="auto"/>
            </w:tcBorders>
            <w:shd w:val="clear" w:color="auto" w:fill="auto"/>
            <w:vAlign w:val="center"/>
            <w:hideMark/>
          </w:tcPr>
          <w:p w14:paraId="1419CC0B"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5</w:t>
            </w:r>
          </w:p>
        </w:tc>
        <w:tc>
          <w:tcPr>
            <w:tcW w:w="1080" w:type="dxa"/>
            <w:tcBorders>
              <w:top w:val="nil"/>
              <w:left w:val="nil"/>
              <w:bottom w:val="single" w:sz="4" w:space="0" w:color="auto"/>
              <w:right w:val="single" w:sz="4" w:space="0" w:color="auto"/>
            </w:tcBorders>
            <w:shd w:val="clear" w:color="auto" w:fill="auto"/>
            <w:vAlign w:val="center"/>
            <w:hideMark/>
          </w:tcPr>
          <w:p w14:paraId="3CB58D60" w14:textId="77777777" w:rsidR="00204FC1" w:rsidRPr="00BD4EB2" w:rsidRDefault="00204FC1" w:rsidP="00204FC1">
            <w:pPr>
              <w:suppressAutoHyphens w:val="0"/>
              <w:jc w:val="center"/>
              <w:rPr>
                <w:rFonts w:asciiTheme="minorHAnsi" w:hAnsiTheme="minorHAnsi" w:cstheme="minorHAnsi"/>
                <w:sz w:val="22"/>
                <w:szCs w:val="22"/>
                <w:lang w:eastAsia="pl-PL"/>
              </w:rPr>
            </w:pPr>
            <w:r w:rsidRPr="00BD4EB2">
              <w:rPr>
                <w:rFonts w:asciiTheme="minorHAnsi" w:hAnsiTheme="minorHAnsi" w:cstheme="minorHAnsi"/>
                <w:sz w:val="22"/>
                <w:szCs w:val="22"/>
                <w:lang w:eastAsia="pl-PL"/>
              </w:rPr>
              <w:t> </w:t>
            </w:r>
          </w:p>
        </w:tc>
        <w:tc>
          <w:tcPr>
            <w:tcW w:w="1093" w:type="dxa"/>
            <w:tcBorders>
              <w:top w:val="nil"/>
              <w:left w:val="nil"/>
              <w:bottom w:val="single" w:sz="4" w:space="0" w:color="auto"/>
              <w:right w:val="single" w:sz="4" w:space="0" w:color="auto"/>
            </w:tcBorders>
            <w:shd w:val="clear" w:color="auto" w:fill="auto"/>
            <w:vAlign w:val="bottom"/>
            <w:hideMark/>
          </w:tcPr>
          <w:p w14:paraId="1BFD6B60"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640D10FF"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6" w:type="dxa"/>
            <w:tcBorders>
              <w:top w:val="nil"/>
              <w:left w:val="nil"/>
              <w:bottom w:val="single" w:sz="4" w:space="0" w:color="auto"/>
              <w:right w:val="single" w:sz="4" w:space="0" w:color="auto"/>
            </w:tcBorders>
            <w:shd w:val="clear" w:color="auto" w:fill="auto"/>
            <w:noWrap/>
            <w:vAlign w:val="center"/>
            <w:hideMark/>
          </w:tcPr>
          <w:p w14:paraId="6451FFA5"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5" w:type="dxa"/>
            <w:tcBorders>
              <w:top w:val="nil"/>
              <w:left w:val="nil"/>
              <w:bottom w:val="single" w:sz="4" w:space="0" w:color="auto"/>
              <w:right w:val="single" w:sz="4" w:space="0" w:color="auto"/>
            </w:tcBorders>
            <w:shd w:val="clear" w:color="auto" w:fill="auto"/>
            <w:noWrap/>
            <w:vAlign w:val="bottom"/>
            <w:hideMark/>
          </w:tcPr>
          <w:p w14:paraId="38C94431"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1C49F12E"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r>
      <w:tr w:rsidR="00BD4EB2" w:rsidRPr="00BD4EB2" w14:paraId="6A7BAD70" w14:textId="77777777" w:rsidTr="00B465A4">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7A1BA1CC"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24.</w:t>
            </w:r>
          </w:p>
        </w:tc>
        <w:tc>
          <w:tcPr>
            <w:tcW w:w="568" w:type="dxa"/>
            <w:tcBorders>
              <w:top w:val="nil"/>
              <w:left w:val="nil"/>
              <w:bottom w:val="single" w:sz="4" w:space="0" w:color="auto"/>
              <w:right w:val="single" w:sz="4" w:space="0" w:color="auto"/>
            </w:tcBorders>
            <w:shd w:val="clear" w:color="auto" w:fill="auto"/>
            <w:noWrap/>
            <w:vAlign w:val="bottom"/>
            <w:hideMark/>
          </w:tcPr>
          <w:p w14:paraId="111B1708"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auto" w:fill="FFFFFF" w:themeFill="background1"/>
            <w:vAlign w:val="center"/>
            <w:hideMark/>
          </w:tcPr>
          <w:p w14:paraId="574F5490"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OSELTAMIVIR </w:t>
            </w:r>
            <w:r w:rsidRPr="00BD4EB2">
              <w:rPr>
                <w:rFonts w:asciiTheme="minorHAnsi" w:hAnsiTheme="minorHAnsi" w:cstheme="minorHAnsi"/>
                <w:b/>
                <w:bCs/>
                <w:color w:val="000000"/>
                <w:sz w:val="22"/>
                <w:szCs w:val="22"/>
                <w:lang w:eastAsia="pl-PL"/>
              </w:rPr>
              <w:t>45mg</w:t>
            </w:r>
          </w:p>
        </w:tc>
        <w:tc>
          <w:tcPr>
            <w:tcW w:w="1259" w:type="dxa"/>
            <w:tcBorders>
              <w:top w:val="nil"/>
              <w:left w:val="nil"/>
              <w:bottom w:val="single" w:sz="4" w:space="0" w:color="auto"/>
              <w:right w:val="single" w:sz="4" w:space="0" w:color="auto"/>
            </w:tcBorders>
            <w:shd w:val="clear" w:color="auto" w:fill="auto"/>
            <w:vAlign w:val="center"/>
            <w:hideMark/>
          </w:tcPr>
          <w:p w14:paraId="196BFD2B"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nil"/>
              <w:left w:val="nil"/>
              <w:bottom w:val="single" w:sz="4" w:space="0" w:color="auto"/>
              <w:right w:val="single" w:sz="4" w:space="0" w:color="auto"/>
            </w:tcBorders>
            <w:shd w:val="clear" w:color="auto" w:fill="auto"/>
            <w:vAlign w:val="bottom"/>
            <w:hideMark/>
          </w:tcPr>
          <w:p w14:paraId="5EDC20D4"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3DE4466C"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kaps</w:t>
            </w:r>
          </w:p>
        </w:tc>
        <w:tc>
          <w:tcPr>
            <w:tcW w:w="946" w:type="dxa"/>
            <w:tcBorders>
              <w:top w:val="nil"/>
              <w:left w:val="nil"/>
              <w:bottom w:val="single" w:sz="4" w:space="0" w:color="auto"/>
              <w:right w:val="single" w:sz="4" w:space="0" w:color="auto"/>
            </w:tcBorders>
            <w:shd w:val="clear" w:color="auto" w:fill="auto"/>
            <w:vAlign w:val="center"/>
            <w:hideMark/>
          </w:tcPr>
          <w:p w14:paraId="796E7C2A"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5</w:t>
            </w:r>
          </w:p>
        </w:tc>
        <w:tc>
          <w:tcPr>
            <w:tcW w:w="1080" w:type="dxa"/>
            <w:tcBorders>
              <w:top w:val="nil"/>
              <w:left w:val="nil"/>
              <w:bottom w:val="single" w:sz="4" w:space="0" w:color="auto"/>
              <w:right w:val="single" w:sz="4" w:space="0" w:color="auto"/>
            </w:tcBorders>
            <w:shd w:val="clear" w:color="auto" w:fill="auto"/>
            <w:vAlign w:val="center"/>
            <w:hideMark/>
          </w:tcPr>
          <w:p w14:paraId="1E9E5CC8" w14:textId="77777777" w:rsidR="00204FC1" w:rsidRPr="00BD4EB2" w:rsidRDefault="00204FC1" w:rsidP="00204FC1">
            <w:pPr>
              <w:suppressAutoHyphens w:val="0"/>
              <w:jc w:val="center"/>
              <w:rPr>
                <w:rFonts w:asciiTheme="minorHAnsi" w:hAnsiTheme="minorHAnsi" w:cstheme="minorHAnsi"/>
                <w:sz w:val="22"/>
                <w:szCs w:val="22"/>
                <w:lang w:eastAsia="pl-PL"/>
              </w:rPr>
            </w:pPr>
            <w:r w:rsidRPr="00BD4EB2">
              <w:rPr>
                <w:rFonts w:asciiTheme="minorHAnsi" w:hAnsiTheme="minorHAnsi" w:cstheme="minorHAnsi"/>
                <w:sz w:val="22"/>
                <w:szCs w:val="22"/>
                <w:lang w:eastAsia="pl-PL"/>
              </w:rPr>
              <w:t> </w:t>
            </w:r>
          </w:p>
        </w:tc>
        <w:tc>
          <w:tcPr>
            <w:tcW w:w="1093" w:type="dxa"/>
            <w:tcBorders>
              <w:top w:val="nil"/>
              <w:left w:val="nil"/>
              <w:bottom w:val="single" w:sz="4" w:space="0" w:color="auto"/>
              <w:right w:val="single" w:sz="4" w:space="0" w:color="auto"/>
            </w:tcBorders>
            <w:shd w:val="clear" w:color="auto" w:fill="auto"/>
            <w:vAlign w:val="bottom"/>
            <w:hideMark/>
          </w:tcPr>
          <w:p w14:paraId="3C5A3282"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6B507480"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6" w:type="dxa"/>
            <w:tcBorders>
              <w:top w:val="nil"/>
              <w:left w:val="nil"/>
              <w:bottom w:val="single" w:sz="4" w:space="0" w:color="auto"/>
              <w:right w:val="single" w:sz="4" w:space="0" w:color="auto"/>
            </w:tcBorders>
            <w:shd w:val="clear" w:color="auto" w:fill="auto"/>
            <w:noWrap/>
            <w:vAlign w:val="center"/>
            <w:hideMark/>
          </w:tcPr>
          <w:p w14:paraId="08923316"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5" w:type="dxa"/>
            <w:tcBorders>
              <w:top w:val="nil"/>
              <w:left w:val="nil"/>
              <w:bottom w:val="single" w:sz="4" w:space="0" w:color="auto"/>
              <w:right w:val="single" w:sz="4" w:space="0" w:color="auto"/>
            </w:tcBorders>
            <w:shd w:val="clear" w:color="auto" w:fill="auto"/>
            <w:noWrap/>
            <w:vAlign w:val="bottom"/>
            <w:hideMark/>
          </w:tcPr>
          <w:p w14:paraId="6BBE8BB6"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0802B237"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r>
      <w:tr w:rsidR="00BD4EB2" w:rsidRPr="00BD4EB2" w14:paraId="236BC57A" w14:textId="77777777" w:rsidTr="00B465A4">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25B98A24"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25.</w:t>
            </w:r>
          </w:p>
        </w:tc>
        <w:tc>
          <w:tcPr>
            <w:tcW w:w="568" w:type="dxa"/>
            <w:tcBorders>
              <w:top w:val="nil"/>
              <w:left w:val="nil"/>
              <w:bottom w:val="single" w:sz="4" w:space="0" w:color="auto"/>
              <w:right w:val="single" w:sz="4" w:space="0" w:color="auto"/>
            </w:tcBorders>
            <w:shd w:val="clear" w:color="auto" w:fill="auto"/>
            <w:noWrap/>
            <w:vAlign w:val="bottom"/>
            <w:hideMark/>
          </w:tcPr>
          <w:p w14:paraId="59F5427F"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auto" w:fill="FFFFFF" w:themeFill="background1"/>
            <w:vAlign w:val="center"/>
            <w:hideMark/>
          </w:tcPr>
          <w:p w14:paraId="3104DD8D"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OSELTAMIVIR </w:t>
            </w:r>
            <w:r w:rsidRPr="00BD4EB2">
              <w:rPr>
                <w:rFonts w:asciiTheme="minorHAnsi" w:hAnsiTheme="minorHAnsi" w:cstheme="minorHAnsi"/>
                <w:b/>
                <w:bCs/>
                <w:color w:val="000000"/>
                <w:sz w:val="22"/>
                <w:szCs w:val="22"/>
                <w:lang w:eastAsia="pl-PL"/>
              </w:rPr>
              <w:t>75mg</w:t>
            </w:r>
          </w:p>
        </w:tc>
        <w:tc>
          <w:tcPr>
            <w:tcW w:w="1259" w:type="dxa"/>
            <w:tcBorders>
              <w:top w:val="nil"/>
              <w:left w:val="nil"/>
              <w:bottom w:val="single" w:sz="4" w:space="0" w:color="auto"/>
              <w:right w:val="single" w:sz="4" w:space="0" w:color="auto"/>
            </w:tcBorders>
            <w:shd w:val="clear" w:color="FFFFCC" w:fill="FFFFFF"/>
            <w:vAlign w:val="center"/>
            <w:hideMark/>
          </w:tcPr>
          <w:p w14:paraId="22B434C7"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nil"/>
              <w:left w:val="nil"/>
              <w:bottom w:val="single" w:sz="4" w:space="0" w:color="auto"/>
              <w:right w:val="single" w:sz="4" w:space="0" w:color="auto"/>
            </w:tcBorders>
            <w:shd w:val="clear" w:color="auto" w:fill="auto"/>
            <w:vAlign w:val="bottom"/>
            <w:hideMark/>
          </w:tcPr>
          <w:p w14:paraId="765985DD"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63716BBD"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kaps</w:t>
            </w:r>
          </w:p>
        </w:tc>
        <w:tc>
          <w:tcPr>
            <w:tcW w:w="946" w:type="dxa"/>
            <w:tcBorders>
              <w:top w:val="nil"/>
              <w:left w:val="nil"/>
              <w:bottom w:val="single" w:sz="4" w:space="0" w:color="auto"/>
              <w:right w:val="single" w:sz="4" w:space="0" w:color="auto"/>
            </w:tcBorders>
            <w:shd w:val="clear" w:color="auto" w:fill="auto"/>
            <w:vAlign w:val="center"/>
            <w:hideMark/>
          </w:tcPr>
          <w:p w14:paraId="113F26A0"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150</w:t>
            </w:r>
          </w:p>
        </w:tc>
        <w:tc>
          <w:tcPr>
            <w:tcW w:w="1080" w:type="dxa"/>
            <w:tcBorders>
              <w:top w:val="nil"/>
              <w:left w:val="nil"/>
              <w:bottom w:val="single" w:sz="4" w:space="0" w:color="auto"/>
              <w:right w:val="single" w:sz="4" w:space="0" w:color="auto"/>
            </w:tcBorders>
            <w:shd w:val="clear" w:color="auto" w:fill="auto"/>
            <w:vAlign w:val="center"/>
            <w:hideMark/>
          </w:tcPr>
          <w:p w14:paraId="3EB9905B" w14:textId="77777777" w:rsidR="00204FC1" w:rsidRPr="00BD4EB2" w:rsidRDefault="00204FC1" w:rsidP="00204FC1">
            <w:pPr>
              <w:suppressAutoHyphens w:val="0"/>
              <w:jc w:val="center"/>
              <w:rPr>
                <w:rFonts w:asciiTheme="minorHAnsi" w:hAnsiTheme="minorHAnsi" w:cstheme="minorHAnsi"/>
                <w:sz w:val="22"/>
                <w:szCs w:val="22"/>
                <w:lang w:eastAsia="pl-PL"/>
              </w:rPr>
            </w:pPr>
            <w:r w:rsidRPr="00BD4EB2">
              <w:rPr>
                <w:rFonts w:asciiTheme="minorHAnsi" w:hAnsiTheme="minorHAnsi" w:cstheme="minorHAnsi"/>
                <w:sz w:val="22"/>
                <w:szCs w:val="22"/>
                <w:lang w:eastAsia="pl-PL"/>
              </w:rPr>
              <w:t> </w:t>
            </w:r>
          </w:p>
        </w:tc>
        <w:tc>
          <w:tcPr>
            <w:tcW w:w="1093" w:type="dxa"/>
            <w:tcBorders>
              <w:top w:val="nil"/>
              <w:left w:val="nil"/>
              <w:bottom w:val="single" w:sz="4" w:space="0" w:color="auto"/>
              <w:right w:val="single" w:sz="4" w:space="0" w:color="auto"/>
            </w:tcBorders>
            <w:shd w:val="clear" w:color="auto" w:fill="auto"/>
            <w:vAlign w:val="bottom"/>
            <w:hideMark/>
          </w:tcPr>
          <w:p w14:paraId="6FE3D0CB"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11CDDE81"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6" w:type="dxa"/>
            <w:tcBorders>
              <w:top w:val="nil"/>
              <w:left w:val="nil"/>
              <w:bottom w:val="single" w:sz="4" w:space="0" w:color="auto"/>
              <w:right w:val="single" w:sz="4" w:space="0" w:color="auto"/>
            </w:tcBorders>
            <w:shd w:val="clear" w:color="auto" w:fill="auto"/>
            <w:noWrap/>
            <w:vAlign w:val="center"/>
            <w:hideMark/>
          </w:tcPr>
          <w:p w14:paraId="21DDBDED"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5" w:type="dxa"/>
            <w:tcBorders>
              <w:top w:val="nil"/>
              <w:left w:val="nil"/>
              <w:bottom w:val="single" w:sz="4" w:space="0" w:color="auto"/>
              <w:right w:val="single" w:sz="4" w:space="0" w:color="auto"/>
            </w:tcBorders>
            <w:shd w:val="clear" w:color="auto" w:fill="auto"/>
            <w:noWrap/>
            <w:vAlign w:val="bottom"/>
            <w:hideMark/>
          </w:tcPr>
          <w:p w14:paraId="52CBF660"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75B7B370"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r>
      <w:tr w:rsidR="00BD4EB2" w:rsidRPr="00BD4EB2" w14:paraId="1C024051" w14:textId="77777777" w:rsidTr="00B465A4">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7883A179"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26.</w:t>
            </w:r>
          </w:p>
        </w:tc>
        <w:tc>
          <w:tcPr>
            <w:tcW w:w="568" w:type="dxa"/>
            <w:tcBorders>
              <w:top w:val="nil"/>
              <w:left w:val="nil"/>
              <w:bottom w:val="single" w:sz="4" w:space="0" w:color="auto"/>
              <w:right w:val="single" w:sz="4" w:space="0" w:color="auto"/>
            </w:tcBorders>
            <w:shd w:val="clear" w:color="auto" w:fill="auto"/>
            <w:noWrap/>
            <w:vAlign w:val="bottom"/>
            <w:hideMark/>
          </w:tcPr>
          <w:p w14:paraId="6CD69C16"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auto" w:fill="FFFFFF" w:themeFill="background1"/>
            <w:vAlign w:val="center"/>
            <w:hideMark/>
          </w:tcPr>
          <w:p w14:paraId="002EDF06"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SODIUM CHLORIDE </w:t>
            </w:r>
            <w:r w:rsidRPr="00BD4EB2">
              <w:rPr>
                <w:rFonts w:asciiTheme="minorHAnsi" w:hAnsiTheme="minorHAnsi" w:cstheme="minorHAnsi"/>
                <w:b/>
                <w:bCs/>
                <w:color w:val="000000"/>
                <w:sz w:val="22"/>
                <w:szCs w:val="22"/>
                <w:lang w:eastAsia="pl-PL"/>
              </w:rPr>
              <w:t>0,9% ă 5ml</w:t>
            </w:r>
          </w:p>
        </w:tc>
        <w:tc>
          <w:tcPr>
            <w:tcW w:w="1259" w:type="dxa"/>
            <w:tcBorders>
              <w:top w:val="nil"/>
              <w:left w:val="nil"/>
              <w:bottom w:val="single" w:sz="4" w:space="0" w:color="auto"/>
              <w:right w:val="single" w:sz="4" w:space="0" w:color="auto"/>
            </w:tcBorders>
            <w:shd w:val="clear" w:color="auto" w:fill="auto"/>
            <w:vAlign w:val="center"/>
            <w:hideMark/>
          </w:tcPr>
          <w:p w14:paraId="212E935E"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nil"/>
              <w:left w:val="nil"/>
              <w:bottom w:val="single" w:sz="4" w:space="0" w:color="auto"/>
              <w:right w:val="single" w:sz="4" w:space="0" w:color="auto"/>
            </w:tcBorders>
            <w:shd w:val="clear" w:color="auto" w:fill="auto"/>
            <w:vAlign w:val="bottom"/>
            <w:hideMark/>
          </w:tcPr>
          <w:p w14:paraId="12D83ABE"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0C5258BA"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amp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4E2298E8"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4300</w:t>
            </w:r>
          </w:p>
        </w:tc>
        <w:tc>
          <w:tcPr>
            <w:tcW w:w="1080" w:type="dxa"/>
            <w:tcBorders>
              <w:top w:val="nil"/>
              <w:left w:val="nil"/>
              <w:bottom w:val="single" w:sz="4" w:space="0" w:color="auto"/>
              <w:right w:val="single" w:sz="4" w:space="0" w:color="auto"/>
            </w:tcBorders>
            <w:shd w:val="clear" w:color="auto" w:fill="auto"/>
            <w:vAlign w:val="center"/>
            <w:hideMark/>
          </w:tcPr>
          <w:p w14:paraId="2050E51C" w14:textId="77777777" w:rsidR="00204FC1" w:rsidRPr="00BD4EB2" w:rsidRDefault="00204FC1" w:rsidP="00204FC1">
            <w:pPr>
              <w:suppressAutoHyphens w:val="0"/>
              <w:jc w:val="center"/>
              <w:rPr>
                <w:rFonts w:asciiTheme="minorHAnsi" w:hAnsiTheme="minorHAnsi" w:cstheme="minorHAnsi"/>
                <w:sz w:val="22"/>
                <w:szCs w:val="22"/>
                <w:lang w:eastAsia="pl-PL"/>
              </w:rPr>
            </w:pPr>
            <w:r w:rsidRPr="00BD4EB2">
              <w:rPr>
                <w:rFonts w:asciiTheme="minorHAnsi" w:hAnsiTheme="minorHAnsi" w:cstheme="minorHAnsi"/>
                <w:sz w:val="22"/>
                <w:szCs w:val="22"/>
                <w:lang w:eastAsia="pl-PL"/>
              </w:rPr>
              <w:t> </w:t>
            </w:r>
          </w:p>
        </w:tc>
        <w:tc>
          <w:tcPr>
            <w:tcW w:w="1093" w:type="dxa"/>
            <w:tcBorders>
              <w:top w:val="nil"/>
              <w:left w:val="nil"/>
              <w:bottom w:val="single" w:sz="4" w:space="0" w:color="auto"/>
              <w:right w:val="single" w:sz="4" w:space="0" w:color="auto"/>
            </w:tcBorders>
            <w:shd w:val="clear" w:color="auto" w:fill="auto"/>
            <w:vAlign w:val="bottom"/>
            <w:hideMark/>
          </w:tcPr>
          <w:p w14:paraId="5A721B11"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66854858"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6" w:type="dxa"/>
            <w:tcBorders>
              <w:top w:val="nil"/>
              <w:left w:val="nil"/>
              <w:bottom w:val="single" w:sz="4" w:space="0" w:color="auto"/>
              <w:right w:val="single" w:sz="4" w:space="0" w:color="auto"/>
            </w:tcBorders>
            <w:shd w:val="clear" w:color="auto" w:fill="auto"/>
            <w:noWrap/>
            <w:vAlign w:val="center"/>
            <w:hideMark/>
          </w:tcPr>
          <w:p w14:paraId="22354AC3"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5" w:type="dxa"/>
            <w:tcBorders>
              <w:top w:val="nil"/>
              <w:left w:val="nil"/>
              <w:bottom w:val="single" w:sz="4" w:space="0" w:color="auto"/>
              <w:right w:val="single" w:sz="4" w:space="0" w:color="auto"/>
            </w:tcBorders>
            <w:shd w:val="clear" w:color="auto" w:fill="auto"/>
            <w:noWrap/>
            <w:vAlign w:val="bottom"/>
            <w:hideMark/>
          </w:tcPr>
          <w:p w14:paraId="7181D8CE"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1D6738FF"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r>
      <w:tr w:rsidR="00BD4EB2" w:rsidRPr="00BD4EB2" w14:paraId="59E7B6C8" w14:textId="77777777" w:rsidTr="00B465A4">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1D6A2750"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27.</w:t>
            </w:r>
          </w:p>
        </w:tc>
        <w:tc>
          <w:tcPr>
            <w:tcW w:w="568" w:type="dxa"/>
            <w:tcBorders>
              <w:top w:val="nil"/>
              <w:left w:val="nil"/>
              <w:bottom w:val="single" w:sz="4" w:space="0" w:color="auto"/>
              <w:right w:val="single" w:sz="4" w:space="0" w:color="auto"/>
            </w:tcBorders>
            <w:shd w:val="clear" w:color="auto" w:fill="auto"/>
            <w:noWrap/>
            <w:vAlign w:val="bottom"/>
            <w:hideMark/>
          </w:tcPr>
          <w:p w14:paraId="0C72F145"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auto" w:fill="FFFFFF" w:themeFill="background1"/>
            <w:vAlign w:val="center"/>
            <w:hideMark/>
          </w:tcPr>
          <w:p w14:paraId="309EA94D"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SODIUM CHLORIDE </w:t>
            </w:r>
            <w:r w:rsidRPr="00BD4EB2">
              <w:rPr>
                <w:rFonts w:asciiTheme="minorHAnsi" w:hAnsiTheme="minorHAnsi" w:cstheme="minorHAnsi"/>
                <w:b/>
                <w:bCs/>
                <w:color w:val="000000"/>
                <w:sz w:val="22"/>
                <w:szCs w:val="22"/>
                <w:lang w:eastAsia="pl-PL"/>
              </w:rPr>
              <w:t>0,9% ă 10ml</w:t>
            </w:r>
          </w:p>
        </w:tc>
        <w:tc>
          <w:tcPr>
            <w:tcW w:w="1259" w:type="dxa"/>
            <w:tcBorders>
              <w:top w:val="nil"/>
              <w:left w:val="nil"/>
              <w:bottom w:val="single" w:sz="4" w:space="0" w:color="auto"/>
              <w:right w:val="single" w:sz="4" w:space="0" w:color="auto"/>
            </w:tcBorders>
            <w:shd w:val="clear" w:color="auto" w:fill="auto"/>
            <w:vAlign w:val="center"/>
            <w:hideMark/>
          </w:tcPr>
          <w:p w14:paraId="51D1C284"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nil"/>
              <w:left w:val="nil"/>
              <w:bottom w:val="single" w:sz="4" w:space="0" w:color="auto"/>
              <w:right w:val="single" w:sz="4" w:space="0" w:color="auto"/>
            </w:tcBorders>
            <w:shd w:val="clear" w:color="auto" w:fill="auto"/>
            <w:vAlign w:val="bottom"/>
            <w:hideMark/>
          </w:tcPr>
          <w:p w14:paraId="77203018"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28E2095F"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amp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028E56B6"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3500</w:t>
            </w:r>
          </w:p>
        </w:tc>
        <w:tc>
          <w:tcPr>
            <w:tcW w:w="1080" w:type="dxa"/>
            <w:tcBorders>
              <w:top w:val="nil"/>
              <w:left w:val="nil"/>
              <w:bottom w:val="single" w:sz="4" w:space="0" w:color="auto"/>
              <w:right w:val="single" w:sz="4" w:space="0" w:color="auto"/>
            </w:tcBorders>
            <w:shd w:val="clear" w:color="auto" w:fill="auto"/>
            <w:vAlign w:val="center"/>
            <w:hideMark/>
          </w:tcPr>
          <w:p w14:paraId="29A12563" w14:textId="77777777" w:rsidR="00204FC1" w:rsidRPr="00BD4EB2" w:rsidRDefault="00204FC1" w:rsidP="00204FC1">
            <w:pPr>
              <w:suppressAutoHyphens w:val="0"/>
              <w:jc w:val="center"/>
              <w:rPr>
                <w:rFonts w:asciiTheme="minorHAnsi" w:hAnsiTheme="minorHAnsi" w:cstheme="minorHAnsi"/>
                <w:sz w:val="22"/>
                <w:szCs w:val="22"/>
                <w:lang w:eastAsia="pl-PL"/>
              </w:rPr>
            </w:pPr>
            <w:r w:rsidRPr="00BD4EB2">
              <w:rPr>
                <w:rFonts w:asciiTheme="minorHAnsi" w:hAnsiTheme="minorHAnsi" w:cstheme="minorHAnsi"/>
                <w:sz w:val="22"/>
                <w:szCs w:val="22"/>
                <w:lang w:eastAsia="pl-PL"/>
              </w:rPr>
              <w:t> </w:t>
            </w:r>
          </w:p>
        </w:tc>
        <w:tc>
          <w:tcPr>
            <w:tcW w:w="1093" w:type="dxa"/>
            <w:tcBorders>
              <w:top w:val="nil"/>
              <w:left w:val="nil"/>
              <w:bottom w:val="single" w:sz="4" w:space="0" w:color="auto"/>
              <w:right w:val="single" w:sz="4" w:space="0" w:color="auto"/>
            </w:tcBorders>
            <w:shd w:val="clear" w:color="auto" w:fill="auto"/>
            <w:vAlign w:val="bottom"/>
            <w:hideMark/>
          </w:tcPr>
          <w:p w14:paraId="26241352"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5105FECA"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6" w:type="dxa"/>
            <w:tcBorders>
              <w:top w:val="nil"/>
              <w:left w:val="nil"/>
              <w:bottom w:val="single" w:sz="4" w:space="0" w:color="auto"/>
              <w:right w:val="single" w:sz="4" w:space="0" w:color="auto"/>
            </w:tcBorders>
            <w:shd w:val="clear" w:color="auto" w:fill="auto"/>
            <w:noWrap/>
            <w:vAlign w:val="center"/>
            <w:hideMark/>
          </w:tcPr>
          <w:p w14:paraId="6E0C6897"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5" w:type="dxa"/>
            <w:tcBorders>
              <w:top w:val="nil"/>
              <w:left w:val="nil"/>
              <w:bottom w:val="single" w:sz="4" w:space="0" w:color="auto"/>
              <w:right w:val="single" w:sz="4" w:space="0" w:color="auto"/>
            </w:tcBorders>
            <w:shd w:val="clear" w:color="auto" w:fill="auto"/>
            <w:noWrap/>
            <w:vAlign w:val="bottom"/>
            <w:hideMark/>
          </w:tcPr>
          <w:p w14:paraId="6D15678F"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6932B8C8"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r>
      <w:tr w:rsidR="00BD4EB2" w:rsidRPr="00BD4EB2" w14:paraId="223F66B9" w14:textId="77777777" w:rsidTr="00B465A4">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295C069A"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28.</w:t>
            </w:r>
          </w:p>
        </w:tc>
        <w:tc>
          <w:tcPr>
            <w:tcW w:w="568" w:type="dxa"/>
            <w:tcBorders>
              <w:top w:val="nil"/>
              <w:left w:val="nil"/>
              <w:bottom w:val="single" w:sz="4" w:space="0" w:color="auto"/>
              <w:right w:val="single" w:sz="4" w:space="0" w:color="auto"/>
            </w:tcBorders>
            <w:shd w:val="clear" w:color="auto" w:fill="auto"/>
            <w:noWrap/>
            <w:vAlign w:val="bottom"/>
            <w:hideMark/>
          </w:tcPr>
          <w:p w14:paraId="4A7603A8"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auto" w:fill="FFFFFF" w:themeFill="background1"/>
            <w:vAlign w:val="center"/>
            <w:hideMark/>
          </w:tcPr>
          <w:p w14:paraId="2C772956"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SODIUM CHLORIDE </w:t>
            </w:r>
            <w:r w:rsidRPr="00BD4EB2">
              <w:rPr>
                <w:rFonts w:asciiTheme="minorHAnsi" w:hAnsiTheme="minorHAnsi" w:cstheme="minorHAnsi"/>
                <w:b/>
                <w:bCs/>
                <w:color w:val="000000"/>
                <w:sz w:val="22"/>
                <w:szCs w:val="22"/>
                <w:lang w:eastAsia="pl-PL"/>
              </w:rPr>
              <w:t>10% ă 10ml</w:t>
            </w:r>
          </w:p>
        </w:tc>
        <w:tc>
          <w:tcPr>
            <w:tcW w:w="1259" w:type="dxa"/>
            <w:tcBorders>
              <w:top w:val="nil"/>
              <w:left w:val="nil"/>
              <w:bottom w:val="single" w:sz="4" w:space="0" w:color="auto"/>
              <w:right w:val="single" w:sz="4" w:space="0" w:color="auto"/>
            </w:tcBorders>
            <w:shd w:val="clear" w:color="FFFFCC" w:fill="FFFFFF"/>
            <w:vAlign w:val="center"/>
            <w:hideMark/>
          </w:tcPr>
          <w:p w14:paraId="727991E5"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nil"/>
              <w:left w:val="nil"/>
              <w:bottom w:val="single" w:sz="4" w:space="0" w:color="auto"/>
              <w:right w:val="single" w:sz="4" w:space="0" w:color="auto"/>
            </w:tcBorders>
            <w:shd w:val="clear" w:color="auto" w:fill="auto"/>
            <w:vAlign w:val="bottom"/>
            <w:hideMark/>
          </w:tcPr>
          <w:p w14:paraId="3CDEED3C"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4F3FF821"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amp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641EE1F4"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800</w:t>
            </w:r>
          </w:p>
        </w:tc>
        <w:tc>
          <w:tcPr>
            <w:tcW w:w="1080" w:type="dxa"/>
            <w:tcBorders>
              <w:top w:val="nil"/>
              <w:left w:val="nil"/>
              <w:bottom w:val="single" w:sz="4" w:space="0" w:color="auto"/>
              <w:right w:val="single" w:sz="4" w:space="0" w:color="auto"/>
            </w:tcBorders>
            <w:shd w:val="clear" w:color="auto" w:fill="auto"/>
            <w:vAlign w:val="center"/>
            <w:hideMark/>
          </w:tcPr>
          <w:p w14:paraId="0FCF30ED" w14:textId="77777777" w:rsidR="00204FC1" w:rsidRPr="00BD4EB2" w:rsidRDefault="00204FC1" w:rsidP="00204FC1">
            <w:pPr>
              <w:suppressAutoHyphens w:val="0"/>
              <w:jc w:val="center"/>
              <w:rPr>
                <w:rFonts w:asciiTheme="minorHAnsi" w:hAnsiTheme="minorHAnsi" w:cstheme="minorHAnsi"/>
                <w:sz w:val="22"/>
                <w:szCs w:val="22"/>
                <w:lang w:eastAsia="pl-PL"/>
              </w:rPr>
            </w:pPr>
            <w:r w:rsidRPr="00BD4EB2">
              <w:rPr>
                <w:rFonts w:asciiTheme="minorHAnsi" w:hAnsiTheme="minorHAnsi" w:cstheme="minorHAnsi"/>
                <w:sz w:val="22"/>
                <w:szCs w:val="22"/>
                <w:lang w:eastAsia="pl-PL"/>
              </w:rPr>
              <w:t> </w:t>
            </w:r>
          </w:p>
        </w:tc>
        <w:tc>
          <w:tcPr>
            <w:tcW w:w="1093" w:type="dxa"/>
            <w:tcBorders>
              <w:top w:val="nil"/>
              <w:left w:val="nil"/>
              <w:bottom w:val="single" w:sz="4" w:space="0" w:color="auto"/>
              <w:right w:val="single" w:sz="4" w:space="0" w:color="auto"/>
            </w:tcBorders>
            <w:shd w:val="clear" w:color="auto" w:fill="auto"/>
            <w:vAlign w:val="bottom"/>
            <w:hideMark/>
          </w:tcPr>
          <w:p w14:paraId="1A949B10"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520D79AC"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6" w:type="dxa"/>
            <w:tcBorders>
              <w:top w:val="nil"/>
              <w:left w:val="nil"/>
              <w:bottom w:val="single" w:sz="4" w:space="0" w:color="auto"/>
              <w:right w:val="single" w:sz="4" w:space="0" w:color="auto"/>
            </w:tcBorders>
            <w:shd w:val="clear" w:color="auto" w:fill="auto"/>
            <w:noWrap/>
            <w:vAlign w:val="center"/>
            <w:hideMark/>
          </w:tcPr>
          <w:p w14:paraId="6A01928C"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5" w:type="dxa"/>
            <w:tcBorders>
              <w:top w:val="nil"/>
              <w:left w:val="nil"/>
              <w:bottom w:val="single" w:sz="4" w:space="0" w:color="auto"/>
              <w:right w:val="single" w:sz="4" w:space="0" w:color="auto"/>
            </w:tcBorders>
            <w:shd w:val="clear" w:color="auto" w:fill="auto"/>
            <w:noWrap/>
            <w:vAlign w:val="bottom"/>
            <w:hideMark/>
          </w:tcPr>
          <w:p w14:paraId="5960079C"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5410C416"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r>
      <w:tr w:rsidR="00BD4EB2" w:rsidRPr="00BD4EB2" w14:paraId="3721D469" w14:textId="77777777" w:rsidTr="00B465A4">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75547BCE"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29.</w:t>
            </w:r>
          </w:p>
        </w:tc>
        <w:tc>
          <w:tcPr>
            <w:tcW w:w="568" w:type="dxa"/>
            <w:tcBorders>
              <w:top w:val="nil"/>
              <w:left w:val="nil"/>
              <w:bottom w:val="single" w:sz="4" w:space="0" w:color="auto"/>
              <w:right w:val="single" w:sz="4" w:space="0" w:color="auto"/>
            </w:tcBorders>
            <w:shd w:val="clear" w:color="auto" w:fill="auto"/>
            <w:noWrap/>
            <w:vAlign w:val="bottom"/>
            <w:hideMark/>
          </w:tcPr>
          <w:p w14:paraId="451E7B4E"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auto" w:fill="FFFFFF" w:themeFill="background1"/>
            <w:vAlign w:val="center"/>
            <w:hideMark/>
          </w:tcPr>
          <w:p w14:paraId="3D6D47B6"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LACTULOSE </w:t>
            </w:r>
            <w:r w:rsidRPr="00BD4EB2">
              <w:rPr>
                <w:rFonts w:asciiTheme="minorHAnsi" w:hAnsiTheme="minorHAnsi" w:cstheme="minorHAnsi"/>
                <w:b/>
                <w:bCs/>
                <w:color w:val="000000"/>
                <w:sz w:val="22"/>
                <w:szCs w:val="22"/>
                <w:lang w:eastAsia="pl-PL"/>
              </w:rPr>
              <w:t>2,5g/5ml</w:t>
            </w:r>
            <w:r w:rsidRPr="00BD4EB2">
              <w:rPr>
                <w:rFonts w:asciiTheme="minorHAnsi" w:hAnsiTheme="minorHAnsi" w:cstheme="minorHAnsi"/>
                <w:color w:val="000000"/>
                <w:sz w:val="22"/>
                <w:szCs w:val="22"/>
                <w:lang w:eastAsia="pl-PL"/>
              </w:rPr>
              <w:t xml:space="preserve"> syrop ă 150ml</w:t>
            </w:r>
          </w:p>
        </w:tc>
        <w:tc>
          <w:tcPr>
            <w:tcW w:w="1259" w:type="dxa"/>
            <w:tcBorders>
              <w:top w:val="nil"/>
              <w:left w:val="nil"/>
              <w:bottom w:val="single" w:sz="4" w:space="0" w:color="auto"/>
              <w:right w:val="single" w:sz="4" w:space="0" w:color="auto"/>
            </w:tcBorders>
            <w:shd w:val="clear" w:color="auto" w:fill="auto"/>
            <w:vAlign w:val="center"/>
            <w:hideMark/>
          </w:tcPr>
          <w:p w14:paraId="2464EBEF"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nil"/>
              <w:left w:val="nil"/>
              <w:bottom w:val="single" w:sz="4" w:space="0" w:color="auto"/>
              <w:right w:val="single" w:sz="4" w:space="0" w:color="auto"/>
            </w:tcBorders>
            <w:shd w:val="clear" w:color="auto" w:fill="auto"/>
            <w:vAlign w:val="bottom"/>
            <w:hideMark/>
          </w:tcPr>
          <w:p w14:paraId="4EBBE8FE"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19E648D2"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32844D06"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100</w:t>
            </w:r>
          </w:p>
        </w:tc>
        <w:tc>
          <w:tcPr>
            <w:tcW w:w="1080" w:type="dxa"/>
            <w:tcBorders>
              <w:top w:val="nil"/>
              <w:left w:val="nil"/>
              <w:bottom w:val="single" w:sz="4" w:space="0" w:color="auto"/>
              <w:right w:val="single" w:sz="4" w:space="0" w:color="auto"/>
            </w:tcBorders>
            <w:shd w:val="clear" w:color="auto" w:fill="auto"/>
            <w:vAlign w:val="center"/>
            <w:hideMark/>
          </w:tcPr>
          <w:p w14:paraId="188BA384" w14:textId="77777777" w:rsidR="00204FC1" w:rsidRPr="00BD4EB2" w:rsidRDefault="00204FC1" w:rsidP="00204FC1">
            <w:pPr>
              <w:suppressAutoHyphens w:val="0"/>
              <w:jc w:val="center"/>
              <w:rPr>
                <w:rFonts w:asciiTheme="minorHAnsi" w:hAnsiTheme="minorHAnsi" w:cstheme="minorHAnsi"/>
                <w:sz w:val="22"/>
                <w:szCs w:val="22"/>
                <w:lang w:eastAsia="pl-PL"/>
              </w:rPr>
            </w:pPr>
            <w:r w:rsidRPr="00BD4EB2">
              <w:rPr>
                <w:rFonts w:asciiTheme="minorHAnsi" w:hAnsiTheme="minorHAnsi" w:cstheme="minorHAnsi"/>
                <w:sz w:val="22"/>
                <w:szCs w:val="22"/>
                <w:lang w:eastAsia="pl-PL"/>
              </w:rPr>
              <w:t> </w:t>
            </w:r>
          </w:p>
        </w:tc>
        <w:tc>
          <w:tcPr>
            <w:tcW w:w="1093" w:type="dxa"/>
            <w:tcBorders>
              <w:top w:val="nil"/>
              <w:left w:val="nil"/>
              <w:bottom w:val="single" w:sz="4" w:space="0" w:color="auto"/>
              <w:right w:val="single" w:sz="4" w:space="0" w:color="auto"/>
            </w:tcBorders>
            <w:shd w:val="clear" w:color="auto" w:fill="auto"/>
            <w:vAlign w:val="bottom"/>
            <w:hideMark/>
          </w:tcPr>
          <w:p w14:paraId="400CCB9B"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45EBCC2E"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6" w:type="dxa"/>
            <w:tcBorders>
              <w:top w:val="nil"/>
              <w:left w:val="nil"/>
              <w:bottom w:val="single" w:sz="4" w:space="0" w:color="auto"/>
              <w:right w:val="single" w:sz="4" w:space="0" w:color="auto"/>
            </w:tcBorders>
            <w:shd w:val="clear" w:color="auto" w:fill="auto"/>
            <w:noWrap/>
            <w:vAlign w:val="center"/>
            <w:hideMark/>
          </w:tcPr>
          <w:p w14:paraId="0204D682"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5" w:type="dxa"/>
            <w:tcBorders>
              <w:top w:val="nil"/>
              <w:left w:val="nil"/>
              <w:bottom w:val="single" w:sz="4" w:space="0" w:color="auto"/>
              <w:right w:val="single" w:sz="4" w:space="0" w:color="auto"/>
            </w:tcBorders>
            <w:shd w:val="clear" w:color="auto" w:fill="auto"/>
            <w:noWrap/>
            <w:vAlign w:val="bottom"/>
            <w:hideMark/>
          </w:tcPr>
          <w:p w14:paraId="0EA5EBE2"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0E56E87E"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r>
      <w:tr w:rsidR="00BD4EB2" w:rsidRPr="00BD4EB2" w14:paraId="65B2E797" w14:textId="77777777" w:rsidTr="00B465A4">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27DE812F"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30.</w:t>
            </w:r>
          </w:p>
        </w:tc>
        <w:tc>
          <w:tcPr>
            <w:tcW w:w="568" w:type="dxa"/>
            <w:tcBorders>
              <w:top w:val="nil"/>
              <w:left w:val="nil"/>
              <w:bottom w:val="single" w:sz="4" w:space="0" w:color="auto"/>
              <w:right w:val="single" w:sz="4" w:space="0" w:color="auto"/>
            </w:tcBorders>
            <w:shd w:val="clear" w:color="auto" w:fill="auto"/>
            <w:noWrap/>
            <w:vAlign w:val="bottom"/>
            <w:hideMark/>
          </w:tcPr>
          <w:p w14:paraId="1E0EB507"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auto" w:fill="FFFFFF" w:themeFill="background1"/>
            <w:vAlign w:val="center"/>
            <w:hideMark/>
          </w:tcPr>
          <w:p w14:paraId="354395ED"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LACTULOSE </w:t>
            </w:r>
            <w:r w:rsidRPr="00BD4EB2">
              <w:rPr>
                <w:rFonts w:asciiTheme="minorHAnsi" w:hAnsiTheme="minorHAnsi" w:cstheme="minorHAnsi"/>
                <w:b/>
                <w:bCs/>
                <w:color w:val="000000"/>
                <w:sz w:val="22"/>
                <w:szCs w:val="22"/>
                <w:lang w:eastAsia="pl-PL"/>
              </w:rPr>
              <w:t>9,75g/15ml</w:t>
            </w:r>
            <w:r w:rsidRPr="00BD4EB2">
              <w:rPr>
                <w:rFonts w:asciiTheme="minorHAnsi" w:hAnsiTheme="minorHAnsi" w:cstheme="minorHAnsi"/>
                <w:color w:val="000000"/>
                <w:sz w:val="22"/>
                <w:szCs w:val="22"/>
                <w:lang w:eastAsia="pl-PL"/>
              </w:rPr>
              <w:t xml:space="preserve"> syrop ă 500ml</w:t>
            </w:r>
          </w:p>
        </w:tc>
        <w:tc>
          <w:tcPr>
            <w:tcW w:w="1259" w:type="dxa"/>
            <w:tcBorders>
              <w:top w:val="nil"/>
              <w:left w:val="nil"/>
              <w:bottom w:val="single" w:sz="4" w:space="0" w:color="auto"/>
              <w:right w:val="single" w:sz="4" w:space="0" w:color="auto"/>
            </w:tcBorders>
            <w:shd w:val="clear" w:color="auto" w:fill="auto"/>
            <w:vAlign w:val="center"/>
            <w:hideMark/>
          </w:tcPr>
          <w:p w14:paraId="7CDB6A67"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nil"/>
              <w:left w:val="nil"/>
              <w:bottom w:val="single" w:sz="4" w:space="0" w:color="auto"/>
              <w:right w:val="single" w:sz="4" w:space="0" w:color="auto"/>
            </w:tcBorders>
            <w:shd w:val="clear" w:color="auto" w:fill="auto"/>
            <w:vAlign w:val="bottom"/>
            <w:hideMark/>
          </w:tcPr>
          <w:p w14:paraId="088DF24C"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48951145"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19C45EBB"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10</w:t>
            </w:r>
          </w:p>
        </w:tc>
        <w:tc>
          <w:tcPr>
            <w:tcW w:w="1080" w:type="dxa"/>
            <w:tcBorders>
              <w:top w:val="nil"/>
              <w:left w:val="nil"/>
              <w:bottom w:val="single" w:sz="4" w:space="0" w:color="auto"/>
              <w:right w:val="single" w:sz="4" w:space="0" w:color="auto"/>
            </w:tcBorders>
            <w:shd w:val="clear" w:color="auto" w:fill="auto"/>
            <w:vAlign w:val="center"/>
            <w:hideMark/>
          </w:tcPr>
          <w:p w14:paraId="1D72FD88" w14:textId="77777777" w:rsidR="00204FC1" w:rsidRPr="00BD4EB2" w:rsidRDefault="00204FC1" w:rsidP="00204FC1">
            <w:pPr>
              <w:suppressAutoHyphens w:val="0"/>
              <w:jc w:val="center"/>
              <w:rPr>
                <w:rFonts w:asciiTheme="minorHAnsi" w:hAnsiTheme="minorHAnsi" w:cstheme="minorHAnsi"/>
                <w:sz w:val="22"/>
                <w:szCs w:val="22"/>
                <w:lang w:eastAsia="pl-PL"/>
              </w:rPr>
            </w:pPr>
            <w:r w:rsidRPr="00BD4EB2">
              <w:rPr>
                <w:rFonts w:asciiTheme="minorHAnsi" w:hAnsiTheme="minorHAnsi" w:cstheme="minorHAnsi"/>
                <w:sz w:val="22"/>
                <w:szCs w:val="22"/>
                <w:lang w:eastAsia="pl-PL"/>
              </w:rPr>
              <w:t> </w:t>
            </w:r>
          </w:p>
        </w:tc>
        <w:tc>
          <w:tcPr>
            <w:tcW w:w="1093" w:type="dxa"/>
            <w:tcBorders>
              <w:top w:val="nil"/>
              <w:left w:val="nil"/>
              <w:bottom w:val="single" w:sz="4" w:space="0" w:color="auto"/>
              <w:right w:val="single" w:sz="4" w:space="0" w:color="auto"/>
            </w:tcBorders>
            <w:shd w:val="clear" w:color="auto" w:fill="auto"/>
            <w:vAlign w:val="bottom"/>
            <w:hideMark/>
          </w:tcPr>
          <w:p w14:paraId="5F751CD3"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2ADFC35D"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6" w:type="dxa"/>
            <w:tcBorders>
              <w:top w:val="nil"/>
              <w:left w:val="nil"/>
              <w:bottom w:val="single" w:sz="4" w:space="0" w:color="auto"/>
              <w:right w:val="single" w:sz="4" w:space="0" w:color="auto"/>
            </w:tcBorders>
            <w:shd w:val="clear" w:color="auto" w:fill="auto"/>
            <w:noWrap/>
            <w:vAlign w:val="center"/>
            <w:hideMark/>
          </w:tcPr>
          <w:p w14:paraId="65569229"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5" w:type="dxa"/>
            <w:tcBorders>
              <w:top w:val="nil"/>
              <w:left w:val="nil"/>
              <w:bottom w:val="single" w:sz="4" w:space="0" w:color="auto"/>
              <w:right w:val="single" w:sz="4" w:space="0" w:color="auto"/>
            </w:tcBorders>
            <w:shd w:val="clear" w:color="auto" w:fill="auto"/>
            <w:noWrap/>
            <w:vAlign w:val="bottom"/>
            <w:hideMark/>
          </w:tcPr>
          <w:p w14:paraId="453224C2"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2FB8F59A"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r>
      <w:tr w:rsidR="00BD4EB2" w:rsidRPr="00BD4EB2" w14:paraId="1A27AF97" w14:textId="77777777" w:rsidTr="00B465A4">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1B6B731C"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31.</w:t>
            </w:r>
          </w:p>
        </w:tc>
        <w:tc>
          <w:tcPr>
            <w:tcW w:w="568" w:type="dxa"/>
            <w:tcBorders>
              <w:top w:val="nil"/>
              <w:left w:val="nil"/>
              <w:bottom w:val="single" w:sz="4" w:space="0" w:color="auto"/>
              <w:right w:val="single" w:sz="4" w:space="0" w:color="auto"/>
            </w:tcBorders>
            <w:shd w:val="clear" w:color="auto" w:fill="auto"/>
            <w:noWrap/>
            <w:vAlign w:val="bottom"/>
            <w:hideMark/>
          </w:tcPr>
          <w:p w14:paraId="042BB831"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auto" w:fill="FFFFFF" w:themeFill="background1"/>
            <w:vAlign w:val="center"/>
            <w:hideMark/>
          </w:tcPr>
          <w:p w14:paraId="1C45DA10"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AMBROXOL HYDROCHLORIDE </w:t>
            </w:r>
            <w:r w:rsidRPr="00BD4EB2">
              <w:rPr>
                <w:rFonts w:asciiTheme="minorHAnsi" w:hAnsiTheme="minorHAnsi" w:cstheme="minorHAnsi"/>
                <w:b/>
                <w:bCs/>
                <w:color w:val="000000"/>
                <w:sz w:val="22"/>
                <w:szCs w:val="22"/>
                <w:lang w:eastAsia="pl-PL"/>
              </w:rPr>
              <w:t>0,75%</w:t>
            </w:r>
            <w:r w:rsidRPr="00BD4EB2">
              <w:rPr>
                <w:rFonts w:asciiTheme="minorHAnsi" w:hAnsiTheme="minorHAnsi" w:cstheme="minorHAnsi"/>
                <w:color w:val="000000"/>
                <w:sz w:val="22"/>
                <w:szCs w:val="22"/>
                <w:lang w:eastAsia="pl-PL"/>
              </w:rPr>
              <w:t xml:space="preserve"> krople 50ml</w:t>
            </w:r>
          </w:p>
        </w:tc>
        <w:tc>
          <w:tcPr>
            <w:tcW w:w="1259" w:type="dxa"/>
            <w:tcBorders>
              <w:top w:val="nil"/>
              <w:left w:val="nil"/>
              <w:bottom w:val="single" w:sz="4" w:space="0" w:color="auto"/>
              <w:right w:val="single" w:sz="4" w:space="0" w:color="auto"/>
            </w:tcBorders>
            <w:shd w:val="clear" w:color="auto" w:fill="auto"/>
            <w:vAlign w:val="center"/>
            <w:hideMark/>
          </w:tcPr>
          <w:p w14:paraId="3ECB5C5F"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nil"/>
              <w:left w:val="nil"/>
              <w:bottom w:val="single" w:sz="4" w:space="0" w:color="auto"/>
              <w:right w:val="single" w:sz="4" w:space="0" w:color="auto"/>
            </w:tcBorders>
            <w:shd w:val="clear" w:color="auto" w:fill="auto"/>
            <w:vAlign w:val="bottom"/>
            <w:hideMark/>
          </w:tcPr>
          <w:p w14:paraId="1AA38A12"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0EF49B0D"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58ECF246"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w:t>
            </w:r>
          </w:p>
        </w:tc>
        <w:tc>
          <w:tcPr>
            <w:tcW w:w="1080" w:type="dxa"/>
            <w:tcBorders>
              <w:top w:val="nil"/>
              <w:left w:val="nil"/>
              <w:bottom w:val="single" w:sz="4" w:space="0" w:color="auto"/>
              <w:right w:val="single" w:sz="4" w:space="0" w:color="auto"/>
            </w:tcBorders>
            <w:shd w:val="clear" w:color="auto" w:fill="auto"/>
            <w:vAlign w:val="center"/>
            <w:hideMark/>
          </w:tcPr>
          <w:p w14:paraId="15175C3F" w14:textId="77777777" w:rsidR="00204FC1" w:rsidRPr="00BD4EB2" w:rsidRDefault="00204FC1" w:rsidP="00204FC1">
            <w:pPr>
              <w:suppressAutoHyphens w:val="0"/>
              <w:jc w:val="center"/>
              <w:rPr>
                <w:rFonts w:asciiTheme="minorHAnsi" w:hAnsiTheme="minorHAnsi" w:cstheme="minorHAnsi"/>
                <w:sz w:val="22"/>
                <w:szCs w:val="22"/>
                <w:lang w:eastAsia="pl-PL"/>
              </w:rPr>
            </w:pPr>
            <w:r w:rsidRPr="00BD4EB2">
              <w:rPr>
                <w:rFonts w:asciiTheme="minorHAnsi" w:hAnsiTheme="minorHAnsi" w:cstheme="minorHAnsi"/>
                <w:sz w:val="22"/>
                <w:szCs w:val="22"/>
                <w:lang w:eastAsia="pl-PL"/>
              </w:rPr>
              <w:t> </w:t>
            </w:r>
          </w:p>
        </w:tc>
        <w:tc>
          <w:tcPr>
            <w:tcW w:w="1093" w:type="dxa"/>
            <w:tcBorders>
              <w:top w:val="nil"/>
              <w:left w:val="nil"/>
              <w:bottom w:val="single" w:sz="4" w:space="0" w:color="auto"/>
              <w:right w:val="single" w:sz="4" w:space="0" w:color="auto"/>
            </w:tcBorders>
            <w:shd w:val="clear" w:color="auto" w:fill="auto"/>
            <w:vAlign w:val="bottom"/>
            <w:hideMark/>
          </w:tcPr>
          <w:p w14:paraId="3C3A972E"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2EC6A5B1"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6" w:type="dxa"/>
            <w:tcBorders>
              <w:top w:val="nil"/>
              <w:left w:val="nil"/>
              <w:bottom w:val="single" w:sz="4" w:space="0" w:color="auto"/>
              <w:right w:val="single" w:sz="4" w:space="0" w:color="auto"/>
            </w:tcBorders>
            <w:shd w:val="clear" w:color="auto" w:fill="auto"/>
            <w:noWrap/>
            <w:vAlign w:val="center"/>
            <w:hideMark/>
          </w:tcPr>
          <w:p w14:paraId="15CF32F2"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5" w:type="dxa"/>
            <w:tcBorders>
              <w:top w:val="nil"/>
              <w:left w:val="nil"/>
              <w:bottom w:val="single" w:sz="4" w:space="0" w:color="auto"/>
              <w:right w:val="single" w:sz="4" w:space="0" w:color="auto"/>
            </w:tcBorders>
            <w:shd w:val="clear" w:color="auto" w:fill="auto"/>
            <w:noWrap/>
            <w:vAlign w:val="bottom"/>
            <w:hideMark/>
          </w:tcPr>
          <w:p w14:paraId="48E237DE"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29862434"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r>
      <w:tr w:rsidR="00BD4EB2" w:rsidRPr="00BD4EB2" w14:paraId="4CC42842" w14:textId="77777777" w:rsidTr="00B465A4">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7F87FF61"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32.</w:t>
            </w:r>
          </w:p>
        </w:tc>
        <w:tc>
          <w:tcPr>
            <w:tcW w:w="568" w:type="dxa"/>
            <w:tcBorders>
              <w:top w:val="nil"/>
              <w:left w:val="nil"/>
              <w:bottom w:val="single" w:sz="4" w:space="0" w:color="auto"/>
              <w:right w:val="single" w:sz="4" w:space="0" w:color="auto"/>
            </w:tcBorders>
            <w:shd w:val="clear" w:color="auto" w:fill="auto"/>
            <w:noWrap/>
            <w:vAlign w:val="bottom"/>
            <w:hideMark/>
          </w:tcPr>
          <w:p w14:paraId="1F5D300A"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auto" w:fill="FFFFFF" w:themeFill="background1"/>
            <w:vAlign w:val="center"/>
            <w:hideMark/>
          </w:tcPr>
          <w:p w14:paraId="5508B697"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BROMHEXINE </w:t>
            </w:r>
            <w:r w:rsidRPr="00BD4EB2">
              <w:rPr>
                <w:rFonts w:asciiTheme="minorHAnsi" w:hAnsiTheme="minorHAnsi" w:cstheme="minorHAnsi"/>
                <w:b/>
                <w:bCs/>
                <w:color w:val="000000"/>
                <w:sz w:val="22"/>
                <w:szCs w:val="22"/>
                <w:lang w:eastAsia="pl-PL"/>
              </w:rPr>
              <w:t>4mg/5ml</w:t>
            </w:r>
            <w:r w:rsidRPr="00BD4EB2">
              <w:rPr>
                <w:rFonts w:asciiTheme="minorHAnsi" w:hAnsiTheme="minorHAnsi" w:cstheme="minorHAnsi"/>
                <w:color w:val="000000"/>
                <w:sz w:val="22"/>
                <w:szCs w:val="22"/>
                <w:lang w:eastAsia="pl-PL"/>
              </w:rPr>
              <w:t xml:space="preserve"> syrop 120ml</w:t>
            </w:r>
          </w:p>
        </w:tc>
        <w:tc>
          <w:tcPr>
            <w:tcW w:w="1259" w:type="dxa"/>
            <w:tcBorders>
              <w:top w:val="nil"/>
              <w:left w:val="nil"/>
              <w:bottom w:val="single" w:sz="4" w:space="0" w:color="auto"/>
              <w:right w:val="single" w:sz="4" w:space="0" w:color="auto"/>
            </w:tcBorders>
            <w:shd w:val="clear" w:color="auto" w:fill="auto"/>
            <w:vAlign w:val="center"/>
            <w:hideMark/>
          </w:tcPr>
          <w:p w14:paraId="4A519938"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nil"/>
              <w:left w:val="nil"/>
              <w:bottom w:val="single" w:sz="4" w:space="0" w:color="auto"/>
              <w:right w:val="single" w:sz="4" w:space="0" w:color="auto"/>
            </w:tcBorders>
            <w:shd w:val="clear" w:color="auto" w:fill="auto"/>
            <w:vAlign w:val="bottom"/>
            <w:hideMark/>
          </w:tcPr>
          <w:p w14:paraId="376FD56E"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585BBFDD"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52DC787F"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5</w:t>
            </w:r>
          </w:p>
        </w:tc>
        <w:tc>
          <w:tcPr>
            <w:tcW w:w="1080" w:type="dxa"/>
            <w:tcBorders>
              <w:top w:val="nil"/>
              <w:left w:val="nil"/>
              <w:bottom w:val="single" w:sz="4" w:space="0" w:color="auto"/>
              <w:right w:val="single" w:sz="4" w:space="0" w:color="auto"/>
            </w:tcBorders>
            <w:shd w:val="clear" w:color="auto" w:fill="auto"/>
            <w:vAlign w:val="center"/>
            <w:hideMark/>
          </w:tcPr>
          <w:p w14:paraId="6F077999" w14:textId="77777777" w:rsidR="00204FC1" w:rsidRPr="00BD4EB2" w:rsidRDefault="00204FC1" w:rsidP="00204FC1">
            <w:pPr>
              <w:suppressAutoHyphens w:val="0"/>
              <w:jc w:val="center"/>
              <w:rPr>
                <w:rFonts w:asciiTheme="minorHAnsi" w:hAnsiTheme="minorHAnsi" w:cstheme="minorHAnsi"/>
                <w:sz w:val="22"/>
                <w:szCs w:val="22"/>
                <w:lang w:eastAsia="pl-PL"/>
              </w:rPr>
            </w:pPr>
            <w:r w:rsidRPr="00BD4EB2">
              <w:rPr>
                <w:rFonts w:asciiTheme="minorHAnsi" w:hAnsiTheme="minorHAnsi" w:cstheme="minorHAnsi"/>
                <w:sz w:val="22"/>
                <w:szCs w:val="22"/>
                <w:lang w:eastAsia="pl-PL"/>
              </w:rPr>
              <w:t> </w:t>
            </w:r>
          </w:p>
        </w:tc>
        <w:tc>
          <w:tcPr>
            <w:tcW w:w="1093" w:type="dxa"/>
            <w:tcBorders>
              <w:top w:val="nil"/>
              <w:left w:val="nil"/>
              <w:bottom w:val="single" w:sz="4" w:space="0" w:color="auto"/>
              <w:right w:val="single" w:sz="4" w:space="0" w:color="auto"/>
            </w:tcBorders>
            <w:shd w:val="clear" w:color="auto" w:fill="auto"/>
            <w:vAlign w:val="bottom"/>
            <w:hideMark/>
          </w:tcPr>
          <w:p w14:paraId="0CD0DE24"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43E6D2C9"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6" w:type="dxa"/>
            <w:tcBorders>
              <w:top w:val="nil"/>
              <w:left w:val="nil"/>
              <w:bottom w:val="single" w:sz="4" w:space="0" w:color="auto"/>
              <w:right w:val="single" w:sz="4" w:space="0" w:color="auto"/>
            </w:tcBorders>
            <w:shd w:val="clear" w:color="auto" w:fill="auto"/>
            <w:noWrap/>
            <w:vAlign w:val="center"/>
            <w:hideMark/>
          </w:tcPr>
          <w:p w14:paraId="09313C58"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5" w:type="dxa"/>
            <w:tcBorders>
              <w:top w:val="nil"/>
              <w:left w:val="nil"/>
              <w:bottom w:val="single" w:sz="4" w:space="0" w:color="auto"/>
              <w:right w:val="single" w:sz="4" w:space="0" w:color="auto"/>
            </w:tcBorders>
            <w:shd w:val="clear" w:color="auto" w:fill="auto"/>
            <w:noWrap/>
            <w:vAlign w:val="bottom"/>
            <w:hideMark/>
          </w:tcPr>
          <w:p w14:paraId="40E4AED8"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20147B1F"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r>
      <w:tr w:rsidR="00BD4EB2" w:rsidRPr="00BD4EB2" w14:paraId="22C62B34" w14:textId="77777777" w:rsidTr="00B465A4">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1C493735"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33.</w:t>
            </w:r>
          </w:p>
        </w:tc>
        <w:tc>
          <w:tcPr>
            <w:tcW w:w="568" w:type="dxa"/>
            <w:tcBorders>
              <w:top w:val="nil"/>
              <w:left w:val="nil"/>
              <w:bottom w:val="single" w:sz="4" w:space="0" w:color="auto"/>
              <w:right w:val="single" w:sz="4" w:space="0" w:color="auto"/>
            </w:tcBorders>
            <w:shd w:val="clear" w:color="auto" w:fill="auto"/>
            <w:noWrap/>
            <w:vAlign w:val="bottom"/>
            <w:hideMark/>
          </w:tcPr>
          <w:p w14:paraId="3FD7ADD1"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auto" w:fill="FFFFFF" w:themeFill="background1"/>
            <w:vAlign w:val="center"/>
            <w:hideMark/>
          </w:tcPr>
          <w:p w14:paraId="5034024B"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CETIRIZINE </w:t>
            </w:r>
            <w:r w:rsidRPr="00BD4EB2">
              <w:rPr>
                <w:rFonts w:asciiTheme="minorHAnsi" w:hAnsiTheme="minorHAnsi" w:cstheme="minorHAnsi"/>
                <w:b/>
                <w:bCs/>
                <w:color w:val="000000"/>
                <w:sz w:val="22"/>
                <w:szCs w:val="22"/>
                <w:lang w:eastAsia="pl-PL"/>
              </w:rPr>
              <w:t>5mg/5ml</w:t>
            </w:r>
            <w:r w:rsidRPr="00BD4EB2">
              <w:rPr>
                <w:rFonts w:asciiTheme="minorHAnsi" w:hAnsiTheme="minorHAnsi" w:cstheme="minorHAnsi"/>
                <w:color w:val="000000"/>
                <w:sz w:val="22"/>
                <w:szCs w:val="22"/>
                <w:lang w:eastAsia="pl-PL"/>
              </w:rPr>
              <w:t xml:space="preserve"> syrop 100ml</w:t>
            </w:r>
          </w:p>
        </w:tc>
        <w:tc>
          <w:tcPr>
            <w:tcW w:w="1259" w:type="dxa"/>
            <w:tcBorders>
              <w:top w:val="nil"/>
              <w:left w:val="nil"/>
              <w:bottom w:val="single" w:sz="4" w:space="0" w:color="auto"/>
              <w:right w:val="single" w:sz="4" w:space="0" w:color="auto"/>
            </w:tcBorders>
            <w:shd w:val="clear" w:color="FFFFCC" w:fill="FFFFFF"/>
            <w:vAlign w:val="center"/>
            <w:hideMark/>
          </w:tcPr>
          <w:p w14:paraId="7648C924"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nil"/>
              <w:left w:val="nil"/>
              <w:bottom w:val="single" w:sz="4" w:space="0" w:color="auto"/>
              <w:right w:val="single" w:sz="4" w:space="0" w:color="auto"/>
            </w:tcBorders>
            <w:shd w:val="clear" w:color="auto" w:fill="auto"/>
            <w:vAlign w:val="bottom"/>
            <w:hideMark/>
          </w:tcPr>
          <w:p w14:paraId="6159585F"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3BA01CBD"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087B4B8A"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5</w:t>
            </w:r>
          </w:p>
        </w:tc>
        <w:tc>
          <w:tcPr>
            <w:tcW w:w="1080" w:type="dxa"/>
            <w:tcBorders>
              <w:top w:val="nil"/>
              <w:left w:val="nil"/>
              <w:bottom w:val="single" w:sz="4" w:space="0" w:color="auto"/>
              <w:right w:val="single" w:sz="4" w:space="0" w:color="auto"/>
            </w:tcBorders>
            <w:shd w:val="clear" w:color="auto" w:fill="auto"/>
            <w:vAlign w:val="center"/>
            <w:hideMark/>
          </w:tcPr>
          <w:p w14:paraId="7D0DAE8B" w14:textId="77777777" w:rsidR="00204FC1" w:rsidRPr="00BD4EB2" w:rsidRDefault="00204FC1" w:rsidP="00204FC1">
            <w:pPr>
              <w:suppressAutoHyphens w:val="0"/>
              <w:jc w:val="center"/>
              <w:rPr>
                <w:rFonts w:asciiTheme="minorHAnsi" w:hAnsiTheme="minorHAnsi" w:cstheme="minorHAnsi"/>
                <w:sz w:val="22"/>
                <w:szCs w:val="22"/>
                <w:lang w:eastAsia="pl-PL"/>
              </w:rPr>
            </w:pPr>
            <w:r w:rsidRPr="00BD4EB2">
              <w:rPr>
                <w:rFonts w:asciiTheme="minorHAnsi" w:hAnsiTheme="minorHAnsi" w:cstheme="minorHAnsi"/>
                <w:sz w:val="22"/>
                <w:szCs w:val="22"/>
                <w:lang w:eastAsia="pl-PL"/>
              </w:rPr>
              <w:t> </w:t>
            </w:r>
          </w:p>
        </w:tc>
        <w:tc>
          <w:tcPr>
            <w:tcW w:w="1093" w:type="dxa"/>
            <w:tcBorders>
              <w:top w:val="nil"/>
              <w:left w:val="nil"/>
              <w:bottom w:val="single" w:sz="4" w:space="0" w:color="auto"/>
              <w:right w:val="single" w:sz="4" w:space="0" w:color="auto"/>
            </w:tcBorders>
            <w:shd w:val="clear" w:color="auto" w:fill="auto"/>
            <w:vAlign w:val="bottom"/>
            <w:hideMark/>
          </w:tcPr>
          <w:p w14:paraId="10EDFA4B"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14A7C306"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6" w:type="dxa"/>
            <w:tcBorders>
              <w:top w:val="nil"/>
              <w:left w:val="nil"/>
              <w:bottom w:val="single" w:sz="4" w:space="0" w:color="auto"/>
              <w:right w:val="single" w:sz="4" w:space="0" w:color="auto"/>
            </w:tcBorders>
            <w:shd w:val="clear" w:color="auto" w:fill="auto"/>
            <w:noWrap/>
            <w:vAlign w:val="center"/>
            <w:hideMark/>
          </w:tcPr>
          <w:p w14:paraId="02F1845E"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5" w:type="dxa"/>
            <w:tcBorders>
              <w:top w:val="nil"/>
              <w:left w:val="nil"/>
              <w:bottom w:val="single" w:sz="4" w:space="0" w:color="auto"/>
              <w:right w:val="single" w:sz="4" w:space="0" w:color="auto"/>
            </w:tcBorders>
            <w:shd w:val="clear" w:color="auto" w:fill="auto"/>
            <w:noWrap/>
            <w:vAlign w:val="bottom"/>
            <w:hideMark/>
          </w:tcPr>
          <w:p w14:paraId="066FACB2"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0540D208"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r>
      <w:tr w:rsidR="00BD4EB2" w:rsidRPr="00BD4EB2" w14:paraId="322CFF49" w14:textId="77777777" w:rsidTr="00B465A4">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27743E37"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34.</w:t>
            </w:r>
          </w:p>
        </w:tc>
        <w:tc>
          <w:tcPr>
            <w:tcW w:w="568" w:type="dxa"/>
            <w:tcBorders>
              <w:top w:val="nil"/>
              <w:left w:val="nil"/>
              <w:bottom w:val="single" w:sz="4" w:space="0" w:color="auto"/>
              <w:right w:val="single" w:sz="4" w:space="0" w:color="auto"/>
            </w:tcBorders>
            <w:shd w:val="clear" w:color="auto" w:fill="auto"/>
            <w:noWrap/>
            <w:vAlign w:val="bottom"/>
            <w:hideMark/>
          </w:tcPr>
          <w:p w14:paraId="31838C23"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auto" w:fill="FFFFFF" w:themeFill="background1"/>
            <w:vAlign w:val="center"/>
            <w:hideMark/>
          </w:tcPr>
          <w:p w14:paraId="1EA3F17C"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DIMETINDENI MALEAS </w:t>
            </w:r>
            <w:r w:rsidRPr="00BD4EB2">
              <w:rPr>
                <w:rFonts w:asciiTheme="minorHAnsi" w:hAnsiTheme="minorHAnsi" w:cstheme="minorHAnsi"/>
                <w:b/>
                <w:bCs/>
                <w:color w:val="000000"/>
                <w:sz w:val="22"/>
                <w:szCs w:val="22"/>
                <w:lang w:eastAsia="pl-PL"/>
              </w:rPr>
              <w:t>1mg/ml</w:t>
            </w:r>
            <w:r w:rsidRPr="00BD4EB2">
              <w:rPr>
                <w:rFonts w:asciiTheme="minorHAnsi" w:hAnsiTheme="minorHAnsi" w:cstheme="minorHAnsi"/>
                <w:color w:val="000000"/>
                <w:sz w:val="22"/>
                <w:szCs w:val="22"/>
                <w:lang w:eastAsia="pl-PL"/>
              </w:rPr>
              <w:t xml:space="preserve"> 20ml</w:t>
            </w:r>
          </w:p>
        </w:tc>
        <w:tc>
          <w:tcPr>
            <w:tcW w:w="1259" w:type="dxa"/>
            <w:tcBorders>
              <w:top w:val="nil"/>
              <w:left w:val="nil"/>
              <w:bottom w:val="single" w:sz="4" w:space="0" w:color="auto"/>
              <w:right w:val="single" w:sz="4" w:space="0" w:color="auto"/>
            </w:tcBorders>
            <w:shd w:val="clear" w:color="FFFFCC" w:fill="FFFFFF"/>
            <w:vAlign w:val="center"/>
            <w:hideMark/>
          </w:tcPr>
          <w:p w14:paraId="1273E290"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nil"/>
              <w:left w:val="nil"/>
              <w:bottom w:val="single" w:sz="4" w:space="0" w:color="auto"/>
              <w:right w:val="single" w:sz="4" w:space="0" w:color="auto"/>
            </w:tcBorders>
            <w:shd w:val="clear" w:color="auto" w:fill="auto"/>
            <w:vAlign w:val="bottom"/>
            <w:hideMark/>
          </w:tcPr>
          <w:p w14:paraId="02C770DA"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38411A10"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34919A81"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w:t>
            </w:r>
          </w:p>
        </w:tc>
        <w:tc>
          <w:tcPr>
            <w:tcW w:w="1080" w:type="dxa"/>
            <w:tcBorders>
              <w:top w:val="nil"/>
              <w:left w:val="nil"/>
              <w:bottom w:val="single" w:sz="4" w:space="0" w:color="auto"/>
              <w:right w:val="single" w:sz="4" w:space="0" w:color="auto"/>
            </w:tcBorders>
            <w:shd w:val="clear" w:color="auto" w:fill="auto"/>
            <w:vAlign w:val="center"/>
            <w:hideMark/>
          </w:tcPr>
          <w:p w14:paraId="50E1044E" w14:textId="77777777" w:rsidR="00204FC1" w:rsidRPr="00BD4EB2" w:rsidRDefault="00204FC1" w:rsidP="00204FC1">
            <w:pPr>
              <w:suppressAutoHyphens w:val="0"/>
              <w:jc w:val="center"/>
              <w:rPr>
                <w:rFonts w:asciiTheme="minorHAnsi" w:hAnsiTheme="minorHAnsi" w:cstheme="minorHAnsi"/>
                <w:sz w:val="22"/>
                <w:szCs w:val="22"/>
                <w:lang w:eastAsia="pl-PL"/>
              </w:rPr>
            </w:pPr>
            <w:r w:rsidRPr="00BD4EB2">
              <w:rPr>
                <w:rFonts w:asciiTheme="minorHAnsi" w:hAnsiTheme="minorHAnsi" w:cstheme="minorHAnsi"/>
                <w:sz w:val="22"/>
                <w:szCs w:val="22"/>
                <w:lang w:eastAsia="pl-PL"/>
              </w:rPr>
              <w:t> </w:t>
            </w:r>
          </w:p>
        </w:tc>
        <w:tc>
          <w:tcPr>
            <w:tcW w:w="1093" w:type="dxa"/>
            <w:tcBorders>
              <w:top w:val="nil"/>
              <w:left w:val="nil"/>
              <w:bottom w:val="single" w:sz="4" w:space="0" w:color="auto"/>
              <w:right w:val="single" w:sz="4" w:space="0" w:color="auto"/>
            </w:tcBorders>
            <w:shd w:val="clear" w:color="auto" w:fill="auto"/>
            <w:vAlign w:val="bottom"/>
            <w:hideMark/>
          </w:tcPr>
          <w:p w14:paraId="636EFC13"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33C959A4"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6" w:type="dxa"/>
            <w:tcBorders>
              <w:top w:val="nil"/>
              <w:left w:val="nil"/>
              <w:bottom w:val="single" w:sz="4" w:space="0" w:color="auto"/>
              <w:right w:val="single" w:sz="4" w:space="0" w:color="auto"/>
            </w:tcBorders>
            <w:shd w:val="clear" w:color="auto" w:fill="auto"/>
            <w:noWrap/>
            <w:vAlign w:val="center"/>
            <w:hideMark/>
          </w:tcPr>
          <w:p w14:paraId="4E80C244"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5" w:type="dxa"/>
            <w:tcBorders>
              <w:top w:val="nil"/>
              <w:left w:val="nil"/>
              <w:bottom w:val="single" w:sz="4" w:space="0" w:color="auto"/>
              <w:right w:val="single" w:sz="4" w:space="0" w:color="auto"/>
            </w:tcBorders>
            <w:shd w:val="clear" w:color="auto" w:fill="auto"/>
            <w:noWrap/>
            <w:vAlign w:val="bottom"/>
            <w:hideMark/>
          </w:tcPr>
          <w:p w14:paraId="3CA994CD"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50BE5E1B"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r>
      <w:tr w:rsidR="00BD4EB2" w:rsidRPr="00BD4EB2" w14:paraId="65E0A7D4" w14:textId="77777777" w:rsidTr="00B465A4">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034A6652"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35.</w:t>
            </w:r>
          </w:p>
        </w:tc>
        <w:tc>
          <w:tcPr>
            <w:tcW w:w="568" w:type="dxa"/>
            <w:tcBorders>
              <w:top w:val="nil"/>
              <w:left w:val="nil"/>
              <w:bottom w:val="single" w:sz="4" w:space="0" w:color="auto"/>
              <w:right w:val="single" w:sz="4" w:space="0" w:color="auto"/>
            </w:tcBorders>
            <w:shd w:val="clear" w:color="auto" w:fill="auto"/>
            <w:noWrap/>
            <w:vAlign w:val="bottom"/>
            <w:hideMark/>
          </w:tcPr>
          <w:p w14:paraId="58440040"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auto" w:fill="FFFFFF" w:themeFill="background1"/>
            <w:vAlign w:val="center"/>
            <w:hideMark/>
          </w:tcPr>
          <w:p w14:paraId="43CA7463"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GLYCERYL TRINITRATE </w:t>
            </w:r>
            <w:r w:rsidRPr="00BD4EB2">
              <w:rPr>
                <w:rFonts w:asciiTheme="minorHAnsi" w:hAnsiTheme="minorHAnsi" w:cstheme="minorHAnsi"/>
                <w:b/>
                <w:bCs/>
                <w:color w:val="000000"/>
                <w:sz w:val="22"/>
                <w:szCs w:val="22"/>
                <w:lang w:eastAsia="pl-PL"/>
              </w:rPr>
              <w:t>0,4mg/dawkę aerozol podjęzykowy (200 dawek) 11g</w:t>
            </w:r>
          </w:p>
        </w:tc>
        <w:tc>
          <w:tcPr>
            <w:tcW w:w="1259" w:type="dxa"/>
            <w:tcBorders>
              <w:top w:val="nil"/>
              <w:left w:val="nil"/>
              <w:bottom w:val="single" w:sz="4" w:space="0" w:color="auto"/>
              <w:right w:val="single" w:sz="4" w:space="0" w:color="auto"/>
            </w:tcBorders>
            <w:shd w:val="clear" w:color="FFFFCC" w:fill="FFFFFF"/>
            <w:vAlign w:val="center"/>
            <w:hideMark/>
          </w:tcPr>
          <w:p w14:paraId="48DFE257"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nil"/>
              <w:left w:val="nil"/>
              <w:bottom w:val="single" w:sz="4" w:space="0" w:color="auto"/>
              <w:right w:val="single" w:sz="4" w:space="0" w:color="auto"/>
            </w:tcBorders>
            <w:shd w:val="clear" w:color="auto" w:fill="auto"/>
            <w:vAlign w:val="bottom"/>
            <w:hideMark/>
          </w:tcPr>
          <w:p w14:paraId="4FFAFE6B"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6AFF2E67"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5AA415F5"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5</w:t>
            </w:r>
          </w:p>
        </w:tc>
        <w:tc>
          <w:tcPr>
            <w:tcW w:w="1080" w:type="dxa"/>
            <w:tcBorders>
              <w:top w:val="nil"/>
              <w:left w:val="nil"/>
              <w:bottom w:val="single" w:sz="4" w:space="0" w:color="auto"/>
              <w:right w:val="single" w:sz="4" w:space="0" w:color="auto"/>
            </w:tcBorders>
            <w:shd w:val="clear" w:color="auto" w:fill="auto"/>
            <w:vAlign w:val="center"/>
            <w:hideMark/>
          </w:tcPr>
          <w:p w14:paraId="63EB519C" w14:textId="77777777" w:rsidR="00204FC1" w:rsidRPr="00BD4EB2" w:rsidRDefault="00204FC1" w:rsidP="00204FC1">
            <w:pPr>
              <w:suppressAutoHyphens w:val="0"/>
              <w:jc w:val="center"/>
              <w:rPr>
                <w:rFonts w:asciiTheme="minorHAnsi" w:hAnsiTheme="minorHAnsi" w:cstheme="minorHAnsi"/>
                <w:sz w:val="22"/>
                <w:szCs w:val="22"/>
                <w:lang w:eastAsia="pl-PL"/>
              </w:rPr>
            </w:pPr>
            <w:r w:rsidRPr="00BD4EB2">
              <w:rPr>
                <w:rFonts w:asciiTheme="minorHAnsi" w:hAnsiTheme="minorHAnsi" w:cstheme="minorHAnsi"/>
                <w:sz w:val="22"/>
                <w:szCs w:val="22"/>
                <w:lang w:eastAsia="pl-PL"/>
              </w:rPr>
              <w:t> </w:t>
            </w:r>
          </w:p>
        </w:tc>
        <w:tc>
          <w:tcPr>
            <w:tcW w:w="1093" w:type="dxa"/>
            <w:tcBorders>
              <w:top w:val="nil"/>
              <w:left w:val="nil"/>
              <w:bottom w:val="single" w:sz="4" w:space="0" w:color="auto"/>
              <w:right w:val="single" w:sz="4" w:space="0" w:color="auto"/>
            </w:tcBorders>
            <w:shd w:val="clear" w:color="auto" w:fill="auto"/>
            <w:vAlign w:val="bottom"/>
            <w:hideMark/>
          </w:tcPr>
          <w:p w14:paraId="55A6C64E"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7A12891B"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6" w:type="dxa"/>
            <w:tcBorders>
              <w:top w:val="nil"/>
              <w:left w:val="nil"/>
              <w:bottom w:val="single" w:sz="4" w:space="0" w:color="auto"/>
              <w:right w:val="single" w:sz="4" w:space="0" w:color="auto"/>
            </w:tcBorders>
            <w:shd w:val="clear" w:color="auto" w:fill="auto"/>
            <w:noWrap/>
            <w:vAlign w:val="center"/>
            <w:hideMark/>
          </w:tcPr>
          <w:p w14:paraId="3422CACB"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5" w:type="dxa"/>
            <w:tcBorders>
              <w:top w:val="nil"/>
              <w:left w:val="nil"/>
              <w:bottom w:val="single" w:sz="4" w:space="0" w:color="auto"/>
              <w:right w:val="single" w:sz="4" w:space="0" w:color="auto"/>
            </w:tcBorders>
            <w:shd w:val="clear" w:color="auto" w:fill="auto"/>
            <w:noWrap/>
            <w:vAlign w:val="bottom"/>
            <w:hideMark/>
          </w:tcPr>
          <w:p w14:paraId="35CA9C7F"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38E28A4E"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r>
      <w:tr w:rsidR="00BD4EB2" w:rsidRPr="00BD4EB2" w14:paraId="23EF4ACC" w14:textId="77777777" w:rsidTr="00B465A4">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76935384"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36.</w:t>
            </w:r>
          </w:p>
        </w:tc>
        <w:tc>
          <w:tcPr>
            <w:tcW w:w="568" w:type="dxa"/>
            <w:tcBorders>
              <w:top w:val="nil"/>
              <w:left w:val="nil"/>
              <w:bottom w:val="single" w:sz="4" w:space="0" w:color="auto"/>
              <w:right w:val="single" w:sz="4" w:space="0" w:color="auto"/>
            </w:tcBorders>
            <w:shd w:val="clear" w:color="auto" w:fill="auto"/>
            <w:noWrap/>
            <w:vAlign w:val="bottom"/>
            <w:hideMark/>
          </w:tcPr>
          <w:p w14:paraId="0CF7F78D"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auto" w:fill="FFFFFF" w:themeFill="background1"/>
            <w:vAlign w:val="center"/>
            <w:hideMark/>
          </w:tcPr>
          <w:p w14:paraId="1FE094CC"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HALOPERIDOL </w:t>
            </w:r>
            <w:r w:rsidRPr="00BD4EB2">
              <w:rPr>
                <w:rFonts w:asciiTheme="minorHAnsi" w:hAnsiTheme="minorHAnsi" w:cstheme="minorHAnsi"/>
                <w:b/>
                <w:bCs/>
                <w:color w:val="000000"/>
                <w:sz w:val="22"/>
                <w:szCs w:val="22"/>
                <w:lang w:eastAsia="pl-PL"/>
              </w:rPr>
              <w:t>0,2%</w:t>
            </w:r>
            <w:r w:rsidRPr="00BD4EB2">
              <w:rPr>
                <w:rFonts w:asciiTheme="minorHAnsi" w:hAnsiTheme="minorHAnsi" w:cstheme="minorHAnsi"/>
                <w:color w:val="000000"/>
                <w:sz w:val="22"/>
                <w:szCs w:val="22"/>
                <w:lang w:eastAsia="pl-PL"/>
              </w:rPr>
              <w:t xml:space="preserve"> krople 10ml</w:t>
            </w:r>
          </w:p>
        </w:tc>
        <w:tc>
          <w:tcPr>
            <w:tcW w:w="1259" w:type="dxa"/>
            <w:tcBorders>
              <w:top w:val="nil"/>
              <w:left w:val="nil"/>
              <w:bottom w:val="single" w:sz="4" w:space="0" w:color="auto"/>
              <w:right w:val="single" w:sz="4" w:space="0" w:color="auto"/>
            </w:tcBorders>
            <w:shd w:val="clear" w:color="FFFFCC" w:fill="FFFFFF"/>
            <w:vAlign w:val="center"/>
            <w:hideMark/>
          </w:tcPr>
          <w:p w14:paraId="05B90EE9"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nil"/>
              <w:left w:val="nil"/>
              <w:bottom w:val="single" w:sz="4" w:space="0" w:color="auto"/>
              <w:right w:val="single" w:sz="4" w:space="0" w:color="auto"/>
            </w:tcBorders>
            <w:shd w:val="clear" w:color="auto" w:fill="auto"/>
            <w:vAlign w:val="bottom"/>
            <w:hideMark/>
          </w:tcPr>
          <w:p w14:paraId="277DA7FC"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1AA22FE3"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5B13D9ED"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60</w:t>
            </w:r>
          </w:p>
        </w:tc>
        <w:tc>
          <w:tcPr>
            <w:tcW w:w="1080" w:type="dxa"/>
            <w:tcBorders>
              <w:top w:val="nil"/>
              <w:left w:val="nil"/>
              <w:bottom w:val="single" w:sz="4" w:space="0" w:color="auto"/>
              <w:right w:val="single" w:sz="4" w:space="0" w:color="auto"/>
            </w:tcBorders>
            <w:shd w:val="clear" w:color="auto" w:fill="auto"/>
            <w:vAlign w:val="center"/>
            <w:hideMark/>
          </w:tcPr>
          <w:p w14:paraId="239C375C" w14:textId="77777777" w:rsidR="00204FC1" w:rsidRPr="00BD4EB2" w:rsidRDefault="00204FC1" w:rsidP="00204FC1">
            <w:pPr>
              <w:suppressAutoHyphens w:val="0"/>
              <w:jc w:val="center"/>
              <w:rPr>
                <w:rFonts w:asciiTheme="minorHAnsi" w:hAnsiTheme="minorHAnsi" w:cstheme="minorHAnsi"/>
                <w:sz w:val="22"/>
                <w:szCs w:val="22"/>
                <w:lang w:eastAsia="pl-PL"/>
              </w:rPr>
            </w:pPr>
            <w:r w:rsidRPr="00BD4EB2">
              <w:rPr>
                <w:rFonts w:asciiTheme="minorHAnsi" w:hAnsiTheme="minorHAnsi" w:cstheme="minorHAnsi"/>
                <w:sz w:val="22"/>
                <w:szCs w:val="22"/>
                <w:lang w:eastAsia="pl-PL"/>
              </w:rPr>
              <w:t> </w:t>
            </w:r>
          </w:p>
        </w:tc>
        <w:tc>
          <w:tcPr>
            <w:tcW w:w="1093" w:type="dxa"/>
            <w:tcBorders>
              <w:top w:val="nil"/>
              <w:left w:val="nil"/>
              <w:bottom w:val="single" w:sz="4" w:space="0" w:color="auto"/>
              <w:right w:val="single" w:sz="4" w:space="0" w:color="auto"/>
            </w:tcBorders>
            <w:shd w:val="clear" w:color="auto" w:fill="auto"/>
            <w:vAlign w:val="bottom"/>
            <w:hideMark/>
          </w:tcPr>
          <w:p w14:paraId="3B048B3B"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385E22DC"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6" w:type="dxa"/>
            <w:tcBorders>
              <w:top w:val="nil"/>
              <w:left w:val="nil"/>
              <w:bottom w:val="single" w:sz="4" w:space="0" w:color="auto"/>
              <w:right w:val="single" w:sz="4" w:space="0" w:color="auto"/>
            </w:tcBorders>
            <w:shd w:val="clear" w:color="auto" w:fill="auto"/>
            <w:noWrap/>
            <w:vAlign w:val="center"/>
            <w:hideMark/>
          </w:tcPr>
          <w:p w14:paraId="0E6C3641"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5" w:type="dxa"/>
            <w:tcBorders>
              <w:top w:val="nil"/>
              <w:left w:val="nil"/>
              <w:bottom w:val="single" w:sz="4" w:space="0" w:color="auto"/>
              <w:right w:val="single" w:sz="4" w:space="0" w:color="auto"/>
            </w:tcBorders>
            <w:shd w:val="clear" w:color="auto" w:fill="auto"/>
            <w:noWrap/>
            <w:vAlign w:val="bottom"/>
            <w:hideMark/>
          </w:tcPr>
          <w:p w14:paraId="686A1767"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4910C8AC"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r>
      <w:tr w:rsidR="00BD4EB2" w:rsidRPr="00BD4EB2" w14:paraId="2F786555" w14:textId="77777777" w:rsidTr="00B465A4">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2E15458F"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37.</w:t>
            </w:r>
          </w:p>
        </w:tc>
        <w:tc>
          <w:tcPr>
            <w:tcW w:w="568" w:type="dxa"/>
            <w:tcBorders>
              <w:top w:val="nil"/>
              <w:left w:val="nil"/>
              <w:bottom w:val="single" w:sz="4" w:space="0" w:color="auto"/>
              <w:right w:val="single" w:sz="4" w:space="0" w:color="auto"/>
            </w:tcBorders>
            <w:shd w:val="clear" w:color="auto" w:fill="auto"/>
            <w:noWrap/>
            <w:vAlign w:val="bottom"/>
            <w:hideMark/>
          </w:tcPr>
          <w:p w14:paraId="011A4370"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auto" w:fill="FFFFFF" w:themeFill="background1"/>
            <w:vAlign w:val="center"/>
            <w:hideMark/>
          </w:tcPr>
          <w:p w14:paraId="6799D3E9"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HYDROXYZINE </w:t>
            </w:r>
            <w:r w:rsidRPr="00BD4EB2">
              <w:rPr>
                <w:rFonts w:asciiTheme="minorHAnsi" w:hAnsiTheme="minorHAnsi" w:cstheme="minorHAnsi"/>
                <w:b/>
                <w:bCs/>
                <w:color w:val="000000"/>
                <w:sz w:val="22"/>
                <w:szCs w:val="22"/>
                <w:lang w:eastAsia="pl-PL"/>
              </w:rPr>
              <w:t>1,6mg/1g</w:t>
            </w:r>
            <w:r w:rsidRPr="00BD4EB2">
              <w:rPr>
                <w:rFonts w:asciiTheme="minorHAnsi" w:hAnsiTheme="minorHAnsi" w:cstheme="minorHAnsi"/>
                <w:color w:val="000000"/>
                <w:sz w:val="22"/>
                <w:szCs w:val="22"/>
                <w:lang w:eastAsia="pl-PL"/>
              </w:rPr>
              <w:t xml:space="preserve"> syrop 200g</w:t>
            </w:r>
          </w:p>
        </w:tc>
        <w:tc>
          <w:tcPr>
            <w:tcW w:w="1259" w:type="dxa"/>
            <w:tcBorders>
              <w:top w:val="nil"/>
              <w:left w:val="nil"/>
              <w:bottom w:val="single" w:sz="4" w:space="0" w:color="auto"/>
              <w:right w:val="single" w:sz="4" w:space="0" w:color="auto"/>
            </w:tcBorders>
            <w:shd w:val="clear" w:color="FFFFCC" w:fill="FFFFFF"/>
            <w:vAlign w:val="center"/>
            <w:hideMark/>
          </w:tcPr>
          <w:p w14:paraId="136382A4"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nil"/>
              <w:left w:val="nil"/>
              <w:bottom w:val="single" w:sz="4" w:space="0" w:color="auto"/>
              <w:right w:val="single" w:sz="4" w:space="0" w:color="auto"/>
            </w:tcBorders>
            <w:shd w:val="clear" w:color="auto" w:fill="auto"/>
            <w:vAlign w:val="bottom"/>
            <w:hideMark/>
          </w:tcPr>
          <w:p w14:paraId="6B978938"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2F7819AA"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2D7D4D06"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3</w:t>
            </w:r>
          </w:p>
        </w:tc>
        <w:tc>
          <w:tcPr>
            <w:tcW w:w="1080" w:type="dxa"/>
            <w:tcBorders>
              <w:top w:val="nil"/>
              <w:left w:val="nil"/>
              <w:bottom w:val="single" w:sz="4" w:space="0" w:color="auto"/>
              <w:right w:val="single" w:sz="4" w:space="0" w:color="auto"/>
            </w:tcBorders>
            <w:shd w:val="clear" w:color="auto" w:fill="auto"/>
            <w:vAlign w:val="center"/>
            <w:hideMark/>
          </w:tcPr>
          <w:p w14:paraId="3B00B6D9" w14:textId="77777777" w:rsidR="00204FC1" w:rsidRPr="00BD4EB2" w:rsidRDefault="00204FC1" w:rsidP="00204FC1">
            <w:pPr>
              <w:suppressAutoHyphens w:val="0"/>
              <w:jc w:val="center"/>
              <w:rPr>
                <w:rFonts w:asciiTheme="minorHAnsi" w:hAnsiTheme="minorHAnsi" w:cstheme="minorHAnsi"/>
                <w:sz w:val="22"/>
                <w:szCs w:val="22"/>
                <w:lang w:eastAsia="pl-PL"/>
              </w:rPr>
            </w:pPr>
            <w:r w:rsidRPr="00BD4EB2">
              <w:rPr>
                <w:rFonts w:asciiTheme="minorHAnsi" w:hAnsiTheme="minorHAnsi" w:cstheme="minorHAnsi"/>
                <w:sz w:val="22"/>
                <w:szCs w:val="22"/>
                <w:lang w:eastAsia="pl-PL"/>
              </w:rPr>
              <w:t> </w:t>
            </w:r>
          </w:p>
        </w:tc>
        <w:tc>
          <w:tcPr>
            <w:tcW w:w="1093" w:type="dxa"/>
            <w:tcBorders>
              <w:top w:val="nil"/>
              <w:left w:val="nil"/>
              <w:bottom w:val="single" w:sz="4" w:space="0" w:color="auto"/>
              <w:right w:val="single" w:sz="4" w:space="0" w:color="auto"/>
            </w:tcBorders>
            <w:shd w:val="clear" w:color="auto" w:fill="auto"/>
            <w:vAlign w:val="bottom"/>
            <w:hideMark/>
          </w:tcPr>
          <w:p w14:paraId="25736A3E"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57BF83F8"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6" w:type="dxa"/>
            <w:tcBorders>
              <w:top w:val="nil"/>
              <w:left w:val="nil"/>
              <w:bottom w:val="single" w:sz="4" w:space="0" w:color="auto"/>
              <w:right w:val="single" w:sz="4" w:space="0" w:color="auto"/>
            </w:tcBorders>
            <w:shd w:val="clear" w:color="auto" w:fill="auto"/>
            <w:noWrap/>
            <w:vAlign w:val="center"/>
            <w:hideMark/>
          </w:tcPr>
          <w:p w14:paraId="6936AAD1"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5" w:type="dxa"/>
            <w:tcBorders>
              <w:top w:val="nil"/>
              <w:left w:val="nil"/>
              <w:bottom w:val="single" w:sz="4" w:space="0" w:color="auto"/>
              <w:right w:val="single" w:sz="4" w:space="0" w:color="auto"/>
            </w:tcBorders>
            <w:shd w:val="clear" w:color="auto" w:fill="auto"/>
            <w:noWrap/>
            <w:vAlign w:val="bottom"/>
            <w:hideMark/>
          </w:tcPr>
          <w:p w14:paraId="7143F914"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57B75658"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r>
      <w:tr w:rsidR="00BD4EB2" w:rsidRPr="00BD4EB2" w14:paraId="5B4F730A" w14:textId="77777777" w:rsidTr="00B465A4">
        <w:trPr>
          <w:trHeight w:val="51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38D42EEB"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38.</w:t>
            </w:r>
          </w:p>
        </w:tc>
        <w:tc>
          <w:tcPr>
            <w:tcW w:w="568" w:type="dxa"/>
            <w:tcBorders>
              <w:top w:val="nil"/>
              <w:left w:val="nil"/>
              <w:bottom w:val="single" w:sz="4" w:space="0" w:color="auto"/>
              <w:right w:val="single" w:sz="4" w:space="0" w:color="auto"/>
            </w:tcBorders>
            <w:shd w:val="clear" w:color="auto" w:fill="auto"/>
            <w:noWrap/>
            <w:vAlign w:val="bottom"/>
            <w:hideMark/>
          </w:tcPr>
          <w:p w14:paraId="3F18BA53"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auto" w:fill="FFFFFF" w:themeFill="background1"/>
            <w:vAlign w:val="center"/>
            <w:hideMark/>
          </w:tcPr>
          <w:p w14:paraId="32B0CA89"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NATRII PICOSULFAS </w:t>
            </w:r>
            <w:r w:rsidRPr="00BD4EB2">
              <w:rPr>
                <w:rFonts w:asciiTheme="minorHAnsi" w:hAnsiTheme="minorHAnsi" w:cstheme="minorHAnsi"/>
                <w:b/>
                <w:bCs/>
                <w:color w:val="000000"/>
                <w:sz w:val="22"/>
                <w:szCs w:val="22"/>
                <w:lang w:eastAsia="pl-PL"/>
              </w:rPr>
              <w:t>0,01g</w:t>
            </w:r>
            <w:r w:rsidRPr="00BD4EB2">
              <w:rPr>
                <w:rFonts w:asciiTheme="minorHAnsi" w:hAnsiTheme="minorHAnsi" w:cstheme="minorHAnsi"/>
                <w:color w:val="000000"/>
                <w:sz w:val="22"/>
                <w:szCs w:val="22"/>
                <w:lang w:eastAsia="pl-PL"/>
              </w:rPr>
              <w:t xml:space="preserve">  + MAGNESII OXIDATUM LEVE </w:t>
            </w:r>
            <w:r w:rsidRPr="00BD4EB2">
              <w:rPr>
                <w:rFonts w:asciiTheme="minorHAnsi" w:hAnsiTheme="minorHAnsi" w:cstheme="minorHAnsi"/>
                <w:b/>
                <w:bCs/>
                <w:color w:val="000000"/>
                <w:sz w:val="22"/>
                <w:szCs w:val="22"/>
                <w:lang w:eastAsia="pl-PL"/>
              </w:rPr>
              <w:t xml:space="preserve">3,5g  </w:t>
            </w:r>
            <w:r w:rsidRPr="00BD4EB2">
              <w:rPr>
                <w:rFonts w:asciiTheme="minorHAnsi" w:hAnsiTheme="minorHAnsi" w:cstheme="minorHAnsi"/>
                <w:color w:val="000000"/>
                <w:sz w:val="22"/>
                <w:szCs w:val="22"/>
                <w:lang w:eastAsia="pl-PL"/>
              </w:rPr>
              <w:t xml:space="preserve">+ ACIDUM CITRICUM ANHYDRATUM </w:t>
            </w:r>
            <w:r w:rsidRPr="00BD4EB2">
              <w:rPr>
                <w:rFonts w:asciiTheme="minorHAnsi" w:hAnsiTheme="minorHAnsi" w:cstheme="minorHAnsi"/>
                <w:b/>
                <w:bCs/>
                <w:color w:val="000000"/>
                <w:sz w:val="22"/>
                <w:szCs w:val="22"/>
                <w:lang w:eastAsia="pl-PL"/>
              </w:rPr>
              <w:t>10,97g/saszetkę</w:t>
            </w:r>
          </w:p>
        </w:tc>
        <w:tc>
          <w:tcPr>
            <w:tcW w:w="1259" w:type="dxa"/>
            <w:tcBorders>
              <w:top w:val="nil"/>
              <w:left w:val="nil"/>
              <w:bottom w:val="single" w:sz="4" w:space="0" w:color="auto"/>
              <w:right w:val="single" w:sz="4" w:space="0" w:color="auto"/>
            </w:tcBorders>
            <w:shd w:val="clear" w:color="FFFFCC" w:fill="FFFFFF"/>
            <w:vAlign w:val="center"/>
            <w:hideMark/>
          </w:tcPr>
          <w:p w14:paraId="4356AF14"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nil"/>
              <w:left w:val="nil"/>
              <w:bottom w:val="single" w:sz="4" w:space="0" w:color="auto"/>
              <w:right w:val="single" w:sz="4" w:space="0" w:color="auto"/>
            </w:tcBorders>
            <w:shd w:val="clear" w:color="auto" w:fill="auto"/>
            <w:vAlign w:val="bottom"/>
            <w:hideMark/>
          </w:tcPr>
          <w:p w14:paraId="6F876CC7"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3964F851"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71971629"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25</w:t>
            </w:r>
          </w:p>
        </w:tc>
        <w:tc>
          <w:tcPr>
            <w:tcW w:w="1080" w:type="dxa"/>
            <w:tcBorders>
              <w:top w:val="nil"/>
              <w:left w:val="nil"/>
              <w:bottom w:val="single" w:sz="4" w:space="0" w:color="auto"/>
              <w:right w:val="single" w:sz="4" w:space="0" w:color="auto"/>
            </w:tcBorders>
            <w:shd w:val="clear" w:color="auto" w:fill="auto"/>
            <w:vAlign w:val="center"/>
            <w:hideMark/>
          </w:tcPr>
          <w:p w14:paraId="4C3A21D3" w14:textId="77777777" w:rsidR="00204FC1" w:rsidRPr="00BD4EB2" w:rsidRDefault="00204FC1" w:rsidP="00204FC1">
            <w:pPr>
              <w:suppressAutoHyphens w:val="0"/>
              <w:jc w:val="center"/>
              <w:rPr>
                <w:rFonts w:asciiTheme="minorHAnsi" w:hAnsiTheme="minorHAnsi" w:cstheme="minorHAnsi"/>
                <w:sz w:val="22"/>
                <w:szCs w:val="22"/>
                <w:lang w:eastAsia="pl-PL"/>
              </w:rPr>
            </w:pPr>
            <w:r w:rsidRPr="00BD4EB2">
              <w:rPr>
                <w:rFonts w:asciiTheme="minorHAnsi" w:hAnsiTheme="minorHAnsi" w:cstheme="minorHAnsi"/>
                <w:sz w:val="22"/>
                <w:szCs w:val="22"/>
                <w:lang w:eastAsia="pl-PL"/>
              </w:rPr>
              <w:t> </w:t>
            </w:r>
          </w:p>
        </w:tc>
        <w:tc>
          <w:tcPr>
            <w:tcW w:w="1093" w:type="dxa"/>
            <w:tcBorders>
              <w:top w:val="nil"/>
              <w:left w:val="nil"/>
              <w:bottom w:val="single" w:sz="4" w:space="0" w:color="auto"/>
              <w:right w:val="single" w:sz="4" w:space="0" w:color="auto"/>
            </w:tcBorders>
            <w:shd w:val="clear" w:color="auto" w:fill="auto"/>
            <w:vAlign w:val="bottom"/>
            <w:hideMark/>
          </w:tcPr>
          <w:p w14:paraId="6D306A1A"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7563481A"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6" w:type="dxa"/>
            <w:tcBorders>
              <w:top w:val="nil"/>
              <w:left w:val="nil"/>
              <w:bottom w:val="single" w:sz="4" w:space="0" w:color="auto"/>
              <w:right w:val="single" w:sz="4" w:space="0" w:color="auto"/>
            </w:tcBorders>
            <w:shd w:val="clear" w:color="auto" w:fill="auto"/>
            <w:noWrap/>
            <w:vAlign w:val="center"/>
            <w:hideMark/>
          </w:tcPr>
          <w:p w14:paraId="7CD1F392"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5" w:type="dxa"/>
            <w:tcBorders>
              <w:top w:val="nil"/>
              <w:left w:val="nil"/>
              <w:bottom w:val="single" w:sz="4" w:space="0" w:color="auto"/>
              <w:right w:val="single" w:sz="4" w:space="0" w:color="auto"/>
            </w:tcBorders>
            <w:shd w:val="clear" w:color="auto" w:fill="auto"/>
            <w:noWrap/>
            <w:vAlign w:val="bottom"/>
            <w:hideMark/>
          </w:tcPr>
          <w:p w14:paraId="1D7A180F"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6FF9C034"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r>
      <w:tr w:rsidR="00BD4EB2" w:rsidRPr="00BD4EB2" w14:paraId="447BBC94" w14:textId="77777777" w:rsidTr="00B465A4">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11FD330F"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39.</w:t>
            </w:r>
          </w:p>
        </w:tc>
        <w:tc>
          <w:tcPr>
            <w:tcW w:w="568" w:type="dxa"/>
            <w:tcBorders>
              <w:top w:val="nil"/>
              <w:left w:val="nil"/>
              <w:bottom w:val="single" w:sz="4" w:space="0" w:color="auto"/>
              <w:right w:val="single" w:sz="4" w:space="0" w:color="auto"/>
            </w:tcBorders>
            <w:shd w:val="clear" w:color="auto" w:fill="auto"/>
            <w:noWrap/>
            <w:vAlign w:val="bottom"/>
            <w:hideMark/>
          </w:tcPr>
          <w:p w14:paraId="399C738F"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auto" w:fill="FFFFFF" w:themeFill="background1"/>
            <w:vAlign w:val="center"/>
            <w:hideMark/>
          </w:tcPr>
          <w:p w14:paraId="4209F5C3"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NIFUROXAZIDE </w:t>
            </w:r>
            <w:r w:rsidRPr="00BD4EB2">
              <w:rPr>
                <w:rFonts w:asciiTheme="minorHAnsi" w:hAnsiTheme="minorHAnsi" w:cstheme="minorHAnsi"/>
                <w:b/>
                <w:bCs/>
                <w:color w:val="000000"/>
                <w:sz w:val="22"/>
                <w:szCs w:val="22"/>
                <w:lang w:eastAsia="pl-PL"/>
              </w:rPr>
              <w:t>220mg/5ml</w:t>
            </w:r>
            <w:r w:rsidRPr="00BD4EB2">
              <w:rPr>
                <w:rFonts w:asciiTheme="minorHAnsi" w:hAnsiTheme="minorHAnsi" w:cstheme="minorHAnsi"/>
                <w:color w:val="000000"/>
                <w:sz w:val="22"/>
                <w:szCs w:val="22"/>
                <w:lang w:eastAsia="pl-PL"/>
              </w:rPr>
              <w:t xml:space="preserve"> zawiesina ă 100g</w:t>
            </w:r>
          </w:p>
        </w:tc>
        <w:tc>
          <w:tcPr>
            <w:tcW w:w="1259" w:type="dxa"/>
            <w:tcBorders>
              <w:top w:val="nil"/>
              <w:left w:val="nil"/>
              <w:bottom w:val="single" w:sz="4" w:space="0" w:color="auto"/>
              <w:right w:val="single" w:sz="4" w:space="0" w:color="auto"/>
            </w:tcBorders>
            <w:shd w:val="clear" w:color="FFFFCC" w:fill="FFFFFF"/>
            <w:vAlign w:val="center"/>
            <w:hideMark/>
          </w:tcPr>
          <w:p w14:paraId="13261841"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nil"/>
              <w:left w:val="nil"/>
              <w:bottom w:val="single" w:sz="4" w:space="0" w:color="auto"/>
              <w:right w:val="single" w:sz="4" w:space="0" w:color="auto"/>
            </w:tcBorders>
            <w:shd w:val="clear" w:color="auto" w:fill="auto"/>
            <w:vAlign w:val="bottom"/>
            <w:hideMark/>
          </w:tcPr>
          <w:p w14:paraId="377D23FF"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56DAB1D2"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1EE4AA5F"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w:t>
            </w:r>
          </w:p>
        </w:tc>
        <w:tc>
          <w:tcPr>
            <w:tcW w:w="1080" w:type="dxa"/>
            <w:tcBorders>
              <w:top w:val="nil"/>
              <w:left w:val="nil"/>
              <w:bottom w:val="single" w:sz="4" w:space="0" w:color="auto"/>
              <w:right w:val="single" w:sz="4" w:space="0" w:color="auto"/>
            </w:tcBorders>
            <w:shd w:val="clear" w:color="auto" w:fill="auto"/>
            <w:vAlign w:val="center"/>
            <w:hideMark/>
          </w:tcPr>
          <w:p w14:paraId="4568B343" w14:textId="77777777" w:rsidR="00204FC1" w:rsidRPr="00BD4EB2" w:rsidRDefault="00204FC1" w:rsidP="00204FC1">
            <w:pPr>
              <w:suppressAutoHyphens w:val="0"/>
              <w:jc w:val="center"/>
              <w:rPr>
                <w:rFonts w:asciiTheme="minorHAnsi" w:hAnsiTheme="minorHAnsi" w:cstheme="minorHAnsi"/>
                <w:sz w:val="22"/>
                <w:szCs w:val="22"/>
                <w:lang w:eastAsia="pl-PL"/>
              </w:rPr>
            </w:pPr>
            <w:r w:rsidRPr="00BD4EB2">
              <w:rPr>
                <w:rFonts w:asciiTheme="minorHAnsi" w:hAnsiTheme="minorHAnsi" w:cstheme="minorHAnsi"/>
                <w:sz w:val="22"/>
                <w:szCs w:val="22"/>
                <w:lang w:eastAsia="pl-PL"/>
              </w:rPr>
              <w:t> </w:t>
            </w:r>
          </w:p>
        </w:tc>
        <w:tc>
          <w:tcPr>
            <w:tcW w:w="1093" w:type="dxa"/>
            <w:tcBorders>
              <w:top w:val="nil"/>
              <w:left w:val="nil"/>
              <w:bottom w:val="single" w:sz="4" w:space="0" w:color="auto"/>
              <w:right w:val="single" w:sz="4" w:space="0" w:color="auto"/>
            </w:tcBorders>
            <w:shd w:val="clear" w:color="auto" w:fill="auto"/>
            <w:vAlign w:val="bottom"/>
            <w:hideMark/>
          </w:tcPr>
          <w:p w14:paraId="5CB1E662"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2FE01DA9"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6" w:type="dxa"/>
            <w:tcBorders>
              <w:top w:val="nil"/>
              <w:left w:val="nil"/>
              <w:bottom w:val="single" w:sz="4" w:space="0" w:color="auto"/>
              <w:right w:val="single" w:sz="4" w:space="0" w:color="auto"/>
            </w:tcBorders>
            <w:shd w:val="clear" w:color="auto" w:fill="auto"/>
            <w:noWrap/>
            <w:vAlign w:val="center"/>
            <w:hideMark/>
          </w:tcPr>
          <w:p w14:paraId="43DEB0FD"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5" w:type="dxa"/>
            <w:tcBorders>
              <w:top w:val="nil"/>
              <w:left w:val="nil"/>
              <w:bottom w:val="single" w:sz="4" w:space="0" w:color="auto"/>
              <w:right w:val="single" w:sz="4" w:space="0" w:color="auto"/>
            </w:tcBorders>
            <w:shd w:val="clear" w:color="auto" w:fill="auto"/>
            <w:noWrap/>
            <w:vAlign w:val="bottom"/>
            <w:hideMark/>
          </w:tcPr>
          <w:p w14:paraId="5138B685"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07BEF9A4"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r>
      <w:tr w:rsidR="00BD4EB2" w:rsidRPr="00BD4EB2" w14:paraId="7175BAA4" w14:textId="77777777" w:rsidTr="00B465A4">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59FE55DA"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lastRenderedPageBreak/>
              <w:t>40.</w:t>
            </w:r>
          </w:p>
        </w:tc>
        <w:tc>
          <w:tcPr>
            <w:tcW w:w="568" w:type="dxa"/>
            <w:tcBorders>
              <w:top w:val="nil"/>
              <w:left w:val="nil"/>
              <w:bottom w:val="single" w:sz="4" w:space="0" w:color="auto"/>
              <w:right w:val="single" w:sz="4" w:space="0" w:color="auto"/>
            </w:tcBorders>
            <w:shd w:val="clear" w:color="auto" w:fill="auto"/>
            <w:noWrap/>
            <w:vAlign w:val="bottom"/>
            <w:hideMark/>
          </w:tcPr>
          <w:p w14:paraId="0D306F1B"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auto" w:fill="FFFFFF" w:themeFill="background1"/>
            <w:vAlign w:val="center"/>
            <w:hideMark/>
          </w:tcPr>
          <w:p w14:paraId="1623094C"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RISPERIDONE </w:t>
            </w:r>
            <w:r w:rsidRPr="00BD4EB2">
              <w:rPr>
                <w:rFonts w:asciiTheme="minorHAnsi" w:hAnsiTheme="minorHAnsi" w:cstheme="minorHAnsi"/>
                <w:b/>
                <w:bCs/>
                <w:color w:val="000000"/>
                <w:sz w:val="22"/>
                <w:szCs w:val="22"/>
                <w:lang w:eastAsia="pl-PL"/>
              </w:rPr>
              <w:t>1mg/ml</w:t>
            </w:r>
            <w:r w:rsidRPr="00BD4EB2">
              <w:rPr>
                <w:rFonts w:asciiTheme="minorHAnsi" w:hAnsiTheme="minorHAnsi" w:cstheme="minorHAnsi"/>
                <w:color w:val="000000"/>
                <w:sz w:val="22"/>
                <w:szCs w:val="22"/>
                <w:lang w:eastAsia="pl-PL"/>
              </w:rPr>
              <w:t xml:space="preserve"> roztwór doustny ă 100ml</w:t>
            </w:r>
          </w:p>
        </w:tc>
        <w:tc>
          <w:tcPr>
            <w:tcW w:w="1259" w:type="dxa"/>
            <w:tcBorders>
              <w:top w:val="nil"/>
              <w:left w:val="nil"/>
              <w:bottom w:val="single" w:sz="4" w:space="0" w:color="auto"/>
              <w:right w:val="single" w:sz="4" w:space="0" w:color="auto"/>
            </w:tcBorders>
            <w:shd w:val="clear" w:color="FFFFCC" w:fill="FFFFFF"/>
            <w:vAlign w:val="center"/>
            <w:hideMark/>
          </w:tcPr>
          <w:p w14:paraId="59285BB6"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nil"/>
              <w:left w:val="nil"/>
              <w:bottom w:val="single" w:sz="4" w:space="0" w:color="auto"/>
              <w:right w:val="single" w:sz="4" w:space="0" w:color="auto"/>
            </w:tcBorders>
            <w:shd w:val="clear" w:color="auto" w:fill="auto"/>
            <w:vAlign w:val="bottom"/>
            <w:hideMark/>
          </w:tcPr>
          <w:p w14:paraId="7C532A4F"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1D8B06B2"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798CA703"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w:t>
            </w:r>
          </w:p>
        </w:tc>
        <w:tc>
          <w:tcPr>
            <w:tcW w:w="1080" w:type="dxa"/>
            <w:tcBorders>
              <w:top w:val="nil"/>
              <w:left w:val="nil"/>
              <w:bottom w:val="single" w:sz="4" w:space="0" w:color="auto"/>
              <w:right w:val="single" w:sz="4" w:space="0" w:color="auto"/>
            </w:tcBorders>
            <w:shd w:val="clear" w:color="auto" w:fill="auto"/>
            <w:vAlign w:val="center"/>
            <w:hideMark/>
          </w:tcPr>
          <w:p w14:paraId="23F021D1" w14:textId="77777777" w:rsidR="00204FC1" w:rsidRPr="00BD4EB2" w:rsidRDefault="00204FC1" w:rsidP="00204FC1">
            <w:pPr>
              <w:suppressAutoHyphens w:val="0"/>
              <w:jc w:val="center"/>
              <w:rPr>
                <w:rFonts w:asciiTheme="minorHAnsi" w:hAnsiTheme="minorHAnsi" w:cstheme="minorHAnsi"/>
                <w:sz w:val="22"/>
                <w:szCs w:val="22"/>
                <w:lang w:eastAsia="pl-PL"/>
              </w:rPr>
            </w:pPr>
            <w:r w:rsidRPr="00BD4EB2">
              <w:rPr>
                <w:rFonts w:asciiTheme="minorHAnsi" w:hAnsiTheme="minorHAnsi" w:cstheme="minorHAnsi"/>
                <w:sz w:val="22"/>
                <w:szCs w:val="22"/>
                <w:lang w:eastAsia="pl-PL"/>
              </w:rPr>
              <w:t> </w:t>
            </w:r>
          </w:p>
        </w:tc>
        <w:tc>
          <w:tcPr>
            <w:tcW w:w="1093" w:type="dxa"/>
            <w:tcBorders>
              <w:top w:val="nil"/>
              <w:left w:val="nil"/>
              <w:bottom w:val="single" w:sz="4" w:space="0" w:color="auto"/>
              <w:right w:val="single" w:sz="4" w:space="0" w:color="auto"/>
            </w:tcBorders>
            <w:shd w:val="clear" w:color="auto" w:fill="auto"/>
            <w:vAlign w:val="bottom"/>
            <w:hideMark/>
          </w:tcPr>
          <w:p w14:paraId="4E4E0EFD"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23A1E55D"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6" w:type="dxa"/>
            <w:tcBorders>
              <w:top w:val="nil"/>
              <w:left w:val="nil"/>
              <w:bottom w:val="single" w:sz="4" w:space="0" w:color="auto"/>
              <w:right w:val="single" w:sz="4" w:space="0" w:color="auto"/>
            </w:tcBorders>
            <w:shd w:val="clear" w:color="auto" w:fill="auto"/>
            <w:noWrap/>
            <w:vAlign w:val="center"/>
            <w:hideMark/>
          </w:tcPr>
          <w:p w14:paraId="14E8F861"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5" w:type="dxa"/>
            <w:tcBorders>
              <w:top w:val="nil"/>
              <w:left w:val="nil"/>
              <w:bottom w:val="single" w:sz="4" w:space="0" w:color="auto"/>
              <w:right w:val="single" w:sz="4" w:space="0" w:color="auto"/>
            </w:tcBorders>
            <w:shd w:val="clear" w:color="auto" w:fill="auto"/>
            <w:noWrap/>
            <w:vAlign w:val="bottom"/>
            <w:hideMark/>
          </w:tcPr>
          <w:p w14:paraId="488D61AD"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72E90BC7"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r>
      <w:tr w:rsidR="00BD4EB2" w:rsidRPr="00BD4EB2" w14:paraId="6BE808E6" w14:textId="77777777" w:rsidTr="00B465A4">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4C860E67"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41.</w:t>
            </w:r>
          </w:p>
        </w:tc>
        <w:tc>
          <w:tcPr>
            <w:tcW w:w="568" w:type="dxa"/>
            <w:tcBorders>
              <w:top w:val="nil"/>
              <w:left w:val="nil"/>
              <w:bottom w:val="single" w:sz="4" w:space="0" w:color="auto"/>
              <w:right w:val="single" w:sz="4" w:space="0" w:color="auto"/>
            </w:tcBorders>
            <w:shd w:val="clear" w:color="auto" w:fill="auto"/>
            <w:noWrap/>
            <w:vAlign w:val="bottom"/>
            <w:hideMark/>
          </w:tcPr>
          <w:p w14:paraId="4DE363C1"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auto" w:fill="FFFFFF" w:themeFill="background1"/>
            <w:vAlign w:val="center"/>
            <w:hideMark/>
          </w:tcPr>
          <w:p w14:paraId="2776B0E4"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TINCTURA MENTHAE PIPERITAE krople ă 35g</w:t>
            </w:r>
          </w:p>
        </w:tc>
        <w:tc>
          <w:tcPr>
            <w:tcW w:w="1259" w:type="dxa"/>
            <w:tcBorders>
              <w:top w:val="nil"/>
              <w:left w:val="nil"/>
              <w:bottom w:val="single" w:sz="4" w:space="0" w:color="auto"/>
              <w:right w:val="single" w:sz="4" w:space="0" w:color="auto"/>
            </w:tcBorders>
            <w:shd w:val="clear" w:color="FFFFCC" w:fill="FFFFFF"/>
            <w:vAlign w:val="center"/>
            <w:hideMark/>
          </w:tcPr>
          <w:p w14:paraId="0F6CE323"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nil"/>
              <w:left w:val="nil"/>
              <w:bottom w:val="single" w:sz="4" w:space="0" w:color="auto"/>
              <w:right w:val="single" w:sz="4" w:space="0" w:color="auto"/>
            </w:tcBorders>
            <w:shd w:val="clear" w:color="auto" w:fill="auto"/>
            <w:vAlign w:val="bottom"/>
            <w:hideMark/>
          </w:tcPr>
          <w:p w14:paraId="5F52740E"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793B1BB8"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6BA34B7E"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2</w:t>
            </w:r>
          </w:p>
        </w:tc>
        <w:tc>
          <w:tcPr>
            <w:tcW w:w="1080" w:type="dxa"/>
            <w:tcBorders>
              <w:top w:val="nil"/>
              <w:left w:val="nil"/>
              <w:bottom w:val="single" w:sz="4" w:space="0" w:color="auto"/>
              <w:right w:val="single" w:sz="4" w:space="0" w:color="auto"/>
            </w:tcBorders>
            <w:shd w:val="clear" w:color="auto" w:fill="auto"/>
            <w:vAlign w:val="center"/>
            <w:hideMark/>
          </w:tcPr>
          <w:p w14:paraId="7293FF1B" w14:textId="77777777" w:rsidR="00204FC1" w:rsidRPr="00BD4EB2" w:rsidRDefault="00204FC1" w:rsidP="00204FC1">
            <w:pPr>
              <w:suppressAutoHyphens w:val="0"/>
              <w:jc w:val="center"/>
              <w:rPr>
                <w:rFonts w:asciiTheme="minorHAnsi" w:hAnsiTheme="minorHAnsi" w:cstheme="minorHAnsi"/>
                <w:sz w:val="22"/>
                <w:szCs w:val="22"/>
                <w:lang w:eastAsia="pl-PL"/>
              </w:rPr>
            </w:pPr>
            <w:r w:rsidRPr="00BD4EB2">
              <w:rPr>
                <w:rFonts w:asciiTheme="minorHAnsi" w:hAnsiTheme="minorHAnsi" w:cstheme="minorHAnsi"/>
                <w:sz w:val="22"/>
                <w:szCs w:val="22"/>
                <w:lang w:eastAsia="pl-PL"/>
              </w:rPr>
              <w:t> </w:t>
            </w:r>
          </w:p>
        </w:tc>
        <w:tc>
          <w:tcPr>
            <w:tcW w:w="1093" w:type="dxa"/>
            <w:tcBorders>
              <w:top w:val="nil"/>
              <w:left w:val="nil"/>
              <w:bottom w:val="single" w:sz="4" w:space="0" w:color="auto"/>
              <w:right w:val="single" w:sz="4" w:space="0" w:color="auto"/>
            </w:tcBorders>
            <w:shd w:val="clear" w:color="auto" w:fill="auto"/>
            <w:vAlign w:val="bottom"/>
            <w:hideMark/>
          </w:tcPr>
          <w:p w14:paraId="32AEA306"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70B0EC87"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6" w:type="dxa"/>
            <w:tcBorders>
              <w:top w:val="nil"/>
              <w:left w:val="nil"/>
              <w:bottom w:val="single" w:sz="4" w:space="0" w:color="auto"/>
              <w:right w:val="single" w:sz="4" w:space="0" w:color="auto"/>
            </w:tcBorders>
            <w:shd w:val="clear" w:color="auto" w:fill="auto"/>
            <w:noWrap/>
            <w:vAlign w:val="center"/>
            <w:hideMark/>
          </w:tcPr>
          <w:p w14:paraId="4E6EDE98"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5" w:type="dxa"/>
            <w:tcBorders>
              <w:top w:val="nil"/>
              <w:left w:val="nil"/>
              <w:bottom w:val="single" w:sz="4" w:space="0" w:color="auto"/>
              <w:right w:val="single" w:sz="4" w:space="0" w:color="auto"/>
            </w:tcBorders>
            <w:shd w:val="clear" w:color="auto" w:fill="auto"/>
            <w:noWrap/>
            <w:vAlign w:val="bottom"/>
            <w:hideMark/>
          </w:tcPr>
          <w:p w14:paraId="0E5E4843"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5206DA0D"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r>
      <w:tr w:rsidR="00BD4EB2" w:rsidRPr="00BD4EB2" w14:paraId="44F16482" w14:textId="77777777" w:rsidTr="00B465A4">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3FAA5A23"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42.</w:t>
            </w:r>
          </w:p>
        </w:tc>
        <w:tc>
          <w:tcPr>
            <w:tcW w:w="568" w:type="dxa"/>
            <w:tcBorders>
              <w:top w:val="nil"/>
              <w:left w:val="nil"/>
              <w:bottom w:val="single" w:sz="4" w:space="0" w:color="auto"/>
              <w:right w:val="single" w:sz="4" w:space="0" w:color="auto"/>
            </w:tcBorders>
            <w:shd w:val="clear" w:color="auto" w:fill="auto"/>
            <w:noWrap/>
            <w:vAlign w:val="bottom"/>
            <w:hideMark/>
          </w:tcPr>
          <w:p w14:paraId="0550D0DA"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auto" w:fill="FFFFFF" w:themeFill="background1"/>
            <w:vAlign w:val="center"/>
            <w:hideMark/>
          </w:tcPr>
          <w:p w14:paraId="0868F066"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TRIMEBUTINE </w:t>
            </w:r>
            <w:r w:rsidRPr="00BD4EB2">
              <w:rPr>
                <w:rFonts w:asciiTheme="minorHAnsi" w:hAnsiTheme="minorHAnsi" w:cstheme="minorHAnsi"/>
                <w:b/>
                <w:bCs/>
                <w:color w:val="000000"/>
                <w:sz w:val="22"/>
                <w:szCs w:val="22"/>
                <w:lang w:eastAsia="pl-PL"/>
              </w:rPr>
              <w:t xml:space="preserve">7,87mg/g  </w:t>
            </w:r>
            <w:r w:rsidRPr="00BD4EB2">
              <w:rPr>
                <w:rFonts w:asciiTheme="minorHAnsi" w:hAnsiTheme="minorHAnsi" w:cstheme="minorHAnsi"/>
                <w:color w:val="000000"/>
                <w:sz w:val="22"/>
                <w:szCs w:val="22"/>
                <w:lang w:eastAsia="pl-PL"/>
              </w:rPr>
              <w:t>granulat do sporządzania zawiesiny 250 ml</w:t>
            </w:r>
          </w:p>
        </w:tc>
        <w:tc>
          <w:tcPr>
            <w:tcW w:w="1259" w:type="dxa"/>
            <w:tcBorders>
              <w:top w:val="nil"/>
              <w:left w:val="nil"/>
              <w:bottom w:val="single" w:sz="4" w:space="0" w:color="auto"/>
              <w:right w:val="single" w:sz="4" w:space="0" w:color="auto"/>
            </w:tcBorders>
            <w:shd w:val="clear" w:color="FFFFCC" w:fill="FFFFFF"/>
            <w:vAlign w:val="center"/>
            <w:hideMark/>
          </w:tcPr>
          <w:p w14:paraId="3CDB2B2F"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nil"/>
              <w:left w:val="nil"/>
              <w:bottom w:val="single" w:sz="4" w:space="0" w:color="auto"/>
              <w:right w:val="single" w:sz="4" w:space="0" w:color="auto"/>
            </w:tcBorders>
            <w:shd w:val="clear" w:color="auto" w:fill="auto"/>
            <w:vAlign w:val="bottom"/>
            <w:hideMark/>
          </w:tcPr>
          <w:p w14:paraId="3F147168"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0E4F79A0"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19F9B69C"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w:t>
            </w:r>
          </w:p>
        </w:tc>
        <w:tc>
          <w:tcPr>
            <w:tcW w:w="1080" w:type="dxa"/>
            <w:tcBorders>
              <w:top w:val="nil"/>
              <w:left w:val="nil"/>
              <w:bottom w:val="single" w:sz="4" w:space="0" w:color="auto"/>
              <w:right w:val="single" w:sz="4" w:space="0" w:color="auto"/>
            </w:tcBorders>
            <w:shd w:val="clear" w:color="auto" w:fill="auto"/>
            <w:vAlign w:val="center"/>
            <w:hideMark/>
          </w:tcPr>
          <w:p w14:paraId="1BDF3D17" w14:textId="77777777" w:rsidR="00204FC1" w:rsidRPr="00BD4EB2" w:rsidRDefault="00204FC1" w:rsidP="00204FC1">
            <w:pPr>
              <w:suppressAutoHyphens w:val="0"/>
              <w:jc w:val="center"/>
              <w:rPr>
                <w:rFonts w:asciiTheme="minorHAnsi" w:hAnsiTheme="minorHAnsi" w:cstheme="minorHAnsi"/>
                <w:sz w:val="22"/>
                <w:szCs w:val="22"/>
                <w:lang w:eastAsia="pl-PL"/>
              </w:rPr>
            </w:pPr>
            <w:r w:rsidRPr="00BD4EB2">
              <w:rPr>
                <w:rFonts w:asciiTheme="minorHAnsi" w:hAnsiTheme="minorHAnsi" w:cstheme="minorHAnsi"/>
                <w:sz w:val="22"/>
                <w:szCs w:val="22"/>
                <w:lang w:eastAsia="pl-PL"/>
              </w:rPr>
              <w:t> </w:t>
            </w:r>
          </w:p>
        </w:tc>
        <w:tc>
          <w:tcPr>
            <w:tcW w:w="1093" w:type="dxa"/>
            <w:tcBorders>
              <w:top w:val="nil"/>
              <w:left w:val="nil"/>
              <w:bottom w:val="single" w:sz="4" w:space="0" w:color="auto"/>
              <w:right w:val="single" w:sz="4" w:space="0" w:color="auto"/>
            </w:tcBorders>
            <w:shd w:val="clear" w:color="auto" w:fill="auto"/>
            <w:vAlign w:val="bottom"/>
            <w:hideMark/>
          </w:tcPr>
          <w:p w14:paraId="5E375A98"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0C9B5EC0"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6" w:type="dxa"/>
            <w:tcBorders>
              <w:top w:val="nil"/>
              <w:left w:val="nil"/>
              <w:bottom w:val="single" w:sz="4" w:space="0" w:color="auto"/>
              <w:right w:val="single" w:sz="4" w:space="0" w:color="auto"/>
            </w:tcBorders>
            <w:shd w:val="clear" w:color="auto" w:fill="auto"/>
            <w:noWrap/>
            <w:vAlign w:val="center"/>
            <w:hideMark/>
          </w:tcPr>
          <w:p w14:paraId="3F8EA3F2"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5" w:type="dxa"/>
            <w:tcBorders>
              <w:top w:val="nil"/>
              <w:left w:val="nil"/>
              <w:bottom w:val="single" w:sz="4" w:space="0" w:color="auto"/>
              <w:right w:val="single" w:sz="4" w:space="0" w:color="auto"/>
            </w:tcBorders>
            <w:shd w:val="clear" w:color="auto" w:fill="auto"/>
            <w:noWrap/>
            <w:vAlign w:val="bottom"/>
            <w:hideMark/>
          </w:tcPr>
          <w:p w14:paraId="5E345D98"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19F77287"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r>
      <w:tr w:rsidR="00BD4EB2" w:rsidRPr="00BD4EB2" w14:paraId="3FCF7093" w14:textId="77777777" w:rsidTr="00B465A4">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7BA9A34B"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43.</w:t>
            </w:r>
          </w:p>
        </w:tc>
        <w:tc>
          <w:tcPr>
            <w:tcW w:w="568" w:type="dxa"/>
            <w:tcBorders>
              <w:top w:val="nil"/>
              <w:left w:val="nil"/>
              <w:bottom w:val="single" w:sz="4" w:space="0" w:color="auto"/>
              <w:right w:val="single" w:sz="4" w:space="0" w:color="auto"/>
            </w:tcBorders>
            <w:shd w:val="clear" w:color="auto" w:fill="auto"/>
            <w:noWrap/>
            <w:vAlign w:val="bottom"/>
            <w:hideMark/>
          </w:tcPr>
          <w:p w14:paraId="35EA6CCF"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auto" w:fill="FFFFFF" w:themeFill="background1"/>
            <w:vAlign w:val="center"/>
            <w:hideMark/>
          </w:tcPr>
          <w:p w14:paraId="7D5CFEB6"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VALPROATE SODIUM </w:t>
            </w:r>
            <w:r w:rsidRPr="00BD4EB2">
              <w:rPr>
                <w:rFonts w:asciiTheme="minorHAnsi" w:hAnsiTheme="minorHAnsi" w:cstheme="minorHAnsi"/>
                <w:b/>
                <w:bCs/>
                <w:color w:val="000000"/>
                <w:sz w:val="22"/>
                <w:szCs w:val="22"/>
                <w:lang w:eastAsia="pl-PL"/>
              </w:rPr>
              <w:t>288,2mg/5ml</w:t>
            </w:r>
            <w:r w:rsidRPr="00BD4EB2">
              <w:rPr>
                <w:rFonts w:asciiTheme="minorHAnsi" w:hAnsiTheme="minorHAnsi" w:cstheme="minorHAnsi"/>
                <w:color w:val="000000"/>
                <w:sz w:val="22"/>
                <w:szCs w:val="22"/>
                <w:lang w:eastAsia="pl-PL"/>
              </w:rPr>
              <w:t xml:space="preserve"> syrop ă 150ml</w:t>
            </w:r>
          </w:p>
        </w:tc>
        <w:tc>
          <w:tcPr>
            <w:tcW w:w="1259" w:type="dxa"/>
            <w:tcBorders>
              <w:top w:val="nil"/>
              <w:left w:val="nil"/>
              <w:bottom w:val="single" w:sz="4" w:space="0" w:color="auto"/>
              <w:right w:val="single" w:sz="4" w:space="0" w:color="auto"/>
            </w:tcBorders>
            <w:shd w:val="clear" w:color="FFFFCC" w:fill="FFFFFF"/>
            <w:vAlign w:val="center"/>
            <w:hideMark/>
          </w:tcPr>
          <w:p w14:paraId="73A49130"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nil"/>
              <w:left w:val="nil"/>
              <w:bottom w:val="single" w:sz="4" w:space="0" w:color="auto"/>
              <w:right w:val="single" w:sz="4" w:space="0" w:color="auto"/>
            </w:tcBorders>
            <w:shd w:val="clear" w:color="auto" w:fill="auto"/>
            <w:vAlign w:val="bottom"/>
            <w:hideMark/>
          </w:tcPr>
          <w:p w14:paraId="0B62CF0F"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68AE2639"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7BFD4640"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2</w:t>
            </w:r>
          </w:p>
        </w:tc>
        <w:tc>
          <w:tcPr>
            <w:tcW w:w="1080" w:type="dxa"/>
            <w:tcBorders>
              <w:top w:val="nil"/>
              <w:left w:val="nil"/>
              <w:bottom w:val="single" w:sz="4" w:space="0" w:color="auto"/>
              <w:right w:val="single" w:sz="4" w:space="0" w:color="auto"/>
            </w:tcBorders>
            <w:shd w:val="clear" w:color="auto" w:fill="auto"/>
            <w:vAlign w:val="center"/>
            <w:hideMark/>
          </w:tcPr>
          <w:p w14:paraId="3E7CF485" w14:textId="77777777" w:rsidR="00204FC1" w:rsidRPr="00BD4EB2" w:rsidRDefault="00204FC1" w:rsidP="00204FC1">
            <w:pPr>
              <w:suppressAutoHyphens w:val="0"/>
              <w:jc w:val="center"/>
              <w:rPr>
                <w:rFonts w:asciiTheme="minorHAnsi" w:hAnsiTheme="minorHAnsi" w:cstheme="minorHAnsi"/>
                <w:sz w:val="22"/>
                <w:szCs w:val="22"/>
                <w:lang w:eastAsia="pl-PL"/>
              </w:rPr>
            </w:pPr>
            <w:r w:rsidRPr="00BD4EB2">
              <w:rPr>
                <w:rFonts w:asciiTheme="minorHAnsi" w:hAnsiTheme="minorHAnsi" w:cstheme="minorHAnsi"/>
                <w:sz w:val="22"/>
                <w:szCs w:val="22"/>
                <w:lang w:eastAsia="pl-PL"/>
              </w:rPr>
              <w:t> </w:t>
            </w:r>
          </w:p>
        </w:tc>
        <w:tc>
          <w:tcPr>
            <w:tcW w:w="1093" w:type="dxa"/>
            <w:tcBorders>
              <w:top w:val="nil"/>
              <w:left w:val="nil"/>
              <w:bottom w:val="single" w:sz="4" w:space="0" w:color="auto"/>
              <w:right w:val="single" w:sz="4" w:space="0" w:color="auto"/>
            </w:tcBorders>
            <w:shd w:val="clear" w:color="auto" w:fill="auto"/>
            <w:vAlign w:val="bottom"/>
            <w:hideMark/>
          </w:tcPr>
          <w:p w14:paraId="5ABD621D"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2E69DD89"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6" w:type="dxa"/>
            <w:tcBorders>
              <w:top w:val="nil"/>
              <w:left w:val="nil"/>
              <w:bottom w:val="single" w:sz="4" w:space="0" w:color="auto"/>
              <w:right w:val="single" w:sz="4" w:space="0" w:color="auto"/>
            </w:tcBorders>
            <w:shd w:val="clear" w:color="auto" w:fill="auto"/>
            <w:noWrap/>
            <w:vAlign w:val="center"/>
            <w:hideMark/>
          </w:tcPr>
          <w:p w14:paraId="2E6492EF"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5" w:type="dxa"/>
            <w:tcBorders>
              <w:top w:val="nil"/>
              <w:left w:val="nil"/>
              <w:bottom w:val="single" w:sz="4" w:space="0" w:color="auto"/>
              <w:right w:val="single" w:sz="4" w:space="0" w:color="auto"/>
            </w:tcBorders>
            <w:shd w:val="clear" w:color="auto" w:fill="auto"/>
            <w:noWrap/>
            <w:vAlign w:val="bottom"/>
            <w:hideMark/>
          </w:tcPr>
          <w:p w14:paraId="63659D35"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4C4CF7E9"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r>
      <w:tr w:rsidR="00BD4EB2" w:rsidRPr="00BD4EB2" w14:paraId="30DCB393" w14:textId="77777777" w:rsidTr="00B465A4">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141E8375"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44.</w:t>
            </w:r>
          </w:p>
        </w:tc>
        <w:tc>
          <w:tcPr>
            <w:tcW w:w="568" w:type="dxa"/>
            <w:tcBorders>
              <w:top w:val="nil"/>
              <w:left w:val="nil"/>
              <w:bottom w:val="single" w:sz="4" w:space="0" w:color="auto"/>
              <w:right w:val="single" w:sz="4" w:space="0" w:color="auto"/>
            </w:tcBorders>
            <w:shd w:val="clear" w:color="auto" w:fill="auto"/>
            <w:noWrap/>
            <w:vAlign w:val="bottom"/>
            <w:hideMark/>
          </w:tcPr>
          <w:p w14:paraId="71A5E0FD"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auto" w:fill="FFFFFF" w:themeFill="background1"/>
            <w:vAlign w:val="center"/>
            <w:hideMark/>
          </w:tcPr>
          <w:p w14:paraId="03B540AD"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PHYTOMENADIONE </w:t>
            </w:r>
            <w:r w:rsidRPr="00BD4EB2">
              <w:rPr>
                <w:rFonts w:asciiTheme="minorHAnsi" w:hAnsiTheme="minorHAnsi" w:cstheme="minorHAnsi"/>
                <w:b/>
                <w:bCs/>
                <w:color w:val="000000"/>
                <w:sz w:val="22"/>
                <w:szCs w:val="22"/>
                <w:lang w:eastAsia="pl-PL"/>
              </w:rPr>
              <w:t>10mg</w:t>
            </w:r>
          </w:p>
        </w:tc>
        <w:tc>
          <w:tcPr>
            <w:tcW w:w="1259" w:type="dxa"/>
            <w:tcBorders>
              <w:top w:val="nil"/>
              <w:left w:val="nil"/>
              <w:bottom w:val="single" w:sz="4" w:space="0" w:color="auto"/>
              <w:right w:val="single" w:sz="4" w:space="0" w:color="auto"/>
            </w:tcBorders>
            <w:shd w:val="clear" w:color="auto" w:fill="auto"/>
            <w:vAlign w:val="center"/>
            <w:hideMark/>
          </w:tcPr>
          <w:p w14:paraId="5B7EDC93"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nil"/>
              <w:left w:val="nil"/>
              <w:bottom w:val="single" w:sz="4" w:space="0" w:color="auto"/>
              <w:right w:val="single" w:sz="4" w:space="0" w:color="auto"/>
            </w:tcBorders>
            <w:shd w:val="clear" w:color="auto" w:fill="auto"/>
            <w:vAlign w:val="bottom"/>
            <w:hideMark/>
          </w:tcPr>
          <w:p w14:paraId="2CE0E84B"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4B3C4682"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tabl</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6269CB15"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230</w:t>
            </w:r>
          </w:p>
        </w:tc>
        <w:tc>
          <w:tcPr>
            <w:tcW w:w="1080" w:type="dxa"/>
            <w:tcBorders>
              <w:top w:val="nil"/>
              <w:left w:val="nil"/>
              <w:bottom w:val="single" w:sz="4" w:space="0" w:color="auto"/>
              <w:right w:val="single" w:sz="4" w:space="0" w:color="auto"/>
            </w:tcBorders>
            <w:shd w:val="clear" w:color="auto" w:fill="auto"/>
            <w:vAlign w:val="center"/>
            <w:hideMark/>
          </w:tcPr>
          <w:p w14:paraId="0FA0C703" w14:textId="77777777" w:rsidR="00204FC1" w:rsidRPr="00BD4EB2" w:rsidRDefault="00204FC1" w:rsidP="00204FC1">
            <w:pPr>
              <w:suppressAutoHyphens w:val="0"/>
              <w:jc w:val="center"/>
              <w:rPr>
                <w:rFonts w:asciiTheme="minorHAnsi" w:hAnsiTheme="minorHAnsi" w:cstheme="minorHAnsi"/>
                <w:sz w:val="22"/>
                <w:szCs w:val="22"/>
                <w:lang w:eastAsia="pl-PL"/>
              </w:rPr>
            </w:pPr>
            <w:r w:rsidRPr="00BD4EB2">
              <w:rPr>
                <w:rFonts w:asciiTheme="minorHAnsi" w:hAnsiTheme="minorHAnsi" w:cstheme="minorHAnsi"/>
                <w:sz w:val="22"/>
                <w:szCs w:val="22"/>
                <w:lang w:eastAsia="pl-PL"/>
              </w:rPr>
              <w:t> </w:t>
            </w:r>
          </w:p>
        </w:tc>
        <w:tc>
          <w:tcPr>
            <w:tcW w:w="1093" w:type="dxa"/>
            <w:tcBorders>
              <w:top w:val="nil"/>
              <w:left w:val="nil"/>
              <w:bottom w:val="single" w:sz="4" w:space="0" w:color="auto"/>
              <w:right w:val="single" w:sz="4" w:space="0" w:color="auto"/>
            </w:tcBorders>
            <w:shd w:val="clear" w:color="auto" w:fill="auto"/>
            <w:vAlign w:val="bottom"/>
            <w:hideMark/>
          </w:tcPr>
          <w:p w14:paraId="25FF8486"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568BD8A1"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6" w:type="dxa"/>
            <w:tcBorders>
              <w:top w:val="nil"/>
              <w:left w:val="nil"/>
              <w:bottom w:val="single" w:sz="4" w:space="0" w:color="auto"/>
              <w:right w:val="single" w:sz="4" w:space="0" w:color="auto"/>
            </w:tcBorders>
            <w:shd w:val="clear" w:color="auto" w:fill="auto"/>
            <w:noWrap/>
            <w:vAlign w:val="center"/>
            <w:hideMark/>
          </w:tcPr>
          <w:p w14:paraId="4E026B0F"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5" w:type="dxa"/>
            <w:tcBorders>
              <w:top w:val="nil"/>
              <w:left w:val="nil"/>
              <w:bottom w:val="single" w:sz="4" w:space="0" w:color="auto"/>
              <w:right w:val="single" w:sz="4" w:space="0" w:color="auto"/>
            </w:tcBorders>
            <w:shd w:val="clear" w:color="auto" w:fill="auto"/>
            <w:noWrap/>
            <w:vAlign w:val="bottom"/>
            <w:hideMark/>
          </w:tcPr>
          <w:p w14:paraId="4DD1FEBB"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0C263570"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r>
      <w:tr w:rsidR="00BD4EB2" w:rsidRPr="00BD4EB2" w14:paraId="30625000" w14:textId="77777777" w:rsidTr="00B465A4">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1DE1D67C"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45.</w:t>
            </w:r>
          </w:p>
        </w:tc>
        <w:tc>
          <w:tcPr>
            <w:tcW w:w="568" w:type="dxa"/>
            <w:tcBorders>
              <w:top w:val="nil"/>
              <w:left w:val="nil"/>
              <w:bottom w:val="single" w:sz="4" w:space="0" w:color="auto"/>
              <w:right w:val="single" w:sz="4" w:space="0" w:color="auto"/>
            </w:tcBorders>
            <w:shd w:val="clear" w:color="auto" w:fill="auto"/>
            <w:noWrap/>
            <w:vAlign w:val="bottom"/>
            <w:hideMark/>
          </w:tcPr>
          <w:p w14:paraId="7BEE22D8"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auto" w:fill="FFFFFF" w:themeFill="background1"/>
            <w:vAlign w:val="center"/>
            <w:hideMark/>
          </w:tcPr>
          <w:p w14:paraId="79BBA377"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TOCOPHEROL krople ă 10ml</w:t>
            </w:r>
          </w:p>
        </w:tc>
        <w:tc>
          <w:tcPr>
            <w:tcW w:w="1259" w:type="dxa"/>
            <w:tcBorders>
              <w:top w:val="nil"/>
              <w:left w:val="nil"/>
              <w:bottom w:val="single" w:sz="4" w:space="0" w:color="auto"/>
              <w:right w:val="single" w:sz="4" w:space="0" w:color="auto"/>
            </w:tcBorders>
            <w:shd w:val="clear" w:color="auto" w:fill="auto"/>
            <w:vAlign w:val="center"/>
            <w:hideMark/>
          </w:tcPr>
          <w:p w14:paraId="2E7AF4C2"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nil"/>
              <w:left w:val="nil"/>
              <w:bottom w:val="single" w:sz="4" w:space="0" w:color="auto"/>
              <w:right w:val="single" w:sz="4" w:space="0" w:color="auto"/>
            </w:tcBorders>
            <w:shd w:val="clear" w:color="auto" w:fill="auto"/>
            <w:vAlign w:val="bottom"/>
            <w:hideMark/>
          </w:tcPr>
          <w:p w14:paraId="3E0C78F0"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7F886D72"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2FDB9B96"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w:t>
            </w:r>
          </w:p>
        </w:tc>
        <w:tc>
          <w:tcPr>
            <w:tcW w:w="1080" w:type="dxa"/>
            <w:tcBorders>
              <w:top w:val="nil"/>
              <w:left w:val="nil"/>
              <w:bottom w:val="single" w:sz="4" w:space="0" w:color="auto"/>
              <w:right w:val="single" w:sz="4" w:space="0" w:color="auto"/>
            </w:tcBorders>
            <w:shd w:val="clear" w:color="auto" w:fill="auto"/>
            <w:vAlign w:val="center"/>
            <w:hideMark/>
          </w:tcPr>
          <w:p w14:paraId="16EC95FF" w14:textId="77777777" w:rsidR="00204FC1" w:rsidRPr="00BD4EB2" w:rsidRDefault="00204FC1" w:rsidP="00204FC1">
            <w:pPr>
              <w:suppressAutoHyphens w:val="0"/>
              <w:jc w:val="center"/>
              <w:rPr>
                <w:rFonts w:asciiTheme="minorHAnsi" w:hAnsiTheme="minorHAnsi" w:cstheme="minorHAnsi"/>
                <w:sz w:val="22"/>
                <w:szCs w:val="22"/>
                <w:lang w:eastAsia="pl-PL"/>
              </w:rPr>
            </w:pPr>
            <w:r w:rsidRPr="00BD4EB2">
              <w:rPr>
                <w:rFonts w:asciiTheme="minorHAnsi" w:hAnsiTheme="minorHAnsi" w:cstheme="minorHAnsi"/>
                <w:sz w:val="22"/>
                <w:szCs w:val="22"/>
                <w:lang w:eastAsia="pl-PL"/>
              </w:rPr>
              <w:t> </w:t>
            </w:r>
          </w:p>
        </w:tc>
        <w:tc>
          <w:tcPr>
            <w:tcW w:w="1093" w:type="dxa"/>
            <w:tcBorders>
              <w:top w:val="nil"/>
              <w:left w:val="nil"/>
              <w:bottom w:val="single" w:sz="4" w:space="0" w:color="auto"/>
              <w:right w:val="single" w:sz="4" w:space="0" w:color="auto"/>
            </w:tcBorders>
            <w:shd w:val="clear" w:color="auto" w:fill="auto"/>
            <w:vAlign w:val="bottom"/>
            <w:hideMark/>
          </w:tcPr>
          <w:p w14:paraId="0D431C93"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62ABEB13"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6" w:type="dxa"/>
            <w:tcBorders>
              <w:top w:val="nil"/>
              <w:left w:val="nil"/>
              <w:bottom w:val="single" w:sz="4" w:space="0" w:color="auto"/>
              <w:right w:val="single" w:sz="4" w:space="0" w:color="auto"/>
            </w:tcBorders>
            <w:shd w:val="clear" w:color="auto" w:fill="auto"/>
            <w:noWrap/>
            <w:vAlign w:val="center"/>
            <w:hideMark/>
          </w:tcPr>
          <w:p w14:paraId="7866102A"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5" w:type="dxa"/>
            <w:tcBorders>
              <w:top w:val="nil"/>
              <w:left w:val="nil"/>
              <w:bottom w:val="single" w:sz="4" w:space="0" w:color="auto"/>
              <w:right w:val="single" w:sz="4" w:space="0" w:color="auto"/>
            </w:tcBorders>
            <w:shd w:val="clear" w:color="auto" w:fill="auto"/>
            <w:noWrap/>
            <w:vAlign w:val="bottom"/>
            <w:hideMark/>
          </w:tcPr>
          <w:p w14:paraId="7E871A68"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200D116D"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r>
      <w:tr w:rsidR="00BD4EB2" w:rsidRPr="00BD4EB2" w14:paraId="39C8A2DC" w14:textId="77777777" w:rsidTr="00B465A4">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46A3DBD4"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46.</w:t>
            </w:r>
          </w:p>
        </w:tc>
        <w:tc>
          <w:tcPr>
            <w:tcW w:w="568" w:type="dxa"/>
            <w:tcBorders>
              <w:top w:val="nil"/>
              <w:left w:val="nil"/>
              <w:bottom w:val="single" w:sz="4" w:space="0" w:color="auto"/>
              <w:right w:val="single" w:sz="4" w:space="0" w:color="auto"/>
            </w:tcBorders>
            <w:shd w:val="clear" w:color="auto" w:fill="auto"/>
            <w:noWrap/>
            <w:vAlign w:val="bottom"/>
            <w:hideMark/>
          </w:tcPr>
          <w:p w14:paraId="173526F7"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auto" w:fill="FFFFFF" w:themeFill="background1"/>
            <w:vAlign w:val="center"/>
            <w:hideMark/>
          </w:tcPr>
          <w:p w14:paraId="6D248820"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TOCOPHEROL </w:t>
            </w:r>
            <w:r w:rsidRPr="00BD4EB2">
              <w:rPr>
                <w:rFonts w:asciiTheme="minorHAnsi" w:hAnsiTheme="minorHAnsi" w:cstheme="minorHAnsi"/>
                <w:b/>
                <w:bCs/>
                <w:color w:val="000000"/>
                <w:sz w:val="22"/>
                <w:szCs w:val="22"/>
                <w:lang w:eastAsia="pl-PL"/>
              </w:rPr>
              <w:t>100mg</w:t>
            </w:r>
          </w:p>
        </w:tc>
        <w:tc>
          <w:tcPr>
            <w:tcW w:w="1259" w:type="dxa"/>
            <w:tcBorders>
              <w:top w:val="nil"/>
              <w:left w:val="nil"/>
              <w:bottom w:val="single" w:sz="4" w:space="0" w:color="auto"/>
              <w:right w:val="single" w:sz="4" w:space="0" w:color="auto"/>
            </w:tcBorders>
            <w:shd w:val="clear" w:color="auto" w:fill="auto"/>
            <w:vAlign w:val="center"/>
            <w:hideMark/>
          </w:tcPr>
          <w:p w14:paraId="2D872EE2"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nil"/>
              <w:left w:val="nil"/>
              <w:bottom w:val="single" w:sz="4" w:space="0" w:color="auto"/>
              <w:right w:val="single" w:sz="4" w:space="0" w:color="auto"/>
            </w:tcBorders>
            <w:shd w:val="clear" w:color="auto" w:fill="auto"/>
            <w:vAlign w:val="bottom"/>
            <w:hideMark/>
          </w:tcPr>
          <w:p w14:paraId="361E664D"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4747556A"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kaps</w:t>
            </w:r>
          </w:p>
        </w:tc>
        <w:tc>
          <w:tcPr>
            <w:tcW w:w="946" w:type="dxa"/>
            <w:tcBorders>
              <w:top w:val="nil"/>
              <w:left w:val="nil"/>
              <w:bottom w:val="single" w:sz="4" w:space="0" w:color="auto"/>
              <w:right w:val="single" w:sz="4" w:space="0" w:color="auto"/>
            </w:tcBorders>
            <w:shd w:val="clear" w:color="auto" w:fill="auto"/>
            <w:vAlign w:val="center"/>
            <w:hideMark/>
          </w:tcPr>
          <w:p w14:paraId="16A49B40"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15</w:t>
            </w:r>
          </w:p>
        </w:tc>
        <w:tc>
          <w:tcPr>
            <w:tcW w:w="1080" w:type="dxa"/>
            <w:tcBorders>
              <w:top w:val="nil"/>
              <w:left w:val="nil"/>
              <w:bottom w:val="single" w:sz="4" w:space="0" w:color="auto"/>
              <w:right w:val="single" w:sz="4" w:space="0" w:color="auto"/>
            </w:tcBorders>
            <w:shd w:val="clear" w:color="auto" w:fill="auto"/>
            <w:vAlign w:val="center"/>
            <w:hideMark/>
          </w:tcPr>
          <w:p w14:paraId="43E4B4A0" w14:textId="77777777" w:rsidR="00204FC1" w:rsidRPr="00BD4EB2" w:rsidRDefault="00204FC1" w:rsidP="00204FC1">
            <w:pPr>
              <w:suppressAutoHyphens w:val="0"/>
              <w:jc w:val="center"/>
              <w:rPr>
                <w:rFonts w:asciiTheme="minorHAnsi" w:hAnsiTheme="minorHAnsi" w:cstheme="minorHAnsi"/>
                <w:sz w:val="22"/>
                <w:szCs w:val="22"/>
                <w:lang w:eastAsia="pl-PL"/>
              </w:rPr>
            </w:pPr>
            <w:r w:rsidRPr="00BD4EB2">
              <w:rPr>
                <w:rFonts w:asciiTheme="minorHAnsi" w:hAnsiTheme="minorHAnsi" w:cstheme="minorHAnsi"/>
                <w:sz w:val="22"/>
                <w:szCs w:val="22"/>
                <w:lang w:eastAsia="pl-PL"/>
              </w:rPr>
              <w:t> </w:t>
            </w:r>
          </w:p>
        </w:tc>
        <w:tc>
          <w:tcPr>
            <w:tcW w:w="1093" w:type="dxa"/>
            <w:tcBorders>
              <w:top w:val="nil"/>
              <w:left w:val="nil"/>
              <w:bottom w:val="single" w:sz="4" w:space="0" w:color="auto"/>
              <w:right w:val="single" w:sz="4" w:space="0" w:color="auto"/>
            </w:tcBorders>
            <w:shd w:val="clear" w:color="auto" w:fill="auto"/>
            <w:vAlign w:val="bottom"/>
            <w:hideMark/>
          </w:tcPr>
          <w:p w14:paraId="37F237D1"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625410A9"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6" w:type="dxa"/>
            <w:tcBorders>
              <w:top w:val="nil"/>
              <w:left w:val="nil"/>
              <w:bottom w:val="single" w:sz="4" w:space="0" w:color="auto"/>
              <w:right w:val="single" w:sz="4" w:space="0" w:color="auto"/>
            </w:tcBorders>
            <w:shd w:val="clear" w:color="auto" w:fill="auto"/>
            <w:noWrap/>
            <w:vAlign w:val="center"/>
            <w:hideMark/>
          </w:tcPr>
          <w:p w14:paraId="4E100507"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5" w:type="dxa"/>
            <w:tcBorders>
              <w:top w:val="nil"/>
              <w:left w:val="nil"/>
              <w:bottom w:val="single" w:sz="4" w:space="0" w:color="auto"/>
              <w:right w:val="single" w:sz="4" w:space="0" w:color="auto"/>
            </w:tcBorders>
            <w:shd w:val="clear" w:color="auto" w:fill="auto"/>
            <w:noWrap/>
            <w:vAlign w:val="bottom"/>
            <w:hideMark/>
          </w:tcPr>
          <w:p w14:paraId="579DAB05"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56B6B19C"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r>
      <w:tr w:rsidR="00BD4EB2" w:rsidRPr="00BD4EB2" w14:paraId="5B6718B5" w14:textId="77777777" w:rsidTr="00B465A4">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611CAF0E"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47.</w:t>
            </w:r>
          </w:p>
        </w:tc>
        <w:tc>
          <w:tcPr>
            <w:tcW w:w="568" w:type="dxa"/>
            <w:tcBorders>
              <w:top w:val="nil"/>
              <w:left w:val="nil"/>
              <w:bottom w:val="single" w:sz="4" w:space="0" w:color="auto"/>
              <w:right w:val="single" w:sz="4" w:space="0" w:color="auto"/>
            </w:tcBorders>
            <w:shd w:val="clear" w:color="auto" w:fill="auto"/>
            <w:noWrap/>
            <w:vAlign w:val="bottom"/>
            <w:hideMark/>
          </w:tcPr>
          <w:p w14:paraId="2474A3D3"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auto" w:fill="FFFFFF" w:themeFill="background1"/>
            <w:vAlign w:val="center"/>
            <w:hideMark/>
          </w:tcPr>
          <w:p w14:paraId="29BD932C"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TOCOPHEROL </w:t>
            </w:r>
            <w:r w:rsidRPr="00BD4EB2">
              <w:rPr>
                <w:rFonts w:asciiTheme="minorHAnsi" w:hAnsiTheme="minorHAnsi" w:cstheme="minorHAnsi"/>
                <w:b/>
                <w:bCs/>
                <w:color w:val="000000"/>
                <w:sz w:val="22"/>
                <w:szCs w:val="22"/>
                <w:lang w:eastAsia="pl-PL"/>
              </w:rPr>
              <w:t>200mg</w:t>
            </w:r>
          </w:p>
        </w:tc>
        <w:tc>
          <w:tcPr>
            <w:tcW w:w="1259" w:type="dxa"/>
            <w:tcBorders>
              <w:top w:val="nil"/>
              <w:left w:val="nil"/>
              <w:bottom w:val="single" w:sz="4" w:space="0" w:color="auto"/>
              <w:right w:val="single" w:sz="4" w:space="0" w:color="auto"/>
            </w:tcBorders>
            <w:shd w:val="clear" w:color="FFFFCC" w:fill="FFFFFF"/>
            <w:vAlign w:val="center"/>
            <w:hideMark/>
          </w:tcPr>
          <w:p w14:paraId="68C3B754"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nil"/>
              <w:left w:val="nil"/>
              <w:bottom w:val="single" w:sz="4" w:space="0" w:color="auto"/>
              <w:right w:val="single" w:sz="4" w:space="0" w:color="auto"/>
            </w:tcBorders>
            <w:shd w:val="clear" w:color="auto" w:fill="auto"/>
            <w:vAlign w:val="bottom"/>
            <w:hideMark/>
          </w:tcPr>
          <w:p w14:paraId="375D0222"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0627AC6B"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kaps</w:t>
            </w:r>
          </w:p>
        </w:tc>
        <w:tc>
          <w:tcPr>
            <w:tcW w:w="946" w:type="dxa"/>
            <w:tcBorders>
              <w:top w:val="nil"/>
              <w:left w:val="nil"/>
              <w:bottom w:val="single" w:sz="4" w:space="0" w:color="auto"/>
              <w:right w:val="single" w:sz="4" w:space="0" w:color="auto"/>
            </w:tcBorders>
            <w:shd w:val="clear" w:color="auto" w:fill="auto"/>
            <w:vAlign w:val="center"/>
            <w:hideMark/>
          </w:tcPr>
          <w:p w14:paraId="3B0E4516"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15</w:t>
            </w:r>
          </w:p>
        </w:tc>
        <w:tc>
          <w:tcPr>
            <w:tcW w:w="1080" w:type="dxa"/>
            <w:tcBorders>
              <w:top w:val="nil"/>
              <w:left w:val="nil"/>
              <w:bottom w:val="single" w:sz="4" w:space="0" w:color="auto"/>
              <w:right w:val="single" w:sz="4" w:space="0" w:color="auto"/>
            </w:tcBorders>
            <w:shd w:val="clear" w:color="auto" w:fill="auto"/>
            <w:vAlign w:val="center"/>
            <w:hideMark/>
          </w:tcPr>
          <w:p w14:paraId="2D7D2A05" w14:textId="77777777" w:rsidR="00204FC1" w:rsidRPr="00BD4EB2" w:rsidRDefault="00204FC1" w:rsidP="00204FC1">
            <w:pPr>
              <w:suppressAutoHyphens w:val="0"/>
              <w:jc w:val="center"/>
              <w:rPr>
                <w:rFonts w:asciiTheme="minorHAnsi" w:hAnsiTheme="minorHAnsi" w:cstheme="minorHAnsi"/>
                <w:sz w:val="22"/>
                <w:szCs w:val="22"/>
                <w:lang w:eastAsia="pl-PL"/>
              </w:rPr>
            </w:pPr>
            <w:r w:rsidRPr="00BD4EB2">
              <w:rPr>
                <w:rFonts w:asciiTheme="minorHAnsi" w:hAnsiTheme="minorHAnsi" w:cstheme="minorHAnsi"/>
                <w:sz w:val="22"/>
                <w:szCs w:val="22"/>
                <w:lang w:eastAsia="pl-PL"/>
              </w:rPr>
              <w:t> </w:t>
            </w:r>
          </w:p>
        </w:tc>
        <w:tc>
          <w:tcPr>
            <w:tcW w:w="1093" w:type="dxa"/>
            <w:tcBorders>
              <w:top w:val="nil"/>
              <w:left w:val="nil"/>
              <w:bottom w:val="single" w:sz="4" w:space="0" w:color="auto"/>
              <w:right w:val="single" w:sz="4" w:space="0" w:color="auto"/>
            </w:tcBorders>
            <w:shd w:val="clear" w:color="auto" w:fill="auto"/>
            <w:vAlign w:val="bottom"/>
            <w:hideMark/>
          </w:tcPr>
          <w:p w14:paraId="35C1D12B"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67821FCE"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6" w:type="dxa"/>
            <w:tcBorders>
              <w:top w:val="nil"/>
              <w:left w:val="nil"/>
              <w:bottom w:val="single" w:sz="4" w:space="0" w:color="auto"/>
              <w:right w:val="single" w:sz="4" w:space="0" w:color="auto"/>
            </w:tcBorders>
            <w:shd w:val="clear" w:color="auto" w:fill="auto"/>
            <w:noWrap/>
            <w:vAlign w:val="center"/>
            <w:hideMark/>
          </w:tcPr>
          <w:p w14:paraId="060B2317"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5" w:type="dxa"/>
            <w:tcBorders>
              <w:top w:val="nil"/>
              <w:left w:val="nil"/>
              <w:bottom w:val="single" w:sz="4" w:space="0" w:color="auto"/>
              <w:right w:val="single" w:sz="4" w:space="0" w:color="auto"/>
            </w:tcBorders>
            <w:shd w:val="clear" w:color="auto" w:fill="auto"/>
            <w:noWrap/>
            <w:vAlign w:val="bottom"/>
            <w:hideMark/>
          </w:tcPr>
          <w:p w14:paraId="744DE97E"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6C037331"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r>
      <w:tr w:rsidR="00BD4EB2" w:rsidRPr="00BD4EB2" w14:paraId="7C1299D6" w14:textId="77777777" w:rsidTr="00B465A4">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1D2BC5FA"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48.</w:t>
            </w:r>
          </w:p>
        </w:tc>
        <w:tc>
          <w:tcPr>
            <w:tcW w:w="568" w:type="dxa"/>
            <w:tcBorders>
              <w:top w:val="nil"/>
              <w:left w:val="nil"/>
              <w:bottom w:val="single" w:sz="4" w:space="0" w:color="auto"/>
              <w:right w:val="single" w:sz="4" w:space="0" w:color="auto"/>
            </w:tcBorders>
            <w:shd w:val="clear" w:color="auto" w:fill="auto"/>
            <w:noWrap/>
            <w:vAlign w:val="bottom"/>
            <w:hideMark/>
          </w:tcPr>
          <w:p w14:paraId="3356C2B7"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auto" w:fill="FFFFFF" w:themeFill="background1"/>
            <w:vAlign w:val="center"/>
            <w:hideMark/>
          </w:tcPr>
          <w:p w14:paraId="2278B77B"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ASCORBIC ACID </w:t>
            </w:r>
            <w:r w:rsidRPr="00BD4EB2">
              <w:rPr>
                <w:rFonts w:asciiTheme="minorHAnsi" w:hAnsiTheme="minorHAnsi" w:cstheme="minorHAnsi"/>
                <w:b/>
                <w:bCs/>
                <w:color w:val="000000"/>
                <w:sz w:val="22"/>
                <w:szCs w:val="22"/>
                <w:lang w:eastAsia="pl-PL"/>
              </w:rPr>
              <w:t>500mg/5ml</w:t>
            </w:r>
          </w:p>
        </w:tc>
        <w:tc>
          <w:tcPr>
            <w:tcW w:w="1259" w:type="dxa"/>
            <w:tcBorders>
              <w:top w:val="nil"/>
              <w:left w:val="nil"/>
              <w:bottom w:val="single" w:sz="4" w:space="0" w:color="auto"/>
              <w:right w:val="single" w:sz="4" w:space="0" w:color="auto"/>
            </w:tcBorders>
            <w:shd w:val="clear" w:color="auto" w:fill="auto"/>
            <w:vAlign w:val="center"/>
            <w:hideMark/>
          </w:tcPr>
          <w:p w14:paraId="0C23AABA"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nil"/>
              <w:left w:val="nil"/>
              <w:bottom w:val="single" w:sz="4" w:space="0" w:color="auto"/>
              <w:right w:val="single" w:sz="4" w:space="0" w:color="auto"/>
            </w:tcBorders>
            <w:shd w:val="clear" w:color="auto" w:fill="auto"/>
            <w:vAlign w:val="bottom"/>
            <w:hideMark/>
          </w:tcPr>
          <w:p w14:paraId="4F594828"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2F321547"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amp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2F670A1A"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120</w:t>
            </w:r>
          </w:p>
        </w:tc>
        <w:tc>
          <w:tcPr>
            <w:tcW w:w="1080" w:type="dxa"/>
            <w:tcBorders>
              <w:top w:val="nil"/>
              <w:left w:val="nil"/>
              <w:bottom w:val="single" w:sz="4" w:space="0" w:color="auto"/>
              <w:right w:val="single" w:sz="4" w:space="0" w:color="auto"/>
            </w:tcBorders>
            <w:shd w:val="clear" w:color="auto" w:fill="auto"/>
            <w:vAlign w:val="center"/>
            <w:hideMark/>
          </w:tcPr>
          <w:p w14:paraId="1EFB61F6" w14:textId="77777777" w:rsidR="00204FC1" w:rsidRPr="00BD4EB2" w:rsidRDefault="00204FC1" w:rsidP="00204FC1">
            <w:pPr>
              <w:suppressAutoHyphens w:val="0"/>
              <w:jc w:val="center"/>
              <w:rPr>
                <w:rFonts w:asciiTheme="minorHAnsi" w:hAnsiTheme="minorHAnsi" w:cstheme="minorHAnsi"/>
                <w:sz w:val="22"/>
                <w:szCs w:val="22"/>
                <w:lang w:eastAsia="pl-PL"/>
              </w:rPr>
            </w:pPr>
            <w:r w:rsidRPr="00BD4EB2">
              <w:rPr>
                <w:rFonts w:asciiTheme="minorHAnsi" w:hAnsiTheme="minorHAnsi" w:cstheme="minorHAnsi"/>
                <w:sz w:val="22"/>
                <w:szCs w:val="22"/>
                <w:lang w:eastAsia="pl-PL"/>
              </w:rPr>
              <w:t> </w:t>
            </w:r>
          </w:p>
        </w:tc>
        <w:tc>
          <w:tcPr>
            <w:tcW w:w="1093" w:type="dxa"/>
            <w:tcBorders>
              <w:top w:val="nil"/>
              <w:left w:val="nil"/>
              <w:bottom w:val="single" w:sz="4" w:space="0" w:color="auto"/>
              <w:right w:val="single" w:sz="4" w:space="0" w:color="auto"/>
            </w:tcBorders>
            <w:shd w:val="clear" w:color="auto" w:fill="auto"/>
            <w:vAlign w:val="bottom"/>
            <w:hideMark/>
          </w:tcPr>
          <w:p w14:paraId="2CE9DE07"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22F78D35"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6" w:type="dxa"/>
            <w:tcBorders>
              <w:top w:val="nil"/>
              <w:left w:val="nil"/>
              <w:bottom w:val="single" w:sz="4" w:space="0" w:color="auto"/>
              <w:right w:val="single" w:sz="4" w:space="0" w:color="auto"/>
            </w:tcBorders>
            <w:shd w:val="clear" w:color="auto" w:fill="auto"/>
            <w:noWrap/>
            <w:vAlign w:val="center"/>
            <w:hideMark/>
          </w:tcPr>
          <w:p w14:paraId="0DF0FBDB"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5" w:type="dxa"/>
            <w:tcBorders>
              <w:top w:val="nil"/>
              <w:left w:val="nil"/>
              <w:bottom w:val="single" w:sz="4" w:space="0" w:color="auto"/>
              <w:right w:val="single" w:sz="4" w:space="0" w:color="auto"/>
            </w:tcBorders>
            <w:shd w:val="clear" w:color="auto" w:fill="auto"/>
            <w:noWrap/>
            <w:vAlign w:val="bottom"/>
            <w:hideMark/>
          </w:tcPr>
          <w:p w14:paraId="70FAAC9D"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5BBCFBBE"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r>
      <w:tr w:rsidR="00BD4EB2" w:rsidRPr="00BD4EB2" w14:paraId="56E2028C" w14:textId="77777777" w:rsidTr="00B465A4">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70A4A392"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49.</w:t>
            </w:r>
          </w:p>
        </w:tc>
        <w:tc>
          <w:tcPr>
            <w:tcW w:w="568" w:type="dxa"/>
            <w:tcBorders>
              <w:top w:val="nil"/>
              <w:left w:val="nil"/>
              <w:bottom w:val="single" w:sz="4" w:space="0" w:color="auto"/>
              <w:right w:val="single" w:sz="4" w:space="0" w:color="auto"/>
            </w:tcBorders>
            <w:shd w:val="clear" w:color="auto" w:fill="auto"/>
            <w:noWrap/>
            <w:vAlign w:val="bottom"/>
            <w:hideMark/>
          </w:tcPr>
          <w:p w14:paraId="7724098D"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auto" w:fill="FFFFFF" w:themeFill="background1"/>
            <w:vAlign w:val="center"/>
            <w:hideMark/>
          </w:tcPr>
          <w:p w14:paraId="3C8F6D9E"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CARBO MEDICINALIS </w:t>
            </w:r>
            <w:r w:rsidRPr="00BD4EB2">
              <w:rPr>
                <w:rFonts w:asciiTheme="minorHAnsi" w:hAnsiTheme="minorHAnsi" w:cstheme="minorHAnsi"/>
                <w:b/>
                <w:bCs/>
                <w:color w:val="000000"/>
                <w:sz w:val="22"/>
                <w:szCs w:val="22"/>
                <w:lang w:eastAsia="pl-PL"/>
              </w:rPr>
              <w:t>300mg</w:t>
            </w:r>
          </w:p>
        </w:tc>
        <w:tc>
          <w:tcPr>
            <w:tcW w:w="1259" w:type="dxa"/>
            <w:tcBorders>
              <w:top w:val="nil"/>
              <w:left w:val="nil"/>
              <w:bottom w:val="single" w:sz="4" w:space="0" w:color="auto"/>
              <w:right w:val="single" w:sz="4" w:space="0" w:color="auto"/>
            </w:tcBorders>
            <w:shd w:val="clear" w:color="auto" w:fill="auto"/>
            <w:vAlign w:val="center"/>
            <w:hideMark/>
          </w:tcPr>
          <w:p w14:paraId="656D28ED"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nil"/>
              <w:left w:val="nil"/>
              <w:bottom w:val="single" w:sz="4" w:space="0" w:color="auto"/>
              <w:right w:val="single" w:sz="4" w:space="0" w:color="auto"/>
            </w:tcBorders>
            <w:shd w:val="clear" w:color="auto" w:fill="auto"/>
            <w:vAlign w:val="bottom"/>
            <w:hideMark/>
          </w:tcPr>
          <w:p w14:paraId="27C806D5"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3FBAE116"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tabl</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7F59DC4F"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900</w:t>
            </w:r>
          </w:p>
        </w:tc>
        <w:tc>
          <w:tcPr>
            <w:tcW w:w="1080" w:type="dxa"/>
            <w:tcBorders>
              <w:top w:val="nil"/>
              <w:left w:val="nil"/>
              <w:bottom w:val="single" w:sz="4" w:space="0" w:color="auto"/>
              <w:right w:val="single" w:sz="4" w:space="0" w:color="auto"/>
            </w:tcBorders>
            <w:shd w:val="clear" w:color="auto" w:fill="auto"/>
            <w:vAlign w:val="center"/>
            <w:hideMark/>
          </w:tcPr>
          <w:p w14:paraId="3565C24E" w14:textId="77777777" w:rsidR="00204FC1" w:rsidRPr="00BD4EB2" w:rsidRDefault="00204FC1" w:rsidP="00204FC1">
            <w:pPr>
              <w:suppressAutoHyphens w:val="0"/>
              <w:jc w:val="center"/>
              <w:rPr>
                <w:rFonts w:asciiTheme="minorHAnsi" w:hAnsiTheme="minorHAnsi" w:cstheme="minorHAnsi"/>
                <w:sz w:val="22"/>
                <w:szCs w:val="22"/>
                <w:lang w:eastAsia="pl-PL"/>
              </w:rPr>
            </w:pPr>
            <w:r w:rsidRPr="00BD4EB2">
              <w:rPr>
                <w:rFonts w:asciiTheme="minorHAnsi" w:hAnsiTheme="minorHAnsi" w:cstheme="minorHAnsi"/>
                <w:sz w:val="22"/>
                <w:szCs w:val="22"/>
                <w:lang w:eastAsia="pl-PL"/>
              </w:rPr>
              <w:t> </w:t>
            </w:r>
          </w:p>
        </w:tc>
        <w:tc>
          <w:tcPr>
            <w:tcW w:w="1093" w:type="dxa"/>
            <w:tcBorders>
              <w:top w:val="nil"/>
              <w:left w:val="nil"/>
              <w:bottom w:val="single" w:sz="4" w:space="0" w:color="auto"/>
              <w:right w:val="single" w:sz="4" w:space="0" w:color="auto"/>
            </w:tcBorders>
            <w:shd w:val="clear" w:color="auto" w:fill="auto"/>
            <w:vAlign w:val="bottom"/>
            <w:hideMark/>
          </w:tcPr>
          <w:p w14:paraId="1BDBEAB4"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5EC7AFFD"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6" w:type="dxa"/>
            <w:tcBorders>
              <w:top w:val="nil"/>
              <w:left w:val="nil"/>
              <w:bottom w:val="single" w:sz="4" w:space="0" w:color="auto"/>
              <w:right w:val="single" w:sz="4" w:space="0" w:color="auto"/>
            </w:tcBorders>
            <w:shd w:val="clear" w:color="auto" w:fill="auto"/>
            <w:noWrap/>
            <w:vAlign w:val="center"/>
            <w:hideMark/>
          </w:tcPr>
          <w:p w14:paraId="2DB76A62"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5" w:type="dxa"/>
            <w:tcBorders>
              <w:top w:val="nil"/>
              <w:left w:val="nil"/>
              <w:bottom w:val="single" w:sz="4" w:space="0" w:color="auto"/>
              <w:right w:val="single" w:sz="4" w:space="0" w:color="auto"/>
            </w:tcBorders>
            <w:shd w:val="clear" w:color="auto" w:fill="auto"/>
            <w:noWrap/>
            <w:vAlign w:val="bottom"/>
            <w:hideMark/>
          </w:tcPr>
          <w:p w14:paraId="7078F389"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6B23C8FA"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r>
      <w:tr w:rsidR="00BD4EB2" w:rsidRPr="00BD4EB2" w14:paraId="4CB21944" w14:textId="77777777" w:rsidTr="00B465A4">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3788AC12"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50.</w:t>
            </w:r>
          </w:p>
        </w:tc>
        <w:tc>
          <w:tcPr>
            <w:tcW w:w="568" w:type="dxa"/>
            <w:tcBorders>
              <w:top w:val="nil"/>
              <w:left w:val="nil"/>
              <w:bottom w:val="single" w:sz="4" w:space="0" w:color="auto"/>
              <w:right w:val="single" w:sz="4" w:space="0" w:color="auto"/>
            </w:tcBorders>
            <w:shd w:val="clear" w:color="auto" w:fill="auto"/>
            <w:noWrap/>
            <w:vAlign w:val="bottom"/>
            <w:hideMark/>
          </w:tcPr>
          <w:p w14:paraId="113E0802"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auto" w:fill="FFFFFF" w:themeFill="background1"/>
            <w:vAlign w:val="center"/>
            <w:hideMark/>
          </w:tcPr>
          <w:p w14:paraId="13C5E38F"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CYANOCOBALAMIN </w:t>
            </w:r>
            <w:r w:rsidRPr="00BD4EB2">
              <w:rPr>
                <w:rFonts w:asciiTheme="minorHAnsi" w:hAnsiTheme="minorHAnsi" w:cstheme="minorHAnsi"/>
                <w:b/>
                <w:bCs/>
                <w:color w:val="000000"/>
                <w:sz w:val="22"/>
                <w:szCs w:val="22"/>
                <w:lang w:eastAsia="pl-PL"/>
              </w:rPr>
              <w:t>1000mcg/2ml</w:t>
            </w:r>
          </w:p>
        </w:tc>
        <w:tc>
          <w:tcPr>
            <w:tcW w:w="1259" w:type="dxa"/>
            <w:tcBorders>
              <w:top w:val="nil"/>
              <w:left w:val="nil"/>
              <w:bottom w:val="single" w:sz="4" w:space="0" w:color="auto"/>
              <w:right w:val="single" w:sz="4" w:space="0" w:color="auto"/>
            </w:tcBorders>
            <w:shd w:val="clear" w:color="FFFFCC" w:fill="FFFFFF"/>
            <w:vAlign w:val="center"/>
            <w:hideMark/>
          </w:tcPr>
          <w:p w14:paraId="29B7AC95"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nil"/>
              <w:left w:val="nil"/>
              <w:bottom w:val="single" w:sz="4" w:space="0" w:color="auto"/>
              <w:right w:val="single" w:sz="4" w:space="0" w:color="auto"/>
            </w:tcBorders>
            <w:shd w:val="clear" w:color="auto" w:fill="auto"/>
            <w:vAlign w:val="bottom"/>
            <w:hideMark/>
          </w:tcPr>
          <w:p w14:paraId="06649C7C"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5CD3F80B"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amp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4ADFA446"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260</w:t>
            </w:r>
          </w:p>
        </w:tc>
        <w:tc>
          <w:tcPr>
            <w:tcW w:w="1080" w:type="dxa"/>
            <w:tcBorders>
              <w:top w:val="nil"/>
              <w:left w:val="nil"/>
              <w:bottom w:val="single" w:sz="4" w:space="0" w:color="auto"/>
              <w:right w:val="single" w:sz="4" w:space="0" w:color="auto"/>
            </w:tcBorders>
            <w:shd w:val="clear" w:color="auto" w:fill="auto"/>
            <w:vAlign w:val="center"/>
            <w:hideMark/>
          </w:tcPr>
          <w:p w14:paraId="00ADE8F3" w14:textId="77777777" w:rsidR="00204FC1" w:rsidRPr="00BD4EB2" w:rsidRDefault="00204FC1" w:rsidP="00204FC1">
            <w:pPr>
              <w:suppressAutoHyphens w:val="0"/>
              <w:jc w:val="center"/>
              <w:rPr>
                <w:rFonts w:asciiTheme="minorHAnsi" w:hAnsiTheme="minorHAnsi" w:cstheme="minorHAnsi"/>
                <w:sz w:val="22"/>
                <w:szCs w:val="22"/>
                <w:lang w:eastAsia="pl-PL"/>
              </w:rPr>
            </w:pPr>
            <w:r w:rsidRPr="00BD4EB2">
              <w:rPr>
                <w:rFonts w:asciiTheme="minorHAnsi" w:hAnsiTheme="minorHAnsi" w:cstheme="minorHAnsi"/>
                <w:sz w:val="22"/>
                <w:szCs w:val="22"/>
                <w:lang w:eastAsia="pl-PL"/>
              </w:rPr>
              <w:t> </w:t>
            </w:r>
          </w:p>
        </w:tc>
        <w:tc>
          <w:tcPr>
            <w:tcW w:w="1093" w:type="dxa"/>
            <w:tcBorders>
              <w:top w:val="nil"/>
              <w:left w:val="nil"/>
              <w:bottom w:val="single" w:sz="4" w:space="0" w:color="auto"/>
              <w:right w:val="single" w:sz="4" w:space="0" w:color="auto"/>
            </w:tcBorders>
            <w:shd w:val="clear" w:color="auto" w:fill="auto"/>
            <w:vAlign w:val="bottom"/>
            <w:hideMark/>
          </w:tcPr>
          <w:p w14:paraId="2ACE6BC0"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4C086471"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6" w:type="dxa"/>
            <w:tcBorders>
              <w:top w:val="nil"/>
              <w:left w:val="nil"/>
              <w:bottom w:val="single" w:sz="4" w:space="0" w:color="auto"/>
              <w:right w:val="single" w:sz="4" w:space="0" w:color="auto"/>
            </w:tcBorders>
            <w:shd w:val="clear" w:color="auto" w:fill="auto"/>
            <w:noWrap/>
            <w:vAlign w:val="center"/>
            <w:hideMark/>
          </w:tcPr>
          <w:p w14:paraId="79021129"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5" w:type="dxa"/>
            <w:tcBorders>
              <w:top w:val="nil"/>
              <w:left w:val="nil"/>
              <w:bottom w:val="single" w:sz="4" w:space="0" w:color="auto"/>
              <w:right w:val="single" w:sz="4" w:space="0" w:color="auto"/>
            </w:tcBorders>
            <w:shd w:val="clear" w:color="auto" w:fill="auto"/>
            <w:noWrap/>
            <w:vAlign w:val="bottom"/>
            <w:hideMark/>
          </w:tcPr>
          <w:p w14:paraId="5F594CC6"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7FE343EF"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r>
      <w:tr w:rsidR="00BD4EB2" w:rsidRPr="00BD4EB2" w14:paraId="0B8F6A71" w14:textId="77777777" w:rsidTr="00B465A4">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67801FD7"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51.</w:t>
            </w:r>
          </w:p>
        </w:tc>
        <w:tc>
          <w:tcPr>
            <w:tcW w:w="568" w:type="dxa"/>
            <w:tcBorders>
              <w:top w:val="nil"/>
              <w:left w:val="nil"/>
              <w:bottom w:val="single" w:sz="4" w:space="0" w:color="auto"/>
              <w:right w:val="single" w:sz="4" w:space="0" w:color="auto"/>
            </w:tcBorders>
            <w:shd w:val="clear" w:color="auto" w:fill="auto"/>
            <w:noWrap/>
            <w:vAlign w:val="bottom"/>
            <w:hideMark/>
          </w:tcPr>
          <w:p w14:paraId="395268A7"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auto" w:fill="FFFFFF" w:themeFill="background1"/>
            <w:vAlign w:val="center"/>
            <w:hideMark/>
          </w:tcPr>
          <w:p w14:paraId="29859793"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FOLIC ACID </w:t>
            </w:r>
            <w:r w:rsidRPr="00BD4EB2">
              <w:rPr>
                <w:rFonts w:asciiTheme="minorHAnsi" w:hAnsiTheme="minorHAnsi" w:cstheme="minorHAnsi"/>
                <w:b/>
                <w:bCs/>
                <w:color w:val="000000"/>
                <w:sz w:val="22"/>
                <w:szCs w:val="22"/>
                <w:lang w:eastAsia="pl-PL"/>
              </w:rPr>
              <w:t>15mg</w:t>
            </w:r>
          </w:p>
        </w:tc>
        <w:tc>
          <w:tcPr>
            <w:tcW w:w="1259" w:type="dxa"/>
            <w:tcBorders>
              <w:top w:val="nil"/>
              <w:left w:val="nil"/>
              <w:bottom w:val="single" w:sz="4" w:space="0" w:color="auto"/>
              <w:right w:val="single" w:sz="4" w:space="0" w:color="auto"/>
            </w:tcBorders>
            <w:shd w:val="clear" w:color="FFFFCC" w:fill="FFFFFF"/>
            <w:vAlign w:val="center"/>
            <w:hideMark/>
          </w:tcPr>
          <w:p w14:paraId="0514B221"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nil"/>
              <w:left w:val="nil"/>
              <w:bottom w:val="single" w:sz="4" w:space="0" w:color="auto"/>
              <w:right w:val="single" w:sz="4" w:space="0" w:color="auto"/>
            </w:tcBorders>
            <w:shd w:val="clear" w:color="auto" w:fill="auto"/>
            <w:vAlign w:val="bottom"/>
            <w:hideMark/>
          </w:tcPr>
          <w:p w14:paraId="060259A8"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23364851"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tabl</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74810D6F"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900</w:t>
            </w:r>
          </w:p>
        </w:tc>
        <w:tc>
          <w:tcPr>
            <w:tcW w:w="1080" w:type="dxa"/>
            <w:tcBorders>
              <w:top w:val="nil"/>
              <w:left w:val="nil"/>
              <w:bottom w:val="single" w:sz="4" w:space="0" w:color="auto"/>
              <w:right w:val="single" w:sz="4" w:space="0" w:color="auto"/>
            </w:tcBorders>
            <w:shd w:val="clear" w:color="auto" w:fill="auto"/>
            <w:vAlign w:val="center"/>
            <w:hideMark/>
          </w:tcPr>
          <w:p w14:paraId="15ED5C81" w14:textId="77777777" w:rsidR="00204FC1" w:rsidRPr="00BD4EB2" w:rsidRDefault="00204FC1" w:rsidP="00204FC1">
            <w:pPr>
              <w:suppressAutoHyphens w:val="0"/>
              <w:jc w:val="center"/>
              <w:rPr>
                <w:rFonts w:asciiTheme="minorHAnsi" w:hAnsiTheme="minorHAnsi" w:cstheme="minorHAnsi"/>
                <w:sz w:val="22"/>
                <w:szCs w:val="22"/>
                <w:lang w:eastAsia="pl-PL"/>
              </w:rPr>
            </w:pPr>
            <w:r w:rsidRPr="00BD4EB2">
              <w:rPr>
                <w:rFonts w:asciiTheme="minorHAnsi" w:hAnsiTheme="minorHAnsi" w:cstheme="minorHAnsi"/>
                <w:sz w:val="22"/>
                <w:szCs w:val="22"/>
                <w:lang w:eastAsia="pl-PL"/>
              </w:rPr>
              <w:t> </w:t>
            </w:r>
          </w:p>
        </w:tc>
        <w:tc>
          <w:tcPr>
            <w:tcW w:w="1093" w:type="dxa"/>
            <w:tcBorders>
              <w:top w:val="nil"/>
              <w:left w:val="nil"/>
              <w:bottom w:val="single" w:sz="4" w:space="0" w:color="auto"/>
              <w:right w:val="single" w:sz="4" w:space="0" w:color="auto"/>
            </w:tcBorders>
            <w:shd w:val="clear" w:color="auto" w:fill="auto"/>
            <w:vAlign w:val="bottom"/>
            <w:hideMark/>
          </w:tcPr>
          <w:p w14:paraId="4E027A08"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50107573"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6" w:type="dxa"/>
            <w:tcBorders>
              <w:top w:val="nil"/>
              <w:left w:val="nil"/>
              <w:bottom w:val="single" w:sz="4" w:space="0" w:color="auto"/>
              <w:right w:val="single" w:sz="4" w:space="0" w:color="auto"/>
            </w:tcBorders>
            <w:shd w:val="clear" w:color="auto" w:fill="auto"/>
            <w:noWrap/>
            <w:vAlign w:val="center"/>
            <w:hideMark/>
          </w:tcPr>
          <w:p w14:paraId="22768FE0"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5" w:type="dxa"/>
            <w:tcBorders>
              <w:top w:val="nil"/>
              <w:left w:val="nil"/>
              <w:bottom w:val="single" w:sz="4" w:space="0" w:color="auto"/>
              <w:right w:val="single" w:sz="4" w:space="0" w:color="auto"/>
            </w:tcBorders>
            <w:shd w:val="clear" w:color="auto" w:fill="auto"/>
            <w:noWrap/>
            <w:vAlign w:val="bottom"/>
            <w:hideMark/>
          </w:tcPr>
          <w:p w14:paraId="397A48B6"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23443AC5"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r>
      <w:tr w:rsidR="00BD4EB2" w:rsidRPr="00BD4EB2" w14:paraId="61B1F7F8" w14:textId="77777777" w:rsidTr="00B465A4">
        <w:trPr>
          <w:trHeight w:val="51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17F3207C"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52.</w:t>
            </w:r>
          </w:p>
        </w:tc>
        <w:tc>
          <w:tcPr>
            <w:tcW w:w="568" w:type="dxa"/>
            <w:tcBorders>
              <w:top w:val="nil"/>
              <w:left w:val="nil"/>
              <w:bottom w:val="single" w:sz="4" w:space="0" w:color="auto"/>
              <w:right w:val="single" w:sz="4" w:space="0" w:color="auto"/>
            </w:tcBorders>
            <w:shd w:val="clear" w:color="auto" w:fill="auto"/>
            <w:noWrap/>
            <w:vAlign w:val="bottom"/>
            <w:hideMark/>
          </w:tcPr>
          <w:p w14:paraId="6531E7B2"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auto" w:fill="FFFFFF" w:themeFill="background1"/>
            <w:vAlign w:val="center"/>
            <w:hideMark/>
          </w:tcPr>
          <w:p w14:paraId="46928FC6"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MAGNESIUM HYDROASPARTATE + KALIUM HYDROASPARTATE        </w:t>
            </w:r>
            <w:r w:rsidRPr="00BD4EB2">
              <w:rPr>
                <w:rFonts w:asciiTheme="minorHAnsi" w:hAnsiTheme="minorHAnsi" w:cstheme="minorHAnsi"/>
                <w:b/>
                <w:bCs/>
                <w:color w:val="000000"/>
                <w:sz w:val="22"/>
                <w:szCs w:val="22"/>
                <w:lang w:eastAsia="pl-PL"/>
              </w:rPr>
              <w:t>250mg + 250mg</w:t>
            </w:r>
          </w:p>
        </w:tc>
        <w:tc>
          <w:tcPr>
            <w:tcW w:w="1259" w:type="dxa"/>
            <w:tcBorders>
              <w:top w:val="nil"/>
              <w:left w:val="nil"/>
              <w:bottom w:val="single" w:sz="4" w:space="0" w:color="auto"/>
              <w:right w:val="single" w:sz="4" w:space="0" w:color="auto"/>
            </w:tcBorders>
            <w:shd w:val="clear" w:color="FFFFCC" w:fill="FFFFFF"/>
            <w:vAlign w:val="center"/>
            <w:hideMark/>
          </w:tcPr>
          <w:p w14:paraId="7FA27F49"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nil"/>
              <w:left w:val="nil"/>
              <w:bottom w:val="single" w:sz="4" w:space="0" w:color="auto"/>
              <w:right w:val="single" w:sz="4" w:space="0" w:color="auto"/>
            </w:tcBorders>
            <w:shd w:val="clear" w:color="auto" w:fill="auto"/>
            <w:vAlign w:val="bottom"/>
            <w:hideMark/>
          </w:tcPr>
          <w:p w14:paraId="17FA03FD"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6D77CD1C"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tabl</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2804A0F6"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825</w:t>
            </w:r>
          </w:p>
        </w:tc>
        <w:tc>
          <w:tcPr>
            <w:tcW w:w="1080" w:type="dxa"/>
            <w:tcBorders>
              <w:top w:val="nil"/>
              <w:left w:val="nil"/>
              <w:bottom w:val="single" w:sz="4" w:space="0" w:color="auto"/>
              <w:right w:val="single" w:sz="4" w:space="0" w:color="auto"/>
            </w:tcBorders>
            <w:shd w:val="clear" w:color="auto" w:fill="auto"/>
            <w:vAlign w:val="center"/>
            <w:hideMark/>
          </w:tcPr>
          <w:p w14:paraId="549FC586" w14:textId="77777777" w:rsidR="00204FC1" w:rsidRPr="00BD4EB2" w:rsidRDefault="00204FC1" w:rsidP="00204FC1">
            <w:pPr>
              <w:suppressAutoHyphens w:val="0"/>
              <w:jc w:val="center"/>
              <w:rPr>
                <w:rFonts w:asciiTheme="minorHAnsi" w:hAnsiTheme="minorHAnsi" w:cstheme="minorHAnsi"/>
                <w:sz w:val="22"/>
                <w:szCs w:val="22"/>
                <w:lang w:eastAsia="pl-PL"/>
              </w:rPr>
            </w:pPr>
            <w:r w:rsidRPr="00BD4EB2">
              <w:rPr>
                <w:rFonts w:asciiTheme="minorHAnsi" w:hAnsiTheme="minorHAnsi" w:cstheme="minorHAnsi"/>
                <w:sz w:val="22"/>
                <w:szCs w:val="22"/>
                <w:lang w:eastAsia="pl-PL"/>
              </w:rPr>
              <w:t> </w:t>
            </w:r>
          </w:p>
        </w:tc>
        <w:tc>
          <w:tcPr>
            <w:tcW w:w="1093" w:type="dxa"/>
            <w:tcBorders>
              <w:top w:val="nil"/>
              <w:left w:val="nil"/>
              <w:bottom w:val="single" w:sz="4" w:space="0" w:color="auto"/>
              <w:right w:val="single" w:sz="4" w:space="0" w:color="auto"/>
            </w:tcBorders>
            <w:shd w:val="clear" w:color="auto" w:fill="auto"/>
            <w:vAlign w:val="bottom"/>
            <w:hideMark/>
          </w:tcPr>
          <w:p w14:paraId="10697C73"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39D8084B"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6" w:type="dxa"/>
            <w:tcBorders>
              <w:top w:val="nil"/>
              <w:left w:val="nil"/>
              <w:bottom w:val="single" w:sz="4" w:space="0" w:color="auto"/>
              <w:right w:val="single" w:sz="4" w:space="0" w:color="auto"/>
            </w:tcBorders>
            <w:shd w:val="clear" w:color="auto" w:fill="auto"/>
            <w:noWrap/>
            <w:vAlign w:val="center"/>
            <w:hideMark/>
          </w:tcPr>
          <w:p w14:paraId="2FC2E7C9"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5" w:type="dxa"/>
            <w:tcBorders>
              <w:top w:val="nil"/>
              <w:left w:val="nil"/>
              <w:bottom w:val="single" w:sz="4" w:space="0" w:color="auto"/>
              <w:right w:val="single" w:sz="4" w:space="0" w:color="auto"/>
            </w:tcBorders>
            <w:shd w:val="clear" w:color="auto" w:fill="auto"/>
            <w:noWrap/>
            <w:vAlign w:val="bottom"/>
            <w:hideMark/>
          </w:tcPr>
          <w:p w14:paraId="6342C8E2"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14216F27"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r>
      <w:tr w:rsidR="00BD4EB2" w:rsidRPr="00BD4EB2" w14:paraId="52B5A413" w14:textId="77777777" w:rsidTr="00B465A4">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0382C5E8"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53.</w:t>
            </w:r>
          </w:p>
        </w:tc>
        <w:tc>
          <w:tcPr>
            <w:tcW w:w="568" w:type="dxa"/>
            <w:tcBorders>
              <w:top w:val="nil"/>
              <w:left w:val="nil"/>
              <w:bottom w:val="single" w:sz="4" w:space="0" w:color="auto"/>
              <w:right w:val="single" w:sz="4" w:space="0" w:color="auto"/>
            </w:tcBorders>
            <w:shd w:val="clear" w:color="auto" w:fill="auto"/>
            <w:noWrap/>
            <w:vAlign w:val="bottom"/>
            <w:hideMark/>
          </w:tcPr>
          <w:p w14:paraId="4AEEFC78"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auto" w:fill="FFFFFF" w:themeFill="background1"/>
            <w:vAlign w:val="center"/>
            <w:hideMark/>
          </w:tcPr>
          <w:p w14:paraId="4D58615B"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MAGNESIUM SUBCARBONATE </w:t>
            </w:r>
            <w:r w:rsidRPr="00BD4EB2">
              <w:rPr>
                <w:rFonts w:asciiTheme="minorHAnsi" w:hAnsiTheme="minorHAnsi" w:cstheme="minorHAnsi"/>
                <w:b/>
                <w:bCs/>
                <w:color w:val="000000"/>
                <w:sz w:val="22"/>
                <w:szCs w:val="22"/>
                <w:lang w:eastAsia="pl-PL"/>
              </w:rPr>
              <w:t>500mg</w:t>
            </w:r>
          </w:p>
        </w:tc>
        <w:tc>
          <w:tcPr>
            <w:tcW w:w="1259" w:type="dxa"/>
            <w:tcBorders>
              <w:top w:val="nil"/>
              <w:left w:val="nil"/>
              <w:bottom w:val="single" w:sz="4" w:space="0" w:color="auto"/>
              <w:right w:val="single" w:sz="4" w:space="0" w:color="auto"/>
            </w:tcBorders>
            <w:shd w:val="clear" w:color="FFFFCC" w:fill="FFFFFF"/>
            <w:vAlign w:val="center"/>
            <w:hideMark/>
          </w:tcPr>
          <w:p w14:paraId="529BD120"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nil"/>
              <w:left w:val="nil"/>
              <w:bottom w:val="single" w:sz="4" w:space="0" w:color="auto"/>
              <w:right w:val="single" w:sz="4" w:space="0" w:color="auto"/>
            </w:tcBorders>
            <w:shd w:val="clear" w:color="auto" w:fill="auto"/>
            <w:vAlign w:val="bottom"/>
            <w:hideMark/>
          </w:tcPr>
          <w:p w14:paraId="3EB29623"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64368A90"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tabl</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1B6EABF4"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1200</w:t>
            </w:r>
          </w:p>
        </w:tc>
        <w:tc>
          <w:tcPr>
            <w:tcW w:w="1080" w:type="dxa"/>
            <w:tcBorders>
              <w:top w:val="nil"/>
              <w:left w:val="nil"/>
              <w:bottom w:val="single" w:sz="4" w:space="0" w:color="auto"/>
              <w:right w:val="single" w:sz="4" w:space="0" w:color="auto"/>
            </w:tcBorders>
            <w:shd w:val="clear" w:color="auto" w:fill="auto"/>
            <w:vAlign w:val="center"/>
            <w:hideMark/>
          </w:tcPr>
          <w:p w14:paraId="7FC769DB" w14:textId="77777777" w:rsidR="00204FC1" w:rsidRPr="00BD4EB2" w:rsidRDefault="00204FC1" w:rsidP="00204FC1">
            <w:pPr>
              <w:suppressAutoHyphens w:val="0"/>
              <w:jc w:val="center"/>
              <w:rPr>
                <w:rFonts w:asciiTheme="minorHAnsi" w:hAnsiTheme="minorHAnsi" w:cstheme="minorHAnsi"/>
                <w:sz w:val="22"/>
                <w:szCs w:val="22"/>
                <w:lang w:eastAsia="pl-PL"/>
              </w:rPr>
            </w:pPr>
            <w:r w:rsidRPr="00BD4EB2">
              <w:rPr>
                <w:rFonts w:asciiTheme="minorHAnsi" w:hAnsiTheme="minorHAnsi" w:cstheme="minorHAnsi"/>
                <w:sz w:val="22"/>
                <w:szCs w:val="22"/>
                <w:lang w:eastAsia="pl-PL"/>
              </w:rPr>
              <w:t> </w:t>
            </w:r>
          </w:p>
        </w:tc>
        <w:tc>
          <w:tcPr>
            <w:tcW w:w="1093" w:type="dxa"/>
            <w:tcBorders>
              <w:top w:val="nil"/>
              <w:left w:val="nil"/>
              <w:bottom w:val="single" w:sz="4" w:space="0" w:color="auto"/>
              <w:right w:val="single" w:sz="4" w:space="0" w:color="auto"/>
            </w:tcBorders>
            <w:shd w:val="clear" w:color="auto" w:fill="auto"/>
            <w:vAlign w:val="bottom"/>
            <w:hideMark/>
          </w:tcPr>
          <w:p w14:paraId="2034FBEF"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2BB1BF97"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6" w:type="dxa"/>
            <w:tcBorders>
              <w:top w:val="nil"/>
              <w:left w:val="nil"/>
              <w:bottom w:val="single" w:sz="4" w:space="0" w:color="auto"/>
              <w:right w:val="single" w:sz="4" w:space="0" w:color="auto"/>
            </w:tcBorders>
            <w:shd w:val="clear" w:color="auto" w:fill="auto"/>
            <w:noWrap/>
            <w:vAlign w:val="center"/>
            <w:hideMark/>
          </w:tcPr>
          <w:p w14:paraId="5D0FCD6F"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5" w:type="dxa"/>
            <w:tcBorders>
              <w:top w:val="nil"/>
              <w:left w:val="nil"/>
              <w:bottom w:val="single" w:sz="4" w:space="0" w:color="auto"/>
              <w:right w:val="single" w:sz="4" w:space="0" w:color="auto"/>
            </w:tcBorders>
            <w:shd w:val="clear" w:color="auto" w:fill="auto"/>
            <w:noWrap/>
            <w:vAlign w:val="bottom"/>
            <w:hideMark/>
          </w:tcPr>
          <w:p w14:paraId="42490366"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0614455D"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r>
      <w:tr w:rsidR="00BD4EB2" w:rsidRPr="00BD4EB2" w14:paraId="320D8E41" w14:textId="77777777" w:rsidTr="00B465A4">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1D645BF3"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54.</w:t>
            </w:r>
          </w:p>
        </w:tc>
        <w:tc>
          <w:tcPr>
            <w:tcW w:w="568" w:type="dxa"/>
            <w:tcBorders>
              <w:top w:val="nil"/>
              <w:left w:val="nil"/>
              <w:bottom w:val="single" w:sz="4" w:space="0" w:color="auto"/>
              <w:right w:val="single" w:sz="4" w:space="0" w:color="auto"/>
            </w:tcBorders>
            <w:shd w:val="clear" w:color="auto" w:fill="auto"/>
            <w:noWrap/>
            <w:vAlign w:val="bottom"/>
            <w:hideMark/>
          </w:tcPr>
          <w:p w14:paraId="2E283419"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auto" w:fill="FFFFFF" w:themeFill="background1"/>
            <w:vAlign w:val="center"/>
            <w:hideMark/>
          </w:tcPr>
          <w:p w14:paraId="57636D1C"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PYRIDOXINE </w:t>
            </w:r>
            <w:r w:rsidRPr="00BD4EB2">
              <w:rPr>
                <w:rFonts w:asciiTheme="minorHAnsi" w:hAnsiTheme="minorHAnsi" w:cstheme="minorHAnsi"/>
                <w:b/>
                <w:bCs/>
                <w:color w:val="000000"/>
                <w:sz w:val="22"/>
                <w:szCs w:val="22"/>
                <w:lang w:eastAsia="pl-PL"/>
              </w:rPr>
              <w:t>50mg</w:t>
            </w:r>
          </w:p>
        </w:tc>
        <w:tc>
          <w:tcPr>
            <w:tcW w:w="1259" w:type="dxa"/>
            <w:tcBorders>
              <w:top w:val="nil"/>
              <w:left w:val="nil"/>
              <w:bottom w:val="single" w:sz="4" w:space="0" w:color="auto"/>
              <w:right w:val="single" w:sz="4" w:space="0" w:color="auto"/>
            </w:tcBorders>
            <w:shd w:val="clear" w:color="FFFFCC" w:fill="FFFFFF"/>
            <w:vAlign w:val="center"/>
            <w:hideMark/>
          </w:tcPr>
          <w:p w14:paraId="1C5DB6B2"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nil"/>
              <w:left w:val="nil"/>
              <w:bottom w:val="single" w:sz="4" w:space="0" w:color="auto"/>
              <w:right w:val="single" w:sz="4" w:space="0" w:color="auto"/>
            </w:tcBorders>
            <w:shd w:val="clear" w:color="auto" w:fill="auto"/>
            <w:vAlign w:val="bottom"/>
            <w:hideMark/>
          </w:tcPr>
          <w:p w14:paraId="5236973D"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1354F16E"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tabl</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3CBEBC83"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750</w:t>
            </w:r>
          </w:p>
        </w:tc>
        <w:tc>
          <w:tcPr>
            <w:tcW w:w="1080" w:type="dxa"/>
            <w:tcBorders>
              <w:top w:val="nil"/>
              <w:left w:val="nil"/>
              <w:bottom w:val="single" w:sz="4" w:space="0" w:color="auto"/>
              <w:right w:val="single" w:sz="4" w:space="0" w:color="auto"/>
            </w:tcBorders>
            <w:shd w:val="clear" w:color="auto" w:fill="auto"/>
            <w:vAlign w:val="center"/>
            <w:hideMark/>
          </w:tcPr>
          <w:p w14:paraId="7C52C63A" w14:textId="77777777" w:rsidR="00204FC1" w:rsidRPr="00BD4EB2" w:rsidRDefault="00204FC1" w:rsidP="00204FC1">
            <w:pPr>
              <w:suppressAutoHyphens w:val="0"/>
              <w:jc w:val="center"/>
              <w:rPr>
                <w:rFonts w:asciiTheme="minorHAnsi" w:hAnsiTheme="minorHAnsi" w:cstheme="minorHAnsi"/>
                <w:sz w:val="22"/>
                <w:szCs w:val="22"/>
                <w:lang w:eastAsia="pl-PL"/>
              </w:rPr>
            </w:pPr>
            <w:r w:rsidRPr="00BD4EB2">
              <w:rPr>
                <w:rFonts w:asciiTheme="minorHAnsi" w:hAnsiTheme="minorHAnsi" w:cstheme="minorHAnsi"/>
                <w:sz w:val="22"/>
                <w:szCs w:val="22"/>
                <w:lang w:eastAsia="pl-PL"/>
              </w:rPr>
              <w:t> </w:t>
            </w:r>
          </w:p>
        </w:tc>
        <w:tc>
          <w:tcPr>
            <w:tcW w:w="1093" w:type="dxa"/>
            <w:tcBorders>
              <w:top w:val="nil"/>
              <w:left w:val="nil"/>
              <w:bottom w:val="single" w:sz="4" w:space="0" w:color="auto"/>
              <w:right w:val="single" w:sz="4" w:space="0" w:color="auto"/>
            </w:tcBorders>
            <w:shd w:val="clear" w:color="auto" w:fill="auto"/>
            <w:vAlign w:val="bottom"/>
            <w:hideMark/>
          </w:tcPr>
          <w:p w14:paraId="0E8B9AB5"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1CBABA25"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6" w:type="dxa"/>
            <w:tcBorders>
              <w:top w:val="nil"/>
              <w:left w:val="nil"/>
              <w:bottom w:val="single" w:sz="4" w:space="0" w:color="auto"/>
              <w:right w:val="single" w:sz="4" w:space="0" w:color="auto"/>
            </w:tcBorders>
            <w:shd w:val="clear" w:color="auto" w:fill="auto"/>
            <w:noWrap/>
            <w:vAlign w:val="center"/>
            <w:hideMark/>
          </w:tcPr>
          <w:p w14:paraId="4283CD3F"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5" w:type="dxa"/>
            <w:tcBorders>
              <w:top w:val="nil"/>
              <w:left w:val="nil"/>
              <w:bottom w:val="single" w:sz="4" w:space="0" w:color="auto"/>
              <w:right w:val="single" w:sz="4" w:space="0" w:color="auto"/>
            </w:tcBorders>
            <w:shd w:val="clear" w:color="auto" w:fill="auto"/>
            <w:noWrap/>
            <w:vAlign w:val="bottom"/>
            <w:hideMark/>
          </w:tcPr>
          <w:p w14:paraId="5565BF61"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3B6BCFBE"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r>
      <w:tr w:rsidR="00BD4EB2" w:rsidRPr="00BD4EB2" w14:paraId="203A1841" w14:textId="77777777" w:rsidTr="00B465A4">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4D173279"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55.</w:t>
            </w:r>
          </w:p>
        </w:tc>
        <w:tc>
          <w:tcPr>
            <w:tcW w:w="568" w:type="dxa"/>
            <w:tcBorders>
              <w:top w:val="nil"/>
              <w:left w:val="nil"/>
              <w:bottom w:val="single" w:sz="4" w:space="0" w:color="auto"/>
              <w:right w:val="single" w:sz="4" w:space="0" w:color="auto"/>
            </w:tcBorders>
            <w:shd w:val="clear" w:color="auto" w:fill="auto"/>
            <w:noWrap/>
            <w:vAlign w:val="bottom"/>
            <w:hideMark/>
          </w:tcPr>
          <w:p w14:paraId="0DF82427"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auto" w:fill="FFFFFF" w:themeFill="background1"/>
            <w:vAlign w:val="center"/>
            <w:hideMark/>
          </w:tcPr>
          <w:p w14:paraId="038F97A1"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RETINOL </w:t>
            </w:r>
            <w:r w:rsidRPr="00BD4EB2">
              <w:rPr>
                <w:rFonts w:asciiTheme="minorHAnsi" w:hAnsiTheme="minorHAnsi" w:cstheme="minorHAnsi"/>
                <w:b/>
                <w:bCs/>
                <w:color w:val="000000"/>
                <w:sz w:val="22"/>
                <w:szCs w:val="22"/>
                <w:lang w:eastAsia="pl-PL"/>
              </w:rPr>
              <w:t>45.000j.m./ml</w:t>
            </w:r>
            <w:r w:rsidRPr="00BD4EB2">
              <w:rPr>
                <w:rFonts w:asciiTheme="minorHAnsi" w:hAnsiTheme="minorHAnsi" w:cstheme="minorHAnsi"/>
                <w:color w:val="000000"/>
                <w:sz w:val="22"/>
                <w:szCs w:val="22"/>
                <w:lang w:eastAsia="pl-PL"/>
              </w:rPr>
              <w:t xml:space="preserve"> płyn doustny ă 10ml</w:t>
            </w:r>
          </w:p>
        </w:tc>
        <w:tc>
          <w:tcPr>
            <w:tcW w:w="1259" w:type="dxa"/>
            <w:tcBorders>
              <w:top w:val="nil"/>
              <w:left w:val="nil"/>
              <w:bottom w:val="single" w:sz="4" w:space="0" w:color="auto"/>
              <w:right w:val="single" w:sz="4" w:space="0" w:color="auto"/>
            </w:tcBorders>
            <w:shd w:val="clear" w:color="FFFFCC" w:fill="FFFFFF"/>
            <w:vAlign w:val="center"/>
            <w:hideMark/>
          </w:tcPr>
          <w:p w14:paraId="36B8BC74"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nil"/>
              <w:left w:val="nil"/>
              <w:bottom w:val="single" w:sz="4" w:space="0" w:color="auto"/>
              <w:right w:val="single" w:sz="4" w:space="0" w:color="auto"/>
            </w:tcBorders>
            <w:shd w:val="clear" w:color="auto" w:fill="auto"/>
            <w:vAlign w:val="bottom"/>
            <w:hideMark/>
          </w:tcPr>
          <w:p w14:paraId="6822741F"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0CCDBC21"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4BB702EC"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w:t>
            </w:r>
          </w:p>
        </w:tc>
        <w:tc>
          <w:tcPr>
            <w:tcW w:w="1080" w:type="dxa"/>
            <w:tcBorders>
              <w:top w:val="nil"/>
              <w:left w:val="nil"/>
              <w:bottom w:val="single" w:sz="4" w:space="0" w:color="auto"/>
              <w:right w:val="single" w:sz="4" w:space="0" w:color="auto"/>
            </w:tcBorders>
            <w:shd w:val="clear" w:color="auto" w:fill="auto"/>
            <w:vAlign w:val="center"/>
            <w:hideMark/>
          </w:tcPr>
          <w:p w14:paraId="46F7F5C5" w14:textId="77777777" w:rsidR="00204FC1" w:rsidRPr="00BD4EB2" w:rsidRDefault="00204FC1" w:rsidP="00204FC1">
            <w:pPr>
              <w:suppressAutoHyphens w:val="0"/>
              <w:jc w:val="center"/>
              <w:rPr>
                <w:rFonts w:asciiTheme="minorHAnsi" w:hAnsiTheme="minorHAnsi" w:cstheme="minorHAnsi"/>
                <w:sz w:val="22"/>
                <w:szCs w:val="22"/>
                <w:lang w:eastAsia="pl-PL"/>
              </w:rPr>
            </w:pPr>
            <w:r w:rsidRPr="00BD4EB2">
              <w:rPr>
                <w:rFonts w:asciiTheme="minorHAnsi" w:hAnsiTheme="minorHAnsi" w:cstheme="minorHAnsi"/>
                <w:sz w:val="22"/>
                <w:szCs w:val="22"/>
                <w:lang w:eastAsia="pl-PL"/>
              </w:rPr>
              <w:t> </w:t>
            </w:r>
          </w:p>
        </w:tc>
        <w:tc>
          <w:tcPr>
            <w:tcW w:w="1093" w:type="dxa"/>
            <w:tcBorders>
              <w:top w:val="nil"/>
              <w:left w:val="nil"/>
              <w:bottom w:val="single" w:sz="4" w:space="0" w:color="auto"/>
              <w:right w:val="single" w:sz="4" w:space="0" w:color="auto"/>
            </w:tcBorders>
            <w:shd w:val="clear" w:color="auto" w:fill="auto"/>
            <w:vAlign w:val="bottom"/>
            <w:hideMark/>
          </w:tcPr>
          <w:p w14:paraId="319C5ED5"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56EEEA2B"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6" w:type="dxa"/>
            <w:tcBorders>
              <w:top w:val="nil"/>
              <w:left w:val="nil"/>
              <w:bottom w:val="single" w:sz="4" w:space="0" w:color="auto"/>
              <w:right w:val="single" w:sz="4" w:space="0" w:color="auto"/>
            </w:tcBorders>
            <w:shd w:val="clear" w:color="auto" w:fill="auto"/>
            <w:noWrap/>
            <w:vAlign w:val="center"/>
            <w:hideMark/>
          </w:tcPr>
          <w:p w14:paraId="269A56D4"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5" w:type="dxa"/>
            <w:tcBorders>
              <w:top w:val="nil"/>
              <w:left w:val="nil"/>
              <w:bottom w:val="single" w:sz="4" w:space="0" w:color="auto"/>
              <w:right w:val="single" w:sz="4" w:space="0" w:color="auto"/>
            </w:tcBorders>
            <w:shd w:val="clear" w:color="auto" w:fill="auto"/>
            <w:noWrap/>
            <w:vAlign w:val="bottom"/>
            <w:hideMark/>
          </w:tcPr>
          <w:p w14:paraId="0A01C960"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019730DC"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r>
      <w:tr w:rsidR="00BD4EB2" w:rsidRPr="00BD4EB2" w14:paraId="1642C362" w14:textId="77777777" w:rsidTr="00B465A4">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6FC12F28"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56.</w:t>
            </w:r>
          </w:p>
        </w:tc>
        <w:tc>
          <w:tcPr>
            <w:tcW w:w="568" w:type="dxa"/>
            <w:tcBorders>
              <w:top w:val="nil"/>
              <w:left w:val="nil"/>
              <w:bottom w:val="single" w:sz="4" w:space="0" w:color="auto"/>
              <w:right w:val="single" w:sz="4" w:space="0" w:color="auto"/>
            </w:tcBorders>
            <w:shd w:val="clear" w:color="auto" w:fill="auto"/>
            <w:noWrap/>
            <w:vAlign w:val="bottom"/>
            <w:hideMark/>
          </w:tcPr>
          <w:p w14:paraId="613B0A0D"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auto" w:fill="FFFFFF" w:themeFill="background1"/>
            <w:vAlign w:val="center"/>
            <w:hideMark/>
          </w:tcPr>
          <w:p w14:paraId="30FD8857"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Witamina D dla niemowląt – kapsułki wyciskane typu TWIST-OFF</w:t>
            </w:r>
          </w:p>
        </w:tc>
        <w:tc>
          <w:tcPr>
            <w:tcW w:w="1259" w:type="dxa"/>
            <w:tcBorders>
              <w:top w:val="nil"/>
              <w:left w:val="nil"/>
              <w:bottom w:val="single" w:sz="4" w:space="0" w:color="auto"/>
              <w:right w:val="single" w:sz="4" w:space="0" w:color="auto"/>
            </w:tcBorders>
            <w:shd w:val="clear" w:color="FFFFCC" w:fill="FFFFFF"/>
            <w:vAlign w:val="center"/>
            <w:hideMark/>
          </w:tcPr>
          <w:p w14:paraId="09642F80"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nil"/>
              <w:left w:val="nil"/>
              <w:bottom w:val="single" w:sz="4" w:space="0" w:color="auto"/>
              <w:right w:val="single" w:sz="4" w:space="0" w:color="auto"/>
            </w:tcBorders>
            <w:shd w:val="clear" w:color="auto" w:fill="auto"/>
            <w:vAlign w:val="bottom"/>
            <w:hideMark/>
          </w:tcPr>
          <w:p w14:paraId="637EF653"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18BCAA2B"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kaps</w:t>
            </w:r>
          </w:p>
        </w:tc>
        <w:tc>
          <w:tcPr>
            <w:tcW w:w="946" w:type="dxa"/>
            <w:tcBorders>
              <w:top w:val="nil"/>
              <w:left w:val="nil"/>
              <w:bottom w:val="single" w:sz="4" w:space="0" w:color="auto"/>
              <w:right w:val="single" w:sz="4" w:space="0" w:color="auto"/>
            </w:tcBorders>
            <w:shd w:val="clear" w:color="auto" w:fill="auto"/>
            <w:vAlign w:val="center"/>
            <w:hideMark/>
          </w:tcPr>
          <w:p w14:paraId="18D8E933"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240</w:t>
            </w:r>
          </w:p>
        </w:tc>
        <w:tc>
          <w:tcPr>
            <w:tcW w:w="1080" w:type="dxa"/>
            <w:tcBorders>
              <w:top w:val="nil"/>
              <w:left w:val="nil"/>
              <w:bottom w:val="single" w:sz="4" w:space="0" w:color="auto"/>
              <w:right w:val="single" w:sz="4" w:space="0" w:color="auto"/>
            </w:tcBorders>
            <w:shd w:val="clear" w:color="auto" w:fill="auto"/>
            <w:vAlign w:val="center"/>
            <w:hideMark/>
          </w:tcPr>
          <w:p w14:paraId="5476F822" w14:textId="77777777" w:rsidR="00204FC1" w:rsidRPr="00BD4EB2" w:rsidRDefault="00204FC1" w:rsidP="00204FC1">
            <w:pPr>
              <w:suppressAutoHyphens w:val="0"/>
              <w:jc w:val="center"/>
              <w:rPr>
                <w:rFonts w:asciiTheme="minorHAnsi" w:hAnsiTheme="minorHAnsi" w:cstheme="minorHAnsi"/>
                <w:sz w:val="22"/>
                <w:szCs w:val="22"/>
                <w:lang w:eastAsia="pl-PL"/>
              </w:rPr>
            </w:pPr>
            <w:r w:rsidRPr="00BD4EB2">
              <w:rPr>
                <w:rFonts w:asciiTheme="minorHAnsi" w:hAnsiTheme="minorHAnsi" w:cstheme="minorHAnsi"/>
                <w:sz w:val="22"/>
                <w:szCs w:val="22"/>
                <w:lang w:eastAsia="pl-PL"/>
              </w:rPr>
              <w:t> </w:t>
            </w:r>
          </w:p>
        </w:tc>
        <w:tc>
          <w:tcPr>
            <w:tcW w:w="1093" w:type="dxa"/>
            <w:tcBorders>
              <w:top w:val="nil"/>
              <w:left w:val="nil"/>
              <w:bottom w:val="single" w:sz="4" w:space="0" w:color="auto"/>
              <w:right w:val="single" w:sz="4" w:space="0" w:color="auto"/>
            </w:tcBorders>
            <w:shd w:val="clear" w:color="auto" w:fill="auto"/>
            <w:vAlign w:val="bottom"/>
            <w:hideMark/>
          </w:tcPr>
          <w:p w14:paraId="731A0970"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48E90CC4"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6" w:type="dxa"/>
            <w:tcBorders>
              <w:top w:val="nil"/>
              <w:left w:val="nil"/>
              <w:bottom w:val="single" w:sz="4" w:space="0" w:color="auto"/>
              <w:right w:val="single" w:sz="4" w:space="0" w:color="auto"/>
            </w:tcBorders>
            <w:shd w:val="clear" w:color="auto" w:fill="auto"/>
            <w:noWrap/>
            <w:vAlign w:val="center"/>
            <w:hideMark/>
          </w:tcPr>
          <w:p w14:paraId="2F9B9771"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5" w:type="dxa"/>
            <w:tcBorders>
              <w:top w:val="nil"/>
              <w:left w:val="nil"/>
              <w:bottom w:val="single" w:sz="4" w:space="0" w:color="auto"/>
              <w:right w:val="single" w:sz="4" w:space="0" w:color="auto"/>
            </w:tcBorders>
            <w:shd w:val="clear" w:color="auto" w:fill="auto"/>
            <w:noWrap/>
            <w:vAlign w:val="bottom"/>
            <w:hideMark/>
          </w:tcPr>
          <w:p w14:paraId="7F0D9487"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4707EE03"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r>
      <w:tr w:rsidR="00BD4EB2" w:rsidRPr="00BD4EB2" w14:paraId="65CC707A" w14:textId="77777777" w:rsidTr="00B465A4">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1A4E355C"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57.</w:t>
            </w:r>
          </w:p>
        </w:tc>
        <w:tc>
          <w:tcPr>
            <w:tcW w:w="568" w:type="dxa"/>
            <w:tcBorders>
              <w:top w:val="nil"/>
              <w:left w:val="nil"/>
              <w:bottom w:val="single" w:sz="4" w:space="0" w:color="auto"/>
              <w:right w:val="single" w:sz="4" w:space="0" w:color="auto"/>
            </w:tcBorders>
            <w:shd w:val="clear" w:color="auto" w:fill="auto"/>
            <w:noWrap/>
            <w:vAlign w:val="bottom"/>
            <w:hideMark/>
          </w:tcPr>
          <w:p w14:paraId="4561CB16"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auto" w:fill="FFFFFF" w:themeFill="background1"/>
            <w:vAlign w:val="center"/>
            <w:hideMark/>
          </w:tcPr>
          <w:p w14:paraId="53B8DB77"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DABIGATRUM ETEXILATUM </w:t>
            </w:r>
            <w:r w:rsidRPr="00BD4EB2">
              <w:rPr>
                <w:rFonts w:asciiTheme="minorHAnsi" w:hAnsiTheme="minorHAnsi" w:cstheme="minorHAnsi"/>
                <w:b/>
                <w:bCs/>
                <w:color w:val="000000"/>
                <w:sz w:val="22"/>
                <w:szCs w:val="22"/>
                <w:lang w:eastAsia="pl-PL"/>
              </w:rPr>
              <w:t>150 mg</w:t>
            </w:r>
          </w:p>
        </w:tc>
        <w:tc>
          <w:tcPr>
            <w:tcW w:w="1259" w:type="dxa"/>
            <w:tcBorders>
              <w:top w:val="nil"/>
              <w:left w:val="nil"/>
              <w:bottom w:val="single" w:sz="4" w:space="0" w:color="auto"/>
              <w:right w:val="single" w:sz="4" w:space="0" w:color="auto"/>
            </w:tcBorders>
            <w:shd w:val="clear" w:color="auto" w:fill="auto"/>
            <w:vAlign w:val="center"/>
            <w:hideMark/>
          </w:tcPr>
          <w:p w14:paraId="75C84137"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nil"/>
              <w:left w:val="nil"/>
              <w:bottom w:val="single" w:sz="4" w:space="0" w:color="auto"/>
              <w:right w:val="single" w:sz="4" w:space="0" w:color="auto"/>
            </w:tcBorders>
            <w:shd w:val="clear" w:color="auto" w:fill="auto"/>
            <w:vAlign w:val="bottom"/>
            <w:hideMark/>
          </w:tcPr>
          <w:p w14:paraId="1E7AC4C8"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66DBF26A"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tabl</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1EEFAA78"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90</w:t>
            </w:r>
          </w:p>
        </w:tc>
        <w:tc>
          <w:tcPr>
            <w:tcW w:w="1080" w:type="dxa"/>
            <w:tcBorders>
              <w:top w:val="nil"/>
              <w:left w:val="nil"/>
              <w:bottom w:val="single" w:sz="4" w:space="0" w:color="auto"/>
              <w:right w:val="single" w:sz="4" w:space="0" w:color="auto"/>
            </w:tcBorders>
            <w:shd w:val="clear" w:color="auto" w:fill="auto"/>
            <w:vAlign w:val="center"/>
            <w:hideMark/>
          </w:tcPr>
          <w:p w14:paraId="6B6B8EE3" w14:textId="77777777" w:rsidR="00204FC1" w:rsidRPr="00BD4EB2" w:rsidRDefault="00204FC1" w:rsidP="00204FC1">
            <w:pPr>
              <w:suppressAutoHyphens w:val="0"/>
              <w:jc w:val="center"/>
              <w:rPr>
                <w:rFonts w:asciiTheme="minorHAnsi" w:hAnsiTheme="minorHAnsi" w:cstheme="minorHAnsi"/>
                <w:sz w:val="22"/>
                <w:szCs w:val="22"/>
                <w:lang w:eastAsia="pl-PL"/>
              </w:rPr>
            </w:pPr>
            <w:r w:rsidRPr="00BD4EB2">
              <w:rPr>
                <w:rFonts w:asciiTheme="minorHAnsi" w:hAnsiTheme="minorHAnsi" w:cstheme="minorHAnsi"/>
                <w:sz w:val="22"/>
                <w:szCs w:val="22"/>
                <w:lang w:eastAsia="pl-PL"/>
              </w:rPr>
              <w:t> </w:t>
            </w:r>
          </w:p>
        </w:tc>
        <w:tc>
          <w:tcPr>
            <w:tcW w:w="1093" w:type="dxa"/>
            <w:tcBorders>
              <w:top w:val="nil"/>
              <w:left w:val="nil"/>
              <w:bottom w:val="single" w:sz="4" w:space="0" w:color="auto"/>
              <w:right w:val="single" w:sz="4" w:space="0" w:color="auto"/>
            </w:tcBorders>
            <w:shd w:val="clear" w:color="auto" w:fill="auto"/>
            <w:vAlign w:val="bottom"/>
            <w:hideMark/>
          </w:tcPr>
          <w:p w14:paraId="18559DBE"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27913E7E"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6" w:type="dxa"/>
            <w:tcBorders>
              <w:top w:val="nil"/>
              <w:left w:val="nil"/>
              <w:bottom w:val="single" w:sz="4" w:space="0" w:color="auto"/>
              <w:right w:val="single" w:sz="4" w:space="0" w:color="auto"/>
            </w:tcBorders>
            <w:shd w:val="clear" w:color="auto" w:fill="auto"/>
            <w:noWrap/>
            <w:vAlign w:val="center"/>
            <w:hideMark/>
          </w:tcPr>
          <w:p w14:paraId="0A1731A8"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5" w:type="dxa"/>
            <w:tcBorders>
              <w:top w:val="nil"/>
              <w:left w:val="nil"/>
              <w:bottom w:val="single" w:sz="4" w:space="0" w:color="auto"/>
              <w:right w:val="single" w:sz="4" w:space="0" w:color="auto"/>
            </w:tcBorders>
            <w:shd w:val="clear" w:color="auto" w:fill="auto"/>
            <w:noWrap/>
            <w:vAlign w:val="bottom"/>
            <w:hideMark/>
          </w:tcPr>
          <w:p w14:paraId="36D8B141"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3214DF6F"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r>
      <w:tr w:rsidR="00BD4EB2" w:rsidRPr="00BD4EB2" w14:paraId="1DD04092" w14:textId="77777777" w:rsidTr="00B465A4">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6F03D946"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58.</w:t>
            </w:r>
          </w:p>
        </w:tc>
        <w:tc>
          <w:tcPr>
            <w:tcW w:w="568" w:type="dxa"/>
            <w:tcBorders>
              <w:top w:val="nil"/>
              <w:left w:val="nil"/>
              <w:bottom w:val="single" w:sz="4" w:space="0" w:color="auto"/>
              <w:right w:val="single" w:sz="4" w:space="0" w:color="auto"/>
            </w:tcBorders>
            <w:shd w:val="clear" w:color="auto" w:fill="auto"/>
            <w:noWrap/>
            <w:vAlign w:val="bottom"/>
            <w:hideMark/>
          </w:tcPr>
          <w:p w14:paraId="01B35449"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auto" w:fill="FFFFFF" w:themeFill="background1"/>
            <w:vAlign w:val="center"/>
            <w:hideMark/>
          </w:tcPr>
          <w:p w14:paraId="57B51FC1"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59" w:type="dxa"/>
            <w:tcBorders>
              <w:top w:val="nil"/>
              <w:left w:val="nil"/>
              <w:bottom w:val="single" w:sz="4" w:space="0" w:color="auto"/>
              <w:right w:val="single" w:sz="4" w:space="0" w:color="auto"/>
            </w:tcBorders>
            <w:shd w:val="clear" w:color="FFFFCC" w:fill="FFFFFF"/>
            <w:vAlign w:val="center"/>
            <w:hideMark/>
          </w:tcPr>
          <w:p w14:paraId="5A900189"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nil"/>
              <w:left w:val="nil"/>
              <w:bottom w:val="single" w:sz="4" w:space="0" w:color="auto"/>
              <w:right w:val="single" w:sz="4" w:space="0" w:color="auto"/>
            </w:tcBorders>
            <w:shd w:val="clear" w:color="auto" w:fill="auto"/>
            <w:vAlign w:val="bottom"/>
            <w:hideMark/>
          </w:tcPr>
          <w:p w14:paraId="6197CE1E"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17CB3D93"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46" w:type="dxa"/>
            <w:tcBorders>
              <w:top w:val="nil"/>
              <w:left w:val="nil"/>
              <w:bottom w:val="single" w:sz="4" w:space="0" w:color="auto"/>
              <w:right w:val="single" w:sz="4" w:space="0" w:color="auto"/>
            </w:tcBorders>
            <w:shd w:val="clear" w:color="auto" w:fill="auto"/>
            <w:vAlign w:val="center"/>
            <w:hideMark/>
          </w:tcPr>
          <w:p w14:paraId="6B0600B9"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razem</w:t>
            </w:r>
          </w:p>
        </w:tc>
        <w:tc>
          <w:tcPr>
            <w:tcW w:w="1080" w:type="dxa"/>
            <w:tcBorders>
              <w:top w:val="nil"/>
              <w:left w:val="nil"/>
              <w:bottom w:val="single" w:sz="4" w:space="0" w:color="auto"/>
              <w:right w:val="single" w:sz="4" w:space="0" w:color="auto"/>
            </w:tcBorders>
            <w:shd w:val="clear" w:color="auto" w:fill="auto"/>
            <w:vAlign w:val="center"/>
            <w:hideMark/>
          </w:tcPr>
          <w:p w14:paraId="6056AE9E" w14:textId="77777777" w:rsidR="00204FC1" w:rsidRPr="00BD4EB2" w:rsidRDefault="00204FC1" w:rsidP="00204FC1">
            <w:pPr>
              <w:suppressAutoHyphens w:val="0"/>
              <w:jc w:val="center"/>
              <w:rPr>
                <w:rFonts w:asciiTheme="minorHAnsi" w:hAnsiTheme="minorHAnsi" w:cstheme="minorHAnsi"/>
                <w:sz w:val="22"/>
                <w:szCs w:val="22"/>
                <w:lang w:eastAsia="pl-PL"/>
              </w:rPr>
            </w:pPr>
            <w:r w:rsidRPr="00BD4EB2">
              <w:rPr>
                <w:rFonts w:asciiTheme="minorHAnsi" w:hAnsiTheme="minorHAnsi" w:cstheme="minorHAnsi"/>
                <w:sz w:val="22"/>
                <w:szCs w:val="22"/>
                <w:lang w:eastAsia="pl-PL"/>
              </w:rPr>
              <w:t> </w:t>
            </w:r>
          </w:p>
        </w:tc>
        <w:tc>
          <w:tcPr>
            <w:tcW w:w="1093" w:type="dxa"/>
            <w:tcBorders>
              <w:top w:val="nil"/>
              <w:left w:val="nil"/>
              <w:bottom w:val="single" w:sz="4" w:space="0" w:color="auto"/>
              <w:right w:val="single" w:sz="4" w:space="0" w:color="auto"/>
            </w:tcBorders>
            <w:shd w:val="clear" w:color="auto" w:fill="auto"/>
            <w:vAlign w:val="bottom"/>
            <w:hideMark/>
          </w:tcPr>
          <w:p w14:paraId="7875D583"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tcPr>
          <w:p w14:paraId="5B8CF4EE" w14:textId="406DE043" w:rsidR="00204FC1" w:rsidRPr="00BD4EB2" w:rsidRDefault="00204FC1" w:rsidP="00204FC1">
            <w:pPr>
              <w:suppressAutoHyphens w:val="0"/>
              <w:jc w:val="right"/>
              <w:rPr>
                <w:rFonts w:asciiTheme="minorHAnsi" w:hAnsiTheme="minorHAnsi" w:cstheme="minorHAnsi"/>
                <w:color w:val="FF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499D2F7E" w14:textId="24934294"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2E33D73B" w14:textId="541E2C38"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15D4BFD6" w14:textId="47279223" w:rsidR="00204FC1" w:rsidRPr="00BD4EB2" w:rsidRDefault="00204FC1" w:rsidP="00204FC1">
            <w:pPr>
              <w:suppressAutoHyphens w:val="0"/>
              <w:jc w:val="right"/>
              <w:rPr>
                <w:rFonts w:asciiTheme="minorHAnsi" w:hAnsiTheme="minorHAnsi" w:cstheme="minorHAnsi"/>
                <w:color w:val="FF0000"/>
                <w:sz w:val="22"/>
                <w:szCs w:val="22"/>
                <w:lang w:eastAsia="pl-PL"/>
              </w:rPr>
            </w:pPr>
          </w:p>
        </w:tc>
      </w:tr>
      <w:tr w:rsidR="00BD4EB2" w:rsidRPr="00BD4EB2" w14:paraId="59D1F706" w14:textId="77777777" w:rsidTr="00B465A4">
        <w:trPr>
          <w:trHeight w:val="300"/>
        </w:trPr>
        <w:tc>
          <w:tcPr>
            <w:tcW w:w="567" w:type="dxa"/>
            <w:tcBorders>
              <w:top w:val="nil"/>
              <w:left w:val="nil"/>
              <w:bottom w:val="nil"/>
              <w:right w:val="nil"/>
            </w:tcBorders>
            <w:shd w:val="clear" w:color="auto" w:fill="auto"/>
            <w:noWrap/>
            <w:vAlign w:val="bottom"/>
            <w:hideMark/>
          </w:tcPr>
          <w:p w14:paraId="5949F3FC" w14:textId="77777777" w:rsidR="00204FC1" w:rsidRPr="00BD4EB2" w:rsidRDefault="00204FC1" w:rsidP="00204FC1">
            <w:pPr>
              <w:suppressAutoHyphens w:val="0"/>
              <w:jc w:val="right"/>
              <w:rPr>
                <w:rFonts w:asciiTheme="minorHAnsi" w:hAnsiTheme="minorHAnsi" w:cstheme="minorHAnsi"/>
                <w:color w:val="FF0000"/>
                <w:sz w:val="22"/>
                <w:szCs w:val="22"/>
                <w:lang w:eastAsia="pl-PL"/>
              </w:rPr>
            </w:pPr>
          </w:p>
        </w:tc>
        <w:tc>
          <w:tcPr>
            <w:tcW w:w="568" w:type="dxa"/>
            <w:tcBorders>
              <w:top w:val="nil"/>
              <w:left w:val="nil"/>
              <w:bottom w:val="nil"/>
              <w:right w:val="nil"/>
            </w:tcBorders>
            <w:shd w:val="clear" w:color="auto" w:fill="auto"/>
            <w:noWrap/>
            <w:vAlign w:val="bottom"/>
            <w:hideMark/>
          </w:tcPr>
          <w:p w14:paraId="0521E750" w14:textId="77777777" w:rsidR="00204FC1" w:rsidRPr="00BD4EB2" w:rsidRDefault="00204FC1" w:rsidP="00204FC1">
            <w:pPr>
              <w:suppressAutoHyphens w:val="0"/>
              <w:rPr>
                <w:rFonts w:asciiTheme="minorHAnsi" w:hAnsiTheme="minorHAnsi" w:cstheme="minorHAnsi"/>
                <w:sz w:val="22"/>
                <w:szCs w:val="22"/>
                <w:lang w:eastAsia="pl-PL"/>
              </w:rPr>
            </w:pPr>
          </w:p>
        </w:tc>
        <w:tc>
          <w:tcPr>
            <w:tcW w:w="3888" w:type="dxa"/>
            <w:tcBorders>
              <w:top w:val="nil"/>
              <w:left w:val="nil"/>
              <w:bottom w:val="nil"/>
              <w:right w:val="nil"/>
            </w:tcBorders>
            <w:shd w:val="clear" w:color="auto" w:fill="FFFFFF" w:themeFill="background1"/>
            <w:noWrap/>
            <w:vAlign w:val="bottom"/>
            <w:hideMark/>
          </w:tcPr>
          <w:p w14:paraId="00B39699" w14:textId="77777777" w:rsidR="00204FC1" w:rsidRPr="00BD4EB2" w:rsidRDefault="00204FC1" w:rsidP="00204FC1">
            <w:pPr>
              <w:suppressAutoHyphens w:val="0"/>
              <w:rPr>
                <w:rFonts w:asciiTheme="minorHAnsi" w:hAnsiTheme="minorHAnsi" w:cstheme="minorHAnsi"/>
                <w:sz w:val="22"/>
                <w:szCs w:val="22"/>
                <w:lang w:eastAsia="pl-PL"/>
              </w:rPr>
            </w:pPr>
          </w:p>
        </w:tc>
        <w:tc>
          <w:tcPr>
            <w:tcW w:w="1259" w:type="dxa"/>
            <w:tcBorders>
              <w:top w:val="nil"/>
              <w:left w:val="nil"/>
              <w:bottom w:val="nil"/>
              <w:right w:val="nil"/>
            </w:tcBorders>
            <w:shd w:val="clear" w:color="auto" w:fill="auto"/>
            <w:noWrap/>
            <w:vAlign w:val="bottom"/>
            <w:hideMark/>
          </w:tcPr>
          <w:p w14:paraId="04A51758" w14:textId="77777777" w:rsidR="00204FC1" w:rsidRPr="00BD4EB2" w:rsidRDefault="00204FC1" w:rsidP="00204FC1">
            <w:pPr>
              <w:suppressAutoHyphens w:val="0"/>
              <w:rPr>
                <w:rFonts w:asciiTheme="minorHAnsi" w:hAnsiTheme="minorHAnsi" w:cstheme="minorHAnsi"/>
                <w:sz w:val="22"/>
                <w:szCs w:val="22"/>
                <w:lang w:eastAsia="pl-PL"/>
              </w:rPr>
            </w:pPr>
          </w:p>
        </w:tc>
        <w:tc>
          <w:tcPr>
            <w:tcW w:w="981" w:type="dxa"/>
            <w:tcBorders>
              <w:top w:val="nil"/>
              <w:left w:val="nil"/>
              <w:bottom w:val="nil"/>
              <w:right w:val="nil"/>
            </w:tcBorders>
            <w:shd w:val="clear" w:color="auto" w:fill="auto"/>
            <w:noWrap/>
            <w:vAlign w:val="bottom"/>
            <w:hideMark/>
          </w:tcPr>
          <w:p w14:paraId="4C7D4171" w14:textId="77777777" w:rsidR="00204FC1" w:rsidRPr="00BD4EB2" w:rsidRDefault="00204FC1" w:rsidP="00204FC1">
            <w:pPr>
              <w:suppressAutoHyphens w:val="0"/>
              <w:rPr>
                <w:rFonts w:asciiTheme="minorHAnsi" w:hAnsiTheme="minorHAnsi" w:cstheme="minorHAnsi"/>
                <w:sz w:val="22"/>
                <w:szCs w:val="22"/>
                <w:lang w:eastAsia="pl-PL"/>
              </w:rPr>
            </w:pPr>
          </w:p>
        </w:tc>
        <w:tc>
          <w:tcPr>
            <w:tcW w:w="817" w:type="dxa"/>
            <w:tcBorders>
              <w:top w:val="nil"/>
              <w:left w:val="nil"/>
              <w:bottom w:val="nil"/>
              <w:right w:val="nil"/>
            </w:tcBorders>
            <w:shd w:val="clear" w:color="auto" w:fill="auto"/>
            <w:noWrap/>
            <w:vAlign w:val="bottom"/>
            <w:hideMark/>
          </w:tcPr>
          <w:p w14:paraId="7C447368" w14:textId="77777777" w:rsidR="00204FC1" w:rsidRPr="00BD4EB2" w:rsidRDefault="00204FC1" w:rsidP="00204FC1">
            <w:pPr>
              <w:suppressAutoHyphens w:val="0"/>
              <w:rPr>
                <w:rFonts w:asciiTheme="minorHAnsi" w:hAnsiTheme="minorHAnsi" w:cstheme="minorHAnsi"/>
                <w:sz w:val="22"/>
                <w:szCs w:val="22"/>
                <w:lang w:eastAsia="pl-PL"/>
              </w:rPr>
            </w:pPr>
          </w:p>
        </w:tc>
        <w:tc>
          <w:tcPr>
            <w:tcW w:w="946" w:type="dxa"/>
            <w:tcBorders>
              <w:top w:val="nil"/>
              <w:left w:val="nil"/>
              <w:bottom w:val="nil"/>
              <w:right w:val="nil"/>
            </w:tcBorders>
            <w:shd w:val="clear" w:color="auto" w:fill="auto"/>
            <w:noWrap/>
            <w:vAlign w:val="bottom"/>
            <w:hideMark/>
          </w:tcPr>
          <w:p w14:paraId="690C5830" w14:textId="77777777" w:rsidR="00204FC1" w:rsidRPr="00BD4EB2" w:rsidRDefault="00204FC1" w:rsidP="00204FC1">
            <w:pPr>
              <w:suppressAutoHyphens w:val="0"/>
              <w:rPr>
                <w:rFonts w:asciiTheme="minorHAnsi" w:hAnsiTheme="minorHAnsi" w:cstheme="minorHAnsi"/>
                <w:sz w:val="22"/>
                <w:szCs w:val="22"/>
                <w:lang w:eastAsia="pl-PL"/>
              </w:rPr>
            </w:pPr>
          </w:p>
        </w:tc>
        <w:tc>
          <w:tcPr>
            <w:tcW w:w="1080" w:type="dxa"/>
            <w:tcBorders>
              <w:top w:val="nil"/>
              <w:left w:val="nil"/>
              <w:bottom w:val="nil"/>
              <w:right w:val="nil"/>
            </w:tcBorders>
            <w:shd w:val="clear" w:color="auto" w:fill="auto"/>
            <w:noWrap/>
            <w:vAlign w:val="bottom"/>
            <w:hideMark/>
          </w:tcPr>
          <w:p w14:paraId="19A00993" w14:textId="77777777" w:rsidR="00204FC1" w:rsidRPr="00BD4EB2" w:rsidRDefault="00204FC1" w:rsidP="00204FC1">
            <w:pPr>
              <w:suppressAutoHyphens w:val="0"/>
              <w:rPr>
                <w:rFonts w:asciiTheme="minorHAnsi" w:hAnsiTheme="minorHAnsi" w:cstheme="minorHAnsi"/>
                <w:sz w:val="22"/>
                <w:szCs w:val="22"/>
                <w:lang w:eastAsia="pl-PL"/>
              </w:rPr>
            </w:pPr>
          </w:p>
        </w:tc>
        <w:tc>
          <w:tcPr>
            <w:tcW w:w="1093" w:type="dxa"/>
            <w:tcBorders>
              <w:top w:val="nil"/>
              <w:left w:val="nil"/>
              <w:bottom w:val="nil"/>
              <w:right w:val="nil"/>
            </w:tcBorders>
            <w:shd w:val="clear" w:color="auto" w:fill="auto"/>
            <w:noWrap/>
            <w:vAlign w:val="bottom"/>
            <w:hideMark/>
          </w:tcPr>
          <w:p w14:paraId="2B9C019A" w14:textId="77777777" w:rsidR="00204FC1" w:rsidRPr="00BD4EB2" w:rsidRDefault="00204FC1" w:rsidP="00204FC1">
            <w:pPr>
              <w:suppressAutoHyphens w:val="0"/>
              <w:rPr>
                <w:rFonts w:asciiTheme="minorHAnsi" w:hAnsiTheme="minorHAnsi" w:cstheme="minorHAnsi"/>
                <w:sz w:val="22"/>
                <w:szCs w:val="22"/>
                <w:lang w:eastAsia="pl-PL"/>
              </w:rPr>
            </w:pPr>
          </w:p>
        </w:tc>
        <w:tc>
          <w:tcPr>
            <w:tcW w:w="1134" w:type="dxa"/>
            <w:tcBorders>
              <w:top w:val="nil"/>
              <w:left w:val="nil"/>
              <w:bottom w:val="nil"/>
              <w:right w:val="nil"/>
            </w:tcBorders>
            <w:shd w:val="clear" w:color="auto" w:fill="auto"/>
            <w:noWrap/>
            <w:vAlign w:val="bottom"/>
            <w:hideMark/>
          </w:tcPr>
          <w:p w14:paraId="1AF64970" w14:textId="77777777" w:rsidR="00204FC1" w:rsidRPr="00BD4EB2" w:rsidRDefault="00204FC1" w:rsidP="00204FC1">
            <w:pPr>
              <w:suppressAutoHyphens w:val="0"/>
              <w:rPr>
                <w:rFonts w:asciiTheme="minorHAnsi" w:hAnsiTheme="minorHAnsi" w:cstheme="minorHAnsi"/>
                <w:sz w:val="22"/>
                <w:szCs w:val="22"/>
                <w:lang w:eastAsia="pl-PL"/>
              </w:rPr>
            </w:pPr>
          </w:p>
        </w:tc>
        <w:tc>
          <w:tcPr>
            <w:tcW w:w="1276" w:type="dxa"/>
            <w:tcBorders>
              <w:top w:val="nil"/>
              <w:left w:val="nil"/>
              <w:bottom w:val="nil"/>
              <w:right w:val="nil"/>
            </w:tcBorders>
            <w:shd w:val="clear" w:color="auto" w:fill="auto"/>
            <w:noWrap/>
            <w:vAlign w:val="bottom"/>
            <w:hideMark/>
          </w:tcPr>
          <w:p w14:paraId="756C1504" w14:textId="77777777" w:rsidR="00204FC1" w:rsidRPr="00BD4EB2" w:rsidRDefault="00204FC1" w:rsidP="00204FC1">
            <w:pPr>
              <w:suppressAutoHyphens w:val="0"/>
              <w:rPr>
                <w:rFonts w:asciiTheme="minorHAnsi" w:hAnsiTheme="minorHAnsi" w:cstheme="minorHAnsi"/>
                <w:sz w:val="22"/>
                <w:szCs w:val="22"/>
                <w:lang w:eastAsia="pl-PL"/>
              </w:rPr>
            </w:pPr>
          </w:p>
        </w:tc>
        <w:tc>
          <w:tcPr>
            <w:tcW w:w="1275" w:type="dxa"/>
            <w:tcBorders>
              <w:top w:val="nil"/>
              <w:left w:val="nil"/>
              <w:bottom w:val="nil"/>
              <w:right w:val="nil"/>
            </w:tcBorders>
            <w:shd w:val="clear" w:color="auto" w:fill="auto"/>
            <w:noWrap/>
            <w:vAlign w:val="bottom"/>
            <w:hideMark/>
          </w:tcPr>
          <w:p w14:paraId="4E6F37A8" w14:textId="77777777" w:rsidR="00204FC1" w:rsidRPr="00BD4EB2" w:rsidRDefault="00204FC1" w:rsidP="00204FC1">
            <w:pPr>
              <w:suppressAutoHyphens w:val="0"/>
              <w:rPr>
                <w:rFonts w:asciiTheme="minorHAnsi" w:hAnsiTheme="minorHAnsi" w:cstheme="minorHAnsi"/>
                <w:sz w:val="22"/>
                <w:szCs w:val="22"/>
                <w:lang w:eastAsia="pl-PL"/>
              </w:rPr>
            </w:pPr>
          </w:p>
        </w:tc>
        <w:tc>
          <w:tcPr>
            <w:tcW w:w="1134" w:type="dxa"/>
            <w:tcBorders>
              <w:top w:val="nil"/>
              <w:left w:val="nil"/>
              <w:bottom w:val="nil"/>
              <w:right w:val="nil"/>
            </w:tcBorders>
            <w:shd w:val="clear" w:color="auto" w:fill="auto"/>
            <w:noWrap/>
            <w:vAlign w:val="bottom"/>
            <w:hideMark/>
          </w:tcPr>
          <w:p w14:paraId="1BB715F4" w14:textId="77777777" w:rsidR="00204FC1" w:rsidRPr="00BD4EB2" w:rsidRDefault="00204FC1" w:rsidP="00204FC1">
            <w:pPr>
              <w:suppressAutoHyphens w:val="0"/>
              <w:rPr>
                <w:rFonts w:asciiTheme="minorHAnsi" w:hAnsiTheme="minorHAnsi" w:cstheme="minorHAnsi"/>
                <w:sz w:val="22"/>
                <w:szCs w:val="22"/>
                <w:lang w:eastAsia="pl-PL"/>
              </w:rPr>
            </w:pPr>
          </w:p>
        </w:tc>
      </w:tr>
      <w:tr w:rsidR="00BD4EB2" w:rsidRPr="00BD4EB2" w14:paraId="6494697E" w14:textId="77777777" w:rsidTr="00B465A4">
        <w:trPr>
          <w:trHeight w:val="300"/>
        </w:trPr>
        <w:tc>
          <w:tcPr>
            <w:tcW w:w="567" w:type="dxa"/>
            <w:tcBorders>
              <w:top w:val="nil"/>
              <w:left w:val="nil"/>
              <w:bottom w:val="nil"/>
              <w:right w:val="nil"/>
            </w:tcBorders>
            <w:shd w:val="clear" w:color="auto" w:fill="auto"/>
            <w:noWrap/>
            <w:vAlign w:val="bottom"/>
            <w:hideMark/>
          </w:tcPr>
          <w:p w14:paraId="66FE82A9" w14:textId="77777777" w:rsidR="00204FC1" w:rsidRPr="00BD4EB2" w:rsidRDefault="00204FC1" w:rsidP="00204FC1">
            <w:pPr>
              <w:suppressAutoHyphens w:val="0"/>
              <w:rPr>
                <w:rFonts w:asciiTheme="minorHAnsi" w:hAnsiTheme="minorHAnsi" w:cstheme="minorHAnsi"/>
                <w:sz w:val="22"/>
                <w:szCs w:val="22"/>
                <w:lang w:eastAsia="pl-PL"/>
              </w:rPr>
            </w:pPr>
          </w:p>
        </w:tc>
        <w:tc>
          <w:tcPr>
            <w:tcW w:w="568" w:type="dxa"/>
            <w:tcBorders>
              <w:top w:val="nil"/>
              <w:left w:val="nil"/>
              <w:bottom w:val="nil"/>
              <w:right w:val="nil"/>
            </w:tcBorders>
            <w:shd w:val="clear" w:color="auto" w:fill="auto"/>
            <w:noWrap/>
            <w:vAlign w:val="bottom"/>
            <w:hideMark/>
          </w:tcPr>
          <w:p w14:paraId="4CE7734C" w14:textId="77777777" w:rsidR="00204FC1" w:rsidRPr="00BD4EB2" w:rsidRDefault="00204FC1" w:rsidP="00204FC1">
            <w:pPr>
              <w:suppressAutoHyphens w:val="0"/>
              <w:rPr>
                <w:rFonts w:asciiTheme="minorHAnsi" w:hAnsiTheme="minorHAnsi" w:cstheme="minorHAnsi"/>
                <w:sz w:val="22"/>
                <w:szCs w:val="22"/>
                <w:lang w:eastAsia="pl-PL"/>
              </w:rPr>
            </w:pPr>
          </w:p>
        </w:tc>
        <w:tc>
          <w:tcPr>
            <w:tcW w:w="3888" w:type="dxa"/>
            <w:tcBorders>
              <w:top w:val="nil"/>
              <w:left w:val="nil"/>
              <w:bottom w:val="nil"/>
              <w:right w:val="nil"/>
            </w:tcBorders>
            <w:shd w:val="clear" w:color="auto" w:fill="auto"/>
            <w:noWrap/>
            <w:vAlign w:val="bottom"/>
            <w:hideMark/>
          </w:tcPr>
          <w:p w14:paraId="663F05A5" w14:textId="77777777" w:rsidR="00204FC1" w:rsidRPr="00BD4EB2" w:rsidRDefault="00204FC1" w:rsidP="00204FC1">
            <w:pPr>
              <w:suppressAutoHyphens w:val="0"/>
              <w:rPr>
                <w:rFonts w:asciiTheme="minorHAnsi" w:hAnsiTheme="minorHAnsi" w:cstheme="minorHAnsi"/>
                <w:sz w:val="22"/>
                <w:szCs w:val="22"/>
                <w:lang w:eastAsia="pl-PL"/>
              </w:rPr>
            </w:pPr>
          </w:p>
        </w:tc>
        <w:tc>
          <w:tcPr>
            <w:tcW w:w="1259" w:type="dxa"/>
            <w:tcBorders>
              <w:top w:val="nil"/>
              <w:left w:val="nil"/>
              <w:bottom w:val="nil"/>
              <w:right w:val="nil"/>
            </w:tcBorders>
            <w:shd w:val="clear" w:color="auto" w:fill="auto"/>
            <w:noWrap/>
            <w:vAlign w:val="bottom"/>
            <w:hideMark/>
          </w:tcPr>
          <w:p w14:paraId="1AC87F62" w14:textId="77777777" w:rsidR="00204FC1" w:rsidRPr="00BD4EB2" w:rsidRDefault="00204FC1" w:rsidP="00204FC1">
            <w:pPr>
              <w:suppressAutoHyphens w:val="0"/>
              <w:rPr>
                <w:rFonts w:asciiTheme="minorHAnsi" w:hAnsiTheme="minorHAnsi" w:cstheme="minorHAnsi"/>
                <w:sz w:val="22"/>
                <w:szCs w:val="22"/>
                <w:lang w:eastAsia="pl-PL"/>
              </w:rPr>
            </w:pPr>
          </w:p>
        </w:tc>
        <w:tc>
          <w:tcPr>
            <w:tcW w:w="981" w:type="dxa"/>
            <w:tcBorders>
              <w:top w:val="nil"/>
              <w:left w:val="nil"/>
              <w:bottom w:val="nil"/>
              <w:right w:val="nil"/>
            </w:tcBorders>
            <w:shd w:val="clear" w:color="auto" w:fill="auto"/>
            <w:noWrap/>
            <w:vAlign w:val="bottom"/>
            <w:hideMark/>
          </w:tcPr>
          <w:p w14:paraId="18CB906C" w14:textId="77777777" w:rsidR="00204FC1" w:rsidRPr="00BD4EB2" w:rsidRDefault="00204FC1" w:rsidP="00204FC1">
            <w:pPr>
              <w:suppressAutoHyphens w:val="0"/>
              <w:rPr>
                <w:rFonts w:asciiTheme="minorHAnsi" w:hAnsiTheme="minorHAnsi" w:cstheme="minorHAnsi"/>
                <w:sz w:val="22"/>
                <w:szCs w:val="22"/>
                <w:lang w:eastAsia="pl-PL"/>
              </w:rPr>
            </w:pPr>
          </w:p>
        </w:tc>
        <w:tc>
          <w:tcPr>
            <w:tcW w:w="817" w:type="dxa"/>
            <w:tcBorders>
              <w:top w:val="nil"/>
              <w:left w:val="nil"/>
              <w:bottom w:val="nil"/>
              <w:right w:val="nil"/>
            </w:tcBorders>
            <w:shd w:val="clear" w:color="auto" w:fill="auto"/>
            <w:noWrap/>
            <w:vAlign w:val="bottom"/>
            <w:hideMark/>
          </w:tcPr>
          <w:p w14:paraId="54702D17" w14:textId="77777777" w:rsidR="00204FC1" w:rsidRPr="00BD4EB2" w:rsidRDefault="00204FC1" w:rsidP="00204FC1">
            <w:pPr>
              <w:suppressAutoHyphens w:val="0"/>
              <w:rPr>
                <w:rFonts w:asciiTheme="minorHAnsi" w:hAnsiTheme="minorHAnsi" w:cstheme="minorHAnsi"/>
                <w:sz w:val="22"/>
                <w:szCs w:val="22"/>
                <w:lang w:eastAsia="pl-PL"/>
              </w:rPr>
            </w:pPr>
          </w:p>
        </w:tc>
        <w:tc>
          <w:tcPr>
            <w:tcW w:w="946" w:type="dxa"/>
            <w:tcBorders>
              <w:top w:val="nil"/>
              <w:left w:val="nil"/>
              <w:bottom w:val="nil"/>
              <w:right w:val="nil"/>
            </w:tcBorders>
            <w:shd w:val="clear" w:color="auto" w:fill="auto"/>
            <w:noWrap/>
            <w:vAlign w:val="bottom"/>
            <w:hideMark/>
          </w:tcPr>
          <w:p w14:paraId="6E7EAB7C" w14:textId="77777777" w:rsidR="00204FC1" w:rsidRPr="00BD4EB2" w:rsidRDefault="00204FC1" w:rsidP="00204FC1">
            <w:pPr>
              <w:suppressAutoHyphens w:val="0"/>
              <w:rPr>
                <w:rFonts w:asciiTheme="minorHAnsi" w:hAnsiTheme="minorHAnsi" w:cstheme="minorHAnsi"/>
                <w:sz w:val="22"/>
                <w:szCs w:val="22"/>
                <w:lang w:eastAsia="pl-PL"/>
              </w:rPr>
            </w:pPr>
          </w:p>
        </w:tc>
        <w:tc>
          <w:tcPr>
            <w:tcW w:w="1080" w:type="dxa"/>
            <w:tcBorders>
              <w:top w:val="nil"/>
              <w:left w:val="nil"/>
              <w:bottom w:val="nil"/>
              <w:right w:val="nil"/>
            </w:tcBorders>
            <w:shd w:val="clear" w:color="auto" w:fill="auto"/>
            <w:noWrap/>
            <w:vAlign w:val="bottom"/>
            <w:hideMark/>
          </w:tcPr>
          <w:p w14:paraId="2CA22D3B" w14:textId="77777777" w:rsidR="00204FC1" w:rsidRDefault="00204FC1" w:rsidP="00204FC1">
            <w:pPr>
              <w:suppressAutoHyphens w:val="0"/>
              <w:rPr>
                <w:rFonts w:asciiTheme="minorHAnsi" w:hAnsiTheme="minorHAnsi" w:cstheme="minorHAnsi"/>
                <w:sz w:val="22"/>
                <w:szCs w:val="22"/>
                <w:lang w:eastAsia="pl-PL"/>
              </w:rPr>
            </w:pPr>
          </w:p>
          <w:p w14:paraId="00129C0B" w14:textId="77777777" w:rsidR="00B465A4" w:rsidRDefault="00B465A4" w:rsidP="00204FC1">
            <w:pPr>
              <w:suppressAutoHyphens w:val="0"/>
              <w:rPr>
                <w:rFonts w:asciiTheme="minorHAnsi" w:hAnsiTheme="minorHAnsi" w:cstheme="minorHAnsi"/>
                <w:sz w:val="22"/>
                <w:szCs w:val="22"/>
                <w:lang w:eastAsia="pl-PL"/>
              </w:rPr>
            </w:pPr>
          </w:p>
          <w:p w14:paraId="3E541BA7" w14:textId="77777777" w:rsidR="00B465A4" w:rsidRDefault="00B465A4" w:rsidP="00204FC1">
            <w:pPr>
              <w:suppressAutoHyphens w:val="0"/>
              <w:rPr>
                <w:rFonts w:asciiTheme="minorHAnsi" w:hAnsiTheme="minorHAnsi" w:cstheme="minorHAnsi"/>
                <w:sz w:val="22"/>
                <w:szCs w:val="22"/>
                <w:lang w:eastAsia="pl-PL"/>
              </w:rPr>
            </w:pPr>
          </w:p>
          <w:p w14:paraId="41074355" w14:textId="77777777" w:rsidR="00B465A4" w:rsidRDefault="00B465A4" w:rsidP="00204FC1">
            <w:pPr>
              <w:suppressAutoHyphens w:val="0"/>
              <w:rPr>
                <w:rFonts w:asciiTheme="minorHAnsi" w:hAnsiTheme="minorHAnsi" w:cstheme="minorHAnsi"/>
                <w:sz w:val="22"/>
                <w:szCs w:val="22"/>
                <w:lang w:eastAsia="pl-PL"/>
              </w:rPr>
            </w:pPr>
          </w:p>
          <w:p w14:paraId="2A4F6195" w14:textId="77777777" w:rsidR="00B465A4" w:rsidRDefault="00B465A4" w:rsidP="00204FC1">
            <w:pPr>
              <w:suppressAutoHyphens w:val="0"/>
              <w:rPr>
                <w:rFonts w:asciiTheme="minorHAnsi" w:hAnsiTheme="minorHAnsi" w:cstheme="minorHAnsi"/>
                <w:sz w:val="22"/>
                <w:szCs w:val="22"/>
                <w:lang w:eastAsia="pl-PL"/>
              </w:rPr>
            </w:pPr>
          </w:p>
          <w:p w14:paraId="605B4BFD" w14:textId="77777777" w:rsidR="00B465A4" w:rsidRDefault="00B465A4" w:rsidP="00204FC1">
            <w:pPr>
              <w:suppressAutoHyphens w:val="0"/>
              <w:rPr>
                <w:rFonts w:asciiTheme="minorHAnsi" w:hAnsiTheme="minorHAnsi" w:cstheme="minorHAnsi"/>
                <w:sz w:val="22"/>
                <w:szCs w:val="22"/>
                <w:lang w:eastAsia="pl-PL"/>
              </w:rPr>
            </w:pPr>
          </w:p>
          <w:p w14:paraId="0D399C25" w14:textId="77777777" w:rsidR="00B465A4" w:rsidRDefault="00B465A4" w:rsidP="00204FC1">
            <w:pPr>
              <w:suppressAutoHyphens w:val="0"/>
              <w:rPr>
                <w:rFonts w:asciiTheme="minorHAnsi" w:hAnsiTheme="minorHAnsi" w:cstheme="minorHAnsi"/>
                <w:sz w:val="22"/>
                <w:szCs w:val="22"/>
                <w:lang w:eastAsia="pl-PL"/>
              </w:rPr>
            </w:pPr>
          </w:p>
          <w:p w14:paraId="0C85B5FA" w14:textId="77777777" w:rsidR="00B465A4" w:rsidRPr="00BD4EB2" w:rsidRDefault="00B465A4" w:rsidP="00204FC1">
            <w:pPr>
              <w:suppressAutoHyphens w:val="0"/>
              <w:rPr>
                <w:rFonts w:asciiTheme="minorHAnsi" w:hAnsiTheme="minorHAnsi" w:cstheme="minorHAnsi"/>
                <w:sz w:val="22"/>
                <w:szCs w:val="22"/>
                <w:lang w:eastAsia="pl-PL"/>
              </w:rPr>
            </w:pPr>
          </w:p>
        </w:tc>
        <w:tc>
          <w:tcPr>
            <w:tcW w:w="1093" w:type="dxa"/>
            <w:tcBorders>
              <w:top w:val="nil"/>
              <w:left w:val="nil"/>
              <w:bottom w:val="nil"/>
              <w:right w:val="nil"/>
            </w:tcBorders>
            <w:shd w:val="clear" w:color="auto" w:fill="auto"/>
            <w:noWrap/>
            <w:vAlign w:val="bottom"/>
            <w:hideMark/>
          </w:tcPr>
          <w:p w14:paraId="00A2EA1A" w14:textId="77777777" w:rsidR="00204FC1" w:rsidRPr="00BD4EB2" w:rsidRDefault="00204FC1" w:rsidP="00204FC1">
            <w:pPr>
              <w:suppressAutoHyphens w:val="0"/>
              <w:rPr>
                <w:rFonts w:asciiTheme="minorHAnsi" w:hAnsiTheme="minorHAnsi" w:cstheme="minorHAnsi"/>
                <w:sz w:val="22"/>
                <w:szCs w:val="22"/>
                <w:lang w:eastAsia="pl-PL"/>
              </w:rPr>
            </w:pPr>
          </w:p>
        </w:tc>
        <w:tc>
          <w:tcPr>
            <w:tcW w:w="1134" w:type="dxa"/>
            <w:tcBorders>
              <w:top w:val="nil"/>
              <w:left w:val="nil"/>
              <w:bottom w:val="nil"/>
              <w:right w:val="nil"/>
            </w:tcBorders>
            <w:shd w:val="clear" w:color="auto" w:fill="auto"/>
            <w:noWrap/>
            <w:vAlign w:val="bottom"/>
            <w:hideMark/>
          </w:tcPr>
          <w:p w14:paraId="04FB965B" w14:textId="77777777" w:rsidR="00204FC1" w:rsidRPr="00BD4EB2" w:rsidRDefault="00204FC1" w:rsidP="00204FC1">
            <w:pPr>
              <w:suppressAutoHyphens w:val="0"/>
              <w:rPr>
                <w:rFonts w:asciiTheme="minorHAnsi" w:hAnsiTheme="minorHAnsi" w:cstheme="minorHAnsi"/>
                <w:sz w:val="22"/>
                <w:szCs w:val="22"/>
                <w:lang w:eastAsia="pl-PL"/>
              </w:rPr>
            </w:pPr>
          </w:p>
        </w:tc>
        <w:tc>
          <w:tcPr>
            <w:tcW w:w="1276" w:type="dxa"/>
            <w:tcBorders>
              <w:top w:val="nil"/>
              <w:left w:val="nil"/>
              <w:bottom w:val="nil"/>
              <w:right w:val="nil"/>
            </w:tcBorders>
            <w:shd w:val="clear" w:color="auto" w:fill="auto"/>
            <w:noWrap/>
            <w:vAlign w:val="bottom"/>
            <w:hideMark/>
          </w:tcPr>
          <w:p w14:paraId="42C3C94C" w14:textId="77777777" w:rsidR="00204FC1" w:rsidRPr="00BD4EB2" w:rsidRDefault="00204FC1" w:rsidP="00204FC1">
            <w:pPr>
              <w:suppressAutoHyphens w:val="0"/>
              <w:rPr>
                <w:rFonts w:asciiTheme="minorHAnsi" w:hAnsiTheme="minorHAnsi" w:cstheme="minorHAnsi"/>
                <w:sz w:val="22"/>
                <w:szCs w:val="22"/>
                <w:lang w:eastAsia="pl-PL"/>
              </w:rPr>
            </w:pPr>
          </w:p>
        </w:tc>
        <w:tc>
          <w:tcPr>
            <w:tcW w:w="1275" w:type="dxa"/>
            <w:tcBorders>
              <w:top w:val="nil"/>
              <w:left w:val="nil"/>
              <w:bottom w:val="nil"/>
              <w:right w:val="nil"/>
            </w:tcBorders>
            <w:shd w:val="clear" w:color="auto" w:fill="auto"/>
            <w:noWrap/>
            <w:vAlign w:val="bottom"/>
            <w:hideMark/>
          </w:tcPr>
          <w:p w14:paraId="6C0E3C56" w14:textId="77777777" w:rsidR="00204FC1" w:rsidRPr="00BD4EB2" w:rsidRDefault="00204FC1" w:rsidP="00204FC1">
            <w:pPr>
              <w:suppressAutoHyphens w:val="0"/>
              <w:rPr>
                <w:rFonts w:asciiTheme="minorHAnsi" w:hAnsiTheme="minorHAnsi" w:cstheme="minorHAnsi"/>
                <w:sz w:val="22"/>
                <w:szCs w:val="22"/>
                <w:lang w:eastAsia="pl-PL"/>
              </w:rPr>
            </w:pPr>
          </w:p>
        </w:tc>
        <w:tc>
          <w:tcPr>
            <w:tcW w:w="1134" w:type="dxa"/>
            <w:tcBorders>
              <w:top w:val="nil"/>
              <w:left w:val="nil"/>
              <w:bottom w:val="nil"/>
              <w:right w:val="nil"/>
            </w:tcBorders>
            <w:shd w:val="clear" w:color="auto" w:fill="auto"/>
            <w:noWrap/>
            <w:vAlign w:val="bottom"/>
            <w:hideMark/>
          </w:tcPr>
          <w:p w14:paraId="792D9405" w14:textId="77777777" w:rsidR="00204FC1" w:rsidRPr="00BD4EB2" w:rsidRDefault="00204FC1" w:rsidP="00204FC1">
            <w:pPr>
              <w:suppressAutoHyphens w:val="0"/>
              <w:rPr>
                <w:rFonts w:asciiTheme="minorHAnsi" w:hAnsiTheme="minorHAnsi" w:cstheme="minorHAnsi"/>
                <w:sz w:val="22"/>
                <w:szCs w:val="22"/>
                <w:lang w:eastAsia="pl-PL"/>
              </w:rPr>
            </w:pPr>
          </w:p>
        </w:tc>
      </w:tr>
      <w:tr w:rsidR="0054635C" w:rsidRPr="00BD4EB2" w14:paraId="0F475861" w14:textId="77777777" w:rsidTr="004D6F42">
        <w:trPr>
          <w:trHeight w:val="300"/>
        </w:trPr>
        <w:tc>
          <w:tcPr>
            <w:tcW w:w="16018" w:type="dxa"/>
            <w:gridSpan w:val="13"/>
            <w:tcBorders>
              <w:top w:val="single" w:sz="4" w:space="0" w:color="auto"/>
              <w:left w:val="single" w:sz="4" w:space="0" w:color="auto"/>
              <w:bottom w:val="single" w:sz="4" w:space="0" w:color="auto"/>
              <w:right w:val="single" w:sz="4" w:space="0" w:color="auto"/>
            </w:tcBorders>
            <w:shd w:val="clear" w:color="FF9900" w:fill="FFC000"/>
            <w:noWrap/>
            <w:vAlign w:val="bottom"/>
            <w:hideMark/>
          </w:tcPr>
          <w:p w14:paraId="2C9FF359"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PAKIET NR 16</w:t>
            </w:r>
          </w:p>
        </w:tc>
      </w:tr>
      <w:tr w:rsidR="004D6F42" w:rsidRPr="00BD4EB2" w14:paraId="65E7F9DA" w14:textId="77777777" w:rsidTr="00B465A4">
        <w:trPr>
          <w:trHeight w:val="300"/>
        </w:trPr>
        <w:tc>
          <w:tcPr>
            <w:tcW w:w="567"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3F1639CF"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lastRenderedPageBreak/>
              <w:t>Lp.</w:t>
            </w:r>
          </w:p>
        </w:tc>
        <w:tc>
          <w:tcPr>
            <w:tcW w:w="568"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52B4995B"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Kod CPV</w:t>
            </w:r>
          </w:p>
        </w:tc>
        <w:tc>
          <w:tcPr>
            <w:tcW w:w="3888"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756C2C1F"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Nazwa/opis produktu</w:t>
            </w:r>
          </w:p>
        </w:tc>
        <w:tc>
          <w:tcPr>
            <w:tcW w:w="1259" w:type="dxa"/>
            <w:tcBorders>
              <w:top w:val="nil"/>
              <w:left w:val="nil"/>
              <w:bottom w:val="nil"/>
              <w:right w:val="single" w:sz="4" w:space="0" w:color="auto"/>
            </w:tcBorders>
            <w:shd w:val="clear" w:color="FF99CC" w:fill="F4B183"/>
            <w:noWrap/>
            <w:vAlign w:val="bottom"/>
            <w:hideMark/>
          </w:tcPr>
          <w:p w14:paraId="51E588F6"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vMerge w:val="restart"/>
            <w:tcBorders>
              <w:top w:val="nil"/>
              <w:left w:val="single" w:sz="4" w:space="0" w:color="auto"/>
              <w:bottom w:val="single" w:sz="4" w:space="0" w:color="auto"/>
              <w:right w:val="single" w:sz="4" w:space="0" w:color="auto"/>
            </w:tcBorders>
            <w:shd w:val="clear" w:color="FF99CC" w:fill="F4B183"/>
            <w:vAlign w:val="bottom"/>
            <w:hideMark/>
          </w:tcPr>
          <w:p w14:paraId="6DC42E30"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Numer katalogowy</w:t>
            </w:r>
          </w:p>
        </w:tc>
        <w:tc>
          <w:tcPr>
            <w:tcW w:w="817"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1A2CEC10"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Jm</w:t>
            </w:r>
            <w:proofErr w:type="spellEnd"/>
          </w:p>
        </w:tc>
        <w:tc>
          <w:tcPr>
            <w:tcW w:w="946"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4868E8C5"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Ilość</w:t>
            </w:r>
          </w:p>
        </w:tc>
        <w:tc>
          <w:tcPr>
            <w:tcW w:w="1080" w:type="dxa"/>
            <w:vMerge w:val="restart"/>
            <w:tcBorders>
              <w:top w:val="nil"/>
              <w:left w:val="single" w:sz="4" w:space="0" w:color="auto"/>
              <w:bottom w:val="single" w:sz="4" w:space="0" w:color="auto"/>
              <w:right w:val="single" w:sz="4" w:space="0" w:color="auto"/>
            </w:tcBorders>
            <w:shd w:val="clear" w:color="FF99CC" w:fill="F4B183"/>
            <w:vAlign w:val="bottom"/>
            <w:hideMark/>
          </w:tcPr>
          <w:p w14:paraId="7BB6A7ED"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Cena jednostkowa netto</w:t>
            </w:r>
          </w:p>
        </w:tc>
        <w:tc>
          <w:tcPr>
            <w:tcW w:w="1093" w:type="dxa"/>
            <w:vMerge w:val="restart"/>
            <w:tcBorders>
              <w:top w:val="nil"/>
              <w:left w:val="single" w:sz="4" w:space="0" w:color="auto"/>
              <w:bottom w:val="single" w:sz="4" w:space="0" w:color="auto"/>
              <w:right w:val="single" w:sz="4" w:space="0" w:color="auto"/>
            </w:tcBorders>
            <w:shd w:val="clear" w:color="FF99CC" w:fill="F4B183"/>
            <w:vAlign w:val="bottom"/>
            <w:hideMark/>
          </w:tcPr>
          <w:p w14:paraId="2955318D"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Cena jednostkowa brutto</w:t>
            </w:r>
          </w:p>
        </w:tc>
        <w:tc>
          <w:tcPr>
            <w:tcW w:w="1134" w:type="dxa"/>
            <w:vMerge w:val="restart"/>
            <w:tcBorders>
              <w:top w:val="nil"/>
              <w:left w:val="single" w:sz="4" w:space="0" w:color="auto"/>
              <w:bottom w:val="single" w:sz="4" w:space="0" w:color="auto"/>
              <w:right w:val="single" w:sz="4" w:space="0" w:color="auto"/>
            </w:tcBorders>
            <w:shd w:val="clear" w:color="FF99CC" w:fill="F4B183"/>
            <w:vAlign w:val="bottom"/>
            <w:hideMark/>
          </w:tcPr>
          <w:p w14:paraId="445AAAD7"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Wartość ogółem netto</w:t>
            </w:r>
          </w:p>
        </w:tc>
        <w:tc>
          <w:tcPr>
            <w:tcW w:w="1276" w:type="dxa"/>
            <w:vMerge w:val="restart"/>
            <w:tcBorders>
              <w:top w:val="nil"/>
              <w:left w:val="single" w:sz="4" w:space="0" w:color="auto"/>
              <w:bottom w:val="single" w:sz="4" w:space="0" w:color="auto"/>
              <w:right w:val="single" w:sz="4" w:space="0" w:color="auto"/>
            </w:tcBorders>
            <w:shd w:val="clear" w:color="FF99CC" w:fill="F4B183"/>
            <w:vAlign w:val="bottom"/>
            <w:hideMark/>
          </w:tcPr>
          <w:p w14:paraId="6558D1EB"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Stawka VAT</w:t>
            </w:r>
          </w:p>
        </w:tc>
        <w:tc>
          <w:tcPr>
            <w:tcW w:w="1275" w:type="dxa"/>
            <w:vMerge w:val="restart"/>
            <w:tcBorders>
              <w:top w:val="nil"/>
              <w:left w:val="single" w:sz="4" w:space="0" w:color="auto"/>
              <w:bottom w:val="single" w:sz="4" w:space="0" w:color="auto"/>
              <w:right w:val="single" w:sz="4" w:space="0" w:color="auto"/>
            </w:tcBorders>
            <w:shd w:val="clear" w:color="FF99CC" w:fill="F4B183"/>
            <w:vAlign w:val="bottom"/>
            <w:hideMark/>
          </w:tcPr>
          <w:p w14:paraId="1B7A2015"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Wartość podatku VAT</w:t>
            </w:r>
          </w:p>
        </w:tc>
        <w:tc>
          <w:tcPr>
            <w:tcW w:w="1134" w:type="dxa"/>
            <w:vMerge w:val="restart"/>
            <w:tcBorders>
              <w:top w:val="nil"/>
              <w:left w:val="single" w:sz="4" w:space="0" w:color="auto"/>
              <w:bottom w:val="single" w:sz="4" w:space="0" w:color="auto"/>
              <w:right w:val="single" w:sz="4" w:space="0" w:color="auto"/>
            </w:tcBorders>
            <w:shd w:val="clear" w:color="FF99CC" w:fill="F4B183"/>
            <w:vAlign w:val="bottom"/>
            <w:hideMark/>
          </w:tcPr>
          <w:p w14:paraId="372D74D6"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Wartość ogółem brutto</w:t>
            </w:r>
          </w:p>
        </w:tc>
      </w:tr>
      <w:tr w:rsidR="00BD4EB2" w:rsidRPr="00BD4EB2" w14:paraId="7EE895E2" w14:textId="77777777" w:rsidTr="00B465A4">
        <w:trPr>
          <w:trHeight w:val="300"/>
        </w:trPr>
        <w:tc>
          <w:tcPr>
            <w:tcW w:w="567" w:type="dxa"/>
            <w:vMerge/>
            <w:tcBorders>
              <w:top w:val="nil"/>
              <w:left w:val="single" w:sz="4" w:space="0" w:color="auto"/>
              <w:bottom w:val="single" w:sz="4" w:space="0" w:color="auto"/>
              <w:right w:val="single" w:sz="4" w:space="0" w:color="auto"/>
            </w:tcBorders>
            <w:vAlign w:val="center"/>
            <w:hideMark/>
          </w:tcPr>
          <w:p w14:paraId="0F68FE4F"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568" w:type="dxa"/>
            <w:vMerge/>
            <w:tcBorders>
              <w:top w:val="nil"/>
              <w:left w:val="single" w:sz="4" w:space="0" w:color="auto"/>
              <w:bottom w:val="single" w:sz="4" w:space="0" w:color="auto"/>
              <w:right w:val="single" w:sz="4" w:space="0" w:color="auto"/>
            </w:tcBorders>
            <w:vAlign w:val="center"/>
            <w:hideMark/>
          </w:tcPr>
          <w:p w14:paraId="49F0D592"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3888" w:type="dxa"/>
            <w:vMerge/>
            <w:tcBorders>
              <w:top w:val="nil"/>
              <w:left w:val="single" w:sz="4" w:space="0" w:color="auto"/>
              <w:bottom w:val="single" w:sz="4" w:space="0" w:color="auto"/>
              <w:right w:val="single" w:sz="4" w:space="0" w:color="auto"/>
            </w:tcBorders>
            <w:vAlign w:val="center"/>
            <w:hideMark/>
          </w:tcPr>
          <w:p w14:paraId="373E16B5"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59" w:type="dxa"/>
            <w:tcBorders>
              <w:top w:val="nil"/>
              <w:left w:val="nil"/>
              <w:bottom w:val="nil"/>
              <w:right w:val="single" w:sz="4" w:space="0" w:color="auto"/>
            </w:tcBorders>
            <w:shd w:val="clear" w:color="FF99CC" w:fill="F4B183"/>
            <w:noWrap/>
            <w:vAlign w:val="bottom"/>
            <w:hideMark/>
          </w:tcPr>
          <w:p w14:paraId="63FA0155"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vMerge/>
            <w:tcBorders>
              <w:top w:val="nil"/>
              <w:left w:val="single" w:sz="4" w:space="0" w:color="auto"/>
              <w:bottom w:val="single" w:sz="4" w:space="0" w:color="auto"/>
              <w:right w:val="single" w:sz="4" w:space="0" w:color="auto"/>
            </w:tcBorders>
            <w:vAlign w:val="center"/>
            <w:hideMark/>
          </w:tcPr>
          <w:p w14:paraId="09120315"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817" w:type="dxa"/>
            <w:vMerge/>
            <w:tcBorders>
              <w:top w:val="nil"/>
              <w:left w:val="single" w:sz="4" w:space="0" w:color="auto"/>
              <w:bottom w:val="single" w:sz="4" w:space="0" w:color="auto"/>
              <w:right w:val="single" w:sz="4" w:space="0" w:color="auto"/>
            </w:tcBorders>
            <w:vAlign w:val="center"/>
            <w:hideMark/>
          </w:tcPr>
          <w:p w14:paraId="130CF102"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946" w:type="dxa"/>
            <w:vMerge/>
            <w:tcBorders>
              <w:top w:val="nil"/>
              <w:left w:val="single" w:sz="4" w:space="0" w:color="auto"/>
              <w:bottom w:val="single" w:sz="4" w:space="0" w:color="auto"/>
              <w:right w:val="single" w:sz="4" w:space="0" w:color="auto"/>
            </w:tcBorders>
            <w:vAlign w:val="center"/>
            <w:hideMark/>
          </w:tcPr>
          <w:p w14:paraId="72868BED"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80" w:type="dxa"/>
            <w:vMerge/>
            <w:tcBorders>
              <w:top w:val="nil"/>
              <w:left w:val="single" w:sz="4" w:space="0" w:color="auto"/>
              <w:bottom w:val="single" w:sz="4" w:space="0" w:color="auto"/>
              <w:right w:val="single" w:sz="4" w:space="0" w:color="auto"/>
            </w:tcBorders>
            <w:vAlign w:val="center"/>
            <w:hideMark/>
          </w:tcPr>
          <w:p w14:paraId="2EB2F7C3"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93" w:type="dxa"/>
            <w:vMerge/>
            <w:tcBorders>
              <w:top w:val="nil"/>
              <w:left w:val="single" w:sz="4" w:space="0" w:color="auto"/>
              <w:bottom w:val="single" w:sz="4" w:space="0" w:color="auto"/>
              <w:right w:val="single" w:sz="4" w:space="0" w:color="auto"/>
            </w:tcBorders>
            <w:vAlign w:val="center"/>
            <w:hideMark/>
          </w:tcPr>
          <w:p w14:paraId="22D7C6A3"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single" w:sz="4" w:space="0" w:color="auto"/>
              <w:right w:val="single" w:sz="4" w:space="0" w:color="auto"/>
            </w:tcBorders>
            <w:vAlign w:val="center"/>
            <w:hideMark/>
          </w:tcPr>
          <w:p w14:paraId="4AEC2A0A"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6" w:type="dxa"/>
            <w:vMerge/>
            <w:tcBorders>
              <w:top w:val="nil"/>
              <w:left w:val="single" w:sz="4" w:space="0" w:color="auto"/>
              <w:bottom w:val="single" w:sz="4" w:space="0" w:color="auto"/>
              <w:right w:val="single" w:sz="4" w:space="0" w:color="auto"/>
            </w:tcBorders>
            <w:vAlign w:val="center"/>
            <w:hideMark/>
          </w:tcPr>
          <w:p w14:paraId="61159EC4"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5" w:type="dxa"/>
            <w:vMerge/>
            <w:tcBorders>
              <w:top w:val="nil"/>
              <w:left w:val="single" w:sz="4" w:space="0" w:color="auto"/>
              <w:bottom w:val="single" w:sz="4" w:space="0" w:color="auto"/>
              <w:right w:val="single" w:sz="4" w:space="0" w:color="auto"/>
            </w:tcBorders>
            <w:vAlign w:val="center"/>
            <w:hideMark/>
          </w:tcPr>
          <w:p w14:paraId="1578BCF1"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single" w:sz="4" w:space="0" w:color="auto"/>
              <w:right w:val="single" w:sz="4" w:space="0" w:color="auto"/>
            </w:tcBorders>
            <w:vAlign w:val="center"/>
            <w:hideMark/>
          </w:tcPr>
          <w:p w14:paraId="53F52711" w14:textId="77777777" w:rsidR="00204FC1" w:rsidRPr="00BD4EB2" w:rsidRDefault="00204FC1" w:rsidP="00204FC1">
            <w:pPr>
              <w:suppressAutoHyphens w:val="0"/>
              <w:rPr>
                <w:rFonts w:asciiTheme="minorHAnsi" w:hAnsiTheme="minorHAnsi" w:cstheme="minorHAnsi"/>
                <w:color w:val="000000"/>
                <w:sz w:val="22"/>
                <w:szCs w:val="22"/>
                <w:lang w:eastAsia="pl-PL"/>
              </w:rPr>
            </w:pPr>
          </w:p>
        </w:tc>
      </w:tr>
      <w:tr w:rsidR="00BD4EB2" w:rsidRPr="00BD4EB2" w14:paraId="193CB045" w14:textId="77777777" w:rsidTr="00B465A4">
        <w:trPr>
          <w:trHeight w:val="300"/>
        </w:trPr>
        <w:tc>
          <w:tcPr>
            <w:tcW w:w="567" w:type="dxa"/>
            <w:vMerge/>
            <w:tcBorders>
              <w:top w:val="nil"/>
              <w:left w:val="single" w:sz="4" w:space="0" w:color="auto"/>
              <w:bottom w:val="single" w:sz="4" w:space="0" w:color="auto"/>
              <w:right w:val="single" w:sz="4" w:space="0" w:color="auto"/>
            </w:tcBorders>
            <w:vAlign w:val="center"/>
            <w:hideMark/>
          </w:tcPr>
          <w:p w14:paraId="3BCAEFB8"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568" w:type="dxa"/>
            <w:vMerge/>
            <w:tcBorders>
              <w:top w:val="nil"/>
              <w:left w:val="single" w:sz="4" w:space="0" w:color="auto"/>
              <w:bottom w:val="single" w:sz="4" w:space="0" w:color="auto"/>
              <w:right w:val="single" w:sz="4" w:space="0" w:color="auto"/>
            </w:tcBorders>
            <w:vAlign w:val="center"/>
            <w:hideMark/>
          </w:tcPr>
          <w:p w14:paraId="735B3FFB"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3888" w:type="dxa"/>
            <w:vMerge/>
            <w:tcBorders>
              <w:top w:val="nil"/>
              <w:left w:val="single" w:sz="4" w:space="0" w:color="auto"/>
              <w:bottom w:val="single" w:sz="4" w:space="0" w:color="auto"/>
              <w:right w:val="single" w:sz="4" w:space="0" w:color="auto"/>
            </w:tcBorders>
            <w:vAlign w:val="center"/>
            <w:hideMark/>
          </w:tcPr>
          <w:p w14:paraId="0EB26DBB"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59" w:type="dxa"/>
            <w:tcBorders>
              <w:top w:val="nil"/>
              <w:left w:val="nil"/>
              <w:bottom w:val="nil"/>
              <w:right w:val="single" w:sz="4" w:space="0" w:color="auto"/>
            </w:tcBorders>
            <w:shd w:val="clear" w:color="FF99CC" w:fill="F4B183"/>
            <w:noWrap/>
            <w:vAlign w:val="bottom"/>
            <w:hideMark/>
          </w:tcPr>
          <w:p w14:paraId="6E2867FC"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ilość w opakowaniu</w:t>
            </w:r>
          </w:p>
        </w:tc>
        <w:tc>
          <w:tcPr>
            <w:tcW w:w="981" w:type="dxa"/>
            <w:vMerge/>
            <w:tcBorders>
              <w:top w:val="nil"/>
              <w:left w:val="single" w:sz="4" w:space="0" w:color="auto"/>
              <w:bottom w:val="single" w:sz="4" w:space="0" w:color="auto"/>
              <w:right w:val="single" w:sz="4" w:space="0" w:color="auto"/>
            </w:tcBorders>
            <w:vAlign w:val="center"/>
            <w:hideMark/>
          </w:tcPr>
          <w:p w14:paraId="1F2A3293"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817" w:type="dxa"/>
            <w:vMerge/>
            <w:tcBorders>
              <w:top w:val="nil"/>
              <w:left w:val="single" w:sz="4" w:space="0" w:color="auto"/>
              <w:bottom w:val="single" w:sz="4" w:space="0" w:color="auto"/>
              <w:right w:val="single" w:sz="4" w:space="0" w:color="auto"/>
            </w:tcBorders>
            <w:vAlign w:val="center"/>
            <w:hideMark/>
          </w:tcPr>
          <w:p w14:paraId="30E2E6FA"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946" w:type="dxa"/>
            <w:vMerge/>
            <w:tcBorders>
              <w:top w:val="nil"/>
              <w:left w:val="single" w:sz="4" w:space="0" w:color="auto"/>
              <w:bottom w:val="single" w:sz="4" w:space="0" w:color="auto"/>
              <w:right w:val="single" w:sz="4" w:space="0" w:color="auto"/>
            </w:tcBorders>
            <w:vAlign w:val="center"/>
            <w:hideMark/>
          </w:tcPr>
          <w:p w14:paraId="0BC3D9CB"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80" w:type="dxa"/>
            <w:vMerge/>
            <w:tcBorders>
              <w:top w:val="nil"/>
              <w:left w:val="single" w:sz="4" w:space="0" w:color="auto"/>
              <w:bottom w:val="single" w:sz="4" w:space="0" w:color="auto"/>
              <w:right w:val="single" w:sz="4" w:space="0" w:color="auto"/>
            </w:tcBorders>
            <w:vAlign w:val="center"/>
            <w:hideMark/>
          </w:tcPr>
          <w:p w14:paraId="7386F378"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93" w:type="dxa"/>
            <w:vMerge/>
            <w:tcBorders>
              <w:top w:val="nil"/>
              <w:left w:val="single" w:sz="4" w:space="0" w:color="auto"/>
              <w:bottom w:val="single" w:sz="4" w:space="0" w:color="auto"/>
              <w:right w:val="single" w:sz="4" w:space="0" w:color="auto"/>
            </w:tcBorders>
            <w:vAlign w:val="center"/>
            <w:hideMark/>
          </w:tcPr>
          <w:p w14:paraId="1B3741AD"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single" w:sz="4" w:space="0" w:color="auto"/>
              <w:right w:val="single" w:sz="4" w:space="0" w:color="auto"/>
            </w:tcBorders>
            <w:vAlign w:val="center"/>
            <w:hideMark/>
          </w:tcPr>
          <w:p w14:paraId="31DF3FB9"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6" w:type="dxa"/>
            <w:vMerge/>
            <w:tcBorders>
              <w:top w:val="nil"/>
              <w:left w:val="single" w:sz="4" w:space="0" w:color="auto"/>
              <w:bottom w:val="single" w:sz="4" w:space="0" w:color="auto"/>
              <w:right w:val="single" w:sz="4" w:space="0" w:color="auto"/>
            </w:tcBorders>
            <w:vAlign w:val="center"/>
            <w:hideMark/>
          </w:tcPr>
          <w:p w14:paraId="5C9C66AF"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5" w:type="dxa"/>
            <w:vMerge/>
            <w:tcBorders>
              <w:top w:val="nil"/>
              <w:left w:val="single" w:sz="4" w:space="0" w:color="auto"/>
              <w:bottom w:val="single" w:sz="4" w:space="0" w:color="auto"/>
              <w:right w:val="single" w:sz="4" w:space="0" w:color="auto"/>
            </w:tcBorders>
            <w:vAlign w:val="center"/>
            <w:hideMark/>
          </w:tcPr>
          <w:p w14:paraId="771C368A"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single" w:sz="4" w:space="0" w:color="auto"/>
              <w:right w:val="single" w:sz="4" w:space="0" w:color="auto"/>
            </w:tcBorders>
            <w:vAlign w:val="center"/>
            <w:hideMark/>
          </w:tcPr>
          <w:p w14:paraId="10654CB7" w14:textId="77777777" w:rsidR="00204FC1" w:rsidRPr="00BD4EB2" w:rsidRDefault="00204FC1" w:rsidP="00204FC1">
            <w:pPr>
              <w:suppressAutoHyphens w:val="0"/>
              <w:rPr>
                <w:rFonts w:asciiTheme="minorHAnsi" w:hAnsiTheme="minorHAnsi" w:cstheme="minorHAnsi"/>
                <w:color w:val="000000"/>
                <w:sz w:val="22"/>
                <w:szCs w:val="22"/>
                <w:lang w:eastAsia="pl-PL"/>
              </w:rPr>
            </w:pPr>
          </w:p>
        </w:tc>
      </w:tr>
      <w:tr w:rsidR="004D6F42" w:rsidRPr="00BD4EB2" w14:paraId="5382CAC4" w14:textId="77777777" w:rsidTr="00B465A4">
        <w:trPr>
          <w:trHeight w:val="300"/>
        </w:trPr>
        <w:tc>
          <w:tcPr>
            <w:tcW w:w="567"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48430BDA"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w:t>
            </w:r>
          </w:p>
        </w:tc>
        <w:tc>
          <w:tcPr>
            <w:tcW w:w="568" w:type="dxa"/>
            <w:vMerge w:val="restart"/>
            <w:tcBorders>
              <w:top w:val="nil"/>
              <w:left w:val="single" w:sz="4" w:space="0" w:color="auto"/>
              <w:bottom w:val="nil"/>
              <w:right w:val="nil"/>
            </w:tcBorders>
            <w:shd w:val="clear" w:color="FF99CC" w:fill="F4B183"/>
            <w:noWrap/>
            <w:vAlign w:val="bottom"/>
            <w:hideMark/>
          </w:tcPr>
          <w:p w14:paraId="4F2A7A4B"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2.</w:t>
            </w:r>
          </w:p>
        </w:tc>
        <w:tc>
          <w:tcPr>
            <w:tcW w:w="3888" w:type="dxa"/>
            <w:vMerge w:val="restart"/>
            <w:tcBorders>
              <w:top w:val="nil"/>
              <w:left w:val="single" w:sz="4" w:space="0" w:color="auto"/>
              <w:bottom w:val="nil"/>
              <w:right w:val="single" w:sz="4" w:space="0" w:color="auto"/>
            </w:tcBorders>
            <w:shd w:val="clear" w:color="FF99CC" w:fill="F4B183"/>
            <w:noWrap/>
            <w:vAlign w:val="bottom"/>
            <w:hideMark/>
          </w:tcPr>
          <w:p w14:paraId="2BA26FC1"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3.</w:t>
            </w:r>
          </w:p>
        </w:tc>
        <w:tc>
          <w:tcPr>
            <w:tcW w:w="1259" w:type="dxa"/>
            <w:tcBorders>
              <w:top w:val="single" w:sz="4" w:space="0" w:color="auto"/>
              <w:left w:val="nil"/>
              <w:bottom w:val="nil"/>
              <w:right w:val="single" w:sz="4" w:space="0" w:color="auto"/>
            </w:tcBorders>
            <w:shd w:val="clear" w:color="FF99CC" w:fill="F4B183"/>
            <w:noWrap/>
            <w:vAlign w:val="bottom"/>
            <w:hideMark/>
          </w:tcPr>
          <w:p w14:paraId="11A61728"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vMerge w:val="restart"/>
            <w:tcBorders>
              <w:top w:val="nil"/>
              <w:left w:val="nil"/>
              <w:bottom w:val="nil"/>
              <w:right w:val="single" w:sz="4" w:space="0" w:color="auto"/>
            </w:tcBorders>
            <w:shd w:val="clear" w:color="FF99CC" w:fill="F4B183"/>
            <w:noWrap/>
            <w:vAlign w:val="bottom"/>
            <w:hideMark/>
          </w:tcPr>
          <w:p w14:paraId="2BD31D6B" w14:textId="4652289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5.</w:t>
            </w:r>
          </w:p>
        </w:tc>
        <w:tc>
          <w:tcPr>
            <w:tcW w:w="817" w:type="dxa"/>
            <w:vMerge w:val="restart"/>
            <w:tcBorders>
              <w:top w:val="nil"/>
              <w:left w:val="single" w:sz="4" w:space="0" w:color="auto"/>
              <w:bottom w:val="nil"/>
              <w:right w:val="single" w:sz="4" w:space="0" w:color="auto"/>
            </w:tcBorders>
            <w:shd w:val="clear" w:color="FF99CC" w:fill="F4B183"/>
            <w:noWrap/>
            <w:vAlign w:val="bottom"/>
            <w:hideMark/>
          </w:tcPr>
          <w:p w14:paraId="5D1C5B13"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6.</w:t>
            </w:r>
          </w:p>
        </w:tc>
        <w:tc>
          <w:tcPr>
            <w:tcW w:w="946" w:type="dxa"/>
            <w:vMerge w:val="restart"/>
            <w:tcBorders>
              <w:top w:val="nil"/>
              <w:left w:val="single" w:sz="4" w:space="0" w:color="auto"/>
              <w:bottom w:val="nil"/>
              <w:right w:val="single" w:sz="4" w:space="0" w:color="auto"/>
            </w:tcBorders>
            <w:shd w:val="clear" w:color="FF99CC" w:fill="F4B183"/>
            <w:noWrap/>
            <w:vAlign w:val="bottom"/>
            <w:hideMark/>
          </w:tcPr>
          <w:p w14:paraId="23DED380"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7.</w:t>
            </w:r>
          </w:p>
        </w:tc>
        <w:tc>
          <w:tcPr>
            <w:tcW w:w="1080" w:type="dxa"/>
            <w:vMerge w:val="restart"/>
            <w:tcBorders>
              <w:top w:val="nil"/>
              <w:left w:val="single" w:sz="4" w:space="0" w:color="auto"/>
              <w:bottom w:val="nil"/>
              <w:right w:val="single" w:sz="4" w:space="0" w:color="auto"/>
            </w:tcBorders>
            <w:shd w:val="clear" w:color="FF99CC" w:fill="F4B183"/>
            <w:noWrap/>
            <w:vAlign w:val="bottom"/>
            <w:hideMark/>
          </w:tcPr>
          <w:p w14:paraId="3664A90C"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8.</w:t>
            </w:r>
          </w:p>
        </w:tc>
        <w:tc>
          <w:tcPr>
            <w:tcW w:w="1093" w:type="dxa"/>
            <w:vMerge w:val="restart"/>
            <w:tcBorders>
              <w:top w:val="nil"/>
              <w:left w:val="single" w:sz="4" w:space="0" w:color="auto"/>
              <w:bottom w:val="nil"/>
              <w:right w:val="single" w:sz="4" w:space="0" w:color="auto"/>
            </w:tcBorders>
            <w:shd w:val="clear" w:color="FF99CC" w:fill="F4B183"/>
            <w:noWrap/>
            <w:vAlign w:val="bottom"/>
            <w:hideMark/>
          </w:tcPr>
          <w:p w14:paraId="4EB5F924"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9.</w:t>
            </w:r>
          </w:p>
        </w:tc>
        <w:tc>
          <w:tcPr>
            <w:tcW w:w="1134" w:type="dxa"/>
            <w:vMerge w:val="restart"/>
            <w:tcBorders>
              <w:top w:val="nil"/>
              <w:left w:val="single" w:sz="4" w:space="0" w:color="auto"/>
              <w:bottom w:val="nil"/>
              <w:right w:val="single" w:sz="4" w:space="0" w:color="auto"/>
            </w:tcBorders>
            <w:shd w:val="clear" w:color="FF99CC" w:fill="F4B183"/>
            <w:noWrap/>
            <w:vAlign w:val="bottom"/>
            <w:hideMark/>
          </w:tcPr>
          <w:p w14:paraId="3623B45E"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10.</w:t>
            </w:r>
          </w:p>
        </w:tc>
        <w:tc>
          <w:tcPr>
            <w:tcW w:w="1276"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12CB4F45"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11.</w:t>
            </w:r>
          </w:p>
        </w:tc>
        <w:tc>
          <w:tcPr>
            <w:tcW w:w="1275"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1CACCABB"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12.</w:t>
            </w:r>
          </w:p>
        </w:tc>
        <w:tc>
          <w:tcPr>
            <w:tcW w:w="1134"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2BEA3868"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13.</w:t>
            </w:r>
          </w:p>
        </w:tc>
      </w:tr>
      <w:tr w:rsidR="00BD4EB2" w:rsidRPr="00BD4EB2" w14:paraId="5D1D736D" w14:textId="77777777" w:rsidTr="00B465A4">
        <w:trPr>
          <w:trHeight w:val="300"/>
        </w:trPr>
        <w:tc>
          <w:tcPr>
            <w:tcW w:w="567" w:type="dxa"/>
            <w:vMerge/>
            <w:tcBorders>
              <w:top w:val="nil"/>
              <w:left w:val="single" w:sz="4" w:space="0" w:color="auto"/>
              <w:bottom w:val="single" w:sz="4" w:space="0" w:color="auto"/>
              <w:right w:val="single" w:sz="4" w:space="0" w:color="auto"/>
            </w:tcBorders>
            <w:vAlign w:val="center"/>
            <w:hideMark/>
          </w:tcPr>
          <w:p w14:paraId="5BA9AB00"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568" w:type="dxa"/>
            <w:vMerge/>
            <w:tcBorders>
              <w:top w:val="nil"/>
              <w:left w:val="single" w:sz="4" w:space="0" w:color="auto"/>
              <w:bottom w:val="nil"/>
              <w:right w:val="nil"/>
            </w:tcBorders>
            <w:vAlign w:val="center"/>
            <w:hideMark/>
          </w:tcPr>
          <w:p w14:paraId="17120B20"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3888" w:type="dxa"/>
            <w:vMerge/>
            <w:tcBorders>
              <w:top w:val="nil"/>
              <w:left w:val="single" w:sz="4" w:space="0" w:color="auto"/>
              <w:bottom w:val="nil"/>
              <w:right w:val="single" w:sz="4" w:space="0" w:color="auto"/>
            </w:tcBorders>
            <w:vAlign w:val="center"/>
            <w:hideMark/>
          </w:tcPr>
          <w:p w14:paraId="2A418239"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59" w:type="dxa"/>
            <w:tcBorders>
              <w:top w:val="nil"/>
              <w:left w:val="nil"/>
              <w:bottom w:val="nil"/>
              <w:right w:val="single" w:sz="4" w:space="0" w:color="auto"/>
            </w:tcBorders>
            <w:shd w:val="clear" w:color="FF99CC" w:fill="F4B183"/>
            <w:noWrap/>
            <w:vAlign w:val="bottom"/>
            <w:hideMark/>
          </w:tcPr>
          <w:p w14:paraId="2E2D9601" w14:textId="11393560"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4.</w:t>
            </w:r>
          </w:p>
        </w:tc>
        <w:tc>
          <w:tcPr>
            <w:tcW w:w="981" w:type="dxa"/>
            <w:vMerge/>
            <w:tcBorders>
              <w:top w:val="nil"/>
              <w:left w:val="nil"/>
              <w:bottom w:val="nil"/>
              <w:right w:val="single" w:sz="4" w:space="0" w:color="auto"/>
            </w:tcBorders>
            <w:vAlign w:val="center"/>
            <w:hideMark/>
          </w:tcPr>
          <w:p w14:paraId="25E08147"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817" w:type="dxa"/>
            <w:vMerge/>
            <w:tcBorders>
              <w:top w:val="nil"/>
              <w:left w:val="single" w:sz="4" w:space="0" w:color="auto"/>
              <w:bottom w:val="nil"/>
              <w:right w:val="single" w:sz="4" w:space="0" w:color="auto"/>
            </w:tcBorders>
            <w:vAlign w:val="center"/>
            <w:hideMark/>
          </w:tcPr>
          <w:p w14:paraId="30CC3D43"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946" w:type="dxa"/>
            <w:vMerge/>
            <w:tcBorders>
              <w:top w:val="nil"/>
              <w:left w:val="single" w:sz="4" w:space="0" w:color="auto"/>
              <w:bottom w:val="nil"/>
              <w:right w:val="single" w:sz="4" w:space="0" w:color="auto"/>
            </w:tcBorders>
            <w:vAlign w:val="center"/>
            <w:hideMark/>
          </w:tcPr>
          <w:p w14:paraId="2656FD39"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80" w:type="dxa"/>
            <w:vMerge/>
            <w:tcBorders>
              <w:top w:val="nil"/>
              <w:left w:val="single" w:sz="4" w:space="0" w:color="auto"/>
              <w:bottom w:val="nil"/>
              <w:right w:val="single" w:sz="4" w:space="0" w:color="auto"/>
            </w:tcBorders>
            <w:vAlign w:val="center"/>
            <w:hideMark/>
          </w:tcPr>
          <w:p w14:paraId="723D2AED"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93" w:type="dxa"/>
            <w:vMerge/>
            <w:tcBorders>
              <w:top w:val="nil"/>
              <w:left w:val="single" w:sz="4" w:space="0" w:color="auto"/>
              <w:bottom w:val="nil"/>
              <w:right w:val="single" w:sz="4" w:space="0" w:color="auto"/>
            </w:tcBorders>
            <w:vAlign w:val="center"/>
            <w:hideMark/>
          </w:tcPr>
          <w:p w14:paraId="2FA4C148"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nil"/>
              <w:right w:val="single" w:sz="4" w:space="0" w:color="auto"/>
            </w:tcBorders>
            <w:vAlign w:val="center"/>
            <w:hideMark/>
          </w:tcPr>
          <w:p w14:paraId="5E97B24F"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6" w:type="dxa"/>
            <w:vMerge/>
            <w:tcBorders>
              <w:top w:val="nil"/>
              <w:left w:val="single" w:sz="4" w:space="0" w:color="auto"/>
              <w:bottom w:val="single" w:sz="4" w:space="0" w:color="auto"/>
              <w:right w:val="single" w:sz="4" w:space="0" w:color="auto"/>
            </w:tcBorders>
            <w:vAlign w:val="center"/>
            <w:hideMark/>
          </w:tcPr>
          <w:p w14:paraId="7CA061A7"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5" w:type="dxa"/>
            <w:vMerge/>
            <w:tcBorders>
              <w:top w:val="nil"/>
              <w:left w:val="single" w:sz="4" w:space="0" w:color="auto"/>
              <w:bottom w:val="single" w:sz="4" w:space="0" w:color="auto"/>
              <w:right w:val="single" w:sz="4" w:space="0" w:color="auto"/>
            </w:tcBorders>
            <w:vAlign w:val="center"/>
            <w:hideMark/>
          </w:tcPr>
          <w:p w14:paraId="2FCF4585"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single" w:sz="4" w:space="0" w:color="auto"/>
              <w:right w:val="single" w:sz="4" w:space="0" w:color="auto"/>
            </w:tcBorders>
            <w:vAlign w:val="center"/>
            <w:hideMark/>
          </w:tcPr>
          <w:p w14:paraId="3DAAD0EA" w14:textId="77777777" w:rsidR="00204FC1" w:rsidRPr="00BD4EB2" w:rsidRDefault="00204FC1" w:rsidP="00204FC1">
            <w:pPr>
              <w:suppressAutoHyphens w:val="0"/>
              <w:rPr>
                <w:rFonts w:asciiTheme="minorHAnsi" w:hAnsiTheme="minorHAnsi" w:cstheme="minorHAnsi"/>
                <w:color w:val="000000"/>
                <w:sz w:val="22"/>
                <w:szCs w:val="22"/>
                <w:lang w:eastAsia="pl-PL"/>
              </w:rPr>
            </w:pPr>
          </w:p>
        </w:tc>
      </w:tr>
      <w:tr w:rsidR="00BD4EB2" w:rsidRPr="00BD4EB2" w14:paraId="4FC1EF68" w14:textId="77777777" w:rsidTr="00B465A4">
        <w:trPr>
          <w:trHeight w:val="51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4DE2154E"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14:paraId="75584313"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single" w:sz="4" w:space="0" w:color="auto"/>
              <w:left w:val="nil"/>
              <w:bottom w:val="single" w:sz="4" w:space="0" w:color="auto"/>
              <w:right w:val="single" w:sz="4" w:space="0" w:color="auto"/>
            </w:tcBorders>
            <w:shd w:val="clear" w:color="auto" w:fill="FFFFFF" w:themeFill="background1"/>
            <w:hideMark/>
          </w:tcPr>
          <w:p w14:paraId="561225C3"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PŁYN NAWADNIAJĄCY HIPOTONICZNY  butelka stojąca z dwoma membranami lub dwa sterylne, niezależnie zabezpieczone porty ă </w:t>
            </w:r>
            <w:r w:rsidRPr="00BD4EB2">
              <w:rPr>
                <w:rFonts w:asciiTheme="minorHAnsi" w:hAnsiTheme="minorHAnsi" w:cstheme="minorHAnsi"/>
                <w:b/>
                <w:bCs/>
                <w:color w:val="000000"/>
                <w:sz w:val="22"/>
                <w:szCs w:val="22"/>
                <w:lang w:eastAsia="pl-PL"/>
              </w:rPr>
              <w:t>500ml</w:t>
            </w:r>
          </w:p>
        </w:tc>
        <w:tc>
          <w:tcPr>
            <w:tcW w:w="1259" w:type="dxa"/>
            <w:tcBorders>
              <w:top w:val="single" w:sz="4" w:space="0" w:color="auto"/>
              <w:left w:val="nil"/>
              <w:bottom w:val="single" w:sz="4" w:space="0" w:color="auto"/>
              <w:right w:val="single" w:sz="4" w:space="0" w:color="auto"/>
            </w:tcBorders>
            <w:shd w:val="clear" w:color="auto" w:fill="auto"/>
            <w:hideMark/>
          </w:tcPr>
          <w:p w14:paraId="113F9F68"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single" w:sz="4" w:space="0" w:color="auto"/>
              <w:left w:val="nil"/>
              <w:bottom w:val="single" w:sz="4" w:space="0" w:color="auto"/>
              <w:right w:val="single" w:sz="4" w:space="0" w:color="auto"/>
            </w:tcBorders>
            <w:shd w:val="clear" w:color="auto" w:fill="auto"/>
            <w:vAlign w:val="bottom"/>
            <w:hideMark/>
          </w:tcPr>
          <w:p w14:paraId="50D30C08"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single" w:sz="4" w:space="0" w:color="auto"/>
              <w:left w:val="nil"/>
              <w:bottom w:val="single" w:sz="4" w:space="0" w:color="auto"/>
              <w:right w:val="single" w:sz="4" w:space="0" w:color="auto"/>
            </w:tcBorders>
            <w:shd w:val="clear" w:color="auto" w:fill="auto"/>
            <w:noWrap/>
            <w:vAlign w:val="center"/>
            <w:hideMark/>
          </w:tcPr>
          <w:p w14:paraId="4B817209"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fl</w:t>
            </w:r>
            <w:proofErr w:type="spellEnd"/>
          </w:p>
        </w:tc>
        <w:tc>
          <w:tcPr>
            <w:tcW w:w="946" w:type="dxa"/>
            <w:tcBorders>
              <w:top w:val="single" w:sz="4" w:space="0" w:color="auto"/>
              <w:left w:val="nil"/>
              <w:bottom w:val="single" w:sz="4" w:space="0" w:color="auto"/>
              <w:right w:val="single" w:sz="4" w:space="0" w:color="auto"/>
            </w:tcBorders>
            <w:shd w:val="clear" w:color="auto" w:fill="auto"/>
            <w:noWrap/>
            <w:vAlign w:val="center"/>
            <w:hideMark/>
          </w:tcPr>
          <w:p w14:paraId="4000A906"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250</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74611847" w14:textId="77777777" w:rsidR="00204FC1" w:rsidRPr="00BD4EB2" w:rsidRDefault="00204FC1" w:rsidP="00204FC1">
            <w:pPr>
              <w:suppressAutoHyphens w:val="0"/>
              <w:jc w:val="center"/>
              <w:rPr>
                <w:rFonts w:asciiTheme="minorHAnsi" w:hAnsiTheme="minorHAnsi" w:cstheme="minorHAnsi"/>
                <w:sz w:val="22"/>
                <w:szCs w:val="22"/>
                <w:lang w:eastAsia="pl-PL"/>
              </w:rPr>
            </w:pPr>
            <w:r w:rsidRPr="00BD4EB2">
              <w:rPr>
                <w:rFonts w:asciiTheme="minorHAnsi" w:hAnsiTheme="minorHAnsi" w:cstheme="minorHAnsi"/>
                <w:sz w:val="22"/>
                <w:szCs w:val="22"/>
                <w:lang w:eastAsia="pl-PL"/>
              </w:rPr>
              <w:t> </w:t>
            </w:r>
          </w:p>
        </w:tc>
        <w:tc>
          <w:tcPr>
            <w:tcW w:w="1093" w:type="dxa"/>
            <w:tcBorders>
              <w:top w:val="single" w:sz="4" w:space="0" w:color="auto"/>
              <w:left w:val="nil"/>
              <w:bottom w:val="single" w:sz="4" w:space="0" w:color="auto"/>
              <w:right w:val="single" w:sz="4" w:space="0" w:color="auto"/>
            </w:tcBorders>
            <w:shd w:val="clear" w:color="auto" w:fill="auto"/>
            <w:vAlign w:val="bottom"/>
            <w:hideMark/>
          </w:tcPr>
          <w:p w14:paraId="4BED5879"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6B67FD62"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6" w:type="dxa"/>
            <w:tcBorders>
              <w:top w:val="nil"/>
              <w:left w:val="nil"/>
              <w:bottom w:val="single" w:sz="4" w:space="0" w:color="auto"/>
              <w:right w:val="single" w:sz="4" w:space="0" w:color="auto"/>
            </w:tcBorders>
            <w:shd w:val="clear" w:color="auto" w:fill="auto"/>
            <w:noWrap/>
            <w:vAlign w:val="center"/>
            <w:hideMark/>
          </w:tcPr>
          <w:p w14:paraId="0F709A3B"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5" w:type="dxa"/>
            <w:tcBorders>
              <w:top w:val="nil"/>
              <w:left w:val="nil"/>
              <w:bottom w:val="single" w:sz="4" w:space="0" w:color="auto"/>
              <w:right w:val="single" w:sz="4" w:space="0" w:color="auto"/>
            </w:tcBorders>
            <w:shd w:val="clear" w:color="auto" w:fill="auto"/>
            <w:noWrap/>
            <w:vAlign w:val="bottom"/>
            <w:hideMark/>
          </w:tcPr>
          <w:p w14:paraId="6DD98633"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4CFE3848"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r>
      <w:tr w:rsidR="00BD4EB2" w:rsidRPr="00BD4EB2" w14:paraId="4B67F1E6" w14:textId="77777777" w:rsidTr="00B465A4">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5E0A4D09"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2.</w:t>
            </w:r>
          </w:p>
        </w:tc>
        <w:tc>
          <w:tcPr>
            <w:tcW w:w="568" w:type="dxa"/>
            <w:tcBorders>
              <w:top w:val="nil"/>
              <w:left w:val="nil"/>
              <w:bottom w:val="single" w:sz="4" w:space="0" w:color="auto"/>
              <w:right w:val="single" w:sz="4" w:space="0" w:color="auto"/>
            </w:tcBorders>
            <w:shd w:val="clear" w:color="auto" w:fill="auto"/>
            <w:noWrap/>
            <w:vAlign w:val="bottom"/>
            <w:hideMark/>
          </w:tcPr>
          <w:p w14:paraId="4C3A2D75"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auto" w:fill="auto"/>
            <w:vAlign w:val="center"/>
            <w:hideMark/>
          </w:tcPr>
          <w:p w14:paraId="6EEEBD83"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59" w:type="dxa"/>
            <w:tcBorders>
              <w:top w:val="nil"/>
              <w:left w:val="nil"/>
              <w:bottom w:val="single" w:sz="4" w:space="0" w:color="auto"/>
              <w:right w:val="single" w:sz="4" w:space="0" w:color="auto"/>
            </w:tcBorders>
            <w:shd w:val="clear" w:color="auto" w:fill="auto"/>
            <w:vAlign w:val="center"/>
            <w:hideMark/>
          </w:tcPr>
          <w:p w14:paraId="57E94CE4"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nil"/>
              <w:left w:val="nil"/>
              <w:bottom w:val="single" w:sz="4" w:space="0" w:color="auto"/>
              <w:right w:val="single" w:sz="4" w:space="0" w:color="auto"/>
            </w:tcBorders>
            <w:shd w:val="clear" w:color="auto" w:fill="auto"/>
            <w:vAlign w:val="bottom"/>
            <w:hideMark/>
          </w:tcPr>
          <w:p w14:paraId="2C379BE0"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6C639A11"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46" w:type="dxa"/>
            <w:tcBorders>
              <w:top w:val="nil"/>
              <w:left w:val="nil"/>
              <w:bottom w:val="single" w:sz="4" w:space="0" w:color="auto"/>
              <w:right w:val="single" w:sz="4" w:space="0" w:color="auto"/>
            </w:tcBorders>
            <w:shd w:val="clear" w:color="auto" w:fill="auto"/>
            <w:vAlign w:val="center"/>
            <w:hideMark/>
          </w:tcPr>
          <w:p w14:paraId="441A7922"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razem</w:t>
            </w:r>
          </w:p>
        </w:tc>
        <w:tc>
          <w:tcPr>
            <w:tcW w:w="1080" w:type="dxa"/>
            <w:tcBorders>
              <w:top w:val="nil"/>
              <w:left w:val="nil"/>
              <w:bottom w:val="single" w:sz="4" w:space="0" w:color="auto"/>
              <w:right w:val="single" w:sz="4" w:space="0" w:color="auto"/>
            </w:tcBorders>
            <w:shd w:val="clear" w:color="auto" w:fill="auto"/>
            <w:vAlign w:val="center"/>
            <w:hideMark/>
          </w:tcPr>
          <w:p w14:paraId="46A5EA0A" w14:textId="77777777" w:rsidR="00204FC1" w:rsidRPr="00BD4EB2" w:rsidRDefault="00204FC1" w:rsidP="00204FC1">
            <w:pPr>
              <w:suppressAutoHyphens w:val="0"/>
              <w:jc w:val="center"/>
              <w:rPr>
                <w:rFonts w:asciiTheme="minorHAnsi" w:hAnsiTheme="minorHAnsi" w:cstheme="minorHAnsi"/>
                <w:sz w:val="22"/>
                <w:szCs w:val="22"/>
                <w:lang w:eastAsia="pl-PL"/>
              </w:rPr>
            </w:pPr>
            <w:r w:rsidRPr="00BD4EB2">
              <w:rPr>
                <w:rFonts w:asciiTheme="minorHAnsi" w:hAnsiTheme="minorHAnsi" w:cstheme="minorHAnsi"/>
                <w:sz w:val="22"/>
                <w:szCs w:val="22"/>
                <w:lang w:eastAsia="pl-PL"/>
              </w:rPr>
              <w:t> </w:t>
            </w:r>
          </w:p>
        </w:tc>
        <w:tc>
          <w:tcPr>
            <w:tcW w:w="1093" w:type="dxa"/>
            <w:tcBorders>
              <w:top w:val="nil"/>
              <w:left w:val="nil"/>
              <w:bottom w:val="single" w:sz="4" w:space="0" w:color="auto"/>
              <w:right w:val="single" w:sz="4" w:space="0" w:color="auto"/>
            </w:tcBorders>
            <w:shd w:val="clear" w:color="auto" w:fill="auto"/>
            <w:vAlign w:val="bottom"/>
            <w:hideMark/>
          </w:tcPr>
          <w:p w14:paraId="66104F8E"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tcPr>
          <w:p w14:paraId="1AC8F732" w14:textId="310A2E49" w:rsidR="00204FC1" w:rsidRPr="00BD4EB2" w:rsidRDefault="00204FC1" w:rsidP="00204FC1">
            <w:pPr>
              <w:suppressAutoHyphens w:val="0"/>
              <w:jc w:val="right"/>
              <w:rPr>
                <w:rFonts w:asciiTheme="minorHAnsi" w:hAnsiTheme="minorHAnsi" w:cstheme="minorHAnsi"/>
                <w:color w:val="FF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2ABFEF44" w14:textId="7DFB6978"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204ABCBA" w14:textId="72DF5CE3"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6E36E7CF" w14:textId="7627E093" w:rsidR="00204FC1" w:rsidRPr="00BD4EB2" w:rsidRDefault="00204FC1" w:rsidP="00204FC1">
            <w:pPr>
              <w:suppressAutoHyphens w:val="0"/>
              <w:jc w:val="right"/>
              <w:rPr>
                <w:rFonts w:asciiTheme="minorHAnsi" w:hAnsiTheme="minorHAnsi" w:cstheme="minorHAnsi"/>
                <w:color w:val="FF0000"/>
                <w:sz w:val="22"/>
                <w:szCs w:val="22"/>
                <w:lang w:eastAsia="pl-PL"/>
              </w:rPr>
            </w:pPr>
          </w:p>
        </w:tc>
      </w:tr>
      <w:tr w:rsidR="00BD4EB2" w:rsidRPr="00BD4EB2" w14:paraId="43E2D684" w14:textId="77777777" w:rsidTr="00B465A4">
        <w:trPr>
          <w:trHeight w:val="300"/>
        </w:trPr>
        <w:tc>
          <w:tcPr>
            <w:tcW w:w="567" w:type="dxa"/>
            <w:tcBorders>
              <w:top w:val="nil"/>
              <w:left w:val="nil"/>
              <w:bottom w:val="nil"/>
              <w:right w:val="nil"/>
            </w:tcBorders>
            <w:shd w:val="clear" w:color="auto" w:fill="auto"/>
            <w:noWrap/>
            <w:vAlign w:val="bottom"/>
            <w:hideMark/>
          </w:tcPr>
          <w:p w14:paraId="6DB7EE93" w14:textId="77777777" w:rsidR="00204FC1" w:rsidRPr="00BD4EB2" w:rsidRDefault="00204FC1" w:rsidP="00204FC1">
            <w:pPr>
              <w:suppressAutoHyphens w:val="0"/>
              <w:jc w:val="right"/>
              <w:rPr>
                <w:rFonts w:asciiTheme="minorHAnsi" w:hAnsiTheme="minorHAnsi" w:cstheme="minorHAnsi"/>
                <w:color w:val="FF0000"/>
                <w:sz w:val="22"/>
                <w:szCs w:val="22"/>
                <w:lang w:eastAsia="pl-PL"/>
              </w:rPr>
            </w:pPr>
          </w:p>
        </w:tc>
        <w:tc>
          <w:tcPr>
            <w:tcW w:w="568" w:type="dxa"/>
            <w:tcBorders>
              <w:top w:val="nil"/>
              <w:left w:val="nil"/>
              <w:bottom w:val="nil"/>
              <w:right w:val="nil"/>
            </w:tcBorders>
            <w:shd w:val="clear" w:color="auto" w:fill="auto"/>
            <w:noWrap/>
            <w:vAlign w:val="bottom"/>
            <w:hideMark/>
          </w:tcPr>
          <w:p w14:paraId="44487E6E" w14:textId="77777777" w:rsidR="00204FC1" w:rsidRPr="00BD4EB2" w:rsidRDefault="00204FC1" w:rsidP="00204FC1">
            <w:pPr>
              <w:suppressAutoHyphens w:val="0"/>
              <w:rPr>
                <w:rFonts w:asciiTheme="minorHAnsi" w:hAnsiTheme="minorHAnsi" w:cstheme="minorHAnsi"/>
                <w:sz w:val="22"/>
                <w:szCs w:val="22"/>
                <w:lang w:eastAsia="pl-PL"/>
              </w:rPr>
            </w:pPr>
          </w:p>
        </w:tc>
        <w:tc>
          <w:tcPr>
            <w:tcW w:w="3888" w:type="dxa"/>
            <w:tcBorders>
              <w:top w:val="nil"/>
              <w:left w:val="nil"/>
              <w:bottom w:val="nil"/>
              <w:right w:val="nil"/>
            </w:tcBorders>
            <w:shd w:val="clear" w:color="auto" w:fill="auto"/>
            <w:noWrap/>
            <w:vAlign w:val="bottom"/>
            <w:hideMark/>
          </w:tcPr>
          <w:p w14:paraId="2C2713B6" w14:textId="77777777" w:rsidR="00204FC1" w:rsidRPr="00BD4EB2" w:rsidRDefault="00204FC1" w:rsidP="00204FC1">
            <w:pPr>
              <w:suppressAutoHyphens w:val="0"/>
              <w:rPr>
                <w:rFonts w:asciiTheme="minorHAnsi" w:hAnsiTheme="minorHAnsi" w:cstheme="minorHAnsi"/>
                <w:sz w:val="22"/>
                <w:szCs w:val="22"/>
                <w:lang w:eastAsia="pl-PL"/>
              </w:rPr>
            </w:pPr>
          </w:p>
        </w:tc>
        <w:tc>
          <w:tcPr>
            <w:tcW w:w="1259" w:type="dxa"/>
            <w:tcBorders>
              <w:top w:val="nil"/>
              <w:left w:val="nil"/>
              <w:bottom w:val="nil"/>
              <w:right w:val="nil"/>
            </w:tcBorders>
            <w:shd w:val="clear" w:color="auto" w:fill="auto"/>
            <w:noWrap/>
            <w:vAlign w:val="bottom"/>
            <w:hideMark/>
          </w:tcPr>
          <w:p w14:paraId="722BE71C" w14:textId="77777777" w:rsidR="00204FC1" w:rsidRPr="00BD4EB2" w:rsidRDefault="00204FC1" w:rsidP="00204FC1">
            <w:pPr>
              <w:suppressAutoHyphens w:val="0"/>
              <w:rPr>
                <w:rFonts w:asciiTheme="minorHAnsi" w:hAnsiTheme="minorHAnsi" w:cstheme="minorHAnsi"/>
                <w:sz w:val="22"/>
                <w:szCs w:val="22"/>
                <w:lang w:eastAsia="pl-PL"/>
              </w:rPr>
            </w:pPr>
          </w:p>
        </w:tc>
        <w:tc>
          <w:tcPr>
            <w:tcW w:w="981" w:type="dxa"/>
            <w:tcBorders>
              <w:top w:val="nil"/>
              <w:left w:val="nil"/>
              <w:bottom w:val="nil"/>
              <w:right w:val="nil"/>
            </w:tcBorders>
            <w:shd w:val="clear" w:color="auto" w:fill="auto"/>
            <w:noWrap/>
            <w:vAlign w:val="bottom"/>
            <w:hideMark/>
          </w:tcPr>
          <w:p w14:paraId="194E0DA4" w14:textId="77777777" w:rsidR="00204FC1" w:rsidRPr="00BD4EB2" w:rsidRDefault="00204FC1" w:rsidP="00204FC1">
            <w:pPr>
              <w:suppressAutoHyphens w:val="0"/>
              <w:rPr>
                <w:rFonts w:asciiTheme="minorHAnsi" w:hAnsiTheme="minorHAnsi" w:cstheme="minorHAnsi"/>
                <w:sz w:val="22"/>
                <w:szCs w:val="22"/>
                <w:lang w:eastAsia="pl-PL"/>
              </w:rPr>
            </w:pPr>
          </w:p>
        </w:tc>
        <w:tc>
          <w:tcPr>
            <w:tcW w:w="817" w:type="dxa"/>
            <w:tcBorders>
              <w:top w:val="nil"/>
              <w:left w:val="nil"/>
              <w:bottom w:val="nil"/>
              <w:right w:val="nil"/>
            </w:tcBorders>
            <w:shd w:val="clear" w:color="auto" w:fill="auto"/>
            <w:noWrap/>
            <w:vAlign w:val="bottom"/>
            <w:hideMark/>
          </w:tcPr>
          <w:p w14:paraId="626E18C7" w14:textId="77777777" w:rsidR="00204FC1" w:rsidRPr="00BD4EB2" w:rsidRDefault="00204FC1" w:rsidP="00204FC1">
            <w:pPr>
              <w:suppressAutoHyphens w:val="0"/>
              <w:rPr>
                <w:rFonts w:asciiTheme="minorHAnsi" w:hAnsiTheme="minorHAnsi" w:cstheme="minorHAnsi"/>
                <w:sz w:val="22"/>
                <w:szCs w:val="22"/>
                <w:lang w:eastAsia="pl-PL"/>
              </w:rPr>
            </w:pPr>
          </w:p>
        </w:tc>
        <w:tc>
          <w:tcPr>
            <w:tcW w:w="946" w:type="dxa"/>
            <w:tcBorders>
              <w:top w:val="nil"/>
              <w:left w:val="nil"/>
              <w:bottom w:val="nil"/>
              <w:right w:val="nil"/>
            </w:tcBorders>
            <w:shd w:val="clear" w:color="auto" w:fill="auto"/>
            <w:noWrap/>
            <w:vAlign w:val="bottom"/>
            <w:hideMark/>
          </w:tcPr>
          <w:p w14:paraId="34B98015" w14:textId="77777777" w:rsidR="00204FC1" w:rsidRPr="00BD4EB2" w:rsidRDefault="00204FC1" w:rsidP="00204FC1">
            <w:pPr>
              <w:suppressAutoHyphens w:val="0"/>
              <w:rPr>
                <w:rFonts w:asciiTheme="minorHAnsi" w:hAnsiTheme="minorHAnsi" w:cstheme="minorHAnsi"/>
                <w:sz w:val="22"/>
                <w:szCs w:val="22"/>
                <w:lang w:eastAsia="pl-PL"/>
              </w:rPr>
            </w:pPr>
          </w:p>
        </w:tc>
        <w:tc>
          <w:tcPr>
            <w:tcW w:w="1080" w:type="dxa"/>
            <w:tcBorders>
              <w:top w:val="nil"/>
              <w:left w:val="nil"/>
              <w:bottom w:val="nil"/>
              <w:right w:val="nil"/>
            </w:tcBorders>
            <w:shd w:val="clear" w:color="auto" w:fill="auto"/>
            <w:noWrap/>
            <w:vAlign w:val="bottom"/>
            <w:hideMark/>
          </w:tcPr>
          <w:p w14:paraId="4B736DC9" w14:textId="77777777" w:rsidR="00204FC1" w:rsidRPr="00BD4EB2" w:rsidRDefault="00204FC1" w:rsidP="00204FC1">
            <w:pPr>
              <w:suppressAutoHyphens w:val="0"/>
              <w:rPr>
                <w:rFonts w:asciiTheme="minorHAnsi" w:hAnsiTheme="minorHAnsi" w:cstheme="minorHAnsi"/>
                <w:sz w:val="22"/>
                <w:szCs w:val="22"/>
                <w:lang w:eastAsia="pl-PL"/>
              </w:rPr>
            </w:pPr>
          </w:p>
        </w:tc>
        <w:tc>
          <w:tcPr>
            <w:tcW w:w="1093" w:type="dxa"/>
            <w:tcBorders>
              <w:top w:val="nil"/>
              <w:left w:val="nil"/>
              <w:bottom w:val="nil"/>
              <w:right w:val="nil"/>
            </w:tcBorders>
            <w:shd w:val="clear" w:color="auto" w:fill="auto"/>
            <w:noWrap/>
            <w:vAlign w:val="bottom"/>
            <w:hideMark/>
          </w:tcPr>
          <w:p w14:paraId="26478ECA" w14:textId="77777777" w:rsidR="00204FC1" w:rsidRPr="00BD4EB2" w:rsidRDefault="00204FC1" w:rsidP="00204FC1">
            <w:pPr>
              <w:suppressAutoHyphens w:val="0"/>
              <w:rPr>
                <w:rFonts w:asciiTheme="minorHAnsi" w:hAnsiTheme="minorHAnsi" w:cstheme="minorHAnsi"/>
                <w:sz w:val="22"/>
                <w:szCs w:val="22"/>
                <w:lang w:eastAsia="pl-PL"/>
              </w:rPr>
            </w:pPr>
          </w:p>
        </w:tc>
        <w:tc>
          <w:tcPr>
            <w:tcW w:w="1134" w:type="dxa"/>
            <w:tcBorders>
              <w:top w:val="nil"/>
              <w:left w:val="nil"/>
              <w:bottom w:val="nil"/>
              <w:right w:val="nil"/>
            </w:tcBorders>
            <w:shd w:val="clear" w:color="auto" w:fill="auto"/>
            <w:noWrap/>
            <w:vAlign w:val="bottom"/>
            <w:hideMark/>
          </w:tcPr>
          <w:p w14:paraId="223D9BE6" w14:textId="77777777" w:rsidR="00204FC1" w:rsidRPr="00BD4EB2" w:rsidRDefault="00204FC1" w:rsidP="00204FC1">
            <w:pPr>
              <w:suppressAutoHyphens w:val="0"/>
              <w:rPr>
                <w:rFonts w:asciiTheme="minorHAnsi" w:hAnsiTheme="minorHAnsi" w:cstheme="minorHAnsi"/>
                <w:sz w:val="22"/>
                <w:szCs w:val="22"/>
                <w:lang w:eastAsia="pl-PL"/>
              </w:rPr>
            </w:pPr>
          </w:p>
        </w:tc>
        <w:tc>
          <w:tcPr>
            <w:tcW w:w="1276" w:type="dxa"/>
            <w:tcBorders>
              <w:top w:val="nil"/>
              <w:left w:val="nil"/>
              <w:bottom w:val="nil"/>
              <w:right w:val="nil"/>
            </w:tcBorders>
            <w:shd w:val="clear" w:color="auto" w:fill="auto"/>
            <w:noWrap/>
            <w:vAlign w:val="bottom"/>
            <w:hideMark/>
          </w:tcPr>
          <w:p w14:paraId="30928918" w14:textId="77777777" w:rsidR="00204FC1" w:rsidRPr="00BD4EB2" w:rsidRDefault="00204FC1" w:rsidP="00204FC1">
            <w:pPr>
              <w:suppressAutoHyphens w:val="0"/>
              <w:rPr>
                <w:rFonts w:asciiTheme="minorHAnsi" w:hAnsiTheme="minorHAnsi" w:cstheme="minorHAnsi"/>
                <w:sz w:val="22"/>
                <w:szCs w:val="22"/>
                <w:lang w:eastAsia="pl-PL"/>
              </w:rPr>
            </w:pPr>
          </w:p>
        </w:tc>
        <w:tc>
          <w:tcPr>
            <w:tcW w:w="1275" w:type="dxa"/>
            <w:tcBorders>
              <w:top w:val="nil"/>
              <w:left w:val="nil"/>
              <w:bottom w:val="nil"/>
              <w:right w:val="nil"/>
            </w:tcBorders>
            <w:shd w:val="clear" w:color="auto" w:fill="auto"/>
            <w:noWrap/>
            <w:vAlign w:val="bottom"/>
            <w:hideMark/>
          </w:tcPr>
          <w:p w14:paraId="00A21C96" w14:textId="77777777" w:rsidR="00204FC1" w:rsidRPr="00BD4EB2" w:rsidRDefault="00204FC1" w:rsidP="00204FC1">
            <w:pPr>
              <w:suppressAutoHyphens w:val="0"/>
              <w:rPr>
                <w:rFonts w:asciiTheme="minorHAnsi" w:hAnsiTheme="minorHAnsi" w:cstheme="minorHAnsi"/>
                <w:sz w:val="22"/>
                <w:szCs w:val="22"/>
                <w:lang w:eastAsia="pl-PL"/>
              </w:rPr>
            </w:pPr>
          </w:p>
        </w:tc>
        <w:tc>
          <w:tcPr>
            <w:tcW w:w="1134" w:type="dxa"/>
            <w:tcBorders>
              <w:top w:val="nil"/>
              <w:left w:val="nil"/>
              <w:bottom w:val="nil"/>
              <w:right w:val="nil"/>
            </w:tcBorders>
            <w:shd w:val="clear" w:color="auto" w:fill="auto"/>
            <w:noWrap/>
            <w:vAlign w:val="bottom"/>
            <w:hideMark/>
          </w:tcPr>
          <w:p w14:paraId="662F692D" w14:textId="77777777" w:rsidR="00204FC1" w:rsidRPr="00BD4EB2" w:rsidRDefault="00204FC1" w:rsidP="00204FC1">
            <w:pPr>
              <w:suppressAutoHyphens w:val="0"/>
              <w:rPr>
                <w:rFonts w:asciiTheme="minorHAnsi" w:hAnsiTheme="minorHAnsi" w:cstheme="minorHAnsi"/>
                <w:sz w:val="22"/>
                <w:szCs w:val="22"/>
                <w:lang w:eastAsia="pl-PL"/>
              </w:rPr>
            </w:pPr>
          </w:p>
        </w:tc>
      </w:tr>
      <w:tr w:rsidR="00BD4EB2" w:rsidRPr="00BD4EB2" w14:paraId="1595F00E" w14:textId="77777777" w:rsidTr="00B465A4">
        <w:trPr>
          <w:trHeight w:val="300"/>
        </w:trPr>
        <w:tc>
          <w:tcPr>
            <w:tcW w:w="567" w:type="dxa"/>
            <w:tcBorders>
              <w:top w:val="nil"/>
              <w:left w:val="nil"/>
              <w:bottom w:val="nil"/>
              <w:right w:val="nil"/>
            </w:tcBorders>
            <w:shd w:val="clear" w:color="auto" w:fill="auto"/>
            <w:noWrap/>
            <w:vAlign w:val="bottom"/>
            <w:hideMark/>
          </w:tcPr>
          <w:p w14:paraId="704C4BDC" w14:textId="77777777" w:rsidR="00204FC1" w:rsidRPr="00BD4EB2" w:rsidRDefault="00204FC1" w:rsidP="00204FC1">
            <w:pPr>
              <w:suppressAutoHyphens w:val="0"/>
              <w:rPr>
                <w:rFonts w:asciiTheme="minorHAnsi" w:hAnsiTheme="minorHAnsi" w:cstheme="minorHAnsi"/>
                <w:sz w:val="22"/>
                <w:szCs w:val="22"/>
                <w:lang w:eastAsia="pl-PL"/>
              </w:rPr>
            </w:pPr>
          </w:p>
        </w:tc>
        <w:tc>
          <w:tcPr>
            <w:tcW w:w="568" w:type="dxa"/>
            <w:tcBorders>
              <w:top w:val="nil"/>
              <w:left w:val="nil"/>
              <w:bottom w:val="nil"/>
              <w:right w:val="nil"/>
            </w:tcBorders>
            <w:shd w:val="clear" w:color="auto" w:fill="auto"/>
            <w:noWrap/>
            <w:vAlign w:val="bottom"/>
            <w:hideMark/>
          </w:tcPr>
          <w:p w14:paraId="3A0722D2" w14:textId="77777777" w:rsidR="00204FC1" w:rsidRPr="00BD4EB2" w:rsidRDefault="00204FC1" w:rsidP="00204FC1">
            <w:pPr>
              <w:suppressAutoHyphens w:val="0"/>
              <w:rPr>
                <w:rFonts w:asciiTheme="minorHAnsi" w:hAnsiTheme="minorHAnsi" w:cstheme="minorHAnsi"/>
                <w:sz w:val="22"/>
                <w:szCs w:val="22"/>
                <w:lang w:eastAsia="pl-PL"/>
              </w:rPr>
            </w:pPr>
          </w:p>
        </w:tc>
        <w:tc>
          <w:tcPr>
            <w:tcW w:w="3888" w:type="dxa"/>
            <w:tcBorders>
              <w:top w:val="nil"/>
              <w:left w:val="nil"/>
              <w:bottom w:val="nil"/>
              <w:right w:val="nil"/>
            </w:tcBorders>
            <w:shd w:val="clear" w:color="auto" w:fill="auto"/>
            <w:noWrap/>
            <w:vAlign w:val="bottom"/>
            <w:hideMark/>
          </w:tcPr>
          <w:p w14:paraId="3ECF9B58" w14:textId="77777777" w:rsidR="00204FC1" w:rsidRPr="00BD4EB2" w:rsidRDefault="00204FC1" w:rsidP="00204FC1">
            <w:pPr>
              <w:suppressAutoHyphens w:val="0"/>
              <w:rPr>
                <w:rFonts w:asciiTheme="minorHAnsi" w:hAnsiTheme="minorHAnsi" w:cstheme="minorHAnsi"/>
                <w:sz w:val="22"/>
                <w:szCs w:val="22"/>
                <w:lang w:eastAsia="pl-PL"/>
              </w:rPr>
            </w:pPr>
          </w:p>
        </w:tc>
        <w:tc>
          <w:tcPr>
            <w:tcW w:w="1259" w:type="dxa"/>
            <w:tcBorders>
              <w:top w:val="nil"/>
              <w:left w:val="nil"/>
              <w:bottom w:val="nil"/>
              <w:right w:val="nil"/>
            </w:tcBorders>
            <w:shd w:val="clear" w:color="auto" w:fill="auto"/>
            <w:noWrap/>
            <w:vAlign w:val="bottom"/>
            <w:hideMark/>
          </w:tcPr>
          <w:p w14:paraId="3D875CA1" w14:textId="77777777" w:rsidR="00204FC1" w:rsidRPr="00BD4EB2" w:rsidRDefault="00204FC1" w:rsidP="00204FC1">
            <w:pPr>
              <w:suppressAutoHyphens w:val="0"/>
              <w:rPr>
                <w:rFonts w:asciiTheme="minorHAnsi" w:hAnsiTheme="minorHAnsi" w:cstheme="minorHAnsi"/>
                <w:sz w:val="22"/>
                <w:szCs w:val="22"/>
                <w:lang w:eastAsia="pl-PL"/>
              </w:rPr>
            </w:pPr>
          </w:p>
        </w:tc>
        <w:tc>
          <w:tcPr>
            <w:tcW w:w="981" w:type="dxa"/>
            <w:tcBorders>
              <w:top w:val="nil"/>
              <w:left w:val="nil"/>
              <w:bottom w:val="nil"/>
              <w:right w:val="nil"/>
            </w:tcBorders>
            <w:shd w:val="clear" w:color="auto" w:fill="auto"/>
            <w:noWrap/>
            <w:vAlign w:val="bottom"/>
            <w:hideMark/>
          </w:tcPr>
          <w:p w14:paraId="0CF96847" w14:textId="77777777" w:rsidR="00204FC1" w:rsidRPr="00BD4EB2" w:rsidRDefault="00204FC1" w:rsidP="00204FC1">
            <w:pPr>
              <w:suppressAutoHyphens w:val="0"/>
              <w:rPr>
                <w:rFonts w:asciiTheme="minorHAnsi" w:hAnsiTheme="minorHAnsi" w:cstheme="minorHAnsi"/>
                <w:sz w:val="22"/>
                <w:szCs w:val="22"/>
                <w:lang w:eastAsia="pl-PL"/>
              </w:rPr>
            </w:pPr>
          </w:p>
        </w:tc>
        <w:tc>
          <w:tcPr>
            <w:tcW w:w="817" w:type="dxa"/>
            <w:tcBorders>
              <w:top w:val="nil"/>
              <w:left w:val="nil"/>
              <w:bottom w:val="nil"/>
              <w:right w:val="nil"/>
            </w:tcBorders>
            <w:shd w:val="clear" w:color="auto" w:fill="auto"/>
            <w:noWrap/>
            <w:vAlign w:val="bottom"/>
            <w:hideMark/>
          </w:tcPr>
          <w:p w14:paraId="572232D3" w14:textId="77777777" w:rsidR="00204FC1" w:rsidRPr="00BD4EB2" w:rsidRDefault="00204FC1" w:rsidP="00204FC1">
            <w:pPr>
              <w:suppressAutoHyphens w:val="0"/>
              <w:rPr>
                <w:rFonts w:asciiTheme="minorHAnsi" w:hAnsiTheme="minorHAnsi" w:cstheme="minorHAnsi"/>
                <w:sz w:val="22"/>
                <w:szCs w:val="22"/>
                <w:lang w:eastAsia="pl-PL"/>
              </w:rPr>
            </w:pPr>
          </w:p>
        </w:tc>
        <w:tc>
          <w:tcPr>
            <w:tcW w:w="946" w:type="dxa"/>
            <w:tcBorders>
              <w:top w:val="nil"/>
              <w:left w:val="nil"/>
              <w:bottom w:val="nil"/>
              <w:right w:val="nil"/>
            </w:tcBorders>
            <w:shd w:val="clear" w:color="auto" w:fill="auto"/>
            <w:noWrap/>
            <w:vAlign w:val="bottom"/>
            <w:hideMark/>
          </w:tcPr>
          <w:p w14:paraId="5604A9FC" w14:textId="77777777" w:rsidR="00204FC1" w:rsidRPr="00BD4EB2" w:rsidRDefault="00204FC1" w:rsidP="00204FC1">
            <w:pPr>
              <w:suppressAutoHyphens w:val="0"/>
              <w:rPr>
                <w:rFonts w:asciiTheme="minorHAnsi" w:hAnsiTheme="minorHAnsi" w:cstheme="minorHAnsi"/>
                <w:sz w:val="22"/>
                <w:szCs w:val="22"/>
                <w:lang w:eastAsia="pl-PL"/>
              </w:rPr>
            </w:pPr>
          </w:p>
        </w:tc>
        <w:tc>
          <w:tcPr>
            <w:tcW w:w="1080" w:type="dxa"/>
            <w:tcBorders>
              <w:top w:val="nil"/>
              <w:left w:val="nil"/>
              <w:bottom w:val="nil"/>
              <w:right w:val="nil"/>
            </w:tcBorders>
            <w:shd w:val="clear" w:color="auto" w:fill="auto"/>
            <w:noWrap/>
            <w:vAlign w:val="bottom"/>
            <w:hideMark/>
          </w:tcPr>
          <w:p w14:paraId="0BFA0084" w14:textId="77777777" w:rsidR="00204FC1" w:rsidRPr="00BD4EB2" w:rsidRDefault="00204FC1" w:rsidP="00204FC1">
            <w:pPr>
              <w:suppressAutoHyphens w:val="0"/>
              <w:rPr>
                <w:rFonts w:asciiTheme="minorHAnsi" w:hAnsiTheme="minorHAnsi" w:cstheme="minorHAnsi"/>
                <w:sz w:val="22"/>
                <w:szCs w:val="22"/>
                <w:lang w:eastAsia="pl-PL"/>
              </w:rPr>
            </w:pPr>
          </w:p>
        </w:tc>
        <w:tc>
          <w:tcPr>
            <w:tcW w:w="1093" w:type="dxa"/>
            <w:tcBorders>
              <w:top w:val="nil"/>
              <w:left w:val="nil"/>
              <w:bottom w:val="nil"/>
              <w:right w:val="nil"/>
            </w:tcBorders>
            <w:shd w:val="clear" w:color="auto" w:fill="auto"/>
            <w:noWrap/>
            <w:vAlign w:val="bottom"/>
            <w:hideMark/>
          </w:tcPr>
          <w:p w14:paraId="10F284DF" w14:textId="77777777" w:rsidR="00204FC1" w:rsidRPr="00BD4EB2" w:rsidRDefault="00204FC1" w:rsidP="00204FC1">
            <w:pPr>
              <w:suppressAutoHyphens w:val="0"/>
              <w:rPr>
                <w:rFonts w:asciiTheme="minorHAnsi" w:hAnsiTheme="minorHAnsi" w:cstheme="minorHAnsi"/>
                <w:sz w:val="22"/>
                <w:szCs w:val="22"/>
                <w:lang w:eastAsia="pl-PL"/>
              </w:rPr>
            </w:pPr>
          </w:p>
        </w:tc>
        <w:tc>
          <w:tcPr>
            <w:tcW w:w="1134" w:type="dxa"/>
            <w:tcBorders>
              <w:top w:val="nil"/>
              <w:left w:val="nil"/>
              <w:bottom w:val="nil"/>
              <w:right w:val="nil"/>
            </w:tcBorders>
            <w:shd w:val="clear" w:color="auto" w:fill="auto"/>
            <w:noWrap/>
            <w:vAlign w:val="bottom"/>
            <w:hideMark/>
          </w:tcPr>
          <w:p w14:paraId="42E02C56" w14:textId="77777777" w:rsidR="00204FC1" w:rsidRPr="00BD4EB2" w:rsidRDefault="00204FC1" w:rsidP="00204FC1">
            <w:pPr>
              <w:suppressAutoHyphens w:val="0"/>
              <w:rPr>
                <w:rFonts w:asciiTheme="minorHAnsi" w:hAnsiTheme="minorHAnsi" w:cstheme="minorHAnsi"/>
                <w:sz w:val="22"/>
                <w:szCs w:val="22"/>
                <w:lang w:eastAsia="pl-PL"/>
              </w:rPr>
            </w:pPr>
          </w:p>
        </w:tc>
        <w:tc>
          <w:tcPr>
            <w:tcW w:w="1276" w:type="dxa"/>
            <w:tcBorders>
              <w:top w:val="nil"/>
              <w:left w:val="nil"/>
              <w:bottom w:val="nil"/>
              <w:right w:val="nil"/>
            </w:tcBorders>
            <w:shd w:val="clear" w:color="auto" w:fill="auto"/>
            <w:noWrap/>
            <w:vAlign w:val="bottom"/>
            <w:hideMark/>
          </w:tcPr>
          <w:p w14:paraId="2D11CA77" w14:textId="77777777" w:rsidR="00204FC1" w:rsidRPr="00BD4EB2" w:rsidRDefault="00204FC1" w:rsidP="00204FC1">
            <w:pPr>
              <w:suppressAutoHyphens w:val="0"/>
              <w:rPr>
                <w:rFonts w:asciiTheme="minorHAnsi" w:hAnsiTheme="minorHAnsi" w:cstheme="minorHAnsi"/>
                <w:sz w:val="22"/>
                <w:szCs w:val="22"/>
                <w:lang w:eastAsia="pl-PL"/>
              </w:rPr>
            </w:pPr>
          </w:p>
        </w:tc>
        <w:tc>
          <w:tcPr>
            <w:tcW w:w="1275" w:type="dxa"/>
            <w:tcBorders>
              <w:top w:val="nil"/>
              <w:left w:val="nil"/>
              <w:bottom w:val="nil"/>
              <w:right w:val="nil"/>
            </w:tcBorders>
            <w:shd w:val="clear" w:color="auto" w:fill="auto"/>
            <w:noWrap/>
            <w:vAlign w:val="bottom"/>
            <w:hideMark/>
          </w:tcPr>
          <w:p w14:paraId="1E910E4D" w14:textId="77777777" w:rsidR="00204FC1" w:rsidRPr="00BD4EB2" w:rsidRDefault="00204FC1" w:rsidP="00204FC1">
            <w:pPr>
              <w:suppressAutoHyphens w:val="0"/>
              <w:rPr>
                <w:rFonts w:asciiTheme="minorHAnsi" w:hAnsiTheme="minorHAnsi" w:cstheme="minorHAnsi"/>
                <w:sz w:val="22"/>
                <w:szCs w:val="22"/>
                <w:lang w:eastAsia="pl-PL"/>
              </w:rPr>
            </w:pPr>
          </w:p>
        </w:tc>
        <w:tc>
          <w:tcPr>
            <w:tcW w:w="1134" w:type="dxa"/>
            <w:tcBorders>
              <w:top w:val="nil"/>
              <w:left w:val="nil"/>
              <w:bottom w:val="nil"/>
              <w:right w:val="nil"/>
            </w:tcBorders>
            <w:shd w:val="clear" w:color="auto" w:fill="auto"/>
            <w:noWrap/>
            <w:vAlign w:val="bottom"/>
            <w:hideMark/>
          </w:tcPr>
          <w:p w14:paraId="3DDE55FF" w14:textId="77777777" w:rsidR="00204FC1" w:rsidRPr="00BD4EB2" w:rsidRDefault="00204FC1" w:rsidP="00204FC1">
            <w:pPr>
              <w:suppressAutoHyphens w:val="0"/>
              <w:rPr>
                <w:rFonts w:asciiTheme="minorHAnsi" w:hAnsiTheme="minorHAnsi" w:cstheme="minorHAnsi"/>
                <w:sz w:val="22"/>
                <w:szCs w:val="22"/>
                <w:lang w:eastAsia="pl-PL"/>
              </w:rPr>
            </w:pPr>
          </w:p>
        </w:tc>
      </w:tr>
      <w:tr w:rsidR="0054635C" w:rsidRPr="00BD4EB2" w14:paraId="58A25BBD" w14:textId="77777777" w:rsidTr="004D6F42">
        <w:trPr>
          <w:trHeight w:val="300"/>
        </w:trPr>
        <w:tc>
          <w:tcPr>
            <w:tcW w:w="16018" w:type="dxa"/>
            <w:gridSpan w:val="13"/>
            <w:tcBorders>
              <w:top w:val="single" w:sz="4" w:space="0" w:color="auto"/>
              <w:left w:val="single" w:sz="4" w:space="0" w:color="auto"/>
              <w:bottom w:val="single" w:sz="4" w:space="0" w:color="auto"/>
              <w:right w:val="single" w:sz="4" w:space="0" w:color="auto"/>
            </w:tcBorders>
            <w:shd w:val="clear" w:color="FF9900" w:fill="FFC000"/>
            <w:noWrap/>
            <w:vAlign w:val="bottom"/>
            <w:hideMark/>
          </w:tcPr>
          <w:p w14:paraId="34270973"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PAKIET NR 17</w:t>
            </w:r>
          </w:p>
        </w:tc>
      </w:tr>
      <w:tr w:rsidR="004D6F42" w:rsidRPr="00BD4EB2" w14:paraId="13A8F5DE" w14:textId="77777777" w:rsidTr="00B465A4">
        <w:trPr>
          <w:trHeight w:val="300"/>
        </w:trPr>
        <w:tc>
          <w:tcPr>
            <w:tcW w:w="567"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67A64F21"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Lp.</w:t>
            </w:r>
          </w:p>
        </w:tc>
        <w:tc>
          <w:tcPr>
            <w:tcW w:w="568"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72368D49"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Kod CPV</w:t>
            </w:r>
          </w:p>
        </w:tc>
        <w:tc>
          <w:tcPr>
            <w:tcW w:w="3888"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31D723BB"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Nazwa/opis produktu</w:t>
            </w:r>
          </w:p>
        </w:tc>
        <w:tc>
          <w:tcPr>
            <w:tcW w:w="1259" w:type="dxa"/>
            <w:tcBorders>
              <w:top w:val="nil"/>
              <w:left w:val="nil"/>
              <w:bottom w:val="nil"/>
              <w:right w:val="single" w:sz="4" w:space="0" w:color="auto"/>
            </w:tcBorders>
            <w:shd w:val="clear" w:color="FF99CC" w:fill="F4B183"/>
            <w:noWrap/>
            <w:vAlign w:val="bottom"/>
            <w:hideMark/>
          </w:tcPr>
          <w:p w14:paraId="25827A4D"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vMerge w:val="restart"/>
            <w:tcBorders>
              <w:top w:val="nil"/>
              <w:left w:val="single" w:sz="4" w:space="0" w:color="auto"/>
              <w:bottom w:val="single" w:sz="4" w:space="0" w:color="auto"/>
              <w:right w:val="single" w:sz="4" w:space="0" w:color="auto"/>
            </w:tcBorders>
            <w:shd w:val="clear" w:color="FF99CC" w:fill="F4B183"/>
            <w:vAlign w:val="bottom"/>
            <w:hideMark/>
          </w:tcPr>
          <w:p w14:paraId="199AACBF"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Numer katalogowy</w:t>
            </w:r>
          </w:p>
        </w:tc>
        <w:tc>
          <w:tcPr>
            <w:tcW w:w="817"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5DE1EDE2"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Jm</w:t>
            </w:r>
            <w:proofErr w:type="spellEnd"/>
          </w:p>
        </w:tc>
        <w:tc>
          <w:tcPr>
            <w:tcW w:w="946"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3F6FD06B"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Ilość</w:t>
            </w:r>
          </w:p>
        </w:tc>
        <w:tc>
          <w:tcPr>
            <w:tcW w:w="1080" w:type="dxa"/>
            <w:vMerge w:val="restart"/>
            <w:tcBorders>
              <w:top w:val="nil"/>
              <w:left w:val="single" w:sz="4" w:space="0" w:color="auto"/>
              <w:bottom w:val="single" w:sz="4" w:space="0" w:color="auto"/>
              <w:right w:val="single" w:sz="4" w:space="0" w:color="auto"/>
            </w:tcBorders>
            <w:shd w:val="clear" w:color="FF99CC" w:fill="F4B183"/>
            <w:vAlign w:val="bottom"/>
            <w:hideMark/>
          </w:tcPr>
          <w:p w14:paraId="3F9B6021"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Cena jednostkowa netto</w:t>
            </w:r>
          </w:p>
        </w:tc>
        <w:tc>
          <w:tcPr>
            <w:tcW w:w="1093" w:type="dxa"/>
            <w:vMerge w:val="restart"/>
            <w:tcBorders>
              <w:top w:val="nil"/>
              <w:left w:val="single" w:sz="4" w:space="0" w:color="auto"/>
              <w:bottom w:val="single" w:sz="4" w:space="0" w:color="auto"/>
              <w:right w:val="single" w:sz="4" w:space="0" w:color="auto"/>
            </w:tcBorders>
            <w:shd w:val="clear" w:color="FF99CC" w:fill="F4B183"/>
            <w:vAlign w:val="bottom"/>
            <w:hideMark/>
          </w:tcPr>
          <w:p w14:paraId="46C3A1DD"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Cena jednostkowa brutto</w:t>
            </w:r>
          </w:p>
        </w:tc>
        <w:tc>
          <w:tcPr>
            <w:tcW w:w="1134" w:type="dxa"/>
            <w:vMerge w:val="restart"/>
            <w:tcBorders>
              <w:top w:val="nil"/>
              <w:left w:val="single" w:sz="4" w:space="0" w:color="auto"/>
              <w:bottom w:val="single" w:sz="4" w:space="0" w:color="auto"/>
              <w:right w:val="single" w:sz="4" w:space="0" w:color="auto"/>
            </w:tcBorders>
            <w:shd w:val="clear" w:color="FF99CC" w:fill="F4B183"/>
            <w:vAlign w:val="bottom"/>
            <w:hideMark/>
          </w:tcPr>
          <w:p w14:paraId="5A2566E3"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Wartość ogółem netto</w:t>
            </w:r>
          </w:p>
        </w:tc>
        <w:tc>
          <w:tcPr>
            <w:tcW w:w="1276" w:type="dxa"/>
            <w:vMerge w:val="restart"/>
            <w:tcBorders>
              <w:top w:val="nil"/>
              <w:left w:val="single" w:sz="4" w:space="0" w:color="auto"/>
              <w:bottom w:val="single" w:sz="4" w:space="0" w:color="auto"/>
              <w:right w:val="single" w:sz="4" w:space="0" w:color="auto"/>
            </w:tcBorders>
            <w:shd w:val="clear" w:color="FF99CC" w:fill="F4B183"/>
            <w:vAlign w:val="bottom"/>
            <w:hideMark/>
          </w:tcPr>
          <w:p w14:paraId="67E8F6DE"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Stawka VAT</w:t>
            </w:r>
          </w:p>
        </w:tc>
        <w:tc>
          <w:tcPr>
            <w:tcW w:w="1275" w:type="dxa"/>
            <w:vMerge w:val="restart"/>
            <w:tcBorders>
              <w:top w:val="nil"/>
              <w:left w:val="single" w:sz="4" w:space="0" w:color="auto"/>
              <w:bottom w:val="single" w:sz="4" w:space="0" w:color="auto"/>
              <w:right w:val="single" w:sz="4" w:space="0" w:color="auto"/>
            </w:tcBorders>
            <w:shd w:val="clear" w:color="FF99CC" w:fill="F4B183"/>
            <w:vAlign w:val="bottom"/>
            <w:hideMark/>
          </w:tcPr>
          <w:p w14:paraId="6F538BC5"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Wartość podatku VAT</w:t>
            </w:r>
          </w:p>
        </w:tc>
        <w:tc>
          <w:tcPr>
            <w:tcW w:w="1134" w:type="dxa"/>
            <w:vMerge w:val="restart"/>
            <w:tcBorders>
              <w:top w:val="nil"/>
              <w:left w:val="single" w:sz="4" w:space="0" w:color="auto"/>
              <w:bottom w:val="single" w:sz="4" w:space="0" w:color="auto"/>
              <w:right w:val="single" w:sz="4" w:space="0" w:color="auto"/>
            </w:tcBorders>
            <w:shd w:val="clear" w:color="FF99CC" w:fill="F4B183"/>
            <w:vAlign w:val="bottom"/>
            <w:hideMark/>
          </w:tcPr>
          <w:p w14:paraId="7325FEB2"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Wartość ogółem brutto</w:t>
            </w:r>
          </w:p>
        </w:tc>
      </w:tr>
      <w:tr w:rsidR="00BD4EB2" w:rsidRPr="00BD4EB2" w14:paraId="78DF5BC4" w14:textId="77777777" w:rsidTr="00B465A4">
        <w:trPr>
          <w:trHeight w:val="300"/>
        </w:trPr>
        <w:tc>
          <w:tcPr>
            <w:tcW w:w="567" w:type="dxa"/>
            <w:vMerge/>
            <w:tcBorders>
              <w:top w:val="nil"/>
              <w:left w:val="single" w:sz="4" w:space="0" w:color="auto"/>
              <w:bottom w:val="single" w:sz="4" w:space="0" w:color="auto"/>
              <w:right w:val="single" w:sz="4" w:space="0" w:color="auto"/>
            </w:tcBorders>
            <w:vAlign w:val="center"/>
            <w:hideMark/>
          </w:tcPr>
          <w:p w14:paraId="53ECFB39"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568" w:type="dxa"/>
            <w:vMerge/>
            <w:tcBorders>
              <w:top w:val="nil"/>
              <w:left w:val="single" w:sz="4" w:space="0" w:color="auto"/>
              <w:bottom w:val="single" w:sz="4" w:space="0" w:color="auto"/>
              <w:right w:val="single" w:sz="4" w:space="0" w:color="auto"/>
            </w:tcBorders>
            <w:vAlign w:val="center"/>
            <w:hideMark/>
          </w:tcPr>
          <w:p w14:paraId="456E8EAD"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3888" w:type="dxa"/>
            <w:vMerge/>
            <w:tcBorders>
              <w:top w:val="nil"/>
              <w:left w:val="single" w:sz="4" w:space="0" w:color="auto"/>
              <w:bottom w:val="single" w:sz="4" w:space="0" w:color="auto"/>
              <w:right w:val="single" w:sz="4" w:space="0" w:color="auto"/>
            </w:tcBorders>
            <w:vAlign w:val="center"/>
            <w:hideMark/>
          </w:tcPr>
          <w:p w14:paraId="3D645BF0"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59" w:type="dxa"/>
            <w:tcBorders>
              <w:top w:val="nil"/>
              <w:left w:val="nil"/>
              <w:bottom w:val="nil"/>
              <w:right w:val="single" w:sz="4" w:space="0" w:color="auto"/>
            </w:tcBorders>
            <w:shd w:val="clear" w:color="FF99CC" w:fill="F4B183"/>
            <w:noWrap/>
            <w:vAlign w:val="bottom"/>
            <w:hideMark/>
          </w:tcPr>
          <w:p w14:paraId="4E27DEE7"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vMerge/>
            <w:tcBorders>
              <w:top w:val="nil"/>
              <w:left w:val="single" w:sz="4" w:space="0" w:color="auto"/>
              <w:bottom w:val="single" w:sz="4" w:space="0" w:color="auto"/>
              <w:right w:val="single" w:sz="4" w:space="0" w:color="auto"/>
            </w:tcBorders>
            <w:vAlign w:val="center"/>
            <w:hideMark/>
          </w:tcPr>
          <w:p w14:paraId="6A9F2027"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817" w:type="dxa"/>
            <w:vMerge/>
            <w:tcBorders>
              <w:top w:val="nil"/>
              <w:left w:val="single" w:sz="4" w:space="0" w:color="auto"/>
              <w:bottom w:val="single" w:sz="4" w:space="0" w:color="auto"/>
              <w:right w:val="single" w:sz="4" w:space="0" w:color="auto"/>
            </w:tcBorders>
            <w:vAlign w:val="center"/>
            <w:hideMark/>
          </w:tcPr>
          <w:p w14:paraId="75A16902"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946" w:type="dxa"/>
            <w:vMerge/>
            <w:tcBorders>
              <w:top w:val="nil"/>
              <w:left w:val="single" w:sz="4" w:space="0" w:color="auto"/>
              <w:bottom w:val="single" w:sz="4" w:space="0" w:color="auto"/>
              <w:right w:val="single" w:sz="4" w:space="0" w:color="auto"/>
            </w:tcBorders>
            <w:vAlign w:val="center"/>
            <w:hideMark/>
          </w:tcPr>
          <w:p w14:paraId="4C4660B2"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80" w:type="dxa"/>
            <w:vMerge/>
            <w:tcBorders>
              <w:top w:val="nil"/>
              <w:left w:val="single" w:sz="4" w:space="0" w:color="auto"/>
              <w:bottom w:val="single" w:sz="4" w:space="0" w:color="auto"/>
              <w:right w:val="single" w:sz="4" w:space="0" w:color="auto"/>
            </w:tcBorders>
            <w:vAlign w:val="center"/>
            <w:hideMark/>
          </w:tcPr>
          <w:p w14:paraId="42F866F4"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93" w:type="dxa"/>
            <w:vMerge/>
            <w:tcBorders>
              <w:top w:val="nil"/>
              <w:left w:val="single" w:sz="4" w:space="0" w:color="auto"/>
              <w:bottom w:val="single" w:sz="4" w:space="0" w:color="auto"/>
              <w:right w:val="single" w:sz="4" w:space="0" w:color="auto"/>
            </w:tcBorders>
            <w:vAlign w:val="center"/>
            <w:hideMark/>
          </w:tcPr>
          <w:p w14:paraId="4E9273C2"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single" w:sz="4" w:space="0" w:color="auto"/>
              <w:right w:val="single" w:sz="4" w:space="0" w:color="auto"/>
            </w:tcBorders>
            <w:vAlign w:val="center"/>
            <w:hideMark/>
          </w:tcPr>
          <w:p w14:paraId="636FC080"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6" w:type="dxa"/>
            <w:vMerge/>
            <w:tcBorders>
              <w:top w:val="nil"/>
              <w:left w:val="single" w:sz="4" w:space="0" w:color="auto"/>
              <w:bottom w:val="single" w:sz="4" w:space="0" w:color="auto"/>
              <w:right w:val="single" w:sz="4" w:space="0" w:color="auto"/>
            </w:tcBorders>
            <w:vAlign w:val="center"/>
            <w:hideMark/>
          </w:tcPr>
          <w:p w14:paraId="5138E556"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5" w:type="dxa"/>
            <w:vMerge/>
            <w:tcBorders>
              <w:top w:val="nil"/>
              <w:left w:val="single" w:sz="4" w:space="0" w:color="auto"/>
              <w:bottom w:val="single" w:sz="4" w:space="0" w:color="auto"/>
              <w:right w:val="single" w:sz="4" w:space="0" w:color="auto"/>
            </w:tcBorders>
            <w:vAlign w:val="center"/>
            <w:hideMark/>
          </w:tcPr>
          <w:p w14:paraId="0EC2F13B"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single" w:sz="4" w:space="0" w:color="auto"/>
              <w:right w:val="single" w:sz="4" w:space="0" w:color="auto"/>
            </w:tcBorders>
            <w:vAlign w:val="center"/>
            <w:hideMark/>
          </w:tcPr>
          <w:p w14:paraId="67AD27DE" w14:textId="77777777" w:rsidR="00204FC1" w:rsidRPr="00BD4EB2" w:rsidRDefault="00204FC1" w:rsidP="00204FC1">
            <w:pPr>
              <w:suppressAutoHyphens w:val="0"/>
              <w:rPr>
                <w:rFonts w:asciiTheme="minorHAnsi" w:hAnsiTheme="minorHAnsi" w:cstheme="minorHAnsi"/>
                <w:color w:val="000000"/>
                <w:sz w:val="22"/>
                <w:szCs w:val="22"/>
                <w:lang w:eastAsia="pl-PL"/>
              </w:rPr>
            </w:pPr>
          </w:p>
        </w:tc>
      </w:tr>
      <w:tr w:rsidR="00BD4EB2" w:rsidRPr="00BD4EB2" w14:paraId="51828AEA" w14:textId="77777777" w:rsidTr="00B465A4">
        <w:trPr>
          <w:trHeight w:val="300"/>
        </w:trPr>
        <w:tc>
          <w:tcPr>
            <w:tcW w:w="567" w:type="dxa"/>
            <w:vMerge/>
            <w:tcBorders>
              <w:top w:val="nil"/>
              <w:left w:val="single" w:sz="4" w:space="0" w:color="auto"/>
              <w:bottom w:val="single" w:sz="4" w:space="0" w:color="auto"/>
              <w:right w:val="single" w:sz="4" w:space="0" w:color="auto"/>
            </w:tcBorders>
            <w:vAlign w:val="center"/>
            <w:hideMark/>
          </w:tcPr>
          <w:p w14:paraId="2BD07287"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568" w:type="dxa"/>
            <w:vMerge/>
            <w:tcBorders>
              <w:top w:val="nil"/>
              <w:left w:val="single" w:sz="4" w:space="0" w:color="auto"/>
              <w:bottom w:val="single" w:sz="4" w:space="0" w:color="auto"/>
              <w:right w:val="single" w:sz="4" w:space="0" w:color="auto"/>
            </w:tcBorders>
            <w:vAlign w:val="center"/>
            <w:hideMark/>
          </w:tcPr>
          <w:p w14:paraId="76C6767D"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3888" w:type="dxa"/>
            <w:vMerge/>
            <w:tcBorders>
              <w:top w:val="nil"/>
              <w:left w:val="single" w:sz="4" w:space="0" w:color="auto"/>
              <w:bottom w:val="single" w:sz="4" w:space="0" w:color="auto"/>
              <w:right w:val="single" w:sz="4" w:space="0" w:color="auto"/>
            </w:tcBorders>
            <w:vAlign w:val="center"/>
            <w:hideMark/>
          </w:tcPr>
          <w:p w14:paraId="36BC8442"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59" w:type="dxa"/>
            <w:tcBorders>
              <w:top w:val="nil"/>
              <w:left w:val="nil"/>
              <w:bottom w:val="nil"/>
              <w:right w:val="single" w:sz="4" w:space="0" w:color="auto"/>
            </w:tcBorders>
            <w:shd w:val="clear" w:color="FF99CC" w:fill="F4B183"/>
            <w:noWrap/>
            <w:vAlign w:val="bottom"/>
            <w:hideMark/>
          </w:tcPr>
          <w:p w14:paraId="792AB2B6"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ilość w opakowaniu</w:t>
            </w:r>
          </w:p>
        </w:tc>
        <w:tc>
          <w:tcPr>
            <w:tcW w:w="981" w:type="dxa"/>
            <w:vMerge/>
            <w:tcBorders>
              <w:top w:val="nil"/>
              <w:left w:val="single" w:sz="4" w:space="0" w:color="auto"/>
              <w:bottom w:val="single" w:sz="4" w:space="0" w:color="auto"/>
              <w:right w:val="single" w:sz="4" w:space="0" w:color="auto"/>
            </w:tcBorders>
            <w:vAlign w:val="center"/>
            <w:hideMark/>
          </w:tcPr>
          <w:p w14:paraId="7616EF0B"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817" w:type="dxa"/>
            <w:vMerge/>
            <w:tcBorders>
              <w:top w:val="nil"/>
              <w:left w:val="single" w:sz="4" w:space="0" w:color="auto"/>
              <w:bottom w:val="single" w:sz="4" w:space="0" w:color="auto"/>
              <w:right w:val="single" w:sz="4" w:space="0" w:color="auto"/>
            </w:tcBorders>
            <w:vAlign w:val="center"/>
            <w:hideMark/>
          </w:tcPr>
          <w:p w14:paraId="68DD6DCF"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946" w:type="dxa"/>
            <w:vMerge/>
            <w:tcBorders>
              <w:top w:val="nil"/>
              <w:left w:val="single" w:sz="4" w:space="0" w:color="auto"/>
              <w:bottom w:val="single" w:sz="4" w:space="0" w:color="auto"/>
              <w:right w:val="single" w:sz="4" w:space="0" w:color="auto"/>
            </w:tcBorders>
            <w:vAlign w:val="center"/>
            <w:hideMark/>
          </w:tcPr>
          <w:p w14:paraId="11CA7EEF"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80" w:type="dxa"/>
            <w:vMerge/>
            <w:tcBorders>
              <w:top w:val="nil"/>
              <w:left w:val="single" w:sz="4" w:space="0" w:color="auto"/>
              <w:bottom w:val="single" w:sz="4" w:space="0" w:color="auto"/>
              <w:right w:val="single" w:sz="4" w:space="0" w:color="auto"/>
            </w:tcBorders>
            <w:vAlign w:val="center"/>
            <w:hideMark/>
          </w:tcPr>
          <w:p w14:paraId="20745D69"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93" w:type="dxa"/>
            <w:vMerge/>
            <w:tcBorders>
              <w:top w:val="nil"/>
              <w:left w:val="single" w:sz="4" w:space="0" w:color="auto"/>
              <w:bottom w:val="single" w:sz="4" w:space="0" w:color="auto"/>
              <w:right w:val="single" w:sz="4" w:space="0" w:color="auto"/>
            </w:tcBorders>
            <w:vAlign w:val="center"/>
            <w:hideMark/>
          </w:tcPr>
          <w:p w14:paraId="2B303CAB"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single" w:sz="4" w:space="0" w:color="auto"/>
              <w:right w:val="single" w:sz="4" w:space="0" w:color="auto"/>
            </w:tcBorders>
            <w:vAlign w:val="center"/>
            <w:hideMark/>
          </w:tcPr>
          <w:p w14:paraId="74943672"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6" w:type="dxa"/>
            <w:vMerge/>
            <w:tcBorders>
              <w:top w:val="nil"/>
              <w:left w:val="single" w:sz="4" w:space="0" w:color="auto"/>
              <w:bottom w:val="single" w:sz="4" w:space="0" w:color="auto"/>
              <w:right w:val="single" w:sz="4" w:space="0" w:color="auto"/>
            </w:tcBorders>
            <w:vAlign w:val="center"/>
            <w:hideMark/>
          </w:tcPr>
          <w:p w14:paraId="74F9BACE"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5" w:type="dxa"/>
            <w:vMerge/>
            <w:tcBorders>
              <w:top w:val="nil"/>
              <w:left w:val="single" w:sz="4" w:space="0" w:color="auto"/>
              <w:bottom w:val="single" w:sz="4" w:space="0" w:color="auto"/>
              <w:right w:val="single" w:sz="4" w:space="0" w:color="auto"/>
            </w:tcBorders>
            <w:vAlign w:val="center"/>
            <w:hideMark/>
          </w:tcPr>
          <w:p w14:paraId="2B8079BB"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single" w:sz="4" w:space="0" w:color="auto"/>
              <w:right w:val="single" w:sz="4" w:space="0" w:color="auto"/>
            </w:tcBorders>
            <w:vAlign w:val="center"/>
            <w:hideMark/>
          </w:tcPr>
          <w:p w14:paraId="7ACACF60" w14:textId="77777777" w:rsidR="00204FC1" w:rsidRPr="00BD4EB2" w:rsidRDefault="00204FC1" w:rsidP="00204FC1">
            <w:pPr>
              <w:suppressAutoHyphens w:val="0"/>
              <w:rPr>
                <w:rFonts w:asciiTheme="minorHAnsi" w:hAnsiTheme="minorHAnsi" w:cstheme="minorHAnsi"/>
                <w:color w:val="000000"/>
                <w:sz w:val="22"/>
                <w:szCs w:val="22"/>
                <w:lang w:eastAsia="pl-PL"/>
              </w:rPr>
            </w:pPr>
          </w:p>
        </w:tc>
      </w:tr>
      <w:tr w:rsidR="004D6F42" w:rsidRPr="00BD4EB2" w14:paraId="75CCA10A" w14:textId="77777777" w:rsidTr="00B465A4">
        <w:trPr>
          <w:trHeight w:val="300"/>
        </w:trPr>
        <w:tc>
          <w:tcPr>
            <w:tcW w:w="567"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1818025C"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w:t>
            </w:r>
          </w:p>
        </w:tc>
        <w:tc>
          <w:tcPr>
            <w:tcW w:w="568" w:type="dxa"/>
            <w:vMerge w:val="restart"/>
            <w:tcBorders>
              <w:top w:val="nil"/>
              <w:left w:val="single" w:sz="4" w:space="0" w:color="auto"/>
              <w:bottom w:val="nil"/>
              <w:right w:val="nil"/>
            </w:tcBorders>
            <w:shd w:val="clear" w:color="FF99CC" w:fill="F4B183"/>
            <w:noWrap/>
            <w:vAlign w:val="bottom"/>
            <w:hideMark/>
          </w:tcPr>
          <w:p w14:paraId="6C1F449B"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2.</w:t>
            </w:r>
          </w:p>
        </w:tc>
        <w:tc>
          <w:tcPr>
            <w:tcW w:w="3888" w:type="dxa"/>
            <w:vMerge w:val="restart"/>
            <w:tcBorders>
              <w:top w:val="nil"/>
              <w:left w:val="single" w:sz="4" w:space="0" w:color="auto"/>
              <w:bottom w:val="nil"/>
              <w:right w:val="single" w:sz="4" w:space="0" w:color="auto"/>
            </w:tcBorders>
            <w:shd w:val="clear" w:color="FF99CC" w:fill="F4B183"/>
            <w:noWrap/>
            <w:vAlign w:val="bottom"/>
            <w:hideMark/>
          </w:tcPr>
          <w:p w14:paraId="0697EF90"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3.</w:t>
            </w:r>
          </w:p>
        </w:tc>
        <w:tc>
          <w:tcPr>
            <w:tcW w:w="1259" w:type="dxa"/>
            <w:tcBorders>
              <w:top w:val="single" w:sz="4" w:space="0" w:color="auto"/>
              <w:left w:val="nil"/>
              <w:bottom w:val="nil"/>
              <w:right w:val="single" w:sz="4" w:space="0" w:color="auto"/>
            </w:tcBorders>
            <w:shd w:val="clear" w:color="FF99CC" w:fill="F4B183"/>
            <w:noWrap/>
            <w:vAlign w:val="bottom"/>
            <w:hideMark/>
          </w:tcPr>
          <w:p w14:paraId="0DCE2788"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vMerge w:val="restart"/>
            <w:tcBorders>
              <w:top w:val="nil"/>
              <w:left w:val="nil"/>
              <w:bottom w:val="nil"/>
              <w:right w:val="single" w:sz="4" w:space="0" w:color="auto"/>
            </w:tcBorders>
            <w:shd w:val="clear" w:color="FF99CC" w:fill="F4B183"/>
            <w:noWrap/>
            <w:vAlign w:val="bottom"/>
            <w:hideMark/>
          </w:tcPr>
          <w:p w14:paraId="38CF3312" w14:textId="4A117CD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5.</w:t>
            </w:r>
          </w:p>
        </w:tc>
        <w:tc>
          <w:tcPr>
            <w:tcW w:w="817" w:type="dxa"/>
            <w:vMerge w:val="restart"/>
            <w:tcBorders>
              <w:top w:val="nil"/>
              <w:left w:val="single" w:sz="4" w:space="0" w:color="auto"/>
              <w:bottom w:val="nil"/>
              <w:right w:val="single" w:sz="4" w:space="0" w:color="auto"/>
            </w:tcBorders>
            <w:shd w:val="clear" w:color="FF99CC" w:fill="F4B183"/>
            <w:noWrap/>
            <w:vAlign w:val="bottom"/>
            <w:hideMark/>
          </w:tcPr>
          <w:p w14:paraId="7FE708E2"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6.</w:t>
            </w:r>
          </w:p>
        </w:tc>
        <w:tc>
          <w:tcPr>
            <w:tcW w:w="946" w:type="dxa"/>
            <w:vMerge w:val="restart"/>
            <w:tcBorders>
              <w:top w:val="nil"/>
              <w:left w:val="single" w:sz="4" w:space="0" w:color="auto"/>
              <w:bottom w:val="nil"/>
              <w:right w:val="single" w:sz="4" w:space="0" w:color="auto"/>
            </w:tcBorders>
            <w:shd w:val="clear" w:color="FF99CC" w:fill="F4B183"/>
            <w:noWrap/>
            <w:vAlign w:val="bottom"/>
            <w:hideMark/>
          </w:tcPr>
          <w:p w14:paraId="5D4CD404"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7.</w:t>
            </w:r>
          </w:p>
        </w:tc>
        <w:tc>
          <w:tcPr>
            <w:tcW w:w="1080" w:type="dxa"/>
            <w:vMerge w:val="restart"/>
            <w:tcBorders>
              <w:top w:val="nil"/>
              <w:left w:val="single" w:sz="4" w:space="0" w:color="auto"/>
              <w:bottom w:val="nil"/>
              <w:right w:val="single" w:sz="4" w:space="0" w:color="auto"/>
            </w:tcBorders>
            <w:shd w:val="clear" w:color="FF99CC" w:fill="F4B183"/>
            <w:noWrap/>
            <w:vAlign w:val="bottom"/>
            <w:hideMark/>
          </w:tcPr>
          <w:p w14:paraId="676E787D"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8.</w:t>
            </w:r>
          </w:p>
        </w:tc>
        <w:tc>
          <w:tcPr>
            <w:tcW w:w="1093" w:type="dxa"/>
            <w:vMerge w:val="restart"/>
            <w:tcBorders>
              <w:top w:val="nil"/>
              <w:left w:val="single" w:sz="4" w:space="0" w:color="auto"/>
              <w:bottom w:val="nil"/>
              <w:right w:val="single" w:sz="4" w:space="0" w:color="auto"/>
            </w:tcBorders>
            <w:shd w:val="clear" w:color="FF99CC" w:fill="F4B183"/>
            <w:noWrap/>
            <w:vAlign w:val="bottom"/>
            <w:hideMark/>
          </w:tcPr>
          <w:p w14:paraId="141147DA"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9.</w:t>
            </w:r>
          </w:p>
        </w:tc>
        <w:tc>
          <w:tcPr>
            <w:tcW w:w="1134" w:type="dxa"/>
            <w:vMerge w:val="restart"/>
            <w:tcBorders>
              <w:top w:val="nil"/>
              <w:left w:val="single" w:sz="4" w:space="0" w:color="auto"/>
              <w:bottom w:val="nil"/>
              <w:right w:val="single" w:sz="4" w:space="0" w:color="auto"/>
            </w:tcBorders>
            <w:shd w:val="clear" w:color="FF99CC" w:fill="F4B183"/>
            <w:noWrap/>
            <w:vAlign w:val="bottom"/>
            <w:hideMark/>
          </w:tcPr>
          <w:p w14:paraId="75FE3402"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10.</w:t>
            </w:r>
          </w:p>
        </w:tc>
        <w:tc>
          <w:tcPr>
            <w:tcW w:w="1276"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341E2B4F"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11.</w:t>
            </w:r>
          </w:p>
        </w:tc>
        <w:tc>
          <w:tcPr>
            <w:tcW w:w="1275"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047055D6"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12.</w:t>
            </w:r>
          </w:p>
        </w:tc>
        <w:tc>
          <w:tcPr>
            <w:tcW w:w="1134"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6499A7F0"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13.</w:t>
            </w:r>
          </w:p>
        </w:tc>
      </w:tr>
      <w:tr w:rsidR="0081630C" w:rsidRPr="00BD4EB2" w14:paraId="4583214E" w14:textId="77777777" w:rsidTr="00B465A4">
        <w:trPr>
          <w:trHeight w:val="300"/>
        </w:trPr>
        <w:tc>
          <w:tcPr>
            <w:tcW w:w="567" w:type="dxa"/>
            <w:vMerge/>
            <w:tcBorders>
              <w:top w:val="nil"/>
              <w:left w:val="single" w:sz="4" w:space="0" w:color="auto"/>
              <w:bottom w:val="single" w:sz="4" w:space="0" w:color="auto"/>
              <w:right w:val="single" w:sz="4" w:space="0" w:color="auto"/>
            </w:tcBorders>
            <w:vAlign w:val="center"/>
            <w:hideMark/>
          </w:tcPr>
          <w:p w14:paraId="464AEA54"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568" w:type="dxa"/>
            <w:vMerge/>
            <w:tcBorders>
              <w:top w:val="nil"/>
              <w:left w:val="single" w:sz="4" w:space="0" w:color="auto"/>
              <w:bottom w:val="nil"/>
              <w:right w:val="nil"/>
            </w:tcBorders>
            <w:vAlign w:val="center"/>
            <w:hideMark/>
          </w:tcPr>
          <w:p w14:paraId="430C6F5C"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3888" w:type="dxa"/>
            <w:vMerge/>
            <w:tcBorders>
              <w:top w:val="nil"/>
              <w:left w:val="single" w:sz="4" w:space="0" w:color="auto"/>
              <w:bottom w:val="nil"/>
              <w:right w:val="single" w:sz="4" w:space="0" w:color="auto"/>
            </w:tcBorders>
            <w:vAlign w:val="center"/>
            <w:hideMark/>
          </w:tcPr>
          <w:p w14:paraId="4F18E3E7"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59" w:type="dxa"/>
            <w:tcBorders>
              <w:top w:val="nil"/>
              <w:left w:val="nil"/>
              <w:bottom w:val="nil"/>
              <w:right w:val="single" w:sz="4" w:space="0" w:color="auto"/>
            </w:tcBorders>
            <w:shd w:val="clear" w:color="FF99CC" w:fill="F4B183"/>
            <w:noWrap/>
            <w:vAlign w:val="bottom"/>
            <w:hideMark/>
          </w:tcPr>
          <w:p w14:paraId="08EBF9B3" w14:textId="732A2192"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4.</w:t>
            </w:r>
          </w:p>
        </w:tc>
        <w:tc>
          <w:tcPr>
            <w:tcW w:w="981" w:type="dxa"/>
            <w:vMerge/>
            <w:tcBorders>
              <w:top w:val="nil"/>
              <w:left w:val="nil"/>
              <w:bottom w:val="nil"/>
              <w:right w:val="single" w:sz="4" w:space="0" w:color="auto"/>
            </w:tcBorders>
            <w:vAlign w:val="center"/>
            <w:hideMark/>
          </w:tcPr>
          <w:p w14:paraId="5FD70744"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817" w:type="dxa"/>
            <w:vMerge/>
            <w:tcBorders>
              <w:top w:val="nil"/>
              <w:left w:val="single" w:sz="4" w:space="0" w:color="auto"/>
              <w:bottom w:val="nil"/>
              <w:right w:val="single" w:sz="4" w:space="0" w:color="auto"/>
            </w:tcBorders>
            <w:vAlign w:val="center"/>
            <w:hideMark/>
          </w:tcPr>
          <w:p w14:paraId="573EA13B"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946" w:type="dxa"/>
            <w:vMerge/>
            <w:tcBorders>
              <w:top w:val="nil"/>
              <w:left w:val="single" w:sz="4" w:space="0" w:color="auto"/>
              <w:bottom w:val="nil"/>
              <w:right w:val="single" w:sz="4" w:space="0" w:color="auto"/>
            </w:tcBorders>
            <w:vAlign w:val="center"/>
            <w:hideMark/>
          </w:tcPr>
          <w:p w14:paraId="18BC32FF"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80" w:type="dxa"/>
            <w:vMerge/>
            <w:tcBorders>
              <w:top w:val="nil"/>
              <w:left w:val="single" w:sz="4" w:space="0" w:color="auto"/>
              <w:bottom w:val="nil"/>
              <w:right w:val="single" w:sz="4" w:space="0" w:color="auto"/>
            </w:tcBorders>
            <w:vAlign w:val="center"/>
            <w:hideMark/>
          </w:tcPr>
          <w:p w14:paraId="06FD1CF5"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93" w:type="dxa"/>
            <w:vMerge/>
            <w:tcBorders>
              <w:top w:val="nil"/>
              <w:left w:val="single" w:sz="4" w:space="0" w:color="auto"/>
              <w:bottom w:val="nil"/>
              <w:right w:val="single" w:sz="4" w:space="0" w:color="auto"/>
            </w:tcBorders>
            <w:vAlign w:val="center"/>
            <w:hideMark/>
          </w:tcPr>
          <w:p w14:paraId="374C9EF3"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nil"/>
              <w:right w:val="single" w:sz="4" w:space="0" w:color="auto"/>
            </w:tcBorders>
            <w:vAlign w:val="center"/>
            <w:hideMark/>
          </w:tcPr>
          <w:p w14:paraId="117A8FBF"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6" w:type="dxa"/>
            <w:vMerge/>
            <w:tcBorders>
              <w:top w:val="nil"/>
              <w:left w:val="single" w:sz="4" w:space="0" w:color="auto"/>
              <w:bottom w:val="single" w:sz="4" w:space="0" w:color="auto"/>
              <w:right w:val="single" w:sz="4" w:space="0" w:color="auto"/>
            </w:tcBorders>
            <w:vAlign w:val="center"/>
            <w:hideMark/>
          </w:tcPr>
          <w:p w14:paraId="25E94018"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5" w:type="dxa"/>
            <w:vMerge/>
            <w:tcBorders>
              <w:top w:val="nil"/>
              <w:left w:val="single" w:sz="4" w:space="0" w:color="auto"/>
              <w:bottom w:val="single" w:sz="4" w:space="0" w:color="auto"/>
              <w:right w:val="single" w:sz="4" w:space="0" w:color="auto"/>
            </w:tcBorders>
            <w:vAlign w:val="center"/>
            <w:hideMark/>
          </w:tcPr>
          <w:p w14:paraId="004CAAEB"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single" w:sz="4" w:space="0" w:color="auto"/>
              <w:right w:val="single" w:sz="4" w:space="0" w:color="auto"/>
            </w:tcBorders>
            <w:vAlign w:val="center"/>
            <w:hideMark/>
          </w:tcPr>
          <w:p w14:paraId="1845B6D1" w14:textId="77777777" w:rsidR="00204FC1" w:rsidRPr="00BD4EB2" w:rsidRDefault="00204FC1" w:rsidP="00204FC1">
            <w:pPr>
              <w:suppressAutoHyphens w:val="0"/>
              <w:rPr>
                <w:rFonts w:asciiTheme="minorHAnsi" w:hAnsiTheme="minorHAnsi" w:cstheme="minorHAnsi"/>
                <w:color w:val="000000"/>
                <w:sz w:val="22"/>
                <w:szCs w:val="22"/>
                <w:lang w:eastAsia="pl-PL"/>
              </w:rPr>
            </w:pPr>
          </w:p>
        </w:tc>
      </w:tr>
      <w:tr w:rsidR="0081630C" w:rsidRPr="00BD4EB2" w14:paraId="70415677" w14:textId="77777777" w:rsidTr="00B465A4">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52A18A14"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14:paraId="1A3AFE08"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single" w:sz="4" w:space="0" w:color="auto"/>
              <w:left w:val="nil"/>
              <w:bottom w:val="single" w:sz="4" w:space="0" w:color="auto"/>
              <w:right w:val="single" w:sz="4" w:space="0" w:color="auto"/>
            </w:tcBorders>
            <w:shd w:val="clear" w:color="auto" w:fill="FFFFFF" w:themeFill="background1"/>
            <w:vAlign w:val="center"/>
            <w:hideMark/>
          </w:tcPr>
          <w:p w14:paraId="6430276F" w14:textId="77777777" w:rsidR="00204FC1" w:rsidRPr="00BD4EB2" w:rsidRDefault="00204FC1" w:rsidP="00204FC1">
            <w:pPr>
              <w:suppressAutoHyphens w:val="0"/>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Braunoderm</w:t>
            </w:r>
            <w:proofErr w:type="spellEnd"/>
            <w:r w:rsidRPr="00BD4EB2">
              <w:rPr>
                <w:rFonts w:asciiTheme="minorHAnsi" w:hAnsiTheme="minorHAnsi" w:cstheme="minorHAnsi"/>
                <w:color w:val="000000"/>
                <w:sz w:val="22"/>
                <w:szCs w:val="22"/>
                <w:lang w:eastAsia="pl-PL"/>
              </w:rPr>
              <w:t xml:space="preserve"> płyn barwiony ă 1000ml</w:t>
            </w:r>
          </w:p>
        </w:tc>
        <w:tc>
          <w:tcPr>
            <w:tcW w:w="1259" w:type="dxa"/>
            <w:tcBorders>
              <w:top w:val="single" w:sz="4" w:space="0" w:color="auto"/>
              <w:left w:val="nil"/>
              <w:bottom w:val="single" w:sz="4" w:space="0" w:color="auto"/>
              <w:right w:val="single" w:sz="4" w:space="0" w:color="auto"/>
            </w:tcBorders>
            <w:shd w:val="clear" w:color="auto" w:fill="auto"/>
            <w:vAlign w:val="center"/>
            <w:hideMark/>
          </w:tcPr>
          <w:p w14:paraId="2665C5D0"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single" w:sz="4" w:space="0" w:color="auto"/>
              <w:left w:val="nil"/>
              <w:bottom w:val="single" w:sz="4" w:space="0" w:color="auto"/>
              <w:right w:val="single" w:sz="4" w:space="0" w:color="auto"/>
            </w:tcBorders>
            <w:shd w:val="clear" w:color="auto" w:fill="auto"/>
            <w:vAlign w:val="bottom"/>
            <w:hideMark/>
          </w:tcPr>
          <w:p w14:paraId="29627309"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single" w:sz="4" w:space="0" w:color="auto"/>
              <w:left w:val="nil"/>
              <w:bottom w:val="single" w:sz="4" w:space="0" w:color="auto"/>
              <w:right w:val="single" w:sz="4" w:space="0" w:color="auto"/>
            </w:tcBorders>
            <w:shd w:val="clear" w:color="auto" w:fill="auto"/>
            <w:vAlign w:val="center"/>
            <w:hideMark/>
          </w:tcPr>
          <w:p w14:paraId="40E3FC22"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single" w:sz="4" w:space="0" w:color="auto"/>
              <w:left w:val="nil"/>
              <w:bottom w:val="single" w:sz="4" w:space="0" w:color="auto"/>
              <w:right w:val="single" w:sz="4" w:space="0" w:color="auto"/>
            </w:tcBorders>
            <w:shd w:val="clear" w:color="auto" w:fill="auto"/>
            <w:vAlign w:val="center"/>
            <w:hideMark/>
          </w:tcPr>
          <w:p w14:paraId="054C725B"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200</w:t>
            </w:r>
          </w:p>
        </w:tc>
        <w:tc>
          <w:tcPr>
            <w:tcW w:w="1080" w:type="dxa"/>
            <w:tcBorders>
              <w:top w:val="single" w:sz="4" w:space="0" w:color="auto"/>
              <w:left w:val="nil"/>
              <w:bottom w:val="single" w:sz="4" w:space="0" w:color="auto"/>
              <w:right w:val="single" w:sz="4" w:space="0" w:color="auto"/>
            </w:tcBorders>
            <w:shd w:val="clear" w:color="auto" w:fill="auto"/>
            <w:vAlign w:val="center"/>
          </w:tcPr>
          <w:p w14:paraId="60CBC3E8" w14:textId="2407FB49"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single" w:sz="4" w:space="0" w:color="auto"/>
              <w:left w:val="nil"/>
              <w:bottom w:val="single" w:sz="4" w:space="0" w:color="auto"/>
              <w:right w:val="single" w:sz="4" w:space="0" w:color="auto"/>
            </w:tcBorders>
            <w:shd w:val="clear" w:color="auto" w:fill="auto"/>
            <w:vAlign w:val="bottom"/>
          </w:tcPr>
          <w:p w14:paraId="042773A0" w14:textId="158ED82D"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788B7A84" w14:textId="08B4A79D"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19E81F67" w14:textId="0D120E20"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79097939" w14:textId="4EB83D3C"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7B7C727E" w14:textId="6E9E6C93"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81630C" w:rsidRPr="00BD4EB2" w14:paraId="66DB5184" w14:textId="77777777" w:rsidTr="00B465A4">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159EF577"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2.</w:t>
            </w:r>
          </w:p>
        </w:tc>
        <w:tc>
          <w:tcPr>
            <w:tcW w:w="568" w:type="dxa"/>
            <w:tcBorders>
              <w:top w:val="nil"/>
              <w:left w:val="nil"/>
              <w:bottom w:val="single" w:sz="4" w:space="0" w:color="auto"/>
              <w:right w:val="single" w:sz="4" w:space="0" w:color="auto"/>
            </w:tcBorders>
            <w:shd w:val="clear" w:color="auto" w:fill="auto"/>
            <w:noWrap/>
            <w:vAlign w:val="bottom"/>
            <w:hideMark/>
          </w:tcPr>
          <w:p w14:paraId="0E3B8ECE"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auto" w:fill="FFFFFF" w:themeFill="background1"/>
            <w:vAlign w:val="center"/>
            <w:hideMark/>
          </w:tcPr>
          <w:p w14:paraId="1DE22DA2" w14:textId="77777777" w:rsidR="00204FC1" w:rsidRPr="00BD4EB2" w:rsidRDefault="00204FC1" w:rsidP="00204FC1">
            <w:pPr>
              <w:suppressAutoHyphens w:val="0"/>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Braunol</w:t>
            </w:r>
            <w:proofErr w:type="spellEnd"/>
            <w:r w:rsidRPr="00BD4EB2">
              <w:rPr>
                <w:rFonts w:asciiTheme="minorHAnsi" w:hAnsiTheme="minorHAnsi" w:cstheme="minorHAnsi"/>
                <w:color w:val="000000"/>
                <w:sz w:val="22"/>
                <w:szCs w:val="22"/>
                <w:lang w:eastAsia="pl-PL"/>
              </w:rPr>
              <w:t xml:space="preserve"> </w:t>
            </w:r>
            <w:r w:rsidRPr="00BD4EB2">
              <w:rPr>
                <w:rFonts w:asciiTheme="minorHAnsi" w:hAnsiTheme="minorHAnsi" w:cstheme="minorHAnsi"/>
                <w:b/>
                <w:bCs/>
                <w:color w:val="000000"/>
                <w:sz w:val="22"/>
                <w:szCs w:val="22"/>
                <w:lang w:eastAsia="pl-PL"/>
              </w:rPr>
              <w:t>7,5%</w:t>
            </w:r>
            <w:r w:rsidRPr="00BD4EB2">
              <w:rPr>
                <w:rFonts w:asciiTheme="minorHAnsi" w:hAnsiTheme="minorHAnsi" w:cstheme="minorHAnsi"/>
                <w:color w:val="000000"/>
                <w:sz w:val="22"/>
                <w:szCs w:val="22"/>
                <w:lang w:eastAsia="pl-PL"/>
              </w:rPr>
              <w:t xml:space="preserve"> płyn ă 1000ml</w:t>
            </w:r>
          </w:p>
        </w:tc>
        <w:tc>
          <w:tcPr>
            <w:tcW w:w="1259" w:type="dxa"/>
            <w:tcBorders>
              <w:top w:val="nil"/>
              <w:left w:val="nil"/>
              <w:bottom w:val="single" w:sz="4" w:space="0" w:color="auto"/>
              <w:right w:val="single" w:sz="4" w:space="0" w:color="auto"/>
            </w:tcBorders>
            <w:shd w:val="clear" w:color="auto" w:fill="auto"/>
            <w:vAlign w:val="center"/>
            <w:hideMark/>
          </w:tcPr>
          <w:p w14:paraId="08FD6D8E"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nil"/>
              <w:left w:val="nil"/>
              <w:bottom w:val="single" w:sz="4" w:space="0" w:color="auto"/>
              <w:right w:val="single" w:sz="4" w:space="0" w:color="auto"/>
            </w:tcBorders>
            <w:shd w:val="clear" w:color="auto" w:fill="auto"/>
            <w:vAlign w:val="bottom"/>
            <w:hideMark/>
          </w:tcPr>
          <w:p w14:paraId="7D60A1EC"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7F30C38E"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0CCB234A"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5</w:t>
            </w:r>
          </w:p>
        </w:tc>
        <w:tc>
          <w:tcPr>
            <w:tcW w:w="1080" w:type="dxa"/>
            <w:tcBorders>
              <w:top w:val="nil"/>
              <w:left w:val="nil"/>
              <w:bottom w:val="single" w:sz="4" w:space="0" w:color="auto"/>
              <w:right w:val="single" w:sz="4" w:space="0" w:color="auto"/>
            </w:tcBorders>
            <w:shd w:val="clear" w:color="auto" w:fill="auto"/>
            <w:vAlign w:val="center"/>
          </w:tcPr>
          <w:p w14:paraId="6815755E" w14:textId="431631D7"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1A448CCA" w14:textId="6DE3468B"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52D9DB9A" w14:textId="2E221DF0"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0ACA81F5" w14:textId="565FA3F7"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15E853C5" w14:textId="692F4B10"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0CE27626" w14:textId="613FD731"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81630C" w:rsidRPr="00BD4EB2" w14:paraId="454139A8" w14:textId="77777777" w:rsidTr="00B465A4">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06D31A43"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3.</w:t>
            </w:r>
          </w:p>
        </w:tc>
        <w:tc>
          <w:tcPr>
            <w:tcW w:w="568" w:type="dxa"/>
            <w:tcBorders>
              <w:top w:val="nil"/>
              <w:left w:val="nil"/>
              <w:bottom w:val="single" w:sz="4" w:space="0" w:color="auto"/>
              <w:right w:val="single" w:sz="4" w:space="0" w:color="auto"/>
            </w:tcBorders>
            <w:shd w:val="clear" w:color="auto" w:fill="auto"/>
            <w:noWrap/>
            <w:vAlign w:val="bottom"/>
            <w:hideMark/>
          </w:tcPr>
          <w:p w14:paraId="6BA31FA1"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auto" w:fill="FFFFFF" w:themeFill="background1"/>
            <w:vAlign w:val="center"/>
            <w:hideMark/>
          </w:tcPr>
          <w:p w14:paraId="6C015288"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CHLORHEXIDINUM GLUCONICUM </w:t>
            </w:r>
            <w:r w:rsidRPr="00BD4EB2">
              <w:rPr>
                <w:rFonts w:asciiTheme="minorHAnsi" w:hAnsiTheme="minorHAnsi" w:cstheme="minorHAnsi"/>
                <w:b/>
                <w:bCs/>
                <w:color w:val="000000"/>
                <w:sz w:val="22"/>
                <w:szCs w:val="22"/>
                <w:lang w:eastAsia="pl-PL"/>
              </w:rPr>
              <w:t xml:space="preserve">4% </w:t>
            </w:r>
            <w:r w:rsidRPr="00BD4EB2">
              <w:rPr>
                <w:rFonts w:asciiTheme="minorHAnsi" w:hAnsiTheme="minorHAnsi" w:cstheme="minorHAnsi"/>
                <w:color w:val="000000"/>
                <w:sz w:val="22"/>
                <w:szCs w:val="22"/>
                <w:lang w:eastAsia="pl-PL"/>
              </w:rPr>
              <w:t>płyn ă 500ml</w:t>
            </w:r>
          </w:p>
        </w:tc>
        <w:tc>
          <w:tcPr>
            <w:tcW w:w="1259" w:type="dxa"/>
            <w:tcBorders>
              <w:top w:val="nil"/>
              <w:left w:val="nil"/>
              <w:bottom w:val="single" w:sz="4" w:space="0" w:color="auto"/>
              <w:right w:val="single" w:sz="4" w:space="0" w:color="auto"/>
            </w:tcBorders>
            <w:shd w:val="clear" w:color="FFFFCC" w:fill="FFFFFF"/>
            <w:vAlign w:val="center"/>
            <w:hideMark/>
          </w:tcPr>
          <w:p w14:paraId="09C80CBE"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nil"/>
              <w:left w:val="nil"/>
              <w:bottom w:val="single" w:sz="4" w:space="0" w:color="auto"/>
              <w:right w:val="single" w:sz="4" w:space="0" w:color="auto"/>
            </w:tcBorders>
            <w:shd w:val="clear" w:color="auto" w:fill="auto"/>
            <w:vAlign w:val="bottom"/>
            <w:hideMark/>
          </w:tcPr>
          <w:p w14:paraId="5A9D86B3"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68456B46"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4A314BFF"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50</w:t>
            </w:r>
          </w:p>
        </w:tc>
        <w:tc>
          <w:tcPr>
            <w:tcW w:w="1080" w:type="dxa"/>
            <w:tcBorders>
              <w:top w:val="nil"/>
              <w:left w:val="nil"/>
              <w:bottom w:val="single" w:sz="4" w:space="0" w:color="auto"/>
              <w:right w:val="single" w:sz="4" w:space="0" w:color="auto"/>
            </w:tcBorders>
            <w:shd w:val="clear" w:color="auto" w:fill="auto"/>
            <w:vAlign w:val="center"/>
          </w:tcPr>
          <w:p w14:paraId="603D613B" w14:textId="7DBF9EC8"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2DC80E58" w14:textId="05FE0983"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6EDB0DBF" w14:textId="05721E38"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64AB5909" w14:textId="5DBBB741"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1C83A9D4" w14:textId="483CC0C2"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0216F1A7" w14:textId="4582DBF3"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81630C" w:rsidRPr="00BD4EB2" w14:paraId="5322EACD" w14:textId="77777777" w:rsidTr="00B465A4">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724DBF64"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4.</w:t>
            </w:r>
          </w:p>
        </w:tc>
        <w:tc>
          <w:tcPr>
            <w:tcW w:w="568" w:type="dxa"/>
            <w:tcBorders>
              <w:top w:val="nil"/>
              <w:left w:val="nil"/>
              <w:bottom w:val="single" w:sz="4" w:space="0" w:color="auto"/>
              <w:right w:val="single" w:sz="4" w:space="0" w:color="auto"/>
            </w:tcBorders>
            <w:shd w:val="clear" w:color="auto" w:fill="auto"/>
            <w:noWrap/>
            <w:vAlign w:val="bottom"/>
            <w:hideMark/>
          </w:tcPr>
          <w:p w14:paraId="2BB45C9C"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auto" w:fill="FFFFFF" w:themeFill="background1"/>
            <w:vAlign w:val="center"/>
            <w:hideMark/>
          </w:tcPr>
          <w:p w14:paraId="41519B1F"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OCTENIDINI DIHYDROCHLORIDUM + PHENOXYETHANOLUM płyn ă 1000ml</w:t>
            </w:r>
          </w:p>
        </w:tc>
        <w:tc>
          <w:tcPr>
            <w:tcW w:w="1259" w:type="dxa"/>
            <w:tcBorders>
              <w:top w:val="nil"/>
              <w:left w:val="nil"/>
              <w:bottom w:val="single" w:sz="4" w:space="0" w:color="auto"/>
              <w:right w:val="single" w:sz="4" w:space="0" w:color="auto"/>
            </w:tcBorders>
            <w:shd w:val="clear" w:color="FFFFCC" w:fill="FFFFFF"/>
            <w:vAlign w:val="center"/>
            <w:hideMark/>
          </w:tcPr>
          <w:p w14:paraId="72B8D4EB"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nil"/>
              <w:left w:val="nil"/>
              <w:bottom w:val="single" w:sz="4" w:space="0" w:color="auto"/>
              <w:right w:val="single" w:sz="4" w:space="0" w:color="auto"/>
            </w:tcBorders>
            <w:shd w:val="clear" w:color="auto" w:fill="auto"/>
            <w:vAlign w:val="bottom"/>
            <w:hideMark/>
          </w:tcPr>
          <w:p w14:paraId="37CD2159"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5385356A"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385EF46E"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200</w:t>
            </w:r>
          </w:p>
        </w:tc>
        <w:tc>
          <w:tcPr>
            <w:tcW w:w="1080" w:type="dxa"/>
            <w:tcBorders>
              <w:top w:val="nil"/>
              <w:left w:val="nil"/>
              <w:bottom w:val="single" w:sz="4" w:space="0" w:color="auto"/>
              <w:right w:val="single" w:sz="4" w:space="0" w:color="auto"/>
            </w:tcBorders>
            <w:shd w:val="clear" w:color="auto" w:fill="auto"/>
            <w:vAlign w:val="center"/>
          </w:tcPr>
          <w:p w14:paraId="2DD40065" w14:textId="08480502"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391FF3C4" w14:textId="59E6DA0D"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19D76E36" w14:textId="533957B7"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78ABD672" w14:textId="13162295"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734EC288" w14:textId="71062068"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2F89C3A2" w14:textId="3B3B67B3"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81630C" w:rsidRPr="00BD4EB2" w14:paraId="7E8A7436" w14:textId="77777777" w:rsidTr="00B465A4">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7D96A937"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5.</w:t>
            </w:r>
          </w:p>
        </w:tc>
        <w:tc>
          <w:tcPr>
            <w:tcW w:w="568" w:type="dxa"/>
            <w:tcBorders>
              <w:top w:val="nil"/>
              <w:left w:val="nil"/>
              <w:bottom w:val="single" w:sz="4" w:space="0" w:color="auto"/>
              <w:right w:val="single" w:sz="4" w:space="0" w:color="auto"/>
            </w:tcBorders>
            <w:shd w:val="clear" w:color="auto" w:fill="auto"/>
            <w:noWrap/>
            <w:vAlign w:val="bottom"/>
            <w:hideMark/>
          </w:tcPr>
          <w:p w14:paraId="17E68EA8"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auto" w:fill="FFFFFF" w:themeFill="background1"/>
            <w:vAlign w:val="center"/>
            <w:hideMark/>
          </w:tcPr>
          <w:p w14:paraId="02FB7743"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SKINSEPT MUCOSA dezynfekcja błon śluzowych ă 1litr</w:t>
            </w:r>
          </w:p>
        </w:tc>
        <w:tc>
          <w:tcPr>
            <w:tcW w:w="1259" w:type="dxa"/>
            <w:tcBorders>
              <w:top w:val="nil"/>
              <w:left w:val="nil"/>
              <w:bottom w:val="single" w:sz="4" w:space="0" w:color="auto"/>
              <w:right w:val="single" w:sz="4" w:space="0" w:color="auto"/>
            </w:tcBorders>
            <w:shd w:val="clear" w:color="FFFFCC" w:fill="FFFFFF"/>
            <w:vAlign w:val="center"/>
            <w:hideMark/>
          </w:tcPr>
          <w:p w14:paraId="041AE99C"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nil"/>
              <w:left w:val="nil"/>
              <w:bottom w:val="single" w:sz="4" w:space="0" w:color="auto"/>
              <w:right w:val="single" w:sz="4" w:space="0" w:color="auto"/>
            </w:tcBorders>
            <w:shd w:val="clear" w:color="auto" w:fill="auto"/>
            <w:vAlign w:val="bottom"/>
            <w:hideMark/>
          </w:tcPr>
          <w:p w14:paraId="1780B5DB"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3FCD5529"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4348E2D8"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10</w:t>
            </w:r>
          </w:p>
        </w:tc>
        <w:tc>
          <w:tcPr>
            <w:tcW w:w="1080" w:type="dxa"/>
            <w:tcBorders>
              <w:top w:val="nil"/>
              <w:left w:val="nil"/>
              <w:bottom w:val="single" w:sz="4" w:space="0" w:color="auto"/>
              <w:right w:val="single" w:sz="4" w:space="0" w:color="auto"/>
            </w:tcBorders>
            <w:shd w:val="clear" w:color="auto" w:fill="auto"/>
            <w:vAlign w:val="center"/>
          </w:tcPr>
          <w:p w14:paraId="5E334BA3" w14:textId="537B5176"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70E99DE1" w14:textId="4F2EDA58"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4D5AAFA2" w14:textId="2E8F6BFF"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2B10AD19" w14:textId="6AC8A5D9"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39CD6A5B" w14:textId="46634E89"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1875E979" w14:textId="4DF4E0DD"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81630C" w:rsidRPr="00BD4EB2" w14:paraId="767BCC64" w14:textId="77777777" w:rsidTr="00B465A4">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209930BB"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6.</w:t>
            </w:r>
          </w:p>
        </w:tc>
        <w:tc>
          <w:tcPr>
            <w:tcW w:w="568" w:type="dxa"/>
            <w:tcBorders>
              <w:top w:val="nil"/>
              <w:left w:val="nil"/>
              <w:bottom w:val="single" w:sz="4" w:space="0" w:color="auto"/>
              <w:right w:val="single" w:sz="4" w:space="0" w:color="auto"/>
            </w:tcBorders>
            <w:shd w:val="clear" w:color="auto" w:fill="auto"/>
            <w:noWrap/>
            <w:vAlign w:val="bottom"/>
            <w:hideMark/>
          </w:tcPr>
          <w:p w14:paraId="2FEF4C2D"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auto" w:fill="FFFFFF" w:themeFill="background1"/>
            <w:vAlign w:val="center"/>
            <w:hideMark/>
          </w:tcPr>
          <w:p w14:paraId="0A4A36D0"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VIRKON ă 200g</w:t>
            </w:r>
          </w:p>
        </w:tc>
        <w:tc>
          <w:tcPr>
            <w:tcW w:w="1259" w:type="dxa"/>
            <w:tcBorders>
              <w:top w:val="nil"/>
              <w:left w:val="nil"/>
              <w:bottom w:val="single" w:sz="4" w:space="0" w:color="auto"/>
              <w:right w:val="single" w:sz="4" w:space="0" w:color="auto"/>
            </w:tcBorders>
            <w:shd w:val="clear" w:color="FFFFCC" w:fill="FFFFFF"/>
            <w:vAlign w:val="center"/>
            <w:hideMark/>
          </w:tcPr>
          <w:p w14:paraId="5C258295"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nil"/>
              <w:left w:val="nil"/>
              <w:bottom w:val="single" w:sz="4" w:space="0" w:color="auto"/>
              <w:right w:val="single" w:sz="4" w:space="0" w:color="auto"/>
            </w:tcBorders>
            <w:shd w:val="clear" w:color="auto" w:fill="auto"/>
            <w:vAlign w:val="bottom"/>
            <w:hideMark/>
          </w:tcPr>
          <w:p w14:paraId="260F70BD"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3964B7A3"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67E5ABCC"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5</w:t>
            </w:r>
          </w:p>
        </w:tc>
        <w:tc>
          <w:tcPr>
            <w:tcW w:w="1080" w:type="dxa"/>
            <w:tcBorders>
              <w:top w:val="nil"/>
              <w:left w:val="nil"/>
              <w:bottom w:val="single" w:sz="4" w:space="0" w:color="auto"/>
              <w:right w:val="single" w:sz="4" w:space="0" w:color="auto"/>
            </w:tcBorders>
            <w:shd w:val="clear" w:color="auto" w:fill="auto"/>
            <w:vAlign w:val="center"/>
          </w:tcPr>
          <w:p w14:paraId="70FCAB2A" w14:textId="6C6BFC19"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283F6657" w14:textId="1781DF9B"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2345E9A7" w14:textId="21F38D56"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4C218189" w14:textId="7712A93D"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3C7344C1" w14:textId="04ACDFCF"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2D216DBE" w14:textId="3CF1007F"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81630C" w:rsidRPr="00BD4EB2" w14:paraId="0F66AB13" w14:textId="77777777" w:rsidTr="00B465A4">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065D0547"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7.</w:t>
            </w:r>
          </w:p>
        </w:tc>
        <w:tc>
          <w:tcPr>
            <w:tcW w:w="568" w:type="dxa"/>
            <w:tcBorders>
              <w:top w:val="nil"/>
              <w:left w:val="nil"/>
              <w:bottom w:val="single" w:sz="4" w:space="0" w:color="auto"/>
              <w:right w:val="single" w:sz="4" w:space="0" w:color="auto"/>
            </w:tcBorders>
            <w:shd w:val="clear" w:color="auto" w:fill="auto"/>
            <w:noWrap/>
            <w:vAlign w:val="bottom"/>
            <w:hideMark/>
          </w:tcPr>
          <w:p w14:paraId="39A02C77"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auto" w:fill="auto"/>
            <w:vAlign w:val="center"/>
            <w:hideMark/>
          </w:tcPr>
          <w:p w14:paraId="50D6A97F"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59" w:type="dxa"/>
            <w:tcBorders>
              <w:top w:val="nil"/>
              <w:left w:val="nil"/>
              <w:bottom w:val="single" w:sz="4" w:space="0" w:color="auto"/>
              <w:right w:val="single" w:sz="4" w:space="0" w:color="auto"/>
            </w:tcBorders>
            <w:shd w:val="clear" w:color="auto" w:fill="auto"/>
            <w:vAlign w:val="center"/>
            <w:hideMark/>
          </w:tcPr>
          <w:p w14:paraId="563145ED"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nil"/>
              <w:left w:val="nil"/>
              <w:bottom w:val="single" w:sz="4" w:space="0" w:color="auto"/>
              <w:right w:val="single" w:sz="4" w:space="0" w:color="auto"/>
            </w:tcBorders>
            <w:shd w:val="clear" w:color="auto" w:fill="auto"/>
            <w:vAlign w:val="bottom"/>
            <w:hideMark/>
          </w:tcPr>
          <w:p w14:paraId="3B54784E"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32980EB2"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46" w:type="dxa"/>
            <w:tcBorders>
              <w:top w:val="nil"/>
              <w:left w:val="nil"/>
              <w:bottom w:val="single" w:sz="4" w:space="0" w:color="auto"/>
              <w:right w:val="single" w:sz="4" w:space="0" w:color="auto"/>
            </w:tcBorders>
            <w:shd w:val="clear" w:color="auto" w:fill="auto"/>
            <w:vAlign w:val="center"/>
            <w:hideMark/>
          </w:tcPr>
          <w:p w14:paraId="0E788BA6"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razem</w:t>
            </w:r>
          </w:p>
        </w:tc>
        <w:tc>
          <w:tcPr>
            <w:tcW w:w="1080" w:type="dxa"/>
            <w:tcBorders>
              <w:top w:val="nil"/>
              <w:left w:val="nil"/>
              <w:bottom w:val="single" w:sz="4" w:space="0" w:color="auto"/>
              <w:right w:val="single" w:sz="4" w:space="0" w:color="auto"/>
            </w:tcBorders>
            <w:shd w:val="clear" w:color="auto" w:fill="auto"/>
            <w:vAlign w:val="center"/>
          </w:tcPr>
          <w:p w14:paraId="41920FA2" w14:textId="5A4C0A91"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1B6E99C3" w14:textId="6B594229"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7D0D947E" w14:textId="3F1A3468" w:rsidR="00204FC1" w:rsidRPr="00BD4EB2" w:rsidRDefault="00204FC1" w:rsidP="00204FC1">
            <w:pPr>
              <w:suppressAutoHyphens w:val="0"/>
              <w:jc w:val="right"/>
              <w:rPr>
                <w:rFonts w:asciiTheme="minorHAnsi" w:hAnsiTheme="minorHAnsi" w:cstheme="minorHAnsi"/>
                <w:color w:val="FF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0D06B0FE" w14:textId="1C172604"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54C0C6A1" w14:textId="45D87541"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0290FDD6" w14:textId="05B32D2B" w:rsidR="00204FC1" w:rsidRPr="00BD4EB2" w:rsidRDefault="00204FC1" w:rsidP="00204FC1">
            <w:pPr>
              <w:suppressAutoHyphens w:val="0"/>
              <w:jc w:val="right"/>
              <w:rPr>
                <w:rFonts w:asciiTheme="minorHAnsi" w:hAnsiTheme="minorHAnsi" w:cstheme="minorHAnsi"/>
                <w:color w:val="FF0000"/>
                <w:sz w:val="22"/>
                <w:szCs w:val="22"/>
                <w:lang w:eastAsia="pl-PL"/>
              </w:rPr>
            </w:pPr>
          </w:p>
        </w:tc>
      </w:tr>
      <w:tr w:rsidR="0081630C" w:rsidRPr="00BD4EB2" w14:paraId="178DC074" w14:textId="77777777" w:rsidTr="00B465A4">
        <w:trPr>
          <w:trHeight w:val="300"/>
        </w:trPr>
        <w:tc>
          <w:tcPr>
            <w:tcW w:w="567" w:type="dxa"/>
            <w:tcBorders>
              <w:top w:val="nil"/>
              <w:left w:val="nil"/>
              <w:bottom w:val="nil"/>
              <w:right w:val="nil"/>
            </w:tcBorders>
            <w:shd w:val="clear" w:color="auto" w:fill="auto"/>
            <w:noWrap/>
            <w:vAlign w:val="bottom"/>
            <w:hideMark/>
          </w:tcPr>
          <w:p w14:paraId="70BDB172" w14:textId="77777777" w:rsidR="00204FC1" w:rsidRPr="00BD4EB2" w:rsidRDefault="00204FC1" w:rsidP="00204FC1">
            <w:pPr>
              <w:suppressAutoHyphens w:val="0"/>
              <w:jc w:val="right"/>
              <w:rPr>
                <w:rFonts w:asciiTheme="minorHAnsi" w:hAnsiTheme="minorHAnsi" w:cstheme="minorHAnsi"/>
                <w:color w:val="FF0000"/>
                <w:sz w:val="22"/>
                <w:szCs w:val="22"/>
                <w:lang w:eastAsia="pl-PL"/>
              </w:rPr>
            </w:pPr>
          </w:p>
        </w:tc>
        <w:tc>
          <w:tcPr>
            <w:tcW w:w="568" w:type="dxa"/>
            <w:tcBorders>
              <w:top w:val="nil"/>
              <w:left w:val="nil"/>
              <w:bottom w:val="nil"/>
              <w:right w:val="nil"/>
            </w:tcBorders>
            <w:shd w:val="clear" w:color="auto" w:fill="auto"/>
            <w:noWrap/>
            <w:vAlign w:val="bottom"/>
            <w:hideMark/>
          </w:tcPr>
          <w:p w14:paraId="384D6670" w14:textId="77777777" w:rsidR="00204FC1" w:rsidRPr="00BD4EB2" w:rsidRDefault="00204FC1" w:rsidP="00204FC1">
            <w:pPr>
              <w:suppressAutoHyphens w:val="0"/>
              <w:rPr>
                <w:rFonts w:asciiTheme="minorHAnsi" w:hAnsiTheme="minorHAnsi" w:cstheme="minorHAnsi"/>
                <w:sz w:val="22"/>
                <w:szCs w:val="22"/>
                <w:lang w:eastAsia="pl-PL"/>
              </w:rPr>
            </w:pPr>
          </w:p>
        </w:tc>
        <w:tc>
          <w:tcPr>
            <w:tcW w:w="3888" w:type="dxa"/>
            <w:tcBorders>
              <w:top w:val="nil"/>
              <w:left w:val="nil"/>
              <w:bottom w:val="nil"/>
              <w:right w:val="nil"/>
            </w:tcBorders>
            <w:shd w:val="clear" w:color="auto" w:fill="auto"/>
            <w:noWrap/>
            <w:vAlign w:val="bottom"/>
            <w:hideMark/>
          </w:tcPr>
          <w:p w14:paraId="0C5FB2A1" w14:textId="77777777" w:rsidR="00204FC1" w:rsidRPr="00BD4EB2" w:rsidRDefault="00204FC1" w:rsidP="00204FC1">
            <w:pPr>
              <w:suppressAutoHyphens w:val="0"/>
              <w:rPr>
                <w:rFonts w:asciiTheme="minorHAnsi" w:hAnsiTheme="minorHAnsi" w:cstheme="minorHAnsi"/>
                <w:sz w:val="22"/>
                <w:szCs w:val="22"/>
                <w:lang w:eastAsia="pl-PL"/>
              </w:rPr>
            </w:pPr>
          </w:p>
        </w:tc>
        <w:tc>
          <w:tcPr>
            <w:tcW w:w="1259" w:type="dxa"/>
            <w:tcBorders>
              <w:top w:val="nil"/>
              <w:left w:val="nil"/>
              <w:bottom w:val="nil"/>
              <w:right w:val="nil"/>
            </w:tcBorders>
            <w:shd w:val="clear" w:color="auto" w:fill="auto"/>
            <w:noWrap/>
            <w:vAlign w:val="bottom"/>
            <w:hideMark/>
          </w:tcPr>
          <w:p w14:paraId="4E547918" w14:textId="77777777" w:rsidR="00204FC1" w:rsidRPr="00BD4EB2" w:rsidRDefault="00204FC1" w:rsidP="00204FC1">
            <w:pPr>
              <w:suppressAutoHyphens w:val="0"/>
              <w:rPr>
                <w:rFonts w:asciiTheme="minorHAnsi" w:hAnsiTheme="minorHAnsi" w:cstheme="minorHAnsi"/>
                <w:sz w:val="22"/>
                <w:szCs w:val="22"/>
                <w:lang w:eastAsia="pl-PL"/>
              </w:rPr>
            </w:pPr>
          </w:p>
        </w:tc>
        <w:tc>
          <w:tcPr>
            <w:tcW w:w="981" w:type="dxa"/>
            <w:tcBorders>
              <w:top w:val="nil"/>
              <w:left w:val="nil"/>
              <w:bottom w:val="nil"/>
              <w:right w:val="nil"/>
            </w:tcBorders>
            <w:shd w:val="clear" w:color="auto" w:fill="auto"/>
            <w:noWrap/>
            <w:vAlign w:val="bottom"/>
            <w:hideMark/>
          </w:tcPr>
          <w:p w14:paraId="19B666D0" w14:textId="77777777" w:rsidR="00204FC1" w:rsidRPr="00BD4EB2" w:rsidRDefault="00204FC1" w:rsidP="00204FC1">
            <w:pPr>
              <w:suppressAutoHyphens w:val="0"/>
              <w:rPr>
                <w:rFonts w:asciiTheme="minorHAnsi" w:hAnsiTheme="minorHAnsi" w:cstheme="minorHAnsi"/>
                <w:sz w:val="22"/>
                <w:szCs w:val="22"/>
                <w:lang w:eastAsia="pl-PL"/>
              </w:rPr>
            </w:pPr>
          </w:p>
        </w:tc>
        <w:tc>
          <w:tcPr>
            <w:tcW w:w="817" w:type="dxa"/>
            <w:tcBorders>
              <w:top w:val="nil"/>
              <w:left w:val="nil"/>
              <w:bottom w:val="nil"/>
              <w:right w:val="nil"/>
            </w:tcBorders>
            <w:shd w:val="clear" w:color="auto" w:fill="auto"/>
            <w:noWrap/>
            <w:vAlign w:val="bottom"/>
            <w:hideMark/>
          </w:tcPr>
          <w:p w14:paraId="0592EBEB" w14:textId="77777777" w:rsidR="00204FC1" w:rsidRPr="00BD4EB2" w:rsidRDefault="00204FC1" w:rsidP="00204FC1">
            <w:pPr>
              <w:suppressAutoHyphens w:val="0"/>
              <w:rPr>
                <w:rFonts w:asciiTheme="minorHAnsi" w:hAnsiTheme="minorHAnsi" w:cstheme="minorHAnsi"/>
                <w:sz w:val="22"/>
                <w:szCs w:val="22"/>
                <w:lang w:eastAsia="pl-PL"/>
              </w:rPr>
            </w:pPr>
          </w:p>
        </w:tc>
        <w:tc>
          <w:tcPr>
            <w:tcW w:w="946" w:type="dxa"/>
            <w:tcBorders>
              <w:top w:val="nil"/>
              <w:left w:val="nil"/>
              <w:bottom w:val="nil"/>
              <w:right w:val="nil"/>
            </w:tcBorders>
            <w:shd w:val="clear" w:color="auto" w:fill="auto"/>
            <w:noWrap/>
            <w:vAlign w:val="bottom"/>
            <w:hideMark/>
          </w:tcPr>
          <w:p w14:paraId="70714C3E" w14:textId="77777777" w:rsidR="00204FC1" w:rsidRPr="00BD4EB2" w:rsidRDefault="00204FC1" w:rsidP="00204FC1">
            <w:pPr>
              <w:suppressAutoHyphens w:val="0"/>
              <w:rPr>
                <w:rFonts w:asciiTheme="minorHAnsi" w:hAnsiTheme="minorHAnsi" w:cstheme="minorHAnsi"/>
                <w:sz w:val="22"/>
                <w:szCs w:val="22"/>
                <w:lang w:eastAsia="pl-PL"/>
              </w:rPr>
            </w:pPr>
          </w:p>
        </w:tc>
        <w:tc>
          <w:tcPr>
            <w:tcW w:w="1080" w:type="dxa"/>
            <w:tcBorders>
              <w:top w:val="nil"/>
              <w:left w:val="nil"/>
              <w:bottom w:val="nil"/>
              <w:right w:val="nil"/>
            </w:tcBorders>
            <w:shd w:val="clear" w:color="auto" w:fill="auto"/>
            <w:noWrap/>
            <w:vAlign w:val="bottom"/>
            <w:hideMark/>
          </w:tcPr>
          <w:p w14:paraId="4586D75E" w14:textId="77777777" w:rsidR="00204FC1" w:rsidRPr="00BD4EB2" w:rsidRDefault="00204FC1" w:rsidP="00204FC1">
            <w:pPr>
              <w:suppressAutoHyphens w:val="0"/>
              <w:rPr>
                <w:rFonts w:asciiTheme="minorHAnsi" w:hAnsiTheme="minorHAnsi" w:cstheme="minorHAnsi"/>
                <w:sz w:val="22"/>
                <w:szCs w:val="22"/>
                <w:lang w:eastAsia="pl-PL"/>
              </w:rPr>
            </w:pPr>
          </w:p>
        </w:tc>
        <w:tc>
          <w:tcPr>
            <w:tcW w:w="1093" w:type="dxa"/>
            <w:tcBorders>
              <w:top w:val="nil"/>
              <w:left w:val="nil"/>
              <w:bottom w:val="nil"/>
              <w:right w:val="nil"/>
            </w:tcBorders>
            <w:shd w:val="clear" w:color="auto" w:fill="auto"/>
            <w:noWrap/>
            <w:vAlign w:val="bottom"/>
            <w:hideMark/>
          </w:tcPr>
          <w:p w14:paraId="6100F9E7" w14:textId="77777777" w:rsidR="00204FC1" w:rsidRPr="00BD4EB2" w:rsidRDefault="00204FC1" w:rsidP="00204FC1">
            <w:pPr>
              <w:suppressAutoHyphens w:val="0"/>
              <w:rPr>
                <w:rFonts w:asciiTheme="minorHAnsi" w:hAnsiTheme="minorHAnsi" w:cstheme="minorHAnsi"/>
                <w:sz w:val="22"/>
                <w:szCs w:val="22"/>
                <w:lang w:eastAsia="pl-PL"/>
              </w:rPr>
            </w:pPr>
          </w:p>
        </w:tc>
        <w:tc>
          <w:tcPr>
            <w:tcW w:w="1134" w:type="dxa"/>
            <w:tcBorders>
              <w:top w:val="nil"/>
              <w:left w:val="nil"/>
              <w:bottom w:val="nil"/>
              <w:right w:val="nil"/>
            </w:tcBorders>
            <w:shd w:val="clear" w:color="auto" w:fill="auto"/>
            <w:noWrap/>
            <w:vAlign w:val="bottom"/>
            <w:hideMark/>
          </w:tcPr>
          <w:p w14:paraId="7D7FFB11" w14:textId="77777777" w:rsidR="00204FC1" w:rsidRPr="00BD4EB2" w:rsidRDefault="00204FC1" w:rsidP="00204FC1">
            <w:pPr>
              <w:suppressAutoHyphens w:val="0"/>
              <w:rPr>
                <w:rFonts w:asciiTheme="minorHAnsi" w:hAnsiTheme="minorHAnsi" w:cstheme="minorHAnsi"/>
                <w:sz w:val="22"/>
                <w:szCs w:val="22"/>
                <w:lang w:eastAsia="pl-PL"/>
              </w:rPr>
            </w:pPr>
          </w:p>
        </w:tc>
        <w:tc>
          <w:tcPr>
            <w:tcW w:w="1276" w:type="dxa"/>
            <w:tcBorders>
              <w:top w:val="nil"/>
              <w:left w:val="nil"/>
              <w:bottom w:val="nil"/>
              <w:right w:val="nil"/>
            </w:tcBorders>
            <w:shd w:val="clear" w:color="auto" w:fill="auto"/>
            <w:noWrap/>
            <w:vAlign w:val="bottom"/>
            <w:hideMark/>
          </w:tcPr>
          <w:p w14:paraId="31CFA773" w14:textId="77777777" w:rsidR="00204FC1" w:rsidRPr="00BD4EB2" w:rsidRDefault="00204FC1" w:rsidP="00204FC1">
            <w:pPr>
              <w:suppressAutoHyphens w:val="0"/>
              <w:rPr>
                <w:rFonts w:asciiTheme="minorHAnsi" w:hAnsiTheme="minorHAnsi" w:cstheme="minorHAnsi"/>
                <w:sz w:val="22"/>
                <w:szCs w:val="22"/>
                <w:lang w:eastAsia="pl-PL"/>
              </w:rPr>
            </w:pPr>
          </w:p>
        </w:tc>
        <w:tc>
          <w:tcPr>
            <w:tcW w:w="1275" w:type="dxa"/>
            <w:tcBorders>
              <w:top w:val="nil"/>
              <w:left w:val="nil"/>
              <w:bottom w:val="nil"/>
              <w:right w:val="nil"/>
            </w:tcBorders>
            <w:shd w:val="clear" w:color="auto" w:fill="auto"/>
            <w:noWrap/>
            <w:vAlign w:val="bottom"/>
            <w:hideMark/>
          </w:tcPr>
          <w:p w14:paraId="0657AC64" w14:textId="77777777" w:rsidR="00204FC1" w:rsidRPr="00BD4EB2" w:rsidRDefault="00204FC1" w:rsidP="00204FC1">
            <w:pPr>
              <w:suppressAutoHyphens w:val="0"/>
              <w:rPr>
                <w:rFonts w:asciiTheme="minorHAnsi" w:hAnsiTheme="minorHAnsi" w:cstheme="minorHAnsi"/>
                <w:sz w:val="22"/>
                <w:szCs w:val="22"/>
                <w:lang w:eastAsia="pl-PL"/>
              </w:rPr>
            </w:pPr>
          </w:p>
        </w:tc>
        <w:tc>
          <w:tcPr>
            <w:tcW w:w="1134" w:type="dxa"/>
            <w:tcBorders>
              <w:top w:val="nil"/>
              <w:left w:val="nil"/>
              <w:bottom w:val="nil"/>
              <w:right w:val="nil"/>
            </w:tcBorders>
            <w:shd w:val="clear" w:color="auto" w:fill="auto"/>
            <w:noWrap/>
            <w:vAlign w:val="bottom"/>
            <w:hideMark/>
          </w:tcPr>
          <w:p w14:paraId="6C7D21FC" w14:textId="77777777" w:rsidR="00204FC1" w:rsidRPr="00BD4EB2" w:rsidRDefault="00204FC1" w:rsidP="00204FC1">
            <w:pPr>
              <w:suppressAutoHyphens w:val="0"/>
              <w:rPr>
                <w:rFonts w:asciiTheme="minorHAnsi" w:hAnsiTheme="minorHAnsi" w:cstheme="minorHAnsi"/>
                <w:sz w:val="22"/>
                <w:szCs w:val="22"/>
                <w:lang w:eastAsia="pl-PL"/>
              </w:rPr>
            </w:pPr>
          </w:p>
        </w:tc>
      </w:tr>
      <w:tr w:rsidR="0081630C" w:rsidRPr="00BD4EB2" w14:paraId="5030779C" w14:textId="77777777" w:rsidTr="00B465A4">
        <w:trPr>
          <w:trHeight w:val="300"/>
        </w:trPr>
        <w:tc>
          <w:tcPr>
            <w:tcW w:w="567" w:type="dxa"/>
            <w:tcBorders>
              <w:top w:val="nil"/>
              <w:left w:val="nil"/>
              <w:bottom w:val="nil"/>
              <w:right w:val="nil"/>
            </w:tcBorders>
            <w:shd w:val="clear" w:color="auto" w:fill="auto"/>
            <w:noWrap/>
            <w:vAlign w:val="bottom"/>
            <w:hideMark/>
          </w:tcPr>
          <w:p w14:paraId="341CD804" w14:textId="77777777" w:rsidR="00204FC1" w:rsidRPr="00BD4EB2" w:rsidRDefault="00204FC1" w:rsidP="00204FC1">
            <w:pPr>
              <w:suppressAutoHyphens w:val="0"/>
              <w:rPr>
                <w:rFonts w:asciiTheme="minorHAnsi" w:hAnsiTheme="minorHAnsi" w:cstheme="minorHAnsi"/>
                <w:sz w:val="22"/>
                <w:szCs w:val="22"/>
                <w:lang w:eastAsia="pl-PL"/>
              </w:rPr>
            </w:pPr>
          </w:p>
        </w:tc>
        <w:tc>
          <w:tcPr>
            <w:tcW w:w="568" w:type="dxa"/>
            <w:tcBorders>
              <w:top w:val="nil"/>
              <w:left w:val="nil"/>
              <w:bottom w:val="nil"/>
              <w:right w:val="nil"/>
            </w:tcBorders>
            <w:shd w:val="clear" w:color="auto" w:fill="auto"/>
            <w:noWrap/>
            <w:vAlign w:val="bottom"/>
            <w:hideMark/>
          </w:tcPr>
          <w:p w14:paraId="5197DBEE" w14:textId="77777777" w:rsidR="00204FC1" w:rsidRPr="00BD4EB2" w:rsidRDefault="00204FC1" w:rsidP="00204FC1">
            <w:pPr>
              <w:suppressAutoHyphens w:val="0"/>
              <w:rPr>
                <w:rFonts w:asciiTheme="minorHAnsi" w:hAnsiTheme="minorHAnsi" w:cstheme="minorHAnsi"/>
                <w:sz w:val="22"/>
                <w:szCs w:val="22"/>
                <w:lang w:eastAsia="pl-PL"/>
              </w:rPr>
            </w:pPr>
          </w:p>
        </w:tc>
        <w:tc>
          <w:tcPr>
            <w:tcW w:w="3888" w:type="dxa"/>
            <w:tcBorders>
              <w:top w:val="nil"/>
              <w:left w:val="nil"/>
              <w:bottom w:val="nil"/>
              <w:right w:val="nil"/>
            </w:tcBorders>
            <w:shd w:val="clear" w:color="auto" w:fill="auto"/>
            <w:noWrap/>
            <w:vAlign w:val="bottom"/>
            <w:hideMark/>
          </w:tcPr>
          <w:p w14:paraId="49DD286E" w14:textId="77777777" w:rsidR="00204FC1" w:rsidRPr="00BD4EB2" w:rsidRDefault="00204FC1" w:rsidP="00204FC1">
            <w:pPr>
              <w:suppressAutoHyphens w:val="0"/>
              <w:rPr>
                <w:rFonts w:asciiTheme="minorHAnsi" w:hAnsiTheme="minorHAnsi" w:cstheme="minorHAnsi"/>
                <w:sz w:val="22"/>
                <w:szCs w:val="22"/>
                <w:lang w:eastAsia="pl-PL"/>
              </w:rPr>
            </w:pPr>
          </w:p>
        </w:tc>
        <w:tc>
          <w:tcPr>
            <w:tcW w:w="1259" w:type="dxa"/>
            <w:tcBorders>
              <w:top w:val="nil"/>
              <w:left w:val="nil"/>
              <w:bottom w:val="nil"/>
              <w:right w:val="nil"/>
            </w:tcBorders>
            <w:shd w:val="clear" w:color="auto" w:fill="auto"/>
            <w:noWrap/>
            <w:vAlign w:val="bottom"/>
            <w:hideMark/>
          </w:tcPr>
          <w:p w14:paraId="4464DE2D" w14:textId="77777777" w:rsidR="00204FC1" w:rsidRPr="00BD4EB2" w:rsidRDefault="00204FC1" w:rsidP="00204FC1">
            <w:pPr>
              <w:suppressAutoHyphens w:val="0"/>
              <w:rPr>
                <w:rFonts w:asciiTheme="minorHAnsi" w:hAnsiTheme="minorHAnsi" w:cstheme="minorHAnsi"/>
                <w:sz w:val="22"/>
                <w:szCs w:val="22"/>
                <w:lang w:eastAsia="pl-PL"/>
              </w:rPr>
            </w:pPr>
          </w:p>
        </w:tc>
        <w:tc>
          <w:tcPr>
            <w:tcW w:w="981" w:type="dxa"/>
            <w:tcBorders>
              <w:top w:val="nil"/>
              <w:left w:val="nil"/>
              <w:bottom w:val="nil"/>
              <w:right w:val="nil"/>
            </w:tcBorders>
            <w:shd w:val="clear" w:color="auto" w:fill="auto"/>
            <w:noWrap/>
            <w:vAlign w:val="bottom"/>
            <w:hideMark/>
          </w:tcPr>
          <w:p w14:paraId="6CAC327F" w14:textId="77777777" w:rsidR="00204FC1" w:rsidRPr="00BD4EB2" w:rsidRDefault="00204FC1" w:rsidP="00204FC1">
            <w:pPr>
              <w:suppressAutoHyphens w:val="0"/>
              <w:rPr>
                <w:rFonts w:asciiTheme="minorHAnsi" w:hAnsiTheme="minorHAnsi" w:cstheme="minorHAnsi"/>
                <w:sz w:val="22"/>
                <w:szCs w:val="22"/>
                <w:lang w:eastAsia="pl-PL"/>
              </w:rPr>
            </w:pPr>
          </w:p>
        </w:tc>
        <w:tc>
          <w:tcPr>
            <w:tcW w:w="817" w:type="dxa"/>
            <w:tcBorders>
              <w:top w:val="nil"/>
              <w:left w:val="nil"/>
              <w:bottom w:val="nil"/>
              <w:right w:val="nil"/>
            </w:tcBorders>
            <w:shd w:val="clear" w:color="auto" w:fill="auto"/>
            <w:noWrap/>
            <w:vAlign w:val="bottom"/>
            <w:hideMark/>
          </w:tcPr>
          <w:p w14:paraId="251A1D49" w14:textId="77777777" w:rsidR="00204FC1" w:rsidRPr="00BD4EB2" w:rsidRDefault="00204FC1" w:rsidP="00204FC1">
            <w:pPr>
              <w:suppressAutoHyphens w:val="0"/>
              <w:rPr>
                <w:rFonts w:asciiTheme="minorHAnsi" w:hAnsiTheme="minorHAnsi" w:cstheme="minorHAnsi"/>
                <w:sz w:val="22"/>
                <w:szCs w:val="22"/>
                <w:lang w:eastAsia="pl-PL"/>
              </w:rPr>
            </w:pPr>
          </w:p>
        </w:tc>
        <w:tc>
          <w:tcPr>
            <w:tcW w:w="946" w:type="dxa"/>
            <w:tcBorders>
              <w:top w:val="nil"/>
              <w:left w:val="nil"/>
              <w:bottom w:val="nil"/>
              <w:right w:val="nil"/>
            </w:tcBorders>
            <w:shd w:val="clear" w:color="auto" w:fill="auto"/>
            <w:noWrap/>
            <w:vAlign w:val="bottom"/>
            <w:hideMark/>
          </w:tcPr>
          <w:p w14:paraId="6D3B470A" w14:textId="77777777" w:rsidR="00204FC1" w:rsidRDefault="00204FC1" w:rsidP="00204FC1">
            <w:pPr>
              <w:suppressAutoHyphens w:val="0"/>
              <w:rPr>
                <w:rFonts w:asciiTheme="minorHAnsi" w:hAnsiTheme="minorHAnsi" w:cstheme="minorHAnsi"/>
                <w:sz w:val="22"/>
                <w:szCs w:val="22"/>
                <w:lang w:eastAsia="pl-PL"/>
              </w:rPr>
            </w:pPr>
          </w:p>
          <w:p w14:paraId="144C9BFF" w14:textId="77777777" w:rsidR="00CB62A3" w:rsidRDefault="00CB62A3" w:rsidP="00204FC1">
            <w:pPr>
              <w:suppressAutoHyphens w:val="0"/>
              <w:rPr>
                <w:rFonts w:asciiTheme="minorHAnsi" w:hAnsiTheme="minorHAnsi" w:cstheme="minorHAnsi"/>
                <w:sz w:val="22"/>
                <w:szCs w:val="22"/>
                <w:lang w:eastAsia="pl-PL"/>
              </w:rPr>
            </w:pPr>
          </w:p>
          <w:p w14:paraId="2E14C864" w14:textId="77777777" w:rsidR="00CB62A3" w:rsidRDefault="00CB62A3" w:rsidP="00204FC1">
            <w:pPr>
              <w:suppressAutoHyphens w:val="0"/>
              <w:rPr>
                <w:rFonts w:asciiTheme="minorHAnsi" w:hAnsiTheme="minorHAnsi" w:cstheme="minorHAnsi"/>
                <w:sz w:val="22"/>
                <w:szCs w:val="22"/>
                <w:lang w:eastAsia="pl-PL"/>
              </w:rPr>
            </w:pPr>
          </w:p>
          <w:p w14:paraId="51B6C2C5" w14:textId="77777777" w:rsidR="00CB62A3" w:rsidRDefault="00CB62A3" w:rsidP="00204FC1">
            <w:pPr>
              <w:suppressAutoHyphens w:val="0"/>
              <w:rPr>
                <w:rFonts w:asciiTheme="minorHAnsi" w:hAnsiTheme="minorHAnsi" w:cstheme="minorHAnsi"/>
                <w:sz w:val="22"/>
                <w:szCs w:val="22"/>
                <w:lang w:eastAsia="pl-PL"/>
              </w:rPr>
            </w:pPr>
          </w:p>
          <w:p w14:paraId="1833725E" w14:textId="77777777" w:rsidR="00CB62A3" w:rsidRDefault="00CB62A3" w:rsidP="00204FC1">
            <w:pPr>
              <w:suppressAutoHyphens w:val="0"/>
              <w:rPr>
                <w:rFonts w:asciiTheme="minorHAnsi" w:hAnsiTheme="minorHAnsi" w:cstheme="minorHAnsi"/>
                <w:sz w:val="22"/>
                <w:szCs w:val="22"/>
                <w:lang w:eastAsia="pl-PL"/>
              </w:rPr>
            </w:pPr>
          </w:p>
          <w:p w14:paraId="7AC52A72" w14:textId="77777777" w:rsidR="00CB62A3" w:rsidRDefault="00CB62A3" w:rsidP="00204FC1">
            <w:pPr>
              <w:suppressAutoHyphens w:val="0"/>
              <w:rPr>
                <w:rFonts w:asciiTheme="minorHAnsi" w:hAnsiTheme="minorHAnsi" w:cstheme="minorHAnsi"/>
                <w:sz w:val="22"/>
                <w:szCs w:val="22"/>
                <w:lang w:eastAsia="pl-PL"/>
              </w:rPr>
            </w:pPr>
          </w:p>
          <w:p w14:paraId="33F7FD10" w14:textId="77777777" w:rsidR="00CB62A3" w:rsidRDefault="00CB62A3" w:rsidP="00204FC1">
            <w:pPr>
              <w:suppressAutoHyphens w:val="0"/>
              <w:rPr>
                <w:rFonts w:asciiTheme="minorHAnsi" w:hAnsiTheme="minorHAnsi" w:cstheme="minorHAnsi"/>
                <w:sz w:val="22"/>
                <w:szCs w:val="22"/>
                <w:lang w:eastAsia="pl-PL"/>
              </w:rPr>
            </w:pPr>
          </w:p>
          <w:p w14:paraId="5A8B14B3" w14:textId="77777777" w:rsidR="00CB62A3" w:rsidRDefault="00CB62A3" w:rsidP="00204FC1">
            <w:pPr>
              <w:suppressAutoHyphens w:val="0"/>
              <w:rPr>
                <w:rFonts w:asciiTheme="minorHAnsi" w:hAnsiTheme="minorHAnsi" w:cstheme="minorHAnsi"/>
                <w:sz w:val="22"/>
                <w:szCs w:val="22"/>
                <w:lang w:eastAsia="pl-PL"/>
              </w:rPr>
            </w:pPr>
          </w:p>
          <w:p w14:paraId="0EEDB11D" w14:textId="77777777" w:rsidR="00CB62A3" w:rsidRDefault="00CB62A3" w:rsidP="00204FC1">
            <w:pPr>
              <w:suppressAutoHyphens w:val="0"/>
              <w:rPr>
                <w:rFonts w:asciiTheme="minorHAnsi" w:hAnsiTheme="minorHAnsi" w:cstheme="minorHAnsi"/>
                <w:sz w:val="22"/>
                <w:szCs w:val="22"/>
                <w:lang w:eastAsia="pl-PL"/>
              </w:rPr>
            </w:pPr>
          </w:p>
          <w:p w14:paraId="75E249C4" w14:textId="77777777" w:rsidR="00CB62A3" w:rsidRPr="00BD4EB2" w:rsidRDefault="00CB62A3" w:rsidP="00204FC1">
            <w:pPr>
              <w:suppressAutoHyphens w:val="0"/>
              <w:rPr>
                <w:rFonts w:asciiTheme="minorHAnsi" w:hAnsiTheme="minorHAnsi" w:cstheme="minorHAnsi"/>
                <w:sz w:val="22"/>
                <w:szCs w:val="22"/>
                <w:lang w:eastAsia="pl-PL"/>
              </w:rPr>
            </w:pPr>
          </w:p>
        </w:tc>
        <w:tc>
          <w:tcPr>
            <w:tcW w:w="1080" w:type="dxa"/>
            <w:tcBorders>
              <w:top w:val="nil"/>
              <w:left w:val="nil"/>
              <w:bottom w:val="nil"/>
              <w:right w:val="nil"/>
            </w:tcBorders>
            <w:shd w:val="clear" w:color="auto" w:fill="auto"/>
            <w:noWrap/>
            <w:vAlign w:val="bottom"/>
            <w:hideMark/>
          </w:tcPr>
          <w:p w14:paraId="0534D2A7" w14:textId="77777777" w:rsidR="00204FC1" w:rsidRPr="00BD4EB2" w:rsidRDefault="00204FC1" w:rsidP="00204FC1">
            <w:pPr>
              <w:suppressAutoHyphens w:val="0"/>
              <w:rPr>
                <w:rFonts w:asciiTheme="minorHAnsi" w:hAnsiTheme="minorHAnsi" w:cstheme="minorHAnsi"/>
                <w:sz w:val="22"/>
                <w:szCs w:val="22"/>
                <w:lang w:eastAsia="pl-PL"/>
              </w:rPr>
            </w:pPr>
          </w:p>
        </w:tc>
        <w:tc>
          <w:tcPr>
            <w:tcW w:w="1093" w:type="dxa"/>
            <w:tcBorders>
              <w:top w:val="nil"/>
              <w:left w:val="nil"/>
              <w:bottom w:val="nil"/>
              <w:right w:val="nil"/>
            </w:tcBorders>
            <w:shd w:val="clear" w:color="auto" w:fill="auto"/>
            <w:noWrap/>
            <w:vAlign w:val="bottom"/>
            <w:hideMark/>
          </w:tcPr>
          <w:p w14:paraId="5681FA41" w14:textId="77777777" w:rsidR="00204FC1" w:rsidRPr="00BD4EB2" w:rsidRDefault="00204FC1" w:rsidP="00204FC1">
            <w:pPr>
              <w:suppressAutoHyphens w:val="0"/>
              <w:rPr>
                <w:rFonts w:asciiTheme="minorHAnsi" w:hAnsiTheme="minorHAnsi" w:cstheme="minorHAnsi"/>
                <w:sz w:val="22"/>
                <w:szCs w:val="22"/>
                <w:lang w:eastAsia="pl-PL"/>
              </w:rPr>
            </w:pPr>
          </w:p>
        </w:tc>
        <w:tc>
          <w:tcPr>
            <w:tcW w:w="1134" w:type="dxa"/>
            <w:tcBorders>
              <w:top w:val="nil"/>
              <w:left w:val="nil"/>
              <w:bottom w:val="nil"/>
              <w:right w:val="nil"/>
            </w:tcBorders>
            <w:shd w:val="clear" w:color="auto" w:fill="auto"/>
            <w:noWrap/>
            <w:vAlign w:val="bottom"/>
            <w:hideMark/>
          </w:tcPr>
          <w:p w14:paraId="536A622F" w14:textId="77777777" w:rsidR="00204FC1" w:rsidRPr="00BD4EB2" w:rsidRDefault="00204FC1" w:rsidP="00204FC1">
            <w:pPr>
              <w:suppressAutoHyphens w:val="0"/>
              <w:rPr>
                <w:rFonts w:asciiTheme="minorHAnsi" w:hAnsiTheme="minorHAnsi" w:cstheme="minorHAnsi"/>
                <w:sz w:val="22"/>
                <w:szCs w:val="22"/>
                <w:lang w:eastAsia="pl-PL"/>
              </w:rPr>
            </w:pPr>
          </w:p>
        </w:tc>
        <w:tc>
          <w:tcPr>
            <w:tcW w:w="1276" w:type="dxa"/>
            <w:tcBorders>
              <w:top w:val="nil"/>
              <w:left w:val="nil"/>
              <w:bottom w:val="nil"/>
              <w:right w:val="nil"/>
            </w:tcBorders>
            <w:shd w:val="clear" w:color="auto" w:fill="auto"/>
            <w:noWrap/>
            <w:vAlign w:val="bottom"/>
            <w:hideMark/>
          </w:tcPr>
          <w:p w14:paraId="3345855C" w14:textId="77777777" w:rsidR="00204FC1" w:rsidRPr="00BD4EB2" w:rsidRDefault="00204FC1" w:rsidP="00204FC1">
            <w:pPr>
              <w:suppressAutoHyphens w:val="0"/>
              <w:rPr>
                <w:rFonts w:asciiTheme="minorHAnsi" w:hAnsiTheme="minorHAnsi" w:cstheme="minorHAnsi"/>
                <w:sz w:val="22"/>
                <w:szCs w:val="22"/>
                <w:lang w:eastAsia="pl-PL"/>
              </w:rPr>
            </w:pPr>
          </w:p>
        </w:tc>
        <w:tc>
          <w:tcPr>
            <w:tcW w:w="1275" w:type="dxa"/>
            <w:tcBorders>
              <w:top w:val="nil"/>
              <w:left w:val="nil"/>
              <w:bottom w:val="nil"/>
              <w:right w:val="nil"/>
            </w:tcBorders>
            <w:shd w:val="clear" w:color="auto" w:fill="auto"/>
            <w:noWrap/>
            <w:vAlign w:val="bottom"/>
            <w:hideMark/>
          </w:tcPr>
          <w:p w14:paraId="0D19DD90" w14:textId="77777777" w:rsidR="00204FC1" w:rsidRPr="00BD4EB2" w:rsidRDefault="00204FC1" w:rsidP="00204FC1">
            <w:pPr>
              <w:suppressAutoHyphens w:val="0"/>
              <w:rPr>
                <w:rFonts w:asciiTheme="minorHAnsi" w:hAnsiTheme="minorHAnsi" w:cstheme="minorHAnsi"/>
                <w:sz w:val="22"/>
                <w:szCs w:val="22"/>
                <w:lang w:eastAsia="pl-PL"/>
              </w:rPr>
            </w:pPr>
          </w:p>
        </w:tc>
        <w:tc>
          <w:tcPr>
            <w:tcW w:w="1134" w:type="dxa"/>
            <w:tcBorders>
              <w:top w:val="nil"/>
              <w:left w:val="nil"/>
              <w:bottom w:val="nil"/>
              <w:right w:val="nil"/>
            </w:tcBorders>
            <w:shd w:val="clear" w:color="auto" w:fill="auto"/>
            <w:noWrap/>
            <w:vAlign w:val="bottom"/>
            <w:hideMark/>
          </w:tcPr>
          <w:p w14:paraId="34558733" w14:textId="77777777" w:rsidR="00204FC1" w:rsidRPr="00BD4EB2" w:rsidRDefault="00204FC1" w:rsidP="00204FC1">
            <w:pPr>
              <w:suppressAutoHyphens w:val="0"/>
              <w:rPr>
                <w:rFonts w:asciiTheme="minorHAnsi" w:hAnsiTheme="minorHAnsi" w:cstheme="minorHAnsi"/>
                <w:sz w:val="22"/>
                <w:szCs w:val="22"/>
                <w:lang w:eastAsia="pl-PL"/>
              </w:rPr>
            </w:pPr>
          </w:p>
        </w:tc>
      </w:tr>
      <w:tr w:rsidR="0054635C" w:rsidRPr="00BD4EB2" w14:paraId="5D4CC597" w14:textId="77777777" w:rsidTr="004D6F42">
        <w:trPr>
          <w:trHeight w:val="300"/>
        </w:trPr>
        <w:tc>
          <w:tcPr>
            <w:tcW w:w="16018" w:type="dxa"/>
            <w:gridSpan w:val="13"/>
            <w:tcBorders>
              <w:top w:val="single" w:sz="4" w:space="0" w:color="auto"/>
              <w:left w:val="single" w:sz="4" w:space="0" w:color="auto"/>
              <w:bottom w:val="single" w:sz="4" w:space="0" w:color="auto"/>
              <w:right w:val="single" w:sz="4" w:space="0" w:color="auto"/>
            </w:tcBorders>
            <w:shd w:val="clear" w:color="FF9900" w:fill="FFC000"/>
            <w:noWrap/>
            <w:vAlign w:val="bottom"/>
            <w:hideMark/>
          </w:tcPr>
          <w:p w14:paraId="6E696B78"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PAKIET NR 18</w:t>
            </w:r>
          </w:p>
        </w:tc>
      </w:tr>
      <w:tr w:rsidR="004D6F42" w:rsidRPr="00BD4EB2" w14:paraId="7100AE34" w14:textId="77777777" w:rsidTr="00B465A4">
        <w:trPr>
          <w:trHeight w:val="300"/>
        </w:trPr>
        <w:tc>
          <w:tcPr>
            <w:tcW w:w="567"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65451A61"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Lp.</w:t>
            </w:r>
          </w:p>
        </w:tc>
        <w:tc>
          <w:tcPr>
            <w:tcW w:w="568"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2711E3FD"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Kod CPV</w:t>
            </w:r>
          </w:p>
        </w:tc>
        <w:tc>
          <w:tcPr>
            <w:tcW w:w="3888"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74643833"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Nazwa/opis produktu</w:t>
            </w:r>
          </w:p>
        </w:tc>
        <w:tc>
          <w:tcPr>
            <w:tcW w:w="1259" w:type="dxa"/>
            <w:tcBorders>
              <w:top w:val="nil"/>
              <w:left w:val="nil"/>
              <w:bottom w:val="nil"/>
              <w:right w:val="single" w:sz="4" w:space="0" w:color="auto"/>
            </w:tcBorders>
            <w:shd w:val="clear" w:color="FF99CC" w:fill="F4B183"/>
            <w:noWrap/>
            <w:vAlign w:val="bottom"/>
            <w:hideMark/>
          </w:tcPr>
          <w:p w14:paraId="43CCEDD2"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vMerge w:val="restart"/>
            <w:tcBorders>
              <w:top w:val="nil"/>
              <w:left w:val="single" w:sz="4" w:space="0" w:color="auto"/>
              <w:bottom w:val="single" w:sz="4" w:space="0" w:color="auto"/>
              <w:right w:val="single" w:sz="4" w:space="0" w:color="auto"/>
            </w:tcBorders>
            <w:shd w:val="clear" w:color="FF99CC" w:fill="F4B183"/>
            <w:vAlign w:val="bottom"/>
            <w:hideMark/>
          </w:tcPr>
          <w:p w14:paraId="27CC5D58"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Numer katalogowy</w:t>
            </w:r>
          </w:p>
        </w:tc>
        <w:tc>
          <w:tcPr>
            <w:tcW w:w="817"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6625BA74"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Jm</w:t>
            </w:r>
            <w:proofErr w:type="spellEnd"/>
          </w:p>
        </w:tc>
        <w:tc>
          <w:tcPr>
            <w:tcW w:w="946"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506EEAE7"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Ilość</w:t>
            </w:r>
          </w:p>
        </w:tc>
        <w:tc>
          <w:tcPr>
            <w:tcW w:w="1080" w:type="dxa"/>
            <w:vMerge w:val="restart"/>
            <w:tcBorders>
              <w:top w:val="nil"/>
              <w:left w:val="single" w:sz="4" w:space="0" w:color="auto"/>
              <w:bottom w:val="single" w:sz="4" w:space="0" w:color="auto"/>
              <w:right w:val="single" w:sz="4" w:space="0" w:color="auto"/>
            </w:tcBorders>
            <w:shd w:val="clear" w:color="FF99CC" w:fill="F4B183"/>
            <w:vAlign w:val="bottom"/>
            <w:hideMark/>
          </w:tcPr>
          <w:p w14:paraId="4A3675EF"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Cena jednostkowa netto</w:t>
            </w:r>
          </w:p>
        </w:tc>
        <w:tc>
          <w:tcPr>
            <w:tcW w:w="1093" w:type="dxa"/>
            <w:vMerge w:val="restart"/>
            <w:tcBorders>
              <w:top w:val="nil"/>
              <w:left w:val="single" w:sz="4" w:space="0" w:color="auto"/>
              <w:bottom w:val="single" w:sz="4" w:space="0" w:color="auto"/>
              <w:right w:val="single" w:sz="4" w:space="0" w:color="auto"/>
            </w:tcBorders>
            <w:shd w:val="clear" w:color="FF99CC" w:fill="F4B183"/>
            <w:vAlign w:val="bottom"/>
            <w:hideMark/>
          </w:tcPr>
          <w:p w14:paraId="26573FBF"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Cena jednostkowa brutto</w:t>
            </w:r>
          </w:p>
        </w:tc>
        <w:tc>
          <w:tcPr>
            <w:tcW w:w="1134" w:type="dxa"/>
            <w:vMerge w:val="restart"/>
            <w:tcBorders>
              <w:top w:val="nil"/>
              <w:left w:val="single" w:sz="4" w:space="0" w:color="auto"/>
              <w:bottom w:val="single" w:sz="4" w:space="0" w:color="auto"/>
              <w:right w:val="single" w:sz="4" w:space="0" w:color="auto"/>
            </w:tcBorders>
            <w:shd w:val="clear" w:color="FF99CC" w:fill="F4B183"/>
            <w:vAlign w:val="bottom"/>
            <w:hideMark/>
          </w:tcPr>
          <w:p w14:paraId="7C3547C4"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Wartość ogółem netto</w:t>
            </w:r>
          </w:p>
        </w:tc>
        <w:tc>
          <w:tcPr>
            <w:tcW w:w="1276" w:type="dxa"/>
            <w:vMerge w:val="restart"/>
            <w:tcBorders>
              <w:top w:val="nil"/>
              <w:left w:val="single" w:sz="4" w:space="0" w:color="auto"/>
              <w:bottom w:val="single" w:sz="4" w:space="0" w:color="auto"/>
              <w:right w:val="single" w:sz="4" w:space="0" w:color="auto"/>
            </w:tcBorders>
            <w:shd w:val="clear" w:color="FF99CC" w:fill="F4B183"/>
            <w:vAlign w:val="bottom"/>
            <w:hideMark/>
          </w:tcPr>
          <w:p w14:paraId="230F320D"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Stawka VAT</w:t>
            </w:r>
          </w:p>
        </w:tc>
        <w:tc>
          <w:tcPr>
            <w:tcW w:w="1275" w:type="dxa"/>
            <w:vMerge w:val="restart"/>
            <w:tcBorders>
              <w:top w:val="nil"/>
              <w:left w:val="single" w:sz="4" w:space="0" w:color="auto"/>
              <w:bottom w:val="single" w:sz="4" w:space="0" w:color="auto"/>
              <w:right w:val="single" w:sz="4" w:space="0" w:color="auto"/>
            </w:tcBorders>
            <w:shd w:val="clear" w:color="FF99CC" w:fill="F4B183"/>
            <w:vAlign w:val="bottom"/>
            <w:hideMark/>
          </w:tcPr>
          <w:p w14:paraId="18FFDC57"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Wartość podatku VAT</w:t>
            </w:r>
          </w:p>
        </w:tc>
        <w:tc>
          <w:tcPr>
            <w:tcW w:w="1134" w:type="dxa"/>
            <w:vMerge w:val="restart"/>
            <w:tcBorders>
              <w:top w:val="nil"/>
              <w:left w:val="single" w:sz="4" w:space="0" w:color="auto"/>
              <w:bottom w:val="single" w:sz="4" w:space="0" w:color="auto"/>
              <w:right w:val="single" w:sz="4" w:space="0" w:color="auto"/>
            </w:tcBorders>
            <w:shd w:val="clear" w:color="FF99CC" w:fill="F4B183"/>
            <w:vAlign w:val="bottom"/>
            <w:hideMark/>
          </w:tcPr>
          <w:p w14:paraId="2AB4B140"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Wartość ogółem brutto</w:t>
            </w:r>
          </w:p>
        </w:tc>
      </w:tr>
      <w:tr w:rsidR="0081630C" w:rsidRPr="00BD4EB2" w14:paraId="04603516" w14:textId="77777777" w:rsidTr="00B465A4">
        <w:trPr>
          <w:trHeight w:val="300"/>
        </w:trPr>
        <w:tc>
          <w:tcPr>
            <w:tcW w:w="567" w:type="dxa"/>
            <w:vMerge/>
            <w:tcBorders>
              <w:top w:val="nil"/>
              <w:left w:val="single" w:sz="4" w:space="0" w:color="auto"/>
              <w:bottom w:val="single" w:sz="4" w:space="0" w:color="auto"/>
              <w:right w:val="single" w:sz="4" w:space="0" w:color="auto"/>
            </w:tcBorders>
            <w:vAlign w:val="center"/>
            <w:hideMark/>
          </w:tcPr>
          <w:p w14:paraId="4227E572"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568" w:type="dxa"/>
            <w:vMerge/>
            <w:tcBorders>
              <w:top w:val="nil"/>
              <w:left w:val="single" w:sz="4" w:space="0" w:color="auto"/>
              <w:bottom w:val="single" w:sz="4" w:space="0" w:color="auto"/>
              <w:right w:val="single" w:sz="4" w:space="0" w:color="auto"/>
            </w:tcBorders>
            <w:vAlign w:val="center"/>
            <w:hideMark/>
          </w:tcPr>
          <w:p w14:paraId="0F9A1744"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3888" w:type="dxa"/>
            <w:vMerge/>
            <w:tcBorders>
              <w:top w:val="nil"/>
              <w:left w:val="single" w:sz="4" w:space="0" w:color="auto"/>
              <w:bottom w:val="single" w:sz="4" w:space="0" w:color="auto"/>
              <w:right w:val="single" w:sz="4" w:space="0" w:color="auto"/>
            </w:tcBorders>
            <w:vAlign w:val="center"/>
            <w:hideMark/>
          </w:tcPr>
          <w:p w14:paraId="257B3ECE"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59" w:type="dxa"/>
            <w:tcBorders>
              <w:top w:val="nil"/>
              <w:left w:val="nil"/>
              <w:bottom w:val="nil"/>
              <w:right w:val="single" w:sz="4" w:space="0" w:color="auto"/>
            </w:tcBorders>
            <w:shd w:val="clear" w:color="FF99CC" w:fill="F4B183"/>
            <w:noWrap/>
            <w:vAlign w:val="bottom"/>
            <w:hideMark/>
          </w:tcPr>
          <w:p w14:paraId="04253A09"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vMerge/>
            <w:tcBorders>
              <w:top w:val="nil"/>
              <w:left w:val="single" w:sz="4" w:space="0" w:color="auto"/>
              <w:bottom w:val="single" w:sz="4" w:space="0" w:color="auto"/>
              <w:right w:val="single" w:sz="4" w:space="0" w:color="auto"/>
            </w:tcBorders>
            <w:vAlign w:val="center"/>
            <w:hideMark/>
          </w:tcPr>
          <w:p w14:paraId="23300C8A"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817" w:type="dxa"/>
            <w:vMerge/>
            <w:tcBorders>
              <w:top w:val="nil"/>
              <w:left w:val="single" w:sz="4" w:space="0" w:color="auto"/>
              <w:bottom w:val="single" w:sz="4" w:space="0" w:color="auto"/>
              <w:right w:val="single" w:sz="4" w:space="0" w:color="auto"/>
            </w:tcBorders>
            <w:vAlign w:val="center"/>
            <w:hideMark/>
          </w:tcPr>
          <w:p w14:paraId="055DD67D"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946" w:type="dxa"/>
            <w:vMerge/>
            <w:tcBorders>
              <w:top w:val="nil"/>
              <w:left w:val="single" w:sz="4" w:space="0" w:color="auto"/>
              <w:bottom w:val="single" w:sz="4" w:space="0" w:color="auto"/>
              <w:right w:val="single" w:sz="4" w:space="0" w:color="auto"/>
            </w:tcBorders>
            <w:vAlign w:val="center"/>
            <w:hideMark/>
          </w:tcPr>
          <w:p w14:paraId="7BFA3067"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80" w:type="dxa"/>
            <w:vMerge/>
            <w:tcBorders>
              <w:top w:val="nil"/>
              <w:left w:val="single" w:sz="4" w:space="0" w:color="auto"/>
              <w:bottom w:val="single" w:sz="4" w:space="0" w:color="auto"/>
              <w:right w:val="single" w:sz="4" w:space="0" w:color="auto"/>
            </w:tcBorders>
            <w:vAlign w:val="center"/>
            <w:hideMark/>
          </w:tcPr>
          <w:p w14:paraId="481FEC0F"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93" w:type="dxa"/>
            <w:vMerge/>
            <w:tcBorders>
              <w:top w:val="nil"/>
              <w:left w:val="single" w:sz="4" w:space="0" w:color="auto"/>
              <w:bottom w:val="single" w:sz="4" w:space="0" w:color="auto"/>
              <w:right w:val="single" w:sz="4" w:space="0" w:color="auto"/>
            </w:tcBorders>
            <w:vAlign w:val="center"/>
            <w:hideMark/>
          </w:tcPr>
          <w:p w14:paraId="0BAFD30B"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single" w:sz="4" w:space="0" w:color="auto"/>
              <w:right w:val="single" w:sz="4" w:space="0" w:color="auto"/>
            </w:tcBorders>
            <w:vAlign w:val="center"/>
            <w:hideMark/>
          </w:tcPr>
          <w:p w14:paraId="73400D6E"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6" w:type="dxa"/>
            <w:vMerge/>
            <w:tcBorders>
              <w:top w:val="nil"/>
              <w:left w:val="single" w:sz="4" w:space="0" w:color="auto"/>
              <w:bottom w:val="single" w:sz="4" w:space="0" w:color="auto"/>
              <w:right w:val="single" w:sz="4" w:space="0" w:color="auto"/>
            </w:tcBorders>
            <w:vAlign w:val="center"/>
            <w:hideMark/>
          </w:tcPr>
          <w:p w14:paraId="7B503D41"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5" w:type="dxa"/>
            <w:vMerge/>
            <w:tcBorders>
              <w:top w:val="nil"/>
              <w:left w:val="single" w:sz="4" w:space="0" w:color="auto"/>
              <w:bottom w:val="single" w:sz="4" w:space="0" w:color="auto"/>
              <w:right w:val="single" w:sz="4" w:space="0" w:color="auto"/>
            </w:tcBorders>
            <w:vAlign w:val="center"/>
            <w:hideMark/>
          </w:tcPr>
          <w:p w14:paraId="504AD009"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single" w:sz="4" w:space="0" w:color="auto"/>
              <w:right w:val="single" w:sz="4" w:space="0" w:color="auto"/>
            </w:tcBorders>
            <w:vAlign w:val="center"/>
            <w:hideMark/>
          </w:tcPr>
          <w:p w14:paraId="611BD8FC" w14:textId="77777777" w:rsidR="00204FC1" w:rsidRPr="00BD4EB2" w:rsidRDefault="00204FC1" w:rsidP="00204FC1">
            <w:pPr>
              <w:suppressAutoHyphens w:val="0"/>
              <w:rPr>
                <w:rFonts w:asciiTheme="minorHAnsi" w:hAnsiTheme="minorHAnsi" w:cstheme="minorHAnsi"/>
                <w:color w:val="000000"/>
                <w:sz w:val="22"/>
                <w:szCs w:val="22"/>
                <w:lang w:eastAsia="pl-PL"/>
              </w:rPr>
            </w:pPr>
          </w:p>
        </w:tc>
      </w:tr>
      <w:tr w:rsidR="0081630C" w:rsidRPr="00BD4EB2" w14:paraId="1E78CD62" w14:textId="77777777" w:rsidTr="00B465A4">
        <w:trPr>
          <w:trHeight w:val="300"/>
        </w:trPr>
        <w:tc>
          <w:tcPr>
            <w:tcW w:w="567" w:type="dxa"/>
            <w:vMerge/>
            <w:tcBorders>
              <w:top w:val="nil"/>
              <w:left w:val="single" w:sz="4" w:space="0" w:color="auto"/>
              <w:bottom w:val="single" w:sz="4" w:space="0" w:color="auto"/>
              <w:right w:val="single" w:sz="4" w:space="0" w:color="auto"/>
            </w:tcBorders>
            <w:vAlign w:val="center"/>
            <w:hideMark/>
          </w:tcPr>
          <w:p w14:paraId="79E131EE"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568" w:type="dxa"/>
            <w:vMerge/>
            <w:tcBorders>
              <w:top w:val="nil"/>
              <w:left w:val="single" w:sz="4" w:space="0" w:color="auto"/>
              <w:bottom w:val="single" w:sz="4" w:space="0" w:color="auto"/>
              <w:right w:val="single" w:sz="4" w:space="0" w:color="auto"/>
            </w:tcBorders>
            <w:vAlign w:val="center"/>
            <w:hideMark/>
          </w:tcPr>
          <w:p w14:paraId="4F45665B"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3888" w:type="dxa"/>
            <w:vMerge/>
            <w:tcBorders>
              <w:top w:val="nil"/>
              <w:left w:val="single" w:sz="4" w:space="0" w:color="auto"/>
              <w:bottom w:val="single" w:sz="4" w:space="0" w:color="auto"/>
              <w:right w:val="single" w:sz="4" w:space="0" w:color="auto"/>
            </w:tcBorders>
            <w:vAlign w:val="center"/>
            <w:hideMark/>
          </w:tcPr>
          <w:p w14:paraId="3474844E"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59" w:type="dxa"/>
            <w:tcBorders>
              <w:top w:val="nil"/>
              <w:left w:val="nil"/>
              <w:bottom w:val="nil"/>
              <w:right w:val="single" w:sz="4" w:space="0" w:color="auto"/>
            </w:tcBorders>
            <w:shd w:val="clear" w:color="FF99CC" w:fill="F4B183"/>
            <w:noWrap/>
            <w:vAlign w:val="bottom"/>
            <w:hideMark/>
          </w:tcPr>
          <w:p w14:paraId="7504769B"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ilość w opakowaniu</w:t>
            </w:r>
          </w:p>
        </w:tc>
        <w:tc>
          <w:tcPr>
            <w:tcW w:w="981" w:type="dxa"/>
            <w:vMerge/>
            <w:tcBorders>
              <w:top w:val="nil"/>
              <w:left w:val="single" w:sz="4" w:space="0" w:color="auto"/>
              <w:bottom w:val="single" w:sz="4" w:space="0" w:color="auto"/>
              <w:right w:val="single" w:sz="4" w:space="0" w:color="auto"/>
            </w:tcBorders>
            <w:vAlign w:val="center"/>
            <w:hideMark/>
          </w:tcPr>
          <w:p w14:paraId="47470315"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817" w:type="dxa"/>
            <w:vMerge/>
            <w:tcBorders>
              <w:top w:val="nil"/>
              <w:left w:val="single" w:sz="4" w:space="0" w:color="auto"/>
              <w:bottom w:val="single" w:sz="4" w:space="0" w:color="auto"/>
              <w:right w:val="single" w:sz="4" w:space="0" w:color="auto"/>
            </w:tcBorders>
            <w:vAlign w:val="center"/>
            <w:hideMark/>
          </w:tcPr>
          <w:p w14:paraId="0A4E1054"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946" w:type="dxa"/>
            <w:vMerge/>
            <w:tcBorders>
              <w:top w:val="nil"/>
              <w:left w:val="single" w:sz="4" w:space="0" w:color="auto"/>
              <w:bottom w:val="single" w:sz="4" w:space="0" w:color="auto"/>
              <w:right w:val="single" w:sz="4" w:space="0" w:color="auto"/>
            </w:tcBorders>
            <w:vAlign w:val="center"/>
            <w:hideMark/>
          </w:tcPr>
          <w:p w14:paraId="6FD515DE"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80" w:type="dxa"/>
            <w:vMerge/>
            <w:tcBorders>
              <w:top w:val="nil"/>
              <w:left w:val="single" w:sz="4" w:space="0" w:color="auto"/>
              <w:bottom w:val="single" w:sz="4" w:space="0" w:color="auto"/>
              <w:right w:val="single" w:sz="4" w:space="0" w:color="auto"/>
            </w:tcBorders>
            <w:vAlign w:val="center"/>
            <w:hideMark/>
          </w:tcPr>
          <w:p w14:paraId="5CB4DE0F"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93" w:type="dxa"/>
            <w:vMerge/>
            <w:tcBorders>
              <w:top w:val="nil"/>
              <w:left w:val="single" w:sz="4" w:space="0" w:color="auto"/>
              <w:bottom w:val="single" w:sz="4" w:space="0" w:color="auto"/>
              <w:right w:val="single" w:sz="4" w:space="0" w:color="auto"/>
            </w:tcBorders>
            <w:vAlign w:val="center"/>
            <w:hideMark/>
          </w:tcPr>
          <w:p w14:paraId="21B7BB65"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single" w:sz="4" w:space="0" w:color="auto"/>
              <w:right w:val="single" w:sz="4" w:space="0" w:color="auto"/>
            </w:tcBorders>
            <w:vAlign w:val="center"/>
            <w:hideMark/>
          </w:tcPr>
          <w:p w14:paraId="209CD248"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6" w:type="dxa"/>
            <w:vMerge/>
            <w:tcBorders>
              <w:top w:val="nil"/>
              <w:left w:val="single" w:sz="4" w:space="0" w:color="auto"/>
              <w:bottom w:val="single" w:sz="4" w:space="0" w:color="auto"/>
              <w:right w:val="single" w:sz="4" w:space="0" w:color="auto"/>
            </w:tcBorders>
            <w:vAlign w:val="center"/>
            <w:hideMark/>
          </w:tcPr>
          <w:p w14:paraId="3B3BDDA9"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5" w:type="dxa"/>
            <w:vMerge/>
            <w:tcBorders>
              <w:top w:val="nil"/>
              <w:left w:val="single" w:sz="4" w:space="0" w:color="auto"/>
              <w:bottom w:val="single" w:sz="4" w:space="0" w:color="auto"/>
              <w:right w:val="single" w:sz="4" w:space="0" w:color="auto"/>
            </w:tcBorders>
            <w:vAlign w:val="center"/>
            <w:hideMark/>
          </w:tcPr>
          <w:p w14:paraId="02B37D81"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single" w:sz="4" w:space="0" w:color="auto"/>
              <w:right w:val="single" w:sz="4" w:space="0" w:color="auto"/>
            </w:tcBorders>
            <w:vAlign w:val="center"/>
            <w:hideMark/>
          </w:tcPr>
          <w:p w14:paraId="3AE280ED" w14:textId="77777777" w:rsidR="00204FC1" w:rsidRPr="00BD4EB2" w:rsidRDefault="00204FC1" w:rsidP="00204FC1">
            <w:pPr>
              <w:suppressAutoHyphens w:val="0"/>
              <w:rPr>
                <w:rFonts w:asciiTheme="minorHAnsi" w:hAnsiTheme="minorHAnsi" w:cstheme="minorHAnsi"/>
                <w:color w:val="000000"/>
                <w:sz w:val="22"/>
                <w:szCs w:val="22"/>
                <w:lang w:eastAsia="pl-PL"/>
              </w:rPr>
            </w:pPr>
          </w:p>
        </w:tc>
      </w:tr>
      <w:tr w:rsidR="004D6F42" w:rsidRPr="00BD4EB2" w14:paraId="506A9811" w14:textId="77777777" w:rsidTr="00B465A4">
        <w:trPr>
          <w:trHeight w:val="300"/>
        </w:trPr>
        <w:tc>
          <w:tcPr>
            <w:tcW w:w="567"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1B6BE572"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w:t>
            </w:r>
          </w:p>
        </w:tc>
        <w:tc>
          <w:tcPr>
            <w:tcW w:w="568" w:type="dxa"/>
            <w:vMerge w:val="restart"/>
            <w:tcBorders>
              <w:top w:val="nil"/>
              <w:left w:val="single" w:sz="4" w:space="0" w:color="auto"/>
              <w:bottom w:val="nil"/>
              <w:right w:val="nil"/>
            </w:tcBorders>
            <w:shd w:val="clear" w:color="FF99CC" w:fill="F4B183"/>
            <w:noWrap/>
            <w:vAlign w:val="bottom"/>
            <w:hideMark/>
          </w:tcPr>
          <w:p w14:paraId="154E0CC6"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2.</w:t>
            </w:r>
          </w:p>
        </w:tc>
        <w:tc>
          <w:tcPr>
            <w:tcW w:w="3888" w:type="dxa"/>
            <w:vMerge w:val="restart"/>
            <w:tcBorders>
              <w:top w:val="nil"/>
              <w:left w:val="single" w:sz="4" w:space="0" w:color="auto"/>
              <w:bottom w:val="nil"/>
              <w:right w:val="single" w:sz="4" w:space="0" w:color="auto"/>
            </w:tcBorders>
            <w:shd w:val="clear" w:color="FF99CC" w:fill="F4B183"/>
            <w:noWrap/>
            <w:vAlign w:val="bottom"/>
            <w:hideMark/>
          </w:tcPr>
          <w:p w14:paraId="6E4CD0E8"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3.</w:t>
            </w:r>
          </w:p>
        </w:tc>
        <w:tc>
          <w:tcPr>
            <w:tcW w:w="1259" w:type="dxa"/>
            <w:tcBorders>
              <w:top w:val="single" w:sz="4" w:space="0" w:color="auto"/>
              <w:left w:val="nil"/>
              <w:bottom w:val="nil"/>
              <w:right w:val="single" w:sz="4" w:space="0" w:color="auto"/>
            </w:tcBorders>
            <w:shd w:val="clear" w:color="FF99CC" w:fill="F4B183"/>
            <w:noWrap/>
            <w:vAlign w:val="bottom"/>
            <w:hideMark/>
          </w:tcPr>
          <w:p w14:paraId="13F75157"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vMerge w:val="restart"/>
            <w:tcBorders>
              <w:top w:val="nil"/>
              <w:left w:val="nil"/>
              <w:bottom w:val="nil"/>
              <w:right w:val="single" w:sz="4" w:space="0" w:color="auto"/>
            </w:tcBorders>
            <w:shd w:val="clear" w:color="FF99CC" w:fill="F4B183"/>
            <w:noWrap/>
            <w:vAlign w:val="bottom"/>
            <w:hideMark/>
          </w:tcPr>
          <w:p w14:paraId="11F8303A" w14:textId="76890DD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5.</w:t>
            </w:r>
          </w:p>
        </w:tc>
        <w:tc>
          <w:tcPr>
            <w:tcW w:w="817" w:type="dxa"/>
            <w:vMerge w:val="restart"/>
            <w:tcBorders>
              <w:top w:val="nil"/>
              <w:left w:val="single" w:sz="4" w:space="0" w:color="auto"/>
              <w:bottom w:val="nil"/>
              <w:right w:val="single" w:sz="4" w:space="0" w:color="auto"/>
            </w:tcBorders>
            <w:shd w:val="clear" w:color="FF99CC" w:fill="F4B183"/>
            <w:noWrap/>
            <w:vAlign w:val="bottom"/>
            <w:hideMark/>
          </w:tcPr>
          <w:p w14:paraId="795EEEB1"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6.</w:t>
            </w:r>
          </w:p>
        </w:tc>
        <w:tc>
          <w:tcPr>
            <w:tcW w:w="946" w:type="dxa"/>
            <w:vMerge w:val="restart"/>
            <w:tcBorders>
              <w:top w:val="nil"/>
              <w:left w:val="single" w:sz="4" w:space="0" w:color="auto"/>
              <w:bottom w:val="nil"/>
              <w:right w:val="single" w:sz="4" w:space="0" w:color="auto"/>
            </w:tcBorders>
            <w:shd w:val="clear" w:color="FF99CC" w:fill="F4B183"/>
            <w:noWrap/>
            <w:vAlign w:val="bottom"/>
            <w:hideMark/>
          </w:tcPr>
          <w:p w14:paraId="49F80365"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7.</w:t>
            </w:r>
          </w:p>
        </w:tc>
        <w:tc>
          <w:tcPr>
            <w:tcW w:w="1080" w:type="dxa"/>
            <w:vMerge w:val="restart"/>
            <w:tcBorders>
              <w:top w:val="nil"/>
              <w:left w:val="single" w:sz="4" w:space="0" w:color="auto"/>
              <w:bottom w:val="nil"/>
              <w:right w:val="single" w:sz="4" w:space="0" w:color="auto"/>
            </w:tcBorders>
            <w:shd w:val="clear" w:color="FF99CC" w:fill="F4B183"/>
            <w:noWrap/>
            <w:vAlign w:val="bottom"/>
            <w:hideMark/>
          </w:tcPr>
          <w:p w14:paraId="4AA726B6"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8.</w:t>
            </w:r>
          </w:p>
        </w:tc>
        <w:tc>
          <w:tcPr>
            <w:tcW w:w="1093" w:type="dxa"/>
            <w:vMerge w:val="restart"/>
            <w:tcBorders>
              <w:top w:val="nil"/>
              <w:left w:val="single" w:sz="4" w:space="0" w:color="auto"/>
              <w:bottom w:val="nil"/>
              <w:right w:val="single" w:sz="4" w:space="0" w:color="auto"/>
            </w:tcBorders>
            <w:shd w:val="clear" w:color="FF99CC" w:fill="F4B183"/>
            <w:noWrap/>
            <w:vAlign w:val="bottom"/>
            <w:hideMark/>
          </w:tcPr>
          <w:p w14:paraId="0984F8F9"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9.</w:t>
            </w:r>
          </w:p>
        </w:tc>
        <w:tc>
          <w:tcPr>
            <w:tcW w:w="1134" w:type="dxa"/>
            <w:vMerge w:val="restart"/>
            <w:tcBorders>
              <w:top w:val="nil"/>
              <w:left w:val="single" w:sz="4" w:space="0" w:color="auto"/>
              <w:bottom w:val="nil"/>
              <w:right w:val="single" w:sz="4" w:space="0" w:color="auto"/>
            </w:tcBorders>
            <w:shd w:val="clear" w:color="FF99CC" w:fill="F4B183"/>
            <w:noWrap/>
            <w:vAlign w:val="bottom"/>
            <w:hideMark/>
          </w:tcPr>
          <w:p w14:paraId="4D502EAA"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10.</w:t>
            </w:r>
          </w:p>
        </w:tc>
        <w:tc>
          <w:tcPr>
            <w:tcW w:w="1276"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181B112B"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11.</w:t>
            </w:r>
          </w:p>
        </w:tc>
        <w:tc>
          <w:tcPr>
            <w:tcW w:w="1275"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616E5731"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12.</w:t>
            </w:r>
          </w:p>
        </w:tc>
        <w:tc>
          <w:tcPr>
            <w:tcW w:w="1134"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6113D1F5"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13.</w:t>
            </w:r>
          </w:p>
        </w:tc>
      </w:tr>
      <w:tr w:rsidR="0081630C" w:rsidRPr="00BD4EB2" w14:paraId="2016B625" w14:textId="77777777" w:rsidTr="00B465A4">
        <w:trPr>
          <w:trHeight w:val="300"/>
        </w:trPr>
        <w:tc>
          <w:tcPr>
            <w:tcW w:w="567" w:type="dxa"/>
            <w:vMerge/>
            <w:tcBorders>
              <w:top w:val="nil"/>
              <w:left w:val="single" w:sz="4" w:space="0" w:color="auto"/>
              <w:bottom w:val="single" w:sz="4" w:space="0" w:color="auto"/>
              <w:right w:val="single" w:sz="4" w:space="0" w:color="auto"/>
            </w:tcBorders>
            <w:vAlign w:val="center"/>
            <w:hideMark/>
          </w:tcPr>
          <w:p w14:paraId="2458ABE1"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568" w:type="dxa"/>
            <w:vMerge/>
            <w:tcBorders>
              <w:top w:val="nil"/>
              <w:left w:val="single" w:sz="4" w:space="0" w:color="auto"/>
              <w:bottom w:val="nil"/>
              <w:right w:val="nil"/>
            </w:tcBorders>
            <w:vAlign w:val="center"/>
            <w:hideMark/>
          </w:tcPr>
          <w:p w14:paraId="78C69932"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3888" w:type="dxa"/>
            <w:vMerge/>
            <w:tcBorders>
              <w:top w:val="nil"/>
              <w:left w:val="single" w:sz="4" w:space="0" w:color="auto"/>
              <w:bottom w:val="nil"/>
              <w:right w:val="single" w:sz="4" w:space="0" w:color="auto"/>
            </w:tcBorders>
            <w:vAlign w:val="center"/>
            <w:hideMark/>
          </w:tcPr>
          <w:p w14:paraId="75F017C9"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59" w:type="dxa"/>
            <w:tcBorders>
              <w:top w:val="nil"/>
              <w:left w:val="nil"/>
              <w:bottom w:val="nil"/>
              <w:right w:val="single" w:sz="4" w:space="0" w:color="auto"/>
            </w:tcBorders>
            <w:shd w:val="clear" w:color="FF99CC" w:fill="F4B183"/>
            <w:noWrap/>
            <w:vAlign w:val="bottom"/>
            <w:hideMark/>
          </w:tcPr>
          <w:p w14:paraId="16CD6758" w14:textId="3D659538"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4. </w:t>
            </w:r>
          </w:p>
        </w:tc>
        <w:tc>
          <w:tcPr>
            <w:tcW w:w="981" w:type="dxa"/>
            <w:vMerge/>
            <w:tcBorders>
              <w:top w:val="nil"/>
              <w:left w:val="nil"/>
              <w:bottom w:val="nil"/>
              <w:right w:val="single" w:sz="4" w:space="0" w:color="auto"/>
            </w:tcBorders>
            <w:vAlign w:val="center"/>
            <w:hideMark/>
          </w:tcPr>
          <w:p w14:paraId="61024F0B"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817" w:type="dxa"/>
            <w:vMerge/>
            <w:tcBorders>
              <w:top w:val="nil"/>
              <w:left w:val="single" w:sz="4" w:space="0" w:color="auto"/>
              <w:bottom w:val="nil"/>
              <w:right w:val="single" w:sz="4" w:space="0" w:color="auto"/>
            </w:tcBorders>
            <w:vAlign w:val="center"/>
            <w:hideMark/>
          </w:tcPr>
          <w:p w14:paraId="309F3C0D"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946" w:type="dxa"/>
            <w:vMerge/>
            <w:tcBorders>
              <w:top w:val="nil"/>
              <w:left w:val="single" w:sz="4" w:space="0" w:color="auto"/>
              <w:bottom w:val="nil"/>
              <w:right w:val="single" w:sz="4" w:space="0" w:color="auto"/>
            </w:tcBorders>
            <w:vAlign w:val="center"/>
            <w:hideMark/>
          </w:tcPr>
          <w:p w14:paraId="67CF9D81"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80" w:type="dxa"/>
            <w:vMerge/>
            <w:tcBorders>
              <w:top w:val="nil"/>
              <w:left w:val="single" w:sz="4" w:space="0" w:color="auto"/>
              <w:bottom w:val="nil"/>
              <w:right w:val="single" w:sz="4" w:space="0" w:color="auto"/>
            </w:tcBorders>
            <w:vAlign w:val="center"/>
            <w:hideMark/>
          </w:tcPr>
          <w:p w14:paraId="22DA5573"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93" w:type="dxa"/>
            <w:vMerge/>
            <w:tcBorders>
              <w:top w:val="nil"/>
              <w:left w:val="single" w:sz="4" w:space="0" w:color="auto"/>
              <w:bottom w:val="nil"/>
              <w:right w:val="single" w:sz="4" w:space="0" w:color="auto"/>
            </w:tcBorders>
            <w:vAlign w:val="center"/>
            <w:hideMark/>
          </w:tcPr>
          <w:p w14:paraId="2D0CF2B9"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nil"/>
              <w:right w:val="single" w:sz="4" w:space="0" w:color="auto"/>
            </w:tcBorders>
            <w:vAlign w:val="center"/>
            <w:hideMark/>
          </w:tcPr>
          <w:p w14:paraId="64C863CB"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6" w:type="dxa"/>
            <w:vMerge/>
            <w:tcBorders>
              <w:top w:val="nil"/>
              <w:left w:val="single" w:sz="4" w:space="0" w:color="auto"/>
              <w:bottom w:val="single" w:sz="4" w:space="0" w:color="auto"/>
              <w:right w:val="single" w:sz="4" w:space="0" w:color="auto"/>
            </w:tcBorders>
            <w:vAlign w:val="center"/>
            <w:hideMark/>
          </w:tcPr>
          <w:p w14:paraId="76A9529C"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5" w:type="dxa"/>
            <w:vMerge/>
            <w:tcBorders>
              <w:top w:val="nil"/>
              <w:left w:val="single" w:sz="4" w:space="0" w:color="auto"/>
              <w:bottom w:val="single" w:sz="4" w:space="0" w:color="auto"/>
              <w:right w:val="single" w:sz="4" w:space="0" w:color="auto"/>
            </w:tcBorders>
            <w:vAlign w:val="center"/>
            <w:hideMark/>
          </w:tcPr>
          <w:p w14:paraId="58D33224"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single" w:sz="4" w:space="0" w:color="auto"/>
              <w:right w:val="single" w:sz="4" w:space="0" w:color="auto"/>
            </w:tcBorders>
            <w:vAlign w:val="center"/>
            <w:hideMark/>
          </w:tcPr>
          <w:p w14:paraId="39377881" w14:textId="77777777" w:rsidR="00204FC1" w:rsidRPr="00BD4EB2" w:rsidRDefault="00204FC1" w:rsidP="00204FC1">
            <w:pPr>
              <w:suppressAutoHyphens w:val="0"/>
              <w:rPr>
                <w:rFonts w:asciiTheme="minorHAnsi" w:hAnsiTheme="minorHAnsi" w:cstheme="minorHAnsi"/>
                <w:color w:val="000000"/>
                <w:sz w:val="22"/>
                <w:szCs w:val="22"/>
                <w:lang w:eastAsia="pl-PL"/>
              </w:rPr>
            </w:pPr>
          </w:p>
        </w:tc>
      </w:tr>
      <w:tr w:rsidR="0081630C" w:rsidRPr="00BD4EB2" w14:paraId="2CA25715" w14:textId="77777777" w:rsidTr="00B465A4">
        <w:trPr>
          <w:trHeight w:val="102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225675A5"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14:paraId="69EC0A5D"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single" w:sz="4" w:space="0" w:color="auto"/>
              <w:left w:val="nil"/>
              <w:bottom w:val="single" w:sz="4" w:space="0" w:color="auto"/>
              <w:right w:val="single" w:sz="4" w:space="0" w:color="auto"/>
            </w:tcBorders>
            <w:shd w:val="clear" w:color="auto" w:fill="FFFFFF" w:themeFill="background1"/>
            <w:vAlign w:val="center"/>
            <w:hideMark/>
          </w:tcPr>
          <w:p w14:paraId="1F56804F"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Trzykomorowy zestaw do całkowitego żywienia pozajelitowego, zawierający: aminokwasy, glukozę z cynkiem i wapniem, emulsję tłuszczową MCT/LCT 50:50, do podaży drogą żył obwodowych i centralnych. Zawierający 8,2-8,6g azotu – objętość </w:t>
            </w:r>
            <w:r w:rsidRPr="00BD4EB2">
              <w:rPr>
                <w:rFonts w:asciiTheme="minorHAnsi" w:hAnsiTheme="minorHAnsi" w:cstheme="minorHAnsi"/>
                <w:b/>
                <w:bCs/>
                <w:color w:val="000000"/>
                <w:sz w:val="22"/>
                <w:szCs w:val="22"/>
                <w:lang w:eastAsia="pl-PL"/>
              </w:rPr>
              <w:t>1875ml</w:t>
            </w:r>
            <w:r w:rsidRPr="00BD4EB2">
              <w:rPr>
                <w:rFonts w:asciiTheme="minorHAnsi" w:hAnsiTheme="minorHAnsi" w:cstheme="minorHAnsi"/>
                <w:color w:val="000000"/>
                <w:sz w:val="22"/>
                <w:szCs w:val="22"/>
                <w:lang w:eastAsia="pl-PL"/>
              </w:rPr>
              <w:t xml:space="preserve">  </w:t>
            </w:r>
            <w:proofErr w:type="spellStart"/>
            <w:r w:rsidRPr="00BD4EB2">
              <w:rPr>
                <w:rFonts w:asciiTheme="minorHAnsi" w:hAnsiTheme="minorHAnsi" w:cstheme="minorHAnsi"/>
                <w:b/>
                <w:bCs/>
                <w:color w:val="000000"/>
                <w:sz w:val="22"/>
                <w:szCs w:val="22"/>
                <w:lang w:eastAsia="pl-PL"/>
              </w:rPr>
              <w:t>lipoflex</w:t>
            </w:r>
            <w:proofErr w:type="spellEnd"/>
            <w:r w:rsidRPr="00BD4EB2">
              <w:rPr>
                <w:rFonts w:asciiTheme="minorHAnsi" w:hAnsiTheme="minorHAnsi" w:cstheme="minorHAnsi"/>
                <w:b/>
                <w:bCs/>
                <w:color w:val="000000"/>
                <w:sz w:val="22"/>
                <w:szCs w:val="22"/>
                <w:lang w:eastAsia="pl-PL"/>
              </w:rPr>
              <w:t xml:space="preserve"> </w:t>
            </w:r>
            <w:proofErr w:type="spellStart"/>
            <w:r w:rsidRPr="00BD4EB2">
              <w:rPr>
                <w:rFonts w:asciiTheme="minorHAnsi" w:hAnsiTheme="minorHAnsi" w:cstheme="minorHAnsi"/>
                <w:b/>
                <w:bCs/>
                <w:color w:val="000000"/>
                <w:sz w:val="22"/>
                <w:szCs w:val="22"/>
                <w:lang w:eastAsia="pl-PL"/>
              </w:rPr>
              <w:t>peri</w:t>
            </w:r>
            <w:proofErr w:type="spellEnd"/>
            <w:r w:rsidRPr="00BD4EB2">
              <w:rPr>
                <w:rFonts w:asciiTheme="minorHAnsi" w:hAnsiTheme="minorHAnsi" w:cstheme="minorHAnsi"/>
                <w:b/>
                <w:bCs/>
                <w:color w:val="000000"/>
                <w:sz w:val="22"/>
                <w:szCs w:val="22"/>
                <w:lang w:eastAsia="pl-PL"/>
              </w:rPr>
              <w:t xml:space="preserve"> 1875ml</w:t>
            </w:r>
          </w:p>
        </w:tc>
        <w:tc>
          <w:tcPr>
            <w:tcW w:w="1259" w:type="dxa"/>
            <w:tcBorders>
              <w:top w:val="single" w:sz="4" w:space="0" w:color="auto"/>
              <w:left w:val="nil"/>
              <w:bottom w:val="single" w:sz="4" w:space="0" w:color="auto"/>
              <w:right w:val="single" w:sz="4" w:space="0" w:color="auto"/>
            </w:tcBorders>
            <w:shd w:val="clear" w:color="auto" w:fill="auto"/>
            <w:vAlign w:val="center"/>
            <w:hideMark/>
          </w:tcPr>
          <w:p w14:paraId="5485071A"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single" w:sz="4" w:space="0" w:color="auto"/>
              <w:left w:val="nil"/>
              <w:bottom w:val="single" w:sz="4" w:space="0" w:color="auto"/>
              <w:right w:val="single" w:sz="4" w:space="0" w:color="auto"/>
            </w:tcBorders>
            <w:shd w:val="clear" w:color="auto" w:fill="auto"/>
            <w:vAlign w:val="bottom"/>
            <w:hideMark/>
          </w:tcPr>
          <w:p w14:paraId="0E6E5753"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single" w:sz="4" w:space="0" w:color="auto"/>
              <w:left w:val="nil"/>
              <w:bottom w:val="single" w:sz="4" w:space="0" w:color="auto"/>
              <w:right w:val="single" w:sz="4" w:space="0" w:color="auto"/>
            </w:tcBorders>
            <w:shd w:val="clear" w:color="auto" w:fill="auto"/>
            <w:vAlign w:val="center"/>
            <w:hideMark/>
          </w:tcPr>
          <w:p w14:paraId="3A18CDB0"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worek</w:t>
            </w:r>
          </w:p>
        </w:tc>
        <w:tc>
          <w:tcPr>
            <w:tcW w:w="946" w:type="dxa"/>
            <w:tcBorders>
              <w:top w:val="single" w:sz="4" w:space="0" w:color="auto"/>
              <w:left w:val="nil"/>
              <w:bottom w:val="single" w:sz="4" w:space="0" w:color="auto"/>
              <w:right w:val="single" w:sz="4" w:space="0" w:color="auto"/>
            </w:tcBorders>
            <w:shd w:val="clear" w:color="auto" w:fill="auto"/>
            <w:vAlign w:val="center"/>
            <w:hideMark/>
          </w:tcPr>
          <w:p w14:paraId="6497BE2A"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5</w:t>
            </w:r>
          </w:p>
        </w:tc>
        <w:tc>
          <w:tcPr>
            <w:tcW w:w="1080" w:type="dxa"/>
            <w:tcBorders>
              <w:top w:val="single" w:sz="4" w:space="0" w:color="auto"/>
              <w:left w:val="nil"/>
              <w:bottom w:val="single" w:sz="4" w:space="0" w:color="auto"/>
              <w:right w:val="single" w:sz="4" w:space="0" w:color="auto"/>
            </w:tcBorders>
            <w:shd w:val="clear" w:color="auto" w:fill="auto"/>
            <w:vAlign w:val="center"/>
          </w:tcPr>
          <w:p w14:paraId="2C673A4F" w14:textId="76B3FA45"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single" w:sz="4" w:space="0" w:color="auto"/>
              <w:left w:val="nil"/>
              <w:bottom w:val="single" w:sz="4" w:space="0" w:color="auto"/>
              <w:right w:val="single" w:sz="4" w:space="0" w:color="auto"/>
            </w:tcBorders>
            <w:shd w:val="clear" w:color="auto" w:fill="auto"/>
            <w:vAlign w:val="bottom"/>
          </w:tcPr>
          <w:p w14:paraId="0F34B581" w14:textId="61D65627"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7423D04E" w14:textId="2BC28E35"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1CFB3441" w14:textId="4628F16C"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6C105516" w14:textId="17DAF656"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499D2507" w14:textId="323E3744"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81630C" w:rsidRPr="00BD4EB2" w14:paraId="067EF547" w14:textId="77777777" w:rsidTr="00B465A4">
        <w:trPr>
          <w:trHeight w:val="1275"/>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6AF39CCA"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2.</w:t>
            </w:r>
          </w:p>
        </w:tc>
        <w:tc>
          <w:tcPr>
            <w:tcW w:w="568" w:type="dxa"/>
            <w:tcBorders>
              <w:top w:val="nil"/>
              <w:left w:val="nil"/>
              <w:bottom w:val="single" w:sz="4" w:space="0" w:color="auto"/>
              <w:right w:val="single" w:sz="4" w:space="0" w:color="auto"/>
            </w:tcBorders>
            <w:shd w:val="clear" w:color="auto" w:fill="auto"/>
            <w:noWrap/>
            <w:vAlign w:val="bottom"/>
            <w:hideMark/>
          </w:tcPr>
          <w:p w14:paraId="1ED2DB42"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auto" w:fill="FFFFFF" w:themeFill="background1"/>
            <w:vAlign w:val="center"/>
            <w:hideMark/>
          </w:tcPr>
          <w:p w14:paraId="1A323FC8"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Trzykomorowy zestaw do całkowitego żywienia pozajelitowego, zawierający: aminokwasy, glukozę z cynkiem i wapniem, emulsję tłuszczową MCT/LCT 50:40 oraz 10% olej rybi: 2,2-2,5g kwasów omega-3, do podaży drogą żyły centralnej. Zawierający 5,0-5,2g azotu – objętość </w:t>
            </w:r>
            <w:r w:rsidRPr="00BD4EB2">
              <w:rPr>
                <w:rFonts w:asciiTheme="minorHAnsi" w:hAnsiTheme="minorHAnsi" w:cstheme="minorHAnsi"/>
                <w:b/>
                <w:bCs/>
                <w:color w:val="000000"/>
                <w:sz w:val="22"/>
                <w:szCs w:val="22"/>
                <w:lang w:eastAsia="pl-PL"/>
              </w:rPr>
              <w:t>625ml</w:t>
            </w:r>
            <w:r w:rsidRPr="00BD4EB2">
              <w:rPr>
                <w:rFonts w:asciiTheme="minorHAnsi" w:hAnsiTheme="minorHAnsi" w:cstheme="minorHAnsi"/>
                <w:color w:val="000000"/>
                <w:sz w:val="22"/>
                <w:szCs w:val="22"/>
                <w:lang w:eastAsia="pl-PL"/>
              </w:rPr>
              <w:t xml:space="preserve">  </w:t>
            </w:r>
            <w:proofErr w:type="spellStart"/>
            <w:r w:rsidRPr="00BD4EB2">
              <w:rPr>
                <w:rFonts w:asciiTheme="minorHAnsi" w:hAnsiTheme="minorHAnsi" w:cstheme="minorHAnsi"/>
                <w:b/>
                <w:bCs/>
                <w:color w:val="000000"/>
                <w:sz w:val="22"/>
                <w:szCs w:val="22"/>
                <w:lang w:eastAsia="pl-PL"/>
              </w:rPr>
              <w:t>Omegaflex</w:t>
            </w:r>
            <w:proofErr w:type="spellEnd"/>
            <w:r w:rsidRPr="00BD4EB2">
              <w:rPr>
                <w:rFonts w:asciiTheme="minorHAnsi" w:hAnsiTheme="minorHAnsi" w:cstheme="minorHAnsi"/>
                <w:b/>
                <w:bCs/>
                <w:color w:val="000000"/>
                <w:sz w:val="22"/>
                <w:szCs w:val="22"/>
                <w:lang w:eastAsia="pl-PL"/>
              </w:rPr>
              <w:t xml:space="preserve"> </w:t>
            </w:r>
            <w:proofErr w:type="spellStart"/>
            <w:r w:rsidRPr="00BD4EB2">
              <w:rPr>
                <w:rFonts w:asciiTheme="minorHAnsi" w:hAnsiTheme="minorHAnsi" w:cstheme="minorHAnsi"/>
                <w:b/>
                <w:bCs/>
                <w:color w:val="000000"/>
                <w:sz w:val="22"/>
                <w:szCs w:val="22"/>
                <w:lang w:eastAsia="pl-PL"/>
              </w:rPr>
              <w:t>special</w:t>
            </w:r>
            <w:proofErr w:type="spellEnd"/>
            <w:r w:rsidRPr="00BD4EB2">
              <w:rPr>
                <w:rFonts w:asciiTheme="minorHAnsi" w:hAnsiTheme="minorHAnsi" w:cstheme="minorHAnsi"/>
                <w:b/>
                <w:bCs/>
                <w:color w:val="000000"/>
                <w:sz w:val="22"/>
                <w:szCs w:val="22"/>
                <w:lang w:eastAsia="pl-PL"/>
              </w:rPr>
              <w:t xml:space="preserve"> 625ml</w:t>
            </w:r>
          </w:p>
        </w:tc>
        <w:tc>
          <w:tcPr>
            <w:tcW w:w="1259" w:type="dxa"/>
            <w:tcBorders>
              <w:top w:val="nil"/>
              <w:left w:val="nil"/>
              <w:bottom w:val="single" w:sz="4" w:space="0" w:color="auto"/>
              <w:right w:val="single" w:sz="4" w:space="0" w:color="auto"/>
            </w:tcBorders>
            <w:shd w:val="clear" w:color="auto" w:fill="auto"/>
            <w:vAlign w:val="center"/>
            <w:hideMark/>
          </w:tcPr>
          <w:p w14:paraId="14C5961A"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nil"/>
              <w:left w:val="nil"/>
              <w:bottom w:val="single" w:sz="4" w:space="0" w:color="auto"/>
              <w:right w:val="single" w:sz="4" w:space="0" w:color="auto"/>
            </w:tcBorders>
            <w:shd w:val="clear" w:color="auto" w:fill="auto"/>
            <w:vAlign w:val="bottom"/>
            <w:hideMark/>
          </w:tcPr>
          <w:p w14:paraId="7B1C30FE"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03908068"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worek</w:t>
            </w:r>
          </w:p>
        </w:tc>
        <w:tc>
          <w:tcPr>
            <w:tcW w:w="946" w:type="dxa"/>
            <w:tcBorders>
              <w:top w:val="nil"/>
              <w:left w:val="nil"/>
              <w:bottom w:val="single" w:sz="4" w:space="0" w:color="auto"/>
              <w:right w:val="single" w:sz="4" w:space="0" w:color="auto"/>
            </w:tcBorders>
            <w:shd w:val="clear" w:color="auto" w:fill="auto"/>
            <w:vAlign w:val="center"/>
            <w:hideMark/>
          </w:tcPr>
          <w:p w14:paraId="599ABA45"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5</w:t>
            </w:r>
          </w:p>
        </w:tc>
        <w:tc>
          <w:tcPr>
            <w:tcW w:w="1080" w:type="dxa"/>
            <w:tcBorders>
              <w:top w:val="nil"/>
              <w:left w:val="nil"/>
              <w:bottom w:val="single" w:sz="4" w:space="0" w:color="auto"/>
              <w:right w:val="single" w:sz="4" w:space="0" w:color="auto"/>
            </w:tcBorders>
            <w:shd w:val="clear" w:color="auto" w:fill="auto"/>
            <w:vAlign w:val="center"/>
          </w:tcPr>
          <w:p w14:paraId="1FE8D484" w14:textId="2930E163"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422D9190" w14:textId="39DB3299"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69361155" w14:textId="1A6899A6"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5A43E9C8" w14:textId="68B2475D"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7A6C79D1" w14:textId="007A238B"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2E8A30CD" w14:textId="71951CAE"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81630C" w:rsidRPr="00BD4EB2" w14:paraId="712CBFA7" w14:textId="77777777" w:rsidTr="00B465A4">
        <w:trPr>
          <w:trHeight w:val="102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4F945F3D"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3.</w:t>
            </w:r>
          </w:p>
        </w:tc>
        <w:tc>
          <w:tcPr>
            <w:tcW w:w="568" w:type="dxa"/>
            <w:tcBorders>
              <w:top w:val="nil"/>
              <w:left w:val="nil"/>
              <w:bottom w:val="single" w:sz="4" w:space="0" w:color="auto"/>
              <w:right w:val="single" w:sz="4" w:space="0" w:color="auto"/>
            </w:tcBorders>
            <w:shd w:val="clear" w:color="auto" w:fill="auto"/>
            <w:noWrap/>
            <w:vAlign w:val="bottom"/>
            <w:hideMark/>
          </w:tcPr>
          <w:p w14:paraId="0A1674B7"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auto" w:fill="FFFFFF" w:themeFill="background1"/>
            <w:vAlign w:val="center"/>
            <w:hideMark/>
          </w:tcPr>
          <w:p w14:paraId="1A8843E2"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Zbilansowane połączenie wszystkich witamin rozpuszczalnych w wodzie i tłuszczach z witaminą K w ilościach niezbędnych do prawidłowej przemiany materii, pokrywające dobowe zapotrzebowanie na witaminy rozpuszczalne w wodzie i </w:t>
            </w:r>
            <w:proofErr w:type="spellStart"/>
            <w:r w:rsidRPr="00BD4EB2">
              <w:rPr>
                <w:rFonts w:asciiTheme="minorHAnsi" w:hAnsiTheme="minorHAnsi" w:cstheme="minorHAnsi"/>
                <w:color w:val="000000"/>
                <w:sz w:val="22"/>
                <w:szCs w:val="22"/>
                <w:lang w:eastAsia="pl-PL"/>
              </w:rPr>
              <w:t>tuszczach</w:t>
            </w:r>
            <w:proofErr w:type="spellEnd"/>
            <w:r w:rsidRPr="00BD4EB2">
              <w:rPr>
                <w:rFonts w:asciiTheme="minorHAnsi" w:hAnsiTheme="minorHAnsi" w:cstheme="minorHAnsi"/>
                <w:color w:val="000000"/>
                <w:sz w:val="22"/>
                <w:szCs w:val="22"/>
                <w:lang w:eastAsia="pl-PL"/>
              </w:rPr>
              <w:t xml:space="preserve">: 5ml x 10 fiolek.   </w:t>
            </w:r>
            <w:proofErr w:type="spellStart"/>
            <w:r w:rsidRPr="00BD4EB2">
              <w:rPr>
                <w:rFonts w:asciiTheme="minorHAnsi" w:hAnsiTheme="minorHAnsi" w:cstheme="minorHAnsi"/>
                <w:b/>
                <w:bCs/>
                <w:color w:val="000000"/>
                <w:sz w:val="22"/>
                <w:szCs w:val="22"/>
                <w:lang w:eastAsia="pl-PL"/>
              </w:rPr>
              <w:t>Viantan</w:t>
            </w:r>
            <w:proofErr w:type="spellEnd"/>
            <w:r w:rsidRPr="00BD4EB2">
              <w:rPr>
                <w:rFonts w:asciiTheme="minorHAnsi" w:hAnsiTheme="minorHAnsi" w:cstheme="minorHAnsi"/>
                <w:b/>
                <w:bCs/>
                <w:color w:val="000000"/>
                <w:sz w:val="22"/>
                <w:szCs w:val="22"/>
                <w:lang w:eastAsia="pl-PL"/>
              </w:rPr>
              <w:t xml:space="preserve"> 5ml x 10 fiol.</w:t>
            </w:r>
          </w:p>
        </w:tc>
        <w:tc>
          <w:tcPr>
            <w:tcW w:w="1259" w:type="dxa"/>
            <w:tcBorders>
              <w:top w:val="nil"/>
              <w:left w:val="nil"/>
              <w:bottom w:val="single" w:sz="4" w:space="0" w:color="auto"/>
              <w:right w:val="single" w:sz="4" w:space="0" w:color="auto"/>
            </w:tcBorders>
            <w:shd w:val="clear" w:color="auto" w:fill="auto"/>
            <w:vAlign w:val="center"/>
            <w:hideMark/>
          </w:tcPr>
          <w:p w14:paraId="78A0FFCD"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10 fiol</w:t>
            </w:r>
          </w:p>
        </w:tc>
        <w:tc>
          <w:tcPr>
            <w:tcW w:w="981" w:type="dxa"/>
            <w:tcBorders>
              <w:top w:val="nil"/>
              <w:left w:val="nil"/>
              <w:bottom w:val="single" w:sz="4" w:space="0" w:color="auto"/>
              <w:right w:val="single" w:sz="4" w:space="0" w:color="auto"/>
            </w:tcBorders>
            <w:shd w:val="clear" w:color="auto" w:fill="auto"/>
            <w:vAlign w:val="bottom"/>
            <w:hideMark/>
          </w:tcPr>
          <w:p w14:paraId="53825F58"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4B90A72F"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076A855A"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60</w:t>
            </w:r>
          </w:p>
        </w:tc>
        <w:tc>
          <w:tcPr>
            <w:tcW w:w="1080" w:type="dxa"/>
            <w:tcBorders>
              <w:top w:val="nil"/>
              <w:left w:val="nil"/>
              <w:bottom w:val="single" w:sz="4" w:space="0" w:color="auto"/>
              <w:right w:val="single" w:sz="4" w:space="0" w:color="auto"/>
            </w:tcBorders>
            <w:shd w:val="clear" w:color="auto" w:fill="auto"/>
            <w:vAlign w:val="center"/>
          </w:tcPr>
          <w:p w14:paraId="1C8A87EB" w14:textId="0F85BABE"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098CFB05" w14:textId="6EE2D802"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0086AE96" w14:textId="6B77D2E7"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49E453B5" w14:textId="2AF74752"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576C2ED4" w14:textId="5C365211"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6C4D6BC8" w14:textId="53436995"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54635C" w:rsidRPr="00BD4EB2" w14:paraId="70B004B0" w14:textId="77777777" w:rsidTr="00B465A4">
        <w:trPr>
          <w:trHeight w:val="1275"/>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5CC16E5D"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lastRenderedPageBreak/>
              <w:t>4.</w:t>
            </w:r>
          </w:p>
        </w:tc>
        <w:tc>
          <w:tcPr>
            <w:tcW w:w="568" w:type="dxa"/>
            <w:tcBorders>
              <w:top w:val="nil"/>
              <w:left w:val="nil"/>
              <w:bottom w:val="single" w:sz="4" w:space="0" w:color="auto"/>
              <w:right w:val="single" w:sz="4" w:space="0" w:color="auto"/>
            </w:tcBorders>
            <w:shd w:val="clear" w:color="auto" w:fill="auto"/>
            <w:noWrap/>
            <w:vAlign w:val="bottom"/>
            <w:hideMark/>
          </w:tcPr>
          <w:p w14:paraId="03B3DA01"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auto" w:fill="FFFFFF" w:themeFill="background1"/>
            <w:vAlign w:val="center"/>
            <w:hideMark/>
          </w:tcPr>
          <w:p w14:paraId="25BF0147"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 Trzykomorowy zestaw  do całkowitego żywienia pozajelitowego zawierający : roztwór aminokwasów z elektrolitami, roztwór glukozy z cynkiem, emulsję tłuszczową MCT/LCT 50:40 oraz 10% olej rybi - 4,6-5,1g kwasów omega 3 , do podaży drogą żyły obwodowej i centralnej. Zawierający  5,6-5,8 g azotu - objętość 1250 ml     </w:t>
            </w:r>
            <w:proofErr w:type="spellStart"/>
            <w:r w:rsidRPr="00BD4EB2">
              <w:rPr>
                <w:rFonts w:asciiTheme="minorHAnsi" w:hAnsiTheme="minorHAnsi" w:cstheme="minorHAnsi"/>
                <w:b/>
                <w:bCs/>
                <w:color w:val="000000"/>
                <w:sz w:val="22"/>
                <w:szCs w:val="22"/>
                <w:lang w:eastAsia="pl-PL"/>
              </w:rPr>
              <w:t>Omegaflex</w:t>
            </w:r>
            <w:proofErr w:type="spellEnd"/>
            <w:r w:rsidRPr="00BD4EB2">
              <w:rPr>
                <w:rFonts w:asciiTheme="minorHAnsi" w:hAnsiTheme="minorHAnsi" w:cstheme="minorHAnsi"/>
                <w:b/>
                <w:bCs/>
                <w:color w:val="000000"/>
                <w:sz w:val="22"/>
                <w:szCs w:val="22"/>
                <w:lang w:eastAsia="pl-PL"/>
              </w:rPr>
              <w:t xml:space="preserve"> </w:t>
            </w:r>
            <w:proofErr w:type="spellStart"/>
            <w:r w:rsidRPr="00BD4EB2">
              <w:rPr>
                <w:rFonts w:asciiTheme="minorHAnsi" w:hAnsiTheme="minorHAnsi" w:cstheme="minorHAnsi"/>
                <w:b/>
                <w:bCs/>
                <w:color w:val="000000"/>
                <w:sz w:val="22"/>
                <w:szCs w:val="22"/>
                <w:lang w:eastAsia="pl-PL"/>
              </w:rPr>
              <w:t>peri</w:t>
            </w:r>
            <w:proofErr w:type="spellEnd"/>
            <w:r w:rsidRPr="00BD4EB2">
              <w:rPr>
                <w:rFonts w:asciiTheme="minorHAnsi" w:hAnsiTheme="minorHAnsi" w:cstheme="minorHAnsi"/>
                <w:b/>
                <w:bCs/>
                <w:color w:val="000000"/>
                <w:sz w:val="22"/>
                <w:szCs w:val="22"/>
                <w:lang w:eastAsia="pl-PL"/>
              </w:rPr>
              <w:t xml:space="preserve"> 1250ml</w:t>
            </w:r>
          </w:p>
        </w:tc>
        <w:tc>
          <w:tcPr>
            <w:tcW w:w="1259" w:type="dxa"/>
            <w:tcBorders>
              <w:top w:val="nil"/>
              <w:left w:val="nil"/>
              <w:bottom w:val="single" w:sz="4" w:space="0" w:color="auto"/>
              <w:right w:val="single" w:sz="4" w:space="0" w:color="auto"/>
            </w:tcBorders>
            <w:shd w:val="clear" w:color="auto" w:fill="auto"/>
            <w:vAlign w:val="center"/>
            <w:hideMark/>
          </w:tcPr>
          <w:p w14:paraId="2BA0BB04"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nil"/>
              <w:left w:val="nil"/>
              <w:bottom w:val="single" w:sz="4" w:space="0" w:color="auto"/>
              <w:right w:val="single" w:sz="4" w:space="0" w:color="auto"/>
            </w:tcBorders>
            <w:shd w:val="clear" w:color="auto" w:fill="auto"/>
            <w:vAlign w:val="bottom"/>
            <w:hideMark/>
          </w:tcPr>
          <w:p w14:paraId="50334119"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59554235"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worek</w:t>
            </w:r>
          </w:p>
        </w:tc>
        <w:tc>
          <w:tcPr>
            <w:tcW w:w="946" w:type="dxa"/>
            <w:tcBorders>
              <w:top w:val="nil"/>
              <w:left w:val="nil"/>
              <w:bottom w:val="single" w:sz="4" w:space="0" w:color="auto"/>
              <w:right w:val="single" w:sz="4" w:space="0" w:color="auto"/>
            </w:tcBorders>
            <w:shd w:val="clear" w:color="auto" w:fill="auto"/>
            <w:vAlign w:val="center"/>
            <w:hideMark/>
          </w:tcPr>
          <w:p w14:paraId="36D9DB33"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5</w:t>
            </w:r>
          </w:p>
        </w:tc>
        <w:tc>
          <w:tcPr>
            <w:tcW w:w="1080" w:type="dxa"/>
            <w:tcBorders>
              <w:top w:val="nil"/>
              <w:left w:val="nil"/>
              <w:bottom w:val="single" w:sz="4" w:space="0" w:color="auto"/>
              <w:right w:val="single" w:sz="4" w:space="0" w:color="auto"/>
            </w:tcBorders>
            <w:shd w:val="clear" w:color="auto" w:fill="auto"/>
            <w:vAlign w:val="center"/>
          </w:tcPr>
          <w:p w14:paraId="5EBAF53D" w14:textId="3CEAD164"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455F0A77" w14:textId="50E3596F"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6A2140E2" w14:textId="015FBD07"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18C30D26" w14:textId="4B89D290"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0DDC25A0" w14:textId="466C807B"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519C3527" w14:textId="1859C1CC"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54635C" w:rsidRPr="00BD4EB2" w14:paraId="1B38754A" w14:textId="77777777" w:rsidTr="00B465A4">
        <w:trPr>
          <w:trHeight w:val="1275"/>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2BB0C6E1"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5.</w:t>
            </w:r>
          </w:p>
        </w:tc>
        <w:tc>
          <w:tcPr>
            <w:tcW w:w="568" w:type="dxa"/>
            <w:tcBorders>
              <w:top w:val="nil"/>
              <w:left w:val="nil"/>
              <w:bottom w:val="single" w:sz="4" w:space="0" w:color="auto"/>
              <w:right w:val="single" w:sz="4" w:space="0" w:color="auto"/>
            </w:tcBorders>
            <w:shd w:val="clear" w:color="auto" w:fill="auto"/>
            <w:noWrap/>
            <w:vAlign w:val="bottom"/>
            <w:hideMark/>
          </w:tcPr>
          <w:p w14:paraId="37CA71CB"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auto" w:fill="FFFFFF" w:themeFill="background1"/>
            <w:vAlign w:val="center"/>
            <w:hideMark/>
          </w:tcPr>
          <w:p w14:paraId="6C7C3A3B"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Trzykomorowy zestaw  do całkowitego żywienia pozajelitowego, zawierający : roztwór aminokwasów z elektrolitami, roztwór glukozy z cynkiem, emulsję tłuszczową MCT/LCT 50:40 oraz 10% olej rybi - 7,2-7,5 kwasów omega 3 , do podaży drogą żyły obwodowej i centralnej. Zawierający  8,4 - 8,6 g azotu - objętość 1875 ml     </w:t>
            </w:r>
            <w:proofErr w:type="spellStart"/>
            <w:r w:rsidRPr="00BD4EB2">
              <w:rPr>
                <w:rFonts w:asciiTheme="minorHAnsi" w:hAnsiTheme="minorHAnsi" w:cstheme="minorHAnsi"/>
                <w:b/>
                <w:bCs/>
                <w:color w:val="000000"/>
                <w:sz w:val="22"/>
                <w:szCs w:val="22"/>
                <w:lang w:eastAsia="pl-PL"/>
              </w:rPr>
              <w:t>Omegaflex</w:t>
            </w:r>
            <w:proofErr w:type="spellEnd"/>
            <w:r w:rsidRPr="00BD4EB2">
              <w:rPr>
                <w:rFonts w:asciiTheme="minorHAnsi" w:hAnsiTheme="minorHAnsi" w:cstheme="minorHAnsi"/>
                <w:b/>
                <w:bCs/>
                <w:color w:val="000000"/>
                <w:sz w:val="22"/>
                <w:szCs w:val="22"/>
                <w:lang w:eastAsia="pl-PL"/>
              </w:rPr>
              <w:t xml:space="preserve"> </w:t>
            </w:r>
            <w:proofErr w:type="spellStart"/>
            <w:r w:rsidRPr="00BD4EB2">
              <w:rPr>
                <w:rFonts w:asciiTheme="minorHAnsi" w:hAnsiTheme="minorHAnsi" w:cstheme="minorHAnsi"/>
                <w:b/>
                <w:bCs/>
                <w:color w:val="000000"/>
                <w:sz w:val="22"/>
                <w:szCs w:val="22"/>
                <w:lang w:eastAsia="pl-PL"/>
              </w:rPr>
              <w:t>peri</w:t>
            </w:r>
            <w:proofErr w:type="spellEnd"/>
            <w:r w:rsidRPr="00BD4EB2">
              <w:rPr>
                <w:rFonts w:asciiTheme="minorHAnsi" w:hAnsiTheme="minorHAnsi" w:cstheme="minorHAnsi"/>
                <w:b/>
                <w:bCs/>
                <w:color w:val="000000"/>
                <w:sz w:val="22"/>
                <w:szCs w:val="22"/>
                <w:lang w:eastAsia="pl-PL"/>
              </w:rPr>
              <w:t xml:space="preserve"> 1875ml</w:t>
            </w:r>
          </w:p>
        </w:tc>
        <w:tc>
          <w:tcPr>
            <w:tcW w:w="1259" w:type="dxa"/>
            <w:tcBorders>
              <w:top w:val="nil"/>
              <w:left w:val="nil"/>
              <w:bottom w:val="single" w:sz="4" w:space="0" w:color="auto"/>
              <w:right w:val="single" w:sz="4" w:space="0" w:color="auto"/>
            </w:tcBorders>
            <w:shd w:val="clear" w:color="auto" w:fill="auto"/>
            <w:vAlign w:val="center"/>
            <w:hideMark/>
          </w:tcPr>
          <w:p w14:paraId="74D2E031"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nil"/>
              <w:left w:val="nil"/>
              <w:bottom w:val="single" w:sz="4" w:space="0" w:color="auto"/>
              <w:right w:val="single" w:sz="4" w:space="0" w:color="auto"/>
            </w:tcBorders>
            <w:shd w:val="clear" w:color="auto" w:fill="auto"/>
            <w:vAlign w:val="bottom"/>
            <w:hideMark/>
          </w:tcPr>
          <w:p w14:paraId="58EFB441"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7EE31693"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worek</w:t>
            </w:r>
          </w:p>
        </w:tc>
        <w:tc>
          <w:tcPr>
            <w:tcW w:w="946" w:type="dxa"/>
            <w:tcBorders>
              <w:top w:val="nil"/>
              <w:left w:val="nil"/>
              <w:bottom w:val="single" w:sz="4" w:space="0" w:color="auto"/>
              <w:right w:val="single" w:sz="4" w:space="0" w:color="auto"/>
            </w:tcBorders>
            <w:shd w:val="clear" w:color="auto" w:fill="auto"/>
            <w:vAlign w:val="center"/>
            <w:hideMark/>
          </w:tcPr>
          <w:p w14:paraId="68E5F3FF"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5</w:t>
            </w:r>
          </w:p>
        </w:tc>
        <w:tc>
          <w:tcPr>
            <w:tcW w:w="1080" w:type="dxa"/>
            <w:tcBorders>
              <w:top w:val="nil"/>
              <w:left w:val="nil"/>
              <w:bottom w:val="single" w:sz="4" w:space="0" w:color="auto"/>
              <w:right w:val="single" w:sz="4" w:space="0" w:color="auto"/>
            </w:tcBorders>
            <w:shd w:val="clear" w:color="auto" w:fill="auto"/>
            <w:vAlign w:val="center"/>
          </w:tcPr>
          <w:p w14:paraId="58CE5B5F" w14:textId="41E1D27F"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7F942E43" w14:textId="5839F110"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72BFCFFA" w14:textId="0CEF6D1F"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439A8B9A" w14:textId="49C45B4D"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1AEA6E6F" w14:textId="337FD2BD"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2E9B69D9" w14:textId="176FB502"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54635C" w:rsidRPr="00BD4EB2" w14:paraId="6BFB63C3" w14:textId="77777777" w:rsidTr="00B465A4">
        <w:trPr>
          <w:trHeight w:val="1275"/>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5FF847FC"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6.</w:t>
            </w:r>
          </w:p>
        </w:tc>
        <w:tc>
          <w:tcPr>
            <w:tcW w:w="568" w:type="dxa"/>
            <w:tcBorders>
              <w:top w:val="nil"/>
              <w:left w:val="nil"/>
              <w:bottom w:val="single" w:sz="4" w:space="0" w:color="auto"/>
              <w:right w:val="single" w:sz="4" w:space="0" w:color="auto"/>
            </w:tcBorders>
            <w:shd w:val="clear" w:color="auto" w:fill="auto"/>
            <w:noWrap/>
            <w:vAlign w:val="bottom"/>
            <w:hideMark/>
          </w:tcPr>
          <w:p w14:paraId="52EE7FEA"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auto" w:fill="FFFFFF" w:themeFill="background1"/>
            <w:vAlign w:val="center"/>
            <w:hideMark/>
          </w:tcPr>
          <w:p w14:paraId="22AE0708"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Trzykomorowy zestaw  do całkowitego żywienia pozajelitowego zawierający : roztwór aminokwasów z elektrolitami, roztwór glukozy z cynkiem,  emulsję tłuszczową MCT/LCT 50:40 oraz 10% olej rybi - 4,7-5,0g kwasów omega 3 , do podaży drogą żyły centralnej. Zawierający  10,0 - 10,2 g azotu - objętość  1250 ml            </w:t>
            </w:r>
            <w:proofErr w:type="spellStart"/>
            <w:r w:rsidRPr="00BD4EB2">
              <w:rPr>
                <w:rFonts w:asciiTheme="minorHAnsi" w:hAnsiTheme="minorHAnsi" w:cstheme="minorHAnsi"/>
                <w:b/>
                <w:bCs/>
                <w:color w:val="000000"/>
                <w:sz w:val="22"/>
                <w:szCs w:val="22"/>
                <w:lang w:eastAsia="pl-PL"/>
              </w:rPr>
              <w:t>Omegaflex</w:t>
            </w:r>
            <w:proofErr w:type="spellEnd"/>
            <w:r w:rsidRPr="00BD4EB2">
              <w:rPr>
                <w:rFonts w:asciiTheme="minorHAnsi" w:hAnsiTheme="minorHAnsi" w:cstheme="minorHAnsi"/>
                <w:b/>
                <w:bCs/>
                <w:color w:val="000000"/>
                <w:sz w:val="22"/>
                <w:szCs w:val="22"/>
                <w:lang w:eastAsia="pl-PL"/>
              </w:rPr>
              <w:t xml:space="preserve"> </w:t>
            </w:r>
            <w:proofErr w:type="spellStart"/>
            <w:r w:rsidRPr="00BD4EB2">
              <w:rPr>
                <w:rFonts w:asciiTheme="minorHAnsi" w:hAnsiTheme="minorHAnsi" w:cstheme="minorHAnsi"/>
                <w:b/>
                <w:bCs/>
                <w:color w:val="000000"/>
                <w:sz w:val="22"/>
                <w:szCs w:val="22"/>
                <w:lang w:eastAsia="pl-PL"/>
              </w:rPr>
              <w:t>spcial</w:t>
            </w:r>
            <w:proofErr w:type="spellEnd"/>
            <w:r w:rsidRPr="00BD4EB2">
              <w:rPr>
                <w:rFonts w:asciiTheme="minorHAnsi" w:hAnsiTheme="minorHAnsi" w:cstheme="minorHAnsi"/>
                <w:b/>
                <w:bCs/>
                <w:color w:val="000000"/>
                <w:sz w:val="22"/>
                <w:szCs w:val="22"/>
                <w:lang w:eastAsia="pl-PL"/>
              </w:rPr>
              <w:t xml:space="preserve"> 1250ml</w:t>
            </w:r>
          </w:p>
        </w:tc>
        <w:tc>
          <w:tcPr>
            <w:tcW w:w="1259" w:type="dxa"/>
            <w:tcBorders>
              <w:top w:val="nil"/>
              <w:left w:val="nil"/>
              <w:bottom w:val="single" w:sz="4" w:space="0" w:color="auto"/>
              <w:right w:val="single" w:sz="4" w:space="0" w:color="auto"/>
            </w:tcBorders>
            <w:shd w:val="clear" w:color="auto" w:fill="auto"/>
            <w:vAlign w:val="center"/>
            <w:hideMark/>
          </w:tcPr>
          <w:p w14:paraId="09507B47"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nil"/>
              <w:left w:val="nil"/>
              <w:bottom w:val="single" w:sz="4" w:space="0" w:color="auto"/>
              <w:right w:val="single" w:sz="4" w:space="0" w:color="auto"/>
            </w:tcBorders>
            <w:shd w:val="clear" w:color="auto" w:fill="auto"/>
            <w:vAlign w:val="bottom"/>
            <w:hideMark/>
          </w:tcPr>
          <w:p w14:paraId="6F95FD33"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681F8662"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worek</w:t>
            </w:r>
          </w:p>
        </w:tc>
        <w:tc>
          <w:tcPr>
            <w:tcW w:w="946" w:type="dxa"/>
            <w:tcBorders>
              <w:top w:val="nil"/>
              <w:left w:val="nil"/>
              <w:bottom w:val="single" w:sz="4" w:space="0" w:color="auto"/>
              <w:right w:val="single" w:sz="4" w:space="0" w:color="auto"/>
            </w:tcBorders>
            <w:shd w:val="clear" w:color="auto" w:fill="auto"/>
            <w:vAlign w:val="center"/>
            <w:hideMark/>
          </w:tcPr>
          <w:p w14:paraId="1C735D5B"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5</w:t>
            </w:r>
          </w:p>
        </w:tc>
        <w:tc>
          <w:tcPr>
            <w:tcW w:w="1080" w:type="dxa"/>
            <w:tcBorders>
              <w:top w:val="nil"/>
              <w:left w:val="nil"/>
              <w:bottom w:val="single" w:sz="4" w:space="0" w:color="auto"/>
              <w:right w:val="single" w:sz="4" w:space="0" w:color="auto"/>
            </w:tcBorders>
            <w:shd w:val="clear" w:color="auto" w:fill="auto"/>
            <w:vAlign w:val="center"/>
          </w:tcPr>
          <w:p w14:paraId="10D13A49" w14:textId="783D4099"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45B5CE46" w14:textId="3D5B7250"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6AB71F68" w14:textId="586532D1"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0E3CB9AB" w14:textId="0A5E22AE"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4AAB8347" w14:textId="5142CA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30D81070" w14:textId="0F552A41"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54635C" w:rsidRPr="00BD4EB2" w14:paraId="37102BDD" w14:textId="77777777" w:rsidTr="00B465A4">
        <w:trPr>
          <w:trHeight w:val="102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262F3032"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7.</w:t>
            </w:r>
          </w:p>
        </w:tc>
        <w:tc>
          <w:tcPr>
            <w:tcW w:w="568" w:type="dxa"/>
            <w:tcBorders>
              <w:top w:val="nil"/>
              <w:left w:val="nil"/>
              <w:bottom w:val="single" w:sz="4" w:space="0" w:color="auto"/>
              <w:right w:val="single" w:sz="4" w:space="0" w:color="auto"/>
            </w:tcBorders>
            <w:shd w:val="clear" w:color="auto" w:fill="auto"/>
            <w:noWrap/>
            <w:vAlign w:val="bottom"/>
            <w:hideMark/>
          </w:tcPr>
          <w:p w14:paraId="7B58A77B"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auto" w:fill="FFFFFF" w:themeFill="background1"/>
            <w:vAlign w:val="center"/>
            <w:hideMark/>
          </w:tcPr>
          <w:p w14:paraId="131E182A"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Trzykomorowy zestaw  do całkowitego żywienia pozajelitowego, zawierający : roztwór aminokwasów z elektrolitami, roztwór glukozy z cynkiem, emulsję tłuszczową MCT/LCT 50:50, do podaży drogą żyły centralnej. Zawierający  14,8 - 15,0 g azotu - objętość 1875 ml.                </w:t>
            </w:r>
            <w:proofErr w:type="spellStart"/>
            <w:r w:rsidRPr="00BD4EB2">
              <w:rPr>
                <w:rFonts w:asciiTheme="minorHAnsi" w:hAnsiTheme="minorHAnsi" w:cstheme="minorHAnsi"/>
                <w:b/>
                <w:bCs/>
                <w:color w:val="000000"/>
                <w:sz w:val="22"/>
                <w:szCs w:val="22"/>
                <w:lang w:eastAsia="pl-PL"/>
              </w:rPr>
              <w:t>lipoflex</w:t>
            </w:r>
            <w:proofErr w:type="spellEnd"/>
            <w:r w:rsidRPr="00BD4EB2">
              <w:rPr>
                <w:rFonts w:asciiTheme="minorHAnsi" w:hAnsiTheme="minorHAnsi" w:cstheme="minorHAnsi"/>
                <w:b/>
                <w:bCs/>
                <w:color w:val="000000"/>
                <w:sz w:val="22"/>
                <w:szCs w:val="22"/>
                <w:lang w:eastAsia="pl-PL"/>
              </w:rPr>
              <w:t xml:space="preserve"> </w:t>
            </w:r>
            <w:proofErr w:type="spellStart"/>
            <w:r w:rsidRPr="00BD4EB2">
              <w:rPr>
                <w:rFonts w:asciiTheme="minorHAnsi" w:hAnsiTheme="minorHAnsi" w:cstheme="minorHAnsi"/>
                <w:b/>
                <w:bCs/>
                <w:color w:val="000000"/>
                <w:sz w:val="22"/>
                <w:szCs w:val="22"/>
                <w:lang w:eastAsia="pl-PL"/>
              </w:rPr>
              <w:t>special</w:t>
            </w:r>
            <w:proofErr w:type="spellEnd"/>
            <w:r w:rsidRPr="00BD4EB2">
              <w:rPr>
                <w:rFonts w:asciiTheme="minorHAnsi" w:hAnsiTheme="minorHAnsi" w:cstheme="minorHAnsi"/>
                <w:b/>
                <w:bCs/>
                <w:color w:val="000000"/>
                <w:sz w:val="22"/>
                <w:szCs w:val="22"/>
                <w:lang w:eastAsia="pl-PL"/>
              </w:rPr>
              <w:t xml:space="preserve"> 1875ml</w:t>
            </w:r>
          </w:p>
        </w:tc>
        <w:tc>
          <w:tcPr>
            <w:tcW w:w="1259" w:type="dxa"/>
            <w:tcBorders>
              <w:top w:val="nil"/>
              <w:left w:val="nil"/>
              <w:bottom w:val="single" w:sz="4" w:space="0" w:color="auto"/>
              <w:right w:val="single" w:sz="4" w:space="0" w:color="auto"/>
            </w:tcBorders>
            <w:shd w:val="clear" w:color="auto" w:fill="auto"/>
            <w:vAlign w:val="center"/>
            <w:hideMark/>
          </w:tcPr>
          <w:p w14:paraId="0491CE1D"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nil"/>
              <w:left w:val="nil"/>
              <w:bottom w:val="single" w:sz="4" w:space="0" w:color="auto"/>
              <w:right w:val="single" w:sz="4" w:space="0" w:color="auto"/>
            </w:tcBorders>
            <w:shd w:val="clear" w:color="auto" w:fill="auto"/>
            <w:vAlign w:val="bottom"/>
            <w:hideMark/>
          </w:tcPr>
          <w:p w14:paraId="689CF39E"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683AE05E"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worek</w:t>
            </w:r>
          </w:p>
        </w:tc>
        <w:tc>
          <w:tcPr>
            <w:tcW w:w="946" w:type="dxa"/>
            <w:tcBorders>
              <w:top w:val="nil"/>
              <w:left w:val="nil"/>
              <w:bottom w:val="single" w:sz="4" w:space="0" w:color="auto"/>
              <w:right w:val="single" w:sz="4" w:space="0" w:color="auto"/>
            </w:tcBorders>
            <w:shd w:val="clear" w:color="auto" w:fill="auto"/>
            <w:vAlign w:val="center"/>
            <w:hideMark/>
          </w:tcPr>
          <w:p w14:paraId="35BE6C89"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5</w:t>
            </w:r>
          </w:p>
        </w:tc>
        <w:tc>
          <w:tcPr>
            <w:tcW w:w="1080" w:type="dxa"/>
            <w:tcBorders>
              <w:top w:val="nil"/>
              <w:left w:val="nil"/>
              <w:bottom w:val="single" w:sz="4" w:space="0" w:color="auto"/>
              <w:right w:val="single" w:sz="4" w:space="0" w:color="auto"/>
            </w:tcBorders>
            <w:shd w:val="clear" w:color="auto" w:fill="auto"/>
            <w:vAlign w:val="center"/>
          </w:tcPr>
          <w:p w14:paraId="65569D4F" w14:textId="1B7BBCED"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46DDBBDC" w14:textId="52BC43A4"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437CD0CC" w14:textId="69DCB297"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2662EED6" w14:textId="4F4D770B"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3C716195" w14:textId="2D1665D5"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64B962CD" w14:textId="60E4301B"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54635C" w:rsidRPr="00BD4EB2" w14:paraId="459D1294" w14:textId="77777777" w:rsidTr="00B465A4">
        <w:trPr>
          <w:trHeight w:val="51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026F8B84"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lastRenderedPageBreak/>
              <w:t>8.</w:t>
            </w:r>
          </w:p>
        </w:tc>
        <w:tc>
          <w:tcPr>
            <w:tcW w:w="568" w:type="dxa"/>
            <w:tcBorders>
              <w:top w:val="nil"/>
              <w:left w:val="nil"/>
              <w:bottom w:val="single" w:sz="4" w:space="0" w:color="auto"/>
              <w:right w:val="single" w:sz="4" w:space="0" w:color="auto"/>
            </w:tcBorders>
            <w:shd w:val="clear" w:color="auto" w:fill="auto"/>
            <w:noWrap/>
            <w:vAlign w:val="bottom"/>
            <w:hideMark/>
          </w:tcPr>
          <w:p w14:paraId="0C47EC59"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auto" w:fill="FFFFFF" w:themeFill="background1"/>
            <w:vAlign w:val="center"/>
            <w:hideMark/>
          </w:tcPr>
          <w:p w14:paraId="3E42B7F3"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Koncentrat pierwiastków śladowych do suplementacji żywienia pozajelitowego a 10ml    </w:t>
            </w:r>
            <w:proofErr w:type="spellStart"/>
            <w:r w:rsidRPr="00BD4EB2">
              <w:rPr>
                <w:rFonts w:asciiTheme="minorHAnsi" w:hAnsiTheme="minorHAnsi" w:cstheme="minorHAnsi"/>
                <w:b/>
                <w:bCs/>
                <w:color w:val="000000"/>
                <w:sz w:val="22"/>
                <w:szCs w:val="22"/>
                <w:lang w:eastAsia="pl-PL"/>
              </w:rPr>
              <w:t>Tracutil</w:t>
            </w:r>
            <w:proofErr w:type="spellEnd"/>
            <w:r w:rsidRPr="00BD4EB2">
              <w:rPr>
                <w:rFonts w:asciiTheme="minorHAnsi" w:hAnsiTheme="minorHAnsi" w:cstheme="minorHAnsi"/>
                <w:b/>
                <w:bCs/>
                <w:color w:val="000000"/>
                <w:sz w:val="22"/>
                <w:szCs w:val="22"/>
                <w:lang w:eastAsia="pl-PL"/>
              </w:rPr>
              <w:t xml:space="preserve"> 10ml x 5 </w:t>
            </w:r>
            <w:proofErr w:type="spellStart"/>
            <w:r w:rsidRPr="00BD4EB2">
              <w:rPr>
                <w:rFonts w:asciiTheme="minorHAnsi" w:hAnsiTheme="minorHAnsi" w:cstheme="minorHAnsi"/>
                <w:b/>
                <w:bCs/>
                <w:color w:val="000000"/>
                <w:sz w:val="22"/>
                <w:szCs w:val="22"/>
                <w:lang w:eastAsia="pl-PL"/>
              </w:rPr>
              <w:t>amp</w:t>
            </w:r>
            <w:proofErr w:type="spellEnd"/>
            <w:r w:rsidRPr="00BD4EB2">
              <w:rPr>
                <w:rFonts w:asciiTheme="minorHAnsi" w:hAnsiTheme="minorHAnsi" w:cstheme="minorHAnsi"/>
                <w:b/>
                <w:bCs/>
                <w:color w:val="000000"/>
                <w:sz w:val="22"/>
                <w:szCs w:val="22"/>
                <w:lang w:eastAsia="pl-PL"/>
              </w:rPr>
              <w:t>.</w:t>
            </w:r>
          </w:p>
        </w:tc>
        <w:tc>
          <w:tcPr>
            <w:tcW w:w="1259" w:type="dxa"/>
            <w:tcBorders>
              <w:top w:val="nil"/>
              <w:left w:val="nil"/>
              <w:bottom w:val="single" w:sz="4" w:space="0" w:color="auto"/>
              <w:right w:val="single" w:sz="4" w:space="0" w:color="auto"/>
            </w:tcBorders>
            <w:shd w:val="clear" w:color="auto" w:fill="auto"/>
            <w:vAlign w:val="center"/>
            <w:hideMark/>
          </w:tcPr>
          <w:p w14:paraId="2097B6CB"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5 </w:t>
            </w:r>
            <w:proofErr w:type="spellStart"/>
            <w:r w:rsidRPr="00BD4EB2">
              <w:rPr>
                <w:rFonts w:asciiTheme="minorHAnsi" w:hAnsiTheme="minorHAnsi" w:cstheme="minorHAnsi"/>
                <w:color w:val="000000"/>
                <w:sz w:val="22"/>
                <w:szCs w:val="22"/>
                <w:lang w:eastAsia="pl-PL"/>
              </w:rPr>
              <w:t>amp</w:t>
            </w:r>
            <w:proofErr w:type="spellEnd"/>
          </w:p>
        </w:tc>
        <w:tc>
          <w:tcPr>
            <w:tcW w:w="981" w:type="dxa"/>
            <w:tcBorders>
              <w:top w:val="nil"/>
              <w:left w:val="nil"/>
              <w:bottom w:val="single" w:sz="4" w:space="0" w:color="auto"/>
              <w:right w:val="single" w:sz="4" w:space="0" w:color="auto"/>
            </w:tcBorders>
            <w:shd w:val="clear" w:color="auto" w:fill="auto"/>
            <w:vAlign w:val="bottom"/>
            <w:hideMark/>
          </w:tcPr>
          <w:p w14:paraId="774C45E9"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4422F661"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0C52AF19"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w:t>
            </w:r>
          </w:p>
        </w:tc>
        <w:tc>
          <w:tcPr>
            <w:tcW w:w="1080" w:type="dxa"/>
            <w:tcBorders>
              <w:top w:val="nil"/>
              <w:left w:val="nil"/>
              <w:bottom w:val="single" w:sz="4" w:space="0" w:color="auto"/>
              <w:right w:val="single" w:sz="4" w:space="0" w:color="auto"/>
            </w:tcBorders>
            <w:shd w:val="clear" w:color="auto" w:fill="auto"/>
            <w:vAlign w:val="center"/>
          </w:tcPr>
          <w:p w14:paraId="5B140CF9" w14:textId="29486774"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2B42A3D2" w14:textId="053DA750"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36937054" w14:textId="10757607"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51491377" w14:textId="2F6D557D"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7B7CAAF9" w14:textId="595866D1"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78B7FE20" w14:textId="750B9B79"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54635C" w:rsidRPr="00BD4EB2" w14:paraId="6849194C" w14:textId="77777777" w:rsidTr="00B465A4">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35DE8278"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9.</w:t>
            </w:r>
          </w:p>
        </w:tc>
        <w:tc>
          <w:tcPr>
            <w:tcW w:w="568" w:type="dxa"/>
            <w:tcBorders>
              <w:top w:val="nil"/>
              <w:left w:val="nil"/>
              <w:bottom w:val="single" w:sz="4" w:space="0" w:color="auto"/>
              <w:right w:val="single" w:sz="4" w:space="0" w:color="auto"/>
            </w:tcBorders>
            <w:shd w:val="clear" w:color="auto" w:fill="auto"/>
            <w:noWrap/>
            <w:vAlign w:val="bottom"/>
            <w:hideMark/>
          </w:tcPr>
          <w:p w14:paraId="3440131B"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FFFFCC" w:fill="FFFFFF"/>
            <w:vAlign w:val="center"/>
            <w:hideMark/>
          </w:tcPr>
          <w:p w14:paraId="1929C0A9"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59" w:type="dxa"/>
            <w:tcBorders>
              <w:top w:val="nil"/>
              <w:left w:val="nil"/>
              <w:bottom w:val="single" w:sz="4" w:space="0" w:color="auto"/>
              <w:right w:val="single" w:sz="4" w:space="0" w:color="auto"/>
            </w:tcBorders>
            <w:shd w:val="clear" w:color="FFFFCC" w:fill="FFFFFF"/>
            <w:vAlign w:val="center"/>
            <w:hideMark/>
          </w:tcPr>
          <w:p w14:paraId="71D0E2AA"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nil"/>
              <w:left w:val="nil"/>
              <w:bottom w:val="single" w:sz="4" w:space="0" w:color="auto"/>
              <w:right w:val="single" w:sz="4" w:space="0" w:color="auto"/>
            </w:tcBorders>
            <w:shd w:val="clear" w:color="auto" w:fill="auto"/>
            <w:vAlign w:val="bottom"/>
            <w:hideMark/>
          </w:tcPr>
          <w:p w14:paraId="75949AB3"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60FFCA79"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46" w:type="dxa"/>
            <w:tcBorders>
              <w:top w:val="nil"/>
              <w:left w:val="nil"/>
              <w:bottom w:val="single" w:sz="4" w:space="0" w:color="auto"/>
              <w:right w:val="single" w:sz="4" w:space="0" w:color="auto"/>
            </w:tcBorders>
            <w:shd w:val="clear" w:color="auto" w:fill="auto"/>
            <w:vAlign w:val="center"/>
            <w:hideMark/>
          </w:tcPr>
          <w:p w14:paraId="50077120"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 razem</w:t>
            </w:r>
          </w:p>
        </w:tc>
        <w:tc>
          <w:tcPr>
            <w:tcW w:w="1080" w:type="dxa"/>
            <w:tcBorders>
              <w:top w:val="nil"/>
              <w:left w:val="nil"/>
              <w:bottom w:val="single" w:sz="4" w:space="0" w:color="auto"/>
              <w:right w:val="single" w:sz="4" w:space="0" w:color="auto"/>
            </w:tcBorders>
            <w:shd w:val="clear" w:color="auto" w:fill="auto"/>
            <w:vAlign w:val="center"/>
          </w:tcPr>
          <w:p w14:paraId="488BCB6A" w14:textId="76D97147"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360785D6" w14:textId="71E199E2"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59A644E6" w14:textId="35615408" w:rsidR="00204FC1" w:rsidRPr="00BD4EB2" w:rsidRDefault="00204FC1" w:rsidP="00204FC1">
            <w:pPr>
              <w:suppressAutoHyphens w:val="0"/>
              <w:jc w:val="right"/>
              <w:rPr>
                <w:rFonts w:asciiTheme="minorHAnsi" w:hAnsiTheme="minorHAnsi" w:cstheme="minorHAnsi"/>
                <w:color w:val="FF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5AAE0372" w14:textId="233EA58A"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60C708B9" w14:textId="26EB12D8"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4EA69904" w14:textId="59B59A3E" w:rsidR="00204FC1" w:rsidRPr="00BD4EB2" w:rsidRDefault="00204FC1" w:rsidP="00204FC1">
            <w:pPr>
              <w:suppressAutoHyphens w:val="0"/>
              <w:jc w:val="right"/>
              <w:rPr>
                <w:rFonts w:asciiTheme="minorHAnsi" w:hAnsiTheme="minorHAnsi" w:cstheme="minorHAnsi"/>
                <w:color w:val="FF0000"/>
                <w:sz w:val="22"/>
                <w:szCs w:val="22"/>
                <w:lang w:eastAsia="pl-PL"/>
              </w:rPr>
            </w:pPr>
          </w:p>
        </w:tc>
      </w:tr>
      <w:tr w:rsidR="0054635C" w:rsidRPr="00BD4EB2" w14:paraId="4F482996" w14:textId="77777777" w:rsidTr="00B465A4">
        <w:trPr>
          <w:trHeight w:val="300"/>
        </w:trPr>
        <w:tc>
          <w:tcPr>
            <w:tcW w:w="567" w:type="dxa"/>
            <w:tcBorders>
              <w:top w:val="nil"/>
              <w:left w:val="nil"/>
              <w:bottom w:val="nil"/>
              <w:right w:val="nil"/>
            </w:tcBorders>
            <w:shd w:val="clear" w:color="auto" w:fill="auto"/>
            <w:noWrap/>
            <w:vAlign w:val="bottom"/>
            <w:hideMark/>
          </w:tcPr>
          <w:p w14:paraId="575C798F" w14:textId="77777777" w:rsidR="00204FC1" w:rsidRPr="00BD4EB2" w:rsidRDefault="00204FC1" w:rsidP="00204FC1">
            <w:pPr>
              <w:suppressAutoHyphens w:val="0"/>
              <w:jc w:val="right"/>
              <w:rPr>
                <w:rFonts w:asciiTheme="minorHAnsi" w:hAnsiTheme="minorHAnsi" w:cstheme="minorHAnsi"/>
                <w:color w:val="FF0000"/>
                <w:sz w:val="22"/>
                <w:szCs w:val="22"/>
                <w:lang w:eastAsia="pl-PL"/>
              </w:rPr>
            </w:pPr>
          </w:p>
        </w:tc>
        <w:tc>
          <w:tcPr>
            <w:tcW w:w="568" w:type="dxa"/>
            <w:tcBorders>
              <w:top w:val="nil"/>
              <w:left w:val="nil"/>
              <w:bottom w:val="nil"/>
              <w:right w:val="nil"/>
            </w:tcBorders>
            <w:shd w:val="clear" w:color="auto" w:fill="auto"/>
            <w:noWrap/>
            <w:vAlign w:val="bottom"/>
            <w:hideMark/>
          </w:tcPr>
          <w:p w14:paraId="11B053F2" w14:textId="77777777" w:rsidR="00204FC1" w:rsidRPr="00BD4EB2" w:rsidRDefault="00204FC1" w:rsidP="00204FC1">
            <w:pPr>
              <w:suppressAutoHyphens w:val="0"/>
              <w:rPr>
                <w:rFonts w:asciiTheme="minorHAnsi" w:hAnsiTheme="minorHAnsi" w:cstheme="minorHAnsi"/>
                <w:sz w:val="22"/>
                <w:szCs w:val="22"/>
                <w:lang w:eastAsia="pl-PL"/>
              </w:rPr>
            </w:pPr>
          </w:p>
        </w:tc>
        <w:tc>
          <w:tcPr>
            <w:tcW w:w="3888" w:type="dxa"/>
            <w:tcBorders>
              <w:top w:val="nil"/>
              <w:left w:val="nil"/>
              <w:bottom w:val="nil"/>
              <w:right w:val="nil"/>
            </w:tcBorders>
            <w:shd w:val="clear" w:color="auto" w:fill="auto"/>
            <w:noWrap/>
            <w:vAlign w:val="bottom"/>
            <w:hideMark/>
          </w:tcPr>
          <w:p w14:paraId="34911B18" w14:textId="77777777" w:rsidR="00204FC1" w:rsidRPr="00BD4EB2" w:rsidRDefault="00204FC1" w:rsidP="00204FC1">
            <w:pPr>
              <w:suppressAutoHyphens w:val="0"/>
              <w:rPr>
                <w:rFonts w:asciiTheme="minorHAnsi" w:hAnsiTheme="minorHAnsi" w:cstheme="minorHAnsi"/>
                <w:sz w:val="22"/>
                <w:szCs w:val="22"/>
                <w:lang w:eastAsia="pl-PL"/>
              </w:rPr>
            </w:pPr>
          </w:p>
        </w:tc>
        <w:tc>
          <w:tcPr>
            <w:tcW w:w="1259" w:type="dxa"/>
            <w:tcBorders>
              <w:top w:val="nil"/>
              <w:left w:val="nil"/>
              <w:bottom w:val="nil"/>
              <w:right w:val="nil"/>
            </w:tcBorders>
            <w:shd w:val="clear" w:color="auto" w:fill="auto"/>
            <w:noWrap/>
            <w:vAlign w:val="bottom"/>
            <w:hideMark/>
          </w:tcPr>
          <w:p w14:paraId="3DC939B1" w14:textId="77777777" w:rsidR="00204FC1" w:rsidRPr="00BD4EB2" w:rsidRDefault="00204FC1" w:rsidP="00204FC1">
            <w:pPr>
              <w:suppressAutoHyphens w:val="0"/>
              <w:rPr>
                <w:rFonts w:asciiTheme="minorHAnsi" w:hAnsiTheme="minorHAnsi" w:cstheme="minorHAnsi"/>
                <w:sz w:val="22"/>
                <w:szCs w:val="22"/>
                <w:lang w:eastAsia="pl-PL"/>
              </w:rPr>
            </w:pPr>
          </w:p>
        </w:tc>
        <w:tc>
          <w:tcPr>
            <w:tcW w:w="981" w:type="dxa"/>
            <w:tcBorders>
              <w:top w:val="nil"/>
              <w:left w:val="nil"/>
              <w:bottom w:val="nil"/>
              <w:right w:val="nil"/>
            </w:tcBorders>
            <w:shd w:val="clear" w:color="auto" w:fill="auto"/>
            <w:noWrap/>
            <w:vAlign w:val="bottom"/>
            <w:hideMark/>
          </w:tcPr>
          <w:p w14:paraId="6BB70A33" w14:textId="77777777" w:rsidR="00204FC1" w:rsidRPr="00BD4EB2" w:rsidRDefault="00204FC1" w:rsidP="00204FC1">
            <w:pPr>
              <w:suppressAutoHyphens w:val="0"/>
              <w:rPr>
                <w:rFonts w:asciiTheme="minorHAnsi" w:hAnsiTheme="minorHAnsi" w:cstheme="minorHAnsi"/>
                <w:sz w:val="22"/>
                <w:szCs w:val="22"/>
                <w:lang w:eastAsia="pl-PL"/>
              </w:rPr>
            </w:pPr>
          </w:p>
        </w:tc>
        <w:tc>
          <w:tcPr>
            <w:tcW w:w="817" w:type="dxa"/>
            <w:tcBorders>
              <w:top w:val="nil"/>
              <w:left w:val="nil"/>
              <w:bottom w:val="nil"/>
              <w:right w:val="nil"/>
            </w:tcBorders>
            <w:shd w:val="clear" w:color="auto" w:fill="auto"/>
            <w:noWrap/>
            <w:vAlign w:val="bottom"/>
            <w:hideMark/>
          </w:tcPr>
          <w:p w14:paraId="680F2AA1" w14:textId="77777777" w:rsidR="00204FC1" w:rsidRPr="00BD4EB2" w:rsidRDefault="00204FC1" w:rsidP="00204FC1">
            <w:pPr>
              <w:suppressAutoHyphens w:val="0"/>
              <w:rPr>
                <w:rFonts w:asciiTheme="minorHAnsi" w:hAnsiTheme="minorHAnsi" w:cstheme="minorHAnsi"/>
                <w:sz w:val="22"/>
                <w:szCs w:val="22"/>
                <w:lang w:eastAsia="pl-PL"/>
              </w:rPr>
            </w:pPr>
          </w:p>
        </w:tc>
        <w:tc>
          <w:tcPr>
            <w:tcW w:w="946" w:type="dxa"/>
            <w:tcBorders>
              <w:top w:val="nil"/>
              <w:left w:val="nil"/>
              <w:bottom w:val="nil"/>
              <w:right w:val="nil"/>
            </w:tcBorders>
            <w:shd w:val="clear" w:color="auto" w:fill="auto"/>
            <w:noWrap/>
            <w:vAlign w:val="bottom"/>
            <w:hideMark/>
          </w:tcPr>
          <w:p w14:paraId="28E3561B" w14:textId="77777777" w:rsidR="00204FC1" w:rsidRPr="00BD4EB2" w:rsidRDefault="00204FC1" w:rsidP="00204FC1">
            <w:pPr>
              <w:suppressAutoHyphens w:val="0"/>
              <w:rPr>
                <w:rFonts w:asciiTheme="minorHAnsi" w:hAnsiTheme="minorHAnsi" w:cstheme="minorHAnsi"/>
                <w:sz w:val="22"/>
                <w:szCs w:val="22"/>
                <w:lang w:eastAsia="pl-PL"/>
              </w:rPr>
            </w:pPr>
          </w:p>
        </w:tc>
        <w:tc>
          <w:tcPr>
            <w:tcW w:w="1080" w:type="dxa"/>
            <w:tcBorders>
              <w:top w:val="nil"/>
              <w:left w:val="nil"/>
              <w:bottom w:val="nil"/>
              <w:right w:val="nil"/>
            </w:tcBorders>
            <w:shd w:val="clear" w:color="auto" w:fill="auto"/>
            <w:noWrap/>
            <w:vAlign w:val="bottom"/>
          </w:tcPr>
          <w:p w14:paraId="346B07B3" w14:textId="77777777" w:rsidR="00204FC1" w:rsidRPr="00BD4EB2" w:rsidRDefault="00204FC1" w:rsidP="00204FC1">
            <w:pPr>
              <w:suppressAutoHyphens w:val="0"/>
              <w:rPr>
                <w:rFonts w:asciiTheme="minorHAnsi" w:hAnsiTheme="minorHAnsi" w:cstheme="minorHAnsi"/>
                <w:sz w:val="22"/>
                <w:szCs w:val="22"/>
                <w:lang w:eastAsia="pl-PL"/>
              </w:rPr>
            </w:pPr>
          </w:p>
        </w:tc>
        <w:tc>
          <w:tcPr>
            <w:tcW w:w="1093" w:type="dxa"/>
            <w:tcBorders>
              <w:top w:val="nil"/>
              <w:left w:val="nil"/>
              <w:bottom w:val="nil"/>
              <w:right w:val="nil"/>
            </w:tcBorders>
            <w:shd w:val="clear" w:color="auto" w:fill="auto"/>
            <w:noWrap/>
            <w:vAlign w:val="bottom"/>
          </w:tcPr>
          <w:p w14:paraId="09133938" w14:textId="77777777" w:rsidR="00204FC1" w:rsidRPr="00BD4EB2" w:rsidRDefault="00204FC1" w:rsidP="00204FC1">
            <w:pPr>
              <w:suppressAutoHyphens w:val="0"/>
              <w:rPr>
                <w:rFonts w:asciiTheme="minorHAnsi" w:hAnsiTheme="minorHAnsi" w:cstheme="minorHAnsi"/>
                <w:sz w:val="22"/>
                <w:szCs w:val="22"/>
                <w:lang w:eastAsia="pl-PL"/>
              </w:rPr>
            </w:pPr>
          </w:p>
        </w:tc>
        <w:tc>
          <w:tcPr>
            <w:tcW w:w="1134" w:type="dxa"/>
            <w:tcBorders>
              <w:top w:val="nil"/>
              <w:left w:val="nil"/>
              <w:bottom w:val="nil"/>
              <w:right w:val="nil"/>
            </w:tcBorders>
            <w:shd w:val="clear" w:color="auto" w:fill="auto"/>
            <w:noWrap/>
            <w:vAlign w:val="bottom"/>
          </w:tcPr>
          <w:p w14:paraId="4186CEFE" w14:textId="77777777" w:rsidR="00204FC1" w:rsidRPr="00BD4EB2" w:rsidRDefault="00204FC1" w:rsidP="00204FC1">
            <w:pPr>
              <w:suppressAutoHyphens w:val="0"/>
              <w:rPr>
                <w:rFonts w:asciiTheme="minorHAnsi" w:hAnsiTheme="minorHAnsi" w:cstheme="minorHAnsi"/>
                <w:sz w:val="22"/>
                <w:szCs w:val="22"/>
                <w:lang w:eastAsia="pl-PL"/>
              </w:rPr>
            </w:pPr>
          </w:p>
        </w:tc>
        <w:tc>
          <w:tcPr>
            <w:tcW w:w="1276" w:type="dxa"/>
            <w:tcBorders>
              <w:top w:val="nil"/>
              <w:left w:val="nil"/>
              <w:bottom w:val="nil"/>
              <w:right w:val="nil"/>
            </w:tcBorders>
            <w:shd w:val="clear" w:color="auto" w:fill="auto"/>
            <w:noWrap/>
            <w:vAlign w:val="bottom"/>
          </w:tcPr>
          <w:p w14:paraId="6BBFC235" w14:textId="77777777" w:rsidR="00204FC1" w:rsidRPr="00BD4EB2" w:rsidRDefault="00204FC1" w:rsidP="00204FC1">
            <w:pPr>
              <w:suppressAutoHyphens w:val="0"/>
              <w:rPr>
                <w:rFonts w:asciiTheme="minorHAnsi" w:hAnsiTheme="minorHAnsi" w:cstheme="minorHAnsi"/>
                <w:sz w:val="22"/>
                <w:szCs w:val="22"/>
                <w:lang w:eastAsia="pl-PL"/>
              </w:rPr>
            </w:pPr>
          </w:p>
        </w:tc>
        <w:tc>
          <w:tcPr>
            <w:tcW w:w="1275" w:type="dxa"/>
            <w:tcBorders>
              <w:top w:val="nil"/>
              <w:left w:val="nil"/>
              <w:bottom w:val="nil"/>
              <w:right w:val="nil"/>
            </w:tcBorders>
            <w:shd w:val="clear" w:color="auto" w:fill="auto"/>
            <w:noWrap/>
            <w:vAlign w:val="bottom"/>
          </w:tcPr>
          <w:p w14:paraId="368A6696" w14:textId="77777777" w:rsidR="00204FC1" w:rsidRPr="00BD4EB2" w:rsidRDefault="00204FC1" w:rsidP="00204FC1">
            <w:pPr>
              <w:suppressAutoHyphens w:val="0"/>
              <w:rPr>
                <w:rFonts w:asciiTheme="minorHAnsi" w:hAnsiTheme="minorHAnsi" w:cstheme="minorHAnsi"/>
                <w:sz w:val="22"/>
                <w:szCs w:val="22"/>
                <w:lang w:eastAsia="pl-PL"/>
              </w:rPr>
            </w:pPr>
          </w:p>
        </w:tc>
        <w:tc>
          <w:tcPr>
            <w:tcW w:w="1134" w:type="dxa"/>
            <w:tcBorders>
              <w:top w:val="nil"/>
              <w:left w:val="nil"/>
              <w:bottom w:val="nil"/>
              <w:right w:val="nil"/>
            </w:tcBorders>
            <w:shd w:val="clear" w:color="auto" w:fill="auto"/>
            <w:noWrap/>
            <w:vAlign w:val="bottom"/>
          </w:tcPr>
          <w:p w14:paraId="768E61BB" w14:textId="77777777" w:rsidR="00204FC1" w:rsidRPr="00BD4EB2" w:rsidRDefault="00204FC1" w:rsidP="00204FC1">
            <w:pPr>
              <w:suppressAutoHyphens w:val="0"/>
              <w:rPr>
                <w:rFonts w:asciiTheme="minorHAnsi" w:hAnsiTheme="minorHAnsi" w:cstheme="minorHAnsi"/>
                <w:sz w:val="22"/>
                <w:szCs w:val="22"/>
                <w:lang w:eastAsia="pl-PL"/>
              </w:rPr>
            </w:pPr>
          </w:p>
        </w:tc>
      </w:tr>
      <w:tr w:rsidR="0054635C" w:rsidRPr="00BD4EB2" w14:paraId="45415634" w14:textId="77777777" w:rsidTr="00B465A4">
        <w:trPr>
          <w:trHeight w:val="300"/>
        </w:trPr>
        <w:tc>
          <w:tcPr>
            <w:tcW w:w="567" w:type="dxa"/>
            <w:tcBorders>
              <w:top w:val="nil"/>
              <w:left w:val="nil"/>
              <w:bottom w:val="nil"/>
              <w:right w:val="nil"/>
            </w:tcBorders>
            <w:shd w:val="clear" w:color="auto" w:fill="auto"/>
            <w:noWrap/>
            <w:vAlign w:val="bottom"/>
            <w:hideMark/>
          </w:tcPr>
          <w:p w14:paraId="1E7033A4" w14:textId="77777777" w:rsidR="00204FC1" w:rsidRPr="00BD4EB2" w:rsidRDefault="00204FC1" w:rsidP="00204FC1">
            <w:pPr>
              <w:suppressAutoHyphens w:val="0"/>
              <w:rPr>
                <w:rFonts w:asciiTheme="minorHAnsi" w:hAnsiTheme="minorHAnsi" w:cstheme="minorHAnsi"/>
                <w:sz w:val="22"/>
                <w:szCs w:val="22"/>
                <w:lang w:eastAsia="pl-PL"/>
              </w:rPr>
            </w:pPr>
          </w:p>
        </w:tc>
        <w:tc>
          <w:tcPr>
            <w:tcW w:w="568" w:type="dxa"/>
            <w:tcBorders>
              <w:top w:val="nil"/>
              <w:left w:val="nil"/>
              <w:bottom w:val="nil"/>
              <w:right w:val="nil"/>
            </w:tcBorders>
            <w:shd w:val="clear" w:color="auto" w:fill="auto"/>
            <w:noWrap/>
            <w:vAlign w:val="bottom"/>
            <w:hideMark/>
          </w:tcPr>
          <w:p w14:paraId="5179CD61" w14:textId="77777777" w:rsidR="00204FC1" w:rsidRPr="00BD4EB2" w:rsidRDefault="00204FC1" w:rsidP="00204FC1">
            <w:pPr>
              <w:suppressAutoHyphens w:val="0"/>
              <w:rPr>
                <w:rFonts w:asciiTheme="minorHAnsi" w:hAnsiTheme="minorHAnsi" w:cstheme="minorHAnsi"/>
                <w:sz w:val="22"/>
                <w:szCs w:val="22"/>
                <w:lang w:eastAsia="pl-PL"/>
              </w:rPr>
            </w:pPr>
          </w:p>
        </w:tc>
        <w:tc>
          <w:tcPr>
            <w:tcW w:w="3888" w:type="dxa"/>
            <w:tcBorders>
              <w:top w:val="nil"/>
              <w:left w:val="nil"/>
              <w:bottom w:val="nil"/>
              <w:right w:val="nil"/>
            </w:tcBorders>
            <w:shd w:val="clear" w:color="auto" w:fill="auto"/>
            <w:noWrap/>
            <w:vAlign w:val="bottom"/>
            <w:hideMark/>
          </w:tcPr>
          <w:p w14:paraId="48C8E1EC" w14:textId="77777777" w:rsidR="00204FC1" w:rsidRPr="00BD4EB2" w:rsidRDefault="00204FC1" w:rsidP="00204FC1">
            <w:pPr>
              <w:suppressAutoHyphens w:val="0"/>
              <w:rPr>
                <w:rFonts w:asciiTheme="minorHAnsi" w:hAnsiTheme="minorHAnsi" w:cstheme="minorHAnsi"/>
                <w:sz w:val="22"/>
                <w:szCs w:val="22"/>
                <w:lang w:eastAsia="pl-PL"/>
              </w:rPr>
            </w:pPr>
          </w:p>
        </w:tc>
        <w:tc>
          <w:tcPr>
            <w:tcW w:w="1259" w:type="dxa"/>
            <w:tcBorders>
              <w:top w:val="nil"/>
              <w:left w:val="nil"/>
              <w:bottom w:val="nil"/>
              <w:right w:val="nil"/>
            </w:tcBorders>
            <w:shd w:val="clear" w:color="auto" w:fill="auto"/>
            <w:noWrap/>
            <w:vAlign w:val="bottom"/>
            <w:hideMark/>
          </w:tcPr>
          <w:p w14:paraId="5D8FF2D9" w14:textId="77777777" w:rsidR="00204FC1" w:rsidRPr="00BD4EB2" w:rsidRDefault="00204FC1" w:rsidP="00204FC1">
            <w:pPr>
              <w:suppressAutoHyphens w:val="0"/>
              <w:rPr>
                <w:rFonts w:asciiTheme="minorHAnsi" w:hAnsiTheme="minorHAnsi" w:cstheme="minorHAnsi"/>
                <w:sz w:val="22"/>
                <w:szCs w:val="22"/>
                <w:lang w:eastAsia="pl-PL"/>
              </w:rPr>
            </w:pPr>
          </w:p>
        </w:tc>
        <w:tc>
          <w:tcPr>
            <w:tcW w:w="981" w:type="dxa"/>
            <w:tcBorders>
              <w:top w:val="nil"/>
              <w:left w:val="nil"/>
              <w:bottom w:val="nil"/>
              <w:right w:val="nil"/>
            </w:tcBorders>
            <w:shd w:val="clear" w:color="auto" w:fill="auto"/>
            <w:noWrap/>
            <w:vAlign w:val="bottom"/>
            <w:hideMark/>
          </w:tcPr>
          <w:p w14:paraId="7664600C" w14:textId="77777777" w:rsidR="00204FC1" w:rsidRPr="00BD4EB2" w:rsidRDefault="00204FC1" w:rsidP="00204FC1">
            <w:pPr>
              <w:suppressAutoHyphens w:val="0"/>
              <w:rPr>
                <w:rFonts w:asciiTheme="minorHAnsi" w:hAnsiTheme="minorHAnsi" w:cstheme="minorHAnsi"/>
                <w:sz w:val="22"/>
                <w:szCs w:val="22"/>
                <w:lang w:eastAsia="pl-PL"/>
              </w:rPr>
            </w:pPr>
          </w:p>
        </w:tc>
        <w:tc>
          <w:tcPr>
            <w:tcW w:w="817" w:type="dxa"/>
            <w:tcBorders>
              <w:top w:val="nil"/>
              <w:left w:val="nil"/>
              <w:bottom w:val="nil"/>
              <w:right w:val="nil"/>
            </w:tcBorders>
            <w:shd w:val="clear" w:color="auto" w:fill="auto"/>
            <w:noWrap/>
            <w:vAlign w:val="bottom"/>
            <w:hideMark/>
          </w:tcPr>
          <w:p w14:paraId="03C597D0" w14:textId="77777777" w:rsidR="00204FC1" w:rsidRPr="00BD4EB2" w:rsidRDefault="00204FC1" w:rsidP="00204FC1">
            <w:pPr>
              <w:suppressAutoHyphens w:val="0"/>
              <w:rPr>
                <w:rFonts w:asciiTheme="minorHAnsi" w:hAnsiTheme="minorHAnsi" w:cstheme="minorHAnsi"/>
                <w:sz w:val="22"/>
                <w:szCs w:val="22"/>
                <w:lang w:eastAsia="pl-PL"/>
              </w:rPr>
            </w:pPr>
          </w:p>
        </w:tc>
        <w:tc>
          <w:tcPr>
            <w:tcW w:w="946" w:type="dxa"/>
            <w:tcBorders>
              <w:top w:val="nil"/>
              <w:left w:val="nil"/>
              <w:bottom w:val="nil"/>
              <w:right w:val="nil"/>
            </w:tcBorders>
            <w:shd w:val="clear" w:color="auto" w:fill="auto"/>
            <w:noWrap/>
            <w:vAlign w:val="bottom"/>
            <w:hideMark/>
          </w:tcPr>
          <w:p w14:paraId="4E5DA5F5" w14:textId="77777777" w:rsidR="00204FC1" w:rsidRPr="00BD4EB2" w:rsidRDefault="00204FC1" w:rsidP="00204FC1">
            <w:pPr>
              <w:suppressAutoHyphens w:val="0"/>
              <w:rPr>
                <w:rFonts w:asciiTheme="minorHAnsi" w:hAnsiTheme="minorHAnsi" w:cstheme="minorHAnsi"/>
                <w:sz w:val="22"/>
                <w:szCs w:val="22"/>
                <w:lang w:eastAsia="pl-PL"/>
              </w:rPr>
            </w:pPr>
          </w:p>
        </w:tc>
        <w:tc>
          <w:tcPr>
            <w:tcW w:w="1080" w:type="dxa"/>
            <w:tcBorders>
              <w:top w:val="nil"/>
              <w:left w:val="nil"/>
              <w:bottom w:val="nil"/>
              <w:right w:val="nil"/>
            </w:tcBorders>
            <w:shd w:val="clear" w:color="auto" w:fill="auto"/>
            <w:noWrap/>
            <w:vAlign w:val="bottom"/>
          </w:tcPr>
          <w:p w14:paraId="360C9317" w14:textId="77777777" w:rsidR="00204FC1" w:rsidRDefault="00204FC1" w:rsidP="00204FC1">
            <w:pPr>
              <w:suppressAutoHyphens w:val="0"/>
              <w:rPr>
                <w:rFonts w:asciiTheme="minorHAnsi" w:hAnsiTheme="minorHAnsi" w:cstheme="minorHAnsi"/>
                <w:sz w:val="22"/>
                <w:szCs w:val="22"/>
                <w:lang w:eastAsia="pl-PL"/>
              </w:rPr>
            </w:pPr>
          </w:p>
          <w:p w14:paraId="3E24B410" w14:textId="77777777" w:rsidR="00B465A4" w:rsidRDefault="00B465A4" w:rsidP="00204FC1">
            <w:pPr>
              <w:suppressAutoHyphens w:val="0"/>
              <w:rPr>
                <w:rFonts w:asciiTheme="minorHAnsi" w:hAnsiTheme="minorHAnsi" w:cstheme="minorHAnsi"/>
                <w:sz w:val="22"/>
                <w:szCs w:val="22"/>
                <w:lang w:eastAsia="pl-PL"/>
              </w:rPr>
            </w:pPr>
          </w:p>
          <w:p w14:paraId="79B485F6" w14:textId="77777777" w:rsidR="00B465A4" w:rsidRPr="00BD4EB2" w:rsidRDefault="00B465A4" w:rsidP="00204FC1">
            <w:pPr>
              <w:suppressAutoHyphens w:val="0"/>
              <w:rPr>
                <w:rFonts w:asciiTheme="minorHAnsi" w:hAnsiTheme="minorHAnsi" w:cstheme="minorHAnsi"/>
                <w:sz w:val="22"/>
                <w:szCs w:val="22"/>
                <w:lang w:eastAsia="pl-PL"/>
              </w:rPr>
            </w:pPr>
          </w:p>
        </w:tc>
        <w:tc>
          <w:tcPr>
            <w:tcW w:w="1093" w:type="dxa"/>
            <w:tcBorders>
              <w:top w:val="nil"/>
              <w:left w:val="nil"/>
              <w:bottom w:val="nil"/>
              <w:right w:val="nil"/>
            </w:tcBorders>
            <w:shd w:val="clear" w:color="auto" w:fill="auto"/>
            <w:noWrap/>
            <w:vAlign w:val="bottom"/>
          </w:tcPr>
          <w:p w14:paraId="1D842608" w14:textId="77777777" w:rsidR="00204FC1" w:rsidRPr="00BD4EB2" w:rsidRDefault="00204FC1" w:rsidP="00204FC1">
            <w:pPr>
              <w:suppressAutoHyphens w:val="0"/>
              <w:rPr>
                <w:rFonts w:asciiTheme="minorHAnsi" w:hAnsiTheme="minorHAnsi" w:cstheme="minorHAnsi"/>
                <w:sz w:val="22"/>
                <w:szCs w:val="22"/>
                <w:lang w:eastAsia="pl-PL"/>
              </w:rPr>
            </w:pPr>
          </w:p>
        </w:tc>
        <w:tc>
          <w:tcPr>
            <w:tcW w:w="1134" w:type="dxa"/>
            <w:tcBorders>
              <w:top w:val="nil"/>
              <w:left w:val="nil"/>
              <w:bottom w:val="nil"/>
              <w:right w:val="nil"/>
            </w:tcBorders>
            <w:shd w:val="clear" w:color="auto" w:fill="auto"/>
            <w:noWrap/>
            <w:vAlign w:val="bottom"/>
          </w:tcPr>
          <w:p w14:paraId="71B3B787" w14:textId="77777777" w:rsidR="00204FC1" w:rsidRPr="00BD4EB2" w:rsidRDefault="00204FC1" w:rsidP="00204FC1">
            <w:pPr>
              <w:suppressAutoHyphens w:val="0"/>
              <w:rPr>
                <w:rFonts w:asciiTheme="minorHAnsi" w:hAnsiTheme="minorHAnsi" w:cstheme="minorHAnsi"/>
                <w:sz w:val="22"/>
                <w:szCs w:val="22"/>
                <w:lang w:eastAsia="pl-PL"/>
              </w:rPr>
            </w:pPr>
          </w:p>
        </w:tc>
        <w:tc>
          <w:tcPr>
            <w:tcW w:w="1276" w:type="dxa"/>
            <w:tcBorders>
              <w:top w:val="nil"/>
              <w:left w:val="nil"/>
              <w:bottom w:val="nil"/>
              <w:right w:val="nil"/>
            </w:tcBorders>
            <w:shd w:val="clear" w:color="auto" w:fill="auto"/>
            <w:noWrap/>
            <w:vAlign w:val="bottom"/>
          </w:tcPr>
          <w:p w14:paraId="16949FD8" w14:textId="77777777" w:rsidR="00204FC1" w:rsidRPr="00BD4EB2" w:rsidRDefault="00204FC1" w:rsidP="00204FC1">
            <w:pPr>
              <w:suppressAutoHyphens w:val="0"/>
              <w:rPr>
                <w:rFonts w:asciiTheme="minorHAnsi" w:hAnsiTheme="minorHAnsi" w:cstheme="minorHAnsi"/>
                <w:sz w:val="22"/>
                <w:szCs w:val="22"/>
                <w:lang w:eastAsia="pl-PL"/>
              </w:rPr>
            </w:pPr>
          </w:p>
        </w:tc>
        <w:tc>
          <w:tcPr>
            <w:tcW w:w="1275" w:type="dxa"/>
            <w:tcBorders>
              <w:top w:val="nil"/>
              <w:left w:val="nil"/>
              <w:bottom w:val="nil"/>
              <w:right w:val="nil"/>
            </w:tcBorders>
            <w:shd w:val="clear" w:color="auto" w:fill="auto"/>
            <w:noWrap/>
            <w:vAlign w:val="bottom"/>
          </w:tcPr>
          <w:p w14:paraId="5EC4E73A" w14:textId="77777777" w:rsidR="00204FC1" w:rsidRPr="00BD4EB2" w:rsidRDefault="00204FC1" w:rsidP="00204FC1">
            <w:pPr>
              <w:suppressAutoHyphens w:val="0"/>
              <w:rPr>
                <w:rFonts w:asciiTheme="minorHAnsi" w:hAnsiTheme="minorHAnsi" w:cstheme="minorHAnsi"/>
                <w:sz w:val="22"/>
                <w:szCs w:val="22"/>
                <w:lang w:eastAsia="pl-PL"/>
              </w:rPr>
            </w:pPr>
          </w:p>
        </w:tc>
        <w:tc>
          <w:tcPr>
            <w:tcW w:w="1134" w:type="dxa"/>
            <w:tcBorders>
              <w:top w:val="nil"/>
              <w:left w:val="nil"/>
              <w:bottom w:val="nil"/>
              <w:right w:val="nil"/>
            </w:tcBorders>
            <w:shd w:val="clear" w:color="auto" w:fill="auto"/>
            <w:noWrap/>
            <w:vAlign w:val="bottom"/>
          </w:tcPr>
          <w:p w14:paraId="42E77A08" w14:textId="77777777" w:rsidR="00204FC1" w:rsidRPr="00BD4EB2" w:rsidRDefault="00204FC1" w:rsidP="00204FC1">
            <w:pPr>
              <w:suppressAutoHyphens w:val="0"/>
              <w:rPr>
                <w:rFonts w:asciiTheme="minorHAnsi" w:hAnsiTheme="minorHAnsi" w:cstheme="minorHAnsi"/>
                <w:sz w:val="22"/>
                <w:szCs w:val="22"/>
                <w:lang w:eastAsia="pl-PL"/>
              </w:rPr>
            </w:pPr>
          </w:p>
        </w:tc>
      </w:tr>
      <w:tr w:rsidR="0054635C" w:rsidRPr="00BD4EB2" w14:paraId="4940CC4E" w14:textId="77777777" w:rsidTr="00B465A4">
        <w:trPr>
          <w:trHeight w:val="300"/>
        </w:trPr>
        <w:tc>
          <w:tcPr>
            <w:tcW w:w="16018" w:type="dxa"/>
            <w:gridSpan w:val="13"/>
            <w:tcBorders>
              <w:top w:val="single" w:sz="4" w:space="0" w:color="auto"/>
              <w:left w:val="single" w:sz="4" w:space="0" w:color="auto"/>
              <w:bottom w:val="single" w:sz="4" w:space="0" w:color="auto"/>
              <w:right w:val="single" w:sz="4" w:space="0" w:color="auto"/>
            </w:tcBorders>
            <w:shd w:val="clear" w:color="FF9900" w:fill="FFC000"/>
            <w:noWrap/>
            <w:vAlign w:val="bottom"/>
          </w:tcPr>
          <w:p w14:paraId="7694E5CC" w14:textId="7BC0BC19" w:rsidR="00204FC1" w:rsidRPr="00BD4EB2" w:rsidRDefault="00B465A4" w:rsidP="00204FC1">
            <w:pPr>
              <w:suppressAutoHyphens w:val="0"/>
              <w:jc w:val="center"/>
              <w:rPr>
                <w:rFonts w:asciiTheme="minorHAnsi" w:hAnsiTheme="minorHAnsi" w:cstheme="minorHAnsi"/>
                <w:color w:val="000000"/>
                <w:sz w:val="22"/>
                <w:szCs w:val="22"/>
                <w:lang w:eastAsia="pl-PL"/>
              </w:rPr>
            </w:pPr>
            <w:r>
              <w:rPr>
                <w:rFonts w:asciiTheme="minorHAnsi" w:hAnsiTheme="minorHAnsi" w:cstheme="minorHAnsi"/>
                <w:color w:val="000000"/>
                <w:sz w:val="22"/>
                <w:szCs w:val="22"/>
                <w:lang w:eastAsia="pl-PL"/>
              </w:rPr>
              <w:t>PAKIET 19</w:t>
            </w:r>
          </w:p>
        </w:tc>
      </w:tr>
      <w:tr w:rsidR="004D6F42" w:rsidRPr="00BD4EB2" w14:paraId="12FA35BB" w14:textId="77777777" w:rsidTr="00B465A4">
        <w:trPr>
          <w:trHeight w:val="300"/>
        </w:trPr>
        <w:tc>
          <w:tcPr>
            <w:tcW w:w="567"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55EA964A"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Lp.</w:t>
            </w:r>
          </w:p>
        </w:tc>
        <w:tc>
          <w:tcPr>
            <w:tcW w:w="568"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23947970"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Kod CPV</w:t>
            </w:r>
          </w:p>
        </w:tc>
        <w:tc>
          <w:tcPr>
            <w:tcW w:w="3888"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12038E63"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Nazwa/opis produktu</w:t>
            </w:r>
          </w:p>
        </w:tc>
        <w:tc>
          <w:tcPr>
            <w:tcW w:w="1259" w:type="dxa"/>
            <w:tcBorders>
              <w:top w:val="nil"/>
              <w:left w:val="nil"/>
              <w:bottom w:val="nil"/>
              <w:right w:val="single" w:sz="4" w:space="0" w:color="auto"/>
            </w:tcBorders>
            <w:shd w:val="clear" w:color="FF99CC" w:fill="F4B183"/>
            <w:noWrap/>
            <w:vAlign w:val="bottom"/>
            <w:hideMark/>
          </w:tcPr>
          <w:p w14:paraId="2D7A377E"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vMerge w:val="restart"/>
            <w:tcBorders>
              <w:top w:val="nil"/>
              <w:left w:val="single" w:sz="4" w:space="0" w:color="auto"/>
              <w:bottom w:val="single" w:sz="4" w:space="0" w:color="auto"/>
              <w:right w:val="single" w:sz="4" w:space="0" w:color="auto"/>
            </w:tcBorders>
            <w:shd w:val="clear" w:color="FF99CC" w:fill="F4B183"/>
            <w:vAlign w:val="bottom"/>
            <w:hideMark/>
          </w:tcPr>
          <w:p w14:paraId="44AFBA36"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Numer katalogowy</w:t>
            </w:r>
          </w:p>
        </w:tc>
        <w:tc>
          <w:tcPr>
            <w:tcW w:w="817"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24877080"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Jm</w:t>
            </w:r>
            <w:proofErr w:type="spellEnd"/>
          </w:p>
        </w:tc>
        <w:tc>
          <w:tcPr>
            <w:tcW w:w="946"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7AF3B1E4"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Ilość</w:t>
            </w:r>
          </w:p>
        </w:tc>
        <w:tc>
          <w:tcPr>
            <w:tcW w:w="1080" w:type="dxa"/>
            <w:vMerge w:val="restart"/>
            <w:tcBorders>
              <w:top w:val="nil"/>
              <w:left w:val="single" w:sz="4" w:space="0" w:color="auto"/>
              <w:bottom w:val="single" w:sz="4" w:space="0" w:color="auto"/>
              <w:right w:val="single" w:sz="4" w:space="0" w:color="auto"/>
            </w:tcBorders>
            <w:shd w:val="clear" w:color="FF99CC" w:fill="F4B183"/>
            <w:vAlign w:val="bottom"/>
          </w:tcPr>
          <w:p w14:paraId="71FC7E66" w14:textId="39AFE498" w:rsidR="00204FC1" w:rsidRPr="00BD4EB2" w:rsidRDefault="00B465A4" w:rsidP="00204FC1">
            <w:pPr>
              <w:suppressAutoHyphens w:val="0"/>
              <w:rPr>
                <w:rFonts w:asciiTheme="minorHAnsi" w:hAnsiTheme="minorHAnsi" w:cstheme="minorHAnsi"/>
                <w:color w:val="000000"/>
                <w:sz w:val="22"/>
                <w:szCs w:val="22"/>
                <w:lang w:eastAsia="pl-PL"/>
              </w:rPr>
            </w:pPr>
            <w:r>
              <w:rPr>
                <w:rFonts w:asciiTheme="minorHAnsi" w:hAnsiTheme="minorHAnsi" w:cstheme="minorHAnsi"/>
                <w:color w:val="000000"/>
                <w:sz w:val="22"/>
                <w:szCs w:val="22"/>
                <w:lang w:eastAsia="pl-PL"/>
              </w:rPr>
              <w:t>Cena jednostkowa netto</w:t>
            </w:r>
          </w:p>
        </w:tc>
        <w:tc>
          <w:tcPr>
            <w:tcW w:w="1093" w:type="dxa"/>
            <w:vMerge w:val="restart"/>
            <w:tcBorders>
              <w:top w:val="nil"/>
              <w:left w:val="single" w:sz="4" w:space="0" w:color="auto"/>
              <w:bottom w:val="single" w:sz="4" w:space="0" w:color="auto"/>
              <w:right w:val="single" w:sz="4" w:space="0" w:color="auto"/>
            </w:tcBorders>
            <w:shd w:val="clear" w:color="FF99CC" w:fill="F4B183"/>
            <w:vAlign w:val="bottom"/>
          </w:tcPr>
          <w:p w14:paraId="7E89F195" w14:textId="3059A19E" w:rsidR="00204FC1" w:rsidRPr="00BD4EB2" w:rsidRDefault="00B465A4" w:rsidP="00204FC1">
            <w:pPr>
              <w:suppressAutoHyphens w:val="0"/>
              <w:rPr>
                <w:rFonts w:asciiTheme="minorHAnsi" w:hAnsiTheme="minorHAnsi" w:cstheme="minorHAnsi"/>
                <w:color w:val="000000"/>
                <w:sz w:val="22"/>
                <w:szCs w:val="22"/>
                <w:lang w:eastAsia="pl-PL"/>
              </w:rPr>
            </w:pPr>
            <w:r>
              <w:rPr>
                <w:rFonts w:asciiTheme="minorHAnsi" w:hAnsiTheme="minorHAnsi" w:cstheme="minorHAnsi"/>
                <w:color w:val="000000"/>
                <w:sz w:val="22"/>
                <w:szCs w:val="22"/>
                <w:lang w:eastAsia="pl-PL"/>
              </w:rPr>
              <w:t>Cena jednostkowa brutto</w:t>
            </w:r>
          </w:p>
        </w:tc>
        <w:tc>
          <w:tcPr>
            <w:tcW w:w="1134" w:type="dxa"/>
            <w:vMerge w:val="restart"/>
            <w:tcBorders>
              <w:top w:val="nil"/>
              <w:left w:val="single" w:sz="4" w:space="0" w:color="auto"/>
              <w:bottom w:val="single" w:sz="4" w:space="0" w:color="auto"/>
              <w:right w:val="single" w:sz="4" w:space="0" w:color="auto"/>
            </w:tcBorders>
            <w:shd w:val="clear" w:color="FF99CC" w:fill="F4B183"/>
            <w:vAlign w:val="bottom"/>
          </w:tcPr>
          <w:p w14:paraId="0D05DBF1" w14:textId="329E4195" w:rsidR="00204FC1" w:rsidRPr="00BD4EB2" w:rsidRDefault="00B465A4" w:rsidP="00204FC1">
            <w:pPr>
              <w:suppressAutoHyphens w:val="0"/>
              <w:rPr>
                <w:rFonts w:asciiTheme="minorHAnsi" w:hAnsiTheme="minorHAnsi" w:cstheme="minorHAnsi"/>
                <w:color w:val="000000"/>
                <w:sz w:val="22"/>
                <w:szCs w:val="22"/>
                <w:lang w:eastAsia="pl-PL"/>
              </w:rPr>
            </w:pPr>
            <w:r>
              <w:rPr>
                <w:rFonts w:asciiTheme="minorHAnsi" w:hAnsiTheme="minorHAnsi" w:cstheme="minorHAnsi"/>
                <w:color w:val="000000"/>
                <w:sz w:val="22"/>
                <w:szCs w:val="22"/>
                <w:lang w:eastAsia="pl-PL"/>
              </w:rPr>
              <w:t>Wartość ogółem netto</w:t>
            </w:r>
          </w:p>
        </w:tc>
        <w:tc>
          <w:tcPr>
            <w:tcW w:w="1276" w:type="dxa"/>
            <w:vMerge w:val="restart"/>
            <w:tcBorders>
              <w:top w:val="nil"/>
              <w:left w:val="single" w:sz="4" w:space="0" w:color="auto"/>
              <w:bottom w:val="single" w:sz="4" w:space="0" w:color="auto"/>
              <w:right w:val="single" w:sz="4" w:space="0" w:color="auto"/>
            </w:tcBorders>
            <w:shd w:val="clear" w:color="FF99CC" w:fill="F4B183"/>
            <w:vAlign w:val="bottom"/>
          </w:tcPr>
          <w:p w14:paraId="34D354F0" w14:textId="01CFF92D" w:rsidR="00204FC1" w:rsidRPr="00BD4EB2" w:rsidRDefault="00CB62A3" w:rsidP="00204FC1">
            <w:pPr>
              <w:suppressAutoHyphens w:val="0"/>
              <w:rPr>
                <w:rFonts w:asciiTheme="minorHAnsi" w:hAnsiTheme="minorHAnsi" w:cstheme="minorHAnsi"/>
                <w:color w:val="000000"/>
                <w:sz w:val="22"/>
                <w:szCs w:val="22"/>
                <w:lang w:eastAsia="pl-PL"/>
              </w:rPr>
            </w:pPr>
            <w:r>
              <w:rPr>
                <w:rFonts w:asciiTheme="minorHAnsi" w:hAnsiTheme="minorHAnsi" w:cstheme="minorHAnsi"/>
                <w:color w:val="000000"/>
                <w:sz w:val="22"/>
                <w:szCs w:val="22"/>
                <w:lang w:eastAsia="pl-PL"/>
              </w:rPr>
              <w:t>Stawka VAT</w:t>
            </w:r>
          </w:p>
        </w:tc>
        <w:tc>
          <w:tcPr>
            <w:tcW w:w="1275" w:type="dxa"/>
            <w:vMerge w:val="restart"/>
            <w:tcBorders>
              <w:top w:val="nil"/>
              <w:left w:val="single" w:sz="4" w:space="0" w:color="auto"/>
              <w:bottom w:val="single" w:sz="4" w:space="0" w:color="auto"/>
              <w:right w:val="single" w:sz="4" w:space="0" w:color="auto"/>
            </w:tcBorders>
            <w:shd w:val="clear" w:color="FF99CC" w:fill="F4B183"/>
            <w:vAlign w:val="bottom"/>
          </w:tcPr>
          <w:p w14:paraId="2A6E515B" w14:textId="298D9B72" w:rsidR="00204FC1" w:rsidRPr="00BD4EB2" w:rsidRDefault="00CB62A3" w:rsidP="00204FC1">
            <w:pPr>
              <w:suppressAutoHyphens w:val="0"/>
              <w:rPr>
                <w:rFonts w:asciiTheme="minorHAnsi" w:hAnsiTheme="minorHAnsi" w:cstheme="minorHAnsi"/>
                <w:color w:val="000000"/>
                <w:sz w:val="22"/>
                <w:szCs w:val="22"/>
                <w:lang w:eastAsia="pl-PL"/>
              </w:rPr>
            </w:pPr>
            <w:r>
              <w:rPr>
                <w:rFonts w:asciiTheme="minorHAnsi" w:hAnsiTheme="minorHAnsi" w:cstheme="minorHAnsi"/>
                <w:color w:val="000000"/>
                <w:sz w:val="22"/>
                <w:szCs w:val="22"/>
                <w:lang w:eastAsia="pl-PL"/>
              </w:rPr>
              <w:t>Wartość podatku VAT</w:t>
            </w:r>
          </w:p>
        </w:tc>
        <w:tc>
          <w:tcPr>
            <w:tcW w:w="1134" w:type="dxa"/>
            <w:vMerge w:val="restart"/>
            <w:tcBorders>
              <w:top w:val="nil"/>
              <w:left w:val="single" w:sz="4" w:space="0" w:color="auto"/>
              <w:bottom w:val="single" w:sz="4" w:space="0" w:color="auto"/>
              <w:right w:val="single" w:sz="4" w:space="0" w:color="auto"/>
            </w:tcBorders>
            <w:shd w:val="clear" w:color="FF99CC" w:fill="F4B183"/>
            <w:vAlign w:val="bottom"/>
          </w:tcPr>
          <w:p w14:paraId="6533E58D" w14:textId="4928228C" w:rsidR="00204FC1" w:rsidRPr="00BD4EB2" w:rsidRDefault="00CB62A3" w:rsidP="00204FC1">
            <w:pPr>
              <w:suppressAutoHyphens w:val="0"/>
              <w:rPr>
                <w:rFonts w:asciiTheme="minorHAnsi" w:hAnsiTheme="minorHAnsi" w:cstheme="minorHAnsi"/>
                <w:color w:val="000000"/>
                <w:sz w:val="22"/>
                <w:szCs w:val="22"/>
                <w:lang w:eastAsia="pl-PL"/>
              </w:rPr>
            </w:pPr>
            <w:r>
              <w:rPr>
                <w:rFonts w:asciiTheme="minorHAnsi" w:hAnsiTheme="minorHAnsi" w:cstheme="minorHAnsi"/>
                <w:color w:val="000000"/>
                <w:sz w:val="22"/>
                <w:szCs w:val="22"/>
                <w:lang w:eastAsia="pl-PL"/>
              </w:rPr>
              <w:t>Wartość ogółem brutto</w:t>
            </w:r>
          </w:p>
        </w:tc>
      </w:tr>
      <w:tr w:rsidR="0054635C" w:rsidRPr="00BD4EB2" w14:paraId="7748A7FD" w14:textId="77777777" w:rsidTr="00B465A4">
        <w:trPr>
          <w:trHeight w:val="300"/>
        </w:trPr>
        <w:tc>
          <w:tcPr>
            <w:tcW w:w="567" w:type="dxa"/>
            <w:vMerge/>
            <w:tcBorders>
              <w:top w:val="nil"/>
              <w:left w:val="single" w:sz="4" w:space="0" w:color="auto"/>
              <w:bottom w:val="single" w:sz="4" w:space="0" w:color="auto"/>
              <w:right w:val="single" w:sz="4" w:space="0" w:color="auto"/>
            </w:tcBorders>
            <w:vAlign w:val="center"/>
            <w:hideMark/>
          </w:tcPr>
          <w:p w14:paraId="23EC02CE"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568" w:type="dxa"/>
            <w:vMerge/>
            <w:tcBorders>
              <w:top w:val="nil"/>
              <w:left w:val="single" w:sz="4" w:space="0" w:color="auto"/>
              <w:bottom w:val="single" w:sz="4" w:space="0" w:color="auto"/>
              <w:right w:val="single" w:sz="4" w:space="0" w:color="auto"/>
            </w:tcBorders>
            <w:vAlign w:val="center"/>
            <w:hideMark/>
          </w:tcPr>
          <w:p w14:paraId="30345155"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3888" w:type="dxa"/>
            <w:vMerge/>
            <w:tcBorders>
              <w:top w:val="nil"/>
              <w:left w:val="single" w:sz="4" w:space="0" w:color="auto"/>
              <w:bottom w:val="single" w:sz="4" w:space="0" w:color="auto"/>
              <w:right w:val="single" w:sz="4" w:space="0" w:color="auto"/>
            </w:tcBorders>
            <w:vAlign w:val="center"/>
            <w:hideMark/>
          </w:tcPr>
          <w:p w14:paraId="62210211"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59" w:type="dxa"/>
            <w:tcBorders>
              <w:top w:val="nil"/>
              <w:left w:val="nil"/>
              <w:bottom w:val="nil"/>
              <w:right w:val="single" w:sz="4" w:space="0" w:color="auto"/>
            </w:tcBorders>
            <w:shd w:val="clear" w:color="FF99CC" w:fill="F4B183"/>
            <w:noWrap/>
            <w:vAlign w:val="bottom"/>
            <w:hideMark/>
          </w:tcPr>
          <w:p w14:paraId="27593E5D"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vMerge/>
            <w:tcBorders>
              <w:top w:val="nil"/>
              <w:left w:val="single" w:sz="4" w:space="0" w:color="auto"/>
              <w:bottom w:val="single" w:sz="4" w:space="0" w:color="auto"/>
              <w:right w:val="single" w:sz="4" w:space="0" w:color="auto"/>
            </w:tcBorders>
            <w:vAlign w:val="center"/>
            <w:hideMark/>
          </w:tcPr>
          <w:p w14:paraId="25BA36C0"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817" w:type="dxa"/>
            <w:vMerge/>
            <w:tcBorders>
              <w:top w:val="nil"/>
              <w:left w:val="single" w:sz="4" w:space="0" w:color="auto"/>
              <w:bottom w:val="single" w:sz="4" w:space="0" w:color="auto"/>
              <w:right w:val="single" w:sz="4" w:space="0" w:color="auto"/>
            </w:tcBorders>
            <w:vAlign w:val="center"/>
            <w:hideMark/>
          </w:tcPr>
          <w:p w14:paraId="73D329BB"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946" w:type="dxa"/>
            <w:vMerge/>
            <w:tcBorders>
              <w:top w:val="nil"/>
              <w:left w:val="single" w:sz="4" w:space="0" w:color="auto"/>
              <w:bottom w:val="single" w:sz="4" w:space="0" w:color="auto"/>
              <w:right w:val="single" w:sz="4" w:space="0" w:color="auto"/>
            </w:tcBorders>
            <w:vAlign w:val="center"/>
            <w:hideMark/>
          </w:tcPr>
          <w:p w14:paraId="06F4DDCD"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80" w:type="dxa"/>
            <w:vMerge/>
            <w:tcBorders>
              <w:top w:val="nil"/>
              <w:left w:val="single" w:sz="4" w:space="0" w:color="auto"/>
              <w:bottom w:val="single" w:sz="4" w:space="0" w:color="auto"/>
              <w:right w:val="single" w:sz="4" w:space="0" w:color="auto"/>
            </w:tcBorders>
            <w:vAlign w:val="center"/>
          </w:tcPr>
          <w:p w14:paraId="7AEDC67A"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93" w:type="dxa"/>
            <w:vMerge/>
            <w:tcBorders>
              <w:top w:val="nil"/>
              <w:left w:val="single" w:sz="4" w:space="0" w:color="auto"/>
              <w:bottom w:val="single" w:sz="4" w:space="0" w:color="auto"/>
              <w:right w:val="single" w:sz="4" w:space="0" w:color="auto"/>
            </w:tcBorders>
            <w:vAlign w:val="center"/>
          </w:tcPr>
          <w:p w14:paraId="0EE441B1"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single" w:sz="4" w:space="0" w:color="auto"/>
              <w:right w:val="single" w:sz="4" w:space="0" w:color="auto"/>
            </w:tcBorders>
            <w:vAlign w:val="center"/>
          </w:tcPr>
          <w:p w14:paraId="65B8D114"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6" w:type="dxa"/>
            <w:vMerge/>
            <w:tcBorders>
              <w:top w:val="nil"/>
              <w:left w:val="single" w:sz="4" w:space="0" w:color="auto"/>
              <w:bottom w:val="single" w:sz="4" w:space="0" w:color="auto"/>
              <w:right w:val="single" w:sz="4" w:space="0" w:color="auto"/>
            </w:tcBorders>
            <w:vAlign w:val="center"/>
          </w:tcPr>
          <w:p w14:paraId="7E39EBCA"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5" w:type="dxa"/>
            <w:vMerge/>
            <w:tcBorders>
              <w:top w:val="nil"/>
              <w:left w:val="single" w:sz="4" w:space="0" w:color="auto"/>
              <w:bottom w:val="single" w:sz="4" w:space="0" w:color="auto"/>
              <w:right w:val="single" w:sz="4" w:space="0" w:color="auto"/>
            </w:tcBorders>
            <w:vAlign w:val="center"/>
          </w:tcPr>
          <w:p w14:paraId="0F17AA6F"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single" w:sz="4" w:space="0" w:color="auto"/>
              <w:right w:val="single" w:sz="4" w:space="0" w:color="auto"/>
            </w:tcBorders>
            <w:vAlign w:val="center"/>
          </w:tcPr>
          <w:p w14:paraId="19F21627" w14:textId="77777777" w:rsidR="00204FC1" w:rsidRPr="00BD4EB2" w:rsidRDefault="00204FC1" w:rsidP="00204FC1">
            <w:pPr>
              <w:suppressAutoHyphens w:val="0"/>
              <w:rPr>
                <w:rFonts w:asciiTheme="minorHAnsi" w:hAnsiTheme="minorHAnsi" w:cstheme="minorHAnsi"/>
                <w:color w:val="000000"/>
                <w:sz w:val="22"/>
                <w:szCs w:val="22"/>
                <w:lang w:eastAsia="pl-PL"/>
              </w:rPr>
            </w:pPr>
          </w:p>
        </w:tc>
      </w:tr>
      <w:tr w:rsidR="0054635C" w:rsidRPr="00BD4EB2" w14:paraId="3326B564" w14:textId="77777777" w:rsidTr="00B465A4">
        <w:trPr>
          <w:trHeight w:val="300"/>
        </w:trPr>
        <w:tc>
          <w:tcPr>
            <w:tcW w:w="567" w:type="dxa"/>
            <w:vMerge/>
            <w:tcBorders>
              <w:top w:val="nil"/>
              <w:left w:val="single" w:sz="4" w:space="0" w:color="auto"/>
              <w:bottom w:val="single" w:sz="4" w:space="0" w:color="auto"/>
              <w:right w:val="single" w:sz="4" w:space="0" w:color="auto"/>
            </w:tcBorders>
            <w:vAlign w:val="center"/>
            <w:hideMark/>
          </w:tcPr>
          <w:p w14:paraId="39617C3D"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568" w:type="dxa"/>
            <w:vMerge/>
            <w:tcBorders>
              <w:top w:val="nil"/>
              <w:left w:val="single" w:sz="4" w:space="0" w:color="auto"/>
              <w:bottom w:val="single" w:sz="4" w:space="0" w:color="auto"/>
              <w:right w:val="single" w:sz="4" w:space="0" w:color="auto"/>
            </w:tcBorders>
            <w:vAlign w:val="center"/>
            <w:hideMark/>
          </w:tcPr>
          <w:p w14:paraId="6BE7F637"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3888" w:type="dxa"/>
            <w:vMerge/>
            <w:tcBorders>
              <w:top w:val="nil"/>
              <w:left w:val="single" w:sz="4" w:space="0" w:color="auto"/>
              <w:bottom w:val="single" w:sz="4" w:space="0" w:color="auto"/>
              <w:right w:val="single" w:sz="4" w:space="0" w:color="auto"/>
            </w:tcBorders>
            <w:vAlign w:val="center"/>
            <w:hideMark/>
          </w:tcPr>
          <w:p w14:paraId="3CDD95D0"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59" w:type="dxa"/>
            <w:tcBorders>
              <w:top w:val="nil"/>
              <w:left w:val="nil"/>
              <w:bottom w:val="nil"/>
              <w:right w:val="single" w:sz="4" w:space="0" w:color="auto"/>
            </w:tcBorders>
            <w:shd w:val="clear" w:color="FF99CC" w:fill="F4B183"/>
            <w:noWrap/>
            <w:vAlign w:val="bottom"/>
            <w:hideMark/>
          </w:tcPr>
          <w:p w14:paraId="1BC933E4"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ilość w opakowaniu</w:t>
            </w:r>
          </w:p>
        </w:tc>
        <w:tc>
          <w:tcPr>
            <w:tcW w:w="981" w:type="dxa"/>
            <w:vMerge/>
            <w:tcBorders>
              <w:top w:val="nil"/>
              <w:left w:val="single" w:sz="4" w:space="0" w:color="auto"/>
              <w:bottom w:val="single" w:sz="4" w:space="0" w:color="auto"/>
              <w:right w:val="single" w:sz="4" w:space="0" w:color="auto"/>
            </w:tcBorders>
            <w:vAlign w:val="center"/>
            <w:hideMark/>
          </w:tcPr>
          <w:p w14:paraId="10D877D0"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817" w:type="dxa"/>
            <w:vMerge/>
            <w:tcBorders>
              <w:top w:val="nil"/>
              <w:left w:val="single" w:sz="4" w:space="0" w:color="auto"/>
              <w:bottom w:val="single" w:sz="4" w:space="0" w:color="auto"/>
              <w:right w:val="single" w:sz="4" w:space="0" w:color="auto"/>
            </w:tcBorders>
            <w:vAlign w:val="center"/>
            <w:hideMark/>
          </w:tcPr>
          <w:p w14:paraId="5B793310"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946" w:type="dxa"/>
            <w:vMerge/>
            <w:tcBorders>
              <w:top w:val="nil"/>
              <w:left w:val="single" w:sz="4" w:space="0" w:color="auto"/>
              <w:bottom w:val="single" w:sz="4" w:space="0" w:color="auto"/>
              <w:right w:val="single" w:sz="4" w:space="0" w:color="auto"/>
            </w:tcBorders>
            <w:vAlign w:val="center"/>
            <w:hideMark/>
          </w:tcPr>
          <w:p w14:paraId="53A8D81C"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80" w:type="dxa"/>
            <w:vMerge/>
            <w:tcBorders>
              <w:top w:val="nil"/>
              <w:left w:val="single" w:sz="4" w:space="0" w:color="auto"/>
              <w:bottom w:val="single" w:sz="4" w:space="0" w:color="auto"/>
              <w:right w:val="single" w:sz="4" w:space="0" w:color="auto"/>
            </w:tcBorders>
            <w:vAlign w:val="center"/>
          </w:tcPr>
          <w:p w14:paraId="0F778836"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93" w:type="dxa"/>
            <w:vMerge/>
            <w:tcBorders>
              <w:top w:val="nil"/>
              <w:left w:val="single" w:sz="4" w:space="0" w:color="auto"/>
              <w:bottom w:val="single" w:sz="4" w:space="0" w:color="auto"/>
              <w:right w:val="single" w:sz="4" w:space="0" w:color="auto"/>
            </w:tcBorders>
            <w:vAlign w:val="center"/>
          </w:tcPr>
          <w:p w14:paraId="77B13184"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single" w:sz="4" w:space="0" w:color="auto"/>
              <w:right w:val="single" w:sz="4" w:space="0" w:color="auto"/>
            </w:tcBorders>
            <w:vAlign w:val="center"/>
          </w:tcPr>
          <w:p w14:paraId="63C5941B"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6" w:type="dxa"/>
            <w:vMerge/>
            <w:tcBorders>
              <w:top w:val="nil"/>
              <w:left w:val="single" w:sz="4" w:space="0" w:color="auto"/>
              <w:bottom w:val="single" w:sz="4" w:space="0" w:color="auto"/>
              <w:right w:val="single" w:sz="4" w:space="0" w:color="auto"/>
            </w:tcBorders>
            <w:vAlign w:val="center"/>
          </w:tcPr>
          <w:p w14:paraId="2DCFB317"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5" w:type="dxa"/>
            <w:vMerge/>
            <w:tcBorders>
              <w:top w:val="nil"/>
              <w:left w:val="single" w:sz="4" w:space="0" w:color="auto"/>
              <w:bottom w:val="single" w:sz="4" w:space="0" w:color="auto"/>
              <w:right w:val="single" w:sz="4" w:space="0" w:color="auto"/>
            </w:tcBorders>
            <w:vAlign w:val="center"/>
          </w:tcPr>
          <w:p w14:paraId="141646AF"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single" w:sz="4" w:space="0" w:color="auto"/>
              <w:right w:val="single" w:sz="4" w:space="0" w:color="auto"/>
            </w:tcBorders>
            <w:vAlign w:val="center"/>
          </w:tcPr>
          <w:p w14:paraId="35A26C6F" w14:textId="77777777" w:rsidR="00204FC1" w:rsidRPr="00BD4EB2" w:rsidRDefault="00204FC1" w:rsidP="00204FC1">
            <w:pPr>
              <w:suppressAutoHyphens w:val="0"/>
              <w:rPr>
                <w:rFonts w:asciiTheme="minorHAnsi" w:hAnsiTheme="minorHAnsi" w:cstheme="minorHAnsi"/>
                <w:color w:val="000000"/>
                <w:sz w:val="22"/>
                <w:szCs w:val="22"/>
                <w:lang w:eastAsia="pl-PL"/>
              </w:rPr>
            </w:pPr>
          </w:p>
        </w:tc>
      </w:tr>
      <w:tr w:rsidR="004D6F42" w:rsidRPr="00BD4EB2" w14:paraId="34219224" w14:textId="77777777" w:rsidTr="00B465A4">
        <w:trPr>
          <w:trHeight w:val="300"/>
        </w:trPr>
        <w:tc>
          <w:tcPr>
            <w:tcW w:w="567"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6F0999B6"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w:t>
            </w:r>
          </w:p>
        </w:tc>
        <w:tc>
          <w:tcPr>
            <w:tcW w:w="568" w:type="dxa"/>
            <w:vMerge w:val="restart"/>
            <w:tcBorders>
              <w:top w:val="nil"/>
              <w:left w:val="single" w:sz="4" w:space="0" w:color="auto"/>
              <w:bottom w:val="nil"/>
              <w:right w:val="nil"/>
            </w:tcBorders>
            <w:shd w:val="clear" w:color="FF99CC" w:fill="F4B183"/>
            <w:noWrap/>
            <w:vAlign w:val="bottom"/>
            <w:hideMark/>
          </w:tcPr>
          <w:p w14:paraId="5E5AD9E5"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2.</w:t>
            </w:r>
          </w:p>
        </w:tc>
        <w:tc>
          <w:tcPr>
            <w:tcW w:w="3888" w:type="dxa"/>
            <w:vMerge w:val="restart"/>
            <w:tcBorders>
              <w:top w:val="nil"/>
              <w:left w:val="single" w:sz="4" w:space="0" w:color="auto"/>
              <w:bottom w:val="nil"/>
              <w:right w:val="single" w:sz="4" w:space="0" w:color="auto"/>
            </w:tcBorders>
            <w:shd w:val="clear" w:color="FF99CC" w:fill="F4B183"/>
            <w:noWrap/>
            <w:vAlign w:val="bottom"/>
            <w:hideMark/>
          </w:tcPr>
          <w:p w14:paraId="5E660CEB"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3.</w:t>
            </w:r>
          </w:p>
        </w:tc>
        <w:tc>
          <w:tcPr>
            <w:tcW w:w="1259" w:type="dxa"/>
            <w:tcBorders>
              <w:top w:val="single" w:sz="4" w:space="0" w:color="auto"/>
              <w:left w:val="nil"/>
              <w:bottom w:val="nil"/>
              <w:right w:val="single" w:sz="4" w:space="0" w:color="auto"/>
            </w:tcBorders>
            <w:shd w:val="clear" w:color="FF99CC" w:fill="F4B183"/>
            <w:noWrap/>
            <w:vAlign w:val="bottom"/>
            <w:hideMark/>
          </w:tcPr>
          <w:p w14:paraId="0C0A6E56"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vMerge w:val="restart"/>
            <w:tcBorders>
              <w:top w:val="nil"/>
              <w:left w:val="nil"/>
              <w:bottom w:val="nil"/>
              <w:right w:val="single" w:sz="4" w:space="0" w:color="auto"/>
            </w:tcBorders>
            <w:shd w:val="clear" w:color="FF99CC" w:fill="F4B183"/>
            <w:noWrap/>
            <w:vAlign w:val="bottom"/>
            <w:hideMark/>
          </w:tcPr>
          <w:p w14:paraId="0737A05A" w14:textId="4BA6EBCF"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5.</w:t>
            </w:r>
          </w:p>
        </w:tc>
        <w:tc>
          <w:tcPr>
            <w:tcW w:w="817" w:type="dxa"/>
            <w:vMerge w:val="restart"/>
            <w:tcBorders>
              <w:top w:val="nil"/>
              <w:left w:val="single" w:sz="4" w:space="0" w:color="auto"/>
              <w:bottom w:val="nil"/>
              <w:right w:val="single" w:sz="4" w:space="0" w:color="auto"/>
            </w:tcBorders>
            <w:shd w:val="clear" w:color="FF99CC" w:fill="F4B183"/>
            <w:noWrap/>
            <w:vAlign w:val="bottom"/>
            <w:hideMark/>
          </w:tcPr>
          <w:p w14:paraId="7C0F5EA1"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6.</w:t>
            </w:r>
          </w:p>
        </w:tc>
        <w:tc>
          <w:tcPr>
            <w:tcW w:w="946" w:type="dxa"/>
            <w:vMerge w:val="restart"/>
            <w:tcBorders>
              <w:top w:val="nil"/>
              <w:left w:val="single" w:sz="4" w:space="0" w:color="auto"/>
              <w:bottom w:val="nil"/>
              <w:right w:val="single" w:sz="4" w:space="0" w:color="auto"/>
            </w:tcBorders>
            <w:shd w:val="clear" w:color="FF99CC" w:fill="F4B183"/>
            <w:noWrap/>
            <w:vAlign w:val="bottom"/>
            <w:hideMark/>
          </w:tcPr>
          <w:p w14:paraId="74AE40B2"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7.</w:t>
            </w:r>
          </w:p>
        </w:tc>
        <w:tc>
          <w:tcPr>
            <w:tcW w:w="1080" w:type="dxa"/>
            <w:vMerge w:val="restart"/>
            <w:tcBorders>
              <w:top w:val="nil"/>
              <w:left w:val="single" w:sz="4" w:space="0" w:color="auto"/>
              <w:bottom w:val="nil"/>
              <w:right w:val="single" w:sz="4" w:space="0" w:color="auto"/>
            </w:tcBorders>
            <w:shd w:val="clear" w:color="FF99CC" w:fill="F4B183"/>
            <w:noWrap/>
            <w:vAlign w:val="bottom"/>
            <w:hideMark/>
          </w:tcPr>
          <w:p w14:paraId="5BF4D064"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8.</w:t>
            </w:r>
          </w:p>
        </w:tc>
        <w:tc>
          <w:tcPr>
            <w:tcW w:w="1093" w:type="dxa"/>
            <w:vMerge w:val="restart"/>
            <w:tcBorders>
              <w:top w:val="nil"/>
              <w:left w:val="single" w:sz="4" w:space="0" w:color="auto"/>
              <w:bottom w:val="nil"/>
              <w:right w:val="single" w:sz="4" w:space="0" w:color="auto"/>
            </w:tcBorders>
            <w:shd w:val="clear" w:color="FF99CC" w:fill="F4B183"/>
            <w:noWrap/>
            <w:vAlign w:val="bottom"/>
            <w:hideMark/>
          </w:tcPr>
          <w:p w14:paraId="59EB838A"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9.</w:t>
            </w:r>
          </w:p>
        </w:tc>
        <w:tc>
          <w:tcPr>
            <w:tcW w:w="1134" w:type="dxa"/>
            <w:vMerge w:val="restart"/>
            <w:tcBorders>
              <w:top w:val="nil"/>
              <w:left w:val="single" w:sz="4" w:space="0" w:color="auto"/>
              <w:bottom w:val="nil"/>
              <w:right w:val="single" w:sz="4" w:space="0" w:color="auto"/>
            </w:tcBorders>
            <w:shd w:val="clear" w:color="FF99CC" w:fill="F4B183"/>
            <w:noWrap/>
            <w:vAlign w:val="bottom"/>
            <w:hideMark/>
          </w:tcPr>
          <w:p w14:paraId="3B221E99"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10.</w:t>
            </w:r>
          </w:p>
        </w:tc>
        <w:tc>
          <w:tcPr>
            <w:tcW w:w="1276"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26FCA8C7"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11.</w:t>
            </w:r>
          </w:p>
        </w:tc>
        <w:tc>
          <w:tcPr>
            <w:tcW w:w="1275"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45E3A1ED"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12.</w:t>
            </w:r>
          </w:p>
        </w:tc>
        <w:tc>
          <w:tcPr>
            <w:tcW w:w="1134"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48C7CD73"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13.</w:t>
            </w:r>
          </w:p>
        </w:tc>
      </w:tr>
      <w:tr w:rsidR="0054635C" w:rsidRPr="00BD4EB2" w14:paraId="6F3021DC" w14:textId="77777777" w:rsidTr="00B465A4">
        <w:trPr>
          <w:trHeight w:val="300"/>
        </w:trPr>
        <w:tc>
          <w:tcPr>
            <w:tcW w:w="567" w:type="dxa"/>
            <w:vMerge/>
            <w:tcBorders>
              <w:top w:val="nil"/>
              <w:left w:val="single" w:sz="4" w:space="0" w:color="auto"/>
              <w:bottom w:val="single" w:sz="4" w:space="0" w:color="auto"/>
              <w:right w:val="single" w:sz="4" w:space="0" w:color="auto"/>
            </w:tcBorders>
            <w:vAlign w:val="center"/>
            <w:hideMark/>
          </w:tcPr>
          <w:p w14:paraId="06F02EFF"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568" w:type="dxa"/>
            <w:vMerge/>
            <w:tcBorders>
              <w:top w:val="nil"/>
              <w:left w:val="single" w:sz="4" w:space="0" w:color="auto"/>
              <w:bottom w:val="nil"/>
              <w:right w:val="nil"/>
            </w:tcBorders>
            <w:vAlign w:val="center"/>
            <w:hideMark/>
          </w:tcPr>
          <w:p w14:paraId="47479DCA"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3888" w:type="dxa"/>
            <w:vMerge/>
            <w:tcBorders>
              <w:top w:val="nil"/>
              <w:left w:val="single" w:sz="4" w:space="0" w:color="auto"/>
              <w:bottom w:val="nil"/>
              <w:right w:val="single" w:sz="4" w:space="0" w:color="auto"/>
            </w:tcBorders>
            <w:vAlign w:val="center"/>
            <w:hideMark/>
          </w:tcPr>
          <w:p w14:paraId="217D2E38"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59" w:type="dxa"/>
            <w:tcBorders>
              <w:top w:val="nil"/>
              <w:left w:val="nil"/>
              <w:bottom w:val="nil"/>
              <w:right w:val="single" w:sz="4" w:space="0" w:color="auto"/>
            </w:tcBorders>
            <w:shd w:val="clear" w:color="FF99CC" w:fill="F4B183"/>
            <w:noWrap/>
            <w:vAlign w:val="bottom"/>
            <w:hideMark/>
          </w:tcPr>
          <w:p w14:paraId="5A62DA08" w14:textId="224F895D"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4.</w:t>
            </w:r>
          </w:p>
        </w:tc>
        <w:tc>
          <w:tcPr>
            <w:tcW w:w="981" w:type="dxa"/>
            <w:vMerge/>
            <w:tcBorders>
              <w:top w:val="nil"/>
              <w:left w:val="nil"/>
              <w:bottom w:val="nil"/>
              <w:right w:val="single" w:sz="4" w:space="0" w:color="auto"/>
            </w:tcBorders>
            <w:vAlign w:val="center"/>
            <w:hideMark/>
          </w:tcPr>
          <w:p w14:paraId="1D534DE2"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817" w:type="dxa"/>
            <w:vMerge/>
            <w:tcBorders>
              <w:top w:val="nil"/>
              <w:left w:val="single" w:sz="4" w:space="0" w:color="auto"/>
              <w:bottom w:val="nil"/>
              <w:right w:val="single" w:sz="4" w:space="0" w:color="auto"/>
            </w:tcBorders>
            <w:vAlign w:val="center"/>
            <w:hideMark/>
          </w:tcPr>
          <w:p w14:paraId="1FDF9CF0"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946" w:type="dxa"/>
            <w:vMerge/>
            <w:tcBorders>
              <w:top w:val="nil"/>
              <w:left w:val="single" w:sz="4" w:space="0" w:color="auto"/>
              <w:bottom w:val="nil"/>
              <w:right w:val="single" w:sz="4" w:space="0" w:color="auto"/>
            </w:tcBorders>
            <w:vAlign w:val="center"/>
            <w:hideMark/>
          </w:tcPr>
          <w:p w14:paraId="609461C0"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80" w:type="dxa"/>
            <w:vMerge/>
            <w:tcBorders>
              <w:top w:val="nil"/>
              <w:left w:val="single" w:sz="4" w:space="0" w:color="auto"/>
              <w:bottom w:val="nil"/>
              <w:right w:val="single" w:sz="4" w:space="0" w:color="auto"/>
            </w:tcBorders>
            <w:vAlign w:val="center"/>
            <w:hideMark/>
          </w:tcPr>
          <w:p w14:paraId="3776F64A"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93" w:type="dxa"/>
            <w:vMerge/>
            <w:tcBorders>
              <w:top w:val="nil"/>
              <w:left w:val="single" w:sz="4" w:space="0" w:color="auto"/>
              <w:bottom w:val="nil"/>
              <w:right w:val="single" w:sz="4" w:space="0" w:color="auto"/>
            </w:tcBorders>
            <w:vAlign w:val="center"/>
            <w:hideMark/>
          </w:tcPr>
          <w:p w14:paraId="69D3522B"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nil"/>
              <w:right w:val="single" w:sz="4" w:space="0" w:color="auto"/>
            </w:tcBorders>
            <w:vAlign w:val="center"/>
            <w:hideMark/>
          </w:tcPr>
          <w:p w14:paraId="6B041AED"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6" w:type="dxa"/>
            <w:vMerge/>
            <w:tcBorders>
              <w:top w:val="nil"/>
              <w:left w:val="single" w:sz="4" w:space="0" w:color="auto"/>
              <w:bottom w:val="single" w:sz="4" w:space="0" w:color="auto"/>
              <w:right w:val="single" w:sz="4" w:space="0" w:color="auto"/>
            </w:tcBorders>
            <w:vAlign w:val="center"/>
            <w:hideMark/>
          </w:tcPr>
          <w:p w14:paraId="1789F81A"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5" w:type="dxa"/>
            <w:vMerge/>
            <w:tcBorders>
              <w:top w:val="nil"/>
              <w:left w:val="single" w:sz="4" w:space="0" w:color="auto"/>
              <w:bottom w:val="single" w:sz="4" w:space="0" w:color="auto"/>
              <w:right w:val="single" w:sz="4" w:space="0" w:color="auto"/>
            </w:tcBorders>
            <w:vAlign w:val="center"/>
            <w:hideMark/>
          </w:tcPr>
          <w:p w14:paraId="22FFB69E"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single" w:sz="4" w:space="0" w:color="auto"/>
              <w:right w:val="single" w:sz="4" w:space="0" w:color="auto"/>
            </w:tcBorders>
            <w:vAlign w:val="center"/>
            <w:hideMark/>
          </w:tcPr>
          <w:p w14:paraId="470D9594" w14:textId="77777777" w:rsidR="00204FC1" w:rsidRPr="00BD4EB2" w:rsidRDefault="00204FC1" w:rsidP="00204FC1">
            <w:pPr>
              <w:suppressAutoHyphens w:val="0"/>
              <w:rPr>
                <w:rFonts w:asciiTheme="minorHAnsi" w:hAnsiTheme="minorHAnsi" w:cstheme="minorHAnsi"/>
                <w:color w:val="000000"/>
                <w:sz w:val="22"/>
                <w:szCs w:val="22"/>
                <w:lang w:eastAsia="pl-PL"/>
              </w:rPr>
            </w:pPr>
          </w:p>
        </w:tc>
      </w:tr>
      <w:tr w:rsidR="0054635C" w:rsidRPr="00BD4EB2" w14:paraId="4F34CE62" w14:textId="77777777" w:rsidTr="00CB62A3">
        <w:trPr>
          <w:trHeight w:val="765"/>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248FDF9F"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14:paraId="3E82A36A" w14:textId="77777777" w:rsidR="00204FC1" w:rsidRPr="00BD4EB2" w:rsidRDefault="00204FC1" w:rsidP="00204FC1">
            <w:pPr>
              <w:suppressAutoHyphens w:val="0"/>
              <w:rPr>
                <w:rFonts w:asciiTheme="minorHAnsi" w:hAnsiTheme="minorHAnsi" w:cstheme="minorHAnsi"/>
                <w:sz w:val="22"/>
                <w:szCs w:val="22"/>
                <w:lang w:eastAsia="pl-PL"/>
              </w:rPr>
            </w:pPr>
            <w:r w:rsidRPr="00BD4EB2">
              <w:rPr>
                <w:rFonts w:asciiTheme="minorHAnsi" w:hAnsiTheme="minorHAnsi" w:cstheme="minorHAnsi"/>
                <w:sz w:val="22"/>
                <w:szCs w:val="22"/>
                <w:lang w:eastAsia="pl-PL"/>
              </w:rPr>
              <w:t> </w:t>
            </w:r>
          </w:p>
        </w:tc>
        <w:tc>
          <w:tcPr>
            <w:tcW w:w="3888" w:type="dxa"/>
            <w:tcBorders>
              <w:top w:val="single" w:sz="4" w:space="0" w:color="auto"/>
              <w:left w:val="nil"/>
              <w:bottom w:val="single" w:sz="4" w:space="0" w:color="auto"/>
              <w:right w:val="single" w:sz="4" w:space="0" w:color="auto"/>
            </w:tcBorders>
            <w:shd w:val="clear" w:color="auto" w:fill="FFFFFF" w:themeFill="background1"/>
            <w:vAlign w:val="center"/>
            <w:hideMark/>
          </w:tcPr>
          <w:p w14:paraId="34C3EC61" w14:textId="77777777" w:rsidR="00204FC1" w:rsidRPr="00BD4EB2" w:rsidRDefault="00204FC1" w:rsidP="00204FC1">
            <w:pPr>
              <w:suppressAutoHyphens w:val="0"/>
              <w:rPr>
                <w:rFonts w:asciiTheme="minorHAnsi" w:hAnsiTheme="minorHAnsi" w:cstheme="minorHAnsi"/>
                <w:sz w:val="22"/>
                <w:szCs w:val="22"/>
                <w:lang w:eastAsia="pl-PL"/>
              </w:rPr>
            </w:pPr>
            <w:r w:rsidRPr="00BD4EB2">
              <w:rPr>
                <w:rFonts w:asciiTheme="minorHAnsi" w:hAnsiTheme="minorHAnsi" w:cstheme="minorHAnsi"/>
                <w:sz w:val="22"/>
                <w:szCs w:val="22"/>
                <w:lang w:eastAsia="pl-PL"/>
              </w:rPr>
              <w:t xml:space="preserve">FENTANYL roztwór do </w:t>
            </w:r>
            <w:proofErr w:type="spellStart"/>
            <w:r w:rsidRPr="00BD4EB2">
              <w:rPr>
                <w:rFonts w:asciiTheme="minorHAnsi" w:hAnsiTheme="minorHAnsi" w:cstheme="minorHAnsi"/>
                <w:sz w:val="22"/>
                <w:szCs w:val="22"/>
                <w:lang w:eastAsia="pl-PL"/>
              </w:rPr>
              <w:t>wstrzykiwań</w:t>
            </w:r>
            <w:proofErr w:type="spellEnd"/>
            <w:r w:rsidRPr="00BD4EB2">
              <w:rPr>
                <w:rFonts w:asciiTheme="minorHAnsi" w:hAnsiTheme="minorHAnsi" w:cstheme="minorHAnsi"/>
                <w:sz w:val="22"/>
                <w:szCs w:val="22"/>
                <w:lang w:eastAsia="pl-PL"/>
              </w:rPr>
              <w:t xml:space="preserve">; 50 µg/ml; 50 </w:t>
            </w:r>
            <w:proofErr w:type="spellStart"/>
            <w:r w:rsidRPr="00BD4EB2">
              <w:rPr>
                <w:rFonts w:asciiTheme="minorHAnsi" w:hAnsiTheme="minorHAnsi" w:cstheme="minorHAnsi"/>
                <w:sz w:val="22"/>
                <w:szCs w:val="22"/>
                <w:lang w:eastAsia="pl-PL"/>
              </w:rPr>
              <w:t>amp</w:t>
            </w:r>
            <w:proofErr w:type="spellEnd"/>
            <w:r w:rsidRPr="00BD4EB2">
              <w:rPr>
                <w:rFonts w:asciiTheme="minorHAnsi" w:hAnsiTheme="minorHAnsi" w:cstheme="minorHAnsi"/>
                <w:sz w:val="22"/>
                <w:szCs w:val="22"/>
                <w:lang w:eastAsia="pl-PL"/>
              </w:rPr>
              <w:t>. 2 ml wymaga aby zaoferowany produkt mógł być podawany domięśniowo dożylnie podskórnie zewnątrzoponowo i podpajęczynówkowo.</w:t>
            </w:r>
          </w:p>
        </w:tc>
        <w:tc>
          <w:tcPr>
            <w:tcW w:w="1259" w:type="dxa"/>
            <w:tcBorders>
              <w:top w:val="single" w:sz="4" w:space="0" w:color="auto"/>
              <w:left w:val="nil"/>
              <w:bottom w:val="single" w:sz="4" w:space="0" w:color="auto"/>
              <w:right w:val="single" w:sz="4" w:space="0" w:color="auto"/>
            </w:tcBorders>
            <w:shd w:val="clear" w:color="auto" w:fill="auto"/>
            <w:vAlign w:val="center"/>
            <w:hideMark/>
          </w:tcPr>
          <w:p w14:paraId="5B501B08" w14:textId="77777777" w:rsidR="00204FC1" w:rsidRPr="00BD4EB2" w:rsidRDefault="00204FC1" w:rsidP="00204FC1">
            <w:pPr>
              <w:suppressAutoHyphens w:val="0"/>
              <w:rPr>
                <w:rFonts w:asciiTheme="minorHAnsi" w:hAnsiTheme="minorHAnsi" w:cstheme="minorHAnsi"/>
                <w:sz w:val="22"/>
                <w:szCs w:val="22"/>
                <w:lang w:eastAsia="pl-PL"/>
              </w:rPr>
            </w:pPr>
            <w:r w:rsidRPr="00BD4EB2">
              <w:rPr>
                <w:rFonts w:asciiTheme="minorHAnsi" w:hAnsiTheme="minorHAnsi" w:cstheme="minorHAnsi"/>
                <w:sz w:val="22"/>
                <w:szCs w:val="22"/>
                <w:lang w:eastAsia="pl-PL"/>
              </w:rPr>
              <w:t xml:space="preserve">50 </w:t>
            </w:r>
            <w:proofErr w:type="spellStart"/>
            <w:r w:rsidRPr="00BD4EB2">
              <w:rPr>
                <w:rFonts w:asciiTheme="minorHAnsi" w:hAnsiTheme="minorHAnsi" w:cstheme="minorHAnsi"/>
                <w:sz w:val="22"/>
                <w:szCs w:val="22"/>
                <w:lang w:eastAsia="pl-PL"/>
              </w:rPr>
              <w:t>amp</w:t>
            </w:r>
            <w:proofErr w:type="spellEnd"/>
          </w:p>
        </w:tc>
        <w:tc>
          <w:tcPr>
            <w:tcW w:w="981" w:type="dxa"/>
            <w:tcBorders>
              <w:top w:val="single" w:sz="4" w:space="0" w:color="auto"/>
              <w:left w:val="nil"/>
              <w:bottom w:val="single" w:sz="4" w:space="0" w:color="auto"/>
              <w:right w:val="single" w:sz="4" w:space="0" w:color="auto"/>
            </w:tcBorders>
            <w:shd w:val="clear" w:color="auto" w:fill="auto"/>
            <w:vAlign w:val="bottom"/>
            <w:hideMark/>
          </w:tcPr>
          <w:p w14:paraId="2B29DAEC" w14:textId="77777777" w:rsidR="00204FC1" w:rsidRPr="00BD4EB2" w:rsidRDefault="00204FC1" w:rsidP="00204FC1">
            <w:pPr>
              <w:suppressAutoHyphens w:val="0"/>
              <w:rPr>
                <w:rFonts w:asciiTheme="minorHAnsi" w:hAnsiTheme="minorHAnsi" w:cstheme="minorHAnsi"/>
                <w:sz w:val="22"/>
                <w:szCs w:val="22"/>
                <w:lang w:eastAsia="pl-PL"/>
              </w:rPr>
            </w:pPr>
            <w:r w:rsidRPr="00BD4EB2">
              <w:rPr>
                <w:rFonts w:asciiTheme="minorHAnsi" w:hAnsiTheme="minorHAnsi" w:cstheme="minorHAnsi"/>
                <w:sz w:val="22"/>
                <w:szCs w:val="22"/>
                <w:lang w:eastAsia="pl-PL"/>
              </w:rPr>
              <w:t> </w:t>
            </w:r>
          </w:p>
        </w:tc>
        <w:tc>
          <w:tcPr>
            <w:tcW w:w="817" w:type="dxa"/>
            <w:tcBorders>
              <w:top w:val="single" w:sz="4" w:space="0" w:color="auto"/>
              <w:left w:val="nil"/>
              <w:bottom w:val="single" w:sz="4" w:space="0" w:color="auto"/>
              <w:right w:val="single" w:sz="4" w:space="0" w:color="auto"/>
            </w:tcBorders>
            <w:shd w:val="clear" w:color="auto" w:fill="auto"/>
            <w:vAlign w:val="center"/>
            <w:hideMark/>
          </w:tcPr>
          <w:p w14:paraId="7FC0617A" w14:textId="77777777" w:rsidR="00204FC1" w:rsidRPr="00BD4EB2" w:rsidRDefault="00204FC1" w:rsidP="00204FC1">
            <w:pPr>
              <w:suppressAutoHyphens w:val="0"/>
              <w:jc w:val="center"/>
              <w:rPr>
                <w:rFonts w:asciiTheme="minorHAnsi" w:hAnsiTheme="minorHAnsi" w:cstheme="minorHAnsi"/>
                <w:sz w:val="22"/>
                <w:szCs w:val="22"/>
                <w:lang w:eastAsia="pl-PL"/>
              </w:rPr>
            </w:pPr>
            <w:proofErr w:type="spellStart"/>
            <w:r w:rsidRPr="00BD4EB2">
              <w:rPr>
                <w:rFonts w:asciiTheme="minorHAnsi" w:hAnsiTheme="minorHAnsi" w:cstheme="minorHAnsi"/>
                <w:sz w:val="22"/>
                <w:szCs w:val="22"/>
                <w:lang w:eastAsia="pl-PL"/>
              </w:rPr>
              <w:t>op</w:t>
            </w:r>
            <w:proofErr w:type="spellEnd"/>
          </w:p>
        </w:tc>
        <w:tc>
          <w:tcPr>
            <w:tcW w:w="946" w:type="dxa"/>
            <w:tcBorders>
              <w:top w:val="single" w:sz="4" w:space="0" w:color="auto"/>
              <w:left w:val="nil"/>
              <w:bottom w:val="single" w:sz="4" w:space="0" w:color="auto"/>
              <w:right w:val="single" w:sz="4" w:space="0" w:color="auto"/>
            </w:tcBorders>
            <w:shd w:val="clear" w:color="auto" w:fill="auto"/>
            <w:vAlign w:val="center"/>
            <w:hideMark/>
          </w:tcPr>
          <w:p w14:paraId="12688C0B" w14:textId="77777777" w:rsidR="00204FC1" w:rsidRPr="00BD4EB2" w:rsidRDefault="00204FC1" w:rsidP="00204FC1">
            <w:pPr>
              <w:suppressAutoHyphens w:val="0"/>
              <w:jc w:val="center"/>
              <w:rPr>
                <w:rFonts w:asciiTheme="minorHAnsi" w:hAnsiTheme="minorHAnsi" w:cstheme="minorHAnsi"/>
                <w:sz w:val="22"/>
                <w:szCs w:val="22"/>
                <w:lang w:eastAsia="pl-PL"/>
              </w:rPr>
            </w:pPr>
            <w:r w:rsidRPr="00BD4EB2">
              <w:rPr>
                <w:rFonts w:asciiTheme="minorHAnsi" w:hAnsiTheme="minorHAnsi" w:cstheme="minorHAnsi"/>
                <w:sz w:val="22"/>
                <w:szCs w:val="22"/>
                <w:lang w:eastAsia="pl-PL"/>
              </w:rPr>
              <w:t>50</w:t>
            </w:r>
          </w:p>
        </w:tc>
        <w:tc>
          <w:tcPr>
            <w:tcW w:w="1080" w:type="dxa"/>
            <w:tcBorders>
              <w:top w:val="single" w:sz="4" w:space="0" w:color="auto"/>
              <w:left w:val="nil"/>
              <w:bottom w:val="single" w:sz="4" w:space="0" w:color="auto"/>
              <w:right w:val="single" w:sz="4" w:space="0" w:color="auto"/>
            </w:tcBorders>
            <w:shd w:val="clear" w:color="auto" w:fill="auto"/>
            <w:vAlign w:val="center"/>
          </w:tcPr>
          <w:p w14:paraId="4FD14C40" w14:textId="23EC3902"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single" w:sz="4" w:space="0" w:color="auto"/>
              <w:left w:val="nil"/>
              <w:bottom w:val="single" w:sz="4" w:space="0" w:color="auto"/>
              <w:right w:val="single" w:sz="4" w:space="0" w:color="auto"/>
            </w:tcBorders>
            <w:shd w:val="clear" w:color="auto" w:fill="auto"/>
            <w:vAlign w:val="center"/>
          </w:tcPr>
          <w:p w14:paraId="2B670D51" w14:textId="785D0741" w:rsidR="00204FC1" w:rsidRPr="00BD4EB2" w:rsidRDefault="00204FC1" w:rsidP="00204FC1">
            <w:pPr>
              <w:suppressAutoHyphens w:val="0"/>
              <w:jc w:val="center"/>
              <w:rPr>
                <w:rFonts w:asciiTheme="minorHAnsi" w:hAnsiTheme="minorHAnsi" w:cstheme="minorHAnsi"/>
                <w:sz w:val="22"/>
                <w:szCs w:val="22"/>
                <w:lang w:eastAsia="pl-PL"/>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B769CA4" w14:textId="1E45D730" w:rsidR="00204FC1" w:rsidRPr="00BD4EB2" w:rsidRDefault="00204FC1" w:rsidP="00204FC1">
            <w:pPr>
              <w:suppressAutoHyphens w:val="0"/>
              <w:jc w:val="center"/>
              <w:rPr>
                <w:rFonts w:asciiTheme="minorHAnsi" w:hAnsiTheme="minorHAnsi" w:cstheme="minorHAnsi"/>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00640C9C" w14:textId="69813E74"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194465A9" w14:textId="3D75C131"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6FFCC595" w14:textId="4FB0673F"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54635C" w:rsidRPr="00BD4EB2" w14:paraId="531C8588" w14:textId="77777777" w:rsidTr="00CB62A3">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37DE6F2D"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2.</w:t>
            </w:r>
          </w:p>
        </w:tc>
        <w:tc>
          <w:tcPr>
            <w:tcW w:w="568" w:type="dxa"/>
            <w:tcBorders>
              <w:top w:val="nil"/>
              <w:left w:val="nil"/>
              <w:bottom w:val="single" w:sz="4" w:space="0" w:color="auto"/>
              <w:right w:val="single" w:sz="4" w:space="0" w:color="auto"/>
            </w:tcBorders>
            <w:shd w:val="clear" w:color="auto" w:fill="auto"/>
            <w:noWrap/>
            <w:vAlign w:val="bottom"/>
            <w:hideMark/>
          </w:tcPr>
          <w:p w14:paraId="6B5BE890" w14:textId="77777777" w:rsidR="00204FC1" w:rsidRPr="00BD4EB2" w:rsidRDefault="00204FC1" w:rsidP="00204FC1">
            <w:pPr>
              <w:suppressAutoHyphens w:val="0"/>
              <w:rPr>
                <w:rFonts w:asciiTheme="minorHAnsi" w:hAnsiTheme="minorHAnsi" w:cstheme="minorHAnsi"/>
                <w:sz w:val="22"/>
                <w:szCs w:val="22"/>
                <w:lang w:eastAsia="pl-PL"/>
              </w:rPr>
            </w:pPr>
            <w:r w:rsidRPr="00BD4EB2">
              <w:rPr>
                <w:rFonts w:asciiTheme="minorHAnsi" w:hAnsiTheme="minorHAnsi" w:cstheme="minorHAnsi"/>
                <w:sz w:val="22"/>
                <w:szCs w:val="22"/>
                <w:lang w:eastAsia="pl-PL"/>
              </w:rPr>
              <w:t> </w:t>
            </w:r>
          </w:p>
        </w:tc>
        <w:tc>
          <w:tcPr>
            <w:tcW w:w="3888" w:type="dxa"/>
            <w:tcBorders>
              <w:top w:val="nil"/>
              <w:left w:val="nil"/>
              <w:bottom w:val="single" w:sz="4" w:space="0" w:color="auto"/>
              <w:right w:val="single" w:sz="4" w:space="0" w:color="auto"/>
            </w:tcBorders>
            <w:shd w:val="clear" w:color="auto" w:fill="FFFFFF" w:themeFill="background1"/>
            <w:vAlign w:val="center"/>
            <w:hideMark/>
          </w:tcPr>
          <w:p w14:paraId="3FF5C6A3" w14:textId="77777777" w:rsidR="00204FC1" w:rsidRPr="00BD4EB2" w:rsidRDefault="00204FC1" w:rsidP="00204FC1">
            <w:pPr>
              <w:suppressAutoHyphens w:val="0"/>
              <w:rPr>
                <w:rFonts w:asciiTheme="minorHAnsi" w:hAnsiTheme="minorHAnsi" w:cstheme="minorHAnsi"/>
                <w:sz w:val="22"/>
                <w:szCs w:val="22"/>
                <w:lang w:eastAsia="pl-PL"/>
              </w:rPr>
            </w:pPr>
            <w:r w:rsidRPr="00BD4EB2">
              <w:rPr>
                <w:rFonts w:asciiTheme="minorHAnsi" w:hAnsiTheme="minorHAnsi" w:cstheme="minorHAnsi"/>
                <w:sz w:val="22"/>
                <w:szCs w:val="22"/>
                <w:lang w:eastAsia="pl-PL"/>
              </w:rPr>
              <w:t xml:space="preserve">KETAMINE </w:t>
            </w:r>
            <w:r w:rsidRPr="00BD4EB2">
              <w:rPr>
                <w:rFonts w:asciiTheme="minorHAnsi" w:hAnsiTheme="minorHAnsi" w:cstheme="minorHAnsi"/>
                <w:b/>
                <w:bCs/>
                <w:sz w:val="22"/>
                <w:szCs w:val="22"/>
                <w:lang w:eastAsia="pl-PL"/>
              </w:rPr>
              <w:t xml:space="preserve">500mg/10ml </w:t>
            </w:r>
          </w:p>
        </w:tc>
        <w:tc>
          <w:tcPr>
            <w:tcW w:w="1259" w:type="dxa"/>
            <w:tcBorders>
              <w:top w:val="nil"/>
              <w:left w:val="nil"/>
              <w:bottom w:val="single" w:sz="4" w:space="0" w:color="auto"/>
              <w:right w:val="single" w:sz="4" w:space="0" w:color="auto"/>
            </w:tcBorders>
            <w:shd w:val="clear" w:color="auto" w:fill="auto"/>
            <w:vAlign w:val="center"/>
            <w:hideMark/>
          </w:tcPr>
          <w:p w14:paraId="52D22B76" w14:textId="77777777" w:rsidR="00204FC1" w:rsidRPr="00BD4EB2" w:rsidRDefault="00204FC1" w:rsidP="00204FC1">
            <w:pPr>
              <w:suppressAutoHyphens w:val="0"/>
              <w:rPr>
                <w:rFonts w:asciiTheme="minorHAnsi" w:hAnsiTheme="minorHAnsi" w:cstheme="minorHAnsi"/>
                <w:sz w:val="22"/>
                <w:szCs w:val="22"/>
                <w:lang w:eastAsia="pl-PL"/>
              </w:rPr>
            </w:pPr>
            <w:r w:rsidRPr="00BD4EB2">
              <w:rPr>
                <w:rFonts w:asciiTheme="minorHAnsi" w:hAnsiTheme="minorHAnsi" w:cstheme="minorHAnsi"/>
                <w:sz w:val="22"/>
                <w:szCs w:val="22"/>
                <w:lang w:eastAsia="pl-PL"/>
              </w:rPr>
              <w:t xml:space="preserve">1 </w:t>
            </w:r>
            <w:proofErr w:type="spellStart"/>
            <w:r w:rsidRPr="00BD4EB2">
              <w:rPr>
                <w:rFonts w:asciiTheme="minorHAnsi" w:hAnsiTheme="minorHAnsi" w:cstheme="minorHAnsi"/>
                <w:sz w:val="22"/>
                <w:szCs w:val="22"/>
                <w:lang w:eastAsia="pl-PL"/>
              </w:rPr>
              <w:t>amp</w:t>
            </w:r>
            <w:proofErr w:type="spellEnd"/>
          </w:p>
        </w:tc>
        <w:tc>
          <w:tcPr>
            <w:tcW w:w="981" w:type="dxa"/>
            <w:tcBorders>
              <w:top w:val="nil"/>
              <w:left w:val="nil"/>
              <w:bottom w:val="single" w:sz="4" w:space="0" w:color="auto"/>
              <w:right w:val="single" w:sz="4" w:space="0" w:color="auto"/>
            </w:tcBorders>
            <w:shd w:val="clear" w:color="auto" w:fill="auto"/>
            <w:vAlign w:val="bottom"/>
            <w:hideMark/>
          </w:tcPr>
          <w:p w14:paraId="63DA3C4F" w14:textId="77777777" w:rsidR="00204FC1" w:rsidRPr="00BD4EB2" w:rsidRDefault="00204FC1" w:rsidP="00204FC1">
            <w:pPr>
              <w:suppressAutoHyphens w:val="0"/>
              <w:rPr>
                <w:rFonts w:asciiTheme="minorHAnsi" w:hAnsiTheme="minorHAnsi" w:cstheme="minorHAnsi"/>
                <w:sz w:val="22"/>
                <w:szCs w:val="22"/>
                <w:lang w:eastAsia="pl-PL"/>
              </w:rPr>
            </w:pPr>
            <w:r w:rsidRPr="00BD4EB2">
              <w:rPr>
                <w:rFonts w:asciiTheme="minorHAnsi" w:hAnsiTheme="minorHAnsi" w:cstheme="minorHAnsi"/>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464898DC" w14:textId="77777777" w:rsidR="00204FC1" w:rsidRPr="00BD4EB2" w:rsidRDefault="00204FC1" w:rsidP="00204FC1">
            <w:pPr>
              <w:suppressAutoHyphens w:val="0"/>
              <w:jc w:val="center"/>
              <w:rPr>
                <w:rFonts w:asciiTheme="minorHAnsi" w:hAnsiTheme="minorHAnsi" w:cstheme="minorHAnsi"/>
                <w:sz w:val="22"/>
                <w:szCs w:val="22"/>
                <w:lang w:eastAsia="pl-PL"/>
              </w:rPr>
            </w:pPr>
            <w:proofErr w:type="spellStart"/>
            <w:r w:rsidRPr="00BD4EB2">
              <w:rPr>
                <w:rFonts w:asciiTheme="minorHAnsi" w:hAnsiTheme="minorHAnsi" w:cstheme="minorHAnsi"/>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6A1D1AEB" w14:textId="77777777" w:rsidR="00204FC1" w:rsidRPr="00BD4EB2" w:rsidRDefault="00204FC1" w:rsidP="00204FC1">
            <w:pPr>
              <w:suppressAutoHyphens w:val="0"/>
              <w:jc w:val="center"/>
              <w:rPr>
                <w:rFonts w:asciiTheme="minorHAnsi" w:hAnsiTheme="minorHAnsi" w:cstheme="minorHAnsi"/>
                <w:sz w:val="22"/>
                <w:szCs w:val="22"/>
                <w:lang w:eastAsia="pl-PL"/>
              </w:rPr>
            </w:pPr>
            <w:r w:rsidRPr="00BD4EB2">
              <w:rPr>
                <w:rFonts w:asciiTheme="minorHAnsi" w:hAnsiTheme="minorHAnsi" w:cstheme="minorHAnsi"/>
                <w:sz w:val="22"/>
                <w:szCs w:val="22"/>
                <w:lang w:eastAsia="pl-PL"/>
              </w:rPr>
              <w:t>35</w:t>
            </w:r>
          </w:p>
        </w:tc>
        <w:tc>
          <w:tcPr>
            <w:tcW w:w="1080" w:type="dxa"/>
            <w:tcBorders>
              <w:top w:val="nil"/>
              <w:left w:val="nil"/>
              <w:bottom w:val="single" w:sz="4" w:space="0" w:color="auto"/>
              <w:right w:val="single" w:sz="4" w:space="0" w:color="auto"/>
            </w:tcBorders>
            <w:shd w:val="clear" w:color="auto" w:fill="auto"/>
            <w:vAlign w:val="center"/>
          </w:tcPr>
          <w:p w14:paraId="799E91E5" w14:textId="19426048"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534FE6F1" w14:textId="0759C0B4" w:rsidR="00204FC1" w:rsidRPr="00BD4EB2" w:rsidRDefault="00204FC1" w:rsidP="00204FC1">
            <w:pPr>
              <w:suppressAutoHyphens w:val="0"/>
              <w:jc w:val="right"/>
              <w:rPr>
                <w:rFonts w:asciiTheme="minorHAnsi" w:hAnsiTheme="minorHAnsi" w:cstheme="minorHAnsi"/>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3B5B82FE" w14:textId="29965579" w:rsidR="00204FC1" w:rsidRPr="00BD4EB2" w:rsidRDefault="00204FC1" w:rsidP="00204FC1">
            <w:pPr>
              <w:suppressAutoHyphens w:val="0"/>
              <w:jc w:val="right"/>
              <w:rPr>
                <w:rFonts w:asciiTheme="minorHAnsi" w:hAnsiTheme="minorHAnsi" w:cstheme="minorHAnsi"/>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40BD2324" w14:textId="3B0AD4E6"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32F9DFE4" w14:textId="0101BF0C"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370EF011" w14:textId="3853C6E3"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54635C" w:rsidRPr="00BD4EB2" w14:paraId="0711A12F" w14:textId="77777777" w:rsidTr="00CB62A3">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083B8595"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3.</w:t>
            </w:r>
          </w:p>
        </w:tc>
        <w:tc>
          <w:tcPr>
            <w:tcW w:w="568" w:type="dxa"/>
            <w:tcBorders>
              <w:top w:val="nil"/>
              <w:left w:val="nil"/>
              <w:bottom w:val="single" w:sz="4" w:space="0" w:color="auto"/>
              <w:right w:val="single" w:sz="4" w:space="0" w:color="auto"/>
            </w:tcBorders>
            <w:shd w:val="clear" w:color="auto" w:fill="auto"/>
            <w:noWrap/>
            <w:vAlign w:val="bottom"/>
            <w:hideMark/>
          </w:tcPr>
          <w:p w14:paraId="6E804A11" w14:textId="77777777" w:rsidR="00204FC1" w:rsidRPr="00BD4EB2" w:rsidRDefault="00204FC1" w:rsidP="00204FC1">
            <w:pPr>
              <w:suppressAutoHyphens w:val="0"/>
              <w:rPr>
                <w:rFonts w:asciiTheme="minorHAnsi" w:hAnsiTheme="minorHAnsi" w:cstheme="minorHAnsi"/>
                <w:sz w:val="22"/>
                <w:szCs w:val="22"/>
                <w:lang w:eastAsia="pl-PL"/>
              </w:rPr>
            </w:pPr>
            <w:r w:rsidRPr="00BD4EB2">
              <w:rPr>
                <w:rFonts w:asciiTheme="minorHAnsi" w:hAnsiTheme="minorHAnsi" w:cstheme="minorHAnsi"/>
                <w:sz w:val="22"/>
                <w:szCs w:val="22"/>
                <w:lang w:eastAsia="pl-PL"/>
              </w:rPr>
              <w:t> </w:t>
            </w:r>
          </w:p>
        </w:tc>
        <w:tc>
          <w:tcPr>
            <w:tcW w:w="3888" w:type="dxa"/>
            <w:tcBorders>
              <w:top w:val="nil"/>
              <w:left w:val="nil"/>
              <w:bottom w:val="single" w:sz="4" w:space="0" w:color="auto"/>
              <w:right w:val="single" w:sz="4" w:space="0" w:color="auto"/>
            </w:tcBorders>
            <w:shd w:val="clear" w:color="auto" w:fill="FFFFFF" w:themeFill="background1"/>
            <w:vAlign w:val="center"/>
            <w:hideMark/>
          </w:tcPr>
          <w:p w14:paraId="4AA65D12" w14:textId="77777777" w:rsidR="00204FC1" w:rsidRPr="00BD4EB2" w:rsidRDefault="00204FC1" w:rsidP="00204FC1">
            <w:pPr>
              <w:suppressAutoHyphens w:val="0"/>
              <w:rPr>
                <w:rFonts w:asciiTheme="minorHAnsi" w:hAnsiTheme="minorHAnsi" w:cstheme="minorHAnsi"/>
                <w:sz w:val="22"/>
                <w:szCs w:val="22"/>
                <w:lang w:eastAsia="pl-PL"/>
              </w:rPr>
            </w:pPr>
            <w:r w:rsidRPr="00BD4EB2">
              <w:rPr>
                <w:rFonts w:asciiTheme="minorHAnsi" w:hAnsiTheme="minorHAnsi" w:cstheme="minorHAnsi"/>
                <w:sz w:val="22"/>
                <w:szCs w:val="22"/>
                <w:lang w:eastAsia="pl-PL"/>
              </w:rPr>
              <w:t xml:space="preserve">KETAMINE </w:t>
            </w:r>
            <w:r w:rsidRPr="00BD4EB2">
              <w:rPr>
                <w:rFonts w:asciiTheme="minorHAnsi" w:hAnsiTheme="minorHAnsi" w:cstheme="minorHAnsi"/>
                <w:b/>
                <w:bCs/>
                <w:sz w:val="22"/>
                <w:szCs w:val="22"/>
                <w:lang w:eastAsia="pl-PL"/>
              </w:rPr>
              <w:t>200mg/20ml</w:t>
            </w:r>
          </w:p>
        </w:tc>
        <w:tc>
          <w:tcPr>
            <w:tcW w:w="1259" w:type="dxa"/>
            <w:tcBorders>
              <w:top w:val="nil"/>
              <w:left w:val="nil"/>
              <w:bottom w:val="single" w:sz="4" w:space="0" w:color="auto"/>
              <w:right w:val="single" w:sz="4" w:space="0" w:color="auto"/>
            </w:tcBorders>
            <w:shd w:val="clear" w:color="FFFFCC" w:fill="FFFFFF"/>
            <w:vAlign w:val="center"/>
            <w:hideMark/>
          </w:tcPr>
          <w:p w14:paraId="6B4D4EC8" w14:textId="77777777" w:rsidR="00204FC1" w:rsidRPr="00BD4EB2" w:rsidRDefault="00204FC1" w:rsidP="00204FC1">
            <w:pPr>
              <w:suppressAutoHyphens w:val="0"/>
              <w:rPr>
                <w:rFonts w:asciiTheme="minorHAnsi" w:hAnsiTheme="minorHAnsi" w:cstheme="minorHAnsi"/>
                <w:sz w:val="22"/>
                <w:szCs w:val="22"/>
                <w:lang w:eastAsia="pl-PL"/>
              </w:rPr>
            </w:pPr>
            <w:r w:rsidRPr="00BD4EB2">
              <w:rPr>
                <w:rFonts w:asciiTheme="minorHAnsi" w:hAnsiTheme="minorHAnsi" w:cstheme="minorHAnsi"/>
                <w:sz w:val="22"/>
                <w:szCs w:val="22"/>
                <w:lang w:eastAsia="pl-PL"/>
              </w:rPr>
              <w:t xml:space="preserve">1 </w:t>
            </w:r>
            <w:proofErr w:type="spellStart"/>
            <w:r w:rsidRPr="00BD4EB2">
              <w:rPr>
                <w:rFonts w:asciiTheme="minorHAnsi" w:hAnsiTheme="minorHAnsi" w:cstheme="minorHAnsi"/>
                <w:sz w:val="22"/>
                <w:szCs w:val="22"/>
                <w:lang w:eastAsia="pl-PL"/>
              </w:rPr>
              <w:t>amp</w:t>
            </w:r>
            <w:proofErr w:type="spellEnd"/>
          </w:p>
        </w:tc>
        <w:tc>
          <w:tcPr>
            <w:tcW w:w="981" w:type="dxa"/>
            <w:tcBorders>
              <w:top w:val="nil"/>
              <w:left w:val="nil"/>
              <w:bottom w:val="single" w:sz="4" w:space="0" w:color="auto"/>
              <w:right w:val="single" w:sz="4" w:space="0" w:color="auto"/>
            </w:tcBorders>
            <w:shd w:val="clear" w:color="auto" w:fill="auto"/>
            <w:vAlign w:val="bottom"/>
            <w:hideMark/>
          </w:tcPr>
          <w:p w14:paraId="0FD4474B" w14:textId="77777777" w:rsidR="00204FC1" w:rsidRPr="00BD4EB2" w:rsidRDefault="00204FC1" w:rsidP="00204FC1">
            <w:pPr>
              <w:suppressAutoHyphens w:val="0"/>
              <w:rPr>
                <w:rFonts w:asciiTheme="minorHAnsi" w:hAnsiTheme="minorHAnsi" w:cstheme="minorHAnsi"/>
                <w:sz w:val="22"/>
                <w:szCs w:val="22"/>
                <w:lang w:eastAsia="pl-PL"/>
              </w:rPr>
            </w:pPr>
            <w:r w:rsidRPr="00BD4EB2">
              <w:rPr>
                <w:rFonts w:asciiTheme="minorHAnsi" w:hAnsiTheme="minorHAnsi" w:cstheme="minorHAnsi"/>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5DBFCCCE" w14:textId="77777777" w:rsidR="00204FC1" w:rsidRPr="00BD4EB2" w:rsidRDefault="00204FC1" w:rsidP="00204FC1">
            <w:pPr>
              <w:suppressAutoHyphens w:val="0"/>
              <w:jc w:val="center"/>
              <w:rPr>
                <w:rFonts w:asciiTheme="minorHAnsi" w:hAnsiTheme="minorHAnsi" w:cstheme="minorHAnsi"/>
                <w:sz w:val="22"/>
                <w:szCs w:val="22"/>
                <w:lang w:eastAsia="pl-PL"/>
              </w:rPr>
            </w:pPr>
            <w:proofErr w:type="spellStart"/>
            <w:r w:rsidRPr="00BD4EB2">
              <w:rPr>
                <w:rFonts w:asciiTheme="minorHAnsi" w:hAnsiTheme="minorHAnsi" w:cstheme="minorHAnsi"/>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2220DC65" w14:textId="77777777" w:rsidR="00204FC1" w:rsidRPr="00BD4EB2" w:rsidRDefault="00204FC1" w:rsidP="00204FC1">
            <w:pPr>
              <w:suppressAutoHyphens w:val="0"/>
              <w:jc w:val="center"/>
              <w:rPr>
                <w:rFonts w:asciiTheme="minorHAnsi" w:hAnsiTheme="minorHAnsi" w:cstheme="minorHAnsi"/>
                <w:sz w:val="22"/>
                <w:szCs w:val="22"/>
                <w:lang w:eastAsia="pl-PL"/>
              </w:rPr>
            </w:pPr>
            <w:r w:rsidRPr="00BD4EB2">
              <w:rPr>
                <w:rFonts w:asciiTheme="minorHAnsi" w:hAnsiTheme="minorHAnsi" w:cstheme="minorHAnsi"/>
                <w:sz w:val="22"/>
                <w:szCs w:val="22"/>
                <w:lang w:eastAsia="pl-PL"/>
              </w:rPr>
              <w:t>10</w:t>
            </w:r>
          </w:p>
        </w:tc>
        <w:tc>
          <w:tcPr>
            <w:tcW w:w="1080" w:type="dxa"/>
            <w:tcBorders>
              <w:top w:val="nil"/>
              <w:left w:val="nil"/>
              <w:bottom w:val="single" w:sz="4" w:space="0" w:color="auto"/>
              <w:right w:val="single" w:sz="4" w:space="0" w:color="auto"/>
            </w:tcBorders>
            <w:shd w:val="clear" w:color="auto" w:fill="auto"/>
            <w:vAlign w:val="center"/>
          </w:tcPr>
          <w:p w14:paraId="61B3D532" w14:textId="4D7BF020"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4B06DC72" w14:textId="6195DE3F" w:rsidR="00204FC1" w:rsidRPr="00BD4EB2" w:rsidRDefault="00204FC1" w:rsidP="00204FC1">
            <w:pPr>
              <w:suppressAutoHyphens w:val="0"/>
              <w:jc w:val="right"/>
              <w:rPr>
                <w:rFonts w:asciiTheme="minorHAnsi" w:hAnsiTheme="minorHAnsi" w:cstheme="minorHAnsi"/>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6143CFDD" w14:textId="7A8F2BF2" w:rsidR="00204FC1" w:rsidRPr="00BD4EB2" w:rsidRDefault="00204FC1" w:rsidP="00204FC1">
            <w:pPr>
              <w:suppressAutoHyphens w:val="0"/>
              <w:jc w:val="right"/>
              <w:rPr>
                <w:rFonts w:asciiTheme="minorHAnsi" w:hAnsiTheme="minorHAnsi" w:cstheme="minorHAnsi"/>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018A31F2" w14:textId="326C29DF"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2DAAD088" w14:textId="66C86F8C"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0D0EAD0E" w14:textId="2274680D"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54635C" w:rsidRPr="00BD4EB2" w14:paraId="7B16579E" w14:textId="77777777" w:rsidTr="00CB62A3">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4A612E8D"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4.</w:t>
            </w:r>
          </w:p>
        </w:tc>
        <w:tc>
          <w:tcPr>
            <w:tcW w:w="568" w:type="dxa"/>
            <w:tcBorders>
              <w:top w:val="nil"/>
              <w:left w:val="nil"/>
              <w:bottom w:val="single" w:sz="4" w:space="0" w:color="auto"/>
              <w:right w:val="single" w:sz="4" w:space="0" w:color="auto"/>
            </w:tcBorders>
            <w:shd w:val="clear" w:color="auto" w:fill="auto"/>
            <w:noWrap/>
            <w:vAlign w:val="bottom"/>
            <w:hideMark/>
          </w:tcPr>
          <w:p w14:paraId="0D43A856" w14:textId="77777777" w:rsidR="00204FC1" w:rsidRPr="00BD4EB2" w:rsidRDefault="00204FC1" w:rsidP="00204FC1">
            <w:pPr>
              <w:suppressAutoHyphens w:val="0"/>
              <w:rPr>
                <w:rFonts w:asciiTheme="minorHAnsi" w:hAnsiTheme="minorHAnsi" w:cstheme="minorHAnsi"/>
                <w:sz w:val="22"/>
                <w:szCs w:val="22"/>
                <w:lang w:eastAsia="pl-PL"/>
              </w:rPr>
            </w:pPr>
            <w:r w:rsidRPr="00BD4EB2">
              <w:rPr>
                <w:rFonts w:asciiTheme="minorHAnsi" w:hAnsiTheme="minorHAnsi" w:cstheme="minorHAnsi"/>
                <w:sz w:val="22"/>
                <w:szCs w:val="22"/>
                <w:lang w:eastAsia="pl-PL"/>
              </w:rPr>
              <w:t> </w:t>
            </w:r>
          </w:p>
        </w:tc>
        <w:tc>
          <w:tcPr>
            <w:tcW w:w="3888" w:type="dxa"/>
            <w:tcBorders>
              <w:top w:val="nil"/>
              <w:left w:val="nil"/>
              <w:bottom w:val="single" w:sz="4" w:space="0" w:color="auto"/>
              <w:right w:val="single" w:sz="4" w:space="0" w:color="auto"/>
            </w:tcBorders>
            <w:shd w:val="clear" w:color="auto" w:fill="FFFFFF" w:themeFill="background1"/>
            <w:vAlign w:val="center"/>
            <w:hideMark/>
          </w:tcPr>
          <w:p w14:paraId="779DA396" w14:textId="77777777" w:rsidR="00204FC1" w:rsidRPr="00BD4EB2" w:rsidRDefault="00204FC1" w:rsidP="00204FC1">
            <w:pPr>
              <w:suppressAutoHyphens w:val="0"/>
              <w:rPr>
                <w:rFonts w:asciiTheme="minorHAnsi" w:hAnsiTheme="minorHAnsi" w:cstheme="minorHAnsi"/>
                <w:sz w:val="22"/>
                <w:szCs w:val="22"/>
                <w:lang w:eastAsia="pl-PL"/>
              </w:rPr>
            </w:pPr>
            <w:r w:rsidRPr="00BD4EB2">
              <w:rPr>
                <w:rFonts w:asciiTheme="minorHAnsi" w:hAnsiTheme="minorHAnsi" w:cstheme="minorHAnsi"/>
                <w:sz w:val="22"/>
                <w:szCs w:val="22"/>
                <w:lang w:eastAsia="pl-PL"/>
              </w:rPr>
              <w:t xml:space="preserve">MORPHINE </w:t>
            </w:r>
            <w:r w:rsidRPr="00BD4EB2">
              <w:rPr>
                <w:rFonts w:asciiTheme="minorHAnsi" w:hAnsiTheme="minorHAnsi" w:cstheme="minorHAnsi"/>
                <w:b/>
                <w:bCs/>
                <w:sz w:val="22"/>
                <w:szCs w:val="22"/>
                <w:lang w:eastAsia="pl-PL"/>
              </w:rPr>
              <w:t>10mg/1ml</w:t>
            </w:r>
          </w:p>
        </w:tc>
        <w:tc>
          <w:tcPr>
            <w:tcW w:w="1259" w:type="dxa"/>
            <w:tcBorders>
              <w:top w:val="nil"/>
              <w:left w:val="nil"/>
              <w:bottom w:val="single" w:sz="4" w:space="0" w:color="auto"/>
              <w:right w:val="single" w:sz="4" w:space="0" w:color="auto"/>
            </w:tcBorders>
            <w:shd w:val="clear" w:color="FFFFCC" w:fill="FFFFFF"/>
            <w:vAlign w:val="center"/>
            <w:hideMark/>
          </w:tcPr>
          <w:p w14:paraId="7599A21B" w14:textId="77777777" w:rsidR="00204FC1" w:rsidRPr="00BD4EB2" w:rsidRDefault="00204FC1" w:rsidP="00204FC1">
            <w:pPr>
              <w:suppressAutoHyphens w:val="0"/>
              <w:rPr>
                <w:rFonts w:asciiTheme="minorHAnsi" w:hAnsiTheme="minorHAnsi" w:cstheme="minorHAnsi"/>
                <w:sz w:val="22"/>
                <w:szCs w:val="22"/>
                <w:lang w:eastAsia="pl-PL"/>
              </w:rPr>
            </w:pPr>
            <w:r w:rsidRPr="00BD4EB2">
              <w:rPr>
                <w:rFonts w:asciiTheme="minorHAnsi" w:hAnsiTheme="minorHAnsi" w:cstheme="minorHAnsi"/>
                <w:sz w:val="22"/>
                <w:szCs w:val="22"/>
                <w:lang w:eastAsia="pl-PL"/>
              </w:rPr>
              <w:t xml:space="preserve">10 </w:t>
            </w:r>
            <w:proofErr w:type="spellStart"/>
            <w:r w:rsidRPr="00BD4EB2">
              <w:rPr>
                <w:rFonts w:asciiTheme="minorHAnsi" w:hAnsiTheme="minorHAnsi" w:cstheme="minorHAnsi"/>
                <w:sz w:val="22"/>
                <w:szCs w:val="22"/>
                <w:lang w:eastAsia="pl-PL"/>
              </w:rPr>
              <w:t>amp</w:t>
            </w:r>
            <w:proofErr w:type="spellEnd"/>
          </w:p>
        </w:tc>
        <w:tc>
          <w:tcPr>
            <w:tcW w:w="981" w:type="dxa"/>
            <w:tcBorders>
              <w:top w:val="nil"/>
              <w:left w:val="nil"/>
              <w:bottom w:val="single" w:sz="4" w:space="0" w:color="auto"/>
              <w:right w:val="single" w:sz="4" w:space="0" w:color="auto"/>
            </w:tcBorders>
            <w:shd w:val="clear" w:color="auto" w:fill="auto"/>
            <w:vAlign w:val="bottom"/>
            <w:hideMark/>
          </w:tcPr>
          <w:p w14:paraId="21ECE650" w14:textId="77777777" w:rsidR="00204FC1" w:rsidRPr="00BD4EB2" w:rsidRDefault="00204FC1" w:rsidP="00204FC1">
            <w:pPr>
              <w:suppressAutoHyphens w:val="0"/>
              <w:rPr>
                <w:rFonts w:asciiTheme="minorHAnsi" w:hAnsiTheme="minorHAnsi" w:cstheme="minorHAnsi"/>
                <w:sz w:val="22"/>
                <w:szCs w:val="22"/>
                <w:lang w:eastAsia="pl-PL"/>
              </w:rPr>
            </w:pPr>
            <w:r w:rsidRPr="00BD4EB2">
              <w:rPr>
                <w:rFonts w:asciiTheme="minorHAnsi" w:hAnsiTheme="minorHAnsi" w:cstheme="minorHAnsi"/>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184C5252" w14:textId="77777777" w:rsidR="00204FC1" w:rsidRPr="00BD4EB2" w:rsidRDefault="00204FC1" w:rsidP="00204FC1">
            <w:pPr>
              <w:suppressAutoHyphens w:val="0"/>
              <w:jc w:val="center"/>
              <w:rPr>
                <w:rFonts w:asciiTheme="minorHAnsi" w:hAnsiTheme="minorHAnsi" w:cstheme="minorHAnsi"/>
                <w:sz w:val="22"/>
                <w:szCs w:val="22"/>
                <w:lang w:eastAsia="pl-PL"/>
              </w:rPr>
            </w:pPr>
            <w:proofErr w:type="spellStart"/>
            <w:r w:rsidRPr="00BD4EB2">
              <w:rPr>
                <w:rFonts w:asciiTheme="minorHAnsi" w:hAnsiTheme="minorHAnsi" w:cstheme="minorHAnsi"/>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42FEE3AA" w14:textId="77777777" w:rsidR="00204FC1" w:rsidRPr="00BD4EB2" w:rsidRDefault="00204FC1" w:rsidP="00204FC1">
            <w:pPr>
              <w:suppressAutoHyphens w:val="0"/>
              <w:jc w:val="center"/>
              <w:rPr>
                <w:rFonts w:asciiTheme="minorHAnsi" w:hAnsiTheme="minorHAnsi" w:cstheme="minorHAnsi"/>
                <w:sz w:val="22"/>
                <w:szCs w:val="22"/>
                <w:lang w:eastAsia="pl-PL"/>
              </w:rPr>
            </w:pPr>
            <w:r w:rsidRPr="00BD4EB2">
              <w:rPr>
                <w:rFonts w:asciiTheme="minorHAnsi" w:hAnsiTheme="minorHAnsi" w:cstheme="minorHAnsi"/>
                <w:sz w:val="22"/>
                <w:szCs w:val="22"/>
                <w:lang w:eastAsia="pl-PL"/>
              </w:rPr>
              <w:t>50</w:t>
            </w:r>
          </w:p>
        </w:tc>
        <w:tc>
          <w:tcPr>
            <w:tcW w:w="1080" w:type="dxa"/>
            <w:tcBorders>
              <w:top w:val="nil"/>
              <w:left w:val="nil"/>
              <w:bottom w:val="single" w:sz="4" w:space="0" w:color="auto"/>
              <w:right w:val="single" w:sz="4" w:space="0" w:color="auto"/>
            </w:tcBorders>
            <w:shd w:val="clear" w:color="auto" w:fill="auto"/>
            <w:vAlign w:val="center"/>
          </w:tcPr>
          <w:p w14:paraId="4770BC5C" w14:textId="6080A952"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4AF6F9D3" w14:textId="331C51F3" w:rsidR="00204FC1" w:rsidRPr="00BD4EB2" w:rsidRDefault="00204FC1" w:rsidP="00204FC1">
            <w:pPr>
              <w:suppressAutoHyphens w:val="0"/>
              <w:jc w:val="right"/>
              <w:rPr>
                <w:rFonts w:asciiTheme="minorHAnsi" w:hAnsiTheme="minorHAnsi" w:cstheme="minorHAnsi"/>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7FDAFCC6" w14:textId="6F97F198" w:rsidR="00204FC1" w:rsidRPr="00BD4EB2" w:rsidRDefault="00204FC1" w:rsidP="00204FC1">
            <w:pPr>
              <w:suppressAutoHyphens w:val="0"/>
              <w:jc w:val="right"/>
              <w:rPr>
                <w:rFonts w:asciiTheme="minorHAnsi" w:hAnsiTheme="minorHAnsi" w:cstheme="minorHAnsi"/>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0F203211" w14:textId="3495BD9D"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612D6CA6" w14:textId="777091C9"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26ADF82B" w14:textId="26B7E247"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54635C" w:rsidRPr="00BD4EB2" w14:paraId="405B277F" w14:textId="77777777" w:rsidTr="00CB62A3">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232C4BF9"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5.</w:t>
            </w:r>
          </w:p>
        </w:tc>
        <w:tc>
          <w:tcPr>
            <w:tcW w:w="568" w:type="dxa"/>
            <w:tcBorders>
              <w:top w:val="nil"/>
              <w:left w:val="nil"/>
              <w:bottom w:val="single" w:sz="4" w:space="0" w:color="auto"/>
              <w:right w:val="single" w:sz="4" w:space="0" w:color="auto"/>
            </w:tcBorders>
            <w:shd w:val="clear" w:color="auto" w:fill="auto"/>
            <w:noWrap/>
            <w:vAlign w:val="bottom"/>
            <w:hideMark/>
          </w:tcPr>
          <w:p w14:paraId="756B67CB" w14:textId="77777777" w:rsidR="00204FC1" w:rsidRPr="00BD4EB2" w:rsidRDefault="00204FC1" w:rsidP="00204FC1">
            <w:pPr>
              <w:suppressAutoHyphens w:val="0"/>
              <w:rPr>
                <w:rFonts w:asciiTheme="minorHAnsi" w:hAnsiTheme="minorHAnsi" w:cstheme="minorHAnsi"/>
                <w:sz w:val="22"/>
                <w:szCs w:val="22"/>
                <w:lang w:eastAsia="pl-PL"/>
              </w:rPr>
            </w:pPr>
            <w:r w:rsidRPr="00BD4EB2">
              <w:rPr>
                <w:rFonts w:asciiTheme="minorHAnsi" w:hAnsiTheme="minorHAnsi" w:cstheme="minorHAnsi"/>
                <w:sz w:val="22"/>
                <w:szCs w:val="22"/>
                <w:lang w:eastAsia="pl-PL"/>
              </w:rPr>
              <w:t> </w:t>
            </w:r>
          </w:p>
        </w:tc>
        <w:tc>
          <w:tcPr>
            <w:tcW w:w="3888" w:type="dxa"/>
            <w:tcBorders>
              <w:top w:val="nil"/>
              <w:left w:val="nil"/>
              <w:bottom w:val="single" w:sz="4" w:space="0" w:color="auto"/>
              <w:right w:val="single" w:sz="4" w:space="0" w:color="auto"/>
            </w:tcBorders>
            <w:shd w:val="clear" w:color="auto" w:fill="FFFFFF" w:themeFill="background1"/>
            <w:vAlign w:val="center"/>
            <w:hideMark/>
          </w:tcPr>
          <w:p w14:paraId="3479DCDE" w14:textId="77777777" w:rsidR="00204FC1" w:rsidRPr="00BD4EB2" w:rsidRDefault="00204FC1" w:rsidP="00204FC1">
            <w:pPr>
              <w:suppressAutoHyphens w:val="0"/>
              <w:rPr>
                <w:rFonts w:asciiTheme="minorHAnsi" w:hAnsiTheme="minorHAnsi" w:cstheme="minorHAnsi"/>
                <w:sz w:val="22"/>
                <w:szCs w:val="22"/>
                <w:lang w:eastAsia="pl-PL"/>
              </w:rPr>
            </w:pPr>
            <w:r w:rsidRPr="00BD4EB2">
              <w:rPr>
                <w:rFonts w:asciiTheme="minorHAnsi" w:hAnsiTheme="minorHAnsi" w:cstheme="minorHAnsi"/>
                <w:sz w:val="22"/>
                <w:szCs w:val="22"/>
                <w:lang w:eastAsia="pl-PL"/>
              </w:rPr>
              <w:t xml:space="preserve">MORPHINE </w:t>
            </w:r>
            <w:r w:rsidRPr="00BD4EB2">
              <w:rPr>
                <w:rFonts w:asciiTheme="minorHAnsi" w:hAnsiTheme="minorHAnsi" w:cstheme="minorHAnsi"/>
                <w:b/>
                <w:bCs/>
                <w:sz w:val="22"/>
                <w:szCs w:val="22"/>
                <w:lang w:eastAsia="pl-PL"/>
              </w:rPr>
              <w:t>20mg/1ml</w:t>
            </w:r>
          </w:p>
        </w:tc>
        <w:tc>
          <w:tcPr>
            <w:tcW w:w="1259" w:type="dxa"/>
            <w:tcBorders>
              <w:top w:val="nil"/>
              <w:left w:val="nil"/>
              <w:bottom w:val="single" w:sz="4" w:space="0" w:color="auto"/>
              <w:right w:val="single" w:sz="4" w:space="0" w:color="auto"/>
            </w:tcBorders>
            <w:shd w:val="clear" w:color="FFFFCC" w:fill="FFFFFF"/>
            <w:vAlign w:val="center"/>
            <w:hideMark/>
          </w:tcPr>
          <w:p w14:paraId="421B0FE2" w14:textId="77777777" w:rsidR="00204FC1" w:rsidRPr="00BD4EB2" w:rsidRDefault="00204FC1" w:rsidP="00204FC1">
            <w:pPr>
              <w:suppressAutoHyphens w:val="0"/>
              <w:rPr>
                <w:rFonts w:asciiTheme="minorHAnsi" w:hAnsiTheme="minorHAnsi" w:cstheme="minorHAnsi"/>
                <w:sz w:val="22"/>
                <w:szCs w:val="22"/>
                <w:lang w:eastAsia="pl-PL"/>
              </w:rPr>
            </w:pPr>
            <w:r w:rsidRPr="00BD4EB2">
              <w:rPr>
                <w:rFonts w:asciiTheme="minorHAnsi" w:hAnsiTheme="minorHAnsi" w:cstheme="minorHAnsi"/>
                <w:sz w:val="22"/>
                <w:szCs w:val="22"/>
                <w:lang w:eastAsia="pl-PL"/>
              </w:rPr>
              <w:t xml:space="preserve">10 </w:t>
            </w:r>
            <w:proofErr w:type="spellStart"/>
            <w:r w:rsidRPr="00BD4EB2">
              <w:rPr>
                <w:rFonts w:asciiTheme="minorHAnsi" w:hAnsiTheme="minorHAnsi" w:cstheme="minorHAnsi"/>
                <w:sz w:val="22"/>
                <w:szCs w:val="22"/>
                <w:lang w:eastAsia="pl-PL"/>
              </w:rPr>
              <w:t>amp</w:t>
            </w:r>
            <w:proofErr w:type="spellEnd"/>
          </w:p>
        </w:tc>
        <w:tc>
          <w:tcPr>
            <w:tcW w:w="981" w:type="dxa"/>
            <w:tcBorders>
              <w:top w:val="nil"/>
              <w:left w:val="nil"/>
              <w:bottom w:val="single" w:sz="4" w:space="0" w:color="auto"/>
              <w:right w:val="single" w:sz="4" w:space="0" w:color="auto"/>
            </w:tcBorders>
            <w:shd w:val="clear" w:color="auto" w:fill="auto"/>
            <w:vAlign w:val="bottom"/>
            <w:hideMark/>
          </w:tcPr>
          <w:p w14:paraId="233D25C6" w14:textId="77777777" w:rsidR="00204FC1" w:rsidRPr="00BD4EB2" w:rsidRDefault="00204FC1" w:rsidP="00204FC1">
            <w:pPr>
              <w:suppressAutoHyphens w:val="0"/>
              <w:rPr>
                <w:rFonts w:asciiTheme="minorHAnsi" w:hAnsiTheme="minorHAnsi" w:cstheme="minorHAnsi"/>
                <w:sz w:val="22"/>
                <w:szCs w:val="22"/>
                <w:lang w:eastAsia="pl-PL"/>
              </w:rPr>
            </w:pPr>
            <w:r w:rsidRPr="00BD4EB2">
              <w:rPr>
                <w:rFonts w:asciiTheme="minorHAnsi" w:hAnsiTheme="minorHAnsi" w:cstheme="minorHAnsi"/>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7BDEDA25" w14:textId="77777777" w:rsidR="00204FC1" w:rsidRPr="00BD4EB2" w:rsidRDefault="00204FC1" w:rsidP="00204FC1">
            <w:pPr>
              <w:suppressAutoHyphens w:val="0"/>
              <w:jc w:val="center"/>
              <w:rPr>
                <w:rFonts w:asciiTheme="minorHAnsi" w:hAnsiTheme="minorHAnsi" w:cstheme="minorHAnsi"/>
                <w:sz w:val="22"/>
                <w:szCs w:val="22"/>
                <w:lang w:eastAsia="pl-PL"/>
              </w:rPr>
            </w:pPr>
            <w:proofErr w:type="spellStart"/>
            <w:r w:rsidRPr="00BD4EB2">
              <w:rPr>
                <w:rFonts w:asciiTheme="minorHAnsi" w:hAnsiTheme="minorHAnsi" w:cstheme="minorHAnsi"/>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2F63A6A4" w14:textId="77777777" w:rsidR="00204FC1" w:rsidRPr="00BD4EB2" w:rsidRDefault="00204FC1" w:rsidP="00204FC1">
            <w:pPr>
              <w:suppressAutoHyphens w:val="0"/>
              <w:jc w:val="center"/>
              <w:rPr>
                <w:rFonts w:asciiTheme="minorHAnsi" w:hAnsiTheme="minorHAnsi" w:cstheme="minorHAnsi"/>
                <w:sz w:val="22"/>
                <w:szCs w:val="22"/>
                <w:lang w:eastAsia="pl-PL"/>
              </w:rPr>
            </w:pPr>
            <w:r w:rsidRPr="00BD4EB2">
              <w:rPr>
                <w:rFonts w:asciiTheme="minorHAnsi" w:hAnsiTheme="minorHAnsi" w:cstheme="minorHAnsi"/>
                <w:sz w:val="22"/>
                <w:szCs w:val="22"/>
                <w:lang w:eastAsia="pl-PL"/>
              </w:rPr>
              <w:t>2</w:t>
            </w:r>
          </w:p>
        </w:tc>
        <w:tc>
          <w:tcPr>
            <w:tcW w:w="1080" w:type="dxa"/>
            <w:tcBorders>
              <w:top w:val="nil"/>
              <w:left w:val="nil"/>
              <w:bottom w:val="single" w:sz="4" w:space="0" w:color="auto"/>
              <w:right w:val="single" w:sz="4" w:space="0" w:color="auto"/>
            </w:tcBorders>
            <w:shd w:val="clear" w:color="auto" w:fill="auto"/>
            <w:vAlign w:val="center"/>
          </w:tcPr>
          <w:p w14:paraId="1CFCBC52" w14:textId="1474A41E"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26D147FE" w14:textId="4D6AC782" w:rsidR="00204FC1" w:rsidRPr="00BD4EB2" w:rsidRDefault="00204FC1" w:rsidP="00204FC1">
            <w:pPr>
              <w:suppressAutoHyphens w:val="0"/>
              <w:jc w:val="right"/>
              <w:rPr>
                <w:rFonts w:asciiTheme="minorHAnsi" w:hAnsiTheme="minorHAnsi" w:cstheme="minorHAnsi"/>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45C3A993" w14:textId="02107BD2" w:rsidR="00204FC1" w:rsidRPr="00BD4EB2" w:rsidRDefault="00204FC1" w:rsidP="00204FC1">
            <w:pPr>
              <w:suppressAutoHyphens w:val="0"/>
              <w:jc w:val="right"/>
              <w:rPr>
                <w:rFonts w:asciiTheme="minorHAnsi" w:hAnsiTheme="minorHAnsi" w:cstheme="minorHAnsi"/>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7E4D3F1F" w14:textId="4FC98C19"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747B767A" w14:textId="0C69BECE"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3F7D2E04" w14:textId="42ECAB05"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54635C" w:rsidRPr="00BD4EB2" w14:paraId="2517049E" w14:textId="77777777" w:rsidTr="00CB62A3">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0406F707"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6.</w:t>
            </w:r>
          </w:p>
        </w:tc>
        <w:tc>
          <w:tcPr>
            <w:tcW w:w="568" w:type="dxa"/>
            <w:tcBorders>
              <w:top w:val="nil"/>
              <w:left w:val="nil"/>
              <w:bottom w:val="single" w:sz="4" w:space="0" w:color="auto"/>
              <w:right w:val="single" w:sz="4" w:space="0" w:color="auto"/>
            </w:tcBorders>
            <w:shd w:val="clear" w:color="auto" w:fill="auto"/>
            <w:noWrap/>
            <w:vAlign w:val="bottom"/>
            <w:hideMark/>
          </w:tcPr>
          <w:p w14:paraId="1A3F6A63" w14:textId="77777777" w:rsidR="00204FC1" w:rsidRPr="00BD4EB2" w:rsidRDefault="00204FC1" w:rsidP="00204FC1">
            <w:pPr>
              <w:suppressAutoHyphens w:val="0"/>
              <w:rPr>
                <w:rFonts w:asciiTheme="minorHAnsi" w:hAnsiTheme="minorHAnsi" w:cstheme="minorHAnsi"/>
                <w:sz w:val="22"/>
                <w:szCs w:val="22"/>
                <w:lang w:eastAsia="pl-PL"/>
              </w:rPr>
            </w:pPr>
            <w:r w:rsidRPr="00BD4EB2">
              <w:rPr>
                <w:rFonts w:asciiTheme="minorHAnsi" w:hAnsiTheme="minorHAnsi" w:cstheme="minorHAnsi"/>
                <w:sz w:val="22"/>
                <w:szCs w:val="22"/>
                <w:lang w:eastAsia="pl-PL"/>
              </w:rPr>
              <w:t> </w:t>
            </w:r>
          </w:p>
        </w:tc>
        <w:tc>
          <w:tcPr>
            <w:tcW w:w="3888" w:type="dxa"/>
            <w:tcBorders>
              <w:top w:val="nil"/>
              <w:left w:val="nil"/>
              <w:bottom w:val="single" w:sz="4" w:space="0" w:color="auto"/>
              <w:right w:val="single" w:sz="4" w:space="0" w:color="auto"/>
            </w:tcBorders>
            <w:shd w:val="clear" w:color="auto" w:fill="FFFFFF" w:themeFill="background1"/>
            <w:vAlign w:val="center"/>
            <w:hideMark/>
          </w:tcPr>
          <w:p w14:paraId="0DE11D34" w14:textId="77777777" w:rsidR="00204FC1" w:rsidRPr="00BD4EB2" w:rsidRDefault="00204FC1" w:rsidP="00204FC1">
            <w:pPr>
              <w:suppressAutoHyphens w:val="0"/>
              <w:rPr>
                <w:rFonts w:asciiTheme="minorHAnsi" w:hAnsiTheme="minorHAnsi" w:cstheme="minorHAnsi"/>
                <w:sz w:val="22"/>
                <w:szCs w:val="22"/>
                <w:lang w:eastAsia="pl-PL"/>
              </w:rPr>
            </w:pPr>
            <w:r w:rsidRPr="00BD4EB2">
              <w:rPr>
                <w:rFonts w:asciiTheme="minorHAnsi" w:hAnsiTheme="minorHAnsi" w:cstheme="minorHAnsi"/>
                <w:sz w:val="22"/>
                <w:szCs w:val="22"/>
                <w:lang w:eastAsia="pl-PL"/>
              </w:rPr>
              <w:t xml:space="preserve">PETHIDINE </w:t>
            </w:r>
            <w:r w:rsidRPr="00BD4EB2">
              <w:rPr>
                <w:rFonts w:asciiTheme="minorHAnsi" w:hAnsiTheme="minorHAnsi" w:cstheme="minorHAnsi"/>
                <w:b/>
                <w:bCs/>
                <w:sz w:val="22"/>
                <w:szCs w:val="22"/>
                <w:lang w:eastAsia="pl-PL"/>
              </w:rPr>
              <w:t>50mg/1ml</w:t>
            </w:r>
          </w:p>
        </w:tc>
        <w:tc>
          <w:tcPr>
            <w:tcW w:w="1259" w:type="dxa"/>
            <w:tcBorders>
              <w:top w:val="nil"/>
              <w:left w:val="nil"/>
              <w:bottom w:val="single" w:sz="4" w:space="0" w:color="auto"/>
              <w:right w:val="single" w:sz="4" w:space="0" w:color="auto"/>
            </w:tcBorders>
            <w:shd w:val="clear" w:color="FFFFCC" w:fill="FFFFFF"/>
            <w:vAlign w:val="center"/>
            <w:hideMark/>
          </w:tcPr>
          <w:p w14:paraId="102A0113" w14:textId="77777777" w:rsidR="00204FC1" w:rsidRPr="00BD4EB2" w:rsidRDefault="00204FC1" w:rsidP="00204FC1">
            <w:pPr>
              <w:suppressAutoHyphens w:val="0"/>
              <w:rPr>
                <w:rFonts w:asciiTheme="minorHAnsi" w:hAnsiTheme="minorHAnsi" w:cstheme="minorHAnsi"/>
                <w:sz w:val="22"/>
                <w:szCs w:val="22"/>
                <w:lang w:eastAsia="pl-PL"/>
              </w:rPr>
            </w:pPr>
            <w:r w:rsidRPr="00BD4EB2">
              <w:rPr>
                <w:rFonts w:asciiTheme="minorHAnsi" w:hAnsiTheme="minorHAnsi" w:cstheme="minorHAnsi"/>
                <w:sz w:val="22"/>
                <w:szCs w:val="22"/>
                <w:lang w:eastAsia="pl-PL"/>
              </w:rPr>
              <w:t xml:space="preserve">10 </w:t>
            </w:r>
            <w:proofErr w:type="spellStart"/>
            <w:r w:rsidRPr="00BD4EB2">
              <w:rPr>
                <w:rFonts w:asciiTheme="minorHAnsi" w:hAnsiTheme="minorHAnsi" w:cstheme="minorHAnsi"/>
                <w:sz w:val="22"/>
                <w:szCs w:val="22"/>
                <w:lang w:eastAsia="pl-PL"/>
              </w:rPr>
              <w:t>amp</w:t>
            </w:r>
            <w:proofErr w:type="spellEnd"/>
          </w:p>
        </w:tc>
        <w:tc>
          <w:tcPr>
            <w:tcW w:w="981" w:type="dxa"/>
            <w:tcBorders>
              <w:top w:val="nil"/>
              <w:left w:val="nil"/>
              <w:bottom w:val="single" w:sz="4" w:space="0" w:color="auto"/>
              <w:right w:val="single" w:sz="4" w:space="0" w:color="auto"/>
            </w:tcBorders>
            <w:shd w:val="clear" w:color="auto" w:fill="auto"/>
            <w:vAlign w:val="bottom"/>
            <w:hideMark/>
          </w:tcPr>
          <w:p w14:paraId="3677FDAF" w14:textId="77777777" w:rsidR="00204FC1" w:rsidRPr="00BD4EB2" w:rsidRDefault="00204FC1" w:rsidP="00204FC1">
            <w:pPr>
              <w:suppressAutoHyphens w:val="0"/>
              <w:rPr>
                <w:rFonts w:asciiTheme="minorHAnsi" w:hAnsiTheme="minorHAnsi" w:cstheme="minorHAnsi"/>
                <w:sz w:val="22"/>
                <w:szCs w:val="22"/>
                <w:lang w:eastAsia="pl-PL"/>
              </w:rPr>
            </w:pPr>
            <w:r w:rsidRPr="00BD4EB2">
              <w:rPr>
                <w:rFonts w:asciiTheme="minorHAnsi" w:hAnsiTheme="minorHAnsi" w:cstheme="minorHAnsi"/>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344BFCDD" w14:textId="77777777" w:rsidR="00204FC1" w:rsidRPr="00BD4EB2" w:rsidRDefault="00204FC1" w:rsidP="00204FC1">
            <w:pPr>
              <w:suppressAutoHyphens w:val="0"/>
              <w:jc w:val="center"/>
              <w:rPr>
                <w:rFonts w:asciiTheme="minorHAnsi" w:hAnsiTheme="minorHAnsi" w:cstheme="minorHAnsi"/>
                <w:sz w:val="22"/>
                <w:szCs w:val="22"/>
                <w:lang w:eastAsia="pl-PL"/>
              </w:rPr>
            </w:pPr>
            <w:proofErr w:type="spellStart"/>
            <w:r w:rsidRPr="00BD4EB2">
              <w:rPr>
                <w:rFonts w:asciiTheme="minorHAnsi" w:hAnsiTheme="minorHAnsi" w:cstheme="minorHAnsi"/>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62307F67" w14:textId="77777777" w:rsidR="00204FC1" w:rsidRPr="00BD4EB2" w:rsidRDefault="00204FC1" w:rsidP="00204FC1">
            <w:pPr>
              <w:suppressAutoHyphens w:val="0"/>
              <w:jc w:val="center"/>
              <w:rPr>
                <w:rFonts w:asciiTheme="minorHAnsi" w:hAnsiTheme="minorHAnsi" w:cstheme="minorHAnsi"/>
                <w:sz w:val="22"/>
                <w:szCs w:val="22"/>
                <w:lang w:eastAsia="pl-PL"/>
              </w:rPr>
            </w:pPr>
            <w:r w:rsidRPr="00BD4EB2">
              <w:rPr>
                <w:rFonts w:asciiTheme="minorHAnsi" w:hAnsiTheme="minorHAnsi" w:cstheme="minorHAnsi"/>
                <w:sz w:val="22"/>
                <w:szCs w:val="22"/>
                <w:lang w:eastAsia="pl-PL"/>
              </w:rPr>
              <w:t>10</w:t>
            </w:r>
          </w:p>
        </w:tc>
        <w:tc>
          <w:tcPr>
            <w:tcW w:w="1080" w:type="dxa"/>
            <w:tcBorders>
              <w:top w:val="nil"/>
              <w:left w:val="nil"/>
              <w:bottom w:val="single" w:sz="4" w:space="0" w:color="auto"/>
              <w:right w:val="single" w:sz="4" w:space="0" w:color="auto"/>
            </w:tcBorders>
            <w:shd w:val="clear" w:color="auto" w:fill="auto"/>
            <w:vAlign w:val="center"/>
          </w:tcPr>
          <w:p w14:paraId="79947971" w14:textId="6B1C3E85"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5003DAE3" w14:textId="47E303F9" w:rsidR="00204FC1" w:rsidRPr="00BD4EB2" w:rsidRDefault="00204FC1" w:rsidP="00204FC1">
            <w:pPr>
              <w:suppressAutoHyphens w:val="0"/>
              <w:jc w:val="right"/>
              <w:rPr>
                <w:rFonts w:asciiTheme="minorHAnsi" w:hAnsiTheme="minorHAnsi" w:cstheme="minorHAnsi"/>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3EF1139A" w14:textId="3D036FC1" w:rsidR="00204FC1" w:rsidRPr="00BD4EB2" w:rsidRDefault="00204FC1" w:rsidP="00204FC1">
            <w:pPr>
              <w:suppressAutoHyphens w:val="0"/>
              <w:jc w:val="right"/>
              <w:rPr>
                <w:rFonts w:asciiTheme="minorHAnsi" w:hAnsiTheme="minorHAnsi" w:cstheme="minorHAnsi"/>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4189CC51" w14:textId="040E8B52"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5E70234E" w14:textId="078E959E"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0F07460C" w14:textId="59C8CDDE"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54635C" w:rsidRPr="00BD4EB2" w14:paraId="7E0F3415" w14:textId="77777777" w:rsidTr="00CB62A3">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7F18D518"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7.</w:t>
            </w:r>
          </w:p>
        </w:tc>
        <w:tc>
          <w:tcPr>
            <w:tcW w:w="568" w:type="dxa"/>
            <w:tcBorders>
              <w:top w:val="nil"/>
              <w:left w:val="nil"/>
              <w:bottom w:val="single" w:sz="4" w:space="0" w:color="auto"/>
              <w:right w:val="single" w:sz="4" w:space="0" w:color="auto"/>
            </w:tcBorders>
            <w:shd w:val="clear" w:color="auto" w:fill="auto"/>
            <w:noWrap/>
            <w:vAlign w:val="bottom"/>
            <w:hideMark/>
          </w:tcPr>
          <w:p w14:paraId="76B406A8" w14:textId="77777777" w:rsidR="00204FC1" w:rsidRPr="00BD4EB2" w:rsidRDefault="00204FC1" w:rsidP="00204FC1">
            <w:pPr>
              <w:suppressAutoHyphens w:val="0"/>
              <w:rPr>
                <w:rFonts w:asciiTheme="minorHAnsi" w:hAnsiTheme="minorHAnsi" w:cstheme="minorHAnsi"/>
                <w:sz w:val="22"/>
                <w:szCs w:val="22"/>
                <w:lang w:eastAsia="pl-PL"/>
              </w:rPr>
            </w:pPr>
            <w:r w:rsidRPr="00BD4EB2">
              <w:rPr>
                <w:rFonts w:asciiTheme="minorHAnsi" w:hAnsiTheme="minorHAnsi" w:cstheme="minorHAnsi"/>
                <w:sz w:val="22"/>
                <w:szCs w:val="22"/>
                <w:lang w:eastAsia="pl-PL"/>
              </w:rPr>
              <w:t> </w:t>
            </w:r>
          </w:p>
        </w:tc>
        <w:tc>
          <w:tcPr>
            <w:tcW w:w="3888" w:type="dxa"/>
            <w:tcBorders>
              <w:top w:val="nil"/>
              <w:left w:val="nil"/>
              <w:bottom w:val="single" w:sz="4" w:space="0" w:color="auto"/>
              <w:right w:val="single" w:sz="4" w:space="0" w:color="auto"/>
            </w:tcBorders>
            <w:shd w:val="clear" w:color="auto" w:fill="FFFFFF" w:themeFill="background1"/>
            <w:vAlign w:val="center"/>
            <w:hideMark/>
          </w:tcPr>
          <w:p w14:paraId="73704E7E" w14:textId="77777777" w:rsidR="00204FC1" w:rsidRPr="00BD4EB2" w:rsidRDefault="00204FC1" w:rsidP="00204FC1">
            <w:pPr>
              <w:suppressAutoHyphens w:val="0"/>
              <w:rPr>
                <w:rFonts w:asciiTheme="minorHAnsi" w:hAnsiTheme="minorHAnsi" w:cstheme="minorHAnsi"/>
                <w:sz w:val="22"/>
                <w:szCs w:val="22"/>
                <w:lang w:eastAsia="pl-PL"/>
              </w:rPr>
            </w:pPr>
            <w:r w:rsidRPr="00BD4EB2">
              <w:rPr>
                <w:rFonts w:asciiTheme="minorHAnsi" w:hAnsiTheme="minorHAnsi" w:cstheme="minorHAnsi"/>
                <w:sz w:val="22"/>
                <w:szCs w:val="22"/>
                <w:lang w:eastAsia="pl-PL"/>
              </w:rPr>
              <w:t xml:space="preserve">PETHIDINE </w:t>
            </w:r>
            <w:r w:rsidRPr="00BD4EB2">
              <w:rPr>
                <w:rFonts w:asciiTheme="minorHAnsi" w:hAnsiTheme="minorHAnsi" w:cstheme="minorHAnsi"/>
                <w:b/>
                <w:bCs/>
                <w:sz w:val="22"/>
                <w:szCs w:val="22"/>
                <w:lang w:eastAsia="pl-PL"/>
              </w:rPr>
              <w:t>100mg/2ml</w:t>
            </w:r>
          </w:p>
        </w:tc>
        <w:tc>
          <w:tcPr>
            <w:tcW w:w="1259" w:type="dxa"/>
            <w:tcBorders>
              <w:top w:val="nil"/>
              <w:left w:val="nil"/>
              <w:bottom w:val="single" w:sz="4" w:space="0" w:color="auto"/>
              <w:right w:val="single" w:sz="4" w:space="0" w:color="auto"/>
            </w:tcBorders>
            <w:shd w:val="clear" w:color="FFFFCC" w:fill="FFFFFF"/>
            <w:vAlign w:val="center"/>
            <w:hideMark/>
          </w:tcPr>
          <w:p w14:paraId="36803488" w14:textId="77777777" w:rsidR="00204FC1" w:rsidRPr="00BD4EB2" w:rsidRDefault="00204FC1" w:rsidP="00204FC1">
            <w:pPr>
              <w:suppressAutoHyphens w:val="0"/>
              <w:rPr>
                <w:rFonts w:asciiTheme="minorHAnsi" w:hAnsiTheme="minorHAnsi" w:cstheme="minorHAnsi"/>
                <w:sz w:val="22"/>
                <w:szCs w:val="22"/>
                <w:lang w:eastAsia="pl-PL"/>
              </w:rPr>
            </w:pPr>
            <w:r w:rsidRPr="00BD4EB2">
              <w:rPr>
                <w:rFonts w:asciiTheme="minorHAnsi" w:hAnsiTheme="minorHAnsi" w:cstheme="minorHAnsi"/>
                <w:sz w:val="22"/>
                <w:szCs w:val="22"/>
                <w:lang w:eastAsia="pl-PL"/>
              </w:rPr>
              <w:t xml:space="preserve">10 </w:t>
            </w:r>
            <w:proofErr w:type="spellStart"/>
            <w:r w:rsidRPr="00BD4EB2">
              <w:rPr>
                <w:rFonts w:asciiTheme="minorHAnsi" w:hAnsiTheme="minorHAnsi" w:cstheme="minorHAnsi"/>
                <w:sz w:val="22"/>
                <w:szCs w:val="22"/>
                <w:lang w:eastAsia="pl-PL"/>
              </w:rPr>
              <w:t>amp</w:t>
            </w:r>
            <w:proofErr w:type="spellEnd"/>
          </w:p>
        </w:tc>
        <w:tc>
          <w:tcPr>
            <w:tcW w:w="981" w:type="dxa"/>
            <w:tcBorders>
              <w:top w:val="nil"/>
              <w:left w:val="nil"/>
              <w:bottom w:val="single" w:sz="4" w:space="0" w:color="auto"/>
              <w:right w:val="single" w:sz="4" w:space="0" w:color="auto"/>
            </w:tcBorders>
            <w:shd w:val="clear" w:color="auto" w:fill="auto"/>
            <w:vAlign w:val="bottom"/>
            <w:hideMark/>
          </w:tcPr>
          <w:p w14:paraId="6F6C0983" w14:textId="77777777" w:rsidR="00204FC1" w:rsidRPr="00BD4EB2" w:rsidRDefault="00204FC1" w:rsidP="00204FC1">
            <w:pPr>
              <w:suppressAutoHyphens w:val="0"/>
              <w:rPr>
                <w:rFonts w:asciiTheme="minorHAnsi" w:hAnsiTheme="minorHAnsi" w:cstheme="minorHAnsi"/>
                <w:sz w:val="22"/>
                <w:szCs w:val="22"/>
                <w:lang w:eastAsia="pl-PL"/>
              </w:rPr>
            </w:pPr>
            <w:r w:rsidRPr="00BD4EB2">
              <w:rPr>
                <w:rFonts w:asciiTheme="minorHAnsi" w:hAnsiTheme="minorHAnsi" w:cstheme="minorHAnsi"/>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1EB5EB11" w14:textId="77777777" w:rsidR="00204FC1" w:rsidRPr="00BD4EB2" w:rsidRDefault="00204FC1" w:rsidP="00204FC1">
            <w:pPr>
              <w:suppressAutoHyphens w:val="0"/>
              <w:jc w:val="center"/>
              <w:rPr>
                <w:rFonts w:asciiTheme="minorHAnsi" w:hAnsiTheme="minorHAnsi" w:cstheme="minorHAnsi"/>
                <w:sz w:val="22"/>
                <w:szCs w:val="22"/>
                <w:lang w:eastAsia="pl-PL"/>
              </w:rPr>
            </w:pPr>
            <w:proofErr w:type="spellStart"/>
            <w:r w:rsidRPr="00BD4EB2">
              <w:rPr>
                <w:rFonts w:asciiTheme="minorHAnsi" w:hAnsiTheme="minorHAnsi" w:cstheme="minorHAnsi"/>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4407A40C" w14:textId="77777777" w:rsidR="00204FC1" w:rsidRPr="00BD4EB2" w:rsidRDefault="00204FC1" w:rsidP="00204FC1">
            <w:pPr>
              <w:suppressAutoHyphens w:val="0"/>
              <w:jc w:val="center"/>
              <w:rPr>
                <w:rFonts w:asciiTheme="minorHAnsi" w:hAnsiTheme="minorHAnsi" w:cstheme="minorHAnsi"/>
                <w:sz w:val="22"/>
                <w:szCs w:val="22"/>
                <w:lang w:eastAsia="pl-PL"/>
              </w:rPr>
            </w:pPr>
            <w:r w:rsidRPr="00BD4EB2">
              <w:rPr>
                <w:rFonts w:asciiTheme="minorHAnsi" w:hAnsiTheme="minorHAnsi" w:cstheme="minorHAnsi"/>
                <w:sz w:val="22"/>
                <w:szCs w:val="22"/>
                <w:lang w:eastAsia="pl-PL"/>
              </w:rPr>
              <w:t>10</w:t>
            </w:r>
          </w:p>
        </w:tc>
        <w:tc>
          <w:tcPr>
            <w:tcW w:w="1080" w:type="dxa"/>
            <w:tcBorders>
              <w:top w:val="nil"/>
              <w:left w:val="nil"/>
              <w:bottom w:val="single" w:sz="4" w:space="0" w:color="auto"/>
              <w:right w:val="single" w:sz="4" w:space="0" w:color="auto"/>
            </w:tcBorders>
            <w:shd w:val="clear" w:color="auto" w:fill="auto"/>
            <w:vAlign w:val="center"/>
          </w:tcPr>
          <w:p w14:paraId="742D3507" w14:textId="4FC03A52"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05583120" w14:textId="00A4DD08" w:rsidR="00204FC1" w:rsidRPr="00BD4EB2" w:rsidRDefault="00204FC1" w:rsidP="00204FC1">
            <w:pPr>
              <w:suppressAutoHyphens w:val="0"/>
              <w:jc w:val="right"/>
              <w:rPr>
                <w:rFonts w:asciiTheme="minorHAnsi" w:hAnsiTheme="minorHAnsi" w:cstheme="minorHAnsi"/>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23615B8A" w14:textId="59327AFB" w:rsidR="00204FC1" w:rsidRPr="00BD4EB2" w:rsidRDefault="00204FC1" w:rsidP="00204FC1">
            <w:pPr>
              <w:suppressAutoHyphens w:val="0"/>
              <w:jc w:val="right"/>
              <w:rPr>
                <w:rFonts w:asciiTheme="minorHAnsi" w:hAnsiTheme="minorHAnsi" w:cstheme="minorHAnsi"/>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69017879" w14:textId="685D2A73"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7877B4C3" w14:textId="0EBF9FAB"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235E91E1" w14:textId="35977711"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54635C" w:rsidRPr="00BD4EB2" w14:paraId="5186DAA3" w14:textId="77777777" w:rsidTr="00CB62A3">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284E178B"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8.</w:t>
            </w:r>
          </w:p>
        </w:tc>
        <w:tc>
          <w:tcPr>
            <w:tcW w:w="568" w:type="dxa"/>
            <w:tcBorders>
              <w:top w:val="nil"/>
              <w:left w:val="nil"/>
              <w:bottom w:val="single" w:sz="4" w:space="0" w:color="auto"/>
              <w:right w:val="single" w:sz="4" w:space="0" w:color="auto"/>
            </w:tcBorders>
            <w:shd w:val="clear" w:color="auto" w:fill="auto"/>
            <w:noWrap/>
            <w:vAlign w:val="bottom"/>
            <w:hideMark/>
          </w:tcPr>
          <w:p w14:paraId="56EA0A88" w14:textId="77777777" w:rsidR="00204FC1" w:rsidRPr="00BD4EB2" w:rsidRDefault="00204FC1" w:rsidP="00204FC1">
            <w:pPr>
              <w:suppressAutoHyphens w:val="0"/>
              <w:rPr>
                <w:rFonts w:asciiTheme="minorHAnsi" w:hAnsiTheme="minorHAnsi" w:cstheme="minorHAnsi"/>
                <w:sz w:val="22"/>
                <w:szCs w:val="22"/>
                <w:lang w:eastAsia="pl-PL"/>
              </w:rPr>
            </w:pPr>
            <w:r w:rsidRPr="00BD4EB2">
              <w:rPr>
                <w:rFonts w:asciiTheme="minorHAnsi" w:hAnsiTheme="minorHAnsi" w:cstheme="minorHAnsi"/>
                <w:sz w:val="22"/>
                <w:szCs w:val="22"/>
                <w:lang w:eastAsia="pl-PL"/>
              </w:rPr>
              <w:t> </w:t>
            </w:r>
          </w:p>
        </w:tc>
        <w:tc>
          <w:tcPr>
            <w:tcW w:w="3888" w:type="dxa"/>
            <w:tcBorders>
              <w:top w:val="nil"/>
              <w:left w:val="nil"/>
              <w:bottom w:val="single" w:sz="4" w:space="0" w:color="auto"/>
              <w:right w:val="single" w:sz="4" w:space="0" w:color="auto"/>
            </w:tcBorders>
            <w:shd w:val="clear" w:color="auto" w:fill="FFFFFF" w:themeFill="background1"/>
            <w:vAlign w:val="center"/>
            <w:hideMark/>
          </w:tcPr>
          <w:p w14:paraId="6BA2F7D8" w14:textId="77777777" w:rsidR="00204FC1" w:rsidRPr="00BD4EB2" w:rsidRDefault="00204FC1" w:rsidP="00204FC1">
            <w:pPr>
              <w:suppressAutoHyphens w:val="0"/>
              <w:rPr>
                <w:rFonts w:asciiTheme="minorHAnsi" w:hAnsiTheme="minorHAnsi" w:cstheme="minorHAnsi"/>
                <w:sz w:val="22"/>
                <w:szCs w:val="22"/>
                <w:lang w:eastAsia="pl-PL"/>
              </w:rPr>
            </w:pPr>
            <w:proofErr w:type="spellStart"/>
            <w:r w:rsidRPr="00BD4EB2">
              <w:rPr>
                <w:rFonts w:asciiTheme="minorHAnsi" w:hAnsiTheme="minorHAnsi" w:cstheme="minorHAnsi"/>
                <w:sz w:val="22"/>
                <w:szCs w:val="22"/>
                <w:lang w:eastAsia="pl-PL"/>
              </w:rPr>
              <w:t>Oxycodoni</w:t>
            </w:r>
            <w:proofErr w:type="spellEnd"/>
            <w:r w:rsidRPr="00BD4EB2">
              <w:rPr>
                <w:rFonts w:asciiTheme="minorHAnsi" w:hAnsiTheme="minorHAnsi" w:cstheme="minorHAnsi"/>
                <w:sz w:val="22"/>
                <w:szCs w:val="22"/>
                <w:lang w:eastAsia="pl-PL"/>
              </w:rPr>
              <w:t xml:space="preserve"> </w:t>
            </w:r>
            <w:proofErr w:type="spellStart"/>
            <w:r w:rsidRPr="00BD4EB2">
              <w:rPr>
                <w:rFonts w:asciiTheme="minorHAnsi" w:hAnsiTheme="minorHAnsi" w:cstheme="minorHAnsi"/>
                <w:sz w:val="22"/>
                <w:szCs w:val="22"/>
                <w:lang w:eastAsia="pl-PL"/>
              </w:rPr>
              <w:t>hydrochloridum</w:t>
            </w:r>
            <w:proofErr w:type="spellEnd"/>
          </w:p>
        </w:tc>
        <w:tc>
          <w:tcPr>
            <w:tcW w:w="1259" w:type="dxa"/>
            <w:tcBorders>
              <w:top w:val="nil"/>
              <w:left w:val="nil"/>
              <w:bottom w:val="single" w:sz="4" w:space="0" w:color="auto"/>
              <w:right w:val="single" w:sz="4" w:space="0" w:color="auto"/>
            </w:tcBorders>
            <w:shd w:val="clear" w:color="FFFFCC" w:fill="FFFFFF"/>
            <w:vAlign w:val="center"/>
            <w:hideMark/>
          </w:tcPr>
          <w:p w14:paraId="660AFDA5" w14:textId="77777777" w:rsidR="00204FC1" w:rsidRPr="00BD4EB2" w:rsidRDefault="00204FC1" w:rsidP="00204FC1">
            <w:pPr>
              <w:suppressAutoHyphens w:val="0"/>
              <w:rPr>
                <w:rFonts w:asciiTheme="minorHAnsi" w:hAnsiTheme="minorHAnsi" w:cstheme="minorHAnsi"/>
                <w:sz w:val="22"/>
                <w:szCs w:val="22"/>
                <w:lang w:eastAsia="pl-PL"/>
              </w:rPr>
            </w:pPr>
            <w:r w:rsidRPr="00BD4EB2">
              <w:rPr>
                <w:rFonts w:asciiTheme="minorHAnsi" w:hAnsiTheme="minorHAnsi" w:cstheme="minorHAnsi"/>
                <w:sz w:val="22"/>
                <w:szCs w:val="22"/>
                <w:lang w:eastAsia="pl-PL"/>
              </w:rPr>
              <w:t xml:space="preserve">10 </w:t>
            </w:r>
            <w:proofErr w:type="spellStart"/>
            <w:r w:rsidRPr="00BD4EB2">
              <w:rPr>
                <w:rFonts w:asciiTheme="minorHAnsi" w:hAnsiTheme="minorHAnsi" w:cstheme="minorHAnsi"/>
                <w:sz w:val="22"/>
                <w:szCs w:val="22"/>
                <w:lang w:eastAsia="pl-PL"/>
              </w:rPr>
              <w:t>amp</w:t>
            </w:r>
            <w:proofErr w:type="spellEnd"/>
          </w:p>
        </w:tc>
        <w:tc>
          <w:tcPr>
            <w:tcW w:w="981" w:type="dxa"/>
            <w:tcBorders>
              <w:top w:val="nil"/>
              <w:left w:val="nil"/>
              <w:bottom w:val="single" w:sz="4" w:space="0" w:color="auto"/>
              <w:right w:val="single" w:sz="4" w:space="0" w:color="auto"/>
            </w:tcBorders>
            <w:shd w:val="clear" w:color="auto" w:fill="auto"/>
            <w:vAlign w:val="bottom"/>
            <w:hideMark/>
          </w:tcPr>
          <w:p w14:paraId="4EB19D99" w14:textId="77777777" w:rsidR="00204FC1" w:rsidRPr="00BD4EB2" w:rsidRDefault="00204FC1" w:rsidP="00204FC1">
            <w:pPr>
              <w:suppressAutoHyphens w:val="0"/>
              <w:rPr>
                <w:rFonts w:asciiTheme="minorHAnsi" w:hAnsiTheme="minorHAnsi" w:cstheme="minorHAnsi"/>
                <w:sz w:val="22"/>
                <w:szCs w:val="22"/>
                <w:lang w:eastAsia="pl-PL"/>
              </w:rPr>
            </w:pPr>
            <w:r w:rsidRPr="00BD4EB2">
              <w:rPr>
                <w:rFonts w:asciiTheme="minorHAnsi" w:hAnsiTheme="minorHAnsi" w:cstheme="minorHAnsi"/>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0EF7DDB0" w14:textId="77777777" w:rsidR="00204FC1" w:rsidRPr="00BD4EB2" w:rsidRDefault="00204FC1" w:rsidP="00204FC1">
            <w:pPr>
              <w:suppressAutoHyphens w:val="0"/>
              <w:jc w:val="center"/>
              <w:rPr>
                <w:rFonts w:asciiTheme="minorHAnsi" w:hAnsiTheme="minorHAnsi" w:cstheme="minorHAnsi"/>
                <w:sz w:val="22"/>
                <w:szCs w:val="22"/>
                <w:lang w:eastAsia="pl-PL"/>
              </w:rPr>
            </w:pPr>
            <w:proofErr w:type="spellStart"/>
            <w:r w:rsidRPr="00BD4EB2">
              <w:rPr>
                <w:rFonts w:asciiTheme="minorHAnsi" w:hAnsiTheme="minorHAnsi" w:cstheme="minorHAnsi"/>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56005A04" w14:textId="77777777" w:rsidR="00204FC1" w:rsidRPr="00BD4EB2" w:rsidRDefault="00204FC1" w:rsidP="00204FC1">
            <w:pPr>
              <w:suppressAutoHyphens w:val="0"/>
              <w:jc w:val="center"/>
              <w:rPr>
                <w:rFonts w:asciiTheme="minorHAnsi" w:hAnsiTheme="minorHAnsi" w:cstheme="minorHAnsi"/>
                <w:sz w:val="22"/>
                <w:szCs w:val="22"/>
                <w:lang w:eastAsia="pl-PL"/>
              </w:rPr>
            </w:pPr>
            <w:r w:rsidRPr="00BD4EB2">
              <w:rPr>
                <w:rFonts w:asciiTheme="minorHAnsi" w:hAnsiTheme="minorHAnsi" w:cstheme="minorHAnsi"/>
                <w:sz w:val="22"/>
                <w:szCs w:val="22"/>
                <w:lang w:eastAsia="pl-PL"/>
              </w:rPr>
              <w:t>150</w:t>
            </w:r>
          </w:p>
        </w:tc>
        <w:tc>
          <w:tcPr>
            <w:tcW w:w="1080" w:type="dxa"/>
            <w:tcBorders>
              <w:top w:val="nil"/>
              <w:left w:val="nil"/>
              <w:bottom w:val="single" w:sz="4" w:space="0" w:color="auto"/>
              <w:right w:val="single" w:sz="4" w:space="0" w:color="auto"/>
            </w:tcBorders>
            <w:shd w:val="clear" w:color="auto" w:fill="auto"/>
            <w:vAlign w:val="center"/>
          </w:tcPr>
          <w:p w14:paraId="668A2451" w14:textId="683E00B6"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5CA02199" w14:textId="2EA0C1F8" w:rsidR="00204FC1" w:rsidRPr="00BD4EB2" w:rsidRDefault="00204FC1" w:rsidP="00204FC1">
            <w:pPr>
              <w:suppressAutoHyphens w:val="0"/>
              <w:jc w:val="right"/>
              <w:rPr>
                <w:rFonts w:asciiTheme="minorHAnsi" w:hAnsiTheme="minorHAnsi" w:cstheme="minorHAnsi"/>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0635D330" w14:textId="0C5B88EE" w:rsidR="00204FC1" w:rsidRPr="00BD4EB2" w:rsidRDefault="00204FC1" w:rsidP="00204FC1">
            <w:pPr>
              <w:suppressAutoHyphens w:val="0"/>
              <w:jc w:val="right"/>
              <w:rPr>
                <w:rFonts w:asciiTheme="minorHAnsi" w:hAnsiTheme="minorHAnsi" w:cstheme="minorHAnsi"/>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59F37B6E" w14:textId="12F64256"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6CD2FE21" w14:textId="7EFB8A51"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756C29A7" w14:textId="1C8A4165"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54635C" w:rsidRPr="00BD4EB2" w14:paraId="64DFF64B" w14:textId="77777777" w:rsidTr="00CB62A3">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3D7E7981"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9.</w:t>
            </w:r>
          </w:p>
        </w:tc>
        <w:tc>
          <w:tcPr>
            <w:tcW w:w="568" w:type="dxa"/>
            <w:tcBorders>
              <w:top w:val="nil"/>
              <w:left w:val="nil"/>
              <w:bottom w:val="single" w:sz="4" w:space="0" w:color="auto"/>
              <w:right w:val="single" w:sz="4" w:space="0" w:color="auto"/>
            </w:tcBorders>
            <w:shd w:val="clear" w:color="auto" w:fill="auto"/>
            <w:noWrap/>
            <w:vAlign w:val="bottom"/>
            <w:hideMark/>
          </w:tcPr>
          <w:p w14:paraId="38081EFC" w14:textId="77777777" w:rsidR="00204FC1" w:rsidRPr="00BD4EB2" w:rsidRDefault="00204FC1" w:rsidP="00204FC1">
            <w:pPr>
              <w:suppressAutoHyphens w:val="0"/>
              <w:rPr>
                <w:rFonts w:asciiTheme="minorHAnsi" w:hAnsiTheme="minorHAnsi" w:cstheme="minorHAnsi"/>
                <w:sz w:val="22"/>
                <w:szCs w:val="22"/>
                <w:lang w:eastAsia="pl-PL"/>
              </w:rPr>
            </w:pPr>
            <w:r w:rsidRPr="00BD4EB2">
              <w:rPr>
                <w:rFonts w:asciiTheme="minorHAnsi" w:hAnsiTheme="minorHAnsi" w:cstheme="minorHAnsi"/>
                <w:sz w:val="22"/>
                <w:szCs w:val="22"/>
                <w:lang w:eastAsia="pl-PL"/>
              </w:rPr>
              <w:t> </w:t>
            </w:r>
          </w:p>
        </w:tc>
        <w:tc>
          <w:tcPr>
            <w:tcW w:w="3888" w:type="dxa"/>
            <w:tcBorders>
              <w:top w:val="nil"/>
              <w:left w:val="nil"/>
              <w:bottom w:val="single" w:sz="4" w:space="0" w:color="auto"/>
              <w:right w:val="single" w:sz="4" w:space="0" w:color="auto"/>
            </w:tcBorders>
            <w:shd w:val="clear" w:color="auto" w:fill="FFFFFF" w:themeFill="background1"/>
            <w:vAlign w:val="center"/>
            <w:hideMark/>
          </w:tcPr>
          <w:p w14:paraId="2A996A36" w14:textId="77777777" w:rsidR="00204FC1" w:rsidRPr="00BD4EB2" w:rsidRDefault="00204FC1" w:rsidP="00204FC1">
            <w:pPr>
              <w:suppressAutoHyphens w:val="0"/>
              <w:rPr>
                <w:rFonts w:asciiTheme="minorHAnsi" w:hAnsiTheme="minorHAnsi" w:cstheme="minorHAnsi"/>
                <w:sz w:val="22"/>
                <w:szCs w:val="22"/>
                <w:lang w:eastAsia="pl-PL"/>
              </w:rPr>
            </w:pPr>
            <w:proofErr w:type="spellStart"/>
            <w:r w:rsidRPr="00BD4EB2">
              <w:rPr>
                <w:rFonts w:asciiTheme="minorHAnsi" w:hAnsiTheme="minorHAnsi" w:cstheme="minorHAnsi"/>
                <w:sz w:val="22"/>
                <w:szCs w:val="22"/>
                <w:lang w:eastAsia="pl-PL"/>
              </w:rPr>
              <w:t>Oxycodoni</w:t>
            </w:r>
            <w:proofErr w:type="spellEnd"/>
            <w:r w:rsidRPr="00BD4EB2">
              <w:rPr>
                <w:rFonts w:asciiTheme="minorHAnsi" w:hAnsiTheme="minorHAnsi" w:cstheme="minorHAnsi"/>
                <w:sz w:val="22"/>
                <w:szCs w:val="22"/>
                <w:lang w:eastAsia="pl-PL"/>
              </w:rPr>
              <w:t xml:space="preserve"> </w:t>
            </w:r>
            <w:proofErr w:type="spellStart"/>
            <w:r w:rsidRPr="00BD4EB2">
              <w:rPr>
                <w:rFonts w:asciiTheme="minorHAnsi" w:hAnsiTheme="minorHAnsi" w:cstheme="minorHAnsi"/>
                <w:sz w:val="22"/>
                <w:szCs w:val="22"/>
                <w:lang w:eastAsia="pl-PL"/>
              </w:rPr>
              <w:t>hydrochloridum</w:t>
            </w:r>
            <w:proofErr w:type="spellEnd"/>
            <w:r w:rsidRPr="00BD4EB2">
              <w:rPr>
                <w:rFonts w:asciiTheme="minorHAnsi" w:hAnsiTheme="minorHAnsi" w:cstheme="minorHAnsi"/>
                <w:sz w:val="22"/>
                <w:szCs w:val="22"/>
                <w:lang w:eastAsia="pl-PL"/>
              </w:rPr>
              <w:t xml:space="preserve"> 10mg</w:t>
            </w:r>
          </w:p>
        </w:tc>
        <w:tc>
          <w:tcPr>
            <w:tcW w:w="1259" w:type="dxa"/>
            <w:tcBorders>
              <w:top w:val="nil"/>
              <w:left w:val="nil"/>
              <w:bottom w:val="single" w:sz="4" w:space="0" w:color="auto"/>
              <w:right w:val="single" w:sz="4" w:space="0" w:color="auto"/>
            </w:tcBorders>
            <w:shd w:val="clear" w:color="FFFFCC" w:fill="FFFFFF"/>
            <w:vAlign w:val="center"/>
            <w:hideMark/>
          </w:tcPr>
          <w:p w14:paraId="5A8C6A17" w14:textId="77777777" w:rsidR="00204FC1" w:rsidRPr="00BD4EB2" w:rsidRDefault="00204FC1" w:rsidP="00204FC1">
            <w:pPr>
              <w:suppressAutoHyphens w:val="0"/>
              <w:rPr>
                <w:rFonts w:asciiTheme="minorHAnsi" w:hAnsiTheme="minorHAnsi" w:cstheme="minorHAnsi"/>
                <w:sz w:val="22"/>
                <w:szCs w:val="22"/>
                <w:lang w:eastAsia="pl-PL"/>
              </w:rPr>
            </w:pPr>
            <w:r w:rsidRPr="00BD4EB2">
              <w:rPr>
                <w:rFonts w:asciiTheme="minorHAnsi" w:hAnsiTheme="minorHAnsi" w:cstheme="minorHAnsi"/>
                <w:sz w:val="22"/>
                <w:szCs w:val="22"/>
                <w:lang w:eastAsia="pl-PL"/>
              </w:rPr>
              <w:t xml:space="preserve">60 </w:t>
            </w:r>
            <w:proofErr w:type="spellStart"/>
            <w:r w:rsidRPr="00BD4EB2">
              <w:rPr>
                <w:rFonts w:asciiTheme="minorHAnsi" w:hAnsiTheme="minorHAnsi" w:cstheme="minorHAnsi"/>
                <w:sz w:val="22"/>
                <w:szCs w:val="22"/>
                <w:lang w:eastAsia="pl-PL"/>
              </w:rPr>
              <w:t>tabl</w:t>
            </w:r>
            <w:proofErr w:type="spellEnd"/>
          </w:p>
        </w:tc>
        <w:tc>
          <w:tcPr>
            <w:tcW w:w="981" w:type="dxa"/>
            <w:tcBorders>
              <w:top w:val="nil"/>
              <w:left w:val="nil"/>
              <w:bottom w:val="single" w:sz="4" w:space="0" w:color="auto"/>
              <w:right w:val="single" w:sz="4" w:space="0" w:color="auto"/>
            </w:tcBorders>
            <w:shd w:val="clear" w:color="auto" w:fill="auto"/>
            <w:vAlign w:val="bottom"/>
            <w:hideMark/>
          </w:tcPr>
          <w:p w14:paraId="57CED157" w14:textId="77777777" w:rsidR="00204FC1" w:rsidRPr="00BD4EB2" w:rsidRDefault="00204FC1" w:rsidP="00204FC1">
            <w:pPr>
              <w:suppressAutoHyphens w:val="0"/>
              <w:rPr>
                <w:rFonts w:asciiTheme="minorHAnsi" w:hAnsiTheme="minorHAnsi" w:cstheme="minorHAnsi"/>
                <w:sz w:val="22"/>
                <w:szCs w:val="22"/>
                <w:lang w:eastAsia="pl-PL"/>
              </w:rPr>
            </w:pPr>
            <w:r w:rsidRPr="00BD4EB2">
              <w:rPr>
                <w:rFonts w:asciiTheme="minorHAnsi" w:hAnsiTheme="minorHAnsi" w:cstheme="minorHAnsi"/>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3441E068" w14:textId="77777777" w:rsidR="00204FC1" w:rsidRPr="00BD4EB2" w:rsidRDefault="00204FC1" w:rsidP="00204FC1">
            <w:pPr>
              <w:suppressAutoHyphens w:val="0"/>
              <w:jc w:val="center"/>
              <w:rPr>
                <w:rFonts w:asciiTheme="minorHAnsi" w:hAnsiTheme="minorHAnsi" w:cstheme="minorHAnsi"/>
                <w:sz w:val="22"/>
                <w:szCs w:val="22"/>
                <w:lang w:eastAsia="pl-PL"/>
              </w:rPr>
            </w:pPr>
            <w:proofErr w:type="spellStart"/>
            <w:r w:rsidRPr="00BD4EB2">
              <w:rPr>
                <w:rFonts w:asciiTheme="minorHAnsi" w:hAnsiTheme="minorHAnsi" w:cstheme="minorHAnsi"/>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5E4ABB8A" w14:textId="77777777" w:rsidR="00204FC1" w:rsidRPr="00BD4EB2" w:rsidRDefault="00204FC1" w:rsidP="00204FC1">
            <w:pPr>
              <w:suppressAutoHyphens w:val="0"/>
              <w:jc w:val="center"/>
              <w:rPr>
                <w:rFonts w:asciiTheme="minorHAnsi" w:hAnsiTheme="minorHAnsi" w:cstheme="minorHAnsi"/>
                <w:sz w:val="22"/>
                <w:szCs w:val="22"/>
                <w:lang w:eastAsia="pl-PL"/>
              </w:rPr>
            </w:pPr>
            <w:r w:rsidRPr="00BD4EB2">
              <w:rPr>
                <w:rFonts w:asciiTheme="minorHAnsi" w:hAnsiTheme="minorHAnsi" w:cstheme="minorHAnsi"/>
                <w:sz w:val="22"/>
                <w:szCs w:val="22"/>
                <w:lang w:eastAsia="pl-PL"/>
              </w:rPr>
              <w:t>30</w:t>
            </w:r>
          </w:p>
        </w:tc>
        <w:tc>
          <w:tcPr>
            <w:tcW w:w="1080" w:type="dxa"/>
            <w:tcBorders>
              <w:top w:val="nil"/>
              <w:left w:val="nil"/>
              <w:bottom w:val="single" w:sz="4" w:space="0" w:color="auto"/>
              <w:right w:val="single" w:sz="4" w:space="0" w:color="auto"/>
            </w:tcBorders>
            <w:shd w:val="clear" w:color="auto" w:fill="auto"/>
            <w:vAlign w:val="center"/>
          </w:tcPr>
          <w:p w14:paraId="74097B17" w14:textId="27F6AD2C"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2AC41904" w14:textId="74BD947E" w:rsidR="00204FC1" w:rsidRPr="00BD4EB2" w:rsidRDefault="00204FC1" w:rsidP="00204FC1">
            <w:pPr>
              <w:suppressAutoHyphens w:val="0"/>
              <w:jc w:val="right"/>
              <w:rPr>
                <w:rFonts w:asciiTheme="minorHAnsi" w:hAnsiTheme="minorHAnsi" w:cstheme="minorHAnsi"/>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40008B71" w14:textId="15839A27" w:rsidR="00204FC1" w:rsidRPr="00BD4EB2" w:rsidRDefault="00204FC1" w:rsidP="00204FC1">
            <w:pPr>
              <w:suppressAutoHyphens w:val="0"/>
              <w:jc w:val="right"/>
              <w:rPr>
                <w:rFonts w:asciiTheme="minorHAnsi" w:hAnsiTheme="minorHAnsi" w:cstheme="minorHAnsi"/>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6FF2317C" w14:textId="37ECE114"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39614E2B" w14:textId="0FF7FE8B"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6500A5A7" w14:textId="2DAE3A1C"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54635C" w:rsidRPr="00BD4EB2" w14:paraId="1A3BFF83" w14:textId="77777777" w:rsidTr="00CB62A3">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7EF89A65"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10.</w:t>
            </w:r>
          </w:p>
        </w:tc>
        <w:tc>
          <w:tcPr>
            <w:tcW w:w="568" w:type="dxa"/>
            <w:tcBorders>
              <w:top w:val="nil"/>
              <w:left w:val="nil"/>
              <w:bottom w:val="single" w:sz="4" w:space="0" w:color="auto"/>
              <w:right w:val="single" w:sz="4" w:space="0" w:color="auto"/>
            </w:tcBorders>
            <w:shd w:val="clear" w:color="auto" w:fill="auto"/>
            <w:noWrap/>
            <w:vAlign w:val="bottom"/>
            <w:hideMark/>
          </w:tcPr>
          <w:p w14:paraId="22481E43" w14:textId="77777777" w:rsidR="00204FC1" w:rsidRPr="00BD4EB2" w:rsidRDefault="00204FC1" w:rsidP="00204FC1">
            <w:pPr>
              <w:suppressAutoHyphens w:val="0"/>
              <w:rPr>
                <w:rFonts w:asciiTheme="minorHAnsi" w:hAnsiTheme="minorHAnsi" w:cstheme="minorHAnsi"/>
                <w:sz w:val="22"/>
                <w:szCs w:val="22"/>
                <w:lang w:eastAsia="pl-PL"/>
              </w:rPr>
            </w:pPr>
            <w:r w:rsidRPr="00BD4EB2">
              <w:rPr>
                <w:rFonts w:asciiTheme="minorHAnsi" w:hAnsiTheme="minorHAnsi" w:cstheme="minorHAnsi"/>
                <w:sz w:val="22"/>
                <w:szCs w:val="22"/>
                <w:lang w:eastAsia="pl-PL"/>
              </w:rPr>
              <w:t> </w:t>
            </w:r>
          </w:p>
        </w:tc>
        <w:tc>
          <w:tcPr>
            <w:tcW w:w="3888" w:type="dxa"/>
            <w:tcBorders>
              <w:top w:val="nil"/>
              <w:left w:val="nil"/>
              <w:bottom w:val="single" w:sz="4" w:space="0" w:color="auto"/>
              <w:right w:val="single" w:sz="4" w:space="0" w:color="auto"/>
            </w:tcBorders>
            <w:shd w:val="clear" w:color="auto" w:fill="FFFFFF" w:themeFill="background1"/>
            <w:vAlign w:val="center"/>
            <w:hideMark/>
          </w:tcPr>
          <w:p w14:paraId="43BDB6B3" w14:textId="77777777" w:rsidR="00204FC1" w:rsidRPr="00BD4EB2" w:rsidRDefault="00204FC1" w:rsidP="00204FC1">
            <w:pPr>
              <w:suppressAutoHyphens w:val="0"/>
              <w:rPr>
                <w:rFonts w:asciiTheme="minorHAnsi" w:hAnsiTheme="minorHAnsi" w:cstheme="minorHAnsi"/>
                <w:sz w:val="22"/>
                <w:szCs w:val="22"/>
                <w:lang w:eastAsia="pl-PL"/>
              </w:rPr>
            </w:pPr>
            <w:r w:rsidRPr="00BD4EB2">
              <w:rPr>
                <w:rFonts w:asciiTheme="minorHAnsi" w:hAnsiTheme="minorHAnsi" w:cstheme="minorHAnsi"/>
                <w:sz w:val="22"/>
                <w:szCs w:val="22"/>
                <w:lang w:eastAsia="pl-PL"/>
              </w:rPr>
              <w:t xml:space="preserve">FENTANYLLUM SYSTEM TRANSDERMALNY 25mcg/h </w:t>
            </w:r>
          </w:p>
        </w:tc>
        <w:tc>
          <w:tcPr>
            <w:tcW w:w="1259" w:type="dxa"/>
            <w:tcBorders>
              <w:top w:val="nil"/>
              <w:left w:val="nil"/>
              <w:bottom w:val="single" w:sz="4" w:space="0" w:color="auto"/>
              <w:right w:val="single" w:sz="4" w:space="0" w:color="auto"/>
            </w:tcBorders>
            <w:shd w:val="clear" w:color="FFFFCC" w:fill="FFFFFF"/>
            <w:vAlign w:val="center"/>
            <w:hideMark/>
          </w:tcPr>
          <w:p w14:paraId="6016BA02" w14:textId="77777777" w:rsidR="00204FC1" w:rsidRPr="00BD4EB2" w:rsidRDefault="00204FC1" w:rsidP="00204FC1">
            <w:pPr>
              <w:suppressAutoHyphens w:val="0"/>
              <w:rPr>
                <w:rFonts w:asciiTheme="minorHAnsi" w:hAnsiTheme="minorHAnsi" w:cstheme="minorHAnsi"/>
                <w:sz w:val="22"/>
                <w:szCs w:val="22"/>
                <w:lang w:eastAsia="pl-PL"/>
              </w:rPr>
            </w:pPr>
            <w:r w:rsidRPr="00BD4EB2">
              <w:rPr>
                <w:rFonts w:asciiTheme="minorHAnsi" w:hAnsiTheme="minorHAnsi" w:cstheme="minorHAnsi"/>
                <w:sz w:val="22"/>
                <w:szCs w:val="22"/>
                <w:lang w:eastAsia="pl-PL"/>
              </w:rPr>
              <w:t>5 plastrów</w:t>
            </w:r>
          </w:p>
        </w:tc>
        <w:tc>
          <w:tcPr>
            <w:tcW w:w="981" w:type="dxa"/>
            <w:tcBorders>
              <w:top w:val="nil"/>
              <w:left w:val="nil"/>
              <w:bottom w:val="single" w:sz="4" w:space="0" w:color="auto"/>
              <w:right w:val="single" w:sz="4" w:space="0" w:color="auto"/>
            </w:tcBorders>
            <w:shd w:val="clear" w:color="auto" w:fill="auto"/>
            <w:vAlign w:val="bottom"/>
            <w:hideMark/>
          </w:tcPr>
          <w:p w14:paraId="62EAB56B" w14:textId="77777777" w:rsidR="00204FC1" w:rsidRPr="00BD4EB2" w:rsidRDefault="00204FC1" w:rsidP="00204FC1">
            <w:pPr>
              <w:suppressAutoHyphens w:val="0"/>
              <w:rPr>
                <w:rFonts w:asciiTheme="minorHAnsi" w:hAnsiTheme="minorHAnsi" w:cstheme="minorHAnsi"/>
                <w:sz w:val="22"/>
                <w:szCs w:val="22"/>
                <w:lang w:eastAsia="pl-PL"/>
              </w:rPr>
            </w:pPr>
            <w:r w:rsidRPr="00BD4EB2">
              <w:rPr>
                <w:rFonts w:asciiTheme="minorHAnsi" w:hAnsiTheme="minorHAnsi" w:cstheme="minorHAnsi"/>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613EA9C7" w14:textId="77777777" w:rsidR="00204FC1" w:rsidRPr="00BD4EB2" w:rsidRDefault="00204FC1" w:rsidP="00204FC1">
            <w:pPr>
              <w:suppressAutoHyphens w:val="0"/>
              <w:jc w:val="center"/>
              <w:rPr>
                <w:rFonts w:asciiTheme="minorHAnsi" w:hAnsiTheme="minorHAnsi" w:cstheme="minorHAnsi"/>
                <w:sz w:val="22"/>
                <w:szCs w:val="22"/>
                <w:lang w:eastAsia="pl-PL"/>
              </w:rPr>
            </w:pPr>
            <w:proofErr w:type="spellStart"/>
            <w:r w:rsidRPr="00BD4EB2">
              <w:rPr>
                <w:rFonts w:asciiTheme="minorHAnsi" w:hAnsiTheme="minorHAnsi" w:cstheme="minorHAnsi"/>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3C042450" w14:textId="77777777" w:rsidR="00204FC1" w:rsidRPr="00BD4EB2" w:rsidRDefault="00204FC1" w:rsidP="00204FC1">
            <w:pPr>
              <w:suppressAutoHyphens w:val="0"/>
              <w:jc w:val="center"/>
              <w:rPr>
                <w:rFonts w:asciiTheme="minorHAnsi" w:hAnsiTheme="minorHAnsi" w:cstheme="minorHAnsi"/>
                <w:sz w:val="22"/>
                <w:szCs w:val="22"/>
                <w:lang w:eastAsia="pl-PL"/>
              </w:rPr>
            </w:pPr>
            <w:r w:rsidRPr="00BD4EB2">
              <w:rPr>
                <w:rFonts w:asciiTheme="minorHAnsi" w:hAnsiTheme="minorHAnsi" w:cstheme="minorHAnsi"/>
                <w:sz w:val="22"/>
                <w:szCs w:val="22"/>
                <w:lang w:eastAsia="pl-PL"/>
              </w:rPr>
              <w:t>25</w:t>
            </w:r>
          </w:p>
        </w:tc>
        <w:tc>
          <w:tcPr>
            <w:tcW w:w="1080" w:type="dxa"/>
            <w:tcBorders>
              <w:top w:val="nil"/>
              <w:left w:val="nil"/>
              <w:bottom w:val="single" w:sz="4" w:space="0" w:color="auto"/>
              <w:right w:val="single" w:sz="4" w:space="0" w:color="auto"/>
            </w:tcBorders>
            <w:shd w:val="clear" w:color="auto" w:fill="auto"/>
            <w:vAlign w:val="center"/>
          </w:tcPr>
          <w:p w14:paraId="05F1F5EB" w14:textId="5CD4AF64"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2E73FE95" w14:textId="757D23D6" w:rsidR="00204FC1" w:rsidRPr="00BD4EB2" w:rsidRDefault="00204FC1" w:rsidP="00204FC1">
            <w:pPr>
              <w:suppressAutoHyphens w:val="0"/>
              <w:jc w:val="right"/>
              <w:rPr>
                <w:rFonts w:asciiTheme="minorHAnsi" w:hAnsiTheme="minorHAnsi" w:cstheme="minorHAnsi"/>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32FA552C" w14:textId="2956796D" w:rsidR="00204FC1" w:rsidRPr="00BD4EB2" w:rsidRDefault="00204FC1" w:rsidP="00204FC1">
            <w:pPr>
              <w:suppressAutoHyphens w:val="0"/>
              <w:jc w:val="right"/>
              <w:rPr>
                <w:rFonts w:asciiTheme="minorHAnsi" w:hAnsiTheme="minorHAnsi" w:cstheme="minorHAnsi"/>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48A257EB" w14:textId="7F9C46D6"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1713B188" w14:textId="60F70589"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698E7C1B" w14:textId="3D5E2D27"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54635C" w:rsidRPr="00BD4EB2" w14:paraId="00A121F8" w14:textId="77777777" w:rsidTr="00CB62A3">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0AC6070E"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11.</w:t>
            </w:r>
          </w:p>
        </w:tc>
        <w:tc>
          <w:tcPr>
            <w:tcW w:w="568" w:type="dxa"/>
            <w:tcBorders>
              <w:top w:val="nil"/>
              <w:left w:val="nil"/>
              <w:bottom w:val="single" w:sz="4" w:space="0" w:color="auto"/>
              <w:right w:val="single" w:sz="4" w:space="0" w:color="auto"/>
            </w:tcBorders>
            <w:shd w:val="clear" w:color="auto" w:fill="auto"/>
            <w:noWrap/>
            <w:vAlign w:val="bottom"/>
            <w:hideMark/>
          </w:tcPr>
          <w:p w14:paraId="6A095BFB" w14:textId="77777777" w:rsidR="00204FC1" w:rsidRPr="00BD4EB2" w:rsidRDefault="00204FC1" w:rsidP="00204FC1">
            <w:pPr>
              <w:suppressAutoHyphens w:val="0"/>
              <w:rPr>
                <w:rFonts w:asciiTheme="minorHAnsi" w:hAnsiTheme="minorHAnsi" w:cstheme="minorHAnsi"/>
                <w:sz w:val="22"/>
                <w:szCs w:val="22"/>
                <w:lang w:eastAsia="pl-PL"/>
              </w:rPr>
            </w:pPr>
            <w:r w:rsidRPr="00BD4EB2">
              <w:rPr>
                <w:rFonts w:asciiTheme="minorHAnsi" w:hAnsiTheme="minorHAnsi" w:cstheme="minorHAnsi"/>
                <w:sz w:val="22"/>
                <w:szCs w:val="22"/>
                <w:lang w:eastAsia="pl-PL"/>
              </w:rPr>
              <w:t> </w:t>
            </w:r>
          </w:p>
        </w:tc>
        <w:tc>
          <w:tcPr>
            <w:tcW w:w="3888" w:type="dxa"/>
            <w:tcBorders>
              <w:top w:val="nil"/>
              <w:left w:val="nil"/>
              <w:bottom w:val="single" w:sz="4" w:space="0" w:color="auto"/>
              <w:right w:val="single" w:sz="4" w:space="0" w:color="auto"/>
            </w:tcBorders>
            <w:shd w:val="clear" w:color="auto" w:fill="FFFFFF" w:themeFill="background1"/>
            <w:vAlign w:val="center"/>
            <w:hideMark/>
          </w:tcPr>
          <w:p w14:paraId="041A995C" w14:textId="77777777" w:rsidR="00204FC1" w:rsidRPr="00BD4EB2" w:rsidRDefault="00204FC1" w:rsidP="00204FC1">
            <w:pPr>
              <w:suppressAutoHyphens w:val="0"/>
              <w:rPr>
                <w:rFonts w:asciiTheme="minorHAnsi" w:hAnsiTheme="minorHAnsi" w:cstheme="minorHAnsi"/>
                <w:sz w:val="22"/>
                <w:szCs w:val="22"/>
                <w:lang w:eastAsia="pl-PL"/>
              </w:rPr>
            </w:pPr>
            <w:r w:rsidRPr="00BD4EB2">
              <w:rPr>
                <w:rFonts w:asciiTheme="minorHAnsi" w:hAnsiTheme="minorHAnsi" w:cstheme="minorHAnsi"/>
                <w:sz w:val="22"/>
                <w:szCs w:val="22"/>
                <w:lang w:eastAsia="pl-PL"/>
              </w:rPr>
              <w:t xml:space="preserve">FENTANYLLUM SYSTEM TRANSDERMALNY 50mcg/h </w:t>
            </w:r>
          </w:p>
        </w:tc>
        <w:tc>
          <w:tcPr>
            <w:tcW w:w="1259" w:type="dxa"/>
            <w:tcBorders>
              <w:top w:val="nil"/>
              <w:left w:val="nil"/>
              <w:bottom w:val="single" w:sz="4" w:space="0" w:color="auto"/>
              <w:right w:val="single" w:sz="4" w:space="0" w:color="auto"/>
            </w:tcBorders>
            <w:shd w:val="clear" w:color="FFFFCC" w:fill="FFFFFF"/>
            <w:vAlign w:val="center"/>
            <w:hideMark/>
          </w:tcPr>
          <w:p w14:paraId="0B7A047D" w14:textId="77777777" w:rsidR="00204FC1" w:rsidRPr="00BD4EB2" w:rsidRDefault="00204FC1" w:rsidP="00204FC1">
            <w:pPr>
              <w:suppressAutoHyphens w:val="0"/>
              <w:rPr>
                <w:rFonts w:asciiTheme="minorHAnsi" w:hAnsiTheme="minorHAnsi" w:cstheme="minorHAnsi"/>
                <w:sz w:val="22"/>
                <w:szCs w:val="22"/>
                <w:lang w:eastAsia="pl-PL"/>
              </w:rPr>
            </w:pPr>
            <w:r w:rsidRPr="00BD4EB2">
              <w:rPr>
                <w:rFonts w:asciiTheme="minorHAnsi" w:hAnsiTheme="minorHAnsi" w:cstheme="minorHAnsi"/>
                <w:sz w:val="22"/>
                <w:szCs w:val="22"/>
                <w:lang w:eastAsia="pl-PL"/>
              </w:rPr>
              <w:t>5 plastrów</w:t>
            </w:r>
          </w:p>
        </w:tc>
        <w:tc>
          <w:tcPr>
            <w:tcW w:w="981" w:type="dxa"/>
            <w:tcBorders>
              <w:top w:val="nil"/>
              <w:left w:val="nil"/>
              <w:bottom w:val="single" w:sz="4" w:space="0" w:color="auto"/>
              <w:right w:val="single" w:sz="4" w:space="0" w:color="auto"/>
            </w:tcBorders>
            <w:shd w:val="clear" w:color="auto" w:fill="auto"/>
            <w:vAlign w:val="bottom"/>
            <w:hideMark/>
          </w:tcPr>
          <w:p w14:paraId="630AED60" w14:textId="77777777" w:rsidR="00204FC1" w:rsidRPr="00BD4EB2" w:rsidRDefault="00204FC1" w:rsidP="00204FC1">
            <w:pPr>
              <w:suppressAutoHyphens w:val="0"/>
              <w:rPr>
                <w:rFonts w:asciiTheme="minorHAnsi" w:hAnsiTheme="minorHAnsi" w:cstheme="minorHAnsi"/>
                <w:sz w:val="22"/>
                <w:szCs w:val="22"/>
                <w:lang w:eastAsia="pl-PL"/>
              </w:rPr>
            </w:pPr>
            <w:r w:rsidRPr="00BD4EB2">
              <w:rPr>
                <w:rFonts w:asciiTheme="minorHAnsi" w:hAnsiTheme="minorHAnsi" w:cstheme="minorHAnsi"/>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35415E08" w14:textId="77777777" w:rsidR="00204FC1" w:rsidRPr="00BD4EB2" w:rsidRDefault="00204FC1" w:rsidP="00204FC1">
            <w:pPr>
              <w:suppressAutoHyphens w:val="0"/>
              <w:jc w:val="center"/>
              <w:rPr>
                <w:rFonts w:asciiTheme="minorHAnsi" w:hAnsiTheme="minorHAnsi" w:cstheme="minorHAnsi"/>
                <w:sz w:val="22"/>
                <w:szCs w:val="22"/>
                <w:lang w:eastAsia="pl-PL"/>
              </w:rPr>
            </w:pPr>
            <w:proofErr w:type="spellStart"/>
            <w:r w:rsidRPr="00BD4EB2">
              <w:rPr>
                <w:rFonts w:asciiTheme="minorHAnsi" w:hAnsiTheme="minorHAnsi" w:cstheme="minorHAnsi"/>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27C130CD" w14:textId="77777777" w:rsidR="00204FC1" w:rsidRPr="00BD4EB2" w:rsidRDefault="00204FC1" w:rsidP="00204FC1">
            <w:pPr>
              <w:suppressAutoHyphens w:val="0"/>
              <w:jc w:val="center"/>
              <w:rPr>
                <w:rFonts w:asciiTheme="minorHAnsi" w:hAnsiTheme="minorHAnsi" w:cstheme="minorHAnsi"/>
                <w:sz w:val="22"/>
                <w:szCs w:val="22"/>
                <w:lang w:eastAsia="pl-PL"/>
              </w:rPr>
            </w:pPr>
            <w:r w:rsidRPr="00BD4EB2">
              <w:rPr>
                <w:rFonts w:asciiTheme="minorHAnsi" w:hAnsiTheme="minorHAnsi" w:cstheme="minorHAnsi"/>
                <w:sz w:val="22"/>
                <w:szCs w:val="22"/>
                <w:lang w:eastAsia="pl-PL"/>
              </w:rPr>
              <w:t>25</w:t>
            </w:r>
          </w:p>
        </w:tc>
        <w:tc>
          <w:tcPr>
            <w:tcW w:w="1080" w:type="dxa"/>
            <w:tcBorders>
              <w:top w:val="nil"/>
              <w:left w:val="nil"/>
              <w:bottom w:val="single" w:sz="4" w:space="0" w:color="auto"/>
              <w:right w:val="single" w:sz="4" w:space="0" w:color="auto"/>
            </w:tcBorders>
            <w:shd w:val="clear" w:color="auto" w:fill="auto"/>
            <w:vAlign w:val="center"/>
          </w:tcPr>
          <w:p w14:paraId="3979DE6C" w14:textId="7BC1D905"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1356A6AF" w14:textId="357244B0" w:rsidR="00204FC1" w:rsidRPr="00BD4EB2" w:rsidRDefault="00204FC1" w:rsidP="00204FC1">
            <w:pPr>
              <w:suppressAutoHyphens w:val="0"/>
              <w:jc w:val="right"/>
              <w:rPr>
                <w:rFonts w:asciiTheme="minorHAnsi" w:hAnsiTheme="minorHAnsi" w:cstheme="minorHAnsi"/>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7E454C0E" w14:textId="007F79DA" w:rsidR="00204FC1" w:rsidRPr="00BD4EB2" w:rsidRDefault="00204FC1" w:rsidP="00204FC1">
            <w:pPr>
              <w:suppressAutoHyphens w:val="0"/>
              <w:jc w:val="right"/>
              <w:rPr>
                <w:rFonts w:asciiTheme="minorHAnsi" w:hAnsiTheme="minorHAnsi" w:cstheme="minorHAnsi"/>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4383B60A" w14:textId="52AE36F7"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2EEB6856" w14:textId="1409AFE9"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180E88C1" w14:textId="665989D5"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54635C" w:rsidRPr="00BD4EB2" w14:paraId="12A956DE" w14:textId="77777777" w:rsidTr="00CB62A3">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40A0D001"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12.</w:t>
            </w:r>
          </w:p>
        </w:tc>
        <w:tc>
          <w:tcPr>
            <w:tcW w:w="568" w:type="dxa"/>
            <w:tcBorders>
              <w:top w:val="nil"/>
              <w:left w:val="nil"/>
              <w:bottom w:val="single" w:sz="4" w:space="0" w:color="auto"/>
              <w:right w:val="single" w:sz="4" w:space="0" w:color="auto"/>
            </w:tcBorders>
            <w:shd w:val="clear" w:color="auto" w:fill="auto"/>
            <w:noWrap/>
            <w:vAlign w:val="bottom"/>
            <w:hideMark/>
          </w:tcPr>
          <w:p w14:paraId="745896F2" w14:textId="77777777" w:rsidR="00204FC1" w:rsidRPr="00BD4EB2" w:rsidRDefault="00204FC1" w:rsidP="00204FC1">
            <w:pPr>
              <w:suppressAutoHyphens w:val="0"/>
              <w:rPr>
                <w:rFonts w:asciiTheme="minorHAnsi" w:hAnsiTheme="minorHAnsi" w:cstheme="minorHAnsi"/>
                <w:sz w:val="22"/>
                <w:szCs w:val="22"/>
                <w:lang w:eastAsia="pl-PL"/>
              </w:rPr>
            </w:pPr>
            <w:r w:rsidRPr="00BD4EB2">
              <w:rPr>
                <w:rFonts w:asciiTheme="minorHAnsi" w:hAnsiTheme="minorHAnsi" w:cstheme="minorHAnsi"/>
                <w:sz w:val="22"/>
                <w:szCs w:val="22"/>
                <w:lang w:eastAsia="pl-PL"/>
              </w:rPr>
              <w:t> </w:t>
            </w:r>
          </w:p>
        </w:tc>
        <w:tc>
          <w:tcPr>
            <w:tcW w:w="3888" w:type="dxa"/>
            <w:tcBorders>
              <w:top w:val="nil"/>
              <w:left w:val="nil"/>
              <w:bottom w:val="single" w:sz="4" w:space="0" w:color="auto"/>
              <w:right w:val="single" w:sz="4" w:space="0" w:color="auto"/>
            </w:tcBorders>
            <w:shd w:val="clear" w:color="auto" w:fill="FFFFFF" w:themeFill="background1"/>
            <w:vAlign w:val="center"/>
            <w:hideMark/>
          </w:tcPr>
          <w:p w14:paraId="05A3AC64" w14:textId="77777777" w:rsidR="00204FC1" w:rsidRPr="00BD4EB2" w:rsidRDefault="00204FC1" w:rsidP="00204FC1">
            <w:pPr>
              <w:suppressAutoHyphens w:val="0"/>
              <w:rPr>
                <w:rFonts w:asciiTheme="minorHAnsi" w:hAnsiTheme="minorHAnsi" w:cstheme="minorHAnsi"/>
                <w:sz w:val="22"/>
                <w:szCs w:val="22"/>
                <w:lang w:eastAsia="pl-PL"/>
              </w:rPr>
            </w:pPr>
            <w:r w:rsidRPr="00BD4EB2">
              <w:rPr>
                <w:rFonts w:asciiTheme="minorHAnsi" w:hAnsiTheme="minorHAnsi" w:cstheme="minorHAnsi"/>
                <w:sz w:val="22"/>
                <w:szCs w:val="22"/>
                <w:lang w:eastAsia="pl-PL"/>
              </w:rPr>
              <w:t xml:space="preserve">FENTANYLLUM SYSTEM TRANSDERMALNY 75mcg/h </w:t>
            </w:r>
          </w:p>
        </w:tc>
        <w:tc>
          <w:tcPr>
            <w:tcW w:w="1259" w:type="dxa"/>
            <w:tcBorders>
              <w:top w:val="nil"/>
              <w:left w:val="nil"/>
              <w:bottom w:val="single" w:sz="4" w:space="0" w:color="auto"/>
              <w:right w:val="single" w:sz="4" w:space="0" w:color="auto"/>
            </w:tcBorders>
            <w:shd w:val="clear" w:color="FFFFCC" w:fill="FFFFFF"/>
            <w:vAlign w:val="center"/>
            <w:hideMark/>
          </w:tcPr>
          <w:p w14:paraId="73193026" w14:textId="77777777" w:rsidR="00204FC1" w:rsidRPr="00BD4EB2" w:rsidRDefault="00204FC1" w:rsidP="00204FC1">
            <w:pPr>
              <w:suppressAutoHyphens w:val="0"/>
              <w:rPr>
                <w:rFonts w:asciiTheme="minorHAnsi" w:hAnsiTheme="minorHAnsi" w:cstheme="minorHAnsi"/>
                <w:sz w:val="22"/>
                <w:szCs w:val="22"/>
                <w:lang w:eastAsia="pl-PL"/>
              </w:rPr>
            </w:pPr>
            <w:r w:rsidRPr="00BD4EB2">
              <w:rPr>
                <w:rFonts w:asciiTheme="minorHAnsi" w:hAnsiTheme="minorHAnsi" w:cstheme="minorHAnsi"/>
                <w:sz w:val="22"/>
                <w:szCs w:val="22"/>
                <w:lang w:eastAsia="pl-PL"/>
              </w:rPr>
              <w:t>5 plastrów</w:t>
            </w:r>
          </w:p>
        </w:tc>
        <w:tc>
          <w:tcPr>
            <w:tcW w:w="981" w:type="dxa"/>
            <w:tcBorders>
              <w:top w:val="nil"/>
              <w:left w:val="nil"/>
              <w:bottom w:val="single" w:sz="4" w:space="0" w:color="auto"/>
              <w:right w:val="single" w:sz="4" w:space="0" w:color="auto"/>
            </w:tcBorders>
            <w:shd w:val="clear" w:color="auto" w:fill="auto"/>
            <w:vAlign w:val="bottom"/>
            <w:hideMark/>
          </w:tcPr>
          <w:p w14:paraId="28590802" w14:textId="77777777" w:rsidR="00204FC1" w:rsidRPr="00BD4EB2" w:rsidRDefault="00204FC1" w:rsidP="00204FC1">
            <w:pPr>
              <w:suppressAutoHyphens w:val="0"/>
              <w:rPr>
                <w:rFonts w:asciiTheme="minorHAnsi" w:hAnsiTheme="minorHAnsi" w:cstheme="minorHAnsi"/>
                <w:sz w:val="22"/>
                <w:szCs w:val="22"/>
                <w:lang w:eastAsia="pl-PL"/>
              </w:rPr>
            </w:pPr>
            <w:r w:rsidRPr="00BD4EB2">
              <w:rPr>
                <w:rFonts w:asciiTheme="minorHAnsi" w:hAnsiTheme="minorHAnsi" w:cstheme="minorHAnsi"/>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7A950545" w14:textId="77777777" w:rsidR="00204FC1" w:rsidRPr="00BD4EB2" w:rsidRDefault="00204FC1" w:rsidP="00204FC1">
            <w:pPr>
              <w:suppressAutoHyphens w:val="0"/>
              <w:jc w:val="center"/>
              <w:rPr>
                <w:rFonts w:asciiTheme="minorHAnsi" w:hAnsiTheme="minorHAnsi" w:cstheme="minorHAnsi"/>
                <w:sz w:val="22"/>
                <w:szCs w:val="22"/>
                <w:lang w:eastAsia="pl-PL"/>
              </w:rPr>
            </w:pPr>
            <w:proofErr w:type="spellStart"/>
            <w:r w:rsidRPr="00BD4EB2">
              <w:rPr>
                <w:rFonts w:asciiTheme="minorHAnsi" w:hAnsiTheme="minorHAnsi" w:cstheme="minorHAnsi"/>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41F83262" w14:textId="77777777" w:rsidR="00204FC1" w:rsidRPr="00BD4EB2" w:rsidRDefault="00204FC1" w:rsidP="00204FC1">
            <w:pPr>
              <w:suppressAutoHyphens w:val="0"/>
              <w:jc w:val="center"/>
              <w:rPr>
                <w:rFonts w:asciiTheme="minorHAnsi" w:hAnsiTheme="minorHAnsi" w:cstheme="minorHAnsi"/>
                <w:sz w:val="22"/>
                <w:szCs w:val="22"/>
                <w:lang w:eastAsia="pl-PL"/>
              </w:rPr>
            </w:pPr>
            <w:r w:rsidRPr="00BD4EB2">
              <w:rPr>
                <w:rFonts w:asciiTheme="minorHAnsi" w:hAnsiTheme="minorHAnsi" w:cstheme="minorHAnsi"/>
                <w:sz w:val="22"/>
                <w:szCs w:val="22"/>
                <w:lang w:eastAsia="pl-PL"/>
              </w:rPr>
              <w:t>25</w:t>
            </w:r>
          </w:p>
        </w:tc>
        <w:tc>
          <w:tcPr>
            <w:tcW w:w="1080" w:type="dxa"/>
            <w:tcBorders>
              <w:top w:val="nil"/>
              <w:left w:val="nil"/>
              <w:bottom w:val="single" w:sz="4" w:space="0" w:color="auto"/>
              <w:right w:val="single" w:sz="4" w:space="0" w:color="auto"/>
            </w:tcBorders>
            <w:shd w:val="clear" w:color="auto" w:fill="auto"/>
            <w:vAlign w:val="center"/>
          </w:tcPr>
          <w:p w14:paraId="69B1BF6D" w14:textId="1443B152"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6309B307" w14:textId="24D82D04" w:rsidR="00204FC1" w:rsidRPr="00BD4EB2" w:rsidRDefault="00204FC1" w:rsidP="00204FC1">
            <w:pPr>
              <w:suppressAutoHyphens w:val="0"/>
              <w:jc w:val="right"/>
              <w:rPr>
                <w:rFonts w:asciiTheme="minorHAnsi" w:hAnsiTheme="minorHAnsi" w:cstheme="minorHAnsi"/>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06260C1B" w14:textId="1DD238C2" w:rsidR="00204FC1" w:rsidRPr="00BD4EB2" w:rsidRDefault="00204FC1" w:rsidP="00204FC1">
            <w:pPr>
              <w:suppressAutoHyphens w:val="0"/>
              <w:jc w:val="right"/>
              <w:rPr>
                <w:rFonts w:asciiTheme="minorHAnsi" w:hAnsiTheme="minorHAnsi" w:cstheme="minorHAnsi"/>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7CAB253F" w14:textId="68479955"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4CC0DFFE" w14:textId="27A461C5"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1E5DE1BA" w14:textId="56AF8C40"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54635C" w:rsidRPr="00BD4EB2" w14:paraId="01966240" w14:textId="77777777" w:rsidTr="00CB62A3">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05764244"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lastRenderedPageBreak/>
              <w:t>13.</w:t>
            </w:r>
          </w:p>
        </w:tc>
        <w:tc>
          <w:tcPr>
            <w:tcW w:w="568" w:type="dxa"/>
            <w:tcBorders>
              <w:top w:val="nil"/>
              <w:left w:val="nil"/>
              <w:bottom w:val="single" w:sz="4" w:space="0" w:color="auto"/>
              <w:right w:val="single" w:sz="4" w:space="0" w:color="auto"/>
            </w:tcBorders>
            <w:shd w:val="clear" w:color="auto" w:fill="auto"/>
            <w:noWrap/>
            <w:vAlign w:val="bottom"/>
            <w:hideMark/>
          </w:tcPr>
          <w:p w14:paraId="24D8E659" w14:textId="77777777" w:rsidR="00204FC1" w:rsidRPr="00BD4EB2" w:rsidRDefault="00204FC1" w:rsidP="00204FC1">
            <w:pPr>
              <w:suppressAutoHyphens w:val="0"/>
              <w:rPr>
                <w:rFonts w:asciiTheme="minorHAnsi" w:hAnsiTheme="minorHAnsi" w:cstheme="minorHAnsi"/>
                <w:sz w:val="22"/>
                <w:szCs w:val="22"/>
                <w:lang w:eastAsia="pl-PL"/>
              </w:rPr>
            </w:pPr>
            <w:r w:rsidRPr="00BD4EB2">
              <w:rPr>
                <w:rFonts w:asciiTheme="minorHAnsi" w:hAnsiTheme="minorHAnsi" w:cstheme="minorHAnsi"/>
                <w:sz w:val="22"/>
                <w:szCs w:val="22"/>
                <w:lang w:eastAsia="pl-PL"/>
              </w:rPr>
              <w:t> </w:t>
            </w:r>
          </w:p>
        </w:tc>
        <w:tc>
          <w:tcPr>
            <w:tcW w:w="3888" w:type="dxa"/>
            <w:tcBorders>
              <w:top w:val="nil"/>
              <w:left w:val="nil"/>
              <w:bottom w:val="single" w:sz="4" w:space="0" w:color="auto"/>
              <w:right w:val="single" w:sz="4" w:space="0" w:color="auto"/>
            </w:tcBorders>
            <w:shd w:val="clear" w:color="auto" w:fill="FFFFFF" w:themeFill="background1"/>
            <w:vAlign w:val="center"/>
            <w:hideMark/>
          </w:tcPr>
          <w:p w14:paraId="3009AE4A" w14:textId="77777777" w:rsidR="00204FC1" w:rsidRPr="00BD4EB2" w:rsidRDefault="00204FC1" w:rsidP="00204FC1">
            <w:pPr>
              <w:suppressAutoHyphens w:val="0"/>
              <w:rPr>
                <w:rFonts w:asciiTheme="minorHAnsi" w:hAnsiTheme="minorHAnsi" w:cstheme="minorHAnsi"/>
                <w:sz w:val="22"/>
                <w:szCs w:val="22"/>
                <w:lang w:eastAsia="pl-PL"/>
              </w:rPr>
            </w:pPr>
            <w:r w:rsidRPr="00BD4EB2">
              <w:rPr>
                <w:rFonts w:asciiTheme="minorHAnsi" w:hAnsiTheme="minorHAnsi" w:cstheme="minorHAnsi"/>
                <w:sz w:val="22"/>
                <w:szCs w:val="22"/>
                <w:lang w:eastAsia="pl-PL"/>
              </w:rPr>
              <w:t xml:space="preserve">FENTANYLLUM SYSTEM TRANSDERMALNY 100mcg/h </w:t>
            </w:r>
          </w:p>
        </w:tc>
        <w:tc>
          <w:tcPr>
            <w:tcW w:w="1259" w:type="dxa"/>
            <w:tcBorders>
              <w:top w:val="nil"/>
              <w:left w:val="nil"/>
              <w:bottom w:val="single" w:sz="4" w:space="0" w:color="auto"/>
              <w:right w:val="single" w:sz="4" w:space="0" w:color="auto"/>
            </w:tcBorders>
            <w:shd w:val="clear" w:color="FFFFCC" w:fill="FFFFFF"/>
            <w:vAlign w:val="center"/>
            <w:hideMark/>
          </w:tcPr>
          <w:p w14:paraId="7E700B12" w14:textId="77777777" w:rsidR="00204FC1" w:rsidRPr="00BD4EB2" w:rsidRDefault="00204FC1" w:rsidP="00204FC1">
            <w:pPr>
              <w:suppressAutoHyphens w:val="0"/>
              <w:rPr>
                <w:rFonts w:asciiTheme="minorHAnsi" w:hAnsiTheme="minorHAnsi" w:cstheme="minorHAnsi"/>
                <w:sz w:val="22"/>
                <w:szCs w:val="22"/>
                <w:lang w:eastAsia="pl-PL"/>
              </w:rPr>
            </w:pPr>
            <w:r w:rsidRPr="00BD4EB2">
              <w:rPr>
                <w:rFonts w:asciiTheme="minorHAnsi" w:hAnsiTheme="minorHAnsi" w:cstheme="minorHAnsi"/>
                <w:sz w:val="22"/>
                <w:szCs w:val="22"/>
                <w:lang w:eastAsia="pl-PL"/>
              </w:rPr>
              <w:t>5 plastrów</w:t>
            </w:r>
          </w:p>
        </w:tc>
        <w:tc>
          <w:tcPr>
            <w:tcW w:w="981" w:type="dxa"/>
            <w:tcBorders>
              <w:top w:val="nil"/>
              <w:left w:val="nil"/>
              <w:bottom w:val="single" w:sz="4" w:space="0" w:color="auto"/>
              <w:right w:val="single" w:sz="4" w:space="0" w:color="auto"/>
            </w:tcBorders>
            <w:shd w:val="clear" w:color="auto" w:fill="auto"/>
            <w:vAlign w:val="bottom"/>
            <w:hideMark/>
          </w:tcPr>
          <w:p w14:paraId="2B65A89A" w14:textId="77777777" w:rsidR="00204FC1" w:rsidRPr="00BD4EB2" w:rsidRDefault="00204FC1" w:rsidP="00204FC1">
            <w:pPr>
              <w:suppressAutoHyphens w:val="0"/>
              <w:rPr>
                <w:rFonts w:asciiTheme="minorHAnsi" w:hAnsiTheme="minorHAnsi" w:cstheme="minorHAnsi"/>
                <w:sz w:val="22"/>
                <w:szCs w:val="22"/>
                <w:lang w:eastAsia="pl-PL"/>
              </w:rPr>
            </w:pPr>
            <w:r w:rsidRPr="00BD4EB2">
              <w:rPr>
                <w:rFonts w:asciiTheme="minorHAnsi" w:hAnsiTheme="minorHAnsi" w:cstheme="minorHAnsi"/>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7601E78C" w14:textId="77777777" w:rsidR="00204FC1" w:rsidRPr="00BD4EB2" w:rsidRDefault="00204FC1" w:rsidP="00204FC1">
            <w:pPr>
              <w:suppressAutoHyphens w:val="0"/>
              <w:jc w:val="center"/>
              <w:rPr>
                <w:rFonts w:asciiTheme="minorHAnsi" w:hAnsiTheme="minorHAnsi" w:cstheme="minorHAnsi"/>
                <w:sz w:val="22"/>
                <w:szCs w:val="22"/>
                <w:lang w:eastAsia="pl-PL"/>
              </w:rPr>
            </w:pPr>
            <w:proofErr w:type="spellStart"/>
            <w:r w:rsidRPr="00BD4EB2">
              <w:rPr>
                <w:rFonts w:asciiTheme="minorHAnsi" w:hAnsiTheme="minorHAnsi" w:cstheme="minorHAnsi"/>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421CCA43" w14:textId="77777777" w:rsidR="00204FC1" w:rsidRPr="00BD4EB2" w:rsidRDefault="00204FC1" w:rsidP="00204FC1">
            <w:pPr>
              <w:suppressAutoHyphens w:val="0"/>
              <w:jc w:val="center"/>
              <w:rPr>
                <w:rFonts w:asciiTheme="minorHAnsi" w:hAnsiTheme="minorHAnsi" w:cstheme="minorHAnsi"/>
                <w:sz w:val="22"/>
                <w:szCs w:val="22"/>
                <w:lang w:eastAsia="pl-PL"/>
              </w:rPr>
            </w:pPr>
            <w:r w:rsidRPr="00BD4EB2">
              <w:rPr>
                <w:rFonts w:asciiTheme="minorHAnsi" w:hAnsiTheme="minorHAnsi" w:cstheme="minorHAnsi"/>
                <w:sz w:val="22"/>
                <w:szCs w:val="22"/>
                <w:lang w:eastAsia="pl-PL"/>
              </w:rPr>
              <w:t>5</w:t>
            </w:r>
          </w:p>
        </w:tc>
        <w:tc>
          <w:tcPr>
            <w:tcW w:w="1080" w:type="dxa"/>
            <w:tcBorders>
              <w:top w:val="nil"/>
              <w:left w:val="nil"/>
              <w:bottom w:val="single" w:sz="4" w:space="0" w:color="auto"/>
              <w:right w:val="single" w:sz="4" w:space="0" w:color="auto"/>
            </w:tcBorders>
            <w:shd w:val="clear" w:color="auto" w:fill="auto"/>
            <w:vAlign w:val="center"/>
          </w:tcPr>
          <w:p w14:paraId="65885576" w14:textId="0E3A93D7"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3A438A00" w14:textId="00531433" w:rsidR="00204FC1" w:rsidRPr="00BD4EB2" w:rsidRDefault="00204FC1" w:rsidP="00204FC1">
            <w:pPr>
              <w:suppressAutoHyphens w:val="0"/>
              <w:jc w:val="right"/>
              <w:rPr>
                <w:rFonts w:asciiTheme="minorHAnsi" w:hAnsiTheme="minorHAnsi" w:cstheme="minorHAnsi"/>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4C11FEB0" w14:textId="57916817" w:rsidR="00204FC1" w:rsidRPr="00BD4EB2" w:rsidRDefault="00204FC1" w:rsidP="00204FC1">
            <w:pPr>
              <w:suppressAutoHyphens w:val="0"/>
              <w:jc w:val="right"/>
              <w:rPr>
                <w:rFonts w:asciiTheme="minorHAnsi" w:hAnsiTheme="minorHAnsi" w:cstheme="minorHAnsi"/>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696473DC" w14:textId="759B0811"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4DBDBB87" w14:textId="1CD36A20"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02D00682" w14:textId="03F6597B"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54635C" w:rsidRPr="00BD4EB2" w14:paraId="61C61B25" w14:textId="77777777" w:rsidTr="00CB62A3">
        <w:trPr>
          <w:trHeight w:val="315"/>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0143ED80"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14.</w:t>
            </w:r>
          </w:p>
        </w:tc>
        <w:tc>
          <w:tcPr>
            <w:tcW w:w="568" w:type="dxa"/>
            <w:tcBorders>
              <w:top w:val="nil"/>
              <w:left w:val="nil"/>
              <w:bottom w:val="single" w:sz="4" w:space="0" w:color="auto"/>
              <w:right w:val="single" w:sz="4" w:space="0" w:color="auto"/>
            </w:tcBorders>
            <w:shd w:val="clear" w:color="auto" w:fill="auto"/>
            <w:noWrap/>
            <w:vAlign w:val="bottom"/>
            <w:hideMark/>
          </w:tcPr>
          <w:p w14:paraId="25FAED1C"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auto" w:fill="auto"/>
            <w:vAlign w:val="center"/>
            <w:hideMark/>
          </w:tcPr>
          <w:p w14:paraId="266718EE"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59" w:type="dxa"/>
            <w:tcBorders>
              <w:top w:val="nil"/>
              <w:left w:val="nil"/>
              <w:bottom w:val="single" w:sz="4" w:space="0" w:color="auto"/>
              <w:right w:val="single" w:sz="4" w:space="0" w:color="auto"/>
            </w:tcBorders>
            <w:shd w:val="clear" w:color="auto" w:fill="auto"/>
            <w:vAlign w:val="center"/>
            <w:hideMark/>
          </w:tcPr>
          <w:p w14:paraId="5C3432A2"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nil"/>
              <w:left w:val="nil"/>
              <w:bottom w:val="single" w:sz="4" w:space="0" w:color="auto"/>
              <w:right w:val="single" w:sz="4" w:space="0" w:color="auto"/>
            </w:tcBorders>
            <w:shd w:val="clear" w:color="auto" w:fill="auto"/>
            <w:vAlign w:val="bottom"/>
            <w:hideMark/>
          </w:tcPr>
          <w:p w14:paraId="59875854"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38546270"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46" w:type="dxa"/>
            <w:tcBorders>
              <w:top w:val="nil"/>
              <w:left w:val="nil"/>
              <w:bottom w:val="single" w:sz="4" w:space="0" w:color="auto"/>
              <w:right w:val="single" w:sz="4" w:space="0" w:color="auto"/>
            </w:tcBorders>
            <w:shd w:val="clear" w:color="auto" w:fill="auto"/>
            <w:vAlign w:val="center"/>
            <w:hideMark/>
          </w:tcPr>
          <w:p w14:paraId="185126F3"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razem</w:t>
            </w:r>
          </w:p>
        </w:tc>
        <w:tc>
          <w:tcPr>
            <w:tcW w:w="1080" w:type="dxa"/>
            <w:tcBorders>
              <w:top w:val="nil"/>
              <w:left w:val="nil"/>
              <w:bottom w:val="single" w:sz="4" w:space="0" w:color="auto"/>
              <w:right w:val="single" w:sz="4" w:space="0" w:color="auto"/>
            </w:tcBorders>
            <w:shd w:val="clear" w:color="auto" w:fill="auto"/>
            <w:vAlign w:val="center"/>
          </w:tcPr>
          <w:p w14:paraId="7C4FFDF5" w14:textId="7A14F8C3"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23CE9D5C" w14:textId="6C93B85F"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4877A7EA" w14:textId="3257C7AB" w:rsidR="00204FC1" w:rsidRPr="00BD4EB2" w:rsidRDefault="00204FC1" w:rsidP="00204FC1">
            <w:pPr>
              <w:suppressAutoHyphens w:val="0"/>
              <w:jc w:val="right"/>
              <w:rPr>
                <w:rFonts w:asciiTheme="minorHAnsi" w:hAnsiTheme="minorHAnsi" w:cstheme="minorHAnsi"/>
                <w:color w:val="FF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31719F84" w14:textId="22AF18D1"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6F0146D1" w14:textId="3CC9BEF2"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1F06C527" w14:textId="78465221" w:rsidR="00204FC1" w:rsidRPr="00BD4EB2" w:rsidRDefault="00204FC1" w:rsidP="00204FC1">
            <w:pPr>
              <w:suppressAutoHyphens w:val="0"/>
              <w:jc w:val="right"/>
              <w:rPr>
                <w:rFonts w:asciiTheme="minorHAnsi" w:hAnsiTheme="minorHAnsi" w:cstheme="minorHAnsi"/>
                <w:color w:val="FF0000"/>
                <w:sz w:val="22"/>
                <w:szCs w:val="22"/>
                <w:lang w:eastAsia="pl-PL"/>
              </w:rPr>
            </w:pPr>
          </w:p>
        </w:tc>
      </w:tr>
      <w:tr w:rsidR="0054635C" w:rsidRPr="00BD4EB2" w14:paraId="6735E892" w14:textId="77777777" w:rsidTr="00B465A4">
        <w:trPr>
          <w:trHeight w:val="300"/>
        </w:trPr>
        <w:tc>
          <w:tcPr>
            <w:tcW w:w="567" w:type="dxa"/>
            <w:tcBorders>
              <w:top w:val="nil"/>
              <w:left w:val="nil"/>
              <w:bottom w:val="nil"/>
              <w:right w:val="nil"/>
            </w:tcBorders>
            <w:shd w:val="clear" w:color="auto" w:fill="auto"/>
            <w:noWrap/>
            <w:vAlign w:val="bottom"/>
            <w:hideMark/>
          </w:tcPr>
          <w:p w14:paraId="080C3A34" w14:textId="77777777" w:rsidR="00204FC1" w:rsidRPr="00BD4EB2" w:rsidRDefault="00204FC1" w:rsidP="00204FC1">
            <w:pPr>
              <w:suppressAutoHyphens w:val="0"/>
              <w:jc w:val="right"/>
              <w:rPr>
                <w:rFonts w:asciiTheme="minorHAnsi" w:hAnsiTheme="minorHAnsi" w:cstheme="minorHAnsi"/>
                <w:color w:val="FF0000"/>
                <w:sz w:val="22"/>
                <w:szCs w:val="22"/>
                <w:lang w:eastAsia="pl-PL"/>
              </w:rPr>
            </w:pPr>
          </w:p>
        </w:tc>
        <w:tc>
          <w:tcPr>
            <w:tcW w:w="568" w:type="dxa"/>
            <w:tcBorders>
              <w:top w:val="nil"/>
              <w:left w:val="nil"/>
              <w:bottom w:val="nil"/>
              <w:right w:val="nil"/>
            </w:tcBorders>
            <w:shd w:val="clear" w:color="auto" w:fill="auto"/>
            <w:noWrap/>
            <w:vAlign w:val="bottom"/>
            <w:hideMark/>
          </w:tcPr>
          <w:p w14:paraId="5821959C" w14:textId="77777777" w:rsidR="00204FC1" w:rsidRPr="00BD4EB2" w:rsidRDefault="00204FC1" w:rsidP="00204FC1">
            <w:pPr>
              <w:suppressAutoHyphens w:val="0"/>
              <w:rPr>
                <w:rFonts w:asciiTheme="minorHAnsi" w:hAnsiTheme="minorHAnsi" w:cstheme="minorHAnsi"/>
                <w:sz w:val="22"/>
                <w:szCs w:val="22"/>
                <w:lang w:eastAsia="pl-PL"/>
              </w:rPr>
            </w:pPr>
          </w:p>
        </w:tc>
        <w:tc>
          <w:tcPr>
            <w:tcW w:w="3888" w:type="dxa"/>
            <w:tcBorders>
              <w:top w:val="nil"/>
              <w:left w:val="nil"/>
              <w:bottom w:val="nil"/>
              <w:right w:val="nil"/>
            </w:tcBorders>
            <w:shd w:val="clear" w:color="auto" w:fill="auto"/>
            <w:noWrap/>
            <w:vAlign w:val="bottom"/>
            <w:hideMark/>
          </w:tcPr>
          <w:p w14:paraId="1B756EC5" w14:textId="77777777" w:rsidR="00204FC1" w:rsidRPr="00BD4EB2" w:rsidRDefault="00204FC1" w:rsidP="00204FC1">
            <w:pPr>
              <w:suppressAutoHyphens w:val="0"/>
              <w:rPr>
                <w:rFonts w:asciiTheme="minorHAnsi" w:hAnsiTheme="minorHAnsi" w:cstheme="minorHAnsi"/>
                <w:sz w:val="22"/>
                <w:szCs w:val="22"/>
                <w:lang w:eastAsia="pl-PL"/>
              </w:rPr>
            </w:pPr>
          </w:p>
        </w:tc>
        <w:tc>
          <w:tcPr>
            <w:tcW w:w="1259" w:type="dxa"/>
            <w:tcBorders>
              <w:top w:val="nil"/>
              <w:left w:val="nil"/>
              <w:bottom w:val="nil"/>
              <w:right w:val="nil"/>
            </w:tcBorders>
            <w:shd w:val="clear" w:color="auto" w:fill="auto"/>
            <w:noWrap/>
            <w:vAlign w:val="bottom"/>
            <w:hideMark/>
          </w:tcPr>
          <w:p w14:paraId="03274107" w14:textId="77777777" w:rsidR="00204FC1" w:rsidRPr="00BD4EB2" w:rsidRDefault="00204FC1" w:rsidP="00204FC1">
            <w:pPr>
              <w:suppressAutoHyphens w:val="0"/>
              <w:rPr>
                <w:rFonts w:asciiTheme="minorHAnsi" w:hAnsiTheme="minorHAnsi" w:cstheme="minorHAnsi"/>
                <w:sz w:val="22"/>
                <w:szCs w:val="22"/>
                <w:lang w:eastAsia="pl-PL"/>
              </w:rPr>
            </w:pPr>
          </w:p>
        </w:tc>
        <w:tc>
          <w:tcPr>
            <w:tcW w:w="981" w:type="dxa"/>
            <w:tcBorders>
              <w:top w:val="nil"/>
              <w:left w:val="nil"/>
              <w:bottom w:val="nil"/>
              <w:right w:val="nil"/>
            </w:tcBorders>
            <w:shd w:val="clear" w:color="auto" w:fill="auto"/>
            <w:noWrap/>
            <w:vAlign w:val="bottom"/>
            <w:hideMark/>
          </w:tcPr>
          <w:p w14:paraId="13F66BA2" w14:textId="77777777" w:rsidR="00204FC1" w:rsidRPr="00BD4EB2" w:rsidRDefault="00204FC1" w:rsidP="00204FC1">
            <w:pPr>
              <w:suppressAutoHyphens w:val="0"/>
              <w:rPr>
                <w:rFonts w:asciiTheme="minorHAnsi" w:hAnsiTheme="minorHAnsi" w:cstheme="minorHAnsi"/>
                <w:sz w:val="22"/>
                <w:szCs w:val="22"/>
                <w:lang w:eastAsia="pl-PL"/>
              </w:rPr>
            </w:pPr>
          </w:p>
        </w:tc>
        <w:tc>
          <w:tcPr>
            <w:tcW w:w="817" w:type="dxa"/>
            <w:tcBorders>
              <w:top w:val="nil"/>
              <w:left w:val="nil"/>
              <w:bottom w:val="nil"/>
              <w:right w:val="nil"/>
            </w:tcBorders>
            <w:shd w:val="clear" w:color="auto" w:fill="auto"/>
            <w:noWrap/>
            <w:vAlign w:val="bottom"/>
            <w:hideMark/>
          </w:tcPr>
          <w:p w14:paraId="6F8BE145" w14:textId="77777777" w:rsidR="00204FC1" w:rsidRPr="00BD4EB2" w:rsidRDefault="00204FC1" w:rsidP="00204FC1">
            <w:pPr>
              <w:suppressAutoHyphens w:val="0"/>
              <w:rPr>
                <w:rFonts w:asciiTheme="minorHAnsi" w:hAnsiTheme="minorHAnsi" w:cstheme="minorHAnsi"/>
                <w:sz w:val="22"/>
                <w:szCs w:val="22"/>
                <w:lang w:eastAsia="pl-PL"/>
              </w:rPr>
            </w:pPr>
          </w:p>
        </w:tc>
        <w:tc>
          <w:tcPr>
            <w:tcW w:w="946" w:type="dxa"/>
            <w:tcBorders>
              <w:top w:val="nil"/>
              <w:left w:val="nil"/>
              <w:bottom w:val="nil"/>
              <w:right w:val="nil"/>
            </w:tcBorders>
            <w:shd w:val="clear" w:color="auto" w:fill="auto"/>
            <w:noWrap/>
            <w:vAlign w:val="bottom"/>
            <w:hideMark/>
          </w:tcPr>
          <w:p w14:paraId="644E067B" w14:textId="77777777" w:rsidR="00204FC1" w:rsidRPr="00BD4EB2" w:rsidRDefault="00204FC1" w:rsidP="00204FC1">
            <w:pPr>
              <w:suppressAutoHyphens w:val="0"/>
              <w:rPr>
                <w:rFonts w:asciiTheme="minorHAnsi" w:hAnsiTheme="minorHAnsi" w:cstheme="minorHAnsi"/>
                <w:sz w:val="22"/>
                <w:szCs w:val="22"/>
                <w:lang w:eastAsia="pl-PL"/>
              </w:rPr>
            </w:pPr>
          </w:p>
        </w:tc>
        <w:tc>
          <w:tcPr>
            <w:tcW w:w="1080" w:type="dxa"/>
            <w:tcBorders>
              <w:top w:val="nil"/>
              <w:left w:val="nil"/>
              <w:bottom w:val="nil"/>
              <w:right w:val="nil"/>
            </w:tcBorders>
            <w:shd w:val="clear" w:color="auto" w:fill="auto"/>
            <w:noWrap/>
            <w:vAlign w:val="bottom"/>
            <w:hideMark/>
          </w:tcPr>
          <w:p w14:paraId="205B849D" w14:textId="77777777" w:rsidR="00204FC1" w:rsidRPr="00BD4EB2" w:rsidRDefault="00204FC1" w:rsidP="00204FC1">
            <w:pPr>
              <w:suppressAutoHyphens w:val="0"/>
              <w:rPr>
                <w:rFonts w:asciiTheme="minorHAnsi" w:hAnsiTheme="minorHAnsi" w:cstheme="minorHAnsi"/>
                <w:sz w:val="22"/>
                <w:szCs w:val="22"/>
                <w:lang w:eastAsia="pl-PL"/>
              </w:rPr>
            </w:pPr>
          </w:p>
        </w:tc>
        <w:tc>
          <w:tcPr>
            <w:tcW w:w="1093" w:type="dxa"/>
            <w:tcBorders>
              <w:top w:val="nil"/>
              <w:left w:val="nil"/>
              <w:bottom w:val="nil"/>
              <w:right w:val="nil"/>
            </w:tcBorders>
            <w:shd w:val="clear" w:color="auto" w:fill="auto"/>
            <w:noWrap/>
            <w:vAlign w:val="bottom"/>
            <w:hideMark/>
          </w:tcPr>
          <w:p w14:paraId="71FB2C09" w14:textId="77777777" w:rsidR="00204FC1" w:rsidRPr="00BD4EB2" w:rsidRDefault="00204FC1" w:rsidP="00204FC1">
            <w:pPr>
              <w:suppressAutoHyphens w:val="0"/>
              <w:rPr>
                <w:rFonts w:asciiTheme="minorHAnsi" w:hAnsiTheme="minorHAnsi" w:cstheme="minorHAnsi"/>
                <w:sz w:val="22"/>
                <w:szCs w:val="22"/>
                <w:lang w:eastAsia="pl-PL"/>
              </w:rPr>
            </w:pPr>
          </w:p>
        </w:tc>
        <w:tc>
          <w:tcPr>
            <w:tcW w:w="1134" w:type="dxa"/>
            <w:tcBorders>
              <w:top w:val="nil"/>
              <w:left w:val="nil"/>
              <w:bottom w:val="nil"/>
              <w:right w:val="nil"/>
            </w:tcBorders>
            <w:shd w:val="clear" w:color="auto" w:fill="auto"/>
            <w:noWrap/>
            <w:vAlign w:val="bottom"/>
            <w:hideMark/>
          </w:tcPr>
          <w:p w14:paraId="4BD54D87" w14:textId="77777777" w:rsidR="00204FC1" w:rsidRPr="00BD4EB2" w:rsidRDefault="00204FC1" w:rsidP="00204FC1">
            <w:pPr>
              <w:suppressAutoHyphens w:val="0"/>
              <w:rPr>
                <w:rFonts w:asciiTheme="minorHAnsi" w:hAnsiTheme="minorHAnsi" w:cstheme="minorHAnsi"/>
                <w:sz w:val="22"/>
                <w:szCs w:val="22"/>
                <w:lang w:eastAsia="pl-PL"/>
              </w:rPr>
            </w:pPr>
          </w:p>
        </w:tc>
        <w:tc>
          <w:tcPr>
            <w:tcW w:w="1276" w:type="dxa"/>
            <w:tcBorders>
              <w:top w:val="nil"/>
              <w:left w:val="nil"/>
              <w:bottom w:val="nil"/>
              <w:right w:val="nil"/>
            </w:tcBorders>
            <w:shd w:val="clear" w:color="auto" w:fill="auto"/>
            <w:noWrap/>
            <w:vAlign w:val="bottom"/>
            <w:hideMark/>
          </w:tcPr>
          <w:p w14:paraId="510C2269" w14:textId="77777777" w:rsidR="00204FC1" w:rsidRPr="00BD4EB2" w:rsidRDefault="00204FC1" w:rsidP="00204FC1">
            <w:pPr>
              <w:suppressAutoHyphens w:val="0"/>
              <w:rPr>
                <w:rFonts w:asciiTheme="minorHAnsi" w:hAnsiTheme="minorHAnsi" w:cstheme="minorHAnsi"/>
                <w:sz w:val="22"/>
                <w:szCs w:val="22"/>
                <w:lang w:eastAsia="pl-PL"/>
              </w:rPr>
            </w:pPr>
          </w:p>
        </w:tc>
        <w:tc>
          <w:tcPr>
            <w:tcW w:w="1275" w:type="dxa"/>
            <w:tcBorders>
              <w:top w:val="nil"/>
              <w:left w:val="nil"/>
              <w:bottom w:val="nil"/>
              <w:right w:val="nil"/>
            </w:tcBorders>
            <w:shd w:val="clear" w:color="auto" w:fill="auto"/>
            <w:noWrap/>
            <w:vAlign w:val="bottom"/>
            <w:hideMark/>
          </w:tcPr>
          <w:p w14:paraId="59910556" w14:textId="77777777" w:rsidR="00204FC1" w:rsidRPr="00BD4EB2" w:rsidRDefault="00204FC1" w:rsidP="00204FC1">
            <w:pPr>
              <w:suppressAutoHyphens w:val="0"/>
              <w:rPr>
                <w:rFonts w:asciiTheme="minorHAnsi" w:hAnsiTheme="minorHAnsi" w:cstheme="minorHAnsi"/>
                <w:sz w:val="22"/>
                <w:szCs w:val="22"/>
                <w:lang w:eastAsia="pl-PL"/>
              </w:rPr>
            </w:pPr>
          </w:p>
        </w:tc>
        <w:tc>
          <w:tcPr>
            <w:tcW w:w="1134" w:type="dxa"/>
            <w:tcBorders>
              <w:top w:val="nil"/>
              <w:left w:val="nil"/>
              <w:bottom w:val="nil"/>
              <w:right w:val="nil"/>
            </w:tcBorders>
            <w:shd w:val="clear" w:color="auto" w:fill="auto"/>
            <w:noWrap/>
            <w:vAlign w:val="bottom"/>
            <w:hideMark/>
          </w:tcPr>
          <w:p w14:paraId="2B86A35D" w14:textId="77777777" w:rsidR="00204FC1" w:rsidRPr="00BD4EB2" w:rsidRDefault="00204FC1" w:rsidP="00204FC1">
            <w:pPr>
              <w:suppressAutoHyphens w:val="0"/>
              <w:rPr>
                <w:rFonts w:asciiTheme="minorHAnsi" w:hAnsiTheme="minorHAnsi" w:cstheme="minorHAnsi"/>
                <w:sz w:val="22"/>
                <w:szCs w:val="22"/>
                <w:lang w:eastAsia="pl-PL"/>
              </w:rPr>
            </w:pPr>
          </w:p>
        </w:tc>
      </w:tr>
      <w:tr w:rsidR="0054635C" w:rsidRPr="00BD4EB2" w14:paraId="4AC5E636" w14:textId="77777777" w:rsidTr="00B465A4">
        <w:trPr>
          <w:trHeight w:val="300"/>
        </w:trPr>
        <w:tc>
          <w:tcPr>
            <w:tcW w:w="567" w:type="dxa"/>
            <w:tcBorders>
              <w:top w:val="nil"/>
              <w:left w:val="nil"/>
              <w:bottom w:val="nil"/>
              <w:right w:val="nil"/>
            </w:tcBorders>
            <w:shd w:val="clear" w:color="auto" w:fill="auto"/>
            <w:noWrap/>
            <w:vAlign w:val="bottom"/>
            <w:hideMark/>
          </w:tcPr>
          <w:p w14:paraId="1A281550" w14:textId="77777777" w:rsidR="00204FC1" w:rsidRPr="00BD4EB2" w:rsidRDefault="00204FC1" w:rsidP="00204FC1">
            <w:pPr>
              <w:suppressAutoHyphens w:val="0"/>
              <w:rPr>
                <w:rFonts w:asciiTheme="minorHAnsi" w:hAnsiTheme="minorHAnsi" w:cstheme="minorHAnsi"/>
                <w:sz w:val="22"/>
                <w:szCs w:val="22"/>
                <w:lang w:eastAsia="pl-PL"/>
              </w:rPr>
            </w:pPr>
          </w:p>
        </w:tc>
        <w:tc>
          <w:tcPr>
            <w:tcW w:w="568" w:type="dxa"/>
            <w:tcBorders>
              <w:top w:val="nil"/>
              <w:left w:val="nil"/>
              <w:bottom w:val="nil"/>
              <w:right w:val="nil"/>
            </w:tcBorders>
            <w:shd w:val="clear" w:color="auto" w:fill="auto"/>
            <w:noWrap/>
            <w:vAlign w:val="bottom"/>
            <w:hideMark/>
          </w:tcPr>
          <w:p w14:paraId="0EC66399" w14:textId="77777777" w:rsidR="00204FC1" w:rsidRPr="00BD4EB2" w:rsidRDefault="00204FC1" w:rsidP="00204FC1">
            <w:pPr>
              <w:suppressAutoHyphens w:val="0"/>
              <w:rPr>
                <w:rFonts w:asciiTheme="minorHAnsi" w:hAnsiTheme="minorHAnsi" w:cstheme="minorHAnsi"/>
                <w:sz w:val="22"/>
                <w:szCs w:val="22"/>
                <w:lang w:eastAsia="pl-PL"/>
              </w:rPr>
            </w:pPr>
          </w:p>
        </w:tc>
        <w:tc>
          <w:tcPr>
            <w:tcW w:w="3888" w:type="dxa"/>
            <w:tcBorders>
              <w:top w:val="nil"/>
              <w:left w:val="nil"/>
              <w:bottom w:val="nil"/>
              <w:right w:val="nil"/>
            </w:tcBorders>
            <w:shd w:val="clear" w:color="auto" w:fill="auto"/>
            <w:noWrap/>
            <w:vAlign w:val="bottom"/>
            <w:hideMark/>
          </w:tcPr>
          <w:p w14:paraId="6BE7ADA2" w14:textId="77777777" w:rsidR="00204FC1" w:rsidRPr="00BD4EB2" w:rsidRDefault="00204FC1" w:rsidP="00204FC1">
            <w:pPr>
              <w:suppressAutoHyphens w:val="0"/>
              <w:rPr>
                <w:rFonts w:asciiTheme="minorHAnsi" w:hAnsiTheme="minorHAnsi" w:cstheme="minorHAnsi"/>
                <w:sz w:val="22"/>
                <w:szCs w:val="22"/>
                <w:lang w:eastAsia="pl-PL"/>
              </w:rPr>
            </w:pPr>
          </w:p>
        </w:tc>
        <w:tc>
          <w:tcPr>
            <w:tcW w:w="1259" w:type="dxa"/>
            <w:tcBorders>
              <w:top w:val="nil"/>
              <w:left w:val="nil"/>
              <w:bottom w:val="nil"/>
              <w:right w:val="nil"/>
            </w:tcBorders>
            <w:shd w:val="clear" w:color="auto" w:fill="auto"/>
            <w:noWrap/>
            <w:vAlign w:val="bottom"/>
            <w:hideMark/>
          </w:tcPr>
          <w:p w14:paraId="31FD23E0" w14:textId="77777777" w:rsidR="00204FC1" w:rsidRPr="00BD4EB2" w:rsidRDefault="00204FC1" w:rsidP="00204FC1">
            <w:pPr>
              <w:suppressAutoHyphens w:val="0"/>
              <w:rPr>
                <w:rFonts w:asciiTheme="minorHAnsi" w:hAnsiTheme="minorHAnsi" w:cstheme="minorHAnsi"/>
                <w:sz w:val="22"/>
                <w:szCs w:val="22"/>
                <w:lang w:eastAsia="pl-PL"/>
              </w:rPr>
            </w:pPr>
          </w:p>
        </w:tc>
        <w:tc>
          <w:tcPr>
            <w:tcW w:w="981" w:type="dxa"/>
            <w:tcBorders>
              <w:top w:val="nil"/>
              <w:left w:val="nil"/>
              <w:bottom w:val="nil"/>
              <w:right w:val="nil"/>
            </w:tcBorders>
            <w:shd w:val="clear" w:color="auto" w:fill="auto"/>
            <w:noWrap/>
            <w:vAlign w:val="bottom"/>
            <w:hideMark/>
          </w:tcPr>
          <w:p w14:paraId="57562450" w14:textId="77777777" w:rsidR="00204FC1" w:rsidRPr="00BD4EB2" w:rsidRDefault="00204FC1" w:rsidP="00204FC1">
            <w:pPr>
              <w:suppressAutoHyphens w:val="0"/>
              <w:rPr>
                <w:rFonts w:asciiTheme="minorHAnsi" w:hAnsiTheme="minorHAnsi" w:cstheme="minorHAnsi"/>
                <w:sz w:val="22"/>
                <w:szCs w:val="22"/>
                <w:lang w:eastAsia="pl-PL"/>
              </w:rPr>
            </w:pPr>
          </w:p>
        </w:tc>
        <w:tc>
          <w:tcPr>
            <w:tcW w:w="817" w:type="dxa"/>
            <w:tcBorders>
              <w:top w:val="nil"/>
              <w:left w:val="nil"/>
              <w:bottom w:val="nil"/>
              <w:right w:val="nil"/>
            </w:tcBorders>
            <w:shd w:val="clear" w:color="auto" w:fill="auto"/>
            <w:noWrap/>
            <w:vAlign w:val="bottom"/>
            <w:hideMark/>
          </w:tcPr>
          <w:p w14:paraId="1EBBE609" w14:textId="77777777" w:rsidR="00204FC1" w:rsidRPr="00BD4EB2" w:rsidRDefault="00204FC1" w:rsidP="00204FC1">
            <w:pPr>
              <w:suppressAutoHyphens w:val="0"/>
              <w:rPr>
                <w:rFonts w:asciiTheme="minorHAnsi" w:hAnsiTheme="minorHAnsi" w:cstheme="minorHAnsi"/>
                <w:sz w:val="22"/>
                <w:szCs w:val="22"/>
                <w:lang w:eastAsia="pl-PL"/>
              </w:rPr>
            </w:pPr>
          </w:p>
        </w:tc>
        <w:tc>
          <w:tcPr>
            <w:tcW w:w="946" w:type="dxa"/>
            <w:tcBorders>
              <w:top w:val="nil"/>
              <w:left w:val="nil"/>
              <w:bottom w:val="nil"/>
              <w:right w:val="nil"/>
            </w:tcBorders>
            <w:shd w:val="clear" w:color="auto" w:fill="auto"/>
            <w:noWrap/>
            <w:vAlign w:val="bottom"/>
            <w:hideMark/>
          </w:tcPr>
          <w:p w14:paraId="297499FF" w14:textId="77777777" w:rsidR="00204FC1" w:rsidRPr="00BD4EB2" w:rsidRDefault="00204FC1" w:rsidP="00204FC1">
            <w:pPr>
              <w:suppressAutoHyphens w:val="0"/>
              <w:rPr>
                <w:rFonts w:asciiTheme="minorHAnsi" w:hAnsiTheme="minorHAnsi" w:cstheme="minorHAnsi"/>
                <w:sz w:val="22"/>
                <w:szCs w:val="22"/>
                <w:lang w:eastAsia="pl-PL"/>
              </w:rPr>
            </w:pPr>
          </w:p>
        </w:tc>
        <w:tc>
          <w:tcPr>
            <w:tcW w:w="1080" w:type="dxa"/>
            <w:tcBorders>
              <w:top w:val="nil"/>
              <w:left w:val="nil"/>
              <w:bottom w:val="nil"/>
              <w:right w:val="nil"/>
            </w:tcBorders>
            <w:shd w:val="clear" w:color="auto" w:fill="auto"/>
            <w:noWrap/>
            <w:vAlign w:val="bottom"/>
            <w:hideMark/>
          </w:tcPr>
          <w:p w14:paraId="6A482863" w14:textId="77777777" w:rsidR="00204FC1" w:rsidRDefault="00204FC1" w:rsidP="00204FC1">
            <w:pPr>
              <w:suppressAutoHyphens w:val="0"/>
              <w:rPr>
                <w:rFonts w:asciiTheme="minorHAnsi" w:hAnsiTheme="minorHAnsi" w:cstheme="minorHAnsi"/>
                <w:sz w:val="22"/>
                <w:szCs w:val="22"/>
                <w:lang w:eastAsia="pl-PL"/>
              </w:rPr>
            </w:pPr>
          </w:p>
          <w:p w14:paraId="25A20F1D" w14:textId="77777777" w:rsidR="00C47D06" w:rsidRDefault="00C47D06" w:rsidP="00204FC1">
            <w:pPr>
              <w:suppressAutoHyphens w:val="0"/>
              <w:rPr>
                <w:rFonts w:asciiTheme="minorHAnsi" w:hAnsiTheme="minorHAnsi" w:cstheme="minorHAnsi"/>
                <w:sz w:val="22"/>
                <w:szCs w:val="22"/>
                <w:lang w:eastAsia="pl-PL"/>
              </w:rPr>
            </w:pPr>
          </w:p>
          <w:p w14:paraId="45895CCA" w14:textId="77777777" w:rsidR="008B5123" w:rsidRDefault="008B5123" w:rsidP="00204FC1">
            <w:pPr>
              <w:suppressAutoHyphens w:val="0"/>
              <w:rPr>
                <w:rFonts w:asciiTheme="minorHAnsi" w:hAnsiTheme="minorHAnsi" w:cstheme="minorHAnsi"/>
                <w:sz w:val="22"/>
                <w:szCs w:val="22"/>
                <w:lang w:eastAsia="pl-PL"/>
              </w:rPr>
            </w:pPr>
          </w:p>
          <w:p w14:paraId="04642F4D" w14:textId="77777777" w:rsidR="008B5123" w:rsidRDefault="008B5123" w:rsidP="00204FC1">
            <w:pPr>
              <w:suppressAutoHyphens w:val="0"/>
              <w:rPr>
                <w:rFonts w:asciiTheme="minorHAnsi" w:hAnsiTheme="minorHAnsi" w:cstheme="minorHAnsi"/>
                <w:sz w:val="22"/>
                <w:szCs w:val="22"/>
                <w:lang w:eastAsia="pl-PL"/>
              </w:rPr>
            </w:pPr>
          </w:p>
          <w:p w14:paraId="03A43C7E" w14:textId="77777777" w:rsidR="008B5123" w:rsidRDefault="008B5123" w:rsidP="00204FC1">
            <w:pPr>
              <w:suppressAutoHyphens w:val="0"/>
              <w:rPr>
                <w:rFonts w:asciiTheme="minorHAnsi" w:hAnsiTheme="minorHAnsi" w:cstheme="minorHAnsi"/>
                <w:sz w:val="22"/>
                <w:szCs w:val="22"/>
                <w:lang w:eastAsia="pl-PL"/>
              </w:rPr>
            </w:pPr>
          </w:p>
          <w:p w14:paraId="7944A459" w14:textId="77777777" w:rsidR="00C47D06" w:rsidRPr="00BD4EB2" w:rsidRDefault="00C47D06" w:rsidP="00204FC1">
            <w:pPr>
              <w:suppressAutoHyphens w:val="0"/>
              <w:rPr>
                <w:rFonts w:asciiTheme="minorHAnsi" w:hAnsiTheme="minorHAnsi" w:cstheme="minorHAnsi"/>
                <w:sz w:val="22"/>
                <w:szCs w:val="22"/>
                <w:lang w:eastAsia="pl-PL"/>
              </w:rPr>
            </w:pPr>
          </w:p>
        </w:tc>
        <w:tc>
          <w:tcPr>
            <w:tcW w:w="1093" w:type="dxa"/>
            <w:tcBorders>
              <w:top w:val="nil"/>
              <w:left w:val="nil"/>
              <w:bottom w:val="nil"/>
              <w:right w:val="nil"/>
            </w:tcBorders>
            <w:shd w:val="clear" w:color="auto" w:fill="auto"/>
            <w:noWrap/>
            <w:vAlign w:val="bottom"/>
            <w:hideMark/>
          </w:tcPr>
          <w:p w14:paraId="5961ECEE" w14:textId="77777777" w:rsidR="00204FC1" w:rsidRPr="00BD4EB2" w:rsidRDefault="00204FC1" w:rsidP="00204FC1">
            <w:pPr>
              <w:suppressAutoHyphens w:val="0"/>
              <w:rPr>
                <w:rFonts w:asciiTheme="minorHAnsi" w:hAnsiTheme="minorHAnsi" w:cstheme="minorHAnsi"/>
                <w:sz w:val="22"/>
                <w:szCs w:val="22"/>
                <w:lang w:eastAsia="pl-PL"/>
              </w:rPr>
            </w:pPr>
          </w:p>
        </w:tc>
        <w:tc>
          <w:tcPr>
            <w:tcW w:w="1134" w:type="dxa"/>
            <w:tcBorders>
              <w:top w:val="nil"/>
              <w:left w:val="nil"/>
              <w:bottom w:val="nil"/>
              <w:right w:val="nil"/>
            </w:tcBorders>
            <w:shd w:val="clear" w:color="auto" w:fill="auto"/>
            <w:noWrap/>
            <w:vAlign w:val="bottom"/>
            <w:hideMark/>
          </w:tcPr>
          <w:p w14:paraId="1CCB5761" w14:textId="77777777" w:rsidR="00204FC1" w:rsidRPr="00BD4EB2" w:rsidRDefault="00204FC1" w:rsidP="00204FC1">
            <w:pPr>
              <w:suppressAutoHyphens w:val="0"/>
              <w:rPr>
                <w:rFonts w:asciiTheme="minorHAnsi" w:hAnsiTheme="minorHAnsi" w:cstheme="minorHAnsi"/>
                <w:sz w:val="22"/>
                <w:szCs w:val="22"/>
                <w:lang w:eastAsia="pl-PL"/>
              </w:rPr>
            </w:pPr>
          </w:p>
        </w:tc>
        <w:tc>
          <w:tcPr>
            <w:tcW w:w="1276" w:type="dxa"/>
            <w:tcBorders>
              <w:top w:val="nil"/>
              <w:left w:val="nil"/>
              <w:bottom w:val="nil"/>
              <w:right w:val="nil"/>
            </w:tcBorders>
            <w:shd w:val="clear" w:color="auto" w:fill="auto"/>
            <w:noWrap/>
            <w:vAlign w:val="bottom"/>
            <w:hideMark/>
          </w:tcPr>
          <w:p w14:paraId="3FE3F3D0" w14:textId="77777777" w:rsidR="00204FC1" w:rsidRPr="00BD4EB2" w:rsidRDefault="00204FC1" w:rsidP="00204FC1">
            <w:pPr>
              <w:suppressAutoHyphens w:val="0"/>
              <w:rPr>
                <w:rFonts w:asciiTheme="minorHAnsi" w:hAnsiTheme="minorHAnsi" w:cstheme="minorHAnsi"/>
                <w:sz w:val="22"/>
                <w:szCs w:val="22"/>
                <w:lang w:eastAsia="pl-PL"/>
              </w:rPr>
            </w:pPr>
          </w:p>
        </w:tc>
        <w:tc>
          <w:tcPr>
            <w:tcW w:w="1275" w:type="dxa"/>
            <w:tcBorders>
              <w:top w:val="nil"/>
              <w:left w:val="nil"/>
              <w:bottom w:val="nil"/>
              <w:right w:val="nil"/>
            </w:tcBorders>
            <w:shd w:val="clear" w:color="auto" w:fill="auto"/>
            <w:noWrap/>
            <w:vAlign w:val="bottom"/>
            <w:hideMark/>
          </w:tcPr>
          <w:p w14:paraId="270D48A8" w14:textId="77777777" w:rsidR="00204FC1" w:rsidRPr="00BD4EB2" w:rsidRDefault="00204FC1" w:rsidP="00204FC1">
            <w:pPr>
              <w:suppressAutoHyphens w:val="0"/>
              <w:rPr>
                <w:rFonts w:asciiTheme="minorHAnsi" w:hAnsiTheme="minorHAnsi" w:cstheme="minorHAnsi"/>
                <w:sz w:val="22"/>
                <w:szCs w:val="22"/>
                <w:lang w:eastAsia="pl-PL"/>
              </w:rPr>
            </w:pPr>
          </w:p>
        </w:tc>
        <w:tc>
          <w:tcPr>
            <w:tcW w:w="1134" w:type="dxa"/>
            <w:tcBorders>
              <w:top w:val="nil"/>
              <w:left w:val="nil"/>
              <w:bottom w:val="nil"/>
              <w:right w:val="nil"/>
            </w:tcBorders>
            <w:shd w:val="clear" w:color="auto" w:fill="auto"/>
            <w:noWrap/>
            <w:vAlign w:val="bottom"/>
            <w:hideMark/>
          </w:tcPr>
          <w:p w14:paraId="43A9238E" w14:textId="77777777" w:rsidR="00204FC1" w:rsidRPr="00BD4EB2" w:rsidRDefault="00204FC1" w:rsidP="00204FC1">
            <w:pPr>
              <w:suppressAutoHyphens w:val="0"/>
              <w:rPr>
                <w:rFonts w:asciiTheme="minorHAnsi" w:hAnsiTheme="minorHAnsi" w:cstheme="minorHAnsi"/>
                <w:sz w:val="22"/>
                <w:szCs w:val="22"/>
                <w:lang w:eastAsia="pl-PL"/>
              </w:rPr>
            </w:pPr>
          </w:p>
        </w:tc>
      </w:tr>
      <w:tr w:rsidR="0054635C" w:rsidRPr="00BD4EB2" w14:paraId="78E30F56" w14:textId="77777777" w:rsidTr="004D6F42">
        <w:trPr>
          <w:trHeight w:val="300"/>
        </w:trPr>
        <w:tc>
          <w:tcPr>
            <w:tcW w:w="16018" w:type="dxa"/>
            <w:gridSpan w:val="13"/>
            <w:tcBorders>
              <w:top w:val="single" w:sz="4" w:space="0" w:color="auto"/>
              <w:left w:val="single" w:sz="4" w:space="0" w:color="auto"/>
              <w:bottom w:val="single" w:sz="4" w:space="0" w:color="auto"/>
              <w:right w:val="single" w:sz="4" w:space="0" w:color="auto"/>
            </w:tcBorders>
            <w:shd w:val="clear" w:color="FF9900" w:fill="FFC000"/>
            <w:noWrap/>
            <w:vAlign w:val="bottom"/>
            <w:hideMark/>
          </w:tcPr>
          <w:p w14:paraId="251D877A" w14:textId="77777777" w:rsidR="00204FC1" w:rsidRPr="00BD4EB2" w:rsidRDefault="00204FC1" w:rsidP="00204FC1">
            <w:pPr>
              <w:suppressAutoHyphens w:val="0"/>
              <w:jc w:val="center"/>
              <w:rPr>
                <w:rFonts w:asciiTheme="minorHAnsi" w:hAnsiTheme="minorHAnsi" w:cstheme="minorHAnsi"/>
                <w:sz w:val="22"/>
                <w:szCs w:val="22"/>
                <w:lang w:eastAsia="pl-PL"/>
              </w:rPr>
            </w:pPr>
            <w:r w:rsidRPr="00BD4EB2">
              <w:rPr>
                <w:rFonts w:asciiTheme="minorHAnsi" w:hAnsiTheme="minorHAnsi" w:cstheme="minorHAnsi"/>
                <w:sz w:val="22"/>
                <w:szCs w:val="22"/>
                <w:lang w:eastAsia="pl-PL"/>
              </w:rPr>
              <w:t>PAKIET NR 20</w:t>
            </w:r>
          </w:p>
        </w:tc>
      </w:tr>
      <w:tr w:rsidR="004D6F42" w:rsidRPr="00BD4EB2" w14:paraId="3016764B" w14:textId="77777777" w:rsidTr="00B465A4">
        <w:trPr>
          <w:trHeight w:val="300"/>
        </w:trPr>
        <w:tc>
          <w:tcPr>
            <w:tcW w:w="567"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39D0430A"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Lp.</w:t>
            </w:r>
          </w:p>
        </w:tc>
        <w:tc>
          <w:tcPr>
            <w:tcW w:w="568"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05A8A696"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Kod CPV</w:t>
            </w:r>
          </w:p>
        </w:tc>
        <w:tc>
          <w:tcPr>
            <w:tcW w:w="3888"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320B74B3"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Nazwa/opis produktu</w:t>
            </w:r>
          </w:p>
        </w:tc>
        <w:tc>
          <w:tcPr>
            <w:tcW w:w="1259" w:type="dxa"/>
            <w:tcBorders>
              <w:top w:val="nil"/>
              <w:left w:val="nil"/>
              <w:bottom w:val="nil"/>
              <w:right w:val="single" w:sz="4" w:space="0" w:color="auto"/>
            </w:tcBorders>
            <w:shd w:val="clear" w:color="FF99CC" w:fill="F4B183"/>
            <w:noWrap/>
            <w:vAlign w:val="bottom"/>
            <w:hideMark/>
          </w:tcPr>
          <w:p w14:paraId="7C88D74F"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vMerge w:val="restart"/>
            <w:tcBorders>
              <w:top w:val="nil"/>
              <w:left w:val="single" w:sz="4" w:space="0" w:color="auto"/>
              <w:bottom w:val="single" w:sz="4" w:space="0" w:color="auto"/>
              <w:right w:val="single" w:sz="4" w:space="0" w:color="auto"/>
            </w:tcBorders>
            <w:shd w:val="clear" w:color="FF99CC" w:fill="F4B183"/>
            <w:vAlign w:val="bottom"/>
            <w:hideMark/>
          </w:tcPr>
          <w:p w14:paraId="28B8DB33"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Numer katalogowy</w:t>
            </w:r>
          </w:p>
        </w:tc>
        <w:tc>
          <w:tcPr>
            <w:tcW w:w="817"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56BE03C6"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Jm</w:t>
            </w:r>
            <w:proofErr w:type="spellEnd"/>
          </w:p>
        </w:tc>
        <w:tc>
          <w:tcPr>
            <w:tcW w:w="946"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52A3B160"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Ilość</w:t>
            </w:r>
          </w:p>
        </w:tc>
        <w:tc>
          <w:tcPr>
            <w:tcW w:w="1080" w:type="dxa"/>
            <w:vMerge w:val="restart"/>
            <w:tcBorders>
              <w:top w:val="nil"/>
              <w:left w:val="single" w:sz="4" w:space="0" w:color="auto"/>
              <w:bottom w:val="single" w:sz="4" w:space="0" w:color="auto"/>
              <w:right w:val="single" w:sz="4" w:space="0" w:color="auto"/>
            </w:tcBorders>
            <w:shd w:val="clear" w:color="FF99CC" w:fill="F4B183"/>
            <w:vAlign w:val="bottom"/>
            <w:hideMark/>
          </w:tcPr>
          <w:p w14:paraId="6CD87FAC"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Cena jednostkowa netto</w:t>
            </w:r>
          </w:p>
        </w:tc>
        <w:tc>
          <w:tcPr>
            <w:tcW w:w="1093" w:type="dxa"/>
            <w:vMerge w:val="restart"/>
            <w:tcBorders>
              <w:top w:val="nil"/>
              <w:left w:val="single" w:sz="4" w:space="0" w:color="auto"/>
              <w:bottom w:val="single" w:sz="4" w:space="0" w:color="auto"/>
              <w:right w:val="single" w:sz="4" w:space="0" w:color="auto"/>
            </w:tcBorders>
            <w:shd w:val="clear" w:color="FF99CC" w:fill="F4B183"/>
            <w:vAlign w:val="bottom"/>
            <w:hideMark/>
          </w:tcPr>
          <w:p w14:paraId="48A6D47B"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Cena jednostkowa brutto</w:t>
            </w:r>
          </w:p>
        </w:tc>
        <w:tc>
          <w:tcPr>
            <w:tcW w:w="1134" w:type="dxa"/>
            <w:vMerge w:val="restart"/>
            <w:tcBorders>
              <w:top w:val="nil"/>
              <w:left w:val="single" w:sz="4" w:space="0" w:color="auto"/>
              <w:bottom w:val="single" w:sz="4" w:space="0" w:color="auto"/>
              <w:right w:val="single" w:sz="4" w:space="0" w:color="auto"/>
            </w:tcBorders>
            <w:shd w:val="clear" w:color="FF99CC" w:fill="F4B183"/>
            <w:vAlign w:val="bottom"/>
            <w:hideMark/>
          </w:tcPr>
          <w:p w14:paraId="43325B35"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Wartość ogółem netto</w:t>
            </w:r>
          </w:p>
        </w:tc>
        <w:tc>
          <w:tcPr>
            <w:tcW w:w="1276" w:type="dxa"/>
            <w:vMerge w:val="restart"/>
            <w:tcBorders>
              <w:top w:val="nil"/>
              <w:left w:val="single" w:sz="4" w:space="0" w:color="auto"/>
              <w:bottom w:val="single" w:sz="4" w:space="0" w:color="auto"/>
              <w:right w:val="single" w:sz="4" w:space="0" w:color="auto"/>
            </w:tcBorders>
            <w:shd w:val="clear" w:color="FF99CC" w:fill="F4B183"/>
            <w:vAlign w:val="bottom"/>
            <w:hideMark/>
          </w:tcPr>
          <w:p w14:paraId="7DE1E900"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Stawka VAT</w:t>
            </w:r>
          </w:p>
        </w:tc>
        <w:tc>
          <w:tcPr>
            <w:tcW w:w="1275" w:type="dxa"/>
            <w:vMerge w:val="restart"/>
            <w:tcBorders>
              <w:top w:val="nil"/>
              <w:left w:val="single" w:sz="4" w:space="0" w:color="auto"/>
              <w:bottom w:val="single" w:sz="4" w:space="0" w:color="auto"/>
              <w:right w:val="single" w:sz="4" w:space="0" w:color="auto"/>
            </w:tcBorders>
            <w:shd w:val="clear" w:color="FF99CC" w:fill="F4B183"/>
            <w:vAlign w:val="bottom"/>
            <w:hideMark/>
          </w:tcPr>
          <w:p w14:paraId="5EB4A2A7"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Wartość podatku VAT</w:t>
            </w:r>
          </w:p>
        </w:tc>
        <w:tc>
          <w:tcPr>
            <w:tcW w:w="1134" w:type="dxa"/>
            <w:vMerge w:val="restart"/>
            <w:tcBorders>
              <w:top w:val="nil"/>
              <w:left w:val="single" w:sz="4" w:space="0" w:color="auto"/>
              <w:bottom w:val="single" w:sz="4" w:space="0" w:color="auto"/>
              <w:right w:val="single" w:sz="4" w:space="0" w:color="auto"/>
            </w:tcBorders>
            <w:shd w:val="clear" w:color="FF99CC" w:fill="F4B183"/>
            <w:vAlign w:val="bottom"/>
            <w:hideMark/>
          </w:tcPr>
          <w:p w14:paraId="52D0D209"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Wartość ogółem brutto</w:t>
            </w:r>
          </w:p>
        </w:tc>
      </w:tr>
      <w:tr w:rsidR="0054635C" w:rsidRPr="00BD4EB2" w14:paraId="3440EBB4" w14:textId="77777777" w:rsidTr="00B465A4">
        <w:trPr>
          <w:trHeight w:val="300"/>
        </w:trPr>
        <w:tc>
          <w:tcPr>
            <w:tcW w:w="567" w:type="dxa"/>
            <w:vMerge/>
            <w:tcBorders>
              <w:top w:val="nil"/>
              <w:left w:val="single" w:sz="4" w:space="0" w:color="auto"/>
              <w:bottom w:val="single" w:sz="4" w:space="0" w:color="auto"/>
              <w:right w:val="single" w:sz="4" w:space="0" w:color="auto"/>
            </w:tcBorders>
            <w:vAlign w:val="center"/>
            <w:hideMark/>
          </w:tcPr>
          <w:p w14:paraId="68C4D89C"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568" w:type="dxa"/>
            <w:vMerge/>
            <w:tcBorders>
              <w:top w:val="nil"/>
              <w:left w:val="single" w:sz="4" w:space="0" w:color="auto"/>
              <w:bottom w:val="single" w:sz="4" w:space="0" w:color="auto"/>
              <w:right w:val="single" w:sz="4" w:space="0" w:color="auto"/>
            </w:tcBorders>
            <w:vAlign w:val="center"/>
            <w:hideMark/>
          </w:tcPr>
          <w:p w14:paraId="62B6CFCE"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3888" w:type="dxa"/>
            <w:vMerge/>
            <w:tcBorders>
              <w:top w:val="nil"/>
              <w:left w:val="single" w:sz="4" w:space="0" w:color="auto"/>
              <w:bottom w:val="single" w:sz="4" w:space="0" w:color="auto"/>
              <w:right w:val="single" w:sz="4" w:space="0" w:color="auto"/>
            </w:tcBorders>
            <w:vAlign w:val="center"/>
            <w:hideMark/>
          </w:tcPr>
          <w:p w14:paraId="1A4F0AB3"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59" w:type="dxa"/>
            <w:tcBorders>
              <w:top w:val="nil"/>
              <w:left w:val="nil"/>
              <w:bottom w:val="nil"/>
              <w:right w:val="single" w:sz="4" w:space="0" w:color="auto"/>
            </w:tcBorders>
            <w:shd w:val="clear" w:color="FF99CC" w:fill="F4B183"/>
            <w:noWrap/>
            <w:vAlign w:val="bottom"/>
            <w:hideMark/>
          </w:tcPr>
          <w:p w14:paraId="655A27FA"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vMerge/>
            <w:tcBorders>
              <w:top w:val="nil"/>
              <w:left w:val="single" w:sz="4" w:space="0" w:color="auto"/>
              <w:bottom w:val="single" w:sz="4" w:space="0" w:color="auto"/>
              <w:right w:val="single" w:sz="4" w:space="0" w:color="auto"/>
            </w:tcBorders>
            <w:vAlign w:val="center"/>
            <w:hideMark/>
          </w:tcPr>
          <w:p w14:paraId="4EBC8F71"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817" w:type="dxa"/>
            <w:vMerge/>
            <w:tcBorders>
              <w:top w:val="nil"/>
              <w:left w:val="single" w:sz="4" w:space="0" w:color="auto"/>
              <w:bottom w:val="single" w:sz="4" w:space="0" w:color="auto"/>
              <w:right w:val="single" w:sz="4" w:space="0" w:color="auto"/>
            </w:tcBorders>
            <w:vAlign w:val="center"/>
            <w:hideMark/>
          </w:tcPr>
          <w:p w14:paraId="32D7B1ED"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946" w:type="dxa"/>
            <w:vMerge/>
            <w:tcBorders>
              <w:top w:val="nil"/>
              <w:left w:val="single" w:sz="4" w:space="0" w:color="auto"/>
              <w:bottom w:val="single" w:sz="4" w:space="0" w:color="auto"/>
              <w:right w:val="single" w:sz="4" w:space="0" w:color="auto"/>
            </w:tcBorders>
            <w:vAlign w:val="center"/>
            <w:hideMark/>
          </w:tcPr>
          <w:p w14:paraId="17D19CB4"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80" w:type="dxa"/>
            <w:vMerge/>
            <w:tcBorders>
              <w:top w:val="nil"/>
              <w:left w:val="single" w:sz="4" w:space="0" w:color="auto"/>
              <w:bottom w:val="single" w:sz="4" w:space="0" w:color="auto"/>
              <w:right w:val="single" w:sz="4" w:space="0" w:color="auto"/>
            </w:tcBorders>
            <w:vAlign w:val="center"/>
            <w:hideMark/>
          </w:tcPr>
          <w:p w14:paraId="5F75636E"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93" w:type="dxa"/>
            <w:vMerge/>
            <w:tcBorders>
              <w:top w:val="nil"/>
              <w:left w:val="single" w:sz="4" w:space="0" w:color="auto"/>
              <w:bottom w:val="single" w:sz="4" w:space="0" w:color="auto"/>
              <w:right w:val="single" w:sz="4" w:space="0" w:color="auto"/>
            </w:tcBorders>
            <w:vAlign w:val="center"/>
            <w:hideMark/>
          </w:tcPr>
          <w:p w14:paraId="35745C16"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single" w:sz="4" w:space="0" w:color="auto"/>
              <w:right w:val="single" w:sz="4" w:space="0" w:color="auto"/>
            </w:tcBorders>
            <w:vAlign w:val="center"/>
            <w:hideMark/>
          </w:tcPr>
          <w:p w14:paraId="4BFD8BC3"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6" w:type="dxa"/>
            <w:vMerge/>
            <w:tcBorders>
              <w:top w:val="nil"/>
              <w:left w:val="single" w:sz="4" w:space="0" w:color="auto"/>
              <w:bottom w:val="single" w:sz="4" w:space="0" w:color="auto"/>
              <w:right w:val="single" w:sz="4" w:space="0" w:color="auto"/>
            </w:tcBorders>
            <w:vAlign w:val="center"/>
            <w:hideMark/>
          </w:tcPr>
          <w:p w14:paraId="58E79486"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5" w:type="dxa"/>
            <w:vMerge/>
            <w:tcBorders>
              <w:top w:val="nil"/>
              <w:left w:val="single" w:sz="4" w:space="0" w:color="auto"/>
              <w:bottom w:val="single" w:sz="4" w:space="0" w:color="auto"/>
              <w:right w:val="single" w:sz="4" w:space="0" w:color="auto"/>
            </w:tcBorders>
            <w:vAlign w:val="center"/>
            <w:hideMark/>
          </w:tcPr>
          <w:p w14:paraId="4739CCF8"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single" w:sz="4" w:space="0" w:color="auto"/>
              <w:right w:val="single" w:sz="4" w:space="0" w:color="auto"/>
            </w:tcBorders>
            <w:vAlign w:val="center"/>
            <w:hideMark/>
          </w:tcPr>
          <w:p w14:paraId="0F791C57" w14:textId="77777777" w:rsidR="00204FC1" w:rsidRPr="00BD4EB2" w:rsidRDefault="00204FC1" w:rsidP="00204FC1">
            <w:pPr>
              <w:suppressAutoHyphens w:val="0"/>
              <w:rPr>
                <w:rFonts w:asciiTheme="minorHAnsi" w:hAnsiTheme="minorHAnsi" w:cstheme="minorHAnsi"/>
                <w:color w:val="000000"/>
                <w:sz w:val="22"/>
                <w:szCs w:val="22"/>
                <w:lang w:eastAsia="pl-PL"/>
              </w:rPr>
            </w:pPr>
          </w:p>
        </w:tc>
      </w:tr>
      <w:tr w:rsidR="0054635C" w:rsidRPr="00BD4EB2" w14:paraId="6D807C30" w14:textId="77777777" w:rsidTr="00B465A4">
        <w:trPr>
          <w:trHeight w:val="300"/>
        </w:trPr>
        <w:tc>
          <w:tcPr>
            <w:tcW w:w="567" w:type="dxa"/>
            <w:vMerge/>
            <w:tcBorders>
              <w:top w:val="nil"/>
              <w:left w:val="single" w:sz="4" w:space="0" w:color="auto"/>
              <w:bottom w:val="single" w:sz="4" w:space="0" w:color="auto"/>
              <w:right w:val="single" w:sz="4" w:space="0" w:color="auto"/>
            </w:tcBorders>
            <w:vAlign w:val="center"/>
            <w:hideMark/>
          </w:tcPr>
          <w:p w14:paraId="399F37C6"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568" w:type="dxa"/>
            <w:vMerge/>
            <w:tcBorders>
              <w:top w:val="nil"/>
              <w:left w:val="single" w:sz="4" w:space="0" w:color="auto"/>
              <w:bottom w:val="single" w:sz="4" w:space="0" w:color="auto"/>
              <w:right w:val="single" w:sz="4" w:space="0" w:color="auto"/>
            </w:tcBorders>
            <w:vAlign w:val="center"/>
            <w:hideMark/>
          </w:tcPr>
          <w:p w14:paraId="2C2B8989"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3888" w:type="dxa"/>
            <w:vMerge/>
            <w:tcBorders>
              <w:top w:val="nil"/>
              <w:left w:val="single" w:sz="4" w:space="0" w:color="auto"/>
              <w:bottom w:val="single" w:sz="4" w:space="0" w:color="auto"/>
              <w:right w:val="single" w:sz="4" w:space="0" w:color="auto"/>
            </w:tcBorders>
            <w:vAlign w:val="center"/>
            <w:hideMark/>
          </w:tcPr>
          <w:p w14:paraId="1D48281C"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59" w:type="dxa"/>
            <w:tcBorders>
              <w:top w:val="nil"/>
              <w:left w:val="nil"/>
              <w:bottom w:val="nil"/>
              <w:right w:val="single" w:sz="4" w:space="0" w:color="auto"/>
            </w:tcBorders>
            <w:shd w:val="clear" w:color="FF99CC" w:fill="F4B183"/>
            <w:noWrap/>
            <w:vAlign w:val="bottom"/>
            <w:hideMark/>
          </w:tcPr>
          <w:p w14:paraId="74377DC1"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ilość w opakowaniu</w:t>
            </w:r>
          </w:p>
        </w:tc>
        <w:tc>
          <w:tcPr>
            <w:tcW w:w="981" w:type="dxa"/>
            <w:vMerge/>
            <w:tcBorders>
              <w:top w:val="nil"/>
              <w:left w:val="single" w:sz="4" w:space="0" w:color="auto"/>
              <w:bottom w:val="single" w:sz="4" w:space="0" w:color="auto"/>
              <w:right w:val="single" w:sz="4" w:space="0" w:color="auto"/>
            </w:tcBorders>
            <w:vAlign w:val="center"/>
            <w:hideMark/>
          </w:tcPr>
          <w:p w14:paraId="0FE04F2D"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817" w:type="dxa"/>
            <w:vMerge/>
            <w:tcBorders>
              <w:top w:val="nil"/>
              <w:left w:val="single" w:sz="4" w:space="0" w:color="auto"/>
              <w:bottom w:val="single" w:sz="4" w:space="0" w:color="auto"/>
              <w:right w:val="single" w:sz="4" w:space="0" w:color="auto"/>
            </w:tcBorders>
            <w:vAlign w:val="center"/>
            <w:hideMark/>
          </w:tcPr>
          <w:p w14:paraId="2B4A20C7"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946" w:type="dxa"/>
            <w:vMerge/>
            <w:tcBorders>
              <w:top w:val="nil"/>
              <w:left w:val="single" w:sz="4" w:space="0" w:color="auto"/>
              <w:bottom w:val="single" w:sz="4" w:space="0" w:color="auto"/>
              <w:right w:val="single" w:sz="4" w:space="0" w:color="auto"/>
            </w:tcBorders>
            <w:vAlign w:val="center"/>
            <w:hideMark/>
          </w:tcPr>
          <w:p w14:paraId="55D84B4F"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80" w:type="dxa"/>
            <w:vMerge/>
            <w:tcBorders>
              <w:top w:val="nil"/>
              <w:left w:val="single" w:sz="4" w:space="0" w:color="auto"/>
              <w:bottom w:val="single" w:sz="4" w:space="0" w:color="auto"/>
              <w:right w:val="single" w:sz="4" w:space="0" w:color="auto"/>
            </w:tcBorders>
            <w:vAlign w:val="center"/>
            <w:hideMark/>
          </w:tcPr>
          <w:p w14:paraId="65CDE772"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93" w:type="dxa"/>
            <w:vMerge/>
            <w:tcBorders>
              <w:top w:val="nil"/>
              <w:left w:val="single" w:sz="4" w:space="0" w:color="auto"/>
              <w:bottom w:val="single" w:sz="4" w:space="0" w:color="auto"/>
              <w:right w:val="single" w:sz="4" w:space="0" w:color="auto"/>
            </w:tcBorders>
            <w:vAlign w:val="center"/>
            <w:hideMark/>
          </w:tcPr>
          <w:p w14:paraId="2734E0C6"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single" w:sz="4" w:space="0" w:color="auto"/>
              <w:right w:val="single" w:sz="4" w:space="0" w:color="auto"/>
            </w:tcBorders>
            <w:vAlign w:val="center"/>
            <w:hideMark/>
          </w:tcPr>
          <w:p w14:paraId="329FD609"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6" w:type="dxa"/>
            <w:vMerge/>
            <w:tcBorders>
              <w:top w:val="nil"/>
              <w:left w:val="single" w:sz="4" w:space="0" w:color="auto"/>
              <w:bottom w:val="single" w:sz="4" w:space="0" w:color="auto"/>
              <w:right w:val="single" w:sz="4" w:space="0" w:color="auto"/>
            </w:tcBorders>
            <w:vAlign w:val="center"/>
            <w:hideMark/>
          </w:tcPr>
          <w:p w14:paraId="38E2E366"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5" w:type="dxa"/>
            <w:vMerge/>
            <w:tcBorders>
              <w:top w:val="nil"/>
              <w:left w:val="single" w:sz="4" w:space="0" w:color="auto"/>
              <w:bottom w:val="single" w:sz="4" w:space="0" w:color="auto"/>
              <w:right w:val="single" w:sz="4" w:space="0" w:color="auto"/>
            </w:tcBorders>
            <w:vAlign w:val="center"/>
            <w:hideMark/>
          </w:tcPr>
          <w:p w14:paraId="733A8882"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single" w:sz="4" w:space="0" w:color="auto"/>
              <w:right w:val="single" w:sz="4" w:space="0" w:color="auto"/>
            </w:tcBorders>
            <w:vAlign w:val="center"/>
            <w:hideMark/>
          </w:tcPr>
          <w:p w14:paraId="2793D5DE" w14:textId="77777777" w:rsidR="00204FC1" w:rsidRPr="00BD4EB2" w:rsidRDefault="00204FC1" w:rsidP="00204FC1">
            <w:pPr>
              <w:suppressAutoHyphens w:val="0"/>
              <w:rPr>
                <w:rFonts w:asciiTheme="minorHAnsi" w:hAnsiTheme="minorHAnsi" w:cstheme="minorHAnsi"/>
                <w:color w:val="000000"/>
                <w:sz w:val="22"/>
                <w:szCs w:val="22"/>
                <w:lang w:eastAsia="pl-PL"/>
              </w:rPr>
            </w:pPr>
          </w:p>
        </w:tc>
      </w:tr>
      <w:tr w:rsidR="004D6F42" w:rsidRPr="00BD4EB2" w14:paraId="1608ADCA" w14:textId="77777777" w:rsidTr="00B465A4">
        <w:trPr>
          <w:trHeight w:val="300"/>
        </w:trPr>
        <w:tc>
          <w:tcPr>
            <w:tcW w:w="567"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752935C5"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w:t>
            </w:r>
          </w:p>
        </w:tc>
        <w:tc>
          <w:tcPr>
            <w:tcW w:w="568" w:type="dxa"/>
            <w:vMerge w:val="restart"/>
            <w:tcBorders>
              <w:top w:val="nil"/>
              <w:left w:val="single" w:sz="4" w:space="0" w:color="auto"/>
              <w:bottom w:val="nil"/>
              <w:right w:val="nil"/>
            </w:tcBorders>
            <w:shd w:val="clear" w:color="FF99CC" w:fill="F4B183"/>
            <w:noWrap/>
            <w:vAlign w:val="bottom"/>
            <w:hideMark/>
          </w:tcPr>
          <w:p w14:paraId="4900BBFB"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2.</w:t>
            </w:r>
          </w:p>
        </w:tc>
        <w:tc>
          <w:tcPr>
            <w:tcW w:w="3888" w:type="dxa"/>
            <w:vMerge w:val="restart"/>
            <w:tcBorders>
              <w:top w:val="nil"/>
              <w:left w:val="single" w:sz="4" w:space="0" w:color="auto"/>
              <w:bottom w:val="nil"/>
              <w:right w:val="single" w:sz="4" w:space="0" w:color="auto"/>
            </w:tcBorders>
            <w:shd w:val="clear" w:color="FF99CC" w:fill="F4B183"/>
            <w:noWrap/>
            <w:vAlign w:val="bottom"/>
            <w:hideMark/>
          </w:tcPr>
          <w:p w14:paraId="3C3857F0"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3.</w:t>
            </w:r>
          </w:p>
        </w:tc>
        <w:tc>
          <w:tcPr>
            <w:tcW w:w="1259" w:type="dxa"/>
            <w:tcBorders>
              <w:top w:val="single" w:sz="4" w:space="0" w:color="auto"/>
              <w:left w:val="nil"/>
              <w:bottom w:val="nil"/>
              <w:right w:val="single" w:sz="4" w:space="0" w:color="auto"/>
            </w:tcBorders>
            <w:shd w:val="clear" w:color="FF99CC" w:fill="F4B183"/>
            <w:noWrap/>
            <w:vAlign w:val="bottom"/>
            <w:hideMark/>
          </w:tcPr>
          <w:p w14:paraId="58925E2A"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vMerge w:val="restart"/>
            <w:tcBorders>
              <w:top w:val="nil"/>
              <w:left w:val="nil"/>
              <w:bottom w:val="nil"/>
              <w:right w:val="single" w:sz="4" w:space="0" w:color="auto"/>
            </w:tcBorders>
            <w:shd w:val="clear" w:color="FF99CC" w:fill="F4B183"/>
            <w:noWrap/>
            <w:vAlign w:val="bottom"/>
            <w:hideMark/>
          </w:tcPr>
          <w:p w14:paraId="02335225" w14:textId="52385A3D"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5.</w:t>
            </w:r>
          </w:p>
        </w:tc>
        <w:tc>
          <w:tcPr>
            <w:tcW w:w="817" w:type="dxa"/>
            <w:vMerge w:val="restart"/>
            <w:tcBorders>
              <w:top w:val="nil"/>
              <w:left w:val="single" w:sz="4" w:space="0" w:color="auto"/>
              <w:bottom w:val="nil"/>
              <w:right w:val="single" w:sz="4" w:space="0" w:color="auto"/>
            </w:tcBorders>
            <w:shd w:val="clear" w:color="FF99CC" w:fill="F4B183"/>
            <w:noWrap/>
            <w:vAlign w:val="bottom"/>
            <w:hideMark/>
          </w:tcPr>
          <w:p w14:paraId="05E3039A"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6.</w:t>
            </w:r>
          </w:p>
        </w:tc>
        <w:tc>
          <w:tcPr>
            <w:tcW w:w="946" w:type="dxa"/>
            <w:vMerge w:val="restart"/>
            <w:tcBorders>
              <w:top w:val="nil"/>
              <w:left w:val="single" w:sz="4" w:space="0" w:color="auto"/>
              <w:bottom w:val="nil"/>
              <w:right w:val="single" w:sz="4" w:space="0" w:color="auto"/>
            </w:tcBorders>
            <w:shd w:val="clear" w:color="FF99CC" w:fill="F4B183"/>
            <w:noWrap/>
            <w:vAlign w:val="bottom"/>
            <w:hideMark/>
          </w:tcPr>
          <w:p w14:paraId="710DDA3A"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7.</w:t>
            </w:r>
          </w:p>
        </w:tc>
        <w:tc>
          <w:tcPr>
            <w:tcW w:w="1080" w:type="dxa"/>
            <w:vMerge w:val="restart"/>
            <w:tcBorders>
              <w:top w:val="nil"/>
              <w:left w:val="single" w:sz="4" w:space="0" w:color="auto"/>
              <w:bottom w:val="nil"/>
              <w:right w:val="single" w:sz="4" w:space="0" w:color="auto"/>
            </w:tcBorders>
            <w:shd w:val="clear" w:color="FF99CC" w:fill="F4B183"/>
            <w:noWrap/>
            <w:vAlign w:val="bottom"/>
            <w:hideMark/>
          </w:tcPr>
          <w:p w14:paraId="3B79C525"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8.</w:t>
            </w:r>
          </w:p>
        </w:tc>
        <w:tc>
          <w:tcPr>
            <w:tcW w:w="1093" w:type="dxa"/>
            <w:vMerge w:val="restart"/>
            <w:tcBorders>
              <w:top w:val="nil"/>
              <w:left w:val="single" w:sz="4" w:space="0" w:color="auto"/>
              <w:bottom w:val="nil"/>
              <w:right w:val="single" w:sz="4" w:space="0" w:color="auto"/>
            </w:tcBorders>
            <w:shd w:val="clear" w:color="FF99CC" w:fill="F4B183"/>
            <w:noWrap/>
            <w:vAlign w:val="bottom"/>
            <w:hideMark/>
          </w:tcPr>
          <w:p w14:paraId="498CDE27"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9.</w:t>
            </w:r>
          </w:p>
        </w:tc>
        <w:tc>
          <w:tcPr>
            <w:tcW w:w="1134" w:type="dxa"/>
            <w:vMerge w:val="restart"/>
            <w:tcBorders>
              <w:top w:val="nil"/>
              <w:left w:val="single" w:sz="4" w:space="0" w:color="auto"/>
              <w:bottom w:val="nil"/>
              <w:right w:val="single" w:sz="4" w:space="0" w:color="auto"/>
            </w:tcBorders>
            <w:shd w:val="clear" w:color="FF99CC" w:fill="F4B183"/>
            <w:noWrap/>
            <w:vAlign w:val="bottom"/>
            <w:hideMark/>
          </w:tcPr>
          <w:p w14:paraId="3C336379"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10.</w:t>
            </w:r>
          </w:p>
        </w:tc>
        <w:tc>
          <w:tcPr>
            <w:tcW w:w="1276"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1A7BE29D"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11.</w:t>
            </w:r>
          </w:p>
        </w:tc>
        <w:tc>
          <w:tcPr>
            <w:tcW w:w="1275"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1DB169B8"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12.</w:t>
            </w:r>
          </w:p>
        </w:tc>
        <w:tc>
          <w:tcPr>
            <w:tcW w:w="1134"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3A3172AA"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13.</w:t>
            </w:r>
          </w:p>
        </w:tc>
      </w:tr>
      <w:tr w:rsidR="0054635C" w:rsidRPr="00BD4EB2" w14:paraId="4CBB2510" w14:textId="77777777" w:rsidTr="00B465A4">
        <w:trPr>
          <w:trHeight w:val="300"/>
        </w:trPr>
        <w:tc>
          <w:tcPr>
            <w:tcW w:w="567" w:type="dxa"/>
            <w:vMerge/>
            <w:tcBorders>
              <w:top w:val="nil"/>
              <w:left w:val="single" w:sz="4" w:space="0" w:color="auto"/>
              <w:bottom w:val="single" w:sz="4" w:space="0" w:color="auto"/>
              <w:right w:val="single" w:sz="4" w:space="0" w:color="auto"/>
            </w:tcBorders>
            <w:vAlign w:val="center"/>
            <w:hideMark/>
          </w:tcPr>
          <w:p w14:paraId="65FFE38A"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568" w:type="dxa"/>
            <w:vMerge/>
            <w:tcBorders>
              <w:top w:val="nil"/>
              <w:left w:val="single" w:sz="4" w:space="0" w:color="auto"/>
              <w:bottom w:val="nil"/>
              <w:right w:val="nil"/>
            </w:tcBorders>
            <w:vAlign w:val="center"/>
            <w:hideMark/>
          </w:tcPr>
          <w:p w14:paraId="24C91813"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3888" w:type="dxa"/>
            <w:vMerge/>
            <w:tcBorders>
              <w:top w:val="nil"/>
              <w:left w:val="single" w:sz="4" w:space="0" w:color="auto"/>
              <w:bottom w:val="nil"/>
              <w:right w:val="single" w:sz="4" w:space="0" w:color="auto"/>
            </w:tcBorders>
            <w:vAlign w:val="center"/>
            <w:hideMark/>
          </w:tcPr>
          <w:p w14:paraId="51AD5CCE"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59" w:type="dxa"/>
            <w:tcBorders>
              <w:top w:val="nil"/>
              <w:left w:val="nil"/>
              <w:bottom w:val="nil"/>
              <w:right w:val="single" w:sz="4" w:space="0" w:color="auto"/>
            </w:tcBorders>
            <w:shd w:val="clear" w:color="FF99CC" w:fill="F4B183"/>
            <w:noWrap/>
            <w:vAlign w:val="bottom"/>
            <w:hideMark/>
          </w:tcPr>
          <w:p w14:paraId="02CE24C1" w14:textId="76C4F359"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4. </w:t>
            </w:r>
          </w:p>
        </w:tc>
        <w:tc>
          <w:tcPr>
            <w:tcW w:w="981" w:type="dxa"/>
            <w:vMerge/>
            <w:tcBorders>
              <w:top w:val="nil"/>
              <w:left w:val="nil"/>
              <w:bottom w:val="nil"/>
              <w:right w:val="single" w:sz="4" w:space="0" w:color="auto"/>
            </w:tcBorders>
            <w:vAlign w:val="center"/>
            <w:hideMark/>
          </w:tcPr>
          <w:p w14:paraId="3964B264"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817" w:type="dxa"/>
            <w:vMerge/>
            <w:tcBorders>
              <w:top w:val="nil"/>
              <w:left w:val="single" w:sz="4" w:space="0" w:color="auto"/>
              <w:bottom w:val="nil"/>
              <w:right w:val="single" w:sz="4" w:space="0" w:color="auto"/>
            </w:tcBorders>
            <w:vAlign w:val="center"/>
            <w:hideMark/>
          </w:tcPr>
          <w:p w14:paraId="671C7B99"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946" w:type="dxa"/>
            <w:vMerge/>
            <w:tcBorders>
              <w:top w:val="nil"/>
              <w:left w:val="single" w:sz="4" w:space="0" w:color="auto"/>
              <w:bottom w:val="nil"/>
              <w:right w:val="single" w:sz="4" w:space="0" w:color="auto"/>
            </w:tcBorders>
            <w:vAlign w:val="center"/>
            <w:hideMark/>
          </w:tcPr>
          <w:p w14:paraId="4ABE822F"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80" w:type="dxa"/>
            <w:vMerge/>
            <w:tcBorders>
              <w:top w:val="nil"/>
              <w:left w:val="single" w:sz="4" w:space="0" w:color="auto"/>
              <w:bottom w:val="nil"/>
              <w:right w:val="single" w:sz="4" w:space="0" w:color="auto"/>
            </w:tcBorders>
            <w:vAlign w:val="center"/>
            <w:hideMark/>
          </w:tcPr>
          <w:p w14:paraId="09952A9B"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93" w:type="dxa"/>
            <w:vMerge/>
            <w:tcBorders>
              <w:top w:val="nil"/>
              <w:left w:val="single" w:sz="4" w:space="0" w:color="auto"/>
              <w:bottom w:val="nil"/>
              <w:right w:val="single" w:sz="4" w:space="0" w:color="auto"/>
            </w:tcBorders>
            <w:vAlign w:val="center"/>
            <w:hideMark/>
          </w:tcPr>
          <w:p w14:paraId="3A903481"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nil"/>
              <w:right w:val="single" w:sz="4" w:space="0" w:color="auto"/>
            </w:tcBorders>
            <w:vAlign w:val="center"/>
            <w:hideMark/>
          </w:tcPr>
          <w:p w14:paraId="493B1B8B"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6" w:type="dxa"/>
            <w:vMerge/>
            <w:tcBorders>
              <w:top w:val="nil"/>
              <w:left w:val="single" w:sz="4" w:space="0" w:color="auto"/>
              <w:bottom w:val="single" w:sz="4" w:space="0" w:color="auto"/>
              <w:right w:val="single" w:sz="4" w:space="0" w:color="auto"/>
            </w:tcBorders>
            <w:vAlign w:val="center"/>
            <w:hideMark/>
          </w:tcPr>
          <w:p w14:paraId="7B9C85CC"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5" w:type="dxa"/>
            <w:vMerge/>
            <w:tcBorders>
              <w:top w:val="nil"/>
              <w:left w:val="single" w:sz="4" w:space="0" w:color="auto"/>
              <w:bottom w:val="single" w:sz="4" w:space="0" w:color="auto"/>
              <w:right w:val="single" w:sz="4" w:space="0" w:color="auto"/>
            </w:tcBorders>
            <w:vAlign w:val="center"/>
            <w:hideMark/>
          </w:tcPr>
          <w:p w14:paraId="3EC5EF4D"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single" w:sz="4" w:space="0" w:color="auto"/>
              <w:right w:val="single" w:sz="4" w:space="0" w:color="auto"/>
            </w:tcBorders>
            <w:vAlign w:val="center"/>
            <w:hideMark/>
          </w:tcPr>
          <w:p w14:paraId="4A7A311E" w14:textId="77777777" w:rsidR="00204FC1" w:rsidRPr="00BD4EB2" w:rsidRDefault="00204FC1" w:rsidP="00204FC1">
            <w:pPr>
              <w:suppressAutoHyphens w:val="0"/>
              <w:rPr>
                <w:rFonts w:asciiTheme="minorHAnsi" w:hAnsiTheme="minorHAnsi" w:cstheme="minorHAnsi"/>
                <w:color w:val="000000"/>
                <w:sz w:val="22"/>
                <w:szCs w:val="22"/>
                <w:lang w:eastAsia="pl-PL"/>
              </w:rPr>
            </w:pPr>
          </w:p>
        </w:tc>
      </w:tr>
      <w:tr w:rsidR="0054635C" w:rsidRPr="00BD4EB2" w14:paraId="213AA619" w14:textId="77777777" w:rsidTr="00C47D06">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4289B67F"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14:paraId="382AFE41"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single" w:sz="4" w:space="0" w:color="auto"/>
              <w:left w:val="nil"/>
              <w:bottom w:val="single" w:sz="4" w:space="0" w:color="auto"/>
              <w:right w:val="single" w:sz="4" w:space="0" w:color="auto"/>
            </w:tcBorders>
            <w:shd w:val="clear" w:color="auto" w:fill="FFFFFF" w:themeFill="background1"/>
            <w:vAlign w:val="center"/>
            <w:hideMark/>
          </w:tcPr>
          <w:p w14:paraId="6468CE77" w14:textId="77777777" w:rsidR="00204FC1" w:rsidRPr="00BD4EB2" w:rsidRDefault="00204FC1" w:rsidP="00204FC1">
            <w:pPr>
              <w:suppressAutoHyphens w:val="0"/>
              <w:rPr>
                <w:rFonts w:asciiTheme="minorHAnsi" w:hAnsiTheme="minorHAnsi" w:cstheme="minorHAnsi"/>
                <w:sz w:val="22"/>
                <w:szCs w:val="22"/>
                <w:lang w:eastAsia="pl-PL"/>
              </w:rPr>
            </w:pPr>
            <w:r w:rsidRPr="00BD4EB2">
              <w:rPr>
                <w:rFonts w:asciiTheme="minorHAnsi" w:hAnsiTheme="minorHAnsi" w:cstheme="minorHAnsi"/>
                <w:sz w:val="22"/>
                <w:szCs w:val="22"/>
                <w:lang w:eastAsia="pl-PL"/>
              </w:rPr>
              <w:t xml:space="preserve">ALPRAZOLAM </w:t>
            </w:r>
            <w:r w:rsidRPr="00BD4EB2">
              <w:rPr>
                <w:rFonts w:asciiTheme="minorHAnsi" w:hAnsiTheme="minorHAnsi" w:cstheme="minorHAnsi"/>
                <w:b/>
                <w:bCs/>
                <w:sz w:val="22"/>
                <w:szCs w:val="22"/>
                <w:lang w:eastAsia="pl-PL"/>
              </w:rPr>
              <w:t>0,25mg</w:t>
            </w:r>
          </w:p>
        </w:tc>
        <w:tc>
          <w:tcPr>
            <w:tcW w:w="1259" w:type="dxa"/>
            <w:tcBorders>
              <w:top w:val="single" w:sz="4" w:space="0" w:color="auto"/>
              <w:left w:val="nil"/>
              <w:bottom w:val="single" w:sz="4" w:space="0" w:color="auto"/>
              <w:right w:val="single" w:sz="4" w:space="0" w:color="auto"/>
            </w:tcBorders>
            <w:shd w:val="clear" w:color="auto" w:fill="auto"/>
            <w:vAlign w:val="center"/>
            <w:hideMark/>
          </w:tcPr>
          <w:p w14:paraId="23C596AE" w14:textId="77777777" w:rsidR="00204FC1" w:rsidRPr="00BD4EB2" w:rsidRDefault="00204FC1" w:rsidP="00204FC1">
            <w:pPr>
              <w:suppressAutoHyphens w:val="0"/>
              <w:rPr>
                <w:rFonts w:asciiTheme="minorHAnsi" w:hAnsiTheme="minorHAnsi" w:cstheme="minorHAnsi"/>
                <w:sz w:val="22"/>
                <w:szCs w:val="22"/>
                <w:lang w:eastAsia="pl-PL"/>
              </w:rPr>
            </w:pPr>
            <w:r w:rsidRPr="00BD4EB2">
              <w:rPr>
                <w:rFonts w:asciiTheme="minorHAnsi" w:hAnsiTheme="minorHAnsi" w:cstheme="minorHAnsi"/>
                <w:sz w:val="22"/>
                <w:szCs w:val="22"/>
                <w:lang w:eastAsia="pl-PL"/>
              </w:rPr>
              <w:t xml:space="preserve">30 </w:t>
            </w:r>
            <w:proofErr w:type="spellStart"/>
            <w:r w:rsidRPr="00BD4EB2">
              <w:rPr>
                <w:rFonts w:asciiTheme="minorHAnsi" w:hAnsiTheme="minorHAnsi" w:cstheme="minorHAnsi"/>
                <w:sz w:val="22"/>
                <w:szCs w:val="22"/>
                <w:lang w:eastAsia="pl-PL"/>
              </w:rPr>
              <w:t>tabl</w:t>
            </w:r>
            <w:proofErr w:type="spellEnd"/>
          </w:p>
        </w:tc>
        <w:tc>
          <w:tcPr>
            <w:tcW w:w="981" w:type="dxa"/>
            <w:tcBorders>
              <w:top w:val="single" w:sz="4" w:space="0" w:color="auto"/>
              <w:left w:val="nil"/>
              <w:bottom w:val="single" w:sz="4" w:space="0" w:color="auto"/>
              <w:right w:val="single" w:sz="4" w:space="0" w:color="auto"/>
            </w:tcBorders>
            <w:shd w:val="clear" w:color="auto" w:fill="auto"/>
            <w:vAlign w:val="bottom"/>
            <w:hideMark/>
          </w:tcPr>
          <w:p w14:paraId="6E3256D1" w14:textId="77777777" w:rsidR="00204FC1" w:rsidRPr="00BD4EB2" w:rsidRDefault="00204FC1" w:rsidP="00204FC1">
            <w:pPr>
              <w:suppressAutoHyphens w:val="0"/>
              <w:rPr>
                <w:rFonts w:asciiTheme="minorHAnsi" w:hAnsiTheme="minorHAnsi" w:cstheme="minorHAnsi"/>
                <w:sz w:val="22"/>
                <w:szCs w:val="22"/>
                <w:lang w:eastAsia="pl-PL"/>
              </w:rPr>
            </w:pPr>
            <w:r w:rsidRPr="00BD4EB2">
              <w:rPr>
                <w:rFonts w:asciiTheme="minorHAnsi" w:hAnsiTheme="minorHAnsi" w:cstheme="minorHAnsi"/>
                <w:sz w:val="22"/>
                <w:szCs w:val="22"/>
                <w:lang w:eastAsia="pl-PL"/>
              </w:rPr>
              <w:t> </w:t>
            </w:r>
          </w:p>
        </w:tc>
        <w:tc>
          <w:tcPr>
            <w:tcW w:w="817" w:type="dxa"/>
            <w:tcBorders>
              <w:top w:val="single" w:sz="4" w:space="0" w:color="auto"/>
              <w:left w:val="nil"/>
              <w:bottom w:val="single" w:sz="4" w:space="0" w:color="auto"/>
              <w:right w:val="single" w:sz="4" w:space="0" w:color="auto"/>
            </w:tcBorders>
            <w:shd w:val="clear" w:color="auto" w:fill="auto"/>
            <w:vAlign w:val="center"/>
            <w:hideMark/>
          </w:tcPr>
          <w:p w14:paraId="1C398651" w14:textId="77777777" w:rsidR="00204FC1" w:rsidRPr="00BD4EB2" w:rsidRDefault="00204FC1" w:rsidP="00204FC1">
            <w:pPr>
              <w:suppressAutoHyphens w:val="0"/>
              <w:jc w:val="center"/>
              <w:rPr>
                <w:rFonts w:asciiTheme="minorHAnsi" w:hAnsiTheme="minorHAnsi" w:cstheme="minorHAnsi"/>
                <w:sz w:val="22"/>
                <w:szCs w:val="22"/>
                <w:lang w:eastAsia="pl-PL"/>
              </w:rPr>
            </w:pPr>
            <w:proofErr w:type="spellStart"/>
            <w:r w:rsidRPr="00BD4EB2">
              <w:rPr>
                <w:rFonts w:asciiTheme="minorHAnsi" w:hAnsiTheme="minorHAnsi" w:cstheme="minorHAnsi"/>
                <w:sz w:val="22"/>
                <w:szCs w:val="22"/>
                <w:lang w:eastAsia="pl-PL"/>
              </w:rPr>
              <w:t>op</w:t>
            </w:r>
            <w:proofErr w:type="spellEnd"/>
          </w:p>
        </w:tc>
        <w:tc>
          <w:tcPr>
            <w:tcW w:w="946" w:type="dxa"/>
            <w:tcBorders>
              <w:top w:val="single" w:sz="4" w:space="0" w:color="auto"/>
              <w:left w:val="nil"/>
              <w:bottom w:val="single" w:sz="4" w:space="0" w:color="auto"/>
              <w:right w:val="single" w:sz="4" w:space="0" w:color="auto"/>
            </w:tcBorders>
            <w:shd w:val="clear" w:color="auto" w:fill="auto"/>
            <w:vAlign w:val="center"/>
            <w:hideMark/>
          </w:tcPr>
          <w:p w14:paraId="65E2849A" w14:textId="77777777" w:rsidR="00204FC1" w:rsidRPr="00BD4EB2" w:rsidRDefault="00204FC1" w:rsidP="00204FC1">
            <w:pPr>
              <w:suppressAutoHyphens w:val="0"/>
              <w:jc w:val="center"/>
              <w:rPr>
                <w:rFonts w:asciiTheme="minorHAnsi" w:hAnsiTheme="minorHAnsi" w:cstheme="minorHAnsi"/>
                <w:sz w:val="22"/>
                <w:szCs w:val="22"/>
                <w:lang w:eastAsia="pl-PL"/>
              </w:rPr>
            </w:pPr>
            <w:r w:rsidRPr="00BD4EB2">
              <w:rPr>
                <w:rFonts w:asciiTheme="minorHAnsi" w:hAnsiTheme="minorHAnsi" w:cstheme="minorHAnsi"/>
                <w:sz w:val="22"/>
                <w:szCs w:val="22"/>
                <w:lang w:eastAsia="pl-PL"/>
              </w:rPr>
              <w:t>10</w:t>
            </w:r>
          </w:p>
        </w:tc>
        <w:tc>
          <w:tcPr>
            <w:tcW w:w="1080" w:type="dxa"/>
            <w:tcBorders>
              <w:top w:val="single" w:sz="4" w:space="0" w:color="auto"/>
              <w:left w:val="nil"/>
              <w:bottom w:val="single" w:sz="4" w:space="0" w:color="auto"/>
              <w:right w:val="single" w:sz="4" w:space="0" w:color="auto"/>
            </w:tcBorders>
            <w:shd w:val="clear" w:color="auto" w:fill="auto"/>
            <w:vAlign w:val="center"/>
          </w:tcPr>
          <w:p w14:paraId="3E05E41C" w14:textId="5A960960"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single" w:sz="4" w:space="0" w:color="auto"/>
              <w:left w:val="nil"/>
              <w:bottom w:val="single" w:sz="4" w:space="0" w:color="auto"/>
              <w:right w:val="single" w:sz="4" w:space="0" w:color="auto"/>
            </w:tcBorders>
            <w:shd w:val="clear" w:color="auto" w:fill="auto"/>
            <w:vAlign w:val="bottom"/>
          </w:tcPr>
          <w:p w14:paraId="030CC9B0" w14:textId="58233ADD"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1CA20B4E" w14:textId="76814439"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0F9862D1" w14:textId="2E470B17"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6413AE3C" w14:textId="5F14712F"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62102A7B" w14:textId="552A9EA1"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54635C" w:rsidRPr="00BD4EB2" w14:paraId="22595EDD" w14:textId="77777777" w:rsidTr="00C47D06">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6202D8C2"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2.</w:t>
            </w:r>
          </w:p>
        </w:tc>
        <w:tc>
          <w:tcPr>
            <w:tcW w:w="568" w:type="dxa"/>
            <w:tcBorders>
              <w:top w:val="nil"/>
              <w:left w:val="nil"/>
              <w:bottom w:val="single" w:sz="4" w:space="0" w:color="auto"/>
              <w:right w:val="single" w:sz="4" w:space="0" w:color="auto"/>
            </w:tcBorders>
            <w:shd w:val="clear" w:color="auto" w:fill="auto"/>
            <w:noWrap/>
            <w:vAlign w:val="bottom"/>
            <w:hideMark/>
          </w:tcPr>
          <w:p w14:paraId="224275DA"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auto" w:fill="FFFFFF" w:themeFill="background1"/>
            <w:vAlign w:val="center"/>
            <w:hideMark/>
          </w:tcPr>
          <w:p w14:paraId="6AAFEAD5" w14:textId="77777777" w:rsidR="00204FC1" w:rsidRPr="00BD4EB2" w:rsidRDefault="00204FC1" w:rsidP="00204FC1">
            <w:pPr>
              <w:suppressAutoHyphens w:val="0"/>
              <w:rPr>
                <w:rFonts w:asciiTheme="minorHAnsi" w:hAnsiTheme="minorHAnsi" w:cstheme="minorHAnsi"/>
                <w:sz w:val="22"/>
                <w:szCs w:val="22"/>
                <w:lang w:eastAsia="pl-PL"/>
              </w:rPr>
            </w:pPr>
            <w:r w:rsidRPr="00BD4EB2">
              <w:rPr>
                <w:rFonts w:asciiTheme="minorHAnsi" w:hAnsiTheme="minorHAnsi" w:cstheme="minorHAnsi"/>
                <w:sz w:val="22"/>
                <w:szCs w:val="22"/>
                <w:lang w:eastAsia="pl-PL"/>
              </w:rPr>
              <w:t xml:space="preserve">ALPRAZOLAM SR </w:t>
            </w:r>
            <w:r w:rsidRPr="00BD4EB2">
              <w:rPr>
                <w:rFonts w:asciiTheme="minorHAnsi" w:hAnsiTheme="minorHAnsi" w:cstheme="minorHAnsi"/>
                <w:b/>
                <w:bCs/>
                <w:sz w:val="22"/>
                <w:szCs w:val="22"/>
                <w:lang w:eastAsia="pl-PL"/>
              </w:rPr>
              <w:t>0,5mg</w:t>
            </w:r>
          </w:p>
        </w:tc>
        <w:tc>
          <w:tcPr>
            <w:tcW w:w="1259" w:type="dxa"/>
            <w:tcBorders>
              <w:top w:val="nil"/>
              <w:left w:val="nil"/>
              <w:bottom w:val="single" w:sz="4" w:space="0" w:color="auto"/>
              <w:right w:val="single" w:sz="4" w:space="0" w:color="auto"/>
            </w:tcBorders>
            <w:shd w:val="clear" w:color="auto" w:fill="auto"/>
            <w:vAlign w:val="center"/>
            <w:hideMark/>
          </w:tcPr>
          <w:p w14:paraId="79D0E7E2" w14:textId="77777777" w:rsidR="00204FC1" w:rsidRPr="00BD4EB2" w:rsidRDefault="00204FC1" w:rsidP="00204FC1">
            <w:pPr>
              <w:suppressAutoHyphens w:val="0"/>
              <w:rPr>
                <w:rFonts w:asciiTheme="minorHAnsi" w:hAnsiTheme="minorHAnsi" w:cstheme="minorHAnsi"/>
                <w:sz w:val="22"/>
                <w:szCs w:val="22"/>
                <w:lang w:eastAsia="pl-PL"/>
              </w:rPr>
            </w:pPr>
            <w:r w:rsidRPr="00BD4EB2">
              <w:rPr>
                <w:rFonts w:asciiTheme="minorHAnsi" w:hAnsiTheme="minorHAnsi" w:cstheme="minorHAnsi"/>
                <w:sz w:val="22"/>
                <w:szCs w:val="22"/>
                <w:lang w:eastAsia="pl-PL"/>
              </w:rPr>
              <w:t xml:space="preserve">30 </w:t>
            </w:r>
            <w:proofErr w:type="spellStart"/>
            <w:r w:rsidRPr="00BD4EB2">
              <w:rPr>
                <w:rFonts w:asciiTheme="minorHAnsi" w:hAnsiTheme="minorHAnsi" w:cstheme="minorHAnsi"/>
                <w:sz w:val="22"/>
                <w:szCs w:val="22"/>
                <w:lang w:eastAsia="pl-PL"/>
              </w:rPr>
              <w:t>tabl</w:t>
            </w:r>
            <w:proofErr w:type="spellEnd"/>
          </w:p>
        </w:tc>
        <w:tc>
          <w:tcPr>
            <w:tcW w:w="981" w:type="dxa"/>
            <w:tcBorders>
              <w:top w:val="nil"/>
              <w:left w:val="nil"/>
              <w:bottom w:val="single" w:sz="4" w:space="0" w:color="auto"/>
              <w:right w:val="single" w:sz="4" w:space="0" w:color="auto"/>
            </w:tcBorders>
            <w:shd w:val="clear" w:color="auto" w:fill="auto"/>
            <w:vAlign w:val="bottom"/>
            <w:hideMark/>
          </w:tcPr>
          <w:p w14:paraId="5E5CC8A1" w14:textId="77777777" w:rsidR="00204FC1" w:rsidRPr="00BD4EB2" w:rsidRDefault="00204FC1" w:rsidP="00204FC1">
            <w:pPr>
              <w:suppressAutoHyphens w:val="0"/>
              <w:rPr>
                <w:rFonts w:asciiTheme="minorHAnsi" w:hAnsiTheme="minorHAnsi" w:cstheme="minorHAnsi"/>
                <w:sz w:val="22"/>
                <w:szCs w:val="22"/>
                <w:lang w:eastAsia="pl-PL"/>
              </w:rPr>
            </w:pPr>
            <w:r w:rsidRPr="00BD4EB2">
              <w:rPr>
                <w:rFonts w:asciiTheme="minorHAnsi" w:hAnsiTheme="minorHAnsi" w:cstheme="minorHAnsi"/>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2889A853" w14:textId="77777777" w:rsidR="00204FC1" w:rsidRPr="00BD4EB2" w:rsidRDefault="00204FC1" w:rsidP="00204FC1">
            <w:pPr>
              <w:suppressAutoHyphens w:val="0"/>
              <w:jc w:val="center"/>
              <w:rPr>
                <w:rFonts w:asciiTheme="minorHAnsi" w:hAnsiTheme="minorHAnsi" w:cstheme="minorHAnsi"/>
                <w:sz w:val="22"/>
                <w:szCs w:val="22"/>
                <w:lang w:eastAsia="pl-PL"/>
              </w:rPr>
            </w:pPr>
            <w:proofErr w:type="spellStart"/>
            <w:r w:rsidRPr="00BD4EB2">
              <w:rPr>
                <w:rFonts w:asciiTheme="minorHAnsi" w:hAnsiTheme="minorHAnsi" w:cstheme="minorHAnsi"/>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440B37D7" w14:textId="77777777" w:rsidR="00204FC1" w:rsidRPr="00BD4EB2" w:rsidRDefault="00204FC1" w:rsidP="00204FC1">
            <w:pPr>
              <w:suppressAutoHyphens w:val="0"/>
              <w:jc w:val="center"/>
              <w:rPr>
                <w:rFonts w:asciiTheme="minorHAnsi" w:hAnsiTheme="minorHAnsi" w:cstheme="minorHAnsi"/>
                <w:sz w:val="22"/>
                <w:szCs w:val="22"/>
                <w:lang w:eastAsia="pl-PL"/>
              </w:rPr>
            </w:pPr>
            <w:r w:rsidRPr="00BD4EB2">
              <w:rPr>
                <w:rFonts w:asciiTheme="minorHAnsi" w:hAnsiTheme="minorHAnsi" w:cstheme="minorHAnsi"/>
                <w:sz w:val="22"/>
                <w:szCs w:val="22"/>
                <w:lang w:eastAsia="pl-PL"/>
              </w:rPr>
              <w:t>2</w:t>
            </w:r>
          </w:p>
        </w:tc>
        <w:tc>
          <w:tcPr>
            <w:tcW w:w="1080" w:type="dxa"/>
            <w:tcBorders>
              <w:top w:val="nil"/>
              <w:left w:val="nil"/>
              <w:bottom w:val="single" w:sz="4" w:space="0" w:color="auto"/>
              <w:right w:val="single" w:sz="4" w:space="0" w:color="auto"/>
            </w:tcBorders>
            <w:shd w:val="clear" w:color="auto" w:fill="auto"/>
            <w:vAlign w:val="center"/>
          </w:tcPr>
          <w:p w14:paraId="7D6A1C14" w14:textId="608483D3"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6AC41776" w14:textId="17743791"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7FC4EECB" w14:textId="049D0923"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4109D549" w14:textId="0A694C33"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31482EF5" w14:textId="1A3BFD18"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393E33E3" w14:textId="48F28097"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54635C" w:rsidRPr="00BD4EB2" w14:paraId="1B6B42F9" w14:textId="77777777" w:rsidTr="00C47D06">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5998FE21"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3.</w:t>
            </w:r>
          </w:p>
        </w:tc>
        <w:tc>
          <w:tcPr>
            <w:tcW w:w="568" w:type="dxa"/>
            <w:tcBorders>
              <w:top w:val="nil"/>
              <w:left w:val="nil"/>
              <w:bottom w:val="single" w:sz="4" w:space="0" w:color="auto"/>
              <w:right w:val="single" w:sz="4" w:space="0" w:color="auto"/>
            </w:tcBorders>
            <w:shd w:val="clear" w:color="auto" w:fill="auto"/>
            <w:noWrap/>
            <w:vAlign w:val="bottom"/>
            <w:hideMark/>
          </w:tcPr>
          <w:p w14:paraId="5D5A1A84"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auto" w:fill="FFFFFF" w:themeFill="background1"/>
            <w:vAlign w:val="center"/>
            <w:hideMark/>
          </w:tcPr>
          <w:p w14:paraId="64B834AF" w14:textId="77777777" w:rsidR="00204FC1" w:rsidRPr="00BD4EB2" w:rsidRDefault="00204FC1" w:rsidP="00204FC1">
            <w:pPr>
              <w:suppressAutoHyphens w:val="0"/>
              <w:rPr>
                <w:rFonts w:asciiTheme="minorHAnsi" w:hAnsiTheme="minorHAnsi" w:cstheme="minorHAnsi"/>
                <w:sz w:val="22"/>
                <w:szCs w:val="22"/>
                <w:lang w:eastAsia="pl-PL"/>
              </w:rPr>
            </w:pPr>
            <w:r w:rsidRPr="00BD4EB2">
              <w:rPr>
                <w:rFonts w:asciiTheme="minorHAnsi" w:hAnsiTheme="minorHAnsi" w:cstheme="minorHAnsi"/>
                <w:sz w:val="22"/>
                <w:szCs w:val="22"/>
                <w:lang w:eastAsia="pl-PL"/>
              </w:rPr>
              <w:t xml:space="preserve">BUPRENORPHINE </w:t>
            </w:r>
            <w:r w:rsidRPr="00BD4EB2">
              <w:rPr>
                <w:rFonts w:asciiTheme="minorHAnsi" w:hAnsiTheme="minorHAnsi" w:cstheme="minorHAnsi"/>
                <w:b/>
                <w:bCs/>
                <w:sz w:val="22"/>
                <w:szCs w:val="22"/>
                <w:lang w:eastAsia="pl-PL"/>
              </w:rPr>
              <w:t xml:space="preserve">35mcg/h (20mg) </w:t>
            </w:r>
            <w:r w:rsidRPr="00BD4EB2">
              <w:rPr>
                <w:rFonts w:asciiTheme="minorHAnsi" w:hAnsiTheme="minorHAnsi" w:cstheme="minorHAnsi"/>
                <w:sz w:val="22"/>
                <w:szCs w:val="22"/>
                <w:lang w:eastAsia="pl-PL"/>
              </w:rPr>
              <w:t xml:space="preserve">system </w:t>
            </w:r>
            <w:proofErr w:type="spellStart"/>
            <w:r w:rsidRPr="00BD4EB2">
              <w:rPr>
                <w:rFonts w:asciiTheme="minorHAnsi" w:hAnsiTheme="minorHAnsi" w:cstheme="minorHAnsi"/>
                <w:sz w:val="22"/>
                <w:szCs w:val="22"/>
                <w:lang w:eastAsia="pl-PL"/>
              </w:rPr>
              <w:t>transdermalny</w:t>
            </w:r>
            <w:proofErr w:type="spellEnd"/>
          </w:p>
        </w:tc>
        <w:tc>
          <w:tcPr>
            <w:tcW w:w="1259" w:type="dxa"/>
            <w:tcBorders>
              <w:top w:val="nil"/>
              <w:left w:val="nil"/>
              <w:bottom w:val="single" w:sz="4" w:space="0" w:color="auto"/>
              <w:right w:val="single" w:sz="4" w:space="0" w:color="auto"/>
            </w:tcBorders>
            <w:shd w:val="clear" w:color="auto" w:fill="auto"/>
            <w:vAlign w:val="center"/>
            <w:hideMark/>
          </w:tcPr>
          <w:p w14:paraId="09CA0BA6" w14:textId="77777777" w:rsidR="00204FC1" w:rsidRPr="00BD4EB2" w:rsidRDefault="00204FC1" w:rsidP="00204FC1">
            <w:pPr>
              <w:suppressAutoHyphens w:val="0"/>
              <w:rPr>
                <w:rFonts w:asciiTheme="minorHAnsi" w:hAnsiTheme="minorHAnsi" w:cstheme="minorHAnsi"/>
                <w:sz w:val="22"/>
                <w:szCs w:val="22"/>
                <w:lang w:eastAsia="pl-PL"/>
              </w:rPr>
            </w:pPr>
            <w:r w:rsidRPr="00BD4EB2">
              <w:rPr>
                <w:rFonts w:asciiTheme="minorHAnsi" w:hAnsiTheme="minorHAnsi" w:cstheme="minorHAnsi"/>
                <w:sz w:val="22"/>
                <w:szCs w:val="22"/>
                <w:lang w:eastAsia="pl-PL"/>
              </w:rPr>
              <w:t>5 plastrów</w:t>
            </w:r>
          </w:p>
        </w:tc>
        <w:tc>
          <w:tcPr>
            <w:tcW w:w="981" w:type="dxa"/>
            <w:tcBorders>
              <w:top w:val="nil"/>
              <w:left w:val="nil"/>
              <w:bottom w:val="single" w:sz="4" w:space="0" w:color="auto"/>
              <w:right w:val="single" w:sz="4" w:space="0" w:color="auto"/>
            </w:tcBorders>
            <w:shd w:val="clear" w:color="auto" w:fill="auto"/>
            <w:vAlign w:val="bottom"/>
            <w:hideMark/>
          </w:tcPr>
          <w:p w14:paraId="272D8C43" w14:textId="77777777" w:rsidR="00204FC1" w:rsidRPr="00BD4EB2" w:rsidRDefault="00204FC1" w:rsidP="00204FC1">
            <w:pPr>
              <w:suppressAutoHyphens w:val="0"/>
              <w:rPr>
                <w:rFonts w:asciiTheme="minorHAnsi" w:hAnsiTheme="minorHAnsi" w:cstheme="minorHAnsi"/>
                <w:sz w:val="22"/>
                <w:szCs w:val="22"/>
                <w:lang w:eastAsia="pl-PL"/>
              </w:rPr>
            </w:pPr>
            <w:r w:rsidRPr="00BD4EB2">
              <w:rPr>
                <w:rFonts w:asciiTheme="minorHAnsi" w:hAnsiTheme="minorHAnsi" w:cstheme="minorHAnsi"/>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196ABF95" w14:textId="77777777" w:rsidR="00204FC1" w:rsidRPr="00BD4EB2" w:rsidRDefault="00204FC1" w:rsidP="00204FC1">
            <w:pPr>
              <w:suppressAutoHyphens w:val="0"/>
              <w:jc w:val="center"/>
              <w:rPr>
                <w:rFonts w:asciiTheme="minorHAnsi" w:hAnsiTheme="minorHAnsi" w:cstheme="minorHAnsi"/>
                <w:sz w:val="22"/>
                <w:szCs w:val="22"/>
                <w:lang w:eastAsia="pl-PL"/>
              </w:rPr>
            </w:pPr>
            <w:proofErr w:type="spellStart"/>
            <w:r w:rsidRPr="00BD4EB2">
              <w:rPr>
                <w:rFonts w:asciiTheme="minorHAnsi" w:hAnsiTheme="minorHAnsi" w:cstheme="minorHAnsi"/>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2F44776B" w14:textId="77777777" w:rsidR="00204FC1" w:rsidRPr="00BD4EB2" w:rsidRDefault="00204FC1" w:rsidP="00204FC1">
            <w:pPr>
              <w:suppressAutoHyphens w:val="0"/>
              <w:jc w:val="center"/>
              <w:rPr>
                <w:rFonts w:asciiTheme="minorHAnsi" w:hAnsiTheme="minorHAnsi" w:cstheme="minorHAnsi"/>
                <w:sz w:val="22"/>
                <w:szCs w:val="22"/>
                <w:lang w:eastAsia="pl-PL"/>
              </w:rPr>
            </w:pPr>
            <w:r w:rsidRPr="00BD4EB2">
              <w:rPr>
                <w:rFonts w:asciiTheme="minorHAnsi" w:hAnsiTheme="minorHAnsi" w:cstheme="minorHAnsi"/>
                <w:sz w:val="22"/>
                <w:szCs w:val="22"/>
                <w:lang w:eastAsia="pl-PL"/>
              </w:rPr>
              <w:t>40</w:t>
            </w:r>
          </w:p>
        </w:tc>
        <w:tc>
          <w:tcPr>
            <w:tcW w:w="1080" w:type="dxa"/>
            <w:tcBorders>
              <w:top w:val="nil"/>
              <w:left w:val="nil"/>
              <w:bottom w:val="single" w:sz="4" w:space="0" w:color="auto"/>
              <w:right w:val="single" w:sz="4" w:space="0" w:color="auto"/>
            </w:tcBorders>
            <w:shd w:val="clear" w:color="auto" w:fill="auto"/>
            <w:vAlign w:val="center"/>
          </w:tcPr>
          <w:p w14:paraId="70A617DD" w14:textId="0C4F340B"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2EEE6AE1" w14:textId="02E0FCCF"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0B86FB4E" w14:textId="4AC857E6"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54639057" w14:textId="402E498C"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0AA52B81" w14:textId="70712892"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7D82BBCA" w14:textId="56C220CC"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54635C" w:rsidRPr="00BD4EB2" w14:paraId="68EF46DF" w14:textId="77777777" w:rsidTr="00C47D06">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7CF51768"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4.</w:t>
            </w:r>
          </w:p>
        </w:tc>
        <w:tc>
          <w:tcPr>
            <w:tcW w:w="568" w:type="dxa"/>
            <w:tcBorders>
              <w:top w:val="nil"/>
              <w:left w:val="nil"/>
              <w:bottom w:val="single" w:sz="4" w:space="0" w:color="auto"/>
              <w:right w:val="single" w:sz="4" w:space="0" w:color="auto"/>
            </w:tcBorders>
            <w:shd w:val="clear" w:color="auto" w:fill="auto"/>
            <w:noWrap/>
            <w:vAlign w:val="bottom"/>
            <w:hideMark/>
          </w:tcPr>
          <w:p w14:paraId="618FDF86"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auto" w:fill="FFFFFF" w:themeFill="background1"/>
            <w:vAlign w:val="center"/>
            <w:hideMark/>
          </w:tcPr>
          <w:p w14:paraId="677F0380" w14:textId="77777777" w:rsidR="00204FC1" w:rsidRPr="00BD4EB2" w:rsidRDefault="00204FC1" w:rsidP="00204FC1">
            <w:pPr>
              <w:suppressAutoHyphens w:val="0"/>
              <w:rPr>
                <w:rFonts w:asciiTheme="minorHAnsi" w:hAnsiTheme="minorHAnsi" w:cstheme="minorHAnsi"/>
                <w:sz w:val="22"/>
                <w:szCs w:val="22"/>
                <w:lang w:eastAsia="pl-PL"/>
              </w:rPr>
            </w:pPr>
            <w:r w:rsidRPr="00BD4EB2">
              <w:rPr>
                <w:rFonts w:asciiTheme="minorHAnsi" w:hAnsiTheme="minorHAnsi" w:cstheme="minorHAnsi"/>
                <w:sz w:val="22"/>
                <w:szCs w:val="22"/>
                <w:lang w:eastAsia="pl-PL"/>
              </w:rPr>
              <w:t xml:space="preserve">BUPRENORPHINE </w:t>
            </w:r>
            <w:r w:rsidRPr="00BD4EB2">
              <w:rPr>
                <w:rFonts w:asciiTheme="minorHAnsi" w:hAnsiTheme="minorHAnsi" w:cstheme="minorHAnsi"/>
                <w:b/>
                <w:bCs/>
                <w:sz w:val="22"/>
                <w:szCs w:val="22"/>
                <w:lang w:eastAsia="pl-PL"/>
              </w:rPr>
              <w:t xml:space="preserve">52,5mcg/h (30mg) </w:t>
            </w:r>
            <w:r w:rsidRPr="00BD4EB2">
              <w:rPr>
                <w:rFonts w:asciiTheme="minorHAnsi" w:hAnsiTheme="minorHAnsi" w:cstheme="minorHAnsi"/>
                <w:sz w:val="22"/>
                <w:szCs w:val="22"/>
                <w:lang w:eastAsia="pl-PL"/>
              </w:rPr>
              <w:t xml:space="preserve">system </w:t>
            </w:r>
            <w:proofErr w:type="spellStart"/>
            <w:r w:rsidRPr="00BD4EB2">
              <w:rPr>
                <w:rFonts w:asciiTheme="minorHAnsi" w:hAnsiTheme="minorHAnsi" w:cstheme="minorHAnsi"/>
                <w:sz w:val="22"/>
                <w:szCs w:val="22"/>
                <w:lang w:eastAsia="pl-PL"/>
              </w:rPr>
              <w:t>transdermalny</w:t>
            </w:r>
            <w:proofErr w:type="spellEnd"/>
          </w:p>
        </w:tc>
        <w:tc>
          <w:tcPr>
            <w:tcW w:w="1259" w:type="dxa"/>
            <w:tcBorders>
              <w:top w:val="nil"/>
              <w:left w:val="nil"/>
              <w:bottom w:val="single" w:sz="4" w:space="0" w:color="auto"/>
              <w:right w:val="single" w:sz="4" w:space="0" w:color="auto"/>
            </w:tcBorders>
            <w:shd w:val="clear" w:color="FFFFCC" w:fill="FFFFFF"/>
            <w:vAlign w:val="center"/>
            <w:hideMark/>
          </w:tcPr>
          <w:p w14:paraId="0EB62DF4" w14:textId="77777777" w:rsidR="00204FC1" w:rsidRPr="00BD4EB2" w:rsidRDefault="00204FC1" w:rsidP="00204FC1">
            <w:pPr>
              <w:suppressAutoHyphens w:val="0"/>
              <w:rPr>
                <w:rFonts w:asciiTheme="minorHAnsi" w:hAnsiTheme="minorHAnsi" w:cstheme="minorHAnsi"/>
                <w:sz w:val="22"/>
                <w:szCs w:val="22"/>
                <w:lang w:eastAsia="pl-PL"/>
              </w:rPr>
            </w:pPr>
            <w:r w:rsidRPr="00BD4EB2">
              <w:rPr>
                <w:rFonts w:asciiTheme="minorHAnsi" w:hAnsiTheme="minorHAnsi" w:cstheme="minorHAnsi"/>
                <w:sz w:val="22"/>
                <w:szCs w:val="22"/>
                <w:lang w:eastAsia="pl-PL"/>
              </w:rPr>
              <w:t>5 plastrów</w:t>
            </w:r>
          </w:p>
        </w:tc>
        <w:tc>
          <w:tcPr>
            <w:tcW w:w="981" w:type="dxa"/>
            <w:tcBorders>
              <w:top w:val="nil"/>
              <w:left w:val="nil"/>
              <w:bottom w:val="single" w:sz="4" w:space="0" w:color="auto"/>
              <w:right w:val="single" w:sz="4" w:space="0" w:color="auto"/>
            </w:tcBorders>
            <w:shd w:val="clear" w:color="auto" w:fill="auto"/>
            <w:vAlign w:val="bottom"/>
            <w:hideMark/>
          </w:tcPr>
          <w:p w14:paraId="7E0DA50E" w14:textId="77777777" w:rsidR="00204FC1" w:rsidRPr="00BD4EB2" w:rsidRDefault="00204FC1" w:rsidP="00204FC1">
            <w:pPr>
              <w:suppressAutoHyphens w:val="0"/>
              <w:rPr>
                <w:rFonts w:asciiTheme="minorHAnsi" w:hAnsiTheme="minorHAnsi" w:cstheme="minorHAnsi"/>
                <w:sz w:val="22"/>
                <w:szCs w:val="22"/>
                <w:lang w:eastAsia="pl-PL"/>
              </w:rPr>
            </w:pPr>
            <w:r w:rsidRPr="00BD4EB2">
              <w:rPr>
                <w:rFonts w:asciiTheme="minorHAnsi" w:hAnsiTheme="minorHAnsi" w:cstheme="minorHAnsi"/>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6C820BDC" w14:textId="77777777" w:rsidR="00204FC1" w:rsidRPr="00BD4EB2" w:rsidRDefault="00204FC1" w:rsidP="00204FC1">
            <w:pPr>
              <w:suppressAutoHyphens w:val="0"/>
              <w:jc w:val="center"/>
              <w:rPr>
                <w:rFonts w:asciiTheme="minorHAnsi" w:hAnsiTheme="minorHAnsi" w:cstheme="minorHAnsi"/>
                <w:sz w:val="22"/>
                <w:szCs w:val="22"/>
                <w:lang w:eastAsia="pl-PL"/>
              </w:rPr>
            </w:pPr>
            <w:proofErr w:type="spellStart"/>
            <w:r w:rsidRPr="00BD4EB2">
              <w:rPr>
                <w:rFonts w:asciiTheme="minorHAnsi" w:hAnsiTheme="minorHAnsi" w:cstheme="minorHAnsi"/>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540DE7D7" w14:textId="77777777" w:rsidR="00204FC1" w:rsidRPr="00BD4EB2" w:rsidRDefault="00204FC1" w:rsidP="00204FC1">
            <w:pPr>
              <w:suppressAutoHyphens w:val="0"/>
              <w:jc w:val="center"/>
              <w:rPr>
                <w:rFonts w:asciiTheme="minorHAnsi" w:hAnsiTheme="minorHAnsi" w:cstheme="minorHAnsi"/>
                <w:sz w:val="22"/>
                <w:szCs w:val="22"/>
                <w:lang w:eastAsia="pl-PL"/>
              </w:rPr>
            </w:pPr>
            <w:r w:rsidRPr="00BD4EB2">
              <w:rPr>
                <w:rFonts w:asciiTheme="minorHAnsi" w:hAnsiTheme="minorHAnsi" w:cstheme="minorHAnsi"/>
                <w:sz w:val="22"/>
                <w:szCs w:val="22"/>
                <w:lang w:eastAsia="pl-PL"/>
              </w:rPr>
              <w:t>15</w:t>
            </w:r>
          </w:p>
        </w:tc>
        <w:tc>
          <w:tcPr>
            <w:tcW w:w="1080" w:type="dxa"/>
            <w:tcBorders>
              <w:top w:val="nil"/>
              <w:left w:val="nil"/>
              <w:bottom w:val="single" w:sz="4" w:space="0" w:color="auto"/>
              <w:right w:val="single" w:sz="4" w:space="0" w:color="auto"/>
            </w:tcBorders>
            <w:shd w:val="clear" w:color="auto" w:fill="auto"/>
            <w:vAlign w:val="center"/>
          </w:tcPr>
          <w:p w14:paraId="3483F2C1" w14:textId="3983B06F"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4504B32D" w14:textId="45D5E374"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605A8FC0" w14:textId="26F95245"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0D49A0C1" w14:textId="5F3C4A40"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5CA8C415" w14:textId="02C874FA"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51774DC4" w14:textId="558C4F3B"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54635C" w:rsidRPr="00BD4EB2" w14:paraId="7A71B19A" w14:textId="77777777" w:rsidTr="00C47D06">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3E7EBDB7"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5.</w:t>
            </w:r>
          </w:p>
        </w:tc>
        <w:tc>
          <w:tcPr>
            <w:tcW w:w="568" w:type="dxa"/>
            <w:tcBorders>
              <w:top w:val="nil"/>
              <w:left w:val="nil"/>
              <w:bottom w:val="single" w:sz="4" w:space="0" w:color="auto"/>
              <w:right w:val="single" w:sz="4" w:space="0" w:color="auto"/>
            </w:tcBorders>
            <w:shd w:val="clear" w:color="auto" w:fill="auto"/>
            <w:noWrap/>
            <w:vAlign w:val="bottom"/>
            <w:hideMark/>
          </w:tcPr>
          <w:p w14:paraId="1F40F41E"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auto" w:fill="FFFFFF" w:themeFill="background1"/>
            <w:vAlign w:val="center"/>
            <w:hideMark/>
          </w:tcPr>
          <w:p w14:paraId="19E1E630" w14:textId="77777777" w:rsidR="00204FC1" w:rsidRPr="00BD4EB2" w:rsidRDefault="00204FC1" w:rsidP="00204FC1">
            <w:pPr>
              <w:suppressAutoHyphens w:val="0"/>
              <w:rPr>
                <w:rFonts w:asciiTheme="minorHAnsi" w:hAnsiTheme="minorHAnsi" w:cstheme="minorHAnsi"/>
                <w:sz w:val="22"/>
                <w:szCs w:val="22"/>
                <w:lang w:eastAsia="pl-PL"/>
              </w:rPr>
            </w:pPr>
            <w:r w:rsidRPr="00BD4EB2">
              <w:rPr>
                <w:rFonts w:asciiTheme="minorHAnsi" w:hAnsiTheme="minorHAnsi" w:cstheme="minorHAnsi"/>
                <w:sz w:val="22"/>
                <w:szCs w:val="22"/>
                <w:lang w:eastAsia="pl-PL"/>
              </w:rPr>
              <w:t xml:space="preserve">BUPRENORPHINE </w:t>
            </w:r>
            <w:r w:rsidRPr="00BD4EB2">
              <w:rPr>
                <w:rFonts w:asciiTheme="minorHAnsi" w:hAnsiTheme="minorHAnsi" w:cstheme="minorHAnsi"/>
                <w:b/>
                <w:bCs/>
                <w:sz w:val="22"/>
                <w:szCs w:val="22"/>
                <w:lang w:eastAsia="pl-PL"/>
              </w:rPr>
              <w:t xml:space="preserve">70 </w:t>
            </w:r>
            <w:proofErr w:type="spellStart"/>
            <w:r w:rsidRPr="00BD4EB2">
              <w:rPr>
                <w:rFonts w:asciiTheme="minorHAnsi" w:hAnsiTheme="minorHAnsi" w:cstheme="minorHAnsi"/>
                <w:b/>
                <w:bCs/>
                <w:sz w:val="22"/>
                <w:szCs w:val="22"/>
                <w:lang w:eastAsia="pl-PL"/>
              </w:rPr>
              <w:t>mcg</w:t>
            </w:r>
            <w:proofErr w:type="spellEnd"/>
            <w:r w:rsidRPr="00BD4EB2">
              <w:rPr>
                <w:rFonts w:asciiTheme="minorHAnsi" w:hAnsiTheme="minorHAnsi" w:cstheme="minorHAnsi"/>
                <w:b/>
                <w:bCs/>
                <w:sz w:val="22"/>
                <w:szCs w:val="22"/>
                <w:lang w:eastAsia="pl-PL"/>
              </w:rPr>
              <w:t xml:space="preserve">/h (40mg) </w:t>
            </w:r>
            <w:r w:rsidRPr="00BD4EB2">
              <w:rPr>
                <w:rFonts w:asciiTheme="minorHAnsi" w:hAnsiTheme="minorHAnsi" w:cstheme="minorHAnsi"/>
                <w:sz w:val="22"/>
                <w:szCs w:val="22"/>
                <w:lang w:eastAsia="pl-PL"/>
              </w:rPr>
              <w:t xml:space="preserve">system </w:t>
            </w:r>
            <w:proofErr w:type="spellStart"/>
            <w:r w:rsidRPr="00BD4EB2">
              <w:rPr>
                <w:rFonts w:asciiTheme="minorHAnsi" w:hAnsiTheme="minorHAnsi" w:cstheme="minorHAnsi"/>
                <w:sz w:val="22"/>
                <w:szCs w:val="22"/>
                <w:lang w:eastAsia="pl-PL"/>
              </w:rPr>
              <w:t>transdermalny</w:t>
            </w:r>
            <w:proofErr w:type="spellEnd"/>
          </w:p>
        </w:tc>
        <w:tc>
          <w:tcPr>
            <w:tcW w:w="1259" w:type="dxa"/>
            <w:tcBorders>
              <w:top w:val="nil"/>
              <w:left w:val="nil"/>
              <w:bottom w:val="single" w:sz="4" w:space="0" w:color="auto"/>
              <w:right w:val="single" w:sz="4" w:space="0" w:color="auto"/>
            </w:tcBorders>
            <w:shd w:val="clear" w:color="FFFFCC" w:fill="FFFFFF"/>
            <w:vAlign w:val="center"/>
            <w:hideMark/>
          </w:tcPr>
          <w:p w14:paraId="0A487743" w14:textId="77777777" w:rsidR="00204FC1" w:rsidRPr="00BD4EB2" w:rsidRDefault="00204FC1" w:rsidP="00204FC1">
            <w:pPr>
              <w:suppressAutoHyphens w:val="0"/>
              <w:rPr>
                <w:rFonts w:asciiTheme="minorHAnsi" w:hAnsiTheme="minorHAnsi" w:cstheme="minorHAnsi"/>
                <w:sz w:val="22"/>
                <w:szCs w:val="22"/>
                <w:lang w:eastAsia="pl-PL"/>
              </w:rPr>
            </w:pPr>
            <w:r w:rsidRPr="00BD4EB2">
              <w:rPr>
                <w:rFonts w:asciiTheme="minorHAnsi" w:hAnsiTheme="minorHAnsi" w:cstheme="minorHAnsi"/>
                <w:sz w:val="22"/>
                <w:szCs w:val="22"/>
                <w:lang w:eastAsia="pl-PL"/>
              </w:rPr>
              <w:t>5 plastrów</w:t>
            </w:r>
          </w:p>
        </w:tc>
        <w:tc>
          <w:tcPr>
            <w:tcW w:w="981" w:type="dxa"/>
            <w:tcBorders>
              <w:top w:val="nil"/>
              <w:left w:val="nil"/>
              <w:bottom w:val="single" w:sz="4" w:space="0" w:color="auto"/>
              <w:right w:val="single" w:sz="4" w:space="0" w:color="auto"/>
            </w:tcBorders>
            <w:shd w:val="clear" w:color="auto" w:fill="auto"/>
            <w:vAlign w:val="bottom"/>
            <w:hideMark/>
          </w:tcPr>
          <w:p w14:paraId="1914052E" w14:textId="77777777" w:rsidR="00204FC1" w:rsidRPr="00BD4EB2" w:rsidRDefault="00204FC1" w:rsidP="00204FC1">
            <w:pPr>
              <w:suppressAutoHyphens w:val="0"/>
              <w:rPr>
                <w:rFonts w:asciiTheme="minorHAnsi" w:hAnsiTheme="minorHAnsi" w:cstheme="minorHAnsi"/>
                <w:sz w:val="22"/>
                <w:szCs w:val="22"/>
                <w:lang w:eastAsia="pl-PL"/>
              </w:rPr>
            </w:pPr>
            <w:r w:rsidRPr="00BD4EB2">
              <w:rPr>
                <w:rFonts w:asciiTheme="minorHAnsi" w:hAnsiTheme="minorHAnsi" w:cstheme="minorHAnsi"/>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30178643" w14:textId="77777777" w:rsidR="00204FC1" w:rsidRPr="00BD4EB2" w:rsidRDefault="00204FC1" w:rsidP="00204FC1">
            <w:pPr>
              <w:suppressAutoHyphens w:val="0"/>
              <w:jc w:val="center"/>
              <w:rPr>
                <w:rFonts w:asciiTheme="minorHAnsi" w:hAnsiTheme="minorHAnsi" w:cstheme="minorHAnsi"/>
                <w:sz w:val="22"/>
                <w:szCs w:val="22"/>
                <w:lang w:eastAsia="pl-PL"/>
              </w:rPr>
            </w:pPr>
            <w:proofErr w:type="spellStart"/>
            <w:r w:rsidRPr="00BD4EB2">
              <w:rPr>
                <w:rFonts w:asciiTheme="minorHAnsi" w:hAnsiTheme="minorHAnsi" w:cstheme="minorHAnsi"/>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118675EF" w14:textId="77777777" w:rsidR="00204FC1" w:rsidRPr="00BD4EB2" w:rsidRDefault="00204FC1" w:rsidP="00204FC1">
            <w:pPr>
              <w:suppressAutoHyphens w:val="0"/>
              <w:jc w:val="center"/>
              <w:rPr>
                <w:rFonts w:asciiTheme="minorHAnsi" w:hAnsiTheme="minorHAnsi" w:cstheme="minorHAnsi"/>
                <w:sz w:val="22"/>
                <w:szCs w:val="22"/>
                <w:lang w:eastAsia="pl-PL"/>
              </w:rPr>
            </w:pPr>
            <w:r w:rsidRPr="00BD4EB2">
              <w:rPr>
                <w:rFonts w:asciiTheme="minorHAnsi" w:hAnsiTheme="minorHAnsi" w:cstheme="minorHAnsi"/>
                <w:sz w:val="22"/>
                <w:szCs w:val="22"/>
                <w:lang w:eastAsia="pl-PL"/>
              </w:rPr>
              <w:t>5</w:t>
            </w:r>
          </w:p>
        </w:tc>
        <w:tc>
          <w:tcPr>
            <w:tcW w:w="1080" w:type="dxa"/>
            <w:tcBorders>
              <w:top w:val="nil"/>
              <w:left w:val="nil"/>
              <w:bottom w:val="single" w:sz="4" w:space="0" w:color="auto"/>
              <w:right w:val="single" w:sz="4" w:space="0" w:color="auto"/>
            </w:tcBorders>
            <w:shd w:val="clear" w:color="auto" w:fill="auto"/>
            <w:vAlign w:val="center"/>
          </w:tcPr>
          <w:p w14:paraId="6E671123" w14:textId="72C0ED81"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03095837" w14:textId="17BE188F"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1889EA0F" w14:textId="155FD013"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7DE4FE24" w14:textId="32522B9C"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54F6A0DD" w14:textId="044A52AB"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14862CCF" w14:textId="0C145D42"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54635C" w:rsidRPr="00BD4EB2" w14:paraId="7FBF415C" w14:textId="77777777" w:rsidTr="00C47D06">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76B747D2"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6.</w:t>
            </w:r>
          </w:p>
        </w:tc>
        <w:tc>
          <w:tcPr>
            <w:tcW w:w="568" w:type="dxa"/>
            <w:tcBorders>
              <w:top w:val="nil"/>
              <w:left w:val="nil"/>
              <w:bottom w:val="single" w:sz="4" w:space="0" w:color="auto"/>
              <w:right w:val="single" w:sz="4" w:space="0" w:color="auto"/>
            </w:tcBorders>
            <w:shd w:val="clear" w:color="auto" w:fill="auto"/>
            <w:noWrap/>
            <w:vAlign w:val="bottom"/>
            <w:hideMark/>
          </w:tcPr>
          <w:p w14:paraId="704B2C43"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auto" w:fill="FFFFFF" w:themeFill="background1"/>
            <w:vAlign w:val="center"/>
            <w:hideMark/>
          </w:tcPr>
          <w:p w14:paraId="0EEDF29D" w14:textId="77777777" w:rsidR="00204FC1" w:rsidRPr="00BD4EB2" w:rsidRDefault="00204FC1" w:rsidP="00204FC1">
            <w:pPr>
              <w:suppressAutoHyphens w:val="0"/>
              <w:rPr>
                <w:rFonts w:asciiTheme="minorHAnsi" w:hAnsiTheme="minorHAnsi" w:cstheme="minorHAnsi"/>
                <w:sz w:val="22"/>
                <w:szCs w:val="22"/>
                <w:lang w:eastAsia="pl-PL"/>
              </w:rPr>
            </w:pPr>
            <w:proofErr w:type="spellStart"/>
            <w:r w:rsidRPr="00BD4EB2">
              <w:rPr>
                <w:rFonts w:asciiTheme="minorHAnsi" w:hAnsiTheme="minorHAnsi" w:cstheme="minorHAnsi"/>
                <w:sz w:val="22"/>
                <w:szCs w:val="22"/>
                <w:lang w:eastAsia="pl-PL"/>
              </w:rPr>
              <w:t>Buprenorphinum</w:t>
            </w:r>
            <w:proofErr w:type="spellEnd"/>
            <w:r w:rsidRPr="00BD4EB2">
              <w:rPr>
                <w:rFonts w:asciiTheme="minorHAnsi" w:hAnsiTheme="minorHAnsi" w:cstheme="minorHAnsi"/>
                <w:sz w:val="22"/>
                <w:szCs w:val="22"/>
                <w:lang w:eastAsia="pl-PL"/>
              </w:rPr>
              <w:t xml:space="preserve"> 0,3 mg/ml  </w:t>
            </w:r>
          </w:p>
        </w:tc>
        <w:tc>
          <w:tcPr>
            <w:tcW w:w="1259" w:type="dxa"/>
            <w:tcBorders>
              <w:top w:val="nil"/>
              <w:left w:val="nil"/>
              <w:bottom w:val="single" w:sz="4" w:space="0" w:color="auto"/>
              <w:right w:val="single" w:sz="4" w:space="0" w:color="auto"/>
            </w:tcBorders>
            <w:shd w:val="clear" w:color="FFFFCC" w:fill="FFFFFF"/>
            <w:vAlign w:val="center"/>
            <w:hideMark/>
          </w:tcPr>
          <w:p w14:paraId="598136A4" w14:textId="77777777" w:rsidR="00204FC1" w:rsidRPr="00BD4EB2" w:rsidRDefault="00204FC1" w:rsidP="00204FC1">
            <w:pPr>
              <w:suppressAutoHyphens w:val="0"/>
              <w:rPr>
                <w:rFonts w:asciiTheme="minorHAnsi" w:hAnsiTheme="minorHAnsi" w:cstheme="minorHAnsi"/>
                <w:sz w:val="22"/>
                <w:szCs w:val="22"/>
                <w:lang w:eastAsia="pl-PL"/>
              </w:rPr>
            </w:pPr>
            <w:r w:rsidRPr="00BD4EB2">
              <w:rPr>
                <w:rFonts w:asciiTheme="minorHAnsi" w:hAnsiTheme="minorHAnsi" w:cstheme="minorHAnsi"/>
                <w:sz w:val="22"/>
                <w:szCs w:val="22"/>
                <w:lang w:eastAsia="pl-PL"/>
              </w:rPr>
              <w:t>5 ampułek</w:t>
            </w:r>
          </w:p>
        </w:tc>
        <w:tc>
          <w:tcPr>
            <w:tcW w:w="981" w:type="dxa"/>
            <w:tcBorders>
              <w:top w:val="nil"/>
              <w:left w:val="nil"/>
              <w:bottom w:val="single" w:sz="4" w:space="0" w:color="auto"/>
              <w:right w:val="single" w:sz="4" w:space="0" w:color="auto"/>
            </w:tcBorders>
            <w:shd w:val="clear" w:color="auto" w:fill="auto"/>
            <w:vAlign w:val="bottom"/>
            <w:hideMark/>
          </w:tcPr>
          <w:p w14:paraId="4D1A27F7" w14:textId="77777777" w:rsidR="00204FC1" w:rsidRPr="00BD4EB2" w:rsidRDefault="00204FC1" w:rsidP="00204FC1">
            <w:pPr>
              <w:suppressAutoHyphens w:val="0"/>
              <w:rPr>
                <w:rFonts w:asciiTheme="minorHAnsi" w:hAnsiTheme="minorHAnsi" w:cstheme="minorHAnsi"/>
                <w:sz w:val="22"/>
                <w:szCs w:val="22"/>
                <w:lang w:eastAsia="pl-PL"/>
              </w:rPr>
            </w:pPr>
            <w:r w:rsidRPr="00BD4EB2">
              <w:rPr>
                <w:rFonts w:asciiTheme="minorHAnsi" w:hAnsiTheme="minorHAnsi" w:cstheme="minorHAnsi"/>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7F7C0844" w14:textId="77777777" w:rsidR="00204FC1" w:rsidRPr="00BD4EB2" w:rsidRDefault="00204FC1" w:rsidP="00204FC1">
            <w:pPr>
              <w:suppressAutoHyphens w:val="0"/>
              <w:jc w:val="center"/>
              <w:rPr>
                <w:rFonts w:asciiTheme="minorHAnsi" w:hAnsiTheme="minorHAnsi" w:cstheme="minorHAnsi"/>
                <w:sz w:val="22"/>
                <w:szCs w:val="22"/>
                <w:lang w:eastAsia="pl-PL"/>
              </w:rPr>
            </w:pPr>
            <w:proofErr w:type="spellStart"/>
            <w:r w:rsidRPr="00BD4EB2">
              <w:rPr>
                <w:rFonts w:asciiTheme="minorHAnsi" w:hAnsiTheme="minorHAnsi" w:cstheme="minorHAnsi"/>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54561B3A" w14:textId="77777777" w:rsidR="00204FC1" w:rsidRPr="00BD4EB2" w:rsidRDefault="00204FC1" w:rsidP="00204FC1">
            <w:pPr>
              <w:suppressAutoHyphens w:val="0"/>
              <w:jc w:val="center"/>
              <w:rPr>
                <w:rFonts w:asciiTheme="minorHAnsi" w:hAnsiTheme="minorHAnsi" w:cstheme="minorHAnsi"/>
                <w:sz w:val="22"/>
                <w:szCs w:val="22"/>
                <w:lang w:eastAsia="pl-PL"/>
              </w:rPr>
            </w:pPr>
            <w:r w:rsidRPr="00BD4EB2">
              <w:rPr>
                <w:rFonts w:asciiTheme="minorHAnsi" w:hAnsiTheme="minorHAnsi" w:cstheme="minorHAnsi"/>
                <w:sz w:val="22"/>
                <w:szCs w:val="22"/>
                <w:lang w:eastAsia="pl-PL"/>
              </w:rPr>
              <w:t>20</w:t>
            </w:r>
          </w:p>
        </w:tc>
        <w:tc>
          <w:tcPr>
            <w:tcW w:w="1080" w:type="dxa"/>
            <w:tcBorders>
              <w:top w:val="nil"/>
              <w:left w:val="nil"/>
              <w:bottom w:val="single" w:sz="4" w:space="0" w:color="auto"/>
              <w:right w:val="single" w:sz="4" w:space="0" w:color="auto"/>
            </w:tcBorders>
            <w:shd w:val="clear" w:color="auto" w:fill="auto"/>
            <w:vAlign w:val="center"/>
          </w:tcPr>
          <w:p w14:paraId="065F6A19" w14:textId="4D39133A"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1575F563" w14:textId="6E946023"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69538232" w14:textId="5051D63A"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43B6B0F3" w14:textId="028F58E4"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52AF2C9F" w14:textId="1ACE974E"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254FC181" w14:textId="6E64599C"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54635C" w:rsidRPr="00BD4EB2" w14:paraId="75397C20" w14:textId="77777777" w:rsidTr="00C47D06">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673B5BE8"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7.</w:t>
            </w:r>
          </w:p>
        </w:tc>
        <w:tc>
          <w:tcPr>
            <w:tcW w:w="568" w:type="dxa"/>
            <w:tcBorders>
              <w:top w:val="nil"/>
              <w:left w:val="nil"/>
              <w:bottom w:val="single" w:sz="4" w:space="0" w:color="auto"/>
              <w:right w:val="single" w:sz="4" w:space="0" w:color="auto"/>
            </w:tcBorders>
            <w:shd w:val="clear" w:color="auto" w:fill="auto"/>
            <w:noWrap/>
            <w:vAlign w:val="bottom"/>
            <w:hideMark/>
          </w:tcPr>
          <w:p w14:paraId="6B41CC4A"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auto" w:fill="FFFFFF" w:themeFill="background1"/>
            <w:vAlign w:val="center"/>
            <w:hideMark/>
          </w:tcPr>
          <w:p w14:paraId="56471A22" w14:textId="77777777" w:rsidR="00204FC1" w:rsidRPr="00BD4EB2" w:rsidRDefault="00204FC1" w:rsidP="00204FC1">
            <w:pPr>
              <w:suppressAutoHyphens w:val="0"/>
              <w:rPr>
                <w:rFonts w:asciiTheme="minorHAnsi" w:hAnsiTheme="minorHAnsi" w:cstheme="minorHAnsi"/>
                <w:sz w:val="22"/>
                <w:szCs w:val="22"/>
                <w:lang w:eastAsia="pl-PL"/>
              </w:rPr>
            </w:pPr>
            <w:r w:rsidRPr="00BD4EB2">
              <w:rPr>
                <w:rFonts w:asciiTheme="minorHAnsi" w:hAnsiTheme="minorHAnsi" w:cstheme="minorHAnsi"/>
                <w:sz w:val="22"/>
                <w:szCs w:val="22"/>
                <w:lang w:eastAsia="pl-PL"/>
              </w:rPr>
              <w:t xml:space="preserve">CLONAZEPAM </w:t>
            </w:r>
            <w:r w:rsidRPr="00BD4EB2">
              <w:rPr>
                <w:rFonts w:asciiTheme="minorHAnsi" w:hAnsiTheme="minorHAnsi" w:cstheme="minorHAnsi"/>
                <w:b/>
                <w:bCs/>
                <w:sz w:val="22"/>
                <w:szCs w:val="22"/>
                <w:lang w:eastAsia="pl-PL"/>
              </w:rPr>
              <w:t>1mg/1ml</w:t>
            </w:r>
          </w:p>
        </w:tc>
        <w:tc>
          <w:tcPr>
            <w:tcW w:w="1259" w:type="dxa"/>
            <w:tcBorders>
              <w:top w:val="nil"/>
              <w:left w:val="nil"/>
              <w:bottom w:val="single" w:sz="4" w:space="0" w:color="auto"/>
              <w:right w:val="single" w:sz="4" w:space="0" w:color="auto"/>
            </w:tcBorders>
            <w:shd w:val="clear" w:color="FFFFCC" w:fill="FFFFFF"/>
            <w:vAlign w:val="center"/>
            <w:hideMark/>
          </w:tcPr>
          <w:p w14:paraId="00C26FE2" w14:textId="77777777" w:rsidR="00204FC1" w:rsidRPr="00BD4EB2" w:rsidRDefault="00204FC1" w:rsidP="00204FC1">
            <w:pPr>
              <w:suppressAutoHyphens w:val="0"/>
              <w:rPr>
                <w:rFonts w:asciiTheme="minorHAnsi" w:hAnsiTheme="minorHAnsi" w:cstheme="minorHAnsi"/>
                <w:sz w:val="22"/>
                <w:szCs w:val="22"/>
                <w:lang w:eastAsia="pl-PL"/>
              </w:rPr>
            </w:pPr>
            <w:r w:rsidRPr="00BD4EB2">
              <w:rPr>
                <w:rFonts w:asciiTheme="minorHAnsi" w:hAnsiTheme="minorHAnsi" w:cstheme="minorHAnsi"/>
                <w:sz w:val="22"/>
                <w:szCs w:val="22"/>
                <w:lang w:eastAsia="pl-PL"/>
              </w:rPr>
              <w:t>10 ampułek</w:t>
            </w:r>
          </w:p>
        </w:tc>
        <w:tc>
          <w:tcPr>
            <w:tcW w:w="981" w:type="dxa"/>
            <w:tcBorders>
              <w:top w:val="nil"/>
              <w:left w:val="nil"/>
              <w:bottom w:val="single" w:sz="4" w:space="0" w:color="auto"/>
              <w:right w:val="single" w:sz="4" w:space="0" w:color="auto"/>
            </w:tcBorders>
            <w:shd w:val="clear" w:color="auto" w:fill="auto"/>
            <w:vAlign w:val="bottom"/>
            <w:hideMark/>
          </w:tcPr>
          <w:p w14:paraId="3E4AE94C" w14:textId="77777777" w:rsidR="00204FC1" w:rsidRPr="00BD4EB2" w:rsidRDefault="00204FC1" w:rsidP="00204FC1">
            <w:pPr>
              <w:suppressAutoHyphens w:val="0"/>
              <w:rPr>
                <w:rFonts w:asciiTheme="minorHAnsi" w:hAnsiTheme="minorHAnsi" w:cstheme="minorHAnsi"/>
                <w:sz w:val="22"/>
                <w:szCs w:val="22"/>
                <w:lang w:eastAsia="pl-PL"/>
              </w:rPr>
            </w:pPr>
            <w:r w:rsidRPr="00BD4EB2">
              <w:rPr>
                <w:rFonts w:asciiTheme="minorHAnsi" w:hAnsiTheme="minorHAnsi" w:cstheme="minorHAnsi"/>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5AE4EB4A" w14:textId="77777777" w:rsidR="00204FC1" w:rsidRPr="00BD4EB2" w:rsidRDefault="00204FC1" w:rsidP="00204FC1">
            <w:pPr>
              <w:suppressAutoHyphens w:val="0"/>
              <w:jc w:val="center"/>
              <w:rPr>
                <w:rFonts w:asciiTheme="minorHAnsi" w:hAnsiTheme="minorHAnsi" w:cstheme="minorHAnsi"/>
                <w:sz w:val="22"/>
                <w:szCs w:val="22"/>
                <w:lang w:eastAsia="pl-PL"/>
              </w:rPr>
            </w:pPr>
            <w:proofErr w:type="spellStart"/>
            <w:r w:rsidRPr="00BD4EB2">
              <w:rPr>
                <w:rFonts w:asciiTheme="minorHAnsi" w:hAnsiTheme="minorHAnsi" w:cstheme="minorHAnsi"/>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1B2363A8" w14:textId="77777777" w:rsidR="00204FC1" w:rsidRPr="00BD4EB2" w:rsidRDefault="00204FC1" w:rsidP="00204FC1">
            <w:pPr>
              <w:suppressAutoHyphens w:val="0"/>
              <w:jc w:val="center"/>
              <w:rPr>
                <w:rFonts w:asciiTheme="minorHAnsi" w:hAnsiTheme="minorHAnsi" w:cstheme="minorHAnsi"/>
                <w:sz w:val="22"/>
                <w:szCs w:val="22"/>
                <w:lang w:eastAsia="pl-PL"/>
              </w:rPr>
            </w:pPr>
            <w:r w:rsidRPr="00BD4EB2">
              <w:rPr>
                <w:rFonts w:asciiTheme="minorHAnsi" w:hAnsiTheme="minorHAnsi" w:cstheme="minorHAnsi"/>
                <w:sz w:val="22"/>
                <w:szCs w:val="22"/>
                <w:lang w:eastAsia="pl-PL"/>
              </w:rPr>
              <w:t>15</w:t>
            </w:r>
          </w:p>
        </w:tc>
        <w:tc>
          <w:tcPr>
            <w:tcW w:w="1080" w:type="dxa"/>
            <w:tcBorders>
              <w:top w:val="nil"/>
              <w:left w:val="nil"/>
              <w:bottom w:val="single" w:sz="4" w:space="0" w:color="auto"/>
              <w:right w:val="single" w:sz="4" w:space="0" w:color="auto"/>
            </w:tcBorders>
            <w:shd w:val="clear" w:color="auto" w:fill="auto"/>
            <w:vAlign w:val="center"/>
          </w:tcPr>
          <w:p w14:paraId="37B2DB7B" w14:textId="3B5E2815"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639AC10B" w14:textId="64FC3A87"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42ECA826" w14:textId="7B902C30"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0BFB9BE4" w14:textId="63E8F872"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4E982463" w14:textId="18F0AB51"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3DB8CA66" w14:textId="21A3834B"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54635C" w:rsidRPr="00BD4EB2" w14:paraId="31D3848F" w14:textId="77777777" w:rsidTr="00C47D06">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395BC5FF"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8.</w:t>
            </w:r>
          </w:p>
        </w:tc>
        <w:tc>
          <w:tcPr>
            <w:tcW w:w="568" w:type="dxa"/>
            <w:tcBorders>
              <w:top w:val="nil"/>
              <w:left w:val="nil"/>
              <w:bottom w:val="single" w:sz="4" w:space="0" w:color="auto"/>
              <w:right w:val="single" w:sz="4" w:space="0" w:color="auto"/>
            </w:tcBorders>
            <w:shd w:val="clear" w:color="auto" w:fill="auto"/>
            <w:noWrap/>
            <w:vAlign w:val="bottom"/>
            <w:hideMark/>
          </w:tcPr>
          <w:p w14:paraId="10C7908C"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auto" w:fill="FFFFFF" w:themeFill="background1"/>
            <w:vAlign w:val="center"/>
            <w:hideMark/>
          </w:tcPr>
          <w:p w14:paraId="5300F438" w14:textId="77777777" w:rsidR="00204FC1" w:rsidRPr="00BD4EB2" w:rsidRDefault="00204FC1" w:rsidP="00204FC1">
            <w:pPr>
              <w:suppressAutoHyphens w:val="0"/>
              <w:rPr>
                <w:rFonts w:asciiTheme="minorHAnsi" w:hAnsiTheme="minorHAnsi" w:cstheme="minorHAnsi"/>
                <w:sz w:val="22"/>
                <w:szCs w:val="22"/>
                <w:lang w:eastAsia="pl-PL"/>
              </w:rPr>
            </w:pPr>
            <w:r w:rsidRPr="00BD4EB2">
              <w:rPr>
                <w:rFonts w:asciiTheme="minorHAnsi" w:hAnsiTheme="minorHAnsi" w:cstheme="minorHAnsi"/>
                <w:sz w:val="22"/>
                <w:szCs w:val="22"/>
                <w:lang w:eastAsia="pl-PL"/>
              </w:rPr>
              <w:t xml:space="preserve">DIAZEPAM </w:t>
            </w:r>
            <w:r w:rsidRPr="00BD4EB2">
              <w:rPr>
                <w:rFonts w:asciiTheme="minorHAnsi" w:hAnsiTheme="minorHAnsi" w:cstheme="minorHAnsi"/>
                <w:b/>
                <w:bCs/>
                <w:sz w:val="22"/>
                <w:szCs w:val="22"/>
                <w:lang w:eastAsia="pl-PL"/>
              </w:rPr>
              <w:t>2 mg</w:t>
            </w:r>
          </w:p>
        </w:tc>
        <w:tc>
          <w:tcPr>
            <w:tcW w:w="1259" w:type="dxa"/>
            <w:tcBorders>
              <w:top w:val="nil"/>
              <w:left w:val="nil"/>
              <w:bottom w:val="single" w:sz="4" w:space="0" w:color="auto"/>
              <w:right w:val="single" w:sz="4" w:space="0" w:color="auto"/>
            </w:tcBorders>
            <w:shd w:val="clear" w:color="FFFFCC" w:fill="FFFFFF"/>
            <w:vAlign w:val="center"/>
            <w:hideMark/>
          </w:tcPr>
          <w:p w14:paraId="66A5EC5F" w14:textId="77777777" w:rsidR="00204FC1" w:rsidRPr="00BD4EB2" w:rsidRDefault="00204FC1" w:rsidP="00204FC1">
            <w:pPr>
              <w:suppressAutoHyphens w:val="0"/>
              <w:rPr>
                <w:rFonts w:asciiTheme="minorHAnsi" w:hAnsiTheme="minorHAnsi" w:cstheme="minorHAnsi"/>
                <w:sz w:val="22"/>
                <w:szCs w:val="22"/>
                <w:lang w:eastAsia="pl-PL"/>
              </w:rPr>
            </w:pPr>
            <w:r w:rsidRPr="00BD4EB2">
              <w:rPr>
                <w:rFonts w:asciiTheme="minorHAnsi" w:hAnsiTheme="minorHAnsi" w:cstheme="minorHAnsi"/>
                <w:sz w:val="22"/>
                <w:szCs w:val="22"/>
                <w:lang w:eastAsia="pl-PL"/>
              </w:rPr>
              <w:t>20 tal</w:t>
            </w:r>
          </w:p>
        </w:tc>
        <w:tc>
          <w:tcPr>
            <w:tcW w:w="981" w:type="dxa"/>
            <w:tcBorders>
              <w:top w:val="nil"/>
              <w:left w:val="nil"/>
              <w:bottom w:val="single" w:sz="4" w:space="0" w:color="auto"/>
              <w:right w:val="single" w:sz="4" w:space="0" w:color="auto"/>
            </w:tcBorders>
            <w:shd w:val="clear" w:color="auto" w:fill="auto"/>
            <w:vAlign w:val="bottom"/>
            <w:hideMark/>
          </w:tcPr>
          <w:p w14:paraId="0669E529" w14:textId="77777777" w:rsidR="00204FC1" w:rsidRPr="00BD4EB2" w:rsidRDefault="00204FC1" w:rsidP="00204FC1">
            <w:pPr>
              <w:suppressAutoHyphens w:val="0"/>
              <w:rPr>
                <w:rFonts w:asciiTheme="minorHAnsi" w:hAnsiTheme="minorHAnsi" w:cstheme="minorHAnsi"/>
                <w:sz w:val="22"/>
                <w:szCs w:val="22"/>
                <w:lang w:eastAsia="pl-PL"/>
              </w:rPr>
            </w:pPr>
            <w:r w:rsidRPr="00BD4EB2">
              <w:rPr>
                <w:rFonts w:asciiTheme="minorHAnsi" w:hAnsiTheme="minorHAnsi" w:cstheme="minorHAnsi"/>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278917E8" w14:textId="77777777" w:rsidR="00204FC1" w:rsidRPr="00BD4EB2" w:rsidRDefault="00204FC1" w:rsidP="00204FC1">
            <w:pPr>
              <w:suppressAutoHyphens w:val="0"/>
              <w:jc w:val="center"/>
              <w:rPr>
                <w:rFonts w:asciiTheme="minorHAnsi" w:hAnsiTheme="minorHAnsi" w:cstheme="minorHAnsi"/>
                <w:sz w:val="22"/>
                <w:szCs w:val="22"/>
                <w:lang w:eastAsia="pl-PL"/>
              </w:rPr>
            </w:pPr>
            <w:proofErr w:type="spellStart"/>
            <w:r w:rsidRPr="00BD4EB2">
              <w:rPr>
                <w:rFonts w:asciiTheme="minorHAnsi" w:hAnsiTheme="minorHAnsi" w:cstheme="minorHAnsi"/>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5166FA18" w14:textId="77777777" w:rsidR="00204FC1" w:rsidRPr="00BD4EB2" w:rsidRDefault="00204FC1" w:rsidP="00204FC1">
            <w:pPr>
              <w:suppressAutoHyphens w:val="0"/>
              <w:jc w:val="center"/>
              <w:rPr>
                <w:rFonts w:asciiTheme="minorHAnsi" w:hAnsiTheme="minorHAnsi" w:cstheme="minorHAnsi"/>
                <w:sz w:val="22"/>
                <w:szCs w:val="22"/>
                <w:lang w:eastAsia="pl-PL"/>
              </w:rPr>
            </w:pPr>
            <w:r w:rsidRPr="00BD4EB2">
              <w:rPr>
                <w:rFonts w:asciiTheme="minorHAnsi" w:hAnsiTheme="minorHAnsi" w:cstheme="minorHAnsi"/>
                <w:sz w:val="22"/>
                <w:szCs w:val="22"/>
                <w:lang w:eastAsia="pl-PL"/>
              </w:rPr>
              <w:t>40</w:t>
            </w:r>
          </w:p>
        </w:tc>
        <w:tc>
          <w:tcPr>
            <w:tcW w:w="1080" w:type="dxa"/>
            <w:tcBorders>
              <w:top w:val="nil"/>
              <w:left w:val="nil"/>
              <w:bottom w:val="single" w:sz="4" w:space="0" w:color="auto"/>
              <w:right w:val="single" w:sz="4" w:space="0" w:color="auto"/>
            </w:tcBorders>
            <w:shd w:val="clear" w:color="auto" w:fill="auto"/>
            <w:vAlign w:val="center"/>
          </w:tcPr>
          <w:p w14:paraId="76954A40" w14:textId="745276C9"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584E69CB" w14:textId="4E141ABC"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533D63FE" w14:textId="6124711C"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7531D98B" w14:textId="666F9142"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14739446" w14:textId="467A8C92"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310BEEC3" w14:textId="26347BB5"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54635C" w:rsidRPr="00BD4EB2" w14:paraId="40591E62" w14:textId="77777777" w:rsidTr="00C47D06">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1A913400"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9.</w:t>
            </w:r>
          </w:p>
        </w:tc>
        <w:tc>
          <w:tcPr>
            <w:tcW w:w="568" w:type="dxa"/>
            <w:tcBorders>
              <w:top w:val="nil"/>
              <w:left w:val="nil"/>
              <w:bottom w:val="single" w:sz="4" w:space="0" w:color="auto"/>
              <w:right w:val="single" w:sz="4" w:space="0" w:color="auto"/>
            </w:tcBorders>
            <w:shd w:val="clear" w:color="auto" w:fill="auto"/>
            <w:noWrap/>
            <w:vAlign w:val="bottom"/>
            <w:hideMark/>
          </w:tcPr>
          <w:p w14:paraId="4F849381"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auto" w:fill="FFFFFF" w:themeFill="background1"/>
            <w:vAlign w:val="center"/>
            <w:hideMark/>
          </w:tcPr>
          <w:p w14:paraId="2C1B9BD9" w14:textId="77777777" w:rsidR="00204FC1" w:rsidRPr="00BD4EB2" w:rsidRDefault="00204FC1" w:rsidP="00204FC1">
            <w:pPr>
              <w:suppressAutoHyphens w:val="0"/>
              <w:rPr>
                <w:rFonts w:asciiTheme="minorHAnsi" w:hAnsiTheme="minorHAnsi" w:cstheme="minorHAnsi"/>
                <w:sz w:val="22"/>
                <w:szCs w:val="22"/>
                <w:lang w:eastAsia="pl-PL"/>
              </w:rPr>
            </w:pPr>
            <w:r w:rsidRPr="00BD4EB2">
              <w:rPr>
                <w:rFonts w:asciiTheme="minorHAnsi" w:hAnsiTheme="minorHAnsi" w:cstheme="minorHAnsi"/>
                <w:sz w:val="22"/>
                <w:szCs w:val="22"/>
                <w:lang w:eastAsia="pl-PL"/>
              </w:rPr>
              <w:t>DIAZEPAM 5</w:t>
            </w:r>
            <w:r w:rsidRPr="00BD4EB2">
              <w:rPr>
                <w:rFonts w:asciiTheme="minorHAnsi" w:hAnsiTheme="minorHAnsi" w:cstheme="minorHAnsi"/>
                <w:b/>
                <w:bCs/>
                <w:sz w:val="22"/>
                <w:szCs w:val="22"/>
                <w:lang w:eastAsia="pl-PL"/>
              </w:rPr>
              <w:t xml:space="preserve"> mg</w:t>
            </w:r>
          </w:p>
        </w:tc>
        <w:tc>
          <w:tcPr>
            <w:tcW w:w="1259" w:type="dxa"/>
            <w:tcBorders>
              <w:top w:val="nil"/>
              <w:left w:val="nil"/>
              <w:bottom w:val="single" w:sz="4" w:space="0" w:color="auto"/>
              <w:right w:val="single" w:sz="4" w:space="0" w:color="auto"/>
            </w:tcBorders>
            <w:shd w:val="clear" w:color="FFFFCC" w:fill="FFFFFF"/>
            <w:vAlign w:val="center"/>
            <w:hideMark/>
          </w:tcPr>
          <w:p w14:paraId="3A36A175" w14:textId="77777777" w:rsidR="00204FC1" w:rsidRPr="00BD4EB2" w:rsidRDefault="00204FC1" w:rsidP="00204FC1">
            <w:pPr>
              <w:suppressAutoHyphens w:val="0"/>
              <w:rPr>
                <w:rFonts w:asciiTheme="minorHAnsi" w:hAnsiTheme="minorHAnsi" w:cstheme="minorHAnsi"/>
                <w:sz w:val="22"/>
                <w:szCs w:val="22"/>
                <w:lang w:eastAsia="pl-PL"/>
              </w:rPr>
            </w:pPr>
            <w:r w:rsidRPr="00BD4EB2">
              <w:rPr>
                <w:rFonts w:asciiTheme="minorHAnsi" w:hAnsiTheme="minorHAnsi" w:cstheme="minorHAnsi"/>
                <w:sz w:val="22"/>
                <w:szCs w:val="22"/>
                <w:lang w:eastAsia="pl-PL"/>
              </w:rPr>
              <w:t xml:space="preserve">20 </w:t>
            </w:r>
            <w:proofErr w:type="spellStart"/>
            <w:r w:rsidRPr="00BD4EB2">
              <w:rPr>
                <w:rFonts w:asciiTheme="minorHAnsi" w:hAnsiTheme="minorHAnsi" w:cstheme="minorHAnsi"/>
                <w:sz w:val="22"/>
                <w:szCs w:val="22"/>
                <w:lang w:eastAsia="pl-PL"/>
              </w:rPr>
              <w:t>tabl</w:t>
            </w:r>
            <w:proofErr w:type="spellEnd"/>
          </w:p>
        </w:tc>
        <w:tc>
          <w:tcPr>
            <w:tcW w:w="981" w:type="dxa"/>
            <w:tcBorders>
              <w:top w:val="nil"/>
              <w:left w:val="nil"/>
              <w:bottom w:val="single" w:sz="4" w:space="0" w:color="auto"/>
              <w:right w:val="single" w:sz="4" w:space="0" w:color="auto"/>
            </w:tcBorders>
            <w:shd w:val="clear" w:color="auto" w:fill="auto"/>
            <w:vAlign w:val="bottom"/>
            <w:hideMark/>
          </w:tcPr>
          <w:p w14:paraId="5CDCE63C" w14:textId="77777777" w:rsidR="00204FC1" w:rsidRPr="00BD4EB2" w:rsidRDefault="00204FC1" w:rsidP="00204FC1">
            <w:pPr>
              <w:suppressAutoHyphens w:val="0"/>
              <w:rPr>
                <w:rFonts w:asciiTheme="minorHAnsi" w:hAnsiTheme="minorHAnsi" w:cstheme="minorHAnsi"/>
                <w:sz w:val="22"/>
                <w:szCs w:val="22"/>
                <w:lang w:eastAsia="pl-PL"/>
              </w:rPr>
            </w:pPr>
            <w:r w:rsidRPr="00BD4EB2">
              <w:rPr>
                <w:rFonts w:asciiTheme="minorHAnsi" w:hAnsiTheme="minorHAnsi" w:cstheme="minorHAnsi"/>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217978BF" w14:textId="77777777" w:rsidR="00204FC1" w:rsidRPr="00BD4EB2" w:rsidRDefault="00204FC1" w:rsidP="00204FC1">
            <w:pPr>
              <w:suppressAutoHyphens w:val="0"/>
              <w:jc w:val="center"/>
              <w:rPr>
                <w:rFonts w:asciiTheme="minorHAnsi" w:hAnsiTheme="minorHAnsi" w:cstheme="minorHAnsi"/>
                <w:sz w:val="22"/>
                <w:szCs w:val="22"/>
                <w:lang w:eastAsia="pl-PL"/>
              </w:rPr>
            </w:pPr>
            <w:proofErr w:type="spellStart"/>
            <w:r w:rsidRPr="00BD4EB2">
              <w:rPr>
                <w:rFonts w:asciiTheme="minorHAnsi" w:hAnsiTheme="minorHAnsi" w:cstheme="minorHAnsi"/>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4C19EEE8" w14:textId="77777777" w:rsidR="00204FC1" w:rsidRPr="00BD4EB2" w:rsidRDefault="00204FC1" w:rsidP="00204FC1">
            <w:pPr>
              <w:suppressAutoHyphens w:val="0"/>
              <w:jc w:val="center"/>
              <w:rPr>
                <w:rFonts w:asciiTheme="minorHAnsi" w:hAnsiTheme="minorHAnsi" w:cstheme="minorHAnsi"/>
                <w:sz w:val="22"/>
                <w:szCs w:val="22"/>
                <w:lang w:eastAsia="pl-PL"/>
              </w:rPr>
            </w:pPr>
            <w:r w:rsidRPr="00BD4EB2">
              <w:rPr>
                <w:rFonts w:asciiTheme="minorHAnsi" w:hAnsiTheme="minorHAnsi" w:cstheme="minorHAnsi"/>
                <w:sz w:val="22"/>
                <w:szCs w:val="22"/>
                <w:lang w:eastAsia="pl-PL"/>
              </w:rPr>
              <w:t>40</w:t>
            </w:r>
          </w:p>
        </w:tc>
        <w:tc>
          <w:tcPr>
            <w:tcW w:w="1080" w:type="dxa"/>
            <w:tcBorders>
              <w:top w:val="nil"/>
              <w:left w:val="nil"/>
              <w:bottom w:val="single" w:sz="4" w:space="0" w:color="auto"/>
              <w:right w:val="single" w:sz="4" w:space="0" w:color="auto"/>
            </w:tcBorders>
            <w:shd w:val="clear" w:color="auto" w:fill="auto"/>
            <w:vAlign w:val="center"/>
          </w:tcPr>
          <w:p w14:paraId="19EF2AFA" w14:textId="303990C1"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0750737E" w14:textId="11882D2B"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346B64DE" w14:textId="2C8F53A2"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1709660D" w14:textId="772048A2"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5E9CCC8C" w14:textId="1D704553"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4060102B" w14:textId="1AA3EAB8"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54635C" w:rsidRPr="00BD4EB2" w14:paraId="769A7023" w14:textId="77777777" w:rsidTr="00C47D06">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35EF6A7F"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10.</w:t>
            </w:r>
          </w:p>
        </w:tc>
        <w:tc>
          <w:tcPr>
            <w:tcW w:w="568" w:type="dxa"/>
            <w:tcBorders>
              <w:top w:val="nil"/>
              <w:left w:val="nil"/>
              <w:bottom w:val="single" w:sz="4" w:space="0" w:color="auto"/>
              <w:right w:val="single" w:sz="4" w:space="0" w:color="auto"/>
            </w:tcBorders>
            <w:shd w:val="clear" w:color="auto" w:fill="auto"/>
            <w:noWrap/>
            <w:vAlign w:val="bottom"/>
            <w:hideMark/>
          </w:tcPr>
          <w:p w14:paraId="3CD55C42"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auto" w:fill="FFFFFF" w:themeFill="background1"/>
            <w:vAlign w:val="center"/>
            <w:hideMark/>
          </w:tcPr>
          <w:p w14:paraId="60412CD0" w14:textId="77777777" w:rsidR="00204FC1" w:rsidRPr="00BD4EB2" w:rsidRDefault="00204FC1" w:rsidP="00204FC1">
            <w:pPr>
              <w:suppressAutoHyphens w:val="0"/>
              <w:rPr>
                <w:rFonts w:asciiTheme="minorHAnsi" w:hAnsiTheme="minorHAnsi" w:cstheme="minorHAnsi"/>
                <w:sz w:val="22"/>
                <w:szCs w:val="22"/>
                <w:lang w:eastAsia="pl-PL"/>
              </w:rPr>
            </w:pPr>
            <w:r w:rsidRPr="00BD4EB2">
              <w:rPr>
                <w:rFonts w:asciiTheme="minorHAnsi" w:hAnsiTheme="minorHAnsi" w:cstheme="minorHAnsi"/>
                <w:sz w:val="22"/>
                <w:szCs w:val="22"/>
                <w:lang w:eastAsia="pl-PL"/>
              </w:rPr>
              <w:t xml:space="preserve">DIAZEPAM </w:t>
            </w:r>
            <w:r w:rsidRPr="00BD4EB2">
              <w:rPr>
                <w:rFonts w:asciiTheme="minorHAnsi" w:hAnsiTheme="minorHAnsi" w:cstheme="minorHAnsi"/>
                <w:b/>
                <w:bCs/>
                <w:sz w:val="22"/>
                <w:szCs w:val="22"/>
                <w:lang w:eastAsia="pl-PL"/>
              </w:rPr>
              <w:t>10mg/2ml</w:t>
            </w:r>
            <w:r w:rsidRPr="00BD4EB2">
              <w:rPr>
                <w:rFonts w:asciiTheme="minorHAnsi" w:hAnsiTheme="minorHAnsi" w:cstheme="minorHAnsi"/>
                <w:sz w:val="22"/>
                <w:szCs w:val="22"/>
                <w:lang w:eastAsia="pl-PL"/>
              </w:rPr>
              <w:t xml:space="preserve"> </w:t>
            </w:r>
          </w:p>
        </w:tc>
        <w:tc>
          <w:tcPr>
            <w:tcW w:w="1259" w:type="dxa"/>
            <w:tcBorders>
              <w:top w:val="nil"/>
              <w:left w:val="nil"/>
              <w:bottom w:val="single" w:sz="4" w:space="0" w:color="auto"/>
              <w:right w:val="single" w:sz="4" w:space="0" w:color="auto"/>
            </w:tcBorders>
            <w:shd w:val="clear" w:color="FFFFCC" w:fill="FFFFFF"/>
            <w:vAlign w:val="center"/>
            <w:hideMark/>
          </w:tcPr>
          <w:p w14:paraId="3F61036D" w14:textId="77777777" w:rsidR="00204FC1" w:rsidRPr="00BD4EB2" w:rsidRDefault="00204FC1" w:rsidP="00204FC1">
            <w:pPr>
              <w:suppressAutoHyphens w:val="0"/>
              <w:rPr>
                <w:rFonts w:asciiTheme="minorHAnsi" w:hAnsiTheme="minorHAnsi" w:cstheme="minorHAnsi"/>
                <w:sz w:val="22"/>
                <w:szCs w:val="22"/>
                <w:lang w:eastAsia="pl-PL"/>
              </w:rPr>
            </w:pPr>
            <w:r w:rsidRPr="00BD4EB2">
              <w:rPr>
                <w:rFonts w:asciiTheme="minorHAnsi" w:hAnsiTheme="minorHAnsi" w:cstheme="minorHAnsi"/>
                <w:sz w:val="22"/>
                <w:szCs w:val="22"/>
                <w:lang w:eastAsia="pl-PL"/>
              </w:rPr>
              <w:t xml:space="preserve">5 </w:t>
            </w:r>
            <w:proofErr w:type="spellStart"/>
            <w:r w:rsidRPr="00BD4EB2">
              <w:rPr>
                <w:rFonts w:asciiTheme="minorHAnsi" w:hAnsiTheme="minorHAnsi" w:cstheme="minorHAnsi"/>
                <w:sz w:val="22"/>
                <w:szCs w:val="22"/>
                <w:lang w:eastAsia="pl-PL"/>
              </w:rPr>
              <w:t>amp</w:t>
            </w:r>
            <w:proofErr w:type="spellEnd"/>
          </w:p>
        </w:tc>
        <w:tc>
          <w:tcPr>
            <w:tcW w:w="981" w:type="dxa"/>
            <w:tcBorders>
              <w:top w:val="nil"/>
              <w:left w:val="nil"/>
              <w:bottom w:val="single" w:sz="4" w:space="0" w:color="auto"/>
              <w:right w:val="single" w:sz="4" w:space="0" w:color="auto"/>
            </w:tcBorders>
            <w:shd w:val="clear" w:color="auto" w:fill="auto"/>
            <w:vAlign w:val="bottom"/>
            <w:hideMark/>
          </w:tcPr>
          <w:p w14:paraId="07CD3A9A" w14:textId="77777777" w:rsidR="00204FC1" w:rsidRPr="00BD4EB2" w:rsidRDefault="00204FC1" w:rsidP="00204FC1">
            <w:pPr>
              <w:suppressAutoHyphens w:val="0"/>
              <w:rPr>
                <w:rFonts w:asciiTheme="minorHAnsi" w:hAnsiTheme="minorHAnsi" w:cstheme="minorHAnsi"/>
                <w:sz w:val="22"/>
                <w:szCs w:val="22"/>
                <w:lang w:eastAsia="pl-PL"/>
              </w:rPr>
            </w:pPr>
            <w:r w:rsidRPr="00BD4EB2">
              <w:rPr>
                <w:rFonts w:asciiTheme="minorHAnsi" w:hAnsiTheme="minorHAnsi" w:cstheme="minorHAnsi"/>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674DDCCA" w14:textId="77777777" w:rsidR="00204FC1" w:rsidRPr="00BD4EB2" w:rsidRDefault="00204FC1" w:rsidP="00204FC1">
            <w:pPr>
              <w:suppressAutoHyphens w:val="0"/>
              <w:jc w:val="center"/>
              <w:rPr>
                <w:rFonts w:asciiTheme="minorHAnsi" w:hAnsiTheme="minorHAnsi" w:cstheme="minorHAnsi"/>
                <w:sz w:val="22"/>
                <w:szCs w:val="22"/>
                <w:lang w:eastAsia="pl-PL"/>
              </w:rPr>
            </w:pPr>
            <w:proofErr w:type="spellStart"/>
            <w:r w:rsidRPr="00BD4EB2">
              <w:rPr>
                <w:rFonts w:asciiTheme="minorHAnsi" w:hAnsiTheme="minorHAnsi" w:cstheme="minorHAnsi"/>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311C3016" w14:textId="77777777" w:rsidR="00204FC1" w:rsidRPr="00BD4EB2" w:rsidRDefault="00204FC1" w:rsidP="00204FC1">
            <w:pPr>
              <w:suppressAutoHyphens w:val="0"/>
              <w:jc w:val="center"/>
              <w:rPr>
                <w:rFonts w:asciiTheme="minorHAnsi" w:hAnsiTheme="minorHAnsi" w:cstheme="minorHAnsi"/>
                <w:sz w:val="22"/>
                <w:szCs w:val="22"/>
                <w:lang w:eastAsia="pl-PL"/>
              </w:rPr>
            </w:pPr>
            <w:r w:rsidRPr="00BD4EB2">
              <w:rPr>
                <w:rFonts w:asciiTheme="minorHAnsi" w:hAnsiTheme="minorHAnsi" w:cstheme="minorHAnsi"/>
                <w:sz w:val="22"/>
                <w:szCs w:val="22"/>
                <w:lang w:eastAsia="pl-PL"/>
              </w:rPr>
              <w:t>5</w:t>
            </w:r>
          </w:p>
        </w:tc>
        <w:tc>
          <w:tcPr>
            <w:tcW w:w="1080" w:type="dxa"/>
            <w:tcBorders>
              <w:top w:val="nil"/>
              <w:left w:val="nil"/>
              <w:bottom w:val="single" w:sz="4" w:space="0" w:color="auto"/>
              <w:right w:val="single" w:sz="4" w:space="0" w:color="auto"/>
            </w:tcBorders>
            <w:shd w:val="clear" w:color="auto" w:fill="auto"/>
            <w:vAlign w:val="center"/>
          </w:tcPr>
          <w:p w14:paraId="216D9BC1" w14:textId="2C570481"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04FCF3D7" w14:textId="34A801BA"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77231F79" w14:textId="3B11CB10"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197B50C8" w14:textId="01A53C95"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2AD6CAD2" w14:textId="79350246"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0D2F9CAE" w14:textId="2B73168E"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54635C" w:rsidRPr="00BD4EB2" w14:paraId="27691877" w14:textId="77777777" w:rsidTr="00C47D06">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1DCCE002"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11.</w:t>
            </w:r>
          </w:p>
        </w:tc>
        <w:tc>
          <w:tcPr>
            <w:tcW w:w="568" w:type="dxa"/>
            <w:tcBorders>
              <w:top w:val="nil"/>
              <w:left w:val="nil"/>
              <w:bottom w:val="single" w:sz="4" w:space="0" w:color="auto"/>
              <w:right w:val="single" w:sz="4" w:space="0" w:color="auto"/>
            </w:tcBorders>
            <w:shd w:val="clear" w:color="auto" w:fill="auto"/>
            <w:noWrap/>
            <w:vAlign w:val="bottom"/>
            <w:hideMark/>
          </w:tcPr>
          <w:p w14:paraId="57BA78C7"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auto" w:fill="FFFFFF" w:themeFill="background1"/>
            <w:vAlign w:val="center"/>
            <w:hideMark/>
          </w:tcPr>
          <w:p w14:paraId="27B85225" w14:textId="77777777" w:rsidR="00204FC1" w:rsidRPr="00BD4EB2" w:rsidRDefault="00204FC1" w:rsidP="00204FC1">
            <w:pPr>
              <w:suppressAutoHyphens w:val="0"/>
              <w:rPr>
                <w:rFonts w:asciiTheme="minorHAnsi" w:hAnsiTheme="minorHAnsi" w:cstheme="minorHAnsi"/>
                <w:sz w:val="22"/>
                <w:szCs w:val="22"/>
                <w:lang w:eastAsia="pl-PL"/>
              </w:rPr>
            </w:pPr>
            <w:r w:rsidRPr="00BD4EB2">
              <w:rPr>
                <w:rFonts w:asciiTheme="minorHAnsi" w:hAnsiTheme="minorHAnsi" w:cstheme="minorHAnsi"/>
                <w:sz w:val="22"/>
                <w:szCs w:val="22"/>
                <w:lang w:eastAsia="pl-PL"/>
              </w:rPr>
              <w:t xml:space="preserve">DIAZEPAM </w:t>
            </w:r>
            <w:r w:rsidRPr="00BD4EB2">
              <w:rPr>
                <w:rFonts w:asciiTheme="minorHAnsi" w:hAnsiTheme="minorHAnsi" w:cstheme="minorHAnsi"/>
                <w:b/>
                <w:bCs/>
                <w:sz w:val="22"/>
                <w:szCs w:val="22"/>
                <w:lang w:eastAsia="pl-PL"/>
              </w:rPr>
              <w:t>10mg/2ml</w:t>
            </w:r>
          </w:p>
        </w:tc>
        <w:tc>
          <w:tcPr>
            <w:tcW w:w="1259" w:type="dxa"/>
            <w:tcBorders>
              <w:top w:val="nil"/>
              <w:left w:val="nil"/>
              <w:bottom w:val="single" w:sz="4" w:space="0" w:color="auto"/>
              <w:right w:val="single" w:sz="4" w:space="0" w:color="auto"/>
            </w:tcBorders>
            <w:shd w:val="clear" w:color="FFFFCC" w:fill="FFFFFF"/>
            <w:vAlign w:val="center"/>
            <w:hideMark/>
          </w:tcPr>
          <w:p w14:paraId="653425D6" w14:textId="77777777" w:rsidR="00204FC1" w:rsidRPr="00BD4EB2" w:rsidRDefault="00204FC1" w:rsidP="00204FC1">
            <w:pPr>
              <w:suppressAutoHyphens w:val="0"/>
              <w:rPr>
                <w:rFonts w:asciiTheme="minorHAnsi" w:hAnsiTheme="minorHAnsi" w:cstheme="minorHAnsi"/>
                <w:sz w:val="22"/>
                <w:szCs w:val="22"/>
                <w:lang w:eastAsia="pl-PL"/>
              </w:rPr>
            </w:pPr>
            <w:r w:rsidRPr="00BD4EB2">
              <w:rPr>
                <w:rFonts w:asciiTheme="minorHAnsi" w:hAnsiTheme="minorHAnsi" w:cstheme="minorHAnsi"/>
                <w:sz w:val="22"/>
                <w:szCs w:val="22"/>
                <w:lang w:eastAsia="pl-PL"/>
              </w:rPr>
              <w:t xml:space="preserve">50 </w:t>
            </w:r>
            <w:proofErr w:type="spellStart"/>
            <w:r w:rsidRPr="00BD4EB2">
              <w:rPr>
                <w:rFonts w:asciiTheme="minorHAnsi" w:hAnsiTheme="minorHAnsi" w:cstheme="minorHAnsi"/>
                <w:sz w:val="22"/>
                <w:szCs w:val="22"/>
                <w:lang w:eastAsia="pl-PL"/>
              </w:rPr>
              <w:t>amp</w:t>
            </w:r>
            <w:proofErr w:type="spellEnd"/>
          </w:p>
        </w:tc>
        <w:tc>
          <w:tcPr>
            <w:tcW w:w="981" w:type="dxa"/>
            <w:tcBorders>
              <w:top w:val="nil"/>
              <w:left w:val="nil"/>
              <w:bottom w:val="single" w:sz="4" w:space="0" w:color="auto"/>
              <w:right w:val="single" w:sz="4" w:space="0" w:color="auto"/>
            </w:tcBorders>
            <w:shd w:val="clear" w:color="auto" w:fill="auto"/>
            <w:vAlign w:val="bottom"/>
            <w:hideMark/>
          </w:tcPr>
          <w:p w14:paraId="1C9C7F20" w14:textId="77777777" w:rsidR="00204FC1" w:rsidRPr="00BD4EB2" w:rsidRDefault="00204FC1" w:rsidP="00204FC1">
            <w:pPr>
              <w:suppressAutoHyphens w:val="0"/>
              <w:rPr>
                <w:rFonts w:asciiTheme="minorHAnsi" w:hAnsiTheme="minorHAnsi" w:cstheme="minorHAnsi"/>
                <w:sz w:val="22"/>
                <w:szCs w:val="22"/>
                <w:lang w:eastAsia="pl-PL"/>
              </w:rPr>
            </w:pPr>
            <w:r w:rsidRPr="00BD4EB2">
              <w:rPr>
                <w:rFonts w:asciiTheme="minorHAnsi" w:hAnsiTheme="minorHAnsi" w:cstheme="minorHAnsi"/>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3AC5B62F" w14:textId="77777777" w:rsidR="00204FC1" w:rsidRPr="00BD4EB2" w:rsidRDefault="00204FC1" w:rsidP="00204FC1">
            <w:pPr>
              <w:suppressAutoHyphens w:val="0"/>
              <w:jc w:val="center"/>
              <w:rPr>
                <w:rFonts w:asciiTheme="minorHAnsi" w:hAnsiTheme="minorHAnsi" w:cstheme="minorHAnsi"/>
                <w:sz w:val="22"/>
                <w:szCs w:val="22"/>
                <w:lang w:eastAsia="pl-PL"/>
              </w:rPr>
            </w:pPr>
            <w:proofErr w:type="spellStart"/>
            <w:r w:rsidRPr="00BD4EB2">
              <w:rPr>
                <w:rFonts w:asciiTheme="minorHAnsi" w:hAnsiTheme="minorHAnsi" w:cstheme="minorHAnsi"/>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4DEAEE75" w14:textId="77777777" w:rsidR="00204FC1" w:rsidRPr="00BD4EB2" w:rsidRDefault="00204FC1" w:rsidP="00204FC1">
            <w:pPr>
              <w:suppressAutoHyphens w:val="0"/>
              <w:jc w:val="center"/>
              <w:rPr>
                <w:rFonts w:asciiTheme="minorHAnsi" w:hAnsiTheme="minorHAnsi" w:cstheme="minorHAnsi"/>
                <w:sz w:val="22"/>
                <w:szCs w:val="22"/>
                <w:lang w:eastAsia="pl-PL"/>
              </w:rPr>
            </w:pPr>
            <w:r w:rsidRPr="00BD4EB2">
              <w:rPr>
                <w:rFonts w:asciiTheme="minorHAnsi" w:hAnsiTheme="minorHAnsi" w:cstheme="minorHAnsi"/>
                <w:sz w:val="22"/>
                <w:szCs w:val="22"/>
                <w:lang w:eastAsia="pl-PL"/>
              </w:rPr>
              <w:t>60</w:t>
            </w:r>
          </w:p>
        </w:tc>
        <w:tc>
          <w:tcPr>
            <w:tcW w:w="1080" w:type="dxa"/>
            <w:tcBorders>
              <w:top w:val="nil"/>
              <w:left w:val="nil"/>
              <w:bottom w:val="single" w:sz="4" w:space="0" w:color="auto"/>
              <w:right w:val="single" w:sz="4" w:space="0" w:color="auto"/>
            </w:tcBorders>
            <w:shd w:val="clear" w:color="auto" w:fill="auto"/>
            <w:vAlign w:val="center"/>
          </w:tcPr>
          <w:p w14:paraId="48CADFFC" w14:textId="2AB72396"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29FFAC73" w14:textId="2B565993"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508792D1" w14:textId="06E8C83C"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7C1829FF" w14:textId="0DAED331"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4610262E" w14:textId="435ACE72"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74958701" w14:textId="21548ABA"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54635C" w:rsidRPr="00BD4EB2" w14:paraId="00AF88C1" w14:textId="77777777" w:rsidTr="00C47D06">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05DC64AD"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12.</w:t>
            </w:r>
          </w:p>
        </w:tc>
        <w:tc>
          <w:tcPr>
            <w:tcW w:w="568" w:type="dxa"/>
            <w:tcBorders>
              <w:top w:val="nil"/>
              <w:left w:val="nil"/>
              <w:bottom w:val="single" w:sz="4" w:space="0" w:color="auto"/>
              <w:right w:val="single" w:sz="4" w:space="0" w:color="auto"/>
            </w:tcBorders>
            <w:shd w:val="clear" w:color="auto" w:fill="auto"/>
            <w:noWrap/>
            <w:vAlign w:val="bottom"/>
            <w:hideMark/>
          </w:tcPr>
          <w:p w14:paraId="730EF359"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auto" w:fill="FFFFFF" w:themeFill="background1"/>
            <w:vAlign w:val="center"/>
            <w:hideMark/>
          </w:tcPr>
          <w:p w14:paraId="1F9A8782" w14:textId="77777777" w:rsidR="00204FC1" w:rsidRPr="00BD4EB2" w:rsidRDefault="00204FC1" w:rsidP="00204FC1">
            <w:pPr>
              <w:suppressAutoHyphens w:val="0"/>
              <w:rPr>
                <w:rFonts w:asciiTheme="minorHAnsi" w:hAnsiTheme="minorHAnsi" w:cstheme="minorHAnsi"/>
                <w:sz w:val="22"/>
                <w:szCs w:val="22"/>
                <w:lang w:eastAsia="pl-PL"/>
              </w:rPr>
            </w:pPr>
            <w:r w:rsidRPr="00BD4EB2">
              <w:rPr>
                <w:rFonts w:asciiTheme="minorHAnsi" w:hAnsiTheme="minorHAnsi" w:cstheme="minorHAnsi"/>
                <w:sz w:val="22"/>
                <w:szCs w:val="22"/>
                <w:lang w:eastAsia="pl-PL"/>
              </w:rPr>
              <w:t xml:space="preserve">DIAZEPAM </w:t>
            </w:r>
            <w:r w:rsidRPr="00BD4EB2">
              <w:rPr>
                <w:rFonts w:asciiTheme="minorHAnsi" w:hAnsiTheme="minorHAnsi" w:cstheme="minorHAnsi"/>
                <w:b/>
                <w:bCs/>
                <w:sz w:val="22"/>
                <w:szCs w:val="22"/>
                <w:lang w:eastAsia="pl-PL"/>
              </w:rPr>
              <w:t xml:space="preserve">5mg/2,5ml </w:t>
            </w:r>
            <w:r w:rsidRPr="00BD4EB2">
              <w:rPr>
                <w:rFonts w:asciiTheme="minorHAnsi" w:hAnsiTheme="minorHAnsi" w:cstheme="minorHAnsi"/>
                <w:sz w:val="22"/>
                <w:szCs w:val="22"/>
                <w:lang w:eastAsia="pl-PL"/>
              </w:rPr>
              <w:t>wlewki odbytnicze</w:t>
            </w:r>
          </w:p>
        </w:tc>
        <w:tc>
          <w:tcPr>
            <w:tcW w:w="1259" w:type="dxa"/>
            <w:tcBorders>
              <w:top w:val="nil"/>
              <w:left w:val="nil"/>
              <w:bottom w:val="single" w:sz="4" w:space="0" w:color="auto"/>
              <w:right w:val="single" w:sz="4" w:space="0" w:color="auto"/>
            </w:tcBorders>
            <w:shd w:val="clear" w:color="FFFFCC" w:fill="FFFFFF"/>
            <w:vAlign w:val="center"/>
            <w:hideMark/>
          </w:tcPr>
          <w:p w14:paraId="064D488B" w14:textId="77777777" w:rsidR="00204FC1" w:rsidRPr="00BD4EB2" w:rsidRDefault="00204FC1" w:rsidP="00204FC1">
            <w:pPr>
              <w:suppressAutoHyphens w:val="0"/>
              <w:rPr>
                <w:rFonts w:asciiTheme="minorHAnsi" w:hAnsiTheme="minorHAnsi" w:cstheme="minorHAnsi"/>
                <w:sz w:val="22"/>
                <w:szCs w:val="22"/>
                <w:lang w:eastAsia="pl-PL"/>
              </w:rPr>
            </w:pPr>
            <w:r w:rsidRPr="00BD4EB2">
              <w:rPr>
                <w:rFonts w:asciiTheme="minorHAnsi" w:hAnsiTheme="minorHAnsi" w:cstheme="minorHAnsi"/>
                <w:sz w:val="22"/>
                <w:szCs w:val="22"/>
                <w:lang w:eastAsia="pl-PL"/>
              </w:rPr>
              <w:t>5 wlewek</w:t>
            </w:r>
          </w:p>
        </w:tc>
        <w:tc>
          <w:tcPr>
            <w:tcW w:w="981" w:type="dxa"/>
            <w:tcBorders>
              <w:top w:val="nil"/>
              <w:left w:val="nil"/>
              <w:bottom w:val="single" w:sz="4" w:space="0" w:color="auto"/>
              <w:right w:val="single" w:sz="4" w:space="0" w:color="auto"/>
            </w:tcBorders>
            <w:shd w:val="clear" w:color="auto" w:fill="auto"/>
            <w:vAlign w:val="bottom"/>
            <w:hideMark/>
          </w:tcPr>
          <w:p w14:paraId="5DE4A674" w14:textId="77777777" w:rsidR="00204FC1" w:rsidRPr="00BD4EB2" w:rsidRDefault="00204FC1" w:rsidP="00204FC1">
            <w:pPr>
              <w:suppressAutoHyphens w:val="0"/>
              <w:rPr>
                <w:rFonts w:asciiTheme="minorHAnsi" w:hAnsiTheme="minorHAnsi" w:cstheme="minorHAnsi"/>
                <w:sz w:val="22"/>
                <w:szCs w:val="22"/>
                <w:lang w:eastAsia="pl-PL"/>
              </w:rPr>
            </w:pPr>
            <w:r w:rsidRPr="00BD4EB2">
              <w:rPr>
                <w:rFonts w:asciiTheme="minorHAnsi" w:hAnsiTheme="minorHAnsi" w:cstheme="minorHAnsi"/>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27D2A58E" w14:textId="77777777" w:rsidR="00204FC1" w:rsidRPr="00BD4EB2" w:rsidRDefault="00204FC1" w:rsidP="00204FC1">
            <w:pPr>
              <w:suppressAutoHyphens w:val="0"/>
              <w:jc w:val="center"/>
              <w:rPr>
                <w:rFonts w:asciiTheme="minorHAnsi" w:hAnsiTheme="minorHAnsi" w:cstheme="minorHAnsi"/>
                <w:sz w:val="22"/>
                <w:szCs w:val="22"/>
                <w:lang w:eastAsia="pl-PL"/>
              </w:rPr>
            </w:pPr>
            <w:proofErr w:type="spellStart"/>
            <w:r w:rsidRPr="00BD4EB2">
              <w:rPr>
                <w:rFonts w:asciiTheme="minorHAnsi" w:hAnsiTheme="minorHAnsi" w:cstheme="minorHAnsi"/>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57260443" w14:textId="77777777" w:rsidR="00204FC1" w:rsidRPr="00BD4EB2" w:rsidRDefault="00204FC1" w:rsidP="00204FC1">
            <w:pPr>
              <w:suppressAutoHyphens w:val="0"/>
              <w:jc w:val="center"/>
              <w:rPr>
                <w:rFonts w:asciiTheme="minorHAnsi" w:hAnsiTheme="minorHAnsi" w:cstheme="minorHAnsi"/>
                <w:sz w:val="22"/>
                <w:szCs w:val="22"/>
                <w:lang w:eastAsia="pl-PL"/>
              </w:rPr>
            </w:pPr>
            <w:r w:rsidRPr="00BD4EB2">
              <w:rPr>
                <w:rFonts w:asciiTheme="minorHAnsi" w:hAnsiTheme="minorHAnsi" w:cstheme="minorHAnsi"/>
                <w:sz w:val="22"/>
                <w:szCs w:val="22"/>
                <w:lang w:eastAsia="pl-PL"/>
              </w:rPr>
              <w:t>5</w:t>
            </w:r>
          </w:p>
        </w:tc>
        <w:tc>
          <w:tcPr>
            <w:tcW w:w="1080" w:type="dxa"/>
            <w:tcBorders>
              <w:top w:val="nil"/>
              <w:left w:val="nil"/>
              <w:bottom w:val="single" w:sz="4" w:space="0" w:color="auto"/>
              <w:right w:val="single" w:sz="4" w:space="0" w:color="auto"/>
            </w:tcBorders>
            <w:shd w:val="clear" w:color="auto" w:fill="auto"/>
            <w:vAlign w:val="center"/>
          </w:tcPr>
          <w:p w14:paraId="687E69B6" w14:textId="12D0CDEB"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54AA501F" w14:textId="257BA0B4"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24D08968" w14:textId="7B090E6F"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6F3433F2" w14:textId="3601B853"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40B9AA99" w14:textId="0E7EEAC8"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2DD287C6" w14:textId="4EDCFA66"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54635C" w:rsidRPr="00BD4EB2" w14:paraId="7D90CD2A" w14:textId="77777777" w:rsidTr="00C47D06">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691E1513"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13.</w:t>
            </w:r>
          </w:p>
        </w:tc>
        <w:tc>
          <w:tcPr>
            <w:tcW w:w="568" w:type="dxa"/>
            <w:tcBorders>
              <w:top w:val="nil"/>
              <w:left w:val="nil"/>
              <w:bottom w:val="single" w:sz="4" w:space="0" w:color="auto"/>
              <w:right w:val="single" w:sz="4" w:space="0" w:color="auto"/>
            </w:tcBorders>
            <w:shd w:val="clear" w:color="auto" w:fill="auto"/>
            <w:noWrap/>
            <w:vAlign w:val="bottom"/>
            <w:hideMark/>
          </w:tcPr>
          <w:p w14:paraId="421B6640"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auto" w:fill="FFFFFF" w:themeFill="background1"/>
            <w:vAlign w:val="center"/>
            <w:hideMark/>
          </w:tcPr>
          <w:p w14:paraId="302E7D38" w14:textId="77777777" w:rsidR="00204FC1" w:rsidRPr="00BD4EB2" w:rsidRDefault="00204FC1" w:rsidP="00204FC1">
            <w:pPr>
              <w:suppressAutoHyphens w:val="0"/>
              <w:rPr>
                <w:rFonts w:asciiTheme="minorHAnsi" w:hAnsiTheme="minorHAnsi" w:cstheme="minorHAnsi"/>
                <w:sz w:val="22"/>
                <w:szCs w:val="22"/>
                <w:lang w:eastAsia="pl-PL"/>
              </w:rPr>
            </w:pPr>
            <w:r w:rsidRPr="00BD4EB2">
              <w:rPr>
                <w:rFonts w:asciiTheme="minorHAnsi" w:hAnsiTheme="minorHAnsi" w:cstheme="minorHAnsi"/>
                <w:sz w:val="22"/>
                <w:szCs w:val="22"/>
                <w:lang w:eastAsia="pl-PL"/>
              </w:rPr>
              <w:t xml:space="preserve">EPHEDRINE </w:t>
            </w:r>
            <w:r w:rsidRPr="00BD4EB2">
              <w:rPr>
                <w:rFonts w:asciiTheme="minorHAnsi" w:hAnsiTheme="minorHAnsi" w:cstheme="minorHAnsi"/>
                <w:b/>
                <w:bCs/>
                <w:sz w:val="22"/>
                <w:szCs w:val="22"/>
                <w:lang w:eastAsia="pl-PL"/>
              </w:rPr>
              <w:t>25mg/1ml</w:t>
            </w:r>
          </w:p>
        </w:tc>
        <w:tc>
          <w:tcPr>
            <w:tcW w:w="1259" w:type="dxa"/>
            <w:tcBorders>
              <w:top w:val="nil"/>
              <w:left w:val="nil"/>
              <w:bottom w:val="single" w:sz="4" w:space="0" w:color="auto"/>
              <w:right w:val="single" w:sz="4" w:space="0" w:color="auto"/>
            </w:tcBorders>
            <w:shd w:val="clear" w:color="FFFFCC" w:fill="FFFFFF"/>
            <w:vAlign w:val="center"/>
            <w:hideMark/>
          </w:tcPr>
          <w:p w14:paraId="02868A44" w14:textId="77777777" w:rsidR="00204FC1" w:rsidRPr="00BD4EB2" w:rsidRDefault="00204FC1" w:rsidP="00204FC1">
            <w:pPr>
              <w:suppressAutoHyphens w:val="0"/>
              <w:rPr>
                <w:rFonts w:asciiTheme="minorHAnsi" w:hAnsiTheme="minorHAnsi" w:cstheme="minorHAnsi"/>
                <w:sz w:val="22"/>
                <w:szCs w:val="22"/>
                <w:lang w:eastAsia="pl-PL"/>
              </w:rPr>
            </w:pPr>
            <w:r w:rsidRPr="00BD4EB2">
              <w:rPr>
                <w:rFonts w:asciiTheme="minorHAnsi" w:hAnsiTheme="minorHAnsi" w:cstheme="minorHAnsi"/>
                <w:sz w:val="22"/>
                <w:szCs w:val="22"/>
                <w:lang w:eastAsia="pl-PL"/>
              </w:rPr>
              <w:t>10 ampułek</w:t>
            </w:r>
          </w:p>
        </w:tc>
        <w:tc>
          <w:tcPr>
            <w:tcW w:w="981" w:type="dxa"/>
            <w:tcBorders>
              <w:top w:val="nil"/>
              <w:left w:val="nil"/>
              <w:bottom w:val="single" w:sz="4" w:space="0" w:color="auto"/>
              <w:right w:val="single" w:sz="4" w:space="0" w:color="auto"/>
            </w:tcBorders>
            <w:shd w:val="clear" w:color="auto" w:fill="auto"/>
            <w:vAlign w:val="bottom"/>
            <w:hideMark/>
          </w:tcPr>
          <w:p w14:paraId="7E72F9AA" w14:textId="77777777" w:rsidR="00204FC1" w:rsidRPr="00BD4EB2" w:rsidRDefault="00204FC1" w:rsidP="00204FC1">
            <w:pPr>
              <w:suppressAutoHyphens w:val="0"/>
              <w:rPr>
                <w:rFonts w:asciiTheme="minorHAnsi" w:hAnsiTheme="minorHAnsi" w:cstheme="minorHAnsi"/>
                <w:sz w:val="22"/>
                <w:szCs w:val="22"/>
                <w:lang w:eastAsia="pl-PL"/>
              </w:rPr>
            </w:pPr>
            <w:r w:rsidRPr="00BD4EB2">
              <w:rPr>
                <w:rFonts w:asciiTheme="minorHAnsi" w:hAnsiTheme="minorHAnsi" w:cstheme="minorHAnsi"/>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1BE0D9FC" w14:textId="77777777" w:rsidR="00204FC1" w:rsidRPr="00BD4EB2" w:rsidRDefault="00204FC1" w:rsidP="00204FC1">
            <w:pPr>
              <w:suppressAutoHyphens w:val="0"/>
              <w:jc w:val="center"/>
              <w:rPr>
                <w:rFonts w:asciiTheme="minorHAnsi" w:hAnsiTheme="minorHAnsi" w:cstheme="minorHAnsi"/>
                <w:sz w:val="22"/>
                <w:szCs w:val="22"/>
                <w:lang w:eastAsia="pl-PL"/>
              </w:rPr>
            </w:pPr>
            <w:proofErr w:type="spellStart"/>
            <w:r w:rsidRPr="00BD4EB2">
              <w:rPr>
                <w:rFonts w:asciiTheme="minorHAnsi" w:hAnsiTheme="minorHAnsi" w:cstheme="minorHAnsi"/>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1C176041" w14:textId="77777777" w:rsidR="00204FC1" w:rsidRPr="00BD4EB2" w:rsidRDefault="00204FC1" w:rsidP="00204FC1">
            <w:pPr>
              <w:suppressAutoHyphens w:val="0"/>
              <w:jc w:val="center"/>
              <w:rPr>
                <w:rFonts w:asciiTheme="minorHAnsi" w:hAnsiTheme="minorHAnsi" w:cstheme="minorHAnsi"/>
                <w:sz w:val="22"/>
                <w:szCs w:val="22"/>
                <w:lang w:eastAsia="pl-PL"/>
              </w:rPr>
            </w:pPr>
            <w:r w:rsidRPr="00BD4EB2">
              <w:rPr>
                <w:rFonts w:asciiTheme="minorHAnsi" w:hAnsiTheme="minorHAnsi" w:cstheme="minorHAnsi"/>
                <w:sz w:val="22"/>
                <w:szCs w:val="22"/>
                <w:lang w:eastAsia="pl-PL"/>
              </w:rPr>
              <w:t>100</w:t>
            </w:r>
          </w:p>
        </w:tc>
        <w:tc>
          <w:tcPr>
            <w:tcW w:w="1080" w:type="dxa"/>
            <w:tcBorders>
              <w:top w:val="nil"/>
              <w:left w:val="nil"/>
              <w:bottom w:val="single" w:sz="4" w:space="0" w:color="auto"/>
              <w:right w:val="single" w:sz="4" w:space="0" w:color="auto"/>
            </w:tcBorders>
            <w:shd w:val="clear" w:color="auto" w:fill="auto"/>
            <w:vAlign w:val="center"/>
          </w:tcPr>
          <w:p w14:paraId="47D470EF" w14:textId="2CB6A62F"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3BFD5A10" w14:textId="1FE198FB"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0174FE78" w14:textId="36C7890D"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0052EF3B" w14:textId="45750EDA"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08B04F4E" w14:textId="7A8117A5"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6EDF0A08" w14:textId="6F787082"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54635C" w:rsidRPr="00BD4EB2" w14:paraId="3CDE8E6F" w14:textId="77777777" w:rsidTr="00C47D06">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371BB2A1"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14.</w:t>
            </w:r>
          </w:p>
        </w:tc>
        <w:tc>
          <w:tcPr>
            <w:tcW w:w="568" w:type="dxa"/>
            <w:tcBorders>
              <w:top w:val="nil"/>
              <w:left w:val="nil"/>
              <w:bottom w:val="single" w:sz="4" w:space="0" w:color="auto"/>
              <w:right w:val="single" w:sz="4" w:space="0" w:color="auto"/>
            </w:tcBorders>
            <w:shd w:val="clear" w:color="auto" w:fill="auto"/>
            <w:noWrap/>
            <w:vAlign w:val="bottom"/>
            <w:hideMark/>
          </w:tcPr>
          <w:p w14:paraId="3CA09365"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auto" w:fill="FFFFFF" w:themeFill="background1"/>
            <w:vAlign w:val="center"/>
            <w:hideMark/>
          </w:tcPr>
          <w:p w14:paraId="77435969" w14:textId="77777777" w:rsidR="00204FC1" w:rsidRPr="00BD4EB2" w:rsidRDefault="00204FC1" w:rsidP="00204FC1">
            <w:pPr>
              <w:suppressAutoHyphens w:val="0"/>
              <w:rPr>
                <w:rFonts w:asciiTheme="minorHAnsi" w:hAnsiTheme="minorHAnsi" w:cstheme="minorHAnsi"/>
                <w:sz w:val="22"/>
                <w:szCs w:val="22"/>
                <w:lang w:eastAsia="pl-PL"/>
              </w:rPr>
            </w:pPr>
            <w:r w:rsidRPr="00BD4EB2">
              <w:rPr>
                <w:rFonts w:asciiTheme="minorHAnsi" w:hAnsiTheme="minorHAnsi" w:cstheme="minorHAnsi"/>
                <w:sz w:val="22"/>
                <w:szCs w:val="22"/>
                <w:lang w:eastAsia="pl-PL"/>
              </w:rPr>
              <w:t xml:space="preserve">ESTAZOLAM </w:t>
            </w:r>
            <w:r w:rsidRPr="00BD4EB2">
              <w:rPr>
                <w:rFonts w:asciiTheme="minorHAnsi" w:hAnsiTheme="minorHAnsi" w:cstheme="minorHAnsi"/>
                <w:b/>
                <w:bCs/>
                <w:sz w:val="22"/>
                <w:szCs w:val="22"/>
                <w:lang w:eastAsia="pl-PL"/>
              </w:rPr>
              <w:t>2 mg</w:t>
            </w:r>
          </w:p>
        </w:tc>
        <w:tc>
          <w:tcPr>
            <w:tcW w:w="1259" w:type="dxa"/>
            <w:tcBorders>
              <w:top w:val="nil"/>
              <w:left w:val="nil"/>
              <w:bottom w:val="single" w:sz="4" w:space="0" w:color="auto"/>
              <w:right w:val="single" w:sz="4" w:space="0" w:color="auto"/>
            </w:tcBorders>
            <w:shd w:val="clear" w:color="FFFFCC" w:fill="FFFFFF"/>
            <w:vAlign w:val="center"/>
            <w:hideMark/>
          </w:tcPr>
          <w:p w14:paraId="6DCA1B89" w14:textId="77777777" w:rsidR="00204FC1" w:rsidRPr="00BD4EB2" w:rsidRDefault="00204FC1" w:rsidP="00204FC1">
            <w:pPr>
              <w:suppressAutoHyphens w:val="0"/>
              <w:rPr>
                <w:rFonts w:asciiTheme="minorHAnsi" w:hAnsiTheme="minorHAnsi" w:cstheme="minorHAnsi"/>
                <w:sz w:val="22"/>
                <w:szCs w:val="22"/>
                <w:lang w:eastAsia="pl-PL"/>
              </w:rPr>
            </w:pPr>
            <w:r w:rsidRPr="00BD4EB2">
              <w:rPr>
                <w:rFonts w:asciiTheme="minorHAnsi" w:hAnsiTheme="minorHAnsi" w:cstheme="minorHAnsi"/>
                <w:sz w:val="22"/>
                <w:szCs w:val="22"/>
                <w:lang w:eastAsia="pl-PL"/>
              </w:rPr>
              <w:t xml:space="preserve">20 </w:t>
            </w:r>
            <w:proofErr w:type="spellStart"/>
            <w:r w:rsidRPr="00BD4EB2">
              <w:rPr>
                <w:rFonts w:asciiTheme="minorHAnsi" w:hAnsiTheme="minorHAnsi" w:cstheme="minorHAnsi"/>
                <w:sz w:val="22"/>
                <w:szCs w:val="22"/>
                <w:lang w:eastAsia="pl-PL"/>
              </w:rPr>
              <w:t>tabl</w:t>
            </w:r>
            <w:proofErr w:type="spellEnd"/>
          </w:p>
        </w:tc>
        <w:tc>
          <w:tcPr>
            <w:tcW w:w="981" w:type="dxa"/>
            <w:tcBorders>
              <w:top w:val="nil"/>
              <w:left w:val="nil"/>
              <w:bottom w:val="single" w:sz="4" w:space="0" w:color="auto"/>
              <w:right w:val="single" w:sz="4" w:space="0" w:color="auto"/>
            </w:tcBorders>
            <w:shd w:val="clear" w:color="auto" w:fill="auto"/>
            <w:vAlign w:val="bottom"/>
            <w:hideMark/>
          </w:tcPr>
          <w:p w14:paraId="7D8F437D" w14:textId="77777777" w:rsidR="00204FC1" w:rsidRPr="00BD4EB2" w:rsidRDefault="00204FC1" w:rsidP="00204FC1">
            <w:pPr>
              <w:suppressAutoHyphens w:val="0"/>
              <w:rPr>
                <w:rFonts w:asciiTheme="minorHAnsi" w:hAnsiTheme="minorHAnsi" w:cstheme="minorHAnsi"/>
                <w:sz w:val="22"/>
                <w:szCs w:val="22"/>
                <w:lang w:eastAsia="pl-PL"/>
              </w:rPr>
            </w:pPr>
            <w:r w:rsidRPr="00BD4EB2">
              <w:rPr>
                <w:rFonts w:asciiTheme="minorHAnsi" w:hAnsiTheme="minorHAnsi" w:cstheme="minorHAnsi"/>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7C1D01D3" w14:textId="77777777" w:rsidR="00204FC1" w:rsidRPr="00BD4EB2" w:rsidRDefault="00204FC1" w:rsidP="00204FC1">
            <w:pPr>
              <w:suppressAutoHyphens w:val="0"/>
              <w:jc w:val="center"/>
              <w:rPr>
                <w:rFonts w:asciiTheme="minorHAnsi" w:hAnsiTheme="minorHAnsi" w:cstheme="minorHAnsi"/>
                <w:sz w:val="22"/>
                <w:szCs w:val="22"/>
                <w:lang w:eastAsia="pl-PL"/>
              </w:rPr>
            </w:pPr>
            <w:proofErr w:type="spellStart"/>
            <w:r w:rsidRPr="00BD4EB2">
              <w:rPr>
                <w:rFonts w:asciiTheme="minorHAnsi" w:hAnsiTheme="minorHAnsi" w:cstheme="minorHAnsi"/>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7FDBFFBF" w14:textId="77777777" w:rsidR="00204FC1" w:rsidRPr="00BD4EB2" w:rsidRDefault="00204FC1" w:rsidP="00204FC1">
            <w:pPr>
              <w:suppressAutoHyphens w:val="0"/>
              <w:jc w:val="center"/>
              <w:rPr>
                <w:rFonts w:asciiTheme="minorHAnsi" w:hAnsiTheme="minorHAnsi" w:cstheme="minorHAnsi"/>
                <w:sz w:val="22"/>
                <w:szCs w:val="22"/>
                <w:lang w:eastAsia="pl-PL"/>
              </w:rPr>
            </w:pPr>
            <w:r w:rsidRPr="00BD4EB2">
              <w:rPr>
                <w:rFonts w:asciiTheme="minorHAnsi" w:hAnsiTheme="minorHAnsi" w:cstheme="minorHAnsi"/>
                <w:sz w:val="22"/>
                <w:szCs w:val="22"/>
                <w:lang w:eastAsia="pl-PL"/>
              </w:rPr>
              <w:t>60</w:t>
            </w:r>
          </w:p>
        </w:tc>
        <w:tc>
          <w:tcPr>
            <w:tcW w:w="1080" w:type="dxa"/>
            <w:tcBorders>
              <w:top w:val="nil"/>
              <w:left w:val="nil"/>
              <w:bottom w:val="single" w:sz="4" w:space="0" w:color="auto"/>
              <w:right w:val="single" w:sz="4" w:space="0" w:color="auto"/>
            </w:tcBorders>
            <w:shd w:val="clear" w:color="auto" w:fill="auto"/>
            <w:vAlign w:val="center"/>
          </w:tcPr>
          <w:p w14:paraId="35EF4B95" w14:textId="75BE7D8C"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38335D15" w14:textId="763BF8A3"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2586D32F" w14:textId="078436EE"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406082C6" w14:textId="73405EDD"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5185B175" w14:textId="2F80977D"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10F5B2F1" w14:textId="76121A1C"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54635C" w:rsidRPr="00BD4EB2" w14:paraId="355D3EF8" w14:textId="77777777" w:rsidTr="00C47D06">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410B0BB8"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15.</w:t>
            </w:r>
          </w:p>
        </w:tc>
        <w:tc>
          <w:tcPr>
            <w:tcW w:w="568" w:type="dxa"/>
            <w:tcBorders>
              <w:top w:val="nil"/>
              <w:left w:val="nil"/>
              <w:bottom w:val="single" w:sz="4" w:space="0" w:color="auto"/>
              <w:right w:val="single" w:sz="4" w:space="0" w:color="auto"/>
            </w:tcBorders>
            <w:shd w:val="clear" w:color="auto" w:fill="auto"/>
            <w:noWrap/>
            <w:vAlign w:val="bottom"/>
            <w:hideMark/>
          </w:tcPr>
          <w:p w14:paraId="5FCD720D"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auto" w:fill="FFFFFF" w:themeFill="background1"/>
            <w:vAlign w:val="center"/>
            <w:hideMark/>
          </w:tcPr>
          <w:p w14:paraId="679D3F40" w14:textId="77777777" w:rsidR="00204FC1" w:rsidRPr="00BD4EB2" w:rsidRDefault="00204FC1" w:rsidP="00204FC1">
            <w:pPr>
              <w:suppressAutoHyphens w:val="0"/>
              <w:rPr>
                <w:rFonts w:asciiTheme="minorHAnsi" w:hAnsiTheme="minorHAnsi" w:cstheme="minorHAnsi"/>
                <w:sz w:val="22"/>
                <w:szCs w:val="22"/>
                <w:lang w:eastAsia="pl-PL"/>
              </w:rPr>
            </w:pPr>
            <w:r w:rsidRPr="00BD4EB2">
              <w:rPr>
                <w:rFonts w:asciiTheme="minorHAnsi" w:hAnsiTheme="minorHAnsi" w:cstheme="minorHAnsi"/>
                <w:sz w:val="22"/>
                <w:szCs w:val="22"/>
                <w:lang w:eastAsia="pl-PL"/>
              </w:rPr>
              <w:t xml:space="preserve">MIDAZOLAM </w:t>
            </w:r>
            <w:r w:rsidRPr="00BD4EB2">
              <w:rPr>
                <w:rFonts w:asciiTheme="minorHAnsi" w:hAnsiTheme="minorHAnsi" w:cstheme="minorHAnsi"/>
                <w:b/>
                <w:bCs/>
                <w:sz w:val="22"/>
                <w:szCs w:val="22"/>
                <w:lang w:eastAsia="pl-PL"/>
              </w:rPr>
              <w:t>7,5 mg</w:t>
            </w:r>
          </w:p>
        </w:tc>
        <w:tc>
          <w:tcPr>
            <w:tcW w:w="1259" w:type="dxa"/>
            <w:tcBorders>
              <w:top w:val="nil"/>
              <w:left w:val="nil"/>
              <w:bottom w:val="single" w:sz="4" w:space="0" w:color="auto"/>
              <w:right w:val="single" w:sz="4" w:space="0" w:color="auto"/>
            </w:tcBorders>
            <w:shd w:val="clear" w:color="FFFFCC" w:fill="FFFFFF"/>
            <w:vAlign w:val="center"/>
            <w:hideMark/>
          </w:tcPr>
          <w:p w14:paraId="169074FC" w14:textId="77777777" w:rsidR="00204FC1" w:rsidRPr="00BD4EB2" w:rsidRDefault="00204FC1" w:rsidP="00204FC1">
            <w:pPr>
              <w:suppressAutoHyphens w:val="0"/>
              <w:rPr>
                <w:rFonts w:asciiTheme="minorHAnsi" w:hAnsiTheme="minorHAnsi" w:cstheme="minorHAnsi"/>
                <w:sz w:val="22"/>
                <w:szCs w:val="22"/>
                <w:lang w:eastAsia="pl-PL"/>
              </w:rPr>
            </w:pPr>
            <w:r w:rsidRPr="00BD4EB2">
              <w:rPr>
                <w:rFonts w:asciiTheme="minorHAnsi" w:hAnsiTheme="minorHAnsi" w:cstheme="minorHAnsi"/>
                <w:sz w:val="22"/>
                <w:szCs w:val="22"/>
                <w:lang w:eastAsia="pl-PL"/>
              </w:rPr>
              <w:t xml:space="preserve">10 </w:t>
            </w:r>
            <w:proofErr w:type="spellStart"/>
            <w:r w:rsidRPr="00BD4EB2">
              <w:rPr>
                <w:rFonts w:asciiTheme="minorHAnsi" w:hAnsiTheme="minorHAnsi" w:cstheme="minorHAnsi"/>
                <w:sz w:val="22"/>
                <w:szCs w:val="22"/>
                <w:lang w:eastAsia="pl-PL"/>
              </w:rPr>
              <w:t>tabl</w:t>
            </w:r>
            <w:proofErr w:type="spellEnd"/>
          </w:p>
        </w:tc>
        <w:tc>
          <w:tcPr>
            <w:tcW w:w="981" w:type="dxa"/>
            <w:tcBorders>
              <w:top w:val="nil"/>
              <w:left w:val="nil"/>
              <w:bottom w:val="single" w:sz="4" w:space="0" w:color="auto"/>
              <w:right w:val="single" w:sz="4" w:space="0" w:color="auto"/>
            </w:tcBorders>
            <w:shd w:val="clear" w:color="auto" w:fill="auto"/>
            <w:vAlign w:val="bottom"/>
            <w:hideMark/>
          </w:tcPr>
          <w:p w14:paraId="3EE4AF41" w14:textId="77777777" w:rsidR="00204FC1" w:rsidRPr="00BD4EB2" w:rsidRDefault="00204FC1" w:rsidP="00204FC1">
            <w:pPr>
              <w:suppressAutoHyphens w:val="0"/>
              <w:rPr>
                <w:rFonts w:asciiTheme="minorHAnsi" w:hAnsiTheme="minorHAnsi" w:cstheme="minorHAnsi"/>
                <w:sz w:val="22"/>
                <w:szCs w:val="22"/>
                <w:lang w:eastAsia="pl-PL"/>
              </w:rPr>
            </w:pPr>
            <w:r w:rsidRPr="00BD4EB2">
              <w:rPr>
                <w:rFonts w:asciiTheme="minorHAnsi" w:hAnsiTheme="minorHAnsi" w:cstheme="minorHAnsi"/>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662423EE" w14:textId="77777777" w:rsidR="00204FC1" w:rsidRPr="00BD4EB2" w:rsidRDefault="00204FC1" w:rsidP="00204FC1">
            <w:pPr>
              <w:suppressAutoHyphens w:val="0"/>
              <w:jc w:val="center"/>
              <w:rPr>
                <w:rFonts w:asciiTheme="minorHAnsi" w:hAnsiTheme="minorHAnsi" w:cstheme="minorHAnsi"/>
                <w:sz w:val="22"/>
                <w:szCs w:val="22"/>
                <w:lang w:eastAsia="pl-PL"/>
              </w:rPr>
            </w:pPr>
            <w:proofErr w:type="spellStart"/>
            <w:r w:rsidRPr="00BD4EB2">
              <w:rPr>
                <w:rFonts w:asciiTheme="minorHAnsi" w:hAnsiTheme="minorHAnsi" w:cstheme="minorHAnsi"/>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13836111" w14:textId="77777777" w:rsidR="00204FC1" w:rsidRPr="00BD4EB2" w:rsidRDefault="00204FC1" w:rsidP="00204FC1">
            <w:pPr>
              <w:suppressAutoHyphens w:val="0"/>
              <w:jc w:val="center"/>
              <w:rPr>
                <w:rFonts w:asciiTheme="minorHAnsi" w:hAnsiTheme="minorHAnsi" w:cstheme="minorHAnsi"/>
                <w:sz w:val="22"/>
                <w:szCs w:val="22"/>
                <w:lang w:eastAsia="pl-PL"/>
              </w:rPr>
            </w:pPr>
            <w:r w:rsidRPr="00BD4EB2">
              <w:rPr>
                <w:rFonts w:asciiTheme="minorHAnsi" w:hAnsiTheme="minorHAnsi" w:cstheme="minorHAnsi"/>
                <w:sz w:val="22"/>
                <w:szCs w:val="22"/>
                <w:lang w:eastAsia="pl-PL"/>
              </w:rPr>
              <w:t>300</w:t>
            </w:r>
          </w:p>
        </w:tc>
        <w:tc>
          <w:tcPr>
            <w:tcW w:w="1080" w:type="dxa"/>
            <w:tcBorders>
              <w:top w:val="nil"/>
              <w:left w:val="nil"/>
              <w:bottom w:val="single" w:sz="4" w:space="0" w:color="auto"/>
              <w:right w:val="single" w:sz="4" w:space="0" w:color="auto"/>
            </w:tcBorders>
            <w:shd w:val="clear" w:color="auto" w:fill="auto"/>
            <w:vAlign w:val="center"/>
          </w:tcPr>
          <w:p w14:paraId="322F8977" w14:textId="28596C88"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64B96E39" w14:textId="010E9AE8"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38C6724D" w14:textId="1053FC9C"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301BB589" w14:textId="78953D0C"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32102023" w14:textId="57E49E2E"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2FADB09D" w14:textId="27E35946"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54635C" w:rsidRPr="00BD4EB2" w14:paraId="59CEBEC1" w14:textId="77777777" w:rsidTr="00C47D06">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554571F4"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16.</w:t>
            </w:r>
          </w:p>
        </w:tc>
        <w:tc>
          <w:tcPr>
            <w:tcW w:w="568" w:type="dxa"/>
            <w:tcBorders>
              <w:top w:val="nil"/>
              <w:left w:val="nil"/>
              <w:bottom w:val="single" w:sz="4" w:space="0" w:color="auto"/>
              <w:right w:val="single" w:sz="4" w:space="0" w:color="auto"/>
            </w:tcBorders>
            <w:shd w:val="clear" w:color="auto" w:fill="auto"/>
            <w:noWrap/>
            <w:vAlign w:val="bottom"/>
            <w:hideMark/>
          </w:tcPr>
          <w:p w14:paraId="643190E1"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auto" w:fill="FFFFFF" w:themeFill="background1"/>
            <w:vAlign w:val="center"/>
            <w:hideMark/>
          </w:tcPr>
          <w:p w14:paraId="5C8FEF83" w14:textId="77777777" w:rsidR="00204FC1" w:rsidRPr="00BD4EB2" w:rsidRDefault="00204FC1" w:rsidP="00204FC1">
            <w:pPr>
              <w:suppressAutoHyphens w:val="0"/>
              <w:rPr>
                <w:rFonts w:asciiTheme="minorHAnsi" w:hAnsiTheme="minorHAnsi" w:cstheme="minorHAnsi"/>
                <w:sz w:val="22"/>
                <w:szCs w:val="22"/>
                <w:lang w:eastAsia="pl-PL"/>
              </w:rPr>
            </w:pPr>
            <w:r w:rsidRPr="00BD4EB2">
              <w:rPr>
                <w:rFonts w:asciiTheme="minorHAnsi" w:hAnsiTheme="minorHAnsi" w:cstheme="minorHAnsi"/>
                <w:sz w:val="22"/>
                <w:szCs w:val="22"/>
                <w:lang w:eastAsia="pl-PL"/>
              </w:rPr>
              <w:t xml:space="preserve">MIDAZOLAM </w:t>
            </w:r>
            <w:r w:rsidRPr="00BD4EB2">
              <w:rPr>
                <w:rFonts w:asciiTheme="minorHAnsi" w:hAnsiTheme="minorHAnsi" w:cstheme="minorHAnsi"/>
                <w:b/>
                <w:bCs/>
                <w:sz w:val="22"/>
                <w:szCs w:val="22"/>
                <w:lang w:eastAsia="pl-PL"/>
              </w:rPr>
              <w:t>5mg/1ml</w:t>
            </w:r>
          </w:p>
        </w:tc>
        <w:tc>
          <w:tcPr>
            <w:tcW w:w="1259" w:type="dxa"/>
            <w:tcBorders>
              <w:top w:val="nil"/>
              <w:left w:val="nil"/>
              <w:bottom w:val="single" w:sz="4" w:space="0" w:color="auto"/>
              <w:right w:val="single" w:sz="4" w:space="0" w:color="auto"/>
            </w:tcBorders>
            <w:shd w:val="clear" w:color="FFFFCC" w:fill="FFFFFF"/>
            <w:vAlign w:val="center"/>
            <w:hideMark/>
          </w:tcPr>
          <w:p w14:paraId="18E46463" w14:textId="77777777" w:rsidR="00204FC1" w:rsidRPr="00BD4EB2" w:rsidRDefault="00204FC1" w:rsidP="00204FC1">
            <w:pPr>
              <w:suppressAutoHyphens w:val="0"/>
              <w:rPr>
                <w:rFonts w:asciiTheme="minorHAnsi" w:hAnsiTheme="minorHAnsi" w:cstheme="minorHAnsi"/>
                <w:sz w:val="22"/>
                <w:szCs w:val="22"/>
                <w:lang w:eastAsia="pl-PL"/>
              </w:rPr>
            </w:pPr>
            <w:r w:rsidRPr="00BD4EB2">
              <w:rPr>
                <w:rFonts w:asciiTheme="minorHAnsi" w:hAnsiTheme="minorHAnsi" w:cstheme="minorHAnsi"/>
                <w:sz w:val="22"/>
                <w:szCs w:val="22"/>
                <w:lang w:eastAsia="pl-PL"/>
              </w:rPr>
              <w:t>10 ampułek</w:t>
            </w:r>
          </w:p>
        </w:tc>
        <w:tc>
          <w:tcPr>
            <w:tcW w:w="981" w:type="dxa"/>
            <w:tcBorders>
              <w:top w:val="nil"/>
              <w:left w:val="nil"/>
              <w:bottom w:val="single" w:sz="4" w:space="0" w:color="auto"/>
              <w:right w:val="single" w:sz="4" w:space="0" w:color="auto"/>
            </w:tcBorders>
            <w:shd w:val="clear" w:color="auto" w:fill="auto"/>
            <w:vAlign w:val="bottom"/>
            <w:hideMark/>
          </w:tcPr>
          <w:p w14:paraId="0CEBDDBE" w14:textId="77777777" w:rsidR="00204FC1" w:rsidRPr="00BD4EB2" w:rsidRDefault="00204FC1" w:rsidP="00204FC1">
            <w:pPr>
              <w:suppressAutoHyphens w:val="0"/>
              <w:rPr>
                <w:rFonts w:asciiTheme="minorHAnsi" w:hAnsiTheme="minorHAnsi" w:cstheme="minorHAnsi"/>
                <w:sz w:val="22"/>
                <w:szCs w:val="22"/>
                <w:lang w:eastAsia="pl-PL"/>
              </w:rPr>
            </w:pPr>
            <w:r w:rsidRPr="00BD4EB2">
              <w:rPr>
                <w:rFonts w:asciiTheme="minorHAnsi" w:hAnsiTheme="minorHAnsi" w:cstheme="minorHAnsi"/>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4FA68934" w14:textId="77777777" w:rsidR="00204FC1" w:rsidRPr="00BD4EB2" w:rsidRDefault="00204FC1" w:rsidP="00204FC1">
            <w:pPr>
              <w:suppressAutoHyphens w:val="0"/>
              <w:jc w:val="center"/>
              <w:rPr>
                <w:rFonts w:asciiTheme="minorHAnsi" w:hAnsiTheme="minorHAnsi" w:cstheme="minorHAnsi"/>
                <w:sz w:val="22"/>
                <w:szCs w:val="22"/>
                <w:lang w:eastAsia="pl-PL"/>
              </w:rPr>
            </w:pPr>
            <w:proofErr w:type="spellStart"/>
            <w:r w:rsidRPr="00BD4EB2">
              <w:rPr>
                <w:rFonts w:asciiTheme="minorHAnsi" w:hAnsiTheme="minorHAnsi" w:cstheme="minorHAnsi"/>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42EA7F29" w14:textId="77777777" w:rsidR="00204FC1" w:rsidRPr="00BD4EB2" w:rsidRDefault="00204FC1" w:rsidP="00204FC1">
            <w:pPr>
              <w:suppressAutoHyphens w:val="0"/>
              <w:jc w:val="center"/>
              <w:rPr>
                <w:rFonts w:asciiTheme="minorHAnsi" w:hAnsiTheme="minorHAnsi" w:cstheme="minorHAnsi"/>
                <w:sz w:val="22"/>
                <w:szCs w:val="22"/>
                <w:lang w:eastAsia="pl-PL"/>
              </w:rPr>
            </w:pPr>
            <w:r w:rsidRPr="00BD4EB2">
              <w:rPr>
                <w:rFonts w:asciiTheme="minorHAnsi" w:hAnsiTheme="minorHAnsi" w:cstheme="minorHAnsi"/>
                <w:sz w:val="22"/>
                <w:szCs w:val="22"/>
                <w:lang w:eastAsia="pl-PL"/>
              </w:rPr>
              <w:t>60</w:t>
            </w:r>
          </w:p>
        </w:tc>
        <w:tc>
          <w:tcPr>
            <w:tcW w:w="1080" w:type="dxa"/>
            <w:tcBorders>
              <w:top w:val="nil"/>
              <w:left w:val="nil"/>
              <w:bottom w:val="single" w:sz="4" w:space="0" w:color="auto"/>
              <w:right w:val="single" w:sz="4" w:space="0" w:color="auto"/>
            </w:tcBorders>
            <w:shd w:val="clear" w:color="auto" w:fill="auto"/>
            <w:vAlign w:val="center"/>
          </w:tcPr>
          <w:p w14:paraId="391D179E" w14:textId="0FB5751D"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2C1FEC6E" w14:textId="36B3183C"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5FBDFE3E" w14:textId="689852F3"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16CF78E7" w14:textId="3932B00A"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305DEA5E" w14:textId="290829A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1DF4F7AF" w14:textId="09A5645E"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54635C" w:rsidRPr="00BD4EB2" w14:paraId="7F76F219" w14:textId="77777777" w:rsidTr="00C47D06">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6B78C535"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lastRenderedPageBreak/>
              <w:t>17.</w:t>
            </w:r>
          </w:p>
        </w:tc>
        <w:tc>
          <w:tcPr>
            <w:tcW w:w="568" w:type="dxa"/>
            <w:tcBorders>
              <w:top w:val="nil"/>
              <w:left w:val="nil"/>
              <w:bottom w:val="single" w:sz="4" w:space="0" w:color="auto"/>
              <w:right w:val="single" w:sz="4" w:space="0" w:color="auto"/>
            </w:tcBorders>
            <w:shd w:val="clear" w:color="auto" w:fill="auto"/>
            <w:noWrap/>
            <w:vAlign w:val="bottom"/>
            <w:hideMark/>
          </w:tcPr>
          <w:p w14:paraId="13326CF4"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auto" w:fill="FFFFFF" w:themeFill="background1"/>
            <w:vAlign w:val="center"/>
            <w:hideMark/>
          </w:tcPr>
          <w:p w14:paraId="108A994C" w14:textId="77777777" w:rsidR="00204FC1" w:rsidRPr="00BD4EB2" w:rsidRDefault="00204FC1" w:rsidP="00204FC1">
            <w:pPr>
              <w:suppressAutoHyphens w:val="0"/>
              <w:rPr>
                <w:rFonts w:asciiTheme="minorHAnsi" w:hAnsiTheme="minorHAnsi" w:cstheme="minorHAnsi"/>
                <w:sz w:val="22"/>
                <w:szCs w:val="22"/>
                <w:lang w:eastAsia="pl-PL"/>
              </w:rPr>
            </w:pPr>
            <w:r w:rsidRPr="00BD4EB2">
              <w:rPr>
                <w:rFonts w:asciiTheme="minorHAnsi" w:hAnsiTheme="minorHAnsi" w:cstheme="minorHAnsi"/>
                <w:sz w:val="22"/>
                <w:szCs w:val="22"/>
                <w:lang w:eastAsia="pl-PL"/>
              </w:rPr>
              <w:t xml:space="preserve">MIDAZOLAM </w:t>
            </w:r>
            <w:r w:rsidRPr="00BD4EB2">
              <w:rPr>
                <w:rFonts w:asciiTheme="minorHAnsi" w:hAnsiTheme="minorHAnsi" w:cstheme="minorHAnsi"/>
                <w:b/>
                <w:bCs/>
                <w:sz w:val="22"/>
                <w:szCs w:val="22"/>
                <w:lang w:eastAsia="pl-PL"/>
              </w:rPr>
              <w:t>50mg/10ml</w:t>
            </w:r>
          </w:p>
        </w:tc>
        <w:tc>
          <w:tcPr>
            <w:tcW w:w="1259" w:type="dxa"/>
            <w:tcBorders>
              <w:top w:val="nil"/>
              <w:left w:val="nil"/>
              <w:bottom w:val="single" w:sz="4" w:space="0" w:color="auto"/>
              <w:right w:val="single" w:sz="4" w:space="0" w:color="auto"/>
            </w:tcBorders>
            <w:shd w:val="clear" w:color="FFFFCC" w:fill="FFFFFF"/>
            <w:vAlign w:val="center"/>
            <w:hideMark/>
          </w:tcPr>
          <w:p w14:paraId="3027A51E" w14:textId="77777777" w:rsidR="00204FC1" w:rsidRPr="00BD4EB2" w:rsidRDefault="00204FC1" w:rsidP="00204FC1">
            <w:pPr>
              <w:suppressAutoHyphens w:val="0"/>
              <w:rPr>
                <w:rFonts w:asciiTheme="minorHAnsi" w:hAnsiTheme="minorHAnsi" w:cstheme="minorHAnsi"/>
                <w:sz w:val="22"/>
                <w:szCs w:val="22"/>
                <w:lang w:eastAsia="pl-PL"/>
              </w:rPr>
            </w:pPr>
            <w:r w:rsidRPr="00BD4EB2">
              <w:rPr>
                <w:rFonts w:asciiTheme="minorHAnsi" w:hAnsiTheme="minorHAnsi" w:cstheme="minorHAnsi"/>
                <w:sz w:val="22"/>
                <w:szCs w:val="22"/>
                <w:lang w:eastAsia="pl-PL"/>
              </w:rPr>
              <w:t>10 ampułek</w:t>
            </w:r>
          </w:p>
        </w:tc>
        <w:tc>
          <w:tcPr>
            <w:tcW w:w="981" w:type="dxa"/>
            <w:tcBorders>
              <w:top w:val="nil"/>
              <w:left w:val="nil"/>
              <w:bottom w:val="single" w:sz="4" w:space="0" w:color="auto"/>
              <w:right w:val="single" w:sz="4" w:space="0" w:color="auto"/>
            </w:tcBorders>
            <w:shd w:val="clear" w:color="auto" w:fill="auto"/>
            <w:vAlign w:val="bottom"/>
            <w:hideMark/>
          </w:tcPr>
          <w:p w14:paraId="7BF645B0" w14:textId="77777777" w:rsidR="00204FC1" w:rsidRPr="00BD4EB2" w:rsidRDefault="00204FC1" w:rsidP="00204FC1">
            <w:pPr>
              <w:suppressAutoHyphens w:val="0"/>
              <w:rPr>
                <w:rFonts w:asciiTheme="minorHAnsi" w:hAnsiTheme="minorHAnsi" w:cstheme="minorHAnsi"/>
                <w:sz w:val="22"/>
                <w:szCs w:val="22"/>
                <w:lang w:eastAsia="pl-PL"/>
              </w:rPr>
            </w:pPr>
            <w:r w:rsidRPr="00BD4EB2">
              <w:rPr>
                <w:rFonts w:asciiTheme="minorHAnsi" w:hAnsiTheme="minorHAnsi" w:cstheme="minorHAnsi"/>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31DC7051" w14:textId="77777777" w:rsidR="00204FC1" w:rsidRPr="00BD4EB2" w:rsidRDefault="00204FC1" w:rsidP="00204FC1">
            <w:pPr>
              <w:suppressAutoHyphens w:val="0"/>
              <w:jc w:val="center"/>
              <w:rPr>
                <w:rFonts w:asciiTheme="minorHAnsi" w:hAnsiTheme="minorHAnsi" w:cstheme="minorHAnsi"/>
                <w:sz w:val="22"/>
                <w:szCs w:val="22"/>
                <w:lang w:eastAsia="pl-PL"/>
              </w:rPr>
            </w:pPr>
            <w:proofErr w:type="spellStart"/>
            <w:r w:rsidRPr="00BD4EB2">
              <w:rPr>
                <w:rFonts w:asciiTheme="minorHAnsi" w:hAnsiTheme="minorHAnsi" w:cstheme="minorHAnsi"/>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70CDA52B" w14:textId="77777777" w:rsidR="00204FC1" w:rsidRPr="00BD4EB2" w:rsidRDefault="00204FC1" w:rsidP="00204FC1">
            <w:pPr>
              <w:suppressAutoHyphens w:val="0"/>
              <w:jc w:val="center"/>
              <w:rPr>
                <w:rFonts w:asciiTheme="minorHAnsi" w:hAnsiTheme="minorHAnsi" w:cstheme="minorHAnsi"/>
                <w:sz w:val="22"/>
                <w:szCs w:val="22"/>
                <w:lang w:eastAsia="pl-PL"/>
              </w:rPr>
            </w:pPr>
            <w:r w:rsidRPr="00BD4EB2">
              <w:rPr>
                <w:rFonts w:asciiTheme="minorHAnsi" w:hAnsiTheme="minorHAnsi" w:cstheme="minorHAnsi"/>
                <w:sz w:val="22"/>
                <w:szCs w:val="22"/>
                <w:lang w:eastAsia="pl-PL"/>
              </w:rPr>
              <w:t>250</w:t>
            </w:r>
          </w:p>
        </w:tc>
        <w:tc>
          <w:tcPr>
            <w:tcW w:w="1080" w:type="dxa"/>
            <w:tcBorders>
              <w:top w:val="nil"/>
              <w:left w:val="nil"/>
              <w:bottom w:val="single" w:sz="4" w:space="0" w:color="auto"/>
              <w:right w:val="single" w:sz="4" w:space="0" w:color="auto"/>
            </w:tcBorders>
            <w:shd w:val="clear" w:color="auto" w:fill="auto"/>
            <w:vAlign w:val="center"/>
          </w:tcPr>
          <w:p w14:paraId="1C466958" w14:textId="0A42A85C"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54441F39" w14:textId="244F1E1B"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546EA7C5" w14:textId="63CF5725"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34271725" w14:textId="74C27A00"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5AAFB377" w14:textId="12AC3D90"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2184D1F2" w14:textId="3F5A9FAB"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54635C" w:rsidRPr="00BD4EB2" w14:paraId="47DEAC0E" w14:textId="77777777" w:rsidTr="00C47D06">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1132AA56"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18.</w:t>
            </w:r>
          </w:p>
        </w:tc>
        <w:tc>
          <w:tcPr>
            <w:tcW w:w="568" w:type="dxa"/>
            <w:tcBorders>
              <w:top w:val="nil"/>
              <w:left w:val="nil"/>
              <w:bottom w:val="single" w:sz="4" w:space="0" w:color="auto"/>
              <w:right w:val="single" w:sz="4" w:space="0" w:color="auto"/>
            </w:tcBorders>
            <w:shd w:val="clear" w:color="auto" w:fill="auto"/>
            <w:noWrap/>
            <w:vAlign w:val="bottom"/>
            <w:hideMark/>
          </w:tcPr>
          <w:p w14:paraId="5FBD6574"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auto" w:fill="FFFFFF" w:themeFill="background1"/>
            <w:vAlign w:val="center"/>
            <w:hideMark/>
          </w:tcPr>
          <w:p w14:paraId="7FEA0687" w14:textId="77777777" w:rsidR="00204FC1" w:rsidRPr="00BD4EB2" w:rsidRDefault="00204FC1" w:rsidP="00204FC1">
            <w:pPr>
              <w:suppressAutoHyphens w:val="0"/>
              <w:rPr>
                <w:rFonts w:asciiTheme="minorHAnsi" w:hAnsiTheme="minorHAnsi" w:cstheme="minorHAnsi"/>
                <w:sz w:val="22"/>
                <w:szCs w:val="22"/>
                <w:lang w:eastAsia="pl-PL"/>
              </w:rPr>
            </w:pPr>
            <w:r w:rsidRPr="00BD4EB2">
              <w:rPr>
                <w:rFonts w:asciiTheme="minorHAnsi" w:hAnsiTheme="minorHAnsi" w:cstheme="minorHAnsi"/>
                <w:sz w:val="22"/>
                <w:szCs w:val="22"/>
                <w:lang w:eastAsia="pl-PL"/>
              </w:rPr>
              <w:t xml:space="preserve">NITRAZEPAM </w:t>
            </w:r>
            <w:r w:rsidRPr="00BD4EB2">
              <w:rPr>
                <w:rFonts w:asciiTheme="minorHAnsi" w:hAnsiTheme="minorHAnsi" w:cstheme="minorHAnsi"/>
                <w:b/>
                <w:bCs/>
                <w:sz w:val="22"/>
                <w:szCs w:val="22"/>
                <w:lang w:eastAsia="pl-PL"/>
              </w:rPr>
              <w:t>5 mg</w:t>
            </w:r>
          </w:p>
        </w:tc>
        <w:tc>
          <w:tcPr>
            <w:tcW w:w="1259" w:type="dxa"/>
            <w:tcBorders>
              <w:top w:val="nil"/>
              <w:left w:val="nil"/>
              <w:bottom w:val="single" w:sz="4" w:space="0" w:color="auto"/>
              <w:right w:val="single" w:sz="4" w:space="0" w:color="auto"/>
            </w:tcBorders>
            <w:shd w:val="clear" w:color="FFFFCC" w:fill="FFFFFF"/>
            <w:vAlign w:val="center"/>
            <w:hideMark/>
          </w:tcPr>
          <w:p w14:paraId="50095EC1" w14:textId="77777777" w:rsidR="00204FC1" w:rsidRPr="00BD4EB2" w:rsidRDefault="00204FC1" w:rsidP="00204FC1">
            <w:pPr>
              <w:suppressAutoHyphens w:val="0"/>
              <w:rPr>
                <w:rFonts w:asciiTheme="minorHAnsi" w:hAnsiTheme="minorHAnsi" w:cstheme="minorHAnsi"/>
                <w:sz w:val="22"/>
                <w:szCs w:val="22"/>
                <w:lang w:eastAsia="pl-PL"/>
              </w:rPr>
            </w:pPr>
            <w:r w:rsidRPr="00BD4EB2">
              <w:rPr>
                <w:rFonts w:asciiTheme="minorHAnsi" w:hAnsiTheme="minorHAnsi" w:cstheme="minorHAnsi"/>
                <w:sz w:val="22"/>
                <w:szCs w:val="22"/>
                <w:lang w:eastAsia="pl-PL"/>
              </w:rPr>
              <w:t xml:space="preserve">20 </w:t>
            </w:r>
            <w:proofErr w:type="spellStart"/>
            <w:r w:rsidRPr="00BD4EB2">
              <w:rPr>
                <w:rFonts w:asciiTheme="minorHAnsi" w:hAnsiTheme="minorHAnsi" w:cstheme="minorHAnsi"/>
                <w:sz w:val="22"/>
                <w:szCs w:val="22"/>
                <w:lang w:eastAsia="pl-PL"/>
              </w:rPr>
              <w:t>tabl</w:t>
            </w:r>
            <w:proofErr w:type="spellEnd"/>
          </w:p>
        </w:tc>
        <w:tc>
          <w:tcPr>
            <w:tcW w:w="981" w:type="dxa"/>
            <w:tcBorders>
              <w:top w:val="nil"/>
              <w:left w:val="nil"/>
              <w:bottom w:val="single" w:sz="4" w:space="0" w:color="auto"/>
              <w:right w:val="single" w:sz="4" w:space="0" w:color="auto"/>
            </w:tcBorders>
            <w:shd w:val="clear" w:color="auto" w:fill="auto"/>
            <w:vAlign w:val="bottom"/>
            <w:hideMark/>
          </w:tcPr>
          <w:p w14:paraId="1284F9BE" w14:textId="77777777" w:rsidR="00204FC1" w:rsidRPr="00BD4EB2" w:rsidRDefault="00204FC1" w:rsidP="00204FC1">
            <w:pPr>
              <w:suppressAutoHyphens w:val="0"/>
              <w:rPr>
                <w:rFonts w:asciiTheme="minorHAnsi" w:hAnsiTheme="minorHAnsi" w:cstheme="minorHAnsi"/>
                <w:sz w:val="22"/>
                <w:szCs w:val="22"/>
                <w:lang w:eastAsia="pl-PL"/>
              </w:rPr>
            </w:pPr>
            <w:r w:rsidRPr="00BD4EB2">
              <w:rPr>
                <w:rFonts w:asciiTheme="minorHAnsi" w:hAnsiTheme="minorHAnsi" w:cstheme="minorHAnsi"/>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126DA985" w14:textId="77777777" w:rsidR="00204FC1" w:rsidRPr="00BD4EB2" w:rsidRDefault="00204FC1" w:rsidP="00204FC1">
            <w:pPr>
              <w:suppressAutoHyphens w:val="0"/>
              <w:jc w:val="center"/>
              <w:rPr>
                <w:rFonts w:asciiTheme="minorHAnsi" w:hAnsiTheme="minorHAnsi" w:cstheme="minorHAnsi"/>
                <w:sz w:val="22"/>
                <w:szCs w:val="22"/>
                <w:lang w:eastAsia="pl-PL"/>
              </w:rPr>
            </w:pPr>
            <w:proofErr w:type="spellStart"/>
            <w:r w:rsidRPr="00BD4EB2">
              <w:rPr>
                <w:rFonts w:asciiTheme="minorHAnsi" w:hAnsiTheme="minorHAnsi" w:cstheme="minorHAnsi"/>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140D0F56" w14:textId="77777777" w:rsidR="00204FC1" w:rsidRPr="00BD4EB2" w:rsidRDefault="00204FC1" w:rsidP="00204FC1">
            <w:pPr>
              <w:suppressAutoHyphens w:val="0"/>
              <w:jc w:val="center"/>
              <w:rPr>
                <w:rFonts w:asciiTheme="minorHAnsi" w:hAnsiTheme="minorHAnsi" w:cstheme="minorHAnsi"/>
                <w:sz w:val="22"/>
                <w:szCs w:val="22"/>
                <w:lang w:eastAsia="pl-PL"/>
              </w:rPr>
            </w:pPr>
            <w:r w:rsidRPr="00BD4EB2">
              <w:rPr>
                <w:rFonts w:asciiTheme="minorHAnsi" w:hAnsiTheme="minorHAnsi" w:cstheme="minorHAnsi"/>
                <w:sz w:val="22"/>
                <w:szCs w:val="22"/>
                <w:lang w:eastAsia="pl-PL"/>
              </w:rPr>
              <w:t>50</w:t>
            </w:r>
          </w:p>
        </w:tc>
        <w:tc>
          <w:tcPr>
            <w:tcW w:w="1080" w:type="dxa"/>
            <w:tcBorders>
              <w:top w:val="nil"/>
              <w:left w:val="nil"/>
              <w:bottom w:val="single" w:sz="4" w:space="0" w:color="auto"/>
              <w:right w:val="single" w:sz="4" w:space="0" w:color="auto"/>
            </w:tcBorders>
            <w:shd w:val="clear" w:color="auto" w:fill="auto"/>
            <w:vAlign w:val="center"/>
          </w:tcPr>
          <w:p w14:paraId="54121CAD" w14:textId="0226AC9A"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55E2E8CC" w14:textId="47722C9F"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7D09ACAD" w14:textId="06A01C81"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77326F7E" w14:textId="48FF5657"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64EC1E58" w14:textId="7FED2DB4"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5155139F" w14:textId="3A418DE4"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54635C" w:rsidRPr="00BD4EB2" w14:paraId="70A21D73" w14:textId="77777777" w:rsidTr="00C47D06">
        <w:trPr>
          <w:trHeight w:val="315"/>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447B6123"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19.</w:t>
            </w:r>
          </w:p>
        </w:tc>
        <w:tc>
          <w:tcPr>
            <w:tcW w:w="568" w:type="dxa"/>
            <w:tcBorders>
              <w:top w:val="nil"/>
              <w:left w:val="nil"/>
              <w:bottom w:val="single" w:sz="4" w:space="0" w:color="auto"/>
              <w:right w:val="single" w:sz="4" w:space="0" w:color="auto"/>
            </w:tcBorders>
            <w:shd w:val="clear" w:color="auto" w:fill="auto"/>
            <w:noWrap/>
            <w:vAlign w:val="bottom"/>
            <w:hideMark/>
          </w:tcPr>
          <w:p w14:paraId="4C4A6391"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auto" w:fill="auto"/>
            <w:vAlign w:val="center"/>
            <w:hideMark/>
          </w:tcPr>
          <w:p w14:paraId="5CDA8213"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59" w:type="dxa"/>
            <w:tcBorders>
              <w:top w:val="nil"/>
              <w:left w:val="nil"/>
              <w:bottom w:val="single" w:sz="4" w:space="0" w:color="auto"/>
              <w:right w:val="single" w:sz="4" w:space="0" w:color="auto"/>
            </w:tcBorders>
            <w:shd w:val="clear" w:color="auto" w:fill="auto"/>
            <w:vAlign w:val="center"/>
            <w:hideMark/>
          </w:tcPr>
          <w:p w14:paraId="45BCE8EC"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nil"/>
              <w:left w:val="nil"/>
              <w:bottom w:val="single" w:sz="4" w:space="0" w:color="auto"/>
              <w:right w:val="single" w:sz="4" w:space="0" w:color="auto"/>
            </w:tcBorders>
            <w:shd w:val="clear" w:color="auto" w:fill="auto"/>
            <w:vAlign w:val="bottom"/>
            <w:hideMark/>
          </w:tcPr>
          <w:p w14:paraId="7B406D4A"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71AD9BA1"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46" w:type="dxa"/>
            <w:tcBorders>
              <w:top w:val="nil"/>
              <w:left w:val="nil"/>
              <w:bottom w:val="single" w:sz="4" w:space="0" w:color="auto"/>
              <w:right w:val="single" w:sz="4" w:space="0" w:color="auto"/>
            </w:tcBorders>
            <w:shd w:val="clear" w:color="auto" w:fill="auto"/>
            <w:vAlign w:val="center"/>
            <w:hideMark/>
          </w:tcPr>
          <w:p w14:paraId="2C38511F"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razem</w:t>
            </w:r>
          </w:p>
        </w:tc>
        <w:tc>
          <w:tcPr>
            <w:tcW w:w="1080" w:type="dxa"/>
            <w:tcBorders>
              <w:top w:val="nil"/>
              <w:left w:val="nil"/>
              <w:bottom w:val="single" w:sz="4" w:space="0" w:color="auto"/>
              <w:right w:val="single" w:sz="4" w:space="0" w:color="auto"/>
            </w:tcBorders>
            <w:shd w:val="clear" w:color="auto" w:fill="auto"/>
            <w:vAlign w:val="center"/>
          </w:tcPr>
          <w:p w14:paraId="078CDFD1" w14:textId="502AECC9"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42730854" w14:textId="2ECB8144"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52134938" w14:textId="6CF5DA7B" w:rsidR="00204FC1" w:rsidRPr="00BD4EB2" w:rsidRDefault="00204FC1" w:rsidP="00204FC1">
            <w:pPr>
              <w:suppressAutoHyphens w:val="0"/>
              <w:jc w:val="right"/>
              <w:rPr>
                <w:rFonts w:asciiTheme="minorHAnsi" w:hAnsiTheme="minorHAnsi" w:cstheme="minorHAnsi"/>
                <w:color w:val="FF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48ECC6DB" w14:textId="1B497AB9"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3E958D69" w14:textId="584CF46A"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0A5EC46C" w14:textId="20B84572" w:rsidR="00204FC1" w:rsidRPr="00BD4EB2" w:rsidRDefault="00204FC1" w:rsidP="00204FC1">
            <w:pPr>
              <w:suppressAutoHyphens w:val="0"/>
              <w:jc w:val="right"/>
              <w:rPr>
                <w:rFonts w:asciiTheme="minorHAnsi" w:hAnsiTheme="minorHAnsi" w:cstheme="minorHAnsi"/>
                <w:color w:val="FF0000"/>
                <w:sz w:val="22"/>
                <w:szCs w:val="22"/>
                <w:lang w:eastAsia="pl-PL"/>
              </w:rPr>
            </w:pPr>
          </w:p>
        </w:tc>
      </w:tr>
      <w:tr w:rsidR="0054635C" w:rsidRPr="00BD4EB2" w14:paraId="1CF8DA7D" w14:textId="77777777" w:rsidTr="00C47D06">
        <w:trPr>
          <w:trHeight w:val="300"/>
        </w:trPr>
        <w:tc>
          <w:tcPr>
            <w:tcW w:w="567" w:type="dxa"/>
            <w:tcBorders>
              <w:top w:val="nil"/>
              <w:left w:val="nil"/>
              <w:bottom w:val="nil"/>
              <w:right w:val="nil"/>
            </w:tcBorders>
            <w:shd w:val="clear" w:color="auto" w:fill="auto"/>
            <w:noWrap/>
            <w:vAlign w:val="bottom"/>
            <w:hideMark/>
          </w:tcPr>
          <w:p w14:paraId="1650CA27" w14:textId="77777777" w:rsidR="00204FC1" w:rsidRPr="00BD4EB2" w:rsidRDefault="00204FC1" w:rsidP="00204FC1">
            <w:pPr>
              <w:suppressAutoHyphens w:val="0"/>
              <w:jc w:val="right"/>
              <w:rPr>
                <w:rFonts w:asciiTheme="minorHAnsi" w:hAnsiTheme="minorHAnsi" w:cstheme="minorHAnsi"/>
                <w:color w:val="FF0000"/>
                <w:sz w:val="22"/>
                <w:szCs w:val="22"/>
                <w:lang w:eastAsia="pl-PL"/>
              </w:rPr>
            </w:pPr>
          </w:p>
        </w:tc>
        <w:tc>
          <w:tcPr>
            <w:tcW w:w="568" w:type="dxa"/>
            <w:tcBorders>
              <w:top w:val="nil"/>
              <w:left w:val="nil"/>
              <w:bottom w:val="nil"/>
              <w:right w:val="nil"/>
            </w:tcBorders>
            <w:shd w:val="clear" w:color="auto" w:fill="auto"/>
            <w:noWrap/>
            <w:vAlign w:val="bottom"/>
            <w:hideMark/>
          </w:tcPr>
          <w:p w14:paraId="3467F9EF" w14:textId="77777777" w:rsidR="00204FC1" w:rsidRPr="00BD4EB2" w:rsidRDefault="00204FC1" w:rsidP="00204FC1">
            <w:pPr>
              <w:suppressAutoHyphens w:val="0"/>
              <w:rPr>
                <w:rFonts w:asciiTheme="minorHAnsi" w:hAnsiTheme="minorHAnsi" w:cstheme="minorHAnsi"/>
                <w:sz w:val="22"/>
                <w:szCs w:val="22"/>
                <w:lang w:eastAsia="pl-PL"/>
              </w:rPr>
            </w:pPr>
          </w:p>
        </w:tc>
        <w:tc>
          <w:tcPr>
            <w:tcW w:w="3888" w:type="dxa"/>
            <w:tcBorders>
              <w:top w:val="nil"/>
              <w:left w:val="nil"/>
              <w:bottom w:val="nil"/>
              <w:right w:val="nil"/>
            </w:tcBorders>
            <w:shd w:val="clear" w:color="auto" w:fill="auto"/>
            <w:noWrap/>
            <w:vAlign w:val="bottom"/>
            <w:hideMark/>
          </w:tcPr>
          <w:p w14:paraId="13EC0F68" w14:textId="77777777" w:rsidR="00204FC1" w:rsidRPr="00BD4EB2" w:rsidRDefault="00204FC1" w:rsidP="00204FC1">
            <w:pPr>
              <w:suppressAutoHyphens w:val="0"/>
              <w:rPr>
                <w:rFonts w:asciiTheme="minorHAnsi" w:hAnsiTheme="minorHAnsi" w:cstheme="minorHAnsi"/>
                <w:sz w:val="22"/>
                <w:szCs w:val="22"/>
                <w:lang w:eastAsia="pl-PL"/>
              </w:rPr>
            </w:pPr>
          </w:p>
        </w:tc>
        <w:tc>
          <w:tcPr>
            <w:tcW w:w="1259" w:type="dxa"/>
            <w:tcBorders>
              <w:top w:val="nil"/>
              <w:left w:val="nil"/>
              <w:bottom w:val="nil"/>
              <w:right w:val="nil"/>
            </w:tcBorders>
            <w:shd w:val="clear" w:color="auto" w:fill="auto"/>
            <w:noWrap/>
            <w:vAlign w:val="bottom"/>
            <w:hideMark/>
          </w:tcPr>
          <w:p w14:paraId="6217CA7E" w14:textId="77777777" w:rsidR="00204FC1" w:rsidRPr="00BD4EB2" w:rsidRDefault="00204FC1" w:rsidP="00204FC1">
            <w:pPr>
              <w:suppressAutoHyphens w:val="0"/>
              <w:rPr>
                <w:rFonts w:asciiTheme="minorHAnsi" w:hAnsiTheme="minorHAnsi" w:cstheme="minorHAnsi"/>
                <w:sz w:val="22"/>
                <w:szCs w:val="22"/>
                <w:lang w:eastAsia="pl-PL"/>
              </w:rPr>
            </w:pPr>
          </w:p>
        </w:tc>
        <w:tc>
          <w:tcPr>
            <w:tcW w:w="981" w:type="dxa"/>
            <w:tcBorders>
              <w:top w:val="nil"/>
              <w:left w:val="nil"/>
              <w:bottom w:val="nil"/>
              <w:right w:val="nil"/>
            </w:tcBorders>
            <w:shd w:val="clear" w:color="auto" w:fill="auto"/>
            <w:noWrap/>
            <w:vAlign w:val="bottom"/>
            <w:hideMark/>
          </w:tcPr>
          <w:p w14:paraId="45C02914" w14:textId="77777777" w:rsidR="00204FC1" w:rsidRPr="00BD4EB2" w:rsidRDefault="00204FC1" w:rsidP="00204FC1">
            <w:pPr>
              <w:suppressAutoHyphens w:val="0"/>
              <w:rPr>
                <w:rFonts w:asciiTheme="minorHAnsi" w:hAnsiTheme="minorHAnsi" w:cstheme="minorHAnsi"/>
                <w:sz w:val="22"/>
                <w:szCs w:val="22"/>
                <w:lang w:eastAsia="pl-PL"/>
              </w:rPr>
            </w:pPr>
          </w:p>
        </w:tc>
        <w:tc>
          <w:tcPr>
            <w:tcW w:w="817" w:type="dxa"/>
            <w:tcBorders>
              <w:top w:val="nil"/>
              <w:left w:val="nil"/>
              <w:bottom w:val="nil"/>
              <w:right w:val="nil"/>
            </w:tcBorders>
            <w:shd w:val="clear" w:color="auto" w:fill="auto"/>
            <w:noWrap/>
            <w:vAlign w:val="bottom"/>
            <w:hideMark/>
          </w:tcPr>
          <w:p w14:paraId="77F4ADEB" w14:textId="77777777" w:rsidR="00204FC1" w:rsidRPr="00BD4EB2" w:rsidRDefault="00204FC1" w:rsidP="00204FC1">
            <w:pPr>
              <w:suppressAutoHyphens w:val="0"/>
              <w:rPr>
                <w:rFonts w:asciiTheme="minorHAnsi" w:hAnsiTheme="minorHAnsi" w:cstheme="minorHAnsi"/>
                <w:sz w:val="22"/>
                <w:szCs w:val="22"/>
                <w:lang w:eastAsia="pl-PL"/>
              </w:rPr>
            </w:pPr>
          </w:p>
        </w:tc>
        <w:tc>
          <w:tcPr>
            <w:tcW w:w="946" w:type="dxa"/>
            <w:tcBorders>
              <w:top w:val="nil"/>
              <w:left w:val="nil"/>
              <w:bottom w:val="nil"/>
              <w:right w:val="nil"/>
            </w:tcBorders>
            <w:shd w:val="clear" w:color="auto" w:fill="auto"/>
            <w:noWrap/>
            <w:vAlign w:val="bottom"/>
            <w:hideMark/>
          </w:tcPr>
          <w:p w14:paraId="00C0FF6B" w14:textId="77777777" w:rsidR="00204FC1" w:rsidRPr="00BD4EB2" w:rsidRDefault="00204FC1" w:rsidP="00204FC1">
            <w:pPr>
              <w:suppressAutoHyphens w:val="0"/>
              <w:rPr>
                <w:rFonts w:asciiTheme="minorHAnsi" w:hAnsiTheme="minorHAnsi" w:cstheme="minorHAnsi"/>
                <w:sz w:val="22"/>
                <w:szCs w:val="22"/>
                <w:lang w:eastAsia="pl-PL"/>
              </w:rPr>
            </w:pPr>
          </w:p>
        </w:tc>
        <w:tc>
          <w:tcPr>
            <w:tcW w:w="1080" w:type="dxa"/>
            <w:tcBorders>
              <w:top w:val="nil"/>
              <w:left w:val="nil"/>
              <w:bottom w:val="nil"/>
              <w:right w:val="nil"/>
            </w:tcBorders>
            <w:shd w:val="clear" w:color="auto" w:fill="auto"/>
            <w:noWrap/>
            <w:vAlign w:val="bottom"/>
          </w:tcPr>
          <w:p w14:paraId="071366D8" w14:textId="77777777" w:rsidR="00204FC1" w:rsidRPr="00BD4EB2" w:rsidRDefault="00204FC1" w:rsidP="00204FC1">
            <w:pPr>
              <w:suppressAutoHyphens w:val="0"/>
              <w:rPr>
                <w:rFonts w:asciiTheme="minorHAnsi" w:hAnsiTheme="minorHAnsi" w:cstheme="minorHAnsi"/>
                <w:sz w:val="22"/>
                <w:szCs w:val="22"/>
                <w:lang w:eastAsia="pl-PL"/>
              </w:rPr>
            </w:pPr>
          </w:p>
        </w:tc>
        <w:tc>
          <w:tcPr>
            <w:tcW w:w="1093" w:type="dxa"/>
            <w:tcBorders>
              <w:top w:val="nil"/>
              <w:left w:val="nil"/>
              <w:bottom w:val="nil"/>
              <w:right w:val="nil"/>
            </w:tcBorders>
            <w:shd w:val="clear" w:color="auto" w:fill="auto"/>
            <w:noWrap/>
            <w:vAlign w:val="bottom"/>
          </w:tcPr>
          <w:p w14:paraId="0E5D1E13" w14:textId="77777777" w:rsidR="00204FC1" w:rsidRPr="00BD4EB2" w:rsidRDefault="00204FC1" w:rsidP="00204FC1">
            <w:pPr>
              <w:suppressAutoHyphens w:val="0"/>
              <w:rPr>
                <w:rFonts w:asciiTheme="minorHAnsi" w:hAnsiTheme="minorHAnsi" w:cstheme="minorHAnsi"/>
                <w:sz w:val="22"/>
                <w:szCs w:val="22"/>
                <w:lang w:eastAsia="pl-PL"/>
              </w:rPr>
            </w:pPr>
          </w:p>
        </w:tc>
        <w:tc>
          <w:tcPr>
            <w:tcW w:w="1134" w:type="dxa"/>
            <w:tcBorders>
              <w:top w:val="nil"/>
              <w:left w:val="nil"/>
              <w:bottom w:val="nil"/>
              <w:right w:val="nil"/>
            </w:tcBorders>
            <w:shd w:val="clear" w:color="auto" w:fill="auto"/>
            <w:noWrap/>
            <w:vAlign w:val="bottom"/>
          </w:tcPr>
          <w:p w14:paraId="25578753" w14:textId="77777777" w:rsidR="00204FC1" w:rsidRPr="00BD4EB2" w:rsidRDefault="00204FC1" w:rsidP="00204FC1">
            <w:pPr>
              <w:suppressAutoHyphens w:val="0"/>
              <w:rPr>
                <w:rFonts w:asciiTheme="minorHAnsi" w:hAnsiTheme="minorHAnsi" w:cstheme="minorHAnsi"/>
                <w:sz w:val="22"/>
                <w:szCs w:val="22"/>
                <w:lang w:eastAsia="pl-PL"/>
              </w:rPr>
            </w:pPr>
          </w:p>
        </w:tc>
        <w:tc>
          <w:tcPr>
            <w:tcW w:w="1276" w:type="dxa"/>
            <w:tcBorders>
              <w:top w:val="nil"/>
              <w:left w:val="nil"/>
              <w:bottom w:val="nil"/>
              <w:right w:val="nil"/>
            </w:tcBorders>
            <w:shd w:val="clear" w:color="auto" w:fill="auto"/>
            <w:noWrap/>
            <w:vAlign w:val="bottom"/>
          </w:tcPr>
          <w:p w14:paraId="29EF30C4" w14:textId="77777777" w:rsidR="00204FC1" w:rsidRPr="00BD4EB2" w:rsidRDefault="00204FC1" w:rsidP="00204FC1">
            <w:pPr>
              <w:suppressAutoHyphens w:val="0"/>
              <w:rPr>
                <w:rFonts w:asciiTheme="minorHAnsi" w:hAnsiTheme="minorHAnsi" w:cstheme="minorHAnsi"/>
                <w:sz w:val="22"/>
                <w:szCs w:val="22"/>
                <w:lang w:eastAsia="pl-PL"/>
              </w:rPr>
            </w:pPr>
          </w:p>
        </w:tc>
        <w:tc>
          <w:tcPr>
            <w:tcW w:w="1275" w:type="dxa"/>
            <w:tcBorders>
              <w:top w:val="nil"/>
              <w:left w:val="nil"/>
              <w:bottom w:val="nil"/>
              <w:right w:val="nil"/>
            </w:tcBorders>
            <w:shd w:val="clear" w:color="auto" w:fill="auto"/>
            <w:noWrap/>
            <w:vAlign w:val="bottom"/>
          </w:tcPr>
          <w:p w14:paraId="582E9479" w14:textId="77777777" w:rsidR="00204FC1" w:rsidRPr="00BD4EB2" w:rsidRDefault="00204FC1" w:rsidP="00204FC1">
            <w:pPr>
              <w:suppressAutoHyphens w:val="0"/>
              <w:rPr>
                <w:rFonts w:asciiTheme="minorHAnsi" w:hAnsiTheme="minorHAnsi" w:cstheme="minorHAnsi"/>
                <w:sz w:val="22"/>
                <w:szCs w:val="22"/>
                <w:lang w:eastAsia="pl-PL"/>
              </w:rPr>
            </w:pPr>
          </w:p>
        </w:tc>
        <w:tc>
          <w:tcPr>
            <w:tcW w:w="1134" w:type="dxa"/>
            <w:tcBorders>
              <w:top w:val="nil"/>
              <w:left w:val="nil"/>
              <w:bottom w:val="nil"/>
              <w:right w:val="nil"/>
            </w:tcBorders>
            <w:shd w:val="clear" w:color="auto" w:fill="auto"/>
            <w:noWrap/>
            <w:vAlign w:val="bottom"/>
          </w:tcPr>
          <w:p w14:paraId="0E02D02C" w14:textId="77777777" w:rsidR="00204FC1" w:rsidRPr="00BD4EB2" w:rsidRDefault="00204FC1" w:rsidP="00204FC1">
            <w:pPr>
              <w:suppressAutoHyphens w:val="0"/>
              <w:rPr>
                <w:rFonts w:asciiTheme="minorHAnsi" w:hAnsiTheme="minorHAnsi" w:cstheme="minorHAnsi"/>
                <w:sz w:val="22"/>
                <w:szCs w:val="22"/>
                <w:lang w:eastAsia="pl-PL"/>
              </w:rPr>
            </w:pPr>
          </w:p>
        </w:tc>
      </w:tr>
      <w:tr w:rsidR="0054635C" w:rsidRPr="00BD4EB2" w14:paraId="1E079056" w14:textId="77777777" w:rsidTr="00B465A4">
        <w:trPr>
          <w:trHeight w:val="300"/>
        </w:trPr>
        <w:tc>
          <w:tcPr>
            <w:tcW w:w="567" w:type="dxa"/>
            <w:tcBorders>
              <w:top w:val="nil"/>
              <w:left w:val="nil"/>
              <w:bottom w:val="nil"/>
              <w:right w:val="nil"/>
            </w:tcBorders>
            <w:shd w:val="clear" w:color="auto" w:fill="auto"/>
            <w:noWrap/>
            <w:vAlign w:val="bottom"/>
            <w:hideMark/>
          </w:tcPr>
          <w:p w14:paraId="11E2B139" w14:textId="77777777" w:rsidR="00204FC1" w:rsidRPr="00BD4EB2" w:rsidRDefault="00204FC1" w:rsidP="00204FC1">
            <w:pPr>
              <w:suppressAutoHyphens w:val="0"/>
              <w:rPr>
                <w:rFonts w:asciiTheme="minorHAnsi" w:hAnsiTheme="minorHAnsi" w:cstheme="minorHAnsi"/>
                <w:sz w:val="22"/>
                <w:szCs w:val="22"/>
                <w:lang w:eastAsia="pl-PL"/>
              </w:rPr>
            </w:pPr>
          </w:p>
        </w:tc>
        <w:tc>
          <w:tcPr>
            <w:tcW w:w="568" w:type="dxa"/>
            <w:tcBorders>
              <w:top w:val="nil"/>
              <w:left w:val="nil"/>
              <w:bottom w:val="nil"/>
              <w:right w:val="nil"/>
            </w:tcBorders>
            <w:shd w:val="clear" w:color="auto" w:fill="auto"/>
            <w:noWrap/>
            <w:vAlign w:val="bottom"/>
            <w:hideMark/>
          </w:tcPr>
          <w:p w14:paraId="40B599F2" w14:textId="77777777" w:rsidR="00204FC1" w:rsidRPr="00BD4EB2" w:rsidRDefault="00204FC1" w:rsidP="00204FC1">
            <w:pPr>
              <w:suppressAutoHyphens w:val="0"/>
              <w:rPr>
                <w:rFonts w:asciiTheme="minorHAnsi" w:hAnsiTheme="minorHAnsi" w:cstheme="minorHAnsi"/>
                <w:sz w:val="22"/>
                <w:szCs w:val="22"/>
                <w:lang w:eastAsia="pl-PL"/>
              </w:rPr>
            </w:pPr>
          </w:p>
        </w:tc>
        <w:tc>
          <w:tcPr>
            <w:tcW w:w="3888" w:type="dxa"/>
            <w:tcBorders>
              <w:top w:val="nil"/>
              <w:left w:val="nil"/>
              <w:bottom w:val="nil"/>
              <w:right w:val="nil"/>
            </w:tcBorders>
            <w:shd w:val="clear" w:color="auto" w:fill="auto"/>
            <w:noWrap/>
            <w:vAlign w:val="bottom"/>
            <w:hideMark/>
          </w:tcPr>
          <w:p w14:paraId="11DFA246" w14:textId="77777777" w:rsidR="00204FC1" w:rsidRPr="00BD4EB2" w:rsidRDefault="00204FC1" w:rsidP="00204FC1">
            <w:pPr>
              <w:suppressAutoHyphens w:val="0"/>
              <w:rPr>
                <w:rFonts w:asciiTheme="minorHAnsi" w:hAnsiTheme="minorHAnsi" w:cstheme="minorHAnsi"/>
                <w:sz w:val="22"/>
                <w:szCs w:val="22"/>
                <w:lang w:eastAsia="pl-PL"/>
              </w:rPr>
            </w:pPr>
          </w:p>
        </w:tc>
        <w:tc>
          <w:tcPr>
            <w:tcW w:w="1259" w:type="dxa"/>
            <w:tcBorders>
              <w:top w:val="nil"/>
              <w:left w:val="nil"/>
              <w:bottom w:val="nil"/>
              <w:right w:val="nil"/>
            </w:tcBorders>
            <w:shd w:val="clear" w:color="auto" w:fill="auto"/>
            <w:noWrap/>
            <w:vAlign w:val="bottom"/>
            <w:hideMark/>
          </w:tcPr>
          <w:p w14:paraId="4B61043D" w14:textId="77777777" w:rsidR="00204FC1" w:rsidRPr="00BD4EB2" w:rsidRDefault="00204FC1" w:rsidP="00204FC1">
            <w:pPr>
              <w:suppressAutoHyphens w:val="0"/>
              <w:rPr>
                <w:rFonts w:asciiTheme="minorHAnsi" w:hAnsiTheme="minorHAnsi" w:cstheme="minorHAnsi"/>
                <w:sz w:val="22"/>
                <w:szCs w:val="22"/>
                <w:lang w:eastAsia="pl-PL"/>
              </w:rPr>
            </w:pPr>
          </w:p>
        </w:tc>
        <w:tc>
          <w:tcPr>
            <w:tcW w:w="981" w:type="dxa"/>
            <w:tcBorders>
              <w:top w:val="nil"/>
              <w:left w:val="nil"/>
              <w:bottom w:val="nil"/>
              <w:right w:val="nil"/>
            </w:tcBorders>
            <w:shd w:val="clear" w:color="auto" w:fill="auto"/>
            <w:noWrap/>
            <w:vAlign w:val="bottom"/>
            <w:hideMark/>
          </w:tcPr>
          <w:p w14:paraId="0623AE05" w14:textId="77777777" w:rsidR="00204FC1" w:rsidRPr="00BD4EB2" w:rsidRDefault="00204FC1" w:rsidP="00204FC1">
            <w:pPr>
              <w:suppressAutoHyphens w:val="0"/>
              <w:rPr>
                <w:rFonts w:asciiTheme="minorHAnsi" w:hAnsiTheme="minorHAnsi" w:cstheme="minorHAnsi"/>
                <w:sz w:val="22"/>
                <w:szCs w:val="22"/>
                <w:lang w:eastAsia="pl-PL"/>
              </w:rPr>
            </w:pPr>
          </w:p>
          <w:p w14:paraId="67924A6B" w14:textId="77777777" w:rsidR="00204FC1" w:rsidRPr="00BD4EB2" w:rsidRDefault="00204FC1" w:rsidP="00204FC1">
            <w:pPr>
              <w:suppressAutoHyphens w:val="0"/>
              <w:rPr>
                <w:rFonts w:asciiTheme="minorHAnsi" w:hAnsiTheme="minorHAnsi" w:cstheme="minorHAnsi"/>
                <w:sz w:val="22"/>
                <w:szCs w:val="22"/>
                <w:lang w:eastAsia="pl-PL"/>
              </w:rPr>
            </w:pPr>
          </w:p>
          <w:p w14:paraId="4A989EC9" w14:textId="77777777" w:rsidR="00204FC1" w:rsidRPr="00BD4EB2" w:rsidRDefault="00204FC1" w:rsidP="00204FC1">
            <w:pPr>
              <w:suppressAutoHyphens w:val="0"/>
              <w:rPr>
                <w:rFonts w:asciiTheme="minorHAnsi" w:hAnsiTheme="minorHAnsi" w:cstheme="minorHAnsi"/>
                <w:sz w:val="22"/>
                <w:szCs w:val="22"/>
                <w:lang w:eastAsia="pl-PL"/>
              </w:rPr>
            </w:pPr>
          </w:p>
          <w:p w14:paraId="78D50975" w14:textId="77777777" w:rsidR="00204FC1" w:rsidRPr="00BD4EB2" w:rsidRDefault="00204FC1" w:rsidP="00204FC1">
            <w:pPr>
              <w:suppressAutoHyphens w:val="0"/>
              <w:rPr>
                <w:rFonts w:asciiTheme="minorHAnsi" w:hAnsiTheme="minorHAnsi" w:cstheme="minorHAnsi"/>
                <w:sz w:val="22"/>
                <w:szCs w:val="22"/>
                <w:lang w:eastAsia="pl-PL"/>
              </w:rPr>
            </w:pPr>
          </w:p>
          <w:p w14:paraId="58504D6B" w14:textId="77777777" w:rsidR="00204FC1" w:rsidRPr="00BD4EB2" w:rsidRDefault="00204FC1" w:rsidP="00204FC1">
            <w:pPr>
              <w:suppressAutoHyphens w:val="0"/>
              <w:rPr>
                <w:rFonts w:asciiTheme="minorHAnsi" w:hAnsiTheme="minorHAnsi" w:cstheme="minorHAnsi"/>
                <w:sz w:val="22"/>
                <w:szCs w:val="22"/>
                <w:lang w:eastAsia="pl-PL"/>
              </w:rPr>
            </w:pPr>
          </w:p>
          <w:p w14:paraId="52177B47" w14:textId="77777777" w:rsidR="00204FC1" w:rsidRPr="00BD4EB2" w:rsidRDefault="00204FC1" w:rsidP="00204FC1">
            <w:pPr>
              <w:suppressAutoHyphens w:val="0"/>
              <w:rPr>
                <w:rFonts w:asciiTheme="minorHAnsi" w:hAnsiTheme="minorHAnsi" w:cstheme="minorHAnsi"/>
                <w:sz w:val="22"/>
                <w:szCs w:val="22"/>
                <w:lang w:eastAsia="pl-PL"/>
              </w:rPr>
            </w:pPr>
          </w:p>
          <w:p w14:paraId="00EF9835" w14:textId="77777777" w:rsidR="00204FC1" w:rsidRPr="00BD4EB2" w:rsidRDefault="00204FC1" w:rsidP="00204FC1">
            <w:pPr>
              <w:suppressAutoHyphens w:val="0"/>
              <w:rPr>
                <w:rFonts w:asciiTheme="minorHAnsi" w:hAnsiTheme="minorHAnsi" w:cstheme="minorHAnsi"/>
                <w:sz w:val="22"/>
                <w:szCs w:val="22"/>
                <w:lang w:eastAsia="pl-PL"/>
              </w:rPr>
            </w:pPr>
          </w:p>
          <w:p w14:paraId="0640472D" w14:textId="77777777" w:rsidR="00204FC1" w:rsidRPr="00BD4EB2" w:rsidRDefault="00204FC1" w:rsidP="00204FC1">
            <w:pPr>
              <w:suppressAutoHyphens w:val="0"/>
              <w:rPr>
                <w:rFonts w:asciiTheme="minorHAnsi" w:hAnsiTheme="minorHAnsi" w:cstheme="minorHAnsi"/>
                <w:sz w:val="22"/>
                <w:szCs w:val="22"/>
                <w:lang w:eastAsia="pl-PL"/>
              </w:rPr>
            </w:pPr>
          </w:p>
          <w:p w14:paraId="63EC6376" w14:textId="77777777" w:rsidR="00204FC1" w:rsidRPr="00BD4EB2" w:rsidRDefault="00204FC1" w:rsidP="00204FC1">
            <w:pPr>
              <w:suppressAutoHyphens w:val="0"/>
              <w:rPr>
                <w:rFonts w:asciiTheme="minorHAnsi" w:hAnsiTheme="minorHAnsi" w:cstheme="minorHAnsi"/>
                <w:sz w:val="22"/>
                <w:szCs w:val="22"/>
                <w:lang w:eastAsia="pl-PL"/>
              </w:rPr>
            </w:pPr>
          </w:p>
        </w:tc>
        <w:tc>
          <w:tcPr>
            <w:tcW w:w="817" w:type="dxa"/>
            <w:tcBorders>
              <w:top w:val="nil"/>
              <w:left w:val="nil"/>
              <w:bottom w:val="nil"/>
              <w:right w:val="nil"/>
            </w:tcBorders>
            <w:shd w:val="clear" w:color="auto" w:fill="auto"/>
            <w:noWrap/>
            <w:vAlign w:val="bottom"/>
            <w:hideMark/>
          </w:tcPr>
          <w:p w14:paraId="7EB094C2" w14:textId="77777777" w:rsidR="00204FC1" w:rsidRPr="00BD4EB2" w:rsidRDefault="00204FC1" w:rsidP="00204FC1">
            <w:pPr>
              <w:suppressAutoHyphens w:val="0"/>
              <w:rPr>
                <w:rFonts w:asciiTheme="minorHAnsi" w:hAnsiTheme="minorHAnsi" w:cstheme="minorHAnsi"/>
                <w:sz w:val="22"/>
                <w:szCs w:val="22"/>
                <w:lang w:eastAsia="pl-PL"/>
              </w:rPr>
            </w:pPr>
          </w:p>
        </w:tc>
        <w:tc>
          <w:tcPr>
            <w:tcW w:w="946" w:type="dxa"/>
            <w:tcBorders>
              <w:top w:val="nil"/>
              <w:left w:val="nil"/>
              <w:bottom w:val="nil"/>
              <w:right w:val="nil"/>
            </w:tcBorders>
            <w:shd w:val="clear" w:color="auto" w:fill="auto"/>
            <w:noWrap/>
            <w:vAlign w:val="bottom"/>
            <w:hideMark/>
          </w:tcPr>
          <w:p w14:paraId="5747D016" w14:textId="77777777" w:rsidR="00204FC1" w:rsidRPr="00BD4EB2" w:rsidRDefault="00204FC1" w:rsidP="00204FC1">
            <w:pPr>
              <w:suppressAutoHyphens w:val="0"/>
              <w:rPr>
                <w:rFonts w:asciiTheme="minorHAnsi" w:hAnsiTheme="minorHAnsi" w:cstheme="minorHAnsi"/>
                <w:sz w:val="22"/>
                <w:szCs w:val="22"/>
                <w:lang w:eastAsia="pl-PL"/>
              </w:rPr>
            </w:pPr>
          </w:p>
        </w:tc>
        <w:tc>
          <w:tcPr>
            <w:tcW w:w="1080" w:type="dxa"/>
            <w:tcBorders>
              <w:top w:val="nil"/>
              <w:left w:val="nil"/>
              <w:bottom w:val="nil"/>
              <w:right w:val="nil"/>
            </w:tcBorders>
            <w:shd w:val="clear" w:color="auto" w:fill="auto"/>
            <w:noWrap/>
            <w:vAlign w:val="bottom"/>
            <w:hideMark/>
          </w:tcPr>
          <w:p w14:paraId="7906AE56" w14:textId="77777777" w:rsidR="00204FC1" w:rsidRPr="00BD4EB2" w:rsidRDefault="00204FC1" w:rsidP="00204FC1">
            <w:pPr>
              <w:suppressAutoHyphens w:val="0"/>
              <w:rPr>
                <w:rFonts w:asciiTheme="minorHAnsi" w:hAnsiTheme="minorHAnsi" w:cstheme="minorHAnsi"/>
                <w:sz w:val="22"/>
                <w:szCs w:val="22"/>
                <w:lang w:eastAsia="pl-PL"/>
              </w:rPr>
            </w:pPr>
          </w:p>
        </w:tc>
        <w:tc>
          <w:tcPr>
            <w:tcW w:w="1093" w:type="dxa"/>
            <w:tcBorders>
              <w:top w:val="nil"/>
              <w:left w:val="nil"/>
              <w:bottom w:val="nil"/>
              <w:right w:val="nil"/>
            </w:tcBorders>
            <w:shd w:val="clear" w:color="auto" w:fill="auto"/>
            <w:noWrap/>
            <w:vAlign w:val="bottom"/>
            <w:hideMark/>
          </w:tcPr>
          <w:p w14:paraId="105B0AFD" w14:textId="77777777" w:rsidR="00204FC1" w:rsidRPr="00BD4EB2" w:rsidRDefault="00204FC1" w:rsidP="00204FC1">
            <w:pPr>
              <w:suppressAutoHyphens w:val="0"/>
              <w:rPr>
                <w:rFonts w:asciiTheme="minorHAnsi" w:hAnsiTheme="minorHAnsi" w:cstheme="minorHAnsi"/>
                <w:sz w:val="22"/>
                <w:szCs w:val="22"/>
                <w:lang w:eastAsia="pl-PL"/>
              </w:rPr>
            </w:pPr>
          </w:p>
        </w:tc>
        <w:tc>
          <w:tcPr>
            <w:tcW w:w="1134" w:type="dxa"/>
            <w:tcBorders>
              <w:top w:val="nil"/>
              <w:left w:val="nil"/>
              <w:bottom w:val="nil"/>
              <w:right w:val="nil"/>
            </w:tcBorders>
            <w:shd w:val="clear" w:color="auto" w:fill="auto"/>
            <w:noWrap/>
            <w:vAlign w:val="bottom"/>
            <w:hideMark/>
          </w:tcPr>
          <w:p w14:paraId="0FC13533" w14:textId="77777777" w:rsidR="00204FC1" w:rsidRPr="00BD4EB2" w:rsidRDefault="00204FC1" w:rsidP="00204FC1">
            <w:pPr>
              <w:suppressAutoHyphens w:val="0"/>
              <w:rPr>
                <w:rFonts w:asciiTheme="minorHAnsi" w:hAnsiTheme="minorHAnsi" w:cstheme="minorHAnsi"/>
                <w:sz w:val="22"/>
                <w:szCs w:val="22"/>
                <w:lang w:eastAsia="pl-PL"/>
              </w:rPr>
            </w:pPr>
          </w:p>
        </w:tc>
        <w:tc>
          <w:tcPr>
            <w:tcW w:w="1276" w:type="dxa"/>
            <w:tcBorders>
              <w:top w:val="nil"/>
              <w:left w:val="nil"/>
              <w:bottom w:val="nil"/>
              <w:right w:val="nil"/>
            </w:tcBorders>
            <w:shd w:val="clear" w:color="auto" w:fill="auto"/>
            <w:noWrap/>
            <w:vAlign w:val="bottom"/>
            <w:hideMark/>
          </w:tcPr>
          <w:p w14:paraId="02229C3B" w14:textId="77777777" w:rsidR="00204FC1" w:rsidRPr="00BD4EB2" w:rsidRDefault="00204FC1" w:rsidP="00204FC1">
            <w:pPr>
              <w:suppressAutoHyphens w:val="0"/>
              <w:rPr>
                <w:rFonts w:asciiTheme="minorHAnsi" w:hAnsiTheme="minorHAnsi" w:cstheme="minorHAnsi"/>
                <w:sz w:val="22"/>
                <w:szCs w:val="22"/>
                <w:lang w:eastAsia="pl-PL"/>
              </w:rPr>
            </w:pPr>
          </w:p>
        </w:tc>
        <w:tc>
          <w:tcPr>
            <w:tcW w:w="1275" w:type="dxa"/>
            <w:tcBorders>
              <w:top w:val="nil"/>
              <w:left w:val="nil"/>
              <w:bottom w:val="nil"/>
              <w:right w:val="nil"/>
            </w:tcBorders>
            <w:shd w:val="clear" w:color="auto" w:fill="auto"/>
            <w:noWrap/>
            <w:vAlign w:val="bottom"/>
            <w:hideMark/>
          </w:tcPr>
          <w:p w14:paraId="04D0277A" w14:textId="77777777" w:rsidR="00204FC1" w:rsidRPr="00BD4EB2" w:rsidRDefault="00204FC1" w:rsidP="00204FC1">
            <w:pPr>
              <w:suppressAutoHyphens w:val="0"/>
              <w:rPr>
                <w:rFonts w:asciiTheme="minorHAnsi" w:hAnsiTheme="minorHAnsi" w:cstheme="minorHAnsi"/>
                <w:sz w:val="22"/>
                <w:szCs w:val="22"/>
                <w:lang w:eastAsia="pl-PL"/>
              </w:rPr>
            </w:pPr>
          </w:p>
        </w:tc>
        <w:tc>
          <w:tcPr>
            <w:tcW w:w="1134" w:type="dxa"/>
            <w:tcBorders>
              <w:top w:val="nil"/>
              <w:left w:val="nil"/>
              <w:bottom w:val="nil"/>
              <w:right w:val="nil"/>
            </w:tcBorders>
            <w:shd w:val="clear" w:color="auto" w:fill="auto"/>
            <w:noWrap/>
            <w:vAlign w:val="bottom"/>
            <w:hideMark/>
          </w:tcPr>
          <w:p w14:paraId="408734F6" w14:textId="77777777" w:rsidR="00204FC1" w:rsidRPr="00BD4EB2" w:rsidRDefault="00204FC1" w:rsidP="00204FC1">
            <w:pPr>
              <w:suppressAutoHyphens w:val="0"/>
              <w:rPr>
                <w:rFonts w:asciiTheme="minorHAnsi" w:hAnsiTheme="minorHAnsi" w:cstheme="minorHAnsi"/>
                <w:sz w:val="22"/>
                <w:szCs w:val="22"/>
                <w:lang w:eastAsia="pl-PL"/>
              </w:rPr>
            </w:pPr>
          </w:p>
        </w:tc>
      </w:tr>
      <w:tr w:rsidR="0054635C" w:rsidRPr="00BD4EB2" w14:paraId="5942AF27" w14:textId="77777777" w:rsidTr="004D6F42">
        <w:trPr>
          <w:trHeight w:val="300"/>
        </w:trPr>
        <w:tc>
          <w:tcPr>
            <w:tcW w:w="16018" w:type="dxa"/>
            <w:gridSpan w:val="13"/>
            <w:tcBorders>
              <w:top w:val="single" w:sz="4" w:space="0" w:color="auto"/>
              <w:left w:val="single" w:sz="4" w:space="0" w:color="auto"/>
              <w:bottom w:val="single" w:sz="4" w:space="0" w:color="auto"/>
              <w:right w:val="single" w:sz="4" w:space="0" w:color="auto"/>
            </w:tcBorders>
            <w:shd w:val="clear" w:color="FF9900" w:fill="FFC000"/>
            <w:noWrap/>
            <w:vAlign w:val="bottom"/>
            <w:hideMark/>
          </w:tcPr>
          <w:p w14:paraId="2338E8AB"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PAKIET NR 21</w:t>
            </w:r>
          </w:p>
        </w:tc>
      </w:tr>
      <w:tr w:rsidR="004D6F42" w:rsidRPr="00BD4EB2" w14:paraId="7FE2F9DB" w14:textId="77777777" w:rsidTr="00B465A4">
        <w:trPr>
          <w:trHeight w:val="300"/>
        </w:trPr>
        <w:tc>
          <w:tcPr>
            <w:tcW w:w="567"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6E464C7F"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Lp.</w:t>
            </w:r>
          </w:p>
        </w:tc>
        <w:tc>
          <w:tcPr>
            <w:tcW w:w="568"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19F1A278"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Kod CPV</w:t>
            </w:r>
          </w:p>
        </w:tc>
        <w:tc>
          <w:tcPr>
            <w:tcW w:w="3888"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65F292A9"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Nazwa/opis produktu</w:t>
            </w:r>
          </w:p>
        </w:tc>
        <w:tc>
          <w:tcPr>
            <w:tcW w:w="1259" w:type="dxa"/>
            <w:tcBorders>
              <w:top w:val="nil"/>
              <w:left w:val="nil"/>
              <w:bottom w:val="nil"/>
              <w:right w:val="single" w:sz="4" w:space="0" w:color="auto"/>
            </w:tcBorders>
            <w:shd w:val="clear" w:color="FF99CC" w:fill="F4B183"/>
            <w:noWrap/>
            <w:vAlign w:val="bottom"/>
            <w:hideMark/>
          </w:tcPr>
          <w:p w14:paraId="25F138A9"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vMerge w:val="restart"/>
            <w:tcBorders>
              <w:top w:val="nil"/>
              <w:left w:val="single" w:sz="4" w:space="0" w:color="auto"/>
              <w:bottom w:val="single" w:sz="4" w:space="0" w:color="auto"/>
              <w:right w:val="single" w:sz="4" w:space="0" w:color="auto"/>
            </w:tcBorders>
            <w:shd w:val="clear" w:color="FF99CC" w:fill="F4B183"/>
            <w:vAlign w:val="bottom"/>
            <w:hideMark/>
          </w:tcPr>
          <w:p w14:paraId="32176803"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Numer katalogowy</w:t>
            </w:r>
          </w:p>
        </w:tc>
        <w:tc>
          <w:tcPr>
            <w:tcW w:w="817"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46FE12E8"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Jm</w:t>
            </w:r>
            <w:proofErr w:type="spellEnd"/>
          </w:p>
        </w:tc>
        <w:tc>
          <w:tcPr>
            <w:tcW w:w="946"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1C2823A1"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Ilość</w:t>
            </w:r>
          </w:p>
        </w:tc>
        <w:tc>
          <w:tcPr>
            <w:tcW w:w="1080" w:type="dxa"/>
            <w:vMerge w:val="restart"/>
            <w:tcBorders>
              <w:top w:val="nil"/>
              <w:left w:val="single" w:sz="4" w:space="0" w:color="auto"/>
              <w:bottom w:val="single" w:sz="4" w:space="0" w:color="auto"/>
              <w:right w:val="single" w:sz="4" w:space="0" w:color="auto"/>
            </w:tcBorders>
            <w:shd w:val="clear" w:color="FF99CC" w:fill="F4B183"/>
            <w:vAlign w:val="bottom"/>
            <w:hideMark/>
          </w:tcPr>
          <w:p w14:paraId="4AEB86B1"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Cena jednostkowa netto</w:t>
            </w:r>
          </w:p>
        </w:tc>
        <w:tc>
          <w:tcPr>
            <w:tcW w:w="1093" w:type="dxa"/>
            <w:vMerge w:val="restart"/>
            <w:tcBorders>
              <w:top w:val="nil"/>
              <w:left w:val="single" w:sz="4" w:space="0" w:color="auto"/>
              <w:bottom w:val="single" w:sz="4" w:space="0" w:color="auto"/>
              <w:right w:val="single" w:sz="4" w:space="0" w:color="auto"/>
            </w:tcBorders>
            <w:shd w:val="clear" w:color="FF99CC" w:fill="F4B183"/>
            <w:vAlign w:val="bottom"/>
            <w:hideMark/>
          </w:tcPr>
          <w:p w14:paraId="489B1EC6"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Cena jednostkowa brutto</w:t>
            </w:r>
          </w:p>
        </w:tc>
        <w:tc>
          <w:tcPr>
            <w:tcW w:w="1134" w:type="dxa"/>
            <w:vMerge w:val="restart"/>
            <w:tcBorders>
              <w:top w:val="nil"/>
              <w:left w:val="single" w:sz="4" w:space="0" w:color="auto"/>
              <w:bottom w:val="single" w:sz="4" w:space="0" w:color="auto"/>
              <w:right w:val="single" w:sz="4" w:space="0" w:color="auto"/>
            </w:tcBorders>
            <w:shd w:val="clear" w:color="FF99CC" w:fill="F4B183"/>
            <w:vAlign w:val="bottom"/>
            <w:hideMark/>
          </w:tcPr>
          <w:p w14:paraId="01F8700B"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Wartość ogółem netto</w:t>
            </w:r>
          </w:p>
        </w:tc>
        <w:tc>
          <w:tcPr>
            <w:tcW w:w="1276" w:type="dxa"/>
            <w:vMerge w:val="restart"/>
            <w:tcBorders>
              <w:top w:val="nil"/>
              <w:left w:val="single" w:sz="4" w:space="0" w:color="auto"/>
              <w:bottom w:val="single" w:sz="4" w:space="0" w:color="auto"/>
              <w:right w:val="single" w:sz="4" w:space="0" w:color="auto"/>
            </w:tcBorders>
            <w:shd w:val="clear" w:color="FF99CC" w:fill="F4B183"/>
            <w:vAlign w:val="bottom"/>
            <w:hideMark/>
          </w:tcPr>
          <w:p w14:paraId="32EF0EDE"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Stawka VAT</w:t>
            </w:r>
          </w:p>
        </w:tc>
        <w:tc>
          <w:tcPr>
            <w:tcW w:w="1275" w:type="dxa"/>
            <w:vMerge w:val="restart"/>
            <w:tcBorders>
              <w:top w:val="nil"/>
              <w:left w:val="single" w:sz="4" w:space="0" w:color="auto"/>
              <w:bottom w:val="single" w:sz="4" w:space="0" w:color="auto"/>
              <w:right w:val="single" w:sz="4" w:space="0" w:color="auto"/>
            </w:tcBorders>
            <w:shd w:val="clear" w:color="FF99CC" w:fill="F4B183"/>
            <w:vAlign w:val="bottom"/>
            <w:hideMark/>
          </w:tcPr>
          <w:p w14:paraId="181A2F53"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Wartość podatku VAT</w:t>
            </w:r>
          </w:p>
        </w:tc>
        <w:tc>
          <w:tcPr>
            <w:tcW w:w="1134" w:type="dxa"/>
            <w:vMerge w:val="restart"/>
            <w:tcBorders>
              <w:top w:val="nil"/>
              <w:left w:val="single" w:sz="4" w:space="0" w:color="auto"/>
              <w:bottom w:val="single" w:sz="4" w:space="0" w:color="auto"/>
              <w:right w:val="single" w:sz="4" w:space="0" w:color="auto"/>
            </w:tcBorders>
            <w:shd w:val="clear" w:color="FF99CC" w:fill="F4B183"/>
            <w:vAlign w:val="bottom"/>
            <w:hideMark/>
          </w:tcPr>
          <w:p w14:paraId="3F963102"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Wartość ogółem brutto</w:t>
            </w:r>
          </w:p>
        </w:tc>
      </w:tr>
      <w:tr w:rsidR="0054635C" w:rsidRPr="00BD4EB2" w14:paraId="3A82A6C2" w14:textId="77777777" w:rsidTr="00B465A4">
        <w:trPr>
          <w:trHeight w:val="300"/>
        </w:trPr>
        <w:tc>
          <w:tcPr>
            <w:tcW w:w="567" w:type="dxa"/>
            <w:vMerge/>
            <w:tcBorders>
              <w:top w:val="nil"/>
              <w:left w:val="single" w:sz="4" w:space="0" w:color="auto"/>
              <w:bottom w:val="single" w:sz="4" w:space="0" w:color="auto"/>
              <w:right w:val="single" w:sz="4" w:space="0" w:color="auto"/>
            </w:tcBorders>
            <w:vAlign w:val="center"/>
            <w:hideMark/>
          </w:tcPr>
          <w:p w14:paraId="4198487C"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568" w:type="dxa"/>
            <w:vMerge/>
            <w:tcBorders>
              <w:top w:val="nil"/>
              <w:left w:val="single" w:sz="4" w:space="0" w:color="auto"/>
              <w:bottom w:val="single" w:sz="4" w:space="0" w:color="auto"/>
              <w:right w:val="single" w:sz="4" w:space="0" w:color="auto"/>
            </w:tcBorders>
            <w:vAlign w:val="center"/>
            <w:hideMark/>
          </w:tcPr>
          <w:p w14:paraId="0A2195B1"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3888" w:type="dxa"/>
            <w:vMerge/>
            <w:tcBorders>
              <w:top w:val="nil"/>
              <w:left w:val="single" w:sz="4" w:space="0" w:color="auto"/>
              <w:bottom w:val="single" w:sz="4" w:space="0" w:color="auto"/>
              <w:right w:val="single" w:sz="4" w:space="0" w:color="auto"/>
            </w:tcBorders>
            <w:vAlign w:val="center"/>
            <w:hideMark/>
          </w:tcPr>
          <w:p w14:paraId="45785635"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59" w:type="dxa"/>
            <w:tcBorders>
              <w:top w:val="nil"/>
              <w:left w:val="nil"/>
              <w:bottom w:val="nil"/>
              <w:right w:val="single" w:sz="4" w:space="0" w:color="auto"/>
            </w:tcBorders>
            <w:shd w:val="clear" w:color="FF99CC" w:fill="F4B183"/>
            <w:noWrap/>
            <w:vAlign w:val="bottom"/>
            <w:hideMark/>
          </w:tcPr>
          <w:p w14:paraId="348FFDDB"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vMerge/>
            <w:tcBorders>
              <w:top w:val="nil"/>
              <w:left w:val="single" w:sz="4" w:space="0" w:color="auto"/>
              <w:bottom w:val="single" w:sz="4" w:space="0" w:color="auto"/>
              <w:right w:val="single" w:sz="4" w:space="0" w:color="auto"/>
            </w:tcBorders>
            <w:vAlign w:val="center"/>
            <w:hideMark/>
          </w:tcPr>
          <w:p w14:paraId="130A82CB"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817" w:type="dxa"/>
            <w:vMerge/>
            <w:tcBorders>
              <w:top w:val="nil"/>
              <w:left w:val="single" w:sz="4" w:space="0" w:color="auto"/>
              <w:bottom w:val="single" w:sz="4" w:space="0" w:color="auto"/>
              <w:right w:val="single" w:sz="4" w:space="0" w:color="auto"/>
            </w:tcBorders>
            <w:vAlign w:val="center"/>
            <w:hideMark/>
          </w:tcPr>
          <w:p w14:paraId="15485D1F"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946" w:type="dxa"/>
            <w:vMerge/>
            <w:tcBorders>
              <w:top w:val="nil"/>
              <w:left w:val="single" w:sz="4" w:space="0" w:color="auto"/>
              <w:bottom w:val="single" w:sz="4" w:space="0" w:color="auto"/>
              <w:right w:val="single" w:sz="4" w:space="0" w:color="auto"/>
            </w:tcBorders>
            <w:vAlign w:val="center"/>
            <w:hideMark/>
          </w:tcPr>
          <w:p w14:paraId="14292AA8"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80" w:type="dxa"/>
            <w:vMerge/>
            <w:tcBorders>
              <w:top w:val="nil"/>
              <w:left w:val="single" w:sz="4" w:space="0" w:color="auto"/>
              <w:bottom w:val="single" w:sz="4" w:space="0" w:color="auto"/>
              <w:right w:val="single" w:sz="4" w:space="0" w:color="auto"/>
            </w:tcBorders>
            <w:vAlign w:val="center"/>
            <w:hideMark/>
          </w:tcPr>
          <w:p w14:paraId="0A5631F2"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93" w:type="dxa"/>
            <w:vMerge/>
            <w:tcBorders>
              <w:top w:val="nil"/>
              <w:left w:val="single" w:sz="4" w:space="0" w:color="auto"/>
              <w:bottom w:val="single" w:sz="4" w:space="0" w:color="auto"/>
              <w:right w:val="single" w:sz="4" w:space="0" w:color="auto"/>
            </w:tcBorders>
            <w:vAlign w:val="center"/>
            <w:hideMark/>
          </w:tcPr>
          <w:p w14:paraId="27C6CC42"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single" w:sz="4" w:space="0" w:color="auto"/>
              <w:right w:val="single" w:sz="4" w:space="0" w:color="auto"/>
            </w:tcBorders>
            <w:vAlign w:val="center"/>
            <w:hideMark/>
          </w:tcPr>
          <w:p w14:paraId="1096D46D"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6" w:type="dxa"/>
            <w:vMerge/>
            <w:tcBorders>
              <w:top w:val="nil"/>
              <w:left w:val="single" w:sz="4" w:space="0" w:color="auto"/>
              <w:bottom w:val="single" w:sz="4" w:space="0" w:color="auto"/>
              <w:right w:val="single" w:sz="4" w:space="0" w:color="auto"/>
            </w:tcBorders>
            <w:vAlign w:val="center"/>
            <w:hideMark/>
          </w:tcPr>
          <w:p w14:paraId="056001EA"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5" w:type="dxa"/>
            <w:vMerge/>
            <w:tcBorders>
              <w:top w:val="nil"/>
              <w:left w:val="single" w:sz="4" w:space="0" w:color="auto"/>
              <w:bottom w:val="single" w:sz="4" w:space="0" w:color="auto"/>
              <w:right w:val="single" w:sz="4" w:space="0" w:color="auto"/>
            </w:tcBorders>
            <w:vAlign w:val="center"/>
            <w:hideMark/>
          </w:tcPr>
          <w:p w14:paraId="4F3616D8"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single" w:sz="4" w:space="0" w:color="auto"/>
              <w:right w:val="single" w:sz="4" w:space="0" w:color="auto"/>
            </w:tcBorders>
            <w:vAlign w:val="center"/>
            <w:hideMark/>
          </w:tcPr>
          <w:p w14:paraId="69173615" w14:textId="77777777" w:rsidR="00204FC1" w:rsidRPr="00BD4EB2" w:rsidRDefault="00204FC1" w:rsidP="00204FC1">
            <w:pPr>
              <w:suppressAutoHyphens w:val="0"/>
              <w:rPr>
                <w:rFonts w:asciiTheme="minorHAnsi" w:hAnsiTheme="minorHAnsi" w:cstheme="minorHAnsi"/>
                <w:color w:val="000000"/>
                <w:sz w:val="22"/>
                <w:szCs w:val="22"/>
                <w:lang w:eastAsia="pl-PL"/>
              </w:rPr>
            </w:pPr>
          </w:p>
        </w:tc>
      </w:tr>
      <w:tr w:rsidR="0054635C" w:rsidRPr="00BD4EB2" w14:paraId="7D84353B" w14:textId="77777777" w:rsidTr="00B465A4">
        <w:trPr>
          <w:trHeight w:val="300"/>
        </w:trPr>
        <w:tc>
          <w:tcPr>
            <w:tcW w:w="567" w:type="dxa"/>
            <w:vMerge/>
            <w:tcBorders>
              <w:top w:val="nil"/>
              <w:left w:val="single" w:sz="4" w:space="0" w:color="auto"/>
              <w:bottom w:val="single" w:sz="4" w:space="0" w:color="auto"/>
              <w:right w:val="single" w:sz="4" w:space="0" w:color="auto"/>
            </w:tcBorders>
            <w:vAlign w:val="center"/>
            <w:hideMark/>
          </w:tcPr>
          <w:p w14:paraId="4144463B"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568" w:type="dxa"/>
            <w:vMerge/>
            <w:tcBorders>
              <w:top w:val="nil"/>
              <w:left w:val="single" w:sz="4" w:space="0" w:color="auto"/>
              <w:bottom w:val="single" w:sz="4" w:space="0" w:color="auto"/>
              <w:right w:val="single" w:sz="4" w:space="0" w:color="auto"/>
            </w:tcBorders>
            <w:vAlign w:val="center"/>
            <w:hideMark/>
          </w:tcPr>
          <w:p w14:paraId="73471288"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3888" w:type="dxa"/>
            <w:vMerge/>
            <w:tcBorders>
              <w:top w:val="nil"/>
              <w:left w:val="single" w:sz="4" w:space="0" w:color="auto"/>
              <w:bottom w:val="single" w:sz="4" w:space="0" w:color="auto"/>
              <w:right w:val="single" w:sz="4" w:space="0" w:color="auto"/>
            </w:tcBorders>
            <w:vAlign w:val="center"/>
            <w:hideMark/>
          </w:tcPr>
          <w:p w14:paraId="089EE817"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59" w:type="dxa"/>
            <w:tcBorders>
              <w:top w:val="nil"/>
              <w:left w:val="nil"/>
              <w:bottom w:val="nil"/>
              <w:right w:val="single" w:sz="4" w:space="0" w:color="auto"/>
            </w:tcBorders>
            <w:shd w:val="clear" w:color="FF99CC" w:fill="F4B183"/>
            <w:noWrap/>
            <w:vAlign w:val="bottom"/>
            <w:hideMark/>
          </w:tcPr>
          <w:p w14:paraId="533A776C"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ilość w opakowaniu</w:t>
            </w:r>
          </w:p>
        </w:tc>
        <w:tc>
          <w:tcPr>
            <w:tcW w:w="981" w:type="dxa"/>
            <w:vMerge/>
            <w:tcBorders>
              <w:top w:val="nil"/>
              <w:left w:val="single" w:sz="4" w:space="0" w:color="auto"/>
              <w:bottom w:val="single" w:sz="4" w:space="0" w:color="auto"/>
              <w:right w:val="single" w:sz="4" w:space="0" w:color="auto"/>
            </w:tcBorders>
            <w:vAlign w:val="center"/>
            <w:hideMark/>
          </w:tcPr>
          <w:p w14:paraId="05044580"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817" w:type="dxa"/>
            <w:vMerge/>
            <w:tcBorders>
              <w:top w:val="nil"/>
              <w:left w:val="single" w:sz="4" w:space="0" w:color="auto"/>
              <w:bottom w:val="single" w:sz="4" w:space="0" w:color="auto"/>
              <w:right w:val="single" w:sz="4" w:space="0" w:color="auto"/>
            </w:tcBorders>
            <w:vAlign w:val="center"/>
            <w:hideMark/>
          </w:tcPr>
          <w:p w14:paraId="0FEAFC1F"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946" w:type="dxa"/>
            <w:vMerge/>
            <w:tcBorders>
              <w:top w:val="nil"/>
              <w:left w:val="single" w:sz="4" w:space="0" w:color="auto"/>
              <w:bottom w:val="single" w:sz="4" w:space="0" w:color="auto"/>
              <w:right w:val="single" w:sz="4" w:space="0" w:color="auto"/>
            </w:tcBorders>
            <w:vAlign w:val="center"/>
            <w:hideMark/>
          </w:tcPr>
          <w:p w14:paraId="44D6E2B7"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80" w:type="dxa"/>
            <w:vMerge/>
            <w:tcBorders>
              <w:top w:val="nil"/>
              <w:left w:val="single" w:sz="4" w:space="0" w:color="auto"/>
              <w:bottom w:val="single" w:sz="4" w:space="0" w:color="auto"/>
              <w:right w:val="single" w:sz="4" w:space="0" w:color="auto"/>
            </w:tcBorders>
            <w:vAlign w:val="center"/>
            <w:hideMark/>
          </w:tcPr>
          <w:p w14:paraId="02C45BD4"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93" w:type="dxa"/>
            <w:vMerge/>
            <w:tcBorders>
              <w:top w:val="nil"/>
              <w:left w:val="single" w:sz="4" w:space="0" w:color="auto"/>
              <w:bottom w:val="single" w:sz="4" w:space="0" w:color="auto"/>
              <w:right w:val="single" w:sz="4" w:space="0" w:color="auto"/>
            </w:tcBorders>
            <w:vAlign w:val="center"/>
            <w:hideMark/>
          </w:tcPr>
          <w:p w14:paraId="42038338"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single" w:sz="4" w:space="0" w:color="auto"/>
              <w:right w:val="single" w:sz="4" w:space="0" w:color="auto"/>
            </w:tcBorders>
            <w:vAlign w:val="center"/>
            <w:hideMark/>
          </w:tcPr>
          <w:p w14:paraId="1BCDE5D2"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6" w:type="dxa"/>
            <w:vMerge/>
            <w:tcBorders>
              <w:top w:val="nil"/>
              <w:left w:val="single" w:sz="4" w:space="0" w:color="auto"/>
              <w:bottom w:val="single" w:sz="4" w:space="0" w:color="auto"/>
              <w:right w:val="single" w:sz="4" w:space="0" w:color="auto"/>
            </w:tcBorders>
            <w:vAlign w:val="center"/>
            <w:hideMark/>
          </w:tcPr>
          <w:p w14:paraId="44F6780A"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5" w:type="dxa"/>
            <w:vMerge/>
            <w:tcBorders>
              <w:top w:val="nil"/>
              <w:left w:val="single" w:sz="4" w:space="0" w:color="auto"/>
              <w:bottom w:val="single" w:sz="4" w:space="0" w:color="auto"/>
              <w:right w:val="single" w:sz="4" w:space="0" w:color="auto"/>
            </w:tcBorders>
            <w:vAlign w:val="center"/>
            <w:hideMark/>
          </w:tcPr>
          <w:p w14:paraId="3E67EDCD"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single" w:sz="4" w:space="0" w:color="auto"/>
              <w:right w:val="single" w:sz="4" w:space="0" w:color="auto"/>
            </w:tcBorders>
            <w:vAlign w:val="center"/>
            <w:hideMark/>
          </w:tcPr>
          <w:p w14:paraId="341AA6F8" w14:textId="77777777" w:rsidR="00204FC1" w:rsidRPr="00BD4EB2" w:rsidRDefault="00204FC1" w:rsidP="00204FC1">
            <w:pPr>
              <w:suppressAutoHyphens w:val="0"/>
              <w:rPr>
                <w:rFonts w:asciiTheme="minorHAnsi" w:hAnsiTheme="minorHAnsi" w:cstheme="minorHAnsi"/>
                <w:color w:val="000000"/>
                <w:sz w:val="22"/>
                <w:szCs w:val="22"/>
                <w:lang w:eastAsia="pl-PL"/>
              </w:rPr>
            </w:pPr>
          </w:p>
        </w:tc>
      </w:tr>
      <w:tr w:rsidR="004D6F42" w:rsidRPr="00BD4EB2" w14:paraId="1413A614" w14:textId="77777777" w:rsidTr="00B465A4">
        <w:trPr>
          <w:trHeight w:val="300"/>
        </w:trPr>
        <w:tc>
          <w:tcPr>
            <w:tcW w:w="567"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53FB2107"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w:t>
            </w:r>
          </w:p>
        </w:tc>
        <w:tc>
          <w:tcPr>
            <w:tcW w:w="568" w:type="dxa"/>
            <w:vMerge w:val="restart"/>
            <w:tcBorders>
              <w:top w:val="nil"/>
              <w:left w:val="single" w:sz="4" w:space="0" w:color="auto"/>
              <w:bottom w:val="nil"/>
              <w:right w:val="nil"/>
            </w:tcBorders>
            <w:shd w:val="clear" w:color="FF99CC" w:fill="F4B183"/>
            <w:noWrap/>
            <w:vAlign w:val="bottom"/>
            <w:hideMark/>
          </w:tcPr>
          <w:p w14:paraId="642EE87A"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2.</w:t>
            </w:r>
          </w:p>
        </w:tc>
        <w:tc>
          <w:tcPr>
            <w:tcW w:w="3888" w:type="dxa"/>
            <w:vMerge w:val="restart"/>
            <w:tcBorders>
              <w:top w:val="nil"/>
              <w:left w:val="single" w:sz="4" w:space="0" w:color="auto"/>
              <w:bottom w:val="nil"/>
              <w:right w:val="single" w:sz="4" w:space="0" w:color="auto"/>
            </w:tcBorders>
            <w:shd w:val="clear" w:color="FF99CC" w:fill="F4B183"/>
            <w:noWrap/>
            <w:vAlign w:val="bottom"/>
            <w:hideMark/>
          </w:tcPr>
          <w:p w14:paraId="76996F7A"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3.</w:t>
            </w:r>
          </w:p>
        </w:tc>
        <w:tc>
          <w:tcPr>
            <w:tcW w:w="1259" w:type="dxa"/>
            <w:tcBorders>
              <w:top w:val="single" w:sz="4" w:space="0" w:color="auto"/>
              <w:left w:val="nil"/>
              <w:bottom w:val="nil"/>
              <w:right w:val="single" w:sz="4" w:space="0" w:color="auto"/>
            </w:tcBorders>
            <w:shd w:val="clear" w:color="FF99CC" w:fill="F4B183"/>
            <w:noWrap/>
            <w:vAlign w:val="bottom"/>
            <w:hideMark/>
          </w:tcPr>
          <w:p w14:paraId="77568F62"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vMerge w:val="restart"/>
            <w:tcBorders>
              <w:top w:val="nil"/>
              <w:left w:val="nil"/>
              <w:bottom w:val="nil"/>
              <w:right w:val="single" w:sz="4" w:space="0" w:color="auto"/>
            </w:tcBorders>
            <w:shd w:val="clear" w:color="FF99CC" w:fill="F4B183"/>
            <w:noWrap/>
            <w:vAlign w:val="bottom"/>
            <w:hideMark/>
          </w:tcPr>
          <w:p w14:paraId="4EC78A60" w14:textId="09342EAC"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5.</w:t>
            </w:r>
          </w:p>
        </w:tc>
        <w:tc>
          <w:tcPr>
            <w:tcW w:w="817" w:type="dxa"/>
            <w:vMerge w:val="restart"/>
            <w:tcBorders>
              <w:top w:val="nil"/>
              <w:left w:val="single" w:sz="4" w:space="0" w:color="auto"/>
              <w:bottom w:val="nil"/>
              <w:right w:val="single" w:sz="4" w:space="0" w:color="auto"/>
            </w:tcBorders>
            <w:shd w:val="clear" w:color="FF99CC" w:fill="F4B183"/>
            <w:noWrap/>
            <w:vAlign w:val="bottom"/>
            <w:hideMark/>
          </w:tcPr>
          <w:p w14:paraId="581474BE"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6.</w:t>
            </w:r>
          </w:p>
        </w:tc>
        <w:tc>
          <w:tcPr>
            <w:tcW w:w="946" w:type="dxa"/>
            <w:vMerge w:val="restart"/>
            <w:tcBorders>
              <w:top w:val="nil"/>
              <w:left w:val="single" w:sz="4" w:space="0" w:color="auto"/>
              <w:bottom w:val="nil"/>
              <w:right w:val="single" w:sz="4" w:space="0" w:color="auto"/>
            </w:tcBorders>
            <w:shd w:val="clear" w:color="FF99CC" w:fill="F4B183"/>
            <w:noWrap/>
            <w:vAlign w:val="bottom"/>
            <w:hideMark/>
          </w:tcPr>
          <w:p w14:paraId="23CF7E22"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7.</w:t>
            </w:r>
          </w:p>
        </w:tc>
        <w:tc>
          <w:tcPr>
            <w:tcW w:w="1080" w:type="dxa"/>
            <w:vMerge w:val="restart"/>
            <w:tcBorders>
              <w:top w:val="nil"/>
              <w:left w:val="single" w:sz="4" w:space="0" w:color="auto"/>
              <w:bottom w:val="nil"/>
              <w:right w:val="single" w:sz="4" w:space="0" w:color="auto"/>
            </w:tcBorders>
            <w:shd w:val="clear" w:color="FF99CC" w:fill="F4B183"/>
            <w:noWrap/>
            <w:vAlign w:val="bottom"/>
            <w:hideMark/>
          </w:tcPr>
          <w:p w14:paraId="6A26A169"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8.</w:t>
            </w:r>
          </w:p>
        </w:tc>
        <w:tc>
          <w:tcPr>
            <w:tcW w:w="1093" w:type="dxa"/>
            <w:vMerge w:val="restart"/>
            <w:tcBorders>
              <w:top w:val="nil"/>
              <w:left w:val="single" w:sz="4" w:space="0" w:color="auto"/>
              <w:bottom w:val="nil"/>
              <w:right w:val="single" w:sz="4" w:space="0" w:color="auto"/>
            </w:tcBorders>
            <w:shd w:val="clear" w:color="FF99CC" w:fill="F4B183"/>
            <w:noWrap/>
            <w:vAlign w:val="bottom"/>
            <w:hideMark/>
          </w:tcPr>
          <w:p w14:paraId="670B28C9"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9.</w:t>
            </w:r>
          </w:p>
        </w:tc>
        <w:tc>
          <w:tcPr>
            <w:tcW w:w="1134" w:type="dxa"/>
            <w:vMerge w:val="restart"/>
            <w:tcBorders>
              <w:top w:val="nil"/>
              <w:left w:val="single" w:sz="4" w:space="0" w:color="auto"/>
              <w:bottom w:val="nil"/>
              <w:right w:val="single" w:sz="4" w:space="0" w:color="auto"/>
            </w:tcBorders>
            <w:shd w:val="clear" w:color="FF99CC" w:fill="F4B183"/>
            <w:noWrap/>
            <w:vAlign w:val="bottom"/>
            <w:hideMark/>
          </w:tcPr>
          <w:p w14:paraId="32289996"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10.</w:t>
            </w:r>
          </w:p>
        </w:tc>
        <w:tc>
          <w:tcPr>
            <w:tcW w:w="1276"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5A98DEEA"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11.</w:t>
            </w:r>
          </w:p>
        </w:tc>
        <w:tc>
          <w:tcPr>
            <w:tcW w:w="1275"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35ACA587"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12.</w:t>
            </w:r>
          </w:p>
        </w:tc>
        <w:tc>
          <w:tcPr>
            <w:tcW w:w="1134"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3B5702CF"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13.</w:t>
            </w:r>
          </w:p>
        </w:tc>
      </w:tr>
      <w:tr w:rsidR="0054635C" w:rsidRPr="00BD4EB2" w14:paraId="7398B4D7" w14:textId="77777777" w:rsidTr="00B465A4">
        <w:trPr>
          <w:trHeight w:val="300"/>
        </w:trPr>
        <w:tc>
          <w:tcPr>
            <w:tcW w:w="567" w:type="dxa"/>
            <w:vMerge/>
            <w:tcBorders>
              <w:top w:val="nil"/>
              <w:left w:val="single" w:sz="4" w:space="0" w:color="auto"/>
              <w:bottom w:val="single" w:sz="4" w:space="0" w:color="auto"/>
              <w:right w:val="single" w:sz="4" w:space="0" w:color="auto"/>
            </w:tcBorders>
            <w:vAlign w:val="center"/>
            <w:hideMark/>
          </w:tcPr>
          <w:p w14:paraId="50D70FCD"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568" w:type="dxa"/>
            <w:vMerge/>
            <w:tcBorders>
              <w:top w:val="nil"/>
              <w:left w:val="single" w:sz="4" w:space="0" w:color="auto"/>
              <w:bottom w:val="nil"/>
              <w:right w:val="nil"/>
            </w:tcBorders>
            <w:vAlign w:val="center"/>
            <w:hideMark/>
          </w:tcPr>
          <w:p w14:paraId="658610B3"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3888" w:type="dxa"/>
            <w:vMerge/>
            <w:tcBorders>
              <w:top w:val="nil"/>
              <w:left w:val="single" w:sz="4" w:space="0" w:color="auto"/>
              <w:bottom w:val="nil"/>
              <w:right w:val="single" w:sz="4" w:space="0" w:color="auto"/>
            </w:tcBorders>
            <w:vAlign w:val="center"/>
            <w:hideMark/>
          </w:tcPr>
          <w:p w14:paraId="633B8C13"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59" w:type="dxa"/>
            <w:tcBorders>
              <w:top w:val="nil"/>
              <w:left w:val="nil"/>
              <w:bottom w:val="nil"/>
              <w:right w:val="single" w:sz="4" w:space="0" w:color="auto"/>
            </w:tcBorders>
            <w:shd w:val="clear" w:color="FF99CC" w:fill="F4B183"/>
            <w:noWrap/>
            <w:vAlign w:val="bottom"/>
            <w:hideMark/>
          </w:tcPr>
          <w:p w14:paraId="7E79A810" w14:textId="28E9A0A6"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4. </w:t>
            </w:r>
          </w:p>
        </w:tc>
        <w:tc>
          <w:tcPr>
            <w:tcW w:w="981" w:type="dxa"/>
            <w:vMerge/>
            <w:tcBorders>
              <w:top w:val="nil"/>
              <w:left w:val="nil"/>
              <w:bottom w:val="nil"/>
              <w:right w:val="single" w:sz="4" w:space="0" w:color="auto"/>
            </w:tcBorders>
            <w:vAlign w:val="center"/>
            <w:hideMark/>
          </w:tcPr>
          <w:p w14:paraId="1C3174FC"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817" w:type="dxa"/>
            <w:vMerge/>
            <w:tcBorders>
              <w:top w:val="nil"/>
              <w:left w:val="single" w:sz="4" w:space="0" w:color="auto"/>
              <w:bottom w:val="nil"/>
              <w:right w:val="single" w:sz="4" w:space="0" w:color="auto"/>
            </w:tcBorders>
            <w:vAlign w:val="center"/>
            <w:hideMark/>
          </w:tcPr>
          <w:p w14:paraId="3061B519"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946" w:type="dxa"/>
            <w:vMerge/>
            <w:tcBorders>
              <w:top w:val="nil"/>
              <w:left w:val="single" w:sz="4" w:space="0" w:color="auto"/>
              <w:bottom w:val="nil"/>
              <w:right w:val="single" w:sz="4" w:space="0" w:color="auto"/>
            </w:tcBorders>
            <w:vAlign w:val="center"/>
            <w:hideMark/>
          </w:tcPr>
          <w:p w14:paraId="2F6D59D9"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80" w:type="dxa"/>
            <w:vMerge/>
            <w:tcBorders>
              <w:top w:val="nil"/>
              <w:left w:val="single" w:sz="4" w:space="0" w:color="auto"/>
              <w:bottom w:val="nil"/>
              <w:right w:val="single" w:sz="4" w:space="0" w:color="auto"/>
            </w:tcBorders>
            <w:vAlign w:val="center"/>
            <w:hideMark/>
          </w:tcPr>
          <w:p w14:paraId="111CA48A"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93" w:type="dxa"/>
            <w:vMerge/>
            <w:tcBorders>
              <w:top w:val="nil"/>
              <w:left w:val="single" w:sz="4" w:space="0" w:color="auto"/>
              <w:bottom w:val="nil"/>
              <w:right w:val="single" w:sz="4" w:space="0" w:color="auto"/>
            </w:tcBorders>
            <w:vAlign w:val="center"/>
            <w:hideMark/>
          </w:tcPr>
          <w:p w14:paraId="12E0F948"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nil"/>
              <w:right w:val="single" w:sz="4" w:space="0" w:color="auto"/>
            </w:tcBorders>
            <w:vAlign w:val="center"/>
            <w:hideMark/>
          </w:tcPr>
          <w:p w14:paraId="5BC80D01"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6" w:type="dxa"/>
            <w:vMerge/>
            <w:tcBorders>
              <w:top w:val="nil"/>
              <w:left w:val="single" w:sz="4" w:space="0" w:color="auto"/>
              <w:bottom w:val="single" w:sz="4" w:space="0" w:color="auto"/>
              <w:right w:val="single" w:sz="4" w:space="0" w:color="auto"/>
            </w:tcBorders>
            <w:vAlign w:val="center"/>
            <w:hideMark/>
          </w:tcPr>
          <w:p w14:paraId="24A7D501"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5" w:type="dxa"/>
            <w:vMerge/>
            <w:tcBorders>
              <w:top w:val="nil"/>
              <w:left w:val="single" w:sz="4" w:space="0" w:color="auto"/>
              <w:bottom w:val="single" w:sz="4" w:space="0" w:color="auto"/>
              <w:right w:val="single" w:sz="4" w:space="0" w:color="auto"/>
            </w:tcBorders>
            <w:vAlign w:val="center"/>
            <w:hideMark/>
          </w:tcPr>
          <w:p w14:paraId="55A34195"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single" w:sz="4" w:space="0" w:color="auto"/>
              <w:right w:val="single" w:sz="4" w:space="0" w:color="auto"/>
            </w:tcBorders>
            <w:vAlign w:val="center"/>
            <w:hideMark/>
          </w:tcPr>
          <w:p w14:paraId="7317D023" w14:textId="77777777" w:rsidR="00204FC1" w:rsidRPr="00BD4EB2" w:rsidRDefault="00204FC1" w:rsidP="00204FC1">
            <w:pPr>
              <w:suppressAutoHyphens w:val="0"/>
              <w:rPr>
                <w:rFonts w:asciiTheme="minorHAnsi" w:hAnsiTheme="minorHAnsi" w:cstheme="minorHAnsi"/>
                <w:color w:val="000000"/>
                <w:sz w:val="22"/>
                <w:szCs w:val="22"/>
                <w:lang w:eastAsia="pl-PL"/>
              </w:rPr>
            </w:pPr>
          </w:p>
        </w:tc>
      </w:tr>
      <w:tr w:rsidR="0054635C" w:rsidRPr="00BD4EB2" w14:paraId="15CF5BD0" w14:textId="77777777" w:rsidTr="00B465A4">
        <w:trPr>
          <w:trHeight w:val="765"/>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445E8C20"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14:paraId="7A327061"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single" w:sz="4" w:space="0" w:color="auto"/>
              <w:left w:val="nil"/>
              <w:bottom w:val="single" w:sz="4" w:space="0" w:color="auto"/>
              <w:right w:val="single" w:sz="4" w:space="0" w:color="auto"/>
            </w:tcBorders>
            <w:shd w:val="clear" w:color="auto" w:fill="FFFFFF" w:themeFill="background1"/>
            <w:vAlign w:val="center"/>
            <w:hideMark/>
          </w:tcPr>
          <w:p w14:paraId="7C0E2163"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Dieta kompletna pod względem odżywczym, dojelitowa, </w:t>
            </w:r>
            <w:proofErr w:type="spellStart"/>
            <w:r w:rsidRPr="00BD4EB2">
              <w:rPr>
                <w:rFonts w:asciiTheme="minorHAnsi" w:hAnsiTheme="minorHAnsi" w:cstheme="minorHAnsi"/>
                <w:color w:val="000000"/>
                <w:sz w:val="22"/>
                <w:szCs w:val="22"/>
                <w:lang w:eastAsia="pl-PL"/>
              </w:rPr>
              <w:t>normokaloryczna</w:t>
            </w:r>
            <w:proofErr w:type="spellEnd"/>
            <w:r w:rsidRPr="00BD4EB2">
              <w:rPr>
                <w:rFonts w:asciiTheme="minorHAnsi" w:hAnsiTheme="minorHAnsi" w:cstheme="minorHAnsi"/>
                <w:color w:val="000000"/>
                <w:sz w:val="22"/>
                <w:szCs w:val="22"/>
                <w:lang w:eastAsia="pl-PL"/>
              </w:rPr>
              <w:t xml:space="preserve">/1kcal/1ml/ bezresztkowa, bezglutenowa, wolna od laktozy, oparta wyłącznie na białku kazeinowym </w:t>
            </w:r>
            <w:r w:rsidRPr="00BD4EB2">
              <w:rPr>
                <w:rFonts w:asciiTheme="minorHAnsi" w:hAnsiTheme="minorHAnsi" w:cstheme="minorHAnsi"/>
                <w:b/>
                <w:bCs/>
                <w:color w:val="000000"/>
                <w:sz w:val="22"/>
                <w:szCs w:val="22"/>
                <w:lang w:eastAsia="pl-PL"/>
              </w:rPr>
              <w:t>500ml</w:t>
            </w:r>
          </w:p>
        </w:tc>
        <w:tc>
          <w:tcPr>
            <w:tcW w:w="1259" w:type="dxa"/>
            <w:tcBorders>
              <w:top w:val="single" w:sz="4" w:space="0" w:color="auto"/>
              <w:left w:val="nil"/>
              <w:bottom w:val="single" w:sz="4" w:space="0" w:color="auto"/>
              <w:right w:val="single" w:sz="4" w:space="0" w:color="auto"/>
            </w:tcBorders>
            <w:shd w:val="clear" w:color="auto" w:fill="auto"/>
            <w:vAlign w:val="center"/>
            <w:hideMark/>
          </w:tcPr>
          <w:p w14:paraId="4523BF63"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single" w:sz="4" w:space="0" w:color="auto"/>
              <w:left w:val="nil"/>
              <w:bottom w:val="single" w:sz="4" w:space="0" w:color="auto"/>
              <w:right w:val="single" w:sz="4" w:space="0" w:color="auto"/>
            </w:tcBorders>
            <w:shd w:val="clear" w:color="auto" w:fill="auto"/>
            <w:vAlign w:val="bottom"/>
            <w:hideMark/>
          </w:tcPr>
          <w:p w14:paraId="07720C83" w14:textId="77777777" w:rsidR="00204FC1" w:rsidRPr="00BD4EB2" w:rsidRDefault="00204FC1" w:rsidP="00204FC1">
            <w:pPr>
              <w:suppressAutoHyphens w:val="0"/>
              <w:rPr>
                <w:rFonts w:asciiTheme="minorHAnsi" w:hAnsiTheme="minorHAnsi" w:cstheme="minorHAnsi"/>
                <w:color w:val="FF0000"/>
                <w:sz w:val="22"/>
                <w:szCs w:val="22"/>
                <w:lang w:eastAsia="pl-PL"/>
              </w:rPr>
            </w:pPr>
            <w:r w:rsidRPr="00BD4EB2">
              <w:rPr>
                <w:rFonts w:asciiTheme="minorHAnsi" w:hAnsiTheme="minorHAnsi" w:cstheme="minorHAnsi"/>
                <w:color w:val="FF0000"/>
                <w:sz w:val="22"/>
                <w:szCs w:val="22"/>
                <w:lang w:eastAsia="pl-PL"/>
              </w:rPr>
              <w:t> </w:t>
            </w:r>
          </w:p>
        </w:tc>
        <w:tc>
          <w:tcPr>
            <w:tcW w:w="817" w:type="dxa"/>
            <w:tcBorders>
              <w:top w:val="single" w:sz="4" w:space="0" w:color="auto"/>
              <w:left w:val="nil"/>
              <w:bottom w:val="single" w:sz="4" w:space="0" w:color="auto"/>
              <w:right w:val="single" w:sz="4" w:space="0" w:color="auto"/>
            </w:tcBorders>
            <w:shd w:val="clear" w:color="auto" w:fill="auto"/>
            <w:vAlign w:val="center"/>
            <w:hideMark/>
          </w:tcPr>
          <w:p w14:paraId="3D56C55F"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single" w:sz="4" w:space="0" w:color="auto"/>
              <w:left w:val="nil"/>
              <w:bottom w:val="single" w:sz="4" w:space="0" w:color="auto"/>
              <w:right w:val="single" w:sz="4" w:space="0" w:color="auto"/>
            </w:tcBorders>
            <w:shd w:val="clear" w:color="auto" w:fill="auto"/>
            <w:vAlign w:val="center"/>
            <w:hideMark/>
          </w:tcPr>
          <w:p w14:paraId="44DEA7CD"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3</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2CD83898" w14:textId="77777777" w:rsidR="00204FC1" w:rsidRPr="00BD4EB2" w:rsidRDefault="00204FC1" w:rsidP="00204FC1">
            <w:pPr>
              <w:suppressAutoHyphens w:val="0"/>
              <w:jc w:val="center"/>
              <w:rPr>
                <w:rFonts w:asciiTheme="minorHAnsi" w:hAnsiTheme="minorHAnsi" w:cstheme="minorHAnsi"/>
                <w:sz w:val="22"/>
                <w:szCs w:val="22"/>
                <w:lang w:eastAsia="pl-PL"/>
              </w:rPr>
            </w:pPr>
            <w:r w:rsidRPr="00BD4EB2">
              <w:rPr>
                <w:rFonts w:asciiTheme="minorHAnsi" w:hAnsiTheme="minorHAnsi" w:cstheme="minorHAnsi"/>
                <w:sz w:val="22"/>
                <w:szCs w:val="22"/>
                <w:lang w:eastAsia="pl-PL"/>
              </w:rPr>
              <w:t> </w:t>
            </w:r>
          </w:p>
        </w:tc>
        <w:tc>
          <w:tcPr>
            <w:tcW w:w="1093" w:type="dxa"/>
            <w:tcBorders>
              <w:top w:val="single" w:sz="4" w:space="0" w:color="auto"/>
              <w:left w:val="nil"/>
              <w:bottom w:val="single" w:sz="4" w:space="0" w:color="auto"/>
              <w:right w:val="single" w:sz="4" w:space="0" w:color="auto"/>
            </w:tcBorders>
            <w:shd w:val="clear" w:color="auto" w:fill="auto"/>
            <w:vAlign w:val="bottom"/>
            <w:hideMark/>
          </w:tcPr>
          <w:p w14:paraId="7DFFDFE1"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5C3CB193"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6" w:type="dxa"/>
            <w:tcBorders>
              <w:top w:val="nil"/>
              <w:left w:val="nil"/>
              <w:bottom w:val="single" w:sz="4" w:space="0" w:color="auto"/>
              <w:right w:val="single" w:sz="4" w:space="0" w:color="auto"/>
            </w:tcBorders>
            <w:shd w:val="clear" w:color="auto" w:fill="auto"/>
            <w:noWrap/>
            <w:vAlign w:val="center"/>
            <w:hideMark/>
          </w:tcPr>
          <w:p w14:paraId="1F75318A"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5" w:type="dxa"/>
            <w:tcBorders>
              <w:top w:val="nil"/>
              <w:left w:val="nil"/>
              <w:bottom w:val="single" w:sz="4" w:space="0" w:color="auto"/>
              <w:right w:val="single" w:sz="4" w:space="0" w:color="auto"/>
            </w:tcBorders>
            <w:shd w:val="clear" w:color="auto" w:fill="auto"/>
            <w:noWrap/>
            <w:vAlign w:val="bottom"/>
            <w:hideMark/>
          </w:tcPr>
          <w:p w14:paraId="6DFA4C81"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3655D4BE"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r>
      <w:tr w:rsidR="0054635C" w:rsidRPr="00BD4EB2" w14:paraId="64D06EAE" w14:textId="77777777" w:rsidTr="00B465A4">
        <w:trPr>
          <w:trHeight w:val="51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4F01E56C"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2.</w:t>
            </w:r>
          </w:p>
        </w:tc>
        <w:tc>
          <w:tcPr>
            <w:tcW w:w="568" w:type="dxa"/>
            <w:tcBorders>
              <w:top w:val="nil"/>
              <w:left w:val="nil"/>
              <w:bottom w:val="single" w:sz="4" w:space="0" w:color="auto"/>
              <w:right w:val="single" w:sz="4" w:space="0" w:color="auto"/>
            </w:tcBorders>
            <w:shd w:val="clear" w:color="auto" w:fill="auto"/>
            <w:noWrap/>
            <w:vAlign w:val="bottom"/>
            <w:hideMark/>
          </w:tcPr>
          <w:p w14:paraId="16CB362E"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auto" w:fill="FFFFFF" w:themeFill="background1"/>
            <w:vAlign w:val="center"/>
            <w:hideMark/>
          </w:tcPr>
          <w:p w14:paraId="0CEA434D"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Dieta </w:t>
            </w:r>
            <w:proofErr w:type="spellStart"/>
            <w:r w:rsidRPr="00BD4EB2">
              <w:rPr>
                <w:rFonts w:asciiTheme="minorHAnsi" w:hAnsiTheme="minorHAnsi" w:cstheme="minorHAnsi"/>
                <w:color w:val="000000"/>
                <w:sz w:val="22"/>
                <w:szCs w:val="22"/>
                <w:lang w:eastAsia="pl-PL"/>
              </w:rPr>
              <w:t>hiperkaloryczna</w:t>
            </w:r>
            <w:proofErr w:type="spellEnd"/>
            <w:r w:rsidRPr="00BD4EB2">
              <w:rPr>
                <w:rFonts w:asciiTheme="minorHAnsi" w:hAnsiTheme="minorHAnsi" w:cstheme="minorHAnsi"/>
                <w:color w:val="000000"/>
                <w:sz w:val="22"/>
                <w:szCs w:val="22"/>
                <w:lang w:eastAsia="pl-PL"/>
              </w:rPr>
              <w:t xml:space="preserve"> /1,25kcal/1ml/ wysokobiałkowa, do podaży przez zgłębnik typu PACK </w:t>
            </w:r>
            <w:r w:rsidRPr="00BD4EB2">
              <w:rPr>
                <w:rFonts w:asciiTheme="minorHAnsi" w:hAnsiTheme="minorHAnsi" w:cstheme="minorHAnsi"/>
                <w:b/>
                <w:bCs/>
                <w:color w:val="000000"/>
                <w:sz w:val="22"/>
                <w:szCs w:val="22"/>
                <w:lang w:eastAsia="pl-PL"/>
              </w:rPr>
              <w:t>1000ml</w:t>
            </w:r>
          </w:p>
        </w:tc>
        <w:tc>
          <w:tcPr>
            <w:tcW w:w="1259" w:type="dxa"/>
            <w:tcBorders>
              <w:top w:val="nil"/>
              <w:left w:val="nil"/>
              <w:bottom w:val="single" w:sz="4" w:space="0" w:color="auto"/>
              <w:right w:val="single" w:sz="4" w:space="0" w:color="auto"/>
            </w:tcBorders>
            <w:shd w:val="clear" w:color="auto" w:fill="auto"/>
            <w:vAlign w:val="center"/>
            <w:hideMark/>
          </w:tcPr>
          <w:p w14:paraId="1224AA7B"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nil"/>
              <w:left w:val="nil"/>
              <w:bottom w:val="single" w:sz="4" w:space="0" w:color="auto"/>
              <w:right w:val="single" w:sz="4" w:space="0" w:color="auto"/>
            </w:tcBorders>
            <w:shd w:val="clear" w:color="auto" w:fill="auto"/>
            <w:vAlign w:val="bottom"/>
            <w:hideMark/>
          </w:tcPr>
          <w:p w14:paraId="23ACEB6E" w14:textId="77777777" w:rsidR="00204FC1" w:rsidRPr="00BD4EB2" w:rsidRDefault="00204FC1" w:rsidP="00204FC1">
            <w:pPr>
              <w:suppressAutoHyphens w:val="0"/>
              <w:rPr>
                <w:rFonts w:asciiTheme="minorHAnsi" w:hAnsiTheme="minorHAnsi" w:cstheme="minorHAnsi"/>
                <w:color w:val="FF0000"/>
                <w:sz w:val="22"/>
                <w:szCs w:val="22"/>
                <w:lang w:eastAsia="pl-PL"/>
              </w:rPr>
            </w:pPr>
            <w:r w:rsidRPr="00BD4EB2">
              <w:rPr>
                <w:rFonts w:asciiTheme="minorHAnsi" w:hAnsiTheme="minorHAnsi" w:cstheme="minorHAnsi"/>
                <w:color w:val="FF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3BD09E06"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4D4B1576"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5</w:t>
            </w:r>
          </w:p>
        </w:tc>
        <w:tc>
          <w:tcPr>
            <w:tcW w:w="1080" w:type="dxa"/>
            <w:tcBorders>
              <w:top w:val="nil"/>
              <w:left w:val="nil"/>
              <w:bottom w:val="single" w:sz="4" w:space="0" w:color="auto"/>
              <w:right w:val="single" w:sz="4" w:space="0" w:color="auto"/>
            </w:tcBorders>
            <w:shd w:val="clear" w:color="auto" w:fill="auto"/>
            <w:vAlign w:val="center"/>
            <w:hideMark/>
          </w:tcPr>
          <w:p w14:paraId="54831C11" w14:textId="77777777" w:rsidR="00204FC1" w:rsidRPr="00BD4EB2" w:rsidRDefault="00204FC1" w:rsidP="00204FC1">
            <w:pPr>
              <w:suppressAutoHyphens w:val="0"/>
              <w:jc w:val="center"/>
              <w:rPr>
                <w:rFonts w:asciiTheme="minorHAnsi" w:hAnsiTheme="minorHAnsi" w:cstheme="minorHAnsi"/>
                <w:sz w:val="22"/>
                <w:szCs w:val="22"/>
                <w:lang w:eastAsia="pl-PL"/>
              </w:rPr>
            </w:pPr>
            <w:r w:rsidRPr="00BD4EB2">
              <w:rPr>
                <w:rFonts w:asciiTheme="minorHAnsi" w:hAnsiTheme="minorHAnsi" w:cstheme="minorHAnsi"/>
                <w:sz w:val="22"/>
                <w:szCs w:val="22"/>
                <w:lang w:eastAsia="pl-PL"/>
              </w:rPr>
              <w:t> </w:t>
            </w:r>
          </w:p>
        </w:tc>
        <w:tc>
          <w:tcPr>
            <w:tcW w:w="1093" w:type="dxa"/>
            <w:tcBorders>
              <w:top w:val="nil"/>
              <w:left w:val="nil"/>
              <w:bottom w:val="single" w:sz="4" w:space="0" w:color="auto"/>
              <w:right w:val="single" w:sz="4" w:space="0" w:color="auto"/>
            </w:tcBorders>
            <w:shd w:val="clear" w:color="auto" w:fill="auto"/>
            <w:vAlign w:val="bottom"/>
            <w:hideMark/>
          </w:tcPr>
          <w:p w14:paraId="44D8ADF7"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4796A4E3"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6" w:type="dxa"/>
            <w:tcBorders>
              <w:top w:val="nil"/>
              <w:left w:val="nil"/>
              <w:bottom w:val="single" w:sz="4" w:space="0" w:color="auto"/>
              <w:right w:val="single" w:sz="4" w:space="0" w:color="auto"/>
            </w:tcBorders>
            <w:shd w:val="clear" w:color="auto" w:fill="auto"/>
            <w:noWrap/>
            <w:vAlign w:val="center"/>
            <w:hideMark/>
          </w:tcPr>
          <w:p w14:paraId="79406F3B"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5" w:type="dxa"/>
            <w:tcBorders>
              <w:top w:val="nil"/>
              <w:left w:val="nil"/>
              <w:bottom w:val="single" w:sz="4" w:space="0" w:color="auto"/>
              <w:right w:val="single" w:sz="4" w:space="0" w:color="auto"/>
            </w:tcBorders>
            <w:shd w:val="clear" w:color="auto" w:fill="auto"/>
            <w:noWrap/>
            <w:vAlign w:val="bottom"/>
            <w:hideMark/>
          </w:tcPr>
          <w:p w14:paraId="37F81150"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42BCECAD"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r>
      <w:tr w:rsidR="0054635C" w:rsidRPr="00BD4EB2" w14:paraId="3B1D57B6" w14:textId="77777777" w:rsidTr="00B465A4">
        <w:trPr>
          <w:trHeight w:val="765"/>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2B32EE24"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3.</w:t>
            </w:r>
          </w:p>
        </w:tc>
        <w:tc>
          <w:tcPr>
            <w:tcW w:w="568" w:type="dxa"/>
            <w:tcBorders>
              <w:top w:val="nil"/>
              <w:left w:val="nil"/>
              <w:bottom w:val="single" w:sz="4" w:space="0" w:color="auto"/>
              <w:right w:val="single" w:sz="4" w:space="0" w:color="auto"/>
            </w:tcBorders>
            <w:shd w:val="clear" w:color="auto" w:fill="auto"/>
            <w:noWrap/>
            <w:vAlign w:val="bottom"/>
            <w:hideMark/>
          </w:tcPr>
          <w:p w14:paraId="5BE6A841"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auto" w:fill="FFFFFF" w:themeFill="background1"/>
            <w:vAlign w:val="center"/>
            <w:hideMark/>
          </w:tcPr>
          <w:p w14:paraId="3AD1A2E6"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Dieta kompletna </w:t>
            </w:r>
            <w:proofErr w:type="spellStart"/>
            <w:r w:rsidRPr="00BD4EB2">
              <w:rPr>
                <w:rFonts w:asciiTheme="minorHAnsi" w:hAnsiTheme="minorHAnsi" w:cstheme="minorHAnsi"/>
                <w:color w:val="000000"/>
                <w:sz w:val="22"/>
                <w:szCs w:val="22"/>
                <w:lang w:eastAsia="pl-PL"/>
              </w:rPr>
              <w:t>hiperkaloryczna</w:t>
            </w:r>
            <w:proofErr w:type="spellEnd"/>
            <w:r w:rsidRPr="00BD4EB2">
              <w:rPr>
                <w:rFonts w:asciiTheme="minorHAnsi" w:hAnsiTheme="minorHAnsi" w:cstheme="minorHAnsi"/>
                <w:color w:val="000000"/>
                <w:sz w:val="22"/>
                <w:szCs w:val="22"/>
                <w:lang w:eastAsia="pl-PL"/>
              </w:rPr>
              <w:t xml:space="preserve"> (1,5 kcal/1ml); dojelitowa; oparta wyłącznie na białku kazeinowym; bezresztkowa; bezglutenowa; wolna od laktozy opakowanie typu PACK </w:t>
            </w:r>
            <w:r w:rsidRPr="00BD4EB2">
              <w:rPr>
                <w:rFonts w:asciiTheme="minorHAnsi" w:hAnsiTheme="minorHAnsi" w:cstheme="minorHAnsi"/>
                <w:b/>
                <w:bCs/>
                <w:color w:val="000000"/>
                <w:sz w:val="22"/>
                <w:szCs w:val="22"/>
                <w:lang w:eastAsia="pl-PL"/>
              </w:rPr>
              <w:t>1000ml</w:t>
            </w:r>
          </w:p>
        </w:tc>
        <w:tc>
          <w:tcPr>
            <w:tcW w:w="1259" w:type="dxa"/>
            <w:tcBorders>
              <w:top w:val="nil"/>
              <w:left w:val="nil"/>
              <w:bottom w:val="single" w:sz="4" w:space="0" w:color="auto"/>
              <w:right w:val="single" w:sz="4" w:space="0" w:color="auto"/>
            </w:tcBorders>
            <w:shd w:val="clear" w:color="FFFFCC" w:fill="FFFFFF"/>
            <w:vAlign w:val="center"/>
            <w:hideMark/>
          </w:tcPr>
          <w:p w14:paraId="176330DE"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nil"/>
              <w:left w:val="nil"/>
              <w:bottom w:val="single" w:sz="4" w:space="0" w:color="auto"/>
              <w:right w:val="single" w:sz="4" w:space="0" w:color="auto"/>
            </w:tcBorders>
            <w:shd w:val="clear" w:color="auto" w:fill="auto"/>
            <w:vAlign w:val="bottom"/>
            <w:hideMark/>
          </w:tcPr>
          <w:p w14:paraId="535669EC" w14:textId="77777777" w:rsidR="00204FC1" w:rsidRPr="00BD4EB2" w:rsidRDefault="00204FC1" w:rsidP="00204FC1">
            <w:pPr>
              <w:suppressAutoHyphens w:val="0"/>
              <w:rPr>
                <w:rFonts w:asciiTheme="minorHAnsi" w:hAnsiTheme="minorHAnsi" w:cstheme="minorHAnsi"/>
                <w:color w:val="FF0000"/>
                <w:sz w:val="22"/>
                <w:szCs w:val="22"/>
                <w:lang w:eastAsia="pl-PL"/>
              </w:rPr>
            </w:pPr>
            <w:r w:rsidRPr="00BD4EB2">
              <w:rPr>
                <w:rFonts w:asciiTheme="minorHAnsi" w:hAnsiTheme="minorHAnsi" w:cstheme="minorHAnsi"/>
                <w:color w:val="FF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352A6232"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3605DB60"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5</w:t>
            </w:r>
          </w:p>
        </w:tc>
        <w:tc>
          <w:tcPr>
            <w:tcW w:w="1080" w:type="dxa"/>
            <w:tcBorders>
              <w:top w:val="nil"/>
              <w:left w:val="nil"/>
              <w:bottom w:val="single" w:sz="4" w:space="0" w:color="auto"/>
              <w:right w:val="single" w:sz="4" w:space="0" w:color="auto"/>
            </w:tcBorders>
            <w:shd w:val="clear" w:color="auto" w:fill="auto"/>
            <w:vAlign w:val="center"/>
            <w:hideMark/>
          </w:tcPr>
          <w:p w14:paraId="19BDC918" w14:textId="77777777" w:rsidR="00204FC1" w:rsidRPr="00BD4EB2" w:rsidRDefault="00204FC1" w:rsidP="00204FC1">
            <w:pPr>
              <w:suppressAutoHyphens w:val="0"/>
              <w:jc w:val="center"/>
              <w:rPr>
                <w:rFonts w:asciiTheme="minorHAnsi" w:hAnsiTheme="minorHAnsi" w:cstheme="minorHAnsi"/>
                <w:sz w:val="22"/>
                <w:szCs w:val="22"/>
                <w:lang w:eastAsia="pl-PL"/>
              </w:rPr>
            </w:pPr>
            <w:r w:rsidRPr="00BD4EB2">
              <w:rPr>
                <w:rFonts w:asciiTheme="minorHAnsi" w:hAnsiTheme="minorHAnsi" w:cstheme="minorHAnsi"/>
                <w:sz w:val="22"/>
                <w:szCs w:val="22"/>
                <w:lang w:eastAsia="pl-PL"/>
              </w:rPr>
              <w:t> </w:t>
            </w:r>
          </w:p>
        </w:tc>
        <w:tc>
          <w:tcPr>
            <w:tcW w:w="1093" w:type="dxa"/>
            <w:tcBorders>
              <w:top w:val="nil"/>
              <w:left w:val="nil"/>
              <w:bottom w:val="single" w:sz="4" w:space="0" w:color="auto"/>
              <w:right w:val="single" w:sz="4" w:space="0" w:color="auto"/>
            </w:tcBorders>
            <w:shd w:val="clear" w:color="auto" w:fill="auto"/>
            <w:vAlign w:val="bottom"/>
            <w:hideMark/>
          </w:tcPr>
          <w:p w14:paraId="20D861AE"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28282063"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6" w:type="dxa"/>
            <w:tcBorders>
              <w:top w:val="nil"/>
              <w:left w:val="nil"/>
              <w:bottom w:val="single" w:sz="4" w:space="0" w:color="auto"/>
              <w:right w:val="single" w:sz="4" w:space="0" w:color="auto"/>
            </w:tcBorders>
            <w:shd w:val="clear" w:color="auto" w:fill="auto"/>
            <w:noWrap/>
            <w:vAlign w:val="center"/>
            <w:hideMark/>
          </w:tcPr>
          <w:p w14:paraId="266F3714"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5" w:type="dxa"/>
            <w:tcBorders>
              <w:top w:val="nil"/>
              <w:left w:val="nil"/>
              <w:bottom w:val="single" w:sz="4" w:space="0" w:color="auto"/>
              <w:right w:val="single" w:sz="4" w:space="0" w:color="auto"/>
            </w:tcBorders>
            <w:shd w:val="clear" w:color="auto" w:fill="auto"/>
            <w:noWrap/>
            <w:vAlign w:val="bottom"/>
            <w:hideMark/>
          </w:tcPr>
          <w:p w14:paraId="13A0CE30"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1B12CBB3"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r>
      <w:tr w:rsidR="0054635C" w:rsidRPr="00BD4EB2" w14:paraId="5F3A694C" w14:textId="77777777" w:rsidTr="00C47D06">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6FBAB81B"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4.</w:t>
            </w:r>
          </w:p>
        </w:tc>
        <w:tc>
          <w:tcPr>
            <w:tcW w:w="568" w:type="dxa"/>
            <w:tcBorders>
              <w:top w:val="nil"/>
              <w:left w:val="nil"/>
              <w:bottom w:val="single" w:sz="4" w:space="0" w:color="auto"/>
              <w:right w:val="single" w:sz="4" w:space="0" w:color="auto"/>
            </w:tcBorders>
            <w:shd w:val="clear" w:color="auto" w:fill="auto"/>
            <w:noWrap/>
            <w:vAlign w:val="bottom"/>
            <w:hideMark/>
          </w:tcPr>
          <w:p w14:paraId="6935DF97"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auto" w:fill="FFFFFF" w:themeFill="background1"/>
            <w:vAlign w:val="center"/>
            <w:hideMark/>
          </w:tcPr>
          <w:p w14:paraId="52CF8064" w14:textId="77777777" w:rsidR="00204FC1" w:rsidRPr="00BD4EB2" w:rsidRDefault="00204FC1" w:rsidP="00204FC1">
            <w:pPr>
              <w:suppressAutoHyphens w:val="0"/>
              <w:rPr>
                <w:rFonts w:asciiTheme="minorHAnsi" w:hAnsiTheme="minorHAnsi" w:cstheme="minorHAnsi"/>
                <w:color w:val="FF0000"/>
                <w:sz w:val="22"/>
                <w:szCs w:val="22"/>
                <w:lang w:eastAsia="pl-PL"/>
              </w:rPr>
            </w:pPr>
            <w:r w:rsidRPr="00BD4EB2">
              <w:rPr>
                <w:rFonts w:asciiTheme="minorHAnsi" w:hAnsiTheme="minorHAnsi" w:cstheme="minorHAnsi"/>
                <w:color w:val="FF0000"/>
                <w:sz w:val="22"/>
                <w:szCs w:val="22"/>
                <w:lang w:eastAsia="pl-PL"/>
              </w:rPr>
              <w:t> </w:t>
            </w:r>
          </w:p>
        </w:tc>
        <w:tc>
          <w:tcPr>
            <w:tcW w:w="1259" w:type="dxa"/>
            <w:tcBorders>
              <w:top w:val="nil"/>
              <w:left w:val="nil"/>
              <w:bottom w:val="single" w:sz="4" w:space="0" w:color="auto"/>
              <w:right w:val="single" w:sz="4" w:space="0" w:color="auto"/>
            </w:tcBorders>
            <w:shd w:val="clear" w:color="auto" w:fill="auto"/>
            <w:vAlign w:val="center"/>
            <w:hideMark/>
          </w:tcPr>
          <w:p w14:paraId="7D7D62AD" w14:textId="77777777" w:rsidR="00204FC1" w:rsidRPr="00BD4EB2" w:rsidRDefault="00204FC1" w:rsidP="00204FC1">
            <w:pPr>
              <w:suppressAutoHyphens w:val="0"/>
              <w:rPr>
                <w:rFonts w:asciiTheme="minorHAnsi" w:hAnsiTheme="minorHAnsi" w:cstheme="minorHAnsi"/>
                <w:color w:val="FF0000"/>
                <w:sz w:val="22"/>
                <w:szCs w:val="22"/>
                <w:lang w:eastAsia="pl-PL"/>
              </w:rPr>
            </w:pPr>
            <w:r w:rsidRPr="00BD4EB2">
              <w:rPr>
                <w:rFonts w:asciiTheme="minorHAnsi" w:hAnsiTheme="minorHAnsi" w:cstheme="minorHAnsi"/>
                <w:color w:val="FF0000"/>
                <w:sz w:val="22"/>
                <w:szCs w:val="22"/>
                <w:lang w:eastAsia="pl-PL"/>
              </w:rPr>
              <w:t> </w:t>
            </w:r>
          </w:p>
        </w:tc>
        <w:tc>
          <w:tcPr>
            <w:tcW w:w="981" w:type="dxa"/>
            <w:tcBorders>
              <w:top w:val="nil"/>
              <w:left w:val="nil"/>
              <w:bottom w:val="single" w:sz="4" w:space="0" w:color="auto"/>
              <w:right w:val="single" w:sz="4" w:space="0" w:color="auto"/>
            </w:tcBorders>
            <w:shd w:val="clear" w:color="auto" w:fill="auto"/>
            <w:vAlign w:val="bottom"/>
            <w:hideMark/>
          </w:tcPr>
          <w:p w14:paraId="4E3F8BB2" w14:textId="77777777" w:rsidR="00204FC1" w:rsidRPr="00BD4EB2" w:rsidRDefault="00204FC1" w:rsidP="00204FC1">
            <w:pPr>
              <w:suppressAutoHyphens w:val="0"/>
              <w:rPr>
                <w:rFonts w:asciiTheme="minorHAnsi" w:hAnsiTheme="minorHAnsi" w:cstheme="minorHAnsi"/>
                <w:color w:val="FF0000"/>
                <w:sz w:val="22"/>
                <w:szCs w:val="22"/>
                <w:lang w:eastAsia="pl-PL"/>
              </w:rPr>
            </w:pPr>
            <w:r w:rsidRPr="00BD4EB2">
              <w:rPr>
                <w:rFonts w:asciiTheme="minorHAnsi" w:hAnsiTheme="minorHAnsi" w:cstheme="minorHAnsi"/>
                <w:color w:val="FF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76DF0773" w14:textId="77777777" w:rsidR="00204FC1" w:rsidRPr="00BD4EB2" w:rsidRDefault="00204FC1" w:rsidP="00204FC1">
            <w:pPr>
              <w:suppressAutoHyphens w:val="0"/>
              <w:jc w:val="center"/>
              <w:rPr>
                <w:rFonts w:asciiTheme="minorHAnsi" w:hAnsiTheme="minorHAnsi" w:cstheme="minorHAnsi"/>
                <w:color w:val="FF0000"/>
                <w:sz w:val="22"/>
                <w:szCs w:val="22"/>
                <w:lang w:eastAsia="pl-PL"/>
              </w:rPr>
            </w:pPr>
            <w:r w:rsidRPr="00BD4EB2">
              <w:rPr>
                <w:rFonts w:asciiTheme="minorHAnsi" w:hAnsiTheme="minorHAnsi" w:cstheme="minorHAnsi"/>
                <w:color w:val="FF0000"/>
                <w:sz w:val="22"/>
                <w:szCs w:val="22"/>
                <w:lang w:eastAsia="pl-PL"/>
              </w:rPr>
              <w:t> </w:t>
            </w:r>
          </w:p>
        </w:tc>
        <w:tc>
          <w:tcPr>
            <w:tcW w:w="946" w:type="dxa"/>
            <w:tcBorders>
              <w:top w:val="nil"/>
              <w:left w:val="nil"/>
              <w:bottom w:val="single" w:sz="4" w:space="0" w:color="auto"/>
              <w:right w:val="single" w:sz="4" w:space="0" w:color="auto"/>
            </w:tcBorders>
            <w:shd w:val="clear" w:color="auto" w:fill="auto"/>
            <w:vAlign w:val="center"/>
            <w:hideMark/>
          </w:tcPr>
          <w:p w14:paraId="652DB42C" w14:textId="77777777" w:rsidR="00204FC1" w:rsidRPr="00BD4EB2" w:rsidRDefault="00204FC1" w:rsidP="00204FC1">
            <w:pPr>
              <w:suppressAutoHyphens w:val="0"/>
              <w:jc w:val="center"/>
              <w:rPr>
                <w:rFonts w:asciiTheme="minorHAnsi" w:hAnsiTheme="minorHAnsi" w:cstheme="minorHAnsi"/>
                <w:sz w:val="22"/>
                <w:szCs w:val="22"/>
                <w:lang w:eastAsia="pl-PL"/>
              </w:rPr>
            </w:pPr>
            <w:r w:rsidRPr="00BD4EB2">
              <w:rPr>
                <w:rFonts w:asciiTheme="minorHAnsi" w:hAnsiTheme="minorHAnsi" w:cstheme="minorHAnsi"/>
                <w:sz w:val="22"/>
                <w:szCs w:val="22"/>
                <w:lang w:eastAsia="pl-PL"/>
              </w:rPr>
              <w:t>razem</w:t>
            </w:r>
          </w:p>
        </w:tc>
        <w:tc>
          <w:tcPr>
            <w:tcW w:w="1080" w:type="dxa"/>
            <w:tcBorders>
              <w:top w:val="nil"/>
              <w:left w:val="nil"/>
              <w:bottom w:val="single" w:sz="4" w:space="0" w:color="auto"/>
              <w:right w:val="single" w:sz="4" w:space="0" w:color="auto"/>
            </w:tcBorders>
            <w:shd w:val="clear" w:color="auto" w:fill="auto"/>
            <w:vAlign w:val="center"/>
            <w:hideMark/>
          </w:tcPr>
          <w:p w14:paraId="2565DD51" w14:textId="77777777" w:rsidR="00204FC1" w:rsidRPr="00BD4EB2" w:rsidRDefault="00204FC1" w:rsidP="00204FC1">
            <w:pPr>
              <w:suppressAutoHyphens w:val="0"/>
              <w:jc w:val="center"/>
              <w:rPr>
                <w:rFonts w:asciiTheme="minorHAnsi" w:hAnsiTheme="minorHAnsi" w:cstheme="minorHAnsi"/>
                <w:sz w:val="22"/>
                <w:szCs w:val="22"/>
                <w:lang w:eastAsia="pl-PL"/>
              </w:rPr>
            </w:pPr>
            <w:r w:rsidRPr="00BD4EB2">
              <w:rPr>
                <w:rFonts w:asciiTheme="minorHAnsi" w:hAnsiTheme="minorHAnsi" w:cstheme="minorHAnsi"/>
                <w:sz w:val="22"/>
                <w:szCs w:val="22"/>
                <w:lang w:eastAsia="pl-PL"/>
              </w:rPr>
              <w:t> </w:t>
            </w:r>
          </w:p>
        </w:tc>
        <w:tc>
          <w:tcPr>
            <w:tcW w:w="1093" w:type="dxa"/>
            <w:tcBorders>
              <w:top w:val="nil"/>
              <w:left w:val="nil"/>
              <w:bottom w:val="single" w:sz="4" w:space="0" w:color="auto"/>
              <w:right w:val="single" w:sz="4" w:space="0" w:color="auto"/>
            </w:tcBorders>
            <w:shd w:val="clear" w:color="auto" w:fill="auto"/>
            <w:vAlign w:val="bottom"/>
            <w:hideMark/>
          </w:tcPr>
          <w:p w14:paraId="4FE84464"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tcPr>
          <w:p w14:paraId="1C94939C" w14:textId="655F2802" w:rsidR="00204FC1" w:rsidRPr="00BD4EB2" w:rsidRDefault="00204FC1" w:rsidP="00204FC1">
            <w:pPr>
              <w:suppressAutoHyphens w:val="0"/>
              <w:jc w:val="right"/>
              <w:rPr>
                <w:rFonts w:asciiTheme="minorHAnsi" w:hAnsiTheme="minorHAnsi" w:cstheme="minorHAnsi"/>
                <w:color w:val="FF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0AEF9500" w14:textId="2E574783"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2433E5DC" w14:textId="136BEC5C"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7605FFFC" w14:textId="19CAC81E" w:rsidR="00204FC1" w:rsidRPr="00BD4EB2" w:rsidRDefault="00204FC1" w:rsidP="00204FC1">
            <w:pPr>
              <w:suppressAutoHyphens w:val="0"/>
              <w:jc w:val="right"/>
              <w:rPr>
                <w:rFonts w:asciiTheme="minorHAnsi" w:hAnsiTheme="minorHAnsi" w:cstheme="minorHAnsi"/>
                <w:color w:val="FF0000"/>
                <w:sz w:val="22"/>
                <w:szCs w:val="22"/>
                <w:lang w:eastAsia="pl-PL"/>
              </w:rPr>
            </w:pPr>
          </w:p>
        </w:tc>
      </w:tr>
      <w:tr w:rsidR="0054635C" w:rsidRPr="00BD4EB2" w14:paraId="4BAEDE77" w14:textId="77777777" w:rsidTr="00B465A4">
        <w:trPr>
          <w:trHeight w:val="300"/>
        </w:trPr>
        <w:tc>
          <w:tcPr>
            <w:tcW w:w="567" w:type="dxa"/>
            <w:tcBorders>
              <w:top w:val="nil"/>
              <w:left w:val="nil"/>
              <w:bottom w:val="nil"/>
              <w:right w:val="nil"/>
            </w:tcBorders>
            <w:shd w:val="clear" w:color="auto" w:fill="auto"/>
            <w:noWrap/>
            <w:vAlign w:val="bottom"/>
            <w:hideMark/>
          </w:tcPr>
          <w:p w14:paraId="5EE66119" w14:textId="77777777" w:rsidR="00204FC1" w:rsidRPr="00BD4EB2" w:rsidRDefault="00204FC1" w:rsidP="00204FC1">
            <w:pPr>
              <w:suppressAutoHyphens w:val="0"/>
              <w:jc w:val="right"/>
              <w:rPr>
                <w:rFonts w:asciiTheme="minorHAnsi" w:hAnsiTheme="minorHAnsi" w:cstheme="minorHAnsi"/>
                <w:color w:val="FF0000"/>
                <w:sz w:val="22"/>
                <w:szCs w:val="22"/>
                <w:lang w:eastAsia="pl-PL"/>
              </w:rPr>
            </w:pPr>
          </w:p>
        </w:tc>
        <w:tc>
          <w:tcPr>
            <w:tcW w:w="568" w:type="dxa"/>
            <w:tcBorders>
              <w:top w:val="nil"/>
              <w:left w:val="nil"/>
              <w:bottom w:val="nil"/>
              <w:right w:val="nil"/>
            </w:tcBorders>
            <w:shd w:val="clear" w:color="auto" w:fill="auto"/>
            <w:noWrap/>
            <w:vAlign w:val="bottom"/>
            <w:hideMark/>
          </w:tcPr>
          <w:p w14:paraId="4727E9C7" w14:textId="77777777" w:rsidR="00204FC1" w:rsidRPr="00BD4EB2" w:rsidRDefault="00204FC1" w:rsidP="00204FC1">
            <w:pPr>
              <w:suppressAutoHyphens w:val="0"/>
              <w:rPr>
                <w:rFonts w:asciiTheme="minorHAnsi" w:hAnsiTheme="minorHAnsi" w:cstheme="minorHAnsi"/>
                <w:sz w:val="22"/>
                <w:szCs w:val="22"/>
                <w:lang w:eastAsia="pl-PL"/>
              </w:rPr>
            </w:pPr>
          </w:p>
        </w:tc>
        <w:tc>
          <w:tcPr>
            <w:tcW w:w="3888" w:type="dxa"/>
            <w:tcBorders>
              <w:top w:val="nil"/>
              <w:left w:val="nil"/>
              <w:bottom w:val="nil"/>
              <w:right w:val="nil"/>
            </w:tcBorders>
            <w:shd w:val="clear" w:color="auto" w:fill="FFFFFF" w:themeFill="background1"/>
            <w:noWrap/>
            <w:vAlign w:val="bottom"/>
            <w:hideMark/>
          </w:tcPr>
          <w:p w14:paraId="61404E22" w14:textId="77777777" w:rsidR="00204FC1" w:rsidRPr="00BD4EB2" w:rsidRDefault="00204FC1" w:rsidP="00204FC1">
            <w:pPr>
              <w:suppressAutoHyphens w:val="0"/>
              <w:rPr>
                <w:rFonts w:asciiTheme="minorHAnsi" w:hAnsiTheme="minorHAnsi" w:cstheme="minorHAnsi"/>
                <w:sz w:val="22"/>
                <w:szCs w:val="22"/>
                <w:lang w:eastAsia="pl-PL"/>
              </w:rPr>
            </w:pPr>
          </w:p>
        </w:tc>
        <w:tc>
          <w:tcPr>
            <w:tcW w:w="1259" w:type="dxa"/>
            <w:tcBorders>
              <w:top w:val="nil"/>
              <w:left w:val="nil"/>
              <w:bottom w:val="nil"/>
              <w:right w:val="nil"/>
            </w:tcBorders>
            <w:shd w:val="clear" w:color="auto" w:fill="auto"/>
            <w:noWrap/>
            <w:vAlign w:val="bottom"/>
            <w:hideMark/>
          </w:tcPr>
          <w:p w14:paraId="7B025C31" w14:textId="77777777" w:rsidR="00204FC1" w:rsidRPr="00BD4EB2" w:rsidRDefault="00204FC1" w:rsidP="00204FC1">
            <w:pPr>
              <w:suppressAutoHyphens w:val="0"/>
              <w:rPr>
                <w:rFonts w:asciiTheme="minorHAnsi" w:hAnsiTheme="minorHAnsi" w:cstheme="minorHAnsi"/>
                <w:sz w:val="22"/>
                <w:szCs w:val="22"/>
                <w:lang w:eastAsia="pl-PL"/>
              </w:rPr>
            </w:pPr>
          </w:p>
        </w:tc>
        <w:tc>
          <w:tcPr>
            <w:tcW w:w="981" w:type="dxa"/>
            <w:tcBorders>
              <w:top w:val="nil"/>
              <w:left w:val="nil"/>
              <w:bottom w:val="nil"/>
              <w:right w:val="nil"/>
            </w:tcBorders>
            <w:shd w:val="clear" w:color="auto" w:fill="auto"/>
            <w:noWrap/>
            <w:vAlign w:val="bottom"/>
            <w:hideMark/>
          </w:tcPr>
          <w:p w14:paraId="2497CEF2" w14:textId="77777777" w:rsidR="00204FC1" w:rsidRPr="00BD4EB2" w:rsidRDefault="00204FC1" w:rsidP="00204FC1">
            <w:pPr>
              <w:suppressAutoHyphens w:val="0"/>
              <w:rPr>
                <w:rFonts w:asciiTheme="minorHAnsi" w:hAnsiTheme="minorHAnsi" w:cstheme="minorHAnsi"/>
                <w:sz w:val="22"/>
                <w:szCs w:val="22"/>
                <w:lang w:eastAsia="pl-PL"/>
              </w:rPr>
            </w:pPr>
          </w:p>
        </w:tc>
        <w:tc>
          <w:tcPr>
            <w:tcW w:w="817" w:type="dxa"/>
            <w:tcBorders>
              <w:top w:val="nil"/>
              <w:left w:val="nil"/>
              <w:bottom w:val="nil"/>
              <w:right w:val="nil"/>
            </w:tcBorders>
            <w:shd w:val="clear" w:color="auto" w:fill="auto"/>
            <w:noWrap/>
            <w:vAlign w:val="bottom"/>
            <w:hideMark/>
          </w:tcPr>
          <w:p w14:paraId="6EEAD93A" w14:textId="77777777" w:rsidR="00204FC1" w:rsidRPr="00BD4EB2" w:rsidRDefault="00204FC1" w:rsidP="00204FC1">
            <w:pPr>
              <w:suppressAutoHyphens w:val="0"/>
              <w:rPr>
                <w:rFonts w:asciiTheme="minorHAnsi" w:hAnsiTheme="minorHAnsi" w:cstheme="minorHAnsi"/>
                <w:sz w:val="22"/>
                <w:szCs w:val="22"/>
                <w:lang w:eastAsia="pl-PL"/>
              </w:rPr>
            </w:pPr>
          </w:p>
        </w:tc>
        <w:tc>
          <w:tcPr>
            <w:tcW w:w="946" w:type="dxa"/>
            <w:tcBorders>
              <w:top w:val="nil"/>
              <w:left w:val="nil"/>
              <w:bottom w:val="nil"/>
              <w:right w:val="nil"/>
            </w:tcBorders>
            <w:shd w:val="clear" w:color="auto" w:fill="auto"/>
            <w:noWrap/>
            <w:vAlign w:val="bottom"/>
            <w:hideMark/>
          </w:tcPr>
          <w:p w14:paraId="429C7291" w14:textId="77777777" w:rsidR="00204FC1" w:rsidRPr="00BD4EB2" w:rsidRDefault="00204FC1" w:rsidP="00204FC1">
            <w:pPr>
              <w:suppressAutoHyphens w:val="0"/>
              <w:rPr>
                <w:rFonts w:asciiTheme="minorHAnsi" w:hAnsiTheme="minorHAnsi" w:cstheme="minorHAnsi"/>
                <w:sz w:val="22"/>
                <w:szCs w:val="22"/>
                <w:lang w:eastAsia="pl-PL"/>
              </w:rPr>
            </w:pPr>
          </w:p>
        </w:tc>
        <w:tc>
          <w:tcPr>
            <w:tcW w:w="1080" w:type="dxa"/>
            <w:tcBorders>
              <w:top w:val="nil"/>
              <w:left w:val="nil"/>
              <w:bottom w:val="nil"/>
              <w:right w:val="nil"/>
            </w:tcBorders>
            <w:shd w:val="clear" w:color="auto" w:fill="auto"/>
            <w:noWrap/>
            <w:vAlign w:val="bottom"/>
            <w:hideMark/>
          </w:tcPr>
          <w:p w14:paraId="06E3FF1E" w14:textId="77777777" w:rsidR="00204FC1" w:rsidRPr="00BD4EB2" w:rsidRDefault="00204FC1" w:rsidP="00204FC1">
            <w:pPr>
              <w:suppressAutoHyphens w:val="0"/>
              <w:rPr>
                <w:rFonts w:asciiTheme="minorHAnsi" w:hAnsiTheme="minorHAnsi" w:cstheme="minorHAnsi"/>
                <w:sz w:val="22"/>
                <w:szCs w:val="22"/>
                <w:lang w:eastAsia="pl-PL"/>
              </w:rPr>
            </w:pPr>
          </w:p>
        </w:tc>
        <w:tc>
          <w:tcPr>
            <w:tcW w:w="1093" w:type="dxa"/>
            <w:tcBorders>
              <w:top w:val="nil"/>
              <w:left w:val="nil"/>
              <w:bottom w:val="nil"/>
              <w:right w:val="nil"/>
            </w:tcBorders>
            <w:shd w:val="clear" w:color="auto" w:fill="auto"/>
            <w:noWrap/>
            <w:vAlign w:val="bottom"/>
            <w:hideMark/>
          </w:tcPr>
          <w:p w14:paraId="73BEDE96" w14:textId="77777777" w:rsidR="00204FC1" w:rsidRPr="00BD4EB2" w:rsidRDefault="00204FC1" w:rsidP="00204FC1">
            <w:pPr>
              <w:suppressAutoHyphens w:val="0"/>
              <w:rPr>
                <w:rFonts w:asciiTheme="minorHAnsi" w:hAnsiTheme="minorHAnsi" w:cstheme="minorHAnsi"/>
                <w:sz w:val="22"/>
                <w:szCs w:val="22"/>
                <w:lang w:eastAsia="pl-PL"/>
              </w:rPr>
            </w:pPr>
          </w:p>
        </w:tc>
        <w:tc>
          <w:tcPr>
            <w:tcW w:w="1134" w:type="dxa"/>
            <w:tcBorders>
              <w:top w:val="nil"/>
              <w:left w:val="nil"/>
              <w:bottom w:val="nil"/>
              <w:right w:val="nil"/>
            </w:tcBorders>
            <w:shd w:val="clear" w:color="auto" w:fill="auto"/>
            <w:noWrap/>
            <w:vAlign w:val="bottom"/>
            <w:hideMark/>
          </w:tcPr>
          <w:p w14:paraId="7C6E25A3" w14:textId="77777777" w:rsidR="00204FC1" w:rsidRPr="00BD4EB2" w:rsidRDefault="00204FC1" w:rsidP="00204FC1">
            <w:pPr>
              <w:suppressAutoHyphens w:val="0"/>
              <w:rPr>
                <w:rFonts w:asciiTheme="minorHAnsi" w:hAnsiTheme="minorHAnsi" w:cstheme="minorHAnsi"/>
                <w:sz w:val="22"/>
                <w:szCs w:val="22"/>
                <w:lang w:eastAsia="pl-PL"/>
              </w:rPr>
            </w:pPr>
          </w:p>
        </w:tc>
        <w:tc>
          <w:tcPr>
            <w:tcW w:w="1276" w:type="dxa"/>
            <w:tcBorders>
              <w:top w:val="nil"/>
              <w:left w:val="nil"/>
              <w:bottom w:val="nil"/>
              <w:right w:val="nil"/>
            </w:tcBorders>
            <w:shd w:val="clear" w:color="auto" w:fill="auto"/>
            <w:noWrap/>
            <w:vAlign w:val="bottom"/>
            <w:hideMark/>
          </w:tcPr>
          <w:p w14:paraId="28A6D5E1" w14:textId="77777777" w:rsidR="00204FC1" w:rsidRPr="00BD4EB2" w:rsidRDefault="00204FC1" w:rsidP="00204FC1">
            <w:pPr>
              <w:suppressAutoHyphens w:val="0"/>
              <w:rPr>
                <w:rFonts w:asciiTheme="minorHAnsi" w:hAnsiTheme="minorHAnsi" w:cstheme="minorHAnsi"/>
                <w:sz w:val="22"/>
                <w:szCs w:val="22"/>
                <w:lang w:eastAsia="pl-PL"/>
              </w:rPr>
            </w:pPr>
          </w:p>
        </w:tc>
        <w:tc>
          <w:tcPr>
            <w:tcW w:w="1275" w:type="dxa"/>
            <w:tcBorders>
              <w:top w:val="nil"/>
              <w:left w:val="nil"/>
              <w:bottom w:val="nil"/>
              <w:right w:val="nil"/>
            </w:tcBorders>
            <w:shd w:val="clear" w:color="auto" w:fill="auto"/>
            <w:noWrap/>
            <w:vAlign w:val="bottom"/>
            <w:hideMark/>
          </w:tcPr>
          <w:p w14:paraId="2367CF5D" w14:textId="77777777" w:rsidR="00204FC1" w:rsidRPr="00BD4EB2" w:rsidRDefault="00204FC1" w:rsidP="00204FC1">
            <w:pPr>
              <w:suppressAutoHyphens w:val="0"/>
              <w:rPr>
                <w:rFonts w:asciiTheme="minorHAnsi" w:hAnsiTheme="minorHAnsi" w:cstheme="minorHAnsi"/>
                <w:sz w:val="22"/>
                <w:szCs w:val="22"/>
                <w:lang w:eastAsia="pl-PL"/>
              </w:rPr>
            </w:pPr>
          </w:p>
        </w:tc>
        <w:tc>
          <w:tcPr>
            <w:tcW w:w="1134" w:type="dxa"/>
            <w:tcBorders>
              <w:top w:val="nil"/>
              <w:left w:val="nil"/>
              <w:bottom w:val="nil"/>
              <w:right w:val="nil"/>
            </w:tcBorders>
            <w:shd w:val="clear" w:color="auto" w:fill="auto"/>
            <w:noWrap/>
            <w:vAlign w:val="bottom"/>
            <w:hideMark/>
          </w:tcPr>
          <w:p w14:paraId="608AE638" w14:textId="77777777" w:rsidR="00204FC1" w:rsidRPr="00BD4EB2" w:rsidRDefault="00204FC1" w:rsidP="00204FC1">
            <w:pPr>
              <w:suppressAutoHyphens w:val="0"/>
              <w:rPr>
                <w:rFonts w:asciiTheme="minorHAnsi" w:hAnsiTheme="minorHAnsi" w:cstheme="minorHAnsi"/>
                <w:sz w:val="22"/>
                <w:szCs w:val="22"/>
                <w:lang w:eastAsia="pl-PL"/>
              </w:rPr>
            </w:pPr>
          </w:p>
        </w:tc>
      </w:tr>
      <w:tr w:rsidR="0054635C" w:rsidRPr="00BD4EB2" w14:paraId="2F0EE5AC" w14:textId="77777777" w:rsidTr="00B465A4">
        <w:trPr>
          <w:trHeight w:val="300"/>
        </w:trPr>
        <w:tc>
          <w:tcPr>
            <w:tcW w:w="567" w:type="dxa"/>
            <w:tcBorders>
              <w:top w:val="nil"/>
              <w:left w:val="nil"/>
              <w:bottom w:val="nil"/>
              <w:right w:val="nil"/>
            </w:tcBorders>
            <w:shd w:val="clear" w:color="auto" w:fill="auto"/>
            <w:noWrap/>
            <w:vAlign w:val="bottom"/>
            <w:hideMark/>
          </w:tcPr>
          <w:p w14:paraId="0E995932" w14:textId="77777777" w:rsidR="00204FC1" w:rsidRPr="00BD4EB2" w:rsidRDefault="00204FC1" w:rsidP="00204FC1">
            <w:pPr>
              <w:suppressAutoHyphens w:val="0"/>
              <w:rPr>
                <w:rFonts w:asciiTheme="minorHAnsi" w:hAnsiTheme="minorHAnsi" w:cstheme="minorHAnsi"/>
                <w:sz w:val="22"/>
                <w:szCs w:val="22"/>
                <w:lang w:eastAsia="pl-PL"/>
              </w:rPr>
            </w:pPr>
          </w:p>
        </w:tc>
        <w:tc>
          <w:tcPr>
            <w:tcW w:w="568" w:type="dxa"/>
            <w:tcBorders>
              <w:top w:val="nil"/>
              <w:left w:val="nil"/>
              <w:bottom w:val="nil"/>
              <w:right w:val="nil"/>
            </w:tcBorders>
            <w:shd w:val="clear" w:color="auto" w:fill="auto"/>
            <w:noWrap/>
            <w:vAlign w:val="bottom"/>
            <w:hideMark/>
          </w:tcPr>
          <w:p w14:paraId="2BFF7E19" w14:textId="77777777" w:rsidR="00204FC1" w:rsidRPr="00BD4EB2" w:rsidRDefault="00204FC1" w:rsidP="00204FC1">
            <w:pPr>
              <w:suppressAutoHyphens w:val="0"/>
              <w:rPr>
                <w:rFonts w:asciiTheme="minorHAnsi" w:hAnsiTheme="minorHAnsi" w:cstheme="minorHAnsi"/>
                <w:sz w:val="22"/>
                <w:szCs w:val="22"/>
                <w:lang w:eastAsia="pl-PL"/>
              </w:rPr>
            </w:pPr>
          </w:p>
        </w:tc>
        <w:tc>
          <w:tcPr>
            <w:tcW w:w="3888" w:type="dxa"/>
            <w:tcBorders>
              <w:top w:val="nil"/>
              <w:left w:val="nil"/>
              <w:bottom w:val="nil"/>
              <w:right w:val="nil"/>
            </w:tcBorders>
            <w:shd w:val="clear" w:color="auto" w:fill="auto"/>
            <w:noWrap/>
            <w:vAlign w:val="bottom"/>
            <w:hideMark/>
          </w:tcPr>
          <w:p w14:paraId="039561FF" w14:textId="77777777" w:rsidR="00204FC1" w:rsidRPr="00BD4EB2" w:rsidRDefault="00204FC1" w:rsidP="00204FC1">
            <w:pPr>
              <w:suppressAutoHyphens w:val="0"/>
              <w:rPr>
                <w:rFonts w:asciiTheme="minorHAnsi" w:hAnsiTheme="minorHAnsi" w:cstheme="minorHAnsi"/>
                <w:sz w:val="22"/>
                <w:szCs w:val="22"/>
                <w:lang w:eastAsia="pl-PL"/>
              </w:rPr>
            </w:pPr>
          </w:p>
        </w:tc>
        <w:tc>
          <w:tcPr>
            <w:tcW w:w="1259" w:type="dxa"/>
            <w:tcBorders>
              <w:top w:val="nil"/>
              <w:left w:val="nil"/>
              <w:bottom w:val="nil"/>
              <w:right w:val="nil"/>
            </w:tcBorders>
            <w:shd w:val="clear" w:color="auto" w:fill="auto"/>
            <w:noWrap/>
            <w:vAlign w:val="bottom"/>
            <w:hideMark/>
          </w:tcPr>
          <w:p w14:paraId="14DD301B" w14:textId="77777777" w:rsidR="00204FC1" w:rsidRPr="00BD4EB2" w:rsidRDefault="00204FC1" w:rsidP="00204FC1">
            <w:pPr>
              <w:suppressAutoHyphens w:val="0"/>
              <w:rPr>
                <w:rFonts w:asciiTheme="minorHAnsi" w:hAnsiTheme="minorHAnsi" w:cstheme="minorHAnsi"/>
                <w:sz w:val="22"/>
                <w:szCs w:val="22"/>
                <w:lang w:eastAsia="pl-PL"/>
              </w:rPr>
            </w:pPr>
          </w:p>
        </w:tc>
        <w:tc>
          <w:tcPr>
            <w:tcW w:w="981" w:type="dxa"/>
            <w:tcBorders>
              <w:top w:val="nil"/>
              <w:left w:val="nil"/>
              <w:bottom w:val="nil"/>
              <w:right w:val="nil"/>
            </w:tcBorders>
            <w:shd w:val="clear" w:color="auto" w:fill="auto"/>
            <w:noWrap/>
            <w:vAlign w:val="bottom"/>
            <w:hideMark/>
          </w:tcPr>
          <w:p w14:paraId="048B45B1" w14:textId="77777777" w:rsidR="00204FC1" w:rsidRPr="00BD4EB2" w:rsidRDefault="00204FC1" w:rsidP="00204FC1">
            <w:pPr>
              <w:suppressAutoHyphens w:val="0"/>
              <w:rPr>
                <w:rFonts w:asciiTheme="minorHAnsi" w:hAnsiTheme="minorHAnsi" w:cstheme="minorHAnsi"/>
                <w:sz w:val="22"/>
                <w:szCs w:val="22"/>
                <w:lang w:eastAsia="pl-PL"/>
              </w:rPr>
            </w:pPr>
          </w:p>
        </w:tc>
        <w:tc>
          <w:tcPr>
            <w:tcW w:w="817" w:type="dxa"/>
            <w:tcBorders>
              <w:top w:val="nil"/>
              <w:left w:val="nil"/>
              <w:bottom w:val="nil"/>
              <w:right w:val="nil"/>
            </w:tcBorders>
            <w:shd w:val="clear" w:color="auto" w:fill="auto"/>
            <w:noWrap/>
            <w:vAlign w:val="bottom"/>
            <w:hideMark/>
          </w:tcPr>
          <w:p w14:paraId="6DFD4E85" w14:textId="77777777" w:rsidR="00204FC1" w:rsidRPr="00BD4EB2" w:rsidRDefault="00204FC1" w:rsidP="00204FC1">
            <w:pPr>
              <w:suppressAutoHyphens w:val="0"/>
              <w:rPr>
                <w:rFonts w:asciiTheme="minorHAnsi" w:hAnsiTheme="minorHAnsi" w:cstheme="minorHAnsi"/>
                <w:sz w:val="22"/>
                <w:szCs w:val="22"/>
                <w:lang w:eastAsia="pl-PL"/>
              </w:rPr>
            </w:pPr>
          </w:p>
        </w:tc>
        <w:tc>
          <w:tcPr>
            <w:tcW w:w="946" w:type="dxa"/>
            <w:tcBorders>
              <w:top w:val="nil"/>
              <w:left w:val="nil"/>
              <w:bottom w:val="nil"/>
              <w:right w:val="nil"/>
            </w:tcBorders>
            <w:shd w:val="clear" w:color="auto" w:fill="auto"/>
            <w:noWrap/>
            <w:vAlign w:val="bottom"/>
            <w:hideMark/>
          </w:tcPr>
          <w:p w14:paraId="29BA3F80" w14:textId="77777777" w:rsidR="00204FC1" w:rsidRPr="00BD4EB2" w:rsidRDefault="00204FC1" w:rsidP="00204FC1">
            <w:pPr>
              <w:suppressAutoHyphens w:val="0"/>
              <w:rPr>
                <w:rFonts w:asciiTheme="minorHAnsi" w:hAnsiTheme="minorHAnsi" w:cstheme="minorHAnsi"/>
                <w:sz w:val="22"/>
                <w:szCs w:val="22"/>
                <w:lang w:eastAsia="pl-PL"/>
              </w:rPr>
            </w:pPr>
          </w:p>
        </w:tc>
        <w:tc>
          <w:tcPr>
            <w:tcW w:w="1080" w:type="dxa"/>
            <w:tcBorders>
              <w:top w:val="nil"/>
              <w:left w:val="nil"/>
              <w:bottom w:val="nil"/>
              <w:right w:val="nil"/>
            </w:tcBorders>
            <w:shd w:val="clear" w:color="auto" w:fill="auto"/>
            <w:noWrap/>
            <w:vAlign w:val="bottom"/>
            <w:hideMark/>
          </w:tcPr>
          <w:p w14:paraId="13081FA3" w14:textId="77777777" w:rsidR="00204FC1" w:rsidRDefault="00204FC1" w:rsidP="00204FC1">
            <w:pPr>
              <w:suppressAutoHyphens w:val="0"/>
              <w:rPr>
                <w:rFonts w:asciiTheme="minorHAnsi" w:hAnsiTheme="minorHAnsi" w:cstheme="minorHAnsi"/>
                <w:sz w:val="22"/>
                <w:szCs w:val="22"/>
                <w:lang w:eastAsia="pl-PL"/>
              </w:rPr>
            </w:pPr>
          </w:p>
          <w:p w14:paraId="0A1D80B2" w14:textId="77777777" w:rsidR="00C47D06" w:rsidRDefault="00C47D06" w:rsidP="00204FC1">
            <w:pPr>
              <w:suppressAutoHyphens w:val="0"/>
              <w:rPr>
                <w:rFonts w:asciiTheme="minorHAnsi" w:hAnsiTheme="minorHAnsi" w:cstheme="minorHAnsi"/>
                <w:sz w:val="22"/>
                <w:szCs w:val="22"/>
                <w:lang w:eastAsia="pl-PL"/>
              </w:rPr>
            </w:pPr>
          </w:p>
          <w:p w14:paraId="07978A48" w14:textId="77777777" w:rsidR="00C47D06" w:rsidRDefault="00C47D06" w:rsidP="00204FC1">
            <w:pPr>
              <w:suppressAutoHyphens w:val="0"/>
              <w:rPr>
                <w:rFonts w:asciiTheme="minorHAnsi" w:hAnsiTheme="minorHAnsi" w:cstheme="minorHAnsi"/>
                <w:sz w:val="22"/>
                <w:szCs w:val="22"/>
                <w:lang w:eastAsia="pl-PL"/>
              </w:rPr>
            </w:pPr>
          </w:p>
          <w:p w14:paraId="3D4C6DB0" w14:textId="77777777" w:rsidR="00C47D06" w:rsidRDefault="00C47D06" w:rsidP="00204FC1">
            <w:pPr>
              <w:suppressAutoHyphens w:val="0"/>
              <w:rPr>
                <w:rFonts w:asciiTheme="minorHAnsi" w:hAnsiTheme="minorHAnsi" w:cstheme="minorHAnsi"/>
                <w:sz w:val="22"/>
                <w:szCs w:val="22"/>
                <w:lang w:eastAsia="pl-PL"/>
              </w:rPr>
            </w:pPr>
          </w:p>
          <w:p w14:paraId="28726F76" w14:textId="77777777" w:rsidR="00C47D06" w:rsidRDefault="00C47D06" w:rsidP="00204FC1">
            <w:pPr>
              <w:suppressAutoHyphens w:val="0"/>
              <w:rPr>
                <w:rFonts w:asciiTheme="minorHAnsi" w:hAnsiTheme="minorHAnsi" w:cstheme="minorHAnsi"/>
                <w:sz w:val="22"/>
                <w:szCs w:val="22"/>
                <w:lang w:eastAsia="pl-PL"/>
              </w:rPr>
            </w:pPr>
          </w:p>
          <w:p w14:paraId="0B24ACF9" w14:textId="77777777" w:rsidR="00C47D06" w:rsidRDefault="00C47D06" w:rsidP="00204FC1">
            <w:pPr>
              <w:suppressAutoHyphens w:val="0"/>
              <w:rPr>
                <w:rFonts w:asciiTheme="minorHAnsi" w:hAnsiTheme="minorHAnsi" w:cstheme="minorHAnsi"/>
                <w:sz w:val="22"/>
                <w:szCs w:val="22"/>
                <w:lang w:eastAsia="pl-PL"/>
              </w:rPr>
            </w:pPr>
          </w:p>
          <w:p w14:paraId="11ED8A78" w14:textId="77777777" w:rsidR="00C47D06" w:rsidRDefault="00C47D06" w:rsidP="00204FC1">
            <w:pPr>
              <w:suppressAutoHyphens w:val="0"/>
              <w:rPr>
                <w:rFonts w:asciiTheme="minorHAnsi" w:hAnsiTheme="minorHAnsi" w:cstheme="minorHAnsi"/>
                <w:sz w:val="22"/>
                <w:szCs w:val="22"/>
                <w:lang w:eastAsia="pl-PL"/>
              </w:rPr>
            </w:pPr>
          </w:p>
          <w:p w14:paraId="6EA8EDA5" w14:textId="77777777" w:rsidR="00C47D06" w:rsidRDefault="00C47D06" w:rsidP="00204FC1">
            <w:pPr>
              <w:suppressAutoHyphens w:val="0"/>
              <w:rPr>
                <w:rFonts w:asciiTheme="minorHAnsi" w:hAnsiTheme="minorHAnsi" w:cstheme="minorHAnsi"/>
                <w:sz w:val="22"/>
                <w:szCs w:val="22"/>
                <w:lang w:eastAsia="pl-PL"/>
              </w:rPr>
            </w:pPr>
          </w:p>
          <w:p w14:paraId="7AD088B6" w14:textId="77777777" w:rsidR="00C47D06" w:rsidRDefault="00C47D06" w:rsidP="00204FC1">
            <w:pPr>
              <w:suppressAutoHyphens w:val="0"/>
              <w:rPr>
                <w:rFonts w:asciiTheme="minorHAnsi" w:hAnsiTheme="minorHAnsi" w:cstheme="minorHAnsi"/>
                <w:sz w:val="22"/>
                <w:szCs w:val="22"/>
                <w:lang w:eastAsia="pl-PL"/>
              </w:rPr>
            </w:pPr>
          </w:p>
          <w:p w14:paraId="49BD9A17" w14:textId="77777777" w:rsidR="00C47D06" w:rsidRDefault="00C47D06" w:rsidP="00204FC1">
            <w:pPr>
              <w:suppressAutoHyphens w:val="0"/>
              <w:rPr>
                <w:rFonts w:asciiTheme="minorHAnsi" w:hAnsiTheme="minorHAnsi" w:cstheme="minorHAnsi"/>
                <w:sz w:val="22"/>
                <w:szCs w:val="22"/>
                <w:lang w:eastAsia="pl-PL"/>
              </w:rPr>
            </w:pPr>
          </w:p>
          <w:p w14:paraId="21B27785" w14:textId="77777777" w:rsidR="00C47D06" w:rsidRDefault="00C47D06" w:rsidP="00204FC1">
            <w:pPr>
              <w:suppressAutoHyphens w:val="0"/>
              <w:rPr>
                <w:rFonts w:asciiTheme="minorHAnsi" w:hAnsiTheme="minorHAnsi" w:cstheme="minorHAnsi"/>
                <w:sz w:val="22"/>
                <w:szCs w:val="22"/>
                <w:lang w:eastAsia="pl-PL"/>
              </w:rPr>
            </w:pPr>
          </w:p>
          <w:p w14:paraId="6922DCA7" w14:textId="77777777" w:rsidR="00C47D06" w:rsidRPr="00BD4EB2" w:rsidRDefault="00C47D06" w:rsidP="00204FC1">
            <w:pPr>
              <w:suppressAutoHyphens w:val="0"/>
              <w:rPr>
                <w:rFonts w:asciiTheme="minorHAnsi" w:hAnsiTheme="minorHAnsi" w:cstheme="minorHAnsi"/>
                <w:sz w:val="22"/>
                <w:szCs w:val="22"/>
                <w:lang w:eastAsia="pl-PL"/>
              </w:rPr>
            </w:pPr>
          </w:p>
        </w:tc>
        <w:tc>
          <w:tcPr>
            <w:tcW w:w="1093" w:type="dxa"/>
            <w:tcBorders>
              <w:top w:val="nil"/>
              <w:left w:val="nil"/>
              <w:bottom w:val="nil"/>
              <w:right w:val="nil"/>
            </w:tcBorders>
            <w:shd w:val="clear" w:color="auto" w:fill="auto"/>
            <w:noWrap/>
            <w:vAlign w:val="bottom"/>
            <w:hideMark/>
          </w:tcPr>
          <w:p w14:paraId="7977D39F" w14:textId="77777777" w:rsidR="00204FC1" w:rsidRPr="00BD4EB2" w:rsidRDefault="00204FC1" w:rsidP="00204FC1">
            <w:pPr>
              <w:suppressAutoHyphens w:val="0"/>
              <w:rPr>
                <w:rFonts w:asciiTheme="minorHAnsi" w:hAnsiTheme="minorHAnsi" w:cstheme="minorHAnsi"/>
                <w:sz w:val="22"/>
                <w:szCs w:val="22"/>
                <w:lang w:eastAsia="pl-PL"/>
              </w:rPr>
            </w:pPr>
          </w:p>
        </w:tc>
        <w:tc>
          <w:tcPr>
            <w:tcW w:w="1134" w:type="dxa"/>
            <w:tcBorders>
              <w:top w:val="nil"/>
              <w:left w:val="nil"/>
              <w:bottom w:val="nil"/>
              <w:right w:val="nil"/>
            </w:tcBorders>
            <w:shd w:val="clear" w:color="auto" w:fill="auto"/>
            <w:noWrap/>
            <w:vAlign w:val="bottom"/>
            <w:hideMark/>
          </w:tcPr>
          <w:p w14:paraId="04FE7C9E" w14:textId="77777777" w:rsidR="00204FC1" w:rsidRPr="00BD4EB2" w:rsidRDefault="00204FC1" w:rsidP="00204FC1">
            <w:pPr>
              <w:suppressAutoHyphens w:val="0"/>
              <w:rPr>
                <w:rFonts w:asciiTheme="minorHAnsi" w:hAnsiTheme="minorHAnsi" w:cstheme="minorHAnsi"/>
                <w:sz w:val="22"/>
                <w:szCs w:val="22"/>
                <w:lang w:eastAsia="pl-PL"/>
              </w:rPr>
            </w:pPr>
          </w:p>
        </w:tc>
        <w:tc>
          <w:tcPr>
            <w:tcW w:w="1276" w:type="dxa"/>
            <w:tcBorders>
              <w:top w:val="nil"/>
              <w:left w:val="nil"/>
              <w:bottom w:val="nil"/>
              <w:right w:val="nil"/>
            </w:tcBorders>
            <w:shd w:val="clear" w:color="auto" w:fill="auto"/>
            <w:noWrap/>
            <w:vAlign w:val="bottom"/>
            <w:hideMark/>
          </w:tcPr>
          <w:p w14:paraId="31FF64A2" w14:textId="77777777" w:rsidR="00204FC1" w:rsidRPr="00BD4EB2" w:rsidRDefault="00204FC1" w:rsidP="00204FC1">
            <w:pPr>
              <w:suppressAutoHyphens w:val="0"/>
              <w:rPr>
                <w:rFonts w:asciiTheme="minorHAnsi" w:hAnsiTheme="minorHAnsi" w:cstheme="minorHAnsi"/>
                <w:sz w:val="22"/>
                <w:szCs w:val="22"/>
                <w:lang w:eastAsia="pl-PL"/>
              </w:rPr>
            </w:pPr>
          </w:p>
        </w:tc>
        <w:tc>
          <w:tcPr>
            <w:tcW w:w="1275" w:type="dxa"/>
            <w:tcBorders>
              <w:top w:val="nil"/>
              <w:left w:val="nil"/>
              <w:bottom w:val="nil"/>
              <w:right w:val="nil"/>
            </w:tcBorders>
            <w:shd w:val="clear" w:color="auto" w:fill="auto"/>
            <w:noWrap/>
            <w:vAlign w:val="bottom"/>
            <w:hideMark/>
          </w:tcPr>
          <w:p w14:paraId="2DC46D46" w14:textId="77777777" w:rsidR="00204FC1" w:rsidRPr="00BD4EB2" w:rsidRDefault="00204FC1" w:rsidP="00204FC1">
            <w:pPr>
              <w:suppressAutoHyphens w:val="0"/>
              <w:rPr>
                <w:rFonts w:asciiTheme="minorHAnsi" w:hAnsiTheme="minorHAnsi" w:cstheme="minorHAnsi"/>
                <w:sz w:val="22"/>
                <w:szCs w:val="22"/>
                <w:lang w:eastAsia="pl-PL"/>
              </w:rPr>
            </w:pPr>
          </w:p>
        </w:tc>
        <w:tc>
          <w:tcPr>
            <w:tcW w:w="1134" w:type="dxa"/>
            <w:tcBorders>
              <w:top w:val="nil"/>
              <w:left w:val="nil"/>
              <w:bottom w:val="nil"/>
              <w:right w:val="nil"/>
            </w:tcBorders>
            <w:shd w:val="clear" w:color="auto" w:fill="auto"/>
            <w:noWrap/>
            <w:vAlign w:val="bottom"/>
            <w:hideMark/>
          </w:tcPr>
          <w:p w14:paraId="63A0E8C6" w14:textId="77777777" w:rsidR="00204FC1" w:rsidRPr="00BD4EB2" w:rsidRDefault="00204FC1" w:rsidP="00204FC1">
            <w:pPr>
              <w:suppressAutoHyphens w:val="0"/>
              <w:rPr>
                <w:rFonts w:asciiTheme="minorHAnsi" w:hAnsiTheme="minorHAnsi" w:cstheme="minorHAnsi"/>
                <w:sz w:val="22"/>
                <w:szCs w:val="22"/>
                <w:lang w:eastAsia="pl-PL"/>
              </w:rPr>
            </w:pPr>
          </w:p>
        </w:tc>
      </w:tr>
      <w:tr w:rsidR="0054635C" w:rsidRPr="00BD4EB2" w14:paraId="7F1780AB" w14:textId="77777777" w:rsidTr="004D6F42">
        <w:trPr>
          <w:trHeight w:val="300"/>
        </w:trPr>
        <w:tc>
          <w:tcPr>
            <w:tcW w:w="16018" w:type="dxa"/>
            <w:gridSpan w:val="13"/>
            <w:tcBorders>
              <w:top w:val="single" w:sz="4" w:space="0" w:color="auto"/>
              <w:left w:val="single" w:sz="4" w:space="0" w:color="auto"/>
              <w:bottom w:val="single" w:sz="4" w:space="0" w:color="auto"/>
              <w:right w:val="single" w:sz="4" w:space="0" w:color="auto"/>
            </w:tcBorders>
            <w:shd w:val="clear" w:color="FF9900" w:fill="FFC000"/>
            <w:noWrap/>
            <w:vAlign w:val="bottom"/>
            <w:hideMark/>
          </w:tcPr>
          <w:p w14:paraId="698DC6FB"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PAKIET NR 22</w:t>
            </w:r>
          </w:p>
        </w:tc>
      </w:tr>
      <w:tr w:rsidR="004D6F42" w:rsidRPr="00BD4EB2" w14:paraId="1A271E03" w14:textId="77777777" w:rsidTr="00B465A4">
        <w:trPr>
          <w:trHeight w:val="300"/>
        </w:trPr>
        <w:tc>
          <w:tcPr>
            <w:tcW w:w="567"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43B01921"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Lp.</w:t>
            </w:r>
          </w:p>
        </w:tc>
        <w:tc>
          <w:tcPr>
            <w:tcW w:w="568"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55C0EE50"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Kod CPV</w:t>
            </w:r>
          </w:p>
        </w:tc>
        <w:tc>
          <w:tcPr>
            <w:tcW w:w="3888"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65835F68"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Nazwa/opis produktu</w:t>
            </w:r>
          </w:p>
        </w:tc>
        <w:tc>
          <w:tcPr>
            <w:tcW w:w="1259" w:type="dxa"/>
            <w:tcBorders>
              <w:top w:val="nil"/>
              <w:left w:val="nil"/>
              <w:bottom w:val="nil"/>
              <w:right w:val="single" w:sz="4" w:space="0" w:color="auto"/>
            </w:tcBorders>
            <w:shd w:val="clear" w:color="FF99CC" w:fill="F4B183"/>
            <w:noWrap/>
            <w:vAlign w:val="bottom"/>
            <w:hideMark/>
          </w:tcPr>
          <w:p w14:paraId="7BF00BA5"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vMerge w:val="restart"/>
            <w:tcBorders>
              <w:top w:val="nil"/>
              <w:left w:val="single" w:sz="4" w:space="0" w:color="auto"/>
              <w:bottom w:val="single" w:sz="4" w:space="0" w:color="auto"/>
              <w:right w:val="single" w:sz="4" w:space="0" w:color="auto"/>
            </w:tcBorders>
            <w:shd w:val="clear" w:color="FF99CC" w:fill="F4B183"/>
            <w:vAlign w:val="bottom"/>
            <w:hideMark/>
          </w:tcPr>
          <w:p w14:paraId="42FBA43D"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Numer katalogowy</w:t>
            </w:r>
          </w:p>
        </w:tc>
        <w:tc>
          <w:tcPr>
            <w:tcW w:w="817"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4AD89632"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Jm</w:t>
            </w:r>
            <w:proofErr w:type="spellEnd"/>
          </w:p>
        </w:tc>
        <w:tc>
          <w:tcPr>
            <w:tcW w:w="946"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7206D46D"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Ilość</w:t>
            </w:r>
          </w:p>
        </w:tc>
        <w:tc>
          <w:tcPr>
            <w:tcW w:w="1080" w:type="dxa"/>
            <w:vMerge w:val="restart"/>
            <w:tcBorders>
              <w:top w:val="nil"/>
              <w:left w:val="single" w:sz="4" w:space="0" w:color="auto"/>
              <w:bottom w:val="single" w:sz="4" w:space="0" w:color="auto"/>
              <w:right w:val="single" w:sz="4" w:space="0" w:color="auto"/>
            </w:tcBorders>
            <w:shd w:val="clear" w:color="FF99CC" w:fill="F4B183"/>
            <w:vAlign w:val="bottom"/>
            <w:hideMark/>
          </w:tcPr>
          <w:p w14:paraId="0B1058C1"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Cena jednostkowa netto</w:t>
            </w:r>
          </w:p>
        </w:tc>
        <w:tc>
          <w:tcPr>
            <w:tcW w:w="1093" w:type="dxa"/>
            <w:vMerge w:val="restart"/>
            <w:tcBorders>
              <w:top w:val="nil"/>
              <w:left w:val="single" w:sz="4" w:space="0" w:color="auto"/>
              <w:bottom w:val="single" w:sz="4" w:space="0" w:color="auto"/>
              <w:right w:val="single" w:sz="4" w:space="0" w:color="auto"/>
            </w:tcBorders>
            <w:shd w:val="clear" w:color="FF99CC" w:fill="F4B183"/>
            <w:vAlign w:val="bottom"/>
            <w:hideMark/>
          </w:tcPr>
          <w:p w14:paraId="0D29A109"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Cena jednostkowa brutto</w:t>
            </w:r>
          </w:p>
        </w:tc>
        <w:tc>
          <w:tcPr>
            <w:tcW w:w="1134" w:type="dxa"/>
            <w:vMerge w:val="restart"/>
            <w:tcBorders>
              <w:top w:val="nil"/>
              <w:left w:val="single" w:sz="4" w:space="0" w:color="auto"/>
              <w:bottom w:val="single" w:sz="4" w:space="0" w:color="auto"/>
              <w:right w:val="single" w:sz="4" w:space="0" w:color="auto"/>
            </w:tcBorders>
            <w:shd w:val="clear" w:color="FF99CC" w:fill="F4B183"/>
            <w:vAlign w:val="bottom"/>
            <w:hideMark/>
          </w:tcPr>
          <w:p w14:paraId="11137D3C"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Wartość ogółem netto</w:t>
            </w:r>
          </w:p>
        </w:tc>
        <w:tc>
          <w:tcPr>
            <w:tcW w:w="1276" w:type="dxa"/>
            <w:vMerge w:val="restart"/>
            <w:tcBorders>
              <w:top w:val="nil"/>
              <w:left w:val="single" w:sz="4" w:space="0" w:color="auto"/>
              <w:bottom w:val="single" w:sz="4" w:space="0" w:color="auto"/>
              <w:right w:val="single" w:sz="4" w:space="0" w:color="auto"/>
            </w:tcBorders>
            <w:shd w:val="clear" w:color="FF99CC" w:fill="F4B183"/>
            <w:vAlign w:val="bottom"/>
            <w:hideMark/>
          </w:tcPr>
          <w:p w14:paraId="33B82BA8"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Stawka VAT</w:t>
            </w:r>
          </w:p>
        </w:tc>
        <w:tc>
          <w:tcPr>
            <w:tcW w:w="1275" w:type="dxa"/>
            <w:vMerge w:val="restart"/>
            <w:tcBorders>
              <w:top w:val="nil"/>
              <w:left w:val="single" w:sz="4" w:space="0" w:color="auto"/>
              <w:bottom w:val="single" w:sz="4" w:space="0" w:color="auto"/>
              <w:right w:val="single" w:sz="4" w:space="0" w:color="auto"/>
            </w:tcBorders>
            <w:shd w:val="clear" w:color="FF99CC" w:fill="F4B183"/>
            <w:vAlign w:val="bottom"/>
            <w:hideMark/>
          </w:tcPr>
          <w:p w14:paraId="3B6FA319"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Wartość podatku VAT</w:t>
            </w:r>
          </w:p>
        </w:tc>
        <w:tc>
          <w:tcPr>
            <w:tcW w:w="1134" w:type="dxa"/>
            <w:vMerge w:val="restart"/>
            <w:tcBorders>
              <w:top w:val="nil"/>
              <w:left w:val="single" w:sz="4" w:space="0" w:color="auto"/>
              <w:bottom w:val="single" w:sz="4" w:space="0" w:color="auto"/>
              <w:right w:val="single" w:sz="4" w:space="0" w:color="auto"/>
            </w:tcBorders>
            <w:shd w:val="clear" w:color="FF99CC" w:fill="F4B183"/>
            <w:vAlign w:val="bottom"/>
            <w:hideMark/>
          </w:tcPr>
          <w:p w14:paraId="44D0D278"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Wartość ogółem brutto</w:t>
            </w:r>
          </w:p>
        </w:tc>
      </w:tr>
      <w:tr w:rsidR="0054635C" w:rsidRPr="00BD4EB2" w14:paraId="0915F60F" w14:textId="77777777" w:rsidTr="00B465A4">
        <w:trPr>
          <w:trHeight w:val="300"/>
        </w:trPr>
        <w:tc>
          <w:tcPr>
            <w:tcW w:w="567" w:type="dxa"/>
            <w:vMerge/>
            <w:tcBorders>
              <w:top w:val="nil"/>
              <w:left w:val="single" w:sz="4" w:space="0" w:color="auto"/>
              <w:bottom w:val="single" w:sz="4" w:space="0" w:color="auto"/>
              <w:right w:val="single" w:sz="4" w:space="0" w:color="auto"/>
            </w:tcBorders>
            <w:vAlign w:val="center"/>
            <w:hideMark/>
          </w:tcPr>
          <w:p w14:paraId="69B71973"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568" w:type="dxa"/>
            <w:vMerge/>
            <w:tcBorders>
              <w:top w:val="nil"/>
              <w:left w:val="single" w:sz="4" w:space="0" w:color="auto"/>
              <w:bottom w:val="single" w:sz="4" w:space="0" w:color="auto"/>
              <w:right w:val="single" w:sz="4" w:space="0" w:color="auto"/>
            </w:tcBorders>
            <w:vAlign w:val="center"/>
            <w:hideMark/>
          </w:tcPr>
          <w:p w14:paraId="3058521B"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3888" w:type="dxa"/>
            <w:vMerge/>
            <w:tcBorders>
              <w:top w:val="nil"/>
              <w:left w:val="single" w:sz="4" w:space="0" w:color="auto"/>
              <w:bottom w:val="single" w:sz="4" w:space="0" w:color="auto"/>
              <w:right w:val="single" w:sz="4" w:space="0" w:color="auto"/>
            </w:tcBorders>
            <w:vAlign w:val="center"/>
            <w:hideMark/>
          </w:tcPr>
          <w:p w14:paraId="47529CEA"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59" w:type="dxa"/>
            <w:tcBorders>
              <w:top w:val="nil"/>
              <w:left w:val="nil"/>
              <w:bottom w:val="nil"/>
              <w:right w:val="single" w:sz="4" w:space="0" w:color="auto"/>
            </w:tcBorders>
            <w:shd w:val="clear" w:color="FF99CC" w:fill="F4B183"/>
            <w:noWrap/>
            <w:vAlign w:val="bottom"/>
            <w:hideMark/>
          </w:tcPr>
          <w:p w14:paraId="475AA54F"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vMerge/>
            <w:tcBorders>
              <w:top w:val="nil"/>
              <w:left w:val="single" w:sz="4" w:space="0" w:color="auto"/>
              <w:bottom w:val="single" w:sz="4" w:space="0" w:color="auto"/>
              <w:right w:val="single" w:sz="4" w:space="0" w:color="auto"/>
            </w:tcBorders>
            <w:vAlign w:val="center"/>
            <w:hideMark/>
          </w:tcPr>
          <w:p w14:paraId="7B849B8A"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817" w:type="dxa"/>
            <w:vMerge/>
            <w:tcBorders>
              <w:top w:val="nil"/>
              <w:left w:val="single" w:sz="4" w:space="0" w:color="auto"/>
              <w:bottom w:val="single" w:sz="4" w:space="0" w:color="auto"/>
              <w:right w:val="single" w:sz="4" w:space="0" w:color="auto"/>
            </w:tcBorders>
            <w:vAlign w:val="center"/>
            <w:hideMark/>
          </w:tcPr>
          <w:p w14:paraId="29500727"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946" w:type="dxa"/>
            <w:vMerge/>
            <w:tcBorders>
              <w:top w:val="nil"/>
              <w:left w:val="single" w:sz="4" w:space="0" w:color="auto"/>
              <w:bottom w:val="single" w:sz="4" w:space="0" w:color="auto"/>
              <w:right w:val="single" w:sz="4" w:space="0" w:color="auto"/>
            </w:tcBorders>
            <w:vAlign w:val="center"/>
            <w:hideMark/>
          </w:tcPr>
          <w:p w14:paraId="7E2F2D1E"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80" w:type="dxa"/>
            <w:vMerge/>
            <w:tcBorders>
              <w:top w:val="nil"/>
              <w:left w:val="single" w:sz="4" w:space="0" w:color="auto"/>
              <w:bottom w:val="single" w:sz="4" w:space="0" w:color="auto"/>
              <w:right w:val="single" w:sz="4" w:space="0" w:color="auto"/>
            </w:tcBorders>
            <w:vAlign w:val="center"/>
            <w:hideMark/>
          </w:tcPr>
          <w:p w14:paraId="72E2E2D0"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93" w:type="dxa"/>
            <w:vMerge/>
            <w:tcBorders>
              <w:top w:val="nil"/>
              <w:left w:val="single" w:sz="4" w:space="0" w:color="auto"/>
              <w:bottom w:val="single" w:sz="4" w:space="0" w:color="auto"/>
              <w:right w:val="single" w:sz="4" w:space="0" w:color="auto"/>
            </w:tcBorders>
            <w:vAlign w:val="center"/>
            <w:hideMark/>
          </w:tcPr>
          <w:p w14:paraId="05243CC7"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single" w:sz="4" w:space="0" w:color="auto"/>
              <w:right w:val="single" w:sz="4" w:space="0" w:color="auto"/>
            </w:tcBorders>
            <w:vAlign w:val="center"/>
            <w:hideMark/>
          </w:tcPr>
          <w:p w14:paraId="5A3C5178"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6" w:type="dxa"/>
            <w:vMerge/>
            <w:tcBorders>
              <w:top w:val="nil"/>
              <w:left w:val="single" w:sz="4" w:space="0" w:color="auto"/>
              <w:bottom w:val="single" w:sz="4" w:space="0" w:color="auto"/>
              <w:right w:val="single" w:sz="4" w:space="0" w:color="auto"/>
            </w:tcBorders>
            <w:vAlign w:val="center"/>
            <w:hideMark/>
          </w:tcPr>
          <w:p w14:paraId="570E44C1"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5" w:type="dxa"/>
            <w:vMerge/>
            <w:tcBorders>
              <w:top w:val="nil"/>
              <w:left w:val="single" w:sz="4" w:space="0" w:color="auto"/>
              <w:bottom w:val="single" w:sz="4" w:space="0" w:color="auto"/>
              <w:right w:val="single" w:sz="4" w:space="0" w:color="auto"/>
            </w:tcBorders>
            <w:vAlign w:val="center"/>
            <w:hideMark/>
          </w:tcPr>
          <w:p w14:paraId="597089FC"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single" w:sz="4" w:space="0" w:color="auto"/>
              <w:right w:val="single" w:sz="4" w:space="0" w:color="auto"/>
            </w:tcBorders>
            <w:vAlign w:val="center"/>
            <w:hideMark/>
          </w:tcPr>
          <w:p w14:paraId="4D6A7BA3" w14:textId="77777777" w:rsidR="00204FC1" w:rsidRPr="00BD4EB2" w:rsidRDefault="00204FC1" w:rsidP="00204FC1">
            <w:pPr>
              <w:suppressAutoHyphens w:val="0"/>
              <w:rPr>
                <w:rFonts w:asciiTheme="minorHAnsi" w:hAnsiTheme="minorHAnsi" w:cstheme="minorHAnsi"/>
                <w:color w:val="000000"/>
                <w:sz w:val="22"/>
                <w:szCs w:val="22"/>
                <w:lang w:eastAsia="pl-PL"/>
              </w:rPr>
            </w:pPr>
          </w:p>
        </w:tc>
      </w:tr>
      <w:tr w:rsidR="0054635C" w:rsidRPr="00BD4EB2" w14:paraId="07E8E4D7" w14:textId="77777777" w:rsidTr="00B465A4">
        <w:trPr>
          <w:trHeight w:val="300"/>
        </w:trPr>
        <w:tc>
          <w:tcPr>
            <w:tcW w:w="567" w:type="dxa"/>
            <w:vMerge/>
            <w:tcBorders>
              <w:top w:val="nil"/>
              <w:left w:val="single" w:sz="4" w:space="0" w:color="auto"/>
              <w:bottom w:val="single" w:sz="4" w:space="0" w:color="auto"/>
              <w:right w:val="single" w:sz="4" w:space="0" w:color="auto"/>
            </w:tcBorders>
            <w:vAlign w:val="center"/>
            <w:hideMark/>
          </w:tcPr>
          <w:p w14:paraId="2A8D48C2"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568" w:type="dxa"/>
            <w:vMerge/>
            <w:tcBorders>
              <w:top w:val="nil"/>
              <w:left w:val="single" w:sz="4" w:space="0" w:color="auto"/>
              <w:bottom w:val="single" w:sz="4" w:space="0" w:color="auto"/>
              <w:right w:val="single" w:sz="4" w:space="0" w:color="auto"/>
            </w:tcBorders>
            <w:vAlign w:val="center"/>
            <w:hideMark/>
          </w:tcPr>
          <w:p w14:paraId="092D13DF"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3888" w:type="dxa"/>
            <w:vMerge/>
            <w:tcBorders>
              <w:top w:val="nil"/>
              <w:left w:val="single" w:sz="4" w:space="0" w:color="auto"/>
              <w:bottom w:val="single" w:sz="4" w:space="0" w:color="auto"/>
              <w:right w:val="single" w:sz="4" w:space="0" w:color="auto"/>
            </w:tcBorders>
            <w:vAlign w:val="center"/>
            <w:hideMark/>
          </w:tcPr>
          <w:p w14:paraId="215FF9E0"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59" w:type="dxa"/>
            <w:tcBorders>
              <w:top w:val="nil"/>
              <w:left w:val="nil"/>
              <w:bottom w:val="nil"/>
              <w:right w:val="single" w:sz="4" w:space="0" w:color="auto"/>
            </w:tcBorders>
            <w:shd w:val="clear" w:color="FF99CC" w:fill="F4B183"/>
            <w:noWrap/>
            <w:vAlign w:val="bottom"/>
            <w:hideMark/>
          </w:tcPr>
          <w:p w14:paraId="7A01D220"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ilość w opakowaniu</w:t>
            </w:r>
          </w:p>
        </w:tc>
        <w:tc>
          <w:tcPr>
            <w:tcW w:w="981" w:type="dxa"/>
            <w:vMerge/>
            <w:tcBorders>
              <w:top w:val="nil"/>
              <w:left w:val="single" w:sz="4" w:space="0" w:color="auto"/>
              <w:bottom w:val="single" w:sz="4" w:space="0" w:color="auto"/>
              <w:right w:val="single" w:sz="4" w:space="0" w:color="auto"/>
            </w:tcBorders>
            <w:vAlign w:val="center"/>
            <w:hideMark/>
          </w:tcPr>
          <w:p w14:paraId="32E707F7"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817" w:type="dxa"/>
            <w:vMerge/>
            <w:tcBorders>
              <w:top w:val="nil"/>
              <w:left w:val="single" w:sz="4" w:space="0" w:color="auto"/>
              <w:bottom w:val="single" w:sz="4" w:space="0" w:color="auto"/>
              <w:right w:val="single" w:sz="4" w:space="0" w:color="auto"/>
            </w:tcBorders>
            <w:vAlign w:val="center"/>
            <w:hideMark/>
          </w:tcPr>
          <w:p w14:paraId="64296FC3"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946" w:type="dxa"/>
            <w:vMerge/>
            <w:tcBorders>
              <w:top w:val="nil"/>
              <w:left w:val="single" w:sz="4" w:space="0" w:color="auto"/>
              <w:bottom w:val="single" w:sz="4" w:space="0" w:color="auto"/>
              <w:right w:val="single" w:sz="4" w:space="0" w:color="auto"/>
            </w:tcBorders>
            <w:vAlign w:val="center"/>
            <w:hideMark/>
          </w:tcPr>
          <w:p w14:paraId="24B16E4C"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80" w:type="dxa"/>
            <w:vMerge/>
            <w:tcBorders>
              <w:top w:val="nil"/>
              <w:left w:val="single" w:sz="4" w:space="0" w:color="auto"/>
              <w:bottom w:val="single" w:sz="4" w:space="0" w:color="auto"/>
              <w:right w:val="single" w:sz="4" w:space="0" w:color="auto"/>
            </w:tcBorders>
            <w:vAlign w:val="center"/>
            <w:hideMark/>
          </w:tcPr>
          <w:p w14:paraId="45E12703"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93" w:type="dxa"/>
            <w:vMerge/>
            <w:tcBorders>
              <w:top w:val="nil"/>
              <w:left w:val="single" w:sz="4" w:space="0" w:color="auto"/>
              <w:bottom w:val="single" w:sz="4" w:space="0" w:color="auto"/>
              <w:right w:val="single" w:sz="4" w:space="0" w:color="auto"/>
            </w:tcBorders>
            <w:vAlign w:val="center"/>
            <w:hideMark/>
          </w:tcPr>
          <w:p w14:paraId="69A269EA"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single" w:sz="4" w:space="0" w:color="auto"/>
              <w:right w:val="single" w:sz="4" w:space="0" w:color="auto"/>
            </w:tcBorders>
            <w:vAlign w:val="center"/>
            <w:hideMark/>
          </w:tcPr>
          <w:p w14:paraId="16C62F52"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6" w:type="dxa"/>
            <w:vMerge/>
            <w:tcBorders>
              <w:top w:val="nil"/>
              <w:left w:val="single" w:sz="4" w:space="0" w:color="auto"/>
              <w:bottom w:val="single" w:sz="4" w:space="0" w:color="auto"/>
              <w:right w:val="single" w:sz="4" w:space="0" w:color="auto"/>
            </w:tcBorders>
            <w:vAlign w:val="center"/>
            <w:hideMark/>
          </w:tcPr>
          <w:p w14:paraId="4C121330"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5" w:type="dxa"/>
            <w:vMerge/>
            <w:tcBorders>
              <w:top w:val="nil"/>
              <w:left w:val="single" w:sz="4" w:space="0" w:color="auto"/>
              <w:bottom w:val="single" w:sz="4" w:space="0" w:color="auto"/>
              <w:right w:val="single" w:sz="4" w:space="0" w:color="auto"/>
            </w:tcBorders>
            <w:vAlign w:val="center"/>
            <w:hideMark/>
          </w:tcPr>
          <w:p w14:paraId="6C76ED54"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single" w:sz="4" w:space="0" w:color="auto"/>
              <w:right w:val="single" w:sz="4" w:space="0" w:color="auto"/>
            </w:tcBorders>
            <w:vAlign w:val="center"/>
            <w:hideMark/>
          </w:tcPr>
          <w:p w14:paraId="297BA801" w14:textId="77777777" w:rsidR="00204FC1" w:rsidRPr="00BD4EB2" w:rsidRDefault="00204FC1" w:rsidP="00204FC1">
            <w:pPr>
              <w:suppressAutoHyphens w:val="0"/>
              <w:rPr>
                <w:rFonts w:asciiTheme="minorHAnsi" w:hAnsiTheme="minorHAnsi" w:cstheme="minorHAnsi"/>
                <w:color w:val="000000"/>
                <w:sz w:val="22"/>
                <w:szCs w:val="22"/>
                <w:lang w:eastAsia="pl-PL"/>
              </w:rPr>
            </w:pPr>
          </w:p>
        </w:tc>
      </w:tr>
      <w:tr w:rsidR="004D6F42" w:rsidRPr="00BD4EB2" w14:paraId="670823FB" w14:textId="77777777" w:rsidTr="00B465A4">
        <w:trPr>
          <w:trHeight w:val="300"/>
        </w:trPr>
        <w:tc>
          <w:tcPr>
            <w:tcW w:w="567"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0C9FC19C"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w:t>
            </w:r>
          </w:p>
        </w:tc>
        <w:tc>
          <w:tcPr>
            <w:tcW w:w="568" w:type="dxa"/>
            <w:vMerge w:val="restart"/>
            <w:tcBorders>
              <w:top w:val="nil"/>
              <w:left w:val="single" w:sz="4" w:space="0" w:color="auto"/>
              <w:bottom w:val="nil"/>
              <w:right w:val="nil"/>
            </w:tcBorders>
            <w:shd w:val="clear" w:color="FF99CC" w:fill="F4B183"/>
            <w:noWrap/>
            <w:vAlign w:val="bottom"/>
            <w:hideMark/>
          </w:tcPr>
          <w:p w14:paraId="67D3254F"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2.</w:t>
            </w:r>
          </w:p>
        </w:tc>
        <w:tc>
          <w:tcPr>
            <w:tcW w:w="3888" w:type="dxa"/>
            <w:vMerge w:val="restart"/>
            <w:tcBorders>
              <w:top w:val="nil"/>
              <w:left w:val="single" w:sz="4" w:space="0" w:color="auto"/>
              <w:bottom w:val="nil"/>
              <w:right w:val="single" w:sz="4" w:space="0" w:color="auto"/>
            </w:tcBorders>
            <w:shd w:val="clear" w:color="FF99CC" w:fill="F4B183"/>
            <w:noWrap/>
            <w:vAlign w:val="bottom"/>
            <w:hideMark/>
          </w:tcPr>
          <w:p w14:paraId="2A4B24E9"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3.</w:t>
            </w:r>
          </w:p>
        </w:tc>
        <w:tc>
          <w:tcPr>
            <w:tcW w:w="1259" w:type="dxa"/>
            <w:tcBorders>
              <w:top w:val="single" w:sz="4" w:space="0" w:color="auto"/>
              <w:left w:val="nil"/>
              <w:bottom w:val="nil"/>
              <w:right w:val="single" w:sz="4" w:space="0" w:color="auto"/>
            </w:tcBorders>
            <w:shd w:val="clear" w:color="FF99CC" w:fill="F4B183"/>
            <w:noWrap/>
            <w:vAlign w:val="bottom"/>
            <w:hideMark/>
          </w:tcPr>
          <w:p w14:paraId="1FD3D6FD"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vMerge w:val="restart"/>
            <w:tcBorders>
              <w:top w:val="nil"/>
              <w:left w:val="nil"/>
              <w:bottom w:val="nil"/>
              <w:right w:val="single" w:sz="4" w:space="0" w:color="auto"/>
            </w:tcBorders>
            <w:shd w:val="clear" w:color="FF99CC" w:fill="F4B183"/>
            <w:noWrap/>
            <w:vAlign w:val="bottom"/>
            <w:hideMark/>
          </w:tcPr>
          <w:p w14:paraId="1CEB614F" w14:textId="0D7B501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5.</w:t>
            </w:r>
          </w:p>
        </w:tc>
        <w:tc>
          <w:tcPr>
            <w:tcW w:w="817" w:type="dxa"/>
            <w:vMerge w:val="restart"/>
            <w:tcBorders>
              <w:top w:val="nil"/>
              <w:left w:val="single" w:sz="4" w:space="0" w:color="auto"/>
              <w:bottom w:val="nil"/>
              <w:right w:val="single" w:sz="4" w:space="0" w:color="auto"/>
            </w:tcBorders>
            <w:shd w:val="clear" w:color="FF99CC" w:fill="F4B183"/>
            <w:noWrap/>
            <w:vAlign w:val="bottom"/>
            <w:hideMark/>
          </w:tcPr>
          <w:p w14:paraId="0D00CC6C"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6.</w:t>
            </w:r>
          </w:p>
        </w:tc>
        <w:tc>
          <w:tcPr>
            <w:tcW w:w="946" w:type="dxa"/>
            <w:vMerge w:val="restart"/>
            <w:tcBorders>
              <w:top w:val="nil"/>
              <w:left w:val="single" w:sz="4" w:space="0" w:color="auto"/>
              <w:bottom w:val="nil"/>
              <w:right w:val="single" w:sz="4" w:space="0" w:color="auto"/>
            </w:tcBorders>
            <w:shd w:val="clear" w:color="FF99CC" w:fill="F4B183"/>
            <w:noWrap/>
            <w:vAlign w:val="bottom"/>
            <w:hideMark/>
          </w:tcPr>
          <w:p w14:paraId="72AF11F7"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7.</w:t>
            </w:r>
          </w:p>
        </w:tc>
        <w:tc>
          <w:tcPr>
            <w:tcW w:w="1080" w:type="dxa"/>
            <w:vMerge w:val="restart"/>
            <w:tcBorders>
              <w:top w:val="nil"/>
              <w:left w:val="single" w:sz="4" w:space="0" w:color="auto"/>
              <w:bottom w:val="nil"/>
              <w:right w:val="single" w:sz="4" w:space="0" w:color="auto"/>
            </w:tcBorders>
            <w:shd w:val="clear" w:color="FF99CC" w:fill="F4B183"/>
            <w:noWrap/>
            <w:vAlign w:val="bottom"/>
            <w:hideMark/>
          </w:tcPr>
          <w:p w14:paraId="41511C8D"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8.</w:t>
            </w:r>
          </w:p>
        </w:tc>
        <w:tc>
          <w:tcPr>
            <w:tcW w:w="1093" w:type="dxa"/>
            <w:vMerge w:val="restart"/>
            <w:tcBorders>
              <w:top w:val="nil"/>
              <w:left w:val="single" w:sz="4" w:space="0" w:color="auto"/>
              <w:bottom w:val="nil"/>
              <w:right w:val="single" w:sz="4" w:space="0" w:color="auto"/>
            </w:tcBorders>
            <w:shd w:val="clear" w:color="FF99CC" w:fill="F4B183"/>
            <w:noWrap/>
            <w:vAlign w:val="bottom"/>
            <w:hideMark/>
          </w:tcPr>
          <w:p w14:paraId="5FC135BF"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9.</w:t>
            </w:r>
          </w:p>
        </w:tc>
        <w:tc>
          <w:tcPr>
            <w:tcW w:w="1134" w:type="dxa"/>
            <w:vMerge w:val="restart"/>
            <w:tcBorders>
              <w:top w:val="nil"/>
              <w:left w:val="single" w:sz="4" w:space="0" w:color="auto"/>
              <w:bottom w:val="nil"/>
              <w:right w:val="single" w:sz="4" w:space="0" w:color="auto"/>
            </w:tcBorders>
            <w:shd w:val="clear" w:color="FF99CC" w:fill="F4B183"/>
            <w:noWrap/>
            <w:vAlign w:val="bottom"/>
            <w:hideMark/>
          </w:tcPr>
          <w:p w14:paraId="1237C924"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10.</w:t>
            </w:r>
          </w:p>
        </w:tc>
        <w:tc>
          <w:tcPr>
            <w:tcW w:w="1276"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012C1B03"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11.</w:t>
            </w:r>
          </w:p>
        </w:tc>
        <w:tc>
          <w:tcPr>
            <w:tcW w:w="1275"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1414E6A8"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12.</w:t>
            </w:r>
          </w:p>
        </w:tc>
        <w:tc>
          <w:tcPr>
            <w:tcW w:w="1134"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00E18717"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13.</w:t>
            </w:r>
          </w:p>
        </w:tc>
      </w:tr>
      <w:tr w:rsidR="0054635C" w:rsidRPr="00BD4EB2" w14:paraId="378FCCD5" w14:textId="77777777" w:rsidTr="00B465A4">
        <w:trPr>
          <w:trHeight w:val="300"/>
        </w:trPr>
        <w:tc>
          <w:tcPr>
            <w:tcW w:w="567" w:type="dxa"/>
            <w:vMerge/>
            <w:tcBorders>
              <w:top w:val="nil"/>
              <w:left w:val="single" w:sz="4" w:space="0" w:color="auto"/>
              <w:bottom w:val="single" w:sz="4" w:space="0" w:color="auto"/>
              <w:right w:val="single" w:sz="4" w:space="0" w:color="auto"/>
            </w:tcBorders>
            <w:vAlign w:val="center"/>
            <w:hideMark/>
          </w:tcPr>
          <w:p w14:paraId="3E59333B"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568" w:type="dxa"/>
            <w:vMerge/>
            <w:tcBorders>
              <w:top w:val="nil"/>
              <w:left w:val="single" w:sz="4" w:space="0" w:color="auto"/>
              <w:bottom w:val="nil"/>
              <w:right w:val="nil"/>
            </w:tcBorders>
            <w:vAlign w:val="center"/>
            <w:hideMark/>
          </w:tcPr>
          <w:p w14:paraId="7F0F405D"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3888" w:type="dxa"/>
            <w:vMerge/>
            <w:tcBorders>
              <w:top w:val="nil"/>
              <w:left w:val="single" w:sz="4" w:space="0" w:color="auto"/>
              <w:bottom w:val="nil"/>
              <w:right w:val="single" w:sz="4" w:space="0" w:color="auto"/>
            </w:tcBorders>
            <w:vAlign w:val="center"/>
            <w:hideMark/>
          </w:tcPr>
          <w:p w14:paraId="07251923"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59" w:type="dxa"/>
            <w:tcBorders>
              <w:top w:val="nil"/>
              <w:left w:val="nil"/>
              <w:bottom w:val="nil"/>
              <w:right w:val="single" w:sz="4" w:space="0" w:color="auto"/>
            </w:tcBorders>
            <w:shd w:val="clear" w:color="FF99CC" w:fill="F4B183"/>
            <w:noWrap/>
            <w:vAlign w:val="bottom"/>
            <w:hideMark/>
          </w:tcPr>
          <w:p w14:paraId="3542162D" w14:textId="4134F4D9"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4. </w:t>
            </w:r>
          </w:p>
        </w:tc>
        <w:tc>
          <w:tcPr>
            <w:tcW w:w="981" w:type="dxa"/>
            <w:vMerge/>
            <w:tcBorders>
              <w:top w:val="nil"/>
              <w:left w:val="nil"/>
              <w:bottom w:val="nil"/>
              <w:right w:val="single" w:sz="4" w:space="0" w:color="auto"/>
            </w:tcBorders>
            <w:vAlign w:val="center"/>
            <w:hideMark/>
          </w:tcPr>
          <w:p w14:paraId="43599A9C"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817" w:type="dxa"/>
            <w:vMerge/>
            <w:tcBorders>
              <w:top w:val="nil"/>
              <w:left w:val="single" w:sz="4" w:space="0" w:color="auto"/>
              <w:bottom w:val="nil"/>
              <w:right w:val="single" w:sz="4" w:space="0" w:color="auto"/>
            </w:tcBorders>
            <w:vAlign w:val="center"/>
            <w:hideMark/>
          </w:tcPr>
          <w:p w14:paraId="5F8D197A"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946" w:type="dxa"/>
            <w:vMerge/>
            <w:tcBorders>
              <w:top w:val="nil"/>
              <w:left w:val="single" w:sz="4" w:space="0" w:color="auto"/>
              <w:bottom w:val="nil"/>
              <w:right w:val="single" w:sz="4" w:space="0" w:color="auto"/>
            </w:tcBorders>
            <w:vAlign w:val="center"/>
            <w:hideMark/>
          </w:tcPr>
          <w:p w14:paraId="4317501C"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80" w:type="dxa"/>
            <w:vMerge/>
            <w:tcBorders>
              <w:top w:val="nil"/>
              <w:left w:val="single" w:sz="4" w:space="0" w:color="auto"/>
              <w:bottom w:val="nil"/>
              <w:right w:val="single" w:sz="4" w:space="0" w:color="auto"/>
            </w:tcBorders>
            <w:vAlign w:val="center"/>
            <w:hideMark/>
          </w:tcPr>
          <w:p w14:paraId="70692680"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93" w:type="dxa"/>
            <w:vMerge/>
            <w:tcBorders>
              <w:top w:val="nil"/>
              <w:left w:val="single" w:sz="4" w:space="0" w:color="auto"/>
              <w:bottom w:val="nil"/>
              <w:right w:val="single" w:sz="4" w:space="0" w:color="auto"/>
            </w:tcBorders>
            <w:vAlign w:val="center"/>
            <w:hideMark/>
          </w:tcPr>
          <w:p w14:paraId="0CF6DEA9"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nil"/>
              <w:right w:val="single" w:sz="4" w:space="0" w:color="auto"/>
            </w:tcBorders>
            <w:vAlign w:val="center"/>
            <w:hideMark/>
          </w:tcPr>
          <w:p w14:paraId="75C8AB12"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6" w:type="dxa"/>
            <w:vMerge/>
            <w:tcBorders>
              <w:top w:val="nil"/>
              <w:left w:val="single" w:sz="4" w:space="0" w:color="auto"/>
              <w:bottom w:val="single" w:sz="4" w:space="0" w:color="auto"/>
              <w:right w:val="single" w:sz="4" w:space="0" w:color="auto"/>
            </w:tcBorders>
            <w:vAlign w:val="center"/>
            <w:hideMark/>
          </w:tcPr>
          <w:p w14:paraId="2E57BBCA"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5" w:type="dxa"/>
            <w:vMerge/>
            <w:tcBorders>
              <w:top w:val="nil"/>
              <w:left w:val="single" w:sz="4" w:space="0" w:color="auto"/>
              <w:bottom w:val="single" w:sz="4" w:space="0" w:color="auto"/>
              <w:right w:val="single" w:sz="4" w:space="0" w:color="auto"/>
            </w:tcBorders>
            <w:vAlign w:val="center"/>
            <w:hideMark/>
          </w:tcPr>
          <w:p w14:paraId="76CBFDBC"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single" w:sz="4" w:space="0" w:color="auto"/>
              <w:right w:val="single" w:sz="4" w:space="0" w:color="auto"/>
            </w:tcBorders>
            <w:vAlign w:val="center"/>
            <w:hideMark/>
          </w:tcPr>
          <w:p w14:paraId="0AD20ED6" w14:textId="77777777" w:rsidR="00204FC1" w:rsidRPr="00BD4EB2" w:rsidRDefault="00204FC1" w:rsidP="00204FC1">
            <w:pPr>
              <w:suppressAutoHyphens w:val="0"/>
              <w:rPr>
                <w:rFonts w:asciiTheme="minorHAnsi" w:hAnsiTheme="minorHAnsi" w:cstheme="minorHAnsi"/>
                <w:color w:val="000000"/>
                <w:sz w:val="22"/>
                <w:szCs w:val="22"/>
                <w:lang w:eastAsia="pl-PL"/>
              </w:rPr>
            </w:pPr>
          </w:p>
        </w:tc>
      </w:tr>
      <w:tr w:rsidR="0054635C" w:rsidRPr="00BD4EB2" w14:paraId="65EC9188" w14:textId="77777777" w:rsidTr="00C47D06">
        <w:trPr>
          <w:trHeight w:val="1275"/>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22B1DDD9"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14:paraId="1C9898D6"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single" w:sz="4" w:space="0" w:color="auto"/>
              <w:left w:val="nil"/>
              <w:bottom w:val="single" w:sz="4" w:space="0" w:color="auto"/>
              <w:right w:val="single" w:sz="4" w:space="0" w:color="auto"/>
            </w:tcBorders>
            <w:shd w:val="clear" w:color="auto" w:fill="FFFFFF" w:themeFill="background1"/>
            <w:hideMark/>
          </w:tcPr>
          <w:p w14:paraId="252C1CC4"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Emulsja typu O/W.W fazie olejowej zawiera witaminy rozpuszczalne w tłuszczach. 1ml preparatu zawiera: Witaminy:  A 99 µg (330 j.m.)  D2 0,5 µg (20 j.m.)  E 0,91 mg (1 j.m.)  K1 15 µg  Olej sojowy frakcjonowany 100mg Lecytyna frakcjonowana z żółtka jaja kurzego 12mg  Glicerol 22,5mg  </w:t>
            </w:r>
            <w:proofErr w:type="spellStart"/>
            <w:r w:rsidRPr="00BD4EB2">
              <w:rPr>
                <w:rFonts w:asciiTheme="minorHAnsi" w:hAnsiTheme="minorHAnsi" w:cstheme="minorHAnsi"/>
                <w:color w:val="000000"/>
                <w:sz w:val="22"/>
                <w:szCs w:val="22"/>
                <w:lang w:eastAsia="pl-PL"/>
              </w:rPr>
              <w:t>pH</w:t>
            </w:r>
            <w:proofErr w:type="spellEnd"/>
            <w:r w:rsidRPr="00BD4EB2">
              <w:rPr>
                <w:rFonts w:asciiTheme="minorHAnsi" w:hAnsiTheme="minorHAnsi" w:cstheme="minorHAnsi"/>
                <w:color w:val="000000"/>
                <w:sz w:val="22"/>
                <w:szCs w:val="22"/>
                <w:lang w:eastAsia="pl-PL"/>
              </w:rPr>
              <w:t xml:space="preserve"> – ok. 8</w:t>
            </w:r>
          </w:p>
        </w:tc>
        <w:tc>
          <w:tcPr>
            <w:tcW w:w="1259" w:type="dxa"/>
            <w:tcBorders>
              <w:top w:val="single" w:sz="4" w:space="0" w:color="auto"/>
              <w:left w:val="nil"/>
              <w:bottom w:val="single" w:sz="4" w:space="0" w:color="auto"/>
              <w:right w:val="single" w:sz="4" w:space="0" w:color="auto"/>
            </w:tcBorders>
            <w:shd w:val="clear" w:color="auto" w:fill="auto"/>
            <w:hideMark/>
          </w:tcPr>
          <w:p w14:paraId="28584892"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single" w:sz="4" w:space="0" w:color="auto"/>
              <w:left w:val="nil"/>
              <w:bottom w:val="single" w:sz="4" w:space="0" w:color="auto"/>
              <w:right w:val="single" w:sz="4" w:space="0" w:color="auto"/>
            </w:tcBorders>
            <w:shd w:val="clear" w:color="auto" w:fill="auto"/>
            <w:vAlign w:val="bottom"/>
            <w:hideMark/>
          </w:tcPr>
          <w:p w14:paraId="5DE4D9CF" w14:textId="77777777" w:rsidR="00204FC1" w:rsidRPr="00BD4EB2" w:rsidRDefault="00204FC1" w:rsidP="00204FC1">
            <w:pPr>
              <w:suppressAutoHyphens w:val="0"/>
              <w:rPr>
                <w:rFonts w:asciiTheme="minorHAnsi" w:hAnsiTheme="minorHAnsi" w:cstheme="minorHAnsi"/>
                <w:color w:val="FF0000"/>
                <w:sz w:val="22"/>
                <w:szCs w:val="22"/>
                <w:lang w:eastAsia="pl-PL"/>
              </w:rPr>
            </w:pPr>
            <w:r w:rsidRPr="00BD4EB2">
              <w:rPr>
                <w:rFonts w:asciiTheme="minorHAnsi" w:hAnsiTheme="minorHAnsi" w:cstheme="minorHAnsi"/>
                <w:color w:val="FF0000"/>
                <w:sz w:val="22"/>
                <w:szCs w:val="22"/>
                <w:lang w:eastAsia="pl-PL"/>
              </w:rPr>
              <w:t> </w:t>
            </w:r>
          </w:p>
        </w:tc>
        <w:tc>
          <w:tcPr>
            <w:tcW w:w="817" w:type="dxa"/>
            <w:tcBorders>
              <w:top w:val="single" w:sz="4" w:space="0" w:color="auto"/>
              <w:left w:val="nil"/>
              <w:bottom w:val="single" w:sz="4" w:space="0" w:color="auto"/>
              <w:right w:val="single" w:sz="4" w:space="0" w:color="auto"/>
            </w:tcBorders>
            <w:shd w:val="clear" w:color="auto" w:fill="auto"/>
            <w:vAlign w:val="center"/>
            <w:hideMark/>
          </w:tcPr>
          <w:p w14:paraId="2F84D30F"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amp</w:t>
            </w:r>
            <w:proofErr w:type="spellEnd"/>
          </w:p>
        </w:tc>
        <w:tc>
          <w:tcPr>
            <w:tcW w:w="946" w:type="dxa"/>
            <w:tcBorders>
              <w:top w:val="single" w:sz="4" w:space="0" w:color="auto"/>
              <w:left w:val="nil"/>
              <w:bottom w:val="single" w:sz="4" w:space="0" w:color="auto"/>
              <w:right w:val="single" w:sz="4" w:space="0" w:color="auto"/>
            </w:tcBorders>
            <w:shd w:val="clear" w:color="auto" w:fill="auto"/>
            <w:vAlign w:val="center"/>
            <w:hideMark/>
          </w:tcPr>
          <w:p w14:paraId="15A1BFC4"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50</w:t>
            </w:r>
          </w:p>
        </w:tc>
        <w:tc>
          <w:tcPr>
            <w:tcW w:w="1080" w:type="dxa"/>
            <w:tcBorders>
              <w:top w:val="single" w:sz="4" w:space="0" w:color="auto"/>
              <w:left w:val="nil"/>
              <w:bottom w:val="single" w:sz="4" w:space="0" w:color="auto"/>
              <w:right w:val="single" w:sz="4" w:space="0" w:color="auto"/>
            </w:tcBorders>
            <w:shd w:val="clear" w:color="auto" w:fill="auto"/>
            <w:vAlign w:val="center"/>
          </w:tcPr>
          <w:p w14:paraId="79468975" w14:textId="492ECD74"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single" w:sz="4" w:space="0" w:color="auto"/>
              <w:left w:val="nil"/>
              <w:bottom w:val="single" w:sz="4" w:space="0" w:color="auto"/>
              <w:right w:val="single" w:sz="4" w:space="0" w:color="auto"/>
            </w:tcBorders>
            <w:shd w:val="clear" w:color="auto" w:fill="auto"/>
            <w:vAlign w:val="bottom"/>
          </w:tcPr>
          <w:p w14:paraId="221443BE" w14:textId="4B52F932"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7E779BC6" w14:textId="74D5DB82"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4D9FED45" w14:textId="6DFF43B8"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0B5E511A" w14:textId="501C6FF1"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3C5A0E8A" w14:textId="569FEB8D"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54635C" w:rsidRPr="00BD4EB2" w14:paraId="4E75BF53" w14:textId="77777777" w:rsidTr="00C47D06">
        <w:trPr>
          <w:trHeight w:val="2295"/>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3F980099"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2.</w:t>
            </w:r>
          </w:p>
        </w:tc>
        <w:tc>
          <w:tcPr>
            <w:tcW w:w="568" w:type="dxa"/>
            <w:tcBorders>
              <w:top w:val="nil"/>
              <w:left w:val="nil"/>
              <w:bottom w:val="single" w:sz="4" w:space="0" w:color="auto"/>
              <w:right w:val="single" w:sz="4" w:space="0" w:color="auto"/>
            </w:tcBorders>
            <w:shd w:val="clear" w:color="auto" w:fill="auto"/>
            <w:noWrap/>
            <w:vAlign w:val="bottom"/>
            <w:hideMark/>
          </w:tcPr>
          <w:p w14:paraId="455BC087"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auto" w:fill="FFFFFF" w:themeFill="background1"/>
            <w:vAlign w:val="center"/>
            <w:hideMark/>
          </w:tcPr>
          <w:p w14:paraId="6BF5D7CD"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Jałowa, liofilizowana mieszanina witamin rozpuszczalnych w wodzie (B1, B2, nikotynamidu, B6, kwasu pantotenowego, C, biotyny, kwasu foliowego i B12)do przygotowania roztworu do wlewów dożylnych. </w:t>
            </w:r>
            <w:proofErr w:type="spellStart"/>
            <w:r w:rsidRPr="00BD4EB2">
              <w:rPr>
                <w:rFonts w:asciiTheme="minorHAnsi" w:hAnsiTheme="minorHAnsi" w:cstheme="minorHAnsi"/>
                <w:color w:val="000000"/>
                <w:sz w:val="22"/>
                <w:szCs w:val="22"/>
                <w:lang w:eastAsia="pl-PL"/>
              </w:rPr>
              <w:t>Metyloparaben</w:t>
            </w:r>
            <w:proofErr w:type="spellEnd"/>
            <w:r w:rsidRPr="00BD4EB2">
              <w:rPr>
                <w:rFonts w:asciiTheme="minorHAnsi" w:hAnsiTheme="minorHAnsi" w:cstheme="minorHAnsi"/>
                <w:color w:val="000000"/>
                <w:sz w:val="22"/>
                <w:szCs w:val="22"/>
                <w:lang w:eastAsia="pl-PL"/>
              </w:rPr>
              <w:t xml:space="preserve"> i wersenian sodowy są stabilizatorami.                </w:t>
            </w:r>
            <w:r w:rsidRPr="00BD4EB2">
              <w:rPr>
                <w:rFonts w:asciiTheme="minorHAnsi" w:hAnsiTheme="minorHAnsi" w:cstheme="minorHAnsi"/>
                <w:color w:val="000000"/>
                <w:sz w:val="22"/>
                <w:szCs w:val="22"/>
                <w:u w:val="single"/>
                <w:lang w:eastAsia="pl-PL"/>
              </w:rPr>
              <w:t xml:space="preserve">1 fiolka preparatu zawiera: </w:t>
            </w:r>
            <w:r w:rsidRPr="00BD4EB2">
              <w:rPr>
                <w:rFonts w:asciiTheme="minorHAnsi" w:hAnsiTheme="minorHAnsi" w:cstheme="minorHAnsi"/>
                <w:color w:val="000000"/>
                <w:sz w:val="22"/>
                <w:szCs w:val="22"/>
                <w:lang w:eastAsia="pl-PL"/>
              </w:rPr>
              <w:t xml:space="preserve">                          Tiamina (azotan) 3,2 mg   Ryboflawina (fosforan sodowy) 3,6mg    Nikotynamid 40 mg                                       Pirydoksyna (chlorowodorek) 4mg    Kwas pantotenowy (sól sodowa) 15mg   Kwas askorbinowy (sól sodowa) 100mg    </w:t>
            </w:r>
            <w:r w:rsidRPr="00BD4EB2">
              <w:rPr>
                <w:rFonts w:asciiTheme="minorHAnsi" w:hAnsiTheme="minorHAnsi" w:cstheme="minorHAnsi"/>
                <w:color w:val="000000"/>
                <w:sz w:val="22"/>
                <w:szCs w:val="22"/>
                <w:lang w:eastAsia="pl-PL"/>
              </w:rPr>
              <w:lastRenderedPageBreak/>
              <w:t xml:space="preserve">Biotyna 60µg     Kwas foliowy 0,4mg    Cyjanokobalamina 5µg   Glicyna 300mg       Wersenian sodowy 0,5 mg  </w:t>
            </w:r>
            <w:proofErr w:type="spellStart"/>
            <w:r w:rsidRPr="00BD4EB2">
              <w:rPr>
                <w:rFonts w:asciiTheme="minorHAnsi" w:hAnsiTheme="minorHAnsi" w:cstheme="minorHAnsi"/>
                <w:color w:val="000000"/>
                <w:sz w:val="22"/>
                <w:szCs w:val="22"/>
                <w:lang w:eastAsia="pl-PL"/>
              </w:rPr>
              <w:t>Metyloparaben</w:t>
            </w:r>
            <w:proofErr w:type="spellEnd"/>
            <w:r w:rsidRPr="00BD4EB2">
              <w:rPr>
                <w:rFonts w:asciiTheme="minorHAnsi" w:hAnsiTheme="minorHAnsi" w:cstheme="minorHAnsi"/>
                <w:color w:val="000000"/>
                <w:sz w:val="22"/>
                <w:szCs w:val="22"/>
                <w:lang w:eastAsia="pl-PL"/>
              </w:rPr>
              <w:t xml:space="preserve"> 0,5mg</w:t>
            </w:r>
          </w:p>
        </w:tc>
        <w:tc>
          <w:tcPr>
            <w:tcW w:w="1259" w:type="dxa"/>
            <w:tcBorders>
              <w:top w:val="nil"/>
              <w:left w:val="nil"/>
              <w:bottom w:val="single" w:sz="4" w:space="0" w:color="auto"/>
              <w:right w:val="single" w:sz="4" w:space="0" w:color="auto"/>
            </w:tcBorders>
            <w:shd w:val="clear" w:color="auto" w:fill="auto"/>
            <w:vAlign w:val="center"/>
            <w:hideMark/>
          </w:tcPr>
          <w:p w14:paraId="5164CEBB"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lastRenderedPageBreak/>
              <w:t> </w:t>
            </w:r>
          </w:p>
        </w:tc>
        <w:tc>
          <w:tcPr>
            <w:tcW w:w="981" w:type="dxa"/>
            <w:tcBorders>
              <w:top w:val="nil"/>
              <w:left w:val="nil"/>
              <w:bottom w:val="single" w:sz="4" w:space="0" w:color="auto"/>
              <w:right w:val="single" w:sz="4" w:space="0" w:color="auto"/>
            </w:tcBorders>
            <w:shd w:val="clear" w:color="auto" w:fill="auto"/>
            <w:vAlign w:val="bottom"/>
            <w:hideMark/>
          </w:tcPr>
          <w:p w14:paraId="235BAE22" w14:textId="77777777" w:rsidR="00204FC1" w:rsidRPr="00BD4EB2" w:rsidRDefault="00204FC1" w:rsidP="00204FC1">
            <w:pPr>
              <w:suppressAutoHyphens w:val="0"/>
              <w:rPr>
                <w:rFonts w:asciiTheme="minorHAnsi" w:hAnsiTheme="minorHAnsi" w:cstheme="minorHAnsi"/>
                <w:color w:val="FF0000"/>
                <w:sz w:val="22"/>
                <w:szCs w:val="22"/>
                <w:lang w:eastAsia="pl-PL"/>
              </w:rPr>
            </w:pPr>
            <w:r w:rsidRPr="00BD4EB2">
              <w:rPr>
                <w:rFonts w:asciiTheme="minorHAnsi" w:hAnsiTheme="minorHAnsi" w:cstheme="minorHAnsi"/>
                <w:color w:val="FF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0F340BCC"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fiol</w:t>
            </w:r>
          </w:p>
        </w:tc>
        <w:tc>
          <w:tcPr>
            <w:tcW w:w="946" w:type="dxa"/>
            <w:tcBorders>
              <w:top w:val="nil"/>
              <w:left w:val="nil"/>
              <w:bottom w:val="single" w:sz="4" w:space="0" w:color="auto"/>
              <w:right w:val="single" w:sz="4" w:space="0" w:color="auto"/>
            </w:tcBorders>
            <w:shd w:val="clear" w:color="auto" w:fill="auto"/>
            <w:vAlign w:val="center"/>
            <w:hideMark/>
          </w:tcPr>
          <w:p w14:paraId="5AB5427C"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100</w:t>
            </w:r>
          </w:p>
        </w:tc>
        <w:tc>
          <w:tcPr>
            <w:tcW w:w="1080" w:type="dxa"/>
            <w:tcBorders>
              <w:top w:val="nil"/>
              <w:left w:val="nil"/>
              <w:bottom w:val="single" w:sz="4" w:space="0" w:color="auto"/>
              <w:right w:val="single" w:sz="4" w:space="0" w:color="auto"/>
            </w:tcBorders>
            <w:shd w:val="clear" w:color="auto" w:fill="auto"/>
            <w:vAlign w:val="center"/>
          </w:tcPr>
          <w:p w14:paraId="76C483C8" w14:textId="07FA3E25"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6C008FB5" w14:textId="46500C72"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6C95FCED" w14:textId="146A1FBB"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5114F8C6" w14:textId="6BDCE5D5"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2C989454" w14:textId="6752BB00"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747F3088" w14:textId="238CB043"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54635C" w:rsidRPr="00BD4EB2" w14:paraId="493A9489" w14:textId="77777777" w:rsidTr="00C47D06">
        <w:trPr>
          <w:trHeight w:val="102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1639BEFA"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3.</w:t>
            </w:r>
          </w:p>
        </w:tc>
        <w:tc>
          <w:tcPr>
            <w:tcW w:w="568" w:type="dxa"/>
            <w:tcBorders>
              <w:top w:val="nil"/>
              <w:left w:val="nil"/>
              <w:bottom w:val="single" w:sz="4" w:space="0" w:color="auto"/>
              <w:right w:val="single" w:sz="4" w:space="0" w:color="auto"/>
            </w:tcBorders>
            <w:shd w:val="clear" w:color="auto" w:fill="auto"/>
            <w:noWrap/>
            <w:vAlign w:val="bottom"/>
            <w:hideMark/>
          </w:tcPr>
          <w:p w14:paraId="40603EE8"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auto" w:fill="FFFFFF" w:themeFill="background1"/>
            <w:vAlign w:val="center"/>
            <w:hideMark/>
          </w:tcPr>
          <w:p w14:paraId="475A2C10"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Roztwór </w:t>
            </w:r>
            <w:proofErr w:type="spellStart"/>
            <w:r w:rsidRPr="00BD4EB2">
              <w:rPr>
                <w:rFonts w:asciiTheme="minorHAnsi" w:hAnsiTheme="minorHAnsi" w:cstheme="minorHAnsi"/>
                <w:color w:val="000000"/>
                <w:sz w:val="22"/>
                <w:szCs w:val="22"/>
                <w:lang w:eastAsia="pl-PL"/>
              </w:rPr>
              <w:t>glicerofosforanu</w:t>
            </w:r>
            <w:proofErr w:type="spellEnd"/>
            <w:r w:rsidRPr="00BD4EB2">
              <w:rPr>
                <w:rFonts w:asciiTheme="minorHAnsi" w:hAnsiTheme="minorHAnsi" w:cstheme="minorHAnsi"/>
                <w:color w:val="000000"/>
                <w:sz w:val="22"/>
                <w:szCs w:val="22"/>
                <w:lang w:eastAsia="pl-PL"/>
              </w:rPr>
              <w:t xml:space="preserve"> sodu do żywienia pozajelitowego. </w:t>
            </w:r>
            <w:r w:rsidRPr="00BD4EB2">
              <w:rPr>
                <w:rFonts w:asciiTheme="minorHAnsi" w:hAnsiTheme="minorHAnsi" w:cstheme="minorHAnsi"/>
                <w:color w:val="000000"/>
                <w:sz w:val="22"/>
                <w:szCs w:val="22"/>
                <w:u w:val="single"/>
                <w:lang w:eastAsia="pl-PL"/>
              </w:rPr>
              <w:t xml:space="preserve">1ml preparatu zawiera:       </w:t>
            </w:r>
            <w:r w:rsidRPr="00BD4EB2">
              <w:rPr>
                <w:rFonts w:asciiTheme="minorHAnsi" w:hAnsiTheme="minorHAnsi" w:cstheme="minorHAnsi"/>
                <w:color w:val="000000"/>
                <w:sz w:val="22"/>
                <w:szCs w:val="22"/>
                <w:lang w:eastAsia="pl-PL"/>
              </w:rPr>
              <w:t xml:space="preserve">bezwodny </w:t>
            </w:r>
            <w:proofErr w:type="spellStart"/>
            <w:r w:rsidRPr="00BD4EB2">
              <w:rPr>
                <w:rFonts w:asciiTheme="minorHAnsi" w:hAnsiTheme="minorHAnsi" w:cstheme="minorHAnsi"/>
                <w:color w:val="000000"/>
                <w:sz w:val="22"/>
                <w:szCs w:val="22"/>
                <w:lang w:eastAsia="pl-PL"/>
              </w:rPr>
              <w:t>glicerofosforan</w:t>
            </w:r>
            <w:proofErr w:type="spellEnd"/>
            <w:r w:rsidRPr="00BD4EB2">
              <w:rPr>
                <w:rFonts w:asciiTheme="minorHAnsi" w:hAnsiTheme="minorHAnsi" w:cstheme="minorHAnsi"/>
                <w:color w:val="000000"/>
                <w:sz w:val="22"/>
                <w:szCs w:val="22"/>
                <w:lang w:eastAsia="pl-PL"/>
              </w:rPr>
              <w:t xml:space="preserve"> sodu 216 mg   woda do wstrzyknięć ad 1 ml    Na 2mmol(46mg)   P 1mmol(31mg)                  Kwas solny do </w:t>
            </w:r>
            <w:proofErr w:type="spellStart"/>
            <w:r w:rsidRPr="00BD4EB2">
              <w:rPr>
                <w:rFonts w:asciiTheme="minorHAnsi" w:hAnsiTheme="minorHAnsi" w:cstheme="minorHAnsi"/>
                <w:color w:val="000000"/>
                <w:sz w:val="22"/>
                <w:szCs w:val="22"/>
                <w:lang w:eastAsia="pl-PL"/>
              </w:rPr>
              <w:t>pH</w:t>
            </w:r>
            <w:proofErr w:type="spellEnd"/>
            <w:r w:rsidRPr="00BD4EB2">
              <w:rPr>
                <w:rFonts w:asciiTheme="minorHAnsi" w:hAnsiTheme="minorHAnsi" w:cstheme="minorHAnsi"/>
                <w:color w:val="000000"/>
                <w:sz w:val="22"/>
                <w:szCs w:val="22"/>
                <w:lang w:eastAsia="pl-PL"/>
              </w:rPr>
              <w:t xml:space="preserve"> 7,4  </w:t>
            </w:r>
            <w:proofErr w:type="spellStart"/>
            <w:r w:rsidRPr="00BD4EB2">
              <w:rPr>
                <w:rFonts w:asciiTheme="minorHAnsi" w:hAnsiTheme="minorHAnsi" w:cstheme="minorHAnsi"/>
                <w:color w:val="000000"/>
                <w:sz w:val="22"/>
                <w:szCs w:val="22"/>
                <w:lang w:eastAsia="pl-PL"/>
              </w:rPr>
              <w:t>pH</w:t>
            </w:r>
            <w:proofErr w:type="spellEnd"/>
            <w:r w:rsidRPr="00BD4EB2">
              <w:rPr>
                <w:rFonts w:asciiTheme="minorHAnsi" w:hAnsiTheme="minorHAnsi" w:cstheme="minorHAnsi"/>
                <w:color w:val="000000"/>
                <w:sz w:val="22"/>
                <w:szCs w:val="22"/>
                <w:lang w:eastAsia="pl-PL"/>
              </w:rPr>
              <w:t xml:space="preserve"> - 7,4  </w:t>
            </w:r>
            <w:proofErr w:type="spellStart"/>
            <w:r w:rsidRPr="00BD4EB2">
              <w:rPr>
                <w:rFonts w:asciiTheme="minorHAnsi" w:hAnsiTheme="minorHAnsi" w:cstheme="minorHAnsi"/>
                <w:color w:val="000000"/>
                <w:sz w:val="22"/>
                <w:szCs w:val="22"/>
                <w:lang w:eastAsia="pl-PL"/>
              </w:rPr>
              <w:t>Osmolarność</w:t>
            </w:r>
            <w:proofErr w:type="spellEnd"/>
            <w:r w:rsidRPr="00BD4EB2">
              <w:rPr>
                <w:rFonts w:asciiTheme="minorHAnsi" w:hAnsiTheme="minorHAnsi" w:cstheme="minorHAnsi"/>
                <w:color w:val="000000"/>
                <w:sz w:val="22"/>
                <w:szCs w:val="22"/>
                <w:lang w:eastAsia="pl-PL"/>
              </w:rPr>
              <w:t xml:space="preserve">: 2760 </w:t>
            </w:r>
            <w:proofErr w:type="spellStart"/>
            <w:r w:rsidRPr="00BD4EB2">
              <w:rPr>
                <w:rFonts w:asciiTheme="minorHAnsi" w:hAnsiTheme="minorHAnsi" w:cstheme="minorHAnsi"/>
                <w:color w:val="000000"/>
                <w:sz w:val="22"/>
                <w:szCs w:val="22"/>
                <w:lang w:eastAsia="pl-PL"/>
              </w:rPr>
              <w:t>mOsm</w:t>
            </w:r>
            <w:proofErr w:type="spellEnd"/>
            <w:r w:rsidRPr="00BD4EB2">
              <w:rPr>
                <w:rFonts w:asciiTheme="minorHAnsi" w:hAnsiTheme="minorHAnsi" w:cstheme="minorHAnsi"/>
                <w:color w:val="000000"/>
                <w:sz w:val="22"/>
                <w:szCs w:val="22"/>
                <w:lang w:eastAsia="pl-PL"/>
              </w:rPr>
              <w:t>/kg H2O</w:t>
            </w:r>
          </w:p>
        </w:tc>
        <w:tc>
          <w:tcPr>
            <w:tcW w:w="1259" w:type="dxa"/>
            <w:tcBorders>
              <w:top w:val="nil"/>
              <w:left w:val="nil"/>
              <w:bottom w:val="single" w:sz="4" w:space="0" w:color="auto"/>
              <w:right w:val="single" w:sz="4" w:space="0" w:color="auto"/>
            </w:tcBorders>
            <w:shd w:val="clear" w:color="FFFFCC" w:fill="FFFFFF"/>
            <w:vAlign w:val="center"/>
            <w:hideMark/>
          </w:tcPr>
          <w:p w14:paraId="69593D39"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nil"/>
              <w:left w:val="nil"/>
              <w:bottom w:val="single" w:sz="4" w:space="0" w:color="auto"/>
              <w:right w:val="single" w:sz="4" w:space="0" w:color="auto"/>
            </w:tcBorders>
            <w:shd w:val="clear" w:color="auto" w:fill="auto"/>
            <w:vAlign w:val="bottom"/>
            <w:hideMark/>
          </w:tcPr>
          <w:p w14:paraId="1F8EA4A0" w14:textId="77777777" w:rsidR="00204FC1" w:rsidRPr="00BD4EB2" w:rsidRDefault="00204FC1" w:rsidP="00204FC1">
            <w:pPr>
              <w:suppressAutoHyphens w:val="0"/>
              <w:rPr>
                <w:rFonts w:asciiTheme="minorHAnsi" w:hAnsiTheme="minorHAnsi" w:cstheme="minorHAnsi"/>
                <w:color w:val="FF0000"/>
                <w:sz w:val="22"/>
                <w:szCs w:val="22"/>
                <w:lang w:eastAsia="pl-PL"/>
              </w:rPr>
            </w:pPr>
            <w:r w:rsidRPr="00BD4EB2">
              <w:rPr>
                <w:rFonts w:asciiTheme="minorHAnsi" w:hAnsiTheme="minorHAnsi" w:cstheme="minorHAnsi"/>
                <w:color w:val="FF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3E4E5DB3"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fiol</w:t>
            </w:r>
          </w:p>
        </w:tc>
        <w:tc>
          <w:tcPr>
            <w:tcW w:w="946" w:type="dxa"/>
            <w:tcBorders>
              <w:top w:val="nil"/>
              <w:left w:val="nil"/>
              <w:bottom w:val="single" w:sz="4" w:space="0" w:color="auto"/>
              <w:right w:val="single" w:sz="4" w:space="0" w:color="auto"/>
            </w:tcBorders>
            <w:shd w:val="clear" w:color="auto" w:fill="auto"/>
            <w:vAlign w:val="center"/>
            <w:hideMark/>
          </w:tcPr>
          <w:p w14:paraId="5F6D721E"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500</w:t>
            </w:r>
          </w:p>
        </w:tc>
        <w:tc>
          <w:tcPr>
            <w:tcW w:w="1080" w:type="dxa"/>
            <w:tcBorders>
              <w:top w:val="nil"/>
              <w:left w:val="nil"/>
              <w:bottom w:val="single" w:sz="4" w:space="0" w:color="auto"/>
              <w:right w:val="single" w:sz="4" w:space="0" w:color="auto"/>
            </w:tcBorders>
            <w:shd w:val="clear" w:color="auto" w:fill="auto"/>
            <w:vAlign w:val="center"/>
          </w:tcPr>
          <w:p w14:paraId="04BFDDCA" w14:textId="00454075"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4FAC4FA5" w14:textId="38A07F6D"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20784ECD" w14:textId="709FAC43"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4273CA7E" w14:textId="5A43A862"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6F2C0A34" w14:textId="6B453D0A"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07906335" w14:textId="262EC4EB"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54635C" w:rsidRPr="00BD4EB2" w14:paraId="1A8F955B" w14:textId="77777777" w:rsidTr="00C47D06">
        <w:trPr>
          <w:trHeight w:val="2295"/>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67613305"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4.</w:t>
            </w:r>
          </w:p>
        </w:tc>
        <w:tc>
          <w:tcPr>
            <w:tcW w:w="568" w:type="dxa"/>
            <w:tcBorders>
              <w:top w:val="nil"/>
              <w:left w:val="nil"/>
              <w:bottom w:val="single" w:sz="4" w:space="0" w:color="auto"/>
              <w:right w:val="single" w:sz="4" w:space="0" w:color="auto"/>
            </w:tcBorders>
            <w:shd w:val="clear" w:color="auto" w:fill="auto"/>
            <w:noWrap/>
            <w:vAlign w:val="bottom"/>
            <w:hideMark/>
          </w:tcPr>
          <w:p w14:paraId="16EF2C32"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auto" w:fill="FFFFFF" w:themeFill="background1"/>
            <w:vAlign w:val="center"/>
            <w:hideMark/>
          </w:tcPr>
          <w:p w14:paraId="707F4AC9"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Roztwór pierwiastków śladowych przeznaczony jako dodatek do płynów infuzyjnych.                                        </w:t>
            </w:r>
            <w:r w:rsidRPr="00BD4EB2">
              <w:rPr>
                <w:rFonts w:asciiTheme="minorHAnsi" w:hAnsiTheme="minorHAnsi" w:cstheme="minorHAnsi"/>
                <w:color w:val="000000"/>
                <w:sz w:val="22"/>
                <w:szCs w:val="22"/>
                <w:u w:val="single"/>
                <w:lang w:eastAsia="pl-PL"/>
              </w:rPr>
              <w:t xml:space="preserve">1ml preparatu zawiera                                        </w:t>
            </w:r>
            <w:r w:rsidRPr="00BD4EB2">
              <w:rPr>
                <w:rFonts w:asciiTheme="minorHAnsi" w:hAnsiTheme="minorHAnsi" w:cstheme="minorHAnsi"/>
                <w:color w:val="000000"/>
                <w:sz w:val="22"/>
                <w:szCs w:val="22"/>
                <w:lang w:eastAsia="pl-PL"/>
              </w:rPr>
              <w:t xml:space="preserve">chlorek chromowy 5,33 µg  chlorek cynkowy 1,36 mg chlorek manganowy 99 µg  chlorek miedziowy 0,34 mg  chlorek żelazowy 0,54 mg                                                       Fluorek sodowy 0,21 mg   Jodek potasowy 16,6 µg   Molibdenian sodowy 4,85 µg  Selenian sodowy 10,5 µ </w:t>
            </w:r>
            <w:proofErr w:type="spellStart"/>
            <w:r w:rsidRPr="00BD4EB2">
              <w:rPr>
                <w:rFonts w:asciiTheme="minorHAnsi" w:hAnsiTheme="minorHAnsi" w:cstheme="minorHAnsi"/>
                <w:color w:val="000000"/>
                <w:sz w:val="22"/>
                <w:szCs w:val="22"/>
                <w:lang w:eastAsia="pl-PL"/>
              </w:rPr>
              <w:t>Ksylitol</w:t>
            </w:r>
            <w:proofErr w:type="spellEnd"/>
            <w:r w:rsidRPr="00BD4EB2">
              <w:rPr>
                <w:rFonts w:asciiTheme="minorHAnsi" w:hAnsiTheme="minorHAnsi" w:cstheme="minorHAnsi"/>
                <w:color w:val="000000"/>
                <w:sz w:val="22"/>
                <w:szCs w:val="22"/>
                <w:lang w:eastAsia="pl-PL"/>
              </w:rPr>
              <w:t xml:space="preserve"> 300 mg  Kwas solny do </w:t>
            </w:r>
            <w:proofErr w:type="spellStart"/>
            <w:r w:rsidRPr="00BD4EB2">
              <w:rPr>
                <w:rFonts w:asciiTheme="minorHAnsi" w:hAnsiTheme="minorHAnsi" w:cstheme="minorHAnsi"/>
                <w:color w:val="000000"/>
                <w:sz w:val="22"/>
                <w:szCs w:val="22"/>
                <w:lang w:eastAsia="pl-PL"/>
              </w:rPr>
              <w:t>pH</w:t>
            </w:r>
            <w:proofErr w:type="spellEnd"/>
            <w:r w:rsidRPr="00BD4EB2">
              <w:rPr>
                <w:rFonts w:asciiTheme="minorHAnsi" w:hAnsiTheme="minorHAnsi" w:cstheme="minorHAnsi"/>
                <w:color w:val="000000"/>
                <w:sz w:val="22"/>
                <w:szCs w:val="22"/>
                <w:lang w:eastAsia="pl-PL"/>
              </w:rPr>
              <w:t xml:space="preserve"> 2,2   Cr 0,02 µmol  Cu 2 µmol  F 5 µmol  Fe 2 µmol    I 0,1 µmol   Mn 0,5 µmol  Mo 0,02 µmol    Se 0,04 µmol   Zn 10 µmol   </w:t>
            </w:r>
            <w:proofErr w:type="spellStart"/>
            <w:r w:rsidRPr="00BD4EB2">
              <w:rPr>
                <w:rFonts w:asciiTheme="minorHAnsi" w:hAnsiTheme="minorHAnsi" w:cstheme="minorHAnsi"/>
                <w:color w:val="000000"/>
                <w:sz w:val="22"/>
                <w:szCs w:val="22"/>
                <w:lang w:eastAsia="pl-PL"/>
              </w:rPr>
              <w:t>pH</w:t>
            </w:r>
            <w:proofErr w:type="spellEnd"/>
            <w:r w:rsidRPr="00BD4EB2">
              <w:rPr>
                <w:rFonts w:asciiTheme="minorHAnsi" w:hAnsiTheme="minorHAnsi" w:cstheme="minorHAnsi"/>
                <w:color w:val="000000"/>
                <w:sz w:val="22"/>
                <w:szCs w:val="22"/>
                <w:lang w:eastAsia="pl-PL"/>
              </w:rPr>
              <w:t xml:space="preserve"> 2,2, </w:t>
            </w:r>
            <w:proofErr w:type="spellStart"/>
            <w:r w:rsidRPr="00BD4EB2">
              <w:rPr>
                <w:rFonts w:asciiTheme="minorHAnsi" w:hAnsiTheme="minorHAnsi" w:cstheme="minorHAnsi"/>
                <w:color w:val="000000"/>
                <w:sz w:val="22"/>
                <w:szCs w:val="22"/>
                <w:lang w:eastAsia="pl-PL"/>
              </w:rPr>
              <w:t>Osmolarność</w:t>
            </w:r>
            <w:proofErr w:type="spellEnd"/>
            <w:r w:rsidRPr="00BD4EB2">
              <w:rPr>
                <w:rFonts w:asciiTheme="minorHAnsi" w:hAnsiTheme="minorHAnsi" w:cstheme="minorHAnsi"/>
                <w:color w:val="000000"/>
                <w:sz w:val="22"/>
                <w:szCs w:val="22"/>
                <w:lang w:eastAsia="pl-PL"/>
              </w:rPr>
              <w:t xml:space="preserve"> : ok. 1900 </w:t>
            </w:r>
            <w:proofErr w:type="spellStart"/>
            <w:r w:rsidRPr="00BD4EB2">
              <w:rPr>
                <w:rFonts w:asciiTheme="minorHAnsi" w:hAnsiTheme="minorHAnsi" w:cstheme="minorHAnsi"/>
                <w:color w:val="000000"/>
                <w:sz w:val="22"/>
                <w:szCs w:val="22"/>
                <w:lang w:eastAsia="pl-PL"/>
              </w:rPr>
              <w:t>mOsm</w:t>
            </w:r>
            <w:proofErr w:type="spellEnd"/>
            <w:r w:rsidRPr="00BD4EB2">
              <w:rPr>
                <w:rFonts w:asciiTheme="minorHAnsi" w:hAnsiTheme="minorHAnsi" w:cstheme="minorHAnsi"/>
                <w:color w:val="000000"/>
                <w:sz w:val="22"/>
                <w:szCs w:val="22"/>
                <w:lang w:eastAsia="pl-PL"/>
              </w:rPr>
              <w:t>/kg H2O</w:t>
            </w:r>
          </w:p>
        </w:tc>
        <w:tc>
          <w:tcPr>
            <w:tcW w:w="1259" w:type="dxa"/>
            <w:tcBorders>
              <w:top w:val="nil"/>
              <w:left w:val="nil"/>
              <w:bottom w:val="single" w:sz="4" w:space="0" w:color="auto"/>
              <w:right w:val="single" w:sz="4" w:space="0" w:color="auto"/>
            </w:tcBorders>
            <w:shd w:val="clear" w:color="FFFFCC" w:fill="FFFFFF"/>
            <w:vAlign w:val="center"/>
            <w:hideMark/>
          </w:tcPr>
          <w:p w14:paraId="5E64EBF1"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nil"/>
              <w:left w:val="nil"/>
              <w:bottom w:val="single" w:sz="4" w:space="0" w:color="auto"/>
              <w:right w:val="single" w:sz="4" w:space="0" w:color="auto"/>
            </w:tcBorders>
            <w:shd w:val="clear" w:color="auto" w:fill="auto"/>
            <w:vAlign w:val="bottom"/>
            <w:hideMark/>
          </w:tcPr>
          <w:p w14:paraId="60BC5E2E" w14:textId="77777777" w:rsidR="00204FC1" w:rsidRPr="00BD4EB2" w:rsidRDefault="00204FC1" w:rsidP="00204FC1">
            <w:pPr>
              <w:suppressAutoHyphens w:val="0"/>
              <w:rPr>
                <w:rFonts w:asciiTheme="minorHAnsi" w:hAnsiTheme="minorHAnsi" w:cstheme="minorHAnsi"/>
                <w:color w:val="FF0000"/>
                <w:sz w:val="22"/>
                <w:szCs w:val="22"/>
                <w:lang w:eastAsia="pl-PL"/>
              </w:rPr>
            </w:pPr>
            <w:r w:rsidRPr="00BD4EB2">
              <w:rPr>
                <w:rFonts w:asciiTheme="minorHAnsi" w:hAnsiTheme="minorHAnsi" w:cstheme="minorHAnsi"/>
                <w:color w:val="FF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3575FE8D"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amp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0AB33A06"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800</w:t>
            </w:r>
          </w:p>
        </w:tc>
        <w:tc>
          <w:tcPr>
            <w:tcW w:w="1080" w:type="dxa"/>
            <w:tcBorders>
              <w:top w:val="nil"/>
              <w:left w:val="nil"/>
              <w:bottom w:val="single" w:sz="4" w:space="0" w:color="auto"/>
              <w:right w:val="single" w:sz="4" w:space="0" w:color="auto"/>
            </w:tcBorders>
            <w:shd w:val="clear" w:color="auto" w:fill="auto"/>
            <w:vAlign w:val="center"/>
          </w:tcPr>
          <w:p w14:paraId="18C5A0A5" w14:textId="32D76740"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70B090B6" w14:textId="416AA20B"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40AC8DDA" w14:textId="0E788A9F"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36CAC83A" w14:textId="1AB43596"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1C701F5B" w14:textId="09ABB10F"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146FA813" w14:textId="7BC68365"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54635C" w:rsidRPr="00BD4EB2" w14:paraId="241FD19F" w14:textId="77777777" w:rsidTr="00C47D06">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11617D3B"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5.</w:t>
            </w:r>
          </w:p>
        </w:tc>
        <w:tc>
          <w:tcPr>
            <w:tcW w:w="568" w:type="dxa"/>
            <w:tcBorders>
              <w:top w:val="nil"/>
              <w:left w:val="nil"/>
              <w:bottom w:val="single" w:sz="4" w:space="0" w:color="auto"/>
              <w:right w:val="single" w:sz="4" w:space="0" w:color="auto"/>
            </w:tcBorders>
            <w:shd w:val="clear" w:color="auto" w:fill="auto"/>
            <w:noWrap/>
            <w:vAlign w:val="bottom"/>
            <w:hideMark/>
          </w:tcPr>
          <w:p w14:paraId="640E0A9C"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auto" w:fill="auto"/>
            <w:vAlign w:val="center"/>
            <w:hideMark/>
          </w:tcPr>
          <w:p w14:paraId="09B9FC22" w14:textId="77777777" w:rsidR="00204FC1" w:rsidRPr="00BD4EB2" w:rsidRDefault="00204FC1" w:rsidP="00204FC1">
            <w:pPr>
              <w:suppressAutoHyphens w:val="0"/>
              <w:rPr>
                <w:rFonts w:asciiTheme="minorHAnsi" w:hAnsiTheme="minorHAnsi" w:cstheme="minorHAnsi"/>
                <w:color w:val="FF0000"/>
                <w:sz w:val="22"/>
                <w:szCs w:val="22"/>
                <w:lang w:eastAsia="pl-PL"/>
              </w:rPr>
            </w:pPr>
            <w:r w:rsidRPr="00BD4EB2">
              <w:rPr>
                <w:rFonts w:asciiTheme="minorHAnsi" w:hAnsiTheme="minorHAnsi" w:cstheme="minorHAnsi"/>
                <w:color w:val="FF0000"/>
                <w:sz w:val="22"/>
                <w:szCs w:val="22"/>
                <w:lang w:eastAsia="pl-PL"/>
              </w:rPr>
              <w:t> </w:t>
            </w:r>
          </w:p>
        </w:tc>
        <w:tc>
          <w:tcPr>
            <w:tcW w:w="1259" w:type="dxa"/>
            <w:tcBorders>
              <w:top w:val="nil"/>
              <w:left w:val="nil"/>
              <w:bottom w:val="single" w:sz="4" w:space="0" w:color="auto"/>
              <w:right w:val="single" w:sz="4" w:space="0" w:color="auto"/>
            </w:tcBorders>
            <w:shd w:val="clear" w:color="auto" w:fill="auto"/>
            <w:vAlign w:val="center"/>
            <w:hideMark/>
          </w:tcPr>
          <w:p w14:paraId="3F0A68B0" w14:textId="77777777" w:rsidR="00204FC1" w:rsidRPr="00BD4EB2" w:rsidRDefault="00204FC1" w:rsidP="00204FC1">
            <w:pPr>
              <w:suppressAutoHyphens w:val="0"/>
              <w:rPr>
                <w:rFonts w:asciiTheme="minorHAnsi" w:hAnsiTheme="minorHAnsi" w:cstheme="minorHAnsi"/>
                <w:color w:val="FF0000"/>
                <w:sz w:val="22"/>
                <w:szCs w:val="22"/>
                <w:lang w:eastAsia="pl-PL"/>
              </w:rPr>
            </w:pPr>
            <w:r w:rsidRPr="00BD4EB2">
              <w:rPr>
                <w:rFonts w:asciiTheme="minorHAnsi" w:hAnsiTheme="minorHAnsi" w:cstheme="minorHAnsi"/>
                <w:color w:val="FF0000"/>
                <w:sz w:val="22"/>
                <w:szCs w:val="22"/>
                <w:lang w:eastAsia="pl-PL"/>
              </w:rPr>
              <w:t> </w:t>
            </w:r>
          </w:p>
        </w:tc>
        <w:tc>
          <w:tcPr>
            <w:tcW w:w="981" w:type="dxa"/>
            <w:tcBorders>
              <w:top w:val="nil"/>
              <w:left w:val="nil"/>
              <w:bottom w:val="single" w:sz="4" w:space="0" w:color="auto"/>
              <w:right w:val="single" w:sz="4" w:space="0" w:color="auto"/>
            </w:tcBorders>
            <w:shd w:val="clear" w:color="auto" w:fill="auto"/>
            <w:vAlign w:val="bottom"/>
            <w:hideMark/>
          </w:tcPr>
          <w:p w14:paraId="0D5EF498" w14:textId="77777777" w:rsidR="00204FC1" w:rsidRPr="00BD4EB2" w:rsidRDefault="00204FC1" w:rsidP="00204FC1">
            <w:pPr>
              <w:suppressAutoHyphens w:val="0"/>
              <w:rPr>
                <w:rFonts w:asciiTheme="minorHAnsi" w:hAnsiTheme="minorHAnsi" w:cstheme="minorHAnsi"/>
                <w:color w:val="FF0000"/>
                <w:sz w:val="22"/>
                <w:szCs w:val="22"/>
                <w:lang w:eastAsia="pl-PL"/>
              </w:rPr>
            </w:pPr>
            <w:r w:rsidRPr="00BD4EB2">
              <w:rPr>
                <w:rFonts w:asciiTheme="minorHAnsi" w:hAnsiTheme="minorHAnsi" w:cstheme="minorHAnsi"/>
                <w:color w:val="FF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0EDA17BB" w14:textId="77777777" w:rsidR="00204FC1" w:rsidRPr="00BD4EB2" w:rsidRDefault="00204FC1" w:rsidP="00204FC1">
            <w:pPr>
              <w:suppressAutoHyphens w:val="0"/>
              <w:jc w:val="center"/>
              <w:rPr>
                <w:rFonts w:asciiTheme="minorHAnsi" w:hAnsiTheme="minorHAnsi" w:cstheme="minorHAnsi"/>
                <w:color w:val="FF0000"/>
                <w:sz w:val="22"/>
                <w:szCs w:val="22"/>
                <w:lang w:eastAsia="pl-PL"/>
              </w:rPr>
            </w:pPr>
            <w:r w:rsidRPr="00BD4EB2">
              <w:rPr>
                <w:rFonts w:asciiTheme="minorHAnsi" w:hAnsiTheme="minorHAnsi" w:cstheme="minorHAnsi"/>
                <w:color w:val="FF0000"/>
                <w:sz w:val="22"/>
                <w:szCs w:val="22"/>
                <w:lang w:eastAsia="pl-PL"/>
              </w:rPr>
              <w:t> </w:t>
            </w:r>
          </w:p>
        </w:tc>
        <w:tc>
          <w:tcPr>
            <w:tcW w:w="946" w:type="dxa"/>
            <w:tcBorders>
              <w:top w:val="nil"/>
              <w:left w:val="nil"/>
              <w:bottom w:val="single" w:sz="4" w:space="0" w:color="auto"/>
              <w:right w:val="single" w:sz="4" w:space="0" w:color="auto"/>
            </w:tcBorders>
            <w:shd w:val="clear" w:color="auto" w:fill="auto"/>
            <w:vAlign w:val="center"/>
            <w:hideMark/>
          </w:tcPr>
          <w:p w14:paraId="5FCD105D" w14:textId="77777777" w:rsidR="00204FC1" w:rsidRPr="00BD4EB2" w:rsidRDefault="00204FC1" w:rsidP="00204FC1">
            <w:pPr>
              <w:suppressAutoHyphens w:val="0"/>
              <w:jc w:val="center"/>
              <w:rPr>
                <w:rFonts w:asciiTheme="minorHAnsi" w:hAnsiTheme="minorHAnsi" w:cstheme="minorHAnsi"/>
                <w:sz w:val="22"/>
                <w:szCs w:val="22"/>
                <w:lang w:eastAsia="pl-PL"/>
              </w:rPr>
            </w:pPr>
            <w:r w:rsidRPr="00BD4EB2">
              <w:rPr>
                <w:rFonts w:asciiTheme="minorHAnsi" w:hAnsiTheme="minorHAnsi" w:cstheme="minorHAnsi"/>
                <w:sz w:val="22"/>
                <w:szCs w:val="22"/>
                <w:lang w:eastAsia="pl-PL"/>
              </w:rPr>
              <w:t>razem</w:t>
            </w:r>
          </w:p>
        </w:tc>
        <w:tc>
          <w:tcPr>
            <w:tcW w:w="1080" w:type="dxa"/>
            <w:tcBorders>
              <w:top w:val="nil"/>
              <w:left w:val="nil"/>
              <w:bottom w:val="single" w:sz="4" w:space="0" w:color="auto"/>
              <w:right w:val="single" w:sz="4" w:space="0" w:color="auto"/>
            </w:tcBorders>
            <w:shd w:val="clear" w:color="auto" w:fill="auto"/>
            <w:vAlign w:val="center"/>
          </w:tcPr>
          <w:p w14:paraId="58F998CC" w14:textId="5F8EC988"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7A67C237" w14:textId="19A8108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7992BEB3" w14:textId="1F805776" w:rsidR="00204FC1" w:rsidRPr="00BD4EB2" w:rsidRDefault="00204FC1" w:rsidP="00204FC1">
            <w:pPr>
              <w:suppressAutoHyphens w:val="0"/>
              <w:jc w:val="right"/>
              <w:rPr>
                <w:rFonts w:asciiTheme="minorHAnsi" w:hAnsiTheme="minorHAnsi" w:cstheme="minorHAnsi"/>
                <w:color w:val="FF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0DAAC9A6" w14:textId="744F4112"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6C069914" w14:textId="0E231E54"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542B81CF" w14:textId="0CA0C145" w:rsidR="00204FC1" w:rsidRPr="00BD4EB2" w:rsidRDefault="00204FC1" w:rsidP="00204FC1">
            <w:pPr>
              <w:suppressAutoHyphens w:val="0"/>
              <w:jc w:val="right"/>
              <w:rPr>
                <w:rFonts w:asciiTheme="minorHAnsi" w:hAnsiTheme="minorHAnsi" w:cstheme="minorHAnsi"/>
                <w:color w:val="FF0000"/>
                <w:sz w:val="22"/>
                <w:szCs w:val="22"/>
                <w:lang w:eastAsia="pl-PL"/>
              </w:rPr>
            </w:pPr>
          </w:p>
        </w:tc>
      </w:tr>
      <w:tr w:rsidR="0054635C" w:rsidRPr="00BD4EB2" w14:paraId="13ED0CED" w14:textId="77777777" w:rsidTr="00C47D06">
        <w:trPr>
          <w:trHeight w:val="300"/>
        </w:trPr>
        <w:tc>
          <w:tcPr>
            <w:tcW w:w="567" w:type="dxa"/>
            <w:tcBorders>
              <w:top w:val="nil"/>
              <w:left w:val="nil"/>
              <w:bottom w:val="nil"/>
              <w:right w:val="nil"/>
            </w:tcBorders>
            <w:shd w:val="clear" w:color="auto" w:fill="auto"/>
            <w:noWrap/>
            <w:vAlign w:val="bottom"/>
            <w:hideMark/>
          </w:tcPr>
          <w:p w14:paraId="73B9780E" w14:textId="77777777" w:rsidR="00204FC1" w:rsidRPr="00BD4EB2" w:rsidRDefault="00204FC1" w:rsidP="00204FC1">
            <w:pPr>
              <w:suppressAutoHyphens w:val="0"/>
              <w:jc w:val="right"/>
              <w:rPr>
                <w:rFonts w:asciiTheme="minorHAnsi" w:hAnsiTheme="minorHAnsi" w:cstheme="minorHAnsi"/>
                <w:color w:val="FF0000"/>
                <w:sz w:val="22"/>
                <w:szCs w:val="22"/>
                <w:lang w:eastAsia="pl-PL"/>
              </w:rPr>
            </w:pPr>
          </w:p>
        </w:tc>
        <w:tc>
          <w:tcPr>
            <w:tcW w:w="568" w:type="dxa"/>
            <w:tcBorders>
              <w:top w:val="nil"/>
              <w:left w:val="nil"/>
              <w:bottom w:val="nil"/>
              <w:right w:val="nil"/>
            </w:tcBorders>
            <w:shd w:val="clear" w:color="auto" w:fill="auto"/>
            <w:noWrap/>
            <w:vAlign w:val="bottom"/>
            <w:hideMark/>
          </w:tcPr>
          <w:p w14:paraId="2D3FB33D" w14:textId="77777777" w:rsidR="00204FC1" w:rsidRPr="00BD4EB2" w:rsidRDefault="00204FC1" w:rsidP="00204FC1">
            <w:pPr>
              <w:suppressAutoHyphens w:val="0"/>
              <w:rPr>
                <w:rFonts w:asciiTheme="minorHAnsi" w:hAnsiTheme="minorHAnsi" w:cstheme="minorHAnsi"/>
                <w:sz w:val="22"/>
                <w:szCs w:val="22"/>
                <w:lang w:eastAsia="pl-PL"/>
              </w:rPr>
            </w:pPr>
          </w:p>
        </w:tc>
        <w:tc>
          <w:tcPr>
            <w:tcW w:w="3888" w:type="dxa"/>
            <w:tcBorders>
              <w:top w:val="nil"/>
              <w:left w:val="nil"/>
              <w:bottom w:val="nil"/>
              <w:right w:val="nil"/>
            </w:tcBorders>
            <w:shd w:val="clear" w:color="auto" w:fill="auto"/>
            <w:noWrap/>
            <w:vAlign w:val="bottom"/>
            <w:hideMark/>
          </w:tcPr>
          <w:p w14:paraId="7FCBF243" w14:textId="77777777" w:rsidR="00204FC1" w:rsidRPr="00BD4EB2" w:rsidRDefault="00204FC1" w:rsidP="00204FC1">
            <w:pPr>
              <w:suppressAutoHyphens w:val="0"/>
              <w:rPr>
                <w:rFonts w:asciiTheme="minorHAnsi" w:hAnsiTheme="minorHAnsi" w:cstheme="minorHAnsi"/>
                <w:sz w:val="22"/>
                <w:szCs w:val="22"/>
                <w:lang w:eastAsia="pl-PL"/>
              </w:rPr>
            </w:pPr>
          </w:p>
        </w:tc>
        <w:tc>
          <w:tcPr>
            <w:tcW w:w="1259" w:type="dxa"/>
            <w:tcBorders>
              <w:top w:val="nil"/>
              <w:left w:val="nil"/>
              <w:bottom w:val="nil"/>
              <w:right w:val="nil"/>
            </w:tcBorders>
            <w:shd w:val="clear" w:color="auto" w:fill="auto"/>
            <w:noWrap/>
            <w:vAlign w:val="bottom"/>
            <w:hideMark/>
          </w:tcPr>
          <w:p w14:paraId="4E1A0301" w14:textId="77777777" w:rsidR="00204FC1" w:rsidRPr="00BD4EB2" w:rsidRDefault="00204FC1" w:rsidP="00204FC1">
            <w:pPr>
              <w:suppressAutoHyphens w:val="0"/>
              <w:rPr>
                <w:rFonts w:asciiTheme="minorHAnsi" w:hAnsiTheme="minorHAnsi" w:cstheme="minorHAnsi"/>
                <w:sz w:val="22"/>
                <w:szCs w:val="22"/>
                <w:lang w:eastAsia="pl-PL"/>
              </w:rPr>
            </w:pPr>
          </w:p>
        </w:tc>
        <w:tc>
          <w:tcPr>
            <w:tcW w:w="981" w:type="dxa"/>
            <w:tcBorders>
              <w:top w:val="nil"/>
              <w:left w:val="nil"/>
              <w:bottom w:val="nil"/>
              <w:right w:val="nil"/>
            </w:tcBorders>
            <w:shd w:val="clear" w:color="auto" w:fill="auto"/>
            <w:noWrap/>
            <w:vAlign w:val="bottom"/>
            <w:hideMark/>
          </w:tcPr>
          <w:p w14:paraId="56F21135" w14:textId="77777777" w:rsidR="00204FC1" w:rsidRPr="00BD4EB2" w:rsidRDefault="00204FC1" w:rsidP="00204FC1">
            <w:pPr>
              <w:suppressAutoHyphens w:val="0"/>
              <w:rPr>
                <w:rFonts w:asciiTheme="minorHAnsi" w:hAnsiTheme="minorHAnsi" w:cstheme="minorHAnsi"/>
                <w:sz w:val="22"/>
                <w:szCs w:val="22"/>
                <w:lang w:eastAsia="pl-PL"/>
              </w:rPr>
            </w:pPr>
          </w:p>
        </w:tc>
        <w:tc>
          <w:tcPr>
            <w:tcW w:w="817" w:type="dxa"/>
            <w:tcBorders>
              <w:top w:val="nil"/>
              <w:left w:val="nil"/>
              <w:bottom w:val="nil"/>
              <w:right w:val="nil"/>
            </w:tcBorders>
            <w:shd w:val="clear" w:color="auto" w:fill="auto"/>
            <w:noWrap/>
            <w:vAlign w:val="bottom"/>
            <w:hideMark/>
          </w:tcPr>
          <w:p w14:paraId="1F8B01E9" w14:textId="77777777" w:rsidR="00204FC1" w:rsidRPr="00BD4EB2" w:rsidRDefault="00204FC1" w:rsidP="00204FC1">
            <w:pPr>
              <w:suppressAutoHyphens w:val="0"/>
              <w:rPr>
                <w:rFonts w:asciiTheme="minorHAnsi" w:hAnsiTheme="minorHAnsi" w:cstheme="minorHAnsi"/>
                <w:sz w:val="22"/>
                <w:szCs w:val="22"/>
                <w:lang w:eastAsia="pl-PL"/>
              </w:rPr>
            </w:pPr>
          </w:p>
        </w:tc>
        <w:tc>
          <w:tcPr>
            <w:tcW w:w="946" w:type="dxa"/>
            <w:tcBorders>
              <w:top w:val="nil"/>
              <w:left w:val="nil"/>
              <w:bottom w:val="nil"/>
              <w:right w:val="nil"/>
            </w:tcBorders>
            <w:shd w:val="clear" w:color="auto" w:fill="auto"/>
            <w:noWrap/>
            <w:vAlign w:val="bottom"/>
            <w:hideMark/>
          </w:tcPr>
          <w:p w14:paraId="32D51173" w14:textId="77777777" w:rsidR="00204FC1" w:rsidRPr="00BD4EB2" w:rsidRDefault="00204FC1" w:rsidP="00204FC1">
            <w:pPr>
              <w:suppressAutoHyphens w:val="0"/>
              <w:rPr>
                <w:rFonts w:asciiTheme="minorHAnsi" w:hAnsiTheme="minorHAnsi" w:cstheme="minorHAnsi"/>
                <w:sz w:val="22"/>
                <w:szCs w:val="22"/>
                <w:lang w:eastAsia="pl-PL"/>
              </w:rPr>
            </w:pPr>
          </w:p>
        </w:tc>
        <w:tc>
          <w:tcPr>
            <w:tcW w:w="1080" w:type="dxa"/>
            <w:tcBorders>
              <w:top w:val="nil"/>
              <w:left w:val="nil"/>
              <w:bottom w:val="nil"/>
              <w:right w:val="nil"/>
            </w:tcBorders>
            <w:shd w:val="clear" w:color="auto" w:fill="auto"/>
            <w:noWrap/>
            <w:vAlign w:val="bottom"/>
          </w:tcPr>
          <w:p w14:paraId="330B3F65" w14:textId="77777777" w:rsidR="00204FC1" w:rsidRPr="00BD4EB2" w:rsidRDefault="00204FC1" w:rsidP="00204FC1">
            <w:pPr>
              <w:suppressAutoHyphens w:val="0"/>
              <w:rPr>
                <w:rFonts w:asciiTheme="minorHAnsi" w:hAnsiTheme="minorHAnsi" w:cstheme="minorHAnsi"/>
                <w:sz w:val="22"/>
                <w:szCs w:val="22"/>
                <w:lang w:eastAsia="pl-PL"/>
              </w:rPr>
            </w:pPr>
          </w:p>
        </w:tc>
        <w:tc>
          <w:tcPr>
            <w:tcW w:w="1093" w:type="dxa"/>
            <w:tcBorders>
              <w:top w:val="nil"/>
              <w:left w:val="nil"/>
              <w:bottom w:val="nil"/>
              <w:right w:val="nil"/>
            </w:tcBorders>
            <w:shd w:val="clear" w:color="auto" w:fill="auto"/>
            <w:noWrap/>
            <w:vAlign w:val="bottom"/>
          </w:tcPr>
          <w:p w14:paraId="518BDEA1" w14:textId="77777777" w:rsidR="00204FC1" w:rsidRPr="00BD4EB2" w:rsidRDefault="00204FC1" w:rsidP="00204FC1">
            <w:pPr>
              <w:suppressAutoHyphens w:val="0"/>
              <w:rPr>
                <w:rFonts w:asciiTheme="minorHAnsi" w:hAnsiTheme="minorHAnsi" w:cstheme="minorHAnsi"/>
                <w:sz w:val="22"/>
                <w:szCs w:val="22"/>
                <w:lang w:eastAsia="pl-PL"/>
              </w:rPr>
            </w:pPr>
          </w:p>
        </w:tc>
        <w:tc>
          <w:tcPr>
            <w:tcW w:w="1134" w:type="dxa"/>
            <w:tcBorders>
              <w:top w:val="nil"/>
              <w:left w:val="nil"/>
              <w:bottom w:val="nil"/>
              <w:right w:val="nil"/>
            </w:tcBorders>
            <w:shd w:val="clear" w:color="auto" w:fill="auto"/>
            <w:noWrap/>
            <w:vAlign w:val="bottom"/>
          </w:tcPr>
          <w:p w14:paraId="7DE8B7A0" w14:textId="77777777" w:rsidR="00204FC1" w:rsidRPr="00BD4EB2" w:rsidRDefault="00204FC1" w:rsidP="00204FC1">
            <w:pPr>
              <w:suppressAutoHyphens w:val="0"/>
              <w:rPr>
                <w:rFonts w:asciiTheme="minorHAnsi" w:hAnsiTheme="minorHAnsi" w:cstheme="minorHAnsi"/>
                <w:sz w:val="22"/>
                <w:szCs w:val="22"/>
                <w:lang w:eastAsia="pl-PL"/>
              </w:rPr>
            </w:pPr>
          </w:p>
        </w:tc>
        <w:tc>
          <w:tcPr>
            <w:tcW w:w="1276" w:type="dxa"/>
            <w:tcBorders>
              <w:top w:val="nil"/>
              <w:left w:val="nil"/>
              <w:bottom w:val="nil"/>
              <w:right w:val="nil"/>
            </w:tcBorders>
            <w:shd w:val="clear" w:color="auto" w:fill="auto"/>
            <w:noWrap/>
            <w:vAlign w:val="bottom"/>
          </w:tcPr>
          <w:p w14:paraId="63D97FF7" w14:textId="77777777" w:rsidR="00204FC1" w:rsidRPr="00BD4EB2" w:rsidRDefault="00204FC1" w:rsidP="00204FC1">
            <w:pPr>
              <w:suppressAutoHyphens w:val="0"/>
              <w:rPr>
                <w:rFonts w:asciiTheme="minorHAnsi" w:hAnsiTheme="minorHAnsi" w:cstheme="minorHAnsi"/>
                <w:sz w:val="22"/>
                <w:szCs w:val="22"/>
                <w:lang w:eastAsia="pl-PL"/>
              </w:rPr>
            </w:pPr>
          </w:p>
        </w:tc>
        <w:tc>
          <w:tcPr>
            <w:tcW w:w="1275" w:type="dxa"/>
            <w:tcBorders>
              <w:top w:val="nil"/>
              <w:left w:val="nil"/>
              <w:bottom w:val="nil"/>
              <w:right w:val="nil"/>
            </w:tcBorders>
            <w:shd w:val="clear" w:color="auto" w:fill="auto"/>
            <w:noWrap/>
            <w:vAlign w:val="bottom"/>
          </w:tcPr>
          <w:p w14:paraId="2A0F16E6" w14:textId="77777777" w:rsidR="00204FC1" w:rsidRPr="00BD4EB2" w:rsidRDefault="00204FC1" w:rsidP="00204FC1">
            <w:pPr>
              <w:suppressAutoHyphens w:val="0"/>
              <w:rPr>
                <w:rFonts w:asciiTheme="minorHAnsi" w:hAnsiTheme="minorHAnsi" w:cstheme="minorHAnsi"/>
                <w:sz w:val="22"/>
                <w:szCs w:val="22"/>
                <w:lang w:eastAsia="pl-PL"/>
              </w:rPr>
            </w:pPr>
          </w:p>
        </w:tc>
        <w:tc>
          <w:tcPr>
            <w:tcW w:w="1134" w:type="dxa"/>
            <w:tcBorders>
              <w:top w:val="nil"/>
              <w:left w:val="nil"/>
              <w:bottom w:val="nil"/>
              <w:right w:val="nil"/>
            </w:tcBorders>
            <w:shd w:val="clear" w:color="auto" w:fill="auto"/>
            <w:noWrap/>
            <w:vAlign w:val="bottom"/>
          </w:tcPr>
          <w:p w14:paraId="1FEE4C2D" w14:textId="77777777" w:rsidR="00204FC1" w:rsidRPr="00BD4EB2" w:rsidRDefault="00204FC1" w:rsidP="00204FC1">
            <w:pPr>
              <w:suppressAutoHyphens w:val="0"/>
              <w:rPr>
                <w:rFonts w:asciiTheme="minorHAnsi" w:hAnsiTheme="minorHAnsi" w:cstheme="minorHAnsi"/>
                <w:sz w:val="22"/>
                <w:szCs w:val="22"/>
                <w:lang w:eastAsia="pl-PL"/>
              </w:rPr>
            </w:pPr>
          </w:p>
        </w:tc>
      </w:tr>
      <w:tr w:rsidR="0054635C" w:rsidRPr="00BD4EB2" w14:paraId="791CCACE" w14:textId="77777777" w:rsidTr="00B465A4">
        <w:trPr>
          <w:trHeight w:val="300"/>
        </w:trPr>
        <w:tc>
          <w:tcPr>
            <w:tcW w:w="567" w:type="dxa"/>
            <w:tcBorders>
              <w:top w:val="nil"/>
              <w:left w:val="nil"/>
              <w:bottom w:val="nil"/>
              <w:right w:val="nil"/>
            </w:tcBorders>
            <w:shd w:val="clear" w:color="auto" w:fill="auto"/>
            <w:noWrap/>
            <w:vAlign w:val="bottom"/>
            <w:hideMark/>
          </w:tcPr>
          <w:p w14:paraId="0815AAE1" w14:textId="77777777" w:rsidR="00204FC1" w:rsidRPr="00BD4EB2" w:rsidRDefault="00204FC1" w:rsidP="00204FC1">
            <w:pPr>
              <w:suppressAutoHyphens w:val="0"/>
              <w:rPr>
                <w:rFonts w:asciiTheme="minorHAnsi" w:hAnsiTheme="minorHAnsi" w:cstheme="minorHAnsi"/>
                <w:sz w:val="22"/>
                <w:szCs w:val="22"/>
                <w:lang w:eastAsia="pl-PL"/>
              </w:rPr>
            </w:pPr>
          </w:p>
        </w:tc>
        <w:tc>
          <w:tcPr>
            <w:tcW w:w="568" w:type="dxa"/>
            <w:tcBorders>
              <w:top w:val="nil"/>
              <w:left w:val="nil"/>
              <w:bottom w:val="nil"/>
              <w:right w:val="nil"/>
            </w:tcBorders>
            <w:shd w:val="clear" w:color="auto" w:fill="auto"/>
            <w:noWrap/>
            <w:vAlign w:val="bottom"/>
            <w:hideMark/>
          </w:tcPr>
          <w:p w14:paraId="424937DB" w14:textId="77777777" w:rsidR="00204FC1" w:rsidRPr="00BD4EB2" w:rsidRDefault="00204FC1" w:rsidP="00204FC1">
            <w:pPr>
              <w:suppressAutoHyphens w:val="0"/>
              <w:rPr>
                <w:rFonts w:asciiTheme="minorHAnsi" w:hAnsiTheme="minorHAnsi" w:cstheme="minorHAnsi"/>
                <w:sz w:val="22"/>
                <w:szCs w:val="22"/>
                <w:lang w:eastAsia="pl-PL"/>
              </w:rPr>
            </w:pPr>
          </w:p>
        </w:tc>
        <w:tc>
          <w:tcPr>
            <w:tcW w:w="3888" w:type="dxa"/>
            <w:tcBorders>
              <w:top w:val="nil"/>
              <w:left w:val="nil"/>
              <w:bottom w:val="nil"/>
              <w:right w:val="nil"/>
            </w:tcBorders>
            <w:shd w:val="clear" w:color="auto" w:fill="auto"/>
            <w:noWrap/>
            <w:vAlign w:val="bottom"/>
            <w:hideMark/>
          </w:tcPr>
          <w:p w14:paraId="0DF0964B" w14:textId="77777777" w:rsidR="00204FC1" w:rsidRPr="00BD4EB2" w:rsidRDefault="00204FC1" w:rsidP="00204FC1">
            <w:pPr>
              <w:suppressAutoHyphens w:val="0"/>
              <w:rPr>
                <w:rFonts w:asciiTheme="minorHAnsi" w:hAnsiTheme="minorHAnsi" w:cstheme="minorHAnsi"/>
                <w:sz w:val="22"/>
                <w:szCs w:val="22"/>
                <w:lang w:eastAsia="pl-PL"/>
              </w:rPr>
            </w:pPr>
          </w:p>
        </w:tc>
        <w:tc>
          <w:tcPr>
            <w:tcW w:w="1259" w:type="dxa"/>
            <w:tcBorders>
              <w:top w:val="nil"/>
              <w:left w:val="nil"/>
              <w:bottom w:val="nil"/>
              <w:right w:val="nil"/>
            </w:tcBorders>
            <w:shd w:val="clear" w:color="auto" w:fill="auto"/>
            <w:noWrap/>
            <w:vAlign w:val="bottom"/>
            <w:hideMark/>
          </w:tcPr>
          <w:p w14:paraId="61C26488" w14:textId="77777777" w:rsidR="00204FC1" w:rsidRPr="00BD4EB2" w:rsidRDefault="00204FC1" w:rsidP="00204FC1">
            <w:pPr>
              <w:suppressAutoHyphens w:val="0"/>
              <w:rPr>
                <w:rFonts w:asciiTheme="minorHAnsi" w:hAnsiTheme="minorHAnsi" w:cstheme="minorHAnsi"/>
                <w:sz w:val="22"/>
                <w:szCs w:val="22"/>
                <w:lang w:eastAsia="pl-PL"/>
              </w:rPr>
            </w:pPr>
          </w:p>
        </w:tc>
        <w:tc>
          <w:tcPr>
            <w:tcW w:w="981" w:type="dxa"/>
            <w:tcBorders>
              <w:top w:val="nil"/>
              <w:left w:val="nil"/>
              <w:bottom w:val="nil"/>
              <w:right w:val="nil"/>
            </w:tcBorders>
            <w:shd w:val="clear" w:color="auto" w:fill="auto"/>
            <w:noWrap/>
            <w:vAlign w:val="bottom"/>
            <w:hideMark/>
          </w:tcPr>
          <w:p w14:paraId="79979277" w14:textId="77777777" w:rsidR="00204FC1" w:rsidRPr="00BD4EB2" w:rsidRDefault="00204FC1" w:rsidP="00204FC1">
            <w:pPr>
              <w:suppressAutoHyphens w:val="0"/>
              <w:rPr>
                <w:rFonts w:asciiTheme="minorHAnsi" w:hAnsiTheme="minorHAnsi" w:cstheme="minorHAnsi"/>
                <w:sz w:val="22"/>
                <w:szCs w:val="22"/>
                <w:lang w:eastAsia="pl-PL"/>
              </w:rPr>
            </w:pPr>
          </w:p>
        </w:tc>
        <w:tc>
          <w:tcPr>
            <w:tcW w:w="817" w:type="dxa"/>
            <w:tcBorders>
              <w:top w:val="nil"/>
              <w:left w:val="nil"/>
              <w:bottom w:val="nil"/>
              <w:right w:val="nil"/>
            </w:tcBorders>
            <w:shd w:val="clear" w:color="auto" w:fill="auto"/>
            <w:noWrap/>
            <w:vAlign w:val="bottom"/>
            <w:hideMark/>
          </w:tcPr>
          <w:p w14:paraId="46DACFFF" w14:textId="77777777" w:rsidR="00204FC1" w:rsidRPr="00BD4EB2" w:rsidRDefault="00204FC1" w:rsidP="00204FC1">
            <w:pPr>
              <w:suppressAutoHyphens w:val="0"/>
              <w:rPr>
                <w:rFonts w:asciiTheme="minorHAnsi" w:hAnsiTheme="minorHAnsi" w:cstheme="minorHAnsi"/>
                <w:sz w:val="22"/>
                <w:szCs w:val="22"/>
                <w:lang w:eastAsia="pl-PL"/>
              </w:rPr>
            </w:pPr>
          </w:p>
        </w:tc>
        <w:tc>
          <w:tcPr>
            <w:tcW w:w="946" w:type="dxa"/>
            <w:tcBorders>
              <w:top w:val="nil"/>
              <w:left w:val="nil"/>
              <w:bottom w:val="nil"/>
              <w:right w:val="nil"/>
            </w:tcBorders>
            <w:shd w:val="clear" w:color="auto" w:fill="auto"/>
            <w:noWrap/>
            <w:vAlign w:val="bottom"/>
            <w:hideMark/>
          </w:tcPr>
          <w:p w14:paraId="536A51B6" w14:textId="77777777" w:rsidR="00204FC1" w:rsidRPr="00BD4EB2" w:rsidRDefault="00204FC1" w:rsidP="00204FC1">
            <w:pPr>
              <w:suppressAutoHyphens w:val="0"/>
              <w:rPr>
                <w:rFonts w:asciiTheme="minorHAnsi" w:hAnsiTheme="minorHAnsi" w:cstheme="minorHAnsi"/>
                <w:sz w:val="22"/>
                <w:szCs w:val="22"/>
                <w:lang w:eastAsia="pl-PL"/>
              </w:rPr>
            </w:pPr>
          </w:p>
        </w:tc>
        <w:tc>
          <w:tcPr>
            <w:tcW w:w="1080" w:type="dxa"/>
            <w:tcBorders>
              <w:top w:val="nil"/>
              <w:left w:val="nil"/>
              <w:bottom w:val="nil"/>
              <w:right w:val="nil"/>
            </w:tcBorders>
            <w:shd w:val="clear" w:color="auto" w:fill="auto"/>
            <w:noWrap/>
            <w:vAlign w:val="bottom"/>
            <w:hideMark/>
          </w:tcPr>
          <w:p w14:paraId="33665A55" w14:textId="77777777" w:rsidR="00204FC1" w:rsidRDefault="00204FC1" w:rsidP="00204FC1">
            <w:pPr>
              <w:suppressAutoHyphens w:val="0"/>
              <w:rPr>
                <w:rFonts w:asciiTheme="minorHAnsi" w:hAnsiTheme="minorHAnsi" w:cstheme="minorHAnsi"/>
                <w:sz w:val="22"/>
                <w:szCs w:val="22"/>
                <w:lang w:eastAsia="pl-PL"/>
              </w:rPr>
            </w:pPr>
          </w:p>
          <w:p w14:paraId="30CD986C" w14:textId="77777777" w:rsidR="00C47D06" w:rsidRPr="00BD4EB2" w:rsidRDefault="00C47D06" w:rsidP="00204FC1">
            <w:pPr>
              <w:suppressAutoHyphens w:val="0"/>
              <w:rPr>
                <w:rFonts w:asciiTheme="minorHAnsi" w:hAnsiTheme="minorHAnsi" w:cstheme="minorHAnsi"/>
                <w:sz w:val="22"/>
                <w:szCs w:val="22"/>
                <w:lang w:eastAsia="pl-PL"/>
              </w:rPr>
            </w:pPr>
          </w:p>
        </w:tc>
        <w:tc>
          <w:tcPr>
            <w:tcW w:w="1093" w:type="dxa"/>
            <w:tcBorders>
              <w:top w:val="nil"/>
              <w:left w:val="nil"/>
              <w:bottom w:val="nil"/>
              <w:right w:val="nil"/>
            </w:tcBorders>
            <w:shd w:val="clear" w:color="auto" w:fill="auto"/>
            <w:noWrap/>
            <w:vAlign w:val="bottom"/>
            <w:hideMark/>
          </w:tcPr>
          <w:p w14:paraId="5A5D30E3" w14:textId="77777777" w:rsidR="00204FC1" w:rsidRPr="00BD4EB2" w:rsidRDefault="00204FC1" w:rsidP="00204FC1">
            <w:pPr>
              <w:suppressAutoHyphens w:val="0"/>
              <w:rPr>
                <w:rFonts w:asciiTheme="minorHAnsi" w:hAnsiTheme="minorHAnsi" w:cstheme="minorHAnsi"/>
                <w:sz w:val="22"/>
                <w:szCs w:val="22"/>
                <w:lang w:eastAsia="pl-PL"/>
              </w:rPr>
            </w:pPr>
          </w:p>
        </w:tc>
        <w:tc>
          <w:tcPr>
            <w:tcW w:w="1134" w:type="dxa"/>
            <w:tcBorders>
              <w:top w:val="nil"/>
              <w:left w:val="nil"/>
              <w:bottom w:val="nil"/>
              <w:right w:val="nil"/>
            </w:tcBorders>
            <w:shd w:val="clear" w:color="auto" w:fill="auto"/>
            <w:noWrap/>
            <w:vAlign w:val="bottom"/>
            <w:hideMark/>
          </w:tcPr>
          <w:p w14:paraId="04997530" w14:textId="77777777" w:rsidR="00204FC1" w:rsidRDefault="00204FC1" w:rsidP="00204FC1">
            <w:pPr>
              <w:suppressAutoHyphens w:val="0"/>
              <w:rPr>
                <w:rFonts w:asciiTheme="minorHAnsi" w:hAnsiTheme="minorHAnsi" w:cstheme="minorHAnsi"/>
                <w:sz w:val="22"/>
                <w:szCs w:val="22"/>
                <w:lang w:eastAsia="pl-PL"/>
              </w:rPr>
            </w:pPr>
          </w:p>
          <w:p w14:paraId="163129ED" w14:textId="77777777" w:rsidR="008B5123" w:rsidRDefault="008B5123" w:rsidP="00204FC1">
            <w:pPr>
              <w:suppressAutoHyphens w:val="0"/>
              <w:rPr>
                <w:rFonts w:asciiTheme="minorHAnsi" w:hAnsiTheme="minorHAnsi" w:cstheme="minorHAnsi"/>
                <w:sz w:val="22"/>
                <w:szCs w:val="22"/>
                <w:lang w:eastAsia="pl-PL"/>
              </w:rPr>
            </w:pPr>
          </w:p>
          <w:p w14:paraId="755B264B" w14:textId="77777777" w:rsidR="008B5123" w:rsidRDefault="008B5123" w:rsidP="00204FC1">
            <w:pPr>
              <w:suppressAutoHyphens w:val="0"/>
              <w:rPr>
                <w:rFonts w:asciiTheme="minorHAnsi" w:hAnsiTheme="minorHAnsi" w:cstheme="minorHAnsi"/>
                <w:sz w:val="22"/>
                <w:szCs w:val="22"/>
                <w:lang w:eastAsia="pl-PL"/>
              </w:rPr>
            </w:pPr>
          </w:p>
          <w:p w14:paraId="44296382" w14:textId="77777777" w:rsidR="008B5123" w:rsidRPr="00BD4EB2" w:rsidRDefault="008B5123" w:rsidP="00204FC1">
            <w:pPr>
              <w:suppressAutoHyphens w:val="0"/>
              <w:rPr>
                <w:rFonts w:asciiTheme="minorHAnsi" w:hAnsiTheme="minorHAnsi" w:cstheme="minorHAnsi"/>
                <w:sz w:val="22"/>
                <w:szCs w:val="22"/>
                <w:lang w:eastAsia="pl-PL"/>
              </w:rPr>
            </w:pPr>
          </w:p>
        </w:tc>
        <w:tc>
          <w:tcPr>
            <w:tcW w:w="1276" w:type="dxa"/>
            <w:tcBorders>
              <w:top w:val="nil"/>
              <w:left w:val="nil"/>
              <w:bottom w:val="nil"/>
              <w:right w:val="nil"/>
            </w:tcBorders>
            <w:shd w:val="clear" w:color="auto" w:fill="auto"/>
            <w:noWrap/>
            <w:vAlign w:val="bottom"/>
            <w:hideMark/>
          </w:tcPr>
          <w:p w14:paraId="02DB536A" w14:textId="77777777" w:rsidR="00204FC1" w:rsidRPr="00BD4EB2" w:rsidRDefault="00204FC1" w:rsidP="00204FC1">
            <w:pPr>
              <w:suppressAutoHyphens w:val="0"/>
              <w:rPr>
                <w:rFonts w:asciiTheme="minorHAnsi" w:hAnsiTheme="minorHAnsi" w:cstheme="minorHAnsi"/>
                <w:sz w:val="22"/>
                <w:szCs w:val="22"/>
                <w:lang w:eastAsia="pl-PL"/>
              </w:rPr>
            </w:pPr>
          </w:p>
        </w:tc>
        <w:tc>
          <w:tcPr>
            <w:tcW w:w="1275" w:type="dxa"/>
            <w:tcBorders>
              <w:top w:val="nil"/>
              <w:left w:val="nil"/>
              <w:bottom w:val="nil"/>
              <w:right w:val="nil"/>
            </w:tcBorders>
            <w:shd w:val="clear" w:color="auto" w:fill="auto"/>
            <w:noWrap/>
            <w:vAlign w:val="bottom"/>
            <w:hideMark/>
          </w:tcPr>
          <w:p w14:paraId="331BAD2D" w14:textId="77777777" w:rsidR="00204FC1" w:rsidRPr="00BD4EB2" w:rsidRDefault="00204FC1" w:rsidP="00204FC1">
            <w:pPr>
              <w:suppressAutoHyphens w:val="0"/>
              <w:rPr>
                <w:rFonts w:asciiTheme="minorHAnsi" w:hAnsiTheme="minorHAnsi" w:cstheme="minorHAnsi"/>
                <w:sz w:val="22"/>
                <w:szCs w:val="22"/>
                <w:lang w:eastAsia="pl-PL"/>
              </w:rPr>
            </w:pPr>
          </w:p>
        </w:tc>
        <w:tc>
          <w:tcPr>
            <w:tcW w:w="1134" w:type="dxa"/>
            <w:tcBorders>
              <w:top w:val="nil"/>
              <w:left w:val="nil"/>
              <w:bottom w:val="nil"/>
              <w:right w:val="nil"/>
            </w:tcBorders>
            <w:shd w:val="clear" w:color="auto" w:fill="auto"/>
            <w:noWrap/>
            <w:vAlign w:val="bottom"/>
            <w:hideMark/>
          </w:tcPr>
          <w:p w14:paraId="47CF5C82" w14:textId="77777777" w:rsidR="00204FC1" w:rsidRPr="00BD4EB2" w:rsidRDefault="00204FC1" w:rsidP="00204FC1">
            <w:pPr>
              <w:suppressAutoHyphens w:val="0"/>
              <w:rPr>
                <w:rFonts w:asciiTheme="minorHAnsi" w:hAnsiTheme="minorHAnsi" w:cstheme="minorHAnsi"/>
                <w:sz w:val="22"/>
                <w:szCs w:val="22"/>
                <w:lang w:eastAsia="pl-PL"/>
              </w:rPr>
            </w:pPr>
          </w:p>
        </w:tc>
      </w:tr>
      <w:tr w:rsidR="0054635C" w:rsidRPr="00BD4EB2" w14:paraId="08627603" w14:textId="77777777" w:rsidTr="004D6F42">
        <w:trPr>
          <w:trHeight w:val="300"/>
        </w:trPr>
        <w:tc>
          <w:tcPr>
            <w:tcW w:w="16018" w:type="dxa"/>
            <w:gridSpan w:val="13"/>
            <w:tcBorders>
              <w:top w:val="single" w:sz="4" w:space="0" w:color="auto"/>
              <w:left w:val="single" w:sz="4" w:space="0" w:color="auto"/>
              <w:bottom w:val="single" w:sz="4" w:space="0" w:color="auto"/>
              <w:right w:val="single" w:sz="4" w:space="0" w:color="auto"/>
            </w:tcBorders>
            <w:shd w:val="clear" w:color="FF9900" w:fill="FFC000"/>
            <w:noWrap/>
            <w:vAlign w:val="bottom"/>
            <w:hideMark/>
          </w:tcPr>
          <w:p w14:paraId="609D2A09"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PAKIET NR 23</w:t>
            </w:r>
          </w:p>
        </w:tc>
      </w:tr>
      <w:tr w:rsidR="004D6F42" w:rsidRPr="00BD4EB2" w14:paraId="4E3CFE6C" w14:textId="77777777" w:rsidTr="00B465A4">
        <w:trPr>
          <w:trHeight w:val="300"/>
        </w:trPr>
        <w:tc>
          <w:tcPr>
            <w:tcW w:w="567"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4456034B"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lastRenderedPageBreak/>
              <w:t>Lp.</w:t>
            </w:r>
          </w:p>
        </w:tc>
        <w:tc>
          <w:tcPr>
            <w:tcW w:w="568"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32C9228C"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Kod CPV</w:t>
            </w:r>
          </w:p>
        </w:tc>
        <w:tc>
          <w:tcPr>
            <w:tcW w:w="3888"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693F2794"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Nazwa/opis produktu</w:t>
            </w:r>
          </w:p>
        </w:tc>
        <w:tc>
          <w:tcPr>
            <w:tcW w:w="1259" w:type="dxa"/>
            <w:tcBorders>
              <w:top w:val="nil"/>
              <w:left w:val="nil"/>
              <w:bottom w:val="nil"/>
              <w:right w:val="single" w:sz="4" w:space="0" w:color="auto"/>
            </w:tcBorders>
            <w:shd w:val="clear" w:color="FF99CC" w:fill="F4B183"/>
            <w:noWrap/>
            <w:vAlign w:val="bottom"/>
            <w:hideMark/>
          </w:tcPr>
          <w:p w14:paraId="36DE46FC"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vMerge w:val="restart"/>
            <w:tcBorders>
              <w:top w:val="nil"/>
              <w:left w:val="single" w:sz="4" w:space="0" w:color="auto"/>
              <w:bottom w:val="single" w:sz="4" w:space="0" w:color="auto"/>
              <w:right w:val="single" w:sz="4" w:space="0" w:color="auto"/>
            </w:tcBorders>
            <w:shd w:val="clear" w:color="FF99CC" w:fill="F4B183"/>
            <w:vAlign w:val="bottom"/>
            <w:hideMark/>
          </w:tcPr>
          <w:p w14:paraId="085612CF"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Numer katalogowy</w:t>
            </w:r>
          </w:p>
        </w:tc>
        <w:tc>
          <w:tcPr>
            <w:tcW w:w="817"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691C39D5"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Jm</w:t>
            </w:r>
            <w:proofErr w:type="spellEnd"/>
          </w:p>
        </w:tc>
        <w:tc>
          <w:tcPr>
            <w:tcW w:w="946"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7AE387C7"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Ilość</w:t>
            </w:r>
          </w:p>
        </w:tc>
        <w:tc>
          <w:tcPr>
            <w:tcW w:w="1080" w:type="dxa"/>
            <w:vMerge w:val="restart"/>
            <w:tcBorders>
              <w:top w:val="nil"/>
              <w:left w:val="single" w:sz="4" w:space="0" w:color="auto"/>
              <w:bottom w:val="single" w:sz="4" w:space="0" w:color="auto"/>
              <w:right w:val="single" w:sz="4" w:space="0" w:color="auto"/>
            </w:tcBorders>
            <w:shd w:val="clear" w:color="FF99CC" w:fill="F4B183"/>
            <w:vAlign w:val="bottom"/>
            <w:hideMark/>
          </w:tcPr>
          <w:p w14:paraId="05DCD09D"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Cena jednostkowa netto</w:t>
            </w:r>
          </w:p>
        </w:tc>
        <w:tc>
          <w:tcPr>
            <w:tcW w:w="1093" w:type="dxa"/>
            <w:vMerge w:val="restart"/>
            <w:tcBorders>
              <w:top w:val="nil"/>
              <w:left w:val="single" w:sz="4" w:space="0" w:color="auto"/>
              <w:bottom w:val="single" w:sz="4" w:space="0" w:color="auto"/>
              <w:right w:val="single" w:sz="4" w:space="0" w:color="auto"/>
            </w:tcBorders>
            <w:shd w:val="clear" w:color="FF99CC" w:fill="F4B183"/>
            <w:vAlign w:val="bottom"/>
            <w:hideMark/>
          </w:tcPr>
          <w:p w14:paraId="033BB922"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Cena jednostkowa brutto</w:t>
            </w:r>
          </w:p>
        </w:tc>
        <w:tc>
          <w:tcPr>
            <w:tcW w:w="1134" w:type="dxa"/>
            <w:vMerge w:val="restart"/>
            <w:tcBorders>
              <w:top w:val="nil"/>
              <w:left w:val="single" w:sz="4" w:space="0" w:color="auto"/>
              <w:bottom w:val="single" w:sz="4" w:space="0" w:color="auto"/>
              <w:right w:val="single" w:sz="4" w:space="0" w:color="auto"/>
            </w:tcBorders>
            <w:shd w:val="clear" w:color="FF99CC" w:fill="F4B183"/>
            <w:vAlign w:val="bottom"/>
            <w:hideMark/>
          </w:tcPr>
          <w:p w14:paraId="2539F344"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Wartość ogółem netto</w:t>
            </w:r>
          </w:p>
        </w:tc>
        <w:tc>
          <w:tcPr>
            <w:tcW w:w="1276" w:type="dxa"/>
            <w:vMerge w:val="restart"/>
            <w:tcBorders>
              <w:top w:val="nil"/>
              <w:left w:val="single" w:sz="4" w:space="0" w:color="auto"/>
              <w:bottom w:val="single" w:sz="4" w:space="0" w:color="auto"/>
              <w:right w:val="single" w:sz="4" w:space="0" w:color="auto"/>
            </w:tcBorders>
            <w:shd w:val="clear" w:color="FF99CC" w:fill="F4B183"/>
            <w:vAlign w:val="bottom"/>
            <w:hideMark/>
          </w:tcPr>
          <w:p w14:paraId="3B364E19"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Stawka VAT</w:t>
            </w:r>
          </w:p>
        </w:tc>
        <w:tc>
          <w:tcPr>
            <w:tcW w:w="1275" w:type="dxa"/>
            <w:vMerge w:val="restart"/>
            <w:tcBorders>
              <w:top w:val="nil"/>
              <w:left w:val="single" w:sz="4" w:space="0" w:color="auto"/>
              <w:bottom w:val="single" w:sz="4" w:space="0" w:color="auto"/>
              <w:right w:val="single" w:sz="4" w:space="0" w:color="auto"/>
            </w:tcBorders>
            <w:shd w:val="clear" w:color="FF99CC" w:fill="F4B183"/>
            <w:vAlign w:val="bottom"/>
            <w:hideMark/>
          </w:tcPr>
          <w:p w14:paraId="2D5EF01F"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Wartość podatku VAT</w:t>
            </w:r>
          </w:p>
        </w:tc>
        <w:tc>
          <w:tcPr>
            <w:tcW w:w="1134" w:type="dxa"/>
            <w:vMerge w:val="restart"/>
            <w:tcBorders>
              <w:top w:val="nil"/>
              <w:left w:val="single" w:sz="4" w:space="0" w:color="auto"/>
              <w:bottom w:val="single" w:sz="4" w:space="0" w:color="auto"/>
              <w:right w:val="single" w:sz="4" w:space="0" w:color="auto"/>
            </w:tcBorders>
            <w:shd w:val="clear" w:color="FF99CC" w:fill="F4B183"/>
            <w:vAlign w:val="bottom"/>
            <w:hideMark/>
          </w:tcPr>
          <w:p w14:paraId="2E2EA357"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Wartość ogółem brutto</w:t>
            </w:r>
          </w:p>
        </w:tc>
      </w:tr>
      <w:tr w:rsidR="0054635C" w:rsidRPr="00BD4EB2" w14:paraId="7DB6F118" w14:textId="77777777" w:rsidTr="00B465A4">
        <w:trPr>
          <w:trHeight w:val="300"/>
        </w:trPr>
        <w:tc>
          <w:tcPr>
            <w:tcW w:w="567" w:type="dxa"/>
            <w:vMerge/>
            <w:tcBorders>
              <w:top w:val="nil"/>
              <w:left w:val="single" w:sz="4" w:space="0" w:color="auto"/>
              <w:bottom w:val="single" w:sz="4" w:space="0" w:color="auto"/>
              <w:right w:val="single" w:sz="4" w:space="0" w:color="auto"/>
            </w:tcBorders>
            <w:vAlign w:val="center"/>
            <w:hideMark/>
          </w:tcPr>
          <w:p w14:paraId="14F94975"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568" w:type="dxa"/>
            <w:vMerge/>
            <w:tcBorders>
              <w:top w:val="nil"/>
              <w:left w:val="single" w:sz="4" w:space="0" w:color="auto"/>
              <w:bottom w:val="single" w:sz="4" w:space="0" w:color="auto"/>
              <w:right w:val="single" w:sz="4" w:space="0" w:color="auto"/>
            </w:tcBorders>
            <w:vAlign w:val="center"/>
            <w:hideMark/>
          </w:tcPr>
          <w:p w14:paraId="3A83C746"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3888" w:type="dxa"/>
            <w:vMerge/>
            <w:tcBorders>
              <w:top w:val="nil"/>
              <w:left w:val="single" w:sz="4" w:space="0" w:color="auto"/>
              <w:bottom w:val="single" w:sz="4" w:space="0" w:color="auto"/>
              <w:right w:val="single" w:sz="4" w:space="0" w:color="auto"/>
            </w:tcBorders>
            <w:vAlign w:val="center"/>
            <w:hideMark/>
          </w:tcPr>
          <w:p w14:paraId="6C80A3FD"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59" w:type="dxa"/>
            <w:tcBorders>
              <w:top w:val="nil"/>
              <w:left w:val="nil"/>
              <w:bottom w:val="nil"/>
              <w:right w:val="single" w:sz="4" w:space="0" w:color="auto"/>
            </w:tcBorders>
            <w:shd w:val="clear" w:color="FF99CC" w:fill="F4B183"/>
            <w:noWrap/>
            <w:vAlign w:val="bottom"/>
            <w:hideMark/>
          </w:tcPr>
          <w:p w14:paraId="1E201FC4"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vMerge/>
            <w:tcBorders>
              <w:top w:val="nil"/>
              <w:left w:val="single" w:sz="4" w:space="0" w:color="auto"/>
              <w:bottom w:val="single" w:sz="4" w:space="0" w:color="auto"/>
              <w:right w:val="single" w:sz="4" w:space="0" w:color="auto"/>
            </w:tcBorders>
            <w:vAlign w:val="center"/>
            <w:hideMark/>
          </w:tcPr>
          <w:p w14:paraId="516F699C"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817" w:type="dxa"/>
            <w:vMerge/>
            <w:tcBorders>
              <w:top w:val="nil"/>
              <w:left w:val="single" w:sz="4" w:space="0" w:color="auto"/>
              <w:bottom w:val="single" w:sz="4" w:space="0" w:color="auto"/>
              <w:right w:val="single" w:sz="4" w:space="0" w:color="auto"/>
            </w:tcBorders>
            <w:vAlign w:val="center"/>
            <w:hideMark/>
          </w:tcPr>
          <w:p w14:paraId="3A33637C"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946" w:type="dxa"/>
            <w:vMerge/>
            <w:tcBorders>
              <w:top w:val="nil"/>
              <w:left w:val="single" w:sz="4" w:space="0" w:color="auto"/>
              <w:bottom w:val="single" w:sz="4" w:space="0" w:color="auto"/>
              <w:right w:val="single" w:sz="4" w:space="0" w:color="auto"/>
            </w:tcBorders>
            <w:vAlign w:val="center"/>
            <w:hideMark/>
          </w:tcPr>
          <w:p w14:paraId="607C4F68"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80" w:type="dxa"/>
            <w:vMerge/>
            <w:tcBorders>
              <w:top w:val="nil"/>
              <w:left w:val="single" w:sz="4" w:space="0" w:color="auto"/>
              <w:bottom w:val="single" w:sz="4" w:space="0" w:color="auto"/>
              <w:right w:val="single" w:sz="4" w:space="0" w:color="auto"/>
            </w:tcBorders>
            <w:vAlign w:val="center"/>
            <w:hideMark/>
          </w:tcPr>
          <w:p w14:paraId="1BFF2DF0"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93" w:type="dxa"/>
            <w:vMerge/>
            <w:tcBorders>
              <w:top w:val="nil"/>
              <w:left w:val="single" w:sz="4" w:space="0" w:color="auto"/>
              <w:bottom w:val="single" w:sz="4" w:space="0" w:color="auto"/>
              <w:right w:val="single" w:sz="4" w:space="0" w:color="auto"/>
            </w:tcBorders>
            <w:vAlign w:val="center"/>
            <w:hideMark/>
          </w:tcPr>
          <w:p w14:paraId="27920BE8"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single" w:sz="4" w:space="0" w:color="auto"/>
              <w:right w:val="single" w:sz="4" w:space="0" w:color="auto"/>
            </w:tcBorders>
            <w:vAlign w:val="center"/>
            <w:hideMark/>
          </w:tcPr>
          <w:p w14:paraId="28DF9435"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6" w:type="dxa"/>
            <w:vMerge/>
            <w:tcBorders>
              <w:top w:val="nil"/>
              <w:left w:val="single" w:sz="4" w:space="0" w:color="auto"/>
              <w:bottom w:val="single" w:sz="4" w:space="0" w:color="auto"/>
              <w:right w:val="single" w:sz="4" w:space="0" w:color="auto"/>
            </w:tcBorders>
            <w:vAlign w:val="center"/>
            <w:hideMark/>
          </w:tcPr>
          <w:p w14:paraId="24456F53"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5" w:type="dxa"/>
            <w:vMerge/>
            <w:tcBorders>
              <w:top w:val="nil"/>
              <w:left w:val="single" w:sz="4" w:space="0" w:color="auto"/>
              <w:bottom w:val="single" w:sz="4" w:space="0" w:color="auto"/>
              <w:right w:val="single" w:sz="4" w:space="0" w:color="auto"/>
            </w:tcBorders>
            <w:vAlign w:val="center"/>
            <w:hideMark/>
          </w:tcPr>
          <w:p w14:paraId="16CC943A"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single" w:sz="4" w:space="0" w:color="auto"/>
              <w:right w:val="single" w:sz="4" w:space="0" w:color="auto"/>
            </w:tcBorders>
            <w:vAlign w:val="center"/>
            <w:hideMark/>
          </w:tcPr>
          <w:p w14:paraId="415F3D14" w14:textId="77777777" w:rsidR="00204FC1" w:rsidRPr="00BD4EB2" w:rsidRDefault="00204FC1" w:rsidP="00204FC1">
            <w:pPr>
              <w:suppressAutoHyphens w:val="0"/>
              <w:rPr>
                <w:rFonts w:asciiTheme="minorHAnsi" w:hAnsiTheme="minorHAnsi" w:cstheme="minorHAnsi"/>
                <w:color w:val="000000"/>
                <w:sz w:val="22"/>
                <w:szCs w:val="22"/>
                <w:lang w:eastAsia="pl-PL"/>
              </w:rPr>
            </w:pPr>
          </w:p>
        </w:tc>
      </w:tr>
      <w:tr w:rsidR="0054635C" w:rsidRPr="00BD4EB2" w14:paraId="6C41D554" w14:textId="77777777" w:rsidTr="00B465A4">
        <w:trPr>
          <w:trHeight w:val="300"/>
        </w:trPr>
        <w:tc>
          <w:tcPr>
            <w:tcW w:w="567" w:type="dxa"/>
            <w:vMerge/>
            <w:tcBorders>
              <w:top w:val="nil"/>
              <w:left w:val="single" w:sz="4" w:space="0" w:color="auto"/>
              <w:bottom w:val="single" w:sz="4" w:space="0" w:color="auto"/>
              <w:right w:val="single" w:sz="4" w:space="0" w:color="auto"/>
            </w:tcBorders>
            <w:vAlign w:val="center"/>
            <w:hideMark/>
          </w:tcPr>
          <w:p w14:paraId="6E4C14D6"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568" w:type="dxa"/>
            <w:vMerge/>
            <w:tcBorders>
              <w:top w:val="nil"/>
              <w:left w:val="single" w:sz="4" w:space="0" w:color="auto"/>
              <w:bottom w:val="single" w:sz="4" w:space="0" w:color="auto"/>
              <w:right w:val="single" w:sz="4" w:space="0" w:color="auto"/>
            </w:tcBorders>
            <w:vAlign w:val="center"/>
            <w:hideMark/>
          </w:tcPr>
          <w:p w14:paraId="77C83DF7"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3888" w:type="dxa"/>
            <w:vMerge/>
            <w:tcBorders>
              <w:top w:val="nil"/>
              <w:left w:val="single" w:sz="4" w:space="0" w:color="auto"/>
              <w:bottom w:val="single" w:sz="4" w:space="0" w:color="auto"/>
              <w:right w:val="single" w:sz="4" w:space="0" w:color="auto"/>
            </w:tcBorders>
            <w:vAlign w:val="center"/>
            <w:hideMark/>
          </w:tcPr>
          <w:p w14:paraId="57FE200B"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59" w:type="dxa"/>
            <w:tcBorders>
              <w:top w:val="nil"/>
              <w:left w:val="nil"/>
              <w:bottom w:val="nil"/>
              <w:right w:val="single" w:sz="4" w:space="0" w:color="auto"/>
            </w:tcBorders>
            <w:shd w:val="clear" w:color="FF99CC" w:fill="F4B183"/>
            <w:noWrap/>
            <w:vAlign w:val="bottom"/>
            <w:hideMark/>
          </w:tcPr>
          <w:p w14:paraId="4B2034D1"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ilość w opakowaniu</w:t>
            </w:r>
          </w:p>
        </w:tc>
        <w:tc>
          <w:tcPr>
            <w:tcW w:w="981" w:type="dxa"/>
            <w:vMerge/>
            <w:tcBorders>
              <w:top w:val="nil"/>
              <w:left w:val="single" w:sz="4" w:space="0" w:color="auto"/>
              <w:bottom w:val="single" w:sz="4" w:space="0" w:color="auto"/>
              <w:right w:val="single" w:sz="4" w:space="0" w:color="auto"/>
            </w:tcBorders>
            <w:vAlign w:val="center"/>
            <w:hideMark/>
          </w:tcPr>
          <w:p w14:paraId="2D970234"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817" w:type="dxa"/>
            <w:vMerge/>
            <w:tcBorders>
              <w:top w:val="nil"/>
              <w:left w:val="single" w:sz="4" w:space="0" w:color="auto"/>
              <w:bottom w:val="single" w:sz="4" w:space="0" w:color="auto"/>
              <w:right w:val="single" w:sz="4" w:space="0" w:color="auto"/>
            </w:tcBorders>
            <w:vAlign w:val="center"/>
            <w:hideMark/>
          </w:tcPr>
          <w:p w14:paraId="153C5B49"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946" w:type="dxa"/>
            <w:vMerge/>
            <w:tcBorders>
              <w:top w:val="nil"/>
              <w:left w:val="single" w:sz="4" w:space="0" w:color="auto"/>
              <w:bottom w:val="single" w:sz="4" w:space="0" w:color="auto"/>
              <w:right w:val="single" w:sz="4" w:space="0" w:color="auto"/>
            </w:tcBorders>
            <w:vAlign w:val="center"/>
            <w:hideMark/>
          </w:tcPr>
          <w:p w14:paraId="4786C38E"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80" w:type="dxa"/>
            <w:vMerge/>
            <w:tcBorders>
              <w:top w:val="nil"/>
              <w:left w:val="single" w:sz="4" w:space="0" w:color="auto"/>
              <w:bottom w:val="single" w:sz="4" w:space="0" w:color="auto"/>
              <w:right w:val="single" w:sz="4" w:space="0" w:color="auto"/>
            </w:tcBorders>
            <w:vAlign w:val="center"/>
            <w:hideMark/>
          </w:tcPr>
          <w:p w14:paraId="1808F5BB"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93" w:type="dxa"/>
            <w:vMerge/>
            <w:tcBorders>
              <w:top w:val="nil"/>
              <w:left w:val="single" w:sz="4" w:space="0" w:color="auto"/>
              <w:bottom w:val="single" w:sz="4" w:space="0" w:color="auto"/>
              <w:right w:val="single" w:sz="4" w:space="0" w:color="auto"/>
            </w:tcBorders>
            <w:vAlign w:val="center"/>
            <w:hideMark/>
          </w:tcPr>
          <w:p w14:paraId="2AC7C3ED"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single" w:sz="4" w:space="0" w:color="auto"/>
              <w:right w:val="single" w:sz="4" w:space="0" w:color="auto"/>
            </w:tcBorders>
            <w:vAlign w:val="center"/>
            <w:hideMark/>
          </w:tcPr>
          <w:p w14:paraId="4CB42F64"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6" w:type="dxa"/>
            <w:vMerge/>
            <w:tcBorders>
              <w:top w:val="nil"/>
              <w:left w:val="single" w:sz="4" w:space="0" w:color="auto"/>
              <w:bottom w:val="single" w:sz="4" w:space="0" w:color="auto"/>
              <w:right w:val="single" w:sz="4" w:space="0" w:color="auto"/>
            </w:tcBorders>
            <w:vAlign w:val="center"/>
            <w:hideMark/>
          </w:tcPr>
          <w:p w14:paraId="378AF66E"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5" w:type="dxa"/>
            <w:vMerge/>
            <w:tcBorders>
              <w:top w:val="nil"/>
              <w:left w:val="single" w:sz="4" w:space="0" w:color="auto"/>
              <w:bottom w:val="single" w:sz="4" w:space="0" w:color="auto"/>
              <w:right w:val="single" w:sz="4" w:space="0" w:color="auto"/>
            </w:tcBorders>
            <w:vAlign w:val="center"/>
            <w:hideMark/>
          </w:tcPr>
          <w:p w14:paraId="691CB166"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single" w:sz="4" w:space="0" w:color="auto"/>
              <w:right w:val="single" w:sz="4" w:space="0" w:color="auto"/>
            </w:tcBorders>
            <w:vAlign w:val="center"/>
            <w:hideMark/>
          </w:tcPr>
          <w:p w14:paraId="0CCE9549" w14:textId="77777777" w:rsidR="00204FC1" w:rsidRPr="00BD4EB2" w:rsidRDefault="00204FC1" w:rsidP="00204FC1">
            <w:pPr>
              <w:suppressAutoHyphens w:val="0"/>
              <w:rPr>
                <w:rFonts w:asciiTheme="minorHAnsi" w:hAnsiTheme="minorHAnsi" w:cstheme="minorHAnsi"/>
                <w:color w:val="000000"/>
                <w:sz w:val="22"/>
                <w:szCs w:val="22"/>
                <w:lang w:eastAsia="pl-PL"/>
              </w:rPr>
            </w:pPr>
          </w:p>
        </w:tc>
      </w:tr>
      <w:tr w:rsidR="004D6F42" w:rsidRPr="00BD4EB2" w14:paraId="264A825B" w14:textId="77777777" w:rsidTr="00B465A4">
        <w:trPr>
          <w:trHeight w:val="300"/>
        </w:trPr>
        <w:tc>
          <w:tcPr>
            <w:tcW w:w="567"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34A1E01E"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w:t>
            </w:r>
          </w:p>
        </w:tc>
        <w:tc>
          <w:tcPr>
            <w:tcW w:w="568" w:type="dxa"/>
            <w:vMerge w:val="restart"/>
            <w:tcBorders>
              <w:top w:val="nil"/>
              <w:left w:val="single" w:sz="4" w:space="0" w:color="auto"/>
              <w:bottom w:val="nil"/>
              <w:right w:val="nil"/>
            </w:tcBorders>
            <w:shd w:val="clear" w:color="FF99CC" w:fill="F4B183"/>
            <w:noWrap/>
            <w:vAlign w:val="bottom"/>
            <w:hideMark/>
          </w:tcPr>
          <w:p w14:paraId="411FA841"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2.</w:t>
            </w:r>
          </w:p>
        </w:tc>
        <w:tc>
          <w:tcPr>
            <w:tcW w:w="3888" w:type="dxa"/>
            <w:vMerge w:val="restart"/>
            <w:tcBorders>
              <w:top w:val="nil"/>
              <w:left w:val="single" w:sz="4" w:space="0" w:color="auto"/>
              <w:bottom w:val="nil"/>
              <w:right w:val="single" w:sz="4" w:space="0" w:color="auto"/>
            </w:tcBorders>
            <w:shd w:val="clear" w:color="FF99CC" w:fill="F4B183"/>
            <w:noWrap/>
            <w:vAlign w:val="bottom"/>
            <w:hideMark/>
          </w:tcPr>
          <w:p w14:paraId="768698C8"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3.</w:t>
            </w:r>
          </w:p>
        </w:tc>
        <w:tc>
          <w:tcPr>
            <w:tcW w:w="1259" w:type="dxa"/>
            <w:tcBorders>
              <w:top w:val="single" w:sz="4" w:space="0" w:color="auto"/>
              <w:left w:val="nil"/>
              <w:bottom w:val="nil"/>
              <w:right w:val="single" w:sz="4" w:space="0" w:color="auto"/>
            </w:tcBorders>
            <w:shd w:val="clear" w:color="FF99CC" w:fill="F4B183"/>
            <w:noWrap/>
            <w:vAlign w:val="bottom"/>
            <w:hideMark/>
          </w:tcPr>
          <w:p w14:paraId="24A02253"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vMerge w:val="restart"/>
            <w:tcBorders>
              <w:top w:val="nil"/>
              <w:left w:val="nil"/>
              <w:bottom w:val="nil"/>
              <w:right w:val="single" w:sz="4" w:space="0" w:color="auto"/>
            </w:tcBorders>
            <w:shd w:val="clear" w:color="FF99CC" w:fill="F4B183"/>
            <w:noWrap/>
            <w:vAlign w:val="bottom"/>
            <w:hideMark/>
          </w:tcPr>
          <w:p w14:paraId="2E5192C2" w14:textId="0B9AECBF"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5.</w:t>
            </w:r>
          </w:p>
        </w:tc>
        <w:tc>
          <w:tcPr>
            <w:tcW w:w="817" w:type="dxa"/>
            <w:vMerge w:val="restart"/>
            <w:tcBorders>
              <w:top w:val="nil"/>
              <w:left w:val="single" w:sz="4" w:space="0" w:color="auto"/>
              <w:bottom w:val="nil"/>
              <w:right w:val="single" w:sz="4" w:space="0" w:color="auto"/>
            </w:tcBorders>
            <w:shd w:val="clear" w:color="FF99CC" w:fill="F4B183"/>
            <w:noWrap/>
            <w:vAlign w:val="bottom"/>
            <w:hideMark/>
          </w:tcPr>
          <w:p w14:paraId="0A77F6B2"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6.</w:t>
            </w:r>
          </w:p>
        </w:tc>
        <w:tc>
          <w:tcPr>
            <w:tcW w:w="946" w:type="dxa"/>
            <w:vMerge w:val="restart"/>
            <w:tcBorders>
              <w:top w:val="nil"/>
              <w:left w:val="single" w:sz="4" w:space="0" w:color="auto"/>
              <w:bottom w:val="nil"/>
              <w:right w:val="single" w:sz="4" w:space="0" w:color="auto"/>
            </w:tcBorders>
            <w:shd w:val="clear" w:color="FF99CC" w:fill="F4B183"/>
            <w:noWrap/>
            <w:vAlign w:val="bottom"/>
            <w:hideMark/>
          </w:tcPr>
          <w:p w14:paraId="373FB274"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7.</w:t>
            </w:r>
          </w:p>
        </w:tc>
        <w:tc>
          <w:tcPr>
            <w:tcW w:w="1080" w:type="dxa"/>
            <w:vMerge w:val="restart"/>
            <w:tcBorders>
              <w:top w:val="nil"/>
              <w:left w:val="single" w:sz="4" w:space="0" w:color="auto"/>
              <w:bottom w:val="nil"/>
              <w:right w:val="single" w:sz="4" w:space="0" w:color="auto"/>
            </w:tcBorders>
            <w:shd w:val="clear" w:color="FF99CC" w:fill="F4B183"/>
            <w:noWrap/>
            <w:vAlign w:val="bottom"/>
            <w:hideMark/>
          </w:tcPr>
          <w:p w14:paraId="21ADD0ED"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8.</w:t>
            </w:r>
          </w:p>
        </w:tc>
        <w:tc>
          <w:tcPr>
            <w:tcW w:w="1093" w:type="dxa"/>
            <w:vMerge w:val="restart"/>
            <w:tcBorders>
              <w:top w:val="nil"/>
              <w:left w:val="single" w:sz="4" w:space="0" w:color="auto"/>
              <w:bottom w:val="nil"/>
              <w:right w:val="single" w:sz="4" w:space="0" w:color="auto"/>
            </w:tcBorders>
            <w:shd w:val="clear" w:color="FF99CC" w:fill="F4B183"/>
            <w:noWrap/>
            <w:vAlign w:val="bottom"/>
            <w:hideMark/>
          </w:tcPr>
          <w:p w14:paraId="2434E433"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9.</w:t>
            </w:r>
          </w:p>
        </w:tc>
        <w:tc>
          <w:tcPr>
            <w:tcW w:w="1134" w:type="dxa"/>
            <w:vMerge w:val="restart"/>
            <w:tcBorders>
              <w:top w:val="nil"/>
              <w:left w:val="single" w:sz="4" w:space="0" w:color="auto"/>
              <w:bottom w:val="nil"/>
              <w:right w:val="single" w:sz="4" w:space="0" w:color="auto"/>
            </w:tcBorders>
            <w:shd w:val="clear" w:color="FF99CC" w:fill="F4B183"/>
            <w:noWrap/>
            <w:vAlign w:val="bottom"/>
            <w:hideMark/>
          </w:tcPr>
          <w:p w14:paraId="1C2332AD"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10.</w:t>
            </w:r>
          </w:p>
        </w:tc>
        <w:tc>
          <w:tcPr>
            <w:tcW w:w="1276"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0D5BC887"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11.</w:t>
            </w:r>
          </w:p>
        </w:tc>
        <w:tc>
          <w:tcPr>
            <w:tcW w:w="1275"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1528A6EE"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12.</w:t>
            </w:r>
          </w:p>
        </w:tc>
        <w:tc>
          <w:tcPr>
            <w:tcW w:w="1134"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5398C1AA"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13.</w:t>
            </w:r>
          </w:p>
        </w:tc>
      </w:tr>
      <w:tr w:rsidR="0054635C" w:rsidRPr="00BD4EB2" w14:paraId="0352DF5D" w14:textId="77777777" w:rsidTr="00B465A4">
        <w:trPr>
          <w:trHeight w:val="300"/>
        </w:trPr>
        <w:tc>
          <w:tcPr>
            <w:tcW w:w="567" w:type="dxa"/>
            <w:vMerge/>
            <w:tcBorders>
              <w:top w:val="nil"/>
              <w:left w:val="single" w:sz="4" w:space="0" w:color="auto"/>
              <w:bottom w:val="single" w:sz="4" w:space="0" w:color="auto"/>
              <w:right w:val="single" w:sz="4" w:space="0" w:color="auto"/>
            </w:tcBorders>
            <w:vAlign w:val="center"/>
            <w:hideMark/>
          </w:tcPr>
          <w:p w14:paraId="1377B09B"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568" w:type="dxa"/>
            <w:vMerge/>
            <w:tcBorders>
              <w:top w:val="nil"/>
              <w:left w:val="single" w:sz="4" w:space="0" w:color="auto"/>
              <w:bottom w:val="nil"/>
              <w:right w:val="nil"/>
            </w:tcBorders>
            <w:vAlign w:val="center"/>
            <w:hideMark/>
          </w:tcPr>
          <w:p w14:paraId="71BEF216"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3888" w:type="dxa"/>
            <w:vMerge/>
            <w:tcBorders>
              <w:top w:val="nil"/>
              <w:left w:val="single" w:sz="4" w:space="0" w:color="auto"/>
              <w:bottom w:val="nil"/>
              <w:right w:val="single" w:sz="4" w:space="0" w:color="auto"/>
            </w:tcBorders>
            <w:vAlign w:val="center"/>
            <w:hideMark/>
          </w:tcPr>
          <w:p w14:paraId="455A36A5"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59" w:type="dxa"/>
            <w:tcBorders>
              <w:top w:val="nil"/>
              <w:left w:val="nil"/>
              <w:bottom w:val="nil"/>
              <w:right w:val="single" w:sz="4" w:space="0" w:color="auto"/>
            </w:tcBorders>
            <w:shd w:val="clear" w:color="FF99CC" w:fill="F4B183"/>
            <w:noWrap/>
            <w:vAlign w:val="bottom"/>
            <w:hideMark/>
          </w:tcPr>
          <w:p w14:paraId="30EF2D23" w14:textId="26F6AC35"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4. </w:t>
            </w:r>
          </w:p>
        </w:tc>
        <w:tc>
          <w:tcPr>
            <w:tcW w:w="981" w:type="dxa"/>
            <w:vMerge/>
            <w:tcBorders>
              <w:top w:val="nil"/>
              <w:left w:val="nil"/>
              <w:bottom w:val="nil"/>
              <w:right w:val="single" w:sz="4" w:space="0" w:color="auto"/>
            </w:tcBorders>
            <w:vAlign w:val="center"/>
            <w:hideMark/>
          </w:tcPr>
          <w:p w14:paraId="62A35F58"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817" w:type="dxa"/>
            <w:vMerge/>
            <w:tcBorders>
              <w:top w:val="nil"/>
              <w:left w:val="single" w:sz="4" w:space="0" w:color="auto"/>
              <w:bottom w:val="nil"/>
              <w:right w:val="single" w:sz="4" w:space="0" w:color="auto"/>
            </w:tcBorders>
            <w:vAlign w:val="center"/>
            <w:hideMark/>
          </w:tcPr>
          <w:p w14:paraId="308DA5AF"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946" w:type="dxa"/>
            <w:vMerge/>
            <w:tcBorders>
              <w:top w:val="nil"/>
              <w:left w:val="single" w:sz="4" w:space="0" w:color="auto"/>
              <w:bottom w:val="nil"/>
              <w:right w:val="single" w:sz="4" w:space="0" w:color="auto"/>
            </w:tcBorders>
            <w:vAlign w:val="center"/>
            <w:hideMark/>
          </w:tcPr>
          <w:p w14:paraId="451A07EF"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80" w:type="dxa"/>
            <w:vMerge/>
            <w:tcBorders>
              <w:top w:val="nil"/>
              <w:left w:val="single" w:sz="4" w:space="0" w:color="auto"/>
              <w:bottom w:val="nil"/>
              <w:right w:val="single" w:sz="4" w:space="0" w:color="auto"/>
            </w:tcBorders>
            <w:vAlign w:val="center"/>
            <w:hideMark/>
          </w:tcPr>
          <w:p w14:paraId="12AF421B"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93" w:type="dxa"/>
            <w:vMerge/>
            <w:tcBorders>
              <w:top w:val="nil"/>
              <w:left w:val="single" w:sz="4" w:space="0" w:color="auto"/>
              <w:bottom w:val="nil"/>
              <w:right w:val="single" w:sz="4" w:space="0" w:color="auto"/>
            </w:tcBorders>
            <w:vAlign w:val="center"/>
            <w:hideMark/>
          </w:tcPr>
          <w:p w14:paraId="6887B6F6"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nil"/>
              <w:right w:val="single" w:sz="4" w:space="0" w:color="auto"/>
            </w:tcBorders>
            <w:vAlign w:val="center"/>
            <w:hideMark/>
          </w:tcPr>
          <w:p w14:paraId="3982DB34"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6" w:type="dxa"/>
            <w:vMerge/>
            <w:tcBorders>
              <w:top w:val="nil"/>
              <w:left w:val="single" w:sz="4" w:space="0" w:color="auto"/>
              <w:bottom w:val="single" w:sz="4" w:space="0" w:color="auto"/>
              <w:right w:val="single" w:sz="4" w:space="0" w:color="auto"/>
            </w:tcBorders>
            <w:vAlign w:val="center"/>
            <w:hideMark/>
          </w:tcPr>
          <w:p w14:paraId="6C201994"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5" w:type="dxa"/>
            <w:vMerge/>
            <w:tcBorders>
              <w:top w:val="nil"/>
              <w:left w:val="single" w:sz="4" w:space="0" w:color="auto"/>
              <w:bottom w:val="single" w:sz="4" w:space="0" w:color="auto"/>
              <w:right w:val="single" w:sz="4" w:space="0" w:color="auto"/>
            </w:tcBorders>
            <w:vAlign w:val="center"/>
            <w:hideMark/>
          </w:tcPr>
          <w:p w14:paraId="26822BBE"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single" w:sz="4" w:space="0" w:color="auto"/>
              <w:right w:val="single" w:sz="4" w:space="0" w:color="auto"/>
            </w:tcBorders>
            <w:vAlign w:val="center"/>
            <w:hideMark/>
          </w:tcPr>
          <w:p w14:paraId="6AD4DDEE" w14:textId="77777777" w:rsidR="00204FC1" w:rsidRPr="00BD4EB2" w:rsidRDefault="00204FC1" w:rsidP="00204FC1">
            <w:pPr>
              <w:suppressAutoHyphens w:val="0"/>
              <w:rPr>
                <w:rFonts w:asciiTheme="minorHAnsi" w:hAnsiTheme="minorHAnsi" w:cstheme="minorHAnsi"/>
                <w:color w:val="000000"/>
                <w:sz w:val="22"/>
                <w:szCs w:val="22"/>
                <w:lang w:eastAsia="pl-PL"/>
              </w:rPr>
            </w:pPr>
          </w:p>
        </w:tc>
      </w:tr>
      <w:tr w:rsidR="0054635C" w:rsidRPr="00BD4EB2" w14:paraId="3E77D177" w14:textId="77777777" w:rsidTr="00C47D06">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1D4F957B"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14:paraId="112646FC"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single" w:sz="4" w:space="0" w:color="auto"/>
              <w:left w:val="nil"/>
              <w:bottom w:val="single" w:sz="4" w:space="0" w:color="auto"/>
              <w:right w:val="single" w:sz="4" w:space="0" w:color="auto"/>
            </w:tcBorders>
            <w:shd w:val="clear" w:color="auto" w:fill="FFFFFF" w:themeFill="background1"/>
            <w:vAlign w:val="center"/>
            <w:hideMark/>
          </w:tcPr>
          <w:p w14:paraId="047DFDFA"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COLESTYRAMINE + PECTIN + SACCHARUM     </w:t>
            </w:r>
            <w:r w:rsidRPr="00BD4EB2">
              <w:rPr>
                <w:rFonts w:asciiTheme="minorHAnsi" w:hAnsiTheme="minorHAnsi" w:cstheme="minorHAnsi"/>
                <w:b/>
                <w:bCs/>
                <w:color w:val="000000"/>
                <w:sz w:val="22"/>
                <w:szCs w:val="22"/>
                <w:lang w:eastAsia="pl-PL"/>
              </w:rPr>
              <w:t>74g + 20g + 5,58g</w:t>
            </w:r>
            <w:r w:rsidRPr="00BD4EB2">
              <w:rPr>
                <w:rFonts w:asciiTheme="minorHAnsi" w:hAnsiTheme="minorHAnsi" w:cstheme="minorHAnsi"/>
                <w:color w:val="000000"/>
                <w:sz w:val="22"/>
                <w:szCs w:val="22"/>
                <w:lang w:eastAsia="pl-PL"/>
              </w:rPr>
              <w:t xml:space="preserve"> w 100g </w:t>
            </w:r>
          </w:p>
        </w:tc>
        <w:tc>
          <w:tcPr>
            <w:tcW w:w="1259" w:type="dxa"/>
            <w:tcBorders>
              <w:top w:val="single" w:sz="4" w:space="0" w:color="auto"/>
              <w:left w:val="nil"/>
              <w:bottom w:val="single" w:sz="4" w:space="0" w:color="auto"/>
              <w:right w:val="single" w:sz="4" w:space="0" w:color="auto"/>
            </w:tcBorders>
            <w:shd w:val="clear" w:color="auto" w:fill="auto"/>
            <w:vAlign w:val="center"/>
            <w:hideMark/>
          </w:tcPr>
          <w:p w14:paraId="70851DC9"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single" w:sz="4" w:space="0" w:color="auto"/>
              <w:left w:val="nil"/>
              <w:bottom w:val="single" w:sz="4" w:space="0" w:color="auto"/>
              <w:right w:val="single" w:sz="4" w:space="0" w:color="auto"/>
            </w:tcBorders>
            <w:shd w:val="clear" w:color="auto" w:fill="auto"/>
            <w:vAlign w:val="bottom"/>
            <w:hideMark/>
          </w:tcPr>
          <w:p w14:paraId="3DD48A2D" w14:textId="77777777" w:rsidR="00204FC1" w:rsidRPr="00BD4EB2" w:rsidRDefault="00204FC1" w:rsidP="00204FC1">
            <w:pPr>
              <w:suppressAutoHyphens w:val="0"/>
              <w:rPr>
                <w:rFonts w:asciiTheme="minorHAnsi" w:hAnsiTheme="minorHAnsi" w:cstheme="minorHAnsi"/>
                <w:color w:val="FF0000"/>
                <w:sz w:val="22"/>
                <w:szCs w:val="22"/>
                <w:lang w:eastAsia="pl-PL"/>
              </w:rPr>
            </w:pPr>
            <w:r w:rsidRPr="00BD4EB2">
              <w:rPr>
                <w:rFonts w:asciiTheme="minorHAnsi" w:hAnsiTheme="minorHAnsi" w:cstheme="minorHAnsi"/>
                <w:color w:val="FF0000"/>
                <w:sz w:val="22"/>
                <w:szCs w:val="22"/>
                <w:lang w:eastAsia="pl-PL"/>
              </w:rPr>
              <w:t> </w:t>
            </w:r>
          </w:p>
        </w:tc>
        <w:tc>
          <w:tcPr>
            <w:tcW w:w="817" w:type="dxa"/>
            <w:tcBorders>
              <w:top w:val="single" w:sz="4" w:space="0" w:color="auto"/>
              <w:left w:val="nil"/>
              <w:bottom w:val="single" w:sz="4" w:space="0" w:color="auto"/>
              <w:right w:val="single" w:sz="4" w:space="0" w:color="auto"/>
            </w:tcBorders>
            <w:shd w:val="clear" w:color="auto" w:fill="auto"/>
            <w:vAlign w:val="center"/>
            <w:hideMark/>
          </w:tcPr>
          <w:p w14:paraId="1DC5B864"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single" w:sz="4" w:space="0" w:color="auto"/>
              <w:left w:val="nil"/>
              <w:bottom w:val="single" w:sz="4" w:space="0" w:color="auto"/>
              <w:right w:val="single" w:sz="4" w:space="0" w:color="auto"/>
            </w:tcBorders>
            <w:shd w:val="clear" w:color="auto" w:fill="auto"/>
            <w:vAlign w:val="center"/>
            <w:hideMark/>
          </w:tcPr>
          <w:p w14:paraId="453F9837"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6</w:t>
            </w:r>
          </w:p>
        </w:tc>
        <w:tc>
          <w:tcPr>
            <w:tcW w:w="1080" w:type="dxa"/>
            <w:tcBorders>
              <w:top w:val="single" w:sz="4" w:space="0" w:color="auto"/>
              <w:left w:val="nil"/>
              <w:bottom w:val="single" w:sz="4" w:space="0" w:color="auto"/>
              <w:right w:val="single" w:sz="4" w:space="0" w:color="auto"/>
            </w:tcBorders>
            <w:shd w:val="clear" w:color="auto" w:fill="auto"/>
            <w:vAlign w:val="center"/>
          </w:tcPr>
          <w:p w14:paraId="33BF3F30" w14:textId="1F930A04"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single" w:sz="4" w:space="0" w:color="auto"/>
              <w:left w:val="nil"/>
              <w:bottom w:val="single" w:sz="4" w:space="0" w:color="auto"/>
              <w:right w:val="single" w:sz="4" w:space="0" w:color="auto"/>
            </w:tcBorders>
            <w:shd w:val="clear" w:color="auto" w:fill="auto"/>
            <w:vAlign w:val="bottom"/>
          </w:tcPr>
          <w:p w14:paraId="4AE7D9AC" w14:textId="7E8A6D60"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3B966F08" w14:textId="6C010785"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152E4DB1" w14:textId="613FEA01"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2C67333A" w14:textId="503A223A"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0E250D31" w14:textId="03D652FB"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54635C" w:rsidRPr="00BD4EB2" w14:paraId="2B86F443" w14:textId="77777777" w:rsidTr="00C47D06">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15AB92B5"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2.</w:t>
            </w:r>
          </w:p>
        </w:tc>
        <w:tc>
          <w:tcPr>
            <w:tcW w:w="568" w:type="dxa"/>
            <w:tcBorders>
              <w:top w:val="nil"/>
              <w:left w:val="nil"/>
              <w:bottom w:val="single" w:sz="4" w:space="0" w:color="auto"/>
              <w:right w:val="single" w:sz="4" w:space="0" w:color="auto"/>
            </w:tcBorders>
            <w:shd w:val="clear" w:color="auto" w:fill="auto"/>
            <w:noWrap/>
            <w:vAlign w:val="bottom"/>
            <w:hideMark/>
          </w:tcPr>
          <w:p w14:paraId="7227E060"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auto" w:fill="FFFFFF" w:themeFill="background1"/>
            <w:vAlign w:val="center"/>
            <w:hideMark/>
          </w:tcPr>
          <w:p w14:paraId="7ED7ACAC"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DIHYDRALAZINE </w:t>
            </w:r>
            <w:r w:rsidRPr="00BD4EB2">
              <w:rPr>
                <w:rFonts w:asciiTheme="minorHAnsi" w:hAnsiTheme="minorHAnsi" w:cstheme="minorHAnsi"/>
                <w:b/>
                <w:bCs/>
                <w:color w:val="000000"/>
                <w:sz w:val="22"/>
                <w:szCs w:val="22"/>
                <w:lang w:eastAsia="pl-PL"/>
              </w:rPr>
              <w:t>25 mg</w:t>
            </w:r>
          </w:p>
        </w:tc>
        <w:tc>
          <w:tcPr>
            <w:tcW w:w="1259" w:type="dxa"/>
            <w:tcBorders>
              <w:top w:val="nil"/>
              <w:left w:val="nil"/>
              <w:bottom w:val="single" w:sz="4" w:space="0" w:color="auto"/>
              <w:right w:val="single" w:sz="4" w:space="0" w:color="auto"/>
            </w:tcBorders>
            <w:shd w:val="clear" w:color="auto" w:fill="auto"/>
            <w:vAlign w:val="center"/>
            <w:hideMark/>
          </w:tcPr>
          <w:p w14:paraId="33082E9B"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nil"/>
              <w:left w:val="nil"/>
              <w:bottom w:val="single" w:sz="4" w:space="0" w:color="auto"/>
              <w:right w:val="single" w:sz="4" w:space="0" w:color="auto"/>
            </w:tcBorders>
            <w:shd w:val="clear" w:color="auto" w:fill="auto"/>
            <w:vAlign w:val="bottom"/>
            <w:hideMark/>
          </w:tcPr>
          <w:p w14:paraId="5BF0CE58" w14:textId="77777777" w:rsidR="00204FC1" w:rsidRPr="00BD4EB2" w:rsidRDefault="00204FC1" w:rsidP="00204FC1">
            <w:pPr>
              <w:suppressAutoHyphens w:val="0"/>
              <w:rPr>
                <w:rFonts w:asciiTheme="minorHAnsi" w:hAnsiTheme="minorHAnsi" w:cstheme="minorHAnsi"/>
                <w:color w:val="FF0000"/>
                <w:sz w:val="22"/>
                <w:szCs w:val="22"/>
                <w:lang w:eastAsia="pl-PL"/>
              </w:rPr>
            </w:pPr>
            <w:r w:rsidRPr="00BD4EB2">
              <w:rPr>
                <w:rFonts w:asciiTheme="minorHAnsi" w:hAnsiTheme="minorHAnsi" w:cstheme="minorHAnsi"/>
                <w:color w:val="FF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4028DE3C"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amp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7AE27C95"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30</w:t>
            </w:r>
          </w:p>
        </w:tc>
        <w:tc>
          <w:tcPr>
            <w:tcW w:w="1080" w:type="dxa"/>
            <w:tcBorders>
              <w:top w:val="nil"/>
              <w:left w:val="nil"/>
              <w:bottom w:val="single" w:sz="4" w:space="0" w:color="auto"/>
              <w:right w:val="single" w:sz="4" w:space="0" w:color="auto"/>
            </w:tcBorders>
            <w:shd w:val="clear" w:color="auto" w:fill="auto"/>
            <w:vAlign w:val="center"/>
          </w:tcPr>
          <w:p w14:paraId="5DD269B2" w14:textId="49DBC5D5"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6C2DBE62" w14:textId="1413777E"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31EDA4F2" w14:textId="4B68F1DD"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04DDAEC3" w14:textId="51307798"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47860FF5" w14:textId="3A6F0C1D"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7D1F0EC7" w14:textId="66F404F5"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54635C" w:rsidRPr="00BD4EB2" w14:paraId="1542862C" w14:textId="77777777" w:rsidTr="00C47D06">
        <w:trPr>
          <w:trHeight w:val="51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73556D80"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3.</w:t>
            </w:r>
          </w:p>
        </w:tc>
        <w:tc>
          <w:tcPr>
            <w:tcW w:w="568" w:type="dxa"/>
            <w:tcBorders>
              <w:top w:val="nil"/>
              <w:left w:val="nil"/>
              <w:bottom w:val="single" w:sz="4" w:space="0" w:color="auto"/>
              <w:right w:val="single" w:sz="4" w:space="0" w:color="auto"/>
            </w:tcBorders>
            <w:shd w:val="clear" w:color="auto" w:fill="auto"/>
            <w:noWrap/>
            <w:vAlign w:val="bottom"/>
            <w:hideMark/>
          </w:tcPr>
          <w:p w14:paraId="2F56CC6D"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auto" w:fill="FFFFFF" w:themeFill="background1"/>
            <w:vAlign w:val="center"/>
            <w:hideMark/>
          </w:tcPr>
          <w:p w14:paraId="2FED2E11"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THIOPENTAL SODIUM </w:t>
            </w:r>
            <w:r w:rsidRPr="00BD4EB2">
              <w:rPr>
                <w:rFonts w:asciiTheme="minorHAnsi" w:hAnsiTheme="minorHAnsi" w:cstheme="minorHAnsi"/>
                <w:b/>
                <w:bCs/>
                <w:color w:val="000000"/>
                <w:sz w:val="22"/>
                <w:szCs w:val="22"/>
                <w:lang w:eastAsia="pl-PL"/>
              </w:rPr>
              <w:t xml:space="preserve">1g              </w:t>
            </w:r>
            <w:r w:rsidRPr="00BD4EB2">
              <w:rPr>
                <w:rFonts w:asciiTheme="minorHAnsi" w:hAnsiTheme="minorHAnsi" w:cstheme="minorHAnsi"/>
                <w:color w:val="000000"/>
                <w:sz w:val="22"/>
                <w:szCs w:val="22"/>
                <w:lang w:eastAsia="pl-PL"/>
              </w:rPr>
              <w:t>proszek do przygotowania roztworu do wstrzyknięć</w:t>
            </w:r>
          </w:p>
        </w:tc>
        <w:tc>
          <w:tcPr>
            <w:tcW w:w="1259" w:type="dxa"/>
            <w:tcBorders>
              <w:top w:val="nil"/>
              <w:left w:val="nil"/>
              <w:bottom w:val="single" w:sz="4" w:space="0" w:color="auto"/>
              <w:right w:val="single" w:sz="4" w:space="0" w:color="auto"/>
            </w:tcBorders>
            <w:shd w:val="clear" w:color="FFFFCC" w:fill="FFFFFF"/>
            <w:vAlign w:val="center"/>
            <w:hideMark/>
          </w:tcPr>
          <w:p w14:paraId="390D0C0E"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nil"/>
              <w:left w:val="nil"/>
              <w:bottom w:val="single" w:sz="4" w:space="0" w:color="auto"/>
              <w:right w:val="single" w:sz="4" w:space="0" w:color="auto"/>
            </w:tcBorders>
            <w:shd w:val="clear" w:color="auto" w:fill="auto"/>
            <w:vAlign w:val="bottom"/>
            <w:hideMark/>
          </w:tcPr>
          <w:p w14:paraId="449452AC" w14:textId="77777777" w:rsidR="00204FC1" w:rsidRPr="00BD4EB2" w:rsidRDefault="00204FC1" w:rsidP="00204FC1">
            <w:pPr>
              <w:suppressAutoHyphens w:val="0"/>
              <w:rPr>
                <w:rFonts w:asciiTheme="minorHAnsi" w:hAnsiTheme="minorHAnsi" w:cstheme="minorHAnsi"/>
                <w:color w:val="FF0000"/>
                <w:sz w:val="22"/>
                <w:szCs w:val="22"/>
                <w:lang w:eastAsia="pl-PL"/>
              </w:rPr>
            </w:pPr>
            <w:r w:rsidRPr="00BD4EB2">
              <w:rPr>
                <w:rFonts w:asciiTheme="minorHAnsi" w:hAnsiTheme="minorHAnsi" w:cstheme="minorHAnsi"/>
                <w:color w:val="FF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0934654F"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amp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3A1F2C7D"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250</w:t>
            </w:r>
          </w:p>
        </w:tc>
        <w:tc>
          <w:tcPr>
            <w:tcW w:w="1080" w:type="dxa"/>
            <w:tcBorders>
              <w:top w:val="nil"/>
              <w:left w:val="nil"/>
              <w:bottom w:val="single" w:sz="4" w:space="0" w:color="auto"/>
              <w:right w:val="single" w:sz="4" w:space="0" w:color="auto"/>
            </w:tcBorders>
            <w:shd w:val="clear" w:color="auto" w:fill="auto"/>
            <w:vAlign w:val="center"/>
          </w:tcPr>
          <w:p w14:paraId="58FA985E" w14:textId="587A091A"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20B429A3" w14:textId="26C46C43"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3AAE23BD" w14:textId="6C3E22A8"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459DD51D" w14:textId="5C7AC0AA"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53059000" w14:textId="5BAED052"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1772415F" w14:textId="0F416AE7"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54635C" w:rsidRPr="00BD4EB2" w14:paraId="6B9FA6EF" w14:textId="77777777" w:rsidTr="00C47D06">
        <w:trPr>
          <w:trHeight w:val="51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3422035A"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4.</w:t>
            </w:r>
          </w:p>
        </w:tc>
        <w:tc>
          <w:tcPr>
            <w:tcW w:w="568" w:type="dxa"/>
            <w:tcBorders>
              <w:top w:val="nil"/>
              <w:left w:val="nil"/>
              <w:bottom w:val="single" w:sz="4" w:space="0" w:color="auto"/>
              <w:right w:val="single" w:sz="4" w:space="0" w:color="auto"/>
            </w:tcBorders>
            <w:shd w:val="clear" w:color="auto" w:fill="auto"/>
            <w:noWrap/>
            <w:vAlign w:val="bottom"/>
            <w:hideMark/>
          </w:tcPr>
          <w:p w14:paraId="17E76479"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auto" w:fill="FFFFFF" w:themeFill="background1"/>
            <w:vAlign w:val="center"/>
            <w:hideMark/>
          </w:tcPr>
          <w:p w14:paraId="23062218"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THIOPENTAL SODIUM </w:t>
            </w:r>
            <w:r w:rsidRPr="00BD4EB2">
              <w:rPr>
                <w:rFonts w:asciiTheme="minorHAnsi" w:hAnsiTheme="minorHAnsi" w:cstheme="minorHAnsi"/>
                <w:b/>
                <w:bCs/>
                <w:color w:val="000000"/>
                <w:sz w:val="22"/>
                <w:szCs w:val="22"/>
                <w:lang w:eastAsia="pl-PL"/>
              </w:rPr>
              <w:t xml:space="preserve">0,5g             </w:t>
            </w:r>
            <w:r w:rsidRPr="00BD4EB2">
              <w:rPr>
                <w:rFonts w:asciiTheme="minorHAnsi" w:hAnsiTheme="minorHAnsi" w:cstheme="minorHAnsi"/>
                <w:color w:val="000000"/>
                <w:sz w:val="22"/>
                <w:szCs w:val="22"/>
                <w:lang w:eastAsia="pl-PL"/>
              </w:rPr>
              <w:t>proszek do przygotowania roztworu do wstrzyknięć</w:t>
            </w:r>
          </w:p>
        </w:tc>
        <w:tc>
          <w:tcPr>
            <w:tcW w:w="1259" w:type="dxa"/>
            <w:tcBorders>
              <w:top w:val="nil"/>
              <w:left w:val="nil"/>
              <w:bottom w:val="single" w:sz="4" w:space="0" w:color="auto"/>
              <w:right w:val="single" w:sz="4" w:space="0" w:color="auto"/>
            </w:tcBorders>
            <w:shd w:val="clear" w:color="FFFFCC" w:fill="FFFFFF"/>
            <w:vAlign w:val="center"/>
            <w:hideMark/>
          </w:tcPr>
          <w:p w14:paraId="3D56A5AC"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nil"/>
              <w:left w:val="nil"/>
              <w:bottom w:val="single" w:sz="4" w:space="0" w:color="auto"/>
              <w:right w:val="single" w:sz="4" w:space="0" w:color="auto"/>
            </w:tcBorders>
            <w:shd w:val="clear" w:color="auto" w:fill="auto"/>
            <w:vAlign w:val="bottom"/>
            <w:hideMark/>
          </w:tcPr>
          <w:p w14:paraId="401E7EBE" w14:textId="77777777" w:rsidR="00204FC1" w:rsidRPr="00BD4EB2" w:rsidRDefault="00204FC1" w:rsidP="00204FC1">
            <w:pPr>
              <w:suppressAutoHyphens w:val="0"/>
              <w:rPr>
                <w:rFonts w:asciiTheme="minorHAnsi" w:hAnsiTheme="minorHAnsi" w:cstheme="minorHAnsi"/>
                <w:color w:val="FF0000"/>
                <w:sz w:val="22"/>
                <w:szCs w:val="22"/>
                <w:lang w:eastAsia="pl-PL"/>
              </w:rPr>
            </w:pPr>
            <w:r w:rsidRPr="00BD4EB2">
              <w:rPr>
                <w:rFonts w:asciiTheme="minorHAnsi" w:hAnsiTheme="minorHAnsi" w:cstheme="minorHAnsi"/>
                <w:color w:val="FF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6CF10EE5"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amp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76D55928"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100</w:t>
            </w:r>
          </w:p>
        </w:tc>
        <w:tc>
          <w:tcPr>
            <w:tcW w:w="1080" w:type="dxa"/>
            <w:tcBorders>
              <w:top w:val="nil"/>
              <w:left w:val="nil"/>
              <w:bottom w:val="single" w:sz="4" w:space="0" w:color="auto"/>
              <w:right w:val="single" w:sz="4" w:space="0" w:color="auto"/>
            </w:tcBorders>
            <w:shd w:val="clear" w:color="auto" w:fill="auto"/>
            <w:vAlign w:val="center"/>
          </w:tcPr>
          <w:p w14:paraId="71CA3802" w14:textId="54D45D50"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75D394E4" w14:textId="68490868"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5103EBE2" w14:textId="7237F899"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1E7D1D16" w14:textId="2FCD4E0C"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40D1A29E" w14:textId="331460AB"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45586822" w14:textId="5CBBFE37"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54635C" w:rsidRPr="00BD4EB2" w14:paraId="77AFE3C8" w14:textId="77777777" w:rsidTr="00C47D06">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66D3FCB5"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5.</w:t>
            </w:r>
          </w:p>
        </w:tc>
        <w:tc>
          <w:tcPr>
            <w:tcW w:w="568" w:type="dxa"/>
            <w:tcBorders>
              <w:top w:val="nil"/>
              <w:left w:val="nil"/>
              <w:bottom w:val="single" w:sz="4" w:space="0" w:color="auto"/>
              <w:right w:val="single" w:sz="4" w:space="0" w:color="auto"/>
            </w:tcBorders>
            <w:shd w:val="clear" w:color="auto" w:fill="auto"/>
            <w:noWrap/>
            <w:vAlign w:val="bottom"/>
            <w:hideMark/>
          </w:tcPr>
          <w:p w14:paraId="6D929C85"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auto" w:fill="FFFFFF" w:themeFill="background1"/>
            <w:vAlign w:val="center"/>
            <w:hideMark/>
          </w:tcPr>
          <w:p w14:paraId="2C8B8252" w14:textId="77777777" w:rsidR="00204FC1" w:rsidRPr="00BD4EB2" w:rsidRDefault="00204FC1" w:rsidP="00204FC1">
            <w:pPr>
              <w:suppressAutoHyphens w:val="0"/>
              <w:rPr>
                <w:rFonts w:asciiTheme="minorHAnsi" w:hAnsiTheme="minorHAnsi" w:cstheme="minorHAnsi"/>
                <w:color w:val="FF0000"/>
                <w:sz w:val="22"/>
                <w:szCs w:val="22"/>
                <w:lang w:eastAsia="pl-PL"/>
              </w:rPr>
            </w:pPr>
            <w:r w:rsidRPr="00BD4EB2">
              <w:rPr>
                <w:rFonts w:asciiTheme="minorHAnsi" w:hAnsiTheme="minorHAnsi" w:cstheme="minorHAnsi"/>
                <w:color w:val="FF0000"/>
                <w:sz w:val="22"/>
                <w:szCs w:val="22"/>
                <w:lang w:eastAsia="pl-PL"/>
              </w:rPr>
              <w:t> </w:t>
            </w:r>
          </w:p>
        </w:tc>
        <w:tc>
          <w:tcPr>
            <w:tcW w:w="1259" w:type="dxa"/>
            <w:tcBorders>
              <w:top w:val="nil"/>
              <w:left w:val="nil"/>
              <w:bottom w:val="single" w:sz="4" w:space="0" w:color="auto"/>
              <w:right w:val="single" w:sz="4" w:space="0" w:color="auto"/>
            </w:tcBorders>
            <w:shd w:val="clear" w:color="FFFFCC" w:fill="FFFFFF"/>
            <w:vAlign w:val="center"/>
            <w:hideMark/>
          </w:tcPr>
          <w:p w14:paraId="7F133BC2" w14:textId="77777777" w:rsidR="00204FC1" w:rsidRPr="00BD4EB2" w:rsidRDefault="00204FC1" w:rsidP="00204FC1">
            <w:pPr>
              <w:suppressAutoHyphens w:val="0"/>
              <w:rPr>
                <w:rFonts w:asciiTheme="minorHAnsi" w:hAnsiTheme="minorHAnsi" w:cstheme="minorHAnsi"/>
                <w:color w:val="FF0000"/>
                <w:sz w:val="22"/>
                <w:szCs w:val="22"/>
                <w:lang w:eastAsia="pl-PL"/>
              </w:rPr>
            </w:pPr>
            <w:r w:rsidRPr="00BD4EB2">
              <w:rPr>
                <w:rFonts w:asciiTheme="minorHAnsi" w:hAnsiTheme="minorHAnsi" w:cstheme="minorHAnsi"/>
                <w:color w:val="FF0000"/>
                <w:sz w:val="22"/>
                <w:szCs w:val="22"/>
                <w:lang w:eastAsia="pl-PL"/>
              </w:rPr>
              <w:t> </w:t>
            </w:r>
          </w:p>
        </w:tc>
        <w:tc>
          <w:tcPr>
            <w:tcW w:w="981" w:type="dxa"/>
            <w:tcBorders>
              <w:top w:val="nil"/>
              <w:left w:val="nil"/>
              <w:bottom w:val="single" w:sz="4" w:space="0" w:color="auto"/>
              <w:right w:val="single" w:sz="4" w:space="0" w:color="auto"/>
            </w:tcBorders>
            <w:shd w:val="clear" w:color="auto" w:fill="auto"/>
            <w:vAlign w:val="bottom"/>
            <w:hideMark/>
          </w:tcPr>
          <w:p w14:paraId="1FE8759E" w14:textId="77777777" w:rsidR="00204FC1" w:rsidRPr="00BD4EB2" w:rsidRDefault="00204FC1" w:rsidP="00204FC1">
            <w:pPr>
              <w:suppressAutoHyphens w:val="0"/>
              <w:rPr>
                <w:rFonts w:asciiTheme="minorHAnsi" w:hAnsiTheme="minorHAnsi" w:cstheme="minorHAnsi"/>
                <w:color w:val="FF0000"/>
                <w:sz w:val="22"/>
                <w:szCs w:val="22"/>
                <w:lang w:eastAsia="pl-PL"/>
              </w:rPr>
            </w:pPr>
            <w:r w:rsidRPr="00BD4EB2">
              <w:rPr>
                <w:rFonts w:asciiTheme="minorHAnsi" w:hAnsiTheme="minorHAnsi" w:cstheme="minorHAnsi"/>
                <w:color w:val="FF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33F4F6DB" w14:textId="77777777" w:rsidR="00204FC1" w:rsidRPr="00BD4EB2" w:rsidRDefault="00204FC1" w:rsidP="00204FC1">
            <w:pPr>
              <w:suppressAutoHyphens w:val="0"/>
              <w:jc w:val="center"/>
              <w:rPr>
                <w:rFonts w:asciiTheme="minorHAnsi" w:hAnsiTheme="minorHAnsi" w:cstheme="minorHAnsi"/>
                <w:color w:val="FF0000"/>
                <w:sz w:val="22"/>
                <w:szCs w:val="22"/>
                <w:lang w:eastAsia="pl-PL"/>
              </w:rPr>
            </w:pPr>
            <w:r w:rsidRPr="00BD4EB2">
              <w:rPr>
                <w:rFonts w:asciiTheme="minorHAnsi" w:hAnsiTheme="minorHAnsi" w:cstheme="minorHAnsi"/>
                <w:color w:val="FF0000"/>
                <w:sz w:val="22"/>
                <w:szCs w:val="22"/>
                <w:lang w:eastAsia="pl-PL"/>
              </w:rPr>
              <w:t> </w:t>
            </w:r>
          </w:p>
        </w:tc>
        <w:tc>
          <w:tcPr>
            <w:tcW w:w="946" w:type="dxa"/>
            <w:tcBorders>
              <w:top w:val="nil"/>
              <w:left w:val="nil"/>
              <w:bottom w:val="single" w:sz="4" w:space="0" w:color="auto"/>
              <w:right w:val="single" w:sz="4" w:space="0" w:color="auto"/>
            </w:tcBorders>
            <w:shd w:val="clear" w:color="auto" w:fill="auto"/>
            <w:vAlign w:val="center"/>
            <w:hideMark/>
          </w:tcPr>
          <w:p w14:paraId="57AEFBD6" w14:textId="77777777" w:rsidR="00204FC1" w:rsidRPr="00BD4EB2" w:rsidRDefault="00204FC1" w:rsidP="00204FC1">
            <w:pPr>
              <w:suppressAutoHyphens w:val="0"/>
              <w:jc w:val="center"/>
              <w:rPr>
                <w:rFonts w:asciiTheme="minorHAnsi" w:hAnsiTheme="minorHAnsi" w:cstheme="minorHAnsi"/>
                <w:sz w:val="22"/>
                <w:szCs w:val="22"/>
                <w:lang w:eastAsia="pl-PL"/>
              </w:rPr>
            </w:pPr>
            <w:r w:rsidRPr="00BD4EB2">
              <w:rPr>
                <w:rFonts w:asciiTheme="minorHAnsi" w:hAnsiTheme="minorHAnsi" w:cstheme="minorHAnsi"/>
                <w:sz w:val="22"/>
                <w:szCs w:val="22"/>
                <w:lang w:eastAsia="pl-PL"/>
              </w:rPr>
              <w:t>razem</w:t>
            </w:r>
          </w:p>
        </w:tc>
        <w:tc>
          <w:tcPr>
            <w:tcW w:w="1080" w:type="dxa"/>
            <w:tcBorders>
              <w:top w:val="nil"/>
              <w:left w:val="nil"/>
              <w:bottom w:val="single" w:sz="4" w:space="0" w:color="auto"/>
              <w:right w:val="single" w:sz="4" w:space="0" w:color="auto"/>
            </w:tcBorders>
            <w:shd w:val="clear" w:color="auto" w:fill="auto"/>
            <w:vAlign w:val="center"/>
          </w:tcPr>
          <w:p w14:paraId="6F001722" w14:textId="31178C9B"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71845DBF" w14:textId="3000FDDB"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7E0D65E3" w14:textId="7413A07E" w:rsidR="00204FC1" w:rsidRPr="00BD4EB2" w:rsidRDefault="00204FC1" w:rsidP="00204FC1">
            <w:pPr>
              <w:suppressAutoHyphens w:val="0"/>
              <w:jc w:val="right"/>
              <w:rPr>
                <w:rFonts w:asciiTheme="minorHAnsi" w:hAnsiTheme="minorHAnsi" w:cstheme="minorHAnsi"/>
                <w:color w:val="FF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630ABF42" w14:textId="097BF932"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2E582251" w14:textId="6CC62B6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06294104" w14:textId="720CB69A" w:rsidR="00204FC1" w:rsidRPr="00BD4EB2" w:rsidRDefault="00204FC1" w:rsidP="00204FC1">
            <w:pPr>
              <w:suppressAutoHyphens w:val="0"/>
              <w:jc w:val="right"/>
              <w:rPr>
                <w:rFonts w:asciiTheme="minorHAnsi" w:hAnsiTheme="minorHAnsi" w:cstheme="minorHAnsi"/>
                <w:color w:val="FF0000"/>
                <w:sz w:val="22"/>
                <w:szCs w:val="22"/>
                <w:lang w:eastAsia="pl-PL"/>
              </w:rPr>
            </w:pPr>
          </w:p>
        </w:tc>
      </w:tr>
      <w:tr w:rsidR="0054635C" w:rsidRPr="00BD4EB2" w14:paraId="46402244" w14:textId="77777777" w:rsidTr="00B465A4">
        <w:trPr>
          <w:trHeight w:val="300"/>
        </w:trPr>
        <w:tc>
          <w:tcPr>
            <w:tcW w:w="567" w:type="dxa"/>
            <w:tcBorders>
              <w:top w:val="nil"/>
              <w:left w:val="nil"/>
              <w:bottom w:val="nil"/>
              <w:right w:val="nil"/>
            </w:tcBorders>
            <w:shd w:val="clear" w:color="auto" w:fill="auto"/>
            <w:noWrap/>
            <w:vAlign w:val="bottom"/>
            <w:hideMark/>
          </w:tcPr>
          <w:p w14:paraId="31C26BBD" w14:textId="77777777" w:rsidR="00204FC1" w:rsidRPr="00BD4EB2" w:rsidRDefault="00204FC1" w:rsidP="00204FC1">
            <w:pPr>
              <w:suppressAutoHyphens w:val="0"/>
              <w:jc w:val="right"/>
              <w:rPr>
                <w:rFonts w:asciiTheme="minorHAnsi" w:hAnsiTheme="minorHAnsi" w:cstheme="minorHAnsi"/>
                <w:color w:val="FF0000"/>
                <w:sz w:val="22"/>
                <w:szCs w:val="22"/>
                <w:lang w:eastAsia="pl-PL"/>
              </w:rPr>
            </w:pPr>
          </w:p>
        </w:tc>
        <w:tc>
          <w:tcPr>
            <w:tcW w:w="568" w:type="dxa"/>
            <w:tcBorders>
              <w:top w:val="nil"/>
              <w:left w:val="nil"/>
              <w:bottom w:val="nil"/>
              <w:right w:val="nil"/>
            </w:tcBorders>
            <w:shd w:val="clear" w:color="auto" w:fill="auto"/>
            <w:noWrap/>
            <w:vAlign w:val="bottom"/>
            <w:hideMark/>
          </w:tcPr>
          <w:p w14:paraId="0AAC03B6" w14:textId="77777777" w:rsidR="00204FC1" w:rsidRPr="00BD4EB2" w:rsidRDefault="00204FC1" w:rsidP="00204FC1">
            <w:pPr>
              <w:suppressAutoHyphens w:val="0"/>
              <w:rPr>
                <w:rFonts w:asciiTheme="minorHAnsi" w:hAnsiTheme="minorHAnsi" w:cstheme="minorHAnsi"/>
                <w:sz w:val="22"/>
                <w:szCs w:val="22"/>
                <w:lang w:eastAsia="pl-PL"/>
              </w:rPr>
            </w:pPr>
          </w:p>
        </w:tc>
        <w:tc>
          <w:tcPr>
            <w:tcW w:w="3888" w:type="dxa"/>
            <w:tcBorders>
              <w:top w:val="nil"/>
              <w:left w:val="nil"/>
              <w:bottom w:val="nil"/>
              <w:right w:val="nil"/>
            </w:tcBorders>
            <w:shd w:val="clear" w:color="auto" w:fill="FFFFFF" w:themeFill="background1"/>
            <w:noWrap/>
            <w:vAlign w:val="bottom"/>
            <w:hideMark/>
          </w:tcPr>
          <w:p w14:paraId="04170CA0" w14:textId="77777777" w:rsidR="00204FC1" w:rsidRPr="00BD4EB2" w:rsidRDefault="00204FC1" w:rsidP="00204FC1">
            <w:pPr>
              <w:suppressAutoHyphens w:val="0"/>
              <w:rPr>
                <w:rFonts w:asciiTheme="minorHAnsi" w:hAnsiTheme="minorHAnsi" w:cstheme="minorHAnsi"/>
                <w:sz w:val="22"/>
                <w:szCs w:val="22"/>
                <w:lang w:eastAsia="pl-PL"/>
              </w:rPr>
            </w:pPr>
          </w:p>
        </w:tc>
        <w:tc>
          <w:tcPr>
            <w:tcW w:w="1259" w:type="dxa"/>
            <w:tcBorders>
              <w:top w:val="nil"/>
              <w:left w:val="nil"/>
              <w:bottom w:val="nil"/>
              <w:right w:val="nil"/>
            </w:tcBorders>
            <w:shd w:val="clear" w:color="auto" w:fill="auto"/>
            <w:noWrap/>
            <w:vAlign w:val="bottom"/>
            <w:hideMark/>
          </w:tcPr>
          <w:p w14:paraId="034C0FC0" w14:textId="77777777" w:rsidR="00204FC1" w:rsidRPr="00BD4EB2" w:rsidRDefault="00204FC1" w:rsidP="00204FC1">
            <w:pPr>
              <w:suppressAutoHyphens w:val="0"/>
              <w:rPr>
                <w:rFonts w:asciiTheme="minorHAnsi" w:hAnsiTheme="minorHAnsi" w:cstheme="minorHAnsi"/>
                <w:sz w:val="22"/>
                <w:szCs w:val="22"/>
                <w:lang w:eastAsia="pl-PL"/>
              </w:rPr>
            </w:pPr>
          </w:p>
        </w:tc>
        <w:tc>
          <w:tcPr>
            <w:tcW w:w="981" w:type="dxa"/>
            <w:tcBorders>
              <w:top w:val="nil"/>
              <w:left w:val="nil"/>
              <w:bottom w:val="nil"/>
              <w:right w:val="nil"/>
            </w:tcBorders>
            <w:shd w:val="clear" w:color="auto" w:fill="auto"/>
            <w:noWrap/>
            <w:vAlign w:val="bottom"/>
            <w:hideMark/>
          </w:tcPr>
          <w:p w14:paraId="1804E004" w14:textId="77777777" w:rsidR="00204FC1" w:rsidRPr="00BD4EB2" w:rsidRDefault="00204FC1" w:rsidP="00204FC1">
            <w:pPr>
              <w:suppressAutoHyphens w:val="0"/>
              <w:rPr>
                <w:rFonts w:asciiTheme="minorHAnsi" w:hAnsiTheme="minorHAnsi" w:cstheme="minorHAnsi"/>
                <w:sz w:val="22"/>
                <w:szCs w:val="22"/>
                <w:lang w:eastAsia="pl-PL"/>
              </w:rPr>
            </w:pPr>
          </w:p>
        </w:tc>
        <w:tc>
          <w:tcPr>
            <w:tcW w:w="817" w:type="dxa"/>
            <w:tcBorders>
              <w:top w:val="nil"/>
              <w:left w:val="nil"/>
              <w:bottom w:val="nil"/>
              <w:right w:val="nil"/>
            </w:tcBorders>
            <w:shd w:val="clear" w:color="auto" w:fill="auto"/>
            <w:noWrap/>
            <w:vAlign w:val="bottom"/>
            <w:hideMark/>
          </w:tcPr>
          <w:p w14:paraId="0E12B3D4" w14:textId="77777777" w:rsidR="00204FC1" w:rsidRPr="00BD4EB2" w:rsidRDefault="00204FC1" w:rsidP="00204FC1">
            <w:pPr>
              <w:suppressAutoHyphens w:val="0"/>
              <w:rPr>
                <w:rFonts w:asciiTheme="minorHAnsi" w:hAnsiTheme="minorHAnsi" w:cstheme="minorHAnsi"/>
                <w:sz w:val="22"/>
                <w:szCs w:val="22"/>
                <w:lang w:eastAsia="pl-PL"/>
              </w:rPr>
            </w:pPr>
          </w:p>
        </w:tc>
        <w:tc>
          <w:tcPr>
            <w:tcW w:w="946" w:type="dxa"/>
            <w:tcBorders>
              <w:top w:val="nil"/>
              <w:left w:val="nil"/>
              <w:bottom w:val="nil"/>
              <w:right w:val="nil"/>
            </w:tcBorders>
            <w:shd w:val="clear" w:color="auto" w:fill="auto"/>
            <w:noWrap/>
            <w:vAlign w:val="bottom"/>
            <w:hideMark/>
          </w:tcPr>
          <w:p w14:paraId="7E89833C" w14:textId="77777777" w:rsidR="00204FC1" w:rsidRPr="00BD4EB2" w:rsidRDefault="00204FC1" w:rsidP="00204FC1">
            <w:pPr>
              <w:suppressAutoHyphens w:val="0"/>
              <w:rPr>
                <w:rFonts w:asciiTheme="minorHAnsi" w:hAnsiTheme="minorHAnsi" w:cstheme="minorHAnsi"/>
                <w:sz w:val="22"/>
                <w:szCs w:val="22"/>
                <w:lang w:eastAsia="pl-PL"/>
              </w:rPr>
            </w:pPr>
          </w:p>
        </w:tc>
        <w:tc>
          <w:tcPr>
            <w:tcW w:w="1080" w:type="dxa"/>
            <w:tcBorders>
              <w:top w:val="nil"/>
              <w:left w:val="nil"/>
              <w:bottom w:val="nil"/>
              <w:right w:val="nil"/>
            </w:tcBorders>
            <w:shd w:val="clear" w:color="auto" w:fill="auto"/>
            <w:noWrap/>
            <w:vAlign w:val="bottom"/>
            <w:hideMark/>
          </w:tcPr>
          <w:p w14:paraId="7C7C8FFA" w14:textId="77777777" w:rsidR="00204FC1" w:rsidRPr="00BD4EB2" w:rsidRDefault="00204FC1" w:rsidP="00204FC1">
            <w:pPr>
              <w:suppressAutoHyphens w:val="0"/>
              <w:rPr>
                <w:rFonts w:asciiTheme="minorHAnsi" w:hAnsiTheme="minorHAnsi" w:cstheme="minorHAnsi"/>
                <w:sz w:val="22"/>
                <w:szCs w:val="22"/>
                <w:lang w:eastAsia="pl-PL"/>
              </w:rPr>
            </w:pPr>
          </w:p>
        </w:tc>
        <w:tc>
          <w:tcPr>
            <w:tcW w:w="1093" w:type="dxa"/>
            <w:tcBorders>
              <w:top w:val="nil"/>
              <w:left w:val="nil"/>
              <w:bottom w:val="nil"/>
              <w:right w:val="nil"/>
            </w:tcBorders>
            <w:shd w:val="clear" w:color="auto" w:fill="auto"/>
            <w:noWrap/>
            <w:vAlign w:val="bottom"/>
            <w:hideMark/>
          </w:tcPr>
          <w:p w14:paraId="51AC5B56" w14:textId="77777777" w:rsidR="00204FC1" w:rsidRPr="00BD4EB2" w:rsidRDefault="00204FC1" w:rsidP="00204FC1">
            <w:pPr>
              <w:suppressAutoHyphens w:val="0"/>
              <w:rPr>
                <w:rFonts w:asciiTheme="minorHAnsi" w:hAnsiTheme="minorHAnsi" w:cstheme="minorHAnsi"/>
                <w:sz w:val="22"/>
                <w:szCs w:val="22"/>
                <w:lang w:eastAsia="pl-PL"/>
              </w:rPr>
            </w:pPr>
          </w:p>
        </w:tc>
        <w:tc>
          <w:tcPr>
            <w:tcW w:w="1134" w:type="dxa"/>
            <w:tcBorders>
              <w:top w:val="nil"/>
              <w:left w:val="nil"/>
              <w:bottom w:val="nil"/>
              <w:right w:val="nil"/>
            </w:tcBorders>
            <w:shd w:val="clear" w:color="auto" w:fill="auto"/>
            <w:noWrap/>
            <w:vAlign w:val="bottom"/>
            <w:hideMark/>
          </w:tcPr>
          <w:p w14:paraId="5C38D346" w14:textId="77777777" w:rsidR="00204FC1" w:rsidRPr="00BD4EB2" w:rsidRDefault="00204FC1" w:rsidP="00204FC1">
            <w:pPr>
              <w:suppressAutoHyphens w:val="0"/>
              <w:rPr>
                <w:rFonts w:asciiTheme="minorHAnsi" w:hAnsiTheme="minorHAnsi" w:cstheme="minorHAnsi"/>
                <w:sz w:val="22"/>
                <w:szCs w:val="22"/>
                <w:lang w:eastAsia="pl-PL"/>
              </w:rPr>
            </w:pPr>
          </w:p>
        </w:tc>
        <w:tc>
          <w:tcPr>
            <w:tcW w:w="1276" w:type="dxa"/>
            <w:tcBorders>
              <w:top w:val="nil"/>
              <w:left w:val="nil"/>
              <w:bottom w:val="nil"/>
              <w:right w:val="nil"/>
            </w:tcBorders>
            <w:shd w:val="clear" w:color="auto" w:fill="auto"/>
            <w:noWrap/>
            <w:vAlign w:val="bottom"/>
            <w:hideMark/>
          </w:tcPr>
          <w:p w14:paraId="0B0E06E4" w14:textId="77777777" w:rsidR="00204FC1" w:rsidRPr="00BD4EB2" w:rsidRDefault="00204FC1" w:rsidP="00204FC1">
            <w:pPr>
              <w:suppressAutoHyphens w:val="0"/>
              <w:rPr>
                <w:rFonts w:asciiTheme="minorHAnsi" w:hAnsiTheme="minorHAnsi" w:cstheme="minorHAnsi"/>
                <w:sz w:val="22"/>
                <w:szCs w:val="22"/>
                <w:lang w:eastAsia="pl-PL"/>
              </w:rPr>
            </w:pPr>
          </w:p>
        </w:tc>
        <w:tc>
          <w:tcPr>
            <w:tcW w:w="1275" w:type="dxa"/>
            <w:tcBorders>
              <w:top w:val="nil"/>
              <w:left w:val="nil"/>
              <w:bottom w:val="nil"/>
              <w:right w:val="nil"/>
            </w:tcBorders>
            <w:shd w:val="clear" w:color="auto" w:fill="auto"/>
            <w:noWrap/>
            <w:vAlign w:val="bottom"/>
            <w:hideMark/>
          </w:tcPr>
          <w:p w14:paraId="342AFFDE" w14:textId="77777777" w:rsidR="00204FC1" w:rsidRPr="00BD4EB2" w:rsidRDefault="00204FC1" w:rsidP="00204FC1">
            <w:pPr>
              <w:suppressAutoHyphens w:val="0"/>
              <w:rPr>
                <w:rFonts w:asciiTheme="minorHAnsi" w:hAnsiTheme="minorHAnsi" w:cstheme="minorHAnsi"/>
                <w:sz w:val="22"/>
                <w:szCs w:val="22"/>
                <w:lang w:eastAsia="pl-PL"/>
              </w:rPr>
            </w:pPr>
          </w:p>
        </w:tc>
        <w:tc>
          <w:tcPr>
            <w:tcW w:w="1134" w:type="dxa"/>
            <w:tcBorders>
              <w:top w:val="nil"/>
              <w:left w:val="nil"/>
              <w:bottom w:val="nil"/>
              <w:right w:val="nil"/>
            </w:tcBorders>
            <w:shd w:val="clear" w:color="auto" w:fill="auto"/>
            <w:noWrap/>
            <w:vAlign w:val="bottom"/>
            <w:hideMark/>
          </w:tcPr>
          <w:p w14:paraId="70A6B379" w14:textId="77777777" w:rsidR="00204FC1" w:rsidRPr="00BD4EB2" w:rsidRDefault="00204FC1" w:rsidP="00204FC1">
            <w:pPr>
              <w:suppressAutoHyphens w:val="0"/>
              <w:rPr>
                <w:rFonts w:asciiTheme="minorHAnsi" w:hAnsiTheme="minorHAnsi" w:cstheme="minorHAnsi"/>
                <w:sz w:val="22"/>
                <w:szCs w:val="22"/>
                <w:lang w:eastAsia="pl-PL"/>
              </w:rPr>
            </w:pPr>
          </w:p>
        </w:tc>
      </w:tr>
      <w:tr w:rsidR="0054635C" w:rsidRPr="00BD4EB2" w14:paraId="59886C99" w14:textId="77777777" w:rsidTr="00B465A4">
        <w:trPr>
          <w:trHeight w:val="300"/>
        </w:trPr>
        <w:tc>
          <w:tcPr>
            <w:tcW w:w="567" w:type="dxa"/>
            <w:tcBorders>
              <w:top w:val="nil"/>
              <w:left w:val="nil"/>
              <w:bottom w:val="nil"/>
              <w:right w:val="nil"/>
            </w:tcBorders>
            <w:shd w:val="clear" w:color="auto" w:fill="auto"/>
            <w:noWrap/>
            <w:vAlign w:val="bottom"/>
            <w:hideMark/>
          </w:tcPr>
          <w:p w14:paraId="256F678B" w14:textId="77777777" w:rsidR="00204FC1" w:rsidRPr="00BD4EB2" w:rsidRDefault="00204FC1" w:rsidP="00204FC1">
            <w:pPr>
              <w:suppressAutoHyphens w:val="0"/>
              <w:rPr>
                <w:rFonts w:asciiTheme="minorHAnsi" w:hAnsiTheme="minorHAnsi" w:cstheme="minorHAnsi"/>
                <w:sz w:val="22"/>
                <w:szCs w:val="22"/>
                <w:lang w:eastAsia="pl-PL"/>
              </w:rPr>
            </w:pPr>
          </w:p>
        </w:tc>
        <w:tc>
          <w:tcPr>
            <w:tcW w:w="568" w:type="dxa"/>
            <w:tcBorders>
              <w:top w:val="nil"/>
              <w:left w:val="nil"/>
              <w:bottom w:val="nil"/>
              <w:right w:val="nil"/>
            </w:tcBorders>
            <w:shd w:val="clear" w:color="auto" w:fill="auto"/>
            <w:noWrap/>
            <w:vAlign w:val="bottom"/>
            <w:hideMark/>
          </w:tcPr>
          <w:p w14:paraId="3DE3F4FF" w14:textId="77777777" w:rsidR="00204FC1" w:rsidRPr="00BD4EB2" w:rsidRDefault="00204FC1" w:rsidP="00204FC1">
            <w:pPr>
              <w:suppressAutoHyphens w:val="0"/>
              <w:rPr>
                <w:rFonts w:asciiTheme="minorHAnsi" w:hAnsiTheme="minorHAnsi" w:cstheme="minorHAnsi"/>
                <w:sz w:val="22"/>
                <w:szCs w:val="22"/>
                <w:lang w:eastAsia="pl-PL"/>
              </w:rPr>
            </w:pPr>
          </w:p>
        </w:tc>
        <w:tc>
          <w:tcPr>
            <w:tcW w:w="3888" w:type="dxa"/>
            <w:tcBorders>
              <w:top w:val="nil"/>
              <w:left w:val="nil"/>
              <w:bottom w:val="nil"/>
              <w:right w:val="nil"/>
            </w:tcBorders>
            <w:shd w:val="clear" w:color="auto" w:fill="auto"/>
            <w:noWrap/>
            <w:vAlign w:val="bottom"/>
            <w:hideMark/>
          </w:tcPr>
          <w:p w14:paraId="6D3AA8A2" w14:textId="77777777" w:rsidR="00204FC1" w:rsidRPr="00BD4EB2" w:rsidRDefault="00204FC1" w:rsidP="00204FC1">
            <w:pPr>
              <w:suppressAutoHyphens w:val="0"/>
              <w:rPr>
                <w:rFonts w:asciiTheme="minorHAnsi" w:hAnsiTheme="minorHAnsi" w:cstheme="minorHAnsi"/>
                <w:sz w:val="22"/>
                <w:szCs w:val="22"/>
                <w:lang w:eastAsia="pl-PL"/>
              </w:rPr>
            </w:pPr>
          </w:p>
        </w:tc>
        <w:tc>
          <w:tcPr>
            <w:tcW w:w="1259" w:type="dxa"/>
            <w:tcBorders>
              <w:top w:val="nil"/>
              <w:left w:val="nil"/>
              <w:bottom w:val="nil"/>
              <w:right w:val="nil"/>
            </w:tcBorders>
            <w:shd w:val="clear" w:color="auto" w:fill="auto"/>
            <w:noWrap/>
            <w:vAlign w:val="bottom"/>
            <w:hideMark/>
          </w:tcPr>
          <w:p w14:paraId="7E64526C" w14:textId="77777777" w:rsidR="00204FC1" w:rsidRPr="00BD4EB2" w:rsidRDefault="00204FC1" w:rsidP="00204FC1">
            <w:pPr>
              <w:suppressAutoHyphens w:val="0"/>
              <w:rPr>
                <w:rFonts w:asciiTheme="minorHAnsi" w:hAnsiTheme="minorHAnsi" w:cstheme="minorHAnsi"/>
                <w:sz w:val="22"/>
                <w:szCs w:val="22"/>
                <w:lang w:eastAsia="pl-PL"/>
              </w:rPr>
            </w:pPr>
          </w:p>
        </w:tc>
        <w:tc>
          <w:tcPr>
            <w:tcW w:w="981" w:type="dxa"/>
            <w:tcBorders>
              <w:top w:val="nil"/>
              <w:left w:val="nil"/>
              <w:bottom w:val="nil"/>
              <w:right w:val="nil"/>
            </w:tcBorders>
            <w:shd w:val="clear" w:color="auto" w:fill="auto"/>
            <w:noWrap/>
            <w:vAlign w:val="bottom"/>
            <w:hideMark/>
          </w:tcPr>
          <w:p w14:paraId="69BAF7F0" w14:textId="77777777" w:rsidR="00204FC1" w:rsidRPr="00BD4EB2" w:rsidRDefault="00204FC1" w:rsidP="00204FC1">
            <w:pPr>
              <w:suppressAutoHyphens w:val="0"/>
              <w:rPr>
                <w:rFonts w:asciiTheme="minorHAnsi" w:hAnsiTheme="minorHAnsi" w:cstheme="minorHAnsi"/>
                <w:sz w:val="22"/>
                <w:szCs w:val="22"/>
                <w:lang w:eastAsia="pl-PL"/>
              </w:rPr>
            </w:pPr>
          </w:p>
        </w:tc>
        <w:tc>
          <w:tcPr>
            <w:tcW w:w="817" w:type="dxa"/>
            <w:tcBorders>
              <w:top w:val="nil"/>
              <w:left w:val="nil"/>
              <w:bottom w:val="nil"/>
              <w:right w:val="nil"/>
            </w:tcBorders>
            <w:shd w:val="clear" w:color="auto" w:fill="auto"/>
            <w:noWrap/>
            <w:vAlign w:val="bottom"/>
            <w:hideMark/>
          </w:tcPr>
          <w:p w14:paraId="44C69205" w14:textId="77777777" w:rsidR="00204FC1" w:rsidRPr="00BD4EB2" w:rsidRDefault="00204FC1" w:rsidP="00204FC1">
            <w:pPr>
              <w:suppressAutoHyphens w:val="0"/>
              <w:rPr>
                <w:rFonts w:asciiTheme="minorHAnsi" w:hAnsiTheme="minorHAnsi" w:cstheme="minorHAnsi"/>
                <w:sz w:val="22"/>
                <w:szCs w:val="22"/>
                <w:lang w:eastAsia="pl-PL"/>
              </w:rPr>
            </w:pPr>
          </w:p>
        </w:tc>
        <w:tc>
          <w:tcPr>
            <w:tcW w:w="946" w:type="dxa"/>
            <w:tcBorders>
              <w:top w:val="nil"/>
              <w:left w:val="nil"/>
              <w:bottom w:val="nil"/>
              <w:right w:val="nil"/>
            </w:tcBorders>
            <w:shd w:val="clear" w:color="auto" w:fill="auto"/>
            <w:noWrap/>
            <w:vAlign w:val="bottom"/>
            <w:hideMark/>
          </w:tcPr>
          <w:p w14:paraId="10DCAFDF" w14:textId="77777777" w:rsidR="00204FC1" w:rsidRPr="00BD4EB2" w:rsidRDefault="00204FC1" w:rsidP="00204FC1">
            <w:pPr>
              <w:suppressAutoHyphens w:val="0"/>
              <w:rPr>
                <w:rFonts w:asciiTheme="minorHAnsi" w:hAnsiTheme="minorHAnsi" w:cstheme="minorHAnsi"/>
                <w:sz w:val="22"/>
                <w:szCs w:val="22"/>
                <w:lang w:eastAsia="pl-PL"/>
              </w:rPr>
            </w:pPr>
          </w:p>
        </w:tc>
        <w:tc>
          <w:tcPr>
            <w:tcW w:w="1080" w:type="dxa"/>
            <w:tcBorders>
              <w:top w:val="nil"/>
              <w:left w:val="nil"/>
              <w:bottom w:val="nil"/>
              <w:right w:val="nil"/>
            </w:tcBorders>
            <w:shd w:val="clear" w:color="auto" w:fill="auto"/>
            <w:noWrap/>
            <w:vAlign w:val="bottom"/>
            <w:hideMark/>
          </w:tcPr>
          <w:p w14:paraId="7D53C09F" w14:textId="77777777" w:rsidR="00204FC1" w:rsidRPr="00BD4EB2" w:rsidRDefault="00204FC1" w:rsidP="00204FC1">
            <w:pPr>
              <w:suppressAutoHyphens w:val="0"/>
              <w:rPr>
                <w:rFonts w:asciiTheme="minorHAnsi" w:hAnsiTheme="minorHAnsi" w:cstheme="minorHAnsi"/>
                <w:sz w:val="22"/>
                <w:szCs w:val="22"/>
                <w:lang w:eastAsia="pl-PL"/>
              </w:rPr>
            </w:pPr>
          </w:p>
        </w:tc>
        <w:tc>
          <w:tcPr>
            <w:tcW w:w="1093" w:type="dxa"/>
            <w:tcBorders>
              <w:top w:val="nil"/>
              <w:left w:val="nil"/>
              <w:bottom w:val="nil"/>
              <w:right w:val="nil"/>
            </w:tcBorders>
            <w:shd w:val="clear" w:color="auto" w:fill="auto"/>
            <w:noWrap/>
            <w:vAlign w:val="bottom"/>
            <w:hideMark/>
          </w:tcPr>
          <w:p w14:paraId="11117FF6" w14:textId="77777777" w:rsidR="00204FC1" w:rsidRPr="00BD4EB2" w:rsidRDefault="00204FC1" w:rsidP="00204FC1">
            <w:pPr>
              <w:suppressAutoHyphens w:val="0"/>
              <w:rPr>
                <w:rFonts w:asciiTheme="minorHAnsi" w:hAnsiTheme="minorHAnsi" w:cstheme="minorHAnsi"/>
                <w:sz w:val="22"/>
                <w:szCs w:val="22"/>
                <w:lang w:eastAsia="pl-PL"/>
              </w:rPr>
            </w:pPr>
          </w:p>
        </w:tc>
        <w:tc>
          <w:tcPr>
            <w:tcW w:w="1134" w:type="dxa"/>
            <w:tcBorders>
              <w:top w:val="nil"/>
              <w:left w:val="nil"/>
              <w:bottom w:val="nil"/>
              <w:right w:val="nil"/>
            </w:tcBorders>
            <w:shd w:val="clear" w:color="auto" w:fill="auto"/>
            <w:noWrap/>
            <w:vAlign w:val="bottom"/>
            <w:hideMark/>
          </w:tcPr>
          <w:p w14:paraId="6766BEEE" w14:textId="77777777" w:rsidR="00204FC1" w:rsidRPr="00BD4EB2" w:rsidRDefault="00204FC1" w:rsidP="00204FC1">
            <w:pPr>
              <w:suppressAutoHyphens w:val="0"/>
              <w:rPr>
                <w:rFonts w:asciiTheme="minorHAnsi" w:hAnsiTheme="minorHAnsi" w:cstheme="minorHAnsi"/>
                <w:sz w:val="22"/>
                <w:szCs w:val="22"/>
                <w:lang w:eastAsia="pl-PL"/>
              </w:rPr>
            </w:pPr>
          </w:p>
        </w:tc>
        <w:tc>
          <w:tcPr>
            <w:tcW w:w="1276" w:type="dxa"/>
            <w:tcBorders>
              <w:top w:val="nil"/>
              <w:left w:val="nil"/>
              <w:bottom w:val="nil"/>
              <w:right w:val="nil"/>
            </w:tcBorders>
            <w:shd w:val="clear" w:color="auto" w:fill="auto"/>
            <w:noWrap/>
            <w:vAlign w:val="bottom"/>
            <w:hideMark/>
          </w:tcPr>
          <w:p w14:paraId="6BB7A3FF" w14:textId="77777777" w:rsidR="00204FC1" w:rsidRPr="00BD4EB2" w:rsidRDefault="00204FC1" w:rsidP="00204FC1">
            <w:pPr>
              <w:suppressAutoHyphens w:val="0"/>
              <w:rPr>
                <w:rFonts w:asciiTheme="minorHAnsi" w:hAnsiTheme="minorHAnsi" w:cstheme="minorHAnsi"/>
                <w:sz w:val="22"/>
                <w:szCs w:val="22"/>
                <w:lang w:eastAsia="pl-PL"/>
              </w:rPr>
            </w:pPr>
          </w:p>
        </w:tc>
        <w:tc>
          <w:tcPr>
            <w:tcW w:w="1275" w:type="dxa"/>
            <w:tcBorders>
              <w:top w:val="nil"/>
              <w:left w:val="nil"/>
              <w:bottom w:val="nil"/>
              <w:right w:val="nil"/>
            </w:tcBorders>
            <w:shd w:val="clear" w:color="auto" w:fill="auto"/>
            <w:noWrap/>
            <w:vAlign w:val="bottom"/>
            <w:hideMark/>
          </w:tcPr>
          <w:p w14:paraId="7F1B7148" w14:textId="77777777" w:rsidR="00204FC1" w:rsidRPr="00BD4EB2" w:rsidRDefault="00204FC1" w:rsidP="00204FC1">
            <w:pPr>
              <w:suppressAutoHyphens w:val="0"/>
              <w:rPr>
                <w:rFonts w:asciiTheme="minorHAnsi" w:hAnsiTheme="minorHAnsi" w:cstheme="minorHAnsi"/>
                <w:sz w:val="22"/>
                <w:szCs w:val="22"/>
                <w:lang w:eastAsia="pl-PL"/>
              </w:rPr>
            </w:pPr>
          </w:p>
        </w:tc>
        <w:tc>
          <w:tcPr>
            <w:tcW w:w="1134" w:type="dxa"/>
            <w:tcBorders>
              <w:top w:val="nil"/>
              <w:left w:val="nil"/>
              <w:bottom w:val="nil"/>
              <w:right w:val="nil"/>
            </w:tcBorders>
            <w:shd w:val="clear" w:color="auto" w:fill="auto"/>
            <w:noWrap/>
            <w:vAlign w:val="bottom"/>
            <w:hideMark/>
          </w:tcPr>
          <w:p w14:paraId="5AD5DCE7" w14:textId="77777777" w:rsidR="00204FC1" w:rsidRPr="00BD4EB2" w:rsidRDefault="00204FC1" w:rsidP="00204FC1">
            <w:pPr>
              <w:suppressAutoHyphens w:val="0"/>
              <w:rPr>
                <w:rFonts w:asciiTheme="minorHAnsi" w:hAnsiTheme="minorHAnsi" w:cstheme="minorHAnsi"/>
                <w:sz w:val="22"/>
                <w:szCs w:val="22"/>
                <w:lang w:eastAsia="pl-PL"/>
              </w:rPr>
            </w:pPr>
          </w:p>
        </w:tc>
      </w:tr>
      <w:tr w:rsidR="0054635C" w:rsidRPr="00BD4EB2" w14:paraId="69B01B51" w14:textId="77777777" w:rsidTr="00B465A4">
        <w:trPr>
          <w:trHeight w:val="300"/>
        </w:trPr>
        <w:tc>
          <w:tcPr>
            <w:tcW w:w="567" w:type="dxa"/>
            <w:tcBorders>
              <w:top w:val="nil"/>
              <w:left w:val="nil"/>
              <w:bottom w:val="nil"/>
              <w:right w:val="nil"/>
            </w:tcBorders>
            <w:shd w:val="clear" w:color="auto" w:fill="auto"/>
            <w:noWrap/>
            <w:vAlign w:val="bottom"/>
            <w:hideMark/>
          </w:tcPr>
          <w:p w14:paraId="61BB0BE3" w14:textId="77777777" w:rsidR="00204FC1" w:rsidRPr="00BD4EB2" w:rsidRDefault="00204FC1" w:rsidP="00204FC1">
            <w:pPr>
              <w:suppressAutoHyphens w:val="0"/>
              <w:rPr>
                <w:rFonts w:asciiTheme="minorHAnsi" w:hAnsiTheme="minorHAnsi" w:cstheme="minorHAnsi"/>
                <w:sz w:val="22"/>
                <w:szCs w:val="22"/>
                <w:lang w:eastAsia="pl-PL"/>
              </w:rPr>
            </w:pPr>
          </w:p>
        </w:tc>
        <w:tc>
          <w:tcPr>
            <w:tcW w:w="568" w:type="dxa"/>
            <w:tcBorders>
              <w:top w:val="nil"/>
              <w:left w:val="nil"/>
              <w:bottom w:val="nil"/>
              <w:right w:val="nil"/>
            </w:tcBorders>
            <w:shd w:val="clear" w:color="auto" w:fill="auto"/>
            <w:noWrap/>
            <w:vAlign w:val="bottom"/>
            <w:hideMark/>
          </w:tcPr>
          <w:p w14:paraId="5FC3E94A" w14:textId="77777777" w:rsidR="00204FC1" w:rsidRPr="00BD4EB2" w:rsidRDefault="00204FC1" w:rsidP="00204FC1">
            <w:pPr>
              <w:suppressAutoHyphens w:val="0"/>
              <w:rPr>
                <w:rFonts w:asciiTheme="minorHAnsi" w:hAnsiTheme="minorHAnsi" w:cstheme="minorHAnsi"/>
                <w:sz w:val="22"/>
                <w:szCs w:val="22"/>
                <w:lang w:eastAsia="pl-PL"/>
              </w:rPr>
            </w:pPr>
          </w:p>
        </w:tc>
        <w:tc>
          <w:tcPr>
            <w:tcW w:w="3888" w:type="dxa"/>
            <w:tcBorders>
              <w:top w:val="nil"/>
              <w:left w:val="nil"/>
              <w:bottom w:val="nil"/>
              <w:right w:val="nil"/>
            </w:tcBorders>
            <w:shd w:val="clear" w:color="auto" w:fill="auto"/>
            <w:noWrap/>
            <w:vAlign w:val="bottom"/>
            <w:hideMark/>
          </w:tcPr>
          <w:p w14:paraId="79D9B650" w14:textId="77777777" w:rsidR="00204FC1" w:rsidRPr="00BD4EB2" w:rsidRDefault="00204FC1" w:rsidP="00204FC1">
            <w:pPr>
              <w:suppressAutoHyphens w:val="0"/>
              <w:rPr>
                <w:rFonts w:asciiTheme="minorHAnsi" w:hAnsiTheme="minorHAnsi" w:cstheme="minorHAnsi"/>
                <w:sz w:val="22"/>
                <w:szCs w:val="22"/>
                <w:lang w:eastAsia="pl-PL"/>
              </w:rPr>
            </w:pPr>
          </w:p>
        </w:tc>
        <w:tc>
          <w:tcPr>
            <w:tcW w:w="1259" w:type="dxa"/>
            <w:tcBorders>
              <w:top w:val="nil"/>
              <w:left w:val="nil"/>
              <w:bottom w:val="nil"/>
              <w:right w:val="nil"/>
            </w:tcBorders>
            <w:shd w:val="clear" w:color="auto" w:fill="auto"/>
            <w:noWrap/>
            <w:vAlign w:val="bottom"/>
            <w:hideMark/>
          </w:tcPr>
          <w:p w14:paraId="303413A0" w14:textId="77777777" w:rsidR="00204FC1" w:rsidRPr="00BD4EB2" w:rsidRDefault="00204FC1" w:rsidP="00204FC1">
            <w:pPr>
              <w:suppressAutoHyphens w:val="0"/>
              <w:rPr>
                <w:rFonts w:asciiTheme="minorHAnsi" w:hAnsiTheme="minorHAnsi" w:cstheme="minorHAnsi"/>
                <w:sz w:val="22"/>
                <w:szCs w:val="22"/>
                <w:lang w:eastAsia="pl-PL"/>
              </w:rPr>
            </w:pPr>
          </w:p>
        </w:tc>
        <w:tc>
          <w:tcPr>
            <w:tcW w:w="981" w:type="dxa"/>
            <w:tcBorders>
              <w:top w:val="nil"/>
              <w:left w:val="nil"/>
              <w:bottom w:val="nil"/>
              <w:right w:val="nil"/>
            </w:tcBorders>
            <w:shd w:val="clear" w:color="auto" w:fill="auto"/>
            <w:noWrap/>
            <w:vAlign w:val="bottom"/>
            <w:hideMark/>
          </w:tcPr>
          <w:p w14:paraId="58E19EA4" w14:textId="77777777" w:rsidR="00204FC1" w:rsidRPr="00BD4EB2" w:rsidRDefault="00204FC1" w:rsidP="00204FC1">
            <w:pPr>
              <w:suppressAutoHyphens w:val="0"/>
              <w:rPr>
                <w:rFonts w:asciiTheme="minorHAnsi" w:hAnsiTheme="minorHAnsi" w:cstheme="minorHAnsi"/>
                <w:sz w:val="22"/>
                <w:szCs w:val="22"/>
                <w:lang w:eastAsia="pl-PL"/>
              </w:rPr>
            </w:pPr>
          </w:p>
        </w:tc>
        <w:tc>
          <w:tcPr>
            <w:tcW w:w="817" w:type="dxa"/>
            <w:tcBorders>
              <w:top w:val="nil"/>
              <w:left w:val="nil"/>
              <w:bottom w:val="nil"/>
              <w:right w:val="nil"/>
            </w:tcBorders>
            <w:shd w:val="clear" w:color="auto" w:fill="auto"/>
            <w:noWrap/>
            <w:vAlign w:val="bottom"/>
            <w:hideMark/>
          </w:tcPr>
          <w:p w14:paraId="628FD849" w14:textId="77777777" w:rsidR="00204FC1" w:rsidRPr="00BD4EB2" w:rsidRDefault="00204FC1" w:rsidP="00204FC1">
            <w:pPr>
              <w:suppressAutoHyphens w:val="0"/>
              <w:rPr>
                <w:rFonts w:asciiTheme="minorHAnsi" w:hAnsiTheme="minorHAnsi" w:cstheme="minorHAnsi"/>
                <w:sz w:val="22"/>
                <w:szCs w:val="22"/>
                <w:lang w:eastAsia="pl-PL"/>
              </w:rPr>
            </w:pPr>
          </w:p>
        </w:tc>
        <w:tc>
          <w:tcPr>
            <w:tcW w:w="946" w:type="dxa"/>
            <w:tcBorders>
              <w:top w:val="nil"/>
              <w:left w:val="nil"/>
              <w:bottom w:val="nil"/>
              <w:right w:val="nil"/>
            </w:tcBorders>
            <w:shd w:val="clear" w:color="auto" w:fill="auto"/>
            <w:noWrap/>
            <w:vAlign w:val="bottom"/>
            <w:hideMark/>
          </w:tcPr>
          <w:p w14:paraId="43695923" w14:textId="77777777" w:rsidR="00204FC1" w:rsidRPr="00BD4EB2" w:rsidRDefault="00204FC1" w:rsidP="00204FC1">
            <w:pPr>
              <w:suppressAutoHyphens w:val="0"/>
              <w:rPr>
                <w:rFonts w:asciiTheme="minorHAnsi" w:hAnsiTheme="minorHAnsi" w:cstheme="minorHAnsi"/>
                <w:sz w:val="22"/>
                <w:szCs w:val="22"/>
                <w:lang w:eastAsia="pl-PL"/>
              </w:rPr>
            </w:pPr>
          </w:p>
        </w:tc>
        <w:tc>
          <w:tcPr>
            <w:tcW w:w="1080" w:type="dxa"/>
            <w:tcBorders>
              <w:top w:val="nil"/>
              <w:left w:val="nil"/>
              <w:bottom w:val="nil"/>
              <w:right w:val="nil"/>
            </w:tcBorders>
            <w:shd w:val="clear" w:color="auto" w:fill="auto"/>
            <w:noWrap/>
            <w:vAlign w:val="bottom"/>
            <w:hideMark/>
          </w:tcPr>
          <w:p w14:paraId="3B8D6DC7" w14:textId="77777777" w:rsidR="00204FC1" w:rsidRPr="00BD4EB2" w:rsidRDefault="00204FC1" w:rsidP="00204FC1">
            <w:pPr>
              <w:suppressAutoHyphens w:val="0"/>
              <w:rPr>
                <w:rFonts w:asciiTheme="minorHAnsi" w:hAnsiTheme="minorHAnsi" w:cstheme="minorHAnsi"/>
                <w:sz w:val="22"/>
                <w:szCs w:val="22"/>
                <w:lang w:eastAsia="pl-PL"/>
              </w:rPr>
            </w:pPr>
          </w:p>
        </w:tc>
        <w:tc>
          <w:tcPr>
            <w:tcW w:w="1093" w:type="dxa"/>
            <w:tcBorders>
              <w:top w:val="nil"/>
              <w:left w:val="nil"/>
              <w:bottom w:val="nil"/>
              <w:right w:val="nil"/>
            </w:tcBorders>
            <w:shd w:val="clear" w:color="auto" w:fill="auto"/>
            <w:noWrap/>
            <w:vAlign w:val="bottom"/>
            <w:hideMark/>
          </w:tcPr>
          <w:p w14:paraId="3BB951DF" w14:textId="77777777" w:rsidR="00204FC1" w:rsidRPr="00BD4EB2" w:rsidRDefault="00204FC1" w:rsidP="00204FC1">
            <w:pPr>
              <w:suppressAutoHyphens w:val="0"/>
              <w:rPr>
                <w:rFonts w:asciiTheme="minorHAnsi" w:hAnsiTheme="minorHAnsi" w:cstheme="minorHAnsi"/>
                <w:sz w:val="22"/>
                <w:szCs w:val="22"/>
                <w:lang w:eastAsia="pl-PL"/>
              </w:rPr>
            </w:pPr>
          </w:p>
        </w:tc>
        <w:tc>
          <w:tcPr>
            <w:tcW w:w="1134" w:type="dxa"/>
            <w:tcBorders>
              <w:top w:val="nil"/>
              <w:left w:val="nil"/>
              <w:bottom w:val="nil"/>
              <w:right w:val="nil"/>
            </w:tcBorders>
            <w:shd w:val="clear" w:color="auto" w:fill="auto"/>
            <w:noWrap/>
            <w:vAlign w:val="bottom"/>
            <w:hideMark/>
          </w:tcPr>
          <w:p w14:paraId="4F86A50A" w14:textId="77777777" w:rsidR="00204FC1" w:rsidRPr="00BD4EB2" w:rsidRDefault="00204FC1" w:rsidP="00204FC1">
            <w:pPr>
              <w:suppressAutoHyphens w:val="0"/>
              <w:rPr>
                <w:rFonts w:asciiTheme="minorHAnsi" w:hAnsiTheme="minorHAnsi" w:cstheme="minorHAnsi"/>
                <w:sz w:val="22"/>
                <w:szCs w:val="22"/>
                <w:lang w:eastAsia="pl-PL"/>
              </w:rPr>
            </w:pPr>
          </w:p>
        </w:tc>
        <w:tc>
          <w:tcPr>
            <w:tcW w:w="1276" w:type="dxa"/>
            <w:tcBorders>
              <w:top w:val="nil"/>
              <w:left w:val="nil"/>
              <w:bottom w:val="nil"/>
              <w:right w:val="nil"/>
            </w:tcBorders>
            <w:shd w:val="clear" w:color="auto" w:fill="auto"/>
            <w:noWrap/>
            <w:vAlign w:val="bottom"/>
            <w:hideMark/>
          </w:tcPr>
          <w:p w14:paraId="7B763FFB" w14:textId="77777777" w:rsidR="00204FC1" w:rsidRPr="00BD4EB2" w:rsidRDefault="00204FC1" w:rsidP="00204FC1">
            <w:pPr>
              <w:suppressAutoHyphens w:val="0"/>
              <w:rPr>
                <w:rFonts w:asciiTheme="minorHAnsi" w:hAnsiTheme="minorHAnsi" w:cstheme="minorHAnsi"/>
                <w:sz w:val="22"/>
                <w:szCs w:val="22"/>
                <w:lang w:eastAsia="pl-PL"/>
              </w:rPr>
            </w:pPr>
          </w:p>
        </w:tc>
        <w:tc>
          <w:tcPr>
            <w:tcW w:w="1275" w:type="dxa"/>
            <w:tcBorders>
              <w:top w:val="nil"/>
              <w:left w:val="nil"/>
              <w:bottom w:val="nil"/>
              <w:right w:val="nil"/>
            </w:tcBorders>
            <w:shd w:val="clear" w:color="auto" w:fill="auto"/>
            <w:noWrap/>
            <w:vAlign w:val="bottom"/>
            <w:hideMark/>
          </w:tcPr>
          <w:p w14:paraId="028167BD" w14:textId="77777777" w:rsidR="00204FC1" w:rsidRPr="00BD4EB2" w:rsidRDefault="00204FC1" w:rsidP="00204FC1">
            <w:pPr>
              <w:suppressAutoHyphens w:val="0"/>
              <w:rPr>
                <w:rFonts w:asciiTheme="minorHAnsi" w:hAnsiTheme="minorHAnsi" w:cstheme="minorHAnsi"/>
                <w:sz w:val="22"/>
                <w:szCs w:val="22"/>
                <w:lang w:eastAsia="pl-PL"/>
              </w:rPr>
            </w:pPr>
          </w:p>
        </w:tc>
        <w:tc>
          <w:tcPr>
            <w:tcW w:w="1134" w:type="dxa"/>
            <w:tcBorders>
              <w:top w:val="nil"/>
              <w:left w:val="nil"/>
              <w:bottom w:val="nil"/>
              <w:right w:val="nil"/>
            </w:tcBorders>
            <w:shd w:val="clear" w:color="auto" w:fill="auto"/>
            <w:noWrap/>
            <w:vAlign w:val="bottom"/>
            <w:hideMark/>
          </w:tcPr>
          <w:p w14:paraId="39757256" w14:textId="77777777" w:rsidR="00204FC1" w:rsidRPr="00BD4EB2" w:rsidRDefault="00204FC1" w:rsidP="00204FC1">
            <w:pPr>
              <w:suppressAutoHyphens w:val="0"/>
              <w:rPr>
                <w:rFonts w:asciiTheme="minorHAnsi" w:hAnsiTheme="minorHAnsi" w:cstheme="minorHAnsi"/>
                <w:sz w:val="22"/>
                <w:szCs w:val="22"/>
                <w:lang w:eastAsia="pl-PL"/>
              </w:rPr>
            </w:pPr>
          </w:p>
        </w:tc>
      </w:tr>
      <w:tr w:rsidR="0054635C" w:rsidRPr="00BD4EB2" w14:paraId="376C1534" w14:textId="77777777" w:rsidTr="00B465A4">
        <w:trPr>
          <w:trHeight w:val="300"/>
        </w:trPr>
        <w:tc>
          <w:tcPr>
            <w:tcW w:w="567" w:type="dxa"/>
            <w:tcBorders>
              <w:top w:val="nil"/>
              <w:left w:val="nil"/>
              <w:bottom w:val="nil"/>
              <w:right w:val="nil"/>
            </w:tcBorders>
            <w:shd w:val="clear" w:color="auto" w:fill="auto"/>
            <w:noWrap/>
            <w:vAlign w:val="bottom"/>
            <w:hideMark/>
          </w:tcPr>
          <w:p w14:paraId="2414ED9C" w14:textId="77777777" w:rsidR="00204FC1" w:rsidRPr="00BD4EB2" w:rsidRDefault="00204FC1" w:rsidP="00204FC1">
            <w:pPr>
              <w:suppressAutoHyphens w:val="0"/>
              <w:rPr>
                <w:rFonts w:asciiTheme="minorHAnsi" w:hAnsiTheme="minorHAnsi" w:cstheme="minorHAnsi"/>
                <w:sz w:val="22"/>
                <w:szCs w:val="22"/>
                <w:lang w:eastAsia="pl-PL"/>
              </w:rPr>
            </w:pPr>
          </w:p>
        </w:tc>
        <w:tc>
          <w:tcPr>
            <w:tcW w:w="568" w:type="dxa"/>
            <w:tcBorders>
              <w:top w:val="nil"/>
              <w:left w:val="nil"/>
              <w:bottom w:val="nil"/>
              <w:right w:val="nil"/>
            </w:tcBorders>
            <w:shd w:val="clear" w:color="auto" w:fill="auto"/>
            <w:noWrap/>
            <w:vAlign w:val="bottom"/>
            <w:hideMark/>
          </w:tcPr>
          <w:p w14:paraId="51EC44D3" w14:textId="77777777" w:rsidR="00204FC1" w:rsidRPr="00BD4EB2" w:rsidRDefault="00204FC1" w:rsidP="00204FC1">
            <w:pPr>
              <w:suppressAutoHyphens w:val="0"/>
              <w:rPr>
                <w:rFonts w:asciiTheme="minorHAnsi" w:hAnsiTheme="minorHAnsi" w:cstheme="minorHAnsi"/>
                <w:sz w:val="22"/>
                <w:szCs w:val="22"/>
                <w:lang w:eastAsia="pl-PL"/>
              </w:rPr>
            </w:pPr>
          </w:p>
        </w:tc>
        <w:tc>
          <w:tcPr>
            <w:tcW w:w="3888" w:type="dxa"/>
            <w:tcBorders>
              <w:top w:val="nil"/>
              <w:left w:val="nil"/>
              <w:bottom w:val="nil"/>
              <w:right w:val="nil"/>
            </w:tcBorders>
            <w:shd w:val="clear" w:color="auto" w:fill="auto"/>
            <w:noWrap/>
            <w:vAlign w:val="bottom"/>
            <w:hideMark/>
          </w:tcPr>
          <w:p w14:paraId="7019339B" w14:textId="77777777" w:rsidR="00204FC1" w:rsidRPr="00BD4EB2" w:rsidRDefault="00204FC1" w:rsidP="00204FC1">
            <w:pPr>
              <w:suppressAutoHyphens w:val="0"/>
              <w:rPr>
                <w:rFonts w:asciiTheme="minorHAnsi" w:hAnsiTheme="minorHAnsi" w:cstheme="minorHAnsi"/>
                <w:sz w:val="22"/>
                <w:szCs w:val="22"/>
                <w:lang w:eastAsia="pl-PL"/>
              </w:rPr>
            </w:pPr>
          </w:p>
        </w:tc>
        <w:tc>
          <w:tcPr>
            <w:tcW w:w="1259" w:type="dxa"/>
            <w:tcBorders>
              <w:top w:val="nil"/>
              <w:left w:val="nil"/>
              <w:bottom w:val="nil"/>
              <w:right w:val="nil"/>
            </w:tcBorders>
            <w:shd w:val="clear" w:color="auto" w:fill="auto"/>
            <w:noWrap/>
            <w:vAlign w:val="bottom"/>
            <w:hideMark/>
          </w:tcPr>
          <w:p w14:paraId="11DDC32A" w14:textId="77777777" w:rsidR="00204FC1" w:rsidRPr="00BD4EB2" w:rsidRDefault="00204FC1" w:rsidP="00204FC1">
            <w:pPr>
              <w:suppressAutoHyphens w:val="0"/>
              <w:rPr>
                <w:rFonts w:asciiTheme="minorHAnsi" w:hAnsiTheme="minorHAnsi" w:cstheme="minorHAnsi"/>
                <w:sz w:val="22"/>
                <w:szCs w:val="22"/>
                <w:lang w:eastAsia="pl-PL"/>
              </w:rPr>
            </w:pPr>
          </w:p>
        </w:tc>
        <w:tc>
          <w:tcPr>
            <w:tcW w:w="981" w:type="dxa"/>
            <w:tcBorders>
              <w:top w:val="nil"/>
              <w:left w:val="nil"/>
              <w:bottom w:val="nil"/>
              <w:right w:val="nil"/>
            </w:tcBorders>
            <w:shd w:val="clear" w:color="auto" w:fill="auto"/>
            <w:noWrap/>
            <w:vAlign w:val="bottom"/>
            <w:hideMark/>
          </w:tcPr>
          <w:p w14:paraId="0394CD7F" w14:textId="77777777" w:rsidR="00204FC1" w:rsidRPr="00BD4EB2" w:rsidRDefault="00204FC1" w:rsidP="00204FC1">
            <w:pPr>
              <w:suppressAutoHyphens w:val="0"/>
              <w:rPr>
                <w:rFonts w:asciiTheme="minorHAnsi" w:hAnsiTheme="minorHAnsi" w:cstheme="minorHAnsi"/>
                <w:sz w:val="22"/>
                <w:szCs w:val="22"/>
                <w:lang w:eastAsia="pl-PL"/>
              </w:rPr>
            </w:pPr>
          </w:p>
        </w:tc>
        <w:tc>
          <w:tcPr>
            <w:tcW w:w="817" w:type="dxa"/>
            <w:tcBorders>
              <w:top w:val="nil"/>
              <w:left w:val="nil"/>
              <w:bottom w:val="nil"/>
              <w:right w:val="nil"/>
            </w:tcBorders>
            <w:shd w:val="clear" w:color="auto" w:fill="auto"/>
            <w:noWrap/>
            <w:vAlign w:val="bottom"/>
            <w:hideMark/>
          </w:tcPr>
          <w:p w14:paraId="7E9C2D31" w14:textId="77777777" w:rsidR="00204FC1" w:rsidRPr="00BD4EB2" w:rsidRDefault="00204FC1" w:rsidP="00204FC1">
            <w:pPr>
              <w:suppressAutoHyphens w:val="0"/>
              <w:rPr>
                <w:rFonts w:asciiTheme="minorHAnsi" w:hAnsiTheme="minorHAnsi" w:cstheme="minorHAnsi"/>
                <w:sz w:val="22"/>
                <w:szCs w:val="22"/>
                <w:lang w:eastAsia="pl-PL"/>
              </w:rPr>
            </w:pPr>
          </w:p>
        </w:tc>
        <w:tc>
          <w:tcPr>
            <w:tcW w:w="946" w:type="dxa"/>
            <w:tcBorders>
              <w:top w:val="nil"/>
              <w:left w:val="nil"/>
              <w:bottom w:val="nil"/>
              <w:right w:val="nil"/>
            </w:tcBorders>
            <w:shd w:val="clear" w:color="auto" w:fill="auto"/>
            <w:noWrap/>
            <w:vAlign w:val="bottom"/>
            <w:hideMark/>
          </w:tcPr>
          <w:p w14:paraId="487EA983" w14:textId="77777777" w:rsidR="00204FC1" w:rsidRPr="00BD4EB2" w:rsidRDefault="00204FC1" w:rsidP="00204FC1">
            <w:pPr>
              <w:suppressAutoHyphens w:val="0"/>
              <w:rPr>
                <w:rFonts w:asciiTheme="minorHAnsi" w:hAnsiTheme="minorHAnsi" w:cstheme="minorHAnsi"/>
                <w:sz w:val="22"/>
                <w:szCs w:val="22"/>
                <w:lang w:eastAsia="pl-PL"/>
              </w:rPr>
            </w:pPr>
          </w:p>
        </w:tc>
        <w:tc>
          <w:tcPr>
            <w:tcW w:w="1080" w:type="dxa"/>
            <w:tcBorders>
              <w:top w:val="nil"/>
              <w:left w:val="nil"/>
              <w:bottom w:val="nil"/>
              <w:right w:val="nil"/>
            </w:tcBorders>
            <w:shd w:val="clear" w:color="auto" w:fill="auto"/>
            <w:noWrap/>
            <w:vAlign w:val="bottom"/>
            <w:hideMark/>
          </w:tcPr>
          <w:p w14:paraId="3E39D20B" w14:textId="77777777" w:rsidR="00204FC1" w:rsidRPr="00BD4EB2" w:rsidRDefault="00204FC1" w:rsidP="00204FC1">
            <w:pPr>
              <w:suppressAutoHyphens w:val="0"/>
              <w:rPr>
                <w:rFonts w:asciiTheme="minorHAnsi" w:hAnsiTheme="minorHAnsi" w:cstheme="minorHAnsi"/>
                <w:sz w:val="22"/>
                <w:szCs w:val="22"/>
                <w:lang w:eastAsia="pl-PL"/>
              </w:rPr>
            </w:pPr>
          </w:p>
        </w:tc>
        <w:tc>
          <w:tcPr>
            <w:tcW w:w="1093" w:type="dxa"/>
            <w:tcBorders>
              <w:top w:val="nil"/>
              <w:left w:val="nil"/>
              <w:bottom w:val="nil"/>
              <w:right w:val="nil"/>
            </w:tcBorders>
            <w:shd w:val="clear" w:color="auto" w:fill="auto"/>
            <w:noWrap/>
            <w:vAlign w:val="bottom"/>
            <w:hideMark/>
          </w:tcPr>
          <w:p w14:paraId="4B3BC677" w14:textId="77777777" w:rsidR="00204FC1" w:rsidRPr="00BD4EB2" w:rsidRDefault="00204FC1" w:rsidP="00204FC1">
            <w:pPr>
              <w:suppressAutoHyphens w:val="0"/>
              <w:rPr>
                <w:rFonts w:asciiTheme="minorHAnsi" w:hAnsiTheme="minorHAnsi" w:cstheme="minorHAnsi"/>
                <w:sz w:val="22"/>
                <w:szCs w:val="22"/>
                <w:lang w:eastAsia="pl-PL"/>
              </w:rPr>
            </w:pPr>
          </w:p>
        </w:tc>
        <w:tc>
          <w:tcPr>
            <w:tcW w:w="1134" w:type="dxa"/>
            <w:tcBorders>
              <w:top w:val="nil"/>
              <w:left w:val="nil"/>
              <w:bottom w:val="nil"/>
              <w:right w:val="nil"/>
            </w:tcBorders>
            <w:shd w:val="clear" w:color="auto" w:fill="auto"/>
            <w:noWrap/>
            <w:vAlign w:val="bottom"/>
            <w:hideMark/>
          </w:tcPr>
          <w:p w14:paraId="4F398E3C" w14:textId="77777777" w:rsidR="00204FC1" w:rsidRPr="00BD4EB2" w:rsidRDefault="00204FC1" w:rsidP="00204FC1">
            <w:pPr>
              <w:suppressAutoHyphens w:val="0"/>
              <w:rPr>
                <w:rFonts w:asciiTheme="minorHAnsi" w:hAnsiTheme="minorHAnsi" w:cstheme="minorHAnsi"/>
                <w:sz w:val="22"/>
                <w:szCs w:val="22"/>
                <w:lang w:eastAsia="pl-PL"/>
              </w:rPr>
            </w:pPr>
          </w:p>
        </w:tc>
        <w:tc>
          <w:tcPr>
            <w:tcW w:w="1276" w:type="dxa"/>
            <w:tcBorders>
              <w:top w:val="nil"/>
              <w:left w:val="nil"/>
              <w:bottom w:val="nil"/>
              <w:right w:val="nil"/>
            </w:tcBorders>
            <w:shd w:val="clear" w:color="auto" w:fill="auto"/>
            <w:noWrap/>
            <w:vAlign w:val="bottom"/>
            <w:hideMark/>
          </w:tcPr>
          <w:p w14:paraId="6E1266D1" w14:textId="77777777" w:rsidR="00204FC1" w:rsidRPr="00BD4EB2" w:rsidRDefault="00204FC1" w:rsidP="00204FC1">
            <w:pPr>
              <w:suppressAutoHyphens w:val="0"/>
              <w:rPr>
                <w:rFonts w:asciiTheme="minorHAnsi" w:hAnsiTheme="minorHAnsi" w:cstheme="minorHAnsi"/>
                <w:sz w:val="22"/>
                <w:szCs w:val="22"/>
                <w:lang w:eastAsia="pl-PL"/>
              </w:rPr>
            </w:pPr>
          </w:p>
        </w:tc>
        <w:tc>
          <w:tcPr>
            <w:tcW w:w="1275" w:type="dxa"/>
            <w:tcBorders>
              <w:top w:val="nil"/>
              <w:left w:val="nil"/>
              <w:bottom w:val="nil"/>
              <w:right w:val="nil"/>
            </w:tcBorders>
            <w:shd w:val="clear" w:color="auto" w:fill="auto"/>
            <w:noWrap/>
            <w:vAlign w:val="bottom"/>
            <w:hideMark/>
          </w:tcPr>
          <w:p w14:paraId="52FF43A8" w14:textId="77777777" w:rsidR="00204FC1" w:rsidRPr="00BD4EB2" w:rsidRDefault="00204FC1" w:rsidP="00204FC1">
            <w:pPr>
              <w:suppressAutoHyphens w:val="0"/>
              <w:rPr>
                <w:rFonts w:asciiTheme="minorHAnsi" w:hAnsiTheme="minorHAnsi" w:cstheme="minorHAnsi"/>
                <w:sz w:val="22"/>
                <w:szCs w:val="22"/>
                <w:lang w:eastAsia="pl-PL"/>
              </w:rPr>
            </w:pPr>
          </w:p>
        </w:tc>
        <w:tc>
          <w:tcPr>
            <w:tcW w:w="1134" w:type="dxa"/>
            <w:tcBorders>
              <w:top w:val="nil"/>
              <w:left w:val="nil"/>
              <w:bottom w:val="nil"/>
              <w:right w:val="nil"/>
            </w:tcBorders>
            <w:shd w:val="clear" w:color="auto" w:fill="auto"/>
            <w:noWrap/>
            <w:vAlign w:val="bottom"/>
            <w:hideMark/>
          </w:tcPr>
          <w:p w14:paraId="25D354E1" w14:textId="77777777" w:rsidR="00204FC1" w:rsidRPr="00BD4EB2" w:rsidRDefault="00204FC1" w:rsidP="00204FC1">
            <w:pPr>
              <w:suppressAutoHyphens w:val="0"/>
              <w:rPr>
                <w:rFonts w:asciiTheme="minorHAnsi" w:hAnsiTheme="minorHAnsi" w:cstheme="minorHAnsi"/>
                <w:sz w:val="22"/>
                <w:szCs w:val="22"/>
                <w:lang w:eastAsia="pl-PL"/>
              </w:rPr>
            </w:pPr>
          </w:p>
        </w:tc>
      </w:tr>
      <w:tr w:rsidR="0054635C" w:rsidRPr="00BD4EB2" w14:paraId="2ADAE5B0" w14:textId="77777777" w:rsidTr="00B465A4">
        <w:trPr>
          <w:trHeight w:val="300"/>
        </w:trPr>
        <w:tc>
          <w:tcPr>
            <w:tcW w:w="567" w:type="dxa"/>
            <w:tcBorders>
              <w:top w:val="nil"/>
              <w:left w:val="nil"/>
              <w:bottom w:val="nil"/>
              <w:right w:val="nil"/>
            </w:tcBorders>
            <w:shd w:val="clear" w:color="auto" w:fill="auto"/>
            <w:noWrap/>
            <w:vAlign w:val="bottom"/>
            <w:hideMark/>
          </w:tcPr>
          <w:p w14:paraId="48764115" w14:textId="77777777" w:rsidR="00204FC1" w:rsidRPr="00BD4EB2" w:rsidRDefault="00204FC1" w:rsidP="00204FC1">
            <w:pPr>
              <w:suppressAutoHyphens w:val="0"/>
              <w:rPr>
                <w:rFonts w:asciiTheme="minorHAnsi" w:hAnsiTheme="minorHAnsi" w:cstheme="minorHAnsi"/>
                <w:sz w:val="22"/>
                <w:szCs w:val="22"/>
                <w:lang w:eastAsia="pl-PL"/>
              </w:rPr>
            </w:pPr>
          </w:p>
        </w:tc>
        <w:tc>
          <w:tcPr>
            <w:tcW w:w="568" w:type="dxa"/>
            <w:tcBorders>
              <w:top w:val="nil"/>
              <w:left w:val="nil"/>
              <w:bottom w:val="nil"/>
              <w:right w:val="nil"/>
            </w:tcBorders>
            <w:shd w:val="clear" w:color="auto" w:fill="auto"/>
            <w:noWrap/>
            <w:vAlign w:val="bottom"/>
            <w:hideMark/>
          </w:tcPr>
          <w:p w14:paraId="7BABB09F" w14:textId="77777777" w:rsidR="00204FC1" w:rsidRPr="00BD4EB2" w:rsidRDefault="00204FC1" w:rsidP="00204FC1">
            <w:pPr>
              <w:suppressAutoHyphens w:val="0"/>
              <w:rPr>
                <w:rFonts w:asciiTheme="minorHAnsi" w:hAnsiTheme="minorHAnsi" w:cstheme="minorHAnsi"/>
                <w:sz w:val="22"/>
                <w:szCs w:val="22"/>
                <w:lang w:eastAsia="pl-PL"/>
              </w:rPr>
            </w:pPr>
          </w:p>
        </w:tc>
        <w:tc>
          <w:tcPr>
            <w:tcW w:w="3888" w:type="dxa"/>
            <w:tcBorders>
              <w:top w:val="nil"/>
              <w:left w:val="nil"/>
              <w:bottom w:val="nil"/>
              <w:right w:val="nil"/>
            </w:tcBorders>
            <w:shd w:val="clear" w:color="auto" w:fill="auto"/>
            <w:noWrap/>
            <w:vAlign w:val="bottom"/>
            <w:hideMark/>
          </w:tcPr>
          <w:p w14:paraId="04A3B67B" w14:textId="77777777" w:rsidR="00204FC1" w:rsidRPr="00BD4EB2" w:rsidRDefault="00204FC1" w:rsidP="00204FC1">
            <w:pPr>
              <w:suppressAutoHyphens w:val="0"/>
              <w:rPr>
                <w:rFonts w:asciiTheme="minorHAnsi" w:hAnsiTheme="minorHAnsi" w:cstheme="minorHAnsi"/>
                <w:sz w:val="22"/>
                <w:szCs w:val="22"/>
                <w:lang w:eastAsia="pl-PL"/>
              </w:rPr>
            </w:pPr>
          </w:p>
        </w:tc>
        <w:tc>
          <w:tcPr>
            <w:tcW w:w="1259" w:type="dxa"/>
            <w:tcBorders>
              <w:top w:val="nil"/>
              <w:left w:val="nil"/>
              <w:bottom w:val="nil"/>
              <w:right w:val="nil"/>
            </w:tcBorders>
            <w:shd w:val="clear" w:color="auto" w:fill="auto"/>
            <w:noWrap/>
            <w:vAlign w:val="bottom"/>
            <w:hideMark/>
          </w:tcPr>
          <w:p w14:paraId="179C43C2" w14:textId="77777777" w:rsidR="00204FC1" w:rsidRPr="00BD4EB2" w:rsidRDefault="00204FC1" w:rsidP="00204FC1">
            <w:pPr>
              <w:suppressAutoHyphens w:val="0"/>
              <w:rPr>
                <w:rFonts w:asciiTheme="minorHAnsi" w:hAnsiTheme="minorHAnsi" w:cstheme="minorHAnsi"/>
                <w:sz w:val="22"/>
                <w:szCs w:val="22"/>
                <w:lang w:eastAsia="pl-PL"/>
              </w:rPr>
            </w:pPr>
          </w:p>
        </w:tc>
        <w:tc>
          <w:tcPr>
            <w:tcW w:w="981" w:type="dxa"/>
            <w:tcBorders>
              <w:top w:val="nil"/>
              <w:left w:val="nil"/>
              <w:bottom w:val="nil"/>
              <w:right w:val="nil"/>
            </w:tcBorders>
            <w:shd w:val="clear" w:color="auto" w:fill="auto"/>
            <w:noWrap/>
            <w:vAlign w:val="bottom"/>
            <w:hideMark/>
          </w:tcPr>
          <w:p w14:paraId="60E0305B" w14:textId="77777777" w:rsidR="00204FC1" w:rsidRPr="00BD4EB2" w:rsidRDefault="00204FC1" w:rsidP="00204FC1">
            <w:pPr>
              <w:suppressAutoHyphens w:val="0"/>
              <w:rPr>
                <w:rFonts w:asciiTheme="minorHAnsi" w:hAnsiTheme="minorHAnsi" w:cstheme="minorHAnsi"/>
                <w:sz w:val="22"/>
                <w:szCs w:val="22"/>
                <w:lang w:eastAsia="pl-PL"/>
              </w:rPr>
            </w:pPr>
          </w:p>
        </w:tc>
        <w:tc>
          <w:tcPr>
            <w:tcW w:w="817" w:type="dxa"/>
            <w:tcBorders>
              <w:top w:val="nil"/>
              <w:left w:val="nil"/>
              <w:bottom w:val="nil"/>
              <w:right w:val="nil"/>
            </w:tcBorders>
            <w:shd w:val="clear" w:color="auto" w:fill="auto"/>
            <w:noWrap/>
            <w:vAlign w:val="bottom"/>
            <w:hideMark/>
          </w:tcPr>
          <w:p w14:paraId="13AC0CD2" w14:textId="77777777" w:rsidR="00204FC1" w:rsidRPr="00BD4EB2" w:rsidRDefault="00204FC1" w:rsidP="00204FC1">
            <w:pPr>
              <w:suppressAutoHyphens w:val="0"/>
              <w:rPr>
                <w:rFonts w:asciiTheme="minorHAnsi" w:hAnsiTheme="minorHAnsi" w:cstheme="minorHAnsi"/>
                <w:sz w:val="22"/>
                <w:szCs w:val="22"/>
                <w:lang w:eastAsia="pl-PL"/>
              </w:rPr>
            </w:pPr>
          </w:p>
        </w:tc>
        <w:tc>
          <w:tcPr>
            <w:tcW w:w="946" w:type="dxa"/>
            <w:tcBorders>
              <w:top w:val="nil"/>
              <w:left w:val="nil"/>
              <w:bottom w:val="nil"/>
              <w:right w:val="nil"/>
            </w:tcBorders>
            <w:shd w:val="clear" w:color="auto" w:fill="auto"/>
            <w:noWrap/>
            <w:vAlign w:val="bottom"/>
            <w:hideMark/>
          </w:tcPr>
          <w:p w14:paraId="4A748E22" w14:textId="77777777" w:rsidR="00204FC1" w:rsidRPr="00BD4EB2" w:rsidRDefault="00204FC1" w:rsidP="00204FC1">
            <w:pPr>
              <w:suppressAutoHyphens w:val="0"/>
              <w:rPr>
                <w:rFonts w:asciiTheme="minorHAnsi" w:hAnsiTheme="minorHAnsi" w:cstheme="minorHAnsi"/>
                <w:sz w:val="22"/>
                <w:szCs w:val="22"/>
                <w:lang w:eastAsia="pl-PL"/>
              </w:rPr>
            </w:pPr>
          </w:p>
        </w:tc>
        <w:tc>
          <w:tcPr>
            <w:tcW w:w="1080" w:type="dxa"/>
            <w:tcBorders>
              <w:top w:val="nil"/>
              <w:left w:val="nil"/>
              <w:bottom w:val="nil"/>
              <w:right w:val="nil"/>
            </w:tcBorders>
            <w:shd w:val="clear" w:color="auto" w:fill="auto"/>
            <w:noWrap/>
            <w:vAlign w:val="bottom"/>
            <w:hideMark/>
          </w:tcPr>
          <w:p w14:paraId="747D90E1" w14:textId="77777777" w:rsidR="00204FC1" w:rsidRPr="00BD4EB2" w:rsidRDefault="00204FC1" w:rsidP="00204FC1">
            <w:pPr>
              <w:suppressAutoHyphens w:val="0"/>
              <w:rPr>
                <w:rFonts w:asciiTheme="minorHAnsi" w:hAnsiTheme="minorHAnsi" w:cstheme="minorHAnsi"/>
                <w:sz w:val="22"/>
                <w:szCs w:val="22"/>
                <w:lang w:eastAsia="pl-PL"/>
              </w:rPr>
            </w:pPr>
          </w:p>
        </w:tc>
        <w:tc>
          <w:tcPr>
            <w:tcW w:w="1093" w:type="dxa"/>
            <w:tcBorders>
              <w:top w:val="nil"/>
              <w:left w:val="nil"/>
              <w:bottom w:val="nil"/>
              <w:right w:val="nil"/>
            </w:tcBorders>
            <w:shd w:val="clear" w:color="auto" w:fill="auto"/>
            <w:noWrap/>
            <w:vAlign w:val="bottom"/>
            <w:hideMark/>
          </w:tcPr>
          <w:p w14:paraId="102C0279" w14:textId="77777777" w:rsidR="00204FC1" w:rsidRPr="00BD4EB2" w:rsidRDefault="00204FC1" w:rsidP="00204FC1">
            <w:pPr>
              <w:suppressAutoHyphens w:val="0"/>
              <w:rPr>
                <w:rFonts w:asciiTheme="minorHAnsi" w:hAnsiTheme="minorHAnsi" w:cstheme="minorHAnsi"/>
                <w:sz w:val="22"/>
                <w:szCs w:val="22"/>
                <w:lang w:eastAsia="pl-PL"/>
              </w:rPr>
            </w:pPr>
          </w:p>
        </w:tc>
        <w:tc>
          <w:tcPr>
            <w:tcW w:w="1134" w:type="dxa"/>
            <w:tcBorders>
              <w:top w:val="nil"/>
              <w:left w:val="nil"/>
              <w:bottom w:val="nil"/>
              <w:right w:val="nil"/>
            </w:tcBorders>
            <w:shd w:val="clear" w:color="auto" w:fill="auto"/>
            <w:noWrap/>
            <w:vAlign w:val="bottom"/>
            <w:hideMark/>
          </w:tcPr>
          <w:p w14:paraId="0367A3D1" w14:textId="77777777" w:rsidR="00204FC1" w:rsidRPr="00BD4EB2" w:rsidRDefault="00204FC1" w:rsidP="00204FC1">
            <w:pPr>
              <w:suppressAutoHyphens w:val="0"/>
              <w:rPr>
                <w:rFonts w:asciiTheme="minorHAnsi" w:hAnsiTheme="minorHAnsi" w:cstheme="minorHAnsi"/>
                <w:sz w:val="22"/>
                <w:szCs w:val="22"/>
                <w:lang w:eastAsia="pl-PL"/>
              </w:rPr>
            </w:pPr>
          </w:p>
        </w:tc>
        <w:tc>
          <w:tcPr>
            <w:tcW w:w="1276" w:type="dxa"/>
            <w:tcBorders>
              <w:top w:val="nil"/>
              <w:left w:val="nil"/>
              <w:bottom w:val="nil"/>
              <w:right w:val="nil"/>
            </w:tcBorders>
            <w:shd w:val="clear" w:color="auto" w:fill="auto"/>
            <w:noWrap/>
            <w:vAlign w:val="bottom"/>
            <w:hideMark/>
          </w:tcPr>
          <w:p w14:paraId="3A0443D2" w14:textId="77777777" w:rsidR="00204FC1" w:rsidRPr="00BD4EB2" w:rsidRDefault="00204FC1" w:rsidP="00204FC1">
            <w:pPr>
              <w:suppressAutoHyphens w:val="0"/>
              <w:rPr>
                <w:rFonts w:asciiTheme="minorHAnsi" w:hAnsiTheme="minorHAnsi" w:cstheme="minorHAnsi"/>
                <w:sz w:val="22"/>
                <w:szCs w:val="22"/>
                <w:lang w:eastAsia="pl-PL"/>
              </w:rPr>
            </w:pPr>
          </w:p>
        </w:tc>
        <w:tc>
          <w:tcPr>
            <w:tcW w:w="1275" w:type="dxa"/>
            <w:tcBorders>
              <w:top w:val="nil"/>
              <w:left w:val="nil"/>
              <w:bottom w:val="nil"/>
              <w:right w:val="nil"/>
            </w:tcBorders>
            <w:shd w:val="clear" w:color="auto" w:fill="auto"/>
            <w:noWrap/>
            <w:vAlign w:val="bottom"/>
            <w:hideMark/>
          </w:tcPr>
          <w:p w14:paraId="50AAA049" w14:textId="77777777" w:rsidR="00204FC1" w:rsidRPr="00BD4EB2" w:rsidRDefault="00204FC1" w:rsidP="00204FC1">
            <w:pPr>
              <w:suppressAutoHyphens w:val="0"/>
              <w:rPr>
                <w:rFonts w:asciiTheme="minorHAnsi" w:hAnsiTheme="minorHAnsi" w:cstheme="minorHAnsi"/>
                <w:sz w:val="22"/>
                <w:szCs w:val="22"/>
                <w:lang w:eastAsia="pl-PL"/>
              </w:rPr>
            </w:pPr>
          </w:p>
        </w:tc>
        <w:tc>
          <w:tcPr>
            <w:tcW w:w="1134" w:type="dxa"/>
            <w:tcBorders>
              <w:top w:val="nil"/>
              <w:left w:val="nil"/>
              <w:bottom w:val="nil"/>
              <w:right w:val="nil"/>
            </w:tcBorders>
            <w:shd w:val="clear" w:color="auto" w:fill="auto"/>
            <w:noWrap/>
            <w:vAlign w:val="bottom"/>
            <w:hideMark/>
          </w:tcPr>
          <w:p w14:paraId="3CD3F7EC" w14:textId="77777777" w:rsidR="00204FC1" w:rsidRPr="00BD4EB2" w:rsidRDefault="00204FC1" w:rsidP="00204FC1">
            <w:pPr>
              <w:suppressAutoHyphens w:val="0"/>
              <w:rPr>
                <w:rFonts w:asciiTheme="minorHAnsi" w:hAnsiTheme="minorHAnsi" w:cstheme="minorHAnsi"/>
                <w:sz w:val="22"/>
                <w:szCs w:val="22"/>
                <w:lang w:eastAsia="pl-PL"/>
              </w:rPr>
            </w:pPr>
          </w:p>
        </w:tc>
      </w:tr>
      <w:tr w:rsidR="0054635C" w:rsidRPr="00BD4EB2" w14:paraId="7DA2F150" w14:textId="77777777" w:rsidTr="00B465A4">
        <w:trPr>
          <w:trHeight w:val="300"/>
        </w:trPr>
        <w:tc>
          <w:tcPr>
            <w:tcW w:w="567" w:type="dxa"/>
            <w:tcBorders>
              <w:top w:val="nil"/>
              <w:left w:val="nil"/>
              <w:bottom w:val="nil"/>
              <w:right w:val="nil"/>
            </w:tcBorders>
            <w:shd w:val="clear" w:color="auto" w:fill="auto"/>
            <w:noWrap/>
            <w:vAlign w:val="bottom"/>
            <w:hideMark/>
          </w:tcPr>
          <w:p w14:paraId="2AAA5952" w14:textId="77777777" w:rsidR="00204FC1" w:rsidRPr="00BD4EB2" w:rsidRDefault="00204FC1" w:rsidP="00204FC1">
            <w:pPr>
              <w:suppressAutoHyphens w:val="0"/>
              <w:rPr>
                <w:rFonts w:asciiTheme="minorHAnsi" w:hAnsiTheme="minorHAnsi" w:cstheme="minorHAnsi"/>
                <w:sz w:val="22"/>
                <w:szCs w:val="22"/>
                <w:lang w:eastAsia="pl-PL"/>
              </w:rPr>
            </w:pPr>
          </w:p>
        </w:tc>
        <w:tc>
          <w:tcPr>
            <w:tcW w:w="568" w:type="dxa"/>
            <w:tcBorders>
              <w:top w:val="nil"/>
              <w:left w:val="nil"/>
              <w:bottom w:val="nil"/>
              <w:right w:val="nil"/>
            </w:tcBorders>
            <w:shd w:val="clear" w:color="auto" w:fill="auto"/>
            <w:noWrap/>
            <w:vAlign w:val="bottom"/>
            <w:hideMark/>
          </w:tcPr>
          <w:p w14:paraId="64316419" w14:textId="77777777" w:rsidR="00204FC1" w:rsidRPr="00BD4EB2" w:rsidRDefault="00204FC1" w:rsidP="00204FC1">
            <w:pPr>
              <w:suppressAutoHyphens w:val="0"/>
              <w:rPr>
                <w:rFonts w:asciiTheme="minorHAnsi" w:hAnsiTheme="minorHAnsi" w:cstheme="minorHAnsi"/>
                <w:sz w:val="22"/>
                <w:szCs w:val="22"/>
                <w:lang w:eastAsia="pl-PL"/>
              </w:rPr>
            </w:pPr>
          </w:p>
        </w:tc>
        <w:tc>
          <w:tcPr>
            <w:tcW w:w="3888" w:type="dxa"/>
            <w:tcBorders>
              <w:top w:val="nil"/>
              <w:left w:val="nil"/>
              <w:bottom w:val="nil"/>
              <w:right w:val="nil"/>
            </w:tcBorders>
            <w:shd w:val="clear" w:color="auto" w:fill="auto"/>
            <w:noWrap/>
            <w:vAlign w:val="bottom"/>
            <w:hideMark/>
          </w:tcPr>
          <w:p w14:paraId="55D9ED98" w14:textId="77777777" w:rsidR="00204FC1" w:rsidRPr="00BD4EB2" w:rsidRDefault="00204FC1" w:rsidP="00204FC1">
            <w:pPr>
              <w:suppressAutoHyphens w:val="0"/>
              <w:rPr>
                <w:rFonts w:asciiTheme="minorHAnsi" w:hAnsiTheme="minorHAnsi" w:cstheme="minorHAnsi"/>
                <w:sz w:val="22"/>
                <w:szCs w:val="22"/>
                <w:lang w:eastAsia="pl-PL"/>
              </w:rPr>
            </w:pPr>
          </w:p>
        </w:tc>
        <w:tc>
          <w:tcPr>
            <w:tcW w:w="1259" w:type="dxa"/>
            <w:tcBorders>
              <w:top w:val="nil"/>
              <w:left w:val="nil"/>
              <w:bottom w:val="nil"/>
              <w:right w:val="nil"/>
            </w:tcBorders>
            <w:shd w:val="clear" w:color="auto" w:fill="auto"/>
            <w:noWrap/>
            <w:vAlign w:val="bottom"/>
            <w:hideMark/>
          </w:tcPr>
          <w:p w14:paraId="247CCA3F" w14:textId="77777777" w:rsidR="00204FC1" w:rsidRPr="00BD4EB2" w:rsidRDefault="00204FC1" w:rsidP="00204FC1">
            <w:pPr>
              <w:suppressAutoHyphens w:val="0"/>
              <w:rPr>
                <w:rFonts w:asciiTheme="minorHAnsi" w:hAnsiTheme="minorHAnsi" w:cstheme="minorHAnsi"/>
                <w:sz w:val="22"/>
                <w:szCs w:val="22"/>
                <w:lang w:eastAsia="pl-PL"/>
              </w:rPr>
            </w:pPr>
          </w:p>
        </w:tc>
        <w:tc>
          <w:tcPr>
            <w:tcW w:w="981" w:type="dxa"/>
            <w:tcBorders>
              <w:top w:val="nil"/>
              <w:left w:val="nil"/>
              <w:bottom w:val="nil"/>
              <w:right w:val="nil"/>
            </w:tcBorders>
            <w:shd w:val="clear" w:color="auto" w:fill="auto"/>
            <w:noWrap/>
            <w:vAlign w:val="bottom"/>
            <w:hideMark/>
          </w:tcPr>
          <w:p w14:paraId="6267872F" w14:textId="77777777" w:rsidR="00204FC1" w:rsidRPr="00BD4EB2" w:rsidRDefault="00204FC1" w:rsidP="00204FC1">
            <w:pPr>
              <w:suppressAutoHyphens w:val="0"/>
              <w:rPr>
                <w:rFonts w:asciiTheme="minorHAnsi" w:hAnsiTheme="minorHAnsi" w:cstheme="minorHAnsi"/>
                <w:sz w:val="22"/>
                <w:szCs w:val="22"/>
                <w:lang w:eastAsia="pl-PL"/>
              </w:rPr>
            </w:pPr>
          </w:p>
        </w:tc>
        <w:tc>
          <w:tcPr>
            <w:tcW w:w="817" w:type="dxa"/>
            <w:tcBorders>
              <w:top w:val="nil"/>
              <w:left w:val="nil"/>
              <w:bottom w:val="nil"/>
              <w:right w:val="nil"/>
            </w:tcBorders>
            <w:shd w:val="clear" w:color="auto" w:fill="auto"/>
            <w:noWrap/>
            <w:vAlign w:val="bottom"/>
            <w:hideMark/>
          </w:tcPr>
          <w:p w14:paraId="38BA0E09" w14:textId="77777777" w:rsidR="00204FC1" w:rsidRPr="00BD4EB2" w:rsidRDefault="00204FC1" w:rsidP="00204FC1">
            <w:pPr>
              <w:suppressAutoHyphens w:val="0"/>
              <w:rPr>
                <w:rFonts w:asciiTheme="minorHAnsi" w:hAnsiTheme="minorHAnsi" w:cstheme="minorHAnsi"/>
                <w:sz w:val="22"/>
                <w:szCs w:val="22"/>
                <w:lang w:eastAsia="pl-PL"/>
              </w:rPr>
            </w:pPr>
          </w:p>
        </w:tc>
        <w:tc>
          <w:tcPr>
            <w:tcW w:w="946" w:type="dxa"/>
            <w:tcBorders>
              <w:top w:val="nil"/>
              <w:left w:val="nil"/>
              <w:bottom w:val="nil"/>
              <w:right w:val="nil"/>
            </w:tcBorders>
            <w:shd w:val="clear" w:color="auto" w:fill="auto"/>
            <w:noWrap/>
            <w:vAlign w:val="bottom"/>
            <w:hideMark/>
          </w:tcPr>
          <w:p w14:paraId="54B941B1" w14:textId="77777777" w:rsidR="00204FC1" w:rsidRPr="00BD4EB2" w:rsidRDefault="00204FC1" w:rsidP="00204FC1">
            <w:pPr>
              <w:suppressAutoHyphens w:val="0"/>
              <w:rPr>
                <w:rFonts w:asciiTheme="minorHAnsi" w:hAnsiTheme="minorHAnsi" w:cstheme="minorHAnsi"/>
                <w:sz w:val="22"/>
                <w:szCs w:val="22"/>
                <w:lang w:eastAsia="pl-PL"/>
              </w:rPr>
            </w:pPr>
          </w:p>
        </w:tc>
        <w:tc>
          <w:tcPr>
            <w:tcW w:w="1080" w:type="dxa"/>
            <w:tcBorders>
              <w:top w:val="nil"/>
              <w:left w:val="nil"/>
              <w:bottom w:val="nil"/>
              <w:right w:val="nil"/>
            </w:tcBorders>
            <w:shd w:val="clear" w:color="auto" w:fill="auto"/>
            <w:noWrap/>
            <w:vAlign w:val="bottom"/>
            <w:hideMark/>
          </w:tcPr>
          <w:p w14:paraId="6219F5A5" w14:textId="77777777" w:rsidR="00204FC1" w:rsidRPr="00BD4EB2" w:rsidRDefault="00204FC1" w:rsidP="00204FC1">
            <w:pPr>
              <w:suppressAutoHyphens w:val="0"/>
              <w:rPr>
                <w:rFonts w:asciiTheme="minorHAnsi" w:hAnsiTheme="minorHAnsi" w:cstheme="minorHAnsi"/>
                <w:sz w:val="22"/>
                <w:szCs w:val="22"/>
                <w:lang w:eastAsia="pl-PL"/>
              </w:rPr>
            </w:pPr>
          </w:p>
        </w:tc>
        <w:tc>
          <w:tcPr>
            <w:tcW w:w="1093" w:type="dxa"/>
            <w:tcBorders>
              <w:top w:val="nil"/>
              <w:left w:val="nil"/>
              <w:bottom w:val="nil"/>
              <w:right w:val="nil"/>
            </w:tcBorders>
            <w:shd w:val="clear" w:color="auto" w:fill="auto"/>
            <w:noWrap/>
            <w:vAlign w:val="bottom"/>
            <w:hideMark/>
          </w:tcPr>
          <w:p w14:paraId="18F1ACAF" w14:textId="77777777" w:rsidR="00204FC1" w:rsidRPr="00BD4EB2" w:rsidRDefault="00204FC1" w:rsidP="00204FC1">
            <w:pPr>
              <w:suppressAutoHyphens w:val="0"/>
              <w:rPr>
                <w:rFonts w:asciiTheme="minorHAnsi" w:hAnsiTheme="minorHAnsi" w:cstheme="minorHAnsi"/>
                <w:sz w:val="22"/>
                <w:szCs w:val="22"/>
                <w:lang w:eastAsia="pl-PL"/>
              </w:rPr>
            </w:pPr>
          </w:p>
        </w:tc>
        <w:tc>
          <w:tcPr>
            <w:tcW w:w="1134" w:type="dxa"/>
            <w:tcBorders>
              <w:top w:val="nil"/>
              <w:left w:val="nil"/>
              <w:bottom w:val="nil"/>
              <w:right w:val="nil"/>
            </w:tcBorders>
            <w:shd w:val="clear" w:color="auto" w:fill="auto"/>
            <w:noWrap/>
            <w:vAlign w:val="bottom"/>
            <w:hideMark/>
          </w:tcPr>
          <w:p w14:paraId="0A7A8514" w14:textId="77777777" w:rsidR="00204FC1" w:rsidRPr="00BD4EB2" w:rsidRDefault="00204FC1" w:rsidP="00204FC1">
            <w:pPr>
              <w:suppressAutoHyphens w:val="0"/>
              <w:rPr>
                <w:rFonts w:asciiTheme="minorHAnsi" w:hAnsiTheme="minorHAnsi" w:cstheme="minorHAnsi"/>
                <w:sz w:val="22"/>
                <w:szCs w:val="22"/>
                <w:lang w:eastAsia="pl-PL"/>
              </w:rPr>
            </w:pPr>
          </w:p>
        </w:tc>
        <w:tc>
          <w:tcPr>
            <w:tcW w:w="1276" w:type="dxa"/>
            <w:tcBorders>
              <w:top w:val="nil"/>
              <w:left w:val="nil"/>
              <w:bottom w:val="nil"/>
              <w:right w:val="nil"/>
            </w:tcBorders>
            <w:shd w:val="clear" w:color="auto" w:fill="auto"/>
            <w:noWrap/>
            <w:vAlign w:val="bottom"/>
            <w:hideMark/>
          </w:tcPr>
          <w:p w14:paraId="194FF908" w14:textId="77777777" w:rsidR="00204FC1" w:rsidRPr="00BD4EB2" w:rsidRDefault="00204FC1" w:rsidP="00204FC1">
            <w:pPr>
              <w:suppressAutoHyphens w:val="0"/>
              <w:rPr>
                <w:rFonts w:asciiTheme="minorHAnsi" w:hAnsiTheme="minorHAnsi" w:cstheme="minorHAnsi"/>
                <w:sz w:val="22"/>
                <w:szCs w:val="22"/>
                <w:lang w:eastAsia="pl-PL"/>
              </w:rPr>
            </w:pPr>
          </w:p>
        </w:tc>
        <w:tc>
          <w:tcPr>
            <w:tcW w:w="1275" w:type="dxa"/>
            <w:tcBorders>
              <w:top w:val="nil"/>
              <w:left w:val="nil"/>
              <w:bottom w:val="nil"/>
              <w:right w:val="nil"/>
            </w:tcBorders>
            <w:shd w:val="clear" w:color="auto" w:fill="auto"/>
            <w:noWrap/>
            <w:vAlign w:val="bottom"/>
            <w:hideMark/>
          </w:tcPr>
          <w:p w14:paraId="2C115431" w14:textId="77777777" w:rsidR="00204FC1" w:rsidRPr="00BD4EB2" w:rsidRDefault="00204FC1" w:rsidP="00204FC1">
            <w:pPr>
              <w:suppressAutoHyphens w:val="0"/>
              <w:rPr>
                <w:rFonts w:asciiTheme="minorHAnsi" w:hAnsiTheme="minorHAnsi" w:cstheme="minorHAnsi"/>
                <w:sz w:val="22"/>
                <w:szCs w:val="22"/>
                <w:lang w:eastAsia="pl-PL"/>
              </w:rPr>
            </w:pPr>
          </w:p>
        </w:tc>
        <w:tc>
          <w:tcPr>
            <w:tcW w:w="1134" w:type="dxa"/>
            <w:tcBorders>
              <w:top w:val="nil"/>
              <w:left w:val="nil"/>
              <w:bottom w:val="nil"/>
              <w:right w:val="nil"/>
            </w:tcBorders>
            <w:shd w:val="clear" w:color="auto" w:fill="auto"/>
            <w:noWrap/>
            <w:vAlign w:val="bottom"/>
            <w:hideMark/>
          </w:tcPr>
          <w:p w14:paraId="2FD79CB1" w14:textId="77777777" w:rsidR="00204FC1" w:rsidRPr="00BD4EB2" w:rsidRDefault="00204FC1" w:rsidP="00204FC1">
            <w:pPr>
              <w:suppressAutoHyphens w:val="0"/>
              <w:rPr>
                <w:rFonts w:asciiTheme="minorHAnsi" w:hAnsiTheme="minorHAnsi" w:cstheme="minorHAnsi"/>
                <w:sz w:val="22"/>
                <w:szCs w:val="22"/>
                <w:lang w:eastAsia="pl-PL"/>
              </w:rPr>
            </w:pPr>
          </w:p>
        </w:tc>
      </w:tr>
      <w:tr w:rsidR="0054635C" w:rsidRPr="00BD4EB2" w14:paraId="48FB73EC" w14:textId="77777777" w:rsidTr="00B465A4">
        <w:trPr>
          <w:trHeight w:val="300"/>
        </w:trPr>
        <w:tc>
          <w:tcPr>
            <w:tcW w:w="567" w:type="dxa"/>
            <w:tcBorders>
              <w:top w:val="nil"/>
              <w:left w:val="nil"/>
              <w:bottom w:val="nil"/>
              <w:right w:val="nil"/>
            </w:tcBorders>
            <w:shd w:val="clear" w:color="auto" w:fill="auto"/>
            <w:noWrap/>
            <w:vAlign w:val="bottom"/>
            <w:hideMark/>
          </w:tcPr>
          <w:p w14:paraId="6F10810C" w14:textId="77777777" w:rsidR="00204FC1" w:rsidRPr="00BD4EB2" w:rsidRDefault="00204FC1" w:rsidP="00204FC1">
            <w:pPr>
              <w:suppressAutoHyphens w:val="0"/>
              <w:rPr>
                <w:rFonts w:asciiTheme="minorHAnsi" w:hAnsiTheme="minorHAnsi" w:cstheme="minorHAnsi"/>
                <w:sz w:val="22"/>
                <w:szCs w:val="22"/>
                <w:lang w:eastAsia="pl-PL"/>
              </w:rPr>
            </w:pPr>
          </w:p>
        </w:tc>
        <w:tc>
          <w:tcPr>
            <w:tcW w:w="568" w:type="dxa"/>
            <w:tcBorders>
              <w:top w:val="nil"/>
              <w:left w:val="nil"/>
              <w:bottom w:val="nil"/>
              <w:right w:val="nil"/>
            </w:tcBorders>
            <w:shd w:val="clear" w:color="auto" w:fill="auto"/>
            <w:noWrap/>
            <w:vAlign w:val="bottom"/>
            <w:hideMark/>
          </w:tcPr>
          <w:p w14:paraId="67339448" w14:textId="77777777" w:rsidR="00204FC1" w:rsidRPr="00BD4EB2" w:rsidRDefault="00204FC1" w:rsidP="00204FC1">
            <w:pPr>
              <w:suppressAutoHyphens w:val="0"/>
              <w:rPr>
                <w:rFonts w:asciiTheme="minorHAnsi" w:hAnsiTheme="minorHAnsi" w:cstheme="minorHAnsi"/>
                <w:sz w:val="22"/>
                <w:szCs w:val="22"/>
                <w:lang w:eastAsia="pl-PL"/>
              </w:rPr>
            </w:pPr>
          </w:p>
        </w:tc>
        <w:tc>
          <w:tcPr>
            <w:tcW w:w="3888" w:type="dxa"/>
            <w:tcBorders>
              <w:top w:val="nil"/>
              <w:left w:val="nil"/>
              <w:bottom w:val="nil"/>
              <w:right w:val="nil"/>
            </w:tcBorders>
            <w:shd w:val="clear" w:color="auto" w:fill="auto"/>
            <w:noWrap/>
            <w:vAlign w:val="bottom"/>
            <w:hideMark/>
          </w:tcPr>
          <w:p w14:paraId="40CC6FCA" w14:textId="77777777" w:rsidR="00204FC1" w:rsidRPr="00BD4EB2" w:rsidRDefault="00204FC1" w:rsidP="00204FC1">
            <w:pPr>
              <w:suppressAutoHyphens w:val="0"/>
              <w:rPr>
                <w:rFonts w:asciiTheme="minorHAnsi" w:hAnsiTheme="minorHAnsi" w:cstheme="minorHAnsi"/>
                <w:sz w:val="22"/>
                <w:szCs w:val="22"/>
                <w:lang w:eastAsia="pl-PL"/>
              </w:rPr>
            </w:pPr>
          </w:p>
        </w:tc>
        <w:tc>
          <w:tcPr>
            <w:tcW w:w="1259" w:type="dxa"/>
            <w:tcBorders>
              <w:top w:val="nil"/>
              <w:left w:val="nil"/>
              <w:bottom w:val="nil"/>
              <w:right w:val="nil"/>
            </w:tcBorders>
            <w:shd w:val="clear" w:color="auto" w:fill="auto"/>
            <w:noWrap/>
            <w:vAlign w:val="bottom"/>
            <w:hideMark/>
          </w:tcPr>
          <w:p w14:paraId="7DE965DB" w14:textId="77777777" w:rsidR="00204FC1" w:rsidRPr="00BD4EB2" w:rsidRDefault="00204FC1" w:rsidP="00204FC1">
            <w:pPr>
              <w:suppressAutoHyphens w:val="0"/>
              <w:rPr>
                <w:rFonts w:asciiTheme="minorHAnsi" w:hAnsiTheme="minorHAnsi" w:cstheme="minorHAnsi"/>
                <w:sz w:val="22"/>
                <w:szCs w:val="22"/>
                <w:lang w:eastAsia="pl-PL"/>
              </w:rPr>
            </w:pPr>
          </w:p>
        </w:tc>
        <w:tc>
          <w:tcPr>
            <w:tcW w:w="981" w:type="dxa"/>
            <w:tcBorders>
              <w:top w:val="nil"/>
              <w:left w:val="nil"/>
              <w:bottom w:val="nil"/>
              <w:right w:val="nil"/>
            </w:tcBorders>
            <w:shd w:val="clear" w:color="auto" w:fill="auto"/>
            <w:noWrap/>
            <w:vAlign w:val="bottom"/>
            <w:hideMark/>
          </w:tcPr>
          <w:p w14:paraId="7DF57BB7" w14:textId="77777777" w:rsidR="00204FC1" w:rsidRPr="00BD4EB2" w:rsidRDefault="00204FC1" w:rsidP="00204FC1">
            <w:pPr>
              <w:suppressAutoHyphens w:val="0"/>
              <w:rPr>
                <w:rFonts w:asciiTheme="minorHAnsi" w:hAnsiTheme="minorHAnsi" w:cstheme="minorHAnsi"/>
                <w:sz w:val="22"/>
                <w:szCs w:val="22"/>
                <w:lang w:eastAsia="pl-PL"/>
              </w:rPr>
            </w:pPr>
          </w:p>
        </w:tc>
        <w:tc>
          <w:tcPr>
            <w:tcW w:w="817" w:type="dxa"/>
            <w:tcBorders>
              <w:top w:val="nil"/>
              <w:left w:val="nil"/>
              <w:bottom w:val="nil"/>
              <w:right w:val="nil"/>
            </w:tcBorders>
            <w:shd w:val="clear" w:color="auto" w:fill="auto"/>
            <w:noWrap/>
            <w:vAlign w:val="bottom"/>
            <w:hideMark/>
          </w:tcPr>
          <w:p w14:paraId="4D9810BE" w14:textId="77777777" w:rsidR="00204FC1" w:rsidRPr="00BD4EB2" w:rsidRDefault="00204FC1" w:rsidP="00204FC1">
            <w:pPr>
              <w:suppressAutoHyphens w:val="0"/>
              <w:rPr>
                <w:rFonts w:asciiTheme="minorHAnsi" w:hAnsiTheme="minorHAnsi" w:cstheme="minorHAnsi"/>
                <w:sz w:val="22"/>
                <w:szCs w:val="22"/>
                <w:lang w:eastAsia="pl-PL"/>
              </w:rPr>
            </w:pPr>
          </w:p>
        </w:tc>
        <w:tc>
          <w:tcPr>
            <w:tcW w:w="946" w:type="dxa"/>
            <w:tcBorders>
              <w:top w:val="nil"/>
              <w:left w:val="nil"/>
              <w:bottom w:val="nil"/>
              <w:right w:val="nil"/>
            </w:tcBorders>
            <w:shd w:val="clear" w:color="auto" w:fill="auto"/>
            <w:noWrap/>
            <w:vAlign w:val="bottom"/>
            <w:hideMark/>
          </w:tcPr>
          <w:p w14:paraId="5DC72D33" w14:textId="77777777" w:rsidR="00204FC1" w:rsidRPr="00BD4EB2" w:rsidRDefault="00204FC1" w:rsidP="00204FC1">
            <w:pPr>
              <w:suppressAutoHyphens w:val="0"/>
              <w:rPr>
                <w:rFonts w:asciiTheme="minorHAnsi" w:hAnsiTheme="minorHAnsi" w:cstheme="minorHAnsi"/>
                <w:sz w:val="22"/>
                <w:szCs w:val="22"/>
                <w:lang w:eastAsia="pl-PL"/>
              </w:rPr>
            </w:pPr>
          </w:p>
        </w:tc>
        <w:tc>
          <w:tcPr>
            <w:tcW w:w="1080" w:type="dxa"/>
            <w:tcBorders>
              <w:top w:val="nil"/>
              <w:left w:val="nil"/>
              <w:bottom w:val="nil"/>
              <w:right w:val="nil"/>
            </w:tcBorders>
            <w:shd w:val="clear" w:color="auto" w:fill="auto"/>
            <w:noWrap/>
            <w:vAlign w:val="bottom"/>
            <w:hideMark/>
          </w:tcPr>
          <w:p w14:paraId="3D1DF81C" w14:textId="77777777" w:rsidR="00204FC1" w:rsidRPr="00BD4EB2" w:rsidRDefault="00204FC1" w:rsidP="00204FC1">
            <w:pPr>
              <w:suppressAutoHyphens w:val="0"/>
              <w:rPr>
                <w:rFonts w:asciiTheme="minorHAnsi" w:hAnsiTheme="minorHAnsi" w:cstheme="minorHAnsi"/>
                <w:sz w:val="22"/>
                <w:szCs w:val="22"/>
                <w:lang w:eastAsia="pl-PL"/>
              </w:rPr>
            </w:pPr>
          </w:p>
        </w:tc>
        <w:tc>
          <w:tcPr>
            <w:tcW w:w="1093" w:type="dxa"/>
            <w:tcBorders>
              <w:top w:val="nil"/>
              <w:left w:val="nil"/>
              <w:bottom w:val="nil"/>
              <w:right w:val="nil"/>
            </w:tcBorders>
            <w:shd w:val="clear" w:color="auto" w:fill="auto"/>
            <w:noWrap/>
            <w:vAlign w:val="bottom"/>
            <w:hideMark/>
          </w:tcPr>
          <w:p w14:paraId="41C42A4E" w14:textId="77777777" w:rsidR="00204FC1" w:rsidRPr="00BD4EB2" w:rsidRDefault="00204FC1" w:rsidP="00204FC1">
            <w:pPr>
              <w:suppressAutoHyphens w:val="0"/>
              <w:rPr>
                <w:rFonts w:asciiTheme="minorHAnsi" w:hAnsiTheme="minorHAnsi" w:cstheme="minorHAnsi"/>
                <w:sz w:val="22"/>
                <w:szCs w:val="22"/>
                <w:lang w:eastAsia="pl-PL"/>
              </w:rPr>
            </w:pPr>
          </w:p>
        </w:tc>
        <w:tc>
          <w:tcPr>
            <w:tcW w:w="1134" w:type="dxa"/>
            <w:tcBorders>
              <w:top w:val="nil"/>
              <w:left w:val="nil"/>
              <w:bottom w:val="nil"/>
              <w:right w:val="nil"/>
            </w:tcBorders>
            <w:shd w:val="clear" w:color="auto" w:fill="auto"/>
            <w:noWrap/>
            <w:vAlign w:val="bottom"/>
            <w:hideMark/>
          </w:tcPr>
          <w:p w14:paraId="1D97CDE7" w14:textId="77777777" w:rsidR="00204FC1" w:rsidRPr="00BD4EB2" w:rsidRDefault="00204FC1" w:rsidP="00204FC1">
            <w:pPr>
              <w:suppressAutoHyphens w:val="0"/>
              <w:rPr>
                <w:rFonts w:asciiTheme="minorHAnsi" w:hAnsiTheme="minorHAnsi" w:cstheme="minorHAnsi"/>
                <w:sz w:val="22"/>
                <w:szCs w:val="22"/>
                <w:lang w:eastAsia="pl-PL"/>
              </w:rPr>
            </w:pPr>
          </w:p>
        </w:tc>
        <w:tc>
          <w:tcPr>
            <w:tcW w:w="1276" w:type="dxa"/>
            <w:tcBorders>
              <w:top w:val="nil"/>
              <w:left w:val="nil"/>
              <w:bottom w:val="nil"/>
              <w:right w:val="nil"/>
            </w:tcBorders>
            <w:shd w:val="clear" w:color="auto" w:fill="auto"/>
            <w:noWrap/>
            <w:vAlign w:val="bottom"/>
            <w:hideMark/>
          </w:tcPr>
          <w:p w14:paraId="63C2C90B" w14:textId="77777777" w:rsidR="00204FC1" w:rsidRPr="00BD4EB2" w:rsidRDefault="00204FC1" w:rsidP="00204FC1">
            <w:pPr>
              <w:suppressAutoHyphens w:val="0"/>
              <w:rPr>
                <w:rFonts w:asciiTheme="minorHAnsi" w:hAnsiTheme="minorHAnsi" w:cstheme="minorHAnsi"/>
                <w:sz w:val="22"/>
                <w:szCs w:val="22"/>
                <w:lang w:eastAsia="pl-PL"/>
              </w:rPr>
            </w:pPr>
          </w:p>
        </w:tc>
        <w:tc>
          <w:tcPr>
            <w:tcW w:w="1275" w:type="dxa"/>
            <w:tcBorders>
              <w:top w:val="nil"/>
              <w:left w:val="nil"/>
              <w:bottom w:val="nil"/>
              <w:right w:val="nil"/>
            </w:tcBorders>
            <w:shd w:val="clear" w:color="auto" w:fill="auto"/>
            <w:noWrap/>
            <w:vAlign w:val="bottom"/>
            <w:hideMark/>
          </w:tcPr>
          <w:p w14:paraId="42A798B1" w14:textId="77777777" w:rsidR="00204FC1" w:rsidRPr="00BD4EB2" w:rsidRDefault="00204FC1" w:rsidP="00204FC1">
            <w:pPr>
              <w:suppressAutoHyphens w:val="0"/>
              <w:rPr>
                <w:rFonts w:asciiTheme="minorHAnsi" w:hAnsiTheme="minorHAnsi" w:cstheme="minorHAnsi"/>
                <w:sz w:val="22"/>
                <w:szCs w:val="22"/>
                <w:lang w:eastAsia="pl-PL"/>
              </w:rPr>
            </w:pPr>
          </w:p>
        </w:tc>
        <w:tc>
          <w:tcPr>
            <w:tcW w:w="1134" w:type="dxa"/>
            <w:tcBorders>
              <w:top w:val="nil"/>
              <w:left w:val="nil"/>
              <w:bottom w:val="nil"/>
              <w:right w:val="nil"/>
            </w:tcBorders>
            <w:shd w:val="clear" w:color="auto" w:fill="auto"/>
            <w:noWrap/>
            <w:vAlign w:val="bottom"/>
            <w:hideMark/>
          </w:tcPr>
          <w:p w14:paraId="32999525" w14:textId="77777777" w:rsidR="00204FC1" w:rsidRPr="00BD4EB2" w:rsidRDefault="00204FC1" w:rsidP="00204FC1">
            <w:pPr>
              <w:suppressAutoHyphens w:val="0"/>
              <w:rPr>
                <w:rFonts w:asciiTheme="minorHAnsi" w:hAnsiTheme="minorHAnsi" w:cstheme="minorHAnsi"/>
                <w:sz w:val="22"/>
                <w:szCs w:val="22"/>
                <w:lang w:eastAsia="pl-PL"/>
              </w:rPr>
            </w:pPr>
          </w:p>
        </w:tc>
      </w:tr>
      <w:tr w:rsidR="0054635C" w:rsidRPr="00BD4EB2" w14:paraId="2066A1B3" w14:textId="77777777" w:rsidTr="00B465A4">
        <w:trPr>
          <w:trHeight w:val="300"/>
        </w:trPr>
        <w:tc>
          <w:tcPr>
            <w:tcW w:w="567" w:type="dxa"/>
            <w:tcBorders>
              <w:top w:val="nil"/>
              <w:left w:val="nil"/>
              <w:bottom w:val="nil"/>
              <w:right w:val="nil"/>
            </w:tcBorders>
            <w:shd w:val="clear" w:color="auto" w:fill="auto"/>
            <w:noWrap/>
            <w:vAlign w:val="bottom"/>
            <w:hideMark/>
          </w:tcPr>
          <w:p w14:paraId="719B0983" w14:textId="77777777" w:rsidR="00204FC1" w:rsidRPr="00BD4EB2" w:rsidRDefault="00204FC1" w:rsidP="00204FC1">
            <w:pPr>
              <w:suppressAutoHyphens w:val="0"/>
              <w:rPr>
                <w:rFonts w:asciiTheme="minorHAnsi" w:hAnsiTheme="minorHAnsi" w:cstheme="minorHAnsi"/>
                <w:sz w:val="22"/>
                <w:szCs w:val="22"/>
                <w:lang w:eastAsia="pl-PL"/>
              </w:rPr>
            </w:pPr>
          </w:p>
        </w:tc>
        <w:tc>
          <w:tcPr>
            <w:tcW w:w="568" w:type="dxa"/>
            <w:tcBorders>
              <w:top w:val="nil"/>
              <w:left w:val="nil"/>
              <w:bottom w:val="nil"/>
              <w:right w:val="nil"/>
            </w:tcBorders>
            <w:shd w:val="clear" w:color="auto" w:fill="auto"/>
            <w:noWrap/>
            <w:vAlign w:val="bottom"/>
            <w:hideMark/>
          </w:tcPr>
          <w:p w14:paraId="63C8CC31" w14:textId="77777777" w:rsidR="00204FC1" w:rsidRPr="00BD4EB2" w:rsidRDefault="00204FC1" w:rsidP="00204FC1">
            <w:pPr>
              <w:suppressAutoHyphens w:val="0"/>
              <w:rPr>
                <w:rFonts w:asciiTheme="minorHAnsi" w:hAnsiTheme="minorHAnsi" w:cstheme="minorHAnsi"/>
                <w:sz w:val="22"/>
                <w:szCs w:val="22"/>
                <w:lang w:eastAsia="pl-PL"/>
              </w:rPr>
            </w:pPr>
          </w:p>
        </w:tc>
        <w:tc>
          <w:tcPr>
            <w:tcW w:w="3888" w:type="dxa"/>
            <w:tcBorders>
              <w:top w:val="nil"/>
              <w:left w:val="nil"/>
              <w:bottom w:val="nil"/>
              <w:right w:val="nil"/>
            </w:tcBorders>
            <w:shd w:val="clear" w:color="auto" w:fill="auto"/>
            <w:noWrap/>
            <w:vAlign w:val="bottom"/>
            <w:hideMark/>
          </w:tcPr>
          <w:p w14:paraId="294E5955" w14:textId="77777777" w:rsidR="00204FC1" w:rsidRPr="00BD4EB2" w:rsidRDefault="00204FC1" w:rsidP="00204FC1">
            <w:pPr>
              <w:suppressAutoHyphens w:val="0"/>
              <w:rPr>
                <w:rFonts w:asciiTheme="minorHAnsi" w:hAnsiTheme="minorHAnsi" w:cstheme="minorHAnsi"/>
                <w:sz w:val="22"/>
                <w:szCs w:val="22"/>
                <w:lang w:eastAsia="pl-PL"/>
              </w:rPr>
            </w:pPr>
          </w:p>
        </w:tc>
        <w:tc>
          <w:tcPr>
            <w:tcW w:w="1259" w:type="dxa"/>
            <w:tcBorders>
              <w:top w:val="nil"/>
              <w:left w:val="nil"/>
              <w:bottom w:val="nil"/>
              <w:right w:val="nil"/>
            </w:tcBorders>
            <w:shd w:val="clear" w:color="auto" w:fill="auto"/>
            <w:noWrap/>
            <w:vAlign w:val="bottom"/>
            <w:hideMark/>
          </w:tcPr>
          <w:p w14:paraId="3DC5CA13" w14:textId="77777777" w:rsidR="00204FC1" w:rsidRPr="00BD4EB2" w:rsidRDefault="00204FC1" w:rsidP="00204FC1">
            <w:pPr>
              <w:suppressAutoHyphens w:val="0"/>
              <w:rPr>
                <w:rFonts w:asciiTheme="minorHAnsi" w:hAnsiTheme="minorHAnsi" w:cstheme="minorHAnsi"/>
                <w:sz w:val="22"/>
                <w:szCs w:val="22"/>
                <w:lang w:eastAsia="pl-PL"/>
              </w:rPr>
            </w:pPr>
          </w:p>
        </w:tc>
        <w:tc>
          <w:tcPr>
            <w:tcW w:w="981" w:type="dxa"/>
            <w:tcBorders>
              <w:top w:val="nil"/>
              <w:left w:val="nil"/>
              <w:bottom w:val="nil"/>
              <w:right w:val="nil"/>
            </w:tcBorders>
            <w:shd w:val="clear" w:color="auto" w:fill="auto"/>
            <w:noWrap/>
            <w:vAlign w:val="bottom"/>
            <w:hideMark/>
          </w:tcPr>
          <w:p w14:paraId="67E61D95" w14:textId="77777777" w:rsidR="00204FC1" w:rsidRPr="00BD4EB2" w:rsidRDefault="00204FC1" w:rsidP="00204FC1">
            <w:pPr>
              <w:suppressAutoHyphens w:val="0"/>
              <w:rPr>
                <w:rFonts w:asciiTheme="minorHAnsi" w:hAnsiTheme="minorHAnsi" w:cstheme="minorHAnsi"/>
                <w:sz w:val="22"/>
                <w:szCs w:val="22"/>
                <w:lang w:eastAsia="pl-PL"/>
              </w:rPr>
            </w:pPr>
          </w:p>
        </w:tc>
        <w:tc>
          <w:tcPr>
            <w:tcW w:w="817" w:type="dxa"/>
            <w:tcBorders>
              <w:top w:val="nil"/>
              <w:left w:val="nil"/>
              <w:bottom w:val="nil"/>
              <w:right w:val="nil"/>
            </w:tcBorders>
            <w:shd w:val="clear" w:color="auto" w:fill="auto"/>
            <w:noWrap/>
            <w:vAlign w:val="bottom"/>
            <w:hideMark/>
          </w:tcPr>
          <w:p w14:paraId="0209BF70" w14:textId="77777777" w:rsidR="00204FC1" w:rsidRPr="00BD4EB2" w:rsidRDefault="00204FC1" w:rsidP="00204FC1">
            <w:pPr>
              <w:suppressAutoHyphens w:val="0"/>
              <w:rPr>
                <w:rFonts w:asciiTheme="minorHAnsi" w:hAnsiTheme="minorHAnsi" w:cstheme="minorHAnsi"/>
                <w:sz w:val="22"/>
                <w:szCs w:val="22"/>
                <w:lang w:eastAsia="pl-PL"/>
              </w:rPr>
            </w:pPr>
          </w:p>
        </w:tc>
        <w:tc>
          <w:tcPr>
            <w:tcW w:w="946" w:type="dxa"/>
            <w:tcBorders>
              <w:top w:val="nil"/>
              <w:left w:val="nil"/>
              <w:bottom w:val="nil"/>
              <w:right w:val="nil"/>
            </w:tcBorders>
            <w:shd w:val="clear" w:color="auto" w:fill="auto"/>
            <w:noWrap/>
            <w:vAlign w:val="bottom"/>
            <w:hideMark/>
          </w:tcPr>
          <w:p w14:paraId="4B01EB27" w14:textId="77777777" w:rsidR="00204FC1" w:rsidRPr="00BD4EB2" w:rsidRDefault="00204FC1" w:rsidP="00204FC1">
            <w:pPr>
              <w:suppressAutoHyphens w:val="0"/>
              <w:rPr>
                <w:rFonts w:asciiTheme="minorHAnsi" w:hAnsiTheme="minorHAnsi" w:cstheme="minorHAnsi"/>
                <w:sz w:val="22"/>
                <w:szCs w:val="22"/>
                <w:lang w:eastAsia="pl-PL"/>
              </w:rPr>
            </w:pPr>
          </w:p>
        </w:tc>
        <w:tc>
          <w:tcPr>
            <w:tcW w:w="1080" w:type="dxa"/>
            <w:tcBorders>
              <w:top w:val="nil"/>
              <w:left w:val="nil"/>
              <w:bottom w:val="nil"/>
              <w:right w:val="nil"/>
            </w:tcBorders>
            <w:shd w:val="clear" w:color="auto" w:fill="auto"/>
            <w:noWrap/>
            <w:vAlign w:val="bottom"/>
            <w:hideMark/>
          </w:tcPr>
          <w:p w14:paraId="23A70B3E" w14:textId="77777777" w:rsidR="00204FC1" w:rsidRPr="00BD4EB2" w:rsidRDefault="00204FC1" w:rsidP="00204FC1">
            <w:pPr>
              <w:suppressAutoHyphens w:val="0"/>
              <w:rPr>
                <w:rFonts w:asciiTheme="minorHAnsi" w:hAnsiTheme="minorHAnsi" w:cstheme="minorHAnsi"/>
                <w:sz w:val="22"/>
                <w:szCs w:val="22"/>
                <w:lang w:eastAsia="pl-PL"/>
              </w:rPr>
            </w:pPr>
          </w:p>
        </w:tc>
        <w:tc>
          <w:tcPr>
            <w:tcW w:w="1093" w:type="dxa"/>
            <w:tcBorders>
              <w:top w:val="nil"/>
              <w:left w:val="nil"/>
              <w:bottom w:val="nil"/>
              <w:right w:val="nil"/>
            </w:tcBorders>
            <w:shd w:val="clear" w:color="auto" w:fill="auto"/>
            <w:noWrap/>
            <w:vAlign w:val="bottom"/>
            <w:hideMark/>
          </w:tcPr>
          <w:p w14:paraId="5A670C5C" w14:textId="77777777" w:rsidR="00204FC1" w:rsidRPr="00BD4EB2" w:rsidRDefault="00204FC1" w:rsidP="00204FC1">
            <w:pPr>
              <w:suppressAutoHyphens w:val="0"/>
              <w:rPr>
                <w:rFonts w:asciiTheme="minorHAnsi" w:hAnsiTheme="minorHAnsi" w:cstheme="minorHAnsi"/>
                <w:sz w:val="22"/>
                <w:szCs w:val="22"/>
                <w:lang w:eastAsia="pl-PL"/>
              </w:rPr>
            </w:pPr>
          </w:p>
        </w:tc>
        <w:tc>
          <w:tcPr>
            <w:tcW w:w="1134" w:type="dxa"/>
            <w:tcBorders>
              <w:top w:val="nil"/>
              <w:left w:val="nil"/>
              <w:bottom w:val="nil"/>
              <w:right w:val="nil"/>
            </w:tcBorders>
            <w:shd w:val="clear" w:color="auto" w:fill="auto"/>
            <w:noWrap/>
            <w:vAlign w:val="bottom"/>
            <w:hideMark/>
          </w:tcPr>
          <w:p w14:paraId="3E520029" w14:textId="77777777" w:rsidR="00204FC1" w:rsidRPr="00BD4EB2" w:rsidRDefault="00204FC1" w:rsidP="00204FC1">
            <w:pPr>
              <w:suppressAutoHyphens w:val="0"/>
              <w:rPr>
                <w:rFonts w:asciiTheme="minorHAnsi" w:hAnsiTheme="minorHAnsi" w:cstheme="minorHAnsi"/>
                <w:sz w:val="22"/>
                <w:szCs w:val="22"/>
                <w:lang w:eastAsia="pl-PL"/>
              </w:rPr>
            </w:pPr>
          </w:p>
        </w:tc>
        <w:tc>
          <w:tcPr>
            <w:tcW w:w="1276" w:type="dxa"/>
            <w:tcBorders>
              <w:top w:val="nil"/>
              <w:left w:val="nil"/>
              <w:bottom w:val="nil"/>
              <w:right w:val="nil"/>
            </w:tcBorders>
            <w:shd w:val="clear" w:color="auto" w:fill="auto"/>
            <w:noWrap/>
            <w:vAlign w:val="bottom"/>
            <w:hideMark/>
          </w:tcPr>
          <w:p w14:paraId="6ADCFD75" w14:textId="77777777" w:rsidR="00204FC1" w:rsidRPr="00BD4EB2" w:rsidRDefault="00204FC1" w:rsidP="00204FC1">
            <w:pPr>
              <w:suppressAutoHyphens w:val="0"/>
              <w:rPr>
                <w:rFonts w:asciiTheme="minorHAnsi" w:hAnsiTheme="minorHAnsi" w:cstheme="minorHAnsi"/>
                <w:sz w:val="22"/>
                <w:szCs w:val="22"/>
                <w:lang w:eastAsia="pl-PL"/>
              </w:rPr>
            </w:pPr>
          </w:p>
        </w:tc>
        <w:tc>
          <w:tcPr>
            <w:tcW w:w="1275" w:type="dxa"/>
            <w:tcBorders>
              <w:top w:val="nil"/>
              <w:left w:val="nil"/>
              <w:bottom w:val="nil"/>
              <w:right w:val="nil"/>
            </w:tcBorders>
            <w:shd w:val="clear" w:color="auto" w:fill="auto"/>
            <w:noWrap/>
            <w:vAlign w:val="bottom"/>
            <w:hideMark/>
          </w:tcPr>
          <w:p w14:paraId="3AF4662B" w14:textId="77777777" w:rsidR="00204FC1" w:rsidRPr="00BD4EB2" w:rsidRDefault="00204FC1" w:rsidP="00204FC1">
            <w:pPr>
              <w:suppressAutoHyphens w:val="0"/>
              <w:rPr>
                <w:rFonts w:asciiTheme="minorHAnsi" w:hAnsiTheme="minorHAnsi" w:cstheme="minorHAnsi"/>
                <w:sz w:val="22"/>
                <w:szCs w:val="22"/>
                <w:lang w:eastAsia="pl-PL"/>
              </w:rPr>
            </w:pPr>
          </w:p>
        </w:tc>
        <w:tc>
          <w:tcPr>
            <w:tcW w:w="1134" w:type="dxa"/>
            <w:tcBorders>
              <w:top w:val="nil"/>
              <w:left w:val="nil"/>
              <w:bottom w:val="nil"/>
              <w:right w:val="nil"/>
            </w:tcBorders>
            <w:shd w:val="clear" w:color="auto" w:fill="auto"/>
            <w:noWrap/>
            <w:vAlign w:val="bottom"/>
            <w:hideMark/>
          </w:tcPr>
          <w:p w14:paraId="4D00526B" w14:textId="77777777" w:rsidR="00204FC1" w:rsidRPr="00BD4EB2" w:rsidRDefault="00204FC1" w:rsidP="00204FC1">
            <w:pPr>
              <w:suppressAutoHyphens w:val="0"/>
              <w:rPr>
                <w:rFonts w:asciiTheme="minorHAnsi" w:hAnsiTheme="minorHAnsi" w:cstheme="minorHAnsi"/>
                <w:sz w:val="22"/>
                <w:szCs w:val="22"/>
                <w:lang w:eastAsia="pl-PL"/>
              </w:rPr>
            </w:pPr>
          </w:p>
        </w:tc>
      </w:tr>
      <w:tr w:rsidR="0054635C" w:rsidRPr="00BD4EB2" w14:paraId="2B4FB7D9" w14:textId="77777777" w:rsidTr="004D6F42">
        <w:trPr>
          <w:trHeight w:val="300"/>
        </w:trPr>
        <w:tc>
          <w:tcPr>
            <w:tcW w:w="16018" w:type="dxa"/>
            <w:gridSpan w:val="13"/>
            <w:tcBorders>
              <w:top w:val="single" w:sz="4" w:space="0" w:color="auto"/>
              <w:left w:val="single" w:sz="4" w:space="0" w:color="auto"/>
              <w:bottom w:val="single" w:sz="4" w:space="0" w:color="auto"/>
              <w:right w:val="single" w:sz="4" w:space="0" w:color="auto"/>
            </w:tcBorders>
            <w:shd w:val="clear" w:color="FF9900" w:fill="FFC000"/>
            <w:noWrap/>
            <w:vAlign w:val="bottom"/>
            <w:hideMark/>
          </w:tcPr>
          <w:p w14:paraId="1C5606CD"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PAKIET NR 24</w:t>
            </w:r>
          </w:p>
        </w:tc>
      </w:tr>
      <w:tr w:rsidR="004D6F42" w:rsidRPr="00BD4EB2" w14:paraId="0A3EBB4B" w14:textId="77777777" w:rsidTr="00B465A4">
        <w:trPr>
          <w:trHeight w:val="300"/>
        </w:trPr>
        <w:tc>
          <w:tcPr>
            <w:tcW w:w="567"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2C4CBD5A"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Lp.</w:t>
            </w:r>
          </w:p>
        </w:tc>
        <w:tc>
          <w:tcPr>
            <w:tcW w:w="568"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1708DE0B"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Kod CPV</w:t>
            </w:r>
          </w:p>
        </w:tc>
        <w:tc>
          <w:tcPr>
            <w:tcW w:w="3888"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4A3B1640"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Nazwa/opis produktu</w:t>
            </w:r>
          </w:p>
        </w:tc>
        <w:tc>
          <w:tcPr>
            <w:tcW w:w="1259" w:type="dxa"/>
            <w:tcBorders>
              <w:top w:val="nil"/>
              <w:left w:val="nil"/>
              <w:bottom w:val="nil"/>
              <w:right w:val="single" w:sz="4" w:space="0" w:color="auto"/>
            </w:tcBorders>
            <w:shd w:val="clear" w:color="FF99CC" w:fill="F4B183"/>
            <w:noWrap/>
            <w:vAlign w:val="bottom"/>
            <w:hideMark/>
          </w:tcPr>
          <w:p w14:paraId="57D16F50"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vMerge w:val="restart"/>
            <w:tcBorders>
              <w:top w:val="nil"/>
              <w:left w:val="single" w:sz="4" w:space="0" w:color="auto"/>
              <w:bottom w:val="single" w:sz="4" w:space="0" w:color="auto"/>
              <w:right w:val="single" w:sz="4" w:space="0" w:color="auto"/>
            </w:tcBorders>
            <w:shd w:val="clear" w:color="FF99CC" w:fill="F4B183"/>
            <w:vAlign w:val="bottom"/>
            <w:hideMark/>
          </w:tcPr>
          <w:p w14:paraId="18A836A4"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Numer katalogowy</w:t>
            </w:r>
          </w:p>
        </w:tc>
        <w:tc>
          <w:tcPr>
            <w:tcW w:w="817"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0844FE9C"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Jm</w:t>
            </w:r>
            <w:proofErr w:type="spellEnd"/>
          </w:p>
        </w:tc>
        <w:tc>
          <w:tcPr>
            <w:tcW w:w="946"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59E84FA8"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Ilość</w:t>
            </w:r>
          </w:p>
        </w:tc>
        <w:tc>
          <w:tcPr>
            <w:tcW w:w="1080" w:type="dxa"/>
            <w:vMerge w:val="restart"/>
            <w:tcBorders>
              <w:top w:val="nil"/>
              <w:left w:val="single" w:sz="4" w:space="0" w:color="auto"/>
              <w:bottom w:val="single" w:sz="4" w:space="0" w:color="auto"/>
              <w:right w:val="single" w:sz="4" w:space="0" w:color="auto"/>
            </w:tcBorders>
            <w:shd w:val="clear" w:color="FF99CC" w:fill="F4B183"/>
            <w:vAlign w:val="bottom"/>
            <w:hideMark/>
          </w:tcPr>
          <w:p w14:paraId="4044C795"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Cena jednostkowa netto</w:t>
            </w:r>
          </w:p>
        </w:tc>
        <w:tc>
          <w:tcPr>
            <w:tcW w:w="1093" w:type="dxa"/>
            <w:vMerge w:val="restart"/>
            <w:tcBorders>
              <w:top w:val="nil"/>
              <w:left w:val="single" w:sz="4" w:space="0" w:color="auto"/>
              <w:bottom w:val="single" w:sz="4" w:space="0" w:color="auto"/>
              <w:right w:val="single" w:sz="4" w:space="0" w:color="auto"/>
            </w:tcBorders>
            <w:shd w:val="clear" w:color="FF99CC" w:fill="F4B183"/>
            <w:vAlign w:val="bottom"/>
            <w:hideMark/>
          </w:tcPr>
          <w:p w14:paraId="29A97A05"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Cena jednostkowa brutto</w:t>
            </w:r>
          </w:p>
        </w:tc>
        <w:tc>
          <w:tcPr>
            <w:tcW w:w="1134" w:type="dxa"/>
            <w:vMerge w:val="restart"/>
            <w:tcBorders>
              <w:top w:val="nil"/>
              <w:left w:val="single" w:sz="4" w:space="0" w:color="auto"/>
              <w:bottom w:val="single" w:sz="4" w:space="0" w:color="auto"/>
              <w:right w:val="single" w:sz="4" w:space="0" w:color="auto"/>
            </w:tcBorders>
            <w:shd w:val="clear" w:color="FF99CC" w:fill="F4B183"/>
            <w:vAlign w:val="bottom"/>
            <w:hideMark/>
          </w:tcPr>
          <w:p w14:paraId="65BAD1F4"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Wartość ogółem netto</w:t>
            </w:r>
          </w:p>
        </w:tc>
        <w:tc>
          <w:tcPr>
            <w:tcW w:w="1276" w:type="dxa"/>
            <w:vMerge w:val="restart"/>
            <w:tcBorders>
              <w:top w:val="nil"/>
              <w:left w:val="single" w:sz="4" w:space="0" w:color="auto"/>
              <w:bottom w:val="single" w:sz="4" w:space="0" w:color="auto"/>
              <w:right w:val="single" w:sz="4" w:space="0" w:color="auto"/>
            </w:tcBorders>
            <w:shd w:val="clear" w:color="FF99CC" w:fill="F4B183"/>
            <w:vAlign w:val="bottom"/>
            <w:hideMark/>
          </w:tcPr>
          <w:p w14:paraId="4B156A10"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Stawka VAT</w:t>
            </w:r>
          </w:p>
        </w:tc>
        <w:tc>
          <w:tcPr>
            <w:tcW w:w="1275" w:type="dxa"/>
            <w:vMerge w:val="restart"/>
            <w:tcBorders>
              <w:top w:val="nil"/>
              <w:left w:val="single" w:sz="4" w:space="0" w:color="auto"/>
              <w:bottom w:val="single" w:sz="4" w:space="0" w:color="auto"/>
              <w:right w:val="single" w:sz="4" w:space="0" w:color="auto"/>
            </w:tcBorders>
            <w:shd w:val="clear" w:color="FF99CC" w:fill="F4B183"/>
            <w:vAlign w:val="bottom"/>
            <w:hideMark/>
          </w:tcPr>
          <w:p w14:paraId="0F92BB49"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Wartość podatku VAT</w:t>
            </w:r>
          </w:p>
        </w:tc>
        <w:tc>
          <w:tcPr>
            <w:tcW w:w="1134" w:type="dxa"/>
            <w:vMerge w:val="restart"/>
            <w:tcBorders>
              <w:top w:val="nil"/>
              <w:left w:val="single" w:sz="4" w:space="0" w:color="auto"/>
              <w:bottom w:val="single" w:sz="4" w:space="0" w:color="auto"/>
              <w:right w:val="single" w:sz="4" w:space="0" w:color="auto"/>
            </w:tcBorders>
            <w:shd w:val="clear" w:color="FF99CC" w:fill="F4B183"/>
            <w:vAlign w:val="bottom"/>
            <w:hideMark/>
          </w:tcPr>
          <w:p w14:paraId="0B27A056"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Wartość ogółem brutto</w:t>
            </w:r>
          </w:p>
        </w:tc>
      </w:tr>
      <w:tr w:rsidR="0054635C" w:rsidRPr="00BD4EB2" w14:paraId="732BF015" w14:textId="77777777" w:rsidTr="00B465A4">
        <w:trPr>
          <w:trHeight w:val="300"/>
        </w:trPr>
        <w:tc>
          <w:tcPr>
            <w:tcW w:w="567" w:type="dxa"/>
            <w:vMerge/>
            <w:tcBorders>
              <w:top w:val="nil"/>
              <w:left w:val="single" w:sz="4" w:space="0" w:color="auto"/>
              <w:bottom w:val="single" w:sz="4" w:space="0" w:color="auto"/>
              <w:right w:val="single" w:sz="4" w:space="0" w:color="auto"/>
            </w:tcBorders>
            <w:vAlign w:val="center"/>
            <w:hideMark/>
          </w:tcPr>
          <w:p w14:paraId="23A3DAA1"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568" w:type="dxa"/>
            <w:vMerge/>
            <w:tcBorders>
              <w:top w:val="nil"/>
              <w:left w:val="single" w:sz="4" w:space="0" w:color="auto"/>
              <w:bottom w:val="single" w:sz="4" w:space="0" w:color="auto"/>
              <w:right w:val="single" w:sz="4" w:space="0" w:color="auto"/>
            </w:tcBorders>
            <w:vAlign w:val="center"/>
            <w:hideMark/>
          </w:tcPr>
          <w:p w14:paraId="600716AC"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3888" w:type="dxa"/>
            <w:vMerge/>
            <w:tcBorders>
              <w:top w:val="nil"/>
              <w:left w:val="single" w:sz="4" w:space="0" w:color="auto"/>
              <w:bottom w:val="single" w:sz="4" w:space="0" w:color="auto"/>
              <w:right w:val="single" w:sz="4" w:space="0" w:color="auto"/>
            </w:tcBorders>
            <w:vAlign w:val="center"/>
            <w:hideMark/>
          </w:tcPr>
          <w:p w14:paraId="0AFDA991"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59" w:type="dxa"/>
            <w:tcBorders>
              <w:top w:val="nil"/>
              <w:left w:val="nil"/>
              <w:bottom w:val="nil"/>
              <w:right w:val="single" w:sz="4" w:space="0" w:color="auto"/>
            </w:tcBorders>
            <w:shd w:val="clear" w:color="FF99CC" w:fill="F4B183"/>
            <w:noWrap/>
            <w:vAlign w:val="bottom"/>
            <w:hideMark/>
          </w:tcPr>
          <w:p w14:paraId="405ED46D"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vMerge/>
            <w:tcBorders>
              <w:top w:val="nil"/>
              <w:left w:val="single" w:sz="4" w:space="0" w:color="auto"/>
              <w:bottom w:val="single" w:sz="4" w:space="0" w:color="auto"/>
              <w:right w:val="single" w:sz="4" w:space="0" w:color="auto"/>
            </w:tcBorders>
            <w:vAlign w:val="center"/>
            <w:hideMark/>
          </w:tcPr>
          <w:p w14:paraId="11082EA5"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817" w:type="dxa"/>
            <w:vMerge/>
            <w:tcBorders>
              <w:top w:val="nil"/>
              <w:left w:val="single" w:sz="4" w:space="0" w:color="auto"/>
              <w:bottom w:val="single" w:sz="4" w:space="0" w:color="auto"/>
              <w:right w:val="single" w:sz="4" w:space="0" w:color="auto"/>
            </w:tcBorders>
            <w:vAlign w:val="center"/>
            <w:hideMark/>
          </w:tcPr>
          <w:p w14:paraId="01F229A4"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946" w:type="dxa"/>
            <w:vMerge/>
            <w:tcBorders>
              <w:top w:val="nil"/>
              <w:left w:val="single" w:sz="4" w:space="0" w:color="auto"/>
              <w:bottom w:val="single" w:sz="4" w:space="0" w:color="auto"/>
              <w:right w:val="single" w:sz="4" w:space="0" w:color="auto"/>
            </w:tcBorders>
            <w:vAlign w:val="center"/>
            <w:hideMark/>
          </w:tcPr>
          <w:p w14:paraId="423426CF"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80" w:type="dxa"/>
            <w:vMerge/>
            <w:tcBorders>
              <w:top w:val="nil"/>
              <w:left w:val="single" w:sz="4" w:space="0" w:color="auto"/>
              <w:bottom w:val="single" w:sz="4" w:space="0" w:color="auto"/>
              <w:right w:val="single" w:sz="4" w:space="0" w:color="auto"/>
            </w:tcBorders>
            <w:vAlign w:val="center"/>
            <w:hideMark/>
          </w:tcPr>
          <w:p w14:paraId="65C1AFD0"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93" w:type="dxa"/>
            <w:vMerge/>
            <w:tcBorders>
              <w:top w:val="nil"/>
              <w:left w:val="single" w:sz="4" w:space="0" w:color="auto"/>
              <w:bottom w:val="single" w:sz="4" w:space="0" w:color="auto"/>
              <w:right w:val="single" w:sz="4" w:space="0" w:color="auto"/>
            </w:tcBorders>
            <w:vAlign w:val="center"/>
            <w:hideMark/>
          </w:tcPr>
          <w:p w14:paraId="52829C86"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single" w:sz="4" w:space="0" w:color="auto"/>
              <w:right w:val="single" w:sz="4" w:space="0" w:color="auto"/>
            </w:tcBorders>
            <w:vAlign w:val="center"/>
            <w:hideMark/>
          </w:tcPr>
          <w:p w14:paraId="77BB91F9"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6" w:type="dxa"/>
            <w:vMerge/>
            <w:tcBorders>
              <w:top w:val="nil"/>
              <w:left w:val="single" w:sz="4" w:space="0" w:color="auto"/>
              <w:bottom w:val="single" w:sz="4" w:space="0" w:color="auto"/>
              <w:right w:val="single" w:sz="4" w:space="0" w:color="auto"/>
            </w:tcBorders>
            <w:vAlign w:val="center"/>
            <w:hideMark/>
          </w:tcPr>
          <w:p w14:paraId="71DC00BB"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5" w:type="dxa"/>
            <w:vMerge/>
            <w:tcBorders>
              <w:top w:val="nil"/>
              <w:left w:val="single" w:sz="4" w:space="0" w:color="auto"/>
              <w:bottom w:val="single" w:sz="4" w:space="0" w:color="auto"/>
              <w:right w:val="single" w:sz="4" w:space="0" w:color="auto"/>
            </w:tcBorders>
            <w:vAlign w:val="center"/>
            <w:hideMark/>
          </w:tcPr>
          <w:p w14:paraId="2014E8C4"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single" w:sz="4" w:space="0" w:color="auto"/>
              <w:right w:val="single" w:sz="4" w:space="0" w:color="auto"/>
            </w:tcBorders>
            <w:vAlign w:val="center"/>
            <w:hideMark/>
          </w:tcPr>
          <w:p w14:paraId="5D327128" w14:textId="77777777" w:rsidR="00204FC1" w:rsidRPr="00BD4EB2" w:rsidRDefault="00204FC1" w:rsidP="00204FC1">
            <w:pPr>
              <w:suppressAutoHyphens w:val="0"/>
              <w:rPr>
                <w:rFonts w:asciiTheme="minorHAnsi" w:hAnsiTheme="minorHAnsi" w:cstheme="minorHAnsi"/>
                <w:color w:val="000000"/>
                <w:sz w:val="22"/>
                <w:szCs w:val="22"/>
                <w:lang w:eastAsia="pl-PL"/>
              </w:rPr>
            </w:pPr>
          </w:p>
        </w:tc>
      </w:tr>
      <w:tr w:rsidR="0054635C" w:rsidRPr="00BD4EB2" w14:paraId="6043A071" w14:textId="77777777" w:rsidTr="00B465A4">
        <w:trPr>
          <w:trHeight w:val="300"/>
        </w:trPr>
        <w:tc>
          <w:tcPr>
            <w:tcW w:w="567" w:type="dxa"/>
            <w:vMerge/>
            <w:tcBorders>
              <w:top w:val="nil"/>
              <w:left w:val="single" w:sz="4" w:space="0" w:color="auto"/>
              <w:bottom w:val="single" w:sz="4" w:space="0" w:color="auto"/>
              <w:right w:val="single" w:sz="4" w:space="0" w:color="auto"/>
            </w:tcBorders>
            <w:vAlign w:val="center"/>
            <w:hideMark/>
          </w:tcPr>
          <w:p w14:paraId="77A64CB0"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568" w:type="dxa"/>
            <w:vMerge/>
            <w:tcBorders>
              <w:top w:val="nil"/>
              <w:left w:val="single" w:sz="4" w:space="0" w:color="auto"/>
              <w:bottom w:val="single" w:sz="4" w:space="0" w:color="auto"/>
              <w:right w:val="single" w:sz="4" w:space="0" w:color="auto"/>
            </w:tcBorders>
            <w:vAlign w:val="center"/>
            <w:hideMark/>
          </w:tcPr>
          <w:p w14:paraId="41D8EDE7"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3888" w:type="dxa"/>
            <w:vMerge/>
            <w:tcBorders>
              <w:top w:val="nil"/>
              <w:left w:val="single" w:sz="4" w:space="0" w:color="auto"/>
              <w:bottom w:val="single" w:sz="4" w:space="0" w:color="auto"/>
              <w:right w:val="single" w:sz="4" w:space="0" w:color="auto"/>
            </w:tcBorders>
            <w:vAlign w:val="center"/>
            <w:hideMark/>
          </w:tcPr>
          <w:p w14:paraId="3A2B9B66"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59" w:type="dxa"/>
            <w:tcBorders>
              <w:top w:val="nil"/>
              <w:left w:val="nil"/>
              <w:bottom w:val="nil"/>
              <w:right w:val="single" w:sz="4" w:space="0" w:color="auto"/>
            </w:tcBorders>
            <w:shd w:val="clear" w:color="FF99CC" w:fill="F4B183"/>
            <w:noWrap/>
            <w:vAlign w:val="bottom"/>
            <w:hideMark/>
          </w:tcPr>
          <w:p w14:paraId="35F561C9"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ilość w opakowaniu</w:t>
            </w:r>
          </w:p>
        </w:tc>
        <w:tc>
          <w:tcPr>
            <w:tcW w:w="981" w:type="dxa"/>
            <w:vMerge/>
            <w:tcBorders>
              <w:top w:val="nil"/>
              <w:left w:val="single" w:sz="4" w:space="0" w:color="auto"/>
              <w:bottom w:val="single" w:sz="4" w:space="0" w:color="auto"/>
              <w:right w:val="single" w:sz="4" w:space="0" w:color="auto"/>
            </w:tcBorders>
            <w:vAlign w:val="center"/>
            <w:hideMark/>
          </w:tcPr>
          <w:p w14:paraId="21B52BAC"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817" w:type="dxa"/>
            <w:vMerge/>
            <w:tcBorders>
              <w:top w:val="nil"/>
              <w:left w:val="single" w:sz="4" w:space="0" w:color="auto"/>
              <w:bottom w:val="single" w:sz="4" w:space="0" w:color="auto"/>
              <w:right w:val="single" w:sz="4" w:space="0" w:color="auto"/>
            </w:tcBorders>
            <w:vAlign w:val="center"/>
            <w:hideMark/>
          </w:tcPr>
          <w:p w14:paraId="3E591C2F"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946" w:type="dxa"/>
            <w:vMerge/>
            <w:tcBorders>
              <w:top w:val="nil"/>
              <w:left w:val="single" w:sz="4" w:space="0" w:color="auto"/>
              <w:bottom w:val="single" w:sz="4" w:space="0" w:color="auto"/>
              <w:right w:val="single" w:sz="4" w:space="0" w:color="auto"/>
            </w:tcBorders>
            <w:vAlign w:val="center"/>
            <w:hideMark/>
          </w:tcPr>
          <w:p w14:paraId="7B9B017A"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80" w:type="dxa"/>
            <w:vMerge/>
            <w:tcBorders>
              <w:top w:val="nil"/>
              <w:left w:val="single" w:sz="4" w:space="0" w:color="auto"/>
              <w:bottom w:val="single" w:sz="4" w:space="0" w:color="auto"/>
              <w:right w:val="single" w:sz="4" w:space="0" w:color="auto"/>
            </w:tcBorders>
            <w:vAlign w:val="center"/>
            <w:hideMark/>
          </w:tcPr>
          <w:p w14:paraId="04948D53"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93" w:type="dxa"/>
            <w:vMerge/>
            <w:tcBorders>
              <w:top w:val="nil"/>
              <w:left w:val="single" w:sz="4" w:space="0" w:color="auto"/>
              <w:bottom w:val="single" w:sz="4" w:space="0" w:color="auto"/>
              <w:right w:val="single" w:sz="4" w:space="0" w:color="auto"/>
            </w:tcBorders>
            <w:vAlign w:val="center"/>
            <w:hideMark/>
          </w:tcPr>
          <w:p w14:paraId="51FE611F"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single" w:sz="4" w:space="0" w:color="auto"/>
              <w:right w:val="single" w:sz="4" w:space="0" w:color="auto"/>
            </w:tcBorders>
            <w:vAlign w:val="center"/>
            <w:hideMark/>
          </w:tcPr>
          <w:p w14:paraId="26E0D667"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6" w:type="dxa"/>
            <w:vMerge/>
            <w:tcBorders>
              <w:top w:val="nil"/>
              <w:left w:val="single" w:sz="4" w:space="0" w:color="auto"/>
              <w:bottom w:val="single" w:sz="4" w:space="0" w:color="auto"/>
              <w:right w:val="single" w:sz="4" w:space="0" w:color="auto"/>
            </w:tcBorders>
            <w:vAlign w:val="center"/>
            <w:hideMark/>
          </w:tcPr>
          <w:p w14:paraId="1A8DF5BA"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5" w:type="dxa"/>
            <w:vMerge/>
            <w:tcBorders>
              <w:top w:val="nil"/>
              <w:left w:val="single" w:sz="4" w:space="0" w:color="auto"/>
              <w:bottom w:val="single" w:sz="4" w:space="0" w:color="auto"/>
              <w:right w:val="single" w:sz="4" w:space="0" w:color="auto"/>
            </w:tcBorders>
            <w:vAlign w:val="center"/>
            <w:hideMark/>
          </w:tcPr>
          <w:p w14:paraId="53189EE9"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single" w:sz="4" w:space="0" w:color="auto"/>
              <w:right w:val="single" w:sz="4" w:space="0" w:color="auto"/>
            </w:tcBorders>
            <w:vAlign w:val="center"/>
            <w:hideMark/>
          </w:tcPr>
          <w:p w14:paraId="72952F47" w14:textId="77777777" w:rsidR="00204FC1" w:rsidRPr="00BD4EB2" w:rsidRDefault="00204FC1" w:rsidP="00204FC1">
            <w:pPr>
              <w:suppressAutoHyphens w:val="0"/>
              <w:rPr>
                <w:rFonts w:asciiTheme="minorHAnsi" w:hAnsiTheme="minorHAnsi" w:cstheme="minorHAnsi"/>
                <w:color w:val="000000"/>
                <w:sz w:val="22"/>
                <w:szCs w:val="22"/>
                <w:lang w:eastAsia="pl-PL"/>
              </w:rPr>
            </w:pPr>
          </w:p>
        </w:tc>
      </w:tr>
      <w:tr w:rsidR="004D6F42" w:rsidRPr="00BD4EB2" w14:paraId="57FF51B8" w14:textId="77777777" w:rsidTr="00B465A4">
        <w:trPr>
          <w:trHeight w:val="300"/>
        </w:trPr>
        <w:tc>
          <w:tcPr>
            <w:tcW w:w="567"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1D6EED63"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w:t>
            </w:r>
          </w:p>
        </w:tc>
        <w:tc>
          <w:tcPr>
            <w:tcW w:w="568" w:type="dxa"/>
            <w:vMerge w:val="restart"/>
            <w:tcBorders>
              <w:top w:val="nil"/>
              <w:left w:val="single" w:sz="4" w:space="0" w:color="auto"/>
              <w:bottom w:val="nil"/>
              <w:right w:val="nil"/>
            </w:tcBorders>
            <w:shd w:val="clear" w:color="FF99CC" w:fill="F4B183"/>
            <w:noWrap/>
            <w:vAlign w:val="bottom"/>
            <w:hideMark/>
          </w:tcPr>
          <w:p w14:paraId="4395BCBE"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2.</w:t>
            </w:r>
          </w:p>
        </w:tc>
        <w:tc>
          <w:tcPr>
            <w:tcW w:w="3888" w:type="dxa"/>
            <w:vMerge w:val="restart"/>
            <w:tcBorders>
              <w:top w:val="nil"/>
              <w:left w:val="single" w:sz="4" w:space="0" w:color="auto"/>
              <w:bottom w:val="nil"/>
              <w:right w:val="single" w:sz="4" w:space="0" w:color="auto"/>
            </w:tcBorders>
            <w:shd w:val="clear" w:color="FF99CC" w:fill="F4B183"/>
            <w:noWrap/>
            <w:vAlign w:val="bottom"/>
            <w:hideMark/>
          </w:tcPr>
          <w:p w14:paraId="62768D54"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3.</w:t>
            </w:r>
          </w:p>
        </w:tc>
        <w:tc>
          <w:tcPr>
            <w:tcW w:w="1259" w:type="dxa"/>
            <w:tcBorders>
              <w:top w:val="single" w:sz="4" w:space="0" w:color="auto"/>
              <w:left w:val="nil"/>
              <w:bottom w:val="nil"/>
              <w:right w:val="single" w:sz="4" w:space="0" w:color="auto"/>
            </w:tcBorders>
            <w:shd w:val="clear" w:color="FF99CC" w:fill="F4B183"/>
            <w:noWrap/>
            <w:vAlign w:val="bottom"/>
            <w:hideMark/>
          </w:tcPr>
          <w:p w14:paraId="7918B437"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vMerge w:val="restart"/>
            <w:tcBorders>
              <w:top w:val="nil"/>
              <w:left w:val="nil"/>
              <w:bottom w:val="nil"/>
              <w:right w:val="single" w:sz="4" w:space="0" w:color="auto"/>
            </w:tcBorders>
            <w:shd w:val="clear" w:color="FF99CC" w:fill="F4B183"/>
            <w:noWrap/>
            <w:vAlign w:val="bottom"/>
            <w:hideMark/>
          </w:tcPr>
          <w:p w14:paraId="43C6A6FA" w14:textId="61F08A44"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5.</w:t>
            </w:r>
          </w:p>
        </w:tc>
        <w:tc>
          <w:tcPr>
            <w:tcW w:w="817" w:type="dxa"/>
            <w:vMerge w:val="restart"/>
            <w:tcBorders>
              <w:top w:val="nil"/>
              <w:left w:val="single" w:sz="4" w:space="0" w:color="auto"/>
              <w:bottom w:val="nil"/>
              <w:right w:val="single" w:sz="4" w:space="0" w:color="auto"/>
            </w:tcBorders>
            <w:shd w:val="clear" w:color="FF99CC" w:fill="F4B183"/>
            <w:noWrap/>
            <w:vAlign w:val="bottom"/>
            <w:hideMark/>
          </w:tcPr>
          <w:p w14:paraId="3700AE8C"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6.</w:t>
            </w:r>
          </w:p>
        </w:tc>
        <w:tc>
          <w:tcPr>
            <w:tcW w:w="946" w:type="dxa"/>
            <w:vMerge w:val="restart"/>
            <w:tcBorders>
              <w:top w:val="nil"/>
              <w:left w:val="single" w:sz="4" w:space="0" w:color="auto"/>
              <w:bottom w:val="nil"/>
              <w:right w:val="single" w:sz="4" w:space="0" w:color="auto"/>
            </w:tcBorders>
            <w:shd w:val="clear" w:color="FF99CC" w:fill="F4B183"/>
            <w:noWrap/>
            <w:vAlign w:val="bottom"/>
            <w:hideMark/>
          </w:tcPr>
          <w:p w14:paraId="3034EFA7"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7.</w:t>
            </w:r>
          </w:p>
        </w:tc>
        <w:tc>
          <w:tcPr>
            <w:tcW w:w="1080" w:type="dxa"/>
            <w:vMerge w:val="restart"/>
            <w:tcBorders>
              <w:top w:val="nil"/>
              <w:left w:val="single" w:sz="4" w:space="0" w:color="auto"/>
              <w:bottom w:val="nil"/>
              <w:right w:val="single" w:sz="4" w:space="0" w:color="auto"/>
            </w:tcBorders>
            <w:shd w:val="clear" w:color="FF99CC" w:fill="F4B183"/>
            <w:noWrap/>
            <w:vAlign w:val="bottom"/>
            <w:hideMark/>
          </w:tcPr>
          <w:p w14:paraId="79DA9562"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8.</w:t>
            </w:r>
          </w:p>
        </w:tc>
        <w:tc>
          <w:tcPr>
            <w:tcW w:w="1093" w:type="dxa"/>
            <w:vMerge w:val="restart"/>
            <w:tcBorders>
              <w:top w:val="nil"/>
              <w:left w:val="single" w:sz="4" w:space="0" w:color="auto"/>
              <w:bottom w:val="nil"/>
              <w:right w:val="single" w:sz="4" w:space="0" w:color="auto"/>
            </w:tcBorders>
            <w:shd w:val="clear" w:color="FF99CC" w:fill="F4B183"/>
            <w:noWrap/>
            <w:vAlign w:val="bottom"/>
            <w:hideMark/>
          </w:tcPr>
          <w:p w14:paraId="51A1C7E3"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9.</w:t>
            </w:r>
          </w:p>
        </w:tc>
        <w:tc>
          <w:tcPr>
            <w:tcW w:w="1134" w:type="dxa"/>
            <w:vMerge w:val="restart"/>
            <w:tcBorders>
              <w:top w:val="nil"/>
              <w:left w:val="single" w:sz="4" w:space="0" w:color="auto"/>
              <w:bottom w:val="nil"/>
              <w:right w:val="single" w:sz="4" w:space="0" w:color="auto"/>
            </w:tcBorders>
            <w:shd w:val="clear" w:color="FF99CC" w:fill="F4B183"/>
            <w:noWrap/>
            <w:vAlign w:val="bottom"/>
            <w:hideMark/>
          </w:tcPr>
          <w:p w14:paraId="467E2FE6"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10.</w:t>
            </w:r>
          </w:p>
        </w:tc>
        <w:tc>
          <w:tcPr>
            <w:tcW w:w="1276"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72005BA0"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11.</w:t>
            </w:r>
          </w:p>
        </w:tc>
        <w:tc>
          <w:tcPr>
            <w:tcW w:w="1275"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12C7F77F"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12.</w:t>
            </w:r>
          </w:p>
        </w:tc>
        <w:tc>
          <w:tcPr>
            <w:tcW w:w="1134"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1C6E8C0B"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13.</w:t>
            </w:r>
          </w:p>
        </w:tc>
      </w:tr>
      <w:tr w:rsidR="0054635C" w:rsidRPr="00BD4EB2" w14:paraId="47D1F7C6" w14:textId="77777777" w:rsidTr="00B465A4">
        <w:trPr>
          <w:trHeight w:val="300"/>
        </w:trPr>
        <w:tc>
          <w:tcPr>
            <w:tcW w:w="567" w:type="dxa"/>
            <w:vMerge/>
            <w:tcBorders>
              <w:top w:val="nil"/>
              <w:left w:val="single" w:sz="4" w:space="0" w:color="auto"/>
              <w:bottom w:val="single" w:sz="4" w:space="0" w:color="auto"/>
              <w:right w:val="single" w:sz="4" w:space="0" w:color="auto"/>
            </w:tcBorders>
            <w:vAlign w:val="center"/>
            <w:hideMark/>
          </w:tcPr>
          <w:p w14:paraId="78EEE3DF"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568" w:type="dxa"/>
            <w:vMerge/>
            <w:tcBorders>
              <w:top w:val="nil"/>
              <w:left w:val="single" w:sz="4" w:space="0" w:color="auto"/>
              <w:bottom w:val="nil"/>
              <w:right w:val="nil"/>
            </w:tcBorders>
            <w:vAlign w:val="center"/>
            <w:hideMark/>
          </w:tcPr>
          <w:p w14:paraId="7FA8CEA7"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3888" w:type="dxa"/>
            <w:vMerge/>
            <w:tcBorders>
              <w:top w:val="nil"/>
              <w:left w:val="single" w:sz="4" w:space="0" w:color="auto"/>
              <w:bottom w:val="nil"/>
              <w:right w:val="single" w:sz="4" w:space="0" w:color="auto"/>
            </w:tcBorders>
            <w:vAlign w:val="center"/>
            <w:hideMark/>
          </w:tcPr>
          <w:p w14:paraId="0A0CEB8F"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59" w:type="dxa"/>
            <w:tcBorders>
              <w:top w:val="nil"/>
              <w:left w:val="nil"/>
              <w:bottom w:val="nil"/>
              <w:right w:val="single" w:sz="4" w:space="0" w:color="auto"/>
            </w:tcBorders>
            <w:shd w:val="clear" w:color="FF99CC" w:fill="F4B183"/>
            <w:noWrap/>
            <w:vAlign w:val="bottom"/>
            <w:hideMark/>
          </w:tcPr>
          <w:p w14:paraId="2CB58F6A" w14:textId="2C084849"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4.</w:t>
            </w:r>
          </w:p>
        </w:tc>
        <w:tc>
          <w:tcPr>
            <w:tcW w:w="981" w:type="dxa"/>
            <w:vMerge/>
            <w:tcBorders>
              <w:top w:val="nil"/>
              <w:left w:val="nil"/>
              <w:bottom w:val="nil"/>
              <w:right w:val="single" w:sz="4" w:space="0" w:color="auto"/>
            </w:tcBorders>
            <w:vAlign w:val="center"/>
            <w:hideMark/>
          </w:tcPr>
          <w:p w14:paraId="4C4B8D67"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817" w:type="dxa"/>
            <w:vMerge/>
            <w:tcBorders>
              <w:top w:val="nil"/>
              <w:left w:val="single" w:sz="4" w:space="0" w:color="auto"/>
              <w:bottom w:val="nil"/>
              <w:right w:val="single" w:sz="4" w:space="0" w:color="auto"/>
            </w:tcBorders>
            <w:vAlign w:val="center"/>
            <w:hideMark/>
          </w:tcPr>
          <w:p w14:paraId="097C9598"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946" w:type="dxa"/>
            <w:vMerge/>
            <w:tcBorders>
              <w:top w:val="nil"/>
              <w:left w:val="single" w:sz="4" w:space="0" w:color="auto"/>
              <w:bottom w:val="nil"/>
              <w:right w:val="single" w:sz="4" w:space="0" w:color="auto"/>
            </w:tcBorders>
            <w:vAlign w:val="center"/>
            <w:hideMark/>
          </w:tcPr>
          <w:p w14:paraId="0B838E49"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80" w:type="dxa"/>
            <w:vMerge/>
            <w:tcBorders>
              <w:top w:val="nil"/>
              <w:left w:val="single" w:sz="4" w:space="0" w:color="auto"/>
              <w:bottom w:val="nil"/>
              <w:right w:val="single" w:sz="4" w:space="0" w:color="auto"/>
            </w:tcBorders>
            <w:vAlign w:val="center"/>
            <w:hideMark/>
          </w:tcPr>
          <w:p w14:paraId="50F6447C"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93" w:type="dxa"/>
            <w:vMerge/>
            <w:tcBorders>
              <w:top w:val="nil"/>
              <w:left w:val="single" w:sz="4" w:space="0" w:color="auto"/>
              <w:bottom w:val="nil"/>
              <w:right w:val="single" w:sz="4" w:space="0" w:color="auto"/>
            </w:tcBorders>
            <w:vAlign w:val="center"/>
            <w:hideMark/>
          </w:tcPr>
          <w:p w14:paraId="12AE2B35"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nil"/>
              <w:right w:val="single" w:sz="4" w:space="0" w:color="auto"/>
            </w:tcBorders>
            <w:vAlign w:val="center"/>
            <w:hideMark/>
          </w:tcPr>
          <w:p w14:paraId="3EBC41C8"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6" w:type="dxa"/>
            <w:vMerge/>
            <w:tcBorders>
              <w:top w:val="nil"/>
              <w:left w:val="single" w:sz="4" w:space="0" w:color="auto"/>
              <w:bottom w:val="single" w:sz="4" w:space="0" w:color="auto"/>
              <w:right w:val="single" w:sz="4" w:space="0" w:color="auto"/>
            </w:tcBorders>
            <w:vAlign w:val="center"/>
            <w:hideMark/>
          </w:tcPr>
          <w:p w14:paraId="573471F8"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5" w:type="dxa"/>
            <w:vMerge/>
            <w:tcBorders>
              <w:top w:val="nil"/>
              <w:left w:val="single" w:sz="4" w:space="0" w:color="auto"/>
              <w:bottom w:val="single" w:sz="4" w:space="0" w:color="auto"/>
              <w:right w:val="single" w:sz="4" w:space="0" w:color="auto"/>
            </w:tcBorders>
            <w:vAlign w:val="center"/>
            <w:hideMark/>
          </w:tcPr>
          <w:p w14:paraId="1205088B"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single" w:sz="4" w:space="0" w:color="auto"/>
              <w:right w:val="single" w:sz="4" w:space="0" w:color="auto"/>
            </w:tcBorders>
            <w:vAlign w:val="center"/>
            <w:hideMark/>
          </w:tcPr>
          <w:p w14:paraId="662580FB" w14:textId="77777777" w:rsidR="00204FC1" w:rsidRPr="00BD4EB2" w:rsidRDefault="00204FC1" w:rsidP="00204FC1">
            <w:pPr>
              <w:suppressAutoHyphens w:val="0"/>
              <w:rPr>
                <w:rFonts w:asciiTheme="minorHAnsi" w:hAnsiTheme="minorHAnsi" w:cstheme="minorHAnsi"/>
                <w:color w:val="000000"/>
                <w:sz w:val="22"/>
                <w:szCs w:val="22"/>
                <w:lang w:eastAsia="pl-PL"/>
              </w:rPr>
            </w:pPr>
          </w:p>
        </w:tc>
      </w:tr>
      <w:tr w:rsidR="0054635C" w:rsidRPr="00BD4EB2" w14:paraId="22166F3F" w14:textId="77777777" w:rsidTr="00C47D06">
        <w:trPr>
          <w:trHeight w:val="315"/>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5D1B318F"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w:t>
            </w:r>
          </w:p>
        </w:tc>
        <w:tc>
          <w:tcPr>
            <w:tcW w:w="568" w:type="dxa"/>
            <w:tcBorders>
              <w:top w:val="single" w:sz="4" w:space="0" w:color="auto"/>
              <w:left w:val="nil"/>
              <w:bottom w:val="single" w:sz="4" w:space="0" w:color="auto"/>
              <w:right w:val="nil"/>
            </w:tcBorders>
            <w:shd w:val="clear" w:color="auto" w:fill="auto"/>
            <w:noWrap/>
            <w:vAlign w:val="bottom"/>
            <w:hideMark/>
          </w:tcPr>
          <w:p w14:paraId="7749117D"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930E0BF"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AMOXICILLIN + CLAVULANIC ACID </w:t>
            </w:r>
            <w:r w:rsidRPr="00BD4EB2">
              <w:rPr>
                <w:rFonts w:asciiTheme="minorHAnsi" w:hAnsiTheme="minorHAnsi" w:cstheme="minorHAnsi"/>
                <w:b/>
                <w:bCs/>
                <w:color w:val="000000"/>
                <w:sz w:val="22"/>
                <w:szCs w:val="22"/>
                <w:lang w:eastAsia="pl-PL"/>
              </w:rPr>
              <w:t>500 mg + 125mg</w:t>
            </w:r>
          </w:p>
        </w:tc>
        <w:tc>
          <w:tcPr>
            <w:tcW w:w="1259" w:type="dxa"/>
            <w:tcBorders>
              <w:top w:val="single" w:sz="4" w:space="0" w:color="auto"/>
              <w:left w:val="nil"/>
              <w:bottom w:val="single" w:sz="4" w:space="0" w:color="auto"/>
              <w:right w:val="single" w:sz="4" w:space="0" w:color="auto"/>
            </w:tcBorders>
            <w:shd w:val="clear" w:color="auto" w:fill="auto"/>
            <w:vAlign w:val="center"/>
            <w:hideMark/>
          </w:tcPr>
          <w:p w14:paraId="732ACE6F"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14 </w:t>
            </w:r>
            <w:proofErr w:type="spellStart"/>
            <w:r w:rsidRPr="00BD4EB2">
              <w:rPr>
                <w:rFonts w:asciiTheme="minorHAnsi" w:hAnsiTheme="minorHAnsi" w:cstheme="minorHAnsi"/>
                <w:color w:val="000000"/>
                <w:sz w:val="22"/>
                <w:szCs w:val="22"/>
                <w:lang w:eastAsia="pl-PL"/>
              </w:rPr>
              <w:t>tabl</w:t>
            </w:r>
            <w:proofErr w:type="spellEnd"/>
          </w:p>
        </w:tc>
        <w:tc>
          <w:tcPr>
            <w:tcW w:w="981" w:type="dxa"/>
            <w:tcBorders>
              <w:top w:val="single" w:sz="4" w:space="0" w:color="auto"/>
              <w:left w:val="nil"/>
              <w:bottom w:val="single" w:sz="4" w:space="0" w:color="auto"/>
              <w:right w:val="single" w:sz="4" w:space="0" w:color="auto"/>
            </w:tcBorders>
            <w:shd w:val="clear" w:color="auto" w:fill="auto"/>
            <w:vAlign w:val="center"/>
            <w:hideMark/>
          </w:tcPr>
          <w:p w14:paraId="4C3E6A5D"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single" w:sz="4" w:space="0" w:color="auto"/>
              <w:left w:val="nil"/>
              <w:bottom w:val="single" w:sz="4" w:space="0" w:color="auto"/>
              <w:right w:val="single" w:sz="4" w:space="0" w:color="auto"/>
            </w:tcBorders>
            <w:shd w:val="clear" w:color="auto" w:fill="auto"/>
            <w:vAlign w:val="center"/>
            <w:hideMark/>
          </w:tcPr>
          <w:p w14:paraId="11835D4F"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single" w:sz="4" w:space="0" w:color="auto"/>
              <w:left w:val="nil"/>
              <w:bottom w:val="single" w:sz="4" w:space="0" w:color="auto"/>
              <w:right w:val="single" w:sz="4" w:space="0" w:color="auto"/>
            </w:tcBorders>
            <w:shd w:val="clear" w:color="auto" w:fill="auto"/>
            <w:vAlign w:val="center"/>
            <w:hideMark/>
          </w:tcPr>
          <w:p w14:paraId="779F6C46"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2</w:t>
            </w:r>
          </w:p>
        </w:tc>
        <w:tc>
          <w:tcPr>
            <w:tcW w:w="1080" w:type="dxa"/>
            <w:tcBorders>
              <w:top w:val="single" w:sz="4" w:space="0" w:color="auto"/>
              <w:left w:val="nil"/>
              <w:bottom w:val="single" w:sz="4" w:space="0" w:color="auto"/>
              <w:right w:val="single" w:sz="4" w:space="0" w:color="auto"/>
            </w:tcBorders>
            <w:shd w:val="clear" w:color="auto" w:fill="auto"/>
            <w:vAlign w:val="center"/>
          </w:tcPr>
          <w:p w14:paraId="3A09ABB2" w14:textId="07341082"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single" w:sz="4" w:space="0" w:color="auto"/>
              <w:left w:val="nil"/>
              <w:bottom w:val="single" w:sz="4" w:space="0" w:color="auto"/>
              <w:right w:val="single" w:sz="4" w:space="0" w:color="auto"/>
            </w:tcBorders>
            <w:shd w:val="clear" w:color="auto" w:fill="auto"/>
            <w:vAlign w:val="bottom"/>
          </w:tcPr>
          <w:p w14:paraId="200CA5A8" w14:textId="38ED6B24"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203BD747" w14:textId="038FA65A"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32BE8FF1" w14:textId="693A7B0E"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53A4DF86" w14:textId="4FB4E1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772002C0" w14:textId="78A43C94"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54635C" w:rsidRPr="00BD4EB2" w14:paraId="35D773DD" w14:textId="77777777" w:rsidTr="00C47D06">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51B68227"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2.</w:t>
            </w:r>
          </w:p>
        </w:tc>
        <w:tc>
          <w:tcPr>
            <w:tcW w:w="568" w:type="dxa"/>
            <w:tcBorders>
              <w:top w:val="nil"/>
              <w:left w:val="nil"/>
              <w:bottom w:val="single" w:sz="4" w:space="0" w:color="auto"/>
              <w:right w:val="nil"/>
            </w:tcBorders>
            <w:shd w:val="clear" w:color="auto" w:fill="auto"/>
            <w:noWrap/>
            <w:vAlign w:val="bottom"/>
            <w:hideMark/>
          </w:tcPr>
          <w:p w14:paraId="61ABE9D5"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single" w:sz="4" w:space="0" w:color="auto"/>
              <w:bottom w:val="single" w:sz="4" w:space="0" w:color="auto"/>
              <w:right w:val="single" w:sz="4" w:space="0" w:color="auto"/>
            </w:tcBorders>
            <w:shd w:val="clear" w:color="auto" w:fill="FFFFFF" w:themeFill="background1"/>
            <w:vAlign w:val="center"/>
            <w:hideMark/>
          </w:tcPr>
          <w:p w14:paraId="1B367E27"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AMOXICILLIN + CLAVULANIC ACID </w:t>
            </w:r>
            <w:r w:rsidRPr="00BD4EB2">
              <w:rPr>
                <w:rFonts w:asciiTheme="minorHAnsi" w:hAnsiTheme="minorHAnsi" w:cstheme="minorHAnsi"/>
                <w:b/>
                <w:bCs/>
                <w:color w:val="000000"/>
                <w:sz w:val="22"/>
                <w:szCs w:val="22"/>
                <w:lang w:eastAsia="pl-PL"/>
              </w:rPr>
              <w:t>875 mg + 125 mg</w:t>
            </w:r>
          </w:p>
        </w:tc>
        <w:tc>
          <w:tcPr>
            <w:tcW w:w="1259" w:type="dxa"/>
            <w:tcBorders>
              <w:top w:val="nil"/>
              <w:left w:val="nil"/>
              <w:bottom w:val="single" w:sz="4" w:space="0" w:color="auto"/>
              <w:right w:val="single" w:sz="4" w:space="0" w:color="auto"/>
            </w:tcBorders>
            <w:shd w:val="clear" w:color="auto" w:fill="auto"/>
            <w:vAlign w:val="center"/>
            <w:hideMark/>
          </w:tcPr>
          <w:p w14:paraId="1492559E"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14 </w:t>
            </w:r>
            <w:proofErr w:type="spellStart"/>
            <w:r w:rsidRPr="00BD4EB2">
              <w:rPr>
                <w:rFonts w:asciiTheme="minorHAnsi" w:hAnsiTheme="minorHAnsi" w:cstheme="minorHAnsi"/>
                <w:color w:val="000000"/>
                <w:sz w:val="22"/>
                <w:szCs w:val="22"/>
                <w:lang w:eastAsia="pl-PL"/>
              </w:rPr>
              <w:t>tabl</w:t>
            </w:r>
            <w:proofErr w:type="spellEnd"/>
          </w:p>
        </w:tc>
        <w:tc>
          <w:tcPr>
            <w:tcW w:w="981" w:type="dxa"/>
            <w:tcBorders>
              <w:top w:val="nil"/>
              <w:left w:val="nil"/>
              <w:bottom w:val="single" w:sz="4" w:space="0" w:color="auto"/>
              <w:right w:val="single" w:sz="4" w:space="0" w:color="auto"/>
            </w:tcBorders>
            <w:shd w:val="clear" w:color="auto" w:fill="auto"/>
            <w:vAlign w:val="center"/>
            <w:hideMark/>
          </w:tcPr>
          <w:p w14:paraId="4CEB51C2"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7AAC64A0"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429D5692"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430</w:t>
            </w:r>
          </w:p>
        </w:tc>
        <w:tc>
          <w:tcPr>
            <w:tcW w:w="1080" w:type="dxa"/>
            <w:tcBorders>
              <w:top w:val="nil"/>
              <w:left w:val="nil"/>
              <w:bottom w:val="single" w:sz="4" w:space="0" w:color="auto"/>
              <w:right w:val="single" w:sz="4" w:space="0" w:color="auto"/>
            </w:tcBorders>
            <w:shd w:val="clear" w:color="auto" w:fill="auto"/>
            <w:vAlign w:val="center"/>
          </w:tcPr>
          <w:p w14:paraId="290EF00A" w14:textId="7E6628F3"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3D1B70AC" w14:textId="0C5A4718"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60BE436F" w14:textId="1259713F"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7E2DE811" w14:textId="0FE6550C"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422CBFD9" w14:textId="45EF7EF5"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49C8C26C" w14:textId="736A0930"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54635C" w:rsidRPr="00BD4EB2" w14:paraId="28AD38B6" w14:textId="77777777" w:rsidTr="00C47D06">
        <w:trPr>
          <w:trHeight w:val="315"/>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2584BBD4"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lastRenderedPageBreak/>
              <w:t>3.</w:t>
            </w:r>
          </w:p>
        </w:tc>
        <w:tc>
          <w:tcPr>
            <w:tcW w:w="568" w:type="dxa"/>
            <w:tcBorders>
              <w:top w:val="nil"/>
              <w:left w:val="nil"/>
              <w:bottom w:val="single" w:sz="4" w:space="0" w:color="auto"/>
              <w:right w:val="nil"/>
            </w:tcBorders>
            <w:shd w:val="clear" w:color="auto" w:fill="auto"/>
            <w:noWrap/>
            <w:vAlign w:val="bottom"/>
            <w:hideMark/>
          </w:tcPr>
          <w:p w14:paraId="702685FC"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single" w:sz="4" w:space="0" w:color="auto"/>
              <w:bottom w:val="single" w:sz="4" w:space="0" w:color="auto"/>
              <w:right w:val="single" w:sz="4" w:space="0" w:color="auto"/>
            </w:tcBorders>
            <w:shd w:val="clear" w:color="auto" w:fill="FFFFFF" w:themeFill="background1"/>
            <w:vAlign w:val="center"/>
            <w:hideMark/>
          </w:tcPr>
          <w:p w14:paraId="10EF09D0"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AMOXICILLIN + CLAVULANIC ACID </w:t>
            </w:r>
            <w:r w:rsidRPr="00BD4EB2">
              <w:rPr>
                <w:rFonts w:asciiTheme="minorHAnsi" w:hAnsiTheme="minorHAnsi" w:cstheme="minorHAnsi"/>
                <w:b/>
                <w:bCs/>
                <w:color w:val="000000"/>
                <w:sz w:val="22"/>
                <w:szCs w:val="22"/>
                <w:lang w:eastAsia="pl-PL"/>
              </w:rPr>
              <w:t>500 mg + 100 mg</w:t>
            </w:r>
          </w:p>
        </w:tc>
        <w:tc>
          <w:tcPr>
            <w:tcW w:w="1259" w:type="dxa"/>
            <w:tcBorders>
              <w:top w:val="nil"/>
              <w:left w:val="nil"/>
              <w:bottom w:val="single" w:sz="4" w:space="0" w:color="auto"/>
              <w:right w:val="single" w:sz="4" w:space="0" w:color="auto"/>
            </w:tcBorders>
            <w:shd w:val="clear" w:color="auto" w:fill="auto"/>
            <w:vAlign w:val="center"/>
            <w:hideMark/>
          </w:tcPr>
          <w:p w14:paraId="3D582E61"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5 fiol</w:t>
            </w:r>
          </w:p>
        </w:tc>
        <w:tc>
          <w:tcPr>
            <w:tcW w:w="981" w:type="dxa"/>
            <w:tcBorders>
              <w:top w:val="nil"/>
              <w:left w:val="nil"/>
              <w:bottom w:val="single" w:sz="4" w:space="0" w:color="auto"/>
              <w:right w:val="single" w:sz="4" w:space="0" w:color="auto"/>
            </w:tcBorders>
            <w:shd w:val="clear" w:color="auto" w:fill="auto"/>
            <w:vAlign w:val="center"/>
            <w:hideMark/>
          </w:tcPr>
          <w:p w14:paraId="7AF81374"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1A0F4FA4"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586EFBDA"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102</w:t>
            </w:r>
          </w:p>
        </w:tc>
        <w:tc>
          <w:tcPr>
            <w:tcW w:w="1080" w:type="dxa"/>
            <w:tcBorders>
              <w:top w:val="nil"/>
              <w:left w:val="nil"/>
              <w:bottom w:val="single" w:sz="4" w:space="0" w:color="auto"/>
              <w:right w:val="single" w:sz="4" w:space="0" w:color="auto"/>
            </w:tcBorders>
            <w:shd w:val="clear" w:color="auto" w:fill="auto"/>
            <w:vAlign w:val="center"/>
          </w:tcPr>
          <w:p w14:paraId="34C0B9A8" w14:textId="5474A81A"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609F253E" w14:textId="5ADC6752"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546492BD" w14:textId="257028DD"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315E46FC" w14:textId="1429DF82"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08D601B9" w14:textId="529AB54B"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150CD753" w14:textId="303DEC30"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54635C" w:rsidRPr="00BD4EB2" w14:paraId="259121C8" w14:textId="77777777" w:rsidTr="00C47D06">
        <w:trPr>
          <w:trHeight w:val="315"/>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18656261"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4.</w:t>
            </w:r>
          </w:p>
        </w:tc>
        <w:tc>
          <w:tcPr>
            <w:tcW w:w="568" w:type="dxa"/>
            <w:tcBorders>
              <w:top w:val="nil"/>
              <w:left w:val="nil"/>
              <w:bottom w:val="single" w:sz="4" w:space="0" w:color="auto"/>
              <w:right w:val="nil"/>
            </w:tcBorders>
            <w:shd w:val="clear" w:color="auto" w:fill="auto"/>
            <w:noWrap/>
            <w:vAlign w:val="bottom"/>
            <w:hideMark/>
          </w:tcPr>
          <w:p w14:paraId="047BE8ED"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single" w:sz="4" w:space="0" w:color="auto"/>
              <w:bottom w:val="single" w:sz="4" w:space="0" w:color="auto"/>
              <w:right w:val="single" w:sz="4" w:space="0" w:color="auto"/>
            </w:tcBorders>
            <w:shd w:val="clear" w:color="auto" w:fill="FFFFFF" w:themeFill="background1"/>
            <w:vAlign w:val="center"/>
            <w:hideMark/>
          </w:tcPr>
          <w:p w14:paraId="20A37CBA"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AMOXICILLIN + CLAVULANIC ACID </w:t>
            </w:r>
            <w:r w:rsidRPr="00BD4EB2">
              <w:rPr>
                <w:rFonts w:asciiTheme="minorHAnsi" w:hAnsiTheme="minorHAnsi" w:cstheme="minorHAnsi"/>
                <w:b/>
                <w:bCs/>
                <w:color w:val="000000"/>
                <w:sz w:val="22"/>
                <w:szCs w:val="22"/>
                <w:lang w:eastAsia="pl-PL"/>
              </w:rPr>
              <w:t>1000 mg + 200 mg</w:t>
            </w:r>
          </w:p>
        </w:tc>
        <w:tc>
          <w:tcPr>
            <w:tcW w:w="1259" w:type="dxa"/>
            <w:tcBorders>
              <w:top w:val="nil"/>
              <w:left w:val="nil"/>
              <w:bottom w:val="single" w:sz="4" w:space="0" w:color="auto"/>
              <w:right w:val="single" w:sz="4" w:space="0" w:color="auto"/>
            </w:tcBorders>
            <w:shd w:val="clear" w:color="auto" w:fill="auto"/>
            <w:vAlign w:val="center"/>
            <w:hideMark/>
          </w:tcPr>
          <w:p w14:paraId="3AF4C0FD"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5 fiol</w:t>
            </w:r>
          </w:p>
        </w:tc>
        <w:tc>
          <w:tcPr>
            <w:tcW w:w="981" w:type="dxa"/>
            <w:tcBorders>
              <w:top w:val="nil"/>
              <w:left w:val="nil"/>
              <w:bottom w:val="single" w:sz="4" w:space="0" w:color="auto"/>
              <w:right w:val="single" w:sz="4" w:space="0" w:color="auto"/>
            </w:tcBorders>
            <w:shd w:val="clear" w:color="auto" w:fill="auto"/>
            <w:vAlign w:val="center"/>
            <w:hideMark/>
          </w:tcPr>
          <w:p w14:paraId="5A9C8672"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41DEA9C4"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1623A2B1"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4600</w:t>
            </w:r>
          </w:p>
        </w:tc>
        <w:tc>
          <w:tcPr>
            <w:tcW w:w="1080" w:type="dxa"/>
            <w:tcBorders>
              <w:top w:val="nil"/>
              <w:left w:val="nil"/>
              <w:bottom w:val="single" w:sz="4" w:space="0" w:color="auto"/>
              <w:right w:val="single" w:sz="4" w:space="0" w:color="auto"/>
            </w:tcBorders>
            <w:shd w:val="clear" w:color="auto" w:fill="auto"/>
            <w:vAlign w:val="center"/>
          </w:tcPr>
          <w:p w14:paraId="702515A6" w14:textId="7C4BFA7C"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59BC67BB" w14:textId="2041183F"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2BE45677" w14:textId="031D909A"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71D5CB6D" w14:textId="07EF51B0"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31E9F748" w14:textId="3749091C"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77C0412C" w14:textId="1A61DC31"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54635C" w:rsidRPr="00BD4EB2" w14:paraId="38AEB807" w14:textId="77777777" w:rsidTr="00C47D06">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4BC9C59B"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5.</w:t>
            </w:r>
          </w:p>
        </w:tc>
        <w:tc>
          <w:tcPr>
            <w:tcW w:w="568" w:type="dxa"/>
            <w:tcBorders>
              <w:top w:val="nil"/>
              <w:left w:val="nil"/>
              <w:bottom w:val="single" w:sz="4" w:space="0" w:color="auto"/>
              <w:right w:val="nil"/>
            </w:tcBorders>
            <w:shd w:val="clear" w:color="auto" w:fill="auto"/>
            <w:noWrap/>
            <w:vAlign w:val="bottom"/>
            <w:hideMark/>
          </w:tcPr>
          <w:p w14:paraId="16AE9DE2"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single" w:sz="4" w:space="0" w:color="auto"/>
              <w:bottom w:val="single" w:sz="4" w:space="0" w:color="auto"/>
              <w:right w:val="single" w:sz="4" w:space="0" w:color="auto"/>
            </w:tcBorders>
            <w:shd w:val="clear" w:color="auto" w:fill="FFFFFF" w:themeFill="background1"/>
            <w:vAlign w:val="center"/>
            <w:hideMark/>
          </w:tcPr>
          <w:p w14:paraId="43EBA105"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CLINDAMYCIN </w:t>
            </w:r>
            <w:r w:rsidRPr="00BD4EB2">
              <w:rPr>
                <w:rFonts w:asciiTheme="minorHAnsi" w:hAnsiTheme="minorHAnsi" w:cstheme="minorHAnsi"/>
                <w:b/>
                <w:bCs/>
                <w:color w:val="000000"/>
                <w:sz w:val="22"/>
                <w:szCs w:val="22"/>
                <w:lang w:eastAsia="pl-PL"/>
              </w:rPr>
              <w:t>300mg/2ml</w:t>
            </w:r>
          </w:p>
        </w:tc>
        <w:tc>
          <w:tcPr>
            <w:tcW w:w="1259" w:type="dxa"/>
            <w:tcBorders>
              <w:top w:val="nil"/>
              <w:left w:val="nil"/>
              <w:bottom w:val="single" w:sz="4" w:space="0" w:color="auto"/>
              <w:right w:val="single" w:sz="4" w:space="0" w:color="auto"/>
            </w:tcBorders>
            <w:shd w:val="clear" w:color="auto" w:fill="auto"/>
            <w:vAlign w:val="center"/>
            <w:hideMark/>
          </w:tcPr>
          <w:p w14:paraId="418D2651"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5 </w:t>
            </w:r>
            <w:proofErr w:type="spellStart"/>
            <w:r w:rsidRPr="00BD4EB2">
              <w:rPr>
                <w:rFonts w:asciiTheme="minorHAnsi" w:hAnsiTheme="minorHAnsi" w:cstheme="minorHAnsi"/>
                <w:color w:val="000000"/>
                <w:sz w:val="22"/>
                <w:szCs w:val="22"/>
                <w:lang w:eastAsia="pl-PL"/>
              </w:rPr>
              <w:t>amp</w:t>
            </w:r>
            <w:proofErr w:type="spellEnd"/>
          </w:p>
        </w:tc>
        <w:tc>
          <w:tcPr>
            <w:tcW w:w="981" w:type="dxa"/>
            <w:tcBorders>
              <w:top w:val="nil"/>
              <w:left w:val="nil"/>
              <w:bottom w:val="single" w:sz="4" w:space="0" w:color="auto"/>
              <w:right w:val="single" w:sz="4" w:space="0" w:color="auto"/>
            </w:tcBorders>
            <w:shd w:val="clear" w:color="auto" w:fill="auto"/>
            <w:vAlign w:val="center"/>
            <w:hideMark/>
          </w:tcPr>
          <w:p w14:paraId="5F03C1AC"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2E29D1EE"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15676743"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200</w:t>
            </w:r>
          </w:p>
        </w:tc>
        <w:tc>
          <w:tcPr>
            <w:tcW w:w="1080" w:type="dxa"/>
            <w:tcBorders>
              <w:top w:val="nil"/>
              <w:left w:val="nil"/>
              <w:bottom w:val="single" w:sz="4" w:space="0" w:color="auto"/>
              <w:right w:val="single" w:sz="4" w:space="0" w:color="auto"/>
            </w:tcBorders>
            <w:shd w:val="clear" w:color="auto" w:fill="auto"/>
            <w:vAlign w:val="center"/>
          </w:tcPr>
          <w:p w14:paraId="3AF139FA" w14:textId="2A73CEF0"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5349EDFB" w14:textId="3064EA0D"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563B9EEF" w14:textId="5D696C19"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484D0E1E" w14:textId="70C1FF3B"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4F235FD3" w14:textId="577CFB50"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1B201412" w14:textId="09D5507A"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54635C" w:rsidRPr="00BD4EB2" w14:paraId="66905E74" w14:textId="77777777" w:rsidTr="00C47D06">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21D6B4F1"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6.</w:t>
            </w:r>
          </w:p>
        </w:tc>
        <w:tc>
          <w:tcPr>
            <w:tcW w:w="568" w:type="dxa"/>
            <w:tcBorders>
              <w:top w:val="nil"/>
              <w:left w:val="nil"/>
              <w:bottom w:val="single" w:sz="4" w:space="0" w:color="auto"/>
              <w:right w:val="nil"/>
            </w:tcBorders>
            <w:shd w:val="clear" w:color="auto" w:fill="auto"/>
            <w:noWrap/>
            <w:vAlign w:val="bottom"/>
            <w:hideMark/>
          </w:tcPr>
          <w:p w14:paraId="44E85792"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single" w:sz="4" w:space="0" w:color="auto"/>
              <w:bottom w:val="single" w:sz="4" w:space="0" w:color="auto"/>
              <w:right w:val="single" w:sz="4" w:space="0" w:color="auto"/>
            </w:tcBorders>
            <w:shd w:val="clear" w:color="auto" w:fill="FFFFFF" w:themeFill="background1"/>
            <w:vAlign w:val="center"/>
            <w:hideMark/>
          </w:tcPr>
          <w:p w14:paraId="20744399"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PIPERACILLIN + TAZOBACTAM </w:t>
            </w:r>
            <w:r w:rsidRPr="00BD4EB2">
              <w:rPr>
                <w:rFonts w:asciiTheme="minorHAnsi" w:hAnsiTheme="minorHAnsi" w:cstheme="minorHAnsi"/>
                <w:b/>
                <w:bCs/>
                <w:color w:val="000000"/>
                <w:sz w:val="22"/>
                <w:szCs w:val="22"/>
                <w:lang w:eastAsia="pl-PL"/>
              </w:rPr>
              <w:t>4g + 500mg</w:t>
            </w:r>
          </w:p>
        </w:tc>
        <w:tc>
          <w:tcPr>
            <w:tcW w:w="1259" w:type="dxa"/>
            <w:tcBorders>
              <w:top w:val="nil"/>
              <w:left w:val="nil"/>
              <w:bottom w:val="single" w:sz="4" w:space="0" w:color="auto"/>
              <w:right w:val="single" w:sz="4" w:space="0" w:color="auto"/>
            </w:tcBorders>
            <w:shd w:val="clear" w:color="auto" w:fill="auto"/>
            <w:vAlign w:val="center"/>
            <w:hideMark/>
          </w:tcPr>
          <w:p w14:paraId="275209F8"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10 fiol</w:t>
            </w:r>
          </w:p>
        </w:tc>
        <w:tc>
          <w:tcPr>
            <w:tcW w:w="981" w:type="dxa"/>
            <w:tcBorders>
              <w:top w:val="nil"/>
              <w:left w:val="nil"/>
              <w:bottom w:val="single" w:sz="4" w:space="0" w:color="auto"/>
              <w:right w:val="single" w:sz="4" w:space="0" w:color="auto"/>
            </w:tcBorders>
            <w:shd w:val="clear" w:color="auto" w:fill="auto"/>
            <w:vAlign w:val="center"/>
            <w:hideMark/>
          </w:tcPr>
          <w:p w14:paraId="11552A37"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0B413F86"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612EAC5A"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40</w:t>
            </w:r>
          </w:p>
        </w:tc>
        <w:tc>
          <w:tcPr>
            <w:tcW w:w="1080" w:type="dxa"/>
            <w:tcBorders>
              <w:top w:val="nil"/>
              <w:left w:val="nil"/>
              <w:bottom w:val="single" w:sz="4" w:space="0" w:color="auto"/>
              <w:right w:val="single" w:sz="4" w:space="0" w:color="auto"/>
            </w:tcBorders>
            <w:shd w:val="clear" w:color="auto" w:fill="auto"/>
            <w:vAlign w:val="center"/>
          </w:tcPr>
          <w:p w14:paraId="5696ED22" w14:textId="612EF514"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77141587" w14:textId="16233EDA"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588AD6A0" w14:textId="1C20171C"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61589842" w14:textId="34FE556D"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1ED5F78B" w14:textId="3F121D64"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118641A0" w14:textId="37D69B57"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54635C" w:rsidRPr="00BD4EB2" w14:paraId="6AD86621" w14:textId="77777777" w:rsidTr="00C47D06">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4B848558"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7.</w:t>
            </w:r>
          </w:p>
        </w:tc>
        <w:tc>
          <w:tcPr>
            <w:tcW w:w="568" w:type="dxa"/>
            <w:tcBorders>
              <w:top w:val="nil"/>
              <w:left w:val="nil"/>
              <w:bottom w:val="single" w:sz="4" w:space="0" w:color="auto"/>
              <w:right w:val="nil"/>
            </w:tcBorders>
            <w:shd w:val="clear" w:color="auto" w:fill="auto"/>
            <w:noWrap/>
            <w:vAlign w:val="bottom"/>
            <w:hideMark/>
          </w:tcPr>
          <w:p w14:paraId="35FC6ED1"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single" w:sz="4" w:space="0" w:color="auto"/>
              <w:bottom w:val="single" w:sz="4" w:space="0" w:color="auto"/>
              <w:right w:val="single" w:sz="4" w:space="0" w:color="auto"/>
            </w:tcBorders>
            <w:shd w:val="clear" w:color="auto" w:fill="FFFFFF" w:themeFill="background1"/>
            <w:vAlign w:val="center"/>
            <w:hideMark/>
          </w:tcPr>
          <w:p w14:paraId="30340658"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ALUMINIUM ACETATE </w:t>
            </w:r>
            <w:r w:rsidRPr="00BD4EB2">
              <w:rPr>
                <w:rFonts w:asciiTheme="minorHAnsi" w:hAnsiTheme="minorHAnsi" w:cstheme="minorHAnsi"/>
                <w:b/>
                <w:bCs/>
                <w:color w:val="000000"/>
                <w:sz w:val="22"/>
                <w:szCs w:val="22"/>
                <w:lang w:eastAsia="pl-PL"/>
              </w:rPr>
              <w:t xml:space="preserve">1% </w:t>
            </w:r>
            <w:r w:rsidRPr="00BD4EB2">
              <w:rPr>
                <w:rFonts w:asciiTheme="minorHAnsi" w:hAnsiTheme="minorHAnsi" w:cstheme="minorHAnsi"/>
                <w:color w:val="000000"/>
                <w:sz w:val="22"/>
                <w:szCs w:val="22"/>
                <w:lang w:eastAsia="pl-PL"/>
              </w:rPr>
              <w:t>żel 75g</w:t>
            </w:r>
          </w:p>
        </w:tc>
        <w:tc>
          <w:tcPr>
            <w:tcW w:w="1259" w:type="dxa"/>
            <w:tcBorders>
              <w:top w:val="nil"/>
              <w:left w:val="nil"/>
              <w:bottom w:val="single" w:sz="4" w:space="0" w:color="auto"/>
              <w:right w:val="single" w:sz="4" w:space="0" w:color="auto"/>
            </w:tcBorders>
            <w:shd w:val="clear" w:color="FFFFCC" w:fill="FFFFFF"/>
            <w:vAlign w:val="center"/>
            <w:hideMark/>
          </w:tcPr>
          <w:p w14:paraId="56E41D35"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1 </w:t>
            </w:r>
            <w:proofErr w:type="spellStart"/>
            <w:r w:rsidRPr="00BD4EB2">
              <w:rPr>
                <w:rFonts w:asciiTheme="minorHAnsi" w:hAnsiTheme="minorHAnsi" w:cstheme="minorHAnsi"/>
                <w:color w:val="000000"/>
                <w:sz w:val="22"/>
                <w:szCs w:val="22"/>
                <w:lang w:eastAsia="pl-PL"/>
              </w:rPr>
              <w:t>szt</w:t>
            </w:r>
            <w:proofErr w:type="spellEnd"/>
          </w:p>
        </w:tc>
        <w:tc>
          <w:tcPr>
            <w:tcW w:w="981" w:type="dxa"/>
            <w:tcBorders>
              <w:top w:val="nil"/>
              <w:left w:val="nil"/>
              <w:bottom w:val="single" w:sz="4" w:space="0" w:color="auto"/>
              <w:right w:val="single" w:sz="4" w:space="0" w:color="auto"/>
            </w:tcBorders>
            <w:shd w:val="clear" w:color="auto" w:fill="auto"/>
            <w:vAlign w:val="center"/>
            <w:hideMark/>
          </w:tcPr>
          <w:p w14:paraId="08415FC9"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4F045A37"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7505D2A8"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80</w:t>
            </w:r>
          </w:p>
        </w:tc>
        <w:tc>
          <w:tcPr>
            <w:tcW w:w="1080" w:type="dxa"/>
            <w:tcBorders>
              <w:top w:val="nil"/>
              <w:left w:val="nil"/>
              <w:bottom w:val="single" w:sz="4" w:space="0" w:color="auto"/>
              <w:right w:val="single" w:sz="4" w:space="0" w:color="auto"/>
            </w:tcBorders>
            <w:shd w:val="clear" w:color="auto" w:fill="auto"/>
            <w:vAlign w:val="center"/>
          </w:tcPr>
          <w:p w14:paraId="7B6F7FB2" w14:textId="6B4F7EDE"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7F82DBDA" w14:textId="4E1734C0"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5A3934B4" w14:textId="0CB670EF"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5FA7B6A1" w14:textId="3ACAAF5E"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40162524" w14:textId="1109A9FB"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2C9BAA13" w14:textId="617CEFD5"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54635C" w:rsidRPr="00BD4EB2" w14:paraId="05BA8F11" w14:textId="77777777" w:rsidTr="00C47D06">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0AD2E7EB"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8.</w:t>
            </w:r>
          </w:p>
        </w:tc>
        <w:tc>
          <w:tcPr>
            <w:tcW w:w="568" w:type="dxa"/>
            <w:tcBorders>
              <w:top w:val="nil"/>
              <w:left w:val="nil"/>
              <w:bottom w:val="single" w:sz="4" w:space="0" w:color="auto"/>
              <w:right w:val="nil"/>
            </w:tcBorders>
            <w:shd w:val="clear" w:color="auto" w:fill="auto"/>
            <w:noWrap/>
            <w:vAlign w:val="bottom"/>
            <w:hideMark/>
          </w:tcPr>
          <w:p w14:paraId="5817D373"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single" w:sz="4" w:space="0" w:color="auto"/>
              <w:bottom w:val="single" w:sz="4" w:space="0" w:color="auto"/>
              <w:right w:val="single" w:sz="4" w:space="0" w:color="auto"/>
            </w:tcBorders>
            <w:shd w:val="clear" w:color="auto" w:fill="FFFFFF" w:themeFill="background1"/>
            <w:vAlign w:val="center"/>
            <w:hideMark/>
          </w:tcPr>
          <w:p w14:paraId="2517BBA5"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DICLOFENAC </w:t>
            </w:r>
            <w:r w:rsidRPr="00BD4EB2">
              <w:rPr>
                <w:rFonts w:asciiTheme="minorHAnsi" w:hAnsiTheme="minorHAnsi" w:cstheme="minorHAnsi"/>
                <w:b/>
                <w:bCs/>
                <w:color w:val="000000"/>
                <w:sz w:val="22"/>
                <w:szCs w:val="22"/>
                <w:lang w:eastAsia="pl-PL"/>
              </w:rPr>
              <w:t>100mg</w:t>
            </w:r>
          </w:p>
        </w:tc>
        <w:tc>
          <w:tcPr>
            <w:tcW w:w="1259" w:type="dxa"/>
            <w:tcBorders>
              <w:top w:val="nil"/>
              <w:left w:val="nil"/>
              <w:bottom w:val="single" w:sz="4" w:space="0" w:color="auto"/>
              <w:right w:val="single" w:sz="4" w:space="0" w:color="auto"/>
            </w:tcBorders>
            <w:shd w:val="clear" w:color="auto" w:fill="auto"/>
            <w:vAlign w:val="center"/>
            <w:hideMark/>
          </w:tcPr>
          <w:p w14:paraId="1A866CC1"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10 czopków</w:t>
            </w:r>
          </w:p>
        </w:tc>
        <w:tc>
          <w:tcPr>
            <w:tcW w:w="981" w:type="dxa"/>
            <w:tcBorders>
              <w:top w:val="nil"/>
              <w:left w:val="nil"/>
              <w:bottom w:val="single" w:sz="4" w:space="0" w:color="auto"/>
              <w:right w:val="single" w:sz="4" w:space="0" w:color="auto"/>
            </w:tcBorders>
            <w:shd w:val="clear" w:color="auto" w:fill="auto"/>
            <w:vAlign w:val="center"/>
            <w:hideMark/>
          </w:tcPr>
          <w:p w14:paraId="3206EA5A"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4E59480D"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522DEDE4"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20</w:t>
            </w:r>
          </w:p>
        </w:tc>
        <w:tc>
          <w:tcPr>
            <w:tcW w:w="1080" w:type="dxa"/>
            <w:tcBorders>
              <w:top w:val="nil"/>
              <w:left w:val="nil"/>
              <w:bottom w:val="single" w:sz="4" w:space="0" w:color="auto"/>
              <w:right w:val="single" w:sz="4" w:space="0" w:color="auto"/>
            </w:tcBorders>
            <w:shd w:val="clear" w:color="auto" w:fill="auto"/>
            <w:vAlign w:val="center"/>
          </w:tcPr>
          <w:p w14:paraId="470C357F" w14:textId="2F7A1FA2"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3A6D11AB" w14:textId="145F84E6"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054BA05F" w14:textId="6D41E79E"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4154086C" w14:textId="4738E8A5"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4FD3DBA5" w14:textId="48BE4A65"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0D9E1C91" w14:textId="63C2F1AC"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54635C" w:rsidRPr="00BD4EB2" w14:paraId="2E07CCEC" w14:textId="77777777" w:rsidTr="00C47D06">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610F2EFA"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9.</w:t>
            </w:r>
          </w:p>
        </w:tc>
        <w:tc>
          <w:tcPr>
            <w:tcW w:w="568" w:type="dxa"/>
            <w:tcBorders>
              <w:top w:val="nil"/>
              <w:left w:val="nil"/>
              <w:bottom w:val="single" w:sz="4" w:space="0" w:color="auto"/>
              <w:right w:val="nil"/>
            </w:tcBorders>
            <w:shd w:val="clear" w:color="auto" w:fill="auto"/>
            <w:noWrap/>
            <w:vAlign w:val="bottom"/>
            <w:hideMark/>
          </w:tcPr>
          <w:p w14:paraId="1E8A28AE"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single" w:sz="4" w:space="0" w:color="auto"/>
              <w:bottom w:val="single" w:sz="4" w:space="0" w:color="auto"/>
              <w:right w:val="single" w:sz="4" w:space="0" w:color="auto"/>
            </w:tcBorders>
            <w:shd w:val="clear" w:color="auto" w:fill="FFFFFF" w:themeFill="background1"/>
            <w:vAlign w:val="center"/>
            <w:hideMark/>
          </w:tcPr>
          <w:p w14:paraId="3547585A"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DICLOFENAC </w:t>
            </w:r>
            <w:r w:rsidRPr="00BD4EB2">
              <w:rPr>
                <w:rFonts w:asciiTheme="minorHAnsi" w:hAnsiTheme="minorHAnsi" w:cstheme="minorHAnsi"/>
                <w:b/>
                <w:bCs/>
                <w:color w:val="000000"/>
                <w:sz w:val="22"/>
                <w:szCs w:val="22"/>
                <w:lang w:eastAsia="pl-PL"/>
              </w:rPr>
              <w:t>50mg</w:t>
            </w:r>
          </w:p>
        </w:tc>
        <w:tc>
          <w:tcPr>
            <w:tcW w:w="1259" w:type="dxa"/>
            <w:tcBorders>
              <w:top w:val="nil"/>
              <w:left w:val="nil"/>
              <w:bottom w:val="single" w:sz="4" w:space="0" w:color="auto"/>
              <w:right w:val="single" w:sz="4" w:space="0" w:color="auto"/>
            </w:tcBorders>
            <w:shd w:val="clear" w:color="auto" w:fill="auto"/>
            <w:vAlign w:val="center"/>
            <w:hideMark/>
          </w:tcPr>
          <w:p w14:paraId="0D1556EE"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10 czopków</w:t>
            </w:r>
          </w:p>
        </w:tc>
        <w:tc>
          <w:tcPr>
            <w:tcW w:w="981" w:type="dxa"/>
            <w:tcBorders>
              <w:top w:val="nil"/>
              <w:left w:val="nil"/>
              <w:bottom w:val="single" w:sz="4" w:space="0" w:color="auto"/>
              <w:right w:val="single" w:sz="4" w:space="0" w:color="auto"/>
            </w:tcBorders>
            <w:shd w:val="clear" w:color="auto" w:fill="auto"/>
            <w:vAlign w:val="center"/>
            <w:hideMark/>
          </w:tcPr>
          <w:p w14:paraId="06B4A0F6"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5A8FAF31"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5540E2FC"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20</w:t>
            </w:r>
          </w:p>
        </w:tc>
        <w:tc>
          <w:tcPr>
            <w:tcW w:w="1080" w:type="dxa"/>
            <w:tcBorders>
              <w:top w:val="nil"/>
              <w:left w:val="nil"/>
              <w:bottom w:val="single" w:sz="4" w:space="0" w:color="auto"/>
              <w:right w:val="single" w:sz="4" w:space="0" w:color="auto"/>
            </w:tcBorders>
            <w:shd w:val="clear" w:color="auto" w:fill="auto"/>
            <w:vAlign w:val="center"/>
          </w:tcPr>
          <w:p w14:paraId="3550C4E0" w14:textId="6310E177"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769D8B5B" w14:textId="511D108D"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14F814ED" w14:textId="5F8D770D"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0C478D1C" w14:textId="39C89874"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2FFD29D0" w14:textId="06CB2149"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1E39E4B6" w14:textId="7B1C468A"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54635C" w:rsidRPr="00BD4EB2" w14:paraId="4505FB2A" w14:textId="77777777" w:rsidTr="00C47D06">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7C4D330D"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10.</w:t>
            </w:r>
          </w:p>
        </w:tc>
        <w:tc>
          <w:tcPr>
            <w:tcW w:w="568" w:type="dxa"/>
            <w:tcBorders>
              <w:top w:val="nil"/>
              <w:left w:val="nil"/>
              <w:bottom w:val="single" w:sz="4" w:space="0" w:color="auto"/>
              <w:right w:val="nil"/>
            </w:tcBorders>
            <w:shd w:val="clear" w:color="auto" w:fill="auto"/>
            <w:noWrap/>
            <w:vAlign w:val="bottom"/>
            <w:hideMark/>
          </w:tcPr>
          <w:p w14:paraId="38AC7834"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single" w:sz="4" w:space="0" w:color="auto"/>
              <w:bottom w:val="single" w:sz="4" w:space="0" w:color="auto"/>
              <w:right w:val="single" w:sz="4" w:space="0" w:color="auto"/>
            </w:tcBorders>
            <w:shd w:val="clear" w:color="auto" w:fill="FFFFFF" w:themeFill="background1"/>
            <w:vAlign w:val="center"/>
            <w:hideMark/>
          </w:tcPr>
          <w:p w14:paraId="4B8C2DBE"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ACETYLCYSTEINE </w:t>
            </w:r>
            <w:r w:rsidRPr="00BD4EB2">
              <w:rPr>
                <w:rFonts w:asciiTheme="minorHAnsi" w:hAnsiTheme="minorHAnsi" w:cstheme="minorHAnsi"/>
                <w:b/>
                <w:bCs/>
                <w:color w:val="000000"/>
                <w:sz w:val="22"/>
                <w:szCs w:val="22"/>
                <w:lang w:eastAsia="pl-PL"/>
              </w:rPr>
              <w:t>300mg/3ml</w:t>
            </w:r>
          </w:p>
        </w:tc>
        <w:tc>
          <w:tcPr>
            <w:tcW w:w="1259" w:type="dxa"/>
            <w:tcBorders>
              <w:top w:val="nil"/>
              <w:left w:val="nil"/>
              <w:bottom w:val="single" w:sz="4" w:space="0" w:color="auto"/>
              <w:right w:val="single" w:sz="4" w:space="0" w:color="auto"/>
            </w:tcBorders>
            <w:shd w:val="clear" w:color="auto" w:fill="auto"/>
            <w:vAlign w:val="center"/>
            <w:hideMark/>
          </w:tcPr>
          <w:p w14:paraId="5BC3BD78"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5 </w:t>
            </w:r>
            <w:proofErr w:type="spellStart"/>
            <w:r w:rsidRPr="00BD4EB2">
              <w:rPr>
                <w:rFonts w:asciiTheme="minorHAnsi" w:hAnsiTheme="minorHAnsi" w:cstheme="minorHAnsi"/>
                <w:color w:val="000000"/>
                <w:sz w:val="22"/>
                <w:szCs w:val="22"/>
                <w:lang w:eastAsia="pl-PL"/>
              </w:rPr>
              <w:t>amp</w:t>
            </w:r>
            <w:proofErr w:type="spellEnd"/>
          </w:p>
        </w:tc>
        <w:tc>
          <w:tcPr>
            <w:tcW w:w="981" w:type="dxa"/>
            <w:tcBorders>
              <w:top w:val="nil"/>
              <w:left w:val="nil"/>
              <w:bottom w:val="single" w:sz="4" w:space="0" w:color="auto"/>
              <w:right w:val="single" w:sz="4" w:space="0" w:color="auto"/>
            </w:tcBorders>
            <w:shd w:val="clear" w:color="auto" w:fill="auto"/>
            <w:vAlign w:val="center"/>
            <w:hideMark/>
          </w:tcPr>
          <w:p w14:paraId="7F489090"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1DDEDAB4"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0978DE92"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600</w:t>
            </w:r>
          </w:p>
        </w:tc>
        <w:tc>
          <w:tcPr>
            <w:tcW w:w="1080" w:type="dxa"/>
            <w:tcBorders>
              <w:top w:val="nil"/>
              <w:left w:val="nil"/>
              <w:bottom w:val="single" w:sz="4" w:space="0" w:color="auto"/>
              <w:right w:val="single" w:sz="4" w:space="0" w:color="auto"/>
            </w:tcBorders>
            <w:shd w:val="clear" w:color="auto" w:fill="auto"/>
            <w:vAlign w:val="center"/>
          </w:tcPr>
          <w:p w14:paraId="7CFF3CD6" w14:textId="7E004AFD"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66CDC79D" w14:textId="0D57D7D9"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7F6FC532" w14:textId="6A991216"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7DED1655" w14:textId="5C775F8A"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0B7EAECC" w14:textId="211C79BF"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16047B97" w14:textId="19A66FD2"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54635C" w:rsidRPr="00BD4EB2" w14:paraId="2F2C452E" w14:textId="77777777" w:rsidTr="00C47D06">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118153A7"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11.</w:t>
            </w:r>
          </w:p>
        </w:tc>
        <w:tc>
          <w:tcPr>
            <w:tcW w:w="568" w:type="dxa"/>
            <w:tcBorders>
              <w:top w:val="nil"/>
              <w:left w:val="nil"/>
              <w:bottom w:val="single" w:sz="4" w:space="0" w:color="auto"/>
              <w:right w:val="nil"/>
            </w:tcBorders>
            <w:shd w:val="clear" w:color="auto" w:fill="auto"/>
            <w:noWrap/>
            <w:vAlign w:val="bottom"/>
            <w:hideMark/>
          </w:tcPr>
          <w:p w14:paraId="2972D588"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single" w:sz="4" w:space="0" w:color="auto"/>
              <w:bottom w:val="single" w:sz="4" w:space="0" w:color="auto"/>
              <w:right w:val="single" w:sz="4" w:space="0" w:color="auto"/>
            </w:tcBorders>
            <w:shd w:val="clear" w:color="auto" w:fill="FFFFFF" w:themeFill="background1"/>
            <w:vAlign w:val="center"/>
            <w:hideMark/>
          </w:tcPr>
          <w:p w14:paraId="35768E29"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METHOTREXATE 50</w:t>
            </w:r>
            <w:r w:rsidRPr="00BD4EB2">
              <w:rPr>
                <w:rFonts w:asciiTheme="minorHAnsi" w:hAnsiTheme="minorHAnsi" w:cstheme="minorHAnsi"/>
                <w:b/>
                <w:bCs/>
                <w:color w:val="000000"/>
                <w:sz w:val="22"/>
                <w:szCs w:val="22"/>
                <w:lang w:eastAsia="pl-PL"/>
              </w:rPr>
              <w:t>mg/5ml</w:t>
            </w:r>
          </w:p>
        </w:tc>
        <w:tc>
          <w:tcPr>
            <w:tcW w:w="1259" w:type="dxa"/>
            <w:tcBorders>
              <w:top w:val="nil"/>
              <w:left w:val="nil"/>
              <w:bottom w:val="single" w:sz="4" w:space="0" w:color="auto"/>
              <w:right w:val="single" w:sz="4" w:space="0" w:color="auto"/>
            </w:tcBorders>
            <w:shd w:val="clear" w:color="FFFFCC" w:fill="FFFFFF"/>
            <w:vAlign w:val="center"/>
            <w:hideMark/>
          </w:tcPr>
          <w:p w14:paraId="203886E0"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 fiol</w:t>
            </w:r>
          </w:p>
        </w:tc>
        <w:tc>
          <w:tcPr>
            <w:tcW w:w="981" w:type="dxa"/>
            <w:tcBorders>
              <w:top w:val="nil"/>
              <w:left w:val="nil"/>
              <w:bottom w:val="single" w:sz="4" w:space="0" w:color="auto"/>
              <w:right w:val="single" w:sz="4" w:space="0" w:color="auto"/>
            </w:tcBorders>
            <w:shd w:val="clear" w:color="auto" w:fill="auto"/>
            <w:vAlign w:val="center"/>
            <w:hideMark/>
          </w:tcPr>
          <w:p w14:paraId="339AF9E5"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5B719AB6"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30490DC3"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4</w:t>
            </w:r>
          </w:p>
        </w:tc>
        <w:tc>
          <w:tcPr>
            <w:tcW w:w="1080" w:type="dxa"/>
            <w:tcBorders>
              <w:top w:val="nil"/>
              <w:left w:val="nil"/>
              <w:bottom w:val="single" w:sz="4" w:space="0" w:color="auto"/>
              <w:right w:val="single" w:sz="4" w:space="0" w:color="auto"/>
            </w:tcBorders>
            <w:shd w:val="clear" w:color="auto" w:fill="auto"/>
            <w:vAlign w:val="center"/>
          </w:tcPr>
          <w:p w14:paraId="7DA1BCEA" w14:textId="2589F121"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40D95D5C" w14:textId="7CC4D0C4"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6DDF721A" w14:textId="28090300"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30294DED" w14:textId="7D4DAD94"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3B9F47F4" w14:textId="64005F1C"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689820B9" w14:textId="6C49BDB9"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54635C" w:rsidRPr="00BD4EB2" w14:paraId="148E5BE0" w14:textId="77777777" w:rsidTr="00C47D06">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5066C5BC"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12.</w:t>
            </w:r>
          </w:p>
        </w:tc>
        <w:tc>
          <w:tcPr>
            <w:tcW w:w="568" w:type="dxa"/>
            <w:tcBorders>
              <w:top w:val="nil"/>
              <w:left w:val="nil"/>
              <w:bottom w:val="single" w:sz="4" w:space="0" w:color="auto"/>
              <w:right w:val="nil"/>
            </w:tcBorders>
            <w:shd w:val="clear" w:color="auto" w:fill="auto"/>
            <w:noWrap/>
            <w:vAlign w:val="bottom"/>
            <w:hideMark/>
          </w:tcPr>
          <w:p w14:paraId="11BC96D7"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single" w:sz="4" w:space="0" w:color="auto"/>
              <w:bottom w:val="single" w:sz="4" w:space="0" w:color="auto"/>
              <w:right w:val="single" w:sz="4" w:space="0" w:color="auto"/>
            </w:tcBorders>
            <w:shd w:val="clear" w:color="auto" w:fill="FFFFFF" w:themeFill="background1"/>
            <w:vAlign w:val="center"/>
            <w:hideMark/>
          </w:tcPr>
          <w:p w14:paraId="0AF36BE8"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PANTOPRAZOLE </w:t>
            </w:r>
            <w:r w:rsidRPr="00BD4EB2">
              <w:rPr>
                <w:rFonts w:asciiTheme="minorHAnsi" w:hAnsiTheme="minorHAnsi" w:cstheme="minorHAnsi"/>
                <w:b/>
                <w:bCs/>
                <w:color w:val="000000"/>
                <w:sz w:val="22"/>
                <w:szCs w:val="22"/>
                <w:lang w:eastAsia="pl-PL"/>
              </w:rPr>
              <w:t>40mg</w:t>
            </w:r>
          </w:p>
        </w:tc>
        <w:tc>
          <w:tcPr>
            <w:tcW w:w="1259" w:type="dxa"/>
            <w:tcBorders>
              <w:top w:val="nil"/>
              <w:left w:val="nil"/>
              <w:bottom w:val="single" w:sz="4" w:space="0" w:color="auto"/>
              <w:right w:val="single" w:sz="4" w:space="0" w:color="auto"/>
            </w:tcBorders>
            <w:shd w:val="clear" w:color="FFFFCC" w:fill="FFFFFF"/>
            <w:vAlign w:val="center"/>
            <w:hideMark/>
          </w:tcPr>
          <w:p w14:paraId="377F66CB"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10 fiol</w:t>
            </w:r>
          </w:p>
        </w:tc>
        <w:tc>
          <w:tcPr>
            <w:tcW w:w="981" w:type="dxa"/>
            <w:tcBorders>
              <w:top w:val="nil"/>
              <w:left w:val="nil"/>
              <w:bottom w:val="single" w:sz="4" w:space="0" w:color="auto"/>
              <w:right w:val="single" w:sz="4" w:space="0" w:color="auto"/>
            </w:tcBorders>
            <w:shd w:val="clear" w:color="auto" w:fill="auto"/>
            <w:vAlign w:val="center"/>
            <w:hideMark/>
          </w:tcPr>
          <w:p w14:paraId="2D974679"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1F7769CC"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432288C8"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2100</w:t>
            </w:r>
          </w:p>
        </w:tc>
        <w:tc>
          <w:tcPr>
            <w:tcW w:w="1080" w:type="dxa"/>
            <w:tcBorders>
              <w:top w:val="nil"/>
              <w:left w:val="nil"/>
              <w:bottom w:val="single" w:sz="4" w:space="0" w:color="auto"/>
              <w:right w:val="single" w:sz="4" w:space="0" w:color="auto"/>
            </w:tcBorders>
            <w:shd w:val="clear" w:color="auto" w:fill="auto"/>
            <w:vAlign w:val="center"/>
          </w:tcPr>
          <w:p w14:paraId="1EE63A0C" w14:textId="4981B2C4"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014DAC97" w14:textId="1900A9E0"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1BE2C23F" w14:textId="454F947F"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6542B6DD" w14:textId="30083114"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4B6E28AB" w14:textId="33D290C2"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5C1B0B53" w14:textId="37F457A1"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54635C" w:rsidRPr="00BD4EB2" w14:paraId="50D38F90" w14:textId="77777777" w:rsidTr="00C47D06">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3467695B"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13.</w:t>
            </w:r>
          </w:p>
        </w:tc>
        <w:tc>
          <w:tcPr>
            <w:tcW w:w="568" w:type="dxa"/>
            <w:tcBorders>
              <w:top w:val="nil"/>
              <w:left w:val="nil"/>
              <w:bottom w:val="single" w:sz="4" w:space="0" w:color="auto"/>
              <w:right w:val="nil"/>
            </w:tcBorders>
            <w:shd w:val="clear" w:color="auto" w:fill="auto"/>
            <w:noWrap/>
            <w:vAlign w:val="bottom"/>
            <w:hideMark/>
          </w:tcPr>
          <w:p w14:paraId="7E419EBF"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single" w:sz="4" w:space="0" w:color="auto"/>
              <w:bottom w:val="single" w:sz="4" w:space="0" w:color="auto"/>
              <w:right w:val="single" w:sz="4" w:space="0" w:color="auto"/>
            </w:tcBorders>
            <w:shd w:val="clear" w:color="auto" w:fill="FFFFFF" w:themeFill="background1"/>
            <w:vAlign w:val="center"/>
            <w:hideMark/>
          </w:tcPr>
          <w:p w14:paraId="36740BA9"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METOPROLOL </w:t>
            </w:r>
            <w:r w:rsidRPr="00BD4EB2">
              <w:rPr>
                <w:rFonts w:asciiTheme="minorHAnsi" w:hAnsiTheme="minorHAnsi" w:cstheme="minorHAnsi"/>
                <w:b/>
                <w:bCs/>
                <w:color w:val="000000"/>
                <w:sz w:val="22"/>
                <w:szCs w:val="22"/>
                <w:lang w:eastAsia="pl-PL"/>
              </w:rPr>
              <w:t>47,5mg ZK</w:t>
            </w:r>
          </w:p>
        </w:tc>
        <w:tc>
          <w:tcPr>
            <w:tcW w:w="1259" w:type="dxa"/>
            <w:tcBorders>
              <w:top w:val="nil"/>
              <w:left w:val="nil"/>
              <w:bottom w:val="single" w:sz="4" w:space="0" w:color="auto"/>
              <w:right w:val="single" w:sz="4" w:space="0" w:color="auto"/>
            </w:tcBorders>
            <w:shd w:val="clear" w:color="auto" w:fill="auto"/>
            <w:vAlign w:val="center"/>
            <w:hideMark/>
          </w:tcPr>
          <w:p w14:paraId="1CF0190E"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30 </w:t>
            </w:r>
            <w:proofErr w:type="spellStart"/>
            <w:r w:rsidRPr="00BD4EB2">
              <w:rPr>
                <w:rFonts w:asciiTheme="minorHAnsi" w:hAnsiTheme="minorHAnsi" w:cstheme="minorHAnsi"/>
                <w:color w:val="000000"/>
                <w:sz w:val="22"/>
                <w:szCs w:val="22"/>
                <w:lang w:eastAsia="pl-PL"/>
              </w:rPr>
              <w:t>tabl</w:t>
            </w:r>
            <w:proofErr w:type="spellEnd"/>
          </w:p>
        </w:tc>
        <w:tc>
          <w:tcPr>
            <w:tcW w:w="981" w:type="dxa"/>
            <w:tcBorders>
              <w:top w:val="nil"/>
              <w:left w:val="nil"/>
              <w:bottom w:val="single" w:sz="4" w:space="0" w:color="auto"/>
              <w:right w:val="single" w:sz="4" w:space="0" w:color="auto"/>
            </w:tcBorders>
            <w:shd w:val="clear" w:color="auto" w:fill="auto"/>
            <w:vAlign w:val="center"/>
            <w:hideMark/>
          </w:tcPr>
          <w:p w14:paraId="41FDEC94"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4569AFF9"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0290C4DE"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80</w:t>
            </w:r>
          </w:p>
        </w:tc>
        <w:tc>
          <w:tcPr>
            <w:tcW w:w="1080" w:type="dxa"/>
            <w:tcBorders>
              <w:top w:val="nil"/>
              <w:left w:val="nil"/>
              <w:bottom w:val="single" w:sz="4" w:space="0" w:color="auto"/>
              <w:right w:val="single" w:sz="4" w:space="0" w:color="auto"/>
            </w:tcBorders>
            <w:shd w:val="clear" w:color="auto" w:fill="auto"/>
            <w:vAlign w:val="center"/>
          </w:tcPr>
          <w:p w14:paraId="06DD3139" w14:textId="606510FD"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6EB61081" w14:textId="16D765B2"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59A4098E" w14:textId="7B8ACC95"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050F8274" w14:textId="518F24FD"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3F0C44E7" w14:textId="056A1408"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54BC2490" w14:textId="0FB3F27B"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54635C" w:rsidRPr="00BD4EB2" w14:paraId="7D203B5B" w14:textId="77777777" w:rsidTr="00C47D06">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5F376CB0"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14.</w:t>
            </w:r>
          </w:p>
        </w:tc>
        <w:tc>
          <w:tcPr>
            <w:tcW w:w="568" w:type="dxa"/>
            <w:tcBorders>
              <w:top w:val="nil"/>
              <w:left w:val="nil"/>
              <w:bottom w:val="single" w:sz="4" w:space="0" w:color="auto"/>
              <w:right w:val="nil"/>
            </w:tcBorders>
            <w:shd w:val="clear" w:color="auto" w:fill="auto"/>
            <w:noWrap/>
            <w:vAlign w:val="bottom"/>
            <w:hideMark/>
          </w:tcPr>
          <w:p w14:paraId="6C5192EC"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single" w:sz="4" w:space="0" w:color="auto"/>
              <w:bottom w:val="single" w:sz="4" w:space="0" w:color="auto"/>
              <w:right w:val="single" w:sz="4" w:space="0" w:color="auto"/>
            </w:tcBorders>
            <w:shd w:val="clear" w:color="auto" w:fill="FFFFFF" w:themeFill="background1"/>
            <w:vAlign w:val="center"/>
            <w:hideMark/>
          </w:tcPr>
          <w:p w14:paraId="107E52A9"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PANTOPRAZOLE </w:t>
            </w:r>
            <w:r w:rsidRPr="00BD4EB2">
              <w:rPr>
                <w:rFonts w:asciiTheme="minorHAnsi" w:hAnsiTheme="minorHAnsi" w:cstheme="minorHAnsi"/>
                <w:b/>
                <w:bCs/>
                <w:color w:val="000000"/>
                <w:sz w:val="22"/>
                <w:szCs w:val="22"/>
                <w:lang w:eastAsia="pl-PL"/>
              </w:rPr>
              <w:t>20mg</w:t>
            </w:r>
          </w:p>
        </w:tc>
        <w:tc>
          <w:tcPr>
            <w:tcW w:w="1259" w:type="dxa"/>
            <w:tcBorders>
              <w:top w:val="nil"/>
              <w:left w:val="nil"/>
              <w:bottom w:val="single" w:sz="4" w:space="0" w:color="auto"/>
              <w:right w:val="single" w:sz="4" w:space="0" w:color="auto"/>
            </w:tcBorders>
            <w:shd w:val="clear" w:color="auto" w:fill="auto"/>
            <w:vAlign w:val="center"/>
            <w:hideMark/>
          </w:tcPr>
          <w:p w14:paraId="5935D8A9"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56 </w:t>
            </w:r>
            <w:proofErr w:type="spellStart"/>
            <w:r w:rsidRPr="00BD4EB2">
              <w:rPr>
                <w:rFonts w:asciiTheme="minorHAnsi" w:hAnsiTheme="minorHAnsi" w:cstheme="minorHAnsi"/>
                <w:color w:val="000000"/>
                <w:sz w:val="22"/>
                <w:szCs w:val="22"/>
                <w:lang w:eastAsia="pl-PL"/>
              </w:rPr>
              <w:t>tabl</w:t>
            </w:r>
            <w:proofErr w:type="spellEnd"/>
          </w:p>
        </w:tc>
        <w:tc>
          <w:tcPr>
            <w:tcW w:w="981" w:type="dxa"/>
            <w:tcBorders>
              <w:top w:val="nil"/>
              <w:left w:val="nil"/>
              <w:bottom w:val="single" w:sz="4" w:space="0" w:color="auto"/>
              <w:right w:val="single" w:sz="4" w:space="0" w:color="auto"/>
            </w:tcBorders>
            <w:shd w:val="clear" w:color="auto" w:fill="auto"/>
            <w:vAlign w:val="center"/>
            <w:hideMark/>
          </w:tcPr>
          <w:p w14:paraId="01C5BF3D"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1A463398"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12361D0C"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500</w:t>
            </w:r>
          </w:p>
        </w:tc>
        <w:tc>
          <w:tcPr>
            <w:tcW w:w="1080" w:type="dxa"/>
            <w:tcBorders>
              <w:top w:val="nil"/>
              <w:left w:val="nil"/>
              <w:bottom w:val="single" w:sz="4" w:space="0" w:color="auto"/>
              <w:right w:val="single" w:sz="4" w:space="0" w:color="auto"/>
            </w:tcBorders>
            <w:shd w:val="clear" w:color="auto" w:fill="auto"/>
            <w:vAlign w:val="center"/>
          </w:tcPr>
          <w:p w14:paraId="41052323" w14:textId="552C5452"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7D21BE04" w14:textId="0D2EBD99"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1283AA86" w14:textId="05FB1A5B"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60318EF3" w14:textId="779E10E5"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6845E9ED" w14:textId="4425C25C"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5D2C0748" w14:textId="2049A403"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54635C" w:rsidRPr="00BD4EB2" w14:paraId="6EDE42C1" w14:textId="77777777" w:rsidTr="00C47D06">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589208F8"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15.</w:t>
            </w:r>
          </w:p>
        </w:tc>
        <w:tc>
          <w:tcPr>
            <w:tcW w:w="568" w:type="dxa"/>
            <w:tcBorders>
              <w:top w:val="nil"/>
              <w:left w:val="nil"/>
              <w:bottom w:val="single" w:sz="4" w:space="0" w:color="auto"/>
              <w:right w:val="nil"/>
            </w:tcBorders>
            <w:shd w:val="clear" w:color="auto" w:fill="auto"/>
            <w:noWrap/>
            <w:vAlign w:val="bottom"/>
            <w:hideMark/>
          </w:tcPr>
          <w:p w14:paraId="756EF61F"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single" w:sz="4" w:space="0" w:color="auto"/>
              <w:bottom w:val="single" w:sz="4" w:space="0" w:color="auto"/>
              <w:right w:val="single" w:sz="4" w:space="0" w:color="auto"/>
            </w:tcBorders>
            <w:shd w:val="clear" w:color="auto" w:fill="FFFFFF" w:themeFill="background1"/>
            <w:vAlign w:val="center"/>
            <w:hideMark/>
          </w:tcPr>
          <w:p w14:paraId="3CE4EFE9"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PANTOPRAZOLE </w:t>
            </w:r>
            <w:r w:rsidRPr="00BD4EB2">
              <w:rPr>
                <w:rFonts w:asciiTheme="minorHAnsi" w:hAnsiTheme="minorHAnsi" w:cstheme="minorHAnsi"/>
                <w:b/>
                <w:bCs/>
                <w:color w:val="000000"/>
                <w:sz w:val="22"/>
                <w:szCs w:val="22"/>
                <w:lang w:eastAsia="pl-PL"/>
              </w:rPr>
              <w:t>40mg</w:t>
            </w:r>
          </w:p>
        </w:tc>
        <w:tc>
          <w:tcPr>
            <w:tcW w:w="1259" w:type="dxa"/>
            <w:tcBorders>
              <w:top w:val="nil"/>
              <w:left w:val="nil"/>
              <w:bottom w:val="single" w:sz="4" w:space="0" w:color="auto"/>
              <w:right w:val="single" w:sz="4" w:space="0" w:color="auto"/>
            </w:tcBorders>
            <w:shd w:val="clear" w:color="auto" w:fill="auto"/>
            <w:vAlign w:val="center"/>
            <w:hideMark/>
          </w:tcPr>
          <w:p w14:paraId="35D47FCF"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56 </w:t>
            </w:r>
            <w:proofErr w:type="spellStart"/>
            <w:r w:rsidRPr="00BD4EB2">
              <w:rPr>
                <w:rFonts w:asciiTheme="minorHAnsi" w:hAnsiTheme="minorHAnsi" w:cstheme="minorHAnsi"/>
                <w:color w:val="000000"/>
                <w:sz w:val="22"/>
                <w:szCs w:val="22"/>
                <w:lang w:eastAsia="pl-PL"/>
              </w:rPr>
              <w:t>tabl</w:t>
            </w:r>
            <w:proofErr w:type="spellEnd"/>
          </w:p>
        </w:tc>
        <w:tc>
          <w:tcPr>
            <w:tcW w:w="981" w:type="dxa"/>
            <w:tcBorders>
              <w:top w:val="nil"/>
              <w:left w:val="nil"/>
              <w:bottom w:val="single" w:sz="4" w:space="0" w:color="auto"/>
              <w:right w:val="single" w:sz="4" w:space="0" w:color="auto"/>
            </w:tcBorders>
            <w:shd w:val="clear" w:color="auto" w:fill="auto"/>
            <w:vAlign w:val="center"/>
            <w:hideMark/>
          </w:tcPr>
          <w:p w14:paraId="3437EA96"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602F53C8"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12AE10F3"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300</w:t>
            </w:r>
          </w:p>
        </w:tc>
        <w:tc>
          <w:tcPr>
            <w:tcW w:w="1080" w:type="dxa"/>
            <w:tcBorders>
              <w:top w:val="nil"/>
              <w:left w:val="nil"/>
              <w:bottom w:val="single" w:sz="4" w:space="0" w:color="auto"/>
              <w:right w:val="single" w:sz="4" w:space="0" w:color="auto"/>
            </w:tcBorders>
            <w:shd w:val="clear" w:color="auto" w:fill="auto"/>
            <w:vAlign w:val="center"/>
          </w:tcPr>
          <w:p w14:paraId="3ACD0655" w14:textId="337EB2C3"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6678AC5D" w14:textId="21AE36F2"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3E79628C" w14:textId="38BC0F92"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51C66AE0" w14:textId="1C1A51AD"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43FF014B" w14:textId="782770AB"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28E185FF" w14:textId="20ABC168"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54635C" w:rsidRPr="00BD4EB2" w14:paraId="4A9C6847" w14:textId="77777777" w:rsidTr="00C47D06">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5FB3CC04"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16.</w:t>
            </w:r>
          </w:p>
        </w:tc>
        <w:tc>
          <w:tcPr>
            <w:tcW w:w="568" w:type="dxa"/>
            <w:tcBorders>
              <w:top w:val="nil"/>
              <w:left w:val="nil"/>
              <w:bottom w:val="single" w:sz="4" w:space="0" w:color="auto"/>
              <w:right w:val="nil"/>
            </w:tcBorders>
            <w:shd w:val="clear" w:color="auto" w:fill="auto"/>
            <w:noWrap/>
            <w:vAlign w:val="bottom"/>
            <w:hideMark/>
          </w:tcPr>
          <w:p w14:paraId="0FA6907F"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single" w:sz="4" w:space="0" w:color="auto"/>
              <w:bottom w:val="single" w:sz="4" w:space="0" w:color="auto"/>
              <w:right w:val="single" w:sz="4" w:space="0" w:color="auto"/>
            </w:tcBorders>
            <w:shd w:val="clear" w:color="auto" w:fill="FFFFFF" w:themeFill="background1"/>
            <w:vAlign w:val="center"/>
            <w:hideMark/>
          </w:tcPr>
          <w:p w14:paraId="0401FFDA"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RAMIPRIL </w:t>
            </w:r>
            <w:r w:rsidRPr="00BD4EB2">
              <w:rPr>
                <w:rFonts w:asciiTheme="minorHAnsi" w:hAnsiTheme="minorHAnsi" w:cstheme="minorHAnsi"/>
                <w:b/>
                <w:bCs/>
                <w:color w:val="000000"/>
                <w:sz w:val="22"/>
                <w:szCs w:val="22"/>
                <w:lang w:eastAsia="pl-PL"/>
              </w:rPr>
              <w:t>2,5mg</w:t>
            </w:r>
          </w:p>
        </w:tc>
        <w:tc>
          <w:tcPr>
            <w:tcW w:w="1259" w:type="dxa"/>
            <w:tcBorders>
              <w:top w:val="nil"/>
              <w:left w:val="nil"/>
              <w:bottom w:val="single" w:sz="4" w:space="0" w:color="auto"/>
              <w:right w:val="single" w:sz="4" w:space="0" w:color="auto"/>
            </w:tcBorders>
            <w:shd w:val="clear" w:color="auto" w:fill="auto"/>
            <w:vAlign w:val="center"/>
            <w:hideMark/>
          </w:tcPr>
          <w:p w14:paraId="5BC10C03"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30 </w:t>
            </w:r>
            <w:proofErr w:type="spellStart"/>
            <w:r w:rsidRPr="00BD4EB2">
              <w:rPr>
                <w:rFonts w:asciiTheme="minorHAnsi" w:hAnsiTheme="minorHAnsi" w:cstheme="minorHAnsi"/>
                <w:color w:val="000000"/>
                <w:sz w:val="22"/>
                <w:szCs w:val="22"/>
                <w:lang w:eastAsia="pl-PL"/>
              </w:rPr>
              <w:t>tabl</w:t>
            </w:r>
            <w:proofErr w:type="spellEnd"/>
          </w:p>
        </w:tc>
        <w:tc>
          <w:tcPr>
            <w:tcW w:w="981" w:type="dxa"/>
            <w:tcBorders>
              <w:top w:val="nil"/>
              <w:left w:val="nil"/>
              <w:bottom w:val="single" w:sz="4" w:space="0" w:color="auto"/>
              <w:right w:val="single" w:sz="4" w:space="0" w:color="auto"/>
            </w:tcBorders>
            <w:shd w:val="clear" w:color="auto" w:fill="auto"/>
            <w:vAlign w:val="center"/>
            <w:hideMark/>
          </w:tcPr>
          <w:p w14:paraId="17F6A350"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6BE3EDD4"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2227DFF2"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42</w:t>
            </w:r>
          </w:p>
        </w:tc>
        <w:tc>
          <w:tcPr>
            <w:tcW w:w="1080" w:type="dxa"/>
            <w:tcBorders>
              <w:top w:val="nil"/>
              <w:left w:val="nil"/>
              <w:bottom w:val="single" w:sz="4" w:space="0" w:color="auto"/>
              <w:right w:val="single" w:sz="4" w:space="0" w:color="auto"/>
            </w:tcBorders>
            <w:shd w:val="clear" w:color="auto" w:fill="auto"/>
            <w:vAlign w:val="center"/>
          </w:tcPr>
          <w:p w14:paraId="6EC6F930" w14:textId="514B1BB5"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6252A211" w14:textId="49D025E8"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17205B4B" w14:textId="7D9149FB"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4F5AFC0D" w14:textId="1AA3160A"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70845437" w14:textId="7DF0D18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1F9FA57D" w14:textId="1E9CBC4E"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54635C" w:rsidRPr="00BD4EB2" w14:paraId="4F3D01E7" w14:textId="77777777" w:rsidTr="00C47D06">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6D594AA6"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17.</w:t>
            </w:r>
          </w:p>
        </w:tc>
        <w:tc>
          <w:tcPr>
            <w:tcW w:w="568" w:type="dxa"/>
            <w:tcBorders>
              <w:top w:val="nil"/>
              <w:left w:val="nil"/>
              <w:bottom w:val="single" w:sz="4" w:space="0" w:color="auto"/>
              <w:right w:val="nil"/>
            </w:tcBorders>
            <w:shd w:val="clear" w:color="auto" w:fill="auto"/>
            <w:noWrap/>
            <w:vAlign w:val="bottom"/>
            <w:hideMark/>
          </w:tcPr>
          <w:p w14:paraId="1591C0DD"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single" w:sz="4" w:space="0" w:color="auto"/>
              <w:bottom w:val="single" w:sz="4" w:space="0" w:color="auto"/>
              <w:right w:val="single" w:sz="4" w:space="0" w:color="auto"/>
            </w:tcBorders>
            <w:shd w:val="clear" w:color="auto" w:fill="FFFFFF" w:themeFill="background1"/>
            <w:vAlign w:val="center"/>
            <w:hideMark/>
          </w:tcPr>
          <w:p w14:paraId="13A089D2"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RAMIPRIL </w:t>
            </w:r>
            <w:r w:rsidRPr="00BD4EB2">
              <w:rPr>
                <w:rFonts w:asciiTheme="minorHAnsi" w:hAnsiTheme="minorHAnsi" w:cstheme="minorHAnsi"/>
                <w:b/>
                <w:bCs/>
                <w:color w:val="000000"/>
                <w:sz w:val="22"/>
                <w:szCs w:val="22"/>
                <w:lang w:eastAsia="pl-PL"/>
              </w:rPr>
              <w:t>5mg</w:t>
            </w:r>
          </w:p>
        </w:tc>
        <w:tc>
          <w:tcPr>
            <w:tcW w:w="1259" w:type="dxa"/>
            <w:tcBorders>
              <w:top w:val="nil"/>
              <w:left w:val="nil"/>
              <w:bottom w:val="single" w:sz="4" w:space="0" w:color="auto"/>
              <w:right w:val="single" w:sz="4" w:space="0" w:color="auto"/>
            </w:tcBorders>
            <w:shd w:val="clear" w:color="auto" w:fill="auto"/>
            <w:vAlign w:val="center"/>
            <w:hideMark/>
          </w:tcPr>
          <w:p w14:paraId="10D40539"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30 </w:t>
            </w:r>
            <w:proofErr w:type="spellStart"/>
            <w:r w:rsidRPr="00BD4EB2">
              <w:rPr>
                <w:rFonts w:asciiTheme="minorHAnsi" w:hAnsiTheme="minorHAnsi" w:cstheme="minorHAnsi"/>
                <w:color w:val="000000"/>
                <w:sz w:val="22"/>
                <w:szCs w:val="22"/>
                <w:lang w:eastAsia="pl-PL"/>
              </w:rPr>
              <w:t>tabl</w:t>
            </w:r>
            <w:proofErr w:type="spellEnd"/>
          </w:p>
        </w:tc>
        <w:tc>
          <w:tcPr>
            <w:tcW w:w="981" w:type="dxa"/>
            <w:tcBorders>
              <w:top w:val="nil"/>
              <w:left w:val="nil"/>
              <w:bottom w:val="single" w:sz="4" w:space="0" w:color="auto"/>
              <w:right w:val="single" w:sz="4" w:space="0" w:color="auto"/>
            </w:tcBorders>
            <w:shd w:val="clear" w:color="auto" w:fill="auto"/>
            <w:vAlign w:val="center"/>
            <w:hideMark/>
          </w:tcPr>
          <w:p w14:paraId="30D91D92"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145036EB"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645796C8"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100</w:t>
            </w:r>
          </w:p>
        </w:tc>
        <w:tc>
          <w:tcPr>
            <w:tcW w:w="1080" w:type="dxa"/>
            <w:tcBorders>
              <w:top w:val="nil"/>
              <w:left w:val="nil"/>
              <w:bottom w:val="single" w:sz="4" w:space="0" w:color="auto"/>
              <w:right w:val="single" w:sz="4" w:space="0" w:color="auto"/>
            </w:tcBorders>
            <w:shd w:val="clear" w:color="auto" w:fill="auto"/>
            <w:vAlign w:val="center"/>
          </w:tcPr>
          <w:p w14:paraId="0F406674" w14:textId="6D29CC38"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34A723EB" w14:textId="6821A0FC"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0B19B58E" w14:textId="669E75FF"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7456D17D" w14:textId="25166146"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41AF9E7F" w14:textId="5543CCD8"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0960522B" w14:textId="4972D435"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54635C" w:rsidRPr="00BD4EB2" w14:paraId="4FFFD584" w14:textId="77777777" w:rsidTr="00C47D06">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727EE34A"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18.</w:t>
            </w:r>
          </w:p>
        </w:tc>
        <w:tc>
          <w:tcPr>
            <w:tcW w:w="568" w:type="dxa"/>
            <w:tcBorders>
              <w:top w:val="nil"/>
              <w:left w:val="nil"/>
              <w:bottom w:val="single" w:sz="4" w:space="0" w:color="auto"/>
              <w:right w:val="nil"/>
            </w:tcBorders>
            <w:shd w:val="clear" w:color="auto" w:fill="auto"/>
            <w:noWrap/>
            <w:vAlign w:val="bottom"/>
            <w:hideMark/>
          </w:tcPr>
          <w:p w14:paraId="08E28F10"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single" w:sz="4" w:space="0" w:color="auto"/>
              <w:bottom w:val="single" w:sz="4" w:space="0" w:color="auto"/>
              <w:right w:val="single" w:sz="4" w:space="0" w:color="auto"/>
            </w:tcBorders>
            <w:shd w:val="clear" w:color="auto" w:fill="FFFFFF" w:themeFill="background1"/>
            <w:vAlign w:val="center"/>
            <w:hideMark/>
          </w:tcPr>
          <w:p w14:paraId="769711FB"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LEVOFLOXACIN 500mg/100ml</w:t>
            </w:r>
          </w:p>
        </w:tc>
        <w:tc>
          <w:tcPr>
            <w:tcW w:w="1259" w:type="dxa"/>
            <w:tcBorders>
              <w:top w:val="nil"/>
              <w:left w:val="nil"/>
              <w:bottom w:val="single" w:sz="4" w:space="0" w:color="auto"/>
              <w:right w:val="single" w:sz="4" w:space="0" w:color="auto"/>
            </w:tcBorders>
            <w:shd w:val="clear" w:color="auto" w:fill="auto"/>
            <w:vAlign w:val="center"/>
            <w:hideMark/>
          </w:tcPr>
          <w:p w14:paraId="1C99BABA"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5 worków</w:t>
            </w:r>
          </w:p>
        </w:tc>
        <w:tc>
          <w:tcPr>
            <w:tcW w:w="981" w:type="dxa"/>
            <w:tcBorders>
              <w:top w:val="nil"/>
              <w:left w:val="nil"/>
              <w:bottom w:val="single" w:sz="4" w:space="0" w:color="auto"/>
              <w:right w:val="single" w:sz="4" w:space="0" w:color="auto"/>
            </w:tcBorders>
            <w:shd w:val="clear" w:color="auto" w:fill="auto"/>
            <w:vAlign w:val="center"/>
            <w:hideMark/>
          </w:tcPr>
          <w:p w14:paraId="509D44D1"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3C65D833"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2A23E0F0"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5</w:t>
            </w:r>
          </w:p>
        </w:tc>
        <w:tc>
          <w:tcPr>
            <w:tcW w:w="1080" w:type="dxa"/>
            <w:tcBorders>
              <w:top w:val="nil"/>
              <w:left w:val="nil"/>
              <w:bottom w:val="single" w:sz="4" w:space="0" w:color="auto"/>
              <w:right w:val="single" w:sz="4" w:space="0" w:color="auto"/>
            </w:tcBorders>
            <w:shd w:val="clear" w:color="auto" w:fill="auto"/>
            <w:vAlign w:val="center"/>
          </w:tcPr>
          <w:p w14:paraId="3D792ACF" w14:textId="3C8EE5B3"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6C6C15F2" w14:textId="5DBD2705"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0992E173" w14:textId="50E43474"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62DFA80E" w14:textId="5D924EC1"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393F1287" w14:textId="62BF3CF4"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43B69F08" w14:textId="778C7707"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54635C" w:rsidRPr="00BD4EB2" w14:paraId="57752EC8" w14:textId="77777777" w:rsidTr="00C47D06">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24AEFA1A"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19.</w:t>
            </w:r>
          </w:p>
        </w:tc>
        <w:tc>
          <w:tcPr>
            <w:tcW w:w="568" w:type="dxa"/>
            <w:tcBorders>
              <w:top w:val="nil"/>
              <w:left w:val="nil"/>
              <w:bottom w:val="single" w:sz="4" w:space="0" w:color="auto"/>
              <w:right w:val="nil"/>
            </w:tcBorders>
            <w:shd w:val="clear" w:color="auto" w:fill="auto"/>
            <w:noWrap/>
            <w:vAlign w:val="bottom"/>
            <w:hideMark/>
          </w:tcPr>
          <w:p w14:paraId="67BD866B"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single" w:sz="4" w:space="0" w:color="auto"/>
              <w:bottom w:val="single" w:sz="4" w:space="0" w:color="auto"/>
              <w:right w:val="single" w:sz="4" w:space="0" w:color="auto"/>
            </w:tcBorders>
            <w:shd w:val="clear" w:color="auto" w:fill="FFFFFF" w:themeFill="background1"/>
            <w:vAlign w:val="center"/>
            <w:hideMark/>
          </w:tcPr>
          <w:p w14:paraId="6CDAA1F1"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NEOMYCIN+BACITRACIN 5000j.m+250 </w:t>
            </w:r>
            <w:proofErr w:type="spellStart"/>
            <w:r w:rsidRPr="00BD4EB2">
              <w:rPr>
                <w:rFonts w:asciiTheme="minorHAnsi" w:hAnsiTheme="minorHAnsi" w:cstheme="minorHAnsi"/>
                <w:color w:val="000000"/>
                <w:sz w:val="22"/>
                <w:szCs w:val="22"/>
                <w:lang w:eastAsia="pl-PL"/>
              </w:rPr>
              <w:t>j.m</w:t>
            </w:r>
            <w:proofErr w:type="spellEnd"/>
            <w:r w:rsidRPr="00BD4EB2">
              <w:rPr>
                <w:rFonts w:asciiTheme="minorHAnsi" w:hAnsiTheme="minorHAnsi" w:cstheme="minorHAnsi"/>
                <w:color w:val="000000"/>
                <w:sz w:val="22"/>
                <w:szCs w:val="22"/>
                <w:lang w:eastAsia="pl-PL"/>
              </w:rPr>
              <w:t xml:space="preserve"> w 1g maść a 20 g</w:t>
            </w:r>
          </w:p>
        </w:tc>
        <w:tc>
          <w:tcPr>
            <w:tcW w:w="1259" w:type="dxa"/>
            <w:tcBorders>
              <w:top w:val="nil"/>
              <w:left w:val="nil"/>
              <w:bottom w:val="single" w:sz="4" w:space="0" w:color="auto"/>
              <w:right w:val="single" w:sz="4" w:space="0" w:color="auto"/>
            </w:tcBorders>
            <w:shd w:val="clear" w:color="auto" w:fill="auto"/>
            <w:vAlign w:val="center"/>
            <w:hideMark/>
          </w:tcPr>
          <w:p w14:paraId="1A838A0C"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1 </w:t>
            </w:r>
            <w:proofErr w:type="spellStart"/>
            <w:r w:rsidRPr="00BD4EB2">
              <w:rPr>
                <w:rFonts w:asciiTheme="minorHAnsi" w:hAnsiTheme="minorHAnsi" w:cstheme="minorHAnsi"/>
                <w:color w:val="000000"/>
                <w:sz w:val="22"/>
                <w:szCs w:val="22"/>
                <w:lang w:eastAsia="pl-PL"/>
              </w:rPr>
              <w:t>szt</w:t>
            </w:r>
            <w:proofErr w:type="spellEnd"/>
          </w:p>
        </w:tc>
        <w:tc>
          <w:tcPr>
            <w:tcW w:w="981" w:type="dxa"/>
            <w:tcBorders>
              <w:top w:val="nil"/>
              <w:left w:val="nil"/>
              <w:bottom w:val="single" w:sz="4" w:space="0" w:color="auto"/>
              <w:right w:val="single" w:sz="4" w:space="0" w:color="auto"/>
            </w:tcBorders>
            <w:shd w:val="clear" w:color="auto" w:fill="auto"/>
            <w:vAlign w:val="center"/>
            <w:hideMark/>
          </w:tcPr>
          <w:p w14:paraId="4353ACA0"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7C124DCA"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653F2C27"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100</w:t>
            </w:r>
          </w:p>
        </w:tc>
        <w:tc>
          <w:tcPr>
            <w:tcW w:w="1080" w:type="dxa"/>
            <w:tcBorders>
              <w:top w:val="nil"/>
              <w:left w:val="nil"/>
              <w:bottom w:val="single" w:sz="4" w:space="0" w:color="auto"/>
              <w:right w:val="single" w:sz="4" w:space="0" w:color="auto"/>
            </w:tcBorders>
            <w:shd w:val="clear" w:color="auto" w:fill="auto"/>
            <w:vAlign w:val="center"/>
          </w:tcPr>
          <w:p w14:paraId="438DB20E" w14:textId="2793C0C5"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2DF48D6B" w14:textId="504CA647"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19E1FC8B" w14:textId="16157596"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0DA21C98" w14:textId="33887C4D"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1F2F9A42" w14:textId="41C16690"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003DA1CF" w14:textId="510ED9AB"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54635C" w:rsidRPr="00BD4EB2" w14:paraId="6C430198" w14:textId="77777777" w:rsidTr="00C47D06">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45908B6B"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20.</w:t>
            </w:r>
          </w:p>
        </w:tc>
        <w:tc>
          <w:tcPr>
            <w:tcW w:w="568" w:type="dxa"/>
            <w:tcBorders>
              <w:top w:val="nil"/>
              <w:left w:val="nil"/>
              <w:bottom w:val="single" w:sz="4" w:space="0" w:color="auto"/>
              <w:right w:val="nil"/>
            </w:tcBorders>
            <w:shd w:val="clear" w:color="auto" w:fill="auto"/>
            <w:noWrap/>
            <w:vAlign w:val="bottom"/>
            <w:hideMark/>
          </w:tcPr>
          <w:p w14:paraId="55416B26"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single" w:sz="4" w:space="0" w:color="auto"/>
              <w:bottom w:val="single" w:sz="4" w:space="0" w:color="auto"/>
              <w:right w:val="single" w:sz="4" w:space="0" w:color="auto"/>
            </w:tcBorders>
            <w:shd w:val="clear" w:color="auto" w:fill="FFFFFF" w:themeFill="background1"/>
            <w:vAlign w:val="center"/>
            <w:hideMark/>
          </w:tcPr>
          <w:p w14:paraId="49B8847E"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VANCOMYCIN 1g</w:t>
            </w:r>
          </w:p>
        </w:tc>
        <w:tc>
          <w:tcPr>
            <w:tcW w:w="1259" w:type="dxa"/>
            <w:tcBorders>
              <w:top w:val="nil"/>
              <w:left w:val="nil"/>
              <w:bottom w:val="single" w:sz="4" w:space="0" w:color="auto"/>
              <w:right w:val="single" w:sz="4" w:space="0" w:color="auto"/>
            </w:tcBorders>
            <w:shd w:val="clear" w:color="auto" w:fill="auto"/>
            <w:vAlign w:val="center"/>
            <w:hideMark/>
          </w:tcPr>
          <w:p w14:paraId="46BFC0FF"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 fiol</w:t>
            </w:r>
          </w:p>
        </w:tc>
        <w:tc>
          <w:tcPr>
            <w:tcW w:w="981" w:type="dxa"/>
            <w:tcBorders>
              <w:top w:val="nil"/>
              <w:left w:val="nil"/>
              <w:bottom w:val="single" w:sz="4" w:space="0" w:color="auto"/>
              <w:right w:val="single" w:sz="4" w:space="0" w:color="auto"/>
            </w:tcBorders>
            <w:shd w:val="clear" w:color="auto" w:fill="auto"/>
            <w:vAlign w:val="center"/>
            <w:hideMark/>
          </w:tcPr>
          <w:p w14:paraId="455BCDB4"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6DEF4EC6"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10AE00B6"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200</w:t>
            </w:r>
          </w:p>
        </w:tc>
        <w:tc>
          <w:tcPr>
            <w:tcW w:w="1080" w:type="dxa"/>
            <w:tcBorders>
              <w:top w:val="nil"/>
              <w:left w:val="nil"/>
              <w:bottom w:val="single" w:sz="4" w:space="0" w:color="auto"/>
              <w:right w:val="single" w:sz="4" w:space="0" w:color="auto"/>
            </w:tcBorders>
            <w:shd w:val="clear" w:color="auto" w:fill="auto"/>
            <w:vAlign w:val="center"/>
          </w:tcPr>
          <w:p w14:paraId="7E5E067A" w14:textId="4B1EB4AB"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782B77A5" w14:textId="12EA8C8D"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3699E290" w14:textId="1B11BF74"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48957E43" w14:textId="2373585D"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2A19A2EA" w14:textId="28320EED"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348BA4EE" w14:textId="6A570A46"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54635C" w:rsidRPr="00BD4EB2" w14:paraId="50205253" w14:textId="77777777" w:rsidTr="00C47D06">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61A11AD4"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21.</w:t>
            </w:r>
          </w:p>
        </w:tc>
        <w:tc>
          <w:tcPr>
            <w:tcW w:w="568" w:type="dxa"/>
            <w:tcBorders>
              <w:top w:val="nil"/>
              <w:left w:val="nil"/>
              <w:bottom w:val="single" w:sz="4" w:space="0" w:color="auto"/>
              <w:right w:val="nil"/>
            </w:tcBorders>
            <w:shd w:val="clear" w:color="auto" w:fill="auto"/>
            <w:noWrap/>
            <w:vAlign w:val="bottom"/>
            <w:hideMark/>
          </w:tcPr>
          <w:p w14:paraId="7C8F2588"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single" w:sz="4" w:space="0" w:color="auto"/>
              <w:bottom w:val="single" w:sz="4" w:space="0" w:color="auto"/>
              <w:right w:val="single" w:sz="4" w:space="0" w:color="auto"/>
            </w:tcBorders>
            <w:shd w:val="clear" w:color="auto" w:fill="FFFFFF" w:themeFill="background1"/>
            <w:vAlign w:val="center"/>
            <w:hideMark/>
          </w:tcPr>
          <w:p w14:paraId="1A9FCF8A"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CLINDAMYCIN 300mg </w:t>
            </w:r>
          </w:p>
        </w:tc>
        <w:tc>
          <w:tcPr>
            <w:tcW w:w="1259" w:type="dxa"/>
            <w:tcBorders>
              <w:top w:val="nil"/>
              <w:left w:val="nil"/>
              <w:bottom w:val="single" w:sz="4" w:space="0" w:color="auto"/>
              <w:right w:val="single" w:sz="4" w:space="0" w:color="auto"/>
            </w:tcBorders>
            <w:shd w:val="clear" w:color="auto" w:fill="auto"/>
            <w:vAlign w:val="center"/>
            <w:hideMark/>
          </w:tcPr>
          <w:p w14:paraId="7FE9A1CB"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16 kaps</w:t>
            </w:r>
          </w:p>
        </w:tc>
        <w:tc>
          <w:tcPr>
            <w:tcW w:w="981" w:type="dxa"/>
            <w:tcBorders>
              <w:top w:val="nil"/>
              <w:left w:val="nil"/>
              <w:bottom w:val="single" w:sz="4" w:space="0" w:color="auto"/>
              <w:right w:val="single" w:sz="4" w:space="0" w:color="auto"/>
            </w:tcBorders>
            <w:shd w:val="clear" w:color="auto" w:fill="auto"/>
            <w:vAlign w:val="center"/>
            <w:hideMark/>
          </w:tcPr>
          <w:p w14:paraId="40F0DF95"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73BE3443"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62E7E613"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20</w:t>
            </w:r>
          </w:p>
        </w:tc>
        <w:tc>
          <w:tcPr>
            <w:tcW w:w="1080" w:type="dxa"/>
            <w:tcBorders>
              <w:top w:val="nil"/>
              <w:left w:val="nil"/>
              <w:bottom w:val="single" w:sz="4" w:space="0" w:color="auto"/>
              <w:right w:val="single" w:sz="4" w:space="0" w:color="auto"/>
            </w:tcBorders>
            <w:shd w:val="clear" w:color="auto" w:fill="auto"/>
            <w:vAlign w:val="center"/>
          </w:tcPr>
          <w:p w14:paraId="75724AEE" w14:textId="644CE20F"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3CB1791C" w14:textId="58EBACB1"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7F7FE954" w14:textId="64ACEC21"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69274AA0" w14:textId="7E2821FD"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2366D9EF" w14:textId="22825CA0"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3BC35854" w14:textId="7405EDD8"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54635C" w:rsidRPr="00BD4EB2" w14:paraId="7A8622C4" w14:textId="77777777" w:rsidTr="00C47D06">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030322C2"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22.</w:t>
            </w:r>
          </w:p>
        </w:tc>
        <w:tc>
          <w:tcPr>
            <w:tcW w:w="568" w:type="dxa"/>
            <w:tcBorders>
              <w:top w:val="nil"/>
              <w:left w:val="nil"/>
              <w:bottom w:val="single" w:sz="4" w:space="0" w:color="auto"/>
              <w:right w:val="nil"/>
            </w:tcBorders>
            <w:shd w:val="clear" w:color="auto" w:fill="auto"/>
            <w:noWrap/>
            <w:vAlign w:val="bottom"/>
            <w:hideMark/>
          </w:tcPr>
          <w:p w14:paraId="2A590F78"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single" w:sz="4" w:space="0" w:color="auto"/>
              <w:bottom w:val="single" w:sz="4" w:space="0" w:color="auto"/>
              <w:right w:val="single" w:sz="4" w:space="0" w:color="auto"/>
            </w:tcBorders>
            <w:shd w:val="clear" w:color="auto" w:fill="FFFFFF" w:themeFill="background1"/>
            <w:vAlign w:val="center"/>
            <w:hideMark/>
          </w:tcPr>
          <w:p w14:paraId="35B341C4"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KETOPROFEN 100mg/2ml</w:t>
            </w:r>
          </w:p>
        </w:tc>
        <w:tc>
          <w:tcPr>
            <w:tcW w:w="1259" w:type="dxa"/>
            <w:tcBorders>
              <w:top w:val="nil"/>
              <w:left w:val="nil"/>
              <w:bottom w:val="single" w:sz="4" w:space="0" w:color="auto"/>
              <w:right w:val="single" w:sz="4" w:space="0" w:color="auto"/>
            </w:tcBorders>
            <w:shd w:val="clear" w:color="auto" w:fill="auto"/>
            <w:vAlign w:val="center"/>
            <w:hideMark/>
          </w:tcPr>
          <w:p w14:paraId="38EEDE83"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10 </w:t>
            </w:r>
            <w:proofErr w:type="spellStart"/>
            <w:r w:rsidRPr="00BD4EB2">
              <w:rPr>
                <w:rFonts w:asciiTheme="minorHAnsi" w:hAnsiTheme="minorHAnsi" w:cstheme="minorHAnsi"/>
                <w:color w:val="000000"/>
                <w:sz w:val="22"/>
                <w:szCs w:val="22"/>
                <w:lang w:eastAsia="pl-PL"/>
              </w:rPr>
              <w:t>amp</w:t>
            </w:r>
            <w:proofErr w:type="spellEnd"/>
          </w:p>
        </w:tc>
        <w:tc>
          <w:tcPr>
            <w:tcW w:w="981" w:type="dxa"/>
            <w:tcBorders>
              <w:top w:val="nil"/>
              <w:left w:val="nil"/>
              <w:bottom w:val="single" w:sz="4" w:space="0" w:color="auto"/>
              <w:right w:val="single" w:sz="4" w:space="0" w:color="auto"/>
            </w:tcBorders>
            <w:shd w:val="clear" w:color="auto" w:fill="auto"/>
            <w:vAlign w:val="center"/>
            <w:hideMark/>
          </w:tcPr>
          <w:p w14:paraId="3EDB070E"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73AA7827"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6DD068BA"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1300</w:t>
            </w:r>
          </w:p>
        </w:tc>
        <w:tc>
          <w:tcPr>
            <w:tcW w:w="1080" w:type="dxa"/>
            <w:tcBorders>
              <w:top w:val="nil"/>
              <w:left w:val="nil"/>
              <w:bottom w:val="single" w:sz="4" w:space="0" w:color="auto"/>
              <w:right w:val="single" w:sz="4" w:space="0" w:color="auto"/>
            </w:tcBorders>
            <w:shd w:val="clear" w:color="auto" w:fill="auto"/>
            <w:vAlign w:val="center"/>
          </w:tcPr>
          <w:p w14:paraId="6F4E8B72" w14:textId="7452D3C7"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33489990" w14:textId="4634D817"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0337FA9D" w14:textId="71C8FA3D"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15960F96" w14:textId="7DE26851"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38E0A9F6" w14:textId="4F4AA680"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1DE52340" w14:textId="74893888"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54635C" w:rsidRPr="00BD4EB2" w14:paraId="0B806253" w14:textId="77777777" w:rsidTr="00C47D06">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06F0B537"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23.</w:t>
            </w:r>
          </w:p>
        </w:tc>
        <w:tc>
          <w:tcPr>
            <w:tcW w:w="568" w:type="dxa"/>
            <w:tcBorders>
              <w:top w:val="nil"/>
              <w:left w:val="nil"/>
              <w:bottom w:val="single" w:sz="4" w:space="0" w:color="auto"/>
              <w:right w:val="nil"/>
            </w:tcBorders>
            <w:shd w:val="clear" w:color="auto" w:fill="auto"/>
            <w:noWrap/>
            <w:vAlign w:val="bottom"/>
            <w:hideMark/>
          </w:tcPr>
          <w:p w14:paraId="5B64A3C5"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single" w:sz="4" w:space="0" w:color="auto"/>
              <w:bottom w:val="single" w:sz="4" w:space="0" w:color="auto"/>
              <w:right w:val="single" w:sz="4" w:space="0" w:color="auto"/>
            </w:tcBorders>
            <w:shd w:val="clear" w:color="auto" w:fill="FFFFFF" w:themeFill="background1"/>
            <w:vAlign w:val="center"/>
            <w:hideMark/>
          </w:tcPr>
          <w:p w14:paraId="3EEB9D86"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AMLODIPINE 5mg </w:t>
            </w:r>
          </w:p>
        </w:tc>
        <w:tc>
          <w:tcPr>
            <w:tcW w:w="1259" w:type="dxa"/>
            <w:tcBorders>
              <w:top w:val="nil"/>
              <w:left w:val="nil"/>
              <w:bottom w:val="single" w:sz="4" w:space="0" w:color="auto"/>
              <w:right w:val="single" w:sz="4" w:space="0" w:color="auto"/>
            </w:tcBorders>
            <w:shd w:val="clear" w:color="auto" w:fill="auto"/>
            <w:vAlign w:val="center"/>
            <w:hideMark/>
          </w:tcPr>
          <w:p w14:paraId="7006F92A"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30 </w:t>
            </w:r>
            <w:proofErr w:type="spellStart"/>
            <w:r w:rsidRPr="00BD4EB2">
              <w:rPr>
                <w:rFonts w:asciiTheme="minorHAnsi" w:hAnsiTheme="minorHAnsi" w:cstheme="minorHAnsi"/>
                <w:color w:val="000000"/>
                <w:sz w:val="22"/>
                <w:szCs w:val="22"/>
                <w:lang w:eastAsia="pl-PL"/>
              </w:rPr>
              <w:t>tabl</w:t>
            </w:r>
            <w:proofErr w:type="spellEnd"/>
          </w:p>
        </w:tc>
        <w:tc>
          <w:tcPr>
            <w:tcW w:w="981" w:type="dxa"/>
            <w:tcBorders>
              <w:top w:val="nil"/>
              <w:left w:val="nil"/>
              <w:bottom w:val="single" w:sz="4" w:space="0" w:color="auto"/>
              <w:right w:val="single" w:sz="4" w:space="0" w:color="auto"/>
            </w:tcBorders>
            <w:shd w:val="clear" w:color="auto" w:fill="auto"/>
            <w:vAlign w:val="center"/>
            <w:hideMark/>
          </w:tcPr>
          <w:p w14:paraId="5691B824"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2F522EE5"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7EDDDDA8"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100</w:t>
            </w:r>
          </w:p>
        </w:tc>
        <w:tc>
          <w:tcPr>
            <w:tcW w:w="1080" w:type="dxa"/>
            <w:tcBorders>
              <w:top w:val="nil"/>
              <w:left w:val="nil"/>
              <w:bottom w:val="single" w:sz="4" w:space="0" w:color="auto"/>
              <w:right w:val="single" w:sz="4" w:space="0" w:color="auto"/>
            </w:tcBorders>
            <w:shd w:val="clear" w:color="auto" w:fill="auto"/>
            <w:vAlign w:val="center"/>
          </w:tcPr>
          <w:p w14:paraId="208D6766" w14:textId="1B68AE62"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6BC48726" w14:textId="3BBB4C3E"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6D81A780" w14:textId="73526A0C"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2203CC84" w14:textId="004F0A7F"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06C9B6E7" w14:textId="3A2D8B8A"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037A7252" w14:textId="289368F0"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54635C" w:rsidRPr="00BD4EB2" w14:paraId="39373C49" w14:textId="77777777" w:rsidTr="00C47D06">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5748B5E9"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24.</w:t>
            </w:r>
          </w:p>
        </w:tc>
        <w:tc>
          <w:tcPr>
            <w:tcW w:w="568" w:type="dxa"/>
            <w:tcBorders>
              <w:top w:val="nil"/>
              <w:left w:val="nil"/>
              <w:bottom w:val="single" w:sz="4" w:space="0" w:color="auto"/>
              <w:right w:val="nil"/>
            </w:tcBorders>
            <w:shd w:val="clear" w:color="auto" w:fill="auto"/>
            <w:noWrap/>
            <w:vAlign w:val="bottom"/>
            <w:hideMark/>
          </w:tcPr>
          <w:p w14:paraId="1B77887C"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single" w:sz="4" w:space="0" w:color="auto"/>
              <w:bottom w:val="single" w:sz="4" w:space="0" w:color="auto"/>
              <w:right w:val="single" w:sz="4" w:space="0" w:color="auto"/>
            </w:tcBorders>
            <w:shd w:val="clear" w:color="auto" w:fill="FFFFFF" w:themeFill="background1"/>
            <w:vAlign w:val="center"/>
            <w:hideMark/>
          </w:tcPr>
          <w:p w14:paraId="53BBB28B"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AMLODIPINE 10mg </w:t>
            </w:r>
          </w:p>
        </w:tc>
        <w:tc>
          <w:tcPr>
            <w:tcW w:w="1259" w:type="dxa"/>
            <w:tcBorders>
              <w:top w:val="nil"/>
              <w:left w:val="nil"/>
              <w:bottom w:val="single" w:sz="4" w:space="0" w:color="auto"/>
              <w:right w:val="single" w:sz="4" w:space="0" w:color="auto"/>
            </w:tcBorders>
            <w:shd w:val="clear" w:color="auto" w:fill="auto"/>
            <w:vAlign w:val="center"/>
            <w:hideMark/>
          </w:tcPr>
          <w:p w14:paraId="62BD72DC"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30 </w:t>
            </w:r>
            <w:proofErr w:type="spellStart"/>
            <w:r w:rsidRPr="00BD4EB2">
              <w:rPr>
                <w:rFonts w:asciiTheme="minorHAnsi" w:hAnsiTheme="minorHAnsi" w:cstheme="minorHAnsi"/>
                <w:color w:val="000000"/>
                <w:sz w:val="22"/>
                <w:szCs w:val="22"/>
                <w:lang w:eastAsia="pl-PL"/>
              </w:rPr>
              <w:t>tabl</w:t>
            </w:r>
            <w:proofErr w:type="spellEnd"/>
          </w:p>
        </w:tc>
        <w:tc>
          <w:tcPr>
            <w:tcW w:w="981" w:type="dxa"/>
            <w:tcBorders>
              <w:top w:val="nil"/>
              <w:left w:val="nil"/>
              <w:bottom w:val="single" w:sz="4" w:space="0" w:color="auto"/>
              <w:right w:val="single" w:sz="4" w:space="0" w:color="auto"/>
            </w:tcBorders>
            <w:shd w:val="clear" w:color="auto" w:fill="auto"/>
            <w:vAlign w:val="center"/>
            <w:hideMark/>
          </w:tcPr>
          <w:p w14:paraId="18EC3F23"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3A3ED3B1"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174C0D10"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30</w:t>
            </w:r>
          </w:p>
        </w:tc>
        <w:tc>
          <w:tcPr>
            <w:tcW w:w="1080" w:type="dxa"/>
            <w:tcBorders>
              <w:top w:val="nil"/>
              <w:left w:val="nil"/>
              <w:bottom w:val="single" w:sz="4" w:space="0" w:color="auto"/>
              <w:right w:val="single" w:sz="4" w:space="0" w:color="auto"/>
            </w:tcBorders>
            <w:shd w:val="clear" w:color="auto" w:fill="auto"/>
            <w:vAlign w:val="center"/>
          </w:tcPr>
          <w:p w14:paraId="5B9DD788" w14:textId="1E363C43"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51626980" w14:textId="26F19D8F"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47763F52" w14:textId="6194DD10"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1E68153E" w14:textId="069D74C2"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1A03A6F2" w14:textId="2577F923"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192846F7" w14:textId="19F6A07F"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54635C" w:rsidRPr="00BD4EB2" w14:paraId="27DB063D" w14:textId="77777777" w:rsidTr="00C47D06">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17108C19"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25.</w:t>
            </w:r>
          </w:p>
        </w:tc>
        <w:tc>
          <w:tcPr>
            <w:tcW w:w="568" w:type="dxa"/>
            <w:tcBorders>
              <w:top w:val="nil"/>
              <w:left w:val="nil"/>
              <w:bottom w:val="single" w:sz="4" w:space="0" w:color="auto"/>
              <w:right w:val="nil"/>
            </w:tcBorders>
            <w:shd w:val="clear" w:color="auto" w:fill="auto"/>
            <w:noWrap/>
            <w:vAlign w:val="bottom"/>
            <w:hideMark/>
          </w:tcPr>
          <w:p w14:paraId="70DB4ACF"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single" w:sz="4" w:space="0" w:color="auto"/>
              <w:bottom w:val="single" w:sz="4" w:space="0" w:color="auto"/>
              <w:right w:val="single" w:sz="4" w:space="0" w:color="auto"/>
            </w:tcBorders>
            <w:shd w:val="clear" w:color="auto" w:fill="FFFFFF" w:themeFill="background1"/>
            <w:vAlign w:val="center"/>
            <w:hideMark/>
          </w:tcPr>
          <w:p w14:paraId="27D1DC17"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KETOPROFEN 50mg</w:t>
            </w:r>
          </w:p>
        </w:tc>
        <w:tc>
          <w:tcPr>
            <w:tcW w:w="1259" w:type="dxa"/>
            <w:tcBorders>
              <w:top w:val="nil"/>
              <w:left w:val="nil"/>
              <w:bottom w:val="single" w:sz="4" w:space="0" w:color="auto"/>
              <w:right w:val="single" w:sz="4" w:space="0" w:color="auto"/>
            </w:tcBorders>
            <w:shd w:val="clear" w:color="auto" w:fill="auto"/>
            <w:vAlign w:val="center"/>
            <w:hideMark/>
          </w:tcPr>
          <w:p w14:paraId="38F51F9E"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20 kaps</w:t>
            </w:r>
          </w:p>
        </w:tc>
        <w:tc>
          <w:tcPr>
            <w:tcW w:w="981" w:type="dxa"/>
            <w:tcBorders>
              <w:top w:val="nil"/>
              <w:left w:val="nil"/>
              <w:bottom w:val="single" w:sz="4" w:space="0" w:color="auto"/>
              <w:right w:val="single" w:sz="4" w:space="0" w:color="auto"/>
            </w:tcBorders>
            <w:shd w:val="clear" w:color="auto" w:fill="auto"/>
            <w:vAlign w:val="center"/>
            <w:hideMark/>
          </w:tcPr>
          <w:p w14:paraId="2ECAD242"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35F0E9FF"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764DA211"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60</w:t>
            </w:r>
          </w:p>
        </w:tc>
        <w:tc>
          <w:tcPr>
            <w:tcW w:w="1080" w:type="dxa"/>
            <w:tcBorders>
              <w:top w:val="nil"/>
              <w:left w:val="nil"/>
              <w:bottom w:val="single" w:sz="4" w:space="0" w:color="auto"/>
              <w:right w:val="single" w:sz="4" w:space="0" w:color="auto"/>
            </w:tcBorders>
            <w:shd w:val="clear" w:color="auto" w:fill="auto"/>
            <w:vAlign w:val="center"/>
          </w:tcPr>
          <w:p w14:paraId="1B4F5C7D" w14:textId="758161A6"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4E9BFA0E" w14:textId="6ED17BA5"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50D4D256" w14:textId="7B470681"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0F9612A0" w14:textId="632AC7FC"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0B552E63" w14:textId="5977C76F"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5DE15086" w14:textId="21B28A7E"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54635C" w:rsidRPr="00BD4EB2" w14:paraId="7469968E" w14:textId="77777777" w:rsidTr="00C47D06">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188B18AC"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26.</w:t>
            </w:r>
          </w:p>
        </w:tc>
        <w:tc>
          <w:tcPr>
            <w:tcW w:w="568" w:type="dxa"/>
            <w:tcBorders>
              <w:top w:val="nil"/>
              <w:left w:val="nil"/>
              <w:bottom w:val="single" w:sz="4" w:space="0" w:color="auto"/>
              <w:right w:val="nil"/>
            </w:tcBorders>
            <w:shd w:val="clear" w:color="auto" w:fill="auto"/>
            <w:noWrap/>
            <w:vAlign w:val="bottom"/>
            <w:hideMark/>
          </w:tcPr>
          <w:p w14:paraId="2B3E2F0A"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single" w:sz="4" w:space="0" w:color="auto"/>
              <w:bottom w:val="single" w:sz="4" w:space="0" w:color="auto"/>
              <w:right w:val="single" w:sz="4" w:space="0" w:color="auto"/>
            </w:tcBorders>
            <w:shd w:val="clear" w:color="auto" w:fill="FFFFFF" w:themeFill="background1"/>
            <w:vAlign w:val="center"/>
            <w:hideMark/>
          </w:tcPr>
          <w:p w14:paraId="0B9F6116"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KETOPROFEN 100 mg</w:t>
            </w:r>
          </w:p>
        </w:tc>
        <w:tc>
          <w:tcPr>
            <w:tcW w:w="1259" w:type="dxa"/>
            <w:tcBorders>
              <w:top w:val="nil"/>
              <w:left w:val="nil"/>
              <w:bottom w:val="single" w:sz="4" w:space="0" w:color="auto"/>
              <w:right w:val="single" w:sz="4" w:space="0" w:color="auto"/>
            </w:tcBorders>
            <w:shd w:val="clear" w:color="auto" w:fill="auto"/>
            <w:vAlign w:val="center"/>
            <w:hideMark/>
          </w:tcPr>
          <w:p w14:paraId="7C5C4348"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30 </w:t>
            </w:r>
            <w:proofErr w:type="spellStart"/>
            <w:r w:rsidRPr="00BD4EB2">
              <w:rPr>
                <w:rFonts w:asciiTheme="minorHAnsi" w:hAnsiTheme="minorHAnsi" w:cstheme="minorHAnsi"/>
                <w:color w:val="000000"/>
                <w:sz w:val="22"/>
                <w:szCs w:val="22"/>
                <w:lang w:eastAsia="pl-PL"/>
              </w:rPr>
              <w:t>tabl</w:t>
            </w:r>
            <w:proofErr w:type="spellEnd"/>
          </w:p>
        </w:tc>
        <w:tc>
          <w:tcPr>
            <w:tcW w:w="981" w:type="dxa"/>
            <w:tcBorders>
              <w:top w:val="nil"/>
              <w:left w:val="nil"/>
              <w:bottom w:val="single" w:sz="4" w:space="0" w:color="auto"/>
              <w:right w:val="single" w:sz="4" w:space="0" w:color="auto"/>
            </w:tcBorders>
            <w:shd w:val="clear" w:color="auto" w:fill="auto"/>
            <w:vAlign w:val="center"/>
            <w:hideMark/>
          </w:tcPr>
          <w:p w14:paraId="7A8E2D7E"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3B744338"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76438C57"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200</w:t>
            </w:r>
          </w:p>
        </w:tc>
        <w:tc>
          <w:tcPr>
            <w:tcW w:w="1080" w:type="dxa"/>
            <w:tcBorders>
              <w:top w:val="nil"/>
              <w:left w:val="nil"/>
              <w:bottom w:val="single" w:sz="4" w:space="0" w:color="auto"/>
              <w:right w:val="single" w:sz="4" w:space="0" w:color="auto"/>
            </w:tcBorders>
            <w:shd w:val="clear" w:color="auto" w:fill="auto"/>
            <w:vAlign w:val="center"/>
          </w:tcPr>
          <w:p w14:paraId="186BCD02" w14:textId="2555B7E5"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7AA492AD" w14:textId="3BC8E714"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169BE598" w14:textId="2A2A81F9"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75C3BDAD" w14:textId="45D226E2"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71507E4C" w14:textId="3B2CEECE"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380A0B8B" w14:textId="7F8C0F1E"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54635C" w:rsidRPr="00BD4EB2" w14:paraId="533D47DF" w14:textId="77777777" w:rsidTr="00C47D06">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11C1B53B"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27.</w:t>
            </w:r>
          </w:p>
        </w:tc>
        <w:tc>
          <w:tcPr>
            <w:tcW w:w="568" w:type="dxa"/>
            <w:tcBorders>
              <w:top w:val="nil"/>
              <w:left w:val="nil"/>
              <w:bottom w:val="single" w:sz="4" w:space="0" w:color="auto"/>
              <w:right w:val="nil"/>
            </w:tcBorders>
            <w:shd w:val="clear" w:color="auto" w:fill="auto"/>
            <w:noWrap/>
            <w:vAlign w:val="bottom"/>
            <w:hideMark/>
          </w:tcPr>
          <w:p w14:paraId="4F5264C9"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single" w:sz="4" w:space="0" w:color="auto"/>
              <w:bottom w:val="single" w:sz="4" w:space="0" w:color="auto"/>
              <w:right w:val="single" w:sz="4" w:space="0" w:color="auto"/>
            </w:tcBorders>
            <w:shd w:val="clear" w:color="auto" w:fill="FFFFFF" w:themeFill="background1"/>
            <w:vAlign w:val="center"/>
            <w:hideMark/>
          </w:tcPr>
          <w:p w14:paraId="26F15062"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RAMIPRIL </w:t>
            </w:r>
            <w:r w:rsidRPr="00BD4EB2">
              <w:rPr>
                <w:rFonts w:asciiTheme="minorHAnsi" w:hAnsiTheme="minorHAnsi" w:cstheme="minorHAnsi"/>
                <w:b/>
                <w:bCs/>
                <w:color w:val="000000"/>
                <w:sz w:val="22"/>
                <w:szCs w:val="22"/>
                <w:lang w:eastAsia="pl-PL"/>
              </w:rPr>
              <w:t>10mg</w:t>
            </w:r>
          </w:p>
        </w:tc>
        <w:tc>
          <w:tcPr>
            <w:tcW w:w="1259" w:type="dxa"/>
            <w:tcBorders>
              <w:top w:val="nil"/>
              <w:left w:val="nil"/>
              <w:bottom w:val="single" w:sz="4" w:space="0" w:color="auto"/>
              <w:right w:val="single" w:sz="4" w:space="0" w:color="auto"/>
            </w:tcBorders>
            <w:shd w:val="clear" w:color="FFFFCC" w:fill="FFFFFF"/>
            <w:vAlign w:val="center"/>
            <w:hideMark/>
          </w:tcPr>
          <w:p w14:paraId="12A57F85"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28 </w:t>
            </w:r>
            <w:proofErr w:type="spellStart"/>
            <w:r w:rsidRPr="00BD4EB2">
              <w:rPr>
                <w:rFonts w:asciiTheme="minorHAnsi" w:hAnsiTheme="minorHAnsi" w:cstheme="minorHAnsi"/>
                <w:color w:val="000000"/>
                <w:sz w:val="22"/>
                <w:szCs w:val="22"/>
                <w:lang w:eastAsia="pl-PL"/>
              </w:rPr>
              <w:t>tabl</w:t>
            </w:r>
            <w:proofErr w:type="spellEnd"/>
          </w:p>
        </w:tc>
        <w:tc>
          <w:tcPr>
            <w:tcW w:w="981" w:type="dxa"/>
            <w:tcBorders>
              <w:top w:val="nil"/>
              <w:left w:val="nil"/>
              <w:bottom w:val="single" w:sz="4" w:space="0" w:color="auto"/>
              <w:right w:val="single" w:sz="4" w:space="0" w:color="auto"/>
            </w:tcBorders>
            <w:shd w:val="clear" w:color="auto" w:fill="auto"/>
            <w:vAlign w:val="center"/>
            <w:hideMark/>
          </w:tcPr>
          <w:p w14:paraId="7219C277"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6146556D"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62481CB9"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50</w:t>
            </w:r>
          </w:p>
        </w:tc>
        <w:tc>
          <w:tcPr>
            <w:tcW w:w="1080" w:type="dxa"/>
            <w:tcBorders>
              <w:top w:val="nil"/>
              <w:left w:val="nil"/>
              <w:bottom w:val="single" w:sz="4" w:space="0" w:color="auto"/>
              <w:right w:val="single" w:sz="4" w:space="0" w:color="auto"/>
            </w:tcBorders>
            <w:shd w:val="clear" w:color="auto" w:fill="auto"/>
            <w:vAlign w:val="center"/>
          </w:tcPr>
          <w:p w14:paraId="0382D527" w14:textId="0859C5C9"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4D37FAE1" w14:textId="7603BC3F"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77A06F0A" w14:textId="7DB72497"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60D0C2A6" w14:textId="5EB91713"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43C8496C" w14:textId="184308E6"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75B59C62" w14:textId="647C868F"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54635C" w:rsidRPr="00BD4EB2" w14:paraId="22206004" w14:textId="77777777" w:rsidTr="00C47D06">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70FB21FB"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28.</w:t>
            </w:r>
          </w:p>
        </w:tc>
        <w:tc>
          <w:tcPr>
            <w:tcW w:w="568" w:type="dxa"/>
            <w:tcBorders>
              <w:top w:val="nil"/>
              <w:left w:val="nil"/>
              <w:bottom w:val="single" w:sz="4" w:space="0" w:color="auto"/>
              <w:right w:val="nil"/>
            </w:tcBorders>
            <w:shd w:val="clear" w:color="auto" w:fill="auto"/>
            <w:noWrap/>
            <w:vAlign w:val="bottom"/>
            <w:hideMark/>
          </w:tcPr>
          <w:p w14:paraId="6D539091"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single" w:sz="4" w:space="0" w:color="auto"/>
              <w:bottom w:val="single" w:sz="4" w:space="0" w:color="auto"/>
              <w:right w:val="single" w:sz="4" w:space="0" w:color="auto"/>
            </w:tcBorders>
            <w:shd w:val="clear" w:color="auto" w:fill="FFFFFF" w:themeFill="background1"/>
            <w:vAlign w:val="center"/>
            <w:hideMark/>
          </w:tcPr>
          <w:p w14:paraId="39DE0A94"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SOTALOL </w:t>
            </w:r>
            <w:r w:rsidRPr="00BD4EB2">
              <w:rPr>
                <w:rFonts w:asciiTheme="minorHAnsi" w:hAnsiTheme="minorHAnsi" w:cstheme="minorHAnsi"/>
                <w:b/>
                <w:bCs/>
                <w:color w:val="000000"/>
                <w:sz w:val="22"/>
                <w:szCs w:val="22"/>
                <w:lang w:eastAsia="pl-PL"/>
              </w:rPr>
              <w:t>80mg</w:t>
            </w:r>
          </w:p>
        </w:tc>
        <w:tc>
          <w:tcPr>
            <w:tcW w:w="1259" w:type="dxa"/>
            <w:tcBorders>
              <w:top w:val="nil"/>
              <w:left w:val="nil"/>
              <w:bottom w:val="single" w:sz="4" w:space="0" w:color="auto"/>
              <w:right w:val="single" w:sz="4" w:space="0" w:color="auto"/>
            </w:tcBorders>
            <w:shd w:val="clear" w:color="auto" w:fill="auto"/>
            <w:vAlign w:val="center"/>
            <w:hideMark/>
          </w:tcPr>
          <w:p w14:paraId="1648AC01"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20 </w:t>
            </w:r>
            <w:proofErr w:type="spellStart"/>
            <w:r w:rsidRPr="00BD4EB2">
              <w:rPr>
                <w:rFonts w:asciiTheme="minorHAnsi" w:hAnsiTheme="minorHAnsi" w:cstheme="minorHAnsi"/>
                <w:color w:val="000000"/>
                <w:sz w:val="22"/>
                <w:szCs w:val="22"/>
                <w:lang w:eastAsia="pl-PL"/>
              </w:rPr>
              <w:t>tabl</w:t>
            </w:r>
            <w:proofErr w:type="spellEnd"/>
          </w:p>
        </w:tc>
        <w:tc>
          <w:tcPr>
            <w:tcW w:w="981" w:type="dxa"/>
            <w:tcBorders>
              <w:top w:val="nil"/>
              <w:left w:val="nil"/>
              <w:bottom w:val="single" w:sz="4" w:space="0" w:color="auto"/>
              <w:right w:val="single" w:sz="4" w:space="0" w:color="auto"/>
            </w:tcBorders>
            <w:shd w:val="clear" w:color="auto" w:fill="auto"/>
            <w:vAlign w:val="center"/>
            <w:hideMark/>
          </w:tcPr>
          <w:p w14:paraId="7CFB6CD7"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548B6313"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0264AA32"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10</w:t>
            </w:r>
          </w:p>
        </w:tc>
        <w:tc>
          <w:tcPr>
            <w:tcW w:w="1080" w:type="dxa"/>
            <w:tcBorders>
              <w:top w:val="nil"/>
              <w:left w:val="nil"/>
              <w:bottom w:val="single" w:sz="4" w:space="0" w:color="auto"/>
              <w:right w:val="single" w:sz="4" w:space="0" w:color="auto"/>
            </w:tcBorders>
            <w:shd w:val="clear" w:color="auto" w:fill="auto"/>
            <w:vAlign w:val="center"/>
          </w:tcPr>
          <w:p w14:paraId="6AE1EEEB" w14:textId="0B97E477"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78979466" w14:textId="0D72E3C0"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6A24F487" w14:textId="673F9639"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26C5D967" w14:textId="7677A69C"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0F320FA6" w14:textId="23F7DA1F"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0E8F14DF" w14:textId="77055E19"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54635C" w:rsidRPr="00BD4EB2" w14:paraId="2BE810EA" w14:textId="77777777" w:rsidTr="00C47D06">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4F104B59"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29.</w:t>
            </w:r>
          </w:p>
        </w:tc>
        <w:tc>
          <w:tcPr>
            <w:tcW w:w="568" w:type="dxa"/>
            <w:tcBorders>
              <w:top w:val="nil"/>
              <w:left w:val="nil"/>
              <w:bottom w:val="single" w:sz="4" w:space="0" w:color="auto"/>
              <w:right w:val="nil"/>
            </w:tcBorders>
            <w:shd w:val="clear" w:color="auto" w:fill="auto"/>
            <w:noWrap/>
            <w:vAlign w:val="bottom"/>
            <w:hideMark/>
          </w:tcPr>
          <w:p w14:paraId="3F2783A0"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single" w:sz="4" w:space="0" w:color="auto"/>
              <w:bottom w:val="single" w:sz="4" w:space="0" w:color="auto"/>
              <w:right w:val="single" w:sz="4" w:space="0" w:color="auto"/>
            </w:tcBorders>
            <w:shd w:val="clear" w:color="auto" w:fill="FFFFFF" w:themeFill="background1"/>
            <w:vAlign w:val="center"/>
            <w:hideMark/>
          </w:tcPr>
          <w:p w14:paraId="69F17959"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TORASEMIDE </w:t>
            </w:r>
            <w:r w:rsidRPr="00BD4EB2">
              <w:rPr>
                <w:rFonts w:asciiTheme="minorHAnsi" w:hAnsiTheme="minorHAnsi" w:cstheme="minorHAnsi"/>
                <w:b/>
                <w:bCs/>
                <w:color w:val="000000"/>
                <w:sz w:val="22"/>
                <w:szCs w:val="22"/>
                <w:lang w:eastAsia="pl-PL"/>
              </w:rPr>
              <w:t>10mg</w:t>
            </w:r>
          </w:p>
        </w:tc>
        <w:tc>
          <w:tcPr>
            <w:tcW w:w="1259" w:type="dxa"/>
            <w:tcBorders>
              <w:top w:val="nil"/>
              <w:left w:val="nil"/>
              <w:bottom w:val="single" w:sz="4" w:space="0" w:color="auto"/>
              <w:right w:val="single" w:sz="4" w:space="0" w:color="auto"/>
            </w:tcBorders>
            <w:shd w:val="clear" w:color="auto" w:fill="auto"/>
            <w:vAlign w:val="center"/>
            <w:hideMark/>
          </w:tcPr>
          <w:p w14:paraId="6FC93E92"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30 </w:t>
            </w:r>
            <w:proofErr w:type="spellStart"/>
            <w:r w:rsidRPr="00BD4EB2">
              <w:rPr>
                <w:rFonts w:asciiTheme="minorHAnsi" w:hAnsiTheme="minorHAnsi" w:cstheme="minorHAnsi"/>
                <w:color w:val="000000"/>
                <w:sz w:val="22"/>
                <w:szCs w:val="22"/>
                <w:lang w:eastAsia="pl-PL"/>
              </w:rPr>
              <w:t>tabl</w:t>
            </w:r>
            <w:proofErr w:type="spellEnd"/>
          </w:p>
        </w:tc>
        <w:tc>
          <w:tcPr>
            <w:tcW w:w="981" w:type="dxa"/>
            <w:tcBorders>
              <w:top w:val="nil"/>
              <w:left w:val="nil"/>
              <w:bottom w:val="single" w:sz="4" w:space="0" w:color="auto"/>
              <w:right w:val="single" w:sz="4" w:space="0" w:color="auto"/>
            </w:tcBorders>
            <w:shd w:val="clear" w:color="auto" w:fill="auto"/>
            <w:vAlign w:val="center"/>
            <w:hideMark/>
          </w:tcPr>
          <w:p w14:paraId="16724ED1"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3A46716E"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3B7A6A12"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150</w:t>
            </w:r>
          </w:p>
        </w:tc>
        <w:tc>
          <w:tcPr>
            <w:tcW w:w="1080" w:type="dxa"/>
            <w:tcBorders>
              <w:top w:val="nil"/>
              <w:left w:val="nil"/>
              <w:bottom w:val="single" w:sz="4" w:space="0" w:color="auto"/>
              <w:right w:val="single" w:sz="4" w:space="0" w:color="auto"/>
            </w:tcBorders>
            <w:shd w:val="clear" w:color="auto" w:fill="auto"/>
            <w:vAlign w:val="center"/>
          </w:tcPr>
          <w:p w14:paraId="6243F799" w14:textId="4B468567"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647E9839" w14:textId="4824EA8A"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67A2B545" w14:textId="3CA2AF1E"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68110DDA" w14:textId="75D30CE5"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714D52B6" w14:textId="58920B94"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3E6B0D3F" w14:textId="5D24670B"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54635C" w:rsidRPr="00BD4EB2" w14:paraId="312EE245" w14:textId="77777777" w:rsidTr="00C47D06">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00DDB17C"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30.</w:t>
            </w:r>
          </w:p>
        </w:tc>
        <w:tc>
          <w:tcPr>
            <w:tcW w:w="568" w:type="dxa"/>
            <w:tcBorders>
              <w:top w:val="nil"/>
              <w:left w:val="nil"/>
              <w:bottom w:val="single" w:sz="4" w:space="0" w:color="auto"/>
              <w:right w:val="nil"/>
            </w:tcBorders>
            <w:shd w:val="clear" w:color="auto" w:fill="auto"/>
            <w:noWrap/>
            <w:vAlign w:val="bottom"/>
            <w:hideMark/>
          </w:tcPr>
          <w:p w14:paraId="53EE98AB"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single" w:sz="4" w:space="0" w:color="auto"/>
              <w:bottom w:val="single" w:sz="4" w:space="0" w:color="auto"/>
              <w:right w:val="single" w:sz="4" w:space="0" w:color="auto"/>
            </w:tcBorders>
            <w:shd w:val="clear" w:color="auto" w:fill="FFFFFF" w:themeFill="background1"/>
            <w:vAlign w:val="center"/>
            <w:hideMark/>
          </w:tcPr>
          <w:p w14:paraId="0363C1ED"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TORASEMIDE </w:t>
            </w:r>
            <w:r w:rsidRPr="00BD4EB2">
              <w:rPr>
                <w:rFonts w:asciiTheme="minorHAnsi" w:hAnsiTheme="minorHAnsi" w:cstheme="minorHAnsi"/>
                <w:b/>
                <w:bCs/>
                <w:color w:val="000000"/>
                <w:sz w:val="22"/>
                <w:szCs w:val="22"/>
                <w:lang w:eastAsia="pl-PL"/>
              </w:rPr>
              <w:t>5mg</w:t>
            </w:r>
          </w:p>
        </w:tc>
        <w:tc>
          <w:tcPr>
            <w:tcW w:w="1259" w:type="dxa"/>
            <w:tcBorders>
              <w:top w:val="nil"/>
              <w:left w:val="nil"/>
              <w:bottom w:val="single" w:sz="4" w:space="0" w:color="auto"/>
              <w:right w:val="single" w:sz="4" w:space="0" w:color="auto"/>
            </w:tcBorders>
            <w:shd w:val="clear" w:color="auto" w:fill="auto"/>
            <w:vAlign w:val="center"/>
            <w:hideMark/>
          </w:tcPr>
          <w:p w14:paraId="25134BF5"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30 </w:t>
            </w:r>
            <w:proofErr w:type="spellStart"/>
            <w:r w:rsidRPr="00BD4EB2">
              <w:rPr>
                <w:rFonts w:asciiTheme="minorHAnsi" w:hAnsiTheme="minorHAnsi" w:cstheme="minorHAnsi"/>
                <w:color w:val="000000"/>
                <w:sz w:val="22"/>
                <w:szCs w:val="22"/>
                <w:lang w:eastAsia="pl-PL"/>
              </w:rPr>
              <w:t>tabl</w:t>
            </w:r>
            <w:proofErr w:type="spellEnd"/>
          </w:p>
        </w:tc>
        <w:tc>
          <w:tcPr>
            <w:tcW w:w="981" w:type="dxa"/>
            <w:tcBorders>
              <w:top w:val="nil"/>
              <w:left w:val="nil"/>
              <w:bottom w:val="single" w:sz="4" w:space="0" w:color="auto"/>
              <w:right w:val="single" w:sz="4" w:space="0" w:color="auto"/>
            </w:tcBorders>
            <w:shd w:val="clear" w:color="auto" w:fill="auto"/>
            <w:vAlign w:val="center"/>
            <w:hideMark/>
          </w:tcPr>
          <w:p w14:paraId="7055CBF2"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267DE9DE"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4781B34E"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130</w:t>
            </w:r>
          </w:p>
        </w:tc>
        <w:tc>
          <w:tcPr>
            <w:tcW w:w="1080" w:type="dxa"/>
            <w:tcBorders>
              <w:top w:val="nil"/>
              <w:left w:val="nil"/>
              <w:bottom w:val="single" w:sz="4" w:space="0" w:color="auto"/>
              <w:right w:val="single" w:sz="4" w:space="0" w:color="auto"/>
            </w:tcBorders>
            <w:shd w:val="clear" w:color="auto" w:fill="auto"/>
            <w:vAlign w:val="center"/>
          </w:tcPr>
          <w:p w14:paraId="55C88004" w14:textId="1C3C0838"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07E3FAA4" w14:textId="1ADC9B3C"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5013093E" w14:textId="75BAD079"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05567B0D" w14:textId="05645919"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61BB47EF" w14:textId="0B137B0D"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68C38E16" w14:textId="6B788F04"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54635C" w:rsidRPr="00BD4EB2" w14:paraId="41E21A25" w14:textId="77777777" w:rsidTr="00C47D06">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6EAB49B4"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31.</w:t>
            </w:r>
          </w:p>
        </w:tc>
        <w:tc>
          <w:tcPr>
            <w:tcW w:w="568" w:type="dxa"/>
            <w:tcBorders>
              <w:top w:val="nil"/>
              <w:left w:val="nil"/>
              <w:bottom w:val="single" w:sz="4" w:space="0" w:color="auto"/>
              <w:right w:val="nil"/>
            </w:tcBorders>
            <w:shd w:val="clear" w:color="auto" w:fill="auto"/>
            <w:noWrap/>
            <w:vAlign w:val="bottom"/>
            <w:hideMark/>
          </w:tcPr>
          <w:p w14:paraId="3C377A06"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single" w:sz="4" w:space="0" w:color="auto"/>
              <w:bottom w:val="single" w:sz="4" w:space="0" w:color="auto"/>
              <w:right w:val="single" w:sz="4" w:space="0" w:color="auto"/>
            </w:tcBorders>
            <w:shd w:val="clear" w:color="auto" w:fill="FFFFFF" w:themeFill="background1"/>
            <w:vAlign w:val="center"/>
            <w:hideMark/>
          </w:tcPr>
          <w:p w14:paraId="375106EE"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ACETYLCYSTEINE </w:t>
            </w:r>
            <w:r w:rsidRPr="00BD4EB2">
              <w:rPr>
                <w:rFonts w:asciiTheme="minorHAnsi" w:hAnsiTheme="minorHAnsi" w:cstheme="minorHAnsi"/>
                <w:b/>
                <w:bCs/>
                <w:color w:val="000000"/>
                <w:sz w:val="22"/>
                <w:szCs w:val="22"/>
                <w:lang w:eastAsia="pl-PL"/>
              </w:rPr>
              <w:t>600mg</w:t>
            </w:r>
          </w:p>
        </w:tc>
        <w:tc>
          <w:tcPr>
            <w:tcW w:w="1259" w:type="dxa"/>
            <w:tcBorders>
              <w:top w:val="nil"/>
              <w:left w:val="nil"/>
              <w:bottom w:val="single" w:sz="4" w:space="0" w:color="auto"/>
              <w:right w:val="single" w:sz="4" w:space="0" w:color="auto"/>
            </w:tcBorders>
            <w:shd w:val="clear" w:color="auto" w:fill="auto"/>
            <w:vAlign w:val="center"/>
            <w:hideMark/>
          </w:tcPr>
          <w:p w14:paraId="3A83AEA1"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10 </w:t>
            </w:r>
            <w:proofErr w:type="spellStart"/>
            <w:r w:rsidRPr="00BD4EB2">
              <w:rPr>
                <w:rFonts w:asciiTheme="minorHAnsi" w:hAnsiTheme="minorHAnsi" w:cstheme="minorHAnsi"/>
                <w:color w:val="000000"/>
                <w:sz w:val="22"/>
                <w:szCs w:val="22"/>
                <w:lang w:eastAsia="pl-PL"/>
              </w:rPr>
              <w:t>tabl.mus</w:t>
            </w:r>
            <w:proofErr w:type="spellEnd"/>
          </w:p>
        </w:tc>
        <w:tc>
          <w:tcPr>
            <w:tcW w:w="981" w:type="dxa"/>
            <w:tcBorders>
              <w:top w:val="nil"/>
              <w:left w:val="nil"/>
              <w:bottom w:val="single" w:sz="4" w:space="0" w:color="auto"/>
              <w:right w:val="single" w:sz="4" w:space="0" w:color="auto"/>
            </w:tcBorders>
            <w:shd w:val="clear" w:color="auto" w:fill="auto"/>
            <w:vAlign w:val="center"/>
            <w:hideMark/>
          </w:tcPr>
          <w:p w14:paraId="68CF2BFB"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6ED71FB0"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4DE7852B"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200</w:t>
            </w:r>
          </w:p>
        </w:tc>
        <w:tc>
          <w:tcPr>
            <w:tcW w:w="1080" w:type="dxa"/>
            <w:tcBorders>
              <w:top w:val="nil"/>
              <w:left w:val="nil"/>
              <w:bottom w:val="single" w:sz="4" w:space="0" w:color="auto"/>
              <w:right w:val="single" w:sz="4" w:space="0" w:color="auto"/>
            </w:tcBorders>
            <w:shd w:val="clear" w:color="auto" w:fill="auto"/>
            <w:vAlign w:val="center"/>
          </w:tcPr>
          <w:p w14:paraId="45ECA18E" w14:textId="10DD7F75"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21FEA3BF" w14:textId="010751E5"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40DCA416" w14:textId="4BC5DEF6"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6B8FC7B1" w14:textId="22DB2276"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05ECBA21" w14:textId="08864A40"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65AD3BF5" w14:textId="46140165"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54635C" w:rsidRPr="00BD4EB2" w14:paraId="7D64F595" w14:textId="77777777" w:rsidTr="00C47D06">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1A11C5C0"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32.</w:t>
            </w:r>
          </w:p>
        </w:tc>
        <w:tc>
          <w:tcPr>
            <w:tcW w:w="568" w:type="dxa"/>
            <w:tcBorders>
              <w:top w:val="nil"/>
              <w:left w:val="nil"/>
              <w:bottom w:val="single" w:sz="4" w:space="0" w:color="auto"/>
              <w:right w:val="nil"/>
            </w:tcBorders>
            <w:shd w:val="clear" w:color="auto" w:fill="auto"/>
            <w:noWrap/>
            <w:vAlign w:val="bottom"/>
            <w:hideMark/>
          </w:tcPr>
          <w:p w14:paraId="36DC1517"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single" w:sz="4" w:space="0" w:color="auto"/>
              <w:bottom w:val="single" w:sz="4" w:space="0" w:color="auto"/>
              <w:right w:val="single" w:sz="4" w:space="0" w:color="auto"/>
            </w:tcBorders>
            <w:shd w:val="clear" w:color="auto" w:fill="FFFFFF" w:themeFill="background1"/>
            <w:vAlign w:val="center"/>
            <w:hideMark/>
          </w:tcPr>
          <w:p w14:paraId="3421F1FE"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METHOTREXATE </w:t>
            </w:r>
            <w:r w:rsidRPr="00BD4EB2">
              <w:rPr>
                <w:rFonts w:asciiTheme="minorHAnsi" w:hAnsiTheme="minorHAnsi" w:cstheme="minorHAnsi"/>
                <w:b/>
                <w:bCs/>
                <w:color w:val="000000"/>
                <w:sz w:val="22"/>
                <w:szCs w:val="22"/>
                <w:lang w:eastAsia="pl-PL"/>
              </w:rPr>
              <w:t>2,5mg</w:t>
            </w:r>
          </w:p>
        </w:tc>
        <w:tc>
          <w:tcPr>
            <w:tcW w:w="1259" w:type="dxa"/>
            <w:tcBorders>
              <w:top w:val="nil"/>
              <w:left w:val="nil"/>
              <w:bottom w:val="single" w:sz="4" w:space="0" w:color="auto"/>
              <w:right w:val="single" w:sz="4" w:space="0" w:color="auto"/>
            </w:tcBorders>
            <w:shd w:val="clear" w:color="FFFFCC" w:fill="FFFFFF"/>
            <w:vAlign w:val="center"/>
            <w:hideMark/>
          </w:tcPr>
          <w:p w14:paraId="154D6090"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50 </w:t>
            </w:r>
            <w:proofErr w:type="spellStart"/>
            <w:r w:rsidRPr="00BD4EB2">
              <w:rPr>
                <w:rFonts w:asciiTheme="minorHAnsi" w:hAnsiTheme="minorHAnsi" w:cstheme="minorHAnsi"/>
                <w:color w:val="000000"/>
                <w:sz w:val="22"/>
                <w:szCs w:val="22"/>
                <w:lang w:eastAsia="pl-PL"/>
              </w:rPr>
              <w:t>tabl</w:t>
            </w:r>
            <w:proofErr w:type="spellEnd"/>
          </w:p>
        </w:tc>
        <w:tc>
          <w:tcPr>
            <w:tcW w:w="981" w:type="dxa"/>
            <w:tcBorders>
              <w:top w:val="nil"/>
              <w:left w:val="nil"/>
              <w:bottom w:val="single" w:sz="4" w:space="0" w:color="auto"/>
              <w:right w:val="single" w:sz="4" w:space="0" w:color="auto"/>
            </w:tcBorders>
            <w:shd w:val="clear" w:color="auto" w:fill="auto"/>
            <w:vAlign w:val="center"/>
            <w:hideMark/>
          </w:tcPr>
          <w:p w14:paraId="547E2C22"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076FFA8F"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6DEBEA22"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15</w:t>
            </w:r>
          </w:p>
        </w:tc>
        <w:tc>
          <w:tcPr>
            <w:tcW w:w="1080" w:type="dxa"/>
            <w:tcBorders>
              <w:top w:val="nil"/>
              <w:left w:val="nil"/>
              <w:bottom w:val="single" w:sz="4" w:space="0" w:color="auto"/>
              <w:right w:val="single" w:sz="4" w:space="0" w:color="auto"/>
            </w:tcBorders>
            <w:shd w:val="clear" w:color="auto" w:fill="auto"/>
            <w:vAlign w:val="center"/>
          </w:tcPr>
          <w:p w14:paraId="0E81FE4F" w14:textId="37238674"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2C05DC2A" w14:textId="0AD56229"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77DC0B53" w14:textId="738D3273"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4FAB67B6" w14:textId="3FD1ED66"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7DB694FE" w14:textId="78CF3284"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607ED958" w14:textId="1C6F6700"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54635C" w:rsidRPr="00BD4EB2" w14:paraId="5B9A381A" w14:textId="77777777" w:rsidTr="00C47D06">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252E558F"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lastRenderedPageBreak/>
              <w:t>33.</w:t>
            </w:r>
          </w:p>
        </w:tc>
        <w:tc>
          <w:tcPr>
            <w:tcW w:w="568" w:type="dxa"/>
            <w:tcBorders>
              <w:top w:val="nil"/>
              <w:left w:val="nil"/>
              <w:bottom w:val="single" w:sz="4" w:space="0" w:color="auto"/>
              <w:right w:val="nil"/>
            </w:tcBorders>
            <w:shd w:val="clear" w:color="auto" w:fill="auto"/>
            <w:noWrap/>
            <w:vAlign w:val="bottom"/>
            <w:hideMark/>
          </w:tcPr>
          <w:p w14:paraId="7D950F4F"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single" w:sz="4" w:space="0" w:color="auto"/>
              <w:bottom w:val="single" w:sz="4" w:space="0" w:color="auto"/>
              <w:right w:val="single" w:sz="4" w:space="0" w:color="auto"/>
            </w:tcBorders>
            <w:shd w:val="clear" w:color="auto" w:fill="FFFFFF" w:themeFill="background1"/>
            <w:vAlign w:val="center"/>
            <w:hideMark/>
          </w:tcPr>
          <w:p w14:paraId="5A794B06"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OMEPRAZOLE </w:t>
            </w:r>
            <w:r w:rsidRPr="00BD4EB2">
              <w:rPr>
                <w:rFonts w:asciiTheme="minorHAnsi" w:hAnsiTheme="minorHAnsi" w:cstheme="minorHAnsi"/>
                <w:b/>
                <w:bCs/>
                <w:color w:val="000000"/>
                <w:sz w:val="22"/>
                <w:szCs w:val="22"/>
                <w:lang w:eastAsia="pl-PL"/>
              </w:rPr>
              <w:t>20mg</w:t>
            </w:r>
          </w:p>
        </w:tc>
        <w:tc>
          <w:tcPr>
            <w:tcW w:w="1259" w:type="dxa"/>
            <w:tcBorders>
              <w:top w:val="nil"/>
              <w:left w:val="nil"/>
              <w:bottom w:val="single" w:sz="4" w:space="0" w:color="auto"/>
              <w:right w:val="single" w:sz="4" w:space="0" w:color="auto"/>
            </w:tcBorders>
            <w:shd w:val="clear" w:color="FFFFCC" w:fill="FFFFFF"/>
            <w:vAlign w:val="center"/>
            <w:hideMark/>
          </w:tcPr>
          <w:p w14:paraId="7A4012CC"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56 kaps</w:t>
            </w:r>
          </w:p>
        </w:tc>
        <w:tc>
          <w:tcPr>
            <w:tcW w:w="981" w:type="dxa"/>
            <w:tcBorders>
              <w:top w:val="nil"/>
              <w:left w:val="nil"/>
              <w:bottom w:val="single" w:sz="4" w:space="0" w:color="auto"/>
              <w:right w:val="single" w:sz="4" w:space="0" w:color="auto"/>
            </w:tcBorders>
            <w:shd w:val="clear" w:color="auto" w:fill="auto"/>
            <w:vAlign w:val="center"/>
            <w:hideMark/>
          </w:tcPr>
          <w:p w14:paraId="071E125A"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27B2AC16"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0C8093F9"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2</w:t>
            </w:r>
          </w:p>
        </w:tc>
        <w:tc>
          <w:tcPr>
            <w:tcW w:w="1080" w:type="dxa"/>
            <w:tcBorders>
              <w:top w:val="nil"/>
              <w:left w:val="nil"/>
              <w:bottom w:val="single" w:sz="4" w:space="0" w:color="auto"/>
              <w:right w:val="single" w:sz="4" w:space="0" w:color="auto"/>
            </w:tcBorders>
            <w:shd w:val="clear" w:color="auto" w:fill="auto"/>
            <w:vAlign w:val="center"/>
          </w:tcPr>
          <w:p w14:paraId="3BB971FA" w14:textId="544A8CEB"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54565857" w14:textId="17CAA5E2"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0F87D740" w14:textId="3B0A5E26"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69597D53" w14:textId="4769A5CC"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2929D982" w14:textId="6DB15729"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458A0979" w14:textId="68E9D586"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54635C" w:rsidRPr="00BD4EB2" w14:paraId="4AE0358D" w14:textId="77777777" w:rsidTr="00C47D06">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466732C8"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34.</w:t>
            </w:r>
          </w:p>
        </w:tc>
        <w:tc>
          <w:tcPr>
            <w:tcW w:w="568" w:type="dxa"/>
            <w:tcBorders>
              <w:top w:val="nil"/>
              <w:left w:val="nil"/>
              <w:bottom w:val="single" w:sz="4" w:space="0" w:color="auto"/>
              <w:right w:val="nil"/>
            </w:tcBorders>
            <w:shd w:val="clear" w:color="auto" w:fill="auto"/>
            <w:noWrap/>
            <w:vAlign w:val="bottom"/>
            <w:hideMark/>
          </w:tcPr>
          <w:p w14:paraId="00140DBC"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single" w:sz="4" w:space="0" w:color="auto"/>
              <w:bottom w:val="single" w:sz="4" w:space="0" w:color="auto"/>
              <w:right w:val="single" w:sz="4" w:space="0" w:color="auto"/>
            </w:tcBorders>
            <w:shd w:val="clear" w:color="auto" w:fill="FFFFFF" w:themeFill="background1"/>
            <w:vAlign w:val="center"/>
            <w:hideMark/>
          </w:tcPr>
          <w:p w14:paraId="1C5F8811"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FERRUM 100mg </w:t>
            </w:r>
            <w:r w:rsidRPr="00BD4EB2">
              <w:rPr>
                <w:rFonts w:asciiTheme="minorHAnsi" w:hAnsiTheme="minorHAnsi" w:cstheme="minorHAnsi"/>
                <w:b/>
                <w:bCs/>
                <w:color w:val="000000"/>
                <w:sz w:val="22"/>
                <w:szCs w:val="22"/>
                <w:lang w:eastAsia="pl-PL"/>
              </w:rPr>
              <w:t>Fe /III/ 5ml</w:t>
            </w:r>
          </w:p>
        </w:tc>
        <w:tc>
          <w:tcPr>
            <w:tcW w:w="1259" w:type="dxa"/>
            <w:tcBorders>
              <w:top w:val="nil"/>
              <w:left w:val="nil"/>
              <w:bottom w:val="single" w:sz="4" w:space="0" w:color="auto"/>
              <w:right w:val="single" w:sz="4" w:space="0" w:color="auto"/>
            </w:tcBorders>
            <w:shd w:val="clear" w:color="auto" w:fill="auto"/>
            <w:vAlign w:val="center"/>
            <w:hideMark/>
          </w:tcPr>
          <w:p w14:paraId="17F3B272"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5 </w:t>
            </w:r>
            <w:proofErr w:type="spellStart"/>
            <w:r w:rsidRPr="00BD4EB2">
              <w:rPr>
                <w:rFonts w:asciiTheme="minorHAnsi" w:hAnsiTheme="minorHAnsi" w:cstheme="minorHAnsi"/>
                <w:color w:val="000000"/>
                <w:sz w:val="22"/>
                <w:szCs w:val="22"/>
                <w:lang w:eastAsia="pl-PL"/>
              </w:rPr>
              <w:t>amp</w:t>
            </w:r>
            <w:proofErr w:type="spellEnd"/>
          </w:p>
        </w:tc>
        <w:tc>
          <w:tcPr>
            <w:tcW w:w="981" w:type="dxa"/>
            <w:tcBorders>
              <w:top w:val="nil"/>
              <w:left w:val="nil"/>
              <w:bottom w:val="single" w:sz="4" w:space="0" w:color="auto"/>
              <w:right w:val="single" w:sz="4" w:space="0" w:color="auto"/>
            </w:tcBorders>
            <w:shd w:val="clear" w:color="auto" w:fill="auto"/>
            <w:vAlign w:val="center"/>
            <w:hideMark/>
          </w:tcPr>
          <w:p w14:paraId="7B117E5A"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692932B6"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6C8B5F3C"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110</w:t>
            </w:r>
          </w:p>
        </w:tc>
        <w:tc>
          <w:tcPr>
            <w:tcW w:w="1080" w:type="dxa"/>
            <w:tcBorders>
              <w:top w:val="nil"/>
              <w:left w:val="nil"/>
              <w:bottom w:val="single" w:sz="4" w:space="0" w:color="auto"/>
              <w:right w:val="single" w:sz="4" w:space="0" w:color="auto"/>
            </w:tcBorders>
            <w:shd w:val="clear" w:color="auto" w:fill="auto"/>
            <w:vAlign w:val="center"/>
          </w:tcPr>
          <w:p w14:paraId="39D168F3" w14:textId="11459E04"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31B3F856" w14:textId="79F3991B"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604ACEB6" w14:textId="7AE68E72"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30E9034B" w14:textId="08C4A47A"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763032A7" w14:textId="491D6BFD"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32142BC7" w14:textId="4B0CE797"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54635C" w:rsidRPr="00BD4EB2" w14:paraId="16C91F54" w14:textId="77777777" w:rsidTr="00C47D06">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16734E46"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35.</w:t>
            </w:r>
          </w:p>
        </w:tc>
        <w:tc>
          <w:tcPr>
            <w:tcW w:w="568" w:type="dxa"/>
            <w:tcBorders>
              <w:top w:val="nil"/>
              <w:left w:val="nil"/>
              <w:bottom w:val="single" w:sz="4" w:space="0" w:color="auto"/>
              <w:right w:val="nil"/>
            </w:tcBorders>
            <w:shd w:val="clear" w:color="auto" w:fill="auto"/>
            <w:noWrap/>
            <w:vAlign w:val="bottom"/>
            <w:hideMark/>
          </w:tcPr>
          <w:p w14:paraId="608E840E"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single" w:sz="4" w:space="0" w:color="auto"/>
              <w:bottom w:val="single" w:sz="4" w:space="0" w:color="auto"/>
              <w:right w:val="single" w:sz="4" w:space="0" w:color="auto"/>
            </w:tcBorders>
            <w:shd w:val="clear" w:color="auto" w:fill="FFFFFF" w:themeFill="background1"/>
            <w:vAlign w:val="center"/>
            <w:hideMark/>
          </w:tcPr>
          <w:p w14:paraId="566D08DE"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CEFAZOLIN </w:t>
            </w:r>
            <w:proofErr w:type="spellStart"/>
            <w:r w:rsidRPr="00BD4EB2">
              <w:rPr>
                <w:rFonts w:asciiTheme="minorHAnsi" w:hAnsiTheme="minorHAnsi" w:cstheme="minorHAnsi"/>
                <w:color w:val="000000"/>
                <w:sz w:val="22"/>
                <w:szCs w:val="22"/>
                <w:lang w:eastAsia="pl-PL"/>
              </w:rPr>
              <w:t>inj</w:t>
            </w:r>
            <w:proofErr w:type="spellEnd"/>
            <w:r w:rsidRPr="00BD4EB2">
              <w:rPr>
                <w:rFonts w:asciiTheme="minorHAnsi" w:hAnsiTheme="minorHAnsi" w:cstheme="minorHAnsi"/>
                <w:color w:val="000000"/>
                <w:sz w:val="22"/>
                <w:szCs w:val="22"/>
                <w:lang w:eastAsia="pl-PL"/>
              </w:rPr>
              <w:t>. 1g</w:t>
            </w:r>
          </w:p>
        </w:tc>
        <w:tc>
          <w:tcPr>
            <w:tcW w:w="1259" w:type="dxa"/>
            <w:tcBorders>
              <w:top w:val="nil"/>
              <w:left w:val="nil"/>
              <w:bottom w:val="single" w:sz="4" w:space="0" w:color="auto"/>
              <w:right w:val="single" w:sz="4" w:space="0" w:color="auto"/>
            </w:tcBorders>
            <w:shd w:val="clear" w:color="auto" w:fill="auto"/>
            <w:vAlign w:val="center"/>
            <w:hideMark/>
          </w:tcPr>
          <w:p w14:paraId="2FFA0930"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10 fiol</w:t>
            </w:r>
          </w:p>
        </w:tc>
        <w:tc>
          <w:tcPr>
            <w:tcW w:w="981" w:type="dxa"/>
            <w:tcBorders>
              <w:top w:val="nil"/>
              <w:left w:val="nil"/>
              <w:bottom w:val="single" w:sz="4" w:space="0" w:color="auto"/>
              <w:right w:val="single" w:sz="4" w:space="0" w:color="auto"/>
            </w:tcBorders>
            <w:shd w:val="clear" w:color="auto" w:fill="auto"/>
            <w:vAlign w:val="center"/>
            <w:hideMark/>
          </w:tcPr>
          <w:p w14:paraId="263F366E"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6217D215"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46E34B57"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400</w:t>
            </w:r>
          </w:p>
        </w:tc>
        <w:tc>
          <w:tcPr>
            <w:tcW w:w="1080" w:type="dxa"/>
            <w:tcBorders>
              <w:top w:val="nil"/>
              <w:left w:val="nil"/>
              <w:bottom w:val="single" w:sz="4" w:space="0" w:color="auto"/>
              <w:right w:val="single" w:sz="4" w:space="0" w:color="auto"/>
            </w:tcBorders>
            <w:shd w:val="clear" w:color="auto" w:fill="auto"/>
            <w:vAlign w:val="center"/>
          </w:tcPr>
          <w:p w14:paraId="18CE2F09" w14:textId="06296E45"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38EF2B5C" w14:textId="66C09BE4"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4A5F4003" w14:textId="21FFA098"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432799E4" w14:textId="56269A70"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6147A1C2" w14:textId="429E8379"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141578D4" w14:textId="36CBC703"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54635C" w:rsidRPr="00BD4EB2" w14:paraId="4E4F196D" w14:textId="77777777" w:rsidTr="00C47D06">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3CC3A9D7"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36.</w:t>
            </w:r>
          </w:p>
        </w:tc>
        <w:tc>
          <w:tcPr>
            <w:tcW w:w="568" w:type="dxa"/>
            <w:tcBorders>
              <w:top w:val="nil"/>
              <w:left w:val="nil"/>
              <w:bottom w:val="single" w:sz="4" w:space="0" w:color="auto"/>
              <w:right w:val="nil"/>
            </w:tcBorders>
            <w:shd w:val="clear" w:color="auto" w:fill="auto"/>
            <w:noWrap/>
            <w:vAlign w:val="bottom"/>
            <w:hideMark/>
          </w:tcPr>
          <w:p w14:paraId="39576C28"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single" w:sz="4" w:space="0" w:color="auto"/>
              <w:bottom w:val="single" w:sz="4" w:space="0" w:color="auto"/>
              <w:right w:val="single" w:sz="4" w:space="0" w:color="auto"/>
            </w:tcBorders>
            <w:shd w:val="clear" w:color="auto" w:fill="FFFFFF" w:themeFill="background1"/>
            <w:vAlign w:val="center"/>
            <w:hideMark/>
          </w:tcPr>
          <w:p w14:paraId="69DD0635"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FERRUM 100mg </w:t>
            </w:r>
            <w:r w:rsidRPr="00BD4EB2">
              <w:rPr>
                <w:rFonts w:asciiTheme="minorHAnsi" w:hAnsiTheme="minorHAnsi" w:cstheme="minorHAnsi"/>
                <w:b/>
                <w:bCs/>
                <w:color w:val="000000"/>
                <w:sz w:val="22"/>
                <w:szCs w:val="22"/>
                <w:lang w:eastAsia="pl-PL"/>
              </w:rPr>
              <w:t xml:space="preserve">Fe /III/ 2ml </w:t>
            </w:r>
            <w:proofErr w:type="spellStart"/>
            <w:r w:rsidRPr="00BD4EB2">
              <w:rPr>
                <w:rFonts w:asciiTheme="minorHAnsi" w:hAnsiTheme="minorHAnsi" w:cstheme="minorHAnsi"/>
                <w:color w:val="000000"/>
                <w:sz w:val="22"/>
                <w:szCs w:val="22"/>
                <w:lang w:eastAsia="pl-PL"/>
              </w:rPr>
              <w:t>inj</w:t>
            </w:r>
            <w:proofErr w:type="spellEnd"/>
            <w:r w:rsidRPr="00BD4EB2">
              <w:rPr>
                <w:rFonts w:asciiTheme="minorHAnsi" w:hAnsiTheme="minorHAnsi" w:cstheme="minorHAnsi"/>
                <w:color w:val="000000"/>
                <w:sz w:val="22"/>
                <w:szCs w:val="22"/>
                <w:lang w:eastAsia="pl-PL"/>
              </w:rPr>
              <w:t xml:space="preserve">. </w:t>
            </w:r>
            <w:proofErr w:type="spellStart"/>
            <w:r w:rsidRPr="00BD4EB2">
              <w:rPr>
                <w:rFonts w:asciiTheme="minorHAnsi" w:hAnsiTheme="minorHAnsi" w:cstheme="minorHAnsi"/>
                <w:color w:val="000000"/>
                <w:sz w:val="22"/>
                <w:szCs w:val="22"/>
                <w:lang w:eastAsia="pl-PL"/>
              </w:rPr>
              <w:t>i.m</w:t>
            </w:r>
            <w:proofErr w:type="spellEnd"/>
            <w:r w:rsidRPr="00BD4EB2">
              <w:rPr>
                <w:rFonts w:asciiTheme="minorHAnsi" w:hAnsiTheme="minorHAnsi" w:cstheme="minorHAnsi"/>
                <w:color w:val="000000"/>
                <w:sz w:val="22"/>
                <w:szCs w:val="22"/>
                <w:lang w:eastAsia="pl-PL"/>
              </w:rPr>
              <w:t>.</w:t>
            </w:r>
          </w:p>
        </w:tc>
        <w:tc>
          <w:tcPr>
            <w:tcW w:w="1259" w:type="dxa"/>
            <w:tcBorders>
              <w:top w:val="nil"/>
              <w:left w:val="nil"/>
              <w:bottom w:val="single" w:sz="4" w:space="0" w:color="auto"/>
              <w:right w:val="single" w:sz="4" w:space="0" w:color="auto"/>
            </w:tcBorders>
            <w:shd w:val="clear" w:color="auto" w:fill="auto"/>
            <w:vAlign w:val="center"/>
            <w:hideMark/>
          </w:tcPr>
          <w:p w14:paraId="5F440AA0"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50 </w:t>
            </w:r>
            <w:proofErr w:type="spellStart"/>
            <w:r w:rsidRPr="00BD4EB2">
              <w:rPr>
                <w:rFonts w:asciiTheme="minorHAnsi" w:hAnsiTheme="minorHAnsi" w:cstheme="minorHAnsi"/>
                <w:color w:val="000000"/>
                <w:sz w:val="22"/>
                <w:szCs w:val="22"/>
                <w:lang w:eastAsia="pl-PL"/>
              </w:rPr>
              <w:t>amp</w:t>
            </w:r>
            <w:proofErr w:type="spellEnd"/>
          </w:p>
        </w:tc>
        <w:tc>
          <w:tcPr>
            <w:tcW w:w="981" w:type="dxa"/>
            <w:tcBorders>
              <w:top w:val="nil"/>
              <w:left w:val="nil"/>
              <w:bottom w:val="single" w:sz="4" w:space="0" w:color="auto"/>
              <w:right w:val="single" w:sz="4" w:space="0" w:color="auto"/>
            </w:tcBorders>
            <w:shd w:val="clear" w:color="auto" w:fill="auto"/>
            <w:vAlign w:val="center"/>
            <w:hideMark/>
          </w:tcPr>
          <w:p w14:paraId="50588121"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6E5EA321"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3FA52884"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5</w:t>
            </w:r>
          </w:p>
        </w:tc>
        <w:tc>
          <w:tcPr>
            <w:tcW w:w="1080" w:type="dxa"/>
            <w:tcBorders>
              <w:top w:val="nil"/>
              <w:left w:val="nil"/>
              <w:bottom w:val="single" w:sz="4" w:space="0" w:color="auto"/>
              <w:right w:val="single" w:sz="4" w:space="0" w:color="auto"/>
            </w:tcBorders>
            <w:shd w:val="clear" w:color="auto" w:fill="auto"/>
            <w:vAlign w:val="center"/>
          </w:tcPr>
          <w:p w14:paraId="3E102FC9" w14:textId="43749AC7"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0E061813" w14:textId="1A18C61A"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1AD65384" w14:textId="4CA6124C"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2B4EB4CA" w14:textId="4B1DADEC"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057A67F4" w14:textId="5E465452"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43F2A274" w14:textId="7E780AE1"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4D6F42" w:rsidRPr="00BD4EB2" w14:paraId="3E5168F3" w14:textId="77777777" w:rsidTr="00C47D06">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4B8F49E8"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37.</w:t>
            </w:r>
          </w:p>
        </w:tc>
        <w:tc>
          <w:tcPr>
            <w:tcW w:w="568" w:type="dxa"/>
            <w:tcBorders>
              <w:top w:val="nil"/>
              <w:left w:val="nil"/>
              <w:bottom w:val="single" w:sz="4" w:space="0" w:color="auto"/>
              <w:right w:val="single" w:sz="4" w:space="0" w:color="auto"/>
            </w:tcBorders>
            <w:shd w:val="clear" w:color="auto" w:fill="auto"/>
            <w:noWrap/>
            <w:vAlign w:val="bottom"/>
            <w:hideMark/>
          </w:tcPr>
          <w:p w14:paraId="531324EB"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auto" w:fill="FFFFFF" w:themeFill="background1"/>
            <w:vAlign w:val="center"/>
            <w:hideMark/>
          </w:tcPr>
          <w:p w14:paraId="207C2AD5"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59" w:type="dxa"/>
            <w:tcBorders>
              <w:top w:val="nil"/>
              <w:left w:val="nil"/>
              <w:bottom w:val="single" w:sz="4" w:space="0" w:color="auto"/>
              <w:right w:val="single" w:sz="4" w:space="0" w:color="auto"/>
            </w:tcBorders>
            <w:shd w:val="clear" w:color="FFFFCC" w:fill="FFFFFF"/>
            <w:vAlign w:val="center"/>
            <w:hideMark/>
          </w:tcPr>
          <w:p w14:paraId="5683F097"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nil"/>
              <w:left w:val="nil"/>
              <w:bottom w:val="single" w:sz="4" w:space="0" w:color="auto"/>
              <w:right w:val="single" w:sz="4" w:space="0" w:color="auto"/>
            </w:tcBorders>
            <w:shd w:val="clear" w:color="auto" w:fill="auto"/>
            <w:vAlign w:val="bottom"/>
            <w:hideMark/>
          </w:tcPr>
          <w:p w14:paraId="1EB1A813"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2089A4DD" w14:textId="77777777" w:rsidR="00204FC1" w:rsidRPr="00BD4EB2" w:rsidRDefault="00204FC1" w:rsidP="00204FC1">
            <w:pPr>
              <w:suppressAutoHyphens w:val="0"/>
              <w:jc w:val="center"/>
              <w:rPr>
                <w:rFonts w:asciiTheme="minorHAnsi" w:hAnsiTheme="minorHAnsi" w:cstheme="minorHAnsi"/>
                <w:sz w:val="22"/>
                <w:szCs w:val="22"/>
                <w:lang w:eastAsia="pl-PL"/>
              </w:rPr>
            </w:pPr>
            <w:r w:rsidRPr="00BD4EB2">
              <w:rPr>
                <w:rFonts w:asciiTheme="minorHAnsi" w:hAnsiTheme="minorHAnsi" w:cstheme="minorHAnsi"/>
                <w:sz w:val="22"/>
                <w:szCs w:val="22"/>
                <w:lang w:eastAsia="pl-PL"/>
              </w:rPr>
              <w:t> </w:t>
            </w:r>
          </w:p>
        </w:tc>
        <w:tc>
          <w:tcPr>
            <w:tcW w:w="946" w:type="dxa"/>
            <w:tcBorders>
              <w:top w:val="nil"/>
              <w:left w:val="nil"/>
              <w:bottom w:val="single" w:sz="4" w:space="0" w:color="auto"/>
              <w:right w:val="single" w:sz="4" w:space="0" w:color="auto"/>
            </w:tcBorders>
            <w:shd w:val="clear" w:color="FFFFCC" w:fill="FFFFFF"/>
            <w:vAlign w:val="center"/>
            <w:hideMark/>
          </w:tcPr>
          <w:p w14:paraId="5B868275"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razem</w:t>
            </w:r>
          </w:p>
        </w:tc>
        <w:tc>
          <w:tcPr>
            <w:tcW w:w="1080" w:type="dxa"/>
            <w:tcBorders>
              <w:top w:val="nil"/>
              <w:left w:val="nil"/>
              <w:bottom w:val="single" w:sz="4" w:space="0" w:color="auto"/>
              <w:right w:val="single" w:sz="4" w:space="0" w:color="auto"/>
            </w:tcBorders>
            <w:shd w:val="clear" w:color="auto" w:fill="auto"/>
            <w:vAlign w:val="center"/>
          </w:tcPr>
          <w:p w14:paraId="5247A9FB" w14:textId="07837EA2"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2250D61B" w14:textId="5222437A"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12328E12" w14:textId="64C419E5" w:rsidR="00204FC1" w:rsidRPr="00BD4EB2" w:rsidRDefault="00204FC1" w:rsidP="00204FC1">
            <w:pPr>
              <w:suppressAutoHyphens w:val="0"/>
              <w:jc w:val="right"/>
              <w:rPr>
                <w:rFonts w:asciiTheme="minorHAnsi" w:hAnsiTheme="minorHAnsi" w:cstheme="minorHAnsi"/>
                <w:color w:val="FF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38810E39" w14:textId="5F5F4417"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4A0B77B3" w14:textId="40E65532"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34FBE372" w14:textId="6B629B22" w:rsidR="00204FC1" w:rsidRPr="00BD4EB2" w:rsidRDefault="00204FC1" w:rsidP="00204FC1">
            <w:pPr>
              <w:suppressAutoHyphens w:val="0"/>
              <w:jc w:val="right"/>
              <w:rPr>
                <w:rFonts w:asciiTheme="minorHAnsi" w:hAnsiTheme="minorHAnsi" w:cstheme="minorHAnsi"/>
                <w:color w:val="FF0000"/>
                <w:sz w:val="22"/>
                <w:szCs w:val="22"/>
                <w:lang w:eastAsia="pl-PL"/>
              </w:rPr>
            </w:pPr>
          </w:p>
        </w:tc>
      </w:tr>
      <w:tr w:rsidR="0054635C" w:rsidRPr="00BD4EB2" w14:paraId="501E27BE" w14:textId="77777777" w:rsidTr="00C47D06">
        <w:trPr>
          <w:trHeight w:val="300"/>
        </w:trPr>
        <w:tc>
          <w:tcPr>
            <w:tcW w:w="567" w:type="dxa"/>
            <w:tcBorders>
              <w:top w:val="nil"/>
              <w:left w:val="nil"/>
              <w:bottom w:val="nil"/>
              <w:right w:val="nil"/>
            </w:tcBorders>
            <w:shd w:val="clear" w:color="auto" w:fill="auto"/>
            <w:noWrap/>
            <w:vAlign w:val="bottom"/>
            <w:hideMark/>
          </w:tcPr>
          <w:p w14:paraId="543418A1" w14:textId="77777777" w:rsidR="00204FC1" w:rsidRPr="00BD4EB2" w:rsidRDefault="00204FC1" w:rsidP="00204FC1">
            <w:pPr>
              <w:suppressAutoHyphens w:val="0"/>
              <w:jc w:val="right"/>
              <w:rPr>
                <w:rFonts w:asciiTheme="minorHAnsi" w:hAnsiTheme="minorHAnsi" w:cstheme="minorHAnsi"/>
                <w:color w:val="FF0000"/>
                <w:sz w:val="22"/>
                <w:szCs w:val="22"/>
                <w:lang w:eastAsia="pl-PL"/>
              </w:rPr>
            </w:pPr>
          </w:p>
        </w:tc>
        <w:tc>
          <w:tcPr>
            <w:tcW w:w="568" w:type="dxa"/>
            <w:tcBorders>
              <w:top w:val="nil"/>
              <w:left w:val="nil"/>
              <w:bottom w:val="nil"/>
              <w:right w:val="nil"/>
            </w:tcBorders>
            <w:shd w:val="clear" w:color="auto" w:fill="auto"/>
            <w:noWrap/>
            <w:vAlign w:val="bottom"/>
            <w:hideMark/>
          </w:tcPr>
          <w:p w14:paraId="6DA1B6F8" w14:textId="77777777" w:rsidR="00204FC1" w:rsidRPr="00BD4EB2" w:rsidRDefault="00204FC1" w:rsidP="00204FC1">
            <w:pPr>
              <w:suppressAutoHyphens w:val="0"/>
              <w:rPr>
                <w:rFonts w:asciiTheme="minorHAnsi" w:hAnsiTheme="minorHAnsi" w:cstheme="minorHAnsi"/>
                <w:sz w:val="22"/>
                <w:szCs w:val="22"/>
                <w:lang w:eastAsia="pl-PL"/>
              </w:rPr>
            </w:pPr>
          </w:p>
        </w:tc>
        <w:tc>
          <w:tcPr>
            <w:tcW w:w="3888" w:type="dxa"/>
            <w:tcBorders>
              <w:top w:val="nil"/>
              <w:left w:val="nil"/>
              <w:bottom w:val="nil"/>
              <w:right w:val="nil"/>
            </w:tcBorders>
            <w:shd w:val="clear" w:color="auto" w:fill="FFFFFF" w:themeFill="background1"/>
            <w:noWrap/>
            <w:vAlign w:val="bottom"/>
            <w:hideMark/>
          </w:tcPr>
          <w:p w14:paraId="6FF54A2B" w14:textId="77777777" w:rsidR="00204FC1" w:rsidRPr="00BD4EB2" w:rsidRDefault="00204FC1" w:rsidP="00204FC1">
            <w:pPr>
              <w:suppressAutoHyphens w:val="0"/>
              <w:rPr>
                <w:rFonts w:asciiTheme="minorHAnsi" w:hAnsiTheme="minorHAnsi" w:cstheme="minorHAnsi"/>
                <w:sz w:val="22"/>
                <w:szCs w:val="22"/>
                <w:lang w:eastAsia="pl-PL"/>
              </w:rPr>
            </w:pPr>
          </w:p>
        </w:tc>
        <w:tc>
          <w:tcPr>
            <w:tcW w:w="1259" w:type="dxa"/>
            <w:tcBorders>
              <w:top w:val="nil"/>
              <w:left w:val="nil"/>
              <w:bottom w:val="nil"/>
              <w:right w:val="nil"/>
            </w:tcBorders>
            <w:shd w:val="clear" w:color="auto" w:fill="auto"/>
            <w:noWrap/>
            <w:vAlign w:val="bottom"/>
            <w:hideMark/>
          </w:tcPr>
          <w:p w14:paraId="302B3A0D" w14:textId="77777777" w:rsidR="00204FC1" w:rsidRPr="00BD4EB2" w:rsidRDefault="00204FC1" w:rsidP="00204FC1">
            <w:pPr>
              <w:suppressAutoHyphens w:val="0"/>
              <w:rPr>
                <w:rFonts w:asciiTheme="minorHAnsi" w:hAnsiTheme="minorHAnsi" w:cstheme="minorHAnsi"/>
                <w:sz w:val="22"/>
                <w:szCs w:val="22"/>
                <w:lang w:eastAsia="pl-PL"/>
              </w:rPr>
            </w:pPr>
          </w:p>
        </w:tc>
        <w:tc>
          <w:tcPr>
            <w:tcW w:w="981" w:type="dxa"/>
            <w:tcBorders>
              <w:top w:val="nil"/>
              <w:left w:val="nil"/>
              <w:bottom w:val="nil"/>
              <w:right w:val="nil"/>
            </w:tcBorders>
            <w:shd w:val="clear" w:color="auto" w:fill="auto"/>
            <w:noWrap/>
            <w:vAlign w:val="bottom"/>
            <w:hideMark/>
          </w:tcPr>
          <w:p w14:paraId="055EC3E4" w14:textId="77777777" w:rsidR="00204FC1" w:rsidRPr="00BD4EB2" w:rsidRDefault="00204FC1" w:rsidP="00204FC1">
            <w:pPr>
              <w:suppressAutoHyphens w:val="0"/>
              <w:rPr>
                <w:rFonts w:asciiTheme="minorHAnsi" w:hAnsiTheme="minorHAnsi" w:cstheme="minorHAnsi"/>
                <w:sz w:val="22"/>
                <w:szCs w:val="22"/>
                <w:lang w:eastAsia="pl-PL"/>
              </w:rPr>
            </w:pPr>
          </w:p>
        </w:tc>
        <w:tc>
          <w:tcPr>
            <w:tcW w:w="817" w:type="dxa"/>
            <w:tcBorders>
              <w:top w:val="nil"/>
              <w:left w:val="nil"/>
              <w:bottom w:val="nil"/>
              <w:right w:val="nil"/>
            </w:tcBorders>
            <w:shd w:val="clear" w:color="auto" w:fill="auto"/>
            <w:noWrap/>
            <w:vAlign w:val="bottom"/>
            <w:hideMark/>
          </w:tcPr>
          <w:p w14:paraId="1F8DBA07" w14:textId="77777777" w:rsidR="00204FC1" w:rsidRPr="00BD4EB2" w:rsidRDefault="00204FC1" w:rsidP="00204FC1">
            <w:pPr>
              <w:suppressAutoHyphens w:val="0"/>
              <w:rPr>
                <w:rFonts w:asciiTheme="minorHAnsi" w:hAnsiTheme="minorHAnsi" w:cstheme="minorHAnsi"/>
                <w:sz w:val="22"/>
                <w:szCs w:val="22"/>
                <w:lang w:eastAsia="pl-PL"/>
              </w:rPr>
            </w:pPr>
          </w:p>
        </w:tc>
        <w:tc>
          <w:tcPr>
            <w:tcW w:w="946" w:type="dxa"/>
            <w:tcBorders>
              <w:top w:val="nil"/>
              <w:left w:val="nil"/>
              <w:bottom w:val="nil"/>
              <w:right w:val="nil"/>
            </w:tcBorders>
            <w:shd w:val="clear" w:color="auto" w:fill="auto"/>
            <w:noWrap/>
            <w:vAlign w:val="bottom"/>
            <w:hideMark/>
          </w:tcPr>
          <w:p w14:paraId="1B265ADD" w14:textId="77777777" w:rsidR="00204FC1" w:rsidRPr="00BD4EB2" w:rsidRDefault="00204FC1" w:rsidP="00204FC1">
            <w:pPr>
              <w:suppressAutoHyphens w:val="0"/>
              <w:rPr>
                <w:rFonts w:asciiTheme="minorHAnsi" w:hAnsiTheme="minorHAnsi" w:cstheme="minorHAnsi"/>
                <w:sz w:val="22"/>
                <w:szCs w:val="22"/>
                <w:lang w:eastAsia="pl-PL"/>
              </w:rPr>
            </w:pPr>
          </w:p>
        </w:tc>
        <w:tc>
          <w:tcPr>
            <w:tcW w:w="1080" w:type="dxa"/>
            <w:tcBorders>
              <w:top w:val="nil"/>
              <w:left w:val="nil"/>
              <w:bottom w:val="nil"/>
              <w:right w:val="nil"/>
            </w:tcBorders>
            <w:shd w:val="clear" w:color="auto" w:fill="auto"/>
            <w:noWrap/>
            <w:vAlign w:val="bottom"/>
          </w:tcPr>
          <w:p w14:paraId="29788C3B" w14:textId="77777777" w:rsidR="00204FC1" w:rsidRPr="00BD4EB2" w:rsidRDefault="00204FC1" w:rsidP="00204FC1">
            <w:pPr>
              <w:suppressAutoHyphens w:val="0"/>
              <w:rPr>
                <w:rFonts w:asciiTheme="minorHAnsi" w:hAnsiTheme="minorHAnsi" w:cstheme="minorHAnsi"/>
                <w:sz w:val="22"/>
                <w:szCs w:val="22"/>
                <w:lang w:eastAsia="pl-PL"/>
              </w:rPr>
            </w:pPr>
          </w:p>
        </w:tc>
        <w:tc>
          <w:tcPr>
            <w:tcW w:w="1093" w:type="dxa"/>
            <w:tcBorders>
              <w:top w:val="nil"/>
              <w:left w:val="nil"/>
              <w:bottom w:val="nil"/>
              <w:right w:val="nil"/>
            </w:tcBorders>
            <w:shd w:val="clear" w:color="auto" w:fill="auto"/>
            <w:noWrap/>
            <w:vAlign w:val="bottom"/>
          </w:tcPr>
          <w:p w14:paraId="10A872E7" w14:textId="77777777" w:rsidR="00204FC1" w:rsidRPr="00BD4EB2" w:rsidRDefault="00204FC1" w:rsidP="00204FC1">
            <w:pPr>
              <w:suppressAutoHyphens w:val="0"/>
              <w:rPr>
                <w:rFonts w:asciiTheme="minorHAnsi" w:hAnsiTheme="minorHAnsi" w:cstheme="minorHAnsi"/>
                <w:sz w:val="22"/>
                <w:szCs w:val="22"/>
                <w:lang w:eastAsia="pl-PL"/>
              </w:rPr>
            </w:pPr>
          </w:p>
        </w:tc>
        <w:tc>
          <w:tcPr>
            <w:tcW w:w="1134" w:type="dxa"/>
            <w:tcBorders>
              <w:top w:val="nil"/>
              <w:left w:val="nil"/>
              <w:bottom w:val="nil"/>
              <w:right w:val="nil"/>
            </w:tcBorders>
            <w:shd w:val="clear" w:color="auto" w:fill="auto"/>
            <w:noWrap/>
            <w:vAlign w:val="bottom"/>
          </w:tcPr>
          <w:p w14:paraId="294CB5A0" w14:textId="77777777" w:rsidR="00204FC1" w:rsidRPr="00BD4EB2" w:rsidRDefault="00204FC1" w:rsidP="00204FC1">
            <w:pPr>
              <w:suppressAutoHyphens w:val="0"/>
              <w:rPr>
                <w:rFonts w:asciiTheme="minorHAnsi" w:hAnsiTheme="minorHAnsi" w:cstheme="minorHAnsi"/>
                <w:sz w:val="22"/>
                <w:szCs w:val="22"/>
                <w:lang w:eastAsia="pl-PL"/>
              </w:rPr>
            </w:pPr>
          </w:p>
        </w:tc>
        <w:tc>
          <w:tcPr>
            <w:tcW w:w="1276" w:type="dxa"/>
            <w:tcBorders>
              <w:top w:val="nil"/>
              <w:left w:val="nil"/>
              <w:bottom w:val="nil"/>
              <w:right w:val="nil"/>
            </w:tcBorders>
            <w:shd w:val="clear" w:color="auto" w:fill="auto"/>
            <w:noWrap/>
            <w:vAlign w:val="bottom"/>
          </w:tcPr>
          <w:p w14:paraId="7EE08D51" w14:textId="77777777" w:rsidR="00204FC1" w:rsidRPr="00BD4EB2" w:rsidRDefault="00204FC1" w:rsidP="00204FC1">
            <w:pPr>
              <w:suppressAutoHyphens w:val="0"/>
              <w:rPr>
                <w:rFonts w:asciiTheme="minorHAnsi" w:hAnsiTheme="minorHAnsi" w:cstheme="minorHAnsi"/>
                <w:sz w:val="22"/>
                <w:szCs w:val="22"/>
                <w:lang w:eastAsia="pl-PL"/>
              </w:rPr>
            </w:pPr>
          </w:p>
        </w:tc>
        <w:tc>
          <w:tcPr>
            <w:tcW w:w="1275" w:type="dxa"/>
            <w:tcBorders>
              <w:top w:val="nil"/>
              <w:left w:val="nil"/>
              <w:bottom w:val="nil"/>
              <w:right w:val="nil"/>
            </w:tcBorders>
            <w:shd w:val="clear" w:color="auto" w:fill="auto"/>
            <w:noWrap/>
            <w:vAlign w:val="bottom"/>
          </w:tcPr>
          <w:p w14:paraId="079A6699" w14:textId="77777777" w:rsidR="00204FC1" w:rsidRPr="00BD4EB2" w:rsidRDefault="00204FC1" w:rsidP="00204FC1">
            <w:pPr>
              <w:suppressAutoHyphens w:val="0"/>
              <w:rPr>
                <w:rFonts w:asciiTheme="minorHAnsi" w:hAnsiTheme="minorHAnsi" w:cstheme="minorHAnsi"/>
                <w:sz w:val="22"/>
                <w:szCs w:val="22"/>
                <w:lang w:eastAsia="pl-PL"/>
              </w:rPr>
            </w:pPr>
          </w:p>
        </w:tc>
        <w:tc>
          <w:tcPr>
            <w:tcW w:w="1134" w:type="dxa"/>
            <w:tcBorders>
              <w:top w:val="nil"/>
              <w:left w:val="nil"/>
              <w:bottom w:val="nil"/>
              <w:right w:val="nil"/>
            </w:tcBorders>
            <w:shd w:val="clear" w:color="auto" w:fill="auto"/>
            <w:noWrap/>
            <w:vAlign w:val="bottom"/>
          </w:tcPr>
          <w:p w14:paraId="495EACF6" w14:textId="77777777" w:rsidR="00204FC1" w:rsidRPr="00BD4EB2" w:rsidRDefault="00204FC1" w:rsidP="00204FC1">
            <w:pPr>
              <w:suppressAutoHyphens w:val="0"/>
              <w:rPr>
                <w:rFonts w:asciiTheme="minorHAnsi" w:hAnsiTheme="minorHAnsi" w:cstheme="minorHAnsi"/>
                <w:sz w:val="22"/>
                <w:szCs w:val="22"/>
                <w:lang w:eastAsia="pl-PL"/>
              </w:rPr>
            </w:pPr>
          </w:p>
        </w:tc>
      </w:tr>
      <w:tr w:rsidR="0054635C" w:rsidRPr="00BD4EB2" w14:paraId="1E46A9E2" w14:textId="77777777" w:rsidTr="00C47D06">
        <w:trPr>
          <w:trHeight w:val="300"/>
        </w:trPr>
        <w:tc>
          <w:tcPr>
            <w:tcW w:w="567" w:type="dxa"/>
            <w:tcBorders>
              <w:top w:val="nil"/>
              <w:left w:val="nil"/>
              <w:bottom w:val="nil"/>
              <w:right w:val="nil"/>
            </w:tcBorders>
            <w:shd w:val="clear" w:color="auto" w:fill="auto"/>
            <w:noWrap/>
            <w:vAlign w:val="bottom"/>
            <w:hideMark/>
          </w:tcPr>
          <w:p w14:paraId="2FE77DB7" w14:textId="77777777" w:rsidR="00204FC1" w:rsidRPr="00BD4EB2" w:rsidRDefault="00204FC1" w:rsidP="00204FC1">
            <w:pPr>
              <w:suppressAutoHyphens w:val="0"/>
              <w:rPr>
                <w:rFonts w:asciiTheme="minorHAnsi" w:hAnsiTheme="minorHAnsi" w:cstheme="minorHAnsi"/>
                <w:sz w:val="22"/>
                <w:szCs w:val="22"/>
                <w:lang w:eastAsia="pl-PL"/>
              </w:rPr>
            </w:pPr>
          </w:p>
        </w:tc>
        <w:tc>
          <w:tcPr>
            <w:tcW w:w="568" w:type="dxa"/>
            <w:tcBorders>
              <w:top w:val="nil"/>
              <w:left w:val="nil"/>
              <w:bottom w:val="nil"/>
              <w:right w:val="nil"/>
            </w:tcBorders>
            <w:shd w:val="clear" w:color="auto" w:fill="auto"/>
            <w:noWrap/>
            <w:vAlign w:val="bottom"/>
            <w:hideMark/>
          </w:tcPr>
          <w:p w14:paraId="5ECE9937" w14:textId="77777777" w:rsidR="00204FC1" w:rsidRPr="00BD4EB2" w:rsidRDefault="00204FC1" w:rsidP="00204FC1">
            <w:pPr>
              <w:suppressAutoHyphens w:val="0"/>
              <w:rPr>
                <w:rFonts w:asciiTheme="minorHAnsi" w:hAnsiTheme="minorHAnsi" w:cstheme="minorHAnsi"/>
                <w:sz w:val="22"/>
                <w:szCs w:val="22"/>
                <w:lang w:eastAsia="pl-PL"/>
              </w:rPr>
            </w:pPr>
          </w:p>
        </w:tc>
        <w:tc>
          <w:tcPr>
            <w:tcW w:w="3888" w:type="dxa"/>
            <w:tcBorders>
              <w:top w:val="nil"/>
              <w:left w:val="nil"/>
              <w:bottom w:val="nil"/>
              <w:right w:val="nil"/>
            </w:tcBorders>
            <w:shd w:val="clear" w:color="auto" w:fill="auto"/>
            <w:noWrap/>
            <w:vAlign w:val="bottom"/>
            <w:hideMark/>
          </w:tcPr>
          <w:p w14:paraId="36D8B49D" w14:textId="77777777" w:rsidR="00204FC1" w:rsidRPr="00BD4EB2" w:rsidRDefault="00204FC1" w:rsidP="00204FC1">
            <w:pPr>
              <w:suppressAutoHyphens w:val="0"/>
              <w:rPr>
                <w:rFonts w:asciiTheme="minorHAnsi" w:hAnsiTheme="minorHAnsi" w:cstheme="minorHAnsi"/>
                <w:sz w:val="22"/>
                <w:szCs w:val="22"/>
                <w:lang w:eastAsia="pl-PL"/>
              </w:rPr>
            </w:pPr>
          </w:p>
        </w:tc>
        <w:tc>
          <w:tcPr>
            <w:tcW w:w="1259" w:type="dxa"/>
            <w:tcBorders>
              <w:top w:val="nil"/>
              <w:left w:val="nil"/>
              <w:bottom w:val="nil"/>
              <w:right w:val="nil"/>
            </w:tcBorders>
            <w:shd w:val="clear" w:color="auto" w:fill="auto"/>
            <w:noWrap/>
            <w:vAlign w:val="bottom"/>
            <w:hideMark/>
          </w:tcPr>
          <w:p w14:paraId="3295B883" w14:textId="77777777" w:rsidR="00204FC1" w:rsidRPr="00BD4EB2" w:rsidRDefault="00204FC1" w:rsidP="00204FC1">
            <w:pPr>
              <w:suppressAutoHyphens w:val="0"/>
              <w:rPr>
                <w:rFonts w:asciiTheme="minorHAnsi" w:hAnsiTheme="minorHAnsi" w:cstheme="minorHAnsi"/>
                <w:sz w:val="22"/>
                <w:szCs w:val="22"/>
                <w:lang w:eastAsia="pl-PL"/>
              </w:rPr>
            </w:pPr>
          </w:p>
        </w:tc>
        <w:tc>
          <w:tcPr>
            <w:tcW w:w="981" w:type="dxa"/>
            <w:tcBorders>
              <w:top w:val="nil"/>
              <w:left w:val="nil"/>
              <w:bottom w:val="nil"/>
              <w:right w:val="nil"/>
            </w:tcBorders>
            <w:shd w:val="clear" w:color="auto" w:fill="auto"/>
            <w:noWrap/>
            <w:vAlign w:val="bottom"/>
            <w:hideMark/>
          </w:tcPr>
          <w:p w14:paraId="34D44C63" w14:textId="77777777" w:rsidR="00204FC1" w:rsidRPr="00BD4EB2" w:rsidRDefault="00204FC1" w:rsidP="00204FC1">
            <w:pPr>
              <w:suppressAutoHyphens w:val="0"/>
              <w:rPr>
                <w:rFonts w:asciiTheme="minorHAnsi" w:hAnsiTheme="minorHAnsi" w:cstheme="minorHAnsi"/>
                <w:sz w:val="22"/>
                <w:szCs w:val="22"/>
                <w:lang w:eastAsia="pl-PL"/>
              </w:rPr>
            </w:pPr>
          </w:p>
        </w:tc>
        <w:tc>
          <w:tcPr>
            <w:tcW w:w="817" w:type="dxa"/>
            <w:tcBorders>
              <w:top w:val="nil"/>
              <w:left w:val="nil"/>
              <w:bottom w:val="nil"/>
              <w:right w:val="nil"/>
            </w:tcBorders>
            <w:shd w:val="clear" w:color="auto" w:fill="auto"/>
            <w:noWrap/>
            <w:vAlign w:val="bottom"/>
            <w:hideMark/>
          </w:tcPr>
          <w:p w14:paraId="4F8340CA" w14:textId="77777777" w:rsidR="00204FC1" w:rsidRPr="00BD4EB2" w:rsidRDefault="00204FC1" w:rsidP="00204FC1">
            <w:pPr>
              <w:suppressAutoHyphens w:val="0"/>
              <w:rPr>
                <w:rFonts w:asciiTheme="minorHAnsi" w:hAnsiTheme="minorHAnsi" w:cstheme="minorHAnsi"/>
                <w:sz w:val="22"/>
                <w:szCs w:val="22"/>
                <w:lang w:eastAsia="pl-PL"/>
              </w:rPr>
            </w:pPr>
          </w:p>
        </w:tc>
        <w:tc>
          <w:tcPr>
            <w:tcW w:w="946" w:type="dxa"/>
            <w:tcBorders>
              <w:top w:val="nil"/>
              <w:left w:val="nil"/>
              <w:bottom w:val="nil"/>
              <w:right w:val="nil"/>
            </w:tcBorders>
            <w:shd w:val="clear" w:color="auto" w:fill="auto"/>
            <w:noWrap/>
            <w:vAlign w:val="bottom"/>
            <w:hideMark/>
          </w:tcPr>
          <w:p w14:paraId="79596284" w14:textId="77777777" w:rsidR="00204FC1" w:rsidRPr="00BD4EB2" w:rsidRDefault="00204FC1" w:rsidP="00204FC1">
            <w:pPr>
              <w:suppressAutoHyphens w:val="0"/>
              <w:rPr>
                <w:rFonts w:asciiTheme="minorHAnsi" w:hAnsiTheme="minorHAnsi" w:cstheme="minorHAnsi"/>
                <w:sz w:val="22"/>
                <w:szCs w:val="22"/>
                <w:lang w:eastAsia="pl-PL"/>
              </w:rPr>
            </w:pPr>
          </w:p>
        </w:tc>
        <w:tc>
          <w:tcPr>
            <w:tcW w:w="1080" w:type="dxa"/>
            <w:tcBorders>
              <w:top w:val="nil"/>
              <w:left w:val="nil"/>
              <w:bottom w:val="nil"/>
              <w:right w:val="nil"/>
            </w:tcBorders>
            <w:shd w:val="clear" w:color="auto" w:fill="auto"/>
            <w:noWrap/>
            <w:vAlign w:val="bottom"/>
          </w:tcPr>
          <w:p w14:paraId="752559B0" w14:textId="77777777" w:rsidR="00204FC1" w:rsidRPr="00BD4EB2" w:rsidRDefault="00204FC1" w:rsidP="00204FC1">
            <w:pPr>
              <w:suppressAutoHyphens w:val="0"/>
              <w:rPr>
                <w:rFonts w:asciiTheme="minorHAnsi" w:hAnsiTheme="minorHAnsi" w:cstheme="minorHAnsi"/>
                <w:sz w:val="22"/>
                <w:szCs w:val="22"/>
                <w:lang w:eastAsia="pl-PL"/>
              </w:rPr>
            </w:pPr>
          </w:p>
        </w:tc>
        <w:tc>
          <w:tcPr>
            <w:tcW w:w="1093" w:type="dxa"/>
            <w:tcBorders>
              <w:top w:val="nil"/>
              <w:left w:val="nil"/>
              <w:bottom w:val="nil"/>
              <w:right w:val="nil"/>
            </w:tcBorders>
            <w:shd w:val="clear" w:color="auto" w:fill="auto"/>
            <w:noWrap/>
            <w:vAlign w:val="bottom"/>
          </w:tcPr>
          <w:p w14:paraId="34EE98F8" w14:textId="77777777" w:rsidR="00204FC1" w:rsidRPr="00BD4EB2" w:rsidRDefault="00204FC1" w:rsidP="00204FC1">
            <w:pPr>
              <w:suppressAutoHyphens w:val="0"/>
              <w:rPr>
                <w:rFonts w:asciiTheme="minorHAnsi" w:hAnsiTheme="minorHAnsi" w:cstheme="minorHAnsi"/>
                <w:sz w:val="22"/>
                <w:szCs w:val="22"/>
                <w:lang w:eastAsia="pl-PL"/>
              </w:rPr>
            </w:pPr>
          </w:p>
        </w:tc>
        <w:tc>
          <w:tcPr>
            <w:tcW w:w="1134" w:type="dxa"/>
            <w:tcBorders>
              <w:top w:val="nil"/>
              <w:left w:val="nil"/>
              <w:bottom w:val="nil"/>
              <w:right w:val="nil"/>
            </w:tcBorders>
            <w:shd w:val="clear" w:color="auto" w:fill="auto"/>
            <w:noWrap/>
            <w:vAlign w:val="bottom"/>
          </w:tcPr>
          <w:p w14:paraId="406F2874" w14:textId="77777777" w:rsidR="00204FC1" w:rsidRPr="00BD4EB2" w:rsidRDefault="00204FC1" w:rsidP="00204FC1">
            <w:pPr>
              <w:suppressAutoHyphens w:val="0"/>
              <w:rPr>
                <w:rFonts w:asciiTheme="minorHAnsi" w:hAnsiTheme="minorHAnsi" w:cstheme="minorHAnsi"/>
                <w:sz w:val="22"/>
                <w:szCs w:val="22"/>
                <w:lang w:eastAsia="pl-PL"/>
              </w:rPr>
            </w:pPr>
          </w:p>
        </w:tc>
        <w:tc>
          <w:tcPr>
            <w:tcW w:w="1276" w:type="dxa"/>
            <w:tcBorders>
              <w:top w:val="nil"/>
              <w:left w:val="nil"/>
              <w:bottom w:val="nil"/>
              <w:right w:val="nil"/>
            </w:tcBorders>
            <w:shd w:val="clear" w:color="auto" w:fill="auto"/>
            <w:noWrap/>
            <w:vAlign w:val="bottom"/>
          </w:tcPr>
          <w:p w14:paraId="036FB320" w14:textId="77777777" w:rsidR="00204FC1" w:rsidRPr="00BD4EB2" w:rsidRDefault="00204FC1" w:rsidP="00204FC1">
            <w:pPr>
              <w:suppressAutoHyphens w:val="0"/>
              <w:rPr>
                <w:rFonts w:asciiTheme="minorHAnsi" w:hAnsiTheme="minorHAnsi" w:cstheme="minorHAnsi"/>
                <w:sz w:val="22"/>
                <w:szCs w:val="22"/>
                <w:lang w:eastAsia="pl-PL"/>
              </w:rPr>
            </w:pPr>
          </w:p>
        </w:tc>
        <w:tc>
          <w:tcPr>
            <w:tcW w:w="1275" w:type="dxa"/>
            <w:tcBorders>
              <w:top w:val="nil"/>
              <w:left w:val="nil"/>
              <w:bottom w:val="nil"/>
              <w:right w:val="nil"/>
            </w:tcBorders>
            <w:shd w:val="clear" w:color="auto" w:fill="auto"/>
            <w:noWrap/>
            <w:vAlign w:val="bottom"/>
          </w:tcPr>
          <w:p w14:paraId="6F3782F4" w14:textId="77777777" w:rsidR="00204FC1" w:rsidRPr="00BD4EB2" w:rsidRDefault="00204FC1" w:rsidP="00204FC1">
            <w:pPr>
              <w:suppressAutoHyphens w:val="0"/>
              <w:rPr>
                <w:rFonts w:asciiTheme="minorHAnsi" w:hAnsiTheme="minorHAnsi" w:cstheme="minorHAnsi"/>
                <w:sz w:val="22"/>
                <w:szCs w:val="22"/>
                <w:lang w:eastAsia="pl-PL"/>
              </w:rPr>
            </w:pPr>
          </w:p>
        </w:tc>
        <w:tc>
          <w:tcPr>
            <w:tcW w:w="1134" w:type="dxa"/>
            <w:tcBorders>
              <w:top w:val="nil"/>
              <w:left w:val="nil"/>
              <w:bottom w:val="nil"/>
              <w:right w:val="nil"/>
            </w:tcBorders>
            <w:shd w:val="clear" w:color="auto" w:fill="auto"/>
            <w:noWrap/>
            <w:vAlign w:val="bottom"/>
          </w:tcPr>
          <w:p w14:paraId="3FA7AA8D" w14:textId="77777777" w:rsidR="00204FC1" w:rsidRPr="00BD4EB2" w:rsidRDefault="00204FC1" w:rsidP="00204FC1">
            <w:pPr>
              <w:suppressAutoHyphens w:val="0"/>
              <w:rPr>
                <w:rFonts w:asciiTheme="minorHAnsi" w:hAnsiTheme="minorHAnsi" w:cstheme="minorHAnsi"/>
                <w:sz w:val="22"/>
                <w:szCs w:val="22"/>
                <w:lang w:eastAsia="pl-PL"/>
              </w:rPr>
            </w:pPr>
          </w:p>
        </w:tc>
      </w:tr>
      <w:tr w:rsidR="0054635C" w:rsidRPr="00BD4EB2" w14:paraId="35FC5BFF" w14:textId="77777777" w:rsidTr="00B465A4">
        <w:trPr>
          <w:trHeight w:val="300"/>
        </w:trPr>
        <w:tc>
          <w:tcPr>
            <w:tcW w:w="567" w:type="dxa"/>
            <w:tcBorders>
              <w:top w:val="nil"/>
              <w:left w:val="nil"/>
              <w:bottom w:val="nil"/>
              <w:right w:val="nil"/>
            </w:tcBorders>
            <w:shd w:val="clear" w:color="auto" w:fill="auto"/>
            <w:noWrap/>
            <w:vAlign w:val="bottom"/>
            <w:hideMark/>
          </w:tcPr>
          <w:p w14:paraId="17F00198" w14:textId="77777777" w:rsidR="00204FC1" w:rsidRPr="00BD4EB2" w:rsidRDefault="00204FC1" w:rsidP="00204FC1">
            <w:pPr>
              <w:suppressAutoHyphens w:val="0"/>
              <w:rPr>
                <w:rFonts w:asciiTheme="minorHAnsi" w:hAnsiTheme="minorHAnsi" w:cstheme="minorHAnsi"/>
                <w:sz w:val="22"/>
                <w:szCs w:val="22"/>
                <w:lang w:eastAsia="pl-PL"/>
              </w:rPr>
            </w:pPr>
          </w:p>
        </w:tc>
        <w:tc>
          <w:tcPr>
            <w:tcW w:w="568" w:type="dxa"/>
            <w:tcBorders>
              <w:top w:val="nil"/>
              <w:left w:val="nil"/>
              <w:bottom w:val="nil"/>
              <w:right w:val="nil"/>
            </w:tcBorders>
            <w:shd w:val="clear" w:color="auto" w:fill="auto"/>
            <w:noWrap/>
            <w:vAlign w:val="bottom"/>
            <w:hideMark/>
          </w:tcPr>
          <w:p w14:paraId="6D79EA6D" w14:textId="77777777" w:rsidR="00204FC1" w:rsidRPr="00BD4EB2" w:rsidRDefault="00204FC1" w:rsidP="00204FC1">
            <w:pPr>
              <w:suppressAutoHyphens w:val="0"/>
              <w:rPr>
                <w:rFonts w:asciiTheme="minorHAnsi" w:hAnsiTheme="minorHAnsi" w:cstheme="minorHAnsi"/>
                <w:sz w:val="22"/>
                <w:szCs w:val="22"/>
                <w:lang w:eastAsia="pl-PL"/>
              </w:rPr>
            </w:pPr>
          </w:p>
        </w:tc>
        <w:tc>
          <w:tcPr>
            <w:tcW w:w="3888" w:type="dxa"/>
            <w:tcBorders>
              <w:top w:val="nil"/>
              <w:left w:val="nil"/>
              <w:bottom w:val="nil"/>
              <w:right w:val="nil"/>
            </w:tcBorders>
            <w:shd w:val="clear" w:color="auto" w:fill="auto"/>
            <w:noWrap/>
            <w:vAlign w:val="bottom"/>
            <w:hideMark/>
          </w:tcPr>
          <w:p w14:paraId="79233900" w14:textId="77777777" w:rsidR="00204FC1" w:rsidRPr="00BD4EB2" w:rsidRDefault="00204FC1" w:rsidP="00204FC1">
            <w:pPr>
              <w:suppressAutoHyphens w:val="0"/>
              <w:rPr>
                <w:rFonts w:asciiTheme="minorHAnsi" w:hAnsiTheme="minorHAnsi" w:cstheme="minorHAnsi"/>
                <w:sz w:val="22"/>
                <w:szCs w:val="22"/>
                <w:lang w:eastAsia="pl-PL"/>
              </w:rPr>
            </w:pPr>
          </w:p>
        </w:tc>
        <w:tc>
          <w:tcPr>
            <w:tcW w:w="1259" w:type="dxa"/>
            <w:tcBorders>
              <w:top w:val="nil"/>
              <w:left w:val="nil"/>
              <w:bottom w:val="nil"/>
              <w:right w:val="nil"/>
            </w:tcBorders>
            <w:shd w:val="clear" w:color="auto" w:fill="auto"/>
            <w:noWrap/>
            <w:vAlign w:val="bottom"/>
            <w:hideMark/>
          </w:tcPr>
          <w:p w14:paraId="574EBA4C" w14:textId="77777777" w:rsidR="00204FC1" w:rsidRPr="00BD4EB2" w:rsidRDefault="00204FC1" w:rsidP="00204FC1">
            <w:pPr>
              <w:suppressAutoHyphens w:val="0"/>
              <w:rPr>
                <w:rFonts w:asciiTheme="minorHAnsi" w:hAnsiTheme="minorHAnsi" w:cstheme="minorHAnsi"/>
                <w:sz w:val="22"/>
                <w:szCs w:val="22"/>
                <w:lang w:eastAsia="pl-PL"/>
              </w:rPr>
            </w:pPr>
          </w:p>
        </w:tc>
        <w:tc>
          <w:tcPr>
            <w:tcW w:w="981" w:type="dxa"/>
            <w:tcBorders>
              <w:top w:val="nil"/>
              <w:left w:val="nil"/>
              <w:bottom w:val="nil"/>
              <w:right w:val="nil"/>
            </w:tcBorders>
            <w:shd w:val="clear" w:color="auto" w:fill="auto"/>
            <w:noWrap/>
            <w:vAlign w:val="bottom"/>
            <w:hideMark/>
          </w:tcPr>
          <w:p w14:paraId="024DD4D9" w14:textId="77777777" w:rsidR="00204FC1" w:rsidRPr="00BD4EB2" w:rsidRDefault="00204FC1" w:rsidP="00204FC1">
            <w:pPr>
              <w:suppressAutoHyphens w:val="0"/>
              <w:rPr>
                <w:rFonts w:asciiTheme="minorHAnsi" w:hAnsiTheme="minorHAnsi" w:cstheme="minorHAnsi"/>
                <w:sz w:val="22"/>
                <w:szCs w:val="22"/>
                <w:lang w:eastAsia="pl-PL"/>
              </w:rPr>
            </w:pPr>
          </w:p>
        </w:tc>
        <w:tc>
          <w:tcPr>
            <w:tcW w:w="817" w:type="dxa"/>
            <w:tcBorders>
              <w:top w:val="nil"/>
              <w:left w:val="nil"/>
              <w:bottom w:val="nil"/>
              <w:right w:val="nil"/>
            </w:tcBorders>
            <w:shd w:val="clear" w:color="auto" w:fill="auto"/>
            <w:noWrap/>
            <w:vAlign w:val="bottom"/>
            <w:hideMark/>
          </w:tcPr>
          <w:p w14:paraId="7EEB3722" w14:textId="77777777" w:rsidR="00204FC1" w:rsidRPr="00BD4EB2" w:rsidRDefault="00204FC1" w:rsidP="00204FC1">
            <w:pPr>
              <w:suppressAutoHyphens w:val="0"/>
              <w:rPr>
                <w:rFonts w:asciiTheme="minorHAnsi" w:hAnsiTheme="minorHAnsi" w:cstheme="minorHAnsi"/>
                <w:sz w:val="22"/>
                <w:szCs w:val="22"/>
                <w:lang w:eastAsia="pl-PL"/>
              </w:rPr>
            </w:pPr>
          </w:p>
        </w:tc>
        <w:tc>
          <w:tcPr>
            <w:tcW w:w="946" w:type="dxa"/>
            <w:tcBorders>
              <w:top w:val="nil"/>
              <w:left w:val="nil"/>
              <w:bottom w:val="nil"/>
              <w:right w:val="nil"/>
            </w:tcBorders>
            <w:shd w:val="clear" w:color="auto" w:fill="auto"/>
            <w:noWrap/>
            <w:vAlign w:val="bottom"/>
            <w:hideMark/>
          </w:tcPr>
          <w:p w14:paraId="20AF1D4D" w14:textId="77777777" w:rsidR="00204FC1" w:rsidRPr="00BD4EB2" w:rsidRDefault="00204FC1" w:rsidP="00204FC1">
            <w:pPr>
              <w:suppressAutoHyphens w:val="0"/>
              <w:rPr>
                <w:rFonts w:asciiTheme="minorHAnsi" w:hAnsiTheme="minorHAnsi" w:cstheme="minorHAnsi"/>
                <w:sz w:val="22"/>
                <w:szCs w:val="22"/>
                <w:lang w:eastAsia="pl-PL"/>
              </w:rPr>
            </w:pPr>
          </w:p>
        </w:tc>
        <w:tc>
          <w:tcPr>
            <w:tcW w:w="1080" w:type="dxa"/>
            <w:tcBorders>
              <w:top w:val="nil"/>
              <w:left w:val="nil"/>
              <w:bottom w:val="nil"/>
              <w:right w:val="nil"/>
            </w:tcBorders>
            <w:shd w:val="clear" w:color="auto" w:fill="auto"/>
            <w:noWrap/>
            <w:vAlign w:val="bottom"/>
            <w:hideMark/>
          </w:tcPr>
          <w:p w14:paraId="7903C672" w14:textId="77777777" w:rsidR="00204FC1" w:rsidRPr="00BD4EB2" w:rsidRDefault="00204FC1" w:rsidP="00204FC1">
            <w:pPr>
              <w:suppressAutoHyphens w:val="0"/>
              <w:rPr>
                <w:rFonts w:asciiTheme="minorHAnsi" w:hAnsiTheme="minorHAnsi" w:cstheme="minorHAnsi"/>
                <w:sz w:val="22"/>
                <w:szCs w:val="22"/>
                <w:lang w:eastAsia="pl-PL"/>
              </w:rPr>
            </w:pPr>
          </w:p>
        </w:tc>
        <w:tc>
          <w:tcPr>
            <w:tcW w:w="1093" w:type="dxa"/>
            <w:tcBorders>
              <w:top w:val="nil"/>
              <w:left w:val="nil"/>
              <w:bottom w:val="nil"/>
              <w:right w:val="nil"/>
            </w:tcBorders>
            <w:shd w:val="clear" w:color="auto" w:fill="auto"/>
            <w:noWrap/>
            <w:vAlign w:val="bottom"/>
            <w:hideMark/>
          </w:tcPr>
          <w:p w14:paraId="20E0FB74" w14:textId="77777777" w:rsidR="00204FC1" w:rsidRPr="00BD4EB2" w:rsidRDefault="00204FC1" w:rsidP="00204FC1">
            <w:pPr>
              <w:suppressAutoHyphens w:val="0"/>
              <w:rPr>
                <w:rFonts w:asciiTheme="minorHAnsi" w:hAnsiTheme="minorHAnsi" w:cstheme="minorHAnsi"/>
                <w:sz w:val="22"/>
                <w:szCs w:val="22"/>
                <w:lang w:eastAsia="pl-PL"/>
              </w:rPr>
            </w:pPr>
          </w:p>
        </w:tc>
        <w:tc>
          <w:tcPr>
            <w:tcW w:w="1134" w:type="dxa"/>
            <w:tcBorders>
              <w:top w:val="nil"/>
              <w:left w:val="nil"/>
              <w:bottom w:val="nil"/>
              <w:right w:val="nil"/>
            </w:tcBorders>
            <w:shd w:val="clear" w:color="auto" w:fill="auto"/>
            <w:noWrap/>
            <w:vAlign w:val="bottom"/>
            <w:hideMark/>
          </w:tcPr>
          <w:p w14:paraId="721B4450" w14:textId="77777777" w:rsidR="00204FC1" w:rsidRPr="00BD4EB2" w:rsidRDefault="00204FC1" w:rsidP="00204FC1">
            <w:pPr>
              <w:suppressAutoHyphens w:val="0"/>
              <w:rPr>
                <w:rFonts w:asciiTheme="minorHAnsi" w:hAnsiTheme="minorHAnsi" w:cstheme="minorHAnsi"/>
                <w:sz w:val="22"/>
                <w:szCs w:val="22"/>
                <w:lang w:eastAsia="pl-PL"/>
              </w:rPr>
            </w:pPr>
          </w:p>
        </w:tc>
        <w:tc>
          <w:tcPr>
            <w:tcW w:w="1276" w:type="dxa"/>
            <w:tcBorders>
              <w:top w:val="nil"/>
              <w:left w:val="nil"/>
              <w:bottom w:val="nil"/>
              <w:right w:val="nil"/>
            </w:tcBorders>
            <w:shd w:val="clear" w:color="auto" w:fill="auto"/>
            <w:noWrap/>
            <w:vAlign w:val="bottom"/>
            <w:hideMark/>
          </w:tcPr>
          <w:p w14:paraId="1B18B397" w14:textId="77777777" w:rsidR="00204FC1" w:rsidRPr="00BD4EB2" w:rsidRDefault="00204FC1" w:rsidP="00204FC1">
            <w:pPr>
              <w:suppressAutoHyphens w:val="0"/>
              <w:rPr>
                <w:rFonts w:asciiTheme="minorHAnsi" w:hAnsiTheme="minorHAnsi" w:cstheme="minorHAnsi"/>
                <w:sz w:val="22"/>
                <w:szCs w:val="22"/>
                <w:lang w:eastAsia="pl-PL"/>
              </w:rPr>
            </w:pPr>
          </w:p>
        </w:tc>
        <w:tc>
          <w:tcPr>
            <w:tcW w:w="1275" w:type="dxa"/>
            <w:tcBorders>
              <w:top w:val="nil"/>
              <w:left w:val="nil"/>
              <w:bottom w:val="nil"/>
              <w:right w:val="nil"/>
            </w:tcBorders>
            <w:shd w:val="clear" w:color="auto" w:fill="auto"/>
            <w:noWrap/>
            <w:vAlign w:val="bottom"/>
            <w:hideMark/>
          </w:tcPr>
          <w:p w14:paraId="1DAE6B85" w14:textId="77777777" w:rsidR="00204FC1" w:rsidRPr="00BD4EB2" w:rsidRDefault="00204FC1" w:rsidP="00204FC1">
            <w:pPr>
              <w:suppressAutoHyphens w:val="0"/>
              <w:rPr>
                <w:rFonts w:asciiTheme="minorHAnsi" w:hAnsiTheme="minorHAnsi" w:cstheme="minorHAnsi"/>
                <w:sz w:val="22"/>
                <w:szCs w:val="22"/>
                <w:lang w:eastAsia="pl-PL"/>
              </w:rPr>
            </w:pPr>
          </w:p>
        </w:tc>
        <w:tc>
          <w:tcPr>
            <w:tcW w:w="1134" w:type="dxa"/>
            <w:tcBorders>
              <w:top w:val="nil"/>
              <w:left w:val="nil"/>
              <w:bottom w:val="nil"/>
              <w:right w:val="nil"/>
            </w:tcBorders>
            <w:shd w:val="clear" w:color="auto" w:fill="auto"/>
            <w:noWrap/>
            <w:vAlign w:val="bottom"/>
            <w:hideMark/>
          </w:tcPr>
          <w:p w14:paraId="475F819E" w14:textId="77777777" w:rsidR="00204FC1" w:rsidRPr="00BD4EB2" w:rsidRDefault="00204FC1" w:rsidP="00204FC1">
            <w:pPr>
              <w:suppressAutoHyphens w:val="0"/>
              <w:rPr>
                <w:rFonts w:asciiTheme="minorHAnsi" w:hAnsiTheme="minorHAnsi" w:cstheme="minorHAnsi"/>
                <w:sz w:val="22"/>
                <w:szCs w:val="22"/>
                <w:lang w:eastAsia="pl-PL"/>
              </w:rPr>
            </w:pPr>
          </w:p>
        </w:tc>
      </w:tr>
      <w:tr w:rsidR="0054635C" w:rsidRPr="00BD4EB2" w14:paraId="742C713C" w14:textId="77777777" w:rsidTr="00B465A4">
        <w:trPr>
          <w:trHeight w:val="300"/>
        </w:trPr>
        <w:tc>
          <w:tcPr>
            <w:tcW w:w="567" w:type="dxa"/>
            <w:tcBorders>
              <w:top w:val="nil"/>
              <w:left w:val="nil"/>
              <w:bottom w:val="nil"/>
              <w:right w:val="nil"/>
            </w:tcBorders>
            <w:shd w:val="clear" w:color="auto" w:fill="auto"/>
            <w:noWrap/>
            <w:vAlign w:val="bottom"/>
            <w:hideMark/>
          </w:tcPr>
          <w:p w14:paraId="2D62180F" w14:textId="77777777" w:rsidR="00204FC1" w:rsidRPr="00BD4EB2" w:rsidRDefault="00204FC1" w:rsidP="00204FC1">
            <w:pPr>
              <w:suppressAutoHyphens w:val="0"/>
              <w:rPr>
                <w:rFonts w:asciiTheme="minorHAnsi" w:hAnsiTheme="minorHAnsi" w:cstheme="minorHAnsi"/>
                <w:sz w:val="22"/>
                <w:szCs w:val="22"/>
                <w:lang w:eastAsia="pl-PL"/>
              </w:rPr>
            </w:pPr>
          </w:p>
        </w:tc>
        <w:tc>
          <w:tcPr>
            <w:tcW w:w="568" w:type="dxa"/>
            <w:tcBorders>
              <w:top w:val="nil"/>
              <w:left w:val="nil"/>
              <w:bottom w:val="nil"/>
              <w:right w:val="nil"/>
            </w:tcBorders>
            <w:shd w:val="clear" w:color="auto" w:fill="auto"/>
            <w:noWrap/>
            <w:vAlign w:val="bottom"/>
            <w:hideMark/>
          </w:tcPr>
          <w:p w14:paraId="2741C9CC" w14:textId="77777777" w:rsidR="00204FC1" w:rsidRPr="00BD4EB2" w:rsidRDefault="00204FC1" w:rsidP="00204FC1">
            <w:pPr>
              <w:suppressAutoHyphens w:val="0"/>
              <w:rPr>
                <w:rFonts w:asciiTheme="minorHAnsi" w:hAnsiTheme="minorHAnsi" w:cstheme="minorHAnsi"/>
                <w:sz w:val="22"/>
                <w:szCs w:val="22"/>
                <w:lang w:eastAsia="pl-PL"/>
              </w:rPr>
            </w:pPr>
          </w:p>
        </w:tc>
        <w:tc>
          <w:tcPr>
            <w:tcW w:w="3888" w:type="dxa"/>
            <w:tcBorders>
              <w:top w:val="nil"/>
              <w:left w:val="nil"/>
              <w:bottom w:val="nil"/>
              <w:right w:val="nil"/>
            </w:tcBorders>
            <w:shd w:val="clear" w:color="auto" w:fill="auto"/>
            <w:noWrap/>
            <w:vAlign w:val="bottom"/>
            <w:hideMark/>
          </w:tcPr>
          <w:p w14:paraId="21E7627D" w14:textId="77777777" w:rsidR="00204FC1" w:rsidRPr="00BD4EB2" w:rsidRDefault="00204FC1" w:rsidP="00204FC1">
            <w:pPr>
              <w:suppressAutoHyphens w:val="0"/>
              <w:rPr>
                <w:rFonts w:asciiTheme="minorHAnsi" w:hAnsiTheme="minorHAnsi" w:cstheme="minorHAnsi"/>
                <w:sz w:val="22"/>
                <w:szCs w:val="22"/>
                <w:lang w:eastAsia="pl-PL"/>
              </w:rPr>
            </w:pPr>
          </w:p>
        </w:tc>
        <w:tc>
          <w:tcPr>
            <w:tcW w:w="1259" w:type="dxa"/>
            <w:tcBorders>
              <w:top w:val="nil"/>
              <w:left w:val="nil"/>
              <w:bottom w:val="nil"/>
              <w:right w:val="nil"/>
            </w:tcBorders>
            <w:shd w:val="clear" w:color="auto" w:fill="auto"/>
            <w:noWrap/>
            <w:vAlign w:val="bottom"/>
            <w:hideMark/>
          </w:tcPr>
          <w:p w14:paraId="44BA24E9" w14:textId="77777777" w:rsidR="00204FC1" w:rsidRPr="00BD4EB2" w:rsidRDefault="00204FC1" w:rsidP="00204FC1">
            <w:pPr>
              <w:suppressAutoHyphens w:val="0"/>
              <w:rPr>
                <w:rFonts w:asciiTheme="minorHAnsi" w:hAnsiTheme="minorHAnsi" w:cstheme="minorHAnsi"/>
                <w:sz w:val="22"/>
                <w:szCs w:val="22"/>
                <w:lang w:eastAsia="pl-PL"/>
              </w:rPr>
            </w:pPr>
          </w:p>
        </w:tc>
        <w:tc>
          <w:tcPr>
            <w:tcW w:w="981" w:type="dxa"/>
            <w:tcBorders>
              <w:top w:val="nil"/>
              <w:left w:val="nil"/>
              <w:bottom w:val="nil"/>
              <w:right w:val="nil"/>
            </w:tcBorders>
            <w:shd w:val="clear" w:color="auto" w:fill="auto"/>
            <w:noWrap/>
            <w:vAlign w:val="bottom"/>
            <w:hideMark/>
          </w:tcPr>
          <w:p w14:paraId="3426CDC5" w14:textId="77777777" w:rsidR="00204FC1" w:rsidRPr="00BD4EB2" w:rsidRDefault="00204FC1" w:rsidP="00204FC1">
            <w:pPr>
              <w:suppressAutoHyphens w:val="0"/>
              <w:rPr>
                <w:rFonts w:asciiTheme="minorHAnsi" w:hAnsiTheme="minorHAnsi" w:cstheme="minorHAnsi"/>
                <w:sz w:val="22"/>
                <w:szCs w:val="22"/>
                <w:lang w:eastAsia="pl-PL"/>
              </w:rPr>
            </w:pPr>
          </w:p>
        </w:tc>
        <w:tc>
          <w:tcPr>
            <w:tcW w:w="817" w:type="dxa"/>
            <w:tcBorders>
              <w:top w:val="nil"/>
              <w:left w:val="nil"/>
              <w:bottom w:val="nil"/>
              <w:right w:val="nil"/>
            </w:tcBorders>
            <w:shd w:val="clear" w:color="auto" w:fill="auto"/>
            <w:noWrap/>
            <w:vAlign w:val="bottom"/>
            <w:hideMark/>
          </w:tcPr>
          <w:p w14:paraId="4FB0D136" w14:textId="77777777" w:rsidR="00204FC1" w:rsidRPr="00BD4EB2" w:rsidRDefault="00204FC1" w:rsidP="00204FC1">
            <w:pPr>
              <w:suppressAutoHyphens w:val="0"/>
              <w:rPr>
                <w:rFonts w:asciiTheme="minorHAnsi" w:hAnsiTheme="minorHAnsi" w:cstheme="minorHAnsi"/>
                <w:sz w:val="22"/>
                <w:szCs w:val="22"/>
                <w:lang w:eastAsia="pl-PL"/>
              </w:rPr>
            </w:pPr>
          </w:p>
        </w:tc>
        <w:tc>
          <w:tcPr>
            <w:tcW w:w="946" w:type="dxa"/>
            <w:tcBorders>
              <w:top w:val="nil"/>
              <w:left w:val="nil"/>
              <w:bottom w:val="nil"/>
              <w:right w:val="nil"/>
            </w:tcBorders>
            <w:shd w:val="clear" w:color="auto" w:fill="auto"/>
            <w:noWrap/>
            <w:vAlign w:val="bottom"/>
            <w:hideMark/>
          </w:tcPr>
          <w:p w14:paraId="4D56EBDE" w14:textId="77777777" w:rsidR="00204FC1" w:rsidRPr="00BD4EB2" w:rsidRDefault="00204FC1" w:rsidP="00204FC1">
            <w:pPr>
              <w:suppressAutoHyphens w:val="0"/>
              <w:rPr>
                <w:rFonts w:asciiTheme="minorHAnsi" w:hAnsiTheme="minorHAnsi" w:cstheme="minorHAnsi"/>
                <w:sz w:val="22"/>
                <w:szCs w:val="22"/>
                <w:lang w:eastAsia="pl-PL"/>
              </w:rPr>
            </w:pPr>
          </w:p>
        </w:tc>
        <w:tc>
          <w:tcPr>
            <w:tcW w:w="1080" w:type="dxa"/>
            <w:tcBorders>
              <w:top w:val="nil"/>
              <w:left w:val="nil"/>
              <w:bottom w:val="nil"/>
              <w:right w:val="nil"/>
            </w:tcBorders>
            <w:shd w:val="clear" w:color="auto" w:fill="auto"/>
            <w:noWrap/>
            <w:vAlign w:val="bottom"/>
            <w:hideMark/>
          </w:tcPr>
          <w:p w14:paraId="1AA38907" w14:textId="77777777" w:rsidR="00204FC1" w:rsidRPr="00BD4EB2" w:rsidRDefault="00204FC1" w:rsidP="00204FC1">
            <w:pPr>
              <w:suppressAutoHyphens w:val="0"/>
              <w:rPr>
                <w:rFonts w:asciiTheme="minorHAnsi" w:hAnsiTheme="minorHAnsi" w:cstheme="minorHAnsi"/>
                <w:sz w:val="22"/>
                <w:szCs w:val="22"/>
                <w:lang w:eastAsia="pl-PL"/>
              </w:rPr>
            </w:pPr>
          </w:p>
        </w:tc>
        <w:tc>
          <w:tcPr>
            <w:tcW w:w="1093" w:type="dxa"/>
            <w:tcBorders>
              <w:top w:val="nil"/>
              <w:left w:val="nil"/>
              <w:bottom w:val="nil"/>
              <w:right w:val="nil"/>
            </w:tcBorders>
            <w:shd w:val="clear" w:color="auto" w:fill="auto"/>
            <w:noWrap/>
            <w:vAlign w:val="bottom"/>
            <w:hideMark/>
          </w:tcPr>
          <w:p w14:paraId="0ECCA22B" w14:textId="77777777" w:rsidR="00204FC1" w:rsidRPr="00BD4EB2" w:rsidRDefault="00204FC1" w:rsidP="00204FC1">
            <w:pPr>
              <w:suppressAutoHyphens w:val="0"/>
              <w:rPr>
                <w:rFonts w:asciiTheme="minorHAnsi" w:hAnsiTheme="minorHAnsi" w:cstheme="minorHAnsi"/>
                <w:sz w:val="22"/>
                <w:szCs w:val="22"/>
                <w:lang w:eastAsia="pl-PL"/>
              </w:rPr>
            </w:pPr>
          </w:p>
        </w:tc>
        <w:tc>
          <w:tcPr>
            <w:tcW w:w="1134" w:type="dxa"/>
            <w:tcBorders>
              <w:top w:val="nil"/>
              <w:left w:val="nil"/>
              <w:bottom w:val="nil"/>
              <w:right w:val="nil"/>
            </w:tcBorders>
            <w:shd w:val="clear" w:color="auto" w:fill="auto"/>
            <w:noWrap/>
            <w:vAlign w:val="bottom"/>
            <w:hideMark/>
          </w:tcPr>
          <w:p w14:paraId="5B76102E" w14:textId="77777777" w:rsidR="00204FC1" w:rsidRPr="00BD4EB2" w:rsidRDefault="00204FC1" w:rsidP="00204FC1">
            <w:pPr>
              <w:suppressAutoHyphens w:val="0"/>
              <w:rPr>
                <w:rFonts w:asciiTheme="minorHAnsi" w:hAnsiTheme="minorHAnsi" w:cstheme="minorHAnsi"/>
                <w:sz w:val="22"/>
                <w:szCs w:val="22"/>
                <w:lang w:eastAsia="pl-PL"/>
              </w:rPr>
            </w:pPr>
          </w:p>
        </w:tc>
        <w:tc>
          <w:tcPr>
            <w:tcW w:w="1276" w:type="dxa"/>
            <w:tcBorders>
              <w:top w:val="nil"/>
              <w:left w:val="nil"/>
              <w:bottom w:val="nil"/>
              <w:right w:val="nil"/>
            </w:tcBorders>
            <w:shd w:val="clear" w:color="auto" w:fill="auto"/>
            <w:noWrap/>
            <w:vAlign w:val="bottom"/>
            <w:hideMark/>
          </w:tcPr>
          <w:p w14:paraId="5B579644" w14:textId="77777777" w:rsidR="00204FC1" w:rsidRPr="00BD4EB2" w:rsidRDefault="00204FC1" w:rsidP="00204FC1">
            <w:pPr>
              <w:suppressAutoHyphens w:val="0"/>
              <w:rPr>
                <w:rFonts w:asciiTheme="minorHAnsi" w:hAnsiTheme="minorHAnsi" w:cstheme="minorHAnsi"/>
                <w:sz w:val="22"/>
                <w:szCs w:val="22"/>
                <w:lang w:eastAsia="pl-PL"/>
              </w:rPr>
            </w:pPr>
          </w:p>
        </w:tc>
        <w:tc>
          <w:tcPr>
            <w:tcW w:w="1275" w:type="dxa"/>
            <w:tcBorders>
              <w:top w:val="nil"/>
              <w:left w:val="nil"/>
              <w:bottom w:val="nil"/>
              <w:right w:val="nil"/>
            </w:tcBorders>
            <w:shd w:val="clear" w:color="auto" w:fill="auto"/>
            <w:noWrap/>
            <w:vAlign w:val="bottom"/>
            <w:hideMark/>
          </w:tcPr>
          <w:p w14:paraId="4A2C9B93" w14:textId="77777777" w:rsidR="00204FC1" w:rsidRPr="00BD4EB2" w:rsidRDefault="00204FC1" w:rsidP="00204FC1">
            <w:pPr>
              <w:suppressAutoHyphens w:val="0"/>
              <w:rPr>
                <w:rFonts w:asciiTheme="minorHAnsi" w:hAnsiTheme="minorHAnsi" w:cstheme="minorHAnsi"/>
                <w:sz w:val="22"/>
                <w:szCs w:val="22"/>
                <w:lang w:eastAsia="pl-PL"/>
              </w:rPr>
            </w:pPr>
          </w:p>
        </w:tc>
        <w:tc>
          <w:tcPr>
            <w:tcW w:w="1134" w:type="dxa"/>
            <w:tcBorders>
              <w:top w:val="nil"/>
              <w:left w:val="nil"/>
              <w:bottom w:val="nil"/>
              <w:right w:val="nil"/>
            </w:tcBorders>
            <w:shd w:val="clear" w:color="auto" w:fill="auto"/>
            <w:noWrap/>
            <w:vAlign w:val="bottom"/>
            <w:hideMark/>
          </w:tcPr>
          <w:p w14:paraId="2C592D52" w14:textId="77777777" w:rsidR="00204FC1" w:rsidRPr="00BD4EB2" w:rsidRDefault="00204FC1" w:rsidP="00204FC1">
            <w:pPr>
              <w:suppressAutoHyphens w:val="0"/>
              <w:rPr>
                <w:rFonts w:asciiTheme="minorHAnsi" w:hAnsiTheme="minorHAnsi" w:cstheme="minorHAnsi"/>
                <w:sz w:val="22"/>
                <w:szCs w:val="22"/>
                <w:lang w:eastAsia="pl-PL"/>
              </w:rPr>
            </w:pPr>
          </w:p>
        </w:tc>
      </w:tr>
      <w:tr w:rsidR="0054635C" w:rsidRPr="00BD4EB2" w14:paraId="7DD21DC2" w14:textId="77777777" w:rsidTr="00B465A4">
        <w:trPr>
          <w:trHeight w:val="300"/>
        </w:trPr>
        <w:tc>
          <w:tcPr>
            <w:tcW w:w="567" w:type="dxa"/>
            <w:tcBorders>
              <w:top w:val="nil"/>
              <w:left w:val="nil"/>
              <w:bottom w:val="nil"/>
              <w:right w:val="nil"/>
            </w:tcBorders>
            <w:shd w:val="clear" w:color="auto" w:fill="auto"/>
            <w:noWrap/>
            <w:vAlign w:val="bottom"/>
            <w:hideMark/>
          </w:tcPr>
          <w:p w14:paraId="680111D1" w14:textId="77777777" w:rsidR="00204FC1" w:rsidRPr="00BD4EB2" w:rsidRDefault="00204FC1" w:rsidP="00204FC1">
            <w:pPr>
              <w:suppressAutoHyphens w:val="0"/>
              <w:rPr>
                <w:rFonts w:asciiTheme="minorHAnsi" w:hAnsiTheme="minorHAnsi" w:cstheme="minorHAnsi"/>
                <w:sz w:val="22"/>
                <w:szCs w:val="22"/>
                <w:lang w:eastAsia="pl-PL"/>
              </w:rPr>
            </w:pPr>
          </w:p>
        </w:tc>
        <w:tc>
          <w:tcPr>
            <w:tcW w:w="568" w:type="dxa"/>
            <w:tcBorders>
              <w:top w:val="nil"/>
              <w:left w:val="nil"/>
              <w:bottom w:val="nil"/>
              <w:right w:val="nil"/>
            </w:tcBorders>
            <w:shd w:val="clear" w:color="auto" w:fill="auto"/>
            <w:noWrap/>
            <w:vAlign w:val="bottom"/>
            <w:hideMark/>
          </w:tcPr>
          <w:p w14:paraId="0C15650E" w14:textId="77777777" w:rsidR="00204FC1" w:rsidRPr="00BD4EB2" w:rsidRDefault="00204FC1" w:rsidP="00204FC1">
            <w:pPr>
              <w:suppressAutoHyphens w:val="0"/>
              <w:rPr>
                <w:rFonts w:asciiTheme="minorHAnsi" w:hAnsiTheme="minorHAnsi" w:cstheme="minorHAnsi"/>
                <w:sz w:val="22"/>
                <w:szCs w:val="22"/>
                <w:lang w:eastAsia="pl-PL"/>
              </w:rPr>
            </w:pPr>
          </w:p>
        </w:tc>
        <w:tc>
          <w:tcPr>
            <w:tcW w:w="3888" w:type="dxa"/>
            <w:tcBorders>
              <w:top w:val="nil"/>
              <w:left w:val="nil"/>
              <w:bottom w:val="nil"/>
              <w:right w:val="nil"/>
            </w:tcBorders>
            <w:shd w:val="clear" w:color="auto" w:fill="auto"/>
            <w:noWrap/>
            <w:vAlign w:val="bottom"/>
            <w:hideMark/>
          </w:tcPr>
          <w:p w14:paraId="2BD293AB" w14:textId="77777777" w:rsidR="00204FC1" w:rsidRPr="00BD4EB2" w:rsidRDefault="00204FC1" w:rsidP="00204FC1">
            <w:pPr>
              <w:suppressAutoHyphens w:val="0"/>
              <w:rPr>
                <w:rFonts w:asciiTheme="minorHAnsi" w:hAnsiTheme="minorHAnsi" w:cstheme="minorHAnsi"/>
                <w:sz w:val="22"/>
                <w:szCs w:val="22"/>
                <w:lang w:eastAsia="pl-PL"/>
              </w:rPr>
            </w:pPr>
          </w:p>
        </w:tc>
        <w:tc>
          <w:tcPr>
            <w:tcW w:w="1259" w:type="dxa"/>
            <w:tcBorders>
              <w:top w:val="nil"/>
              <w:left w:val="nil"/>
              <w:bottom w:val="nil"/>
              <w:right w:val="nil"/>
            </w:tcBorders>
            <w:shd w:val="clear" w:color="auto" w:fill="auto"/>
            <w:noWrap/>
            <w:vAlign w:val="bottom"/>
            <w:hideMark/>
          </w:tcPr>
          <w:p w14:paraId="4877C8D5" w14:textId="77777777" w:rsidR="00204FC1" w:rsidRPr="00BD4EB2" w:rsidRDefault="00204FC1" w:rsidP="00204FC1">
            <w:pPr>
              <w:suppressAutoHyphens w:val="0"/>
              <w:rPr>
                <w:rFonts w:asciiTheme="minorHAnsi" w:hAnsiTheme="minorHAnsi" w:cstheme="minorHAnsi"/>
                <w:sz w:val="22"/>
                <w:szCs w:val="22"/>
                <w:lang w:eastAsia="pl-PL"/>
              </w:rPr>
            </w:pPr>
          </w:p>
        </w:tc>
        <w:tc>
          <w:tcPr>
            <w:tcW w:w="981" w:type="dxa"/>
            <w:tcBorders>
              <w:top w:val="nil"/>
              <w:left w:val="nil"/>
              <w:bottom w:val="nil"/>
              <w:right w:val="nil"/>
            </w:tcBorders>
            <w:shd w:val="clear" w:color="auto" w:fill="auto"/>
            <w:noWrap/>
            <w:vAlign w:val="bottom"/>
            <w:hideMark/>
          </w:tcPr>
          <w:p w14:paraId="366078AF" w14:textId="77777777" w:rsidR="00204FC1" w:rsidRPr="00BD4EB2" w:rsidRDefault="00204FC1" w:rsidP="00204FC1">
            <w:pPr>
              <w:suppressAutoHyphens w:val="0"/>
              <w:rPr>
                <w:rFonts w:asciiTheme="minorHAnsi" w:hAnsiTheme="minorHAnsi" w:cstheme="minorHAnsi"/>
                <w:sz w:val="22"/>
                <w:szCs w:val="22"/>
                <w:lang w:eastAsia="pl-PL"/>
              </w:rPr>
            </w:pPr>
          </w:p>
        </w:tc>
        <w:tc>
          <w:tcPr>
            <w:tcW w:w="817" w:type="dxa"/>
            <w:tcBorders>
              <w:top w:val="nil"/>
              <w:left w:val="nil"/>
              <w:bottom w:val="nil"/>
              <w:right w:val="nil"/>
            </w:tcBorders>
            <w:shd w:val="clear" w:color="auto" w:fill="auto"/>
            <w:noWrap/>
            <w:vAlign w:val="bottom"/>
            <w:hideMark/>
          </w:tcPr>
          <w:p w14:paraId="2E029B3B" w14:textId="77777777" w:rsidR="00204FC1" w:rsidRPr="00BD4EB2" w:rsidRDefault="00204FC1" w:rsidP="00204FC1">
            <w:pPr>
              <w:suppressAutoHyphens w:val="0"/>
              <w:rPr>
                <w:rFonts w:asciiTheme="minorHAnsi" w:hAnsiTheme="minorHAnsi" w:cstheme="minorHAnsi"/>
                <w:sz w:val="22"/>
                <w:szCs w:val="22"/>
                <w:lang w:eastAsia="pl-PL"/>
              </w:rPr>
            </w:pPr>
          </w:p>
        </w:tc>
        <w:tc>
          <w:tcPr>
            <w:tcW w:w="946" w:type="dxa"/>
            <w:tcBorders>
              <w:top w:val="nil"/>
              <w:left w:val="nil"/>
              <w:bottom w:val="nil"/>
              <w:right w:val="nil"/>
            </w:tcBorders>
            <w:shd w:val="clear" w:color="auto" w:fill="auto"/>
            <w:noWrap/>
            <w:vAlign w:val="bottom"/>
            <w:hideMark/>
          </w:tcPr>
          <w:p w14:paraId="3509EF1D" w14:textId="77777777" w:rsidR="00204FC1" w:rsidRPr="00BD4EB2" w:rsidRDefault="00204FC1" w:rsidP="00204FC1">
            <w:pPr>
              <w:suppressAutoHyphens w:val="0"/>
              <w:rPr>
                <w:rFonts w:asciiTheme="minorHAnsi" w:hAnsiTheme="minorHAnsi" w:cstheme="minorHAnsi"/>
                <w:sz w:val="22"/>
                <w:szCs w:val="22"/>
                <w:lang w:eastAsia="pl-PL"/>
              </w:rPr>
            </w:pPr>
          </w:p>
        </w:tc>
        <w:tc>
          <w:tcPr>
            <w:tcW w:w="1080" w:type="dxa"/>
            <w:tcBorders>
              <w:top w:val="nil"/>
              <w:left w:val="nil"/>
              <w:bottom w:val="nil"/>
              <w:right w:val="nil"/>
            </w:tcBorders>
            <w:shd w:val="clear" w:color="auto" w:fill="auto"/>
            <w:noWrap/>
            <w:vAlign w:val="bottom"/>
            <w:hideMark/>
          </w:tcPr>
          <w:p w14:paraId="59270CB7" w14:textId="77777777" w:rsidR="00204FC1" w:rsidRPr="00BD4EB2" w:rsidRDefault="00204FC1" w:rsidP="00204FC1">
            <w:pPr>
              <w:suppressAutoHyphens w:val="0"/>
              <w:rPr>
                <w:rFonts w:asciiTheme="minorHAnsi" w:hAnsiTheme="minorHAnsi" w:cstheme="minorHAnsi"/>
                <w:sz w:val="22"/>
                <w:szCs w:val="22"/>
                <w:lang w:eastAsia="pl-PL"/>
              </w:rPr>
            </w:pPr>
          </w:p>
        </w:tc>
        <w:tc>
          <w:tcPr>
            <w:tcW w:w="1093" w:type="dxa"/>
            <w:tcBorders>
              <w:top w:val="nil"/>
              <w:left w:val="nil"/>
              <w:bottom w:val="nil"/>
              <w:right w:val="nil"/>
            </w:tcBorders>
            <w:shd w:val="clear" w:color="auto" w:fill="auto"/>
            <w:noWrap/>
            <w:vAlign w:val="bottom"/>
            <w:hideMark/>
          </w:tcPr>
          <w:p w14:paraId="4A1FB8DF" w14:textId="77777777" w:rsidR="00204FC1" w:rsidRPr="00BD4EB2" w:rsidRDefault="00204FC1" w:rsidP="00204FC1">
            <w:pPr>
              <w:suppressAutoHyphens w:val="0"/>
              <w:rPr>
                <w:rFonts w:asciiTheme="minorHAnsi" w:hAnsiTheme="minorHAnsi" w:cstheme="minorHAnsi"/>
                <w:sz w:val="22"/>
                <w:szCs w:val="22"/>
                <w:lang w:eastAsia="pl-PL"/>
              </w:rPr>
            </w:pPr>
          </w:p>
        </w:tc>
        <w:tc>
          <w:tcPr>
            <w:tcW w:w="1134" w:type="dxa"/>
            <w:tcBorders>
              <w:top w:val="nil"/>
              <w:left w:val="nil"/>
              <w:bottom w:val="nil"/>
              <w:right w:val="nil"/>
            </w:tcBorders>
            <w:shd w:val="clear" w:color="auto" w:fill="auto"/>
            <w:noWrap/>
            <w:vAlign w:val="bottom"/>
            <w:hideMark/>
          </w:tcPr>
          <w:p w14:paraId="3E042E89" w14:textId="77777777" w:rsidR="00204FC1" w:rsidRPr="00BD4EB2" w:rsidRDefault="00204FC1" w:rsidP="00204FC1">
            <w:pPr>
              <w:suppressAutoHyphens w:val="0"/>
              <w:rPr>
                <w:rFonts w:asciiTheme="minorHAnsi" w:hAnsiTheme="minorHAnsi" w:cstheme="minorHAnsi"/>
                <w:sz w:val="22"/>
                <w:szCs w:val="22"/>
                <w:lang w:eastAsia="pl-PL"/>
              </w:rPr>
            </w:pPr>
          </w:p>
        </w:tc>
        <w:tc>
          <w:tcPr>
            <w:tcW w:w="1276" w:type="dxa"/>
            <w:tcBorders>
              <w:top w:val="nil"/>
              <w:left w:val="nil"/>
              <w:bottom w:val="nil"/>
              <w:right w:val="nil"/>
            </w:tcBorders>
            <w:shd w:val="clear" w:color="auto" w:fill="auto"/>
            <w:noWrap/>
            <w:vAlign w:val="bottom"/>
            <w:hideMark/>
          </w:tcPr>
          <w:p w14:paraId="417A0A59" w14:textId="77777777" w:rsidR="00204FC1" w:rsidRPr="00BD4EB2" w:rsidRDefault="00204FC1" w:rsidP="00204FC1">
            <w:pPr>
              <w:suppressAutoHyphens w:val="0"/>
              <w:rPr>
                <w:rFonts w:asciiTheme="minorHAnsi" w:hAnsiTheme="minorHAnsi" w:cstheme="minorHAnsi"/>
                <w:sz w:val="22"/>
                <w:szCs w:val="22"/>
                <w:lang w:eastAsia="pl-PL"/>
              </w:rPr>
            </w:pPr>
          </w:p>
        </w:tc>
        <w:tc>
          <w:tcPr>
            <w:tcW w:w="1275" w:type="dxa"/>
            <w:tcBorders>
              <w:top w:val="nil"/>
              <w:left w:val="nil"/>
              <w:bottom w:val="nil"/>
              <w:right w:val="nil"/>
            </w:tcBorders>
            <w:shd w:val="clear" w:color="auto" w:fill="auto"/>
            <w:noWrap/>
            <w:vAlign w:val="bottom"/>
            <w:hideMark/>
          </w:tcPr>
          <w:p w14:paraId="01EBC43D" w14:textId="77777777" w:rsidR="00204FC1" w:rsidRPr="00BD4EB2" w:rsidRDefault="00204FC1" w:rsidP="00204FC1">
            <w:pPr>
              <w:suppressAutoHyphens w:val="0"/>
              <w:rPr>
                <w:rFonts w:asciiTheme="minorHAnsi" w:hAnsiTheme="minorHAnsi" w:cstheme="minorHAnsi"/>
                <w:sz w:val="22"/>
                <w:szCs w:val="22"/>
                <w:lang w:eastAsia="pl-PL"/>
              </w:rPr>
            </w:pPr>
          </w:p>
        </w:tc>
        <w:tc>
          <w:tcPr>
            <w:tcW w:w="1134" w:type="dxa"/>
            <w:tcBorders>
              <w:top w:val="nil"/>
              <w:left w:val="nil"/>
              <w:bottom w:val="nil"/>
              <w:right w:val="nil"/>
            </w:tcBorders>
            <w:shd w:val="clear" w:color="auto" w:fill="auto"/>
            <w:noWrap/>
            <w:vAlign w:val="bottom"/>
            <w:hideMark/>
          </w:tcPr>
          <w:p w14:paraId="4CD40BB6" w14:textId="77777777" w:rsidR="00204FC1" w:rsidRPr="00BD4EB2" w:rsidRDefault="00204FC1" w:rsidP="00204FC1">
            <w:pPr>
              <w:suppressAutoHyphens w:val="0"/>
              <w:rPr>
                <w:rFonts w:asciiTheme="minorHAnsi" w:hAnsiTheme="minorHAnsi" w:cstheme="minorHAnsi"/>
                <w:sz w:val="22"/>
                <w:szCs w:val="22"/>
                <w:lang w:eastAsia="pl-PL"/>
              </w:rPr>
            </w:pPr>
          </w:p>
        </w:tc>
      </w:tr>
      <w:tr w:rsidR="0054635C" w:rsidRPr="00BD4EB2" w14:paraId="4C451CB7" w14:textId="77777777" w:rsidTr="00B465A4">
        <w:trPr>
          <w:trHeight w:val="300"/>
        </w:trPr>
        <w:tc>
          <w:tcPr>
            <w:tcW w:w="567" w:type="dxa"/>
            <w:tcBorders>
              <w:top w:val="nil"/>
              <w:left w:val="nil"/>
              <w:bottom w:val="nil"/>
              <w:right w:val="nil"/>
            </w:tcBorders>
            <w:shd w:val="clear" w:color="auto" w:fill="auto"/>
            <w:noWrap/>
            <w:vAlign w:val="bottom"/>
            <w:hideMark/>
          </w:tcPr>
          <w:p w14:paraId="00CC87C1" w14:textId="77777777" w:rsidR="00204FC1" w:rsidRPr="00BD4EB2" w:rsidRDefault="00204FC1" w:rsidP="00204FC1">
            <w:pPr>
              <w:suppressAutoHyphens w:val="0"/>
              <w:rPr>
                <w:rFonts w:asciiTheme="minorHAnsi" w:hAnsiTheme="minorHAnsi" w:cstheme="minorHAnsi"/>
                <w:sz w:val="22"/>
                <w:szCs w:val="22"/>
                <w:lang w:eastAsia="pl-PL"/>
              </w:rPr>
            </w:pPr>
          </w:p>
        </w:tc>
        <w:tc>
          <w:tcPr>
            <w:tcW w:w="568" w:type="dxa"/>
            <w:tcBorders>
              <w:top w:val="nil"/>
              <w:left w:val="nil"/>
              <w:bottom w:val="nil"/>
              <w:right w:val="nil"/>
            </w:tcBorders>
            <w:shd w:val="clear" w:color="auto" w:fill="auto"/>
            <w:noWrap/>
            <w:vAlign w:val="bottom"/>
            <w:hideMark/>
          </w:tcPr>
          <w:p w14:paraId="4180965C" w14:textId="77777777" w:rsidR="00204FC1" w:rsidRPr="00BD4EB2" w:rsidRDefault="00204FC1" w:rsidP="00204FC1">
            <w:pPr>
              <w:suppressAutoHyphens w:val="0"/>
              <w:rPr>
                <w:rFonts w:asciiTheme="minorHAnsi" w:hAnsiTheme="minorHAnsi" w:cstheme="minorHAnsi"/>
                <w:sz w:val="22"/>
                <w:szCs w:val="22"/>
                <w:lang w:eastAsia="pl-PL"/>
              </w:rPr>
            </w:pPr>
          </w:p>
        </w:tc>
        <w:tc>
          <w:tcPr>
            <w:tcW w:w="3888" w:type="dxa"/>
            <w:tcBorders>
              <w:top w:val="nil"/>
              <w:left w:val="nil"/>
              <w:bottom w:val="nil"/>
              <w:right w:val="nil"/>
            </w:tcBorders>
            <w:shd w:val="clear" w:color="auto" w:fill="auto"/>
            <w:noWrap/>
            <w:vAlign w:val="bottom"/>
            <w:hideMark/>
          </w:tcPr>
          <w:p w14:paraId="7D151771" w14:textId="77777777" w:rsidR="00204FC1" w:rsidRPr="00BD4EB2" w:rsidRDefault="00204FC1" w:rsidP="00204FC1">
            <w:pPr>
              <w:suppressAutoHyphens w:val="0"/>
              <w:rPr>
                <w:rFonts w:asciiTheme="minorHAnsi" w:hAnsiTheme="minorHAnsi" w:cstheme="minorHAnsi"/>
                <w:sz w:val="22"/>
                <w:szCs w:val="22"/>
                <w:lang w:eastAsia="pl-PL"/>
              </w:rPr>
            </w:pPr>
          </w:p>
        </w:tc>
        <w:tc>
          <w:tcPr>
            <w:tcW w:w="1259" w:type="dxa"/>
            <w:tcBorders>
              <w:top w:val="nil"/>
              <w:left w:val="nil"/>
              <w:bottom w:val="nil"/>
              <w:right w:val="nil"/>
            </w:tcBorders>
            <w:shd w:val="clear" w:color="auto" w:fill="auto"/>
            <w:noWrap/>
            <w:vAlign w:val="bottom"/>
            <w:hideMark/>
          </w:tcPr>
          <w:p w14:paraId="2D31556B" w14:textId="77777777" w:rsidR="00204FC1" w:rsidRPr="00BD4EB2" w:rsidRDefault="00204FC1" w:rsidP="00204FC1">
            <w:pPr>
              <w:suppressAutoHyphens w:val="0"/>
              <w:rPr>
                <w:rFonts w:asciiTheme="minorHAnsi" w:hAnsiTheme="minorHAnsi" w:cstheme="minorHAnsi"/>
                <w:sz w:val="22"/>
                <w:szCs w:val="22"/>
                <w:lang w:eastAsia="pl-PL"/>
              </w:rPr>
            </w:pPr>
          </w:p>
        </w:tc>
        <w:tc>
          <w:tcPr>
            <w:tcW w:w="981" w:type="dxa"/>
            <w:tcBorders>
              <w:top w:val="nil"/>
              <w:left w:val="nil"/>
              <w:bottom w:val="nil"/>
              <w:right w:val="nil"/>
            </w:tcBorders>
            <w:shd w:val="clear" w:color="auto" w:fill="auto"/>
            <w:noWrap/>
            <w:vAlign w:val="bottom"/>
            <w:hideMark/>
          </w:tcPr>
          <w:p w14:paraId="58A6BE04" w14:textId="77777777" w:rsidR="00204FC1" w:rsidRPr="00BD4EB2" w:rsidRDefault="00204FC1" w:rsidP="00204FC1">
            <w:pPr>
              <w:suppressAutoHyphens w:val="0"/>
              <w:rPr>
                <w:rFonts w:asciiTheme="minorHAnsi" w:hAnsiTheme="minorHAnsi" w:cstheme="minorHAnsi"/>
                <w:sz w:val="22"/>
                <w:szCs w:val="22"/>
                <w:lang w:eastAsia="pl-PL"/>
              </w:rPr>
            </w:pPr>
          </w:p>
        </w:tc>
        <w:tc>
          <w:tcPr>
            <w:tcW w:w="817" w:type="dxa"/>
            <w:tcBorders>
              <w:top w:val="nil"/>
              <w:left w:val="nil"/>
              <w:bottom w:val="nil"/>
              <w:right w:val="nil"/>
            </w:tcBorders>
            <w:shd w:val="clear" w:color="auto" w:fill="auto"/>
            <w:noWrap/>
            <w:vAlign w:val="bottom"/>
            <w:hideMark/>
          </w:tcPr>
          <w:p w14:paraId="0FD4789F" w14:textId="77777777" w:rsidR="00204FC1" w:rsidRPr="00BD4EB2" w:rsidRDefault="00204FC1" w:rsidP="00204FC1">
            <w:pPr>
              <w:suppressAutoHyphens w:val="0"/>
              <w:rPr>
                <w:rFonts w:asciiTheme="minorHAnsi" w:hAnsiTheme="minorHAnsi" w:cstheme="minorHAnsi"/>
                <w:sz w:val="22"/>
                <w:szCs w:val="22"/>
                <w:lang w:eastAsia="pl-PL"/>
              </w:rPr>
            </w:pPr>
          </w:p>
        </w:tc>
        <w:tc>
          <w:tcPr>
            <w:tcW w:w="946" w:type="dxa"/>
            <w:tcBorders>
              <w:top w:val="nil"/>
              <w:left w:val="nil"/>
              <w:bottom w:val="nil"/>
              <w:right w:val="nil"/>
            </w:tcBorders>
            <w:shd w:val="clear" w:color="auto" w:fill="auto"/>
            <w:noWrap/>
            <w:vAlign w:val="bottom"/>
            <w:hideMark/>
          </w:tcPr>
          <w:p w14:paraId="65242514" w14:textId="77777777" w:rsidR="00204FC1" w:rsidRPr="00BD4EB2" w:rsidRDefault="00204FC1" w:rsidP="00204FC1">
            <w:pPr>
              <w:suppressAutoHyphens w:val="0"/>
              <w:rPr>
                <w:rFonts w:asciiTheme="minorHAnsi" w:hAnsiTheme="minorHAnsi" w:cstheme="minorHAnsi"/>
                <w:sz w:val="22"/>
                <w:szCs w:val="22"/>
                <w:lang w:eastAsia="pl-PL"/>
              </w:rPr>
            </w:pPr>
          </w:p>
        </w:tc>
        <w:tc>
          <w:tcPr>
            <w:tcW w:w="1080" w:type="dxa"/>
            <w:tcBorders>
              <w:top w:val="nil"/>
              <w:left w:val="nil"/>
              <w:bottom w:val="nil"/>
              <w:right w:val="nil"/>
            </w:tcBorders>
            <w:shd w:val="clear" w:color="auto" w:fill="auto"/>
            <w:noWrap/>
            <w:vAlign w:val="bottom"/>
            <w:hideMark/>
          </w:tcPr>
          <w:p w14:paraId="712D2515" w14:textId="77777777" w:rsidR="00204FC1" w:rsidRDefault="00204FC1" w:rsidP="00204FC1">
            <w:pPr>
              <w:suppressAutoHyphens w:val="0"/>
              <w:rPr>
                <w:rFonts w:asciiTheme="minorHAnsi" w:hAnsiTheme="minorHAnsi" w:cstheme="minorHAnsi"/>
                <w:sz w:val="22"/>
                <w:szCs w:val="22"/>
                <w:lang w:eastAsia="pl-PL"/>
              </w:rPr>
            </w:pPr>
          </w:p>
          <w:p w14:paraId="36AF6EBF" w14:textId="77777777" w:rsidR="00C47D06" w:rsidRPr="00BD4EB2" w:rsidRDefault="00C47D06" w:rsidP="00204FC1">
            <w:pPr>
              <w:suppressAutoHyphens w:val="0"/>
              <w:rPr>
                <w:rFonts w:asciiTheme="minorHAnsi" w:hAnsiTheme="minorHAnsi" w:cstheme="minorHAnsi"/>
                <w:sz w:val="22"/>
                <w:szCs w:val="22"/>
                <w:lang w:eastAsia="pl-PL"/>
              </w:rPr>
            </w:pPr>
          </w:p>
        </w:tc>
        <w:tc>
          <w:tcPr>
            <w:tcW w:w="1093" w:type="dxa"/>
            <w:tcBorders>
              <w:top w:val="nil"/>
              <w:left w:val="nil"/>
              <w:bottom w:val="nil"/>
              <w:right w:val="nil"/>
            </w:tcBorders>
            <w:shd w:val="clear" w:color="auto" w:fill="auto"/>
            <w:noWrap/>
            <w:vAlign w:val="bottom"/>
            <w:hideMark/>
          </w:tcPr>
          <w:p w14:paraId="0338603E" w14:textId="77777777" w:rsidR="00204FC1" w:rsidRPr="00BD4EB2" w:rsidRDefault="00204FC1" w:rsidP="00204FC1">
            <w:pPr>
              <w:suppressAutoHyphens w:val="0"/>
              <w:rPr>
                <w:rFonts w:asciiTheme="minorHAnsi" w:hAnsiTheme="minorHAnsi" w:cstheme="minorHAnsi"/>
                <w:sz w:val="22"/>
                <w:szCs w:val="22"/>
                <w:lang w:eastAsia="pl-PL"/>
              </w:rPr>
            </w:pPr>
          </w:p>
        </w:tc>
        <w:tc>
          <w:tcPr>
            <w:tcW w:w="1134" w:type="dxa"/>
            <w:tcBorders>
              <w:top w:val="nil"/>
              <w:left w:val="nil"/>
              <w:bottom w:val="nil"/>
              <w:right w:val="nil"/>
            </w:tcBorders>
            <w:shd w:val="clear" w:color="auto" w:fill="auto"/>
            <w:noWrap/>
            <w:vAlign w:val="bottom"/>
            <w:hideMark/>
          </w:tcPr>
          <w:p w14:paraId="24D0EF9C" w14:textId="77777777" w:rsidR="00204FC1" w:rsidRPr="00BD4EB2" w:rsidRDefault="00204FC1" w:rsidP="00204FC1">
            <w:pPr>
              <w:suppressAutoHyphens w:val="0"/>
              <w:rPr>
                <w:rFonts w:asciiTheme="minorHAnsi" w:hAnsiTheme="minorHAnsi" w:cstheme="minorHAnsi"/>
                <w:sz w:val="22"/>
                <w:szCs w:val="22"/>
                <w:lang w:eastAsia="pl-PL"/>
              </w:rPr>
            </w:pPr>
          </w:p>
        </w:tc>
        <w:tc>
          <w:tcPr>
            <w:tcW w:w="1276" w:type="dxa"/>
            <w:tcBorders>
              <w:top w:val="nil"/>
              <w:left w:val="nil"/>
              <w:bottom w:val="nil"/>
              <w:right w:val="nil"/>
            </w:tcBorders>
            <w:shd w:val="clear" w:color="auto" w:fill="auto"/>
            <w:noWrap/>
            <w:vAlign w:val="bottom"/>
            <w:hideMark/>
          </w:tcPr>
          <w:p w14:paraId="7E84F947" w14:textId="77777777" w:rsidR="00204FC1" w:rsidRPr="00BD4EB2" w:rsidRDefault="00204FC1" w:rsidP="00204FC1">
            <w:pPr>
              <w:suppressAutoHyphens w:val="0"/>
              <w:rPr>
                <w:rFonts w:asciiTheme="minorHAnsi" w:hAnsiTheme="minorHAnsi" w:cstheme="minorHAnsi"/>
                <w:sz w:val="22"/>
                <w:szCs w:val="22"/>
                <w:lang w:eastAsia="pl-PL"/>
              </w:rPr>
            </w:pPr>
          </w:p>
        </w:tc>
        <w:tc>
          <w:tcPr>
            <w:tcW w:w="1275" w:type="dxa"/>
            <w:tcBorders>
              <w:top w:val="nil"/>
              <w:left w:val="nil"/>
              <w:bottom w:val="nil"/>
              <w:right w:val="nil"/>
            </w:tcBorders>
            <w:shd w:val="clear" w:color="auto" w:fill="auto"/>
            <w:noWrap/>
            <w:vAlign w:val="bottom"/>
            <w:hideMark/>
          </w:tcPr>
          <w:p w14:paraId="4E5C262F" w14:textId="77777777" w:rsidR="00204FC1" w:rsidRPr="00BD4EB2" w:rsidRDefault="00204FC1" w:rsidP="00204FC1">
            <w:pPr>
              <w:suppressAutoHyphens w:val="0"/>
              <w:rPr>
                <w:rFonts w:asciiTheme="minorHAnsi" w:hAnsiTheme="minorHAnsi" w:cstheme="minorHAnsi"/>
                <w:sz w:val="22"/>
                <w:szCs w:val="22"/>
                <w:lang w:eastAsia="pl-PL"/>
              </w:rPr>
            </w:pPr>
          </w:p>
        </w:tc>
        <w:tc>
          <w:tcPr>
            <w:tcW w:w="1134" w:type="dxa"/>
            <w:tcBorders>
              <w:top w:val="nil"/>
              <w:left w:val="nil"/>
              <w:bottom w:val="nil"/>
              <w:right w:val="nil"/>
            </w:tcBorders>
            <w:shd w:val="clear" w:color="auto" w:fill="auto"/>
            <w:noWrap/>
            <w:vAlign w:val="bottom"/>
            <w:hideMark/>
          </w:tcPr>
          <w:p w14:paraId="4031A99F" w14:textId="77777777" w:rsidR="00204FC1" w:rsidRPr="00BD4EB2" w:rsidRDefault="00204FC1" w:rsidP="00204FC1">
            <w:pPr>
              <w:suppressAutoHyphens w:val="0"/>
              <w:rPr>
                <w:rFonts w:asciiTheme="minorHAnsi" w:hAnsiTheme="minorHAnsi" w:cstheme="minorHAnsi"/>
                <w:sz w:val="22"/>
                <w:szCs w:val="22"/>
                <w:lang w:eastAsia="pl-PL"/>
              </w:rPr>
            </w:pPr>
          </w:p>
        </w:tc>
      </w:tr>
      <w:tr w:rsidR="0054635C" w:rsidRPr="00BD4EB2" w14:paraId="40D3B107" w14:textId="77777777" w:rsidTr="004D6F42">
        <w:trPr>
          <w:trHeight w:val="300"/>
        </w:trPr>
        <w:tc>
          <w:tcPr>
            <w:tcW w:w="16018" w:type="dxa"/>
            <w:gridSpan w:val="13"/>
            <w:tcBorders>
              <w:top w:val="single" w:sz="4" w:space="0" w:color="auto"/>
              <w:left w:val="single" w:sz="4" w:space="0" w:color="auto"/>
              <w:bottom w:val="single" w:sz="4" w:space="0" w:color="auto"/>
              <w:right w:val="single" w:sz="4" w:space="0" w:color="auto"/>
            </w:tcBorders>
            <w:shd w:val="clear" w:color="FF9900" w:fill="FFC000"/>
            <w:noWrap/>
            <w:vAlign w:val="bottom"/>
            <w:hideMark/>
          </w:tcPr>
          <w:p w14:paraId="126B7E29"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PAKIET NR 25</w:t>
            </w:r>
          </w:p>
        </w:tc>
      </w:tr>
      <w:tr w:rsidR="004D6F42" w:rsidRPr="00BD4EB2" w14:paraId="704F597A" w14:textId="77777777" w:rsidTr="00B465A4">
        <w:trPr>
          <w:trHeight w:val="300"/>
        </w:trPr>
        <w:tc>
          <w:tcPr>
            <w:tcW w:w="567"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143B33FC"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Lp.</w:t>
            </w:r>
          </w:p>
        </w:tc>
        <w:tc>
          <w:tcPr>
            <w:tcW w:w="568"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3E46073D"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Kod CPV</w:t>
            </w:r>
          </w:p>
        </w:tc>
        <w:tc>
          <w:tcPr>
            <w:tcW w:w="3888"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1F908DF2"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Nazwa/opis produktu</w:t>
            </w:r>
          </w:p>
        </w:tc>
        <w:tc>
          <w:tcPr>
            <w:tcW w:w="1259" w:type="dxa"/>
            <w:tcBorders>
              <w:top w:val="nil"/>
              <w:left w:val="nil"/>
              <w:bottom w:val="nil"/>
              <w:right w:val="single" w:sz="4" w:space="0" w:color="auto"/>
            </w:tcBorders>
            <w:shd w:val="clear" w:color="FF99CC" w:fill="F4B183"/>
            <w:noWrap/>
            <w:vAlign w:val="bottom"/>
            <w:hideMark/>
          </w:tcPr>
          <w:p w14:paraId="07A24E24"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vMerge w:val="restart"/>
            <w:tcBorders>
              <w:top w:val="nil"/>
              <w:left w:val="single" w:sz="4" w:space="0" w:color="auto"/>
              <w:bottom w:val="single" w:sz="4" w:space="0" w:color="auto"/>
              <w:right w:val="single" w:sz="4" w:space="0" w:color="auto"/>
            </w:tcBorders>
            <w:shd w:val="clear" w:color="FF99CC" w:fill="F4B183"/>
            <w:vAlign w:val="bottom"/>
            <w:hideMark/>
          </w:tcPr>
          <w:p w14:paraId="789C6AA8"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Numer katalogowy</w:t>
            </w:r>
          </w:p>
        </w:tc>
        <w:tc>
          <w:tcPr>
            <w:tcW w:w="817"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23B495FC"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Jm</w:t>
            </w:r>
            <w:proofErr w:type="spellEnd"/>
          </w:p>
        </w:tc>
        <w:tc>
          <w:tcPr>
            <w:tcW w:w="946"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61EAAE33"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Ilość</w:t>
            </w:r>
          </w:p>
        </w:tc>
        <w:tc>
          <w:tcPr>
            <w:tcW w:w="1080" w:type="dxa"/>
            <w:vMerge w:val="restart"/>
            <w:tcBorders>
              <w:top w:val="nil"/>
              <w:left w:val="single" w:sz="4" w:space="0" w:color="auto"/>
              <w:bottom w:val="single" w:sz="4" w:space="0" w:color="auto"/>
              <w:right w:val="single" w:sz="4" w:space="0" w:color="auto"/>
            </w:tcBorders>
            <w:shd w:val="clear" w:color="FF99CC" w:fill="F4B183"/>
            <w:vAlign w:val="bottom"/>
            <w:hideMark/>
          </w:tcPr>
          <w:p w14:paraId="0329C993"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Cena jednostkowa netto</w:t>
            </w:r>
          </w:p>
        </w:tc>
        <w:tc>
          <w:tcPr>
            <w:tcW w:w="1093" w:type="dxa"/>
            <w:vMerge w:val="restart"/>
            <w:tcBorders>
              <w:top w:val="nil"/>
              <w:left w:val="single" w:sz="4" w:space="0" w:color="auto"/>
              <w:bottom w:val="single" w:sz="4" w:space="0" w:color="auto"/>
              <w:right w:val="single" w:sz="4" w:space="0" w:color="auto"/>
            </w:tcBorders>
            <w:shd w:val="clear" w:color="FF99CC" w:fill="F4B183"/>
            <w:vAlign w:val="bottom"/>
            <w:hideMark/>
          </w:tcPr>
          <w:p w14:paraId="7526C738"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Cena jednostkowa brutto</w:t>
            </w:r>
          </w:p>
        </w:tc>
        <w:tc>
          <w:tcPr>
            <w:tcW w:w="1134" w:type="dxa"/>
            <w:vMerge w:val="restart"/>
            <w:tcBorders>
              <w:top w:val="nil"/>
              <w:left w:val="single" w:sz="4" w:space="0" w:color="auto"/>
              <w:bottom w:val="single" w:sz="4" w:space="0" w:color="auto"/>
              <w:right w:val="single" w:sz="4" w:space="0" w:color="auto"/>
            </w:tcBorders>
            <w:shd w:val="clear" w:color="FF99CC" w:fill="F4B183"/>
            <w:vAlign w:val="bottom"/>
            <w:hideMark/>
          </w:tcPr>
          <w:p w14:paraId="6BB59FBC"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Wartość ogółem netto</w:t>
            </w:r>
          </w:p>
        </w:tc>
        <w:tc>
          <w:tcPr>
            <w:tcW w:w="1276" w:type="dxa"/>
            <w:vMerge w:val="restart"/>
            <w:tcBorders>
              <w:top w:val="nil"/>
              <w:left w:val="single" w:sz="4" w:space="0" w:color="auto"/>
              <w:bottom w:val="single" w:sz="4" w:space="0" w:color="auto"/>
              <w:right w:val="single" w:sz="4" w:space="0" w:color="auto"/>
            </w:tcBorders>
            <w:shd w:val="clear" w:color="FF99CC" w:fill="F4B183"/>
            <w:vAlign w:val="bottom"/>
            <w:hideMark/>
          </w:tcPr>
          <w:p w14:paraId="31BDF1E6"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Stawka VAT</w:t>
            </w:r>
          </w:p>
        </w:tc>
        <w:tc>
          <w:tcPr>
            <w:tcW w:w="1275" w:type="dxa"/>
            <w:vMerge w:val="restart"/>
            <w:tcBorders>
              <w:top w:val="nil"/>
              <w:left w:val="single" w:sz="4" w:space="0" w:color="auto"/>
              <w:bottom w:val="single" w:sz="4" w:space="0" w:color="auto"/>
              <w:right w:val="single" w:sz="4" w:space="0" w:color="auto"/>
            </w:tcBorders>
            <w:shd w:val="clear" w:color="FF99CC" w:fill="F4B183"/>
            <w:vAlign w:val="bottom"/>
            <w:hideMark/>
          </w:tcPr>
          <w:p w14:paraId="5EF5CF1B"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Wartość podatku VAT</w:t>
            </w:r>
          </w:p>
        </w:tc>
        <w:tc>
          <w:tcPr>
            <w:tcW w:w="1134" w:type="dxa"/>
            <w:vMerge w:val="restart"/>
            <w:tcBorders>
              <w:top w:val="nil"/>
              <w:left w:val="single" w:sz="4" w:space="0" w:color="auto"/>
              <w:bottom w:val="single" w:sz="4" w:space="0" w:color="auto"/>
              <w:right w:val="single" w:sz="4" w:space="0" w:color="auto"/>
            </w:tcBorders>
            <w:shd w:val="clear" w:color="FF99CC" w:fill="F4B183"/>
            <w:vAlign w:val="bottom"/>
            <w:hideMark/>
          </w:tcPr>
          <w:p w14:paraId="171734C0"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Wartość ogółem brutto</w:t>
            </w:r>
          </w:p>
        </w:tc>
      </w:tr>
      <w:tr w:rsidR="0054635C" w:rsidRPr="00BD4EB2" w14:paraId="4418D351" w14:textId="77777777" w:rsidTr="00B465A4">
        <w:trPr>
          <w:trHeight w:val="300"/>
        </w:trPr>
        <w:tc>
          <w:tcPr>
            <w:tcW w:w="567" w:type="dxa"/>
            <w:vMerge/>
            <w:tcBorders>
              <w:top w:val="nil"/>
              <w:left w:val="single" w:sz="4" w:space="0" w:color="auto"/>
              <w:bottom w:val="single" w:sz="4" w:space="0" w:color="auto"/>
              <w:right w:val="single" w:sz="4" w:space="0" w:color="auto"/>
            </w:tcBorders>
            <w:vAlign w:val="center"/>
            <w:hideMark/>
          </w:tcPr>
          <w:p w14:paraId="2F289236"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568" w:type="dxa"/>
            <w:vMerge/>
            <w:tcBorders>
              <w:top w:val="nil"/>
              <w:left w:val="single" w:sz="4" w:space="0" w:color="auto"/>
              <w:bottom w:val="single" w:sz="4" w:space="0" w:color="auto"/>
              <w:right w:val="single" w:sz="4" w:space="0" w:color="auto"/>
            </w:tcBorders>
            <w:vAlign w:val="center"/>
            <w:hideMark/>
          </w:tcPr>
          <w:p w14:paraId="427DE2E1"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3888" w:type="dxa"/>
            <w:vMerge/>
            <w:tcBorders>
              <w:top w:val="nil"/>
              <w:left w:val="single" w:sz="4" w:space="0" w:color="auto"/>
              <w:bottom w:val="single" w:sz="4" w:space="0" w:color="auto"/>
              <w:right w:val="single" w:sz="4" w:space="0" w:color="auto"/>
            </w:tcBorders>
            <w:vAlign w:val="center"/>
            <w:hideMark/>
          </w:tcPr>
          <w:p w14:paraId="7275B398"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59" w:type="dxa"/>
            <w:tcBorders>
              <w:top w:val="nil"/>
              <w:left w:val="nil"/>
              <w:bottom w:val="nil"/>
              <w:right w:val="single" w:sz="4" w:space="0" w:color="auto"/>
            </w:tcBorders>
            <w:shd w:val="clear" w:color="FF99CC" w:fill="F4B183"/>
            <w:noWrap/>
            <w:vAlign w:val="bottom"/>
            <w:hideMark/>
          </w:tcPr>
          <w:p w14:paraId="2877B09A"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vMerge/>
            <w:tcBorders>
              <w:top w:val="nil"/>
              <w:left w:val="single" w:sz="4" w:space="0" w:color="auto"/>
              <w:bottom w:val="single" w:sz="4" w:space="0" w:color="auto"/>
              <w:right w:val="single" w:sz="4" w:space="0" w:color="auto"/>
            </w:tcBorders>
            <w:vAlign w:val="center"/>
            <w:hideMark/>
          </w:tcPr>
          <w:p w14:paraId="12BECA75"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817" w:type="dxa"/>
            <w:vMerge/>
            <w:tcBorders>
              <w:top w:val="nil"/>
              <w:left w:val="single" w:sz="4" w:space="0" w:color="auto"/>
              <w:bottom w:val="single" w:sz="4" w:space="0" w:color="auto"/>
              <w:right w:val="single" w:sz="4" w:space="0" w:color="auto"/>
            </w:tcBorders>
            <w:vAlign w:val="center"/>
            <w:hideMark/>
          </w:tcPr>
          <w:p w14:paraId="3C699B0F"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946" w:type="dxa"/>
            <w:vMerge/>
            <w:tcBorders>
              <w:top w:val="nil"/>
              <w:left w:val="single" w:sz="4" w:space="0" w:color="auto"/>
              <w:bottom w:val="single" w:sz="4" w:space="0" w:color="auto"/>
              <w:right w:val="single" w:sz="4" w:space="0" w:color="auto"/>
            </w:tcBorders>
            <w:vAlign w:val="center"/>
            <w:hideMark/>
          </w:tcPr>
          <w:p w14:paraId="3A6E5CE6"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80" w:type="dxa"/>
            <w:vMerge/>
            <w:tcBorders>
              <w:top w:val="nil"/>
              <w:left w:val="single" w:sz="4" w:space="0" w:color="auto"/>
              <w:bottom w:val="single" w:sz="4" w:space="0" w:color="auto"/>
              <w:right w:val="single" w:sz="4" w:space="0" w:color="auto"/>
            </w:tcBorders>
            <w:vAlign w:val="center"/>
            <w:hideMark/>
          </w:tcPr>
          <w:p w14:paraId="36EEC437"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93" w:type="dxa"/>
            <w:vMerge/>
            <w:tcBorders>
              <w:top w:val="nil"/>
              <w:left w:val="single" w:sz="4" w:space="0" w:color="auto"/>
              <w:bottom w:val="single" w:sz="4" w:space="0" w:color="auto"/>
              <w:right w:val="single" w:sz="4" w:space="0" w:color="auto"/>
            </w:tcBorders>
            <w:vAlign w:val="center"/>
            <w:hideMark/>
          </w:tcPr>
          <w:p w14:paraId="00EA3199"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single" w:sz="4" w:space="0" w:color="auto"/>
              <w:right w:val="single" w:sz="4" w:space="0" w:color="auto"/>
            </w:tcBorders>
            <w:vAlign w:val="center"/>
            <w:hideMark/>
          </w:tcPr>
          <w:p w14:paraId="337D763A"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6" w:type="dxa"/>
            <w:vMerge/>
            <w:tcBorders>
              <w:top w:val="nil"/>
              <w:left w:val="single" w:sz="4" w:space="0" w:color="auto"/>
              <w:bottom w:val="single" w:sz="4" w:space="0" w:color="auto"/>
              <w:right w:val="single" w:sz="4" w:space="0" w:color="auto"/>
            </w:tcBorders>
            <w:vAlign w:val="center"/>
            <w:hideMark/>
          </w:tcPr>
          <w:p w14:paraId="6F2D5906"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5" w:type="dxa"/>
            <w:vMerge/>
            <w:tcBorders>
              <w:top w:val="nil"/>
              <w:left w:val="single" w:sz="4" w:space="0" w:color="auto"/>
              <w:bottom w:val="single" w:sz="4" w:space="0" w:color="auto"/>
              <w:right w:val="single" w:sz="4" w:space="0" w:color="auto"/>
            </w:tcBorders>
            <w:vAlign w:val="center"/>
            <w:hideMark/>
          </w:tcPr>
          <w:p w14:paraId="39BD2B3C"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single" w:sz="4" w:space="0" w:color="auto"/>
              <w:right w:val="single" w:sz="4" w:space="0" w:color="auto"/>
            </w:tcBorders>
            <w:vAlign w:val="center"/>
            <w:hideMark/>
          </w:tcPr>
          <w:p w14:paraId="29307C2F" w14:textId="77777777" w:rsidR="00204FC1" w:rsidRPr="00BD4EB2" w:rsidRDefault="00204FC1" w:rsidP="00204FC1">
            <w:pPr>
              <w:suppressAutoHyphens w:val="0"/>
              <w:rPr>
                <w:rFonts w:asciiTheme="minorHAnsi" w:hAnsiTheme="minorHAnsi" w:cstheme="minorHAnsi"/>
                <w:color w:val="000000"/>
                <w:sz w:val="22"/>
                <w:szCs w:val="22"/>
                <w:lang w:eastAsia="pl-PL"/>
              </w:rPr>
            </w:pPr>
          </w:p>
        </w:tc>
      </w:tr>
      <w:tr w:rsidR="0054635C" w:rsidRPr="00BD4EB2" w14:paraId="6412D8A5" w14:textId="77777777" w:rsidTr="00B465A4">
        <w:trPr>
          <w:trHeight w:val="300"/>
        </w:trPr>
        <w:tc>
          <w:tcPr>
            <w:tcW w:w="567" w:type="dxa"/>
            <w:vMerge/>
            <w:tcBorders>
              <w:top w:val="nil"/>
              <w:left w:val="single" w:sz="4" w:space="0" w:color="auto"/>
              <w:bottom w:val="single" w:sz="4" w:space="0" w:color="auto"/>
              <w:right w:val="single" w:sz="4" w:space="0" w:color="auto"/>
            </w:tcBorders>
            <w:vAlign w:val="center"/>
            <w:hideMark/>
          </w:tcPr>
          <w:p w14:paraId="076FA5C4"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568" w:type="dxa"/>
            <w:vMerge/>
            <w:tcBorders>
              <w:top w:val="nil"/>
              <w:left w:val="single" w:sz="4" w:space="0" w:color="auto"/>
              <w:bottom w:val="single" w:sz="4" w:space="0" w:color="auto"/>
              <w:right w:val="single" w:sz="4" w:space="0" w:color="auto"/>
            </w:tcBorders>
            <w:vAlign w:val="center"/>
            <w:hideMark/>
          </w:tcPr>
          <w:p w14:paraId="613713C9"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3888" w:type="dxa"/>
            <w:vMerge/>
            <w:tcBorders>
              <w:top w:val="nil"/>
              <w:left w:val="single" w:sz="4" w:space="0" w:color="auto"/>
              <w:bottom w:val="single" w:sz="4" w:space="0" w:color="auto"/>
              <w:right w:val="single" w:sz="4" w:space="0" w:color="auto"/>
            </w:tcBorders>
            <w:vAlign w:val="center"/>
            <w:hideMark/>
          </w:tcPr>
          <w:p w14:paraId="18FF0015"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59" w:type="dxa"/>
            <w:tcBorders>
              <w:top w:val="nil"/>
              <w:left w:val="nil"/>
              <w:bottom w:val="nil"/>
              <w:right w:val="single" w:sz="4" w:space="0" w:color="auto"/>
            </w:tcBorders>
            <w:shd w:val="clear" w:color="FF99CC" w:fill="F4B183"/>
            <w:noWrap/>
            <w:vAlign w:val="bottom"/>
            <w:hideMark/>
          </w:tcPr>
          <w:p w14:paraId="09B2D4FD"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ilość w opakowaniu</w:t>
            </w:r>
          </w:p>
        </w:tc>
        <w:tc>
          <w:tcPr>
            <w:tcW w:w="981" w:type="dxa"/>
            <w:vMerge/>
            <w:tcBorders>
              <w:top w:val="nil"/>
              <w:left w:val="single" w:sz="4" w:space="0" w:color="auto"/>
              <w:bottom w:val="single" w:sz="4" w:space="0" w:color="auto"/>
              <w:right w:val="single" w:sz="4" w:space="0" w:color="auto"/>
            </w:tcBorders>
            <w:vAlign w:val="center"/>
            <w:hideMark/>
          </w:tcPr>
          <w:p w14:paraId="2CA19998"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817" w:type="dxa"/>
            <w:vMerge/>
            <w:tcBorders>
              <w:top w:val="nil"/>
              <w:left w:val="single" w:sz="4" w:space="0" w:color="auto"/>
              <w:bottom w:val="single" w:sz="4" w:space="0" w:color="auto"/>
              <w:right w:val="single" w:sz="4" w:space="0" w:color="auto"/>
            </w:tcBorders>
            <w:vAlign w:val="center"/>
            <w:hideMark/>
          </w:tcPr>
          <w:p w14:paraId="4E8E3216"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946" w:type="dxa"/>
            <w:vMerge/>
            <w:tcBorders>
              <w:top w:val="nil"/>
              <w:left w:val="single" w:sz="4" w:space="0" w:color="auto"/>
              <w:bottom w:val="single" w:sz="4" w:space="0" w:color="auto"/>
              <w:right w:val="single" w:sz="4" w:space="0" w:color="auto"/>
            </w:tcBorders>
            <w:vAlign w:val="center"/>
            <w:hideMark/>
          </w:tcPr>
          <w:p w14:paraId="402455FA"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80" w:type="dxa"/>
            <w:vMerge/>
            <w:tcBorders>
              <w:top w:val="nil"/>
              <w:left w:val="single" w:sz="4" w:space="0" w:color="auto"/>
              <w:bottom w:val="single" w:sz="4" w:space="0" w:color="auto"/>
              <w:right w:val="single" w:sz="4" w:space="0" w:color="auto"/>
            </w:tcBorders>
            <w:vAlign w:val="center"/>
            <w:hideMark/>
          </w:tcPr>
          <w:p w14:paraId="4D032572"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93" w:type="dxa"/>
            <w:vMerge/>
            <w:tcBorders>
              <w:top w:val="nil"/>
              <w:left w:val="single" w:sz="4" w:space="0" w:color="auto"/>
              <w:bottom w:val="single" w:sz="4" w:space="0" w:color="auto"/>
              <w:right w:val="single" w:sz="4" w:space="0" w:color="auto"/>
            </w:tcBorders>
            <w:vAlign w:val="center"/>
            <w:hideMark/>
          </w:tcPr>
          <w:p w14:paraId="0CC06726"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single" w:sz="4" w:space="0" w:color="auto"/>
              <w:right w:val="single" w:sz="4" w:space="0" w:color="auto"/>
            </w:tcBorders>
            <w:vAlign w:val="center"/>
            <w:hideMark/>
          </w:tcPr>
          <w:p w14:paraId="4C41E363"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6" w:type="dxa"/>
            <w:vMerge/>
            <w:tcBorders>
              <w:top w:val="nil"/>
              <w:left w:val="single" w:sz="4" w:space="0" w:color="auto"/>
              <w:bottom w:val="single" w:sz="4" w:space="0" w:color="auto"/>
              <w:right w:val="single" w:sz="4" w:space="0" w:color="auto"/>
            </w:tcBorders>
            <w:vAlign w:val="center"/>
            <w:hideMark/>
          </w:tcPr>
          <w:p w14:paraId="16BD2ADA"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5" w:type="dxa"/>
            <w:vMerge/>
            <w:tcBorders>
              <w:top w:val="nil"/>
              <w:left w:val="single" w:sz="4" w:space="0" w:color="auto"/>
              <w:bottom w:val="single" w:sz="4" w:space="0" w:color="auto"/>
              <w:right w:val="single" w:sz="4" w:space="0" w:color="auto"/>
            </w:tcBorders>
            <w:vAlign w:val="center"/>
            <w:hideMark/>
          </w:tcPr>
          <w:p w14:paraId="7221B785"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single" w:sz="4" w:space="0" w:color="auto"/>
              <w:right w:val="single" w:sz="4" w:space="0" w:color="auto"/>
            </w:tcBorders>
            <w:vAlign w:val="center"/>
            <w:hideMark/>
          </w:tcPr>
          <w:p w14:paraId="128A70B7" w14:textId="77777777" w:rsidR="00204FC1" w:rsidRPr="00BD4EB2" w:rsidRDefault="00204FC1" w:rsidP="00204FC1">
            <w:pPr>
              <w:suppressAutoHyphens w:val="0"/>
              <w:rPr>
                <w:rFonts w:asciiTheme="minorHAnsi" w:hAnsiTheme="minorHAnsi" w:cstheme="minorHAnsi"/>
                <w:color w:val="000000"/>
                <w:sz w:val="22"/>
                <w:szCs w:val="22"/>
                <w:lang w:eastAsia="pl-PL"/>
              </w:rPr>
            </w:pPr>
          </w:p>
        </w:tc>
      </w:tr>
      <w:tr w:rsidR="004D6F42" w:rsidRPr="00BD4EB2" w14:paraId="37901C60" w14:textId="77777777" w:rsidTr="00B465A4">
        <w:trPr>
          <w:trHeight w:val="300"/>
        </w:trPr>
        <w:tc>
          <w:tcPr>
            <w:tcW w:w="567"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420E2CAD"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w:t>
            </w:r>
          </w:p>
        </w:tc>
        <w:tc>
          <w:tcPr>
            <w:tcW w:w="568" w:type="dxa"/>
            <w:vMerge w:val="restart"/>
            <w:tcBorders>
              <w:top w:val="nil"/>
              <w:left w:val="single" w:sz="4" w:space="0" w:color="auto"/>
              <w:bottom w:val="nil"/>
              <w:right w:val="nil"/>
            </w:tcBorders>
            <w:shd w:val="clear" w:color="FF99CC" w:fill="F4B183"/>
            <w:noWrap/>
            <w:vAlign w:val="bottom"/>
            <w:hideMark/>
          </w:tcPr>
          <w:p w14:paraId="34D4B08E"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2.</w:t>
            </w:r>
          </w:p>
        </w:tc>
        <w:tc>
          <w:tcPr>
            <w:tcW w:w="3888" w:type="dxa"/>
            <w:vMerge w:val="restart"/>
            <w:tcBorders>
              <w:top w:val="nil"/>
              <w:left w:val="single" w:sz="4" w:space="0" w:color="auto"/>
              <w:bottom w:val="nil"/>
              <w:right w:val="single" w:sz="4" w:space="0" w:color="auto"/>
            </w:tcBorders>
            <w:shd w:val="clear" w:color="FF99CC" w:fill="F4B183"/>
            <w:noWrap/>
            <w:vAlign w:val="bottom"/>
            <w:hideMark/>
          </w:tcPr>
          <w:p w14:paraId="5E860AE8"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3.</w:t>
            </w:r>
          </w:p>
        </w:tc>
        <w:tc>
          <w:tcPr>
            <w:tcW w:w="1259" w:type="dxa"/>
            <w:tcBorders>
              <w:top w:val="single" w:sz="4" w:space="0" w:color="auto"/>
              <w:left w:val="nil"/>
              <w:bottom w:val="nil"/>
              <w:right w:val="single" w:sz="4" w:space="0" w:color="auto"/>
            </w:tcBorders>
            <w:shd w:val="clear" w:color="FF99CC" w:fill="F4B183"/>
            <w:noWrap/>
            <w:vAlign w:val="bottom"/>
            <w:hideMark/>
          </w:tcPr>
          <w:p w14:paraId="575D3F85"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vMerge w:val="restart"/>
            <w:tcBorders>
              <w:top w:val="nil"/>
              <w:left w:val="nil"/>
              <w:bottom w:val="nil"/>
              <w:right w:val="single" w:sz="4" w:space="0" w:color="auto"/>
            </w:tcBorders>
            <w:shd w:val="clear" w:color="FF99CC" w:fill="F4B183"/>
            <w:noWrap/>
            <w:vAlign w:val="bottom"/>
            <w:hideMark/>
          </w:tcPr>
          <w:p w14:paraId="2F5AB7F8" w14:textId="70DA6FEB"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5.</w:t>
            </w:r>
          </w:p>
        </w:tc>
        <w:tc>
          <w:tcPr>
            <w:tcW w:w="817" w:type="dxa"/>
            <w:vMerge w:val="restart"/>
            <w:tcBorders>
              <w:top w:val="nil"/>
              <w:left w:val="single" w:sz="4" w:space="0" w:color="auto"/>
              <w:bottom w:val="nil"/>
              <w:right w:val="single" w:sz="4" w:space="0" w:color="auto"/>
            </w:tcBorders>
            <w:shd w:val="clear" w:color="FF99CC" w:fill="F4B183"/>
            <w:noWrap/>
            <w:vAlign w:val="bottom"/>
            <w:hideMark/>
          </w:tcPr>
          <w:p w14:paraId="46507917"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6.</w:t>
            </w:r>
          </w:p>
        </w:tc>
        <w:tc>
          <w:tcPr>
            <w:tcW w:w="946" w:type="dxa"/>
            <w:vMerge w:val="restart"/>
            <w:tcBorders>
              <w:top w:val="nil"/>
              <w:left w:val="single" w:sz="4" w:space="0" w:color="auto"/>
              <w:bottom w:val="nil"/>
              <w:right w:val="single" w:sz="4" w:space="0" w:color="auto"/>
            </w:tcBorders>
            <w:shd w:val="clear" w:color="FF99CC" w:fill="F4B183"/>
            <w:noWrap/>
            <w:vAlign w:val="bottom"/>
            <w:hideMark/>
          </w:tcPr>
          <w:p w14:paraId="18423296"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7.</w:t>
            </w:r>
          </w:p>
        </w:tc>
        <w:tc>
          <w:tcPr>
            <w:tcW w:w="1080" w:type="dxa"/>
            <w:vMerge w:val="restart"/>
            <w:tcBorders>
              <w:top w:val="nil"/>
              <w:left w:val="single" w:sz="4" w:space="0" w:color="auto"/>
              <w:bottom w:val="nil"/>
              <w:right w:val="single" w:sz="4" w:space="0" w:color="auto"/>
            </w:tcBorders>
            <w:shd w:val="clear" w:color="FF99CC" w:fill="F4B183"/>
            <w:noWrap/>
            <w:vAlign w:val="bottom"/>
            <w:hideMark/>
          </w:tcPr>
          <w:p w14:paraId="3E9B660E"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8.</w:t>
            </w:r>
          </w:p>
        </w:tc>
        <w:tc>
          <w:tcPr>
            <w:tcW w:w="1093" w:type="dxa"/>
            <w:vMerge w:val="restart"/>
            <w:tcBorders>
              <w:top w:val="nil"/>
              <w:left w:val="single" w:sz="4" w:space="0" w:color="auto"/>
              <w:bottom w:val="nil"/>
              <w:right w:val="single" w:sz="4" w:space="0" w:color="auto"/>
            </w:tcBorders>
            <w:shd w:val="clear" w:color="FF99CC" w:fill="F4B183"/>
            <w:noWrap/>
            <w:vAlign w:val="bottom"/>
            <w:hideMark/>
          </w:tcPr>
          <w:p w14:paraId="6AA6FE73"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9.</w:t>
            </w:r>
          </w:p>
        </w:tc>
        <w:tc>
          <w:tcPr>
            <w:tcW w:w="1134" w:type="dxa"/>
            <w:vMerge w:val="restart"/>
            <w:tcBorders>
              <w:top w:val="nil"/>
              <w:left w:val="single" w:sz="4" w:space="0" w:color="auto"/>
              <w:bottom w:val="nil"/>
              <w:right w:val="single" w:sz="4" w:space="0" w:color="auto"/>
            </w:tcBorders>
            <w:shd w:val="clear" w:color="FF99CC" w:fill="F4B183"/>
            <w:noWrap/>
            <w:vAlign w:val="bottom"/>
            <w:hideMark/>
          </w:tcPr>
          <w:p w14:paraId="237C7A0A"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10.</w:t>
            </w:r>
          </w:p>
        </w:tc>
        <w:tc>
          <w:tcPr>
            <w:tcW w:w="1276"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79629990"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11.</w:t>
            </w:r>
          </w:p>
        </w:tc>
        <w:tc>
          <w:tcPr>
            <w:tcW w:w="1275"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56AA1189"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12.</w:t>
            </w:r>
          </w:p>
        </w:tc>
        <w:tc>
          <w:tcPr>
            <w:tcW w:w="1134"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556FA815"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13.</w:t>
            </w:r>
          </w:p>
        </w:tc>
      </w:tr>
      <w:tr w:rsidR="0054635C" w:rsidRPr="00BD4EB2" w14:paraId="1F48B7E9" w14:textId="77777777" w:rsidTr="00B465A4">
        <w:trPr>
          <w:trHeight w:val="300"/>
        </w:trPr>
        <w:tc>
          <w:tcPr>
            <w:tcW w:w="567" w:type="dxa"/>
            <w:vMerge/>
            <w:tcBorders>
              <w:top w:val="nil"/>
              <w:left w:val="single" w:sz="4" w:space="0" w:color="auto"/>
              <w:bottom w:val="single" w:sz="4" w:space="0" w:color="auto"/>
              <w:right w:val="single" w:sz="4" w:space="0" w:color="auto"/>
            </w:tcBorders>
            <w:vAlign w:val="center"/>
            <w:hideMark/>
          </w:tcPr>
          <w:p w14:paraId="2E9D542F"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568" w:type="dxa"/>
            <w:vMerge/>
            <w:tcBorders>
              <w:top w:val="nil"/>
              <w:left w:val="single" w:sz="4" w:space="0" w:color="auto"/>
              <w:bottom w:val="nil"/>
              <w:right w:val="nil"/>
            </w:tcBorders>
            <w:vAlign w:val="center"/>
            <w:hideMark/>
          </w:tcPr>
          <w:p w14:paraId="64B36996"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3888" w:type="dxa"/>
            <w:vMerge/>
            <w:tcBorders>
              <w:top w:val="nil"/>
              <w:left w:val="single" w:sz="4" w:space="0" w:color="auto"/>
              <w:bottom w:val="nil"/>
              <w:right w:val="single" w:sz="4" w:space="0" w:color="auto"/>
            </w:tcBorders>
            <w:vAlign w:val="center"/>
            <w:hideMark/>
          </w:tcPr>
          <w:p w14:paraId="51E68984"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59" w:type="dxa"/>
            <w:tcBorders>
              <w:top w:val="nil"/>
              <w:left w:val="nil"/>
              <w:bottom w:val="nil"/>
              <w:right w:val="single" w:sz="4" w:space="0" w:color="auto"/>
            </w:tcBorders>
            <w:shd w:val="clear" w:color="FF99CC" w:fill="F4B183"/>
            <w:noWrap/>
            <w:vAlign w:val="bottom"/>
            <w:hideMark/>
          </w:tcPr>
          <w:p w14:paraId="1436679F" w14:textId="515E4F49"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4.</w:t>
            </w:r>
          </w:p>
        </w:tc>
        <w:tc>
          <w:tcPr>
            <w:tcW w:w="981" w:type="dxa"/>
            <w:vMerge/>
            <w:tcBorders>
              <w:top w:val="nil"/>
              <w:left w:val="nil"/>
              <w:bottom w:val="nil"/>
              <w:right w:val="single" w:sz="4" w:space="0" w:color="auto"/>
            </w:tcBorders>
            <w:vAlign w:val="center"/>
            <w:hideMark/>
          </w:tcPr>
          <w:p w14:paraId="0631EA00"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817" w:type="dxa"/>
            <w:vMerge/>
            <w:tcBorders>
              <w:top w:val="nil"/>
              <w:left w:val="single" w:sz="4" w:space="0" w:color="auto"/>
              <w:bottom w:val="nil"/>
              <w:right w:val="single" w:sz="4" w:space="0" w:color="auto"/>
            </w:tcBorders>
            <w:vAlign w:val="center"/>
            <w:hideMark/>
          </w:tcPr>
          <w:p w14:paraId="43EAAE0F"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946" w:type="dxa"/>
            <w:vMerge/>
            <w:tcBorders>
              <w:top w:val="nil"/>
              <w:left w:val="single" w:sz="4" w:space="0" w:color="auto"/>
              <w:bottom w:val="nil"/>
              <w:right w:val="single" w:sz="4" w:space="0" w:color="auto"/>
            </w:tcBorders>
            <w:vAlign w:val="center"/>
            <w:hideMark/>
          </w:tcPr>
          <w:p w14:paraId="1D2447CC"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80" w:type="dxa"/>
            <w:vMerge/>
            <w:tcBorders>
              <w:top w:val="nil"/>
              <w:left w:val="single" w:sz="4" w:space="0" w:color="auto"/>
              <w:bottom w:val="nil"/>
              <w:right w:val="single" w:sz="4" w:space="0" w:color="auto"/>
            </w:tcBorders>
            <w:vAlign w:val="center"/>
            <w:hideMark/>
          </w:tcPr>
          <w:p w14:paraId="13E3287E"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93" w:type="dxa"/>
            <w:vMerge/>
            <w:tcBorders>
              <w:top w:val="nil"/>
              <w:left w:val="single" w:sz="4" w:space="0" w:color="auto"/>
              <w:bottom w:val="nil"/>
              <w:right w:val="single" w:sz="4" w:space="0" w:color="auto"/>
            </w:tcBorders>
            <w:vAlign w:val="center"/>
            <w:hideMark/>
          </w:tcPr>
          <w:p w14:paraId="0C9512EA"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nil"/>
              <w:right w:val="single" w:sz="4" w:space="0" w:color="auto"/>
            </w:tcBorders>
            <w:vAlign w:val="center"/>
            <w:hideMark/>
          </w:tcPr>
          <w:p w14:paraId="4E0343C5"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6" w:type="dxa"/>
            <w:vMerge/>
            <w:tcBorders>
              <w:top w:val="nil"/>
              <w:left w:val="single" w:sz="4" w:space="0" w:color="auto"/>
              <w:bottom w:val="single" w:sz="4" w:space="0" w:color="auto"/>
              <w:right w:val="single" w:sz="4" w:space="0" w:color="auto"/>
            </w:tcBorders>
            <w:vAlign w:val="center"/>
            <w:hideMark/>
          </w:tcPr>
          <w:p w14:paraId="6E4BAF36"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5" w:type="dxa"/>
            <w:vMerge/>
            <w:tcBorders>
              <w:top w:val="nil"/>
              <w:left w:val="single" w:sz="4" w:space="0" w:color="auto"/>
              <w:bottom w:val="single" w:sz="4" w:space="0" w:color="auto"/>
              <w:right w:val="single" w:sz="4" w:space="0" w:color="auto"/>
            </w:tcBorders>
            <w:vAlign w:val="center"/>
            <w:hideMark/>
          </w:tcPr>
          <w:p w14:paraId="688D91DE"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single" w:sz="4" w:space="0" w:color="auto"/>
              <w:right w:val="single" w:sz="4" w:space="0" w:color="auto"/>
            </w:tcBorders>
            <w:vAlign w:val="center"/>
            <w:hideMark/>
          </w:tcPr>
          <w:p w14:paraId="1A21D72E" w14:textId="77777777" w:rsidR="00204FC1" w:rsidRPr="00BD4EB2" w:rsidRDefault="00204FC1" w:rsidP="00204FC1">
            <w:pPr>
              <w:suppressAutoHyphens w:val="0"/>
              <w:rPr>
                <w:rFonts w:asciiTheme="minorHAnsi" w:hAnsiTheme="minorHAnsi" w:cstheme="minorHAnsi"/>
                <w:color w:val="000000"/>
                <w:sz w:val="22"/>
                <w:szCs w:val="22"/>
                <w:lang w:eastAsia="pl-PL"/>
              </w:rPr>
            </w:pPr>
          </w:p>
        </w:tc>
      </w:tr>
      <w:tr w:rsidR="0054635C" w:rsidRPr="00BD4EB2" w14:paraId="39D41263" w14:textId="77777777" w:rsidTr="00C47D06">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43C421F6"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w:t>
            </w:r>
          </w:p>
        </w:tc>
        <w:tc>
          <w:tcPr>
            <w:tcW w:w="568" w:type="dxa"/>
            <w:tcBorders>
              <w:top w:val="single" w:sz="4" w:space="0" w:color="auto"/>
              <w:left w:val="nil"/>
              <w:bottom w:val="single" w:sz="4" w:space="0" w:color="auto"/>
              <w:right w:val="nil"/>
            </w:tcBorders>
            <w:shd w:val="clear" w:color="auto" w:fill="auto"/>
            <w:noWrap/>
            <w:vAlign w:val="bottom"/>
            <w:hideMark/>
          </w:tcPr>
          <w:p w14:paraId="5657BCAC"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EEDF84F"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METHOTREXATE    15mg /0,3 ml</w:t>
            </w:r>
          </w:p>
        </w:tc>
        <w:tc>
          <w:tcPr>
            <w:tcW w:w="1259" w:type="dxa"/>
            <w:tcBorders>
              <w:top w:val="single" w:sz="4" w:space="0" w:color="auto"/>
              <w:left w:val="nil"/>
              <w:bottom w:val="single" w:sz="4" w:space="0" w:color="auto"/>
              <w:right w:val="single" w:sz="4" w:space="0" w:color="auto"/>
            </w:tcBorders>
            <w:shd w:val="clear" w:color="auto" w:fill="auto"/>
            <w:vAlign w:val="center"/>
            <w:hideMark/>
          </w:tcPr>
          <w:p w14:paraId="0A5BE923"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12 </w:t>
            </w:r>
            <w:proofErr w:type="spellStart"/>
            <w:r w:rsidRPr="00BD4EB2">
              <w:rPr>
                <w:rFonts w:asciiTheme="minorHAnsi" w:hAnsiTheme="minorHAnsi" w:cstheme="minorHAnsi"/>
                <w:color w:val="000000"/>
                <w:sz w:val="22"/>
                <w:szCs w:val="22"/>
                <w:lang w:eastAsia="pl-PL"/>
              </w:rPr>
              <w:t>amp-strz</w:t>
            </w:r>
            <w:proofErr w:type="spellEnd"/>
          </w:p>
        </w:tc>
        <w:tc>
          <w:tcPr>
            <w:tcW w:w="981" w:type="dxa"/>
            <w:tcBorders>
              <w:top w:val="single" w:sz="4" w:space="0" w:color="auto"/>
              <w:left w:val="nil"/>
              <w:bottom w:val="single" w:sz="4" w:space="0" w:color="auto"/>
              <w:right w:val="single" w:sz="4" w:space="0" w:color="auto"/>
            </w:tcBorders>
            <w:shd w:val="clear" w:color="auto" w:fill="auto"/>
            <w:vAlign w:val="center"/>
            <w:hideMark/>
          </w:tcPr>
          <w:p w14:paraId="030B8FB4"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single" w:sz="4" w:space="0" w:color="auto"/>
              <w:left w:val="nil"/>
              <w:bottom w:val="single" w:sz="4" w:space="0" w:color="auto"/>
              <w:right w:val="single" w:sz="4" w:space="0" w:color="auto"/>
            </w:tcBorders>
            <w:shd w:val="clear" w:color="auto" w:fill="auto"/>
            <w:vAlign w:val="center"/>
            <w:hideMark/>
          </w:tcPr>
          <w:p w14:paraId="6D949167"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single" w:sz="4" w:space="0" w:color="auto"/>
              <w:left w:val="nil"/>
              <w:bottom w:val="single" w:sz="4" w:space="0" w:color="auto"/>
              <w:right w:val="single" w:sz="4" w:space="0" w:color="auto"/>
            </w:tcBorders>
            <w:shd w:val="clear" w:color="auto" w:fill="auto"/>
            <w:vAlign w:val="center"/>
            <w:hideMark/>
          </w:tcPr>
          <w:p w14:paraId="779B1248"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2</w:t>
            </w:r>
          </w:p>
        </w:tc>
        <w:tc>
          <w:tcPr>
            <w:tcW w:w="1080" w:type="dxa"/>
            <w:tcBorders>
              <w:top w:val="single" w:sz="4" w:space="0" w:color="auto"/>
              <w:left w:val="nil"/>
              <w:bottom w:val="single" w:sz="4" w:space="0" w:color="auto"/>
              <w:right w:val="single" w:sz="4" w:space="0" w:color="auto"/>
            </w:tcBorders>
            <w:shd w:val="clear" w:color="auto" w:fill="auto"/>
            <w:vAlign w:val="center"/>
          </w:tcPr>
          <w:p w14:paraId="13193A49" w14:textId="28A03E06"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single" w:sz="4" w:space="0" w:color="auto"/>
              <w:left w:val="nil"/>
              <w:bottom w:val="single" w:sz="4" w:space="0" w:color="auto"/>
              <w:right w:val="single" w:sz="4" w:space="0" w:color="auto"/>
            </w:tcBorders>
            <w:shd w:val="clear" w:color="auto" w:fill="auto"/>
            <w:vAlign w:val="bottom"/>
          </w:tcPr>
          <w:p w14:paraId="49DDCC2C" w14:textId="08A7CE41"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5CEEA307" w14:textId="5F9C4249"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49F124BA" w14:textId="47173014"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431ABD99" w14:textId="1DE7222F"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73E8821A" w14:textId="6BF48033"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54635C" w:rsidRPr="00BD4EB2" w14:paraId="6BE552E2" w14:textId="77777777" w:rsidTr="00C47D06">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17D22C05"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2.</w:t>
            </w:r>
          </w:p>
        </w:tc>
        <w:tc>
          <w:tcPr>
            <w:tcW w:w="568" w:type="dxa"/>
            <w:tcBorders>
              <w:top w:val="nil"/>
              <w:left w:val="nil"/>
              <w:bottom w:val="single" w:sz="4" w:space="0" w:color="auto"/>
              <w:right w:val="nil"/>
            </w:tcBorders>
            <w:shd w:val="clear" w:color="auto" w:fill="auto"/>
            <w:noWrap/>
            <w:vAlign w:val="bottom"/>
            <w:hideMark/>
          </w:tcPr>
          <w:p w14:paraId="74EF7D4D"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single" w:sz="4" w:space="0" w:color="auto"/>
              <w:bottom w:val="single" w:sz="4" w:space="0" w:color="auto"/>
              <w:right w:val="single" w:sz="4" w:space="0" w:color="auto"/>
            </w:tcBorders>
            <w:shd w:val="clear" w:color="auto" w:fill="FFFFFF" w:themeFill="background1"/>
            <w:vAlign w:val="center"/>
            <w:hideMark/>
          </w:tcPr>
          <w:p w14:paraId="22A6E9BC"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METHOTREXATE    20mg /0,4 ml          </w:t>
            </w:r>
          </w:p>
        </w:tc>
        <w:tc>
          <w:tcPr>
            <w:tcW w:w="1259" w:type="dxa"/>
            <w:tcBorders>
              <w:top w:val="nil"/>
              <w:left w:val="nil"/>
              <w:bottom w:val="single" w:sz="4" w:space="0" w:color="auto"/>
              <w:right w:val="single" w:sz="4" w:space="0" w:color="auto"/>
            </w:tcBorders>
            <w:shd w:val="clear" w:color="auto" w:fill="auto"/>
            <w:vAlign w:val="center"/>
            <w:hideMark/>
          </w:tcPr>
          <w:p w14:paraId="7861A763"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12 </w:t>
            </w:r>
            <w:proofErr w:type="spellStart"/>
            <w:r w:rsidRPr="00BD4EB2">
              <w:rPr>
                <w:rFonts w:asciiTheme="minorHAnsi" w:hAnsiTheme="minorHAnsi" w:cstheme="minorHAnsi"/>
                <w:color w:val="000000"/>
                <w:sz w:val="22"/>
                <w:szCs w:val="22"/>
                <w:lang w:eastAsia="pl-PL"/>
              </w:rPr>
              <w:t>amp-strz</w:t>
            </w:r>
            <w:proofErr w:type="spellEnd"/>
          </w:p>
        </w:tc>
        <w:tc>
          <w:tcPr>
            <w:tcW w:w="981" w:type="dxa"/>
            <w:tcBorders>
              <w:top w:val="nil"/>
              <w:left w:val="nil"/>
              <w:bottom w:val="single" w:sz="4" w:space="0" w:color="auto"/>
              <w:right w:val="single" w:sz="4" w:space="0" w:color="auto"/>
            </w:tcBorders>
            <w:shd w:val="clear" w:color="auto" w:fill="auto"/>
            <w:vAlign w:val="center"/>
            <w:hideMark/>
          </w:tcPr>
          <w:p w14:paraId="555F75DA"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4A3913D2"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0ABA4126"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3</w:t>
            </w:r>
          </w:p>
        </w:tc>
        <w:tc>
          <w:tcPr>
            <w:tcW w:w="1080" w:type="dxa"/>
            <w:tcBorders>
              <w:top w:val="nil"/>
              <w:left w:val="nil"/>
              <w:bottom w:val="single" w:sz="4" w:space="0" w:color="auto"/>
              <w:right w:val="single" w:sz="4" w:space="0" w:color="auto"/>
            </w:tcBorders>
            <w:shd w:val="clear" w:color="auto" w:fill="auto"/>
            <w:vAlign w:val="center"/>
          </w:tcPr>
          <w:p w14:paraId="26620AD3" w14:textId="61AA2090"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1A460716" w14:textId="1E41E991"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0B8AA6F2" w14:textId="3C22CDE7"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61333E1F" w14:textId="75BBAE83"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05E30B8C" w14:textId="6E094C29"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723EBCFE" w14:textId="26783EAD"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54635C" w:rsidRPr="00BD4EB2" w14:paraId="131B6F65" w14:textId="77777777" w:rsidTr="00C47D06">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57A9969F"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3.</w:t>
            </w:r>
          </w:p>
        </w:tc>
        <w:tc>
          <w:tcPr>
            <w:tcW w:w="568" w:type="dxa"/>
            <w:tcBorders>
              <w:top w:val="nil"/>
              <w:left w:val="nil"/>
              <w:bottom w:val="single" w:sz="4" w:space="0" w:color="auto"/>
              <w:right w:val="nil"/>
            </w:tcBorders>
            <w:shd w:val="clear" w:color="auto" w:fill="auto"/>
            <w:noWrap/>
            <w:vAlign w:val="bottom"/>
            <w:hideMark/>
          </w:tcPr>
          <w:p w14:paraId="2004289B"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single" w:sz="4" w:space="0" w:color="auto"/>
              <w:bottom w:val="single" w:sz="4" w:space="0" w:color="auto"/>
              <w:right w:val="single" w:sz="4" w:space="0" w:color="auto"/>
            </w:tcBorders>
            <w:shd w:val="clear" w:color="auto" w:fill="FFFFFF" w:themeFill="background1"/>
            <w:vAlign w:val="center"/>
            <w:hideMark/>
          </w:tcPr>
          <w:p w14:paraId="5A9689CA"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METHOTREXATE    25mg /0,5 ml        </w:t>
            </w:r>
          </w:p>
        </w:tc>
        <w:tc>
          <w:tcPr>
            <w:tcW w:w="1259" w:type="dxa"/>
            <w:tcBorders>
              <w:top w:val="nil"/>
              <w:left w:val="nil"/>
              <w:bottom w:val="single" w:sz="4" w:space="0" w:color="auto"/>
              <w:right w:val="single" w:sz="4" w:space="0" w:color="auto"/>
            </w:tcBorders>
            <w:shd w:val="clear" w:color="auto" w:fill="auto"/>
            <w:vAlign w:val="center"/>
            <w:hideMark/>
          </w:tcPr>
          <w:p w14:paraId="5C30EF29"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12 </w:t>
            </w:r>
            <w:proofErr w:type="spellStart"/>
            <w:r w:rsidRPr="00BD4EB2">
              <w:rPr>
                <w:rFonts w:asciiTheme="minorHAnsi" w:hAnsiTheme="minorHAnsi" w:cstheme="minorHAnsi"/>
                <w:color w:val="000000"/>
                <w:sz w:val="22"/>
                <w:szCs w:val="22"/>
                <w:lang w:eastAsia="pl-PL"/>
              </w:rPr>
              <w:t>amp-strz</w:t>
            </w:r>
            <w:proofErr w:type="spellEnd"/>
          </w:p>
        </w:tc>
        <w:tc>
          <w:tcPr>
            <w:tcW w:w="981" w:type="dxa"/>
            <w:tcBorders>
              <w:top w:val="nil"/>
              <w:left w:val="nil"/>
              <w:bottom w:val="single" w:sz="4" w:space="0" w:color="auto"/>
              <w:right w:val="single" w:sz="4" w:space="0" w:color="auto"/>
            </w:tcBorders>
            <w:shd w:val="clear" w:color="auto" w:fill="auto"/>
            <w:vAlign w:val="center"/>
            <w:hideMark/>
          </w:tcPr>
          <w:p w14:paraId="5C53DD7F"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186536AB"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7DEEF650"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3</w:t>
            </w:r>
          </w:p>
        </w:tc>
        <w:tc>
          <w:tcPr>
            <w:tcW w:w="1080" w:type="dxa"/>
            <w:tcBorders>
              <w:top w:val="nil"/>
              <w:left w:val="nil"/>
              <w:bottom w:val="single" w:sz="4" w:space="0" w:color="auto"/>
              <w:right w:val="single" w:sz="4" w:space="0" w:color="auto"/>
            </w:tcBorders>
            <w:shd w:val="clear" w:color="auto" w:fill="auto"/>
            <w:vAlign w:val="center"/>
          </w:tcPr>
          <w:p w14:paraId="536C641B" w14:textId="7BC3F2B3"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00494232" w14:textId="38E31C5D"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157D183C" w14:textId="0CB93997"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7B1785BE" w14:textId="08F727A9"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5072D153" w14:textId="3CD66BED"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5FD54095" w14:textId="56B019B0"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4D6F42" w:rsidRPr="00BD4EB2" w14:paraId="15BDDFA8" w14:textId="77777777" w:rsidTr="00C47D06">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1E8D3250"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4.</w:t>
            </w:r>
          </w:p>
        </w:tc>
        <w:tc>
          <w:tcPr>
            <w:tcW w:w="568" w:type="dxa"/>
            <w:tcBorders>
              <w:top w:val="nil"/>
              <w:left w:val="nil"/>
              <w:bottom w:val="single" w:sz="4" w:space="0" w:color="auto"/>
              <w:right w:val="single" w:sz="4" w:space="0" w:color="auto"/>
            </w:tcBorders>
            <w:shd w:val="clear" w:color="auto" w:fill="auto"/>
            <w:noWrap/>
            <w:vAlign w:val="bottom"/>
            <w:hideMark/>
          </w:tcPr>
          <w:p w14:paraId="29CFD884"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FFFFCC" w:fill="FFFFFF"/>
            <w:vAlign w:val="center"/>
            <w:hideMark/>
          </w:tcPr>
          <w:p w14:paraId="25B2154C"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59" w:type="dxa"/>
            <w:tcBorders>
              <w:top w:val="nil"/>
              <w:left w:val="nil"/>
              <w:bottom w:val="single" w:sz="4" w:space="0" w:color="auto"/>
              <w:right w:val="single" w:sz="4" w:space="0" w:color="auto"/>
            </w:tcBorders>
            <w:shd w:val="clear" w:color="FFFFCC" w:fill="FFFFFF"/>
            <w:vAlign w:val="center"/>
            <w:hideMark/>
          </w:tcPr>
          <w:p w14:paraId="3BE7DA2E"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nil"/>
              <w:left w:val="nil"/>
              <w:bottom w:val="single" w:sz="4" w:space="0" w:color="auto"/>
              <w:right w:val="single" w:sz="4" w:space="0" w:color="auto"/>
            </w:tcBorders>
            <w:shd w:val="clear" w:color="auto" w:fill="auto"/>
            <w:vAlign w:val="bottom"/>
            <w:hideMark/>
          </w:tcPr>
          <w:p w14:paraId="48A9DAD2"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FFFFCC" w:fill="FFFFFF"/>
            <w:vAlign w:val="center"/>
            <w:hideMark/>
          </w:tcPr>
          <w:p w14:paraId="373C8866"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46" w:type="dxa"/>
            <w:tcBorders>
              <w:top w:val="nil"/>
              <w:left w:val="nil"/>
              <w:bottom w:val="single" w:sz="4" w:space="0" w:color="auto"/>
              <w:right w:val="single" w:sz="4" w:space="0" w:color="auto"/>
            </w:tcBorders>
            <w:shd w:val="clear" w:color="FFFFCC" w:fill="FFFFFF"/>
            <w:vAlign w:val="center"/>
            <w:hideMark/>
          </w:tcPr>
          <w:p w14:paraId="2849904A" w14:textId="3608DC94" w:rsidR="00204FC1" w:rsidRPr="00BD4EB2" w:rsidRDefault="00C47D06" w:rsidP="00204FC1">
            <w:pPr>
              <w:suppressAutoHyphens w:val="0"/>
              <w:jc w:val="center"/>
              <w:rPr>
                <w:rFonts w:asciiTheme="minorHAnsi" w:hAnsiTheme="minorHAnsi" w:cstheme="minorHAnsi"/>
                <w:color w:val="000000"/>
                <w:sz w:val="22"/>
                <w:szCs w:val="22"/>
                <w:lang w:eastAsia="pl-PL"/>
              </w:rPr>
            </w:pPr>
            <w:r>
              <w:rPr>
                <w:rFonts w:asciiTheme="minorHAnsi" w:hAnsiTheme="minorHAnsi" w:cstheme="minorHAnsi"/>
                <w:color w:val="000000"/>
                <w:sz w:val="22"/>
                <w:szCs w:val="22"/>
                <w:lang w:eastAsia="pl-PL"/>
              </w:rPr>
              <w:t>razem</w:t>
            </w:r>
            <w:r w:rsidR="00204FC1" w:rsidRPr="00BD4EB2">
              <w:rPr>
                <w:rFonts w:asciiTheme="minorHAnsi" w:hAnsiTheme="minorHAnsi" w:cstheme="minorHAnsi"/>
                <w:color w:val="000000"/>
                <w:sz w:val="22"/>
                <w:szCs w:val="22"/>
                <w:lang w:eastAsia="pl-PL"/>
              </w:rPr>
              <w:t> </w:t>
            </w:r>
          </w:p>
        </w:tc>
        <w:tc>
          <w:tcPr>
            <w:tcW w:w="1080" w:type="dxa"/>
            <w:tcBorders>
              <w:top w:val="nil"/>
              <w:left w:val="nil"/>
              <w:bottom w:val="single" w:sz="4" w:space="0" w:color="auto"/>
              <w:right w:val="single" w:sz="4" w:space="0" w:color="auto"/>
            </w:tcBorders>
            <w:shd w:val="clear" w:color="auto" w:fill="auto"/>
            <w:vAlign w:val="center"/>
          </w:tcPr>
          <w:p w14:paraId="29313B8E" w14:textId="5C1F9637"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60C673CD" w14:textId="689FF8FB"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385568AC" w14:textId="72E8D0D2" w:rsidR="00204FC1" w:rsidRPr="00BD4EB2" w:rsidRDefault="00204FC1" w:rsidP="00204FC1">
            <w:pPr>
              <w:suppressAutoHyphens w:val="0"/>
              <w:jc w:val="right"/>
              <w:rPr>
                <w:rFonts w:asciiTheme="minorHAnsi" w:hAnsiTheme="minorHAnsi" w:cstheme="minorHAnsi"/>
                <w:color w:val="FF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3F9D6939" w14:textId="4B28AFB0"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14DA8846" w14:textId="44AD65D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1EAAB3BB" w14:textId="2742B1D8" w:rsidR="00204FC1" w:rsidRPr="00BD4EB2" w:rsidRDefault="00204FC1" w:rsidP="00204FC1">
            <w:pPr>
              <w:suppressAutoHyphens w:val="0"/>
              <w:jc w:val="right"/>
              <w:rPr>
                <w:rFonts w:asciiTheme="minorHAnsi" w:hAnsiTheme="minorHAnsi" w:cstheme="minorHAnsi"/>
                <w:color w:val="FF0000"/>
                <w:sz w:val="22"/>
                <w:szCs w:val="22"/>
                <w:lang w:eastAsia="pl-PL"/>
              </w:rPr>
            </w:pPr>
          </w:p>
        </w:tc>
      </w:tr>
      <w:tr w:rsidR="0054635C" w:rsidRPr="00BD4EB2" w14:paraId="7866B403" w14:textId="77777777" w:rsidTr="00B465A4">
        <w:trPr>
          <w:trHeight w:val="300"/>
        </w:trPr>
        <w:tc>
          <w:tcPr>
            <w:tcW w:w="567" w:type="dxa"/>
            <w:tcBorders>
              <w:top w:val="nil"/>
              <w:left w:val="nil"/>
              <w:bottom w:val="nil"/>
              <w:right w:val="nil"/>
            </w:tcBorders>
            <w:shd w:val="clear" w:color="auto" w:fill="auto"/>
            <w:noWrap/>
            <w:vAlign w:val="bottom"/>
            <w:hideMark/>
          </w:tcPr>
          <w:p w14:paraId="3039F7E4" w14:textId="77777777" w:rsidR="00204FC1" w:rsidRPr="00BD4EB2" w:rsidRDefault="00204FC1" w:rsidP="00204FC1">
            <w:pPr>
              <w:suppressAutoHyphens w:val="0"/>
              <w:jc w:val="right"/>
              <w:rPr>
                <w:rFonts w:asciiTheme="minorHAnsi" w:hAnsiTheme="minorHAnsi" w:cstheme="minorHAnsi"/>
                <w:color w:val="FF0000"/>
                <w:sz w:val="22"/>
                <w:szCs w:val="22"/>
                <w:lang w:eastAsia="pl-PL"/>
              </w:rPr>
            </w:pPr>
          </w:p>
        </w:tc>
        <w:tc>
          <w:tcPr>
            <w:tcW w:w="568" w:type="dxa"/>
            <w:tcBorders>
              <w:top w:val="nil"/>
              <w:left w:val="nil"/>
              <w:bottom w:val="nil"/>
              <w:right w:val="nil"/>
            </w:tcBorders>
            <w:shd w:val="clear" w:color="auto" w:fill="auto"/>
            <w:noWrap/>
            <w:vAlign w:val="bottom"/>
            <w:hideMark/>
          </w:tcPr>
          <w:p w14:paraId="3AE7A0B9" w14:textId="77777777" w:rsidR="00204FC1" w:rsidRPr="00BD4EB2" w:rsidRDefault="00204FC1" w:rsidP="00204FC1">
            <w:pPr>
              <w:suppressAutoHyphens w:val="0"/>
              <w:rPr>
                <w:rFonts w:asciiTheme="minorHAnsi" w:hAnsiTheme="minorHAnsi" w:cstheme="minorHAnsi"/>
                <w:sz w:val="22"/>
                <w:szCs w:val="22"/>
                <w:lang w:eastAsia="pl-PL"/>
              </w:rPr>
            </w:pPr>
          </w:p>
        </w:tc>
        <w:tc>
          <w:tcPr>
            <w:tcW w:w="3888" w:type="dxa"/>
            <w:tcBorders>
              <w:top w:val="nil"/>
              <w:left w:val="nil"/>
              <w:bottom w:val="nil"/>
              <w:right w:val="nil"/>
            </w:tcBorders>
            <w:shd w:val="clear" w:color="auto" w:fill="auto"/>
            <w:noWrap/>
            <w:vAlign w:val="bottom"/>
            <w:hideMark/>
          </w:tcPr>
          <w:p w14:paraId="630DAA34" w14:textId="77777777" w:rsidR="00204FC1" w:rsidRPr="00BD4EB2" w:rsidRDefault="00204FC1" w:rsidP="00204FC1">
            <w:pPr>
              <w:suppressAutoHyphens w:val="0"/>
              <w:rPr>
                <w:rFonts w:asciiTheme="minorHAnsi" w:hAnsiTheme="minorHAnsi" w:cstheme="minorHAnsi"/>
                <w:sz w:val="22"/>
                <w:szCs w:val="22"/>
                <w:lang w:eastAsia="pl-PL"/>
              </w:rPr>
            </w:pPr>
          </w:p>
        </w:tc>
        <w:tc>
          <w:tcPr>
            <w:tcW w:w="1259" w:type="dxa"/>
            <w:tcBorders>
              <w:top w:val="nil"/>
              <w:left w:val="nil"/>
              <w:bottom w:val="nil"/>
              <w:right w:val="nil"/>
            </w:tcBorders>
            <w:shd w:val="clear" w:color="auto" w:fill="auto"/>
            <w:noWrap/>
            <w:vAlign w:val="bottom"/>
            <w:hideMark/>
          </w:tcPr>
          <w:p w14:paraId="1E47744B" w14:textId="77777777" w:rsidR="00204FC1" w:rsidRPr="00BD4EB2" w:rsidRDefault="00204FC1" w:rsidP="00204FC1">
            <w:pPr>
              <w:suppressAutoHyphens w:val="0"/>
              <w:rPr>
                <w:rFonts w:asciiTheme="minorHAnsi" w:hAnsiTheme="minorHAnsi" w:cstheme="minorHAnsi"/>
                <w:sz w:val="22"/>
                <w:szCs w:val="22"/>
                <w:lang w:eastAsia="pl-PL"/>
              </w:rPr>
            </w:pPr>
          </w:p>
        </w:tc>
        <w:tc>
          <w:tcPr>
            <w:tcW w:w="981" w:type="dxa"/>
            <w:tcBorders>
              <w:top w:val="nil"/>
              <w:left w:val="nil"/>
              <w:bottom w:val="nil"/>
              <w:right w:val="nil"/>
            </w:tcBorders>
            <w:shd w:val="clear" w:color="auto" w:fill="auto"/>
            <w:noWrap/>
            <w:vAlign w:val="bottom"/>
            <w:hideMark/>
          </w:tcPr>
          <w:p w14:paraId="36452E33" w14:textId="77777777" w:rsidR="00204FC1" w:rsidRPr="00BD4EB2" w:rsidRDefault="00204FC1" w:rsidP="00204FC1">
            <w:pPr>
              <w:suppressAutoHyphens w:val="0"/>
              <w:rPr>
                <w:rFonts w:asciiTheme="minorHAnsi" w:hAnsiTheme="minorHAnsi" w:cstheme="minorHAnsi"/>
                <w:sz w:val="22"/>
                <w:szCs w:val="22"/>
                <w:lang w:eastAsia="pl-PL"/>
              </w:rPr>
            </w:pPr>
          </w:p>
        </w:tc>
        <w:tc>
          <w:tcPr>
            <w:tcW w:w="817" w:type="dxa"/>
            <w:tcBorders>
              <w:top w:val="nil"/>
              <w:left w:val="nil"/>
              <w:bottom w:val="nil"/>
              <w:right w:val="nil"/>
            </w:tcBorders>
            <w:shd w:val="clear" w:color="auto" w:fill="auto"/>
            <w:noWrap/>
            <w:vAlign w:val="bottom"/>
            <w:hideMark/>
          </w:tcPr>
          <w:p w14:paraId="64F06FB5" w14:textId="77777777" w:rsidR="00204FC1" w:rsidRDefault="00204FC1" w:rsidP="00204FC1">
            <w:pPr>
              <w:suppressAutoHyphens w:val="0"/>
              <w:rPr>
                <w:rFonts w:asciiTheme="minorHAnsi" w:hAnsiTheme="minorHAnsi" w:cstheme="minorHAnsi"/>
                <w:sz w:val="22"/>
                <w:szCs w:val="22"/>
                <w:lang w:eastAsia="pl-PL"/>
              </w:rPr>
            </w:pPr>
          </w:p>
          <w:p w14:paraId="7FF0DFFE" w14:textId="77777777" w:rsidR="00BD4EB2" w:rsidRDefault="00BD4EB2" w:rsidP="00204FC1">
            <w:pPr>
              <w:suppressAutoHyphens w:val="0"/>
              <w:rPr>
                <w:rFonts w:asciiTheme="minorHAnsi" w:hAnsiTheme="minorHAnsi" w:cstheme="minorHAnsi"/>
                <w:sz w:val="22"/>
                <w:szCs w:val="22"/>
                <w:lang w:eastAsia="pl-PL"/>
              </w:rPr>
            </w:pPr>
          </w:p>
          <w:p w14:paraId="3B1E7D72" w14:textId="77777777" w:rsidR="00BD4EB2" w:rsidRDefault="00BD4EB2" w:rsidP="00204FC1">
            <w:pPr>
              <w:suppressAutoHyphens w:val="0"/>
              <w:rPr>
                <w:rFonts w:asciiTheme="minorHAnsi" w:hAnsiTheme="minorHAnsi" w:cstheme="minorHAnsi"/>
                <w:sz w:val="22"/>
                <w:szCs w:val="22"/>
                <w:lang w:eastAsia="pl-PL"/>
              </w:rPr>
            </w:pPr>
          </w:p>
          <w:p w14:paraId="170A22E9" w14:textId="77777777" w:rsidR="00BD4EB2" w:rsidRPr="00BD4EB2" w:rsidRDefault="00BD4EB2" w:rsidP="00204FC1">
            <w:pPr>
              <w:suppressAutoHyphens w:val="0"/>
              <w:rPr>
                <w:rFonts w:asciiTheme="minorHAnsi" w:hAnsiTheme="minorHAnsi" w:cstheme="minorHAnsi"/>
                <w:sz w:val="22"/>
                <w:szCs w:val="22"/>
                <w:lang w:eastAsia="pl-PL"/>
              </w:rPr>
            </w:pPr>
          </w:p>
        </w:tc>
        <w:tc>
          <w:tcPr>
            <w:tcW w:w="946" w:type="dxa"/>
            <w:tcBorders>
              <w:top w:val="nil"/>
              <w:left w:val="nil"/>
              <w:bottom w:val="nil"/>
              <w:right w:val="nil"/>
            </w:tcBorders>
            <w:shd w:val="clear" w:color="auto" w:fill="auto"/>
            <w:noWrap/>
            <w:vAlign w:val="bottom"/>
            <w:hideMark/>
          </w:tcPr>
          <w:p w14:paraId="7AEA09F3" w14:textId="77777777" w:rsidR="00204FC1" w:rsidRPr="00BD4EB2" w:rsidRDefault="00204FC1" w:rsidP="00204FC1">
            <w:pPr>
              <w:suppressAutoHyphens w:val="0"/>
              <w:rPr>
                <w:rFonts w:asciiTheme="minorHAnsi" w:hAnsiTheme="minorHAnsi" w:cstheme="minorHAnsi"/>
                <w:sz w:val="22"/>
                <w:szCs w:val="22"/>
                <w:lang w:eastAsia="pl-PL"/>
              </w:rPr>
            </w:pPr>
          </w:p>
        </w:tc>
        <w:tc>
          <w:tcPr>
            <w:tcW w:w="1080" w:type="dxa"/>
            <w:tcBorders>
              <w:top w:val="nil"/>
              <w:left w:val="nil"/>
              <w:bottom w:val="nil"/>
              <w:right w:val="nil"/>
            </w:tcBorders>
            <w:shd w:val="clear" w:color="auto" w:fill="auto"/>
            <w:noWrap/>
            <w:vAlign w:val="bottom"/>
            <w:hideMark/>
          </w:tcPr>
          <w:p w14:paraId="7F8CB027" w14:textId="77777777" w:rsidR="00204FC1" w:rsidRPr="00BD4EB2" w:rsidRDefault="00204FC1" w:rsidP="00204FC1">
            <w:pPr>
              <w:suppressAutoHyphens w:val="0"/>
              <w:rPr>
                <w:rFonts w:asciiTheme="minorHAnsi" w:hAnsiTheme="minorHAnsi" w:cstheme="minorHAnsi"/>
                <w:sz w:val="22"/>
                <w:szCs w:val="22"/>
                <w:lang w:eastAsia="pl-PL"/>
              </w:rPr>
            </w:pPr>
          </w:p>
        </w:tc>
        <w:tc>
          <w:tcPr>
            <w:tcW w:w="1093" w:type="dxa"/>
            <w:tcBorders>
              <w:top w:val="nil"/>
              <w:left w:val="nil"/>
              <w:bottom w:val="nil"/>
              <w:right w:val="nil"/>
            </w:tcBorders>
            <w:shd w:val="clear" w:color="auto" w:fill="auto"/>
            <w:noWrap/>
            <w:vAlign w:val="bottom"/>
            <w:hideMark/>
          </w:tcPr>
          <w:p w14:paraId="534EB231" w14:textId="77777777" w:rsidR="00204FC1" w:rsidRPr="00BD4EB2" w:rsidRDefault="00204FC1" w:rsidP="00204FC1">
            <w:pPr>
              <w:suppressAutoHyphens w:val="0"/>
              <w:rPr>
                <w:rFonts w:asciiTheme="minorHAnsi" w:hAnsiTheme="minorHAnsi" w:cstheme="minorHAnsi"/>
                <w:sz w:val="22"/>
                <w:szCs w:val="22"/>
                <w:lang w:eastAsia="pl-PL"/>
              </w:rPr>
            </w:pPr>
          </w:p>
        </w:tc>
        <w:tc>
          <w:tcPr>
            <w:tcW w:w="1134" w:type="dxa"/>
            <w:tcBorders>
              <w:top w:val="nil"/>
              <w:left w:val="nil"/>
              <w:bottom w:val="nil"/>
              <w:right w:val="nil"/>
            </w:tcBorders>
            <w:shd w:val="clear" w:color="auto" w:fill="auto"/>
            <w:noWrap/>
            <w:vAlign w:val="bottom"/>
            <w:hideMark/>
          </w:tcPr>
          <w:p w14:paraId="0D16DC8B" w14:textId="77777777" w:rsidR="00204FC1" w:rsidRPr="00BD4EB2" w:rsidRDefault="00204FC1" w:rsidP="00204FC1">
            <w:pPr>
              <w:suppressAutoHyphens w:val="0"/>
              <w:rPr>
                <w:rFonts w:asciiTheme="minorHAnsi" w:hAnsiTheme="minorHAnsi" w:cstheme="minorHAnsi"/>
                <w:sz w:val="22"/>
                <w:szCs w:val="22"/>
                <w:lang w:eastAsia="pl-PL"/>
              </w:rPr>
            </w:pPr>
          </w:p>
        </w:tc>
        <w:tc>
          <w:tcPr>
            <w:tcW w:w="1276" w:type="dxa"/>
            <w:tcBorders>
              <w:top w:val="nil"/>
              <w:left w:val="nil"/>
              <w:bottom w:val="nil"/>
              <w:right w:val="nil"/>
            </w:tcBorders>
            <w:shd w:val="clear" w:color="auto" w:fill="auto"/>
            <w:noWrap/>
            <w:vAlign w:val="bottom"/>
            <w:hideMark/>
          </w:tcPr>
          <w:p w14:paraId="411772B3" w14:textId="77777777" w:rsidR="00204FC1" w:rsidRPr="00BD4EB2" w:rsidRDefault="00204FC1" w:rsidP="00204FC1">
            <w:pPr>
              <w:suppressAutoHyphens w:val="0"/>
              <w:rPr>
                <w:rFonts w:asciiTheme="minorHAnsi" w:hAnsiTheme="minorHAnsi" w:cstheme="minorHAnsi"/>
                <w:sz w:val="22"/>
                <w:szCs w:val="22"/>
                <w:lang w:eastAsia="pl-PL"/>
              </w:rPr>
            </w:pPr>
          </w:p>
        </w:tc>
        <w:tc>
          <w:tcPr>
            <w:tcW w:w="1275" w:type="dxa"/>
            <w:tcBorders>
              <w:top w:val="nil"/>
              <w:left w:val="nil"/>
              <w:bottom w:val="nil"/>
              <w:right w:val="nil"/>
            </w:tcBorders>
            <w:shd w:val="clear" w:color="auto" w:fill="auto"/>
            <w:noWrap/>
            <w:vAlign w:val="bottom"/>
            <w:hideMark/>
          </w:tcPr>
          <w:p w14:paraId="3B980B54" w14:textId="77777777" w:rsidR="00204FC1" w:rsidRPr="00BD4EB2" w:rsidRDefault="00204FC1" w:rsidP="00204FC1">
            <w:pPr>
              <w:suppressAutoHyphens w:val="0"/>
              <w:rPr>
                <w:rFonts w:asciiTheme="minorHAnsi" w:hAnsiTheme="minorHAnsi" w:cstheme="minorHAnsi"/>
                <w:sz w:val="22"/>
                <w:szCs w:val="22"/>
                <w:lang w:eastAsia="pl-PL"/>
              </w:rPr>
            </w:pPr>
          </w:p>
        </w:tc>
        <w:tc>
          <w:tcPr>
            <w:tcW w:w="1134" w:type="dxa"/>
            <w:tcBorders>
              <w:top w:val="nil"/>
              <w:left w:val="nil"/>
              <w:bottom w:val="nil"/>
              <w:right w:val="nil"/>
            </w:tcBorders>
            <w:shd w:val="clear" w:color="auto" w:fill="auto"/>
            <w:noWrap/>
            <w:vAlign w:val="bottom"/>
            <w:hideMark/>
          </w:tcPr>
          <w:p w14:paraId="52F7683C" w14:textId="77777777" w:rsidR="00204FC1" w:rsidRPr="00BD4EB2" w:rsidRDefault="00204FC1" w:rsidP="00204FC1">
            <w:pPr>
              <w:suppressAutoHyphens w:val="0"/>
              <w:rPr>
                <w:rFonts w:asciiTheme="minorHAnsi" w:hAnsiTheme="minorHAnsi" w:cstheme="minorHAnsi"/>
                <w:sz w:val="22"/>
                <w:szCs w:val="22"/>
                <w:lang w:eastAsia="pl-PL"/>
              </w:rPr>
            </w:pPr>
          </w:p>
        </w:tc>
      </w:tr>
      <w:tr w:rsidR="0054635C" w:rsidRPr="00BD4EB2" w14:paraId="3B28E906" w14:textId="77777777" w:rsidTr="00B465A4">
        <w:trPr>
          <w:trHeight w:val="300"/>
        </w:trPr>
        <w:tc>
          <w:tcPr>
            <w:tcW w:w="567" w:type="dxa"/>
            <w:tcBorders>
              <w:top w:val="nil"/>
              <w:left w:val="nil"/>
              <w:bottom w:val="nil"/>
              <w:right w:val="nil"/>
            </w:tcBorders>
            <w:shd w:val="clear" w:color="auto" w:fill="auto"/>
            <w:noWrap/>
            <w:vAlign w:val="bottom"/>
            <w:hideMark/>
          </w:tcPr>
          <w:p w14:paraId="1714DEB6" w14:textId="77777777" w:rsidR="00204FC1" w:rsidRPr="00BD4EB2" w:rsidRDefault="00204FC1" w:rsidP="00204FC1">
            <w:pPr>
              <w:suppressAutoHyphens w:val="0"/>
              <w:rPr>
                <w:rFonts w:asciiTheme="minorHAnsi" w:hAnsiTheme="minorHAnsi" w:cstheme="minorHAnsi"/>
                <w:sz w:val="22"/>
                <w:szCs w:val="22"/>
                <w:lang w:eastAsia="pl-PL"/>
              </w:rPr>
            </w:pPr>
          </w:p>
        </w:tc>
        <w:tc>
          <w:tcPr>
            <w:tcW w:w="568" w:type="dxa"/>
            <w:tcBorders>
              <w:top w:val="nil"/>
              <w:left w:val="nil"/>
              <w:bottom w:val="nil"/>
              <w:right w:val="nil"/>
            </w:tcBorders>
            <w:shd w:val="clear" w:color="auto" w:fill="auto"/>
            <w:noWrap/>
            <w:vAlign w:val="bottom"/>
            <w:hideMark/>
          </w:tcPr>
          <w:p w14:paraId="16B0BD44" w14:textId="77777777" w:rsidR="00204FC1" w:rsidRPr="00BD4EB2" w:rsidRDefault="00204FC1" w:rsidP="00204FC1">
            <w:pPr>
              <w:suppressAutoHyphens w:val="0"/>
              <w:rPr>
                <w:rFonts w:asciiTheme="minorHAnsi" w:hAnsiTheme="minorHAnsi" w:cstheme="minorHAnsi"/>
                <w:sz w:val="22"/>
                <w:szCs w:val="22"/>
                <w:lang w:eastAsia="pl-PL"/>
              </w:rPr>
            </w:pPr>
          </w:p>
        </w:tc>
        <w:tc>
          <w:tcPr>
            <w:tcW w:w="3888" w:type="dxa"/>
            <w:tcBorders>
              <w:top w:val="nil"/>
              <w:left w:val="nil"/>
              <w:bottom w:val="nil"/>
              <w:right w:val="nil"/>
            </w:tcBorders>
            <w:shd w:val="clear" w:color="auto" w:fill="auto"/>
            <w:noWrap/>
            <w:vAlign w:val="bottom"/>
            <w:hideMark/>
          </w:tcPr>
          <w:p w14:paraId="1559A8AE" w14:textId="77777777" w:rsidR="00204FC1" w:rsidRPr="00BD4EB2" w:rsidRDefault="00204FC1" w:rsidP="00204FC1">
            <w:pPr>
              <w:suppressAutoHyphens w:val="0"/>
              <w:rPr>
                <w:rFonts w:asciiTheme="minorHAnsi" w:hAnsiTheme="minorHAnsi" w:cstheme="minorHAnsi"/>
                <w:sz w:val="22"/>
                <w:szCs w:val="22"/>
                <w:lang w:eastAsia="pl-PL"/>
              </w:rPr>
            </w:pPr>
          </w:p>
        </w:tc>
        <w:tc>
          <w:tcPr>
            <w:tcW w:w="1259" w:type="dxa"/>
            <w:tcBorders>
              <w:top w:val="nil"/>
              <w:left w:val="nil"/>
              <w:bottom w:val="nil"/>
              <w:right w:val="nil"/>
            </w:tcBorders>
            <w:shd w:val="clear" w:color="auto" w:fill="auto"/>
            <w:noWrap/>
            <w:vAlign w:val="bottom"/>
            <w:hideMark/>
          </w:tcPr>
          <w:p w14:paraId="2BA8DFEC" w14:textId="77777777" w:rsidR="00204FC1" w:rsidRPr="00BD4EB2" w:rsidRDefault="00204FC1" w:rsidP="00204FC1">
            <w:pPr>
              <w:suppressAutoHyphens w:val="0"/>
              <w:rPr>
                <w:rFonts w:asciiTheme="minorHAnsi" w:hAnsiTheme="minorHAnsi" w:cstheme="minorHAnsi"/>
                <w:sz w:val="22"/>
                <w:szCs w:val="22"/>
                <w:lang w:eastAsia="pl-PL"/>
              </w:rPr>
            </w:pPr>
          </w:p>
        </w:tc>
        <w:tc>
          <w:tcPr>
            <w:tcW w:w="981" w:type="dxa"/>
            <w:tcBorders>
              <w:top w:val="nil"/>
              <w:left w:val="nil"/>
              <w:bottom w:val="nil"/>
              <w:right w:val="nil"/>
            </w:tcBorders>
            <w:shd w:val="clear" w:color="auto" w:fill="auto"/>
            <w:noWrap/>
            <w:vAlign w:val="bottom"/>
            <w:hideMark/>
          </w:tcPr>
          <w:p w14:paraId="08A329DE" w14:textId="77777777" w:rsidR="00204FC1" w:rsidRPr="00BD4EB2" w:rsidRDefault="00204FC1" w:rsidP="00204FC1">
            <w:pPr>
              <w:suppressAutoHyphens w:val="0"/>
              <w:rPr>
                <w:rFonts w:asciiTheme="minorHAnsi" w:hAnsiTheme="minorHAnsi" w:cstheme="minorHAnsi"/>
                <w:sz w:val="22"/>
                <w:szCs w:val="22"/>
                <w:lang w:eastAsia="pl-PL"/>
              </w:rPr>
            </w:pPr>
          </w:p>
        </w:tc>
        <w:tc>
          <w:tcPr>
            <w:tcW w:w="817" w:type="dxa"/>
            <w:tcBorders>
              <w:top w:val="nil"/>
              <w:left w:val="nil"/>
              <w:bottom w:val="nil"/>
              <w:right w:val="nil"/>
            </w:tcBorders>
            <w:shd w:val="clear" w:color="auto" w:fill="auto"/>
            <w:noWrap/>
            <w:vAlign w:val="bottom"/>
            <w:hideMark/>
          </w:tcPr>
          <w:p w14:paraId="7689E7E9" w14:textId="77777777" w:rsidR="00204FC1" w:rsidRPr="00BD4EB2" w:rsidRDefault="00204FC1" w:rsidP="00204FC1">
            <w:pPr>
              <w:suppressAutoHyphens w:val="0"/>
              <w:rPr>
                <w:rFonts w:asciiTheme="minorHAnsi" w:hAnsiTheme="minorHAnsi" w:cstheme="minorHAnsi"/>
                <w:sz w:val="22"/>
                <w:szCs w:val="22"/>
                <w:lang w:eastAsia="pl-PL"/>
              </w:rPr>
            </w:pPr>
          </w:p>
        </w:tc>
        <w:tc>
          <w:tcPr>
            <w:tcW w:w="946" w:type="dxa"/>
            <w:tcBorders>
              <w:top w:val="nil"/>
              <w:left w:val="nil"/>
              <w:bottom w:val="nil"/>
              <w:right w:val="nil"/>
            </w:tcBorders>
            <w:shd w:val="clear" w:color="auto" w:fill="auto"/>
            <w:noWrap/>
            <w:vAlign w:val="bottom"/>
            <w:hideMark/>
          </w:tcPr>
          <w:p w14:paraId="2392D3AD" w14:textId="77777777" w:rsidR="00204FC1" w:rsidRPr="00BD4EB2" w:rsidRDefault="00204FC1" w:rsidP="00204FC1">
            <w:pPr>
              <w:suppressAutoHyphens w:val="0"/>
              <w:rPr>
                <w:rFonts w:asciiTheme="minorHAnsi" w:hAnsiTheme="minorHAnsi" w:cstheme="minorHAnsi"/>
                <w:sz w:val="22"/>
                <w:szCs w:val="22"/>
                <w:lang w:eastAsia="pl-PL"/>
              </w:rPr>
            </w:pPr>
          </w:p>
        </w:tc>
        <w:tc>
          <w:tcPr>
            <w:tcW w:w="1080" w:type="dxa"/>
            <w:tcBorders>
              <w:top w:val="nil"/>
              <w:left w:val="nil"/>
              <w:bottom w:val="nil"/>
              <w:right w:val="nil"/>
            </w:tcBorders>
            <w:shd w:val="clear" w:color="auto" w:fill="auto"/>
            <w:noWrap/>
            <w:vAlign w:val="bottom"/>
            <w:hideMark/>
          </w:tcPr>
          <w:p w14:paraId="52CF5B67" w14:textId="77777777" w:rsidR="00204FC1" w:rsidRPr="00BD4EB2" w:rsidRDefault="00204FC1" w:rsidP="00204FC1">
            <w:pPr>
              <w:suppressAutoHyphens w:val="0"/>
              <w:rPr>
                <w:rFonts w:asciiTheme="minorHAnsi" w:hAnsiTheme="minorHAnsi" w:cstheme="minorHAnsi"/>
                <w:sz w:val="22"/>
                <w:szCs w:val="22"/>
                <w:lang w:eastAsia="pl-PL"/>
              </w:rPr>
            </w:pPr>
          </w:p>
        </w:tc>
        <w:tc>
          <w:tcPr>
            <w:tcW w:w="1093" w:type="dxa"/>
            <w:tcBorders>
              <w:top w:val="nil"/>
              <w:left w:val="nil"/>
              <w:bottom w:val="nil"/>
              <w:right w:val="nil"/>
            </w:tcBorders>
            <w:shd w:val="clear" w:color="auto" w:fill="auto"/>
            <w:noWrap/>
            <w:vAlign w:val="bottom"/>
            <w:hideMark/>
          </w:tcPr>
          <w:p w14:paraId="77F26A29" w14:textId="77777777" w:rsidR="00204FC1" w:rsidRPr="00BD4EB2" w:rsidRDefault="00204FC1" w:rsidP="00204FC1">
            <w:pPr>
              <w:suppressAutoHyphens w:val="0"/>
              <w:rPr>
                <w:rFonts w:asciiTheme="minorHAnsi" w:hAnsiTheme="minorHAnsi" w:cstheme="minorHAnsi"/>
                <w:sz w:val="22"/>
                <w:szCs w:val="22"/>
                <w:lang w:eastAsia="pl-PL"/>
              </w:rPr>
            </w:pPr>
          </w:p>
        </w:tc>
        <w:tc>
          <w:tcPr>
            <w:tcW w:w="1134" w:type="dxa"/>
            <w:tcBorders>
              <w:top w:val="nil"/>
              <w:left w:val="nil"/>
              <w:bottom w:val="nil"/>
              <w:right w:val="nil"/>
            </w:tcBorders>
            <w:shd w:val="clear" w:color="auto" w:fill="auto"/>
            <w:noWrap/>
            <w:vAlign w:val="bottom"/>
            <w:hideMark/>
          </w:tcPr>
          <w:p w14:paraId="29DFAEBE" w14:textId="77777777" w:rsidR="00204FC1" w:rsidRPr="00BD4EB2" w:rsidRDefault="00204FC1" w:rsidP="00204FC1">
            <w:pPr>
              <w:suppressAutoHyphens w:val="0"/>
              <w:rPr>
                <w:rFonts w:asciiTheme="minorHAnsi" w:hAnsiTheme="minorHAnsi" w:cstheme="minorHAnsi"/>
                <w:sz w:val="22"/>
                <w:szCs w:val="22"/>
                <w:lang w:eastAsia="pl-PL"/>
              </w:rPr>
            </w:pPr>
          </w:p>
        </w:tc>
        <w:tc>
          <w:tcPr>
            <w:tcW w:w="1276" w:type="dxa"/>
            <w:tcBorders>
              <w:top w:val="nil"/>
              <w:left w:val="nil"/>
              <w:bottom w:val="nil"/>
              <w:right w:val="nil"/>
            </w:tcBorders>
            <w:shd w:val="clear" w:color="auto" w:fill="auto"/>
            <w:noWrap/>
            <w:vAlign w:val="bottom"/>
            <w:hideMark/>
          </w:tcPr>
          <w:p w14:paraId="053F6EA4" w14:textId="77777777" w:rsidR="00204FC1" w:rsidRPr="00BD4EB2" w:rsidRDefault="00204FC1" w:rsidP="00204FC1">
            <w:pPr>
              <w:suppressAutoHyphens w:val="0"/>
              <w:rPr>
                <w:rFonts w:asciiTheme="minorHAnsi" w:hAnsiTheme="minorHAnsi" w:cstheme="minorHAnsi"/>
                <w:sz w:val="22"/>
                <w:szCs w:val="22"/>
                <w:lang w:eastAsia="pl-PL"/>
              </w:rPr>
            </w:pPr>
          </w:p>
        </w:tc>
        <w:tc>
          <w:tcPr>
            <w:tcW w:w="1275" w:type="dxa"/>
            <w:tcBorders>
              <w:top w:val="nil"/>
              <w:left w:val="nil"/>
              <w:bottom w:val="nil"/>
              <w:right w:val="nil"/>
            </w:tcBorders>
            <w:shd w:val="clear" w:color="auto" w:fill="auto"/>
            <w:noWrap/>
            <w:vAlign w:val="bottom"/>
            <w:hideMark/>
          </w:tcPr>
          <w:p w14:paraId="6D844538" w14:textId="77777777" w:rsidR="00204FC1" w:rsidRPr="00BD4EB2" w:rsidRDefault="00204FC1" w:rsidP="00204FC1">
            <w:pPr>
              <w:suppressAutoHyphens w:val="0"/>
              <w:rPr>
                <w:rFonts w:asciiTheme="minorHAnsi" w:hAnsiTheme="minorHAnsi" w:cstheme="minorHAnsi"/>
                <w:sz w:val="22"/>
                <w:szCs w:val="22"/>
                <w:lang w:eastAsia="pl-PL"/>
              </w:rPr>
            </w:pPr>
          </w:p>
        </w:tc>
        <w:tc>
          <w:tcPr>
            <w:tcW w:w="1134" w:type="dxa"/>
            <w:tcBorders>
              <w:top w:val="nil"/>
              <w:left w:val="nil"/>
              <w:bottom w:val="nil"/>
              <w:right w:val="nil"/>
            </w:tcBorders>
            <w:shd w:val="clear" w:color="auto" w:fill="auto"/>
            <w:noWrap/>
            <w:vAlign w:val="bottom"/>
            <w:hideMark/>
          </w:tcPr>
          <w:p w14:paraId="066065AA" w14:textId="77777777" w:rsidR="00204FC1" w:rsidRPr="00BD4EB2" w:rsidRDefault="00204FC1" w:rsidP="00204FC1">
            <w:pPr>
              <w:suppressAutoHyphens w:val="0"/>
              <w:rPr>
                <w:rFonts w:asciiTheme="minorHAnsi" w:hAnsiTheme="minorHAnsi" w:cstheme="minorHAnsi"/>
                <w:sz w:val="22"/>
                <w:szCs w:val="22"/>
                <w:lang w:eastAsia="pl-PL"/>
              </w:rPr>
            </w:pPr>
          </w:p>
        </w:tc>
      </w:tr>
      <w:tr w:rsidR="0054635C" w:rsidRPr="00BD4EB2" w14:paraId="070F252C" w14:textId="77777777" w:rsidTr="00B465A4">
        <w:trPr>
          <w:trHeight w:val="300"/>
        </w:trPr>
        <w:tc>
          <w:tcPr>
            <w:tcW w:w="567" w:type="dxa"/>
            <w:tcBorders>
              <w:top w:val="nil"/>
              <w:left w:val="nil"/>
              <w:bottom w:val="nil"/>
              <w:right w:val="nil"/>
            </w:tcBorders>
            <w:shd w:val="clear" w:color="auto" w:fill="auto"/>
            <w:noWrap/>
            <w:vAlign w:val="bottom"/>
            <w:hideMark/>
          </w:tcPr>
          <w:p w14:paraId="2B8062D9" w14:textId="77777777" w:rsidR="00204FC1" w:rsidRPr="00BD4EB2" w:rsidRDefault="00204FC1" w:rsidP="00204FC1">
            <w:pPr>
              <w:suppressAutoHyphens w:val="0"/>
              <w:rPr>
                <w:rFonts w:asciiTheme="minorHAnsi" w:hAnsiTheme="minorHAnsi" w:cstheme="minorHAnsi"/>
                <w:sz w:val="22"/>
                <w:szCs w:val="22"/>
                <w:lang w:eastAsia="pl-PL"/>
              </w:rPr>
            </w:pPr>
          </w:p>
        </w:tc>
        <w:tc>
          <w:tcPr>
            <w:tcW w:w="568" w:type="dxa"/>
            <w:tcBorders>
              <w:top w:val="nil"/>
              <w:left w:val="nil"/>
              <w:bottom w:val="nil"/>
              <w:right w:val="nil"/>
            </w:tcBorders>
            <w:shd w:val="clear" w:color="auto" w:fill="auto"/>
            <w:noWrap/>
            <w:vAlign w:val="bottom"/>
            <w:hideMark/>
          </w:tcPr>
          <w:p w14:paraId="775CE63C" w14:textId="77777777" w:rsidR="00204FC1" w:rsidRPr="00BD4EB2" w:rsidRDefault="00204FC1" w:rsidP="00204FC1">
            <w:pPr>
              <w:suppressAutoHyphens w:val="0"/>
              <w:rPr>
                <w:rFonts w:asciiTheme="minorHAnsi" w:hAnsiTheme="minorHAnsi" w:cstheme="minorHAnsi"/>
                <w:sz w:val="22"/>
                <w:szCs w:val="22"/>
                <w:lang w:eastAsia="pl-PL"/>
              </w:rPr>
            </w:pPr>
          </w:p>
        </w:tc>
        <w:tc>
          <w:tcPr>
            <w:tcW w:w="3888" w:type="dxa"/>
            <w:tcBorders>
              <w:top w:val="nil"/>
              <w:left w:val="nil"/>
              <w:bottom w:val="nil"/>
              <w:right w:val="nil"/>
            </w:tcBorders>
            <w:shd w:val="clear" w:color="auto" w:fill="auto"/>
            <w:noWrap/>
            <w:vAlign w:val="bottom"/>
            <w:hideMark/>
          </w:tcPr>
          <w:p w14:paraId="41F98FF8" w14:textId="77777777" w:rsidR="00204FC1" w:rsidRPr="00BD4EB2" w:rsidRDefault="00204FC1" w:rsidP="00204FC1">
            <w:pPr>
              <w:suppressAutoHyphens w:val="0"/>
              <w:rPr>
                <w:rFonts w:asciiTheme="minorHAnsi" w:hAnsiTheme="minorHAnsi" w:cstheme="minorHAnsi"/>
                <w:sz w:val="22"/>
                <w:szCs w:val="22"/>
                <w:lang w:eastAsia="pl-PL"/>
              </w:rPr>
            </w:pPr>
          </w:p>
        </w:tc>
        <w:tc>
          <w:tcPr>
            <w:tcW w:w="1259" w:type="dxa"/>
            <w:tcBorders>
              <w:top w:val="nil"/>
              <w:left w:val="nil"/>
              <w:bottom w:val="nil"/>
              <w:right w:val="nil"/>
            </w:tcBorders>
            <w:shd w:val="clear" w:color="auto" w:fill="auto"/>
            <w:noWrap/>
            <w:vAlign w:val="bottom"/>
            <w:hideMark/>
          </w:tcPr>
          <w:p w14:paraId="1E1506D2" w14:textId="77777777" w:rsidR="00204FC1" w:rsidRPr="00BD4EB2" w:rsidRDefault="00204FC1" w:rsidP="00204FC1">
            <w:pPr>
              <w:suppressAutoHyphens w:val="0"/>
              <w:rPr>
                <w:rFonts w:asciiTheme="minorHAnsi" w:hAnsiTheme="minorHAnsi" w:cstheme="minorHAnsi"/>
                <w:sz w:val="22"/>
                <w:szCs w:val="22"/>
                <w:lang w:eastAsia="pl-PL"/>
              </w:rPr>
            </w:pPr>
          </w:p>
        </w:tc>
        <w:tc>
          <w:tcPr>
            <w:tcW w:w="981" w:type="dxa"/>
            <w:tcBorders>
              <w:top w:val="nil"/>
              <w:left w:val="nil"/>
              <w:bottom w:val="nil"/>
              <w:right w:val="nil"/>
            </w:tcBorders>
            <w:shd w:val="clear" w:color="auto" w:fill="auto"/>
            <w:noWrap/>
            <w:vAlign w:val="bottom"/>
            <w:hideMark/>
          </w:tcPr>
          <w:p w14:paraId="27B36515" w14:textId="77777777" w:rsidR="00204FC1" w:rsidRPr="00BD4EB2" w:rsidRDefault="00204FC1" w:rsidP="00204FC1">
            <w:pPr>
              <w:suppressAutoHyphens w:val="0"/>
              <w:rPr>
                <w:rFonts w:asciiTheme="minorHAnsi" w:hAnsiTheme="minorHAnsi" w:cstheme="minorHAnsi"/>
                <w:sz w:val="22"/>
                <w:szCs w:val="22"/>
                <w:lang w:eastAsia="pl-PL"/>
              </w:rPr>
            </w:pPr>
          </w:p>
        </w:tc>
        <w:tc>
          <w:tcPr>
            <w:tcW w:w="817" w:type="dxa"/>
            <w:tcBorders>
              <w:top w:val="nil"/>
              <w:left w:val="nil"/>
              <w:bottom w:val="nil"/>
              <w:right w:val="nil"/>
            </w:tcBorders>
            <w:shd w:val="clear" w:color="auto" w:fill="auto"/>
            <w:noWrap/>
            <w:vAlign w:val="bottom"/>
            <w:hideMark/>
          </w:tcPr>
          <w:p w14:paraId="28399259" w14:textId="77777777" w:rsidR="00204FC1" w:rsidRPr="00BD4EB2" w:rsidRDefault="00204FC1" w:rsidP="00204FC1">
            <w:pPr>
              <w:suppressAutoHyphens w:val="0"/>
              <w:rPr>
                <w:rFonts w:asciiTheme="minorHAnsi" w:hAnsiTheme="minorHAnsi" w:cstheme="minorHAnsi"/>
                <w:sz w:val="22"/>
                <w:szCs w:val="22"/>
                <w:lang w:eastAsia="pl-PL"/>
              </w:rPr>
            </w:pPr>
          </w:p>
        </w:tc>
        <w:tc>
          <w:tcPr>
            <w:tcW w:w="946" w:type="dxa"/>
            <w:tcBorders>
              <w:top w:val="nil"/>
              <w:left w:val="nil"/>
              <w:bottom w:val="nil"/>
              <w:right w:val="nil"/>
            </w:tcBorders>
            <w:shd w:val="clear" w:color="auto" w:fill="auto"/>
            <w:noWrap/>
            <w:vAlign w:val="bottom"/>
            <w:hideMark/>
          </w:tcPr>
          <w:p w14:paraId="43B03141" w14:textId="77777777" w:rsidR="00204FC1" w:rsidRPr="00BD4EB2" w:rsidRDefault="00204FC1" w:rsidP="00204FC1">
            <w:pPr>
              <w:suppressAutoHyphens w:val="0"/>
              <w:rPr>
                <w:rFonts w:asciiTheme="minorHAnsi" w:hAnsiTheme="minorHAnsi" w:cstheme="minorHAnsi"/>
                <w:sz w:val="22"/>
                <w:szCs w:val="22"/>
                <w:lang w:eastAsia="pl-PL"/>
              </w:rPr>
            </w:pPr>
          </w:p>
        </w:tc>
        <w:tc>
          <w:tcPr>
            <w:tcW w:w="1080" w:type="dxa"/>
            <w:tcBorders>
              <w:top w:val="nil"/>
              <w:left w:val="nil"/>
              <w:bottom w:val="nil"/>
              <w:right w:val="nil"/>
            </w:tcBorders>
            <w:shd w:val="clear" w:color="auto" w:fill="auto"/>
            <w:noWrap/>
            <w:vAlign w:val="bottom"/>
            <w:hideMark/>
          </w:tcPr>
          <w:p w14:paraId="595E6B0B" w14:textId="77777777" w:rsidR="00204FC1" w:rsidRPr="00BD4EB2" w:rsidRDefault="00204FC1" w:rsidP="00204FC1">
            <w:pPr>
              <w:suppressAutoHyphens w:val="0"/>
              <w:rPr>
                <w:rFonts w:asciiTheme="minorHAnsi" w:hAnsiTheme="minorHAnsi" w:cstheme="minorHAnsi"/>
                <w:sz w:val="22"/>
                <w:szCs w:val="22"/>
                <w:lang w:eastAsia="pl-PL"/>
              </w:rPr>
            </w:pPr>
          </w:p>
        </w:tc>
        <w:tc>
          <w:tcPr>
            <w:tcW w:w="1093" w:type="dxa"/>
            <w:tcBorders>
              <w:top w:val="nil"/>
              <w:left w:val="nil"/>
              <w:bottom w:val="nil"/>
              <w:right w:val="nil"/>
            </w:tcBorders>
            <w:shd w:val="clear" w:color="auto" w:fill="auto"/>
            <w:noWrap/>
            <w:vAlign w:val="bottom"/>
            <w:hideMark/>
          </w:tcPr>
          <w:p w14:paraId="163D7C6F" w14:textId="77777777" w:rsidR="00204FC1" w:rsidRPr="00BD4EB2" w:rsidRDefault="00204FC1" w:rsidP="00204FC1">
            <w:pPr>
              <w:suppressAutoHyphens w:val="0"/>
              <w:rPr>
                <w:rFonts w:asciiTheme="minorHAnsi" w:hAnsiTheme="minorHAnsi" w:cstheme="minorHAnsi"/>
                <w:sz w:val="22"/>
                <w:szCs w:val="22"/>
                <w:lang w:eastAsia="pl-PL"/>
              </w:rPr>
            </w:pPr>
          </w:p>
        </w:tc>
        <w:tc>
          <w:tcPr>
            <w:tcW w:w="1134" w:type="dxa"/>
            <w:tcBorders>
              <w:top w:val="nil"/>
              <w:left w:val="nil"/>
              <w:bottom w:val="nil"/>
              <w:right w:val="nil"/>
            </w:tcBorders>
            <w:shd w:val="clear" w:color="auto" w:fill="auto"/>
            <w:noWrap/>
            <w:vAlign w:val="bottom"/>
            <w:hideMark/>
          </w:tcPr>
          <w:p w14:paraId="4FDB7654" w14:textId="77777777" w:rsidR="00204FC1" w:rsidRPr="00BD4EB2" w:rsidRDefault="00204FC1" w:rsidP="00204FC1">
            <w:pPr>
              <w:suppressAutoHyphens w:val="0"/>
              <w:rPr>
                <w:rFonts w:asciiTheme="minorHAnsi" w:hAnsiTheme="minorHAnsi" w:cstheme="minorHAnsi"/>
                <w:sz w:val="22"/>
                <w:szCs w:val="22"/>
                <w:lang w:eastAsia="pl-PL"/>
              </w:rPr>
            </w:pPr>
          </w:p>
        </w:tc>
        <w:tc>
          <w:tcPr>
            <w:tcW w:w="1276" w:type="dxa"/>
            <w:tcBorders>
              <w:top w:val="nil"/>
              <w:left w:val="nil"/>
              <w:bottom w:val="nil"/>
              <w:right w:val="nil"/>
            </w:tcBorders>
            <w:shd w:val="clear" w:color="auto" w:fill="auto"/>
            <w:noWrap/>
            <w:vAlign w:val="bottom"/>
            <w:hideMark/>
          </w:tcPr>
          <w:p w14:paraId="315763B6" w14:textId="77777777" w:rsidR="00204FC1" w:rsidRPr="00BD4EB2" w:rsidRDefault="00204FC1" w:rsidP="00204FC1">
            <w:pPr>
              <w:suppressAutoHyphens w:val="0"/>
              <w:rPr>
                <w:rFonts w:asciiTheme="minorHAnsi" w:hAnsiTheme="minorHAnsi" w:cstheme="minorHAnsi"/>
                <w:sz w:val="22"/>
                <w:szCs w:val="22"/>
                <w:lang w:eastAsia="pl-PL"/>
              </w:rPr>
            </w:pPr>
          </w:p>
        </w:tc>
        <w:tc>
          <w:tcPr>
            <w:tcW w:w="1275" w:type="dxa"/>
            <w:tcBorders>
              <w:top w:val="nil"/>
              <w:left w:val="nil"/>
              <w:bottom w:val="nil"/>
              <w:right w:val="nil"/>
            </w:tcBorders>
            <w:shd w:val="clear" w:color="auto" w:fill="auto"/>
            <w:noWrap/>
            <w:vAlign w:val="bottom"/>
            <w:hideMark/>
          </w:tcPr>
          <w:p w14:paraId="009905E0" w14:textId="77777777" w:rsidR="00204FC1" w:rsidRPr="00BD4EB2" w:rsidRDefault="00204FC1" w:rsidP="00204FC1">
            <w:pPr>
              <w:suppressAutoHyphens w:val="0"/>
              <w:rPr>
                <w:rFonts w:asciiTheme="minorHAnsi" w:hAnsiTheme="minorHAnsi" w:cstheme="minorHAnsi"/>
                <w:sz w:val="22"/>
                <w:szCs w:val="22"/>
                <w:lang w:eastAsia="pl-PL"/>
              </w:rPr>
            </w:pPr>
          </w:p>
        </w:tc>
        <w:tc>
          <w:tcPr>
            <w:tcW w:w="1134" w:type="dxa"/>
            <w:tcBorders>
              <w:top w:val="nil"/>
              <w:left w:val="nil"/>
              <w:bottom w:val="nil"/>
              <w:right w:val="nil"/>
            </w:tcBorders>
            <w:shd w:val="clear" w:color="auto" w:fill="auto"/>
            <w:noWrap/>
            <w:vAlign w:val="bottom"/>
            <w:hideMark/>
          </w:tcPr>
          <w:p w14:paraId="0983242A" w14:textId="77777777" w:rsidR="00204FC1" w:rsidRPr="00BD4EB2" w:rsidRDefault="00204FC1" w:rsidP="00204FC1">
            <w:pPr>
              <w:suppressAutoHyphens w:val="0"/>
              <w:rPr>
                <w:rFonts w:asciiTheme="minorHAnsi" w:hAnsiTheme="minorHAnsi" w:cstheme="minorHAnsi"/>
                <w:sz w:val="22"/>
                <w:szCs w:val="22"/>
                <w:lang w:eastAsia="pl-PL"/>
              </w:rPr>
            </w:pPr>
          </w:p>
        </w:tc>
      </w:tr>
      <w:tr w:rsidR="0054635C" w:rsidRPr="00BD4EB2" w14:paraId="5965BE2E" w14:textId="77777777" w:rsidTr="00B465A4">
        <w:trPr>
          <w:trHeight w:val="300"/>
        </w:trPr>
        <w:tc>
          <w:tcPr>
            <w:tcW w:w="567" w:type="dxa"/>
            <w:tcBorders>
              <w:top w:val="nil"/>
              <w:left w:val="nil"/>
              <w:bottom w:val="nil"/>
              <w:right w:val="nil"/>
            </w:tcBorders>
            <w:shd w:val="clear" w:color="auto" w:fill="auto"/>
            <w:noWrap/>
            <w:vAlign w:val="bottom"/>
            <w:hideMark/>
          </w:tcPr>
          <w:p w14:paraId="6B11B3A7" w14:textId="77777777" w:rsidR="00204FC1" w:rsidRPr="00BD4EB2" w:rsidRDefault="00204FC1" w:rsidP="00204FC1">
            <w:pPr>
              <w:suppressAutoHyphens w:val="0"/>
              <w:rPr>
                <w:rFonts w:asciiTheme="minorHAnsi" w:hAnsiTheme="minorHAnsi" w:cstheme="minorHAnsi"/>
                <w:sz w:val="22"/>
                <w:szCs w:val="22"/>
                <w:lang w:eastAsia="pl-PL"/>
              </w:rPr>
            </w:pPr>
          </w:p>
        </w:tc>
        <w:tc>
          <w:tcPr>
            <w:tcW w:w="568" w:type="dxa"/>
            <w:tcBorders>
              <w:top w:val="nil"/>
              <w:left w:val="nil"/>
              <w:bottom w:val="nil"/>
              <w:right w:val="nil"/>
            </w:tcBorders>
            <w:shd w:val="clear" w:color="auto" w:fill="auto"/>
            <w:noWrap/>
            <w:vAlign w:val="bottom"/>
            <w:hideMark/>
          </w:tcPr>
          <w:p w14:paraId="21260BBD" w14:textId="77777777" w:rsidR="00204FC1" w:rsidRPr="00BD4EB2" w:rsidRDefault="00204FC1" w:rsidP="00204FC1">
            <w:pPr>
              <w:suppressAutoHyphens w:val="0"/>
              <w:rPr>
                <w:rFonts w:asciiTheme="minorHAnsi" w:hAnsiTheme="minorHAnsi" w:cstheme="minorHAnsi"/>
                <w:sz w:val="22"/>
                <w:szCs w:val="22"/>
                <w:lang w:eastAsia="pl-PL"/>
              </w:rPr>
            </w:pPr>
          </w:p>
        </w:tc>
        <w:tc>
          <w:tcPr>
            <w:tcW w:w="3888" w:type="dxa"/>
            <w:tcBorders>
              <w:top w:val="nil"/>
              <w:left w:val="nil"/>
              <w:bottom w:val="nil"/>
              <w:right w:val="nil"/>
            </w:tcBorders>
            <w:shd w:val="clear" w:color="auto" w:fill="auto"/>
            <w:noWrap/>
            <w:vAlign w:val="bottom"/>
            <w:hideMark/>
          </w:tcPr>
          <w:p w14:paraId="4B9D097B" w14:textId="77777777" w:rsidR="00204FC1" w:rsidRPr="00BD4EB2" w:rsidRDefault="00204FC1" w:rsidP="00204FC1">
            <w:pPr>
              <w:suppressAutoHyphens w:val="0"/>
              <w:rPr>
                <w:rFonts w:asciiTheme="minorHAnsi" w:hAnsiTheme="minorHAnsi" w:cstheme="minorHAnsi"/>
                <w:sz w:val="22"/>
                <w:szCs w:val="22"/>
                <w:lang w:eastAsia="pl-PL"/>
              </w:rPr>
            </w:pPr>
          </w:p>
        </w:tc>
        <w:tc>
          <w:tcPr>
            <w:tcW w:w="1259" w:type="dxa"/>
            <w:tcBorders>
              <w:top w:val="nil"/>
              <w:left w:val="nil"/>
              <w:bottom w:val="nil"/>
              <w:right w:val="nil"/>
            </w:tcBorders>
            <w:shd w:val="clear" w:color="auto" w:fill="auto"/>
            <w:noWrap/>
            <w:vAlign w:val="bottom"/>
            <w:hideMark/>
          </w:tcPr>
          <w:p w14:paraId="628199E2" w14:textId="77777777" w:rsidR="00204FC1" w:rsidRPr="00BD4EB2" w:rsidRDefault="00204FC1" w:rsidP="00204FC1">
            <w:pPr>
              <w:suppressAutoHyphens w:val="0"/>
              <w:rPr>
                <w:rFonts w:asciiTheme="minorHAnsi" w:hAnsiTheme="minorHAnsi" w:cstheme="minorHAnsi"/>
                <w:sz w:val="22"/>
                <w:szCs w:val="22"/>
                <w:lang w:eastAsia="pl-PL"/>
              </w:rPr>
            </w:pPr>
          </w:p>
        </w:tc>
        <w:tc>
          <w:tcPr>
            <w:tcW w:w="981" w:type="dxa"/>
            <w:tcBorders>
              <w:top w:val="nil"/>
              <w:left w:val="nil"/>
              <w:bottom w:val="nil"/>
              <w:right w:val="nil"/>
            </w:tcBorders>
            <w:shd w:val="clear" w:color="auto" w:fill="auto"/>
            <w:noWrap/>
            <w:vAlign w:val="bottom"/>
            <w:hideMark/>
          </w:tcPr>
          <w:p w14:paraId="20F96A04" w14:textId="77777777" w:rsidR="00204FC1" w:rsidRPr="00BD4EB2" w:rsidRDefault="00204FC1" w:rsidP="00204FC1">
            <w:pPr>
              <w:suppressAutoHyphens w:val="0"/>
              <w:rPr>
                <w:rFonts w:asciiTheme="minorHAnsi" w:hAnsiTheme="minorHAnsi" w:cstheme="minorHAnsi"/>
                <w:sz w:val="22"/>
                <w:szCs w:val="22"/>
                <w:lang w:eastAsia="pl-PL"/>
              </w:rPr>
            </w:pPr>
          </w:p>
        </w:tc>
        <w:tc>
          <w:tcPr>
            <w:tcW w:w="817" w:type="dxa"/>
            <w:tcBorders>
              <w:top w:val="nil"/>
              <w:left w:val="nil"/>
              <w:bottom w:val="nil"/>
              <w:right w:val="nil"/>
            </w:tcBorders>
            <w:shd w:val="clear" w:color="auto" w:fill="auto"/>
            <w:noWrap/>
            <w:vAlign w:val="bottom"/>
            <w:hideMark/>
          </w:tcPr>
          <w:p w14:paraId="1B64D90C" w14:textId="77777777" w:rsidR="00204FC1" w:rsidRPr="00BD4EB2" w:rsidRDefault="00204FC1" w:rsidP="00204FC1">
            <w:pPr>
              <w:suppressAutoHyphens w:val="0"/>
              <w:rPr>
                <w:rFonts w:asciiTheme="minorHAnsi" w:hAnsiTheme="minorHAnsi" w:cstheme="minorHAnsi"/>
                <w:sz w:val="22"/>
                <w:szCs w:val="22"/>
                <w:lang w:eastAsia="pl-PL"/>
              </w:rPr>
            </w:pPr>
          </w:p>
        </w:tc>
        <w:tc>
          <w:tcPr>
            <w:tcW w:w="946" w:type="dxa"/>
            <w:tcBorders>
              <w:top w:val="nil"/>
              <w:left w:val="nil"/>
              <w:bottom w:val="nil"/>
              <w:right w:val="nil"/>
            </w:tcBorders>
            <w:shd w:val="clear" w:color="auto" w:fill="auto"/>
            <w:noWrap/>
            <w:vAlign w:val="bottom"/>
            <w:hideMark/>
          </w:tcPr>
          <w:p w14:paraId="06E760AD" w14:textId="77777777" w:rsidR="00204FC1" w:rsidRPr="00BD4EB2" w:rsidRDefault="00204FC1" w:rsidP="00204FC1">
            <w:pPr>
              <w:suppressAutoHyphens w:val="0"/>
              <w:rPr>
                <w:rFonts w:asciiTheme="minorHAnsi" w:hAnsiTheme="minorHAnsi" w:cstheme="minorHAnsi"/>
                <w:sz w:val="22"/>
                <w:szCs w:val="22"/>
                <w:lang w:eastAsia="pl-PL"/>
              </w:rPr>
            </w:pPr>
          </w:p>
        </w:tc>
        <w:tc>
          <w:tcPr>
            <w:tcW w:w="1080" w:type="dxa"/>
            <w:tcBorders>
              <w:top w:val="nil"/>
              <w:left w:val="nil"/>
              <w:bottom w:val="nil"/>
              <w:right w:val="nil"/>
            </w:tcBorders>
            <w:shd w:val="clear" w:color="auto" w:fill="auto"/>
            <w:noWrap/>
            <w:vAlign w:val="bottom"/>
            <w:hideMark/>
          </w:tcPr>
          <w:p w14:paraId="757492FA" w14:textId="77777777" w:rsidR="00204FC1" w:rsidRPr="00BD4EB2" w:rsidRDefault="00204FC1" w:rsidP="00204FC1">
            <w:pPr>
              <w:suppressAutoHyphens w:val="0"/>
              <w:rPr>
                <w:rFonts w:asciiTheme="minorHAnsi" w:hAnsiTheme="minorHAnsi" w:cstheme="minorHAnsi"/>
                <w:sz w:val="22"/>
                <w:szCs w:val="22"/>
                <w:lang w:eastAsia="pl-PL"/>
              </w:rPr>
            </w:pPr>
          </w:p>
        </w:tc>
        <w:tc>
          <w:tcPr>
            <w:tcW w:w="1093" w:type="dxa"/>
            <w:tcBorders>
              <w:top w:val="nil"/>
              <w:left w:val="nil"/>
              <w:bottom w:val="nil"/>
              <w:right w:val="nil"/>
            </w:tcBorders>
            <w:shd w:val="clear" w:color="auto" w:fill="auto"/>
            <w:noWrap/>
            <w:vAlign w:val="bottom"/>
            <w:hideMark/>
          </w:tcPr>
          <w:p w14:paraId="143781A0" w14:textId="77777777" w:rsidR="00204FC1" w:rsidRPr="00BD4EB2" w:rsidRDefault="00204FC1" w:rsidP="00204FC1">
            <w:pPr>
              <w:suppressAutoHyphens w:val="0"/>
              <w:rPr>
                <w:rFonts w:asciiTheme="minorHAnsi" w:hAnsiTheme="minorHAnsi" w:cstheme="minorHAnsi"/>
                <w:sz w:val="22"/>
                <w:szCs w:val="22"/>
                <w:lang w:eastAsia="pl-PL"/>
              </w:rPr>
            </w:pPr>
          </w:p>
        </w:tc>
        <w:tc>
          <w:tcPr>
            <w:tcW w:w="1134" w:type="dxa"/>
            <w:tcBorders>
              <w:top w:val="nil"/>
              <w:left w:val="nil"/>
              <w:bottom w:val="nil"/>
              <w:right w:val="nil"/>
            </w:tcBorders>
            <w:shd w:val="clear" w:color="auto" w:fill="auto"/>
            <w:noWrap/>
            <w:vAlign w:val="bottom"/>
            <w:hideMark/>
          </w:tcPr>
          <w:p w14:paraId="307493E5" w14:textId="77777777" w:rsidR="00204FC1" w:rsidRPr="00BD4EB2" w:rsidRDefault="00204FC1" w:rsidP="00204FC1">
            <w:pPr>
              <w:suppressAutoHyphens w:val="0"/>
              <w:rPr>
                <w:rFonts w:asciiTheme="minorHAnsi" w:hAnsiTheme="minorHAnsi" w:cstheme="minorHAnsi"/>
                <w:sz w:val="22"/>
                <w:szCs w:val="22"/>
                <w:lang w:eastAsia="pl-PL"/>
              </w:rPr>
            </w:pPr>
          </w:p>
        </w:tc>
        <w:tc>
          <w:tcPr>
            <w:tcW w:w="1276" w:type="dxa"/>
            <w:tcBorders>
              <w:top w:val="nil"/>
              <w:left w:val="nil"/>
              <w:bottom w:val="nil"/>
              <w:right w:val="nil"/>
            </w:tcBorders>
            <w:shd w:val="clear" w:color="auto" w:fill="auto"/>
            <w:noWrap/>
            <w:vAlign w:val="bottom"/>
            <w:hideMark/>
          </w:tcPr>
          <w:p w14:paraId="035A7796" w14:textId="77777777" w:rsidR="00204FC1" w:rsidRPr="00BD4EB2" w:rsidRDefault="00204FC1" w:rsidP="00204FC1">
            <w:pPr>
              <w:suppressAutoHyphens w:val="0"/>
              <w:rPr>
                <w:rFonts w:asciiTheme="minorHAnsi" w:hAnsiTheme="minorHAnsi" w:cstheme="minorHAnsi"/>
                <w:sz w:val="22"/>
                <w:szCs w:val="22"/>
                <w:lang w:eastAsia="pl-PL"/>
              </w:rPr>
            </w:pPr>
          </w:p>
        </w:tc>
        <w:tc>
          <w:tcPr>
            <w:tcW w:w="1275" w:type="dxa"/>
            <w:tcBorders>
              <w:top w:val="nil"/>
              <w:left w:val="nil"/>
              <w:bottom w:val="nil"/>
              <w:right w:val="nil"/>
            </w:tcBorders>
            <w:shd w:val="clear" w:color="auto" w:fill="auto"/>
            <w:noWrap/>
            <w:vAlign w:val="bottom"/>
            <w:hideMark/>
          </w:tcPr>
          <w:p w14:paraId="40AA5C3B" w14:textId="77777777" w:rsidR="00204FC1" w:rsidRPr="00BD4EB2" w:rsidRDefault="00204FC1" w:rsidP="00204FC1">
            <w:pPr>
              <w:suppressAutoHyphens w:val="0"/>
              <w:rPr>
                <w:rFonts w:asciiTheme="minorHAnsi" w:hAnsiTheme="minorHAnsi" w:cstheme="minorHAnsi"/>
                <w:sz w:val="22"/>
                <w:szCs w:val="22"/>
                <w:lang w:eastAsia="pl-PL"/>
              </w:rPr>
            </w:pPr>
          </w:p>
        </w:tc>
        <w:tc>
          <w:tcPr>
            <w:tcW w:w="1134" w:type="dxa"/>
            <w:tcBorders>
              <w:top w:val="nil"/>
              <w:left w:val="nil"/>
              <w:bottom w:val="nil"/>
              <w:right w:val="nil"/>
            </w:tcBorders>
            <w:shd w:val="clear" w:color="auto" w:fill="auto"/>
            <w:noWrap/>
            <w:vAlign w:val="bottom"/>
            <w:hideMark/>
          </w:tcPr>
          <w:p w14:paraId="62A119C0" w14:textId="77777777" w:rsidR="00204FC1" w:rsidRPr="00BD4EB2" w:rsidRDefault="00204FC1" w:rsidP="00204FC1">
            <w:pPr>
              <w:suppressAutoHyphens w:val="0"/>
              <w:rPr>
                <w:rFonts w:asciiTheme="minorHAnsi" w:hAnsiTheme="minorHAnsi" w:cstheme="minorHAnsi"/>
                <w:sz w:val="22"/>
                <w:szCs w:val="22"/>
                <w:lang w:eastAsia="pl-PL"/>
              </w:rPr>
            </w:pPr>
          </w:p>
        </w:tc>
      </w:tr>
      <w:tr w:rsidR="0054635C" w:rsidRPr="00BD4EB2" w14:paraId="6DB5667F" w14:textId="77777777" w:rsidTr="00B465A4">
        <w:trPr>
          <w:trHeight w:val="300"/>
        </w:trPr>
        <w:tc>
          <w:tcPr>
            <w:tcW w:w="567" w:type="dxa"/>
            <w:tcBorders>
              <w:top w:val="nil"/>
              <w:left w:val="nil"/>
              <w:bottom w:val="nil"/>
              <w:right w:val="nil"/>
            </w:tcBorders>
            <w:shd w:val="clear" w:color="auto" w:fill="auto"/>
            <w:noWrap/>
            <w:vAlign w:val="bottom"/>
            <w:hideMark/>
          </w:tcPr>
          <w:p w14:paraId="2F3DC5FA" w14:textId="77777777" w:rsidR="00204FC1" w:rsidRPr="00BD4EB2" w:rsidRDefault="00204FC1" w:rsidP="00204FC1">
            <w:pPr>
              <w:suppressAutoHyphens w:val="0"/>
              <w:rPr>
                <w:rFonts w:asciiTheme="minorHAnsi" w:hAnsiTheme="minorHAnsi" w:cstheme="minorHAnsi"/>
                <w:sz w:val="22"/>
                <w:szCs w:val="22"/>
                <w:lang w:eastAsia="pl-PL"/>
              </w:rPr>
            </w:pPr>
          </w:p>
        </w:tc>
        <w:tc>
          <w:tcPr>
            <w:tcW w:w="568" w:type="dxa"/>
            <w:tcBorders>
              <w:top w:val="nil"/>
              <w:left w:val="nil"/>
              <w:bottom w:val="nil"/>
              <w:right w:val="nil"/>
            </w:tcBorders>
            <w:shd w:val="clear" w:color="auto" w:fill="auto"/>
            <w:noWrap/>
            <w:vAlign w:val="bottom"/>
            <w:hideMark/>
          </w:tcPr>
          <w:p w14:paraId="6FE0C46F" w14:textId="77777777" w:rsidR="00204FC1" w:rsidRPr="00BD4EB2" w:rsidRDefault="00204FC1" w:rsidP="00204FC1">
            <w:pPr>
              <w:suppressAutoHyphens w:val="0"/>
              <w:rPr>
                <w:rFonts w:asciiTheme="minorHAnsi" w:hAnsiTheme="minorHAnsi" w:cstheme="minorHAnsi"/>
                <w:sz w:val="22"/>
                <w:szCs w:val="22"/>
                <w:lang w:eastAsia="pl-PL"/>
              </w:rPr>
            </w:pPr>
          </w:p>
        </w:tc>
        <w:tc>
          <w:tcPr>
            <w:tcW w:w="3888" w:type="dxa"/>
            <w:tcBorders>
              <w:top w:val="nil"/>
              <w:left w:val="nil"/>
              <w:bottom w:val="nil"/>
              <w:right w:val="nil"/>
            </w:tcBorders>
            <w:shd w:val="clear" w:color="auto" w:fill="auto"/>
            <w:noWrap/>
            <w:vAlign w:val="bottom"/>
            <w:hideMark/>
          </w:tcPr>
          <w:p w14:paraId="1CDCD482" w14:textId="77777777" w:rsidR="00204FC1" w:rsidRPr="00BD4EB2" w:rsidRDefault="00204FC1" w:rsidP="00204FC1">
            <w:pPr>
              <w:suppressAutoHyphens w:val="0"/>
              <w:rPr>
                <w:rFonts w:asciiTheme="minorHAnsi" w:hAnsiTheme="minorHAnsi" w:cstheme="minorHAnsi"/>
                <w:sz w:val="22"/>
                <w:szCs w:val="22"/>
                <w:lang w:eastAsia="pl-PL"/>
              </w:rPr>
            </w:pPr>
          </w:p>
        </w:tc>
        <w:tc>
          <w:tcPr>
            <w:tcW w:w="1259" w:type="dxa"/>
            <w:tcBorders>
              <w:top w:val="nil"/>
              <w:left w:val="nil"/>
              <w:bottom w:val="nil"/>
              <w:right w:val="nil"/>
            </w:tcBorders>
            <w:shd w:val="clear" w:color="auto" w:fill="auto"/>
            <w:noWrap/>
            <w:vAlign w:val="bottom"/>
            <w:hideMark/>
          </w:tcPr>
          <w:p w14:paraId="5ED12E34" w14:textId="77777777" w:rsidR="00204FC1" w:rsidRPr="00BD4EB2" w:rsidRDefault="00204FC1" w:rsidP="00204FC1">
            <w:pPr>
              <w:suppressAutoHyphens w:val="0"/>
              <w:rPr>
                <w:rFonts w:asciiTheme="minorHAnsi" w:hAnsiTheme="minorHAnsi" w:cstheme="minorHAnsi"/>
                <w:sz w:val="22"/>
                <w:szCs w:val="22"/>
                <w:lang w:eastAsia="pl-PL"/>
              </w:rPr>
            </w:pPr>
          </w:p>
        </w:tc>
        <w:tc>
          <w:tcPr>
            <w:tcW w:w="981" w:type="dxa"/>
            <w:tcBorders>
              <w:top w:val="nil"/>
              <w:left w:val="nil"/>
              <w:bottom w:val="nil"/>
              <w:right w:val="nil"/>
            </w:tcBorders>
            <w:shd w:val="clear" w:color="auto" w:fill="auto"/>
            <w:noWrap/>
            <w:vAlign w:val="bottom"/>
            <w:hideMark/>
          </w:tcPr>
          <w:p w14:paraId="19E67CD3" w14:textId="77777777" w:rsidR="00204FC1" w:rsidRPr="00BD4EB2" w:rsidRDefault="00204FC1" w:rsidP="00204FC1">
            <w:pPr>
              <w:suppressAutoHyphens w:val="0"/>
              <w:rPr>
                <w:rFonts w:asciiTheme="minorHAnsi" w:hAnsiTheme="minorHAnsi" w:cstheme="minorHAnsi"/>
                <w:sz w:val="22"/>
                <w:szCs w:val="22"/>
                <w:lang w:eastAsia="pl-PL"/>
              </w:rPr>
            </w:pPr>
          </w:p>
        </w:tc>
        <w:tc>
          <w:tcPr>
            <w:tcW w:w="817" w:type="dxa"/>
            <w:tcBorders>
              <w:top w:val="nil"/>
              <w:left w:val="nil"/>
              <w:bottom w:val="nil"/>
              <w:right w:val="nil"/>
            </w:tcBorders>
            <w:shd w:val="clear" w:color="auto" w:fill="auto"/>
            <w:noWrap/>
            <w:vAlign w:val="bottom"/>
            <w:hideMark/>
          </w:tcPr>
          <w:p w14:paraId="3A4F6EC3" w14:textId="77777777" w:rsidR="00204FC1" w:rsidRPr="00BD4EB2" w:rsidRDefault="00204FC1" w:rsidP="00204FC1">
            <w:pPr>
              <w:suppressAutoHyphens w:val="0"/>
              <w:rPr>
                <w:rFonts w:asciiTheme="minorHAnsi" w:hAnsiTheme="minorHAnsi" w:cstheme="minorHAnsi"/>
                <w:sz w:val="22"/>
                <w:szCs w:val="22"/>
                <w:lang w:eastAsia="pl-PL"/>
              </w:rPr>
            </w:pPr>
          </w:p>
        </w:tc>
        <w:tc>
          <w:tcPr>
            <w:tcW w:w="946" w:type="dxa"/>
            <w:tcBorders>
              <w:top w:val="nil"/>
              <w:left w:val="nil"/>
              <w:bottom w:val="nil"/>
              <w:right w:val="nil"/>
            </w:tcBorders>
            <w:shd w:val="clear" w:color="auto" w:fill="auto"/>
            <w:noWrap/>
            <w:vAlign w:val="bottom"/>
            <w:hideMark/>
          </w:tcPr>
          <w:p w14:paraId="14590CF4" w14:textId="77777777" w:rsidR="00204FC1" w:rsidRPr="00BD4EB2" w:rsidRDefault="00204FC1" w:rsidP="00204FC1">
            <w:pPr>
              <w:suppressAutoHyphens w:val="0"/>
              <w:rPr>
                <w:rFonts w:asciiTheme="minorHAnsi" w:hAnsiTheme="minorHAnsi" w:cstheme="minorHAnsi"/>
                <w:sz w:val="22"/>
                <w:szCs w:val="22"/>
                <w:lang w:eastAsia="pl-PL"/>
              </w:rPr>
            </w:pPr>
          </w:p>
        </w:tc>
        <w:tc>
          <w:tcPr>
            <w:tcW w:w="1080" w:type="dxa"/>
            <w:tcBorders>
              <w:top w:val="nil"/>
              <w:left w:val="nil"/>
              <w:bottom w:val="nil"/>
              <w:right w:val="nil"/>
            </w:tcBorders>
            <w:shd w:val="clear" w:color="auto" w:fill="auto"/>
            <w:noWrap/>
            <w:vAlign w:val="bottom"/>
            <w:hideMark/>
          </w:tcPr>
          <w:p w14:paraId="3752A583" w14:textId="77777777" w:rsidR="00204FC1" w:rsidRPr="00BD4EB2" w:rsidRDefault="00204FC1" w:rsidP="00204FC1">
            <w:pPr>
              <w:suppressAutoHyphens w:val="0"/>
              <w:rPr>
                <w:rFonts w:asciiTheme="minorHAnsi" w:hAnsiTheme="minorHAnsi" w:cstheme="minorHAnsi"/>
                <w:sz w:val="22"/>
                <w:szCs w:val="22"/>
                <w:lang w:eastAsia="pl-PL"/>
              </w:rPr>
            </w:pPr>
          </w:p>
        </w:tc>
        <w:tc>
          <w:tcPr>
            <w:tcW w:w="1093" w:type="dxa"/>
            <w:tcBorders>
              <w:top w:val="nil"/>
              <w:left w:val="nil"/>
              <w:bottom w:val="nil"/>
              <w:right w:val="nil"/>
            </w:tcBorders>
            <w:shd w:val="clear" w:color="auto" w:fill="auto"/>
            <w:noWrap/>
            <w:vAlign w:val="bottom"/>
            <w:hideMark/>
          </w:tcPr>
          <w:p w14:paraId="524632CE" w14:textId="77777777" w:rsidR="00204FC1" w:rsidRDefault="00204FC1" w:rsidP="00204FC1">
            <w:pPr>
              <w:suppressAutoHyphens w:val="0"/>
              <w:rPr>
                <w:rFonts w:asciiTheme="minorHAnsi" w:hAnsiTheme="minorHAnsi" w:cstheme="minorHAnsi"/>
                <w:sz w:val="22"/>
                <w:szCs w:val="22"/>
                <w:lang w:eastAsia="pl-PL"/>
              </w:rPr>
            </w:pPr>
          </w:p>
          <w:p w14:paraId="312EFAB8" w14:textId="77777777" w:rsidR="008B5123" w:rsidRDefault="008B5123" w:rsidP="00204FC1">
            <w:pPr>
              <w:suppressAutoHyphens w:val="0"/>
              <w:rPr>
                <w:rFonts w:asciiTheme="minorHAnsi" w:hAnsiTheme="minorHAnsi" w:cstheme="minorHAnsi"/>
                <w:sz w:val="22"/>
                <w:szCs w:val="22"/>
                <w:lang w:eastAsia="pl-PL"/>
              </w:rPr>
            </w:pPr>
          </w:p>
          <w:p w14:paraId="4A417D88" w14:textId="77777777" w:rsidR="008B5123" w:rsidRDefault="008B5123" w:rsidP="00204FC1">
            <w:pPr>
              <w:suppressAutoHyphens w:val="0"/>
              <w:rPr>
                <w:rFonts w:asciiTheme="minorHAnsi" w:hAnsiTheme="minorHAnsi" w:cstheme="minorHAnsi"/>
                <w:sz w:val="22"/>
                <w:szCs w:val="22"/>
                <w:lang w:eastAsia="pl-PL"/>
              </w:rPr>
            </w:pPr>
          </w:p>
          <w:p w14:paraId="4FBE49A0" w14:textId="77777777" w:rsidR="008B5123" w:rsidRDefault="008B5123" w:rsidP="00204FC1">
            <w:pPr>
              <w:suppressAutoHyphens w:val="0"/>
              <w:rPr>
                <w:rFonts w:asciiTheme="minorHAnsi" w:hAnsiTheme="minorHAnsi" w:cstheme="minorHAnsi"/>
                <w:sz w:val="22"/>
                <w:szCs w:val="22"/>
                <w:lang w:eastAsia="pl-PL"/>
              </w:rPr>
            </w:pPr>
          </w:p>
          <w:p w14:paraId="78A46741" w14:textId="77777777" w:rsidR="008B5123" w:rsidRPr="00BD4EB2" w:rsidRDefault="008B5123" w:rsidP="00204FC1">
            <w:pPr>
              <w:suppressAutoHyphens w:val="0"/>
              <w:rPr>
                <w:rFonts w:asciiTheme="minorHAnsi" w:hAnsiTheme="minorHAnsi" w:cstheme="minorHAnsi"/>
                <w:sz w:val="22"/>
                <w:szCs w:val="22"/>
                <w:lang w:eastAsia="pl-PL"/>
              </w:rPr>
            </w:pPr>
          </w:p>
        </w:tc>
        <w:tc>
          <w:tcPr>
            <w:tcW w:w="1134" w:type="dxa"/>
            <w:tcBorders>
              <w:top w:val="nil"/>
              <w:left w:val="nil"/>
              <w:bottom w:val="nil"/>
              <w:right w:val="nil"/>
            </w:tcBorders>
            <w:shd w:val="clear" w:color="auto" w:fill="auto"/>
            <w:noWrap/>
            <w:vAlign w:val="bottom"/>
            <w:hideMark/>
          </w:tcPr>
          <w:p w14:paraId="561A328E" w14:textId="77777777" w:rsidR="00204FC1" w:rsidRPr="00BD4EB2" w:rsidRDefault="00204FC1" w:rsidP="00204FC1">
            <w:pPr>
              <w:suppressAutoHyphens w:val="0"/>
              <w:rPr>
                <w:rFonts w:asciiTheme="minorHAnsi" w:hAnsiTheme="minorHAnsi" w:cstheme="minorHAnsi"/>
                <w:sz w:val="22"/>
                <w:szCs w:val="22"/>
                <w:lang w:eastAsia="pl-PL"/>
              </w:rPr>
            </w:pPr>
          </w:p>
        </w:tc>
        <w:tc>
          <w:tcPr>
            <w:tcW w:w="1276" w:type="dxa"/>
            <w:tcBorders>
              <w:top w:val="nil"/>
              <w:left w:val="nil"/>
              <w:bottom w:val="nil"/>
              <w:right w:val="nil"/>
            </w:tcBorders>
            <w:shd w:val="clear" w:color="auto" w:fill="auto"/>
            <w:noWrap/>
            <w:vAlign w:val="bottom"/>
            <w:hideMark/>
          </w:tcPr>
          <w:p w14:paraId="46125ADC" w14:textId="77777777" w:rsidR="00204FC1" w:rsidRPr="00BD4EB2" w:rsidRDefault="00204FC1" w:rsidP="00204FC1">
            <w:pPr>
              <w:suppressAutoHyphens w:val="0"/>
              <w:rPr>
                <w:rFonts w:asciiTheme="minorHAnsi" w:hAnsiTheme="minorHAnsi" w:cstheme="minorHAnsi"/>
                <w:sz w:val="22"/>
                <w:szCs w:val="22"/>
                <w:lang w:eastAsia="pl-PL"/>
              </w:rPr>
            </w:pPr>
          </w:p>
        </w:tc>
        <w:tc>
          <w:tcPr>
            <w:tcW w:w="1275" w:type="dxa"/>
            <w:tcBorders>
              <w:top w:val="nil"/>
              <w:left w:val="nil"/>
              <w:bottom w:val="nil"/>
              <w:right w:val="nil"/>
            </w:tcBorders>
            <w:shd w:val="clear" w:color="auto" w:fill="auto"/>
            <w:noWrap/>
            <w:vAlign w:val="bottom"/>
            <w:hideMark/>
          </w:tcPr>
          <w:p w14:paraId="49348BA1" w14:textId="77777777" w:rsidR="00204FC1" w:rsidRPr="00BD4EB2" w:rsidRDefault="00204FC1" w:rsidP="00204FC1">
            <w:pPr>
              <w:suppressAutoHyphens w:val="0"/>
              <w:rPr>
                <w:rFonts w:asciiTheme="minorHAnsi" w:hAnsiTheme="minorHAnsi" w:cstheme="minorHAnsi"/>
                <w:sz w:val="22"/>
                <w:szCs w:val="22"/>
                <w:lang w:eastAsia="pl-PL"/>
              </w:rPr>
            </w:pPr>
          </w:p>
        </w:tc>
        <w:tc>
          <w:tcPr>
            <w:tcW w:w="1134" w:type="dxa"/>
            <w:tcBorders>
              <w:top w:val="nil"/>
              <w:left w:val="nil"/>
              <w:bottom w:val="nil"/>
              <w:right w:val="nil"/>
            </w:tcBorders>
            <w:shd w:val="clear" w:color="auto" w:fill="auto"/>
            <w:noWrap/>
            <w:vAlign w:val="bottom"/>
            <w:hideMark/>
          </w:tcPr>
          <w:p w14:paraId="7FDD73EE" w14:textId="77777777" w:rsidR="00204FC1" w:rsidRPr="00BD4EB2" w:rsidRDefault="00204FC1" w:rsidP="00204FC1">
            <w:pPr>
              <w:suppressAutoHyphens w:val="0"/>
              <w:rPr>
                <w:rFonts w:asciiTheme="minorHAnsi" w:hAnsiTheme="minorHAnsi" w:cstheme="minorHAnsi"/>
                <w:sz w:val="22"/>
                <w:szCs w:val="22"/>
                <w:lang w:eastAsia="pl-PL"/>
              </w:rPr>
            </w:pPr>
          </w:p>
        </w:tc>
      </w:tr>
      <w:tr w:rsidR="0054635C" w:rsidRPr="00BD4EB2" w14:paraId="00E67B2D" w14:textId="77777777" w:rsidTr="00B465A4">
        <w:trPr>
          <w:trHeight w:val="300"/>
        </w:trPr>
        <w:tc>
          <w:tcPr>
            <w:tcW w:w="567" w:type="dxa"/>
            <w:tcBorders>
              <w:top w:val="nil"/>
              <w:left w:val="nil"/>
              <w:bottom w:val="nil"/>
              <w:right w:val="nil"/>
            </w:tcBorders>
            <w:shd w:val="clear" w:color="auto" w:fill="auto"/>
            <w:noWrap/>
            <w:vAlign w:val="bottom"/>
            <w:hideMark/>
          </w:tcPr>
          <w:p w14:paraId="632A0BD9" w14:textId="77777777" w:rsidR="00204FC1" w:rsidRPr="00BD4EB2" w:rsidRDefault="00204FC1" w:rsidP="00204FC1">
            <w:pPr>
              <w:suppressAutoHyphens w:val="0"/>
              <w:rPr>
                <w:rFonts w:asciiTheme="minorHAnsi" w:hAnsiTheme="minorHAnsi" w:cstheme="minorHAnsi"/>
                <w:sz w:val="22"/>
                <w:szCs w:val="22"/>
                <w:lang w:eastAsia="pl-PL"/>
              </w:rPr>
            </w:pPr>
          </w:p>
        </w:tc>
        <w:tc>
          <w:tcPr>
            <w:tcW w:w="568" w:type="dxa"/>
            <w:tcBorders>
              <w:top w:val="nil"/>
              <w:left w:val="nil"/>
              <w:bottom w:val="nil"/>
              <w:right w:val="nil"/>
            </w:tcBorders>
            <w:shd w:val="clear" w:color="auto" w:fill="auto"/>
            <w:noWrap/>
            <w:vAlign w:val="bottom"/>
            <w:hideMark/>
          </w:tcPr>
          <w:p w14:paraId="5F156B75" w14:textId="77777777" w:rsidR="00204FC1" w:rsidRPr="00BD4EB2" w:rsidRDefault="00204FC1" w:rsidP="00204FC1">
            <w:pPr>
              <w:suppressAutoHyphens w:val="0"/>
              <w:rPr>
                <w:rFonts w:asciiTheme="minorHAnsi" w:hAnsiTheme="minorHAnsi" w:cstheme="minorHAnsi"/>
                <w:sz w:val="22"/>
                <w:szCs w:val="22"/>
                <w:lang w:eastAsia="pl-PL"/>
              </w:rPr>
            </w:pPr>
          </w:p>
        </w:tc>
        <w:tc>
          <w:tcPr>
            <w:tcW w:w="3888" w:type="dxa"/>
            <w:tcBorders>
              <w:top w:val="nil"/>
              <w:left w:val="nil"/>
              <w:bottom w:val="nil"/>
              <w:right w:val="nil"/>
            </w:tcBorders>
            <w:shd w:val="clear" w:color="auto" w:fill="auto"/>
            <w:noWrap/>
            <w:vAlign w:val="bottom"/>
            <w:hideMark/>
          </w:tcPr>
          <w:p w14:paraId="53C8495C" w14:textId="77777777" w:rsidR="00204FC1" w:rsidRPr="00BD4EB2" w:rsidRDefault="00204FC1" w:rsidP="00204FC1">
            <w:pPr>
              <w:suppressAutoHyphens w:val="0"/>
              <w:rPr>
                <w:rFonts w:asciiTheme="minorHAnsi" w:hAnsiTheme="minorHAnsi" w:cstheme="minorHAnsi"/>
                <w:sz w:val="22"/>
                <w:szCs w:val="22"/>
                <w:lang w:eastAsia="pl-PL"/>
              </w:rPr>
            </w:pPr>
          </w:p>
        </w:tc>
        <w:tc>
          <w:tcPr>
            <w:tcW w:w="1259" w:type="dxa"/>
            <w:tcBorders>
              <w:top w:val="nil"/>
              <w:left w:val="nil"/>
              <w:bottom w:val="nil"/>
              <w:right w:val="nil"/>
            </w:tcBorders>
            <w:shd w:val="clear" w:color="auto" w:fill="auto"/>
            <w:noWrap/>
            <w:vAlign w:val="bottom"/>
            <w:hideMark/>
          </w:tcPr>
          <w:p w14:paraId="45B330CD" w14:textId="77777777" w:rsidR="00204FC1" w:rsidRPr="00BD4EB2" w:rsidRDefault="00204FC1" w:rsidP="00204FC1">
            <w:pPr>
              <w:suppressAutoHyphens w:val="0"/>
              <w:rPr>
                <w:rFonts w:asciiTheme="minorHAnsi" w:hAnsiTheme="minorHAnsi" w:cstheme="minorHAnsi"/>
                <w:sz w:val="22"/>
                <w:szCs w:val="22"/>
                <w:lang w:eastAsia="pl-PL"/>
              </w:rPr>
            </w:pPr>
          </w:p>
        </w:tc>
        <w:tc>
          <w:tcPr>
            <w:tcW w:w="981" w:type="dxa"/>
            <w:tcBorders>
              <w:top w:val="nil"/>
              <w:left w:val="nil"/>
              <w:bottom w:val="nil"/>
              <w:right w:val="nil"/>
            </w:tcBorders>
            <w:shd w:val="clear" w:color="auto" w:fill="auto"/>
            <w:noWrap/>
            <w:vAlign w:val="bottom"/>
            <w:hideMark/>
          </w:tcPr>
          <w:p w14:paraId="06641546" w14:textId="77777777" w:rsidR="00204FC1" w:rsidRPr="00BD4EB2" w:rsidRDefault="00204FC1" w:rsidP="00204FC1">
            <w:pPr>
              <w:suppressAutoHyphens w:val="0"/>
              <w:rPr>
                <w:rFonts w:asciiTheme="minorHAnsi" w:hAnsiTheme="minorHAnsi" w:cstheme="minorHAnsi"/>
                <w:sz w:val="22"/>
                <w:szCs w:val="22"/>
                <w:lang w:eastAsia="pl-PL"/>
              </w:rPr>
            </w:pPr>
          </w:p>
        </w:tc>
        <w:tc>
          <w:tcPr>
            <w:tcW w:w="817" w:type="dxa"/>
            <w:tcBorders>
              <w:top w:val="nil"/>
              <w:left w:val="nil"/>
              <w:bottom w:val="nil"/>
              <w:right w:val="nil"/>
            </w:tcBorders>
            <w:shd w:val="clear" w:color="auto" w:fill="auto"/>
            <w:noWrap/>
            <w:vAlign w:val="bottom"/>
            <w:hideMark/>
          </w:tcPr>
          <w:p w14:paraId="4890C804" w14:textId="77777777" w:rsidR="00204FC1" w:rsidRPr="00BD4EB2" w:rsidRDefault="00204FC1" w:rsidP="00204FC1">
            <w:pPr>
              <w:suppressAutoHyphens w:val="0"/>
              <w:rPr>
                <w:rFonts w:asciiTheme="minorHAnsi" w:hAnsiTheme="minorHAnsi" w:cstheme="minorHAnsi"/>
                <w:sz w:val="22"/>
                <w:szCs w:val="22"/>
                <w:lang w:eastAsia="pl-PL"/>
              </w:rPr>
            </w:pPr>
          </w:p>
        </w:tc>
        <w:tc>
          <w:tcPr>
            <w:tcW w:w="946" w:type="dxa"/>
            <w:tcBorders>
              <w:top w:val="nil"/>
              <w:left w:val="nil"/>
              <w:bottom w:val="nil"/>
              <w:right w:val="nil"/>
            </w:tcBorders>
            <w:shd w:val="clear" w:color="auto" w:fill="auto"/>
            <w:noWrap/>
            <w:vAlign w:val="bottom"/>
            <w:hideMark/>
          </w:tcPr>
          <w:p w14:paraId="75561405" w14:textId="77777777" w:rsidR="00204FC1" w:rsidRPr="00BD4EB2" w:rsidRDefault="00204FC1" w:rsidP="00204FC1">
            <w:pPr>
              <w:suppressAutoHyphens w:val="0"/>
              <w:rPr>
                <w:rFonts w:asciiTheme="minorHAnsi" w:hAnsiTheme="minorHAnsi" w:cstheme="minorHAnsi"/>
                <w:sz w:val="22"/>
                <w:szCs w:val="22"/>
                <w:lang w:eastAsia="pl-PL"/>
              </w:rPr>
            </w:pPr>
          </w:p>
        </w:tc>
        <w:tc>
          <w:tcPr>
            <w:tcW w:w="1080" w:type="dxa"/>
            <w:tcBorders>
              <w:top w:val="nil"/>
              <w:left w:val="nil"/>
              <w:bottom w:val="nil"/>
              <w:right w:val="nil"/>
            </w:tcBorders>
            <w:shd w:val="clear" w:color="auto" w:fill="auto"/>
            <w:noWrap/>
            <w:vAlign w:val="bottom"/>
            <w:hideMark/>
          </w:tcPr>
          <w:p w14:paraId="024B0A77" w14:textId="77777777" w:rsidR="00204FC1" w:rsidRPr="00BD4EB2" w:rsidRDefault="00204FC1" w:rsidP="00204FC1">
            <w:pPr>
              <w:suppressAutoHyphens w:val="0"/>
              <w:rPr>
                <w:rFonts w:asciiTheme="minorHAnsi" w:hAnsiTheme="minorHAnsi" w:cstheme="minorHAnsi"/>
                <w:sz w:val="22"/>
                <w:szCs w:val="22"/>
                <w:lang w:eastAsia="pl-PL"/>
              </w:rPr>
            </w:pPr>
          </w:p>
        </w:tc>
        <w:tc>
          <w:tcPr>
            <w:tcW w:w="1093" w:type="dxa"/>
            <w:tcBorders>
              <w:top w:val="nil"/>
              <w:left w:val="nil"/>
              <w:bottom w:val="nil"/>
              <w:right w:val="nil"/>
            </w:tcBorders>
            <w:shd w:val="clear" w:color="auto" w:fill="auto"/>
            <w:noWrap/>
            <w:vAlign w:val="bottom"/>
            <w:hideMark/>
          </w:tcPr>
          <w:p w14:paraId="13DD3A72" w14:textId="77777777" w:rsidR="00204FC1" w:rsidRPr="00BD4EB2" w:rsidRDefault="00204FC1" w:rsidP="00204FC1">
            <w:pPr>
              <w:suppressAutoHyphens w:val="0"/>
              <w:rPr>
                <w:rFonts w:asciiTheme="minorHAnsi" w:hAnsiTheme="minorHAnsi" w:cstheme="minorHAnsi"/>
                <w:sz w:val="22"/>
                <w:szCs w:val="22"/>
                <w:lang w:eastAsia="pl-PL"/>
              </w:rPr>
            </w:pPr>
          </w:p>
        </w:tc>
        <w:tc>
          <w:tcPr>
            <w:tcW w:w="1134" w:type="dxa"/>
            <w:tcBorders>
              <w:top w:val="nil"/>
              <w:left w:val="nil"/>
              <w:bottom w:val="nil"/>
              <w:right w:val="nil"/>
            </w:tcBorders>
            <w:shd w:val="clear" w:color="auto" w:fill="auto"/>
            <w:noWrap/>
            <w:vAlign w:val="bottom"/>
            <w:hideMark/>
          </w:tcPr>
          <w:p w14:paraId="2917D845" w14:textId="77777777" w:rsidR="00204FC1" w:rsidRPr="00BD4EB2" w:rsidRDefault="00204FC1" w:rsidP="00204FC1">
            <w:pPr>
              <w:suppressAutoHyphens w:val="0"/>
              <w:rPr>
                <w:rFonts w:asciiTheme="minorHAnsi" w:hAnsiTheme="minorHAnsi" w:cstheme="minorHAnsi"/>
                <w:sz w:val="22"/>
                <w:szCs w:val="22"/>
                <w:lang w:eastAsia="pl-PL"/>
              </w:rPr>
            </w:pPr>
          </w:p>
        </w:tc>
        <w:tc>
          <w:tcPr>
            <w:tcW w:w="1276" w:type="dxa"/>
            <w:tcBorders>
              <w:top w:val="nil"/>
              <w:left w:val="nil"/>
              <w:bottom w:val="nil"/>
              <w:right w:val="nil"/>
            </w:tcBorders>
            <w:shd w:val="clear" w:color="auto" w:fill="auto"/>
            <w:noWrap/>
            <w:vAlign w:val="bottom"/>
            <w:hideMark/>
          </w:tcPr>
          <w:p w14:paraId="12D0AA08" w14:textId="77777777" w:rsidR="00204FC1" w:rsidRPr="00BD4EB2" w:rsidRDefault="00204FC1" w:rsidP="00204FC1">
            <w:pPr>
              <w:suppressAutoHyphens w:val="0"/>
              <w:rPr>
                <w:rFonts w:asciiTheme="minorHAnsi" w:hAnsiTheme="minorHAnsi" w:cstheme="minorHAnsi"/>
                <w:sz w:val="22"/>
                <w:szCs w:val="22"/>
                <w:lang w:eastAsia="pl-PL"/>
              </w:rPr>
            </w:pPr>
          </w:p>
        </w:tc>
        <w:tc>
          <w:tcPr>
            <w:tcW w:w="1275" w:type="dxa"/>
            <w:tcBorders>
              <w:top w:val="nil"/>
              <w:left w:val="nil"/>
              <w:bottom w:val="nil"/>
              <w:right w:val="nil"/>
            </w:tcBorders>
            <w:shd w:val="clear" w:color="auto" w:fill="auto"/>
            <w:noWrap/>
            <w:vAlign w:val="bottom"/>
            <w:hideMark/>
          </w:tcPr>
          <w:p w14:paraId="6A17BC03" w14:textId="77777777" w:rsidR="00204FC1" w:rsidRPr="00BD4EB2" w:rsidRDefault="00204FC1" w:rsidP="00204FC1">
            <w:pPr>
              <w:suppressAutoHyphens w:val="0"/>
              <w:rPr>
                <w:rFonts w:asciiTheme="minorHAnsi" w:hAnsiTheme="minorHAnsi" w:cstheme="minorHAnsi"/>
                <w:sz w:val="22"/>
                <w:szCs w:val="22"/>
                <w:lang w:eastAsia="pl-PL"/>
              </w:rPr>
            </w:pPr>
          </w:p>
        </w:tc>
        <w:tc>
          <w:tcPr>
            <w:tcW w:w="1134" w:type="dxa"/>
            <w:tcBorders>
              <w:top w:val="nil"/>
              <w:left w:val="nil"/>
              <w:bottom w:val="nil"/>
              <w:right w:val="nil"/>
            </w:tcBorders>
            <w:shd w:val="clear" w:color="auto" w:fill="auto"/>
            <w:noWrap/>
            <w:vAlign w:val="bottom"/>
            <w:hideMark/>
          </w:tcPr>
          <w:p w14:paraId="2B94A764" w14:textId="77777777" w:rsidR="00204FC1" w:rsidRPr="00BD4EB2" w:rsidRDefault="00204FC1" w:rsidP="00204FC1">
            <w:pPr>
              <w:suppressAutoHyphens w:val="0"/>
              <w:rPr>
                <w:rFonts w:asciiTheme="minorHAnsi" w:hAnsiTheme="minorHAnsi" w:cstheme="minorHAnsi"/>
                <w:sz w:val="22"/>
                <w:szCs w:val="22"/>
                <w:lang w:eastAsia="pl-PL"/>
              </w:rPr>
            </w:pPr>
          </w:p>
        </w:tc>
      </w:tr>
      <w:tr w:rsidR="0054635C" w:rsidRPr="00BD4EB2" w14:paraId="78409F61" w14:textId="77777777" w:rsidTr="004D6F42">
        <w:trPr>
          <w:trHeight w:val="300"/>
        </w:trPr>
        <w:tc>
          <w:tcPr>
            <w:tcW w:w="16018" w:type="dxa"/>
            <w:gridSpan w:val="13"/>
            <w:tcBorders>
              <w:top w:val="single" w:sz="4" w:space="0" w:color="auto"/>
              <w:left w:val="single" w:sz="4" w:space="0" w:color="auto"/>
              <w:bottom w:val="single" w:sz="4" w:space="0" w:color="auto"/>
              <w:right w:val="single" w:sz="4" w:space="0" w:color="auto"/>
            </w:tcBorders>
            <w:shd w:val="clear" w:color="FF9900" w:fill="FFC000"/>
            <w:noWrap/>
            <w:vAlign w:val="bottom"/>
            <w:hideMark/>
          </w:tcPr>
          <w:p w14:paraId="25102AA4"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PAKIET NR 26</w:t>
            </w:r>
          </w:p>
        </w:tc>
      </w:tr>
      <w:tr w:rsidR="004D6F42" w:rsidRPr="00BD4EB2" w14:paraId="40A9B436" w14:textId="77777777" w:rsidTr="00B465A4">
        <w:trPr>
          <w:trHeight w:val="300"/>
        </w:trPr>
        <w:tc>
          <w:tcPr>
            <w:tcW w:w="567"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622F54B8"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Lp.</w:t>
            </w:r>
          </w:p>
        </w:tc>
        <w:tc>
          <w:tcPr>
            <w:tcW w:w="568"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4CD1FE78"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Kod CPV</w:t>
            </w:r>
          </w:p>
        </w:tc>
        <w:tc>
          <w:tcPr>
            <w:tcW w:w="3888"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2F1C2374"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Nazwa/opis produktu</w:t>
            </w:r>
          </w:p>
        </w:tc>
        <w:tc>
          <w:tcPr>
            <w:tcW w:w="1259" w:type="dxa"/>
            <w:tcBorders>
              <w:top w:val="nil"/>
              <w:left w:val="nil"/>
              <w:bottom w:val="nil"/>
              <w:right w:val="single" w:sz="4" w:space="0" w:color="auto"/>
            </w:tcBorders>
            <w:shd w:val="clear" w:color="FF99CC" w:fill="F4B183"/>
            <w:noWrap/>
            <w:vAlign w:val="bottom"/>
            <w:hideMark/>
          </w:tcPr>
          <w:p w14:paraId="6588D528"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vMerge w:val="restart"/>
            <w:tcBorders>
              <w:top w:val="nil"/>
              <w:left w:val="single" w:sz="4" w:space="0" w:color="auto"/>
              <w:bottom w:val="single" w:sz="4" w:space="0" w:color="auto"/>
              <w:right w:val="single" w:sz="4" w:space="0" w:color="auto"/>
            </w:tcBorders>
            <w:shd w:val="clear" w:color="FF99CC" w:fill="F4B183"/>
            <w:vAlign w:val="bottom"/>
            <w:hideMark/>
          </w:tcPr>
          <w:p w14:paraId="4D664C54"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Numer katalogowy</w:t>
            </w:r>
          </w:p>
        </w:tc>
        <w:tc>
          <w:tcPr>
            <w:tcW w:w="817"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688B0276"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Jm</w:t>
            </w:r>
            <w:proofErr w:type="spellEnd"/>
          </w:p>
        </w:tc>
        <w:tc>
          <w:tcPr>
            <w:tcW w:w="946"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37EA61CD"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Ilość</w:t>
            </w:r>
          </w:p>
        </w:tc>
        <w:tc>
          <w:tcPr>
            <w:tcW w:w="1080" w:type="dxa"/>
            <w:vMerge w:val="restart"/>
            <w:tcBorders>
              <w:top w:val="nil"/>
              <w:left w:val="single" w:sz="4" w:space="0" w:color="auto"/>
              <w:bottom w:val="single" w:sz="4" w:space="0" w:color="auto"/>
              <w:right w:val="single" w:sz="4" w:space="0" w:color="auto"/>
            </w:tcBorders>
            <w:shd w:val="clear" w:color="FF99CC" w:fill="F4B183"/>
            <w:vAlign w:val="bottom"/>
            <w:hideMark/>
          </w:tcPr>
          <w:p w14:paraId="35B6D5C2"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Cena jednostkowa netto</w:t>
            </w:r>
          </w:p>
        </w:tc>
        <w:tc>
          <w:tcPr>
            <w:tcW w:w="1093" w:type="dxa"/>
            <w:vMerge w:val="restart"/>
            <w:tcBorders>
              <w:top w:val="nil"/>
              <w:left w:val="single" w:sz="4" w:space="0" w:color="auto"/>
              <w:bottom w:val="single" w:sz="4" w:space="0" w:color="auto"/>
              <w:right w:val="single" w:sz="4" w:space="0" w:color="auto"/>
            </w:tcBorders>
            <w:shd w:val="clear" w:color="FF99CC" w:fill="F4B183"/>
            <w:vAlign w:val="bottom"/>
            <w:hideMark/>
          </w:tcPr>
          <w:p w14:paraId="4233369D"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Cena jednostkowa brutto</w:t>
            </w:r>
          </w:p>
        </w:tc>
        <w:tc>
          <w:tcPr>
            <w:tcW w:w="1134" w:type="dxa"/>
            <w:vMerge w:val="restart"/>
            <w:tcBorders>
              <w:top w:val="nil"/>
              <w:left w:val="single" w:sz="4" w:space="0" w:color="auto"/>
              <w:bottom w:val="single" w:sz="4" w:space="0" w:color="auto"/>
              <w:right w:val="single" w:sz="4" w:space="0" w:color="auto"/>
            </w:tcBorders>
            <w:shd w:val="clear" w:color="FF99CC" w:fill="F4B183"/>
            <w:vAlign w:val="bottom"/>
            <w:hideMark/>
          </w:tcPr>
          <w:p w14:paraId="41C2F549"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Wartość ogółem netto</w:t>
            </w:r>
          </w:p>
        </w:tc>
        <w:tc>
          <w:tcPr>
            <w:tcW w:w="1276" w:type="dxa"/>
            <w:vMerge w:val="restart"/>
            <w:tcBorders>
              <w:top w:val="nil"/>
              <w:left w:val="single" w:sz="4" w:space="0" w:color="auto"/>
              <w:bottom w:val="single" w:sz="4" w:space="0" w:color="auto"/>
              <w:right w:val="single" w:sz="4" w:space="0" w:color="auto"/>
            </w:tcBorders>
            <w:shd w:val="clear" w:color="FF99CC" w:fill="F4B183"/>
            <w:vAlign w:val="bottom"/>
            <w:hideMark/>
          </w:tcPr>
          <w:p w14:paraId="6F48B999"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Stawka VAT</w:t>
            </w:r>
          </w:p>
        </w:tc>
        <w:tc>
          <w:tcPr>
            <w:tcW w:w="1275" w:type="dxa"/>
            <w:vMerge w:val="restart"/>
            <w:tcBorders>
              <w:top w:val="nil"/>
              <w:left w:val="single" w:sz="4" w:space="0" w:color="auto"/>
              <w:bottom w:val="single" w:sz="4" w:space="0" w:color="auto"/>
              <w:right w:val="single" w:sz="4" w:space="0" w:color="auto"/>
            </w:tcBorders>
            <w:shd w:val="clear" w:color="FF99CC" w:fill="F4B183"/>
            <w:vAlign w:val="bottom"/>
            <w:hideMark/>
          </w:tcPr>
          <w:p w14:paraId="540518BE"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Wartość podatku VAT</w:t>
            </w:r>
          </w:p>
        </w:tc>
        <w:tc>
          <w:tcPr>
            <w:tcW w:w="1134" w:type="dxa"/>
            <w:vMerge w:val="restart"/>
            <w:tcBorders>
              <w:top w:val="nil"/>
              <w:left w:val="single" w:sz="4" w:space="0" w:color="auto"/>
              <w:bottom w:val="single" w:sz="4" w:space="0" w:color="auto"/>
              <w:right w:val="single" w:sz="4" w:space="0" w:color="auto"/>
            </w:tcBorders>
            <w:shd w:val="clear" w:color="FF99CC" w:fill="F4B183"/>
            <w:vAlign w:val="bottom"/>
            <w:hideMark/>
          </w:tcPr>
          <w:p w14:paraId="62931C18"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Wartość ogółem brutto</w:t>
            </w:r>
          </w:p>
        </w:tc>
      </w:tr>
      <w:tr w:rsidR="0054635C" w:rsidRPr="00BD4EB2" w14:paraId="13C26B5B" w14:textId="77777777" w:rsidTr="00B465A4">
        <w:trPr>
          <w:trHeight w:val="300"/>
        </w:trPr>
        <w:tc>
          <w:tcPr>
            <w:tcW w:w="567" w:type="dxa"/>
            <w:vMerge/>
            <w:tcBorders>
              <w:top w:val="nil"/>
              <w:left w:val="single" w:sz="4" w:space="0" w:color="auto"/>
              <w:bottom w:val="single" w:sz="4" w:space="0" w:color="auto"/>
              <w:right w:val="single" w:sz="4" w:space="0" w:color="auto"/>
            </w:tcBorders>
            <w:vAlign w:val="center"/>
            <w:hideMark/>
          </w:tcPr>
          <w:p w14:paraId="4973603F"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568" w:type="dxa"/>
            <w:vMerge/>
            <w:tcBorders>
              <w:top w:val="nil"/>
              <w:left w:val="single" w:sz="4" w:space="0" w:color="auto"/>
              <w:bottom w:val="single" w:sz="4" w:space="0" w:color="auto"/>
              <w:right w:val="single" w:sz="4" w:space="0" w:color="auto"/>
            </w:tcBorders>
            <w:vAlign w:val="center"/>
            <w:hideMark/>
          </w:tcPr>
          <w:p w14:paraId="6A40288D"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3888" w:type="dxa"/>
            <w:vMerge/>
            <w:tcBorders>
              <w:top w:val="nil"/>
              <w:left w:val="single" w:sz="4" w:space="0" w:color="auto"/>
              <w:bottom w:val="single" w:sz="4" w:space="0" w:color="auto"/>
              <w:right w:val="single" w:sz="4" w:space="0" w:color="auto"/>
            </w:tcBorders>
            <w:vAlign w:val="center"/>
            <w:hideMark/>
          </w:tcPr>
          <w:p w14:paraId="3A6096FE"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59" w:type="dxa"/>
            <w:tcBorders>
              <w:top w:val="nil"/>
              <w:left w:val="nil"/>
              <w:bottom w:val="nil"/>
              <w:right w:val="single" w:sz="4" w:space="0" w:color="auto"/>
            </w:tcBorders>
            <w:shd w:val="clear" w:color="FF99CC" w:fill="F4B183"/>
            <w:noWrap/>
            <w:vAlign w:val="bottom"/>
            <w:hideMark/>
          </w:tcPr>
          <w:p w14:paraId="268D6C16"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vMerge/>
            <w:tcBorders>
              <w:top w:val="nil"/>
              <w:left w:val="single" w:sz="4" w:space="0" w:color="auto"/>
              <w:bottom w:val="single" w:sz="4" w:space="0" w:color="auto"/>
              <w:right w:val="single" w:sz="4" w:space="0" w:color="auto"/>
            </w:tcBorders>
            <w:vAlign w:val="center"/>
            <w:hideMark/>
          </w:tcPr>
          <w:p w14:paraId="1A784B5B"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817" w:type="dxa"/>
            <w:vMerge/>
            <w:tcBorders>
              <w:top w:val="nil"/>
              <w:left w:val="single" w:sz="4" w:space="0" w:color="auto"/>
              <w:bottom w:val="single" w:sz="4" w:space="0" w:color="auto"/>
              <w:right w:val="single" w:sz="4" w:space="0" w:color="auto"/>
            </w:tcBorders>
            <w:vAlign w:val="center"/>
            <w:hideMark/>
          </w:tcPr>
          <w:p w14:paraId="13EFA0DA"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946" w:type="dxa"/>
            <w:vMerge/>
            <w:tcBorders>
              <w:top w:val="nil"/>
              <w:left w:val="single" w:sz="4" w:space="0" w:color="auto"/>
              <w:bottom w:val="single" w:sz="4" w:space="0" w:color="auto"/>
              <w:right w:val="single" w:sz="4" w:space="0" w:color="auto"/>
            </w:tcBorders>
            <w:vAlign w:val="center"/>
            <w:hideMark/>
          </w:tcPr>
          <w:p w14:paraId="6AFA86E9"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80" w:type="dxa"/>
            <w:vMerge/>
            <w:tcBorders>
              <w:top w:val="nil"/>
              <w:left w:val="single" w:sz="4" w:space="0" w:color="auto"/>
              <w:bottom w:val="single" w:sz="4" w:space="0" w:color="auto"/>
              <w:right w:val="single" w:sz="4" w:space="0" w:color="auto"/>
            </w:tcBorders>
            <w:vAlign w:val="center"/>
            <w:hideMark/>
          </w:tcPr>
          <w:p w14:paraId="28168FEF"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93" w:type="dxa"/>
            <w:vMerge/>
            <w:tcBorders>
              <w:top w:val="nil"/>
              <w:left w:val="single" w:sz="4" w:space="0" w:color="auto"/>
              <w:bottom w:val="single" w:sz="4" w:space="0" w:color="auto"/>
              <w:right w:val="single" w:sz="4" w:space="0" w:color="auto"/>
            </w:tcBorders>
            <w:vAlign w:val="center"/>
            <w:hideMark/>
          </w:tcPr>
          <w:p w14:paraId="049C7DE6"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single" w:sz="4" w:space="0" w:color="auto"/>
              <w:right w:val="single" w:sz="4" w:space="0" w:color="auto"/>
            </w:tcBorders>
            <w:vAlign w:val="center"/>
            <w:hideMark/>
          </w:tcPr>
          <w:p w14:paraId="02968B45"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6" w:type="dxa"/>
            <w:vMerge/>
            <w:tcBorders>
              <w:top w:val="nil"/>
              <w:left w:val="single" w:sz="4" w:space="0" w:color="auto"/>
              <w:bottom w:val="single" w:sz="4" w:space="0" w:color="auto"/>
              <w:right w:val="single" w:sz="4" w:space="0" w:color="auto"/>
            </w:tcBorders>
            <w:vAlign w:val="center"/>
            <w:hideMark/>
          </w:tcPr>
          <w:p w14:paraId="646977B5"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5" w:type="dxa"/>
            <w:vMerge/>
            <w:tcBorders>
              <w:top w:val="nil"/>
              <w:left w:val="single" w:sz="4" w:space="0" w:color="auto"/>
              <w:bottom w:val="single" w:sz="4" w:space="0" w:color="auto"/>
              <w:right w:val="single" w:sz="4" w:space="0" w:color="auto"/>
            </w:tcBorders>
            <w:vAlign w:val="center"/>
            <w:hideMark/>
          </w:tcPr>
          <w:p w14:paraId="3D2249F3"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single" w:sz="4" w:space="0" w:color="auto"/>
              <w:right w:val="single" w:sz="4" w:space="0" w:color="auto"/>
            </w:tcBorders>
            <w:vAlign w:val="center"/>
            <w:hideMark/>
          </w:tcPr>
          <w:p w14:paraId="677BCF09" w14:textId="77777777" w:rsidR="00204FC1" w:rsidRPr="00BD4EB2" w:rsidRDefault="00204FC1" w:rsidP="00204FC1">
            <w:pPr>
              <w:suppressAutoHyphens w:val="0"/>
              <w:rPr>
                <w:rFonts w:asciiTheme="minorHAnsi" w:hAnsiTheme="minorHAnsi" w:cstheme="minorHAnsi"/>
                <w:color w:val="000000"/>
                <w:sz w:val="22"/>
                <w:szCs w:val="22"/>
                <w:lang w:eastAsia="pl-PL"/>
              </w:rPr>
            </w:pPr>
          </w:p>
        </w:tc>
      </w:tr>
      <w:tr w:rsidR="0054635C" w:rsidRPr="00BD4EB2" w14:paraId="2210F6E8" w14:textId="77777777" w:rsidTr="00B465A4">
        <w:trPr>
          <w:trHeight w:val="300"/>
        </w:trPr>
        <w:tc>
          <w:tcPr>
            <w:tcW w:w="567" w:type="dxa"/>
            <w:vMerge/>
            <w:tcBorders>
              <w:top w:val="nil"/>
              <w:left w:val="single" w:sz="4" w:space="0" w:color="auto"/>
              <w:bottom w:val="single" w:sz="4" w:space="0" w:color="auto"/>
              <w:right w:val="single" w:sz="4" w:space="0" w:color="auto"/>
            </w:tcBorders>
            <w:vAlign w:val="center"/>
            <w:hideMark/>
          </w:tcPr>
          <w:p w14:paraId="249D48CB"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568" w:type="dxa"/>
            <w:vMerge/>
            <w:tcBorders>
              <w:top w:val="nil"/>
              <w:left w:val="single" w:sz="4" w:space="0" w:color="auto"/>
              <w:bottom w:val="single" w:sz="4" w:space="0" w:color="auto"/>
              <w:right w:val="single" w:sz="4" w:space="0" w:color="auto"/>
            </w:tcBorders>
            <w:vAlign w:val="center"/>
            <w:hideMark/>
          </w:tcPr>
          <w:p w14:paraId="40FE5934"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3888" w:type="dxa"/>
            <w:vMerge/>
            <w:tcBorders>
              <w:top w:val="nil"/>
              <w:left w:val="single" w:sz="4" w:space="0" w:color="auto"/>
              <w:bottom w:val="single" w:sz="4" w:space="0" w:color="auto"/>
              <w:right w:val="single" w:sz="4" w:space="0" w:color="auto"/>
            </w:tcBorders>
            <w:vAlign w:val="center"/>
            <w:hideMark/>
          </w:tcPr>
          <w:p w14:paraId="78B10856"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59" w:type="dxa"/>
            <w:tcBorders>
              <w:top w:val="nil"/>
              <w:left w:val="nil"/>
              <w:bottom w:val="nil"/>
              <w:right w:val="single" w:sz="4" w:space="0" w:color="auto"/>
            </w:tcBorders>
            <w:shd w:val="clear" w:color="FF99CC" w:fill="F4B183"/>
            <w:noWrap/>
            <w:vAlign w:val="bottom"/>
            <w:hideMark/>
          </w:tcPr>
          <w:p w14:paraId="3A99D363"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ilość w opakowaniu</w:t>
            </w:r>
          </w:p>
        </w:tc>
        <w:tc>
          <w:tcPr>
            <w:tcW w:w="981" w:type="dxa"/>
            <w:vMerge/>
            <w:tcBorders>
              <w:top w:val="nil"/>
              <w:left w:val="single" w:sz="4" w:space="0" w:color="auto"/>
              <w:bottom w:val="single" w:sz="4" w:space="0" w:color="auto"/>
              <w:right w:val="single" w:sz="4" w:space="0" w:color="auto"/>
            </w:tcBorders>
            <w:vAlign w:val="center"/>
            <w:hideMark/>
          </w:tcPr>
          <w:p w14:paraId="3A4F5874"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817" w:type="dxa"/>
            <w:vMerge/>
            <w:tcBorders>
              <w:top w:val="nil"/>
              <w:left w:val="single" w:sz="4" w:space="0" w:color="auto"/>
              <w:bottom w:val="single" w:sz="4" w:space="0" w:color="auto"/>
              <w:right w:val="single" w:sz="4" w:space="0" w:color="auto"/>
            </w:tcBorders>
            <w:vAlign w:val="center"/>
            <w:hideMark/>
          </w:tcPr>
          <w:p w14:paraId="11012BAA"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946" w:type="dxa"/>
            <w:vMerge/>
            <w:tcBorders>
              <w:top w:val="nil"/>
              <w:left w:val="single" w:sz="4" w:space="0" w:color="auto"/>
              <w:bottom w:val="single" w:sz="4" w:space="0" w:color="auto"/>
              <w:right w:val="single" w:sz="4" w:space="0" w:color="auto"/>
            </w:tcBorders>
            <w:vAlign w:val="center"/>
            <w:hideMark/>
          </w:tcPr>
          <w:p w14:paraId="74F4E435"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80" w:type="dxa"/>
            <w:vMerge/>
            <w:tcBorders>
              <w:top w:val="nil"/>
              <w:left w:val="single" w:sz="4" w:space="0" w:color="auto"/>
              <w:bottom w:val="single" w:sz="4" w:space="0" w:color="auto"/>
              <w:right w:val="single" w:sz="4" w:space="0" w:color="auto"/>
            </w:tcBorders>
            <w:vAlign w:val="center"/>
            <w:hideMark/>
          </w:tcPr>
          <w:p w14:paraId="71E3C215"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93" w:type="dxa"/>
            <w:vMerge/>
            <w:tcBorders>
              <w:top w:val="nil"/>
              <w:left w:val="single" w:sz="4" w:space="0" w:color="auto"/>
              <w:bottom w:val="single" w:sz="4" w:space="0" w:color="auto"/>
              <w:right w:val="single" w:sz="4" w:space="0" w:color="auto"/>
            </w:tcBorders>
            <w:vAlign w:val="center"/>
            <w:hideMark/>
          </w:tcPr>
          <w:p w14:paraId="49999125"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single" w:sz="4" w:space="0" w:color="auto"/>
              <w:right w:val="single" w:sz="4" w:space="0" w:color="auto"/>
            </w:tcBorders>
            <w:vAlign w:val="center"/>
            <w:hideMark/>
          </w:tcPr>
          <w:p w14:paraId="2362197A"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6" w:type="dxa"/>
            <w:vMerge/>
            <w:tcBorders>
              <w:top w:val="nil"/>
              <w:left w:val="single" w:sz="4" w:space="0" w:color="auto"/>
              <w:bottom w:val="single" w:sz="4" w:space="0" w:color="auto"/>
              <w:right w:val="single" w:sz="4" w:space="0" w:color="auto"/>
            </w:tcBorders>
            <w:vAlign w:val="center"/>
            <w:hideMark/>
          </w:tcPr>
          <w:p w14:paraId="0578196B"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5" w:type="dxa"/>
            <w:vMerge/>
            <w:tcBorders>
              <w:top w:val="nil"/>
              <w:left w:val="single" w:sz="4" w:space="0" w:color="auto"/>
              <w:bottom w:val="single" w:sz="4" w:space="0" w:color="auto"/>
              <w:right w:val="single" w:sz="4" w:space="0" w:color="auto"/>
            </w:tcBorders>
            <w:vAlign w:val="center"/>
            <w:hideMark/>
          </w:tcPr>
          <w:p w14:paraId="6B73C4E8"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single" w:sz="4" w:space="0" w:color="auto"/>
              <w:right w:val="single" w:sz="4" w:space="0" w:color="auto"/>
            </w:tcBorders>
            <w:vAlign w:val="center"/>
            <w:hideMark/>
          </w:tcPr>
          <w:p w14:paraId="5355EA79" w14:textId="77777777" w:rsidR="00204FC1" w:rsidRPr="00BD4EB2" w:rsidRDefault="00204FC1" w:rsidP="00204FC1">
            <w:pPr>
              <w:suppressAutoHyphens w:val="0"/>
              <w:rPr>
                <w:rFonts w:asciiTheme="minorHAnsi" w:hAnsiTheme="minorHAnsi" w:cstheme="minorHAnsi"/>
                <w:color w:val="000000"/>
                <w:sz w:val="22"/>
                <w:szCs w:val="22"/>
                <w:lang w:eastAsia="pl-PL"/>
              </w:rPr>
            </w:pPr>
          </w:p>
        </w:tc>
      </w:tr>
      <w:tr w:rsidR="004D6F42" w:rsidRPr="00BD4EB2" w14:paraId="09FB47CE" w14:textId="77777777" w:rsidTr="00B465A4">
        <w:trPr>
          <w:trHeight w:val="300"/>
        </w:trPr>
        <w:tc>
          <w:tcPr>
            <w:tcW w:w="567"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7FDCD8AD"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w:t>
            </w:r>
          </w:p>
        </w:tc>
        <w:tc>
          <w:tcPr>
            <w:tcW w:w="568" w:type="dxa"/>
            <w:vMerge w:val="restart"/>
            <w:tcBorders>
              <w:top w:val="nil"/>
              <w:left w:val="single" w:sz="4" w:space="0" w:color="auto"/>
              <w:bottom w:val="nil"/>
              <w:right w:val="nil"/>
            </w:tcBorders>
            <w:shd w:val="clear" w:color="FF99CC" w:fill="F4B183"/>
            <w:noWrap/>
            <w:vAlign w:val="bottom"/>
            <w:hideMark/>
          </w:tcPr>
          <w:p w14:paraId="5671601B"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2.</w:t>
            </w:r>
          </w:p>
        </w:tc>
        <w:tc>
          <w:tcPr>
            <w:tcW w:w="3888" w:type="dxa"/>
            <w:vMerge w:val="restart"/>
            <w:tcBorders>
              <w:top w:val="nil"/>
              <w:left w:val="single" w:sz="4" w:space="0" w:color="auto"/>
              <w:bottom w:val="nil"/>
              <w:right w:val="single" w:sz="4" w:space="0" w:color="auto"/>
            </w:tcBorders>
            <w:shd w:val="clear" w:color="FF99CC" w:fill="F4B183"/>
            <w:noWrap/>
            <w:vAlign w:val="bottom"/>
            <w:hideMark/>
          </w:tcPr>
          <w:p w14:paraId="5680BE01"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3.</w:t>
            </w:r>
          </w:p>
        </w:tc>
        <w:tc>
          <w:tcPr>
            <w:tcW w:w="1259" w:type="dxa"/>
            <w:tcBorders>
              <w:top w:val="single" w:sz="4" w:space="0" w:color="auto"/>
              <w:left w:val="nil"/>
              <w:bottom w:val="nil"/>
              <w:right w:val="single" w:sz="4" w:space="0" w:color="auto"/>
            </w:tcBorders>
            <w:shd w:val="clear" w:color="FF99CC" w:fill="F4B183"/>
            <w:noWrap/>
            <w:vAlign w:val="bottom"/>
            <w:hideMark/>
          </w:tcPr>
          <w:p w14:paraId="2406102B"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vMerge w:val="restart"/>
            <w:tcBorders>
              <w:top w:val="nil"/>
              <w:left w:val="nil"/>
              <w:bottom w:val="nil"/>
              <w:right w:val="single" w:sz="4" w:space="0" w:color="auto"/>
            </w:tcBorders>
            <w:shd w:val="clear" w:color="FF99CC" w:fill="F4B183"/>
            <w:noWrap/>
            <w:vAlign w:val="bottom"/>
            <w:hideMark/>
          </w:tcPr>
          <w:p w14:paraId="17A7195D" w14:textId="7B82C278"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5.</w:t>
            </w:r>
          </w:p>
        </w:tc>
        <w:tc>
          <w:tcPr>
            <w:tcW w:w="817" w:type="dxa"/>
            <w:vMerge w:val="restart"/>
            <w:tcBorders>
              <w:top w:val="nil"/>
              <w:left w:val="single" w:sz="4" w:space="0" w:color="auto"/>
              <w:bottom w:val="nil"/>
              <w:right w:val="single" w:sz="4" w:space="0" w:color="auto"/>
            </w:tcBorders>
            <w:shd w:val="clear" w:color="FF99CC" w:fill="F4B183"/>
            <w:noWrap/>
            <w:vAlign w:val="bottom"/>
            <w:hideMark/>
          </w:tcPr>
          <w:p w14:paraId="0084D32A"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6.</w:t>
            </w:r>
          </w:p>
        </w:tc>
        <w:tc>
          <w:tcPr>
            <w:tcW w:w="946" w:type="dxa"/>
            <w:vMerge w:val="restart"/>
            <w:tcBorders>
              <w:top w:val="nil"/>
              <w:left w:val="single" w:sz="4" w:space="0" w:color="auto"/>
              <w:bottom w:val="nil"/>
              <w:right w:val="single" w:sz="4" w:space="0" w:color="auto"/>
            </w:tcBorders>
            <w:shd w:val="clear" w:color="FF99CC" w:fill="F4B183"/>
            <w:noWrap/>
            <w:vAlign w:val="bottom"/>
            <w:hideMark/>
          </w:tcPr>
          <w:p w14:paraId="02A5A596"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7.</w:t>
            </w:r>
          </w:p>
        </w:tc>
        <w:tc>
          <w:tcPr>
            <w:tcW w:w="1080" w:type="dxa"/>
            <w:vMerge w:val="restart"/>
            <w:tcBorders>
              <w:top w:val="nil"/>
              <w:left w:val="single" w:sz="4" w:space="0" w:color="auto"/>
              <w:bottom w:val="nil"/>
              <w:right w:val="single" w:sz="4" w:space="0" w:color="auto"/>
            </w:tcBorders>
            <w:shd w:val="clear" w:color="FF99CC" w:fill="F4B183"/>
            <w:noWrap/>
            <w:vAlign w:val="bottom"/>
            <w:hideMark/>
          </w:tcPr>
          <w:p w14:paraId="27CE2F3B"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8.</w:t>
            </w:r>
          </w:p>
        </w:tc>
        <w:tc>
          <w:tcPr>
            <w:tcW w:w="1093" w:type="dxa"/>
            <w:vMerge w:val="restart"/>
            <w:tcBorders>
              <w:top w:val="nil"/>
              <w:left w:val="single" w:sz="4" w:space="0" w:color="auto"/>
              <w:bottom w:val="nil"/>
              <w:right w:val="single" w:sz="4" w:space="0" w:color="auto"/>
            </w:tcBorders>
            <w:shd w:val="clear" w:color="FF99CC" w:fill="F4B183"/>
            <w:noWrap/>
            <w:vAlign w:val="bottom"/>
            <w:hideMark/>
          </w:tcPr>
          <w:p w14:paraId="2BF6B134"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9.</w:t>
            </w:r>
          </w:p>
        </w:tc>
        <w:tc>
          <w:tcPr>
            <w:tcW w:w="1134" w:type="dxa"/>
            <w:vMerge w:val="restart"/>
            <w:tcBorders>
              <w:top w:val="nil"/>
              <w:left w:val="single" w:sz="4" w:space="0" w:color="auto"/>
              <w:bottom w:val="nil"/>
              <w:right w:val="single" w:sz="4" w:space="0" w:color="auto"/>
            </w:tcBorders>
            <w:shd w:val="clear" w:color="FF99CC" w:fill="F4B183"/>
            <w:noWrap/>
            <w:vAlign w:val="bottom"/>
            <w:hideMark/>
          </w:tcPr>
          <w:p w14:paraId="31F8DD03"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10.</w:t>
            </w:r>
          </w:p>
        </w:tc>
        <w:tc>
          <w:tcPr>
            <w:tcW w:w="1276"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3343985D"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11.</w:t>
            </w:r>
          </w:p>
        </w:tc>
        <w:tc>
          <w:tcPr>
            <w:tcW w:w="1275"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433908EE"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12.</w:t>
            </w:r>
          </w:p>
        </w:tc>
        <w:tc>
          <w:tcPr>
            <w:tcW w:w="1134"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7E186C2F"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13.</w:t>
            </w:r>
          </w:p>
        </w:tc>
      </w:tr>
      <w:tr w:rsidR="0054635C" w:rsidRPr="00BD4EB2" w14:paraId="5F553E10" w14:textId="77777777" w:rsidTr="00B465A4">
        <w:trPr>
          <w:trHeight w:val="300"/>
        </w:trPr>
        <w:tc>
          <w:tcPr>
            <w:tcW w:w="567" w:type="dxa"/>
            <w:vMerge/>
            <w:tcBorders>
              <w:top w:val="nil"/>
              <w:left w:val="single" w:sz="4" w:space="0" w:color="auto"/>
              <w:bottom w:val="single" w:sz="4" w:space="0" w:color="auto"/>
              <w:right w:val="single" w:sz="4" w:space="0" w:color="auto"/>
            </w:tcBorders>
            <w:vAlign w:val="center"/>
            <w:hideMark/>
          </w:tcPr>
          <w:p w14:paraId="07FE5FB7"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568" w:type="dxa"/>
            <w:vMerge/>
            <w:tcBorders>
              <w:top w:val="nil"/>
              <w:left w:val="single" w:sz="4" w:space="0" w:color="auto"/>
              <w:bottom w:val="nil"/>
              <w:right w:val="nil"/>
            </w:tcBorders>
            <w:vAlign w:val="center"/>
            <w:hideMark/>
          </w:tcPr>
          <w:p w14:paraId="44AA9399"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3888" w:type="dxa"/>
            <w:vMerge/>
            <w:tcBorders>
              <w:top w:val="nil"/>
              <w:left w:val="single" w:sz="4" w:space="0" w:color="auto"/>
              <w:bottom w:val="nil"/>
              <w:right w:val="single" w:sz="4" w:space="0" w:color="auto"/>
            </w:tcBorders>
            <w:vAlign w:val="center"/>
            <w:hideMark/>
          </w:tcPr>
          <w:p w14:paraId="5EED1D30"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59" w:type="dxa"/>
            <w:tcBorders>
              <w:top w:val="nil"/>
              <w:left w:val="nil"/>
              <w:bottom w:val="nil"/>
              <w:right w:val="single" w:sz="4" w:space="0" w:color="auto"/>
            </w:tcBorders>
            <w:shd w:val="clear" w:color="FF99CC" w:fill="F4B183"/>
            <w:noWrap/>
            <w:vAlign w:val="bottom"/>
            <w:hideMark/>
          </w:tcPr>
          <w:p w14:paraId="498594A7" w14:textId="4FD86E1A"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4.</w:t>
            </w:r>
          </w:p>
        </w:tc>
        <w:tc>
          <w:tcPr>
            <w:tcW w:w="981" w:type="dxa"/>
            <w:vMerge/>
            <w:tcBorders>
              <w:top w:val="nil"/>
              <w:left w:val="nil"/>
              <w:bottom w:val="nil"/>
              <w:right w:val="single" w:sz="4" w:space="0" w:color="auto"/>
            </w:tcBorders>
            <w:vAlign w:val="center"/>
            <w:hideMark/>
          </w:tcPr>
          <w:p w14:paraId="24A498D2"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817" w:type="dxa"/>
            <w:vMerge/>
            <w:tcBorders>
              <w:top w:val="nil"/>
              <w:left w:val="single" w:sz="4" w:space="0" w:color="auto"/>
              <w:bottom w:val="nil"/>
              <w:right w:val="single" w:sz="4" w:space="0" w:color="auto"/>
            </w:tcBorders>
            <w:vAlign w:val="center"/>
            <w:hideMark/>
          </w:tcPr>
          <w:p w14:paraId="59877512"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946" w:type="dxa"/>
            <w:vMerge/>
            <w:tcBorders>
              <w:top w:val="nil"/>
              <w:left w:val="single" w:sz="4" w:space="0" w:color="auto"/>
              <w:bottom w:val="nil"/>
              <w:right w:val="single" w:sz="4" w:space="0" w:color="auto"/>
            </w:tcBorders>
            <w:vAlign w:val="center"/>
            <w:hideMark/>
          </w:tcPr>
          <w:p w14:paraId="3CA32A00"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80" w:type="dxa"/>
            <w:vMerge/>
            <w:tcBorders>
              <w:top w:val="nil"/>
              <w:left w:val="single" w:sz="4" w:space="0" w:color="auto"/>
              <w:bottom w:val="nil"/>
              <w:right w:val="single" w:sz="4" w:space="0" w:color="auto"/>
            </w:tcBorders>
            <w:vAlign w:val="center"/>
            <w:hideMark/>
          </w:tcPr>
          <w:p w14:paraId="5A8F2282"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93" w:type="dxa"/>
            <w:vMerge/>
            <w:tcBorders>
              <w:top w:val="nil"/>
              <w:left w:val="single" w:sz="4" w:space="0" w:color="auto"/>
              <w:bottom w:val="nil"/>
              <w:right w:val="single" w:sz="4" w:space="0" w:color="auto"/>
            </w:tcBorders>
            <w:vAlign w:val="center"/>
            <w:hideMark/>
          </w:tcPr>
          <w:p w14:paraId="402BAD45"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nil"/>
              <w:right w:val="single" w:sz="4" w:space="0" w:color="auto"/>
            </w:tcBorders>
            <w:vAlign w:val="center"/>
            <w:hideMark/>
          </w:tcPr>
          <w:p w14:paraId="66A2F3F3"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6" w:type="dxa"/>
            <w:vMerge/>
            <w:tcBorders>
              <w:top w:val="nil"/>
              <w:left w:val="single" w:sz="4" w:space="0" w:color="auto"/>
              <w:bottom w:val="single" w:sz="4" w:space="0" w:color="auto"/>
              <w:right w:val="single" w:sz="4" w:space="0" w:color="auto"/>
            </w:tcBorders>
            <w:vAlign w:val="center"/>
            <w:hideMark/>
          </w:tcPr>
          <w:p w14:paraId="1475A0D9"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5" w:type="dxa"/>
            <w:vMerge/>
            <w:tcBorders>
              <w:top w:val="nil"/>
              <w:left w:val="single" w:sz="4" w:space="0" w:color="auto"/>
              <w:bottom w:val="single" w:sz="4" w:space="0" w:color="auto"/>
              <w:right w:val="single" w:sz="4" w:space="0" w:color="auto"/>
            </w:tcBorders>
            <w:vAlign w:val="center"/>
            <w:hideMark/>
          </w:tcPr>
          <w:p w14:paraId="7FA86A10"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single" w:sz="4" w:space="0" w:color="auto"/>
              <w:right w:val="single" w:sz="4" w:space="0" w:color="auto"/>
            </w:tcBorders>
            <w:vAlign w:val="center"/>
            <w:hideMark/>
          </w:tcPr>
          <w:p w14:paraId="7AF9E1B8" w14:textId="77777777" w:rsidR="00204FC1" w:rsidRPr="00BD4EB2" w:rsidRDefault="00204FC1" w:rsidP="00204FC1">
            <w:pPr>
              <w:suppressAutoHyphens w:val="0"/>
              <w:rPr>
                <w:rFonts w:asciiTheme="minorHAnsi" w:hAnsiTheme="minorHAnsi" w:cstheme="minorHAnsi"/>
                <w:color w:val="000000"/>
                <w:sz w:val="22"/>
                <w:szCs w:val="22"/>
                <w:lang w:eastAsia="pl-PL"/>
              </w:rPr>
            </w:pPr>
          </w:p>
        </w:tc>
      </w:tr>
      <w:tr w:rsidR="0054635C" w:rsidRPr="00BD4EB2" w14:paraId="64A770E3" w14:textId="77777777" w:rsidTr="00C47D06">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643ACD24"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w:t>
            </w:r>
          </w:p>
        </w:tc>
        <w:tc>
          <w:tcPr>
            <w:tcW w:w="568" w:type="dxa"/>
            <w:tcBorders>
              <w:top w:val="single" w:sz="4" w:space="0" w:color="auto"/>
              <w:left w:val="nil"/>
              <w:bottom w:val="single" w:sz="4" w:space="0" w:color="auto"/>
              <w:right w:val="nil"/>
            </w:tcBorders>
            <w:shd w:val="clear" w:color="auto" w:fill="auto"/>
            <w:noWrap/>
            <w:vAlign w:val="bottom"/>
            <w:hideMark/>
          </w:tcPr>
          <w:p w14:paraId="3EDCDC68"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A006510"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ATRACURII BESILAS </w:t>
            </w:r>
            <w:r w:rsidRPr="00BD4EB2">
              <w:rPr>
                <w:rFonts w:asciiTheme="minorHAnsi" w:hAnsiTheme="minorHAnsi" w:cstheme="minorHAnsi"/>
                <w:b/>
                <w:bCs/>
                <w:color w:val="000000"/>
                <w:sz w:val="22"/>
                <w:szCs w:val="22"/>
                <w:lang w:eastAsia="pl-PL"/>
              </w:rPr>
              <w:t>25mg/2,5ml</w:t>
            </w:r>
          </w:p>
        </w:tc>
        <w:tc>
          <w:tcPr>
            <w:tcW w:w="1259" w:type="dxa"/>
            <w:tcBorders>
              <w:top w:val="single" w:sz="4" w:space="0" w:color="auto"/>
              <w:left w:val="nil"/>
              <w:bottom w:val="single" w:sz="4" w:space="0" w:color="auto"/>
              <w:right w:val="single" w:sz="4" w:space="0" w:color="auto"/>
            </w:tcBorders>
            <w:shd w:val="clear" w:color="auto" w:fill="auto"/>
            <w:vAlign w:val="center"/>
            <w:hideMark/>
          </w:tcPr>
          <w:p w14:paraId="3C31E424"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single" w:sz="4" w:space="0" w:color="auto"/>
              <w:left w:val="nil"/>
              <w:bottom w:val="single" w:sz="4" w:space="0" w:color="auto"/>
              <w:right w:val="single" w:sz="4" w:space="0" w:color="auto"/>
            </w:tcBorders>
            <w:shd w:val="clear" w:color="auto" w:fill="auto"/>
            <w:vAlign w:val="center"/>
            <w:hideMark/>
          </w:tcPr>
          <w:p w14:paraId="6109FDEF"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single" w:sz="4" w:space="0" w:color="auto"/>
              <w:left w:val="nil"/>
              <w:bottom w:val="single" w:sz="4" w:space="0" w:color="auto"/>
              <w:right w:val="single" w:sz="4" w:space="0" w:color="auto"/>
            </w:tcBorders>
            <w:shd w:val="clear" w:color="auto" w:fill="auto"/>
            <w:vAlign w:val="center"/>
            <w:hideMark/>
          </w:tcPr>
          <w:p w14:paraId="575FB741"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amp</w:t>
            </w:r>
            <w:proofErr w:type="spellEnd"/>
          </w:p>
        </w:tc>
        <w:tc>
          <w:tcPr>
            <w:tcW w:w="946" w:type="dxa"/>
            <w:tcBorders>
              <w:top w:val="single" w:sz="4" w:space="0" w:color="auto"/>
              <w:left w:val="nil"/>
              <w:bottom w:val="single" w:sz="4" w:space="0" w:color="auto"/>
              <w:right w:val="single" w:sz="4" w:space="0" w:color="auto"/>
            </w:tcBorders>
            <w:shd w:val="clear" w:color="auto" w:fill="auto"/>
            <w:vAlign w:val="center"/>
            <w:hideMark/>
          </w:tcPr>
          <w:p w14:paraId="0E061501"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5</w:t>
            </w:r>
          </w:p>
        </w:tc>
        <w:tc>
          <w:tcPr>
            <w:tcW w:w="1080" w:type="dxa"/>
            <w:tcBorders>
              <w:top w:val="single" w:sz="4" w:space="0" w:color="auto"/>
              <w:left w:val="nil"/>
              <w:bottom w:val="single" w:sz="4" w:space="0" w:color="auto"/>
              <w:right w:val="single" w:sz="4" w:space="0" w:color="auto"/>
            </w:tcBorders>
            <w:shd w:val="clear" w:color="auto" w:fill="auto"/>
            <w:vAlign w:val="center"/>
          </w:tcPr>
          <w:p w14:paraId="1A60796B" w14:textId="68C6957D"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single" w:sz="4" w:space="0" w:color="auto"/>
              <w:left w:val="nil"/>
              <w:bottom w:val="single" w:sz="4" w:space="0" w:color="auto"/>
              <w:right w:val="single" w:sz="4" w:space="0" w:color="auto"/>
            </w:tcBorders>
            <w:shd w:val="clear" w:color="auto" w:fill="auto"/>
            <w:vAlign w:val="bottom"/>
          </w:tcPr>
          <w:p w14:paraId="021EBE3D" w14:textId="106AB5A1"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7074DEC2" w14:textId="1F3A08A7"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4E92A5F3" w14:textId="7109C791"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6AF53437" w14:textId="44905B42"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5BE1131F" w14:textId="0D02EED0"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54635C" w:rsidRPr="00BD4EB2" w14:paraId="16BEC2E0" w14:textId="77777777" w:rsidTr="00C47D06">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06A2B280"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2.</w:t>
            </w:r>
          </w:p>
        </w:tc>
        <w:tc>
          <w:tcPr>
            <w:tcW w:w="568" w:type="dxa"/>
            <w:tcBorders>
              <w:top w:val="nil"/>
              <w:left w:val="nil"/>
              <w:bottom w:val="single" w:sz="4" w:space="0" w:color="auto"/>
              <w:right w:val="nil"/>
            </w:tcBorders>
            <w:shd w:val="clear" w:color="auto" w:fill="auto"/>
            <w:noWrap/>
            <w:vAlign w:val="bottom"/>
            <w:hideMark/>
          </w:tcPr>
          <w:p w14:paraId="2AA6798C"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single" w:sz="4" w:space="0" w:color="auto"/>
              <w:bottom w:val="single" w:sz="4" w:space="0" w:color="auto"/>
              <w:right w:val="single" w:sz="4" w:space="0" w:color="auto"/>
            </w:tcBorders>
            <w:shd w:val="clear" w:color="auto" w:fill="FFFFFF" w:themeFill="background1"/>
            <w:vAlign w:val="center"/>
            <w:hideMark/>
          </w:tcPr>
          <w:p w14:paraId="4F91A74E"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ATRACURII BESILAS </w:t>
            </w:r>
            <w:r w:rsidRPr="00BD4EB2">
              <w:rPr>
                <w:rFonts w:asciiTheme="minorHAnsi" w:hAnsiTheme="minorHAnsi" w:cstheme="minorHAnsi"/>
                <w:b/>
                <w:bCs/>
                <w:color w:val="000000"/>
                <w:sz w:val="22"/>
                <w:szCs w:val="22"/>
                <w:lang w:eastAsia="pl-PL"/>
              </w:rPr>
              <w:t>50mg/5ml</w:t>
            </w:r>
          </w:p>
        </w:tc>
        <w:tc>
          <w:tcPr>
            <w:tcW w:w="1259" w:type="dxa"/>
            <w:tcBorders>
              <w:top w:val="nil"/>
              <w:left w:val="nil"/>
              <w:bottom w:val="single" w:sz="4" w:space="0" w:color="auto"/>
              <w:right w:val="single" w:sz="4" w:space="0" w:color="auto"/>
            </w:tcBorders>
            <w:shd w:val="clear" w:color="auto" w:fill="auto"/>
            <w:vAlign w:val="center"/>
            <w:hideMark/>
          </w:tcPr>
          <w:p w14:paraId="21CC4510"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nil"/>
              <w:left w:val="nil"/>
              <w:bottom w:val="single" w:sz="4" w:space="0" w:color="auto"/>
              <w:right w:val="single" w:sz="4" w:space="0" w:color="auto"/>
            </w:tcBorders>
            <w:shd w:val="clear" w:color="auto" w:fill="auto"/>
            <w:vAlign w:val="center"/>
            <w:hideMark/>
          </w:tcPr>
          <w:p w14:paraId="3482359A"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024F3708"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amp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33FED877"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5</w:t>
            </w:r>
          </w:p>
        </w:tc>
        <w:tc>
          <w:tcPr>
            <w:tcW w:w="1080" w:type="dxa"/>
            <w:tcBorders>
              <w:top w:val="nil"/>
              <w:left w:val="nil"/>
              <w:bottom w:val="single" w:sz="4" w:space="0" w:color="auto"/>
              <w:right w:val="single" w:sz="4" w:space="0" w:color="auto"/>
            </w:tcBorders>
            <w:shd w:val="clear" w:color="auto" w:fill="auto"/>
            <w:vAlign w:val="center"/>
          </w:tcPr>
          <w:p w14:paraId="52C32DAA" w14:textId="562A4530"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24BBBAD6" w14:textId="2447162B"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50FB62AE" w14:textId="012930F0"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57059D3A" w14:textId="791A4DD7"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0D6DA91E" w14:textId="30EFC30B"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42FD9EB8" w14:textId="2561B880"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54635C" w:rsidRPr="00BD4EB2" w14:paraId="4F375CB3" w14:textId="77777777" w:rsidTr="00C47D06">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2F46D089"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3.</w:t>
            </w:r>
          </w:p>
        </w:tc>
        <w:tc>
          <w:tcPr>
            <w:tcW w:w="568" w:type="dxa"/>
            <w:tcBorders>
              <w:top w:val="nil"/>
              <w:left w:val="nil"/>
              <w:bottom w:val="single" w:sz="4" w:space="0" w:color="auto"/>
              <w:right w:val="nil"/>
            </w:tcBorders>
            <w:shd w:val="clear" w:color="auto" w:fill="auto"/>
            <w:noWrap/>
            <w:vAlign w:val="bottom"/>
            <w:hideMark/>
          </w:tcPr>
          <w:p w14:paraId="4ABAE459"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single" w:sz="4" w:space="0" w:color="auto"/>
              <w:bottom w:val="single" w:sz="4" w:space="0" w:color="auto"/>
              <w:right w:val="single" w:sz="4" w:space="0" w:color="auto"/>
            </w:tcBorders>
            <w:shd w:val="clear" w:color="auto" w:fill="FFFFFF" w:themeFill="background1"/>
            <w:vAlign w:val="center"/>
            <w:hideMark/>
          </w:tcPr>
          <w:p w14:paraId="7ED6F63B"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BETAMETHASONE </w:t>
            </w:r>
            <w:r w:rsidRPr="00BD4EB2">
              <w:rPr>
                <w:rFonts w:asciiTheme="minorHAnsi" w:hAnsiTheme="minorHAnsi" w:cstheme="minorHAnsi"/>
                <w:b/>
                <w:bCs/>
                <w:color w:val="000000"/>
                <w:sz w:val="22"/>
                <w:szCs w:val="22"/>
                <w:lang w:eastAsia="pl-PL"/>
              </w:rPr>
              <w:t>4mg/1ml</w:t>
            </w:r>
          </w:p>
        </w:tc>
        <w:tc>
          <w:tcPr>
            <w:tcW w:w="1259" w:type="dxa"/>
            <w:tcBorders>
              <w:top w:val="nil"/>
              <w:left w:val="nil"/>
              <w:bottom w:val="single" w:sz="4" w:space="0" w:color="auto"/>
              <w:right w:val="single" w:sz="4" w:space="0" w:color="auto"/>
            </w:tcBorders>
            <w:shd w:val="clear" w:color="auto" w:fill="auto"/>
            <w:vAlign w:val="center"/>
            <w:hideMark/>
          </w:tcPr>
          <w:p w14:paraId="17B135B7"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nil"/>
              <w:left w:val="nil"/>
              <w:bottom w:val="single" w:sz="4" w:space="0" w:color="auto"/>
              <w:right w:val="single" w:sz="4" w:space="0" w:color="auto"/>
            </w:tcBorders>
            <w:shd w:val="clear" w:color="auto" w:fill="auto"/>
            <w:vAlign w:val="center"/>
            <w:hideMark/>
          </w:tcPr>
          <w:p w14:paraId="04665FC3"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66746ABE"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amp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1B2FEFFD"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5</w:t>
            </w:r>
          </w:p>
        </w:tc>
        <w:tc>
          <w:tcPr>
            <w:tcW w:w="1080" w:type="dxa"/>
            <w:tcBorders>
              <w:top w:val="nil"/>
              <w:left w:val="nil"/>
              <w:bottom w:val="single" w:sz="4" w:space="0" w:color="auto"/>
              <w:right w:val="single" w:sz="4" w:space="0" w:color="auto"/>
            </w:tcBorders>
            <w:shd w:val="clear" w:color="auto" w:fill="auto"/>
            <w:vAlign w:val="center"/>
          </w:tcPr>
          <w:p w14:paraId="19168525" w14:textId="28F4D5DD"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0FFE93D1" w14:textId="30FB04D3"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34797552" w14:textId="6DBE1A12"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32968DB4" w14:textId="05E2ED81"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54C6EDBC" w14:textId="465A00F1"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6E9B19BD" w14:textId="2EAD386A"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54635C" w:rsidRPr="00BD4EB2" w14:paraId="71FBC08C" w14:textId="77777777" w:rsidTr="00C47D06">
        <w:trPr>
          <w:trHeight w:val="51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19EC0E61"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4.</w:t>
            </w:r>
          </w:p>
        </w:tc>
        <w:tc>
          <w:tcPr>
            <w:tcW w:w="568" w:type="dxa"/>
            <w:tcBorders>
              <w:top w:val="nil"/>
              <w:left w:val="nil"/>
              <w:bottom w:val="single" w:sz="4" w:space="0" w:color="auto"/>
              <w:right w:val="nil"/>
            </w:tcBorders>
            <w:shd w:val="clear" w:color="auto" w:fill="auto"/>
            <w:noWrap/>
            <w:vAlign w:val="bottom"/>
            <w:hideMark/>
          </w:tcPr>
          <w:p w14:paraId="0FF0606E"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single" w:sz="4" w:space="0" w:color="auto"/>
              <w:bottom w:val="single" w:sz="4" w:space="0" w:color="auto"/>
              <w:right w:val="single" w:sz="4" w:space="0" w:color="auto"/>
            </w:tcBorders>
            <w:shd w:val="clear" w:color="auto" w:fill="FFFFFF" w:themeFill="background1"/>
            <w:vAlign w:val="center"/>
            <w:hideMark/>
          </w:tcPr>
          <w:p w14:paraId="13B0107D"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BETAMETHASONE DIPROPIONATE </w:t>
            </w:r>
            <w:r w:rsidRPr="00BD4EB2">
              <w:rPr>
                <w:rFonts w:asciiTheme="minorHAnsi" w:hAnsiTheme="minorHAnsi" w:cstheme="minorHAnsi"/>
                <w:b/>
                <w:bCs/>
                <w:color w:val="000000"/>
                <w:sz w:val="22"/>
                <w:szCs w:val="22"/>
                <w:lang w:eastAsia="pl-PL"/>
              </w:rPr>
              <w:t xml:space="preserve">5mg                            </w:t>
            </w:r>
            <w:r w:rsidRPr="00BD4EB2">
              <w:rPr>
                <w:rFonts w:asciiTheme="minorHAnsi" w:hAnsiTheme="minorHAnsi" w:cstheme="minorHAnsi"/>
                <w:color w:val="000000"/>
                <w:sz w:val="22"/>
                <w:szCs w:val="22"/>
                <w:lang w:eastAsia="pl-PL"/>
              </w:rPr>
              <w:t xml:space="preserve">+ BETAMETHASONE SODIUM PHOSPHATE </w:t>
            </w:r>
            <w:r w:rsidRPr="00BD4EB2">
              <w:rPr>
                <w:rFonts w:asciiTheme="minorHAnsi" w:hAnsiTheme="minorHAnsi" w:cstheme="minorHAnsi"/>
                <w:b/>
                <w:bCs/>
                <w:color w:val="000000"/>
                <w:sz w:val="22"/>
                <w:szCs w:val="22"/>
                <w:lang w:eastAsia="pl-PL"/>
              </w:rPr>
              <w:t>2mg/1ml</w:t>
            </w:r>
          </w:p>
        </w:tc>
        <w:tc>
          <w:tcPr>
            <w:tcW w:w="1259" w:type="dxa"/>
            <w:tcBorders>
              <w:top w:val="nil"/>
              <w:left w:val="nil"/>
              <w:bottom w:val="single" w:sz="4" w:space="0" w:color="auto"/>
              <w:right w:val="single" w:sz="4" w:space="0" w:color="auto"/>
            </w:tcBorders>
            <w:shd w:val="clear" w:color="auto" w:fill="auto"/>
            <w:vAlign w:val="center"/>
            <w:hideMark/>
          </w:tcPr>
          <w:p w14:paraId="64754B8C"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nil"/>
              <w:left w:val="nil"/>
              <w:bottom w:val="single" w:sz="4" w:space="0" w:color="auto"/>
              <w:right w:val="single" w:sz="4" w:space="0" w:color="auto"/>
            </w:tcBorders>
            <w:shd w:val="clear" w:color="auto" w:fill="auto"/>
            <w:vAlign w:val="center"/>
            <w:hideMark/>
          </w:tcPr>
          <w:p w14:paraId="02E02649"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6C296BA0"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amp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0C12C04F"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150</w:t>
            </w:r>
          </w:p>
        </w:tc>
        <w:tc>
          <w:tcPr>
            <w:tcW w:w="1080" w:type="dxa"/>
            <w:tcBorders>
              <w:top w:val="nil"/>
              <w:left w:val="nil"/>
              <w:bottom w:val="single" w:sz="4" w:space="0" w:color="auto"/>
              <w:right w:val="single" w:sz="4" w:space="0" w:color="auto"/>
            </w:tcBorders>
            <w:shd w:val="clear" w:color="auto" w:fill="auto"/>
            <w:vAlign w:val="center"/>
          </w:tcPr>
          <w:p w14:paraId="46683F63" w14:textId="3EE2B1C6"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285484A5" w14:textId="78C87FFB"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4D7172F3" w14:textId="68720220"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1453B949" w14:textId="6B8BACD3"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6AF7D34C" w14:textId="21AC56D3"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40720A23" w14:textId="53BD5680"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54635C" w:rsidRPr="00BD4EB2" w14:paraId="36E5E0E6" w14:textId="77777777" w:rsidTr="00C47D06">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6216A0E9"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5.</w:t>
            </w:r>
          </w:p>
        </w:tc>
        <w:tc>
          <w:tcPr>
            <w:tcW w:w="568" w:type="dxa"/>
            <w:tcBorders>
              <w:top w:val="nil"/>
              <w:left w:val="nil"/>
              <w:bottom w:val="single" w:sz="4" w:space="0" w:color="auto"/>
              <w:right w:val="nil"/>
            </w:tcBorders>
            <w:shd w:val="clear" w:color="auto" w:fill="auto"/>
            <w:noWrap/>
            <w:vAlign w:val="bottom"/>
            <w:hideMark/>
          </w:tcPr>
          <w:p w14:paraId="1927F3C6"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single" w:sz="4" w:space="0" w:color="auto"/>
              <w:bottom w:val="single" w:sz="4" w:space="0" w:color="auto"/>
              <w:right w:val="single" w:sz="4" w:space="0" w:color="auto"/>
            </w:tcBorders>
            <w:shd w:val="clear" w:color="auto" w:fill="FFFFFF" w:themeFill="background1"/>
            <w:vAlign w:val="center"/>
            <w:hideMark/>
          </w:tcPr>
          <w:p w14:paraId="2CBFA056"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CYCLOPHOSPHAMIDE </w:t>
            </w:r>
            <w:r w:rsidRPr="00BD4EB2">
              <w:rPr>
                <w:rFonts w:asciiTheme="minorHAnsi" w:hAnsiTheme="minorHAnsi" w:cstheme="minorHAnsi"/>
                <w:b/>
                <w:bCs/>
                <w:color w:val="000000"/>
                <w:sz w:val="22"/>
                <w:szCs w:val="22"/>
                <w:lang w:eastAsia="pl-PL"/>
              </w:rPr>
              <w:t>200mg</w:t>
            </w:r>
          </w:p>
        </w:tc>
        <w:tc>
          <w:tcPr>
            <w:tcW w:w="1259" w:type="dxa"/>
            <w:tcBorders>
              <w:top w:val="nil"/>
              <w:left w:val="nil"/>
              <w:bottom w:val="single" w:sz="4" w:space="0" w:color="auto"/>
              <w:right w:val="single" w:sz="4" w:space="0" w:color="auto"/>
            </w:tcBorders>
            <w:shd w:val="clear" w:color="auto" w:fill="auto"/>
            <w:vAlign w:val="center"/>
            <w:hideMark/>
          </w:tcPr>
          <w:p w14:paraId="4E76DFEE"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nil"/>
              <w:left w:val="nil"/>
              <w:bottom w:val="single" w:sz="4" w:space="0" w:color="auto"/>
              <w:right w:val="single" w:sz="4" w:space="0" w:color="auto"/>
            </w:tcBorders>
            <w:shd w:val="clear" w:color="auto" w:fill="auto"/>
            <w:vAlign w:val="center"/>
            <w:hideMark/>
          </w:tcPr>
          <w:p w14:paraId="41797B63"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6C7F5B34"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fiol</w:t>
            </w:r>
          </w:p>
        </w:tc>
        <w:tc>
          <w:tcPr>
            <w:tcW w:w="946" w:type="dxa"/>
            <w:tcBorders>
              <w:top w:val="nil"/>
              <w:left w:val="nil"/>
              <w:bottom w:val="single" w:sz="4" w:space="0" w:color="auto"/>
              <w:right w:val="single" w:sz="4" w:space="0" w:color="auto"/>
            </w:tcBorders>
            <w:shd w:val="clear" w:color="auto" w:fill="auto"/>
            <w:vAlign w:val="center"/>
            <w:hideMark/>
          </w:tcPr>
          <w:p w14:paraId="6CDADCB7"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10</w:t>
            </w:r>
          </w:p>
        </w:tc>
        <w:tc>
          <w:tcPr>
            <w:tcW w:w="1080" w:type="dxa"/>
            <w:tcBorders>
              <w:top w:val="nil"/>
              <w:left w:val="nil"/>
              <w:bottom w:val="single" w:sz="4" w:space="0" w:color="auto"/>
              <w:right w:val="single" w:sz="4" w:space="0" w:color="auto"/>
            </w:tcBorders>
            <w:shd w:val="clear" w:color="auto" w:fill="auto"/>
            <w:vAlign w:val="center"/>
          </w:tcPr>
          <w:p w14:paraId="23523804" w14:textId="22E8E3CC"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243BBBB6" w14:textId="5AF5CDE6"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229CE8D2" w14:textId="2C372792"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789C8080" w14:textId="69603DFE"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26FAA1E4" w14:textId="172108EE"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7821772D" w14:textId="19CAE0DC"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54635C" w:rsidRPr="00BD4EB2" w14:paraId="0C0FEFE4" w14:textId="77777777" w:rsidTr="00C47D06">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2BF1B298"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6.</w:t>
            </w:r>
          </w:p>
        </w:tc>
        <w:tc>
          <w:tcPr>
            <w:tcW w:w="568" w:type="dxa"/>
            <w:tcBorders>
              <w:top w:val="nil"/>
              <w:left w:val="nil"/>
              <w:bottom w:val="single" w:sz="4" w:space="0" w:color="auto"/>
              <w:right w:val="nil"/>
            </w:tcBorders>
            <w:shd w:val="clear" w:color="auto" w:fill="auto"/>
            <w:noWrap/>
            <w:vAlign w:val="bottom"/>
            <w:hideMark/>
          </w:tcPr>
          <w:p w14:paraId="725D3F4B"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single" w:sz="4" w:space="0" w:color="auto"/>
              <w:bottom w:val="single" w:sz="4" w:space="0" w:color="auto"/>
              <w:right w:val="single" w:sz="4" w:space="0" w:color="auto"/>
            </w:tcBorders>
            <w:shd w:val="clear" w:color="auto" w:fill="FFFFFF" w:themeFill="background1"/>
            <w:vAlign w:val="center"/>
            <w:hideMark/>
          </w:tcPr>
          <w:p w14:paraId="7E52046C"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CYCLOPHOSPHAMIDE  </w:t>
            </w:r>
            <w:proofErr w:type="spellStart"/>
            <w:r w:rsidRPr="00BD4EB2">
              <w:rPr>
                <w:rFonts w:asciiTheme="minorHAnsi" w:hAnsiTheme="minorHAnsi" w:cstheme="minorHAnsi"/>
                <w:color w:val="000000"/>
                <w:sz w:val="22"/>
                <w:szCs w:val="22"/>
                <w:lang w:eastAsia="pl-PL"/>
              </w:rPr>
              <w:t>inj</w:t>
            </w:r>
            <w:proofErr w:type="spellEnd"/>
            <w:r w:rsidRPr="00BD4EB2">
              <w:rPr>
                <w:rFonts w:asciiTheme="minorHAnsi" w:hAnsiTheme="minorHAnsi" w:cstheme="minorHAnsi"/>
                <w:color w:val="000000"/>
                <w:sz w:val="22"/>
                <w:szCs w:val="22"/>
                <w:lang w:eastAsia="pl-PL"/>
              </w:rPr>
              <w:t xml:space="preserve">. 1g      </w:t>
            </w:r>
          </w:p>
        </w:tc>
        <w:tc>
          <w:tcPr>
            <w:tcW w:w="1259" w:type="dxa"/>
            <w:tcBorders>
              <w:top w:val="nil"/>
              <w:left w:val="nil"/>
              <w:bottom w:val="single" w:sz="4" w:space="0" w:color="auto"/>
              <w:right w:val="single" w:sz="4" w:space="0" w:color="auto"/>
            </w:tcBorders>
            <w:shd w:val="clear" w:color="auto" w:fill="auto"/>
            <w:vAlign w:val="center"/>
            <w:hideMark/>
          </w:tcPr>
          <w:p w14:paraId="2B809DE5"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nil"/>
              <w:left w:val="nil"/>
              <w:bottom w:val="single" w:sz="4" w:space="0" w:color="auto"/>
              <w:right w:val="single" w:sz="4" w:space="0" w:color="auto"/>
            </w:tcBorders>
            <w:shd w:val="clear" w:color="auto" w:fill="auto"/>
            <w:vAlign w:val="center"/>
            <w:hideMark/>
          </w:tcPr>
          <w:p w14:paraId="00361B02"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36B6D3C6"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fiol.</w:t>
            </w:r>
          </w:p>
        </w:tc>
        <w:tc>
          <w:tcPr>
            <w:tcW w:w="946" w:type="dxa"/>
            <w:tcBorders>
              <w:top w:val="nil"/>
              <w:left w:val="nil"/>
              <w:bottom w:val="single" w:sz="4" w:space="0" w:color="auto"/>
              <w:right w:val="single" w:sz="4" w:space="0" w:color="auto"/>
            </w:tcBorders>
            <w:shd w:val="clear" w:color="auto" w:fill="auto"/>
            <w:vAlign w:val="center"/>
            <w:hideMark/>
          </w:tcPr>
          <w:p w14:paraId="1EE727AD"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w:t>
            </w:r>
          </w:p>
        </w:tc>
        <w:tc>
          <w:tcPr>
            <w:tcW w:w="1080" w:type="dxa"/>
            <w:tcBorders>
              <w:top w:val="nil"/>
              <w:left w:val="nil"/>
              <w:bottom w:val="single" w:sz="4" w:space="0" w:color="auto"/>
              <w:right w:val="single" w:sz="4" w:space="0" w:color="auto"/>
            </w:tcBorders>
            <w:shd w:val="clear" w:color="auto" w:fill="auto"/>
            <w:vAlign w:val="center"/>
          </w:tcPr>
          <w:p w14:paraId="24E9EA6C" w14:textId="57F45078"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3CD2EB28" w14:textId="389219CB"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029420AC" w14:textId="07ED6040"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07B61060" w14:textId="4E254C4F"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6E9ED498" w14:textId="1DA1401D"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5E4EB202" w14:textId="5B77CA85"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54635C" w:rsidRPr="00BD4EB2" w14:paraId="56F2FCD1" w14:textId="77777777" w:rsidTr="00C47D06">
        <w:trPr>
          <w:trHeight w:val="51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5A72A64A"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7.</w:t>
            </w:r>
          </w:p>
        </w:tc>
        <w:tc>
          <w:tcPr>
            <w:tcW w:w="568" w:type="dxa"/>
            <w:tcBorders>
              <w:top w:val="nil"/>
              <w:left w:val="nil"/>
              <w:bottom w:val="single" w:sz="4" w:space="0" w:color="auto"/>
              <w:right w:val="nil"/>
            </w:tcBorders>
            <w:shd w:val="clear" w:color="auto" w:fill="auto"/>
            <w:noWrap/>
            <w:vAlign w:val="bottom"/>
            <w:hideMark/>
          </w:tcPr>
          <w:p w14:paraId="7B624204"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single" w:sz="4" w:space="0" w:color="auto"/>
              <w:bottom w:val="single" w:sz="4" w:space="0" w:color="auto"/>
              <w:right w:val="single" w:sz="4" w:space="0" w:color="auto"/>
            </w:tcBorders>
            <w:shd w:val="clear" w:color="auto" w:fill="FFFFFF" w:themeFill="background1"/>
            <w:vAlign w:val="center"/>
            <w:hideMark/>
          </w:tcPr>
          <w:p w14:paraId="038B8B31"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EPOETINUM BETA roztwór do </w:t>
            </w:r>
            <w:proofErr w:type="spellStart"/>
            <w:r w:rsidRPr="00BD4EB2">
              <w:rPr>
                <w:rFonts w:asciiTheme="minorHAnsi" w:hAnsiTheme="minorHAnsi" w:cstheme="minorHAnsi"/>
                <w:color w:val="000000"/>
                <w:sz w:val="22"/>
                <w:szCs w:val="22"/>
                <w:lang w:eastAsia="pl-PL"/>
              </w:rPr>
              <w:t>wstrzykiwań</w:t>
            </w:r>
            <w:proofErr w:type="spellEnd"/>
            <w:r w:rsidRPr="00BD4EB2">
              <w:rPr>
                <w:rFonts w:asciiTheme="minorHAnsi" w:hAnsiTheme="minorHAnsi" w:cstheme="minorHAnsi"/>
                <w:color w:val="000000"/>
                <w:sz w:val="22"/>
                <w:szCs w:val="22"/>
                <w:lang w:eastAsia="pl-PL"/>
              </w:rPr>
              <w:t xml:space="preserve"> 2000j.m./0,3ml</w:t>
            </w:r>
          </w:p>
        </w:tc>
        <w:tc>
          <w:tcPr>
            <w:tcW w:w="1259" w:type="dxa"/>
            <w:tcBorders>
              <w:top w:val="nil"/>
              <w:left w:val="nil"/>
              <w:bottom w:val="single" w:sz="4" w:space="0" w:color="auto"/>
              <w:right w:val="single" w:sz="4" w:space="0" w:color="auto"/>
            </w:tcBorders>
            <w:shd w:val="clear" w:color="FFFFCC" w:fill="FFFFFF"/>
            <w:vAlign w:val="center"/>
            <w:hideMark/>
          </w:tcPr>
          <w:p w14:paraId="1B679478"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nil"/>
              <w:left w:val="nil"/>
              <w:bottom w:val="single" w:sz="4" w:space="0" w:color="auto"/>
              <w:right w:val="single" w:sz="4" w:space="0" w:color="auto"/>
            </w:tcBorders>
            <w:shd w:val="clear" w:color="auto" w:fill="auto"/>
            <w:vAlign w:val="center"/>
            <w:hideMark/>
          </w:tcPr>
          <w:p w14:paraId="6FB785E0"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6E97CABF"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amp</w:t>
            </w:r>
            <w:proofErr w:type="spellEnd"/>
            <w:r w:rsidRPr="00BD4EB2">
              <w:rPr>
                <w:rFonts w:asciiTheme="minorHAnsi" w:hAnsiTheme="minorHAnsi" w:cstheme="minorHAnsi"/>
                <w:color w:val="000000"/>
                <w:sz w:val="22"/>
                <w:szCs w:val="22"/>
                <w:lang w:eastAsia="pl-PL"/>
              </w:rPr>
              <w:t>-strzyk</w:t>
            </w:r>
          </w:p>
        </w:tc>
        <w:tc>
          <w:tcPr>
            <w:tcW w:w="946" w:type="dxa"/>
            <w:tcBorders>
              <w:top w:val="nil"/>
              <w:left w:val="nil"/>
              <w:bottom w:val="single" w:sz="4" w:space="0" w:color="auto"/>
              <w:right w:val="single" w:sz="4" w:space="0" w:color="auto"/>
            </w:tcBorders>
            <w:shd w:val="clear" w:color="auto" w:fill="auto"/>
            <w:vAlign w:val="center"/>
            <w:hideMark/>
          </w:tcPr>
          <w:p w14:paraId="504A02A3"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6</w:t>
            </w:r>
          </w:p>
        </w:tc>
        <w:tc>
          <w:tcPr>
            <w:tcW w:w="1080" w:type="dxa"/>
            <w:tcBorders>
              <w:top w:val="nil"/>
              <w:left w:val="nil"/>
              <w:bottom w:val="single" w:sz="4" w:space="0" w:color="auto"/>
              <w:right w:val="single" w:sz="4" w:space="0" w:color="auto"/>
            </w:tcBorders>
            <w:shd w:val="clear" w:color="auto" w:fill="auto"/>
            <w:vAlign w:val="center"/>
          </w:tcPr>
          <w:p w14:paraId="42540DCB" w14:textId="7C466C1D"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2DA1F1C6" w14:textId="3720B181"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38C50848" w14:textId="6E330A58"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79DB7357" w14:textId="691BE527"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72E4D1DB" w14:textId="28589369"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4F53A523" w14:textId="52BFEF9F"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54635C" w:rsidRPr="00BD4EB2" w14:paraId="307F5207" w14:textId="77777777" w:rsidTr="00C47D06">
        <w:trPr>
          <w:trHeight w:val="765"/>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42D9B43E"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8.</w:t>
            </w:r>
          </w:p>
        </w:tc>
        <w:tc>
          <w:tcPr>
            <w:tcW w:w="568" w:type="dxa"/>
            <w:tcBorders>
              <w:top w:val="nil"/>
              <w:left w:val="nil"/>
              <w:bottom w:val="single" w:sz="4" w:space="0" w:color="auto"/>
              <w:right w:val="nil"/>
            </w:tcBorders>
            <w:shd w:val="clear" w:color="auto" w:fill="auto"/>
            <w:noWrap/>
            <w:vAlign w:val="bottom"/>
            <w:hideMark/>
          </w:tcPr>
          <w:p w14:paraId="34E491F4"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single" w:sz="4" w:space="0" w:color="auto"/>
              <w:bottom w:val="single" w:sz="4" w:space="0" w:color="auto"/>
              <w:right w:val="single" w:sz="4" w:space="0" w:color="auto"/>
            </w:tcBorders>
            <w:shd w:val="clear" w:color="auto" w:fill="FFFFFF" w:themeFill="background1"/>
            <w:vAlign w:val="center"/>
            <w:hideMark/>
          </w:tcPr>
          <w:p w14:paraId="3FC018E7"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FENPIVERINUM BROMIDE </w:t>
            </w:r>
            <w:r w:rsidRPr="00BD4EB2">
              <w:rPr>
                <w:rFonts w:asciiTheme="minorHAnsi" w:hAnsiTheme="minorHAnsi" w:cstheme="minorHAnsi"/>
                <w:b/>
                <w:bCs/>
                <w:color w:val="000000"/>
                <w:sz w:val="22"/>
                <w:szCs w:val="22"/>
                <w:lang w:eastAsia="pl-PL"/>
              </w:rPr>
              <w:t xml:space="preserve">0,1mg                                         </w:t>
            </w:r>
            <w:r w:rsidRPr="00BD4EB2">
              <w:rPr>
                <w:rFonts w:asciiTheme="minorHAnsi" w:hAnsiTheme="minorHAnsi" w:cstheme="minorHAnsi"/>
                <w:color w:val="000000"/>
                <w:sz w:val="22"/>
                <w:szCs w:val="22"/>
                <w:lang w:eastAsia="pl-PL"/>
              </w:rPr>
              <w:t xml:space="preserve">+ METAMIZOLE SODIUM </w:t>
            </w:r>
            <w:r w:rsidRPr="00BD4EB2">
              <w:rPr>
                <w:rFonts w:asciiTheme="minorHAnsi" w:hAnsiTheme="minorHAnsi" w:cstheme="minorHAnsi"/>
                <w:b/>
                <w:bCs/>
                <w:color w:val="000000"/>
                <w:sz w:val="22"/>
                <w:szCs w:val="22"/>
                <w:lang w:eastAsia="pl-PL"/>
              </w:rPr>
              <w:t xml:space="preserve">2,5g                                               </w:t>
            </w:r>
            <w:r w:rsidRPr="00BD4EB2">
              <w:rPr>
                <w:rFonts w:asciiTheme="minorHAnsi" w:hAnsiTheme="minorHAnsi" w:cstheme="minorHAnsi"/>
                <w:color w:val="000000"/>
                <w:sz w:val="22"/>
                <w:szCs w:val="22"/>
                <w:lang w:eastAsia="pl-PL"/>
              </w:rPr>
              <w:t xml:space="preserve">+ PITOFENONE HYDROCHLORIDE </w:t>
            </w:r>
            <w:r w:rsidRPr="00BD4EB2">
              <w:rPr>
                <w:rFonts w:asciiTheme="minorHAnsi" w:hAnsiTheme="minorHAnsi" w:cstheme="minorHAnsi"/>
                <w:b/>
                <w:bCs/>
                <w:color w:val="000000"/>
                <w:sz w:val="22"/>
                <w:szCs w:val="22"/>
                <w:lang w:eastAsia="pl-PL"/>
              </w:rPr>
              <w:t xml:space="preserve">10mg </w:t>
            </w:r>
            <w:r w:rsidRPr="00BD4EB2">
              <w:rPr>
                <w:rFonts w:asciiTheme="minorHAnsi" w:hAnsiTheme="minorHAnsi" w:cstheme="minorHAnsi"/>
                <w:color w:val="000000"/>
                <w:sz w:val="22"/>
                <w:szCs w:val="22"/>
                <w:lang w:eastAsia="pl-PL"/>
              </w:rPr>
              <w:t>w 5 ml</w:t>
            </w:r>
          </w:p>
        </w:tc>
        <w:tc>
          <w:tcPr>
            <w:tcW w:w="1259" w:type="dxa"/>
            <w:tcBorders>
              <w:top w:val="nil"/>
              <w:left w:val="nil"/>
              <w:bottom w:val="single" w:sz="4" w:space="0" w:color="auto"/>
              <w:right w:val="single" w:sz="4" w:space="0" w:color="auto"/>
            </w:tcBorders>
            <w:shd w:val="clear" w:color="FFFFCC" w:fill="FFFFFF"/>
            <w:vAlign w:val="center"/>
            <w:hideMark/>
          </w:tcPr>
          <w:p w14:paraId="478838E6"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nil"/>
              <w:left w:val="nil"/>
              <w:bottom w:val="single" w:sz="4" w:space="0" w:color="auto"/>
              <w:right w:val="single" w:sz="4" w:space="0" w:color="auto"/>
            </w:tcBorders>
            <w:shd w:val="clear" w:color="auto" w:fill="auto"/>
            <w:vAlign w:val="center"/>
            <w:hideMark/>
          </w:tcPr>
          <w:p w14:paraId="4FFBA75F"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0450BCDC"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amp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2869F321"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370</w:t>
            </w:r>
          </w:p>
        </w:tc>
        <w:tc>
          <w:tcPr>
            <w:tcW w:w="1080" w:type="dxa"/>
            <w:tcBorders>
              <w:top w:val="nil"/>
              <w:left w:val="nil"/>
              <w:bottom w:val="single" w:sz="4" w:space="0" w:color="auto"/>
              <w:right w:val="single" w:sz="4" w:space="0" w:color="auto"/>
            </w:tcBorders>
            <w:shd w:val="clear" w:color="auto" w:fill="auto"/>
            <w:vAlign w:val="center"/>
          </w:tcPr>
          <w:p w14:paraId="03A0FD1A" w14:textId="5420EB6F"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521A8631" w14:textId="294EEE83"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5E9AE508" w14:textId="1C028FAF"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77515EEF" w14:textId="0B92DBAF"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07B400C5" w14:textId="28958818"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1F8E487B" w14:textId="34AE94F7"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54635C" w:rsidRPr="00BD4EB2" w14:paraId="5E2A48AD" w14:textId="77777777" w:rsidTr="00C47D06">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1F7AAAFD"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9.</w:t>
            </w:r>
          </w:p>
        </w:tc>
        <w:tc>
          <w:tcPr>
            <w:tcW w:w="568" w:type="dxa"/>
            <w:tcBorders>
              <w:top w:val="nil"/>
              <w:left w:val="nil"/>
              <w:bottom w:val="single" w:sz="4" w:space="0" w:color="auto"/>
              <w:right w:val="nil"/>
            </w:tcBorders>
            <w:shd w:val="clear" w:color="auto" w:fill="auto"/>
            <w:noWrap/>
            <w:vAlign w:val="bottom"/>
            <w:hideMark/>
          </w:tcPr>
          <w:p w14:paraId="3FFE7A96"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single" w:sz="4" w:space="0" w:color="auto"/>
              <w:bottom w:val="single" w:sz="4" w:space="0" w:color="auto"/>
              <w:right w:val="single" w:sz="4" w:space="0" w:color="auto"/>
            </w:tcBorders>
            <w:shd w:val="clear" w:color="auto" w:fill="FFFFFF" w:themeFill="background1"/>
            <w:vAlign w:val="center"/>
            <w:hideMark/>
          </w:tcPr>
          <w:p w14:paraId="20B19BB2"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FILGRASTIM </w:t>
            </w:r>
            <w:r w:rsidRPr="00BD4EB2">
              <w:rPr>
                <w:rFonts w:asciiTheme="minorHAnsi" w:hAnsiTheme="minorHAnsi" w:cstheme="minorHAnsi"/>
                <w:b/>
                <w:bCs/>
                <w:color w:val="000000"/>
                <w:sz w:val="22"/>
                <w:szCs w:val="22"/>
                <w:lang w:eastAsia="pl-PL"/>
              </w:rPr>
              <w:t>960mcg/ml (48mln j.m./0,5ml)</w:t>
            </w:r>
          </w:p>
        </w:tc>
        <w:tc>
          <w:tcPr>
            <w:tcW w:w="1259" w:type="dxa"/>
            <w:tcBorders>
              <w:top w:val="nil"/>
              <w:left w:val="nil"/>
              <w:bottom w:val="single" w:sz="4" w:space="0" w:color="auto"/>
              <w:right w:val="single" w:sz="4" w:space="0" w:color="auto"/>
            </w:tcBorders>
            <w:shd w:val="clear" w:color="FFFFCC" w:fill="FFFFFF"/>
            <w:vAlign w:val="center"/>
            <w:hideMark/>
          </w:tcPr>
          <w:p w14:paraId="58AEAEEA"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nil"/>
              <w:left w:val="nil"/>
              <w:bottom w:val="single" w:sz="4" w:space="0" w:color="auto"/>
              <w:right w:val="single" w:sz="4" w:space="0" w:color="auto"/>
            </w:tcBorders>
            <w:shd w:val="clear" w:color="auto" w:fill="auto"/>
            <w:vAlign w:val="center"/>
            <w:hideMark/>
          </w:tcPr>
          <w:p w14:paraId="40792A23"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03526679"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amp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0B31D6B3"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5</w:t>
            </w:r>
          </w:p>
        </w:tc>
        <w:tc>
          <w:tcPr>
            <w:tcW w:w="1080" w:type="dxa"/>
            <w:tcBorders>
              <w:top w:val="nil"/>
              <w:left w:val="nil"/>
              <w:bottom w:val="single" w:sz="4" w:space="0" w:color="auto"/>
              <w:right w:val="single" w:sz="4" w:space="0" w:color="auto"/>
            </w:tcBorders>
            <w:shd w:val="clear" w:color="auto" w:fill="auto"/>
            <w:vAlign w:val="center"/>
          </w:tcPr>
          <w:p w14:paraId="120640FD" w14:textId="46DDEFA2"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14F7D79C" w14:textId="57F75753"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03173EA0" w14:textId="32D95DFC"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2DCA2BC6" w14:textId="5540D287"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3FFE0A22" w14:textId="07013AFE"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0FD7A038" w14:textId="0DF4E4FB"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54635C" w:rsidRPr="00BD4EB2" w14:paraId="160DA4DF" w14:textId="77777777" w:rsidTr="00C47D06">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173307DE"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10.</w:t>
            </w:r>
          </w:p>
        </w:tc>
        <w:tc>
          <w:tcPr>
            <w:tcW w:w="568" w:type="dxa"/>
            <w:tcBorders>
              <w:top w:val="nil"/>
              <w:left w:val="nil"/>
              <w:bottom w:val="single" w:sz="4" w:space="0" w:color="auto"/>
              <w:right w:val="nil"/>
            </w:tcBorders>
            <w:shd w:val="clear" w:color="auto" w:fill="auto"/>
            <w:noWrap/>
            <w:vAlign w:val="bottom"/>
            <w:hideMark/>
          </w:tcPr>
          <w:p w14:paraId="1BC17C29"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single" w:sz="4" w:space="0" w:color="auto"/>
              <w:bottom w:val="single" w:sz="4" w:space="0" w:color="auto"/>
              <w:right w:val="single" w:sz="4" w:space="0" w:color="auto"/>
            </w:tcBorders>
            <w:shd w:val="clear" w:color="auto" w:fill="FFFFFF" w:themeFill="background1"/>
            <w:vAlign w:val="center"/>
            <w:hideMark/>
          </w:tcPr>
          <w:p w14:paraId="68C4E052"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OXYTOCIN </w:t>
            </w:r>
            <w:r w:rsidRPr="00BD4EB2">
              <w:rPr>
                <w:rFonts w:asciiTheme="minorHAnsi" w:hAnsiTheme="minorHAnsi" w:cstheme="minorHAnsi"/>
                <w:b/>
                <w:bCs/>
                <w:color w:val="000000"/>
                <w:sz w:val="22"/>
                <w:szCs w:val="22"/>
                <w:lang w:eastAsia="pl-PL"/>
              </w:rPr>
              <w:t>5j.m./1ml</w:t>
            </w:r>
          </w:p>
        </w:tc>
        <w:tc>
          <w:tcPr>
            <w:tcW w:w="1259" w:type="dxa"/>
            <w:tcBorders>
              <w:top w:val="nil"/>
              <w:left w:val="nil"/>
              <w:bottom w:val="single" w:sz="4" w:space="0" w:color="auto"/>
              <w:right w:val="single" w:sz="4" w:space="0" w:color="auto"/>
            </w:tcBorders>
            <w:shd w:val="clear" w:color="FFFFCC" w:fill="FFFFFF"/>
            <w:vAlign w:val="center"/>
            <w:hideMark/>
          </w:tcPr>
          <w:p w14:paraId="63DEA92A"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nil"/>
              <w:left w:val="nil"/>
              <w:bottom w:val="single" w:sz="4" w:space="0" w:color="auto"/>
              <w:right w:val="single" w:sz="4" w:space="0" w:color="auto"/>
            </w:tcBorders>
            <w:shd w:val="clear" w:color="auto" w:fill="auto"/>
            <w:vAlign w:val="center"/>
            <w:hideMark/>
          </w:tcPr>
          <w:p w14:paraId="700CA85E"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30A3FE82"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amp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1E678B7C"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600</w:t>
            </w:r>
          </w:p>
        </w:tc>
        <w:tc>
          <w:tcPr>
            <w:tcW w:w="1080" w:type="dxa"/>
            <w:tcBorders>
              <w:top w:val="nil"/>
              <w:left w:val="nil"/>
              <w:bottom w:val="single" w:sz="4" w:space="0" w:color="auto"/>
              <w:right w:val="single" w:sz="4" w:space="0" w:color="auto"/>
            </w:tcBorders>
            <w:shd w:val="clear" w:color="auto" w:fill="auto"/>
            <w:vAlign w:val="center"/>
          </w:tcPr>
          <w:p w14:paraId="055EC7C0" w14:textId="07055AFD"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2021D0F7" w14:textId="385098DE"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4C5A60C2" w14:textId="5E95EA76"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423EC1D3" w14:textId="0D17A15B"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7C9EA333" w14:textId="46AD9AC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6CE7DCC7" w14:textId="4B3EE395"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4D6F42" w:rsidRPr="00BD4EB2" w14:paraId="007A1438" w14:textId="77777777" w:rsidTr="00C47D06">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247ACC1D"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11.</w:t>
            </w:r>
          </w:p>
        </w:tc>
        <w:tc>
          <w:tcPr>
            <w:tcW w:w="568" w:type="dxa"/>
            <w:tcBorders>
              <w:top w:val="nil"/>
              <w:left w:val="nil"/>
              <w:bottom w:val="single" w:sz="4" w:space="0" w:color="auto"/>
              <w:right w:val="single" w:sz="4" w:space="0" w:color="auto"/>
            </w:tcBorders>
            <w:shd w:val="clear" w:color="auto" w:fill="auto"/>
            <w:noWrap/>
            <w:vAlign w:val="bottom"/>
            <w:hideMark/>
          </w:tcPr>
          <w:p w14:paraId="15F54ADB"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auto" w:fill="FFFFFF" w:themeFill="background1"/>
            <w:vAlign w:val="center"/>
            <w:hideMark/>
          </w:tcPr>
          <w:p w14:paraId="7E45709F"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59" w:type="dxa"/>
            <w:tcBorders>
              <w:top w:val="nil"/>
              <w:left w:val="nil"/>
              <w:bottom w:val="single" w:sz="4" w:space="0" w:color="auto"/>
              <w:right w:val="single" w:sz="4" w:space="0" w:color="auto"/>
            </w:tcBorders>
            <w:shd w:val="clear" w:color="FFFFCC" w:fill="FFFFFF"/>
            <w:vAlign w:val="center"/>
            <w:hideMark/>
          </w:tcPr>
          <w:p w14:paraId="48FE8563"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nil"/>
              <w:left w:val="nil"/>
              <w:bottom w:val="single" w:sz="4" w:space="0" w:color="auto"/>
              <w:right w:val="single" w:sz="4" w:space="0" w:color="auto"/>
            </w:tcBorders>
            <w:shd w:val="clear" w:color="auto" w:fill="auto"/>
            <w:vAlign w:val="bottom"/>
            <w:hideMark/>
          </w:tcPr>
          <w:p w14:paraId="67500A18"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FFFFCC" w:fill="FFFFFF"/>
            <w:vAlign w:val="center"/>
            <w:hideMark/>
          </w:tcPr>
          <w:p w14:paraId="04A0207A"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46" w:type="dxa"/>
            <w:tcBorders>
              <w:top w:val="nil"/>
              <w:left w:val="nil"/>
              <w:bottom w:val="single" w:sz="4" w:space="0" w:color="auto"/>
              <w:right w:val="single" w:sz="4" w:space="0" w:color="auto"/>
            </w:tcBorders>
            <w:shd w:val="clear" w:color="FFFFCC" w:fill="FFFFFF"/>
            <w:vAlign w:val="center"/>
            <w:hideMark/>
          </w:tcPr>
          <w:p w14:paraId="0E0A8F10"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razem</w:t>
            </w:r>
          </w:p>
        </w:tc>
        <w:tc>
          <w:tcPr>
            <w:tcW w:w="1080" w:type="dxa"/>
            <w:tcBorders>
              <w:top w:val="nil"/>
              <w:left w:val="nil"/>
              <w:bottom w:val="single" w:sz="4" w:space="0" w:color="auto"/>
              <w:right w:val="single" w:sz="4" w:space="0" w:color="auto"/>
            </w:tcBorders>
            <w:shd w:val="clear" w:color="auto" w:fill="auto"/>
            <w:vAlign w:val="center"/>
          </w:tcPr>
          <w:p w14:paraId="461F08C4" w14:textId="18B863ED"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2FA02AA2" w14:textId="3504EB01"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2E90641E" w14:textId="55518FC2" w:rsidR="00204FC1" w:rsidRPr="00BD4EB2" w:rsidRDefault="00204FC1" w:rsidP="00204FC1">
            <w:pPr>
              <w:suppressAutoHyphens w:val="0"/>
              <w:jc w:val="right"/>
              <w:rPr>
                <w:rFonts w:asciiTheme="minorHAnsi" w:hAnsiTheme="minorHAnsi" w:cstheme="minorHAnsi"/>
                <w:color w:val="FF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745D8F83" w14:textId="0FC36049"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445792C5" w14:textId="1AA38F76"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6EA664E8" w14:textId="73804352" w:rsidR="00204FC1" w:rsidRPr="00BD4EB2" w:rsidRDefault="00204FC1" w:rsidP="00204FC1">
            <w:pPr>
              <w:suppressAutoHyphens w:val="0"/>
              <w:jc w:val="right"/>
              <w:rPr>
                <w:rFonts w:asciiTheme="minorHAnsi" w:hAnsiTheme="minorHAnsi" w:cstheme="minorHAnsi"/>
                <w:color w:val="FF0000"/>
                <w:sz w:val="22"/>
                <w:szCs w:val="22"/>
                <w:lang w:eastAsia="pl-PL"/>
              </w:rPr>
            </w:pPr>
          </w:p>
        </w:tc>
      </w:tr>
      <w:tr w:rsidR="0054635C" w:rsidRPr="00BD4EB2" w14:paraId="08324E54" w14:textId="77777777" w:rsidTr="00B465A4">
        <w:trPr>
          <w:trHeight w:val="300"/>
        </w:trPr>
        <w:tc>
          <w:tcPr>
            <w:tcW w:w="567" w:type="dxa"/>
            <w:tcBorders>
              <w:top w:val="nil"/>
              <w:left w:val="nil"/>
              <w:bottom w:val="nil"/>
              <w:right w:val="nil"/>
            </w:tcBorders>
            <w:shd w:val="clear" w:color="auto" w:fill="auto"/>
            <w:noWrap/>
            <w:vAlign w:val="bottom"/>
            <w:hideMark/>
          </w:tcPr>
          <w:p w14:paraId="6666463D" w14:textId="77777777" w:rsidR="00204FC1" w:rsidRPr="00BD4EB2" w:rsidRDefault="00204FC1" w:rsidP="00204FC1">
            <w:pPr>
              <w:suppressAutoHyphens w:val="0"/>
              <w:jc w:val="right"/>
              <w:rPr>
                <w:rFonts w:asciiTheme="minorHAnsi" w:hAnsiTheme="minorHAnsi" w:cstheme="minorHAnsi"/>
                <w:color w:val="FF0000"/>
                <w:sz w:val="22"/>
                <w:szCs w:val="22"/>
                <w:lang w:eastAsia="pl-PL"/>
              </w:rPr>
            </w:pPr>
          </w:p>
        </w:tc>
        <w:tc>
          <w:tcPr>
            <w:tcW w:w="568" w:type="dxa"/>
            <w:tcBorders>
              <w:top w:val="nil"/>
              <w:left w:val="nil"/>
              <w:bottom w:val="nil"/>
              <w:right w:val="nil"/>
            </w:tcBorders>
            <w:shd w:val="clear" w:color="auto" w:fill="auto"/>
            <w:noWrap/>
            <w:vAlign w:val="bottom"/>
            <w:hideMark/>
          </w:tcPr>
          <w:p w14:paraId="7CA17E34" w14:textId="77777777" w:rsidR="00204FC1" w:rsidRPr="00BD4EB2" w:rsidRDefault="00204FC1" w:rsidP="00204FC1">
            <w:pPr>
              <w:suppressAutoHyphens w:val="0"/>
              <w:rPr>
                <w:rFonts w:asciiTheme="minorHAnsi" w:hAnsiTheme="minorHAnsi" w:cstheme="minorHAnsi"/>
                <w:sz w:val="22"/>
                <w:szCs w:val="22"/>
                <w:lang w:eastAsia="pl-PL"/>
              </w:rPr>
            </w:pPr>
          </w:p>
        </w:tc>
        <w:tc>
          <w:tcPr>
            <w:tcW w:w="3888" w:type="dxa"/>
            <w:tcBorders>
              <w:top w:val="nil"/>
              <w:left w:val="nil"/>
              <w:bottom w:val="nil"/>
              <w:right w:val="nil"/>
            </w:tcBorders>
            <w:shd w:val="clear" w:color="auto" w:fill="auto"/>
            <w:noWrap/>
            <w:vAlign w:val="bottom"/>
            <w:hideMark/>
          </w:tcPr>
          <w:p w14:paraId="5A7399B5" w14:textId="77777777" w:rsidR="00204FC1" w:rsidRPr="00BD4EB2" w:rsidRDefault="00204FC1" w:rsidP="00204FC1">
            <w:pPr>
              <w:suppressAutoHyphens w:val="0"/>
              <w:rPr>
                <w:rFonts w:asciiTheme="minorHAnsi" w:hAnsiTheme="minorHAnsi" w:cstheme="minorHAnsi"/>
                <w:sz w:val="22"/>
                <w:szCs w:val="22"/>
                <w:lang w:eastAsia="pl-PL"/>
              </w:rPr>
            </w:pPr>
          </w:p>
        </w:tc>
        <w:tc>
          <w:tcPr>
            <w:tcW w:w="1259" w:type="dxa"/>
            <w:tcBorders>
              <w:top w:val="nil"/>
              <w:left w:val="nil"/>
              <w:bottom w:val="nil"/>
              <w:right w:val="nil"/>
            </w:tcBorders>
            <w:shd w:val="clear" w:color="auto" w:fill="auto"/>
            <w:noWrap/>
            <w:vAlign w:val="bottom"/>
            <w:hideMark/>
          </w:tcPr>
          <w:p w14:paraId="1FDCA8AC" w14:textId="77777777" w:rsidR="00204FC1" w:rsidRPr="00BD4EB2" w:rsidRDefault="00204FC1" w:rsidP="00204FC1">
            <w:pPr>
              <w:suppressAutoHyphens w:val="0"/>
              <w:rPr>
                <w:rFonts w:asciiTheme="minorHAnsi" w:hAnsiTheme="minorHAnsi" w:cstheme="minorHAnsi"/>
                <w:sz w:val="22"/>
                <w:szCs w:val="22"/>
                <w:lang w:eastAsia="pl-PL"/>
              </w:rPr>
            </w:pPr>
          </w:p>
        </w:tc>
        <w:tc>
          <w:tcPr>
            <w:tcW w:w="981" w:type="dxa"/>
            <w:tcBorders>
              <w:top w:val="nil"/>
              <w:left w:val="nil"/>
              <w:bottom w:val="nil"/>
              <w:right w:val="nil"/>
            </w:tcBorders>
            <w:shd w:val="clear" w:color="auto" w:fill="auto"/>
            <w:noWrap/>
            <w:vAlign w:val="bottom"/>
            <w:hideMark/>
          </w:tcPr>
          <w:p w14:paraId="6F3F81E2" w14:textId="77777777" w:rsidR="00204FC1" w:rsidRPr="00BD4EB2" w:rsidRDefault="00204FC1" w:rsidP="00204FC1">
            <w:pPr>
              <w:suppressAutoHyphens w:val="0"/>
              <w:rPr>
                <w:rFonts w:asciiTheme="minorHAnsi" w:hAnsiTheme="minorHAnsi" w:cstheme="minorHAnsi"/>
                <w:sz w:val="22"/>
                <w:szCs w:val="22"/>
                <w:lang w:eastAsia="pl-PL"/>
              </w:rPr>
            </w:pPr>
          </w:p>
        </w:tc>
        <w:tc>
          <w:tcPr>
            <w:tcW w:w="817" w:type="dxa"/>
            <w:tcBorders>
              <w:top w:val="nil"/>
              <w:left w:val="nil"/>
              <w:bottom w:val="nil"/>
              <w:right w:val="nil"/>
            </w:tcBorders>
            <w:shd w:val="clear" w:color="auto" w:fill="auto"/>
            <w:noWrap/>
            <w:vAlign w:val="bottom"/>
            <w:hideMark/>
          </w:tcPr>
          <w:p w14:paraId="7266AC2A" w14:textId="77777777" w:rsidR="00204FC1" w:rsidRPr="00BD4EB2" w:rsidRDefault="00204FC1" w:rsidP="00204FC1">
            <w:pPr>
              <w:suppressAutoHyphens w:val="0"/>
              <w:rPr>
                <w:rFonts w:asciiTheme="minorHAnsi" w:hAnsiTheme="minorHAnsi" w:cstheme="minorHAnsi"/>
                <w:sz w:val="22"/>
                <w:szCs w:val="22"/>
                <w:lang w:eastAsia="pl-PL"/>
              </w:rPr>
            </w:pPr>
          </w:p>
        </w:tc>
        <w:tc>
          <w:tcPr>
            <w:tcW w:w="946" w:type="dxa"/>
            <w:tcBorders>
              <w:top w:val="nil"/>
              <w:left w:val="nil"/>
              <w:bottom w:val="nil"/>
              <w:right w:val="nil"/>
            </w:tcBorders>
            <w:shd w:val="clear" w:color="auto" w:fill="auto"/>
            <w:noWrap/>
            <w:vAlign w:val="bottom"/>
            <w:hideMark/>
          </w:tcPr>
          <w:p w14:paraId="67E7CB34" w14:textId="77777777" w:rsidR="00204FC1" w:rsidRPr="00BD4EB2" w:rsidRDefault="00204FC1" w:rsidP="00204FC1">
            <w:pPr>
              <w:suppressAutoHyphens w:val="0"/>
              <w:rPr>
                <w:rFonts w:asciiTheme="minorHAnsi" w:hAnsiTheme="minorHAnsi" w:cstheme="minorHAnsi"/>
                <w:sz w:val="22"/>
                <w:szCs w:val="22"/>
                <w:lang w:eastAsia="pl-PL"/>
              </w:rPr>
            </w:pPr>
          </w:p>
        </w:tc>
        <w:tc>
          <w:tcPr>
            <w:tcW w:w="1080" w:type="dxa"/>
            <w:tcBorders>
              <w:top w:val="nil"/>
              <w:left w:val="nil"/>
              <w:bottom w:val="nil"/>
              <w:right w:val="nil"/>
            </w:tcBorders>
            <w:shd w:val="clear" w:color="auto" w:fill="auto"/>
            <w:noWrap/>
            <w:vAlign w:val="bottom"/>
            <w:hideMark/>
          </w:tcPr>
          <w:p w14:paraId="426B8526" w14:textId="77777777" w:rsidR="00204FC1" w:rsidRPr="00BD4EB2" w:rsidRDefault="00204FC1" w:rsidP="00204FC1">
            <w:pPr>
              <w:suppressAutoHyphens w:val="0"/>
              <w:rPr>
                <w:rFonts w:asciiTheme="minorHAnsi" w:hAnsiTheme="minorHAnsi" w:cstheme="minorHAnsi"/>
                <w:sz w:val="22"/>
                <w:szCs w:val="22"/>
                <w:lang w:eastAsia="pl-PL"/>
              </w:rPr>
            </w:pPr>
          </w:p>
        </w:tc>
        <w:tc>
          <w:tcPr>
            <w:tcW w:w="1093" w:type="dxa"/>
            <w:tcBorders>
              <w:top w:val="nil"/>
              <w:left w:val="nil"/>
              <w:bottom w:val="nil"/>
              <w:right w:val="nil"/>
            </w:tcBorders>
            <w:shd w:val="clear" w:color="auto" w:fill="auto"/>
            <w:noWrap/>
            <w:vAlign w:val="bottom"/>
            <w:hideMark/>
          </w:tcPr>
          <w:p w14:paraId="31DFD4ED" w14:textId="77777777" w:rsidR="00204FC1" w:rsidRPr="00BD4EB2" w:rsidRDefault="00204FC1" w:rsidP="00204FC1">
            <w:pPr>
              <w:suppressAutoHyphens w:val="0"/>
              <w:rPr>
                <w:rFonts w:asciiTheme="minorHAnsi" w:hAnsiTheme="minorHAnsi" w:cstheme="minorHAnsi"/>
                <w:sz w:val="22"/>
                <w:szCs w:val="22"/>
                <w:lang w:eastAsia="pl-PL"/>
              </w:rPr>
            </w:pPr>
          </w:p>
        </w:tc>
        <w:tc>
          <w:tcPr>
            <w:tcW w:w="1134" w:type="dxa"/>
            <w:tcBorders>
              <w:top w:val="nil"/>
              <w:left w:val="nil"/>
              <w:bottom w:val="nil"/>
              <w:right w:val="nil"/>
            </w:tcBorders>
            <w:shd w:val="clear" w:color="auto" w:fill="auto"/>
            <w:noWrap/>
            <w:vAlign w:val="bottom"/>
            <w:hideMark/>
          </w:tcPr>
          <w:p w14:paraId="72F864EE" w14:textId="77777777" w:rsidR="00204FC1" w:rsidRPr="00BD4EB2" w:rsidRDefault="00204FC1" w:rsidP="00204FC1">
            <w:pPr>
              <w:suppressAutoHyphens w:val="0"/>
              <w:rPr>
                <w:rFonts w:asciiTheme="minorHAnsi" w:hAnsiTheme="minorHAnsi" w:cstheme="minorHAnsi"/>
                <w:sz w:val="22"/>
                <w:szCs w:val="22"/>
                <w:lang w:eastAsia="pl-PL"/>
              </w:rPr>
            </w:pPr>
          </w:p>
        </w:tc>
        <w:tc>
          <w:tcPr>
            <w:tcW w:w="1276" w:type="dxa"/>
            <w:tcBorders>
              <w:top w:val="nil"/>
              <w:left w:val="nil"/>
              <w:bottom w:val="nil"/>
              <w:right w:val="nil"/>
            </w:tcBorders>
            <w:shd w:val="clear" w:color="auto" w:fill="auto"/>
            <w:noWrap/>
            <w:vAlign w:val="bottom"/>
            <w:hideMark/>
          </w:tcPr>
          <w:p w14:paraId="3E4500B0" w14:textId="77777777" w:rsidR="00204FC1" w:rsidRPr="00BD4EB2" w:rsidRDefault="00204FC1" w:rsidP="00204FC1">
            <w:pPr>
              <w:suppressAutoHyphens w:val="0"/>
              <w:rPr>
                <w:rFonts w:asciiTheme="minorHAnsi" w:hAnsiTheme="minorHAnsi" w:cstheme="minorHAnsi"/>
                <w:sz w:val="22"/>
                <w:szCs w:val="22"/>
                <w:lang w:eastAsia="pl-PL"/>
              </w:rPr>
            </w:pPr>
          </w:p>
        </w:tc>
        <w:tc>
          <w:tcPr>
            <w:tcW w:w="1275" w:type="dxa"/>
            <w:tcBorders>
              <w:top w:val="nil"/>
              <w:left w:val="nil"/>
              <w:bottom w:val="nil"/>
              <w:right w:val="nil"/>
            </w:tcBorders>
            <w:shd w:val="clear" w:color="auto" w:fill="auto"/>
            <w:noWrap/>
            <w:vAlign w:val="bottom"/>
            <w:hideMark/>
          </w:tcPr>
          <w:p w14:paraId="78382E16" w14:textId="77777777" w:rsidR="00204FC1" w:rsidRPr="00BD4EB2" w:rsidRDefault="00204FC1" w:rsidP="00204FC1">
            <w:pPr>
              <w:suppressAutoHyphens w:val="0"/>
              <w:rPr>
                <w:rFonts w:asciiTheme="minorHAnsi" w:hAnsiTheme="minorHAnsi" w:cstheme="minorHAnsi"/>
                <w:sz w:val="22"/>
                <w:szCs w:val="22"/>
                <w:lang w:eastAsia="pl-PL"/>
              </w:rPr>
            </w:pPr>
          </w:p>
        </w:tc>
        <w:tc>
          <w:tcPr>
            <w:tcW w:w="1134" w:type="dxa"/>
            <w:tcBorders>
              <w:top w:val="nil"/>
              <w:left w:val="nil"/>
              <w:bottom w:val="nil"/>
              <w:right w:val="nil"/>
            </w:tcBorders>
            <w:shd w:val="clear" w:color="auto" w:fill="auto"/>
            <w:noWrap/>
            <w:vAlign w:val="bottom"/>
            <w:hideMark/>
          </w:tcPr>
          <w:p w14:paraId="1E4CED24" w14:textId="77777777" w:rsidR="00204FC1" w:rsidRPr="00BD4EB2" w:rsidRDefault="00204FC1" w:rsidP="00204FC1">
            <w:pPr>
              <w:suppressAutoHyphens w:val="0"/>
              <w:rPr>
                <w:rFonts w:asciiTheme="minorHAnsi" w:hAnsiTheme="minorHAnsi" w:cstheme="minorHAnsi"/>
                <w:sz w:val="22"/>
                <w:szCs w:val="22"/>
                <w:lang w:eastAsia="pl-PL"/>
              </w:rPr>
            </w:pPr>
          </w:p>
        </w:tc>
      </w:tr>
      <w:tr w:rsidR="0054635C" w:rsidRPr="00BD4EB2" w14:paraId="51C8F00B" w14:textId="77777777" w:rsidTr="00B465A4">
        <w:trPr>
          <w:trHeight w:val="300"/>
        </w:trPr>
        <w:tc>
          <w:tcPr>
            <w:tcW w:w="567" w:type="dxa"/>
            <w:tcBorders>
              <w:top w:val="nil"/>
              <w:left w:val="nil"/>
              <w:bottom w:val="nil"/>
              <w:right w:val="nil"/>
            </w:tcBorders>
            <w:shd w:val="clear" w:color="auto" w:fill="auto"/>
            <w:noWrap/>
            <w:vAlign w:val="bottom"/>
            <w:hideMark/>
          </w:tcPr>
          <w:p w14:paraId="0CF3B49A" w14:textId="77777777" w:rsidR="00204FC1" w:rsidRPr="00BD4EB2" w:rsidRDefault="00204FC1" w:rsidP="00204FC1">
            <w:pPr>
              <w:suppressAutoHyphens w:val="0"/>
              <w:rPr>
                <w:rFonts w:asciiTheme="minorHAnsi" w:hAnsiTheme="minorHAnsi" w:cstheme="minorHAnsi"/>
                <w:sz w:val="22"/>
                <w:szCs w:val="22"/>
                <w:lang w:eastAsia="pl-PL"/>
              </w:rPr>
            </w:pPr>
          </w:p>
        </w:tc>
        <w:tc>
          <w:tcPr>
            <w:tcW w:w="568" w:type="dxa"/>
            <w:tcBorders>
              <w:top w:val="nil"/>
              <w:left w:val="nil"/>
              <w:bottom w:val="nil"/>
              <w:right w:val="nil"/>
            </w:tcBorders>
            <w:shd w:val="clear" w:color="auto" w:fill="auto"/>
            <w:noWrap/>
            <w:vAlign w:val="bottom"/>
            <w:hideMark/>
          </w:tcPr>
          <w:p w14:paraId="7C642161" w14:textId="77777777" w:rsidR="00204FC1" w:rsidRPr="00BD4EB2" w:rsidRDefault="00204FC1" w:rsidP="00204FC1">
            <w:pPr>
              <w:suppressAutoHyphens w:val="0"/>
              <w:rPr>
                <w:rFonts w:asciiTheme="minorHAnsi" w:hAnsiTheme="minorHAnsi" w:cstheme="minorHAnsi"/>
                <w:sz w:val="22"/>
                <w:szCs w:val="22"/>
                <w:lang w:eastAsia="pl-PL"/>
              </w:rPr>
            </w:pPr>
          </w:p>
        </w:tc>
        <w:tc>
          <w:tcPr>
            <w:tcW w:w="3888" w:type="dxa"/>
            <w:tcBorders>
              <w:top w:val="nil"/>
              <w:left w:val="nil"/>
              <w:bottom w:val="nil"/>
              <w:right w:val="nil"/>
            </w:tcBorders>
            <w:shd w:val="clear" w:color="auto" w:fill="auto"/>
            <w:noWrap/>
            <w:vAlign w:val="bottom"/>
            <w:hideMark/>
          </w:tcPr>
          <w:p w14:paraId="2861713D" w14:textId="77777777" w:rsidR="00204FC1" w:rsidRPr="00BD4EB2" w:rsidRDefault="00204FC1" w:rsidP="00204FC1">
            <w:pPr>
              <w:suppressAutoHyphens w:val="0"/>
              <w:rPr>
                <w:rFonts w:asciiTheme="minorHAnsi" w:hAnsiTheme="minorHAnsi" w:cstheme="minorHAnsi"/>
                <w:sz w:val="22"/>
                <w:szCs w:val="22"/>
                <w:lang w:eastAsia="pl-PL"/>
              </w:rPr>
            </w:pPr>
          </w:p>
        </w:tc>
        <w:tc>
          <w:tcPr>
            <w:tcW w:w="1259" w:type="dxa"/>
            <w:tcBorders>
              <w:top w:val="nil"/>
              <w:left w:val="nil"/>
              <w:bottom w:val="nil"/>
              <w:right w:val="nil"/>
            </w:tcBorders>
            <w:shd w:val="clear" w:color="auto" w:fill="auto"/>
            <w:noWrap/>
            <w:vAlign w:val="bottom"/>
            <w:hideMark/>
          </w:tcPr>
          <w:p w14:paraId="3D41F353" w14:textId="77777777" w:rsidR="00204FC1" w:rsidRPr="00BD4EB2" w:rsidRDefault="00204FC1" w:rsidP="00204FC1">
            <w:pPr>
              <w:suppressAutoHyphens w:val="0"/>
              <w:rPr>
                <w:rFonts w:asciiTheme="minorHAnsi" w:hAnsiTheme="minorHAnsi" w:cstheme="minorHAnsi"/>
                <w:sz w:val="22"/>
                <w:szCs w:val="22"/>
                <w:lang w:eastAsia="pl-PL"/>
              </w:rPr>
            </w:pPr>
          </w:p>
        </w:tc>
        <w:tc>
          <w:tcPr>
            <w:tcW w:w="981" w:type="dxa"/>
            <w:tcBorders>
              <w:top w:val="nil"/>
              <w:left w:val="nil"/>
              <w:bottom w:val="nil"/>
              <w:right w:val="nil"/>
            </w:tcBorders>
            <w:shd w:val="clear" w:color="auto" w:fill="auto"/>
            <w:noWrap/>
            <w:vAlign w:val="bottom"/>
            <w:hideMark/>
          </w:tcPr>
          <w:p w14:paraId="2620798A" w14:textId="77777777" w:rsidR="00204FC1" w:rsidRPr="00BD4EB2" w:rsidRDefault="00204FC1" w:rsidP="00204FC1">
            <w:pPr>
              <w:suppressAutoHyphens w:val="0"/>
              <w:rPr>
                <w:rFonts w:asciiTheme="minorHAnsi" w:hAnsiTheme="minorHAnsi" w:cstheme="minorHAnsi"/>
                <w:sz w:val="22"/>
                <w:szCs w:val="22"/>
                <w:lang w:eastAsia="pl-PL"/>
              </w:rPr>
            </w:pPr>
          </w:p>
        </w:tc>
        <w:tc>
          <w:tcPr>
            <w:tcW w:w="817" w:type="dxa"/>
            <w:tcBorders>
              <w:top w:val="nil"/>
              <w:left w:val="nil"/>
              <w:bottom w:val="nil"/>
              <w:right w:val="nil"/>
            </w:tcBorders>
            <w:shd w:val="clear" w:color="auto" w:fill="auto"/>
            <w:noWrap/>
            <w:vAlign w:val="bottom"/>
            <w:hideMark/>
          </w:tcPr>
          <w:p w14:paraId="46E37A6D" w14:textId="77777777" w:rsidR="00204FC1" w:rsidRPr="00BD4EB2" w:rsidRDefault="00204FC1" w:rsidP="00204FC1">
            <w:pPr>
              <w:suppressAutoHyphens w:val="0"/>
              <w:rPr>
                <w:rFonts w:asciiTheme="minorHAnsi" w:hAnsiTheme="minorHAnsi" w:cstheme="minorHAnsi"/>
                <w:sz w:val="22"/>
                <w:szCs w:val="22"/>
                <w:lang w:eastAsia="pl-PL"/>
              </w:rPr>
            </w:pPr>
          </w:p>
        </w:tc>
        <w:tc>
          <w:tcPr>
            <w:tcW w:w="946" w:type="dxa"/>
            <w:tcBorders>
              <w:top w:val="nil"/>
              <w:left w:val="nil"/>
              <w:bottom w:val="nil"/>
              <w:right w:val="nil"/>
            </w:tcBorders>
            <w:shd w:val="clear" w:color="auto" w:fill="auto"/>
            <w:noWrap/>
            <w:vAlign w:val="bottom"/>
            <w:hideMark/>
          </w:tcPr>
          <w:p w14:paraId="1FDC7287" w14:textId="77777777" w:rsidR="00204FC1" w:rsidRPr="00BD4EB2" w:rsidRDefault="00204FC1" w:rsidP="00204FC1">
            <w:pPr>
              <w:suppressAutoHyphens w:val="0"/>
              <w:rPr>
                <w:rFonts w:asciiTheme="minorHAnsi" w:hAnsiTheme="minorHAnsi" w:cstheme="minorHAnsi"/>
                <w:sz w:val="22"/>
                <w:szCs w:val="22"/>
                <w:lang w:eastAsia="pl-PL"/>
              </w:rPr>
            </w:pPr>
          </w:p>
        </w:tc>
        <w:tc>
          <w:tcPr>
            <w:tcW w:w="1080" w:type="dxa"/>
            <w:tcBorders>
              <w:top w:val="nil"/>
              <w:left w:val="nil"/>
              <w:bottom w:val="nil"/>
              <w:right w:val="nil"/>
            </w:tcBorders>
            <w:shd w:val="clear" w:color="auto" w:fill="auto"/>
            <w:noWrap/>
            <w:vAlign w:val="bottom"/>
            <w:hideMark/>
          </w:tcPr>
          <w:p w14:paraId="67227118" w14:textId="77777777" w:rsidR="00204FC1" w:rsidRPr="00BD4EB2" w:rsidRDefault="00204FC1" w:rsidP="00204FC1">
            <w:pPr>
              <w:suppressAutoHyphens w:val="0"/>
              <w:rPr>
                <w:rFonts w:asciiTheme="minorHAnsi" w:hAnsiTheme="minorHAnsi" w:cstheme="minorHAnsi"/>
                <w:sz w:val="22"/>
                <w:szCs w:val="22"/>
                <w:lang w:eastAsia="pl-PL"/>
              </w:rPr>
            </w:pPr>
          </w:p>
        </w:tc>
        <w:tc>
          <w:tcPr>
            <w:tcW w:w="1093" w:type="dxa"/>
            <w:tcBorders>
              <w:top w:val="nil"/>
              <w:left w:val="nil"/>
              <w:bottom w:val="nil"/>
              <w:right w:val="nil"/>
            </w:tcBorders>
            <w:shd w:val="clear" w:color="auto" w:fill="auto"/>
            <w:noWrap/>
            <w:vAlign w:val="bottom"/>
            <w:hideMark/>
          </w:tcPr>
          <w:p w14:paraId="2F598D92" w14:textId="77777777" w:rsidR="00204FC1" w:rsidRPr="00BD4EB2" w:rsidRDefault="00204FC1" w:rsidP="00204FC1">
            <w:pPr>
              <w:suppressAutoHyphens w:val="0"/>
              <w:rPr>
                <w:rFonts w:asciiTheme="minorHAnsi" w:hAnsiTheme="minorHAnsi" w:cstheme="minorHAnsi"/>
                <w:sz w:val="22"/>
                <w:szCs w:val="22"/>
                <w:lang w:eastAsia="pl-PL"/>
              </w:rPr>
            </w:pPr>
          </w:p>
        </w:tc>
        <w:tc>
          <w:tcPr>
            <w:tcW w:w="1134" w:type="dxa"/>
            <w:tcBorders>
              <w:top w:val="nil"/>
              <w:left w:val="nil"/>
              <w:bottom w:val="nil"/>
              <w:right w:val="nil"/>
            </w:tcBorders>
            <w:shd w:val="clear" w:color="auto" w:fill="auto"/>
            <w:noWrap/>
            <w:vAlign w:val="bottom"/>
            <w:hideMark/>
          </w:tcPr>
          <w:p w14:paraId="1998EA71" w14:textId="77777777" w:rsidR="00204FC1" w:rsidRPr="00BD4EB2" w:rsidRDefault="00204FC1" w:rsidP="00204FC1">
            <w:pPr>
              <w:suppressAutoHyphens w:val="0"/>
              <w:rPr>
                <w:rFonts w:asciiTheme="minorHAnsi" w:hAnsiTheme="minorHAnsi" w:cstheme="minorHAnsi"/>
                <w:sz w:val="22"/>
                <w:szCs w:val="22"/>
                <w:lang w:eastAsia="pl-PL"/>
              </w:rPr>
            </w:pPr>
          </w:p>
        </w:tc>
        <w:tc>
          <w:tcPr>
            <w:tcW w:w="1276" w:type="dxa"/>
            <w:tcBorders>
              <w:top w:val="nil"/>
              <w:left w:val="nil"/>
              <w:bottom w:val="nil"/>
              <w:right w:val="nil"/>
            </w:tcBorders>
            <w:shd w:val="clear" w:color="auto" w:fill="auto"/>
            <w:noWrap/>
            <w:vAlign w:val="bottom"/>
            <w:hideMark/>
          </w:tcPr>
          <w:p w14:paraId="1A66A0B5" w14:textId="77777777" w:rsidR="00204FC1" w:rsidRPr="00BD4EB2" w:rsidRDefault="00204FC1" w:rsidP="00204FC1">
            <w:pPr>
              <w:suppressAutoHyphens w:val="0"/>
              <w:rPr>
                <w:rFonts w:asciiTheme="minorHAnsi" w:hAnsiTheme="minorHAnsi" w:cstheme="minorHAnsi"/>
                <w:sz w:val="22"/>
                <w:szCs w:val="22"/>
                <w:lang w:eastAsia="pl-PL"/>
              </w:rPr>
            </w:pPr>
          </w:p>
        </w:tc>
        <w:tc>
          <w:tcPr>
            <w:tcW w:w="1275" w:type="dxa"/>
            <w:tcBorders>
              <w:top w:val="nil"/>
              <w:left w:val="nil"/>
              <w:bottom w:val="nil"/>
              <w:right w:val="nil"/>
            </w:tcBorders>
            <w:shd w:val="clear" w:color="auto" w:fill="auto"/>
            <w:noWrap/>
            <w:vAlign w:val="bottom"/>
            <w:hideMark/>
          </w:tcPr>
          <w:p w14:paraId="6E30074F" w14:textId="77777777" w:rsidR="00204FC1" w:rsidRPr="00BD4EB2" w:rsidRDefault="00204FC1" w:rsidP="00204FC1">
            <w:pPr>
              <w:suppressAutoHyphens w:val="0"/>
              <w:rPr>
                <w:rFonts w:asciiTheme="minorHAnsi" w:hAnsiTheme="minorHAnsi" w:cstheme="minorHAnsi"/>
                <w:sz w:val="22"/>
                <w:szCs w:val="22"/>
                <w:lang w:eastAsia="pl-PL"/>
              </w:rPr>
            </w:pPr>
          </w:p>
        </w:tc>
        <w:tc>
          <w:tcPr>
            <w:tcW w:w="1134" w:type="dxa"/>
            <w:tcBorders>
              <w:top w:val="nil"/>
              <w:left w:val="nil"/>
              <w:bottom w:val="nil"/>
              <w:right w:val="nil"/>
            </w:tcBorders>
            <w:shd w:val="clear" w:color="auto" w:fill="auto"/>
            <w:noWrap/>
            <w:vAlign w:val="bottom"/>
            <w:hideMark/>
          </w:tcPr>
          <w:p w14:paraId="43954D72" w14:textId="77777777" w:rsidR="00204FC1" w:rsidRPr="00BD4EB2" w:rsidRDefault="00204FC1" w:rsidP="00204FC1">
            <w:pPr>
              <w:suppressAutoHyphens w:val="0"/>
              <w:rPr>
                <w:rFonts w:asciiTheme="minorHAnsi" w:hAnsiTheme="minorHAnsi" w:cstheme="minorHAnsi"/>
                <w:sz w:val="22"/>
                <w:szCs w:val="22"/>
                <w:lang w:eastAsia="pl-PL"/>
              </w:rPr>
            </w:pPr>
          </w:p>
        </w:tc>
      </w:tr>
      <w:tr w:rsidR="0054635C" w:rsidRPr="00BD4EB2" w14:paraId="358FCCB4" w14:textId="77777777" w:rsidTr="00B465A4">
        <w:trPr>
          <w:trHeight w:val="300"/>
        </w:trPr>
        <w:tc>
          <w:tcPr>
            <w:tcW w:w="567" w:type="dxa"/>
            <w:tcBorders>
              <w:top w:val="nil"/>
              <w:left w:val="nil"/>
              <w:bottom w:val="nil"/>
              <w:right w:val="nil"/>
            </w:tcBorders>
            <w:shd w:val="clear" w:color="auto" w:fill="auto"/>
            <w:noWrap/>
            <w:vAlign w:val="bottom"/>
            <w:hideMark/>
          </w:tcPr>
          <w:p w14:paraId="24ADC9D6" w14:textId="77777777" w:rsidR="00204FC1" w:rsidRPr="00BD4EB2" w:rsidRDefault="00204FC1" w:rsidP="00204FC1">
            <w:pPr>
              <w:suppressAutoHyphens w:val="0"/>
              <w:rPr>
                <w:rFonts w:asciiTheme="minorHAnsi" w:hAnsiTheme="minorHAnsi" w:cstheme="minorHAnsi"/>
                <w:sz w:val="22"/>
                <w:szCs w:val="22"/>
                <w:lang w:eastAsia="pl-PL"/>
              </w:rPr>
            </w:pPr>
          </w:p>
        </w:tc>
        <w:tc>
          <w:tcPr>
            <w:tcW w:w="568" w:type="dxa"/>
            <w:tcBorders>
              <w:top w:val="nil"/>
              <w:left w:val="nil"/>
              <w:bottom w:val="nil"/>
              <w:right w:val="nil"/>
            </w:tcBorders>
            <w:shd w:val="clear" w:color="auto" w:fill="auto"/>
            <w:noWrap/>
            <w:vAlign w:val="bottom"/>
            <w:hideMark/>
          </w:tcPr>
          <w:p w14:paraId="3A24E98A" w14:textId="77777777" w:rsidR="00204FC1" w:rsidRPr="00BD4EB2" w:rsidRDefault="00204FC1" w:rsidP="00204FC1">
            <w:pPr>
              <w:suppressAutoHyphens w:val="0"/>
              <w:rPr>
                <w:rFonts w:asciiTheme="minorHAnsi" w:hAnsiTheme="minorHAnsi" w:cstheme="minorHAnsi"/>
                <w:sz w:val="22"/>
                <w:szCs w:val="22"/>
                <w:lang w:eastAsia="pl-PL"/>
              </w:rPr>
            </w:pPr>
          </w:p>
        </w:tc>
        <w:tc>
          <w:tcPr>
            <w:tcW w:w="3888" w:type="dxa"/>
            <w:tcBorders>
              <w:top w:val="nil"/>
              <w:left w:val="nil"/>
              <w:bottom w:val="nil"/>
              <w:right w:val="nil"/>
            </w:tcBorders>
            <w:shd w:val="clear" w:color="auto" w:fill="auto"/>
            <w:noWrap/>
            <w:vAlign w:val="bottom"/>
            <w:hideMark/>
          </w:tcPr>
          <w:p w14:paraId="352021F5" w14:textId="77777777" w:rsidR="00204FC1" w:rsidRPr="00BD4EB2" w:rsidRDefault="00204FC1" w:rsidP="00204FC1">
            <w:pPr>
              <w:suppressAutoHyphens w:val="0"/>
              <w:rPr>
                <w:rFonts w:asciiTheme="minorHAnsi" w:hAnsiTheme="minorHAnsi" w:cstheme="minorHAnsi"/>
                <w:sz w:val="22"/>
                <w:szCs w:val="22"/>
                <w:lang w:eastAsia="pl-PL"/>
              </w:rPr>
            </w:pPr>
          </w:p>
        </w:tc>
        <w:tc>
          <w:tcPr>
            <w:tcW w:w="1259" w:type="dxa"/>
            <w:tcBorders>
              <w:top w:val="nil"/>
              <w:left w:val="nil"/>
              <w:bottom w:val="nil"/>
              <w:right w:val="nil"/>
            </w:tcBorders>
            <w:shd w:val="clear" w:color="auto" w:fill="auto"/>
            <w:noWrap/>
            <w:vAlign w:val="bottom"/>
            <w:hideMark/>
          </w:tcPr>
          <w:p w14:paraId="2CC39124" w14:textId="77777777" w:rsidR="00204FC1" w:rsidRPr="00BD4EB2" w:rsidRDefault="00204FC1" w:rsidP="00204FC1">
            <w:pPr>
              <w:suppressAutoHyphens w:val="0"/>
              <w:rPr>
                <w:rFonts w:asciiTheme="minorHAnsi" w:hAnsiTheme="minorHAnsi" w:cstheme="minorHAnsi"/>
                <w:sz w:val="22"/>
                <w:szCs w:val="22"/>
                <w:lang w:eastAsia="pl-PL"/>
              </w:rPr>
            </w:pPr>
          </w:p>
        </w:tc>
        <w:tc>
          <w:tcPr>
            <w:tcW w:w="981" w:type="dxa"/>
            <w:tcBorders>
              <w:top w:val="nil"/>
              <w:left w:val="nil"/>
              <w:bottom w:val="nil"/>
              <w:right w:val="nil"/>
            </w:tcBorders>
            <w:shd w:val="clear" w:color="auto" w:fill="auto"/>
            <w:noWrap/>
            <w:vAlign w:val="bottom"/>
            <w:hideMark/>
          </w:tcPr>
          <w:p w14:paraId="65A3E373" w14:textId="77777777" w:rsidR="00204FC1" w:rsidRPr="00BD4EB2" w:rsidRDefault="00204FC1" w:rsidP="00204FC1">
            <w:pPr>
              <w:suppressAutoHyphens w:val="0"/>
              <w:rPr>
                <w:rFonts w:asciiTheme="minorHAnsi" w:hAnsiTheme="minorHAnsi" w:cstheme="minorHAnsi"/>
                <w:sz w:val="22"/>
                <w:szCs w:val="22"/>
                <w:lang w:eastAsia="pl-PL"/>
              </w:rPr>
            </w:pPr>
          </w:p>
        </w:tc>
        <w:tc>
          <w:tcPr>
            <w:tcW w:w="817" w:type="dxa"/>
            <w:tcBorders>
              <w:top w:val="nil"/>
              <w:left w:val="nil"/>
              <w:bottom w:val="nil"/>
              <w:right w:val="nil"/>
            </w:tcBorders>
            <w:shd w:val="clear" w:color="auto" w:fill="auto"/>
            <w:noWrap/>
            <w:vAlign w:val="bottom"/>
            <w:hideMark/>
          </w:tcPr>
          <w:p w14:paraId="5B5996A8" w14:textId="77777777" w:rsidR="00204FC1" w:rsidRPr="00BD4EB2" w:rsidRDefault="00204FC1" w:rsidP="00204FC1">
            <w:pPr>
              <w:suppressAutoHyphens w:val="0"/>
              <w:rPr>
                <w:rFonts w:asciiTheme="minorHAnsi" w:hAnsiTheme="minorHAnsi" w:cstheme="minorHAnsi"/>
                <w:sz w:val="22"/>
                <w:szCs w:val="22"/>
                <w:lang w:eastAsia="pl-PL"/>
              </w:rPr>
            </w:pPr>
          </w:p>
        </w:tc>
        <w:tc>
          <w:tcPr>
            <w:tcW w:w="946" w:type="dxa"/>
            <w:tcBorders>
              <w:top w:val="nil"/>
              <w:left w:val="nil"/>
              <w:bottom w:val="nil"/>
              <w:right w:val="nil"/>
            </w:tcBorders>
            <w:shd w:val="clear" w:color="auto" w:fill="auto"/>
            <w:noWrap/>
            <w:vAlign w:val="bottom"/>
            <w:hideMark/>
          </w:tcPr>
          <w:p w14:paraId="16F589BE" w14:textId="77777777" w:rsidR="00204FC1" w:rsidRPr="00BD4EB2" w:rsidRDefault="00204FC1" w:rsidP="00204FC1">
            <w:pPr>
              <w:suppressAutoHyphens w:val="0"/>
              <w:rPr>
                <w:rFonts w:asciiTheme="minorHAnsi" w:hAnsiTheme="minorHAnsi" w:cstheme="minorHAnsi"/>
                <w:sz w:val="22"/>
                <w:szCs w:val="22"/>
                <w:lang w:eastAsia="pl-PL"/>
              </w:rPr>
            </w:pPr>
          </w:p>
        </w:tc>
        <w:tc>
          <w:tcPr>
            <w:tcW w:w="1080" w:type="dxa"/>
            <w:tcBorders>
              <w:top w:val="nil"/>
              <w:left w:val="nil"/>
              <w:bottom w:val="nil"/>
              <w:right w:val="nil"/>
            </w:tcBorders>
            <w:shd w:val="clear" w:color="auto" w:fill="auto"/>
            <w:noWrap/>
            <w:vAlign w:val="bottom"/>
            <w:hideMark/>
          </w:tcPr>
          <w:p w14:paraId="64B20847" w14:textId="77777777" w:rsidR="00204FC1" w:rsidRPr="00BD4EB2" w:rsidRDefault="00204FC1" w:rsidP="00204FC1">
            <w:pPr>
              <w:suppressAutoHyphens w:val="0"/>
              <w:rPr>
                <w:rFonts w:asciiTheme="minorHAnsi" w:hAnsiTheme="minorHAnsi" w:cstheme="minorHAnsi"/>
                <w:sz w:val="22"/>
                <w:szCs w:val="22"/>
                <w:lang w:eastAsia="pl-PL"/>
              </w:rPr>
            </w:pPr>
          </w:p>
        </w:tc>
        <w:tc>
          <w:tcPr>
            <w:tcW w:w="1093" w:type="dxa"/>
            <w:tcBorders>
              <w:top w:val="nil"/>
              <w:left w:val="nil"/>
              <w:bottom w:val="nil"/>
              <w:right w:val="nil"/>
            </w:tcBorders>
            <w:shd w:val="clear" w:color="auto" w:fill="auto"/>
            <w:noWrap/>
            <w:vAlign w:val="bottom"/>
            <w:hideMark/>
          </w:tcPr>
          <w:p w14:paraId="1CF465DC" w14:textId="77777777" w:rsidR="00204FC1" w:rsidRPr="00BD4EB2" w:rsidRDefault="00204FC1" w:rsidP="00204FC1">
            <w:pPr>
              <w:suppressAutoHyphens w:val="0"/>
              <w:rPr>
                <w:rFonts w:asciiTheme="minorHAnsi" w:hAnsiTheme="minorHAnsi" w:cstheme="minorHAnsi"/>
                <w:sz w:val="22"/>
                <w:szCs w:val="22"/>
                <w:lang w:eastAsia="pl-PL"/>
              </w:rPr>
            </w:pPr>
          </w:p>
        </w:tc>
        <w:tc>
          <w:tcPr>
            <w:tcW w:w="1134" w:type="dxa"/>
            <w:tcBorders>
              <w:top w:val="nil"/>
              <w:left w:val="nil"/>
              <w:bottom w:val="nil"/>
              <w:right w:val="nil"/>
            </w:tcBorders>
            <w:shd w:val="clear" w:color="auto" w:fill="auto"/>
            <w:noWrap/>
            <w:vAlign w:val="bottom"/>
            <w:hideMark/>
          </w:tcPr>
          <w:p w14:paraId="66F46922" w14:textId="77777777" w:rsidR="00204FC1" w:rsidRPr="00BD4EB2" w:rsidRDefault="00204FC1" w:rsidP="00204FC1">
            <w:pPr>
              <w:suppressAutoHyphens w:val="0"/>
              <w:rPr>
                <w:rFonts w:asciiTheme="minorHAnsi" w:hAnsiTheme="minorHAnsi" w:cstheme="minorHAnsi"/>
                <w:sz w:val="22"/>
                <w:szCs w:val="22"/>
                <w:lang w:eastAsia="pl-PL"/>
              </w:rPr>
            </w:pPr>
          </w:p>
        </w:tc>
        <w:tc>
          <w:tcPr>
            <w:tcW w:w="1276" w:type="dxa"/>
            <w:tcBorders>
              <w:top w:val="nil"/>
              <w:left w:val="nil"/>
              <w:bottom w:val="nil"/>
              <w:right w:val="nil"/>
            </w:tcBorders>
            <w:shd w:val="clear" w:color="auto" w:fill="auto"/>
            <w:noWrap/>
            <w:vAlign w:val="bottom"/>
            <w:hideMark/>
          </w:tcPr>
          <w:p w14:paraId="497230BE" w14:textId="77777777" w:rsidR="00204FC1" w:rsidRPr="00BD4EB2" w:rsidRDefault="00204FC1" w:rsidP="00204FC1">
            <w:pPr>
              <w:suppressAutoHyphens w:val="0"/>
              <w:rPr>
                <w:rFonts w:asciiTheme="minorHAnsi" w:hAnsiTheme="minorHAnsi" w:cstheme="minorHAnsi"/>
                <w:sz w:val="22"/>
                <w:szCs w:val="22"/>
                <w:lang w:eastAsia="pl-PL"/>
              </w:rPr>
            </w:pPr>
          </w:p>
        </w:tc>
        <w:tc>
          <w:tcPr>
            <w:tcW w:w="1275" w:type="dxa"/>
            <w:tcBorders>
              <w:top w:val="nil"/>
              <w:left w:val="nil"/>
              <w:bottom w:val="nil"/>
              <w:right w:val="nil"/>
            </w:tcBorders>
            <w:shd w:val="clear" w:color="auto" w:fill="auto"/>
            <w:noWrap/>
            <w:vAlign w:val="bottom"/>
            <w:hideMark/>
          </w:tcPr>
          <w:p w14:paraId="3CC4B85F" w14:textId="77777777" w:rsidR="00204FC1" w:rsidRPr="00BD4EB2" w:rsidRDefault="00204FC1" w:rsidP="00204FC1">
            <w:pPr>
              <w:suppressAutoHyphens w:val="0"/>
              <w:rPr>
                <w:rFonts w:asciiTheme="minorHAnsi" w:hAnsiTheme="minorHAnsi" w:cstheme="minorHAnsi"/>
                <w:sz w:val="22"/>
                <w:szCs w:val="22"/>
                <w:lang w:eastAsia="pl-PL"/>
              </w:rPr>
            </w:pPr>
          </w:p>
        </w:tc>
        <w:tc>
          <w:tcPr>
            <w:tcW w:w="1134" w:type="dxa"/>
            <w:tcBorders>
              <w:top w:val="nil"/>
              <w:left w:val="nil"/>
              <w:bottom w:val="nil"/>
              <w:right w:val="nil"/>
            </w:tcBorders>
            <w:shd w:val="clear" w:color="auto" w:fill="auto"/>
            <w:noWrap/>
            <w:vAlign w:val="bottom"/>
            <w:hideMark/>
          </w:tcPr>
          <w:p w14:paraId="61E1FC10" w14:textId="77777777" w:rsidR="00204FC1" w:rsidRPr="00BD4EB2" w:rsidRDefault="00204FC1" w:rsidP="00204FC1">
            <w:pPr>
              <w:suppressAutoHyphens w:val="0"/>
              <w:rPr>
                <w:rFonts w:asciiTheme="minorHAnsi" w:hAnsiTheme="minorHAnsi" w:cstheme="minorHAnsi"/>
                <w:sz w:val="22"/>
                <w:szCs w:val="22"/>
                <w:lang w:eastAsia="pl-PL"/>
              </w:rPr>
            </w:pPr>
          </w:p>
        </w:tc>
      </w:tr>
      <w:tr w:rsidR="0054635C" w:rsidRPr="00BD4EB2" w14:paraId="470A7E61" w14:textId="77777777" w:rsidTr="00B465A4">
        <w:trPr>
          <w:trHeight w:val="300"/>
        </w:trPr>
        <w:tc>
          <w:tcPr>
            <w:tcW w:w="567" w:type="dxa"/>
            <w:tcBorders>
              <w:top w:val="nil"/>
              <w:left w:val="nil"/>
              <w:bottom w:val="nil"/>
              <w:right w:val="nil"/>
            </w:tcBorders>
            <w:shd w:val="clear" w:color="auto" w:fill="auto"/>
            <w:noWrap/>
            <w:vAlign w:val="bottom"/>
            <w:hideMark/>
          </w:tcPr>
          <w:p w14:paraId="68ACD587" w14:textId="77777777" w:rsidR="00204FC1" w:rsidRPr="00BD4EB2" w:rsidRDefault="00204FC1" w:rsidP="00204FC1">
            <w:pPr>
              <w:suppressAutoHyphens w:val="0"/>
              <w:rPr>
                <w:rFonts w:asciiTheme="minorHAnsi" w:hAnsiTheme="minorHAnsi" w:cstheme="minorHAnsi"/>
                <w:sz w:val="22"/>
                <w:szCs w:val="22"/>
                <w:lang w:eastAsia="pl-PL"/>
              </w:rPr>
            </w:pPr>
          </w:p>
        </w:tc>
        <w:tc>
          <w:tcPr>
            <w:tcW w:w="568" w:type="dxa"/>
            <w:tcBorders>
              <w:top w:val="nil"/>
              <w:left w:val="nil"/>
              <w:bottom w:val="nil"/>
              <w:right w:val="nil"/>
            </w:tcBorders>
            <w:shd w:val="clear" w:color="auto" w:fill="auto"/>
            <w:noWrap/>
            <w:vAlign w:val="bottom"/>
            <w:hideMark/>
          </w:tcPr>
          <w:p w14:paraId="49888877" w14:textId="77777777" w:rsidR="00204FC1" w:rsidRPr="00BD4EB2" w:rsidRDefault="00204FC1" w:rsidP="00204FC1">
            <w:pPr>
              <w:suppressAutoHyphens w:val="0"/>
              <w:rPr>
                <w:rFonts w:asciiTheme="minorHAnsi" w:hAnsiTheme="minorHAnsi" w:cstheme="minorHAnsi"/>
                <w:sz w:val="22"/>
                <w:szCs w:val="22"/>
                <w:lang w:eastAsia="pl-PL"/>
              </w:rPr>
            </w:pPr>
          </w:p>
        </w:tc>
        <w:tc>
          <w:tcPr>
            <w:tcW w:w="3888" w:type="dxa"/>
            <w:tcBorders>
              <w:top w:val="nil"/>
              <w:left w:val="nil"/>
              <w:bottom w:val="nil"/>
              <w:right w:val="nil"/>
            </w:tcBorders>
            <w:shd w:val="clear" w:color="auto" w:fill="auto"/>
            <w:noWrap/>
            <w:vAlign w:val="bottom"/>
            <w:hideMark/>
          </w:tcPr>
          <w:p w14:paraId="15E810B4" w14:textId="77777777" w:rsidR="00204FC1" w:rsidRPr="00BD4EB2" w:rsidRDefault="00204FC1" w:rsidP="00204FC1">
            <w:pPr>
              <w:suppressAutoHyphens w:val="0"/>
              <w:rPr>
                <w:rFonts w:asciiTheme="minorHAnsi" w:hAnsiTheme="minorHAnsi" w:cstheme="minorHAnsi"/>
                <w:sz w:val="22"/>
                <w:szCs w:val="22"/>
                <w:lang w:eastAsia="pl-PL"/>
              </w:rPr>
            </w:pPr>
          </w:p>
        </w:tc>
        <w:tc>
          <w:tcPr>
            <w:tcW w:w="1259" w:type="dxa"/>
            <w:tcBorders>
              <w:top w:val="nil"/>
              <w:left w:val="nil"/>
              <w:bottom w:val="nil"/>
              <w:right w:val="nil"/>
            </w:tcBorders>
            <w:shd w:val="clear" w:color="auto" w:fill="auto"/>
            <w:noWrap/>
            <w:vAlign w:val="bottom"/>
            <w:hideMark/>
          </w:tcPr>
          <w:p w14:paraId="02D58A35" w14:textId="77777777" w:rsidR="00204FC1" w:rsidRPr="00BD4EB2" w:rsidRDefault="00204FC1" w:rsidP="00204FC1">
            <w:pPr>
              <w:suppressAutoHyphens w:val="0"/>
              <w:rPr>
                <w:rFonts w:asciiTheme="minorHAnsi" w:hAnsiTheme="minorHAnsi" w:cstheme="minorHAnsi"/>
                <w:sz w:val="22"/>
                <w:szCs w:val="22"/>
                <w:lang w:eastAsia="pl-PL"/>
              </w:rPr>
            </w:pPr>
          </w:p>
        </w:tc>
        <w:tc>
          <w:tcPr>
            <w:tcW w:w="981" w:type="dxa"/>
            <w:tcBorders>
              <w:top w:val="nil"/>
              <w:left w:val="nil"/>
              <w:bottom w:val="nil"/>
              <w:right w:val="nil"/>
            </w:tcBorders>
            <w:shd w:val="clear" w:color="auto" w:fill="auto"/>
            <w:noWrap/>
            <w:vAlign w:val="bottom"/>
            <w:hideMark/>
          </w:tcPr>
          <w:p w14:paraId="5523CB4D" w14:textId="77777777" w:rsidR="00204FC1" w:rsidRPr="00BD4EB2" w:rsidRDefault="00204FC1" w:rsidP="00204FC1">
            <w:pPr>
              <w:suppressAutoHyphens w:val="0"/>
              <w:rPr>
                <w:rFonts w:asciiTheme="minorHAnsi" w:hAnsiTheme="minorHAnsi" w:cstheme="minorHAnsi"/>
                <w:sz w:val="22"/>
                <w:szCs w:val="22"/>
                <w:lang w:eastAsia="pl-PL"/>
              </w:rPr>
            </w:pPr>
          </w:p>
        </w:tc>
        <w:tc>
          <w:tcPr>
            <w:tcW w:w="817" w:type="dxa"/>
            <w:tcBorders>
              <w:top w:val="nil"/>
              <w:left w:val="nil"/>
              <w:bottom w:val="nil"/>
              <w:right w:val="nil"/>
            </w:tcBorders>
            <w:shd w:val="clear" w:color="auto" w:fill="auto"/>
            <w:noWrap/>
            <w:vAlign w:val="bottom"/>
            <w:hideMark/>
          </w:tcPr>
          <w:p w14:paraId="17981C8E" w14:textId="77777777" w:rsidR="00204FC1" w:rsidRDefault="00204FC1" w:rsidP="00204FC1">
            <w:pPr>
              <w:suppressAutoHyphens w:val="0"/>
              <w:rPr>
                <w:rFonts w:asciiTheme="minorHAnsi" w:hAnsiTheme="minorHAnsi" w:cstheme="minorHAnsi"/>
                <w:sz w:val="22"/>
                <w:szCs w:val="22"/>
                <w:lang w:eastAsia="pl-PL"/>
              </w:rPr>
            </w:pPr>
          </w:p>
          <w:p w14:paraId="392DBDB3" w14:textId="77777777" w:rsidR="00BD4EB2" w:rsidRDefault="00BD4EB2" w:rsidP="00204FC1">
            <w:pPr>
              <w:suppressAutoHyphens w:val="0"/>
              <w:rPr>
                <w:rFonts w:asciiTheme="minorHAnsi" w:hAnsiTheme="minorHAnsi" w:cstheme="minorHAnsi"/>
                <w:sz w:val="22"/>
                <w:szCs w:val="22"/>
                <w:lang w:eastAsia="pl-PL"/>
              </w:rPr>
            </w:pPr>
          </w:p>
          <w:p w14:paraId="08A6166B" w14:textId="77777777" w:rsidR="00BD4EB2" w:rsidRDefault="00BD4EB2" w:rsidP="00204FC1">
            <w:pPr>
              <w:suppressAutoHyphens w:val="0"/>
              <w:rPr>
                <w:rFonts w:asciiTheme="minorHAnsi" w:hAnsiTheme="minorHAnsi" w:cstheme="minorHAnsi"/>
                <w:sz w:val="22"/>
                <w:szCs w:val="22"/>
                <w:lang w:eastAsia="pl-PL"/>
              </w:rPr>
            </w:pPr>
          </w:p>
          <w:p w14:paraId="593B1DB8" w14:textId="77777777" w:rsidR="00BD4EB2" w:rsidRPr="00BD4EB2" w:rsidRDefault="00BD4EB2" w:rsidP="00204FC1">
            <w:pPr>
              <w:suppressAutoHyphens w:val="0"/>
              <w:rPr>
                <w:rFonts w:asciiTheme="minorHAnsi" w:hAnsiTheme="minorHAnsi" w:cstheme="minorHAnsi"/>
                <w:sz w:val="22"/>
                <w:szCs w:val="22"/>
                <w:lang w:eastAsia="pl-PL"/>
              </w:rPr>
            </w:pPr>
          </w:p>
        </w:tc>
        <w:tc>
          <w:tcPr>
            <w:tcW w:w="946" w:type="dxa"/>
            <w:tcBorders>
              <w:top w:val="nil"/>
              <w:left w:val="nil"/>
              <w:bottom w:val="nil"/>
              <w:right w:val="nil"/>
            </w:tcBorders>
            <w:shd w:val="clear" w:color="auto" w:fill="auto"/>
            <w:noWrap/>
            <w:vAlign w:val="bottom"/>
            <w:hideMark/>
          </w:tcPr>
          <w:p w14:paraId="4BEFF708" w14:textId="77777777" w:rsidR="00204FC1" w:rsidRPr="00BD4EB2" w:rsidRDefault="00204FC1" w:rsidP="00204FC1">
            <w:pPr>
              <w:suppressAutoHyphens w:val="0"/>
              <w:rPr>
                <w:rFonts w:asciiTheme="minorHAnsi" w:hAnsiTheme="minorHAnsi" w:cstheme="minorHAnsi"/>
                <w:sz w:val="22"/>
                <w:szCs w:val="22"/>
                <w:lang w:eastAsia="pl-PL"/>
              </w:rPr>
            </w:pPr>
          </w:p>
        </w:tc>
        <w:tc>
          <w:tcPr>
            <w:tcW w:w="1080" w:type="dxa"/>
            <w:tcBorders>
              <w:top w:val="nil"/>
              <w:left w:val="nil"/>
              <w:bottom w:val="nil"/>
              <w:right w:val="nil"/>
            </w:tcBorders>
            <w:shd w:val="clear" w:color="auto" w:fill="auto"/>
            <w:noWrap/>
            <w:vAlign w:val="bottom"/>
            <w:hideMark/>
          </w:tcPr>
          <w:p w14:paraId="4FE4C9EB" w14:textId="77777777" w:rsidR="00204FC1" w:rsidRPr="00BD4EB2" w:rsidRDefault="00204FC1" w:rsidP="00204FC1">
            <w:pPr>
              <w:suppressAutoHyphens w:val="0"/>
              <w:rPr>
                <w:rFonts w:asciiTheme="minorHAnsi" w:hAnsiTheme="minorHAnsi" w:cstheme="minorHAnsi"/>
                <w:sz w:val="22"/>
                <w:szCs w:val="22"/>
                <w:lang w:eastAsia="pl-PL"/>
              </w:rPr>
            </w:pPr>
          </w:p>
        </w:tc>
        <w:tc>
          <w:tcPr>
            <w:tcW w:w="1093" w:type="dxa"/>
            <w:tcBorders>
              <w:top w:val="nil"/>
              <w:left w:val="nil"/>
              <w:bottom w:val="nil"/>
              <w:right w:val="nil"/>
            </w:tcBorders>
            <w:shd w:val="clear" w:color="auto" w:fill="auto"/>
            <w:noWrap/>
            <w:vAlign w:val="bottom"/>
            <w:hideMark/>
          </w:tcPr>
          <w:p w14:paraId="17231850" w14:textId="77777777" w:rsidR="00204FC1" w:rsidRPr="00BD4EB2" w:rsidRDefault="00204FC1" w:rsidP="00204FC1">
            <w:pPr>
              <w:suppressAutoHyphens w:val="0"/>
              <w:rPr>
                <w:rFonts w:asciiTheme="minorHAnsi" w:hAnsiTheme="minorHAnsi" w:cstheme="minorHAnsi"/>
                <w:sz w:val="22"/>
                <w:szCs w:val="22"/>
                <w:lang w:eastAsia="pl-PL"/>
              </w:rPr>
            </w:pPr>
          </w:p>
        </w:tc>
        <w:tc>
          <w:tcPr>
            <w:tcW w:w="1134" w:type="dxa"/>
            <w:tcBorders>
              <w:top w:val="nil"/>
              <w:left w:val="nil"/>
              <w:bottom w:val="nil"/>
              <w:right w:val="nil"/>
            </w:tcBorders>
            <w:shd w:val="clear" w:color="auto" w:fill="auto"/>
            <w:noWrap/>
            <w:vAlign w:val="bottom"/>
            <w:hideMark/>
          </w:tcPr>
          <w:p w14:paraId="386863AB" w14:textId="77777777" w:rsidR="00204FC1" w:rsidRPr="00BD4EB2" w:rsidRDefault="00204FC1" w:rsidP="00204FC1">
            <w:pPr>
              <w:suppressAutoHyphens w:val="0"/>
              <w:rPr>
                <w:rFonts w:asciiTheme="minorHAnsi" w:hAnsiTheme="minorHAnsi" w:cstheme="minorHAnsi"/>
                <w:sz w:val="22"/>
                <w:szCs w:val="22"/>
                <w:lang w:eastAsia="pl-PL"/>
              </w:rPr>
            </w:pPr>
          </w:p>
        </w:tc>
        <w:tc>
          <w:tcPr>
            <w:tcW w:w="1276" w:type="dxa"/>
            <w:tcBorders>
              <w:top w:val="nil"/>
              <w:left w:val="nil"/>
              <w:bottom w:val="nil"/>
              <w:right w:val="nil"/>
            </w:tcBorders>
            <w:shd w:val="clear" w:color="auto" w:fill="auto"/>
            <w:noWrap/>
            <w:vAlign w:val="bottom"/>
            <w:hideMark/>
          </w:tcPr>
          <w:p w14:paraId="17C47037" w14:textId="77777777" w:rsidR="00204FC1" w:rsidRPr="00BD4EB2" w:rsidRDefault="00204FC1" w:rsidP="00204FC1">
            <w:pPr>
              <w:suppressAutoHyphens w:val="0"/>
              <w:rPr>
                <w:rFonts w:asciiTheme="minorHAnsi" w:hAnsiTheme="minorHAnsi" w:cstheme="minorHAnsi"/>
                <w:sz w:val="22"/>
                <w:szCs w:val="22"/>
                <w:lang w:eastAsia="pl-PL"/>
              </w:rPr>
            </w:pPr>
          </w:p>
        </w:tc>
        <w:tc>
          <w:tcPr>
            <w:tcW w:w="1275" w:type="dxa"/>
            <w:tcBorders>
              <w:top w:val="nil"/>
              <w:left w:val="nil"/>
              <w:bottom w:val="nil"/>
              <w:right w:val="nil"/>
            </w:tcBorders>
            <w:shd w:val="clear" w:color="auto" w:fill="auto"/>
            <w:noWrap/>
            <w:vAlign w:val="bottom"/>
            <w:hideMark/>
          </w:tcPr>
          <w:p w14:paraId="6611A055" w14:textId="77777777" w:rsidR="00204FC1" w:rsidRPr="00BD4EB2" w:rsidRDefault="00204FC1" w:rsidP="00204FC1">
            <w:pPr>
              <w:suppressAutoHyphens w:val="0"/>
              <w:rPr>
                <w:rFonts w:asciiTheme="minorHAnsi" w:hAnsiTheme="minorHAnsi" w:cstheme="minorHAnsi"/>
                <w:sz w:val="22"/>
                <w:szCs w:val="22"/>
                <w:lang w:eastAsia="pl-PL"/>
              </w:rPr>
            </w:pPr>
          </w:p>
        </w:tc>
        <w:tc>
          <w:tcPr>
            <w:tcW w:w="1134" w:type="dxa"/>
            <w:tcBorders>
              <w:top w:val="nil"/>
              <w:left w:val="nil"/>
              <w:bottom w:val="nil"/>
              <w:right w:val="nil"/>
            </w:tcBorders>
            <w:shd w:val="clear" w:color="auto" w:fill="auto"/>
            <w:noWrap/>
            <w:vAlign w:val="bottom"/>
            <w:hideMark/>
          </w:tcPr>
          <w:p w14:paraId="4D40B91D" w14:textId="77777777" w:rsidR="00204FC1" w:rsidRPr="00BD4EB2" w:rsidRDefault="00204FC1" w:rsidP="00204FC1">
            <w:pPr>
              <w:suppressAutoHyphens w:val="0"/>
              <w:rPr>
                <w:rFonts w:asciiTheme="minorHAnsi" w:hAnsiTheme="minorHAnsi" w:cstheme="minorHAnsi"/>
                <w:sz w:val="22"/>
                <w:szCs w:val="22"/>
                <w:lang w:eastAsia="pl-PL"/>
              </w:rPr>
            </w:pPr>
          </w:p>
        </w:tc>
      </w:tr>
      <w:tr w:rsidR="0054635C" w:rsidRPr="00BD4EB2" w14:paraId="02610C06" w14:textId="77777777" w:rsidTr="00B465A4">
        <w:trPr>
          <w:trHeight w:val="300"/>
        </w:trPr>
        <w:tc>
          <w:tcPr>
            <w:tcW w:w="567" w:type="dxa"/>
            <w:tcBorders>
              <w:top w:val="nil"/>
              <w:left w:val="nil"/>
              <w:bottom w:val="nil"/>
              <w:right w:val="nil"/>
            </w:tcBorders>
            <w:shd w:val="clear" w:color="auto" w:fill="auto"/>
            <w:noWrap/>
            <w:vAlign w:val="bottom"/>
            <w:hideMark/>
          </w:tcPr>
          <w:p w14:paraId="789F17D7" w14:textId="77777777" w:rsidR="00204FC1" w:rsidRPr="00BD4EB2" w:rsidRDefault="00204FC1" w:rsidP="00204FC1">
            <w:pPr>
              <w:suppressAutoHyphens w:val="0"/>
              <w:rPr>
                <w:rFonts w:asciiTheme="minorHAnsi" w:hAnsiTheme="minorHAnsi" w:cstheme="minorHAnsi"/>
                <w:sz w:val="22"/>
                <w:szCs w:val="22"/>
                <w:lang w:eastAsia="pl-PL"/>
              </w:rPr>
            </w:pPr>
          </w:p>
        </w:tc>
        <w:tc>
          <w:tcPr>
            <w:tcW w:w="568" w:type="dxa"/>
            <w:tcBorders>
              <w:top w:val="nil"/>
              <w:left w:val="nil"/>
              <w:bottom w:val="nil"/>
              <w:right w:val="nil"/>
            </w:tcBorders>
            <w:shd w:val="clear" w:color="auto" w:fill="auto"/>
            <w:noWrap/>
            <w:vAlign w:val="bottom"/>
            <w:hideMark/>
          </w:tcPr>
          <w:p w14:paraId="0A6293B0" w14:textId="77777777" w:rsidR="00204FC1" w:rsidRPr="00BD4EB2" w:rsidRDefault="00204FC1" w:rsidP="00204FC1">
            <w:pPr>
              <w:suppressAutoHyphens w:val="0"/>
              <w:rPr>
                <w:rFonts w:asciiTheme="minorHAnsi" w:hAnsiTheme="minorHAnsi" w:cstheme="minorHAnsi"/>
                <w:sz w:val="22"/>
                <w:szCs w:val="22"/>
                <w:lang w:eastAsia="pl-PL"/>
              </w:rPr>
            </w:pPr>
          </w:p>
        </w:tc>
        <w:tc>
          <w:tcPr>
            <w:tcW w:w="3888" w:type="dxa"/>
            <w:tcBorders>
              <w:top w:val="nil"/>
              <w:left w:val="nil"/>
              <w:bottom w:val="nil"/>
              <w:right w:val="nil"/>
            </w:tcBorders>
            <w:shd w:val="clear" w:color="auto" w:fill="auto"/>
            <w:noWrap/>
            <w:vAlign w:val="bottom"/>
            <w:hideMark/>
          </w:tcPr>
          <w:p w14:paraId="02C86EBA" w14:textId="77777777" w:rsidR="00204FC1" w:rsidRPr="00BD4EB2" w:rsidRDefault="00204FC1" w:rsidP="00204FC1">
            <w:pPr>
              <w:suppressAutoHyphens w:val="0"/>
              <w:rPr>
                <w:rFonts w:asciiTheme="minorHAnsi" w:hAnsiTheme="minorHAnsi" w:cstheme="minorHAnsi"/>
                <w:sz w:val="22"/>
                <w:szCs w:val="22"/>
                <w:lang w:eastAsia="pl-PL"/>
              </w:rPr>
            </w:pPr>
          </w:p>
        </w:tc>
        <w:tc>
          <w:tcPr>
            <w:tcW w:w="1259" w:type="dxa"/>
            <w:tcBorders>
              <w:top w:val="nil"/>
              <w:left w:val="nil"/>
              <w:bottom w:val="nil"/>
              <w:right w:val="nil"/>
            </w:tcBorders>
            <w:shd w:val="clear" w:color="auto" w:fill="auto"/>
            <w:noWrap/>
            <w:vAlign w:val="bottom"/>
            <w:hideMark/>
          </w:tcPr>
          <w:p w14:paraId="5E4C9A5A" w14:textId="77777777" w:rsidR="00204FC1" w:rsidRPr="00BD4EB2" w:rsidRDefault="00204FC1" w:rsidP="00204FC1">
            <w:pPr>
              <w:suppressAutoHyphens w:val="0"/>
              <w:rPr>
                <w:rFonts w:asciiTheme="minorHAnsi" w:hAnsiTheme="minorHAnsi" w:cstheme="minorHAnsi"/>
                <w:sz w:val="22"/>
                <w:szCs w:val="22"/>
                <w:lang w:eastAsia="pl-PL"/>
              </w:rPr>
            </w:pPr>
          </w:p>
        </w:tc>
        <w:tc>
          <w:tcPr>
            <w:tcW w:w="981" w:type="dxa"/>
            <w:tcBorders>
              <w:top w:val="nil"/>
              <w:left w:val="nil"/>
              <w:bottom w:val="nil"/>
              <w:right w:val="nil"/>
            </w:tcBorders>
            <w:shd w:val="clear" w:color="auto" w:fill="auto"/>
            <w:noWrap/>
            <w:vAlign w:val="bottom"/>
            <w:hideMark/>
          </w:tcPr>
          <w:p w14:paraId="4E7C117A" w14:textId="77777777" w:rsidR="00204FC1" w:rsidRPr="00BD4EB2" w:rsidRDefault="00204FC1" w:rsidP="00204FC1">
            <w:pPr>
              <w:suppressAutoHyphens w:val="0"/>
              <w:rPr>
                <w:rFonts w:asciiTheme="minorHAnsi" w:hAnsiTheme="minorHAnsi" w:cstheme="minorHAnsi"/>
                <w:sz w:val="22"/>
                <w:szCs w:val="22"/>
                <w:lang w:eastAsia="pl-PL"/>
              </w:rPr>
            </w:pPr>
          </w:p>
          <w:p w14:paraId="3BCA6529" w14:textId="77777777" w:rsidR="00204FC1" w:rsidRPr="00BD4EB2" w:rsidRDefault="00204FC1" w:rsidP="00204FC1">
            <w:pPr>
              <w:suppressAutoHyphens w:val="0"/>
              <w:rPr>
                <w:rFonts w:asciiTheme="minorHAnsi" w:hAnsiTheme="minorHAnsi" w:cstheme="minorHAnsi"/>
                <w:sz w:val="22"/>
                <w:szCs w:val="22"/>
                <w:lang w:eastAsia="pl-PL"/>
              </w:rPr>
            </w:pPr>
          </w:p>
        </w:tc>
        <w:tc>
          <w:tcPr>
            <w:tcW w:w="817" w:type="dxa"/>
            <w:tcBorders>
              <w:top w:val="nil"/>
              <w:left w:val="nil"/>
              <w:bottom w:val="nil"/>
              <w:right w:val="nil"/>
            </w:tcBorders>
            <w:shd w:val="clear" w:color="auto" w:fill="auto"/>
            <w:noWrap/>
            <w:vAlign w:val="bottom"/>
            <w:hideMark/>
          </w:tcPr>
          <w:p w14:paraId="5E97A70A" w14:textId="77777777" w:rsidR="00204FC1" w:rsidRPr="00BD4EB2" w:rsidRDefault="00204FC1" w:rsidP="00204FC1">
            <w:pPr>
              <w:suppressAutoHyphens w:val="0"/>
              <w:rPr>
                <w:rFonts w:asciiTheme="minorHAnsi" w:hAnsiTheme="minorHAnsi" w:cstheme="minorHAnsi"/>
                <w:sz w:val="22"/>
                <w:szCs w:val="22"/>
                <w:lang w:eastAsia="pl-PL"/>
              </w:rPr>
            </w:pPr>
          </w:p>
        </w:tc>
        <w:tc>
          <w:tcPr>
            <w:tcW w:w="946" w:type="dxa"/>
            <w:tcBorders>
              <w:top w:val="nil"/>
              <w:left w:val="nil"/>
              <w:bottom w:val="nil"/>
              <w:right w:val="nil"/>
            </w:tcBorders>
            <w:shd w:val="clear" w:color="auto" w:fill="auto"/>
            <w:noWrap/>
            <w:vAlign w:val="bottom"/>
            <w:hideMark/>
          </w:tcPr>
          <w:p w14:paraId="7AF01FF8" w14:textId="77777777" w:rsidR="00204FC1" w:rsidRPr="00BD4EB2" w:rsidRDefault="00204FC1" w:rsidP="00204FC1">
            <w:pPr>
              <w:suppressAutoHyphens w:val="0"/>
              <w:rPr>
                <w:rFonts w:asciiTheme="minorHAnsi" w:hAnsiTheme="minorHAnsi" w:cstheme="minorHAnsi"/>
                <w:sz w:val="22"/>
                <w:szCs w:val="22"/>
                <w:lang w:eastAsia="pl-PL"/>
              </w:rPr>
            </w:pPr>
          </w:p>
        </w:tc>
        <w:tc>
          <w:tcPr>
            <w:tcW w:w="1080" w:type="dxa"/>
            <w:tcBorders>
              <w:top w:val="nil"/>
              <w:left w:val="nil"/>
              <w:bottom w:val="nil"/>
              <w:right w:val="nil"/>
            </w:tcBorders>
            <w:shd w:val="clear" w:color="auto" w:fill="auto"/>
            <w:noWrap/>
            <w:vAlign w:val="bottom"/>
            <w:hideMark/>
          </w:tcPr>
          <w:p w14:paraId="6907582A" w14:textId="77777777" w:rsidR="00204FC1" w:rsidRPr="00BD4EB2" w:rsidRDefault="00204FC1" w:rsidP="00204FC1">
            <w:pPr>
              <w:suppressAutoHyphens w:val="0"/>
              <w:rPr>
                <w:rFonts w:asciiTheme="minorHAnsi" w:hAnsiTheme="minorHAnsi" w:cstheme="minorHAnsi"/>
                <w:sz w:val="22"/>
                <w:szCs w:val="22"/>
                <w:lang w:eastAsia="pl-PL"/>
              </w:rPr>
            </w:pPr>
          </w:p>
        </w:tc>
        <w:tc>
          <w:tcPr>
            <w:tcW w:w="1093" w:type="dxa"/>
            <w:tcBorders>
              <w:top w:val="nil"/>
              <w:left w:val="nil"/>
              <w:bottom w:val="nil"/>
              <w:right w:val="nil"/>
            </w:tcBorders>
            <w:shd w:val="clear" w:color="auto" w:fill="auto"/>
            <w:noWrap/>
            <w:vAlign w:val="bottom"/>
            <w:hideMark/>
          </w:tcPr>
          <w:p w14:paraId="59CE32D3" w14:textId="77777777" w:rsidR="00204FC1" w:rsidRPr="00BD4EB2" w:rsidRDefault="00204FC1" w:rsidP="00204FC1">
            <w:pPr>
              <w:suppressAutoHyphens w:val="0"/>
              <w:rPr>
                <w:rFonts w:asciiTheme="minorHAnsi" w:hAnsiTheme="minorHAnsi" w:cstheme="minorHAnsi"/>
                <w:sz w:val="22"/>
                <w:szCs w:val="22"/>
                <w:lang w:eastAsia="pl-PL"/>
              </w:rPr>
            </w:pPr>
          </w:p>
        </w:tc>
        <w:tc>
          <w:tcPr>
            <w:tcW w:w="1134" w:type="dxa"/>
            <w:tcBorders>
              <w:top w:val="nil"/>
              <w:left w:val="nil"/>
              <w:bottom w:val="nil"/>
              <w:right w:val="nil"/>
            </w:tcBorders>
            <w:shd w:val="clear" w:color="auto" w:fill="auto"/>
            <w:noWrap/>
            <w:vAlign w:val="bottom"/>
            <w:hideMark/>
          </w:tcPr>
          <w:p w14:paraId="5680B440" w14:textId="77777777" w:rsidR="00204FC1" w:rsidRPr="00BD4EB2" w:rsidRDefault="00204FC1" w:rsidP="00204FC1">
            <w:pPr>
              <w:suppressAutoHyphens w:val="0"/>
              <w:rPr>
                <w:rFonts w:asciiTheme="minorHAnsi" w:hAnsiTheme="minorHAnsi" w:cstheme="minorHAnsi"/>
                <w:sz w:val="22"/>
                <w:szCs w:val="22"/>
                <w:lang w:eastAsia="pl-PL"/>
              </w:rPr>
            </w:pPr>
          </w:p>
        </w:tc>
        <w:tc>
          <w:tcPr>
            <w:tcW w:w="1276" w:type="dxa"/>
            <w:tcBorders>
              <w:top w:val="nil"/>
              <w:left w:val="nil"/>
              <w:bottom w:val="nil"/>
              <w:right w:val="nil"/>
            </w:tcBorders>
            <w:shd w:val="clear" w:color="auto" w:fill="auto"/>
            <w:noWrap/>
            <w:vAlign w:val="bottom"/>
            <w:hideMark/>
          </w:tcPr>
          <w:p w14:paraId="228FCECC" w14:textId="77777777" w:rsidR="00204FC1" w:rsidRPr="00BD4EB2" w:rsidRDefault="00204FC1" w:rsidP="00204FC1">
            <w:pPr>
              <w:suppressAutoHyphens w:val="0"/>
              <w:rPr>
                <w:rFonts w:asciiTheme="minorHAnsi" w:hAnsiTheme="minorHAnsi" w:cstheme="minorHAnsi"/>
                <w:sz w:val="22"/>
                <w:szCs w:val="22"/>
                <w:lang w:eastAsia="pl-PL"/>
              </w:rPr>
            </w:pPr>
          </w:p>
        </w:tc>
        <w:tc>
          <w:tcPr>
            <w:tcW w:w="1275" w:type="dxa"/>
            <w:tcBorders>
              <w:top w:val="nil"/>
              <w:left w:val="nil"/>
              <w:bottom w:val="nil"/>
              <w:right w:val="nil"/>
            </w:tcBorders>
            <w:shd w:val="clear" w:color="auto" w:fill="auto"/>
            <w:noWrap/>
            <w:vAlign w:val="bottom"/>
            <w:hideMark/>
          </w:tcPr>
          <w:p w14:paraId="01FD2FE5" w14:textId="77777777" w:rsidR="00204FC1" w:rsidRPr="00BD4EB2" w:rsidRDefault="00204FC1" w:rsidP="00204FC1">
            <w:pPr>
              <w:suppressAutoHyphens w:val="0"/>
              <w:rPr>
                <w:rFonts w:asciiTheme="minorHAnsi" w:hAnsiTheme="minorHAnsi" w:cstheme="minorHAnsi"/>
                <w:sz w:val="22"/>
                <w:szCs w:val="22"/>
                <w:lang w:eastAsia="pl-PL"/>
              </w:rPr>
            </w:pPr>
          </w:p>
        </w:tc>
        <w:tc>
          <w:tcPr>
            <w:tcW w:w="1134" w:type="dxa"/>
            <w:tcBorders>
              <w:top w:val="nil"/>
              <w:left w:val="nil"/>
              <w:bottom w:val="nil"/>
              <w:right w:val="nil"/>
            </w:tcBorders>
            <w:shd w:val="clear" w:color="auto" w:fill="auto"/>
            <w:noWrap/>
            <w:vAlign w:val="bottom"/>
            <w:hideMark/>
          </w:tcPr>
          <w:p w14:paraId="6923181D" w14:textId="77777777" w:rsidR="00204FC1" w:rsidRPr="00BD4EB2" w:rsidRDefault="00204FC1" w:rsidP="00204FC1">
            <w:pPr>
              <w:suppressAutoHyphens w:val="0"/>
              <w:rPr>
                <w:rFonts w:asciiTheme="minorHAnsi" w:hAnsiTheme="minorHAnsi" w:cstheme="minorHAnsi"/>
                <w:sz w:val="22"/>
                <w:szCs w:val="22"/>
                <w:lang w:eastAsia="pl-PL"/>
              </w:rPr>
            </w:pPr>
          </w:p>
        </w:tc>
      </w:tr>
      <w:tr w:rsidR="0054635C" w:rsidRPr="00BD4EB2" w14:paraId="2CE01601" w14:textId="77777777" w:rsidTr="00B465A4">
        <w:trPr>
          <w:trHeight w:val="300"/>
        </w:trPr>
        <w:tc>
          <w:tcPr>
            <w:tcW w:w="567" w:type="dxa"/>
            <w:tcBorders>
              <w:top w:val="nil"/>
              <w:left w:val="nil"/>
              <w:bottom w:val="nil"/>
              <w:right w:val="nil"/>
            </w:tcBorders>
            <w:shd w:val="clear" w:color="auto" w:fill="auto"/>
            <w:noWrap/>
            <w:vAlign w:val="bottom"/>
            <w:hideMark/>
          </w:tcPr>
          <w:p w14:paraId="6016F37B" w14:textId="77777777" w:rsidR="00204FC1" w:rsidRPr="00BD4EB2" w:rsidRDefault="00204FC1" w:rsidP="00204FC1">
            <w:pPr>
              <w:suppressAutoHyphens w:val="0"/>
              <w:rPr>
                <w:rFonts w:asciiTheme="minorHAnsi" w:hAnsiTheme="minorHAnsi" w:cstheme="minorHAnsi"/>
                <w:sz w:val="22"/>
                <w:szCs w:val="22"/>
                <w:lang w:eastAsia="pl-PL"/>
              </w:rPr>
            </w:pPr>
          </w:p>
        </w:tc>
        <w:tc>
          <w:tcPr>
            <w:tcW w:w="568" w:type="dxa"/>
            <w:tcBorders>
              <w:top w:val="nil"/>
              <w:left w:val="nil"/>
              <w:bottom w:val="nil"/>
              <w:right w:val="nil"/>
            </w:tcBorders>
            <w:shd w:val="clear" w:color="auto" w:fill="auto"/>
            <w:noWrap/>
            <w:vAlign w:val="bottom"/>
            <w:hideMark/>
          </w:tcPr>
          <w:p w14:paraId="6B87A374" w14:textId="77777777" w:rsidR="00204FC1" w:rsidRPr="00BD4EB2" w:rsidRDefault="00204FC1" w:rsidP="00204FC1">
            <w:pPr>
              <w:suppressAutoHyphens w:val="0"/>
              <w:rPr>
                <w:rFonts w:asciiTheme="minorHAnsi" w:hAnsiTheme="minorHAnsi" w:cstheme="minorHAnsi"/>
                <w:sz w:val="22"/>
                <w:szCs w:val="22"/>
                <w:lang w:eastAsia="pl-PL"/>
              </w:rPr>
            </w:pPr>
          </w:p>
        </w:tc>
        <w:tc>
          <w:tcPr>
            <w:tcW w:w="3888" w:type="dxa"/>
            <w:tcBorders>
              <w:top w:val="nil"/>
              <w:left w:val="nil"/>
              <w:bottom w:val="nil"/>
              <w:right w:val="nil"/>
            </w:tcBorders>
            <w:shd w:val="clear" w:color="auto" w:fill="auto"/>
            <w:noWrap/>
            <w:vAlign w:val="bottom"/>
            <w:hideMark/>
          </w:tcPr>
          <w:p w14:paraId="4D968DF4" w14:textId="77777777" w:rsidR="00204FC1" w:rsidRPr="00BD4EB2" w:rsidRDefault="00204FC1" w:rsidP="00204FC1">
            <w:pPr>
              <w:suppressAutoHyphens w:val="0"/>
              <w:rPr>
                <w:rFonts w:asciiTheme="minorHAnsi" w:hAnsiTheme="minorHAnsi" w:cstheme="minorHAnsi"/>
                <w:sz w:val="22"/>
                <w:szCs w:val="22"/>
                <w:lang w:eastAsia="pl-PL"/>
              </w:rPr>
            </w:pPr>
          </w:p>
        </w:tc>
        <w:tc>
          <w:tcPr>
            <w:tcW w:w="1259" w:type="dxa"/>
            <w:tcBorders>
              <w:top w:val="nil"/>
              <w:left w:val="nil"/>
              <w:bottom w:val="nil"/>
              <w:right w:val="nil"/>
            </w:tcBorders>
            <w:shd w:val="clear" w:color="auto" w:fill="auto"/>
            <w:noWrap/>
            <w:vAlign w:val="bottom"/>
            <w:hideMark/>
          </w:tcPr>
          <w:p w14:paraId="23D0AA60" w14:textId="77777777" w:rsidR="00204FC1" w:rsidRPr="00BD4EB2" w:rsidRDefault="00204FC1" w:rsidP="00204FC1">
            <w:pPr>
              <w:suppressAutoHyphens w:val="0"/>
              <w:rPr>
                <w:rFonts w:asciiTheme="minorHAnsi" w:hAnsiTheme="minorHAnsi" w:cstheme="minorHAnsi"/>
                <w:sz w:val="22"/>
                <w:szCs w:val="22"/>
                <w:lang w:eastAsia="pl-PL"/>
              </w:rPr>
            </w:pPr>
          </w:p>
        </w:tc>
        <w:tc>
          <w:tcPr>
            <w:tcW w:w="981" w:type="dxa"/>
            <w:tcBorders>
              <w:top w:val="nil"/>
              <w:left w:val="nil"/>
              <w:bottom w:val="nil"/>
              <w:right w:val="nil"/>
            </w:tcBorders>
            <w:shd w:val="clear" w:color="auto" w:fill="auto"/>
            <w:noWrap/>
            <w:vAlign w:val="bottom"/>
            <w:hideMark/>
          </w:tcPr>
          <w:p w14:paraId="1724EB76" w14:textId="77777777" w:rsidR="00204FC1" w:rsidRPr="00BD4EB2" w:rsidRDefault="00204FC1" w:rsidP="00204FC1">
            <w:pPr>
              <w:suppressAutoHyphens w:val="0"/>
              <w:rPr>
                <w:rFonts w:asciiTheme="minorHAnsi" w:hAnsiTheme="minorHAnsi" w:cstheme="minorHAnsi"/>
                <w:sz w:val="22"/>
                <w:szCs w:val="22"/>
                <w:lang w:eastAsia="pl-PL"/>
              </w:rPr>
            </w:pPr>
          </w:p>
        </w:tc>
        <w:tc>
          <w:tcPr>
            <w:tcW w:w="817" w:type="dxa"/>
            <w:tcBorders>
              <w:top w:val="nil"/>
              <w:left w:val="nil"/>
              <w:bottom w:val="nil"/>
              <w:right w:val="nil"/>
            </w:tcBorders>
            <w:shd w:val="clear" w:color="auto" w:fill="auto"/>
            <w:noWrap/>
            <w:vAlign w:val="bottom"/>
            <w:hideMark/>
          </w:tcPr>
          <w:p w14:paraId="7E69C563" w14:textId="77777777" w:rsidR="00204FC1" w:rsidRPr="00BD4EB2" w:rsidRDefault="00204FC1" w:rsidP="00204FC1">
            <w:pPr>
              <w:suppressAutoHyphens w:val="0"/>
              <w:rPr>
                <w:rFonts w:asciiTheme="minorHAnsi" w:hAnsiTheme="minorHAnsi" w:cstheme="minorHAnsi"/>
                <w:sz w:val="22"/>
                <w:szCs w:val="22"/>
                <w:lang w:eastAsia="pl-PL"/>
              </w:rPr>
            </w:pPr>
          </w:p>
        </w:tc>
        <w:tc>
          <w:tcPr>
            <w:tcW w:w="946" w:type="dxa"/>
            <w:tcBorders>
              <w:top w:val="nil"/>
              <w:left w:val="nil"/>
              <w:bottom w:val="nil"/>
              <w:right w:val="nil"/>
            </w:tcBorders>
            <w:shd w:val="clear" w:color="auto" w:fill="auto"/>
            <w:noWrap/>
            <w:vAlign w:val="bottom"/>
            <w:hideMark/>
          </w:tcPr>
          <w:p w14:paraId="3AC657A8" w14:textId="77777777" w:rsidR="00204FC1" w:rsidRPr="00BD4EB2" w:rsidRDefault="00204FC1" w:rsidP="00204FC1">
            <w:pPr>
              <w:suppressAutoHyphens w:val="0"/>
              <w:rPr>
                <w:rFonts w:asciiTheme="minorHAnsi" w:hAnsiTheme="minorHAnsi" w:cstheme="minorHAnsi"/>
                <w:sz w:val="22"/>
                <w:szCs w:val="22"/>
                <w:lang w:eastAsia="pl-PL"/>
              </w:rPr>
            </w:pPr>
          </w:p>
        </w:tc>
        <w:tc>
          <w:tcPr>
            <w:tcW w:w="1080" w:type="dxa"/>
            <w:tcBorders>
              <w:top w:val="nil"/>
              <w:left w:val="nil"/>
              <w:bottom w:val="nil"/>
              <w:right w:val="nil"/>
            </w:tcBorders>
            <w:shd w:val="clear" w:color="auto" w:fill="auto"/>
            <w:noWrap/>
            <w:vAlign w:val="bottom"/>
            <w:hideMark/>
          </w:tcPr>
          <w:p w14:paraId="7F9AFD1B" w14:textId="77777777" w:rsidR="00204FC1" w:rsidRDefault="00204FC1" w:rsidP="00204FC1">
            <w:pPr>
              <w:suppressAutoHyphens w:val="0"/>
              <w:rPr>
                <w:rFonts w:asciiTheme="minorHAnsi" w:hAnsiTheme="minorHAnsi" w:cstheme="minorHAnsi"/>
                <w:sz w:val="22"/>
                <w:szCs w:val="22"/>
                <w:lang w:eastAsia="pl-PL"/>
              </w:rPr>
            </w:pPr>
          </w:p>
          <w:p w14:paraId="555B6A0C" w14:textId="77777777" w:rsidR="008B5123" w:rsidRDefault="008B5123" w:rsidP="00204FC1">
            <w:pPr>
              <w:suppressAutoHyphens w:val="0"/>
              <w:rPr>
                <w:rFonts w:asciiTheme="minorHAnsi" w:hAnsiTheme="minorHAnsi" w:cstheme="minorHAnsi"/>
                <w:sz w:val="22"/>
                <w:szCs w:val="22"/>
                <w:lang w:eastAsia="pl-PL"/>
              </w:rPr>
            </w:pPr>
          </w:p>
          <w:p w14:paraId="3582EDA5" w14:textId="77777777" w:rsidR="008B5123" w:rsidRDefault="008B5123" w:rsidP="00204FC1">
            <w:pPr>
              <w:suppressAutoHyphens w:val="0"/>
              <w:rPr>
                <w:rFonts w:asciiTheme="minorHAnsi" w:hAnsiTheme="minorHAnsi" w:cstheme="minorHAnsi"/>
                <w:sz w:val="22"/>
                <w:szCs w:val="22"/>
                <w:lang w:eastAsia="pl-PL"/>
              </w:rPr>
            </w:pPr>
          </w:p>
          <w:p w14:paraId="661DA910" w14:textId="77777777" w:rsidR="008B5123" w:rsidRPr="00BD4EB2" w:rsidRDefault="008B5123" w:rsidP="00204FC1">
            <w:pPr>
              <w:suppressAutoHyphens w:val="0"/>
              <w:rPr>
                <w:rFonts w:asciiTheme="minorHAnsi" w:hAnsiTheme="minorHAnsi" w:cstheme="minorHAnsi"/>
                <w:sz w:val="22"/>
                <w:szCs w:val="22"/>
                <w:lang w:eastAsia="pl-PL"/>
              </w:rPr>
            </w:pPr>
          </w:p>
        </w:tc>
        <w:tc>
          <w:tcPr>
            <w:tcW w:w="1093" w:type="dxa"/>
            <w:tcBorders>
              <w:top w:val="nil"/>
              <w:left w:val="nil"/>
              <w:bottom w:val="nil"/>
              <w:right w:val="nil"/>
            </w:tcBorders>
            <w:shd w:val="clear" w:color="auto" w:fill="auto"/>
            <w:noWrap/>
            <w:vAlign w:val="bottom"/>
            <w:hideMark/>
          </w:tcPr>
          <w:p w14:paraId="1AEBAD45" w14:textId="77777777" w:rsidR="00204FC1" w:rsidRPr="00BD4EB2" w:rsidRDefault="00204FC1" w:rsidP="00204FC1">
            <w:pPr>
              <w:suppressAutoHyphens w:val="0"/>
              <w:rPr>
                <w:rFonts w:asciiTheme="minorHAnsi" w:hAnsiTheme="minorHAnsi" w:cstheme="minorHAnsi"/>
                <w:sz w:val="22"/>
                <w:szCs w:val="22"/>
                <w:lang w:eastAsia="pl-PL"/>
              </w:rPr>
            </w:pPr>
          </w:p>
        </w:tc>
        <w:tc>
          <w:tcPr>
            <w:tcW w:w="1134" w:type="dxa"/>
            <w:tcBorders>
              <w:top w:val="nil"/>
              <w:left w:val="nil"/>
              <w:bottom w:val="nil"/>
              <w:right w:val="nil"/>
            </w:tcBorders>
            <w:shd w:val="clear" w:color="auto" w:fill="auto"/>
            <w:noWrap/>
            <w:vAlign w:val="bottom"/>
            <w:hideMark/>
          </w:tcPr>
          <w:p w14:paraId="5E62FD77" w14:textId="77777777" w:rsidR="00204FC1" w:rsidRPr="00BD4EB2" w:rsidRDefault="00204FC1" w:rsidP="00204FC1">
            <w:pPr>
              <w:suppressAutoHyphens w:val="0"/>
              <w:rPr>
                <w:rFonts w:asciiTheme="minorHAnsi" w:hAnsiTheme="minorHAnsi" w:cstheme="minorHAnsi"/>
                <w:sz w:val="22"/>
                <w:szCs w:val="22"/>
                <w:lang w:eastAsia="pl-PL"/>
              </w:rPr>
            </w:pPr>
          </w:p>
        </w:tc>
        <w:tc>
          <w:tcPr>
            <w:tcW w:w="1276" w:type="dxa"/>
            <w:tcBorders>
              <w:top w:val="nil"/>
              <w:left w:val="nil"/>
              <w:bottom w:val="nil"/>
              <w:right w:val="nil"/>
            </w:tcBorders>
            <w:shd w:val="clear" w:color="auto" w:fill="auto"/>
            <w:noWrap/>
            <w:vAlign w:val="bottom"/>
            <w:hideMark/>
          </w:tcPr>
          <w:p w14:paraId="16A2B06D" w14:textId="77777777" w:rsidR="00204FC1" w:rsidRPr="00BD4EB2" w:rsidRDefault="00204FC1" w:rsidP="00204FC1">
            <w:pPr>
              <w:suppressAutoHyphens w:val="0"/>
              <w:rPr>
                <w:rFonts w:asciiTheme="minorHAnsi" w:hAnsiTheme="minorHAnsi" w:cstheme="minorHAnsi"/>
                <w:sz w:val="22"/>
                <w:szCs w:val="22"/>
                <w:lang w:eastAsia="pl-PL"/>
              </w:rPr>
            </w:pPr>
          </w:p>
        </w:tc>
        <w:tc>
          <w:tcPr>
            <w:tcW w:w="1275" w:type="dxa"/>
            <w:tcBorders>
              <w:top w:val="nil"/>
              <w:left w:val="nil"/>
              <w:bottom w:val="nil"/>
              <w:right w:val="nil"/>
            </w:tcBorders>
            <w:shd w:val="clear" w:color="auto" w:fill="auto"/>
            <w:noWrap/>
            <w:vAlign w:val="bottom"/>
            <w:hideMark/>
          </w:tcPr>
          <w:p w14:paraId="7A56F22D" w14:textId="77777777" w:rsidR="00204FC1" w:rsidRPr="00BD4EB2" w:rsidRDefault="00204FC1" w:rsidP="00204FC1">
            <w:pPr>
              <w:suppressAutoHyphens w:val="0"/>
              <w:rPr>
                <w:rFonts w:asciiTheme="minorHAnsi" w:hAnsiTheme="minorHAnsi" w:cstheme="minorHAnsi"/>
                <w:sz w:val="22"/>
                <w:szCs w:val="22"/>
                <w:lang w:eastAsia="pl-PL"/>
              </w:rPr>
            </w:pPr>
          </w:p>
        </w:tc>
        <w:tc>
          <w:tcPr>
            <w:tcW w:w="1134" w:type="dxa"/>
            <w:tcBorders>
              <w:top w:val="nil"/>
              <w:left w:val="nil"/>
              <w:bottom w:val="nil"/>
              <w:right w:val="nil"/>
            </w:tcBorders>
            <w:shd w:val="clear" w:color="auto" w:fill="auto"/>
            <w:noWrap/>
            <w:vAlign w:val="bottom"/>
            <w:hideMark/>
          </w:tcPr>
          <w:p w14:paraId="7495AB78" w14:textId="77777777" w:rsidR="00204FC1" w:rsidRPr="00BD4EB2" w:rsidRDefault="00204FC1" w:rsidP="00204FC1">
            <w:pPr>
              <w:suppressAutoHyphens w:val="0"/>
              <w:rPr>
                <w:rFonts w:asciiTheme="minorHAnsi" w:hAnsiTheme="minorHAnsi" w:cstheme="minorHAnsi"/>
                <w:sz w:val="22"/>
                <w:szCs w:val="22"/>
                <w:lang w:eastAsia="pl-PL"/>
              </w:rPr>
            </w:pPr>
          </w:p>
        </w:tc>
      </w:tr>
      <w:tr w:rsidR="0054635C" w:rsidRPr="00BD4EB2" w14:paraId="6E2E99E9" w14:textId="77777777" w:rsidTr="004D6F42">
        <w:trPr>
          <w:trHeight w:val="300"/>
        </w:trPr>
        <w:tc>
          <w:tcPr>
            <w:tcW w:w="16018" w:type="dxa"/>
            <w:gridSpan w:val="13"/>
            <w:tcBorders>
              <w:top w:val="single" w:sz="4" w:space="0" w:color="auto"/>
              <w:left w:val="single" w:sz="4" w:space="0" w:color="auto"/>
              <w:bottom w:val="single" w:sz="4" w:space="0" w:color="auto"/>
              <w:right w:val="single" w:sz="4" w:space="0" w:color="auto"/>
            </w:tcBorders>
            <w:shd w:val="clear" w:color="FF9900" w:fill="FFC000"/>
            <w:noWrap/>
            <w:vAlign w:val="bottom"/>
            <w:hideMark/>
          </w:tcPr>
          <w:p w14:paraId="2BB8DE22"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PAKIET NR 27</w:t>
            </w:r>
          </w:p>
        </w:tc>
      </w:tr>
      <w:tr w:rsidR="004D6F42" w:rsidRPr="00BD4EB2" w14:paraId="4584921F" w14:textId="77777777" w:rsidTr="00B465A4">
        <w:trPr>
          <w:trHeight w:val="300"/>
        </w:trPr>
        <w:tc>
          <w:tcPr>
            <w:tcW w:w="567"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0CD37E80"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Lp.</w:t>
            </w:r>
          </w:p>
        </w:tc>
        <w:tc>
          <w:tcPr>
            <w:tcW w:w="568"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28A8BBE9"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Kod CPV</w:t>
            </w:r>
          </w:p>
        </w:tc>
        <w:tc>
          <w:tcPr>
            <w:tcW w:w="3888"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6C3D9117"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Nazwa/opis produktu</w:t>
            </w:r>
          </w:p>
        </w:tc>
        <w:tc>
          <w:tcPr>
            <w:tcW w:w="1259" w:type="dxa"/>
            <w:tcBorders>
              <w:top w:val="nil"/>
              <w:left w:val="nil"/>
              <w:bottom w:val="nil"/>
              <w:right w:val="single" w:sz="4" w:space="0" w:color="auto"/>
            </w:tcBorders>
            <w:shd w:val="clear" w:color="FF99CC" w:fill="F4B183"/>
            <w:noWrap/>
            <w:vAlign w:val="bottom"/>
            <w:hideMark/>
          </w:tcPr>
          <w:p w14:paraId="10F40915"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vMerge w:val="restart"/>
            <w:tcBorders>
              <w:top w:val="nil"/>
              <w:left w:val="single" w:sz="4" w:space="0" w:color="auto"/>
              <w:bottom w:val="single" w:sz="4" w:space="0" w:color="auto"/>
              <w:right w:val="single" w:sz="4" w:space="0" w:color="auto"/>
            </w:tcBorders>
            <w:shd w:val="clear" w:color="FF99CC" w:fill="F4B183"/>
            <w:vAlign w:val="bottom"/>
            <w:hideMark/>
          </w:tcPr>
          <w:p w14:paraId="7D0D297E"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Numer katalogowy</w:t>
            </w:r>
          </w:p>
        </w:tc>
        <w:tc>
          <w:tcPr>
            <w:tcW w:w="817"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7CFDAFD2"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Jm</w:t>
            </w:r>
            <w:proofErr w:type="spellEnd"/>
          </w:p>
        </w:tc>
        <w:tc>
          <w:tcPr>
            <w:tcW w:w="946"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2B4EFE9B"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Ilość</w:t>
            </w:r>
          </w:p>
        </w:tc>
        <w:tc>
          <w:tcPr>
            <w:tcW w:w="1080" w:type="dxa"/>
            <w:vMerge w:val="restart"/>
            <w:tcBorders>
              <w:top w:val="nil"/>
              <w:left w:val="single" w:sz="4" w:space="0" w:color="auto"/>
              <w:bottom w:val="single" w:sz="4" w:space="0" w:color="auto"/>
              <w:right w:val="single" w:sz="4" w:space="0" w:color="auto"/>
            </w:tcBorders>
            <w:shd w:val="clear" w:color="FF99CC" w:fill="F4B183"/>
            <w:vAlign w:val="bottom"/>
            <w:hideMark/>
          </w:tcPr>
          <w:p w14:paraId="108A48C4"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Cena jednostkowa netto</w:t>
            </w:r>
          </w:p>
        </w:tc>
        <w:tc>
          <w:tcPr>
            <w:tcW w:w="1093" w:type="dxa"/>
            <w:vMerge w:val="restart"/>
            <w:tcBorders>
              <w:top w:val="nil"/>
              <w:left w:val="single" w:sz="4" w:space="0" w:color="auto"/>
              <w:bottom w:val="single" w:sz="4" w:space="0" w:color="auto"/>
              <w:right w:val="single" w:sz="4" w:space="0" w:color="auto"/>
            </w:tcBorders>
            <w:shd w:val="clear" w:color="FF99CC" w:fill="F4B183"/>
            <w:vAlign w:val="bottom"/>
            <w:hideMark/>
          </w:tcPr>
          <w:p w14:paraId="2416537B"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Cena jednostkowa brutto</w:t>
            </w:r>
          </w:p>
        </w:tc>
        <w:tc>
          <w:tcPr>
            <w:tcW w:w="1134" w:type="dxa"/>
            <w:vMerge w:val="restart"/>
            <w:tcBorders>
              <w:top w:val="nil"/>
              <w:left w:val="single" w:sz="4" w:space="0" w:color="auto"/>
              <w:bottom w:val="single" w:sz="4" w:space="0" w:color="auto"/>
              <w:right w:val="single" w:sz="4" w:space="0" w:color="auto"/>
            </w:tcBorders>
            <w:shd w:val="clear" w:color="FF99CC" w:fill="F4B183"/>
            <w:vAlign w:val="bottom"/>
            <w:hideMark/>
          </w:tcPr>
          <w:p w14:paraId="078D6C14"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Wartość ogółem netto</w:t>
            </w:r>
          </w:p>
        </w:tc>
        <w:tc>
          <w:tcPr>
            <w:tcW w:w="1276" w:type="dxa"/>
            <w:vMerge w:val="restart"/>
            <w:tcBorders>
              <w:top w:val="nil"/>
              <w:left w:val="single" w:sz="4" w:space="0" w:color="auto"/>
              <w:bottom w:val="single" w:sz="4" w:space="0" w:color="auto"/>
              <w:right w:val="single" w:sz="4" w:space="0" w:color="auto"/>
            </w:tcBorders>
            <w:shd w:val="clear" w:color="FF99CC" w:fill="F4B183"/>
            <w:vAlign w:val="bottom"/>
            <w:hideMark/>
          </w:tcPr>
          <w:p w14:paraId="5777FF4D"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Stawka VAT</w:t>
            </w:r>
          </w:p>
        </w:tc>
        <w:tc>
          <w:tcPr>
            <w:tcW w:w="1275" w:type="dxa"/>
            <w:vMerge w:val="restart"/>
            <w:tcBorders>
              <w:top w:val="nil"/>
              <w:left w:val="single" w:sz="4" w:space="0" w:color="auto"/>
              <w:bottom w:val="single" w:sz="4" w:space="0" w:color="auto"/>
              <w:right w:val="single" w:sz="4" w:space="0" w:color="auto"/>
            </w:tcBorders>
            <w:shd w:val="clear" w:color="FF99CC" w:fill="F4B183"/>
            <w:vAlign w:val="bottom"/>
            <w:hideMark/>
          </w:tcPr>
          <w:p w14:paraId="318A041E"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Wartość podatku VAT</w:t>
            </w:r>
          </w:p>
        </w:tc>
        <w:tc>
          <w:tcPr>
            <w:tcW w:w="1134" w:type="dxa"/>
            <w:vMerge w:val="restart"/>
            <w:tcBorders>
              <w:top w:val="nil"/>
              <w:left w:val="single" w:sz="4" w:space="0" w:color="auto"/>
              <w:bottom w:val="single" w:sz="4" w:space="0" w:color="auto"/>
              <w:right w:val="single" w:sz="4" w:space="0" w:color="auto"/>
            </w:tcBorders>
            <w:shd w:val="clear" w:color="FF99CC" w:fill="F4B183"/>
            <w:vAlign w:val="bottom"/>
            <w:hideMark/>
          </w:tcPr>
          <w:p w14:paraId="16CCAFE5"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Wartość ogółem brutto</w:t>
            </w:r>
          </w:p>
        </w:tc>
      </w:tr>
      <w:tr w:rsidR="0054635C" w:rsidRPr="00BD4EB2" w14:paraId="53E0F686" w14:textId="77777777" w:rsidTr="00B465A4">
        <w:trPr>
          <w:trHeight w:val="300"/>
        </w:trPr>
        <w:tc>
          <w:tcPr>
            <w:tcW w:w="567" w:type="dxa"/>
            <w:vMerge/>
            <w:tcBorders>
              <w:top w:val="nil"/>
              <w:left w:val="single" w:sz="4" w:space="0" w:color="auto"/>
              <w:bottom w:val="single" w:sz="4" w:space="0" w:color="auto"/>
              <w:right w:val="single" w:sz="4" w:space="0" w:color="auto"/>
            </w:tcBorders>
            <w:vAlign w:val="center"/>
            <w:hideMark/>
          </w:tcPr>
          <w:p w14:paraId="09E6965E"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568" w:type="dxa"/>
            <w:vMerge/>
            <w:tcBorders>
              <w:top w:val="nil"/>
              <w:left w:val="single" w:sz="4" w:space="0" w:color="auto"/>
              <w:bottom w:val="single" w:sz="4" w:space="0" w:color="auto"/>
              <w:right w:val="single" w:sz="4" w:space="0" w:color="auto"/>
            </w:tcBorders>
            <w:vAlign w:val="center"/>
            <w:hideMark/>
          </w:tcPr>
          <w:p w14:paraId="6E234539"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3888" w:type="dxa"/>
            <w:vMerge/>
            <w:tcBorders>
              <w:top w:val="nil"/>
              <w:left w:val="single" w:sz="4" w:space="0" w:color="auto"/>
              <w:bottom w:val="single" w:sz="4" w:space="0" w:color="auto"/>
              <w:right w:val="single" w:sz="4" w:space="0" w:color="auto"/>
            </w:tcBorders>
            <w:vAlign w:val="center"/>
            <w:hideMark/>
          </w:tcPr>
          <w:p w14:paraId="5A239AEF"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59" w:type="dxa"/>
            <w:tcBorders>
              <w:top w:val="nil"/>
              <w:left w:val="nil"/>
              <w:bottom w:val="nil"/>
              <w:right w:val="single" w:sz="4" w:space="0" w:color="auto"/>
            </w:tcBorders>
            <w:shd w:val="clear" w:color="FF99CC" w:fill="F4B183"/>
            <w:noWrap/>
            <w:vAlign w:val="bottom"/>
            <w:hideMark/>
          </w:tcPr>
          <w:p w14:paraId="22FBAD26"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vMerge/>
            <w:tcBorders>
              <w:top w:val="nil"/>
              <w:left w:val="single" w:sz="4" w:space="0" w:color="auto"/>
              <w:bottom w:val="single" w:sz="4" w:space="0" w:color="auto"/>
              <w:right w:val="single" w:sz="4" w:space="0" w:color="auto"/>
            </w:tcBorders>
            <w:vAlign w:val="center"/>
            <w:hideMark/>
          </w:tcPr>
          <w:p w14:paraId="2C2E5AFB"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817" w:type="dxa"/>
            <w:vMerge/>
            <w:tcBorders>
              <w:top w:val="nil"/>
              <w:left w:val="single" w:sz="4" w:space="0" w:color="auto"/>
              <w:bottom w:val="single" w:sz="4" w:space="0" w:color="auto"/>
              <w:right w:val="single" w:sz="4" w:space="0" w:color="auto"/>
            </w:tcBorders>
            <w:vAlign w:val="center"/>
            <w:hideMark/>
          </w:tcPr>
          <w:p w14:paraId="0965104D"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946" w:type="dxa"/>
            <w:vMerge/>
            <w:tcBorders>
              <w:top w:val="nil"/>
              <w:left w:val="single" w:sz="4" w:space="0" w:color="auto"/>
              <w:bottom w:val="single" w:sz="4" w:space="0" w:color="auto"/>
              <w:right w:val="single" w:sz="4" w:space="0" w:color="auto"/>
            </w:tcBorders>
            <w:vAlign w:val="center"/>
            <w:hideMark/>
          </w:tcPr>
          <w:p w14:paraId="052F0788"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80" w:type="dxa"/>
            <w:vMerge/>
            <w:tcBorders>
              <w:top w:val="nil"/>
              <w:left w:val="single" w:sz="4" w:space="0" w:color="auto"/>
              <w:bottom w:val="single" w:sz="4" w:space="0" w:color="auto"/>
              <w:right w:val="single" w:sz="4" w:space="0" w:color="auto"/>
            </w:tcBorders>
            <w:vAlign w:val="center"/>
            <w:hideMark/>
          </w:tcPr>
          <w:p w14:paraId="7840B0AA"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93" w:type="dxa"/>
            <w:vMerge/>
            <w:tcBorders>
              <w:top w:val="nil"/>
              <w:left w:val="single" w:sz="4" w:space="0" w:color="auto"/>
              <w:bottom w:val="single" w:sz="4" w:space="0" w:color="auto"/>
              <w:right w:val="single" w:sz="4" w:space="0" w:color="auto"/>
            </w:tcBorders>
            <w:vAlign w:val="center"/>
            <w:hideMark/>
          </w:tcPr>
          <w:p w14:paraId="64C655CD"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single" w:sz="4" w:space="0" w:color="auto"/>
              <w:right w:val="single" w:sz="4" w:space="0" w:color="auto"/>
            </w:tcBorders>
            <w:vAlign w:val="center"/>
            <w:hideMark/>
          </w:tcPr>
          <w:p w14:paraId="27D696FB"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6" w:type="dxa"/>
            <w:vMerge/>
            <w:tcBorders>
              <w:top w:val="nil"/>
              <w:left w:val="single" w:sz="4" w:space="0" w:color="auto"/>
              <w:bottom w:val="single" w:sz="4" w:space="0" w:color="auto"/>
              <w:right w:val="single" w:sz="4" w:space="0" w:color="auto"/>
            </w:tcBorders>
            <w:vAlign w:val="center"/>
            <w:hideMark/>
          </w:tcPr>
          <w:p w14:paraId="6E6AD82C"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5" w:type="dxa"/>
            <w:vMerge/>
            <w:tcBorders>
              <w:top w:val="nil"/>
              <w:left w:val="single" w:sz="4" w:space="0" w:color="auto"/>
              <w:bottom w:val="single" w:sz="4" w:space="0" w:color="auto"/>
              <w:right w:val="single" w:sz="4" w:space="0" w:color="auto"/>
            </w:tcBorders>
            <w:vAlign w:val="center"/>
            <w:hideMark/>
          </w:tcPr>
          <w:p w14:paraId="13F40AA5"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single" w:sz="4" w:space="0" w:color="auto"/>
              <w:right w:val="single" w:sz="4" w:space="0" w:color="auto"/>
            </w:tcBorders>
            <w:vAlign w:val="center"/>
            <w:hideMark/>
          </w:tcPr>
          <w:p w14:paraId="14491CC2" w14:textId="77777777" w:rsidR="00204FC1" w:rsidRPr="00BD4EB2" w:rsidRDefault="00204FC1" w:rsidP="00204FC1">
            <w:pPr>
              <w:suppressAutoHyphens w:val="0"/>
              <w:rPr>
                <w:rFonts w:asciiTheme="minorHAnsi" w:hAnsiTheme="minorHAnsi" w:cstheme="minorHAnsi"/>
                <w:color w:val="000000"/>
                <w:sz w:val="22"/>
                <w:szCs w:val="22"/>
                <w:lang w:eastAsia="pl-PL"/>
              </w:rPr>
            </w:pPr>
          </w:p>
        </w:tc>
      </w:tr>
      <w:tr w:rsidR="0054635C" w:rsidRPr="00BD4EB2" w14:paraId="7431A8EE" w14:textId="77777777" w:rsidTr="00B465A4">
        <w:trPr>
          <w:trHeight w:val="300"/>
        </w:trPr>
        <w:tc>
          <w:tcPr>
            <w:tcW w:w="567" w:type="dxa"/>
            <w:vMerge/>
            <w:tcBorders>
              <w:top w:val="nil"/>
              <w:left w:val="single" w:sz="4" w:space="0" w:color="auto"/>
              <w:bottom w:val="single" w:sz="4" w:space="0" w:color="auto"/>
              <w:right w:val="single" w:sz="4" w:space="0" w:color="auto"/>
            </w:tcBorders>
            <w:vAlign w:val="center"/>
            <w:hideMark/>
          </w:tcPr>
          <w:p w14:paraId="785E476C"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568" w:type="dxa"/>
            <w:vMerge/>
            <w:tcBorders>
              <w:top w:val="nil"/>
              <w:left w:val="single" w:sz="4" w:space="0" w:color="auto"/>
              <w:bottom w:val="single" w:sz="4" w:space="0" w:color="auto"/>
              <w:right w:val="single" w:sz="4" w:space="0" w:color="auto"/>
            </w:tcBorders>
            <w:vAlign w:val="center"/>
            <w:hideMark/>
          </w:tcPr>
          <w:p w14:paraId="53E6E4C8"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3888" w:type="dxa"/>
            <w:vMerge/>
            <w:tcBorders>
              <w:top w:val="nil"/>
              <w:left w:val="single" w:sz="4" w:space="0" w:color="auto"/>
              <w:bottom w:val="single" w:sz="4" w:space="0" w:color="auto"/>
              <w:right w:val="single" w:sz="4" w:space="0" w:color="auto"/>
            </w:tcBorders>
            <w:vAlign w:val="center"/>
            <w:hideMark/>
          </w:tcPr>
          <w:p w14:paraId="5BE3B1E2"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59" w:type="dxa"/>
            <w:tcBorders>
              <w:top w:val="nil"/>
              <w:left w:val="nil"/>
              <w:bottom w:val="nil"/>
              <w:right w:val="single" w:sz="4" w:space="0" w:color="auto"/>
            </w:tcBorders>
            <w:shd w:val="clear" w:color="FF99CC" w:fill="F4B183"/>
            <w:noWrap/>
            <w:vAlign w:val="bottom"/>
            <w:hideMark/>
          </w:tcPr>
          <w:p w14:paraId="492C1427"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ilość w opakowaniu</w:t>
            </w:r>
          </w:p>
        </w:tc>
        <w:tc>
          <w:tcPr>
            <w:tcW w:w="981" w:type="dxa"/>
            <w:vMerge/>
            <w:tcBorders>
              <w:top w:val="nil"/>
              <w:left w:val="single" w:sz="4" w:space="0" w:color="auto"/>
              <w:bottom w:val="single" w:sz="4" w:space="0" w:color="auto"/>
              <w:right w:val="single" w:sz="4" w:space="0" w:color="auto"/>
            </w:tcBorders>
            <w:vAlign w:val="center"/>
            <w:hideMark/>
          </w:tcPr>
          <w:p w14:paraId="3B0DE8F8"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817" w:type="dxa"/>
            <w:vMerge/>
            <w:tcBorders>
              <w:top w:val="nil"/>
              <w:left w:val="single" w:sz="4" w:space="0" w:color="auto"/>
              <w:bottom w:val="single" w:sz="4" w:space="0" w:color="auto"/>
              <w:right w:val="single" w:sz="4" w:space="0" w:color="auto"/>
            </w:tcBorders>
            <w:vAlign w:val="center"/>
            <w:hideMark/>
          </w:tcPr>
          <w:p w14:paraId="1FAF52E7"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946" w:type="dxa"/>
            <w:vMerge/>
            <w:tcBorders>
              <w:top w:val="nil"/>
              <w:left w:val="single" w:sz="4" w:space="0" w:color="auto"/>
              <w:bottom w:val="single" w:sz="4" w:space="0" w:color="auto"/>
              <w:right w:val="single" w:sz="4" w:space="0" w:color="auto"/>
            </w:tcBorders>
            <w:vAlign w:val="center"/>
            <w:hideMark/>
          </w:tcPr>
          <w:p w14:paraId="240C3579"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80" w:type="dxa"/>
            <w:vMerge/>
            <w:tcBorders>
              <w:top w:val="nil"/>
              <w:left w:val="single" w:sz="4" w:space="0" w:color="auto"/>
              <w:bottom w:val="single" w:sz="4" w:space="0" w:color="auto"/>
              <w:right w:val="single" w:sz="4" w:space="0" w:color="auto"/>
            </w:tcBorders>
            <w:vAlign w:val="center"/>
            <w:hideMark/>
          </w:tcPr>
          <w:p w14:paraId="036C165D"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93" w:type="dxa"/>
            <w:vMerge/>
            <w:tcBorders>
              <w:top w:val="nil"/>
              <w:left w:val="single" w:sz="4" w:space="0" w:color="auto"/>
              <w:bottom w:val="single" w:sz="4" w:space="0" w:color="auto"/>
              <w:right w:val="single" w:sz="4" w:space="0" w:color="auto"/>
            </w:tcBorders>
            <w:vAlign w:val="center"/>
            <w:hideMark/>
          </w:tcPr>
          <w:p w14:paraId="64A29220"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single" w:sz="4" w:space="0" w:color="auto"/>
              <w:right w:val="single" w:sz="4" w:space="0" w:color="auto"/>
            </w:tcBorders>
            <w:vAlign w:val="center"/>
            <w:hideMark/>
          </w:tcPr>
          <w:p w14:paraId="4BCCB323"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6" w:type="dxa"/>
            <w:vMerge/>
            <w:tcBorders>
              <w:top w:val="nil"/>
              <w:left w:val="single" w:sz="4" w:space="0" w:color="auto"/>
              <w:bottom w:val="single" w:sz="4" w:space="0" w:color="auto"/>
              <w:right w:val="single" w:sz="4" w:space="0" w:color="auto"/>
            </w:tcBorders>
            <w:vAlign w:val="center"/>
            <w:hideMark/>
          </w:tcPr>
          <w:p w14:paraId="07011392"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5" w:type="dxa"/>
            <w:vMerge/>
            <w:tcBorders>
              <w:top w:val="nil"/>
              <w:left w:val="single" w:sz="4" w:space="0" w:color="auto"/>
              <w:bottom w:val="single" w:sz="4" w:space="0" w:color="auto"/>
              <w:right w:val="single" w:sz="4" w:space="0" w:color="auto"/>
            </w:tcBorders>
            <w:vAlign w:val="center"/>
            <w:hideMark/>
          </w:tcPr>
          <w:p w14:paraId="4F5870F3"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single" w:sz="4" w:space="0" w:color="auto"/>
              <w:right w:val="single" w:sz="4" w:space="0" w:color="auto"/>
            </w:tcBorders>
            <w:vAlign w:val="center"/>
            <w:hideMark/>
          </w:tcPr>
          <w:p w14:paraId="0EF1FADD" w14:textId="77777777" w:rsidR="00204FC1" w:rsidRPr="00BD4EB2" w:rsidRDefault="00204FC1" w:rsidP="00204FC1">
            <w:pPr>
              <w:suppressAutoHyphens w:val="0"/>
              <w:rPr>
                <w:rFonts w:asciiTheme="minorHAnsi" w:hAnsiTheme="minorHAnsi" w:cstheme="minorHAnsi"/>
                <w:color w:val="000000"/>
                <w:sz w:val="22"/>
                <w:szCs w:val="22"/>
                <w:lang w:eastAsia="pl-PL"/>
              </w:rPr>
            </w:pPr>
          </w:p>
        </w:tc>
      </w:tr>
      <w:tr w:rsidR="004D6F42" w:rsidRPr="00BD4EB2" w14:paraId="22862A9C" w14:textId="77777777" w:rsidTr="00B465A4">
        <w:trPr>
          <w:trHeight w:val="300"/>
        </w:trPr>
        <w:tc>
          <w:tcPr>
            <w:tcW w:w="567"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302A9897"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w:t>
            </w:r>
          </w:p>
        </w:tc>
        <w:tc>
          <w:tcPr>
            <w:tcW w:w="568" w:type="dxa"/>
            <w:vMerge w:val="restart"/>
            <w:tcBorders>
              <w:top w:val="nil"/>
              <w:left w:val="single" w:sz="4" w:space="0" w:color="auto"/>
              <w:bottom w:val="nil"/>
              <w:right w:val="nil"/>
            </w:tcBorders>
            <w:shd w:val="clear" w:color="FF99CC" w:fill="F4B183"/>
            <w:noWrap/>
            <w:vAlign w:val="bottom"/>
            <w:hideMark/>
          </w:tcPr>
          <w:p w14:paraId="6D2CA282"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2.</w:t>
            </w:r>
          </w:p>
        </w:tc>
        <w:tc>
          <w:tcPr>
            <w:tcW w:w="3888" w:type="dxa"/>
            <w:vMerge w:val="restart"/>
            <w:tcBorders>
              <w:top w:val="nil"/>
              <w:left w:val="single" w:sz="4" w:space="0" w:color="auto"/>
              <w:bottom w:val="nil"/>
              <w:right w:val="single" w:sz="4" w:space="0" w:color="auto"/>
            </w:tcBorders>
            <w:shd w:val="clear" w:color="FF99CC" w:fill="F4B183"/>
            <w:noWrap/>
            <w:vAlign w:val="bottom"/>
            <w:hideMark/>
          </w:tcPr>
          <w:p w14:paraId="64634445"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3.</w:t>
            </w:r>
          </w:p>
        </w:tc>
        <w:tc>
          <w:tcPr>
            <w:tcW w:w="1259" w:type="dxa"/>
            <w:tcBorders>
              <w:top w:val="single" w:sz="4" w:space="0" w:color="auto"/>
              <w:left w:val="nil"/>
              <w:bottom w:val="nil"/>
              <w:right w:val="single" w:sz="4" w:space="0" w:color="auto"/>
            </w:tcBorders>
            <w:shd w:val="clear" w:color="FF99CC" w:fill="F4B183"/>
            <w:noWrap/>
            <w:vAlign w:val="bottom"/>
            <w:hideMark/>
          </w:tcPr>
          <w:p w14:paraId="4F3EEC66"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vMerge w:val="restart"/>
            <w:tcBorders>
              <w:top w:val="nil"/>
              <w:left w:val="nil"/>
              <w:bottom w:val="nil"/>
              <w:right w:val="single" w:sz="4" w:space="0" w:color="auto"/>
            </w:tcBorders>
            <w:shd w:val="clear" w:color="FF99CC" w:fill="F4B183"/>
            <w:noWrap/>
            <w:vAlign w:val="bottom"/>
            <w:hideMark/>
          </w:tcPr>
          <w:p w14:paraId="3BFFDD05" w14:textId="608427AD"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5.</w:t>
            </w:r>
          </w:p>
        </w:tc>
        <w:tc>
          <w:tcPr>
            <w:tcW w:w="817" w:type="dxa"/>
            <w:vMerge w:val="restart"/>
            <w:tcBorders>
              <w:top w:val="nil"/>
              <w:left w:val="single" w:sz="4" w:space="0" w:color="auto"/>
              <w:bottom w:val="nil"/>
              <w:right w:val="single" w:sz="4" w:space="0" w:color="auto"/>
            </w:tcBorders>
            <w:shd w:val="clear" w:color="FF99CC" w:fill="F4B183"/>
            <w:noWrap/>
            <w:vAlign w:val="bottom"/>
            <w:hideMark/>
          </w:tcPr>
          <w:p w14:paraId="61CEEC18"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6.</w:t>
            </w:r>
          </w:p>
        </w:tc>
        <w:tc>
          <w:tcPr>
            <w:tcW w:w="946" w:type="dxa"/>
            <w:vMerge w:val="restart"/>
            <w:tcBorders>
              <w:top w:val="nil"/>
              <w:left w:val="single" w:sz="4" w:space="0" w:color="auto"/>
              <w:bottom w:val="nil"/>
              <w:right w:val="single" w:sz="4" w:space="0" w:color="auto"/>
            </w:tcBorders>
            <w:shd w:val="clear" w:color="FF99CC" w:fill="F4B183"/>
            <w:noWrap/>
            <w:vAlign w:val="bottom"/>
            <w:hideMark/>
          </w:tcPr>
          <w:p w14:paraId="5A444868"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7.</w:t>
            </w:r>
          </w:p>
        </w:tc>
        <w:tc>
          <w:tcPr>
            <w:tcW w:w="1080" w:type="dxa"/>
            <w:vMerge w:val="restart"/>
            <w:tcBorders>
              <w:top w:val="nil"/>
              <w:left w:val="single" w:sz="4" w:space="0" w:color="auto"/>
              <w:bottom w:val="nil"/>
              <w:right w:val="single" w:sz="4" w:space="0" w:color="auto"/>
            </w:tcBorders>
            <w:shd w:val="clear" w:color="FF99CC" w:fill="F4B183"/>
            <w:noWrap/>
            <w:vAlign w:val="bottom"/>
            <w:hideMark/>
          </w:tcPr>
          <w:p w14:paraId="089AA902"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8.</w:t>
            </w:r>
          </w:p>
        </w:tc>
        <w:tc>
          <w:tcPr>
            <w:tcW w:w="1093" w:type="dxa"/>
            <w:vMerge w:val="restart"/>
            <w:tcBorders>
              <w:top w:val="nil"/>
              <w:left w:val="single" w:sz="4" w:space="0" w:color="auto"/>
              <w:bottom w:val="nil"/>
              <w:right w:val="single" w:sz="4" w:space="0" w:color="auto"/>
            </w:tcBorders>
            <w:shd w:val="clear" w:color="FF99CC" w:fill="F4B183"/>
            <w:noWrap/>
            <w:vAlign w:val="bottom"/>
            <w:hideMark/>
          </w:tcPr>
          <w:p w14:paraId="3052626E"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9.</w:t>
            </w:r>
          </w:p>
        </w:tc>
        <w:tc>
          <w:tcPr>
            <w:tcW w:w="1134" w:type="dxa"/>
            <w:vMerge w:val="restart"/>
            <w:tcBorders>
              <w:top w:val="nil"/>
              <w:left w:val="single" w:sz="4" w:space="0" w:color="auto"/>
              <w:bottom w:val="nil"/>
              <w:right w:val="single" w:sz="4" w:space="0" w:color="auto"/>
            </w:tcBorders>
            <w:shd w:val="clear" w:color="FF99CC" w:fill="F4B183"/>
            <w:noWrap/>
            <w:vAlign w:val="bottom"/>
            <w:hideMark/>
          </w:tcPr>
          <w:p w14:paraId="6396F258"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10.</w:t>
            </w:r>
          </w:p>
        </w:tc>
        <w:tc>
          <w:tcPr>
            <w:tcW w:w="1276"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30DC18C0"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11.</w:t>
            </w:r>
          </w:p>
        </w:tc>
        <w:tc>
          <w:tcPr>
            <w:tcW w:w="1275"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06AE3E1E"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12.</w:t>
            </w:r>
          </w:p>
        </w:tc>
        <w:tc>
          <w:tcPr>
            <w:tcW w:w="1134"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6591B97F"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13.</w:t>
            </w:r>
          </w:p>
        </w:tc>
      </w:tr>
      <w:tr w:rsidR="0054635C" w:rsidRPr="00BD4EB2" w14:paraId="5A347FB2" w14:textId="77777777" w:rsidTr="00B465A4">
        <w:trPr>
          <w:trHeight w:val="300"/>
        </w:trPr>
        <w:tc>
          <w:tcPr>
            <w:tcW w:w="567" w:type="dxa"/>
            <w:vMerge/>
            <w:tcBorders>
              <w:top w:val="nil"/>
              <w:left w:val="single" w:sz="4" w:space="0" w:color="auto"/>
              <w:bottom w:val="single" w:sz="4" w:space="0" w:color="auto"/>
              <w:right w:val="single" w:sz="4" w:space="0" w:color="auto"/>
            </w:tcBorders>
            <w:vAlign w:val="center"/>
            <w:hideMark/>
          </w:tcPr>
          <w:p w14:paraId="101D649D"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568" w:type="dxa"/>
            <w:vMerge/>
            <w:tcBorders>
              <w:top w:val="nil"/>
              <w:left w:val="single" w:sz="4" w:space="0" w:color="auto"/>
              <w:bottom w:val="nil"/>
              <w:right w:val="nil"/>
            </w:tcBorders>
            <w:vAlign w:val="center"/>
            <w:hideMark/>
          </w:tcPr>
          <w:p w14:paraId="52A98884"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3888" w:type="dxa"/>
            <w:vMerge/>
            <w:tcBorders>
              <w:top w:val="nil"/>
              <w:left w:val="single" w:sz="4" w:space="0" w:color="auto"/>
              <w:bottom w:val="nil"/>
              <w:right w:val="single" w:sz="4" w:space="0" w:color="auto"/>
            </w:tcBorders>
            <w:vAlign w:val="center"/>
            <w:hideMark/>
          </w:tcPr>
          <w:p w14:paraId="4CE7139B"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59" w:type="dxa"/>
            <w:tcBorders>
              <w:top w:val="nil"/>
              <w:left w:val="nil"/>
              <w:bottom w:val="nil"/>
              <w:right w:val="single" w:sz="4" w:space="0" w:color="auto"/>
            </w:tcBorders>
            <w:shd w:val="clear" w:color="FF99CC" w:fill="F4B183"/>
            <w:noWrap/>
            <w:vAlign w:val="bottom"/>
            <w:hideMark/>
          </w:tcPr>
          <w:p w14:paraId="57E8117A" w14:textId="7A1458B2"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4.</w:t>
            </w:r>
          </w:p>
        </w:tc>
        <w:tc>
          <w:tcPr>
            <w:tcW w:w="981" w:type="dxa"/>
            <w:vMerge/>
            <w:tcBorders>
              <w:top w:val="nil"/>
              <w:left w:val="nil"/>
              <w:bottom w:val="nil"/>
              <w:right w:val="single" w:sz="4" w:space="0" w:color="auto"/>
            </w:tcBorders>
            <w:vAlign w:val="center"/>
            <w:hideMark/>
          </w:tcPr>
          <w:p w14:paraId="7CF34BEF"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817" w:type="dxa"/>
            <w:vMerge/>
            <w:tcBorders>
              <w:top w:val="nil"/>
              <w:left w:val="single" w:sz="4" w:space="0" w:color="auto"/>
              <w:bottom w:val="nil"/>
              <w:right w:val="single" w:sz="4" w:space="0" w:color="auto"/>
            </w:tcBorders>
            <w:vAlign w:val="center"/>
            <w:hideMark/>
          </w:tcPr>
          <w:p w14:paraId="1CB50F21"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946" w:type="dxa"/>
            <w:vMerge/>
            <w:tcBorders>
              <w:top w:val="nil"/>
              <w:left w:val="single" w:sz="4" w:space="0" w:color="auto"/>
              <w:bottom w:val="nil"/>
              <w:right w:val="single" w:sz="4" w:space="0" w:color="auto"/>
            </w:tcBorders>
            <w:vAlign w:val="center"/>
            <w:hideMark/>
          </w:tcPr>
          <w:p w14:paraId="69122FD7"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80" w:type="dxa"/>
            <w:vMerge/>
            <w:tcBorders>
              <w:top w:val="nil"/>
              <w:left w:val="single" w:sz="4" w:space="0" w:color="auto"/>
              <w:bottom w:val="nil"/>
              <w:right w:val="single" w:sz="4" w:space="0" w:color="auto"/>
            </w:tcBorders>
            <w:vAlign w:val="center"/>
            <w:hideMark/>
          </w:tcPr>
          <w:p w14:paraId="79C2368D"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93" w:type="dxa"/>
            <w:vMerge/>
            <w:tcBorders>
              <w:top w:val="nil"/>
              <w:left w:val="single" w:sz="4" w:space="0" w:color="auto"/>
              <w:bottom w:val="nil"/>
              <w:right w:val="single" w:sz="4" w:space="0" w:color="auto"/>
            </w:tcBorders>
            <w:vAlign w:val="center"/>
            <w:hideMark/>
          </w:tcPr>
          <w:p w14:paraId="2AB3AB32"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nil"/>
              <w:right w:val="single" w:sz="4" w:space="0" w:color="auto"/>
            </w:tcBorders>
            <w:vAlign w:val="center"/>
            <w:hideMark/>
          </w:tcPr>
          <w:p w14:paraId="49BB6D43"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6" w:type="dxa"/>
            <w:vMerge/>
            <w:tcBorders>
              <w:top w:val="nil"/>
              <w:left w:val="single" w:sz="4" w:space="0" w:color="auto"/>
              <w:bottom w:val="single" w:sz="4" w:space="0" w:color="auto"/>
              <w:right w:val="single" w:sz="4" w:space="0" w:color="auto"/>
            </w:tcBorders>
            <w:vAlign w:val="center"/>
            <w:hideMark/>
          </w:tcPr>
          <w:p w14:paraId="365B83D9"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5" w:type="dxa"/>
            <w:vMerge/>
            <w:tcBorders>
              <w:top w:val="nil"/>
              <w:left w:val="single" w:sz="4" w:space="0" w:color="auto"/>
              <w:bottom w:val="single" w:sz="4" w:space="0" w:color="auto"/>
              <w:right w:val="single" w:sz="4" w:space="0" w:color="auto"/>
            </w:tcBorders>
            <w:vAlign w:val="center"/>
            <w:hideMark/>
          </w:tcPr>
          <w:p w14:paraId="6FDDF3DF"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single" w:sz="4" w:space="0" w:color="auto"/>
              <w:right w:val="single" w:sz="4" w:space="0" w:color="auto"/>
            </w:tcBorders>
            <w:vAlign w:val="center"/>
            <w:hideMark/>
          </w:tcPr>
          <w:p w14:paraId="30E19C43" w14:textId="77777777" w:rsidR="00204FC1" w:rsidRPr="00BD4EB2" w:rsidRDefault="00204FC1" w:rsidP="00204FC1">
            <w:pPr>
              <w:suppressAutoHyphens w:val="0"/>
              <w:rPr>
                <w:rFonts w:asciiTheme="minorHAnsi" w:hAnsiTheme="minorHAnsi" w:cstheme="minorHAnsi"/>
                <w:color w:val="000000"/>
                <w:sz w:val="22"/>
                <w:szCs w:val="22"/>
                <w:lang w:eastAsia="pl-PL"/>
              </w:rPr>
            </w:pPr>
          </w:p>
        </w:tc>
      </w:tr>
      <w:tr w:rsidR="0054635C" w:rsidRPr="00BD4EB2" w14:paraId="7FBD324E" w14:textId="77777777" w:rsidTr="00B465A4">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2B13A2D6"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w:t>
            </w:r>
          </w:p>
        </w:tc>
        <w:tc>
          <w:tcPr>
            <w:tcW w:w="568" w:type="dxa"/>
            <w:tcBorders>
              <w:top w:val="single" w:sz="4" w:space="0" w:color="auto"/>
              <w:left w:val="nil"/>
              <w:bottom w:val="single" w:sz="4" w:space="0" w:color="auto"/>
              <w:right w:val="nil"/>
            </w:tcBorders>
            <w:shd w:val="clear" w:color="auto" w:fill="auto"/>
            <w:noWrap/>
            <w:vAlign w:val="bottom"/>
            <w:hideMark/>
          </w:tcPr>
          <w:p w14:paraId="2B5AB70C"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22D0FE4"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DEXTRANUM </w:t>
            </w:r>
            <w:r w:rsidRPr="00BD4EB2">
              <w:rPr>
                <w:rFonts w:asciiTheme="minorHAnsi" w:hAnsiTheme="minorHAnsi" w:cstheme="minorHAnsi"/>
                <w:b/>
                <w:bCs/>
                <w:color w:val="000000"/>
                <w:sz w:val="22"/>
                <w:szCs w:val="22"/>
                <w:lang w:eastAsia="pl-PL"/>
              </w:rPr>
              <w:t>10%</w:t>
            </w:r>
            <w:r w:rsidRPr="00BD4EB2">
              <w:rPr>
                <w:rFonts w:asciiTheme="minorHAnsi" w:hAnsiTheme="minorHAnsi" w:cstheme="minorHAnsi"/>
                <w:color w:val="000000"/>
                <w:sz w:val="22"/>
                <w:szCs w:val="22"/>
                <w:lang w:eastAsia="pl-PL"/>
              </w:rPr>
              <w:t xml:space="preserve"> ă </w:t>
            </w:r>
            <w:r w:rsidRPr="00BD4EB2">
              <w:rPr>
                <w:rFonts w:asciiTheme="minorHAnsi" w:hAnsiTheme="minorHAnsi" w:cstheme="minorHAnsi"/>
                <w:b/>
                <w:bCs/>
                <w:color w:val="000000"/>
                <w:sz w:val="22"/>
                <w:szCs w:val="22"/>
                <w:lang w:eastAsia="pl-PL"/>
              </w:rPr>
              <w:t>250ml</w:t>
            </w:r>
          </w:p>
        </w:tc>
        <w:tc>
          <w:tcPr>
            <w:tcW w:w="1259" w:type="dxa"/>
            <w:tcBorders>
              <w:top w:val="single" w:sz="4" w:space="0" w:color="auto"/>
              <w:left w:val="nil"/>
              <w:bottom w:val="single" w:sz="4" w:space="0" w:color="auto"/>
              <w:right w:val="single" w:sz="4" w:space="0" w:color="auto"/>
            </w:tcBorders>
            <w:shd w:val="clear" w:color="auto" w:fill="auto"/>
            <w:vAlign w:val="center"/>
            <w:hideMark/>
          </w:tcPr>
          <w:p w14:paraId="25C77113"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single" w:sz="4" w:space="0" w:color="auto"/>
              <w:left w:val="nil"/>
              <w:bottom w:val="single" w:sz="4" w:space="0" w:color="auto"/>
              <w:right w:val="single" w:sz="4" w:space="0" w:color="auto"/>
            </w:tcBorders>
            <w:shd w:val="clear" w:color="auto" w:fill="auto"/>
            <w:vAlign w:val="center"/>
            <w:hideMark/>
          </w:tcPr>
          <w:p w14:paraId="6F49B82C"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single" w:sz="4" w:space="0" w:color="auto"/>
              <w:left w:val="nil"/>
              <w:bottom w:val="single" w:sz="4" w:space="0" w:color="auto"/>
              <w:right w:val="single" w:sz="4" w:space="0" w:color="auto"/>
            </w:tcBorders>
            <w:shd w:val="clear" w:color="auto" w:fill="auto"/>
            <w:vAlign w:val="center"/>
            <w:hideMark/>
          </w:tcPr>
          <w:p w14:paraId="7A2B5AC1"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fl</w:t>
            </w:r>
            <w:proofErr w:type="spellEnd"/>
          </w:p>
        </w:tc>
        <w:tc>
          <w:tcPr>
            <w:tcW w:w="946" w:type="dxa"/>
            <w:tcBorders>
              <w:top w:val="single" w:sz="4" w:space="0" w:color="auto"/>
              <w:left w:val="nil"/>
              <w:bottom w:val="single" w:sz="4" w:space="0" w:color="auto"/>
              <w:right w:val="single" w:sz="4" w:space="0" w:color="auto"/>
            </w:tcBorders>
            <w:shd w:val="clear" w:color="auto" w:fill="auto"/>
            <w:vAlign w:val="center"/>
            <w:hideMark/>
          </w:tcPr>
          <w:p w14:paraId="6C45982B"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24</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44EBA5C7" w14:textId="77777777" w:rsidR="00204FC1" w:rsidRPr="00BD4EB2" w:rsidRDefault="00204FC1" w:rsidP="00204FC1">
            <w:pPr>
              <w:suppressAutoHyphens w:val="0"/>
              <w:jc w:val="center"/>
              <w:rPr>
                <w:rFonts w:asciiTheme="minorHAnsi" w:hAnsiTheme="minorHAnsi" w:cstheme="minorHAnsi"/>
                <w:sz w:val="22"/>
                <w:szCs w:val="22"/>
                <w:lang w:eastAsia="pl-PL"/>
              </w:rPr>
            </w:pPr>
            <w:r w:rsidRPr="00BD4EB2">
              <w:rPr>
                <w:rFonts w:asciiTheme="minorHAnsi" w:hAnsiTheme="minorHAnsi" w:cstheme="minorHAnsi"/>
                <w:sz w:val="22"/>
                <w:szCs w:val="22"/>
                <w:lang w:eastAsia="pl-PL"/>
              </w:rPr>
              <w:t> </w:t>
            </w:r>
          </w:p>
        </w:tc>
        <w:tc>
          <w:tcPr>
            <w:tcW w:w="1093" w:type="dxa"/>
            <w:tcBorders>
              <w:top w:val="single" w:sz="4" w:space="0" w:color="auto"/>
              <w:left w:val="nil"/>
              <w:bottom w:val="single" w:sz="4" w:space="0" w:color="auto"/>
              <w:right w:val="single" w:sz="4" w:space="0" w:color="auto"/>
            </w:tcBorders>
            <w:shd w:val="clear" w:color="auto" w:fill="auto"/>
            <w:vAlign w:val="bottom"/>
            <w:hideMark/>
          </w:tcPr>
          <w:p w14:paraId="1F439C63"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7FD33450"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6" w:type="dxa"/>
            <w:tcBorders>
              <w:top w:val="nil"/>
              <w:left w:val="nil"/>
              <w:bottom w:val="single" w:sz="4" w:space="0" w:color="auto"/>
              <w:right w:val="single" w:sz="4" w:space="0" w:color="auto"/>
            </w:tcBorders>
            <w:shd w:val="clear" w:color="auto" w:fill="auto"/>
            <w:noWrap/>
            <w:vAlign w:val="center"/>
            <w:hideMark/>
          </w:tcPr>
          <w:p w14:paraId="648AE3A9"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5" w:type="dxa"/>
            <w:tcBorders>
              <w:top w:val="nil"/>
              <w:left w:val="nil"/>
              <w:bottom w:val="single" w:sz="4" w:space="0" w:color="auto"/>
              <w:right w:val="single" w:sz="4" w:space="0" w:color="auto"/>
            </w:tcBorders>
            <w:shd w:val="clear" w:color="auto" w:fill="auto"/>
            <w:noWrap/>
            <w:vAlign w:val="bottom"/>
            <w:hideMark/>
          </w:tcPr>
          <w:p w14:paraId="3F4CBB50"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7DBABBA2"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r>
      <w:tr w:rsidR="0054635C" w:rsidRPr="00BD4EB2" w14:paraId="61E3C5B6" w14:textId="77777777" w:rsidTr="00B465A4">
        <w:trPr>
          <w:trHeight w:val="51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183FCF4D"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2.</w:t>
            </w:r>
          </w:p>
        </w:tc>
        <w:tc>
          <w:tcPr>
            <w:tcW w:w="568" w:type="dxa"/>
            <w:tcBorders>
              <w:top w:val="nil"/>
              <w:left w:val="nil"/>
              <w:bottom w:val="single" w:sz="4" w:space="0" w:color="auto"/>
              <w:right w:val="nil"/>
            </w:tcBorders>
            <w:shd w:val="clear" w:color="auto" w:fill="auto"/>
            <w:noWrap/>
            <w:vAlign w:val="bottom"/>
            <w:hideMark/>
          </w:tcPr>
          <w:p w14:paraId="63008547"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single" w:sz="4" w:space="0" w:color="auto"/>
              <w:bottom w:val="single" w:sz="4" w:space="0" w:color="auto"/>
              <w:right w:val="single" w:sz="4" w:space="0" w:color="auto"/>
            </w:tcBorders>
            <w:shd w:val="clear" w:color="auto" w:fill="FFFFFF" w:themeFill="background1"/>
            <w:vAlign w:val="center"/>
            <w:hideMark/>
          </w:tcPr>
          <w:p w14:paraId="2605D980"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GLUCOSE </w:t>
            </w:r>
            <w:r w:rsidRPr="00BD4EB2">
              <w:rPr>
                <w:rFonts w:asciiTheme="minorHAnsi" w:hAnsiTheme="minorHAnsi" w:cstheme="minorHAnsi"/>
                <w:b/>
                <w:bCs/>
                <w:color w:val="000000"/>
                <w:sz w:val="22"/>
                <w:szCs w:val="22"/>
                <w:lang w:eastAsia="pl-PL"/>
              </w:rPr>
              <w:t>5%</w:t>
            </w:r>
            <w:r w:rsidRPr="00BD4EB2">
              <w:rPr>
                <w:rFonts w:asciiTheme="minorHAnsi" w:hAnsiTheme="minorHAnsi" w:cstheme="minorHAnsi"/>
                <w:color w:val="000000"/>
                <w:sz w:val="22"/>
                <w:szCs w:val="22"/>
                <w:lang w:eastAsia="pl-PL"/>
              </w:rPr>
              <w:t xml:space="preserve"> butelka stojąca z dwoma membranami lub dwa sterylne, niezależnie zabezpieczone porty ă </w:t>
            </w:r>
            <w:r w:rsidRPr="00BD4EB2">
              <w:rPr>
                <w:rFonts w:asciiTheme="minorHAnsi" w:hAnsiTheme="minorHAnsi" w:cstheme="minorHAnsi"/>
                <w:b/>
                <w:bCs/>
                <w:color w:val="000000"/>
                <w:sz w:val="22"/>
                <w:szCs w:val="22"/>
                <w:lang w:eastAsia="pl-PL"/>
              </w:rPr>
              <w:t>50ml</w:t>
            </w:r>
          </w:p>
        </w:tc>
        <w:tc>
          <w:tcPr>
            <w:tcW w:w="1259" w:type="dxa"/>
            <w:tcBorders>
              <w:top w:val="nil"/>
              <w:left w:val="nil"/>
              <w:bottom w:val="single" w:sz="4" w:space="0" w:color="auto"/>
              <w:right w:val="single" w:sz="4" w:space="0" w:color="auto"/>
            </w:tcBorders>
            <w:shd w:val="clear" w:color="auto" w:fill="auto"/>
            <w:vAlign w:val="center"/>
            <w:hideMark/>
          </w:tcPr>
          <w:p w14:paraId="4975BBC5"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nil"/>
              <w:left w:val="nil"/>
              <w:bottom w:val="single" w:sz="4" w:space="0" w:color="auto"/>
              <w:right w:val="single" w:sz="4" w:space="0" w:color="auto"/>
            </w:tcBorders>
            <w:shd w:val="clear" w:color="auto" w:fill="auto"/>
            <w:vAlign w:val="center"/>
            <w:hideMark/>
          </w:tcPr>
          <w:p w14:paraId="44B15E37"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6378422A"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fl</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178F2B76"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10</w:t>
            </w:r>
          </w:p>
        </w:tc>
        <w:tc>
          <w:tcPr>
            <w:tcW w:w="1080" w:type="dxa"/>
            <w:tcBorders>
              <w:top w:val="nil"/>
              <w:left w:val="nil"/>
              <w:bottom w:val="single" w:sz="4" w:space="0" w:color="auto"/>
              <w:right w:val="single" w:sz="4" w:space="0" w:color="auto"/>
            </w:tcBorders>
            <w:shd w:val="clear" w:color="auto" w:fill="auto"/>
            <w:vAlign w:val="center"/>
            <w:hideMark/>
          </w:tcPr>
          <w:p w14:paraId="6A831E6A" w14:textId="77777777" w:rsidR="00204FC1" w:rsidRPr="00BD4EB2" w:rsidRDefault="00204FC1" w:rsidP="00204FC1">
            <w:pPr>
              <w:suppressAutoHyphens w:val="0"/>
              <w:jc w:val="center"/>
              <w:rPr>
                <w:rFonts w:asciiTheme="minorHAnsi" w:hAnsiTheme="minorHAnsi" w:cstheme="minorHAnsi"/>
                <w:sz w:val="22"/>
                <w:szCs w:val="22"/>
                <w:lang w:eastAsia="pl-PL"/>
              </w:rPr>
            </w:pPr>
            <w:r w:rsidRPr="00BD4EB2">
              <w:rPr>
                <w:rFonts w:asciiTheme="minorHAnsi" w:hAnsiTheme="minorHAnsi" w:cstheme="minorHAnsi"/>
                <w:sz w:val="22"/>
                <w:szCs w:val="22"/>
                <w:lang w:eastAsia="pl-PL"/>
              </w:rPr>
              <w:t> </w:t>
            </w:r>
          </w:p>
        </w:tc>
        <w:tc>
          <w:tcPr>
            <w:tcW w:w="1093" w:type="dxa"/>
            <w:tcBorders>
              <w:top w:val="nil"/>
              <w:left w:val="nil"/>
              <w:bottom w:val="single" w:sz="4" w:space="0" w:color="auto"/>
              <w:right w:val="single" w:sz="4" w:space="0" w:color="auto"/>
            </w:tcBorders>
            <w:shd w:val="clear" w:color="auto" w:fill="auto"/>
            <w:vAlign w:val="bottom"/>
            <w:hideMark/>
          </w:tcPr>
          <w:p w14:paraId="4332AC76"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0A0F108C"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6" w:type="dxa"/>
            <w:tcBorders>
              <w:top w:val="nil"/>
              <w:left w:val="nil"/>
              <w:bottom w:val="single" w:sz="4" w:space="0" w:color="auto"/>
              <w:right w:val="single" w:sz="4" w:space="0" w:color="auto"/>
            </w:tcBorders>
            <w:shd w:val="clear" w:color="auto" w:fill="auto"/>
            <w:noWrap/>
            <w:vAlign w:val="center"/>
            <w:hideMark/>
          </w:tcPr>
          <w:p w14:paraId="7EFA90FD"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5" w:type="dxa"/>
            <w:tcBorders>
              <w:top w:val="nil"/>
              <w:left w:val="nil"/>
              <w:bottom w:val="single" w:sz="4" w:space="0" w:color="auto"/>
              <w:right w:val="single" w:sz="4" w:space="0" w:color="auto"/>
            </w:tcBorders>
            <w:shd w:val="clear" w:color="auto" w:fill="auto"/>
            <w:noWrap/>
            <w:vAlign w:val="bottom"/>
            <w:hideMark/>
          </w:tcPr>
          <w:p w14:paraId="6D993AB6"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2A6E3B40"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r>
      <w:tr w:rsidR="0054635C" w:rsidRPr="00BD4EB2" w14:paraId="03C5E30D" w14:textId="77777777" w:rsidTr="00B465A4">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7A24D18C"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3.</w:t>
            </w:r>
          </w:p>
        </w:tc>
        <w:tc>
          <w:tcPr>
            <w:tcW w:w="568" w:type="dxa"/>
            <w:tcBorders>
              <w:top w:val="nil"/>
              <w:left w:val="nil"/>
              <w:bottom w:val="single" w:sz="4" w:space="0" w:color="auto"/>
              <w:right w:val="nil"/>
            </w:tcBorders>
            <w:shd w:val="clear" w:color="auto" w:fill="auto"/>
            <w:noWrap/>
            <w:vAlign w:val="bottom"/>
            <w:hideMark/>
          </w:tcPr>
          <w:p w14:paraId="7187E06B"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single" w:sz="4" w:space="0" w:color="auto"/>
              <w:bottom w:val="single" w:sz="4" w:space="0" w:color="auto"/>
              <w:right w:val="single" w:sz="4" w:space="0" w:color="auto"/>
            </w:tcBorders>
            <w:shd w:val="clear" w:color="auto" w:fill="FFFFFF" w:themeFill="background1"/>
            <w:vAlign w:val="center"/>
            <w:hideMark/>
          </w:tcPr>
          <w:p w14:paraId="04B94CC1"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GLUCOSE </w:t>
            </w:r>
            <w:r w:rsidRPr="00BD4EB2">
              <w:rPr>
                <w:rFonts w:asciiTheme="minorHAnsi" w:hAnsiTheme="minorHAnsi" w:cstheme="minorHAnsi"/>
                <w:b/>
                <w:bCs/>
                <w:color w:val="000000"/>
                <w:sz w:val="22"/>
                <w:szCs w:val="22"/>
                <w:lang w:eastAsia="pl-PL"/>
              </w:rPr>
              <w:t>5%</w:t>
            </w:r>
            <w:r w:rsidRPr="00BD4EB2">
              <w:rPr>
                <w:rFonts w:asciiTheme="minorHAnsi" w:hAnsiTheme="minorHAnsi" w:cstheme="minorHAnsi"/>
                <w:color w:val="000000"/>
                <w:sz w:val="22"/>
                <w:szCs w:val="22"/>
                <w:lang w:eastAsia="pl-PL"/>
              </w:rPr>
              <w:t xml:space="preserve"> ă </w:t>
            </w:r>
            <w:r w:rsidRPr="00BD4EB2">
              <w:rPr>
                <w:rFonts w:asciiTheme="minorHAnsi" w:hAnsiTheme="minorHAnsi" w:cstheme="minorHAnsi"/>
                <w:b/>
                <w:bCs/>
                <w:color w:val="000000"/>
                <w:sz w:val="22"/>
                <w:szCs w:val="22"/>
                <w:lang w:eastAsia="pl-PL"/>
              </w:rPr>
              <w:t>50ml</w:t>
            </w:r>
          </w:p>
        </w:tc>
        <w:tc>
          <w:tcPr>
            <w:tcW w:w="1259" w:type="dxa"/>
            <w:tcBorders>
              <w:top w:val="nil"/>
              <w:left w:val="nil"/>
              <w:bottom w:val="single" w:sz="4" w:space="0" w:color="auto"/>
              <w:right w:val="single" w:sz="4" w:space="0" w:color="auto"/>
            </w:tcBorders>
            <w:shd w:val="clear" w:color="auto" w:fill="auto"/>
            <w:vAlign w:val="center"/>
            <w:hideMark/>
          </w:tcPr>
          <w:p w14:paraId="53C24089"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nil"/>
              <w:left w:val="nil"/>
              <w:bottom w:val="single" w:sz="4" w:space="0" w:color="auto"/>
              <w:right w:val="single" w:sz="4" w:space="0" w:color="auto"/>
            </w:tcBorders>
            <w:shd w:val="clear" w:color="auto" w:fill="auto"/>
            <w:vAlign w:val="center"/>
            <w:hideMark/>
          </w:tcPr>
          <w:p w14:paraId="5E3298FE"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56241E37"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worek</w:t>
            </w:r>
          </w:p>
        </w:tc>
        <w:tc>
          <w:tcPr>
            <w:tcW w:w="946" w:type="dxa"/>
            <w:tcBorders>
              <w:top w:val="nil"/>
              <w:left w:val="nil"/>
              <w:bottom w:val="single" w:sz="4" w:space="0" w:color="auto"/>
              <w:right w:val="single" w:sz="4" w:space="0" w:color="auto"/>
            </w:tcBorders>
            <w:shd w:val="clear" w:color="auto" w:fill="auto"/>
            <w:vAlign w:val="center"/>
            <w:hideMark/>
          </w:tcPr>
          <w:p w14:paraId="42A80AEF"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10</w:t>
            </w:r>
          </w:p>
        </w:tc>
        <w:tc>
          <w:tcPr>
            <w:tcW w:w="1080" w:type="dxa"/>
            <w:tcBorders>
              <w:top w:val="nil"/>
              <w:left w:val="nil"/>
              <w:bottom w:val="single" w:sz="4" w:space="0" w:color="auto"/>
              <w:right w:val="single" w:sz="4" w:space="0" w:color="auto"/>
            </w:tcBorders>
            <w:shd w:val="clear" w:color="auto" w:fill="auto"/>
            <w:vAlign w:val="center"/>
            <w:hideMark/>
          </w:tcPr>
          <w:p w14:paraId="43B83C54" w14:textId="77777777" w:rsidR="00204FC1" w:rsidRPr="00BD4EB2" w:rsidRDefault="00204FC1" w:rsidP="00204FC1">
            <w:pPr>
              <w:suppressAutoHyphens w:val="0"/>
              <w:jc w:val="center"/>
              <w:rPr>
                <w:rFonts w:asciiTheme="minorHAnsi" w:hAnsiTheme="minorHAnsi" w:cstheme="minorHAnsi"/>
                <w:sz w:val="22"/>
                <w:szCs w:val="22"/>
                <w:lang w:eastAsia="pl-PL"/>
              </w:rPr>
            </w:pPr>
            <w:r w:rsidRPr="00BD4EB2">
              <w:rPr>
                <w:rFonts w:asciiTheme="minorHAnsi" w:hAnsiTheme="minorHAnsi" w:cstheme="minorHAnsi"/>
                <w:sz w:val="22"/>
                <w:szCs w:val="22"/>
                <w:lang w:eastAsia="pl-PL"/>
              </w:rPr>
              <w:t> </w:t>
            </w:r>
          </w:p>
        </w:tc>
        <w:tc>
          <w:tcPr>
            <w:tcW w:w="1093" w:type="dxa"/>
            <w:tcBorders>
              <w:top w:val="nil"/>
              <w:left w:val="nil"/>
              <w:bottom w:val="single" w:sz="4" w:space="0" w:color="auto"/>
              <w:right w:val="single" w:sz="4" w:space="0" w:color="auto"/>
            </w:tcBorders>
            <w:shd w:val="clear" w:color="auto" w:fill="auto"/>
            <w:vAlign w:val="bottom"/>
            <w:hideMark/>
          </w:tcPr>
          <w:p w14:paraId="0DEF43A0"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2F021430"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6" w:type="dxa"/>
            <w:tcBorders>
              <w:top w:val="nil"/>
              <w:left w:val="nil"/>
              <w:bottom w:val="single" w:sz="4" w:space="0" w:color="auto"/>
              <w:right w:val="single" w:sz="4" w:space="0" w:color="auto"/>
            </w:tcBorders>
            <w:shd w:val="clear" w:color="auto" w:fill="auto"/>
            <w:noWrap/>
            <w:vAlign w:val="center"/>
            <w:hideMark/>
          </w:tcPr>
          <w:p w14:paraId="7DCD3EB7"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5" w:type="dxa"/>
            <w:tcBorders>
              <w:top w:val="nil"/>
              <w:left w:val="nil"/>
              <w:bottom w:val="single" w:sz="4" w:space="0" w:color="auto"/>
              <w:right w:val="single" w:sz="4" w:space="0" w:color="auto"/>
            </w:tcBorders>
            <w:shd w:val="clear" w:color="auto" w:fill="auto"/>
            <w:noWrap/>
            <w:vAlign w:val="bottom"/>
            <w:hideMark/>
          </w:tcPr>
          <w:p w14:paraId="45EBE50C"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05BECCDD"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r>
      <w:tr w:rsidR="004D6F42" w:rsidRPr="00BD4EB2" w14:paraId="4FB4568C" w14:textId="77777777" w:rsidTr="00C47D06">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59A41601"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4.</w:t>
            </w:r>
          </w:p>
        </w:tc>
        <w:tc>
          <w:tcPr>
            <w:tcW w:w="568" w:type="dxa"/>
            <w:tcBorders>
              <w:top w:val="nil"/>
              <w:left w:val="nil"/>
              <w:bottom w:val="single" w:sz="4" w:space="0" w:color="auto"/>
              <w:right w:val="single" w:sz="4" w:space="0" w:color="auto"/>
            </w:tcBorders>
            <w:shd w:val="clear" w:color="auto" w:fill="auto"/>
            <w:noWrap/>
            <w:vAlign w:val="bottom"/>
            <w:hideMark/>
          </w:tcPr>
          <w:p w14:paraId="06ED0B9E"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auto" w:fill="FFFFFF" w:themeFill="background1"/>
            <w:vAlign w:val="center"/>
            <w:hideMark/>
          </w:tcPr>
          <w:p w14:paraId="4EE36B6A"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59" w:type="dxa"/>
            <w:tcBorders>
              <w:top w:val="nil"/>
              <w:left w:val="nil"/>
              <w:bottom w:val="single" w:sz="4" w:space="0" w:color="auto"/>
              <w:right w:val="single" w:sz="4" w:space="0" w:color="auto"/>
            </w:tcBorders>
            <w:shd w:val="clear" w:color="FFFFCC" w:fill="FFFFFF"/>
            <w:vAlign w:val="center"/>
            <w:hideMark/>
          </w:tcPr>
          <w:p w14:paraId="059C9222"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nil"/>
              <w:left w:val="nil"/>
              <w:bottom w:val="single" w:sz="4" w:space="0" w:color="auto"/>
              <w:right w:val="single" w:sz="4" w:space="0" w:color="auto"/>
            </w:tcBorders>
            <w:shd w:val="clear" w:color="auto" w:fill="auto"/>
            <w:vAlign w:val="bottom"/>
            <w:hideMark/>
          </w:tcPr>
          <w:p w14:paraId="629EE6E9"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FFFFCC" w:fill="FFFFFF"/>
            <w:vAlign w:val="center"/>
            <w:hideMark/>
          </w:tcPr>
          <w:p w14:paraId="050D5A35"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46" w:type="dxa"/>
            <w:tcBorders>
              <w:top w:val="nil"/>
              <w:left w:val="nil"/>
              <w:bottom w:val="single" w:sz="4" w:space="0" w:color="auto"/>
              <w:right w:val="single" w:sz="4" w:space="0" w:color="auto"/>
            </w:tcBorders>
            <w:shd w:val="clear" w:color="FFFFCC" w:fill="FFFFFF"/>
            <w:vAlign w:val="center"/>
            <w:hideMark/>
          </w:tcPr>
          <w:p w14:paraId="6C4A4365"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razem</w:t>
            </w:r>
          </w:p>
        </w:tc>
        <w:tc>
          <w:tcPr>
            <w:tcW w:w="1080" w:type="dxa"/>
            <w:tcBorders>
              <w:top w:val="nil"/>
              <w:left w:val="nil"/>
              <w:bottom w:val="single" w:sz="4" w:space="0" w:color="auto"/>
              <w:right w:val="single" w:sz="4" w:space="0" w:color="auto"/>
            </w:tcBorders>
            <w:shd w:val="clear" w:color="auto" w:fill="auto"/>
            <w:vAlign w:val="center"/>
            <w:hideMark/>
          </w:tcPr>
          <w:p w14:paraId="780876F8" w14:textId="77777777" w:rsidR="00204FC1" w:rsidRPr="00BD4EB2" w:rsidRDefault="00204FC1" w:rsidP="00204FC1">
            <w:pPr>
              <w:suppressAutoHyphens w:val="0"/>
              <w:jc w:val="center"/>
              <w:rPr>
                <w:rFonts w:asciiTheme="minorHAnsi" w:hAnsiTheme="minorHAnsi" w:cstheme="minorHAnsi"/>
                <w:sz w:val="22"/>
                <w:szCs w:val="22"/>
                <w:lang w:eastAsia="pl-PL"/>
              </w:rPr>
            </w:pPr>
            <w:r w:rsidRPr="00BD4EB2">
              <w:rPr>
                <w:rFonts w:asciiTheme="minorHAnsi" w:hAnsiTheme="minorHAnsi" w:cstheme="minorHAnsi"/>
                <w:sz w:val="22"/>
                <w:szCs w:val="22"/>
                <w:lang w:eastAsia="pl-PL"/>
              </w:rPr>
              <w:t> </w:t>
            </w:r>
          </w:p>
        </w:tc>
        <w:tc>
          <w:tcPr>
            <w:tcW w:w="1093" w:type="dxa"/>
            <w:tcBorders>
              <w:top w:val="nil"/>
              <w:left w:val="nil"/>
              <w:bottom w:val="single" w:sz="4" w:space="0" w:color="auto"/>
              <w:right w:val="single" w:sz="4" w:space="0" w:color="auto"/>
            </w:tcBorders>
            <w:shd w:val="clear" w:color="auto" w:fill="auto"/>
            <w:vAlign w:val="bottom"/>
            <w:hideMark/>
          </w:tcPr>
          <w:p w14:paraId="77C8FCE7"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tcPr>
          <w:p w14:paraId="749B3103" w14:textId="7F3CF465" w:rsidR="00204FC1" w:rsidRPr="00BD4EB2" w:rsidRDefault="00204FC1" w:rsidP="00204FC1">
            <w:pPr>
              <w:suppressAutoHyphens w:val="0"/>
              <w:jc w:val="right"/>
              <w:rPr>
                <w:rFonts w:asciiTheme="minorHAnsi" w:hAnsiTheme="minorHAnsi" w:cstheme="minorHAnsi"/>
                <w:color w:val="FF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00B42D1D" w14:textId="13CB7465"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1B33701A" w14:textId="0C00BFD1"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1F6062A0" w14:textId="74DE3769" w:rsidR="00204FC1" w:rsidRPr="00BD4EB2" w:rsidRDefault="00204FC1" w:rsidP="00204FC1">
            <w:pPr>
              <w:suppressAutoHyphens w:val="0"/>
              <w:jc w:val="right"/>
              <w:rPr>
                <w:rFonts w:asciiTheme="minorHAnsi" w:hAnsiTheme="minorHAnsi" w:cstheme="minorHAnsi"/>
                <w:color w:val="FF0000"/>
                <w:sz w:val="22"/>
                <w:szCs w:val="22"/>
                <w:lang w:eastAsia="pl-PL"/>
              </w:rPr>
            </w:pPr>
          </w:p>
        </w:tc>
      </w:tr>
      <w:tr w:rsidR="0054635C" w:rsidRPr="00BD4EB2" w14:paraId="42F2EEE3" w14:textId="77777777" w:rsidTr="00B465A4">
        <w:trPr>
          <w:trHeight w:val="300"/>
        </w:trPr>
        <w:tc>
          <w:tcPr>
            <w:tcW w:w="567" w:type="dxa"/>
            <w:tcBorders>
              <w:top w:val="nil"/>
              <w:left w:val="nil"/>
              <w:bottom w:val="nil"/>
              <w:right w:val="nil"/>
            </w:tcBorders>
            <w:shd w:val="clear" w:color="auto" w:fill="auto"/>
            <w:noWrap/>
            <w:vAlign w:val="bottom"/>
            <w:hideMark/>
          </w:tcPr>
          <w:p w14:paraId="546926D1" w14:textId="77777777" w:rsidR="00204FC1" w:rsidRPr="00BD4EB2" w:rsidRDefault="00204FC1" w:rsidP="00204FC1">
            <w:pPr>
              <w:suppressAutoHyphens w:val="0"/>
              <w:jc w:val="right"/>
              <w:rPr>
                <w:rFonts w:asciiTheme="minorHAnsi" w:hAnsiTheme="minorHAnsi" w:cstheme="minorHAnsi"/>
                <w:color w:val="FF0000"/>
                <w:sz w:val="22"/>
                <w:szCs w:val="22"/>
                <w:lang w:eastAsia="pl-PL"/>
              </w:rPr>
            </w:pPr>
          </w:p>
        </w:tc>
        <w:tc>
          <w:tcPr>
            <w:tcW w:w="568" w:type="dxa"/>
            <w:tcBorders>
              <w:top w:val="nil"/>
              <w:left w:val="nil"/>
              <w:bottom w:val="nil"/>
              <w:right w:val="nil"/>
            </w:tcBorders>
            <w:shd w:val="clear" w:color="auto" w:fill="auto"/>
            <w:noWrap/>
            <w:vAlign w:val="bottom"/>
            <w:hideMark/>
          </w:tcPr>
          <w:p w14:paraId="6102FBF0" w14:textId="77777777" w:rsidR="00204FC1" w:rsidRPr="00BD4EB2" w:rsidRDefault="00204FC1" w:rsidP="00204FC1">
            <w:pPr>
              <w:suppressAutoHyphens w:val="0"/>
              <w:rPr>
                <w:rFonts w:asciiTheme="minorHAnsi" w:hAnsiTheme="minorHAnsi" w:cstheme="minorHAnsi"/>
                <w:sz w:val="22"/>
                <w:szCs w:val="22"/>
                <w:lang w:eastAsia="pl-PL"/>
              </w:rPr>
            </w:pPr>
          </w:p>
        </w:tc>
        <w:tc>
          <w:tcPr>
            <w:tcW w:w="3888" w:type="dxa"/>
            <w:tcBorders>
              <w:top w:val="nil"/>
              <w:left w:val="nil"/>
              <w:bottom w:val="nil"/>
              <w:right w:val="nil"/>
            </w:tcBorders>
            <w:shd w:val="clear" w:color="auto" w:fill="FFFFFF" w:themeFill="background1"/>
            <w:noWrap/>
            <w:vAlign w:val="bottom"/>
            <w:hideMark/>
          </w:tcPr>
          <w:p w14:paraId="4A880220" w14:textId="77777777" w:rsidR="00204FC1" w:rsidRPr="00BD4EB2" w:rsidRDefault="00204FC1" w:rsidP="00204FC1">
            <w:pPr>
              <w:suppressAutoHyphens w:val="0"/>
              <w:rPr>
                <w:rFonts w:asciiTheme="minorHAnsi" w:hAnsiTheme="minorHAnsi" w:cstheme="minorHAnsi"/>
                <w:sz w:val="22"/>
                <w:szCs w:val="22"/>
                <w:lang w:eastAsia="pl-PL"/>
              </w:rPr>
            </w:pPr>
          </w:p>
        </w:tc>
        <w:tc>
          <w:tcPr>
            <w:tcW w:w="1259" w:type="dxa"/>
            <w:tcBorders>
              <w:top w:val="nil"/>
              <w:left w:val="nil"/>
              <w:bottom w:val="nil"/>
              <w:right w:val="nil"/>
            </w:tcBorders>
            <w:shd w:val="clear" w:color="auto" w:fill="auto"/>
            <w:noWrap/>
            <w:vAlign w:val="bottom"/>
            <w:hideMark/>
          </w:tcPr>
          <w:p w14:paraId="5EC65A98" w14:textId="77777777" w:rsidR="00204FC1" w:rsidRPr="00BD4EB2" w:rsidRDefault="00204FC1" w:rsidP="00204FC1">
            <w:pPr>
              <w:suppressAutoHyphens w:val="0"/>
              <w:rPr>
                <w:rFonts w:asciiTheme="minorHAnsi" w:hAnsiTheme="minorHAnsi" w:cstheme="minorHAnsi"/>
                <w:sz w:val="22"/>
                <w:szCs w:val="22"/>
                <w:lang w:eastAsia="pl-PL"/>
              </w:rPr>
            </w:pPr>
          </w:p>
        </w:tc>
        <w:tc>
          <w:tcPr>
            <w:tcW w:w="981" w:type="dxa"/>
            <w:tcBorders>
              <w:top w:val="nil"/>
              <w:left w:val="nil"/>
              <w:bottom w:val="nil"/>
              <w:right w:val="nil"/>
            </w:tcBorders>
            <w:shd w:val="clear" w:color="auto" w:fill="auto"/>
            <w:noWrap/>
            <w:vAlign w:val="bottom"/>
            <w:hideMark/>
          </w:tcPr>
          <w:p w14:paraId="7A8E524E" w14:textId="77777777" w:rsidR="00204FC1" w:rsidRPr="00BD4EB2" w:rsidRDefault="00204FC1" w:rsidP="00204FC1">
            <w:pPr>
              <w:suppressAutoHyphens w:val="0"/>
              <w:rPr>
                <w:rFonts w:asciiTheme="minorHAnsi" w:hAnsiTheme="minorHAnsi" w:cstheme="minorHAnsi"/>
                <w:sz w:val="22"/>
                <w:szCs w:val="22"/>
                <w:lang w:eastAsia="pl-PL"/>
              </w:rPr>
            </w:pPr>
          </w:p>
        </w:tc>
        <w:tc>
          <w:tcPr>
            <w:tcW w:w="817" w:type="dxa"/>
            <w:tcBorders>
              <w:top w:val="nil"/>
              <w:left w:val="nil"/>
              <w:bottom w:val="nil"/>
              <w:right w:val="nil"/>
            </w:tcBorders>
            <w:shd w:val="clear" w:color="auto" w:fill="auto"/>
            <w:noWrap/>
            <w:vAlign w:val="bottom"/>
            <w:hideMark/>
          </w:tcPr>
          <w:p w14:paraId="40F8796A" w14:textId="77777777" w:rsidR="00204FC1" w:rsidRPr="00BD4EB2" w:rsidRDefault="00204FC1" w:rsidP="00204FC1">
            <w:pPr>
              <w:suppressAutoHyphens w:val="0"/>
              <w:rPr>
                <w:rFonts w:asciiTheme="minorHAnsi" w:hAnsiTheme="minorHAnsi" w:cstheme="minorHAnsi"/>
                <w:sz w:val="22"/>
                <w:szCs w:val="22"/>
                <w:lang w:eastAsia="pl-PL"/>
              </w:rPr>
            </w:pPr>
          </w:p>
        </w:tc>
        <w:tc>
          <w:tcPr>
            <w:tcW w:w="946" w:type="dxa"/>
            <w:tcBorders>
              <w:top w:val="nil"/>
              <w:left w:val="nil"/>
              <w:bottom w:val="nil"/>
              <w:right w:val="nil"/>
            </w:tcBorders>
            <w:shd w:val="clear" w:color="auto" w:fill="auto"/>
            <w:noWrap/>
            <w:vAlign w:val="bottom"/>
            <w:hideMark/>
          </w:tcPr>
          <w:p w14:paraId="1756B3BF" w14:textId="77777777" w:rsidR="00204FC1" w:rsidRPr="00BD4EB2" w:rsidRDefault="00204FC1" w:rsidP="00204FC1">
            <w:pPr>
              <w:suppressAutoHyphens w:val="0"/>
              <w:rPr>
                <w:rFonts w:asciiTheme="minorHAnsi" w:hAnsiTheme="minorHAnsi" w:cstheme="minorHAnsi"/>
                <w:sz w:val="22"/>
                <w:szCs w:val="22"/>
                <w:lang w:eastAsia="pl-PL"/>
              </w:rPr>
            </w:pPr>
          </w:p>
        </w:tc>
        <w:tc>
          <w:tcPr>
            <w:tcW w:w="1080" w:type="dxa"/>
            <w:tcBorders>
              <w:top w:val="nil"/>
              <w:left w:val="nil"/>
              <w:bottom w:val="nil"/>
              <w:right w:val="nil"/>
            </w:tcBorders>
            <w:shd w:val="clear" w:color="auto" w:fill="auto"/>
            <w:noWrap/>
            <w:vAlign w:val="bottom"/>
            <w:hideMark/>
          </w:tcPr>
          <w:p w14:paraId="743A70DD" w14:textId="77777777" w:rsidR="00204FC1" w:rsidRPr="00BD4EB2" w:rsidRDefault="00204FC1" w:rsidP="00204FC1">
            <w:pPr>
              <w:suppressAutoHyphens w:val="0"/>
              <w:rPr>
                <w:rFonts w:asciiTheme="minorHAnsi" w:hAnsiTheme="minorHAnsi" w:cstheme="minorHAnsi"/>
                <w:sz w:val="22"/>
                <w:szCs w:val="22"/>
                <w:lang w:eastAsia="pl-PL"/>
              </w:rPr>
            </w:pPr>
          </w:p>
        </w:tc>
        <w:tc>
          <w:tcPr>
            <w:tcW w:w="1093" w:type="dxa"/>
            <w:tcBorders>
              <w:top w:val="nil"/>
              <w:left w:val="nil"/>
              <w:bottom w:val="nil"/>
              <w:right w:val="nil"/>
            </w:tcBorders>
            <w:shd w:val="clear" w:color="auto" w:fill="auto"/>
            <w:noWrap/>
            <w:vAlign w:val="bottom"/>
            <w:hideMark/>
          </w:tcPr>
          <w:p w14:paraId="0108BD42" w14:textId="77777777" w:rsidR="00204FC1" w:rsidRPr="00BD4EB2" w:rsidRDefault="00204FC1" w:rsidP="00204FC1">
            <w:pPr>
              <w:suppressAutoHyphens w:val="0"/>
              <w:rPr>
                <w:rFonts w:asciiTheme="minorHAnsi" w:hAnsiTheme="minorHAnsi" w:cstheme="minorHAnsi"/>
                <w:sz w:val="22"/>
                <w:szCs w:val="22"/>
                <w:lang w:eastAsia="pl-PL"/>
              </w:rPr>
            </w:pPr>
          </w:p>
        </w:tc>
        <w:tc>
          <w:tcPr>
            <w:tcW w:w="1134" w:type="dxa"/>
            <w:tcBorders>
              <w:top w:val="nil"/>
              <w:left w:val="nil"/>
              <w:bottom w:val="nil"/>
              <w:right w:val="nil"/>
            </w:tcBorders>
            <w:shd w:val="clear" w:color="auto" w:fill="auto"/>
            <w:noWrap/>
            <w:vAlign w:val="bottom"/>
            <w:hideMark/>
          </w:tcPr>
          <w:p w14:paraId="475140E7" w14:textId="77777777" w:rsidR="00204FC1" w:rsidRPr="00BD4EB2" w:rsidRDefault="00204FC1" w:rsidP="00204FC1">
            <w:pPr>
              <w:suppressAutoHyphens w:val="0"/>
              <w:rPr>
                <w:rFonts w:asciiTheme="minorHAnsi" w:hAnsiTheme="minorHAnsi" w:cstheme="minorHAnsi"/>
                <w:sz w:val="22"/>
                <w:szCs w:val="22"/>
                <w:lang w:eastAsia="pl-PL"/>
              </w:rPr>
            </w:pPr>
          </w:p>
        </w:tc>
        <w:tc>
          <w:tcPr>
            <w:tcW w:w="1276" w:type="dxa"/>
            <w:tcBorders>
              <w:top w:val="nil"/>
              <w:left w:val="nil"/>
              <w:bottom w:val="nil"/>
              <w:right w:val="nil"/>
            </w:tcBorders>
            <w:shd w:val="clear" w:color="auto" w:fill="auto"/>
            <w:noWrap/>
            <w:vAlign w:val="bottom"/>
            <w:hideMark/>
          </w:tcPr>
          <w:p w14:paraId="1333B30A" w14:textId="77777777" w:rsidR="00204FC1" w:rsidRPr="00BD4EB2" w:rsidRDefault="00204FC1" w:rsidP="00204FC1">
            <w:pPr>
              <w:suppressAutoHyphens w:val="0"/>
              <w:rPr>
                <w:rFonts w:asciiTheme="minorHAnsi" w:hAnsiTheme="minorHAnsi" w:cstheme="minorHAnsi"/>
                <w:sz w:val="22"/>
                <w:szCs w:val="22"/>
                <w:lang w:eastAsia="pl-PL"/>
              </w:rPr>
            </w:pPr>
          </w:p>
        </w:tc>
        <w:tc>
          <w:tcPr>
            <w:tcW w:w="1275" w:type="dxa"/>
            <w:tcBorders>
              <w:top w:val="nil"/>
              <w:left w:val="nil"/>
              <w:bottom w:val="nil"/>
              <w:right w:val="nil"/>
            </w:tcBorders>
            <w:shd w:val="clear" w:color="auto" w:fill="auto"/>
            <w:noWrap/>
            <w:vAlign w:val="bottom"/>
            <w:hideMark/>
          </w:tcPr>
          <w:p w14:paraId="416852C3" w14:textId="77777777" w:rsidR="00204FC1" w:rsidRPr="00BD4EB2" w:rsidRDefault="00204FC1" w:rsidP="00204FC1">
            <w:pPr>
              <w:suppressAutoHyphens w:val="0"/>
              <w:rPr>
                <w:rFonts w:asciiTheme="minorHAnsi" w:hAnsiTheme="minorHAnsi" w:cstheme="minorHAnsi"/>
                <w:sz w:val="22"/>
                <w:szCs w:val="22"/>
                <w:lang w:eastAsia="pl-PL"/>
              </w:rPr>
            </w:pPr>
          </w:p>
        </w:tc>
        <w:tc>
          <w:tcPr>
            <w:tcW w:w="1134" w:type="dxa"/>
            <w:tcBorders>
              <w:top w:val="nil"/>
              <w:left w:val="nil"/>
              <w:bottom w:val="nil"/>
              <w:right w:val="nil"/>
            </w:tcBorders>
            <w:shd w:val="clear" w:color="auto" w:fill="auto"/>
            <w:noWrap/>
            <w:vAlign w:val="bottom"/>
            <w:hideMark/>
          </w:tcPr>
          <w:p w14:paraId="5A3BCB4B" w14:textId="77777777" w:rsidR="00204FC1" w:rsidRPr="00BD4EB2" w:rsidRDefault="00204FC1" w:rsidP="00204FC1">
            <w:pPr>
              <w:suppressAutoHyphens w:val="0"/>
              <w:rPr>
                <w:rFonts w:asciiTheme="minorHAnsi" w:hAnsiTheme="minorHAnsi" w:cstheme="minorHAnsi"/>
                <w:sz w:val="22"/>
                <w:szCs w:val="22"/>
                <w:lang w:eastAsia="pl-PL"/>
              </w:rPr>
            </w:pPr>
          </w:p>
        </w:tc>
      </w:tr>
      <w:tr w:rsidR="0054635C" w:rsidRPr="00BD4EB2" w14:paraId="568C9AC0" w14:textId="77777777" w:rsidTr="00B465A4">
        <w:trPr>
          <w:trHeight w:val="300"/>
        </w:trPr>
        <w:tc>
          <w:tcPr>
            <w:tcW w:w="567" w:type="dxa"/>
            <w:tcBorders>
              <w:top w:val="nil"/>
              <w:left w:val="nil"/>
              <w:bottom w:val="nil"/>
              <w:right w:val="nil"/>
            </w:tcBorders>
            <w:shd w:val="clear" w:color="auto" w:fill="auto"/>
            <w:noWrap/>
            <w:vAlign w:val="bottom"/>
            <w:hideMark/>
          </w:tcPr>
          <w:p w14:paraId="7CC350DB" w14:textId="77777777" w:rsidR="00204FC1" w:rsidRPr="00BD4EB2" w:rsidRDefault="00204FC1" w:rsidP="00204FC1">
            <w:pPr>
              <w:suppressAutoHyphens w:val="0"/>
              <w:rPr>
                <w:rFonts w:asciiTheme="minorHAnsi" w:hAnsiTheme="minorHAnsi" w:cstheme="minorHAnsi"/>
                <w:sz w:val="22"/>
                <w:szCs w:val="22"/>
                <w:lang w:eastAsia="pl-PL"/>
              </w:rPr>
            </w:pPr>
          </w:p>
        </w:tc>
        <w:tc>
          <w:tcPr>
            <w:tcW w:w="568" w:type="dxa"/>
            <w:tcBorders>
              <w:top w:val="nil"/>
              <w:left w:val="nil"/>
              <w:bottom w:val="nil"/>
              <w:right w:val="nil"/>
            </w:tcBorders>
            <w:shd w:val="clear" w:color="auto" w:fill="auto"/>
            <w:noWrap/>
            <w:vAlign w:val="bottom"/>
            <w:hideMark/>
          </w:tcPr>
          <w:p w14:paraId="6C01CBF4" w14:textId="77777777" w:rsidR="00204FC1" w:rsidRPr="00BD4EB2" w:rsidRDefault="00204FC1" w:rsidP="00204FC1">
            <w:pPr>
              <w:suppressAutoHyphens w:val="0"/>
              <w:rPr>
                <w:rFonts w:asciiTheme="minorHAnsi" w:hAnsiTheme="minorHAnsi" w:cstheme="minorHAnsi"/>
                <w:sz w:val="22"/>
                <w:szCs w:val="22"/>
                <w:lang w:eastAsia="pl-PL"/>
              </w:rPr>
            </w:pPr>
          </w:p>
        </w:tc>
        <w:tc>
          <w:tcPr>
            <w:tcW w:w="3888" w:type="dxa"/>
            <w:tcBorders>
              <w:top w:val="nil"/>
              <w:left w:val="nil"/>
              <w:bottom w:val="nil"/>
              <w:right w:val="nil"/>
            </w:tcBorders>
            <w:shd w:val="clear" w:color="auto" w:fill="FFFFFF" w:themeFill="background1"/>
            <w:noWrap/>
            <w:vAlign w:val="bottom"/>
            <w:hideMark/>
          </w:tcPr>
          <w:p w14:paraId="1BFA4D26" w14:textId="77777777" w:rsidR="00204FC1" w:rsidRPr="00BD4EB2" w:rsidRDefault="00204FC1" w:rsidP="00204FC1">
            <w:pPr>
              <w:suppressAutoHyphens w:val="0"/>
              <w:rPr>
                <w:rFonts w:asciiTheme="minorHAnsi" w:hAnsiTheme="minorHAnsi" w:cstheme="minorHAnsi"/>
                <w:sz w:val="22"/>
                <w:szCs w:val="22"/>
                <w:lang w:eastAsia="pl-PL"/>
              </w:rPr>
            </w:pPr>
          </w:p>
        </w:tc>
        <w:tc>
          <w:tcPr>
            <w:tcW w:w="1259" w:type="dxa"/>
            <w:tcBorders>
              <w:top w:val="nil"/>
              <w:left w:val="nil"/>
              <w:bottom w:val="nil"/>
              <w:right w:val="nil"/>
            </w:tcBorders>
            <w:shd w:val="clear" w:color="auto" w:fill="auto"/>
            <w:noWrap/>
            <w:vAlign w:val="bottom"/>
            <w:hideMark/>
          </w:tcPr>
          <w:p w14:paraId="6C6E67DE" w14:textId="77777777" w:rsidR="00204FC1" w:rsidRPr="00BD4EB2" w:rsidRDefault="00204FC1" w:rsidP="00204FC1">
            <w:pPr>
              <w:suppressAutoHyphens w:val="0"/>
              <w:rPr>
                <w:rFonts w:asciiTheme="minorHAnsi" w:hAnsiTheme="minorHAnsi" w:cstheme="minorHAnsi"/>
                <w:sz w:val="22"/>
                <w:szCs w:val="22"/>
                <w:lang w:eastAsia="pl-PL"/>
              </w:rPr>
            </w:pPr>
          </w:p>
        </w:tc>
        <w:tc>
          <w:tcPr>
            <w:tcW w:w="981" w:type="dxa"/>
            <w:tcBorders>
              <w:top w:val="nil"/>
              <w:left w:val="nil"/>
              <w:bottom w:val="nil"/>
              <w:right w:val="nil"/>
            </w:tcBorders>
            <w:shd w:val="clear" w:color="auto" w:fill="auto"/>
            <w:noWrap/>
            <w:vAlign w:val="bottom"/>
            <w:hideMark/>
          </w:tcPr>
          <w:p w14:paraId="6293B146" w14:textId="77777777" w:rsidR="00204FC1" w:rsidRPr="00BD4EB2" w:rsidRDefault="00204FC1" w:rsidP="00204FC1">
            <w:pPr>
              <w:suppressAutoHyphens w:val="0"/>
              <w:rPr>
                <w:rFonts w:asciiTheme="minorHAnsi" w:hAnsiTheme="minorHAnsi" w:cstheme="minorHAnsi"/>
                <w:sz w:val="22"/>
                <w:szCs w:val="22"/>
                <w:lang w:eastAsia="pl-PL"/>
              </w:rPr>
            </w:pPr>
          </w:p>
        </w:tc>
        <w:tc>
          <w:tcPr>
            <w:tcW w:w="817" w:type="dxa"/>
            <w:tcBorders>
              <w:top w:val="nil"/>
              <w:left w:val="nil"/>
              <w:bottom w:val="nil"/>
              <w:right w:val="nil"/>
            </w:tcBorders>
            <w:shd w:val="clear" w:color="auto" w:fill="auto"/>
            <w:noWrap/>
            <w:vAlign w:val="bottom"/>
            <w:hideMark/>
          </w:tcPr>
          <w:p w14:paraId="5704AD8F" w14:textId="77777777" w:rsidR="00204FC1" w:rsidRPr="00BD4EB2" w:rsidRDefault="00204FC1" w:rsidP="00204FC1">
            <w:pPr>
              <w:suppressAutoHyphens w:val="0"/>
              <w:rPr>
                <w:rFonts w:asciiTheme="minorHAnsi" w:hAnsiTheme="minorHAnsi" w:cstheme="minorHAnsi"/>
                <w:sz w:val="22"/>
                <w:szCs w:val="22"/>
                <w:lang w:eastAsia="pl-PL"/>
              </w:rPr>
            </w:pPr>
          </w:p>
        </w:tc>
        <w:tc>
          <w:tcPr>
            <w:tcW w:w="946" w:type="dxa"/>
            <w:tcBorders>
              <w:top w:val="nil"/>
              <w:left w:val="nil"/>
              <w:bottom w:val="nil"/>
              <w:right w:val="nil"/>
            </w:tcBorders>
            <w:shd w:val="clear" w:color="auto" w:fill="auto"/>
            <w:noWrap/>
            <w:vAlign w:val="bottom"/>
            <w:hideMark/>
          </w:tcPr>
          <w:p w14:paraId="69832CB3" w14:textId="77777777" w:rsidR="00204FC1" w:rsidRPr="00BD4EB2" w:rsidRDefault="00204FC1" w:rsidP="00204FC1">
            <w:pPr>
              <w:suppressAutoHyphens w:val="0"/>
              <w:rPr>
                <w:rFonts w:asciiTheme="minorHAnsi" w:hAnsiTheme="minorHAnsi" w:cstheme="minorHAnsi"/>
                <w:sz w:val="22"/>
                <w:szCs w:val="22"/>
                <w:lang w:eastAsia="pl-PL"/>
              </w:rPr>
            </w:pPr>
          </w:p>
        </w:tc>
        <w:tc>
          <w:tcPr>
            <w:tcW w:w="1080" w:type="dxa"/>
            <w:tcBorders>
              <w:top w:val="nil"/>
              <w:left w:val="nil"/>
              <w:bottom w:val="nil"/>
              <w:right w:val="nil"/>
            </w:tcBorders>
            <w:shd w:val="clear" w:color="auto" w:fill="auto"/>
            <w:noWrap/>
            <w:vAlign w:val="bottom"/>
            <w:hideMark/>
          </w:tcPr>
          <w:p w14:paraId="134DDE22" w14:textId="77777777" w:rsidR="00204FC1" w:rsidRDefault="00204FC1" w:rsidP="00204FC1">
            <w:pPr>
              <w:suppressAutoHyphens w:val="0"/>
              <w:rPr>
                <w:rFonts w:asciiTheme="minorHAnsi" w:hAnsiTheme="minorHAnsi" w:cstheme="minorHAnsi"/>
                <w:sz w:val="22"/>
                <w:szCs w:val="22"/>
                <w:lang w:eastAsia="pl-PL"/>
              </w:rPr>
            </w:pPr>
          </w:p>
          <w:p w14:paraId="5C897B48" w14:textId="77777777" w:rsidR="00C47D06" w:rsidRDefault="00C47D06" w:rsidP="00204FC1">
            <w:pPr>
              <w:suppressAutoHyphens w:val="0"/>
              <w:rPr>
                <w:rFonts w:asciiTheme="minorHAnsi" w:hAnsiTheme="minorHAnsi" w:cstheme="minorHAnsi"/>
                <w:sz w:val="22"/>
                <w:szCs w:val="22"/>
                <w:lang w:eastAsia="pl-PL"/>
              </w:rPr>
            </w:pPr>
          </w:p>
          <w:p w14:paraId="61C471EB" w14:textId="77777777" w:rsidR="00C47D06" w:rsidRDefault="00C47D06" w:rsidP="00204FC1">
            <w:pPr>
              <w:suppressAutoHyphens w:val="0"/>
              <w:rPr>
                <w:rFonts w:asciiTheme="minorHAnsi" w:hAnsiTheme="minorHAnsi" w:cstheme="minorHAnsi"/>
                <w:sz w:val="22"/>
                <w:szCs w:val="22"/>
                <w:lang w:eastAsia="pl-PL"/>
              </w:rPr>
            </w:pPr>
          </w:p>
          <w:p w14:paraId="3B8F0331" w14:textId="77777777" w:rsidR="00C47D06" w:rsidRDefault="00C47D06" w:rsidP="00204FC1">
            <w:pPr>
              <w:suppressAutoHyphens w:val="0"/>
              <w:rPr>
                <w:rFonts w:asciiTheme="minorHAnsi" w:hAnsiTheme="minorHAnsi" w:cstheme="minorHAnsi"/>
                <w:sz w:val="22"/>
                <w:szCs w:val="22"/>
                <w:lang w:eastAsia="pl-PL"/>
              </w:rPr>
            </w:pPr>
          </w:p>
          <w:p w14:paraId="0084449B" w14:textId="77777777" w:rsidR="00C47D06" w:rsidRDefault="00C47D06" w:rsidP="00204FC1">
            <w:pPr>
              <w:suppressAutoHyphens w:val="0"/>
              <w:rPr>
                <w:rFonts w:asciiTheme="minorHAnsi" w:hAnsiTheme="minorHAnsi" w:cstheme="minorHAnsi"/>
                <w:sz w:val="22"/>
                <w:szCs w:val="22"/>
                <w:lang w:eastAsia="pl-PL"/>
              </w:rPr>
            </w:pPr>
          </w:p>
          <w:p w14:paraId="15065E1F" w14:textId="77777777" w:rsidR="00C47D06" w:rsidRDefault="00C47D06" w:rsidP="00204FC1">
            <w:pPr>
              <w:suppressAutoHyphens w:val="0"/>
              <w:rPr>
                <w:rFonts w:asciiTheme="minorHAnsi" w:hAnsiTheme="minorHAnsi" w:cstheme="minorHAnsi"/>
                <w:sz w:val="22"/>
                <w:szCs w:val="22"/>
                <w:lang w:eastAsia="pl-PL"/>
              </w:rPr>
            </w:pPr>
          </w:p>
          <w:p w14:paraId="5A8A2EBA" w14:textId="77777777" w:rsidR="00C47D06" w:rsidRDefault="00C47D06" w:rsidP="00204FC1">
            <w:pPr>
              <w:suppressAutoHyphens w:val="0"/>
              <w:rPr>
                <w:rFonts w:asciiTheme="minorHAnsi" w:hAnsiTheme="minorHAnsi" w:cstheme="minorHAnsi"/>
                <w:sz w:val="22"/>
                <w:szCs w:val="22"/>
                <w:lang w:eastAsia="pl-PL"/>
              </w:rPr>
            </w:pPr>
          </w:p>
          <w:p w14:paraId="7480B665" w14:textId="77777777" w:rsidR="00C47D06" w:rsidRDefault="00C47D06" w:rsidP="00204FC1">
            <w:pPr>
              <w:suppressAutoHyphens w:val="0"/>
              <w:rPr>
                <w:rFonts w:asciiTheme="minorHAnsi" w:hAnsiTheme="minorHAnsi" w:cstheme="minorHAnsi"/>
                <w:sz w:val="22"/>
                <w:szCs w:val="22"/>
                <w:lang w:eastAsia="pl-PL"/>
              </w:rPr>
            </w:pPr>
          </w:p>
          <w:p w14:paraId="6856C27D" w14:textId="77777777" w:rsidR="00C47D06" w:rsidRPr="00BD4EB2" w:rsidRDefault="00C47D06" w:rsidP="00204FC1">
            <w:pPr>
              <w:suppressAutoHyphens w:val="0"/>
              <w:rPr>
                <w:rFonts w:asciiTheme="minorHAnsi" w:hAnsiTheme="minorHAnsi" w:cstheme="minorHAnsi"/>
                <w:sz w:val="22"/>
                <w:szCs w:val="22"/>
                <w:lang w:eastAsia="pl-PL"/>
              </w:rPr>
            </w:pPr>
          </w:p>
        </w:tc>
        <w:tc>
          <w:tcPr>
            <w:tcW w:w="1093" w:type="dxa"/>
            <w:tcBorders>
              <w:top w:val="nil"/>
              <w:left w:val="nil"/>
              <w:bottom w:val="nil"/>
              <w:right w:val="nil"/>
            </w:tcBorders>
            <w:shd w:val="clear" w:color="auto" w:fill="auto"/>
            <w:noWrap/>
            <w:vAlign w:val="bottom"/>
            <w:hideMark/>
          </w:tcPr>
          <w:p w14:paraId="63703217" w14:textId="77777777" w:rsidR="00204FC1" w:rsidRPr="00BD4EB2" w:rsidRDefault="00204FC1" w:rsidP="00204FC1">
            <w:pPr>
              <w:suppressAutoHyphens w:val="0"/>
              <w:rPr>
                <w:rFonts w:asciiTheme="minorHAnsi" w:hAnsiTheme="minorHAnsi" w:cstheme="minorHAnsi"/>
                <w:sz w:val="22"/>
                <w:szCs w:val="22"/>
                <w:lang w:eastAsia="pl-PL"/>
              </w:rPr>
            </w:pPr>
          </w:p>
        </w:tc>
        <w:tc>
          <w:tcPr>
            <w:tcW w:w="1134" w:type="dxa"/>
            <w:tcBorders>
              <w:top w:val="nil"/>
              <w:left w:val="nil"/>
              <w:bottom w:val="nil"/>
              <w:right w:val="nil"/>
            </w:tcBorders>
            <w:shd w:val="clear" w:color="auto" w:fill="auto"/>
            <w:noWrap/>
            <w:vAlign w:val="bottom"/>
            <w:hideMark/>
          </w:tcPr>
          <w:p w14:paraId="623E7FC9" w14:textId="77777777" w:rsidR="00204FC1" w:rsidRPr="00BD4EB2" w:rsidRDefault="00204FC1" w:rsidP="00204FC1">
            <w:pPr>
              <w:suppressAutoHyphens w:val="0"/>
              <w:rPr>
                <w:rFonts w:asciiTheme="minorHAnsi" w:hAnsiTheme="minorHAnsi" w:cstheme="minorHAnsi"/>
                <w:sz w:val="22"/>
                <w:szCs w:val="22"/>
                <w:lang w:eastAsia="pl-PL"/>
              </w:rPr>
            </w:pPr>
          </w:p>
        </w:tc>
        <w:tc>
          <w:tcPr>
            <w:tcW w:w="1276" w:type="dxa"/>
            <w:tcBorders>
              <w:top w:val="nil"/>
              <w:left w:val="nil"/>
              <w:bottom w:val="nil"/>
              <w:right w:val="nil"/>
            </w:tcBorders>
            <w:shd w:val="clear" w:color="auto" w:fill="auto"/>
            <w:noWrap/>
            <w:vAlign w:val="bottom"/>
            <w:hideMark/>
          </w:tcPr>
          <w:p w14:paraId="12B91D49" w14:textId="77777777" w:rsidR="00204FC1" w:rsidRPr="00BD4EB2" w:rsidRDefault="00204FC1" w:rsidP="00204FC1">
            <w:pPr>
              <w:suppressAutoHyphens w:val="0"/>
              <w:rPr>
                <w:rFonts w:asciiTheme="minorHAnsi" w:hAnsiTheme="minorHAnsi" w:cstheme="minorHAnsi"/>
                <w:sz w:val="22"/>
                <w:szCs w:val="22"/>
                <w:lang w:eastAsia="pl-PL"/>
              </w:rPr>
            </w:pPr>
          </w:p>
        </w:tc>
        <w:tc>
          <w:tcPr>
            <w:tcW w:w="1275" w:type="dxa"/>
            <w:tcBorders>
              <w:top w:val="nil"/>
              <w:left w:val="nil"/>
              <w:bottom w:val="nil"/>
              <w:right w:val="nil"/>
            </w:tcBorders>
            <w:shd w:val="clear" w:color="auto" w:fill="auto"/>
            <w:noWrap/>
            <w:vAlign w:val="bottom"/>
            <w:hideMark/>
          </w:tcPr>
          <w:p w14:paraId="62A53622" w14:textId="77777777" w:rsidR="00204FC1" w:rsidRPr="00BD4EB2" w:rsidRDefault="00204FC1" w:rsidP="00204FC1">
            <w:pPr>
              <w:suppressAutoHyphens w:val="0"/>
              <w:rPr>
                <w:rFonts w:asciiTheme="minorHAnsi" w:hAnsiTheme="minorHAnsi" w:cstheme="minorHAnsi"/>
                <w:sz w:val="22"/>
                <w:szCs w:val="22"/>
                <w:lang w:eastAsia="pl-PL"/>
              </w:rPr>
            </w:pPr>
          </w:p>
        </w:tc>
        <w:tc>
          <w:tcPr>
            <w:tcW w:w="1134" w:type="dxa"/>
            <w:tcBorders>
              <w:top w:val="nil"/>
              <w:left w:val="nil"/>
              <w:bottom w:val="nil"/>
              <w:right w:val="nil"/>
            </w:tcBorders>
            <w:shd w:val="clear" w:color="auto" w:fill="auto"/>
            <w:noWrap/>
            <w:vAlign w:val="bottom"/>
            <w:hideMark/>
          </w:tcPr>
          <w:p w14:paraId="771AB487" w14:textId="77777777" w:rsidR="00204FC1" w:rsidRPr="00BD4EB2" w:rsidRDefault="00204FC1" w:rsidP="00204FC1">
            <w:pPr>
              <w:suppressAutoHyphens w:val="0"/>
              <w:rPr>
                <w:rFonts w:asciiTheme="minorHAnsi" w:hAnsiTheme="minorHAnsi" w:cstheme="minorHAnsi"/>
                <w:sz w:val="22"/>
                <w:szCs w:val="22"/>
                <w:lang w:eastAsia="pl-PL"/>
              </w:rPr>
            </w:pPr>
          </w:p>
        </w:tc>
      </w:tr>
      <w:tr w:rsidR="0054635C" w:rsidRPr="00BD4EB2" w14:paraId="4E5226C5" w14:textId="77777777" w:rsidTr="004D6F42">
        <w:trPr>
          <w:trHeight w:val="300"/>
        </w:trPr>
        <w:tc>
          <w:tcPr>
            <w:tcW w:w="16018" w:type="dxa"/>
            <w:gridSpan w:val="13"/>
            <w:tcBorders>
              <w:top w:val="single" w:sz="4" w:space="0" w:color="auto"/>
              <w:left w:val="single" w:sz="4" w:space="0" w:color="auto"/>
              <w:bottom w:val="single" w:sz="4" w:space="0" w:color="auto"/>
              <w:right w:val="single" w:sz="4" w:space="0" w:color="000000"/>
            </w:tcBorders>
            <w:shd w:val="clear" w:color="auto" w:fill="FFFFFF" w:themeFill="background1"/>
            <w:noWrap/>
            <w:vAlign w:val="bottom"/>
            <w:hideMark/>
          </w:tcPr>
          <w:p w14:paraId="6B198D64"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PAKIET NR 28</w:t>
            </w:r>
          </w:p>
        </w:tc>
      </w:tr>
      <w:tr w:rsidR="004D6F42" w:rsidRPr="00BD4EB2" w14:paraId="6C3A2513" w14:textId="77777777" w:rsidTr="00B465A4">
        <w:trPr>
          <w:trHeight w:val="300"/>
        </w:trPr>
        <w:tc>
          <w:tcPr>
            <w:tcW w:w="567" w:type="dxa"/>
            <w:vMerge w:val="restart"/>
            <w:tcBorders>
              <w:top w:val="nil"/>
              <w:left w:val="single" w:sz="4" w:space="0" w:color="auto"/>
              <w:bottom w:val="single" w:sz="4" w:space="0" w:color="000000"/>
              <w:right w:val="single" w:sz="4" w:space="0" w:color="auto"/>
            </w:tcBorders>
            <w:shd w:val="clear" w:color="FF99CC" w:fill="F4B183"/>
            <w:noWrap/>
            <w:vAlign w:val="bottom"/>
            <w:hideMark/>
          </w:tcPr>
          <w:p w14:paraId="40A62DB5"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Lp.</w:t>
            </w:r>
          </w:p>
        </w:tc>
        <w:tc>
          <w:tcPr>
            <w:tcW w:w="568" w:type="dxa"/>
            <w:vMerge w:val="restart"/>
            <w:tcBorders>
              <w:top w:val="nil"/>
              <w:left w:val="single" w:sz="4" w:space="0" w:color="auto"/>
              <w:bottom w:val="single" w:sz="4" w:space="0" w:color="000000"/>
              <w:right w:val="single" w:sz="4" w:space="0" w:color="auto"/>
            </w:tcBorders>
            <w:shd w:val="clear" w:color="FF99CC" w:fill="F4B183"/>
            <w:noWrap/>
            <w:vAlign w:val="bottom"/>
            <w:hideMark/>
          </w:tcPr>
          <w:p w14:paraId="42343FF0"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Kod CPV</w:t>
            </w:r>
          </w:p>
        </w:tc>
        <w:tc>
          <w:tcPr>
            <w:tcW w:w="3888" w:type="dxa"/>
            <w:vMerge w:val="restart"/>
            <w:tcBorders>
              <w:top w:val="nil"/>
              <w:left w:val="single" w:sz="4" w:space="0" w:color="auto"/>
              <w:bottom w:val="single" w:sz="4" w:space="0" w:color="000000"/>
              <w:right w:val="single" w:sz="4" w:space="0" w:color="auto"/>
            </w:tcBorders>
            <w:shd w:val="clear" w:color="auto" w:fill="FFFFFF" w:themeFill="background1"/>
            <w:noWrap/>
            <w:vAlign w:val="bottom"/>
            <w:hideMark/>
          </w:tcPr>
          <w:p w14:paraId="6985A317"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Nazwa/opis produktu</w:t>
            </w:r>
          </w:p>
        </w:tc>
        <w:tc>
          <w:tcPr>
            <w:tcW w:w="1259" w:type="dxa"/>
            <w:tcBorders>
              <w:top w:val="nil"/>
              <w:left w:val="nil"/>
              <w:bottom w:val="nil"/>
              <w:right w:val="single" w:sz="4" w:space="0" w:color="auto"/>
            </w:tcBorders>
            <w:shd w:val="clear" w:color="FF99CC" w:fill="F4B183"/>
            <w:noWrap/>
            <w:vAlign w:val="bottom"/>
            <w:hideMark/>
          </w:tcPr>
          <w:p w14:paraId="46CE9F71"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vMerge w:val="restart"/>
            <w:tcBorders>
              <w:top w:val="nil"/>
              <w:left w:val="single" w:sz="4" w:space="0" w:color="auto"/>
              <w:bottom w:val="single" w:sz="4" w:space="0" w:color="000000"/>
              <w:right w:val="single" w:sz="4" w:space="0" w:color="auto"/>
            </w:tcBorders>
            <w:shd w:val="clear" w:color="FF99CC" w:fill="F4B183"/>
            <w:vAlign w:val="bottom"/>
            <w:hideMark/>
          </w:tcPr>
          <w:p w14:paraId="7FC79614"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Numer katalogowy</w:t>
            </w:r>
          </w:p>
        </w:tc>
        <w:tc>
          <w:tcPr>
            <w:tcW w:w="817" w:type="dxa"/>
            <w:vMerge w:val="restart"/>
            <w:tcBorders>
              <w:top w:val="nil"/>
              <w:left w:val="single" w:sz="4" w:space="0" w:color="auto"/>
              <w:bottom w:val="single" w:sz="4" w:space="0" w:color="000000"/>
              <w:right w:val="single" w:sz="4" w:space="0" w:color="auto"/>
            </w:tcBorders>
            <w:shd w:val="clear" w:color="FF99CC" w:fill="F4B183"/>
            <w:noWrap/>
            <w:vAlign w:val="bottom"/>
            <w:hideMark/>
          </w:tcPr>
          <w:p w14:paraId="26D569EA"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Jm</w:t>
            </w:r>
            <w:proofErr w:type="spellEnd"/>
          </w:p>
        </w:tc>
        <w:tc>
          <w:tcPr>
            <w:tcW w:w="946" w:type="dxa"/>
            <w:vMerge w:val="restart"/>
            <w:tcBorders>
              <w:top w:val="nil"/>
              <w:left w:val="single" w:sz="4" w:space="0" w:color="auto"/>
              <w:bottom w:val="single" w:sz="4" w:space="0" w:color="000000"/>
              <w:right w:val="single" w:sz="4" w:space="0" w:color="auto"/>
            </w:tcBorders>
            <w:shd w:val="clear" w:color="FF99CC" w:fill="F4B183"/>
            <w:noWrap/>
            <w:vAlign w:val="bottom"/>
            <w:hideMark/>
          </w:tcPr>
          <w:p w14:paraId="644CF82B"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Ilość</w:t>
            </w:r>
          </w:p>
        </w:tc>
        <w:tc>
          <w:tcPr>
            <w:tcW w:w="1080" w:type="dxa"/>
            <w:vMerge w:val="restart"/>
            <w:tcBorders>
              <w:top w:val="nil"/>
              <w:left w:val="single" w:sz="4" w:space="0" w:color="auto"/>
              <w:bottom w:val="single" w:sz="4" w:space="0" w:color="000000"/>
              <w:right w:val="single" w:sz="4" w:space="0" w:color="auto"/>
            </w:tcBorders>
            <w:shd w:val="clear" w:color="FF99CC" w:fill="F4B183"/>
            <w:vAlign w:val="bottom"/>
            <w:hideMark/>
          </w:tcPr>
          <w:p w14:paraId="77D9725E"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Cena jednostkowa netto</w:t>
            </w:r>
          </w:p>
        </w:tc>
        <w:tc>
          <w:tcPr>
            <w:tcW w:w="1093" w:type="dxa"/>
            <w:vMerge w:val="restart"/>
            <w:tcBorders>
              <w:top w:val="nil"/>
              <w:left w:val="single" w:sz="4" w:space="0" w:color="auto"/>
              <w:bottom w:val="single" w:sz="4" w:space="0" w:color="000000"/>
              <w:right w:val="single" w:sz="4" w:space="0" w:color="auto"/>
            </w:tcBorders>
            <w:shd w:val="clear" w:color="FF99CC" w:fill="F4B183"/>
            <w:vAlign w:val="bottom"/>
            <w:hideMark/>
          </w:tcPr>
          <w:p w14:paraId="6C057DCD"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Cena jednostkowa brutto</w:t>
            </w:r>
          </w:p>
        </w:tc>
        <w:tc>
          <w:tcPr>
            <w:tcW w:w="1134" w:type="dxa"/>
            <w:vMerge w:val="restart"/>
            <w:tcBorders>
              <w:top w:val="nil"/>
              <w:left w:val="single" w:sz="4" w:space="0" w:color="auto"/>
              <w:bottom w:val="single" w:sz="4" w:space="0" w:color="000000"/>
              <w:right w:val="single" w:sz="4" w:space="0" w:color="auto"/>
            </w:tcBorders>
            <w:shd w:val="clear" w:color="FF99CC" w:fill="F4B183"/>
            <w:vAlign w:val="bottom"/>
            <w:hideMark/>
          </w:tcPr>
          <w:p w14:paraId="29B812D7"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Wartość ogółem netto</w:t>
            </w:r>
          </w:p>
        </w:tc>
        <w:tc>
          <w:tcPr>
            <w:tcW w:w="1276" w:type="dxa"/>
            <w:vMerge w:val="restart"/>
            <w:tcBorders>
              <w:top w:val="nil"/>
              <w:left w:val="single" w:sz="4" w:space="0" w:color="auto"/>
              <w:bottom w:val="single" w:sz="4" w:space="0" w:color="000000"/>
              <w:right w:val="single" w:sz="4" w:space="0" w:color="auto"/>
            </w:tcBorders>
            <w:shd w:val="clear" w:color="FF99CC" w:fill="F4B183"/>
            <w:vAlign w:val="bottom"/>
            <w:hideMark/>
          </w:tcPr>
          <w:p w14:paraId="15B79534"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Stawka VAT</w:t>
            </w:r>
          </w:p>
        </w:tc>
        <w:tc>
          <w:tcPr>
            <w:tcW w:w="1275" w:type="dxa"/>
            <w:vMerge w:val="restart"/>
            <w:tcBorders>
              <w:top w:val="nil"/>
              <w:left w:val="single" w:sz="4" w:space="0" w:color="auto"/>
              <w:bottom w:val="single" w:sz="4" w:space="0" w:color="000000"/>
              <w:right w:val="single" w:sz="4" w:space="0" w:color="auto"/>
            </w:tcBorders>
            <w:shd w:val="clear" w:color="FF99CC" w:fill="F4B183"/>
            <w:vAlign w:val="bottom"/>
            <w:hideMark/>
          </w:tcPr>
          <w:p w14:paraId="3EE3B03A"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Wartość podatku VAT</w:t>
            </w:r>
          </w:p>
        </w:tc>
        <w:tc>
          <w:tcPr>
            <w:tcW w:w="1134" w:type="dxa"/>
            <w:vMerge w:val="restart"/>
            <w:tcBorders>
              <w:top w:val="nil"/>
              <w:left w:val="single" w:sz="4" w:space="0" w:color="auto"/>
              <w:bottom w:val="single" w:sz="4" w:space="0" w:color="000000"/>
              <w:right w:val="single" w:sz="4" w:space="0" w:color="auto"/>
            </w:tcBorders>
            <w:shd w:val="clear" w:color="FF99CC" w:fill="F4B183"/>
            <w:vAlign w:val="bottom"/>
            <w:hideMark/>
          </w:tcPr>
          <w:p w14:paraId="3FEC6DB9"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Wartość ogółem brutto</w:t>
            </w:r>
          </w:p>
        </w:tc>
      </w:tr>
      <w:tr w:rsidR="0054635C" w:rsidRPr="00BD4EB2" w14:paraId="445E8BDF" w14:textId="77777777" w:rsidTr="00B465A4">
        <w:trPr>
          <w:trHeight w:val="300"/>
        </w:trPr>
        <w:tc>
          <w:tcPr>
            <w:tcW w:w="567" w:type="dxa"/>
            <w:vMerge/>
            <w:tcBorders>
              <w:top w:val="nil"/>
              <w:left w:val="single" w:sz="4" w:space="0" w:color="auto"/>
              <w:bottom w:val="single" w:sz="4" w:space="0" w:color="000000"/>
              <w:right w:val="single" w:sz="4" w:space="0" w:color="auto"/>
            </w:tcBorders>
            <w:vAlign w:val="center"/>
            <w:hideMark/>
          </w:tcPr>
          <w:p w14:paraId="0DAD4610"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568" w:type="dxa"/>
            <w:vMerge/>
            <w:tcBorders>
              <w:top w:val="nil"/>
              <w:left w:val="single" w:sz="4" w:space="0" w:color="auto"/>
              <w:bottom w:val="single" w:sz="4" w:space="0" w:color="000000"/>
              <w:right w:val="single" w:sz="4" w:space="0" w:color="auto"/>
            </w:tcBorders>
            <w:vAlign w:val="center"/>
            <w:hideMark/>
          </w:tcPr>
          <w:p w14:paraId="4B65868A"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3888"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14:paraId="10E734DA"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59" w:type="dxa"/>
            <w:tcBorders>
              <w:top w:val="nil"/>
              <w:left w:val="nil"/>
              <w:bottom w:val="nil"/>
              <w:right w:val="single" w:sz="4" w:space="0" w:color="auto"/>
            </w:tcBorders>
            <w:shd w:val="clear" w:color="FF99CC" w:fill="F4B183"/>
            <w:noWrap/>
            <w:vAlign w:val="bottom"/>
            <w:hideMark/>
          </w:tcPr>
          <w:p w14:paraId="10E34512"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vMerge/>
            <w:tcBorders>
              <w:top w:val="nil"/>
              <w:left w:val="single" w:sz="4" w:space="0" w:color="auto"/>
              <w:bottom w:val="single" w:sz="4" w:space="0" w:color="000000"/>
              <w:right w:val="single" w:sz="4" w:space="0" w:color="auto"/>
            </w:tcBorders>
            <w:vAlign w:val="center"/>
            <w:hideMark/>
          </w:tcPr>
          <w:p w14:paraId="79DD8E04"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817" w:type="dxa"/>
            <w:vMerge/>
            <w:tcBorders>
              <w:top w:val="nil"/>
              <w:left w:val="single" w:sz="4" w:space="0" w:color="auto"/>
              <w:bottom w:val="single" w:sz="4" w:space="0" w:color="000000"/>
              <w:right w:val="single" w:sz="4" w:space="0" w:color="auto"/>
            </w:tcBorders>
            <w:vAlign w:val="center"/>
            <w:hideMark/>
          </w:tcPr>
          <w:p w14:paraId="439E1E6C"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946" w:type="dxa"/>
            <w:vMerge/>
            <w:tcBorders>
              <w:top w:val="nil"/>
              <w:left w:val="single" w:sz="4" w:space="0" w:color="auto"/>
              <w:bottom w:val="single" w:sz="4" w:space="0" w:color="000000"/>
              <w:right w:val="single" w:sz="4" w:space="0" w:color="auto"/>
            </w:tcBorders>
            <w:vAlign w:val="center"/>
            <w:hideMark/>
          </w:tcPr>
          <w:p w14:paraId="2401EF86"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80" w:type="dxa"/>
            <w:vMerge/>
            <w:tcBorders>
              <w:top w:val="nil"/>
              <w:left w:val="single" w:sz="4" w:space="0" w:color="auto"/>
              <w:bottom w:val="single" w:sz="4" w:space="0" w:color="000000"/>
              <w:right w:val="single" w:sz="4" w:space="0" w:color="auto"/>
            </w:tcBorders>
            <w:vAlign w:val="center"/>
            <w:hideMark/>
          </w:tcPr>
          <w:p w14:paraId="794EBCCC"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93" w:type="dxa"/>
            <w:vMerge/>
            <w:tcBorders>
              <w:top w:val="nil"/>
              <w:left w:val="single" w:sz="4" w:space="0" w:color="auto"/>
              <w:bottom w:val="single" w:sz="4" w:space="0" w:color="000000"/>
              <w:right w:val="single" w:sz="4" w:space="0" w:color="auto"/>
            </w:tcBorders>
            <w:vAlign w:val="center"/>
            <w:hideMark/>
          </w:tcPr>
          <w:p w14:paraId="5CADC522"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single" w:sz="4" w:space="0" w:color="000000"/>
              <w:right w:val="single" w:sz="4" w:space="0" w:color="auto"/>
            </w:tcBorders>
            <w:vAlign w:val="center"/>
            <w:hideMark/>
          </w:tcPr>
          <w:p w14:paraId="1170A044"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6" w:type="dxa"/>
            <w:vMerge/>
            <w:tcBorders>
              <w:top w:val="nil"/>
              <w:left w:val="single" w:sz="4" w:space="0" w:color="auto"/>
              <w:bottom w:val="single" w:sz="4" w:space="0" w:color="000000"/>
              <w:right w:val="single" w:sz="4" w:space="0" w:color="auto"/>
            </w:tcBorders>
            <w:vAlign w:val="center"/>
            <w:hideMark/>
          </w:tcPr>
          <w:p w14:paraId="28C10E4C"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5" w:type="dxa"/>
            <w:vMerge/>
            <w:tcBorders>
              <w:top w:val="nil"/>
              <w:left w:val="single" w:sz="4" w:space="0" w:color="auto"/>
              <w:bottom w:val="single" w:sz="4" w:space="0" w:color="000000"/>
              <w:right w:val="single" w:sz="4" w:space="0" w:color="auto"/>
            </w:tcBorders>
            <w:vAlign w:val="center"/>
            <w:hideMark/>
          </w:tcPr>
          <w:p w14:paraId="114E38ED"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single" w:sz="4" w:space="0" w:color="000000"/>
              <w:right w:val="single" w:sz="4" w:space="0" w:color="auto"/>
            </w:tcBorders>
            <w:vAlign w:val="center"/>
            <w:hideMark/>
          </w:tcPr>
          <w:p w14:paraId="00EAA23C" w14:textId="77777777" w:rsidR="00204FC1" w:rsidRPr="00BD4EB2" w:rsidRDefault="00204FC1" w:rsidP="00204FC1">
            <w:pPr>
              <w:suppressAutoHyphens w:val="0"/>
              <w:rPr>
                <w:rFonts w:asciiTheme="minorHAnsi" w:hAnsiTheme="minorHAnsi" w:cstheme="minorHAnsi"/>
                <w:color w:val="000000"/>
                <w:sz w:val="22"/>
                <w:szCs w:val="22"/>
                <w:lang w:eastAsia="pl-PL"/>
              </w:rPr>
            </w:pPr>
          </w:p>
        </w:tc>
      </w:tr>
      <w:tr w:rsidR="0054635C" w:rsidRPr="00BD4EB2" w14:paraId="76DF7341" w14:textId="77777777" w:rsidTr="00B465A4">
        <w:trPr>
          <w:trHeight w:val="300"/>
        </w:trPr>
        <w:tc>
          <w:tcPr>
            <w:tcW w:w="567" w:type="dxa"/>
            <w:vMerge/>
            <w:tcBorders>
              <w:top w:val="nil"/>
              <w:left w:val="single" w:sz="4" w:space="0" w:color="auto"/>
              <w:bottom w:val="single" w:sz="4" w:space="0" w:color="000000"/>
              <w:right w:val="single" w:sz="4" w:space="0" w:color="auto"/>
            </w:tcBorders>
            <w:vAlign w:val="center"/>
            <w:hideMark/>
          </w:tcPr>
          <w:p w14:paraId="7A28CD11"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568" w:type="dxa"/>
            <w:vMerge/>
            <w:tcBorders>
              <w:top w:val="nil"/>
              <w:left w:val="single" w:sz="4" w:space="0" w:color="auto"/>
              <w:bottom w:val="single" w:sz="4" w:space="0" w:color="000000"/>
              <w:right w:val="single" w:sz="4" w:space="0" w:color="auto"/>
            </w:tcBorders>
            <w:vAlign w:val="center"/>
            <w:hideMark/>
          </w:tcPr>
          <w:p w14:paraId="0A4FEF6D"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3888"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14:paraId="37A0F1F4"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59" w:type="dxa"/>
            <w:tcBorders>
              <w:top w:val="nil"/>
              <w:left w:val="nil"/>
              <w:bottom w:val="nil"/>
              <w:right w:val="single" w:sz="4" w:space="0" w:color="auto"/>
            </w:tcBorders>
            <w:shd w:val="clear" w:color="FF99CC" w:fill="F4B183"/>
            <w:noWrap/>
            <w:vAlign w:val="bottom"/>
            <w:hideMark/>
          </w:tcPr>
          <w:p w14:paraId="346EF0D0"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ilość w opakowaniu</w:t>
            </w:r>
          </w:p>
        </w:tc>
        <w:tc>
          <w:tcPr>
            <w:tcW w:w="981" w:type="dxa"/>
            <w:vMerge/>
            <w:tcBorders>
              <w:top w:val="nil"/>
              <w:left w:val="single" w:sz="4" w:space="0" w:color="auto"/>
              <w:bottom w:val="single" w:sz="4" w:space="0" w:color="000000"/>
              <w:right w:val="single" w:sz="4" w:space="0" w:color="auto"/>
            </w:tcBorders>
            <w:vAlign w:val="center"/>
            <w:hideMark/>
          </w:tcPr>
          <w:p w14:paraId="1F1926DE"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817" w:type="dxa"/>
            <w:vMerge/>
            <w:tcBorders>
              <w:top w:val="nil"/>
              <w:left w:val="single" w:sz="4" w:space="0" w:color="auto"/>
              <w:bottom w:val="single" w:sz="4" w:space="0" w:color="000000"/>
              <w:right w:val="single" w:sz="4" w:space="0" w:color="auto"/>
            </w:tcBorders>
            <w:vAlign w:val="center"/>
            <w:hideMark/>
          </w:tcPr>
          <w:p w14:paraId="22F4DB2E"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946" w:type="dxa"/>
            <w:vMerge/>
            <w:tcBorders>
              <w:top w:val="nil"/>
              <w:left w:val="single" w:sz="4" w:space="0" w:color="auto"/>
              <w:bottom w:val="single" w:sz="4" w:space="0" w:color="000000"/>
              <w:right w:val="single" w:sz="4" w:space="0" w:color="auto"/>
            </w:tcBorders>
            <w:vAlign w:val="center"/>
            <w:hideMark/>
          </w:tcPr>
          <w:p w14:paraId="268946F5"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80" w:type="dxa"/>
            <w:vMerge/>
            <w:tcBorders>
              <w:top w:val="nil"/>
              <w:left w:val="single" w:sz="4" w:space="0" w:color="auto"/>
              <w:bottom w:val="single" w:sz="4" w:space="0" w:color="000000"/>
              <w:right w:val="single" w:sz="4" w:space="0" w:color="auto"/>
            </w:tcBorders>
            <w:vAlign w:val="center"/>
            <w:hideMark/>
          </w:tcPr>
          <w:p w14:paraId="7B73F746"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93" w:type="dxa"/>
            <w:vMerge/>
            <w:tcBorders>
              <w:top w:val="nil"/>
              <w:left w:val="single" w:sz="4" w:space="0" w:color="auto"/>
              <w:bottom w:val="single" w:sz="4" w:space="0" w:color="000000"/>
              <w:right w:val="single" w:sz="4" w:space="0" w:color="auto"/>
            </w:tcBorders>
            <w:vAlign w:val="center"/>
            <w:hideMark/>
          </w:tcPr>
          <w:p w14:paraId="2AE22334"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single" w:sz="4" w:space="0" w:color="000000"/>
              <w:right w:val="single" w:sz="4" w:space="0" w:color="auto"/>
            </w:tcBorders>
            <w:vAlign w:val="center"/>
            <w:hideMark/>
          </w:tcPr>
          <w:p w14:paraId="406D5596"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6" w:type="dxa"/>
            <w:vMerge/>
            <w:tcBorders>
              <w:top w:val="nil"/>
              <w:left w:val="single" w:sz="4" w:space="0" w:color="auto"/>
              <w:bottom w:val="single" w:sz="4" w:space="0" w:color="000000"/>
              <w:right w:val="single" w:sz="4" w:space="0" w:color="auto"/>
            </w:tcBorders>
            <w:vAlign w:val="center"/>
            <w:hideMark/>
          </w:tcPr>
          <w:p w14:paraId="3D793136"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5" w:type="dxa"/>
            <w:vMerge/>
            <w:tcBorders>
              <w:top w:val="nil"/>
              <w:left w:val="single" w:sz="4" w:space="0" w:color="auto"/>
              <w:bottom w:val="single" w:sz="4" w:space="0" w:color="000000"/>
              <w:right w:val="single" w:sz="4" w:space="0" w:color="auto"/>
            </w:tcBorders>
            <w:vAlign w:val="center"/>
            <w:hideMark/>
          </w:tcPr>
          <w:p w14:paraId="6D61B6A9"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single" w:sz="4" w:space="0" w:color="000000"/>
              <w:right w:val="single" w:sz="4" w:space="0" w:color="auto"/>
            </w:tcBorders>
            <w:vAlign w:val="center"/>
            <w:hideMark/>
          </w:tcPr>
          <w:p w14:paraId="58A96DA0" w14:textId="77777777" w:rsidR="00204FC1" w:rsidRPr="00BD4EB2" w:rsidRDefault="00204FC1" w:rsidP="00204FC1">
            <w:pPr>
              <w:suppressAutoHyphens w:val="0"/>
              <w:rPr>
                <w:rFonts w:asciiTheme="minorHAnsi" w:hAnsiTheme="minorHAnsi" w:cstheme="minorHAnsi"/>
                <w:color w:val="000000"/>
                <w:sz w:val="22"/>
                <w:szCs w:val="22"/>
                <w:lang w:eastAsia="pl-PL"/>
              </w:rPr>
            </w:pPr>
          </w:p>
        </w:tc>
      </w:tr>
      <w:tr w:rsidR="004D6F42" w:rsidRPr="00BD4EB2" w14:paraId="59A662B7" w14:textId="77777777" w:rsidTr="00B465A4">
        <w:trPr>
          <w:trHeight w:val="300"/>
        </w:trPr>
        <w:tc>
          <w:tcPr>
            <w:tcW w:w="567" w:type="dxa"/>
            <w:vMerge w:val="restart"/>
            <w:tcBorders>
              <w:top w:val="nil"/>
              <w:left w:val="single" w:sz="4" w:space="0" w:color="auto"/>
              <w:bottom w:val="single" w:sz="4" w:space="0" w:color="000000"/>
              <w:right w:val="single" w:sz="4" w:space="0" w:color="auto"/>
            </w:tcBorders>
            <w:shd w:val="clear" w:color="FF99CC" w:fill="F4B183"/>
            <w:noWrap/>
            <w:vAlign w:val="bottom"/>
            <w:hideMark/>
          </w:tcPr>
          <w:p w14:paraId="75558689"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w:t>
            </w:r>
          </w:p>
        </w:tc>
        <w:tc>
          <w:tcPr>
            <w:tcW w:w="568" w:type="dxa"/>
            <w:vMerge w:val="restart"/>
            <w:tcBorders>
              <w:top w:val="nil"/>
              <w:left w:val="single" w:sz="4" w:space="0" w:color="auto"/>
              <w:bottom w:val="single" w:sz="4" w:space="0" w:color="000000"/>
              <w:right w:val="single" w:sz="4" w:space="0" w:color="auto"/>
            </w:tcBorders>
            <w:shd w:val="clear" w:color="FF99CC" w:fill="F4B183"/>
            <w:noWrap/>
            <w:vAlign w:val="bottom"/>
            <w:hideMark/>
          </w:tcPr>
          <w:p w14:paraId="6D1734C5"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2.</w:t>
            </w:r>
          </w:p>
        </w:tc>
        <w:tc>
          <w:tcPr>
            <w:tcW w:w="3888" w:type="dxa"/>
            <w:vMerge w:val="restart"/>
            <w:tcBorders>
              <w:top w:val="nil"/>
              <w:left w:val="single" w:sz="4" w:space="0" w:color="auto"/>
              <w:bottom w:val="single" w:sz="4" w:space="0" w:color="000000"/>
              <w:right w:val="single" w:sz="4" w:space="0" w:color="auto"/>
            </w:tcBorders>
            <w:shd w:val="clear" w:color="auto" w:fill="FFFFFF" w:themeFill="background1"/>
            <w:noWrap/>
            <w:vAlign w:val="bottom"/>
            <w:hideMark/>
          </w:tcPr>
          <w:p w14:paraId="2E506546"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3.</w:t>
            </w:r>
          </w:p>
        </w:tc>
        <w:tc>
          <w:tcPr>
            <w:tcW w:w="1259" w:type="dxa"/>
            <w:tcBorders>
              <w:top w:val="single" w:sz="4" w:space="0" w:color="auto"/>
              <w:left w:val="nil"/>
              <w:bottom w:val="nil"/>
              <w:right w:val="single" w:sz="4" w:space="0" w:color="auto"/>
            </w:tcBorders>
            <w:shd w:val="clear" w:color="FF99CC" w:fill="F4B183"/>
            <w:noWrap/>
            <w:vAlign w:val="bottom"/>
            <w:hideMark/>
          </w:tcPr>
          <w:p w14:paraId="5D4A0412"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vMerge w:val="restart"/>
            <w:tcBorders>
              <w:top w:val="nil"/>
              <w:left w:val="single" w:sz="4" w:space="0" w:color="auto"/>
              <w:bottom w:val="single" w:sz="4" w:space="0" w:color="000000"/>
              <w:right w:val="single" w:sz="4" w:space="0" w:color="auto"/>
            </w:tcBorders>
            <w:shd w:val="clear" w:color="FF99CC" w:fill="F4B183"/>
            <w:noWrap/>
            <w:vAlign w:val="bottom"/>
            <w:hideMark/>
          </w:tcPr>
          <w:p w14:paraId="7B8B17FA" w14:textId="69BC577A"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5.</w:t>
            </w:r>
          </w:p>
        </w:tc>
        <w:tc>
          <w:tcPr>
            <w:tcW w:w="817" w:type="dxa"/>
            <w:vMerge w:val="restart"/>
            <w:tcBorders>
              <w:top w:val="nil"/>
              <w:left w:val="single" w:sz="4" w:space="0" w:color="auto"/>
              <w:bottom w:val="single" w:sz="4" w:space="0" w:color="000000"/>
              <w:right w:val="single" w:sz="4" w:space="0" w:color="auto"/>
            </w:tcBorders>
            <w:shd w:val="clear" w:color="FF99CC" w:fill="F4B183"/>
            <w:noWrap/>
            <w:vAlign w:val="bottom"/>
            <w:hideMark/>
          </w:tcPr>
          <w:p w14:paraId="2223D22D"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6.</w:t>
            </w:r>
          </w:p>
        </w:tc>
        <w:tc>
          <w:tcPr>
            <w:tcW w:w="946" w:type="dxa"/>
            <w:vMerge w:val="restart"/>
            <w:tcBorders>
              <w:top w:val="nil"/>
              <w:left w:val="single" w:sz="4" w:space="0" w:color="auto"/>
              <w:bottom w:val="single" w:sz="4" w:space="0" w:color="000000"/>
              <w:right w:val="single" w:sz="4" w:space="0" w:color="auto"/>
            </w:tcBorders>
            <w:shd w:val="clear" w:color="FF99CC" w:fill="F4B183"/>
            <w:noWrap/>
            <w:vAlign w:val="bottom"/>
            <w:hideMark/>
          </w:tcPr>
          <w:p w14:paraId="5342C1AB"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7.</w:t>
            </w:r>
          </w:p>
        </w:tc>
        <w:tc>
          <w:tcPr>
            <w:tcW w:w="1080" w:type="dxa"/>
            <w:vMerge w:val="restart"/>
            <w:tcBorders>
              <w:top w:val="nil"/>
              <w:left w:val="single" w:sz="4" w:space="0" w:color="auto"/>
              <w:bottom w:val="single" w:sz="4" w:space="0" w:color="000000"/>
              <w:right w:val="single" w:sz="4" w:space="0" w:color="auto"/>
            </w:tcBorders>
            <w:shd w:val="clear" w:color="FF99CC" w:fill="F4B183"/>
            <w:noWrap/>
            <w:vAlign w:val="bottom"/>
            <w:hideMark/>
          </w:tcPr>
          <w:p w14:paraId="430C953D"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8.</w:t>
            </w:r>
          </w:p>
        </w:tc>
        <w:tc>
          <w:tcPr>
            <w:tcW w:w="1093" w:type="dxa"/>
            <w:vMerge w:val="restart"/>
            <w:tcBorders>
              <w:top w:val="nil"/>
              <w:left w:val="single" w:sz="4" w:space="0" w:color="auto"/>
              <w:bottom w:val="single" w:sz="4" w:space="0" w:color="000000"/>
              <w:right w:val="single" w:sz="4" w:space="0" w:color="auto"/>
            </w:tcBorders>
            <w:shd w:val="clear" w:color="FF99CC" w:fill="F4B183"/>
            <w:noWrap/>
            <w:vAlign w:val="bottom"/>
            <w:hideMark/>
          </w:tcPr>
          <w:p w14:paraId="54C61003"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9.</w:t>
            </w:r>
          </w:p>
        </w:tc>
        <w:tc>
          <w:tcPr>
            <w:tcW w:w="1134" w:type="dxa"/>
            <w:vMerge w:val="restart"/>
            <w:tcBorders>
              <w:top w:val="nil"/>
              <w:left w:val="single" w:sz="4" w:space="0" w:color="auto"/>
              <w:bottom w:val="single" w:sz="4" w:space="0" w:color="000000"/>
              <w:right w:val="single" w:sz="4" w:space="0" w:color="auto"/>
            </w:tcBorders>
            <w:shd w:val="clear" w:color="FF99CC" w:fill="F4B183"/>
            <w:noWrap/>
            <w:vAlign w:val="bottom"/>
            <w:hideMark/>
          </w:tcPr>
          <w:p w14:paraId="4D612E89"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10.</w:t>
            </w:r>
          </w:p>
        </w:tc>
        <w:tc>
          <w:tcPr>
            <w:tcW w:w="1276" w:type="dxa"/>
            <w:vMerge w:val="restart"/>
            <w:tcBorders>
              <w:top w:val="nil"/>
              <w:left w:val="single" w:sz="4" w:space="0" w:color="auto"/>
              <w:bottom w:val="single" w:sz="4" w:space="0" w:color="000000"/>
              <w:right w:val="single" w:sz="4" w:space="0" w:color="auto"/>
            </w:tcBorders>
            <w:shd w:val="clear" w:color="FF99CC" w:fill="F4B183"/>
            <w:noWrap/>
            <w:vAlign w:val="bottom"/>
            <w:hideMark/>
          </w:tcPr>
          <w:p w14:paraId="244329BE"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11.</w:t>
            </w:r>
          </w:p>
        </w:tc>
        <w:tc>
          <w:tcPr>
            <w:tcW w:w="1275" w:type="dxa"/>
            <w:vMerge w:val="restart"/>
            <w:tcBorders>
              <w:top w:val="nil"/>
              <w:left w:val="single" w:sz="4" w:space="0" w:color="auto"/>
              <w:bottom w:val="single" w:sz="4" w:space="0" w:color="000000"/>
              <w:right w:val="single" w:sz="4" w:space="0" w:color="auto"/>
            </w:tcBorders>
            <w:shd w:val="clear" w:color="FF99CC" w:fill="F4B183"/>
            <w:noWrap/>
            <w:vAlign w:val="bottom"/>
            <w:hideMark/>
          </w:tcPr>
          <w:p w14:paraId="3FA52E0C"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12.</w:t>
            </w:r>
          </w:p>
        </w:tc>
        <w:tc>
          <w:tcPr>
            <w:tcW w:w="1134" w:type="dxa"/>
            <w:vMerge w:val="restart"/>
            <w:tcBorders>
              <w:top w:val="nil"/>
              <w:left w:val="single" w:sz="4" w:space="0" w:color="auto"/>
              <w:bottom w:val="single" w:sz="4" w:space="0" w:color="000000"/>
              <w:right w:val="single" w:sz="4" w:space="0" w:color="auto"/>
            </w:tcBorders>
            <w:shd w:val="clear" w:color="FF99CC" w:fill="F4B183"/>
            <w:noWrap/>
            <w:vAlign w:val="bottom"/>
            <w:hideMark/>
          </w:tcPr>
          <w:p w14:paraId="3EE45BE6"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13.</w:t>
            </w:r>
          </w:p>
        </w:tc>
      </w:tr>
      <w:tr w:rsidR="0054635C" w:rsidRPr="00BD4EB2" w14:paraId="4D2CD0DD" w14:textId="77777777" w:rsidTr="00B465A4">
        <w:trPr>
          <w:trHeight w:val="300"/>
        </w:trPr>
        <w:tc>
          <w:tcPr>
            <w:tcW w:w="567" w:type="dxa"/>
            <w:vMerge/>
            <w:tcBorders>
              <w:top w:val="nil"/>
              <w:left w:val="single" w:sz="4" w:space="0" w:color="auto"/>
              <w:bottom w:val="single" w:sz="4" w:space="0" w:color="000000"/>
              <w:right w:val="single" w:sz="4" w:space="0" w:color="auto"/>
            </w:tcBorders>
            <w:vAlign w:val="center"/>
            <w:hideMark/>
          </w:tcPr>
          <w:p w14:paraId="5F25F05A"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568" w:type="dxa"/>
            <w:vMerge/>
            <w:tcBorders>
              <w:top w:val="nil"/>
              <w:left w:val="single" w:sz="4" w:space="0" w:color="auto"/>
              <w:bottom w:val="single" w:sz="4" w:space="0" w:color="000000"/>
              <w:right w:val="single" w:sz="4" w:space="0" w:color="auto"/>
            </w:tcBorders>
            <w:vAlign w:val="center"/>
            <w:hideMark/>
          </w:tcPr>
          <w:p w14:paraId="4D829FC9"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3888"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14:paraId="2738BBDC"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59" w:type="dxa"/>
            <w:tcBorders>
              <w:top w:val="nil"/>
              <w:left w:val="nil"/>
              <w:bottom w:val="nil"/>
              <w:right w:val="single" w:sz="4" w:space="0" w:color="auto"/>
            </w:tcBorders>
            <w:shd w:val="clear" w:color="FF99CC" w:fill="F4B183"/>
            <w:noWrap/>
            <w:vAlign w:val="bottom"/>
            <w:hideMark/>
          </w:tcPr>
          <w:p w14:paraId="468BB898" w14:textId="58305763"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4. </w:t>
            </w:r>
          </w:p>
        </w:tc>
        <w:tc>
          <w:tcPr>
            <w:tcW w:w="981" w:type="dxa"/>
            <w:vMerge/>
            <w:tcBorders>
              <w:top w:val="nil"/>
              <w:left w:val="single" w:sz="4" w:space="0" w:color="auto"/>
              <w:bottom w:val="single" w:sz="4" w:space="0" w:color="000000"/>
              <w:right w:val="single" w:sz="4" w:space="0" w:color="auto"/>
            </w:tcBorders>
            <w:vAlign w:val="center"/>
            <w:hideMark/>
          </w:tcPr>
          <w:p w14:paraId="7935789B"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817" w:type="dxa"/>
            <w:vMerge/>
            <w:tcBorders>
              <w:top w:val="nil"/>
              <w:left w:val="single" w:sz="4" w:space="0" w:color="auto"/>
              <w:bottom w:val="single" w:sz="4" w:space="0" w:color="000000"/>
              <w:right w:val="single" w:sz="4" w:space="0" w:color="auto"/>
            </w:tcBorders>
            <w:vAlign w:val="center"/>
            <w:hideMark/>
          </w:tcPr>
          <w:p w14:paraId="1360C6E6"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946" w:type="dxa"/>
            <w:vMerge/>
            <w:tcBorders>
              <w:top w:val="nil"/>
              <w:left w:val="single" w:sz="4" w:space="0" w:color="auto"/>
              <w:bottom w:val="single" w:sz="4" w:space="0" w:color="000000"/>
              <w:right w:val="single" w:sz="4" w:space="0" w:color="auto"/>
            </w:tcBorders>
            <w:vAlign w:val="center"/>
            <w:hideMark/>
          </w:tcPr>
          <w:p w14:paraId="02BB3150"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80" w:type="dxa"/>
            <w:vMerge/>
            <w:tcBorders>
              <w:top w:val="nil"/>
              <w:left w:val="single" w:sz="4" w:space="0" w:color="auto"/>
              <w:bottom w:val="single" w:sz="4" w:space="0" w:color="000000"/>
              <w:right w:val="single" w:sz="4" w:space="0" w:color="auto"/>
            </w:tcBorders>
            <w:vAlign w:val="center"/>
            <w:hideMark/>
          </w:tcPr>
          <w:p w14:paraId="625F6FAD"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93" w:type="dxa"/>
            <w:vMerge/>
            <w:tcBorders>
              <w:top w:val="nil"/>
              <w:left w:val="single" w:sz="4" w:space="0" w:color="auto"/>
              <w:bottom w:val="single" w:sz="4" w:space="0" w:color="000000"/>
              <w:right w:val="single" w:sz="4" w:space="0" w:color="auto"/>
            </w:tcBorders>
            <w:vAlign w:val="center"/>
            <w:hideMark/>
          </w:tcPr>
          <w:p w14:paraId="024C20BD"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single" w:sz="4" w:space="0" w:color="000000"/>
              <w:right w:val="single" w:sz="4" w:space="0" w:color="auto"/>
            </w:tcBorders>
            <w:vAlign w:val="center"/>
            <w:hideMark/>
          </w:tcPr>
          <w:p w14:paraId="3D909175"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6" w:type="dxa"/>
            <w:vMerge/>
            <w:tcBorders>
              <w:top w:val="nil"/>
              <w:left w:val="single" w:sz="4" w:space="0" w:color="auto"/>
              <w:bottom w:val="single" w:sz="4" w:space="0" w:color="000000"/>
              <w:right w:val="single" w:sz="4" w:space="0" w:color="auto"/>
            </w:tcBorders>
            <w:vAlign w:val="center"/>
            <w:hideMark/>
          </w:tcPr>
          <w:p w14:paraId="6E290215"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5" w:type="dxa"/>
            <w:vMerge/>
            <w:tcBorders>
              <w:top w:val="nil"/>
              <w:left w:val="single" w:sz="4" w:space="0" w:color="auto"/>
              <w:bottom w:val="single" w:sz="4" w:space="0" w:color="000000"/>
              <w:right w:val="single" w:sz="4" w:space="0" w:color="auto"/>
            </w:tcBorders>
            <w:vAlign w:val="center"/>
            <w:hideMark/>
          </w:tcPr>
          <w:p w14:paraId="3641C289"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single" w:sz="4" w:space="0" w:color="000000"/>
              <w:right w:val="single" w:sz="4" w:space="0" w:color="auto"/>
            </w:tcBorders>
            <w:vAlign w:val="center"/>
            <w:hideMark/>
          </w:tcPr>
          <w:p w14:paraId="13D0D29F" w14:textId="77777777" w:rsidR="00204FC1" w:rsidRPr="00BD4EB2" w:rsidRDefault="00204FC1" w:rsidP="00204FC1">
            <w:pPr>
              <w:suppressAutoHyphens w:val="0"/>
              <w:rPr>
                <w:rFonts w:asciiTheme="minorHAnsi" w:hAnsiTheme="minorHAnsi" w:cstheme="minorHAnsi"/>
                <w:color w:val="000000"/>
                <w:sz w:val="22"/>
                <w:szCs w:val="22"/>
                <w:lang w:eastAsia="pl-PL"/>
              </w:rPr>
            </w:pPr>
          </w:p>
        </w:tc>
      </w:tr>
      <w:tr w:rsidR="0054635C" w:rsidRPr="00BD4EB2" w14:paraId="211FE741" w14:textId="77777777" w:rsidTr="00B465A4">
        <w:trPr>
          <w:trHeight w:val="51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4B55837A"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w:t>
            </w:r>
          </w:p>
        </w:tc>
        <w:tc>
          <w:tcPr>
            <w:tcW w:w="568" w:type="dxa"/>
            <w:tcBorders>
              <w:top w:val="nil"/>
              <w:left w:val="nil"/>
              <w:bottom w:val="single" w:sz="4" w:space="0" w:color="auto"/>
              <w:right w:val="nil"/>
            </w:tcBorders>
            <w:shd w:val="clear" w:color="auto" w:fill="auto"/>
            <w:noWrap/>
            <w:vAlign w:val="bottom"/>
            <w:hideMark/>
          </w:tcPr>
          <w:p w14:paraId="2AA1CD51"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single" w:sz="4" w:space="0" w:color="auto"/>
              <w:bottom w:val="single" w:sz="4" w:space="0" w:color="auto"/>
              <w:right w:val="single" w:sz="4" w:space="0" w:color="auto"/>
            </w:tcBorders>
            <w:shd w:val="clear" w:color="auto" w:fill="FFFFFF" w:themeFill="background1"/>
            <w:vAlign w:val="center"/>
            <w:hideMark/>
          </w:tcPr>
          <w:p w14:paraId="1C4E68C8"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GLUCOSUM </w:t>
            </w:r>
            <w:r w:rsidRPr="00BD4EB2">
              <w:rPr>
                <w:rFonts w:asciiTheme="minorHAnsi" w:hAnsiTheme="minorHAnsi" w:cstheme="minorHAnsi"/>
                <w:b/>
                <w:bCs/>
                <w:color w:val="000000"/>
                <w:sz w:val="22"/>
                <w:szCs w:val="22"/>
                <w:lang w:eastAsia="pl-PL"/>
              </w:rPr>
              <w:t>5%</w:t>
            </w:r>
            <w:r w:rsidRPr="00BD4EB2">
              <w:rPr>
                <w:rFonts w:asciiTheme="minorHAnsi" w:hAnsiTheme="minorHAnsi" w:cstheme="minorHAnsi"/>
                <w:color w:val="000000"/>
                <w:sz w:val="22"/>
                <w:szCs w:val="22"/>
                <w:lang w:eastAsia="pl-PL"/>
              </w:rPr>
              <w:t xml:space="preserve"> et NATRIUM CHLORATUM </w:t>
            </w:r>
            <w:r w:rsidRPr="00BD4EB2">
              <w:rPr>
                <w:rFonts w:asciiTheme="minorHAnsi" w:hAnsiTheme="minorHAnsi" w:cstheme="minorHAnsi"/>
                <w:b/>
                <w:bCs/>
                <w:color w:val="000000"/>
                <w:sz w:val="22"/>
                <w:szCs w:val="22"/>
                <w:lang w:eastAsia="pl-PL"/>
              </w:rPr>
              <w:t>0,9%</w:t>
            </w:r>
            <w:r w:rsidRPr="00BD4EB2">
              <w:rPr>
                <w:rFonts w:asciiTheme="minorHAnsi" w:hAnsiTheme="minorHAnsi" w:cstheme="minorHAnsi"/>
                <w:color w:val="000000"/>
                <w:sz w:val="22"/>
                <w:szCs w:val="22"/>
                <w:lang w:eastAsia="pl-PL"/>
              </w:rPr>
              <w:t xml:space="preserve"> 2:1 butelka stojąca z dwoma membranami lub dwa sterylne, niezależnie zabezpieczone porty ă </w:t>
            </w:r>
            <w:r w:rsidRPr="00BD4EB2">
              <w:rPr>
                <w:rFonts w:asciiTheme="minorHAnsi" w:hAnsiTheme="minorHAnsi" w:cstheme="minorHAnsi"/>
                <w:b/>
                <w:bCs/>
                <w:color w:val="000000"/>
                <w:sz w:val="22"/>
                <w:szCs w:val="22"/>
                <w:lang w:eastAsia="pl-PL"/>
              </w:rPr>
              <w:t>250ml</w:t>
            </w:r>
          </w:p>
        </w:tc>
        <w:tc>
          <w:tcPr>
            <w:tcW w:w="1259" w:type="dxa"/>
            <w:tcBorders>
              <w:top w:val="single" w:sz="4" w:space="0" w:color="auto"/>
              <w:left w:val="nil"/>
              <w:bottom w:val="single" w:sz="4" w:space="0" w:color="auto"/>
              <w:right w:val="single" w:sz="4" w:space="0" w:color="auto"/>
            </w:tcBorders>
            <w:shd w:val="clear" w:color="auto" w:fill="auto"/>
            <w:vAlign w:val="center"/>
            <w:hideMark/>
          </w:tcPr>
          <w:p w14:paraId="071677A8"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nil"/>
              <w:left w:val="nil"/>
              <w:bottom w:val="single" w:sz="4" w:space="0" w:color="auto"/>
              <w:right w:val="single" w:sz="4" w:space="0" w:color="auto"/>
            </w:tcBorders>
            <w:shd w:val="clear" w:color="auto" w:fill="auto"/>
            <w:vAlign w:val="center"/>
            <w:hideMark/>
          </w:tcPr>
          <w:p w14:paraId="03F927F3"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087E466F"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fl</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6F60C9CB"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400</w:t>
            </w:r>
          </w:p>
        </w:tc>
        <w:tc>
          <w:tcPr>
            <w:tcW w:w="1080" w:type="dxa"/>
            <w:tcBorders>
              <w:top w:val="nil"/>
              <w:left w:val="nil"/>
              <w:bottom w:val="single" w:sz="4" w:space="0" w:color="auto"/>
              <w:right w:val="single" w:sz="4" w:space="0" w:color="auto"/>
            </w:tcBorders>
            <w:shd w:val="clear" w:color="auto" w:fill="auto"/>
            <w:vAlign w:val="center"/>
            <w:hideMark/>
          </w:tcPr>
          <w:p w14:paraId="6F2A56CC" w14:textId="77777777" w:rsidR="00204FC1" w:rsidRPr="00BD4EB2" w:rsidRDefault="00204FC1" w:rsidP="00204FC1">
            <w:pPr>
              <w:suppressAutoHyphens w:val="0"/>
              <w:jc w:val="center"/>
              <w:rPr>
                <w:rFonts w:asciiTheme="minorHAnsi" w:hAnsiTheme="minorHAnsi" w:cstheme="minorHAnsi"/>
                <w:sz w:val="22"/>
                <w:szCs w:val="22"/>
                <w:lang w:eastAsia="pl-PL"/>
              </w:rPr>
            </w:pPr>
            <w:r w:rsidRPr="00BD4EB2">
              <w:rPr>
                <w:rFonts w:asciiTheme="minorHAnsi" w:hAnsiTheme="minorHAnsi" w:cstheme="minorHAnsi"/>
                <w:sz w:val="22"/>
                <w:szCs w:val="22"/>
                <w:lang w:eastAsia="pl-PL"/>
              </w:rPr>
              <w:t> </w:t>
            </w:r>
          </w:p>
        </w:tc>
        <w:tc>
          <w:tcPr>
            <w:tcW w:w="1093" w:type="dxa"/>
            <w:tcBorders>
              <w:top w:val="nil"/>
              <w:left w:val="nil"/>
              <w:bottom w:val="single" w:sz="4" w:space="0" w:color="auto"/>
              <w:right w:val="single" w:sz="4" w:space="0" w:color="auto"/>
            </w:tcBorders>
            <w:shd w:val="clear" w:color="auto" w:fill="auto"/>
            <w:vAlign w:val="bottom"/>
            <w:hideMark/>
          </w:tcPr>
          <w:p w14:paraId="4650B93C"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21DF06A5"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6" w:type="dxa"/>
            <w:tcBorders>
              <w:top w:val="nil"/>
              <w:left w:val="nil"/>
              <w:bottom w:val="single" w:sz="4" w:space="0" w:color="auto"/>
              <w:right w:val="single" w:sz="4" w:space="0" w:color="auto"/>
            </w:tcBorders>
            <w:shd w:val="clear" w:color="auto" w:fill="auto"/>
            <w:noWrap/>
            <w:vAlign w:val="center"/>
            <w:hideMark/>
          </w:tcPr>
          <w:p w14:paraId="040EA53D"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5" w:type="dxa"/>
            <w:tcBorders>
              <w:top w:val="nil"/>
              <w:left w:val="nil"/>
              <w:bottom w:val="single" w:sz="4" w:space="0" w:color="auto"/>
              <w:right w:val="single" w:sz="4" w:space="0" w:color="auto"/>
            </w:tcBorders>
            <w:shd w:val="clear" w:color="auto" w:fill="auto"/>
            <w:noWrap/>
            <w:vAlign w:val="bottom"/>
            <w:hideMark/>
          </w:tcPr>
          <w:p w14:paraId="40E5B89A"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47E7C290"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r>
      <w:tr w:rsidR="0054635C" w:rsidRPr="00BD4EB2" w14:paraId="380345F3" w14:textId="77777777" w:rsidTr="00B465A4">
        <w:trPr>
          <w:trHeight w:val="51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5FF77364"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2.</w:t>
            </w:r>
          </w:p>
        </w:tc>
        <w:tc>
          <w:tcPr>
            <w:tcW w:w="568" w:type="dxa"/>
            <w:tcBorders>
              <w:top w:val="nil"/>
              <w:left w:val="nil"/>
              <w:bottom w:val="single" w:sz="4" w:space="0" w:color="auto"/>
              <w:right w:val="nil"/>
            </w:tcBorders>
            <w:shd w:val="clear" w:color="auto" w:fill="auto"/>
            <w:noWrap/>
            <w:vAlign w:val="bottom"/>
            <w:hideMark/>
          </w:tcPr>
          <w:p w14:paraId="3312A7CF"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single" w:sz="4" w:space="0" w:color="auto"/>
              <w:bottom w:val="single" w:sz="4" w:space="0" w:color="auto"/>
              <w:right w:val="single" w:sz="4" w:space="0" w:color="auto"/>
            </w:tcBorders>
            <w:shd w:val="clear" w:color="auto" w:fill="FFFFFF" w:themeFill="background1"/>
            <w:vAlign w:val="center"/>
            <w:hideMark/>
          </w:tcPr>
          <w:p w14:paraId="6DBC79ED"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GLUCOSUM </w:t>
            </w:r>
            <w:r w:rsidRPr="00BD4EB2">
              <w:rPr>
                <w:rFonts w:asciiTheme="minorHAnsi" w:hAnsiTheme="minorHAnsi" w:cstheme="minorHAnsi"/>
                <w:b/>
                <w:bCs/>
                <w:color w:val="000000"/>
                <w:sz w:val="22"/>
                <w:szCs w:val="22"/>
                <w:lang w:eastAsia="pl-PL"/>
              </w:rPr>
              <w:t>5%</w:t>
            </w:r>
            <w:r w:rsidRPr="00BD4EB2">
              <w:rPr>
                <w:rFonts w:asciiTheme="minorHAnsi" w:hAnsiTheme="minorHAnsi" w:cstheme="minorHAnsi"/>
                <w:color w:val="000000"/>
                <w:sz w:val="22"/>
                <w:szCs w:val="22"/>
                <w:lang w:eastAsia="pl-PL"/>
              </w:rPr>
              <w:t xml:space="preserve"> et NATRIUM CHLORATUM </w:t>
            </w:r>
            <w:r w:rsidRPr="00BD4EB2">
              <w:rPr>
                <w:rFonts w:asciiTheme="minorHAnsi" w:hAnsiTheme="minorHAnsi" w:cstheme="minorHAnsi"/>
                <w:b/>
                <w:bCs/>
                <w:color w:val="000000"/>
                <w:sz w:val="22"/>
                <w:szCs w:val="22"/>
                <w:lang w:eastAsia="pl-PL"/>
              </w:rPr>
              <w:t>0,9%</w:t>
            </w:r>
            <w:r w:rsidRPr="00BD4EB2">
              <w:rPr>
                <w:rFonts w:asciiTheme="minorHAnsi" w:hAnsiTheme="minorHAnsi" w:cstheme="minorHAnsi"/>
                <w:color w:val="000000"/>
                <w:sz w:val="22"/>
                <w:szCs w:val="22"/>
                <w:lang w:eastAsia="pl-PL"/>
              </w:rPr>
              <w:t xml:space="preserve"> 2:1 butelka stojąca z dwoma membranami lub dwa sterylne, niezależnie zabezpieczone porty ă </w:t>
            </w:r>
            <w:r w:rsidRPr="00BD4EB2">
              <w:rPr>
                <w:rFonts w:asciiTheme="minorHAnsi" w:hAnsiTheme="minorHAnsi" w:cstheme="minorHAnsi"/>
                <w:b/>
                <w:bCs/>
                <w:color w:val="000000"/>
                <w:sz w:val="22"/>
                <w:szCs w:val="22"/>
                <w:lang w:eastAsia="pl-PL"/>
              </w:rPr>
              <w:t>500ml</w:t>
            </w:r>
          </w:p>
        </w:tc>
        <w:tc>
          <w:tcPr>
            <w:tcW w:w="1259" w:type="dxa"/>
            <w:tcBorders>
              <w:top w:val="nil"/>
              <w:left w:val="nil"/>
              <w:bottom w:val="single" w:sz="4" w:space="0" w:color="auto"/>
              <w:right w:val="single" w:sz="4" w:space="0" w:color="auto"/>
            </w:tcBorders>
            <w:shd w:val="clear" w:color="auto" w:fill="auto"/>
            <w:vAlign w:val="center"/>
            <w:hideMark/>
          </w:tcPr>
          <w:p w14:paraId="729E6F1B"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nil"/>
              <w:left w:val="nil"/>
              <w:bottom w:val="single" w:sz="4" w:space="0" w:color="auto"/>
              <w:right w:val="single" w:sz="4" w:space="0" w:color="auto"/>
            </w:tcBorders>
            <w:shd w:val="clear" w:color="auto" w:fill="auto"/>
            <w:vAlign w:val="center"/>
            <w:hideMark/>
          </w:tcPr>
          <w:p w14:paraId="4319624F"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3FDD4226"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fl</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263F704B"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400</w:t>
            </w:r>
          </w:p>
        </w:tc>
        <w:tc>
          <w:tcPr>
            <w:tcW w:w="1080" w:type="dxa"/>
            <w:tcBorders>
              <w:top w:val="nil"/>
              <w:left w:val="nil"/>
              <w:bottom w:val="single" w:sz="4" w:space="0" w:color="auto"/>
              <w:right w:val="single" w:sz="4" w:space="0" w:color="auto"/>
            </w:tcBorders>
            <w:shd w:val="clear" w:color="auto" w:fill="auto"/>
            <w:vAlign w:val="center"/>
            <w:hideMark/>
          </w:tcPr>
          <w:p w14:paraId="6AC3A178" w14:textId="77777777" w:rsidR="00204FC1" w:rsidRPr="00BD4EB2" w:rsidRDefault="00204FC1" w:rsidP="00204FC1">
            <w:pPr>
              <w:suppressAutoHyphens w:val="0"/>
              <w:jc w:val="center"/>
              <w:rPr>
                <w:rFonts w:asciiTheme="minorHAnsi" w:hAnsiTheme="minorHAnsi" w:cstheme="minorHAnsi"/>
                <w:sz w:val="22"/>
                <w:szCs w:val="22"/>
                <w:lang w:eastAsia="pl-PL"/>
              </w:rPr>
            </w:pPr>
            <w:r w:rsidRPr="00BD4EB2">
              <w:rPr>
                <w:rFonts w:asciiTheme="minorHAnsi" w:hAnsiTheme="minorHAnsi" w:cstheme="minorHAnsi"/>
                <w:sz w:val="22"/>
                <w:szCs w:val="22"/>
                <w:lang w:eastAsia="pl-PL"/>
              </w:rPr>
              <w:t> </w:t>
            </w:r>
          </w:p>
        </w:tc>
        <w:tc>
          <w:tcPr>
            <w:tcW w:w="1093" w:type="dxa"/>
            <w:tcBorders>
              <w:top w:val="nil"/>
              <w:left w:val="nil"/>
              <w:bottom w:val="single" w:sz="4" w:space="0" w:color="auto"/>
              <w:right w:val="single" w:sz="4" w:space="0" w:color="auto"/>
            </w:tcBorders>
            <w:shd w:val="clear" w:color="auto" w:fill="auto"/>
            <w:vAlign w:val="bottom"/>
            <w:hideMark/>
          </w:tcPr>
          <w:p w14:paraId="6E166995"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6CDD7608"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6" w:type="dxa"/>
            <w:tcBorders>
              <w:top w:val="nil"/>
              <w:left w:val="nil"/>
              <w:bottom w:val="single" w:sz="4" w:space="0" w:color="auto"/>
              <w:right w:val="single" w:sz="4" w:space="0" w:color="auto"/>
            </w:tcBorders>
            <w:shd w:val="clear" w:color="auto" w:fill="auto"/>
            <w:noWrap/>
            <w:vAlign w:val="center"/>
            <w:hideMark/>
          </w:tcPr>
          <w:p w14:paraId="07060952"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5" w:type="dxa"/>
            <w:tcBorders>
              <w:top w:val="nil"/>
              <w:left w:val="nil"/>
              <w:bottom w:val="single" w:sz="4" w:space="0" w:color="auto"/>
              <w:right w:val="single" w:sz="4" w:space="0" w:color="auto"/>
            </w:tcBorders>
            <w:shd w:val="clear" w:color="auto" w:fill="auto"/>
            <w:noWrap/>
            <w:vAlign w:val="bottom"/>
            <w:hideMark/>
          </w:tcPr>
          <w:p w14:paraId="0DA03E5F"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57858319"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r>
      <w:tr w:rsidR="004D6F42" w:rsidRPr="00BD4EB2" w14:paraId="333F98B8" w14:textId="77777777" w:rsidTr="00C47D06">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709F5C62"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3.</w:t>
            </w:r>
          </w:p>
        </w:tc>
        <w:tc>
          <w:tcPr>
            <w:tcW w:w="568" w:type="dxa"/>
            <w:tcBorders>
              <w:top w:val="nil"/>
              <w:left w:val="nil"/>
              <w:bottom w:val="single" w:sz="4" w:space="0" w:color="auto"/>
              <w:right w:val="single" w:sz="4" w:space="0" w:color="auto"/>
            </w:tcBorders>
            <w:shd w:val="clear" w:color="auto" w:fill="auto"/>
            <w:noWrap/>
            <w:vAlign w:val="bottom"/>
            <w:hideMark/>
          </w:tcPr>
          <w:p w14:paraId="2CA80507"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FFFFCC" w:fill="FFFFFF"/>
            <w:vAlign w:val="center"/>
            <w:hideMark/>
          </w:tcPr>
          <w:p w14:paraId="44D5A6E6"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59" w:type="dxa"/>
            <w:tcBorders>
              <w:top w:val="nil"/>
              <w:left w:val="nil"/>
              <w:bottom w:val="single" w:sz="4" w:space="0" w:color="auto"/>
              <w:right w:val="single" w:sz="4" w:space="0" w:color="auto"/>
            </w:tcBorders>
            <w:shd w:val="clear" w:color="FFFFCC" w:fill="FFFFFF"/>
            <w:vAlign w:val="center"/>
            <w:hideMark/>
          </w:tcPr>
          <w:p w14:paraId="537098B9"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nil"/>
              <w:left w:val="nil"/>
              <w:bottom w:val="single" w:sz="4" w:space="0" w:color="auto"/>
              <w:right w:val="single" w:sz="4" w:space="0" w:color="auto"/>
            </w:tcBorders>
            <w:shd w:val="clear" w:color="auto" w:fill="auto"/>
            <w:vAlign w:val="bottom"/>
            <w:hideMark/>
          </w:tcPr>
          <w:p w14:paraId="219FE2E0"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FFFFCC" w:fill="FFFFFF"/>
            <w:vAlign w:val="center"/>
            <w:hideMark/>
          </w:tcPr>
          <w:p w14:paraId="0DCF73E9"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46" w:type="dxa"/>
            <w:tcBorders>
              <w:top w:val="nil"/>
              <w:left w:val="nil"/>
              <w:bottom w:val="single" w:sz="4" w:space="0" w:color="auto"/>
              <w:right w:val="single" w:sz="4" w:space="0" w:color="auto"/>
            </w:tcBorders>
            <w:shd w:val="clear" w:color="FFFFCC" w:fill="FFFFFF"/>
            <w:vAlign w:val="center"/>
            <w:hideMark/>
          </w:tcPr>
          <w:p w14:paraId="6A9E5E86"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razem</w:t>
            </w:r>
          </w:p>
        </w:tc>
        <w:tc>
          <w:tcPr>
            <w:tcW w:w="1080" w:type="dxa"/>
            <w:tcBorders>
              <w:top w:val="nil"/>
              <w:left w:val="nil"/>
              <w:bottom w:val="single" w:sz="4" w:space="0" w:color="auto"/>
              <w:right w:val="single" w:sz="4" w:space="0" w:color="auto"/>
            </w:tcBorders>
            <w:shd w:val="clear" w:color="auto" w:fill="auto"/>
            <w:vAlign w:val="center"/>
            <w:hideMark/>
          </w:tcPr>
          <w:p w14:paraId="589D3350" w14:textId="77777777" w:rsidR="00204FC1" w:rsidRPr="00BD4EB2" w:rsidRDefault="00204FC1" w:rsidP="00204FC1">
            <w:pPr>
              <w:suppressAutoHyphens w:val="0"/>
              <w:jc w:val="center"/>
              <w:rPr>
                <w:rFonts w:asciiTheme="minorHAnsi" w:hAnsiTheme="minorHAnsi" w:cstheme="minorHAnsi"/>
                <w:sz w:val="22"/>
                <w:szCs w:val="22"/>
                <w:lang w:eastAsia="pl-PL"/>
              </w:rPr>
            </w:pPr>
            <w:r w:rsidRPr="00BD4EB2">
              <w:rPr>
                <w:rFonts w:asciiTheme="minorHAnsi" w:hAnsiTheme="minorHAnsi" w:cstheme="minorHAnsi"/>
                <w:sz w:val="22"/>
                <w:szCs w:val="22"/>
                <w:lang w:eastAsia="pl-PL"/>
              </w:rPr>
              <w:t> </w:t>
            </w:r>
          </w:p>
        </w:tc>
        <w:tc>
          <w:tcPr>
            <w:tcW w:w="1093" w:type="dxa"/>
            <w:tcBorders>
              <w:top w:val="nil"/>
              <w:left w:val="nil"/>
              <w:bottom w:val="single" w:sz="4" w:space="0" w:color="auto"/>
              <w:right w:val="single" w:sz="4" w:space="0" w:color="auto"/>
            </w:tcBorders>
            <w:shd w:val="clear" w:color="auto" w:fill="auto"/>
            <w:vAlign w:val="bottom"/>
            <w:hideMark/>
          </w:tcPr>
          <w:p w14:paraId="21C66ED6"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tcPr>
          <w:p w14:paraId="5496DB5C" w14:textId="0B6C93F8" w:rsidR="00204FC1" w:rsidRPr="00BD4EB2" w:rsidRDefault="00204FC1" w:rsidP="00204FC1">
            <w:pPr>
              <w:suppressAutoHyphens w:val="0"/>
              <w:jc w:val="right"/>
              <w:rPr>
                <w:rFonts w:asciiTheme="minorHAnsi" w:hAnsiTheme="minorHAnsi" w:cstheme="minorHAnsi"/>
                <w:color w:val="FF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3A6A4D89" w14:textId="635693AF"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1B2D56F1" w14:textId="028FD7CD"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356D0AAF" w14:textId="787A2FFC" w:rsidR="00204FC1" w:rsidRPr="00BD4EB2" w:rsidRDefault="00204FC1" w:rsidP="00204FC1">
            <w:pPr>
              <w:suppressAutoHyphens w:val="0"/>
              <w:jc w:val="right"/>
              <w:rPr>
                <w:rFonts w:asciiTheme="minorHAnsi" w:hAnsiTheme="minorHAnsi" w:cstheme="minorHAnsi"/>
                <w:color w:val="FF0000"/>
                <w:sz w:val="22"/>
                <w:szCs w:val="22"/>
                <w:lang w:eastAsia="pl-PL"/>
              </w:rPr>
            </w:pPr>
          </w:p>
        </w:tc>
      </w:tr>
      <w:tr w:rsidR="0054635C" w:rsidRPr="00BD4EB2" w14:paraId="58FEB1F4" w14:textId="77777777" w:rsidTr="00B465A4">
        <w:trPr>
          <w:trHeight w:val="300"/>
        </w:trPr>
        <w:tc>
          <w:tcPr>
            <w:tcW w:w="567" w:type="dxa"/>
            <w:tcBorders>
              <w:top w:val="nil"/>
              <w:left w:val="nil"/>
              <w:bottom w:val="nil"/>
              <w:right w:val="nil"/>
            </w:tcBorders>
            <w:shd w:val="clear" w:color="auto" w:fill="auto"/>
            <w:noWrap/>
            <w:vAlign w:val="bottom"/>
            <w:hideMark/>
          </w:tcPr>
          <w:p w14:paraId="29D286B7" w14:textId="77777777" w:rsidR="00204FC1" w:rsidRPr="00BD4EB2" w:rsidRDefault="00204FC1" w:rsidP="00204FC1">
            <w:pPr>
              <w:suppressAutoHyphens w:val="0"/>
              <w:jc w:val="right"/>
              <w:rPr>
                <w:rFonts w:asciiTheme="minorHAnsi" w:hAnsiTheme="minorHAnsi" w:cstheme="minorHAnsi"/>
                <w:color w:val="FF0000"/>
                <w:sz w:val="22"/>
                <w:szCs w:val="22"/>
                <w:lang w:eastAsia="pl-PL"/>
              </w:rPr>
            </w:pPr>
          </w:p>
        </w:tc>
        <w:tc>
          <w:tcPr>
            <w:tcW w:w="568" w:type="dxa"/>
            <w:tcBorders>
              <w:top w:val="nil"/>
              <w:left w:val="nil"/>
              <w:bottom w:val="nil"/>
              <w:right w:val="nil"/>
            </w:tcBorders>
            <w:shd w:val="clear" w:color="auto" w:fill="auto"/>
            <w:noWrap/>
            <w:vAlign w:val="bottom"/>
            <w:hideMark/>
          </w:tcPr>
          <w:p w14:paraId="0C86D2FB" w14:textId="77777777" w:rsidR="00204FC1" w:rsidRPr="00BD4EB2" w:rsidRDefault="00204FC1" w:rsidP="00204FC1">
            <w:pPr>
              <w:suppressAutoHyphens w:val="0"/>
              <w:rPr>
                <w:rFonts w:asciiTheme="minorHAnsi" w:hAnsiTheme="minorHAnsi" w:cstheme="minorHAnsi"/>
                <w:sz w:val="22"/>
                <w:szCs w:val="22"/>
                <w:lang w:eastAsia="pl-PL"/>
              </w:rPr>
            </w:pPr>
          </w:p>
        </w:tc>
        <w:tc>
          <w:tcPr>
            <w:tcW w:w="3888" w:type="dxa"/>
            <w:tcBorders>
              <w:top w:val="nil"/>
              <w:left w:val="nil"/>
              <w:bottom w:val="nil"/>
              <w:right w:val="nil"/>
            </w:tcBorders>
            <w:shd w:val="clear" w:color="auto" w:fill="auto"/>
            <w:noWrap/>
            <w:vAlign w:val="bottom"/>
            <w:hideMark/>
          </w:tcPr>
          <w:p w14:paraId="2B589903" w14:textId="77777777" w:rsidR="00204FC1" w:rsidRPr="00BD4EB2" w:rsidRDefault="00204FC1" w:rsidP="00204FC1">
            <w:pPr>
              <w:suppressAutoHyphens w:val="0"/>
              <w:rPr>
                <w:rFonts w:asciiTheme="minorHAnsi" w:hAnsiTheme="minorHAnsi" w:cstheme="minorHAnsi"/>
                <w:sz w:val="22"/>
                <w:szCs w:val="22"/>
                <w:lang w:eastAsia="pl-PL"/>
              </w:rPr>
            </w:pPr>
          </w:p>
        </w:tc>
        <w:tc>
          <w:tcPr>
            <w:tcW w:w="1259" w:type="dxa"/>
            <w:tcBorders>
              <w:top w:val="nil"/>
              <w:left w:val="nil"/>
              <w:bottom w:val="nil"/>
              <w:right w:val="nil"/>
            </w:tcBorders>
            <w:shd w:val="clear" w:color="auto" w:fill="auto"/>
            <w:noWrap/>
            <w:vAlign w:val="bottom"/>
            <w:hideMark/>
          </w:tcPr>
          <w:p w14:paraId="00F2D9EA" w14:textId="77777777" w:rsidR="00204FC1" w:rsidRPr="00BD4EB2" w:rsidRDefault="00204FC1" w:rsidP="00204FC1">
            <w:pPr>
              <w:suppressAutoHyphens w:val="0"/>
              <w:rPr>
                <w:rFonts w:asciiTheme="minorHAnsi" w:hAnsiTheme="minorHAnsi" w:cstheme="minorHAnsi"/>
                <w:sz w:val="22"/>
                <w:szCs w:val="22"/>
                <w:lang w:eastAsia="pl-PL"/>
              </w:rPr>
            </w:pPr>
          </w:p>
        </w:tc>
        <w:tc>
          <w:tcPr>
            <w:tcW w:w="981" w:type="dxa"/>
            <w:tcBorders>
              <w:top w:val="nil"/>
              <w:left w:val="nil"/>
              <w:bottom w:val="nil"/>
              <w:right w:val="nil"/>
            </w:tcBorders>
            <w:shd w:val="clear" w:color="auto" w:fill="auto"/>
            <w:noWrap/>
            <w:vAlign w:val="bottom"/>
            <w:hideMark/>
          </w:tcPr>
          <w:p w14:paraId="7F9EA6F8" w14:textId="77777777" w:rsidR="00204FC1" w:rsidRPr="00BD4EB2" w:rsidRDefault="00204FC1" w:rsidP="00204FC1">
            <w:pPr>
              <w:suppressAutoHyphens w:val="0"/>
              <w:rPr>
                <w:rFonts w:asciiTheme="minorHAnsi" w:hAnsiTheme="minorHAnsi" w:cstheme="minorHAnsi"/>
                <w:sz w:val="22"/>
                <w:szCs w:val="22"/>
                <w:lang w:eastAsia="pl-PL"/>
              </w:rPr>
            </w:pPr>
          </w:p>
        </w:tc>
        <w:tc>
          <w:tcPr>
            <w:tcW w:w="817" w:type="dxa"/>
            <w:tcBorders>
              <w:top w:val="nil"/>
              <w:left w:val="nil"/>
              <w:bottom w:val="nil"/>
              <w:right w:val="nil"/>
            </w:tcBorders>
            <w:shd w:val="clear" w:color="auto" w:fill="auto"/>
            <w:noWrap/>
            <w:vAlign w:val="bottom"/>
            <w:hideMark/>
          </w:tcPr>
          <w:p w14:paraId="04786472" w14:textId="77777777" w:rsidR="00204FC1" w:rsidRPr="00BD4EB2" w:rsidRDefault="00204FC1" w:rsidP="00204FC1">
            <w:pPr>
              <w:suppressAutoHyphens w:val="0"/>
              <w:rPr>
                <w:rFonts w:asciiTheme="minorHAnsi" w:hAnsiTheme="minorHAnsi" w:cstheme="minorHAnsi"/>
                <w:sz w:val="22"/>
                <w:szCs w:val="22"/>
                <w:lang w:eastAsia="pl-PL"/>
              </w:rPr>
            </w:pPr>
          </w:p>
        </w:tc>
        <w:tc>
          <w:tcPr>
            <w:tcW w:w="946" w:type="dxa"/>
            <w:tcBorders>
              <w:top w:val="nil"/>
              <w:left w:val="nil"/>
              <w:bottom w:val="nil"/>
              <w:right w:val="nil"/>
            </w:tcBorders>
            <w:shd w:val="clear" w:color="auto" w:fill="auto"/>
            <w:noWrap/>
            <w:vAlign w:val="bottom"/>
            <w:hideMark/>
          </w:tcPr>
          <w:p w14:paraId="19B21B18" w14:textId="77777777" w:rsidR="00204FC1" w:rsidRPr="00BD4EB2" w:rsidRDefault="00204FC1" w:rsidP="00204FC1">
            <w:pPr>
              <w:suppressAutoHyphens w:val="0"/>
              <w:rPr>
                <w:rFonts w:asciiTheme="minorHAnsi" w:hAnsiTheme="minorHAnsi" w:cstheme="minorHAnsi"/>
                <w:sz w:val="22"/>
                <w:szCs w:val="22"/>
                <w:lang w:eastAsia="pl-PL"/>
              </w:rPr>
            </w:pPr>
          </w:p>
        </w:tc>
        <w:tc>
          <w:tcPr>
            <w:tcW w:w="1080" w:type="dxa"/>
            <w:tcBorders>
              <w:top w:val="nil"/>
              <w:left w:val="nil"/>
              <w:bottom w:val="nil"/>
              <w:right w:val="nil"/>
            </w:tcBorders>
            <w:shd w:val="clear" w:color="auto" w:fill="auto"/>
            <w:noWrap/>
            <w:vAlign w:val="bottom"/>
            <w:hideMark/>
          </w:tcPr>
          <w:p w14:paraId="60C62B9A" w14:textId="77777777" w:rsidR="00204FC1" w:rsidRPr="00BD4EB2" w:rsidRDefault="00204FC1" w:rsidP="00204FC1">
            <w:pPr>
              <w:suppressAutoHyphens w:val="0"/>
              <w:rPr>
                <w:rFonts w:asciiTheme="minorHAnsi" w:hAnsiTheme="minorHAnsi" w:cstheme="minorHAnsi"/>
                <w:sz w:val="22"/>
                <w:szCs w:val="22"/>
                <w:lang w:eastAsia="pl-PL"/>
              </w:rPr>
            </w:pPr>
          </w:p>
        </w:tc>
        <w:tc>
          <w:tcPr>
            <w:tcW w:w="1093" w:type="dxa"/>
            <w:tcBorders>
              <w:top w:val="nil"/>
              <w:left w:val="nil"/>
              <w:bottom w:val="nil"/>
              <w:right w:val="nil"/>
            </w:tcBorders>
            <w:shd w:val="clear" w:color="auto" w:fill="auto"/>
            <w:noWrap/>
            <w:vAlign w:val="bottom"/>
            <w:hideMark/>
          </w:tcPr>
          <w:p w14:paraId="2D83A284" w14:textId="77777777" w:rsidR="00204FC1" w:rsidRPr="00BD4EB2" w:rsidRDefault="00204FC1" w:rsidP="00204FC1">
            <w:pPr>
              <w:suppressAutoHyphens w:val="0"/>
              <w:rPr>
                <w:rFonts w:asciiTheme="minorHAnsi" w:hAnsiTheme="minorHAnsi" w:cstheme="minorHAnsi"/>
                <w:sz w:val="22"/>
                <w:szCs w:val="22"/>
                <w:lang w:eastAsia="pl-PL"/>
              </w:rPr>
            </w:pPr>
          </w:p>
        </w:tc>
        <w:tc>
          <w:tcPr>
            <w:tcW w:w="1134" w:type="dxa"/>
            <w:tcBorders>
              <w:top w:val="nil"/>
              <w:left w:val="nil"/>
              <w:bottom w:val="nil"/>
              <w:right w:val="nil"/>
            </w:tcBorders>
            <w:shd w:val="clear" w:color="auto" w:fill="auto"/>
            <w:noWrap/>
            <w:vAlign w:val="bottom"/>
            <w:hideMark/>
          </w:tcPr>
          <w:p w14:paraId="2DFE6730" w14:textId="77777777" w:rsidR="00204FC1" w:rsidRPr="00BD4EB2" w:rsidRDefault="00204FC1" w:rsidP="00204FC1">
            <w:pPr>
              <w:suppressAutoHyphens w:val="0"/>
              <w:rPr>
                <w:rFonts w:asciiTheme="minorHAnsi" w:hAnsiTheme="minorHAnsi" w:cstheme="minorHAnsi"/>
                <w:sz w:val="22"/>
                <w:szCs w:val="22"/>
                <w:lang w:eastAsia="pl-PL"/>
              </w:rPr>
            </w:pPr>
          </w:p>
        </w:tc>
        <w:tc>
          <w:tcPr>
            <w:tcW w:w="1276" w:type="dxa"/>
            <w:tcBorders>
              <w:top w:val="nil"/>
              <w:left w:val="nil"/>
              <w:bottom w:val="nil"/>
              <w:right w:val="nil"/>
            </w:tcBorders>
            <w:shd w:val="clear" w:color="auto" w:fill="auto"/>
            <w:noWrap/>
            <w:vAlign w:val="bottom"/>
            <w:hideMark/>
          </w:tcPr>
          <w:p w14:paraId="13C96FFC" w14:textId="77777777" w:rsidR="00204FC1" w:rsidRPr="00BD4EB2" w:rsidRDefault="00204FC1" w:rsidP="00204FC1">
            <w:pPr>
              <w:suppressAutoHyphens w:val="0"/>
              <w:rPr>
                <w:rFonts w:asciiTheme="minorHAnsi" w:hAnsiTheme="minorHAnsi" w:cstheme="minorHAnsi"/>
                <w:sz w:val="22"/>
                <w:szCs w:val="22"/>
                <w:lang w:eastAsia="pl-PL"/>
              </w:rPr>
            </w:pPr>
          </w:p>
        </w:tc>
        <w:tc>
          <w:tcPr>
            <w:tcW w:w="1275" w:type="dxa"/>
            <w:tcBorders>
              <w:top w:val="nil"/>
              <w:left w:val="nil"/>
              <w:bottom w:val="nil"/>
              <w:right w:val="nil"/>
            </w:tcBorders>
            <w:shd w:val="clear" w:color="auto" w:fill="auto"/>
            <w:noWrap/>
            <w:vAlign w:val="bottom"/>
            <w:hideMark/>
          </w:tcPr>
          <w:p w14:paraId="31D9DE54" w14:textId="77777777" w:rsidR="00204FC1" w:rsidRPr="00BD4EB2" w:rsidRDefault="00204FC1" w:rsidP="00204FC1">
            <w:pPr>
              <w:suppressAutoHyphens w:val="0"/>
              <w:rPr>
                <w:rFonts w:asciiTheme="minorHAnsi" w:hAnsiTheme="minorHAnsi" w:cstheme="minorHAnsi"/>
                <w:sz w:val="22"/>
                <w:szCs w:val="22"/>
                <w:lang w:eastAsia="pl-PL"/>
              </w:rPr>
            </w:pPr>
          </w:p>
        </w:tc>
        <w:tc>
          <w:tcPr>
            <w:tcW w:w="1134" w:type="dxa"/>
            <w:tcBorders>
              <w:top w:val="nil"/>
              <w:left w:val="nil"/>
              <w:bottom w:val="nil"/>
              <w:right w:val="nil"/>
            </w:tcBorders>
            <w:shd w:val="clear" w:color="auto" w:fill="auto"/>
            <w:noWrap/>
            <w:vAlign w:val="bottom"/>
            <w:hideMark/>
          </w:tcPr>
          <w:p w14:paraId="0E3316CF" w14:textId="77777777" w:rsidR="00204FC1" w:rsidRPr="00BD4EB2" w:rsidRDefault="00204FC1" w:rsidP="00204FC1">
            <w:pPr>
              <w:suppressAutoHyphens w:val="0"/>
              <w:rPr>
                <w:rFonts w:asciiTheme="minorHAnsi" w:hAnsiTheme="minorHAnsi" w:cstheme="minorHAnsi"/>
                <w:sz w:val="22"/>
                <w:szCs w:val="22"/>
                <w:lang w:eastAsia="pl-PL"/>
              </w:rPr>
            </w:pPr>
          </w:p>
        </w:tc>
      </w:tr>
      <w:tr w:rsidR="0054635C" w:rsidRPr="00BD4EB2" w14:paraId="2788E2FE" w14:textId="77777777" w:rsidTr="00B465A4">
        <w:trPr>
          <w:trHeight w:val="300"/>
        </w:trPr>
        <w:tc>
          <w:tcPr>
            <w:tcW w:w="567" w:type="dxa"/>
            <w:tcBorders>
              <w:top w:val="nil"/>
              <w:left w:val="nil"/>
              <w:bottom w:val="nil"/>
              <w:right w:val="nil"/>
            </w:tcBorders>
            <w:shd w:val="clear" w:color="auto" w:fill="auto"/>
            <w:noWrap/>
            <w:vAlign w:val="bottom"/>
            <w:hideMark/>
          </w:tcPr>
          <w:p w14:paraId="3DFDC4AB" w14:textId="77777777" w:rsidR="00204FC1" w:rsidRPr="00BD4EB2" w:rsidRDefault="00204FC1" w:rsidP="00204FC1">
            <w:pPr>
              <w:suppressAutoHyphens w:val="0"/>
              <w:rPr>
                <w:rFonts w:asciiTheme="minorHAnsi" w:hAnsiTheme="minorHAnsi" w:cstheme="minorHAnsi"/>
                <w:sz w:val="22"/>
                <w:szCs w:val="22"/>
                <w:lang w:eastAsia="pl-PL"/>
              </w:rPr>
            </w:pPr>
          </w:p>
        </w:tc>
        <w:tc>
          <w:tcPr>
            <w:tcW w:w="568" w:type="dxa"/>
            <w:tcBorders>
              <w:top w:val="nil"/>
              <w:left w:val="nil"/>
              <w:bottom w:val="nil"/>
              <w:right w:val="nil"/>
            </w:tcBorders>
            <w:shd w:val="clear" w:color="auto" w:fill="auto"/>
            <w:noWrap/>
            <w:vAlign w:val="bottom"/>
            <w:hideMark/>
          </w:tcPr>
          <w:p w14:paraId="4B6EA498" w14:textId="77777777" w:rsidR="00204FC1" w:rsidRPr="00BD4EB2" w:rsidRDefault="00204FC1" w:rsidP="00204FC1">
            <w:pPr>
              <w:suppressAutoHyphens w:val="0"/>
              <w:rPr>
                <w:rFonts w:asciiTheme="minorHAnsi" w:hAnsiTheme="minorHAnsi" w:cstheme="minorHAnsi"/>
                <w:sz w:val="22"/>
                <w:szCs w:val="22"/>
                <w:lang w:eastAsia="pl-PL"/>
              </w:rPr>
            </w:pPr>
          </w:p>
        </w:tc>
        <w:tc>
          <w:tcPr>
            <w:tcW w:w="3888" w:type="dxa"/>
            <w:tcBorders>
              <w:top w:val="nil"/>
              <w:left w:val="nil"/>
              <w:bottom w:val="nil"/>
              <w:right w:val="nil"/>
            </w:tcBorders>
            <w:shd w:val="clear" w:color="auto" w:fill="auto"/>
            <w:noWrap/>
            <w:vAlign w:val="bottom"/>
            <w:hideMark/>
          </w:tcPr>
          <w:p w14:paraId="6EAD3834" w14:textId="77777777" w:rsidR="00204FC1" w:rsidRPr="00BD4EB2" w:rsidRDefault="00204FC1" w:rsidP="00204FC1">
            <w:pPr>
              <w:suppressAutoHyphens w:val="0"/>
              <w:rPr>
                <w:rFonts w:asciiTheme="minorHAnsi" w:hAnsiTheme="minorHAnsi" w:cstheme="minorHAnsi"/>
                <w:sz w:val="22"/>
                <w:szCs w:val="22"/>
                <w:lang w:eastAsia="pl-PL"/>
              </w:rPr>
            </w:pPr>
          </w:p>
        </w:tc>
        <w:tc>
          <w:tcPr>
            <w:tcW w:w="1259" w:type="dxa"/>
            <w:tcBorders>
              <w:top w:val="nil"/>
              <w:left w:val="nil"/>
              <w:bottom w:val="nil"/>
              <w:right w:val="nil"/>
            </w:tcBorders>
            <w:shd w:val="clear" w:color="auto" w:fill="auto"/>
            <w:noWrap/>
            <w:vAlign w:val="bottom"/>
            <w:hideMark/>
          </w:tcPr>
          <w:p w14:paraId="06520CB1" w14:textId="77777777" w:rsidR="00204FC1" w:rsidRPr="00BD4EB2" w:rsidRDefault="00204FC1" w:rsidP="00204FC1">
            <w:pPr>
              <w:suppressAutoHyphens w:val="0"/>
              <w:rPr>
                <w:rFonts w:asciiTheme="minorHAnsi" w:hAnsiTheme="minorHAnsi" w:cstheme="minorHAnsi"/>
                <w:sz w:val="22"/>
                <w:szCs w:val="22"/>
                <w:lang w:eastAsia="pl-PL"/>
              </w:rPr>
            </w:pPr>
          </w:p>
        </w:tc>
        <w:tc>
          <w:tcPr>
            <w:tcW w:w="981" w:type="dxa"/>
            <w:tcBorders>
              <w:top w:val="nil"/>
              <w:left w:val="nil"/>
              <w:bottom w:val="nil"/>
              <w:right w:val="nil"/>
            </w:tcBorders>
            <w:shd w:val="clear" w:color="auto" w:fill="auto"/>
            <w:noWrap/>
            <w:vAlign w:val="bottom"/>
            <w:hideMark/>
          </w:tcPr>
          <w:p w14:paraId="14BDA810" w14:textId="77777777" w:rsidR="00204FC1" w:rsidRPr="00BD4EB2" w:rsidRDefault="00204FC1" w:rsidP="00204FC1">
            <w:pPr>
              <w:suppressAutoHyphens w:val="0"/>
              <w:rPr>
                <w:rFonts w:asciiTheme="minorHAnsi" w:hAnsiTheme="minorHAnsi" w:cstheme="minorHAnsi"/>
                <w:sz w:val="22"/>
                <w:szCs w:val="22"/>
                <w:lang w:eastAsia="pl-PL"/>
              </w:rPr>
            </w:pPr>
          </w:p>
        </w:tc>
        <w:tc>
          <w:tcPr>
            <w:tcW w:w="817" w:type="dxa"/>
            <w:tcBorders>
              <w:top w:val="nil"/>
              <w:left w:val="nil"/>
              <w:bottom w:val="nil"/>
              <w:right w:val="nil"/>
            </w:tcBorders>
            <w:shd w:val="clear" w:color="auto" w:fill="auto"/>
            <w:noWrap/>
            <w:vAlign w:val="bottom"/>
            <w:hideMark/>
          </w:tcPr>
          <w:p w14:paraId="4AE52569" w14:textId="77777777" w:rsidR="00204FC1" w:rsidRPr="00BD4EB2" w:rsidRDefault="00204FC1" w:rsidP="00204FC1">
            <w:pPr>
              <w:suppressAutoHyphens w:val="0"/>
              <w:rPr>
                <w:rFonts w:asciiTheme="minorHAnsi" w:hAnsiTheme="minorHAnsi" w:cstheme="minorHAnsi"/>
                <w:sz w:val="22"/>
                <w:szCs w:val="22"/>
                <w:lang w:eastAsia="pl-PL"/>
              </w:rPr>
            </w:pPr>
          </w:p>
        </w:tc>
        <w:tc>
          <w:tcPr>
            <w:tcW w:w="946" w:type="dxa"/>
            <w:tcBorders>
              <w:top w:val="nil"/>
              <w:left w:val="nil"/>
              <w:bottom w:val="nil"/>
              <w:right w:val="nil"/>
            </w:tcBorders>
            <w:shd w:val="clear" w:color="auto" w:fill="auto"/>
            <w:noWrap/>
            <w:vAlign w:val="bottom"/>
            <w:hideMark/>
          </w:tcPr>
          <w:p w14:paraId="53D8FE71" w14:textId="77777777" w:rsidR="00204FC1" w:rsidRPr="00BD4EB2" w:rsidRDefault="00204FC1" w:rsidP="00204FC1">
            <w:pPr>
              <w:suppressAutoHyphens w:val="0"/>
              <w:rPr>
                <w:rFonts w:asciiTheme="minorHAnsi" w:hAnsiTheme="minorHAnsi" w:cstheme="minorHAnsi"/>
                <w:sz w:val="22"/>
                <w:szCs w:val="22"/>
                <w:lang w:eastAsia="pl-PL"/>
              </w:rPr>
            </w:pPr>
          </w:p>
        </w:tc>
        <w:tc>
          <w:tcPr>
            <w:tcW w:w="1080" w:type="dxa"/>
            <w:tcBorders>
              <w:top w:val="nil"/>
              <w:left w:val="nil"/>
              <w:bottom w:val="nil"/>
              <w:right w:val="nil"/>
            </w:tcBorders>
            <w:shd w:val="clear" w:color="auto" w:fill="auto"/>
            <w:noWrap/>
            <w:vAlign w:val="bottom"/>
            <w:hideMark/>
          </w:tcPr>
          <w:p w14:paraId="46A611F6" w14:textId="77777777" w:rsidR="00204FC1" w:rsidRPr="00BD4EB2" w:rsidRDefault="00204FC1" w:rsidP="00204FC1">
            <w:pPr>
              <w:suppressAutoHyphens w:val="0"/>
              <w:rPr>
                <w:rFonts w:asciiTheme="minorHAnsi" w:hAnsiTheme="minorHAnsi" w:cstheme="minorHAnsi"/>
                <w:sz w:val="22"/>
                <w:szCs w:val="22"/>
                <w:lang w:eastAsia="pl-PL"/>
              </w:rPr>
            </w:pPr>
          </w:p>
        </w:tc>
        <w:tc>
          <w:tcPr>
            <w:tcW w:w="1093" w:type="dxa"/>
            <w:tcBorders>
              <w:top w:val="nil"/>
              <w:left w:val="nil"/>
              <w:bottom w:val="nil"/>
              <w:right w:val="nil"/>
            </w:tcBorders>
            <w:shd w:val="clear" w:color="auto" w:fill="auto"/>
            <w:noWrap/>
            <w:vAlign w:val="bottom"/>
            <w:hideMark/>
          </w:tcPr>
          <w:p w14:paraId="6C0BED32" w14:textId="77777777" w:rsidR="00204FC1" w:rsidRPr="00BD4EB2" w:rsidRDefault="00204FC1" w:rsidP="00204FC1">
            <w:pPr>
              <w:suppressAutoHyphens w:val="0"/>
              <w:rPr>
                <w:rFonts w:asciiTheme="minorHAnsi" w:hAnsiTheme="minorHAnsi" w:cstheme="minorHAnsi"/>
                <w:sz w:val="22"/>
                <w:szCs w:val="22"/>
                <w:lang w:eastAsia="pl-PL"/>
              </w:rPr>
            </w:pPr>
          </w:p>
        </w:tc>
        <w:tc>
          <w:tcPr>
            <w:tcW w:w="1134" w:type="dxa"/>
            <w:tcBorders>
              <w:top w:val="nil"/>
              <w:left w:val="nil"/>
              <w:bottom w:val="nil"/>
              <w:right w:val="nil"/>
            </w:tcBorders>
            <w:shd w:val="clear" w:color="auto" w:fill="auto"/>
            <w:noWrap/>
            <w:vAlign w:val="bottom"/>
            <w:hideMark/>
          </w:tcPr>
          <w:p w14:paraId="20978769" w14:textId="77777777" w:rsidR="00204FC1" w:rsidRPr="00BD4EB2" w:rsidRDefault="00204FC1" w:rsidP="00204FC1">
            <w:pPr>
              <w:suppressAutoHyphens w:val="0"/>
              <w:rPr>
                <w:rFonts w:asciiTheme="minorHAnsi" w:hAnsiTheme="minorHAnsi" w:cstheme="minorHAnsi"/>
                <w:sz w:val="22"/>
                <w:szCs w:val="22"/>
                <w:lang w:eastAsia="pl-PL"/>
              </w:rPr>
            </w:pPr>
          </w:p>
        </w:tc>
        <w:tc>
          <w:tcPr>
            <w:tcW w:w="1276" w:type="dxa"/>
            <w:tcBorders>
              <w:top w:val="nil"/>
              <w:left w:val="nil"/>
              <w:bottom w:val="nil"/>
              <w:right w:val="nil"/>
            </w:tcBorders>
            <w:shd w:val="clear" w:color="auto" w:fill="auto"/>
            <w:noWrap/>
            <w:vAlign w:val="bottom"/>
            <w:hideMark/>
          </w:tcPr>
          <w:p w14:paraId="70327E84" w14:textId="77777777" w:rsidR="00204FC1" w:rsidRPr="00BD4EB2" w:rsidRDefault="00204FC1" w:rsidP="00204FC1">
            <w:pPr>
              <w:suppressAutoHyphens w:val="0"/>
              <w:rPr>
                <w:rFonts w:asciiTheme="minorHAnsi" w:hAnsiTheme="minorHAnsi" w:cstheme="minorHAnsi"/>
                <w:sz w:val="22"/>
                <w:szCs w:val="22"/>
                <w:lang w:eastAsia="pl-PL"/>
              </w:rPr>
            </w:pPr>
          </w:p>
        </w:tc>
        <w:tc>
          <w:tcPr>
            <w:tcW w:w="1275" w:type="dxa"/>
            <w:tcBorders>
              <w:top w:val="nil"/>
              <w:left w:val="nil"/>
              <w:bottom w:val="nil"/>
              <w:right w:val="nil"/>
            </w:tcBorders>
            <w:shd w:val="clear" w:color="auto" w:fill="auto"/>
            <w:noWrap/>
            <w:vAlign w:val="bottom"/>
            <w:hideMark/>
          </w:tcPr>
          <w:p w14:paraId="5C2C70B5" w14:textId="77777777" w:rsidR="00204FC1" w:rsidRPr="00BD4EB2" w:rsidRDefault="00204FC1" w:rsidP="00204FC1">
            <w:pPr>
              <w:suppressAutoHyphens w:val="0"/>
              <w:rPr>
                <w:rFonts w:asciiTheme="minorHAnsi" w:hAnsiTheme="minorHAnsi" w:cstheme="minorHAnsi"/>
                <w:sz w:val="22"/>
                <w:szCs w:val="22"/>
                <w:lang w:eastAsia="pl-PL"/>
              </w:rPr>
            </w:pPr>
          </w:p>
        </w:tc>
        <w:tc>
          <w:tcPr>
            <w:tcW w:w="1134" w:type="dxa"/>
            <w:tcBorders>
              <w:top w:val="nil"/>
              <w:left w:val="nil"/>
              <w:bottom w:val="nil"/>
              <w:right w:val="nil"/>
            </w:tcBorders>
            <w:shd w:val="clear" w:color="auto" w:fill="auto"/>
            <w:noWrap/>
            <w:vAlign w:val="bottom"/>
            <w:hideMark/>
          </w:tcPr>
          <w:p w14:paraId="2FECB92E" w14:textId="77777777" w:rsidR="00204FC1" w:rsidRPr="00BD4EB2" w:rsidRDefault="00204FC1" w:rsidP="00204FC1">
            <w:pPr>
              <w:suppressAutoHyphens w:val="0"/>
              <w:rPr>
                <w:rFonts w:asciiTheme="minorHAnsi" w:hAnsiTheme="minorHAnsi" w:cstheme="minorHAnsi"/>
                <w:sz w:val="22"/>
                <w:szCs w:val="22"/>
                <w:lang w:eastAsia="pl-PL"/>
              </w:rPr>
            </w:pPr>
          </w:p>
        </w:tc>
      </w:tr>
      <w:tr w:rsidR="0054635C" w:rsidRPr="00BD4EB2" w14:paraId="2B9D752A" w14:textId="77777777" w:rsidTr="00B465A4">
        <w:trPr>
          <w:trHeight w:val="300"/>
        </w:trPr>
        <w:tc>
          <w:tcPr>
            <w:tcW w:w="567" w:type="dxa"/>
            <w:tcBorders>
              <w:top w:val="nil"/>
              <w:left w:val="nil"/>
              <w:bottom w:val="nil"/>
              <w:right w:val="nil"/>
            </w:tcBorders>
            <w:shd w:val="clear" w:color="auto" w:fill="auto"/>
            <w:noWrap/>
            <w:vAlign w:val="bottom"/>
            <w:hideMark/>
          </w:tcPr>
          <w:p w14:paraId="4978F67A" w14:textId="77777777" w:rsidR="00204FC1" w:rsidRPr="00BD4EB2" w:rsidRDefault="00204FC1" w:rsidP="00204FC1">
            <w:pPr>
              <w:suppressAutoHyphens w:val="0"/>
              <w:rPr>
                <w:rFonts w:asciiTheme="minorHAnsi" w:hAnsiTheme="minorHAnsi" w:cstheme="minorHAnsi"/>
                <w:sz w:val="22"/>
                <w:szCs w:val="22"/>
                <w:lang w:eastAsia="pl-PL"/>
              </w:rPr>
            </w:pPr>
          </w:p>
        </w:tc>
        <w:tc>
          <w:tcPr>
            <w:tcW w:w="568" w:type="dxa"/>
            <w:tcBorders>
              <w:top w:val="nil"/>
              <w:left w:val="nil"/>
              <w:bottom w:val="nil"/>
              <w:right w:val="nil"/>
            </w:tcBorders>
            <w:shd w:val="clear" w:color="auto" w:fill="auto"/>
            <w:noWrap/>
            <w:vAlign w:val="bottom"/>
            <w:hideMark/>
          </w:tcPr>
          <w:p w14:paraId="409475BF" w14:textId="77777777" w:rsidR="00204FC1" w:rsidRPr="00BD4EB2" w:rsidRDefault="00204FC1" w:rsidP="00204FC1">
            <w:pPr>
              <w:suppressAutoHyphens w:val="0"/>
              <w:rPr>
                <w:rFonts w:asciiTheme="minorHAnsi" w:hAnsiTheme="minorHAnsi" w:cstheme="minorHAnsi"/>
                <w:sz w:val="22"/>
                <w:szCs w:val="22"/>
                <w:lang w:eastAsia="pl-PL"/>
              </w:rPr>
            </w:pPr>
          </w:p>
        </w:tc>
        <w:tc>
          <w:tcPr>
            <w:tcW w:w="3888" w:type="dxa"/>
            <w:tcBorders>
              <w:top w:val="nil"/>
              <w:left w:val="nil"/>
              <w:bottom w:val="nil"/>
              <w:right w:val="nil"/>
            </w:tcBorders>
            <w:shd w:val="clear" w:color="auto" w:fill="auto"/>
            <w:noWrap/>
            <w:vAlign w:val="bottom"/>
            <w:hideMark/>
          </w:tcPr>
          <w:p w14:paraId="1A75E88C" w14:textId="77777777" w:rsidR="00204FC1" w:rsidRPr="00BD4EB2" w:rsidRDefault="00204FC1" w:rsidP="00204FC1">
            <w:pPr>
              <w:suppressAutoHyphens w:val="0"/>
              <w:rPr>
                <w:rFonts w:asciiTheme="minorHAnsi" w:hAnsiTheme="minorHAnsi" w:cstheme="minorHAnsi"/>
                <w:sz w:val="22"/>
                <w:szCs w:val="22"/>
                <w:lang w:eastAsia="pl-PL"/>
              </w:rPr>
            </w:pPr>
          </w:p>
        </w:tc>
        <w:tc>
          <w:tcPr>
            <w:tcW w:w="1259" w:type="dxa"/>
            <w:tcBorders>
              <w:top w:val="nil"/>
              <w:left w:val="nil"/>
              <w:bottom w:val="nil"/>
              <w:right w:val="nil"/>
            </w:tcBorders>
            <w:shd w:val="clear" w:color="auto" w:fill="auto"/>
            <w:noWrap/>
            <w:vAlign w:val="bottom"/>
            <w:hideMark/>
          </w:tcPr>
          <w:p w14:paraId="3866F344" w14:textId="77777777" w:rsidR="00204FC1" w:rsidRPr="00BD4EB2" w:rsidRDefault="00204FC1" w:rsidP="00204FC1">
            <w:pPr>
              <w:suppressAutoHyphens w:val="0"/>
              <w:rPr>
                <w:rFonts w:asciiTheme="minorHAnsi" w:hAnsiTheme="minorHAnsi" w:cstheme="minorHAnsi"/>
                <w:sz w:val="22"/>
                <w:szCs w:val="22"/>
                <w:lang w:eastAsia="pl-PL"/>
              </w:rPr>
            </w:pPr>
          </w:p>
        </w:tc>
        <w:tc>
          <w:tcPr>
            <w:tcW w:w="981" w:type="dxa"/>
            <w:tcBorders>
              <w:top w:val="nil"/>
              <w:left w:val="nil"/>
              <w:bottom w:val="nil"/>
              <w:right w:val="nil"/>
            </w:tcBorders>
            <w:shd w:val="clear" w:color="auto" w:fill="auto"/>
            <w:noWrap/>
            <w:vAlign w:val="bottom"/>
            <w:hideMark/>
          </w:tcPr>
          <w:p w14:paraId="608F3837" w14:textId="77777777" w:rsidR="00204FC1" w:rsidRPr="00BD4EB2" w:rsidRDefault="00204FC1" w:rsidP="00204FC1">
            <w:pPr>
              <w:suppressAutoHyphens w:val="0"/>
              <w:rPr>
                <w:rFonts w:asciiTheme="minorHAnsi" w:hAnsiTheme="minorHAnsi" w:cstheme="minorHAnsi"/>
                <w:sz w:val="22"/>
                <w:szCs w:val="22"/>
                <w:lang w:eastAsia="pl-PL"/>
              </w:rPr>
            </w:pPr>
          </w:p>
        </w:tc>
        <w:tc>
          <w:tcPr>
            <w:tcW w:w="817" w:type="dxa"/>
            <w:tcBorders>
              <w:top w:val="nil"/>
              <w:left w:val="nil"/>
              <w:bottom w:val="nil"/>
              <w:right w:val="nil"/>
            </w:tcBorders>
            <w:shd w:val="clear" w:color="auto" w:fill="auto"/>
            <w:noWrap/>
            <w:vAlign w:val="bottom"/>
            <w:hideMark/>
          </w:tcPr>
          <w:p w14:paraId="716C7EE1" w14:textId="77777777" w:rsidR="00204FC1" w:rsidRPr="00BD4EB2" w:rsidRDefault="00204FC1" w:rsidP="00204FC1">
            <w:pPr>
              <w:suppressAutoHyphens w:val="0"/>
              <w:rPr>
                <w:rFonts w:asciiTheme="minorHAnsi" w:hAnsiTheme="minorHAnsi" w:cstheme="minorHAnsi"/>
                <w:sz w:val="22"/>
                <w:szCs w:val="22"/>
                <w:lang w:eastAsia="pl-PL"/>
              </w:rPr>
            </w:pPr>
          </w:p>
        </w:tc>
        <w:tc>
          <w:tcPr>
            <w:tcW w:w="946" w:type="dxa"/>
            <w:tcBorders>
              <w:top w:val="nil"/>
              <w:left w:val="nil"/>
              <w:bottom w:val="nil"/>
              <w:right w:val="nil"/>
            </w:tcBorders>
            <w:shd w:val="clear" w:color="auto" w:fill="auto"/>
            <w:noWrap/>
            <w:vAlign w:val="bottom"/>
            <w:hideMark/>
          </w:tcPr>
          <w:p w14:paraId="6A4C62F7" w14:textId="77777777" w:rsidR="00204FC1" w:rsidRPr="00BD4EB2" w:rsidRDefault="00204FC1" w:rsidP="00204FC1">
            <w:pPr>
              <w:suppressAutoHyphens w:val="0"/>
              <w:rPr>
                <w:rFonts w:asciiTheme="minorHAnsi" w:hAnsiTheme="minorHAnsi" w:cstheme="minorHAnsi"/>
                <w:sz w:val="22"/>
                <w:szCs w:val="22"/>
                <w:lang w:eastAsia="pl-PL"/>
              </w:rPr>
            </w:pPr>
          </w:p>
        </w:tc>
        <w:tc>
          <w:tcPr>
            <w:tcW w:w="1080" w:type="dxa"/>
            <w:tcBorders>
              <w:top w:val="nil"/>
              <w:left w:val="nil"/>
              <w:bottom w:val="nil"/>
              <w:right w:val="nil"/>
            </w:tcBorders>
            <w:shd w:val="clear" w:color="auto" w:fill="auto"/>
            <w:noWrap/>
            <w:vAlign w:val="bottom"/>
            <w:hideMark/>
          </w:tcPr>
          <w:p w14:paraId="0F7D86DC" w14:textId="77777777" w:rsidR="00204FC1" w:rsidRPr="00BD4EB2" w:rsidRDefault="00204FC1" w:rsidP="00204FC1">
            <w:pPr>
              <w:suppressAutoHyphens w:val="0"/>
              <w:rPr>
                <w:rFonts w:asciiTheme="minorHAnsi" w:hAnsiTheme="minorHAnsi" w:cstheme="minorHAnsi"/>
                <w:sz w:val="22"/>
                <w:szCs w:val="22"/>
                <w:lang w:eastAsia="pl-PL"/>
              </w:rPr>
            </w:pPr>
          </w:p>
        </w:tc>
        <w:tc>
          <w:tcPr>
            <w:tcW w:w="1093" w:type="dxa"/>
            <w:tcBorders>
              <w:top w:val="nil"/>
              <w:left w:val="nil"/>
              <w:bottom w:val="nil"/>
              <w:right w:val="nil"/>
            </w:tcBorders>
            <w:shd w:val="clear" w:color="auto" w:fill="auto"/>
            <w:noWrap/>
            <w:vAlign w:val="bottom"/>
            <w:hideMark/>
          </w:tcPr>
          <w:p w14:paraId="5DAB5354" w14:textId="77777777" w:rsidR="00204FC1" w:rsidRPr="00BD4EB2" w:rsidRDefault="00204FC1" w:rsidP="00204FC1">
            <w:pPr>
              <w:suppressAutoHyphens w:val="0"/>
              <w:rPr>
                <w:rFonts w:asciiTheme="minorHAnsi" w:hAnsiTheme="minorHAnsi" w:cstheme="minorHAnsi"/>
                <w:sz w:val="22"/>
                <w:szCs w:val="22"/>
                <w:lang w:eastAsia="pl-PL"/>
              </w:rPr>
            </w:pPr>
          </w:p>
        </w:tc>
        <w:tc>
          <w:tcPr>
            <w:tcW w:w="1134" w:type="dxa"/>
            <w:tcBorders>
              <w:top w:val="nil"/>
              <w:left w:val="nil"/>
              <w:bottom w:val="nil"/>
              <w:right w:val="nil"/>
            </w:tcBorders>
            <w:shd w:val="clear" w:color="auto" w:fill="auto"/>
            <w:noWrap/>
            <w:vAlign w:val="bottom"/>
            <w:hideMark/>
          </w:tcPr>
          <w:p w14:paraId="10A89A35" w14:textId="77777777" w:rsidR="00204FC1" w:rsidRPr="00BD4EB2" w:rsidRDefault="00204FC1" w:rsidP="00204FC1">
            <w:pPr>
              <w:suppressAutoHyphens w:val="0"/>
              <w:rPr>
                <w:rFonts w:asciiTheme="minorHAnsi" w:hAnsiTheme="minorHAnsi" w:cstheme="minorHAnsi"/>
                <w:sz w:val="22"/>
                <w:szCs w:val="22"/>
                <w:lang w:eastAsia="pl-PL"/>
              </w:rPr>
            </w:pPr>
          </w:p>
        </w:tc>
        <w:tc>
          <w:tcPr>
            <w:tcW w:w="1276" w:type="dxa"/>
            <w:tcBorders>
              <w:top w:val="nil"/>
              <w:left w:val="nil"/>
              <w:bottom w:val="nil"/>
              <w:right w:val="nil"/>
            </w:tcBorders>
            <w:shd w:val="clear" w:color="auto" w:fill="auto"/>
            <w:noWrap/>
            <w:vAlign w:val="bottom"/>
            <w:hideMark/>
          </w:tcPr>
          <w:p w14:paraId="2F308AD1" w14:textId="77777777" w:rsidR="00204FC1" w:rsidRPr="00BD4EB2" w:rsidRDefault="00204FC1" w:rsidP="00204FC1">
            <w:pPr>
              <w:suppressAutoHyphens w:val="0"/>
              <w:rPr>
                <w:rFonts w:asciiTheme="minorHAnsi" w:hAnsiTheme="minorHAnsi" w:cstheme="minorHAnsi"/>
                <w:sz w:val="22"/>
                <w:szCs w:val="22"/>
                <w:lang w:eastAsia="pl-PL"/>
              </w:rPr>
            </w:pPr>
          </w:p>
        </w:tc>
        <w:tc>
          <w:tcPr>
            <w:tcW w:w="1275" w:type="dxa"/>
            <w:tcBorders>
              <w:top w:val="nil"/>
              <w:left w:val="nil"/>
              <w:bottom w:val="nil"/>
              <w:right w:val="nil"/>
            </w:tcBorders>
            <w:shd w:val="clear" w:color="auto" w:fill="auto"/>
            <w:noWrap/>
            <w:vAlign w:val="bottom"/>
            <w:hideMark/>
          </w:tcPr>
          <w:p w14:paraId="744A4A2A" w14:textId="77777777" w:rsidR="00204FC1" w:rsidRPr="00BD4EB2" w:rsidRDefault="00204FC1" w:rsidP="00204FC1">
            <w:pPr>
              <w:suppressAutoHyphens w:val="0"/>
              <w:rPr>
                <w:rFonts w:asciiTheme="minorHAnsi" w:hAnsiTheme="minorHAnsi" w:cstheme="minorHAnsi"/>
                <w:sz w:val="22"/>
                <w:szCs w:val="22"/>
                <w:lang w:eastAsia="pl-PL"/>
              </w:rPr>
            </w:pPr>
          </w:p>
        </w:tc>
        <w:tc>
          <w:tcPr>
            <w:tcW w:w="1134" w:type="dxa"/>
            <w:tcBorders>
              <w:top w:val="nil"/>
              <w:left w:val="nil"/>
              <w:bottom w:val="nil"/>
              <w:right w:val="nil"/>
            </w:tcBorders>
            <w:shd w:val="clear" w:color="auto" w:fill="auto"/>
            <w:noWrap/>
            <w:vAlign w:val="bottom"/>
            <w:hideMark/>
          </w:tcPr>
          <w:p w14:paraId="610C3015" w14:textId="77777777" w:rsidR="00204FC1" w:rsidRPr="00BD4EB2" w:rsidRDefault="00204FC1" w:rsidP="00204FC1">
            <w:pPr>
              <w:suppressAutoHyphens w:val="0"/>
              <w:rPr>
                <w:rFonts w:asciiTheme="minorHAnsi" w:hAnsiTheme="minorHAnsi" w:cstheme="minorHAnsi"/>
                <w:sz w:val="22"/>
                <w:szCs w:val="22"/>
                <w:lang w:eastAsia="pl-PL"/>
              </w:rPr>
            </w:pPr>
          </w:p>
        </w:tc>
      </w:tr>
      <w:tr w:rsidR="0054635C" w:rsidRPr="00BD4EB2" w14:paraId="1559CA00" w14:textId="77777777" w:rsidTr="00B465A4">
        <w:trPr>
          <w:trHeight w:val="1569"/>
        </w:trPr>
        <w:tc>
          <w:tcPr>
            <w:tcW w:w="567" w:type="dxa"/>
            <w:tcBorders>
              <w:top w:val="nil"/>
              <w:left w:val="nil"/>
              <w:bottom w:val="nil"/>
              <w:right w:val="nil"/>
            </w:tcBorders>
            <w:shd w:val="clear" w:color="auto" w:fill="auto"/>
            <w:noWrap/>
            <w:vAlign w:val="bottom"/>
            <w:hideMark/>
          </w:tcPr>
          <w:p w14:paraId="52A49670" w14:textId="77777777" w:rsidR="00204FC1" w:rsidRPr="00BD4EB2" w:rsidRDefault="00204FC1" w:rsidP="00204FC1">
            <w:pPr>
              <w:suppressAutoHyphens w:val="0"/>
              <w:rPr>
                <w:rFonts w:asciiTheme="minorHAnsi" w:hAnsiTheme="minorHAnsi" w:cstheme="minorHAnsi"/>
                <w:sz w:val="22"/>
                <w:szCs w:val="22"/>
                <w:lang w:eastAsia="pl-PL"/>
              </w:rPr>
            </w:pPr>
          </w:p>
        </w:tc>
        <w:tc>
          <w:tcPr>
            <w:tcW w:w="568" w:type="dxa"/>
            <w:tcBorders>
              <w:top w:val="nil"/>
              <w:left w:val="nil"/>
              <w:bottom w:val="nil"/>
              <w:right w:val="nil"/>
            </w:tcBorders>
            <w:shd w:val="clear" w:color="auto" w:fill="auto"/>
            <w:noWrap/>
            <w:vAlign w:val="bottom"/>
            <w:hideMark/>
          </w:tcPr>
          <w:p w14:paraId="0F2C19C9" w14:textId="77777777" w:rsidR="00204FC1" w:rsidRPr="00BD4EB2" w:rsidRDefault="00204FC1" w:rsidP="00204FC1">
            <w:pPr>
              <w:suppressAutoHyphens w:val="0"/>
              <w:rPr>
                <w:rFonts w:asciiTheme="minorHAnsi" w:hAnsiTheme="minorHAnsi" w:cstheme="minorHAnsi"/>
                <w:sz w:val="22"/>
                <w:szCs w:val="22"/>
                <w:lang w:eastAsia="pl-PL"/>
              </w:rPr>
            </w:pPr>
          </w:p>
        </w:tc>
        <w:tc>
          <w:tcPr>
            <w:tcW w:w="3888" w:type="dxa"/>
            <w:tcBorders>
              <w:top w:val="nil"/>
              <w:left w:val="nil"/>
              <w:bottom w:val="nil"/>
              <w:right w:val="nil"/>
            </w:tcBorders>
            <w:shd w:val="clear" w:color="auto" w:fill="auto"/>
            <w:noWrap/>
            <w:vAlign w:val="bottom"/>
            <w:hideMark/>
          </w:tcPr>
          <w:p w14:paraId="29E5F85B" w14:textId="77777777" w:rsidR="00204FC1" w:rsidRPr="00BD4EB2" w:rsidRDefault="00204FC1" w:rsidP="00204FC1">
            <w:pPr>
              <w:suppressAutoHyphens w:val="0"/>
              <w:rPr>
                <w:rFonts w:asciiTheme="minorHAnsi" w:hAnsiTheme="minorHAnsi" w:cstheme="minorHAnsi"/>
                <w:sz w:val="22"/>
                <w:szCs w:val="22"/>
                <w:lang w:eastAsia="pl-PL"/>
              </w:rPr>
            </w:pPr>
          </w:p>
        </w:tc>
        <w:tc>
          <w:tcPr>
            <w:tcW w:w="1259" w:type="dxa"/>
            <w:tcBorders>
              <w:top w:val="nil"/>
              <w:left w:val="nil"/>
              <w:bottom w:val="nil"/>
              <w:right w:val="nil"/>
            </w:tcBorders>
            <w:shd w:val="clear" w:color="auto" w:fill="auto"/>
            <w:noWrap/>
            <w:vAlign w:val="bottom"/>
            <w:hideMark/>
          </w:tcPr>
          <w:p w14:paraId="767587B5" w14:textId="77777777" w:rsidR="00204FC1" w:rsidRPr="00BD4EB2" w:rsidRDefault="00204FC1" w:rsidP="00204FC1">
            <w:pPr>
              <w:suppressAutoHyphens w:val="0"/>
              <w:rPr>
                <w:rFonts w:asciiTheme="minorHAnsi" w:hAnsiTheme="minorHAnsi" w:cstheme="minorHAnsi"/>
                <w:sz w:val="22"/>
                <w:szCs w:val="22"/>
                <w:lang w:eastAsia="pl-PL"/>
              </w:rPr>
            </w:pPr>
          </w:p>
        </w:tc>
        <w:tc>
          <w:tcPr>
            <w:tcW w:w="981" w:type="dxa"/>
            <w:tcBorders>
              <w:top w:val="nil"/>
              <w:left w:val="nil"/>
              <w:bottom w:val="nil"/>
              <w:right w:val="nil"/>
            </w:tcBorders>
            <w:shd w:val="clear" w:color="auto" w:fill="auto"/>
            <w:noWrap/>
            <w:vAlign w:val="bottom"/>
            <w:hideMark/>
          </w:tcPr>
          <w:p w14:paraId="15E423FE" w14:textId="77777777" w:rsidR="00204FC1" w:rsidRPr="00BD4EB2" w:rsidRDefault="00204FC1" w:rsidP="00204FC1">
            <w:pPr>
              <w:suppressAutoHyphens w:val="0"/>
              <w:rPr>
                <w:rFonts w:asciiTheme="minorHAnsi" w:hAnsiTheme="minorHAnsi" w:cstheme="minorHAnsi"/>
                <w:sz w:val="22"/>
                <w:szCs w:val="22"/>
                <w:lang w:eastAsia="pl-PL"/>
              </w:rPr>
            </w:pPr>
          </w:p>
        </w:tc>
        <w:tc>
          <w:tcPr>
            <w:tcW w:w="817" w:type="dxa"/>
            <w:tcBorders>
              <w:top w:val="nil"/>
              <w:left w:val="nil"/>
              <w:bottom w:val="nil"/>
              <w:right w:val="nil"/>
            </w:tcBorders>
            <w:shd w:val="clear" w:color="auto" w:fill="auto"/>
            <w:noWrap/>
            <w:vAlign w:val="bottom"/>
            <w:hideMark/>
          </w:tcPr>
          <w:p w14:paraId="11A01C01" w14:textId="77777777" w:rsidR="00204FC1" w:rsidRPr="00BD4EB2" w:rsidRDefault="00204FC1" w:rsidP="00204FC1">
            <w:pPr>
              <w:suppressAutoHyphens w:val="0"/>
              <w:rPr>
                <w:rFonts w:asciiTheme="minorHAnsi" w:hAnsiTheme="minorHAnsi" w:cstheme="minorHAnsi"/>
                <w:sz w:val="22"/>
                <w:szCs w:val="22"/>
                <w:lang w:eastAsia="pl-PL"/>
              </w:rPr>
            </w:pPr>
          </w:p>
          <w:p w14:paraId="4904FD08" w14:textId="77777777" w:rsidR="00204FC1" w:rsidRPr="00BD4EB2" w:rsidRDefault="00204FC1" w:rsidP="00204FC1">
            <w:pPr>
              <w:suppressAutoHyphens w:val="0"/>
              <w:rPr>
                <w:rFonts w:asciiTheme="minorHAnsi" w:hAnsiTheme="minorHAnsi" w:cstheme="minorHAnsi"/>
                <w:sz w:val="22"/>
                <w:szCs w:val="22"/>
                <w:lang w:eastAsia="pl-PL"/>
              </w:rPr>
            </w:pPr>
          </w:p>
          <w:p w14:paraId="4D5D5F6F" w14:textId="77777777" w:rsidR="00204FC1" w:rsidRPr="00BD4EB2" w:rsidRDefault="00204FC1" w:rsidP="00204FC1">
            <w:pPr>
              <w:suppressAutoHyphens w:val="0"/>
              <w:rPr>
                <w:rFonts w:asciiTheme="minorHAnsi" w:hAnsiTheme="minorHAnsi" w:cstheme="minorHAnsi"/>
                <w:sz w:val="22"/>
                <w:szCs w:val="22"/>
                <w:lang w:eastAsia="pl-PL"/>
              </w:rPr>
            </w:pPr>
          </w:p>
          <w:p w14:paraId="66A05D87" w14:textId="77777777" w:rsidR="00204FC1" w:rsidRPr="00BD4EB2" w:rsidRDefault="00204FC1" w:rsidP="00204FC1">
            <w:pPr>
              <w:suppressAutoHyphens w:val="0"/>
              <w:rPr>
                <w:rFonts w:asciiTheme="minorHAnsi" w:hAnsiTheme="minorHAnsi" w:cstheme="minorHAnsi"/>
                <w:sz w:val="22"/>
                <w:szCs w:val="22"/>
                <w:lang w:eastAsia="pl-PL"/>
              </w:rPr>
            </w:pPr>
          </w:p>
          <w:p w14:paraId="3D1E5D5B" w14:textId="77777777" w:rsidR="00204FC1" w:rsidRPr="00BD4EB2" w:rsidRDefault="00204FC1" w:rsidP="00204FC1">
            <w:pPr>
              <w:suppressAutoHyphens w:val="0"/>
              <w:rPr>
                <w:rFonts w:asciiTheme="minorHAnsi" w:hAnsiTheme="minorHAnsi" w:cstheme="minorHAnsi"/>
                <w:sz w:val="22"/>
                <w:szCs w:val="22"/>
                <w:lang w:eastAsia="pl-PL"/>
              </w:rPr>
            </w:pPr>
          </w:p>
          <w:p w14:paraId="2DF28C01" w14:textId="77777777" w:rsidR="00204FC1" w:rsidRPr="00BD4EB2" w:rsidRDefault="00204FC1" w:rsidP="00204FC1">
            <w:pPr>
              <w:suppressAutoHyphens w:val="0"/>
              <w:rPr>
                <w:rFonts w:asciiTheme="minorHAnsi" w:hAnsiTheme="minorHAnsi" w:cstheme="minorHAnsi"/>
                <w:sz w:val="22"/>
                <w:szCs w:val="22"/>
                <w:lang w:eastAsia="pl-PL"/>
              </w:rPr>
            </w:pPr>
          </w:p>
          <w:p w14:paraId="70D6BF65" w14:textId="77777777" w:rsidR="00204FC1" w:rsidRPr="00BD4EB2" w:rsidRDefault="00204FC1" w:rsidP="00204FC1">
            <w:pPr>
              <w:suppressAutoHyphens w:val="0"/>
              <w:rPr>
                <w:rFonts w:asciiTheme="minorHAnsi" w:hAnsiTheme="minorHAnsi" w:cstheme="minorHAnsi"/>
                <w:sz w:val="22"/>
                <w:szCs w:val="22"/>
                <w:lang w:eastAsia="pl-PL"/>
              </w:rPr>
            </w:pPr>
          </w:p>
          <w:p w14:paraId="436652B8" w14:textId="77777777" w:rsidR="00204FC1" w:rsidRPr="00BD4EB2" w:rsidRDefault="00204FC1" w:rsidP="00204FC1">
            <w:pPr>
              <w:suppressAutoHyphens w:val="0"/>
              <w:rPr>
                <w:rFonts w:asciiTheme="minorHAnsi" w:hAnsiTheme="minorHAnsi" w:cstheme="minorHAnsi"/>
                <w:sz w:val="22"/>
                <w:szCs w:val="22"/>
                <w:lang w:eastAsia="pl-PL"/>
              </w:rPr>
            </w:pPr>
          </w:p>
          <w:p w14:paraId="1B3D7A94" w14:textId="77777777" w:rsidR="00204FC1" w:rsidRPr="00BD4EB2" w:rsidRDefault="00204FC1" w:rsidP="00204FC1">
            <w:pPr>
              <w:suppressAutoHyphens w:val="0"/>
              <w:rPr>
                <w:rFonts w:asciiTheme="minorHAnsi" w:hAnsiTheme="minorHAnsi" w:cstheme="minorHAnsi"/>
                <w:sz w:val="22"/>
                <w:szCs w:val="22"/>
                <w:lang w:eastAsia="pl-PL"/>
              </w:rPr>
            </w:pPr>
          </w:p>
          <w:p w14:paraId="6C4576DA" w14:textId="77777777" w:rsidR="00204FC1" w:rsidRPr="00BD4EB2" w:rsidRDefault="00204FC1" w:rsidP="00204FC1">
            <w:pPr>
              <w:suppressAutoHyphens w:val="0"/>
              <w:rPr>
                <w:rFonts w:asciiTheme="minorHAnsi" w:hAnsiTheme="minorHAnsi" w:cstheme="minorHAnsi"/>
                <w:sz w:val="22"/>
                <w:szCs w:val="22"/>
                <w:lang w:eastAsia="pl-PL"/>
              </w:rPr>
            </w:pPr>
          </w:p>
        </w:tc>
        <w:tc>
          <w:tcPr>
            <w:tcW w:w="946" w:type="dxa"/>
            <w:tcBorders>
              <w:top w:val="nil"/>
              <w:left w:val="nil"/>
              <w:bottom w:val="nil"/>
              <w:right w:val="nil"/>
            </w:tcBorders>
            <w:shd w:val="clear" w:color="auto" w:fill="auto"/>
            <w:noWrap/>
            <w:vAlign w:val="bottom"/>
            <w:hideMark/>
          </w:tcPr>
          <w:p w14:paraId="3FED7026" w14:textId="77777777" w:rsidR="00204FC1" w:rsidRPr="00BD4EB2" w:rsidRDefault="00204FC1" w:rsidP="00204FC1">
            <w:pPr>
              <w:suppressAutoHyphens w:val="0"/>
              <w:rPr>
                <w:rFonts w:asciiTheme="minorHAnsi" w:hAnsiTheme="minorHAnsi" w:cstheme="minorHAnsi"/>
                <w:sz w:val="22"/>
                <w:szCs w:val="22"/>
                <w:lang w:eastAsia="pl-PL"/>
              </w:rPr>
            </w:pPr>
          </w:p>
        </w:tc>
        <w:tc>
          <w:tcPr>
            <w:tcW w:w="1080" w:type="dxa"/>
            <w:tcBorders>
              <w:top w:val="nil"/>
              <w:left w:val="nil"/>
              <w:bottom w:val="nil"/>
              <w:right w:val="nil"/>
            </w:tcBorders>
            <w:shd w:val="clear" w:color="auto" w:fill="auto"/>
            <w:noWrap/>
            <w:vAlign w:val="bottom"/>
            <w:hideMark/>
          </w:tcPr>
          <w:p w14:paraId="32B4711D" w14:textId="77777777" w:rsidR="00204FC1" w:rsidRDefault="00204FC1" w:rsidP="00204FC1">
            <w:pPr>
              <w:suppressAutoHyphens w:val="0"/>
              <w:rPr>
                <w:rFonts w:asciiTheme="minorHAnsi" w:hAnsiTheme="minorHAnsi" w:cstheme="minorHAnsi"/>
                <w:sz w:val="22"/>
                <w:szCs w:val="22"/>
                <w:lang w:eastAsia="pl-PL"/>
              </w:rPr>
            </w:pPr>
          </w:p>
          <w:p w14:paraId="00F1A98B" w14:textId="77777777" w:rsidR="00C47D06" w:rsidRDefault="00C47D06" w:rsidP="00204FC1">
            <w:pPr>
              <w:suppressAutoHyphens w:val="0"/>
              <w:rPr>
                <w:rFonts w:asciiTheme="minorHAnsi" w:hAnsiTheme="minorHAnsi" w:cstheme="minorHAnsi"/>
                <w:sz w:val="22"/>
                <w:szCs w:val="22"/>
                <w:lang w:eastAsia="pl-PL"/>
              </w:rPr>
            </w:pPr>
          </w:p>
          <w:p w14:paraId="313FE35C" w14:textId="77777777" w:rsidR="00C47D06" w:rsidRDefault="00C47D06" w:rsidP="00204FC1">
            <w:pPr>
              <w:suppressAutoHyphens w:val="0"/>
              <w:rPr>
                <w:rFonts w:asciiTheme="minorHAnsi" w:hAnsiTheme="minorHAnsi" w:cstheme="minorHAnsi"/>
                <w:sz w:val="22"/>
                <w:szCs w:val="22"/>
                <w:lang w:eastAsia="pl-PL"/>
              </w:rPr>
            </w:pPr>
          </w:p>
          <w:p w14:paraId="1B010AA7" w14:textId="77777777" w:rsidR="00C47D06" w:rsidRDefault="00C47D06" w:rsidP="00204FC1">
            <w:pPr>
              <w:suppressAutoHyphens w:val="0"/>
              <w:rPr>
                <w:rFonts w:asciiTheme="minorHAnsi" w:hAnsiTheme="minorHAnsi" w:cstheme="minorHAnsi"/>
                <w:sz w:val="22"/>
                <w:szCs w:val="22"/>
                <w:lang w:eastAsia="pl-PL"/>
              </w:rPr>
            </w:pPr>
          </w:p>
          <w:p w14:paraId="00B53C2F" w14:textId="77777777" w:rsidR="00C47D06" w:rsidRDefault="00C47D06" w:rsidP="00204FC1">
            <w:pPr>
              <w:suppressAutoHyphens w:val="0"/>
              <w:rPr>
                <w:rFonts w:asciiTheme="minorHAnsi" w:hAnsiTheme="minorHAnsi" w:cstheme="minorHAnsi"/>
                <w:sz w:val="22"/>
                <w:szCs w:val="22"/>
                <w:lang w:eastAsia="pl-PL"/>
              </w:rPr>
            </w:pPr>
          </w:p>
          <w:p w14:paraId="5427F450" w14:textId="77777777" w:rsidR="00C47D06" w:rsidRDefault="00C47D06" w:rsidP="00204FC1">
            <w:pPr>
              <w:suppressAutoHyphens w:val="0"/>
              <w:rPr>
                <w:rFonts w:asciiTheme="minorHAnsi" w:hAnsiTheme="minorHAnsi" w:cstheme="minorHAnsi"/>
                <w:sz w:val="22"/>
                <w:szCs w:val="22"/>
                <w:lang w:eastAsia="pl-PL"/>
              </w:rPr>
            </w:pPr>
          </w:p>
          <w:p w14:paraId="43394D8B" w14:textId="77777777" w:rsidR="00C47D06" w:rsidRDefault="00C47D06" w:rsidP="00204FC1">
            <w:pPr>
              <w:suppressAutoHyphens w:val="0"/>
              <w:rPr>
                <w:rFonts w:asciiTheme="minorHAnsi" w:hAnsiTheme="minorHAnsi" w:cstheme="minorHAnsi"/>
                <w:sz w:val="22"/>
                <w:szCs w:val="22"/>
                <w:lang w:eastAsia="pl-PL"/>
              </w:rPr>
            </w:pPr>
          </w:p>
          <w:p w14:paraId="69764A29" w14:textId="77777777" w:rsidR="00C47D06" w:rsidRDefault="00C47D06" w:rsidP="00204FC1">
            <w:pPr>
              <w:suppressAutoHyphens w:val="0"/>
              <w:rPr>
                <w:rFonts w:asciiTheme="minorHAnsi" w:hAnsiTheme="minorHAnsi" w:cstheme="minorHAnsi"/>
                <w:sz w:val="22"/>
                <w:szCs w:val="22"/>
                <w:lang w:eastAsia="pl-PL"/>
              </w:rPr>
            </w:pPr>
          </w:p>
          <w:p w14:paraId="1CEBEAF6" w14:textId="77777777" w:rsidR="00C47D06" w:rsidRDefault="00C47D06" w:rsidP="00204FC1">
            <w:pPr>
              <w:suppressAutoHyphens w:val="0"/>
              <w:rPr>
                <w:rFonts w:asciiTheme="minorHAnsi" w:hAnsiTheme="minorHAnsi" w:cstheme="minorHAnsi"/>
                <w:sz w:val="22"/>
                <w:szCs w:val="22"/>
                <w:lang w:eastAsia="pl-PL"/>
              </w:rPr>
            </w:pPr>
          </w:p>
          <w:p w14:paraId="4FB06CF3" w14:textId="77777777" w:rsidR="00C47D06" w:rsidRDefault="00C47D06" w:rsidP="00204FC1">
            <w:pPr>
              <w:suppressAutoHyphens w:val="0"/>
              <w:rPr>
                <w:rFonts w:asciiTheme="minorHAnsi" w:hAnsiTheme="minorHAnsi" w:cstheme="minorHAnsi"/>
                <w:sz w:val="22"/>
                <w:szCs w:val="22"/>
                <w:lang w:eastAsia="pl-PL"/>
              </w:rPr>
            </w:pPr>
          </w:p>
          <w:p w14:paraId="317DCE81" w14:textId="77777777" w:rsidR="00C47D06" w:rsidRDefault="00C47D06" w:rsidP="00204FC1">
            <w:pPr>
              <w:suppressAutoHyphens w:val="0"/>
              <w:rPr>
                <w:rFonts w:asciiTheme="minorHAnsi" w:hAnsiTheme="minorHAnsi" w:cstheme="minorHAnsi"/>
                <w:sz w:val="22"/>
                <w:szCs w:val="22"/>
                <w:lang w:eastAsia="pl-PL"/>
              </w:rPr>
            </w:pPr>
          </w:p>
          <w:p w14:paraId="27562F6F" w14:textId="77777777" w:rsidR="00C47D06" w:rsidRDefault="00C47D06" w:rsidP="00204FC1">
            <w:pPr>
              <w:suppressAutoHyphens w:val="0"/>
              <w:rPr>
                <w:rFonts w:asciiTheme="minorHAnsi" w:hAnsiTheme="minorHAnsi" w:cstheme="minorHAnsi"/>
                <w:sz w:val="22"/>
                <w:szCs w:val="22"/>
                <w:lang w:eastAsia="pl-PL"/>
              </w:rPr>
            </w:pPr>
          </w:p>
          <w:p w14:paraId="64C0C747" w14:textId="77777777" w:rsidR="00C47D06" w:rsidRDefault="00C47D06" w:rsidP="00204FC1">
            <w:pPr>
              <w:suppressAutoHyphens w:val="0"/>
              <w:rPr>
                <w:rFonts w:asciiTheme="minorHAnsi" w:hAnsiTheme="minorHAnsi" w:cstheme="minorHAnsi"/>
                <w:sz w:val="22"/>
                <w:szCs w:val="22"/>
                <w:lang w:eastAsia="pl-PL"/>
              </w:rPr>
            </w:pPr>
          </w:p>
          <w:p w14:paraId="12F42B76" w14:textId="77777777" w:rsidR="00C47D06" w:rsidRPr="00BD4EB2" w:rsidRDefault="00C47D06" w:rsidP="00204FC1">
            <w:pPr>
              <w:suppressAutoHyphens w:val="0"/>
              <w:rPr>
                <w:rFonts w:asciiTheme="minorHAnsi" w:hAnsiTheme="minorHAnsi" w:cstheme="minorHAnsi"/>
                <w:sz w:val="22"/>
                <w:szCs w:val="22"/>
                <w:lang w:eastAsia="pl-PL"/>
              </w:rPr>
            </w:pPr>
          </w:p>
        </w:tc>
        <w:tc>
          <w:tcPr>
            <w:tcW w:w="1093" w:type="dxa"/>
            <w:tcBorders>
              <w:top w:val="nil"/>
              <w:left w:val="nil"/>
              <w:bottom w:val="nil"/>
              <w:right w:val="nil"/>
            </w:tcBorders>
            <w:shd w:val="clear" w:color="auto" w:fill="auto"/>
            <w:noWrap/>
            <w:vAlign w:val="bottom"/>
            <w:hideMark/>
          </w:tcPr>
          <w:p w14:paraId="3C34168C" w14:textId="77777777" w:rsidR="00204FC1" w:rsidRPr="00BD4EB2" w:rsidRDefault="00204FC1" w:rsidP="00204FC1">
            <w:pPr>
              <w:suppressAutoHyphens w:val="0"/>
              <w:rPr>
                <w:rFonts w:asciiTheme="minorHAnsi" w:hAnsiTheme="minorHAnsi" w:cstheme="minorHAnsi"/>
                <w:sz w:val="22"/>
                <w:szCs w:val="22"/>
                <w:lang w:eastAsia="pl-PL"/>
              </w:rPr>
            </w:pPr>
          </w:p>
        </w:tc>
        <w:tc>
          <w:tcPr>
            <w:tcW w:w="1134" w:type="dxa"/>
            <w:tcBorders>
              <w:top w:val="nil"/>
              <w:left w:val="nil"/>
              <w:bottom w:val="nil"/>
              <w:right w:val="nil"/>
            </w:tcBorders>
            <w:shd w:val="clear" w:color="auto" w:fill="auto"/>
            <w:noWrap/>
            <w:vAlign w:val="bottom"/>
            <w:hideMark/>
          </w:tcPr>
          <w:p w14:paraId="3551DA0B" w14:textId="77777777" w:rsidR="00204FC1" w:rsidRPr="00BD4EB2" w:rsidRDefault="00204FC1" w:rsidP="00204FC1">
            <w:pPr>
              <w:suppressAutoHyphens w:val="0"/>
              <w:rPr>
                <w:rFonts w:asciiTheme="minorHAnsi" w:hAnsiTheme="minorHAnsi" w:cstheme="minorHAnsi"/>
                <w:sz w:val="22"/>
                <w:szCs w:val="22"/>
                <w:lang w:eastAsia="pl-PL"/>
              </w:rPr>
            </w:pPr>
          </w:p>
        </w:tc>
        <w:tc>
          <w:tcPr>
            <w:tcW w:w="1276" w:type="dxa"/>
            <w:tcBorders>
              <w:top w:val="nil"/>
              <w:left w:val="nil"/>
              <w:bottom w:val="nil"/>
              <w:right w:val="nil"/>
            </w:tcBorders>
            <w:shd w:val="clear" w:color="auto" w:fill="auto"/>
            <w:noWrap/>
            <w:vAlign w:val="bottom"/>
            <w:hideMark/>
          </w:tcPr>
          <w:p w14:paraId="2026A207" w14:textId="77777777" w:rsidR="00204FC1" w:rsidRPr="00BD4EB2" w:rsidRDefault="00204FC1" w:rsidP="00204FC1">
            <w:pPr>
              <w:suppressAutoHyphens w:val="0"/>
              <w:rPr>
                <w:rFonts w:asciiTheme="minorHAnsi" w:hAnsiTheme="minorHAnsi" w:cstheme="minorHAnsi"/>
                <w:sz w:val="22"/>
                <w:szCs w:val="22"/>
                <w:lang w:eastAsia="pl-PL"/>
              </w:rPr>
            </w:pPr>
          </w:p>
        </w:tc>
        <w:tc>
          <w:tcPr>
            <w:tcW w:w="1275" w:type="dxa"/>
            <w:tcBorders>
              <w:top w:val="nil"/>
              <w:left w:val="nil"/>
              <w:bottom w:val="nil"/>
              <w:right w:val="nil"/>
            </w:tcBorders>
            <w:shd w:val="clear" w:color="auto" w:fill="auto"/>
            <w:noWrap/>
            <w:vAlign w:val="bottom"/>
            <w:hideMark/>
          </w:tcPr>
          <w:p w14:paraId="0522ABB5" w14:textId="77777777" w:rsidR="00204FC1" w:rsidRPr="00BD4EB2" w:rsidRDefault="00204FC1" w:rsidP="00204FC1">
            <w:pPr>
              <w:suppressAutoHyphens w:val="0"/>
              <w:rPr>
                <w:rFonts w:asciiTheme="minorHAnsi" w:hAnsiTheme="minorHAnsi" w:cstheme="minorHAnsi"/>
                <w:sz w:val="22"/>
                <w:szCs w:val="22"/>
                <w:lang w:eastAsia="pl-PL"/>
              </w:rPr>
            </w:pPr>
          </w:p>
        </w:tc>
        <w:tc>
          <w:tcPr>
            <w:tcW w:w="1134" w:type="dxa"/>
            <w:tcBorders>
              <w:top w:val="nil"/>
              <w:left w:val="nil"/>
              <w:bottom w:val="nil"/>
              <w:right w:val="nil"/>
            </w:tcBorders>
            <w:shd w:val="clear" w:color="auto" w:fill="auto"/>
            <w:noWrap/>
            <w:vAlign w:val="bottom"/>
            <w:hideMark/>
          </w:tcPr>
          <w:p w14:paraId="1E21E4F8" w14:textId="77777777" w:rsidR="00204FC1" w:rsidRPr="00BD4EB2" w:rsidRDefault="00204FC1" w:rsidP="00204FC1">
            <w:pPr>
              <w:suppressAutoHyphens w:val="0"/>
              <w:rPr>
                <w:rFonts w:asciiTheme="minorHAnsi" w:hAnsiTheme="minorHAnsi" w:cstheme="minorHAnsi"/>
                <w:sz w:val="22"/>
                <w:szCs w:val="22"/>
                <w:lang w:eastAsia="pl-PL"/>
              </w:rPr>
            </w:pPr>
          </w:p>
        </w:tc>
      </w:tr>
      <w:tr w:rsidR="0054635C" w:rsidRPr="00BD4EB2" w14:paraId="14F29ADE" w14:textId="77777777" w:rsidTr="004D6F42">
        <w:trPr>
          <w:trHeight w:val="300"/>
        </w:trPr>
        <w:tc>
          <w:tcPr>
            <w:tcW w:w="16018" w:type="dxa"/>
            <w:gridSpan w:val="13"/>
            <w:tcBorders>
              <w:top w:val="single" w:sz="4" w:space="0" w:color="auto"/>
              <w:left w:val="single" w:sz="4" w:space="0" w:color="auto"/>
              <w:bottom w:val="single" w:sz="4" w:space="0" w:color="auto"/>
              <w:right w:val="single" w:sz="4" w:space="0" w:color="auto"/>
            </w:tcBorders>
            <w:shd w:val="clear" w:color="FF9900" w:fill="FFC000"/>
            <w:noWrap/>
            <w:vAlign w:val="bottom"/>
            <w:hideMark/>
          </w:tcPr>
          <w:p w14:paraId="30A7158D"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PAKIET NR 29</w:t>
            </w:r>
          </w:p>
        </w:tc>
      </w:tr>
      <w:tr w:rsidR="004D6F42" w:rsidRPr="00BD4EB2" w14:paraId="7F1F1C5F" w14:textId="77777777" w:rsidTr="00B465A4">
        <w:trPr>
          <w:trHeight w:val="300"/>
        </w:trPr>
        <w:tc>
          <w:tcPr>
            <w:tcW w:w="567"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3A2BE58E"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Lp.</w:t>
            </w:r>
          </w:p>
        </w:tc>
        <w:tc>
          <w:tcPr>
            <w:tcW w:w="568"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41124730"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Kod CPV</w:t>
            </w:r>
          </w:p>
        </w:tc>
        <w:tc>
          <w:tcPr>
            <w:tcW w:w="3888"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7541C4AA"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Nazwa/opis produktu</w:t>
            </w:r>
          </w:p>
        </w:tc>
        <w:tc>
          <w:tcPr>
            <w:tcW w:w="1259" w:type="dxa"/>
            <w:tcBorders>
              <w:top w:val="nil"/>
              <w:left w:val="nil"/>
              <w:bottom w:val="nil"/>
              <w:right w:val="single" w:sz="4" w:space="0" w:color="auto"/>
            </w:tcBorders>
            <w:shd w:val="clear" w:color="FF99CC" w:fill="F4B183"/>
            <w:noWrap/>
            <w:vAlign w:val="bottom"/>
            <w:hideMark/>
          </w:tcPr>
          <w:p w14:paraId="7722B1DA"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vMerge w:val="restart"/>
            <w:tcBorders>
              <w:top w:val="nil"/>
              <w:left w:val="single" w:sz="4" w:space="0" w:color="auto"/>
              <w:bottom w:val="single" w:sz="4" w:space="0" w:color="auto"/>
              <w:right w:val="single" w:sz="4" w:space="0" w:color="auto"/>
            </w:tcBorders>
            <w:shd w:val="clear" w:color="FF99CC" w:fill="F4B183"/>
            <w:vAlign w:val="bottom"/>
            <w:hideMark/>
          </w:tcPr>
          <w:p w14:paraId="090E0165"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Numer katalogowy</w:t>
            </w:r>
          </w:p>
        </w:tc>
        <w:tc>
          <w:tcPr>
            <w:tcW w:w="817"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79582347"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Jm</w:t>
            </w:r>
            <w:proofErr w:type="spellEnd"/>
          </w:p>
        </w:tc>
        <w:tc>
          <w:tcPr>
            <w:tcW w:w="946"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454E65B6"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Ilość</w:t>
            </w:r>
          </w:p>
        </w:tc>
        <w:tc>
          <w:tcPr>
            <w:tcW w:w="1080" w:type="dxa"/>
            <w:vMerge w:val="restart"/>
            <w:tcBorders>
              <w:top w:val="nil"/>
              <w:left w:val="single" w:sz="4" w:space="0" w:color="auto"/>
              <w:bottom w:val="single" w:sz="4" w:space="0" w:color="auto"/>
              <w:right w:val="single" w:sz="4" w:space="0" w:color="auto"/>
            </w:tcBorders>
            <w:shd w:val="clear" w:color="FF99CC" w:fill="F4B183"/>
            <w:vAlign w:val="bottom"/>
            <w:hideMark/>
          </w:tcPr>
          <w:p w14:paraId="6BA0C7F6"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Cena jednostkowa netto</w:t>
            </w:r>
          </w:p>
        </w:tc>
        <w:tc>
          <w:tcPr>
            <w:tcW w:w="1093" w:type="dxa"/>
            <w:vMerge w:val="restart"/>
            <w:tcBorders>
              <w:top w:val="nil"/>
              <w:left w:val="single" w:sz="4" w:space="0" w:color="auto"/>
              <w:bottom w:val="single" w:sz="4" w:space="0" w:color="auto"/>
              <w:right w:val="single" w:sz="4" w:space="0" w:color="auto"/>
            </w:tcBorders>
            <w:shd w:val="clear" w:color="FF99CC" w:fill="F4B183"/>
            <w:vAlign w:val="bottom"/>
            <w:hideMark/>
          </w:tcPr>
          <w:p w14:paraId="12242833"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Cena jednostkowa brutto</w:t>
            </w:r>
          </w:p>
        </w:tc>
        <w:tc>
          <w:tcPr>
            <w:tcW w:w="1134" w:type="dxa"/>
            <w:vMerge w:val="restart"/>
            <w:tcBorders>
              <w:top w:val="nil"/>
              <w:left w:val="single" w:sz="4" w:space="0" w:color="auto"/>
              <w:bottom w:val="single" w:sz="4" w:space="0" w:color="auto"/>
              <w:right w:val="single" w:sz="4" w:space="0" w:color="auto"/>
            </w:tcBorders>
            <w:shd w:val="clear" w:color="FF99CC" w:fill="F4B183"/>
            <w:vAlign w:val="bottom"/>
            <w:hideMark/>
          </w:tcPr>
          <w:p w14:paraId="1026DB83"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Wartość ogółem netto</w:t>
            </w:r>
          </w:p>
        </w:tc>
        <w:tc>
          <w:tcPr>
            <w:tcW w:w="1276" w:type="dxa"/>
            <w:vMerge w:val="restart"/>
            <w:tcBorders>
              <w:top w:val="nil"/>
              <w:left w:val="single" w:sz="4" w:space="0" w:color="auto"/>
              <w:bottom w:val="single" w:sz="4" w:space="0" w:color="auto"/>
              <w:right w:val="single" w:sz="4" w:space="0" w:color="auto"/>
            </w:tcBorders>
            <w:shd w:val="clear" w:color="FF99CC" w:fill="F4B183"/>
            <w:vAlign w:val="bottom"/>
            <w:hideMark/>
          </w:tcPr>
          <w:p w14:paraId="3DBFDFCC"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Stawka VAT</w:t>
            </w:r>
          </w:p>
        </w:tc>
        <w:tc>
          <w:tcPr>
            <w:tcW w:w="1275" w:type="dxa"/>
            <w:vMerge w:val="restart"/>
            <w:tcBorders>
              <w:top w:val="nil"/>
              <w:left w:val="single" w:sz="4" w:space="0" w:color="auto"/>
              <w:bottom w:val="single" w:sz="4" w:space="0" w:color="auto"/>
              <w:right w:val="single" w:sz="4" w:space="0" w:color="auto"/>
            </w:tcBorders>
            <w:shd w:val="clear" w:color="FF99CC" w:fill="F4B183"/>
            <w:vAlign w:val="bottom"/>
            <w:hideMark/>
          </w:tcPr>
          <w:p w14:paraId="04F95939"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Wartość podatku VAT</w:t>
            </w:r>
          </w:p>
        </w:tc>
        <w:tc>
          <w:tcPr>
            <w:tcW w:w="1134" w:type="dxa"/>
            <w:vMerge w:val="restart"/>
            <w:tcBorders>
              <w:top w:val="nil"/>
              <w:left w:val="single" w:sz="4" w:space="0" w:color="auto"/>
              <w:bottom w:val="single" w:sz="4" w:space="0" w:color="auto"/>
              <w:right w:val="single" w:sz="4" w:space="0" w:color="auto"/>
            </w:tcBorders>
            <w:shd w:val="clear" w:color="FF99CC" w:fill="F4B183"/>
            <w:vAlign w:val="bottom"/>
            <w:hideMark/>
          </w:tcPr>
          <w:p w14:paraId="6CE09774"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Wartość ogółem brutto</w:t>
            </w:r>
          </w:p>
        </w:tc>
      </w:tr>
      <w:tr w:rsidR="0054635C" w:rsidRPr="00BD4EB2" w14:paraId="2D2D52A3" w14:textId="77777777" w:rsidTr="00B465A4">
        <w:trPr>
          <w:trHeight w:val="300"/>
        </w:trPr>
        <w:tc>
          <w:tcPr>
            <w:tcW w:w="567" w:type="dxa"/>
            <w:vMerge/>
            <w:tcBorders>
              <w:top w:val="nil"/>
              <w:left w:val="single" w:sz="4" w:space="0" w:color="auto"/>
              <w:bottom w:val="single" w:sz="4" w:space="0" w:color="auto"/>
              <w:right w:val="single" w:sz="4" w:space="0" w:color="auto"/>
            </w:tcBorders>
            <w:vAlign w:val="center"/>
            <w:hideMark/>
          </w:tcPr>
          <w:p w14:paraId="6790639E"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568" w:type="dxa"/>
            <w:vMerge/>
            <w:tcBorders>
              <w:top w:val="nil"/>
              <w:left w:val="single" w:sz="4" w:space="0" w:color="auto"/>
              <w:bottom w:val="single" w:sz="4" w:space="0" w:color="auto"/>
              <w:right w:val="single" w:sz="4" w:space="0" w:color="auto"/>
            </w:tcBorders>
            <w:vAlign w:val="center"/>
            <w:hideMark/>
          </w:tcPr>
          <w:p w14:paraId="294A8F06"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3888" w:type="dxa"/>
            <w:vMerge/>
            <w:tcBorders>
              <w:top w:val="nil"/>
              <w:left w:val="single" w:sz="4" w:space="0" w:color="auto"/>
              <w:bottom w:val="single" w:sz="4" w:space="0" w:color="auto"/>
              <w:right w:val="single" w:sz="4" w:space="0" w:color="auto"/>
            </w:tcBorders>
            <w:vAlign w:val="center"/>
            <w:hideMark/>
          </w:tcPr>
          <w:p w14:paraId="2C5D9EDD"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59" w:type="dxa"/>
            <w:tcBorders>
              <w:top w:val="nil"/>
              <w:left w:val="nil"/>
              <w:bottom w:val="nil"/>
              <w:right w:val="single" w:sz="4" w:space="0" w:color="auto"/>
            </w:tcBorders>
            <w:shd w:val="clear" w:color="FF99CC" w:fill="F4B183"/>
            <w:noWrap/>
            <w:vAlign w:val="bottom"/>
            <w:hideMark/>
          </w:tcPr>
          <w:p w14:paraId="1EA45B47"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vMerge/>
            <w:tcBorders>
              <w:top w:val="nil"/>
              <w:left w:val="single" w:sz="4" w:space="0" w:color="auto"/>
              <w:bottom w:val="single" w:sz="4" w:space="0" w:color="auto"/>
              <w:right w:val="single" w:sz="4" w:space="0" w:color="auto"/>
            </w:tcBorders>
            <w:vAlign w:val="center"/>
            <w:hideMark/>
          </w:tcPr>
          <w:p w14:paraId="224E8837"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817" w:type="dxa"/>
            <w:vMerge/>
            <w:tcBorders>
              <w:top w:val="nil"/>
              <w:left w:val="single" w:sz="4" w:space="0" w:color="auto"/>
              <w:bottom w:val="single" w:sz="4" w:space="0" w:color="auto"/>
              <w:right w:val="single" w:sz="4" w:space="0" w:color="auto"/>
            </w:tcBorders>
            <w:vAlign w:val="center"/>
            <w:hideMark/>
          </w:tcPr>
          <w:p w14:paraId="39CC5C28"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946" w:type="dxa"/>
            <w:vMerge/>
            <w:tcBorders>
              <w:top w:val="nil"/>
              <w:left w:val="single" w:sz="4" w:space="0" w:color="auto"/>
              <w:bottom w:val="single" w:sz="4" w:space="0" w:color="auto"/>
              <w:right w:val="single" w:sz="4" w:space="0" w:color="auto"/>
            </w:tcBorders>
            <w:vAlign w:val="center"/>
            <w:hideMark/>
          </w:tcPr>
          <w:p w14:paraId="6FF82A84"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80" w:type="dxa"/>
            <w:vMerge/>
            <w:tcBorders>
              <w:top w:val="nil"/>
              <w:left w:val="single" w:sz="4" w:space="0" w:color="auto"/>
              <w:bottom w:val="single" w:sz="4" w:space="0" w:color="auto"/>
              <w:right w:val="single" w:sz="4" w:space="0" w:color="auto"/>
            </w:tcBorders>
            <w:vAlign w:val="center"/>
            <w:hideMark/>
          </w:tcPr>
          <w:p w14:paraId="1E840ECE"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93" w:type="dxa"/>
            <w:vMerge/>
            <w:tcBorders>
              <w:top w:val="nil"/>
              <w:left w:val="single" w:sz="4" w:space="0" w:color="auto"/>
              <w:bottom w:val="single" w:sz="4" w:space="0" w:color="auto"/>
              <w:right w:val="single" w:sz="4" w:space="0" w:color="auto"/>
            </w:tcBorders>
            <w:vAlign w:val="center"/>
            <w:hideMark/>
          </w:tcPr>
          <w:p w14:paraId="4B38AA42"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single" w:sz="4" w:space="0" w:color="auto"/>
              <w:right w:val="single" w:sz="4" w:space="0" w:color="auto"/>
            </w:tcBorders>
            <w:vAlign w:val="center"/>
            <w:hideMark/>
          </w:tcPr>
          <w:p w14:paraId="57E8935F"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6" w:type="dxa"/>
            <w:vMerge/>
            <w:tcBorders>
              <w:top w:val="nil"/>
              <w:left w:val="single" w:sz="4" w:space="0" w:color="auto"/>
              <w:bottom w:val="single" w:sz="4" w:space="0" w:color="auto"/>
              <w:right w:val="single" w:sz="4" w:space="0" w:color="auto"/>
            </w:tcBorders>
            <w:vAlign w:val="center"/>
            <w:hideMark/>
          </w:tcPr>
          <w:p w14:paraId="106A84D9"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5" w:type="dxa"/>
            <w:vMerge/>
            <w:tcBorders>
              <w:top w:val="nil"/>
              <w:left w:val="single" w:sz="4" w:space="0" w:color="auto"/>
              <w:bottom w:val="single" w:sz="4" w:space="0" w:color="auto"/>
              <w:right w:val="single" w:sz="4" w:space="0" w:color="auto"/>
            </w:tcBorders>
            <w:vAlign w:val="center"/>
            <w:hideMark/>
          </w:tcPr>
          <w:p w14:paraId="61772A6F"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single" w:sz="4" w:space="0" w:color="auto"/>
              <w:right w:val="single" w:sz="4" w:space="0" w:color="auto"/>
            </w:tcBorders>
            <w:vAlign w:val="center"/>
            <w:hideMark/>
          </w:tcPr>
          <w:p w14:paraId="33A3C79B" w14:textId="77777777" w:rsidR="00204FC1" w:rsidRPr="00BD4EB2" w:rsidRDefault="00204FC1" w:rsidP="00204FC1">
            <w:pPr>
              <w:suppressAutoHyphens w:val="0"/>
              <w:rPr>
                <w:rFonts w:asciiTheme="minorHAnsi" w:hAnsiTheme="minorHAnsi" w:cstheme="minorHAnsi"/>
                <w:color w:val="000000"/>
                <w:sz w:val="22"/>
                <w:szCs w:val="22"/>
                <w:lang w:eastAsia="pl-PL"/>
              </w:rPr>
            </w:pPr>
          </w:p>
        </w:tc>
      </w:tr>
      <w:tr w:rsidR="0054635C" w:rsidRPr="00BD4EB2" w14:paraId="75676F7A" w14:textId="77777777" w:rsidTr="00B465A4">
        <w:trPr>
          <w:trHeight w:val="300"/>
        </w:trPr>
        <w:tc>
          <w:tcPr>
            <w:tcW w:w="567" w:type="dxa"/>
            <w:vMerge/>
            <w:tcBorders>
              <w:top w:val="nil"/>
              <w:left w:val="single" w:sz="4" w:space="0" w:color="auto"/>
              <w:bottom w:val="single" w:sz="4" w:space="0" w:color="auto"/>
              <w:right w:val="single" w:sz="4" w:space="0" w:color="auto"/>
            </w:tcBorders>
            <w:vAlign w:val="center"/>
            <w:hideMark/>
          </w:tcPr>
          <w:p w14:paraId="3EC7FC13"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568" w:type="dxa"/>
            <w:vMerge/>
            <w:tcBorders>
              <w:top w:val="nil"/>
              <w:left w:val="single" w:sz="4" w:space="0" w:color="auto"/>
              <w:bottom w:val="single" w:sz="4" w:space="0" w:color="auto"/>
              <w:right w:val="single" w:sz="4" w:space="0" w:color="auto"/>
            </w:tcBorders>
            <w:vAlign w:val="center"/>
            <w:hideMark/>
          </w:tcPr>
          <w:p w14:paraId="191E3BF9"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3888" w:type="dxa"/>
            <w:vMerge/>
            <w:tcBorders>
              <w:top w:val="nil"/>
              <w:left w:val="single" w:sz="4" w:space="0" w:color="auto"/>
              <w:bottom w:val="single" w:sz="4" w:space="0" w:color="auto"/>
              <w:right w:val="single" w:sz="4" w:space="0" w:color="auto"/>
            </w:tcBorders>
            <w:vAlign w:val="center"/>
            <w:hideMark/>
          </w:tcPr>
          <w:p w14:paraId="37EF757B"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59" w:type="dxa"/>
            <w:tcBorders>
              <w:top w:val="nil"/>
              <w:left w:val="nil"/>
              <w:bottom w:val="nil"/>
              <w:right w:val="single" w:sz="4" w:space="0" w:color="auto"/>
            </w:tcBorders>
            <w:shd w:val="clear" w:color="FF99CC" w:fill="F4B183"/>
            <w:noWrap/>
            <w:vAlign w:val="bottom"/>
            <w:hideMark/>
          </w:tcPr>
          <w:p w14:paraId="787AC819"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ilość w opakowaniu</w:t>
            </w:r>
          </w:p>
        </w:tc>
        <w:tc>
          <w:tcPr>
            <w:tcW w:w="981" w:type="dxa"/>
            <w:vMerge/>
            <w:tcBorders>
              <w:top w:val="nil"/>
              <w:left w:val="single" w:sz="4" w:space="0" w:color="auto"/>
              <w:bottom w:val="single" w:sz="4" w:space="0" w:color="auto"/>
              <w:right w:val="single" w:sz="4" w:space="0" w:color="auto"/>
            </w:tcBorders>
            <w:vAlign w:val="center"/>
            <w:hideMark/>
          </w:tcPr>
          <w:p w14:paraId="195B4DD0"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817" w:type="dxa"/>
            <w:vMerge/>
            <w:tcBorders>
              <w:top w:val="nil"/>
              <w:left w:val="single" w:sz="4" w:space="0" w:color="auto"/>
              <w:bottom w:val="single" w:sz="4" w:space="0" w:color="auto"/>
              <w:right w:val="single" w:sz="4" w:space="0" w:color="auto"/>
            </w:tcBorders>
            <w:vAlign w:val="center"/>
            <w:hideMark/>
          </w:tcPr>
          <w:p w14:paraId="5EC4D93C"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946" w:type="dxa"/>
            <w:vMerge/>
            <w:tcBorders>
              <w:top w:val="nil"/>
              <w:left w:val="single" w:sz="4" w:space="0" w:color="auto"/>
              <w:bottom w:val="single" w:sz="4" w:space="0" w:color="auto"/>
              <w:right w:val="single" w:sz="4" w:space="0" w:color="auto"/>
            </w:tcBorders>
            <w:vAlign w:val="center"/>
            <w:hideMark/>
          </w:tcPr>
          <w:p w14:paraId="40CEC73C"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80" w:type="dxa"/>
            <w:vMerge/>
            <w:tcBorders>
              <w:top w:val="nil"/>
              <w:left w:val="single" w:sz="4" w:space="0" w:color="auto"/>
              <w:bottom w:val="single" w:sz="4" w:space="0" w:color="auto"/>
              <w:right w:val="single" w:sz="4" w:space="0" w:color="auto"/>
            </w:tcBorders>
            <w:vAlign w:val="center"/>
            <w:hideMark/>
          </w:tcPr>
          <w:p w14:paraId="57BE2CFA"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93" w:type="dxa"/>
            <w:vMerge/>
            <w:tcBorders>
              <w:top w:val="nil"/>
              <w:left w:val="single" w:sz="4" w:space="0" w:color="auto"/>
              <w:bottom w:val="single" w:sz="4" w:space="0" w:color="auto"/>
              <w:right w:val="single" w:sz="4" w:space="0" w:color="auto"/>
            </w:tcBorders>
            <w:vAlign w:val="center"/>
            <w:hideMark/>
          </w:tcPr>
          <w:p w14:paraId="35D0470A"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single" w:sz="4" w:space="0" w:color="auto"/>
              <w:right w:val="single" w:sz="4" w:space="0" w:color="auto"/>
            </w:tcBorders>
            <w:vAlign w:val="center"/>
            <w:hideMark/>
          </w:tcPr>
          <w:p w14:paraId="12422AC5"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6" w:type="dxa"/>
            <w:vMerge/>
            <w:tcBorders>
              <w:top w:val="nil"/>
              <w:left w:val="single" w:sz="4" w:space="0" w:color="auto"/>
              <w:bottom w:val="single" w:sz="4" w:space="0" w:color="auto"/>
              <w:right w:val="single" w:sz="4" w:space="0" w:color="auto"/>
            </w:tcBorders>
            <w:vAlign w:val="center"/>
            <w:hideMark/>
          </w:tcPr>
          <w:p w14:paraId="0F6F7CC5"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5" w:type="dxa"/>
            <w:vMerge/>
            <w:tcBorders>
              <w:top w:val="nil"/>
              <w:left w:val="single" w:sz="4" w:space="0" w:color="auto"/>
              <w:bottom w:val="single" w:sz="4" w:space="0" w:color="auto"/>
              <w:right w:val="single" w:sz="4" w:space="0" w:color="auto"/>
            </w:tcBorders>
            <w:vAlign w:val="center"/>
            <w:hideMark/>
          </w:tcPr>
          <w:p w14:paraId="431243B2"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single" w:sz="4" w:space="0" w:color="auto"/>
              <w:right w:val="single" w:sz="4" w:space="0" w:color="auto"/>
            </w:tcBorders>
            <w:vAlign w:val="center"/>
            <w:hideMark/>
          </w:tcPr>
          <w:p w14:paraId="2EBBCAFF" w14:textId="77777777" w:rsidR="00204FC1" w:rsidRPr="00BD4EB2" w:rsidRDefault="00204FC1" w:rsidP="00204FC1">
            <w:pPr>
              <w:suppressAutoHyphens w:val="0"/>
              <w:rPr>
                <w:rFonts w:asciiTheme="minorHAnsi" w:hAnsiTheme="minorHAnsi" w:cstheme="minorHAnsi"/>
                <w:color w:val="000000"/>
                <w:sz w:val="22"/>
                <w:szCs w:val="22"/>
                <w:lang w:eastAsia="pl-PL"/>
              </w:rPr>
            </w:pPr>
          </w:p>
        </w:tc>
      </w:tr>
      <w:tr w:rsidR="004D6F42" w:rsidRPr="00BD4EB2" w14:paraId="6D33A013" w14:textId="77777777" w:rsidTr="00B465A4">
        <w:trPr>
          <w:trHeight w:val="300"/>
        </w:trPr>
        <w:tc>
          <w:tcPr>
            <w:tcW w:w="567"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1C2C892B"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w:t>
            </w:r>
          </w:p>
        </w:tc>
        <w:tc>
          <w:tcPr>
            <w:tcW w:w="568" w:type="dxa"/>
            <w:vMerge w:val="restart"/>
            <w:tcBorders>
              <w:top w:val="nil"/>
              <w:left w:val="single" w:sz="4" w:space="0" w:color="auto"/>
              <w:bottom w:val="nil"/>
              <w:right w:val="nil"/>
            </w:tcBorders>
            <w:shd w:val="clear" w:color="FF99CC" w:fill="F4B183"/>
            <w:noWrap/>
            <w:vAlign w:val="bottom"/>
            <w:hideMark/>
          </w:tcPr>
          <w:p w14:paraId="7396F52F"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2.</w:t>
            </w:r>
          </w:p>
        </w:tc>
        <w:tc>
          <w:tcPr>
            <w:tcW w:w="3888" w:type="dxa"/>
            <w:vMerge w:val="restart"/>
            <w:tcBorders>
              <w:top w:val="nil"/>
              <w:left w:val="single" w:sz="4" w:space="0" w:color="auto"/>
              <w:bottom w:val="nil"/>
              <w:right w:val="single" w:sz="4" w:space="0" w:color="auto"/>
            </w:tcBorders>
            <w:shd w:val="clear" w:color="FF99CC" w:fill="F4B183"/>
            <w:noWrap/>
            <w:vAlign w:val="bottom"/>
            <w:hideMark/>
          </w:tcPr>
          <w:p w14:paraId="0148FF9E"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3.</w:t>
            </w:r>
          </w:p>
        </w:tc>
        <w:tc>
          <w:tcPr>
            <w:tcW w:w="1259" w:type="dxa"/>
            <w:tcBorders>
              <w:top w:val="single" w:sz="4" w:space="0" w:color="auto"/>
              <w:left w:val="nil"/>
              <w:bottom w:val="nil"/>
              <w:right w:val="single" w:sz="4" w:space="0" w:color="auto"/>
            </w:tcBorders>
            <w:shd w:val="clear" w:color="FF99CC" w:fill="F4B183"/>
            <w:noWrap/>
            <w:vAlign w:val="bottom"/>
            <w:hideMark/>
          </w:tcPr>
          <w:p w14:paraId="68830778"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vMerge w:val="restart"/>
            <w:tcBorders>
              <w:top w:val="nil"/>
              <w:left w:val="nil"/>
              <w:bottom w:val="nil"/>
              <w:right w:val="single" w:sz="4" w:space="0" w:color="auto"/>
            </w:tcBorders>
            <w:shd w:val="clear" w:color="FF99CC" w:fill="F4B183"/>
            <w:noWrap/>
            <w:vAlign w:val="bottom"/>
            <w:hideMark/>
          </w:tcPr>
          <w:p w14:paraId="05C273D8" w14:textId="6BA213A0"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5.</w:t>
            </w:r>
          </w:p>
        </w:tc>
        <w:tc>
          <w:tcPr>
            <w:tcW w:w="817" w:type="dxa"/>
            <w:vMerge w:val="restart"/>
            <w:tcBorders>
              <w:top w:val="nil"/>
              <w:left w:val="single" w:sz="4" w:space="0" w:color="auto"/>
              <w:bottom w:val="nil"/>
              <w:right w:val="single" w:sz="4" w:space="0" w:color="auto"/>
            </w:tcBorders>
            <w:shd w:val="clear" w:color="FF99CC" w:fill="F4B183"/>
            <w:noWrap/>
            <w:vAlign w:val="bottom"/>
            <w:hideMark/>
          </w:tcPr>
          <w:p w14:paraId="0FE2DDF8"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6.</w:t>
            </w:r>
          </w:p>
        </w:tc>
        <w:tc>
          <w:tcPr>
            <w:tcW w:w="946" w:type="dxa"/>
            <w:vMerge w:val="restart"/>
            <w:tcBorders>
              <w:top w:val="nil"/>
              <w:left w:val="single" w:sz="4" w:space="0" w:color="auto"/>
              <w:bottom w:val="nil"/>
              <w:right w:val="single" w:sz="4" w:space="0" w:color="auto"/>
            </w:tcBorders>
            <w:shd w:val="clear" w:color="FF99CC" w:fill="F4B183"/>
            <w:noWrap/>
            <w:vAlign w:val="bottom"/>
            <w:hideMark/>
          </w:tcPr>
          <w:p w14:paraId="0D6A24ED"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7.</w:t>
            </w:r>
          </w:p>
        </w:tc>
        <w:tc>
          <w:tcPr>
            <w:tcW w:w="1080" w:type="dxa"/>
            <w:vMerge w:val="restart"/>
            <w:tcBorders>
              <w:top w:val="nil"/>
              <w:left w:val="single" w:sz="4" w:space="0" w:color="auto"/>
              <w:bottom w:val="nil"/>
              <w:right w:val="single" w:sz="4" w:space="0" w:color="auto"/>
            </w:tcBorders>
            <w:shd w:val="clear" w:color="FF99CC" w:fill="F4B183"/>
            <w:noWrap/>
            <w:vAlign w:val="bottom"/>
            <w:hideMark/>
          </w:tcPr>
          <w:p w14:paraId="3C17438E"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8.</w:t>
            </w:r>
          </w:p>
        </w:tc>
        <w:tc>
          <w:tcPr>
            <w:tcW w:w="1093" w:type="dxa"/>
            <w:vMerge w:val="restart"/>
            <w:tcBorders>
              <w:top w:val="nil"/>
              <w:left w:val="single" w:sz="4" w:space="0" w:color="auto"/>
              <w:bottom w:val="nil"/>
              <w:right w:val="single" w:sz="4" w:space="0" w:color="auto"/>
            </w:tcBorders>
            <w:shd w:val="clear" w:color="FF99CC" w:fill="F4B183"/>
            <w:noWrap/>
            <w:vAlign w:val="bottom"/>
            <w:hideMark/>
          </w:tcPr>
          <w:p w14:paraId="638785E9"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9.</w:t>
            </w:r>
          </w:p>
        </w:tc>
        <w:tc>
          <w:tcPr>
            <w:tcW w:w="1134" w:type="dxa"/>
            <w:vMerge w:val="restart"/>
            <w:tcBorders>
              <w:top w:val="nil"/>
              <w:left w:val="single" w:sz="4" w:space="0" w:color="auto"/>
              <w:bottom w:val="nil"/>
              <w:right w:val="single" w:sz="4" w:space="0" w:color="auto"/>
            </w:tcBorders>
            <w:shd w:val="clear" w:color="FF99CC" w:fill="F4B183"/>
            <w:noWrap/>
            <w:vAlign w:val="bottom"/>
            <w:hideMark/>
          </w:tcPr>
          <w:p w14:paraId="612927FD"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10.</w:t>
            </w:r>
          </w:p>
        </w:tc>
        <w:tc>
          <w:tcPr>
            <w:tcW w:w="1276"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02F007C7"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11.</w:t>
            </w:r>
          </w:p>
        </w:tc>
        <w:tc>
          <w:tcPr>
            <w:tcW w:w="1275"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4D67223A"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12.</w:t>
            </w:r>
          </w:p>
        </w:tc>
        <w:tc>
          <w:tcPr>
            <w:tcW w:w="1134"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0898E91D"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13.</w:t>
            </w:r>
          </w:p>
        </w:tc>
      </w:tr>
      <w:tr w:rsidR="0054635C" w:rsidRPr="00BD4EB2" w14:paraId="173702F1" w14:textId="77777777" w:rsidTr="00B465A4">
        <w:trPr>
          <w:trHeight w:val="300"/>
        </w:trPr>
        <w:tc>
          <w:tcPr>
            <w:tcW w:w="567" w:type="dxa"/>
            <w:vMerge/>
            <w:tcBorders>
              <w:top w:val="nil"/>
              <w:left w:val="single" w:sz="4" w:space="0" w:color="auto"/>
              <w:bottom w:val="single" w:sz="4" w:space="0" w:color="auto"/>
              <w:right w:val="single" w:sz="4" w:space="0" w:color="auto"/>
            </w:tcBorders>
            <w:vAlign w:val="center"/>
            <w:hideMark/>
          </w:tcPr>
          <w:p w14:paraId="7090EEFD"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568" w:type="dxa"/>
            <w:vMerge/>
            <w:tcBorders>
              <w:top w:val="nil"/>
              <w:left w:val="single" w:sz="4" w:space="0" w:color="auto"/>
              <w:bottom w:val="nil"/>
              <w:right w:val="nil"/>
            </w:tcBorders>
            <w:vAlign w:val="center"/>
            <w:hideMark/>
          </w:tcPr>
          <w:p w14:paraId="032D43F2"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3888" w:type="dxa"/>
            <w:vMerge/>
            <w:tcBorders>
              <w:top w:val="nil"/>
              <w:left w:val="single" w:sz="4" w:space="0" w:color="auto"/>
              <w:bottom w:val="nil"/>
              <w:right w:val="single" w:sz="4" w:space="0" w:color="auto"/>
            </w:tcBorders>
            <w:vAlign w:val="center"/>
            <w:hideMark/>
          </w:tcPr>
          <w:p w14:paraId="7A943AE8"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59" w:type="dxa"/>
            <w:tcBorders>
              <w:top w:val="nil"/>
              <w:left w:val="nil"/>
              <w:bottom w:val="nil"/>
              <w:right w:val="single" w:sz="4" w:space="0" w:color="auto"/>
            </w:tcBorders>
            <w:shd w:val="clear" w:color="FF99CC" w:fill="F4B183"/>
            <w:noWrap/>
            <w:vAlign w:val="bottom"/>
            <w:hideMark/>
          </w:tcPr>
          <w:p w14:paraId="23A4C5A1" w14:textId="72B209D8"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4.</w:t>
            </w:r>
          </w:p>
        </w:tc>
        <w:tc>
          <w:tcPr>
            <w:tcW w:w="981" w:type="dxa"/>
            <w:vMerge/>
            <w:tcBorders>
              <w:top w:val="nil"/>
              <w:left w:val="nil"/>
              <w:bottom w:val="nil"/>
              <w:right w:val="single" w:sz="4" w:space="0" w:color="auto"/>
            </w:tcBorders>
            <w:vAlign w:val="center"/>
            <w:hideMark/>
          </w:tcPr>
          <w:p w14:paraId="033E78E6"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817" w:type="dxa"/>
            <w:vMerge/>
            <w:tcBorders>
              <w:top w:val="nil"/>
              <w:left w:val="single" w:sz="4" w:space="0" w:color="auto"/>
              <w:bottom w:val="nil"/>
              <w:right w:val="single" w:sz="4" w:space="0" w:color="auto"/>
            </w:tcBorders>
            <w:vAlign w:val="center"/>
            <w:hideMark/>
          </w:tcPr>
          <w:p w14:paraId="0EB0C701"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946" w:type="dxa"/>
            <w:vMerge/>
            <w:tcBorders>
              <w:top w:val="nil"/>
              <w:left w:val="single" w:sz="4" w:space="0" w:color="auto"/>
              <w:bottom w:val="nil"/>
              <w:right w:val="single" w:sz="4" w:space="0" w:color="auto"/>
            </w:tcBorders>
            <w:vAlign w:val="center"/>
            <w:hideMark/>
          </w:tcPr>
          <w:p w14:paraId="2ECF34BA"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80" w:type="dxa"/>
            <w:vMerge/>
            <w:tcBorders>
              <w:top w:val="nil"/>
              <w:left w:val="single" w:sz="4" w:space="0" w:color="auto"/>
              <w:bottom w:val="nil"/>
              <w:right w:val="single" w:sz="4" w:space="0" w:color="auto"/>
            </w:tcBorders>
            <w:vAlign w:val="center"/>
            <w:hideMark/>
          </w:tcPr>
          <w:p w14:paraId="5E26995D"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93" w:type="dxa"/>
            <w:vMerge/>
            <w:tcBorders>
              <w:top w:val="nil"/>
              <w:left w:val="single" w:sz="4" w:space="0" w:color="auto"/>
              <w:bottom w:val="nil"/>
              <w:right w:val="single" w:sz="4" w:space="0" w:color="auto"/>
            </w:tcBorders>
            <w:vAlign w:val="center"/>
            <w:hideMark/>
          </w:tcPr>
          <w:p w14:paraId="09D65DCE"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nil"/>
              <w:right w:val="single" w:sz="4" w:space="0" w:color="auto"/>
            </w:tcBorders>
            <w:vAlign w:val="center"/>
            <w:hideMark/>
          </w:tcPr>
          <w:p w14:paraId="7FD95337"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6" w:type="dxa"/>
            <w:vMerge/>
            <w:tcBorders>
              <w:top w:val="nil"/>
              <w:left w:val="single" w:sz="4" w:space="0" w:color="auto"/>
              <w:bottom w:val="single" w:sz="4" w:space="0" w:color="auto"/>
              <w:right w:val="single" w:sz="4" w:space="0" w:color="auto"/>
            </w:tcBorders>
            <w:vAlign w:val="center"/>
            <w:hideMark/>
          </w:tcPr>
          <w:p w14:paraId="4F5A6BB3"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5" w:type="dxa"/>
            <w:vMerge/>
            <w:tcBorders>
              <w:top w:val="nil"/>
              <w:left w:val="single" w:sz="4" w:space="0" w:color="auto"/>
              <w:bottom w:val="single" w:sz="4" w:space="0" w:color="auto"/>
              <w:right w:val="single" w:sz="4" w:space="0" w:color="auto"/>
            </w:tcBorders>
            <w:vAlign w:val="center"/>
            <w:hideMark/>
          </w:tcPr>
          <w:p w14:paraId="5AE2A2A5"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single" w:sz="4" w:space="0" w:color="auto"/>
              <w:right w:val="single" w:sz="4" w:space="0" w:color="auto"/>
            </w:tcBorders>
            <w:vAlign w:val="center"/>
            <w:hideMark/>
          </w:tcPr>
          <w:p w14:paraId="43866E01" w14:textId="77777777" w:rsidR="00204FC1" w:rsidRPr="00BD4EB2" w:rsidRDefault="00204FC1" w:rsidP="00204FC1">
            <w:pPr>
              <w:suppressAutoHyphens w:val="0"/>
              <w:rPr>
                <w:rFonts w:asciiTheme="minorHAnsi" w:hAnsiTheme="minorHAnsi" w:cstheme="minorHAnsi"/>
                <w:color w:val="000000"/>
                <w:sz w:val="22"/>
                <w:szCs w:val="22"/>
                <w:lang w:eastAsia="pl-PL"/>
              </w:rPr>
            </w:pPr>
          </w:p>
        </w:tc>
      </w:tr>
      <w:tr w:rsidR="0054635C" w:rsidRPr="00BD4EB2" w14:paraId="14284311" w14:textId="77777777" w:rsidTr="00C47D06">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3478A494"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w:t>
            </w:r>
          </w:p>
        </w:tc>
        <w:tc>
          <w:tcPr>
            <w:tcW w:w="568" w:type="dxa"/>
            <w:tcBorders>
              <w:top w:val="single" w:sz="4" w:space="0" w:color="auto"/>
              <w:left w:val="nil"/>
              <w:bottom w:val="single" w:sz="4" w:space="0" w:color="auto"/>
              <w:right w:val="nil"/>
            </w:tcBorders>
            <w:shd w:val="clear" w:color="auto" w:fill="auto"/>
            <w:noWrap/>
            <w:vAlign w:val="bottom"/>
            <w:hideMark/>
          </w:tcPr>
          <w:p w14:paraId="134E911E"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821ED16"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NATRIUM CHLORATUM </w:t>
            </w:r>
            <w:r w:rsidRPr="00BD4EB2">
              <w:rPr>
                <w:rFonts w:asciiTheme="minorHAnsi" w:hAnsiTheme="minorHAnsi" w:cstheme="minorHAnsi"/>
                <w:b/>
                <w:bCs/>
                <w:color w:val="000000"/>
                <w:sz w:val="22"/>
                <w:szCs w:val="22"/>
                <w:lang w:eastAsia="pl-PL"/>
              </w:rPr>
              <w:t>0,9% ă 500ml</w:t>
            </w:r>
          </w:p>
        </w:tc>
        <w:tc>
          <w:tcPr>
            <w:tcW w:w="1259" w:type="dxa"/>
            <w:tcBorders>
              <w:top w:val="single" w:sz="4" w:space="0" w:color="auto"/>
              <w:left w:val="nil"/>
              <w:bottom w:val="single" w:sz="4" w:space="0" w:color="auto"/>
              <w:right w:val="single" w:sz="4" w:space="0" w:color="auto"/>
            </w:tcBorders>
            <w:shd w:val="clear" w:color="FFFFCC" w:fill="FFFFFF"/>
            <w:vAlign w:val="center"/>
            <w:hideMark/>
          </w:tcPr>
          <w:p w14:paraId="58913FE1"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single" w:sz="4" w:space="0" w:color="auto"/>
              <w:left w:val="nil"/>
              <w:bottom w:val="single" w:sz="4" w:space="0" w:color="auto"/>
              <w:right w:val="single" w:sz="4" w:space="0" w:color="auto"/>
            </w:tcBorders>
            <w:shd w:val="clear" w:color="auto" w:fill="auto"/>
            <w:vAlign w:val="center"/>
            <w:hideMark/>
          </w:tcPr>
          <w:p w14:paraId="574C813D"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single" w:sz="4" w:space="0" w:color="auto"/>
              <w:left w:val="nil"/>
              <w:bottom w:val="single" w:sz="4" w:space="0" w:color="auto"/>
              <w:right w:val="single" w:sz="4" w:space="0" w:color="auto"/>
            </w:tcBorders>
            <w:shd w:val="clear" w:color="auto" w:fill="auto"/>
            <w:vAlign w:val="center"/>
            <w:hideMark/>
          </w:tcPr>
          <w:p w14:paraId="2D06ED95"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worek</w:t>
            </w:r>
          </w:p>
        </w:tc>
        <w:tc>
          <w:tcPr>
            <w:tcW w:w="946" w:type="dxa"/>
            <w:tcBorders>
              <w:top w:val="single" w:sz="4" w:space="0" w:color="auto"/>
              <w:left w:val="nil"/>
              <w:bottom w:val="single" w:sz="4" w:space="0" w:color="auto"/>
              <w:right w:val="single" w:sz="4" w:space="0" w:color="auto"/>
            </w:tcBorders>
            <w:shd w:val="clear" w:color="auto" w:fill="auto"/>
            <w:vAlign w:val="center"/>
            <w:hideMark/>
          </w:tcPr>
          <w:p w14:paraId="7DD54098"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700</w:t>
            </w:r>
          </w:p>
        </w:tc>
        <w:tc>
          <w:tcPr>
            <w:tcW w:w="1080" w:type="dxa"/>
            <w:tcBorders>
              <w:top w:val="single" w:sz="4" w:space="0" w:color="auto"/>
              <w:left w:val="nil"/>
              <w:bottom w:val="single" w:sz="4" w:space="0" w:color="auto"/>
              <w:right w:val="single" w:sz="4" w:space="0" w:color="auto"/>
            </w:tcBorders>
            <w:shd w:val="clear" w:color="auto" w:fill="auto"/>
            <w:vAlign w:val="center"/>
          </w:tcPr>
          <w:p w14:paraId="791C14C1" w14:textId="4952C6D6"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single" w:sz="4" w:space="0" w:color="auto"/>
              <w:left w:val="nil"/>
              <w:bottom w:val="single" w:sz="4" w:space="0" w:color="auto"/>
              <w:right w:val="single" w:sz="4" w:space="0" w:color="auto"/>
            </w:tcBorders>
            <w:shd w:val="clear" w:color="auto" w:fill="auto"/>
            <w:vAlign w:val="bottom"/>
          </w:tcPr>
          <w:p w14:paraId="455534F6" w14:textId="4C49E13D"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70DD9D27" w14:textId="6B057AEE"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00E2CE91" w14:textId="3D01040F"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181B4BA6" w14:textId="5C0EC0A3"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6A31D0E8" w14:textId="52A9EDA5"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54635C" w:rsidRPr="00BD4EB2" w14:paraId="0719D1C4" w14:textId="77777777" w:rsidTr="00C47D06">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67A198D3"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2.</w:t>
            </w:r>
          </w:p>
        </w:tc>
        <w:tc>
          <w:tcPr>
            <w:tcW w:w="568" w:type="dxa"/>
            <w:tcBorders>
              <w:top w:val="nil"/>
              <w:left w:val="nil"/>
              <w:bottom w:val="single" w:sz="4" w:space="0" w:color="auto"/>
              <w:right w:val="nil"/>
            </w:tcBorders>
            <w:shd w:val="clear" w:color="auto" w:fill="auto"/>
            <w:noWrap/>
            <w:vAlign w:val="bottom"/>
            <w:hideMark/>
          </w:tcPr>
          <w:p w14:paraId="3D70B297"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single" w:sz="4" w:space="0" w:color="auto"/>
              <w:bottom w:val="single" w:sz="4" w:space="0" w:color="auto"/>
              <w:right w:val="single" w:sz="4" w:space="0" w:color="auto"/>
            </w:tcBorders>
            <w:shd w:val="clear" w:color="auto" w:fill="FFFFFF" w:themeFill="background1"/>
            <w:vAlign w:val="center"/>
            <w:hideMark/>
          </w:tcPr>
          <w:p w14:paraId="27801FD3"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NATRIUM CHLORATUM </w:t>
            </w:r>
            <w:r w:rsidRPr="00BD4EB2">
              <w:rPr>
                <w:rFonts w:asciiTheme="minorHAnsi" w:hAnsiTheme="minorHAnsi" w:cstheme="minorHAnsi"/>
                <w:b/>
                <w:bCs/>
                <w:color w:val="000000"/>
                <w:sz w:val="22"/>
                <w:szCs w:val="22"/>
                <w:lang w:eastAsia="pl-PL"/>
              </w:rPr>
              <w:t>0,9% ă 1000ml</w:t>
            </w:r>
          </w:p>
        </w:tc>
        <w:tc>
          <w:tcPr>
            <w:tcW w:w="1259" w:type="dxa"/>
            <w:tcBorders>
              <w:top w:val="nil"/>
              <w:left w:val="nil"/>
              <w:bottom w:val="single" w:sz="4" w:space="0" w:color="auto"/>
              <w:right w:val="single" w:sz="4" w:space="0" w:color="auto"/>
            </w:tcBorders>
            <w:shd w:val="clear" w:color="FFFFCC" w:fill="FFFFFF"/>
            <w:vAlign w:val="center"/>
            <w:hideMark/>
          </w:tcPr>
          <w:p w14:paraId="7951BABD"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nil"/>
              <w:left w:val="nil"/>
              <w:bottom w:val="single" w:sz="4" w:space="0" w:color="auto"/>
              <w:right w:val="single" w:sz="4" w:space="0" w:color="auto"/>
            </w:tcBorders>
            <w:shd w:val="clear" w:color="auto" w:fill="auto"/>
            <w:vAlign w:val="center"/>
            <w:hideMark/>
          </w:tcPr>
          <w:p w14:paraId="4F75E3BD"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78AEA5E5"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worek</w:t>
            </w:r>
          </w:p>
        </w:tc>
        <w:tc>
          <w:tcPr>
            <w:tcW w:w="946" w:type="dxa"/>
            <w:tcBorders>
              <w:top w:val="nil"/>
              <w:left w:val="nil"/>
              <w:bottom w:val="single" w:sz="4" w:space="0" w:color="auto"/>
              <w:right w:val="single" w:sz="4" w:space="0" w:color="auto"/>
            </w:tcBorders>
            <w:shd w:val="clear" w:color="auto" w:fill="auto"/>
            <w:vAlign w:val="center"/>
            <w:hideMark/>
          </w:tcPr>
          <w:p w14:paraId="5F1F3308"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30</w:t>
            </w:r>
          </w:p>
        </w:tc>
        <w:tc>
          <w:tcPr>
            <w:tcW w:w="1080" w:type="dxa"/>
            <w:tcBorders>
              <w:top w:val="nil"/>
              <w:left w:val="nil"/>
              <w:bottom w:val="single" w:sz="4" w:space="0" w:color="auto"/>
              <w:right w:val="single" w:sz="4" w:space="0" w:color="auto"/>
            </w:tcBorders>
            <w:shd w:val="clear" w:color="auto" w:fill="auto"/>
            <w:vAlign w:val="center"/>
          </w:tcPr>
          <w:p w14:paraId="4AF5A906" w14:textId="2AA5E3A7"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4D623354" w14:textId="49645F39"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4B5809C9" w14:textId="3D60E600"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0B7C4FEB" w14:textId="10FC62A4"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3B12B36D" w14:textId="104DBA9A"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577A3A42" w14:textId="07A2EC3E"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54635C" w:rsidRPr="00BD4EB2" w14:paraId="71904A42" w14:textId="77777777" w:rsidTr="00C47D06">
        <w:trPr>
          <w:trHeight w:val="765"/>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0491133D"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3.</w:t>
            </w:r>
          </w:p>
        </w:tc>
        <w:tc>
          <w:tcPr>
            <w:tcW w:w="568" w:type="dxa"/>
            <w:tcBorders>
              <w:top w:val="nil"/>
              <w:left w:val="nil"/>
              <w:bottom w:val="single" w:sz="4" w:space="0" w:color="auto"/>
              <w:right w:val="nil"/>
            </w:tcBorders>
            <w:shd w:val="clear" w:color="auto" w:fill="auto"/>
            <w:noWrap/>
            <w:vAlign w:val="bottom"/>
            <w:hideMark/>
          </w:tcPr>
          <w:p w14:paraId="4C9BC621"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single" w:sz="4" w:space="0" w:color="auto"/>
              <w:bottom w:val="single" w:sz="4" w:space="0" w:color="auto"/>
              <w:right w:val="single" w:sz="4" w:space="0" w:color="auto"/>
            </w:tcBorders>
            <w:shd w:val="clear" w:color="auto" w:fill="FFFFFF" w:themeFill="background1"/>
            <w:vAlign w:val="center"/>
            <w:hideMark/>
          </w:tcPr>
          <w:p w14:paraId="0F0CB7F5"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NATRIUM CHLORATUM </w:t>
            </w:r>
            <w:r w:rsidRPr="00BD4EB2">
              <w:rPr>
                <w:rFonts w:asciiTheme="minorHAnsi" w:hAnsiTheme="minorHAnsi" w:cstheme="minorHAnsi"/>
                <w:b/>
                <w:bCs/>
                <w:color w:val="000000"/>
                <w:sz w:val="22"/>
                <w:szCs w:val="22"/>
                <w:lang w:eastAsia="pl-PL"/>
              </w:rPr>
              <w:t xml:space="preserve">0,9%                                      </w:t>
            </w:r>
            <w:r w:rsidRPr="00BD4EB2">
              <w:rPr>
                <w:rFonts w:asciiTheme="minorHAnsi" w:hAnsiTheme="minorHAnsi" w:cstheme="minorHAnsi"/>
                <w:color w:val="000000"/>
                <w:sz w:val="22"/>
                <w:szCs w:val="22"/>
                <w:lang w:eastAsia="pl-PL"/>
              </w:rPr>
              <w:t xml:space="preserve">roztwór do przepłukiwania, miejsce wkłucia rozmieszczone naprzeciw wieszaka /biorąc pod uwagę krótszy bok worka/ </w:t>
            </w:r>
            <w:r w:rsidRPr="00BD4EB2">
              <w:rPr>
                <w:rFonts w:asciiTheme="minorHAnsi" w:hAnsiTheme="minorHAnsi" w:cstheme="minorHAnsi"/>
                <w:b/>
                <w:bCs/>
                <w:color w:val="000000"/>
                <w:sz w:val="22"/>
                <w:szCs w:val="22"/>
                <w:lang w:eastAsia="pl-PL"/>
              </w:rPr>
              <w:t>3000ml</w:t>
            </w:r>
          </w:p>
        </w:tc>
        <w:tc>
          <w:tcPr>
            <w:tcW w:w="1259" w:type="dxa"/>
            <w:tcBorders>
              <w:top w:val="nil"/>
              <w:left w:val="nil"/>
              <w:bottom w:val="single" w:sz="4" w:space="0" w:color="auto"/>
              <w:right w:val="single" w:sz="4" w:space="0" w:color="auto"/>
            </w:tcBorders>
            <w:shd w:val="clear" w:color="FFFFCC" w:fill="FFFFFF"/>
            <w:vAlign w:val="center"/>
            <w:hideMark/>
          </w:tcPr>
          <w:p w14:paraId="75F9EEEB"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nil"/>
              <w:left w:val="nil"/>
              <w:bottom w:val="single" w:sz="4" w:space="0" w:color="auto"/>
              <w:right w:val="single" w:sz="4" w:space="0" w:color="auto"/>
            </w:tcBorders>
            <w:shd w:val="clear" w:color="auto" w:fill="auto"/>
            <w:vAlign w:val="center"/>
            <w:hideMark/>
          </w:tcPr>
          <w:p w14:paraId="104FA110"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59E2A7AC"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worek</w:t>
            </w:r>
          </w:p>
        </w:tc>
        <w:tc>
          <w:tcPr>
            <w:tcW w:w="946" w:type="dxa"/>
            <w:tcBorders>
              <w:top w:val="nil"/>
              <w:left w:val="nil"/>
              <w:bottom w:val="single" w:sz="4" w:space="0" w:color="auto"/>
              <w:right w:val="single" w:sz="4" w:space="0" w:color="auto"/>
            </w:tcBorders>
            <w:shd w:val="clear" w:color="auto" w:fill="auto"/>
            <w:vAlign w:val="center"/>
            <w:hideMark/>
          </w:tcPr>
          <w:p w14:paraId="6747488D"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180</w:t>
            </w:r>
          </w:p>
        </w:tc>
        <w:tc>
          <w:tcPr>
            <w:tcW w:w="1080" w:type="dxa"/>
            <w:tcBorders>
              <w:top w:val="nil"/>
              <w:left w:val="nil"/>
              <w:bottom w:val="single" w:sz="4" w:space="0" w:color="auto"/>
              <w:right w:val="single" w:sz="4" w:space="0" w:color="auto"/>
            </w:tcBorders>
            <w:shd w:val="clear" w:color="auto" w:fill="auto"/>
            <w:vAlign w:val="center"/>
          </w:tcPr>
          <w:p w14:paraId="34B7259C" w14:textId="7DAD5CE2"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712AAA16" w14:textId="67608A7A"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0CCBF4B9" w14:textId="30C3ECCF"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077811E3" w14:textId="0533D6CB"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2452D92E" w14:textId="6530337B"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19627788" w14:textId="391B3E42"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4D6F42" w:rsidRPr="00BD4EB2" w14:paraId="65703F23" w14:textId="77777777" w:rsidTr="00C47D06">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477DCC79"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4.</w:t>
            </w:r>
          </w:p>
        </w:tc>
        <w:tc>
          <w:tcPr>
            <w:tcW w:w="568" w:type="dxa"/>
            <w:tcBorders>
              <w:top w:val="nil"/>
              <w:left w:val="nil"/>
              <w:bottom w:val="single" w:sz="4" w:space="0" w:color="auto"/>
              <w:right w:val="single" w:sz="4" w:space="0" w:color="auto"/>
            </w:tcBorders>
            <w:shd w:val="clear" w:color="auto" w:fill="auto"/>
            <w:noWrap/>
            <w:vAlign w:val="bottom"/>
            <w:hideMark/>
          </w:tcPr>
          <w:p w14:paraId="401A1998"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auto" w:fill="FFFFFF" w:themeFill="background1"/>
            <w:vAlign w:val="center"/>
            <w:hideMark/>
          </w:tcPr>
          <w:p w14:paraId="4454BBAD"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59" w:type="dxa"/>
            <w:tcBorders>
              <w:top w:val="nil"/>
              <w:left w:val="nil"/>
              <w:bottom w:val="single" w:sz="4" w:space="0" w:color="auto"/>
              <w:right w:val="single" w:sz="4" w:space="0" w:color="auto"/>
            </w:tcBorders>
            <w:shd w:val="clear" w:color="FFFFCC" w:fill="FFFFFF"/>
            <w:vAlign w:val="center"/>
            <w:hideMark/>
          </w:tcPr>
          <w:p w14:paraId="01B0C56D"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nil"/>
              <w:left w:val="nil"/>
              <w:bottom w:val="single" w:sz="4" w:space="0" w:color="auto"/>
              <w:right w:val="single" w:sz="4" w:space="0" w:color="auto"/>
            </w:tcBorders>
            <w:shd w:val="clear" w:color="auto" w:fill="auto"/>
            <w:vAlign w:val="bottom"/>
            <w:hideMark/>
          </w:tcPr>
          <w:p w14:paraId="75929773"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FFFFCC" w:fill="FFFFFF"/>
            <w:vAlign w:val="center"/>
            <w:hideMark/>
          </w:tcPr>
          <w:p w14:paraId="13C9011B"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46" w:type="dxa"/>
            <w:tcBorders>
              <w:top w:val="nil"/>
              <w:left w:val="nil"/>
              <w:bottom w:val="single" w:sz="4" w:space="0" w:color="auto"/>
              <w:right w:val="single" w:sz="4" w:space="0" w:color="auto"/>
            </w:tcBorders>
            <w:shd w:val="clear" w:color="FFFFCC" w:fill="FFFFFF"/>
            <w:vAlign w:val="center"/>
            <w:hideMark/>
          </w:tcPr>
          <w:p w14:paraId="213C29A0"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razem</w:t>
            </w:r>
          </w:p>
        </w:tc>
        <w:tc>
          <w:tcPr>
            <w:tcW w:w="1080" w:type="dxa"/>
            <w:tcBorders>
              <w:top w:val="nil"/>
              <w:left w:val="nil"/>
              <w:bottom w:val="single" w:sz="4" w:space="0" w:color="auto"/>
              <w:right w:val="single" w:sz="4" w:space="0" w:color="auto"/>
            </w:tcBorders>
            <w:shd w:val="clear" w:color="auto" w:fill="auto"/>
            <w:vAlign w:val="center"/>
          </w:tcPr>
          <w:p w14:paraId="1C15972D" w14:textId="7A791A6C"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035547BB" w14:textId="73C8D3FA"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79AD951D" w14:textId="6E2DF2CF" w:rsidR="00204FC1" w:rsidRPr="00BD4EB2" w:rsidRDefault="00204FC1" w:rsidP="00204FC1">
            <w:pPr>
              <w:suppressAutoHyphens w:val="0"/>
              <w:jc w:val="right"/>
              <w:rPr>
                <w:rFonts w:asciiTheme="minorHAnsi" w:hAnsiTheme="minorHAnsi" w:cstheme="minorHAnsi"/>
                <w:color w:val="FF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133E84FB" w14:textId="01F9FB65"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60805CEF" w14:textId="3C8CD5FC"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377A2F2A" w14:textId="7ED13FE3" w:rsidR="00204FC1" w:rsidRPr="00BD4EB2" w:rsidRDefault="00204FC1" w:rsidP="00204FC1">
            <w:pPr>
              <w:suppressAutoHyphens w:val="0"/>
              <w:jc w:val="right"/>
              <w:rPr>
                <w:rFonts w:asciiTheme="minorHAnsi" w:hAnsiTheme="minorHAnsi" w:cstheme="minorHAnsi"/>
                <w:color w:val="FF0000"/>
                <w:sz w:val="22"/>
                <w:szCs w:val="22"/>
                <w:lang w:eastAsia="pl-PL"/>
              </w:rPr>
            </w:pPr>
          </w:p>
        </w:tc>
      </w:tr>
      <w:tr w:rsidR="0054635C" w:rsidRPr="00BD4EB2" w14:paraId="277D4D87" w14:textId="77777777" w:rsidTr="00B465A4">
        <w:trPr>
          <w:trHeight w:val="300"/>
        </w:trPr>
        <w:tc>
          <w:tcPr>
            <w:tcW w:w="567" w:type="dxa"/>
            <w:tcBorders>
              <w:top w:val="nil"/>
              <w:left w:val="nil"/>
              <w:bottom w:val="nil"/>
              <w:right w:val="nil"/>
            </w:tcBorders>
            <w:shd w:val="clear" w:color="auto" w:fill="auto"/>
            <w:noWrap/>
            <w:vAlign w:val="bottom"/>
            <w:hideMark/>
          </w:tcPr>
          <w:p w14:paraId="1E331C9A" w14:textId="77777777" w:rsidR="00204FC1" w:rsidRPr="00BD4EB2" w:rsidRDefault="00204FC1" w:rsidP="00204FC1">
            <w:pPr>
              <w:suppressAutoHyphens w:val="0"/>
              <w:jc w:val="right"/>
              <w:rPr>
                <w:rFonts w:asciiTheme="minorHAnsi" w:hAnsiTheme="minorHAnsi" w:cstheme="minorHAnsi"/>
                <w:color w:val="FF0000"/>
                <w:sz w:val="22"/>
                <w:szCs w:val="22"/>
                <w:lang w:eastAsia="pl-PL"/>
              </w:rPr>
            </w:pPr>
          </w:p>
        </w:tc>
        <w:tc>
          <w:tcPr>
            <w:tcW w:w="568" w:type="dxa"/>
            <w:tcBorders>
              <w:top w:val="nil"/>
              <w:left w:val="nil"/>
              <w:bottom w:val="nil"/>
              <w:right w:val="nil"/>
            </w:tcBorders>
            <w:shd w:val="clear" w:color="auto" w:fill="auto"/>
            <w:noWrap/>
            <w:vAlign w:val="bottom"/>
            <w:hideMark/>
          </w:tcPr>
          <w:p w14:paraId="29DCEF3A" w14:textId="77777777" w:rsidR="00204FC1" w:rsidRPr="00BD4EB2" w:rsidRDefault="00204FC1" w:rsidP="00204FC1">
            <w:pPr>
              <w:suppressAutoHyphens w:val="0"/>
              <w:rPr>
                <w:rFonts w:asciiTheme="minorHAnsi" w:hAnsiTheme="minorHAnsi" w:cstheme="minorHAnsi"/>
                <w:sz w:val="22"/>
                <w:szCs w:val="22"/>
                <w:lang w:eastAsia="pl-PL"/>
              </w:rPr>
            </w:pPr>
          </w:p>
        </w:tc>
        <w:tc>
          <w:tcPr>
            <w:tcW w:w="3888" w:type="dxa"/>
            <w:tcBorders>
              <w:top w:val="nil"/>
              <w:left w:val="nil"/>
              <w:bottom w:val="nil"/>
              <w:right w:val="nil"/>
            </w:tcBorders>
            <w:shd w:val="clear" w:color="auto" w:fill="FFFFFF" w:themeFill="background1"/>
            <w:noWrap/>
            <w:vAlign w:val="bottom"/>
            <w:hideMark/>
          </w:tcPr>
          <w:p w14:paraId="1BD24F27" w14:textId="77777777" w:rsidR="00204FC1" w:rsidRPr="00BD4EB2" w:rsidRDefault="00204FC1" w:rsidP="00204FC1">
            <w:pPr>
              <w:suppressAutoHyphens w:val="0"/>
              <w:rPr>
                <w:rFonts w:asciiTheme="minorHAnsi" w:hAnsiTheme="minorHAnsi" w:cstheme="minorHAnsi"/>
                <w:sz w:val="22"/>
                <w:szCs w:val="22"/>
                <w:lang w:eastAsia="pl-PL"/>
              </w:rPr>
            </w:pPr>
          </w:p>
        </w:tc>
        <w:tc>
          <w:tcPr>
            <w:tcW w:w="1259" w:type="dxa"/>
            <w:tcBorders>
              <w:top w:val="nil"/>
              <w:left w:val="nil"/>
              <w:bottom w:val="nil"/>
              <w:right w:val="nil"/>
            </w:tcBorders>
            <w:shd w:val="clear" w:color="auto" w:fill="auto"/>
            <w:noWrap/>
            <w:vAlign w:val="bottom"/>
            <w:hideMark/>
          </w:tcPr>
          <w:p w14:paraId="6E333ECB" w14:textId="77777777" w:rsidR="00204FC1" w:rsidRPr="00BD4EB2" w:rsidRDefault="00204FC1" w:rsidP="00204FC1">
            <w:pPr>
              <w:suppressAutoHyphens w:val="0"/>
              <w:rPr>
                <w:rFonts w:asciiTheme="minorHAnsi" w:hAnsiTheme="minorHAnsi" w:cstheme="minorHAnsi"/>
                <w:sz w:val="22"/>
                <w:szCs w:val="22"/>
                <w:lang w:eastAsia="pl-PL"/>
              </w:rPr>
            </w:pPr>
          </w:p>
        </w:tc>
        <w:tc>
          <w:tcPr>
            <w:tcW w:w="981" w:type="dxa"/>
            <w:tcBorders>
              <w:top w:val="nil"/>
              <w:left w:val="nil"/>
              <w:bottom w:val="nil"/>
              <w:right w:val="nil"/>
            </w:tcBorders>
            <w:shd w:val="clear" w:color="auto" w:fill="auto"/>
            <w:noWrap/>
            <w:vAlign w:val="bottom"/>
            <w:hideMark/>
          </w:tcPr>
          <w:p w14:paraId="3EFCD15B" w14:textId="77777777" w:rsidR="00204FC1" w:rsidRPr="00BD4EB2" w:rsidRDefault="00204FC1" w:rsidP="00204FC1">
            <w:pPr>
              <w:suppressAutoHyphens w:val="0"/>
              <w:rPr>
                <w:rFonts w:asciiTheme="minorHAnsi" w:hAnsiTheme="minorHAnsi" w:cstheme="minorHAnsi"/>
                <w:sz w:val="22"/>
                <w:szCs w:val="22"/>
                <w:lang w:eastAsia="pl-PL"/>
              </w:rPr>
            </w:pPr>
          </w:p>
        </w:tc>
        <w:tc>
          <w:tcPr>
            <w:tcW w:w="817" w:type="dxa"/>
            <w:tcBorders>
              <w:top w:val="nil"/>
              <w:left w:val="nil"/>
              <w:bottom w:val="nil"/>
              <w:right w:val="nil"/>
            </w:tcBorders>
            <w:shd w:val="clear" w:color="auto" w:fill="auto"/>
            <w:noWrap/>
            <w:vAlign w:val="bottom"/>
            <w:hideMark/>
          </w:tcPr>
          <w:p w14:paraId="03F86136" w14:textId="77777777" w:rsidR="00204FC1" w:rsidRPr="00BD4EB2" w:rsidRDefault="00204FC1" w:rsidP="00204FC1">
            <w:pPr>
              <w:suppressAutoHyphens w:val="0"/>
              <w:rPr>
                <w:rFonts w:asciiTheme="minorHAnsi" w:hAnsiTheme="minorHAnsi" w:cstheme="minorHAnsi"/>
                <w:sz w:val="22"/>
                <w:szCs w:val="22"/>
                <w:lang w:eastAsia="pl-PL"/>
              </w:rPr>
            </w:pPr>
          </w:p>
        </w:tc>
        <w:tc>
          <w:tcPr>
            <w:tcW w:w="946" w:type="dxa"/>
            <w:tcBorders>
              <w:top w:val="nil"/>
              <w:left w:val="nil"/>
              <w:bottom w:val="nil"/>
              <w:right w:val="nil"/>
            </w:tcBorders>
            <w:shd w:val="clear" w:color="auto" w:fill="auto"/>
            <w:noWrap/>
            <w:vAlign w:val="bottom"/>
            <w:hideMark/>
          </w:tcPr>
          <w:p w14:paraId="6AB5FD3A" w14:textId="77777777" w:rsidR="00204FC1" w:rsidRPr="00BD4EB2" w:rsidRDefault="00204FC1" w:rsidP="00204FC1">
            <w:pPr>
              <w:suppressAutoHyphens w:val="0"/>
              <w:rPr>
                <w:rFonts w:asciiTheme="minorHAnsi" w:hAnsiTheme="minorHAnsi" w:cstheme="minorHAnsi"/>
                <w:sz w:val="22"/>
                <w:szCs w:val="22"/>
                <w:lang w:eastAsia="pl-PL"/>
              </w:rPr>
            </w:pPr>
          </w:p>
        </w:tc>
        <w:tc>
          <w:tcPr>
            <w:tcW w:w="1080" w:type="dxa"/>
            <w:tcBorders>
              <w:top w:val="nil"/>
              <w:left w:val="nil"/>
              <w:bottom w:val="nil"/>
              <w:right w:val="nil"/>
            </w:tcBorders>
            <w:shd w:val="clear" w:color="auto" w:fill="auto"/>
            <w:noWrap/>
            <w:vAlign w:val="bottom"/>
            <w:hideMark/>
          </w:tcPr>
          <w:p w14:paraId="62C08524" w14:textId="77777777" w:rsidR="00204FC1" w:rsidRPr="00BD4EB2" w:rsidRDefault="00204FC1" w:rsidP="00204FC1">
            <w:pPr>
              <w:suppressAutoHyphens w:val="0"/>
              <w:rPr>
                <w:rFonts w:asciiTheme="minorHAnsi" w:hAnsiTheme="minorHAnsi" w:cstheme="minorHAnsi"/>
                <w:sz w:val="22"/>
                <w:szCs w:val="22"/>
                <w:lang w:eastAsia="pl-PL"/>
              </w:rPr>
            </w:pPr>
          </w:p>
        </w:tc>
        <w:tc>
          <w:tcPr>
            <w:tcW w:w="1093" w:type="dxa"/>
            <w:tcBorders>
              <w:top w:val="nil"/>
              <w:left w:val="nil"/>
              <w:bottom w:val="nil"/>
              <w:right w:val="nil"/>
            </w:tcBorders>
            <w:shd w:val="clear" w:color="auto" w:fill="auto"/>
            <w:noWrap/>
            <w:vAlign w:val="bottom"/>
            <w:hideMark/>
          </w:tcPr>
          <w:p w14:paraId="0EC0A593" w14:textId="77777777" w:rsidR="00204FC1" w:rsidRPr="00BD4EB2" w:rsidRDefault="00204FC1" w:rsidP="00204FC1">
            <w:pPr>
              <w:suppressAutoHyphens w:val="0"/>
              <w:rPr>
                <w:rFonts w:asciiTheme="minorHAnsi" w:hAnsiTheme="minorHAnsi" w:cstheme="minorHAnsi"/>
                <w:sz w:val="22"/>
                <w:szCs w:val="22"/>
                <w:lang w:eastAsia="pl-PL"/>
              </w:rPr>
            </w:pPr>
          </w:p>
        </w:tc>
        <w:tc>
          <w:tcPr>
            <w:tcW w:w="1134" w:type="dxa"/>
            <w:tcBorders>
              <w:top w:val="nil"/>
              <w:left w:val="nil"/>
              <w:bottom w:val="nil"/>
              <w:right w:val="nil"/>
            </w:tcBorders>
            <w:shd w:val="clear" w:color="auto" w:fill="auto"/>
            <w:noWrap/>
            <w:vAlign w:val="bottom"/>
            <w:hideMark/>
          </w:tcPr>
          <w:p w14:paraId="0F9CB6AC" w14:textId="77777777" w:rsidR="00204FC1" w:rsidRPr="00BD4EB2" w:rsidRDefault="00204FC1" w:rsidP="00204FC1">
            <w:pPr>
              <w:suppressAutoHyphens w:val="0"/>
              <w:rPr>
                <w:rFonts w:asciiTheme="minorHAnsi" w:hAnsiTheme="minorHAnsi" w:cstheme="minorHAnsi"/>
                <w:sz w:val="22"/>
                <w:szCs w:val="22"/>
                <w:lang w:eastAsia="pl-PL"/>
              </w:rPr>
            </w:pPr>
          </w:p>
        </w:tc>
        <w:tc>
          <w:tcPr>
            <w:tcW w:w="1276" w:type="dxa"/>
            <w:tcBorders>
              <w:top w:val="nil"/>
              <w:left w:val="nil"/>
              <w:bottom w:val="nil"/>
              <w:right w:val="nil"/>
            </w:tcBorders>
            <w:shd w:val="clear" w:color="auto" w:fill="auto"/>
            <w:noWrap/>
            <w:vAlign w:val="bottom"/>
            <w:hideMark/>
          </w:tcPr>
          <w:p w14:paraId="0A1895CA" w14:textId="77777777" w:rsidR="00204FC1" w:rsidRPr="00BD4EB2" w:rsidRDefault="00204FC1" w:rsidP="00204FC1">
            <w:pPr>
              <w:suppressAutoHyphens w:val="0"/>
              <w:rPr>
                <w:rFonts w:asciiTheme="minorHAnsi" w:hAnsiTheme="minorHAnsi" w:cstheme="minorHAnsi"/>
                <w:sz w:val="22"/>
                <w:szCs w:val="22"/>
                <w:lang w:eastAsia="pl-PL"/>
              </w:rPr>
            </w:pPr>
          </w:p>
        </w:tc>
        <w:tc>
          <w:tcPr>
            <w:tcW w:w="1275" w:type="dxa"/>
            <w:tcBorders>
              <w:top w:val="nil"/>
              <w:left w:val="nil"/>
              <w:bottom w:val="nil"/>
              <w:right w:val="nil"/>
            </w:tcBorders>
            <w:shd w:val="clear" w:color="auto" w:fill="auto"/>
            <w:noWrap/>
            <w:vAlign w:val="bottom"/>
            <w:hideMark/>
          </w:tcPr>
          <w:p w14:paraId="6C372DC9" w14:textId="77777777" w:rsidR="00204FC1" w:rsidRPr="00BD4EB2" w:rsidRDefault="00204FC1" w:rsidP="00204FC1">
            <w:pPr>
              <w:suppressAutoHyphens w:val="0"/>
              <w:rPr>
                <w:rFonts w:asciiTheme="minorHAnsi" w:hAnsiTheme="minorHAnsi" w:cstheme="minorHAnsi"/>
                <w:sz w:val="22"/>
                <w:szCs w:val="22"/>
                <w:lang w:eastAsia="pl-PL"/>
              </w:rPr>
            </w:pPr>
          </w:p>
        </w:tc>
        <w:tc>
          <w:tcPr>
            <w:tcW w:w="1134" w:type="dxa"/>
            <w:tcBorders>
              <w:top w:val="nil"/>
              <w:left w:val="nil"/>
              <w:bottom w:val="nil"/>
              <w:right w:val="nil"/>
            </w:tcBorders>
            <w:shd w:val="clear" w:color="auto" w:fill="auto"/>
            <w:noWrap/>
            <w:vAlign w:val="bottom"/>
            <w:hideMark/>
          </w:tcPr>
          <w:p w14:paraId="1BE47C32" w14:textId="77777777" w:rsidR="00204FC1" w:rsidRPr="00BD4EB2" w:rsidRDefault="00204FC1" w:rsidP="00204FC1">
            <w:pPr>
              <w:suppressAutoHyphens w:val="0"/>
              <w:rPr>
                <w:rFonts w:asciiTheme="minorHAnsi" w:hAnsiTheme="minorHAnsi" w:cstheme="minorHAnsi"/>
                <w:sz w:val="22"/>
                <w:szCs w:val="22"/>
                <w:lang w:eastAsia="pl-PL"/>
              </w:rPr>
            </w:pPr>
          </w:p>
        </w:tc>
      </w:tr>
      <w:tr w:rsidR="0054635C" w:rsidRPr="00BD4EB2" w14:paraId="474631AA" w14:textId="77777777" w:rsidTr="00B465A4">
        <w:trPr>
          <w:trHeight w:val="300"/>
        </w:trPr>
        <w:tc>
          <w:tcPr>
            <w:tcW w:w="567" w:type="dxa"/>
            <w:tcBorders>
              <w:top w:val="nil"/>
              <w:left w:val="nil"/>
              <w:bottom w:val="nil"/>
              <w:right w:val="nil"/>
            </w:tcBorders>
            <w:shd w:val="clear" w:color="auto" w:fill="auto"/>
            <w:noWrap/>
            <w:vAlign w:val="bottom"/>
            <w:hideMark/>
          </w:tcPr>
          <w:p w14:paraId="0D13F2D6" w14:textId="77777777" w:rsidR="00204FC1" w:rsidRPr="00BD4EB2" w:rsidRDefault="00204FC1" w:rsidP="00204FC1">
            <w:pPr>
              <w:suppressAutoHyphens w:val="0"/>
              <w:rPr>
                <w:rFonts w:asciiTheme="minorHAnsi" w:hAnsiTheme="minorHAnsi" w:cstheme="minorHAnsi"/>
                <w:sz w:val="22"/>
                <w:szCs w:val="22"/>
                <w:lang w:eastAsia="pl-PL"/>
              </w:rPr>
            </w:pPr>
          </w:p>
        </w:tc>
        <w:tc>
          <w:tcPr>
            <w:tcW w:w="568" w:type="dxa"/>
            <w:tcBorders>
              <w:top w:val="nil"/>
              <w:left w:val="nil"/>
              <w:bottom w:val="nil"/>
              <w:right w:val="nil"/>
            </w:tcBorders>
            <w:shd w:val="clear" w:color="auto" w:fill="auto"/>
            <w:noWrap/>
            <w:vAlign w:val="bottom"/>
            <w:hideMark/>
          </w:tcPr>
          <w:p w14:paraId="5157B776" w14:textId="77777777" w:rsidR="00204FC1" w:rsidRPr="00BD4EB2" w:rsidRDefault="00204FC1" w:rsidP="00204FC1">
            <w:pPr>
              <w:suppressAutoHyphens w:val="0"/>
              <w:rPr>
                <w:rFonts w:asciiTheme="minorHAnsi" w:hAnsiTheme="minorHAnsi" w:cstheme="minorHAnsi"/>
                <w:sz w:val="22"/>
                <w:szCs w:val="22"/>
                <w:lang w:eastAsia="pl-PL"/>
              </w:rPr>
            </w:pPr>
          </w:p>
        </w:tc>
        <w:tc>
          <w:tcPr>
            <w:tcW w:w="3888" w:type="dxa"/>
            <w:tcBorders>
              <w:top w:val="nil"/>
              <w:left w:val="nil"/>
              <w:bottom w:val="nil"/>
              <w:right w:val="nil"/>
            </w:tcBorders>
            <w:shd w:val="clear" w:color="auto" w:fill="auto"/>
            <w:noWrap/>
            <w:vAlign w:val="bottom"/>
            <w:hideMark/>
          </w:tcPr>
          <w:p w14:paraId="2D25FACB" w14:textId="77777777" w:rsidR="00204FC1" w:rsidRPr="00BD4EB2" w:rsidRDefault="00204FC1" w:rsidP="00204FC1">
            <w:pPr>
              <w:suppressAutoHyphens w:val="0"/>
              <w:rPr>
                <w:rFonts w:asciiTheme="minorHAnsi" w:hAnsiTheme="minorHAnsi" w:cstheme="minorHAnsi"/>
                <w:sz w:val="22"/>
                <w:szCs w:val="22"/>
                <w:lang w:eastAsia="pl-PL"/>
              </w:rPr>
            </w:pPr>
          </w:p>
        </w:tc>
        <w:tc>
          <w:tcPr>
            <w:tcW w:w="1259" w:type="dxa"/>
            <w:tcBorders>
              <w:top w:val="nil"/>
              <w:left w:val="nil"/>
              <w:bottom w:val="nil"/>
              <w:right w:val="nil"/>
            </w:tcBorders>
            <w:shd w:val="clear" w:color="auto" w:fill="auto"/>
            <w:noWrap/>
            <w:vAlign w:val="bottom"/>
            <w:hideMark/>
          </w:tcPr>
          <w:p w14:paraId="2512F7D1" w14:textId="77777777" w:rsidR="00204FC1" w:rsidRPr="00BD4EB2" w:rsidRDefault="00204FC1" w:rsidP="00204FC1">
            <w:pPr>
              <w:suppressAutoHyphens w:val="0"/>
              <w:rPr>
                <w:rFonts w:asciiTheme="minorHAnsi" w:hAnsiTheme="minorHAnsi" w:cstheme="minorHAnsi"/>
                <w:sz w:val="22"/>
                <w:szCs w:val="22"/>
                <w:lang w:eastAsia="pl-PL"/>
              </w:rPr>
            </w:pPr>
          </w:p>
        </w:tc>
        <w:tc>
          <w:tcPr>
            <w:tcW w:w="981" w:type="dxa"/>
            <w:tcBorders>
              <w:top w:val="nil"/>
              <w:left w:val="nil"/>
              <w:bottom w:val="nil"/>
              <w:right w:val="nil"/>
            </w:tcBorders>
            <w:shd w:val="clear" w:color="auto" w:fill="auto"/>
            <w:noWrap/>
            <w:vAlign w:val="bottom"/>
            <w:hideMark/>
          </w:tcPr>
          <w:p w14:paraId="63B9DDFF" w14:textId="77777777" w:rsidR="00204FC1" w:rsidRPr="00BD4EB2" w:rsidRDefault="00204FC1" w:rsidP="00204FC1">
            <w:pPr>
              <w:suppressAutoHyphens w:val="0"/>
              <w:rPr>
                <w:rFonts w:asciiTheme="minorHAnsi" w:hAnsiTheme="minorHAnsi" w:cstheme="minorHAnsi"/>
                <w:sz w:val="22"/>
                <w:szCs w:val="22"/>
                <w:lang w:eastAsia="pl-PL"/>
              </w:rPr>
            </w:pPr>
          </w:p>
        </w:tc>
        <w:tc>
          <w:tcPr>
            <w:tcW w:w="817" w:type="dxa"/>
            <w:tcBorders>
              <w:top w:val="nil"/>
              <w:left w:val="nil"/>
              <w:bottom w:val="nil"/>
              <w:right w:val="nil"/>
            </w:tcBorders>
            <w:shd w:val="clear" w:color="auto" w:fill="auto"/>
            <w:noWrap/>
            <w:vAlign w:val="bottom"/>
            <w:hideMark/>
          </w:tcPr>
          <w:p w14:paraId="6C866E01" w14:textId="77777777" w:rsidR="00204FC1" w:rsidRPr="00BD4EB2" w:rsidRDefault="00204FC1" w:rsidP="00204FC1">
            <w:pPr>
              <w:suppressAutoHyphens w:val="0"/>
              <w:rPr>
                <w:rFonts w:asciiTheme="minorHAnsi" w:hAnsiTheme="minorHAnsi" w:cstheme="minorHAnsi"/>
                <w:sz w:val="22"/>
                <w:szCs w:val="22"/>
                <w:lang w:eastAsia="pl-PL"/>
              </w:rPr>
            </w:pPr>
          </w:p>
        </w:tc>
        <w:tc>
          <w:tcPr>
            <w:tcW w:w="946" w:type="dxa"/>
            <w:tcBorders>
              <w:top w:val="nil"/>
              <w:left w:val="nil"/>
              <w:bottom w:val="nil"/>
              <w:right w:val="nil"/>
            </w:tcBorders>
            <w:shd w:val="clear" w:color="auto" w:fill="auto"/>
            <w:noWrap/>
            <w:vAlign w:val="bottom"/>
            <w:hideMark/>
          </w:tcPr>
          <w:p w14:paraId="17F070C3" w14:textId="77777777" w:rsidR="00204FC1" w:rsidRDefault="00204FC1" w:rsidP="00204FC1">
            <w:pPr>
              <w:suppressAutoHyphens w:val="0"/>
              <w:rPr>
                <w:rFonts w:asciiTheme="minorHAnsi" w:hAnsiTheme="minorHAnsi" w:cstheme="minorHAnsi"/>
                <w:sz w:val="22"/>
                <w:szCs w:val="22"/>
                <w:lang w:eastAsia="pl-PL"/>
              </w:rPr>
            </w:pPr>
          </w:p>
          <w:p w14:paraId="1399A128" w14:textId="77777777" w:rsidR="00C07221" w:rsidRDefault="00C07221" w:rsidP="00204FC1">
            <w:pPr>
              <w:suppressAutoHyphens w:val="0"/>
              <w:rPr>
                <w:rFonts w:asciiTheme="minorHAnsi" w:hAnsiTheme="minorHAnsi" w:cstheme="minorHAnsi"/>
                <w:sz w:val="22"/>
                <w:szCs w:val="22"/>
                <w:lang w:eastAsia="pl-PL"/>
              </w:rPr>
            </w:pPr>
          </w:p>
          <w:p w14:paraId="2860D323" w14:textId="77777777" w:rsidR="00C07221" w:rsidRDefault="00C07221" w:rsidP="00204FC1">
            <w:pPr>
              <w:suppressAutoHyphens w:val="0"/>
              <w:rPr>
                <w:rFonts w:asciiTheme="minorHAnsi" w:hAnsiTheme="minorHAnsi" w:cstheme="minorHAnsi"/>
                <w:sz w:val="22"/>
                <w:szCs w:val="22"/>
                <w:lang w:eastAsia="pl-PL"/>
              </w:rPr>
            </w:pPr>
          </w:p>
          <w:p w14:paraId="3C370616" w14:textId="77777777" w:rsidR="00C07221" w:rsidRDefault="00C07221" w:rsidP="00204FC1">
            <w:pPr>
              <w:suppressAutoHyphens w:val="0"/>
              <w:rPr>
                <w:rFonts w:asciiTheme="minorHAnsi" w:hAnsiTheme="minorHAnsi" w:cstheme="minorHAnsi"/>
                <w:sz w:val="22"/>
                <w:szCs w:val="22"/>
                <w:lang w:eastAsia="pl-PL"/>
              </w:rPr>
            </w:pPr>
          </w:p>
          <w:p w14:paraId="370A19F7" w14:textId="77777777" w:rsidR="00C07221" w:rsidRDefault="00C07221" w:rsidP="00204FC1">
            <w:pPr>
              <w:suppressAutoHyphens w:val="0"/>
              <w:rPr>
                <w:rFonts w:asciiTheme="minorHAnsi" w:hAnsiTheme="minorHAnsi" w:cstheme="minorHAnsi"/>
                <w:sz w:val="22"/>
                <w:szCs w:val="22"/>
                <w:lang w:eastAsia="pl-PL"/>
              </w:rPr>
            </w:pPr>
          </w:p>
          <w:p w14:paraId="3331B694" w14:textId="77777777" w:rsidR="00C07221" w:rsidRDefault="00C07221" w:rsidP="00204FC1">
            <w:pPr>
              <w:suppressAutoHyphens w:val="0"/>
              <w:rPr>
                <w:rFonts w:asciiTheme="minorHAnsi" w:hAnsiTheme="minorHAnsi" w:cstheme="minorHAnsi"/>
                <w:sz w:val="22"/>
                <w:szCs w:val="22"/>
                <w:lang w:eastAsia="pl-PL"/>
              </w:rPr>
            </w:pPr>
          </w:p>
          <w:p w14:paraId="56455FE6" w14:textId="77777777" w:rsidR="00C07221" w:rsidRDefault="00C07221" w:rsidP="00204FC1">
            <w:pPr>
              <w:suppressAutoHyphens w:val="0"/>
              <w:rPr>
                <w:rFonts w:asciiTheme="minorHAnsi" w:hAnsiTheme="minorHAnsi" w:cstheme="minorHAnsi"/>
                <w:sz w:val="22"/>
                <w:szCs w:val="22"/>
                <w:lang w:eastAsia="pl-PL"/>
              </w:rPr>
            </w:pPr>
          </w:p>
          <w:p w14:paraId="55E178E1" w14:textId="77777777" w:rsidR="00C07221" w:rsidRDefault="00C07221" w:rsidP="00204FC1">
            <w:pPr>
              <w:suppressAutoHyphens w:val="0"/>
              <w:rPr>
                <w:rFonts w:asciiTheme="minorHAnsi" w:hAnsiTheme="minorHAnsi" w:cstheme="minorHAnsi"/>
                <w:sz w:val="22"/>
                <w:szCs w:val="22"/>
                <w:lang w:eastAsia="pl-PL"/>
              </w:rPr>
            </w:pPr>
          </w:p>
          <w:p w14:paraId="529A08C3" w14:textId="77777777" w:rsidR="00C07221" w:rsidRDefault="00C07221" w:rsidP="00204FC1">
            <w:pPr>
              <w:suppressAutoHyphens w:val="0"/>
              <w:rPr>
                <w:rFonts w:asciiTheme="minorHAnsi" w:hAnsiTheme="minorHAnsi" w:cstheme="minorHAnsi"/>
                <w:sz w:val="22"/>
                <w:szCs w:val="22"/>
                <w:lang w:eastAsia="pl-PL"/>
              </w:rPr>
            </w:pPr>
          </w:p>
          <w:p w14:paraId="42F3B6E2" w14:textId="77777777" w:rsidR="00C07221" w:rsidRDefault="00C07221" w:rsidP="00204FC1">
            <w:pPr>
              <w:suppressAutoHyphens w:val="0"/>
              <w:rPr>
                <w:rFonts w:asciiTheme="minorHAnsi" w:hAnsiTheme="minorHAnsi" w:cstheme="minorHAnsi"/>
                <w:sz w:val="22"/>
                <w:szCs w:val="22"/>
                <w:lang w:eastAsia="pl-PL"/>
              </w:rPr>
            </w:pPr>
          </w:p>
          <w:p w14:paraId="7C370B8E" w14:textId="77777777" w:rsidR="00C07221" w:rsidRPr="00BD4EB2" w:rsidRDefault="00C07221" w:rsidP="00204FC1">
            <w:pPr>
              <w:suppressAutoHyphens w:val="0"/>
              <w:rPr>
                <w:rFonts w:asciiTheme="minorHAnsi" w:hAnsiTheme="minorHAnsi" w:cstheme="minorHAnsi"/>
                <w:sz w:val="22"/>
                <w:szCs w:val="22"/>
                <w:lang w:eastAsia="pl-PL"/>
              </w:rPr>
            </w:pPr>
          </w:p>
        </w:tc>
        <w:tc>
          <w:tcPr>
            <w:tcW w:w="1080" w:type="dxa"/>
            <w:tcBorders>
              <w:top w:val="nil"/>
              <w:left w:val="nil"/>
              <w:bottom w:val="nil"/>
              <w:right w:val="nil"/>
            </w:tcBorders>
            <w:shd w:val="clear" w:color="auto" w:fill="auto"/>
            <w:noWrap/>
            <w:vAlign w:val="bottom"/>
            <w:hideMark/>
          </w:tcPr>
          <w:p w14:paraId="416092C7" w14:textId="77777777" w:rsidR="00204FC1" w:rsidRDefault="00204FC1" w:rsidP="00204FC1">
            <w:pPr>
              <w:suppressAutoHyphens w:val="0"/>
              <w:rPr>
                <w:rFonts w:asciiTheme="minorHAnsi" w:hAnsiTheme="minorHAnsi" w:cstheme="minorHAnsi"/>
                <w:sz w:val="22"/>
                <w:szCs w:val="22"/>
                <w:lang w:eastAsia="pl-PL"/>
              </w:rPr>
            </w:pPr>
          </w:p>
          <w:p w14:paraId="045B0CFC" w14:textId="77777777" w:rsidR="00C47D06" w:rsidRDefault="00C47D06" w:rsidP="00204FC1">
            <w:pPr>
              <w:suppressAutoHyphens w:val="0"/>
              <w:rPr>
                <w:rFonts w:asciiTheme="minorHAnsi" w:hAnsiTheme="minorHAnsi" w:cstheme="minorHAnsi"/>
                <w:sz w:val="22"/>
                <w:szCs w:val="22"/>
                <w:lang w:eastAsia="pl-PL"/>
              </w:rPr>
            </w:pPr>
          </w:p>
          <w:p w14:paraId="0FFB2F26" w14:textId="77777777" w:rsidR="00C47D06" w:rsidRDefault="00C47D06" w:rsidP="00204FC1">
            <w:pPr>
              <w:suppressAutoHyphens w:val="0"/>
              <w:rPr>
                <w:rFonts w:asciiTheme="minorHAnsi" w:hAnsiTheme="minorHAnsi" w:cstheme="minorHAnsi"/>
                <w:sz w:val="22"/>
                <w:szCs w:val="22"/>
                <w:lang w:eastAsia="pl-PL"/>
              </w:rPr>
            </w:pPr>
          </w:p>
          <w:p w14:paraId="3DB1912B" w14:textId="77777777" w:rsidR="00C47D06" w:rsidRDefault="00C47D06" w:rsidP="00204FC1">
            <w:pPr>
              <w:suppressAutoHyphens w:val="0"/>
              <w:rPr>
                <w:rFonts w:asciiTheme="minorHAnsi" w:hAnsiTheme="minorHAnsi" w:cstheme="minorHAnsi"/>
                <w:sz w:val="22"/>
                <w:szCs w:val="22"/>
                <w:lang w:eastAsia="pl-PL"/>
              </w:rPr>
            </w:pPr>
          </w:p>
          <w:p w14:paraId="06DFCB5A" w14:textId="77777777" w:rsidR="00C47D06" w:rsidRDefault="00C47D06" w:rsidP="00204FC1">
            <w:pPr>
              <w:suppressAutoHyphens w:val="0"/>
              <w:rPr>
                <w:rFonts w:asciiTheme="minorHAnsi" w:hAnsiTheme="minorHAnsi" w:cstheme="minorHAnsi"/>
                <w:sz w:val="22"/>
                <w:szCs w:val="22"/>
                <w:lang w:eastAsia="pl-PL"/>
              </w:rPr>
            </w:pPr>
          </w:p>
          <w:p w14:paraId="5F7493FA" w14:textId="77777777" w:rsidR="00C47D06" w:rsidRDefault="00C47D06" w:rsidP="00204FC1">
            <w:pPr>
              <w:suppressAutoHyphens w:val="0"/>
              <w:rPr>
                <w:rFonts w:asciiTheme="minorHAnsi" w:hAnsiTheme="minorHAnsi" w:cstheme="minorHAnsi"/>
                <w:sz w:val="22"/>
                <w:szCs w:val="22"/>
                <w:lang w:eastAsia="pl-PL"/>
              </w:rPr>
            </w:pPr>
          </w:p>
          <w:p w14:paraId="264CE9B2" w14:textId="77777777" w:rsidR="00C47D06" w:rsidRDefault="00C47D06" w:rsidP="00204FC1">
            <w:pPr>
              <w:suppressAutoHyphens w:val="0"/>
              <w:rPr>
                <w:rFonts w:asciiTheme="minorHAnsi" w:hAnsiTheme="minorHAnsi" w:cstheme="minorHAnsi"/>
                <w:sz w:val="22"/>
                <w:szCs w:val="22"/>
                <w:lang w:eastAsia="pl-PL"/>
              </w:rPr>
            </w:pPr>
          </w:p>
          <w:p w14:paraId="6A7A3A96" w14:textId="77777777" w:rsidR="00C47D06" w:rsidRDefault="00C47D06" w:rsidP="00204FC1">
            <w:pPr>
              <w:suppressAutoHyphens w:val="0"/>
              <w:rPr>
                <w:rFonts w:asciiTheme="minorHAnsi" w:hAnsiTheme="minorHAnsi" w:cstheme="minorHAnsi"/>
                <w:sz w:val="22"/>
                <w:szCs w:val="22"/>
                <w:lang w:eastAsia="pl-PL"/>
              </w:rPr>
            </w:pPr>
          </w:p>
          <w:p w14:paraId="53BD4AB4" w14:textId="77777777" w:rsidR="00C47D06" w:rsidRDefault="00C47D06" w:rsidP="00204FC1">
            <w:pPr>
              <w:suppressAutoHyphens w:val="0"/>
              <w:rPr>
                <w:rFonts w:asciiTheme="minorHAnsi" w:hAnsiTheme="minorHAnsi" w:cstheme="minorHAnsi"/>
                <w:sz w:val="22"/>
                <w:szCs w:val="22"/>
                <w:lang w:eastAsia="pl-PL"/>
              </w:rPr>
            </w:pPr>
          </w:p>
          <w:p w14:paraId="1811DF3F" w14:textId="77777777" w:rsidR="00C47D06" w:rsidRDefault="00C47D06" w:rsidP="00204FC1">
            <w:pPr>
              <w:suppressAutoHyphens w:val="0"/>
              <w:rPr>
                <w:rFonts w:asciiTheme="minorHAnsi" w:hAnsiTheme="minorHAnsi" w:cstheme="minorHAnsi"/>
                <w:sz w:val="22"/>
                <w:szCs w:val="22"/>
                <w:lang w:eastAsia="pl-PL"/>
              </w:rPr>
            </w:pPr>
          </w:p>
          <w:p w14:paraId="33F52EC9" w14:textId="77777777" w:rsidR="00C47D06" w:rsidRDefault="00C47D06" w:rsidP="00204FC1">
            <w:pPr>
              <w:suppressAutoHyphens w:val="0"/>
              <w:rPr>
                <w:rFonts w:asciiTheme="minorHAnsi" w:hAnsiTheme="minorHAnsi" w:cstheme="minorHAnsi"/>
                <w:sz w:val="22"/>
                <w:szCs w:val="22"/>
                <w:lang w:eastAsia="pl-PL"/>
              </w:rPr>
            </w:pPr>
          </w:p>
          <w:p w14:paraId="7A9E1044" w14:textId="77777777" w:rsidR="00C47D06" w:rsidRDefault="00C47D06" w:rsidP="00204FC1">
            <w:pPr>
              <w:suppressAutoHyphens w:val="0"/>
              <w:rPr>
                <w:rFonts w:asciiTheme="minorHAnsi" w:hAnsiTheme="minorHAnsi" w:cstheme="minorHAnsi"/>
                <w:sz w:val="22"/>
                <w:szCs w:val="22"/>
                <w:lang w:eastAsia="pl-PL"/>
              </w:rPr>
            </w:pPr>
          </w:p>
          <w:p w14:paraId="49BB0C11" w14:textId="77777777" w:rsidR="00C47D06" w:rsidRDefault="00C47D06" w:rsidP="00204FC1">
            <w:pPr>
              <w:suppressAutoHyphens w:val="0"/>
              <w:rPr>
                <w:rFonts w:asciiTheme="minorHAnsi" w:hAnsiTheme="minorHAnsi" w:cstheme="minorHAnsi"/>
                <w:sz w:val="22"/>
                <w:szCs w:val="22"/>
                <w:lang w:eastAsia="pl-PL"/>
              </w:rPr>
            </w:pPr>
          </w:p>
          <w:p w14:paraId="2A8FED76" w14:textId="77777777" w:rsidR="00C47D06" w:rsidRDefault="00C47D06" w:rsidP="00204FC1">
            <w:pPr>
              <w:suppressAutoHyphens w:val="0"/>
              <w:rPr>
                <w:rFonts w:asciiTheme="minorHAnsi" w:hAnsiTheme="minorHAnsi" w:cstheme="minorHAnsi"/>
                <w:sz w:val="22"/>
                <w:szCs w:val="22"/>
                <w:lang w:eastAsia="pl-PL"/>
              </w:rPr>
            </w:pPr>
          </w:p>
          <w:p w14:paraId="798F7AC8" w14:textId="77777777" w:rsidR="00C47D06" w:rsidRDefault="00C47D06" w:rsidP="00204FC1">
            <w:pPr>
              <w:suppressAutoHyphens w:val="0"/>
              <w:rPr>
                <w:rFonts w:asciiTheme="minorHAnsi" w:hAnsiTheme="minorHAnsi" w:cstheme="minorHAnsi"/>
                <w:sz w:val="22"/>
                <w:szCs w:val="22"/>
                <w:lang w:eastAsia="pl-PL"/>
              </w:rPr>
            </w:pPr>
          </w:p>
          <w:p w14:paraId="66C335B4" w14:textId="77777777" w:rsidR="00C47D06" w:rsidRPr="00BD4EB2" w:rsidRDefault="00C47D06" w:rsidP="00204FC1">
            <w:pPr>
              <w:suppressAutoHyphens w:val="0"/>
              <w:rPr>
                <w:rFonts w:asciiTheme="minorHAnsi" w:hAnsiTheme="minorHAnsi" w:cstheme="minorHAnsi"/>
                <w:sz w:val="22"/>
                <w:szCs w:val="22"/>
                <w:lang w:eastAsia="pl-PL"/>
              </w:rPr>
            </w:pPr>
          </w:p>
        </w:tc>
        <w:tc>
          <w:tcPr>
            <w:tcW w:w="1093" w:type="dxa"/>
            <w:tcBorders>
              <w:top w:val="nil"/>
              <w:left w:val="nil"/>
              <w:bottom w:val="nil"/>
              <w:right w:val="nil"/>
            </w:tcBorders>
            <w:shd w:val="clear" w:color="auto" w:fill="auto"/>
            <w:noWrap/>
            <w:vAlign w:val="bottom"/>
            <w:hideMark/>
          </w:tcPr>
          <w:p w14:paraId="69F0229D" w14:textId="77777777" w:rsidR="00204FC1" w:rsidRPr="00BD4EB2" w:rsidRDefault="00204FC1" w:rsidP="00204FC1">
            <w:pPr>
              <w:suppressAutoHyphens w:val="0"/>
              <w:rPr>
                <w:rFonts w:asciiTheme="minorHAnsi" w:hAnsiTheme="minorHAnsi" w:cstheme="minorHAnsi"/>
                <w:sz w:val="22"/>
                <w:szCs w:val="22"/>
                <w:lang w:eastAsia="pl-PL"/>
              </w:rPr>
            </w:pPr>
          </w:p>
        </w:tc>
        <w:tc>
          <w:tcPr>
            <w:tcW w:w="1134" w:type="dxa"/>
            <w:tcBorders>
              <w:top w:val="nil"/>
              <w:left w:val="nil"/>
              <w:bottom w:val="nil"/>
              <w:right w:val="nil"/>
            </w:tcBorders>
            <w:shd w:val="clear" w:color="auto" w:fill="auto"/>
            <w:noWrap/>
            <w:vAlign w:val="bottom"/>
            <w:hideMark/>
          </w:tcPr>
          <w:p w14:paraId="3C6CD447" w14:textId="77777777" w:rsidR="00204FC1" w:rsidRPr="00BD4EB2" w:rsidRDefault="00204FC1" w:rsidP="00204FC1">
            <w:pPr>
              <w:suppressAutoHyphens w:val="0"/>
              <w:rPr>
                <w:rFonts w:asciiTheme="minorHAnsi" w:hAnsiTheme="minorHAnsi" w:cstheme="minorHAnsi"/>
                <w:sz w:val="22"/>
                <w:szCs w:val="22"/>
                <w:lang w:eastAsia="pl-PL"/>
              </w:rPr>
            </w:pPr>
          </w:p>
        </w:tc>
        <w:tc>
          <w:tcPr>
            <w:tcW w:w="1276" w:type="dxa"/>
            <w:tcBorders>
              <w:top w:val="nil"/>
              <w:left w:val="nil"/>
              <w:bottom w:val="nil"/>
              <w:right w:val="nil"/>
            </w:tcBorders>
            <w:shd w:val="clear" w:color="auto" w:fill="auto"/>
            <w:noWrap/>
            <w:vAlign w:val="bottom"/>
            <w:hideMark/>
          </w:tcPr>
          <w:p w14:paraId="36186935" w14:textId="77777777" w:rsidR="00204FC1" w:rsidRPr="00BD4EB2" w:rsidRDefault="00204FC1" w:rsidP="00204FC1">
            <w:pPr>
              <w:suppressAutoHyphens w:val="0"/>
              <w:rPr>
                <w:rFonts w:asciiTheme="minorHAnsi" w:hAnsiTheme="minorHAnsi" w:cstheme="minorHAnsi"/>
                <w:sz w:val="22"/>
                <w:szCs w:val="22"/>
                <w:lang w:eastAsia="pl-PL"/>
              </w:rPr>
            </w:pPr>
          </w:p>
        </w:tc>
        <w:tc>
          <w:tcPr>
            <w:tcW w:w="1275" w:type="dxa"/>
            <w:tcBorders>
              <w:top w:val="nil"/>
              <w:left w:val="nil"/>
              <w:bottom w:val="nil"/>
              <w:right w:val="nil"/>
            </w:tcBorders>
            <w:shd w:val="clear" w:color="auto" w:fill="auto"/>
            <w:noWrap/>
            <w:vAlign w:val="bottom"/>
            <w:hideMark/>
          </w:tcPr>
          <w:p w14:paraId="6188DFAF" w14:textId="77777777" w:rsidR="00204FC1" w:rsidRPr="00BD4EB2" w:rsidRDefault="00204FC1" w:rsidP="00204FC1">
            <w:pPr>
              <w:suppressAutoHyphens w:val="0"/>
              <w:rPr>
                <w:rFonts w:asciiTheme="minorHAnsi" w:hAnsiTheme="minorHAnsi" w:cstheme="minorHAnsi"/>
                <w:sz w:val="22"/>
                <w:szCs w:val="22"/>
                <w:lang w:eastAsia="pl-PL"/>
              </w:rPr>
            </w:pPr>
          </w:p>
        </w:tc>
        <w:tc>
          <w:tcPr>
            <w:tcW w:w="1134" w:type="dxa"/>
            <w:tcBorders>
              <w:top w:val="nil"/>
              <w:left w:val="nil"/>
              <w:bottom w:val="nil"/>
              <w:right w:val="nil"/>
            </w:tcBorders>
            <w:shd w:val="clear" w:color="auto" w:fill="auto"/>
            <w:noWrap/>
            <w:vAlign w:val="bottom"/>
            <w:hideMark/>
          </w:tcPr>
          <w:p w14:paraId="5AFA16B6" w14:textId="77777777" w:rsidR="00204FC1" w:rsidRPr="00BD4EB2" w:rsidRDefault="00204FC1" w:rsidP="00204FC1">
            <w:pPr>
              <w:suppressAutoHyphens w:val="0"/>
              <w:rPr>
                <w:rFonts w:asciiTheme="minorHAnsi" w:hAnsiTheme="minorHAnsi" w:cstheme="minorHAnsi"/>
                <w:sz w:val="22"/>
                <w:szCs w:val="22"/>
                <w:lang w:eastAsia="pl-PL"/>
              </w:rPr>
            </w:pPr>
          </w:p>
        </w:tc>
      </w:tr>
      <w:tr w:rsidR="0054635C" w:rsidRPr="00BD4EB2" w14:paraId="7D21BC7A" w14:textId="77777777" w:rsidTr="004D6F42">
        <w:trPr>
          <w:trHeight w:val="300"/>
        </w:trPr>
        <w:tc>
          <w:tcPr>
            <w:tcW w:w="16018" w:type="dxa"/>
            <w:gridSpan w:val="13"/>
            <w:tcBorders>
              <w:top w:val="single" w:sz="4" w:space="0" w:color="auto"/>
              <w:left w:val="single" w:sz="4" w:space="0" w:color="auto"/>
              <w:bottom w:val="single" w:sz="4" w:space="0" w:color="auto"/>
              <w:right w:val="single" w:sz="4" w:space="0" w:color="auto"/>
            </w:tcBorders>
            <w:shd w:val="clear" w:color="FF9900" w:fill="FFC000"/>
            <w:noWrap/>
            <w:vAlign w:val="bottom"/>
            <w:hideMark/>
          </w:tcPr>
          <w:p w14:paraId="6AEC0FA9"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PAKIET NR 30</w:t>
            </w:r>
          </w:p>
        </w:tc>
      </w:tr>
      <w:tr w:rsidR="004D6F42" w:rsidRPr="00BD4EB2" w14:paraId="586874B9" w14:textId="77777777" w:rsidTr="00B465A4">
        <w:trPr>
          <w:trHeight w:val="300"/>
        </w:trPr>
        <w:tc>
          <w:tcPr>
            <w:tcW w:w="567"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12489EB7"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Lp.</w:t>
            </w:r>
          </w:p>
        </w:tc>
        <w:tc>
          <w:tcPr>
            <w:tcW w:w="568"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06FD98D8"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Kod CPV</w:t>
            </w:r>
          </w:p>
        </w:tc>
        <w:tc>
          <w:tcPr>
            <w:tcW w:w="3888"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49DD3916"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Nazwa/opis produktu</w:t>
            </w:r>
          </w:p>
        </w:tc>
        <w:tc>
          <w:tcPr>
            <w:tcW w:w="1259" w:type="dxa"/>
            <w:tcBorders>
              <w:top w:val="nil"/>
              <w:left w:val="nil"/>
              <w:bottom w:val="nil"/>
              <w:right w:val="single" w:sz="4" w:space="0" w:color="auto"/>
            </w:tcBorders>
            <w:shd w:val="clear" w:color="FF99CC" w:fill="F4B183"/>
            <w:noWrap/>
            <w:vAlign w:val="bottom"/>
            <w:hideMark/>
          </w:tcPr>
          <w:p w14:paraId="46E3D7AF"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vMerge w:val="restart"/>
            <w:tcBorders>
              <w:top w:val="nil"/>
              <w:left w:val="single" w:sz="4" w:space="0" w:color="auto"/>
              <w:bottom w:val="single" w:sz="4" w:space="0" w:color="auto"/>
              <w:right w:val="single" w:sz="4" w:space="0" w:color="auto"/>
            </w:tcBorders>
            <w:shd w:val="clear" w:color="FF99CC" w:fill="F4B183"/>
            <w:vAlign w:val="bottom"/>
            <w:hideMark/>
          </w:tcPr>
          <w:p w14:paraId="2DD6347C"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Numer katalogowy</w:t>
            </w:r>
          </w:p>
        </w:tc>
        <w:tc>
          <w:tcPr>
            <w:tcW w:w="817"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0DA83FB5"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Jm</w:t>
            </w:r>
            <w:proofErr w:type="spellEnd"/>
          </w:p>
        </w:tc>
        <w:tc>
          <w:tcPr>
            <w:tcW w:w="946"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0AA0C13F"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Ilość</w:t>
            </w:r>
          </w:p>
        </w:tc>
        <w:tc>
          <w:tcPr>
            <w:tcW w:w="1080" w:type="dxa"/>
            <w:vMerge w:val="restart"/>
            <w:tcBorders>
              <w:top w:val="nil"/>
              <w:left w:val="single" w:sz="4" w:space="0" w:color="auto"/>
              <w:bottom w:val="single" w:sz="4" w:space="0" w:color="auto"/>
              <w:right w:val="single" w:sz="4" w:space="0" w:color="auto"/>
            </w:tcBorders>
            <w:shd w:val="clear" w:color="FF99CC" w:fill="F4B183"/>
            <w:vAlign w:val="bottom"/>
            <w:hideMark/>
          </w:tcPr>
          <w:p w14:paraId="54225418"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Cena jednostkowa netto</w:t>
            </w:r>
          </w:p>
        </w:tc>
        <w:tc>
          <w:tcPr>
            <w:tcW w:w="1093" w:type="dxa"/>
            <w:vMerge w:val="restart"/>
            <w:tcBorders>
              <w:top w:val="nil"/>
              <w:left w:val="single" w:sz="4" w:space="0" w:color="auto"/>
              <w:bottom w:val="single" w:sz="4" w:space="0" w:color="auto"/>
              <w:right w:val="single" w:sz="4" w:space="0" w:color="auto"/>
            </w:tcBorders>
            <w:shd w:val="clear" w:color="FF99CC" w:fill="F4B183"/>
            <w:vAlign w:val="bottom"/>
            <w:hideMark/>
          </w:tcPr>
          <w:p w14:paraId="4400FE20"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Cena jednostkowa brutto</w:t>
            </w:r>
          </w:p>
        </w:tc>
        <w:tc>
          <w:tcPr>
            <w:tcW w:w="1134" w:type="dxa"/>
            <w:vMerge w:val="restart"/>
            <w:tcBorders>
              <w:top w:val="nil"/>
              <w:left w:val="single" w:sz="4" w:space="0" w:color="auto"/>
              <w:bottom w:val="single" w:sz="4" w:space="0" w:color="auto"/>
              <w:right w:val="single" w:sz="4" w:space="0" w:color="auto"/>
            </w:tcBorders>
            <w:shd w:val="clear" w:color="FF99CC" w:fill="F4B183"/>
            <w:vAlign w:val="bottom"/>
            <w:hideMark/>
          </w:tcPr>
          <w:p w14:paraId="7521F08E"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Wartość ogółem netto</w:t>
            </w:r>
          </w:p>
        </w:tc>
        <w:tc>
          <w:tcPr>
            <w:tcW w:w="1276" w:type="dxa"/>
            <w:vMerge w:val="restart"/>
            <w:tcBorders>
              <w:top w:val="nil"/>
              <w:left w:val="single" w:sz="4" w:space="0" w:color="auto"/>
              <w:bottom w:val="single" w:sz="4" w:space="0" w:color="auto"/>
              <w:right w:val="single" w:sz="4" w:space="0" w:color="auto"/>
            </w:tcBorders>
            <w:shd w:val="clear" w:color="FF99CC" w:fill="F4B183"/>
            <w:vAlign w:val="bottom"/>
            <w:hideMark/>
          </w:tcPr>
          <w:p w14:paraId="32167D1C"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Stawka VAT</w:t>
            </w:r>
          </w:p>
        </w:tc>
        <w:tc>
          <w:tcPr>
            <w:tcW w:w="1275" w:type="dxa"/>
            <w:vMerge w:val="restart"/>
            <w:tcBorders>
              <w:top w:val="nil"/>
              <w:left w:val="single" w:sz="4" w:space="0" w:color="auto"/>
              <w:bottom w:val="single" w:sz="4" w:space="0" w:color="auto"/>
              <w:right w:val="single" w:sz="4" w:space="0" w:color="auto"/>
            </w:tcBorders>
            <w:shd w:val="clear" w:color="FF99CC" w:fill="F4B183"/>
            <w:vAlign w:val="bottom"/>
            <w:hideMark/>
          </w:tcPr>
          <w:p w14:paraId="23CA6906"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Wartość podatku VAT</w:t>
            </w:r>
          </w:p>
        </w:tc>
        <w:tc>
          <w:tcPr>
            <w:tcW w:w="1134" w:type="dxa"/>
            <w:vMerge w:val="restart"/>
            <w:tcBorders>
              <w:top w:val="nil"/>
              <w:left w:val="single" w:sz="4" w:space="0" w:color="auto"/>
              <w:bottom w:val="single" w:sz="4" w:space="0" w:color="auto"/>
              <w:right w:val="single" w:sz="4" w:space="0" w:color="auto"/>
            </w:tcBorders>
            <w:shd w:val="clear" w:color="FF99CC" w:fill="F4B183"/>
            <w:vAlign w:val="bottom"/>
            <w:hideMark/>
          </w:tcPr>
          <w:p w14:paraId="272BDA75"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Wartość ogółem brutto</w:t>
            </w:r>
          </w:p>
        </w:tc>
      </w:tr>
      <w:tr w:rsidR="0054635C" w:rsidRPr="00BD4EB2" w14:paraId="7547DAEF" w14:textId="77777777" w:rsidTr="00B465A4">
        <w:trPr>
          <w:trHeight w:val="300"/>
        </w:trPr>
        <w:tc>
          <w:tcPr>
            <w:tcW w:w="567" w:type="dxa"/>
            <w:vMerge/>
            <w:tcBorders>
              <w:top w:val="nil"/>
              <w:left w:val="single" w:sz="4" w:space="0" w:color="auto"/>
              <w:bottom w:val="single" w:sz="4" w:space="0" w:color="auto"/>
              <w:right w:val="single" w:sz="4" w:space="0" w:color="auto"/>
            </w:tcBorders>
            <w:vAlign w:val="center"/>
            <w:hideMark/>
          </w:tcPr>
          <w:p w14:paraId="3A52BC37"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568" w:type="dxa"/>
            <w:vMerge/>
            <w:tcBorders>
              <w:top w:val="nil"/>
              <w:left w:val="single" w:sz="4" w:space="0" w:color="auto"/>
              <w:bottom w:val="single" w:sz="4" w:space="0" w:color="auto"/>
              <w:right w:val="single" w:sz="4" w:space="0" w:color="auto"/>
            </w:tcBorders>
            <w:vAlign w:val="center"/>
            <w:hideMark/>
          </w:tcPr>
          <w:p w14:paraId="130B701C"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3888" w:type="dxa"/>
            <w:vMerge/>
            <w:tcBorders>
              <w:top w:val="nil"/>
              <w:left w:val="single" w:sz="4" w:space="0" w:color="auto"/>
              <w:bottom w:val="single" w:sz="4" w:space="0" w:color="auto"/>
              <w:right w:val="single" w:sz="4" w:space="0" w:color="auto"/>
            </w:tcBorders>
            <w:vAlign w:val="center"/>
            <w:hideMark/>
          </w:tcPr>
          <w:p w14:paraId="38D8ABC1"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59" w:type="dxa"/>
            <w:tcBorders>
              <w:top w:val="nil"/>
              <w:left w:val="nil"/>
              <w:bottom w:val="nil"/>
              <w:right w:val="single" w:sz="4" w:space="0" w:color="auto"/>
            </w:tcBorders>
            <w:shd w:val="clear" w:color="FF99CC" w:fill="F4B183"/>
            <w:noWrap/>
            <w:vAlign w:val="bottom"/>
            <w:hideMark/>
          </w:tcPr>
          <w:p w14:paraId="6B41CCD3"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vMerge/>
            <w:tcBorders>
              <w:top w:val="nil"/>
              <w:left w:val="single" w:sz="4" w:space="0" w:color="auto"/>
              <w:bottom w:val="single" w:sz="4" w:space="0" w:color="auto"/>
              <w:right w:val="single" w:sz="4" w:space="0" w:color="auto"/>
            </w:tcBorders>
            <w:vAlign w:val="center"/>
            <w:hideMark/>
          </w:tcPr>
          <w:p w14:paraId="565B9FF4"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817" w:type="dxa"/>
            <w:vMerge/>
            <w:tcBorders>
              <w:top w:val="nil"/>
              <w:left w:val="single" w:sz="4" w:space="0" w:color="auto"/>
              <w:bottom w:val="single" w:sz="4" w:space="0" w:color="auto"/>
              <w:right w:val="single" w:sz="4" w:space="0" w:color="auto"/>
            </w:tcBorders>
            <w:vAlign w:val="center"/>
            <w:hideMark/>
          </w:tcPr>
          <w:p w14:paraId="141443A9"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946" w:type="dxa"/>
            <w:vMerge/>
            <w:tcBorders>
              <w:top w:val="nil"/>
              <w:left w:val="single" w:sz="4" w:space="0" w:color="auto"/>
              <w:bottom w:val="single" w:sz="4" w:space="0" w:color="auto"/>
              <w:right w:val="single" w:sz="4" w:space="0" w:color="auto"/>
            </w:tcBorders>
            <w:vAlign w:val="center"/>
            <w:hideMark/>
          </w:tcPr>
          <w:p w14:paraId="68747313"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80" w:type="dxa"/>
            <w:vMerge/>
            <w:tcBorders>
              <w:top w:val="nil"/>
              <w:left w:val="single" w:sz="4" w:space="0" w:color="auto"/>
              <w:bottom w:val="single" w:sz="4" w:space="0" w:color="auto"/>
              <w:right w:val="single" w:sz="4" w:space="0" w:color="auto"/>
            </w:tcBorders>
            <w:vAlign w:val="center"/>
            <w:hideMark/>
          </w:tcPr>
          <w:p w14:paraId="566F8115"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93" w:type="dxa"/>
            <w:vMerge/>
            <w:tcBorders>
              <w:top w:val="nil"/>
              <w:left w:val="single" w:sz="4" w:space="0" w:color="auto"/>
              <w:bottom w:val="single" w:sz="4" w:space="0" w:color="auto"/>
              <w:right w:val="single" w:sz="4" w:space="0" w:color="auto"/>
            </w:tcBorders>
            <w:vAlign w:val="center"/>
            <w:hideMark/>
          </w:tcPr>
          <w:p w14:paraId="0EB7F306"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single" w:sz="4" w:space="0" w:color="auto"/>
              <w:right w:val="single" w:sz="4" w:space="0" w:color="auto"/>
            </w:tcBorders>
            <w:vAlign w:val="center"/>
            <w:hideMark/>
          </w:tcPr>
          <w:p w14:paraId="41F2F257"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6" w:type="dxa"/>
            <w:vMerge/>
            <w:tcBorders>
              <w:top w:val="nil"/>
              <w:left w:val="single" w:sz="4" w:space="0" w:color="auto"/>
              <w:bottom w:val="single" w:sz="4" w:space="0" w:color="auto"/>
              <w:right w:val="single" w:sz="4" w:space="0" w:color="auto"/>
            </w:tcBorders>
            <w:vAlign w:val="center"/>
            <w:hideMark/>
          </w:tcPr>
          <w:p w14:paraId="2047C02F"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5" w:type="dxa"/>
            <w:vMerge/>
            <w:tcBorders>
              <w:top w:val="nil"/>
              <w:left w:val="single" w:sz="4" w:space="0" w:color="auto"/>
              <w:bottom w:val="single" w:sz="4" w:space="0" w:color="auto"/>
              <w:right w:val="single" w:sz="4" w:space="0" w:color="auto"/>
            </w:tcBorders>
            <w:vAlign w:val="center"/>
            <w:hideMark/>
          </w:tcPr>
          <w:p w14:paraId="7BA496F9"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single" w:sz="4" w:space="0" w:color="auto"/>
              <w:right w:val="single" w:sz="4" w:space="0" w:color="auto"/>
            </w:tcBorders>
            <w:vAlign w:val="center"/>
            <w:hideMark/>
          </w:tcPr>
          <w:p w14:paraId="7440CEBB" w14:textId="77777777" w:rsidR="00204FC1" w:rsidRPr="00BD4EB2" w:rsidRDefault="00204FC1" w:rsidP="00204FC1">
            <w:pPr>
              <w:suppressAutoHyphens w:val="0"/>
              <w:rPr>
                <w:rFonts w:asciiTheme="minorHAnsi" w:hAnsiTheme="minorHAnsi" w:cstheme="minorHAnsi"/>
                <w:color w:val="000000"/>
                <w:sz w:val="22"/>
                <w:szCs w:val="22"/>
                <w:lang w:eastAsia="pl-PL"/>
              </w:rPr>
            </w:pPr>
          </w:p>
        </w:tc>
      </w:tr>
      <w:tr w:rsidR="0054635C" w:rsidRPr="00BD4EB2" w14:paraId="50D65F19" w14:textId="77777777" w:rsidTr="00B465A4">
        <w:trPr>
          <w:trHeight w:val="300"/>
        </w:trPr>
        <w:tc>
          <w:tcPr>
            <w:tcW w:w="567" w:type="dxa"/>
            <w:vMerge/>
            <w:tcBorders>
              <w:top w:val="nil"/>
              <w:left w:val="single" w:sz="4" w:space="0" w:color="auto"/>
              <w:bottom w:val="single" w:sz="4" w:space="0" w:color="auto"/>
              <w:right w:val="single" w:sz="4" w:space="0" w:color="auto"/>
            </w:tcBorders>
            <w:vAlign w:val="center"/>
            <w:hideMark/>
          </w:tcPr>
          <w:p w14:paraId="60A6FE87"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568" w:type="dxa"/>
            <w:vMerge/>
            <w:tcBorders>
              <w:top w:val="nil"/>
              <w:left w:val="single" w:sz="4" w:space="0" w:color="auto"/>
              <w:bottom w:val="single" w:sz="4" w:space="0" w:color="auto"/>
              <w:right w:val="single" w:sz="4" w:space="0" w:color="auto"/>
            </w:tcBorders>
            <w:vAlign w:val="center"/>
            <w:hideMark/>
          </w:tcPr>
          <w:p w14:paraId="017F7D0E"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3888" w:type="dxa"/>
            <w:vMerge/>
            <w:tcBorders>
              <w:top w:val="nil"/>
              <w:left w:val="single" w:sz="4" w:space="0" w:color="auto"/>
              <w:bottom w:val="single" w:sz="4" w:space="0" w:color="auto"/>
              <w:right w:val="single" w:sz="4" w:space="0" w:color="auto"/>
            </w:tcBorders>
            <w:vAlign w:val="center"/>
            <w:hideMark/>
          </w:tcPr>
          <w:p w14:paraId="12ED26CE"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59" w:type="dxa"/>
            <w:tcBorders>
              <w:top w:val="nil"/>
              <w:left w:val="nil"/>
              <w:bottom w:val="nil"/>
              <w:right w:val="single" w:sz="4" w:space="0" w:color="auto"/>
            </w:tcBorders>
            <w:shd w:val="clear" w:color="FF99CC" w:fill="F4B183"/>
            <w:noWrap/>
            <w:vAlign w:val="bottom"/>
            <w:hideMark/>
          </w:tcPr>
          <w:p w14:paraId="2EF66077"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ilość w opakowaniu</w:t>
            </w:r>
          </w:p>
        </w:tc>
        <w:tc>
          <w:tcPr>
            <w:tcW w:w="981" w:type="dxa"/>
            <w:vMerge/>
            <w:tcBorders>
              <w:top w:val="nil"/>
              <w:left w:val="single" w:sz="4" w:space="0" w:color="auto"/>
              <w:bottom w:val="single" w:sz="4" w:space="0" w:color="auto"/>
              <w:right w:val="single" w:sz="4" w:space="0" w:color="auto"/>
            </w:tcBorders>
            <w:vAlign w:val="center"/>
            <w:hideMark/>
          </w:tcPr>
          <w:p w14:paraId="3CDF79FA"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817" w:type="dxa"/>
            <w:vMerge/>
            <w:tcBorders>
              <w:top w:val="nil"/>
              <w:left w:val="single" w:sz="4" w:space="0" w:color="auto"/>
              <w:bottom w:val="single" w:sz="4" w:space="0" w:color="auto"/>
              <w:right w:val="single" w:sz="4" w:space="0" w:color="auto"/>
            </w:tcBorders>
            <w:vAlign w:val="center"/>
            <w:hideMark/>
          </w:tcPr>
          <w:p w14:paraId="64574B9D"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946" w:type="dxa"/>
            <w:vMerge/>
            <w:tcBorders>
              <w:top w:val="nil"/>
              <w:left w:val="single" w:sz="4" w:space="0" w:color="auto"/>
              <w:bottom w:val="single" w:sz="4" w:space="0" w:color="auto"/>
              <w:right w:val="single" w:sz="4" w:space="0" w:color="auto"/>
            </w:tcBorders>
            <w:vAlign w:val="center"/>
            <w:hideMark/>
          </w:tcPr>
          <w:p w14:paraId="03FCBBD4"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80" w:type="dxa"/>
            <w:vMerge/>
            <w:tcBorders>
              <w:top w:val="nil"/>
              <w:left w:val="single" w:sz="4" w:space="0" w:color="auto"/>
              <w:bottom w:val="single" w:sz="4" w:space="0" w:color="auto"/>
              <w:right w:val="single" w:sz="4" w:space="0" w:color="auto"/>
            </w:tcBorders>
            <w:vAlign w:val="center"/>
            <w:hideMark/>
          </w:tcPr>
          <w:p w14:paraId="11BE55D0"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93" w:type="dxa"/>
            <w:vMerge/>
            <w:tcBorders>
              <w:top w:val="nil"/>
              <w:left w:val="single" w:sz="4" w:space="0" w:color="auto"/>
              <w:bottom w:val="single" w:sz="4" w:space="0" w:color="auto"/>
              <w:right w:val="single" w:sz="4" w:space="0" w:color="auto"/>
            </w:tcBorders>
            <w:vAlign w:val="center"/>
            <w:hideMark/>
          </w:tcPr>
          <w:p w14:paraId="4DEEBCF7"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single" w:sz="4" w:space="0" w:color="auto"/>
              <w:right w:val="single" w:sz="4" w:space="0" w:color="auto"/>
            </w:tcBorders>
            <w:vAlign w:val="center"/>
            <w:hideMark/>
          </w:tcPr>
          <w:p w14:paraId="5AD4369B"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6" w:type="dxa"/>
            <w:vMerge/>
            <w:tcBorders>
              <w:top w:val="nil"/>
              <w:left w:val="single" w:sz="4" w:space="0" w:color="auto"/>
              <w:bottom w:val="single" w:sz="4" w:space="0" w:color="auto"/>
              <w:right w:val="single" w:sz="4" w:space="0" w:color="auto"/>
            </w:tcBorders>
            <w:vAlign w:val="center"/>
            <w:hideMark/>
          </w:tcPr>
          <w:p w14:paraId="1A3FC136"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5" w:type="dxa"/>
            <w:vMerge/>
            <w:tcBorders>
              <w:top w:val="nil"/>
              <w:left w:val="single" w:sz="4" w:space="0" w:color="auto"/>
              <w:bottom w:val="single" w:sz="4" w:space="0" w:color="auto"/>
              <w:right w:val="single" w:sz="4" w:space="0" w:color="auto"/>
            </w:tcBorders>
            <w:vAlign w:val="center"/>
            <w:hideMark/>
          </w:tcPr>
          <w:p w14:paraId="1AE3F37C"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single" w:sz="4" w:space="0" w:color="auto"/>
              <w:right w:val="single" w:sz="4" w:space="0" w:color="auto"/>
            </w:tcBorders>
            <w:vAlign w:val="center"/>
            <w:hideMark/>
          </w:tcPr>
          <w:p w14:paraId="36009EBC" w14:textId="77777777" w:rsidR="00204FC1" w:rsidRPr="00BD4EB2" w:rsidRDefault="00204FC1" w:rsidP="00204FC1">
            <w:pPr>
              <w:suppressAutoHyphens w:val="0"/>
              <w:rPr>
                <w:rFonts w:asciiTheme="minorHAnsi" w:hAnsiTheme="minorHAnsi" w:cstheme="minorHAnsi"/>
                <w:color w:val="000000"/>
                <w:sz w:val="22"/>
                <w:szCs w:val="22"/>
                <w:lang w:eastAsia="pl-PL"/>
              </w:rPr>
            </w:pPr>
          </w:p>
        </w:tc>
      </w:tr>
      <w:tr w:rsidR="004D6F42" w:rsidRPr="00BD4EB2" w14:paraId="1E0EA5C5" w14:textId="77777777" w:rsidTr="00B465A4">
        <w:trPr>
          <w:trHeight w:val="300"/>
        </w:trPr>
        <w:tc>
          <w:tcPr>
            <w:tcW w:w="567"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4B0B22E4"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w:t>
            </w:r>
          </w:p>
        </w:tc>
        <w:tc>
          <w:tcPr>
            <w:tcW w:w="568" w:type="dxa"/>
            <w:vMerge w:val="restart"/>
            <w:tcBorders>
              <w:top w:val="nil"/>
              <w:left w:val="single" w:sz="4" w:space="0" w:color="auto"/>
              <w:bottom w:val="nil"/>
              <w:right w:val="nil"/>
            </w:tcBorders>
            <w:shd w:val="clear" w:color="FF99CC" w:fill="F4B183"/>
            <w:noWrap/>
            <w:vAlign w:val="bottom"/>
            <w:hideMark/>
          </w:tcPr>
          <w:p w14:paraId="05465262"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2.</w:t>
            </w:r>
          </w:p>
        </w:tc>
        <w:tc>
          <w:tcPr>
            <w:tcW w:w="3888" w:type="dxa"/>
            <w:vMerge w:val="restart"/>
            <w:tcBorders>
              <w:top w:val="nil"/>
              <w:left w:val="single" w:sz="4" w:space="0" w:color="auto"/>
              <w:bottom w:val="nil"/>
              <w:right w:val="single" w:sz="4" w:space="0" w:color="auto"/>
            </w:tcBorders>
            <w:shd w:val="clear" w:color="FF99CC" w:fill="F4B183"/>
            <w:noWrap/>
            <w:vAlign w:val="bottom"/>
            <w:hideMark/>
          </w:tcPr>
          <w:p w14:paraId="75D32D00"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3.</w:t>
            </w:r>
          </w:p>
        </w:tc>
        <w:tc>
          <w:tcPr>
            <w:tcW w:w="1259" w:type="dxa"/>
            <w:tcBorders>
              <w:top w:val="single" w:sz="4" w:space="0" w:color="auto"/>
              <w:left w:val="nil"/>
              <w:bottom w:val="nil"/>
              <w:right w:val="single" w:sz="4" w:space="0" w:color="auto"/>
            </w:tcBorders>
            <w:shd w:val="clear" w:color="FF99CC" w:fill="F4B183"/>
            <w:noWrap/>
            <w:vAlign w:val="bottom"/>
            <w:hideMark/>
          </w:tcPr>
          <w:p w14:paraId="41724A11"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vMerge w:val="restart"/>
            <w:tcBorders>
              <w:top w:val="nil"/>
              <w:left w:val="nil"/>
              <w:bottom w:val="nil"/>
              <w:right w:val="single" w:sz="4" w:space="0" w:color="auto"/>
            </w:tcBorders>
            <w:shd w:val="clear" w:color="FF99CC" w:fill="F4B183"/>
            <w:noWrap/>
            <w:vAlign w:val="bottom"/>
            <w:hideMark/>
          </w:tcPr>
          <w:p w14:paraId="58904BC3" w14:textId="4D89BFCA"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5.</w:t>
            </w:r>
          </w:p>
        </w:tc>
        <w:tc>
          <w:tcPr>
            <w:tcW w:w="817" w:type="dxa"/>
            <w:vMerge w:val="restart"/>
            <w:tcBorders>
              <w:top w:val="nil"/>
              <w:left w:val="single" w:sz="4" w:space="0" w:color="auto"/>
              <w:bottom w:val="nil"/>
              <w:right w:val="single" w:sz="4" w:space="0" w:color="auto"/>
            </w:tcBorders>
            <w:shd w:val="clear" w:color="FF99CC" w:fill="F4B183"/>
            <w:noWrap/>
            <w:vAlign w:val="bottom"/>
            <w:hideMark/>
          </w:tcPr>
          <w:p w14:paraId="32B74CA9"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6.</w:t>
            </w:r>
          </w:p>
        </w:tc>
        <w:tc>
          <w:tcPr>
            <w:tcW w:w="946" w:type="dxa"/>
            <w:vMerge w:val="restart"/>
            <w:tcBorders>
              <w:top w:val="nil"/>
              <w:left w:val="single" w:sz="4" w:space="0" w:color="auto"/>
              <w:bottom w:val="nil"/>
              <w:right w:val="single" w:sz="4" w:space="0" w:color="auto"/>
            </w:tcBorders>
            <w:shd w:val="clear" w:color="FF99CC" w:fill="F4B183"/>
            <w:noWrap/>
            <w:vAlign w:val="bottom"/>
            <w:hideMark/>
          </w:tcPr>
          <w:p w14:paraId="3D04BA8C"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7.</w:t>
            </w:r>
          </w:p>
        </w:tc>
        <w:tc>
          <w:tcPr>
            <w:tcW w:w="1080" w:type="dxa"/>
            <w:vMerge w:val="restart"/>
            <w:tcBorders>
              <w:top w:val="nil"/>
              <w:left w:val="single" w:sz="4" w:space="0" w:color="auto"/>
              <w:bottom w:val="nil"/>
              <w:right w:val="single" w:sz="4" w:space="0" w:color="auto"/>
            </w:tcBorders>
            <w:shd w:val="clear" w:color="FF99CC" w:fill="F4B183"/>
            <w:noWrap/>
            <w:vAlign w:val="bottom"/>
            <w:hideMark/>
          </w:tcPr>
          <w:p w14:paraId="79756DD0"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8.</w:t>
            </w:r>
          </w:p>
        </w:tc>
        <w:tc>
          <w:tcPr>
            <w:tcW w:w="1093" w:type="dxa"/>
            <w:vMerge w:val="restart"/>
            <w:tcBorders>
              <w:top w:val="nil"/>
              <w:left w:val="single" w:sz="4" w:space="0" w:color="auto"/>
              <w:bottom w:val="nil"/>
              <w:right w:val="single" w:sz="4" w:space="0" w:color="auto"/>
            </w:tcBorders>
            <w:shd w:val="clear" w:color="FF99CC" w:fill="F4B183"/>
            <w:noWrap/>
            <w:vAlign w:val="bottom"/>
            <w:hideMark/>
          </w:tcPr>
          <w:p w14:paraId="2902C66A"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9.</w:t>
            </w:r>
          </w:p>
        </w:tc>
        <w:tc>
          <w:tcPr>
            <w:tcW w:w="1134" w:type="dxa"/>
            <w:vMerge w:val="restart"/>
            <w:tcBorders>
              <w:top w:val="nil"/>
              <w:left w:val="single" w:sz="4" w:space="0" w:color="auto"/>
              <w:bottom w:val="nil"/>
              <w:right w:val="single" w:sz="4" w:space="0" w:color="auto"/>
            </w:tcBorders>
            <w:shd w:val="clear" w:color="FF99CC" w:fill="F4B183"/>
            <w:noWrap/>
            <w:vAlign w:val="bottom"/>
            <w:hideMark/>
          </w:tcPr>
          <w:p w14:paraId="6A82A21A"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10.</w:t>
            </w:r>
          </w:p>
        </w:tc>
        <w:tc>
          <w:tcPr>
            <w:tcW w:w="1276"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3091B83B"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11.</w:t>
            </w:r>
          </w:p>
        </w:tc>
        <w:tc>
          <w:tcPr>
            <w:tcW w:w="1275"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615581C7"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12.</w:t>
            </w:r>
          </w:p>
        </w:tc>
        <w:tc>
          <w:tcPr>
            <w:tcW w:w="1134"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2860A109"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13.</w:t>
            </w:r>
          </w:p>
        </w:tc>
      </w:tr>
      <w:tr w:rsidR="0054635C" w:rsidRPr="00BD4EB2" w14:paraId="10D28525" w14:textId="77777777" w:rsidTr="00B465A4">
        <w:trPr>
          <w:trHeight w:val="300"/>
        </w:trPr>
        <w:tc>
          <w:tcPr>
            <w:tcW w:w="567" w:type="dxa"/>
            <w:vMerge/>
            <w:tcBorders>
              <w:top w:val="nil"/>
              <w:left w:val="single" w:sz="4" w:space="0" w:color="auto"/>
              <w:bottom w:val="single" w:sz="4" w:space="0" w:color="auto"/>
              <w:right w:val="single" w:sz="4" w:space="0" w:color="auto"/>
            </w:tcBorders>
            <w:vAlign w:val="center"/>
            <w:hideMark/>
          </w:tcPr>
          <w:p w14:paraId="32FA45B1"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568" w:type="dxa"/>
            <w:vMerge/>
            <w:tcBorders>
              <w:top w:val="nil"/>
              <w:left w:val="single" w:sz="4" w:space="0" w:color="auto"/>
              <w:bottom w:val="nil"/>
              <w:right w:val="nil"/>
            </w:tcBorders>
            <w:vAlign w:val="center"/>
            <w:hideMark/>
          </w:tcPr>
          <w:p w14:paraId="465069F2"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3888" w:type="dxa"/>
            <w:vMerge/>
            <w:tcBorders>
              <w:top w:val="nil"/>
              <w:left w:val="single" w:sz="4" w:space="0" w:color="auto"/>
              <w:bottom w:val="nil"/>
              <w:right w:val="single" w:sz="4" w:space="0" w:color="auto"/>
            </w:tcBorders>
            <w:vAlign w:val="center"/>
            <w:hideMark/>
          </w:tcPr>
          <w:p w14:paraId="15FD502B"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59" w:type="dxa"/>
            <w:tcBorders>
              <w:top w:val="nil"/>
              <w:left w:val="nil"/>
              <w:bottom w:val="nil"/>
              <w:right w:val="single" w:sz="4" w:space="0" w:color="auto"/>
            </w:tcBorders>
            <w:shd w:val="clear" w:color="FF99CC" w:fill="F4B183"/>
            <w:noWrap/>
            <w:vAlign w:val="bottom"/>
            <w:hideMark/>
          </w:tcPr>
          <w:p w14:paraId="31F940A3" w14:textId="4AE690F5"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4.</w:t>
            </w:r>
          </w:p>
        </w:tc>
        <w:tc>
          <w:tcPr>
            <w:tcW w:w="981" w:type="dxa"/>
            <w:vMerge/>
            <w:tcBorders>
              <w:top w:val="nil"/>
              <w:left w:val="nil"/>
              <w:bottom w:val="nil"/>
              <w:right w:val="single" w:sz="4" w:space="0" w:color="auto"/>
            </w:tcBorders>
            <w:vAlign w:val="center"/>
            <w:hideMark/>
          </w:tcPr>
          <w:p w14:paraId="42317DD6"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817" w:type="dxa"/>
            <w:vMerge/>
            <w:tcBorders>
              <w:top w:val="nil"/>
              <w:left w:val="single" w:sz="4" w:space="0" w:color="auto"/>
              <w:bottom w:val="nil"/>
              <w:right w:val="single" w:sz="4" w:space="0" w:color="auto"/>
            </w:tcBorders>
            <w:vAlign w:val="center"/>
            <w:hideMark/>
          </w:tcPr>
          <w:p w14:paraId="7FB565A9"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946" w:type="dxa"/>
            <w:vMerge/>
            <w:tcBorders>
              <w:top w:val="nil"/>
              <w:left w:val="single" w:sz="4" w:space="0" w:color="auto"/>
              <w:bottom w:val="nil"/>
              <w:right w:val="single" w:sz="4" w:space="0" w:color="auto"/>
            </w:tcBorders>
            <w:vAlign w:val="center"/>
            <w:hideMark/>
          </w:tcPr>
          <w:p w14:paraId="6D0A0C50"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80" w:type="dxa"/>
            <w:vMerge/>
            <w:tcBorders>
              <w:top w:val="nil"/>
              <w:left w:val="single" w:sz="4" w:space="0" w:color="auto"/>
              <w:bottom w:val="nil"/>
              <w:right w:val="single" w:sz="4" w:space="0" w:color="auto"/>
            </w:tcBorders>
            <w:vAlign w:val="center"/>
            <w:hideMark/>
          </w:tcPr>
          <w:p w14:paraId="35874616"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93" w:type="dxa"/>
            <w:vMerge/>
            <w:tcBorders>
              <w:top w:val="nil"/>
              <w:left w:val="single" w:sz="4" w:space="0" w:color="auto"/>
              <w:bottom w:val="nil"/>
              <w:right w:val="single" w:sz="4" w:space="0" w:color="auto"/>
            </w:tcBorders>
            <w:vAlign w:val="center"/>
            <w:hideMark/>
          </w:tcPr>
          <w:p w14:paraId="2198788F"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nil"/>
              <w:right w:val="single" w:sz="4" w:space="0" w:color="auto"/>
            </w:tcBorders>
            <w:vAlign w:val="center"/>
            <w:hideMark/>
          </w:tcPr>
          <w:p w14:paraId="7155D31F"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6" w:type="dxa"/>
            <w:vMerge/>
            <w:tcBorders>
              <w:top w:val="nil"/>
              <w:left w:val="single" w:sz="4" w:space="0" w:color="auto"/>
              <w:bottom w:val="single" w:sz="4" w:space="0" w:color="auto"/>
              <w:right w:val="single" w:sz="4" w:space="0" w:color="auto"/>
            </w:tcBorders>
            <w:vAlign w:val="center"/>
            <w:hideMark/>
          </w:tcPr>
          <w:p w14:paraId="04914FEA"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5" w:type="dxa"/>
            <w:vMerge/>
            <w:tcBorders>
              <w:top w:val="nil"/>
              <w:left w:val="single" w:sz="4" w:space="0" w:color="auto"/>
              <w:bottom w:val="single" w:sz="4" w:space="0" w:color="auto"/>
              <w:right w:val="single" w:sz="4" w:space="0" w:color="auto"/>
            </w:tcBorders>
            <w:vAlign w:val="center"/>
            <w:hideMark/>
          </w:tcPr>
          <w:p w14:paraId="55B37D07"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single" w:sz="4" w:space="0" w:color="auto"/>
              <w:right w:val="single" w:sz="4" w:space="0" w:color="auto"/>
            </w:tcBorders>
            <w:vAlign w:val="center"/>
            <w:hideMark/>
          </w:tcPr>
          <w:p w14:paraId="61D05826" w14:textId="77777777" w:rsidR="00204FC1" w:rsidRPr="00BD4EB2" w:rsidRDefault="00204FC1" w:rsidP="00204FC1">
            <w:pPr>
              <w:suppressAutoHyphens w:val="0"/>
              <w:rPr>
                <w:rFonts w:asciiTheme="minorHAnsi" w:hAnsiTheme="minorHAnsi" w:cstheme="minorHAnsi"/>
                <w:color w:val="000000"/>
                <w:sz w:val="22"/>
                <w:szCs w:val="22"/>
                <w:lang w:eastAsia="pl-PL"/>
              </w:rPr>
            </w:pPr>
          </w:p>
        </w:tc>
      </w:tr>
      <w:tr w:rsidR="0054635C" w:rsidRPr="00BD4EB2" w14:paraId="064F3C12" w14:textId="77777777" w:rsidTr="00C47D06">
        <w:trPr>
          <w:trHeight w:val="51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774AA006"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w:t>
            </w:r>
          </w:p>
        </w:tc>
        <w:tc>
          <w:tcPr>
            <w:tcW w:w="568" w:type="dxa"/>
            <w:tcBorders>
              <w:top w:val="single" w:sz="4" w:space="0" w:color="auto"/>
              <w:left w:val="nil"/>
              <w:bottom w:val="single" w:sz="4" w:space="0" w:color="auto"/>
              <w:right w:val="nil"/>
            </w:tcBorders>
            <w:shd w:val="clear" w:color="auto" w:fill="auto"/>
            <w:noWrap/>
            <w:vAlign w:val="bottom"/>
            <w:hideMark/>
          </w:tcPr>
          <w:p w14:paraId="04EA003E"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017F9F5"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NATRIUM CHLORATUM</w:t>
            </w:r>
            <w:r w:rsidRPr="00BD4EB2">
              <w:rPr>
                <w:rFonts w:asciiTheme="minorHAnsi" w:hAnsiTheme="minorHAnsi" w:cstheme="minorHAnsi"/>
                <w:b/>
                <w:bCs/>
                <w:color w:val="000000"/>
                <w:sz w:val="22"/>
                <w:szCs w:val="22"/>
                <w:lang w:eastAsia="pl-PL"/>
              </w:rPr>
              <w:t xml:space="preserve"> 0,9%                                      </w:t>
            </w:r>
            <w:r w:rsidRPr="00BD4EB2">
              <w:rPr>
                <w:rFonts w:asciiTheme="minorHAnsi" w:hAnsiTheme="minorHAnsi" w:cstheme="minorHAnsi"/>
                <w:color w:val="000000"/>
                <w:sz w:val="22"/>
                <w:szCs w:val="22"/>
                <w:lang w:eastAsia="pl-PL"/>
              </w:rPr>
              <w:t xml:space="preserve">butelka stojąca z dwoma płaskimi niezagłębionymi portami ă </w:t>
            </w:r>
            <w:r w:rsidRPr="00BD4EB2">
              <w:rPr>
                <w:rFonts w:asciiTheme="minorHAnsi" w:hAnsiTheme="minorHAnsi" w:cstheme="minorHAnsi"/>
                <w:b/>
                <w:bCs/>
                <w:color w:val="000000"/>
                <w:sz w:val="22"/>
                <w:szCs w:val="22"/>
                <w:lang w:eastAsia="pl-PL"/>
              </w:rPr>
              <w:t>100ml</w:t>
            </w:r>
          </w:p>
        </w:tc>
        <w:tc>
          <w:tcPr>
            <w:tcW w:w="1259" w:type="dxa"/>
            <w:tcBorders>
              <w:top w:val="single" w:sz="4" w:space="0" w:color="auto"/>
              <w:left w:val="nil"/>
              <w:bottom w:val="single" w:sz="4" w:space="0" w:color="auto"/>
              <w:right w:val="single" w:sz="4" w:space="0" w:color="auto"/>
            </w:tcBorders>
            <w:shd w:val="clear" w:color="auto" w:fill="auto"/>
            <w:vAlign w:val="center"/>
            <w:hideMark/>
          </w:tcPr>
          <w:p w14:paraId="52DCDEA8"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single" w:sz="4" w:space="0" w:color="auto"/>
              <w:left w:val="nil"/>
              <w:bottom w:val="single" w:sz="4" w:space="0" w:color="auto"/>
              <w:right w:val="single" w:sz="4" w:space="0" w:color="auto"/>
            </w:tcBorders>
            <w:shd w:val="clear" w:color="auto" w:fill="auto"/>
            <w:vAlign w:val="center"/>
            <w:hideMark/>
          </w:tcPr>
          <w:p w14:paraId="7E56A4C6"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single" w:sz="4" w:space="0" w:color="auto"/>
              <w:left w:val="nil"/>
              <w:bottom w:val="single" w:sz="4" w:space="0" w:color="auto"/>
              <w:right w:val="single" w:sz="4" w:space="0" w:color="auto"/>
            </w:tcBorders>
            <w:shd w:val="clear" w:color="auto" w:fill="auto"/>
            <w:vAlign w:val="center"/>
            <w:hideMark/>
          </w:tcPr>
          <w:p w14:paraId="5CFC46A6"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fl</w:t>
            </w:r>
            <w:proofErr w:type="spellEnd"/>
          </w:p>
        </w:tc>
        <w:tc>
          <w:tcPr>
            <w:tcW w:w="946" w:type="dxa"/>
            <w:tcBorders>
              <w:top w:val="single" w:sz="4" w:space="0" w:color="auto"/>
              <w:left w:val="nil"/>
              <w:bottom w:val="single" w:sz="4" w:space="0" w:color="auto"/>
              <w:right w:val="single" w:sz="4" w:space="0" w:color="auto"/>
            </w:tcBorders>
            <w:shd w:val="clear" w:color="auto" w:fill="auto"/>
            <w:vAlign w:val="center"/>
            <w:hideMark/>
          </w:tcPr>
          <w:p w14:paraId="552F3EEC"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16000</w:t>
            </w:r>
          </w:p>
        </w:tc>
        <w:tc>
          <w:tcPr>
            <w:tcW w:w="1080" w:type="dxa"/>
            <w:tcBorders>
              <w:top w:val="single" w:sz="4" w:space="0" w:color="auto"/>
              <w:left w:val="nil"/>
              <w:bottom w:val="single" w:sz="4" w:space="0" w:color="auto"/>
              <w:right w:val="single" w:sz="4" w:space="0" w:color="auto"/>
            </w:tcBorders>
            <w:shd w:val="clear" w:color="auto" w:fill="auto"/>
            <w:vAlign w:val="center"/>
          </w:tcPr>
          <w:p w14:paraId="108DBDCD" w14:textId="2DA3B5E8"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single" w:sz="4" w:space="0" w:color="auto"/>
              <w:left w:val="nil"/>
              <w:bottom w:val="single" w:sz="4" w:space="0" w:color="auto"/>
              <w:right w:val="single" w:sz="4" w:space="0" w:color="auto"/>
            </w:tcBorders>
            <w:shd w:val="clear" w:color="auto" w:fill="auto"/>
            <w:vAlign w:val="bottom"/>
          </w:tcPr>
          <w:p w14:paraId="28B721B0" w14:textId="6BFB9583"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149429F7" w14:textId="6F38AAC1"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131AB815" w14:textId="3275E0AA"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0314BED2" w14:textId="3E613688"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4DE932D0" w14:textId="10664491"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54635C" w:rsidRPr="00BD4EB2" w14:paraId="602AE8DF" w14:textId="77777777" w:rsidTr="00C47D06">
        <w:trPr>
          <w:trHeight w:val="51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28C0353D"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2.</w:t>
            </w:r>
          </w:p>
        </w:tc>
        <w:tc>
          <w:tcPr>
            <w:tcW w:w="568" w:type="dxa"/>
            <w:tcBorders>
              <w:top w:val="nil"/>
              <w:left w:val="nil"/>
              <w:bottom w:val="single" w:sz="4" w:space="0" w:color="auto"/>
              <w:right w:val="nil"/>
            </w:tcBorders>
            <w:shd w:val="clear" w:color="auto" w:fill="auto"/>
            <w:noWrap/>
            <w:vAlign w:val="bottom"/>
            <w:hideMark/>
          </w:tcPr>
          <w:p w14:paraId="70C72F90"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single" w:sz="4" w:space="0" w:color="auto"/>
              <w:bottom w:val="single" w:sz="4" w:space="0" w:color="auto"/>
              <w:right w:val="single" w:sz="4" w:space="0" w:color="auto"/>
            </w:tcBorders>
            <w:shd w:val="clear" w:color="auto" w:fill="FFFFFF" w:themeFill="background1"/>
            <w:vAlign w:val="center"/>
            <w:hideMark/>
          </w:tcPr>
          <w:p w14:paraId="24788F51"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NATRIUM CHLORATUM </w:t>
            </w:r>
            <w:r w:rsidRPr="00BD4EB2">
              <w:rPr>
                <w:rFonts w:asciiTheme="minorHAnsi" w:hAnsiTheme="minorHAnsi" w:cstheme="minorHAnsi"/>
                <w:b/>
                <w:bCs/>
                <w:color w:val="000000"/>
                <w:sz w:val="22"/>
                <w:szCs w:val="22"/>
                <w:lang w:eastAsia="pl-PL"/>
              </w:rPr>
              <w:t xml:space="preserve">0,9%                                          </w:t>
            </w:r>
            <w:r w:rsidRPr="00BD4EB2">
              <w:rPr>
                <w:rFonts w:asciiTheme="minorHAnsi" w:hAnsiTheme="minorHAnsi" w:cstheme="minorHAnsi"/>
                <w:color w:val="000000"/>
                <w:sz w:val="22"/>
                <w:szCs w:val="22"/>
                <w:lang w:eastAsia="pl-PL"/>
              </w:rPr>
              <w:t xml:space="preserve">butelka stojąca z dwoma płaskimi niezagłębionymi portami ă </w:t>
            </w:r>
            <w:r w:rsidRPr="00BD4EB2">
              <w:rPr>
                <w:rFonts w:asciiTheme="minorHAnsi" w:hAnsiTheme="minorHAnsi" w:cstheme="minorHAnsi"/>
                <w:b/>
                <w:bCs/>
                <w:color w:val="000000"/>
                <w:sz w:val="22"/>
                <w:szCs w:val="22"/>
                <w:lang w:eastAsia="pl-PL"/>
              </w:rPr>
              <w:t>250ml</w:t>
            </w:r>
          </w:p>
        </w:tc>
        <w:tc>
          <w:tcPr>
            <w:tcW w:w="1259" w:type="dxa"/>
            <w:tcBorders>
              <w:top w:val="nil"/>
              <w:left w:val="nil"/>
              <w:bottom w:val="single" w:sz="4" w:space="0" w:color="auto"/>
              <w:right w:val="single" w:sz="4" w:space="0" w:color="auto"/>
            </w:tcBorders>
            <w:shd w:val="clear" w:color="auto" w:fill="auto"/>
            <w:vAlign w:val="center"/>
            <w:hideMark/>
          </w:tcPr>
          <w:p w14:paraId="401ECE66"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nil"/>
              <w:left w:val="nil"/>
              <w:bottom w:val="single" w:sz="4" w:space="0" w:color="auto"/>
              <w:right w:val="single" w:sz="4" w:space="0" w:color="auto"/>
            </w:tcBorders>
            <w:shd w:val="clear" w:color="auto" w:fill="auto"/>
            <w:vAlign w:val="center"/>
            <w:hideMark/>
          </w:tcPr>
          <w:p w14:paraId="78E0ECD4"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67EA6FAF"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fl</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27CB715B"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20000</w:t>
            </w:r>
          </w:p>
        </w:tc>
        <w:tc>
          <w:tcPr>
            <w:tcW w:w="1080" w:type="dxa"/>
            <w:tcBorders>
              <w:top w:val="nil"/>
              <w:left w:val="nil"/>
              <w:bottom w:val="single" w:sz="4" w:space="0" w:color="auto"/>
              <w:right w:val="single" w:sz="4" w:space="0" w:color="auto"/>
            </w:tcBorders>
            <w:shd w:val="clear" w:color="auto" w:fill="auto"/>
            <w:vAlign w:val="center"/>
          </w:tcPr>
          <w:p w14:paraId="42C86F4C" w14:textId="43A0868E"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1E629C24" w14:textId="10771655"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480CC946" w14:textId="1C875FE8"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2D92651D" w14:textId="72E028BA"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643DC57A" w14:textId="476117F0"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30CDBF26" w14:textId="7C864DBC"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54635C" w:rsidRPr="00BD4EB2" w14:paraId="5CAF31E2" w14:textId="77777777" w:rsidTr="00C47D06">
        <w:trPr>
          <w:trHeight w:val="51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6934AB92"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3.</w:t>
            </w:r>
          </w:p>
        </w:tc>
        <w:tc>
          <w:tcPr>
            <w:tcW w:w="568" w:type="dxa"/>
            <w:tcBorders>
              <w:top w:val="nil"/>
              <w:left w:val="nil"/>
              <w:bottom w:val="single" w:sz="4" w:space="0" w:color="auto"/>
              <w:right w:val="nil"/>
            </w:tcBorders>
            <w:shd w:val="clear" w:color="auto" w:fill="auto"/>
            <w:noWrap/>
            <w:vAlign w:val="bottom"/>
            <w:hideMark/>
          </w:tcPr>
          <w:p w14:paraId="24A6E3D8"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single" w:sz="4" w:space="0" w:color="auto"/>
              <w:bottom w:val="single" w:sz="4" w:space="0" w:color="auto"/>
              <w:right w:val="single" w:sz="4" w:space="0" w:color="auto"/>
            </w:tcBorders>
            <w:shd w:val="clear" w:color="auto" w:fill="FFFFFF" w:themeFill="background1"/>
            <w:vAlign w:val="center"/>
            <w:hideMark/>
          </w:tcPr>
          <w:p w14:paraId="317FAD36"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NATRIUM CHLORATUM </w:t>
            </w:r>
            <w:r w:rsidRPr="00BD4EB2">
              <w:rPr>
                <w:rFonts w:asciiTheme="minorHAnsi" w:hAnsiTheme="minorHAnsi" w:cstheme="minorHAnsi"/>
                <w:b/>
                <w:bCs/>
                <w:color w:val="000000"/>
                <w:sz w:val="22"/>
                <w:szCs w:val="22"/>
                <w:lang w:eastAsia="pl-PL"/>
              </w:rPr>
              <w:t xml:space="preserve">0,9%                                         </w:t>
            </w:r>
            <w:r w:rsidRPr="00BD4EB2">
              <w:rPr>
                <w:rFonts w:asciiTheme="minorHAnsi" w:hAnsiTheme="minorHAnsi" w:cstheme="minorHAnsi"/>
                <w:color w:val="000000"/>
                <w:sz w:val="22"/>
                <w:szCs w:val="22"/>
                <w:lang w:eastAsia="pl-PL"/>
              </w:rPr>
              <w:t xml:space="preserve">butelka stojąca z dwoma płaskimi niezagłębionymi portami ă </w:t>
            </w:r>
            <w:r w:rsidRPr="00BD4EB2">
              <w:rPr>
                <w:rFonts w:asciiTheme="minorHAnsi" w:hAnsiTheme="minorHAnsi" w:cstheme="minorHAnsi"/>
                <w:b/>
                <w:bCs/>
                <w:color w:val="000000"/>
                <w:sz w:val="22"/>
                <w:szCs w:val="22"/>
                <w:lang w:eastAsia="pl-PL"/>
              </w:rPr>
              <w:t>500ml</w:t>
            </w:r>
          </w:p>
        </w:tc>
        <w:tc>
          <w:tcPr>
            <w:tcW w:w="1259" w:type="dxa"/>
            <w:tcBorders>
              <w:top w:val="nil"/>
              <w:left w:val="nil"/>
              <w:bottom w:val="single" w:sz="4" w:space="0" w:color="auto"/>
              <w:right w:val="single" w:sz="4" w:space="0" w:color="auto"/>
            </w:tcBorders>
            <w:shd w:val="clear" w:color="FFFFCC" w:fill="FFFFFF"/>
            <w:vAlign w:val="center"/>
            <w:hideMark/>
          </w:tcPr>
          <w:p w14:paraId="0A24BEFF"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nil"/>
              <w:left w:val="nil"/>
              <w:bottom w:val="single" w:sz="4" w:space="0" w:color="auto"/>
              <w:right w:val="single" w:sz="4" w:space="0" w:color="auto"/>
            </w:tcBorders>
            <w:shd w:val="clear" w:color="auto" w:fill="auto"/>
            <w:vAlign w:val="center"/>
            <w:hideMark/>
          </w:tcPr>
          <w:p w14:paraId="3EBFEFF7"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64659A77"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fl</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28E3A8DD"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20000</w:t>
            </w:r>
          </w:p>
        </w:tc>
        <w:tc>
          <w:tcPr>
            <w:tcW w:w="1080" w:type="dxa"/>
            <w:tcBorders>
              <w:top w:val="nil"/>
              <w:left w:val="nil"/>
              <w:bottom w:val="single" w:sz="4" w:space="0" w:color="auto"/>
              <w:right w:val="single" w:sz="4" w:space="0" w:color="auto"/>
            </w:tcBorders>
            <w:shd w:val="clear" w:color="auto" w:fill="auto"/>
            <w:vAlign w:val="center"/>
          </w:tcPr>
          <w:p w14:paraId="40D1F3C3" w14:textId="796C9C07"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518152A3" w14:textId="41F54533"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694C060A" w14:textId="4084CE90"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24908AC5" w14:textId="60D0ACDF"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582878F0" w14:textId="2000FC02"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23B47312" w14:textId="0056E0F6"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4D6F42" w:rsidRPr="00BD4EB2" w14:paraId="6373FB90" w14:textId="77777777" w:rsidTr="00C47D06">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48199BB8"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4.</w:t>
            </w:r>
          </w:p>
        </w:tc>
        <w:tc>
          <w:tcPr>
            <w:tcW w:w="568" w:type="dxa"/>
            <w:tcBorders>
              <w:top w:val="nil"/>
              <w:left w:val="nil"/>
              <w:bottom w:val="single" w:sz="4" w:space="0" w:color="auto"/>
              <w:right w:val="single" w:sz="4" w:space="0" w:color="auto"/>
            </w:tcBorders>
            <w:shd w:val="clear" w:color="auto" w:fill="auto"/>
            <w:noWrap/>
            <w:vAlign w:val="bottom"/>
            <w:hideMark/>
          </w:tcPr>
          <w:p w14:paraId="1977BBE9"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FFFFCC" w:fill="FFFFFF"/>
            <w:vAlign w:val="center"/>
            <w:hideMark/>
          </w:tcPr>
          <w:p w14:paraId="217099DC"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59" w:type="dxa"/>
            <w:tcBorders>
              <w:top w:val="nil"/>
              <w:left w:val="nil"/>
              <w:bottom w:val="single" w:sz="4" w:space="0" w:color="auto"/>
              <w:right w:val="single" w:sz="4" w:space="0" w:color="auto"/>
            </w:tcBorders>
            <w:shd w:val="clear" w:color="FFFFCC" w:fill="FFFFFF"/>
            <w:vAlign w:val="center"/>
            <w:hideMark/>
          </w:tcPr>
          <w:p w14:paraId="77CB59F2"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nil"/>
              <w:left w:val="nil"/>
              <w:bottom w:val="single" w:sz="4" w:space="0" w:color="auto"/>
              <w:right w:val="single" w:sz="4" w:space="0" w:color="auto"/>
            </w:tcBorders>
            <w:shd w:val="clear" w:color="auto" w:fill="auto"/>
            <w:vAlign w:val="bottom"/>
            <w:hideMark/>
          </w:tcPr>
          <w:p w14:paraId="4F468EA0"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FFFFCC" w:fill="FFFFFF"/>
            <w:vAlign w:val="center"/>
            <w:hideMark/>
          </w:tcPr>
          <w:p w14:paraId="60DA77C0"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46" w:type="dxa"/>
            <w:tcBorders>
              <w:top w:val="nil"/>
              <w:left w:val="nil"/>
              <w:bottom w:val="single" w:sz="4" w:space="0" w:color="auto"/>
              <w:right w:val="single" w:sz="4" w:space="0" w:color="auto"/>
            </w:tcBorders>
            <w:shd w:val="clear" w:color="FFFFCC" w:fill="FFFFFF"/>
            <w:vAlign w:val="center"/>
            <w:hideMark/>
          </w:tcPr>
          <w:p w14:paraId="3830E29B"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razem</w:t>
            </w:r>
          </w:p>
        </w:tc>
        <w:tc>
          <w:tcPr>
            <w:tcW w:w="1080" w:type="dxa"/>
            <w:tcBorders>
              <w:top w:val="nil"/>
              <w:left w:val="nil"/>
              <w:bottom w:val="single" w:sz="4" w:space="0" w:color="auto"/>
              <w:right w:val="single" w:sz="4" w:space="0" w:color="auto"/>
            </w:tcBorders>
            <w:shd w:val="clear" w:color="auto" w:fill="auto"/>
            <w:vAlign w:val="center"/>
          </w:tcPr>
          <w:p w14:paraId="467236B0" w14:textId="439FEDAE"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26A8EABC" w14:textId="1EDDF22A"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3941FE3F" w14:textId="28D8C3D8" w:rsidR="00204FC1" w:rsidRPr="00BD4EB2" w:rsidRDefault="00204FC1" w:rsidP="00204FC1">
            <w:pPr>
              <w:suppressAutoHyphens w:val="0"/>
              <w:jc w:val="right"/>
              <w:rPr>
                <w:rFonts w:asciiTheme="minorHAnsi" w:hAnsiTheme="minorHAnsi" w:cstheme="minorHAnsi"/>
                <w:color w:val="FF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33C38975" w14:textId="452B4A93"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6F7D2DC9" w14:textId="6B876B46"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30526185" w14:textId="56AAA4F7" w:rsidR="00204FC1" w:rsidRPr="00BD4EB2" w:rsidRDefault="00204FC1" w:rsidP="00204FC1">
            <w:pPr>
              <w:suppressAutoHyphens w:val="0"/>
              <w:jc w:val="right"/>
              <w:rPr>
                <w:rFonts w:asciiTheme="minorHAnsi" w:hAnsiTheme="minorHAnsi" w:cstheme="minorHAnsi"/>
                <w:color w:val="FF0000"/>
                <w:sz w:val="22"/>
                <w:szCs w:val="22"/>
                <w:lang w:eastAsia="pl-PL"/>
              </w:rPr>
            </w:pPr>
          </w:p>
        </w:tc>
      </w:tr>
      <w:tr w:rsidR="0054635C" w:rsidRPr="00BD4EB2" w14:paraId="4D3B8D5F" w14:textId="77777777" w:rsidTr="00B465A4">
        <w:trPr>
          <w:trHeight w:val="300"/>
        </w:trPr>
        <w:tc>
          <w:tcPr>
            <w:tcW w:w="567" w:type="dxa"/>
            <w:tcBorders>
              <w:top w:val="nil"/>
              <w:left w:val="nil"/>
              <w:bottom w:val="nil"/>
              <w:right w:val="nil"/>
            </w:tcBorders>
            <w:shd w:val="clear" w:color="auto" w:fill="auto"/>
            <w:noWrap/>
            <w:vAlign w:val="bottom"/>
            <w:hideMark/>
          </w:tcPr>
          <w:p w14:paraId="7386B1C1" w14:textId="77777777" w:rsidR="00204FC1" w:rsidRPr="00BD4EB2" w:rsidRDefault="00204FC1" w:rsidP="00204FC1">
            <w:pPr>
              <w:suppressAutoHyphens w:val="0"/>
              <w:jc w:val="right"/>
              <w:rPr>
                <w:rFonts w:asciiTheme="minorHAnsi" w:hAnsiTheme="minorHAnsi" w:cstheme="minorHAnsi"/>
                <w:color w:val="FF0000"/>
                <w:sz w:val="22"/>
                <w:szCs w:val="22"/>
                <w:lang w:eastAsia="pl-PL"/>
              </w:rPr>
            </w:pPr>
          </w:p>
        </w:tc>
        <w:tc>
          <w:tcPr>
            <w:tcW w:w="568" w:type="dxa"/>
            <w:tcBorders>
              <w:top w:val="nil"/>
              <w:left w:val="nil"/>
              <w:bottom w:val="nil"/>
              <w:right w:val="nil"/>
            </w:tcBorders>
            <w:shd w:val="clear" w:color="auto" w:fill="auto"/>
            <w:noWrap/>
            <w:vAlign w:val="bottom"/>
            <w:hideMark/>
          </w:tcPr>
          <w:p w14:paraId="115E2F47" w14:textId="77777777" w:rsidR="00204FC1" w:rsidRPr="00BD4EB2" w:rsidRDefault="00204FC1" w:rsidP="00204FC1">
            <w:pPr>
              <w:suppressAutoHyphens w:val="0"/>
              <w:rPr>
                <w:rFonts w:asciiTheme="minorHAnsi" w:hAnsiTheme="minorHAnsi" w:cstheme="minorHAnsi"/>
                <w:sz w:val="22"/>
                <w:szCs w:val="22"/>
                <w:lang w:eastAsia="pl-PL"/>
              </w:rPr>
            </w:pPr>
          </w:p>
        </w:tc>
        <w:tc>
          <w:tcPr>
            <w:tcW w:w="3888" w:type="dxa"/>
            <w:tcBorders>
              <w:top w:val="nil"/>
              <w:left w:val="nil"/>
              <w:bottom w:val="nil"/>
              <w:right w:val="nil"/>
            </w:tcBorders>
            <w:shd w:val="clear" w:color="auto" w:fill="auto"/>
            <w:noWrap/>
            <w:vAlign w:val="bottom"/>
            <w:hideMark/>
          </w:tcPr>
          <w:p w14:paraId="65487B80" w14:textId="77777777" w:rsidR="00204FC1" w:rsidRPr="00BD4EB2" w:rsidRDefault="00204FC1" w:rsidP="00204FC1">
            <w:pPr>
              <w:suppressAutoHyphens w:val="0"/>
              <w:rPr>
                <w:rFonts w:asciiTheme="minorHAnsi" w:hAnsiTheme="minorHAnsi" w:cstheme="minorHAnsi"/>
                <w:sz w:val="22"/>
                <w:szCs w:val="22"/>
                <w:lang w:eastAsia="pl-PL"/>
              </w:rPr>
            </w:pPr>
          </w:p>
        </w:tc>
        <w:tc>
          <w:tcPr>
            <w:tcW w:w="1259" w:type="dxa"/>
            <w:tcBorders>
              <w:top w:val="nil"/>
              <w:left w:val="nil"/>
              <w:bottom w:val="nil"/>
              <w:right w:val="nil"/>
            </w:tcBorders>
            <w:shd w:val="clear" w:color="auto" w:fill="auto"/>
            <w:noWrap/>
            <w:vAlign w:val="bottom"/>
            <w:hideMark/>
          </w:tcPr>
          <w:p w14:paraId="28B6CCFF" w14:textId="77777777" w:rsidR="00204FC1" w:rsidRPr="00BD4EB2" w:rsidRDefault="00204FC1" w:rsidP="00204FC1">
            <w:pPr>
              <w:suppressAutoHyphens w:val="0"/>
              <w:rPr>
                <w:rFonts w:asciiTheme="minorHAnsi" w:hAnsiTheme="minorHAnsi" w:cstheme="minorHAnsi"/>
                <w:sz w:val="22"/>
                <w:szCs w:val="22"/>
                <w:lang w:eastAsia="pl-PL"/>
              </w:rPr>
            </w:pPr>
          </w:p>
        </w:tc>
        <w:tc>
          <w:tcPr>
            <w:tcW w:w="981" w:type="dxa"/>
            <w:tcBorders>
              <w:top w:val="nil"/>
              <w:left w:val="nil"/>
              <w:bottom w:val="nil"/>
              <w:right w:val="nil"/>
            </w:tcBorders>
            <w:shd w:val="clear" w:color="auto" w:fill="auto"/>
            <w:noWrap/>
            <w:vAlign w:val="bottom"/>
            <w:hideMark/>
          </w:tcPr>
          <w:p w14:paraId="07E310E8" w14:textId="77777777" w:rsidR="00204FC1" w:rsidRPr="00BD4EB2" w:rsidRDefault="00204FC1" w:rsidP="00204FC1">
            <w:pPr>
              <w:suppressAutoHyphens w:val="0"/>
              <w:rPr>
                <w:rFonts w:asciiTheme="minorHAnsi" w:hAnsiTheme="minorHAnsi" w:cstheme="minorHAnsi"/>
                <w:sz w:val="22"/>
                <w:szCs w:val="22"/>
                <w:lang w:eastAsia="pl-PL"/>
              </w:rPr>
            </w:pPr>
          </w:p>
        </w:tc>
        <w:tc>
          <w:tcPr>
            <w:tcW w:w="817" w:type="dxa"/>
            <w:tcBorders>
              <w:top w:val="nil"/>
              <w:left w:val="nil"/>
              <w:bottom w:val="nil"/>
              <w:right w:val="nil"/>
            </w:tcBorders>
            <w:shd w:val="clear" w:color="auto" w:fill="auto"/>
            <w:noWrap/>
            <w:vAlign w:val="bottom"/>
            <w:hideMark/>
          </w:tcPr>
          <w:p w14:paraId="2D0C4596" w14:textId="77777777" w:rsidR="00204FC1" w:rsidRPr="00BD4EB2" w:rsidRDefault="00204FC1" w:rsidP="00204FC1">
            <w:pPr>
              <w:suppressAutoHyphens w:val="0"/>
              <w:rPr>
                <w:rFonts w:asciiTheme="minorHAnsi" w:hAnsiTheme="minorHAnsi" w:cstheme="minorHAnsi"/>
                <w:sz w:val="22"/>
                <w:szCs w:val="22"/>
                <w:lang w:eastAsia="pl-PL"/>
              </w:rPr>
            </w:pPr>
          </w:p>
        </w:tc>
        <w:tc>
          <w:tcPr>
            <w:tcW w:w="946" w:type="dxa"/>
            <w:tcBorders>
              <w:top w:val="nil"/>
              <w:left w:val="nil"/>
              <w:bottom w:val="nil"/>
              <w:right w:val="nil"/>
            </w:tcBorders>
            <w:shd w:val="clear" w:color="auto" w:fill="auto"/>
            <w:noWrap/>
            <w:vAlign w:val="bottom"/>
            <w:hideMark/>
          </w:tcPr>
          <w:p w14:paraId="4AD652E6" w14:textId="77777777" w:rsidR="00204FC1" w:rsidRPr="00BD4EB2" w:rsidRDefault="00204FC1" w:rsidP="00204FC1">
            <w:pPr>
              <w:suppressAutoHyphens w:val="0"/>
              <w:rPr>
                <w:rFonts w:asciiTheme="minorHAnsi" w:hAnsiTheme="minorHAnsi" w:cstheme="minorHAnsi"/>
                <w:sz w:val="22"/>
                <w:szCs w:val="22"/>
                <w:lang w:eastAsia="pl-PL"/>
              </w:rPr>
            </w:pPr>
          </w:p>
        </w:tc>
        <w:tc>
          <w:tcPr>
            <w:tcW w:w="1080" w:type="dxa"/>
            <w:tcBorders>
              <w:top w:val="nil"/>
              <w:left w:val="nil"/>
              <w:bottom w:val="nil"/>
              <w:right w:val="nil"/>
            </w:tcBorders>
            <w:shd w:val="clear" w:color="auto" w:fill="auto"/>
            <w:noWrap/>
            <w:vAlign w:val="bottom"/>
            <w:hideMark/>
          </w:tcPr>
          <w:p w14:paraId="1B371F5E" w14:textId="77777777" w:rsidR="00204FC1" w:rsidRPr="00BD4EB2" w:rsidRDefault="00204FC1" w:rsidP="00204FC1">
            <w:pPr>
              <w:suppressAutoHyphens w:val="0"/>
              <w:rPr>
                <w:rFonts w:asciiTheme="minorHAnsi" w:hAnsiTheme="minorHAnsi" w:cstheme="minorHAnsi"/>
                <w:sz w:val="22"/>
                <w:szCs w:val="22"/>
                <w:lang w:eastAsia="pl-PL"/>
              </w:rPr>
            </w:pPr>
          </w:p>
        </w:tc>
        <w:tc>
          <w:tcPr>
            <w:tcW w:w="1093" w:type="dxa"/>
            <w:tcBorders>
              <w:top w:val="nil"/>
              <w:left w:val="nil"/>
              <w:bottom w:val="nil"/>
              <w:right w:val="nil"/>
            </w:tcBorders>
            <w:shd w:val="clear" w:color="auto" w:fill="auto"/>
            <w:noWrap/>
            <w:vAlign w:val="bottom"/>
            <w:hideMark/>
          </w:tcPr>
          <w:p w14:paraId="2CBB1C83" w14:textId="77777777" w:rsidR="00204FC1" w:rsidRPr="00BD4EB2" w:rsidRDefault="00204FC1" w:rsidP="00204FC1">
            <w:pPr>
              <w:suppressAutoHyphens w:val="0"/>
              <w:rPr>
                <w:rFonts w:asciiTheme="minorHAnsi" w:hAnsiTheme="minorHAnsi" w:cstheme="minorHAnsi"/>
                <w:sz w:val="22"/>
                <w:szCs w:val="22"/>
                <w:lang w:eastAsia="pl-PL"/>
              </w:rPr>
            </w:pPr>
          </w:p>
        </w:tc>
        <w:tc>
          <w:tcPr>
            <w:tcW w:w="1134" w:type="dxa"/>
            <w:tcBorders>
              <w:top w:val="nil"/>
              <w:left w:val="nil"/>
              <w:bottom w:val="nil"/>
              <w:right w:val="nil"/>
            </w:tcBorders>
            <w:shd w:val="clear" w:color="auto" w:fill="auto"/>
            <w:noWrap/>
            <w:vAlign w:val="bottom"/>
            <w:hideMark/>
          </w:tcPr>
          <w:p w14:paraId="21418C62" w14:textId="77777777" w:rsidR="00204FC1" w:rsidRPr="00BD4EB2" w:rsidRDefault="00204FC1" w:rsidP="00204FC1">
            <w:pPr>
              <w:suppressAutoHyphens w:val="0"/>
              <w:rPr>
                <w:rFonts w:asciiTheme="minorHAnsi" w:hAnsiTheme="minorHAnsi" w:cstheme="minorHAnsi"/>
                <w:sz w:val="22"/>
                <w:szCs w:val="22"/>
                <w:lang w:eastAsia="pl-PL"/>
              </w:rPr>
            </w:pPr>
          </w:p>
        </w:tc>
        <w:tc>
          <w:tcPr>
            <w:tcW w:w="1276" w:type="dxa"/>
            <w:tcBorders>
              <w:top w:val="nil"/>
              <w:left w:val="nil"/>
              <w:bottom w:val="nil"/>
              <w:right w:val="nil"/>
            </w:tcBorders>
            <w:shd w:val="clear" w:color="auto" w:fill="auto"/>
            <w:noWrap/>
            <w:vAlign w:val="bottom"/>
            <w:hideMark/>
          </w:tcPr>
          <w:p w14:paraId="6AB34751" w14:textId="77777777" w:rsidR="00204FC1" w:rsidRPr="00BD4EB2" w:rsidRDefault="00204FC1" w:rsidP="00204FC1">
            <w:pPr>
              <w:suppressAutoHyphens w:val="0"/>
              <w:rPr>
                <w:rFonts w:asciiTheme="minorHAnsi" w:hAnsiTheme="minorHAnsi" w:cstheme="minorHAnsi"/>
                <w:sz w:val="22"/>
                <w:szCs w:val="22"/>
                <w:lang w:eastAsia="pl-PL"/>
              </w:rPr>
            </w:pPr>
          </w:p>
        </w:tc>
        <w:tc>
          <w:tcPr>
            <w:tcW w:w="1275" w:type="dxa"/>
            <w:tcBorders>
              <w:top w:val="nil"/>
              <w:left w:val="nil"/>
              <w:bottom w:val="nil"/>
              <w:right w:val="nil"/>
            </w:tcBorders>
            <w:shd w:val="clear" w:color="auto" w:fill="auto"/>
            <w:noWrap/>
            <w:vAlign w:val="bottom"/>
            <w:hideMark/>
          </w:tcPr>
          <w:p w14:paraId="7AC3E5B5" w14:textId="77777777" w:rsidR="00204FC1" w:rsidRPr="00BD4EB2" w:rsidRDefault="00204FC1" w:rsidP="00204FC1">
            <w:pPr>
              <w:suppressAutoHyphens w:val="0"/>
              <w:rPr>
                <w:rFonts w:asciiTheme="minorHAnsi" w:hAnsiTheme="minorHAnsi" w:cstheme="minorHAnsi"/>
                <w:sz w:val="22"/>
                <w:szCs w:val="22"/>
                <w:lang w:eastAsia="pl-PL"/>
              </w:rPr>
            </w:pPr>
          </w:p>
        </w:tc>
        <w:tc>
          <w:tcPr>
            <w:tcW w:w="1134" w:type="dxa"/>
            <w:tcBorders>
              <w:top w:val="nil"/>
              <w:left w:val="nil"/>
              <w:bottom w:val="nil"/>
              <w:right w:val="nil"/>
            </w:tcBorders>
            <w:shd w:val="clear" w:color="auto" w:fill="auto"/>
            <w:noWrap/>
            <w:vAlign w:val="bottom"/>
            <w:hideMark/>
          </w:tcPr>
          <w:p w14:paraId="4850578D" w14:textId="77777777" w:rsidR="00204FC1" w:rsidRPr="00BD4EB2" w:rsidRDefault="00204FC1" w:rsidP="00204FC1">
            <w:pPr>
              <w:suppressAutoHyphens w:val="0"/>
              <w:rPr>
                <w:rFonts w:asciiTheme="minorHAnsi" w:hAnsiTheme="minorHAnsi" w:cstheme="minorHAnsi"/>
                <w:sz w:val="22"/>
                <w:szCs w:val="22"/>
                <w:lang w:eastAsia="pl-PL"/>
              </w:rPr>
            </w:pPr>
          </w:p>
        </w:tc>
      </w:tr>
      <w:tr w:rsidR="0054635C" w:rsidRPr="00BD4EB2" w14:paraId="5DC67667" w14:textId="77777777" w:rsidTr="00B465A4">
        <w:trPr>
          <w:trHeight w:val="300"/>
        </w:trPr>
        <w:tc>
          <w:tcPr>
            <w:tcW w:w="567" w:type="dxa"/>
            <w:tcBorders>
              <w:top w:val="nil"/>
              <w:left w:val="nil"/>
              <w:bottom w:val="nil"/>
              <w:right w:val="nil"/>
            </w:tcBorders>
            <w:shd w:val="clear" w:color="auto" w:fill="auto"/>
            <w:noWrap/>
            <w:vAlign w:val="bottom"/>
            <w:hideMark/>
          </w:tcPr>
          <w:p w14:paraId="00AB447E" w14:textId="77777777" w:rsidR="00204FC1" w:rsidRPr="00BD4EB2" w:rsidRDefault="00204FC1" w:rsidP="00204FC1">
            <w:pPr>
              <w:suppressAutoHyphens w:val="0"/>
              <w:rPr>
                <w:rFonts w:asciiTheme="minorHAnsi" w:hAnsiTheme="minorHAnsi" w:cstheme="minorHAnsi"/>
                <w:sz w:val="22"/>
                <w:szCs w:val="22"/>
                <w:lang w:eastAsia="pl-PL"/>
              </w:rPr>
            </w:pPr>
          </w:p>
        </w:tc>
        <w:tc>
          <w:tcPr>
            <w:tcW w:w="568" w:type="dxa"/>
            <w:tcBorders>
              <w:top w:val="nil"/>
              <w:left w:val="nil"/>
              <w:bottom w:val="nil"/>
              <w:right w:val="nil"/>
            </w:tcBorders>
            <w:shd w:val="clear" w:color="auto" w:fill="auto"/>
            <w:noWrap/>
            <w:vAlign w:val="bottom"/>
            <w:hideMark/>
          </w:tcPr>
          <w:p w14:paraId="456F341F" w14:textId="77777777" w:rsidR="00204FC1" w:rsidRPr="00BD4EB2" w:rsidRDefault="00204FC1" w:rsidP="00204FC1">
            <w:pPr>
              <w:suppressAutoHyphens w:val="0"/>
              <w:rPr>
                <w:rFonts w:asciiTheme="minorHAnsi" w:hAnsiTheme="minorHAnsi" w:cstheme="minorHAnsi"/>
                <w:sz w:val="22"/>
                <w:szCs w:val="22"/>
                <w:lang w:eastAsia="pl-PL"/>
              </w:rPr>
            </w:pPr>
          </w:p>
        </w:tc>
        <w:tc>
          <w:tcPr>
            <w:tcW w:w="3888" w:type="dxa"/>
            <w:tcBorders>
              <w:top w:val="nil"/>
              <w:left w:val="nil"/>
              <w:bottom w:val="nil"/>
              <w:right w:val="nil"/>
            </w:tcBorders>
            <w:shd w:val="clear" w:color="auto" w:fill="auto"/>
            <w:noWrap/>
            <w:vAlign w:val="bottom"/>
            <w:hideMark/>
          </w:tcPr>
          <w:p w14:paraId="562F5264" w14:textId="77777777" w:rsidR="00204FC1" w:rsidRPr="00BD4EB2" w:rsidRDefault="00204FC1" w:rsidP="00204FC1">
            <w:pPr>
              <w:suppressAutoHyphens w:val="0"/>
              <w:rPr>
                <w:rFonts w:asciiTheme="minorHAnsi" w:hAnsiTheme="minorHAnsi" w:cstheme="minorHAnsi"/>
                <w:sz w:val="22"/>
                <w:szCs w:val="22"/>
                <w:lang w:eastAsia="pl-PL"/>
              </w:rPr>
            </w:pPr>
          </w:p>
        </w:tc>
        <w:tc>
          <w:tcPr>
            <w:tcW w:w="1259" w:type="dxa"/>
            <w:tcBorders>
              <w:top w:val="nil"/>
              <w:left w:val="nil"/>
              <w:bottom w:val="nil"/>
              <w:right w:val="nil"/>
            </w:tcBorders>
            <w:shd w:val="clear" w:color="auto" w:fill="auto"/>
            <w:noWrap/>
            <w:vAlign w:val="bottom"/>
            <w:hideMark/>
          </w:tcPr>
          <w:p w14:paraId="7078B66B" w14:textId="77777777" w:rsidR="00204FC1" w:rsidRPr="00BD4EB2" w:rsidRDefault="00204FC1" w:rsidP="00204FC1">
            <w:pPr>
              <w:suppressAutoHyphens w:val="0"/>
              <w:rPr>
                <w:rFonts w:asciiTheme="minorHAnsi" w:hAnsiTheme="minorHAnsi" w:cstheme="minorHAnsi"/>
                <w:sz w:val="22"/>
                <w:szCs w:val="22"/>
                <w:lang w:eastAsia="pl-PL"/>
              </w:rPr>
            </w:pPr>
          </w:p>
        </w:tc>
        <w:tc>
          <w:tcPr>
            <w:tcW w:w="981" w:type="dxa"/>
            <w:tcBorders>
              <w:top w:val="nil"/>
              <w:left w:val="nil"/>
              <w:bottom w:val="nil"/>
              <w:right w:val="nil"/>
            </w:tcBorders>
            <w:shd w:val="clear" w:color="auto" w:fill="auto"/>
            <w:noWrap/>
            <w:vAlign w:val="bottom"/>
            <w:hideMark/>
          </w:tcPr>
          <w:p w14:paraId="61FB1CE2" w14:textId="77777777" w:rsidR="00204FC1" w:rsidRPr="00BD4EB2" w:rsidRDefault="00204FC1" w:rsidP="00204FC1">
            <w:pPr>
              <w:suppressAutoHyphens w:val="0"/>
              <w:rPr>
                <w:rFonts w:asciiTheme="minorHAnsi" w:hAnsiTheme="minorHAnsi" w:cstheme="minorHAnsi"/>
                <w:sz w:val="22"/>
                <w:szCs w:val="22"/>
                <w:lang w:eastAsia="pl-PL"/>
              </w:rPr>
            </w:pPr>
          </w:p>
        </w:tc>
        <w:tc>
          <w:tcPr>
            <w:tcW w:w="817" w:type="dxa"/>
            <w:tcBorders>
              <w:top w:val="nil"/>
              <w:left w:val="nil"/>
              <w:bottom w:val="nil"/>
              <w:right w:val="nil"/>
            </w:tcBorders>
            <w:shd w:val="clear" w:color="auto" w:fill="auto"/>
            <w:noWrap/>
            <w:vAlign w:val="bottom"/>
            <w:hideMark/>
          </w:tcPr>
          <w:p w14:paraId="798FE73C" w14:textId="77777777" w:rsidR="00204FC1" w:rsidRPr="00BD4EB2" w:rsidRDefault="00204FC1" w:rsidP="00204FC1">
            <w:pPr>
              <w:suppressAutoHyphens w:val="0"/>
              <w:rPr>
                <w:rFonts w:asciiTheme="minorHAnsi" w:hAnsiTheme="minorHAnsi" w:cstheme="minorHAnsi"/>
                <w:sz w:val="22"/>
                <w:szCs w:val="22"/>
                <w:lang w:eastAsia="pl-PL"/>
              </w:rPr>
            </w:pPr>
          </w:p>
        </w:tc>
        <w:tc>
          <w:tcPr>
            <w:tcW w:w="946" w:type="dxa"/>
            <w:tcBorders>
              <w:top w:val="nil"/>
              <w:left w:val="nil"/>
              <w:bottom w:val="nil"/>
              <w:right w:val="nil"/>
            </w:tcBorders>
            <w:shd w:val="clear" w:color="auto" w:fill="auto"/>
            <w:noWrap/>
            <w:vAlign w:val="bottom"/>
            <w:hideMark/>
          </w:tcPr>
          <w:p w14:paraId="0CC6F68E" w14:textId="77777777" w:rsidR="00204FC1" w:rsidRDefault="00204FC1" w:rsidP="00204FC1">
            <w:pPr>
              <w:suppressAutoHyphens w:val="0"/>
              <w:rPr>
                <w:rFonts w:asciiTheme="minorHAnsi" w:hAnsiTheme="minorHAnsi" w:cstheme="minorHAnsi"/>
                <w:sz w:val="22"/>
                <w:szCs w:val="22"/>
                <w:lang w:eastAsia="pl-PL"/>
              </w:rPr>
            </w:pPr>
          </w:p>
          <w:p w14:paraId="76D2143E" w14:textId="77777777" w:rsidR="008B5123" w:rsidRDefault="008B5123" w:rsidP="00204FC1">
            <w:pPr>
              <w:suppressAutoHyphens w:val="0"/>
              <w:rPr>
                <w:rFonts w:asciiTheme="minorHAnsi" w:hAnsiTheme="minorHAnsi" w:cstheme="minorHAnsi"/>
                <w:sz w:val="22"/>
                <w:szCs w:val="22"/>
                <w:lang w:eastAsia="pl-PL"/>
              </w:rPr>
            </w:pPr>
          </w:p>
          <w:p w14:paraId="20A6E089" w14:textId="77777777" w:rsidR="008B5123" w:rsidRPr="00BD4EB2" w:rsidRDefault="008B5123" w:rsidP="00204FC1">
            <w:pPr>
              <w:suppressAutoHyphens w:val="0"/>
              <w:rPr>
                <w:rFonts w:asciiTheme="minorHAnsi" w:hAnsiTheme="minorHAnsi" w:cstheme="minorHAnsi"/>
                <w:sz w:val="22"/>
                <w:szCs w:val="22"/>
                <w:lang w:eastAsia="pl-PL"/>
              </w:rPr>
            </w:pPr>
          </w:p>
        </w:tc>
        <w:tc>
          <w:tcPr>
            <w:tcW w:w="1080" w:type="dxa"/>
            <w:tcBorders>
              <w:top w:val="nil"/>
              <w:left w:val="nil"/>
              <w:bottom w:val="nil"/>
              <w:right w:val="nil"/>
            </w:tcBorders>
            <w:shd w:val="clear" w:color="auto" w:fill="auto"/>
            <w:noWrap/>
            <w:vAlign w:val="bottom"/>
            <w:hideMark/>
          </w:tcPr>
          <w:p w14:paraId="3D00A570" w14:textId="77777777" w:rsidR="00204FC1" w:rsidRPr="00BD4EB2" w:rsidRDefault="00204FC1" w:rsidP="00204FC1">
            <w:pPr>
              <w:suppressAutoHyphens w:val="0"/>
              <w:rPr>
                <w:rFonts w:asciiTheme="minorHAnsi" w:hAnsiTheme="minorHAnsi" w:cstheme="minorHAnsi"/>
                <w:sz w:val="22"/>
                <w:szCs w:val="22"/>
                <w:lang w:eastAsia="pl-PL"/>
              </w:rPr>
            </w:pPr>
          </w:p>
        </w:tc>
        <w:tc>
          <w:tcPr>
            <w:tcW w:w="1093" w:type="dxa"/>
            <w:tcBorders>
              <w:top w:val="nil"/>
              <w:left w:val="nil"/>
              <w:bottom w:val="nil"/>
              <w:right w:val="nil"/>
            </w:tcBorders>
            <w:shd w:val="clear" w:color="auto" w:fill="auto"/>
            <w:noWrap/>
            <w:vAlign w:val="bottom"/>
            <w:hideMark/>
          </w:tcPr>
          <w:p w14:paraId="5CD77FF8" w14:textId="77777777" w:rsidR="00204FC1" w:rsidRPr="00BD4EB2" w:rsidRDefault="00204FC1" w:rsidP="00204FC1">
            <w:pPr>
              <w:suppressAutoHyphens w:val="0"/>
              <w:rPr>
                <w:rFonts w:asciiTheme="minorHAnsi" w:hAnsiTheme="minorHAnsi" w:cstheme="minorHAnsi"/>
                <w:sz w:val="22"/>
                <w:szCs w:val="22"/>
                <w:lang w:eastAsia="pl-PL"/>
              </w:rPr>
            </w:pPr>
          </w:p>
        </w:tc>
        <w:tc>
          <w:tcPr>
            <w:tcW w:w="1134" w:type="dxa"/>
            <w:tcBorders>
              <w:top w:val="nil"/>
              <w:left w:val="nil"/>
              <w:bottom w:val="nil"/>
              <w:right w:val="nil"/>
            </w:tcBorders>
            <w:shd w:val="clear" w:color="auto" w:fill="auto"/>
            <w:noWrap/>
            <w:vAlign w:val="bottom"/>
            <w:hideMark/>
          </w:tcPr>
          <w:p w14:paraId="52553578" w14:textId="77777777" w:rsidR="00204FC1" w:rsidRPr="00BD4EB2" w:rsidRDefault="00204FC1" w:rsidP="00204FC1">
            <w:pPr>
              <w:suppressAutoHyphens w:val="0"/>
              <w:rPr>
                <w:rFonts w:asciiTheme="minorHAnsi" w:hAnsiTheme="minorHAnsi" w:cstheme="minorHAnsi"/>
                <w:sz w:val="22"/>
                <w:szCs w:val="22"/>
                <w:lang w:eastAsia="pl-PL"/>
              </w:rPr>
            </w:pPr>
          </w:p>
        </w:tc>
        <w:tc>
          <w:tcPr>
            <w:tcW w:w="1276" w:type="dxa"/>
            <w:tcBorders>
              <w:top w:val="nil"/>
              <w:left w:val="nil"/>
              <w:bottom w:val="nil"/>
              <w:right w:val="nil"/>
            </w:tcBorders>
            <w:shd w:val="clear" w:color="auto" w:fill="auto"/>
            <w:noWrap/>
            <w:vAlign w:val="bottom"/>
            <w:hideMark/>
          </w:tcPr>
          <w:p w14:paraId="29F11769" w14:textId="77777777" w:rsidR="00204FC1" w:rsidRPr="00BD4EB2" w:rsidRDefault="00204FC1" w:rsidP="00204FC1">
            <w:pPr>
              <w:suppressAutoHyphens w:val="0"/>
              <w:rPr>
                <w:rFonts w:asciiTheme="minorHAnsi" w:hAnsiTheme="minorHAnsi" w:cstheme="minorHAnsi"/>
                <w:sz w:val="22"/>
                <w:szCs w:val="22"/>
                <w:lang w:eastAsia="pl-PL"/>
              </w:rPr>
            </w:pPr>
          </w:p>
        </w:tc>
        <w:tc>
          <w:tcPr>
            <w:tcW w:w="1275" w:type="dxa"/>
            <w:tcBorders>
              <w:top w:val="nil"/>
              <w:left w:val="nil"/>
              <w:bottom w:val="nil"/>
              <w:right w:val="nil"/>
            </w:tcBorders>
            <w:shd w:val="clear" w:color="auto" w:fill="auto"/>
            <w:noWrap/>
            <w:vAlign w:val="bottom"/>
            <w:hideMark/>
          </w:tcPr>
          <w:p w14:paraId="211BD051" w14:textId="77777777" w:rsidR="00204FC1" w:rsidRPr="00BD4EB2" w:rsidRDefault="00204FC1" w:rsidP="00204FC1">
            <w:pPr>
              <w:suppressAutoHyphens w:val="0"/>
              <w:rPr>
                <w:rFonts w:asciiTheme="minorHAnsi" w:hAnsiTheme="minorHAnsi" w:cstheme="minorHAnsi"/>
                <w:sz w:val="22"/>
                <w:szCs w:val="22"/>
                <w:lang w:eastAsia="pl-PL"/>
              </w:rPr>
            </w:pPr>
          </w:p>
        </w:tc>
        <w:tc>
          <w:tcPr>
            <w:tcW w:w="1134" w:type="dxa"/>
            <w:tcBorders>
              <w:top w:val="nil"/>
              <w:left w:val="nil"/>
              <w:bottom w:val="nil"/>
              <w:right w:val="nil"/>
            </w:tcBorders>
            <w:shd w:val="clear" w:color="auto" w:fill="auto"/>
            <w:noWrap/>
            <w:vAlign w:val="bottom"/>
            <w:hideMark/>
          </w:tcPr>
          <w:p w14:paraId="43137D9B" w14:textId="77777777" w:rsidR="00204FC1" w:rsidRPr="00BD4EB2" w:rsidRDefault="00204FC1" w:rsidP="00204FC1">
            <w:pPr>
              <w:suppressAutoHyphens w:val="0"/>
              <w:rPr>
                <w:rFonts w:asciiTheme="minorHAnsi" w:hAnsiTheme="minorHAnsi" w:cstheme="minorHAnsi"/>
                <w:sz w:val="22"/>
                <w:szCs w:val="22"/>
                <w:lang w:eastAsia="pl-PL"/>
              </w:rPr>
            </w:pPr>
          </w:p>
        </w:tc>
      </w:tr>
      <w:tr w:rsidR="0054635C" w:rsidRPr="00BD4EB2" w14:paraId="59AAA38D" w14:textId="77777777" w:rsidTr="004D6F42">
        <w:trPr>
          <w:trHeight w:val="300"/>
        </w:trPr>
        <w:tc>
          <w:tcPr>
            <w:tcW w:w="16018" w:type="dxa"/>
            <w:gridSpan w:val="13"/>
            <w:tcBorders>
              <w:top w:val="single" w:sz="4" w:space="0" w:color="auto"/>
              <w:left w:val="single" w:sz="4" w:space="0" w:color="auto"/>
              <w:bottom w:val="single" w:sz="4" w:space="0" w:color="auto"/>
              <w:right w:val="single" w:sz="4" w:space="0" w:color="auto"/>
            </w:tcBorders>
            <w:shd w:val="clear" w:color="FF9900" w:fill="FFC000"/>
            <w:noWrap/>
            <w:vAlign w:val="bottom"/>
            <w:hideMark/>
          </w:tcPr>
          <w:p w14:paraId="21B9381E"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PAKIET NR 31</w:t>
            </w:r>
          </w:p>
        </w:tc>
      </w:tr>
      <w:tr w:rsidR="004D6F42" w:rsidRPr="00BD4EB2" w14:paraId="2A67D8DB" w14:textId="77777777" w:rsidTr="00B465A4">
        <w:trPr>
          <w:trHeight w:val="300"/>
        </w:trPr>
        <w:tc>
          <w:tcPr>
            <w:tcW w:w="567"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02512B19"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Lp.</w:t>
            </w:r>
          </w:p>
        </w:tc>
        <w:tc>
          <w:tcPr>
            <w:tcW w:w="568"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7EEF0D82"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Kod CPV</w:t>
            </w:r>
          </w:p>
        </w:tc>
        <w:tc>
          <w:tcPr>
            <w:tcW w:w="3888"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33E6339C"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Nazwa/opis produktu</w:t>
            </w:r>
          </w:p>
        </w:tc>
        <w:tc>
          <w:tcPr>
            <w:tcW w:w="1259" w:type="dxa"/>
            <w:tcBorders>
              <w:top w:val="nil"/>
              <w:left w:val="nil"/>
              <w:bottom w:val="nil"/>
              <w:right w:val="single" w:sz="4" w:space="0" w:color="auto"/>
            </w:tcBorders>
            <w:shd w:val="clear" w:color="FF99CC" w:fill="F4B183"/>
            <w:noWrap/>
            <w:vAlign w:val="bottom"/>
            <w:hideMark/>
          </w:tcPr>
          <w:p w14:paraId="2156AA23"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vMerge w:val="restart"/>
            <w:tcBorders>
              <w:top w:val="nil"/>
              <w:left w:val="single" w:sz="4" w:space="0" w:color="auto"/>
              <w:bottom w:val="single" w:sz="4" w:space="0" w:color="auto"/>
              <w:right w:val="single" w:sz="4" w:space="0" w:color="auto"/>
            </w:tcBorders>
            <w:shd w:val="clear" w:color="FF99CC" w:fill="F4B183"/>
            <w:vAlign w:val="bottom"/>
            <w:hideMark/>
          </w:tcPr>
          <w:p w14:paraId="14C9B89D"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Numer katalogowy</w:t>
            </w:r>
          </w:p>
        </w:tc>
        <w:tc>
          <w:tcPr>
            <w:tcW w:w="817"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19BC25D8"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Jm</w:t>
            </w:r>
            <w:proofErr w:type="spellEnd"/>
          </w:p>
        </w:tc>
        <w:tc>
          <w:tcPr>
            <w:tcW w:w="946"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62049BE5"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Ilość</w:t>
            </w:r>
          </w:p>
        </w:tc>
        <w:tc>
          <w:tcPr>
            <w:tcW w:w="1080" w:type="dxa"/>
            <w:vMerge w:val="restart"/>
            <w:tcBorders>
              <w:top w:val="nil"/>
              <w:left w:val="single" w:sz="4" w:space="0" w:color="auto"/>
              <w:bottom w:val="single" w:sz="4" w:space="0" w:color="auto"/>
              <w:right w:val="single" w:sz="4" w:space="0" w:color="auto"/>
            </w:tcBorders>
            <w:shd w:val="clear" w:color="FF99CC" w:fill="F4B183"/>
            <w:vAlign w:val="bottom"/>
            <w:hideMark/>
          </w:tcPr>
          <w:p w14:paraId="65DD8485"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Cena jednostkowa netto</w:t>
            </w:r>
          </w:p>
        </w:tc>
        <w:tc>
          <w:tcPr>
            <w:tcW w:w="1093" w:type="dxa"/>
            <w:vMerge w:val="restart"/>
            <w:tcBorders>
              <w:top w:val="nil"/>
              <w:left w:val="single" w:sz="4" w:space="0" w:color="auto"/>
              <w:bottom w:val="single" w:sz="4" w:space="0" w:color="auto"/>
              <w:right w:val="single" w:sz="4" w:space="0" w:color="auto"/>
            </w:tcBorders>
            <w:shd w:val="clear" w:color="FF99CC" w:fill="F4B183"/>
            <w:vAlign w:val="bottom"/>
            <w:hideMark/>
          </w:tcPr>
          <w:p w14:paraId="7E31C478"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Cena jednostkowa brutto</w:t>
            </w:r>
          </w:p>
        </w:tc>
        <w:tc>
          <w:tcPr>
            <w:tcW w:w="1134" w:type="dxa"/>
            <w:vMerge w:val="restart"/>
            <w:tcBorders>
              <w:top w:val="nil"/>
              <w:left w:val="single" w:sz="4" w:space="0" w:color="auto"/>
              <w:bottom w:val="single" w:sz="4" w:space="0" w:color="auto"/>
              <w:right w:val="single" w:sz="4" w:space="0" w:color="auto"/>
            </w:tcBorders>
            <w:shd w:val="clear" w:color="FF99CC" w:fill="F4B183"/>
            <w:vAlign w:val="bottom"/>
            <w:hideMark/>
          </w:tcPr>
          <w:p w14:paraId="564B2DD9"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Wartość ogółem netto</w:t>
            </w:r>
          </w:p>
        </w:tc>
        <w:tc>
          <w:tcPr>
            <w:tcW w:w="1276" w:type="dxa"/>
            <w:vMerge w:val="restart"/>
            <w:tcBorders>
              <w:top w:val="nil"/>
              <w:left w:val="single" w:sz="4" w:space="0" w:color="auto"/>
              <w:bottom w:val="single" w:sz="4" w:space="0" w:color="auto"/>
              <w:right w:val="single" w:sz="4" w:space="0" w:color="auto"/>
            </w:tcBorders>
            <w:shd w:val="clear" w:color="FF99CC" w:fill="F4B183"/>
            <w:vAlign w:val="bottom"/>
            <w:hideMark/>
          </w:tcPr>
          <w:p w14:paraId="1D2ABA39"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Stawka VAT</w:t>
            </w:r>
          </w:p>
        </w:tc>
        <w:tc>
          <w:tcPr>
            <w:tcW w:w="1275" w:type="dxa"/>
            <w:vMerge w:val="restart"/>
            <w:tcBorders>
              <w:top w:val="nil"/>
              <w:left w:val="single" w:sz="4" w:space="0" w:color="auto"/>
              <w:bottom w:val="single" w:sz="4" w:space="0" w:color="auto"/>
              <w:right w:val="single" w:sz="4" w:space="0" w:color="auto"/>
            </w:tcBorders>
            <w:shd w:val="clear" w:color="FF99CC" w:fill="F4B183"/>
            <w:vAlign w:val="bottom"/>
            <w:hideMark/>
          </w:tcPr>
          <w:p w14:paraId="0B36CEC3"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Wartość podatku VAT</w:t>
            </w:r>
          </w:p>
        </w:tc>
        <w:tc>
          <w:tcPr>
            <w:tcW w:w="1134" w:type="dxa"/>
            <w:vMerge w:val="restart"/>
            <w:tcBorders>
              <w:top w:val="nil"/>
              <w:left w:val="single" w:sz="4" w:space="0" w:color="auto"/>
              <w:bottom w:val="single" w:sz="4" w:space="0" w:color="auto"/>
              <w:right w:val="single" w:sz="4" w:space="0" w:color="auto"/>
            </w:tcBorders>
            <w:shd w:val="clear" w:color="FF99CC" w:fill="F4B183"/>
            <w:vAlign w:val="bottom"/>
            <w:hideMark/>
          </w:tcPr>
          <w:p w14:paraId="50A6CF34"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Wartość ogółem brutto</w:t>
            </w:r>
          </w:p>
        </w:tc>
      </w:tr>
      <w:tr w:rsidR="0054635C" w:rsidRPr="00BD4EB2" w14:paraId="7B51C1D1" w14:textId="77777777" w:rsidTr="00B465A4">
        <w:trPr>
          <w:trHeight w:val="300"/>
        </w:trPr>
        <w:tc>
          <w:tcPr>
            <w:tcW w:w="567" w:type="dxa"/>
            <w:vMerge/>
            <w:tcBorders>
              <w:top w:val="nil"/>
              <w:left w:val="single" w:sz="4" w:space="0" w:color="auto"/>
              <w:bottom w:val="single" w:sz="4" w:space="0" w:color="auto"/>
              <w:right w:val="single" w:sz="4" w:space="0" w:color="auto"/>
            </w:tcBorders>
            <w:vAlign w:val="center"/>
            <w:hideMark/>
          </w:tcPr>
          <w:p w14:paraId="6CF710AA"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568" w:type="dxa"/>
            <w:vMerge/>
            <w:tcBorders>
              <w:top w:val="nil"/>
              <w:left w:val="single" w:sz="4" w:space="0" w:color="auto"/>
              <w:bottom w:val="single" w:sz="4" w:space="0" w:color="auto"/>
              <w:right w:val="single" w:sz="4" w:space="0" w:color="auto"/>
            </w:tcBorders>
            <w:vAlign w:val="center"/>
            <w:hideMark/>
          </w:tcPr>
          <w:p w14:paraId="5D47320E"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3888" w:type="dxa"/>
            <w:vMerge/>
            <w:tcBorders>
              <w:top w:val="nil"/>
              <w:left w:val="single" w:sz="4" w:space="0" w:color="auto"/>
              <w:bottom w:val="single" w:sz="4" w:space="0" w:color="auto"/>
              <w:right w:val="single" w:sz="4" w:space="0" w:color="auto"/>
            </w:tcBorders>
            <w:vAlign w:val="center"/>
            <w:hideMark/>
          </w:tcPr>
          <w:p w14:paraId="0F583D4C"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59" w:type="dxa"/>
            <w:tcBorders>
              <w:top w:val="nil"/>
              <w:left w:val="nil"/>
              <w:bottom w:val="nil"/>
              <w:right w:val="single" w:sz="4" w:space="0" w:color="auto"/>
            </w:tcBorders>
            <w:shd w:val="clear" w:color="FF99CC" w:fill="F4B183"/>
            <w:noWrap/>
            <w:vAlign w:val="bottom"/>
            <w:hideMark/>
          </w:tcPr>
          <w:p w14:paraId="473449E7"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vMerge/>
            <w:tcBorders>
              <w:top w:val="nil"/>
              <w:left w:val="single" w:sz="4" w:space="0" w:color="auto"/>
              <w:bottom w:val="single" w:sz="4" w:space="0" w:color="auto"/>
              <w:right w:val="single" w:sz="4" w:space="0" w:color="auto"/>
            </w:tcBorders>
            <w:vAlign w:val="center"/>
            <w:hideMark/>
          </w:tcPr>
          <w:p w14:paraId="3C03ECB9"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817" w:type="dxa"/>
            <w:vMerge/>
            <w:tcBorders>
              <w:top w:val="nil"/>
              <w:left w:val="single" w:sz="4" w:space="0" w:color="auto"/>
              <w:bottom w:val="single" w:sz="4" w:space="0" w:color="auto"/>
              <w:right w:val="single" w:sz="4" w:space="0" w:color="auto"/>
            </w:tcBorders>
            <w:vAlign w:val="center"/>
            <w:hideMark/>
          </w:tcPr>
          <w:p w14:paraId="7D9D4BD2"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946" w:type="dxa"/>
            <w:vMerge/>
            <w:tcBorders>
              <w:top w:val="nil"/>
              <w:left w:val="single" w:sz="4" w:space="0" w:color="auto"/>
              <w:bottom w:val="single" w:sz="4" w:space="0" w:color="auto"/>
              <w:right w:val="single" w:sz="4" w:space="0" w:color="auto"/>
            </w:tcBorders>
            <w:vAlign w:val="center"/>
            <w:hideMark/>
          </w:tcPr>
          <w:p w14:paraId="1672B698"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80" w:type="dxa"/>
            <w:vMerge/>
            <w:tcBorders>
              <w:top w:val="nil"/>
              <w:left w:val="single" w:sz="4" w:space="0" w:color="auto"/>
              <w:bottom w:val="single" w:sz="4" w:space="0" w:color="auto"/>
              <w:right w:val="single" w:sz="4" w:space="0" w:color="auto"/>
            </w:tcBorders>
            <w:vAlign w:val="center"/>
            <w:hideMark/>
          </w:tcPr>
          <w:p w14:paraId="49D3B012"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93" w:type="dxa"/>
            <w:vMerge/>
            <w:tcBorders>
              <w:top w:val="nil"/>
              <w:left w:val="single" w:sz="4" w:space="0" w:color="auto"/>
              <w:bottom w:val="single" w:sz="4" w:space="0" w:color="auto"/>
              <w:right w:val="single" w:sz="4" w:space="0" w:color="auto"/>
            </w:tcBorders>
            <w:vAlign w:val="center"/>
            <w:hideMark/>
          </w:tcPr>
          <w:p w14:paraId="59168DFC"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single" w:sz="4" w:space="0" w:color="auto"/>
              <w:right w:val="single" w:sz="4" w:space="0" w:color="auto"/>
            </w:tcBorders>
            <w:vAlign w:val="center"/>
            <w:hideMark/>
          </w:tcPr>
          <w:p w14:paraId="5151E885"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6" w:type="dxa"/>
            <w:vMerge/>
            <w:tcBorders>
              <w:top w:val="nil"/>
              <w:left w:val="single" w:sz="4" w:space="0" w:color="auto"/>
              <w:bottom w:val="single" w:sz="4" w:space="0" w:color="auto"/>
              <w:right w:val="single" w:sz="4" w:space="0" w:color="auto"/>
            </w:tcBorders>
            <w:vAlign w:val="center"/>
            <w:hideMark/>
          </w:tcPr>
          <w:p w14:paraId="4E520657"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5" w:type="dxa"/>
            <w:vMerge/>
            <w:tcBorders>
              <w:top w:val="nil"/>
              <w:left w:val="single" w:sz="4" w:space="0" w:color="auto"/>
              <w:bottom w:val="single" w:sz="4" w:space="0" w:color="auto"/>
              <w:right w:val="single" w:sz="4" w:space="0" w:color="auto"/>
            </w:tcBorders>
            <w:vAlign w:val="center"/>
            <w:hideMark/>
          </w:tcPr>
          <w:p w14:paraId="3BCA1125"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single" w:sz="4" w:space="0" w:color="auto"/>
              <w:right w:val="single" w:sz="4" w:space="0" w:color="auto"/>
            </w:tcBorders>
            <w:vAlign w:val="center"/>
            <w:hideMark/>
          </w:tcPr>
          <w:p w14:paraId="5200949A" w14:textId="77777777" w:rsidR="00204FC1" w:rsidRPr="00BD4EB2" w:rsidRDefault="00204FC1" w:rsidP="00204FC1">
            <w:pPr>
              <w:suppressAutoHyphens w:val="0"/>
              <w:rPr>
                <w:rFonts w:asciiTheme="minorHAnsi" w:hAnsiTheme="minorHAnsi" w:cstheme="minorHAnsi"/>
                <w:color w:val="000000"/>
                <w:sz w:val="22"/>
                <w:szCs w:val="22"/>
                <w:lang w:eastAsia="pl-PL"/>
              </w:rPr>
            </w:pPr>
          </w:p>
        </w:tc>
      </w:tr>
      <w:tr w:rsidR="0054635C" w:rsidRPr="00BD4EB2" w14:paraId="75903C26" w14:textId="77777777" w:rsidTr="00B465A4">
        <w:trPr>
          <w:trHeight w:val="300"/>
        </w:trPr>
        <w:tc>
          <w:tcPr>
            <w:tcW w:w="567" w:type="dxa"/>
            <w:vMerge/>
            <w:tcBorders>
              <w:top w:val="nil"/>
              <w:left w:val="single" w:sz="4" w:space="0" w:color="auto"/>
              <w:bottom w:val="single" w:sz="4" w:space="0" w:color="auto"/>
              <w:right w:val="single" w:sz="4" w:space="0" w:color="auto"/>
            </w:tcBorders>
            <w:vAlign w:val="center"/>
            <w:hideMark/>
          </w:tcPr>
          <w:p w14:paraId="0A856205"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568" w:type="dxa"/>
            <w:vMerge/>
            <w:tcBorders>
              <w:top w:val="nil"/>
              <w:left w:val="single" w:sz="4" w:space="0" w:color="auto"/>
              <w:bottom w:val="single" w:sz="4" w:space="0" w:color="auto"/>
              <w:right w:val="single" w:sz="4" w:space="0" w:color="auto"/>
            </w:tcBorders>
            <w:vAlign w:val="center"/>
            <w:hideMark/>
          </w:tcPr>
          <w:p w14:paraId="3A0E0D4B"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3888" w:type="dxa"/>
            <w:vMerge/>
            <w:tcBorders>
              <w:top w:val="nil"/>
              <w:left w:val="single" w:sz="4" w:space="0" w:color="auto"/>
              <w:bottom w:val="single" w:sz="4" w:space="0" w:color="auto"/>
              <w:right w:val="single" w:sz="4" w:space="0" w:color="auto"/>
            </w:tcBorders>
            <w:vAlign w:val="center"/>
            <w:hideMark/>
          </w:tcPr>
          <w:p w14:paraId="4820C7EB"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59" w:type="dxa"/>
            <w:tcBorders>
              <w:top w:val="nil"/>
              <w:left w:val="nil"/>
              <w:bottom w:val="nil"/>
              <w:right w:val="single" w:sz="4" w:space="0" w:color="auto"/>
            </w:tcBorders>
            <w:shd w:val="clear" w:color="FF99CC" w:fill="F4B183"/>
            <w:noWrap/>
            <w:vAlign w:val="bottom"/>
            <w:hideMark/>
          </w:tcPr>
          <w:p w14:paraId="2CA25BC3"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ilość w opakowaniu</w:t>
            </w:r>
          </w:p>
        </w:tc>
        <w:tc>
          <w:tcPr>
            <w:tcW w:w="981" w:type="dxa"/>
            <w:vMerge/>
            <w:tcBorders>
              <w:top w:val="nil"/>
              <w:left w:val="single" w:sz="4" w:space="0" w:color="auto"/>
              <w:bottom w:val="single" w:sz="4" w:space="0" w:color="auto"/>
              <w:right w:val="single" w:sz="4" w:space="0" w:color="auto"/>
            </w:tcBorders>
            <w:vAlign w:val="center"/>
            <w:hideMark/>
          </w:tcPr>
          <w:p w14:paraId="6BA71610"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817" w:type="dxa"/>
            <w:vMerge/>
            <w:tcBorders>
              <w:top w:val="nil"/>
              <w:left w:val="single" w:sz="4" w:space="0" w:color="auto"/>
              <w:bottom w:val="single" w:sz="4" w:space="0" w:color="auto"/>
              <w:right w:val="single" w:sz="4" w:space="0" w:color="auto"/>
            </w:tcBorders>
            <w:vAlign w:val="center"/>
            <w:hideMark/>
          </w:tcPr>
          <w:p w14:paraId="040655EF"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946" w:type="dxa"/>
            <w:vMerge/>
            <w:tcBorders>
              <w:top w:val="nil"/>
              <w:left w:val="single" w:sz="4" w:space="0" w:color="auto"/>
              <w:bottom w:val="single" w:sz="4" w:space="0" w:color="auto"/>
              <w:right w:val="single" w:sz="4" w:space="0" w:color="auto"/>
            </w:tcBorders>
            <w:vAlign w:val="center"/>
            <w:hideMark/>
          </w:tcPr>
          <w:p w14:paraId="021B5784"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80" w:type="dxa"/>
            <w:vMerge/>
            <w:tcBorders>
              <w:top w:val="nil"/>
              <w:left w:val="single" w:sz="4" w:space="0" w:color="auto"/>
              <w:bottom w:val="single" w:sz="4" w:space="0" w:color="auto"/>
              <w:right w:val="single" w:sz="4" w:space="0" w:color="auto"/>
            </w:tcBorders>
            <w:vAlign w:val="center"/>
            <w:hideMark/>
          </w:tcPr>
          <w:p w14:paraId="6DF92470"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93" w:type="dxa"/>
            <w:vMerge/>
            <w:tcBorders>
              <w:top w:val="nil"/>
              <w:left w:val="single" w:sz="4" w:space="0" w:color="auto"/>
              <w:bottom w:val="single" w:sz="4" w:space="0" w:color="auto"/>
              <w:right w:val="single" w:sz="4" w:space="0" w:color="auto"/>
            </w:tcBorders>
            <w:vAlign w:val="center"/>
            <w:hideMark/>
          </w:tcPr>
          <w:p w14:paraId="09F7D374"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single" w:sz="4" w:space="0" w:color="auto"/>
              <w:right w:val="single" w:sz="4" w:space="0" w:color="auto"/>
            </w:tcBorders>
            <w:vAlign w:val="center"/>
            <w:hideMark/>
          </w:tcPr>
          <w:p w14:paraId="0377CFCD"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6" w:type="dxa"/>
            <w:vMerge/>
            <w:tcBorders>
              <w:top w:val="nil"/>
              <w:left w:val="single" w:sz="4" w:space="0" w:color="auto"/>
              <w:bottom w:val="single" w:sz="4" w:space="0" w:color="auto"/>
              <w:right w:val="single" w:sz="4" w:space="0" w:color="auto"/>
            </w:tcBorders>
            <w:vAlign w:val="center"/>
            <w:hideMark/>
          </w:tcPr>
          <w:p w14:paraId="266BA9F7"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5" w:type="dxa"/>
            <w:vMerge/>
            <w:tcBorders>
              <w:top w:val="nil"/>
              <w:left w:val="single" w:sz="4" w:space="0" w:color="auto"/>
              <w:bottom w:val="single" w:sz="4" w:space="0" w:color="auto"/>
              <w:right w:val="single" w:sz="4" w:space="0" w:color="auto"/>
            </w:tcBorders>
            <w:vAlign w:val="center"/>
            <w:hideMark/>
          </w:tcPr>
          <w:p w14:paraId="0B642EF1"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single" w:sz="4" w:space="0" w:color="auto"/>
              <w:right w:val="single" w:sz="4" w:space="0" w:color="auto"/>
            </w:tcBorders>
            <w:vAlign w:val="center"/>
            <w:hideMark/>
          </w:tcPr>
          <w:p w14:paraId="1D698E99" w14:textId="77777777" w:rsidR="00204FC1" w:rsidRPr="00BD4EB2" w:rsidRDefault="00204FC1" w:rsidP="00204FC1">
            <w:pPr>
              <w:suppressAutoHyphens w:val="0"/>
              <w:rPr>
                <w:rFonts w:asciiTheme="minorHAnsi" w:hAnsiTheme="minorHAnsi" w:cstheme="minorHAnsi"/>
                <w:color w:val="000000"/>
                <w:sz w:val="22"/>
                <w:szCs w:val="22"/>
                <w:lang w:eastAsia="pl-PL"/>
              </w:rPr>
            </w:pPr>
          </w:p>
        </w:tc>
      </w:tr>
      <w:tr w:rsidR="004D6F42" w:rsidRPr="00BD4EB2" w14:paraId="23565576" w14:textId="77777777" w:rsidTr="00B465A4">
        <w:trPr>
          <w:trHeight w:val="300"/>
        </w:trPr>
        <w:tc>
          <w:tcPr>
            <w:tcW w:w="567"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39608354"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w:t>
            </w:r>
          </w:p>
        </w:tc>
        <w:tc>
          <w:tcPr>
            <w:tcW w:w="568" w:type="dxa"/>
            <w:vMerge w:val="restart"/>
            <w:tcBorders>
              <w:top w:val="nil"/>
              <w:left w:val="single" w:sz="4" w:space="0" w:color="auto"/>
              <w:bottom w:val="nil"/>
              <w:right w:val="nil"/>
            </w:tcBorders>
            <w:shd w:val="clear" w:color="FF99CC" w:fill="F4B183"/>
            <w:noWrap/>
            <w:vAlign w:val="bottom"/>
            <w:hideMark/>
          </w:tcPr>
          <w:p w14:paraId="469AFB5E"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2.</w:t>
            </w:r>
          </w:p>
        </w:tc>
        <w:tc>
          <w:tcPr>
            <w:tcW w:w="3888" w:type="dxa"/>
            <w:vMerge w:val="restart"/>
            <w:tcBorders>
              <w:top w:val="nil"/>
              <w:left w:val="single" w:sz="4" w:space="0" w:color="auto"/>
              <w:bottom w:val="nil"/>
              <w:right w:val="single" w:sz="4" w:space="0" w:color="auto"/>
            </w:tcBorders>
            <w:shd w:val="clear" w:color="FF99CC" w:fill="F4B183"/>
            <w:noWrap/>
            <w:vAlign w:val="bottom"/>
            <w:hideMark/>
          </w:tcPr>
          <w:p w14:paraId="42AA146C"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3.</w:t>
            </w:r>
          </w:p>
        </w:tc>
        <w:tc>
          <w:tcPr>
            <w:tcW w:w="1259" w:type="dxa"/>
            <w:tcBorders>
              <w:top w:val="single" w:sz="4" w:space="0" w:color="auto"/>
              <w:left w:val="nil"/>
              <w:bottom w:val="nil"/>
              <w:right w:val="single" w:sz="4" w:space="0" w:color="auto"/>
            </w:tcBorders>
            <w:shd w:val="clear" w:color="FF99CC" w:fill="F4B183"/>
            <w:noWrap/>
            <w:vAlign w:val="bottom"/>
            <w:hideMark/>
          </w:tcPr>
          <w:p w14:paraId="11DE53D2"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vMerge w:val="restart"/>
            <w:tcBorders>
              <w:top w:val="nil"/>
              <w:left w:val="nil"/>
              <w:bottom w:val="nil"/>
              <w:right w:val="single" w:sz="4" w:space="0" w:color="auto"/>
            </w:tcBorders>
            <w:shd w:val="clear" w:color="FF99CC" w:fill="F4B183"/>
            <w:noWrap/>
            <w:vAlign w:val="bottom"/>
            <w:hideMark/>
          </w:tcPr>
          <w:p w14:paraId="194257F0" w14:textId="789C1D71"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5.</w:t>
            </w:r>
          </w:p>
        </w:tc>
        <w:tc>
          <w:tcPr>
            <w:tcW w:w="817" w:type="dxa"/>
            <w:vMerge w:val="restart"/>
            <w:tcBorders>
              <w:top w:val="nil"/>
              <w:left w:val="single" w:sz="4" w:space="0" w:color="auto"/>
              <w:bottom w:val="nil"/>
              <w:right w:val="single" w:sz="4" w:space="0" w:color="auto"/>
            </w:tcBorders>
            <w:shd w:val="clear" w:color="FF99CC" w:fill="F4B183"/>
            <w:noWrap/>
            <w:vAlign w:val="bottom"/>
            <w:hideMark/>
          </w:tcPr>
          <w:p w14:paraId="213451F4"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6.</w:t>
            </w:r>
          </w:p>
        </w:tc>
        <w:tc>
          <w:tcPr>
            <w:tcW w:w="946" w:type="dxa"/>
            <w:vMerge w:val="restart"/>
            <w:tcBorders>
              <w:top w:val="nil"/>
              <w:left w:val="single" w:sz="4" w:space="0" w:color="auto"/>
              <w:bottom w:val="nil"/>
              <w:right w:val="single" w:sz="4" w:space="0" w:color="auto"/>
            </w:tcBorders>
            <w:shd w:val="clear" w:color="FF99CC" w:fill="F4B183"/>
            <w:noWrap/>
            <w:vAlign w:val="bottom"/>
            <w:hideMark/>
          </w:tcPr>
          <w:p w14:paraId="6F38C738"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7.</w:t>
            </w:r>
          </w:p>
        </w:tc>
        <w:tc>
          <w:tcPr>
            <w:tcW w:w="1080" w:type="dxa"/>
            <w:vMerge w:val="restart"/>
            <w:tcBorders>
              <w:top w:val="nil"/>
              <w:left w:val="single" w:sz="4" w:space="0" w:color="auto"/>
              <w:bottom w:val="nil"/>
              <w:right w:val="single" w:sz="4" w:space="0" w:color="auto"/>
            </w:tcBorders>
            <w:shd w:val="clear" w:color="FF99CC" w:fill="F4B183"/>
            <w:noWrap/>
            <w:vAlign w:val="bottom"/>
            <w:hideMark/>
          </w:tcPr>
          <w:p w14:paraId="703F976B"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8.</w:t>
            </w:r>
          </w:p>
        </w:tc>
        <w:tc>
          <w:tcPr>
            <w:tcW w:w="1093" w:type="dxa"/>
            <w:vMerge w:val="restart"/>
            <w:tcBorders>
              <w:top w:val="nil"/>
              <w:left w:val="single" w:sz="4" w:space="0" w:color="auto"/>
              <w:bottom w:val="nil"/>
              <w:right w:val="single" w:sz="4" w:space="0" w:color="auto"/>
            </w:tcBorders>
            <w:shd w:val="clear" w:color="FF99CC" w:fill="F4B183"/>
            <w:noWrap/>
            <w:vAlign w:val="bottom"/>
            <w:hideMark/>
          </w:tcPr>
          <w:p w14:paraId="52A0C940"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9.</w:t>
            </w:r>
          </w:p>
        </w:tc>
        <w:tc>
          <w:tcPr>
            <w:tcW w:w="1134" w:type="dxa"/>
            <w:vMerge w:val="restart"/>
            <w:tcBorders>
              <w:top w:val="nil"/>
              <w:left w:val="single" w:sz="4" w:space="0" w:color="auto"/>
              <w:bottom w:val="nil"/>
              <w:right w:val="single" w:sz="4" w:space="0" w:color="auto"/>
            </w:tcBorders>
            <w:shd w:val="clear" w:color="FF99CC" w:fill="F4B183"/>
            <w:noWrap/>
            <w:vAlign w:val="bottom"/>
            <w:hideMark/>
          </w:tcPr>
          <w:p w14:paraId="7D556CF2"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10.</w:t>
            </w:r>
          </w:p>
        </w:tc>
        <w:tc>
          <w:tcPr>
            <w:tcW w:w="1276"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514171CE"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11.</w:t>
            </w:r>
          </w:p>
        </w:tc>
        <w:tc>
          <w:tcPr>
            <w:tcW w:w="1275"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56B7C945"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12.</w:t>
            </w:r>
          </w:p>
        </w:tc>
        <w:tc>
          <w:tcPr>
            <w:tcW w:w="1134"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63B1494F"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13.</w:t>
            </w:r>
          </w:p>
        </w:tc>
      </w:tr>
      <w:tr w:rsidR="0054635C" w:rsidRPr="00BD4EB2" w14:paraId="1627E304" w14:textId="77777777" w:rsidTr="00B465A4">
        <w:trPr>
          <w:trHeight w:val="300"/>
        </w:trPr>
        <w:tc>
          <w:tcPr>
            <w:tcW w:w="567" w:type="dxa"/>
            <w:vMerge/>
            <w:tcBorders>
              <w:top w:val="nil"/>
              <w:left w:val="single" w:sz="4" w:space="0" w:color="auto"/>
              <w:bottom w:val="single" w:sz="4" w:space="0" w:color="auto"/>
              <w:right w:val="single" w:sz="4" w:space="0" w:color="auto"/>
            </w:tcBorders>
            <w:vAlign w:val="center"/>
            <w:hideMark/>
          </w:tcPr>
          <w:p w14:paraId="421949B6"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568" w:type="dxa"/>
            <w:vMerge/>
            <w:tcBorders>
              <w:top w:val="nil"/>
              <w:left w:val="single" w:sz="4" w:space="0" w:color="auto"/>
              <w:bottom w:val="nil"/>
              <w:right w:val="nil"/>
            </w:tcBorders>
            <w:vAlign w:val="center"/>
            <w:hideMark/>
          </w:tcPr>
          <w:p w14:paraId="5F2DADA5"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3888" w:type="dxa"/>
            <w:vMerge/>
            <w:tcBorders>
              <w:top w:val="nil"/>
              <w:left w:val="single" w:sz="4" w:space="0" w:color="auto"/>
              <w:bottom w:val="nil"/>
              <w:right w:val="single" w:sz="4" w:space="0" w:color="auto"/>
            </w:tcBorders>
            <w:vAlign w:val="center"/>
            <w:hideMark/>
          </w:tcPr>
          <w:p w14:paraId="766B8DAC"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59" w:type="dxa"/>
            <w:tcBorders>
              <w:top w:val="nil"/>
              <w:left w:val="nil"/>
              <w:bottom w:val="nil"/>
              <w:right w:val="single" w:sz="4" w:space="0" w:color="auto"/>
            </w:tcBorders>
            <w:shd w:val="clear" w:color="FF99CC" w:fill="F4B183"/>
            <w:noWrap/>
            <w:vAlign w:val="bottom"/>
            <w:hideMark/>
          </w:tcPr>
          <w:p w14:paraId="1726ED8F" w14:textId="746F7748"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4.</w:t>
            </w:r>
          </w:p>
        </w:tc>
        <w:tc>
          <w:tcPr>
            <w:tcW w:w="981" w:type="dxa"/>
            <w:vMerge/>
            <w:tcBorders>
              <w:top w:val="nil"/>
              <w:left w:val="nil"/>
              <w:bottom w:val="nil"/>
              <w:right w:val="single" w:sz="4" w:space="0" w:color="auto"/>
            </w:tcBorders>
            <w:vAlign w:val="center"/>
            <w:hideMark/>
          </w:tcPr>
          <w:p w14:paraId="4B7433FB"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817" w:type="dxa"/>
            <w:vMerge/>
            <w:tcBorders>
              <w:top w:val="nil"/>
              <w:left w:val="single" w:sz="4" w:space="0" w:color="auto"/>
              <w:bottom w:val="nil"/>
              <w:right w:val="single" w:sz="4" w:space="0" w:color="auto"/>
            </w:tcBorders>
            <w:vAlign w:val="center"/>
            <w:hideMark/>
          </w:tcPr>
          <w:p w14:paraId="43FB0464"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946" w:type="dxa"/>
            <w:vMerge/>
            <w:tcBorders>
              <w:top w:val="nil"/>
              <w:left w:val="single" w:sz="4" w:space="0" w:color="auto"/>
              <w:bottom w:val="nil"/>
              <w:right w:val="single" w:sz="4" w:space="0" w:color="auto"/>
            </w:tcBorders>
            <w:vAlign w:val="center"/>
            <w:hideMark/>
          </w:tcPr>
          <w:p w14:paraId="0FE452DD"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80" w:type="dxa"/>
            <w:vMerge/>
            <w:tcBorders>
              <w:top w:val="nil"/>
              <w:left w:val="single" w:sz="4" w:space="0" w:color="auto"/>
              <w:bottom w:val="nil"/>
              <w:right w:val="single" w:sz="4" w:space="0" w:color="auto"/>
            </w:tcBorders>
            <w:vAlign w:val="center"/>
            <w:hideMark/>
          </w:tcPr>
          <w:p w14:paraId="454B964B"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93" w:type="dxa"/>
            <w:vMerge/>
            <w:tcBorders>
              <w:top w:val="nil"/>
              <w:left w:val="single" w:sz="4" w:space="0" w:color="auto"/>
              <w:bottom w:val="nil"/>
              <w:right w:val="single" w:sz="4" w:space="0" w:color="auto"/>
            </w:tcBorders>
            <w:vAlign w:val="center"/>
            <w:hideMark/>
          </w:tcPr>
          <w:p w14:paraId="7FD182F3"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nil"/>
              <w:right w:val="single" w:sz="4" w:space="0" w:color="auto"/>
            </w:tcBorders>
            <w:vAlign w:val="center"/>
            <w:hideMark/>
          </w:tcPr>
          <w:p w14:paraId="23999DF7"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6" w:type="dxa"/>
            <w:vMerge/>
            <w:tcBorders>
              <w:top w:val="nil"/>
              <w:left w:val="single" w:sz="4" w:space="0" w:color="auto"/>
              <w:bottom w:val="single" w:sz="4" w:space="0" w:color="auto"/>
              <w:right w:val="single" w:sz="4" w:space="0" w:color="auto"/>
            </w:tcBorders>
            <w:vAlign w:val="center"/>
            <w:hideMark/>
          </w:tcPr>
          <w:p w14:paraId="574DBF9B"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5" w:type="dxa"/>
            <w:vMerge/>
            <w:tcBorders>
              <w:top w:val="nil"/>
              <w:left w:val="single" w:sz="4" w:space="0" w:color="auto"/>
              <w:bottom w:val="single" w:sz="4" w:space="0" w:color="auto"/>
              <w:right w:val="single" w:sz="4" w:space="0" w:color="auto"/>
            </w:tcBorders>
            <w:vAlign w:val="center"/>
            <w:hideMark/>
          </w:tcPr>
          <w:p w14:paraId="5CBC83F5"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single" w:sz="4" w:space="0" w:color="auto"/>
              <w:right w:val="single" w:sz="4" w:space="0" w:color="auto"/>
            </w:tcBorders>
            <w:vAlign w:val="center"/>
            <w:hideMark/>
          </w:tcPr>
          <w:p w14:paraId="471F485D" w14:textId="77777777" w:rsidR="00204FC1" w:rsidRPr="00BD4EB2" w:rsidRDefault="00204FC1" w:rsidP="00204FC1">
            <w:pPr>
              <w:suppressAutoHyphens w:val="0"/>
              <w:rPr>
                <w:rFonts w:asciiTheme="minorHAnsi" w:hAnsiTheme="minorHAnsi" w:cstheme="minorHAnsi"/>
                <w:color w:val="000000"/>
                <w:sz w:val="22"/>
                <w:szCs w:val="22"/>
                <w:lang w:eastAsia="pl-PL"/>
              </w:rPr>
            </w:pPr>
          </w:p>
        </w:tc>
      </w:tr>
      <w:tr w:rsidR="0054635C" w:rsidRPr="00BD4EB2" w14:paraId="7DD4037C" w14:textId="77777777" w:rsidTr="008E12EA">
        <w:trPr>
          <w:trHeight w:val="51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133CD205"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w:t>
            </w:r>
          </w:p>
        </w:tc>
        <w:tc>
          <w:tcPr>
            <w:tcW w:w="568" w:type="dxa"/>
            <w:tcBorders>
              <w:top w:val="single" w:sz="4" w:space="0" w:color="auto"/>
              <w:left w:val="nil"/>
              <w:bottom w:val="single" w:sz="4" w:space="0" w:color="auto"/>
              <w:right w:val="nil"/>
            </w:tcBorders>
            <w:shd w:val="clear" w:color="auto" w:fill="auto"/>
            <w:noWrap/>
            <w:vAlign w:val="bottom"/>
            <w:hideMark/>
          </w:tcPr>
          <w:p w14:paraId="1F51BAD2"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D78DC30"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4% roztwór </w:t>
            </w:r>
            <w:proofErr w:type="spellStart"/>
            <w:r w:rsidRPr="00BD4EB2">
              <w:rPr>
                <w:rFonts w:asciiTheme="minorHAnsi" w:hAnsiTheme="minorHAnsi" w:cstheme="minorHAnsi"/>
                <w:color w:val="000000"/>
                <w:sz w:val="22"/>
                <w:szCs w:val="22"/>
                <w:lang w:eastAsia="pl-PL"/>
              </w:rPr>
              <w:t>sukcynylowanej</w:t>
            </w:r>
            <w:proofErr w:type="spellEnd"/>
            <w:r w:rsidRPr="00BD4EB2">
              <w:rPr>
                <w:rFonts w:asciiTheme="minorHAnsi" w:hAnsiTheme="minorHAnsi" w:cstheme="minorHAnsi"/>
                <w:color w:val="000000"/>
                <w:sz w:val="22"/>
                <w:szCs w:val="22"/>
                <w:lang w:eastAsia="pl-PL"/>
              </w:rPr>
              <w:t xml:space="preserve"> żelatyny w pełni zbilansowanym roztworze elektrolitów be z zawartości mleczanów  a 500 ml</w:t>
            </w:r>
          </w:p>
        </w:tc>
        <w:tc>
          <w:tcPr>
            <w:tcW w:w="1259" w:type="dxa"/>
            <w:tcBorders>
              <w:top w:val="single" w:sz="4" w:space="0" w:color="auto"/>
              <w:left w:val="nil"/>
              <w:bottom w:val="single" w:sz="4" w:space="0" w:color="auto"/>
              <w:right w:val="single" w:sz="4" w:space="0" w:color="auto"/>
            </w:tcBorders>
            <w:shd w:val="clear" w:color="auto" w:fill="auto"/>
            <w:vAlign w:val="center"/>
            <w:hideMark/>
          </w:tcPr>
          <w:p w14:paraId="40A3E55E"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single" w:sz="4" w:space="0" w:color="auto"/>
              <w:left w:val="nil"/>
              <w:bottom w:val="single" w:sz="4" w:space="0" w:color="auto"/>
              <w:right w:val="single" w:sz="4" w:space="0" w:color="auto"/>
            </w:tcBorders>
            <w:shd w:val="clear" w:color="auto" w:fill="auto"/>
            <w:vAlign w:val="center"/>
            <w:hideMark/>
          </w:tcPr>
          <w:p w14:paraId="6AA32F5F"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single" w:sz="4" w:space="0" w:color="auto"/>
              <w:left w:val="nil"/>
              <w:bottom w:val="single" w:sz="4" w:space="0" w:color="auto"/>
              <w:right w:val="single" w:sz="4" w:space="0" w:color="auto"/>
            </w:tcBorders>
            <w:shd w:val="clear" w:color="auto" w:fill="auto"/>
            <w:vAlign w:val="center"/>
            <w:hideMark/>
          </w:tcPr>
          <w:p w14:paraId="115D42C1"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fl</w:t>
            </w:r>
            <w:proofErr w:type="spellEnd"/>
          </w:p>
        </w:tc>
        <w:tc>
          <w:tcPr>
            <w:tcW w:w="946" w:type="dxa"/>
            <w:tcBorders>
              <w:top w:val="single" w:sz="4" w:space="0" w:color="auto"/>
              <w:left w:val="nil"/>
              <w:bottom w:val="single" w:sz="4" w:space="0" w:color="auto"/>
              <w:right w:val="single" w:sz="4" w:space="0" w:color="auto"/>
            </w:tcBorders>
            <w:shd w:val="clear" w:color="auto" w:fill="auto"/>
            <w:vAlign w:val="center"/>
            <w:hideMark/>
          </w:tcPr>
          <w:p w14:paraId="41D6A787"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1000</w:t>
            </w:r>
          </w:p>
        </w:tc>
        <w:tc>
          <w:tcPr>
            <w:tcW w:w="1080" w:type="dxa"/>
            <w:tcBorders>
              <w:top w:val="single" w:sz="4" w:space="0" w:color="auto"/>
              <w:left w:val="nil"/>
              <w:bottom w:val="single" w:sz="4" w:space="0" w:color="auto"/>
              <w:right w:val="single" w:sz="4" w:space="0" w:color="auto"/>
            </w:tcBorders>
            <w:shd w:val="clear" w:color="auto" w:fill="auto"/>
            <w:vAlign w:val="center"/>
          </w:tcPr>
          <w:p w14:paraId="62E5AF79" w14:textId="30202C14"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single" w:sz="4" w:space="0" w:color="auto"/>
              <w:left w:val="nil"/>
              <w:bottom w:val="single" w:sz="4" w:space="0" w:color="auto"/>
              <w:right w:val="single" w:sz="4" w:space="0" w:color="auto"/>
            </w:tcBorders>
            <w:shd w:val="clear" w:color="auto" w:fill="auto"/>
            <w:vAlign w:val="bottom"/>
          </w:tcPr>
          <w:p w14:paraId="20898F19" w14:textId="7A5BD5A6"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58437943" w14:textId="57C9F8D5"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2F8FEE9C" w14:textId="154D768F"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3FC1A665" w14:textId="3B67B9BE"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031954BA" w14:textId="574CE12F"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54635C" w:rsidRPr="00BD4EB2" w14:paraId="24464289" w14:textId="77777777" w:rsidTr="008E12EA">
        <w:trPr>
          <w:trHeight w:val="51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4996BACA"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2.</w:t>
            </w:r>
          </w:p>
        </w:tc>
        <w:tc>
          <w:tcPr>
            <w:tcW w:w="568" w:type="dxa"/>
            <w:tcBorders>
              <w:top w:val="nil"/>
              <w:left w:val="nil"/>
              <w:bottom w:val="single" w:sz="4" w:space="0" w:color="auto"/>
              <w:right w:val="nil"/>
            </w:tcBorders>
            <w:shd w:val="clear" w:color="auto" w:fill="auto"/>
            <w:noWrap/>
            <w:vAlign w:val="bottom"/>
            <w:hideMark/>
          </w:tcPr>
          <w:p w14:paraId="3688A2D6"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single" w:sz="4" w:space="0" w:color="auto"/>
              <w:bottom w:val="single" w:sz="4" w:space="0" w:color="auto"/>
              <w:right w:val="single" w:sz="4" w:space="0" w:color="auto"/>
            </w:tcBorders>
            <w:shd w:val="clear" w:color="auto" w:fill="FFFFFF" w:themeFill="background1"/>
            <w:vAlign w:val="center"/>
            <w:hideMark/>
          </w:tcPr>
          <w:p w14:paraId="32DBC236"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INJECTIO SOLUTIONIS RINGERI butelka stojąca z dwoma sterylnymi płaskimi portami ă </w:t>
            </w:r>
            <w:r w:rsidRPr="00BD4EB2">
              <w:rPr>
                <w:rFonts w:asciiTheme="minorHAnsi" w:hAnsiTheme="minorHAnsi" w:cstheme="minorHAnsi"/>
                <w:b/>
                <w:bCs/>
                <w:color w:val="000000"/>
                <w:sz w:val="22"/>
                <w:szCs w:val="22"/>
                <w:lang w:eastAsia="pl-PL"/>
              </w:rPr>
              <w:t>500ml</w:t>
            </w:r>
          </w:p>
        </w:tc>
        <w:tc>
          <w:tcPr>
            <w:tcW w:w="1259" w:type="dxa"/>
            <w:tcBorders>
              <w:top w:val="nil"/>
              <w:left w:val="nil"/>
              <w:bottom w:val="single" w:sz="4" w:space="0" w:color="auto"/>
              <w:right w:val="single" w:sz="4" w:space="0" w:color="auto"/>
            </w:tcBorders>
            <w:shd w:val="clear" w:color="auto" w:fill="auto"/>
            <w:vAlign w:val="center"/>
            <w:hideMark/>
          </w:tcPr>
          <w:p w14:paraId="33B65C9F"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nil"/>
              <w:left w:val="nil"/>
              <w:bottom w:val="single" w:sz="4" w:space="0" w:color="auto"/>
              <w:right w:val="single" w:sz="4" w:space="0" w:color="auto"/>
            </w:tcBorders>
            <w:shd w:val="clear" w:color="auto" w:fill="auto"/>
            <w:vAlign w:val="center"/>
            <w:hideMark/>
          </w:tcPr>
          <w:p w14:paraId="760C12C7"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48396663"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fl</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5D19B4D0"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8000</w:t>
            </w:r>
          </w:p>
        </w:tc>
        <w:tc>
          <w:tcPr>
            <w:tcW w:w="1080" w:type="dxa"/>
            <w:tcBorders>
              <w:top w:val="nil"/>
              <w:left w:val="nil"/>
              <w:bottom w:val="single" w:sz="4" w:space="0" w:color="auto"/>
              <w:right w:val="single" w:sz="4" w:space="0" w:color="auto"/>
            </w:tcBorders>
            <w:shd w:val="clear" w:color="auto" w:fill="auto"/>
            <w:vAlign w:val="center"/>
          </w:tcPr>
          <w:p w14:paraId="3E3A6907" w14:textId="7BF4A4AB"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61DC06BC" w14:textId="48122A7C"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50FB484A" w14:textId="21E0CC81"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53113199" w14:textId="4F26E30A"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55A897F1" w14:textId="26DB8916"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3FD9DED4" w14:textId="5D47CEF6"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54635C" w:rsidRPr="00BD4EB2" w14:paraId="2359C757" w14:textId="77777777" w:rsidTr="008E12EA">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36733B3E"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3.</w:t>
            </w:r>
          </w:p>
        </w:tc>
        <w:tc>
          <w:tcPr>
            <w:tcW w:w="568" w:type="dxa"/>
            <w:tcBorders>
              <w:top w:val="nil"/>
              <w:left w:val="nil"/>
              <w:bottom w:val="single" w:sz="4" w:space="0" w:color="auto"/>
              <w:right w:val="nil"/>
            </w:tcBorders>
            <w:shd w:val="clear" w:color="auto" w:fill="auto"/>
            <w:noWrap/>
            <w:vAlign w:val="bottom"/>
            <w:hideMark/>
          </w:tcPr>
          <w:p w14:paraId="7DB47936"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single" w:sz="4" w:space="0" w:color="auto"/>
              <w:bottom w:val="single" w:sz="4" w:space="0" w:color="auto"/>
              <w:right w:val="single" w:sz="4" w:space="0" w:color="auto"/>
            </w:tcBorders>
            <w:shd w:val="clear" w:color="auto" w:fill="FFFFFF" w:themeFill="background1"/>
            <w:vAlign w:val="center"/>
            <w:hideMark/>
          </w:tcPr>
          <w:p w14:paraId="0F9AF598" w14:textId="77777777" w:rsidR="00204FC1" w:rsidRPr="00BD4EB2" w:rsidRDefault="00204FC1" w:rsidP="00204FC1">
            <w:pPr>
              <w:suppressAutoHyphens w:val="0"/>
              <w:rPr>
                <w:rFonts w:asciiTheme="minorHAnsi" w:hAnsiTheme="minorHAnsi" w:cstheme="minorHAnsi"/>
                <w:b/>
                <w:bCs/>
                <w:color w:val="000000"/>
                <w:sz w:val="22"/>
                <w:szCs w:val="22"/>
                <w:lang w:eastAsia="pl-PL"/>
              </w:rPr>
            </w:pPr>
            <w:r w:rsidRPr="00BD4EB2">
              <w:rPr>
                <w:rFonts w:asciiTheme="minorHAnsi" w:hAnsiTheme="minorHAnsi" w:cstheme="minorHAnsi"/>
                <w:b/>
                <w:bCs/>
                <w:color w:val="000000"/>
                <w:sz w:val="22"/>
                <w:szCs w:val="22"/>
                <w:lang w:eastAsia="pl-PL"/>
              </w:rPr>
              <w:t>0,3%</w:t>
            </w:r>
            <w:r w:rsidRPr="00BD4EB2">
              <w:rPr>
                <w:rFonts w:asciiTheme="minorHAnsi" w:hAnsiTheme="minorHAnsi" w:cstheme="minorHAnsi"/>
                <w:color w:val="000000"/>
                <w:sz w:val="22"/>
                <w:szCs w:val="22"/>
                <w:lang w:eastAsia="pl-PL"/>
              </w:rPr>
              <w:t xml:space="preserve"> </w:t>
            </w:r>
            <w:proofErr w:type="spellStart"/>
            <w:r w:rsidRPr="00BD4EB2">
              <w:rPr>
                <w:rFonts w:asciiTheme="minorHAnsi" w:hAnsiTheme="minorHAnsi" w:cstheme="minorHAnsi"/>
                <w:color w:val="000000"/>
                <w:sz w:val="22"/>
                <w:szCs w:val="22"/>
                <w:lang w:eastAsia="pl-PL"/>
              </w:rPr>
              <w:t>KCl</w:t>
            </w:r>
            <w:proofErr w:type="spellEnd"/>
            <w:r w:rsidRPr="00BD4EB2">
              <w:rPr>
                <w:rFonts w:asciiTheme="minorHAnsi" w:hAnsiTheme="minorHAnsi" w:cstheme="minorHAnsi"/>
                <w:color w:val="000000"/>
                <w:sz w:val="22"/>
                <w:szCs w:val="22"/>
                <w:lang w:eastAsia="pl-PL"/>
              </w:rPr>
              <w:t xml:space="preserve"> roztwór w </w:t>
            </w:r>
            <w:r w:rsidRPr="00BD4EB2">
              <w:rPr>
                <w:rFonts w:asciiTheme="minorHAnsi" w:hAnsiTheme="minorHAnsi" w:cstheme="minorHAnsi"/>
                <w:b/>
                <w:bCs/>
                <w:color w:val="000000"/>
                <w:sz w:val="22"/>
                <w:szCs w:val="22"/>
                <w:lang w:eastAsia="pl-PL"/>
              </w:rPr>
              <w:t>5%</w:t>
            </w:r>
            <w:r w:rsidRPr="00BD4EB2">
              <w:rPr>
                <w:rFonts w:asciiTheme="minorHAnsi" w:hAnsiTheme="minorHAnsi" w:cstheme="minorHAnsi"/>
                <w:color w:val="000000"/>
                <w:sz w:val="22"/>
                <w:szCs w:val="22"/>
                <w:lang w:eastAsia="pl-PL"/>
              </w:rPr>
              <w:t xml:space="preserve"> Glukozie ă </w:t>
            </w:r>
            <w:r w:rsidRPr="00BD4EB2">
              <w:rPr>
                <w:rFonts w:asciiTheme="minorHAnsi" w:hAnsiTheme="minorHAnsi" w:cstheme="minorHAnsi"/>
                <w:b/>
                <w:bCs/>
                <w:color w:val="000000"/>
                <w:sz w:val="22"/>
                <w:szCs w:val="22"/>
                <w:lang w:eastAsia="pl-PL"/>
              </w:rPr>
              <w:t>500ml</w:t>
            </w:r>
          </w:p>
        </w:tc>
        <w:tc>
          <w:tcPr>
            <w:tcW w:w="1259" w:type="dxa"/>
            <w:tcBorders>
              <w:top w:val="nil"/>
              <w:left w:val="nil"/>
              <w:bottom w:val="single" w:sz="4" w:space="0" w:color="auto"/>
              <w:right w:val="single" w:sz="4" w:space="0" w:color="auto"/>
            </w:tcBorders>
            <w:shd w:val="clear" w:color="FFFFCC" w:fill="FFFFFF"/>
            <w:vAlign w:val="center"/>
            <w:hideMark/>
          </w:tcPr>
          <w:p w14:paraId="46CC8E20" w14:textId="77777777" w:rsidR="00204FC1" w:rsidRPr="00BD4EB2" w:rsidRDefault="00204FC1" w:rsidP="00204FC1">
            <w:pPr>
              <w:suppressAutoHyphens w:val="0"/>
              <w:rPr>
                <w:rFonts w:asciiTheme="minorHAnsi" w:hAnsiTheme="minorHAnsi" w:cstheme="minorHAnsi"/>
                <w:b/>
                <w:bCs/>
                <w:color w:val="000000"/>
                <w:sz w:val="22"/>
                <w:szCs w:val="22"/>
                <w:lang w:eastAsia="pl-PL"/>
              </w:rPr>
            </w:pPr>
            <w:r w:rsidRPr="00BD4EB2">
              <w:rPr>
                <w:rFonts w:asciiTheme="minorHAnsi" w:hAnsiTheme="minorHAnsi" w:cstheme="minorHAnsi"/>
                <w:b/>
                <w:bCs/>
                <w:color w:val="000000"/>
                <w:sz w:val="22"/>
                <w:szCs w:val="22"/>
                <w:lang w:eastAsia="pl-PL"/>
              </w:rPr>
              <w:t> </w:t>
            </w:r>
          </w:p>
        </w:tc>
        <w:tc>
          <w:tcPr>
            <w:tcW w:w="981" w:type="dxa"/>
            <w:tcBorders>
              <w:top w:val="nil"/>
              <w:left w:val="nil"/>
              <w:bottom w:val="single" w:sz="4" w:space="0" w:color="auto"/>
              <w:right w:val="single" w:sz="4" w:space="0" w:color="auto"/>
            </w:tcBorders>
            <w:shd w:val="clear" w:color="auto" w:fill="auto"/>
            <w:vAlign w:val="center"/>
            <w:hideMark/>
          </w:tcPr>
          <w:p w14:paraId="30754D86"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1F2BD6BD"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fl</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6FD9C7F4"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250</w:t>
            </w:r>
          </w:p>
        </w:tc>
        <w:tc>
          <w:tcPr>
            <w:tcW w:w="1080" w:type="dxa"/>
            <w:tcBorders>
              <w:top w:val="nil"/>
              <w:left w:val="nil"/>
              <w:bottom w:val="single" w:sz="4" w:space="0" w:color="auto"/>
              <w:right w:val="single" w:sz="4" w:space="0" w:color="auto"/>
            </w:tcBorders>
            <w:shd w:val="clear" w:color="auto" w:fill="auto"/>
            <w:vAlign w:val="center"/>
          </w:tcPr>
          <w:p w14:paraId="10D8DDCB" w14:textId="0DCE5906"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6AC17BDA" w14:textId="068A96F8"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1BB9427F" w14:textId="520435A3"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2D38D5FC" w14:textId="41AAD6EE"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7875E1D6" w14:textId="01129A01"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5D65BEE9" w14:textId="735E3B37"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54635C" w:rsidRPr="00BD4EB2" w14:paraId="4BA79D33" w14:textId="77777777" w:rsidTr="008E12EA">
        <w:trPr>
          <w:trHeight w:val="51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46410E26"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4.</w:t>
            </w:r>
          </w:p>
        </w:tc>
        <w:tc>
          <w:tcPr>
            <w:tcW w:w="568" w:type="dxa"/>
            <w:tcBorders>
              <w:top w:val="nil"/>
              <w:left w:val="nil"/>
              <w:bottom w:val="single" w:sz="4" w:space="0" w:color="auto"/>
              <w:right w:val="nil"/>
            </w:tcBorders>
            <w:shd w:val="clear" w:color="auto" w:fill="auto"/>
            <w:noWrap/>
            <w:vAlign w:val="bottom"/>
            <w:hideMark/>
          </w:tcPr>
          <w:p w14:paraId="48C8B4D3"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single" w:sz="4" w:space="0" w:color="auto"/>
              <w:bottom w:val="single" w:sz="4" w:space="0" w:color="auto"/>
              <w:right w:val="single" w:sz="4" w:space="0" w:color="auto"/>
            </w:tcBorders>
            <w:shd w:val="clear" w:color="auto" w:fill="FFFFFF" w:themeFill="background1"/>
            <w:vAlign w:val="center"/>
            <w:hideMark/>
          </w:tcPr>
          <w:p w14:paraId="56CDE781"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PŁYN FIZJOLOGICZNY WIELOELEKTROLITOWY IZOTONICZNY butelka stojąca z dwoma płaskimi sterylnymi portami  ă </w:t>
            </w:r>
            <w:r w:rsidRPr="00BD4EB2">
              <w:rPr>
                <w:rFonts w:asciiTheme="minorHAnsi" w:hAnsiTheme="minorHAnsi" w:cstheme="minorHAnsi"/>
                <w:b/>
                <w:bCs/>
                <w:color w:val="000000"/>
                <w:sz w:val="22"/>
                <w:szCs w:val="22"/>
                <w:lang w:eastAsia="pl-PL"/>
              </w:rPr>
              <w:t>250ml</w:t>
            </w:r>
          </w:p>
        </w:tc>
        <w:tc>
          <w:tcPr>
            <w:tcW w:w="1259" w:type="dxa"/>
            <w:tcBorders>
              <w:top w:val="nil"/>
              <w:left w:val="nil"/>
              <w:bottom w:val="single" w:sz="4" w:space="0" w:color="auto"/>
              <w:right w:val="single" w:sz="4" w:space="0" w:color="auto"/>
            </w:tcBorders>
            <w:shd w:val="clear" w:color="FFFFCC" w:fill="FFFFFF"/>
            <w:vAlign w:val="center"/>
            <w:hideMark/>
          </w:tcPr>
          <w:p w14:paraId="34372C6F"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nil"/>
              <w:left w:val="nil"/>
              <w:bottom w:val="single" w:sz="4" w:space="0" w:color="auto"/>
              <w:right w:val="single" w:sz="4" w:space="0" w:color="auto"/>
            </w:tcBorders>
            <w:shd w:val="clear" w:color="auto" w:fill="auto"/>
            <w:vAlign w:val="center"/>
            <w:hideMark/>
          </w:tcPr>
          <w:p w14:paraId="43B07FBB"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652107DE"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fl</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3F37AECF"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2000</w:t>
            </w:r>
          </w:p>
        </w:tc>
        <w:tc>
          <w:tcPr>
            <w:tcW w:w="1080" w:type="dxa"/>
            <w:tcBorders>
              <w:top w:val="nil"/>
              <w:left w:val="nil"/>
              <w:bottom w:val="single" w:sz="4" w:space="0" w:color="auto"/>
              <w:right w:val="single" w:sz="4" w:space="0" w:color="auto"/>
            </w:tcBorders>
            <w:shd w:val="clear" w:color="auto" w:fill="auto"/>
            <w:vAlign w:val="center"/>
          </w:tcPr>
          <w:p w14:paraId="563A08E6" w14:textId="41791441"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0B744742" w14:textId="624D1059"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06DE7171" w14:textId="76883458"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1EB2B3F3" w14:textId="33F26E8F"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48AE3816" w14:textId="0D092C3A"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5EAA706B" w14:textId="403A061C"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54635C" w:rsidRPr="00BD4EB2" w14:paraId="5F2B2B7A" w14:textId="77777777" w:rsidTr="008E12EA">
        <w:trPr>
          <w:trHeight w:val="765"/>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78468FAE"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5.</w:t>
            </w:r>
          </w:p>
        </w:tc>
        <w:tc>
          <w:tcPr>
            <w:tcW w:w="568" w:type="dxa"/>
            <w:tcBorders>
              <w:top w:val="nil"/>
              <w:left w:val="nil"/>
              <w:bottom w:val="single" w:sz="4" w:space="0" w:color="auto"/>
              <w:right w:val="nil"/>
            </w:tcBorders>
            <w:shd w:val="clear" w:color="auto" w:fill="auto"/>
            <w:noWrap/>
            <w:vAlign w:val="bottom"/>
            <w:hideMark/>
          </w:tcPr>
          <w:p w14:paraId="46030477"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single" w:sz="4" w:space="0" w:color="auto"/>
              <w:bottom w:val="single" w:sz="4" w:space="0" w:color="auto"/>
              <w:right w:val="single" w:sz="4" w:space="0" w:color="auto"/>
            </w:tcBorders>
            <w:shd w:val="clear" w:color="auto" w:fill="FFFFFF" w:themeFill="background1"/>
            <w:vAlign w:val="center"/>
            <w:hideMark/>
          </w:tcPr>
          <w:p w14:paraId="7CCF259D"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ROZTWÓR WIELOELEKTROLITOWY IZOTONICZNY zawierający jony Na, K, Cl, Mg, Ca bez mleczanów i cytrynianów butelka stojąca z dwoma sterylnymi płaskimi portami ă </w:t>
            </w:r>
            <w:r w:rsidRPr="00BD4EB2">
              <w:rPr>
                <w:rFonts w:asciiTheme="minorHAnsi" w:hAnsiTheme="minorHAnsi" w:cstheme="minorHAnsi"/>
                <w:b/>
                <w:bCs/>
                <w:color w:val="000000"/>
                <w:sz w:val="22"/>
                <w:szCs w:val="22"/>
                <w:lang w:eastAsia="pl-PL"/>
              </w:rPr>
              <w:t>500ml</w:t>
            </w:r>
          </w:p>
        </w:tc>
        <w:tc>
          <w:tcPr>
            <w:tcW w:w="1259" w:type="dxa"/>
            <w:tcBorders>
              <w:top w:val="nil"/>
              <w:left w:val="nil"/>
              <w:bottom w:val="single" w:sz="4" w:space="0" w:color="auto"/>
              <w:right w:val="single" w:sz="4" w:space="0" w:color="auto"/>
            </w:tcBorders>
            <w:shd w:val="clear" w:color="FFFFCC" w:fill="FFFFFF"/>
            <w:vAlign w:val="center"/>
            <w:hideMark/>
          </w:tcPr>
          <w:p w14:paraId="31E2F6D1"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nil"/>
              <w:left w:val="nil"/>
              <w:bottom w:val="single" w:sz="4" w:space="0" w:color="auto"/>
              <w:right w:val="single" w:sz="4" w:space="0" w:color="auto"/>
            </w:tcBorders>
            <w:shd w:val="clear" w:color="auto" w:fill="auto"/>
            <w:vAlign w:val="center"/>
            <w:hideMark/>
          </w:tcPr>
          <w:p w14:paraId="6B237049"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4997A1D8"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fl</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5928C916"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12500</w:t>
            </w:r>
          </w:p>
        </w:tc>
        <w:tc>
          <w:tcPr>
            <w:tcW w:w="1080" w:type="dxa"/>
            <w:tcBorders>
              <w:top w:val="nil"/>
              <w:left w:val="nil"/>
              <w:bottom w:val="single" w:sz="4" w:space="0" w:color="auto"/>
              <w:right w:val="single" w:sz="4" w:space="0" w:color="auto"/>
            </w:tcBorders>
            <w:shd w:val="clear" w:color="auto" w:fill="auto"/>
            <w:vAlign w:val="center"/>
          </w:tcPr>
          <w:p w14:paraId="0CB7473C" w14:textId="6314C239"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6E346E09" w14:textId="6B778420"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6C6E33AC" w14:textId="6F109D82"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5AC1369C" w14:textId="4DD492CD"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4158D284" w14:textId="0181061F"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0790F59D" w14:textId="5D0AC6FF"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54635C" w:rsidRPr="00BD4EB2" w14:paraId="0C2508BE" w14:textId="77777777" w:rsidTr="008E12EA">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162FBDF1"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6.</w:t>
            </w:r>
          </w:p>
        </w:tc>
        <w:tc>
          <w:tcPr>
            <w:tcW w:w="568" w:type="dxa"/>
            <w:tcBorders>
              <w:top w:val="nil"/>
              <w:left w:val="nil"/>
              <w:bottom w:val="single" w:sz="4" w:space="0" w:color="auto"/>
              <w:right w:val="nil"/>
            </w:tcBorders>
            <w:shd w:val="clear" w:color="auto" w:fill="auto"/>
            <w:noWrap/>
            <w:vAlign w:val="bottom"/>
            <w:hideMark/>
          </w:tcPr>
          <w:p w14:paraId="40967921"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single" w:sz="4" w:space="0" w:color="auto"/>
              <w:bottom w:val="single" w:sz="4" w:space="0" w:color="auto"/>
              <w:right w:val="single" w:sz="4" w:space="0" w:color="auto"/>
            </w:tcBorders>
            <w:shd w:val="clear" w:color="auto" w:fill="FFFFFF" w:themeFill="background1"/>
            <w:vAlign w:val="center"/>
            <w:hideMark/>
          </w:tcPr>
          <w:p w14:paraId="67B1B1C4"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Emulsja tłuszczowa MCT/LCT 200mg/ml emulsja do infuzji </w:t>
            </w:r>
            <w:r w:rsidRPr="00BD4EB2">
              <w:rPr>
                <w:rFonts w:asciiTheme="minorHAnsi" w:hAnsiTheme="minorHAnsi" w:cstheme="minorHAnsi"/>
                <w:b/>
                <w:bCs/>
                <w:color w:val="000000"/>
                <w:sz w:val="22"/>
                <w:szCs w:val="22"/>
                <w:lang w:eastAsia="pl-PL"/>
              </w:rPr>
              <w:t>20%</w:t>
            </w:r>
            <w:r w:rsidRPr="00BD4EB2">
              <w:rPr>
                <w:rFonts w:asciiTheme="minorHAnsi" w:hAnsiTheme="minorHAnsi" w:cstheme="minorHAnsi"/>
                <w:color w:val="000000"/>
                <w:sz w:val="22"/>
                <w:szCs w:val="22"/>
                <w:lang w:eastAsia="pl-PL"/>
              </w:rPr>
              <w:t xml:space="preserve"> 500ml</w:t>
            </w:r>
          </w:p>
        </w:tc>
        <w:tc>
          <w:tcPr>
            <w:tcW w:w="1259" w:type="dxa"/>
            <w:tcBorders>
              <w:top w:val="nil"/>
              <w:left w:val="nil"/>
              <w:bottom w:val="single" w:sz="4" w:space="0" w:color="auto"/>
              <w:right w:val="single" w:sz="4" w:space="0" w:color="auto"/>
            </w:tcBorders>
            <w:shd w:val="clear" w:color="FFFFCC" w:fill="FFFFFF"/>
            <w:vAlign w:val="center"/>
            <w:hideMark/>
          </w:tcPr>
          <w:p w14:paraId="26FD90AF"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nil"/>
              <w:left w:val="nil"/>
              <w:bottom w:val="single" w:sz="4" w:space="0" w:color="auto"/>
              <w:right w:val="single" w:sz="4" w:space="0" w:color="auto"/>
            </w:tcBorders>
            <w:shd w:val="clear" w:color="auto" w:fill="auto"/>
            <w:vAlign w:val="center"/>
            <w:hideMark/>
          </w:tcPr>
          <w:p w14:paraId="68A4534D"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031CA6FD"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fl</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7D3EEE9B"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10</w:t>
            </w:r>
          </w:p>
        </w:tc>
        <w:tc>
          <w:tcPr>
            <w:tcW w:w="1080" w:type="dxa"/>
            <w:tcBorders>
              <w:top w:val="nil"/>
              <w:left w:val="nil"/>
              <w:bottom w:val="single" w:sz="4" w:space="0" w:color="auto"/>
              <w:right w:val="single" w:sz="4" w:space="0" w:color="auto"/>
            </w:tcBorders>
            <w:shd w:val="clear" w:color="auto" w:fill="auto"/>
            <w:vAlign w:val="center"/>
          </w:tcPr>
          <w:p w14:paraId="7254A113" w14:textId="671EB5B0"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33B454E8" w14:textId="1DF55085"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282A1DA0" w14:textId="795A72DC"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72BF58B1" w14:textId="5EFF0B1E"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31BA68C6" w14:textId="7EBACAB2"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5752521D" w14:textId="2E6BF5A0"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4D6F42" w:rsidRPr="00BD4EB2" w14:paraId="20D56329" w14:textId="77777777" w:rsidTr="008E12EA">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03CD0B36"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7.</w:t>
            </w:r>
          </w:p>
        </w:tc>
        <w:tc>
          <w:tcPr>
            <w:tcW w:w="568" w:type="dxa"/>
            <w:tcBorders>
              <w:top w:val="nil"/>
              <w:left w:val="nil"/>
              <w:bottom w:val="single" w:sz="4" w:space="0" w:color="auto"/>
              <w:right w:val="single" w:sz="4" w:space="0" w:color="auto"/>
            </w:tcBorders>
            <w:shd w:val="clear" w:color="auto" w:fill="auto"/>
            <w:noWrap/>
            <w:vAlign w:val="bottom"/>
            <w:hideMark/>
          </w:tcPr>
          <w:p w14:paraId="6C33D435"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FFFFCC" w:fill="FFFFFF"/>
            <w:vAlign w:val="center"/>
            <w:hideMark/>
          </w:tcPr>
          <w:p w14:paraId="1B60DAEF"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59" w:type="dxa"/>
            <w:tcBorders>
              <w:top w:val="nil"/>
              <w:left w:val="nil"/>
              <w:bottom w:val="single" w:sz="4" w:space="0" w:color="auto"/>
              <w:right w:val="single" w:sz="4" w:space="0" w:color="auto"/>
            </w:tcBorders>
            <w:shd w:val="clear" w:color="FFFFCC" w:fill="FFFFFF"/>
            <w:vAlign w:val="center"/>
            <w:hideMark/>
          </w:tcPr>
          <w:p w14:paraId="6DBBC908"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nil"/>
              <w:left w:val="nil"/>
              <w:bottom w:val="single" w:sz="4" w:space="0" w:color="auto"/>
              <w:right w:val="single" w:sz="4" w:space="0" w:color="auto"/>
            </w:tcBorders>
            <w:shd w:val="clear" w:color="auto" w:fill="auto"/>
            <w:vAlign w:val="bottom"/>
            <w:hideMark/>
          </w:tcPr>
          <w:p w14:paraId="581C1950"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FFFFCC" w:fill="FFFFFF"/>
            <w:vAlign w:val="center"/>
            <w:hideMark/>
          </w:tcPr>
          <w:p w14:paraId="4903F0FF"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46" w:type="dxa"/>
            <w:tcBorders>
              <w:top w:val="nil"/>
              <w:left w:val="nil"/>
              <w:bottom w:val="single" w:sz="4" w:space="0" w:color="auto"/>
              <w:right w:val="single" w:sz="4" w:space="0" w:color="auto"/>
            </w:tcBorders>
            <w:shd w:val="clear" w:color="FFFFCC" w:fill="FFFFFF"/>
            <w:vAlign w:val="center"/>
            <w:hideMark/>
          </w:tcPr>
          <w:p w14:paraId="374145CC"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razem</w:t>
            </w:r>
          </w:p>
        </w:tc>
        <w:tc>
          <w:tcPr>
            <w:tcW w:w="1080" w:type="dxa"/>
            <w:tcBorders>
              <w:top w:val="nil"/>
              <w:left w:val="nil"/>
              <w:bottom w:val="single" w:sz="4" w:space="0" w:color="auto"/>
              <w:right w:val="single" w:sz="4" w:space="0" w:color="auto"/>
            </w:tcBorders>
            <w:shd w:val="clear" w:color="auto" w:fill="auto"/>
            <w:vAlign w:val="center"/>
          </w:tcPr>
          <w:p w14:paraId="5E1F70CF" w14:textId="50F55D1A"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77379CE6" w14:textId="77173912"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2B8B0C62" w14:textId="2977E19E" w:rsidR="00204FC1" w:rsidRPr="00BD4EB2" w:rsidRDefault="00204FC1" w:rsidP="00204FC1">
            <w:pPr>
              <w:suppressAutoHyphens w:val="0"/>
              <w:jc w:val="right"/>
              <w:rPr>
                <w:rFonts w:asciiTheme="minorHAnsi" w:hAnsiTheme="minorHAnsi" w:cstheme="minorHAnsi"/>
                <w:color w:val="FF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1066C394" w14:textId="0E7E971D"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5169AC2D" w14:textId="79F38692"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5DFF2904" w14:textId="202D03B2" w:rsidR="00204FC1" w:rsidRPr="00BD4EB2" w:rsidRDefault="00204FC1" w:rsidP="00204FC1">
            <w:pPr>
              <w:suppressAutoHyphens w:val="0"/>
              <w:jc w:val="right"/>
              <w:rPr>
                <w:rFonts w:asciiTheme="minorHAnsi" w:hAnsiTheme="minorHAnsi" w:cstheme="minorHAnsi"/>
                <w:color w:val="FF0000"/>
                <w:sz w:val="22"/>
                <w:szCs w:val="22"/>
                <w:lang w:eastAsia="pl-PL"/>
              </w:rPr>
            </w:pPr>
          </w:p>
        </w:tc>
      </w:tr>
      <w:tr w:rsidR="0054635C" w:rsidRPr="00BD4EB2" w14:paraId="43118850" w14:textId="77777777" w:rsidTr="00B465A4">
        <w:trPr>
          <w:trHeight w:val="300"/>
        </w:trPr>
        <w:tc>
          <w:tcPr>
            <w:tcW w:w="567" w:type="dxa"/>
            <w:tcBorders>
              <w:top w:val="nil"/>
              <w:left w:val="nil"/>
              <w:bottom w:val="nil"/>
              <w:right w:val="nil"/>
            </w:tcBorders>
            <w:shd w:val="clear" w:color="auto" w:fill="auto"/>
            <w:noWrap/>
            <w:vAlign w:val="bottom"/>
            <w:hideMark/>
          </w:tcPr>
          <w:p w14:paraId="3549D42B" w14:textId="77777777" w:rsidR="00204FC1" w:rsidRPr="00BD4EB2" w:rsidRDefault="00204FC1" w:rsidP="00204FC1">
            <w:pPr>
              <w:suppressAutoHyphens w:val="0"/>
              <w:jc w:val="right"/>
              <w:rPr>
                <w:rFonts w:asciiTheme="minorHAnsi" w:hAnsiTheme="minorHAnsi" w:cstheme="minorHAnsi"/>
                <w:color w:val="FF0000"/>
                <w:sz w:val="22"/>
                <w:szCs w:val="22"/>
                <w:lang w:eastAsia="pl-PL"/>
              </w:rPr>
            </w:pPr>
          </w:p>
        </w:tc>
        <w:tc>
          <w:tcPr>
            <w:tcW w:w="568" w:type="dxa"/>
            <w:tcBorders>
              <w:top w:val="nil"/>
              <w:left w:val="nil"/>
              <w:bottom w:val="nil"/>
              <w:right w:val="nil"/>
            </w:tcBorders>
            <w:shd w:val="clear" w:color="auto" w:fill="auto"/>
            <w:noWrap/>
            <w:vAlign w:val="bottom"/>
            <w:hideMark/>
          </w:tcPr>
          <w:p w14:paraId="6C5D38E8" w14:textId="77777777" w:rsidR="00204FC1" w:rsidRPr="00BD4EB2" w:rsidRDefault="00204FC1" w:rsidP="00204FC1">
            <w:pPr>
              <w:suppressAutoHyphens w:val="0"/>
              <w:rPr>
                <w:rFonts w:asciiTheme="minorHAnsi" w:hAnsiTheme="minorHAnsi" w:cstheme="minorHAnsi"/>
                <w:sz w:val="22"/>
                <w:szCs w:val="22"/>
                <w:lang w:eastAsia="pl-PL"/>
              </w:rPr>
            </w:pPr>
          </w:p>
        </w:tc>
        <w:tc>
          <w:tcPr>
            <w:tcW w:w="3888" w:type="dxa"/>
            <w:tcBorders>
              <w:top w:val="nil"/>
              <w:left w:val="nil"/>
              <w:bottom w:val="nil"/>
              <w:right w:val="nil"/>
            </w:tcBorders>
            <w:shd w:val="clear" w:color="auto" w:fill="auto"/>
            <w:noWrap/>
            <w:vAlign w:val="bottom"/>
            <w:hideMark/>
          </w:tcPr>
          <w:p w14:paraId="4F5CFA77" w14:textId="77777777" w:rsidR="00204FC1" w:rsidRPr="00BD4EB2" w:rsidRDefault="00204FC1" w:rsidP="00204FC1">
            <w:pPr>
              <w:suppressAutoHyphens w:val="0"/>
              <w:rPr>
                <w:rFonts w:asciiTheme="minorHAnsi" w:hAnsiTheme="minorHAnsi" w:cstheme="minorHAnsi"/>
                <w:sz w:val="22"/>
                <w:szCs w:val="22"/>
                <w:lang w:eastAsia="pl-PL"/>
              </w:rPr>
            </w:pPr>
          </w:p>
        </w:tc>
        <w:tc>
          <w:tcPr>
            <w:tcW w:w="1259" w:type="dxa"/>
            <w:tcBorders>
              <w:top w:val="nil"/>
              <w:left w:val="nil"/>
              <w:bottom w:val="nil"/>
              <w:right w:val="nil"/>
            </w:tcBorders>
            <w:shd w:val="clear" w:color="auto" w:fill="auto"/>
            <w:noWrap/>
            <w:vAlign w:val="bottom"/>
            <w:hideMark/>
          </w:tcPr>
          <w:p w14:paraId="3D018D82" w14:textId="77777777" w:rsidR="00204FC1" w:rsidRPr="00BD4EB2" w:rsidRDefault="00204FC1" w:rsidP="00204FC1">
            <w:pPr>
              <w:suppressAutoHyphens w:val="0"/>
              <w:rPr>
                <w:rFonts w:asciiTheme="minorHAnsi" w:hAnsiTheme="minorHAnsi" w:cstheme="minorHAnsi"/>
                <w:sz w:val="22"/>
                <w:szCs w:val="22"/>
                <w:lang w:eastAsia="pl-PL"/>
              </w:rPr>
            </w:pPr>
          </w:p>
        </w:tc>
        <w:tc>
          <w:tcPr>
            <w:tcW w:w="981" w:type="dxa"/>
            <w:tcBorders>
              <w:top w:val="nil"/>
              <w:left w:val="nil"/>
              <w:bottom w:val="nil"/>
              <w:right w:val="nil"/>
            </w:tcBorders>
            <w:shd w:val="clear" w:color="auto" w:fill="auto"/>
            <w:noWrap/>
            <w:vAlign w:val="bottom"/>
            <w:hideMark/>
          </w:tcPr>
          <w:p w14:paraId="7F9E8BBD" w14:textId="77777777" w:rsidR="00204FC1" w:rsidRPr="00BD4EB2" w:rsidRDefault="00204FC1" w:rsidP="00204FC1">
            <w:pPr>
              <w:suppressAutoHyphens w:val="0"/>
              <w:rPr>
                <w:rFonts w:asciiTheme="minorHAnsi" w:hAnsiTheme="minorHAnsi" w:cstheme="minorHAnsi"/>
                <w:sz w:val="22"/>
                <w:szCs w:val="22"/>
                <w:lang w:eastAsia="pl-PL"/>
              </w:rPr>
            </w:pPr>
          </w:p>
        </w:tc>
        <w:tc>
          <w:tcPr>
            <w:tcW w:w="817" w:type="dxa"/>
            <w:tcBorders>
              <w:top w:val="nil"/>
              <w:left w:val="nil"/>
              <w:bottom w:val="nil"/>
              <w:right w:val="nil"/>
            </w:tcBorders>
            <w:shd w:val="clear" w:color="auto" w:fill="auto"/>
            <w:noWrap/>
            <w:vAlign w:val="bottom"/>
            <w:hideMark/>
          </w:tcPr>
          <w:p w14:paraId="0063D7DC" w14:textId="77777777" w:rsidR="00204FC1" w:rsidRPr="00BD4EB2" w:rsidRDefault="00204FC1" w:rsidP="00204FC1">
            <w:pPr>
              <w:suppressAutoHyphens w:val="0"/>
              <w:rPr>
                <w:rFonts w:asciiTheme="minorHAnsi" w:hAnsiTheme="minorHAnsi" w:cstheme="minorHAnsi"/>
                <w:sz w:val="22"/>
                <w:szCs w:val="22"/>
                <w:lang w:eastAsia="pl-PL"/>
              </w:rPr>
            </w:pPr>
          </w:p>
        </w:tc>
        <w:tc>
          <w:tcPr>
            <w:tcW w:w="946" w:type="dxa"/>
            <w:tcBorders>
              <w:top w:val="nil"/>
              <w:left w:val="nil"/>
              <w:bottom w:val="nil"/>
              <w:right w:val="nil"/>
            </w:tcBorders>
            <w:shd w:val="clear" w:color="auto" w:fill="auto"/>
            <w:noWrap/>
            <w:vAlign w:val="bottom"/>
            <w:hideMark/>
          </w:tcPr>
          <w:p w14:paraId="115CD2B0" w14:textId="77777777" w:rsidR="00204FC1" w:rsidRPr="00BD4EB2" w:rsidRDefault="00204FC1" w:rsidP="00204FC1">
            <w:pPr>
              <w:suppressAutoHyphens w:val="0"/>
              <w:rPr>
                <w:rFonts w:asciiTheme="minorHAnsi" w:hAnsiTheme="minorHAnsi" w:cstheme="minorHAnsi"/>
                <w:sz w:val="22"/>
                <w:szCs w:val="22"/>
                <w:lang w:eastAsia="pl-PL"/>
              </w:rPr>
            </w:pPr>
          </w:p>
        </w:tc>
        <w:tc>
          <w:tcPr>
            <w:tcW w:w="1080" w:type="dxa"/>
            <w:tcBorders>
              <w:top w:val="nil"/>
              <w:left w:val="nil"/>
              <w:bottom w:val="nil"/>
              <w:right w:val="nil"/>
            </w:tcBorders>
            <w:shd w:val="clear" w:color="auto" w:fill="auto"/>
            <w:noWrap/>
            <w:vAlign w:val="bottom"/>
            <w:hideMark/>
          </w:tcPr>
          <w:p w14:paraId="310B7385" w14:textId="77777777" w:rsidR="00204FC1" w:rsidRPr="00BD4EB2" w:rsidRDefault="00204FC1" w:rsidP="00204FC1">
            <w:pPr>
              <w:suppressAutoHyphens w:val="0"/>
              <w:rPr>
                <w:rFonts w:asciiTheme="minorHAnsi" w:hAnsiTheme="minorHAnsi" w:cstheme="minorHAnsi"/>
                <w:sz w:val="22"/>
                <w:szCs w:val="22"/>
                <w:lang w:eastAsia="pl-PL"/>
              </w:rPr>
            </w:pPr>
          </w:p>
        </w:tc>
        <w:tc>
          <w:tcPr>
            <w:tcW w:w="1093" w:type="dxa"/>
            <w:tcBorders>
              <w:top w:val="nil"/>
              <w:left w:val="nil"/>
              <w:bottom w:val="nil"/>
              <w:right w:val="nil"/>
            </w:tcBorders>
            <w:shd w:val="clear" w:color="auto" w:fill="auto"/>
            <w:noWrap/>
            <w:vAlign w:val="bottom"/>
            <w:hideMark/>
          </w:tcPr>
          <w:p w14:paraId="1972665A" w14:textId="77777777" w:rsidR="00204FC1" w:rsidRDefault="00204FC1" w:rsidP="00204FC1">
            <w:pPr>
              <w:suppressAutoHyphens w:val="0"/>
              <w:rPr>
                <w:rFonts w:asciiTheme="minorHAnsi" w:hAnsiTheme="minorHAnsi" w:cstheme="minorHAnsi"/>
                <w:sz w:val="22"/>
                <w:szCs w:val="22"/>
                <w:lang w:eastAsia="pl-PL"/>
              </w:rPr>
            </w:pPr>
          </w:p>
          <w:p w14:paraId="615B29B5" w14:textId="77777777" w:rsidR="008B5123" w:rsidRDefault="008B5123" w:rsidP="00204FC1">
            <w:pPr>
              <w:suppressAutoHyphens w:val="0"/>
              <w:rPr>
                <w:rFonts w:asciiTheme="minorHAnsi" w:hAnsiTheme="minorHAnsi" w:cstheme="minorHAnsi"/>
                <w:sz w:val="22"/>
                <w:szCs w:val="22"/>
                <w:lang w:eastAsia="pl-PL"/>
              </w:rPr>
            </w:pPr>
          </w:p>
          <w:p w14:paraId="3CBC3BCA" w14:textId="77777777" w:rsidR="008B5123" w:rsidRDefault="008B5123" w:rsidP="00204FC1">
            <w:pPr>
              <w:suppressAutoHyphens w:val="0"/>
              <w:rPr>
                <w:rFonts w:asciiTheme="minorHAnsi" w:hAnsiTheme="minorHAnsi" w:cstheme="minorHAnsi"/>
                <w:sz w:val="22"/>
                <w:szCs w:val="22"/>
                <w:lang w:eastAsia="pl-PL"/>
              </w:rPr>
            </w:pPr>
          </w:p>
          <w:p w14:paraId="094EE4E7" w14:textId="77777777" w:rsidR="008B5123" w:rsidRDefault="008B5123" w:rsidP="00204FC1">
            <w:pPr>
              <w:suppressAutoHyphens w:val="0"/>
              <w:rPr>
                <w:rFonts w:asciiTheme="minorHAnsi" w:hAnsiTheme="minorHAnsi" w:cstheme="minorHAnsi"/>
                <w:sz w:val="22"/>
                <w:szCs w:val="22"/>
                <w:lang w:eastAsia="pl-PL"/>
              </w:rPr>
            </w:pPr>
          </w:p>
          <w:p w14:paraId="2BDC36C0" w14:textId="77777777" w:rsidR="008B5123" w:rsidRDefault="008B5123" w:rsidP="00204FC1">
            <w:pPr>
              <w:suppressAutoHyphens w:val="0"/>
              <w:rPr>
                <w:rFonts w:asciiTheme="minorHAnsi" w:hAnsiTheme="minorHAnsi" w:cstheme="minorHAnsi"/>
                <w:sz w:val="22"/>
                <w:szCs w:val="22"/>
                <w:lang w:eastAsia="pl-PL"/>
              </w:rPr>
            </w:pPr>
          </w:p>
          <w:p w14:paraId="73C3457C" w14:textId="77777777" w:rsidR="008B5123" w:rsidRDefault="008B5123" w:rsidP="00204FC1">
            <w:pPr>
              <w:suppressAutoHyphens w:val="0"/>
              <w:rPr>
                <w:rFonts w:asciiTheme="minorHAnsi" w:hAnsiTheme="minorHAnsi" w:cstheme="minorHAnsi"/>
                <w:sz w:val="22"/>
                <w:szCs w:val="22"/>
                <w:lang w:eastAsia="pl-PL"/>
              </w:rPr>
            </w:pPr>
          </w:p>
          <w:p w14:paraId="1F5B8566" w14:textId="77777777" w:rsidR="008B5123" w:rsidRPr="00BD4EB2" w:rsidRDefault="008B5123" w:rsidP="00204FC1">
            <w:pPr>
              <w:suppressAutoHyphens w:val="0"/>
              <w:rPr>
                <w:rFonts w:asciiTheme="minorHAnsi" w:hAnsiTheme="minorHAnsi" w:cstheme="minorHAnsi"/>
                <w:sz w:val="22"/>
                <w:szCs w:val="22"/>
                <w:lang w:eastAsia="pl-PL"/>
              </w:rPr>
            </w:pPr>
          </w:p>
        </w:tc>
        <w:tc>
          <w:tcPr>
            <w:tcW w:w="1134" w:type="dxa"/>
            <w:tcBorders>
              <w:top w:val="nil"/>
              <w:left w:val="nil"/>
              <w:bottom w:val="nil"/>
              <w:right w:val="nil"/>
            </w:tcBorders>
            <w:shd w:val="clear" w:color="auto" w:fill="auto"/>
            <w:noWrap/>
            <w:vAlign w:val="bottom"/>
            <w:hideMark/>
          </w:tcPr>
          <w:p w14:paraId="15195C12" w14:textId="77777777" w:rsidR="00204FC1" w:rsidRPr="00BD4EB2" w:rsidRDefault="00204FC1" w:rsidP="00204FC1">
            <w:pPr>
              <w:suppressAutoHyphens w:val="0"/>
              <w:rPr>
                <w:rFonts w:asciiTheme="minorHAnsi" w:hAnsiTheme="minorHAnsi" w:cstheme="minorHAnsi"/>
                <w:sz w:val="22"/>
                <w:szCs w:val="22"/>
                <w:lang w:eastAsia="pl-PL"/>
              </w:rPr>
            </w:pPr>
          </w:p>
        </w:tc>
        <w:tc>
          <w:tcPr>
            <w:tcW w:w="1276" w:type="dxa"/>
            <w:tcBorders>
              <w:top w:val="nil"/>
              <w:left w:val="nil"/>
              <w:bottom w:val="nil"/>
              <w:right w:val="nil"/>
            </w:tcBorders>
            <w:shd w:val="clear" w:color="auto" w:fill="auto"/>
            <w:noWrap/>
            <w:vAlign w:val="bottom"/>
            <w:hideMark/>
          </w:tcPr>
          <w:p w14:paraId="08EDD2FE" w14:textId="77777777" w:rsidR="00204FC1" w:rsidRPr="00BD4EB2" w:rsidRDefault="00204FC1" w:rsidP="00204FC1">
            <w:pPr>
              <w:suppressAutoHyphens w:val="0"/>
              <w:rPr>
                <w:rFonts w:asciiTheme="minorHAnsi" w:hAnsiTheme="minorHAnsi" w:cstheme="minorHAnsi"/>
                <w:sz w:val="22"/>
                <w:szCs w:val="22"/>
                <w:lang w:eastAsia="pl-PL"/>
              </w:rPr>
            </w:pPr>
          </w:p>
        </w:tc>
        <w:tc>
          <w:tcPr>
            <w:tcW w:w="1275" w:type="dxa"/>
            <w:tcBorders>
              <w:top w:val="nil"/>
              <w:left w:val="nil"/>
              <w:bottom w:val="nil"/>
              <w:right w:val="nil"/>
            </w:tcBorders>
            <w:shd w:val="clear" w:color="auto" w:fill="auto"/>
            <w:noWrap/>
            <w:vAlign w:val="bottom"/>
            <w:hideMark/>
          </w:tcPr>
          <w:p w14:paraId="26C41372" w14:textId="77777777" w:rsidR="00204FC1" w:rsidRPr="00BD4EB2" w:rsidRDefault="00204FC1" w:rsidP="00204FC1">
            <w:pPr>
              <w:suppressAutoHyphens w:val="0"/>
              <w:rPr>
                <w:rFonts w:asciiTheme="minorHAnsi" w:hAnsiTheme="minorHAnsi" w:cstheme="minorHAnsi"/>
                <w:sz w:val="22"/>
                <w:szCs w:val="22"/>
                <w:lang w:eastAsia="pl-PL"/>
              </w:rPr>
            </w:pPr>
          </w:p>
        </w:tc>
        <w:tc>
          <w:tcPr>
            <w:tcW w:w="1134" w:type="dxa"/>
            <w:tcBorders>
              <w:top w:val="nil"/>
              <w:left w:val="nil"/>
              <w:bottom w:val="nil"/>
              <w:right w:val="nil"/>
            </w:tcBorders>
            <w:shd w:val="clear" w:color="auto" w:fill="auto"/>
            <w:noWrap/>
            <w:vAlign w:val="bottom"/>
            <w:hideMark/>
          </w:tcPr>
          <w:p w14:paraId="4B2AC698" w14:textId="77777777" w:rsidR="00204FC1" w:rsidRPr="00BD4EB2" w:rsidRDefault="00204FC1" w:rsidP="00204FC1">
            <w:pPr>
              <w:suppressAutoHyphens w:val="0"/>
              <w:rPr>
                <w:rFonts w:asciiTheme="minorHAnsi" w:hAnsiTheme="minorHAnsi" w:cstheme="minorHAnsi"/>
                <w:sz w:val="22"/>
                <w:szCs w:val="22"/>
                <w:lang w:eastAsia="pl-PL"/>
              </w:rPr>
            </w:pPr>
          </w:p>
        </w:tc>
      </w:tr>
      <w:tr w:rsidR="0054635C" w:rsidRPr="00BD4EB2" w14:paraId="059CF2D2" w14:textId="77777777" w:rsidTr="00B465A4">
        <w:trPr>
          <w:trHeight w:val="300"/>
        </w:trPr>
        <w:tc>
          <w:tcPr>
            <w:tcW w:w="567" w:type="dxa"/>
            <w:tcBorders>
              <w:top w:val="nil"/>
              <w:left w:val="nil"/>
              <w:bottom w:val="nil"/>
              <w:right w:val="nil"/>
            </w:tcBorders>
            <w:shd w:val="clear" w:color="auto" w:fill="auto"/>
            <w:noWrap/>
            <w:vAlign w:val="bottom"/>
            <w:hideMark/>
          </w:tcPr>
          <w:p w14:paraId="12A74FC3" w14:textId="77777777" w:rsidR="00204FC1" w:rsidRPr="00BD4EB2" w:rsidRDefault="00204FC1" w:rsidP="00204FC1">
            <w:pPr>
              <w:suppressAutoHyphens w:val="0"/>
              <w:rPr>
                <w:rFonts w:asciiTheme="minorHAnsi" w:hAnsiTheme="minorHAnsi" w:cstheme="minorHAnsi"/>
                <w:sz w:val="22"/>
                <w:szCs w:val="22"/>
                <w:lang w:eastAsia="pl-PL"/>
              </w:rPr>
            </w:pPr>
          </w:p>
        </w:tc>
        <w:tc>
          <w:tcPr>
            <w:tcW w:w="568" w:type="dxa"/>
            <w:tcBorders>
              <w:top w:val="nil"/>
              <w:left w:val="nil"/>
              <w:bottom w:val="nil"/>
              <w:right w:val="nil"/>
            </w:tcBorders>
            <w:shd w:val="clear" w:color="auto" w:fill="auto"/>
            <w:noWrap/>
            <w:vAlign w:val="bottom"/>
            <w:hideMark/>
          </w:tcPr>
          <w:p w14:paraId="37ABB87E" w14:textId="77777777" w:rsidR="00204FC1" w:rsidRPr="00BD4EB2" w:rsidRDefault="00204FC1" w:rsidP="00204FC1">
            <w:pPr>
              <w:suppressAutoHyphens w:val="0"/>
              <w:rPr>
                <w:rFonts w:asciiTheme="minorHAnsi" w:hAnsiTheme="minorHAnsi" w:cstheme="minorHAnsi"/>
                <w:sz w:val="22"/>
                <w:szCs w:val="22"/>
                <w:lang w:eastAsia="pl-PL"/>
              </w:rPr>
            </w:pPr>
          </w:p>
        </w:tc>
        <w:tc>
          <w:tcPr>
            <w:tcW w:w="3888" w:type="dxa"/>
            <w:tcBorders>
              <w:top w:val="nil"/>
              <w:left w:val="nil"/>
              <w:bottom w:val="nil"/>
              <w:right w:val="nil"/>
            </w:tcBorders>
            <w:shd w:val="clear" w:color="auto" w:fill="auto"/>
            <w:noWrap/>
            <w:vAlign w:val="bottom"/>
            <w:hideMark/>
          </w:tcPr>
          <w:p w14:paraId="51D18CA5" w14:textId="77777777" w:rsidR="00204FC1" w:rsidRPr="00BD4EB2" w:rsidRDefault="00204FC1" w:rsidP="00204FC1">
            <w:pPr>
              <w:suppressAutoHyphens w:val="0"/>
              <w:rPr>
                <w:rFonts w:asciiTheme="minorHAnsi" w:hAnsiTheme="minorHAnsi" w:cstheme="minorHAnsi"/>
                <w:sz w:val="22"/>
                <w:szCs w:val="22"/>
                <w:lang w:eastAsia="pl-PL"/>
              </w:rPr>
            </w:pPr>
          </w:p>
        </w:tc>
        <w:tc>
          <w:tcPr>
            <w:tcW w:w="1259" w:type="dxa"/>
            <w:tcBorders>
              <w:top w:val="nil"/>
              <w:left w:val="nil"/>
              <w:bottom w:val="nil"/>
              <w:right w:val="nil"/>
            </w:tcBorders>
            <w:shd w:val="clear" w:color="auto" w:fill="auto"/>
            <w:noWrap/>
            <w:vAlign w:val="bottom"/>
            <w:hideMark/>
          </w:tcPr>
          <w:p w14:paraId="6F0D6BBB" w14:textId="77777777" w:rsidR="00204FC1" w:rsidRPr="00BD4EB2" w:rsidRDefault="00204FC1" w:rsidP="00204FC1">
            <w:pPr>
              <w:suppressAutoHyphens w:val="0"/>
              <w:rPr>
                <w:rFonts w:asciiTheme="minorHAnsi" w:hAnsiTheme="minorHAnsi" w:cstheme="minorHAnsi"/>
                <w:sz w:val="22"/>
                <w:szCs w:val="22"/>
                <w:lang w:eastAsia="pl-PL"/>
              </w:rPr>
            </w:pPr>
          </w:p>
        </w:tc>
        <w:tc>
          <w:tcPr>
            <w:tcW w:w="981" w:type="dxa"/>
            <w:tcBorders>
              <w:top w:val="nil"/>
              <w:left w:val="nil"/>
              <w:bottom w:val="nil"/>
              <w:right w:val="nil"/>
            </w:tcBorders>
            <w:shd w:val="clear" w:color="auto" w:fill="auto"/>
            <w:noWrap/>
            <w:vAlign w:val="bottom"/>
            <w:hideMark/>
          </w:tcPr>
          <w:p w14:paraId="70EAE44F" w14:textId="77777777" w:rsidR="00204FC1" w:rsidRPr="00BD4EB2" w:rsidRDefault="00204FC1" w:rsidP="00204FC1">
            <w:pPr>
              <w:suppressAutoHyphens w:val="0"/>
              <w:rPr>
                <w:rFonts w:asciiTheme="minorHAnsi" w:hAnsiTheme="minorHAnsi" w:cstheme="minorHAnsi"/>
                <w:sz w:val="22"/>
                <w:szCs w:val="22"/>
                <w:lang w:eastAsia="pl-PL"/>
              </w:rPr>
            </w:pPr>
          </w:p>
        </w:tc>
        <w:tc>
          <w:tcPr>
            <w:tcW w:w="817" w:type="dxa"/>
            <w:tcBorders>
              <w:top w:val="nil"/>
              <w:left w:val="nil"/>
              <w:bottom w:val="nil"/>
              <w:right w:val="nil"/>
            </w:tcBorders>
            <w:shd w:val="clear" w:color="auto" w:fill="auto"/>
            <w:noWrap/>
            <w:vAlign w:val="bottom"/>
            <w:hideMark/>
          </w:tcPr>
          <w:p w14:paraId="7E45A2CE" w14:textId="77777777" w:rsidR="00204FC1" w:rsidRPr="00BD4EB2" w:rsidRDefault="00204FC1" w:rsidP="00204FC1">
            <w:pPr>
              <w:suppressAutoHyphens w:val="0"/>
              <w:rPr>
                <w:rFonts w:asciiTheme="minorHAnsi" w:hAnsiTheme="minorHAnsi" w:cstheme="minorHAnsi"/>
                <w:sz w:val="22"/>
                <w:szCs w:val="22"/>
                <w:lang w:eastAsia="pl-PL"/>
              </w:rPr>
            </w:pPr>
          </w:p>
        </w:tc>
        <w:tc>
          <w:tcPr>
            <w:tcW w:w="946" w:type="dxa"/>
            <w:tcBorders>
              <w:top w:val="nil"/>
              <w:left w:val="nil"/>
              <w:bottom w:val="nil"/>
              <w:right w:val="nil"/>
            </w:tcBorders>
            <w:shd w:val="clear" w:color="auto" w:fill="auto"/>
            <w:noWrap/>
            <w:vAlign w:val="bottom"/>
            <w:hideMark/>
          </w:tcPr>
          <w:p w14:paraId="05D06A74" w14:textId="77777777" w:rsidR="00204FC1" w:rsidRDefault="00204FC1" w:rsidP="00204FC1">
            <w:pPr>
              <w:suppressAutoHyphens w:val="0"/>
              <w:rPr>
                <w:rFonts w:asciiTheme="minorHAnsi" w:hAnsiTheme="minorHAnsi" w:cstheme="minorHAnsi"/>
                <w:sz w:val="22"/>
                <w:szCs w:val="22"/>
                <w:lang w:eastAsia="pl-PL"/>
              </w:rPr>
            </w:pPr>
          </w:p>
          <w:p w14:paraId="72404C9E" w14:textId="77777777" w:rsidR="008E12EA" w:rsidRDefault="008E12EA" w:rsidP="00204FC1">
            <w:pPr>
              <w:suppressAutoHyphens w:val="0"/>
              <w:rPr>
                <w:rFonts w:asciiTheme="minorHAnsi" w:hAnsiTheme="minorHAnsi" w:cstheme="minorHAnsi"/>
                <w:sz w:val="22"/>
                <w:szCs w:val="22"/>
                <w:lang w:eastAsia="pl-PL"/>
              </w:rPr>
            </w:pPr>
          </w:p>
          <w:p w14:paraId="48AE36D9" w14:textId="77777777" w:rsidR="008E12EA" w:rsidRDefault="008E12EA" w:rsidP="00204FC1">
            <w:pPr>
              <w:suppressAutoHyphens w:val="0"/>
              <w:rPr>
                <w:rFonts w:asciiTheme="minorHAnsi" w:hAnsiTheme="minorHAnsi" w:cstheme="minorHAnsi"/>
                <w:sz w:val="22"/>
                <w:szCs w:val="22"/>
                <w:lang w:eastAsia="pl-PL"/>
              </w:rPr>
            </w:pPr>
          </w:p>
          <w:p w14:paraId="30C5F271" w14:textId="77777777" w:rsidR="008E12EA" w:rsidRDefault="008E12EA" w:rsidP="00204FC1">
            <w:pPr>
              <w:suppressAutoHyphens w:val="0"/>
              <w:rPr>
                <w:rFonts w:asciiTheme="minorHAnsi" w:hAnsiTheme="minorHAnsi" w:cstheme="minorHAnsi"/>
                <w:sz w:val="22"/>
                <w:szCs w:val="22"/>
                <w:lang w:eastAsia="pl-PL"/>
              </w:rPr>
            </w:pPr>
          </w:p>
          <w:p w14:paraId="5083BFA2" w14:textId="77777777" w:rsidR="008E12EA" w:rsidRPr="00BD4EB2" w:rsidRDefault="008E12EA" w:rsidP="00204FC1">
            <w:pPr>
              <w:suppressAutoHyphens w:val="0"/>
              <w:rPr>
                <w:rFonts w:asciiTheme="minorHAnsi" w:hAnsiTheme="minorHAnsi" w:cstheme="minorHAnsi"/>
                <w:sz w:val="22"/>
                <w:szCs w:val="22"/>
                <w:lang w:eastAsia="pl-PL"/>
              </w:rPr>
            </w:pPr>
          </w:p>
        </w:tc>
        <w:tc>
          <w:tcPr>
            <w:tcW w:w="1080" w:type="dxa"/>
            <w:tcBorders>
              <w:top w:val="nil"/>
              <w:left w:val="nil"/>
              <w:bottom w:val="nil"/>
              <w:right w:val="nil"/>
            </w:tcBorders>
            <w:shd w:val="clear" w:color="auto" w:fill="auto"/>
            <w:noWrap/>
            <w:vAlign w:val="bottom"/>
            <w:hideMark/>
          </w:tcPr>
          <w:p w14:paraId="0DB1ACD3" w14:textId="77777777" w:rsidR="00204FC1" w:rsidRDefault="00204FC1" w:rsidP="00204FC1">
            <w:pPr>
              <w:suppressAutoHyphens w:val="0"/>
              <w:rPr>
                <w:rFonts w:asciiTheme="minorHAnsi" w:hAnsiTheme="minorHAnsi" w:cstheme="minorHAnsi"/>
                <w:sz w:val="22"/>
                <w:szCs w:val="22"/>
                <w:lang w:eastAsia="pl-PL"/>
              </w:rPr>
            </w:pPr>
          </w:p>
          <w:p w14:paraId="50B0C431" w14:textId="77777777" w:rsidR="008B5123" w:rsidRDefault="008B5123" w:rsidP="00204FC1">
            <w:pPr>
              <w:suppressAutoHyphens w:val="0"/>
              <w:rPr>
                <w:rFonts w:asciiTheme="minorHAnsi" w:hAnsiTheme="minorHAnsi" w:cstheme="minorHAnsi"/>
                <w:sz w:val="22"/>
                <w:szCs w:val="22"/>
                <w:lang w:eastAsia="pl-PL"/>
              </w:rPr>
            </w:pPr>
          </w:p>
          <w:p w14:paraId="09250BE8" w14:textId="77777777" w:rsidR="008B5123" w:rsidRDefault="008B5123" w:rsidP="00204FC1">
            <w:pPr>
              <w:suppressAutoHyphens w:val="0"/>
              <w:rPr>
                <w:rFonts w:asciiTheme="minorHAnsi" w:hAnsiTheme="minorHAnsi" w:cstheme="minorHAnsi"/>
                <w:sz w:val="22"/>
                <w:szCs w:val="22"/>
                <w:lang w:eastAsia="pl-PL"/>
              </w:rPr>
            </w:pPr>
          </w:p>
          <w:p w14:paraId="695B7AFF" w14:textId="77777777" w:rsidR="008B5123" w:rsidRPr="00BD4EB2" w:rsidRDefault="008B5123" w:rsidP="00204FC1">
            <w:pPr>
              <w:suppressAutoHyphens w:val="0"/>
              <w:rPr>
                <w:rFonts w:asciiTheme="minorHAnsi" w:hAnsiTheme="minorHAnsi" w:cstheme="minorHAnsi"/>
                <w:sz w:val="22"/>
                <w:szCs w:val="22"/>
                <w:lang w:eastAsia="pl-PL"/>
              </w:rPr>
            </w:pPr>
          </w:p>
        </w:tc>
        <w:tc>
          <w:tcPr>
            <w:tcW w:w="1093" w:type="dxa"/>
            <w:tcBorders>
              <w:top w:val="nil"/>
              <w:left w:val="nil"/>
              <w:bottom w:val="nil"/>
              <w:right w:val="nil"/>
            </w:tcBorders>
            <w:shd w:val="clear" w:color="auto" w:fill="auto"/>
            <w:noWrap/>
            <w:vAlign w:val="bottom"/>
            <w:hideMark/>
          </w:tcPr>
          <w:p w14:paraId="458B6806" w14:textId="77777777" w:rsidR="00204FC1" w:rsidRDefault="00204FC1" w:rsidP="00204FC1">
            <w:pPr>
              <w:suppressAutoHyphens w:val="0"/>
              <w:rPr>
                <w:rFonts w:asciiTheme="minorHAnsi" w:hAnsiTheme="minorHAnsi" w:cstheme="minorHAnsi"/>
                <w:sz w:val="22"/>
                <w:szCs w:val="22"/>
                <w:lang w:eastAsia="pl-PL"/>
              </w:rPr>
            </w:pPr>
          </w:p>
          <w:p w14:paraId="758A7DF9" w14:textId="77777777" w:rsidR="008B5123" w:rsidRPr="00BD4EB2" w:rsidRDefault="008B5123" w:rsidP="00204FC1">
            <w:pPr>
              <w:suppressAutoHyphens w:val="0"/>
              <w:rPr>
                <w:rFonts w:asciiTheme="minorHAnsi" w:hAnsiTheme="minorHAnsi" w:cstheme="minorHAnsi"/>
                <w:sz w:val="22"/>
                <w:szCs w:val="22"/>
                <w:lang w:eastAsia="pl-PL"/>
              </w:rPr>
            </w:pPr>
          </w:p>
        </w:tc>
        <w:tc>
          <w:tcPr>
            <w:tcW w:w="1134" w:type="dxa"/>
            <w:tcBorders>
              <w:top w:val="nil"/>
              <w:left w:val="nil"/>
              <w:bottom w:val="nil"/>
              <w:right w:val="nil"/>
            </w:tcBorders>
            <w:shd w:val="clear" w:color="auto" w:fill="auto"/>
            <w:noWrap/>
            <w:vAlign w:val="bottom"/>
            <w:hideMark/>
          </w:tcPr>
          <w:p w14:paraId="5D0FA487" w14:textId="77777777" w:rsidR="00204FC1" w:rsidRPr="00BD4EB2" w:rsidRDefault="00204FC1" w:rsidP="00204FC1">
            <w:pPr>
              <w:suppressAutoHyphens w:val="0"/>
              <w:rPr>
                <w:rFonts w:asciiTheme="minorHAnsi" w:hAnsiTheme="minorHAnsi" w:cstheme="minorHAnsi"/>
                <w:sz w:val="22"/>
                <w:szCs w:val="22"/>
                <w:lang w:eastAsia="pl-PL"/>
              </w:rPr>
            </w:pPr>
          </w:p>
        </w:tc>
        <w:tc>
          <w:tcPr>
            <w:tcW w:w="1276" w:type="dxa"/>
            <w:tcBorders>
              <w:top w:val="nil"/>
              <w:left w:val="nil"/>
              <w:bottom w:val="nil"/>
              <w:right w:val="nil"/>
            </w:tcBorders>
            <w:shd w:val="clear" w:color="auto" w:fill="auto"/>
            <w:noWrap/>
            <w:vAlign w:val="bottom"/>
            <w:hideMark/>
          </w:tcPr>
          <w:p w14:paraId="3C27BE9D" w14:textId="77777777" w:rsidR="00204FC1" w:rsidRPr="00BD4EB2" w:rsidRDefault="00204FC1" w:rsidP="00204FC1">
            <w:pPr>
              <w:suppressAutoHyphens w:val="0"/>
              <w:rPr>
                <w:rFonts w:asciiTheme="minorHAnsi" w:hAnsiTheme="minorHAnsi" w:cstheme="minorHAnsi"/>
                <w:sz w:val="22"/>
                <w:szCs w:val="22"/>
                <w:lang w:eastAsia="pl-PL"/>
              </w:rPr>
            </w:pPr>
          </w:p>
        </w:tc>
        <w:tc>
          <w:tcPr>
            <w:tcW w:w="1275" w:type="dxa"/>
            <w:tcBorders>
              <w:top w:val="nil"/>
              <w:left w:val="nil"/>
              <w:bottom w:val="nil"/>
              <w:right w:val="nil"/>
            </w:tcBorders>
            <w:shd w:val="clear" w:color="auto" w:fill="auto"/>
            <w:noWrap/>
            <w:vAlign w:val="bottom"/>
            <w:hideMark/>
          </w:tcPr>
          <w:p w14:paraId="5BC85244" w14:textId="77777777" w:rsidR="00204FC1" w:rsidRPr="00BD4EB2" w:rsidRDefault="00204FC1" w:rsidP="00204FC1">
            <w:pPr>
              <w:suppressAutoHyphens w:val="0"/>
              <w:rPr>
                <w:rFonts w:asciiTheme="minorHAnsi" w:hAnsiTheme="minorHAnsi" w:cstheme="minorHAnsi"/>
                <w:sz w:val="22"/>
                <w:szCs w:val="22"/>
                <w:lang w:eastAsia="pl-PL"/>
              </w:rPr>
            </w:pPr>
          </w:p>
        </w:tc>
        <w:tc>
          <w:tcPr>
            <w:tcW w:w="1134" w:type="dxa"/>
            <w:tcBorders>
              <w:top w:val="nil"/>
              <w:left w:val="nil"/>
              <w:bottom w:val="nil"/>
              <w:right w:val="nil"/>
            </w:tcBorders>
            <w:shd w:val="clear" w:color="auto" w:fill="auto"/>
            <w:noWrap/>
            <w:vAlign w:val="bottom"/>
            <w:hideMark/>
          </w:tcPr>
          <w:p w14:paraId="2F08F49D" w14:textId="77777777" w:rsidR="00204FC1" w:rsidRPr="00BD4EB2" w:rsidRDefault="00204FC1" w:rsidP="00204FC1">
            <w:pPr>
              <w:suppressAutoHyphens w:val="0"/>
              <w:rPr>
                <w:rFonts w:asciiTheme="minorHAnsi" w:hAnsiTheme="minorHAnsi" w:cstheme="minorHAnsi"/>
                <w:sz w:val="22"/>
                <w:szCs w:val="22"/>
                <w:lang w:eastAsia="pl-PL"/>
              </w:rPr>
            </w:pPr>
          </w:p>
        </w:tc>
      </w:tr>
      <w:tr w:rsidR="0054635C" w:rsidRPr="00BD4EB2" w14:paraId="5D8D1119" w14:textId="77777777" w:rsidTr="004D6F42">
        <w:trPr>
          <w:trHeight w:val="300"/>
        </w:trPr>
        <w:tc>
          <w:tcPr>
            <w:tcW w:w="16018" w:type="dxa"/>
            <w:gridSpan w:val="13"/>
            <w:tcBorders>
              <w:top w:val="single" w:sz="4" w:space="0" w:color="auto"/>
              <w:left w:val="single" w:sz="4" w:space="0" w:color="auto"/>
              <w:bottom w:val="single" w:sz="4" w:space="0" w:color="auto"/>
              <w:right w:val="single" w:sz="4" w:space="0" w:color="auto"/>
            </w:tcBorders>
            <w:shd w:val="clear" w:color="FF9900" w:fill="FFC000"/>
            <w:noWrap/>
            <w:vAlign w:val="bottom"/>
            <w:hideMark/>
          </w:tcPr>
          <w:p w14:paraId="711C1636"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PAKIET NR 32</w:t>
            </w:r>
          </w:p>
        </w:tc>
      </w:tr>
      <w:tr w:rsidR="004D6F42" w:rsidRPr="00BD4EB2" w14:paraId="47BABD40" w14:textId="77777777" w:rsidTr="00B465A4">
        <w:trPr>
          <w:trHeight w:val="300"/>
        </w:trPr>
        <w:tc>
          <w:tcPr>
            <w:tcW w:w="567"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07D5D31D"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Lp.</w:t>
            </w:r>
          </w:p>
        </w:tc>
        <w:tc>
          <w:tcPr>
            <w:tcW w:w="568"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3110A9A5"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Kod CPV</w:t>
            </w:r>
          </w:p>
        </w:tc>
        <w:tc>
          <w:tcPr>
            <w:tcW w:w="3888"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6748FBED"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Nazwa/opis produktu</w:t>
            </w:r>
          </w:p>
        </w:tc>
        <w:tc>
          <w:tcPr>
            <w:tcW w:w="1259" w:type="dxa"/>
            <w:tcBorders>
              <w:top w:val="nil"/>
              <w:left w:val="nil"/>
              <w:bottom w:val="nil"/>
              <w:right w:val="single" w:sz="4" w:space="0" w:color="auto"/>
            </w:tcBorders>
            <w:shd w:val="clear" w:color="FF99CC" w:fill="F4B183"/>
            <w:noWrap/>
            <w:vAlign w:val="bottom"/>
            <w:hideMark/>
          </w:tcPr>
          <w:p w14:paraId="75F59CE5"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vMerge w:val="restart"/>
            <w:tcBorders>
              <w:top w:val="nil"/>
              <w:left w:val="single" w:sz="4" w:space="0" w:color="auto"/>
              <w:bottom w:val="single" w:sz="4" w:space="0" w:color="auto"/>
              <w:right w:val="single" w:sz="4" w:space="0" w:color="auto"/>
            </w:tcBorders>
            <w:shd w:val="clear" w:color="FF99CC" w:fill="F4B183"/>
            <w:vAlign w:val="bottom"/>
            <w:hideMark/>
          </w:tcPr>
          <w:p w14:paraId="6A90E950"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Numer katalogowy</w:t>
            </w:r>
          </w:p>
        </w:tc>
        <w:tc>
          <w:tcPr>
            <w:tcW w:w="817"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54538019"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Jm</w:t>
            </w:r>
            <w:proofErr w:type="spellEnd"/>
          </w:p>
        </w:tc>
        <w:tc>
          <w:tcPr>
            <w:tcW w:w="946"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2266175A"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Ilość</w:t>
            </w:r>
          </w:p>
        </w:tc>
        <w:tc>
          <w:tcPr>
            <w:tcW w:w="1080" w:type="dxa"/>
            <w:vMerge w:val="restart"/>
            <w:tcBorders>
              <w:top w:val="nil"/>
              <w:left w:val="single" w:sz="4" w:space="0" w:color="auto"/>
              <w:bottom w:val="single" w:sz="4" w:space="0" w:color="auto"/>
              <w:right w:val="single" w:sz="4" w:space="0" w:color="auto"/>
            </w:tcBorders>
            <w:shd w:val="clear" w:color="FF99CC" w:fill="F4B183"/>
            <w:vAlign w:val="bottom"/>
            <w:hideMark/>
          </w:tcPr>
          <w:p w14:paraId="419A8A1F"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Cena jednostkowa netto</w:t>
            </w:r>
          </w:p>
        </w:tc>
        <w:tc>
          <w:tcPr>
            <w:tcW w:w="1093" w:type="dxa"/>
            <w:vMerge w:val="restart"/>
            <w:tcBorders>
              <w:top w:val="nil"/>
              <w:left w:val="single" w:sz="4" w:space="0" w:color="auto"/>
              <w:bottom w:val="single" w:sz="4" w:space="0" w:color="auto"/>
              <w:right w:val="single" w:sz="4" w:space="0" w:color="auto"/>
            </w:tcBorders>
            <w:shd w:val="clear" w:color="FF99CC" w:fill="F4B183"/>
            <w:vAlign w:val="bottom"/>
            <w:hideMark/>
          </w:tcPr>
          <w:p w14:paraId="60B1AA77"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Cena jednostkowa brutto</w:t>
            </w:r>
          </w:p>
        </w:tc>
        <w:tc>
          <w:tcPr>
            <w:tcW w:w="1134" w:type="dxa"/>
            <w:vMerge w:val="restart"/>
            <w:tcBorders>
              <w:top w:val="nil"/>
              <w:left w:val="single" w:sz="4" w:space="0" w:color="auto"/>
              <w:bottom w:val="single" w:sz="4" w:space="0" w:color="auto"/>
              <w:right w:val="single" w:sz="4" w:space="0" w:color="auto"/>
            </w:tcBorders>
            <w:shd w:val="clear" w:color="FF99CC" w:fill="F4B183"/>
            <w:vAlign w:val="bottom"/>
            <w:hideMark/>
          </w:tcPr>
          <w:p w14:paraId="1AE583F4"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Wartość ogółem netto</w:t>
            </w:r>
          </w:p>
        </w:tc>
        <w:tc>
          <w:tcPr>
            <w:tcW w:w="1276" w:type="dxa"/>
            <w:vMerge w:val="restart"/>
            <w:tcBorders>
              <w:top w:val="nil"/>
              <w:left w:val="single" w:sz="4" w:space="0" w:color="auto"/>
              <w:bottom w:val="single" w:sz="4" w:space="0" w:color="auto"/>
              <w:right w:val="single" w:sz="4" w:space="0" w:color="auto"/>
            </w:tcBorders>
            <w:shd w:val="clear" w:color="FF99CC" w:fill="F4B183"/>
            <w:vAlign w:val="bottom"/>
            <w:hideMark/>
          </w:tcPr>
          <w:p w14:paraId="7203F09E"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Stawka VAT</w:t>
            </w:r>
          </w:p>
        </w:tc>
        <w:tc>
          <w:tcPr>
            <w:tcW w:w="1275" w:type="dxa"/>
            <w:vMerge w:val="restart"/>
            <w:tcBorders>
              <w:top w:val="nil"/>
              <w:left w:val="single" w:sz="4" w:space="0" w:color="auto"/>
              <w:bottom w:val="single" w:sz="4" w:space="0" w:color="auto"/>
              <w:right w:val="single" w:sz="4" w:space="0" w:color="auto"/>
            </w:tcBorders>
            <w:shd w:val="clear" w:color="FF99CC" w:fill="F4B183"/>
            <w:vAlign w:val="bottom"/>
            <w:hideMark/>
          </w:tcPr>
          <w:p w14:paraId="1C32DA75"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Wartość podatku VAT</w:t>
            </w:r>
          </w:p>
        </w:tc>
        <w:tc>
          <w:tcPr>
            <w:tcW w:w="1134" w:type="dxa"/>
            <w:vMerge w:val="restart"/>
            <w:tcBorders>
              <w:top w:val="nil"/>
              <w:left w:val="single" w:sz="4" w:space="0" w:color="auto"/>
              <w:bottom w:val="single" w:sz="4" w:space="0" w:color="auto"/>
              <w:right w:val="single" w:sz="4" w:space="0" w:color="auto"/>
            </w:tcBorders>
            <w:shd w:val="clear" w:color="FF99CC" w:fill="F4B183"/>
            <w:vAlign w:val="bottom"/>
            <w:hideMark/>
          </w:tcPr>
          <w:p w14:paraId="65F3741F"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Wartość ogółem brutto</w:t>
            </w:r>
          </w:p>
        </w:tc>
      </w:tr>
      <w:tr w:rsidR="0054635C" w:rsidRPr="00BD4EB2" w14:paraId="6A70BC35" w14:textId="77777777" w:rsidTr="00B465A4">
        <w:trPr>
          <w:trHeight w:val="300"/>
        </w:trPr>
        <w:tc>
          <w:tcPr>
            <w:tcW w:w="567" w:type="dxa"/>
            <w:vMerge/>
            <w:tcBorders>
              <w:top w:val="nil"/>
              <w:left w:val="single" w:sz="4" w:space="0" w:color="auto"/>
              <w:bottom w:val="single" w:sz="4" w:space="0" w:color="auto"/>
              <w:right w:val="single" w:sz="4" w:space="0" w:color="auto"/>
            </w:tcBorders>
            <w:vAlign w:val="center"/>
            <w:hideMark/>
          </w:tcPr>
          <w:p w14:paraId="61FB20FB"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568" w:type="dxa"/>
            <w:vMerge/>
            <w:tcBorders>
              <w:top w:val="nil"/>
              <w:left w:val="single" w:sz="4" w:space="0" w:color="auto"/>
              <w:bottom w:val="single" w:sz="4" w:space="0" w:color="auto"/>
              <w:right w:val="single" w:sz="4" w:space="0" w:color="auto"/>
            </w:tcBorders>
            <w:vAlign w:val="center"/>
            <w:hideMark/>
          </w:tcPr>
          <w:p w14:paraId="7A2D2A20"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3888" w:type="dxa"/>
            <w:vMerge/>
            <w:tcBorders>
              <w:top w:val="nil"/>
              <w:left w:val="single" w:sz="4" w:space="0" w:color="auto"/>
              <w:bottom w:val="single" w:sz="4" w:space="0" w:color="auto"/>
              <w:right w:val="single" w:sz="4" w:space="0" w:color="auto"/>
            </w:tcBorders>
            <w:vAlign w:val="center"/>
            <w:hideMark/>
          </w:tcPr>
          <w:p w14:paraId="31B611E0"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59" w:type="dxa"/>
            <w:tcBorders>
              <w:top w:val="nil"/>
              <w:left w:val="nil"/>
              <w:bottom w:val="nil"/>
              <w:right w:val="single" w:sz="4" w:space="0" w:color="auto"/>
            </w:tcBorders>
            <w:shd w:val="clear" w:color="FF99CC" w:fill="F4B183"/>
            <w:noWrap/>
            <w:vAlign w:val="bottom"/>
            <w:hideMark/>
          </w:tcPr>
          <w:p w14:paraId="30D888C8"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vMerge/>
            <w:tcBorders>
              <w:top w:val="nil"/>
              <w:left w:val="single" w:sz="4" w:space="0" w:color="auto"/>
              <w:bottom w:val="single" w:sz="4" w:space="0" w:color="auto"/>
              <w:right w:val="single" w:sz="4" w:space="0" w:color="auto"/>
            </w:tcBorders>
            <w:vAlign w:val="center"/>
            <w:hideMark/>
          </w:tcPr>
          <w:p w14:paraId="7E04224A"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817" w:type="dxa"/>
            <w:vMerge/>
            <w:tcBorders>
              <w:top w:val="nil"/>
              <w:left w:val="single" w:sz="4" w:space="0" w:color="auto"/>
              <w:bottom w:val="single" w:sz="4" w:space="0" w:color="auto"/>
              <w:right w:val="single" w:sz="4" w:space="0" w:color="auto"/>
            </w:tcBorders>
            <w:vAlign w:val="center"/>
            <w:hideMark/>
          </w:tcPr>
          <w:p w14:paraId="7FA47594"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946" w:type="dxa"/>
            <w:vMerge/>
            <w:tcBorders>
              <w:top w:val="nil"/>
              <w:left w:val="single" w:sz="4" w:space="0" w:color="auto"/>
              <w:bottom w:val="single" w:sz="4" w:space="0" w:color="auto"/>
              <w:right w:val="single" w:sz="4" w:space="0" w:color="auto"/>
            </w:tcBorders>
            <w:vAlign w:val="center"/>
            <w:hideMark/>
          </w:tcPr>
          <w:p w14:paraId="633FA2FA"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80" w:type="dxa"/>
            <w:vMerge/>
            <w:tcBorders>
              <w:top w:val="nil"/>
              <w:left w:val="single" w:sz="4" w:space="0" w:color="auto"/>
              <w:bottom w:val="single" w:sz="4" w:space="0" w:color="auto"/>
              <w:right w:val="single" w:sz="4" w:space="0" w:color="auto"/>
            </w:tcBorders>
            <w:vAlign w:val="center"/>
            <w:hideMark/>
          </w:tcPr>
          <w:p w14:paraId="1B5C4689"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93" w:type="dxa"/>
            <w:vMerge/>
            <w:tcBorders>
              <w:top w:val="nil"/>
              <w:left w:val="single" w:sz="4" w:space="0" w:color="auto"/>
              <w:bottom w:val="single" w:sz="4" w:space="0" w:color="auto"/>
              <w:right w:val="single" w:sz="4" w:space="0" w:color="auto"/>
            </w:tcBorders>
            <w:vAlign w:val="center"/>
            <w:hideMark/>
          </w:tcPr>
          <w:p w14:paraId="3E0AB6F5"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single" w:sz="4" w:space="0" w:color="auto"/>
              <w:right w:val="single" w:sz="4" w:space="0" w:color="auto"/>
            </w:tcBorders>
            <w:vAlign w:val="center"/>
            <w:hideMark/>
          </w:tcPr>
          <w:p w14:paraId="3C19AFE4"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6" w:type="dxa"/>
            <w:vMerge/>
            <w:tcBorders>
              <w:top w:val="nil"/>
              <w:left w:val="single" w:sz="4" w:space="0" w:color="auto"/>
              <w:bottom w:val="single" w:sz="4" w:space="0" w:color="auto"/>
              <w:right w:val="single" w:sz="4" w:space="0" w:color="auto"/>
            </w:tcBorders>
            <w:vAlign w:val="center"/>
            <w:hideMark/>
          </w:tcPr>
          <w:p w14:paraId="407DA455"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5" w:type="dxa"/>
            <w:vMerge/>
            <w:tcBorders>
              <w:top w:val="nil"/>
              <w:left w:val="single" w:sz="4" w:space="0" w:color="auto"/>
              <w:bottom w:val="single" w:sz="4" w:space="0" w:color="auto"/>
              <w:right w:val="single" w:sz="4" w:space="0" w:color="auto"/>
            </w:tcBorders>
            <w:vAlign w:val="center"/>
            <w:hideMark/>
          </w:tcPr>
          <w:p w14:paraId="2F1616F0"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single" w:sz="4" w:space="0" w:color="auto"/>
              <w:right w:val="single" w:sz="4" w:space="0" w:color="auto"/>
            </w:tcBorders>
            <w:vAlign w:val="center"/>
            <w:hideMark/>
          </w:tcPr>
          <w:p w14:paraId="7D7AC8A7" w14:textId="77777777" w:rsidR="00204FC1" w:rsidRPr="00BD4EB2" w:rsidRDefault="00204FC1" w:rsidP="00204FC1">
            <w:pPr>
              <w:suppressAutoHyphens w:val="0"/>
              <w:rPr>
                <w:rFonts w:asciiTheme="minorHAnsi" w:hAnsiTheme="minorHAnsi" w:cstheme="minorHAnsi"/>
                <w:color w:val="000000"/>
                <w:sz w:val="22"/>
                <w:szCs w:val="22"/>
                <w:lang w:eastAsia="pl-PL"/>
              </w:rPr>
            </w:pPr>
          </w:p>
        </w:tc>
      </w:tr>
      <w:tr w:rsidR="0054635C" w:rsidRPr="00BD4EB2" w14:paraId="50F1E38B" w14:textId="77777777" w:rsidTr="00B465A4">
        <w:trPr>
          <w:trHeight w:val="300"/>
        </w:trPr>
        <w:tc>
          <w:tcPr>
            <w:tcW w:w="567" w:type="dxa"/>
            <w:vMerge/>
            <w:tcBorders>
              <w:top w:val="nil"/>
              <w:left w:val="single" w:sz="4" w:space="0" w:color="auto"/>
              <w:bottom w:val="single" w:sz="4" w:space="0" w:color="auto"/>
              <w:right w:val="single" w:sz="4" w:space="0" w:color="auto"/>
            </w:tcBorders>
            <w:vAlign w:val="center"/>
            <w:hideMark/>
          </w:tcPr>
          <w:p w14:paraId="01F11BBE"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568" w:type="dxa"/>
            <w:vMerge/>
            <w:tcBorders>
              <w:top w:val="nil"/>
              <w:left w:val="single" w:sz="4" w:space="0" w:color="auto"/>
              <w:bottom w:val="single" w:sz="4" w:space="0" w:color="auto"/>
              <w:right w:val="single" w:sz="4" w:space="0" w:color="auto"/>
            </w:tcBorders>
            <w:vAlign w:val="center"/>
            <w:hideMark/>
          </w:tcPr>
          <w:p w14:paraId="19C1FD60"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3888" w:type="dxa"/>
            <w:vMerge/>
            <w:tcBorders>
              <w:top w:val="nil"/>
              <w:left w:val="single" w:sz="4" w:space="0" w:color="auto"/>
              <w:bottom w:val="single" w:sz="4" w:space="0" w:color="auto"/>
              <w:right w:val="single" w:sz="4" w:space="0" w:color="auto"/>
            </w:tcBorders>
            <w:vAlign w:val="center"/>
            <w:hideMark/>
          </w:tcPr>
          <w:p w14:paraId="42220BF1"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59" w:type="dxa"/>
            <w:tcBorders>
              <w:top w:val="nil"/>
              <w:left w:val="nil"/>
              <w:bottom w:val="nil"/>
              <w:right w:val="single" w:sz="4" w:space="0" w:color="auto"/>
            </w:tcBorders>
            <w:shd w:val="clear" w:color="FF99CC" w:fill="F4B183"/>
            <w:noWrap/>
            <w:vAlign w:val="bottom"/>
            <w:hideMark/>
          </w:tcPr>
          <w:p w14:paraId="2F30F2A5"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ilość w opakowaniu</w:t>
            </w:r>
          </w:p>
        </w:tc>
        <w:tc>
          <w:tcPr>
            <w:tcW w:w="981" w:type="dxa"/>
            <w:vMerge/>
            <w:tcBorders>
              <w:top w:val="nil"/>
              <w:left w:val="single" w:sz="4" w:space="0" w:color="auto"/>
              <w:bottom w:val="single" w:sz="4" w:space="0" w:color="auto"/>
              <w:right w:val="single" w:sz="4" w:space="0" w:color="auto"/>
            </w:tcBorders>
            <w:vAlign w:val="center"/>
            <w:hideMark/>
          </w:tcPr>
          <w:p w14:paraId="03D97278"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817" w:type="dxa"/>
            <w:vMerge/>
            <w:tcBorders>
              <w:top w:val="nil"/>
              <w:left w:val="single" w:sz="4" w:space="0" w:color="auto"/>
              <w:bottom w:val="single" w:sz="4" w:space="0" w:color="auto"/>
              <w:right w:val="single" w:sz="4" w:space="0" w:color="auto"/>
            </w:tcBorders>
            <w:vAlign w:val="center"/>
            <w:hideMark/>
          </w:tcPr>
          <w:p w14:paraId="480926DB"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946" w:type="dxa"/>
            <w:vMerge/>
            <w:tcBorders>
              <w:top w:val="nil"/>
              <w:left w:val="single" w:sz="4" w:space="0" w:color="auto"/>
              <w:bottom w:val="single" w:sz="4" w:space="0" w:color="auto"/>
              <w:right w:val="single" w:sz="4" w:space="0" w:color="auto"/>
            </w:tcBorders>
            <w:vAlign w:val="center"/>
            <w:hideMark/>
          </w:tcPr>
          <w:p w14:paraId="2224816B"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80" w:type="dxa"/>
            <w:vMerge/>
            <w:tcBorders>
              <w:top w:val="nil"/>
              <w:left w:val="single" w:sz="4" w:space="0" w:color="auto"/>
              <w:bottom w:val="single" w:sz="4" w:space="0" w:color="auto"/>
              <w:right w:val="single" w:sz="4" w:space="0" w:color="auto"/>
            </w:tcBorders>
            <w:vAlign w:val="center"/>
            <w:hideMark/>
          </w:tcPr>
          <w:p w14:paraId="6D85A1E3"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93" w:type="dxa"/>
            <w:vMerge/>
            <w:tcBorders>
              <w:top w:val="nil"/>
              <w:left w:val="single" w:sz="4" w:space="0" w:color="auto"/>
              <w:bottom w:val="single" w:sz="4" w:space="0" w:color="auto"/>
              <w:right w:val="single" w:sz="4" w:space="0" w:color="auto"/>
            </w:tcBorders>
            <w:vAlign w:val="center"/>
            <w:hideMark/>
          </w:tcPr>
          <w:p w14:paraId="3AA06E43"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single" w:sz="4" w:space="0" w:color="auto"/>
              <w:right w:val="single" w:sz="4" w:space="0" w:color="auto"/>
            </w:tcBorders>
            <w:vAlign w:val="center"/>
            <w:hideMark/>
          </w:tcPr>
          <w:p w14:paraId="37B2D04A"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6" w:type="dxa"/>
            <w:vMerge/>
            <w:tcBorders>
              <w:top w:val="nil"/>
              <w:left w:val="single" w:sz="4" w:space="0" w:color="auto"/>
              <w:bottom w:val="single" w:sz="4" w:space="0" w:color="auto"/>
              <w:right w:val="single" w:sz="4" w:space="0" w:color="auto"/>
            </w:tcBorders>
            <w:vAlign w:val="center"/>
            <w:hideMark/>
          </w:tcPr>
          <w:p w14:paraId="61ED7974"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5" w:type="dxa"/>
            <w:vMerge/>
            <w:tcBorders>
              <w:top w:val="nil"/>
              <w:left w:val="single" w:sz="4" w:space="0" w:color="auto"/>
              <w:bottom w:val="single" w:sz="4" w:space="0" w:color="auto"/>
              <w:right w:val="single" w:sz="4" w:space="0" w:color="auto"/>
            </w:tcBorders>
            <w:vAlign w:val="center"/>
            <w:hideMark/>
          </w:tcPr>
          <w:p w14:paraId="6E59376C"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single" w:sz="4" w:space="0" w:color="auto"/>
              <w:right w:val="single" w:sz="4" w:space="0" w:color="auto"/>
            </w:tcBorders>
            <w:vAlign w:val="center"/>
            <w:hideMark/>
          </w:tcPr>
          <w:p w14:paraId="6FB013BB" w14:textId="77777777" w:rsidR="00204FC1" w:rsidRPr="00BD4EB2" w:rsidRDefault="00204FC1" w:rsidP="00204FC1">
            <w:pPr>
              <w:suppressAutoHyphens w:val="0"/>
              <w:rPr>
                <w:rFonts w:asciiTheme="minorHAnsi" w:hAnsiTheme="minorHAnsi" w:cstheme="minorHAnsi"/>
                <w:color w:val="000000"/>
                <w:sz w:val="22"/>
                <w:szCs w:val="22"/>
                <w:lang w:eastAsia="pl-PL"/>
              </w:rPr>
            </w:pPr>
          </w:p>
        </w:tc>
      </w:tr>
      <w:tr w:rsidR="004D6F42" w:rsidRPr="00BD4EB2" w14:paraId="7533DD5A" w14:textId="77777777" w:rsidTr="00B465A4">
        <w:trPr>
          <w:trHeight w:val="300"/>
        </w:trPr>
        <w:tc>
          <w:tcPr>
            <w:tcW w:w="567"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6AB33A03"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w:t>
            </w:r>
          </w:p>
        </w:tc>
        <w:tc>
          <w:tcPr>
            <w:tcW w:w="568" w:type="dxa"/>
            <w:vMerge w:val="restart"/>
            <w:tcBorders>
              <w:top w:val="nil"/>
              <w:left w:val="single" w:sz="4" w:space="0" w:color="auto"/>
              <w:bottom w:val="nil"/>
              <w:right w:val="nil"/>
            </w:tcBorders>
            <w:shd w:val="clear" w:color="FF99CC" w:fill="F4B183"/>
            <w:noWrap/>
            <w:vAlign w:val="bottom"/>
            <w:hideMark/>
          </w:tcPr>
          <w:p w14:paraId="78C58238"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2.</w:t>
            </w:r>
          </w:p>
        </w:tc>
        <w:tc>
          <w:tcPr>
            <w:tcW w:w="3888" w:type="dxa"/>
            <w:vMerge w:val="restart"/>
            <w:tcBorders>
              <w:top w:val="nil"/>
              <w:left w:val="single" w:sz="4" w:space="0" w:color="auto"/>
              <w:bottom w:val="nil"/>
              <w:right w:val="single" w:sz="4" w:space="0" w:color="auto"/>
            </w:tcBorders>
            <w:shd w:val="clear" w:color="FF99CC" w:fill="F4B183"/>
            <w:noWrap/>
            <w:vAlign w:val="bottom"/>
            <w:hideMark/>
          </w:tcPr>
          <w:p w14:paraId="4C218538"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3.</w:t>
            </w:r>
          </w:p>
        </w:tc>
        <w:tc>
          <w:tcPr>
            <w:tcW w:w="1259" w:type="dxa"/>
            <w:tcBorders>
              <w:top w:val="single" w:sz="4" w:space="0" w:color="auto"/>
              <w:left w:val="nil"/>
              <w:bottom w:val="nil"/>
              <w:right w:val="single" w:sz="4" w:space="0" w:color="auto"/>
            </w:tcBorders>
            <w:shd w:val="clear" w:color="FF99CC" w:fill="F4B183"/>
            <w:noWrap/>
            <w:vAlign w:val="bottom"/>
            <w:hideMark/>
          </w:tcPr>
          <w:p w14:paraId="3D009E52"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vMerge w:val="restart"/>
            <w:tcBorders>
              <w:top w:val="nil"/>
              <w:left w:val="nil"/>
              <w:bottom w:val="nil"/>
              <w:right w:val="single" w:sz="4" w:space="0" w:color="auto"/>
            </w:tcBorders>
            <w:shd w:val="clear" w:color="FF99CC" w:fill="F4B183"/>
            <w:noWrap/>
            <w:vAlign w:val="bottom"/>
            <w:hideMark/>
          </w:tcPr>
          <w:p w14:paraId="5BC6759F" w14:textId="75CC2199"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5.</w:t>
            </w:r>
          </w:p>
        </w:tc>
        <w:tc>
          <w:tcPr>
            <w:tcW w:w="817" w:type="dxa"/>
            <w:vMerge w:val="restart"/>
            <w:tcBorders>
              <w:top w:val="nil"/>
              <w:left w:val="single" w:sz="4" w:space="0" w:color="auto"/>
              <w:bottom w:val="nil"/>
              <w:right w:val="single" w:sz="4" w:space="0" w:color="auto"/>
            </w:tcBorders>
            <w:shd w:val="clear" w:color="FF99CC" w:fill="F4B183"/>
            <w:noWrap/>
            <w:vAlign w:val="bottom"/>
            <w:hideMark/>
          </w:tcPr>
          <w:p w14:paraId="679B39B0"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6.</w:t>
            </w:r>
          </w:p>
        </w:tc>
        <w:tc>
          <w:tcPr>
            <w:tcW w:w="946" w:type="dxa"/>
            <w:vMerge w:val="restart"/>
            <w:tcBorders>
              <w:top w:val="nil"/>
              <w:left w:val="single" w:sz="4" w:space="0" w:color="auto"/>
              <w:bottom w:val="nil"/>
              <w:right w:val="single" w:sz="4" w:space="0" w:color="auto"/>
            </w:tcBorders>
            <w:shd w:val="clear" w:color="FF99CC" w:fill="F4B183"/>
            <w:noWrap/>
            <w:vAlign w:val="bottom"/>
            <w:hideMark/>
          </w:tcPr>
          <w:p w14:paraId="4901087A"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7.</w:t>
            </w:r>
          </w:p>
        </w:tc>
        <w:tc>
          <w:tcPr>
            <w:tcW w:w="1080" w:type="dxa"/>
            <w:vMerge w:val="restart"/>
            <w:tcBorders>
              <w:top w:val="nil"/>
              <w:left w:val="single" w:sz="4" w:space="0" w:color="auto"/>
              <w:bottom w:val="nil"/>
              <w:right w:val="single" w:sz="4" w:space="0" w:color="auto"/>
            </w:tcBorders>
            <w:shd w:val="clear" w:color="FF99CC" w:fill="F4B183"/>
            <w:noWrap/>
            <w:vAlign w:val="bottom"/>
            <w:hideMark/>
          </w:tcPr>
          <w:p w14:paraId="47AF0D9B"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8.</w:t>
            </w:r>
          </w:p>
        </w:tc>
        <w:tc>
          <w:tcPr>
            <w:tcW w:w="1093" w:type="dxa"/>
            <w:vMerge w:val="restart"/>
            <w:tcBorders>
              <w:top w:val="nil"/>
              <w:left w:val="single" w:sz="4" w:space="0" w:color="auto"/>
              <w:bottom w:val="nil"/>
              <w:right w:val="single" w:sz="4" w:space="0" w:color="auto"/>
            </w:tcBorders>
            <w:shd w:val="clear" w:color="FF99CC" w:fill="F4B183"/>
            <w:noWrap/>
            <w:vAlign w:val="bottom"/>
            <w:hideMark/>
          </w:tcPr>
          <w:p w14:paraId="21A9D29F"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9.</w:t>
            </w:r>
          </w:p>
        </w:tc>
        <w:tc>
          <w:tcPr>
            <w:tcW w:w="1134" w:type="dxa"/>
            <w:vMerge w:val="restart"/>
            <w:tcBorders>
              <w:top w:val="nil"/>
              <w:left w:val="single" w:sz="4" w:space="0" w:color="auto"/>
              <w:bottom w:val="nil"/>
              <w:right w:val="single" w:sz="4" w:space="0" w:color="auto"/>
            </w:tcBorders>
            <w:shd w:val="clear" w:color="FF99CC" w:fill="F4B183"/>
            <w:noWrap/>
            <w:vAlign w:val="bottom"/>
            <w:hideMark/>
          </w:tcPr>
          <w:p w14:paraId="0B01D30A"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10.</w:t>
            </w:r>
          </w:p>
        </w:tc>
        <w:tc>
          <w:tcPr>
            <w:tcW w:w="1276"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6009DFBA"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11.</w:t>
            </w:r>
          </w:p>
        </w:tc>
        <w:tc>
          <w:tcPr>
            <w:tcW w:w="1275"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75D8CC24"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12.</w:t>
            </w:r>
          </w:p>
        </w:tc>
        <w:tc>
          <w:tcPr>
            <w:tcW w:w="1134"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191C7EA9"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13.</w:t>
            </w:r>
          </w:p>
        </w:tc>
      </w:tr>
      <w:tr w:rsidR="0054635C" w:rsidRPr="00BD4EB2" w14:paraId="0AD7D0DE" w14:textId="77777777" w:rsidTr="00B465A4">
        <w:trPr>
          <w:trHeight w:val="300"/>
        </w:trPr>
        <w:tc>
          <w:tcPr>
            <w:tcW w:w="567" w:type="dxa"/>
            <w:vMerge/>
            <w:tcBorders>
              <w:top w:val="nil"/>
              <w:left w:val="single" w:sz="4" w:space="0" w:color="auto"/>
              <w:bottom w:val="single" w:sz="4" w:space="0" w:color="auto"/>
              <w:right w:val="single" w:sz="4" w:space="0" w:color="auto"/>
            </w:tcBorders>
            <w:vAlign w:val="center"/>
            <w:hideMark/>
          </w:tcPr>
          <w:p w14:paraId="61BFBC3B"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568" w:type="dxa"/>
            <w:vMerge/>
            <w:tcBorders>
              <w:top w:val="nil"/>
              <w:left w:val="single" w:sz="4" w:space="0" w:color="auto"/>
              <w:bottom w:val="nil"/>
              <w:right w:val="nil"/>
            </w:tcBorders>
            <w:vAlign w:val="center"/>
            <w:hideMark/>
          </w:tcPr>
          <w:p w14:paraId="13A50B10"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3888" w:type="dxa"/>
            <w:vMerge/>
            <w:tcBorders>
              <w:top w:val="nil"/>
              <w:left w:val="single" w:sz="4" w:space="0" w:color="auto"/>
              <w:bottom w:val="nil"/>
              <w:right w:val="single" w:sz="4" w:space="0" w:color="auto"/>
            </w:tcBorders>
            <w:vAlign w:val="center"/>
            <w:hideMark/>
          </w:tcPr>
          <w:p w14:paraId="3DA6204E"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59" w:type="dxa"/>
            <w:tcBorders>
              <w:top w:val="nil"/>
              <w:left w:val="nil"/>
              <w:bottom w:val="nil"/>
              <w:right w:val="single" w:sz="4" w:space="0" w:color="auto"/>
            </w:tcBorders>
            <w:shd w:val="clear" w:color="FF99CC" w:fill="F4B183"/>
            <w:noWrap/>
            <w:vAlign w:val="bottom"/>
            <w:hideMark/>
          </w:tcPr>
          <w:p w14:paraId="293232B8" w14:textId="7B5B3F2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4.</w:t>
            </w:r>
          </w:p>
        </w:tc>
        <w:tc>
          <w:tcPr>
            <w:tcW w:w="981" w:type="dxa"/>
            <w:vMerge/>
            <w:tcBorders>
              <w:top w:val="nil"/>
              <w:left w:val="nil"/>
              <w:bottom w:val="nil"/>
              <w:right w:val="single" w:sz="4" w:space="0" w:color="auto"/>
            </w:tcBorders>
            <w:vAlign w:val="center"/>
            <w:hideMark/>
          </w:tcPr>
          <w:p w14:paraId="05D08348"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817" w:type="dxa"/>
            <w:vMerge/>
            <w:tcBorders>
              <w:top w:val="nil"/>
              <w:left w:val="single" w:sz="4" w:space="0" w:color="auto"/>
              <w:bottom w:val="nil"/>
              <w:right w:val="single" w:sz="4" w:space="0" w:color="auto"/>
            </w:tcBorders>
            <w:vAlign w:val="center"/>
            <w:hideMark/>
          </w:tcPr>
          <w:p w14:paraId="2B490ABE"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946" w:type="dxa"/>
            <w:vMerge/>
            <w:tcBorders>
              <w:top w:val="nil"/>
              <w:left w:val="single" w:sz="4" w:space="0" w:color="auto"/>
              <w:bottom w:val="nil"/>
              <w:right w:val="single" w:sz="4" w:space="0" w:color="auto"/>
            </w:tcBorders>
            <w:vAlign w:val="center"/>
            <w:hideMark/>
          </w:tcPr>
          <w:p w14:paraId="2C2DED99"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80" w:type="dxa"/>
            <w:vMerge/>
            <w:tcBorders>
              <w:top w:val="nil"/>
              <w:left w:val="single" w:sz="4" w:space="0" w:color="auto"/>
              <w:bottom w:val="nil"/>
              <w:right w:val="single" w:sz="4" w:space="0" w:color="auto"/>
            </w:tcBorders>
            <w:vAlign w:val="center"/>
            <w:hideMark/>
          </w:tcPr>
          <w:p w14:paraId="7900C080"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93" w:type="dxa"/>
            <w:vMerge/>
            <w:tcBorders>
              <w:top w:val="nil"/>
              <w:left w:val="single" w:sz="4" w:space="0" w:color="auto"/>
              <w:bottom w:val="nil"/>
              <w:right w:val="single" w:sz="4" w:space="0" w:color="auto"/>
            </w:tcBorders>
            <w:vAlign w:val="center"/>
            <w:hideMark/>
          </w:tcPr>
          <w:p w14:paraId="2CE5D800"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nil"/>
              <w:right w:val="single" w:sz="4" w:space="0" w:color="auto"/>
            </w:tcBorders>
            <w:vAlign w:val="center"/>
            <w:hideMark/>
          </w:tcPr>
          <w:p w14:paraId="089C4840"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6" w:type="dxa"/>
            <w:vMerge/>
            <w:tcBorders>
              <w:top w:val="nil"/>
              <w:left w:val="single" w:sz="4" w:space="0" w:color="auto"/>
              <w:bottom w:val="single" w:sz="4" w:space="0" w:color="auto"/>
              <w:right w:val="single" w:sz="4" w:space="0" w:color="auto"/>
            </w:tcBorders>
            <w:vAlign w:val="center"/>
            <w:hideMark/>
          </w:tcPr>
          <w:p w14:paraId="6E8C8754"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5" w:type="dxa"/>
            <w:vMerge/>
            <w:tcBorders>
              <w:top w:val="nil"/>
              <w:left w:val="single" w:sz="4" w:space="0" w:color="auto"/>
              <w:bottom w:val="single" w:sz="4" w:space="0" w:color="auto"/>
              <w:right w:val="single" w:sz="4" w:space="0" w:color="auto"/>
            </w:tcBorders>
            <w:vAlign w:val="center"/>
            <w:hideMark/>
          </w:tcPr>
          <w:p w14:paraId="203097AE"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single" w:sz="4" w:space="0" w:color="auto"/>
              <w:right w:val="single" w:sz="4" w:space="0" w:color="auto"/>
            </w:tcBorders>
            <w:vAlign w:val="center"/>
            <w:hideMark/>
          </w:tcPr>
          <w:p w14:paraId="0337B2ED" w14:textId="77777777" w:rsidR="00204FC1" w:rsidRPr="00BD4EB2" w:rsidRDefault="00204FC1" w:rsidP="00204FC1">
            <w:pPr>
              <w:suppressAutoHyphens w:val="0"/>
              <w:rPr>
                <w:rFonts w:asciiTheme="minorHAnsi" w:hAnsiTheme="minorHAnsi" w:cstheme="minorHAnsi"/>
                <w:color w:val="000000"/>
                <w:sz w:val="22"/>
                <w:szCs w:val="22"/>
                <w:lang w:eastAsia="pl-PL"/>
              </w:rPr>
            </w:pPr>
          </w:p>
        </w:tc>
      </w:tr>
      <w:tr w:rsidR="0054635C" w:rsidRPr="00BD4EB2" w14:paraId="0B97465A" w14:textId="77777777" w:rsidTr="008E12EA">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147492EB"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w:t>
            </w:r>
          </w:p>
        </w:tc>
        <w:tc>
          <w:tcPr>
            <w:tcW w:w="568" w:type="dxa"/>
            <w:tcBorders>
              <w:top w:val="single" w:sz="4" w:space="0" w:color="auto"/>
              <w:left w:val="nil"/>
              <w:bottom w:val="single" w:sz="4" w:space="0" w:color="auto"/>
              <w:right w:val="nil"/>
            </w:tcBorders>
            <w:shd w:val="clear" w:color="auto" w:fill="auto"/>
            <w:noWrap/>
            <w:vAlign w:val="bottom"/>
            <w:hideMark/>
          </w:tcPr>
          <w:p w14:paraId="573509AB"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8C0BA94"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POVIDONE IODINE </w:t>
            </w:r>
            <w:proofErr w:type="spellStart"/>
            <w:r w:rsidRPr="00BD4EB2">
              <w:rPr>
                <w:rFonts w:asciiTheme="minorHAnsi" w:hAnsiTheme="minorHAnsi" w:cstheme="minorHAnsi"/>
                <w:color w:val="000000"/>
                <w:sz w:val="22"/>
                <w:szCs w:val="22"/>
                <w:lang w:eastAsia="pl-PL"/>
              </w:rPr>
              <w:t>solutio</w:t>
            </w:r>
            <w:proofErr w:type="spellEnd"/>
            <w:r w:rsidRPr="00BD4EB2">
              <w:rPr>
                <w:rFonts w:asciiTheme="minorHAnsi" w:hAnsiTheme="minorHAnsi" w:cstheme="minorHAnsi"/>
                <w:color w:val="000000"/>
                <w:sz w:val="22"/>
                <w:szCs w:val="22"/>
                <w:lang w:eastAsia="pl-PL"/>
              </w:rPr>
              <w:t xml:space="preserve"> 10%-1000 ml(do stosowania zewnętrznego)</w:t>
            </w:r>
          </w:p>
        </w:tc>
        <w:tc>
          <w:tcPr>
            <w:tcW w:w="1259" w:type="dxa"/>
            <w:tcBorders>
              <w:top w:val="single" w:sz="4" w:space="0" w:color="auto"/>
              <w:left w:val="nil"/>
              <w:bottom w:val="single" w:sz="4" w:space="0" w:color="auto"/>
              <w:right w:val="single" w:sz="4" w:space="0" w:color="auto"/>
            </w:tcBorders>
            <w:shd w:val="clear" w:color="auto" w:fill="auto"/>
            <w:vAlign w:val="center"/>
            <w:hideMark/>
          </w:tcPr>
          <w:p w14:paraId="04C28CA5"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single" w:sz="4" w:space="0" w:color="auto"/>
              <w:left w:val="nil"/>
              <w:bottom w:val="single" w:sz="4" w:space="0" w:color="auto"/>
              <w:right w:val="single" w:sz="4" w:space="0" w:color="auto"/>
            </w:tcBorders>
            <w:shd w:val="clear" w:color="auto" w:fill="auto"/>
            <w:vAlign w:val="center"/>
            <w:hideMark/>
          </w:tcPr>
          <w:p w14:paraId="369A575B"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single" w:sz="4" w:space="0" w:color="auto"/>
              <w:left w:val="nil"/>
              <w:bottom w:val="single" w:sz="4" w:space="0" w:color="auto"/>
              <w:right w:val="single" w:sz="4" w:space="0" w:color="auto"/>
            </w:tcBorders>
            <w:shd w:val="clear" w:color="auto" w:fill="auto"/>
            <w:vAlign w:val="center"/>
            <w:hideMark/>
          </w:tcPr>
          <w:p w14:paraId="5A16077D"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single" w:sz="4" w:space="0" w:color="auto"/>
              <w:left w:val="nil"/>
              <w:bottom w:val="single" w:sz="4" w:space="0" w:color="auto"/>
              <w:right w:val="single" w:sz="4" w:space="0" w:color="auto"/>
            </w:tcBorders>
            <w:shd w:val="clear" w:color="auto" w:fill="auto"/>
            <w:vAlign w:val="center"/>
            <w:hideMark/>
          </w:tcPr>
          <w:p w14:paraId="1A2A208D"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20</w:t>
            </w:r>
          </w:p>
        </w:tc>
        <w:tc>
          <w:tcPr>
            <w:tcW w:w="1080" w:type="dxa"/>
            <w:tcBorders>
              <w:top w:val="single" w:sz="4" w:space="0" w:color="auto"/>
              <w:left w:val="nil"/>
              <w:bottom w:val="single" w:sz="4" w:space="0" w:color="auto"/>
              <w:right w:val="single" w:sz="4" w:space="0" w:color="auto"/>
            </w:tcBorders>
            <w:shd w:val="clear" w:color="auto" w:fill="auto"/>
            <w:vAlign w:val="center"/>
          </w:tcPr>
          <w:p w14:paraId="5D2F8867" w14:textId="1B6385FC"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single" w:sz="4" w:space="0" w:color="auto"/>
              <w:left w:val="nil"/>
              <w:bottom w:val="single" w:sz="4" w:space="0" w:color="auto"/>
              <w:right w:val="single" w:sz="4" w:space="0" w:color="auto"/>
            </w:tcBorders>
            <w:shd w:val="clear" w:color="auto" w:fill="auto"/>
            <w:vAlign w:val="bottom"/>
          </w:tcPr>
          <w:p w14:paraId="0390C6B1" w14:textId="06984A35"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64231DA9" w14:textId="4E67FE6C"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3235C06D" w14:textId="55F90CAC"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5323DBE1" w14:textId="599576BD"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21B72F1E" w14:textId="34F296F1"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54635C" w:rsidRPr="00BD4EB2" w14:paraId="0446B523" w14:textId="77777777" w:rsidTr="008E12EA">
        <w:trPr>
          <w:trHeight w:val="315"/>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4572A3DE"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2.</w:t>
            </w:r>
          </w:p>
        </w:tc>
        <w:tc>
          <w:tcPr>
            <w:tcW w:w="568" w:type="dxa"/>
            <w:tcBorders>
              <w:top w:val="nil"/>
              <w:left w:val="nil"/>
              <w:bottom w:val="single" w:sz="4" w:space="0" w:color="auto"/>
              <w:right w:val="nil"/>
            </w:tcBorders>
            <w:shd w:val="clear" w:color="auto" w:fill="auto"/>
            <w:noWrap/>
            <w:vAlign w:val="bottom"/>
            <w:hideMark/>
          </w:tcPr>
          <w:p w14:paraId="5A0545D4"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single" w:sz="4" w:space="0" w:color="auto"/>
              <w:bottom w:val="single" w:sz="4" w:space="0" w:color="auto"/>
              <w:right w:val="single" w:sz="4" w:space="0" w:color="auto"/>
            </w:tcBorders>
            <w:shd w:val="clear" w:color="auto" w:fill="FFFFFF" w:themeFill="background1"/>
            <w:vAlign w:val="center"/>
            <w:hideMark/>
          </w:tcPr>
          <w:p w14:paraId="1754A91D"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POVIDONE IODINE </w:t>
            </w:r>
            <w:proofErr w:type="spellStart"/>
            <w:r w:rsidRPr="00BD4EB2">
              <w:rPr>
                <w:rFonts w:asciiTheme="minorHAnsi" w:hAnsiTheme="minorHAnsi" w:cstheme="minorHAnsi"/>
                <w:color w:val="000000"/>
                <w:sz w:val="22"/>
                <w:szCs w:val="22"/>
                <w:lang w:eastAsia="pl-PL"/>
              </w:rPr>
              <w:t>solutio</w:t>
            </w:r>
            <w:proofErr w:type="spellEnd"/>
            <w:r w:rsidRPr="00BD4EB2">
              <w:rPr>
                <w:rFonts w:asciiTheme="minorHAnsi" w:hAnsiTheme="minorHAnsi" w:cstheme="minorHAnsi"/>
                <w:color w:val="000000"/>
                <w:sz w:val="22"/>
                <w:szCs w:val="22"/>
                <w:lang w:eastAsia="pl-PL"/>
              </w:rPr>
              <w:t xml:space="preserve"> 10%-30 ml(do stosowania zewnętrznego)</w:t>
            </w:r>
          </w:p>
        </w:tc>
        <w:tc>
          <w:tcPr>
            <w:tcW w:w="1259" w:type="dxa"/>
            <w:tcBorders>
              <w:top w:val="nil"/>
              <w:left w:val="nil"/>
              <w:bottom w:val="single" w:sz="4" w:space="0" w:color="auto"/>
              <w:right w:val="single" w:sz="4" w:space="0" w:color="auto"/>
            </w:tcBorders>
            <w:shd w:val="clear" w:color="auto" w:fill="auto"/>
            <w:vAlign w:val="center"/>
            <w:hideMark/>
          </w:tcPr>
          <w:p w14:paraId="25E881DF"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nil"/>
              <w:left w:val="nil"/>
              <w:bottom w:val="single" w:sz="4" w:space="0" w:color="auto"/>
              <w:right w:val="single" w:sz="4" w:space="0" w:color="auto"/>
            </w:tcBorders>
            <w:shd w:val="clear" w:color="auto" w:fill="auto"/>
            <w:vAlign w:val="center"/>
            <w:hideMark/>
          </w:tcPr>
          <w:p w14:paraId="63CB14A9"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00E490A2"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5B8D4648"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20</w:t>
            </w:r>
          </w:p>
        </w:tc>
        <w:tc>
          <w:tcPr>
            <w:tcW w:w="1080" w:type="dxa"/>
            <w:tcBorders>
              <w:top w:val="nil"/>
              <w:left w:val="nil"/>
              <w:bottom w:val="single" w:sz="4" w:space="0" w:color="auto"/>
              <w:right w:val="single" w:sz="4" w:space="0" w:color="auto"/>
            </w:tcBorders>
            <w:shd w:val="clear" w:color="auto" w:fill="auto"/>
            <w:vAlign w:val="center"/>
          </w:tcPr>
          <w:p w14:paraId="55CE112C" w14:textId="6A5A9EF6"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5D75A232" w14:textId="098C6711"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04DC3082" w14:textId="026220AE"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0E3DA4A0" w14:textId="4F86D339"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6DE146D8" w14:textId="2F3641CB"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7667B990" w14:textId="5417C6E6"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4D6F42" w:rsidRPr="00BD4EB2" w14:paraId="3D078D1F" w14:textId="77777777" w:rsidTr="008E12EA">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279FC1E1"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3.</w:t>
            </w:r>
          </w:p>
        </w:tc>
        <w:tc>
          <w:tcPr>
            <w:tcW w:w="568" w:type="dxa"/>
            <w:tcBorders>
              <w:top w:val="nil"/>
              <w:left w:val="nil"/>
              <w:bottom w:val="single" w:sz="4" w:space="0" w:color="auto"/>
              <w:right w:val="single" w:sz="4" w:space="0" w:color="auto"/>
            </w:tcBorders>
            <w:shd w:val="clear" w:color="auto" w:fill="auto"/>
            <w:noWrap/>
            <w:vAlign w:val="bottom"/>
            <w:hideMark/>
          </w:tcPr>
          <w:p w14:paraId="36DD9720"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auto" w:fill="FFFFFF" w:themeFill="background1"/>
            <w:vAlign w:val="center"/>
            <w:hideMark/>
          </w:tcPr>
          <w:p w14:paraId="6DFB7DEA"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59" w:type="dxa"/>
            <w:tcBorders>
              <w:top w:val="nil"/>
              <w:left w:val="nil"/>
              <w:bottom w:val="single" w:sz="4" w:space="0" w:color="auto"/>
              <w:right w:val="single" w:sz="4" w:space="0" w:color="auto"/>
            </w:tcBorders>
            <w:shd w:val="clear" w:color="FFFFCC" w:fill="FFFFFF"/>
            <w:vAlign w:val="center"/>
            <w:hideMark/>
          </w:tcPr>
          <w:p w14:paraId="641A6B4C"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nil"/>
              <w:left w:val="nil"/>
              <w:bottom w:val="single" w:sz="4" w:space="0" w:color="auto"/>
              <w:right w:val="single" w:sz="4" w:space="0" w:color="auto"/>
            </w:tcBorders>
            <w:shd w:val="clear" w:color="auto" w:fill="auto"/>
            <w:vAlign w:val="bottom"/>
            <w:hideMark/>
          </w:tcPr>
          <w:p w14:paraId="64933506"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FFFFCC" w:fill="FFFFFF"/>
            <w:vAlign w:val="center"/>
            <w:hideMark/>
          </w:tcPr>
          <w:p w14:paraId="7E660F07"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46" w:type="dxa"/>
            <w:tcBorders>
              <w:top w:val="nil"/>
              <w:left w:val="nil"/>
              <w:bottom w:val="single" w:sz="4" w:space="0" w:color="auto"/>
              <w:right w:val="single" w:sz="4" w:space="0" w:color="auto"/>
            </w:tcBorders>
            <w:shd w:val="clear" w:color="FFFFCC" w:fill="FFFFFF"/>
            <w:vAlign w:val="center"/>
            <w:hideMark/>
          </w:tcPr>
          <w:p w14:paraId="2C5B764E"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razem</w:t>
            </w:r>
          </w:p>
        </w:tc>
        <w:tc>
          <w:tcPr>
            <w:tcW w:w="1080" w:type="dxa"/>
            <w:tcBorders>
              <w:top w:val="nil"/>
              <w:left w:val="nil"/>
              <w:bottom w:val="single" w:sz="4" w:space="0" w:color="auto"/>
              <w:right w:val="single" w:sz="4" w:space="0" w:color="auto"/>
            </w:tcBorders>
            <w:shd w:val="clear" w:color="auto" w:fill="auto"/>
            <w:vAlign w:val="center"/>
          </w:tcPr>
          <w:p w14:paraId="4BD6646E" w14:textId="7C8C6D9B"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7AD79E7C" w14:textId="4FA15D7D"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3CE7E2AC" w14:textId="301FD0FE" w:rsidR="00204FC1" w:rsidRPr="00BD4EB2" w:rsidRDefault="00204FC1" w:rsidP="00204FC1">
            <w:pPr>
              <w:suppressAutoHyphens w:val="0"/>
              <w:jc w:val="right"/>
              <w:rPr>
                <w:rFonts w:asciiTheme="minorHAnsi" w:hAnsiTheme="minorHAnsi" w:cstheme="minorHAnsi"/>
                <w:color w:val="FF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26EFC26B" w14:textId="69104479"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570245DB" w14:textId="2D246A5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0D3ECB3D" w14:textId="31914582" w:rsidR="00204FC1" w:rsidRPr="00BD4EB2" w:rsidRDefault="00204FC1" w:rsidP="00204FC1">
            <w:pPr>
              <w:suppressAutoHyphens w:val="0"/>
              <w:jc w:val="right"/>
              <w:rPr>
                <w:rFonts w:asciiTheme="minorHAnsi" w:hAnsiTheme="minorHAnsi" w:cstheme="minorHAnsi"/>
                <w:color w:val="FF0000"/>
                <w:sz w:val="22"/>
                <w:szCs w:val="22"/>
                <w:lang w:eastAsia="pl-PL"/>
              </w:rPr>
            </w:pPr>
          </w:p>
        </w:tc>
      </w:tr>
      <w:tr w:rsidR="0054635C" w:rsidRPr="00BD4EB2" w14:paraId="2B0A4780" w14:textId="77777777" w:rsidTr="00B465A4">
        <w:trPr>
          <w:trHeight w:val="300"/>
        </w:trPr>
        <w:tc>
          <w:tcPr>
            <w:tcW w:w="567" w:type="dxa"/>
            <w:tcBorders>
              <w:top w:val="nil"/>
              <w:left w:val="nil"/>
              <w:bottom w:val="nil"/>
              <w:right w:val="nil"/>
            </w:tcBorders>
            <w:shd w:val="clear" w:color="auto" w:fill="auto"/>
            <w:noWrap/>
            <w:vAlign w:val="bottom"/>
            <w:hideMark/>
          </w:tcPr>
          <w:p w14:paraId="65BDAD4F" w14:textId="77777777" w:rsidR="00204FC1" w:rsidRPr="00BD4EB2" w:rsidRDefault="00204FC1" w:rsidP="00204FC1">
            <w:pPr>
              <w:suppressAutoHyphens w:val="0"/>
              <w:jc w:val="right"/>
              <w:rPr>
                <w:rFonts w:asciiTheme="minorHAnsi" w:hAnsiTheme="minorHAnsi" w:cstheme="minorHAnsi"/>
                <w:color w:val="FF0000"/>
                <w:sz w:val="22"/>
                <w:szCs w:val="22"/>
                <w:lang w:eastAsia="pl-PL"/>
              </w:rPr>
            </w:pPr>
          </w:p>
        </w:tc>
        <w:tc>
          <w:tcPr>
            <w:tcW w:w="568" w:type="dxa"/>
            <w:tcBorders>
              <w:top w:val="nil"/>
              <w:left w:val="nil"/>
              <w:bottom w:val="nil"/>
              <w:right w:val="nil"/>
            </w:tcBorders>
            <w:shd w:val="clear" w:color="auto" w:fill="auto"/>
            <w:noWrap/>
            <w:vAlign w:val="bottom"/>
            <w:hideMark/>
          </w:tcPr>
          <w:p w14:paraId="38AEA1BE" w14:textId="77777777" w:rsidR="00204FC1" w:rsidRPr="00BD4EB2" w:rsidRDefault="00204FC1" w:rsidP="00204FC1">
            <w:pPr>
              <w:suppressAutoHyphens w:val="0"/>
              <w:rPr>
                <w:rFonts w:asciiTheme="minorHAnsi" w:hAnsiTheme="minorHAnsi" w:cstheme="minorHAnsi"/>
                <w:sz w:val="22"/>
                <w:szCs w:val="22"/>
                <w:lang w:eastAsia="pl-PL"/>
              </w:rPr>
            </w:pPr>
          </w:p>
        </w:tc>
        <w:tc>
          <w:tcPr>
            <w:tcW w:w="3888" w:type="dxa"/>
            <w:tcBorders>
              <w:top w:val="nil"/>
              <w:left w:val="nil"/>
              <w:bottom w:val="nil"/>
              <w:right w:val="nil"/>
            </w:tcBorders>
            <w:shd w:val="clear" w:color="auto" w:fill="auto"/>
            <w:noWrap/>
            <w:vAlign w:val="bottom"/>
            <w:hideMark/>
          </w:tcPr>
          <w:p w14:paraId="1E7FBB09" w14:textId="77777777" w:rsidR="00204FC1" w:rsidRPr="00BD4EB2" w:rsidRDefault="00204FC1" w:rsidP="00204FC1">
            <w:pPr>
              <w:suppressAutoHyphens w:val="0"/>
              <w:rPr>
                <w:rFonts w:asciiTheme="minorHAnsi" w:hAnsiTheme="minorHAnsi" w:cstheme="minorHAnsi"/>
                <w:sz w:val="22"/>
                <w:szCs w:val="22"/>
                <w:lang w:eastAsia="pl-PL"/>
              </w:rPr>
            </w:pPr>
          </w:p>
        </w:tc>
        <w:tc>
          <w:tcPr>
            <w:tcW w:w="1259" w:type="dxa"/>
            <w:tcBorders>
              <w:top w:val="nil"/>
              <w:left w:val="nil"/>
              <w:bottom w:val="nil"/>
              <w:right w:val="nil"/>
            </w:tcBorders>
            <w:shd w:val="clear" w:color="auto" w:fill="auto"/>
            <w:noWrap/>
            <w:vAlign w:val="bottom"/>
            <w:hideMark/>
          </w:tcPr>
          <w:p w14:paraId="253706E9" w14:textId="77777777" w:rsidR="00204FC1" w:rsidRPr="00BD4EB2" w:rsidRDefault="00204FC1" w:rsidP="00204FC1">
            <w:pPr>
              <w:suppressAutoHyphens w:val="0"/>
              <w:rPr>
                <w:rFonts w:asciiTheme="minorHAnsi" w:hAnsiTheme="minorHAnsi" w:cstheme="minorHAnsi"/>
                <w:sz w:val="22"/>
                <w:szCs w:val="22"/>
                <w:lang w:eastAsia="pl-PL"/>
              </w:rPr>
            </w:pPr>
          </w:p>
        </w:tc>
        <w:tc>
          <w:tcPr>
            <w:tcW w:w="981" w:type="dxa"/>
            <w:tcBorders>
              <w:top w:val="nil"/>
              <w:left w:val="nil"/>
              <w:bottom w:val="nil"/>
              <w:right w:val="nil"/>
            </w:tcBorders>
            <w:shd w:val="clear" w:color="auto" w:fill="auto"/>
            <w:noWrap/>
            <w:vAlign w:val="bottom"/>
            <w:hideMark/>
          </w:tcPr>
          <w:p w14:paraId="4B10ECCA" w14:textId="77777777" w:rsidR="00204FC1" w:rsidRPr="00BD4EB2" w:rsidRDefault="00204FC1" w:rsidP="00204FC1">
            <w:pPr>
              <w:suppressAutoHyphens w:val="0"/>
              <w:rPr>
                <w:rFonts w:asciiTheme="minorHAnsi" w:hAnsiTheme="minorHAnsi" w:cstheme="minorHAnsi"/>
                <w:sz w:val="22"/>
                <w:szCs w:val="22"/>
                <w:lang w:eastAsia="pl-PL"/>
              </w:rPr>
            </w:pPr>
          </w:p>
        </w:tc>
        <w:tc>
          <w:tcPr>
            <w:tcW w:w="817" w:type="dxa"/>
            <w:tcBorders>
              <w:top w:val="nil"/>
              <w:left w:val="nil"/>
              <w:bottom w:val="nil"/>
              <w:right w:val="nil"/>
            </w:tcBorders>
            <w:shd w:val="clear" w:color="auto" w:fill="auto"/>
            <w:noWrap/>
            <w:vAlign w:val="bottom"/>
            <w:hideMark/>
          </w:tcPr>
          <w:p w14:paraId="6358DA8C" w14:textId="77777777" w:rsidR="00204FC1" w:rsidRPr="00BD4EB2" w:rsidRDefault="00204FC1" w:rsidP="00204FC1">
            <w:pPr>
              <w:suppressAutoHyphens w:val="0"/>
              <w:rPr>
                <w:rFonts w:asciiTheme="minorHAnsi" w:hAnsiTheme="minorHAnsi" w:cstheme="minorHAnsi"/>
                <w:sz w:val="22"/>
                <w:szCs w:val="22"/>
                <w:lang w:eastAsia="pl-PL"/>
              </w:rPr>
            </w:pPr>
          </w:p>
        </w:tc>
        <w:tc>
          <w:tcPr>
            <w:tcW w:w="946" w:type="dxa"/>
            <w:tcBorders>
              <w:top w:val="nil"/>
              <w:left w:val="nil"/>
              <w:bottom w:val="nil"/>
              <w:right w:val="nil"/>
            </w:tcBorders>
            <w:shd w:val="clear" w:color="auto" w:fill="auto"/>
            <w:noWrap/>
            <w:vAlign w:val="bottom"/>
            <w:hideMark/>
          </w:tcPr>
          <w:p w14:paraId="62C50C8A" w14:textId="77777777" w:rsidR="00204FC1" w:rsidRPr="00BD4EB2" w:rsidRDefault="00204FC1" w:rsidP="00204FC1">
            <w:pPr>
              <w:suppressAutoHyphens w:val="0"/>
              <w:rPr>
                <w:rFonts w:asciiTheme="minorHAnsi" w:hAnsiTheme="minorHAnsi" w:cstheme="minorHAnsi"/>
                <w:sz w:val="22"/>
                <w:szCs w:val="22"/>
                <w:lang w:eastAsia="pl-PL"/>
              </w:rPr>
            </w:pPr>
          </w:p>
        </w:tc>
        <w:tc>
          <w:tcPr>
            <w:tcW w:w="1080" w:type="dxa"/>
            <w:tcBorders>
              <w:top w:val="nil"/>
              <w:left w:val="nil"/>
              <w:bottom w:val="nil"/>
              <w:right w:val="nil"/>
            </w:tcBorders>
            <w:shd w:val="clear" w:color="auto" w:fill="auto"/>
            <w:noWrap/>
            <w:vAlign w:val="bottom"/>
            <w:hideMark/>
          </w:tcPr>
          <w:p w14:paraId="3C7F089D" w14:textId="77777777" w:rsidR="00204FC1" w:rsidRPr="00BD4EB2" w:rsidRDefault="00204FC1" w:rsidP="00204FC1">
            <w:pPr>
              <w:suppressAutoHyphens w:val="0"/>
              <w:rPr>
                <w:rFonts w:asciiTheme="minorHAnsi" w:hAnsiTheme="minorHAnsi" w:cstheme="minorHAnsi"/>
                <w:sz w:val="22"/>
                <w:szCs w:val="22"/>
                <w:lang w:eastAsia="pl-PL"/>
              </w:rPr>
            </w:pPr>
          </w:p>
        </w:tc>
        <w:tc>
          <w:tcPr>
            <w:tcW w:w="1093" w:type="dxa"/>
            <w:tcBorders>
              <w:top w:val="nil"/>
              <w:left w:val="nil"/>
              <w:bottom w:val="nil"/>
              <w:right w:val="nil"/>
            </w:tcBorders>
            <w:shd w:val="clear" w:color="auto" w:fill="auto"/>
            <w:noWrap/>
            <w:vAlign w:val="bottom"/>
            <w:hideMark/>
          </w:tcPr>
          <w:p w14:paraId="707A39E3" w14:textId="77777777" w:rsidR="00204FC1" w:rsidRPr="00BD4EB2" w:rsidRDefault="00204FC1" w:rsidP="00204FC1">
            <w:pPr>
              <w:suppressAutoHyphens w:val="0"/>
              <w:rPr>
                <w:rFonts w:asciiTheme="minorHAnsi" w:hAnsiTheme="minorHAnsi" w:cstheme="minorHAnsi"/>
                <w:sz w:val="22"/>
                <w:szCs w:val="22"/>
                <w:lang w:eastAsia="pl-PL"/>
              </w:rPr>
            </w:pPr>
          </w:p>
        </w:tc>
        <w:tc>
          <w:tcPr>
            <w:tcW w:w="1134" w:type="dxa"/>
            <w:tcBorders>
              <w:top w:val="nil"/>
              <w:left w:val="nil"/>
              <w:bottom w:val="nil"/>
              <w:right w:val="nil"/>
            </w:tcBorders>
            <w:shd w:val="clear" w:color="auto" w:fill="auto"/>
            <w:noWrap/>
            <w:vAlign w:val="bottom"/>
            <w:hideMark/>
          </w:tcPr>
          <w:p w14:paraId="1C0BA4EA" w14:textId="77777777" w:rsidR="00204FC1" w:rsidRPr="00BD4EB2" w:rsidRDefault="00204FC1" w:rsidP="00204FC1">
            <w:pPr>
              <w:suppressAutoHyphens w:val="0"/>
              <w:rPr>
                <w:rFonts w:asciiTheme="minorHAnsi" w:hAnsiTheme="minorHAnsi" w:cstheme="minorHAnsi"/>
                <w:sz w:val="22"/>
                <w:szCs w:val="22"/>
                <w:lang w:eastAsia="pl-PL"/>
              </w:rPr>
            </w:pPr>
          </w:p>
        </w:tc>
        <w:tc>
          <w:tcPr>
            <w:tcW w:w="1276" w:type="dxa"/>
            <w:tcBorders>
              <w:top w:val="nil"/>
              <w:left w:val="nil"/>
              <w:bottom w:val="nil"/>
              <w:right w:val="nil"/>
            </w:tcBorders>
            <w:shd w:val="clear" w:color="auto" w:fill="auto"/>
            <w:noWrap/>
            <w:vAlign w:val="bottom"/>
            <w:hideMark/>
          </w:tcPr>
          <w:p w14:paraId="05C26AC5" w14:textId="77777777" w:rsidR="00204FC1" w:rsidRPr="00BD4EB2" w:rsidRDefault="00204FC1" w:rsidP="00204FC1">
            <w:pPr>
              <w:suppressAutoHyphens w:val="0"/>
              <w:rPr>
                <w:rFonts w:asciiTheme="minorHAnsi" w:hAnsiTheme="minorHAnsi" w:cstheme="minorHAnsi"/>
                <w:sz w:val="22"/>
                <w:szCs w:val="22"/>
                <w:lang w:eastAsia="pl-PL"/>
              </w:rPr>
            </w:pPr>
          </w:p>
        </w:tc>
        <w:tc>
          <w:tcPr>
            <w:tcW w:w="1275" w:type="dxa"/>
            <w:tcBorders>
              <w:top w:val="nil"/>
              <w:left w:val="nil"/>
              <w:bottom w:val="nil"/>
              <w:right w:val="nil"/>
            </w:tcBorders>
            <w:shd w:val="clear" w:color="auto" w:fill="auto"/>
            <w:noWrap/>
            <w:vAlign w:val="bottom"/>
            <w:hideMark/>
          </w:tcPr>
          <w:p w14:paraId="0E86BF2B" w14:textId="77777777" w:rsidR="00204FC1" w:rsidRPr="00BD4EB2" w:rsidRDefault="00204FC1" w:rsidP="00204FC1">
            <w:pPr>
              <w:suppressAutoHyphens w:val="0"/>
              <w:rPr>
                <w:rFonts w:asciiTheme="minorHAnsi" w:hAnsiTheme="minorHAnsi" w:cstheme="minorHAnsi"/>
                <w:sz w:val="22"/>
                <w:szCs w:val="22"/>
                <w:lang w:eastAsia="pl-PL"/>
              </w:rPr>
            </w:pPr>
          </w:p>
        </w:tc>
        <w:tc>
          <w:tcPr>
            <w:tcW w:w="1134" w:type="dxa"/>
            <w:tcBorders>
              <w:top w:val="nil"/>
              <w:left w:val="nil"/>
              <w:bottom w:val="nil"/>
              <w:right w:val="nil"/>
            </w:tcBorders>
            <w:shd w:val="clear" w:color="auto" w:fill="auto"/>
            <w:noWrap/>
            <w:vAlign w:val="bottom"/>
            <w:hideMark/>
          </w:tcPr>
          <w:p w14:paraId="62607F8E" w14:textId="77777777" w:rsidR="00204FC1" w:rsidRPr="00BD4EB2" w:rsidRDefault="00204FC1" w:rsidP="00204FC1">
            <w:pPr>
              <w:suppressAutoHyphens w:val="0"/>
              <w:rPr>
                <w:rFonts w:asciiTheme="minorHAnsi" w:hAnsiTheme="minorHAnsi" w:cstheme="minorHAnsi"/>
                <w:sz w:val="22"/>
                <w:szCs w:val="22"/>
                <w:lang w:eastAsia="pl-PL"/>
              </w:rPr>
            </w:pPr>
          </w:p>
        </w:tc>
      </w:tr>
      <w:tr w:rsidR="0054635C" w:rsidRPr="00BD4EB2" w14:paraId="4CCE9B89" w14:textId="77777777" w:rsidTr="00B465A4">
        <w:trPr>
          <w:trHeight w:val="300"/>
        </w:trPr>
        <w:tc>
          <w:tcPr>
            <w:tcW w:w="567" w:type="dxa"/>
            <w:tcBorders>
              <w:top w:val="nil"/>
              <w:left w:val="nil"/>
              <w:bottom w:val="nil"/>
              <w:right w:val="nil"/>
            </w:tcBorders>
            <w:shd w:val="clear" w:color="auto" w:fill="auto"/>
            <w:noWrap/>
            <w:vAlign w:val="bottom"/>
            <w:hideMark/>
          </w:tcPr>
          <w:p w14:paraId="4465B5F8" w14:textId="77777777" w:rsidR="00204FC1" w:rsidRPr="00BD4EB2" w:rsidRDefault="00204FC1" w:rsidP="00204FC1">
            <w:pPr>
              <w:suppressAutoHyphens w:val="0"/>
              <w:rPr>
                <w:rFonts w:asciiTheme="minorHAnsi" w:hAnsiTheme="minorHAnsi" w:cstheme="minorHAnsi"/>
                <w:sz w:val="22"/>
                <w:szCs w:val="22"/>
                <w:lang w:eastAsia="pl-PL"/>
              </w:rPr>
            </w:pPr>
          </w:p>
        </w:tc>
        <w:tc>
          <w:tcPr>
            <w:tcW w:w="568" w:type="dxa"/>
            <w:tcBorders>
              <w:top w:val="nil"/>
              <w:left w:val="nil"/>
              <w:bottom w:val="nil"/>
              <w:right w:val="nil"/>
            </w:tcBorders>
            <w:shd w:val="clear" w:color="auto" w:fill="auto"/>
            <w:noWrap/>
            <w:vAlign w:val="bottom"/>
            <w:hideMark/>
          </w:tcPr>
          <w:p w14:paraId="0D02B4FA" w14:textId="77777777" w:rsidR="00204FC1" w:rsidRPr="00BD4EB2" w:rsidRDefault="00204FC1" w:rsidP="00204FC1">
            <w:pPr>
              <w:suppressAutoHyphens w:val="0"/>
              <w:rPr>
                <w:rFonts w:asciiTheme="minorHAnsi" w:hAnsiTheme="minorHAnsi" w:cstheme="minorHAnsi"/>
                <w:sz w:val="22"/>
                <w:szCs w:val="22"/>
                <w:lang w:eastAsia="pl-PL"/>
              </w:rPr>
            </w:pPr>
          </w:p>
        </w:tc>
        <w:tc>
          <w:tcPr>
            <w:tcW w:w="3888" w:type="dxa"/>
            <w:tcBorders>
              <w:top w:val="nil"/>
              <w:left w:val="nil"/>
              <w:bottom w:val="nil"/>
              <w:right w:val="nil"/>
            </w:tcBorders>
            <w:shd w:val="clear" w:color="auto" w:fill="auto"/>
            <w:noWrap/>
            <w:vAlign w:val="bottom"/>
            <w:hideMark/>
          </w:tcPr>
          <w:p w14:paraId="3BE5920B" w14:textId="77777777" w:rsidR="00204FC1" w:rsidRPr="00BD4EB2" w:rsidRDefault="00204FC1" w:rsidP="00204FC1">
            <w:pPr>
              <w:suppressAutoHyphens w:val="0"/>
              <w:rPr>
                <w:rFonts w:asciiTheme="minorHAnsi" w:hAnsiTheme="minorHAnsi" w:cstheme="minorHAnsi"/>
                <w:sz w:val="22"/>
                <w:szCs w:val="22"/>
                <w:lang w:eastAsia="pl-PL"/>
              </w:rPr>
            </w:pPr>
          </w:p>
        </w:tc>
        <w:tc>
          <w:tcPr>
            <w:tcW w:w="1259" w:type="dxa"/>
            <w:tcBorders>
              <w:top w:val="nil"/>
              <w:left w:val="nil"/>
              <w:bottom w:val="nil"/>
              <w:right w:val="nil"/>
            </w:tcBorders>
            <w:shd w:val="clear" w:color="auto" w:fill="auto"/>
            <w:noWrap/>
            <w:vAlign w:val="bottom"/>
            <w:hideMark/>
          </w:tcPr>
          <w:p w14:paraId="712084D0" w14:textId="77777777" w:rsidR="00204FC1" w:rsidRPr="00BD4EB2" w:rsidRDefault="00204FC1" w:rsidP="00204FC1">
            <w:pPr>
              <w:suppressAutoHyphens w:val="0"/>
              <w:rPr>
                <w:rFonts w:asciiTheme="minorHAnsi" w:hAnsiTheme="minorHAnsi" w:cstheme="minorHAnsi"/>
                <w:sz w:val="22"/>
                <w:szCs w:val="22"/>
                <w:lang w:eastAsia="pl-PL"/>
              </w:rPr>
            </w:pPr>
          </w:p>
        </w:tc>
        <w:tc>
          <w:tcPr>
            <w:tcW w:w="981" w:type="dxa"/>
            <w:tcBorders>
              <w:top w:val="nil"/>
              <w:left w:val="nil"/>
              <w:bottom w:val="nil"/>
              <w:right w:val="nil"/>
            </w:tcBorders>
            <w:shd w:val="clear" w:color="auto" w:fill="auto"/>
            <w:noWrap/>
            <w:vAlign w:val="bottom"/>
            <w:hideMark/>
          </w:tcPr>
          <w:p w14:paraId="07941115" w14:textId="77777777" w:rsidR="00204FC1" w:rsidRPr="00BD4EB2" w:rsidRDefault="00204FC1" w:rsidP="00204FC1">
            <w:pPr>
              <w:suppressAutoHyphens w:val="0"/>
              <w:rPr>
                <w:rFonts w:asciiTheme="minorHAnsi" w:hAnsiTheme="minorHAnsi" w:cstheme="minorHAnsi"/>
                <w:sz w:val="22"/>
                <w:szCs w:val="22"/>
                <w:lang w:eastAsia="pl-PL"/>
              </w:rPr>
            </w:pPr>
          </w:p>
        </w:tc>
        <w:tc>
          <w:tcPr>
            <w:tcW w:w="817" w:type="dxa"/>
            <w:tcBorders>
              <w:top w:val="nil"/>
              <w:left w:val="nil"/>
              <w:bottom w:val="nil"/>
              <w:right w:val="nil"/>
            </w:tcBorders>
            <w:shd w:val="clear" w:color="auto" w:fill="auto"/>
            <w:noWrap/>
            <w:vAlign w:val="bottom"/>
            <w:hideMark/>
          </w:tcPr>
          <w:p w14:paraId="56600D4C" w14:textId="77777777" w:rsidR="00204FC1" w:rsidRPr="00BD4EB2" w:rsidRDefault="00204FC1" w:rsidP="00204FC1">
            <w:pPr>
              <w:suppressAutoHyphens w:val="0"/>
              <w:rPr>
                <w:rFonts w:asciiTheme="minorHAnsi" w:hAnsiTheme="minorHAnsi" w:cstheme="minorHAnsi"/>
                <w:sz w:val="22"/>
                <w:szCs w:val="22"/>
                <w:lang w:eastAsia="pl-PL"/>
              </w:rPr>
            </w:pPr>
          </w:p>
        </w:tc>
        <w:tc>
          <w:tcPr>
            <w:tcW w:w="946" w:type="dxa"/>
            <w:tcBorders>
              <w:top w:val="nil"/>
              <w:left w:val="nil"/>
              <w:bottom w:val="nil"/>
              <w:right w:val="nil"/>
            </w:tcBorders>
            <w:shd w:val="clear" w:color="auto" w:fill="auto"/>
            <w:noWrap/>
            <w:vAlign w:val="bottom"/>
            <w:hideMark/>
          </w:tcPr>
          <w:p w14:paraId="3DEAFF11" w14:textId="77777777" w:rsidR="00204FC1" w:rsidRPr="00BD4EB2" w:rsidRDefault="00204FC1" w:rsidP="00204FC1">
            <w:pPr>
              <w:suppressAutoHyphens w:val="0"/>
              <w:rPr>
                <w:rFonts w:asciiTheme="minorHAnsi" w:hAnsiTheme="minorHAnsi" w:cstheme="minorHAnsi"/>
                <w:sz w:val="22"/>
                <w:szCs w:val="22"/>
                <w:lang w:eastAsia="pl-PL"/>
              </w:rPr>
            </w:pPr>
          </w:p>
        </w:tc>
        <w:tc>
          <w:tcPr>
            <w:tcW w:w="1080" w:type="dxa"/>
            <w:tcBorders>
              <w:top w:val="nil"/>
              <w:left w:val="nil"/>
              <w:bottom w:val="nil"/>
              <w:right w:val="nil"/>
            </w:tcBorders>
            <w:shd w:val="clear" w:color="auto" w:fill="auto"/>
            <w:noWrap/>
            <w:vAlign w:val="bottom"/>
            <w:hideMark/>
          </w:tcPr>
          <w:p w14:paraId="7B47FC93" w14:textId="77777777" w:rsidR="00204FC1" w:rsidRPr="00BD4EB2" w:rsidRDefault="00204FC1" w:rsidP="00204FC1">
            <w:pPr>
              <w:suppressAutoHyphens w:val="0"/>
              <w:rPr>
                <w:rFonts w:asciiTheme="minorHAnsi" w:hAnsiTheme="minorHAnsi" w:cstheme="minorHAnsi"/>
                <w:sz w:val="22"/>
                <w:szCs w:val="22"/>
                <w:lang w:eastAsia="pl-PL"/>
              </w:rPr>
            </w:pPr>
          </w:p>
        </w:tc>
        <w:tc>
          <w:tcPr>
            <w:tcW w:w="1093" w:type="dxa"/>
            <w:tcBorders>
              <w:top w:val="nil"/>
              <w:left w:val="nil"/>
              <w:bottom w:val="nil"/>
              <w:right w:val="nil"/>
            </w:tcBorders>
            <w:shd w:val="clear" w:color="auto" w:fill="auto"/>
            <w:noWrap/>
            <w:vAlign w:val="bottom"/>
            <w:hideMark/>
          </w:tcPr>
          <w:p w14:paraId="13B18599" w14:textId="77777777" w:rsidR="00204FC1" w:rsidRPr="00BD4EB2" w:rsidRDefault="00204FC1" w:rsidP="00204FC1">
            <w:pPr>
              <w:suppressAutoHyphens w:val="0"/>
              <w:rPr>
                <w:rFonts w:asciiTheme="minorHAnsi" w:hAnsiTheme="minorHAnsi" w:cstheme="minorHAnsi"/>
                <w:sz w:val="22"/>
                <w:szCs w:val="22"/>
                <w:lang w:eastAsia="pl-PL"/>
              </w:rPr>
            </w:pPr>
          </w:p>
        </w:tc>
        <w:tc>
          <w:tcPr>
            <w:tcW w:w="1134" w:type="dxa"/>
            <w:tcBorders>
              <w:top w:val="nil"/>
              <w:left w:val="nil"/>
              <w:bottom w:val="nil"/>
              <w:right w:val="nil"/>
            </w:tcBorders>
            <w:shd w:val="clear" w:color="auto" w:fill="auto"/>
            <w:noWrap/>
            <w:vAlign w:val="bottom"/>
            <w:hideMark/>
          </w:tcPr>
          <w:p w14:paraId="1C5EEB2B" w14:textId="77777777" w:rsidR="00204FC1" w:rsidRPr="00BD4EB2" w:rsidRDefault="00204FC1" w:rsidP="00204FC1">
            <w:pPr>
              <w:suppressAutoHyphens w:val="0"/>
              <w:rPr>
                <w:rFonts w:asciiTheme="minorHAnsi" w:hAnsiTheme="minorHAnsi" w:cstheme="minorHAnsi"/>
                <w:sz w:val="22"/>
                <w:szCs w:val="22"/>
                <w:lang w:eastAsia="pl-PL"/>
              </w:rPr>
            </w:pPr>
          </w:p>
        </w:tc>
        <w:tc>
          <w:tcPr>
            <w:tcW w:w="1276" w:type="dxa"/>
            <w:tcBorders>
              <w:top w:val="nil"/>
              <w:left w:val="nil"/>
              <w:bottom w:val="nil"/>
              <w:right w:val="nil"/>
            </w:tcBorders>
            <w:shd w:val="clear" w:color="auto" w:fill="auto"/>
            <w:noWrap/>
            <w:vAlign w:val="bottom"/>
            <w:hideMark/>
          </w:tcPr>
          <w:p w14:paraId="00708706" w14:textId="77777777" w:rsidR="00204FC1" w:rsidRPr="00BD4EB2" w:rsidRDefault="00204FC1" w:rsidP="00204FC1">
            <w:pPr>
              <w:suppressAutoHyphens w:val="0"/>
              <w:rPr>
                <w:rFonts w:asciiTheme="minorHAnsi" w:hAnsiTheme="minorHAnsi" w:cstheme="minorHAnsi"/>
                <w:sz w:val="22"/>
                <w:szCs w:val="22"/>
                <w:lang w:eastAsia="pl-PL"/>
              </w:rPr>
            </w:pPr>
          </w:p>
        </w:tc>
        <w:tc>
          <w:tcPr>
            <w:tcW w:w="1275" w:type="dxa"/>
            <w:tcBorders>
              <w:top w:val="nil"/>
              <w:left w:val="nil"/>
              <w:bottom w:val="nil"/>
              <w:right w:val="nil"/>
            </w:tcBorders>
            <w:shd w:val="clear" w:color="auto" w:fill="auto"/>
            <w:noWrap/>
            <w:vAlign w:val="bottom"/>
            <w:hideMark/>
          </w:tcPr>
          <w:p w14:paraId="77F89FB5" w14:textId="77777777" w:rsidR="00204FC1" w:rsidRPr="00BD4EB2" w:rsidRDefault="00204FC1" w:rsidP="00204FC1">
            <w:pPr>
              <w:suppressAutoHyphens w:val="0"/>
              <w:rPr>
                <w:rFonts w:asciiTheme="minorHAnsi" w:hAnsiTheme="minorHAnsi" w:cstheme="minorHAnsi"/>
                <w:sz w:val="22"/>
                <w:szCs w:val="22"/>
                <w:lang w:eastAsia="pl-PL"/>
              </w:rPr>
            </w:pPr>
          </w:p>
        </w:tc>
        <w:tc>
          <w:tcPr>
            <w:tcW w:w="1134" w:type="dxa"/>
            <w:tcBorders>
              <w:top w:val="nil"/>
              <w:left w:val="nil"/>
              <w:bottom w:val="nil"/>
              <w:right w:val="nil"/>
            </w:tcBorders>
            <w:shd w:val="clear" w:color="auto" w:fill="auto"/>
            <w:noWrap/>
            <w:vAlign w:val="bottom"/>
            <w:hideMark/>
          </w:tcPr>
          <w:p w14:paraId="1813DB3E" w14:textId="77777777" w:rsidR="00204FC1" w:rsidRPr="00BD4EB2" w:rsidRDefault="00204FC1" w:rsidP="00204FC1">
            <w:pPr>
              <w:suppressAutoHyphens w:val="0"/>
              <w:rPr>
                <w:rFonts w:asciiTheme="minorHAnsi" w:hAnsiTheme="minorHAnsi" w:cstheme="minorHAnsi"/>
                <w:sz w:val="22"/>
                <w:szCs w:val="22"/>
                <w:lang w:eastAsia="pl-PL"/>
              </w:rPr>
            </w:pPr>
          </w:p>
        </w:tc>
      </w:tr>
      <w:tr w:rsidR="0054635C" w:rsidRPr="00BD4EB2" w14:paraId="78444BA7" w14:textId="77777777" w:rsidTr="00B465A4">
        <w:trPr>
          <w:trHeight w:val="300"/>
        </w:trPr>
        <w:tc>
          <w:tcPr>
            <w:tcW w:w="567" w:type="dxa"/>
            <w:tcBorders>
              <w:top w:val="nil"/>
              <w:left w:val="nil"/>
              <w:bottom w:val="nil"/>
              <w:right w:val="nil"/>
            </w:tcBorders>
            <w:shd w:val="clear" w:color="auto" w:fill="auto"/>
            <w:noWrap/>
            <w:vAlign w:val="bottom"/>
            <w:hideMark/>
          </w:tcPr>
          <w:p w14:paraId="2D31B196" w14:textId="77777777" w:rsidR="00204FC1" w:rsidRPr="00BD4EB2" w:rsidRDefault="00204FC1" w:rsidP="00204FC1">
            <w:pPr>
              <w:suppressAutoHyphens w:val="0"/>
              <w:rPr>
                <w:rFonts w:asciiTheme="minorHAnsi" w:hAnsiTheme="minorHAnsi" w:cstheme="minorHAnsi"/>
                <w:sz w:val="22"/>
                <w:szCs w:val="22"/>
                <w:lang w:eastAsia="pl-PL"/>
              </w:rPr>
            </w:pPr>
          </w:p>
        </w:tc>
        <w:tc>
          <w:tcPr>
            <w:tcW w:w="568" w:type="dxa"/>
            <w:tcBorders>
              <w:top w:val="nil"/>
              <w:left w:val="nil"/>
              <w:bottom w:val="nil"/>
              <w:right w:val="nil"/>
            </w:tcBorders>
            <w:shd w:val="clear" w:color="auto" w:fill="auto"/>
            <w:noWrap/>
            <w:vAlign w:val="bottom"/>
            <w:hideMark/>
          </w:tcPr>
          <w:p w14:paraId="667680A9" w14:textId="77777777" w:rsidR="00204FC1" w:rsidRPr="00BD4EB2" w:rsidRDefault="00204FC1" w:rsidP="00204FC1">
            <w:pPr>
              <w:suppressAutoHyphens w:val="0"/>
              <w:rPr>
                <w:rFonts w:asciiTheme="minorHAnsi" w:hAnsiTheme="minorHAnsi" w:cstheme="minorHAnsi"/>
                <w:sz w:val="22"/>
                <w:szCs w:val="22"/>
                <w:lang w:eastAsia="pl-PL"/>
              </w:rPr>
            </w:pPr>
          </w:p>
        </w:tc>
        <w:tc>
          <w:tcPr>
            <w:tcW w:w="3888" w:type="dxa"/>
            <w:tcBorders>
              <w:top w:val="nil"/>
              <w:left w:val="nil"/>
              <w:bottom w:val="nil"/>
              <w:right w:val="nil"/>
            </w:tcBorders>
            <w:shd w:val="clear" w:color="auto" w:fill="auto"/>
            <w:noWrap/>
            <w:vAlign w:val="bottom"/>
            <w:hideMark/>
          </w:tcPr>
          <w:p w14:paraId="6B32C3EF" w14:textId="77777777" w:rsidR="00204FC1" w:rsidRPr="00BD4EB2" w:rsidRDefault="00204FC1" w:rsidP="00204FC1">
            <w:pPr>
              <w:suppressAutoHyphens w:val="0"/>
              <w:rPr>
                <w:rFonts w:asciiTheme="minorHAnsi" w:hAnsiTheme="minorHAnsi" w:cstheme="minorHAnsi"/>
                <w:sz w:val="22"/>
                <w:szCs w:val="22"/>
                <w:lang w:eastAsia="pl-PL"/>
              </w:rPr>
            </w:pPr>
          </w:p>
        </w:tc>
        <w:tc>
          <w:tcPr>
            <w:tcW w:w="1259" w:type="dxa"/>
            <w:tcBorders>
              <w:top w:val="nil"/>
              <w:left w:val="nil"/>
              <w:bottom w:val="nil"/>
              <w:right w:val="nil"/>
            </w:tcBorders>
            <w:shd w:val="clear" w:color="auto" w:fill="auto"/>
            <w:noWrap/>
            <w:vAlign w:val="bottom"/>
            <w:hideMark/>
          </w:tcPr>
          <w:p w14:paraId="1593A149" w14:textId="77777777" w:rsidR="00204FC1" w:rsidRPr="00BD4EB2" w:rsidRDefault="00204FC1" w:rsidP="00204FC1">
            <w:pPr>
              <w:suppressAutoHyphens w:val="0"/>
              <w:rPr>
                <w:rFonts w:asciiTheme="minorHAnsi" w:hAnsiTheme="minorHAnsi" w:cstheme="minorHAnsi"/>
                <w:sz w:val="22"/>
                <w:szCs w:val="22"/>
                <w:lang w:eastAsia="pl-PL"/>
              </w:rPr>
            </w:pPr>
          </w:p>
        </w:tc>
        <w:tc>
          <w:tcPr>
            <w:tcW w:w="981" w:type="dxa"/>
            <w:tcBorders>
              <w:top w:val="nil"/>
              <w:left w:val="nil"/>
              <w:bottom w:val="nil"/>
              <w:right w:val="nil"/>
            </w:tcBorders>
            <w:shd w:val="clear" w:color="auto" w:fill="auto"/>
            <w:noWrap/>
            <w:vAlign w:val="bottom"/>
            <w:hideMark/>
          </w:tcPr>
          <w:p w14:paraId="5B9F31ED" w14:textId="77777777" w:rsidR="00204FC1" w:rsidRPr="00BD4EB2" w:rsidRDefault="00204FC1" w:rsidP="00204FC1">
            <w:pPr>
              <w:suppressAutoHyphens w:val="0"/>
              <w:rPr>
                <w:rFonts w:asciiTheme="minorHAnsi" w:hAnsiTheme="minorHAnsi" w:cstheme="minorHAnsi"/>
                <w:sz w:val="22"/>
                <w:szCs w:val="22"/>
                <w:lang w:eastAsia="pl-PL"/>
              </w:rPr>
            </w:pPr>
          </w:p>
        </w:tc>
        <w:tc>
          <w:tcPr>
            <w:tcW w:w="817" w:type="dxa"/>
            <w:tcBorders>
              <w:top w:val="nil"/>
              <w:left w:val="nil"/>
              <w:bottom w:val="nil"/>
              <w:right w:val="nil"/>
            </w:tcBorders>
            <w:shd w:val="clear" w:color="auto" w:fill="auto"/>
            <w:noWrap/>
            <w:vAlign w:val="bottom"/>
            <w:hideMark/>
          </w:tcPr>
          <w:p w14:paraId="054B4B16" w14:textId="77777777" w:rsidR="00204FC1" w:rsidRPr="00BD4EB2" w:rsidRDefault="00204FC1" w:rsidP="00204FC1">
            <w:pPr>
              <w:suppressAutoHyphens w:val="0"/>
              <w:rPr>
                <w:rFonts w:asciiTheme="minorHAnsi" w:hAnsiTheme="minorHAnsi" w:cstheme="minorHAnsi"/>
                <w:sz w:val="22"/>
                <w:szCs w:val="22"/>
                <w:lang w:eastAsia="pl-PL"/>
              </w:rPr>
            </w:pPr>
          </w:p>
        </w:tc>
        <w:tc>
          <w:tcPr>
            <w:tcW w:w="946" w:type="dxa"/>
            <w:tcBorders>
              <w:top w:val="nil"/>
              <w:left w:val="nil"/>
              <w:bottom w:val="nil"/>
              <w:right w:val="nil"/>
            </w:tcBorders>
            <w:shd w:val="clear" w:color="auto" w:fill="auto"/>
            <w:noWrap/>
            <w:vAlign w:val="bottom"/>
            <w:hideMark/>
          </w:tcPr>
          <w:p w14:paraId="32FFD0BE" w14:textId="77777777" w:rsidR="00204FC1" w:rsidRDefault="00204FC1" w:rsidP="00204FC1">
            <w:pPr>
              <w:suppressAutoHyphens w:val="0"/>
              <w:rPr>
                <w:rFonts w:asciiTheme="minorHAnsi" w:hAnsiTheme="minorHAnsi" w:cstheme="minorHAnsi"/>
                <w:sz w:val="22"/>
                <w:szCs w:val="22"/>
                <w:lang w:eastAsia="pl-PL"/>
              </w:rPr>
            </w:pPr>
          </w:p>
          <w:p w14:paraId="2F6E707F" w14:textId="77777777" w:rsidR="00C07221" w:rsidRDefault="00C07221" w:rsidP="00204FC1">
            <w:pPr>
              <w:suppressAutoHyphens w:val="0"/>
              <w:rPr>
                <w:rFonts w:asciiTheme="minorHAnsi" w:hAnsiTheme="minorHAnsi" w:cstheme="minorHAnsi"/>
                <w:sz w:val="22"/>
                <w:szCs w:val="22"/>
                <w:lang w:eastAsia="pl-PL"/>
              </w:rPr>
            </w:pPr>
          </w:p>
          <w:p w14:paraId="0792F57F" w14:textId="77777777" w:rsidR="00C07221" w:rsidRDefault="00C07221" w:rsidP="00204FC1">
            <w:pPr>
              <w:suppressAutoHyphens w:val="0"/>
              <w:rPr>
                <w:rFonts w:asciiTheme="minorHAnsi" w:hAnsiTheme="minorHAnsi" w:cstheme="minorHAnsi"/>
                <w:sz w:val="22"/>
                <w:szCs w:val="22"/>
                <w:lang w:eastAsia="pl-PL"/>
              </w:rPr>
            </w:pPr>
          </w:p>
          <w:p w14:paraId="679F657B" w14:textId="77777777" w:rsidR="00C07221" w:rsidRDefault="00C07221" w:rsidP="00204FC1">
            <w:pPr>
              <w:suppressAutoHyphens w:val="0"/>
              <w:rPr>
                <w:rFonts w:asciiTheme="minorHAnsi" w:hAnsiTheme="minorHAnsi" w:cstheme="minorHAnsi"/>
                <w:sz w:val="22"/>
                <w:szCs w:val="22"/>
                <w:lang w:eastAsia="pl-PL"/>
              </w:rPr>
            </w:pPr>
          </w:p>
          <w:p w14:paraId="0288B174" w14:textId="77777777" w:rsidR="00C07221" w:rsidRDefault="00C07221" w:rsidP="00204FC1">
            <w:pPr>
              <w:suppressAutoHyphens w:val="0"/>
              <w:rPr>
                <w:rFonts w:asciiTheme="minorHAnsi" w:hAnsiTheme="minorHAnsi" w:cstheme="minorHAnsi"/>
                <w:sz w:val="22"/>
                <w:szCs w:val="22"/>
                <w:lang w:eastAsia="pl-PL"/>
              </w:rPr>
            </w:pPr>
          </w:p>
          <w:p w14:paraId="643E4CEA" w14:textId="77777777" w:rsidR="00C07221" w:rsidRDefault="00C07221" w:rsidP="00204FC1">
            <w:pPr>
              <w:suppressAutoHyphens w:val="0"/>
              <w:rPr>
                <w:rFonts w:asciiTheme="minorHAnsi" w:hAnsiTheme="minorHAnsi" w:cstheme="minorHAnsi"/>
                <w:sz w:val="22"/>
                <w:szCs w:val="22"/>
                <w:lang w:eastAsia="pl-PL"/>
              </w:rPr>
            </w:pPr>
          </w:p>
          <w:p w14:paraId="348C3361" w14:textId="77777777" w:rsidR="00C07221" w:rsidRPr="00BD4EB2" w:rsidRDefault="00C07221" w:rsidP="00204FC1">
            <w:pPr>
              <w:suppressAutoHyphens w:val="0"/>
              <w:rPr>
                <w:rFonts w:asciiTheme="minorHAnsi" w:hAnsiTheme="minorHAnsi" w:cstheme="minorHAnsi"/>
                <w:sz w:val="22"/>
                <w:szCs w:val="22"/>
                <w:lang w:eastAsia="pl-PL"/>
              </w:rPr>
            </w:pPr>
          </w:p>
        </w:tc>
        <w:tc>
          <w:tcPr>
            <w:tcW w:w="1080" w:type="dxa"/>
            <w:tcBorders>
              <w:top w:val="nil"/>
              <w:left w:val="nil"/>
              <w:bottom w:val="nil"/>
              <w:right w:val="nil"/>
            </w:tcBorders>
            <w:shd w:val="clear" w:color="auto" w:fill="auto"/>
            <w:noWrap/>
            <w:vAlign w:val="bottom"/>
            <w:hideMark/>
          </w:tcPr>
          <w:p w14:paraId="019BE669" w14:textId="77777777" w:rsidR="00204FC1" w:rsidRPr="00BD4EB2" w:rsidRDefault="00204FC1" w:rsidP="00204FC1">
            <w:pPr>
              <w:suppressAutoHyphens w:val="0"/>
              <w:rPr>
                <w:rFonts w:asciiTheme="minorHAnsi" w:hAnsiTheme="minorHAnsi" w:cstheme="minorHAnsi"/>
                <w:sz w:val="22"/>
                <w:szCs w:val="22"/>
                <w:lang w:eastAsia="pl-PL"/>
              </w:rPr>
            </w:pPr>
          </w:p>
        </w:tc>
        <w:tc>
          <w:tcPr>
            <w:tcW w:w="1093" w:type="dxa"/>
            <w:tcBorders>
              <w:top w:val="nil"/>
              <w:left w:val="nil"/>
              <w:bottom w:val="nil"/>
              <w:right w:val="nil"/>
            </w:tcBorders>
            <w:shd w:val="clear" w:color="auto" w:fill="auto"/>
            <w:noWrap/>
            <w:vAlign w:val="bottom"/>
            <w:hideMark/>
          </w:tcPr>
          <w:p w14:paraId="54E2F946" w14:textId="77777777" w:rsidR="00204FC1" w:rsidRPr="00BD4EB2" w:rsidRDefault="00204FC1" w:rsidP="00204FC1">
            <w:pPr>
              <w:suppressAutoHyphens w:val="0"/>
              <w:rPr>
                <w:rFonts w:asciiTheme="minorHAnsi" w:hAnsiTheme="minorHAnsi" w:cstheme="minorHAnsi"/>
                <w:sz w:val="22"/>
                <w:szCs w:val="22"/>
                <w:lang w:eastAsia="pl-PL"/>
              </w:rPr>
            </w:pPr>
          </w:p>
        </w:tc>
        <w:tc>
          <w:tcPr>
            <w:tcW w:w="1134" w:type="dxa"/>
            <w:tcBorders>
              <w:top w:val="nil"/>
              <w:left w:val="nil"/>
              <w:bottom w:val="nil"/>
              <w:right w:val="nil"/>
            </w:tcBorders>
            <w:shd w:val="clear" w:color="auto" w:fill="auto"/>
            <w:noWrap/>
            <w:vAlign w:val="bottom"/>
            <w:hideMark/>
          </w:tcPr>
          <w:p w14:paraId="2281D5F0" w14:textId="77777777" w:rsidR="00204FC1" w:rsidRPr="00BD4EB2" w:rsidRDefault="00204FC1" w:rsidP="00204FC1">
            <w:pPr>
              <w:suppressAutoHyphens w:val="0"/>
              <w:rPr>
                <w:rFonts w:asciiTheme="minorHAnsi" w:hAnsiTheme="minorHAnsi" w:cstheme="minorHAnsi"/>
                <w:sz w:val="22"/>
                <w:szCs w:val="22"/>
                <w:lang w:eastAsia="pl-PL"/>
              </w:rPr>
            </w:pPr>
          </w:p>
        </w:tc>
        <w:tc>
          <w:tcPr>
            <w:tcW w:w="1276" w:type="dxa"/>
            <w:tcBorders>
              <w:top w:val="nil"/>
              <w:left w:val="nil"/>
              <w:bottom w:val="nil"/>
              <w:right w:val="nil"/>
            </w:tcBorders>
            <w:shd w:val="clear" w:color="auto" w:fill="auto"/>
            <w:noWrap/>
            <w:vAlign w:val="bottom"/>
            <w:hideMark/>
          </w:tcPr>
          <w:p w14:paraId="69F91F84" w14:textId="77777777" w:rsidR="00204FC1" w:rsidRPr="00BD4EB2" w:rsidRDefault="00204FC1" w:rsidP="00204FC1">
            <w:pPr>
              <w:suppressAutoHyphens w:val="0"/>
              <w:rPr>
                <w:rFonts w:asciiTheme="minorHAnsi" w:hAnsiTheme="minorHAnsi" w:cstheme="minorHAnsi"/>
                <w:sz w:val="22"/>
                <w:szCs w:val="22"/>
                <w:lang w:eastAsia="pl-PL"/>
              </w:rPr>
            </w:pPr>
          </w:p>
        </w:tc>
        <w:tc>
          <w:tcPr>
            <w:tcW w:w="1275" w:type="dxa"/>
            <w:tcBorders>
              <w:top w:val="nil"/>
              <w:left w:val="nil"/>
              <w:bottom w:val="nil"/>
              <w:right w:val="nil"/>
            </w:tcBorders>
            <w:shd w:val="clear" w:color="auto" w:fill="auto"/>
            <w:noWrap/>
            <w:vAlign w:val="bottom"/>
            <w:hideMark/>
          </w:tcPr>
          <w:p w14:paraId="153B0829" w14:textId="77777777" w:rsidR="00204FC1" w:rsidRPr="00BD4EB2" w:rsidRDefault="00204FC1" w:rsidP="00204FC1">
            <w:pPr>
              <w:suppressAutoHyphens w:val="0"/>
              <w:rPr>
                <w:rFonts w:asciiTheme="minorHAnsi" w:hAnsiTheme="minorHAnsi" w:cstheme="minorHAnsi"/>
                <w:sz w:val="22"/>
                <w:szCs w:val="22"/>
                <w:lang w:eastAsia="pl-PL"/>
              </w:rPr>
            </w:pPr>
          </w:p>
        </w:tc>
        <w:tc>
          <w:tcPr>
            <w:tcW w:w="1134" w:type="dxa"/>
            <w:tcBorders>
              <w:top w:val="nil"/>
              <w:left w:val="nil"/>
              <w:bottom w:val="nil"/>
              <w:right w:val="nil"/>
            </w:tcBorders>
            <w:shd w:val="clear" w:color="auto" w:fill="auto"/>
            <w:noWrap/>
            <w:vAlign w:val="bottom"/>
            <w:hideMark/>
          </w:tcPr>
          <w:p w14:paraId="14B4D461" w14:textId="77777777" w:rsidR="00204FC1" w:rsidRPr="00BD4EB2" w:rsidRDefault="00204FC1" w:rsidP="00204FC1">
            <w:pPr>
              <w:suppressAutoHyphens w:val="0"/>
              <w:rPr>
                <w:rFonts w:asciiTheme="minorHAnsi" w:hAnsiTheme="minorHAnsi" w:cstheme="minorHAnsi"/>
                <w:sz w:val="22"/>
                <w:szCs w:val="22"/>
                <w:lang w:eastAsia="pl-PL"/>
              </w:rPr>
            </w:pPr>
          </w:p>
        </w:tc>
      </w:tr>
      <w:tr w:rsidR="0054635C" w:rsidRPr="00BD4EB2" w14:paraId="137A8131" w14:textId="77777777" w:rsidTr="00B465A4">
        <w:trPr>
          <w:trHeight w:val="300"/>
        </w:trPr>
        <w:tc>
          <w:tcPr>
            <w:tcW w:w="567" w:type="dxa"/>
            <w:tcBorders>
              <w:top w:val="nil"/>
              <w:left w:val="nil"/>
              <w:bottom w:val="nil"/>
              <w:right w:val="nil"/>
            </w:tcBorders>
            <w:shd w:val="clear" w:color="auto" w:fill="auto"/>
            <w:noWrap/>
            <w:vAlign w:val="bottom"/>
            <w:hideMark/>
          </w:tcPr>
          <w:p w14:paraId="6F172B45" w14:textId="77777777" w:rsidR="00204FC1" w:rsidRPr="00BD4EB2" w:rsidRDefault="00204FC1" w:rsidP="00204FC1">
            <w:pPr>
              <w:suppressAutoHyphens w:val="0"/>
              <w:rPr>
                <w:rFonts w:asciiTheme="minorHAnsi" w:hAnsiTheme="minorHAnsi" w:cstheme="minorHAnsi"/>
                <w:sz w:val="22"/>
                <w:szCs w:val="22"/>
                <w:lang w:eastAsia="pl-PL"/>
              </w:rPr>
            </w:pPr>
          </w:p>
        </w:tc>
        <w:tc>
          <w:tcPr>
            <w:tcW w:w="568" w:type="dxa"/>
            <w:tcBorders>
              <w:top w:val="nil"/>
              <w:left w:val="nil"/>
              <w:bottom w:val="nil"/>
              <w:right w:val="nil"/>
            </w:tcBorders>
            <w:shd w:val="clear" w:color="auto" w:fill="auto"/>
            <w:noWrap/>
            <w:vAlign w:val="bottom"/>
            <w:hideMark/>
          </w:tcPr>
          <w:p w14:paraId="66E3DB98" w14:textId="77777777" w:rsidR="00204FC1" w:rsidRPr="00BD4EB2" w:rsidRDefault="00204FC1" w:rsidP="00204FC1">
            <w:pPr>
              <w:suppressAutoHyphens w:val="0"/>
              <w:rPr>
                <w:rFonts w:asciiTheme="minorHAnsi" w:hAnsiTheme="minorHAnsi" w:cstheme="minorHAnsi"/>
                <w:sz w:val="22"/>
                <w:szCs w:val="22"/>
                <w:lang w:eastAsia="pl-PL"/>
              </w:rPr>
            </w:pPr>
          </w:p>
        </w:tc>
        <w:tc>
          <w:tcPr>
            <w:tcW w:w="3888" w:type="dxa"/>
            <w:tcBorders>
              <w:top w:val="nil"/>
              <w:left w:val="nil"/>
              <w:bottom w:val="nil"/>
              <w:right w:val="nil"/>
            </w:tcBorders>
            <w:shd w:val="clear" w:color="auto" w:fill="auto"/>
            <w:noWrap/>
            <w:vAlign w:val="bottom"/>
            <w:hideMark/>
          </w:tcPr>
          <w:p w14:paraId="4E6C34DA" w14:textId="77777777" w:rsidR="00204FC1" w:rsidRPr="00BD4EB2" w:rsidRDefault="00204FC1" w:rsidP="00204FC1">
            <w:pPr>
              <w:suppressAutoHyphens w:val="0"/>
              <w:rPr>
                <w:rFonts w:asciiTheme="minorHAnsi" w:hAnsiTheme="minorHAnsi" w:cstheme="minorHAnsi"/>
                <w:sz w:val="22"/>
                <w:szCs w:val="22"/>
                <w:lang w:eastAsia="pl-PL"/>
              </w:rPr>
            </w:pPr>
          </w:p>
        </w:tc>
        <w:tc>
          <w:tcPr>
            <w:tcW w:w="1259" w:type="dxa"/>
            <w:tcBorders>
              <w:top w:val="nil"/>
              <w:left w:val="nil"/>
              <w:bottom w:val="nil"/>
              <w:right w:val="nil"/>
            </w:tcBorders>
            <w:shd w:val="clear" w:color="auto" w:fill="auto"/>
            <w:noWrap/>
            <w:vAlign w:val="bottom"/>
            <w:hideMark/>
          </w:tcPr>
          <w:p w14:paraId="283478D9" w14:textId="77777777" w:rsidR="00204FC1" w:rsidRPr="00BD4EB2" w:rsidRDefault="00204FC1" w:rsidP="00204FC1">
            <w:pPr>
              <w:suppressAutoHyphens w:val="0"/>
              <w:rPr>
                <w:rFonts w:asciiTheme="minorHAnsi" w:hAnsiTheme="minorHAnsi" w:cstheme="minorHAnsi"/>
                <w:sz w:val="22"/>
                <w:szCs w:val="22"/>
                <w:lang w:eastAsia="pl-PL"/>
              </w:rPr>
            </w:pPr>
          </w:p>
        </w:tc>
        <w:tc>
          <w:tcPr>
            <w:tcW w:w="981" w:type="dxa"/>
            <w:tcBorders>
              <w:top w:val="nil"/>
              <w:left w:val="nil"/>
              <w:bottom w:val="nil"/>
              <w:right w:val="nil"/>
            </w:tcBorders>
            <w:shd w:val="clear" w:color="auto" w:fill="auto"/>
            <w:noWrap/>
            <w:vAlign w:val="bottom"/>
            <w:hideMark/>
          </w:tcPr>
          <w:p w14:paraId="000CD4A8" w14:textId="77777777" w:rsidR="00204FC1" w:rsidRPr="00BD4EB2" w:rsidRDefault="00204FC1" w:rsidP="00204FC1">
            <w:pPr>
              <w:suppressAutoHyphens w:val="0"/>
              <w:rPr>
                <w:rFonts w:asciiTheme="minorHAnsi" w:hAnsiTheme="minorHAnsi" w:cstheme="minorHAnsi"/>
                <w:sz w:val="22"/>
                <w:szCs w:val="22"/>
                <w:lang w:eastAsia="pl-PL"/>
              </w:rPr>
            </w:pPr>
          </w:p>
        </w:tc>
        <w:tc>
          <w:tcPr>
            <w:tcW w:w="817" w:type="dxa"/>
            <w:tcBorders>
              <w:top w:val="nil"/>
              <w:left w:val="nil"/>
              <w:bottom w:val="nil"/>
              <w:right w:val="nil"/>
            </w:tcBorders>
            <w:shd w:val="clear" w:color="auto" w:fill="auto"/>
            <w:noWrap/>
            <w:vAlign w:val="bottom"/>
            <w:hideMark/>
          </w:tcPr>
          <w:p w14:paraId="0746F0E0" w14:textId="77777777" w:rsidR="00204FC1" w:rsidRPr="00BD4EB2" w:rsidRDefault="00204FC1" w:rsidP="00204FC1">
            <w:pPr>
              <w:suppressAutoHyphens w:val="0"/>
              <w:rPr>
                <w:rFonts w:asciiTheme="minorHAnsi" w:hAnsiTheme="minorHAnsi" w:cstheme="minorHAnsi"/>
                <w:sz w:val="22"/>
                <w:szCs w:val="22"/>
                <w:lang w:eastAsia="pl-PL"/>
              </w:rPr>
            </w:pPr>
          </w:p>
        </w:tc>
        <w:tc>
          <w:tcPr>
            <w:tcW w:w="946" w:type="dxa"/>
            <w:tcBorders>
              <w:top w:val="nil"/>
              <w:left w:val="nil"/>
              <w:bottom w:val="nil"/>
              <w:right w:val="nil"/>
            </w:tcBorders>
            <w:shd w:val="clear" w:color="auto" w:fill="auto"/>
            <w:noWrap/>
            <w:vAlign w:val="bottom"/>
            <w:hideMark/>
          </w:tcPr>
          <w:p w14:paraId="47936B90" w14:textId="77777777" w:rsidR="00204FC1" w:rsidRPr="00BD4EB2" w:rsidRDefault="00204FC1" w:rsidP="00204FC1">
            <w:pPr>
              <w:suppressAutoHyphens w:val="0"/>
              <w:rPr>
                <w:rFonts w:asciiTheme="minorHAnsi" w:hAnsiTheme="minorHAnsi" w:cstheme="minorHAnsi"/>
                <w:sz w:val="22"/>
                <w:szCs w:val="22"/>
                <w:lang w:eastAsia="pl-PL"/>
              </w:rPr>
            </w:pPr>
          </w:p>
        </w:tc>
        <w:tc>
          <w:tcPr>
            <w:tcW w:w="1080" w:type="dxa"/>
            <w:tcBorders>
              <w:top w:val="nil"/>
              <w:left w:val="nil"/>
              <w:bottom w:val="nil"/>
              <w:right w:val="nil"/>
            </w:tcBorders>
            <w:shd w:val="clear" w:color="auto" w:fill="auto"/>
            <w:noWrap/>
            <w:vAlign w:val="bottom"/>
            <w:hideMark/>
          </w:tcPr>
          <w:p w14:paraId="7D923E8E" w14:textId="77777777" w:rsidR="00204FC1" w:rsidRPr="00BD4EB2" w:rsidRDefault="00204FC1" w:rsidP="00204FC1">
            <w:pPr>
              <w:suppressAutoHyphens w:val="0"/>
              <w:rPr>
                <w:rFonts w:asciiTheme="minorHAnsi" w:hAnsiTheme="minorHAnsi" w:cstheme="minorHAnsi"/>
                <w:sz w:val="22"/>
                <w:szCs w:val="22"/>
                <w:lang w:eastAsia="pl-PL"/>
              </w:rPr>
            </w:pPr>
          </w:p>
        </w:tc>
        <w:tc>
          <w:tcPr>
            <w:tcW w:w="1093" w:type="dxa"/>
            <w:tcBorders>
              <w:top w:val="nil"/>
              <w:left w:val="nil"/>
              <w:bottom w:val="nil"/>
              <w:right w:val="nil"/>
            </w:tcBorders>
            <w:shd w:val="clear" w:color="auto" w:fill="auto"/>
            <w:noWrap/>
            <w:vAlign w:val="bottom"/>
            <w:hideMark/>
          </w:tcPr>
          <w:p w14:paraId="6E76D401" w14:textId="77777777" w:rsidR="00204FC1" w:rsidRPr="00BD4EB2" w:rsidRDefault="00204FC1" w:rsidP="00204FC1">
            <w:pPr>
              <w:suppressAutoHyphens w:val="0"/>
              <w:rPr>
                <w:rFonts w:asciiTheme="minorHAnsi" w:hAnsiTheme="minorHAnsi" w:cstheme="minorHAnsi"/>
                <w:sz w:val="22"/>
                <w:szCs w:val="22"/>
                <w:lang w:eastAsia="pl-PL"/>
              </w:rPr>
            </w:pPr>
          </w:p>
        </w:tc>
        <w:tc>
          <w:tcPr>
            <w:tcW w:w="1134" w:type="dxa"/>
            <w:tcBorders>
              <w:top w:val="nil"/>
              <w:left w:val="nil"/>
              <w:bottom w:val="nil"/>
              <w:right w:val="nil"/>
            </w:tcBorders>
            <w:shd w:val="clear" w:color="auto" w:fill="auto"/>
            <w:noWrap/>
            <w:vAlign w:val="bottom"/>
            <w:hideMark/>
          </w:tcPr>
          <w:p w14:paraId="5FB02578" w14:textId="77777777" w:rsidR="00204FC1" w:rsidRPr="00BD4EB2" w:rsidRDefault="00204FC1" w:rsidP="00204FC1">
            <w:pPr>
              <w:suppressAutoHyphens w:val="0"/>
              <w:rPr>
                <w:rFonts w:asciiTheme="minorHAnsi" w:hAnsiTheme="minorHAnsi" w:cstheme="minorHAnsi"/>
                <w:sz w:val="22"/>
                <w:szCs w:val="22"/>
                <w:lang w:eastAsia="pl-PL"/>
              </w:rPr>
            </w:pPr>
          </w:p>
        </w:tc>
        <w:tc>
          <w:tcPr>
            <w:tcW w:w="1276" w:type="dxa"/>
            <w:tcBorders>
              <w:top w:val="nil"/>
              <w:left w:val="nil"/>
              <w:bottom w:val="nil"/>
              <w:right w:val="nil"/>
            </w:tcBorders>
            <w:shd w:val="clear" w:color="auto" w:fill="auto"/>
            <w:noWrap/>
            <w:vAlign w:val="bottom"/>
            <w:hideMark/>
          </w:tcPr>
          <w:p w14:paraId="039A5739" w14:textId="77777777" w:rsidR="00204FC1" w:rsidRPr="00BD4EB2" w:rsidRDefault="00204FC1" w:rsidP="00204FC1">
            <w:pPr>
              <w:suppressAutoHyphens w:val="0"/>
              <w:rPr>
                <w:rFonts w:asciiTheme="minorHAnsi" w:hAnsiTheme="minorHAnsi" w:cstheme="minorHAnsi"/>
                <w:sz w:val="22"/>
                <w:szCs w:val="22"/>
                <w:lang w:eastAsia="pl-PL"/>
              </w:rPr>
            </w:pPr>
          </w:p>
        </w:tc>
        <w:tc>
          <w:tcPr>
            <w:tcW w:w="1275" w:type="dxa"/>
            <w:tcBorders>
              <w:top w:val="nil"/>
              <w:left w:val="nil"/>
              <w:bottom w:val="nil"/>
              <w:right w:val="nil"/>
            </w:tcBorders>
            <w:shd w:val="clear" w:color="auto" w:fill="auto"/>
            <w:noWrap/>
            <w:vAlign w:val="bottom"/>
            <w:hideMark/>
          </w:tcPr>
          <w:p w14:paraId="5310C507" w14:textId="77777777" w:rsidR="00204FC1" w:rsidRPr="00BD4EB2" w:rsidRDefault="00204FC1" w:rsidP="00204FC1">
            <w:pPr>
              <w:suppressAutoHyphens w:val="0"/>
              <w:rPr>
                <w:rFonts w:asciiTheme="minorHAnsi" w:hAnsiTheme="minorHAnsi" w:cstheme="minorHAnsi"/>
                <w:sz w:val="22"/>
                <w:szCs w:val="22"/>
                <w:lang w:eastAsia="pl-PL"/>
              </w:rPr>
            </w:pPr>
          </w:p>
        </w:tc>
        <w:tc>
          <w:tcPr>
            <w:tcW w:w="1134" w:type="dxa"/>
            <w:tcBorders>
              <w:top w:val="nil"/>
              <w:left w:val="nil"/>
              <w:bottom w:val="nil"/>
              <w:right w:val="nil"/>
            </w:tcBorders>
            <w:shd w:val="clear" w:color="auto" w:fill="auto"/>
            <w:noWrap/>
            <w:vAlign w:val="bottom"/>
            <w:hideMark/>
          </w:tcPr>
          <w:p w14:paraId="45637489" w14:textId="77777777" w:rsidR="00204FC1" w:rsidRPr="00BD4EB2" w:rsidRDefault="00204FC1" w:rsidP="00204FC1">
            <w:pPr>
              <w:suppressAutoHyphens w:val="0"/>
              <w:rPr>
                <w:rFonts w:asciiTheme="minorHAnsi" w:hAnsiTheme="minorHAnsi" w:cstheme="minorHAnsi"/>
                <w:sz w:val="22"/>
                <w:szCs w:val="22"/>
                <w:lang w:eastAsia="pl-PL"/>
              </w:rPr>
            </w:pPr>
          </w:p>
        </w:tc>
      </w:tr>
      <w:tr w:rsidR="0054635C" w:rsidRPr="00BD4EB2" w14:paraId="66D538CF" w14:textId="77777777" w:rsidTr="004D6F42">
        <w:trPr>
          <w:trHeight w:val="300"/>
        </w:trPr>
        <w:tc>
          <w:tcPr>
            <w:tcW w:w="16018" w:type="dxa"/>
            <w:gridSpan w:val="13"/>
            <w:tcBorders>
              <w:top w:val="single" w:sz="4" w:space="0" w:color="auto"/>
              <w:left w:val="single" w:sz="4" w:space="0" w:color="auto"/>
              <w:bottom w:val="single" w:sz="4" w:space="0" w:color="auto"/>
              <w:right w:val="single" w:sz="4" w:space="0" w:color="auto"/>
            </w:tcBorders>
            <w:shd w:val="clear" w:color="FF9900" w:fill="FFC000"/>
            <w:noWrap/>
            <w:vAlign w:val="bottom"/>
            <w:hideMark/>
          </w:tcPr>
          <w:p w14:paraId="5DBAEAF9"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PAKIET NR 33</w:t>
            </w:r>
          </w:p>
        </w:tc>
      </w:tr>
      <w:tr w:rsidR="004D6F42" w:rsidRPr="00BD4EB2" w14:paraId="02B3EC8E" w14:textId="77777777" w:rsidTr="00B465A4">
        <w:trPr>
          <w:trHeight w:val="300"/>
        </w:trPr>
        <w:tc>
          <w:tcPr>
            <w:tcW w:w="567"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1CF13BB0"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Lp.</w:t>
            </w:r>
          </w:p>
        </w:tc>
        <w:tc>
          <w:tcPr>
            <w:tcW w:w="568"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6D8B8449"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Kod CPV</w:t>
            </w:r>
          </w:p>
        </w:tc>
        <w:tc>
          <w:tcPr>
            <w:tcW w:w="3888"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1C5ECAF3"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Nazwa/opis produktu</w:t>
            </w:r>
          </w:p>
        </w:tc>
        <w:tc>
          <w:tcPr>
            <w:tcW w:w="1259" w:type="dxa"/>
            <w:tcBorders>
              <w:top w:val="nil"/>
              <w:left w:val="nil"/>
              <w:bottom w:val="nil"/>
              <w:right w:val="single" w:sz="4" w:space="0" w:color="auto"/>
            </w:tcBorders>
            <w:shd w:val="clear" w:color="FF99CC" w:fill="F4B183"/>
            <w:noWrap/>
            <w:vAlign w:val="bottom"/>
            <w:hideMark/>
          </w:tcPr>
          <w:p w14:paraId="7B9C8B70"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vMerge w:val="restart"/>
            <w:tcBorders>
              <w:top w:val="nil"/>
              <w:left w:val="single" w:sz="4" w:space="0" w:color="auto"/>
              <w:bottom w:val="single" w:sz="4" w:space="0" w:color="auto"/>
              <w:right w:val="single" w:sz="4" w:space="0" w:color="auto"/>
            </w:tcBorders>
            <w:shd w:val="clear" w:color="FF99CC" w:fill="F4B183"/>
            <w:vAlign w:val="bottom"/>
            <w:hideMark/>
          </w:tcPr>
          <w:p w14:paraId="3F9E4C9C"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Numer katalogowy</w:t>
            </w:r>
          </w:p>
        </w:tc>
        <w:tc>
          <w:tcPr>
            <w:tcW w:w="817"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36EDDF81"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Jm</w:t>
            </w:r>
            <w:proofErr w:type="spellEnd"/>
          </w:p>
        </w:tc>
        <w:tc>
          <w:tcPr>
            <w:tcW w:w="946"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5EA421BE"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Ilość</w:t>
            </w:r>
          </w:p>
        </w:tc>
        <w:tc>
          <w:tcPr>
            <w:tcW w:w="1080" w:type="dxa"/>
            <w:vMerge w:val="restart"/>
            <w:tcBorders>
              <w:top w:val="nil"/>
              <w:left w:val="single" w:sz="4" w:space="0" w:color="auto"/>
              <w:bottom w:val="single" w:sz="4" w:space="0" w:color="auto"/>
              <w:right w:val="single" w:sz="4" w:space="0" w:color="auto"/>
            </w:tcBorders>
            <w:shd w:val="clear" w:color="FF99CC" w:fill="F4B183"/>
            <w:vAlign w:val="bottom"/>
            <w:hideMark/>
          </w:tcPr>
          <w:p w14:paraId="59AF539C"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Cena jednostkowa netto</w:t>
            </w:r>
          </w:p>
        </w:tc>
        <w:tc>
          <w:tcPr>
            <w:tcW w:w="1093" w:type="dxa"/>
            <w:vMerge w:val="restart"/>
            <w:tcBorders>
              <w:top w:val="nil"/>
              <w:left w:val="single" w:sz="4" w:space="0" w:color="auto"/>
              <w:bottom w:val="single" w:sz="4" w:space="0" w:color="auto"/>
              <w:right w:val="single" w:sz="4" w:space="0" w:color="auto"/>
            </w:tcBorders>
            <w:shd w:val="clear" w:color="FF99CC" w:fill="F4B183"/>
            <w:vAlign w:val="bottom"/>
            <w:hideMark/>
          </w:tcPr>
          <w:p w14:paraId="36275C7E"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Cena jednostkowa brutto</w:t>
            </w:r>
          </w:p>
        </w:tc>
        <w:tc>
          <w:tcPr>
            <w:tcW w:w="1134" w:type="dxa"/>
            <w:vMerge w:val="restart"/>
            <w:tcBorders>
              <w:top w:val="nil"/>
              <w:left w:val="single" w:sz="4" w:space="0" w:color="auto"/>
              <w:bottom w:val="single" w:sz="4" w:space="0" w:color="auto"/>
              <w:right w:val="single" w:sz="4" w:space="0" w:color="auto"/>
            </w:tcBorders>
            <w:shd w:val="clear" w:color="FF99CC" w:fill="F4B183"/>
            <w:vAlign w:val="bottom"/>
            <w:hideMark/>
          </w:tcPr>
          <w:p w14:paraId="1F1418EE"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Wartość ogółem netto</w:t>
            </w:r>
          </w:p>
        </w:tc>
        <w:tc>
          <w:tcPr>
            <w:tcW w:w="1276" w:type="dxa"/>
            <w:vMerge w:val="restart"/>
            <w:tcBorders>
              <w:top w:val="nil"/>
              <w:left w:val="single" w:sz="4" w:space="0" w:color="auto"/>
              <w:bottom w:val="single" w:sz="4" w:space="0" w:color="auto"/>
              <w:right w:val="single" w:sz="4" w:space="0" w:color="auto"/>
            </w:tcBorders>
            <w:shd w:val="clear" w:color="FF99CC" w:fill="F4B183"/>
            <w:vAlign w:val="bottom"/>
            <w:hideMark/>
          </w:tcPr>
          <w:p w14:paraId="610D1D0E"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Stawka VAT</w:t>
            </w:r>
          </w:p>
        </w:tc>
        <w:tc>
          <w:tcPr>
            <w:tcW w:w="1275" w:type="dxa"/>
            <w:vMerge w:val="restart"/>
            <w:tcBorders>
              <w:top w:val="nil"/>
              <w:left w:val="single" w:sz="4" w:space="0" w:color="auto"/>
              <w:bottom w:val="single" w:sz="4" w:space="0" w:color="auto"/>
              <w:right w:val="single" w:sz="4" w:space="0" w:color="auto"/>
            </w:tcBorders>
            <w:shd w:val="clear" w:color="FF99CC" w:fill="F4B183"/>
            <w:vAlign w:val="bottom"/>
            <w:hideMark/>
          </w:tcPr>
          <w:p w14:paraId="4F207D93"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Wartość podatku VAT</w:t>
            </w:r>
          </w:p>
        </w:tc>
        <w:tc>
          <w:tcPr>
            <w:tcW w:w="1134" w:type="dxa"/>
            <w:vMerge w:val="restart"/>
            <w:tcBorders>
              <w:top w:val="nil"/>
              <w:left w:val="single" w:sz="4" w:space="0" w:color="auto"/>
              <w:bottom w:val="single" w:sz="4" w:space="0" w:color="auto"/>
              <w:right w:val="single" w:sz="4" w:space="0" w:color="auto"/>
            </w:tcBorders>
            <w:shd w:val="clear" w:color="FF99CC" w:fill="F4B183"/>
            <w:vAlign w:val="bottom"/>
            <w:hideMark/>
          </w:tcPr>
          <w:p w14:paraId="2C7E41ED"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Wartość ogółem brutto</w:t>
            </w:r>
          </w:p>
        </w:tc>
      </w:tr>
      <w:tr w:rsidR="0054635C" w:rsidRPr="00BD4EB2" w14:paraId="0941D7BF" w14:textId="77777777" w:rsidTr="00B465A4">
        <w:trPr>
          <w:trHeight w:val="300"/>
        </w:trPr>
        <w:tc>
          <w:tcPr>
            <w:tcW w:w="567" w:type="dxa"/>
            <w:vMerge/>
            <w:tcBorders>
              <w:top w:val="nil"/>
              <w:left w:val="single" w:sz="4" w:space="0" w:color="auto"/>
              <w:bottom w:val="single" w:sz="4" w:space="0" w:color="auto"/>
              <w:right w:val="single" w:sz="4" w:space="0" w:color="auto"/>
            </w:tcBorders>
            <w:vAlign w:val="center"/>
            <w:hideMark/>
          </w:tcPr>
          <w:p w14:paraId="4B86B3B1"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568" w:type="dxa"/>
            <w:vMerge/>
            <w:tcBorders>
              <w:top w:val="nil"/>
              <w:left w:val="single" w:sz="4" w:space="0" w:color="auto"/>
              <w:bottom w:val="single" w:sz="4" w:space="0" w:color="auto"/>
              <w:right w:val="single" w:sz="4" w:space="0" w:color="auto"/>
            </w:tcBorders>
            <w:vAlign w:val="center"/>
            <w:hideMark/>
          </w:tcPr>
          <w:p w14:paraId="09A8584F"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3888" w:type="dxa"/>
            <w:vMerge/>
            <w:tcBorders>
              <w:top w:val="nil"/>
              <w:left w:val="single" w:sz="4" w:space="0" w:color="auto"/>
              <w:bottom w:val="single" w:sz="4" w:space="0" w:color="auto"/>
              <w:right w:val="single" w:sz="4" w:space="0" w:color="auto"/>
            </w:tcBorders>
            <w:vAlign w:val="center"/>
            <w:hideMark/>
          </w:tcPr>
          <w:p w14:paraId="1A50925D"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59" w:type="dxa"/>
            <w:tcBorders>
              <w:top w:val="nil"/>
              <w:left w:val="nil"/>
              <w:bottom w:val="nil"/>
              <w:right w:val="single" w:sz="4" w:space="0" w:color="auto"/>
            </w:tcBorders>
            <w:shd w:val="clear" w:color="FF99CC" w:fill="F4B183"/>
            <w:noWrap/>
            <w:vAlign w:val="bottom"/>
            <w:hideMark/>
          </w:tcPr>
          <w:p w14:paraId="200BAE16"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vMerge/>
            <w:tcBorders>
              <w:top w:val="nil"/>
              <w:left w:val="single" w:sz="4" w:space="0" w:color="auto"/>
              <w:bottom w:val="single" w:sz="4" w:space="0" w:color="auto"/>
              <w:right w:val="single" w:sz="4" w:space="0" w:color="auto"/>
            </w:tcBorders>
            <w:vAlign w:val="center"/>
            <w:hideMark/>
          </w:tcPr>
          <w:p w14:paraId="7B225396"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817" w:type="dxa"/>
            <w:vMerge/>
            <w:tcBorders>
              <w:top w:val="nil"/>
              <w:left w:val="single" w:sz="4" w:space="0" w:color="auto"/>
              <w:bottom w:val="single" w:sz="4" w:space="0" w:color="auto"/>
              <w:right w:val="single" w:sz="4" w:space="0" w:color="auto"/>
            </w:tcBorders>
            <w:vAlign w:val="center"/>
            <w:hideMark/>
          </w:tcPr>
          <w:p w14:paraId="6EED9A46"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946" w:type="dxa"/>
            <w:vMerge/>
            <w:tcBorders>
              <w:top w:val="nil"/>
              <w:left w:val="single" w:sz="4" w:space="0" w:color="auto"/>
              <w:bottom w:val="single" w:sz="4" w:space="0" w:color="auto"/>
              <w:right w:val="single" w:sz="4" w:space="0" w:color="auto"/>
            </w:tcBorders>
            <w:vAlign w:val="center"/>
            <w:hideMark/>
          </w:tcPr>
          <w:p w14:paraId="2C446824"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80" w:type="dxa"/>
            <w:vMerge/>
            <w:tcBorders>
              <w:top w:val="nil"/>
              <w:left w:val="single" w:sz="4" w:space="0" w:color="auto"/>
              <w:bottom w:val="single" w:sz="4" w:space="0" w:color="auto"/>
              <w:right w:val="single" w:sz="4" w:space="0" w:color="auto"/>
            </w:tcBorders>
            <w:vAlign w:val="center"/>
            <w:hideMark/>
          </w:tcPr>
          <w:p w14:paraId="575BF888"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93" w:type="dxa"/>
            <w:vMerge/>
            <w:tcBorders>
              <w:top w:val="nil"/>
              <w:left w:val="single" w:sz="4" w:space="0" w:color="auto"/>
              <w:bottom w:val="single" w:sz="4" w:space="0" w:color="auto"/>
              <w:right w:val="single" w:sz="4" w:space="0" w:color="auto"/>
            </w:tcBorders>
            <w:vAlign w:val="center"/>
            <w:hideMark/>
          </w:tcPr>
          <w:p w14:paraId="7E5A4FDF"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single" w:sz="4" w:space="0" w:color="auto"/>
              <w:right w:val="single" w:sz="4" w:space="0" w:color="auto"/>
            </w:tcBorders>
            <w:vAlign w:val="center"/>
            <w:hideMark/>
          </w:tcPr>
          <w:p w14:paraId="69B70F60"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6" w:type="dxa"/>
            <w:vMerge/>
            <w:tcBorders>
              <w:top w:val="nil"/>
              <w:left w:val="single" w:sz="4" w:space="0" w:color="auto"/>
              <w:bottom w:val="single" w:sz="4" w:space="0" w:color="auto"/>
              <w:right w:val="single" w:sz="4" w:space="0" w:color="auto"/>
            </w:tcBorders>
            <w:vAlign w:val="center"/>
            <w:hideMark/>
          </w:tcPr>
          <w:p w14:paraId="2ED5CF56"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5" w:type="dxa"/>
            <w:vMerge/>
            <w:tcBorders>
              <w:top w:val="nil"/>
              <w:left w:val="single" w:sz="4" w:space="0" w:color="auto"/>
              <w:bottom w:val="single" w:sz="4" w:space="0" w:color="auto"/>
              <w:right w:val="single" w:sz="4" w:space="0" w:color="auto"/>
            </w:tcBorders>
            <w:vAlign w:val="center"/>
            <w:hideMark/>
          </w:tcPr>
          <w:p w14:paraId="5B7FDA93"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single" w:sz="4" w:space="0" w:color="auto"/>
              <w:right w:val="single" w:sz="4" w:space="0" w:color="auto"/>
            </w:tcBorders>
            <w:vAlign w:val="center"/>
            <w:hideMark/>
          </w:tcPr>
          <w:p w14:paraId="52F12C6B" w14:textId="77777777" w:rsidR="00204FC1" w:rsidRPr="00BD4EB2" w:rsidRDefault="00204FC1" w:rsidP="00204FC1">
            <w:pPr>
              <w:suppressAutoHyphens w:val="0"/>
              <w:rPr>
                <w:rFonts w:asciiTheme="minorHAnsi" w:hAnsiTheme="minorHAnsi" w:cstheme="minorHAnsi"/>
                <w:color w:val="000000"/>
                <w:sz w:val="22"/>
                <w:szCs w:val="22"/>
                <w:lang w:eastAsia="pl-PL"/>
              </w:rPr>
            </w:pPr>
          </w:p>
        </w:tc>
      </w:tr>
      <w:tr w:rsidR="0054635C" w:rsidRPr="00BD4EB2" w14:paraId="399328E9" w14:textId="77777777" w:rsidTr="00B465A4">
        <w:trPr>
          <w:trHeight w:val="300"/>
        </w:trPr>
        <w:tc>
          <w:tcPr>
            <w:tcW w:w="567" w:type="dxa"/>
            <w:vMerge/>
            <w:tcBorders>
              <w:top w:val="nil"/>
              <w:left w:val="single" w:sz="4" w:space="0" w:color="auto"/>
              <w:bottom w:val="single" w:sz="4" w:space="0" w:color="auto"/>
              <w:right w:val="single" w:sz="4" w:space="0" w:color="auto"/>
            </w:tcBorders>
            <w:vAlign w:val="center"/>
            <w:hideMark/>
          </w:tcPr>
          <w:p w14:paraId="3DFE69D1"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568" w:type="dxa"/>
            <w:vMerge/>
            <w:tcBorders>
              <w:top w:val="nil"/>
              <w:left w:val="single" w:sz="4" w:space="0" w:color="auto"/>
              <w:bottom w:val="single" w:sz="4" w:space="0" w:color="auto"/>
              <w:right w:val="single" w:sz="4" w:space="0" w:color="auto"/>
            </w:tcBorders>
            <w:vAlign w:val="center"/>
            <w:hideMark/>
          </w:tcPr>
          <w:p w14:paraId="642E4FF0"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3888" w:type="dxa"/>
            <w:vMerge/>
            <w:tcBorders>
              <w:top w:val="nil"/>
              <w:left w:val="single" w:sz="4" w:space="0" w:color="auto"/>
              <w:bottom w:val="single" w:sz="4" w:space="0" w:color="auto"/>
              <w:right w:val="single" w:sz="4" w:space="0" w:color="auto"/>
            </w:tcBorders>
            <w:vAlign w:val="center"/>
            <w:hideMark/>
          </w:tcPr>
          <w:p w14:paraId="5FBDA24C"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59" w:type="dxa"/>
            <w:tcBorders>
              <w:top w:val="nil"/>
              <w:left w:val="nil"/>
              <w:bottom w:val="nil"/>
              <w:right w:val="single" w:sz="4" w:space="0" w:color="auto"/>
            </w:tcBorders>
            <w:shd w:val="clear" w:color="FF99CC" w:fill="F4B183"/>
            <w:noWrap/>
            <w:vAlign w:val="bottom"/>
            <w:hideMark/>
          </w:tcPr>
          <w:p w14:paraId="09081DF9"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ilość w opakowaniu</w:t>
            </w:r>
          </w:p>
        </w:tc>
        <w:tc>
          <w:tcPr>
            <w:tcW w:w="981" w:type="dxa"/>
            <w:vMerge/>
            <w:tcBorders>
              <w:top w:val="nil"/>
              <w:left w:val="single" w:sz="4" w:space="0" w:color="auto"/>
              <w:bottom w:val="single" w:sz="4" w:space="0" w:color="auto"/>
              <w:right w:val="single" w:sz="4" w:space="0" w:color="auto"/>
            </w:tcBorders>
            <w:vAlign w:val="center"/>
            <w:hideMark/>
          </w:tcPr>
          <w:p w14:paraId="17727D33"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817" w:type="dxa"/>
            <w:vMerge/>
            <w:tcBorders>
              <w:top w:val="nil"/>
              <w:left w:val="single" w:sz="4" w:space="0" w:color="auto"/>
              <w:bottom w:val="single" w:sz="4" w:space="0" w:color="auto"/>
              <w:right w:val="single" w:sz="4" w:space="0" w:color="auto"/>
            </w:tcBorders>
            <w:vAlign w:val="center"/>
            <w:hideMark/>
          </w:tcPr>
          <w:p w14:paraId="1E39D9A8"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946" w:type="dxa"/>
            <w:vMerge/>
            <w:tcBorders>
              <w:top w:val="nil"/>
              <w:left w:val="single" w:sz="4" w:space="0" w:color="auto"/>
              <w:bottom w:val="single" w:sz="4" w:space="0" w:color="auto"/>
              <w:right w:val="single" w:sz="4" w:space="0" w:color="auto"/>
            </w:tcBorders>
            <w:vAlign w:val="center"/>
            <w:hideMark/>
          </w:tcPr>
          <w:p w14:paraId="2C5FCA7D"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80" w:type="dxa"/>
            <w:vMerge/>
            <w:tcBorders>
              <w:top w:val="nil"/>
              <w:left w:val="single" w:sz="4" w:space="0" w:color="auto"/>
              <w:bottom w:val="single" w:sz="4" w:space="0" w:color="auto"/>
              <w:right w:val="single" w:sz="4" w:space="0" w:color="auto"/>
            </w:tcBorders>
            <w:vAlign w:val="center"/>
            <w:hideMark/>
          </w:tcPr>
          <w:p w14:paraId="71E7E9AF"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93" w:type="dxa"/>
            <w:vMerge/>
            <w:tcBorders>
              <w:top w:val="nil"/>
              <w:left w:val="single" w:sz="4" w:space="0" w:color="auto"/>
              <w:bottom w:val="single" w:sz="4" w:space="0" w:color="auto"/>
              <w:right w:val="single" w:sz="4" w:space="0" w:color="auto"/>
            </w:tcBorders>
            <w:vAlign w:val="center"/>
            <w:hideMark/>
          </w:tcPr>
          <w:p w14:paraId="68FCDB54"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single" w:sz="4" w:space="0" w:color="auto"/>
              <w:right w:val="single" w:sz="4" w:space="0" w:color="auto"/>
            </w:tcBorders>
            <w:vAlign w:val="center"/>
            <w:hideMark/>
          </w:tcPr>
          <w:p w14:paraId="47770FFD"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6" w:type="dxa"/>
            <w:vMerge/>
            <w:tcBorders>
              <w:top w:val="nil"/>
              <w:left w:val="single" w:sz="4" w:space="0" w:color="auto"/>
              <w:bottom w:val="single" w:sz="4" w:space="0" w:color="auto"/>
              <w:right w:val="single" w:sz="4" w:space="0" w:color="auto"/>
            </w:tcBorders>
            <w:vAlign w:val="center"/>
            <w:hideMark/>
          </w:tcPr>
          <w:p w14:paraId="3DAD3B05"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5" w:type="dxa"/>
            <w:vMerge/>
            <w:tcBorders>
              <w:top w:val="nil"/>
              <w:left w:val="single" w:sz="4" w:space="0" w:color="auto"/>
              <w:bottom w:val="single" w:sz="4" w:space="0" w:color="auto"/>
              <w:right w:val="single" w:sz="4" w:space="0" w:color="auto"/>
            </w:tcBorders>
            <w:vAlign w:val="center"/>
            <w:hideMark/>
          </w:tcPr>
          <w:p w14:paraId="39BE0E0D"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single" w:sz="4" w:space="0" w:color="auto"/>
              <w:right w:val="single" w:sz="4" w:space="0" w:color="auto"/>
            </w:tcBorders>
            <w:vAlign w:val="center"/>
            <w:hideMark/>
          </w:tcPr>
          <w:p w14:paraId="4B2DDD64" w14:textId="77777777" w:rsidR="00204FC1" w:rsidRPr="00BD4EB2" w:rsidRDefault="00204FC1" w:rsidP="00204FC1">
            <w:pPr>
              <w:suppressAutoHyphens w:val="0"/>
              <w:rPr>
                <w:rFonts w:asciiTheme="minorHAnsi" w:hAnsiTheme="minorHAnsi" w:cstheme="minorHAnsi"/>
                <w:color w:val="000000"/>
                <w:sz w:val="22"/>
                <w:szCs w:val="22"/>
                <w:lang w:eastAsia="pl-PL"/>
              </w:rPr>
            </w:pPr>
          </w:p>
        </w:tc>
      </w:tr>
      <w:tr w:rsidR="004D6F42" w:rsidRPr="00BD4EB2" w14:paraId="7B79AB3D" w14:textId="77777777" w:rsidTr="00B465A4">
        <w:trPr>
          <w:trHeight w:val="300"/>
        </w:trPr>
        <w:tc>
          <w:tcPr>
            <w:tcW w:w="567"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5D95357B"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w:t>
            </w:r>
          </w:p>
        </w:tc>
        <w:tc>
          <w:tcPr>
            <w:tcW w:w="568" w:type="dxa"/>
            <w:vMerge w:val="restart"/>
            <w:tcBorders>
              <w:top w:val="nil"/>
              <w:left w:val="single" w:sz="4" w:space="0" w:color="auto"/>
              <w:bottom w:val="nil"/>
              <w:right w:val="nil"/>
            </w:tcBorders>
            <w:shd w:val="clear" w:color="FF99CC" w:fill="F4B183"/>
            <w:noWrap/>
            <w:vAlign w:val="bottom"/>
            <w:hideMark/>
          </w:tcPr>
          <w:p w14:paraId="40318A6C"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2.</w:t>
            </w:r>
          </w:p>
        </w:tc>
        <w:tc>
          <w:tcPr>
            <w:tcW w:w="3888" w:type="dxa"/>
            <w:vMerge w:val="restart"/>
            <w:tcBorders>
              <w:top w:val="nil"/>
              <w:left w:val="single" w:sz="4" w:space="0" w:color="auto"/>
              <w:bottom w:val="nil"/>
              <w:right w:val="single" w:sz="4" w:space="0" w:color="auto"/>
            </w:tcBorders>
            <w:shd w:val="clear" w:color="FF99CC" w:fill="F4B183"/>
            <w:noWrap/>
            <w:vAlign w:val="bottom"/>
            <w:hideMark/>
          </w:tcPr>
          <w:p w14:paraId="479829CD"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3.</w:t>
            </w:r>
          </w:p>
        </w:tc>
        <w:tc>
          <w:tcPr>
            <w:tcW w:w="1259" w:type="dxa"/>
            <w:tcBorders>
              <w:top w:val="single" w:sz="4" w:space="0" w:color="auto"/>
              <w:left w:val="nil"/>
              <w:bottom w:val="nil"/>
              <w:right w:val="single" w:sz="4" w:space="0" w:color="auto"/>
            </w:tcBorders>
            <w:shd w:val="clear" w:color="FF99CC" w:fill="F4B183"/>
            <w:noWrap/>
            <w:vAlign w:val="bottom"/>
            <w:hideMark/>
          </w:tcPr>
          <w:p w14:paraId="33886BC6"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vMerge w:val="restart"/>
            <w:tcBorders>
              <w:top w:val="nil"/>
              <w:left w:val="nil"/>
              <w:bottom w:val="nil"/>
              <w:right w:val="single" w:sz="4" w:space="0" w:color="auto"/>
            </w:tcBorders>
            <w:shd w:val="clear" w:color="FF99CC" w:fill="F4B183"/>
            <w:noWrap/>
            <w:vAlign w:val="bottom"/>
            <w:hideMark/>
          </w:tcPr>
          <w:p w14:paraId="139B5DA7" w14:textId="0804F8E0"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5.</w:t>
            </w:r>
          </w:p>
        </w:tc>
        <w:tc>
          <w:tcPr>
            <w:tcW w:w="817" w:type="dxa"/>
            <w:vMerge w:val="restart"/>
            <w:tcBorders>
              <w:top w:val="nil"/>
              <w:left w:val="single" w:sz="4" w:space="0" w:color="auto"/>
              <w:bottom w:val="nil"/>
              <w:right w:val="single" w:sz="4" w:space="0" w:color="auto"/>
            </w:tcBorders>
            <w:shd w:val="clear" w:color="FF99CC" w:fill="F4B183"/>
            <w:noWrap/>
            <w:vAlign w:val="bottom"/>
            <w:hideMark/>
          </w:tcPr>
          <w:p w14:paraId="4A649786"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6.</w:t>
            </w:r>
          </w:p>
        </w:tc>
        <w:tc>
          <w:tcPr>
            <w:tcW w:w="946" w:type="dxa"/>
            <w:vMerge w:val="restart"/>
            <w:tcBorders>
              <w:top w:val="nil"/>
              <w:left w:val="single" w:sz="4" w:space="0" w:color="auto"/>
              <w:bottom w:val="nil"/>
              <w:right w:val="single" w:sz="4" w:space="0" w:color="auto"/>
            </w:tcBorders>
            <w:shd w:val="clear" w:color="FF99CC" w:fill="F4B183"/>
            <w:noWrap/>
            <w:vAlign w:val="bottom"/>
            <w:hideMark/>
          </w:tcPr>
          <w:p w14:paraId="1015D0F1"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7.</w:t>
            </w:r>
          </w:p>
        </w:tc>
        <w:tc>
          <w:tcPr>
            <w:tcW w:w="1080" w:type="dxa"/>
            <w:vMerge w:val="restart"/>
            <w:tcBorders>
              <w:top w:val="nil"/>
              <w:left w:val="single" w:sz="4" w:space="0" w:color="auto"/>
              <w:bottom w:val="nil"/>
              <w:right w:val="single" w:sz="4" w:space="0" w:color="auto"/>
            </w:tcBorders>
            <w:shd w:val="clear" w:color="FF99CC" w:fill="F4B183"/>
            <w:noWrap/>
            <w:vAlign w:val="bottom"/>
            <w:hideMark/>
          </w:tcPr>
          <w:p w14:paraId="2FFD5830"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8.</w:t>
            </w:r>
          </w:p>
        </w:tc>
        <w:tc>
          <w:tcPr>
            <w:tcW w:w="1093" w:type="dxa"/>
            <w:vMerge w:val="restart"/>
            <w:tcBorders>
              <w:top w:val="nil"/>
              <w:left w:val="single" w:sz="4" w:space="0" w:color="auto"/>
              <w:bottom w:val="nil"/>
              <w:right w:val="single" w:sz="4" w:space="0" w:color="auto"/>
            </w:tcBorders>
            <w:shd w:val="clear" w:color="FF99CC" w:fill="F4B183"/>
            <w:noWrap/>
            <w:vAlign w:val="bottom"/>
            <w:hideMark/>
          </w:tcPr>
          <w:p w14:paraId="252CEA7A"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9.</w:t>
            </w:r>
          </w:p>
        </w:tc>
        <w:tc>
          <w:tcPr>
            <w:tcW w:w="1134" w:type="dxa"/>
            <w:vMerge w:val="restart"/>
            <w:tcBorders>
              <w:top w:val="nil"/>
              <w:left w:val="single" w:sz="4" w:space="0" w:color="auto"/>
              <w:bottom w:val="nil"/>
              <w:right w:val="single" w:sz="4" w:space="0" w:color="auto"/>
            </w:tcBorders>
            <w:shd w:val="clear" w:color="FF99CC" w:fill="F4B183"/>
            <w:noWrap/>
            <w:vAlign w:val="bottom"/>
            <w:hideMark/>
          </w:tcPr>
          <w:p w14:paraId="472C1746"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10.</w:t>
            </w:r>
          </w:p>
        </w:tc>
        <w:tc>
          <w:tcPr>
            <w:tcW w:w="1276"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0185A0D1"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11.</w:t>
            </w:r>
          </w:p>
        </w:tc>
        <w:tc>
          <w:tcPr>
            <w:tcW w:w="1275"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7E7710DE"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12.</w:t>
            </w:r>
          </w:p>
        </w:tc>
        <w:tc>
          <w:tcPr>
            <w:tcW w:w="1134"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38CF1587"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13.</w:t>
            </w:r>
          </w:p>
        </w:tc>
      </w:tr>
      <w:tr w:rsidR="0054635C" w:rsidRPr="00BD4EB2" w14:paraId="57E4714D" w14:textId="77777777" w:rsidTr="00B465A4">
        <w:trPr>
          <w:trHeight w:val="300"/>
        </w:trPr>
        <w:tc>
          <w:tcPr>
            <w:tcW w:w="567" w:type="dxa"/>
            <w:vMerge/>
            <w:tcBorders>
              <w:top w:val="nil"/>
              <w:left w:val="single" w:sz="4" w:space="0" w:color="auto"/>
              <w:bottom w:val="single" w:sz="4" w:space="0" w:color="auto"/>
              <w:right w:val="single" w:sz="4" w:space="0" w:color="auto"/>
            </w:tcBorders>
            <w:vAlign w:val="center"/>
            <w:hideMark/>
          </w:tcPr>
          <w:p w14:paraId="05AB4324"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568" w:type="dxa"/>
            <w:vMerge/>
            <w:tcBorders>
              <w:top w:val="nil"/>
              <w:left w:val="single" w:sz="4" w:space="0" w:color="auto"/>
              <w:bottom w:val="nil"/>
              <w:right w:val="nil"/>
            </w:tcBorders>
            <w:vAlign w:val="center"/>
            <w:hideMark/>
          </w:tcPr>
          <w:p w14:paraId="163B78D9"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3888" w:type="dxa"/>
            <w:vMerge/>
            <w:tcBorders>
              <w:top w:val="nil"/>
              <w:left w:val="single" w:sz="4" w:space="0" w:color="auto"/>
              <w:bottom w:val="nil"/>
              <w:right w:val="single" w:sz="4" w:space="0" w:color="auto"/>
            </w:tcBorders>
            <w:vAlign w:val="center"/>
            <w:hideMark/>
          </w:tcPr>
          <w:p w14:paraId="0297DC3A"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59" w:type="dxa"/>
            <w:tcBorders>
              <w:top w:val="nil"/>
              <w:left w:val="nil"/>
              <w:bottom w:val="nil"/>
              <w:right w:val="single" w:sz="4" w:space="0" w:color="auto"/>
            </w:tcBorders>
            <w:shd w:val="clear" w:color="FF99CC" w:fill="F4B183"/>
            <w:noWrap/>
            <w:vAlign w:val="bottom"/>
            <w:hideMark/>
          </w:tcPr>
          <w:p w14:paraId="16E843D0" w14:textId="1C73797E"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4.</w:t>
            </w:r>
          </w:p>
        </w:tc>
        <w:tc>
          <w:tcPr>
            <w:tcW w:w="981" w:type="dxa"/>
            <w:vMerge/>
            <w:tcBorders>
              <w:top w:val="nil"/>
              <w:left w:val="nil"/>
              <w:bottom w:val="nil"/>
              <w:right w:val="single" w:sz="4" w:space="0" w:color="auto"/>
            </w:tcBorders>
            <w:vAlign w:val="center"/>
            <w:hideMark/>
          </w:tcPr>
          <w:p w14:paraId="677E3284"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817" w:type="dxa"/>
            <w:vMerge/>
            <w:tcBorders>
              <w:top w:val="nil"/>
              <w:left w:val="single" w:sz="4" w:space="0" w:color="auto"/>
              <w:bottom w:val="nil"/>
              <w:right w:val="single" w:sz="4" w:space="0" w:color="auto"/>
            </w:tcBorders>
            <w:vAlign w:val="center"/>
            <w:hideMark/>
          </w:tcPr>
          <w:p w14:paraId="6F64EC62"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946" w:type="dxa"/>
            <w:vMerge/>
            <w:tcBorders>
              <w:top w:val="nil"/>
              <w:left w:val="single" w:sz="4" w:space="0" w:color="auto"/>
              <w:bottom w:val="nil"/>
              <w:right w:val="single" w:sz="4" w:space="0" w:color="auto"/>
            </w:tcBorders>
            <w:vAlign w:val="center"/>
            <w:hideMark/>
          </w:tcPr>
          <w:p w14:paraId="0DCD642A"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80" w:type="dxa"/>
            <w:vMerge/>
            <w:tcBorders>
              <w:top w:val="nil"/>
              <w:left w:val="single" w:sz="4" w:space="0" w:color="auto"/>
              <w:bottom w:val="nil"/>
              <w:right w:val="single" w:sz="4" w:space="0" w:color="auto"/>
            </w:tcBorders>
            <w:vAlign w:val="center"/>
            <w:hideMark/>
          </w:tcPr>
          <w:p w14:paraId="1B885CC7"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93" w:type="dxa"/>
            <w:vMerge/>
            <w:tcBorders>
              <w:top w:val="nil"/>
              <w:left w:val="single" w:sz="4" w:space="0" w:color="auto"/>
              <w:bottom w:val="nil"/>
              <w:right w:val="single" w:sz="4" w:space="0" w:color="auto"/>
            </w:tcBorders>
            <w:vAlign w:val="center"/>
            <w:hideMark/>
          </w:tcPr>
          <w:p w14:paraId="595BF6A3"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nil"/>
              <w:right w:val="single" w:sz="4" w:space="0" w:color="auto"/>
            </w:tcBorders>
            <w:vAlign w:val="center"/>
            <w:hideMark/>
          </w:tcPr>
          <w:p w14:paraId="3811BBD5"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6" w:type="dxa"/>
            <w:vMerge/>
            <w:tcBorders>
              <w:top w:val="nil"/>
              <w:left w:val="single" w:sz="4" w:space="0" w:color="auto"/>
              <w:bottom w:val="single" w:sz="4" w:space="0" w:color="auto"/>
              <w:right w:val="single" w:sz="4" w:space="0" w:color="auto"/>
            </w:tcBorders>
            <w:vAlign w:val="center"/>
            <w:hideMark/>
          </w:tcPr>
          <w:p w14:paraId="1B5FB472"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5" w:type="dxa"/>
            <w:vMerge/>
            <w:tcBorders>
              <w:top w:val="nil"/>
              <w:left w:val="single" w:sz="4" w:space="0" w:color="auto"/>
              <w:bottom w:val="single" w:sz="4" w:space="0" w:color="auto"/>
              <w:right w:val="single" w:sz="4" w:space="0" w:color="auto"/>
            </w:tcBorders>
            <w:vAlign w:val="center"/>
            <w:hideMark/>
          </w:tcPr>
          <w:p w14:paraId="419A39A1"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single" w:sz="4" w:space="0" w:color="auto"/>
              <w:right w:val="single" w:sz="4" w:space="0" w:color="auto"/>
            </w:tcBorders>
            <w:vAlign w:val="center"/>
            <w:hideMark/>
          </w:tcPr>
          <w:p w14:paraId="54A1A283" w14:textId="77777777" w:rsidR="00204FC1" w:rsidRPr="00BD4EB2" w:rsidRDefault="00204FC1" w:rsidP="00204FC1">
            <w:pPr>
              <w:suppressAutoHyphens w:val="0"/>
              <w:rPr>
                <w:rFonts w:asciiTheme="minorHAnsi" w:hAnsiTheme="minorHAnsi" w:cstheme="minorHAnsi"/>
                <w:color w:val="000000"/>
                <w:sz w:val="22"/>
                <w:szCs w:val="22"/>
                <w:lang w:eastAsia="pl-PL"/>
              </w:rPr>
            </w:pPr>
          </w:p>
        </w:tc>
      </w:tr>
      <w:tr w:rsidR="0054635C" w:rsidRPr="00BD4EB2" w14:paraId="2B95DBC6" w14:textId="77777777" w:rsidTr="00B465A4">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71DB7E85"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w:t>
            </w:r>
          </w:p>
        </w:tc>
        <w:tc>
          <w:tcPr>
            <w:tcW w:w="568" w:type="dxa"/>
            <w:tcBorders>
              <w:top w:val="single" w:sz="4" w:space="0" w:color="auto"/>
              <w:left w:val="nil"/>
              <w:bottom w:val="single" w:sz="4" w:space="0" w:color="auto"/>
              <w:right w:val="nil"/>
            </w:tcBorders>
            <w:shd w:val="clear" w:color="auto" w:fill="auto"/>
            <w:noWrap/>
            <w:vAlign w:val="bottom"/>
            <w:hideMark/>
          </w:tcPr>
          <w:p w14:paraId="0C91B592"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CEF6241"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CHLORAMPHENICOL </w:t>
            </w:r>
            <w:r w:rsidRPr="00BD4EB2">
              <w:rPr>
                <w:rFonts w:asciiTheme="minorHAnsi" w:hAnsiTheme="minorHAnsi" w:cstheme="minorHAnsi"/>
                <w:b/>
                <w:bCs/>
                <w:color w:val="000000"/>
                <w:sz w:val="22"/>
                <w:szCs w:val="22"/>
                <w:lang w:eastAsia="pl-PL"/>
              </w:rPr>
              <w:t xml:space="preserve">2% </w:t>
            </w:r>
            <w:r w:rsidRPr="00BD4EB2">
              <w:rPr>
                <w:rFonts w:asciiTheme="minorHAnsi" w:hAnsiTheme="minorHAnsi" w:cstheme="minorHAnsi"/>
                <w:color w:val="000000"/>
                <w:sz w:val="22"/>
                <w:szCs w:val="22"/>
                <w:lang w:eastAsia="pl-PL"/>
              </w:rPr>
              <w:t>maść ǎ 5g</w:t>
            </w:r>
          </w:p>
        </w:tc>
        <w:tc>
          <w:tcPr>
            <w:tcW w:w="1259" w:type="dxa"/>
            <w:tcBorders>
              <w:top w:val="single" w:sz="4" w:space="0" w:color="auto"/>
              <w:left w:val="nil"/>
              <w:bottom w:val="single" w:sz="4" w:space="0" w:color="auto"/>
              <w:right w:val="single" w:sz="4" w:space="0" w:color="auto"/>
            </w:tcBorders>
            <w:shd w:val="clear" w:color="auto" w:fill="auto"/>
            <w:vAlign w:val="center"/>
            <w:hideMark/>
          </w:tcPr>
          <w:p w14:paraId="169924A4"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single" w:sz="4" w:space="0" w:color="auto"/>
              <w:left w:val="nil"/>
              <w:bottom w:val="single" w:sz="4" w:space="0" w:color="auto"/>
              <w:right w:val="single" w:sz="4" w:space="0" w:color="auto"/>
            </w:tcBorders>
            <w:shd w:val="clear" w:color="auto" w:fill="auto"/>
            <w:vAlign w:val="center"/>
            <w:hideMark/>
          </w:tcPr>
          <w:p w14:paraId="0C1F76EE"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single" w:sz="4" w:space="0" w:color="auto"/>
              <w:left w:val="nil"/>
              <w:bottom w:val="single" w:sz="4" w:space="0" w:color="auto"/>
              <w:right w:val="single" w:sz="4" w:space="0" w:color="auto"/>
            </w:tcBorders>
            <w:shd w:val="clear" w:color="auto" w:fill="auto"/>
            <w:vAlign w:val="center"/>
            <w:hideMark/>
          </w:tcPr>
          <w:p w14:paraId="2E2249A6"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single" w:sz="4" w:space="0" w:color="auto"/>
              <w:left w:val="nil"/>
              <w:bottom w:val="single" w:sz="4" w:space="0" w:color="auto"/>
              <w:right w:val="single" w:sz="4" w:space="0" w:color="auto"/>
            </w:tcBorders>
            <w:shd w:val="clear" w:color="auto" w:fill="auto"/>
            <w:vAlign w:val="center"/>
            <w:hideMark/>
          </w:tcPr>
          <w:p w14:paraId="74704031"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125</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115B7E4E" w14:textId="77777777" w:rsidR="00204FC1" w:rsidRPr="00BD4EB2" w:rsidRDefault="00204FC1" w:rsidP="00204FC1">
            <w:pPr>
              <w:suppressAutoHyphens w:val="0"/>
              <w:jc w:val="center"/>
              <w:rPr>
                <w:rFonts w:asciiTheme="minorHAnsi" w:hAnsiTheme="minorHAnsi" w:cstheme="minorHAnsi"/>
                <w:sz w:val="22"/>
                <w:szCs w:val="22"/>
                <w:lang w:eastAsia="pl-PL"/>
              </w:rPr>
            </w:pPr>
            <w:r w:rsidRPr="00BD4EB2">
              <w:rPr>
                <w:rFonts w:asciiTheme="minorHAnsi" w:hAnsiTheme="minorHAnsi" w:cstheme="minorHAnsi"/>
                <w:sz w:val="22"/>
                <w:szCs w:val="22"/>
                <w:lang w:eastAsia="pl-PL"/>
              </w:rPr>
              <w:t> </w:t>
            </w:r>
          </w:p>
        </w:tc>
        <w:tc>
          <w:tcPr>
            <w:tcW w:w="1093" w:type="dxa"/>
            <w:tcBorders>
              <w:top w:val="single" w:sz="4" w:space="0" w:color="auto"/>
              <w:left w:val="nil"/>
              <w:bottom w:val="single" w:sz="4" w:space="0" w:color="auto"/>
              <w:right w:val="single" w:sz="4" w:space="0" w:color="auto"/>
            </w:tcBorders>
            <w:shd w:val="clear" w:color="auto" w:fill="auto"/>
            <w:vAlign w:val="bottom"/>
            <w:hideMark/>
          </w:tcPr>
          <w:p w14:paraId="7E093C64"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435EC229"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6" w:type="dxa"/>
            <w:tcBorders>
              <w:top w:val="nil"/>
              <w:left w:val="nil"/>
              <w:bottom w:val="single" w:sz="4" w:space="0" w:color="auto"/>
              <w:right w:val="single" w:sz="4" w:space="0" w:color="auto"/>
            </w:tcBorders>
            <w:shd w:val="clear" w:color="auto" w:fill="auto"/>
            <w:noWrap/>
            <w:vAlign w:val="center"/>
            <w:hideMark/>
          </w:tcPr>
          <w:p w14:paraId="254B8639"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5" w:type="dxa"/>
            <w:tcBorders>
              <w:top w:val="nil"/>
              <w:left w:val="nil"/>
              <w:bottom w:val="single" w:sz="4" w:space="0" w:color="auto"/>
              <w:right w:val="single" w:sz="4" w:space="0" w:color="auto"/>
            </w:tcBorders>
            <w:shd w:val="clear" w:color="auto" w:fill="auto"/>
            <w:noWrap/>
            <w:vAlign w:val="bottom"/>
            <w:hideMark/>
          </w:tcPr>
          <w:p w14:paraId="5D68FEB0"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1FFF98CE"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r>
      <w:tr w:rsidR="0054635C" w:rsidRPr="00BD4EB2" w14:paraId="00FB179E" w14:textId="77777777" w:rsidTr="00B465A4">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2F1CF29A"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2.</w:t>
            </w:r>
          </w:p>
        </w:tc>
        <w:tc>
          <w:tcPr>
            <w:tcW w:w="568" w:type="dxa"/>
            <w:tcBorders>
              <w:top w:val="nil"/>
              <w:left w:val="nil"/>
              <w:bottom w:val="single" w:sz="4" w:space="0" w:color="auto"/>
              <w:right w:val="nil"/>
            </w:tcBorders>
            <w:shd w:val="clear" w:color="auto" w:fill="auto"/>
            <w:noWrap/>
            <w:vAlign w:val="bottom"/>
            <w:hideMark/>
          </w:tcPr>
          <w:p w14:paraId="0493D637"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single" w:sz="4" w:space="0" w:color="auto"/>
              <w:bottom w:val="single" w:sz="4" w:space="0" w:color="auto"/>
              <w:right w:val="single" w:sz="4" w:space="0" w:color="auto"/>
            </w:tcBorders>
            <w:shd w:val="clear" w:color="auto" w:fill="FFFFFF" w:themeFill="background1"/>
            <w:vAlign w:val="center"/>
            <w:hideMark/>
          </w:tcPr>
          <w:p w14:paraId="368DAE68"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NEOMYCIN </w:t>
            </w:r>
            <w:r w:rsidRPr="00BD4EB2">
              <w:rPr>
                <w:rFonts w:asciiTheme="minorHAnsi" w:hAnsiTheme="minorHAnsi" w:cstheme="minorHAnsi"/>
                <w:b/>
                <w:bCs/>
                <w:color w:val="000000"/>
                <w:sz w:val="22"/>
                <w:szCs w:val="22"/>
                <w:lang w:eastAsia="pl-PL"/>
              </w:rPr>
              <w:t xml:space="preserve">0,5% </w:t>
            </w:r>
            <w:r w:rsidRPr="00BD4EB2">
              <w:rPr>
                <w:rFonts w:asciiTheme="minorHAnsi" w:hAnsiTheme="minorHAnsi" w:cstheme="minorHAnsi"/>
                <w:color w:val="000000"/>
                <w:sz w:val="22"/>
                <w:szCs w:val="22"/>
                <w:lang w:eastAsia="pl-PL"/>
              </w:rPr>
              <w:t>maść do oczu ǎ 3g</w:t>
            </w:r>
          </w:p>
        </w:tc>
        <w:tc>
          <w:tcPr>
            <w:tcW w:w="1259" w:type="dxa"/>
            <w:tcBorders>
              <w:top w:val="nil"/>
              <w:left w:val="nil"/>
              <w:bottom w:val="single" w:sz="4" w:space="0" w:color="auto"/>
              <w:right w:val="single" w:sz="4" w:space="0" w:color="auto"/>
            </w:tcBorders>
            <w:shd w:val="clear" w:color="auto" w:fill="auto"/>
            <w:vAlign w:val="center"/>
            <w:hideMark/>
          </w:tcPr>
          <w:p w14:paraId="7468AEFC"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nil"/>
              <w:left w:val="nil"/>
              <w:bottom w:val="single" w:sz="4" w:space="0" w:color="auto"/>
              <w:right w:val="single" w:sz="4" w:space="0" w:color="auto"/>
            </w:tcBorders>
            <w:shd w:val="clear" w:color="auto" w:fill="auto"/>
            <w:vAlign w:val="center"/>
            <w:hideMark/>
          </w:tcPr>
          <w:p w14:paraId="6F0DE644"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0347AE20"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6FEFB8FF"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2</w:t>
            </w:r>
          </w:p>
        </w:tc>
        <w:tc>
          <w:tcPr>
            <w:tcW w:w="1080" w:type="dxa"/>
            <w:tcBorders>
              <w:top w:val="nil"/>
              <w:left w:val="nil"/>
              <w:bottom w:val="single" w:sz="4" w:space="0" w:color="auto"/>
              <w:right w:val="single" w:sz="4" w:space="0" w:color="auto"/>
            </w:tcBorders>
            <w:shd w:val="clear" w:color="auto" w:fill="auto"/>
            <w:vAlign w:val="center"/>
            <w:hideMark/>
          </w:tcPr>
          <w:p w14:paraId="5A98F165" w14:textId="77777777" w:rsidR="00204FC1" w:rsidRPr="00BD4EB2" w:rsidRDefault="00204FC1" w:rsidP="00204FC1">
            <w:pPr>
              <w:suppressAutoHyphens w:val="0"/>
              <w:jc w:val="center"/>
              <w:rPr>
                <w:rFonts w:asciiTheme="minorHAnsi" w:hAnsiTheme="minorHAnsi" w:cstheme="minorHAnsi"/>
                <w:sz w:val="22"/>
                <w:szCs w:val="22"/>
                <w:lang w:eastAsia="pl-PL"/>
              </w:rPr>
            </w:pPr>
            <w:r w:rsidRPr="00BD4EB2">
              <w:rPr>
                <w:rFonts w:asciiTheme="minorHAnsi" w:hAnsiTheme="minorHAnsi" w:cstheme="minorHAnsi"/>
                <w:sz w:val="22"/>
                <w:szCs w:val="22"/>
                <w:lang w:eastAsia="pl-PL"/>
              </w:rPr>
              <w:t> </w:t>
            </w:r>
          </w:p>
        </w:tc>
        <w:tc>
          <w:tcPr>
            <w:tcW w:w="1093" w:type="dxa"/>
            <w:tcBorders>
              <w:top w:val="nil"/>
              <w:left w:val="nil"/>
              <w:bottom w:val="single" w:sz="4" w:space="0" w:color="auto"/>
              <w:right w:val="single" w:sz="4" w:space="0" w:color="auto"/>
            </w:tcBorders>
            <w:shd w:val="clear" w:color="auto" w:fill="auto"/>
            <w:vAlign w:val="bottom"/>
            <w:hideMark/>
          </w:tcPr>
          <w:p w14:paraId="387189AE"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76BBB7D1"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6" w:type="dxa"/>
            <w:tcBorders>
              <w:top w:val="nil"/>
              <w:left w:val="nil"/>
              <w:bottom w:val="single" w:sz="4" w:space="0" w:color="auto"/>
              <w:right w:val="single" w:sz="4" w:space="0" w:color="auto"/>
            </w:tcBorders>
            <w:shd w:val="clear" w:color="auto" w:fill="auto"/>
            <w:noWrap/>
            <w:vAlign w:val="center"/>
            <w:hideMark/>
          </w:tcPr>
          <w:p w14:paraId="1A87C470"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5" w:type="dxa"/>
            <w:tcBorders>
              <w:top w:val="nil"/>
              <w:left w:val="nil"/>
              <w:bottom w:val="single" w:sz="4" w:space="0" w:color="auto"/>
              <w:right w:val="single" w:sz="4" w:space="0" w:color="auto"/>
            </w:tcBorders>
            <w:shd w:val="clear" w:color="auto" w:fill="auto"/>
            <w:noWrap/>
            <w:vAlign w:val="bottom"/>
            <w:hideMark/>
          </w:tcPr>
          <w:p w14:paraId="6587CBBC"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259FDD57"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r>
      <w:tr w:rsidR="0054635C" w:rsidRPr="00BD4EB2" w14:paraId="0C1098CC" w14:textId="77777777" w:rsidTr="00B465A4">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3BC5C70A"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3.</w:t>
            </w:r>
          </w:p>
        </w:tc>
        <w:tc>
          <w:tcPr>
            <w:tcW w:w="568" w:type="dxa"/>
            <w:tcBorders>
              <w:top w:val="nil"/>
              <w:left w:val="nil"/>
              <w:bottom w:val="single" w:sz="4" w:space="0" w:color="auto"/>
              <w:right w:val="nil"/>
            </w:tcBorders>
            <w:shd w:val="clear" w:color="auto" w:fill="auto"/>
            <w:noWrap/>
            <w:vAlign w:val="bottom"/>
            <w:hideMark/>
          </w:tcPr>
          <w:p w14:paraId="2D719EC8"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single" w:sz="4" w:space="0" w:color="auto"/>
              <w:bottom w:val="single" w:sz="4" w:space="0" w:color="auto"/>
              <w:right w:val="single" w:sz="4" w:space="0" w:color="auto"/>
            </w:tcBorders>
            <w:shd w:val="clear" w:color="auto" w:fill="FFFFFF" w:themeFill="background1"/>
            <w:vAlign w:val="center"/>
            <w:hideMark/>
          </w:tcPr>
          <w:p w14:paraId="7AE51CEB"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NEOMYCIN </w:t>
            </w:r>
            <w:r w:rsidRPr="00BD4EB2">
              <w:rPr>
                <w:rFonts w:asciiTheme="minorHAnsi" w:hAnsiTheme="minorHAnsi" w:cstheme="minorHAnsi"/>
                <w:b/>
                <w:bCs/>
                <w:color w:val="000000"/>
                <w:sz w:val="22"/>
                <w:szCs w:val="22"/>
                <w:lang w:eastAsia="pl-PL"/>
              </w:rPr>
              <w:t xml:space="preserve">11,72mg/g </w:t>
            </w:r>
            <w:r w:rsidRPr="00BD4EB2">
              <w:rPr>
                <w:rFonts w:asciiTheme="minorHAnsi" w:hAnsiTheme="minorHAnsi" w:cstheme="minorHAnsi"/>
                <w:color w:val="000000"/>
                <w:sz w:val="22"/>
                <w:szCs w:val="22"/>
                <w:lang w:eastAsia="pl-PL"/>
              </w:rPr>
              <w:t>aerozol ǎ 55ml</w:t>
            </w:r>
          </w:p>
        </w:tc>
        <w:tc>
          <w:tcPr>
            <w:tcW w:w="1259" w:type="dxa"/>
            <w:tcBorders>
              <w:top w:val="nil"/>
              <w:left w:val="nil"/>
              <w:bottom w:val="single" w:sz="4" w:space="0" w:color="auto"/>
              <w:right w:val="single" w:sz="4" w:space="0" w:color="auto"/>
            </w:tcBorders>
            <w:shd w:val="clear" w:color="auto" w:fill="auto"/>
            <w:vAlign w:val="center"/>
            <w:hideMark/>
          </w:tcPr>
          <w:p w14:paraId="42936167"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nil"/>
              <w:left w:val="nil"/>
              <w:bottom w:val="single" w:sz="4" w:space="0" w:color="auto"/>
              <w:right w:val="single" w:sz="4" w:space="0" w:color="auto"/>
            </w:tcBorders>
            <w:shd w:val="clear" w:color="auto" w:fill="auto"/>
            <w:vAlign w:val="center"/>
            <w:hideMark/>
          </w:tcPr>
          <w:p w14:paraId="2B0C73FA"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17CA0335"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3BE9C35F"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90</w:t>
            </w:r>
          </w:p>
        </w:tc>
        <w:tc>
          <w:tcPr>
            <w:tcW w:w="1080" w:type="dxa"/>
            <w:tcBorders>
              <w:top w:val="nil"/>
              <w:left w:val="nil"/>
              <w:bottom w:val="single" w:sz="4" w:space="0" w:color="auto"/>
              <w:right w:val="single" w:sz="4" w:space="0" w:color="auto"/>
            </w:tcBorders>
            <w:shd w:val="clear" w:color="auto" w:fill="auto"/>
            <w:vAlign w:val="center"/>
            <w:hideMark/>
          </w:tcPr>
          <w:p w14:paraId="11F8F96B" w14:textId="77777777" w:rsidR="00204FC1" w:rsidRPr="00BD4EB2" w:rsidRDefault="00204FC1" w:rsidP="00204FC1">
            <w:pPr>
              <w:suppressAutoHyphens w:val="0"/>
              <w:jc w:val="center"/>
              <w:rPr>
                <w:rFonts w:asciiTheme="minorHAnsi" w:hAnsiTheme="minorHAnsi" w:cstheme="minorHAnsi"/>
                <w:sz w:val="22"/>
                <w:szCs w:val="22"/>
                <w:lang w:eastAsia="pl-PL"/>
              </w:rPr>
            </w:pPr>
            <w:r w:rsidRPr="00BD4EB2">
              <w:rPr>
                <w:rFonts w:asciiTheme="minorHAnsi" w:hAnsiTheme="minorHAnsi" w:cstheme="minorHAnsi"/>
                <w:sz w:val="22"/>
                <w:szCs w:val="22"/>
                <w:lang w:eastAsia="pl-PL"/>
              </w:rPr>
              <w:t> </w:t>
            </w:r>
          </w:p>
        </w:tc>
        <w:tc>
          <w:tcPr>
            <w:tcW w:w="1093" w:type="dxa"/>
            <w:tcBorders>
              <w:top w:val="nil"/>
              <w:left w:val="nil"/>
              <w:bottom w:val="single" w:sz="4" w:space="0" w:color="auto"/>
              <w:right w:val="single" w:sz="4" w:space="0" w:color="auto"/>
            </w:tcBorders>
            <w:shd w:val="clear" w:color="auto" w:fill="auto"/>
            <w:vAlign w:val="bottom"/>
            <w:hideMark/>
          </w:tcPr>
          <w:p w14:paraId="1785328C"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6BF0F2EF"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6" w:type="dxa"/>
            <w:tcBorders>
              <w:top w:val="nil"/>
              <w:left w:val="nil"/>
              <w:bottom w:val="single" w:sz="4" w:space="0" w:color="auto"/>
              <w:right w:val="single" w:sz="4" w:space="0" w:color="auto"/>
            </w:tcBorders>
            <w:shd w:val="clear" w:color="auto" w:fill="auto"/>
            <w:noWrap/>
            <w:vAlign w:val="center"/>
            <w:hideMark/>
          </w:tcPr>
          <w:p w14:paraId="15A49F02"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5" w:type="dxa"/>
            <w:tcBorders>
              <w:top w:val="nil"/>
              <w:left w:val="nil"/>
              <w:bottom w:val="single" w:sz="4" w:space="0" w:color="auto"/>
              <w:right w:val="single" w:sz="4" w:space="0" w:color="auto"/>
            </w:tcBorders>
            <w:shd w:val="clear" w:color="auto" w:fill="auto"/>
            <w:noWrap/>
            <w:vAlign w:val="bottom"/>
            <w:hideMark/>
          </w:tcPr>
          <w:p w14:paraId="6774BDA8"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049CBD23"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r>
      <w:tr w:rsidR="0054635C" w:rsidRPr="00BD4EB2" w14:paraId="176B2464" w14:textId="77777777" w:rsidTr="00B465A4">
        <w:trPr>
          <w:trHeight w:val="51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73C27C9C"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4.</w:t>
            </w:r>
          </w:p>
        </w:tc>
        <w:tc>
          <w:tcPr>
            <w:tcW w:w="568" w:type="dxa"/>
            <w:tcBorders>
              <w:top w:val="nil"/>
              <w:left w:val="nil"/>
              <w:bottom w:val="single" w:sz="4" w:space="0" w:color="auto"/>
              <w:right w:val="nil"/>
            </w:tcBorders>
            <w:shd w:val="clear" w:color="auto" w:fill="auto"/>
            <w:noWrap/>
            <w:vAlign w:val="bottom"/>
            <w:hideMark/>
          </w:tcPr>
          <w:p w14:paraId="073356D9"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single" w:sz="4" w:space="0" w:color="auto"/>
              <w:bottom w:val="single" w:sz="4" w:space="0" w:color="auto"/>
              <w:right w:val="single" w:sz="4" w:space="0" w:color="auto"/>
            </w:tcBorders>
            <w:shd w:val="clear" w:color="auto" w:fill="FFFFFF" w:themeFill="background1"/>
            <w:vAlign w:val="center"/>
            <w:hideMark/>
          </w:tcPr>
          <w:p w14:paraId="57978524"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NEOMYCIN + NATAMYCIN + HYDROCORTISONE </w:t>
            </w:r>
            <w:r w:rsidRPr="00BD4EB2">
              <w:rPr>
                <w:rFonts w:asciiTheme="minorHAnsi" w:hAnsiTheme="minorHAnsi" w:cstheme="minorHAnsi"/>
                <w:b/>
                <w:bCs/>
                <w:color w:val="000000"/>
                <w:sz w:val="22"/>
                <w:szCs w:val="22"/>
                <w:lang w:eastAsia="pl-PL"/>
              </w:rPr>
              <w:t>3.500j.m. + 10mg + 10mg w 1g</w:t>
            </w:r>
            <w:r w:rsidRPr="00BD4EB2">
              <w:rPr>
                <w:rFonts w:asciiTheme="minorHAnsi" w:hAnsiTheme="minorHAnsi" w:cstheme="minorHAnsi"/>
                <w:color w:val="000000"/>
                <w:sz w:val="22"/>
                <w:szCs w:val="22"/>
                <w:lang w:eastAsia="pl-PL"/>
              </w:rPr>
              <w:t xml:space="preserve"> krem 15g</w:t>
            </w:r>
          </w:p>
        </w:tc>
        <w:tc>
          <w:tcPr>
            <w:tcW w:w="1259" w:type="dxa"/>
            <w:tcBorders>
              <w:top w:val="nil"/>
              <w:left w:val="nil"/>
              <w:bottom w:val="single" w:sz="4" w:space="0" w:color="auto"/>
              <w:right w:val="single" w:sz="4" w:space="0" w:color="auto"/>
            </w:tcBorders>
            <w:shd w:val="clear" w:color="FFFFCC" w:fill="FFFFFF"/>
            <w:vAlign w:val="center"/>
            <w:hideMark/>
          </w:tcPr>
          <w:p w14:paraId="6ADBACC3"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nil"/>
              <w:left w:val="nil"/>
              <w:bottom w:val="single" w:sz="4" w:space="0" w:color="auto"/>
              <w:right w:val="single" w:sz="4" w:space="0" w:color="auto"/>
            </w:tcBorders>
            <w:shd w:val="clear" w:color="auto" w:fill="auto"/>
            <w:vAlign w:val="center"/>
            <w:hideMark/>
          </w:tcPr>
          <w:p w14:paraId="087FAA42"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24B34B5E"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0D5F2121"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15</w:t>
            </w:r>
          </w:p>
        </w:tc>
        <w:tc>
          <w:tcPr>
            <w:tcW w:w="1080" w:type="dxa"/>
            <w:tcBorders>
              <w:top w:val="nil"/>
              <w:left w:val="nil"/>
              <w:bottom w:val="single" w:sz="4" w:space="0" w:color="auto"/>
              <w:right w:val="single" w:sz="4" w:space="0" w:color="auto"/>
            </w:tcBorders>
            <w:shd w:val="clear" w:color="auto" w:fill="auto"/>
            <w:vAlign w:val="center"/>
            <w:hideMark/>
          </w:tcPr>
          <w:p w14:paraId="1586A983" w14:textId="77777777" w:rsidR="00204FC1" w:rsidRPr="00BD4EB2" w:rsidRDefault="00204FC1" w:rsidP="00204FC1">
            <w:pPr>
              <w:suppressAutoHyphens w:val="0"/>
              <w:jc w:val="center"/>
              <w:rPr>
                <w:rFonts w:asciiTheme="minorHAnsi" w:hAnsiTheme="minorHAnsi" w:cstheme="minorHAnsi"/>
                <w:sz w:val="22"/>
                <w:szCs w:val="22"/>
                <w:lang w:eastAsia="pl-PL"/>
              </w:rPr>
            </w:pPr>
            <w:r w:rsidRPr="00BD4EB2">
              <w:rPr>
                <w:rFonts w:asciiTheme="minorHAnsi" w:hAnsiTheme="minorHAnsi" w:cstheme="minorHAnsi"/>
                <w:sz w:val="22"/>
                <w:szCs w:val="22"/>
                <w:lang w:eastAsia="pl-PL"/>
              </w:rPr>
              <w:t> </w:t>
            </w:r>
          </w:p>
        </w:tc>
        <w:tc>
          <w:tcPr>
            <w:tcW w:w="1093" w:type="dxa"/>
            <w:tcBorders>
              <w:top w:val="nil"/>
              <w:left w:val="nil"/>
              <w:bottom w:val="single" w:sz="4" w:space="0" w:color="auto"/>
              <w:right w:val="single" w:sz="4" w:space="0" w:color="auto"/>
            </w:tcBorders>
            <w:shd w:val="clear" w:color="auto" w:fill="auto"/>
            <w:vAlign w:val="bottom"/>
            <w:hideMark/>
          </w:tcPr>
          <w:p w14:paraId="6A21B4BE"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2A1FD908"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6" w:type="dxa"/>
            <w:tcBorders>
              <w:top w:val="nil"/>
              <w:left w:val="nil"/>
              <w:bottom w:val="single" w:sz="4" w:space="0" w:color="auto"/>
              <w:right w:val="single" w:sz="4" w:space="0" w:color="auto"/>
            </w:tcBorders>
            <w:shd w:val="clear" w:color="auto" w:fill="auto"/>
            <w:noWrap/>
            <w:vAlign w:val="center"/>
            <w:hideMark/>
          </w:tcPr>
          <w:p w14:paraId="22D5D2FD"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5" w:type="dxa"/>
            <w:tcBorders>
              <w:top w:val="nil"/>
              <w:left w:val="nil"/>
              <w:bottom w:val="single" w:sz="4" w:space="0" w:color="auto"/>
              <w:right w:val="single" w:sz="4" w:space="0" w:color="auto"/>
            </w:tcBorders>
            <w:shd w:val="clear" w:color="auto" w:fill="auto"/>
            <w:noWrap/>
            <w:vAlign w:val="bottom"/>
            <w:hideMark/>
          </w:tcPr>
          <w:p w14:paraId="000BE78A"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63BE5260"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r>
      <w:tr w:rsidR="0054635C" w:rsidRPr="00BD4EB2" w14:paraId="3D244682" w14:textId="77777777" w:rsidTr="00B465A4">
        <w:trPr>
          <w:trHeight w:val="51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045FC695"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5.</w:t>
            </w:r>
          </w:p>
        </w:tc>
        <w:tc>
          <w:tcPr>
            <w:tcW w:w="568" w:type="dxa"/>
            <w:tcBorders>
              <w:top w:val="nil"/>
              <w:left w:val="nil"/>
              <w:bottom w:val="single" w:sz="4" w:space="0" w:color="auto"/>
              <w:right w:val="nil"/>
            </w:tcBorders>
            <w:shd w:val="clear" w:color="auto" w:fill="auto"/>
            <w:noWrap/>
            <w:vAlign w:val="bottom"/>
            <w:hideMark/>
          </w:tcPr>
          <w:p w14:paraId="6951E2B8"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single" w:sz="4" w:space="0" w:color="auto"/>
              <w:bottom w:val="single" w:sz="4" w:space="0" w:color="auto"/>
              <w:right w:val="single" w:sz="4" w:space="0" w:color="auto"/>
            </w:tcBorders>
            <w:shd w:val="clear" w:color="auto" w:fill="FFFFFF" w:themeFill="background1"/>
            <w:vAlign w:val="center"/>
            <w:hideMark/>
          </w:tcPr>
          <w:p w14:paraId="0573AD93"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OXYTETRACYCLINE + HYDROCORTISONE </w:t>
            </w:r>
            <w:r w:rsidRPr="00BD4EB2">
              <w:rPr>
                <w:rFonts w:asciiTheme="minorHAnsi" w:hAnsiTheme="minorHAnsi" w:cstheme="minorHAnsi"/>
                <w:b/>
                <w:bCs/>
                <w:color w:val="000000"/>
                <w:sz w:val="22"/>
                <w:szCs w:val="22"/>
                <w:lang w:eastAsia="pl-PL"/>
              </w:rPr>
              <w:t xml:space="preserve">300mg +100mg                            </w:t>
            </w:r>
            <w:r w:rsidRPr="00BD4EB2">
              <w:rPr>
                <w:rFonts w:asciiTheme="minorHAnsi" w:hAnsiTheme="minorHAnsi" w:cstheme="minorHAnsi"/>
                <w:color w:val="000000"/>
                <w:sz w:val="22"/>
                <w:szCs w:val="22"/>
                <w:lang w:eastAsia="pl-PL"/>
              </w:rPr>
              <w:t>aerozol 55ml</w:t>
            </w:r>
          </w:p>
        </w:tc>
        <w:tc>
          <w:tcPr>
            <w:tcW w:w="1259" w:type="dxa"/>
            <w:tcBorders>
              <w:top w:val="nil"/>
              <w:left w:val="nil"/>
              <w:bottom w:val="single" w:sz="4" w:space="0" w:color="auto"/>
              <w:right w:val="single" w:sz="4" w:space="0" w:color="auto"/>
            </w:tcBorders>
            <w:shd w:val="clear" w:color="auto" w:fill="auto"/>
            <w:vAlign w:val="center"/>
            <w:hideMark/>
          </w:tcPr>
          <w:p w14:paraId="41D69620"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nil"/>
              <w:left w:val="nil"/>
              <w:bottom w:val="single" w:sz="4" w:space="0" w:color="auto"/>
              <w:right w:val="single" w:sz="4" w:space="0" w:color="auto"/>
            </w:tcBorders>
            <w:shd w:val="clear" w:color="auto" w:fill="auto"/>
            <w:vAlign w:val="center"/>
            <w:hideMark/>
          </w:tcPr>
          <w:p w14:paraId="604A2C87"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189B2E42"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144A4D15"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20</w:t>
            </w:r>
          </w:p>
        </w:tc>
        <w:tc>
          <w:tcPr>
            <w:tcW w:w="1080" w:type="dxa"/>
            <w:tcBorders>
              <w:top w:val="nil"/>
              <w:left w:val="nil"/>
              <w:bottom w:val="single" w:sz="4" w:space="0" w:color="auto"/>
              <w:right w:val="single" w:sz="4" w:space="0" w:color="auto"/>
            </w:tcBorders>
            <w:shd w:val="clear" w:color="auto" w:fill="auto"/>
            <w:vAlign w:val="center"/>
            <w:hideMark/>
          </w:tcPr>
          <w:p w14:paraId="017BCD77" w14:textId="77777777" w:rsidR="00204FC1" w:rsidRPr="00BD4EB2" w:rsidRDefault="00204FC1" w:rsidP="00204FC1">
            <w:pPr>
              <w:suppressAutoHyphens w:val="0"/>
              <w:jc w:val="center"/>
              <w:rPr>
                <w:rFonts w:asciiTheme="minorHAnsi" w:hAnsiTheme="minorHAnsi" w:cstheme="minorHAnsi"/>
                <w:sz w:val="22"/>
                <w:szCs w:val="22"/>
                <w:lang w:eastAsia="pl-PL"/>
              </w:rPr>
            </w:pPr>
            <w:r w:rsidRPr="00BD4EB2">
              <w:rPr>
                <w:rFonts w:asciiTheme="minorHAnsi" w:hAnsiTheme="minorHAnsi" w:cstheme="minorHAnsi"/>
                <w:sz w:val="22"/>
                <w:szCs w:val="22"/>
                <w:lang w:eastAsia="pl-PL"/>
              </w:rPr>
              <w:t> </w:t>
            </w:r>
          </w:p>
        </w:tc>
        <w:tc>
          <w:tcPr>
            <w:tcW w:w="1093" w:type="dxa"/>
            <w:tcBorders>
              <w:top w:val="nil"/>
              <w:left w:val="nil"/>
              <w:bottom w:val="single" w:sz="4" w:space="0" w:color="auto"/>
              <w:right w:val="single" w:sz="4" w:space="0" w:color="auto"/>
            </w:tcBorders>
            <w:shd w:val="clear" w:color="auto" w:fill="auto"/>
            <w:vAlign w:val="bottom"/>
            <w:hideMark/>
          </w:tcPr>
          <w:p w14:paraId="0585EF81"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7E41CDDA"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6" w:type="dxa"/>
            <w:tcBorders>
              <w:top w:val="nil"/>
              <w:left w:val="nil"/>
              <w:bottom w:val="single" w:sz="4" w:space="0" w:color="auto"/>
              <w:right w:val="single" w:sz="4" w:space="0" w:color="auto"/>
            </w:tcBorders>
            <w:shd w:val="clear" w:color="auto" w:fill="auto"/>
            <w:noWrap/>
            <w:vAlign w:val="center"/>
            <w:hideMark/>
          </w:tcPr>
          <w:p w14:paraId="3D830D0E"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5" w:type="dxa"/>
            <w:tcBorders>
              <w:top w:val="nil"/>
              <w:left w:val="nil"/>
              <w:bottom w:val="single" w:sz="4" w:space="0" w:color="auto"/>
              <w:right w:val="single" w:sz="4" w:space="0" w:color="auto"/>
            </w:tcBorders>
            <w:shd w:val="clear" w:color="auto" w:fill="auto"/>
            <w:noWrap/>
            <w:vAlign w:val="bottom"/>
            <w:hideMark/>
          </w:tcPr>
          <w:p w14:paraId="6798990A"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6434155C"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r>
      <w:tr w:rsidR="0054635C" w:rsidRPr="00BD4EB2" w14:paraId="72913C45" w14:textId="77777777" w:rsidTr="00B465A4">
        <w:trPr>
          <w:trHeight w:val="51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33B1CC22"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6.</w:t>
            </w:r>
          </w:p>
        </w:tc>
        <w:tc>
          <w:tcPr>
            <w:tcW w:w="568" w:type="dxa"/>
            <w:tcBorders>
              <w:top w:val="nil"/>
              <w:left w:val="nil"/>
              <w:bottom w:val="single" w:sz="4" w:space="0" w:color="auto"/>
              <w:right w:val="nil"/>
            </w:tcBorders>
            <w:shd w:val="clear" w:color="auto" w:fill="auto"/>
            <w:noWrap/>
            <w:vAlign w:val="bottom"/>
            <w:hideMark/>
          </w:tcPr>
          <w:p w14:paraId="46F10533"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single" w:sz="4" w:space="0" w:color="auto"/>
              <w:bottom w:val="single" w:sz="4" w:space="0" w:color="auto"/>
              <w:right w:val="single" w:sz="4" w:space="0" w:color="auto"/>
            </w:tcBorders>
            <w:shd w:val="clear" w:color="auto" w:fill="FFFFFF" w:themeFill="background1"/>
            <w:vAlign w:val="center"/>
            <w:hideMark/>
          </w:tcPr>
          <w:p w14:paraId="27614EFE"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OXYTETRACYCLINE + HYDROCORTISONE </w:t>
            </w:r>
            <w:r w:rsidRPr="00BD4EB2">
              <w:rPr>
                <w:rFonts w:asciiTheme="minorHAnsi" w:hAnsiTheme="minorHAnsi" w:cstheme="minorHAnsi"/>
                <w:b/>
                <w:bCs/>
                <w:color w:val="000000"/>
                <w:sz w:val="22"/>
                <w:szCs w:val="22"/>
                <w:lang w:eastAsia="pl-PL"/>
              </w:rPr>
              <w:t>10mg+10mg/</w:t>
            </w:r>
            <w:r w:rsidRPr="00BD4EB2">
              <w:rPr>
                <w:rFonts w:asciiTheme="minorHAnsi" w:hAnsiTheme="minorHAnsi" w:cstheme="minorHAnsi"/>
                <w:color w:val="000000"/>
                <w:sz w:val="22"/>
                <w:szCs w:val="22"/>
                <w:lang w:eastAsia="pl-PL"/>
              </w:rPr>
              <w:t>1g                 maść do oczu ǎ 3g</w:t>
            </w:r>
          </w:p>
        </w:tc>
        <w:tc>
          <w:tcPr>
            <w:tcW w:w="1259" w:type="dxa"/>
            <w:tcBorders>
              <w:top w:val="nil"/>
              <w:left w:val="nil"/>
              <w:bottom w:val="single" w:sz="4" w:space="0" w:color="auto"/>
              <w:right w:val="single" w:sz="4" w:space="0" w:color="auto"/>
            </w:tcBorders>
            <w:shd w:val="clear" w:color="auto" w:fill="auto"/>
            <w:vAlign w:val="center"/>
            <w:hideMark/>
          </w:tcPr>
          <w:p w14:paraId="5B203B77"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nil"/>
              <w:left w:val="nil"/>
              <w:bottom w:val="single" w:sz="4" w:space="0" w:color="auto"/>
              <w:right w:val="single" w:sz="4" w:space="0" w:color="auto"/>
            </w:tcBorders>
            <w:shd w:val="clear" w:color="auto" w:fill="auto"/>
            <w:vAlign w:val="center"/>
            <w:hideMark/>
          </w:tcPr>
          <w:p w14:paraId="7E963239"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6311A76C"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3750B7AC"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w:t>
            </w:r>
          </w:p>
        </w:tc>
        <w:tc>
          <w:tcPr>
            <w:tcW w:w="1080" w:type="dxa"/>
            <w:tcBorders>
              <w:top w:val="nil"/>
              <w:left w:val="nil"/>
              <w:bottom w:val="single" w:sz="4" w:space="0" w:color="auto"/>
              <w:right w:val="single" w:sz="4" w:space="0" w:color="auto"/>
            </w:tcBorders>
            <w:shd w:val="clear" w:color="auto" w:fill="auto"/>
            <w:vAlign w:val="center"/>
            <w:hideMark/>
          </w:tcPr>
          <w:p w14:paraId="2EA3085E" w14:textId="77777777" w:rsidR="00204FC1" w:rsidRPr="00BD4EB2" w:rsidRDefault="00204FC1" w:rsidP="00204FC1">
            <w:pPr>
              <w:suppressAutoHyphens w:val="0"/>
              <w:jc w:val="center"/>
              <w:rPr>
                <w:rFonts w:asciiTheme="minorHAnsi" w:hAnsiTheme="minorHAnsi" w:cstheme="minorHAnsi"/>
                <w:sz w:val="22"/>
                <w:szCs w:val="22"/>
                <w:lang w:eastAsia="pl-PL"/>
              </w:rPr>
            </w:pPr>
            <w:r w:rsidRPr="00BD4EB2">
              <w:rPr>
                <w:rFonts w:asciiTheme="minorHAnsi" w:hAnsiTheme="minorHAnsi" w:cstheme="minorHAnsi"/>
                <w:sz w:val="22"/>
                <w:szCs w:val="22"/>
                <w:lang w:eastAsia="pl-PL"/>
              </w:rPr>
              <w:t> </w:t>
            </w:r>
          </w:p>
        </w:tc>
        <w:tc>
          <w:tcPr>
            <w:tcW w:w="1093" w:type="dxa"/>
            <w:tcBorders>
              <w:top w:val="nil"/>
              <w:left w:val="nil"/>
              <w:bottom w:val="single" w:sz="4" w:space="0" w:color="auto"/>
              <w:right w:val="single" w:sz="4" w:space="0" w:color="auto"/>
            </w:tcBorders>
            <w:shd w:val="clear" w:color="auto" w:fill="auto"/>
            <w:vAlign w:val="bottom"/>
            <w:hideMark/>
          </w:tcPr>
          <w:p w14:paraId="3F84D18B"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6567A1B4"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6" w:type="dxa"/>
            <w:tcBorders>
              <w:top w:val="nil"/>
              <w:left w:val="nil"/>
              <w:bottom w:val="single" w:sz="4" w:space="0" w:color="auto"/>
              <w:right w:val="single" w:sz="4" w:space="0" w:color="auto"/>
            </w:tcBorders>
            <w:shd w:val="clear" w:color="auto" w:fill="auto"/>
            <w:noWrap/>
            <w:vAlign w:val="center"/>
            <w:hideMark/>
          </w:tcPr>
          <w:p w14:paraId="53B358EC"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5" w:type="dxa"/>
            <w:tcBorders>
              <w:top w:val="nil"/>
              <w:left w:val="nil"/>
              <w:bottom w:val="single" w:sz="4" w:space="0" w:color="auto"/>
              <w:right w:val="single" w:sz="4" w:space="0" w:color="auto"/>
            </w:tcBorders>
            <w:shd w:val="clear" w:color="auto" w:fill="auto"/>
            <w:noWrap/>
            <w:vAlign w:val="bottom"/>
            <w:hideMark/>
          </w:tcPr>
          <w:p w14:paraId="22672A1B"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6AC71583"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r>
      <w:tr w:rsidR="0054635C" w:rsidRPr="00BD4EB2" w14:paraId="575F3752" w14:textId="77777777" w:rsidTr="00B465A4">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48C222AB"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7.</w:t>
            </w:r>
          </w:p>
        </w:tc>
        <w:tc>
          <w:tcPr>
            <w:tcW w:w="568" w:type="dxa"/>
            <w:tcBorders>
              <w:top w:val="nil"/>
              <w:left w:val="nil"/>
              <w:bottom w:val="single" w:sz="4" w:space="0" w:color="auto"/>
              <w:right w:val="nil"/>
            </w:tcBorders>
            <w:shd w:val="clear" w:color="auto" w:fill="auto"/>
            <w:noWrap/>
            <w:vAlign w:val="bottom"/>
            <w:hideMark/>
          </w:tcPr>
          <w:p w14:paraId="5AB8E0D9"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single" w:sz="4" w:space="0" w:color="auto"/>
              <w:bottom w:val="single" w:sz="4" w:space="0" w:color="auto"/>
              <w:right w:val="single" w:sz="4" w:space="0" w:color="auto"/>
            </w:tcBorders>
            <w:shd w:val="clear" w:color="auto" w:fill="FFFFFF" w:themeFill="background1"/>
            <w:vAlign w:val="center"/>
            <w:hideMark/>
          </w:tcPr>
          <w:p w14:paraId="0196BFCD"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OXYTETRACYCLINE + HYDROCORTISONE </w:t>
            </w:r>
            <w:r w:rsidRPr="00BD4EB2">
              <w:rPr>
                <w:rFonts w:asciiTheme="minorHAnsi" w:hAnsiTheme="minorHAnsi" w:cstheme="minorHAnsi"/>
                <w:b/>
                <w:bCs/>
                <w:color w:val="000000"/>
                <w:sz w:val="22"/>
                <w:szCs w:val="22"/>
                <w:lang w:eastAsia="pl-PL"/>
              </w:rPr>
              <w:t>30mg+10mg/</w:t>
            </w:r>
            <w:r w:rsidRPr="00BD4EB2">
              <w:rPr>
                <w:rFonts w:asciiTheme="minorHAnsi" w:hAnsiTheme="minorHAnsi" w:cstheme="minorHAnsi"/>
                <w:color w:val="000000"/>
                <w:sz w:val="22"/>
                <w:szCs w:val="22"/>
                <w:lang w:eastAsia="pl-PL"/>
              </w:rPr>
              <w:t>1g                  maść ǎ 10g</w:t>
            </w:r>
          </w:p>
        </w:tc>
        <w:tc>
          <w:tcPr>
            <w:tcW w:w="1259" w:type="dxa"/>
            <w:tcBorders>
              <w:top w:val="nil"/>
              <w:left w:val="nil"/>
              <w:bottom w:val="single" w:sz="4" w:space="0" w:color="auto"/>
              <w:right w:val="single" w:sz="4" w:space="0" w:color="auto"/>
            </w:tcBorders>
            <w:shd w:val="clear" w:color="FFFFCC" w:fill="FFFFFF"/>
            <w:vAlign w:val="center"/>
            <w:hideMark/>
          </w:tcPr>
          <w:p w14:paraId="0F48BC38"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nil"/>
              <w:left w:val="nil"/>
              <w:bottom w:val="single" w:sz="4" w:space="0" w:color="auto"/>
              <w:right w:val="single" w:sz="4" w:space="0" w:color="auto"/>
            </w:tcBorders>
            <w:shd w:val="clear" w:color="auto" w:fill="auto"/>
            <w:vAlign w:val="center"/>
            <w:hideMark/>
          </w:tcPr>
          <w:p w14:paraId="74697247"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0C521382"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43C307EA"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2</w:t>
            </w:r>
          </w:p>
        </w:tc>
        <w:tc>
          <w:tcPr>
            <w:tcW w:w="1080" w:type="dxa"/>
            <w:tcBorders>
              <w:top w:val="nil"/>
              <w:left w:val="nil"/>
              <w:bottom w:val="single" w:sz="4" w:space="0" w:color="auto"/>
              <w:right w:val="single" w:sz="4" w:space="0" w:color="auto"/>
            </w:tcBorders>
            <w:shd w:val="clear" w:color="auto" w:fill="auto"/>
            <w:vAlign w:val="center"/>
            <w:hideMark/>
          </w:tcPr>
          <w:p w14:paraId="2C1383DC" w14:textId="77777777" w:rsidR="00204FC1" w:rsidRPr="00BD4EB2" w:rsidRDefault="00204FC1" w:rsidP="00204FC1">
            <w:pPr>
              <w:suppressAutoHyphens w:val="0"/>
              <w:jc w:val="center"/>
              <w:rPr>
                <w:rFonts w:asciiTheme="minorHAnsi" w:hAnsiTheme="minorHAnsi" w:cstheme="minorHAnsi"/>
                <w:sz w:val="22"/>
                <w:szCs w:val="22"/>
                <w:lang w:eastAsia="pl-PL"/>
              </w:rPr>
            </w:pPr>
            <w:r w:rsidRPr="00BD4EB2">
              <w:rPr>
                <w:rFonts w:asciiTheme="minorHAnsi" w:hAnsiTheme="minorHAnsi" w:cstheme="minorHAnsi"/>
                <w:sz w:val="22"/>
                <w:szCs w:val="22"/>
                <w:lang w:eastAsia="pl-PL"/>
              </w:rPr>
              <w:t> </w:t>
            </w:r>
          </w:p>
        </w:tc>
        <w:tc>
          <w:tcPr>
            <w:tcW w:w="1093" w:type="dxa"/>
            <w:tcBorders>
              <w:top w:val="nil"/>
              <w:left w:val="nil"/>
              <w:bottom w:val="single" w:sz="4" w:space="0" w:color="auto"/>
              <w:right w:val="single" w:sz="4" w:space="0" w:color="auto"/>
            </w:tcBorders>
            <w:shd w:val="clear" w:color="auto" w:fill="auto"/>
            <w:vAlign w:val="bottom"/>
            <w:hideMark/>
          </w:tcPr>
          <w:p w14:paraId="03B65F53"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0673A2D0"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6" w:type="dxa"/>
            <w:tcBorders>
              <w:top w:val="nil"/>
              <w:left w:val="nil"/>
              <w:bottom w:val="single" w:sz="4" w:space="0" w:color="auto"/>
              <w:right w:val="single" w:sz="4" w:space="0" w:color="auto"/>
            </w:tcBorders>
            <w:shd w:val="clear" w:color="auto" w:fill="auto"/>
            <w:noWrap/>
            <w:vAlign w:val="center"/>
            <w:hideMark/>
          </w:tcPr>
          <w:p w14:paraId="1D39A6C2"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5" w:type="dxa"/>
            <w:tcBorders>
              <w:top w:val="nil"/>
              <w:left w:val="nil"/>
              <w:bottom w:val="single" w:sz="4" w:space="0" w:color="auto"/>
              <w:right w:val="single" w:sz="4" w:space="0" w:color="auto"/>
            </w:tcBorders>
            <w:shd w:val="clear" w:color="auto" w:fill="auto"/>
            <w:noWrap/>
            <w:vAlign w:val="bottom"/>
            <w:hideMark/>
          </w:tcPr>
          <w:p w14:paraId="47BF25DC"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0B1C4A68"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r>
      <w:tr w:rsidR="0054635C" w:rsidRPr="00BD4EB2" w14:paraId="71C75AFE" w14:textId="77777777" w:rsidTr="00B465A4">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7ADA1FD3"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lastRenderedPageBreak/>
              <w:t>8.</w:t>
            </w:r>
          </w:p>
        </w:tc>
        <w:tc>
          <w:tcPr>
            <w:tcW w:w="568" w:type="dxa"/>
            <w:tcBorders>
              <w:top w:val="nil"/>
              <w:left w:val="nil"/>
              <w:bottom w:val="single" w:sz="4" w:space="0" w:color="auto"/>
              <w:right w:val="nil"/>
            </w:tcBorders>
            <w:shd w:val="clear" w:color="auto" w:fill="auto"/>
            <w:noWrap/>
            <w:vAlign w:val="bottom"/>
            <w:hideMark/>
          </w:tcPr>
          <w:p w14:paraId="1D03D618"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single" w:sz="4" w:space="0" w:color="auto"/>
              <w:bottom w:val="single" w:sz="4" w:space="0" w:color="auto"/>
              <w:right w:val="single" w:sz="4" w:space="0" w:color="auto"/>
            </w:tcBorders>
            <w:shd w:val="clear" w:color="auto" w:fill="FFFFFF" w:themeFill="background1"/>
            <w:vAlign w:val="center"/>
            <w:hideMark/>
          </w:tcPr>
          <w:p w14:paraId="373914AF"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ACICLOVIR </w:t>
            </w:r>
            <w:r w:rsidRPr="00BD4EB2">
              <w:rPr>
                <w:rFonts w:asciiTheme="minorHAnsi" w:hAnsiTheme="minorHAnsi" w:cstheme="minorHAnsi"/>
                <w:b/>
                <w:bCs/>
                <w:color w:val="000000"/>
                <w:sz w:val="22"/>
                <w:szCs w:val="22"/>
                <w:lang w:eastAsia="pl-PL"/>
              </w:rPr>
              <w:t>50mg/g</w:t>
            </w:r>
            <w:r w:rsidRPr="00BD4EB2">
              <w:rPr>
                <w:rFonts w:asciiTheme="minorHAnsi" w:hAnsiTheme="minorHAnsi" w:cstheme="minorHAnsi"/>
                <w:color w:val="000000"/>
                <w:sz w:val="22"/>
                <w:szCs w:val="22"/>
                <w:lang w:eastAsia="pl-PL"/>
              </w:rPr>
              <w:t xml:space="preserve"> krem ǎ 5g</w:t>
            </w:r>
          </w:p>
        </w:tc>
        <w:tc>
          <w:tcPr>
            <w:tcW w:w="1259" w:type="dxa"/>
            <w:tcBorders>
              <w:top w:val="nil"/>
              <w:left w:val="nil"/>
              <w:bottom w:val="single" w:sz="4" w:space="0" w:color="auto"/>
              <w:right w:val="single" w:sz="4" w:space="0" w:color="auto"/>
            </w:tcBorders>
            <w:shd w:val="clear" w:color="auto" w:fill="auto"/>
            <w:vAlign w:val="center"/>
            <w:hideMark/>
          </w:tcPr>
          <w:p w14:paraId="23DB5FBB"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nil"/>
              <w:left w:val="nil"/>
              <w:bottom w:val="single" w:sz="4" w:space="0" w:color="auto"/>
              <w:right w:val="single" w:sz="4" w:space="0" w:color="auto"/>
            </w:tcBorders>
            <w:shd w:val="clear" w:color="auto" w:fill="auto"/>
            <w:vAlign w:val="center"/>
            <w:hideMark/>
          </w:tcPr>
          <w:p w14:paraId="31F460D3"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07335AF8"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5835872D"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w:t>
            </w:r>
          </w:p>
        </w:tc>
        <w:tc>
          <w:tcPr>
            <w:tcW w:w="1080" w:type="dxa"/>
            <w:tcBorders>
              <w:top w:val="nil"/>
              <w:left w:val="nil"/>
              <w:bottom w:val="single" w:sz="4" w:space="0" w:color="auto"/>
              <w:right w:val="single" w:sz="4" w:space="0" w:color="auto"/>
            </w:tcBorders>
            <w:shd w:val="clear" w:color="auto" w:fill="auto"/>
            <w:vAlign w:val="center"/>
            <w:hideMark/>
          </w:tcPr>
          <w:p w14:paraId="188FB433" w14:textId="77777777" w:rsidR="00204FC1" w:rsidRPr="00BD4EB2" w:rsidRDefault="00204FC1" w:rsidP="00204FC1">
            <w:pPr>
              <w:suppressAutoHyphens w:val="0"/>
              <w:jc w:val="center"/>
              <w:rPr>
                <w:rFonts w:asciiTheme="minorHAnsi" w:hAnsiTheme="minorHAnsi" w:cstheme="minorHAnsi"/>
                <w:sz w:val="22"/>
                <w:szCs w:val="22"/>
                <w:lang w:eastAsia="pl-PL"/>
              </w:rPr>
            </w:pPr>
            <w:r w:rsidRPr="00BD4EB2">
              <w:rPr>
                <w:rFonts w:asciiTheme="minorHAnsi" w:hAnsiTheme="minorHAnsi" w:cstheme="minorHAnsi"/>
                <w:sz w:val="22"/>
                <w:szCs w:val="22"/>
                <w:lang w:eastAsia="pl-PL"/>
              </w:rPr>
              <w:t> </w:t>
            </w:r>
          </w:p>
        </w:tc>
        <w:tc>
          <w:tcPr>
            <w:tcW w:w="1093" w:type="dxa"/>
            <w:tcBorders>
              <w:top w:val="nil"/>
              <w:left w:val="nil"/>
              <w:bottom w:val="single" w:sz="4" w:space="0" w:color="auto"/>
              <w:right w:val="single" w:sz="4" w:space="0" w:color="auto"/>
            </w:tcBorders>
            <w:shd w:val="clear" w:color="auto" w:fill="auto"/>
            <w:vAlign w:val="bottom"/>
            <w:hideMark/>
          </w:tcPr>
          <w:p w14:paraId="5C00BCC0"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235602BE"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6" w:type="dxa"/>
            <w:tcBorders>
              <w:top w:val="nil"/>
              <w:left w:val="nil"/>
              <w:bottom w:val="single" w:sz="4" w:space="0" w:color="auto"/>
              <w:right w:val="single" w:sz="4" w:space="0" w:color="auto"/>
            </w:tcBorders>
            <w:shd w:val="clear" w:color="auto" w:fill="auto"/>
            <w:noWrap/>
            <w:vAlign w:val="center"/>
            <w:hideMark/>
          </w:tcPr>
          <w:p w14:paraId="35B40991"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5" w:type="dxa"/>
            <w:tcBorders>
              <w:top w:val="nil"/>
              <w:left w:val="nil"/>
              <w:bottom w:val="single" w:sz="4" w:space="0" w:color="auto"/>
              <w:right w:val="single" w:sz="4" w:space="0" w:color="auto"/>
            </w:tcBorders>
            <w:shd w:val="clear" w:color="auto" w:fill="auto"/>
            <w:noWrap/>
            <w:vAlign w:val="bottom"/>
            <w:hideMark/>
          </w:tcPr>
          <w:p w14:paraId="56DFD1A5"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637A9C34"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r>
      <w:tr w:rsidR="0054635C" w:rsidRPr="00BD4EB2" w14:paraId="04AD8228" w14:textId="77777777" w:rsidTr="00B465A4">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07FAB5E4"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9.</w:t>
            </w:r>
          </w:p>
        </w:tc>
        <w:tc>
          <w:tcPr>
            <w:tcW w:w="568" w:type="dxa"/>
            <w:tcBorders>
              <w:top w:val="nil"/>
              <w:left w:val="nil"/>
              <w:bottom w:val="single" w:sz="4" w:space="0" w:color="auto"/>
              <w:right w:val="nil"/>
            </w:tcBorders>
            <w:shd w:val="clear" w:color="auto" w:fill="auto"/>
            <w:noWrap/>
            <w:vAlign w:val="bottom"/>
            <w:hideMark/>
          </w:tcPr>
          <w:p w14:paraId="3820A9CB"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single" w:sz="4" w:space="0" w:color="auto"/>
              <w:bottom w:val="single" w:sz="4" w:space="0" w:color="auto"/>
              <w:right w:val="single" w:sz="4" w:space="0" w:color="auto"/>
            </w:tcBorders>
            <w:shd w:val="clear" w:color="auto" w:fill="FFFFFF" w:themeFill="background1"/>
            <w:vAlign w:val="center"/>
            <w:hideMark/>
          </w:tcPr>
          <w:p w14:paraId="581EB2E7"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DENOTIVIR </w:t>
            </w:r>
            <w:r w:rsidRPr="00BD4EB2">
              <w:rPr>
                <w:rFonts w:asciiTheme="minorHAnsi" w:hAnsiTheme="minorHAnsi" w:cstheme="minorHAnsi"/>
                <w:b/>
                <w:bCs/>
                <w:color w:val="000000"/>
                <w:sz w:val="22"/>
                <w:szCs w:val="22"/>
                <w:lang w:eastAsia="pl-PL"/>
              </w:rPr>
              <w:t>30mg/g</w:t>
            </w:r>
            <w:r w:rsidRPr="00BD4EB2">
              <w:rPr>
                <w:rFonts w:asciiTheme="minorHAnsi" w:hAnsiTheme="minorHAnsi" w:cstheme="minorHAnsi"/>
                <w:color w:val="000000"/>
                <w:sz w:val="22"/>
                <w:szCs w:val="22"/>
                <w:lang w:eastAsia="pl-PL"/>
              </w:rPr>
              <w:t xml:space="preserve"> krem ǎ 3g</w:t>
            </w:r>
          </w:p>
        </w:tc>
        <w:tc>
          <w:tcPr>
            <w:tcW w:w="1259" w:type="dxa"/>
            <w:tcBorders>
              <w:top w:val="nil"/>
              <w:left w:val="nil"/>
              <w:bottom w:val="single" w:sz="4" w:space="0" w:color="auto"/>
              <w:right w:val="single" w:sz="4" w:space="0" w:color="auto"/>
            </w:tcBorders>
            <w:shd w:val="clear" w:color="auto" w:fill="auto"/>
            <w:vAlign w:val="center"/>
            <w:hideMark/>
          </w:tcPr>
          <w:p w14:paraId="2CC21FCF"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nil"/>
              <w:left w:val="nil"/>
              <w:bottom w:val="single" w:sz="4" w:space="0" w:color="auto"/>
              <w:right w:val="single" w:sz="4" w:space="0" w:color="auto"/>
            </w:tcBorders>
            <w:shd w:val="clear" w:color="auto" w:fill="auto"/>
            <w:vAlign w:val="center"/>
            <w:hideMark/>
          </w:tcPr>
          <w:p w14:paraId="2E4B2483"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13C4870A"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757D4F1D"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w:t>
            </w:r>
          </w:p>
        </w:tc>
        <w:tc>
          <w:tcPr>
            <w:tcW w:w="1080" w:type="dxa"/>
            <w:tcBorders>
              <w:top w:val="nil"/>
              <w:left w:val="nil"/>
              <w:bottom w:val="single" w:sz="4" w:space="0" w:color="auto"/>
              <w:right w:val="single" w:sz="4" w:space="0" w:color="auto"/>
            </w:tcBorders>
            <w:shd w:val="clear" w:color="auto" w:fill="auto"/>
            <w:vAlign w:val="center"/>
            <w:hideMark/>
          </w:tcPr>
          <w:p w14:paraId="63510C7C" w14:textId="77777777" w:rsidR="00204FC1" w:rsidRPr="00BD4EB2" w:rsidRDefault="00204FC1" w:rsidP="00204FC1">
            <w:pPr>
              <w:suppressAutoHyphens w:val="0"/>
              <w:jc w:val="center"/>
              <w:rPr>
                <w:rFonts w:asciiTheme="minorHAnsi" w:hAnsiTheme="minorHAnsi" w:cstheme="minorHAnsi"/>
                <w:sz w:val="22"/>
                <w:szCs w:val="22"/>
                <w:lang w:eastAsia="pl-PL"/>
              </w:rPr>
            </w:pPr>
            <w:r w:rsidRPr="00BD4EB2">
              <w:rPr>
                <w:rFonts w:asciiTheme="minorHAnsi" w:hAnsiTheme="minorHAnsi" w:cstheme="minorHAnsi"/>
                <w:sz w:val="22"/>
                <w:szCs w:val="22"/>
                <w:lang w:eastAsia="pl-PL"/>
              </w:rPr>
              <w:t> </w:t>
            </w:r>
          </w:p>
        </w:tc>
        <w:tc>
          <w:tcPr>
            <w:tcW w:w="1093" w:type="dxa"/>
            <w:tcBorders>
              <w:top w:val="nil"/>
              <w:left w:val="nil"/>
              <w:bottom w:val="single" w:sz="4" w:space="0" w:color="auto"/>
              <w:right w:val="single" w:sz="4" w:space="0" w:color="auto"/>
            </w:tcBorders>
            <w:shd w:val="clear" w:color="auto" w:fill="auto"/>
            <w:vAlign w:val="bottom"/>
            <w:hideMark/>
          </w:tcPr>
          <w:p w14:paraId="3758E21D"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67E7500B"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6" w:type="dxa"/>
            <w:tcBorders>
              <w:top w:val="nil"/>
              <w:left w:val="nil"/>
              <w:bottom w:val="single" w:sz="4" w:space="0" w:color="auto"/>
              <w:right w:val="single" w:sz="4" w:space="0" w:color="auto"/>
            </w:tcBorders>
            <w:shd w:val="clear" w:color="auto" w:fill="auto"/>
            <w:noWrap/>
            <w:vAlign w:val="center"/>
            <w:hideMark/>
          </w:tcPr>
          <w:p w14:paraId="2FF6AA36"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5" w:type="dxa"/>
            <w:tcBorders>
              <w:top w:val="nil"/>
              <w:left w:val="nil"/>
              <w:bottom w:val="single" w:sz="4" w:space="0" w:color="auto"/>
              <w:right w:val="single" w:sz="4" w:space="0" w:color="auto"/>
            </w:tcBorders>
            <w:shd w:val="clear" w:color="auto" w:fill="auto"/>
            <w:noWrap/>
            <w:vAlign w:val="bottom"/>
            <w:hideMark/>
          </w:tcPr>
          <w:p w14:paraId="24ECA8E5"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2618136A"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r>
      <w:tr w:rsidR="0054635C" w:rsidRPr="00BD4EB2" w14:paraId="25C7725C" w14:textId="77777777" w:rsidTr="00B465A4">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0F66F84C"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10.</w:t>
            </w:r>
          </w:p>
        </w:tc>
        <w:tc>
          <w:tcPr>
            <w:tcW w:w="568" w:type="dxa"/>
            <w:tcBorders>
              <w:top w:val="nil"/>
              <w:left w:val="nil"/>
              <w:bottom w:val="single" w:sz="4" w:space="0" w:color="auto"/>
              <w:right w:val="nil"/>
            </w:tcBorders>
            <w:shd w:val="clear" w:color="auto" w:fill="auto"/>
            <w:noWrap/>
            <w:vAlign w:val="bottom"/>
            <w:hideMark/>
          </w:tcPr>
          <w:p w14:paraId="7C504530"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single" w:sz="4" w:space="0" w:color="auto"/>
              <w:bottom w:val="single" w:sz="4" w:space="0" w:color="auto"/>
              <w:right w:val="single" w:sz="4" w:space="0" w:color="auto"/>
            </w:tcBorders>
            <w:shd w:val="clear" w:color="auto" w:fill="FFFFFF" w:themeFill="background1"/>
            <w:vAlign w:val="center"/>
            <w:hideMark/>
          </w:tcPr>
          <w:p w14:paraId="2E7B2A84"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BORIC ACID </w:t>
            </w:r>
            <w:r w:rsidRPr="00BD4EB2">
              <w:rPr>
                <w:rFonts w:asciiTheme="minorHAnsi" w:hAnsiTheme="minorHAnsi" w:cstheme="minorHAnsi"/>
                <w:b/>
                <w:bCs/>
                <w:color w:val="000000"/>
                <w:sz w:val="22"/>
                <w:szCs w:val="22"/>
                <w:lang w:eastAsia="pl-PL"/>
              </w:rPr>
              <w:t>10%</w:t>
            </w:r>
            <w:r w:rsidRPr="00BD4EB2">
              <w:rPr>
                <w:rFonts w:asciiTheme="minorHAnsi" w:hAnsiTheme="minorHAnsi" w:cstheme="minorHAnsi"/>
                <w:color w:val="000000"/>
                <w:sz w:val="22"/>
                <w:szCs w:val="22"/>
                <w:lang w:eastAsia="pl-PL"/>
              </w:rPr>
              <w:t xml:space="preserve"> maść 20g</w:t>
            </w:r>
          </w:p>
        </w:tc>
        <w:tc>
          <w:tcPr>
            <w:tcW w:w="1259" w:type="dxa"/>
            <w:tcBorders>
              <w:top w:val="nil"/>
              <w:left w:val="nil"/>
              <w:bottom w:val="single" w:sz="4" w:space="0" w:color="auto"/>
              <w:right w:val="single" w:sz="4" w:space="0" w:color="auto"/>
            </w:tcBorders>
            <w:shd w:val="clear" w:color="auto" w:fill="auto"/>
            <w:vAlign w:val="center"/>
            <w:hideMark/>
          </w:tcPr>
          <w:p w14:paraId="461AC8F8"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nil"/>
              <w:left w:val="nil"/>
              <w:bottom w:val="single" w:sz="4" w:space="0" w:color="auto"/>
              <w:right w:val="single" w:sz="4" w:space="0" w:color="auto"/>
            </w:tcBorders>
            <w:shd w:val="clear" w:color="auto" w:fill="auto"/>
            <w:vAlign w:val="center"/>
            <w:hideMark/>
          </w:tcPr>
          <w:p w14:paraId="0C9CA2B8"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701B3167"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5E431DF9"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w:t>
            </w:r>
          </w:p>
        </w:tc>
        <w:tc>
          <w:tcPr>
            <w:tcW w:w="1080" w:type="dxa"/>
            <w:tcBorders>
              <w:top w:val="nil"/>
              <w:left w:val="nil"/>
              <w:bottom w:val="single" w:sz="4" w:space="0" w:color="auto"/>
              <w:right w:val="single" w:sz="4" w:space="0" w:color="auto"/>
            </w:tcBorders>
            <w:shd w:val="clear" w:color="auto" w:fill="auto"/>
            <w:vAlign w:val="center"/>
            <w:hideMark/>
          </w:tcPr>
          <w:p w14:paraId="4FE1C67A" w14:textId="77777777" w:rsidR="00204FC1" w:rsidRPr="00BD4EB2" w:rsidRDefault="00204FC1" w:rsidP="00204FC1">
            <w:pPr>
              <w:suppressAutoHyphens w:val="0"/>
              <w:jc w:val="center"/>
              <w:rPr>
                <w:rFonts w:asciiTheme="minorHAnsi" w:hAnsiTheme="minorHAnsi" w:cstheme="minorHAnsi"/>
                <w:sz w:val="22"/>
                <w:szCs w:val="22"/>
                <w:lang w:eastAsia="pl-PL"/>
              </w:rPr>
            </w:pPr>
            <w:r w:rsidRPr="00BD4EB2">
              <w:rPr>
                <w:rFonts w:asciiTheme="minorHAnsi" w:hAnsiTheme="minorHAnsi" w:cstheme="minorHAnsi"/>
                <w:sz w:val="22"/>
                <w:szCs w:val="22"/>
                <w:lang w:eastAsia="pl-PL"/>
              </w:rPr>
              <w:t> </w:t>
            </w:r>
          </w:p>
        </w:tc>
        <w:tc>
          <w:tcPr>
            <w:tcW w:w="1093" w:type="dxa"/>
            <w:tcBorders>
              <w:top w:val="nil"/>
              <w:left w:val="nil"/>
              <w:bottom w:val="single" w:sz="4" w:space="0" w:color="auto"/>
              <w:right w:val="single" w:sz="4" w:space="0" w:color="auto"/>
            </w:tcBorders>
            <w:shd w:val="clear" w:color="auto" w:fill="auto"/>
            <w:vAlign w:val="bottom"/>
            <w:hideMark/>
          </w:tcPr>
          <w:p w14:paraId="23881B2D"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3787538E"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6" w:type="dxa"/>
            <w:tcBorders>
              <w:top w:val="nil"/>
              <w:left w:val="nil"/>
              <w:bottom w:val="single" w:sz="4" w:space="0" w:color="auto"/>
              <w:right w:val="single" w:sz="4" w:space="0" w:color="auto"/>
            </w:tcBorders>
            <w:shd w:val="clear" w:color="auto" w:fill="auto"/>
            <w:noWrap/>
            <w:vAlign w:val="center"/>
            <w:hideMark/>
          </w:tcPr>
          <w:p w14:paraId="5D9D4FFE"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5" w:type="dxa"/>
            <w:tcBorders>
              <w:top w:val="nil"/>
              <w:left w:val="nil"/>
              <w:bottom w:val="single" w:sz="4" w:space="0" w:color="auto"/>
              <w:right w:val="single" w:sz="4" w:space="0" w:color="auto"/>
            </w:tcBorders>
            <w:shd w:val="clear" w:color="auto" w:fill="auto"/>
            <w:noWrap/>
            <w:vAlign w:val="bottom"/>
            <w:hideMark/>
          </w:tcPr>
          <w:p w14:paraId="7712A234"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20E5AA6A"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r>
      <w:tr w:rsidR="0054635C" w:rsidRPr="00BD4EB2" w14:paraId="161D3B4B" w14:textId="77777777" w:rsidTr="00B465A4">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6F7B02B2"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11.</w:t>
            </w:r>
          </w:p>
        </w:tc>
        <w:tc>
          <w:tcPr>
            <w:tcW w:w="568" w:type="dxa"/>
            <w:tcBorders>
              <w:top w:val="nil"/>
              <w:left w:val="nil"/>
              <w:bottom w:val="single" w:sz="4" w:space="0" w:color="auto"/>
              <w:right w:val="nil"/>
            </w:tcBorders>
            <w:shd w:val="clear" w:color="auto" w:fill="auto"/>
            <w:noWrap/>
            <w:vAlign w:val="bottom"/>
            <w:hideMark/>
          </w:tcPr>
          <w:p w14:paraId="5D23473F"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single" w:sz="4" w:space="0" w:color="auto"/>
              <w:bottom w:val="single" w:sz="4" w:space="0" w:color="auto"/>
              <w:right w:val="single" w:sz="4" w:space="0" w:color="auto"/>
            </w:tcBorders>
            <w:shd w:val="clear" w:color="auto" w:fill="FFFFFF" w:themeFill="background1"/>
            <w:vAlign w:val="center"/>
            <w:hideMark/>
          </w:tcPr>
          <w:p w14:paraId="2D711AF9"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BORIC ACID </w:t>
            </w:r>
            <w:r w:rsidRPr="00BD4EB2">
              <w:rPr>
                <w:rFonts w:asciiTheme="minorHAnsi" w:hAnsiTheme="minorHAnsi" w:cstheme="minorHAnsi"/>
                <w:b/>
                <w:bCs/>
                <w:color w:val="000000"/>
                <w:sz w:val="22"/>
                <w:szCs w:val="22"/>
                <w:lang w:eastAsia="pl-PL"/>
              </w:rPr>
              <w:t>3%</w:t>
            </w:r>
            <w:r w:rsidRPr="00BD4EB2">
              <w:rPr>
                <w:rFonts w:asciiTheme="minorHAnsi" w:hAnsiTheme="minorHAnsi" w:cstheme="minorHAnsi"/>
                <w:color w:val="000000"/>
                <w:sz w:val="22"/>
                <w:szCs w:val="22"/>
                <w:lang w:eastAsia="pl-PL"/>
              </w:rPr>
              <w:t xml:space="preserve"> </w:t>
            </w:r>
            <w:proofErr w:type="spellStart"/>
            <w:r w:rsidRPr="00BD4EB2">
              <w:rPr>
                <w:rFonts w:asciiTheme="minorHAnsi" w:hAnsiTheme="minorHAnsi" w:cstheme="minorHAnsi"/>
                <w:color w:val="000000"/>
                <w:sz w:val="22"/>
                <w:szCs w:val="22"/>
                <w:lang w:eastAsia="pl-PL"/>
              </w:rPr>
              <w:t>solutio</w:t>
            </w:r>
            <w:proofErr w:type="spellEnd"/>
            <w:r w:rsidRPr="00BD4EB2">
              <w:rPr>
                <w:rFonts w:asciiTheme="minorHAnsi" w:hAnsiTheme="minorHAnsi" w:cstheme="minorHAnsi"/>
                <w:color w:val="000000"/>
                <w:sz w:val="22"/>
                <w:szCs w:val="22"/>
                <w:lang w:eastAsia="pl-PL"/>
              </w:rPr>
              <w:t xml:space="preserve"> 100g</w:t>
            </w:r>
          </w:p>
        </w:tc>
        <w:tc>
          <w:tcPr>
            <w:tcW w:w="1259" w:type="dxa"/>
            <w:tcBorders>
              <w:top w:val="nil"/>
              <w:left w:val="nil"/>
              <w:bottom w:val="single" w:sz="4" w:space="0" w:color="auto"/>
              <w:right w:val="single" w:sz="4" w:space="0" w:color="auto"/>
            </w:tcBorders>
            <w:shd w:val="clear" w:color="auto" w:fill="auto"/>
            <w:vAlign w:val="center"/>
            <w:hideMark/>
          </w:tcPr>
          <w:p w14:paraId="67248930"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nil"/>
              <w:left w:val="nil"/>
              <w:bottom w:val="single" w:sz="4" w:space="0" w:color="auto"/>
              <w:right w:val="single" w:sz="4" w:space="0" w:color="auto"/>
            </w:tcBorders>
            <w:shd w:val="clear" w:color="auto" w:fill="auto"/>
            <w:vAlign w:val="center"/>
            <w:hideMark/>
          </w:tcPr>
          <w:p w14:paraId="7FAFE241"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1987E66E"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0D9FC588"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1000</w:t>
            </w:r>
          </w:p>
        </w:tc>
        <w:tc>
          <w:tcPr>
            <w:tcW w:w="1080" w:type="dxa"/>
            <w:tcBorders>
              <w:top w:val="nil"/>
              <w:left w:val="nil"/>
              <w:bottom w:val="single" w:sz="4" w:space="0" w:color="auto"/>
              <w:right w:val="single" w:sz="4" w:space="0" w:color="auto"/>
            </w:tcBorders>
            <w:shd w:val="clear" w:color="auto" w:fill="auto"/>
            <w:vAlign w:val="center"/>
            <w:hideMark/>
          </w:tcPr>
          <w:p w14:paraId="4569B564" w14:textId="77777777" w:rsidR="00204FC1" w:rsidRPr="00BD4EB2" w:rsidRDefault="00204FC1" w:rsidP="00204FC1">
            <w:pPr>
              <w:suppressAutoHyphens w:val="0"/>
              <w:jc w:val="center"/>
              <w:rPr>
                <w:rFonts w:asciiTheme="minorHAnsi" w:hAnsiTheme="minorHAnsi" w:cstheme="minorHAnsi"/>
                <w:sz w:val="22"/>
                <w:szCs w:val="22"/>
                <w:lang w:eastAsia="pl-PL"/>
              </w:rPr>
            </w:pPr>
            <w:r w:rsidRPr="00BD4EB2">
              <w:rPr>
                <w:rFonts w:asciiTheme="minorHAnsi" w:hAnsiTheme="minorHAnsi" w:cstheme="minorHAnsi"/>
                <w:sz w:val="22"/>
                <w:szCs w:val="22"/>
                <w:lang w:eastAsia="pl-PL"/>
              </w:rPr>
              <w:t> </w:t>
            </w:r>
          </w:p>
        </w:tc>
        <w:tc>
          <w:tcPr>
            <w:tcW w:w="1093" w:type="dxa"/>
            <w:tcBorders>
              <w:top w:val="nil"/>
              <w:left w:val="nil"/>
              <w:bottom w:val="single" w:sz="4" w:space="0" w:color="auto"/>
              <w:right w:val="single" w:sz="4" w:space="0" w:color="auto"/>
            </w:tcBorders>
            <w:shd w:val="clear" w:color="auto" w:fill="auto"/>
            <w:vAlign w:val="bottom"/>
            <w:hideMark/>
          </w:tcPr>
          <w:p w14:paraId="0360A602"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2DCD44B0"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6" w:type="dxa"/>
            <w:tcBorders>
              <w:top w:val="nil"/>
              <w:left w:val="nil"/>
              <w:bottom w:val="single" w:sz="4" w:space="0" w:color="auto"/>
              <w:right w:val="single" w:sz="4" w:space="0" w:color="auto"/>
            </w:tcBorders>
            <w:shd w:val="clear" w:color="auto" w:fill="auto"/>
            <w:noWrap/>
            <w:vAlign w:val="center"/>
            <w:hideMark/>
          </w:tcPr>
          <w:p w14:paraId="36D0E2FD"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5" w:type="dxa"/>
            <w:tcBorders>
              <w:top w:val="nil"/>
              <w:left w:val="nil"/>
              <w:bottom w:val="single" w:sz="4" w:space="0" w:color="auto"/>
              <w:right w:val="single" w:sz="4" w:space="0" w:color="auto"/>
            </w:tcBorders>
            <w:shd w:val="clear" w:color="auto" w:fill="auto"/>
            <w:noWrap/>
            <w:vAlign w:val="bottom"/>
            <w:hideMark/>
          </w:tcPr>
          <w:p w14:paraId="06A0CF97"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624898DD"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r>
      <w:tr w:rsidR="0054635C" w:rsidRPr="00BD4EB2" w14:paraId="432217B5" w14:textId="77777777" w:rsidTr="00B465A4">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7A785A06"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12.</w:t>
            </w:r>
          </w:p>
        </w:tc>
        <w:tc>
          <w:tcPr>
            <w:tcW w:w="568" w:type="dxa"/>
            <w:tcBorders>
              <w:top w:val="nil"/>
              <w:left w:val="nil"/>
              <w:bottom w:val="single" w:sz="4" w:space="0" w:color="auto"/>
              <w:right w:val="nil"/>
            </w:tcBorders>
            <w:shd w:val="clear" w:color="auto" w:fill="auto"/>
            <w:noWrap/>
            <w:vAlign w:val="bottom"/>
            <w:hideMark/>
          </w:tcPr>
          <w:p w14:paraId="762297B4"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single" w:sz="4" w:space="0" w:color="auto"/>
              <w:bottom w:val="single" w:sz="4" w:space="0" w:color="auto"/>
              <w:right w:val="single" w:sz="4" w:space="0" w:color="auto"/>
            </w:tcBorders>
            <w:shd w:val="clear" w:color="auto" w:fill="FFFFFF" w:themeFill="background1"/>
            <w:vAlign w:val="center"/>
            <w:hideMark/>
          </w:tcPr>
          <w:p w14:paraId="2822DA97"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FLUOCINOLONE ACETONIDE </w:t>
            </w:r>
            <w:r w:rsidRPr="00BD4EB2">
              <w:rPr>
                <w:rFonts w:asciiTheme="minorHAnsi" w:hAnsiTheme="minorHAnsi" w:cstheme="minorHAnsi"/>
                <w:b/>
                <w:bCs/>
                <w:color w:val="000000"/>
                <w:sz w:val="22"/>
                <w:szCs w:val="22"/>
                <w:lang w:eastAsia="pl-PL"/>
              </w:rPr>
              <w:t>0,25mg/g</w:t>
            </w:r>
            <w:r w:rsidRPr="00BD4EB2">
              <w:rPr>
                <w:rFonts w:asciiTheme="minorHAnsi" w:hAnsiTheme="minorHAnsi" w:cstheme="minorHAnsi"/>
                <w:color w:val="000000"/>
                <w:sz w:val="22"/>
                <w:szCs w:val="22"/>
                <w:lang w:eastAsia="pl-PL"/>
              </w:rPr>
              <w:t xml:space="preserve"> maść 15g</w:t>
            </w:r>
          </w:p>
        </w:tc>
        <w:tc>
          <w:tcPr>
            <w:tcW w:w="1259" w:type="dxa"/>
            <w:tcBorders>
              <w:top w:val="nil"/>
              <w:left w:val="nil"/>
              <w:bottom w:val="single" w:sz="4" w:space="0" w:color="auto"/>
              <w:right w:val="single" w:sz="4" w:space="0" w:color="auto"/>
            </w:tcBorders>
            <w:shd w:val="clear" w:color="auto" w:fill="auto"/>
            <w:vAlign w:val="center"/>
            <w:hideMark/>
          </w:tcPr>
          <w:p w14:paraId="5C28929E"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nil"/>
              <w:left w:val="nil"/>
              <w:bottom w:val="single" w:sz="4" w:space="0" w:color="auto"/>
              <w:right w:val="single" w:sz="4" w:space="0" w:color="auto"/>
            </w:tcBorders>
            <w:shd w:val="clear" w:color="auto" w:fill="auto"/>
            <w:vAlign w:val="center"/>
            <w:hideMark/>
          </w:tcPr>
          <w:p w14:paraId="1B8DA758"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24599CAF"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1CDCA484"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w:t>
            </w:r>
          </w:p>
        </w:tc>
        <w:tc>
          <w:tcPr>
            <w:tcW w:w="1080" w:type="dxa"/>
            <w:tcBorders>
              <w:top w:val="nil"/>
              <w:left w:val="nil"/>
              <w:bottom w:val="single" w:sz="4" w:space="0" w:color="auto"/>
              <w:right w:val="single" w:sz="4" w:space="0" w:color="auto"/>
            </w:tcBorders>
            <w:shd w:val="clear" w:color="auto" w:fill="auto"/>
            <w:vAlign w:val="center"/>
            <w:hideMark/>
          </w:tcPr>
          <w:p w14:paraId="57A0259B" w14:textId="77777777" w:rsidR="00204FC1" w:rsidRPr="00BD4EB2" w:rsidRDefault="00204FC1" w:rsidP="00204FC1">
            <w:pPr>
              <w:suppressAutoHyphens w:val="0"/>
              <w:jc w:val="center"/>
              <w:rPr>
                <w:rFonts w:asciiTheme="minorHAnsi" w:hAnsiTheme="minorHAnsi" w:cstheme="minorHAnsi"/>
                <w:sz w:val="22"/>
                <w:szCs w:val="22"/>
                <w:lang w:eastAsia="pl-PL"/>
              </w:rPr>
            </w:pPr>
            <w:r w:rsidRPr="00BD4EB2">
              <w:rPr>
                <w:rFonts w:asciiTheme="minorHAnsi" w:hAnsiTheme="minorHAnsi" w:cstheme="minorHAnsi"/>
                <w:sz w:val="22"/>
                <w:szCs w:val="22"/>
                <w:lang w:eastAsia="pl-PL"/>
              </w:rPr>
              <w:t> </w:t>
            </w:r>
          </w:p>
        </w:tc>
        <w:tc>
          <w:tcPr>
            <w:tcW w:w="1093" w:type="dxa"/>
            <w:tcBorders>
              <w:top w:val="nil"/>
              <w:left w:val="nil"/>
              <w:bottom w:val="single" w:sz="4" w:space="0" w:color="auto"/>
              <w:right w:val="single" w:sz="4" w:space="0" w:color="auto"/>
            </w:tcBorders>
            <w:shd w:val="clear" w:color="auto" w:fill="auto"/>
            <w:vAlign w:val="bottom"/>
            <w:hideMark/>
          </w:tcPr>
          <w:p w14:paraId="35CF9A5A"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78614FE0"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6" w:type="dxa"/>
            <w:tcBorders>
              <w:top w:val="nil"/>
              <w:left w:val="nil"/>
              <w:bottom w:val="single" w:sz="4" w:space="0" w:color="auto"/>
              <w:right w:val="single" w:sz="4" w:space="0" w:color="auto"/>
            </w:tcBorders>
            <w:shd w:val="clear" w:color="auto" w:fill="auto"/>
            <w:noWrap/>
            <w:vAlign w:val="center"/>
            <w:hideMark/>
          </w:tcPr>
          <w:p w14:paraId="484234C4"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5" w:type="dxa"/>
            <w:tcBorders>
              <w:top w:val="nil"/>
              <w:left w:val="nil"/>
              <w:bottom w:val="single" w:sz="4" w:space="0" w:color="auto"/>
              <w:right w:val="single" w:sz="4" w:space="0" w:color="auto"/>
            </w:tcBorders>
            <w:shd w:val="clear" w:color="auto" w:fill="auto"/>
            <w:noWrap/>
            <w:vAlign w:val="bottom"/>
            <w:hideMark/>
          </w:tcPr>
          <w:p w14:paraId="2EEF2EBA"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28E06226"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r>
      <w:tr w:rsidR="0054635C" w:rsidRPr="00BD4EB2" w14:paraId="12CA4B3D" w14:textId="77777777" w:rsidTr="00B465A4">
        <w:trPr>
          <w:trHeight w:val="51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0DF454AC"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13.</w:t>
            </w:r>
          </w:p>
        </w:tc>
        <w:tc>
          <w:tcPr>
            <w:tcW w:w="568" w:type="dxa"/>
            <w:tcBorders>
              <w:top w:val="nil"/>
              <w:left w:val="nil"/>
              <w:bottom w:val="single" w:sz="4" w:space="0" w:color="auto"/>
              <w:right w:val="nil"/>
            </w:tcBorders>
            <w:shd w:val="clear" w:color="auto" w:fill="auto"/>
            <w:noWrap/>
            <w:vAlign w:val="bottom"/>
            <w:hideMark/>
          </w:tcPr>
          <w:p w14:paraId="7160FCC2"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single" w:sz="4" w:space="0" w:color="auto"/>
              <w:bottom w:val="single" w:sz="4" w:space="0" w:color="auto"/>
              <w:right w:val="single" w:sz="4" w:space="0" w:color="auto"/>
            </w:tcBorders>
            <w:shd w:val="clear" w:color="auto" w:fill="FFFFFF" w:themeFill="background1"/>
            <w:vAlign w:val="center"/>
            <w:hideMark/>
          </w:tcPr>
          <w:p w14:paraId="30CD9A1C"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FLUOCINOLONE ACETONIDE + NEOMYCINI SULFAS </w:t>
            </w:r>
            <w:r w:rsidRPr="00BD4EB2">
              <w:rPr>
                <w:rFonts w:asciiTheme="minorHAnsi" w:hAnsiTheme="minorHAnsi" w:cstheme="minorHAnsi"/>
                <w:b/>
                <w:bCs/>
                <w:color w:val="000000"/>
                <w:sz w:val="22"/>
                <w:szCs w:val="22"/>
                <w:lang w:eastAsia="pl-PL"/>
              </w:rPr>
              <w:t>0,25mg + 5mg w 1g</w:t>
            </w:r>
            <w:r w:rsidRPr="00BD4EB2">
              <w:rPr>
                <w:rFonts w:asciiTheme="minorHAnsi" w:hAnsiTheme="minorHAnsi" w:cstheme="minorHAnsi"/>
                <w:color w:val="000000"/>
                <w:sz w:val="22"/>
                <w:szCs w:val="22"/>
                <w:lang w:eastAsia="pl-PL"/>
              </w:rPr>
              <w:t xml:space="preserve"> maść ǎ 15g</w:t>
            </w:r>
          </w:p>
        </w:tc>
        <w:tc>
          <w:tcPr>
            <w:tcW w:w="1259" w:type="dxa"/>
            <w:tcBorders>
              <w:top w:val="nil"/>
              <w:left w:val="nil"/>
              <w:bottom w:val="single" w:sz="4" w:space="0" w:color="auto"/>
              <w:right w:val="single" w:sz="4" w:space="0" w:color="auto"/>
            </w:tcBorders>
            <w:shd w:val="clear" w:color="auto" w:fill="auto"/>
            <w:vAlign w:val="center"/>
            <w:hideMark/>
          </w:tcPr>
          <w:p w14:paraId="5A9DF2EC"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nil"/>
              <w:left w:val="nil"/>
              <w:bottom w:val="single" w:sz="4" w:space="0" w:color="auto"/>
              <w:right w:val="single" w:sz="4" w:space="0" w:color="auto"/>
            </w:tcBorders>
            <w:shd w:val="clear" w:color="auto" w:fill="auto"/>
            <w:vAlign w:val="center"/>
            <w:hideMark/>
          </w:tcPr>
          <w:p w14:paraId="787D1DE6"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72F0FC69"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22102BBA"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w:t>
            </w:r>
          </w:p>
        </w:tc>
        <w:tc>
          <w:tcPr>
            <w:tcW w:w="1080" w:type="dxa"/>
            <w:tcBorders>
              <w:top w:val="nil"/>
              <w:left w:val="nil"/>
              <w:bottom w:val="single" w:sz="4" w:space="0" w:color="auto"/>
              <w:right w:val="single" w:sz="4" w:space="0" w:color="auto"/>
            </w:tcBorders>
            <w:shd w:val="clear" w:color="auto" w:fill="auto"/>
            <w:vAlign w:val="center"/>
            <w:hideMark/>
          </w:tcPr>
          <w:p w14:paraId="616A417B" w14:textId="77777777" w:rsidR="00204FC1" w:rsidRPr="00BD4EB2" w:rsidRDefault="00204FC1" w:rsidP="00204FC1">
            <w:pPr>
              <w:suppressAutoHyphens w:val="0"/>
              <w:jc w:val="center"/>
              <w:rPr>
                <w:rFonts w:asciiTheme="minorHAnsi" w:hAnsiTheme="minorHAnsi" w:cstheme="minorHAnsi"/>
                <w:sz w:val="22"/>
                <w:szCs w:val="22"/>
                <w:lang w:eastAsia="pl-PL"/>
              </w:rPr>
            </w:pPr>
            <w:r w:rsidRPr="00BD4EB2">
              <w:rPr>
                <w:rFonts w:asciiTheme="minorHAnsi" w:hAnsiTheme="minorHAnsi" w:cstheme="minorHAnsi"/>
                <w:sz w:val="22"/>
                <w:szCs w:val="22"/>
                <w:lang w:eastAsia="pl-PL"/>
              </w:rPr>
              <w:t> </w:t>
            </w:r>
          </w:p>
        </w:tc>
        <w:tc>
          <w:tcPr>
            <w:tcW w:w="1093" w:type="dxa"/>
            <w:tcBorders>
              <w:top w:val="nil"/>
              <w:left w:val="nil"/>
              <w:bottom w:val="single" w:sz="4" w:space="0" w:color="auto"/>
              <w:right w:val="single" w:sz="4" w:space="0" w:color="auto"/>
            </w:tcBorders>
            <w:shd w:val="clear" w:color="auto" w:fill="auto"/>
            <w:vAlign w:val="bottom"/>
            <w:hideMark/>
          </w:tcPr>
          <w:p w14:paraId="445EED64"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08C5E9C7"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6" w:type="dxa"/>
            <w:tcBorders>
              <w:top w:val="nil"/>
              <w:left w:val="nil"/>
              <w:bottom w:val="single" w:sz="4" w:space="0" w:color="auto"/>
              <w:right w:val="single" w:sz="4" w:space="0" w:color="auto"/>
            </w:tcBorders>
            <w:shd w:val="clear" w:color="auto" w:fill="auto"/>
            <w:noWrap/>
            <w:vAlign w:val="center"/>
            <w:hideMark/>
          </w:tcPr>
          <w:p w14:paraId="2BA61F9B"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5" w:type="dxa"/>
            <w:tcBorders>
              <w:top w:val="nil"/>
              <w:left w:val="nil"/>
              <w:bottom w:val="single" w:sz="4" w:space="0" w:color="auto"/>
              <w:right w:val="single" w:sz="4" w:space="0" w:color="auto"/>
            </w:tcBorders>
            <w:shd w:val="clear" w:color="auto" w:fill="auto"/>
            <w:noWrap/>
            <w:vAlign w:val="bottom"/>
            <w:hideMark/>
          </w:tcPr>
          <w:p w14:paraId="1F174C83"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5BDEF0D7"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r>
      <w:tr w:rsidR="0054635C" w:rsidRPr="00BD4EB2" w14:paraId="674892C4" w14:textId="77777777" w:rsidTr="00B465A4">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75B5228C"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14.</w:t>
            </w:r>
          </w:p>
        </w:tc>
        <w:tc>
          <w:tcPr>
            <w:tcW w:w="568" w:type="dxa"/>
            <w:tcBorders>
              <w:top w:val="nil"/>
              <w:left w:val="nil"/>
              <w:bottom w:val="single" w:sz="4" w:space="0" w:color="auto"/>
              <w:right w:val="nil"/>
            </w:tcBorders>
            <w:shd w:val="clear" w:color="auto" w:fill="auto"/>
            <w:noWrap/>
            <w:vAlign w:val="bottom"/>
            <w:hideMark/>
          </w:tcPr>
          <w:p w14:paraId="40FB4853"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single" w:sz="4" w:space="0" w:color="auto"/>
              <w:bottom w:val="single" w:sz="4" w:space="0" w:color="auto"/>
              <w:right w:val="single" w:sz="4" w:space="0" w:color="auto"/>
            </w:tcBorders>
            <w:shd w:val="clear" w:color="auto" w:fill="FFFFFF" w:themeFill="background1"/>
            <w:vAlign w:val="center"/>
            <w:hideMark/>
          </w:tcPr>
          <w:p w14:paraId="03126E8C"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HYDROCORTISONE </w:t>
            </w:r>
            <w:r w:rsidRPr="00BD4EB2">
              <w:rPr>
                <w:rFonts w:asciiTheme="minorHAnsi" w:hAnsiTheme="minorHAnsi" w:cstheme="minorHAnsi"/>
                <w:b/>
                <w:bCs/>
                <w:color w:val="000000"/>
                <w:sz w:val="22"/>
                <w:szCs w:val="22"/>
                <w:lang w:eastAsia="pl-PL"/>
              </w:rPr>
              <w:t>1%</w:t>
            </w:r>
            <w:r w:rsidRPr="00BD4EB2">
              <w:rPr>
                <w:rFonts w:asciiTheme="minorHAnsi" w:hAnsiTheme="minorHAnsi" w:cstheme="minorHAnsi"/>
                <w:color w:val="000000"/>
                <w:sz w:val="22"/>
                <w:szCs w:val="22"/>
                <w:lang w:eastAsia="pl-PL"/>
              </w:rPr>
              <w:t xml:space="preserve"> krem 15g</w:t>
            </w:r>
          </w:p>
        </w:tc>
        <w:tc>
          <w:tcPr>
            <w:tcW w:w="1259" w:type="dxa"/>
            <w:tcBorders>
              <w:top w:val="nil"/>
              <w:left w:val="nil"/>
              <w:bottom w:val="single" w:sz="4" w:space="0" w:color="auto"/>
              <w:right w:val="single" w:sz="4" w:space="0" w:color="auto"/>
            </w:tcBorders>
            <w:shd w:val="clear" w:color="auto" w:fill="auto"/>
            <w:vAlign w:val="center"/>
            <w:hideMark/>
          </w:tcPr>
          <w:p w14:paraId="7527B4E4"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nil"/>
              <w:left w:val="nil"/>
              <w:bottom w:val="single" w:sz="4" w:space="0" w:color="auto"/>
              <w:right w:val="single" w:sz="4" w:space="0" w:color="auto"/>
            </w:tcBorders>
            <w:shd w:val="clear" w:color="auto" w:fill="auto"/>
            <w:vAlign w:val="center"/>
            <w:hideMark/>
          </w:tcPr>
          <w:p w14:paraId="0F538C57"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133B933D"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6F8C5663"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6</w:t>
            </w:r>
          </w:p>
        </w:tc>
        <w:tc>
          <w:tcPr>
            <w:tcW w:w="1080" w:type="dxa"/>
            <w:tcBorders>
              <w:top w:val="nil"/>
              <w:left w:val="nil"/>
              <w:bottom w:val="single" w:sz="4" w:space="0" w:color="auto"/>
              <w:right w:val="single" w:sz="4" w:space="0" w:color="auto"/>
            </w:tcBorders>
            <w:shd w:val="clear" w:color="auto" w:fill="auto"/>
            <w:vAlign w:val="center"/>
            <w:hideMark/>
          </w:tcPr>
          <w:p w14:paraId="75DAFBE3" w14:textId="77777777" w:rsidR="00204FC1" w:rsidRPr="00BD4EB2" w:rsidRDefault="00204FC1" w:rsidP="00204FC1">
            <w:pPr>
              <w:suppressAutoHyphens w:val="0"/>
              <w:jc w:val="center"/>
              <w:rPr>
                <w:rFonts w:asciiTheme="minorHAnsi" w:hAnsiTheme="minorHAnsi" w:cstheme="minorHAnsi"/>
                <w:sz w:val="22"/>
                <w:szCs w:val="22"/>
                <w:lang w:eastAsia="pl-PL"/>
              </w:rPr>
            </w:pPr>
            <w:r w:rsidRPr="00BD4EB2">
              <w:rPr>
                <w:rFonts w:asciiTheme="minorHAnsi" w:hAnsiTheme="minorHAnsi" w:cstheme="minorHAnsi"/>
                <w:sz w:val="22"/>
                <w:szCs w:val="22"/>
                <w:lang w:eastAsia="pl-PL"/>
              </w:rPr>
              <w:t> </w:t>
            </w:r>
          </w:p>
        </w:tc>
        <w:tc>
          <w:tcPr>
            <w:tcW w:w="1093" w:type="dxa"/>
            <w:tcBorders>
              <w:top w:val="nil"/>
              <w:left w:val="nil"/>
              <w:bottom w:val="single" w:sz="4" w:space="0" w:color="auto"/>
              <w:right w:val="single" w:sz="4" w:space="0" w:color="auto"/>
            </w:tcBorders>
            <w:shd w:val="clear" w:color="auto" w:fill="auto"/>
            <w:vAlign w:val="bottom"/>
            <w:hideMark/>
          </w:tcPr>
          <w:p w14:paraId="6CFE3144"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6EB4FD01"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6" w:type="dxa"/>
            <w:tcBorders>
              <w:top w:val="nil"/>
              <w:left w:val="nil"/>
              <w:bottom w:val="single" w:sz="4" w:space="0" w:color="auto"/>
              <w:right w:val="single" w:sz="4" w:space="0" w:color="auto"/>
            </w:tcBorders>
            <w:shd w:val="clear" w:color="auto" w:fill="auto"/>
            <w:noWrap/>
            <w:vAlign w:val="center"/>
            <w:hideMark/>
          </w:tcPr>
          <w:p w14:paraId="305B0095"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5" w:type="dxa"/>
            <w:tcBorders>
              <w:top w:val="nil"/>
              <w:left w:val="nil"/>
              <w:bottom w:val="single" w:sz="4" w:space="0" w:color="auto"/>
              <w:right w:val="single" w:sz="4" w:space="0" w:color="auto"/>
            </w:tcBorders>
            <w:shd w:val="clear" w:color="auto" w:fill="auto"/>
            <w:noWrap/>
            <w:vAlign w:val="bottom"/>
            <w:hideMark/>
          </w:tcPr>
          <w:p w14:paraId="2E32194A"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5300F875"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r>
      <w:tr w:rsidR="0054635C" w:rsidRPr="00BD4EB2" w14:paraId="062D44F5" w14:textId="77777777" w:rsidTr="00B465A4">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6633697A"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15.</w:t>
            </w:r>
          </w:p>
        </w:tc>
        <w:tc>
          <w:tcPr>
            <w:tcW w:w="568" w:type="dxa"/>
            <w:tcBorders>
              <w:top w:val="nil"/>
              <w:left w:val="nil"/>
              <w:bottom w:val="single" w:sz="4" w:space="0" w:color="auto"/>
              <w:right w:val="nil"/>
            </w:tcBorders>
            <w:shd w:val="clear" w:color="auto" w:fill="auto"/>
            <w:noWrap/>
            <w:vAlign w:val="bottom"/>
            <w:hideMark/>
          </w:tcPr>
          <w:p w14:paraId="5D626C53"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single" w:sz="4" w:space="0" w:color="auto"/>
              <w:bottom w:val="single" w:sz="4" w:space="0" w:color="auto"/>
              <w:right w:val="single" w:sz="4" w:space="0" w:color="auto"/>
            </w:tcBorders>
            <w:shd w:val="clear" w:color="auto" w:fill="FFFFFF" w:themeFill="background1"/>
            <w:vAlign w:val="center"/>
            <w:hideMark/>
          </w:tcPr>
          <w:p w14:paraId="23E2816C"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HYDROCORTISONI BUTYRAS </w:t>
            </w:r>
            <w:r w:rsidRPr="00BD4EB2">
              <w:rPr>
                <w:rFonts w:asciiTheme="minorHAnsi" w:hAnsiTheme="minorHAnsi" w:cstheme="minorHAnsi"/>
                <w:b/>
                <w:bCs/>
                <w:color w:val="000000"/>
                <w:sz w:val="22"/>
                <w:szCs w:val="22"/>
                <w:lang w:eastAsia="pl-PL"/>
              </w:rPr>
              <w:t>0,1%</w:t>
            </w:r>
            <w:r w:rsidRPr="00BD4EB2">
              <w:rPr>
                <w:rFonts w:asciiTheme="minorHAnsi" w:hAnsiTheme="minorHAnsi" w:cstheme="minorHAnsi"/>
                <w:color w:val="000000"/>
                <w:sz w:val="22"/>
                <w:szCs w:val="22"/>
                <w:lang w:eastAsia="pl-PL"/>
              </w:rPr>
              <w:t xml:space="preserve"> maść 15g</w:t>
            </w:r>
          </w:p>
        </w:tc>
        <w:tc>
          <w:tcPr>
            <w:tcW w:w="1259" w:type="dxa"/>
            <w:tcBorders>
              <w:top w:val="nil"/>
              <w:left w:val="nil"/>
              <w:bottom w:val="single" w:sz="4" w:space="0" w:color="auto"/>
              <w:right w:val="single" w:sz="4" w:space="0" w:color="auto"/>
            </w:tcBorders>
            <w:shd w:val="clear" w:color="auto" w:fill="auto"/>
            <w:vAlign w:val="center"/>
            <w:hideMark/>
          </w:tcPr>
          <w:p w14:paraId="438BDAD6"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nil"/>
              <w:left w:val="nil"/>
              <w:bottom w:val="single" w:sz="4" w:space="0" w:color="auto"/>
              <w:right w:val="single" w:sz="4" w:space="0" w:color="auto"/>
            </w:tcBorders>
            <w:shd w:val="clear" w:color="auto" w:fill="auto"/>
            <w:vAlign w:val="center"/>
            <w:hideMark/>
          </w:tcPr>
          <w:p w14:paraId="67570BF9"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11732D32"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0A99938F"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25</w:t>
            </w:r>
          </w:p>
        </w:tc>
        <w:tc>
          <w:tcPr>
            <w:tcW w:w="1080" w:type="dxa"/>
            <w:tcBorders>
              <w:top w:val="nil"/>
              <w:left w:val="nil"/>
              <w:bottom w:val="single" w:sz="4" w:space="0" w:color="auto"/>
              <w:right w:val="single" w:sz="4" w:space="0" w:color="auto"/>
            </w:tcBorders>
            <w:shd w:val="clear" w:color="auto" w:fill="auto"/>
            <w:vAlign w:val="center"/>
            <w:hideMark/>
          </w:tcPr>
          <w:p w14:paraId="40BE97DC" w14:textId="77777777" w:rsidR="00204FC1" w:rsidRPr="00BD4EB2" w:rsidRDefault="00204FC1" w:rsidP="00204FC1">
            <w:pPr>
              <w:suppressAutoHyphens w:val="0"/>
              <w:jc w:val="center"/>
              <w:rPr>
                <w:rFonts w:asciiTheme="minorHAnsi" w:hAnsiTheme="minorHAnsi" w:cstheme="minorHAnsi"/>
                <w:sz w:val="22"/>
                <w:szCs w:val="22"/>
                <w:lang w:eastAsia="pl-PL"/>
              </w:rPr>
            </w:pPr>
            <w:r w:rsidRPr="00BD4EB2">
              <w:rPr>
                <w:rFonts w:asciiTheme="minorHAnsi" w:hAnsiTheme="minorHAnsi" w:cstheme="minorHAnsi"/>
                <w:sz w:val="22"/>
                <w:szCs w:val="22"/>
                <w:lang w:eastAsia="pl-PL"/>
              </w:rPr>
              <w:t> </w:t>
            </w:r>
          </w:p>
        </w:tc>
        <w:tc>
          <w:tcPr>
            <w:tcW w:w="1093" w:type="dxa"/>
            <w:tcBorders>
              <w:top w:val="nil"/>
              <w:left w:val="nil"/>
              <w:bottom w:val="single" w:sz="4" w:space="0" w:color="auto"/>
              <w:right w:val="single" w:sz="4" w:space="0" w:color="auto"/>
            </w:tcBorders>
            <w:shd w:val="clear" w:color="auto" w:fill="auto"/>
            <w:vAlign w:val="bottom"/>
            <w:hideMark/>
          </w:tcPr>
          <w:p w14:paraId="6AD4B4A0"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7D2258EE"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6" w:type="dxa"/>
            <w:tcBorders>
              <w:top w:val="nil"/>
              <w:left w:val="nil"/>
              <w:bottom w:val="single" w:sz="4" w:space="0" w:color="auto"/>
              <w:right w:val="single" w:sz="4" w:space="0" w:color="auto"/>
            </w:tcBorders>
            <w:shd w:val="clear" w:color="auto" w:fill="auto"/>
            <w:noWrap/>
            <w:vAlign w:val="center"/>
            <w:hideMark/>
          </w:tcPr>
          <w:p w14:paraId="29BA9793"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5" w:type="dxa"/>
            <w:tcBorders>
              <w:top w:val="nil"/>
              <w:left w:val="nil"/>
              <w:bottom w:val="single" w:sz="4" w:space="0" w:color="auto"/>
              <w:right w:val="single" w:sz="4" w:space="0" w:color="auto"/>
            </w:tcBorders>
            <w:shd w:val="clear" w:color="auto" w:fill="auto"/>
            <w:noWrap/>
            <w:vAlign w:val="bottom"/>
            <w:hideMark/>
          </w:tcPr>
          <w:p w14:paraId="7655B8A4"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51996E67"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r>
      <w:tr w:rsidR="0054635C" w:rsidRPr="00BD4EB2" w14:paraId="60E18D11" w14:textId="77777777" w:rsidTr="00B465A4">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11BB0ED3"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16.</w:t>
            </w:r>
          </w:p>
        </w:tc>
        <w:tc>
          <w:tcPr>
            <w:tcW w:w="568" w:type="dxa"/>
            <w:tcBorders>
              <w:top w:val="nil"/>
              <w:left w:val="nil"/>
              <w:bottom w:val="single" w:sz="4" w:space="0" w:color="auto"/>
              <w:right w:val="nil"/>
            </w:tcBorders>
            <w:shd w:val="clear" w:color="auto" w:fill="auto"/>
            <w:noWrap/>
            <w:vAlign w:val="bottom"/>
            <w:hideMark/>
          </w:tcPr>
          <w:p w14:paraId="50346162"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single" w:sz="4" w:space="0" w:color="auto"/>
              <w:bottom w:val="single" w:sz="4" w:space="0" w:color="auto"/>
              <w:right w:val="single" w:sz="4" w:space="0" w:color="auto"/>
            </w:tcBorders>
            <w:shd w:val="clear" w:color="auto" w:fill="FFFFFF" w:themeFill="background1"/>
            <w:vAlign w:val="center"/>
            <w:hideMark/>
          </w:tcPr>
          <w:p w14:paraId="0488D74E"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HYDROCORTISONI BUTYRAS </w:t>
            </w:r>
            <w:r w:rsidRPr="00BD4EB2">
              <w:rPr>
                <w:rFonts w:asciiTheme="minorHAnsi" w:hAnsiTheme="minorHAnsi" w:cstheme="minorHAnsi"/>
                <w:b/>
                <w:bCs/>
                <w:color w:val="000000"/>
                <w:sz w:val="22"/>
                <w:szCs w:val="22"/>
                <w:lang w:eastAsia="pl-PL"/>
              </w:rPr>
              <w:t>0,1%</w:t>
            </w:r>
            <w:r w:rsidRPr="00BD4EB2">
              <w:rPr>
                <w:rFonts w:asciiTheme="minorHAnsi" w:hAnsiTheme="minorHAnsi" w:cstheme="minorHAnsi"/>
                <w:color w:val="000000"/>
                <w:sz w:val="22"/>
                <w:szCs w:val="22"/>
                <w:lang w:eastAsia="pl-PL"/>
              </w:rPr>
              <w:t xml:space="preserve"> krem 15g</w:t>
            </w:r>
          </w:p>
        </w:tc>
        <w:tc>
          <w:tcPr>
            <w:tcW w:w="1259" w:type="dxa"/>
            <w:tcBorders>
              <w:top w:val="nil"/>
              <w:left w:val="nil"/>
              <w:bottom w:val="single" w:sz="4" w:space="0" w:color="auto"/>
              <w:right w:val="single" w:sz="4" w:space="0" w:color="auto"/>
            </w:tcBorders>
            <w:shd w:val="clear" w:color="FFFFCC" w:fill="FFFFFF"/>
            <w:vAlign w:val="center"/>
            <w:hideMark/>
          </w:tcPr>
          <w:p w14:paraId="10B871A1"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nil"/>
              <w:left w:val="nil"/>
              <w:bottom w:val="single" w:sz="4" w:space="0" w:color="auto"/>
              <w:right w:val="single" w:sz="4" w:space="0" w:color="auto"/>
            </w:tcBorders>
            <w:shd w:val="clear" w:color="auto" w:fill="auto"/>
            <w:vAlign w:val="center"/>
            <w:hideMark/>
          </w:tcPr>
          <w:p w14:paraId="0EEBDA00"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0916E16F"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4DD311FA"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w:t>
            </w:r>
          </w:p>
        </w:tc>
        <w:tc>
          <w:tcPr>
            <w:tcW w:w="1080" w:type="dxa"/>
            <w:tcBorders>
              <w:top w:val="nil"/>
              <w:left w:val="nil"/>
              <w:bottom w:val="single" w:sz="4" w:space="0" w:color="auto"/>
              <w:right w:val="single" w:sz="4" w:space="0" w:color="auto"/>
            </w:tcBorders>
            <w:shd w:val="clear" w:color="auto" w:fill="auto"/>
            <w:vAlign w:val="center"/>
            <w:hideMark/>
          </w:tcPr>
          <w:p w14:paraId="35657591" w14:textId="77777777" w:rsidR="00204FC1" w:rsidRPr="00BD4EB2" w:rsidRDefault="00204FC1" w:rsidP="00204FC1">
            <w:pPr>
              <w:suppressAutoHyphens w:val="0"/>
              <w:jc w:val="center"/>
              <w:rPr>
                <w:rFonts w:asciiTheme="minorHAnsi" w:hAnsiTheme="minorHAnsi" w:cstheme="minorHAnsi"/>
                <w:sz w:val="22"/>
                <w:szCs w:val="22"/>
                <w:lang w:eastAsia="pl-PL"/>
              </w:rPr>
            </w:pPr>
            <w:r w:rsidRPr="00BD4EB2">
              <w:rPr>
                <w:rFonts w:asciiTheme="minorHAnsi" w:hAnsiTheme="minorHAnsi" w:cstheme="minorHAnsi"/>
                <w:sz w:val="22"/>
                <w:szCs w:val="22"/>
                <w:lang w:eastAsia="pl-PL"/>
              </w:rPr>
              <w:t> </w:t>
            </w:r>
          </w:p>
        </w:tc>
        <w:tc>
          <w:tcPr>
            <w:tcW w:w="1093" w:type="dxa"/>
            <w:tcBorders>
              <w:top w:val="nil"/>
              <w:left w:val="nil"/>
              <w:bottom w:val="single" w:sz="4" w:space="0" w:color="auto"/>
              <w:right w:val="single" w:sz="4" w:space="0" w:color="auto"/>
            </w:tcBorders>
            <w:shd w:val="clear" w:color="auto" w:fill="auto"/>
            <w:vAlign w:val="bottom"/>
            <w:hideMark/>
          </w:tcPr>
          <w:p w14:paraId="105C1C09"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38AC4F60"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6" w:type="dxa"/>
            <w:tcBorders>
              <w:top w:val="nil"/>
              <w:left w:val="nil"/>
              <w:bottom w:val="single" w:sz="4" w:space="0" w:color="auto"/>
              <w:right w:val="single" w:sz="4" w:space="0" w:color="auto"/>
            </w:tcBorders>
            <w:shd w:val="clear" w:color="auto" w:fill="auto"/>
            <w:noWrap/>
            <w:vAlign w:val="center"/>
            <w:hideMark/>
          </w:tcPr>
          <w:p w14:paraId="456DE201"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5" w:type="dxa"/>
            <w:tcBorders>
              <w:top w:val="nil"/>
              <w:left w:val="nil"/>
              <w:bottom w:val="single" w:sz="4" w:space="0" w:color="auto"/>
              <w:right w:val="single" w:sz="4" w:space="0" w:color="auto"/>
            </w:tcBorders>
            <w:shd w:val="clear" w:color="auto" w:fill="auto"/>
            <w:noWrap/>
            <w:vAlign w:val="bottom"/>
            <w:hideMark/>
          </w:tcPr>
          <w:p w14:paraId="238408D2"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1B532C92"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r>
      <w:tr w:rsidR="0054635C" w:rsidRPr="00BD4EB2" w14:paraId="7483ACFE" w14:textId="77777777" w:rsidTr="00B465A4">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47EDAF93"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17.</w:t>
            </w:r>
          </w:p>
        </w:tc>
        <w:tc>
          <w:tcPr>
            <w:tcW w:w="568" w:type="dxa"/>
            <w:tcBorders>
              <w:top w:val="nil"/>
              <w:left w:val="nil"/>
              <w:bottom w:val="single" w:sz="4" w:space="0" w:color="auto"/>
              <w:right w:val="nil"/>
            </w:tcBorders>
            <w:shd w:val="clear" w:color="auto" w:fill="auto"/>
            <w:noWrap/>
            <w:vAlign w:val="bottom"/>
            <w:hideMark/>
          </w:tcPr>
          <w:p w14:paraId="0475718C"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single" w:sz="4" w:space="0" w:color="auto"/>
              <w:bottom w:val="single" w:sz="4" w:space="0" w:color="auto"/>
              <w:right w:val="single" w:sz="4" w:space="0" w:color="auto"/>
            </w:tcBorders>
            <w:shd w:val="clear" w:color="auto" w:fill="FFFFFF" w:themeFill="background1"/>
            <w:vAlign w:val="center"/>
            <w:hideMark/>
          </w:tcPr>
          <w:p w14:paraId="2891C4DA"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LIDOCAINE A </w:t>
            </w:r>
            <w:r w:rsidRPr="00BD4EB2">
              <w:rPr>
                <w:rFonts w:asciiTheme="minorHAnsi" w:hAnsiTheme="minorHAnsi" w:cstheme="minorHAnsi"/>
                <w:b/>
                <w:bCs/>
                <w:color w:val="000000"/>
                <w:sz w:val="22"/>
                <w:szCs w:val="22"/>
                <w:lang w:eastAsia="pl-PL"/>
              </w:rPr>
              <w:t>2%</w:t>
            </w:r>
            <w:r w:rsidRPr="00BD4EB2">
              <w:rPr>
                <w:rFonts w:asciiTheme="minorHAnsi" w:hAnsiTheme="minorHAnsi" w:cstheme="minorHAnsi"/>
                <w:color w:val="000000"/>
                <w:sz w:val="22"/>
                <w:szCs w:val="22"/>
                <w:lang w:eastAsia="pl-PL"/>
              </w:rPr>
              <w:t xml:space="preserve"> żel do stosowania w anestezjologii 30g</w:t>
            </w:r>
          </w:p>
        </w:tc>
        <w:tc>
          <w:tcPr>
            <w:tcW w:w="1259" w:type="dxa"/>
            <w:tcBorders>
              <w:top w:val="nil"/>
              <w:left w:val="nil"/>
              <w:bottom w:val="single" w:sz="4" w:space="0" w:color="auto"/>
              <w:right w:val="single" w:sz="4" w:space="0" w:color="auto"/>
            </w:tcBorders>
            <w:shd w:val="clear" w:color="auto" w:fill="auto"/>
            <w:vAlign w:val="center"/>
            <w:hideMark/>
          </w:tcPr>
          <w:p w14:paraId="7B39B37D"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nil"/>
              <w:left w:val="nil"/>
              <w:bottom w:val="single" w:sz="4" w:space="0" w:color="auto"/>
              <w:right w:val="single" w:sz="4" w:space="0" w:color="auto"/>
            </w:tcBorders>
            <w:shd w:val="clear" w:color="auto" w:fill="auto"/>
            <w:vAlign w:val="center"/>
            <w:hideMark/>
          </w:tcPr>
          <w:p w14:paraId="6FA7A982"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0E1EDE09"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5138B1D8"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60</w:t>
            </w:r>
          </w:p>
        </w:tc>
        <w:tc>
          <w:tcPr>
            <w:tcW w:w="1080" w:type="dxa"/>
            <w:tcBorders>
              <w:top w:val="nil"/>
              <w:left w:val="nil"/>
              <w:bottom w:val="single" w:sz="4" w:space="0" w:color="auto"/>
              <w:right w:val="single" w:sz="4" w:space="0" w:color="auto"/>
            </w:tcBorders>
            <w:shd w:val="clear" w:color="auto" w:fill="auto"/>
            <w:vAlign w:val="center"/>
            <w:hideMark/>
          </w:tcPr>
          <w:p w14:paraId="070B9C9D" w14:textId="77777777" w:rsidR="00204FC1" w:rsidRPr="00BD4EB2" w:rsidRDefault="00204FC1" w:rsidP="00204FC1">
            <w:pPr>
              <w:suppressAutoHyphens w:val="0"/>
              <w:jc w:val="center"/>
              <w:rPr>
                <w:rFonts w:asciiTheme="minorHAnsi" w:hAnsiTheme="minorHAnsi" w:cstheme="minorHAnsi"/>
                <w:sz w:val="22"/>
                <w:szCs w:val="22"/>
                <w:lang w:eastAsia="pl-PL"/>
              </w:rPr>
            </w:pPr>
            <w:r w:rsidRPr="00BD4EB2">
              <w:rPr>
                <w:rFonts w:asciiTheme="minorHAnsi" w:hAnsiTheme="minorHAnsi" w:cstheme="minorHAnsi"/>
                <w:sz w:val="22"/>
                <w:szCs w:val="22"/>
                <w:lang w:eastAsia="pl-PL"/>
              </w:rPr>
              <w:t> </w:t>
            </w:r>
          </w:p>
        </w:tc>
        <w:tc>
          <w:tcPr>
            <w:tcW w:w="1093" w:type="dxa"/>
            <w:tcBorders>
              <w:top w:val="nil"/>
              <w:left w:val="nil"/>
              <w:bottom w:val="single" w:sz="4" w:space="0" w:color="auto"/>
              <w:right w:val="single" w:sz="4" w:space="0" w:color="auto"/>
            </w:tcBorders>
            <w:shd w:val="clear" w:color="auto" w:fill="auto"/>
            <w:vAlign w:val="bottom"/>
            <w:hideMark/>
          </w:tcPr>
          <w:p w14:paraId="6383F126"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57C72EE5"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6" w:type="dxa"/>
            <w:tcBorders>
              <w:top w:val="nil"/>
              <w:left w:val="nil"/>
              <w:bottom w:val="single" w:sz="4" w:space="0" w:color="auto"/>
              <w:right w:val="single" w:sz="4" w:space="0" w:color="auto"/>
            </w:tcBorders>
            <w:shd w:val="clear" w:color="auto" w:fill="auto"/>
            <w:noWrap/>
            <w:vAlign w:val="center"/>
            <w:hideMark/>
          </w:tcPr>
          <w:p w14:paraId="0F5EFD35"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5" w:type="dxa"/>
            <w:tcBorders>
              <w:top w:val="nil"/>
              <w:left w:val="nil"/>
              <w:bottom w:val="single" w:sz="4" w:space="0" w:color="auto"/>
              <w:right w:val="single" w:sz="4" w:space="0" w:color="auto"/>
            </w:tcBorders>
            <w:shd w:val="clear" w:color="auto" w:fill="auto"/>
            <w:noWrap/>
            <w:vAlign w:val="bottom"/>
            <w:hideMark/>
          </w:tcPr>
          <w:p w14:paraId="4A2490F4"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77D9AB0B"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r>
      <w:tr w:rsidR="0054635C" w:rsidRPr="00BD4EB2" w14:paraId="68E40DF0" w14:textId="77777777" w:rsidTr="00B465A4">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7A9090F8"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18.</w:t>
            </w:r>
          </w:p>
        </w:tc>
        <w:tc>
          <w:tcPr>
            <w:tcW w:w="568" w:type="dxa"/>
            <w:tcBorders>
              <w:top w:val="nil"/>
              <w:left w:val="nil"/>
              <w:bottom w:val="single" w:sz="4" w:space="0" w:color="auto"/>
              <w:right w:val="nil"/>
            </w:tcBorders>
            <w:shd w:val="clear" w:color="auto" w:fill="auto"/>
            <w:noWrap/>
            <w:vAlign w:val="bottom"/>
            <w:hideMark/>
          </w:tcPr>
          <w:p w14:paraId="17166E4F"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single" w:sz="4" w:space="0" w:color="auto"/>
              <w:bottom w:val="single" w:sz="4" w:space="0" w:color="auto"/>
              <w:right w:val="single" w:sz="4" w:space="0" w:color="auto"/>
            </w:tcBorders>
            <w:shd w:val="clear" w:color="auto" w:fill="FFFFFF" w:themeFill="background1"/>
            <w:vAlign w:val="center"/>
            <w:hideMark/>
          </w:tcPr>
          <w:p w14:paraId="52929C0C"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LIDOCAINE U </w:t>
            </w:r>
            <w:r w:rsidRPr="00BD4EB2">
              <w:rPr>
                <w:rFonts w:asciiTheme="minorHAnsi" w:hAnsiTheme="minorHAnsi" w:cstheme="minorHAnsi"/>
                <w:b/>
                <w:bCs/>
                <w:color w:val="000000"/>
                <w:sz w:val="22"/>
                <w:szCs w:val="22"/>
                <w:lang w:eastAsia="pl-PL"/>
              </w:rPr>
              <w:t>2%</w:t>
            </w:r>
            <w:r w:rsidRPr="00BD4EB2">
              <w:rPr>
                <w:rFonts w:asciiTheme="minorHAnsi" w:hAnsiTheme="minorHAnsi" w:cstheme="minorHAnsi"/>
                <w:color w:val="000000"/>
                <w:sz w:val="22"/>
                <w:szCs w:val="22"/>
                <w:lang w:eastAsia="pl-PL"/>
              </w:rPr>
              <w:t xml:space="preserve"> żel do stosowania w urologii 30g</w:t>
            </w:r>
          </w:p>
        </w:tc>
        <w:tc>
          <w:tcPr>
            <w:tcW w:w="1259" w:type="dxa"/>
            <w:tcBorders>
              <w:top w:val="nil"/>
              <w:left w:val="nil"/>
              <w:bottom w:val="single" w:sz="4" w:space="0" w:color="auto"/>
              <w:right w:val="single" w:sz="4" w:space="0" w:color="auto"/>
            </w:tcBorders>
            <w:shd w:val="clear" w:color="auto" w:fill="auto"/>
            <w:vAlign w:val="center"/>
            <w:hideMark/>
          </w:tcPr>
          <w:p w14:paraId="5D795FE9"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nil"/>
              <w:left w:val="nil"/>
              <w:bottom w:val="single" w:sz="4" w:space="0" w:color="auto"/>
              <w:right w:val="single" w:sz="4" w:space="0" w:color="auto"/>
            </w:tcBorders>
            <w:shd w:val="clear" w:color="auto" w:fill="auto"/>
            <w:vAlign w:val="center"/>
            <w:hideMark/>
          </w:tcPr>
          <w:p w14:paraId="14614889"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73286FE8"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715A03B3"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100</w:t>
            </w:r>
          </w:p>
        </w:tc>
        <w:tc>
          <w:tcPr>
            <w:tcW w:w="1080" w:type="dxa"/>
            <w:tcBorders>
              <w:top w:val="nil"/>
              <w:left w:val="nil"/>
              <w:bottom w:val="single" w:sz="4" w:space="0" w:color="auto"/>
              <w:right w:val="single" w:sz="4" w:space="0" w:color="auto"/>
            </w:tcBorders>
            <w:shd w:val="clear" w:color="auto" w:fill="auto"/>
            <w:vAlign w:val="center"/>
            <w:hideMark/>
          </w:tcPr>
          <w:p w14:paraId="254CE3F0" w14:textId="77777777" w:rsidR="00204FC1" w:rsidRPr="00BD4EB2" w:rsidRDefault="00204FC1" w:rsidP="00204FC1">
            <w:pPr>
              <w:suppressAutoHyphens w:val="0"/>
              <w:jc w:val="center"/>
              <w:rPr>
                <w:rFonts w:asciiTheme="minorHAnsi" w:hAnsiTheme="minorHAnsi" w:cstheme="minorHAnsi"/>
                <w:sz w:val="22"/>
                <w:szCs w:val="22"/>
                <w:lang w:eastAsia="pl-PL"/>
              </w:rPr>
            </w:pPr>
            <w:r w:rsidRPr="00BD4EB2">
              <w:rPr>
                <w:rFonts w:asciiTheme="minorHAnsi" w:hAnsiTheme="minorHAnsi" w:cstheme="minorHAnsi"/>
                <w:sz w:val="22"/>
                <w:szCs w:val="22"/>
                <w:lang w:eastAsia="pl-PL"/>
              </w:rPr>
              <w:t> </w:t>
            </w:r>
          </w:p>
        </w:tc>
        <w:tc>
          <w:tcPr>
            <w:tcW w:w="1093" w:type="dxa"/>
            <w:tcBorders>
              <w:top w:val="nil"/>
              <w:left w:val="nil"/>
              <w:bottom w:val="single" w:sz="4" w:space="0" w:color="auto"/>
              <w:right w:val="single" w:sz="4" w:space="0" w:color="auto"/>
            </w:tcBorders>
            <w:shd w:val="clear" w:color="auto" w:fill="auto"/>
            <w:vAlign w:val="bottom"/>
            <w:hideMark/>
          </w:tcPr>
          <w:p w14:paraId="11D1360C"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22132541"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6" w:type="dxa"/>
            <w:tcBorders>
              <w:top w:val="nil"/>
              <w:left w:val="nil"/>
              <w:bottom w:val="single" w:sz="4" w:space="0" w:color="auto"/>
              <w:right w:val="single" w:sz="4" w:space="0" w:color="auto"/>
            </w:tcBorders>
            <w:shd w:val="clear" w:color="auto" w:fill="auto"/>
            <w:noWrap/>
            <w:vAlign w:val="center"/>
            <w:hideMark/>
          </w:tcPr>
          <w:p w14:paraId="5388FF9C"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5" w:type="dxa"/>
            <w:tcBorders>
              <w:top w:val="nil"/>
              <w:left w:val="nil"/>
              <w:bottom w:val="single" w:sz="4" w:space="0" w:color="auto"/>
              <w:right w:val="single" w:sz="4" w:space="0" w:color="auto"/>
            </w:tcBorders>
            <w:shd w:val="clear" w:color="auto" w:fill="auto"/>
            <w:noWrap/>
            <w:vAlign w:val="bottom"/>
            <w:hideMark/>
          </w:tcPr>
          <w:p w14:paraId="49C2EB13"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55C104DA"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r>
      <w:tr w:rsidR="0054635C" w:rsidRPr="00BD4EB2" w14:paraId="7B5D4851" w14:textId="77777777" w:rsidTr="00B465A4">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0FF79BDD"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19.</w:t>
            </w:r>
          </w:p>
        </w:tc>
        <w:tc>
          <w:tcPr>
            <w:tcW w:w="568" w:type="dxa"/>
            <w:tcBorders>
              <w:top w:val="nil"/>
              <w:left w:val="nil"/>
              <w:bottom w:val="single" w:sz="4" w:space="0" w:color="auto"/>
              <w:right w:val="nil"/>
            </w:tcBorders>
            <w:shd w:val="clear" w:color="auto" w:fill="auto"/>
            <w:noWrap/>
            <w:vAlign w:val="bottom"/>
            <w:hideMark/>
          </w:tcPr>
          <w:p w14:paraId="29232170"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single" w:sz="4" w:space="0" w:color="auto"/>
              <w:bottom w:val="single" w:sz="4" w:space="0" w:color="auto"/>
              <w:right w:val="single" w:sz="4" w:space="0" w:color="auto"/>
            </w:tcBorders>
            <w:shd w:val="clear" w:color="auto" w:fill="FFFFFF" w:themeFill="background1"/>
            <w:vAlign w:val="center"/>
            <w:hideMark/>
          </w:tcPr>
          <w:p w14:paraId="43C68959"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METHYLROSANILINIUM CHLORIDE </w:t>
            </w:r>
            <w:r w:rsidRPr="00BD4EB2">
              <w:rPr>
                <w:rFonts w:asciiTheme="minorHAnsi" w:hAnsiTheme="minorHAnsi" w:cstheme="minorHAnsi"/>
                <w:b/>
                <w:bCs/>
                <w:color w:val="000000"/>
                <w:sz w:val="22"/>
                <w:szCs w:val="22"/>
                <w:lang w:eastAsia="pl-PL"/>
              </w:rPr>
              <w:t>1%</w:t>
            </w:r>
            <w:r w:rsidRPr="00BD4EB2">
              <w:rPr>
                <w:rFonts w:asciiTheme="minorHAnsi" w:hAnsiTheme="minorHAnsi" w:cstheme="minorHAnsi"/>
                <w:color w:val="000000"/>
                <w:sz w:val="22"/>
                <w:szCs w:val="22"/>
                <w:lang w:eastAsia="pl-PL"/>
              </w:rPr>
              <w:t xml:space="preserve"> </w:t>
            </w:r>
            <w:proofErr w:type="spellStart"/>
            <w:r w:rsidRPr="00BD4EB2">
              <w:rPr>
                <w:rFonts w:asciiTheme="minorHAnsi" w:hAnsiTheme="minorHAnsi" w:cstheme="minorHAnsi"/>
                <w:color w:val="000000"/>
                <w:sz w:val="22"/>
                <w:szCs w:val="22"/>
                <w:lang w:eastAsia="pl-PL"/>
              </w:rPr>
              <w:t>sol</w:t>
            </w:r>
            <w:proofErr w:type="spellEnd"/>
            <w:r w:rsidRPr="00BD4EB2">
              <w:rPr>
                <w:rFonts w:asciiTheme="minorHAnsi" w:hAnsiTheme="minorHAnsi" w:cstheme="minorHAnsi"/>
                <w:color w:val="000000"/>
                <w:sz w:val="22"/>
                <w:szCs w:val="22"/>
                <w:lang w:eastAsia="pl-PL"/>
              </w:rPr>
              <w:t xml:space="preserve">. </w:t>
            </w:r>
            <w:proofErr w:type="spellStart"/>
            <w:r w:rsidRPr="00BD4EB2">
              <w:rPr>
                <w:rFonts w:asciiTheme="minorHAnsi" w:hAnsiTheme="minorHAnsi" w:cstheme="minorHAnsi"/>
                <w:color w:val="000000"/>
                <w:sz w:val="22"/>
                <w:szCs w:val="22"/>
                <w:lang w:eastAsia="pl-PL"/>
              </w:rPr>
              <w:t>Spir</w:t>
            </w:r>
            <w:proofErr w:type="spellEnd"/>
            <w:r w:rsidRPr="00BD4EB2">
              <w:rPr>
                <w:rFonts w:asciiTheme="minorHAnsi" w:hAnsiTheme="minorHAnsi" w:cstheme="minorHAnsi"/>
                <w:color w:val="000000"/>
                <w:sz w:val="22"/>
                <w:szCs w:val="22"/>
                <w:lang w:eastAsia="pl-PL"/>
              </w:rPr>
              <w:t>. 20ml</w:t>
            </w:r>
          </w:p>
        </w:tc>
        <w:tc>
          <w:tcPr>
            <w:tcW w:w="1259" w:type="dxa"/>
            <w:tcBorders>
              <w:top w:val="nil"/>
              <w:left w:val="nil"/>
              <w:bottom w:val="single" w:sz="4" w:space="0" w:color="auto"/>
              <w:right w:val="single" w:sz="4" w:space="0" w:color="auto"/>
            </w:tcBorders>
            <w:shd w:val="clear" w:color="auto" w:fill="auto"/>
            <w:vAlign w:val="center"/>
            <w:hideMark/>
          </w:tcPr>
          <w:p w14:paraId="328FF5FF"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nil"/>
              <w:left w:val="nil"/>
              <w:bottom w:val="single" w:sz="4" w:space="0" w:color="auto"/>
              <w:right w:val="single" w:sz="4" w:space="0" w:color="auto"/>
            </w:tcBorders>
            <w:shd w:val="clear" w:color="auto" w:fill="auto"/>
            <w:vAlign w:val="center"/>
            <w:hideMark/>
          </w:tcPr>
          <w:p w14:paraId="57DD093C"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55B81538"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1212D7B1"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2</w:t>
            </w:r>
          </w:p>
        </w:tc>
        <w:tc>
          <w:tcPr>
            <w:tcW w:w="1080" w:type="dxa"/>
            <w:tcBorders>
              <w:top w:val="nil"/>
              <w:left w:val="nil"/>
              <w:bottom w:val="single" w:sz="4" w:space="0" w:color="auto"/>
              <w:right w:val="single" w:sz="4" w:space="0" w:color="auto"/>
            </w:tcBorders>
            <w:shd w:val="clear" w:color="auto" w:fill="auto"/>
            <w:vAlign w:val="center"/>
            <w:hideMark/>
          </w:tcPr>
          <w:p w14:paraId="77E96CAD" w14:textId="77777777" w:rsidR="00204FC1" w:rsidRPr="00BD4EB2" w:rsidRDefault="00204FC1" w:rsidP="00204FC1">
            <w:pPr>
              <w:suppressAutoHyphens w:val="0"/>
              <w:jc w:val="center"/>
              <w:rPr>
                <w:rFonts w:asciiTheme="minorHAnsi" w:hAnsiTheme="minorHAnsi" w:cstheme="minorHAnsi"/>
                <w:sz w:val="22"/>
                <w:szCs w:val="22"/>
                <w:lang w:eastAsia="pl-PL"/>
              </w:rPr>
            </w:pPr>
            <w:r w:rsidRPr="00BD4EB2">
              <w:rPr>
                <w:rFonts w:asciiTheme="minorHAnsi" w:hAnsiTheme="minorHAnsi" w:cstheme="minorHAnsi"/>
                <w:sz w:val="22"/>
                <w:szCs w:val="22"/>
                <w:lang w:eastAsia="pl-PL"/>
              </w:rPr>
              <w:t> </w:t>
            </w:r>
          </w:p>
        </w:tc>
        <w:tc>
          <w:tcPr>
            <w:tcW w:w="1093" w:type="dxa"/>
            <w:tcBorders>
              <w:top w:val="nil"/>
              <w:left w:val="nil"/>
              <w:bottom w:val="single" w:sz="4" w:space="0" w:color="auto"/>
              <w:right w:val="single" w:sz="4" w:space="0" w:color="auto"/>
            </w:tcBorders>
            <w:shd w:val="clear" w:color="auto" w:fill="auto"/>
            <w:vAlign w:val="bottom"/>
            <w:hideMark/>
          </w:tcPr>
          <w:p w14:paraId="50FB1EB6"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4CD5FB51"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6" w:type="dxa"/>
            <w:tcBorders>
              <w:top w:val="nil"/>
              <w:left w:val="nil"/>
              <w:bottom w:val="single" w:sz="4" w:space="0" w:color="auto"/>
              <w:right w:val="single" w:sz="4" w:space="0" w:color="auto"/>
            </w:tcBorders>
            <w:shd w:val="clear" w:color="auto" w:fill="auto"/>
            <w:noWrap/>
            <w:vAlign w:val="center"/>
            <w:hideMark/>
          </w:tcPr>
          <w:p w14:paraId="48172C0A"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5" w:type="dxa"/>
            <w:tcBorders>
              <w:top w:val="nil"/>
              <w:left w:val="nil"/>
              <w:bottom w:val="single" w:sz="4" w:space="0" w:color="auto"/>
              <w:right w:val="single" w:sz="4" w:space="0" w:color="auto"/>
            </w:tcBorders>
            <w:shd w:val="clear" w:color="auto" w:fill="auto"/>
            <w:noWrap/>
            <w:vAlign w:val="bottom"/>
            <w:hideMark/>
          </w:tcPr>
          <w:p w14:paraId="3C015EC3"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1B9D4498"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r>
      <w:tr w:rsidR="0054635C" w:rsidRPr="00BD4EB2" w14:paraId="207EA86E" w14:textId="77777777" w:rsidTr="00B465A4">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44AC481B"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20.</w:t>
            </w:r>
          </w:p>
        </w:tc>
        <w:tc>
          <w:tcPr>
            <w:tcW w:w="568" w:type="dxa"/>
            <w:tcBorders>
              <w:top w:val="nil"/>
              <w:left w:val="nil"/>
              <w:bottom w:val="single" w:sz="4" w:space="0" w:color="auto"/>
              <w:right w:val="nil"/>
            </w:tcBorders>
            <w:shd w:val="clear" w:color="auto" w:fill="auto"/>
            <w:noWrap/>
            <w:vAlign w:val="bottom"/>
            <w:hideMark/>
          </w:tcPr>
          <w:p w14:paraId="2057173E"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single" w:sz="4" w:space="0" w:color="auto"/>
              <w:bottom w:val="single" w:sz="4" w:space="0" w:color="auto"/>
              <w:right w:val="single" w:sz="4" w:space="0" w:color="auto"/>
            </w:tcBorders>
            <w:shd w:val="clear" w:color="auto" w:fill="FFFFFF" w:themeFill="background1"/>
            <w:vAlign w:val="center"/>
            <w:hideMark/>
          </w:tcPr>
          <w:p w14:paraId="48235A6C"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METHYLROSANILINIUM CHLORIDE </w:t>
            </w:r>
            <w:r w:rsidRPr="00BD4EB2">
              <w:rPr>
                <w:rFonts w:asciiTheme="minorHAnsi" w:hAnsiTheme="minorHAnsi" w:cstheme="minorHAnsi"/>
                <w:b/>
                <w:bCs/>
                <w:color w:val="000000"/>
                <w:sz w:val="22"/>
                <w:szCs w:val="22"/>
                <w:lang w:eastAsia="pl-PL"/>
              </w:rPr>
              <w:t>1%</w:t>
            </w:r>
            <w:r w:rsidRPr="00BD4EB2">
              <w:rPr>
                <w:rFonts w:asciiTheme="minorHAnsi" w:hAnsiTheme="minorHAnsi" w:cstheme="minorHAnsi"/>
                <w:color w:val="000000"/>
                <w:sz w:val="22"/>
                <w:szCs w:val="22"/>
                <w:lang w:eastAsia="pl-PL"/>
              </w:rPr>
              <w:t xml:space="preserve"> </w:t>
            </w:r>
            <w:proofErr w:type="spellStart"/>
            <w:r w:rsidRPr="00BD4EB2">
              <w:rPr>
                <w:rFonts w:asciiTheme="minorHAnsi" w:hAnsiTheme="minorHAnsi" w:cstheme="minorHAnsi"/>
                <w:color w:val="000000"/>
                <w:sz w:val="22"/>
                <w:szCs w:val="22"/>
                <w:lang w:eastAsia="pl-PL"/>
              </w:rPr>
              <w:t>sol</w:t>
            </w:r>
            <w:proofErr w:type="spellEnd"/>
            <w:r w:rsidRPr="00BD4EB2">
              <w:rPr>
                <w:rFonts w:asciiTheme="minorHAnsi" w:hAnsiTheme="minorHAnsi" w:cstheme="minorHAnsi"/>
                <w:color w:val="000000"/>
                <w:sz w:val="22"/>
                <w:szCs w:val="22"/>
                <w:lang w:eastAsia="pl-PL"/>
              </w:rPr>
              <w:t xml:space="preserve">. </w:t>
            </w:r>
            <w:proofErr w:type="spellStart"/>
            <w:r w:rsidRPr="00BD4EB2">
              <w:rPr>
                <w:rFonts w:asciiTheme="minorHAnsi" w:hAnsiTheme="minorHAnsi" w:cstheme="minorHAnsi"/>
                <w:color w:val="000000"/>
                <w:sz w:val="22"/>
                <w:szCs w:val="22"/>
                <w:lang w:eastAsia="pl-PL"/>
              </w:rPr>
              <w:t>Aquosa</w:t>
            </w:r>
            <w:proofErr w:type="spellEnd"/>
            <w:r w:rsidRPr="00BD4EB2">
              <w:rPr>
                <w:rFonts w:asciiTheme="minorHAnsi" w:hAnsiTheme="minorHAnsi" w:cstheme="minorHAnsi"/>
                <w:color w:val="000000"/>
                <w:sz w:val="22"/>
                <w:szCs w:val="22"/>
                <w:lang w:eastAsia="pl-PL"/>
              </w:rPr>
              <w:t xml:space="preserve"> 20g</w:t>
            </w:r>
          </w:p>
        </w:tc>
        <w:tc>
          <w:tcPr>
            <w:tcW w:w="1259" w:type="dxa"/>
            <w:tcBorders>
              <w:top w:val="nil"/>
              <w:left w:val="nil"/>
              <w:bottom w:val="single" w:sz="4" w:space="0" w:color="auto"/>
              <w:right w:val="single" w:sz="4" w:space="0" w:color="auto"/>
            </w:tcBorders>
            <w:shd w:val="clear" w:color="auto" w:fill="auto"/>
            <w:vAlign w:val="center"/>
            <w:hideMark/>
          </w:tcPr>
          <w:p w14:paraId="0F50C438"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nil"/>
              <w:left w:val="nil"/>
              <w:bottom w:val="single" w:sz="4" w:space="0" w:color="auto"/>
              <w:right w:val="single" w:sz="4" w:space="0" w:color="auto"/>
            </w:tcBorders>
            <w:shd w:val="clear" w:color="auto" w:fill="auto"/>
            <w:vAlign w:val="center"/>
            <w:hideMark/>
          </w:tcPr>
          <w:p w14:paraId="288449CC"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760FEC73"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5BEEF3B5"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2</w:t>
            </w:r>
          </w:p>
        </w:tc>
        <w:tc>
          <w:tcPr>
            <w:tcW w:w="1080" w:type="dxa"/>
            <w:tcBorders>
              <w:top w:val="nil"/>
              <w:left w:val="nil"/>
              <w:bottom w:val="single" w:sz="4" w:space="0" w:color="auto"/>
              <w:right w:val="single" w:sz="4" w:space="0" w:color="auto"/>
            </w:tcBorders>
            <w:shd w:val="clear" w:color="auto" w:fill="auto"/>
            <w:vAlign w:val="center"/>
            <w:hideMark/>
          </w:tcPr>
          <w:p w14:paraId="79085160" w14:textId="77777777" w:rsidR="00204FC1" w:rsidRPr="00BD4EB2" w:rsidRDefault="00204FC1" w:rsidP="00204FC1">
            <w:pPr>
              <w:suppressAutoHyphens w:val="0"/>
              <w:jc w:val="center"/>
              <w:rPr>
                <w:rFonts w:asciiTheme="minorHAnsi" w:hAnsiTheme="minorHAnsi" w:cstheme="minorHAnsi"/>
                <w:sz w:val="22"/>
                <w:szCs w:val="22"/>
                <w:lang w:eastAsia="pl-PL"/>
              </w:rPr>
            </w:pPr>
            <w:r w:rsidRPr="00BD4EB2">
              <w:rPr>
                <w:rFonts w:asciiTheme="minorHAnsi" w:hAnsiTheme="minorHAnsi" w:cstheme="minorHAnsi"/>
                <w:sz w:val="22"/>
                <w:szCs w:val="22"/>
                <w:lang w:eastAsia="pl-PL"/>
              </w:rPr>
              <w:t> </w:t>
            </w:r>
          </w:p>
        </w:tc>
        <w:tc>
          <w:tcPr>
            <w:tcW w:w="1093" w:type="dxa"/>
            <w:tcBorders>
              <w:top w:val="nil"/>
              <w:left w:val="nil"/>
              <w:bottom w:val="single" w:sz="4" w:space="0" w:color="auto"/>
              <w:right w:val="single" w:sz="4" w:space="0" w:color="auto"/>
            </w:tcBorders>
            <w:shd w:val="clear" w:color="auto" w:fill="auto"/>
            <w:vAlign w:val="bottom"/>
            <w:hideMark/>
          </w:tcPr>
          <w:p w14:paraId="4F26BBEC"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1C0423E1"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6" w:type="dxa"/>
            <w:tcBorders>
              <w:top w:val="nil"/>
              <w:left w:val="nil"/>
              <w:bottom w:val="single" w:sz="4" w:space="0" w:color="auto"/>
              <w:right w:val="single" w:sz="4" w:space="0" w:color="auto"/>
            </w:tcBorders>
            <w:shd w:val="clear" w:color="auto" w:fill="auto"/>
            <w:noWrap/>
            <w:vAlign w:val="center"/>
            <w:hideMark/>
          </w:tcPr>
          <w:p w14:paraId="65E12BBA"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5" w:type="dxa"/>
            <w:tcBorders>
              <w:top w:val="nil"/>
              <w:left w:val="nil"/>
              <w:bottom w:val="single" w:sz="4" w:space="0" w:color="auto"/>
              <w:right w:val="single" w:sz="4" w:space="0" w:color="auto"/>
            </w:tcBorders>
            <w:shd w:val="clear" w:color="auto" w:fill="auto"/>
            <w:noWrap/>
            <w:vAlign w:val="bottom"/>
            <w:hideMark/>
          </w:tcPr>
          <w:p w14:paraId="0A57793B"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58D28D2C"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r>
      <w:tr w:rsidR="0054635C" w:rsidRPr="00BD4EB2" w14:paraId="352F8A53" w14:textId="77777777" w:rsidTr="00B465A4">
        <w:trPr>
          <w:trHeight w:val="51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36103677"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21.</w:t>
            </w:r>
          </w:p>
        </w:tc>
        <w:tc>
          <w:tcPr>
            <w:tcW w:w="568" w:type="dxa"/>
            <w:tcBorders>
              <w:top w:val="nil"/>
              <w:left w:val="nil"/>
              <w:bottom w:val="single" w:sz="4" w:space="0" w:color="auto"/>
              <w:right w:val="nil"/>
            </w:tcBorders>
            <w:shd w:val="clear" w:color="auto" w:fill="auto"/>
            <w:noWrap/>
            <w:vAlign w:val="bottom"/>
            <w:hideMark/>
          </w:tcPr>
          <w:p w14:paraId="2706370B"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single" w:sz="4" w:space="0" w:color="auto"/>
              <w:bottom w:val="single" w:sz="4" w:space="0" w:color="auto"/>
              <w:right w:val="single" w:sz="4" w:space="0" w:color="auto"/>
            </w:tcBorders>
            <w:shd w:val="clear" w:color="auto" w:fill="FFFFFF" w:themeFill="background1"/>
            <w:vAlign w:val="center"/>
            <w:hideMark/>
          </w:tcPr>
          <w:p w14:paraId="347A633C"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ABSINTHI et TENACETI HERBAE TINCTURA </w:t>
            </w:r>
            <w:r w:rsidRPr="00BD4EB2">
              <w:rPr>
                <w:rFonts w:asciiTheme="minorHAnsi" w:hAnsiTheme="minorHAnsi" w:cstheme="minorHAnsi"/>
                <w:b/>
                <w:bCs/>
                <w:color w:val="000000"/>
                <w:sz w:val="22"/>
                <w:szCs w:val="22"/>
                <w:lang w:eastAsia="pl-PL"/>
              </w:rPr>
              <w:t>873mg/ml</w:t>
            </w:r>
            <w:r w:rsidRPr="00BD4EB2">
              <w:rPr>
                <w:rFonts w:asciiTheme="minorHAnsi" w:hAnsiTheme="minorHAnsi" w:cstheme="minorHAnsi"/>
                <w:color w:val="000000"/>
                <w:sz w:val="22"/>
                <w:szCs w:val="22"/>
                <w:lang w:eastAsia="pl-PL"/>
              </w:rPr>
              <w:t xml:space="preserve"> płyn do stosowania na skórę 100g</w:t>
            </w:r>
          </w:p>
        </w:tc>
        <w:tc>
          <w:tcPr>
            <w:tcW w:w="1259" w:type="dxa"/>
            <w:tcBorders>
              <w:top w:val="nil"/>
              <w:left w:val="nil"/>
              <w:bottom w:val="single" w:sz="4" w:space="0" w:color="auto"/>
              <w:right w:val="single" w:sz="4" w:space="0" w:color="auto"/>
            </w:tcBorders>
            <w:shd w:val="clear" w:color="auto" w:fill="auto"/>
            <w:vAlign w:val="center"/>
            <w:hideMark/>
          </w:tcPr>
          <w:p w14:paraId="563DBE27"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nil"/>
              <w:left w:val="nil"/>
              <w:bottom w:val="single" w:sz="4" w:space="0" w:color="auto"/>
              <w:right w:val="single" w:sz="4" w:space="0" w:color="auto"/>
            </w:tcBorders>
            <w:shd w:val="clear" w:color="auto" w:fill="auto"/>
            <w:vAlign w:val="center"/>
            <w:hideMark/>
          </w:tcPr>
          <w:p w14:paraId="19B4B157"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440421E9"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6D95B02C"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2</w:t>
            </w:r>
          </w:p>
        </w:tc>
        <w:tc>
          <w:tcPr>
            <w:tcW w:w="1080" w:type="dxa"/>
            <w:tcBorders>
              <w:top w:val="nil"/>
              <w:left w:val="nil"/>
              <w:bottom w:val="single" w:sz="4" w:space="0" w:color="auto"/>
              <w:right w:val="single" w:sz="4" w:space="0" w:color="auto"/>
            </w:tcBorders>
            <w:shd w:val="clear" w:color="auto" w:fill="auto"/>
            <w:vAlign w:val="center"/>
            <w:hideMark/>
          </w:tcPr>
          <w:p w14:paraId="22948198" w14:textId="77777777" w:rsidR="00204FC1" w:rsidRPr="00BD4EB2" w:rsidRDefault="00204FC1" w:rsidP="00204FC1">
            <w:pPr>
              <w:suppressAutoHyphens w:val="0"/>
              <w:jc w:val="center"/>
              <w:rPr>
                <w:rFonts w:asciiTheme="minorHAnsi" w:hAnsiTheme="minorHAnsi" w:cstheme="minorHAnsi"/>
                <w:sz w:val="22"/>
                <w:szCs w:val="22"/>
                <w:lang w:eastAsia="pl-PL"/>
              </w:rPr>
            </w:pPr>
            <w:r w:rsidRPr="00BD4EB2">
              <w:rPr>
                <w:rFonts w:asciiTheme="minorHAnsi" w:hAnsiTheme="minorHAnsi" w:cstheme="minorHAnsi"/>
                <w:sz w:val="22"/>
                <w:szCs w:val="22"/>
                <w:lang w:eastAsia="pl-PL"/>
              </w:rPr>
              <w:t> </w:t>
            </w:r>
          </w:p>
        </w:tc>
        <w:tc>
          <w:tcPr>
            <w:tcW w:w="1093" w:type="dxa"/>
            <w:tcBorders>
              <w:top w:val="nil"/>
              <w:left w:val="nil"/>
              <w:bottom w:val="single" w:sz="4" w:space="0" w:color="auto"/>
              <w:right w:val="single" w:sz="4" w:space="0" w:color="auto"/>
            </w:tcBorders>
            <w:shd w:val="clear" w:color="auto" w:fill="auto"/>
            <w:vAlign w:val="bottom"/>
            <w:hideMark/>
          </w:tcPr>
          <w:p w14:paraId="363C7691"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489D640E"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6" w:type="dxa"/>
            <w:tcBorders>
              <w:top w:val="nil"/>
              <w:left w:val="nil"/>
              <w:bottom w:val="single" w:sz="4" w:space="0" w:color="auto"/>
              <w:right w:val="single" w:sz="4" w:space="0" w:color="auto"/>
            </w:tcBorders>
            <w:shd w:val="clear" w:color="auto" w:fill="auto"/>
            <w:noWrap/>
            <w:vAlign w:val="center"/>
            <w:hideMark/>
          </w:tcPr>
          <w:p w14:paraId="59143C95"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5" w:type="dxa"/>
            <w:tcBorders>
              <w:top w:val="nil"/>
              <w:left w:val="nil"/>
              <w:bottom w:val="single" w:sz="4" w:space="0" w:color="auto"/>
              <w:right w:val="single" w:sz="4" w:space="0" w:color="auto"/>
            </w:tcBorders>
            <w:shd w:val="clear" w:color="auto" w:fill="auto"/>
            <w:noWrap/>
            <w:vAlign w:val="bottom"/>
            <w:hideMark/>
          </w:tcPr>
          <w:p w14:paraId="7865159D"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58FB210B"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r>
      <w:tr w:rsidR="0054635C" w:rsidRPr="00BD4EB2" w14:paraId="781AC4D0" w14:textId="77777777" w:rsidTr="00B465A4">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7BDA5822"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22.</w:t>
            </w:r>
          </w:p>
        </w:tc>
        <w:tc>
          <w:tcPr>
            <w:tcW w:w="568" w:type="dxa"/>
            <w:tcBorders>
              <w:top w:val="nil"/>
              <w:left w:val="nil"/>
              <w:bottom w:val="single" w:sz="4" w:space="0" w:color="auto"/>
              <w:right w:val="nil"/>
            </w:tcBorders>
            <w:shd w:val="clear" w:color="auto" w:fill="auto"/>
            <w:noWrap/>
            <w:vAlign w:val="bottom"/>
            <w:hideMark/>
          </w:tcPr>
          <w:p w14:paraId="02740339"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single" w:sz="4" w:space="0" w:color="auto"/>
              <w:bottom w:val="single" w:sz="4" w:space="0" w:color="auto"/>
              <w:right w:val="single" w:sz="4" w:space="0" w:color="auto"/>
            </w:tcBorders>
            <w:shd w:val="clear" w:color="auto" w:fill="FFFFFF" w:themeFill="background1"/>
            <w:vAlign w:val="center"/>
            <w:hideMark/>
          </w:tcPr>
          <w:p w14:paraId="37AC405B"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AETHYLUM CHLORATUM aerozol 70g</w:t>
            </w:r>
          </w:p>
        </w:tc>
        <w:tc>
          <w:tcPr>
            <w:tcW w:w="1259" w:type="dxa"/>
            <w:tcBorders>
              <w:top w:val="nil"/>
              <w:left w:val="nil"/>
              <w:bottom w:val="single" w:sz="4" w:space="0" w:color="auto"/>
              <w:right w:val="single" w:sz="4" w:space="0" w:color="auto"/>
            </w:tcBorders>
            <w:shd w:val="clear" w:color="auto" w:fill="auto"/>
            <w:vAlign w:val="center"/>
            <w:hideMark/>
          </w:tcPr>
          <w:p w14:paraId="662DA1B3"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nil"/>
              <w:left w:val="nil"/>
              <w:bottom w:val="single" w:sz="4" w:space="0" w:color="auto"/>
              <w:right w:val="single" w:sz="4" w:space="0" w:color="auto"/>
            </w:tcBorders>
            <w:shd w:val="clear" w:color="auto" w:fill="auto"/>
            <w:vAlign w:val="center"/>
            <w:hideMark/>
          </w:tcPr>
          <w:p w14:paraId="7FA13B2C"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6767FD72"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1B72DF00"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7</w:t>
            </w:r>
          </w:p>
        </w:tc>
        <w:tc>
          <w:tcPr>
            <w:tcW w:w="1080" w:type="dxa"/>
            <w:tcBorders>
              <w:top w:val="nil"/>
              <w:left w:val="nil"/>
              <w:bottom w:val="single" w:sz="4" w:space="0" w:color="auto"/>
              <w:right w:val="single" w:sz="4" w:space="0" w:color="auto"/>
            </w:tcBorders>
            <w:shd w:val="clear" w:color="auto" w:fill="auto"/>
            <w:vAlign w:val="center"/>
            <w:hideMark/>
          </w:tcPr>
          <w:p w14:paraId="20E1BBA6" w14:textId="77777777" w:rsidR="00204FC1" w:rsidRPr="00BD4EB2" w:rsidRDefault="00204FC1" w:rsidP="00204FC1">
            <w:pPr>
              <w:suppressAutoHyphens w:val="0"/>
              <w:jc w:val="center"/>
              <w:rPr>
                <w:rFonts w:asciiTheme="minorHAnsi" w:hAnsiTheme="minorHAnsi" w:cstheme="minorHAnsi"/>
                <w:sz w:val="22"/>
                <w:szCs w:val="22"/>
                <w:lang w:eastAsia="pl-PL"/>
              </w:rPr>
            </w:pPr>
            <w:r w:rsidRPr="00BD4EB2">
              <w:rPr>
                <w:rFonts w:asciiTheme="minorHAnsi" w:hAnsiTheme="minorHAnsi" w:cstheme="minorHAnsi"/>
                <w:sz w:val="22"/>
                <w:szCs w:val="22"/>
                <w:lang w:eastAsia="pl-PL"/>
              </w:rPr>
              <w:t> </w:t>
            </w:r>
          </w:p>
        </w:tc>
        <w:tc>
          <w:tcPr>
            <w:tcW w:w="1093" w:type="dxa"/>
            <w:tcBorders>
              <w:top w:val="nil"/>
              <w:left w:val="nil"/>
              <w:bottom w:val="single" w:sz="4" w:space="0" w:color="auto"/>
              <w:right w:val="single" w:sz="4" w:space="0" w:color="auto"/>
            </w:tcBorders>
            <w:shd w:val="clear" w:color="auto" w:fill="auto"/>
            <w:vAlign w:val="bottom"/>
            <w:hideMark/>
          </w:tcPr>
          <w:p w14:paraId="0EE88F12"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0AC56F1F"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6" w:type="dxa"/>
            <w:tcBorders>
              <w:top w:val="nil"/>
              <w:left w:val="nil"/>
              <w:bottom w:val="single" w:sz="4" w:space="0" w:color="auto"/>
              <w:right w:val="single" w:sz="4" w:space="0" w:color="auto"/>
            </w:tcBorders>
            <w:shd w:val="clear" w:color="auto" w:fill="auto"/>
            <w:noWrap/>
            <w:vAlign w:val="center"/>
            <w:hideMark/>
          </w:tcPr>
          <w:p w14:paraId="5344B9F9"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5" w:type="dxa"/>
            <w:tcBorders>
              <w:top w:val="nil"/>
              <w:left w:val="nil"/>
              <w:bottom w:val="single" w:sz="4" w:space="0" w:color="auto"/>
              <w:right w:val="single" w:sz="4" w:space="0" w:color="auto"/>
            </w:tcBorders>
            <w:shd w:val="clear" w:color="auto" w:fill="auto"/>
            <w:noWrap/>
            <w:vAlign w:val="bottom"/>
            <w:hideMark/>
          </w:tcPr>
          <w:p w14:paraId="0E9F6AC3"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14CF847F"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r>
      <w:tr w:rsidR="0054635C" w:rsidRPr="00BD4EB2" w14:paraId="1AFEFC00" w14:textId="77777777" w:rsidTr="00B465A4">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35FD671C"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23.</w:t>
            </w:r>
          </w:p>
        </w:tc>
        <w:tc>
          <w:tcPr>
            <w:tcW w:w="568" w:type="dxa"/>
            <w:tcBorders>
              <w:top w:val="nil"/>
              <w:left w:val="nil"/>
              <w:bottom w:val="single" w:sz="4" w:space="0" w:color="auto"/>
              <w:right w:val="nil"/>
            </w:tcBorders>
            <w:shd w:val="clear" w:color="auto" w:fill="auto"/>
            <w:noWrap/>
            <w:vAlign w:val="bottom"/>
            <w:hideMark/>
          </w:tcPr>
          <w:p w14:paraId="55696746"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single" w:sz="4" w:space="0" w:color="auto"/>
              <w:bottom w:val="single" w:sz="4" w:space="0" w:color="auto"/>
              <w:right w:val="single" w:sz="4" w:space="0" w:color="auto"/>
            </w:tcBorders>
            <w:shd w:val="clear" w:color="auto" w:fill="FFFFFF" w:themeFill="background1"/>
            <w:vAlign w:val="center"/>
            <w:hideMark/>
          </w:tcPr>
          <w:p w14:paraId="47ABDAEC" w14:textId="77777777" w:rsidR="00204FC1" w:rsidRPr="00BD4EB2" w:rsidRDefault="00204FC1" w:rsidP="00204FC1">
            <w:pPr>
              <w:suppressAutoHyphens w:val="0"/>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Aphtin</w:t>
            </w:r>
            <w:proofErr w:type="spellEnd"/>
            <w:r w:rsidRPr="00BD4EB2">
              <w:rPr>
                <w:rFonts w:asciiTheme="minorHAnsi" w:hAnsiTheme="minorHAnsi" w:cstheme="minorHAnsi"/>
                <w:color w:val="000000"/>
                <w:sz w:val="22"/>
                <w:szCs w:val="22"/>
                <w:lang w:eastAsia="pl-PL"/>
              </w:rPr>
              <w:t xml:space="preserve">   10g płyn</w:t>
            </w:r>
          </w:p>
        </w:tc>
        <w:tc>
          <w:tcPr>
            <w:tcW w:w="1259" w:type="dxa"/>
            <w:tcBorders>
              <w:top w:val="nil"/>
              <w:left w:val="nil"/>
              <w:bottom w:val="single" w:sz="4" w:space="0" w:color="auto"/>
              <w:right w:val="single" w:sz="4" w:space="0" w:color="auto"/>
            </w:tcBorders>
            <w:shd w:val="clear" w:color="FFFFCC" w:fill="FFFFFF"/>
            <w:vAlign w:val="center"/>
            <w:hideMark/>
          </w:tcPr>
          <w:p w14:paraId="26FA5831"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nil"/>
              <w:left w:val="nil"/>
              <w:bottom w:val="single" w:sz="4" w:space="0" w:color="auto"/>
              <w:right w:val="single" w:sz="4" w:space="0" w:color="auto"/>
            </w:tcBorders>
            <w:shd w:val="clear" w:color="auto" w:fill="auto"/>
            <w:vAlign w:val="center"/>
            <w:hideMark/>
          </w:tcPr>
          <w:p w14:paraId="6D161C13"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044001A9"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268C7482"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60</w:t>
            </w:r>
          </w:p>
        </w:tc>
        <w:tc>
          <w:tcPr>
            <w:tcW w:w="1080" w:type="dxa"/>
            <w:tcBorders>
              <w:top w:val="nil"/>
              <w:left w:val="nil"/>
              <w:bottom w:val="single" w:sz="4" w:space="0" w:color="auto"/>
              <w:right w:val="single" w:sz="4" w:space="0" w:color="auto"/>
            </w:tcBorders>
            <w:shd w:val="clear" w:color="auto" w:fill="auto"/>
            <w:vAlign w:val="center"/>
            <w:hideMark/>
          </w:tcPr>
          <w:p w14:paraId="755E56F8" w14:textId="77777777" w:rsidR="00204FC1" w:rsidRPr="00BD4EB2" w:rsidRDefault="00204FC1" w:rsidP="00204FC1">
            <w:pPr>
              <w:suppressAutoHyphens w:val="0"/>
              <w:jc w:val="center"/>
              <w:rPr>
                <w:rFonts w:asciiTheme="minorHAnsi" w:hAnsiTheme="minorHAnsi" w:cstheme="minorHAnsi"/>
                <w:sz w:val="22"/>
                <w:szCs w:val="22"/>
                <w:lang w:eastAsia="pl-PL"/>
              </w:rPr>
            </w:pPr>
            <w:r w:rsidRPr="00BD4EB2">
              <w:rPr>
                <w:rFonts w:asciiTheme="minorHAnsi" w:hAnsiTheme="minorHAnsi" w:cstheme="minorHAnsi"/>
                <w:sz w:val="22"/>
                <w:szCs w:val="22"/>
                <w:lang w:eastAsia="pl-PL"/>
              </w:rPr>
              <w:t> </w:t>
            </w:r>
          </w:p>
        </w:tc>
        <w:tc>
          <w:tcPr>
            <w:tcW w:w="1093" w:type="dxa"/>
            <w:tcBorders>
              <w:top w:val="nil"/>
              <w:left w:val="nil"/>
              <w:bottom w:val="single" w:sz="4" w:space="0" w:color="auto"/>
              <w:right w:val="single" w:sz="4" w:space="0" w:color="auto"/>
            </w:tcBorders>
            <w:shd w:val="clear" w:color="auto" w:fill="auto"/>
            <w:vAlign w:val="bottom"/>
            <w:hideMark/>
          </w:tcPr>
          <w:p w14:paraId="3F3B6DB1"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65EBF40B"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6" w:type="dxa"/>
            <w:tcBorders>
              <w:top w:val="nil"/>
              <w:left w:val="nil"/>
              <w:bottom w:val="single" w:sz="4" w:space="0" w:color="auto"/>
              <w:right w:val="single" w:sz="4" w:space="0" w:color="auto"/>
            </w:tcBorders>
            <w:shd w:val="clear" w:color="auto" w:fill="auto"/>
            <w:noWrap/>
            <w:vAlign w:val="center"/>
            <w:hideMark/>
          </w:tcPr>
          <w:p w14:paraId="27FE348C"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5" w:type="dxa"/>
            <w:tcBorders>
              <w:top w:val="nil"/>
              <w:left w:val="nil"/>
              <w:bottom w:val="single" w:sz="4" w:space="0" w:color="auto"/>
              <w:right w:val="single" w:sz="4" w:space="0" w:color="auto"/>
            </w:tcBorders>
            <w:shd w:val="clear" w:color="auto" w:fill="auto"/>
            <w:noWrap/>
            <w:vAlign w:val="bottom"/>
            <w:hideMark/>
          </w:tcPr>
          <w:p w14:paraId="5E329D93"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56D3EB84"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r>
      <w:tr w:rsidR="0054635C" w:rsidRPr="00BD4EB2" w14:paraId="3691F4C6" w14:textId="77777777" w:rsidTr="00B465A4">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431645B2"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24.</w:t>
            </w:r>
          </w:p>
        </w:tc>
        <w:tc>
          <w:tcPr>
            <w:tcW w:w="568" w:type="dxa"/>
            <w:tcBorders>
              <w:top w:val="nil"/>
              <w:left w:val="nil"/>
              <w:bottom w:val="single" w:sz="4" w:space="0" w:color="auto"/>
              <w:right w:val="nil"/>
            </w:tcBorders>
            <w:shd w:val="clear" w:color="auto" w:fill="auto"/>
            <w:noWrap/>
            <w:vAlign w:val="bottom"/>
            <w:hideMark/>
          </w:tcPr>
          <w:p w14:paraId="487C9242"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single" w:sz="4" w:space="0" w:color="auto"/>
              <w:bottom w:val="single" w:sz="4" w:space="0" w:color="auto"/>
              <w:right w:val="single" w:sz="4" w:space="0" w:color="auto"/>
            </w:tcBorders>
            <w:shd w:val="clear" w:color="auto" w:fill="FFFFFF" w:themeFill="background1"/>
            <w:vAlign w:val="center"/>
            <w:hideMark/>
          </w:tcPr>
          <w:p w14:paraId="6E03CA96"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COLLAGENASE </w:t>
            </w:r>
            <w:r w:rsidRPr="00BD4EB2">
              <w:rPr>
                <w:rFonts w:asciiTheme="minorHAnsi" w:hAnsiTheme="minorHAnsi" w:cstheme="minorHAnsi"/>
                <w:b/>
                <w:bCs/>
                <w:color w:val="000000"/>
                <w:sz w:val="22"/>
                <w:szCs w:val="22"/>
                <w:lang w:eastAsia="pl-PL"/>
              </w:rPr>
              <w:t>1,2j.m./1g</w:t>
            </w:r>
            <w:r w:rsidRPr="00BD4EB2">
              <w:rPr>
                <w:rFonts w:asciiTheme="minorHAnsi" w:hAnsiTheme="minorHAnsi" w:cstheme="minorHAnsi"/>
                <w:color w:val="000000"/>
                <w:sz w:val="22"/>
                <w:szCs w:val="22"/>
                <w:lang w:eastAsia="pl-PL"/>
              </w:rPr>
              <w:t xml:space="preserve"> maść 20g</w:t>
            </w:r>
          </w:p>
        </w:tc>
        <w:tc>
          <w:tcPr>
            <w:tcW w:w="1259" w:type="dxa"/>
            <w:tcBorders>
              <w:top w:val="nil"/>
              <w:left w:val="nil"/>
              <w:bottom w:val="single" w:sz="4" w:space="0" w:color="auto"/>
              <w:right w:val="single" w:sz="4" w:space="0" w:color="auto"/>
            </w:tcBorders>
            <w:shd w:val="clear" w:color="FFFFCC" w:fill="FFFFFF"/>
            <w:vAlign w:val="center"/>
            <w:hideMark/>
          </w:tcPr>
          <w:p w14:paraId="227FC9D1"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nil"/>
              <w:left w:val="nil"/>
              <w:bottom w:val="single" w:sz="4" w:space="0" w:color="auto"/>
              <w:right w:val="single" w:sz="4" w:space="0" w:color="auto"/>
            </w:tcBorders>
            <w:shd w:val="clear" w:color="auto" w:fill="auto"/>
            <w:vAlign w:val="center"/>
            <w:hideMark/>
          </w:tcPr>
          <w:p w14:paraId="1B6E0B01"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67A8E20E"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54F511DF"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20</w:t>
            </w:r>
          </w:p>
        </w:tc>
        <w:tc>
          <w:tcPr>
            <w:tcW w:w="1080" w:type="dxa"/>
            <w:tcBorders>
              <w:top w:val="nil"/>
              <w:left w:val="nil"/>
              <w:bottom w:val="single" w:sz="4" w:space="0" w:color="auto"/>
              <w:right w:val="single" w:sz="4" w:space="0" w:color="auto"/>
            </w:tcBorders>
            <w:shd w:val="clear" w:color="auto" w:fill="auto"/>
            <w:vAlign w:val="center"/>
            <w:hideMark/>
          </w:tcPr>
          <w:p w14:paraId="58BB693C" w14:textId="77777777" w:rsidR="00204FC1" w:rsidRPr="00BD4EB2" w:rsidRDefault="00204FC1" w:rsidP="00204FC1">
            <w:pPr>
              <w:suppressAutoHyphens w:val="0"/>
              <w:jc w:val="center"/>
              <w:rPr>
                <w:rFonts w:asciiTheme="minorHAnsi" w:hAnsiTheme="minorHAnsi" w:cstheme="minorHAnsi"/>
                <w:sz w:val="22"/>
                <w:szCs w:val="22"/>
                <w:lang w:eastAsia="pl-PL"/>
              </w:rPr>
            </w:pPr>
            <w:r w:rsidRPr="00BD4EB2">
              <w:rPr>
                <w:rFonts w:asciiTheme="minorHAnsi" w:hAnsiTheme="minorHAnsi" w:cstheme="minorHAnsi"/>
                <w:sz w:val="22"/>
                <w:szCs w:val="22"/>
                <w:lang w:eastAsia="pl-PL"/>
              </w:rPr>
              <w:t> </w:t>
            </w:r>
          </w:p>
        </w:tc>
        <w:tc>
          <w:tcPr>
            <w:tcW w:w="1093" w:type="dxa"/>
            <w:tcBorders>
              <w:top w:val="nil"/>
              <w:left w:val="nil"/>
              <w:bottom w:val="single" w:sz="4" w:space="0" w:color="auto"/>
              <w:right w:val="single" w:sz="4" w:space="0" w:color="auto"/>
            </w:tcBorders>
            <w:shd w:val="clear" w:color="auto" w:fill="auto"/>
            <w:vAlign w:val="bottom"/>
            <w:hideMark/>
          </w:tcPr>
          <w:p w14:paraId="28C0F8BE"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0E13519D"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6" w:type="dxa"/>
            <w:tcBorders>
              <w:top w:val="nil"/>
              <w:left w:val="nil"/>
              <w:bottom w:val="single" w:sz="4" w:space="0" w:color="auto"/>
              <w:right w:val="single" w:sz="4" w:space="0" w:color="auto"/>
            </w:tcBorders>
            <w:shd w:val="clear" w:color="auto" w:fill="auto"/>
            <w:noWrap/>
            <w:vAlign w:val="center"/>
            <w:hideMark/>
          </w:tcPr>
          <w:p w14:paraId="162EBD8B"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5" w:type="dxa"/>
            <w:tcBorders>
              <w:top w:val="nil"/>
              <w:left w:val="nil"/>
              <w:bottom w:val="single" w:sz="4" w:space="0" w:color="auto"/>
              <w:right w:val="single" w:sz="4" w:space="0" w:color="auto"/>
            </w:tcBorders>
            <w:shd w:val="clear" w:color="auto" w:fill="auto"/>
            <w:noWrap/>
            <w:vAlign w:val="bottom"/>
            <w:hideMark/>
          </w:tcPr>
          <w:p w14:paraId="1A2A383E"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60BC6595"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r>
      <w:tr w:rsidR="0054635C" w:rsidRPr="00BD4EB2" w14:paraId="03663ECB" w14:textId="77777777" w:rsidTr="00B465A4">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18681C22"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25.</w:t>
            </w:r>
          </w:p>
        </w:tc>
        <w:tc>
          <w:tcPr>
            <w:tcW w:w="568" w:type="dxa"/>
            <w:tcBorders>
              <w:top w:val="nil"/>
              <w:left w:val="nil"/>
              <w:bottom w:val="single" w:sz="4" w:space="0" w:color="auto"/>
              <w:right w:val="nil"/>
            </w:tcBorders>
            <w:shd w:val="clear" w:color="auto" w:fill="auto"/>
            <w:noWrap/>
            <w:vAlign w:val="bottom"/>
            <w:hideMark/>
          </w:tcPr>
          <w:p w14:paraId="6D0C13C6"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single" w:sz="4" w:space="0" w:color="auto"/>
              <w:bottom w:val="single" w:sz="4" w:space="0" w:color="auto"/>
              <w:right w:val="single" w:sz="4" w:space="0" w:color="auto"/>
            </w:tcBorders>
            <w:shd w:val="clear" w:color="auto" w:fill="FFFFFF" w:themeFill="background1"/>
            <w:vAlign w:val="center"/>
            <w:hideMark/>
          </w:tcPr>
          <w:p w14:paraId="035F8174"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DELPHINI CONSOLIDAE TINCT. płyn na skórę 100g</w:t>
            </w:r>
          </w:p>
        </w:tc>
        <w:tc>
          <w:tcPr>
            <w:tcW w:w="1259" w:type="dxa"/>
            <w:tcBorders>
              <w:top w:val="nil"/>
              <w:left w:val="nil"/>
              <w:bottom w:val="single" w:sz="4" w:space="0" w:color="auto"/>
              <w:right w:val="single" w:sz="4" w:space="0" w:color="auto"/>
            </w:tcBorders>
            <w:shd w:val="clear" w:color="FFFFCC" w:fill="FFFFFF"/>
            <w:vAlign w:val="center"/>
            <w:hideMark/>
          </w:tcPr>
          <w:p w14:paraId="01F5EFA0"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nil"/>
              <w:left w:val="nil"/>
              <w:bottom w:val="single" w:sz="4" w:space="0" w:color="auto"/>
              <w:right w:val="single" w:sz="4" w:space="0" w:color="auto"/>
            </w:tcBorders>
            <w:shd w:val="clear" w:color="auto" w:fill="auto"/>
            <w:vAlign w:val="center"/>
            <w:hideMark/>
          </w:tcPr>
          <w:p w14:paraId="52F66E3E"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52F0254E"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61D3F794"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10</w:t>
            </w:r>
          </w:p>
        </w:tc>
        <w:tc>
          <w:tcPr>
            <w:tcW w:w="1080" w:type="dxa"/>
            <w:tcBorders>
              <w:top w:val="nil"/>
              <w:left w:val="nil"/>
              <w:bottom w:val="single" w:sz="4" w:space="0" w:color="auto"/>
              <w:right w:val="single" w:sz="4" w:space="0" w:color="auto"/>
            </w:tcBorders>
            <w:shd w:val="clear" w:color="auto" w:fill="auto"/>
            <w:vAlign w:val="center"/>
            <w:hideMark/>
          </w:tcPr>
          <w:p w14:paraId="1BCDC53B" w14:textId="77777777" w:rsidR="00204FC1" w:rsidRPr="00BD4EB2" w:rsidRDefault="00204FC1" w:rsidP="00204FC1">
            <w:pPr>
              <w:suppressAutoHyphens w:val="0"/>
              <w:jc w:val="center"/>
              <w:rPr>
                <w:rFonts w:asciiTheme="minorHAnsi" w:hAnsiTheme="minorHAnsi" w:cstheme="minorHAnsi"/>
                <w:sz w:val="22"/>
                <w:szCs w:val="22"/>
                <w:lang w:eastAsia="pl-PL"/>
              </w:rPr>
            </w:pPr>
            <w:r w:rsidRPr="00BD4EB2">
              <w:rPr>
                <w:rFonts w:asciiTheme="minorHAnsi" w:hAnsiTheme="minorHAnsi" w:cstheme="minorHAnsi"/>
                <w:sz w:val="22"/>
                <w:szCs w:val="22"/>
                <w:lang w:eastAsia="pl-PL"/>
              </w:rPr>
              <w:t> </w:t>
            </w:r>
          </w:p>
        </w:tc>
        <w:tc>
          <w:tcPr>
            <w:tcW w:w="1093" w:type="dxa"/>
            <w:tcBorders>
              <w:top w:val="nil"/>
              <w:left w:val="nil"/>
              <w:bottom w:val="single" w:sz="4" w:space="0" w:color="auto"/>
              <w:right w:val="single" w:sz="4" w:space="0" w:color="auto"/>
            </w:tcBorders>
            <w:shd w:val="clear" w:color="auto" w:fill="auto"/>
            <w:vAlign w:val="bottom"/>
            <w:hideMark/>
          </w:tcPr>
          <w:p w14:paraId="40142174"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5F5441BF"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6" w:type="dxa"/>
            <w:tcBorders>
              <w:top w:val="nil"/>
              <w:left w:val="nil"/>
              <w:bottom w:val="single" w:sz="4" w:space="0" w:color="auto"/>
              <w:right w:val="single" w:sz="4" w:space="0" w:color="auto"/>
            </w:tcBorders>
            <w:shd w:val="clear" w:color="auto" w:fill="auto"/>
            <w:noWrap/>
            <w:vAlign w:val="center"/>
            <w:hideMark/>
          </w:tcPr>
          <w:p w14:paraId="3E6B17BA"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5" w:type="dxa"/>
            <w:tcBorders>
              <w:top w:val="nil"/>
              <w:left w:val="nil"/>
              <w:bottom w:val="single" w:sz="4" w:space="0" w:color="auto"/>
              <w:right w:val="single" w:sz="4" w:space="0" w:color="auto"/>
            </w:tcBorders>
            <w:shd w:val="clear" w:color="auto" w:fill="auto"/>
            <w:noWrap/>
            <w:vAlign w:val="bottom"/>
            <w:hideMark/>
          </w:tcPr>
          <w:p w14:paraId="2D79FE28"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3C18183A"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r>
      <w:tr w:rsidR="0054635C" w:rsidRPr="00BD4EB2" w14:paraId="4D2FA005" w14:textId="77777777" w:rsidTr="00B465A4">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04839D6F"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26.</w:t>
            </w:r>
          </w:p>
        </w:tc>
        <w:tc>
          <w:tcPr>
            <w:tcW w:w="568" w:type="dxa"/>
            <w:tcBorders>
              <w:top w:val="nil"/>
              <w:left w:val="nil"/>
              <w:bottom w:val="single" w:sz="4" w:space="0" w:color="auto"/>
              <w:right w:val="nil"/>
            </w:tcBorders>
            <w:shd w:val="clear" w:color="auto" w:fill="auto"/>
            <w:noWrap/>
            <w:vAlign w:val="bottom"/>
            <w:hideMark/>
          </w:tcPr>
          <w:p w14:paraId="483B5AD4"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single" w:sz="4" w:space="0" w:color="auto"/>
              <w:bottom w:val="single" w:sz="4" w:space="0" w:color="auto"/>
              <w:right w:val="single" w:sz="4" w:space="0" w:color="auto"/>
            </w:tcBorders>
            <w:shd w:val="clear" w:color="auto" w:fill="FFFFFF" w:themeFill="background1"/>
            <w:vAlign w:val="center"/>
            <w:hideMark/>
          </w:tcPr>
          <w:p w14:paraId="28185700"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DEXPANTHENOL </w:t>
            </w:r>
            <w:r w:rsidRPr="00BD4EB2">
              <w:rPr>
                <w:rFonts w:asciiTheme="minorHAnsi" w:hAnsiTheme="minorHAnsi" w:cstheme="minorHAnsi"/>
                <w:b/>
                <w:bCs/>
                <w:color w:val="000000"/>
                <w:sz w:val="22"/>
                <w:szCs w:val="22"/>
                <w:lang w:eastAsia="pl-PL"/>
              </w:rPr>
              <w:t>46,3mg/1g</w:t>
            </w:r>
            <w:r w:rsidRPr="00BD4EB2">
              <w:rPr>
                <w:rFonts w:asciiTheme="minorHAnsi" w:hAnsiTheme="minorHAnsi" w:cstheme="minorHAnsi"/>
                <w:color w:val="000000"/>
                <w:sz w:val="22"/>
                <w:szCs w:val="22"/>
                <w:lang w:eastAsia="pl-PL"/>
              </w:rPr>
              <w:t xml:space="preserve"> aerozol 130g</w:t>
            </w:r>
          </w:p>
        </w:tc>
        <w:tc>
          <w:tcPr>
            <w:tcW w:w="1259" w:type="dxa"/>
            <w:tcBorders>
              <w:top w:val="nil"/>
              <w:left w:val="nil"/>
              <w:bottom w:val="single" w:sz="4" w:space="0" w:color="auto"/>
              <w:right w:val="single" w:sz="4" w:space="0" w:color="auto"/>
            </w:tcBorders>
            <w:shd w:val="clear" w:color="FFFFCC" w:fill="FFFFFF"/>
            <w:vAlign w:val="center"/>
            <w:hideMark/>
          </w:tcPr>
          <w:p w14:paraId="48CE68A0"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nil"/>
              <w:left w:val="nil"/>
              <w:bottom w:val="single" w:sz="4" w:space="0" w:color="auto"/>
              <w:right w:val="single" w:sz="4" w:space="0" w:color="auto"/>
            </w:tcBorders>
            <w:shd w:val="clear" w:color="auto" w:fill="auto"/>
            <w:vAlign w:val="center"/>
            <w:hideMark/>
          </w:tcPr>
          <w:p w14:paraId="3190A2DC"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14C49882"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551B6ABF"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w:t>
            </w:r>
          </w:p>
        </w:tc>
        <w:tc>
          <w:tcPr>
            <w:tcW w:w="1080" w:type="dxa"/>
            <w:tcBorders>
              <w:top w:val="nil"/>
              <w:left w:val="nil"/>
              <w:bottom w:val="single" w:sz="4" w:space="0" w:color="auto"/>
              <w:right w:val="single" w:sz="4" w:space="0" w:color="auto"/>
            </w:tcBorders>
            <w:shd w:val="clear" w:color="auto" w:fill="auto"/>
            <w:vAlign w:val="center"/>
            <w:hideMark/>
          </w:tcPr>
          <w:p w14:paraId="17DB1215" w14:textId="77777777" w:rsidR="00204FC1" w:rsidRPr="00BD4EB2" w:rsidRDefault="00204FC1" w:rsidP="00204FC1">
            <w:pPr>
              <w:suppressAutoHyphens w:val="0"/>
              <w:jc w:val="center"/>
              <w:rPr>
                <w:rFonts w:asciiTheme="minorHAnsi" w:hAnsiTheme="minorHAnsi" w:cstheme="minorHAnsi"/>
                <w:sz w:val="22"/>
                <w:szCs w:val="22"/>
                <w:lang w:eastAsia="pl-PL"/>
              </w:rPr>
            </w:pPr>
            <w:r w:rsidRPr="00BD4EB2">
              <w:rPr>
                <w:rFonts w:asciiTheme="minorHAnsi" w:hAnsiTheme="minorHAnsi" w:cstheme="minorHAnsi"/>
                <w:sz w:val="22"/>
                <w:szCs w:val="22"/>
                <w:lang w:eastAsia="pl-PL"/>
              </w:rPr>
              <w:t> </w:t>
            </w:r>
          </w:p>
        </w:tc>
        <w:tc>
          <w:tcPr>
            <w:tcW w:w="1093" w:type="dxa"/>
            <w:tcBorders>
              <w:top w:val="nil"/>
              <w:left w:val="nil"/>
              <w:bottom w:val="single" w:sz="4" w:space="0" w:color="auto"/>
              <w:right w:val="single" w:sz="4" w:space="0" w:color="auto"/>
            </w:tcBorders>
            <w:shd w:val="clear" w:color="auto" w:fill="auto"/>
            <w:vAlign w:val="bottom"/>
            <w:hideMark/>
          </w:tcPr>
          <w:p w14:paraId="4A516A4C"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3067C811"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6" w:type="dxa"/>
            <w:tcBorders>
              <w:top w:val="nil"/>
              <w:left w:val="nil"/>
              <w:bottom w:val="single" w:sz="4" w:space="0" w:color="auto"/>
              <w:right w:val="single" w:sz="4" w:space="0" w:color="auto"/>
            </w:tcBorders>
            <w:shd w:val="clear" w:color="auto" w:fill="auto"/>
            <w:noWrap/>
            <w:vAlign w:val="center"/>
            <w:hideMark/>
          </w:tcPr>
          <w:p w14:paraId="18730194"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5" w:type="dxa"/>
            <w:tcBorders>
              <w:top w:val="nil"/>
              <w:left w:val="nil"/>
              <w:bottom w:val="single" w:sz="4" w:space="0" w:color="auto"/>
              <w:right w:val="single" w:sz="4" w:space="0" w:color="auto"/>
            </w:tcBorders>
            <w:shd w:val="clear" w:color="auto" w:fill="auto"/>
            <w:noWrap/>
            <w:vAlign w:val="bottom"/>
            <w:hideMark/>
          </w:tcPr>
          <w:p w14:paraId="0F105699"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00D6D82B"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r>
      <w:tr w:rsidR="0054635C" w:rsidRPr="00BD4EB2" w14:paraId="374E7A7E" w14:textId="77777777" w:rsidTr="00B465A4">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371AB4B6"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27.</w:t>
            </w:r>
          </w:p>
        </w:tc>
        <w:tc>
          <w:tcPr>
            <w:tcW w:w="568" w:type="dxa"/>
            <w:tcBorders>
              <w:top w:val="nil"/>
              <w:left w:val="nil"/>
              <w:bottom w:val="single" w:sz="4" w:space="0" w:color="auto"/>
              <w:right w:val="nil"/>
            </w:tcBorders>
            <w:shd w:val="clear" w:color="auto" w:fill="auto"/>
            <w:noWrap/>
            <w:vAlign w:val="bottom"/>
            <w:hideMark/>
          </w:tcPr>
          <w:p w14:paraId="169387B5"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single" w:sz="4" w:space="0" w:color="auto"/>
              <w:bottom w:val="single" w:sz="4" w:space="0" w:color="auto"/>
              <w:right w:val="single" w:sz="4" w:space="0" w:color="auto"/>
            </w:tcBorders>
            <w:shd w:val="clear" w:color="auto" w:fill="FFFFFF" w:themeFill="background1"/>
            <w:vAlign w:val="center"/>
            <w:hideMark/>
          </w:tcPr>
          <w:p w14:paraId="34C9D936"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DIMETINDENI MALEAS </w:t>
            </w:r>
            <w:r w:rsidRPr="00BD4EB2">
              <w:rPr>
                <w:rFonts w:asciiTheme="minorHAnsi" w:hAnsiTheme="minorHAnsi" w:cstheme="minorHAnsi"/>
                <w:b/>
                <w:bCs/>
                <w:color w:val="000000"/>
                <w:sz w:val="22"/>
                <w:szCs w:val="22"/>
                <w:lang w:eastAsia="pl-PL"/>
              </w:rPr>
              <w:t xml:space="preserve">1mg/g </w:t>
            </w:r>
            <w:r w:rsidRPr="00BD4EB2">
              <w:rPr>
                <w:rFonts w:asciiTheme="minorHAnsi" w:hAnsiTheme="minorHAnsi" w:cstheme="minorHAnsi"/>
                <w:color w:val="000000"/>
                <w:sz w:val="22"/>
                <w:szCs w:val="22"/>
                <w:lang w:eastAsia="pl-PL"/>
              </w:rPr>
              <w:t>żel 30g</w:t>
            </w:r>
          </w:p>
        </w:tc>
        <w:tc>
          <w:tcPr>
            <w:tcW w:w="1259" w:type="dxa"/>
            <w:tcBorders>
              <w:top w:val="nil"/>
              <w:left w:val="nil"/>
              <w:bottom w:val="single" w:sz="4" w:space="0" w:color="auto"/>
              <w:right w:val="single" w:sz="4" w:space="0" w:color="auto"/>
            </w:tcBorders>
            <w:shd w:val="clear" w:color="FFFFCC" w:fill="FFFFFF"/>
            <w:vAlign w:val="center"/>
            <w:hideMark/>
          </w:tcPr>
          <w:p w14:paraId="3E9EB7C5"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nil"/>
              <w:left w:val="nil"/>
              <w:bottom w:val="single" w:sz="4" w:space="0" w:color="auto"/>
              <w:right w:val="single" w:sz="4" w:space="0" w:color="auto"/>
            </w:tcBorders>
            <w:shd w:val="clear" w:color="auto" w:fill="auto"/>
            <w:vAlign w:val="center"/>
            <w:hideMark/>
          </w:tcPr>
          <w:p w14:paraId="69FCE185"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2564AD2B"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22541C25"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w:t>
            </w:r>
          </w:p>
        </w:tc>
        <w:tc>
          <w:tcPr>
            <w:tcW w:w="1080" w:type="dxa"/>
            <w:tcBorders>
              <w:top w:val="nil"/>
              <w:left w:val="nil"/>
              <w:bottom w:val="single" w:sz="4" w:space="0" w:color="auto"/>
              <w:right w:val="single" w:sz="4" w:space="0" w:color="auto"/>
            </w:tcBorders>
            <w:shd w:val="clear" w:color="auto" w:fill="auto"/>
            <w:vAlign w:val="center"/>
            <w:hideMark/>
          </w:tcPr>
          <w:p w14:paraId="0FC882E6" w14:textId="77777777" w:rsidR="00204FC1" w:rsidRPr="00BD4EB2" w:rsidRDefault="00204FC1" w:rsidP="00204FC1">
            <w:pPr>
              <w:suppressAutoHyphens w:val="0"/>
              <w:jc w:val="center"/>
              <w:rPr>
                <w:rFonts w:asciiTheme="minorHAnsi" w:hAnsiTheme="minorHAnsi" w:cstheme="minorHAnsi"/>
                <w:sz w:val="22"/>
                <w:szCs w:val="22"/>
                <w:lang w:eastAsia="pl-PL"/>
              </w:rPr>
            </w:pPr>
            <w:r w:rsidRPr="00BD4EB2">
              <w:rPr>
                <w:rFonts w:asciiTheme="minorHAnsi" w:hAnsiTheme="minorHAnsi" w:cstheme="minorHAnsi"/>
                <w:sz w:val="22"/>
                <w:szCs w:val="22"/>
                <w:lang w:eastAsia="pl-PL"/>
              </w:rPr>
              <w:t> </w:t>
            </w:r>
          </w:p>
        </w:tc>
        <w:tc>
          <w:tcPr>
            <w:tcW w:w="1093" w:type="dxa"/>
            <w:tcBorders>
              <w:top w:val="nil"/>
              <w:left w:val="nil"/>
              <w:bottom w:val="single" w:sz="4" w:space="0" w:color="auto"/>
              <w:right w:val="single" w:sz="4" w:space="0" w:color="auto"/>
            </w:tcBorders>
            <w:shd w:val="clear" w:color="auto" w:fill="auto"/>
            <w:vAlign w:val="bottom"/>
            <w:hideMark/>
          </w:tcPr>
          <w:p w14:paraId="1A5261A9"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65795B65"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6" w:type="dxa"/>
            <w:tcBorders>
              <w:top w:val="nil"/>
              <w:left w:val="nil"/>
              <w:bottom w:val="single" w:sz="4" w:space="0" w:color="auto"/>
              <w:right w:val="single" w:sz="4" w:space="0" w:color="auto"/>
            </w:tcBorders>
            <w:shd w:val="clear" w:color="auto" w:fill="auto"/>
            <w:noWrap/>
            <w:vAlign w:val="center"/>
            <w:hideMark/>
          </w:tcPr>
          <w:p w14:paraId="7BB42B12"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5" w:type="dxa"/>
            <w:tcBorders>
              <w:top w:val="nil"/>
              <w:left w:val="nil"/>
              <w:bottom w:val="single" w:sz="4" w:space="0" w:color="auto"/>
              <w:right w:val="single" w:sz="4" w:space="0" w:color="auto"/>
            </w:tcBorders>
            <w:shd w:val="clear" w:color="auto" w:fill="auto"/>
            <w:noWrap/>
            <w:vAlign w:val="bottom"/>
            <w:hideMark/>
          </w:tcPr>
          <w:p w14:paraId="49E55BA2"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7EF926B2"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r>
      <w:tr w:rsidR="0054635C" w:rsidRPr="00BD4EB2" w14:paraId="3724E463" w14:textId="77777777" w:rsidTr="00B465A4">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58BE091E"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28.</w:t>
            </w:r>
          </w:p>
        </w:tc>
        <w:tc>
          <w:tcPr>
            <w:tcW w:w="568" w:type="dxa"/>
            <w:tcBorders>
              <w:top w:val="nil"/>
              <w:left w:val="nil"/>
              <w:bottom w:val="single" w:sz="4" w:space="0" w:color="auto"/>
              <w:right w:val="nil"/>
            </w:tcBorders>
            <w:shd w:val="clear" w:color="auto" w:fill="auto"/>
            <w:noWrap/>
            <w:vAlign w:val="bottom"/>
            <w:hideMark/>
          </w:tcPr>
          <w:p w14:paraId="0D709978"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single" w:sz="4" w:space="0" w:color="auto"/>
              <w:bottom w:val="single" w:sz="4" w:space="0" w:color="auto"/>
              <w:right w:val="single" w:sz="4" w:space="0" w:color="auto"/>
            </w:tcBorders>
            <w:shd w:val="clear" w:color="auto" w:fill="FFFFFF" w:themeFill="background1"/>
            <w:vAlign w:val="center"/>
            <w:hideMark/>
          </w:tcPr>
          <w:p w14:paraId="33BC54B4"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ETHACRIDINE </w:t>
            </w:r>
            <w:r w:rsidRPr="00BD4EB2">
              <w:rPr>
                <w:rFonts w:asciiTheme="minorHAnsi" w:hAnsiTheme="minorHAnsi" w:cstheme="minorHAnsi"/>
                <w:b/>
                <w:bCs/>
                <w:color w:val="000000"/>
                <w:sz w:val="22"/>
                <w:szCs w:val="22"/>
                <w:lang w:eastAsia="pl-PL"/>
              </w:rPr>
              <w:t>0,1%</w:t>
            </w:r>
            <w:r w:rsidRPr="00BD4EB2">
              <w:rPr>
                <w:rFonts w:asciiTheme="minorHAnsi" w:hAnsiTheme="minorHAnsi" w:cstheme="minorHAnsi"/>
                <w:color w:val="000000"/>
                <w:sz w:val="22"/>
                <w:szCs w:val="22"/>
                <w:lang w:eastAsia="pl-PL"/>
              </w:rPr>
              <w:t xml:space="preserve"> płyn ǎ 100g</w:t>
            </w:r>
          </w:p>
        </w:tc>
        <w:tc>
          <w:tcPr>
            <w:tcW w:w="1259" w:type="dxa"/>
            <w:tcBorders>
              <w:top w:val="nil"/>
              <w:left w:val="nil"/>
              <w:bottom w:val="single" w:sz="4" w:space="0" w:color="auto"/>
              <w:right w:val="single" w:sz="4" w:space="0" w:color="auto"/>
            </w:tcBorders>
            <w:shd w:val="clear" w:color="FFFFCC" w:fill="FFFFFF"/>
            <w:vAlign w:val="center"/>
            <w:hideMark/>
          </w:tcPr>
          <w:p w14:paraId="5B0A5B80"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nil"/>
              <w:left w:val="nil"/>
              <w:bottom w:val="single" w:sz="4" w:space="0" w:color="auto"/>
              <w:right w:val="single" w:sz="4" w:space="0" w:color="auto"/>
            </w:tcBorders>
            <w:shd w:val="clear" w:color="auto" w:fill="auto"/>
            <w:vAlign w:val="center"/>
            <w:hideMark/>
          </w:tcPr>
          <w:p w14:paraId="37651CBC"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3D0C2CF7"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1725E350"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50</w:t>
            </w:r>
          </w:p>
        </w:tc>
        <w:tc>
          <w:tcPr>
            <w:tcW w:w="1080" w:type="dxa"/>
            <w:tcBorders>
              <w:top w:val="nil"/>
              <w:left w:val="nil"/>
              <w:bottom w:val="single" w:sz="4" w:space="0" w:color="auto"/>
              <w:right w:val="single" w:sz="4" w:space="0" w:color="auto"/>
            </w:tcBorders>
            <w:shd w:val="clear" w:color="auto" w:fill="auto"/>
            <w:vAlign w:val="center"/>
            <w:hideMark/>
          </w:tcPr>
          <w:p w14:paraId="238E36E7" w14:textId="77777777" w:rsidR="00204FC1" w:rsidRPr="00BD4EB2" w:rsidRDefault="00204FC1" w:rsidP="00204FC1">
            <w:pPr>
              <w:suppressAutoHyphens w:val="0"/>
              <w:jc w:val="center"/>
              <w:rPr>
                <w:rFonts w:asciiTheme="minorHAnsi" w:hAnsiTheme="minorHAnsi" w:cstheme="minorHAnsi"/>
                <w:sz w:val="22"/>
                <w:szCs w:val="22"/>
                <w:lang w:eastAsia="pl-PL"/>
              </w:rPr>
            </w:pPr>
            <w:r w:rsidRPr="00BD4EB2">
              <w:rPr>
                <w:rFonts w:asciiTheme="minorHAnsi" w:hAnsiTheme="minorHAnsi" w:cstheme="minorHAnsi"/>
                <w:sz w:val="22"/>
                <w:szCs w:val="22"/>
                <w:lang w:eastAsia="pl-PL"/>
              </w:rPr>
              <w:t> </w:t>
            </w:r>
          </w:p>
        </w:tc>
        <w:tc>
          <w:tcPr>
            <w:tcW w:w="1093" w:type="dxa"/>
            <w:tcBorders>
              <w:top w:val="nil"/>
              <w:left w:val="nil"/>
              <w:bottom w:val="single" w:sz="4" w:space="0" w:color="auto"/>
              <w:right w:val="single" w:sz="4" w:space="0" w:color="auto"/>
            </w:tcBorders>
            <w:shd w:val="clear" w:color="auto" w:fill="auto"/>
            <w:vAlign w:val="bottom"/>
            <w:hideMark/>
          </w:tcPr>
          <w:p w14:paraId="21DCF04C"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33FB45D0"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6" w:type="dxa"/>
            <w:tcBorders>
              <w:top w:val="nil"/>
              <w:left w:val="nil"/>
              <w:bottom w:val="single" w:sz="4" w:space="0" w:color="auto"/>
              <w:right w:val="single" w:sz="4" w:space="0" w:color="auto"/>
            </w:tcBorders>
            <w:shd w:val="clear" w:color="auto" w:fill="auto"/>
            <w:noWrap/>
            <w:vAlign w:val="center"/>
            <w:hideMark/>
          </w:tcPr>
          <w:p w14:paraId="49B20ADD"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5" w:type="dxa"/>
            <w:tcBorders>
              <w:top w:val="nil"/>
              <w:left w:val="nil"/>
              <w:bottom w:val="single" w:sz="4" w:space="0" w:color="auto"/>
              <w:right w:val="single" w:sz="4" w:space="0" w:color="auto"/>
            </w:tcBorders>
            <w:shd w:val="clear" w:color="auto" w:fill="auto"/>
            <w:noWrap/>
            <w:vAlign w:val="bottom"/>
            <w:hideMark/>
          </w:tcPr>
          <w:p w14:paraId="4E579301"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10AF7B96"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r>
      <w:tr w:rsidR="0054635C" w:rsidRPr="00BD4EB2" w14:paraId="4CFA45FE" w14:textId="77777777" w:rsidTr="00B465A4">
        <w:trPr>
          <w:trHeight w:val="102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1D5A7AF7"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29.</w:t>
            </w:r>
          </w:p>
        </w:tc>
        <w:tc>
          <w:tcPr>
            <w:tcW w:w="568" w:type="dxa"/>
            <w:tcBorders>
              <w:top w:val="nil"/>
              <w:left w:val="nil"/>
              <w:bottom w:val="single" w:sz="4" w:space="0" w:color="auto"/>
              <w:right w:val="nil"/>
            </w:tcBorders>
            <w:shd w:val="clear" w:color="auto" w:fill="auto"/>
            <w:noWrap/>
            <w:vAlign w:val="bottom"/>
            <w:hideMark/>
          </w:tcPr>
          <w:p w14:paraId="332C16C5"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single" w:sz="4" w:space="0" w:color="auto"/>
              <w:bottom w:val="single" w:sz="4" w:space="0" w:color="auto"/>
              <w:right w:val="single" w:sz="4" w:space="0" w:color="auto"/>
            </w:tcBorders>
            <w:shd w:val="clear" w:color="auto" w:fill="FFFFFF" w:themeFill="background1"/>
            <w:vAlign w:val="center"/>
            <w:hideMark/>
          </w:tcPr>
          <w:p w14:paraId="3D725085"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EXTRACTUM TORMENTILLAE RHIZOMAE FLUIDUM </w:t>
            </w:r>
            <w:r w:rsidRPr="00BD4EB2">
              <w:rPr>
                <w:rFonts w:asciiTheme="minorHAnsi" w:hAnsiTheme="minorHAnsi" w:cstheme="minorHAnsi"/>
                <w:b/>
                <w:bCs/>
                <w:color w:val="000000"/>
                <w:sz w:val="22"/>
                <w:szCs w:val="22"/>
                <w:lang w:eastAsia="pl-PL"/>
              </w:rPr>
              <w:t xml:space="preserve">2g                                                                                              </w:t>
            </w:r>
            <w:r w:rsidRPr="00BD4EB2">
              <w:rPr>
                <w:rFonts w:asciiTheme="minorHAnsi" w:hAnsiTheme="minorHAnsi" w:cstheme="minorHAnsi"/>
                <w:color w:val="000000"/>
                <w:sz w:val="22"/>
                <w:szCs w:val="22"/>
                <w:lang w:eastAsia="pl-PL"/>
              </w:rPr>
              <w:t xml:space="preserve">+ AMMONIUM SULFOBITUMINICUM </w:t>
            </w:r>
            <w:r w:rsidRPr="00BD4EB2">
              <w:rPr>
                <w:rFonts w:asciiTheme="minorHAnsi" w:hAnsiTheme="minorHAnsi" w:cstheme="minorHAnsi"/>
                <w:b/>
                <w:bCs/>
                <w:color w:val="000000"/>
                <w:sz w:val="22"/>
                <w:szCs w:val="22"/>
                <w:lang w:eastAsia="pl-PL"/>
              </w:rPr>
              <w:t xml:space="preserve">2g                         </w:t>
            </w:r>
            <w:r w:rsidRPr="00BD4EB2">
              <w:rPr>
                <w:rFonts w:asciiTheme="minorHAnsi" w:hAnsiTheme="minorHAnsi" w:cstheme="minorHAnsi"/>
                <w:color w:val="000000"/>
                <w:sz w:val="22"/>
                <w:szCs w:val="22"/>
                <w:lang w:eastAsia="pl-PL"/>
              </w:rPr>
              <w:lastRenderedPageBreak/>
              <w:t xml:space="preserve">+ ZINCUM OXYDATUM </w:t>
            </w:r>
            <w:r w:rsidRPr="00BD4EB2">
              <w:rPr>
                <w:rFonts w:asciiTheme="minorHAnsi" w:hAnsiTheme="minorHAnsi" w:cstheme="minorHAnsi"/>
                <w:b/>
                <w:bCs/>
                <w:color w:val="000000"/>
                <w:sz w:val="22"/>
                <w:szCs w:val="22"/>
                <w:lang w:eastAsia="pl-PL"/>
              </w:rPr>
              <w:t xml:space="preserve">20g                                                </w:t>
            </w:r>
            <w:r w:rsidRPr="00BD4EB2">
              <w:rPr>
                <w:rFonts w:asciiTheme="minorHAnsi" w:hAnsiTheme="minorHAnsi" w:cstheme="minorHAnsi"/>
                <w:color w:val="000000"/>
                <w:sz w:val="22"/>
                <w:szCs w:val="22"/>
                <w:lang w:eastAsia="pl-PL"/>
              </w:rPr>
              <w:t xml:space="preserve">+ NATRIUM TETRABORICUM </w:t>
            </w:r>
            <w:r w:rsidRPr="00BD4EB2">
              <w:rPr>
                <w:rFonts w:asciiTheme="minorHAnsi" w:hAnsiTheme="minorHAnsi" w:cstheme="minorHAnsi"/>
                <w:b/>
                <w:bCs/>
                <w:color w:val="000000"/>
                <w:sz w:val="22"/>
                <w:szCs w:val="22"/>
                <w:lang w:eastAsia="pl-PL"/>
              </w:rPr>
              <w:t xml:space="preserve">1g                                       </w:t>
            </w:r>
            <w:r w:rsidRPr="00BD4EB2">
              <w:rPr>
                <w:rFonts w:asciiTheme="minorHAnsi" w:hAnsiTheme="minorHAnsi" w:cstheme="minorHAnsi"/>
                <w:color w:val="000000"/>
                <w:sz w:val="22"/>
                <w:szCs w:val="22"/>
                <w:lang w:eastAsia="pl-PL"/>
              </w:rPr>
              <w:t xml:space="preserve">+ VEHICULUM ad </w:t>
            </w:r>
            <w:r w:rsidRPr="00BD4EB2">
              <w:rPr>
                <w:rFonts w:asciiTheme="minorHAnsi" w:hAnsiTheme="minorHAnsi" w:cstheme="minorHAnsi"/>
                <w:b/>
                <w:bCs/>
                <w:color w:val="000000"/>
                <w:sz w:val="22"/>
                <w:szCs w:val="22"/>
                <w:lang w:eastAsia="pl-PL"/>
              </w:rPr>
              <w:t xml:space="preserve">100g            </w:t>
            </w:r>
            <w:r w:rsidRPr="00BD4EB2">
              <w:rPr>
                <w:rFonts w:asciiTheme="minorHAnsi" w:hAnsiTheme="minorHAnsi" w:cstheme="minorHAnsi"/>
                <w:color w:val="000000"/>
                <w:sz w:val="22"/>
                <w:szCs w:val="22"/>
                <w:lang w:eastAsia="pl-PL"/>
              </w:rPr>
              <w:t>maść ǎ 20g</w:t>
            </w:r>
          </w:p>
        </w:tc>
        <w:tc>
          <w:tcPr>
            <w:tcW w:w="1259" w:type="dxa"/>
            <w:tcBorders>
              <w:top w:val="nil"/>
              <w:left w:val="nil"/>
              <w:bottom w:val="single" w:sz="4" w:space="0" w:color="auto"/>
              <w:right w:val="single" w:sz="4" w:space="0" w:color="auto"/>
            </w:tcBorders>
            <w:shd w:val="clear" w:color="FFFFCC" w:fill="FFFFFF"/>
            <w:vAlign w:val="center"/>
            <w:hideMark/>
          </w:tcPr>
          <w:p w14:paraId="6587C6B2"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lastRenderedPageBreak/>
              <w:t> </w:t>
            </w:r>
          </w:p>
        </w:tc>
        <w:tc>
          <w:tcPr>
            <w:tcW w:w="981" w:type="dxa"/>
            <w:tcBorders>
              <w:top w:val="nil"/>
              <w:left w:val="nil"/>
              <w:bottom w:val="single" w:sz="4" w:space="0" w:color="auto"/>
              <w:right w:val="single" w:sz="4" w:space="0" w:color="auto"/>
            </w:tcBorders>
            <w:shd w:val="clear" w:color="auto" w:fill="auto"/>
            <w:vAlign w:val="center"/>
            <w:hideMark/>
          </w:tcPr>
          <w:p w14:paraId="24DE8657"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07D46BC2"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7B36B522"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8</w:t>
            </w:r>
          </w:p>
        </w:tc>
        <w:tc>
          <w:tcPr>
            <w:tcW w:w="1080" w:type="dxa"/>
            <w:tcBorders>
              <w:top w:val="nil"/>
              <w:left w:val="nil"/>
              <w:bottom w:val="single" w:sz="4" w:space="0" w:color="auto"/>
              <w:right w:val="single" w:sz="4" w:space="0" w:color="auto"/>
            </w:tcBorders>
            <w:shd w:val="clear" w:color="auto" w:fill="auto"/>
            <w:vAlign w:val="center"/>
            <w:hideMark/>
          </w:tcPr>
          <w:p w14:paraId="7CCFDA60" w14:textId="77777777" w:rsidR="00204FC1" w:rsidRPr="00BD4EB2" w:rsidRDefault="00204FC1" w:rsidP="00204FC1">
            <w:pPr>
              <w:suppressAutoHyphens w:val="0"/>
              <w:jc w:val="center"/>
              <w:rPr>
                <w:rFonts w:asciiTheme="minorHAnsi" w:hAnsiTheme="minorHAnsi" w:cstheme="minorHAnsi"/>
                <w:sz w:val="22"/>
                <w:szCs w:val="22"/>
                <w:lang w:eastAsia="pl-PL"/>
              </w:rPr>
            </w:pPr>
            <w:r w:rsidRPr="00BD4EB2">
              <w:rPr>
                <w:rFonts w:asciiTheme="minorHAnsi" w:hAnsiTheme="minorHAnsi" w:cstheme="minorHAnsi"/>
                <w:sz w:val="22"/>
                <w:szCs w:val="22"/>
                <w:lang w:eastAsia="pl-PL"/>
              </w:rPr>
              <w:t> </w:t>
            </w:r>
          </w:p>
        </w:tc>
        <w:tc>
          <w:tcPr>
            <w:tcW w:w="1093" w:type="dxa"/>
            <w:tcBorders>
              <w:top w:val="nil"/>
              <w:left w:val="nil"/>
              <w:bottom w:val="single" w:sz="4" w:space="0" w:color="auto"/>
              <w:right w:val="single" w:sz="4" w:space="0" w:color="auto"/>
            </w:tcBorders>
            <w:shd w:val="clear" w:color="auto" w:fill="auto"/>
            <w:vAlign w:val="bottom"/>
            <w:hideMark/>
          </w:tcPr>
          <w:p w14:paraId="4CF98CFC"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1CA27FFB"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6" w:type="dxa"/>
            <w:tcBorders>
              <w:top w:val="nil"/>
              <w:left w:val="nil"/>
              <w:bottom w:val="single" w:sz="4" w:space="0" w:color="auto"/>
              <w:right w:val="single" w:sz="4" w:space="0" w:color="auto"/>
            </w:tcBorders>
            <w:shd w:val="clear" w:color="auto" w:fill="auto"/>
            <w:noWrap/>
            <w:vAlign w:val="center"/>
            <w:hideMark/>
          </w:tcPr>
          <w:p w14:paraId="21149142"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5" w:type="dxa"/>
            <w:tcBorders>
              <w:top w:val="nil"/>
              <w:left w:val="nil"/>
              <w:bottom w:val="single" w:sz="4" w:space="0" w:color="auto"/>
              <w:right w:val="single" w:sz="4" w:space="0" w:color="auto"/>
            </w:tcBorders>
            <w:shd w:val="clear" w:color="auto" w:fill="auto"/>
            <w:noWrap/>
            <w:vAlign w:val="bottom"/>
            <w:hideMark/>
          </w:tcPr>
          <w:p w14:paraId="2D1558FC"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27038461"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r>
      <w:tr w:rsidR="0054635C" w:rsidRPr="00BD4EB2" w14:paraId="3E642D08" w14:textId="77777777" w:rsidTr="00B465A4">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385C096D"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30.</w:t>
            </w:r>
          </w:p>
        </w:tc>
        <w:tc>
          <w:tcPr>
            <w:tcW w:w="568" w:type="dxa"/>
            <w:tcBorders>
              <w:top w:val="nil"/>
              <w:left w:val="nil"/>
              <w:bottom w:val="single" w:sz="4" w:space="0" w:color="auto"/>
              <w:right w:val="nil"/>
            </w:tcBorders>
            <w:shd w:val="clear" w:color="auto" w:fill="auto"/>
            <w:noWrap/>
            <w:vAlign w:val="bottom"/>
            <w:hideMark/>
          </w:tcPr>
          <w:p w14:paraId="3DE26082"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single" w:sz="4" w:space="0" w:color="auto"/>
              <w:bottom w:val="single" w:sz="4" w:space="0" w:color="auto"/>
              <w:right w:val="single" w:sz="4" w:space="0" w:color="auto"/>
            </w:tcBorders>
            <w:shd w:val="clear" w:color="auto" w:fill="FFFFFF" w:themeFill="background1"/>
            <w:vAlign w:val="center"/>
            <w:hideMark/>
          </w:tcPr>
          <w:p w14:paraId="309D20C3"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HEPARIN </w:t>
            </w:r>
            <w:r w:rsidRPr="00BD4EB2">
              <w:rPr>
                <w:rFonts w:asciiTheme="minorHAnsi" w:hAnsiTheme="minorHAnsi" w:cstheme="minorHAnsi"/>
                <w:b/>
                <w:bCs/>
                <w:color w:val="000000"/>
                <w:sz w:val="22"/>
                <w:szCs w:val="22"/>
                <w:lang w:eastAsia="pl-PL"/>
              </w:rPr>
              <w:t>300j.m./1g</w:t>
            </w:r>
            <w:r w:rsidRPr="00BD4EB2">
              <w:rPr>
                <w:rFonts w:asciiTheme="minorHAnsi" w:hAnsiTheme="minorHAnsi" w:cstheme="minorHAnsi"/>
                <w:color w:val="000000"/>
                <w:sz w:val="22"/>
                <w:szCs w:val="22"/>
                <w:lang w:eastAsia="pl-PL"/>
              </w:rPr>
              <w:t xml:space="preserve"> krem 20g</w:t>
            </w:r>
          </w:p>
        </w:tc>
        <w:tc>
          <w:tcPr>
            <w:tcW w:w="1259" w:type="dxa"/>
            <w:tcBorders>
              <w:top w:val="nil"/>
              <w:left w:val="nil"/>
              <w:bottom w:val="single" w:sz="4" w:space="0" w:color="auto"/>
              <w:right w:val="single" w:sz="4" w:space="0" w:color="auto"/>
            </w:tcBorders>
            <w:shd w:val="clear" w:color="FFFFCC" w:fill="FFFFFF"/>
            <w:vAlign w:val="center"/>
            <w:hideMark/>
          </w:tcPr>
          <w:p w14:paraId="16FEA1E6"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nil"/>
              <w:left w:val="nil"/>
              <w:bottom w:val="single" w:sz="4" w:space="0" w:color="auto"/>
              <w:right w:val="single" w:sz="4" w:space="0" w:color="auto"/>
            </w:tcBorders>
            <w:shd w:val="clear" w:color="auto" w:fill="auto"/>
            <w:vAlign w:val="center"/>
            <w:hideMark/>
          </w:tcPr>
          <w:p w14:paraId="4195ABDA"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25EEA5FC"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4F627B94"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w:t>
            </w:r>
          </w:p>
        </w:tc>
        <w:tc>
          <w:tcPr>
            <w:tcW w:w="1080" w:type="dxa"/>
            <w:tcBorders>
              <w:top w:val="nil"/>
              <w:left w:val="nil"/>
              <w:bottom w:val="single" w:sz="4" w:space="0" w:color="auto"/>
              <w:right w:val="single" w:sz="4" w:space="0" w:color="auto"/>
            </w:tcBorders>
            <w:shd w:val="clear" w:color="auto" w:fill="auto"/>
            <w:vAlign w:val="center"/>
            <w:hideMark/>
          </w:tcPr>
          <w:p w14:paraId="102BBE1A" w14:textId="77777777" w:rsidR="00204FC1" w:rsidRPr="00BD4EB2" w:rsidRDefault="00204FC1" w:rsidP="00204FC1">
            <w:pPr>
              <w:suppressAutoHyphens w:val="0"/>
              <w:jc w:val="center"/>
              <w:rPr>
                <w:rFonts w:asciiTheme="minorHAnsi" w:hAnsiTheme="minorHAnsi" w:cstheme="minorHAnsi"/>
                <w:sz w:val="22"/>
                <w:szCs w:val="22"/>
                <w:lang w:eastAsia="pl-PL"/>
              </w:rPr>
            </w:pPr>
            <w:r w:rsidRPr="00BD4EB2">
              <w:rPr>
                <w:rFonts w:asciiTheme="minorHAnsi" w:hAnsiTheme="minorHAnsi" w:cstheme="minorHAnsi"/>
                <w:sz w:val="22"/>
                <w:szCs w:val="22"/>
                <w:lang w:eastAsia="pl-PL"/>
              </w:rPr>
              <w:t> </w:t>
            </w:r>
          </w:p>
        </w:tc>
        <w:tc>
          <w:tcPr>
            <w:tcW w:w="1093" w:type="dxa"/>
            <w:tcBorders>
              <w:top w:val="nil"/>
              <w:left w:val="nil"/>
              <w:bottom w:val="single" w:sz="4" w:space="0" w:color="auto"/>
              <w:right w:val="single" w:sz="4" w:space="0" w:color="auto"/>
            </w:tcBorders>
            <w:shd w:val="clear" w:color="auto" w:fill="auto"/>
            <w:vAlign w:val="bottom"/>
            <w:hideMark/>
          </w:tcPr>
          <w:p w14:paraId="79289D0B"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261DB8A4"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6" w:type="dxa"/>
            <w:tcBorders>
              <w:top w:val="nil"/>
              <w:left w:val="nil"/>
              <w:bottom w:val="single" w:sz="4" w:space="0" w:color="auto"/>
              <w:right w:val="single" w:sz="4" w:space="0" w:color="auto"/>
            </w:tcBorders>
            <w:shd w:val="clear" w:color="auto" w:fill="auto"/>
            <w:noWrap/>
            <w:vAlign w:val="center"/>
            <w:hideMark/>
          </w:tcPr>
          <w:p w14:paraId="5D4138FA"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5" w:type="dxa"/>
            <w:tcBorders>
              <w:top w:val="nil"/>
              <w:left w:val="nil"/>
              <w:bottom w:val="single" w:sz="4" w:space="0" w:color="auto"/>
              <w:right w:val="single" w:sz="4" w:space="0" w:color="auto"/>
            </w:tcBorders>
            <w:shd w:val="clear" w:color="auto" w:fill="auto"/>
            <w:noWrap/>
            <w:vAlign w:val="bottom"/>
            <w:hideMark/>
          </w:tcPr>
          <w:p w14:paraId="2A33C103"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1E80630A"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r>
      <w:tr w:rsidR="0054635C" w:rsidRPr="00BD4EB2" w14:paraId="56C29DBA" w14:textId="77777777" w:rsidTr="00B465A4">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242060CD"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31.</w:t>
            </w:r>
          </w:p>
        </w:tc>
        <w:tc>
          <w:tcPr>
            <w:tcW w:w="568" w:type="dxa"/>
            <w:tcBorders>
              <w:top w:val="nil"/>
              <w:left w:val="nil"/>
              <w:bottom w:val="single" w:sz="4" w:space="0" w:color="auto"/>
              <w:right w:val="nil"/>
            </w:tcBorders>
            <w:shd w:val="clear" w:color="auto" w:fill="auto"/>
            <w:noWrap/>
            <w:vAlign w:val="bottom"/>
            <w:hideMark/>
          </w:tcPr>
          <w:p w14:paraId="092E6A99"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single" w:sz="4" w:space="0" w:color="auto"/>
              <w:bottom w:val="single" w:sz="4" w:space="0" w:color="auto"/>
              <w:right w:val="single" w:sz="4" w:space="0" w:color="auto"/>
            </w:tcBorders>
            <w:shd w:val="clear" w:color="auto" w:fill="FFFFFF" w:themeFill="background1"/>
            <w:vAlign w:val="center"/>
            <w:hideMark/>
          </w:tcPr>
          <w:p w14:paraId="54BC260E"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HYDROGENII PEROXIDE </w:t>
            </w:r>
            <w:r w:rsidRPr="00BD4EB2">
              <w:rPr>
                <w:rFonts w:asciiTheme="minorHAnsi" w:hAnsiTheme="minorHAnsi" w:cstheme="minorHAnsi"/>
                <w:b/>
                <w:bCs/>
                <w:color w:val="000000"/>
                <w:sz w:val="22"/>
                <w:szCs w:val="22"/>
                <w:lang w:eastAsia="pl-PL"/>
              </w:rPr>
              <w:t>3%</w:t>
            </w:r>
            <w:r w:rsidRPr="00BD4EB2">
              <w:rPr>
                <w:rFonts w:asciiTheme="minorHAnsi" w:hAnsiTheme="minorHAnsi" w:cstheme="minorHAnsi"/>
                <w:color w:val="000000"/>
                <w:sz w:val="22"/>
                <w:szCs w:val="22"/>
                <w:lang w:eastAsia="pl-PL"/>
              </w:rPr>
              <w:t xml:space="preserve"> </w:t>
            </w:r>
            <w:proofErr w:type="spellStart"/>
            <w:r w:rsidRPr="00BD4EB2">
              <w:rPr>
                <w:rFonts w:asciiTheme="minorHAnsi" w:hAnsiTheme="minorHAnsi" w:cstheme="minorHAnsi"/>
                <w:color w:val="000000"/>
                <w:sz w:val="22"/>
                <w:szCs w:val="22"/>
                <w:lang w:eastAsia="pl-PL"/>
              </w:rPr>
              <w:t>solutio</w:t>
            </w:r>
            <w:proofErr w:type="spellEnd"/>
            <w:r w:rsidRPr="00BD4EB2">
              <w:rPr>
                <w:rFonts w:asciiTheme="minorHAnsi" w:hAnsiTheme="minorHAnsi" w:cstheme="minorHAnsi"/>
                <w:color w:val="000000"/>
                <w:sz w:val="22"/>
                <w:szCs w:val="22"/>
                <w:lang w:eastAsia="pl-PL"/>
              </w:rPr>
              <w:t xml:space="preserve"> 100g</w:t>
            </w:r>
          </w:p>
        </w:tc>
        <w:tc>
          <w:tcPr>
            <w:tcW w:w="1259" w:type="dxa"/>
            <w:tcBorders>
              <w:top w:val="nil"/>
              <w:left w:val="nil"/>
              <w:bottom w:val="single" w:sz="4" w:space="0" w:color="auto"/>
              <w:right w:val="single" w:sz="4" w:space="0" w:color="auto"/>
            </w:tcBorders>
            <w:shd w:val="clear" w:color="FFFFCC" w:fill="FFFFFF"/>
            <w:vAlign w:val="center"/>
            <w:hideMark/>
          </w:tcPr>
          <w:p w14:paraId="510CC2F3"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nil"/>
              <w:left w:val="nil"/>
              <w:bottom w:val="single" w:sz="4" w:space="0" w:color="auto"/>
              <w:right w:val="single" w:sz="4" w:space="0" w:color="auto"/>
            </w:tcBorders>
            <w:shd w:val="clear" w:color="auto" w:fill="auto"/>
            <w:vAlign w:val="center"/>
            <w:hideMark/>
          </w:tcPr>
          <w:p w14:paraId="719FB246"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16872B02"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5A899DB4"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180</w:t>
            </w:r>
          </w:p>
        </w:tc>
        <w:tc>
          <w:tcPr>
            <w:tcW w:w="1080" w:type="dxa"/>
            <w:tcBorders>
              <w:top w:val="nil"/>
              <w:left w:val="nil"/>
              <w:bottom w:val="single" w:sz="4" w:space="0" w:color="auto"/>
              <w:right w:val="single" w:sz="4" w:space="0" w:color="auto"/>
            </w:tcBorders>
            <w:shd w:val="clear" w:color="auto" w:fill="auto"/>
            <w:vAlign w:val="center"/>
            <w:hideMark/>
          </w:tcPr>
          <w:p w14:paraId="6C73E226" w14:textId="77777777" w:rsidR="00204FC1" w:rsidRPr="00BD4EB2" w:rsidRDefault="00204FC1" w:rsidP="00204FC1">
            <w:pPr>
              <w:suppressAutoHyphens w:val="0"/>
              <w:jc w:val="center"/>
              <w:rPr>
                <w:rFonts w:asciiTheme="minorHAnsi" w:hAnsiTheme="minorHAnsi" w:cstheme="minorHAnsi"/>
                <w:sz w:val="22"/>
                <w:szCs w:val="22"/>
                <w:lang w:eastAsia="pl-PL"/>
              </w:rPr>
            </w:pPr>
            <w:r w:rsidRPr="00BD4EB2">
              <w:rPr>
                <w:rFonts w:asciiTheme="minorHAnsi" w:hAnsiTheme="minorHAnsi" w:cstheme="minorHAnsi"/>
                <w:sz w:val="22"/>
                <w:szCs w:val="22"/>
                <w:lang w:eastAsia="pl-PL"/>
              </w:rPr>
              <w:t> </w:t>
            </w:r>
          </w:p>
        </w:tc>
        <w:tc>
          <w:tcPr>
            <w:tcW w:w="1093" w:type="dxa"/>
            <w:tcBorders>
              <w:top w:val="nil"/>
              <w:left w:val="nil"/>
              <w:bottom w:val="single" w:sz="4" w:space="0" w:color="auto"/>
              <w:right w:val="single" w:sz="4" w:space="0" w:color="auto"/>
            </w:tcBorders>
            <w:shd w:val="clear" w:color="auto" w:fill="auto"/>
            <w:vAlign w:val="bottom"/>
            <w:hideMark/>
          </w:tcPr>
          <w:p w14:paraId="34B7AAE4"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0523B3A4"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6" w:type="dxa"/>
            <w:tcBorders>
              <w:top w:val="nil"/>
              <w:left w:val="nil"/>
              <w:bottom w:val="single" w:sz="4" w:space="0" w:color="auto"/>
              <w:right w:val="single" w:sz="4" w:space="0" w:color="auto"/>
            </w:tcBorders>
            <w:shd w:val="clear" w:color="auto" w:fill="auto"/>
            <w:noWrap/>
            <w:vAlign w:val="center"/>
            <w:hideMark/>
          </w:tcPr>
          <w:p w14:paraId="45AF40A4"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5" w:type="dxa"/>
            <w:tcBorders>
              <w:top w:val="nil"/>
              <w:left w:val="nil"/>
              <w:bottom w:val="single" w:sz="4" w:space="0" w:color="auto"/>
              <w:right w:val="single" w:sz="4" w:space="0" w:color="auto"/>
            </w:tcBorders>
            <w:shd w:val="clear" w:color="auto" w:fill="auto"/>
            <w:noWrap/>
            <w:vAlign w:val="bottom"/>
            <w:hideMark/>
          </w:tcPr>
          <w:p w14:paraId="6F4FB7E8"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604F2170"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r>
      <w:tr w:rsidR="0054635C" w:rsidRPr="00BD4EB2" w14:paraId="455C90BF" w14:textId="77777777" w:rsidTr="00B465A4">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0329D2D3"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32.</w:t>
            </w:r>
          </w:p>
        </w:tc>
        <w:tc>
          <w:tcPr>
            <w:tcW w:w="568" w:type="dxa"/>
            <w:tcBorders>
              <w:top w:val="nil"/>
              <w:left w:val="nil"/>
              <w:bottom w:val="single" w:sz="4" w:space="0" w:color="auto"/>
              <w:right w:val="nil"/>
            </w:tcBorders>
            <w:shd w:val="clear" w:color="auto" w:fill="auto"/>
            <w:noWrap/>
            <w:vAlign w:val="bottom"/>
            <w:hideMark/>
          </w:tcPr>
          <w:p w14:paraId="76898B7E"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single" w:sz="4" w:space="0" w:color="auto"/>
              <w:bottom w:val="single" w:sz="4" w:space="0" w:color="auto"/>
              <w:right w:val="single" w:sz="4" w:space="0" w:color="auto"/>
            </w:tcBorders>
            <w:shd w:val="clear" w:color="auto" w:fill="FFFFFF" w:themeFill="background1"/>
            <w:vAlign w:val="center"/>
            <w:hideMark/>
          </w:tcPr>
          <w:p w14:paraId="15B94C60"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INDOMETACIN </w:t>
            </w:r>
            <w:r w:rsidRPr="00BD4EB2">
              <w:rPr>
                <w:rFonts w:asciiTheme="minorHAnsi" w:hAnsiTheme="minorHAnsi" w:cstheme="minorHAnsi"/>
                <w:b/>
                <w:bCs/>
                <w:color w:val="000000"/>
                <w:sz w:val="22"/>
                <w:szCs w:val="22"/>
                <w:lang w:eastAsia="pl-PL"/>
              </w:rPr>
              <w:t>1%</w:t>
            </w:r>
            <w:r w:rsidRPr="00BD4EB2">
              <w:rPr>
                <w:rFonts w:asciiTheme="minorHAnsi" w:hAnsiTheme="minorHAnsi" w:cstheme="minorHAnsi"/>
                <w:color w:val="000000"/>
                <w:sz w:val="22"/>
                <w:szCs w:val="22"/>
                <w:lang w:eastAsia="pl-PL"/>
              </w:rPr>
              <w:t xml:space="preserve"> aerozol 50ml</w:t>
            </w:r>
          </w:p>
        </w:tc>
        <w:tc>
          <w:tcPr>
            <w:tcW w:w="1259" w:type="dxa"/>
            <w:tcBorders>
              <w:top w:val="nil"/>
              <w:left w:val="nil"/>
              <w:bottom w:val="single" w:sz="4" w:space="0" w:color="auto"/>
              <w:right w:val="single" w:sz="4" w:space="0" w:color="auto"/>
            </w:tcBorders>
            <w:shd w:val="clear" w:color="FFFFCC" w:fill="FFFFFF"/>
            <w:vAlign w:val="center"/>
            <w:hideMark/>
          </w:tcPr>
          <w:p w14:paraId="00B3C324"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nil"/>
              <w:left w:val="nil"/>
              <w:bottom w:val="single" w:sz="4" w:space="0" w:color="auto"/>
              <w:right w:val="single" w:sz="4" w:space="0" w:color="auto"/>
            </w:tcBorders>
            <w:shd w:val="clear" w:color="auto" w:fill="auto"/>
            <w:vAlign w:val="center"/>
            <w:hideMark/>
          </w:tcPr>
          <w:p w14:paraId="0B51DB67"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5E5AAF0C"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57FA4047"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w:t>
            </w:r>
          </w:p>
        </w:tc>
        <w:tc>
          <w:tcPr>
            <w:tcW w:w="1080" w:type="dxa"/>
            <w:tcBorders>
              <w:top w:val="nil"/>
              <w:left w:val="nil"/>
              <w:bottom w:val="single" w:sz="4" w:space="0" w:color="auto"/>
              <w:right w:val="single" w:sz="4" w:space="0" w:color="auto"/>
            </w:tcBorders>
            <w:shd w:val="clear" w:color="auto" w:fill="auto"/>
            <w:vAlign w:val="center"/>
            <w:hideMark/>
          </w:tcPr>
          <w:p w14:paraId="3680CEF1" w14:textId="77777777" w:rsidR="00204FC1" w:rsidRPr="00BD4EB2" w:rsidRDefault="00204FC1" w:rsidP="00204FC1">
            <w:pPr>
              <w:suppressAutoHyphens w:val="0"/>
              <w:jc w:val="center"/>
              <w:rPr>
                <w:rFonts w:asciiTheme="minorHAnsi" w:hAnsiTheme="minorHAnsi" w:cstheme="minorHAnsi"/>
                <w:sz w:val="22"/>
                <w:szCs w:val="22"/>
                <w:lang w:eastAsia="pl-PL"/>
              </w:rPr>
            </w:pPr>
            <w:r w:rsidRPr="00BD4EB2">
              <w:rPr>
                <w:rFonts w:asciiTheme="minorHAnsi" w:hAnsiTheme="minorHAnsi" w:cstheme="minorHAnsi"/>
                <w:sz w:val="22"/>
                <w:szCs w:val="22"/>
                <w:lang w:eastAsia="pl-PL"/>
              </w:rPr>
              <w:t> </w:t>
            </w:r>
          </w:p>
        </w:tc>
        <w:tc>
          <w:tcPr>
            <w:tcW w:w="1093" w:type="dxa"/>
            <w:tcBorders>
              <w:top w:val="nil"/>
              <w:left w:val="nil"/>
              <w:bottom w:val="single" w:sz="4" w:space="0" w:color="auto"/>
              <w:right w:val="single" w:sz="4" w:space="0" w:color="auto"/>
            </w:tcBorders>
            <w:shd w:val="clear" w:color="auto" w:fill="auto"/>
            <w:vAlign w:val="bottom"/>
            <w:hideMark/>
          </w:tcPr>
          <w:p w14:paraId="068FC3A7"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545197D0"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6" w:type="dxa"/>
            <w:tcBorders>
              <w:top w:val="nil"/>
              <w:left w:val="nil"/>
              <w:bottom w:val="single" w:sz="4" w:space="0" w:color="auto"/>
              <w:right w:val="single" w:sz="4" w:space="0" w:color="auto"/>
            </w:tcBorders>
            <w:shd w:val="clear" w:color="auto" w:fill="auto"/>
            <w:noWrap/>
            <w:vAlign w:val="center"/>
            <w:hideMark/>
          </w:tcPr>
          <w:p w14:paraId="5939DE9A"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5" w:type="dxa"/>
            <w:tcBorders>
              <w:top w:val="nil"/>
              <w:left w:val="nil"/>
              <w:bottom w:val="single" w:sz="4" w:space="0" w:color="auto"/>
              <w:right w:val="single" w:sz="4" w:space="0" w:color="auto"/>
            </w:tcBorders>
            <w:shd w:val="clear" w:color="auto" w:fill="auto"/>
            <w:noWrap/>
            <w:vAlign w:val="bottom"/>
            <w:hideMark/>
          </w:tcPr>
          <w:p w14:paraId="1C1DA432"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3830DB5F"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r>
      <w:tr w:rsidR="0054635C" w:rsidRPr="00BD4EB2" w14:paraId="1F40601E" w14:textId="77777777" w:rsidTr="00B465A4">
        <w:trPr>
          <w:trHeight w:val="51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0B29C2EF"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33.</w:t>
            </w:r>
          </w:p>
        </w:tc>
        <w:tc>
          <w:tcPr>
            <w:tcW w:w="568" w:type="dxa"/>
            <w:tcBorders>
              <w:top w:val="nil"/>
              <w:left w:val="nil"/>
              <w:bottom w:val="single" w:sz="4" w:space="0" w:color="auto"/>
              <w:right w:val="nil"/>
            </w:tcBorders>
            <w:shd w:val="clear" w:color="auto" w:fill="auto"/>
            <w:noWrap/>
            <w:vAlign w:val="bottom"/>
            <w:hideMark/>
          </w:tcPr>
          <w:p w14:paraId="5C28129B"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single" w:sz="4" w:space="0" w:color="auto"/>
              <w:bottom w:val="single" w:sz="4" w:space="0" w:color="auto"/>
              <w:right w:val="single" w:sz="4" w:space="0" w:color="auto"/>
            </w:tcBorders>
            <w:shd w:val="clear" w:color="auto" w:fill="FFFFFF" w:themeFill="background1"/>
            <w:vAlign w:val="center"/>
            <w:hideMark/>
          </w:tcPr>
          <w:p w14:paraId="085E9E9A"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KREM ANTYSEPTYCZNY dla dzieci i dorosłych z alkoholem benzylowym i tlenkiem cynku 125g</w:t>
            </w:r>
          </w:p>
        </w:tc>
        <w:tc>
          <w:tcPr>
            <w:tcW w:w="1259" w:type="dxa"/>
            <w:tcBorders>
              <w:top w:val="nil"/>
              <w:left w:val="nil"/>
              <w:bottom w:val="single" w:sz="4" w:space="0" w:color="auto"/>
              <w:right w:val="single" w:sz="4" w:space="0" w:color="auto"/>
            </w:tcBorders>
            <w:shd w:val="clear" w:color="FFFFCC" w:fill="FFFFFF"/>
            <w:vAlign w:val="center"/>
            <w:hideMark/>
          </w:tcPr>
          <w:p w14:paraId="30F728B4"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nil"/>
              <w:left w:val="nil"/>
              <w:bottom w:val="single" w:sz="4" w:space="0" w:color="auto"/>
              <w:right w:val="single" w:sz="4" w:space="0" w:color="auto"/>
            </w:tcBorders>
            <w:shd w:val="clear" w:color="auto" w:fill="auto"/>
            <w:vAlign w:val="center"/>
            <w:hideMark/>
          </w:tcPr>
          <w:p w14:paraId="14E1420F"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20AFE390"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16B9C1F0"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50</w:t>
            </w:r>
          </w:p>
        </w:tc>
        <w:tc>
          <w:tcPr>
            <w:tcW w:w="1080" w:type="dxa"/>
            <w:tcBorders>
              <w:top w:val="nil"/>
              <w:left w:val="nil"/>
              <w:bottom w:val="single" w:sz="4" w:space="0" w:color="auto"/>
              <w:right w:val="single" w:sz="4" w:space="0" w:color="auto"/>
            </w:tcBorders>
            <w:shd w:val="clear" w:color="auto" w:fill="auto"/>
            <w:vAlign w:val="center"/>
            <w:hideMark/>
          </w:tcPr>
          <w:p w14:paraId="6F51D79F" w14:textId="77777777" w:rsidR="00204FC1" w:rsidRPr="00BD4EB2" w:rsidRDefault="00204FC1" w:rsidP="00204FC1">
            <w:pPr>
              <w:suppressAutoHyphens w:val="0"/>
              <w:jc w:val="center"/>
              <w:rPr>
                <w:rFonts w:asciiTheme="minorHAnsi" w:hAnsiTheme="minorHAnsi" w:cstheme="minorHAnsi"/>
                <w:sz w:val="22"/>
                <w:szCs w:val="22"/>
                <w:lang w:eastAsia="pl-PL"/>
              </w:rPr>
            </w:pPr>
            <w:r w:rsidRPr="00BD4EB2">
              <w:rPr>
                <w:rFonts w:asciiTheme="minorHAnsi" w:hAnsiTheme="minorHAnsi" w:cstheme="minorHAnsi"/>
                <w:sz w:val="22"/>
                <w:szCs w:val="22"/>
                <w:lang w:eastAsia="pl-PL"/>
              </w:rPr>
              <w:t> </w:t>
            </w:r>
          </w:p>
        </w:tc>
        <w:tc>
          <w:tcPr>
            <w:tcW w:w="1093" w:type="dxa"/>
            <w:tcBorders>
              <w:top w:val="nil"/>
              <w:left w:val="nil"/>
              <w:bottom w:val="single" w:sz="4" w:space="0" w:color="auto"/>
              <w:right w:val="single" w:sz="4" w:space="0" w:color="auto"/>
            </w:tcBorders>
            <w:shd w:val="clear" w:color="auto" w:fill="auto"/>
            <w:vAlign w:val="bottom"/>
            <w:hideMark/>
          </w:tcPr>
          <w:p w14:paraId="31C9DAE2"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27DEEE23"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6" w:type="dxa"/>
            <w:tcBorders>
              <w:top w:val="nil"/>
              <w:left w:val="nil"/>
              <w:bottom w:val="single" w:sz="4" w:space="0" w:color="auto"/>
              <w:right w:val="single" w:sz="4" w:space="0" w:color="auto"/>
            </w:tcBorders>
            <w:shd w:val="clear" w:color="auto" w:fill="auto"/>
            <w:noWrap/>
            <w:vAlign w:val="center"/>
            <w:hideMark/>
          </w:tcPr>
          <w:p w14:paraId="2E628CFB"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5" w:type="dxa"/>
            <w:tcBorders>
              <w:top w:val="nil"/>
              <w:left w:val="nil"/>
              <w:bottom w:val="single" w:sz="4" w:space="0" w:color="auto"/>
              <w:right w:val="single" w:sz="4" w:space="0" w:color="auto"/>
            </w:tcBorders>
            <w:shd w:val="clear" w:color="auto" w:fill="auto"/>
            <w:noWrap/>
            <w:vAlign w:val="bottom"/>
            <w:hideMark/>
          </w:tcPr>
          <w:p w14:paraId="15C751FA"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1AA0A0AA"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r>
      <w:tr w:rsidR="0054635C" w:rsidRPr="00BD4EB2" w14:paraId="17461047" w14:textId="77777777" w:rsidTr="00B465A4">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03B427E2"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34.</w:t>
            </w:r>
          </w:p>
        </w:tc>
        <w:tc>
          <w:tcPr>
            <w:tcW w:w="568" w:type="dxa"/>
            <w:tcBorders>
              <w:top w:val="nil"/>
              <w:left w:val="nil"/>
              <w:bottom w:val="single" w:sz="4" w:space="0" w:color="auto"/>
              <w:right w:val="nil"/>
            </w:tcBorders>
            <w:shd w:val="clear" w:color="auto" w:fill="auto"/>
            <w:noWrap/>
            <w:vAlign w:val="bottom"/>
            <w:hideMark/>
          </w:tcPr>
          <w:p w14:paraId="316AB96E"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single" w:sz="4" w:space="0" w:color="auto"/>
              <w:bottom w:val="single" w:sz="4" w:space="0" w:color="auto"/>
              <w:right w:val="single" w:sz="4" w:space="0" w:color="auto"/>
            </w:tcBorders>
            <w:shd w:val="clear" w:color="auto" w:fill="FFFFFF" w:themeFill="background1"/>
            <w:vAlign w:val="center"/>
            <w:hideMark/>
          </w:tcPr>
          <w:p w14:paraId="665890DE"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METRONIDAZOLE </w:t>
            </w:r>
            <w:r w:rsidRPr="00BD4EB2">
              <w:rPr>
                <w:rFonts w:asciiTheme="minorHAnsi" w:hAnsiTheme="minorHAnsi" w:cstheme="minorHAnsi"/>
                <w:b/>
                <w:bCs/>
                <w:color w:val="000000"/>
                <w:sz w:val="22"/>
                <w:szCs w:val="22"/>
                <w:lang w:eastAsia="pl-PL"/>
              </w:rPr>
              <w:t>10mg/g</w:t>
            </w:r>
            <w:r w:rsidRPr="00BD4EB2">
              <w:rPr>
                <w:rFonts w:asciiTheme="minorHAnsi" w:hAnsiTheme="minorHAnsi" w:cstheme="minorHAnsi"/>
                <w:color w:val="000000"/>
                <w:sz w:val="22"/>
                <w:szCs w:val="22"/>
                <w:lang w:eastAsia="pl-PL"/>
              </w:rPr>
              <w:t xml:space="preserve"> żel 15g</w:t>
            </w:r>
          </w:p>
        </w:tc>
        <w:tc>
          <w:tcPr>
            <w:tcW w:w="1259" w:type="dxa"/>
            <w:tcBorders>
              <w:top w:val="nil"/>
              <w:left w:val="nil"/>
              <w:bottom w:val="single" w:sz="4" w:space="0" w:color="auto"/>
              <w:right w:val="single" w:sz="4" w:space="0" w:color="auto"/>
            </w:tcBorders>
            <w:shd w:val="clear" w:color="FFFFCC" w:fill="FFFFFF"/>
            <w:vAlign w:val="center"/>
            <w:hideMark/>
          </w:tcPr>
          <w:p w14:paraId="6EBA81AB"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nil"/>
              <w:left w:val="nil"/>
              <w:bottom w:val="single" w:sz="4" w:space="0" w:color="auto"/>
              <w:right w:val="single" w:sz="4" w:space="0" w:color="auto"/>
            </w:tcBorders>
            <w:shd w:val="clear" w:color="auto" w:fill="auto"/>
            <w:vAlign w:val="center"/>
            <w:hideMark/>
          </w:tcPr>
          <w:p w14:paraId="040D61FB"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10747A2E"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5F7FFFB1"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w:t>
            </w:r>
          </w:p>
        </w:tc>
        <w:tc>
          <w:tcPr>
            <w:tcW w:w="1080" w:type="dxa"/>
            <w:tcBorders>
              <w:top w:val="nil"/>
              <w:left w:val="nil"/>
              <w:bottom w:val="single" w:sz="4" w:space="0" w:color="auto"/>
              <w:right w:val="single" w:sz="4" w:space="0" w:color="auto"/>
            </w:tcBorders>
            <w:shd w:val="clear" w:color="auto" w:fill="auto"/>
            <w:vAlign w:val="center"/>
            <w:hideMark/>
          </w:tcPr>
          <w:p w14:paraId="4C80FFFE" w14:textId="77777777" w:rsidR="00204FC1" w:rsidRPr="00BD4EB2" w:rsidRDefault="00204FC1" w:rsidP="00204FC1">
            <w:pPr>
              <w:suppressAutoHyphens w:val="0"/>
              <w:jc w:val="center"/>
              <w:rPr>
                <w:rFonts w:asciiTheme="minorHAnsi" w:hAnsiTheme="minorHAnsi" w:cstheme="minorHAnsi"/>
                <w:sz w:val="22"/>
                <w:szCs w:val="22"/>
                <w:lang w:eastAsia="pl-PL"/>
              </w:rPr>
            </w:pPr>
            <w:r w:rsidRPr="00BD4EB2">
              <w:rPr>
                <w:rFonts w:asciiTheme="minorHAnsi" w:hAnsiTheme="minorHAnsi" w:cstheme="minorHAnsi"/>
                <w:sz w:val="22"/>
                <w:szCs w:val="22"/>
                <w:lang w:eastAsia="pl-PL"/>
              </w:rPr>
              <w:t> </w:t>
            </w:r>
          </w:p>
        </w:tc>
        <w:tc>
          <w:tcPr>
            <w:tcW w:w="1093" w:type="dxa"/>
            <w:tcBorders>
              <w:top w:val="nil"/>
              <w:left w:val="nil"/>
              <w:bottom w:val="single" w:sz="4" w:space="0" w:color="auto"/>
              <w:right w:val="single" w:sz="4" w:space="0" w:color="auto"/>
            </w:tcBorders>
            <w:shd w:val="clear" w:color="auto" w:fill="auto"/>
            <w:vAlign w:val="bottom"/>
            <w:hideMark/>
          </w:tcPr>
          <w:p w14:paraId="0BE9932F"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1AC038BC"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6" w:type="dxa"/>
            <w:tcBorders>
              <w:top w:val="nil"/>
              <w:left w:val="nil"/>
              <w:bottom w:val="single" w:sz="4" w:space="0" w:color="auto"/>
              <w:right w:val="single" w:sz="4" w:space="0" w:color="auto"/>
            </w:tcBorders>
            <w:shd w:val="clear" w:color="auto" w:fill="auto"/>
            <w:noWrap/>
            <w:vAlign w:val="center"/>
            <w:hideMark/>
          </w:tcPr>
          <w:p w14:paraId="5B4D42C9"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5" w:type="dxa"/>
            <w:tcBorders>
              <w:top w:val="nil"/>
              <w:left w:val="nil"/>
              <w:bottom w:val="single" w:sz="4" w:space="0" w:color="auto"/>
              <w:right w:val="single" w:sz="4" w:space="0" w:color="auto"/>
            </w:tcBorders>
            <w:shd w:val="clear" w:color="auto" w:fill="auto"/>
            <w:noWrap/>
            <w:vAlign w:val="bottom"/>
            <w:hideMark/>
          </w:tcPr>
          <w:p w14:paraId="3E080597"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54CB5343"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r>
      <w:tr w:rsidR="0054635C" w:rsidRPr="00BD4EB2" w14:paraId="07504E32" w14:textId="77777777" w:rsidTr="00B465A4">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75EB2C96"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35.</w:t>
            </w:r>
          </w:p>
        </w:tc>
        <w:tc>
          <w:tcPr>
            <w:tcW w:w="568" w:type="dxa"/>
            <w:tcBorders>
              <w:top w:val="nil"/>
              <w:left w:val="nil"/>
              <w:bottom w:val="single" w:sz="4" w:space="0" w:color="auto"/>
              <w:right w:val="nil"/>
            </w:tcBorders>
            <w:shd w:val="clear" w:color="auto" w:fill="auto"/>
            <w:noWrap/>
            <w:vAlign w:val="bottom"/>
            <w:hideMark/>
          </w:tcPr>
          <w:p w14:paraId="5A1A6A8E"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single" w:sz="4" w:space="0" w:color="auto"/>
              <w:bottom w:val="single" w:sz="4" w:space="0" w:color="auto"/>
              <w:right w:val="single" w:sz="4" w:space="0" w:color="auto"/>
            </w:tcBorders>
            <w:shd w:val="clear" w:color="auto" w:fill="FFFFFF" w:themeFill="background1"/>
            <w:vAlign w:val="center"/>
            <w:hideMark/>
          </w:tcPr>
          <w:p w14:paraId="4276B15D"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RETINOL </w:t>
            </w:r>
            <w:r w:rsidRPr="00BD4EB2">
              <w:rPr>
                <w:rFonts w:asciiTheme="minorHAnsi" w:hAnsiTheme="minorHAnsi" w:cstheme="minorHAnsi"/>
                <w:b/>
                <w:bCs/>
                <w:color w:val="000000"/>
                <w:sz w:val="22"/>
                <w:szCs w:val="22"/>
                <w:lang w:eastAsia="pl-PL"/>
              </w:rPr>
              <w:t>800j.m./1g</w:t>
            </w:r>
            <w:r w:rsidRPr="00BD4EB2">
              <w:rPr>
                <w:rFonts w:asciiTheme="minorHAnsi" w:hAnsiTheme="minorHAnsi" w:cstheme="minorHAnsi"/>
                <w:color w:val="000000"/>
                <w:sz w:val="22"/>
                <w:szCs w:val="22"/>
                <w:lang w:eastAsia="pl-PL"/>
              </w:rPr>
              <w:t xml:space="preserve"> maść 30g</w:t>
            </w:r>
          </w:p>
        </w:tc>
        <w:tc>
          <w:tcPr>
            <w:tcW w:w="1259" w:type="dxa"/>
            <w:tcBorders>
              <w:top w:val="nil"/>
              <w:left w:val="nil"/>
              <w:bottom w:val="single" w:sz="4" w:space="0" w:color="auto"/>
              <w:right w:val="single" w:sz="4" w:space="0" w:color="auto"/>
            </w:tcBorders>
            <w:shd w:val="clear" w:color="FFFFCC" w:fill="FFFFFF"/>
            <w:vAlign w:val="center"/>
            <w:hideMark/>
          </w:tcPr>
          <w:p w14:paraId="5E7F0637"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nil"/>
              <w:left w:val="nil"/>
              <w:bottom w:val="single" w:sz="4" w:space="0" w:color="auto"/>
              <w:right w:val="single" w:sz="4" w:space="0" w:color="auto"/>
            </w:tcBorders>
            <w:shd w:val="clear" w:color="auto" w:fill="auto"/>
            <w:vAlign w:val="center"/>
            <w:hideMark/>
          </w:tcPr>
          <w:p w14:paraId="4A1E461E"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0674DA73"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4BED1052"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2</w:t>
            </w:r>
          </w:p>
        </w:tc>
        <w:tc>
          <w:tcPr>
            <w:tcW w:w="1080" w:type="dxa"/>
            <w:tcBorders>
              <w:top w:val="nil"/>
              <w:left w:val="nil"/>
              <w:bottom w:val="single" w:sz="4" w:space="0" w:color="auto"/>
              <w:right w:val="single" w:sz="4" w:space="0" w:color="auto"/>
            </w:tcBorders>
            <w:shd w:val="clear" w:color="auto" w:fill="auto"/>
            <w:vAlign w:val="center"/>
            <w:hideMark/>
          </w:tcPr>
          <w:p w14:paraId="6097E983" w14:textId="77777777" w:rsidR="00204FC1" w:rsidRPr="00BD4EB2" w:rsidRDefault="00204FC1" w:rsidP="00204FC1">
            <w:pPr>
              <w:suppressAutoHyphens w:val="0"/>
              <w:jc w:val="center"/>
              <w:rPr>
                <w:rFonts w:asciiTheme="minorHAnsi" w:hAnsiTheme="minorHAnsi" w:cstheme="minorHAnsi"/>
                <w:sz w:val="22"/>
                <w:szCs w:val="22"/>
                <w:lang w:eastAsia="pl-PL"/>
              </w:rPr>
            </w:pPr>
            <w:r w:rsidRPr="00BD4EB2">
              <w:rPr>
                <w:rFonts w:asciiTheme="minorHAnsi" w:hAnsiTheme="minorHAnsi" w:cstheme="minorHAnsi"/>
                <w:sz w:val="22"/>
                <w:szCs w:val="22"/>
                <w:lang w:eastAsia="pl-PL"/>
              </w:rPr>
              <w:t> </w:t>
            </w:r>
          </w:p>
        </w:tc>
        <w:tc>
          <w:tcPr>
            <w:tcW w:w="1093" w:type="dxa"/>
            <w:tcBorders>
              <w:top w:val="nil"/>
              <w:left w:val="nil"/>
              <w:bottom w:val="single" w:sz="4" w:space="0" w:color="auto"/>
              <w:right w:val="single" w:sz="4" w:space="0" w:color="auto"/>
            </w:tcBorders>
            <w:shd w:val="clear" w:color="auto" w:fill="auto"/>
            <w:vAlign w:val="bottom"/>
            <w:hideMark/>
          </w:tcPr>
          <w:p w14:paraId="3EE62A9F"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1EFDDC0C"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6" w:type="dxa"/>
            <w:tcBorders>
              <w:top w:val="nil"/>
              <w:left w:val="nil"/>
              <w:bottom w:val="single" w:sz="4" w:space="0" w:color="auto"/>
              <w:right w:val="single" w:sz="4" w:space="0" w:color="auto"/>
            </w:tcBorders>
            <w:shd w:val="clear" w:color="auto" w:fill="auto"/>
            <w:noWrap/>
            <w:vAlign w:val="center"/>
            <w:hideMark/>
          </w:tcPr>
          <w:p w14:paraId="0BEF7A60"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5" w:type="dxa"/>
            <w:tcBorders>
              <w:top w:val="nil"/>
              <w:left w:val="nil"/>
              <w:bottom w:val="single" w:sz="4" w:space="0" w:color="auto"/>
              <w:right w:val="single" w:sz="4" w:space="0" w:color="auto"/>
            </w:tcBorders>
            <w:shd w:val="clear" w:color="auto" w:fill="auto"/>
            <w:noWrap/>
            <w:vAlign w:val="bottom"/>
            <w:hideMark/>
          </w:tcPr>
          <w:p w14:paraId="7D366952"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2B7374B0"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r>
      <w:tr w:rsidR="0054635C" w:rsidRPr="00BD4EB2" w14:paraId="58FEE6FF" w14:textId="77777777" w:rsidTr="00B465A4">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2ED487DE"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36.</w:t>
            </w:r>
          </w:p>
        </w:tc>
        <w:tc>
          <w:tcPr>
            <w:tcW w:w="568" w:type="dxa"/>
            <w:tcBorders>
              <w:top w:val="nil"/>
              <w:left w:val="nil"/>
              <w:bottom w:val="single" w:sz="4" w:space="0" w:color="auto"/>
              <w:right w:val="nil"/>
            </w:tcBorders>
            <w:shd w:val="clear" w:color="auto" w:fill="auto"/>
            <w:noWrap/>
            <w:vAlign w:val="bottom"/>
            <w:hideMark/>
          </w:tcPr>
          <w:p w14:paraId="2A6D0FDD"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single" w:sz="4" w:space="0" w:color="auto"/>
              <w:bottom w:val="single" w:sz="4" w:space="0" w:color="auto"/>
              <w:right w:val="single" w:sz="4" w:space="0" w:color="auto"/>
            </w:tcBorders>
            <w:shd w:val="clear" w:color="auto" w:fill="FFFFFF" w:themeFill="background1"/>
            <w:vAlign w:val="center"/>
            <w:hideMark/>
          </w:tcPr>
          <w:p w14:paraId="35065E50"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SILVER SULFATHIAZOLE </w:t>
            </w:r>
            <w:r w:rsidRPr="00BD4EB2">
              <w:rPr>
                <w:rFonts w:asciiTheme="minorHAnsi" w:hAnsiTheme="minorHAnsi" w:cstheme="minorHAnsi"/>
                <w:b/>
                <w:bCs/>
                <w:color w:val="000000"/>
                <w:sz w:val="22"/>
                <w:szCs w:val="22"/>
                <w:lang w:eastAsia="pl-PL"/>
              </w:rPr>
              <w:t>2%</w:t>
            </w:r>
            <w:r w:rsidRPr="00BD4EB2">
              <w:rPr>
                <w:rFonts w:asciiTheme="minorHAnsi" w:hAnsiTheme="minorHAnsi" w:cstheme="minorHAnsi"/>
                <w:color w:val="000000"/>
                <w:sz w:val="22"/>
                <w:szCs w:val="22"/>
                <w:lang w:eastAsia="pl-PL"/>
              </w:rPr>
              <w:t xml:space="preserve"> krem 40g</w:t>
            </w:r>
          </w:p>
        </w:tc>
        <w:tc>
          <w:tcPr>
            <w:tcW w:w="1259" w:type="dxa"/>
            <w:tcBorders>
              <w:top w:val="nil"/>
              <w:left w:val="nil"/>
              <w:bottom w:val="single" w:sz="4" w:space="0" w:color="auto"/>
              <w:right w:val="single" w:sz="4" w:space="0" w:color="auto"/>
            </w:tcBorders>
            <w:shd w:val="clear" w:color="FFFFCC" w:fill="FFFFFF"/>
            <w:vAlign w:val="center"/>
            <w:hideMark/>
          </w:tcPr>
          <w:p w14:paraId="505CF269"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nil"/>
              <w:left w:val="nil"/>
              <w:bottom w:val="single" w:sz="4" w:space="0" w:color="auto"/>
              <w:right w:val="single" w:sz="4" w:space="0" w:color="auto"/>
            </w:tcBorders>
            <w:shd w:val="clear" w:color="auto" w:fill="auto"/>
            <w:vAlign w:val="center"/>
            <w:hideMark/>
          </w:tcPr>
          <w:p w14:paraId="18CC8DB3"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7A64C08D"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063BC7BA"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120</w:t>
            </w:r>
          </w:p>
        </w:tc>
        <w:tc>
          <w:tcPr>
            <w:tcW w:w="1080" w:type="dxa"/>
            <w:tcBorders>
              <w:top w:val="nil"/>
              <w:left w:val="nil"/>
              <w:bottom w:val="single" w:sz="4" w:space="0" w:color="auto"/>
              <w:right w:val="single" w:sz="4" w:space="0" w:color="auto"/>
            </w:tcBorders>
            <w:shd w:val="clear" w:color="auto" w:fill="auto"/>
            <w:vAlign w:val="center"/>
            <w:hideMark/>
          </w:tcPr>
          <w:p w14:paraId="3E69F0A1" w14:textId="77777777" w:rsidR="00204FC1" w:rsidRPr="00BD4EB2" w:rsidRDefault="00204FC1" w:rsidP="00204FC1">
            <w:pPr>
              <w:suppressAutoHyphens w:val="0"/>
              <w:jc w:val="center"/>
              <w:rPr>
                <w:rFonts w:asciiTheme="minorHAnsi" w:hAnsiTheme="minorHAnsi" w:cstheme="minorHAnsi"/>
                <w:sz w:val="22"/>
                <w:szCs w:val="22"/>
                <w:lang w:eastAsia="pl-PL"/>
              </w:rPr>
            </w:pPr>
            <w:r w:rsidRPr="00BD4EB2">
              <w:rPr>
                <w:rFonts w:asciiTheme="minorHAnsi" w:hAnsiTheme="minorHAnsi" w:cstheme="minorHAnsi"/>
                <w:sz w:val="22"/>
                <w:szCs w:val="22"/>
                <w:lang w:eastAsia="pl-PL"/>
              </w:rPr>
              <w:t> </w:t>
            </w:r>
          </w:p>
        </w:tc>
        <w:tc>
          <w:tcPr>
            <w:tcW w:w="1093" w:type="dxa"/>
            <w:tcBorders>
              <w:top w:val="nil"/>
              <w:left w:val="nil"/>
              <w:bottom w:val="single" w:sz="4" w:space="0" w:color="auto"/>
              <w:right w:val="single" w:sz="4" w:space="0" w:color="auto"/>
            </w:tcBorders>
            <w:shd w:val="clear" w:color="auto" w:fill="auto"/>
            <w:vAlign w:val="bottom"/>
            <w:hideMark/>
          </w:tcPr>
          <w:p w14:paraId="014123F6"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3B0D552E"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6" w:type="dxa"/>
            <w:tcBorders>
              <w:top w:val="nil"/>
              <w:left w:val="nil"/>
              <w:bottom w:val="single" w:sz="4" w:space="0" w:color="auto"/>
              <w:right w:val="single" w:sz="4" w:space="0" w:color="auto"/>
            </w:tcBorders>
            <w:shd w:val="clear" w:color="auto" w:fill="auto"/>
            <w:noWrap/>
            <w:vAlign w:val="center"/>
            <w:hideMark/>
          </w:tcPr>
          <w:p w14:paraId="0989A420"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5" w:type="dxa"/>
            <w:tcBorders>
              <w:top w:val="nil"/>
              <w:left w:val="nil"/>
              <w:bottom w:val="single" w:sz="4" w:space="0" w:color="auto"/>
              <w:right w:val="single" w:sz="4" w:space="0" w:color="auto"/>
            </w:tcBorders>
            <w:shd w:val="clear" w:color="auto" w:fill="auto"/>
            <w:noWrap/>
            <w:vAlign w:val="bottom"/>
            <w:hideMark/>
          </w:tcPr>
          <w:p w14:paraId="006A1979"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015FF321"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r>
      <w:tr w:rsidR="0054635C" w:rsidRPr="00BD4EB2" w14:paraId="00A5B81E" w14:textId="77777777" w:rsidTr="00B465A4">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45F097D8"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37.</w:t>
            </w:r>
          </w:p>
        </w:tc>
        <w:tc>
          <w:tcPr>
            <w:tcW w:w="568" w:type="dxa"/>
            <w:tcBorders>
              <w:top w:val="nil"/>
              <w:left w:val="nil"/>
              <w:bottom w:val="single" w:sz="4" w:space="0" w:color="auto"/>
              <w:right w:val="nil"/>
            </w:tcBorders>
            <w:shd w:val="clear" w:color="auto" w:fill="auto"/>
            <w:noWrap/>
            <w:vAlign w:val="bottom"/>
            <w:hideMark/>
          </w:tcPr>
          <w:p w14:paraId="39FE0479"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single" w:sz="4" w:space="0" w:color="auto"/>
              <w:bottom w:val="single" w:sz="4" w:space="0" w:color="auto"/>
              <w:right w:val="single" w:sz="4" w:space="0" w:color="auto"/>
            </w:tcBorders>
            <w:shd w:val="clear" w:color="auto" w:fill="FFFFFF" w:themeFill="background1"/>
            <w:vAlign w:val="center"/>
            <w:hideMark/>
          </w:tcPr>
          <w:p w14:paraId="60FE68FA"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UNGUENTUM AMMONII SULFOBITUMINICI </w:t>
            </w:r>
            <w:r w:rsidRPr="00BD4EB2">
              <w:rPr>
                <w:rFonts w:asciiTheme="minorHAnsi" w:hAnsiTheme="minorHAnsi" w:cstheme="minorHAnsi"/>
                <w:b/>
                <w:bCs/>
                <w:color w:val="000000"/>
                <w:sz w:val="22"/>
                <w:szCs w:val="22"/>
                <w:lang w:eastAsia="pl-PL"/>
              </w:rPr>
              <w:t>10%</w:t>
            </w:r>
            <w:r w:rsidRPr="00BD4EB2">
              <w:rPr>
                <w:rFonts w:asciiTheme="minorHAnsi" w:hAnsiTheme="minorHAnsi" w:cstheme="minorHAnsi"/>
                <w:color w:val="000000"/>
                <w:sz w:val="22"/>
                <w:szCs w:val="22"/>
                <w:lang w:eastAsia="pl-PL"/>
              </w:rPr>
              <w:t xml:space="preserve">  maść 20g</w:t>
            </w:r>
          </w:p>
        </w:tc>
        <w:tc>
          <w:tcPr>
            <w:tcW w:w="1259" w:type="dxa"/>
            <w:tcBorders>
              <w:top w:val="nil"/>
              <w:left w:val="nil"/>
              <w:bottom w:val="single" w:sz="4" w:space="0" w:color="auto"/>
              <w:right w:val="single" w:sz="4" w:space="0" w:color="auto"/>
            </w:tcBorders>
            <w:shd w:val="clear" w:color="FFFFCC" w:fill="FFFFFF"/>
            <w:vAlign w:val="center"/>
            <w:hideMark/>
          </w:tcPr>
          <w:p w14:paraId="1B0E228D"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nil"/>
              <w:left w:val="nil"/>
              <w:bottom w:val="single" w:sz="4" w:space="0" w:color="auto"/>
              <w:right w:val="single" w:sz="4" w:space="0" w:color="auto"/>
            </w:tcBorders>
            <w:shd w:val="clear" w:color="auto" w:fill="auto"/>
            <w:vAlign w:val="center"/>
            <w:hideMark/>
          </w:tcPr>
          <w:p w14:paraId="08504C00"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0B804823"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535C19AA"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w:t>
            </w:r>
          </w:p>
        </w:tc>
        <w:tc>
          <w:tcPr>
            <w:tcW w:w="1080" w:type="dxa"/>
            <w:tcBorders>
              <w:top w:val="nil"/>
              <w:left w:val="nil"/>
              <w:bottom w:val="single" w:sz="4" w:space="0" w:color="auto"/>
              <w:right w:val="single" w:sz="4" w:space="0" w:color="auto"/>
            </w:tcBorders>
            <w:shd w:val="clear" w:color="auto" w:fill="auto"/>
            <w:vAlign w:val="center"/>
            <w:hideMark/>
          </w:tcPr>
          <w:p w14:paraId="0F517C62" w14:textId="77777777" w:rsidR="00204FC1" w:rsidRPr="00BD4EB2" w:rsidRDefault="00204FC1" w:rsidP="00204FC1">
            <w:pPr>
              <w:suppressAutoHyphens w:val="0"/>
              <w:jc w:val="center"/>
              <w:rPr>
                <w:rFonts w:asciiTheme="minorHAnsi" w:hAnsiTheme="minorHAnsi" w:cstheme="minorHAnsi"/>
                <w:sz w:val="22"/>
                <w:szCs w:val="22"/>
                <w:lang w:eastAsia="pl-PL"/>
              </w:rPr>
            </w:pPr>
            <w:r w:rsidRPr="00BD4EB2">
              <w:rPr>
                <w:rFonts w:asciiTheme="minorHAnsi" w:hAnsiTheme="minorHAnsi" w:cstheme="minorHAnsi"/>
                <w:sz w:val="22"/>
                <w:szCs w:val="22"/>
                <w:lang w:eastAsia="pl-PL"/>
              </w:rPr>
              <w:t> </w:t>
            </w:r>
          </w:p>
        </w:tc>
        <w:tc>
          <w:tcPr>
            <w:tcW w:w="1093" w:type="dxa"/>
            <w:tcBorders>
              <w:top w:val="nil"/>
              <w:left w:val="nil"/>
              <w:bottom w:val="single" w:sz="4" w:space="0" w:color="auto"/>
              <w:right w:val="single" w:sz="4" w:space="0" w:color="auto"/>
            </w:tcBorders>
            <w:shd w:val="clear" w:color="auto" w:fill="auto"/>
            <w:vAlign w:val="bottom"/>
            <w:hideMark/>
          </w:tcPr>
          <w:p w14:paraId="441D651D"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36BCD524"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6" w:type="dxa"/>
            <w:tcBorders>
              <w:top w:val="nil"/>
              <w:left w:val="nil"/>
              <w:bottom w:val="single" w:sz="4" w:space="0" w:color="auto"/>
              <w:right w:val="single" w:sz="4" w:space="0" w:color="auto"/>
            </w:tcBorders>
            <w:shd w:val="clear" w:color="auto" w:fill="auto"/>
            <w:noWrap/>
            <w:vAlign w:val="center"/>
            <w:hideMark/>
          </w:tcPr>
          <w:p w14:paraId="0549841F"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5" w:type="dxa"/>
            <w:tcBorders>
              <w:top w:val="nil"/>
              <w:left w:val="nil"/>
              <w:bottom w:val="single" w:sz="4" w:space="0" w:color="auto"/>
              <w:right w:val="single" w:sz="4" w:space="0" w:color="auto"/>
            </w:tcBorders>
            <w:shd w:val="clear" w:color="auto" w:fill="auto"/>
            <w:noWrap/>
            <w:vAlign w:val="bottom"/>
            <w:hideMark/>
          </w:tcPr>
          <w:p w14:paraId="705E5C05"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6EFD25F2"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r>
      <w:tr w:rsidR="0054635C" w:rsidRPr="00BD4EB2" w14:paraId="440CE73F" w14:textId="77777777" w:rsidTr="00B465A4">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70950C78"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38.</w:t>
            </w:r>
          </w:p>
        </w:tc>
        <w:tc>
          <w:tcPr>
            <w:tcW w:w="568" w:type="dxa"/>
            <w:tcBorders>
              <w:top w:val="nil"/>
              <w:left w:val="nil"/>
              <w:bottom w:val="single" w:sz="4" w:space="0" w:color="auto"/>
              <w:right w:val="nil"/>
            </w:tcBorders>
            <w:shd w:val="clear" w:color="auto" w:fill="auto"/>
            <w:noWrap/>
            <w:vAlign w:val="bottom"/>
            <w:hideMark/>
          </w:tcPr>
          <w:p w14:paraId="210C52EE"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single" w:sz="4" w:space="0" w:color="auto"/>
              <w:bottom w:val="single" w:sz="4" w:space="0" w:color="auto"/>
              <w:right w:val="single" w:sz="4" w:space="0" w:color="auto"/>
            </w:tcBorders>
            <w:shd w:val="clear" w:color="auto" w:fill="FFFFFF" w:themeFill="background1"/>
            <w:vAlign w:val="center"/>
            <w:hideMark/>
          </w:tcPr>
          <w:p w14:paraId="70D632B9"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UNGUENTUM ZINCI </w:t>
            </w:r>
            <w:r w:rsidRPr="00BD4EB2">
              <w:rPr>
                <w:rFonts w:asciiTheme="minorHAnsi" w:hAnsiTheme="minorHAnsi" w:cstheme="minorHAnsi"/>
                <w:b/>
                <w:bCs/>
                <w:color w:val="000000"/>
                <w:sz w:val="22"/>
                <w:szCs w:val="22"/>
                <w:lang w:eastAsia="pl-PL"/>
              </w:rPr>
              <w:t>10%</w:t>
            </w:r>
            <w:r w:rsidRPr="00BD4EB2">
              <w:rPr>
                <w:rFonts w:asciiTheme="minorHAnsi" w:hAnsiTheme="minorHAnsi" w:cstheme="minorHAnsi"/>
                <w:color w:val="000000"/>
                <w:sz w:val="22"/>
                <w:szCs w:val="22"/>
                <w:lang w:eastAsia="pl-PL"/>
              </w:rPr>
              <w:t xml:space="preserve"> maść 20g</w:t>
            </w:r>
          </w:p>
        </w:tc>
        <w:tc>
          <w:tcPr>
            <w:tcW w:w="1259" w:type="dxa"/>
            <w:tcBorders>
              <w:top w:val="nil"/>
              <w:left w:val="nil"/>
              <w:bottom w:val="single" w:sz="4" w:space="0" w:color="auto"/>
              <w:right w:val="single" w:sz="4" w:space="0" w:color="auto"/>
            </w:tcBorders>
            <w:shd w:val="clear" w:color="FFFFCC" w:fill="FFFFFF"/>
            <w:vAlign w:val="center"/>
            <w:hideMark/>
          </w:tcPr>
          <w:p w14:paraId="6464E13C"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nil"/>
              <w:left w:val="nil"/>
              <w:bottom w:val="single" w:sz="4" w:space="0" w:color="auto"/>
              <w:right w:val="single" w:sz="4" w:space="0" w:color="auto"/>
            </w:tcBorders>
            <w:shd w:val="clear" w:color="auto" w:fill="auto"/>
            <w:vAlign w:val="center"/>
            <w:hideMark/>
          </w:tcPr>
          <w:p w14:paraId="0D21A8B8"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5F52603A"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7642728D"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w:t>
            </w:r>
          </w:p>
        </w:tc>
        <w:tc>
          <w:tcPr>
            <w:tcW w:w="1080" w:type="dxa"/>
            <w:tcBorders>
              <w:top w:val="nil"/>
              <w:left w:val="nil"/>
              <w:bottom w:val="single" w:sz="4" w:space="0" w:color="auto"/>
              <w:right w:val="single" w:sz="4" w:space="0" w:color="auto"/>
            </w:tcBorders>
            <w:shd w:val="clear" w:color="auto" w:fill="auto"/>
            <w:vAlign w:val="center"/>
            <w:hideMark/>
          </w:tcPr>
          <w:p w14:paraId="6E31711F" w14:textId="77777777" w:rsidR="00204FC1" w:rsidRPr="00BD4EB2" w:rsidRDefault="00204FC1" w:rsidP="00204FC1">
            <w:pPr>
              <w:suppressAutoHyphens w:val="0"/>
              <w:jc w:val="center"/>
              <w:rPr>
                <w:rFonts w:asciiTheme="minorHAnsi" w:hAnsiTheme="minorHAnsi" w:cstheme="minorHAnsi"/>
                <w:sz w:val="22"/>
                <w:szCs w:val="22"/>
                <w:lang w:eastAsia="pl-PL"/>
              </w:rPr>
            </w:pPr>
            <w:r w:rsidRPr="00BD4EB2">
              <w:rPr>
                <w:rFonts w:asciiTheme="minorHAnsi" w:hAnsiTheme="minorHAnsi" w:cstheme="minorHAnsi"/>
                <w:sz w:val="22"/>
                <w:szCs w:val="22"/>
                <w:lang w:eastAsia="pl-PL"/>
              </w:rPr>
              <w:t> </w:t>
            </w:r>
          </w:p>
        </w:tc>
        <w:tc>
          <w:tcPr>
            <w:tcW w:w="1093" w:type="dxa"/>
            <w:tcBorders>
              <w:top w:val="nil"/>
              <w:left w:val="nil"/>
              <w:bottom w:val="single" w:sz="4" w:space="0" w:color="auto"/>
              <w:right w:val="single" w:sz="4" w:space="0" w:color="auto"/>
            </w:tcBorders>
            <w:shd w:val="clear" w:color="auto" w:fill="auto"/>
            <w:vAlign w:val="bottom"/>
            <w:hideMark/>
          </w:tcPr>
          <w:p w14:paraId="79CDB3A9"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63724EE8"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6" w:type="dxa"/>
            <w:tcBorders>
              <w:top w:val="nil"/>
              <w:left w:val="nil"/>
              <w:bottom w:val="single" w:sz="4" w:space="0" w:color="auto"/>
              <w:right w:val="single" w:sz="4" w:space="0" w:color="auto"/>
            </w:tcBorders>
            <w:shd w:val="clear" w:color="auto" w:fill="auto"/>
            <w:noWrap/>
            <w:vAlign w:val="center"/>
            <w:hideMark/>
          </w:tcPr>
          <w:p w14:paraId="334A0581"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5" w:type="dxa"/>
            <w:tcBorders>
              <w:top w:val="nil"/>
              <w:left w:val="nil"/>
              <w:bottom w:val="single" w:sz="4" w:space="0" w:color="auto"/>
              <w:right w:val="single" w:sz="4" w:space="0" w:color="auto"/>
            </w:tcBorders>
            <w:shd w:val="clear" w:color="auto" w:fill="auto"/>
            <w:noWrap/>
            <w:vAlign w:val="bottom"/>
            <w:hideMark/>
          </w:tcPr>
          <w:p w14:paraId="39C1FCEE"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621112D9"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r>
      <w:tr w:rsidR="004D6F42" w:rsidRPr="00BD4EB2" w14:paraId="2A176CE8" w14:textId="77777777" w:rsidTr="008E12EA">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3E10429D"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39.</w:t>
            </w:r>
          </w:p>
        </w:tc>
        <w:tc>
          <w:tcPr>
            <w:tcW w:w="568" w:type="dxa"/>
            <w:tcBorders>
              <w:top w:val="nil"/>
              <w:left w:val="nil"/>
              <w:bottom w:val="single" w:sz="4" w:space="0" w:color="auto"/>
              <w:right w:val="single" w:sz="4" w:space="0" w:color="auto"/>
            </w:tcBorders>
            <w:shd w:val="clear" w:color="auto" w:fill="auto"/>
            <w:noWrap/>
            <w:vAlign w:val="bottom"/>
            <w:hideMark/>
          </w:tcPr>
          <w:p w14:paraId="10D85C00"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FFFFCC" w:fill="FFFFFF"/>
            <w:vAlign w:val="center"/>
            <w:hideMark/>
          </w:tcPr>
          <w:p w14:paraId="574E331B"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59" w:type="dxa"/>
            <w:tcBorders>
              <w:top w:val="nil"/>
              <w:left w:val="nil"/>
              <w:bottom w:val="single" w:sz="4" w:space="0" w:color="auto"/>
              <w:right w:val="single" w:sz="4" w:space="0" w:color="auto"/>
            </w:tcBorders>
            <w:shd w:val="clear" w:color="FFFFCC" w:fill="FFFFFF"/>
            <w:vAlign w:val="center"/>
            <w:hideMark/>
          </w:tcPr>
          <w:p w14:paraId="6E0B7B1B"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nil"/>
              <w:left w:val="nil"/>
              <w:bottom w:val="single" w:sz="4" w:space="0" w:color="auto"/>
              <w:right w:val="single" w:sz="4" w:space="0" w:color="auto"/>
            </w:tcBorders>
            <w:shd w:val="clear" w:color="auto" w:fill="auto"/>
            <w:vAlign w:val="bottom"/>
            <w:hideMark/>
          </w:tcPr>
          <w:p w14:paraId="497EB504"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1CF33E2F" w14:textId="77777777" w:rsidR="00204FC1" w:rsidRPr="00BD4EB2" w:rsidRDefault="00204FC1" w:rsidP="00204FC1">
            <w:pPr>
              <w:suppressAutoHyphens w:val="0"/>
              <w:jc w:val="center"/>
              <w:rPr>
                <w:rFonts w:asciiTheme="minorHAnsi" w:hAnsiTheme="minorHAnsi" w:cstheme="minorHAnsi"/>
                <w:sz w:val="22"/>
                <w:szCs w:val="22"/>
                <w:lang w:eastAsia="pl-PL"/>
              </w:rPr>
            </w:pPr>
            <w:r w:rsidRPr="00BD4EB2">
              <w:rPr>
                <w:rFonts w:asciiTheme="minorHAnsi" w:hAnsiTheme="minorHAnsi" w:cstheme="minorHAnsi"/>
                <w:sz w:val="22"/>
                <w:szCs w:val="22"/>
                <w:lang w:eastAsia="pl-PL"/>
              </w:rPr>
              <w:t> </w:t>
            </w:r>
          </w:p>
        </w:tc>
        <w:tc>
          <w:tcPr>
            <w:tcW w:w="946" w:type="dxa"/>
            <w:tcBorders>
              <w:top w:val="nil"/>
              <w:left w:val="nil"/>
              <w:bottom w:val="single" w:sz="4" w:space="0" w:color="auto"/>
              <w:right w:val="single" w:sz="4" w:space="0" w:color="auto"/>
            </w:tcBorders>
            <w:shd w:val="clear" w:color="FFFFCC" w:fill="FFFFFF"/>
            <w:vAlign w:val="center"/>
            <w:hideMark/>
          </w:tcPr>
          <w:p w14:paraId="3AA561D9"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razem</w:t>
            </w:r>
          </w:p>
        </w:tc>
        <w:tc>
          <w:tcPr>
            <w:tcW w:w="1080" w:type="dxa"/>
            <w:tcBorders>
              <w:top w:val="nil"/>
              <w:left w:val="nil"/>
              <w:bottom w:val="single" w:sz="4" w:space="0" w:color="auto"/>
              <w:right w:val="single" w:sz="4" w:space="0" w:color="auto"/>
            </w:tcBorders>
            <w:shd w:val="clear" w:color="auto" w:fill="auto"/>
            <w:vAlign w:val="center"/>
            <w:hideMark/>
          </w:tcPr>
          <w:p w14:paraId="75A79453" w14:textId="77777777" w:rsidR="00204FC1" w:rsidRPr="00BD4EB2" w:rsidRDefault="00204FC1" w:rsidP="00204FC1">
            <w:pPr>
              <w:suppressAutoHyphens w:val="0"/>
              <w:jc w:val="center"/>
              <w:rPr>
                <w:rFonts w:asciiTheme="minorHAnsi" w:hAnsiTheme="minorHAnsi" w:cstheme="minorHAnsi"/>
                <w:sz w:val="22"/>
                <w:szCs w:val="22"/>
                <w:lang w:eastAsia="pl-PL"/>
              </w:rPr>
            </w:pPr>
            <w:r w:rsidRPr="00BD4EB2">
              <w:rPr>
                <w:rFonts w:asciiTheme="minorHAnsi" w:hAnsiTheme="minorHAnsi" w:cstheme="minorHAnsi"/>
                <w:sz w:val="22"/>
                <w:szCs w:val="22"/>
                <w:lang w:eastAsia="pl-PL"/>
              </w:rPr>
              <w:t> </w:t>
            </w:r>
          </w:p>
        </w:tc>
        <w:tc>
          <w:tcPr>
            <w:tcW w:w="1093" w:type="dxa"/>
            <w:tcBorders>
              <w:top w:val="nil"/>
              <w:left w:val="nil"/>
              <w:bottom w:val="single" w:sz="4" w:space="0" w:color="auto"/>
              <w:right w:val="single" w:sz="4" w:space="0" w:color="auto"/>
            </w:tcBorders>
            <w:shd w:val="clear" w:color="auto" w:fill="auto"/>
            <w:vAlign w:val="bottom"/>
            <w:hideMark/>
          </w:tcPr>
          <w:p w14:paraId="38F233D5"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tcPr>
          <w:p w14:paraId="3EBB39A3" w14:textId="6DEBE17B" w:rsidR="00204FC1" w:rsidRPr="00BD4EB2" w:rsidRDefault="00204FC1" w:rsidP="00204FC1">
            <w:pPr>
              <w:suppressAutoHyphens w:val="0"/>
              <w:jc w:val="right"/>
              <w:rPr>
                <w:rFonts w:asciiTheme="minorHAnsi" w:hAnsiTheme="minorHAnsi" w:cstheme="minorHAnsi"/>
                <w:color w:val="FF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2F9EF217" w14:textId="416C2C4A"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7FBA27F4" w14:textId="21C298C9"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239BC669" w14:textId="3255D469" w:rsidR="00204FC1" w:rsidRPr="00BD4EB2" w:rsidRDefault="00204FC1" w:rsidP="00204FC1">
            <w:pPr>
              <w:suppressAutoHyphens w:val="0"/>
              <w:jc w:val="right"/>
              <w:rPr>
                <w:rFonts w:asciiTheme="minorHAnsi" w:hAnsiTheme="minorHAnsi" w:cstheme="minorHAnsi"/>
                <w:color w:val="FF0000"/>
                <w:sz w:val="22"/>
                <w:szCs w:val="22"/>
                <w:lang w:eastAsia="pl-PL"/>
              </w:rPr>
            </w:pPr>
          </w:p>
        </w:tc>
      </w:tr>
      <w:tr w:rsidR="0054635C" w:rsidRPr="00BD4EB2" w14:paraId="6A645653" w14:textId="77777777" w:rsidTr="008E12EA">
        <w:trPr>
          <w:trHeight w:val="300"/>
        </w:trPr>
        <w:tc>
          <w:tcPr>
            <w:tcW w:w="567" w:type="dxa"/>
            <w:tcBorders>
              <w:top w:val="nil"/>
              <w:left w:val="nil"/>
              <w:bottom w:val="nil"/>
              <w:right w:val="nil"/>
            </w:tcBorders>
            <w:shd w:val="clear" w:color="auto" w:fill="auto"/>
            <w:noWrap/>
            <w:vAlign w:val="bottom"/>
            <w:hideMark/>
          </w:tcPr>
          <w:p w14:paraId="5FB9D40D" w14:textId="77777777" w:rsidR="00204FC1" w:rsidRPr="00BD4EB2" w:rsidRDefault="00204FC1" w:rsidP="00204FC1">
            <w:pPr>
              <w:suppressAutoHyphens w:val="0"/>
              <w:jc w:val="right"/>
              <w:rPr>
                <w:rFonts w:asciiTheme="minorHAnsi" w:hAnsiTheme="minorHAnsi" w:cstheme="minorHAnsi"/>
                <w:color w:val="FF0000"/>
                <w:sz w:val="22"/>
                <w:szCs w:val="22"/>
                <w:lang w:eastAsia="pl-PL"/>
              </w:rPr>
            </w:pPr>
          </w:p>
        </w:tc>
        <w:tc>
          <w:tcPr>
            <w:tcW w:w="568" w:type="dxa"/>
            <w:tcBorders>
              <w:top w:val="nil"/>
              <w:left w:val="nil"/>
              <w:bottom w:val="nil"/>
              <w:right w:val="nil"/>
            </w:tcBorders>
            <w:shd w:val="clear" w:color="auto" w:fill="auto"/>
            <w:noWrap/>
            <w:vAlign w:val="bottom"/>
            <w:hideMark/>
          </w:tcPr>
          <w:p w14:paraId="7708D368" w14:textId="77777777" w:rsidR="00204FC1" w:rsidRPr="00BD4EB2" w:rsidRDefault="00204FC1" w:rsidP="00204FC1">
            <w:pPr>
              <w:suppressAutoHyphens w:val="0"/>
              <w:rPr>
                <w:rFonts w:asciiTheme="minorHAnsi" w:hAnsiTheme="minorHAnsi" w:cstheme="minorHAnsi"/>
                <w:sz w:val="22"/>
                <w:szCs w:val="22"/>
                <w:lang w:eastAsia="pl-PL"/>
              </w:rPr>
            </w:pPr>
          </w:p>
        </w:tc>
        <w:tc>
          <w:tcPr>
            <w:tcW w:w="3888" w:type="dxa"/>
            <w:tcBorders>
              <w:top w:val="nil"/>
              <w:left w:val="nil"/>
              <w:bottom w:val="nil"/>
              <w:right w:val="nil"/>
            </w:tcBorders>
            <w:shd w:val="clear" w:color="auto" w:fill="auto"/>
            <w:noWrap/>
            <w:vAlign w:val="bottom"/>
            <w:hideMark/>
          </w:tcPr>
          <w:p w14:paraId="28A33112" w14:textId="77777777" w:rsidR="00204FC1" w:rsidRPr="00BD4EB2" w:rsidRDefault="00204FC1" w:rsidP="00204FC1">
            <w:pPr>
              <w:suppressAutoHyphens w:val="0"/>
              <w:rPr>
                <w:rFonts w:asciiTheme="minorHAnsi" w:hAnsiTheme="minorHAnsi" w:cstheme="minorHAnsi"/>
                <w:sz w:val="22"/>
                <w:szCs w:val="22"/>
                <w:lang w:eastAsia="pl-PL"/>
              </w:rPr>
            </w:pPr>
          </w:p>
        </w:tc>
        <w:tc>
          <w:tcPr>
            <w:tcW w:w="1259" w:type="dxa"/>
            <w:tcBorders>
              <w:top w:val="nil"/>
              <w:left w:val="nil"/>
              <w:bottom w:val="nil"/>
              <w:right w:val="nil"/>
            </w:tcBorders>
            <w:shd w:val="clear" w:color="auto" w:fill="auto"/>
            <w:noWrap/>
            <w:vAlign w:val="bottom"/>
            <w:hideMark/>
          </w:tcPr>
          <w:p w14:paraId="179E55C9" w14:textId="77777777" w:rsidR="00204FC1" w:rsidRPr="00BD4EB2" w:rsidRDefault="00204FC1" w:rsidP="00204FC1">
            <w:pPr>
              <w:suppressAutoHyphens w:val="0"/>
              <w:rPr>
                <w:rFonts w:asciiTheme="minorHAnsi" w:hAnsiTheme="minorHAnsi" w:cstheme="minorHAnsi"/>
                <w:sz w:val="22"/>
                <w:szCs w:val="22"/>
                <w:lang w:eastAsia="pl-PL"/>
              </w:rPr>
            </w:pPr>
          </w:p>
        </w:tc>
        <w:tc>
          <w:tcPr>
            <w:tcW w:w="981" w:type="dxa"/>
            <w:tcBorders>
              <w:top w:val="nil"/>
              <w:left w:val="nil"/>
              <w:bottom w:val="nil"/>
              <w:right w:val="nil"/>
            </w:tcBorders>
            <w:shd w:val="clear" w:color="auto" w:fill="auto"/>
            <w:noWrap/>
            <w:vAlign w:val="bottom"/>
            <w:hideMark/>
          </w:tcPr>
          <w:p w14:paraId="304DB61E" w14:textId="77777777" w:rsidR="00204FC1" w:rsidRPr="00BD4EB2" w:rsidRDefault="00204FC1" w:rsidP="00204FC1">
            <w:pPr>
              <w:suppressAutoHyphens w:val="0"/>
              <w:rPr>
                <w:rFonts w:asciiTheme="minorHAnsi" w:hAnsiTheme="minorHAnsi" w:cstheme="minorHAnsi"/>
                <w:sz w:val="22"/>
                <w:szCs w:val="22"/>
                <w:lang w:eastAsia="pl-PL"/>
              </w:rPr>
            </w:pPr>
          </w:p>
        </w:tc>
        <w:tc>
          <w:tcPr>
            <w:tcW w:w="817" w:type="dxa"/>
            <w:tcBorders>
              <w:top w:val="nil"/>
              <w:left w:val="nil"/>
              <w:bottom w:val="nil"/>
              <w:right w:val="nil"/>
            </w:tcBorders>
            <w:shd w:val="clear" w:color="auto" w:fill="auto"/>
            <w:noWrap/>
            <w:vAlign w:val="bottom"/>
            <w:hideMark/>
          </w:tcPr>
          <w:p w14:paraId="30507C49" w14:textId="77777777" w:rsidR="00204FC1" w:rsidRPr="00BD4EB2" w:rsidRDefault="00204FC1" w:rsidP="00204FC1">
            <w:pPr>
              <w:suppressAutoHyphens w:val="0"/>
              <w:rPr>
                <w:rFonts w:asciiTheme="minorHAnsi" w:hAnsiTheme="minorHAnsi" w:cstheme="minorHAnsi"/>
                <w:sz w:val="22"/>
                <w:szCs w:val="22"/>
                <w:lang w:eastAsia="pl-PL"/>
              </w:rPr>
            </w:pPr>
          </w:p>
        </w:tc>
        <w:tc>
          <w:tcPr>
            <w:tcW w:w="946" w:type="dxa"/>
            <w:tcBorders>
              <w:top w:val="nil"/>
              <w:left w:val="nil"/>
              <w:bottom w:val="nil"/>
              <w:right w:val="nil"/>
            </w:tcBorders>
            <w:shd w:val="clear" w:color="auto" w:fill="auto"/>
            <w:noWrap/>
            <w:vAlign w:val="bottom"/>
            <w:hideMark/>
          </w:tcPr>
          <w:p w14:paraId="1ABCB8C4" w14:textId="77777777" w:rsidR="00204FC1" w:rsidRPr="00BD4EB2" w:rsidRDefault="00204FC1" w:rsidP="00204FC1">
            <w:pPr>
              <w:suppressAutoHyphens w:val="0"/>
              <w:rPr>
                <w:rFonts w:asciiTheme="minorHAnsi" w:hAnsiTheme="minorHAnsi" w:cstheme="minorHAnsi"/>
                <w:sz w:val="22"/>
                <w:szCs w:val="22"/>
                <w:lang w:eastAsia="pl-PL"/>
              </w:rPr>
            </w:pPr>
          </w:p>
        </w:tc>
        <w:tc>
          <w:tcPr>
            <w:tcW w:w="1080" w:type="dxa"/>
            <w:tcBorders>
              <w:top w:val="nil"/>
              <w:left w:val="nil"/>
              <w:bottom w:val="nil"/>
              <w:right w:val="nil"/>
            </w:tcBorders>
            <w:shd w:val="clear" w:color="auto" w:fill="auto"/>
            <w:noWrap/>
            <w:vAlign w:val="bottom"/>
            <w:hideMark/>
          </w:tcPr>
          <w:p w14:paraId="5508EC2D" w14:textId="77777777" w:rsidR="00204FC1" w:rsidRPr="00BD4EB2" w:rsidRDefault="00204FC1" w:rsidP="00204FC1">
            <w:pPr>
              <w:suppressAutoHyphens w:val="0"/>
              <w:rPr>
                <w:rFonts w:asciiTheme="minorHAnsi" w:hAnsiTheme="minorHAnsi" w:cstheme="minorHAnsi"/>
                <w:sz w:val="22"/>
                <w:szCs w:val="22"/>
                <w:lang w:eastAsia="pl-PL"/>
              </w:rPr>
            </w:pPr>
          </w:p>
        </w:tc>
        <w:tc>
          <w:tcPr>
            <w:tcW w:w="1093" w:type="dxa"/>
            <w:tcBorders>
              <w:top w:val="nil"/>
              <w:left w:val="nil"/>
              <w:bottom w:val="nil"/>
              <w:right w:val="nil"/>
            </w:tcBorders>
            <w:shd w:val="clear" w:color="auto" w:fill="auto"/>
            <w:noWrap/>
            <w:vAlign w:val="bottom"/>
            <w:hideMark/>
          </w:tcPr>
          <w:p w14:paraId="5259644C" w14:textId="77777777" w:rsidR="00204FC1" w:rsidRPr="00BD4EB2" w:rsidRDefault="00204FC1" w:rsidP="00204FC1">
            <w:pPr>
              <w:suppressAutoHyphens w:val="0"/>
              <w:rPr>
                <w:rFonts w:asciiTheme="minorHAnsi" w:hAnsiTheme="minorHAnsi" w:cstheme="minorHAnsi"/>
                <w:sz w:val="22"/>
                <w:szCs w:val="22"/>
                <w:lang w:eastAsia="pl-PL"/>
              </w:rPr>
            </w:pPr>
          </w:p>
        </w:tc>
        <w:tc>
          <w:tcPr>
            <w:tcW w:w="1134" w:type="dxa"/>
            <w:tcBorders>
              <w:top w:val="nil"/>
              <w:left w:val="nil"/>
              <w:bottom w:val="nil"/>
              <w:right w:val="nil"/>
            </w:tcBorders>
            <w:shd w:val="clear" w:color="auto" w:fill="auto"/>
            <w:noWrap/>
            <w:vAlign w:val="bottom"/>
          </w:tcPr>
          <w:p w14:paraId="4A698B4E" w14:textId="77777777" w:rsidR="00204FC1" w:rsidRPr="00BD4EB2" w:rsidRDefault="00204FC1" w:rsidP="00204FC1">
            <w:pPr>
              <w:suppressAutoHyphens w:val="0"/>
              <w:rPr>
                <w:rFonts w:asciiTheme="minorHAnsi" w:hAnsiTheme="minorHAnsi" w:cstheme="minorHAnsi"/>
                <w:sz w:val="22"/>
                <w:szCs w:val="22"/>
                <w:lang w:eastAsia="pl-PL"/>
              </w:rPr>
            </w:pPr>
          </w:p>
        </w:tc>
        <w:tc>
          <w:tcPr>
            <w:tcW w:w="1276" w:type="dxa"/>
            <w:tcBorders>
              <w:top w:val="nil"/>
              <w:left w:val="nil"/>
              <w:bottom w:val="nil"/>
              <w:right w:val="nil"/>
            </w:tcBorders>
            <w:shd w:val="clear" w:color="auto" w:fill="auto"/>
            <w:noWrap/>
            <w:vAlign w:val="bottom"/>
          </w:tcPr>
          <w:p w14:paraId="4E12050E" w14:textId="77777777" w:rsidR="00204FC1" w:rsidRPr="00BD4EB2" w:rsidRDefault="00204FC1" w:rsidP="00204FC1">
            <w:pPr>
              <w:suppressAutoHyphens w:val="0"/>
              <w:rPr>
                <w:rFonts w:asciiTheme="minorHAnsi" w:hAnsiTheme="minorHAnsi" w:cstheme="minorHAnsi"/>
                <w:sz w:val="22"/>
                <w:szCs w:val="22"/>
                <w:lang w:eastAsia="pl-PL"/>
              </w:rPr>
            </w:pPr>
          </w:p>
        </w:tc>
        <w:tc>
          <w:tcPr>
            <w:tcW w:w="1275" w:type="dxa"/>
            <w:tcBorders>
              <w:top w:val="nil"/>
              <w:left w:val="nil"/>
              <w:bottom w:val="nil"/>
              <w:right w:val="nil"/>
            </w:tcBorders>
            <w:shd w:val="clear" w:color="auto" w:fill="auto"/>
            <w:noWrap/>
            <w:vAlign w:val="bottom"/>
          </w:tcPr>
          <w:p w14:paraId="2458BC22" w14:textId="77777777" w:rsidR="00204FC1" w:rsidRPr="00BD4EB2" w:rsidRDefault="00204FC1" w:rsidP="00204FC1">
            <w:pPr>
              <w:suppressAutoHyphens w:val="0"/>
              <w:rPr>
                <w:rFonts w:asciiTheme="minorHAnsi" w:hAnsiTheme="minorHAnsi" w:cstheme="minorHAnsi"/>
                <w:sz w:val="22"/>
                <w:szCs w:val="22"/>
                <w:lang w:eastAsia="pl-PL"/>
              </w:rPr>
            </w:pPr>
          </w:p>
        </w:tc>
        <w:tc>
          <w:tcPr>
            <w:tcW w:w="1134" w:type="dxa"/>
            <w:tcBorders>
              <w:top w:val="nil"/>
              <w:left w:val="nil"/>
              <w:bottom w:val="nil"/>
              <w:right w:val="nil"/>
            </w:tcBorders>
            <w:shd w:val="clear" w:color="auto" w:fill="auto"/>
            <w:noWrap/>
            <w:vAlign w:val="bottom"/>
          </w:tcPr>
          <w:p w14:paraId="7B363A37" w14:textId="77777777" w:rsidR="00204FC1" w:rsidRPr="00BD4EB2" w:rsidRDefault="00204FC1" w:rsidP="00204FC1">
            <w:pPr>
              <w:suppressAutoHyphens w:val="0"/>
              <w:rPr>
                <w:rFonts w:asciiTheme="minorHAnsi" w:hAnsiTheme="minorHAnsi" w:cstheme="minorHAnsi"/>
                <w:sz w:val="22"/>
                <w:szCs w:val="22"/>
                <w:lang w:eastAsia="pl-PL"/>
              </w:rPr>
            </w:pPr>
          </w:p>
        </w:tc>
      </w:tr>
      <w:tr w:rsidR="0054635C" w:rsidRPr="00BD4EB2" w14:paraId="1DA43C0D" w14:textId="77777777" w:rsidTr="00B465A4">
        <w:trPr>
          <w:trHeight w:val="300"/>
        </w:trPr>
        <w:tc>
          <w:tcPr>
            <w:tcW w:w="567" w:type="dxa"/>
            <w:tcBorders>
              <w:top w:val="nil"/>
              <w:left w:val="nil"/>
              <w:bottom w:val="nil"/>
              <w:right w:val="nil"/>
            </w:tcBorders>
            <w:shd w:val="clear" w:color="auto" w:fill="auto"/>
            <w:noWrap/>
            <w:vAlign w:val="bottom"/>
            <w:hideMark/>
          </w:tcPr>
          <w:p w14:paraId="2650A238" w14:textId="77777777" w:rsidR="00204FC1" w:rsidRPr="00BD4EB2" w:rsidRDefault="00204FC1" w:rsidP="00204FC1">
            <w:pPr>
              <w:suppressAutoHyphens w:val="0"/>
              <w:rPr>
                <w:rFonts w:asciiTheme="minorHAnsi" w:hAnsiTheme="minorHAnsi" w:cstheme="minorHAnsi"/>
                <w:sz w:val="22"/>
                <w:szCs w:val="22"/>
                <w:lang w:eastAsia="pl-PL"/>
              </w:rPr>
            </w:pPr>
          </w:p>
        </w:tc>
        <w:tc>
          <w:tcPr>
            <w:tcW w:w="568" w:type="dxa"/>
            <w:tcBorders>
              <w:top w:val="nil"/>
              <w:left w:val="nil"/>
              <w:bottom w:val="nil"/>
              <w:right w:val="nil"/>
            </w:tcBorders>
            <w:shd w:val="clear" w:color="auto" w:fill="auto"/>
            <w:noWrap/>
            <w:vAlign w:val="bottom"/>
            <w:hideMark/>
          </w:tcPr>
          <w:p w14:paraId="7E6BFFAE" w14:textId="77777777" w:rsidR="00204FC1" w:rsidRPr="00BD4EB2" w:rsidRDefault="00204FC1" w:rsidP="00204FC1">
            <w:pPr>
              <w:suppressAutoHyphens w:val="0"/>
              <w:rPr>
                <w:rFonts w:asciiTheme="minorHAnsi" w:hAnsiTheme="minorHAnsi" w:cstheme="minorHAnsi"/>
                <w:sz w:val="22"/>
                <w:szCs w:val="22"/>
                <w:lang w:eastAsia="pl-PL"/>
              </w:rPr>
            </w:pPr>
          </w:p>
        </w:tc>
        <w:tc>
          <w:tcPr>
            <w:tcW w:w="3888" w:type="dxa"/>
            <w:tcBorders>
              <w:top w:val="nil"/>
              <w:left w:val="nil"/>
              <w:bottom w:val="nil"/>
              <w:right w:val="nil"/>
            </w:tcBorders>
            <w:shd w:val="clear" w:color="auto" w:fill="auto"/>
            <w:noWrap/>
            <w:vAlign w:val="bottom"/>
            <w:hideMark/>
          </w:tcPr>
          <w:p w14:paraId="103C9F0A" w14:textId="77777777" w:rsidR="00204FC1" w:rsidRPr="00BD4EB2" w:rsidRDefault="00204FC1" w:rsidP="00204FC1">
            <w:pPr>
              <w:suppressAutoHyphens w:val="0"/>
              <w:rPr>
                <w:rFonts w:asciiTheme="minorHAnsi" w:hAnsiTheme="minorHAnsi" w:cstheme="minorHAnsi"/>
                <w:sz w:val="22"/>
                <w:szCs w:val="22"/>
                <w:lang w:eastAsia="pl-PL"/>
              </w:rPr>
            </w:pPr>
          </w:p>
        </w:tc>
        <w:tc>
          <w:tcPr>
            <w:tcW w:w="1259" w:type="dxa"/>
            <w:tcBorders>
              <w:top w:val="nil"/>
              <w:left w:val="nil"/>
              <w:bottom w:val="nil"/>
              <w:right w:val="nil"/>
            </w:tcBorders>
            <w:shd w:val="clear" w:color="auto" w:fill="auto"/>
            <w:noWrap/>
            <w:vAlign w:val="bottom"/>
            <w:hideMark/>
          </w:tcPr>
          <w:p w14:paraId="00ADFA9C" w14:textId="77777777" w:rsidR="00204FC1" w:rsidRPr="00BD4EB2" w:rsidRDefault="00204FC1" w:rsidP="00204FC1">
            <w:pPr>
              <w:suppressAutoHyphens w:val="0"/>
              <w:rPr>
                <w:rFonts w:asciiTheme="minorHAnsi" w:hAnsiTheme="minorHAnsi" w:cstheme="minorHAnsi"/>
                <w:sz w:val="22"/>
                <w:szCs w:val="22"/>
                <w:lang w:eastAsia="pl-PL"/>
              </w:rPr>
            </w:pPr>
          </w:p>
        </w:tc>
        <w:tc>
          <w:tcPr>
            <w:tcW w:w="981" w:type="dxa"/>
            <w:tcBorders>
              <w:top w:val="nil"/>
              <w:left w:val="nil"/>
              <w:bottom w:val="nil"/>
              <w:right w:val="nil"/>
            </w:tcBorders>
            <w:shd w:val="clear" w:color="auto" w:fill="auto"/>
            <w:noWrap/>
            <w:vAlign w:val="bottom"/>
            <w:hideMark/>
          </w:tcPr>
          <w:p w14:paraId="2D73DA16" w14:textId="77777777" w:rsidR="00204FC1" w:rsidRPr="00BD4EB2" w:rsidRDefault="00204FC1" w:rsidP="00204FC1">
            <w:pPr>
              <w:suppressAutoHyphens w:val="0"/>
              <w:rPr>
                <w:rFonts w:asciiTheme="minorHAnsi" w:hAnsiTheme="minorHAnsi" w:cstheme="minorHAnsi"/>
                <w:sz w:val="22"/>
                <w:szCs w:val="22"/>
                <w:lang w:eastAsia="pl-PL"/>
              </w:rPr>
            </w:pPr>
          </w:p>
        </w:tc>
        <w:tc>
          <w:tcPr>
            <w:tcW w:w="817" w:type="dxa"/>
            <w:tcBorders>
              <w:top w:val="nil"/>
              <w:left w:val="nil"/>
              <w:bottom w:val="nil"/>
              <w:right w:val="nil"/>
            </w:tcBorders>
            <w:shd w:val="clear" w:color="auto" w:fill="auto"/>
            <w:noWrap/>
            <w:vAlign w:val="bottom"/>
            <w:hideMark/>
          </w:tcPr>
          <w:p w14:paraId="5082464C" w14:textId="77777777" w:rsidR="00204FC1" w:rsidRPr="00BD4EB2" w:rsidRDefault="00204FC1" w:rsidP="00204FC1">
            <w:pPr>
              <w:suppressAutoHyphens w:val="0"/>
              <w:rPr>
                <w:rFonts w:asciiTheme="minorHAnsi" w:hAnsiTheme="minorHAnsi" w:cstheme="minorHAnsi"/>
                <w:sz w:val="22"/>
                <w:szCs w:val="22"/>
                <w:lang w:eastAsia="pl-PL"/>
              </w:rPr>
            </w:pPr>
          </w:p>
        </w:tc>
        <w:tc>
          <w:tcPr>
            <w:tcW w:w="946" w:type="dxa"/>
            <w:tcBorders>
              <w:top w:val="nil"/>
              <w:left w:val="nil"/>
              <w:bottom w:val="nil"/>
              <w:right w:val="nil"/>
            </w:tcBorders>
            <w:shd w:val="clear" w:color="auto" w:fill="auto"/>
            <w:noWrap/>
            <w:vAlign w:val="bottom"/>
            <w:hideMark/>
          </w:tcPr>
          <w:p w14:paraId="30CFC1D1" w14:textId="77777777" w:rsidR="00204FC1" w:rsidRPr="00BD4EB2" w:rsidRDefault="00204FC1" w:rsidP="00204FC1">
            <w:pPr>
              <w:suppressAutoHyphens w:val="0"/>
              <w:rPr>
                <w:rFonts w:asciiTheme="minorHAnsi" w:hAnsiTheme="minorHAnsi" w:cstheme="minorHAnsi"/>
                <w:sz w:val="22"/>
                <w:szCs w:val="22"/>
                <w:lang w:eastAsia="pl-PL"/>
              </w:rPr>
            </w:pPr>
          </w:p>
        </w:tc>
        <w:tc>
          <w:tcPr>
            <w:tcW w:w="1080" w:type="dxa"/>
            <w:tcBorders>
              <w:top w:val="nil"/>
              <w:left w:val="nil"/>
              <w:bottom w:val="nil"/>
              <w:right w:val="nil"/>
            </w:tcBorders>
            <w:shd w:val="clear" w:color="auto" w:fill="auto"/>
            <w:noWrap/>
            <w:vAlign w:val="bottom"/>
            <w:hideMark/>
          </w:tcPr>
          <w:p w14:paraId="2D4B35CF" w14:textId="77777777" w:rsidR="00204FC1" w:rsidRPr="00BD4EB2" w:rsidRDefault="00204FC1" w:rsidP="00204FC1">
            <w:pPr>
              <w:suppressAutoHyphens w:val="0"/>
              <w:rPr>
                <w:rFonts w:asciiTheme="minorHAnsi" w:hAnsiTheme="minorHAnsi" w:cstheme="minorHAnsi"/>
                <w:sz w:val="22"/>
                <w:szCs w:val="22"/>
                <w:lang w:eastAsia="pl-PL"/>
              </w:rPr>
            </w:pPr>
          </w:p>
        </w:tc>
        <w:tc>
          <w:tcPr>
            <w:tcW w:w="1093" w:type="dxa"/>
            <w:tcBorders>
              <w:top w:val="nil"/>
              <w:left w:val="nil"/>
              <w:bottom w:val="nil"/>
              <w:right w:val="nil"/>
            </w:tcBorders>
            <w:shd w:val="clear" w:color="auto" w:fill="auto"/>
            <w:noWrap/>
            <w:vAlign w:val="bottom"/>
            <w:hideMark/>
          </w:tcPr>
          <w:p w14:paraId="395C1998" w14:textId="77777777" w:rsidR="00204FC1" w:rsidRPr="00BD4EB2" w:rsidRDefault="00204FC1" w:rsidP="00204FC1">
            <w:pPr>
              <w:suppressAutoHyphens w:val="0"/>
              <w:rPr>
                <w:rFonts w:asciiTheme="minorHAnsi" w:hAnsiTheme="minorHAnsi" w:cstheme="minorHAnsi"/>
                <w:sz w:val="22"/>
                <w:szCs w:val="22"/>
                <w:lang w:eastAsia="pl-PL"/>
              </w:rPr>
            </w:pPr>
          </w:p>
        </w:tc>
        <w:tc>
          <w:tcPr>
            <w:tcW w:w="1134" w:type="dxa"/>
            <w:tcBorders>
              <w:top w:val="nil"/>
              <w:left w:val="nil"/>
              <w:bottom w:val="nil"/>
              <w:right w:val="nil"/>
            </w:tcBorders>
            <w:shd w:val="clear" w:color="auto" w:fill="auto"/>
            <w:noWrap/>
            <w:vAlign w:val="bottom"/>
            <w:hideMark/>
          </w:tcPr>
          <w:p w14:paraId="1D4EBC6E" w14:textId="77777777" w:rsidR="00204FC1" w:rsidRPr="00BD4EB2" w:rsidRDefault="00204FC1" w:rsidP="00204FC1">
            <w:pPr>
              <w:suppressAutoHyphens w:val="0"/>
              <w:rPr>
                <w:rFonts w:asciiTheme="minorHAnsi" w:hAnsiTheme="minorHAnsi" w:cstheme="minorHAnsi"/>
                <w:sz w:val="22"/>
                <w:szCs w:val="22"/>
                <w:lang w:eastAsia="pl-PL"/>
              </w:rPr>
            </w:pPr>
          </w:p>
        </w:tc>
        <w:tc>
          <w:tcPr>
            <w:tcW w:w="1276" w:type="dxa"/>
            <w:tcBorders>
              <w:top w:val="nil"/>
              <w:left w:val="nil"/>
              <w:bottom w:val="nil"/>
              <w:right w:val="nil"/>
            </w:tcBorders>
            <w:shd w:val="clear" w:color="auto" w:fill="auto"/>
            <w:noWrap/>
            <w:vAlign w:val="bottom"/>
            <w:hideMark/>
          </w:tcPr>
          <w:p w14:paraId="709F8420" w14:textId="77777777" w:rsidR="00204FC1" w:rsidRPr="00BD4EB2" w:rsidRDefault="00204FC1" w:rsidP="00204FC1">
            <w:pPr>
              <w:suppressAutoHyphens w:val="0"/>
              <w:rPr>
                <w:rFonts w:asciiTheme="minorHAnsi" w:hAnsiTheme="minorHAnsi" w:cstheme="minorHAnsi"/>
                <w:sz w:val="22"/>
                <w:szCs w:val="22"/>
                <w:lang w:eastAsia="pl-PL"/>
              </w:rPr>
            </w:pPr>
          </w:p>
        </w:tc>
        <w:tc>
          <w:tcPr>
            <w:tcW w:w="1275" w:type="dxa"/>
            <w:tcBorders>
              <w:top w:val="nil"/>
              <w:left w:val="nil"/>
              <w:bottom w:val="nil"/>
              <w:right w:val="nil"/>
            </w:tcBorders>
            <w:shd w:val="clear" w:color="auto" w:fill="auto"/>
            <w:noWrap/>
            <w:vAlign w:val="bottom"/>
            <w:hideMark/>
          </w:tcPr>
          <w:p w14:paraId="329CBA5C" w14:textId="77777777" w:rsidR="00204FC1" w:rsidRPr="00BD4EB2" w:rsidRDefault="00204FC1" w:rsidP="00204FC1">
            <w:pPr>
              <w:suppressAutoHyphens w:val="0"/>
              <w:rPr>
                <w:rFonts w:asciiTheme="minorHAnsi" w:hAnsiTheme="minorHAnsi" w:cstheme="minorHAnsi"/>
                <w:sz w:val="22"/>
                <w:szCs w:val="22"/>
                <w:lang w:eastAsia="pl-PL"/>
              </w:rPr>
            </w:pPr>
          </w:p>
        </w:tc>
        <w:tc>
          <w:tcPr>
            <w:tcW w:w="1134" w:type="dxa"/>
            <w:tcBorders>
              <w:top w:val="nil"/>
              <w:left w:val="nil"/>
              <w:bottom w:val="nil"/>
              <w:right w:val="nil"/>
            </w:tcBorders>
            <w:shd w:val="clear" w:color="auto" w:fill="auto"/>
            <w:noWrap/>
            <w:vAlign w:val="bottom"/>
            <w:hideMark/>
          </w:tcPr>
          <w:p w14:paraId="41A62347" w14:textId="77777777" w:rsidR="00204FC1" w:rsidRPr="00BD4EB2" w:rsidRDefault="00204FC1" w:rsidP="00204FC1">
            <w:pPr>
              <w:suppressAutoHyphens w:val="0"/>
              <w:rPr>
                <w:rFonts w:asciiTheme="minorHAnsi" w:hAnsiTheme="minorHAnsi" w:cstheme="minorHAnsi"/>
                <w:sz w:val="22"/>
                <w:szCs w:val="22"/>
                <w:lang w:eastAsia="pl-PL"/>
              </w:rPr>
            </w:pPr>
          </w:p>
        </w:tc>
      </w:tr>
      <w:tr w:rsidR="0054635C" w:rsidRPr="00BD4EB2" w14:paraId="6AB66D3E" w14:textId="77777777" w:rsidTr="004D6F42">
        <w:trPr>
          <w:trHeight w:val="300"/>
        </w:trPr>
        <w:tc>
          <w:tcPr>
            <w:tcW w:w="16018" w:type="dxa"/>
            <w:gridSpan w:val="13"/>
            <w:tcBorders>
              <w:top w:val="single" w:sz="4" w:space="0" w:color="auto"/>
              <w:left w:val="single" w:sz="4" w:space="0" w:color="auto"/>
              <w:bottom w:val="single" w:sz="4" w:space="0" w:color="auto"/>
              <w:right w:val="single" w:sz="4" w:space="0" w:color="auto"/>
            </w:tcBorders>
            <w:shd w:val="clear" w:color="FF9900" w:fill="FFC000"/>
            <w:noWrap/>
            <w:vAlign w:val="bottom"/>
            <w:hideMark/>
          </w:tcPr>
          <w:p w14:paraId="40A08FB8"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PAKIET NR 34</w:t>
            </w:r>
          </w:p>
        </w:tc>
      </w:tr>
      <w:tr w:rsidR="004D6F42" w:rsidRPr="00BD4EB2" w14:paraId="65D85D75" w14:textId="77777777" w:rsidTr="00B465A4">
        <w:trPr>
          <w:trHeight w:val="300"/>
        </w:trPr>
        <w:tc>
          <w:tcPr>
            <w:tcW w:w="567"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7389D6D6"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Lp.</w:t>
            </w:r>
          </w:p>
        </w:tc>
        <w:tc>
          <w:tcPr>
            <w:tcW w:w="568"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0A03BE7D"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Kod CPV</w:t>
            </w:r>
          </w:p>
        </w:tc>
        <w:tc>
          <w:tcPr>
            <w:tcW w:w="3888"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4CAF86DE"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Nazwa/opis produktu</w:t>
            </w:r>
          </w:p>
        </w:tc>
        <w:tc>
          <w:tcPr>
            <w:tcW w:w="1259" w:type="dxa"/>
            <w:tcBorders>
              <w:top w:val="nil"/>
              <w:left w:val="nil"/>
              <w:bottom w:val="nil"/>
              <w:right w:val="single" w:sz="4" w:space="0" w:color="auto"/>
            </w:tcBorders>
            <w:shd w:val="clear" w:color="FF99CC" w:fill="F4B183"/>
            <w:noWrap/>
            <w:vAlign w:val="bottom"/>
            <w:hideMark/>
          </w:tcPr>
          <w:p w14:paraId="04D5DB1A"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vMerge w:val="restart"/>
            <w:tcBorders>
              <w:top w:val="nil"/>
              <w:left w:val="single" w:sz="4" w:space="0" w:color="auto"/>
              <w:bottom w:val="single" w:sz="4" w:space="0" w:color="auto"/>
              <w:right w:val="single" w:sz="4" w:space="0" w:color="auto"/>
            </w:tcBorders>
            <w:shd w:val="clear" w:color="FF99CC" w:fill="F4B183"/>
            <w:vAlign w:val="bottom"/>
            <w:hideMark/>
          </w:tcPr>
          <w:p w14:paraId="1B432FDE"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Numer katalogowy</w:t>
            </w:r>
          </w:p>
        </w:tc>
        <w:tc>
          <w:tcPr>
            <w:tcW w:w="817"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7B900CB2"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Jm</w:t>
            </w:r>
            <w:proofErr w:type="spellEnd"/>
          </w:p>
        </w:tc>
        <w:tc>
          <w:tcPr>
            <w:tcW w:w="946"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6043F994"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Ilość</w:t>
            </w:r>
          </w:p>
        </w:tc>
        <w:tc>
          <w:tcPr>
            <w:tcW w:w="1080" w:type="dxa"/>
            <w:vMerge w:val="restart"/>
            <w:tcBorders>
              <w:top w:val="nil"/>
              <w:left w:val="single" w:sz="4" w:space="0" w:color="auto"/>
              <w:bottom w:val="single" w:sz="4" w:space="0" w:color="auto"/>
              <w:right w:val="single" w:sz="4" w:space="0" w:color="auto"/>
            </w:tcBorders>
            <w:shd w:val="clear" w:color="FF99CC" w:fill="F4B183"/>
            <w:vAlign w:val="bottom"/>
            <w:hideMark/>
          </w:tcPr>
          <w:p w14:paraId="2ACA98C8"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Cena jednostkowa netto</w:t>
            </w:r>
          </w:p>
        </w:tc>
        <w:tc>
          <w:tcPr>
            <w:tcW w:w="1093" w:type="dxa"/>
            <w:vMerge w:val="restart"/>
            <w:tcBorders>
              <w:top w:val="nil"/>
              <w:left w:val="single" w:sz="4" w:space="0" w:color="auto"/>
              <w:bottom w:val="single" w:sz="4" w:space="0" w:color="auto"/>
              <w:right w:val="single" w:sz="4" w:space="0" w:color="auto"/>
            </w:tcBorders>
            <w:shd w:val="clear" w:color="FF99CC" w:fill="F4B183"/>
            <w:vAlign w:val="bottom"/>
            <w:hideMark/>
          </w:tcPr>
          <w:p w14:paraId="3953E75B"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Cena jednostkowa brutto</w:t>
            </w:r>
          </w:p>
        </w:tc>
        <w:tc>
          <w:tcPr>
            <w:tcW w:w="1134" w:type="dxa"/>
            <w:vMerge w:val="restart"/>
            <w:tcBorders>
              <w:top w:val="nil"/>
              <w:left w:val="single" w:sz="4" w:space="0" w:color="auto"/>
              <w:bottom w:val="single" w:sz="4" w:space="0" w:color="auto"/>
              <w:right w:val="single" w:sz="4" w:space="0" w:color="auto"/>
            </w:tcBorders>
            <w:shd w:val="clear" w:color="FF99CC" w:fill="F4B183"/>
            <w:vAlign w:val="bottom"/>
            <w:hideMark/>
          </w:tcPr>
          <w:p w14:paraId="62DF5876"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Wartość ogółem netto</w:t>
            </w:r>
          </w:p>
        </w:tc>
        <w:tc>
          <w:tcPr>
            <w:tcW w:w="1276" w:type="dxa"/>
            <w:vMerge w:val="restart"/>
            <w:tcBorders>
              <w:top w:val="nil"/>
              <w:left w:val="single" w:sz="4" w:space="0" w:color="auto"/>
              <w:bottom w:val="single" w:sz="4" w:space="0" w:color="auto"/>
              <w:right w:val="single" w:sz="4" w:space="0" w:color="auto"/>
            </w:tcBorders>
            <w:shd w:val="clear" w:color="FF99CC" w:fill="F4B183"/>
            <w:vAlign w:val="bottom"/>
            <w:hideMark/>
          </w:tcPr>
          <w:p w14:paraId="2D518EDE"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Stawka VAT</w:t>
            </w:r>
          </w:p>
        </w:tc>
        <w:tc>
          <w:tcPr>
            <w:tcW w:w="1275" w:type="dxa"/>
            <w:vMerge w:val="restart"/>
            <w:tcBorders>
              <w:top w:val="nil"/>
              <w:left w:val="single" w:sz="4" w:space="0" w:color="auto"/>
              <w:bottom w:val="single" w:sz="4" w:space="0" w:color="auto"/>
              <w:right w:val="single" w:sz="4" w:space="0" w:color="auto"/>
            </w:tcBorders>
            <w:shd w:val="clear" w:color="FF99CC" w:fill="F4B183"/>
            <w:vAlign w:val="bottom"/>
            <w:hideMark/>
          </w:tcPr>
          <w:p w14:paraId="2CE2B8FC"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Wartość podatku VAT</w:t>
            </w:r>
          </w:p>
        </w:tc>
        <w:tc>
          <w:tcPr>
            <w:tcW w:w="1134" w:type="dxa"/>
            <w:vMerge w:val="restart"/>
            <w:tcBorders>
              <w:top w:val="nil"/>
              <w:left w:val="single" w:sz="4" w:space="0" w:color="auto"/>
              <w:bottom w:val="single" w:sz="4" w:space="0" w:color="auto"/>
              <w:right w:val="single" w:sz="4" w:space="0" w:color="auto"/>
            </w:tcBorders>
            <w:shd w:val="clear" w:color="FF99CC" w:fill="F4B183"/>
            <w:vAlign w:val="bottom"/>
            <w:hideMark/>
          </w:tcPr>
          <w:p w14:paraId="10DF6953"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Wartość ogółem brutto</w:t>
            </w:r>
          </w:p>
        </w:tc>
      </w:tr>
      <w:tr w:rsidR="0054635C" w:rsidRPr="00BD4EB2" w14:paraId="5D1AC191" w14:textId="77777777" w:rsidTr="00B465A4">
        <w:trPr>
          <w:trHeight w:val="300"/>
        </w:trPr>
        <w:tc>
          <w:tcPr>
            <w:tcW w:w="567" w:type="dxa"/>
            <w:vMerge/>
            <w:tcBorders>
              <w:top w:val="nil"/>
              <w:left w:val="single" w:sz="4" w:space="0" w:color="auto"/>
              <w:bottom w:val="single" w:sz="4" w:space="0" w:color="auto"/>
              <w:right w:val="single" w:sz="4" w:space="0" w:color="auto"/>
            </w:tcBorders>
            <w:vAlign w:val="center"/>
            <w:hideMark/>
          </w:tcPr>
          <w:p w14:paraId="38863635"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568" w:type="dxa"/>
            <w:vMerge/>
            <w:tcBorders>
              <w:top w:val="nil"/>
              <w:left w:val="single" w:sz="4" w:space="0" w:color="auto"/>
              <w:bottom w:val="single" w:sz="4" w:space="0" w:color="auto"/>
              <w:right w:val="single" w:sz="4" w:space="0" w:color="auto"/>
            </w:tcBorders>
            <w:vAlign w:val="center"/>
            <w:hideMark/>
          </w:tcPr>
          <w:p w14:paraId="0FDA6DE4"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3888" w:type="dxa"/>
            <w:vMerge/>
            <w:tcBorders>
              <w:top w:val="nil"/>
              <w:left w:val="single" w:sz="4" w:space="0" w:color="auto"/>
              <w:bottom w:val="single" w:sz="4" w:space="0" w:color="auto"/>
              <w:right w:val="single" w:sz="4" w:space="0" w:color="auto"/>
            </w:tcBorders>
            <w:vAlign w:val="center"/>
            <w:hideMark/>
          </w:tcPr>
          <w:p w14:paraId="49B6871D"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59" w:type="dxa"/>
            <w:tcBorders>
              <w:top w:val="nil"/>
              <w:left w:val="nil"/>
              <w:bottom w:val="nil"/>
              <w:right w:val="single" w:sz="4" w:space="0" w:color="auto"/>
            </w:tcBorders>
            <w:shd w:val="clear" w:color="FF99CC" w:fill="F4B183"/>
            <w:noWrap/>
            <w:vAlign w:val="bottom"/>
            <w:hideMark/>
          </w:tcPr>
          <w:p w14:paraId="7A6A41B7"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vMerge/>
            <w:tcBorders>
              <w:top w:val="nil"/>
              <w:left w:val="single" w:sz="4" w:space="0" w:color="auto"/>
              <w:bottom w:val="single" w:sz="4" w:space="0" w:color="auto"/>
              <w:right w:val="single" w:sz="4" w:space="0" w:color="auto"/>
            </w:tcBorders>
            <w:vAlign w:val="center"/>
            <w:hideMark/>
          </w:tcPr>
          <w:p w14:paraId="5968160B"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817" w:type="dxa"/>
            <w:vMerge/>
            <w:tcBorders>
              <w:top w:val="nil"/>
              <w:left w:val="single" w:sz="4" w:space="0" w:color="auto"/>
              <w:bottom w:val="single" w:sz="4" w:space="0" w:color="auto"/>
              <w:right w:val="single" w:sz="4" w:space="0" w:color="auto"/>
            </w:tcBorders>
            <w:vAlign w:val="center"/>
            <w:hideMark/>
          </w:tcPr>
          <w:p w14:paraId="09229AE9"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946" w:type="dxa"/>
            <w:vMerge/>
            <w:tcBorders>
              <w:top w:val="nil"/>
              <w:left w:val="single" w:sz="4" w:space="0" w:color="auto"/>
              <w:bottom w:val="single" w:sz="4" w:space="0" w:color="auto"/>
              <w:right w:val="single" w:sz="4" w:space="0" w:color="auto"/>
            </w:tcBorders>
            <w:vAlign w:val="center"/>
            <w:hideMark/>
          </w:tcPr>
          <w:p w14:paraId="0F9D9A3D"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80" w:type="dxa"/>
            <w:vMerge/>
            <w:tcBorders>
              <w:top w:val="nil"/>
              <w:left w:val="single" w:sz="4" w:space="0" w:color="auto"/>
              <w:bottom w:val="single" w:sz="4" w:space="0" w:color="auto"/>
              <w:right w:val="single" w:sz="4" w:space="0" w:color="auto"/>
            </w:tcBorders>
            <w:vAlign w:val="center"/>
            <w:hideMark/>
          </w:tcPr>
          <w:p w14:paraId="2C32D57A"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93" w:type="dxa"/>
            <w:vMerge/>
            <w:tcBorders>
              <w:top w:val="nil"/>
              <w:left w:val="single" w:sz="4" w:space="0" w:color="auto"/>
              <w:bottom w:val="single" w:sz="4" w:space="0" w:color="auto"/>
              <w:right w:val="single" w:sz="4" w:space="0" w:color="auto"/>
            </w:tcBorders>
            <w:vAlign w:val="center"/>
            <w:hideMark/>
          </w:tcPr>
          <w:p w14:paraId="35346F74"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single" w:sz="4" w:space="0" w:color="auto"/>
              <w:right w:val="single" w:sz="4" w:space="0" w:color="auto"/>
            </w:tcBorders>
            <w:vAlign w:val="center"/>
            <w:hideMark/>
          </w:tcPr>
          <w:p w14:paraId="37A48F94"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6" w:type="dxa"/>
            <w:vMerge/>
            <w:tcBorders>
              <w:top w:val="nil"/>
              <w:left w:val="single" w:sz="4" w:space="0" w:color="auto"/>
              <w:bottom w:val="single" w:sz="4" w:space="0" w:color="auto"/>
              <w:right w:val="single" w:sz="4" w:space="0" w:color="auto"/>
            </w:tcBorders>
            <w:vAlign w:val="center"/>
            <w:hideMark/>
          </w:tcPr>
          <w:p w14:paraId="3F2503D2"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5" w:type="dxa"/>
            <w:vMerge/>
            <w:tcBorders>
              <w:top w:val="nil"/>
              <w:left w:val="single" w:sz="4" w:space="0" w:color="auto"/>
              <w:bottom w:val="single" w:sz="4" w:space="0" w:color="auto"/>
              <w:right w:val="single" w:sz="4" w:space="0" w:color="auto"/>
            </w:tcBorders>
            <w:vAlign w:val="center"/>
            <w:hideMark/>
          </w:tcPr>
          <w:p w14:paraId="0A106E14"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single" w:sz="4" w:space="0" w:color="auto"/>
              <w:right w:val="single" w:sz="4" w:space="0" w:color="auto"/>
            </w:tcBorders>
            <w:vAlign w:val="center"/>
            <w:hideMark/>
          </w:tcPr>
          <w:p w14:paraId="335BA020" w14:textId="77777777" w:rsidR="00204FC1" w:rsidRPr="00BD4EB2" w:rsidRDefault="00204FC1" w:rsidP="00204FC1">
            <w:pPr>
              <w:suppressAutoHyphens w:val="0"/>
              <w:rPr>
                <w:rFonts w:asciiTheme="minorHAnsi" w:hAnsiTheme="minorHAnsi" w:cstheme="minorHAnsi"/>
                <w:color w:val="000000"/>
                <w:sz w:val="22"/>
                <w:szCs w:val="22"/>
                <w:lang w:eastAsia="pl-PL"/>
              </w:rPr>
            </w:pPr>
          </w:p>
        </w:tc>
      </w:tr>
      <w:tr w:rsidR="0054635C" w:rsidRPr="00BD4EB2" w14:paraId="434BFC65" w14:textId="77777777" w:rsidTr="00B465A4">
        <w:trPr>
          <w:trHeight w:val="300"/>
        </w:trPr>
        <w:tc>
          <w:tcPr>
            <w:tcW w:w="567" w:type="dxa"/>
            <w:vMerge/>
            <w:tcBorders>
              <w:top w:val="nil"/>
              <w:left w:val="single" w:sz="4" w:space="0" w:color="auto"/>
              <w:bottom w:val="single" w:sz="4" w:space="0" w:color="auto"/>
              <w:right w:val="single" w:sz="4" w:space="0" w:color="auto"/>
            </w:tcBorders>
            <w:vAlign w:val="center"/>
            <w:hideMark/>
          </w:tcPr>
          <w:p w14:paraId="6680BEA0"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568" w:type="dxa"/>
            <w:vMerge/>
            <w:tcBorders>
              <w:top w:val="nil"/>
              <w:left w:val="single" w:sz="4" w:space="0" w:color="auto"/>
              <w:bottom w:val="single" w:sz="4" w:space="0" w:color="auto"/>
              <w:right w:val="single" w:sz="4" w:space="0" w:color="auto"/>
            </w:tcBorders>
            <w:vAlign w:val="center"/>
            <w:hideMark/>
          </w:tcPr>
          <w:p w14:paraId="741DEFFD"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3888" w:type="dxa"/>
            <w:vMerge/>
            <w:tcBorders>
              <w:top w:val="nil"/>
              <w:left w:val="single" w:sz="4" w:space="0" w:color="auto"/>
              <w:bottom w:val="single" w:sz="4" w:space="0" w:color="auto"/>
              <w:right w:val="single" w:sz="4" w:space="0" w:color="auto"/>
            </w:tcBorders>
            <w:vAlign w:val="center"/>
            <w:hideMark/>
          </w:tcPr>
          <w:p w14:paraId="3B8CC462"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59" w:type="dxa"/>
            <w:tcBorders>
              <w:top w:val="nil"/>
              <w:left w:val="nil"/>
              <w:bottom w:val="nil"/>
              <w:right w:val="single" w:sz="4" w:space="0" w:color="auto"/>
            </w:tcBorders>
            <w:shd w:val="clear" w:color="FF99CC" w:fill="F4B183"/>
            <w:noWrap/>
            <w:vAlign w:val="bottom"/>
            <w:hideMark/>
          </w:tcPr>
          <w:p w14:paraId="2256A6AA"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ilość w opakowaniu</w:t>
            </w:r>
          </w:p>
        </w:tc>
        <w:tc>
          <w:tcPr>
            <w:tcW w:w="981" w:type="dxa"/>
            <w:vMerge/>
            <w:tcBorders>
              <w:top w:val="nil"/>
              <w:left w:val="single" w:sz="4" w:space="0" w:color="auto"/>
              <w:bottom w:val="single" w:sz="4" w:space="0" w:color="auto"/>
              <w:right w:val="single" w:sz="4" w:space="0" w:color="auto"/>
            </w:tcBorders>
            <w:vAlign w:val="center"/>
            <w:hideMark/>
          </w:tcPr>
          <w:p w14:paraId="71449109"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817" w:type="dxa"/>
            <w:vMerge/>
            <w:tcBorders>
              <w:top w:val="nil"/>
              <w:left w:val="single" w:sz="4" w:space="0" w:color="auto"/>
              <w:bottom w:val="single" w:sz="4" w:space="0" w:color="auto"/>
              <w:right w:val="single" w:sz="4" w:space="0" w:color="auto"/>
            </w:tcBorders>
            <w:vAlign w:val="center"/>
            <w:hideMark/>
          </w:tcPr>
          <w:p w14:paraId="6E7CF8D5"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946" w:type="dxa"/>
            <w:vMerge/>
            <w:tcBorders>
              <w:top w:val="nil"/>
              <w:left w:val="single" w:sz="4" w:space="0" w:color="auto"/>
              <w:bottom w:val="single" w:sz="4" w:space="0" w:color="auto"/>
              <w:right w:val="single" w:sz="4" w:space="0" w:color="auto"/>
            </w:tcBorders>
            <w:vAlign w:val="center"/>
            <w:hideMark/>
          </w:tcPr>
          <w:p w14:paraId="4B62F93E"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80" w:type="dxa"/>
            <w:vMerge/>
            <w:tcBorders>
              <w:top w:val="nil"/>
              <w:left w:val="single" w:sz="4" w:space="0" w:color="auto"/>
              <w:bottom w:val="single" w:sz="4" w:space="0" w:color="auto"/>
              <w:right w:val="single" w:sz="4" w:space="0" w:color="auto"/>
            </w:tcBorders>
            <w:vAlign w:val="center"/>
            <w:hideMark/>
          </w:tcPr>
          <w:p w14:paraId="2F008EB9"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93" w:type="dxa"/>
            <w:vMerge/>
            <w:tcBorders>
              <w:top w:val="nil"/>
              <w:left w:val="single" w:sz="4" w:space="0" w:color="auto"/>
              <w:bottom w:val="single" w:sz="4" w:space="0" w:color="auto"/>
              <w:right w:val="single" w:sz="4" w:space="0" w:color="auto"/>
            </w:tcBorders>
            <w:vAlign w:val="center"/>
            <w:hideMark/>
          </w:tcPr>
          <w:p w14:paraId="437028D2"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single" w:sz="4" w:space="0" w:color="auto"/>
              <w:right w:val="single" w:sz="4" w:space="0" w:color="auto"/>
            </w:tcBorders>
            <w:vAlign w:val="center"/>
            <w:hideMark/>
          </w:tcPr>
          <w:p w14:paraId="40DAE36B"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6" w:type="dxa"/>
            <w:vMerge/>
            <w:tcBorders>
              <w:top w:val="nil"/>
              <w:left w:val="single" w:sz="4" w:space="0" w:color="auto"/>
              <w:bottom w:val="single" w:sz="4" w:space="0" w:color="auto"/>
              <w:right w:val="single" w:sz="4" w:space="0" w:color="auto"/>
            </w:tcBorders>
            <w:vAlign w:val="center"/>
            <w:hideMark/>
          </w:tcPr>
          <w:p w14:paraId="285365A0"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5" w:type="dxa"/>
            <w:vMerge/>
            <w:tcBorders>
              <w:top w:val="nil"/>
              <w:left w:val="single" w:sz="4" w:space="0" w:color="auto"/>
              <w:bottom w:val="single" w:sz="4" w:space="0" w:color="auto"/>
              <w:right w:val="single" w:sz="4" w:space="0" w:color="auto"/>
            </w:tcBorders>
            <w:vAlign w:val="center"/>
            <w:hideMark/>
          </w:tcPr>
          <w:p w14:paraId="226E783A"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single" w:sz="4" w:space="0" w:color="auto"/>
              <w:right w:val="single" w:sz="4" w:space="0" w:color="auto"/>
            </w:tcBorders>
            <w:vAlign w:val="center"/>
            <w:hideMark/>
          </w:tcPr>
          <w:p w14:paraId="03071F64" w14:textId="77777777" w:rsidR="00204FC1" w:rsidRPr="00BD4EB2" w:rsidRDefault="00204FC1" w:rsidP="00204FC1">
            <w:pPr>
              <w:suppressAutoHyphens w:val="0"/>
              <w:rPr>
                <w:rFonts w:asciiTheme="minorHAnsi" w:hAnsiTheme="minorHAnsi" w:cstheme="minorHAnsi"/>
                <w:color w:val="000000"/>
                <w:sz w:val="22"/>
                <w:szCs w:val="22"/>
                <w:lang w:eastAsia="pl-PL"/>
              </w:rPr>
            </w:pPr>
          </w:p>
        </w:tc>
      </w:tr>
      <w:tr w:rsidR="004D6F42" w:rsidRPr="00BD4EB2" w14:paraId="111ED6A3" w14:textId="77777777" w:rsidTr="00B465A4">
        <w:trPr>
          <w:trHeight w:val="300"/>
        </w:trPr>
        <w:tc>
          <w:tcPr>
            <w:tcW w:w="567"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551E89F5"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w:t>
            </w:r>
          </w:p>
        </w:tc>
        <w:tc>
          <w:tcPr>
            <w:tcW w:w="568" w:type="dxa"/>
            <w:vMerge w:val="restart"/>
            <w:tcBorders>
              <w:top w:val="nil"/>
              <w:left w:val="single" w:sz="4" w:space="0" w:color="auto"/>
              <w:bottom w:val="nil"/>
              <w:right w:val="nil"/>
            </w:tcBorders>
            <w:shd w:val="clear" w:color="FF99CC" w:fill="F4B183"/>
            <w:noWrap/>
            <w:vAlign w:val="bottom"/>
            <w:hideMark/>
          </w:tcPr>
          <w:p w14:paraId="0F9F4FA1"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2.</w:t>
            </w:r>
          </w:p>
        </w:tc>
        <w:tc>
          <w:tcPr>
            <w:tcW w:w="3888" w:type="dxa"/>
            <w:vMerge w:val="restart"/>
            <w:tcBorders>
              <w:top w:val="nil"/>
              <w:left w:val="single" w:sz="4" w:space="0" w:color="auto"/>
              <w:bottom w:val="nil"/>
              <w:right w:val="single" w:sz="4" w:space="0" w:color="auto"/>
            </w:tcBorders>
            <w:shd w:val="clear" w:color="FF99CC" w:fill="F4B183"/>
            <w:noWrap/>
            <w:vAlign w:val="bottom"/>
            <w:hideMark/>
          </w:tcPr>
          <w:p w14:paraId="6DBE7BDF"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3.</w:t>
            </w:r>
          </w:p>
        </w:tc>
        <w:tc>
          <w:tcPr>
            <w:tcW w:w="1259" w:type="dxa"/>
            <w:tcBorders>
              <w:top w:val="single" w:sz="4" w:space="0" w:color="auto"/>
              <w:left w:val="nil"/>
              <w:bottom w:val="nil"/>
              <w:right w:val="single" w:sz="4" w:space="0" w:color="auto"/>
            </w:tcBorders>
            <w:shd w:val="clear" w:color="FF99CC" w:fill="F4B183"/>
            <w:noWrap/>
            <w:vAlign w:val="bottom"/>
            <w:hideMark/>
          </w:tcPr>
          <w:p w14:paraId="3FA3168B"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vMerge w:val="restart"/>
            <w:tcBorders>
              <w:top w:val="nil"/>
              <w:left w:val="nil"/>
              <w:bottom w:val="nil"/>
              <w:right w:val="single" w:sz="4" w:space="0" w:color="auto"/>
            </w:tcBorders>
            <w:shd w:val="clear" w:color="FF99CC" w:fill="F4B183"/>
            <w:noWrap/>
            <w:vAlign w:val="bottom"/>
            <w:hideMark/>
          </w:tcPr>
          <w:p w14:paraId="6EA4A823" w14:textId="45E2170C"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5.</w:t>
            </w:r>
          </w:p>
        </w:tc>
        <w:tc>
          <w:tcPr>
            <w:tcW w:w="817" w:type="dxa"/>
            <w:vMerge w:val="restart"/>
            <w:tcBorders>
              <w:top w:val="nil"/>
              <w:left w:val="single" w:sz="4" w:space="0" w:color="auto"/>
              <w:bottom w:val="nil"/>
              <w:right w:val="single" w:sz="4" w:space="0" w:color="auto"/>
            </w:tcBorders>
            <w:shd w:val="clear" w:color="FF99CC" w:fill="F4B183"/>
            <w:noWrap/>
            <w:vAlign w:val="bottom"/>
            <w:hideMark/>
          </w:tcPr>
          <w:p w14:paraId="3DD33828"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6.</w:t>
            </w:r>
          </w:p>
        </w:tc>
        <w:tc>
          <w:tcPr>
            <w:tcW w:w="946" w:type="dxa"/>
            <w:vMerge w:val="restart"/>
            <w:tcBorders>
              <w:top w:val="nil"/>
              <w:left w:val="single" w:sz="4" w:space="0" w:color="auto"/>
              <w:bottom w:val="nil"/>
              <w:right w:val="single" w:sz="4" w:space="0" w:color="auto"/>
            </w:tcBorders>
            <w:shd w:val="clear" w:color="FF99CC" w:fill="F4B183"/>
            <w:noWrap/>
            <w:vAlign w:val="bottom"/>
            <w:hideMark/>
          </w:tcPr>
          <w:p w14:paraId="6B1E30AB"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7.</w:t>
            </w:r>
          </w:p>
        </w:tc>
        <w:tc>
          <w:tcPr>
            <w:tcW w:w="1080" w:type="dxa"/>
            <w:vMerge w:val="restart"/>
            <w:tcBorders>
              <w:top w:val="nil"/>
              <w:left w:val="single" w:sz="4" w:space="0" w:color="auto"/>
              <w:bottom w:val="nil"/>
              <w:right w:val="single" w:sz="4" w:space="0" w:color="auto"/>
            </w:tcBorders>
            <w:shd w:val="clear" w:color="FF99CC" w:fill="F4B183"/>
            <w:noWrap/>
            <w:vAlign w:val="bottom"/>
            <w:hideMark/>
          </w:tcPr>
          <w:p w14:paraId="003DFDAC"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8.</w:t>
            </w:r>
          </w:p>
        </w:tc>
        <w:tc>
          <w:tcPr>
            <w:tcW w:w="1093" w:type="dxa"/>
            <w:vMerge w:val="restart"/>
            <w:tcBorders>
              <w:top w:val="nil"/>
              <w:left w:val="single" w:sz="4" w:space="0" w:color="auto"/>
              <w:bottom w:val="nil"/>
              <w:right w:val="single" w:sz="4" w:space="0" w:color="auto"/>
            </w:tcBorders>
            <w:shd w:val="clear" w:color="FF99CC" w:fill="F4B183"/>
            <w:noWrap/>
            <w:vAlign w:val="bottom"/>
            <w:hideMark/>
          </w:tcPr>
          <w:p w14:paraId="6539522D"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9.</w:t>
            </w:r>
          </w:p>
        </w:tc>
        <w:tc>
          <w:tcPr>
            <w:tcW w:w="1134" w:type="dxa"/>
            <w:vMerge w:val="restart"/>
            <w:tcBorders>
              <w:top w:val="nil"/>
              <w:left w:val="single" w:sz="4" w:space="0" w:color="auto"/>
              <w:bottom w:val="nil"/>
              <w:right w:val="single" w:sz="4" w:space="0" w:color="auto"/>
            </w:tcBorders>
            <w:shd w:val="clear" w:color="FF99CC" w:fill="F4B183"/>
            <w:noWrap/>
            <w:vAlign w:val="bottom"/>
            <w:hideMark/>
          </w:tcPr>
          <w:p w14:paraId="63126602"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10.</w:t>
            </w:r>
          </w:p>
        </w:tc>
        <w:tc>
          <w:tcPr>
            <w:tcW w:w="1276"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53E044E6"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11.</w:t>
            </w:r>
          </w:p>
        </w:tc>
        <w:tc>
          <w:tcPr>
            <w:tcW w:w="1275"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5DC01427"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12.</w:t>
            </w:r>
          </w:p>
        </w:tc>
        <w:tc>
          <w:tcPr>
            <w:tcW w:w="1134"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2CD20BE3"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13.</w:t>
            </w:r>
          </w:p>
        </w:tc>
      </w:tr>
      <w:tr w:rsidR="0054635C" w:rsidRPr="00BD4EB2" w14:paraId="4CCE71E7" w14:textId="77777777" w:rsidTr="00B465A4">
        <w:trPr>
          <w:trHeight w:val="300"/>
        </w:trPr>
        <w:tc>
          <w:tcPr>
            <w:tcW w:w="567" w:type="dxa"/>
            <w:vMerge/>
            <w:tcBorders>
              <w:top w:val="nil"/>
              <w:left w:val="single" w:sz="4" w:space="0" w:color="auto"/>
              <w:bottom w:val="single" w:sz="4" w:space="0" w:color="auto"/>
              <w:right w:val="single" w:sz="4" w:space="0" w:color="auto"/>
            </w:tcBorders>
            <w:vAlign w:val="center"/>
            <w:hideMark/>
          </w:tcPr>
          <w:p w14:paraId="671CF684"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568" w:type="dxa"/>
            <w:vMerge/>
            <w:tcBorders>
              <w:top w:val="nil"/>
              <w:left w:val="single" w:sz="4" w:space="0" w:color="auto"/>
              <w:bottom w:val="nil"/>
              <w:right w:val="nil"/>
            </w:tcBorders>
            <w:vAlign w:val="center"/>
            <w:hideMark/>
          </w:tcPr>
          <w:p w14:paraId="5D2A14D8"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3888" w:type="dxa"/>
            <w:vMerge/>
            <w:tcBorders>
              <w:top w:val="nil"/>
              <w:left w:val="single" w:sz="4" w:space="0" w:color="auto"/>
              <w:bottom w:val="nil"/>
              <w:right w:val="single" w:sz="4" w:space="0" w:color="auto"/>
            </w:tcBorders>
            <w:vAlign w:val="center"/>
            <w:hideMark/>
          </w:tcPr>
          <w:p w14:paraId="326E9C14"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59" w:type="dxa"/>
            <w:tcBorders>
              <w:top w:val="nil"/>
              <w:left w:val="nil"/>
              <w:bottom w:val="nil"/>
              <w:right w:val="single" w:sz="4" w:space="0" w:color="auto"/>
            </w:tcBorders>
            <w:shd w:val="clear" w:color="FF99CC" w:fill="F4B183"/>
            <w:noWrap/>
            <w:vAlign w:val="bottom"/>
            <w:hideMark/>
          </w:tcPr>
          <w:p w14:paraId="58667D89" w14:textId="5A772D52"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4.</w:t>
            </w:r>
          </w:p>
        </w:tc>
        <w:tc>
          <w:tcPr>
            <w:tcW w:w="981" w:type="dxa"/>
            <w:vMerge/>
            <w:tcBorders>
              <w:top w:val="nil"/>
              <w:left w:val="nil"/>
              <w:bottom w:val="nil"/>
              <w:right w:val="single" w:sz="4" w:space="0" w:color="auto"/>
            </w:tcBorders>
            <w:vAlign w:val="center"/>
            <w:hideMark/>
          </w:tcPr>
          <w:p w14:paraId="6EEADB8A"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817" w:type="dxa"/>
            <w:vMerge/>
            <w:tcBorders>
              <w:top w:val="nil"/>
              <w:left w:val="single" w:sz="4" w:space="0" w:color="auto"/>
              <w:bottom w:val="nil"/>
              <w:right w:val="single" w:sz="4" w:space="0" w:color="auto"/>
            </w:tcBorders>
            <w:vAlign w:val="center"/>
            <w:hideMark/>
          </w:tcPr>
          <w:p w14:paraId="42F5371E"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946" w:type="dxa"/>
            <w:vMerge/>
            <w:tcBorders>
              <w:top w:val="nil"/>
              <w:left w:val="single" w:sz="4" w:space="0" w:color="auto"/>
              <w:bottom w:val="nil"/>
              <w:right w:val="single" w:sz="4" w:space="0" w:color="auto"/>
            </w:tcBorders>
            <w:vAlign w:val="center"/>
            <w:hideMark/>
          </w:tcPr>
          <w:p w14:paraId="545048A6"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80" w:type="dxa"/>
            <w:vMerge/>
            <w:tcBorders>
              <w:top w:val="nil"/>
              <w:left w:val="single" w:sz="4" w:space="0" w:color="auto"/>
              <w:bottom w:val="nil"/>
              <w:right w:val="single" w:sz="4" w:space="0" w:color="auto"/>
            </w:tcBorders>
            <w:vAlign w:val="center"/>
            <w:hideMark/>
          </w:tcPr>
          <w:p w14:paraId="26FFDE79"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93" w:type="dxa"/>
            <w:vMerge/>
            <w:tcBorders>
              <w:top w:val="nil"/>
              <w:left w:val="single" w:sz="4" w:space="0" w:color="auto"/>
              <w:bottom w:val="nil"/>
              <w:right w:val="single" w:sz="4" w:space="0" w:color="auto"/>
            </w:tcBorders>
            <w:vAlign w:val="center"/>
            <w:hideMark/>
          </w:tcPr>
          <w:p w14:paraId="41069D73"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nil"/>
              <w:right w:val="single" w:sz="4" w:space="0" w:color="auto"/>
            </w:tcBorders>
            <w:vAlign w:val="center"/>
            <w:hideMark/>
          </w:tcPr>
          <w:p w14:paraId="35D32848"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6" w:type="dxa"/>
            <w:vMerge/>
            <w:tcBorders>
              <w:top w:val="nil"/>
              <w:left w:val="single" w:sz="4" w:space="0" w:color="auto"/>
              <w:bottom w:val="single" w:sz="4" w:space="0" w:color="auto"/>
              <w:right w:val="single" w:sz="4" w:space="0" w:color="auto"/>
            </w:tcBorders>
            <w:vAlign w:val="center"/>
            <w:hideMark/>
          </w:tcPr>
          <w:p w14:paraId="00BD3464"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5" w:type="dxa"/>
            <w:vMerge/>
            <w:tcBorders>
              <w:top w:val="nil"/>
              <w:left w:val="single" w:sz="4" w:space="0" w:color="auto"/>
              <w:bottom w:val="single" w:sz="4" w:space="0" w:color="auto"/>
              <w:right w:val="single" w:sz="4" w:space="0" w:color="auto"/>
            </w:tcBorders>
            <w:vAlign w:val="center"/>
            <w:hideMark/>
          </w:tcPr>
          <w:p w14:paraId="758F98D2"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single" w:sz="4" w:space="0" w:color="auto"/>
              <w:right w:val="single" w:sz="4" w:space="0" w:color="auto"/>
            </w:tcBorders>
            <w:vAlign w:val="center"/>
            <w:hideMark/>
          </w:tcPr>
          <w:p w14:paraId="20E6AED9" w14:textId="77777777" w:rsidR="00204FC1" w:rsidRPr="00BD4EB2" w:rsidRDefault="00204FC1" w:rsidP="00204FC1">
            <w:pPr>
              <w:suppressAutoHyphens w:val="0"/>
              <w:rPr>
                <w:rFonts w:asciiTheme="minorHAnsi" w:hAnsiTheme="minorHAnsi" w:cstheme="minorHAnsi"/>
                <w:color w:val="000000"/>
                <w:sz w:val="22"/>
                <w:szCs w:val="22"/>
                <w:lang w:eastAsia="pl-PL"/>
              </w:rPr>
            </w:pPr>
          </w:p>
        </w:tc>
      </w:tr>
      <w:tr w:rsidR="0054635C" w:rsidRPr="00BD4EB2" w14:paraId="7074CDB3" w14:textId="77777777" w:rsidTr="008E12EA">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26F4982A"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w:t>
            </w:r>
          </w:p>
        </w:tc>
        <w:tc>
          <w:tcPr>
            <w:tcW w:w="568" w:type="dxa"/>
            <w:tcBorders>
              <w:top w:val="single" w:sz="4" w:space="0" w:color="auto"/>
              <w:left w:val="nil"/>
              <w:bottom w:val="single" w:sz="4" w:space="0" w:color="auto"/>
              <w:right w:val="nil"/>
            </w:tcBorders>
            <w:shd w:val="clear" w:color="auto" w:fill="auto"/>
            <w:noWrap/>
            <w:vAlign w:val="bottom"/>
            <w:hideMark/>
          </w:tcPr>
          <w:p w14:paraId="107E56A8"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9CF24E0"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AMBROXOL </w:t>
            </w:r>
            <w:r w:rsidRPr="00BD4EB2">
              <w:rPr>
                <w:rFonts w:asciiTheme="minorHAnsi" w:hAnsiTheme="minorHAnsi" w:cstheme="minorHAnsi"/>
                <w:b/>
                <w:bCs/>
                <w:color w:val="000000"/>
                <w:sz w:val="22"/>
                <w:szCs w:val="22"/>
                <w:lang w:eastAsia="pl-PL"/>
              </w:rPr>
              <w:t>15mg/2ml</w:t>
            </w:r>
            <w:r w:rsidRPr="00BD4EB2">
              <w:rPr>
                <w:rFonts w:asciiTheme="minorHAnsi" w:hAnsiTheme="minorHAnsi" w:cstheme="minorHAnsi"/>
                <w:color w:val="000000"/>
                <w:sz w:val="22"/>
                <w:szCs w:val="22"/>
                <w:lang w:eastAsia="pl-PL"/>
              </w:rPr>
              <w:t xml:space="preserve"> płyn do inhalacji ǎ 100 ml</w:t>
            </w:r>
          </w:p>
        </w:tc>
        <w:tc>
          <w:tcPr>
            <w:tcW w:w="1259" w:type="dxa"/>
            <w:tcBorders>
              <w:top w:val="single" w:sz="4" w:space="0" w:color="auto"/>
              <w:left w:val="nil"/>
              <w:bottom w:val="single" w:sz="4" w:space="0" w:color="auto"/>
              <w:right w:val="single" w:sz="4" w:space="0" w:color="auto"/>
            </w:tcBorders>
            <w:shd w:val="clear" w:color="auto" w:fill="auto"/>
            <w:vAlign w:val="center"/>
            <w:hideMark/>
          </w:tcPr>
          <w:p w14:paraId="7AC687E7"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single" w:sz="4" w:space="0" w:color="auto"/>
              <w:left w:val="nil"/>
              <w:bottom w:val="single" w:sz="4" w:space="0" w:color="auto"/>
              <w:right w:val="single" w:sz="4" w:space="0" w:color="auto"/>
            </w:tcBorders>
            <w:shd w:val="clear" w:color="auto" w:fill="auto"/>
            <w:vAlign w:val="center"/>
            <w:hideMark/>
          </w:tcPr>
          <w:p w14:paraId="2D58A3A7"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single" w:sz="4" w:space="0" w:color="auto"/>
              <w:left w:val="nil"/>
              <w:bottom w:val="single" w:sz="4" w:space="0" w:color="auto"/>
              <w:right w:val="single" w:sz="4" w:space="0" w:color="auto"/>
            </w:tcBorders>
            <w:shd w:val="clear" w:color="auto" w:fill="auto"/>
            <w:vAlign w:val="center"/>
            <w:hideMark/>
          </w:tcPr>
          <w:p w14:paraId="3C8B0586"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single" w:sz="4" w:space="0" w:color="auto"/>
              <w:left w:val="nil"/>
              <w:bottom w:val="single" w:sz="4" w:space="0" w:color="auto"/>
              <w:right w:val="single" w:sz="4" w:space="0" w:color="auto"/>
            </w:tcBorders>
            <w:shd w:val="clear" w:color="auto" w:fill="auto"/>
            <w:vAlign w:val="center"/>
            <w:hideMark/>
          </w:tcPr>
          <w:p w14:paraId="3C5FC6F0"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5</w:t>
            </w:r>
          </w:p>
        </w:tc>
        <w:tc>
          <w:tcPr>
            <w:tcW w:w="1080" w:type="dxa"/>
            <w:tcBorders>
              <w:top w:val="single" w:sz="4" w:space="0" w:color="auto"/>
              <w:left w:val="nil"/>
              <w:bottom w:val="single" w:sz="4" w:space="0" w:color="auto"/>
              <w:right w:val="single" w:sz="4" w:space="0" w:color="auto"/>
            </w:tcBorders>
            <w:shd w:val="clear" w:color="auto" w:fill="auto"/>
            <w:vAlign w:val="center"/>
          </w:tcPr>
          <w:p w14:paraId="415FB62F" w14:textId="3EB4B2ED"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single" w:sz="4" w:space="0" w:color="auto"/>
              <w:left w:val="nil"/>
              <w:bottom w:val="single" w:sz="4" w:space="0" w:color="auto"/>
              <w:right w:val="single" w:sz="4" w:space="0" w:color="auto"/>
            </w:tcBorders>
            <w:shd w:val="clear" w:color="auto" w:fill="auto"/>
            <w:vAlign w:val="bottom"/>
          </w:tcPr>
          <w:p w14:paraId="0FDD107B" w14:textId="5576840C"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2ECDE546" w14:textId="3390CF89"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2BE176D0" w14:textId="267D64CD"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0397CEE0" w14:textId="6F9AF38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71E81B86" w14:textId="0D361A48"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54635C" w:rsidRPr="00BD4EB2" w14:paraId="4605C057" w14:textId="77777777" w:rsidTr="008E12EA">
        <w:trPr>
          <w:trHeight w:val="51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4C044D21"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2.</w:t>
            </w:r>
          </w:p>
        </w:tc>
        <w:tc>
          <w:tcPr>
            <w:tcW w:w="568" w:type="dxa"/>
            <w:tcBorders>
              <w:top w:val="nil"/>
              <w:left w:val="nil"/>
              <w:bottom w:val="single" w:sz="4" w:space="0" w:color="auto"/>
              <w:right w:val="nil"/>
            </w:tcBorders>
            <w:shd w:val="clear" w:color="auto" w:fill="auto"/>
            <w:noWrap/>
            <w:vAlign w:val="bottom"/>
            <w:hideMark/>
          </w:tcPr>
          <w:p w14:paraId="5C0FC3A1"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single" w:sz="4" w:space="0" w:color="auto"/>
              <w:bottom w:val="single" w:sz="4" w:space="0" w:color="auto"/>
              <w:right w:val="single" w:sz="4" w:space="0" w:color="auto"/>
            </w:tcBorders>
            <w:shd w:val="clear" w:color="auto" w:fill="FFFFFF" w:themeFill="background1"/>
            <w:vAlign w:val="center"/>
            <w:hideMark/>
          </w:tcPr>
          <w:p w14:paraId="63D0CCC1"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FENOTEROLI HYDROBROMIDUM + IPRATROPI BROMIDUM </w:t>
            </w:r>
            <w:r w:rsidRPr="00BD4EB2">
              <w:rPr>
                <w:rFonts w:asciiTheme="minorHAnsi" w:hAnsiTheme="minorHAnsi" w:cstheme="minorHAnsi"/>
                <w:b/>
                <w:bCs/>
                <w:color w:val="000000"/>
                <w:sz w:val="22"/>
                <w:szCs w:val="22"/>
                <w:lang w:eastAsia="pl-PL"/>
              </w:rPr>
              <w:t xml:space="preserve">0,5mg + 0,25mg w 1ml  </w:t>
            </w:r>
            <w:r w:rsidRPr="00BD4EB2">
              <w:rPr>
                <w:rFonts w:asciiTheme="minorHAnsi" w:hAnsiTheme="minorHAnsi" w:cstheme="minorHAnsi"/>
                <w:color w:val="000000"/>
                <w:sz w:val="22"/>
                <w:szCs w:val="22"/>
                <w:lang w:eastAsia="pl-PL"/>
              </w:rPr>
              <w:t>płyn do inhalacji z nebulizatora ǎ 20ml</w:t>
            </w:r>
          </w:p>
        </w:tc>
        <w:tc>
          <w:tcPr>
            <w:tcW w:w="1259" w:type="dxa"/>
            <w:tcBorders>
              <w:top w:val="nil"/>
              <w:left w:val="nil"/>
              <w:bottom w:val="single" w:sz="4" w:space="0" w:color="auto"/>
              <w:right w:val="single" w:sz="4" w:space="0" w:color="auto"/>
            </w:tcBorders>
            <w:shd w:val="clear" w:color="auto" w:fill="auto"/>
            <w:vAlign w:val="center"/>
            <w:hideMark/>
          </w:tcPr>
          <w:p w14:paraId="5C4BFD13"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nil"/>
              <w:left w:val="nil"/>
              <w:bottom w:val="single" w:sz="4" w:space="0" w:color="auto"/>
              <w:right w:val="single" w:sz="4" w:space="0" w:color="auto"/>
            </w:tcBorders>
            <w:shd w:val="clear" w:color="auto" w:fill="auto"/>
            <w:vAlign w:val="center"/>
            <w:hideMark/>
          </w:tcPr>
          <w:p w14:paraId="6A38B07F"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1BD7D5E0"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4234AEC4"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120</w:t>
            </w:r>
          </w:p>
        </w:tc>
        <w:tc>
          <w:tcPr>
            <w:tcW w:w="1080" w:type="dxa"/>
            <w:tcBorders>
              <w:top w:val="nil"/>
              <w:left w:val="nil"/>
              <w:bottom w:val="single" w:sz="4" w:space="0" w:color="auto"/>
              <w:right w:val="single" w:sz="4" w:space="0" w:color="auto"/>
            </w:tcBorders>
            <w:shd w:val="clear" w:color="auto" w:fill="auto"/>
            <w:vAlign w:val="center"/>
          </w:tcPr>
          <w:p w14:paraId="7A217E79" w14:textId="71FE3A32"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71FDF006" w14:textId="21486959"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35EE10FD" w14:textId="2F06571B"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090E88AA" w14:textId="64947982"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0D9D9191" w14:textId="194AC5D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70E616CE" w14:textId="3540FD86"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54635C" w:rsidRPr="00BD4EB2" w14:paraId="150A214F" w14:textId="77777777" w:rsidTr="008E12EA">
        <w:trPr>
          <w:trHeight w:val="51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65B0ABD6"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3.</w:t>
            </w:r>
          </w:p>
        </w:tc>
        <w:tc>
          <w:tcPr>
            <w:tcW w:w="568" w:type="dxa"/>
            <w:tcBorders>
              <w:top w:val="nil"/>
              <w:left w:val="nil"/>
              <w:bottom w:val="single" w:sz="4" w:space="0" w:color="auto"/>
              <w:right w:val="nil"/>
            </w:tcBorders>
            <w:shd w:val="clear" w:color="auto" w:fill="auto"/>
            <w:noWrap/>
            <w:vAlign w:val="bottom"/>
            <w:hideMark/>
          </w:tcPr>
          <w:p w14:paraId="45BD0F9A"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single" w:sz="4" w:space="0" w:color="auto"/>
              <w:bottom w:val="single" w:sz="4" w:space="0" w:color="auto"/>
              <w:right w:val="single" w:sz="4" w:space="0" w:color="auto"/>
            </w:tcBorders>
            <w:shd w:val="clear" w:color="auto" w:fill="FFFFFF" w:themeFill="background1"/>
            <w:vAlign w:val="center"/>
            <w:hideMark/>
          </w:tcPr>
          <w:p w14:paraId="010C5F24"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FENOTEROLI HYDROBROMIDUM + IPRATROPI BROMIDUM </w:t>
            </w:r>
            <w:r w:rsidRPr="00BD4EB2">
              <w:rPr>
                <w:rFonts w:asciiTheme="minorHAnsi" w:hAnsiTheme="minorHAnsi" w:cstheme="minorHAnsi"/>
                <w:b/>
                <w:bCs/>
                <w:color w:val="000000"/>
                <w:sz w:val="22"/>
                <w:szCs w:val="22"/>
                <w:lang w:eastAsia="pl-PL"/>
              </w:rPr>
              <w:t xml:space="preserve">0,5mg + 0,21mg/dawkę </w:t>
            </w:r>
            <w:proofErr w:type="spellStart"/>
            <w:r w:rsidRPr="00BD4EB2">
              <w:rPr>
                <w:rFonts w:asciiTheme="minorHAnsi" w:hAnsiTheme="minorHAnsi" w:cstheme="minorHAnsi"/>
                <w:b/>
                <w:bCs/>
                <w:color w:val="000000"/>
                <w:sz w:val="22"/>
                <w:szCs w:val="22"/>
                <w:lang w:eastAsia="pl-PL"/>
              </w:rPr>
              <w:t>inhal</w:t>
            </w:r>
            <w:proofErr w:type="spellEnd"/>
            <w:r w:rsidRPr="00BD4EB2">
              <w:rPr>
                <w:rFonts w:asciiTheme="minorHAnsi" w:hAnsiTheme="minorHAnsi" w:cstheme="minorHAnsi"/>
                <w:b/>
                <w:bCs/>
                <w:color w:val="000000"/>
                <w:sz w:val="22"/>
                <w:szCs w:val="22"/>
                <w:lang w:eastAsia="pl-PL"/>
              </w:rPr>
              <w:t>.</w:t>
            </w:r>
            <w:r w:rsidRPr="00BD4EB2">
              <w:rPr>
                <w:rFonts w:asciiTheme="minorHAnsi" w:hAnsiTheme="minorHAnsi" w:cstheme="minorHAnsi"/>
                <w:color w:val="000000"/>
                <w:sz w:val="22"/>
                <w:szCs w:val="22"/>
                <w:lang w:eastAsia="pl-PL"/>
              </w:rPr>
              <w:t xml:space="preserve"> ǎ 200 dawek</w:t>
            </w:r>
          </w:p>
        </w:tc>
        <w:tc>
          <w:tcPr>
            <w:tcW w:w="1259" w:type="dxa"/>
            <w:tcBorders>
              <w:top w:val="nil"/>
              <w:left w:val="nil"/>
              <w:bottom w:val="single" w:sz="4" w:space="0" w:color="auto"/>
              <w:right w:val="single" w:sz="4" w:space="0" w:color="auto"/>
            </w:tcBorders>
            <w:shd w:val="clear" w:color="auto" w:fill="auto"/>
            <w:vAlign w:val="center"/>
            <w:hideMark/>
          </w:tcPr>
          <w:p w14:paraId="52AA9389"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nil"/>
              <w:left w:val="nil"/>
              <w:bottom w:val="single" w:sz="4" w:space="0" w:color="auto"/>
              <w:right w:val="single" w:sz="4" w:space="0" w:color="auto"/>
            </w:tcBorders>
            <w:shd w:val="clear" w:color="auto" w:fill="auto"/>
            <w:vAlign w:val="center"/>
            <w:hideMark/>
          </w:tcPr>
          <w:p w14:paraId="74EAD618"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70244E87"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3BE57BF7"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3</w:t>
            </w:r>
          </w:p>
        </w:tc>
        <w:tc>
          <w:tcPr>
            <w:tcW w:w="1080" w:type="dxa"/>
            <w:tcBorders>
              <w:top w:val="nil"/>
              <w:left w:val="nil"/>
              <w:bottom w:val="single" w:sz="4" w:space="0" w:color="auto"/>
              <w:right w:val="single" w:sz="4" w:space="0" w:color="auto"/>
            </w:tcBorders>
            <w:shd w:val="clear" w:color="auto" w:fill="auto"/>
            <w:vAlign w:val="center"/>
          </w:tcPr>
          <w:p w14:paraId="6DD1945C" w14:textId="1759649C"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1C358143" w14:textId="73156890"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4BACBA49" w14:textId="6B1A82B6"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3C735F48" w14:textId="62A83C34"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311B220D" w14:textId="7035FFEE"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78F61ED7" w14:textId="410B7937"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54635C" w:rsidRPr="00BD4EB2" w14:paraId="340A075A" w14:textId="77777777" w:rsidTr="008E12EA">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40AC8946"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lastRenderedPageBreak/>
              <w:t>4.</w:t>
            </w:r>
          </w:p>
        </w:tc>
        <w:tc>
          <w:tcPr>
            <w:tcW w:w="568" w:type="dxa"/>
            <w:tcBorders>
              <w:top w:val="nil"/>
              <w:left w:val="nil"/>
              <w:bottom w:val="single" w:sz="4" w:space="0" w:color="auto"/>
              <w:right w:val="nil"/>
            </w:tcBorders>
            <w:shd w:val="clear" w:color="auto" w:fill="auto"/>
            <w:noWrap/>
            <w:vAlign w:val="bottom"/>
            <w:hideMark/>
          </w:tcPr>
          <w:p w14:paraId="361B1766"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single" w:sz="4" w:space="0" w:color="auto"/>
              <w:bottom w:val="single" w:sz="4" w:space="0" w:color="auto"/>
              <w:right w:val="single" w:sz="4" w:space="0" w:color="auto"/>
            </w:tcBorders>
            <w:shd w:val="clear" w:color="auto" w:fill="FFFFFF" w:themeFill="background1"/>
            <w:vAlign w:val="center"/>
            <w:hideMark/>
          </w:tcPr>
          <w:p w14:paraId="485D7D25"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CHOLINE SALICYLATE </w:t>
            </w:r>
            <w:r w:rsidRPr="00BD4EB2">
              <w:rPr>
                <w:rFonts w:asciiTheme="minorHAnsi" w:hAnsiTheme="minorHAnsi" w:cstheme="minorHAnsi"/>
                <w:b/>
                <w:bCs/>
                <w:color w:val="000000"/>
                <w:sz w:val="22"/>
                <w:szCs w:val="22"/>
                <w:lang w:eastAsia="pl-PL"/>
              </w:rPr>
              <w:t xml:space="preserve">20% </w:t>
            </w:r>
            <w:r w:rsidRPr="00BD4EB2">
              <w:rPr>
                <w:rFonts w:asciiTheme="minorHAnsi" w:hAnsiTheme="minorHAnsi" w:cstheme="minorHAnsi"/>
                <w:color w:val="000000"/>
                <w:sz w:val="22"/>
                <w:szCs w:val="22"/>
                <w:lang w:eastAsia="pl-PL"/>
              </w:rPr>
              <w:t>krople do uszu ǎ 10g</w:t>
            </w:r>
          </w:p>
        </w:tc>
        <w:tc>
          <w:tcPr>
            <w:tcW w:w="1259" w:type="dxa"/>
            <w:tcBorders>
              <w:top w:val="nil"/>
              <w:left w:val="nil"/>
              <w:bottom w:val="single" w:sz="4" w:space="0" w:color="auto"/>
              <w:right w:val="single" w:sz="4" w:space="0" w:color="auto"/>
            </w:tcBorders>
            <w:shd w:val="clear" w:color="auto" w:fill="auto"/>
            <w:vAlign w:val="center"/>
            <w:hideMark/>
          </w:tcPr>
          <w:p w14:paraId="4596CD28"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nil"/>
              <w:left w:val="nil"/>
              <w:bottom w:val="single" w:sz="4" w:space="0" w:color="auto"/>
              <w:right w:val="single" w:sz="4" w:space="0" w:color="auto"/>
            </w:tcBorders>
            <w:shd w:val="clear" w:color="auto" w:fill="auto"/>
            <w:vAlign w:val="center"/>
            <w:hideMark/>
          </w:tcPr>
          <w:p w14:paraId="454953C5"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291F770C"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3726CFF7"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w:t>
            </w:r>
          </w:p>
        </w:tc>
        <w:tc>
          <w:tcPr>
            <w:tcW w:w="1080" w:type="dxa"/>
            <w:tcBorders>
              <w:top w:val="nil"/>
              <w:left w:val="nil"/>
              <w:bottom w:val="single" w:sz="4" w:space="0" w:color="auto"/>
              <w:right w:val="single" w:sz="4" w:space="0" w:color="auto"/>
            </w:tcBorders>
            <w:shd w:val="clear" w:color="auto" w:fill="auto"/>
            <w:vAlign w:val="center"/>
          </w:tcPr>
          <w:p w14:paraId="670510F1" w14:textId="0473A4BA"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4867E210" w14:textId="12849C7A"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54586AF6" w14:textId="26291E85"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5F0C2F77" w14:textId="5E7769F7"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7185C8BC" w14:textId="447F3094"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3472D2B4" w14:textId="5B7577BB"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54635C" w:rsidRPr="00BD4EB2" w14:paraId="1C2AABA3" w14:textId="77777777" w:rsidTr="008E12EA">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7FC8D7DD"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5.</w:t>
            </w:r>
          </w:p>
        </w:tc>
        <w:tc>
          <w:tcPr>
            <w:tcW w:w="568" w:type="dxa"/>
            <w:tcBorders>
              <w:top w:val="nil"/>
              <w:left w:val="nil"/>
              <w:bottom w:val="single" w:sz="4" w:space="0" w:color="auto"/>
              <w:right w:val="nil"/>
            </w:tcBorders>
            <w:shd w:val="clear" w:color="auto" w:fill="auto"/>
            <w:noWrap/>
            <w:vAlign w:val="bottom"/>
            <w:hideMark/>
          </w:tcPr>
          <w:p w14:paraId="570E4720"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single" w:sz="4" w:space="0" w:color="auto"/>
              <w:bottom w:val="single" w:sz="4" w:space="0" w:color="auto"/>
              <w:right w:val="single" w:sz="4" w:space="0" w:color="auto"/>
            </w:tcBorders>
            <w:shd w:val="clear" w:color="auto" w:fill="FFFFFF" w:themeFill="background1"/>
            <w:vAlign w:val="center"/>
            <w:hideMark/>
          </w:tcPr>
          <w:p w14:paraId="59CB6A9E"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SULFACETAMIDE </w:t>
            </w:r>
            <w:r w:rsidRPr="00BD4EB2">
              <w:rPr>
                <w:rFonts w:asciiTheme="minorHAnsi" w:hAnsiTheme="minorHAnsi" w:cstheme="minorHAnsi"/>
                <w:b/>
                <w:bCs/>
                <w:color w:val="000000"/>
                <w:sz w:val="22"/>
                <w:szCs w:val="22"/>
                <w:lang w:eastAsia="pl-PL"/>
              </w:rPr>
              <w:t>10%</w:t>
            </w:r>
            <w:r w:rsidRPr="00BD4EB2">
              <w:rPr>
                <w:rFonts w:asciiTheme="minorHAnsi" w:hAnsiTheme="minorHAnsi" w:cstheme="minorHAnsi"/>
                <w:color w:val="000000"/>
                <w:sz w:val="22"/>
                <w:szCs w:val="22"/>
                <w:lang w:eastAsia="pl-PL"/>
              </w:rPr>
              <w:t xml:space="preserve"> krople do oczu 2x 5 ml</w:t>
            </w:r>
          </w:p>
        </w:tc>
        <w:tc>
          <w:tcPr>
            <w:tcW w:w="1259" w:type="dxa"/>
            <w:tcBorders>
              <w:top w:val="nil"/>
              <w:left w:val="nil"/>
              <w:bottom w:val="single" w:sz="4" w:space="0" w:color="auto"/>
              <w:right w:val="single" w:sz="4" w:space="0" w:color="auto"/>
            </w:tcBorders>
            <w:shd w:val="clear" w:color="auto" w:fill="auto"/>
            <w:vAlign w:val="center"/>
            <w:hideMark/>
          </w:tcPr>
          <w:p w14:paraId="6BC620FD"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nil"/>
              <w:left w:val="nil"/>
              <w:bottom w:val="single" w:sz="4" w:space="0" w:color="auto"/>
              <w:right w:val="single" w:sz="4" w:space="0" w:color="auto"/>
            </w:tcBorders>
            <w:shd w:val="clear" w:color="auto" w:fill="auto"/>
            <w:vAlign w:val="center"/>
            <w:hideMark/>
          </w:tcPr>
          <w:p w14:paraId="2AEC71D6"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4BD7F62F"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370C41F1"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65</w:t>
            </w:r>
          </w:p>
        </w:tc>
        <w:tc>
          <w:tcPr>
            <w:tcW w:w="1080" w:type="dxa"/>
            <w:tcBorders>
              <w:top w:val="nil"/>
              <w:left w:val="nil"/>
              <w:bottom w:val="single" w:sz="4" w:space="0" w:color="auto"/>
              <w:right w:val="single" w:sz="4" w:space="0" w:color="auto"/>
            </w:tcBorders>
            <w:shd w:val="clear" w:color="auto" w:fill="auto"/>
            <w:vAlign w:val="center"/>
          </w:tcPr>
          <w:p w14:paraId="6C4A7E5C" w14:textId="1A1D64D6"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00DE7807" w14:textId="2BEF65B4"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71AF4788" w14:textId="3B00E21E"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6C5825F0" w14:textId="1D720A46"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0CB46565" w14:textId="3B71F28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7FA29B3F" w14:textId="63833415"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54635C" w:rsidRPr="00BD4EB2" w14:paraId="3D2CEF7F" w14:textId="77777777" w:rsidTr="008E12EA">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2C07477C"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6.</w:t>
            </w:r>
          </w:p>
        </w:tc>
        <w:tc>
          <w:tcPr>
            <w:tcW w:w="568" w:type="dxa"/>
            <w:tcBorders>
              <w:top w:val="nil"/>
              <w:left w:val="nil"/>
              <w:bottom w:val="single" w:sz="4" w:space="0" w:color="auto"/>
              <w:right w:val="nil"/>
            </w:tcBorders>
            <w:shd w:val="clear" w:color="auto" w:fill="auto"/>
            <w:noWrap/>
            <w:vAlign w:val="bottom"/>
            <w:hideMark/>
          </w:tcPr>
          <w:p w14:paraId="2E4E2D86"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single" w:sz="4" w:space="0" w:color="auto"/>
              <w:bottom w:val="single" w:sz="4" w:space="0" w:color="auto"/>
              <w:right w:val="single" w:sz="4" w:space="0" w:color="auto"/>
            </w:tcBorders>
            <w:shd w:val="clear" w:color="auto" w:fill="FFFFFF" w:themeFill="background1"/>
            <w:vAlign w:val="center"/>
            <w:hideMark/>
          </w:tcPr>
          <w:p w14:paraId="0835407B"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TROPICAMIDE </w:t>
            </w:r>
            <w:r w:rsidRPr="00BD4EB2">
              <w:rPr>
                <w:rFonts w:asciiTheme="minorHAnsi" w:hAnsiTheme="minorHAnsi" w:cstheme="minorHAnsi"/>
                <w:b/>
                <w:bCs/>
                <w:color w:val="000000"/>
                <w:sz w:val="22"/>
                <w:szCs w:val="22"/>
                <w:lang w:eastAsia="pl-PL"/>
              </w:rPr>
              <w:t>1%</w:t>
            </w:r>
            <w:r w:rsidRPr="00BD4EB2">
              <w:rPr>
                <w:rFonts w:asciiTheme="minorHAnsi" w:hAnsiTheme="minorHAnsi" w:cstheme="minorHAnsi"/>
                <w:color w:val="000000"/>
                <w:sz w:val="22"/>
                <w:szCs w:val="22"/>
                <w:lang w:eastAsia="pl-PL"/>
              </w:rPr>
              <w:t xml:space="preserve"> krople do oczu 2 x 5 ml</w:t>
            </w:r>
          </w:p>
        </w:tc>
        <w:tc>
          <w:tcPr>
            <w:tcW w:w="1259" w:type="dxa"/>
            <w:tcBorders>
              <w:top w:val="nil"/>
              <w:left w:val="nil"/>
              <w:bottom w:val="single" w:sz="4" w:space="0" w:color="auto"/>
              <w:right w:val="single" w:sz="4" w:space="0" w:color="auto"/>
            </w:tcBorders>
            <w:shd w:val="clear" w:color="FFFFCC" w:fill="FFFFFF"/>
            <w:vAlign w:val="center"/>
            <w:hideMark/>
          </w:tcPr>
          <w:p w14:paraId="7DF75724"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nil"/>
              <w:left w:val="nil"/>
              <w:bottom w:val="single" w:sz="4" w:space="0" w:color="auto"/>
              <w:right w:val="single" w:sz="4" w:space="0" w:color="auto"/>
            </w:tcBorders>
            <w:shd w:val="clear" w:color="auto" w:fill="auto"/>
            <w:vAlign w:val="center"/>
            <w:hideMark/>
          </w:tcPr>
          <w:p w14:paraId="14D70395"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17B11637"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7FAE0076"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5</w:t>
            </w:r>
          </w:p>
        </w:tc>
        <w:tc>
          <w:tcPr>
            <w:tcW w:w="1080" w:type="dxa"/>
            <w:tcBorders>
              <w:top w:val="nil"/>
              <w:left w:val="nil"/>
              <w:bottom w:val="single" w:sz="4" w:space="0" w:color="auto"/>
              <w:right w:val="single" w:sz="4" w:space="0" w:color="auto"/>
            </w:tcBorders>
            <w:shd w:val="clear" w:color="auto" w:fill="auto"/>
            <w:vAlign w:val="center"/>
          </w:tcPr>
          <w:p w14:paraId="5154AFD1" w14:textId="6CB46B95"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38E9D5FE" w14:textId="7014E57A"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7DC34EC8" w14:textId="26464013"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48B242DF" w14:textId="42C8A3F2"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79BC345C" w14:textId="73669E02"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443194F9" w14:textId="74B2334A"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4D6F42" w:rsidRPr="00BD4EB2" w14:paraId="31BDA4FF" w14:textId="77777777" w:rsidTr="008E12EA">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7FECA935"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7.</w:t>
            </w:r>
          </w:p>
        </w:tc>
        <w:tc>
          <w:tcPr>
            <w:tcW w:w="568" w:type="dxa"/>
            <w:tcBorders>
              <w:top w:val="nil"/>
              <w:left w:val="nil"/>
              <w:bottom w:val="single" w:sz="4" w:space="0" w:color="auto"/>
              <w:right w:val="single" w:sz="4" w:space="0" w:color="auto"/>
            </w:tcBorders>
            <w:shd w:val="clear" w:color="auto" w:fill="auto"/>
            <w:noWrap/>
            <w:vAlign w:val="bottom"/>
            <w:hideMark/>
          </w:tcPr>
          <w:p w14:paraId="352460CC"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FFFFCC" w:fill="FFFFFF"/>
            <w:vAlign w:val="center"/>
            <w:hideMark/>
          </w:tcPr>
          <w:p w14:paraId="4FA24667"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59" w:type="dxa"/>
            <w:tcBorders>
              <w:top w:val="nil"/>
              <w:left w:val="nil"/>
              <w:bottom w:val="single" w:sz="4" w:space="0" w:color="auto"/>
              <w:right w:val="single" w:sz="4" w:space="0" w:color="auto"/>
            </w:tcBorders>
            <w:shd w:val="clear" w:color="FFFFCC" w:fill="FFFFFF"/>
            <w:vAlign w:val="center"/>
            <w:hideMark/>
          </w:tcPr>
          <w:p w14:paraId="1F73C486"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nil"/>
              <w:left w:val="nil"/>
              <w:bottom w:val="single" w:sz="4" w:space="0" w:color="auto"/>
              <w:right w:val="single" w:sz="4" w:space="0" w:color="auto"/>
            </w:tcBorders>
            <w:shd w:val="clear" w:color="auto" w:fill="auto"/>
            <w:vAlign w:val="bottom"/>
            <w:hideMark/>
          </w:tcPr>
          <w:p w14:paraId="3746F9C2"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FFFFCC" w:fill="FFFFFF"/>
            <w:vAlign w:val="center"/>
            <w:hideMark/>
          </w:tcPr>
          <w:p w14:paraId="38E86058"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46" w:type="dxa"/>
            <w:tcBorders>
              <w:top w:val="nil"/>
              <w:left w:val="nil"/>
              <w:bottom w:val="single" w:sz="4" w:space="0" w:color="auto"/>
              <w:right w:val="single" w:sz="4" w:space="0" w:color="auto"/>
            </w:tcBorders>
            <w:shd w:val="clear" w:color="FFFFCC" w:fill="FFFFFF"/>
            <w:vAlign w:val="center"/>
            <w:hideMark/>
          </w:tcPr>
          <w:p w14:paraId="45C4D3C7"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razem</w:t>
            </w:r>
          </w:p>
        </w:tc>
        <w:tc>
          <w:tcPr>
            <w:tcW w:w="1080" w:type="dxa"/>
            <w:tcBorders>
              <w:top w:val="nil"/>
              <w:left w:val="nil"/>
              <w:bottom w:val="single" w:sz="4" w:space="0" w:color="auto"/>
              <w:right w:val="single" w:sz="4" w:space="0" w:color="auto"/>
            </w:tcBorders>
            <w:shd w:val="clear" w:color="auto" w:fill="auto"/>
            <w:vAlign w:val="center"/>
          </w:tcPr>
          <w:p w14:paraId="2AFD61E5" w14:textId="38C423C0"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55A1578C" w14:textId="1863691C"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29A86908" w14:textId="2106AE8F" w:rsidR="00204FC1" w:rsidRPr="00BD4EB2" w:rsidRDefault="00204FC1" w:rsidP="00204FC1">
            <w:pPr>
              <w:suppressAutoHyphens w:val="0"/>
              <w:jc w:val="right"/>
              <w:rPr>
                <w:rFonts w:asciiTheme="minorHAnsi" w:hAnsiTheme="minorHAnsi" w:cstheme="minorHAnsi"/>
                <w:color w:val="FF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3CD22336" w14:textId="6EED4F43"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649D9725" w14:textId="1713D55F"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0CBC600E" w14:textId="6090337B" w:rsidR="00204FC1" w:rsidRPr="00BD4EB2" w:rsidRDefault="00204FC1" w:rsidP="00204FC1">
            <w:pPr>
              <w:suppressAutoHyphens w:val="0"/>
              <w:jc w:val="right"/>
              <w:rPr>
                <w:rFonts w:asciiTheme="minorHAnsi" w:hAnsiTheme="minorHAnsi" w:cstheme="minorHAnsi"/>
                <w:color w:val="FF0000"/>
                <w:sz w:val="22"/>
                <w:szCs w:val="22"/>
                <w:lang w:eastAsia="pl-PL"/>
              </w:rPr>
            </w:pPr>
          </w:p>
        </w:tc>
      </w:tr>
      <w:tr w:rsidR="0054635C" w:rsidRPr="00BD4EB2" w14:paraId="70858E44" w14:textId="77777777" w:rsidTr="00B465A4">
        <w:trPr>
          <w:trHeight w:val="300"/>
        </w:trPr>
        <w:tc>
          <w:tcPr>
            <w:tcW w:w="567" w:type="dxa"/>
            <w:tcBorders>
              <w:top w:val="nil"/>
              <w:left w:val="nil"/>
              <w:bottom w:val="nil"/>
              <w:right w:val="nil"/>
            </w:tcBorders>
            <w:shd w:val="clear" w:color="auto" w:fill="auto"/>
            <w:noWrap/>
            <w:vAlign w:val="bottom"/>
            <w:hideMark/>
          </w:tcPr>
          <w:p w14:paraId="536F8F0C" w14:textId="77777777" w:rsidR="00204FC1" w:rsidRPr="00BD4EB2" w:rsidRDefault="00204FC1" w:rsidP="00204FC1">
            <w:pPr>
              <w:suppressAutoHyphens w:val="0"/>
              <w:jc w:val="right"/>
              <w:rPr>
                <w:rFonts w:asciiTheme="minorHAnsi" w:hAnsiTheme="minorHAnsi" w:cstheme="minorHAnsi"/>
                <w:color w:val="FF0000"/>
                <w:sz w:val="22"/>
                <w:szCs w:val="22"/>
                <w:lang w:eastAsia="pl-PL"/>
              </w:rPr>
            </w:pPr>
          </w:p>
        </w:tc>
        <w:tc>
          <w:tcPr>
            <w:tcW w:w="568" w:type="dxa"/>
            <w:tcBorders>
              <w:top w:val="nil"/>
              <w:left w:val="nil"/>
              <w:bottom w:val="nil"/>
              <w:right w:val="nil"/>
            </w:tcBorders>
            <w:shd w:val="clear" w:color="auto" w:fill="auto"/>
            <w:noWrap/>
            <w:vAlign w:val="bottom"/>
            <w:hideMark/>
          </w:tcPr>
          <w:p w14:paraId="79CF92FA" w14:textId="77777777" w:rsidR="00204FC1" w:rsidRPr="00BD4EB2" w:rsidRDefault="00204FC1" w:rsidP="00204FC1">
            <w:pPr>
              <w:suppressAutoHyphens w:val="0"/>
              <w:rPr>
                <w:rFonts w:asciiTheme="minorHAnsi" w:hAnsiTheme="minorHAnsi" w:cstheme="minorHAnsi"/>
                <w:sz w:val="22"/>
                <w:szCs w:val="22"/>
                <w:lang w:eastAsia="pl-PL"/>
              </w:rPr>
            </w:pPr>
          </w:p>
        </w:tc>
        <w:tc>
          <w:tcPr>
            <w:tcW w:w="3888" w:type="dxa"/>
            <w:tcBorders>
              <w:top w:val="nil"/>
              <w:left w:val="nil"/>
              <w:bottom w:val="nil"/>
              <w:right w:val="nil"/>
            </w:tcBorders>
            <w:shd w:val="clear" w:color="auto" w:fill="auto"/>
            <w:noWrap/>
            <w:vAlign w:val="bottom"/>
            <w:hideMark/>
          </w:tcPr>
          <w:p w14:paraId="2B4675EF" w14:textId="77777777" w:rsidR="00204FC1" w:rsidRPr="00BD4EB2" w:rsidRDefault="00204FC1" w:rsidP="00204FC1">
            <w:pPr>
              <w:suppressAutoHyphens w:val="0"/>
              <w:rPr>
                <w:rFonts w:asciiTheme="minorHAnsi" w:hAnsiTheme="minorHAnsi" w:cstheme="minorHAnsi"/>
                <w:sz w:val="22"/>
                <w:szCs w:val="22"/>
                <w:lang w:eastAsia="pl-PL"/>
              </w:rPr>
            </w:pPr>
          </w:p>
        </w:tc>
        <w:tc>
          <w:tcPr>
            <w:tcW w:w="1259" w:type="dxa"/>
            <w:tcBorders>
              <w:top w:val="nil"/>
              <w:left w:val="nil"/>
              <w:bottom w:val="nil"/>
              <w:right w:val="nil"/>
            </w:tcBorders>
            <w:shd w:val="clear" w:color="auto" w:fill="auto"/>
            <w:noWrap/>
            <w:vAlign w:val="bottom"/>
            <w:hideMark/>
          </w:tcPr>
          <w:p w14:paraId="49272811" w14:textId="77777777" w:rsidR="00204FC1" w:rsidRPr="00BD4EB2" w:rsidRDefault="00204FC1" w:rsidP="00204FC1">
            <w:pPr>
              <w:suppressAutoHyphens w:val="0"/>
              <w:rPr>
                <w:rFonts w:asciiTheme="minorHAnsi" w:hAnsiTheme="minorHAnsi" w:cstheme="minorHAnsi"/>
                <w:sz w:val="22"/>
                <w:szCs w:val="22"/>
                <w:lang w:eastAsia="pl-PL"/>
              </w:rPr>
            </w:pPr>
          </w:p>
        </w:tc>
        <w:tc>
          <w:tcPr>
            <w:tcW w:w="981" w:type="dxa"/>
            <w:tcBorders>
              <w:top w:val="nil"/>
              <w:left w:val="nil"/>
              <w:bottom w:val="nil"/>
              <w:right w:val="nil"/>
            </w:tcBorders>
            <w:shd w:val="clear" w:color="auto" w:fill="auto"/>
            <w:noWrap/>
            <w:vAlign w:val="bottom"/>
            <w:hideMark/>
          </w:tcPr>
          <w:p w14:paraId="7E38F0A2" w14:textId="77777777" w:rsidR="00204FC1" w:rsidRPr="00BD4EB2" w:rsidRDefault="00204FC1" w:rsidP="00204FC1">
            <w:pPr>
              <w:suppressAutoHyphens w:val="0"/>
              <w:rPr>
                <w:rFonts w:asciiTheme="minorHAnsi" w:hAnsiTheme="minorHAnsi" w:cstheme="minorHAnsi"/>
                <w:sz w:val="22"/>
                <w:szCs w:val="22"/>
                <w:lang w:eastAsia="pl-PL"/>
              </w:rPr>
            </w:pPr>
          </w:p>
        </w:tc>
        <w:tc>
          <w:tcPr>
            <w:tcW w:w="817" w:type="dxa"/>
            <w:tcBorders>
              <w:top w:val="nil"/>
              <w:left w:val="nil"/>
              <w:bottom w:val="nil"/>
              <w:right w:val="nil"/>
            </w:tcBorders>
            <w:shd w:val="clear" w:color="auto" w:fill="auto"/>
            <w:noWrap/>
            <w:vAlign w:val="bottom"/>
            <w:hideMark/>
          </w:tcPr>
          <w:p w14:paraId="69747C99" w14:textId="77777777" w:rsidR="00204FC1" w:rsidRPr="00BD4EB2" w:rsidRDefault="00204FC1" w:rsidP="00204FC1">
            <w:pPr>
              <w:suppressAutoHyphens w:val="0"/>
              <w:rPr>
                <w:rFonts w:asciiTheme="minorHAnsi" w:hAnsiTheme="minorHAnsi" w:cstheme="minorHAnsi"/>
                <w:sz w:val="22"/>
                <w:szCs w:val="22"/>
                <w:lang w:eastAsia="pl-PL"/>
              </w:rPr>
            </w:pPr>
          </w:p>
        </w:tc>
        <w:tc>
          <w:tcPr>
            <w:tcW w:w="946" w:type="dxa"/>
            <w:tcBorders>
              <w:top w:val="nil"/>
              <w:left w:val="nil"/>
              <w:bottom w:val="nil"/>
              <w:right w:val="nil"/>
            </w:tcBorders>
            <w:shd w:val="clear" w:color="auto" w:fill="auto"/>
            <w:noWrap/>
            <w:vAlign w:val="bottom"/>
            <w:hideMark/>
          </w:tcPr>
          <w:p w14:paraId="34DCDC43" w14:textId="77777777" w:rsidR="00204FC1" w:rsidRPr="00BD4EB2" w:rsidRDefault="00204FC1" w:rsidP="00204FC1">
            <w:pPr>
              <w:suppressAutoHyphens w:val="0"/>
              <w:rPr>
                <w:rFonts w:asciiTheme="minorHAnsi" w:hAnsiTheme="minorHAnsi" w:cstheme="minorHAnsi"/>
                <w:sz w:val="22"/>
                <w:szCs w:val="22"/>
                <w:lang w:eastAsia="pl-PL"/>
              </w:rPr>
            </w:pPr>
          </w:p>
        </w:tc>
        <w:tc>
          <w:tcPr>
            <w:tcW w:w="1080" w:type="dxa"/>
            <w:tcBorders>
              <w:top w:val="nil"/>
              <w:left w:val="nil"/>
              <w:bottom w:val="nil"/>
              <w:right w:val="nil"/>
            </w:tcBorders>
            <w:shd w:val="clear" w:color="auto" w:fill="auto"/>
            <w:noWrap/>
            <w:vAlign w:val="bottom"/>
            <w:hideMark/>
          </w:tcPr>
          <w:p w14:paraId="17FAD8A6" w14:textId="77777777" w:rsidR="00204FC1" w:rsidRPr="00BD4EB2" w:rsidRDefault="00204FC1" w:rsidP="00204FC1">
            <w:pPr>
              <w:suppressAutoHyphens w:val="0"/>
              <w:rPr>
                <w:rFonts w:asciiTheme="minorHAnsi" w:hAnsiTheme="minorHAnsi" w:cstheme="minorHAnsi"/>
                <w:sz w:val="22"/>
                <w:szCs w:val="22"/>
                <w:lang w:eastAsia="pl-PL"/>
              </w:rPr>
            </w:pPr>
          </w:p>
        </w:tc>
        <w:tc>
          <w:tcPr>
            <w:tcW w:w="1093" w:type="dxa"/>
            <w:tcBorders>
              <w:top w:val="nil"/>
              <w:left w:val="nil"/>
              <w:bottom w:val="nil"/>
              <w:right w:val="nil"/>
            </w:tcBorders>
            <w:shd w:val="clear" w:color="auto" w:fill="auto"/>
            <w:noWrap/>
            <w:vAlign w:val="bottom"/>
            <w:hideMark/>
          </w:tcPr>
          <w:p w14:paraId="0D5617C6" w14:textId="77777777" w:rsidR="00204FC1" w:rsidRPr="00BD4EB2" w:rsidRDefault="00204FC1" w:rsidP="00204FC1">
            <w:pPr>
              <w:suppressAutoHyphens w:val="0"/>
              <w:rPr>
                <w:rFonts w:asciiTheme="minorHAnsi" w:hAnsiTheme="minorHAnsi" w:cstheme="minorHAnsi"/>
                <w:sz w:val="22"/>
                <w:szCs w:val="22"/>
                <w:lang w:eastAsia="pl-PL"/>
              </w:rPr>
            </w:pPr>
          </w:p>
        </w:tc>
        <w:tc>
          <w:tcPr>
            <w:tcW w:w="1134" w:type="dxa"/>
            <w:tcBorders>
              <w:top w:val="nil"/>
              <w:left w:val="nil"/>
              <w:bottom w:val="nil"/>
              <w:right w:val="nil"/>
            </w:tcBorders>
            <w:shd w:val="clear" w:color="auto" w:fill="auto"/>
            <w:noWrap/>
            <w:vAlign w:val="bottom"/>
            <w:hideMark/>
          </w:tcPr>
          <w:p w14:paraId="3ADAB4A3" w14:textId="77777777" w:rsidR="00204FC1" w:rsidRPr="00BD4EB2" w:rsidRDefault="00204FC1" w:rsidP="00204FC1">
            <w:pPr>
              <w:suppressAutoHyphens w:val="0"/>
              <w:rPr>
                <w:rFonts w:asciiTheme="minorHAnsi" w:hAnsiTheme="minorHAnsi" w:cstheme="minorHAnsi"/>
                <w:sz w:val="22"/>
                <w:szCs w:val="22"/>
                <w:lang w:eastAsia="pl-PL"/>
              </w:rPr>
            </w:pPr>
          </w:p>
        </w:tc>
        <w:tc>
          <w:tcPr>
            <w:tcW w:w="1276" w:type="dxa"/>
            <w:tcBorders>
              <w:top w:val="nil"/>
              <w:left w:val="nil"/>
              <w:bottom w:val="nil"/>
              <w:right w:val="nil"/>
            </w:tcBorders>
            <w:shd w:val="clear" w:color="auto" w:fill="auto"/>
            <w:noWrap/>
            <w:vAlign w:val="bottom"/>
            <w:hideMark/>
          </w:tcPr>
          <w:p w14:paraId="7350A369" w14:textId="77777777" w:rsidR="00204FC1" w:rsidRPr="00BD4EB2" w:rsidRDefault="00204FC1" w:rsidP="00204FC1">
            <w:pPr>
              <w:suppressAutoHyphens w:val="0"/>
              <w:rPr>
                <w:rFonts w:asciiTheme="minorHAnsi" w:hAnsiTheme="minorHAnsi" w:cstheme="minorHAnsi"/>
                <w:sz w:val="22"/>
                <w:szCs w:val="22"/>
                <w:lang w:eastAsia="pl-PL"/>
              </w:rPr>
            </w:pPr>
          </w:p>
        </w:tc>
        <w:tc>
          <w:tcPr>
            <w:tcW w:w="1275" w:type="dxa"/>
            <w:tcBorders>
              <w:top w:val="nil"/>
              <w:left w:val="nil"/>
              <w:bottom w:val="nil"/>
              <w:right w:val="nil"/>
            </w:tcBorders>
            <w:shd w:val="clear" w:color="auto" w:fill="auto"/>
            <w:noWrap/>
            <w:vAlign w:val="bottom"/>
            <w:hideMark/>
          </w:tcPr>
          <w:p w14:paraId="7799D6F2" w14:textId="77777777" w:rsidR="00204FC1" w:rsidRPr="00BD4EB2" w:rsidRDefault="00204FC1" w:rsidP="00204FC1">
            <w:pPr>
              <w:suppressAutoHyphens w:val="0"/>
              <w:rPr>
                <w:rFonts w:asciiTheme="minorHAnsi" w:hAnsiTheme="minorHAnsi" w:cstheme="minorHAnsi"/>
                <w:sz w:val="22"/>
                <w:szCs w:val="22"/>
                <w:lang w:eastAsia="pl-PL"/>
              </w:rPr>
            </w:pPr>
          </w:p>
        </w:tc>
        <w:tc>
          <w:tcPr>
            <w:tcW w:w="1134" w:type="dxa"/>
            <w:tcBorders>
              <w:top w:val="nil"/>
              <w:left w:val="nil"/>
              <w:bottom w:val="nil"/>
              <w:right w:val="nil"/>
            </w:tcBorders>
            <w:shd w:val="clear" w:color="auto" w:fill="auto"/>
            <w:noWrap/>
            <w:vAlign w:val="bottom"/>
            <w:hideMark/>
          </w:tcPr>
          <w:p w14:paraId="63D80004" w14:textId="77777777" w:rsidR="00204FC1" w:rsidRPr="00BD4EB2" w:rsidRDefault="00204FC1" w:rsidP="00204FC1">
            <w:pPr>
              <w:suppressAutoHyphens w:val="0"/>
              <w:rPr>
                <w:rFonts w:asciiTheme="minorHAnsi" w:hAnsiTheme="minorHAnsi" w:cstheme="minorHAnsi"/>
                <w:sz w:val="22"/>
                <w:szCs w:val="22"/>
                <w:lang w:eastAsia="pl-PL"/>
              </w:rPr>
            </w:pPr>
          </w:p>
        </w:tc>
      </w:tr>
      <w:tr w:rsidR="0054635C" w:rsidRPr="00BD4EB2" w14:paraId="06D3CE00" w14:textId="77777777" w:rsidTr="00B465A4">
        <w:trPr>
          <w:trHeight w:val="300"/>
        </w:trPr>
        <w:tc>
          <w:tcPr>
            <w:tcW w:w="567" w:type="dxa"/>
            <w:tcBorders>
              <w:top w:val="nil"/>
              <w:left w:val="nil"/>
              <w:bottom w:val="nil"/>
              <w:right w:val="nil"/>
            </w:tcBorders>
            <w:shd w:val="clear" w:color="auto" w:fill="auto"/>
            <w:noWrap/>
            <w:vAlign w:val="bottom"/>
            <w:hideMark/>
          </w:tcPr>
          <w:p w14:paraId="4EAFA75C" w14:textId="77777777" w:rsidR="00204FC1" w:rsidRPr="00BD4EB2" w:rsidRDefault="00204FC1" w:rsidP="00204FC1">
            <w:pPr>
              <w:suppressAutoHyphens w:val="0"/>
              <w:rPr>
                <w:rFonts w:asciiTheme="minorHAnsi" w:hAnsiTheme="minorHAnsi" w:cstheme="minorHAnsi"/>
                <w:sz w:val="22"/>
                <w:szCs w:val="22"/>
                <w:lang w:eastAsia="pl-PL"/>
              </w:rPr>
            </w:pPr>
          </w:p>
        </w:tc>
        <w:tc>
          <w:tcPr>
            <w:tcW w:w="568" w:type="dxa"/>
            <w:tcBorders>
              <w:top w:val="nil"/>
              <w:left w:val="nil"/>
              <w:bottom w:val="nil"/>
              <w:right w:val="nil"/>
            </w:tcBorders>
            <w:shd w:val="clear" w:color="auto" w:fill="auto"/>
            <w:noWrap/>
            <w:vAlign w:val="bottom"/>
            <w:hideMark/>
          </w:tcPr>
          <w:p w14:paraId="43B45A8D" w14:textId="77777777" w:rsidR="00204FC1" w:rsidRPr="00BD4EB2" w:rsidRDefault="00204FC1" w:rsidP="00204FC1">
            <w:pPr>
              <w:suppressAutoHyphens w:val="0"/>
              <w:rPr>
                <w:rFonts w:asciiTheme="minorHAnsi" w:hAnsiTheme="minorHAnsi" w:cstheme="minorHAnsi"/>
                <w:sz w:val="22"/>
                <w:szCs w:val="22"/>
                <w:lang w:eastAsia="pl-PL"/>
              </w:rPr>
            </w:pPr>
          </w:p>
        </w:tc>
        <w:tc>
          <w:tcPr>
            <w:tcW w:w="3888" w:type="dxa"/>
            <w:tcBorders>
              <w:top w:val="nil"/>
              <w:left w:val="nil"/>
              <w:bottom w:val="nil"/>
              <w:right w:val="nil"/>
            </w:tcBorders>
            <w:shd w:val="clear" w:color="auto" w:fill="auto"/>
            <w:noWrap/>
            <w:vAlign w:val="bottom"/>
            <w:hideMark/>
          </w:tcPr>
          <w:p w14:paraId="79029CCD" w14:textId="77777777" w:rsidR="00204FC1" w:rsidRPr="00BD4EB2" w:rsidRDefault="00204FC1" w:rsidP="00204FC1">
            <w:pPr>
              <w:suppressAutoHyphens w:val="0"/>
              <w:rPr>
                <w:rFonts w:asciiTheme="minorHAnsi" w:hAnsiTheme="minorHAnsi" w:cstheme="minorHAnsi"/>
                <w:sz w:val="22"/>
                <w:szCs w:val="22"/>
                <w:lang w:eastAsia="pl-PL"/>
              </w:rPr>
            </w:pPr>
          </w:p>
        </w:tc>
        <w:tc>
          <w:tcPr>
            <w:tcW w:w="1259" w:type="dxa"/>
            <w:tcBorders>
              <w:top w:val="nil"/>
              <w:left w:val="nil"/>
              <w:bottom w:val="nil"/>
              <w:right w:val="nil"/>
            </w:tcBorders>
            <w:shd w:val="clear" w:color="auto" w:fill="auto"/>
            <w:noWrap/>
            <w:vAlign w:val="bottom"/>
            <w:hideMark/>
          </w:tcPr>
          <w:p w14:paraId="74464C8C" w14:textId="77777777" w:rsidR="00204FC1" w:rsidRPr="00BD4EB2" w:rsidRDefault="00204FC1" w:rsidP="00204FC1">
            <w:pPr>
              <w:suppressAutoHyphens w:val="0"/>
              <w:rPr>
                <w:rFonts w:asciiTheme="minorHAnsi" w:hAnsiTheme="minorHAnsi" w:cstheme="minorHAnsi"/>
                <w:sz w:val="22"/>
                <w:szCs w:val="22"/>
                <w:lang w:eastAsia="pl-PL"/>
              </w:rPr>
            </w:pPr>
          </w:p>
        </w:tc>
        <w:tc>
          <w:tcPr>
            <w:tcW w:w="981" w:type="dxa"/>
            <w:tcBorders>
              <w:top w:val="nil"/>
              <w:left w:val="nil"/>
              <w:bottom w:val="nil"/>
              <w:right w:val="nil"/>
            </w:tcBorders>
            <w:shd w:val="clear" w:color="auto" w:fill="auto"/>
            <w:noWrap/>
            <w:vAlign w:val="bottom"/>
            <w:hideMark/>
          </w:tcPr>
          <w:p w14:paraId="0EFFADE6" w14:textId="77777777" w:rsidR="00204FC1" w:rsidRPr="00BD4EB2" w:rsidRDefault="00204FC1" w:rsidP="00204FC1">
            <w:pPr>
              <w:suppressAutoHyphens w:val="0"/>
              <w:rPr>
                <w:rFonts w:asciiTheme="minorHAnsi" w:hAnsiTheme="minorHAnsi" w:cstheme="minorHAnsi"/>
                <w:sz w:val="22"/>
                <w:szCs w:val="22"/>
                <w:lang w:eastAsia="pl-PL"/>
              </w:rPr>
            </w:pPr>
          </w:p>
          <w:p w14:paraId="1B65F1EA" w14:textId="77777777" w:rsidR="00204FC1" w:rsidRPr="00BD4EB2" w:rsidRDefault="00204FC1" w:rsidP="00204FC1">
            <w:pPr>
              <w:suppressAutoHyphens w:val="0"/>
              <w:rPr>
                <w:rFonts w:asciiTheme="minorHAnsi" w:hAnsiTheme="minorHAnsi" w:cstheme="minorHAnsi"/>
                <w:sz w:val="22"/>
                <w:szCs w:val="22"/>
                <w:lang w:eastAsia="pl-PL"/>
              </w:rPr>
            </w:pPr>
          </w:p>
          <w:p w14:paraId="26C85363" w14:textId="77777777" w:rsidR="00204FC1" w:rsidRPr="00BD4EB2" w:rsidRDefault="00204FC1" w:rsidP="00204FC1">
            <w:pPr>
              <w:suppressAutoHyphens w:val="0"/>
              <w:rPr>
                <w:rFonts w:asciiTheme="minorHAnsi" w:hAnsiTheme="minorHAnsi" w:cstheme="minorHAnsi"/>
                <w:sz w:val="22"/>
                <w:szCs w:val="22"/>
                <w:lang w:eastAsia="pl-PL"/>
              </w:rPr>
            </w:pPr>
          </w:p>
          <w:p w14:paraId="5579B1DF" w14:textId="77777777" w:rsidR="00204FC1" w:rsidRPr="00BD4EB2" w:rsidRDefault="00204FC1" w:rsidP="00204FC1">
            <w:pPr>
              <w:suppressAutoHyphens w:val="0"/>
              <w:rPr>
                <w:rFonts w:asciiTheme="minorHAnsi" w:hAnsiTheme="minorHAnsi" w:cstheme="minorHAnsi"/>
                <w:sz w:val="22"/>
                <w:szCs w:val="22"/>
                <w:lang w:eastAsia="pl-PL"/>
              </w:rPr>
            </w:pPr>
          </w:p>
          <w:p w14:paraId="5B0B385A" w14:textId="77777777" w:rsidR="00204FC1" w:rsidRPr="00BD4EB2" w:rsidRDefault="00204FC1" w:rsidP="00204FC1">
            <w:pPr>
              <w:suppressAutoHyphens w:val="0"/>
              <w:rPr>
                <w:rFonts w:asciiTheme="minorHAnsi" w:hAnsiTheme="minorHAnsi" w:cstheme="minorHAnsi"/>
                <w:sz w:val="22"/>
                <w:szCs w:val="22"/>
                <w:lang w:eastAsia="pl-PL"/>
              </w:rPr>
            </w:pPr>
          </w:p>
          <w:p w14:paraId="68BA4E25" w14:textId="77777777" w:rsidR="00204FC1" w:rsidRPr="00BD4EB2" w:rsidRDefault="00204FC1" w:rsidP="00204FC1">
            <w:pPr>
              <w:suppressAutoHyphens w:val="0"/>
              <w:rPr>
                <w:rFonts w:asciiTheme="minorHAnsi" w:hAnsiTheme="minorHAnsi" w:cstheme="minorHAnsi"/>
                <w:sz w:val="22"/>
                <w:szCs w:val="22"/>
                <w:lang w:eastAsia="pl-PL"/>
              </w:rPr>
            </w:pPr>
          </w:p>
          <w:p w14:paraId="28E2CE4E" w14:textId="77777777" w:rsidR="00204FC1" w:rsidRPr="00BD4EB2" w:rsidRDefault="00204FC1" w:rsidP="00204FC1">
            <w:pPr>
              <w:suppressAutoHyphens w:val="0"/>
              <w:rPr>
                <w:rFonts w:asciiTheme="minorHAnsi" w:hAnsiTheme="minorHAnsi" w:cstheme="minorHAnsi"/>
                <w:sz w:val="22"/>
                <w:szCs w:val="22"/>
                <w:lang w:eastAsia="pl-PL"/>
              </w:rPr>
            </w:pPr>
          </w:p>
          <w:p w14:paraId="53FFC2E6" w14:textId="77777777" w:rsidR="00204FC1" w:rsidRPr="00BD4EB2" w:rsidRDefault="00204FC1" w:rsidP="00204FC1">
            <w:pPr>
              <w:suppressAutoHyphens w:val="0"/>
              <w:rPr>
                <w:rFonts w:asciiTheme="minorHAnsi" w:hAnsiTheme="minorHAnsi" w:cstheme="minorHAnsi"/>
                <w:sz w:val="22"/>
                <w:szCs w:val="22"/>
                <w:lang w:eastAsia="pl-PL"/>
              </w:rPr>
            </w:pPr>
          </w:p>
          <w:p w14:paraId="093886E1" w14:textId="77777777" w:rsidR="00204FC1" w:rsidRPr="00BD4EB2" w:rsidRDefault="00204FC1" w:rsidP="00204FC1">
            <w:pPr>
              <w:suppressAutoHyphens w:val="0"/>
              <w:rPr>
                <w:rFonts w:asciiTheme="minorHAnsi" w:hAnsiTheme="minorHAnsi" w:cstheme="minorHAnsi"/>
                <w:sz w:val="22"/>
                <w:szCs w:val="22"/>
                <w:lang w:eastAsia="pl-PL"/>
              </w:rPr>
            </w:pPr>
          </w:p>
          <w:p w14:paraId="47F37C3D" w14:textId="77777777" w:rsidR="00204FC1" w:rsidRPr="00BD4EB2" w:rsidRDefault="00204FC1" w:rsidP="00204FC1">
            <w:pPr>
              <w:suppressAutoHyphens w:val="0"/>
              <w:rPr>
                <w:rFonts w:asciiTheme="minorHAnsi" w:hAnsiTheme="minorHAnsi" w:cstheme="minorHAnsi"/>
                <w:sz w:val="22"/>
                <w:szCs w:val="22"/>
                <w:lang w:eastAsia="pl-PL"/>
              </w:rPr>
            </w:pPr>
          </w:p>
        </w:tc>
        <w:tc>
          <w:tcPr>
            <w:tcW w:w="817" w:type="dxa"/>
            <w:tcBorders>
              <w:top w:val="nil"/>
              <w:left w:val="nil"/>
              <w:bottom w:val="nil"/>
              <w:right w:val="nil"/>
            </w:tcBorders>
            <w:shd w:val="clear" w:color="auto" w:fill="auto"/>
            <w:noWrap/>
            <w:vAlign w:val="bottom"/>
            <w:hideMark/>
          </w:tcPr>
          <w:p w14:paraId="62F200DB" w14:textId="77777777" w:rsidR="00204FC1" w:rsidRPr="00BD4EB2" w:rsidRDefault="00204FC1" w:rsidP="00204FC1">
            <w:pPr>
              <w:suppressAutoHyphens w:val="0"/>
              <w:rPr>
                <w:rFonts w:asciiTheme="minorHAnsi" w:hAnsiTheme="minorHAnsi" w:cstheme="minorHAnsi"/>
                <w:sz w:val="22"/>
                <w:szCs w:val="22"/>
                <w:lang w:eastAsia="pl-PL"/>
              </w:rPr>
            </w:pPr>
          </w:p>
        </w:tc>
        <w:tc>
          <w:tcPr>
            <w:tcW w:w="946" w:type="dxa"/>
            <w:tcBorders>
              <w:top w:val="nil"/>
              <w:left w:val="nil"/>
              <w:bottom w:val="nil"/>
              <w:right w:val="nil"/>
            </w:tcBorders>
            <w:shd w:val="clear" w:color="auto" w:fill="auto"/>
            <w:noWrap/>
            <w:vAlign w:val="bottom"/>
            <w:hideMark/>
          </w:tcPr>
          <w:p w14:paraId="7917C372" w14:textId="77777777" w:rsidR="00204FC1" w:rsidRPr="00BD4EB2" w:rsidRDefault="00204FC1" w:rsidP="00204FC1">
            <w:pPr>
              <w:suppressAutoHyphens w:val="0"/>
              <w:rPr>
                <w:rFonts w:asciiTheme="minorHAnsi" w:hAnsiTheme="minorHAnsi" w:cstheme="minorHAnsi"/>
                <w:sz w:val="22"/>
                <w:szCs w:val="22"/>
                <w:lang w:eastAsia="pl-PL"/>
              </w:rPr>
            </w:pPr>
          </w:p>
        </w:tc>
        <w:tc>
          <w:tcPr>
            <w:tcW w:w="1080" w:type="dxa"/>
            <w:tcBorders>
              <w:top w:val="nil"/>
              <w:left w:val="nil"/>
              <w:bottom w:val="nil"/>
              <w:right w:val="nil"/>
            </w:tcBorders>
            <w:shd w:val="clear" w:color="auto" w:fill="auto"/>
            <w:noWrap/>
            <w:vAlign w:val="bottom"/>
            <w:hideMark/>
          </w:tcPr>
          <w:p w14:paraId="1FB1F037" w14:textId="77777777" w:rsidR="00204FC1" w:rsidRPr="00BD4EB2" w:rsidRDefault="00204FC1" w:rsidP="00204FC1">
            <w:pPr>
              <w:suppressAutoHyphens w:val="0"/>
              <w:rPr>
                <w:rFonts w:asciiTheme="minorHAnsi" w:hAnsiTheme="minorHAnsi" w:cstheme="minorHAnsi"/>
                <w:sz w:val="22"/>
                <w:szCs w:val="22"/>
                <w:lang w:eastAsia="pl-PL"/>
              </w:rPr>
            </w:pPr>
          </w:p>
        </w:tc>
        <w:tc>
          <w:tcPr>
            <w:tcW w:w="1093" w:type="dxa"/>
            <w:tcBorders>
              <w:top w:val="nil"/>
              <w:left w:val="nil"/>
              <w:bottom w:val="nil"/>
              <w:right w:val="nil"/>
            </w:tcBorders>
            <w:shd w:val="clear" w:color="auto" w:fill="auto"/>
            <w:noWrap/>
            <w:vAlign w:val="bottom"/>
            <w:hideMark/>
          </w:tcPr>
          <w:p w14:paraId="085934F1" w14:textId="77777777" w:rsidR="00204FC1" w:rsidRPr="00BD4EB2" w:rsidRDefault="00204FC1" w:rsidP="00204FC1">
            <w:pPr>
              <w:suppressAutoHyphens w:val="0"/>
              <w:rPr>
                <w:rFonts w:asciiTheme="minorHAnsi" w:hAnsiTheme="minorHAnsi" w:cstheme="minorHAnsi"/>
                <w:sz w:val="22"/>
                <w:szCs w:val="22"/>
                <w:lang w:eastAsia="pl-PL"/>
              </w:rPr>
            </w:pPr>
          </w:p>
        </w:tc>
        <w:tc>
          <w:tcPr>
            <w:tcW w:w="1134" w:type="dxa"/>
            <w:tcBorders>
              <w:top w:val="nil"/>
              <w:left w:val="nil"/>
              <w:bottom w:val="nil"/>
              <w:right w:val="nil"/>
            </w:tcBorders>
            <w:shd w:val="clear" w:color="auto" w:fill="auto"/>
            <w:noWrap/>
            <w:vAlign w:val="bottom"/>
            <w:hideMark/>
          </w:tcPr>
          <w:p w14:paraId="6150B58D" w14:textId="77777777" w:rsidR="00204FC1" w:rsidRPr="00BD4EB2" w:rsidRDefault="00204FC1" w:rsidP="00204FC1">
            <w:pPr>
              <w:suppressAutoHyphens w:val="0"/>
              <w:rPr>
                <w:rFonts w:asciiTheme="minorHAnsi" w:hAnsiTheme="minorHAnsi" w:cstheme="minorHAnsi"/>
                <w:sz w:val="22"/>
                <w:szCs w:val="22"/>
                <w:lang w:eastAsia="pl-PL"/>
              </w:rPr>
            </w:pPr>
          </w:p>
        </w:tc>
        <w:tc>
          <w:tcPr>
            <w:tcW w:w="1276" w:type="dxa"/>
            <w:tcBorders>
              <w:top w:val="nil"/>
              <w:left w:val="nil"/>
              <w:bottom w:val="nil"/>
              <w:right w:val="nil"/>
            </w:tcBorders>
            <w:shd w:val="clear" w:color="auto" w:fill="auto"/>
            <w:noWrap/>
            <w:vAlign w:val="bottom"/>
            <w:hideMark/>
          </w:tcPr>
          <w:p w14:paraId="7051BE4F" w14:textId="77777777" w:rsidR="00204FC1" w:rsidRPr="00BD4EB2" w:rsidRDefault="00204FC1" w:rsidP="00204FC1">
            <w:pPr>
              <w:suppressAutoHyphens w:val="0"/>
              <w:rPr>
                <w:rFonts w:asciiTheme="minorHAnsi" w:hAnsiTheme="minorHAnsi" w:cstheme="minorHAnsi"/>
                <w:sz w:val="22"/>
                <w:szCs w:val="22"/>
                <w:lang w:eastAsia="pl-PL"/>
              </w:rPr>
            </w:pPr>
          </w:p>
        </w:tc>
        <w:tc>
          <w:tcPr>
            <w:tcW w:w="1275" w:type="dxa"/>
            <w:tcBorders>
              <w:top w:val="nil"/>
              <w:left w:val="nil"/>
              <w:bottom w:val="nil"/>
              <w:right w:val="nil"/>
            </w:tcBorders>
            <w:shd w:val="clear" w:color="auto" w:fill="auto"/>
            <w:noWrap/>
            <w:vAlign w:val="bottom"/>
            <w:hideMark/>
          </w:tcPr>
          <w:p w14:paraId="0AFEBF9C" w14:textId="77777777" w:rsidR="00204FC1" w:rsidRPr="00BD4EB2" w:rsidRDefault="00204FC1" w:rsidP="00204FC1">
            <w:pPr>
              <w:suppressAutoHyphens w:val="0"/>
              <w:rPr>
                <w:rFonts w:asciiTheme="minorHAnsi" w:hAnsiTheme="minorHAnsi" w:cstheme="minorHAnsi"/>
                <w:sz w:val="22"/>
                <w:szCs w:val="22"/>
                <w:lang w:eastAsia="pl-PL"/>
              </w:rPr>
            </w:pPr>
          </w:p>
        </w:tc>
        <w:tc>
          <w:tcPr>
            <w:tcW w:w="1134" w:type="dxa"/>
            <w:tcBorders>
              <w:top w:val="nil"/>
              <w:left w:val="nil"/>
              <w:bottom w:val="nil"/>
              <w:right w:val="nil"/>
            </w:tcBorders>
            <w:shd w:val="clear" w:color="auto" w:fill="auto"/>
            <w:noWrap/>
            <w:vAlign w:val="bottom"/>
            <w:hideMark/>
          </w:tcPr>
          <w:p w14:paraId="6A096E27" w14:textId="77777777" w:rsidR="00204FC1" w:rsidRPr="00BD4EB2" w:rsidRDefault="00204FC1" w:rsidP="00204FC1">
            <w:pPr>
              <w:suppressAutoHyphens w:val="0"/>
              <w:rPr>
                <w:rFonts w:asciiTheme="minorHAnsi" w:hAnsiTheme="minorHAnsi" w:cstheme="minorHAnsi"/>
                <w:sz w:val="22"/>
                <w:szCs w:val="22"/>
                <w:lang w:eastAsia="pl-PL"/>
              </w:rPr>
            </w:pPr>
          </w:p>
        </w:tc>
      </w:tr>
      <w:tr w:rsidR="0054635C" w:rsidRPr="00BD4EB2" w14:paraId="3DFEA703" w14:textId="77777777" w:rsidTr="004D6F42">
        <w:trPr>
          <w:trHeight w:val="300"/>
        </w:trPr>
        <w:tc>
          <w:tcPr>
            <w:tcW w:w="16018" w:type="dxa"/>
            <w:gridSpan w:val="13"/>
            <w:tcBorders>
              <w:top w:val="single" w:sz="4" w:space="0" w:color="auto"/>
              <w:left w:val="single" w:sz="4" w:space="0" w:color="auto"/>
              <w:bottom w:val="single" w:sz="4" w:space="0" w:color="auto"/>
              <w:right w:val="single" w:sz="4" w:space="0" w:color="auto"/>
            </w:tcBorders>
            <w:shd w:val="clear" w:color="FF9900" w:fill="FFC000"/>
            <w:noWrap/>
            <w:vAlign w:val="bottom"/>
            <w:hideMark/>
          </w:tcPr>
          <w:p w14:paraId="069284D6"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PAKIET NR 35</w:t>
            </w:r>
          </w:p>
        </w:tc>
      </w:tr>
      <w:tr w:rsidR="004D6F42" w:rsidRPr="00BD4EB2" w14:paraId="1429F314" w14:textId="77777777" w:rsidTr="00B465A4">
        <w:trPr>
          <w:trHeight w:val="300"/>
        </w:trPr>
        <w:tc>
          <w:tcPr>
            <w:tcW w:w="567"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6D59EA70"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Lp.</w:t>
            </w:r>
          </w:p>
        </w:tc>
        <w:tc>
          <w:tcPr>
            <w:tcW w:w="568"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2D83CE6A"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Kod CPV</w:t>
            </w:r>
          </w:p>
        </w:tc>
        <w:tc>
          <w:tcPr>
            <w:tcW w:w="3888"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34927893"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Nazwa/opis produktu</w:t>
            </w:r>
          </w:p>
        </w:tc>
        <w:tc>
          <w:tcPr>
            <w:tcW w:w="1259" w:type="dxa"/>
            <w:tcBorders>
              <w:top w:val="nil"/>
              <w:left w:val="nil"/>
              <w:bottom w:val="nil"/>
              <w:right w:val="single" w:sz="4" w:space="0" w:color="auto"/>
            </w:tcBorders>
            <w:shd w:val="clear" w:color="FF99CC" w:fill="F4B183"/>
            <w:noWrap/>
            <w:vAlign w:val="bottom"/>
            <w:hideMark/>
          </w:tcPr>
          <w:p w14:paraId="72285E7D"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vMerge w:val="restart"/>
            <w:tcBorders>
              <w:top w:val="nil"/>
              <w:left w:val="single" w:sz="4" w:space="0" w:color="auto"/>
              <w:bottom w:val="single" w:sz="4" w:space="0" w:color="auto"/>
              <w:right w:val="single" w:sz="4" w:space="0" w:color="auto"/>
            </w:tcBorders>
            <w:shd w:val="clear" w:color="FF99CC" w:fill="F4B183"/>
            <w:vAlign w:val="bottom"/>
            <w:hideMark/>
          </w:tcPr>
          <w:p w14:paraId="11BDDF5E"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Numer katalogowy</w:t>
            </w:r>
          </w:p>
        </w:tc>
        <w:tc>
          <w:tcPr>
            <w:tcW w:w="817"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3C2ED9AA"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Jm</w:t>
            </w:r>
            <w:proofErr w:type="spellEnd"/>
          </w:p>
        </w:tc>
        <w:tc>
          <w:tcPr>
            <w:tcW w:w="946"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6C61114B"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Ilość</w:t>
            </w:r>
          </w:p>
        </w:tc>
        <w:tc>
          <w:tcPr>
            <w:tcW w:w="1080" w:type="dxa"/>
            <w:vMerge w:val="restart"/>
            <w:tcBorders>
              <w:top w:val="nil"/>
              <w:left w:val="single" w:sz="4" w:space="0" w:color="auto"/>
              <w:bottom w:val="single" w:sz="4" w:space="0" w:color="auto"/>
              <w:right w:val="single" w:sz="4" w:space="0" w:color="auto"/>
            </w:tcBorders>
            <w:shd w:val="clear" w:color="FF99CC" w:fill="F4B183"/>
            <w:vAlign w:val="bottom"/>
            <w:hideMark/>
          </w:tcPr>
          <w:p w14:paraId="62E14F79"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Cena jednostkowa netto</w:t>
            </w:r>
          </w:p>
        </w:tc>
        <w:tc>
          <w:tcPr>
            <w:tcW w:w="1093" w:type="dxa"/>
            <w:vMerge w:val="restart"/>
            <w:tcBorders>
              <w:top w:val="nil"/>
              <w:left w:val="single" w:sz="4" w:space="0" w:color="auto"/>
              <w:bottom w:val="single" w:sz="4" w:space="0" w:color="auto"/>
              <w:right w:val="single" w:sz="4" w:space="0" w:color="auto"/>
            </w:tcBorders>
            <w:shd w:val="clear" w:color="FF99CC" w:fill="F4B183"/>
            <w:vAlign w:val="bottom"/>
            <w:hideMark/>
          </w:tcPr>
          <w:p w14:paraId="78B2BE14"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Cena jednostkowa brutto</w:t>
            </w:r>
          </w:p>
        </w:tc>
        <w:tc>
          <w:tcPr>
            <w:tcW w:w="1134" w:type="dxa"/>
            <w:vMerge w:val="restart"/>
            <w:tcBorders>
              <w:top w:val="nil"/>
              <w:left w:val="single" w:sz="4" w:space="0" w:color="auto"/>
              <w:bottom w:val="single" w:sz="4" w:space="0" w:color="auto"/>
              <w:right w:val="single" w:sz="4" w:space="0" w:color="auto"/>
            </w:tcBorders>
            <w:shd w:val="clear" w:color="FF99CC" w:fill="F4B183"/>
            <w:vAlign w:val="bottom"/>
            <w:hideMark/>
          </w:tcPr>
          <w:p w14:paraId="7C32FF65"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Wartość ogółem netto</w:t>
            </w:r>
          </w:p>
        </w:tc>
        <w:tc>
          <w:tcPr>
            <w:tcW w:w="1276" w:type="dxa"/>
            <w:vMerge w:val="restart"/>
            <w:tcBorders>
              <w:top w:val="nil"/>
              <w:left w:val="single" w:sz="4" w:space="0" w:color="auto"/>
              <w:bottom w:val="single" w:sz="4" w:space="0" w:color="auto"/>
              <w:right w:val="single" w:sz="4" w:space="0" w:color="auto"/>
            </w:tcBorders>
            <w:shd w:val="clear" w:color="FF99CC" w:fill="F4B183"/>
            <w:vAlign w:val="bottom"/>
            <w:hideMark/>
          </w:tcPr>
          <w:p w14:paraId="4B7CC8E4"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Stawka VAT</w:t>
            </w:r>
          </w:p>
        </w:tc>
        <w:tc>
          <w:tcPr>
            <w:tcW w:w="1275" w:type="dxa"/>
            <w:vMerge w:val="restart"/>
            <w:tcBorders>
              <w:top w:val="nil"/>
              <w:left w:val="single" w:sz="4" w:space="0" w:color="auto"/>
              <w:bottom w:val="single" w:sz="4" w:space="0" w:color="auto"/>
              <w:right w:val="single" w:sz="4" w:space="0" w:color="auto"/>
            </w:tcBorders>
            <w:shd w:val="clear" w:color="FF99CC" w:fill="F4B183"/>
            <w:vAlign w:val="bottom"/>
            <w:hideMark/>
          </w:tcPr>
          <w:p w14:paraId="0D33AEC5"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Wartość podatku VAT</w:t>
            </w:r>
          </w:p>
        </w:tc>
        <w:tc>
          <w:tcPr>
            <w:tcW w:w="1134" w:type="dxa"/>
            <w:vMerge w:val="restart"/>
            <w:tcBorders>
              <w:top w:val="nil"/>
              <w:left w:val="single" w:sz="4" w:space="0" w:color="auto"/>
              <w:bottom w:val="single" w:sz="4" w:space="0" w:color="auto"/>
              <w:right w:val="single" w:sz="4" w:space="0" w:color="auto"/>
            </w:tcBorders>
            <w:shd w:val="clear" w:color="FF99CC" w:fill="F4B183"/>
            <w:vAlign w:val="bottom"/>
            <w:hideMark/>
          </w:tcPr>
          <w:p w14:paraId="12C46A2D"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Wartość ogółem brutto</w:t>
            </w:r>
          </w:p>
        </w:tc>
      </w:tr>
      <w:tr w:rsidR="0054635C" w:rsidRPr="00BD4EB2" w14:paraId="5B5EF555" w14:textId="77777777" w:rsidTr="00B465A4">
        <w:trPr>
          <w:trHeight w:val="300"/>
        </w:trPr>
        <w:tc>
          <w:tcPr>
            <w:tcW w:w="567" w:type="dxa"/>
            <w:vMerge/>
            <w:tcBorders>
              <w:top w:val="nil"/>
              <w:left w:val="single" w:sz="4" w:space="0" w:color="auto"/>
              <w:bottom w:val="single" w:sz="4" w:space="0" w:color="auto"/>
              <w:right w:val="single" w:sz="4" w:space="0" w:color="auto"/>
            </w:tcBorders>
            <w:vAlign w:val="center"/>
            <w:hideMark/>
          </w:tcPr>
          <w:p w14:paraId="285EF89F"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568" w:type="dxa"/>
            <w:vMerge/>
            <w:tcBorders>
              <w:top w:val="nil"/>
              <w:left w:val="single" w:sz="4" w:space="0" w:color="auto"/>
              <w:bottom w:val="single" w:sz="4" w:space="0" w:color="auto"/>
              <w:right w:val="single" w:sz="4" w:space="0" w:color="auto"/>
            </w:tcBorders>
            <w:vAlign w:val="center"/>
            <w:hideMark/>
          </w:tcPr>
          <w:p w14:paraId="5E74A1A2"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3888" w:type="dxa"/>
            <w:vMerge/>
            <w:tcBorders>
              <w:top w:val="nil"/>
              <w:left w:val="single" w:sz="4" w:space="0" w:color="auto"/>
              <w:bottom w:val="single" w:sz="4" w:space="0" w:color="auto"/>
              <w:right w:val="single" w:sz="4" w:space="0" w:color="auto"/>
            </w:tcBorders>
            <w:vAlign w:val="center"/>
            <w:hideMark/>
          </w:tcPr>
          <w:p w14:paraId="3B69B4B2"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59" w:type="dxa"/>
            <w:tcBorders>
              <w:top w:val="nil"/>
              <w:left w:val="nil"/>
              <w:bottom w:val="nil"/>
              <w:right w:val="single" w:sz="4" w:space="0" w:color="auto"/>
            </w:tcBorders>
            <w:shd w:val="clear" w:color="FF99CC" w:fill="F4B183"/>
            <w:noWrap/>
            <w:vAlign w:val="bottom"/>
            <w:hideMark/>
          </w:tcPr>
          <w:p w14:paraId="6145D945"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vMerge/>
            <w:tcBorders>
              <w:top w:val="nil"/>
              <w:left w:val="single" w:sz="4" w:space="0" w:color="auto"/>
              <w:bottom w:val="single" w:sz="4" w:space="0" w:color="auto"/>
              <w:right w:val="single" w:sz="4" w:space="0" w:color="auto"/>
            </w:tcBorders>
            <w:vAlign w:val="center"/>
            <w:hideMark/>
          </w:tcPr>
          <w:p w14:paraId="4FAD0648"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817" w:type="dxa"/>
            <w:vMerge/>
            <w:tcBorders>
              <w:top w:val="nil"/>
              <w:left w:val="single" w:sz="4" w:space="0" w:color="auto"/>
              <w:bottom w:val="single" w:sz="4" w:space="0" w:color="auto"/>
              <w:right w:val="single" w:sz="4" w:space="0" w:color="auto"/>
            </w:tcBorders>
            <w:vAlign w:val="center"/>
            <w:hideMark/>
          </w:tcPr>
          <w:p w14:paraId="3BD6C64F"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946" w:type="dxa"/>
            <w:vMerge/>
            <w:tcBorders>
              <w:top w:val="nil"/>
              <w:left w:val="single" w:sz="4" w:space="0" w:color="auto"/>
              <w:bottom w:val="single" w:sz="4" w:space="0" w:color="auto"/>
              <w:right w:val="single" w:sz="4" w:space="0" w:color="auto"/>
            </w:tcBorders>
            <w:vAlign w:val="center"/>
            <w:hideMark/>
          </w:tcPr>
          <w:p w14:paraId="3982897C"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80" w:type="dxa"/>
            <w:vMerge/>
            <w:tcBorders>
              <w:top w:val="nil"/>
              <w:left w:val="single" w:sz="4" w:space="0" w:color="auto"/>
              <w:bottom w:val="single" w:sz="4" w:space="0" w:color="auto"/>
              <w:right w:val="single" w:sz="4" w:space="0" w:color="auto"/>
            </w:tcBorders>
            <w:vAlign w:val="center"/>
            <w:hideMark/>
          </w:tcPr>
          <w:p w14:paraId="5FE12A25"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93" w:type="dxa"/>
            <w:vMerge/>
            <w:tcBorders>
              <w:top w:val="nil"/>
              <w:left w:val="single" w:sz="4" w:space="0" w:color="auto"/>
              <w:bottom w:val="single" w:sz="4" w:space="0" w:color="auto"/>
              <w:right w:val="single" w:sz="4" w:space="0" w:color="auto"/>
            </w:tcBorders>
            <w:vAlign w:val="center"/>
            <w:hideMark/>
          </w:tcPr>
          <w:p w14:paraId="5C1AADF3"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single" w:sz="4" w:space="0" w:color="auto"/>
              <w:right w:val="single" w:sz="4" w:space="0" w:color="auto"/>
            </w:tcBorders>
            <w:vAlign w:val="center"/>
            <w:hideMark/>
          </w:tcPr>
          <w:p w14:paraId="06901B52"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6" w:type="dxa"/>
            <w:vMerge/>
            <w:tcBorders>
              <w:top w:val="nil"/>
              <w:left w:val="single" w:sz="4" w:space="0" w:color="auto"/>
              <w:bottom w:val="single" w:sz="4" w:space="0" w:color="auto"/>
              <w:right w:val="single" w:sz="4" w:space="0" w:color="auto"/>
            </w:tcBorders>
            <w:vAlign w:val="center"/>
            <w:hideMark/>
          </w:tcPr>
          <w:p w14:paraId="6174DCAC"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5" w:type="dxa"/>
            <w:vMerge/>
            <w:tcBorders>
              <w:top w:val="nil"/>
              <w:left w:val="single" w:sz="4" w:space="0" w:color="auto"/>
              <w:bottom w:val="single" w:sz="4" w:space="0" w:color="auto"/>
              <w:right w:val="single" w:sz="4" w:space="0" w:color="auto"/>
            </w:tcBorders>
            <w:vAlign w:val="center"/>
            <w:hideMark/>
          </w:tcPr>
          <w:p w14:paraId="5B42A20D"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single" w:sz="4" w:space="0" w:color="auto"/>
              <w:right w:val="single" w:sz="4" w:space="0" w:color="auto"/>
            </w:tcBorders>
            <w:vAlign w:val="center"/>
            <w:hideMark/>
          </w:tcPr>
          <w:p w14:paraId="264FB852" w14:textId="77777777" w:rsidR="00204FC1" w:rsidRPr="00BD4EB2" w:rsidRDefault="00204FC1" w:rsidP="00204FC1">
            <w:pPr>
              <w:suppressAutoHyphens w:val="0"/>
              <w:rPr>
                <w:rFonts w:asciiTheme="minorHAnsi" w:hAnsiTheme="minorHAnsi" w:cstheme="minorHAnsi"/>
                <w:color w:val="000000"/>
                <w:sz w:val="22"/>
                <w:szCs w:val="22"/>
                <w:lang w:eastAsia="pl-PL"/>
              </w:rPr>
            </w:pPr>
          </w:p>
        </w:tc>
      </w:tr>
      <w:tr w:rsidR="0054635C" w:rsidRPr="00BD4EB2" w14:paraId="6C3E9246" w14:textId="77777777" w:rsidTr="00B465A4">
        <w:trPr>
          <w:trHeight w:val="300"/>
        </w:trPr>
        <w:tc>
          <w:tcPr>
            <w:tcW w:w="567" w:type="dxa"/>
            <w:vMerge/>
            <w:tcBorders>
              <w:top w:val="nil"/>
              <w:left w:val="single" w:sz="4" w:space="0" w:color="auto"/>
              <w:bottom w:val="single" w:sz="4" w:space="0" w:color="auto"/>
              <w:right w:val="single" w:sz="4" w:space="0" w:color="auto"/>
            </w:tcBorders>
            <w:vAlign w:val="center"/>
            <w:hideMark/>
          </w:tcPr>
          <w:p w14:paraId="64F6AC06"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568" w:type="dxa"/>
            <w:vMerge/>
            <w:tcBorders>
              <w:top w:val="nil"/>
              <w:left w:val="single" w:sz="4" w:space="0" w:color="auto"/>
              <w:bottom w:val="single" w:sz="4" w:space="0" w:color="auto"/>
              <w:right w:val="single" w:sz="4" w:space="0" w:color="auto"/>
            </w:tcBorders>
            <w:vAlign w:val="center"/>
            <w:hideMark/>
          </w:tcPr>
          <w:p w14:paraId="66323C77"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3888" w:type="dxa"/>
            <w:vMerge/>
            <w:tcBorders>
              <w:top w:val="nil"/>
              <w:left w:val="single" w:sz="4" w:space="0" w:color="auto"/>
              <w:bottom w:val="single" w:sz="4" w:space="0" w:color="auto"/>
              <w:right w:val="single" w:sz="4" w:space="0" w:color="auto"/>
            </w:tcBorders>
            <w:vAlign w:val="center"/>
            <w:hideMark/>
          </w:tcPr>
          <w:p w14:paraId="30469CB7"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59" w:type="dxa"/>
            <w:tcBorders>
              <w:top w:val="nil"/>
              <w:left w:val="nil"/>
              <w:bottom w:val="nil"/>
              <w:right w:val="single" w:sz="4" w:space="0" w:color="auto"/>
            </w:tcBorders>
            <w:shd w:val="clear" w:color="FF99CC" w:fill="F4B183"/>
            <w:noWrap/>
            <w:vAlign w:val="bottom"/>
            <w:hideMark/>
          </w:tcPr>
          <w:p w14:paraId="1FF6D925"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ilość w opakowaniu</w:t>
            </w:r>
          </w:p>
        </w:tc>
        <w:tc>
          <w:tcPr>
            <w:tcW w:w="981" w:type="dxa"/>
            <w:vMerge/>
            <w:tcBorders>
              <w:top w:val="nil"/>
              <w:left w:val="single" w:sz="4" w:space="0" w:color="auto"/>
              <w:bottom w:val="single" w:sz="4" w:space="0" w:color="auto"/>
              <w:right w:val="single" w:sz="4" w:space="0" w:color="auto"/>
            </w:tcBorders>
            <w:vAlign w:val="center"/>
            <w:hideMark/>
          </w:tcPr>
          <w:p w14:paraId="5BF530EA"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817" w:type="dxa"/>
            <w:vMerge/>
            <w:tcBorders>
              <w:top w:val="nil"/>
              <w:left w:val="single" w:sz="4" w:space="0" w:color="auto"/>
              <w:bottom w:val="single" w:sz="4" w:space="0" w:color="auto"/>
              <w:right w:val="single" w:sz="4" w:space="0" w:color="auto"/>
            </w:tcBorders>
            <w:vAlign w:val="center"/>
            <w:hideMark/>
          </w:tcPr>
          <w:p w14:paraId="68625DFE"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946" w:type="dxa"/>
            <w:vMerge/>
            <w:tcBorders>
              <w:top w:val="nil"/>
              <w:left w:val="single" w:sz="4" w:space="0" w:color="auto"/>
              <w:bottom w:val="single" w:sz="4" w:space="0" w:color="auto"/>
              <w:right w:val="single" w:sz="4" w:space="0" w:color="auto"/>
            </w:tcBorders>
            <w:vAlign w:val="center"/>
            <w:hideMark/>
          </w:tcPr>
          <w:p w14:paraId="20BCC313"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80" w:type="dxa"/>
            <w:vMerge/>
            <w:tcBorders>
              <w:top w:val="nil"/>
              <w:left w:val="single" w:sz="4" w:space="0" w:color="auto"/>
              <w:bottom w:val="single" w:sz="4" w:space="0" w:color="auto"/>
              <w:right w:val="single" w:sz="4" w:space="0" w:color="auto"/>
            </w:tcBorders>
            <w:vAlign w:val="center"/>
            <w:hideMark/>
          </w:tcPr>
          <w:p w14:paraId="049475AA"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93" w:type="dxa"/>
            <w:vMerge/>
            <w:tcBorders>
              <w:top w:val="nil"/>
              <w:left w:val="single" w:sz="4" w:space="0" w:color="auto"/>
              <w:bottom w:val="single" w:sz="4" w:space="0" w:color="auto"/>
              <w:right w:val="single" w:sz="4" w:space="0" w:color="auto"/>
            </w:tcBorders>
            <w:vAlign w:val="center"/>
            <w:hideMark/>
          </w:tcPr>
          <w:p w14:paraId="4E72B25B"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single" w:sz="4" w:space="0" w:color="auto"/>
              <w:right w:val="single" w:sz="4" w:space="0" w:color="auto"/>
            </w:tcBorders>
            <w:vAlign w:val="center"/>
            <w:hideMark/>
          </w:tcPr>
          <w:p w14:paraId="21311E5C"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6" w:type="dxa"/>
            <w:vMerge/>
            <w:tcBorders>
              <w:top w:val="nil"/>
              <w:left w:val="single" w:sz="4" w:space="0" w:color="auto"/>
              <w:bottom w:val="single" w:sz="4" w:space="0" w:color="auto"/>
              <w:right w:val="single" w:sz="4" w:space="0" w:color="auto"/>
            </w:tcBorders>
            <w:vAlign w:val="center"/>
            <w:hideMark/>
          </w:tcPr>
          <w:p w14:paraId="746665F8"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5" w:type="dxa"/>
            <w:vMerge/>
            <w:tcBorders>
              <w:top w:val="nil"/>
              <w:left w:val="single" w:sz="4" w:space="0" w:color="auto"/>
              <w:bottom w:val="single" w:sz="4" w:space="0" w:color="auto"/>
              <w:right w:val="single" w:sz="4" w:space="0" w:color="auto"/>
            </w:tcBorders>
            <w:vAlign w:val="center"/>
            <w:hideMark/>
          </w:tcPr>
          <w:p w14:paraId="1762BDED"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single" w:sz="4" w:space="0" w:color="auto"/>
              <w:right w:val="single" w:sz="4" w:space="0" w:color="auto"/>
            </w:tcBorders>
            <w:vAlign w:val="center"/>
            <w:hideMark/>
          </w:tcPr>
          <w:p w14:paraId="421CF70D" w14:textId="77777777" w:rsidR="00204FC1" w:rsidRPr="00BD4EB2" w:rsidRDefault="00204FC1" w:rsidP="00204FC1">
            <w:pPr>
              <w:suppressAutoHyphens w:val="0"/>
              <w:rPr>
                <w:rFonts w:asciiTheme="minorHAnsi" w:hAnsiTheme="minorHAnsi" w:cstheme="minorHAnsi"/>
                <w:color w:val="000000"/>
                <w:sz w:val="22"/>
                <w:szCs w:val="22"/>
                <w:lang w:eastAsia="pl-PL"/>
              </w:rPr>
            </w:pPr>
          </w:p>
        </w:tc>
      </w:tr>
      <w:tr w:rsidR="004D6F42" w:rsidRPr="00BD4EB2" w14:paraId="2ED9155C" w14:textId="77777777" w:rsidTr="00B465A4">
        <w:trPr>
          <w:trHeight w:val="300"/>
        </w:trPr>
        <w:tc>
          <w:tcPr>
            <w:tcW w:w="567"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377E7E7E"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w:t>
            </w:r>
          </w:p>
        </w:tc>
        <w:tc>
          <w:tcPr>
            <w:tcW w:w="568" w:type="dxa"/>
            <w:vMerge w:val="restart"/>
            <w:tcBorders>
              <w:top w:val="nil"/>
              <w:left w:val="single" w:sz="4" w:space="0" w:color="auto"/>
              <w:bottom w:val="nil"/>
              <w:right w:val="nil"/>
            </w:tcBorders>
            <w:shd w:val="clear" w:color="FF99CC" w:fill="F4B183"/>
            <w:noWrap/>
            <w:vAlign w:val="bottom"/>
            <w:hideMark/>
          </w:tcPr>
          <w:p w14:paraId="0AC77361"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2.</w:t>
            </w:r>
          </w:p>
        </w:tc>
        <w:tc>
          <w:tcPr>
            <w:tcW w:w="3888" w:type="dxa"/>
            <w:vMerge w:val="restart"/>
            <w:tcBorders>
              <w:top w:val="nil"/>
              <w:left w:val="single" w:sz="4" w:space="0" w:color="auto"/>
              <w:bottom w:val="nil"/>
              <w:right w:val="single" w:sz="4" w:space="0" w:color="auto"/>
            </w:tcBorders>
            <w:shd w:val="clear" w:color="FF99CC" w:fill="F4B183"/>
            <w:noWrap/>
            <w:vAlign w:val="bottom"/>
            <w:hideMark/>
          </w:tcPr>
          <w:p w14:paraId="20A20E48"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3.</w:t>
            </w:r>
          </w:p>
        </w:tc>
        <w:tc>
          <w:tcPr>
            <w:tcW w:w="1259" w:type="dxa"/>
            <w:tcBorders>
              <w:top w:val="single" w:sz="4" w:space="0" w:color="auto"/>
              <w:left w:val="nil"/>
              <w:bottom w:val="nil"/>
              <w:right w:val="single" w:sz="4" w:space="0" w:color="auto"/>
            </w:tcBorders>
            <w:shd w:val="clear" w:color="FF99CC" w:fill="F4B183"/>
            <w:noWrap/>
            <w:vAlign w:val="bottom"/>
            <w:hideMark/>
          </w:tcPr>
          <w:p w14:paraId="040AA2EC"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vMerge w:val="restart"/>
            <w:tcBorders>
              <w:top w:val="nil"/>
              <w:left w:val="nil"/>
              <w:bottom w:val="nil"/>
              <w:right w:val="single" w:sz="4" w:space="0" w:color="auto"/>
            </w:tcBorders>
            <w:shd w:val="clear" w:color="FF99CC" w:fill="F4B183"/>
            <w:noWrap/>
            <w:vAlign w:val="bottom"/>
            <w:hideMark/>
          </w:tcPr>
          <w:p w14:paraId="2718E525" w14:textId="549A5553"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5.</w:t>
            </w:r>
          </w:p>
        </w:tc>
        <w:tc>
          <w:tcPr>
            <w:tcW w:w="817" w:type="dxa"/>
            <w:vMerge w:val="restart"/>
            <w:tcBorders>
              <w:top w:val="nil"/>
              <w:left w:val="single" w:sz="4" w:space="0" w:color="auto"/>
              <w:bottom w:val="nil"/>
              <w:right w:val="single" w:sz="4" w:space="0" w:color="auto"/>
            </w:tcBorders>
            <w:shd w:val="clear" w:color="FF99CC" w:fill="F4B183"/>
            <w:noWrap/>
            <w:vAlign w:val="bottom"/>
            <w:hideMark/>
          </w:tcPr>
          <w:p w14:paraId="011B72C5"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6.</w:t>
            </w:r>
          </w:p>
        </w:tc>
        <w:tc>
          <w:tcPr>
            <w:tcW w:w="946" w:type="dxa"/>
            <w:vMerge w:val="restart"/>
            <w:tcBorders>
              <w:top w:val="nil"/>
              <w:left w:val="single" w:sz="4" w:space="0" w:color="auto"/>
              <w:bottom w:val="nil"/>
              <w:right w:val="single" w:sz="4" w:space="0" w:color="auto"/>
            </w:tcBorders>
            <w:shd w:val="clear" w:color="FF99CC" w:fill="F4B183"/>
            <w:noWrap/>
            <w:vAlign w:val="bottom"/>
            <w:hideMark/>
          </w:tcPr>
          <w:p w14:paraId="150E9722"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7.</w:t>
            </w:r>
          </w:p>
        </w:tc>
        <w:tc>
          <w:tcPr>
            <w:tcW w:w="1080" w:type="dxa"/>
            <w:vMerge w:val="restart"/>
            <w:tcBorders>
              <w:top w:val="nil"/>
              <w:left w:val="single" w:sz="4" w:space="0" w:color="auto"/>
              <w:bottom w:val="nil"/>
              <w:right w:val="single" w:sz="4" w:space="0" w:color="auto"/>
            </w:tcBorders>
            <w:shd w:val="clear" w:color="FF99CC" w:fill="F4B183"/>
            <w:noWrap/>
            <w:vAlign w:val="bottom"/>
            <w:hideMark/>
          </w:tcPr>
          <w:p w14:paraId="6BC8A33B"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8.</w:t>
            </w:r>
          </w:p>
        </w:tc>
        <w:tc>
          <w:tcPr>
            <w:tcW w:w="1093" w:type="dxa"/>
            <w:vMerge w:val="restart"/>
            <w:tcBorders>
              <w:top w:val="nil"/>
              <w:left w:val="single" w:sz="4" w:space="0" w:color="auto"/>
              <w:bottom w:val="nil"/>
              <w:right w:val="single" w:sz="4" w:space="0" w:color="auto"/>
            </w:tcBorders>
            <w:shd w:val="clear" w:color="FF99CC" w:fill="F4B183"/>
            <w:noWrap/>
            <w:vAlign w:val="bottom"/>
            <w:hideMark/>
          </w:tcPr>
          <w:p w14:paraId="0B2AF666"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9.</w:t>
            </w:r>
          </w:p>
        </w:tc>
        <w:tc>
          <w:tcPr>
            <w:tcW w:w="1134" w:type="dxa"/>
            <w:vMerge w:val="restart"/>
            <w:tcBorders>
              <w:top w:val="nil"/>
              <w:left w:val="single" w:sz="4" w:space="0" w:color="auto"/>
              <w:bottom w:val="nil"/>
              <w:right w:val="single" w:sz="4" w:space="0" w:color="auto"/>
            </w:tcBorders>
            <w:shd w:val="clear" w:color="FF99CC" w:fill="F4B183"/>
            <w:noWrap/>
            <w:vAlign w:val="bottom"/>
            <w:hideMark/>
          </w:tcPr>
          <w:p w14:paraId="0A3B6EC4"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10.</w:t>
            </w:r>
          </w:p>
        </w:tc>
        <w:tc>
          <w:tcPr>
            <w:tcW w:w="1276"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25150229"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11.</w:t>
            </w:r>
          </w:p>
        </w:tc>
        <w:tc>
          <w:tcPr>
            <w:tcW w:w="1275"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3200B823"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12.</w:t>
            </w:r>
          </w:p>
        </w:tc>
        <w:tc>
          <w:tcPr>
            <w:tcW w:w="1134"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60A4D700"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13.</w:t>
            </w:r>
          </w:p>
        </w:tc>
      </w:tr>
      <w:tr w:rsidR="0054635C" w:rsidRPr="00BD4EB2" w14:paraId="1EBB8200" w14:textId="77777777" w:rsidTr="00B465A4">
        <w:trPr>
          <w:trHeight w:val="300"/>
        </w:trPr>
        <w:tc>
          <w:tcPr>
            <w:tcW w:w="567" w:type="dxa"/>
            <w:vMerge/>
            <w:tcBorders>
              <w:top w:val="nil"/>
              <w:left w:val="single" w:sz="4" w:space="0" w:color="auto"/>
              <w:bottom w:val="single" w:sz="4" w:space="0" w:color="auto"/>
              <w:right w:val="single" w:sz="4" w:space="0" w:color="auto"/>
            </w:tcBorders>
            <w:vAlign w:val="center"/>
            <w:hideMark/>
          </w:tcPr>
          <w:p w14:paraId="591535A6"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568" w:type="dxa"/>
            <w:vMerge/>
            <w:tcBorders>
              <w:top w:val="nil"/>
              <w:left w:val="single" w:sz="4" w:space="0" w:color="auto"/>
              <w:bottom w:val="nil"/>
              <w:right w:val="nil"/>
            </w:tcBorders>
            <w:vAlign w:val="center"/>
            <w:hideMark/>
          </w:tcPr>
          <w:p w14:paraId="1DB8093C"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3888" w:type="dxa"/>
            <w:vMerge/>
            <w:tcBorders>
              <w:top w:val="nil"/>
              <w:left w:val="single" w:sz="4" w:space="0" w:color="auto"/>
              <w:bottom w:val="nil"/>
              <w:right w:val="single" w:sz="4" w:space="0" w:color="auto"/>
            </w:tcBorders>
            <w:vAlign w:val="center"/>
            <w:hideMark/>
          </w:tcPr>
          <w:p w14:paraId="3846F3CD"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59" w:type="dxa"/>
            <w:tcBorders>
              <w:top w:val="nil"/>
              <w:left w:val="nil"/>
              <w:bottom w:val="nil"/>
              <w:right w:val="single" w:sz="4" w:space="0" w:color="auto"/>
            </w:tcBorders>
            <w:shd w:val="clear" w:color="FF99CC" w:fill="F4B183"/>
            <w:noWrap/>
            <w:vAlign w:val="bottom"/>
            <w:hideMark/>
          </w:tcPr>
          <w:p w14:paraId="1503D15F" w14:textId="5156E253"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4. </w:t>
            </w:r>
          </w:p>
        </w:tc>
        <w:tc>
          <w:tcPr>
            <w:tcW w:w="981" w:type="dxa"/>
            <w:vMerge/>
            <w:tcBorders>
              <w:top w:val="nil"/>
              <w:left w:val="nil"/>
              <w:bottom w:val="nil"/>
              <w:right w:val="single" w:sz="4" w:space="0" w:color="auto"/>
            </w:tcBorders>
            <w:vAlign w:val="center"/>
            <w:hideMark/>
          </w:tcPr>
          <w:p w14:paraId="4E83F171"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817" w:type="dxa"/>
            <w:vMerge/>
            <w:tcBorders>
              <w:top w:val="nil"/>
              <w:left w:val="single" w:sz="4" w:space="0" w:color="auto"/>
              <w:bottom w:val="nil"/>
              <w:right w:val="single" w:sz="4" w:space="0" w:color="auto"/>
            </w:tcBorders>
            <w:vAlign w:val="center"/>
            <w:hideMark/>
          </w:tcPr>
          <w:p w14:paraId="36D26447"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946" w:type="dxa"/>
            <w:vMerge/>
            <w:tcBorders>
              <w:top w:val="nil"/>
              <w:left w:val="single" w:sz="4" w:space="0" w:color="auto"/>
              <w:bottom w:val="nil"/>
              <w:right w:val="single" w:sz="4" w:space="0" w:color="auto"/>
            </w:tcBorders>
            <w:vAlign w:val="center"/>
            <w:hideMark/>
          </w:tcPr>
          <w:p w14:paraId="405DC4AB"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80" w:type="dxa"/>
            <w:vMerge/>
            <w:tcBorders>
              <w:top w:val="nil"/>
              <w:left w:val="single" w:sz="4" w:space="0" w:color="auto"/>
              <w:bottom w:val="nil"/>
              <w:right w:val="single" w:sz="4" w:space="0" w:color="auto"/>
            </w:tcBorders>
            <w:vAlign w:val="center"/>
            <w:hideMark/>
          </w:tcPr>
          <w:p w14:paraId="684EBBE5"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93" w:type="dxa"/>
            <w:vMerge/>
            <w:tcBorders>
              <w:top w:val="nil"/>
              <w:left w:val="single" w:sz="4" w:space="0" w:color="auto"/>
              <w:bottom w:val="nil"/>
              <w:right w:val="single" w:sz="4" w:space="0" w:color="auto"/>
            </w:tcBorders>
            <w:vAlign w:val="center"/>
            <w:hideMark/>
          </w:tcPr>
          <w:p w14:paraId="2F8B2FFC"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nil"/>
              <w:right w:val="single" w:sz="4" w:space="0" w:color="auto"/>
            </w:tcBorders>
            <w:vAlign w:val="center"/>
            <w:hideMark/>
          </w:tcPr>
          <w:p w14:paraId="09BCB0B0"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6" w:type="dxa"/>
            <w:vMerge/>
            <w:tcBorders>
              <w:top w:val="nil"/>
              <w:left w:val="single" w:sz="4" w:space="0" w:color="auto"/>
              <w:bottom w:val="single" w:sz="4" w:space="0" w:color="auto"/>
              <w:right w:val="single" w:sz="4" w:space="0" w:color="auto"/>
            </w:tcBorders>
            <w:vAlign w:val="center"/>
            <w:hideMark/>
          </w:tcPr>
          <w:p w14:paraId="26D3171F"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5" w:type="dxa"/>
            <w:vMerge/>
            <w:tcBorders>
              <w:top w:val="nil"/>
              <w:left w:val="single" w:sz="4" w:space="0" w:color="auto"/>
              <w:bottom w:val="single" w:sz="4" w:space="0" w:color="auto"/>
              <w:right w:val="single" w:sz="4" w:space="0" w:color="auto"/>
            </w:tcBorders>
            <w:vAlign w:val="center"/>
            <w:hideMark/>
          </w:tcPr>
          <w:p w14:paraId="0B2AC92C"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single" w:sz="4" w:space="0" w:color="auto"/>
              <w:right w:val="single" w:sz="4" w:space="0" w:color="auto"/>
            </w:tcBorders>
            <w:vAlign w:val="center"/>
            <w:hideMark/>
          </w:tcPr>
          <w:p w14:paraId="03744659" w14:textId="77777777" w:rsidR="00204FC1" w:rsidRPr="00BD4EB2" w:rsidRDefault="00204FC1" w:rsidP="00204FC1">
            <w:pPr>
              <w:suppressAutoHyphens w:val="0"/>
              <w:rPr>
                <w:rFonts w:asciiTheme="minorHAnsi" w:hAnsiTheme="minorHAnsi" w:cstheme="minorHAnsi"/>
                <w:color w:val="000000"/>
                <w:sz w:val="22"/>
                <w:szCs w:val="22"/>
                <w:lang w:eastAsia="pl-PL"/>
              </w:rPr>
            </w:pPr>
          </w:p>
        </w:tc>
      </w:tr>
      <w:tr w:rsidR="00BD4EB2" w:rsidRPr="00BD4EB2" w14:paraId="33976378" w14:textId="77777777" w:rsidTr="008E12EA">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1A770049"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w:t>
            </w:r>
          </w:p>
        </w:tc>
        <w:tc>
          <w:tcPr>
            <w:tcW w:w="568" w:type="dxa"/>
            <w:tcBorders>
              <w:top w:val="single" w:sz="4" w:space="0" w:color="auto"/>
              <w:left w:val="nil"/>
              <w:bottom w:val="single" w:sz="4" w:space="0" w:color="auto"/>
              <w:right w:val="nil"/>
            </w:tcBorders>
            <w:shd w:val="clear" w:color="auto" w:fill="auto"/>
            <w:noWrap/>
            <w:vAlign w:val="bottom"/>
            <w:hideMark/>
          </w:tcPr>
          <w:p w14:paraId="6252B288"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997E639"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SPIRAMYCIN </w:t>
            </w:r>
            <w:r w:rsidRPr="00BD4EB2">
              <w:rPr>
                <w:rFonts w:asciiTheme="minorHAnsi" w:hAnsiTheme="minorHAnsi" w:cstheme="minorHAnsi"/>
                <w:b/>
                <w:bCs/>
                <w:color w:val="000000"/>
                <w:sz w:val="22"/>
                <w:szCs w:val="22"/>
                <w:lang w:eastAsia="pl-PL"/>
              </w:rPr>
              <w:t>1.500.000 j.m.</w:t>
            </w:r>
          </w:p>
        </w:tc>
        <w:tc>
          <w:tcPr>
            <w:tcW w:w="1259" w:type="dxa"/>
            <w:tcBorders>
              <w:top w:val="single" w:sz="4" w:space="0" w:color="auto"/>
              <w:left w:val="nil"/>
              <w:bottom w:val="single" w:sz="4" w:space="0" w:color="auto"/>
              <w:right w:val="single" w:sz="4" w:space="0" w:color="auto"/>
            </w:tcBorders>
            <w:shd w:val="clear" w:color="auto" w:fill="auto"/>
            <w:vAlign w:val="center"/>
            <w:hideMark/>
          </w:tcPr>
          <w:p w14:paraId="7367D1E0"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16 </w:t>
            </w:r>
            <w:proofErr w:type="spellStart"/>
            <w:r w:rsidRPr="00BD4EB2">
              <w:rPr>
                <w:rFonts w:asciiTheme="minorHAnsi" w:hAnsiTheme="minorHAnsi" w:cstheme="minorHAnsi"/>
                <w:color w:val="000000"/>
                <w:sz w:val="22"/>
                <w:szCs w:val="22"/>
                <w:lang w:eastAsia="pl-PL"/>
              </w:rPr>
              <w:t>tabl</w:t>
            </w:r>
            <w:proofErr w:type="spellEnd"/>
          </w:p>
        </w:tc>
        <w:tc>
          <w:tcPr>
            <w:tcW w:w="981" w:type="dxa"/>
            <w:tcBorders>
              <w:top w:val="single" w:sz="4" w:space="0" w:color="auto"/>
              <w:left w:val="nil"/>
              <w:bottom w:val="single" w:sz="4" w:space="0" w:color="auto"/>
              <w:right w:val="single" w:sz="4" w:space="0" w:color="auto"/>
            </w:tcBorders>
            <w:shd w:val="clear" w:color="auto" w:fill="auto"/>
            <w:vAlign w:val="center"/>
            <w:hideMark/>
          </w:tcPr>
          <w:p w14:paraId="70EB6EEA"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single" w:sz="4" w:space="0" w:color="auto"/>
              <w:left w:val="nil"/>
              <w:bottom w:val="single" w:sz="4" w:space="0" w:color="auto"/>
              <w:right w:val="single" w:sz="4" w:space="0" w:color="auto"/>
            </w:tcBorders>
            <w:shd w:val="clear" w:color="auto" w:fill="auto"/>
            <w:vAlign w:val="center"/>
            <w:hideMark/>
          </w:tcPr>
          <w:p w14:paraId="130B009F"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single" w:sz="4" w:space="0" w:color="auto"/>
              <w:left w:val="nil"/>
              <w:bottom w:val="single" w:sz="4" w:space="0" w:color="auto"/>
              <w:right w:val="single" w:sz="4" w:space="0" w:color="auto"/>
            </w:tcBorders>
            <w:shd w:val="clear" w:color="auto" w:fill="auto"/>
            <w:vAlign w:val="center"/>
            <w:hideMark/>
          </w:tcPr>
          <w:p w14:paraId="28237FBF"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3</w:t>
            </w:r>
          </w:p>
        </w:tc>
        <w:tc>
          <w:tcPr>
            <w:tcW w:w="1080" w:type="dxa"/>
            <w:tcBorders>
              <w:top w:val="single" w:sz="4" w:space="0" w:color="auto"/>
              <w:left w:val="nil"/>
              <w:bottom w:val="single" w:sz="4" w:space="0" w:color="auto"/>
              <w:right w:val="single" w:sz="4" w:space="0" w:color="auto"/>
            </w:tcBorders>
            <w:shd w:val="clear" w:color="auto" w:fill="auto"/>
            <w:vAlign w:val="center"/>
          </w:tcPr>
          <w:p w14:paraId="74E88DC3" w14:textId="600A25F0"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single" w:sz="4" w:space="0" w:color="auto"/>
              <w:left w:val="nil"/>
              <w:bottom w:val="single" w:sz="4" w:space="0" w:color="auto"/>
              <w:right w:val="single" w:sz="4" w:space="0" w:color="auto"/>
            </w:tcBorders>
            <w:shd w:val="clear" w:color="auto" w:fill="auto"/>
            <w:vAlign w:val="bottom"/>
          </w:tcPr>
          <w:p w14:paraId="189367B4" w14:textId="0351467F"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69FE3396" w14:textId="3CE39ED6"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580E0178" w14:textId="7A0214C4"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2C5B3BBA" w14:textId="219C0896"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430F0DF6" w14:textId="579C48A7"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BD4EB2" w:rsidRPr="00BD4EB2" w14:paraId="5D191420" w14:textId="77777777" w:rsidTr="008E12EA">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51CFC8E9"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2.</w:t>
            </w:r>
          </w:p>
        </w:tc>
        <w:tc>
          <w:tcPr>
            <w:tcW w:w="568" w:type="dxa"/>
            <w:tcBorders>
              <w:top w:val="nil"/>
              <w:left w:val="nil"/>
              <w:bottom w:val="single" w:sz="4" w:space="0" w:color="auto"/>
              <w:right w:val="nil"/>
            </w:tcBorders>
            <w:shd w:val="clear" w:color="auto" w:fill="auto"/>
            <w:noWrap/>
            <w:vAlign w:val="bottom"/>
            <w:hideMark/>
          </w:tcPr>
          <w:p w14:paraId="2B5B7613"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single" w:sz="4" w:space="0" w:color="auto"/>
              <w:bottom w:val="single" w:sz="4" w:space="0" w:color="auto"/>
              <w:right w:val="single" w:sz="4" w:space="0" w:color="auto"/>
            </w:tcBorders>
            <w:shd w:val="clear" w:color="auto" w:fill="FFFFFF" w:themeFill="background1"/>
            <w:vAlign w:val="center"/>
            <w:hideMark/>
          </w:tcPr>
          <w:p w14:paraId="6ECD922A"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SPIRAMYCIN </w:t>
            </w:r>
            <w:r w:rsidRPr="00BD4EB2">
              <w:rPr>
                <w:rFonts w:asciiTheme="minorHAnsi" w:hAnsiTheme="minorHAnsi" w:cstheme="minorHAnsi"/>
                <w:b/>
                <w:bCs/>
                <w:color w:val="000000"/>
                <w:sz w:val="22"/>
                <w:szCs w:val="22"/>
                <w:lang w:eastAsia="pl-PL"/>
              </w:rPr>
              <w:t>3.000.000j.m.</w:t>
            </w:r>
          </w:p>
        </w:tc>
        <w:tc>
          <w:tcPr>
            <w:tcW w:w="1259" w:type="dxa"/>
            <w:tcBorders>
              <w:top w:val="nil"/>
              <w:left w:val="nil"/>
              <w:bottom w:val="single" w:sz="4" w:space="0" w:color="auto"/>
              <w:right w:val="single" w:sz="4" w:space="0" w:color="auto"/>
            </w:tcBorders>
            <w:shd w:val="clear" w:color="auto" w:fill="auto"/>
            <w:vAlign w:val="center"/>
            <w:hideMark/>
          </w:tcPr>
          <w:p w14:paraId="5F6D383D"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10 </w:t>
            </w:r>
            <w:proofErr w:type="spellStart"/>
            <w:r w:rsidRPr="00BD4EB2">
              <w:rPr>
                <w:rFonts w:asciiTheme="minorHAnsi" w:hAnsiTheme="minorHAnsi" w:cstheme="minorHAnsi"/>
                <w:color w:val="000000"/>
                <w:sz w:val="22"/>
                <w:szCs w:val="22"/>
                <w:lang w:eastAsia="pl-PL"/>
              </w:rPr>
              <w:t>tabl</w:t>
            </w:r>
            <w:proofErr w:type="spellEnd"/>
          </w:p>
        </w:tc>
        <w:tc>
          <w:tcPr>
            <w:tcW w:w="981" w:type="dxa"/>
            <w:tcBorders>
              <w:top w:val="nil"/>
              <w:left w:val="nil"/>
              <w:bottom w:val="single" w:sz="4" w:space="0" w:color="auto"/>
              <w:right w:val="single" w:sz="4" w:space="0" w:color="auto"/>
            </w:tcBorders>
            <w:shd w:val="clear" w:color="auto" w:fill="auto"/>
            <w:vAlign w:val="center"/>
            <w:hideMark/>
          </w:tcPr>
          <w:p w14:paraId="7C13540C"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0C8C530A"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7E5A51B7"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3</w:t>
            </w:r>
          </w:p>
        </w:tc>
        <w:tc>
          <w:tcPr>
            <w:tcW w:w="1080" w:type="dxa"/>
            <w:tcBorders>
              <w:top w:val="nil"/>
              <w:left w:val="nil"/>
              <w:bottom w:val="single" w:sz="4" w:space="0" w:color="auto"/>
              <w:right w:val="single" w:sz="4" w:space="0" w:color="auto"/>
            </w:tcBorders>
            <w:shd w:val="clear" w:color="auto" w:fill="auto"/>
            <w:vAlign w:val="center"/>
          </w:tcPr>
          <w:p w14:paraId="69FDC453" w14:textId="21EA924D"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4761A541" w14:textId="7E230E5A"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080D872F" w14:textId="5326449D"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0A07BE04" w14:textId="3120D208"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66114BCF" w14:textId="4030F481"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4096326B" w14:textId="005E640D"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BD4EB2" w:rsidRPr="00BD4EB2" w14:paraId="3DAD9F41" w14:textId="77777777" w:rsidTr="008E12EA">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262606FD"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3.</w:t>
            </w:r>
          </w:p>
        </w:tc>
        <w:tc>
          <w:tcPr>
            <w:tcW w:w="568" w:type="dxa"/>
            <w:tcBorders>
              <w:top w:val="nil"/>
              <w:left w:val="nil"/>
              <w:bottom w:val="single" w:sz="4" w:space="0" w:color="auto"/>
              <w:right w:val="nil"/>
            </w:tcBorders>
            <w:shd w:val="clear" w:color="auto" w:fill="auto"/>
            <w:noWrap/>
            <w:vAlign w:val="bottom"/>
            <w:hideMark/>
          </w:tcPr>
          <w:p w14:paraId="1BE6D8F3"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single" w:sz="4" w:space="0" w:color="auto"/>
              <w:bottom w:val="single" w:sz="4" w:space="0" w:color="auto"/>
              <w:right w:val="single" w:sz="4" w:space="0" w:color="auto"/>
            </w:tcBorders>
            <w:shd w:val="clear" w:color="auto" w:fill="FFFFFF" w:themeFill="background1"/>
            <w:vAlign w:val="center"/>
            <w:hideMark/>
          </w:tcPr>
          <w:p w14:paraId="021DAF3C"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ISOSORBIDE MONONITRATE </w:t>
            </w:r>
            <w:r w:rsidRPr="00BD4EB2">
              <w:rPr>
                <w:rFonts w:asciiTheme="minorHAnsi" w:hAnsiTheme="minorHAnsi" w:cstheme="minorHAnsi"/>
                <w:b/>
                <w:bCs/>
                <w:color w:val="000000"/>
                <w:sz w:val="22"/>
                <w:szCs w:val="22"/>
                <w:lang w:eastAsia="pl-PL"/>
              </w:rPr>
              <w:t>10mg</w:t>
            </w:r>
          </w:p>
        </w:tc>
        <w:tc>
          <w:tcPr>
            <w:tcW w:w="1259" w:type="dxa"/>
            <w:tcBorders>
              <w:top w:val="nil"/>
              <w:left w:val="nil"/>
              <w:bottom w:val="single" w:sz="4" w:space="0" w:color="auto"/>
              <w:right w:val="single" w:sz="4" w:space="0" w:color="auto"/>
            </w:tcBorders>
            <w:shd w:val="clear" w:color="auto" w:fill="auto"/>
            <w:vAlign w:val="center"/>
            <w:hideMark/>
          </w:tcPr>
          <w:p w14:paraId="47D832D0"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60 </w:t>
            </w:r>
            <w:proofErr w:type="spellStart"/>
            <w:r w:rsidRPr="00BD4EB2">
              <w:rPr>
                <w:rFonts w:asciiTheme="minorHAnsi" w:hAnsiTheme="minorHAnsi" w:cstheme="minorHAnsi"/>
                <w:color w:val="000000"/>
                <w:sz w:val="22"/>
                <w:szCs w:val="22"/>
                <w:lang w:eastAsia="pl-PL"/>
              </w:rPr>
              <w:t>tabl</w:t>
            </w:r>
            <w:proofErr w:type="spellEnd"/>
          </w:p>
        </w:tc>
        <w:tc>
          <w:tcPr>
            <w:tcW w:w="981" w:type="dxa"/>
            <w:tcBorders>
              <w:top w:val="nil"/>
              <w:left w:val="nil"/>
              <w:bottom w:val="single" w:sz="4" w:space="0" w:color="auto"/>
              <w:right w:val="single" w:sz="4" w:space="0" w:color="auto"/>
            </w:tcBorders>
            <w:shd w:val="clear" w:color="auto" w:fill="auto"/>
            <w:vAlign w:val="center"/>
            <w:hideMark/>
          </w:tcPr>
          <w:p w14:paraId="4C22413D"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592D8C50"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436CBA05"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5</w:t>
            </w:r>
          </w:p>
        </w:tc>
        <w:tc>
          <w:tcPr>
            <w:tcW w:w="1080" w:type="dxa"/>
            <w:tcBorders>
              <w:top w:val="nil"/>
              <w:left w:val="nil"/>
              <w:bottom w:val="single" w:sz="4" w:space="0" w:color="auto"/>
              <w:right w:val="single" w:sz="4" w:space="0" w:color="auto"/>
            </w:tcBorders>
            <w:shd w:val="clear" w:color="auto" w:fill="auto"/>
            <w:vAlign w:val="center"/>
          </w:tcPr>
          <w:p w14:paraId="3D292D4E" w14:textId="1C548261"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6FBBDADB" w14:textId="09299C0E"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14C7F561" w14:textId="5FF65BB8"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561D3A6B" w14:textId="71FBB25C"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3A56ECD8" w14:textId="4ADF4234"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33C8E95F" w14:textId="3EFB5456"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BD4EB2" w:rsidRPr="00BD4EB2" w14:paraId="3F946820" w14:textId="77777777" w:rsidTr="008E12EA">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48C34DDD"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4.</w:t>
            </w:r>
          </w:p>
        </w:tc>
        <w:tc>
          <w:tcPr>
            <w:tcW w:w="568" w:type="dxa"/>
            <w:tcBorders>
              <w:top w:val="nil"/>
              <w:left w:val="nil"/>
              <w:bottom w:val="single" w:sz="4" w:space="0" w:color="auto"/>
              <w:right w:val="nil"/>
            </w:tcBorders>
            <w:shd w:val="clear" w:color="auto" w:fill="auto"/>
            <w:noWrap/>
            <w:vAlign w:val="bottom"/>
            <w:hideMark/>
          </w:tcPr>
          <w:p w14:paraId="078EFB8B"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single" w:sz="4" w:space="0" w:color="auto"/>
              <w:bottom w:val="single" w:sz="4" w:space="0" w:color="auto"/>
              <w:right w:val="single" w:sz="4" w:space="0" w:color="auto"/>
            </w:tcBorders>
            <w:shd w:val="clear" w:color="auto" w:fill="FFFFFF" w:themeFill="background1"/>
            <w:vAlign w:val="center"/>
            <w:hideMark/>
          </w:tcPr>
          <w:p w14:paraId="1354B853"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ISOSORBIDE MONONITRATE </w:t>
            </w:r>
            <w:r w:rsidRPr="00BD4EB2">
              <w:rPr>
                <w:rFonts w:asciiTheme="minorHAnsi" w:hAnsiTheme="minorHAnsi" w:cstheme="minorHAnsi"/>
                <w:b/>
                <w:bCs/>
                <w:color w:val="000000"/>
                <w:sz w:val="22"/>
                <w:szCs w:val="22"/>
                <w:lang w:eastAsia="pl-PL"/>
              </w:rPr>
              <w:t>20mg</w:t>
            </w:r>
          </w:p>
        </w:tc>
        <w:tc>
          <w:tcPr>
            <w:tcW w:w="1259" w:type="dxa"/>
            <w:tcBorders>
              <w:top w:val="nil"/>
              <w:left w:val="nil"/>
              <w:bottom w:val="single" w:sz="4" w:space="0" w:color="auto"/>
              <w:right w:val="single" w:sz="4" w:space="0" w:color="auto"/>
            </w:tcBorders>
            <w:shd w:val="clear" w:color="auto" w:fill="auto"/>
            <w:vAlign w:val="center"/>
            <w:hideMark/>
          </w:tcPr>
          <w:p w14:paraId="342FFDCD"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60 </w:t>
            </w:r>
            <w:proofErr w:type="spellStart"/>
            <w:r w:rsidRPr="00BD4EB2">
              <w:rPr>
                <w:rFonts w:asciiTheme="minorHAnsi" w:hAnsiTheme="minorHAnsi" w:cstheme="minorHAnsi"/>
                <w:color w:val="000000"/>
                <w:sz w:val="22"/>
                <w:szCs w:val="22"/>
                <w:lang w:eastAsia="pl-PL"/>
              </w:rPr>
              <w:t>tabl</w:t>
            </w:r>
            <w:proofErr w:type="spellEnd"/>
          </w:p>
        </w:tc>
        <w:tc>
          <w:tcPr>
            <w:tcW w:w="981" w:type="dxa"/>
            <w:tcBorders>
              <w:top w:val="nil"/>
              <w:left w:val="nil"/>
              <w:bottom w:val="single" w:sz="4" w:space="0" w:color="auto"/>
              <w:right w:val="single" w:sz="4" w:space="0" w:color="auto"/>
            </w:tcBorders>
            <w:shd w:val="clear" w:color="auto" w:fill="auto"/>
            <w:vAlign w:val="center"/>
            <w:hideMark/>
          </w:tcPr>
          <w:p w14:paraId="30287D69"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1C5FFA1E"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290B03A0"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3</w:t>
            </w:r>
          </w:p>
        </w:tc>
        <w:tc>
          <w:tcPr>
            <w:tcW w:w="1080" w:type="dxa"/>
            <w:tcBorders>
              <w:top w:val="nil"/>
              <w:left w:val="nil"/>
              <w:bottom w:val="single" w:sz="4" w:space="0" w:color="auto"/>
              <w:right w:val="single" w:sz="4" w:space="0" w:color="auto"/>
            </w:tcBorders>
            <w:shd w:val="clear" w:color="auto" w:fill="auto"/>
            <w:vAlign w:val="center"/>
          </w:tcPr>
          <w:p w14:paraId="2696E9D8" w14:textId="7076229D"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0695B959" w14:textId="2E4D8F10"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38F42F73" w14:textId="7C1AE198"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0ACD1763" w14:textId="30C120FA"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7906E4D0" w14:textId="22A1B59E"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1884F414" w14:textId="711A8D0A"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BD4EB2" w:rsidRPr="00BD4EB2" w14:paraId="4AF8CA29" w14:textId="77777777" w:rsidTr="008E12EA">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3B6B6AB1"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5.</w:t>
            </w:r>
          </w:p>
        </w:tc>
        <w:tc>
          <w:tcPr>
            <w:tcW w:w="568" w:type="dxa"/>
            <w:tcBorders>
              <w:top w:val="nil"/>
              <w:left w:val="nil"/>
              <w:bottom w:val="single" w:sz="4" w:space="0" w:color="auto"/>
              <w:right w:val="nil"/>
            </w:tcBorders>
            <w:shd w:val="clear" w:color="auto" w:fill="auto"/>
            <w:noWrap/>
            <w:vAlign w:val="bottom"/>
            <w:hideMark/>
          </w:tcPr>
          <w:p w14:paraId="22E8E4B1"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single" w:sz="4" w:space="0" w:color="auto"/>
              <w:bottom w:val="single" w:sz="4" w:space="0" w:color="auto"/>
              <w:right w:val="single" w:sz="4" w:space="0" w:color="auto"/>
            </w:tcBorders>
            <w:shd w:val="clear" w:color="auto" w:fill="FFFFFF" w:themeFill="background1"/>
            <w:vAlign w:val="center"/>
            <w:hideMark/>
          </w:tcPr>
          <w:p w14:paraId="5B9A0C5A"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ISOSORBIDE MONONITRATE </w:t>
            </w:r>
            <w:r w:rsidRPr="00BD4EB2">
              <w:rPr>
                <w:rFonts w:asciiTheme="minorHAnsi" w:hAnsiTheme="minorHAnsi" w:cstheme="minorHAnsi"/>
                <w:b/>
                <w:bCs/>
                <w:color w:val="000000"/>
                <w:sz w:val="22"/>
                <w:szCs w:val="22"/>
                <w:lang w:eastAsia="pl-PL"/>
              </w:rPr>
              <w:t>60mg</w:t>
            </w:r>
          </w:p>
        </w:tc>
        <w:tc>
          <w:tcPr>
            <w:tcW w:w="1259" w:type="dxa"/>
            <w:tcBorders>
              <w:top w:val="nil"/>
              <w:left w:val="nil"/>
              <w:bottom w:val="single" w:sz="4" w:space="0" w:color="auto"/>
              <w:right w:val="single" w:sz="4" w:space="0" w:color="auto"/>
            </w:tcBorders>
            <w:shd w:val="clear" w:color="FFFFCC" w:fill="FFFFFF"/>
            <w:vAlign w:val="center"/>
            <w:hideMark/>
          </w:tcPr>
          <w:p w14:paraId="3FD8BF6C"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60 </w:t>
            </w:r>
            <w:proofErr w:type="spellStart"/>
            <w:r w:rsidRPr="00BD4EB2">
              <w:rPr>
                <w:rFonts w:asciiTheme="minorHAnsi" w:hAnsiTheme="minorHAnsi" w:cstheme="minorHAnsi"/>
                <w:color w:val="000000"/>
                <w:sz w:val="22"/>
                <w:szCs w:val="22"/>
                <w:lang w:eastAsia="pl-PL"/>
              </w:rPr>
              <w:t>tabl</w:t>
            </w:r>
            <w:proofErr w:type="spellEnd"/>
          </w:p>
        </w:tc>
        <w:tc>
          <w:tcPr>
            <w:tcW w:w="981" w:type="dxa"/>
            <w:tcBorders>
              <w:top w:val="nil"/>
              <w:left w:val="nil"/>
              <w:bottom w:val="single" w:sz="4" w:space="0" w:color="auto"/>
              <w:right w:val="single" w:sz="4" w:space="0" w:color="auto"/>
            </w:tcBorders>
            <w:shd w:val="clear" w:color="auto" w:fill="auto"/>
            <w:vAlign w:val="center"/>
            <w:hideMark/>
          </w:tcPr>
          <w:p w14:paraId="79346D32"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6B4E04A2"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2B14A33A"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2</w:t>
            </w:r>
          </w:p>
        </w:tc>
        <w:tc>
          <w:tcPr>
            <w:tcW w:w="1080" w:type="dxa"/>
            <w:tcBorders>
              <w:top w:val="nil"/>
              <w:left w:val="nil"/>
              <w:bottom w:val="single" w:sz="4" w:space="0" w:color="auto"/>
              <w:right w:val="single" w:sz="4" w:space="0" w:color="auto"/>
            </w:tcBorders>
            <w:shd w:val="clear" w:color="auto" w:fill="auto"/>
            <w:vAlign w:val="center"/>
          </w:tcPr>
          <w:p w14:paraId="51C6C2F5" w14:textId="353C59B4"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51321781" w14:textId="0547F987"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09BC9C4A" w14:textId="4523B0F1"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23C46FFE" w14:textId="31E8A58C"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42092416" w14:textId="44C41865"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73BA3E66" w14:textId="7F1ADE03"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BD4EB2" w:rsidRPr="00BD4EB2" w14:paraId="725D9684" w14:textId="77777777" w:rsidTr="008E12EA">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45707184"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6.</w:t>
            </w:r>
          </w:p>
        </w:tc>
        <w:tc>
          <w:tcPr>
            <w:tcW w:w="568" w:type="dxa"/>
            <w:tcBorders>
              <w:top w:val="nil"/>
              <w:left w:val="nil"/>
              <w:bottom w:val="single" w:sz="4" w:space="0" w:color="auto"/>
              <w:right w:val="nil"/>
            </w:tcBorders>
            <w:shd w:val="clear" w:color="auto" w:fill="auto"/>
            <w:noWrap/>
            <w:vAlign w:val="bottom"/>
            <w:hideMark/>
          </w:tcPr>
          <w:p w14:paraId="05BFC101"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single" w:sz="4" w:space="0" w:color="auto"/>
              <w:bottom w:val="single" w:sz="4" w:space="0" w:color="auto"/>
              <w:right w:val="single" w:sz="4" w:space="0" w:color="auto"/>
            </w:tcBorders>
            <w:shd w:val="clear" w:color="auto" w:fill="FFFFFF" w:themeFill="background1"/>
            <w:vAlign w:val="center"/>
            <w:hideMark/>
          </w:tcPr>
          <w:p w14:paraId="285BF3FE"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AMIODARONE </w:t>
            </w:r>
            <w:r w:rsidRPr="00BD4EB2">
              <w:rPr>
                <w:rFonts w:asciiTheme="minorHAnsi" w:hAnsiTheme="minorHAnsi" w:cstheme="minorHAnsi"/>
                <w:b/>
                <w:bCs/>
                <w:color w:val="000000"/>
                <w:sz w:val="22"/>
                <w:szCs w:val="22"/>
                <w:lang w:eastAsia="pl-PL"/>
              </w:rPr>
              <w:t>200mg</w:t>
            </w:r>
          </w:p>
        </w:tc>
        <w:tc>
          <w:tcPr>
            <w:tcW w:w="1259" w:type="dxa"/>
            <w:tcBorders>
              <w:top w:val="nil"/>
              <w:left w:val="nil"/>
              <w:bottom w:val="single" w:sz="4" w:space="0" w:color="auto"/>
              <w:right w:val="single" w:sz="4" w:space="0" w:color="auto"/>
            </w:tcBorders>
            <w:shd w:val="clear" w:color="FFFFCC" w:fill="FFFFFF"/>
            <w:vAlign w:val="center"/>
            <w:hideMark/>
          </w:tcPr>
          <w:p w14:paraId="6AAC2CB0"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30 </w:t>
            </w:r>
            <w:proofErr w:type="spellStart"/>
            <w:r w:rsidRPr="00BD4EB2">
              <w:rPr>
                <w:rFonts w:asciiTheme="minorHAnsi" w:hAnsiTheme="minorHAnsi" w:cstheme="minorHAnsi"/>
                <w:color w:val="000000"/>
                <w:sz w:val="22"/>
                <w:szCs w:val="22"/>
                <w:lang w:eastAsia="pl-PL"/>
              </w:rPr>
              <w:t>tabl</w:t>
            </w:r>
            <w:proofErr w:type="spellEnd"/>
          </w:p>
        </w:tc>
        <w:tc>
          <w:tcPr>
            <w:tcW w:w="981" w:type="dxa"/>
            <w:tcBorders>
              <w:top w:val="nil"/>
              <w:left w:val="nil"/>
              <w:bottom w:val="single" w:sz="4" w:space="0" w:color="auto"/>
              <w:right w:val="single" w:sz="4" w:space="0" w:color="auto"/>
            </w:tcBorders>
            <w:shd w:val="clear" w:color="auto" w:fill="auto"/>
            <w:vAlign w:val="center"/>
            <w:hideMark/>
          </w:tcPr>
          <w:p w14:paraId="6A3B5ED6"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02B21E19"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06395D35"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50</w:t>
            </w:r>
          </w:p>
        </w:tc>
        <w:tc>
          <w:tcPr>
            <w:tcW w:w="1080" w:type="dxa"/>
            <w:tcBorders>
              <w:top w:val="nil"/>
              <w:left w:val="nil"/>
              <w:bottom w:val="single" w:sz="4" w:space="0" w:color="auto"/>
              <w:right w:val="single" w:sz="4" w:space="0" w:color="auto"/>
            </w:tcBorders>
            <w:shd w:val="clear" w:color="auto" w:fill="auto"/>
            <w:vAlign w:val="center"/>
          </w:tcPr>
          <w:p w14:paraId="61B96F9A" w14:textId="240F7C01"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21FB645E" w14:textId="5C6B8663"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44463740" w14:textId="297DDBF1"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54C26891" w14:textId="20AD0AA3"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4132661B" w14:textId="22EAB1A0"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4583F512" w14:textId="674A27EE"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BD4EB2" w:rsidRPr="00BD4EB2" w14:paraId="37807CE9" w14:textId="77777777" w:rsidTr="008E12EA">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0B644423"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7.</w:t>
            </w:r>
          </w:p>
        </w:tc>
        <w:tc>
          <w:tcPr>
            <w:tcW w:w="568" w:type="dxa"/>
            <w:tcBorders>
              <w:top w:val="nil"/>
              <w:left w:val="nil"/>
              <w:bottom w:val="single" w:sz="4" w:space="0" w:color="auto"/>
              <w:right w:val="nil"/>
            </w:tcBorders>
            <w:shd w:val="clear" w:color="auto" w:fill="auto"/>
            <w:noWrap/>
            <w:vAlign w:val="bottom"/>
            <w:hideMark/>
          </w:tcPr>
          <w:p w14:paraId="2096A1B2"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single" w:sz="4" w:space="0" w:color="auto"/>
              <w:bottom w:val="single" w:sz="4" w:space="0" w:color="auto"/>
              <w:right w:val="single" w:sz="4" w:space="0" w:color="auto"/>
            </w:tcBorders>
            <w:shd w:val="clear" w:color="auto" w:fill="FFFFFF" w:themeFill="background1"/>
            <w:vAlign w:val="center"/>
            <w:hideMark/>
          </w:tcPr>
          <w:p w14:paraId="4DC5FF3B"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ENOXAPARIN SODIUM </w:t>
            </w:r>
            <w:r w:rsidRPr="00BD4EB2">
              <w:rPr>
                <w:rFonts w:asciiTheme="minorHAnsi" w:hAnsiTheme="minorHAnsi" w:cstheme="minorHAnsi"/>
                <w:b/>
                <w:bCs/>
                <w:color w:val="000000"/>
                <w:sz w:val="22"/>
                <w:szCs w:val="22"/>
                <w:lang w:eastAsia="pl-PL"/>
              </w:rPr>
              <w:t>40mg/0,4ml</w:t>
            </w:r>
          </w:p>
        </w:tc>
        <w:tc>
          <w:tcPr>
            <w:tcW w:w="1259" w:type="dxa"/>
            <w:tcBorders>
              <w:top w:val="nil"/>
              <w:left w:val="nil"/>
              <w:bottom w:val="single" w:sz="4" w:space="0" w:color="auto"/>
              <w:right w:val="single" w:sz="4" w:space="0" w:color="auto"/>
            </w:tcBorders>
            <w:shd w:val="clear" w:color="auto" w:fill="auto"/>
            <w:vAlign w:val="center"/>
            <w:hideMark/>
          </w:tcPr>
          <w:p w14:paraId="3FDD64E8"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nil"/>
              <w:left w:val="nil"/>
              <w:bottom w:val="single" w:sz="4" w:space="0" w:color="auto"/>
              <w:right w:val="single" w:sz="4" w:space="0" w:color="auto"/>
            </w:tcBorders>
            <w:shd w:val="clear" w:color="auto" w:fill="auto"/>
            <w:vAlign w:val="center"/>
            <w:hideMark/>
          </w:tcPr>
          <w:p w14:paraId="2B74F665"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411D3990"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amp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19361DFC"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17400</w:t>
            </w:r>
          </w:p>
        </w:tc>
        <w:tc>
          <w:tcPr>
            <w:tcW w:w="1080" w:type="dxa"/>
            <w:tcBorders>
              <w:top w:val="nil"/>
              <w:left w:val="nil"/>
              <w:bottom w:val="single" w:sz="4" w:space="0" w:color="auto"/>
              <w:right w:val="single" w:sz="4" w:space="0" w:color="auto"/>
            </w:tcBorders>
            <w:shd w:val="clear" w:color="auto" w:fill="auto"/>
            <w:vAlign w:val="center"/>
          </w:tcPr>
          <w:p w14:paraId="4C2909C3" w14:textId="72721DE3"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5D68670A" w14:textId="1331A420"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0945C560" w14:textId="1F90DB16"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54B1A613" w14:textId="35AF4257"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3E3D1B91" w14:textId="19B0FB8E"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49575C65" w14:textId="0114E565"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BD4EB2" w:rsidRPr="00BD4EB2" w14:paraId="288B8724" w14:textId="77777777" w:rsidTr="008E12EA">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5744D7E6"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8.</w:t>
            </w:r>
          </w:p>
        </w:tc>
        <w:tc>
          <w:tcPr>
            <w:tcW w:w="568" w:type="dxa"/>
            <w:tcBorders>
              <w:top w:val="nil"/>
              <w:left w:val="nil"/>
              <w:bottom w:val="single" w:sz="4" w:space="0" w:color="auto"/>
              <w:right w:val="nil"/>
            </w:tcBorders>
            <w:shd w:val="clear" w:color="auto" w:fill="auto"/>
            <w:noWrap/>
            <w:vAlign w:val="bottom"/>
            <w:hideMark/>
          </w:tcPr>
          <w:p w14:paraId="071B89EB"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single" w:sz="4" w:space="0" w:color="auto"/>
              <w:bottom w:val="single" w:sz="4" w:space="0" w:color="auto"/>
              <w:right w:val="single" w:sz="4" w:space="0" w:color="auto"/>
            </w:tcBorders>
            <w:shd w:val="clear" w:color="auto" w:fill="FFFFFF" w:themeFill="background1"/>
            <w:vAlign w:val="center"/>
            <w:hideMark/>
          </w:tcPr>
          <w:p w14:paraId="4686BD69"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ENOXAPARIN SODIUM </w:t>
            </w:r>
            <w:r w:rsidRPr="00BD4EB2">
              <w:rPr>
                <w:rFonts w:asciiTheme="minorHAnsi" w:hAnsiTheme="minorHAnsi" w:cstheme="minorHAnsi"/>
                <w:b/>
                <w:bCs/>
                <w:color w:val="000000"/>
                <w:sz w:val="22"/>
                <w:szCs w:val="22"/>
                <w:lang w:eastAsia="pl-PL"/>
              </w:rPr>
              <w:t>60mg/0,6ml</w:t>
            </w:r>
          </w:p>
        </w:tc>
        <w:tc>
          <w:tcPr>
            <w:tcW w:w="1259" w:type="dxa"/>
            <w:tcBorders>
              <w:top w:val="nil"/>
              <w:left w:val="nil"/>
              <w:bottom w:val="single" w:sz="4" w:space="0" w:color="auto"/>
              <w:right w:val="single" w:sz="4" w:space="0" w:color="auto"/>
            </w:tcBorders>
            <w:shd w:val="clear" w:color="auto" w:fill="auto"/>
            <w:vAlign w:val="center"/>
            <w:hideMark/>
          </w:tcPr>
          <w:p w14:paraId="3A1D3219"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nil"/>
              <w:left w:val="nil"/>
              <w:bottom w:val="single" w:sz="4" w:space="0" w:color="auto"/>
              <w:right w:val="single" w:sz="4" w:space="0" w:color="auto"/>
            </w:tcBorders>
            <w:shd w:val="clear" w:color="auto" w:fill="auto"/>
            <w:vAlign w:val="center"/>
            <w:hideMark/>
          </w:tcPr>
          <w:p w14:paraId="0D17B177"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60FFE78A"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amp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546273A5"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4000</w:t>
            </w:r>
          </w:p>
        </w:tc>
        <w:tc>
          <w:tcPr>
            <w:tcW w:w="1080" w:type="dxa"/>
            <w:tcBorders>
              <w:top w:val="nil"/>
              <w:left w:val="nil"/>
              <w:bottom w:val="single" w:sz="4" w:space="0" w:color="auto"/>
              <w:right w:val="single" w:sz="4" w:space="0" w:color="auto"/>
            </w:tcBorders>
            <w:shd w:val="clear" w:color="auto" w:fill="auto"/>
            <w:vAlign w:val="center"/>
          </w:tcPr>
          <w:p w14:paraId="5FFB6AF7" w14:textId="75EBE1D7"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4B436065" w14:textId="6CC8FF02"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72D5D449" w14:textId="6C6B55D7"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103DED4F" w14:textId="02B4C80D"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32C59BAF" w14:textId="33814EB2"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61F253F3" w14:textId="1EF18B7F"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BD4EB2" w:rsidRPr="00BD4EB2" w14:paraId="6F308B9C" w14:textId="77777777" w:rsidTr="008E12EA">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0BCC3F35"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9.</w:t>
            </w:r>
          </w:p>
        </w:tc>
        <w:tc>
          <w:tcPr>
            <w:tcW w:w="568" w:type="dxa"/>
            <w:tcBorders>
              <w:top w:val="nil"/>
              <w:left w:val="nil"/>
              <w:bottom w:val="single" w:sz="4" w:space="0" w:color="auto"/>
              <w:right w:val="nil"/>
            </w:tcBorders>
            <w:shd w:val="clear" w:color="auto" w:fill="auto"/>
            <w:noWrap/>
            <w:vAlign w:val="bottom"/>
            <w:hideMark/>
          </w:tcPr>
          <w:p w14:paraId="35A1808A"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single" w:sz="4" w:space="0" w:color="auto"/>
              <w:bottom w:val="single" w:sz="4" w:space="0" w:color="auto"/>
              <w:right w:val="single" w:sz="4" w:space="0" w:color="auto"/>
            </w:tcBorders>
            <w:shd w:val="clear" w:color="auto" w:fill="FFFFFF" w:themeFill="background1"/>
            <w:vAlign w:val="center"/>
            <w:hideMark/>
          </w:tcPr>
          <w:p w14:paraId="0FCCEF06"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CLOPIDOGREL </w:t>
            </w:r>
            <w:r w:rsidRPr="00BD4EB2">
              <w:rPr>
                <w:rFonts w:asciiTheme="minorHAnsi" w:hAnsiTheme="minorHAnsi" w:cstheme="minorHAnsi"/>
                <w:b/>
                <w:bCs/>
                <w:color w:val="000000"/>
                <w:sz w:val="22"/>
                <w:szCs w:val="22"/>
                <w:lang w:eastAsia="pl-PL"/>
              </w:rPr>
              <w:t>75mg</w:t>
            </w:r>
          </w:p>
        </w:tc>
        <w:tc>
          <w:tcPr>
            <w:tcW w:w="1259" w:type="dxa"/>
            <w:tcBorders>
              <w:top w:val="nil"/>
              <w:left w:val="nil"/>
              <w:bottom w:val="single" w:sz="4" w:space="0" w:color="auto"/>
              <w:right w:val="single" w:sz="4" w:space="0" w:color="auto"/>
            </w:tcBorders>
            <w:shd w:val="clear" w:color="auto" w:fill="auto"/>
            <w:vAlign w:val="center"/>
            <w:hideMark/>
          </w:tcPr>
          <w:p w14:paraId="43FA7832"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28 </w:t>
            </w:r>
            <w:proofErr w:type="spellStart"/>
            <w:r w:rsidRPr="00BD4EB2">
              <w:rPr>
                <w:rFonts w:asciiTheme="minorHAnsi" w:hAnsiTheme="minorHAnsi" w:cstheme="minorHAnsi"/>
                <w:color w:val="000000"/>
                <w:sz w:val="22"/>
                <w:szCs w:val="22"/>
                <w:lang w:eastAsia="pl-PL"/>
              </w:rPr>
              <w:t>tabl</w:t>
            </w:r>
            <w:proofErr w:type="spellEnd"/>
          </w:p>
        </w:tc>
        <w:tc>
          <w:tcPr>
            <w:tcW w:w="981" w:type="dxa"/>
            <w:tcBorders>
              <w:top w:val="nil"/>
              <w:left w:val="nil"/>
              <w:bottom w:val="single" w:sz="4" w:space="0" w:color="auto"/>
              <w:right w:val="single" w:sz="4" w:space="0" w:color="auto"/>
            </w:tcBorders>
            <w:shd w:val="clear" w:color="auto" w:fill="auto"/>
            <w:vAlign w:val="center"/>
            <w:hideMark/>
          </w:tcPr>
          <w:p w14:paraId="7AE1E6C9"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475F97F1"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3954DA2F"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30</w:t>
            </w:r>
          </w:p>
        </w:tc>
        <w:tc>
          <w:tcPr>
            <w:tcW w:w="1080" w:type="dxa"/>
            <w:tcBorders>
              <w:top w:val="nil"/>
              <w:left w:val="nil"/>
              <w:bottom w:val="single" w:sz="4" w:space="0" w:color="auto"/>
              <w:right w:val="single" w:sz="4" w:space="0" w:color="auto"/>
            </w:tcBorders>
            <w:shd w:val="clear" w:color="auto" w:fill="auto"/>
            <w:vAlign w:val="center"/>
          </w:tcPr>
          <w:p w14:paraId="07430A8E" w14:textId="208B23EE"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31F89605" w14:textId="1BDA4B65"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28A00CA5" w14:textId="2BB36299"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1F11CCB7" w14:textId="62A33EF7"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08E759DB" w14:textId="4915C13E"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2E6EE413" w14:textId="7543E785"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BD4EB2" w:rsidRPr="00BD4EB2" w14:paraId="22653C13" w14:textId="77777777" w:rsidTr="008E12EA">
        <w:trPr>
          <w:trHeight w:val="315"/>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3468D04A"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10.</w:t>
            </w:r>
          </w:p>
        </w:tc>
        <w:tc>
          <w:tcPr>
            <w:tcW w:w="568" w:type="dxa"/>
            <w:tcBorders>
              <w:top w:val="nil"/>
              <w:left w:val="nil"/>
              <w:bottom w:val="single" w:sz="4" w:space="0" w:color="auto"/>
              <w:right w:val="nil"/>
            </w:tcBorders>
            <w:shd w:val="clear" w:color="auto" w:fill="auto"/>
            <w:noWrap/>
            <w:vAlign w:val="bottom"/>
            <w:hideMark/>
          </w:tcPr>
          <w:p w14:paraId="340B8106"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single" w:sz="4" w:space="0" w:color="auto"/>
              <w:bottom w:val="single" w:sz="4" w:space="0" w:color="auto"/>
              <w:right w:val="single" w:sz="4" w:space="0" w:color="auto"/>
            </w:tcBorders>
            <w:shd w:val="clear" w:color="auto" w:fill="FFFFFF" w:themeFill="background1"/>
            <w:vAlign w:val="center"/>
            <w:hideMark/>
          </w:tcPr>
          <w:p w14:paraId="38618A5D"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ENOXAPARIN SODIUM  </w:t>
            </w:r>
            <w:proofErr w:type="spellStart"/>
            <w:r w:rsidRPr="00BD4EB2">
              <w:rPr>
                <w:rFonts w:asciiTheme="minorHAnsi" w:hAnsiTheme="minorHAnsi" w:cstheme="minorHAnsi"/>
                <w:color w:val="000000"/>
                <w:sz w:val="22"/>
                <w:szCs w:val="22"/>
                <w:lang w:eastAsia="pl-PL"/>
              </w:rPr>
              <w:t>inj</w:t>
            </w:r>
            <w:proofErr w:type="spellEnd"/>
            <w:r w:rsidRPr="00BD4EB2">
              <w:rPr>
                <w:rFonts w:asciiTheme="minorHAnsi" w:hAnsiTheme="minorHAnsi" w:cstheme="minorHAnsi"/>
                <w:color w:val="000000"/>
                <w:sz w:val="22"/>
                <w:szCs w:val="22"/>
                <w:lang w:eastAsia="pl-PL"/>
              </w:rPr>
              <w:t xml:space="preserve">. 80mg/0,8ml  </w:t>
            </w:r>
          </w:p>
        </w:tc>
        <w:tc>
          <w:tcPr>
            <w:tcW w:w="1259" w:type="dxa"/>
            <w:tcBorders>
              <w:top w:val="nil"/>
              <w:left w:val="nil"/>
              <w:bottom w:val="single" w:sz="4" w:space="0" w:color="auto"/>
              <w:right w:val="single" w:sz="4" w:space="0" w:color="auto"/>
            </w:tcBorders>
            <w:shd w:val="clear" w:color="auto" w:fill="auto"/>
            <w:vAlign w:val="center"/>
            <w:hideMark/>
          </w:tcPr>
          <w:p w14:paraId="1105DAB2"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10 </w:t>
            </w:r>
            <w:proofErr w:type="spellStart"/>
            <w:r w:rsidRPr="00BD4EB2">
              <w:rPr>
                <w:rFonts w:asciiTheme="minorHAnsi" w:hAnsiTheme="minorHAnsi" w:cstheme="minorHAnsi"/>
                <w:color w:val="000000"/>
                <w:sz w:val="22"/>
                <w:szCs w:val="22"/>
                <w:lang w:eastAsia="pl-PL"/>
              </w:rPr>
              <w:t>amp-strz</w:t>
            </w:r>
            <w:proofErr w:type="spellEnd"/>
          </w:p>
        </w:tc>
        <w:tc>
          <w:tcPr>
            <w:tcW w:w="981" w:type="dxa"/>
            <w:tcBorders>
              <w:top w:val="nil"/>
              <w:left w:val="nil"/>
              <w:bottom w:val="single" w:sz="4" w:space="0" w:color="auto"/>
              <w:right w:val="single" w:sz="4" w:space="0" w:color="auto"/>
            </w:tcBorders>
            <w:shd w:val="clear" w:color="auto" w:fill="auto"/>
            <w:vAlign w:val="center"/>
            <w:hideMark/>
          </w:tcPr>
          <w:p w14:paraId="28A38807"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24A63236"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op.</w:t>
            </w:r>
          </w:p>
        </w:tc>
        <w:tc>
          <w:tcPr>
            <w:tcW w:w="946" w:type="dxa"/>
            <w:tcBorders>
              <w:top w:val="nil"/>
              <w:left w:val="nil"/>
              <w:bottom w:val="single" w:sz="4" w:space="0" w:color="auto"/>
              <w:right w:val="single" w:sz="4" w:space="0" w:color="auto"/>
            </w:tcBorders>
            <w:shd w:val="clear" w:color="auto" w:fill="auto"/>
            <w:vAlign w:val="center"/>
            <w:hideMark/>
          </w:tcPr>
          <w:p w14:paraId="16E107E7"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100</w:t>
            </w:r>
          </w:p>
        </w:tc>
        <w:tc>
          <w:tcPr>
            <w:tcW w:w="1080" w:type="dxa"/>
            <w:tcBorders>
              <w:top w:val="nil"/>
              <w:left w:val="nil"/>
              <w:bottom w:val="single" w:sz="4" w:space="0" w:color="auto"/>
              <w:right w:val="single" w:sz="4" w:space="0" w:color="auto"/>
            </w:tcBorders>
            <w:shd w:val="clear" w:color="auto" w:fill="auto"/>
            <w:vAlign w:val="center"/>
          </w:tcPr>
          <w:p w14:paraId="51F8EAEE" w14:textId="54E9E7DF"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55598746" w14:textId="26959E62"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66A767F6" w14:textId="040A9F80"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3F4C38E9" w14:textId="2198F563"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6A3015BD" w14:textId="0FED6719"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51BEDE5B" w14:textId="14EE2AD2"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BD4EB2" w:rsidRPr="00BD4EB2" w14:paraId="246A2864" w14:textId="77777777" w:rsidTr="008E12EA">
        <w:trPr>
          <w:trHeight w:val="315"/>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20BE77C6"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11.</w:t>
            </w:r>
          </w:p>
        </w:tc>
        <w:tc>
          <w:tcPr>
            <w:tcW w:w="568" w:type="dxa"/>
            <w:tcBorders>
              <w:top w:val="nil"/>
              <w:left w:val="nil"/>
              <w:bottom w:val="single" w:sz="4" w:space="0" w:color="auto"/>
              <w:right w:val="nil"/>
            </w:tcBorders>
            <w:shd w:val="clear" w:color="auto" w:fill="auto"/>
            <w:noWrap/>
            <w:vAlign w:val="bottom"/>
            <w:hideMark/>
          </w:tcPr>
          <w:p w14:paraId="4605BCB9"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single" w:sz="4" w:space="0" w:color="auto"/>
              <w:bottom w:val="single" w:sz="4" w:space="0" w:color="auto"/>
              <w:right w:val="single" w:sz="4" w:space="0" w:color="auto"/>
            </w:tcBorders>
            <w:shd w:val="clear" w:color="auto" w:fill="FFFFFF" w:themeFill="background1"/>
            <w:vAlign w:val="center"/>
            <w:hideMark/>
          </w:tcPr>
          <w:p w14:paraId="6525DE38"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ENOXAPARIN SODIUM </w:t>
            </w:r>
            <w:proofErr w:type="spellStart"/>
            <w:r w:rsidRPr="00BD4EB2">
              <w:rPr>
                <w:rFonts w:asciiTheme="minorHAnsi" w:hAnsiTheme="minorHAnsi" w:cstheme="minorHAnsi"/>
                <w:color w:val="000000"/>
                <w:sz w:val="22"/>
                <w:szCs w:val="22"/>
                <w:lang w:eastAsia="pl-PL"/>
              </w:rPr>
              <w:t>inj</w:t>
            </w:r>
            <w:proofErr w:type="spellEnd"/>
            <w:r w:rsidRPr="00BD4EB2">
              <w:rPr>
                <w:rFonts w:asciiTheme="minorHAnsi" w:hAnsiTheme="minorHAnsi" w:cstheme="minorHAnsi"/>
                <w:color w:val="000000"/>
                <w:sz w:val="22"/>
                <w:szCs w:val="22"/>
                <w:lang w:eastAsia="pl-PL"/>
              </w:rPr>
              <w:t xml:space="preserve">. 100mg/1 ml  </w:t>
            </w:r>
          </w:p>
        </w:tc>
        <w:tc>
          <w:tcPr>
            <w:tcW w:w="1259" w:type="dxa"/>
            <w:tcBorders>
              <w:top w:val="nil"/>
              <w:left w:val="nil"/>
              <w:bottom w:val="single" w:sz="4" w:space="0" w:color="auto"/>
              <w:right w:val="single" w:sz="4" w:space="0" w:color="auto"/>
            </w:tcBorders>
            <w:shd w:val="clear" w:color="auto" w:fill="auto"/>
            <w:vAlign w:val="center"/>
            <w:hideMark/>
          </w:tcPr>
          <w:p w14:paraId="78CB0273"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10 </w:t>
            </w:r>
            <w:proofErr w:type="spellStart"/>
            <w:r w:rsidRPr="00BD4EB2">
              <w:rPr>
                <w:rFonts w:asciiTheme="minorHAnsi" w:hAnsiTheme="minorHAnsi" w:cstheme="minorHAnsi"/>
                <w:color w:val="000000"/>
                <w:sz w:val="22"/>
                <w:szCs w:val="22"/>
                <w:lang w:eastAsia="pl-PL"/>
              </w:rPr>
              <w:t>amp-strz</w:t>
            </w:r>
            <w:proofErr w:type="spellEnd"/>
          </w:p>
        </w:tc>
        <w:tc>
          <w:tcPr>
            <w:tcW w:w="981" w:type="dxa"/>
            <w:tcBorders>
              <w:top w:val="nil"/>
              <w:left w:val="nil"/>
              <w:bottom w:val="single" w:sz="4" w:space="0" w:color="auto"/>
              <w:right w:val="single" w:sz="4" w:space="0" w:color="auto"/>
            </w:tcBorders>
            <w:shd w:val="clear" w:color="auto" w:fill="auto"/>
            <w:vAlign w:val="center"/>
            <w:hideMark/>
          </w:tcPr>
          <w:p w14:paraId="1F29FC80"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28C884C1"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op.</w:t>
            </w:r>
          </w:p>
        </w:tc>
        <w:tc>
          <w:tcPr>
            <w:tcW w:w="946" w:type="dxa"/>
            <w:tcBorders>
              <w:top w:val="nil"/>
              <w:left w:val="nil"/>
              <w:bottom w:val="single" w:sz="4" w:space="0" w:color="auto"/>
              <w:right w:val="single" w:sz="4" w:space="0" w:color="auto"/>
            </w:tcBorders>
            <w:shd w:val="clear" w:color="auto" w:fill="auto"/>
            <w:vAlign w:val="center"/>
            <w:hideMark/>
          </w:tcPr>
          <w:p w14:paraId="2F99BA2E"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5</w:t>
            </w:r>
          </w:p>
        </w:tc>
        <w:tc>
          <w:tcPr>
            <w:tcW w:w="1080" w:type="dxa"/>
            <w:tcBorders>
              <w:top w:val="nil"/>
              <w:left w:val="nil"/>
              <w:bottom w:val="single" w:sz="4" w:space="0" w:color="auto"/>
              <w:right w:val="single" w:sz="4" w:space="0" w:color="auto"/>
            </w:tcBorders>
            <w:shd w:val="clear" w:color="auto" w:fill="auto"/>
            <w:vAlign w:val="center"/>
          </w:tcPr>
          <w:p w14:paraId="378836ED" w14:textId="6BBC6AAE"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7FAFEF1F" w14:textId="253B3712"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1B756DFA" w14:textId="33D248AF"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0308D116" w14:textId="1AD68C55"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0449F47D" w14:textId="0FCF32A5"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24351B6F" w14:textId="2C7140C9"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BD4EB2" w:rsidRPr="00BD4EB2" w14:paraId="614065B6" w14:textId="77777777" w:rsidTr="008E12EA">
        <w:trPr>
          <w:trHeight w:val="315"/>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179C3BF7"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12.</w:t>
            </w:r>
          </w:p>
        </w:tc>
        <w:tc>
          <w:tcPr>
            <w:tcW w:w="568" w:type="dxa"/>
            <w:tcBorders>
              <w:top w:val="nil"/>
              <w:left w:val="nil"/>
              <w:bottom w:val="single" w:sz="4" w:space="0" w:color="auto"/>
              <w:right w:val="nil"/>
            </w:tcBorders>
            <w:shd w:val="clear" w:color="auto" w:fill="auto"/>
            <w:noWrap/>
            <w:vAlign w:val="bottom"/>
            <w:hideMark/>
          </w:tcPr>
          <w:p w14:paraId="5FB53454"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single" w:sz="4" w:space="0" w:color="auto"/>
              <w:bottom w:val="single" w:sz="4" w:space="0" w:color="auto"/>
              <w:right w:val="single" w:sz="4" w:space="0" w:color="auto"/>
            </w:tcBorders>
            <w:shd w:val="clear" w:color="auto" w:fill="FFFFFF" w:themeFill="background1"/>
            <w:vAlign w:val="center"/>
            <w:hideMark/>
          </w:tcPr>
          <w:p w14:paraId="45A5688C"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AMIODARONE </w:t>
            </w:r>
            <w:r w:rsidRPr="00BD4EB2">
              <w:rPr>
                <w:rFonts w:asciiTheme="minorHAnsi" w:hAnsiTheme="minorHAnsi" w:cstheme="minorHAnsi"/>
                <w:b/>
                <w:bCs/>
                <w:color w:val="000000"/>
                <w:sz w:val="22"/>
                <w:szCs w:val="22"/>
                <w:lang w:eastAsia="pl-PL"/>
              </w:rPr>
              <w:t>150mg/3ml</w:t>
            </w:r>
          </w:p>
        </w:tc>
        <w:tc>
          <w:tcPr>
            <w:tcW w:w="1259" w:type="dxa"/>
            <w:tcBorders>
              <w:top w:val="nil"/>
              <w:left w:val="nil"/>
              <w:bottom w:val="single" w:sz="4" w:space="0" w:color="auto"/>
              <w:right w:val="single" w:sz="4" w:space="0" w:color="auto"/>
            </w:tcBorders>
            <w:shd w:val="clear" w:color="auto" w:fill="auto"/>
            <w:vAlign w:val="center"/>
            <w:hideMark/>
          </w:tcPr>
          <w:p w14:paraId="75A8A5E9"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6 </w:t>
            </w:r>
            <w:proofErr w:type="spellStart"/>
            <w:r w:rsidRPr="00BD4EB2">
              <w:rPr>
                <w:rFonts w:asciiTheme="minorHAnsi" w:hAnsiTheme="minorHAnsi" w:cstheme="minorHAnsi"/>
                <w:color w:val="000000"/>
                <w:sz w:val="22"/>
                <w:szCs w:val="22"/>
                <w:lang w:eastAsia="pl-PL"/>
              </w:rPr>
              <w:t>amp</w:t>
            </w:r>
            <w:proofErr w:type="spellEnd"/>
          </w:p>
        </w:tc>
        <w:tc>
          <w:tcPr>
            <w:tcW w:w="981" w:type="dxa"/>
            <w:tcBorders>
              <w:top w:val="nil"/>
              <w:left w:val="nil"/>
              <w:bottom w:val="single" w:sz="4" w:space="0" w:color="auto"/>
              <w:right w:val="single" w:sz="4" w:space="0" w:color="auto"/>
            </w:tcBorders>
            <w:shd w:val="clear" w:color="auto" w:fill="auto"/>
            <w:vAlign w:val="center"/>
            <w:hideMark/>
          </w:tcPr>
          <w:p w14:paraId="61F1E0CA"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17499D0C"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7E1A8BE7"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300</w:t>
            </w:r>
          </w:p>
        </w:tc>
        <w:tc>
          <w:tcPr>
            <w:tcW w:w="1080" w:type="dxa"/>
            <w:tcBorders>
              <w:top w:val="nil"/>
              <w:left w:val="nil"/>
              <w:bottom w:val="single" w:sz="4" w:space="0" w:color="auto"/>
              <w:right w:val="single" w:sz="4" w:space="0" w:color="auto"/>
            </w:tcBorders>
            <w:shd w:val="clear" w:color="auto" w:fill="auto"/>
            <w:vAlign w:val="center"/>
          </w:tcPr>
          <w:p w14:paraId="5B76261C" w14:textId="63384CCD"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5EA0F07D" w14:textId="658CBCEA"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5F36CFF6" w14:textId="27FB0F75"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54D5076D" w14:textId="6C698AB4"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0B8AD27E" w14:textId="07D408FD"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67B9E2D8" w14:textId="36557771"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BD4EB2" w:rsidRPr="00BD4EB2" w14:paraId="27A46F23" w14:textId="77777777" w:rsidTr="008E12EA">
        <w:trPr>
          <w:trHeight w:val="51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7E8AF0DF"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lastRenderedPageBreak/>
              <w:t>13.</w:t>
            </w:r>
          </w:p>
        </w:tc>
        <w:tc>
          <w:tcPr>
            <w:tcW w:w="568" w:type="dxa"/>
            <w:tcBorders>
              <w:top w:val="nil"/>
              <w:left w:val="nil"/>
              <w:bottom w:val="single" w:sz="4" w:space="0" w:color="auto"/>
              <w:right w:val="nil"/>
            </w:tcBorders>
            <w:shd w:val="clear" w:color="auto" w:fill="auto"/>
            <w:noWrap/>
            <w:vAlign w:val="bottom"/>
            <w:hideMark/>
          </w:tcPr>
          <w:p w14:paraId="3347A196"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single" w:sz="4" w:space="0" w:color="auto"/>
              <w:bottom w:val="single" w:sz="4" w:space="0" w:color="auto"/>
              <w:right w:val="single" w:sz="4" w:space="0" w:color="auto"/>
            </w:tcBorders>
            <w:shd w:val="clear" w:color="auto" w:fill="FFFFFF" w:themeFill="background1"/>
            <w:vAlign w:val="center"/>
            <w:hideMark/>
          </w:tcPr>
          <w:p w14:paraId="5E0EB3A8" w14:textId="77777777" w:rsidR="00204FC1" w:rsidRPr="00BD4EB2" w:rsidRDefault="00204FC1" w:rsidP="00204FC1">
            <w:pPr>
              <w:suppressAutoHyphens w:val="0"/>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Insulinum</w:t>
            </w:r>
            <w:proofErr w:type="spellEnd"/>
            <w:r w:rsidRPr="00BD4EB2">
              <w:rPr>
                <w:rFonts w:asciiTheme="minorHAnsi" w:hAnsiTheme="minorHAnsi" w:cstheme="minorHAnsi"/>
                <w:color w:val="000000"/>
                <w:sz w:val="22"/>
                <w:szCs w:val="22"/>
                <w:lang w:eastAsia="pl-PL"/>
              </w:rPr>
              <w:t xml:space="preserve"> </w:t>
            </w:r>
            <w:proofErr w:type="spellStart"/>
            <w:r w:rsidRPr="00BD4EB2">
              <w:rPr>
                <w:rFonts w:asciiTheme="minorHAnsi" w:hAnsiTheme="minorHAnsi" w:cstheme="minorHAnsi"/>
                <w:color w:val="000000"/>
                <w:sz w:val="22"/>
                <w:szCs w:val="22"/>
                <w:lang w:eastAsia="pl-PL"/>
              </w:rPr>
              <w:t>glulisinum</w:t>
            </w:r>
            <w:proofErr w:type="spellEnd"/>
            <w:r w:rsidRPr="00BD4EB2">
              <w:rPr>
                <w:rFonts w:asciiTheme="minorHAnsi" w:hAnsiTheme="minorHAnsi" w:cstheme="minorHAnsi"/>
                <w:color w:val="000000"/>
                <w:sz w:val="22"/>
                <w:szCs w:val="22"/>
                <w:lang w:eastAsia="pl-PL"/>
              </w:rPr>
              <w:t xml:space="preserve"> </w:t>
            </w:r>
            <w:r w:rsidRPr="00BD4EB2">
              <w:rPr>
                <w:rFonts w:asciiTheme="minorHAnsi" w:hAnsiTheme="minorHAnsi" w:cstheme="minorHAnsi"/>
                <w:b/>
                <w:bCs/>
                <w:color w:val="000000"/>
                <w:sz w:val="22"/>
                <w:szCs w:val="22"/>
                <w:lang w:eastAsia="pl-PL"/>
              </w:rPr>
              <w:t>100jm/ml</w:t>
            </w:r>
            <w:r w:rsidRPr="00BD4EB2">
              <w:rPr>
                <w:rFonts w:asciiTheme="minorHAnsi" w:hAnsiTheme="minorHAnsi" w:cstheme="minorHAnsi"/>
                <w:color w:val="000000"/>
                <w:sz w:val="22"/>
                <w:szCs w:val="22"/>
                <w:lang w:eastAsia="pl-PL"/>
              </w:rPr>
              <w:t xml:space="preserve"> roztwór do </w:t>
            </w:r>
            <w:proofErr w:type="spellStart"/>
            <w:r w:rsidRPr="00BD4EB2">
              <w:rPr>
                <w:rFonts w:asciiTheme="minorHAnsi" w:hAnsiTheme="minorHAnsi" w:cstheme="minorHAnsi"/>
                <w:color w:val="000000"/>
                <w:sz w:val="22"/>
                <w:szCs w:val="22"/>
                <w:lang w:eastAsia="pl-PL"/>
              </w:rPr>
              <w:t>wstrzykiwń</w:t>
            </w:r>
            <w:proofErr w:type="spellEnd"/>
            <w:r w:rsidRPr="00BD4EB2">
              <w:rPr>
                <w:rFonts w:asciiTheme="minorHAnsi" w:hAnsiTheme="minorHAnsi" w:cstheme="minorHAnsi"/>
                <w:color w:val="000000"/>
                <w:sz w:val="22"/>
                <w:szCs w:val="22"/>
                <w:lang w:eastAsia="pl-PL"/>
              </w:rPr>
              <w:t xml:space="preserve"> 5 wkładów </w:t>
            </w:r>
            <w:proofErr w:type="spellStart"/>
            <w:r w:rsidRPr="00BD4EB2">
              <w:rPr>
                <w:rFonts w:asciiTheme="minorHAnsi" w:hAnsiTheme="minorHAnsi" w:cstheme="minorHAnsi"/>
                <w:color w:val="000000"/>
                <w:sz w:val="22"/>
                <w:szCs w:val="22"/>
                <w:lang w:eastAsia="pl-PL"/>
              </w:rPr>
              <w:t>SoloStar</w:t>
            </w:r>
            <w:proofErr w:type="spellEnd"/>
            <w:r w:rsidRPr="00BD4EB2">
              <w:rPr>
                <w:rFonts w:asciiTheme="minorHAnsi" w:hAnsiTheme="minorHAnsi" w:cstheme="minorHAnsi"/>
                <w:color w:val="000000"/>
                <w:sz w:val="22"/>
                <w:szCs w:val="22"/>
                <w:lang w:eastAsia="pl-PL"/>
              </w:rPr>
              <w:t xml:space="preserve"> ă 3ml</w:t>
            </w:r>
          </w:p>
        </w:tc>
        <w:tc>
          <w:tcPr>
            <w:tcW w:w="1259" w:type="dxa"/>
            <w:tcBorders>
              <w:top w:val="nil"/>
              <w:left w:val="nil"/>
              <w:bottom w:val="single" w:sz="4" w:space="0" w:color="auto"/>
              <w:right w:val="single" w:sz="4" w:space="0" w:color="auto"/>
            </w:tcBorders>
            <w:shd w:val="clear" w:color="auto" w:fill="auto"/>
            <w:vAlign w:val="center"/>
            <w:hideMark/>
          </w:tcPr>
          <w:p w14:paraId="750F2EC3"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nil"/>
              <w:left w:val="nil"/>
              <w:bottom w:val="single" w:sz="4" w:space="0" w:color="auto"/>
              <w:right w:val="single" w:sz="4" w:space="0" w:color="auto"/>
            </w:tcBorders>
            <w:shd w:val="clear" w:color="auto" w:fill="auto"/>
            <w:vAlign w:val="center"/>
            <w:hideMark/>
          </w:tcPr>
          <w:p w14:paraId="6281DCE8"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2B04AA0B"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6CFC21D7"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2</w:t>
            </w:r>
          </w:p>
        </w:tc>
        <w:tc>
          <w:tcPr>
            <w:tcW w:w="1080" w:type="dxa"/>
            <w:tcBorders>
              <w:top w:val="nil"/>
              <w:left w:val="nil"/>
              <w:bottom w:val="single" w:sz="4" w:space="0" w:color="auto"/>
              <w:right w:val="single" w:sz="4" w:space="0" w:color="auto"/>
            </w:tcBorders>
            <w:shd w:val="clear" w:color="auto" w:fill="auto"/>
            <w:vAlign w:val="center"/>
          </w:tcPr>
          <w:p w14:paraId="1FAB17A3" w14:textId="10CE9D48"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01B69CAA" w14:textId="41A923C9"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55A4CE11" w14:textId="7500FAF9"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2E8257BE" w14:textId="5852A140"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596CDE47" w14:textId="1CF40438"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409823DB" w14:textId="01E72E9E"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BD4EB2" w:rsidRPr="00BD4EB2" w14:paraId="354C1D4D" w14:textId="77777777" w:rsidTr="008E12EA">
        <w:trPr>
          <w:trHeight w:val="63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6A485EBD"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14.</w:t>
            </w:r>
          </w:p>
        </w:tc>
        <w:tc>
          <w:tcPr>
            <w:tcW w:w="568" w:type="dxa"/>
            <w:tcBorders>
              <w:top w:val="nil"/>
              <w:left w:val="nil"/>
              <w:bottom w:val="single" w:sz="4" w:space="0" w:color="auto"/>
              <w:right w:val="nil"/>
            </w:tcBorders>
            <w:shd w:val="clear" w:color="auto" w:fill="auto"/>
            <w:noWrap/>
            <w:vAlign w:val="bottom"/>
            <w:hideMark/>
          </w:tcPr>
          <w:p w14:paraId="75676E5F"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single" w:sz="4" w:space="0" w:color="auto"/>
              <w:bottom w:val="single" w:sz="4" w:space="0" w:color="auto"/>
              <w:right w:val="single" w:sz="4" w:space="0" w:color="auto"/>
            </w:tcBorders>
            <w:shd w:val="clear" w:color="auto" w:fill="FFFFFF" w:themeFill="background1"/>
            <w:vAlign w:val="center"/>
            <w:hideMark/>
          </w:tcPr>
          <w:p w14:paraId="1C021A11" w14:textId="77777777" w:rsidR="00204FC1" w:rsidRPr="00BD4EB2" w:rsidRDefault="00204FC1" w:rsidP="00204FC1">
            <w:pPr>
              <w:suppressAutoHyphens w:val="0"/>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Insulinum</w:t>
            </w:r>
            <w:proofErr w:type="spellEnd"/>
            <w:r w:rsidRPr="00BD4EB2">
              <w:rPr>
                <w:rFonts w:asciiTheme="minorHAnsi" w:hAnsiTheme="minorHAnsi" w:cstheme="minorHAnsi"/>
                <w:color w:val="000000"/>
                <w:sz w:val="22"/>
                <w:szCs w:val="22"/>
                <w:lang w:eastAsia="pl-PL"/>
              </w:rPr>
              <w:t xml:space="preserve"> </w:t>
            </w:r>
            <w:proofErr w:type="spellStart"/>
            <w:r w:rsidRPr="00BD4EB2">
              <w:rPr>
                <w:rFonts w:asciiTheme="minorHAnsi" w:hAnsiTheme="minorHAnsi" w:cstheme="minorHAnsi"/>
                <w:color w:val="000000"/>
                <w:sz w:val="22"/>
                <w:szCs w:val="22"/>
                <w:lang w:eastAsia="pl-PL"/>
              </w:rPr>
              <w:t>glarginum</w:t>
            </w:r>
            <w:proofErr w:type="spellEnd"/>
            <w:r w:rsidRPr="00BD4EB2">
              <w:rPr>
                <w:rFonts w:asciiTheme="minorHAnsi" w:hAnsiTheme="minorHAnsi" w:cstheme="minorHAnsi"/>
                <w:color w:val="000000"/>
                <w:sz w:val="22"/>
                <w:szCs w:val="22"/>
                <w:lang w:eastAsia="pl-PL"/>
              </w:rPr>
              <w:t xml:space="preserve">   roztwór do </w:t>
            </w:r>
            <w:proofErr w:type="spellStart"/>
            <w:r w:rsidRPr="00BD4EB2">
              <w:rPr>
                <w:rFonts w:asciiTheme="minorHAnsi" w:hAnsiTheme="minorHAnsi" w:cstheme="minorHAnsi"/>
                <w:color w:val="000000"/>
                <w:sz w:val="22"/>
                <w:szCs w:val="22"/>
                <w:lang w:eastAsia="pl-PL"/>
              </w:rPr>
              <w:t>wstrzykiwań</w:t>
            </w:r>
            <w:proofErr w:type="spellEnd"/>
            <w:r w:rsidRPr="00BD4EB2">
              <w:rPr>
                <w:rFonts w:asciiTheme="minorHAnsi" w:hAnsiTheme="minorHAnsi" w:cstheme="minorHAnsi"/>
                <w:color w:val="000000"/>
                <w:sz w:val="22"/>
                <w:szCs w:val="22"/>
                <w:lang w:eastAsia="pl-PL"/>
              </w:rPr>
              <w:t xml:space="preserve"> 300jm/ml  1,5ml x 10 wkładów </w:t>
            </w:r>
            <w:proofErr w:type="spellStart"/>
            <w:r w:rsidRPr="00BD4EB2">
              <w:rPr>
                <w:rFonts w:asciiTheme="minorHAnsi" w:hAnsiTheme="minorHAnsi" w:cstheme="minorHAnsi"/>
                <w:color w:val="000000"/>
                <w:sz w:val="22"/>
                <w:szCs w:val="22"/>
                <w:lang w:eastAsia="pl-PL"/>
              </w:rPr>
              <w:t>SoloStar</w:t>
            </w:r>
            <w:proofErr w:type="spellEnd"/>
          </w:p>
        </w:tc>
        <w:tc>
          <w:tcPr>
            <w:tcW w:w="1259" w:type="dxa"/>
            <w:tcBorders>
              <w:top w:val="nil"/>
              <w:left w:val="nil"/>
              <w:bottom w:val="single" w:sz="4" w:space="0" w:color="auto"/>
              <w:right w:val="single" w:sz="4" w:space="0" w:color="auto"/>
            </w:tcBorders>
            <w:shd w:val="clear" w:color="auto" w:fill="auto"/>
            <w:vAlign w:val="center"/>
            <w:hideMark/>
          </w:tcPr>
          <w:p w14:paraId="17AEB2DA"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nil"/>
              <w:left w:val="nil"/>
              <w:bottom w:val="single" w:sz="4" w:space="0" w:color="auto"/>
              <w:right w:val="single" w:sz="4" w:space="0" w:color="auto"/>
            </w:tcBorders>
            <w:shd w:val="clear" w:color="auto" w:fill="auto"/>
            <w:vAlign w:val="center"/>
            <w:hideMark/>
          </w:tcPr>
          <w:p w14:paraId="24102346"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1A25F240"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op.</w:t>
            </w:r>
          </w:p>
        </w:tc>
        <w:tc>
          <w:tcPr>
            <w:tcW w:w="946" w:type="dxa"/>
            <w:tcBorders>
              <w:top w:val="nil"/>
              <w:left w:val="nil"/>
              <w:bottom w:val="single" w:sz="4" w:space="0" w:color="auto"/>
              <w:right w:val="single" w:sz="4" w:space="0" w:color="auto"/>
            </w:tcBorders>
            <w:shd w:val="clear" w:color="auto" w:fill="auto"/>
            <w:vAlign w:val="center"/>
            <w:hideMark/>
          </w:tcPr>
          <w:p w14:paraId="3CCB2F1B"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2</w:t>
            </w:r>
          </w:p>
        </w:tc>
        <w:tc>
          <w:tcPr>
            <w:tcW w:w="1080" w:type="dxa"/>
            <w:tcBorders>
              <w:top w:val="nil"/>
              <w:left w:val="nil"/>
              <w:bottom w:val="single" w:sz="4" w:space="0" w:color="auto"/>
              <w:right w:val="single" w:sz="4" w:space="0" w:color="auto"/>
            </w:tcBorders>
            <w:shd w:val="clear" w:color="auto" w:fill="auto"/>
            <w:vAlign w:val="center"/>
          </w:tcPr>
          <w:p w14:paraId="59DAFEF1" w14:textId="3016CE6D"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41733F1D" w14:textId="765182E0"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7D491406" w14:textId="1F82C1CC"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779217DF" w14:textId="3400D89D"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3AAAC338" w14:textId="4CDF77B9"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441002E6" w14:textId="61747CAA"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4D6F42" w:rsidRPr="00BD4EB2" w14:paraId="3B90B6D0" w14:textId="77777777" w:rsidTr="008E12EA">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440CF474"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15.</w:t>
            </w:r>
          </w:p>
        </w:tc>
        <w:tc>
          <w:tcPr>
            <w:tcW w:w="568" w:type="dxa"/>
            <w:tcBorders>
              <w:top w:val="nil"/>
              <w:left w:val="nil"/>
              <w:bottom w:val="single" w:sz="4" w:space="0" w:color="auto"/>
              <w:right w:val="nil"/>
            </w:tcBorders>
            <w:shd w:val="clear" w:color="auto" w:fill="auto"/>
            <w:noWrap/>
            <w:vAlign w:val="bottom"/>
            <w:hideMark/>
          </w:tcPr>
          <w:p w14:paraId="400AEC0B"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single" w:sz="4" w:space="0" w:color="auto"/>
              <w:bottom w:val="single" w:sz="4" w:space="0" w:color="auto"/>
              <w:right w:val="single" w:sz="4" w:space="0" w:color="auto"/>
            </w:tcBorders>
            <w:shd w:val="clear" w:color="FFFFCC" w:fill="FFFFFF"/>
            <w:vAlign w:val="center"/>
            <w:hideMark/>
          </w:tcPr>
          <w:p w14:paraId="7E0E3D08"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59" w:type="dxa"/>
            <w:tcBorders>
              <w:top w:val="nil"/>
              <w:left w:val="nil"/>
              <w:bottom w:val="single" w:sz="4" w:space="0" w:color="auto"/>
              <w:right w:val="single" w:sz="4" w:space="0" w:color="auto"/>
            </w:tcBorders>
            <w:shd w:val="clear" w:color="FFFFCC" w:fill="FFFFFF"/>
            <w:vAlign w:val="center"/>
            <w:hideMark/>
          </w:tcPr>
          <w:p w14:paraId="03485059"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nil"/>
              <w:left w:val="nil"/>
              <w:bottom w:val="single" w:sz="4" w:space="0" w:color="auto"/>
              <w:right w:val="single" w:sz="4" w:space="0" w:color="auto"/>
            </w:tcBorders>
            <w:shd w:val="clear" w:color="auto" w:fill="auto"/>
            <w:vAlign w:val="bottom"/>
            <w:hideMark/>
          </w:tcPr>
          <w:p w14:paraId="083F244D"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FFFFCC" w:fill="FFFFFF"/>
            <w:vAlign w:val="center"/>
            <w:hideMark/>
          </w:tcPr>
          <w:p w14:paraId="796059C4"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46" w:type="dxa"/>
            <w:tcBorders>
              <w:top w:val="nil"/>
              <w:left w:val="nil"/>
              <w:bottom w:val="single" w:sz="4" w:space="0" w:color="auto"/>
              <w:right w:val="single" w:sz="4" w:space="0" w:color="auto"/>
            </w:tcBorders>
            <w:shd w:val="clear" w:color="FFFFCC" w:fill="FFFFFF"/>
            <w:vAlign w:val="center"/>
            <w:hideMark/>
          </w:tcPr>
          <w:p w14:paraId="0060A318"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razem</w:t>
            </w:r>
          </w:p>
        </w:tc>
        <w:tc>
          <w:tcPr>
            <w:tcW w:w="1080" w:type="dxa"/>
            <w:tcBorders>
              <w:top w:val="nil"/>
              <w:left w:val="nil"/>
              <w:bottom w:val="single" w:sz="4" w:space="0" w:color="auto"/>
              <w:right w:val="single" w:sz="4" w:space="0" w:color="auto"/>
            </w:tcBorders>
            <w:shd w:val="clear" w:color="auto" w:fill="auto"/>
            <w:vAlign w:val="center"/>
          </w:tcPr>
          <w:p w14:paraId="165D6D78" w14:textId="24D3F27A"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193D4C58" w14:textId="585DE2D5"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5FA69335" w14:textId="2A8556C1" w:rsidR="00204FC1" w:rsidRPr="00BD4EB2" w:rsidRDefault="00204FC1" w:rsidP="00204FC1">
            <w:pPr>
              <w:suppressAutoHyphens w:val="0"/>
              <w:jc w:val="right"/>
              <w:rPr>
                <w:rFonts w:asciiTheme="minorHAnsi" w:hAnsiTheme="minorHAnsi" w:cstheme="minorHAnsi"/>
                <w:color w:val="FF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146A2FFB" w14:textId="3C412716"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48BF6010" w14:textId="11E93FCC"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70D52245" w14:textId="75F9F998" w:rsidR="00204FC1" w:rsidRPr="00BD4EB2" w:rsidRDefault="00204FC1" w:rsidP="00204FC1">
            <w:pPr>
              <w:suppressAutoHyphens w:val="0"/>
              <w:jc w:val="right"/>
              <w:rPr>
                <w:rFonts w:asciiTheme="minorHAnsi" w:hAnsiTheme="minorHAnsi" w:cstheme="minorHAnsi"/>
                <w:color w:val="FF0000"/>
                <w:sz w:val="22"/>
                <w:szCs w:val="22"/>
                <w:lang w:eastAsia="pl-PL"/>
              </w:rPr>
            </w:pPr>
          </w:p>
        </w:tc>
      </w:tr>
      <w:tr w:rsidR="0054635C" w:rsidRPr="00BD4EB2" w14:paraId="52A994EB" w14:textId="77777777" w:rsidTr="00B465A4">
        <w:trPr>
          <w:trHeight w:val="300"/>
        </w:trPr>
        <w:tc>
          <w:tcPr>
            <w:tcW w:w="567" w:type="dxa"/>
            <w:tcBorders>
              <w:top w:val="nil"/>
              <w:left w:val="nil"/>
              <w:bottom w:val="nil"/>
              <w:right w:val="nil"/>
            </w:tcBorders>
            <w:shd w:val="clear" w:color="auto" w:fill="auto"/>
            <w:noWrap/>
            <w:vAlign w:val="bottom"/>
            <w:hideMark/>
          </w:tcPr>
          <w:p w14:paraId="39C22C3E" w14:textId="77777777" w:rsidR="00204FC1" w:rsidRPr="00BD4EB2" w:rsidRDefault="00204FC1" w:rsidP="00204FC1">
            <w:pPr>
              <w:suppressAutoHyphens w:val="0"/>
              <w:jc w:val="right"/>
              <w:rPr>
                <w:rFonts w:asciiTheme="minorHAnsi" w:hAnsiTheme="minorHAnsi" w:cstheme="minorHAnsi"/>
                <w:color w:val="FF0000"/>
                <w:sz w:val="22"/>
                <w:szCs w:val="22"/>
                <w:lang w:eastAsia="pl-PL"/>
              </w:rPr>
            </w:pPr>
          </w:p>
        </w:tc>
        <w:tc>
          <w:tcPr>
            <w:tcW w:w="568" w:type="dxa"/>
            <w:tcBorders>
              <w:top w:val="nil"/>
              <w:left w:val="nil"/>
              <w:bottom w:val="nil"/>
              <w:right w:val="nil"/>
            </w:tcBorders>
            <w:shd w:val="clear" w:color="auto" w:fill="auto"/>
            <w:noWrap/>
            <w:vAlign w:val="bottom"/>
            <w:hideMark/>
          </w:tcPr>
          <w:p w14:paraId="692828D4" w14:textId="77777777" w:rsidR="00204FC1" w:rsidRPr="00BD4EB2" w:rsidRDefault="00204FC1" w:rsidP="00204FC1">
            <w:pPr>
              <w:suppressAutoHyphens w:val="0"/>
              <w:rPr>
                <w:rFonts w:asciiTheme="minorHAnsi" w:hAnsiTheme="minorHAnsi" w:cstheme="minorHAnsi"/>
                <w:sz w:val="22"/>
                <w:szCs w:val="22"/>
                <w:lang w:eastAsia="pl-PL"/>
              </w:rPr>
            </w:pPr>
          </w:p>
        </w:tc>
        <w:tc>
          <w:tcPr>
            <w:tcW w:w="3888" w:type="dxa"/>
            <w:tcBorders>
              <w:top w:val="nil"/>
              <w:left w:val="nil"/>
              <w:bottom w:val="nil"/>
              <w:right w:val="nil"/>
            </w:tcBorders>
            <w:shd w:val="clear" w:color="auto" w:fill="auto"/>
            <w:noWrap/>
            <w:vAlign w:val="bottom"/>
            <w:hideMark/>
          </w:tcPr>
          <w:p w14:paraId="44B332D8" w14:textId="77777777" w:rsidR="00204FC1" w:rsidRPr="00BD4EB2" w:rsidRDefault="00204FC1" w:rsidP="00204FC1">
            <w:pPr>
              <w:suppressAutoHyphens w:val="0"/>
              <w:rPr>
                <w:rFonts w:asciiTheme="minorHAnsi" w:hAnsiTheme="minorHAnsi" w:cstheme="minorHAnsi"/>
                <w:sz w:val="22"/>
                <w:szCs w:val="22"/>
                <w:lang w:eastAsia="pl-PL"/>
              </w:rPr>
            </w:pPr>
          </w:p>
        </w:tc>
        <w:tc>
          <w:tcPr>
            <w:tcW w:w="1259" w:type="dxa"/>
            <w:tcBorders>
              <w:top w:val="nil"/>
              <w:left w:val="nil"/>
              <w:bottom w:val="nil"/>
              <w:right w:val="nil"/>
            </w:tcBorders>
            <w:shd w:val="clear" w:color="auto" w:fill="auto"/>
            <w:noWrap/>
            <w:vAlign w:val="bottom"/>
            <w:hideMark/>
          </w:tcPr>
          <w:p w14:paraId="29B25C8A" w14:textId="77777777" w:rsidR="00204FC1" w:rsidRPr="00BD4EB2" w:rsidRDefault="00204FC1" w:rsidP="00204FC1">
            <w:pPr>
              <w:suppressAutoHyphens w:val="0"/>
              <w:rPr>
                <w:rFonts w:asciiTheme="minorHAnsi" w:hAnsiTheme="minorHAnsi" w:cstheme="minorHAnsi"/>
                <w:sz w:val="22"/>
                <w:szCs w:val="22"/>
                <w:lang w:eastAsia="pl-PL"/>
              </w:rPr>
            </w:pPr>
          </w:p>
        </w:tc>
        <w:tc>
          <w:tcPr>
            <w:tcW w:w="981" w:type="dxa"/>
            <w:tcBorders>
              <w:top w:val="nil"/>
              <w:left w:val="nil"/>
              <w:bottom w:val="nil"/>
              <w:right w:val="nil"/>
            </w:tcBorders>
            <w:shd w:val="clear" w:color="auto" w:fill="auto"/>
            <w:noWrap/>
            <w:vAlign w:val="bottom"/>
            <w:hideMark/>
          </w:tcPr>
          <w:p w14:paraId="3A94EC54" w14:textId="77777777" w:rsidR="00204FC1" w:rsidRPr="00BD4EB2" w:rsidRDefault="00204FC1" w:rsidP="00204FC1">
            <w:pPr>
              <w:suppressAutoHyphens w:val="0"/>
              <w:rPr>
                <w:rFonts w:asciiTheme="minorHAnsi" w:hAnsiTheme="minorHAnsi" w:cstheme="minorHAnsi"/>
                <w:sz w:val="22"/>
                <w:szCs w:val="22"/>
                <w:lang w:eastAsia="pl-PL"/>
              </w:rPr>
            </w:pPr>
          </w:p>
        </w:tc>
        <w:tc>
          <w:tcPr>
            <w:tcW w:w="817" w:type="dxa"/>
            <w:tcBorders>
              <w:top w:val="nil"/>
              <w:left w:val="nil"/>
              <w:bottom w:val="nil"/>
              <w:right w:val="nil"/>
            </w:tcBorders>
            <w:shd w:val="clear" w:color="auto" w:fill="auto"/>
            <w:noWrap/>
            <w:vAlign w:val="bottom"/>
            <w:hideMark/>
          </w:tcPr>
          <w:p w14:paraId="7E3B3651" w14:textId="77777777" w:rsidR="00204FC1" w:rsidRPr="00BD4EB2" w:rsidRDefault="00204FC1" w:rsidP="00204FC1">
            <w:pPr>
              <w:suppressAutoHyphens w:val="0"/>
              <w:rPr>
                <w:rFonts w:asciiTheme="minorHAnsi" w:hAnsiTheme="minorHAnsi" w:cstheme="minorHAnsi"/>
                <w:sz w:val="22"/>
                <w:szCs w:val="22"/>
                <w:lang w:eastAsia="pl-PL"/>
              </w:rPr>
            </w:pPr>
          </w:p>
        </w:tc>
        <w:tc>
          <w:tcPr>
            <w:tcW w:w="946" w:type="dxa"/>
            <w:tcBorders>
              <w:top w:val="nil"/>
              <w:left w:val="nil"/>
              <w:bottom w:val="nil"/>
              <w:right w:val="nil"/>
            </w:tcBorders>
            <w:shd w:val="clear" w:color="auto" w:fill="auto"/>
            <w:noWrap/>
            <w:vAlign w:val="bottom"/>
            <w:hideMark/>
          </w:tcPr>
          <w:p w14:paraId="409FBF88" w14:textId="77777777" w:rsidR="00204FC1" w:rsidRPr="00BD4EB2" w:rsidRDefault="00204FC1" w:rsidP="00204FC1">
            <w:pPr>
              <w:suppressAutoHyphens w:val="0"/>
              <w:rPr>
                <w:rFonts w:asciiTheme="minorHAnsi" w:hAnsiTheme="minorHAnsi" w:cstheme="minorHAnsi"/>
                <w:sz w:val="22"/>
                <w:szCs w:val="22"/>
                <w:lang w:eastAsia="pl-PL"/>
              </w:rPr>
            </w:pPr>
          </w:p>
        </w:tc>
        <w:tc>
          <w:tcPr>
            <w:tcW w:w="1080" w:type="dxa"/>
            <w:tcBorders>
              <w:top w:val="nil"/>
              <w:left w:val="nil"/>
              <w:bottom w:val="nil"/>
              <w:right w:val="nil"/>
            </w:tcBorders>
            <w:shd w:val="clear" w:color="auto" w:fill="auto"/>
            <w:noWrap/>
            <w:vAlign w:val="bottom"/>
            <w:hideMark/>
          </w:tcPr>
          <w:p w14:paraId="4B8392DB" w14:textId="77777777" w:rsidR="00204FC1" w:rsidRPr="00BD4EB2" w:rsidRDefault="00204FC1" w:rsidP="00204FC1">
            <w:pPr>
              <w:suppressAutoHyphens w:val="0"/>
              <w:rPr>
                <w:rFonts w:asciiTheme="minorHAnsi" w:hAnsiTheme="minorHAnsi" w:cstheme="minorHAnsi"/>
                <w:sz w:val="22"/>
                <w:szCs w:val="22"/>
                <w:lang w:eastAsia="pl-PL"/>
              </w:rPr>
            </w:pPr>
          </w:p>
        </w:tc>
        <w:tc>
          <w:tcPr>
            <w:tcW w:w="1093" w:type="dxa"/>
            <w:tcBorders>
              <w:top w:val="nil"/>
              <w:left w:val="nil"/>
              <w:bottom w:val="nil"/>
              <w:right w:val="nil"/>
            </w:tcBorders>
            <w:shd w:val="clear" w:color="auto" w:fill="auto"/>
            <w:noWrap/>
            <w:vAlign w:val="bottom"/>
            <w:hideMark/>
          </w:tcPr>
          <w:p w14:paraId="11A5BC38" w14:textId="77777777" w:rsidR="00204FC1" w:rsidRPr="00BD4EB2" w:rsidRDefault="00204FC1" w:rsidP="00204FC1">
            <w:pPr>
              <w:suppressAutoHyphens w:val="0"/>
              <w:rPr>
                <w:rFonts w:asciiTheme="minorHAnsi" w:hAnsiTheme="minorHAnsi" w:cstheme="minorHAnsi"/>
                <w:sz w:val="22"/>
                <w:szCs w:val="22"/>
                <w:lang w:eastAsia="pl-PL"/>
              </w:rPr>
            </w:pPr>
          </w:p>
        </w:tc>
        <w:tc>
          <w:tcPr>
            <w:tcW w:w="1134" w:type="dxa"/>
            <w:tcBorders>
              <w:top w:val="nil"/>
              <w:left w:val="nil"/>
              <w:bottom w:val="nil"/>
              <w:right w:val="nil"/>
            </w:tcBorders>
            <w:shd w:val="clear" w:color="auto" w:fill="auto"/>
            <w:noWrap/>
            <w:vAlign w:val="bottom"/>
            <w:hideMark/>
          </w:tcPr>
          <w:p w14:paraId="1E326FF6" w14:textId="77777777" w:rsidR="00204FC1" w:rsidRPr="00BD4EB2" w:rsidRDefault="00204FC1" w:rsidP="00204FC1">
            <w:pPr>
              <w:suppressAutoHyphens w:val="0"/>
              <w:rPr>
                <w:rFonts w:asciiTheme="minorHAnsi" w:hAnsiTheme="minorHAnsi" w:cstheme="minorHAnsi"/>
                <w:sz w:val="22"/>
                <w:szCs w:val="22"/>
                <w:lang w:eastAsia="pl-PL"/>
              </w:rPr>
            </w:pPr>
          </w:p>
        </w:tc>
        <w:tc>
          <w:tcPr>
            <w:tcW w:w="1276" w:type="dxa"/>
            <w:tcBorders>
              <w:top w:val="nil"/>
              <w:left w:val="nil"/>
              <w:bottom w:val="nil"/>
              <w:right w:val="nil"/>
            </w:tcBorders>
            <w:shd w:val="clear" w:color="auto" w:fill="auto"/>
            <w:noWrap/>
            <w:vAlign w:val="bottom"/>
            <w:hideMark/>
          </w:tcPr>
          <w:p w14:paraId="0FFDEC03" w14:textId="77777777" w:rsidR="00204FC1" w:rsidRPr="00BD4EB2" w:rsidRDefault="00204FC1" w:rsidP="00204FC1">
            <w:pPr>
              <w:suppressAutoHyphens w:val="0"/>
              <w:rPr>
                <w:rFonts w:asciiTheme="minorHAnsi" w:hAnsiTheme="minorHAnsi" w:cstheme="minorHAnsi"/>
                <w:sz w:val="22"/>
                <w:szCs w:val="22"/>
                <w:lang w:eastAsia="pl-PL"/>
              </w:rPr>
            </w:pPr>
          </w:p>
        </w:tc>
        <w:tc>
          <w:tcPr>
            <w:tcW w:w="1275" w:type="dxa"/>
            <w:tcBorders>
              <w:top w:val="nil"/>
              <w:left w:val="nil"/>
              <w:bottom w:val="nil"/>
              <w:right w:val="nil"/>
            </w:tcBorders>
            <w:shd w:val="clear" w:color="auto" w:fill="auto"/>
            <w:noWrap/>
            <w:vAlign w:val="bottom"/>
            <w:hideMark/>
          </w:tcPr>
          <w:p w14:paraId="1B53F90C" w14:textId="77777777" w:rsidR="00204FC1" w:rsidRPr="00BD4EB2" w:rsidRDefault="00204FC1" w:rsidP="00204FC1">
            <w:pPr>
              <w:suppressAutoHyphens w:val="0"/>
              <w:rPr>
                <w:rFonts w:asciiTheme="minorHAnsi" w:hAnsiTheme="minorHAnsi" w:cstheme="minorHAnsi"/>
                <w:sz w:val="22"/>
                <w:szCs w:val="22"/>
                <w:lang w:eastAsia="pl-PL"/>
              </w:rPr>
            </w:pPr>
          </w:p>
        </w:tc>
        <w:tc>
          <w:tcPr>
            <w:tcW w:w="1134" w:type="dxa"/>
            <w:tcBorders>
              <w:top w:val="nil"/>
              <w:left w:val="nil"/>
              <w:bottom w:val="nil"/>
              <w:right w:val="nil"/>
            </w:tcBorders>
            <w:shd w:val="clear" w:color="auto" w:fill="auto"/>
            <w:noWrap/>
            <w:vAlign w:val="bottom"/>
            <w:hideMark/>
          </w:tcPr>
          <w:p w14:paraId="7F85FF8C" w14:textId="77777777" w:rsidR="00204FC1" w:rsidRPr="00BD4EB2" w:rsidRDefault="00204FC1" w:rsidP="00204FC1">
            <w:pPr>
              <w:suppressAutoHyphens w:val="0"/>
              <w:rPr>
                <w:rFonts w:asciiTheme="minorHAnsi" w:hAnsiTheme="minorHAnsi" w:cstheme="minorHAnsi"/>
                <w:sz w:val="22"/>
                <w:szCs w:val="22"/>
                <w:lang w:eastAsia="pl-PL"/>
              </w:rPr>
            </w:pPr>
          </w:p>
        </w:tc>
      </w:tr>
      <w:tr w:rsidR="0054635C" w:rsidRPr="00BD4EB2" w14:paraId="5ED27DD4" w14:textId="77777777" w:rsidTr="00B465A4">
        <w:trPr>
          <w:trHeight w:val="300"/>
        </w:trPr>
        <w:tc>
          <w:tcPr>
            <w:tcW w:w="567" w:type="dxa"/>
            <w:tcBorders>
              <w:top w:val="nil"/>
              <w:left w:val="nil"/>
              <w:bottom w:val="nil"/>
              <w:right w:val="nil"/>
            </w:tcBorders>
            <w:shd w:val="clear" w:color="auto" w:fill="auto"/>
            <w:noWrap/>
            <w:vAlign w:val="bottom"/>
            <w:hideMark/>
          </w:tcPr>
          <w:p w14:paraId="4EC2ED56" w14:textId="77777777" w:rsidR="00204FC1" w:rsidRPr="00BD4EB2" w:rsidRDefault="00204FC1" w:rsidP="00204FC1">
            <w:pPr>
              <w:suppressAutoHyphens w:val="0"/>
              <w:rPr>
                <w:rFonts w:asciiTheme="minorHAnsi" w:hAnsiTheme="minorHAnsi" w:cstheme="minorHAnsi"/>
                <w:sz w:val="22"/>
                <w:szCs w:val="22"/>
                <w:lang w:eastAsia="pl-PL"/>
              </w:rPr>
            </w:pPr>
          </w:p>
        </w:tc>
        <w:tc>
          <w:tcPr>
            <w:tcW w:w="568" w:type="dxa"/>
            <w:tcBorders>
              <w:top w:val="nil"/>
              <w:left w:val="nil"/>
              <w:bottom w:val="nil"/>
              <w:right w:val="nil"/>
            </w:tcBorders>
            <w:shd w:val="clear" w:color="auto" w:fill="auto"/>
            <w:noWrap/>
            <w:vAlign w:val="bottom"/>
            <w:hideMark/>
          </w:tcPr>
          <w:p w14:paraId="2717E0A6" w14:textId="77777777" w:rsidR="00204FC1" w:rsidRPr="00BD4EB2" w:rsidRDefault="00204FC1" w:rsidP="00204FC1">
            <w:pPr>
              <w:suppressAutoHyphens w:val="0"/>
              <w:rPr>
                <w:rFonts w:asciiTheme="minorHAnsi" w:hAnsiTheme="minorHAnsi" w:cstheme="minorHAnsi"/>
                <w:sz w:val="22"/>
                <w:szCs w:val="22"/>
                <w:lang w:eastAsia="pl-PL"/>
              </w:rPr>
            </w:pPr>
          </w:p>
        </w:tc>
        <w:tc>
          <w:tcPr>
            <w:tcW w:w="3888" w:type="dxa"/>
            <w:tcBorders>
              <w:top w:val="nil"/>
              <w:left w:val="nil"/>
              <w:bottom w:val="nil"/>
              <w:right w:val="nil"/>
            </w:tcBorders>
            <w:shd w:val="clear" w:color="auto" w:fill="auto"/>
            <w:noWrap/>
            <w:vAlign w:val="bottom"/>
            <w:hideMark/>
          </w:tcPr>
          <w:p w14:paraId="5A120311" w14:textId="77777777" w:rsidR="00204FC1" w:rsidRPr="00BD4EB2" w:rsidRDefault="00204FC1" w:rsidP="00204FC1">
            <w:pPr>
              <w:suppressAutoHyphens w:val="0"/>
              <w:rPr>
                <w:rFonts w:asciiTheme="minorHAnsi" w:hAnsiTheme="minorHAnsi" w:cstheme="minorHAnsi"/>
                <w:sz w:val="22"/>
                <w:szCs w:val="22"/>
                <w:lang w:eastAsia="pl-PL"/>
              </w:rPr>
            </w:pPr>
          </w:p>
        </w:tc>
        <w:tc>
          <w:tcPr>
            <w:tcW w:w="1259" w:type="dxa"/>
            <w:tcBorders>
              <w:top w:val="nil"/>
              <w:left w:val="nil"/>
              <w:bottom w:val="nil"/>
              <w:right w:val="nil"/>
            </w:tcBorders>
            <w:shd w:val="clear" w:color="auto" w:fill="auto"/>
            <w:noWrap/>
            <w:vAlign w:val="bottom"/>
            <w:hideMark/>
          </w:tcPr>
          <w:p w14:paraId="000C76F3" w14:textId="77777777" w:rsidR="00204FC1" w:rsidRPr="00BD4EB2" w:rsidRDefault="00204FC1" w:rsidP="00204FC1">
            <w:pPr>
              <w:suppressAutoHyphens w:val="0"/>
              <w:rPr>
                <w:rFonts w:asciiTheme="minorHAnsi" w:hAnsiTheme="minorHAnsi" w:cstheme="minorHAnsi"/>
                <w:sz w:val="22"/>
                <w:szCs w:val="22"/>
                <w:lang w:eastAsia="pl-PL"/>
              </w:rPr>
            </w:pPr>
          </w:p>
        </w:tc>
        <w:tc>
          <w:tcPr>
            <w:tcW w:w="981" w:type="dxa"/>
            <w:tcBorders>
              <w:top w:val="nil"/>
              <w:left w:val="nil"/>
              <w:bottom w:val="nil"/>
              <w:right w:val="nil"/>
            </w:tcBorders>
            <w:shd w:val="clear" w:color="auto" w:fill="auto"/>
            <w:noWrap/>
            <w:vAlign w:val="bottom"/>
            <w:hideMark/>
          </w:tcPr>
          <w:p w14:paraId="793BFE99" w14:textId="77777777" w:rsidR="00204FC1" w:rsidRPr="00BD4EB2" w:rsidRDefault="00204FC1" w:rsidP="00204FC1">
            <w:pPr>
              <w:suppressAutoHyphens w:val="0"/>
              <w:rPr>
                <w:rFonts w:asciiTheme="minorHAnsi" w:hAnsiTheme="minorHAnsi" w:cstheme="minorHAnsi"/>
                <w:sz w:val="22"/>
                <w:szCs w:val="22"/>
                <w:lang w:eastAsia="pl-PL"/>
              </w:rPr>
            </w:pPr>
          </w:p>
        </w:tc>
        <w:tc>
          <w:tcPr>
            <w:tcW w:w="817" w:type="dxa"/>
            <w:tcBorders>
              <w:top w:val="nil"/>
              <w:left w:val="nil"/>
              <w:bottom w:val="nil"/>
              <w:right w:val="nil"/>
            </w:tcBorders>
            <w:shd w:val="clear" w:color="auto" w:fill="auto"/>
            <w:noWrap/>
            <w:vAlign w:val="bottom"/>
            <w:hideMark/>
          </w:tcPr>
          <w:p w14:paraId="0DA327E0" w14:textId="77777777" w:rsidR="00204FC1" w:rsidRPr="00BD4EB2" w:rsidRDefault="00204FC1" w:rsidP="00204FC1">
            <w:pPr>
              <w:suppressAutoHyphens w:val="0"/>
              <w:rPr>
                <w:rFonts w:asciiTheme="minorHAnsi" w:hAnsiTheme="minorHAnsi" w:cstheme="minorHAnsi"/>
                <w:sz w:val="22"/>
                <w:szCs w:val="22"/>
                <w:lang w:eastAsia="pl-PL"/>
              </w:rPr>
            </w:pPr>
          </w:p>
        </w:tc>
        <w:tc>
          <w:tcPr>
            <w:tcW w:w="946" w:type="dxa"/>
            <w:tcBorders>
              <w:top w:val="nil"/>
              <w:left w:val="nil"/>
              <w:bottom w:val="nil"/>
              <w:right w:val="nil"/>
            </w:tcBorders>
            <w:shd w:val="clear" w:color="auto" w:fill="auto"/>
            <w:noWrap/>
            <w:vAlign w:val="bottom"/>
            <w:hideMark/>
          </w:tcPr>
          <w:p w14:paraId="473D7A0A" w14:textId="77777777" w:rsidR="00204FC1" w:rsidRPr="00BD4EB2" w:rsidRDefault="00204FC1" w:rsidP="00204FC1">
            <w:pPr>
              <w:suppressAutoHyphens w:val="0"/>
              <w:rPr>
                <w:rFonts w:asciiTheme="minorHAnsi" w:hAnsiTheme="minorHAnsi" w:cstheme="minorHAnsi"/>
                <w:sz w:val="22"/>
                <w:szCs w:val="22"/>
                <w:lang w:eastAsia="pl-PL"/>
              </w:rPr>
            </w:pPr>
          </w:p>
        </w:tc>
        <w:tc>
          <w:tcPr>
            <w:tcW w:w="1080" w:type="dxa"/>
            <w:tcBorders>
              <w:top w:val="nil"/>
              <w:left w:val="nil"/>
              <w:bottom w:val="nil"/>
              <w:right w:val="nil"/>
            </w:tcBorders>
            <w:shd w:val="clear" w:color="auto" w:fill="auto"/>
            <w:noWrap/>
            <w:vAlign w:val="bottom"/>
            <w:hideMark/>
          </w:tcPr>
          <w:p w14:paraId="037375BF" w14:textId="77777777" w:rsidR="00204FC1" w:rsidRDefault="00204FC1" w:rsidP="00204FC1">
            <w:pPr>
              <w:suppressAutoHyphens w:val="0"/>
              <w:rPr>
                <w:rFonts w:asciiTheme="minorHAnsi" w:hAnsiTheme="minorHAnsi" w:cstheme="minorHAnsi"/>
                <w:sz w:val="22"/>
                <w:szCs w:val="22"/>
                <w:lang w:eastAsia="pl-PL"/>
              </w:rPr>
            </w:pPr>
          </w:p>
          <w:p w14:paraId="5A9B08FD" w14:textId="77777777" w:rsidR="008E12EA" w:rsidRDefault="008E12EA" w:rsidP="00204FC1">
            <w:pPr>
              <w:suppressAutoHyphens w:val="0"/>
              <w:rPr>
                <w:rFonts w:asciiTheme="minorHAnsi" w:hAnsiTheme="minorHAnsi" w:cstheme="minorHAnsi"/>
                <w:sz w:val="22"/>
                <w:szCs w:val="22"/>
                <w:lang w:eastAsia="pl-PL"/>
              </w:rPr>
            </w:pPr>
          </w:p>
          <w:p w14:paraId="186C9C8F" w14:textId="77777777" w:rsidR="008E12EA" w:rsidRDefault="008E12EA" w:rsidP="00204FC1">
            <w:pPr>
              <w:suppressAutoHyphens w:val="0"/>
              <w:rPr>
                <w:rFonts w:asciiTheme="minorHAnsi" w:hAnsiTheme="minorHAnsi" w:cstheme="minorHAnsi"/>
                <w:sz w:val="22"/>
                <w:szCs w:val="22"/>
                <w:lang w:eastAsia="pl-PL"/>
              </w:rPr>
            </w:pPr>
          </w:p>
          <w:p w14:paraId="4AC13EE7" w14:textId="77777777" w:rsidR="008E12EA" w:rsidRDefault="008E12EA" w:rsidP="00204FC1">
            <w:pPr>
              <w:suppressAutoHyphens w:val="0"/>
              <w:rPr>
                <w:rFonts w:asciiTheme="minorHAnsi" w:hAnsiTheme="minorHAnsi" w:cstheme="minorHAnsi"/>
                <w:sz w:val="22"/>
                <w:szCs w:val="22"/>
                <w:lang w:eastAsia="pl-PL"/>
              </w:rPr>
            </w:pPr>
          </w:p>
          <w:p w14:paraId="27243B0B" w14:textId="77777777" w:rsidR="008E12EA" w:rsidRDefault="008E12EA" w:rsidP="00204FC1">
            <w:pPr>
              <w:suppressAutoHyphens w:val="0"/>
              <w:rPr>
                <w:rFonts w:asciiTheme="minorHAnsi" w:hAnsiTheme="minorHAnsi" w:cstheme="minorHAnsi"/>
                <w:sz w:val="22"/>
                <w:szCs w:val="22"/>
                <w:lang w:eastAsia="pl-PL"/>
              </w:rPr>
            </w:pPr>
          </w:p>
          <w:p w14:paraId="16075C85" w14:textId="77777777" w:rsidR="008E12EA" w:rsidRDefault="008E12EA" w:rsidP="00204FC1">
            <w:pPr>
              <w:suppressAutoHyphens w:val="0"/>
              <w:rPr>
                <w:rFonts w:asciiTheme="minorHAnsi" w:hAnsiTheme="minorHAnsi" w:cstheme="minorHAnsi"/>
                <w:sz w:val="22"/>
                <w:szCs w:val="22"/>
                <w:lang w:eastAsia="pl-PL"/>
              </w:rPr>
            </w:pPr>
          </w:p>
          <w:p w14:paraId="2FE090EA" w14:textId="77777777" w:rsidR="008E12EA" w:rsidRDefault="008E12EA" w:rsidP="00204FC1">
            <w:pPr>
              <w:suppressAutoHyphens w:val="0"/>
              <w:rPr>
                <w:rFonts w:asciiTheme="minorHAnsi" w:hAnsiTheme="minorHAnsi" w:cstheme="minorHAnsi"/>
                <w:sz w:val="22"/>
                <w:szCs w:val="22"/>
                <w:lang w:eastAsia="pl-PL"/>
              </w:rPr>
            </w:pPr>
          </w:p>
          <w:p w14:paraId="6900F35D" w14:textId="77777777" w:rsidR="008E12EA" w:rsidRDefault="008E12EA" w:rsidP="00204FC1">
            <w:pPr>
              <w:suppressAutoHyphens w:val="0"/>
              <w:rPr>
                <w:rFonts w:asciiTheme="minorHAnsi" w:hAnsiTheme="minorHAnsi" w:cstheme="minorHAnsi"/>
                <w:sz w:val="22"/>
                <w:szCs w:val="22"/>
                <w:lang w:eastAsia="pl-PL"/>
              </w:rPr>
            </w:pPr>
          </w:p>
          <w:p w14:paraId="65AC98CE" w14:textId="77777777" w:rsidR="008E12EA" w:rsidRDefault="008E12EA" w:rsidP="00204FC1">
            <w:pPr>
              <w:suppressAutoHyphens w:val="0"/>
              <w:rPr>
                <w:rFonts w:asciiTheme="minorHAnsi" w:hAnsiTheme="minorHAnsi" w:cstheme="minorHAnsi"/>
                <w:sz w:val="22"/>
                <w:szCs w:val="22"/>
                <w:lang w:eastAsia="pl-PL"/>
              </w:rPr>
            </w:pPr>
          </w:p>
          <w:p w14:paraId="1C7FBE48" w14:textId="77777777" w:rsidR="008E12EA" w:rsidRPr="00BD4EB2" w:rsidRDefault="008E12EA" w:rsidP="00204FC1">
            <w:pPr>
              <w:suppressAutoHyphens w:val="0"/>
              <w:rPr>
                <w:rFonts w:asciiTheme="minorHAnsi" w:hAnsiTheme="minorHAnsi" w:cstheme="minorHAnsi"/>
                <w:sz w:val="22"/>
                <w:szCs w:val="22"/>
                <w:lang w:eastAsia="pl-PL"/>
              </w:rPr>
            </w:pPr>
          </w:p>
        </w:tc>
        <w:tc>
          <w:tcPr>
            <w:tcW w:w="1093" w:type="dxa"/>
            <w:tcBorders>
              <w:top w:val="nil"/>
              <w:left w:val="nil"/>
              <w:bottom w:val="nil"/>
              <w:right w:val="nil"/>
            </w:tcBorders>
            <w:shd w:val="clear" w:color="auto" w:fill="auto"/>
            <w:noWrap/>
            <w:vAlign w:val="bottom"/>
            <w:hideMark/>
          </w:tcPr>
          <w:p w14:paraId="6BB3922A" w14:textId="77777777" w:rsidR="00204FC1" w:rsidRPr="00BD4EB2" w:rsidRDefault="00204FC1" w:rsidP="00204FC1">
            <w:pPr>
              <w:suppressAutoHyphens w:val="0"/>
              <w:rPr>
                <w:rFonts w:asciiTheme="minorHAnsi" w:hAnsiTheme="minorHAnsi" w:cstheme="minorHAnsi"/>
                <w:sz w:val="22"/>
                <w:szCs w:val="22"/>
                <w:lang w:eastAsia="pl-PL"/>
              </w:rPr>
            </w:pPr>
          </w:p>
        </w:tc>
        <w:tc>
          <w:tcPr>
            <w:tcW w:w="1134" w:type="dxa"/>
            <w:tcBorders>
              <w:top w:val="nil"/>
              <w:left w:val="nil"/>
              <w:bottom w:val="nil"/>
              <w:right w:val="nil"/>
            </w:tcBorders>
            <w:shd w:val="clear" w:color="auto" w:fill="auto"/>
            <w:noWrap/>
            <w:vAlign w:val="bottom"/>
            <w:hideMark/>
          </w:tcPr>
          <w:p w14:paraId="62FB566F" w14:textId="77777777" w:rsidR="00204FC1" w:rsidRPr="00BD4EB2" w:rsidRDefault="00204FC1" w:rsidP="00204FC1">
            <w:pPr>
              <w:suppressAutoHyphens w:val="0"/>
              <w:rPr>
                <w:rFonts w:asciiTheme="minorHAnsi" w:hAnsiTheme="minorHAnsi" w:cstheme="minorHAnsi"/>
                <w:sz w:val="22"/>
                <w:szCs w:val="22"/>
                <w:lang w:eastAsia="pl-PL"/>
              </w:rPr>
            </w:pPr>
          </w:p>
        </w:tc>
        <w:tc>
          <w:tcPr>
            <w:tcW w:w="1276" w:type="dxa"/>
            <w:tcBorders>
              <w:top w:val="nil"/>
              <w:left w:val="nil"/>
              <w:bottom w:val="nil"/>
              <w:right w:val="nil"/>
            </w:tcBorders>
            <w:shd w:val="clear" w:color="auto" w:fill="auto"/>
            <w:noWrap/>
            <w:vAlign w:val="bottom"/>
            <w:hideMark/>
          </w:tcPr>
          <w:p w14:paraId="5F2FBFDB" w14:textId="77777777" w:rsidR="00204FC1" w:rsidRPr="00BD4EB2" w:rsidRDefault="00204FC1" w:rsidP="00204FC1">
            <w:pPr>
              <w:suppressAutoHyphens w:val="0"/>
              <w:rPr>
                <w:rFonts w:asciiTheme="minorHAnsi" w:hAnsiTheme="minorHAnsi" w:cstheme="minorHAnsi"/>
                <w:sz w:val="22"/>
                <w:szCs w:val="22"/>
                <w:lang w:eastAsia="pl-PL"/>
              </w:rPr>
            </w:pPr>
          </w:p>
        </w:tc>
        <w:tc>
          <w:tcPr>
            <w:tcW w:w="1275" w:type="dxa"/>
            <w:tcBorders>
              <w:top w:val="nil"/>
              <w:left w:val="nil"/>
              <w:bottom w:val="nil"/>
              <w:right w:val="nil"/>
            </w:tcBorders>
            <w:shd w:val="clear" w:color="auto" w:fill="auto"/>
            <w:noWrap/>
            <w:vAlign w:val="bottom"/>
            <w:hideMark/>
          </w:tcPr>
          <w:p w14:paraId="45E0251A" w14:textId="77777777" w:rsidR="00204FC1" w:rsidRPr="00BD4EB2" w:rsidRDefault="00204FC1" w:rsidP="00204FC1">
            <w:pPr>
              <w:suppressAutoHyphens w:val="0"/>
              <w:rPr>
                <w:rFonts w:asciiTheme="minorHAnsi" w:hAnsiTheme="minorHAnsi" w:cstheme="minorHAnsi"/>
                <w:sz w:val="22"/>
                <w:szCs w:val="22"/>
                <w:lang w:eastAsia="pl-PL"/>
              </w:rPr>
            </w:pPr>
          </w:p>
        </w:tc>
        <w:tc>
          <w:tcPr>
            <w:tcW w:w="1134" w:type="dxa"/>
            <w:tcBorders>
              <w:top w:val="nil"/>
              <w:left w:val="nil"/>
              <w:bottom w:val="nil"/>
              <w:right w:val="nil"/>
            </w:tcBorders>
            <w:shd w:val="clear" w:color="auto" w:fill="auto"/>
            <w:noWrap/>
            <w:vAlign w:val="bottom"/>
            <w:hideMark/>
          </w:tcPr>
          <w:p w14:paraId="42FC298A" w14:textId="77777777" w:rsidR="00204FC1" w:rsidRPr="00BD4EB2" w:rsidRDefault="00204FC1" w:rsidP="00204FC1">
            <w:pPr>
              <w:suppressAutoHyphens w:val="0"/>
              <w:rPr>
                <w:rFonts w:asciiTheme="minorHAnsi" w:hAnsiTheme="minorHAnsi" w:cstheme="minorHAnsi"/>
                <w:sz w:val="22"/>
                <w:szCs w:val="22"/>
                <w:lang w:eastAsia="pl-PL"/>
              </w:rPr>
            </w:pPr>
          </w:p>
        </w:tc>
      </w:tr>
      <w:tr w:rsidR="0054635C" w:rsidRPr="00BD4EB2" w14:paraId="3A2A02C7" w14:textId="77777777" w:rsidTr="004D6F42">
        <w:trPr>
          <w:trHeight w:val="300"/>
        </w:trPr>
        <w:tc>
          <w:tcPr>
            <w:tcW w:w="16018" w:type="dxa"/>
            <w:gridSpan w:val="13"/>
            <w:tcBorders>
              <w:top w:val="single" w:sz="4" w:space="0" w:color="auto"/>
              <w:left w:val="single" w:sz="4" w:space="0" w:color="auto"/>
              <w:bottom w:val="single" w:sz="4" w:space="0" w:color="auto"/>
              <w:right w:val="single" w:sz="4" w:space="0" w:color="auto"/>
            </w:tcBorders>
            <w:shd w:val="clear" w:color="FF9900" w:fill="FFC000"/>
            <w:noWrap/>
            <w:vAlign w:val="bottom"/>
            <w:hideMark/>
          </w:tcPr>
          <w:p w14:paraId="4C322108"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PAKIET NR 36</w:t>
            </w:r>
          </w:p>
        </w:tc>
      </w:tr>
      <w:tr w:rsidR="004D6F42" w:rsidRPr="00BD4EB2" w14:paraId="2547730D" w14:textId="77777777" w:rsidTr="00B465A4">
        <w:trPr>
          <w:trHeight w:val="300"/>
        </w:trPr>
        <w:tc>
          <w:tcPr>
            <w:tcW w:w="567"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78B96215"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Lp.</w:t>
            </w:r>
          </w:p>
        </w:tc>
        <w:tc>
          <w:tcPr>
            <w:tcW w:w="568"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7AF4BF01"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Kod CPV</w:t>
            </w:r>
          </w:p>
        </w:tc>
        <w:tc>
          <w:tcPr>
            <w:tcW w:w="3888"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1A50817A"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Nazwa/opis produktu</w:t>
            </w:r>
          </w:p>
        </w:tc>
        <w:tc>
          <w:tcPr>
            <w:tcW w:w="1259" w:type="dxa"/>
            <w:tcBorders>
              <w:top w:val="nil"/>
              <w:left w:val="nil"/>
              <w:bottom w:val="nil"/>
              <w:right w:val="single" w:sz="4" w:space="0" w:color="auto"/>
            </w:tcBorders>
            <w:shd w:val="clear" w:color="FF99CC" w:fill="F4B183"/>
            <w:noWrap/>
            <w:vAlign w:val="bottom"/>
            <w:hideMark/>
          </w:tcPr>
          <w:p w14:paraId="1D83DF64"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vMerge w:val="restart"/>
            <w:tcBorders>
              <w:top w:val="nil"/>
              <w:left w:val="single" w:sz="4" w:space="0" w:color="auto"/>
              <w:bottom w:val="single" w:sz="4" w:space="0" w:color="auto"/>
              <w:right w:val="single" w:sz="4" w:space="0" w:color="auto"/>
            </w:tcBorders>
            <w:shd w:val="clear" w:color="FF99CC" w:fill="F4B183"/>
            <w:vAlign w:val="bottom"/>
            <w:hideMark/>
          </w:tcPr>
          <w:p w14:paraId="671DD066"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Numer katalogowy</w:t>
            </w:r>
          </w:p>
        </w:tc>
        <w:tc>
          <w:tcPr>
            <w:tcW w:w="817"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7DD0C76C"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Jm</w:t>
            </w:r>
            <w:proofErr w:type="spellEnd"/>
          </w:p>
        </w:tc>
        <w:tc>
          <w:tcPr>
            <w:tcW w:w="946"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4D7F696D"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Ilość</w:t>
            </w:r>
          </w:p>
        </w:tc>
        <w:tc>
          <w:tcPr>
            <w:tcW w:w="1080" w:type="dxa"/>
            <w:vMerge w:val="restart"/>
            <w:tcBorders>
              <w:top w:val="nil"/>
              <w:left w:val="single" w:sz="4" w:space="0" w:color="auto"/>
              <w:bottom w:val="single" w:sz="4" w:space="0" w:color="auto"/>
              <w:right w:val="single" w:sz="4" w:space="0" w:color="auto"/>
            </w:tcBorders>
            <w:shd w:val="clear" w:color="FF99CC" w:fill="F4B183"/>
            <w:vAlign w:val="bottom"/>
            <w:hideMark/>
          </w:tcPr>
          <w:p w14:paraId="2BFC69B8"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Cena jednostkowa netto</w:t>
            </w:r>
          </w:p>
        </w:tc>
        <w:tc>
          <w:tcPr>
            <w:tcW w:w="1093" w:type="dxa"/>
            <w:vMerge w:val="restart"/>
            <w:tcBorders>
              <w:top w:val="nil"/>
              <w:left w:val="single" w:sz="4" w:space="0" w:color="auto"/>
              <w:bottom w:val="single" w:sz="4" w:space="0" w:color="auto"/>
              <w:right w:val="single" w:sz="4" w:space="0" w:color="auto"/>
            </w:tcBorders>
            <w:shd w:val="clear" w:color="FF99CC" w:fill="F4B183"/>
            <w:vAlign w:val="bottom"/>
            <w:hideMark/>
          </w:tcPr>
          <w:p w14:paraId="0D7079A2"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Cena jednostkowa brutto</w:t>
            </w:r>
          </w:p>
        </w:tc>
        <w:tc>
          <w:tcPr>
            <w:tcW w:w="1134" w:type="dxa"/>
            <w:vMerge w:val="restart"/>
            <w:tcBorders>
              <w:top w:val="nil"/>
              <w:left w:val="single" w:sz="4" w:space="0" w:color="auto"/>
              <w:bottom w:val="single" w:sz="4" w:space="0" w:color="auto"/>
              <w:right w:val="single" w:sz="4" w:space="0" w:color="auto"/>
            </w:tcBorders>
            <w:shd w:val="clear" w:color="FF99CC" w:fill="F4B183"/>
            <w:vAlign w:val="bottom"/>
            <w:hideMark/>
          </w:tcPr>
          <w:p w14:paraId="2EF701C3"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Wartość ogółem netto</w:t>
            </w:r>
          </w:p>
        </w:tc>
        <w:tc>
          <w:tcPr>
            <w:tcW w:w="1276" w:type="dxa"/>
            <w:vMerge w:val="restart"/>
            <w:tcBorders>
              <w:top w:val="nil"/>
              <w:left w:val="single" w:sz="4" w:space="0" w:color="auto"/>
              <w:bottom w:val="single" w:sz="4" w:space="0" w:color="auto"/>
              <w:right w:val="single" w:sz="4" w:space="0" w:color="auto"/>
            </w:tcBorders>
            <w:shd w:val="clear" w:color="FF99CC" w:fill="F4B183"/>
            <w:vAlign w:val="bottom"/>
            <w:hideMark/>
          </w:tcPr>
          <w:p w14:paraId="550B5B5F"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Stawka VAT</w:t>
            </w:r>
          </w:p>
        </w:tc>
        <w:tc>
          <w:tcPr>
            <w:tcW w:w="1275" w:type="dxa"/>
            <w:vMerge w:val="restart"/>
            <w:tcBorders>
              <w:top w:val="nil"/>
              <w:left w:val="single" w:sz="4" w:space="0" w:color="auto"/>
              <w:bottom w:val="single" w:sz="4" w:space="0" w:color="auto"/>
              <w:right w:val="single" w:sz="4" w:space="0" w:color="auto"/>
            </w:tcBorders>
            <w:shd w:val="clear" w:color="FF99CC" w:fill="F4B183"/>
            <w:vAlign w:val="bottom"/>
            <w:hideMark/>
          </w:tcPr>
          <w:p w14:paraId="2FBD3AEE"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Wartość podatku VAT</w:t>
            </w:r>
          </w:p>
        </w:tc>
        <w:tc>
          <w:tcPr>
            <w:tcW w:w="1134" w:type="dxa"/>
            <w:vMerge w:val="restart"/>
            <w:tcBorders>
              <w:top w:val="nil"/>
              <w:left w:val="single" w:sz="4" w:space="0" w:color="auto"/>
              <w:bottom w:val="single" w:sz="4" w:space="0" w:color="auto"/>
              <w:right w:val="single" w:sz="4" w:space="0" w:color="auto"/>
            </w:tcBorders>
            <w:shd w:val="clear" w:color="FF99CC" w:fill="F4B183"/>
            <w:vAlign w:val="bottom"/>
            <w:hideMark/>
          </w:tcPr>
          <w:p w14:paraId="098A9A20"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Wartość ogółem brutto</w:t>
            </w:r>
          </w:p>
        </w:tc>
      </w:tr>
      <w:tr w:rsidR="0054635C" w:rsidRPr="00BD4EB2" w14:paraId="20A2F908" w14:textId="77777777" w:rsidTr="00B465A4">
        <w:trPr>
          <w:trHeight w:val="300"/>
        </w:trPr>
        <w:tc>
          <w:tcPr>
            <w:tcW w:w="567" w:type="dxa"/>
            <w:vMerge/>
            <w:tcBorders>
              <w:top w:val="nil"/>
              <w:left w:val="single" w:sz="4" w:space="0" w:color="auto"/>
              <w:bottom w:val="single" w:sz="4" w:space="0" w:color="auto"/>
              <w:right w:val="single" w:sz="4" w:space="0" w:color="auto"/>
            </w:tcBorders>
            <w:vAlign w:val="center"/>
            <w:hideMark/>
          </w:tcPr>
          <w:p w14:paraId="411580C1"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568" w:type="dxa"/>
            <w:vMerge/>
            <w:tcBorders>
              <w:top w:val="nil"/>
              <w:left w:val="single" w:sz="4" w:space="0" w:color="auto"/>
              <w:bottom w:val="single" w:sz="4" w:space="0" w:color="auto"/>
              <w:right w:val="single" w:sz="4" w:space="0" w:color="auto"/>
            </w:tcBorders>
            <w:vAlign w:val="center"/>
            <w:hideMark/>
          </w:tcPr>
          <w:p w14:paraId="70F94D71"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3888" w:type="dxa"/>
            <w:vMerge/>
            <w:tcBorders>
              <w:top w:val="nil"/>
              <w:left w:val="single" w:sz="4" w:space="0" w:color="auto"/>
              <w:bottom w:val="single" w:sz="4" w:space="0" w:color="auto"/>
              <w:right w:val="single" w:sz="4" w:space="0" w:color="auto"/>
            </w:tcBorders>
            <w:vAlign w:val="center"/>
            <w:hideMark/>
          </w:tcPr>
          <w:p w14:paraId="271CE662"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59" w:type="dxa"/>
            <w:tcBorders>
              <w:top w:val="nil"/>
              <w:left w:val="nil"/>
              <w:bottom w:val="nil"/>
              <w:right w:val="single" w:sz="4" w:space="0" w:color="auto"/>
            </w:tcBorders>
            <w:shd w:val="clear" w:color="FF99CC" w:fill="F4B183"/>
            <w:noWrap/>
            <w:vAlign w:val="bottom"/>
            <w:hideMark/>
          </w:tcPr>
          <w:p w14:paraId="1ABEFAAC"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vMerge/>
            <w:tcBorders>
              <w:top w:val="nil"/>
              <w:left w:val="single" w:sz="4" w:space="0" w:color="auto"/>
              <w:bottom w:val="single" w:sz="4" w:space="0" w:color="auto"/>
              <w:right w:val="single" w:sz="4" w:space="0" w:color="auto"/>
            </w:tcBorders>
            <w:vAlign w:val="center"/>
            <w:hideMark/>
          </w:tcPr>
          <w:p w14:paraId="2BA34D63"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817" w:type="dxa"/>
            <w:vMerge/>
            <w:tcBorders>
              <w:top w:val="nil"/>
              <w:left w:val="single" w:sz="4" w:space="0" w:color="auto"/>
              <w:bottom w:val="single" w:sz="4" w:space="0" w:color="auto"/>
              <w:right w:val="single" w:sz="4" w:space="0" w:color="auto"/>
            </w:tcBorders>
            <w:vAlign w:val="center"/>
            <w:hideMark/>
          </w:tcPr>
          <w:p w14:paraId="32DC8B95"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946" w:type="dxa"/>
            <w:vMerge/>
            <w:tcBorders>
              <w:top w:val="nil"/>
              <w:left w:val="single" w:sz="4" w:space="0" w:color="auto"/>
              <w:bottom w:val="single" w:sz="4" w:space="0" w:color="auto"/>
              <w:right w:val="single" w:sz="4" w:space="0" w:color="auto"/>
            </w:tcBorders>
            <w:vAlign w:val="center"/>
            <w:hideMark/>
          </w:tcPr>
          <w:p w14:paraId="51E3AAF2"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80" w:type="dxa"/>
            <w:vMerge/>
            <w:tcBorders>
              <w:top w:val="nil"/>
              <w:left w:val="single" w:sz="4" w:space="0" w:color="auto"/>
              <w:bottom w:val="single" w:sz="4" w:space="0" w:color="auto"/>
              <w:right w:val="single" w:sz="4" w:space="0" w:color="auto"/>
            </w:tcBorders>
            <w:vAlign w:val="center"/>
            <w:hideMark/>
          </w:tcPr>
          <w:p w14:paraId="2621DB42"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93" w:type="dxa"/>
            <w:vMerge/>
            <w:tcBorders>
              <w:top w:val="nil"/>
              <w:left w:val="single" w:sz="4" w:space="0" w:color="auto"/>
              <w:bottom w:val="single" w:sz="4" w:space="0" w:color="auto"/>
              <w:right w:val="single" w:sz="4" w:space="0" w:color="auto"/>
            </w:tcBorders>
            <w:vAlign w:val="center"/>
            <w:hideMark/>
          </w:tcPr>
          <w:p w14:paraId="7BE5488B"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single" w:sz="4" w:space="0" w:color="auto"/>
              <w:right w:val="single" w:sz="4" w:space="0" w:color="auto"/>
            </w:tcBorders>
            <w:vAlign w:val="center"/>
            <w:hideMark/>
          </w:tcPr>
          <w:p w14:paraId="261CE6F9"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6" w:type="dxa"/>
            <w:vMerge/>
            <w:tcBorders>
              <w:top w:val="nil"/>
              <w:left w:val="single" w:sz="4" w:space="0" w:color="auto"/>
              <w:bottom w:val="single" w:sz="4" w:space="0" w:color="auto"/>
              <w:right w:val="single" w:sz="4" w:space="0" w:color="auto"/>
            </w:tcBorders>
            <w:vAlign w:val="center"/>
            <w:hideMark/>
          </w:tcPr>
          <w:p w14:paraId="3DD59647"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5" w:type="dxa"/>
            <w:vMerge/>
            <w:tcBorders>
              <w:top w:val="nil"/>
              <w:left w:val="single" w:sz="4" w:space="0" w:color="auto"/>
              <w:bottom w:val="single" w:sz="4" w:space="0" w:color="auto"/>
              <w:right w:val="single" w:sz="4" w:space="0" w:color="auto"/>
            </w:tcBorders>
            <w:vAlign w:val="center"/>
            <w:hideMark/>
          </w:tcPr>
          <w:p w14:paraId="45F307FF"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single" w:sz="4" w:space="0" w:color="auto"/>
              <w:right w:val="single" w:sz="4" w:space="0" w:color="auto"/>
            </w:tcBorders>
            <w:vAlign w:val="center"/>
            <w:hideMark/>
          </w:tcPr>
          <w:p w14:paraId="17869230" w14:textId="77777777" w:rsidR="00204FC1" w:rsidRPr="00BD4EB2" w:rsidRDefault="00204FC1" w:rsidP="00204FC1">
            <w:pPr>
              <w:suppressAutoHyphens w:val="0"/>
              <w:rPr>
                <w:rFonts w:asciiTheme="minorHAnsi" w:hAnsiTheme="minorHAnsi" w:cstheme="minorHAnsi"/>
                <w:color w:val="000000"/>
                <w:sz w:val="22"/>
                <w:szCs w:val="22"/>
                <w:lang w:eastAsia="pl-PL"/>
              </w:rPr>
            </w:pPr>
          </w:p>
        </w:tc>
      </w:tr>
      <w:tr w:rsidR="0054635C" w:rsidRPr="00BD4EB2" w14:paraId="502F169B" w14:textId="77777777" w:rsidTr="00B465A4">
        <w:trPr>
          <w:trHeight w:val="300"/>
        </w:trPr>
        <w:tc>
          <w:tcPr>
            <w:tcW w:w="567" w:type="dxa"/>
            <w:vMerge/>
            <w:tcBorders>
              <w:top w:val="nil"/>
              <w:left w:val="single" w:sz="4" w:space="0" w:color="auto"/>
              <w:bottom w:val="single" w:sz="4" w:space="0" w:color="auto"/>
              <w:right w:val="single" w:sz="4" w:space="0" w:color="auto"/>
            </w:tcBorders>
            <w:vAlign w:val="center"/>
            <w:hideMark/>
          </w:tcPr>
          <w:p w14:paraId="27386739"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568" w:type="dxa"/>
            <w:vMerge/>
            <w:tcBorders>
              <w:top w:val="nil"/>
              <w:left w:val="single" w:sz="4" w:space="0" w:color="auto"/>
              <w:bottom w:val="single" w:sz="4" w:space="0" w:color="auto"/>
              <w:right w:val="single" w:sz="4" w:space="0" w:color="auto"/>
            </w:tcBorders>
            <w:vAlign w:val="center"/>
            <w:hideMark/>
          </w:tcPr>
          <w:p w14:paraId="39DCBBD7"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3888" w:type="dxa"/>
            <w:vMerge/>
            <w:tcBorders>
              <w:top w:val="nil"/>
              <w:left w:val="single" w:sz="4" w:space="0" w:color="auto"/>
              <w:bottom w:val="single" w:sz="4" w:space="0" w:color="auto"/>
              <w:right w:val="single" w:sz="4" w:space="0" w:color="auto"/>
            </w:tcBorders>
            <w:vAlign w:val="center"/>
            <w:hideMark/>
          </w:tcPr>
          <w:p w14:paraId="641F018B"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59" w:type="dxa"/>
            <w:tcBorders>
              <w:top w:val="nil"/>
              <w:left w:val="nil"/>
              <w:bottom w:val="nil"/>
              <w:right w:val="single" w:sz="4" w:space="0" w:color="auto"/>
            </w:tcBorders>
            <w:shd w:val="clear" w:color="FF99CC" w:fill="F4B183"/>
            <w:noWrap/>
            <w:vAlign w:val="bottom"/>
            <w:hideMark/>
          </w:tcPr>
          <w:p w14:paraId="148B148E"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ilość w opakowaniu</w:t>
            </w:r>
          </w:p>
        </w:tc>
        <w:tc>
          <w:tcPr>
            <w:tcW w:w="981" w:type="dxa"/>
            <w:vMerge/>
            <w:tcBorders>
              <w:top w:val="nil"/>
              <w:left w:val="single" w:sz="4" w:space="0" w:color="auto"/>
              <w:bottom w:val="single" w:sz="4" w:space="0" w:color="auto"/>
              <w:right w:val="single" w:sz="4" w:space="0" w:color="auto"/>
            </w:tcBorders>
            <w:vAlign w:val="center"/>
            <w:hideMark/>
          </w:tcPr>
          <w:p w14:paraId="36A04402"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817" w:type="dxa"/>
            <w:vMerge/>
            <w:tcBorders>
              <w:top w:val="nil"/>
              <w:left w:val="single" w:sz="4" w:space="0" w:color="auto"/>
              <w:bottom w:val="single" w:sz="4" w:space="0" w:color="auto"/>
              <w:right w:val="single" w:sz="4" w:space="0" w:color="auto"/>
            </w:tcBorders>
            <w:vAlign w:val="center"/>
            <w:hideMark/>
          </w:tcPr>
          <w:p w14:paraId="3D5DD1F3"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946" w:type="dxa"/>
            <w:vMerge/>
            <w:tcBorders>
              <w:top w:val="nil"/>
              <w:left w:val="single" w:sz="4" w:space="0" w:color="auto"/>
              <w:bottom w:val="single" w:sz="4" w:space="0" w:color="auto"/>
              <w:right w:val="single" w:sz="4" w:space="0" w:color="auto"/>
            </w:tcBorders>
            <w:vAlign w:val="center"/>
            <w:hideMark/>
          </w:tcPr>
          <w:p w14:paraId="534C2D38"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80" w:type="dxa"/>
            <w:vMerge/>
            <w:tcBorders>
              <w:top w:val="nil"/>
              <w:left w:val="single" w:sz="4" w:space="0" w:color="auto"/>
              <w:bottom w:val="single" w:sz="4" w:space="0" w:color="auto"/>
              <w:right w:val="single" w:sz="4" w:space="0" w:color="auto"/>
            </w:tcBorders>
            <w:vAlign w:val="center"/>
            <w:hideMark/>
          </w:tcPr>
          <w:p w14:paraId="2C6FA44C"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93" w:type="dxa"/>
            <w:vMerge/>
            <w:tcBorders>
              <w:top w:val="nil"/>
              <w:left w:val="single" w:sz="4" w:space="0" w:color="auto"/>
              <w:bottom w:val="single" w:sz="4" w:space="0" w:color="auto"/>
              <w:right w:val="single" w:sz="4" w:space="0" w:color="auto"/>
            </w:tcBorders>
            <w:vAlign w:val="center"/>
            <w:hideMark/>
          </w:tcPr>
          <w:p w14:paraId="51FEC11D"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single" w:sz="4" w:space="0" w:color="auto"/>
              <w:right w:val="single" w:sz="4" w:space="0" w:color="auto"/>
            </w:tcBorders>
            <w:vAlign w:val="center"/>
            <w:hideMark/>
          </w:tcPr>
          <w:p w14:paraId="354356A5"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6" w:type="dxa"/>
            <w:vMerge/>
            <w:tcBorders>
              <w:top w:val="nil"/>
              <w:left w:val="single" w:sz="4" w:space="0" w:color="auto"/>
              <w:bottom w:val="single" w:sz="4" w:space="0" w:color="auto"/>
              <w:right w:val="single" w:sz="4" w:space="0" w:color="auto"/>
            </w:tcBorders>
            <w:vAlign w:val="center"/>
            <w:hideMark/>
          </w:tcPr>
          <w:p w14:paraId="735FBB00"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5" w:type="dxa"/>
            <w:vMerge/>
            <w:tcBorders>
              <w:top w:val="nil"/>
              <w:left w:val="single" w:sz="4" w:space="0" w:color="auto"/>
              <w:bottom w:val="single" w:sz="4" w:space="0" w:color="auto"/>
              <w:right w:val="single" w:sz="4" w:space="0" w:color="auto"/>
            </w:tcBorders>
            <w:vAlign w:val="center"/>
            <w:hideMark/>
          </w:tcPr>
          <w:p w14:paraId="3A95DEA5"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single" w:sz="4" w:space="0" w:color="auto"/>
              <w:right w:val="single" w:sz="4" w:space="0" w:color="auto"/>
            </w:tcBorders>
            <w:vAlign w:val="center"/>
            <w:hideMark/>
          </w:tcPr>
          <w:p w14:paraId="228B2C4C" w14:textId="77777777" w:rsidR="00204FC1" w:rsidRPr="00BD4EB2" w:rsidRDefault="00204FC1" w:rsidP="00204FC1">
            <w:pPr>
              <w:suppressAutoHyphens w:val="0"/>
              <w:rPr>
                <w:rFonts w:asciiTheme="minorHAnsi" w:hAnsiTheme="minorHAnsi" w:cstheme="minorHAnsi"/>
                <w:color w:val="000000"/>
                <w:sz w:val="22"/>
                <w:szCs w:val="22"/>
                <w:lang w:eastAsia="pl-PL"/>
              </w:rPr>
            </w:pPr>
          </w:p>
        </w:tc>
      </w:tr>
      <w:tr w:rsidR="004D6F42" w:rsidRPr="00BD4EB2" w14:paraId="27C993D9" w14:textId="77777777" w:rsidTr="00B465A4">
        <w:trPr>
          <w:trHeight w:val="300"/>
        </w:trPr>
        <w:tc>
          <w:tcPr>
            <w:tcW w:w="567"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39831E96"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w:t>
            </w:r>
          </w:p>
        </w:tc>
        <w:tc>
          <w:tcPr>
            <w:tcW w:w="568" w:type="dxa"/>
            <w:vMerge w:val="restart"/>
            <w:tcBorders>
              <w:top w:val="nil"/>
              <w:left w:val="single" w:sz="4" w:space="0" w:color="auto"/>
              <w:bottom w:val="nil"/>
              <w:right w:val="nil"/>
            </w:tcBorders>
            <w:shd w:val="clear" w:color="FF99CC" w:fill="F4B183"/>
            <w:noWrap/>
            <w:vAlign w:val="bottom"/>
            <w:hideMark/>
          </w:tcPr>
          <w:p w14:paraId="76393801"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2.</w:t>
            </w:r>
          </w:p>
        </w:tc>
        <w:tc>
          <w:tcPr>
            <w:tcW w:w="3888" w:type="dxa"/>
            <w:vMerge w:val="restart"/>
            <w:tcBorders>
              <w:top w:val="nil"/>
              <w:left w:val="single" w:sz="4" w:space="0" w:color="auto"/>
              <w:bottom w:val="nil"/>
              <w:right w:val="single" w:sz="4" w:space="0" w:color="auto"/>
            </w:tcBorders>
            <w:shd w:val="clear" w:color="FF99CC" w:fill="F4B183"/>
            <w:noWrap/>
            <w:vAlign w:val="bottom"/>
            <w:hideMark/>
          </w:tcPr>
          <w:p w14:paraId="0C268490"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3.</w:t>
            </w:r>
          </w:p>
        </w:tc>
        <w:tc>
          <w:tcPr>
            <w:tcW w:w="1259" w:type="dxa"/>
            <w:tcBorders>
              <w:top w:val="single" w:sz="4" w:space="0" w:color="auto"/>
              <w:left w:val="nil"/>
              <w:bottom w:val="nil"/>
              <w:right w:val="single" w:sz="4" w:space="0" w:color="auto"/>
            </w:tcBorders>
            <w:shd w:val="clear" w:color="FF99CC" w:fill="F4B183"/>
            <w:noWrap/>
            <w:vAlign w:val="bottom"/>
            <w:hideMark/>
          </w:tcPr>
          <w:p w14:paraId="3CB84814"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vMerge w:val="restart"/>
            <w:tcBorders>
              <w:top w:val="nil"/>
              <w:left w:val="nil"/>
              <w:bottom w:val="nil"/>
              <w:right w:val="single" w:sz="4" w:space="0" w:color="auto"/>
            </w:tcBorders>
            <w:shd w:val="clear" w:color="FF99CC" w:fill="F4B183"/>
            <w:noWrap/>
            <w:vAlign w:val="bottom"/>
            <w:hideMark/>
          </w:tcPr>
          <w:p w14:paraId="04B1F0D9" w14:textId="2D0B609C"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5.</w:t>
            </w:r>
          </w:p>
        </w:tc>
        <w:tc>
          <w:tcPr>
            <w:tcW w:w="817" w:type="dxa"/>
            <w:vMerge w:val="restart"/>
            <w:tcBorders>
              <w:top w:val="nil"/>
              <w:left w:val="single" w:sz="4" w:space="0" w:color="auto"/>
              <w:bottom w:val="nil"/>
              <w:right w:val="single" w:sz="4" w:space="0" w:color="auto"/>
            </w:tcBorders>
            <w:shd w:val="clear" w:color="FF99CC" w:fill="F4B183"/>
            <w:noWrap/>
            <w:vAlign w:val="bottom"/>
            <w:hideMark/>
          </w:tcPr>
          <w:p w14:paraId="3971768B"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6.</w:t>
            </w:r>
          </w:p>
        </w:tc>
        <w:tc>
          <w:tcPr>
            <w:tcW w:w="946" w:type="dxa"/>
            <w:vMerge w:val="restart"/>
            <w:tcBorders>
              <w:top w:val="nil"/>
              <w:left w:val="single" w:sz="4" w:space="0" w:color="auto"/>
              <w:bottom w:val="nil"/>
              <w:right w:val="single" w:sz="4" w:space="0" w:color="auto"/>
            </w:tcBorders>
            <w:shd w:val="clear" w:color="FF99CC" w:fill="F4B183"/>
            <w:noWrap/>
            <w:vAlign w:val="bottom"/>
            <w:hideMark/>
          </w:tcPr>
          <w:p w14:paraId="50DD97CC"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7.</w:t>
            </w:r>
          </w:p>
        </w:tc>
        <w:tc>
          <w:tcPr>
            <w:tcW w:w="1080" w:type="dxa"/>
            <w:vMerge w:val="restart"/>
            <w:tcBorders>
              <w:top w:val="nil"/>
              <w:left w:val="single" w:sz="4" w:space="0" w:color="auto"/>
              <w:bottom w:val="nil"/>
              <w:right w:val="single" w:sz="4" w:space="0" w:color="auto"/>
            </w:tcBorders>
            <w:shd w:val="clear" w:color="FF99CC" w:fill="F4B183"/>
            <w:noWrap/>
            <w:vAlign w:val="bottom"/>
            <w:hideMark/>
          </w:tcPr>
          <w:p w14:paraId="60155D20"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8.</w:t>
            </w:r>
          </w:p>
        </w:tc>
        <w:tc>
          <w:tcPr>
            <w:tcW w:w="1093" w:type="dxa"/>
            <w:vMerge w:val="restart"/>
            <w:tcBorders>
              <w:top w:val="nil"/>
              <w:left w:val="single" w:sz="4" w:space="0" w:color="auto"/>
              <w:bottom w:val="nil"/>
              <w:right w:val="single" w:sz="4" w:space="0" w:color="auto"/>
            </w:tcBorders>
            <w:shd w:val="clear" w:color="FF99CC" w:fill="F4B183"/>
            <w:noWrap/>
            <w:vAlign w:val="bottom"/>
            <w:hideMark/>
          </w:tcPr>
          <w:p w14:paraId="2EA283AC"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9.</w:t>
            </w:r>
          </w:p>
        </w:tc>
        <w:tc>
          <w:tcPr>
            <w:tcW w:w="1134" w:type="dxa"/>
            <w:vMerge w:val="restart"/>
            <w:tcBorders>
              <w:top w:val="nil"/>
              <w:left w:val="single" w:sz="4" w:space="0" w:color="auto"/>
              <w:bottom w:val="nil"/>
              <w:right w:val="single" w:sz="4" w:space="0" w:color="auto"/>
            </w:tcBorders>
            <w:shd w:val="clear" w:color="FF99CC" w:fill="F4B183"/>
            <w:noWrap/>
            <w:vAlign w:val="bottom"/>
            <w:hideMark/>
          </w:tcPr>
          <w:p w14:paraId="2BA2184E"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10.</w:t>
            </w:r>
          </w:p>
        </w:tc>
        <w:tc>
          <w:tcPr>
            <w:tcW w:w="1276"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048B325E"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11.</w:t>
            </w:r>
          </w:p>
        </w:tc>
        <w:tc>
          <w:tcPr>
            <w:tcW w:w="1275"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6B18054E"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12.</w:t>
            </w:r>
          </w:p>
        </w:tc>
        <w:tc>
          <w:tcPr>
            <w:tcW w:w="1134"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13907447"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13.</w:t>
            </w:r>
          </w:p>
        </w:tc>
      </w:tr>
      <w:tr w:rsidR="0054635C" w:rsidRPr="00BD4EB2" w14:paraId="35420411" w14:textId="77777777" w:rsidTr="00B465A4">
        <w:trPr>
          <w:trHeight w:val="300"/>
        </w:trPr>
        <w:tc>
          <w:tcPr>
            <w:tcW w:w="567" w:type="dxa"/>
            <w:vMerge/>
            <w:tcBorders>
              <w:top w:val="nil"/>
              <w:left w:val="single" w:sz="4" w:space="0" w:color="auto"/>
              <w:bottom w:val="single" w:sz="4" w:space="0" w:color="auto"/>
              <w:right w:val="single" w:sz="4" w:space="0" w:color="auto"/>
            </w:tcBorders>
            <w:vAlign w:val="center"/>
            <w:hideMark/>
          </w:tcPr>
          <w:p w14:paraId="7B39AD51"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568" w:type="dxa"/>
            <w:vMerge/>
            <w:tcBorders>
              <w:top w:val="nil"/>
              <w:left w:val="single" w:sz="4" w:space="0" w:color="auto"/>
              <w:bottom w:val="nil"/>
              <w:right w:val="nil"/>
            </w:tcBorders>
            <w:vAlign w:val="center"/>
            <w:hideMark/>
          </w:tcPr>
          <w:p w14:paraId="6EBAF32F"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3888" w:type="dxa"/>
            <w:vMerge/>
            <w:tcBorders>
              <w:top w:val="nil"/>
              <w:left w:val="single" w:sz="4" w:space="0" w:color="auto"/>
              <w:bottom w:val="nil"/>
              <w:right w:val="single" w:sz="4" w:space="0" w:color="auto"/>
            </w:tcBorders>
            <w:vAlign w:val="center"/>
            <w:hideMark/>
          </w:tcPr>
          <w:p w14:paraId="15104E88"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59" w:type="dxa"/>
            <w:tcBorders>
              <w:top w:val="nil"/>
              <w:left w:val="nil"/>
              <w:bottom w:val="nil"/>
              <w:right w:val="single" w:sz="4" w:space="0" w:color="auto"/>
            </w:tcBorders>
            <w:shd w:val="clear" w:color="FF99CC" w:fill="F4B183"/>
            <w:noWrap/>
            <w:vAlign w:val="bottom"/>
            <w:hideMark/>
          </w:tcPr>
          <w:p w14:paraId="2DA18602" w14:textId="7D09653C"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4.</w:t>
            </w:r>
          </w:p>
        </w:tc>
        <w:tc>
          <w:tcPr>
            <w:tcW w:w="981" w:type="dxa"/>
            <w:vMerge/>
            <w:tcBorders>
              <w:top w:val="nil"/>
              <w:left w:val="nil"/>
              <w:bottom w:val="nil"/>
              <w:right w:val="single" w:sz="4" w:space="0" w:color="auto"/>
            </w:tcBorders>
            <w:vAlign w:val="center"/>
            <w:hideMark/>
          </w:tcPr>
          <w:p w14:paraId="289EC2F6"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817" w:type="dxa"/>
            <w:vMerge/>
            <w:tcBorders>
              <w:top w:val="nil"/>
              <w:left w:val="single" w:sz="4" w:space="0" w:color="auto"/>
              <w:bottom w:val="nil"/>
              <w:right w:val="single" w:sz="4" w:space="0" w:color="auto"/>
            </w:tcBorders>
            <w:vAlign w:val="center"/>
            <w:hideMark/>
          </w:tcPr>
          <w:p w14:paraId="6DAA0EBD"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946" w:type="dxa"/>
            <w:vMerge/>
            <w:tcBorders>
              <w:top w:val="nil"/>
              <w:left w:val="single" w:sz="4" w:space="0" w:color="auto"/>
              <w:bottom w:val="nil"/>
              <w:right w:val="single" w:sz="4" w:space="0" w:color="auto"/>
            </w:tcBorders>
            <w:vAlign w:val="center"/>
            <w:hideMark/>
          </w:tcPr>
          <w:p w14:paraId="30044B6B"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80" w:type="dxa"/>
            <w:vMerge/>
            <w:tcBorders>
              <w:top w:val="nil"/>
              <w:left w:val="single" w:sz="4" w:space="0" w:color="auto"/>
              <w:bottom w:val="nil"/>
              <w:right w:val="single" w:sz="4" w:space="0" w:color="auto"/>
            </w:tcBorders>
            <w:vAlign w:val="center"/>
            <w:hideMark/>
          </w:tcPr>
          <w:p w14:paraId="2FCE0AEF"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93" w:type="dxa"/>
            <w:vMerge/>
            <w:tcBorders>
              <w:top w:val="nil"/>
              <w:left w:val="single" w:sz="4" w:space="0" w:color="auto"/>
              <w:bottom w:val="nil"/>
              <w:right w:val="single" w:sz="4" w:space="0" w:color="auto"/>
            </w:tcBorders>
            <w:vAlign w:val="center"/>
            <w:hideMark/>
          </w:tcPr>
          <w:p w14:paraId="0E863C1C"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nil"/>
              <w:right w:val="single" w:sz="4" w:space="0" w:color="auto"/>
            </w:tcBorders>
            <w:vAlign w:val="center"/>
            <w:hideMark/>
          </w:tcPr>
          <w:p w14:paraId="4EBCA403"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6" w:type="dxa"/>
            <w:vMerge/>
            <w:tcBorders>
              <w:top w:val="nil"/>
              <w:left w:val="single" w:sz="4" w:space="0" w:color="auto"/>
              <w:bottom w:val="single" w:sz="4" w:space="0" w:color="auto"/>
              <w:right w:val="single" w:sz="4" w:space="0" w:color="auto"/>
            </w:tcBorders>
            <w:vAlign w:val="center"/>
            <w:hideMark/>
          </w:tcPr>
          <w:p w14:paraId="35ECD684"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5" w:type="dxa"/>
            <w:vMerge/>
            <w:tcBorders>
              <w:top w:val="nil"/>
              <w:left w:val="single" w:sz="4" w:space="0" w:color="auto"/>
              <w:bottom w:val="single" w:sz="4" w:space="0" w:color="auto"/>
              <w:right w:val="single" w:sz="4" w:space="0" w:color="auto"/>
            </w:tcBorders>
            <w:vAlign w:val="center"/>
            <w:hideMark/>
          </w:tcPr>
          <w:p w14:paraId="59EE4E1C"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single" w:sz="4" w:space="0" w:color="auto"/>
              <w:right w:val="single" w:sz="4" w:space="0" w:color="auto"/>
            </w:tcBorders>
            <w:vAlign w:val="center"/>
            <w:hideMark/>
          </w:tcPr>
          <w:p w14:paraId="26375EF1" w14:textId="77777777" w:rsidR="00204FC1" w:rsidRPr="00BD4EB2" w:rsidRDefault="00204FC1" w:rsidP="00204FC1">
            <w:pPr>
              <w:suppressAutoHyphens w:val="0"/>
              <w:rPr>
                <w:rFonts w:asciiTheme="minorHAnsi" w:hAnsiTheme="minorHAnsi" w:cstheme="minorHAnsi"/>
                <w:color w:val="000000"/>
                <w:sz w:val="22"/>
                <w:szCs w:val="22"/>
                <w:lang w:eastAsia="pl-PL"/>
              </w:rPr>
            </w:pPr>
          </w:p>
        </w:tc>
      </w:tr>
      <w:tr w:rsidR="00BD4EB2" w:rsidRPr="00BD4EB2" w14:paraId="7F89E838" w14:textId="77777777" w:rsidTr="008E12EA">
        <w:trPr>
          <w:trHeight w:val="315"/>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40A2C2B6"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w:t>
            </w:r>
          </w:p>
        </w:tc>
        <w:tc>
          <w:tcPr>
            <w:tcW w:w="568" w:type="dxa"/>
            <w:tcBorders>
              <w:top w:val="single" w:sz="4" w:space="0" w:color="auto"/>
              <w:left w:val="nil"/>
              <w:bottom w:val="single" w:sz="4" w:space="0" w:color="auto"/>
              <w:right w:val="nil"/>
            </w:tcBorders>
            <w:shd w:val="clear" w:color="auto" w:fill="auto"/>
            <w:noWrap/>
            <w:vAlign w:val="bottom"/>
            <w:hideMark/>
          </w:tcPr>
          <w:p w14:paraId="3F14A558"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6180A05"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POLYSTYRENE SULFONATE  </w:t>
            </w:r>
            <w:proofErr w:type="spellStart"/>
            <w:r w:rsidRPr="00BD4EB2">
              <w:rPr>
                <w:rFonts w:asciiTheme="minorHAnsi" w:hAnsiTheme="minorHAnsi" w:cstheme="minorHAnsi"/>
                <w:color w:val="000000"/>
                <w:sz w:val="22"/>
                <w:szCs w:val="22"/>
                <w:lang w:eastAsia="pl-PL"/>
              </w:rPr>
              <w:t>pulvis</w:t>
            </w:r>
            <w:proofErr w:type="spellEnd"/>
            <w:r w:rsidRPr="00BD4EB2">
              <w:rPr>
                <w:rFonts w:asciiTheme="minorHAnsi" w:hAnsiTheme="minorHAnsi" w:cstheme="minorHAnsi"/>
                <w:color w:val="000000"/>
                <w:sz w:val="22"/>
                <w:szCs w:val="22"/>
                <w:lang w:eastAsia="pl-PL"/>
              </w:rPr>
              <w:t xml:space="preserve"> 1,42g Na+/15g    454g  </w:t>
            </w:r>
          </w:p>
        </w:tc>
        <w:tc>
          <w:tcPr>
            <w:tcW w:w="1259" w:type="dxa"/>
            <w:tcBorders>
              <w:top w:val="single" w:sz="4" w:space="0" w:color="auto"/>
              <w:left w:val="nil"/>
              <w:bottom w:val="single" w:sz="4" w:space="0" w:color="auto"/>
              <w:right w:val="single" w:sz="4" w:space="0" w:color="auto"/>
            </w:tcBorders>
            <w:shd w:val="clear" w:color="auto" w:fill="auto"/>
            <w:vAlign w:val="center"/>
            <w:hideMark/>
          </w:tcPr>
          <w:p w14:paraId="33452E9E"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single" w:sz="4" w:space="0" w:color="auto"/>
              <w:left w:val="nil"/>
              <w:bottom w:val="single" w:sz="4" w:space="0" w:color="auto"/>
              <w:right w:val="single" w:sz="4" w:space="0" w:color="auto"/>
            </w:tcBorders>
            <w:shd w:val="clear" w:color="auto" w:fill="auto"/>
            <w:vAlign w:val="center"/>
            <w:hideMark/>
          </w:tcPr>
          <w:p w14:paraId="001A4436"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single" w:sz="4" w:space="0" w:color="auto"/>
              <w:left w:val="nil"/>
              <w:bottom w:val="single" w:sz="4" w:space="0" w:color="auto"/>
              <w:right w:val="single" w:sz="4" w:space="0" w:color="auto"/>
            </w:tcBorders>
            <w:shd w:val="clear" w:color="auto" w:fill="auto"/>
            <w:vAlign w:val="center"/>
            <w:hideMark/>
          </w:tcPr>
          <w:p w14:paraId="0AB772CF"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op.</w:t>
            </w:r>
          </w:p>
        </w:tc>
        <w:tc>
          <w:tcPr>
            <w:tcW w:w="946" w:type="dxa"/>
            <w:tcBorders>
              <w:top w:val="single" w:sz="4" w:space="0" w:color="auto"/>
              <w:left w:val="nil"/>
              <w:bottom w:val="single" w:sz="4" w:space="0" w:color="auto"/>
              <w:right w:val="single" w:sz="4" w:space="0" w:color="auto"/>
            </w:tcBorders>
            <w:shd w:val="clear" w:color="auto" w:fill="auto"/>
            <w:vAlign w:val="center"/>
            <w:hideMark/>
          </w:tcPr>
          <w:p w14:paraId="3ABC229A"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25</w:t>
            </w:r>
          </w:p>
        </w:tc>
        <w:tc>
          <w:tcPr>
            <w:tcW w:w="1080" w:type="dxa"/>
            <w:tcBorders>
              <w:top w:val="single" w:sz="4" w:space="0" w:color="auto"/>
              <w:left w:val="nil"/>
              <w:bottom w:val="single" w:sz="4" w:space="0" w:color="auto"/>
              <w:right w:val="single" w:sz="4" w:space="0" w:color="auto"/>
            </w:tcBorders>
            <w:shd w:val="clear" w:color="auto" w:fill="auto"/>
            <w:vAlign w:val="center"/>
          </w:tcPr>
          <w:p w14:paraId="5E884706" w14:textId="7AB3D0B2"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single" w:sz="4" w:space="0" w:color="auto"/>
              <w:left w:val="nil"/>
              <w:bottom w:val="single" w:sz="4" w:space="0" w:color="auto"/>
              <w:right w:val="single" w:sz="4" w:space="0" w:color="auto"/>
            </w:tcBorders>
            <w:shd w:val="clear" w:color="auto" w:fill="auto"/>
            <w:vAlign w:val="bottom"/>
          </w:tcPr>
          <w:p w14:paraId="2D19A0F9" w14:textId="497077E1"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4B414A98" w14:textId="106D3AAB"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22D796C4" w14:textId="081B0A77"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43BFA61C" w14:textId="220DD7C3"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2A544FE6" w14:textId="296EFDDD"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BD4EB2" w:rsidRPr="00BD4EB2" w14:paraId="005AA390" w14:textId="77777777" w:rsidTr="008E12EA">
        <w:trPr>
          <w:trHeight w:val="63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689E98FD"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2.</w:t>
            </w:r>
          </w:p>
        </w:tc>
        <w:tc>
          <w:tcPr>
            <w:tcW w:w="568" w:type="dxa"/>
            <w:tcBorders>
              <w:top w:val="nil"/>
              <w:left w:val="nil"/>
              <w:bottom w:val="single" w:sz="4" w:space="0" w:color="auto"/>
              <w:right w:val="nil"/>
            </w:tcBorders>
            <w:shd w:val="clear" w:color="auto" w:fill="auto"/>
            <w:noWrap/>
            <w:vAlign w:val="bottom"/>
            <w:hideMark/>
          </w:tcPr>
          <w:p w14:paraId="27600A70"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single" w:sz="4" w:space="0" w:color="auto"/>
              <w:bottom w:val="single" w:sz="4" w:space="0" w:color="auto"/>
              <w:right w:val="single" w:sz="4" w:space="0" w:color="auto"/>
            </w:tcBorders>
            <w:shd w:val="clear" w:color="auto" w:fill="FFFFFF" w:themeFill="background1"/>
            <w:vAlign w:val="center"/>
            <w:hideMark/>
          </w:tcPr>
          <w:p w14:paraId="2A7D2D13"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VALPROIC ACID + VALPROATE SODIUM  tabl. O przedłużonym uwalnianiu  300mg </w:t>
            </w:r>
          </w:p>
        </w:tc>
        <w:tc>
          <w:tcPr>
            <w:tcW w:w="1259" w:type="dxa"/>
            <w:tcBorders>
              <w:top w:val="nil"/>
              <w:left w:val="nil"/>
              <w:bottom w:val="single" w:sz="4" w:space="0" w:color="auto"/>
              <w:right w:val="single" w:sz="4" w:space="0" w:color="auto"/>
            </w:tcBorders>
            <w:shd w:val="clear" w:color="auto" w:fill="auto"/>
            <w:vAlign w:val="center"/>
            <w:hideMark/>
          </w:tcPr>
          <w:p w14:paraId="1F370932"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30 </w:t>
            </w:r>
            <w:proofErr w:type="spellStart"/>
            <w:r w:rsidRPr="00BD4EB2">
              <w:rPr>
                <w:rFonts w:asciiTheme="minorHAnsi" w:hAnsiTheme="minorHAnsi" w:cstheme="minorHAnsi"/>
                <w:color w:val="000000"/>
                <w:sz w:val="22"/>
                <w:szCs w:val="22"/>
                <w:lang w:eastAsia="pl-PL"/>
              </w:rPr>
              <w:t>tabl</w:t>
            </w:r>
            <w:proofErr w:type="spellEnd"/>
          </w:p>
        </w:tc>
        <w:tc>
          <w:tcPr>
            <w:tcW w:w="981" w:type="dxa"/>
            <w:tcBorders>
              <w:top w:val="nil"/>
              <w:left w:val="nil"/>
              <w:bottom w:val="single" w:sz="4" w:space="0" w:color="auto"/>
              <w:right w:val="single" w:sz="4" w:space="0" w:color="auto"/>
            </w:tcBorders>
            <w:shd w:val="clear" w:color="auto" w:fill="auto"/>
            <w:vAlign w:val="center"/>
            <w:hideMark/>
          </w:tcPr>
          <w:p w14:paraId="1D688E18"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4F1FFAC5"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Op.</w:t>
            </w:r>
          </w:p>
        </w:tc>
        <w:tc>
          <w:tcPr>
            <w:tcW w:w="946" w:type="dxa"/>
            <w:tcBorders>
              <w:top w:val="nil"/>
              <w:left w:val="nil"/>
              <w:bottom w:val="single" w:sz="4" w:space="0" w:color="auto"/>
              <w:right w:val="single" w:sz="4" w:space="0" w:color="auto"/>
            </w:tcBorders>
            <w:shd w:val="clear" w:color="auto" w:fill="auto"/>
            <w:vAlign w:val="center"/>
            <w:hideMark/>
          </w:tcPr>
          <w:p w14:paraId="18E43F6B"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30</w:t>
            </w:r>
          </w:p>
        </w:tc>
        <w:tc>
          <w:tcPr>
            <w:tcW w:w="1080" w:type="dxa"/>
            <w:tcBorders>
              <w:top w:val="nil"/>
              <w:left w:val="nil"/>
              <w:bottom w:val="single" w:sz="4" w:space="0" w:color="auto"/>
              <w:right w:val="single" w:sz="4" w:space="0" w:color="auto"/>
            </w:tcBorders>
            <w:shd w:val="clear" w:color="auto" w:fill="auto"/>
            <w:vAlign w:val="center"/>
          </w:tcPr>
          <w:p w14:paraId="0761BC46" w14:textId="6E97426E"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4B807915" w14:textId="31E9BA27"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1AB2088D" w14:textId="3BC28EB6"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3AFECE9B" w14:textId="76E7F583"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5C48F1CA" w14:textId="22963124"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7570B848" w14:textId="5F5A3453"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BD4EB2" w:rsidRPr="00BD4EB2" w14:paraId="35A8174B" w14:textId="77777777" w:rsidTr="008E12EA">
        <w:trPr>
          <w:trHeight w:val="63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3041731A"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3.</w:t>
            </w:r>
          </w:p>
        </w:tc>
        <w:tc>
          <w:tcPr>
            <w:tcW w:w="568" w:type="dxa"/>
            <w:tcBorders>
              <w:top w:val="nil"/>
              <w:left w:val="nil"/>
              <w:bottom w:val="single" w:sz="4" w:space="0" w:color="auto"/>
              <w:right w:val="nil"/>
            </w:tcBorders>
            <w:shd w:val="clear" w:color="auto" w:fill="auto"/>
            <w:noWrap/>
            <w:vAlign w:val="bottom"/>
            <w:hideMark/>
          </w:tcPr>
          <w:p w14:paraId="59E9713B"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single" w:sz="4" w:space="0" w:color="auto"/>
              <w:bottom w:val="single" w:sz="4" w:space="0" w:color="auto"/>
              <w:right w:val="single" w:sz="4" w:space="0" w:color="auto"/>
            </w:tcBorders>
            <w:shd w:val="clear" w:color="auto" w:fill="FFFFFF" w:themeFill="background1"/>
            <w:vAlign w:val="center"/>
            <w:hideMark/>
          </w:tcPr>
          <w:p w14:paraId="6BA9C2EA"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VALPROIC ACID  +  VALPROATE SODIUM tabl.  O przedłużonym uwalnianiu  500mg  </w:t>
            </w:r>
          </w:p>
        </w:tc>
        <w:tc>
          <w:tcPr>
            <w:tcW w:w="1259" w:type="dxa"/>
            <w:tcBorders>
              <w:top w:val="nil"/>
              <w:left w:val="nil"/>
              <w:bottom w:val="single" w:sz="4" w:space="0" w:color="auto"/>
              <w:right w:val="single" w:sz="4" w:space="0" w:color="auto"/>
            </w:tcBorders>
            <w:shd w:val="clear" w:color="auto" w:fill="auto"/>
            <w:vAlign w:val="center"/>
            <w:hideMark/>
          </w:tcPr>
          <w:p w14:paraId="6AA78D15"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30 </w:t>
            </w:r>
            <w:proofErr w:type="spellStart"/>
            <w:r w:rsidRPr="00BD4EB2">
              <w:rPr>
                <w:rFonts w:asciiTheme="minorHAnsi" w:hAnsiTheme="minorHAnsi" w:cstheme="minorHAnsi"/>
                <w:color w:val="000000"/>
                <w:sz w:val="22"/>
                <w:szCs w:val="22"/>
                <w:lang w:eastAsia="pl-PL"/>
              </w:rPr>
              <w:t>tabl</w:t>
            </w:r>
            <w:proofErr w:type="spellEnd"/>
          </w:p>
        </w:tc>
        <w:tc>
          <w:tcPr>
            <w:tcW w:w="981" w:type="dxa"/>
            <w:tcBorders>
              <w:top w:val="nil"/>
              <w:left w:val="nil"/>
              <w:bottom w:val="single" w:sz="4" w:space="0" w:color="auto"/>
              <w:right w:val="single" w:sz="4" w:space="0" w:color="auto"/>
            </w:tcBorders>
            <w:shd w:val="clear" w:color="auto" w:fill="auto"/>
            <w:vAlign w:val="center"/>
            <w:hideMark/>
          </w:tcPr>
          <w:p w14:paraId="38DC450F"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75520F89"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Op.</w:t>
            </w:r>
          </w:p>
        </w:tc>
        <w:tc>
          <w:tcPr>
            <w:tcW w:w="946" w:type="dxa"/>
            <w:tcBorders>
              <w:top w:val="nil"/>
              <w:left w:val="nil"/>
              <w:bottom w:val="single" w:sz="4" w:space="0" w:color="auto"/>
              <w:right w:val="single" w:sz="4" w:space="0" w:color="auto"/>
            </w:tcBorders>
            <w:shd w:val="clear" w:color="auto" w:fill="auto"/>
            <w:vAlign w:val="center"/>
            <w:hideMark/>
          </w:tcPr>
          <w:p w14:paraId="682AF8B9"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30</w:t>
            </w:r>
          </w:p>
        </w:tc>
        <w:tc>
          <w:tcPr>
            <w:tcW w:w="1080" w:type="dxa"/>
            <w:tcBorders>
              <w:top w:val="nil"/>
              <w:left w:val="nil"/>
              <w:bottom w:val="single" w:sz="4" w:space="0" w:color="auto"/>
              <w:right w:val="single" w:sz="4" w:space="0" w:color="auto"/>
            </w:tcBorders>
            <w:shd w:val="clear" w:color="auto" w:fill="auto"/>
            <w:vAlign w:val="center"/>
          </w:tcPr>
          <w:p w14:paraId="5394B815" w14:textId="3AD16091"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0B66E688" w14:textId="239C3607"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05A6AE46" w14:textId="5A846179"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6678761D" w14:textId="0CA96B41"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365829B3" w14:textId="1385BCD1"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6F4498D5" w14:textId="3BDC751D"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4D6F42" w:rsidRPr="00BD4EB2" w14:paraId="3798E290" w14:textId="77777777" w:rsidTr="008E12EA">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0C927217"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4.</w:t>
            </w:r>
          </w:p>
        </w:tc>
        <w:tc>
          <w:tcPr>
            <w:tcW w:w="568" w:type="dxa"/>
            <w:tcBorders>
              <w:top w:val="nil"/>
              <w:left w:val="nil"/>
              <w:bottom w:val="single" w:sz="4" w:space="0" w:color="auto"/>
              <w:right w:val="nil"/>
            </w:tcBorders>
            <w:shd w:val="clear" w:color="auto" w:fill="auto"/>
            <w:noWrap/>
            <w:vAlign w:val="bottom"/>
            <w:hideMark/>
          </w:tcPr>
          <w:p w14:paraId="692F87A9"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single" w:sz="4" w:space="0" w:color="auto"/>
              <w:bottom w:val="single" w:sz="4" w:space="0" w:color="auto"/>
              <w:right w:val="single" w:sz="4" w:space="0" w:color="auto"/>
            </w:tcBorders>
            <w:shd w:val="clear" w:color="auto" w:fill="FFFFFF" w:themeFill="background1"/>
            <w:vAlign w:val="center"/>
            <w:hideMark/>
          </w:tcPr>
          <w:p w14:paraId="5F745E25"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59" w:type="dxa"/>
            <w:tcBorders>
              <w:top w:val="nil"/>
              <w:left w:val="nil"/>
              <w:bottom w:val="single" w:sz="4" w:space="0" w:color="auto"/>
              <w:right w:val="single" w:sz="4" w:space="0" w:color="auto"/>
            </w:tcBorders>
            <w:shd w:val="clear" w:color="FFFFCC" w:fill="FFFFFF"/>
            <w:vAlign w:val="center"/>
            <w:hideMark/>
          </w:tcPr>
          <w:p w14:paraId="0E4CA608"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nil"/>
              <w:left w:val="nil"/>
              <w:bottom w:val="single" w:sz="4" w:space="0" w:color="auto"/>
              <w:right w:val="single" w:sz="4" w:space="0" w:color="auto"/>
            </w:tcBorders>
            <w:shd w:val="clear" w:color="auto" w:fill="auto"/>
            <w:vAlign w:val="bottom"/>
            <w:hideMark/>
          </w:tcPr>
          <w:p w14:paraId="2D8A4CA9"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FFFFCC" w:fill="FFFFFF"/>
            <w:vAlign w:val="center"/>
            <w:hideMark/>
          </w:tcPr>
          <w:p w14:paraId="2DABBB60"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46" w:type="dxa"/>
            <w:tcBorders>
              <w:top w:val="nil"/>
              <w:left w:val="nil"/>
              <w:bottom w:val="single" w:sz="4" w:space="0" w:color="auto"/>
              <w:right w:val="single" w:sz="4" w:space="0" w:color="auto"/>
            </w:tcBorders>
            <w:shd w:val="clear" w:color="FFFFCC" w:fill="FFFFFF"/>
            <w:vAlign w:val="center"/>
            <w:hideMark/>
          </w:tcPr>
          <w:p w14:paraId="30400C65"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razem</w:t>
            </w:r>
          </w:p>
        </w:tc>
        <w:tc>
          <w:tcPr>
            <w:tcW w:w="1080" w:type="dxa"/>
            <w:tcBorders>
              <w:top w:val="nil"/>
              <w:left w:val="nil"/>
              <w:bottom w:val="single" w:sz="4" w:space="0" w:color="auto"/>
              <w:right w:val="single" w:sz="4" w:space="0" w:color="auto"/>
            </w:tcBorders>
            <w:shd w:val="clear" w:color="auto" w:fill="auto"/>
            <w:vAlign w:val="center"/>
          </w:tcPr>
          <w:p w14:paraId="24285336" w14:textId="10909FEB"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3A0D1443" w14:textId="5C3C4E31"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22CF196C" w14:textId="7E92AE79" w:rsidR="00204FC1" w:rsidRPr="00BD4EB2" w:rsidRDefault="00204FC1" w:rsidP="00204FC1">
            <w:pPr>
              <w:suppressAutoHyphens w:val="0"/>
              <w:jc w:val="right"/>
              <w:rPr>
                <w:rFonts w:asciiTheme="minorHAnsi" w:hAnsiTheme="minorHAnsi" w:cstheme="minorHAnsi"/>
                <w:color w:val="FF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7E0EF7DB" w14:textId="37F9A098"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1F479288" w14:textId="7AB62014"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17CD3C8E" w14:textId="0D727318" w:rsidR="00204FC1" w:rsidRPr="00BD4EB2" w:rsidRDefault="00204FC1" w:rsidP="00204FC1">
            <w:pPr>
              <w:suppressAutoHyphens w:val="0"/>
              <w:jc w:val="right"/>
              <w:rPr>
                <w:rFonts w:asciiTheme="minorHAnsi" w:hAnsiTheme="minorHAnsi" w:cstheme="minorHAnsi"/>
                <w:color w:val="FF0000"/>
                <w:sz w:val="22"/>
                <w:szCs w:val="22"/>
                <w:lang w:eastAsia="pl-PL"/>
              </w:rPr>
            </w:pPr>
          </w:p>
        </w:tc>
      </w:tr>
      <w:tr w:rsidR="0054635C" w:rsidRPr="00BD4EB2" w14:paraId="4FA4C90F" w14:textId="77777777" w:rsidTr="00B465A4">
        <w:trPr>
          <w:trHeight w:val="300"/>
        </w:trPr>
        <w:tc>
          <w:tcPr>
            <w:tcW w:w="567" w:type="dxa"/>
            <w:tcBorders>
              <w:top w:val="nil"/>
              <w:left w:val="nil"/>
              <w:bottom w:val="nil"/>
              <w:right w:val="nil"/>
            </w:tcBorders>
            <w:shd w:val="clear" w:color="auto" w:fill="auto"/>
            <w:noWrap/>
            <w:vAlign w:val="bottom"/>
            <w:hideMark/>
          </w:tcPr>
          <w:p w14:paraId="7F387305" w14:textId="77777777" w:rsidR="00204FC1" w:rsidRPr="00BD4EB2" w:rsidRDefault="00204FC1" w:rsidP="00204FC1">
            <w:pPr>
              <w:suppressAutoHyphens w:val="0"/>
              <w:jc w:val="right"/>
              <w:rPr>
                <w:rFonts w:asciiTheme="minorHAnsi" w:hAnsiTheme="minorHAnsi" w:cstheme="minorHAnsi"/>
                <w:color w:val="FF0000"/>
                <w:sz w:val="22"/>
                <w:szCs w:val="22"/>
                <w:lang w:eastAsia="pl-PL"/>
              </w:rPr>
            </w:pPr>
          </w:p>
        </w:tc>
        <w:tc>
          <w:tcPr>
            <w:tcW w:w="568" w:type="dxa"/>
            <w:tcBorders>
              <w:top w:val="nil"/>
              <w:left w:val="nil"/>
              <w:bottom w:val="nil"/>
              <w:right w:val="nil"/>
            </w:tcBorders>
            <w:shd w:val="clear" w:color="auto" w:fill="auto"/>
            <w:noWrap/>
            <w:vAlign w:val="bottom"/>
            <w:hideMark/>
          </w:tcPr>
          <w:p w14:paraId="33A17650" w14:textId="77777777" w:rsidR="00204FC1" w:rsidRPr="00BD4EB2" w:rsidRDefault="00204FC1" w:rsidP="00204FC1">
            <w:pPr>
              <w:suppressAutoHyphens w:val="0"/>
              <w:rPr>
                <w:rFonts w:asciiTheme="minorHAnsi" w:hAnsiTheme="minorHAnsi" w:cstheme="minorHAnsi"/>
                <w:sz w:val="22"/>
                <w:szCs w:val="22"/>
                <w:lang w:eastAsia="pl-PL"/>
              </w:rPr>
            </w:pPr>
          </w:p>
        </w:tc>
        <w:tc>
          <w:tcPr>
            <w:tcW w:w="3888" w:type="dxa"/>
            <w:tcBorders>
              <w:top w:val="nil"/>
              <w:left w:val="nil"/>
              <w:bottom w:val="nil"/>
              <w:right w:val="nil"/>
            </w:tcBorders>
            <w:shd w:val="clear" w:color="auto" w:fill="auto"/>
            <w:noWrap/>
            <w:vAlign w:val="bottom"/>
            <w:hideMark/>
          </w:tcPr>
          <w:p w14:paraId="54449954" w14:textId="77777777" w:rsidR="00204FC1" w:rsidRPr="00BD4EB2" w:rsidRDefault="00204FC1" w:rsidP="00204FC1">
            <w:pPr>
              <w:suppressAutoHyphens w:val="0"/>
              <w:rPr>
                <w:rFonts w:asciiTheme="minorHAnsi" w:hAnsiTheme="minorHAnsi" w:cstheme="minorHAnsi"/>
                <w:sz w:val="22"/>
                <w:szCs w:val="22"/>
                <w:lang w:eastAsia="pl-PL"/>
              </w:rPr>
            </w:pPr>
          </w:p>
        </w:tc>
        <w:tc>
          <w:tcPr>
            <w:tcW w:w="1259" w:type="dxa"/>
            <w:tcBorders>
              <w:top w:val="nil"/>
              <w:left w:val="nil"/>
              <w:bottom w:val="nil"/>
              <w:right w:val="nil"/>
            </w:tcBorders>
            <w:shd w:val="clear" w:color="auto" w:fill="auto"/>
            <w:noWrap/>
            <w:vAlign w:val="bottom"/>
            <w:hideMark/>
          </w:tcPr>
          <w:p w14:paraId="66BB032E" w14:textId="77777777" w:rsidR="00204FC1" w:rsidRPr="00BD4EB2" w:rsidRDefault="00204FC1" w:rsidP="00204FC1">
            <w:pPr>
              <w:suppressAutoHyphens w:val="0"/>
              <w:rPr>
                <w:rFonts w:asciiTheme="minorHAnsi" w:hAnsiTheme="minorHAnsi" w:cstheme="minorHAnsi"/>
                <w:sz w:val="22"/>
                <w:szCs w:val="22"/>
                <w:lang w:eastAsia="pl-PL"/>
              </w:rPr>
            </w:pPr>
          </w:p>
        </w:tc>
        <w:tc>
          <w:tcPr>
            <w:tcW w:w="981" w:type="dxa"/>
            <w:tcBorders>
              <w:top w:val="nil"/>
              <w:left w:val="nil"/>
              <w:bottom w:val="nil"/>
              <w:right w:val="nil"/>
            </w:tcBorders>
            <w:shd w:val="clear" w:color="auto" w:fill="auto"/>
            <w:noWrap/>
            <w:vAlign w:val="bottom"/>
            <w:hideMark/>
          </w:tcPr>
          <w:p w14:paraId="2F75E97B" w14:textId="77777777" w:rsidR="00204FC1" w:rsidRPr="00BD4EB2" w:rsidRDefault="00204FC1" w:rsidP="00204FC1">
            <w:pPr>
              <w:suppressAutoHyphens w:val="0"/>
              <w:rPr>
                <w:rFonts w:asciiTheme="minorHAnsi" w:hAnsiTheme="minorHAnsi" w:cstheme="minorHAnsi"/>
                <w:sz w:val="22"/>
                <w:szCs w:val="22"/>
                <w:lang w:eastAsia="pl-PL"/>
              </w:rPr>
            </w:pPr>
          </w:p>
        </w:tc>
        <w:tc>
          <w:tcPr>
            <w:tcW w:w="817" w:type="dxa"/>
            <w:tcBorders>
              <w:top w:val="nil"/>
              <w:left w:val="nil"/>
              <w:bottom w:val="nil"/>
              <w:right w:val="nil"/>
            </w:tcBorders>
            <w:shd w:val="clear" w:color="auto" w:fill="auto"/>
            <w:noWrap/>
            <w:vAlign w:val="bottom"/>
            <w:hideMark/>
          </w:tcPr>
          <w:p w14:paraId="598AF17E" w14:textId="77777777" w:rsidR="00204FC1" w:rsidRPr="00BD4EB2" w:rsidRDefault="00204FC1" w:rsidP="00204FC1">
            <w:pPr>
              <w:suppressAutoHyphens w:val="0"/>
              <w:rPr>
                <w:rFonts w:asciiTheme="minorHAnsi" w:hAnsiTheme="minorHAnsi" w:cstheme="minorHAnsi"/>
                <w:sz w:val="22"/>
                <w:szCs w:val="22"/>
                <w:lang w:eastAsia="pl-PL"/>
              </w:rPr>
            </w:pPr>
          </w:p>
        </w:tc>
        <w:tc>
          <w:tcPr>
            <w:tcW w:w="946" w:type="dxa"/>
            <w:tcBorders>
              <w:top w:val="nil"/>
              <w:left w:val="nil"/>
              <w:bottom w:val="nil"/>
              <w:right w:val="nil"/>
            </w:tcBorders>
            <w:shd w:val="clear" w:color="auto" w:fill="auto"/>
            <w:noWrap/>
            <w:vAlign w:val="bottom"/>
            <w:hideMark/>
          </w:tcPr>
          <w:p w14:paraId="425F587F" w14:textId="77777777" w:rsidR="00204FC1" w:rsidRPr="00BD4EB2" w:rsidRDefault="00204FC1" w:rsidP="00204FC1">
            <w:pPr>
              <w:suppressAutoHyphens w:val="0"/>
              <w:rPr>
                <w:rFonts w:asciiTheme="minorHAnsi" w:hAnsiTheme="minorHAnsi" w:cstheme="minorHAnsi"/>
                <w:sz w:val="22"/>
                <w:szCs w:val="22"/>
                <w:lang w:eastAsia="pl-PL"/>
              </w:rPr>
            </w:pPr>
          </w:p>
        </w:tc>
        <w:tc>
          <w:tcPr>
            <w:tcW w:w="1080" w:type="dxa"/>
            <w:tcBorders>
              <w:top w:val="nil"/>
              <w:left w:val="nil"/>
              <w:bottom w:val="nil"/>
              <w:right w:val="nil"/>
            </w:tcBorders>
            <w:shd w:val="clear" w:color="auto" w:fill="auto"/>
            <w:noWrap/>
            <w:vAlign w:val="bottom"/>
            <w:hideMark/>
          </w:tcPr>
          <w:p w14:paraId="5ED2E54A" w14:textId="77777777" w:rsidR="00204FC1" w:rsidRPr="00BD4EB2" w:rsidRDefault="00204FC1" w:rsidP="00204FC1">
            <w:pPr>
              <w:suppressAutoHyphens w:val="0"/>
              <w:rPr>
                <w:rFonts w:asciiTheme="minorHAnsi" w:hAnsiTheme="minorHAnsi" w:cstheme="minorHAnsi"/>
                <w:sz w:val="22"/>
                <w:szCs w:val="22"/>
                <w:lang w:eastAsia="pl-PL"/>
              </w:rPr>
            </w:pPr>
          </w:p>
        </w:tc>
        <w:tc>
          <w:tcPr>
            <w:tcW w:w="1093" w:type="dxa"/>
            <w:tcBorders>
              <w:top w:val="nil"/>
              <w:left w:val="nil"/>
              <w:bottom w:val="nil"/>
              <w:right w:val="nil"/>
            </w:tcBorders>
            <w:shd w:val="clear" w:color="auto" w:fill="auto"/>
            <w:noWrap/>
            <w:vAlign w:val="bottom"/>
            <w:hideMark/>
          </w:tcPr>
          <w:p w14:paraId="5BB329F6" w14:textId="77777777" w:rsidR="00204FC1" w:rsidRPr="00BD4EB2" w:rsidRDefault="00204FC1" w:rsidP="00204FC1">
            <w:pPr>
              <w:suppressAutoHyphens w:val="0"/>
              <w:rPr>
                <w:rFonts w:asciiTheme="minorHAnsi" w:hAnsiTheme="minorHAnsi" w:cstheme="minorHAnsi"/>
                <w:sz w:val="22"/>
                <w:szCs w:val="22"/>
                <w:lang w:eastAsia="pl-PL"/>
              </w:rPr>
            </w:pPr>
          </w:p>
        </w:tc>
        <w:tc>
          <w:tcPr>
            <w:tcW w:w="1134" w:type="dxa"/>
            <w:tcBorders>
              <w:top w:val="nil"/>
              <w:left w:val="nil"/>
              <w:bottom w:val="nil"/>
              <w:right w:val="nil"/>
            </w:tcBorders>
            <w:shd w:val="clear" w:color="auto" w:fill="auto"/>
            <w:noWrap/>
            <w:vAlign w:val="bottom"/>
            <w:hideMark/>
          </w:tcPr>
          <w:p w14:paraId="035DB9A8" w14:textId="77777777" w:rsidR="00204FC1" w:rsidRPr="00BD4EB2" w:rsidRDefault="00204FC1" w:rsidP="00204FC1">
            <w:pPr>
              <w:suppressAutoHyphens w:val="0"/>
              <w:rPr>
                <w:rFonts w:asciiTheme="minorHAnsi" w:hAnsiTheme="minorHAnsi" w:cstheme="minorHAnsi"/>
                <w:sz w:val="22"/>
                <w:szCs w:val="22"/>
                <w:lang w:eastAsia="pl-PL"/>
              </w:rPr>
            </w:pPr>
          </w:p>
        </w:tc>
        <w:tc>
          <w:tcPr>
            <w:tcW w:w="1276" w:type="dxa"/>
            <w:tcBorders>
              <w:top w:val="nil"/>
              <w:left w:val="nil"/>
              <w:bottom w:val="nil"/>
              <w:right w:val="nil"/>
            </w:tcBorders>
            <w:shd w:val="clear" w:color="auto" w:fill="auto"/>
            <w:noWrap/>
            <w:vAlign w:val="bottom"/>
            <w:hideMark/>
          </w:tcPr>
          <w:p w14:paraId="3DA81C1A" w14:textId="77777777" w:rsidR="00204FC1" w:rsidRPr="00BD4EB2" w:rsidRDefault="00204FC1" w:rsidP="00204FC1">
            <w:pPr>
              <w:suppressAutoHyphens w:val="0"/>
              <w:rPr>
                <w:rFonts w:asciiTheme="minorHAnsi" w:hAnsiTheme="minorHAnsi" w:cstheme="minorHAnsi"/>
                <w:sz w:val="22"/>
                <w:szCs w:val="22"/>
                <w:lang w:eastAsia="pl-PL"/>
              </w:rPr>
            </w:pPr>
          </w:p>
        </w:tc>
        <w:tc>
          <w:tcPr>
            <w:tcW w:w="1275" w:type="dxa"/>
            <w:tcBorders>
              <w:top w:val="nil"/>
              <w:left w:val="nil"/>
              <w:bottom w:val="nil"/>
              <w:right w:val="nil"/>
            </w:tcBorders>
            <w:shd w:val="clear" w:color="auto" w:fill="auto"/>
            <w:noWrap/>
            <w:vAlign w:val="bottom"/>
            <w:hideMark/>
          </w:tcPr>
          <w:p w14:paraId="754AE284" w14:textId="77777777" w:rsidR="00204FC1" w:rsidRPr="00BD4EB2" w:rsidRDefault="00204FC1" w:rsidP="00204FC1">
            <w:pPr>
              <w:suppressAutoHyphens w:val="0"/>
              <w:rPr>
                <w:rFonts w:asciiTheme="minorHAnsi" w:hAnsiTheme="minorHAnsi" w:cstheme="minorHAnsi"/>
                <w:sz w:val="22"/>
                <w:szCs w:val="22"/>
                <w:lang w:eastAsia="pl-PL"/>
              </w:rPr>
            </w:pPr>
          </w:p>
        </w:tc>
        <w:tc>
          <w:tcPr>
            <w:tcW w:w="1134" w:type="dxa"/>
            <w:tcBorders>
              <w:top w:val="nil"/>
              <w:left w:val="nil"/>
              <w:bottom w:val="nil"/>
              <w:right w:val="nil"/>
            </w:tcBorders>
            <w:shd w:val="clear" w:color="auto" w:fill="auto"/>
            <w:noWrap/>
            <w:vAlign w:val="bottom"/>
            <w:hideMark/>
          </w:tcPr>
          <w:p w14:paraId="54E0D052" w14:textId="77777777" w:rsidR="00204FC1" w:rsidRPr="00BD4EB2" w:rsidRDefault="00204FC1" w:rsidP="00204FC1">
            <w:pPr>
              <w:suppressAutoHyphens w:val="0"/>
              <w:rPr>
                <w:rFonts w:asciiTheme="minorHAnsi" w:hAnsiTheme="minorHAnsi" w:cstheme="minorHAnsi"/>
                <w:sz w:val="22"/>
                <w:szCs w:val="22"/>
                <w:lang w:eastAsia="pl-PL"/>
              </w:rPr>
            </w:pPr>
          </w:p>
        </w:tc>
      </w:tr>
      <w:tr w:rsidR="0054635C" w:rsidRPr="00BD4EB2" w14:paraId="45265F12" w14:textId="77777777" w:rsidTr="00B465A4">
        <w:trPr>
          <w:trHeight w:val="300"/>
        </w:trPr>
        <w:tc>
          <w:tcPr>
            <w:tcW w:w="567" w:type="dxa"/>
            <w:tcBorders>
              <w:top w:val="nil"/>
              <w:left w:val="nil"/>
              <w:bottom w:val="nil"/>
              <w:right w:val="nil"/>
            </w:tcBorders>
            <w:shd w:val="clear" w:color="auto" w:fill="auto"/>
            <w:noWrap/>
            <w:vAlign w:val="bottom"/>
            <w:hideMark/>
          </w:tcPr>
          <w:p w14:paraId="7FC2142B" w14:textId="77777777" w:rsidR="00204FC1" w:rsidRPr="00BD4EB2" w:rsidRDefault="00204FC1" w:rsidP="00204FC1">
            <w:pPr>
              <w:suppressAutoHyphens w:val="0"/>
              <w:rPr>
                <w:rFonts w:asciiTheme="minorHAnsi" w:hAnsiTheme="minorHAnsi" w:cstheme="minorHAnsi"/>
                <w:sz w:val="22"/>
                <w:szCs w:val="22"/>
                <w:lang w:eastAsia="pl-PL"/>
              </w:rPr>
            </w:pPr>
          </w:p>
        </w:tc>
        <w:tc>
          <w:tcPr>
            <w:tcW w:w="568" w:type="dxa"/>
            <w:tcBorders>
              <w:top w:val="nil"/>
              <w:left w:val="nil"/>
              <w:bottom w:val="nil"/>
              <w:right w:val="nil"/>
            </w:tcBorders>
            <w:shd w:val="clear" w:color="auto" w:fill="auto"/>
            <w:noWrap/>
            <w:vAlign w:val="bottom"/>
            <w:hideMark/>
          </w:tcPr>
          <w:p w14:paraId="538CC003" w14:textId="77777777" w:rsidR="00204FC1" w:rsidRPr="00BD4EB2" w:rsidRDefault="00204FC1" w:rsidP="00204FC1">
            <w:pPr>
              <w:suppressAutoHyphens w:val="0"/>
              <w:rPr>
                <w:rFonts w:asciiTheme="minorHAnsi" w:hAnsiTheme="minorHAnsi" w:cstheme="minorHAnsi"/>
                <w:sz w:val="22"/>
                <w:szCs w:val="22"/>
                <w:lang w:eastAsia="pl-PL"/>
              </w:rPr>
            </w:pPr>
          </w:p>
        </w:tc>
        <w:tc>
          <w:tcPr>
            <w:tcW w:w="3888" w:type="dxa"/>
            <w:tcBorders>
              <w:top w:val="nil"/>
              <w:left w:val="nil"/>
              <w:bottom w:val="nil"/>
              <w:right w:val="nil"/>
            </w:tcBorders>
            <w:shd w:val="clear" w:color="auto" w:fill="auto"/>
            <w:noWrap/>
            <w:vAlign w:val="bottom"/>
            <w:hideMark/>
          </w:tcPr>
          <w:p w14:paraId="59AF1FCF" w14:textId="77777777" w:rsidR="00204FC1" w:rsidRPr="00BD4EB2" w:rsidRDefault="00204FC1" w:rsidP="00204FC1">
            <w:pPr>
              <w:suppressAutoHyphens w:val="0"/>
              <w:rPr>
                <w:rFonts w:asciiTheme="minorHAnsi" w:hAnsiTheme="minorHAnsi" w:cstheme="minorHAnsi"/>
                <w:sz w:val="22"/>
                <w:szCs w:val="22"/>
                <w:lang w:eastAsia="pl-PL"/>
              </w:rPr>
            </w:pPr>
          </w:p>
        </w:tc>
        <w:tc>
          <w:tcPr>
            <w:tcW w:w="1259" w:type="dxa"/>
            <w:tcBorders>
              <w:top w:val="nil"/>
              <w:left w:val="nil"/>
              <w:bottom w:val="nil"/>
              <w:right w:val="nil"/>
            </w:tcBorders>
            <w:shd w:val="clear" w:color="auto" w:fill="auto"/>
            <w:noWrap/>
            <w:vAlign w:val="bottom"/>
            <w:hideMark/>
          </w:tcPr>
          <w:p w14:paraId="2E64378B" w14:textId="77777777" w:rsidR="00204FC1" w:rsidRPr="00BD4EB2" w:rsidRDefault="00204FC1" w:rsidP="00204FC1">
            <w:pPr>
              <w:suppressAutoHyphens w:val="0"/>
              <w:rPr>
                <w:rFonts w:asciiTheme="minorHAnsi" w:hAnsiTheme="minorHAnsi" w:cstheme="minorHAnsi"/>
                <w:sz w:val="22"/>
                <w:szCs w:val="22"/>
                <w:lang w:eastAsia="pl-PL"/>
              </w:rPr>
            </w:pPr>
          </w:p>
        </w:tc>
        <w:tc>
          <w:tcPr>
            <w:tcW w:w="981" w:type="dxa"/>
            <w:tcBorders>
              <w:top w:val="nil"/>
              <w:left w:val="nil"/>
              <w:bottom w:val="nil"/>
              <w:right w:val="nil"/>
            </w:tcBorders>
            <w:shd w:val="clear" w:color="auto" w:fill="auto"/>
            <w:noWrap/>
            <w:vAlign w:val="bottom"/>
            <w:hideMark/>
          </w:tcPr>
          <w:p w14:paraId="55B3A630" w14:textId="77777777" w:rsidR="00204FC1" w:rsidRPr="00BD4EB2" w:rsidRDefault="00204FC1" w:rsidP="00204FC1">
            <w:pPr>
              <w:suppressAutoHyphens w:val="0"/>
              <w:rPr>
                <w:rFonts w:asciiTheme="minorHAnsi" w:hAnsiTheme="minorHAnsi" w:cstheme="minorHAnsi"/>
                <w:sz w:val="22"/>
                <w:szCs w:val="22"/>
                <w:lang w:eastAsia="pl-PL"/>
              </w:rPr>
            </w:pPr>
          </w:p>
        </w:tc>
        <w:tc>
          <w:tcPr>
            <w:tcW w:w="817" w:type="dxa"/>
            <w:tcBorders>
              <w:top w:val="nil"/>
              <w:left w:val="nil"/>
              <w:bottom w:val="nil"/>
              <w:right w:val="nil"/>
            </w:tcBorders>
            <w:shd w:val="clear" w:color="auto" w:fill="auto"/>
            <w:noWrap/>
            <w:vAlign w:val="bottom"/>
            <w:hideMark/>
          </w:tcPr>
          <w:p w14:paraId="67FB5F58" w14:textId="77777777" w:rsidR="00204FC1" w:rsidRPr="00BD4EB2" w:rsidRDefault="00204FC1" w:rsidP="00204FC1">
            <w:pPr>
              <w:suppressAutoHyphens w:val="0"/>
              <w:rPr>
                <w:rFonts w:asciiTheme="minorHAnsi" w:hAnsiTheme="minorHAnsi" w:cstheme="minorHAnsi"/>
                <w:sz w:val="22"/>
                <w:szCs w:val="22"/>
                <w:lang w:eastAsia="pl-PL"/>
              </w:rPr>
            </w:pPr>
          </w:p>
        </w:tc>
        <w:tc>
          <w:tcPr>
            <w:tcW w:w="946" w:type="dxa"/>
            <w:tcBorders>
              <w:top w:val="nil"/>
              <w:left w:val="nil"/>
              <w:bottom w:val="nil"/>
              <w:right w:val="nil"/>
            </w:tcBorders>
            <w:shd w:val="clear" w:color="auto" w:fill="auto"/>
            <w:noWrap/>
            <w:vAlign w:val="bottom"/>
            <w:hideMark/>
          </w:tcPr>
          <w:p w14:paraId="31859FFE" w14:textId="77777777" w:rsidR="00204FC1" w:rsidRPr="00BD4EB2" w:rsidRDefault="00204FC1" w:rsidP="00204FC1">
            <w:pPr>
              <w:suppressAutoHyphens w:val="0"/>
              <w:rPr>
                <w:rFonts w:asciiTheme="minorHAnsi" w:hAnsiTheme="minorHAnsi" w:cstheme="minorHAnsi"/>
                <w:sz w:val="22"/>
                <w:szCs w:val="22"/>
                <w:lang w:eastAsia="pl-PL"/>
              </w:rPr>
            </w:pPr>
          </w:p>
        </w:tc>
        <w:tc>
          <w:tcPr>
            <w:tcW w:w="1080" w:type="dxa"/>
            <w:tcBorders>
              <w:top w:val="nil"/>
              <w:left w:val="nil"/>
              <w:bottom w:val="nil"/>
              <w:right w:val="nil"/>
            </w:tcBorders>
            <w:shd w:val="clear" w:color="auto" w:fill="auto"/>
            <w:noWrap/>
            <w:vAlign w:val="bottom"/>
            <w:hideMark/>
          </w:tcPr>
          <w:p w14:paraId="6E5791C3" w14:textId="77777777" w:rsidR="00204FC1" w:rsidRPr="00BD4EB2" w:rsidRDefault="00204FC1" w:rsidP="00204FC1">
            <w:pPr>
              <w:suppressAutoHyphens w:val="0"/>
              <w:rPr>
                <w:rFonts w:asciiTheme="minorHAnsi" w:hAnsiTheme="minorHAnsi" w:cstheme="minorHAnsi"/>
                <w:sz w:val="22"/>
                <w:szCs w:val="22"/>
                <w:lang w:eastAsia="pl-PL"/>
              </w:rPr>
            </w:pPr>
          </w:p>
        </w:tc>
        <w:tc>
          <w:tcPr>
            <w:tcW w:w="1093" w:type="dxa"/>
            <w:tcBorders>
              <w:top w:val="nil"/>
              <w:left w:val="nil"/>
              <w:bottom w:val="nil"/>
              <w:right w:val="nil"/>
            </w:tcBorders>
            <w:shd w:val="clear" w:color="auto" w:fill="auto"/>
            <w:noWrap/>
            <w:vAlign w:val="bottom"/>
            <w:hideMark/>
          </w:tcPr>
          <w:p w14:paraId="307FD26A" w14:textId="77777777" w:rsidR="00204FC1" w:rsidRPr="00BD4EB2" w:rsidRDefault="00204FC1" w:rsidP="00204FC1">
            <w:pPr>
              <w:suppressAutoHyphens w:val="0"/>
              <w:rPr>
                <w:rFonts w:asciiTheme="minorHAnsi" w:hAnsiTheme="minorHAnsi" w:cstheme="minorHAnsi"/>
                <w:sz w:val="22"/>
                <w:szCs w:val="22"/>
                <w:lang w:eastAsia="pl-PL"/>
              </w:rPr>
            </w:pPr>
          </w:p>
        </w:tc>
        <w:tc>
          <w:tcPr>
            <w:tcW w:w="1134" w:type="dxa"/>
            <w:tcBorders>
              <w:top w:val="nil"/>
              <w:left w:val="nil"/>
              <w:bottom w:val="nil"/>
              <w:right w:val="nil"/>
            </w:tcBorders>
            <w:shd w:val="clear" w:color="auto" w:fill="auto"/>
            <w:noWrap/>
            <w:vAlign w:val="bottom"/>
            <w:hideMark/>
          </w:tcPr>
          <w:p w14:paraId="32B7E7A1" w14:textId="77777777" w:rsidR="00204FC1" w:rsidRPr="00BD4EB2" w:rsidRDefault="00204FC1" w:rsidP="00204FC1">
            <w:pPr>
              <w:suppressAutoHyphens w:val="0"/>
              <w:rPr>
                <w:rFonts w:asciiTheme="minorHAnsi" w:hAnsiTheme="minorHAnsi" w:cstheme="minorHAnsi"/>
                <w:sz w:val="22"/>
                <w:szCs w:val="22"/>
                <w:lang w:eastAsia="pl-PL"/>
              </w:rPr>
            </w:pPr>
          </w:p>
        </w:tc>
        <w:tc>
          <w:tcPr>
            <w:tcW w:w="1276" w:type="dxa"/>
            <w:tcBorders>
              <w:top w:val="nil"/>
              <w:left w:val="nil"/>
              <w:bottom w:val="nil"/>
              <w:right w:val="nil"/>
            </w:tcBorders>
            <w:shd w:val="clear" w:color="auto" w:fill="auto"/>
            <w:noWrap/>
            <w:vAlign w:val="bottom"/>
            <w:hideMark/>
          </w:tcPr>
          <w:p w14:paraId="543DCB07" w14:textId="77777777" w:rsidR="00204FC1" w:rsidRPr="00BD4EB2" w:rsidRDefault="00204FC1" w:rsidP="00204FC1">
            <w:pPr>
              <w:suppressAutoHyphens w:val="0"/>
              <w:rPr>
                <w:rFonts w:asciiTheme="minorHAnsi" w:hAnsiTheme="minorHAnsi" w:cstheme="minorHAnsi"/>
                <w:sz w:val="22"/>
                <w:szCs w:val="22"/>
                <w:lang w:eastAsia="pl-PL"/>
              </w:rPr>
            </w:pPr>
          </w:p>
        </w:tc>
        <w:tc>
          <w:tcPr>
            <w:tcW w:w="1275" w:type="dxa"/>
            <w:tcBorders>
              <w:top w:val="nil"/>
              <w:left w:val="nil"/>
              <w:bottom w:val="nil"/>
              <w:right w:val="nil"/>
            </w:tcBorders>
            <w:shd w:val="clear" w:color="auto" w:fill="auto"/>
            <w:noWrap/>
            <w:vAlign w:val="bottom"/>
            <w:hideMark/>
          </w:tcPr>
          <w:p w14:paraId="61A2A694" w14:textId="77777777" w:rsidR="00204FC1" w:rsidRPr="00BD4EB2" w:rsidRDefault="00204FC1" w:rsidP="00204FC1">
            <w:pPr>
              <w:suppressAutoHyphens w:val="0"/>
              <w:rPr>
                <w:rFonts w:asciiTheme="minorHAnsi" w:hAnsiTheme="minorHAnsi" w:cstheme="minorHAnsi"/>
                <w:sz w:val="22"/>
                <w:szCs w:val="22"/>
                <w:lang w:eastAsia="pl-PL"/>
              </w:rPr>
            </w:pPr>
          </w:p>
        </w:tc>
        <w:tc>
          <w:tcPr>
            <w:tcW w:w="1134" w:type="dxa"/>
            <w:tcBorders>
              <w:top w:val="nil"/>
              <w:left w:val="nil"/>
              <w:bottom w:val="nil"/>
              <w:right w:val="nil"/>
            </w:tcBorders>
            <w:shd w:val="clear" w:color="auto" w:fill="auto"/>
            <w:noWrap/>
            <w:vAlign w:val="bottom"/>
            <w:hideMark/>
          </w:tcPr>
          <w:p w14:paraId="37DD7034" w14:textId="77777777" w:rsidR="00204FC1" w:rsidRPr="00BD4EB2" w:rsidRDefault="00204FC1" w:rsidP="00204FC1">
            <w:pPr>
              <w:suppressAutoHyphens w:val="0"/>
              <w:rPr>
                <w:rFonts w:asciiTheme="minorHAnsi" w:hAnsiTheme="minorHAnsi" w:cstheme="minorHAnsi"/>
                <w:sz w:val="22"/>
                <w:szCs w:val="22"/>
                <w:lang w:eastAsia="pl-PL"/>
              </w:rPr>
            </w:pPr>
          </w:p>
        </w:tc>
      </w:tr>
      <w:tr w:rsidR="0054635C" w:rsidRPr="00BD4EB2" w14:paraId="3D62780E" w14:textId="77777777" w:rsidTr="00B465A4">
        <w:trPr>
          <w:trHeight w:val="300"/>
        </w:trPr>
        <w:tc>
          <w:tcPr>
            <w:tcW w:w="567" w:type="dxa"/>
            <w:tcBorders>
              <w:top w:val="nil"/>
              <w:left w:val="nil"/>
              <w:bottom w:val="nil"/>
              <w:right w:val="nil"/>
            </w:tcBorders>
            <w:shd w:val="clear" w:color="auto" w:fill="auto"/>
            <w:noWrap/>
            <w:vAlign w:val="bottom"/>
            <w:hideMark/>
          </w:tcPr>
          <w:p w14:paraId="6C1A09C2" w14:textId="77777777" w:rsidR="00204FC1" w:rsidRPr="00BD4EB2" w:rsidRDefault="00204FC1" w:rsidP="00204FC1">
            <w:pPr>
              <w:suppressAutoHyphens w:val="0"/>
              <w:rPr>
                <w:rFonts w:asciiTheme="minorHAnsi" w:hAnsiTheme="minorHAnsi" w:cstheme="minorHAnsi"/>
                <w:sz w:val="22"/>
                <w:szCs w:val="22"/>
                <w:lang w:eastAsia="pl-PL"/>
              </w:rPr>
            </w:pPr>
          </w:p>
        </w:tc>
        <w:tc>
          <w:tcPr>
            <w:tcW w:w="568" w:type="dxa"/>
            <w:tcBorders>
              <w:top w:val="nil"/>
              <w:left w:val="nil"/>
              <w:bottom w:val="nil"/>
              <w:right w:val="nil"/>
            </w:tcBorders>
            <w:shd w:val="clear" w:color="auto" w:fill="auto"/>
            <w:noWrap/>
            <w:vAlign w:val="bottom"/>
            <w:hideMark/>
          </w:tcPr>
          <w:p w14:paraId="3DF5379C" w14:textId="77777777" w:rsidR="00204FC1" w:rsidRPr="00BD4EB2" w:rsidRDefault="00204FC1" w:rsidP="00204FC1">
            <w:pPr>
              <w:suppressAutoHyphens w:val="0"/>
              <w:rPr>
                <w:rFonts w:asciiTheme="minorHAnsi" w:hAnsiTheme="minorHAnsi" w:cstheme="minorHAnsi"/>
                <w:sz w:val="22"/>
                <w:szCs w:val="22"/>
                <w:lang w:eastAsia="pl-PL"/>
              </w:rPr>
            </w:pPr>
          </w:p>
        </w:tc>
        <w:tc>
          <w:tcPr>
            <w:tcW w:w="3888" w:type="dxa"/>
            <w:tcBorders>
              <w:top w:val="nil"/>
              <w:left w:val="nil"/>
              <w:bottom w:val="nil"/>
              <w:right w:val="nil"/>
            </w:tcBorders>
            <w:shd w:val="clear" w:color="auto" w:fill="auto"/>
            <w:noWrap/>
            <w:vAlign w:val="bottom"/>
            <w:hideMark/>
          </w:tcPr>
          <w:p w14:paraId="03633750" w14:textId="77777777" w:rsidR="00204FC1" w:rsidRPr="00BD4EB2" w:rsidRDefault="00204FC1" w:rsidP="00204FC1">
            <w:pPr>
              <w:suppressAutoHyphens w:val="0"/>
              <w:rPr>
                <w:rFonts w:asciiTheme="minorHAnsi" w:hAnsiTheme="minorHAnsi" w:cstheme="minorHAnsi"/>
                <w:sz w:val="22"/>
                <w:szCs w:val="22"/>
                <w:lang w:eastAsia="pl-PL"/>
              </w:rPr>
            </w:pPr>
          </w:p>
        </w:tc>
        <w:tc>
          <w:tcPr>
            <w:tcW w:w="1259" w:type="dxa"/>
            <w:tcBorders>
              <w:top w:val="nil"/>
              <w:left w:val="nil"/>
              <w:bottom w:val="nil"/>
              <w:right w:val="nil"/>
            </w:tcBorders>
            <w:shd w:val="clear" w:color="auto" w:fill="auto"/>
            <w:noWrap/>
            <w:vAlign w:val="bottom"/>
            <w:hideMark/>
          </w:tcPr>
          <w:p w14:paraId="104DB129" w14:textId="77777777" w:rsidR="00204FC1" w:rsidRPr="00BD4EB2" w:rsidRDefault="00204FC1" w:rsidP="00204FC1">
            <w:pPr>
              <w:suppressAutoHyphens w:val="0"/>
              <w:rPr>
                <w:rFonts w:asciiTheme="minorHAnsi" w:hAnsiTheme="minorHAnsi" w:cstheme="minorHAnsi"/>
                <w:sz w:val="22"/>
                <w:szCs w:val="22"/>
                <w:lang w:eastAsia="pl-PL"/>
              </w:rPr>
            </w:pPr>
          </w:p>
        </w:tc>
        <w:tc>
          <w:tcPr>
            <w:tcW w:w="981" w:type="dxa"/>
            <w:tcBorders>
              <w:top w:val="nil"/>
              <w:left w:val="nil"/>
              <w:bottom w:val="nil"/>
              <w:right w:val="nil"/>
            </w:tcBorders>
            <w:shd w:val="clear" w:color="auto" w:fill="auto"/>
            <w:noWrap/>
            <w:vAlign w:val="bottom"/>
            <w:hideMark/>
          </w:tcPr>
          <w:p w14:paraId="0F92351C" w14:textId="77777777" w:rsidR="00204FC1" w:rsidRPr="00BD4EB2" w:rsidRDefault="00204FC1" w:rsidP="00204FC1">
            <w:pPr>
              <w:suppressAutoHyphens w:val="0"/>
              <w:rPr>
                <w:rFonts w:asciiTheme="minorHAnsi" w:hAnsiTheme="minorHAnsi" w:cstheme="minorHAnsi"/>
                <w:sz w:val="22"/>
                <w:szCs w:val="22"/>
                <w:lang w:eastAsia="pl-PL"/>
              </w:rPr>
            </w:pPr>
          </w:p>
        </w:tc>
        <w:tc>
          <w:tcPr>
            <w:tcW w:w="817" w:type="dxa"/>
            <w:tcBorders>
              <w:top w:val="nil"/>
              <w:left w:val="nil"/>
              <w:bottom w:val="nil"/>
              <w:right w:val="nil"/>
            </w:tcBorders>
            <w:shd w:val="clear" w:color="auto" w:fill="auto"/>
            <w:noWrap/>
            <w:vAlign w:val="bottom"/>
            <w:hideMark/>
          </w:tcPr>
          <w:p w14:paraId="770C2406" w14:textId="77777777" w:rsidR="00204FC1" w:rsidRPr="00BD4EB2" w:rsidRDefault="00204FC1" w:rsidP="00204FC1">
            <w:pPr>
              <w:suppressAutoHyphens w:val="0"/>
              <w:rPr>
                <w:rFonts w:asciiTheme="minorHAnsi" w:hAnsiTheme="minorHAnsi" w:cstheme="minorHAnsi"/>
                <w:sz w:val="22"/>
                <w:szCs w:val="22"/>
                <w:lang w:eastAsia="pl-PL"/>
              </w:rPr>
            </w:pPr>
          </w:p>
        </w:tc>
        <w:tc>
          <w:tcPr>
            <w:tcW w:w="946" w:type="dxa"/>
            <w:tcBorders>
              <w:top w:val="nil"/>
              <w:left w:val="nil"/>
              <w:bottom w:val="nil"/>
              <w:right w:val="nil"/>
            </w:tcBorders>
            <w:shd w:val="clear" w:color="auto" w:fill="auto"/>
            <w:noWrap/>
            <w:vAlign w:val="bottom"/>
            <w:hideMark/>
          </w:tcPr>
          <w:p w14:paraId="27CEE481" w14:textId="77777777" w:rsidR="00204FC1" w:rsidRPr="00BD4EB2" w:rsidRDefault="00204FC1" w:rsidP="00204FC1">
            <w:pPr>
              <w:suppressAutoHyphens w:val="0"/>
              <w:rPr>
                <w:rFonts w:asciiTheme="minorHAnsi" w:hAnsiTheme="minorHAnsi" w:cstheme="minorHAnsi"/>
                <w:sz w:val="22"/>
                <w:szCs w:val="22"/>
                <w:lang w:eastAsia="pl-PL"/>
              </w:rPr>
            </w:pPr>
          </w:p>
        </w:tc>
        <w:tc>
          <w:tcPr>
            <w:tcW w:w="1080" w:type="dxa"/>
            <w:tcBorders>
              <w:top w:val="nil"/>
              <w:left w:val="nil"/>
              <w:bottom w:val="nil"/>
              <w:right w:val="nil"/>
            </w:tcBorders>
            <w:shd w:val="clear" w:color="auto" w:fill="auto"/>
            <w:noWrap/>
            <w:vAlign w:val="bottom"/>
            <w:hideMark/>
          </w:tcPr>
          <w:p w14:paraId="4720F91D" w14:textId="77777777" w:rsidR="00204FC1" w:rsidRPr="00BD4EB2" w:rsidRDefault="00204FC1" w:rsidP="00204FC1">
            <w:pPr>
              <w:suppressAutoHyphens w:val="0"/>
              <w:rPr>
                <w:rFonts w:asciiTheme="minorHAnsi" w:hAnsiTheme="minorHAnsi" w:cstheme="minorHAnsi"/>
                <w:sz w:val="22"/>
                <w:szCs w:val="22"/>
                <w:lang w:eastAsia="pl-PL"/>
              </w:rPr>
            </w:pPr>
          </w:p>
        </w:tc>
        <w:tc>
          <w:tcPr>
            <w:tcW w:w="1093" w:type="dxa"/>
            <w:tcBorders>
              <w:top w:val="nil"/>
              <w:left w:val="nil"/>
              <w:bottom w:val="nil"/>
              <w:right w:val="nil"/>
            </w:tcBorders>
            <w:shd w:val="clear" w:color="auto" w:fill="auto"/>
            <w:noWrap/>
            <w:vAlign w:val="bottom"/>
            <w:hideMark/>
          </w:tcPr>
          <w:p w14:paraId="5701959D" w14:textId="77777777" w:rsidR="00204FC1" w:rsidRPr="00BD4EB2" w:rsidRDefault="00204FC1" w:rsidP="00204FC1">
            <w:pPr>
              <w:suppressAutoHyphens w:val="0"/>
              <w:rPr>
                <w:rFonts w:asciiTheme="minorHAnsi" w:hAnsiTheme="minorHAnsi" w:cstheme="minorHAnsi"/>
                <w:sz w:val="22"/>
                <w:szCs w:val="22"/>
                <w:lang w:eastAsia="pl-PL"/>
              </w:rPr>
            </w:pPr>
          </w:p>
        </w:tc>
        <w:tc>
          <w:tcPr>
            <w:tcW w:w="1134" w:type="dxa"/>
            <w:tcBorders>
              <w:top w:val="nil"/>
              <w:left w:val="nil"/>
              <w:bottom w:val="nil"/>
              <w:right w:val="nil"/>
            </w:tcBorders>
            <w:shd w:val="clear" w:color="auto" w:fill="auto"/>
            <w:noWrap/>
            <w:vAlign w:val="bottom"/>
            <w:hideMark/>
          </w:tcPr>
          <w:p w14:paraId="72D59E32" w14:textId="77777777" w:rsidR="00204FC1" w:rsidRPr="00BD4EB2" w:rsidRDefault="00204FC1" w:rsidP="00204FC1">
            <w:pPr>
              <w:suppressAutoHyphens w:val="0"/>
              <w:rPr>
                <w:rFonts w:asciiTheme="minorHAnsi" w:hAnsiTheme="minorHAnsi" w:cstheme="minorHAnsi"/>
                <w:sz w:val="22"/>
                <w:szCs w:val="22"/>
                <w:lang w:eastAsia="pl-PL"/>
              </w:rPr>
            </w:pPr>
          </w:p>
        </w:tc>
        <w:tc>
          <w:tcPr>
            <w:tcW w:w="1276" w:type="dxa"/>
            <w:tcBorders>
              <w:top w:val="nil"/>
              <w:left w:val="nil"/>
              <w:bottom w:val="nil"/>
              <w:right w:val="nil"/>
            </w:tcBorders>
            <w:shd w:val="clear" w:color="auto" w:fill="auto"/>
            <w:noWrap/>
            <w:vAlign w:val="bottom"/>
            <w:hideMark/>
          </w:tcPr>
          <w:p w14:paraId="0822CF2A" w14:textId="77777777" w:rsidR="00204FC1" w:rsidRPr="00BD4EB2" w:rsidRDefault="00204FC1" w:rsidP="00204FC1">
            <w:pPr>
              <w:suppressAutoHyphens w:val="0"/>
              <w:rPr>
                <w:rFonts w:asciiTheme="minorHAnsi" w:hAnsiTheme="minorHAnsi" w:cstheme="minorHAnsi"/>
                <w:sz w:val="22"/>
                <w:szCs w:val="22"/>
                <w:lang w:eastAsia="pl-PL"/>
              </w:rPr>
            </w:pPr>
          </w:p>
        </w:tc>
        <w:tc>
          <w:tcPr>
            <w:tcW w:w="1275" w:type="dxa"/>
            <w:tcBorders>
              <w:top w:val="nil"/>
              <w:left w:val="nil"/>
              <w:bottom w:val="nil"/>
              <w:right w:val="nil"/>
            </w:tcBorders>
            <w:shd w:val="clear" w:color="auto" w:fill="auto"/>
            <w:noWrap/>
            <w:vAlign w:val="bottom"/>
            <w:hideMark/>
          </w:tcPr>
          <w:p w14:paraId="3A72406C" w14:textId="77777777" w:rsidR="00204FC1" w:rsidRPr="00BD4EB2" w:rsidRDefault="00204FC1" w:rsidP="00204FC1">
            <w:pPr>
              <w:suppressAutoHyphens w:val="0"/>
              <w:rPr>
                <w:rFonts w:asciiTheme="minorHAnsi" w:hAnsiTheme="minorHAnsi" w:cstheme="minorHAnsi"/>
                <w:sz w:val="22"/>
                <w:szCs w:val="22"/>
                <w:lang w:eastAsia="pl-PL"/>
              </w:rPr>
            </w:pPr>
          </w:p>
        </w:tc>
        <w:tc>
          <w:tcPr>
            <w:tcW w:w="1134" w:type="dxa"/>
            <w:tcBorders>
              <w:top w:val="nil"/>
              <w:left w:val="nil"/>
              <w:bottom w:val="nil"/>
              <w:right w:val="nil"/>
            </w:tcBorders>
            <w:shd w:val="clear" w:color="auto" w:fill="auto"/>
            <w:noWrap/>
            <w:vAlign w:val="bottom"/>
            <w:hideMark/>
          </w:tcPr>
          <w:p w14:paraId="4C1E319F" w14:textId="77777777" w:rsidR="00204FC1" w:rsidRPr="00BD4EB2" w:rsidRDefault="00204FC1" w:rsidP="00204FC1">
            <w:pPr>
              <w:suppressAutoHyphens w:val="0"/>
              <w:rPr>
                <w:rFonts w:asciiTheme="minorHAnsi" w:hAnsiTheme="minorHAnsi" w:cstheme="minorHAnsi"/>
                <w:sz w:val="22"/>
                <w:szCs w:val="22"/>
                <w:lang w:eastAsia="pl-PL"/>
              </w:rPr>
            </w:pPr>
          </w:p>
        </w:tc>
      </w:tr>
      <w:tr w:rsidR="0054635C" w:rsidRPr="00BD4EB2" w14:paraId="12367182" w14:textId="77777777" w:rsidTr="004D6F42">
        <w:trPr>
          <w:trHeight w:val="300"/>
        </w:trPr>
        <w:tc>
          <w:tcPr>
            <w:tcW w:w="16018" w:type="dxa"/>
            <w:gridSpan w:val="13"/>
            <w:tcBorders>
              <w:top w:val="single" w:sz="4" w:space="0" w:color="auto"/>
              <w:left w:val="single" w:sz="4" w:space="0" w:color="auto"/>
              <w:bottom w:val="single" w:sz="4" w:space="0" w:color="auto"/>
              <w:right w:val="single" w:sz="4" w:space="0" w:color="auto"/>
            </w:tcBorders>
            <w:shd w:val="clear" w:color="FF9900" w:fill="FFC000"/>
            <w:noWrap/>
            <w:vAlign w:val="bottom"/>
            <w:hideMark/>
          </w:tcPr>
          <w:p w14:paraId="05A47C05" w14:textId="77777777" w:rsidR="00204FC1" w:rsidRPr="00BD4EB2" w:rsidRDefault="00204FC1" w:rsidP="00204FC1">
            <w:pPr>
              <w:suppressAutoHyphens w:val="0"/>
              <w:jc w:val="center"/>
              <w:rPr>
                <w:rFonts w:asciiTheme="minorHAnsi" w:hAnsiTheme="minorHAnsi" w:cstheme="minorHAnsi"/>
                <w:sz w:val="22"/>
                <w:szCs w:val="22"/>
                <w:lang w:eastAsia="pl-PL"/>
              </w:rPr>
            </w:pPr>
            <w:r w:rsidRPr="00BD4EB2">
              <w:rPr>
                <w:rFonts w:asciiTheme="minorHAnsi" w:hAnsiTheme="minorHAnsi" w:cstheme="minorHAnsi"/>
                <w:sz w:val="22"/>
                <w:szCs w:val="22"/>
                <w:lang w:eastAsia="pl-PL"/>
              </w:rPr>
              <w:t>PAKIET NR 37</w:t>
            </w:r>
          </w:p>
        </w:tc>
      </w:tr>
      <w:tr w:rsidR="004D6F42" w:rsidRPr="00BD4EB2" w14:paraId="0D86D790" w14:textId="77777777" w:rsidTr="00B465A4">
        <w:trPr>
          <w:trHeight w:val="300"/>
        </w:trPr>
        <w:tc>
          <w:tcPr>
            <w:tcW w:w="567"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4DAD49B7"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Lp.</w:t>
            </w:r>
          </w:p>
        </w:tc>
        <w:tc>
          <w:tcPr>
            <w:tcW w:w="568"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0BF1C1E2"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Kod CPV</w:t>
            </w:r>
          </w:p>
        </w:tc>
        <w:tc>
          <w:tcPr>
            <w:tcW w:w="3888"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54A7AAC1"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Nazwa/opis produktu</w:t>
            </w:r>
          </w:p>
        </w:tc>
        <w:tc>
          <w:tcPr>
            <w:tcW w:w="1259" w:type="dxa"/>
            <w:tcBorders>
              <w:top w:val="nil"/>
              <w:left w:val="nil"/>
              <w:bottom w:val="nil"/>
              <w:right w:val="single" w:sz="4" w:space="0" w:color="auto"/>
            </w:tcBorders>
            <w:shd w:val="clear" w:color="FF99CC" w:fill="F4B183"/>
            <w:noWrap/>
            <w:vAlign w:val="bottom"/>
            <w:hideMark/>
          </w:tcPr>
          <w:p w14:paraId="3F4E9C09"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vMerge w:val="restart"/>
            <w:tcBorders>
              <w:top w:val="nil"/>
              <w:left w:val="single" w:sz="4" w:space="0" w:color="auto"/>
              <w:bottom w:val="single" w:sz="4" w:space="0" w:color="auto"/>
              <w:right w:val="single" w:sz="4" w:space="0" w:color="auto"/>
            </w:tcBorders>
            <w:shd w:val="clear" w:color="FF99CC" w:fill="F4B183"/>
            <w:vAlign w:val="bottom"/>
            <w:hideMark/>
          </w:tcPr>
          <w:p w14:paraId="45C4CAA7"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Numer katalogowy</w:t>
            </w:r>
          </w:p>
        </w:tc>
        <w:tc>
          <w:tcPr>
            <w:tcW w:w="817"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299F4A27"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Jm</w:t>
            </w:r>
            <w:proofErr w:type="spellEnd"/>
          </w:p>
        </w:tc>
        <w:tc>
          <w:tcPr>
            <w:tcW w:w="946"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5EEC79B5"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Ilość</w:t>
            </w:r>
          </w:p>
        </w:tc>
        <w:tc>
          <w:tcPr>
            <w:tcW w:w="1080" w:type="dxa"/>
            <w:vMerge w:val="restart"/>
            <w:tcBorders>
              <w:top w:val="nil"/>
              <w:left w:val="single" w:sz="4" w:space="0" w:color="auto"/>
              <w:bottom w:val="single" w:sz="4" w:space="0" w:color="auto"/>
              <w:right w:val="single" w:sz="4" w:space="0" w:color="auto"/>
            </w:tcBorders>
            <w:shd w:val="clear" w:color="FF99CC" w:fill="F4B183"/>
            <w:vAlign w:val="bottom"/>
            <w:hideMark/>
          </w:tcPr>
          <w:p w14:paraId="3105EFCB"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Cena jednostkowa netto</w:t>
            </w:r>
          </w:p>
        </w:tc>
        <w:tc>
          <w:tcPr>
            <w:tcW w:w="1093" w:type="dxa"/>
            <w:vMerge w:val="restart"/>
            <w:tcBorders>
              <w:top w:val="nil"/>
              <w:left w:val="single" w:sz="4" w:space="0" w:color="auto"/>
              <w:bottom w:val="single" w:sz="4" w:space="0" w:color="auto"/>
              <w:right w:val="single" w:sz="4" w:space="0" w:color="auto"/>
            </w:tcBorders>
            <w:shd w:val="clear" w:color="FF99CC" w:fill="F4B183"/>
            <w:vAlign w:val="bottom"/>
            <w:hideMark/>
          </w:tcPr>
          <w:p w14:paraId="4BCD0CD2"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Cena jednostkowa brutto</w:t>
            </w:r>
          </w:p>
        </w:tc>
        <w:tc>
          <w:tcPr>
            <w:tcW w:w="1134" w:type="dxa"/>
            <w:vMerge w:val="restart"/>
            <w:tcBorders>
              <w:top w:val="nil"/>
              <w:left w:val="single" w:sz="4" w:space="0" w:color="auto"/>
              <w:bottom w:val="single" w:sz="4" w:space="0" w:color="auto"/>
              <w:right w:val="single" w:sz="4" w:space="0" w:color="auto"/>
            </w:tcBorders>
            <w:shd w:val="clear" w:color="FF99CC" w:fill="F4B183"/>
            <w:vAlign w:val="bottom"/>
            <w:hideMark/>
          </w:tcPr>
          <w:p w14:paraId="1471B879"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Wartość ogółem netto</w:t>
            </w:r>
          </w:p>
        </w:tc>
        <w:tc>
          <w:tcPr>
            <w:tcW w:w="1276" w:type="dxa"/>
            <w:vMerge w:val="restart"/>
            <w:tcBorders>
              <w:top w:val="nil"/>
              <w:left w:val="single" w:sz="4" w:space="0" w:color="auto"/>
              <w:bottom w:val="single" w:sz="4" w:space="0" w:color="auto"/>
              <w:right w:val="single" w:sz="4" w:space="0" w:color="auto"/>
            </w:tcBorders>
            <w:shd w:val="clear" w:color="FF99CC" w:fill="F4B183"/>
            <w:vAlign w:val="bottom"/>
            <w:hideMark/>
          </w:tcPr>
          <w:p w14:paraId="69BEA7D0"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Stawka VAT</w:t>
            </w:r>
          </w:p>
        </w:tc>
        <w:tc>
          <w:tcPr>
            <w:tcW w:w="1275" w:type="dxa"/>
            <w:vMerge w:val="restart"/>
            <w:tcBorders>
              <w:top w:val="nil"/>
              <w:left w:val="single" w:sz="4" w:space="0" w:color="auto"/>
              <w:bottom w:val="single" w:sz="4" w:space="0" w:color="auto"/>
              <w:right w:val="single" w:sz="4" w:space="0" w:color="auto"/>
            </w:tcBorders>
            <w:shd w:val="clear" w:color="FF99CC" w:fill="F4B183"/>
            <w:vAlign w:val="bottom"/>
            <w:hideMark/>
          </w:tcPr>
          <w:p w14:paraId="5238B6B2"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Wartość podatku VAT</w:t>
            </w:r>
          </w:p>
        </w:tc>
        <w:tc>
          <w:tcPr>
            <w:tcW w:w="1134" w:type="dxa"/>
            <w:vMerge w:val="restart"/>
            <w:tcBorders>
              <w:top w:val="nil"/>
              <w:left w:val="single" w:sz="4" w:space="0" w:color="auto"/>
              <w:bottom w:val="single" w:sz="4" w:space="0" w:color="auto"/>
              <w:right w:val="single" w:sz="4" w:space="0" w:color="auto"/>
            </w:tcBorders>
            <w:shd w:val="clear" w:color="FF99CC" w:fill="F4B183"/>
            <w:vAlign w:val="bottom"/>
            <w:hideMark/>
          </w:tcPr>
          <w:p w14:paraId="64C5A639"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Wartość ogółem brutto</w:t>
            </w:r>
          </w:p>
        </w:tc>
      </w:tr>
      <w:tr w:rsidR="0054635C" w:rsidRPr="00BD4EB2" w14:paraId="03F83835" w14:textId="77777777" w:rsidTr="00B465A4">
        <w:trPr>
          <w:trHeight w:val="300"/>
        </w:trPr>
        <w:tc>
          <w:tcPr>
            <w:tcW w:w="567" w:type="dxa"/>
            <w:vMerge/>
            <w:tcBorders>
              <w:top w:val="nil"/>
              <w:left w:val="single" w:sz="4" w:space="0" w:color="auto"/>
              <w:bottom w:val="single" w:sz="4" w:space="0" w:color="auto"/>
              <w:right w:val="single" w:sz="4" w:space="0" w:color="auto"/>
            </w:tcBorders>
            <w:vAlign w:val="center"/>
            <w:hideMark/>
          </w:tcPr>
          <w:p w14:paraId="090876A6"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568" w:type="dxa"/>
            <w:vMerge/>
            <w:tcBorders>
              <w:top w:val="nil"/>
              <w:left w:val="single" w:sz="4" w:space="0" w:color="auto"/>
              <w:bottom w:val="single" w:sz="4" w:space="0" w:color="auto"/>
              <w:right w:val="single" w:sz="4" w:space="0" w:color="auto"/>
            </w:tcBorders>
            <w:vAlign w:val="center"/>
            <w:hideMark/>
          </w:tcPr>
          <w:p w14:paraId="24BC6EC9"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3888" w:type="dxa"/>
            <w:vMerge/>
            <w:tcBorders>
              <w:top w:val="nil"/>
              <w:left w:val="single" w:sz="4" w:space="0" w:color="auto"/>
              <w:bottom w:val="single" w:sz="4" w:space="0" w:color="auto"/>
              <w:right w:val="single" w:sz="4" w:space="0" w:color="auto"/>
            </w:tcBorders>
            <w:vAlign w:val="center"/>
            <w:hideMark/>
          </w:tcPr>
          <w:p w14:paraId="6BF2DC80"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59" w:type="dxa"/>
            <w:tcBorders>
              <w:top w:val="nil"/>
              <w:left w:val="nil"/>
              <w:bottom w:val="nil"/>
              <w:right w:val="single" w:sz="4" w:space="0" w:color="auto"/>
            </w:tcBorders>
            <w:shd w:val="clear" w:color="FF99CC" w:fill="F4B183"/>
            <w:noWrap/>
            <w:vAlign w:val="bottom"/>
            <w:hideMark/>
          </w:tcPr>
          <w:p w14:paraId="5F01FF47"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vMerge/>
            <w:tcBorders>
              <w:top w:val="nil"/>
              <w:left w:val="single" w:sz="4" w:space="0" w:color="auto"/>
              <w:bottom w:val="single" w:sz="4" w:space="0" w:color="auto"/>
              <w:right w:val="single" w:sz="4" w:space="0" w:color="auto"/>
            </w:tcBorders>
            <w:vAlign w:val="center"/>
            <w:hideMark/>
          </w:tcPr>
          <w:p w14:paraId="6AAB2C78"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817" w:type="dxa"/>
            <w:vMerge/>
            <w:tcBorders>
              <w:top w:val="nil"/>
              <w:left w:val="single" w:sz="4" w:space="0" w:color="auto"/>
              <w:bottom w:val="single" w:sz="4" w:space="0" w:color="auto"/>
              <w:right w:val="single" w:sz="4" w:space="0" w:color="auto"/>
            </w:tcBorders>
            <w:vAlign w:val="center"/>
            <w:hideMark/>
          </w:tcPr>
          <w:p w14:paraId="43D5E417"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946" w:type="dxa"/>
            <w:vMerge/>
            <w:tcBorders>
              <w:top w:val="nil"/>
              <w:left w:val="single" w:sz="4" w:space="0" w:color="auto"/>
              <w:bottom w:val="single" w:sz="4" w:space="0" w:color="auto"/>
              <w:right w:val="single" w:sz="4" w:space="0" w:color="auto"/>
            </w:tcBorders>
            <w:vAlign w:val="center"/>
            <w:hideMark/>
          </w:tcPr>
          <w:p w14:paraId="7F9C20CA"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80" w:type="dxa"/>
            <w:vMerge/>
            <w:tcBorders>
              <w:top w:val="nil"/>
              <w:left w:val="single" w:sz="4" w:space="0" w:color="auto"/>
              <w:bottom w:val="single" w:sz="4" w:space="0" w:color="auto"/>
              <w:right w:val="single" w:sz="4" w:space="0" w:color="auto"/>
            </w:tcBorders>
            <w:vAlign w:val="center"/>
            <w:hideMark/>
          </w:tcPr>
          <w:p w14:paraId="23A2EECE"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93" w:type="dxa"/>
            <w:vMerge/>
            <w:tcBorders>
              <w:top w:val="nil"/>
              <w:left w:val="single" w:sz="4" w:space="0" w:color="auto"/>
              <w:bottom w:val="single" w:sz="4" w:space="0" w:color="auto"/>
              <w:right w:val="single" w:sz="4" w:space="0" w:color="auto"/>
            </w:tcBorders>
            <w:vAlign w:val="center"/>
            <w:hideMark/>
          </w:tcPr>
          <w:p w14:paraId="3CB00D68"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single" w:sz="4" w:space="0" w:color="auto"/>
              <w:right w:val="single" w:sz="4" w:space="0" w:color="auto"/>
            </w:tcBorders>
            <w:vAlign w:val="center"/>
            <w:hideMark/>
          </w:tcPr>
          <w:p w14:paraId="48FF2DF1"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6" w:type="dxa"/>
            <w:vMerge/>
            <w:tcBorders>
              <w:top w:val="nil"/>
              <w:left w:val="single" w:sz="4" w:space="0" w:color="auto"/>
              <w:bottom w:val="single" w:sz="4" w:space="0" w:color="auto"/>
              <w:right w:val="single" w:sz="4" w:space="0" w:color="auto"/>
            </w:tcBorders>
            <w:vAlign w:val="center"/>
            <w:hideMark/>
          </w:tcPr>
          <w:p w14:paraId="00924441"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5" w:type="dxa"/>
            <w:vMerge/>
            <w:tcBorders>
              <w:top w:val="nil"/>
              <w:left w:val="single" w:sz="4" w:space="0" w:color="auto"/>
              <w:bottom w:val="single" w:sz="4" w:space="0" w:color="auto"/>
              <w:right w:val="single" w:sz="4" w:space="0" w:color="auto"/>
            </w:tcBorders>
            <w:vAlign w:val="center"/>
            <w:hideMark/>
          </w:tcPr>
          <w:p w14:paraId="065132F4"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single" w:sz="4" w:space="0" w:color="auto"/>
              <w:right w:val="single" w:sz="4" w:space="0" w:color="auto"/>
            </w:tcBorders>
            <w:vAlign w:val="center"/>
            <w:hideMark/>
          </w:tcPr>
          <w:p w14:paraId="741C7D1A" w14:textId="77777777" w:rsidR="00204FC1" w:rsidRPr="00BD4EB2" w:rsidRDefault="00204FC1" w:rsidP="00204FC1">
            <w:pPr>
              <w:suppressAutoHyphens w:val="0"/>
              <w:rPr>
                <w:rFonts w:asciiTheme="minorHAnsi" w:hAnsiTheme="minorHAnsi" w:cstheme="minorHAnsi"/>
                <w:color w:val="000000"/>
                <w:sz w:val="22"/>
                <w:szCs w:val="22"/>
                <w:lang w:eastAsia="pl-PL"/>
              </w:rPr>
            </w:pPr>
          </w:p>
        </w:tc>
      </w:tr>
      <w:tr w:rsidR="0054635C" w:rsidRPr="00BD4EB2" w14:paraId="40C89068" w14:textId="77777777" w:rsidTr="00B465A4">
        <w:trPr>
          <w:trHeight w:val="300"/>
        </w:trPr>
        <w:tc>
          <w:tcPr>
            <w:tcW w:w="567" w:type="dxa"/>
            <w:vMerge/>
            <w:tcBorders>
              <w:top w:val="nil"/>
              <w:left w:val="single" w:sz="4" w:space="0" w:color="auto"/>
              <w:bottom w:val="single" w:sz="4" w:space="0" w:color="auto"/>
              <w:right w:val="single" w:sz="4" w:space="0" w:color="auto"/>
            </w:tcBorders>
            <w:vAlign w:val="center"/>
            <w:hideMark/>
          </w:tcPr>
          <w:p w14:paraId="6490F0BD"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568" w:type="dxa"/>
            <w:vMerge/>
            <w:tcBorders>
              <w:top w:val="nil"/>
              <w:left w:val="single" w:sz="4" w:space="0" w:color="auto"/>
              <w:bottom w:val="single" w:sz="4" w:space="0" w:color="auto"/>
              <w:right w:val="single" w:sz="4" w:space="0" w:color="auto"/>
            </w:tcBorders>
            <w:vAlign w:val="center"/>
            <w:hideMark/>
          </w:tcPr>
          <w:p w14:paraId="2770784D"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3888" w:type="dxa"/>
            <w:vMerge/>
            <w:tcBorders>
              <w:top w:val="nil"/>
              <w:left w:val="single" w:sz="4" w:space="0" w:color="auto"/>
              <w:bottom w:val="single" w:sz="4" w:space="0" w:color="auto"/>
              <w:right w:val="single" w:sz="4" w:space="0" w:color="auto"/>
            </w:tcBorders>
            <w:vAlign w:val="center"/>
            <w:hideMark/>
          </w:tcPr>
          <w:p w14:paraId="20C3DC32"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59" w:type="dxa"/>
            <w:tcBorders>
              <w:top w:val="nil"/>
              <w:left w:val="nil"/>
              <w:bottom w:val="nil"/>
              <w:right w:val="single" w:sz="4" w:space="0" w:color="auto"/>
            </w:tcBorders>
            <w:shd w:val="clear" w:color="FF99CC" w:fill="F4B183"/>
            <w:noWrap/>
            <w:vAlign w:val="bottom"/>
            <w:hideMark/>
          </w:tcPr>
          <w:p w14:paraId="14E322D0"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ilość w opakowaniu</w:t>
            </w:r>
          </w:p>
        </w:tc>
        <w:tc>
          <w:tcPr>
            <w:tcW w:w="981" w:type="dxa"/>
            <w:vMerge/>
            <w:tcBorders>
              <w:top w:val="nil"/>
              <w:left w:val="single" w:sz="4" w:space="0" w:color="auto"/>
              <w:bottom w:val="single" w:sz="4" w:space="0" w:color="auto"/>
              <w:right w:val="single" w:sz="4" w:space="0" w:color="auto"/>
            </w:tcBorders>
            <w:vAlign w:val="center"/>
            <w:hideMark/>
          </w:tcPr>
          <w:p w14:paraId="68BB4553"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817" w:type="dxa"/>
            <w:vMerge/>
            <w:tcBorders>
              <w:top w:val="nil"/>
              <w:left w:val="single" w:sz="4" w:space="0" w:color="auto"/>
              <w:bottom w:val="single" w:sz="4" w:space="0" w:color="auto"/>
              <w:right w:val="single" w:sz="4" w:space="0" w:color="auto"/>
            </w:tcBorders>
            <w:vAlign w:val="center"/>
            <w:hideMark/>
          </w:tcPr>
          <w:p w14:paraId="735F7118"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946" w:type="dxa"/>
            <w:vMerge/>
            <w:tcBorders>
              <w:top w:val="nil"/>
              <w:left w:val="single" w:sz="4" w:space="0" w:color="auto"/>
              <w:bottom w:val="single" w:sz="4" w:space="0" w:color="auto"/>
              <w:right w:val="single" w:sz="4" w:space="0" w:color="auto"/>
            </w:tcBorders>
            <w:vAlign w:val="center"/>
            <w:hideMark/>
          </w:tcPr>
          <w:p w14:paraId="2F828DCC"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80" w:type="dxa"/>
            <w:vMerge/>
            <w:tcBorders>
              <w:top w:val="nil"/>
              <w:left w:val="single" w:sz="4" w:space="0" w:color="auto"/>
              <w:bottom w:val="single" w:sz="4" w:space="0" w:color="auto"/>
              <w:right w:val="single" w:sz="4" w:space="0" w:color="auto"/>
            </w:tcBorders>
            <w:vAlign w:val="center"/>
            <w:hideMark/>
          </w:tcPr>
          <w:p w14:paraId="3E868A20"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93" w:type="dxa"/>
            <w:vMerge/>
            <w:tcBorders>
              <w:top w:val="nil"/>
              <w:left w:val="single" w:sz="4" w:space="0" w:color="auto"/>
              <w:bottom w:val="single" w:sz="4" w:space="0" w:color="auto"/>
              <w:right w:val="single" w:sz="4" w:space="0" w:color="auto"/>
            </w:tcBorders>
            <w:vAlign w:val="center"/>
            <w:hideMark/>
          </w:tcPr>
          <w:p w14:paraId="4A6DBE3F"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single" w:sz="4" w:space="0" w:color="auto"/>
              <w:right w:val="single" w:sz="4" w:space="0" w:color="auto"/>
            </w:tcBorders>
            <w:vAlign w:val="center"/>
            <w:hideMark/>
          </w:tcPr>
          <w:p w14:paraId="6F2861CF"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6" w:type="dxa"/>
            <w:vMerge/>
            <w:tcBorders>
              <w:top w:val="nil"/>
              <w:left w:val="single" w:sz="4" w:space="0" w:color="auto"/>
              <w:bottom w:val="single" w:sz="4" w:space="0" w:color="auto"/>
              <w:right w:val="single" w:sz="4" w:space="0" w:color="auto"/>
            </w:tcBorders>
            <w:vAlign w:val="center"/>
            <w:hideMark/>
          </w:tcPr>
          <w:p w14:paraId="7B3D23C1"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5" w:type="dxa"/>
            <w:vMerge/>
            <w:tcBorders>
              <w:top w:val="nil"/>
              <w:left w:val="single" w:sz="4" w:space="0" w:color="auto"/>
              <w:bottom w:val="single" w:sz="4" w:space="0" w:color="auto"/>
              <w:right w:val="single" w:sz="4" w:space="0" w:color="auto"/>
            </w:tcBorders>
            <w:vAlign w:val="center"/>
            <w:hideMark/>
          </w:tcPr>
          <w:p w14:paraId="73919022"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single" w:sz="4" w:space="0" w:color="auto"/>
              <w:right w:val="single" w:sz="4" w:space="0" w:color="auto"/>
            </w:tcBorders>
            <w:vAlign w:val="center"/>
            <w:hideMark/>
          </w:tcPr>
          <w:p w14:paraId="32534D48" w14:textId="77777777" w:rsidR="00204FC1" w:rsidRPr="00BD4EB2" w:rsidRDefault="00204FC1" w:rsidP="00204FC1">
            <w:pPr>
              <w:suppressAutoHyphens w:val="0"/>
              <w:rPr>
                <w:rFonts w:asciiTheme="minorHAnsi" w:hAnsiTheme="minorHAnsi" w:cstheme="minorHAnsi"/>
                <w:color w:val="000000"/>
                <w:sz w:val="22"/>
                <w:szCs w:val="22"/>
                <w:lang w:eastAsia="pl-PL"/>
              </w:rPr>
            </w:pPr>
          </w:p>
        </w:tc>
      </w:tr>
      <w:tr w:rsidR="004D6F42" w:rsidRPr="00BD4EB2" w14:paraId="4C98BE45" w14:textId="77777777" w:rsidTr="00B465A4">
        <w:trPr>
          <w:trHeight w:val="300"/>
        </w:trPr>
        <w:tc>
          <w:tcPr>
            <w:tcW w:w="567"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6958CA08"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w:t>
            </w:r>
          </w:p>
        </w:tc>
        <w:tc>
          <w:tcPr>
            <w:tcW w:w="568" w:type="dxa"/>
            <w:vMerge w:val="restart"/>
            <w:tcBorders>
              <w:top w:val="nil"/>
              <w:left w:val="single" w:sz="4" w:space="0" w:color="auto"/>
              <w:bottom w:val="nil"/>
              <w:right w:val="nil"/>
            </w:tcBorders>
            <w:shd w:val="clear" w:color="FF99CC" w:fill="F4B183"/>
            <w:noWrap/>
            <w:vAlign w:val="bottom"/>
            <w:hideMark/>
          </w:tcPr>
          <w:p w14:paraId="0E4B9676"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2.</w:t>
            </w:r>
          </w:p>
        </w:tc>
        <w:tc>
          <w:tcPr>
            <w:tcW w:w="3888" w:type="dxa"/>
            <w:vMerge w:val="restart"/>
            <w:tcBorders>
              <w:top w:val="nil"/>
              <w:left w:val="single" w:sz="4" w:space="0" w:color="auto"/>
              <w:bottom w:val="nil"/>
              <w:right w:val="single" w:sz="4" w:space="0" w:color="auto"/>
            </w:tcBorders>
            <w:shd w:val="clear" w:color="FF99CC" w:fill="F4B183"/>
            <w:noWrap/>
            <w:vAlign w:val="bottom"/>
            <w:hideMark/>
          </w:tcPr>
          <w:p w14:paraId="04D7E285"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3.</w:t>
            </w:r>
          </w:p>
        </w:tc>
        <w:tc>
          <w:tcPr>
            <w:tcW w:w="1259" w:type="dxa"/>
            <w:tcBorders>
              <w:top w:val="single" w:sz="4" w:space="0" w:color="auto"/>
              <w:left w:val="nil"/>
              <w:bottom w:val="nil"/>
              <w:right w:val="single" w:sz="4" w:space="0" w:color="auto"/>
            </w:tcBorders>
            <w:shd w:val="clear" w:color="FF99CC" w:fill="F4B183"/>
            <w:noWrap/>
            <w:vAlign w:val="bottom"/>
            <w:hideMark/>
          </w:tcPr>
          <w:p w14:paraId="6919BDE3"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vMerge w:val="restart"/>
            <w:tcBorders>
              <w:top w:val="nil"/>
              <w:left w:val="nil"/>
              <w:bottom w:val="nil"/>
              <w:right w:val="single" w:sz="4" w:space="0" w:color="auto"/>
            </w:tcBorders>
            <w:shd w:val="clear" w:color="FF99CC" w:fill="F4B183"/>
            <w:noWrap/>
            <w:vAlign w:val="bottom"/>
            <w:hideMark/>
          </w:tcPr>
          <w:p w14:paraId="1B96A8CD" w14:textId="22F07C96"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5.</w:t>
            </w:r>
          </w:p>
        </w:tc>
        <w:tc>
          <w:tcPr>
            <w:tcW w:w="817" w:type="dxa"/>
            <w:vMerge w:val="restart"/>
            <w:tcBorders>
              <w:top w:val="nil"/>
              <w:left w:val="single" w:sz="4" w:space="0" w:color="auto"/>
              <w:bottom w:val="nil"/>
              <w:right w:val="single" w:sz="4" w:space="0" w:color="auto"/>
            </w:tcBorders>
            <w:shd w:val="clear" w:color="FF99CC" w:fill="F4B183"/>
            <w:noWrap/>
            <w:vAlign w:val="bottom"/>
            <w:hideMark/>
          </w:tcPr>
          <w:p w14:paraId="7DD67332"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6.</w:t>
            </w:r>
          </w:p>
        </w:tc>
        <w:tc>
          <w:tcPr>
            <w:tcW w:w="946" w:type="dxa"/>
            <w:vMerge w:val="restart"/>
            <w:tcBorders>
              <w:top w:val="nil"/>
              <w:left w:val="single" w:sz="4" w:space="0" w:color="auto"/>
              <w:bottom w:val="nil"/>
              <w:right w:val="single" w:sz="4" w:space="0" w:color="auto"/>
            </w:tcBorders>
            <w:shd w:val="clear" w:color="FF99CC" w:fill="F4B183"/>
            <w:noWrap/>
            <w:vAlign w:val="bottom"/>
            <w:hideMark/>
          </w:tcPr>
          <w:p w14:paraId="270E443F"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7.</w:t>
            </w:r>
          </w:p>
        </w:tc>
        <w:tc>
          <w:tcPr>
            <w:tcW w:w="1080" w:type="dxa"/>
            <w:vMerge w:val="restart"/>
            <w:tcBorders>
              <w:top w:val="nil"/>
              <w:left w:val="single" w:sz="4" w:space="0" w:color="auto"/>
              <w:bottom w:val="nil"/>
              <w:right w:val="single" w:sz="4" w:space="0" w:color="auto"/>
            </w:tcBorders>
            <w:shd w:val="clear" w:color="FF99CC" w:fill="F4B183"/>
            <w:noWrap/>
            <w:vAlign w:val="bottom"/>
            <w:hideMark/>
          </w:tcPr>
          <w:p w14:paraId="695CDAC2"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8.</w:t>
            </w:r>
          </w:p>
        </w:tc>
        <w:tc>
          <w:tcPr>
            <w:tcW w:w="1093" w:type="dxa"/>
            <w:vMerge w:val="restart"/>
            <w:tcBorders>
              <w:top w:val="nil"/>
              <w:left w:val="single" w:sz="4" w:space="0" w:color="auto"/>
              <w:bottom w:val="nil"/>
              <w:right w:val="single" w:sz="4" w:space="0" w:color="auto"/>
            </w:tcBorders>
            <w:shd w:val="clear" w:color="FF99CC" w:fill="F4B183"/>
            <w:noWrap/>
            <w:vAlign w:val="bottom"/>
            <w:hideMark/>
          </w:tcPr>
          <w:p w14:paraId="2A413552"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9.</w:t>
            </w:r>
          </w:p>
        </w:tc>
        <w:tc>
          <w:tcPr>
            <w:tcW w:w="1134" w:type="dxa"/>
            <w:vMerge w:val="restart"/>
            <w:tcBorders>
              <w:top w:val="nil"/>
              <w:left w:val="single" w:sz="4" w:space="0" w:color="auto"/>
              <w:bottom w:val="nil"/>
              <w:right w:val="single" w:sz="4" w:space="0" w:color="auto"/>
            </w:tcBorders>
            <w:shd w:val="clear" w:color="FF99CC" w:fill="F4B183"/>
            <w:noWrap/>
            <w:vAlign w:val="bottom"/>
            <w:hideMark/>
          </w:tcPr>
          <w:p w14:paraId="22A75366"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10.</w:t>
            </w:r>
          </w:p>
        </w:tc>
        <w:tc>
          <w:tcPr>
            <w:tcW w:w="1276"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083723E9"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11.</w:t>
            </w:r>
          </w:p>
        </w:tc>
        <w:tc>
          <w:tcPr>
            <w:tcW w:w="1275"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4669496E"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12.</w:t>
            </w:r>
          </w:p>
        </w:tc>
        <w:tc>
          <w:tcPr>
            <w:tcW w:w="1134"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5032EC1C"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13.</w:t>
            </w:r>
          </w:p>
        </w:tc>
      </w:tr>
      <w:tr w:rsidR="0054635C" w:rsidRPr="00BD4EB2" w14:paraId="74504E90" w14:textId="77777777" w:rsidTr="00B465A4">
        <w:trPr>
          <w:trHeight w:val="300"/>
        </w:trPr>
        <w:tc>
          <w:tcPr>
            <w:tcW w:w="567" w:type="dxa"/>
            <w:vMerge/>
            <w:tcBorders>
              <w:top w:val="nil"/>
              <w:left w:val="single" w:sz="4" w:space="0" w:color="auto"/>
              <w:bottom w:val="single" w:sz="4" w:space="0" w:color="auto"/>
              <w:right w:val="single" w:sz="4" w:space="0" w:color="auto"/>
            </w:tcBorders>
            <w:vAlign w:val="center"/>
            <w:hideMark/>
          </w:tcPr>
          <w:p w14:paraId="1AC83D94"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568" w:type="dxa"/>
            <w:vMerge/>
            <w:tcBorders>
              <w:top w:val="nil"/>
              <w:left w:val="single" w:sz="4" w:space="0" w:color="auto"/>
              <w:bottom w:val="nil"/>
              <w:right w:val="nil"/>
            </w:tcBorders>
            <w:vAlign w:val="center"/>
            <w:hideMark/>
          </w:tcPr>
          <w:p w14:paraId="0EEF0872"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3888" w:type="dxa"/>
            <w:vMerge/>
            <w:tcBorders>
              <w:top w:val="nil"/>
              <w:left w:val="single" w:sz="4" w:space="0" w:color="auto"/>
              <w:bottom w:val="nil"/>
              <w:right w:val="single" w:sz="4" w:space="0" w:color="auto"/>
            </w:tcBorders>
            <w:vAlign w:val="center"/>
            <w:hideMark/>
          </w:tcPr>
          <w:p w14:paraId="0323C14E"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59" w:type="dxa"/>
            <w:tcBorders>
              <w:top w:val="nil"/>
              <w:left w:val="nil"/>
              <w:bottom w:val="nil"/>
              <w:right w:val="single" w:sz="4" w:space="0" w:color="auto"/>
            </w:tcBorders>
            <w:shd w:val="clear" w:color="FF99CC" w:fill="F4B183"/>
            <w:noWrap/>
            <w:vAlign w:val="bottom"/>
            <w:hideMark/>
          </w:tcPr>
          <w:p w14:paraId="0DBB702E" w14:textId="3A2CF6DA"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4.</w:t>
            </w:r>
          </w:p>
        </w:tc>
        <w:tc>
          <w:tcPr>
            <w:tcW w:w="981" w:type="dxa"/>
            <w:vMerge/>
            <w:tcBorders>
              <w:top w:val="nil"/>
              <w:left w:val="nil"/>
              <w:bottom w:val="nil"/>
              <w:right w:val="single" w:sz="4" w:space="0" w:color="auto"/>
            </w:tcBorders>
            <w:vAlign w:val="center"/>
            <w:hideMark/>
          </w:tcPr>
          <w:p w14:paraId="6ACB59F2"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817" w:type="dxa"/>
            <w:vMerge/>
            <w:tcBorders>
              <w:top w:val="nil"/>
              <w:left w:val="single" w:sz="4" w:space="0" w:color="auto"/>
              <w:bottom w:val="nil"/>
              <w:right w:val="single" w:sz="4" w:space="0" w:color="auto"/>
            </w:tcBorders>
            <w:vAlign w:val="center"/>
            <w:hideMark/>
          </w:tcPr>
          <w:p w14:paraId="16468377"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946" w:type="dxa"/>
            <w:vMerge/>
            <w:tcBorders>
              <w:top w:val="nil"/>
              <w:left w:val="single" w:sz="4" w:space="0" w:color="auto"/>
              <w:bottom w:val="nil"/>
              <w:right w:val="single" w:sz="4" w:space="0" w:color="auto"/>
            </w:tcBorders>
            <w:vAlign w:val="center"/>
            <w:hideMark/>
          </w:tcPr>
          <w:p w14:paraId="2A2E2B19"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80" w:type="dxa"/>
            <w:vMerge/>
            <w:tcBorders>
              <w:top w:val="nil"/>
              <w:left w:val="single" w:sz="4" w:space="0" w:color="auto"/>
              <w:bottom w:val="nil"/>
              <w:right w:val="single" w:sz="4" w:space="0" w:color="auto"/>
            </w:tcBorders>
            <w:vAlign w:val="center"/>
            <w:hideMark/>
          </w:tcPr>
          <w:p w14:paraId="483820C5"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93" w:type="dxa"/>
            <w:vMerge/>
            <w:tcBorders>
              <w:top w:val="nil"/>
              <w:left w:val="single" w:sz="4" w:space="0" w:color="auto"/>
              <w:bottom w:val="nil"/>
              <w:right w:val="single" w:sz="4" w:space="0" w:color="auto"/>
            </w:tcBorders>
            <w:vAlign w:val="center"/>
            <w:hideMark/>
          </w:tcPr>
          <w:p w14:paraId="2C4DF25F"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nil"/>
              <w:right w:val="single" w:sz="4" w:space="0" w:color="auto"/>
            </w:tcBorders>
            <w:vAlign w:val="center"/>
            <w:hideMark/>
          </w:tcPr>
          <w:p w14:paraId="4557E0F5"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6" w:type="dxa"/>
            <w:vMerge/>
            <w:tcBorders>
              <w:top w:val="nil"/>
              <w:left w:val="single" w:sz="4" w:space="0" w:color="auto"/>
              <w:bottom w:val="single" w:sz="4" w:space="0" w:color="auto"/>
              <w:right w:val="single" w:sz="4" w:space="0" w:color="auto"/>
            </w:tcBorders>
            <w:vAlign w:val="center"/>
            <w:hideMark/>
          </w:tcPr>
          <w:p w14:paraId="575DE48E"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5" w:type="dxa"/>
            <w:vMerge/>
            <w:tcBorders>
              <w:top w:val="nil"/>
              <w:left w:val="single" w:sz="4" w:space="0" w:color="auto"/>
              <w:bottom w:val="single" w:sz="4" w:space="0" w:color="auto"/>
              <w:right w:val="single" w:sz="4" w:space="0" w:color="auto"/>
            </w:tcBorders>
            <w:vAlign w:val="center"/>
            <w:hideMark/>
          </w:tcPr>
          <w:p w14:paraId="4815F55A"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single" w:sz="4" w:space="0" w:color="auto"/>
              <w:right w:val="single" w:sz="4" w:space="0" w:color="auto"/>
            </w:tcBorders>
            <w:vAlign w:val="center"/>
            <w:hideMark/>
          </w:tcPr>
          <w:p w14:paraId="0D724867" w14:textId="77777777" w:rsidR="00204FC1" w:rsidRPr="00BD4EB2" w:rsidRDefault="00204FC1" w:rsidP="00204FC1">
            <w:pPr>
              <w:suppressAutoHyphens w:val="0"/>
              <w:rPr>
                <w:rFonts w:asciiTheme="minorHAnsi" w:hAnsiTheme="minorHAnsi" w:cstheme="minorHAnsi"/>
                <w:color w:val="000000"/>
                <w:sz w:val="22"/>
                <w:szCs w:val="22"/>
                <w:lang w:eastAsia="pl-PL"/>
              </w:rPr>
            </w:pPr>
          </w:p>
        </w:tc>
      </w:tr>
      <w:tr w:rsidR="00BD4EB2" w:rsidRPr="00BD4EB2" w14:paraId="4AEA65D8" w14:textId="77777777" w:rsidTr="008E12EA">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47E2DE87"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w:t>
            </w:r>
          </w:p>
        </w:tc>
        <w:tc>
          <w:tcPr>
            <w:tcW w:w="568" w:type="dxa"/>
            <w:tcBorders>
              <w:top w:val="single" w:sz="4" w:space="0" w:color="auto"/>
              <w:left w:val="nil"/>
              <w:bottom w:val="single" w:sz="4" w:space="0" w:color="auto"/>
              <w:right w:val="nil"/>
            </w:tcBorders>
            <w:shd w:val="clear" w:color="auto" w:fill="auto"/>
            <w:noWrap/>
            <w:vAlign w:val="bottom"/>
            <w:hideMark/>
          </w:tcPr>
          <w:p w14:paraId="657FB064"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E9ED3E0"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INDAPAMIDUM + AMLODYPINUM 1,</w:t>
            </w:r>
            <w:r w:rsidRPr="00BD4EB2">
              <w:rPr>
                <w:rFonts w:asciiTheme="minorHAnsi" w:hAnsiTheme="minorHAnsi" w:cstheme="minorHAnsi"/>
                <w:b/>
                <w:bCs/>
                <w:color w:val="000000"/>
                <w:sz w:val="22"/>
                <w:szCs w:val="22"/>
                <w:lang w:eastAsia="pl-PL"/>
              </w:rPr>
              <w:t>5mg + 5mg</w:t>
            </w:r>
          </w:p>
        </w:tc>
        <w:tc>
          <w:tcPr>
            <w:tcW w:w="1259" w:type="dxa"/>
            <w:tcBorders>
              <w:top w:val="single" w:sz="4" w:space="0" w:color="auto"/>
              <w:left w:val="nil"/>
              <w:bottom w:val="single" w:sz="4" w:space="0" w:color="auto"/>
              <w:right w:val="single" w:sz="4" w:space="0" w:color="auto"/>
            </w:tcBorders>
            <w:shd w:val="clear" w:color="auto" w:fill="auto"/>
            <w:vAlign w:val="center"/>
            <w:hideMark/>
          </w:tcPr>
          <w:p w14:paraId="5E3339A0"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 30 </w:t>
            </w:r>
            <w:proofErr w:type="spellStart"/>
            <w:r w:rsidRPr="00BD4EB2">
              <w:rPr>
                <w:rFonts w:asciiTheme="minorHAnsi" w:hAnsiTheme="minorHAnsi" w:cstheme="minorHAnsi"/>
                <w:color w:val="000000"/>
                <w:sz w:val="22"/>
                <w:szCs w:val="22"/>
                <w:lang w:eastAsia="pl-PL"/>
              </w:rPr>
              <w:t>tabl</w:t>
            </w:r>
            <w:proofErr w:type="spellEnd"/>
          </w:p>
        </w:tc>
        <w:tc>
          <w:tcPr>
            <w:tcW w:w="981" w:type="dxa"/>
            <w:tcBorders>
              <w:top w:val="single" w:sz="4" w:space="0" w:color="auto"/>
              <w:left w:val="nil"/>
              <w:bottom w:val="single" w:sz="4" w:space="0" w:color="auto"/>
              <w:right w:val="single" w:sz="4" w:space="0" w:color="auto"/>
            </w:tcBorders>
            <w:shd w:val="clear" w:color="auto" w:fill="auto"/>
            <w:vAlign w:val="center"/>
            <w:hideMark/>
          </w:tcPr>
          <w:p w14:paraId="6E3695B3"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single" w:sz="4" w:space="0" w:color="auto"/>
              <w:left w:val="nil"/>
              <w:bottom w:val="single" w:sz="4" w:space="0" w:color="auto"/>
              <w:right w:val="single" w:sz="4" w:space="0" w:color="auto"/>
            </w:tcBorders>
            <w:shd w:val="clear" w:color="auto" w:fill="auto"/>
            <w:vAlign w:val="center"/>
            <w:hideMark/>
          </w:tcPr>
          <w:p w14:paraId="3F19E76B"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single" w:sz="4" w:space="0" w:color="auto"/>
              <w:left w:val="nil"/>
              <w:bottom w:val="single" w:sz="4" w:space="0" w:color="auto"/>
              <w:right w:val="single" w:sz="4" w:space="0" w:color="auto"/>
            </w:tcBorders>
            <w:shd w:val="clear" w:color="auto" w:fill="auto"/>
            <w:vAlign w:val="center"/>
            <w:hideMark/>
          </w:tcPr>
          <w:p w14:paraId="5FCFC338"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6</w:t>
            </w:r>
          </w:p>
        </w:tc>
        <w:tc>
          <w:tcPr>
            <w:tcW w:w="1080" w:type="dxa"/>
            <w:tcBorders>
              <w:top w:val="single" w:sz="4" w:space="0" w:color="auto"/>
              <w:left w:val="nil"/>
              <w:bottom w:val="single" w:sz="4" w:space="0" w:color="auto"/>
              <w:right w:val="single" w:sz="4" w:space="0" w:color="auto"/>
            </w:tcBorders>
            <w:shd w:val="clear" w:color="auto" w:fill="auto"/>
            <w:vAlign w:val="center"/>
          </w:tcPr>
          <w:p w14:paraId="408122E5" w14:textId="269CB94F"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single" w:sz="4" w:space="0" w:color="auto"/>
              <w:left w:val="nil"/>
              <w:bottom w:val="single" w:sz="4" w:space="0" w:color="auto"/>
              <w:right w:val="single" w:sz="4" w:space="0" w:color="auto"/>
            </w:tcBorders>
            <w:shd w:val="clear" w:color="auto" w:fill="auto"/>
            <w:vAlign w:val="bottom"/>
          </w:tcPr>
          <w:p w14:paraId="35248615" w14:textId="4DAAA585"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553893C4" w14:textId="56F69B24"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7689B29F" w14:textId="3BB98380"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1B967799" w14:textId="03ED2538"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7676E98B" w14:textId="1753C65A"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BD4EB2" w:rsidRPr="00BD4EB2" w14:paraId="43C8E44D" w14:textId="77777777" w:rsidTr="008E12EA">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1D51DC1F"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2.</w:t>
            </w:r>
          </w:p>
        </w:tc>
        <w:tc>
          <w:tcPr>
            <w:tcW w:w="568" w:type="dxa"/>
            <w:tcBorders>
              <w:top w:val="nil"/>
              <w:left w:val="nil"/>
              <w:bottom w:val="single" w:sz="4" w:space="0" w:color="auto"/>
              <w:right w:val="nil"/>
            </w:tcBorders>
            <w:shd w:val="clear" w:color="auto" w:fill="auto"/>
            <w:noWrap/>
            <w:vAlign w:val="bottom"/>
            <w:hideMark/>
          </w:tcPr>
          <w:p w14:paraId="68766421"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single" w:sz="4" w:space="0" w:color="auto"/>
              <w:bottom w:val="single" w:sz="4" w:space="0" w:color="auto"/>
              <w:right w:val="single" w:sz="4" w:space="0" w:color="auto"/>
            </w:tcBorders>
            <w:shd w:val="clear" w:color="auto" w:fill="FFFFFF" w:themeFill="background1"/>
            <w:vAlign w:val="center"/>
            <w:hideMark/>
          </w:tcPr>
          <w:p w14:paraId="20EC4226"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INDAPAMIDUM + AMLODYPINUM 1,</w:t>
            </w:r>
            <w:r w:rsidRPr="00BD4EB2">
              <w:rPr>
                <w:rFonts w:asciiTheme="minorHAnsi" w:hAnsiTheme="minorHAnsi" w:cstheme="minorHAnsi"/>
                <w:b/>
                <w:bCs/>
                <w:color w:val="000000"/>
                <w:sz w:val="22"/>
                <w:szCs w:val="22"/>
                <w:lang w:eastAsia="pl-PL"/>
              </w:rPr>
              <w:t>5mg + 10mg</w:t>
            </w:r>
          </w:p>
        </w:tc>
        <w:tc>
          <w:tcPr>
            <w:tcW w:w="1259" w:type="dxa"/>
            <w:tcBorders>
              <w:top w:val="nil"/>
              <w:left w:val="nil"/>
              <w:bottom w:val="single" w:sz="4" w:space="0" w:color="auto"/>
              <w:right w:val="single" w:sz="4" w:space="0" w:color="auto"/>
            </w:tcBorders>
            <w:shd w:val="clear" w:color="auto" w:fill="auto"/>
            <w:vAlign w:val="center"/>
            <w:hideMark/>
          </w:tcPr>
          <w:p w14:paraId="22B25E75"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30 </w:t>
            </w:r>
            <w:proofErr w:type="spellStart"/>
            <w:r w:rsidRPr="00BD4EB2">
              <w:rPr>
                <w:rFonts w:asciiTheme="minorHAnsi" w:hAnsiTheme="minorHAnsi" w:cstheme="minorHAnsi"/>
                <w:color w:val="000000"/>
                <w:sz w:val="22"/>
                <w:szCs w:val="22"/>
                <w:lang w:eastAsia="pl-PL"/>
              </w:rPr>
              <w:t>tabl</w:t>
            </w:r>
            <w:proofErr w:type="spellEnd"/>
          </w:p>
        </w:tc>
        <w:tc>
          <w:tcPr>
            <w:tcW w:w="981" w:type="dxa"/>
            <w:tcBorders>
              <w:top w:val="nil"/>
              <w:left w:val="nil"/>
              <w:bottom w:val="single" w:sz="4" w:space="0" w:color="auto"/>
              <w:right w:val="single" w:sz="4" w:space="0" w:color="auto"/>
            </w:tcBorders>
            <w:shd w:val="clear" w:color="auto" w:fill="auto"/>
            <w:vAlign w:val="center"/>
            <w:hideMark/>
          </w:tcPr>
          <w:p w14:paraId="2FDE8041"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05EAF79D"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2229E5C7"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6</w:t>
            </w:r>
          </w:p>
        </w:tc>
        <w:tc>
          <w:tcPr>
            <w:tcW w:w="1080" w:type="dxa"/>
            <w:tcBorders>
              <w:top w:val="nil"/>
              <w:left w:val="nil"/>
              <w:bottom w:val="single" w:sz="4" w:space="0" w:color="auto"/>
              <w:right w:val="single" w:sz="4" w:space="0" w:color="auto"/>
            </w:tcBorders>
            <w:shd w:val="clear" w:color="auto" w:fill="auto"/>
            <w:vAlign w:val="center"/>
          </w:tcPr>
          <w:p w14:paraId="3C60CF6C" w14:textId="4F831D76"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69022AB0" w14:textId="466944D9"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132C9495" w14:textId="3B083F18"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304CC829" w14:textId="0A74B9CA"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0CA790EF" w14:textId="24F94910"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136FD19B" w14:textId="657DC4F1"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BD4EB2" w:rsidRPr="00BD4EB2" w14:paraId="647F150B" w14:textId="77777777" w:rsidTr="008E12EA">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0CEB3245"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3.</w:t>
            </w:r>
          </w:p>
        </w:tc>
        <w:tc>
          <w:tcPr>
            <w:tcW w:w="568" w:type="dxa"/>
            <w:tcBorders>
              <w:top w:val="nil"/>
              <w:left w:val="nil"/>
              <w:bottom w:val="single" w:sz="4" w:space="0" w:color="auto"/>
              <w:right w:val="nil"/>
            </w:tcBorders>
            <w:shd w:val="clear" w:color="auto" w:fill="auto"/>
            <w:noWrap/>
            <w:vAlign w:val="bottom"/>
            <w:hideMark/>
          </w:tcPr>
          <w:p w14:paraId="35F441CE"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single" w:sz="4" w:space="0" w:color="auto"/>
              <w:bottom w:val="single" w:sz="4" w:space="0" w:color="auto"/>
              <w:right w:val="single" w:sz="4" w:space="0" w:color="auto"/>
            </w:tcBorders>
            <w:shd w:val="clear" w:color="auto" w:fill="FFFFFF" w:themeFill="background1"/>
            <w:vAlign w:val="center"/>
            <w:hideMark/>
          </w:tcPr>
          <w:p w14:paraId="768D5346"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INDAPAMIDE </w:t>
            </w:r>
            <w:r w:rsidRPr="00BD4EB2">
              <w:rPr>
                <w:rFonts w:asciiTheme="minorHAnsi" w:hAnsiTheme="minorHAnsi" w:cstheme="minorHAnsi"/>
                <w:b/>
                <w:bCs/>
                <w:color w:val="000000"/>
                <w:sz w:val="22"/>
                <w:szCs w:val="22"/>
                <w:lang w:eastAsia="pl-PL"/>
              </w:rPr>
              <w:t>1,5mg</w:t>
            </w:r>
          </w:p>
        </w:tc>
        <w:tc>
          <w:tcPr>
            <w:tcW w:w="1259" w:type="dxa"/>
            <w:tcBorders>
              <w:top w:val="nil"/>
              <w:left w:val="nil"/>
              <w:bottom w:val="single" w:sz="4" w:space="0" w:color="auto"/>
              <w:right w:val="single" w:sz="4" w:space="0" w:color="auto"/>
            </w:tcBorders>
            <w:shd w:val="clear" w:color="auto" w:fill="auto"/>
            <w:vAlign w:val="center"/>
            <w:hideMark/>
          </w:tcPr>
          <w:p w14:paraId="26C0A3A9"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108 </w:t>
            </w:r>
            <w:proofErr w:type="spellStart"/>
            <w:r w:rsidRPr="00BD4EB2">
              <w:rPr>
                <w:rFonts w:asciiTheme="minorHAnsi" w:hAnsiTheme="minorHAnsi" w:cstheme="minorHAnsi"/>
                <w:color w:val="000000"/>
                <w:sz w:val="22"/>
                <w:szCs w:val="22"/>
                <w:lang w:eastAsia="pl-PL"/>
              </w:rPr>
              <w:t>tabl</w:t>
            </w:r>
            <w:proofErr w:type="spellEnd"/>
          </w:p>
        </w:tc>
        <w:tc>
          <w:tcPr>
            <w:tcW w:w="981" w:type="dxa"/>
            <w:tcBorders>
              <w:top w:val="nil"/>
              <w:left w:val="nil"/>
              <w:bottom w:val="single" w:sz="4" w:space="0" w:color="auto"/>
              <w:right w:val="single" w:sz="4" w:space="0" w:color="auto"/>
            </w:tcBorders>
            <w:shd w:val="clear" w:color="auto" w:fill="auto"/>
            <w:vAlign w:val="center"/>
            <w:hideMark/>
          </w:tcPr>
          <w:p w14:paraId="47534E5B"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61F1C93B"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13C1C3EA"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30</w:t>
            </w:r>
          </w:p>
        </w:tc>
        <w:tc>
          <w:tcPr>
            <w:tcW w:w="1080" w:type="dxa"/>
            <w:tcBorders>
              <w:top w:val="nil"/>
              <w:left w:val="nil"/>
              <w:bottom w:val="single" w:sz="4" w:space="0" w:color="auto"/>
              <w:right w:val="single" w:sz="4" w:space="0" w:color="auto"/>
            </w:tcBorders>
            <w:shd w:val="clear" w:color="auto" w:fill="auto"/>
            <w:vAlign w:val="center"/>
          </w:tcPr>
          <w:p w14:paraId="0B859591" w14:textId="7120017C"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1EC79FF0" w14:textId="401E9AA8"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6B4F7FDE" w14:textId="4CD5C620"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63E96500" w14:textId="1904163C"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0BD4ACDC" w14:textId="5A76C22D"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78F8310F" w14:textId="740E0F88"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BD4EB2" w:rsidRPr="00BD4EB2" w14:paraId="270A01AF" w14:textId="77777777" w:rsidTr="008E12EA">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7A5725ED"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4.</w:t>
            </w:r>
          </w:p>
        </w:tc>
        <w:tc>
          <w:tcPr>
            <w:tcW w:w="568" w:type="dxa"/>
            <w:tcBorders>
              <w:top w:val="nil"/>
              <w:left w:val="nil"/>
              <w:bottom w:val="single" w:sz="4" w:space="0" w:color="auto"/>
              <w:right w:val="nil"/>
            </w:tcBorders>
            <w:shd w:val="clear" w:color="auto" w:fill="auto"/>
            <w:noWrap/>
            <w:vAlign w:val="bottom"/>
            <w:hideMark/>
          </w:tcPr>
          <w:p w14:paraId="7C56FA9E"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single" w:sz="4" w:space="0" w:color="auto"/>
              <w:bottom w:val="single" w:sz="4" w:space="0" w:color="auto"/>
              <w:right w:val="single" w:sz="4" w:space="0" w:color="auto"/>
            </w:tcBorders>
            <w:shd w:val="clear" w:color="auto" w:fill="FFFFFF" w:themeFill="background1"/>
            <w:vAlign w:val="center"/>
            <w:hideMark/>
          </w:tcPr>
          <w:p w14:paraId="2FD9739D"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TRIMETAZYDYNA 35mg</w:t>
            </w:r>
          </w:p>
        </w:tc>
        <w:tc>
          <w:tcPr>
            <w:tcW w:w="1259" w:type="dxa"/>
            <w:tcBorders>
              <w:top w:val="nil"/>
              <w:left w:val="nil"/>
              <w:bottom w:val="single" w:sz="4" w:space="0" w:color="auto"/>
              <w:right w:val="single" w:sz="4" w:space="0" w:color="auto"/>
            </w:tcBorders>
            <w:shd w:val="clear" w:color="auto" w:fill="auto"/>
            <w:vAlign w:val="center"/>
            <w:hideMark/>
          </w:tcPr>
          <w:p w14:paraId="44351D62"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90 </w:t>
            </w:r>
            <w:proofErr w:type="spellStart"/>
            <w:r w:rsidRPr="00BD4EB2">
              <w:rPr>
                <w:rFonts w:asciiTheme="minorHAnsi" w:hAnsiTheme="minorHAnsi" w:cstheme="minorHAnsi"/>
                <w:color w:val="000000"/>
                <w:sz w:val="22"/>
                <w:szCs w:val="22"/>
                <w:lang w:eastAsia="pl-PL"/>
              </w:rPr>
              <w:t>tabl</w:t>
            </w:r>
            <w:proofErr w:type="spellEnd"/>
          </w:p>
        </w:tc>
        <w:tc>
          <w:tcPr>
            <w:tcW w:w="981" w:type="dxa"/>
            <w:tcBorders>
              <w:top w:val="nil"/>
              <w:left w:val="nil"/>
              <w:bottom w:val="single" w:sz="4" w:space="0" w:color="auto"/>
              <w:right w:val="single" w:sz="4" w:space="0" w:color="auto"/>
            </w:tcBorders>
            <w:shd w:val="clear" w:color="auto" w:fill="auto"/>
            <w:vAlign w:val="center"/>
            <w:hideMark/>
          </w:tcPr>
          <w:p w14:paraId="44B52027"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739F530E"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42422697"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7</w:t>
            </w:r>
          </w:p>
        </w:tc>
        <w:tc>
          <w:tcPr>
            <w:tcW w:w="1080" w:type="dxa"/>
            <w:tcBorders>
              <w:top w:val="nil"/>
              <w:left w:val="nil"/>
              <w:bottom w:val="single" w:sz="4" w:space="0" w:color="auto"/>
              <w:right w:val="single" w:sz="4" w:space="0" w:color="auto"/>
            </w:tcBorders>
            <w:shd w:val="clear" w:color="auto" w:fill="auto"/>
            <w:vAlign w:val="center"/>
          </w:tcPr>
          <w:p w14:paraId="7ECF34E9" w14:textId="0641FF5C"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6E2DC87A" w14:textId="50CDE7CA"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6D70D7A5" w14:textId="347A3EF4"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1D0DC15D" w14:textId="15533739"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33BFE055" w14:textId="55AE28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630DE4A9" w14:textId="73E5E5CF"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BD4EB2" w:rsidRPr="00BD4EB2" w14:paraId="22453928" w14:textId="77777777" w:rsidTr="008E12EA">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45EF6BB1"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5.</w:t>
            </w:r>
          </w:p>
        </w:tc>
        <w:tc>
          <w:tcPr>
            <w:tcW w:w="568" w:type="dxa"/>
            <w:tcBorders>
              <w:top w:val="nil"/>
              <w:left w:val="nil"/>
              <w:bottom w:val="single" w:sz="4" w:space="0" w:color="auto"/>
              <w:right w:val="nil"/>
            </w:tcBorders>
            <w:shd w:val="clear" w:color="auto" w:fill="auto"/>
            <w:noWrap/>
            <w:vAlign w:val="bottom"/>
            <w:hideMark/>
          </w:tcPr>
          <w:p w14:paraId="0D034C55"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single" w:sz="4" w:space="0" w:color="auto"/>
              <w:bottom w:val="single" w:sz="4" w:space="0" w:color="auto"/>
              <w:right w:val="single" w:sz="4" w:space="0" w:color="auto"/>
            </w:tcBorders>
            <w:shd w:val="clear" w:color="auto" w:fill="FFFFFF" w:themeFill="background1"/>
            <w:vAlign w:val="center"/>
            <w:hideMark/>
          </w:tcPr>
          <w:p w14:paraId="529402FD"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PERINDOPRILUM ARGININUM </w:t>
            </w:r>
            <w:r w:rsidRPr="00BD4EB2">
              <w:rPr>
                <w:rFonts w:asciiTheme="minorHAnsi" w:hAnsiTheme="minorHAnsi" w:cstheme="minorHAnsi"/>
                <w:b/>
                <w:bCs/>
                <w:color w:val="000000"/>
                <w:sz w:val="22"/>
                <w:szCs w:val="22"/>
                <w:lang w:eastAsia="pl-PL"/>
              </w:rPr>
              <w:t>5mg</w:t>
            </w:r>
          </w:p>
        </w:tc>
        <w:tc>
          <w:tcPr>
            <w:tcW w:w="1259" w:type="dxa"/>
            <w:tcBorders>
              <w:top w:val="nil"/>
              <w:left w:val="nil"/>
              <w:bottom w:val="single" w:sz="4" w:space="0" w:color="auto"/>
              <w:right w:val="single" w:sz="4" w:space="0" w:color="auto"/>
            </w:tcBorders>
            <w:shd w:val="clear" w:color="auto" w:fill="auto"/>
            <w:vAlign w:val="center"/>
            <w:hideMark/>
          </w:tcPr>
          <w:p w14:paraId="134380E6"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90 </w:t>
            </w:r>
            <w:proofErr w:type="spellStart"/>
            <w:r w:rsidRPr="00BD4EB2">
              <w:rPr>
                <w:rFonts w:asciiTheme="minorHAnsi" w:hAnsiTheme="minorHAnsi" w:cstheme="minorHAnsi"/>
                <w:color w:val="000000"/>
                <w:sz w:val="22"/>
                <w:szCs w:val="22"/>
                <w:lang w:eastAsia="pl-PL"/>
              </w:rPr>
              <w:t>tabl</w:t>
            </w:r>
            <w:proofErr w:type="spellEnd"/>
          </w:p>
        </w:tc>
        <w:tc>
          <w:tcPr>
            <w:tcW w:w="981" w:type="dxa"/>
            <w:tcBorders>
              <w:top w:val="nil"/>
              <w:left w:val="nil"/>
              <w:bottom w:val="single" w:sz="4" w:space="0" w:color="auto"/>
              <w:right w:val="single" w:sz="4" w:space="0" w:color="auto"/>
            </w:tcBorders>
            <w:shd w:val="clear" w:color="auto" w:fill="auto"/>
            <w:vAlign w:val="center"/>
            <w:hideMark/>
          </w:tcPr>
          <w:p w14:paraId="1FB4BAFE"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73766807"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2081D8DE"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15</w:t>
            </w:r>
          </w:p>
        </w:tc>
        <w:tc>
          <w:tcPr>
            <w:tcW w:w="1080" w:type="dxa"/>
            <w:tcBorders>
              <w:top w:val="nil"/>
              <w:left w:val="nil"/>
              <w:bottom w:val="single" w:sz="4" w:space="0" w:color="auto"/>
              <w:right w:val="single" w:sz="4" w:space="0" w:color="auto"/>
            </w:tcBorders>
            <w:shd w:val="clear" w:color="auto" w:fill="auto"/>
            <w:vAlign w:val="center"/>
          </w:tcPr>
          <w:p w14:paraId="30698E19" w14:textId="7570816A"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5C7D1991" w14:textId="11D36258"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464AAA44" w14:textId="48E199BA"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3972BD55" w14:textId="48358950"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01D63C6D" w14:textId="48DFAE7B"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12D8CD36" w14:textId="2CEE3122"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BD4EB2" w:rsidRPr="00BD4EB2" w14:paraId="08B04E3F" w14:textId="77777777" w:rsidTr="008E12EA">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54AE8846"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6.</w:t>
            </w:r>
          </w:p>
        </w:tc>
        <w:tc>
          <w:tcPr>
            <w:tcW w:w="568" w:type="dxa"/>
            <w:tcBorders>
              <w:top w:val="nil"/>
              <w:left w:val="nil"/>
              <w:bottom w:val="single" w:sz="4" w:space="0" w:color="auto"/>
              <w:right w:val="nil"/>
            </w:tcBorders>
            <w:shd w:val="clear" w:color="auto" w:fill="auto"/>
            <w:noWrap/>
            <w:vAlign w:val="bottom"/>
            <w:hideMark/>
          </w:tcPr>
          <w:p w14:paraId="46AECFFA"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single" w:sz="4" w:space="0" w:color="auto"/>
              <w:bottom w:val="single" w:sz="4" w:space="0" w:color="auto"/>
              <w:right w:val="single" w:sz="4" w:space="0" w:color="auto"/>
            </w:tcBorders>
            <w:shd w:val="clear" w:color="auto" w:fill="FFFFFF" w:themeFill="background1"/>
            <w:vAlign w:val="center"/>
            <w:hideMark/>
          </w:tcPr>
          <w:p w14:paraId="3B6D8EE6"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PERINDOPRILUM ARGININUM 10</w:t>
            </w:r>
            <w:r w:rsidRPr="00BD4EB2">
              <w:rPr>
                <w:rFonts w:asciiTheme="minorHAnsi" w:hAnsiTheme="minorHAnsi" w:cstheme="minorHAnsi"/>
                <w:b/>
                <w:bCs/>
                <w:color w:val="000000"/>
                <w:sz w:val="22"/>
                <w:szCs w:val="22"/>
                <w:lang w:eastAsia="pl-PL"/>
              </w:rPr>
              <w:t>mg</w:t>
            </w:r>
          </w:p>
        </w:tc>
        <w:tc>
          <w:tcPr>
            <w:tcW w:w="1259" w:type="dxa"/>
            <w:tcBorders>
              <w:top w:val="nil"/>
              <w:left w:val="nil"/>
              <w:bottom w:val="single" w:sz="4" w:space="0" w:color="auto"/>
              <w:right w:val="single" w:sz="4" w:space="0" w:color="auto"/>
            </w:tcBorders>
            <w:shd w:val="clear" w:color="auto" w:fill="auto"/>
            <w:vAlign w:val="center"/>
            <w:hideMark/>
          </w:tcPr>
          <w:p w14:paraId="750FE8AA"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90 </w:t>
            </w:r>
            <w:proofErr w:type="spellStart"/>
            <w:r w:rsidRPr="00BD4EB2">
              <w:rPr>
                <w:rFonts w:asciiTheme="minorHAnsi" w:hAnsiTheme="minorHAnsi" w:cstheme="minorHAnsi"/>
                <w:color w:val="000000"/>
                <w:sz w:val="22"/>
                <w:szCs w:val="22"/>
                <w:lang w:eastAsia="pl-PL"/>
              </w:rPr>
              <w:t>tabl</w:t>
            </w:r>
            <w:proofErr w:type="spellEnd"/>
          </w:p>
        </w:tc>
        <w:tc>
          <w:tcPr>
            <w:tcW w:w="981" w:type="dxa"/>
            <w:tcBorders>
              <w:top w:val="nil"/>
              <w:left w:val="nil"/>
              <w:bottom w:val="single" w:sz="4" w:space="0" w:color="auto"/>
              <w:right w:val="single" w:sz="4" w:space="0" w:color="auto"/>
            </w:tcBorders>
            <w:shd w:val="clear" w:color="auto" w:fill="auto"/>
            <w:vAlign w:val="center"/>
            <w:hideMark/>
          </w:tcPr>
          <w:p w14:paraId="7E5DBD29"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6D2ED463"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3896DBF7"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2</w:t>
            </w:r>
          </w:p>
        </w:tc>
        <w:tc>
          <w:tcPr>
            <w:tcW w:w="1080" w:type="dxa"/>
            <w:tcBorders>
              <w:top w:val="nil"/>
              <w:left w:val="nil"/>
              <w:bottom w:val="single" w:sz="4" w:space="0" w:color="auto"/>
              <w:right w:val="single" w:sz="4" w:space="0" w:color="auto"/>
            </w:tcBorders>
            <w:shd w:val="clear" w:color="auto" w:fill="auto"/>
            <w:vAlign w:val="center"/>
          </w:tcPr>
          <w:p w14:paraId="0E817244" w14:textId="133497E1"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170964E3" w14:textId="56DA63D4"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5E700532" w14:textId="28797717"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0A8439DE" w14:textId="6F263984"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0DAC9FF1" w14:textId="3E6621AA"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32808D0F" w14:textId="7821A93B"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BD4EB2" w:rsidRPr="00BD4EB2" w14:paraId="2D68C1BD" w14:textId="77777777" w:rsidTr="008E12EA">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6EB67989"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7.</w:t>
            </w:r>
          </w:p>
        </w:tc>
        <w:tc>
          <w:tcPr>
            <w:tcW w:w="568" w:type="dxa"/>
            <w:tcBorders>
              <w:top w:val="nil"/>
              <w:left w:val="nil"/>
              <w:bottom w:val="single" w:sz="4" w:space="0" w:color="auto"/>
              <w:right w:val="nil"/>
            </w:tcBorders>
            <w:shd w:val="clear" w:color="auto" w:fill="auto"/>
            <w:noWrap/>
            <w:vAlign w:val="bottom"/>
            <w:hideMark/>
          </w:tcPr>
          <w:p w14:paraId="696174E1"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single" w:sz="4" w:space="0" w:color="auto"/>
              <w:bottom w:val="single" w:sz="4" w:space="0" w:color="auto"/>
              <w:right w:val="single" w:sz="4" w:space="0" w:color="auto"/>
            </w:tcBorders>
            <w:shd w:val="clear" w:color="auto" w:fill="FFFFFF" w:themeFill="background1"/>
            <w:vAlign w:val="center"/>
            <w:hideMark/>
          </w:tcPr>
          <w:p w14:paraId="5ACDBC2B"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PERINDOPRILUM ARGININUM + INDAPAMIDE           </w:t>
            </w:r>
            <w:r w:rsidRPr="00BD4EB2">
              <w:rPr>
                <w:rFonts w:asciiTheme="minorHAnsi" w:hAnsiTheme="minorHAnsi" w:cstheme="minorHAnsi"/>
                <w:b/>
                <w:bCs/>
                <w:color w:val="000000"/>
                <w:sz w:val="22"/>
                <w:szCs w:val="22"/>
                <w:lang w:eastAsia="pl-PL"/>
              </w:rPr>
              <w:t>5mg + 1,25mg</w:t>
            </w:r>
          </w:p>
        </w:tc>
        <w:tc>
          <w:tcPr>
            <w:tcW w:w="1259" w:type="dxa"/>
            <w:tcBorders>
              <w:top w:val="nil"/>
              <w:left w:val="nil"/>
              <w:bottom w:val="single" w:sz="4" w:space="0" w:color="auto"/>
              <w:right w:val="single" w:sz="4" w:space="0" w:color="auto"/>
            </w:tcBorders>
            <w:shd w:val="clear" w:color="auto" w:fill="auto"/>
            <w:vAlign w:val="center"/>
            <w:hideMark/>
          </w:tcPr>
          <w:p w14:paraId="21B8B50F"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90 </w:t>
            </w:r>
            <w:proofErr w:type="spellStart"/>
            <w:r w:rsidRPr="00BD4EB2">
              <w:rPr>
                <w:rFonts w:asciiTheme="minorHAnsi" w:hAnsiTheme="minorHAnsi" w:cstheme="minorHAnsi"/>
                <w:color w:val="000000"/>
                <w:sz w:val="22"/>
                <w:szCs w:val="22"/>
                <w:lang w:eastAsia="pl-PL"/>
              </w:rPr>
              <w:t>tabl</w:t>
            </w:r>
            <w:proofErr w:type="spellEnd"/>
          </w:p>
        </w:tc>
        <w:tc>
          <w:tcPr>
            <w:tcW w:w="981" w:type="dxa"/>
            <w:tcBorders>
              <w:top w:val="nil"/>
              <w:left w:val="nil"/>
              <w:bottom w:val="single" w:sz="4" w:space="0" w:color="auto"/>
              <w:right w:val="single" w:sz="4" w:space="0" w:color="auto"/>
            </w:tcBorders>
            <w:shd w:val="clear" w:color="auto" w:fill="auto"/>
            <w:vAlign w:val="center"/>
            <w:hideMark/>
          </w:tcPr>
          <w:p w14:paraId="4606C875"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0D44F956"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2A1E2100"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10</w:t>
            </w:r>
          </w:p>
        </w:tc>
        <w:tc>
          <w:tcPr>
            <w:tcW w:w="1080" w:type="dxa"/>
            <w:tcBorders>
              <w:top w:val="nil"/>
              <w:left w:val="nil"/>
              <w:bottom w:val="single" w:sz="4" w:space="0" w:color="auto"/>
              <w:right w:val="single" w:sz="4" w:space="0" w:color="auto"/>
            </w:tcBorders>
            <w:shd w:val="clear" w:color="auto" w:fill="auto"/>
            <w:vAlign w:val="center"/>
          </w:tcPr>
          <w:p w14:paraId="60E4BEC9" w14:textId="0DF82891"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4278114B" w14:textId="5BBD732B"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133C2FC8" w14:textId="5A647A87"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0701D4B7" w14:textId="6BD4B65A"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6C4A27C6" w14:textId="73930FDE"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73E4D914" w14:textId="63B360BD"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BD4EB2" w:rsidRPr="00BD4EB2" w14:paraId="3E71A608" w14:textId="77777777" w:rsidTr="008E12EA">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26DD31AD"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8.</w:t>
            </w:r>
          </w:p>
        </w:tc>
        <w:tc>
          <w:tcPr>
            <w:tcW w:w="568" w:type="dxa"/>
            <w:tcBorders>
              <w:top w:val="nil"/>
              <w:left w:val="nil"/>
              <w:bottom w:val="single" w:sz="4" w:space="0" w:color="auto"/>
              <w:right w:val="nil"/>
            </w:tcBorders>
            <w:shd w:val="clear" w:color="auto" w:fill="auto"/>
            <w:noWrap/>
            <w:vAlign w:val="bottom"/>
            <w:hideMark/>
          </w:tcPr>
          <w:p w14:paraId="0EC76E4D"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single" w:sz="4" w:space="0" w:color="auto"/>
              <w:bottom w:val="single" w:sz="4" w:space="0" w:color="auto"/>
              <w:right w:val="single" w:sz="4" w:space="0" w:color="auto"/>
            </w:tcBorders>
            <w:shd w:val="clear" w:color="auto" w:fill="FFFFFF" w:themeFill="background1"/>
            <w:vAlign w:val="center"/>
            <w:hideMark/>
          </w:tcPr>
          <w:p w14:paraId="13DF3925"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PERINDOPRILUM ARGININUM + INDAPAMIDE         </w:t>
            </w:r>
            <w:r w:rsidRPr="00BD4EB2">
              <w:rPr>
                <w:rFonts w:asciiTheme="minorHAnsi" w:hAnsiTheme="minorHAnsi" w:cstheme="minorHAnsi"/>
                <w:b/>
                <w:bCs/>
                <w:color w:val="000000"/>
                <w:sz w:val="22"/>
                <w:szCs w:val="22"/>
                <w:lang w:eastAsia="pl-PL"/>
              </w:rPr>
              <w:t>2,5mg + 0,625mg</w:t>
            </w:r>
          </w:p>
        </w:tc>
        <w:tc>
          <w:tcPr>
            <w:tcW w:w="1259" w:type="dxa"/>
            <w:tcBorders>
              <w:top w:val="nil"/>
              <w:left w:val="nil"/>
              <w:bottom w:val="single" w:sz="4" w:space="0" w:color="auto"/>
              <w:right w:val="single" w:sz="4" w:space="0" w:color="auto"/>
            </w:tcBorders>
            <w:shd w:val="clear" w:color="auto" w:fill="auto"/>
            <w:vAlign w:val="center"/>
            <w:hideMark/>
          </w:tcPr>
          <w:p w14:paraId="75A00A9E"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30 </w:t>
            </w:r>
            <w:proofErr w:type="spellStart"/>
            <w:r w:rsidRPr="00BD4EB2">
              <w:rPr>
                <w:rFonts w:asciiTheme="minorHAnsi" w:hAnsiTheme="minorHAnsi" w:cstheme="minorHAnsi"/>
                <w:color w:val="000000"/>
                <w:sz w:val="22"/>
                <w:szCs w:val="22"/>
                <w:lang w:eastAsia="pl-PL"/>
              </w:rPr>
              <w:t>tabl</w:t>
            </w:r>
            <w:proofErr w:type="spellEnd"/>
          </w:p>
        </w:tc>
        <w:tc>
          <w:tcPr>
            <w:tcW w:w="981" w:type="dxa"/>
            <w:tcBorders>
              <w:top w:val="nil"/>
              <w:left w:val="nil"/>
              <w:bottom w:val="single" w:sz="4" w:space="0" w:color="auto"/>
              <w:right w:val="single" w:sz="4" w:space="0" w:color="auto"/>
            </w:tcBorders>
            <w:shd w:val="clear" w:color="auto" w:fill="auto"/>
            <w:vAlign w:val="center"/>
            <w:hideMark/>
          </w:tcPr>
          <w:p w14:paraId="17C448DC"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602BE454"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0EE36481"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15</w:t>
            </w:r>
          </w:p>
        </w:tc>
        <w:tc>
          <w:tcPr>
            <w:tcW w:w="1080" w:type="dxa"/>
            <w:tcBorders>
              <w:top w:val="nil"/>
              <w:left w:val="nil"/>
              <w:bottom w:val="single" w:sz="4" w:space="0" w:color="auto"/>
              <w:right w:val="single" w:sz="4" w:space="0" w:color="auto"/>
            </w:tcBorders>
            <w:shd w:val="clear" w:color="auto" w:fill="auto"/>
            <w:vAlign w:val="center"/>
          </w:tcPr>
          <w:p w14:paraId="44935140" w14:textId="0C49E314"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62A0DA6A" w14:textId="699ECDCB"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4FE8105D" w14:textId="146108E4"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14C8A34B" w14:textId="76A433B8"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702D301C" w14:textId="1A6A2F45"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109BA766" w14:textId="04390464"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BD4EB2" w:rsidRPr="00BD4EB2" w14:paraId="493A95F5" w14:textId="77777777" w:rsidTr="008E12EA">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28FB60AB"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9.</w:t>
            </w:r>
          </w:p>
        </w:tc>
        <w:tc>
          <w:tcPr>
            <w:tcW w:w="568" w:type="dxa"/>
            <w:tcBorders>
              <w:top w:val="nil"/>
              <w:left w:val="nil"/>
              <w:bottom w:val="single" w:sz="4" w:space="0" w:color="auto"/>
              <w:right w:val="nil"/>
            </w:tcBorders>
            <w:shd w:val="clear" w:color="auto" w:fill="auto"/>
            <w:noWrap/>
            <w:vAlign w:val="bottom"/>
            <w:hideMark/>
          </w:tcPr>
          <w:p w14:paraId="4EB838D7"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single" w:sz="4" w:space="0" w:color="auto"/>
              <w:bottom w:val="single" w:sz="4" w:space="0" w:color="auto"/>
              <w:right w:val="single" w:sz="4" w:space="0" w:color="auto"/>
            </w:tcBorders>
            <w:shd w:val="clear" w:color="auto" w:fill="FFFFFF" w:themeFill="background1"/>
            <w:vAlign w:val="center"/>
            <w:hideMark/>
          </w:tcPr>
          <w:p w14:paraId="0C697D34"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PERINDOPRILUM ARGININUM + INDAPAMIDE       </w:t>
            </w:r>
            <w:r w:rsidRPr="00BD4EB2">
              <w:rPr>
                <w:rFonts w:asciiTheme="minorHAnsi" w:hAnsiTheme="minorHAnsi" w:cstheme="minorHAnsi"/>
                <w:b/>
                <w:bCs/>
                <w:color w:val="000000"/>
                <w:sz w:val="22"/>
                <w:szCs w:val="22"/>
                <w:lang w:eastAsia="pl-PL"/>
              </w:rPr>
              <w:t xml:space="preserve">  10 mg</w:t>
            </w:r>
            <w:r w:rsidRPr="00BD4EB2">
              <w:rPr>
                <w:rFonts w:asciiTheme="minorHAnsi" w:hAnsiTheme="minorHAnsi" w:cstheme="minorHAnsi"/>
                <w:color w:val="000000"/>
                <w:sz w:val="22"/>
                <w:szCs w:val="22"/>
                <w:lang w:eastAsia="pl-PL"/>
              </w:rPr>
              <w:t xml:space="preserve"> + </w:t>
            </w:r>
            <w:r w:rsidRPr="00BD4EB2">
              <w:rPr>
                <w:rFonts w:asciiTheme="minorHAnsi" w:hAnsiTheme="minorHAnsi" w:cstheme="minorHAnsi"/>
                <w:b/>
                <w:bCs/>
                <w:color w:val="000000"/>
                <w:sz w:val="22"/>
                <w:szCs w:val="22"/>
                <w:lang w:eastAsia="pl-PL"/>
              </w:rPr>
              <w:t xml:space="preserve">2,5mg </w:t>
            </w:r>
          </w:p>
        </w:tc>
        <w:tc>
          <w:tcPr>
            <w:tcW w:w="1259" w:type="dxa"/>
            <w:tcBorders>
              <w:top w:val="nil"/>
              <w:left w:val="nil"/>
              <w:bottom w:val="single" w:sz="4" w:space="0" w:color="auto"/>
              <w:right w:val="single" w:sz="4" w:space="0" w:color="auto"/>
            </w:tcBorders>
            <w:shd w:val="clear" w:color="auto" w:fill="auto"/>
            <w:vAlign w:val="center"/>
            <w:hideMark/>
          </w:tcPr>
          <w:p w14:paraId="45F4F959"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90 </w:t>
            </w:r>
            <w:proofErr w:type="spellStart"/>
            <w:r w:rsidRPr="00BD4EB2">
              <w:rPr>
                <w:rFonts w:asciiTheme="minorHAnsi" w:hAnsiTheme="minorHAnsi" w:cstheme="minorHAnsi"/>
                <w:color w:val="000000"/>
                <w:sz w:val="22"/>
                <w:szCs w:val="22"/>
                <w:lang w:eastAsia="pl-PL"/>
              </w:rPr>
              <w:t>tabl</w:t>
            </w:r>
            <w:proofErr w:type="spellEnd"/>
          </w:p>
        </w:tc>
        <w:tc>
          <w:tcPr>
            <w:tcW w:w="981" w:type="dxa"/>
            <w:tcBorders>
              <w:top w:val="nil"/>
              <w:left w:val="nil"/>
              <w:bottom w:val="single" w:sz="4" w:space="0" w:color="auto"/>
              <w:right w:val="single" w:sz="4" w:space="0" w:color="auto"/>
            </w:tcBorders>
            <w:shd w:val="clear" w:color="auto" w:fill="auto"/>
            <w:vAlign w:val="center"/>
            <w:hideMark/>
          </w:tcPr>
          <w:p w14:paraId="620EB3C8"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6913E16F"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3ABC611A"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5</w:t>
            </w:r>
          </w:p>
        </w:tc>
        <w:tc>
          <w:tcPr>
            <w:tcW w:w="1080" w:type="dxa"/>
            <w:tcBorders>
              <w:top w:val="nil"/>
              <w:left w:val="nil"/>
              <w:bottom w:val="single" w:sz="4" w:space="0" w:color="auto"/>
              <w:right w:val="single" w:sz="4" w:space="0" w:color="auto"/>
            </w:tcBorders>
            <w:shd w:val="clear" w:color="auto" w:fill="auto"/>
            <w:vAlign w:val="center"/>
          </w:tcPr>
          <w:p w14:paraId="67E5ECFF" w14:textId="7A48101D"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7AC1E892" w14:textId="4014D54F"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7C04257E" w14:textId="1DF0F5DD"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461F47BD" w14:textId="1451B748"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390FE5F7" w14:textId="554D5F66"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31F6196F" w14:textId="09993330"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BD4EB2" w:rsidRPr="00BD4EB2" w14:paraId="22CA0F7A" w14:textId="77777777" w:rsidTr="008E12EA">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6797C1A7"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10.</w:t>
            </w:r>
          </w:p>
        </w:tc>
        <w:tc>
          <w:tcPr>
            <w:tcW w:w="568" w:type="dxa"/>
            <w:tcBorders>
              <w:top w:val="nil"/>
              <w:left w:val="nil"/>
              <w:bottom w:val="single" w:sz="4" w:space="0" w:color="auto"/>
              <w:right w:val="nil"/>
            </w:tcBorders>
            <w:shd w:val="clear" w:color="auto" w:fill="auto"/>
            <w:noWrap/>
            <w:vAlign w:val="bottom"/>
            <w:hideMark/>
          </w:tcPr>
          <w:p w14:paraId="43ED01DA"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single" w:sz="4" w:space="0" w:color="auto"/>
              <w:bottom w:val="single" w:sz="4" w:space="0" w:color="auto"/>
              <w:right w:val="single" w:sz="4" w:space="0" w:color="auto"/>
            </w:tcBorders>
            <w:shd w:val="clear" w:color="auto" w:fill="FFFFFF" w:themeFill="background1"/>
            <w:vAlign w:val="center"/>
            <w:hideMark/>
          </w:tcPr>
          <w:p w14:paraId="766CEE65"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GLICLAZYD 30mg</w:t>
            </w:r>
          </w:p>
        </w:tc>
        <w:tc>
          <w:tcPr>
            <w:tcW w:w="1259" w:type="dxa"/>
            <w:tcBorders>
              <w:top w:val="nil"/>
              <w:left w:val="nil"/>
              <w:bottom w:val="single" w:sz="4" w:space="0" w:color="auto"/>
              <w:right w:val="single" w:sz="4" w:space="0" w:color="auto"/>
            </w:tcBorders>
            <w:shd w:val="clear" w:color="FFFFCC" w:fill="FFFFFF"/>
            <w:vAlign w:val="center"/>
            <w:hideMark/>
          </w:tcPr>
          <w:p w14:paraId="4C028F9A"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90 </w:t>
            </w:r>
            <w:proofErr w:type="spellStart"/>
            <w:r w:rsidRPr="00BD4EB2">
              <w:rPr>
                <w:rFonts w:asciiTheme="minorHAnsi" w:hAnsiTheme="minorHAnsi" w:cstheme="minorHAnsi"/>
                <w:color w:val="000000"/>
                <w:sz w:val="22"/>
                <w:szCs w:val="22"/>
                <w:lang w:eastAsia="pl-PL"/>
              </w:rPr>
              <w:t>tabl</w:t>
            </w:r>
            <w:proofErr w:type="spellEnd"/>
          </w:p>
        </w:tc>
        <w:tc>
          <w:tcPr>
            <w:tcW w:w="981" w:type="dxa"/>
            <w:tcBorders>
              <w:top w:val="nil"/>
              <w:left w:val="nil"/>
              <w:bottom w:val="single" w:sz="4" w:space="0" w:color="auto"/>
              <w:right w:val="single" w:sz="4" w:space="0" w:color="auto"/>
            </w:tcBorders>
            <w:shd w:val="clear" w:color="auto" w:fill="auto"/>
            <w:vAlign w:val="center"/>
            <w:hideMark/>
          </w:tcPr>
          <w:p w14:paraId="194BEAFA"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10823F1B"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6FBBB0D1"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30</w:t>
            </w:r>
          </w:p>
        </w:tc>
        <w:tc>
          <w:tcPr>
            <w:tcW w:w="1080" w:type="dxa"/>
            <w:tcBorders>
              <w:top w:val="nil"/>
              <w:left w:val="nil"/>
              <w:bottom w:val="single" w:sz="4" w:space="0" w:color="auto"/>
              <w:right w:val="single" w:sz="4" w:space="0" w:color="auto"/>
            </w:tcBorders>
            <w:shd w:val="clear" w:color="auto" w:fill="auto"/>
            <w:vAlign w:val="center"/>
          </w:tcPr>
          <w:p w14:paraId="0E7B431B" w14:textId="23E57329"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29CA1BFB" w14:textId="1876E2BF"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49A0365D" w14:textId="4ACF943E"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225260E2" w14:textId="35604F51"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4D5B8270" w14:textId="26195861"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4AA7CF57" w14:textId="399F0F43"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BD4EB2" w:rsidRPr="00BD4EB2" w14:paraId="7334FC78" w14:textId="77777777" w:rsidTr="008E12EA">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3CC0911D"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11.</w:t>
            </w:r>
          </w:p>
        </w:tc>
        <w:tc>
          <w:tcPr>
            <w:tcW w:w="568" w:type="dxa"/>
            <w:tcBorders>
              <w:top w:val="nil"/>
              <w:left w:val="nil"/>
              <w:bottom w:val="single" w:sz="4" w:space="0" w:color="auto"/>
              <w:right w:val="nil"/>
            </w:tcBorders>
            <w:shd w:val="clear" w:color="auto" w:fill="auto"/>
            <w:noWrap/>
            <w:vAlign w:val="bottom"/>
            <w:hideMark/>
          </w:tcPr>
          <w:p w14:paraId="428BDE8D"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single" w:sz="4" w:space="0" w:color="auto"/>
              <w:bottom w:val="single" w:sz="4" w:space="0" w:color="auto"/>
              <w:right w:val="single" w:sz="4" w:space="0" w:color="auto"/>
            </w:tcBorders>
            <w:shd w:val="clear" w:color="auto" w:fill="FFFFFF" w:themeFill="background1"/>
            <w:vAlign w:val="center"/>
            <w:hideMark/>
          </w:tcPr>
          <w:p w14:paraId="0AE598F9"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GLICLAZYD 60mg</w:t>
            </w:r>
          </w:p>
        </w:tc>
        <w:tc>
          <w:tcPr>
            <w:tcW w:w="1259" w:type="dxa"/>
            <w:tcBorders>
              <w:top w:val="nil"/>
              <w:left w:val="nil"/>
              <w:bottom w:val="single" w:sz="4" w:space="0" w:color="auto"/>
              <w:right w:val="single" w:sz="4" w:space="0" w:color="auto"/>
            </w:tcBorders>
            <w:shd w:val="clear" w:color="auto" w:fill="auto"/>
            <w:vAlign w:val="center"/>
            <w:hideMark/>
          </w:tcPr>
          <w:p w14:paraId="252A4274"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90 </w:t>
            </w:r>
            <w:proofErr w:type="spellStart"/>
            <w:r w:rsidRPr="00BD4EB2">
              <w:rPr>
                <w:rFonts w:asciiTheme="minorHAnsi" w:hAnsiTheme="minorHAnsi" w:cstheme="minorHAnsi"/>
                <w:color w:val="000000"/>
                <w:sz w:val="22"/>
                <w:szCs w:val="22"/>
                <w:lang w:eastAsia="pl-PL"/>
              </w:rPr>
              <w:t>tabl</w:t>
            </w:r>
            <w:proofErr w:type="spellEnd"/>
          </w:p>
        </w:tc>
        <w:tc>
          <w:tcPr>
            <w:tcW w:w="981" w:type="dxa"/>
            <w:tcBorders>
              <w:top w:val="nil"/>
              <w:left w:val="nil"/>
              <w:bottom w:val="single" w:sz="4" w:space="0" w:color="auto"/>
              <w:right w:val="single" w:sz="4" w:space="0" w:color="auto"/>
            </w:tcBorders>
            <w:shd w:val="clear" w:color="auto" w:fill="auto"/>
            <w:vAlign w:val="center"/>
            <w:hideMark/>
          </w:tcPr>
          <w:p w14:paraId="6144263E"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0E7C0B04"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47BF60E9"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8</w:t>
            </w:r>
          </w:p>
        </w:tc>
        <w:tc>
          <w:tcPr>
            <w:tcW w:w="1080" w:type="dxa"/>
            <w:tcBorders>
              <w:top w:val="nil"/>
              <w:left w:val="nil"/>
              <w:bottom w:val="single" w:sz="4" w:space="0" w:color="auto"/>
              <w:right w:val="single" w:sz="4" w:space="0" w:color="auto"/>
            </w:tcBorders>
            <w:shd w:val="clear" w:color="auto" w:fill="auto"/>
            <w:vAlign w:val="center"/>
          </w:tcPr>
          <w:p w14:paraId="13F596ED" w14:textId="235126AD"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4FABB220" w14:textId="7177FDD1"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08DD6007" w14:textId="2C55C51F"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2FB99D53" w14:textId="71E654F2"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7ED53624" w14:textId="1F53EE36"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548AFDBC" w14:textId="347FA118"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BD4EB2" w:rsidRPr="00BD4EB2" w14:paraId="6BDACF2D" w14:textId="77777777" w:rsidTr="008E12EA">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52C68C5E"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12.</w:t>
            </w:r>
          </w:p>
        </w:tc>
        <w:tc>
          <w:tcPr>
            <w:tcW w:w="568" w:type="dxa"/>
            <w:tcBorders>
              <w:top w:val="nil"/>
              <w:left w:val="nil"/>
              <w:bottom w:val="single" w:sz="4" w:space="0" w:color="auto"/>
              <w:right w:val="nil"/>
            </w:tcBorders>
            <w:shd w:val="clear" w:color="auto" w:fill="auto"/>
            <w:noWrap/>
            <w:vAlign w:val="bottom"/>
            <w:hideMark/>
          </w:tcPr>
          <w:p w14:paraId="2603C6E5"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single" w:sz="4" w:space="0" w:color="auto"/>
              <w:bottom w:val="single" w:sz="4" w:space="0" w:color="auto"/>
              <w:right w:val="single" w:sz="4" w:space="0" w:color="auto"/>
            </w:tcBorders>
            <w:shd w:val="clear" w:color="auto" w:fill="FFFFFF" w:themeFill="background1"/>
            <w:vAlign w:val="center"/>
            <w:hideMark/>
          </w:tcPr>
          <w:p w14:paraId="79F2035F"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PERINDOPRILUM ARGININUM + AMLODIPINUM </w:t>
            </w:r>
            <w:r w:rsidRPr="00BD4EB2">
              <w:rPr>
                <w:rFonts w:asciiTheme="minorHAnsi" w:hAnsiTheme="minorHAnsi" w:cstheme="minorHAnsi"/>
                <w:b/>
                <w:bCs/>
                <w:color w:val="000000"/>
                <w:sz w:val="22"/>
                <w:szCs w:val="22"/>
                <w:lang w:eastAsia="pl-PL"/>
              </w:rPr>
              <w:t>5mg+5mg</w:t>
            </w:r>
          </w:p>
        </w:tc>
        <w:tc>
          <w:tcPr>
            <w:tcW w:w="1259" w:type="dxa"/>
            <w:tcBorders>
              <w:top w:val="nil"/>
              <w:left w:val="nil"/>
              <w:bottom w:val="single" w:sz="4" w:space="0" w:color="auto"/>
              <w:right w:val="single" w:sz="4" w:space="0" w:color="auto"/>
            </w:tcBorders>
            <w:shd w:val="clear" w:color="FFFFCC" w:fill="FFFFFF"/>
            <w:vAlign w:val="center"/>
            <w:hideMark/>
          </w:tcPr>
          <w:p w14:paraId="54785EF4"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90 </w:t>
            </w:r>
            <w:proofErr w:type="spellStart"/>
            <w:r w:rsidRPr="00BD4EB2">
              <w:rPr>
                <w:rFonts w:asciiTheme="minorHAnsi" w:hAnsiTheme="minorHAnsi" w:cstheme="minorHAnsi"/>
                <w:color w:val="000000"/>
                <w:sz w:val="22"/>
                <w:szCs w:val="22"/>
                <w:lang w:eastAsia="pl-PL"/>
              </w:rPr>
              <w:t>tabl</w:t>
            </w:r>
            <w:proofErr w:type="spellEnd"/>
          </w:p>
        </w:tc>
        <w:tc>
          <w:tcPr>
            <w:tcW w:w="981" w:type="dxa"/>
            <w:tcBorders>
              <w:top w:val="nil"/>
              <w:left w:val="nil"/>
              <w:bottom w:val="single" w:sz="4" w:space="0" w:color="auto"/>
              <w:right w:val="single" w:sz="4" w:space="0" w:color="auto"/>
            </w:tcBorders>
            <w:shd w:val="clear" w:color="auto" w:fill="auto"/>
            <w:vAlign w:val="center"/>
            <w:hideMark/>
          </w:tcPr>
          <w:p w14:paraId="28DF91D5"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23EA4E08"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6EC03E7A"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5</w:t>
            </w:r>
          </w:p>
        </w:tc>
        <w:tc>
          <w:tcPr>
            <w:tcW w:w="1080" w:type="dxa"/>
            <w:tcBorders>
              <w:top w:val="nil"/>
              <w:left w:val="nil"/>
              <w:bottom w:val="single" w:sz="4" w:space="0" w:color="auto"/>
              <w:right w:val="single" w:sz="4" w:space="0" w:color="auto"/>
            </w:tcBorders>
            <w:shd w:val="clear" w:color="auto" w:fill="auto"/>
            <w:vAlign w:val="center"/>
          </w:tcPr>
          <w:p w14:paraId="6029C9A7" w14:textId="7935DA84"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3E29E4E8" w14:textId="7D2B179D"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683F7EEE" w14:textId="2628900D"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66F56AD1" w14:textId="1D5377D3"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700FC584" w14:textId="32D12A60"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281940E1" w14:textId="7B45761D"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BD4EB2" w:rsidRPr="00BD4EB2" w14:paraId="293BB1E9" w14:textId="77777777" w:rsidTr="008E12EA">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444AF093"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13.</w:t>
            </w:r>
          </w:p>
        </w:tc>
        <w:tc>
          <w:tcPr>
            <w:tcW w:w="568" w:type="dxa"/>
            <w:tcBorders>
              <w:top w:val="nil"/>
              <w:left w:val="nil"/>
              <w:bottom w:val="single" w:sz="4" w:space="0" w:color="auto"/>
              <w:right w:val="nil"/>
            </w:tcBorders>
            <w:shd w:val="clear" w:color="auto" w:fill="auto"/>
            <w:noWrap/>
            <w:vAlign w:val="bottom"/>
            <w:hideMark/>
          </w:tcPr>
          <w:p w14:paraId="09FC21BB"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single" w:sz="4" w:space="0" w:color="auto"/>
              <w:bottom w:val="single" w:sz="4" w:space="0" w:color="auto"/>
              <w:right w:val="single" w:sz="4" w:space="0" w:color="auto"/>
            </w:tcBorders>
            <w:shd w:val="clear" w:color="auto" w:fill="FFFFFF" w:themeFill="background1"/>
            <w:vAlign w:val="center"/>
            <w:hideMark/>
          </w:tcPr>
          <w:p w14:paraId="28A6ACBF"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PERINDOPRILUM ARGININUM + AMLODIPINUM </w:t>
            </w:r>
            <w:r w:rsidRPr="00BD4EB2">
              <w:rPr>
                <w:rFonts w:asciiTheme="minorHAnsi" w:hAnsiTheme="minorHAnsi" w:cstheme="minorHAnsi"/>
                <w:b/>
                <w:bCs/>
                <w:color w:val="000000"/>
                <w:sz w:val="22"/>
                <w:szCs w:val="22"/>
                <w:lang w:eastAsia="pl-PL"/>
              </w:rPr>
              <w:t>5mg+10mg</w:t>
            </w:r>
          </w:p>
        </w:tc>
        <w:tc>
          <w:tcPr>
            <w:tcW w:w="1259" w:type="dxa"/>
            <w:tcBorders>
              <w:top w:val="nil"/>
              <w:left w:val="nil"/>
              <w:bottom w:val="single" w:sz="4" w:space="0" w:color="auto"/>
              <w:right w:val="single" w:sz="4" w:space="0" w:color="auto"/>
            </w:tcBorders>
            <w:shd w:val="clear" w:color="auto" w:fill="auto"/>
            <w:vAlign w:val="center"/>
            <w:hideMark/>
          </w:tcPr>
          <w:p w14:paraId="1D3DDC80"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90 </w:t>
            </w:r>
            <w:proofErr w:type="spellStart"/>
            <w:r w:rsidRPr="00BD4EB2">
              <w:rPr>
                <w:rFonts w:asciiTheme="minorHAnsi" w:hAnsiTheme="minorHAnsi" w:cstheme="minorHAnsi"/>
                <w:color w:val="000000"/>
                <w:sz w:val="22"/>
                <w:szCs w:val="22"/>
                <w:lang w:eastAsia="pl-PL"/>
              </w:rPr>
              <w:t>tabl</w:t>
            </w:r>
            <w:proofErr w:type="spellEnd"/>
          </w:p>
        </w:tc>
        <w:tc>
          <w:tcPr>
            <w:tcW w:w="981" w:type="dxa"/>
            <w:tcBorders>
              <w:top w:val="nil"/>
              <w:left w:val="nil"/>
              <w:bottom w:val="single" w:sz="4" w:space="0" w:color="auto"/>
              <w:right w:val="single" w:sz="4" w:space="0" w:color="auto"/>
            </w:tcBorders>
            <w:shd w:val="clear" w:color="auto" w:fill="auto"/>
            <w:vAlign w:val="center"/>
            <w:hideMark/>
          </w:tcPr>
          <w:p w14:paraId="6940EE6B"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7B07697E"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6666F2D1"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5</w:t>
            </w:r>
          </w:p>
        </w:tc>
        <w:tc>
          <w:tcPr>
            <w:tcW w:w="1080" w:type="dxa"/>
            <w:tcBorders>
              <w:top w:val="nil"/>
              <w:left w:val="nil"/>
              <w:bottom w:val="single" w:sz="4" w:space="0" w:color="auto"/>
              <w:right w:val="single" w:sz="4" w:space="0" w:color="auto"/>
            </w:tcBorders>
            <w:shd w:val="clear" w:color="auto" w:fill="auto"/>
            <w:vAlign w:val="center"/>
          </w:tcPr>
          <w:p w14:paraId="167E396F" w14:textId="70E037A9"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036E1452" w14:textId="4B009851"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310E3BB9" w14:textId="25085062"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0A15E8F3" w14:textId="4D8FE9C7"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0596635C" w14:textId="67589D1A"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756E72EC" w14:textId="220CFD28"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BD4EB2" w:rsidRPr="00BD4EB2" w14:paraId="1DC99FD2" w14:textId="77777777" w:rsidTr="008E12EA">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7224F9F4"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14.</w:t>
            </w:r>
          </w:p>
        </w:tc>
        <w:tc>
          <w:tcPr>
            <w:tcW w:w="568" w:type="dxa"/>
            <w:tcBorders>
              <w:top w:val="nil"/>
              <w:left w:val="nil"/>
              <w:bottom w:val="single" w:sz="4" w:space="0" w:color="auto"/>
              <w:right w:val="nil"/>
            </w:tcBorders>
            <w:shd w:val="clear" w:color="auto" w:fill="auto"/>
            <w:noWrap/>
            <w:vAlign w:val="bottom"/>
            <w:hideMark/>
          </w:tcPr>
          <w:p w14:paraId="0F95FC55"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single" w:sz="4" w:space="0" w:color="auto"/>
              <w:bottom w:val="single" w:sz="4" w:space="0" w:color="auto"/>
              <w:right w:val="single" w:sz="4" w:space="0" w:color="auto"/>
            </w:tcBorders>
            <w:shd w:val="clear" w:color="auto" w:fill="FFFFFF" w:themeFill="background1"/>
            <w:vAlign w:val="center"/>
            <w:hideMark/>
          </w:tcPr>
          <w:p w14:paraId="07FDF192"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PERINDOPRILUM ARGININUM + AMLODIPINUM 10</w:t>
            </w:r>
            <w:r w:rsidRPr="00BD4EB2">
              <w:rPr>
                <w:rFonts w:asciiTheme="minorHAnsi" w:hAnsiTheme="minorHAnsi" w:cstheme="minorHAnsi"/>
                <w:b/>
                <w:bCs/>
                <w:color w:val="000000"/>
                <w:sz w:val="22"/>
                <w:szCs w:val="22"/>
                <w:lang w:eastAsia="pl-PL"/>
              </w:rPr>
              <w:t>mg+5mg</w:t>
            </w:r>
          </w:p>
        </w:tc>
        <w:tc>
          <w:tcPr>
            <w:tcW w:w="1259" w:type="dxa"/>
            <w:tcBorders>
              <w:top w:val="nil"/>
              <w:left w:val="nil"/>
              <w:bottom w:val="single" w:sz="4" w:space="0" w:color="auto"/>
              <w:right w:val="single" w:sz="4" w:space="0" w:color="auto"/>
            </w:tcBorders>
            <w:shd w:val="clear" w:color="auto" w:fill="auto"/>
            <w:vAlign w:val="center"/>
            <w:hideMark/>
          </w:tcPr>
          <w:p w14:paraId="3429135B"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90 </w:t>
            </w:r>
            <w:proofErr w:type="spellStart"/>
            <w:r w:rsidRPr="00BD4EB2">
              <w:rPr>
                <w:rFonts w:asciiTheme="minorHAnsi" w:hAnsiTheme="minorHAnsi" w:cstheme="minorHAnsi"/>
                <w:color w:val="000000"/>
                <w:sz w:val="22"/>
                <w:szCs w:val="22"/>
                <w:lang w:eastAsia="pl-PL"/>
              </w:rPr>
              <w:t>tabl</w:t>
            </w:r>
            <w:proofErr w:type="spellEnd"/>
          </w:p>
        </w:tc>
        <w:tc>
          <w:tcPr>
            <w:tcW w:w="981" w:type="dxa"/>
            <w:tcBorders>
              <w:top w:val="nil"/>
              <w:left w:val="nil"/>
              <w:bottom w:val="single" w:sz="4" w:space="0" w:color="auto"/>
              <w:right w:val="single" w:sz="4" w:space="0" w:color="auto"/>
            </w:tcBorders>
            <w:shd w:val="clear" w:color="auto" w:fill="auto"/>
            <w:vAlign w:val="center"/>
            <w:hideMark/>
          </w:tcPr>
          <w:p w14:paraId="26D84F12"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535E242E"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5D9ECCDB"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w:t>
            </w:r>
          </w:p>
        </w:tc>
        <w:tc>
          <w:tcPr>
            <w:tcW w:w="1080" w:type="dxa"/>
            <w:tcBorders>
              <w:top w:val="nil"/>
              <w:left w:val="nil"/>
              <w:bottom w:val="single" w:sz="4" w:space="0" w:color="auto"/>
              <w:right w:val="single" w:sz="4" w:space="0" w:color="auto"/>
            </w:tcBorders>
            <w:shd w:val="clear" w:color="auto" w:fill="auto"/>
            <w:vAlign w:val="center"/>
          </w:tcPr>
          <w:p w14:paraId="3025C6B9" w14:textId="292D2F92"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344586E4" w14:textId="0FA4325F"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6A54B0F1" w14:textId="57F5E6CD"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4E14FEC4" w14:textId="34C72C29"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167E90A7" w14:textId="57BACFEA"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10801C48" w14:textId="64C43F3C"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BD4EB2" w:rsidRPr="00BD4EB2" w14:paraId="7A8D2AAC" w14:textId="77777777" w:rsidTr="008E12EA">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5B04EE77"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15.</w:t>
            </w:r>
          </w:p>
        </w:tc>
        <w:tc>
          <w:tcPr>
            <w:tcW w:w="568" w:type="dxa"/>
            <w:tcBorders>
              <w:top w:val="nil"/>
              <w:left w:val="nil"/>
              <w:bottom w:val="single" w:sz="4" w:space="0" w:color="auto"/>
              <w:right w:val="nil"/>
            </w:tcBorders>
            <w:shd w:val="clear" w:color="auto" w:fill="auto"/>
            <w:noWrap/>
            <w:vAlign w:val="bottom"/>
            <w:hideMark/>
          </w:tcPr>
          <w:p w14:paraId="673D2764"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single" w:sz="4" w:space="0" w:color="auto"/>
              <w:bottom w:val="single" w:sz="4" w:space="0" w:color="auto"/>
              <w:right w:val="single" w:sz="4" w:space="0" w:color="auto"/>
            </w:tcBorders>
            <w:shd w:val="clear" w:color="auto" w:fill="FFFFFF" w:themeFill="background1"/>
            <w:vAlign w:val="center"/>
            <w:hideMark/>
          </w:tcPr>
          <w:p w14:paraId="301D1134"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PERINDOPRILUM ARGININUM + AMLODIPINUM 10</w:t>
            </w:r>
            <w:r w:rsidRPr="00BD4EB2">
              <w:rPr>
                <w:rFonts w:asciiTheme="minorHAnsi" w:hAnsiTheme="minorHAnsi" w:cstheme="minorHAnsi"/>
                <w:b/>
                <w:bCs/>
                <w:color w:val="000000"/>
                <w:sz w:val="22"/>
                <w:szCs w:val="22"/>
                <w:lang w:eastAsia="pl-PL"/>
              </w:rPr>
              <w:t>mg+10mg</w:t>
            </w:r>
          </w:p>
        </w:tc>
        <w:tc>
          <w:tcPr>
            <w:tcW w:w="1259" w:type="dxa"/>
            <w:tcBorders>
              <w:top w:val="nil"/>
              <w:left w:val="nil"/>
              <w:bottom w:val="single" w:sz="4" w:space="0" w:color="auto"/>
              <w:right w:val="single" w:sz="4" w:space="0" w:color="auto"/>
            </w:tcBorders>
            <w:shd w:val="clear" w:color="FFFFCC" w:fill="FFFFFF"/>
            <w:vAlign w:val="center"/>
            <w:hideMark/>
          </w:tcPr>
          <w:p w14:paraId="6629C49D"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90 </w:t>
            </w:r>
            <w:proofErr w:type="spellStart"/>
            <w:r w:rsidRPr="00BD4EB2">
              <w:rPr>
                <w:rFonts w:asciiTheme="minorHAnsi" w:hAnsiTheme="minorHAnsi" w:cstheme="minorHAnsi"/>
                <w:color w:val="000000"/>
                <w:sz w:val="22"/>
                <w:szCs w:val="22"/>
                <w:lang w:eastAsia="pl-PL"/>
              </w:rPr>
              <w:t>tabl</w:t>
            </w:r>
            <w:proofErr w:type="spellEnd"/>
          </w:p>
        </w:tc>
        <w:tc>
          <w:tcPr>
            <w:tcW w:w="981" w:type="dxa"/>
            <w:tcBorders>
              <w:top w:val="nil"/>
              <w:left w:val="nil"/>
              <w:bottom w:val="single" w:sz="4" w:space="0" w:color="auto"/>
              <w:right w:val="single" w:sz="4" w:space="0" w:color="auto"/>
            </w:tcBorders>
            <w:shd w:val="clear" w:color="auto" w:fill="auto"/>
            <w:vAlign w:val="center"/>
            <w:hideMark/>
          </w:tcPr>
          <w:p w14:paraId="6B68BB3C"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2BE3E4D5"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60CE98EB"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w:t>
            </w:r>
          </w:p>
        </w:tc>
        <w:tc>
          <w:tcPr>
            <w:tcW w:w="1080" w:type="dxa"/>
            <w:tcBorders>
              <w:top w:val="nil"/>
              <w:left w:val="nil"/>
              <w:bottom w:val="single" w:sz="4" w:space="0" w:color="auto"/>
              <w:right w:val="single" w:sz="4" w:space="0" w:color="auto"/>
            </w:tcBorders>
            <w:shd w:val="clear" w:color="auto" w:fill="auto"/>
            <w:vAlign w:val="center"/>
          </w:tcPr>
          <w:p w14:paraId="70CD4B88" w14:textId="6A214E6F"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0ED78A49" w14:textId="75341548"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7DE0B8F4" w14:textId="4EAD9B85"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31246FD0" w14:textId="5DBD9FF0"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5DE24C1D" w14:textId="5A67DE0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4D8ECE4C" w14:textId="4586AB56"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BD4EB2" w:rsidRPr="00BD4EB2" w14:paraId="3B771CBF" w14:textId="77777777" w:rsidTr="008E12EA">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14AB0C5C"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16.</w:t>
            </w:r>
          </w:p>
        </w:tc>
        <w:tc>
          <w:tcPr>
            <w:tcW w:w="568" w:type="dxa"/>
            <w:tcBorders>
              <w:top w:val="nil"/>
              <w:left w:val="nil"/>
              <w:bottom w:val="single" w:sz="4" w:space="0" w:color="auto"/>
              <w:right w:val="nil"/>
            </w:tcBorders>
            <w:shd w:val="clear" w:color="auto" w:fill="auto"/>
            <w:noWrap/>
            <w:vAlign w:val="bottom"/>
            <w:hideMark/>
          </w:tcPr>
          <w:p w14:paraId="0105F347"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single" w:sz="4" w:space="0" w:color="auto"/>
              <w:bottom w:val="single" w:sz="4" w:space="0" w:color="auto"/>
              <w:right w:val="single" w:sz="4" w:space="0" w:color="auto"/>
            </w:tcBorders>
            <w:shd w:val="clear" w:color="auto" w:fill="FFFFFF" w:themeFill="background1"/>
            <w:vAlign w:val="center"/>
            <w:hideMark/>
          </w:tcPr>
          <w:p w14:paraId="5C5293B4"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BISOPROLOL FUMARAS+PERINDOPRILUM ARGININUM 5 mg+10mg</w:t>
            </w:r>
          </w:p>
        </w:tc>
        <w:tc>
          <w:tcPr>
            <w:tcW w:w="1259" w:type="dxa"/>
            <w:tcBorders>
              <w:top w:val="nil"/>
              <w:left w:val="nil"/>
              <w:bottom w:val="single" w:sz="4" w:space="0" w:color="auto"/>
              <w:right w:val="single" w:sz="4" w:space="0" w:color="auto"/>
            </w:tcBorders>
            <w:shd w:val="clear" w:color="FFFFCC" w:fill="FFFFFF"/>
            <w:vAlign w:val="center"/>
            <w:hideMark/>
          </w:tcPr>
          <w:p w14:paraId="66F940F9"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30 </w:t>
            </w:r>
            <w:proofErr w:type="spellStart"/>
            <w:r w:rsidRPr="00BD4EB2">
              <w:rPr>
                <w:rFonts w:asciiTheme="minorHAnsi" w:hAnsiTheme="minorHAnsi" w:cstheme="minorHAnsi"/>
                <w:color w:val="000000"/>
                <w:sz w:val="22"/>
                <w:szCs w:val="22"/>
                <w:lang w:eastAsia="pl-PL"/>
              </w:rPr>
              <w:t>tabl</w:t>
            </w:r>
            <w:proofErr w:type="spellEnd"/>
          </w:p>
        </w:tc>
        <w:tc>
          <w:tcPr>
            <w:tcW w:w="981" w:type="dxa"/>
            <w:tcBorders>
              <w:top w:val="nil"/>
              <w:left w:val="nil"/>
              <w:bottom w:val="single" w:sz="4" w:space="0" w:color="auto"/>
              <w:right w:val="single" w:sz="4" w:space="0" w:color="auto"/>
            </w:tcBorders>
            <w:shd w:val="clear" w:color="auto" w:fill="auto"/>
            <w:vAlign w:val="center"/>
            <w:hideMark/>
          </w:tcPr>
          <w:p w14:paraId="033E7AEF"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0EFEDA93"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6213F246"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6</w:t>
            </w:r>
          </w:p>
        </w:tc>
        <w:tc>
          <w:tcPr>
            <w:tcW w:w="1080" w:type="dxa"/>
            <w:tcBorders>
              <w:top w:val="nil"/>
              <w:left w:val="nil"/>
              <w:bottom w:val="single" w:sz="4" w:space="0" w:color="auto"/>
              <w:right w:val="single" w:sz="4" w:space="0" w:color="auto"/>
            </w:tcBorders>
            <w:shd w:val="clear" w:color="auto" w:fill="auto"/>
            <w:vAlign w:val="center"/>
          </w:tcPr>
          <w:p w14:paraId="3242531A" w14:textId="6880358E"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357AE6F6" w14:textId="5A1EBE87"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46FB2F07" w14:textId="76168CA6"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2D47FA35" w14:textId="46BDB005"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3D5694DA" w14:textId="75CFFA2E"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3D99419E" w14:textId="1ACAEC17"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BD4EB2" w:rsidRPr="00BD4EB2" w14:paraId="301DCB83" w14:textId="77777777" w:rsidTr="008E12EA">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639696C3"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17.</w:t>
            </w:r>
          </w:p>
        </w:tc>
        <w:tc>
          <w:tcPr>
            <w:tcW w:w="568" w:type="dxa"/>
            <w:tcBorders>
              <w:top w:val="nil"/>
              <w:left w:val="nil"/>
              <w:bottom w:val="single" w:sz="4" w:space="0" w:color="auto"/>
              <w:right w:val="nil"/>
            </w:tcBorders>
            <w:shd w:val="clear" w:color="auto" w:fill="auto"/>
            <w:noWrap/>
            <w:vAlign w:val="bottom"/>
            <w:hideMark/>
          </w:tcPr>
          <w:p w14:paraId="2322ACB4"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single" w:sz="4" w:space="0" w:color="auto"/>
              <w:bottom w:val="single" w:sz="4" w:space="0" w:color="auto"/>
              <w:right w:val="single" w:sz="4" w:space="0" w:color="auto"/>
            </w:tcBorders>
            <w:shd w:val="clear" w:color="auto" w:fill="FFFFFF" w:themeFill="background1"/>
            <w:vAlign w:val="center"/>
            <w:hideMark/>
          </w:tcPr>
          <w:p w14:paraId="04484485"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BISOPROLOL FUMARAS+PERINDOPRILUM ARGININUM 5 mg+5mg</w:t>
            </w:r>
          </w:p>
        </w:tc>
        <w:tc>
          <w:tcPr>
            <w:tcW w:w="1259" w:type="dxa"/>
            <w:tcBorders>
              <w:top w:val="nil"/>
              <w:left w:val="nil"/>
              <w:bottom w:val="single" w:sz="4" w:space="0" w:color="auto"/>
              <w:right w:val="single" w:sz="4" w:space="0" w:color="auto"/>
            </w:tcBorders>
            <w:shd w:val="clear" w:color="FFFFCC" w:fill="FFFFFF"/>
            <w:vAlign w:val="center"/>
            <w:hideMark/>
          </w:tcPr>
          <w:p w14:paraId="63794E99"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30 </w:t>
            </w:r>
            <w:proofErr w:type="spellStart"/>
            <w:r w:rsidRPr="00BD4EB2">
              <w:rPr>
                <w:rFonts w:asciiTheme="minorHAnsi" w:hAnsiTheme="minorHAnsi" w:cstheme="minorHAnsi"/>
                <w:color w:val="000000"/>
                <w:sz w:val="22"/>
                <w:szCs w:val="22"/>
                <w:lang w:eastAsia="pl-PL"/>
              </w:rPr>
              <w:t>tabl</w:t>
            </w:r>
            <w:proofErr w:type="spellEnd"/>
          </w:p>
        </w:tc>
        <w:tc>
          <w:tcPr>
            <w:tcW w:w="981" w:type="dxa"/>
            <w:tcBorders>
              <w:top w:val="nil"/>
              <w:left w:val="nil"/>
              <w:bottom w:val="single" w:sz="4" w:space="0" w:color="auto"/>
              <w:right w:val="single" w:sz="4" w:space="0" w:color="auto"/>
            </w:tcBorders>
            <w:shd w:val="clear" w:color="auto" w:fill="auto"/>
            <w:vAlign w:val="center"/>
            <w:hideMark/>
          </w:tcPr>
          <w:p w14:paraId="3FC92AD5"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237D12C2"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10456D1A"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w:t>
            </w:r>
          </w:p>
        </w:tc>
        <w:tc>
          <w:tcPr>
            <w:tcW w:w="1080" w:type="dxa"/>
            <w:tcBorders>
              <w:top w:val="nil"/>
              <w:left w:val="nil"/>
              <w:bottom w:val="single" w:sz="4" w:space="0" w:color="auto"/>
              <w:right w:val="single" w:sz="4" w:space="0" w:color="auto"/>
            </w:tcBorders>
            <w:shd w:val="clear" w:color="auto" w:fill="auto"/>
            <w:vAlign w:val="center"/>
          </w:tcPr>
          <w:p w14:paraId="52774301" w14:textId="2E727F4E"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44525EEC" w14:textId="0583DAEE"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27104A3E" w14:textId="30A6AE92"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36FD0371" w14:textId="4C13DA33"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2379D481" w14:textId="48CBC365"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13DA1329" w14:textId="199373BC"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BD4EB2" w:rsidRPr="00BD4EB2" w14:paraId="48802E70" w14:textId="77777777" w:rsidTr="008E12EA">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02151C3D"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18.</w:t>
            </w:r>
          </w:p>
        </w:tc>
        <w:tc>
          <w:tcPr>
            <w:tcW w:w="568" w:type="dxa"/>
            <w:tcBorders>
              <w:top w:val="nil"/>
              <w:left w:val="nil"/>
              <w:bottom w:val="single" w:sz="4" w:space="0" w:color="auto"/>
              <w:right w:val="nil"/>
            </w:tcBorders>
            <w:shd w:val="clear" w:color="auto" w:fill="auto"/>
            <w:noWrap/>
            <w:vAlign w:val="bottom"/>
            <w:hideMark/>
          </w:tcPr>
          <w:p w14:paraId="7EE8F3BF"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single" w:sz="4" w:space="0" w:color="auto"/>
              <w:bottom w:val="single" w:sz="4" w:space="0" w:color="auto"/>
              <w:right w:val="single" w:sz="4" w:space="0" w:color="auto"/>
            </w:tcBorders>
            <w:shd w:val="clear" w:color="auto" w:fill="FFFFFF" w:themeFill="background1"/>
            <w:vAlign w:val="center"/>
            <w:hideMark/>
          </w:tcPr>
          <w:p w14:paraId="49DBF14E"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BISOPROLOL FUMARAS+PERINDOPRILUM ARGININUM 10 mg+5mg</w:t>
            </w:r>
          </w:p>
        </w:tc>
        <w:tc>
          <w:tcPr>
            <w:tcW w:w="1259" w:type="dxa"/>
            <w:tcBorders>
              <w:top w:val="nil"/>
              <w:left w:val="nil"/>
              <w:bottom w:val="single" w:sz="4" w:space="0" w:color="auto"/>
              <w:right w:val="single" w:sz="4" w:space="0" w:color="auto"/>
            </w:tcBorders>
            <w:shd w:val="clear" w:color="FFFFCC" w:fill="FFFFFF"/>
            <w:vAlign w:val="center"/>
            <w:hideMark/>
          </w:tcPr>
          <w:p w14:paraId="15C5251D"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30 </w:t>
            </w:r>
            <w:proofErr w:type="spellStart"/>
            <w:r w:rsidRPr="00BD4EB2">
              <w:rPr>
                <w:rFonts w:asciiTheme="minorHAnsi" w:hAnsiTheme="minorHAnsi" w:cstheme="minorHAnsi"/>
                <w:color w:val="000000"/>
                <w:sz w:val="22"/>
                <w:szCs w:val="22"/>
                <w:lang w:eastAsia="pl-PL"/>
              </w:rPr>
              <w:t>tabl</w:t>
            </w:r>
            <w:proofErr w:type="spellEnd"/>
          </w:p>
        </w:tc>
        <w:tc>
          <w:tcPr>
            <w:tcW w:w="981" w:type="dxa"/>
            <w:tcBorders>
              <w:top w:val="nil"/>
              <w:left w:val="nil"/>
              <w:bottom w:val="single" w:sz="4" w:space="0" w:color="auto"/>
              <w:right w:val="single" w:sz="4" w:space="0" w:color="auto"/>
            </w:tcBorders>
            <w:shd w:val="clear" w:color="auto" w:fill="auto"/>
            <w:vAlign w:val="center"/>
            <w:hideMark/>
          </w:tcPr>
          <w:p w14:paraId="472D92F7"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3A6BE7DF"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58AB1D31"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w:t>
            </w:r>
          </w:p>
        </w:tc>
        <w:tc>
          <w:tcPr>
            <w:tcW w:w="1080" w:type="dxa"/>
            <w:tcBorders>
              <w:top w:val="nil"/>
              <w:left w:val="nil"/>
              <w:bottom w:val="single" w:sz="4" w:space="0" w:color="auto"/>
              <w:right w:val="single" w:sz="4" w:space="0" w:color="auto"/>
            </w:tcBorders>
            <w:shd w:val="clear" w:color="auto" w:fill="auto"/>
            <w:vAlign w:val="center"/>
          </w:tcPr>
          <w:p w14:paraId="378BD012" w14:textId="18F3C499"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09BA1244" w14:textId="69D7DADA"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425B785F" w14:textId="5A4D7D96"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4A259ACB" w14:textId="457FFE59"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1FB04620" w14:textId="550BEC95"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487EEE13" w14:textId="798A9891"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BD4EB2" w:rsidRPr="00BD4EB2" w14:paraId="1C60166F" w14:textId="77777777" w:rsidTr="008E12EA">
        <w:trPr>
          <w:trHeight w:val="315"/>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788248DD"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19.</w:t>
            </w:r>
          </w:p>
        </w:tc>
        <w:tc>
          <w:tcPr>
            <w:tcW w:w="568" w:type="dxa"/>
            <w:tcBorders>
              <w:top w:val="nil"/>
              <w:left w:val="nil"/>
              <w:bottom w:val="single" w:sz="4" w:space="0" w:color="auto"/>
              <w:right w:val="nil"/>
            </w:tcBorders>
            <w:shd w:val="clear" w:color="auto" w:fill="auto"/>
            <w:noWrap/>
            <w:vAlign w:val="bottom"/>
            <w:hideMark/>
          </w:tcPr>
          <w:p w14:paraId="39323FBF"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single" w:sz="4" w:space="0" w:color="auto"/>
              <w:bottom w:val="single" w:sz="4" w:space="0" w:color="auto"/>
              <w:right w:val="single" w:sz="4" w:space="0" w:color="auto"/>
            </w:tcBorders>
            <w:shd w:val="clear" w:color="auto" w:fill="FFFFFF" w:themeFill="background1"/>
            <w:vAlign w:val="center"/>
            <w:hideMark/>
          </w:tcPr>
          <w:p w14:paraId="57C446CC"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BISOPROLOL FUMARAS+PERINDOPRILUM ARGININUM 10 mg+10mg</w:t>
            </w:r>
          </w:p>
        </w:tc>
        <w:tc>
          <w:tcPr>
            <w:tcW w:w="1259" w:type="dxa"/>
            <w:tcBorders>
              <w:top w:val="nil"/>
              <w:left w:val="nil"/>
              <w:bottom w:val="single" w:sz="4" w:space="0" w:color="auto"/>
              <w:right w:val="single" w:sz="4" w:space="0" w:color="auto"/>
            </w:tcBorders>
            <w:shd w:val="clear" w:color="FFFFCC" w:fill="FFFFFF"/>
            <w:vAlign w:val="center"/>
            <w:hideMark/>
          </w:tcPr>
          <w:p w14:paraId="1FDCD3BB"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30 </w:t>
            </w:r>
            <w:proofErr w:type="spellStart"/>
            <w:r w:rsidRPr="00BD4EB2">
              <w:rPr>
                <w:rFonts w:asciiTheme="minorHAnsi" w:hAnsiTheme="minorHAnsi" w:cstheme="minorHAnsi"/>
                <w:color w:val="000000"/>
                <w:sz w:val="22"/>
                <w:szCs w:val="22"/>
                <w:lang w:eastAsia="pl-PL"/>
              </w:rPr>
              <w:t>tabl</w:t>
            </w:r>
            <w:proofErr w:type="spellEnd"/>
          </w:p>
        </w:tc>
        <w:tc>
          <w:tcPr>
            <w:tcW w:w="981" w:type="dxa"/>
            <w:tcBorders>
              <w:top w:val="nil"/>
              <w:left w:val="nil"/>
              <w:bottom w:val="single" w:sz="4" w:space="0" w:color="auto"/>
              <w:right w:val="single" w:sz="4" w:space="0" w:color="auto"/>
            </w:tcBorders>
            <w:shd w:val="clear" w:color="auto" w:fill="auto"/>
            <w:vAlign w:val="center"/>
            <w:hideMark/>
          </w:tcPr>
          <w:p w14:paraId="75B37BAE"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019CBEBF"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754E54AA"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w:t>
            </w:r>
          </w:p>
        </w:tc>
        <w:tc>
          <w:tcPr>
            <w:tcW w:w="1080" w:type="dxa"/>
            <w:tcBorders>
              <w:top w:val="nil"/>
              <w:left w:val="nil"/>
              <w:bottom w:val="single" w:sz="4" w:space="0" w:color="auto"/>
              <w:right w:val="single" w:sz="4" w:space="0" w:color="auto"/>
            </w:tcBorders>
            <w:shd w:val="clear" w:color="auto" w:fill="auto"/>
            <w:vAlign w:val="center"/>
          </w:tcPr>
          <w:p w14:paraId="5912EF33" w14:textId="69B01427"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466F5D0E" w14:textId="52D25267"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3951C0A5" w14:textId="7B49A1D5"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10585CA0" w14:textId="574E8B7A"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28E62212" w14:textId="0FD0C62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1FB5CC01" w14:textId="5AC9EE88"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BD4EB2" w:rsidRPr="00BD4EB2" w14:paraId="74E51BB2" w14:textId="77777777" w:rsidTr="008E12EA">
        <w:trPr>
          <w:trHeight w:val="51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2D497286"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lastRenderedPageBreak/>
              <w:t>20.</w:t>
            </w:r>
          </w:p>
        </w:tc>
        <w:tc>
          <w:tcPr>
            <w:tcW w:w="568" w:type="dxa"/>
            <w:tcBorders>
              <w:top w:val="nil"/>
              <w:left w:val="nil"/>
              <w:bottom w:val="single" w:sz="4" w:space="0" w:color="auto"/>
              <w:right w:val="nil"/>
            </w:tcBorders>
            <w:shd w:val="clear" w:color="auto" w:fill="auto"/>
            <w:noWrap/>
            <w:vAlign w:val="bottom"/>
            <w:hideMark/>
          </w:tcPr>
          <w:p w14:paraId="75BB3C1E"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single" w:sz="4" w:space="0" w:color="auto"/>
              <w:bottom w:val="single" w:sz="4" w:space="0" w:color="auto"/>
              <w:right w:val="single" w:sz="4" w:space="0" w:color="auto"/>
            </w:tcBorders>
            <w:shd w:val="clear" w:color="auto" w:fill="FFFFFF" w:themeFill="background1"/>
            <w:vAlign w:val="center"/>
            <w:hideMark/>
          </w:tcPr>
          <w:p w14:paraId="2AFE4901"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PERINDOPRILUM ARGININUM+INDAPAMIDUM+AMLODIPINUM 5mg+1,25mg+5mg</w:t>
            </w:r>
          </w:p>
        </w:tc>
        <w:tc>
          <w:tcPr>
            <w:tcW w:w="1259" w:type="dxa"/>
            <w:tcBorders>
              <w:top w:val="nil"/>
              <w:left w:val="nil"/>
              <w:bottom w:val="single" w:sz="4" w:space="0" w:color="auto"/>
              <w:right w:val="single" w:sz="4" w:space="0" w:color="auto"/>
            </w:tcBorders>
            <w:shd w:val="clear" w:color="FFFFCC" w:fill="FFFFFF"/>
            <w:vAlign w:val="center"/>
            <w:hideMark/>
          </w:tcPr>
          <w:p w14:paraId="784379CF"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90 </w:t>
            </w:r>
            <w:proofErr w:type="spellStart"/>
            <w:r w:rsidRPr="00BD4EB2">
              <w:rPr>
                <w:rFonts w:asciiTheme="minorHAnsi" w:hAnsiTheme="minorHAnsi" w:cstheme="minorHAnsi"/>
                <w:color w:val="000000"/>
                <w:sz w:val="22"/>
                <w:szCs w:val="22"/>
                <w:lang w:eastAsia="pl-PL"/>
              </w:rPr>
              <w:t>tabl</w:t>
            </w:r>
            <w:proofErr w:type="spellEnd"/>
          </w:p>
        </w:tc>
        <w:tc>
          <w:tcPr>
            <w:tcW w:w="981" w:type="dxa"/>
            <w:tcBorders>
              <w:top w:val="nil"/>
              <w:left w:val="nil"/>
              <w:bottom w:val="single" w:sz="4" w:space="0" w:color="auto"/>
              <w:right w:val="single" w:sz="4" w:space="0" w:color="auto"/>
            </w:tcBorders>
            <w:shd w:val="clear" w:color="auto" w:fill="auto"/>
            <w:vAlign w:val="center"/>
            <w:hideMark/>
          </w:tcPr>
          <w:p w14:paraId="4FA50138"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082CA77A"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3421968A"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5</w:t>
            </w:r>
          </w:p>
        </w:tc>
        <w:tc>
          <w:tcPr>
            <w:tcW w:w="1080" w:type="dxa"/>
            <w:tcBorders>
              <w:top w:val="nil"/>
              <w:left w:val="nil"/>
              <w:bottom w:val="single" w:sz="4" w:space="0" w:color="auto"/>
              <w:right w:val="single" w:sz="4" w:space="0" w:color="auto"/>
            </w:tcBorders>
            <w:shd w:val="clear" w:color="auto" w:fill="auto"/>
            <w:vAlign w:val="center"/>
          </w:tcPr>
          <w:p w14:paraId="0798EDD9" w14:textId="6BED8B8B"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10E95CC6" w14:textId="412963FC"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6398E195" w14:textId="499DAE02"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7B13002B" w14:textId="14A2EE53"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22FA792B" w14:textId="22D65C62"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7E0730B9" w14:textId="23021B19"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BD4EB2" w:rsidRPr="00BD4EB2" w14:paraId="46E1CD4C" w14:textId="77777777" w:rsidTr="008E12EA">
        <w:trPr>
          <w:trHeight w:val="51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14646A7C"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21.</w:t>
            </w:r>
          </w:p>
        </w:tc>
        <w:tc>
          <w:tcPr>
            <w:tcW w:w="568" w:type="dxa"/>
            <w:tcBorders>
              <w:top w:val="nil"/>
              <w:left w:val="nil"/>
              <w:bottom w:val="single" w:sz="4" w:space="0" w:color="auto"/>
              <w:right w:val="nil"/>
            </w:tcBorders>
            <w:shd w:val="clear" w:color="auto" w:fill="auto"/>
            <w:noWrap/>
            <w:vAlign w:val="bottom"/>
            <w:hideMark/>
          </w:tcPr>
          <w:p w14:paraId="6B55E366"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single" w:sz="4" w:space="0" w:color="auto"/>
              <w:bottom w:val="single" w:sz="4" w:space="0" w:color="auto"/>
              <w:right w:val="single" w:sz="4" w:space="0" w:color="auto"/>
            </w:tcBorders>
            <w:shd w:val="clear" w:color="auto" w:fill="FFFFFF" w:themeFill="background1"/>
            <w:vAlign w:val="center"/>
            <w:hideMark/>
          </w:tcPr>
          <w:p w14:paraId="59019D6A"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PERINDOPRILUM ARGININUM+INDAPAMIDUM+AMLODIPINUM 5mg+1,25mg+10mg</w:t>
            </w:r>
          </w:p>
        </w:tc>
        <w:tc>
          <w:tcPr>
            <w:tcW w:w="1259" w:type="dxa"/>
            <w:tcBorders>
              <w:top w:val="nil"/>
              <w:left w:val="nil"/>
              <w:bottom w:val="single" w:sz="4" w:space="0" w:color="auto"/>
              <w:right w:val="single" w:sz="4" w:space="0" w:color="auto"/>
            </w:tcBorders>
            <w:shd w:val="clear" w:color="FFFFCC" w:fill="FFFFFF"/>
            <w:vAlign w:val="center"/>
            <w:hideMark/>
          </w:tcPr>
          <w:p w14:paraId="2E00D1F0"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30 </w:t>
            </w:r>
            <w:proofErr w:type="spellStart"/>
            <w:r w:rsidRPr="00BD4EB2">
              <w:rPr>
                <w:rFonts w:asciiTheme="minorHAnsi" w:hAnsiTheme="minorHAnsi" w:cstheme="minorHAnsi"/>
                <w:color w:val="000000"/>
                <w:sz w:val="22"/>
                <w:szCs w:val="22"/>
                <w:lang w:eastAsia="pl-PL"/>
              </w:rPr>
              <w:t>tabl</w:t>
            </w:r>
            <w:proofErr w:type="spellEnd"/>
          </w:p>
        </w:tc>
        <w:tc>
          <w:tcPr>
            <w:tcW w:w="981" w:type="dxa"/>
            <w:tcBorders>
              <w:top w:val="nil"/>
              <w:left w:val="nil"/>
              <w:bottom w:val="single" w:sz="4" w:space="0" w:color="auto"/>
              <w:right w:val="single" w:sz="4" w:space="0" w:color="auto"/>
            </w:tcBorders>
            <w:shd w:val="clear" w:color="auto" w:fill="auto"/>
            <w:vAlign w:val="center"/>
            <w:hideMark/>
          </w:tcPr>
          <w:p w14:paraId="7082A346"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5EBEB262"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54CE407A"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5</w:t>
            </w:r>
          </w:p>
        </w:tc>
        <w:tc>
          <w:tcPr>
            <w:tcW w:w="1080" w:type="dxa"/>
            <w:tcBorders>
              <w:top w:val="nil"/>
              <w:left w:val="nil"/>
              <w:bottom w:val="single" w:sz="4" w:space="0" w:color="auto"/>
              <w:right w:val="single" w:sz="4" w:space="0" w:color="auto"/>
            </w:tcBorders>
            <w:shd w:val="clear" w:color="auto" w:fill="auto"/>
            <w:vAlign w:val="center"/>
          </w:tcPr>
          <w:p w14:paraId="078C7139" w14:textId="7E78438E"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31E05693" w14:textId="606E31C5"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06660818" w14:textId="4BBB02FB"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13512729" w14:textId="7A2A819B"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2B580A57" w14:textId="4A535681"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6B917927" w14:textId="130F3AE6"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BD4EB2" w:rsidRPr="00BD4EB2" w14:paraId="4E9222C1" w14:textId="77777777" w:rsidTr="008E12EA">
        <w:trPr>
          <w:trHeight w:val="51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5F8DA776"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22.</w:t>
            </w:r>
          </w:p>
        </w:tc>
        <w:tc>
          <w:tcPr>
            <w:tcW w:w="568" w:type="dxa"/>
            <w:tcBorders>
              <w:top w:val="nil"/>
              <w:left w:val="nil"/>
              <w:bottom w:val="single" w:sz="4" w:space="0" w:color="auto"/>
              <w:right w:val="nil"/>
            </w:tcBorders>
            <w:shd w:val="clear" w:color="auto" w:fill="auto"/>
            <w:noWrap/>
            <w:vAlign w:val="bottom"/>
            <w:hideMark/>
          </w:tcPr>
          <w:p w14:paraId="585E4550"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single" w:sz="4" w:space="0" w:color="auto"/>
              <w:bottom w:val="single" w:sz="4" w:space="0" w:color="auto"/>
              <w:right w:val="single" w:sz="4" w:space="0" w:color="auto"/>
            </w:tcBorders>
            <w:shd w:val="clear" w:color="auto" w:fill="FFFFFF" w:themeFill="background1"/>
            <w:vAlign w:val="center"/>
            <w:hideMark/>
          </w:tcPr>
          <w:p w14:paraId="3395FA09"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PERINDOPRILUM ARGININUM+INDAPAMIDUM+AMLODIPINUM 10mg+2,5mg+5mg</w:t>
            </w:r>
          </w:p>
        </w:tc>
        <w:tc>
          <w:tcPr>
            <w:tcW w:w="1259" w:type="dxa"/>
            <w:tcBorders>
              <w:top w:val="nil"/>
              <w:left w:val="nil"/>
              <w:bottom w:val="single" w:sz="4" w:space="0" w:color="auto"/>
              <w:right w:val="single" w:sz="4" w:space="0" w:color="auto"/>
            </w:tcBorders>
            <w:shd w:val="clear" w:color="FFFFCC" w:fill="FFFFFF"/>
            <w:vAlign w:val="center"/>
            <w:hideMark/>
          </w:tcPr>
          <w:p w14:paraId="1BA5FB4C"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90 </w:t>
            </w:r>
            <w:proofErr w:type="spellStart"/>
            <w:r w:rsidRPr="00BD4EB2">
              <w:rPr>
                <w:rFonts w:asciiTheme="minorHAnsi" w:hAnsiTheme="minorHAnsi" w:cstheme="minorHAnsi"/>
                <w:color w:val="000000"/>
                <w:sz w:val="22"/>
                <w:szCs w:val="22"/>
                <w:lang w:eastAsia="pl-PL"/>
              </w:rPr>
              <w:t>tabl</w:t>
            </w:r>
            <w:proofErr w:type="spellEnd"/>
          </w:p>
        </w:tc>
        <w:tc>
          <w:tcPr>
            <w:tcW w:w="981" w:type="dxa"/>
            <w:tcBorders>
              <w:top w:val="nil"/>
              <w:left w:val="nil"/>
              <w:bottom w:val="single" w:sz="4" w:space="0" w:color="auto"/>
              <w:right w:val="single" w:sz="4" w:space="0" w:color="auto"/>
            </w:tcBorders>
            <w:shd w:val="clear" w:color="auto" w:fill="auto"/>
            <w:vAlign w:val="center"/>
            <w:hideMark/>
          </w:tcPr>
          <w:p w14:paraId="49A645C9"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0AD00C2F"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6A702A95"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8</w:t>
            </w:r>
          </w:p>
        </w:tc>
        <w:tc>
          <w:tcPr>
            <w:tcW w:w="1080" w:type="dxa"/>
            <w:tcBorders>
              <w:top w:val="nil"/>
              <w:left w:val="nil"/>
              <w:bottom w:val="single" w:sz="4" w:space="0" w:color="auto"/>
              <w:right w:val="single" w:sz="4" w:space="0" w:color="auto"/>
            </w:tcBorders>
            <w:shd w:val="clear" w:color="auto" w:fill="auto"/>
            <w:vAlign w:val="center"/>
          </w:tcPr>
          <w:p w14:paraId="6C1E8937" w14:textId="3258A580"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6A83032E" w14:textId="30A48395"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3F1DF3D2" w14:textId="29B8C684"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7B1F9FA5" w14:textId="260F0829"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073C6D6A" w14:textId="1F8E02D2"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343E2159" w14:textId="66C49B7D"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BD4EB2" w:rsidRPr="00BD4EB2" w14:paraId="61B67404" w14:textId="77777777" w:rsidTr="008E12EA">
        <w:trPr>
          <w:trHeight w:val="51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574C34A2"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23.</w:t>
            </w:r>
          </w:p>
        </w:tc>
        <w:tc>
          <w:tcPr>
            <w:tcW w:w="568" w:type="dxa"/>
            <w:tcBorders>
              <w:top w:val="nil"/>
              <w:left w:val="nil"/>
              <w:bottom w:val="single" w:sz="4" w:space="0" w:color="auto"/>
              <w:right w:val="nil"/>
            </w:tcBorders>
            <w:shd w:val="clear" w:color="auto" w:fill="auto"/>
            <w:noWrap/>
            <w:vAlign w:val="bottom"/>
            <w:hideMark/>
          </w:tcPr>
          <w:p w14:paraId="218C019F"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single" w:sz="4" w:space="0" w:color="auto"/>
              <w:bottom w:val="single" w:sz="4" w:space="0" w:color="auto"/>
              <w:right w:val="single" w:sz="4" w:space="0" w:color="auto"/>
            </w:tcBorders>
            <w:shd w:val="clear" w:color="auto" w:fill="FFFFFF" w:themeFill="background1"/>
            <w:vAlign w:val="center"/>
            <w:hideMark/>
          </w:tcPr>
          <w:p w14:paraId="1326F147"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PERINDOPRILUM ARGININUM+INDAPAMIDUM+AMLODIPINUM 10mg+2,5mg+10mg</w:t>
            </w:r>
          </w:p>
        </w:tc>
        <w:tc>
          <w:tcPr>
            <w:tcW w:w="1259" w:type="dxa"/>
            <w:tcBorders>
              <w:top w:val="nil"/>
              <w:left w:val="nil"/>
              <w:bottom w:val="single" w:sz="4" w:space="0" w:color="auto"/>
              <w:right w:val="single" w:sz="4" w:space="0" w:color="auto"/>
            </w:tcBorders>
            <w:shd w:val="clear" w:color="FFFFCC" w:fill="FFFFFF"/>
            <w:vAlign w:val="center"/>
            <w:hideMark/>
          </w:tcPr>
          <w:p w14:paraId="5802F354"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90 </w:t>
            </w:r>
            <w:proofErr w:type="spellStart"/>
            <w:r w:rsidRPr="00BD4EB2">
              <w:rPr>
                <w:rFonts w:asciiTheme="minorHAnsi" w:hAnsiTheme="minorHAnsi" w:cstheme="minorHAnsi"/>
                <w:color w:val="000000"/>
                <w:sz w:val="22"/>
                <w:szCs w:val="22"/>
                <w:lang w:eastAsia="pl-PL"/>
              </w:rPr>
              <w:t>tabl</w:t>
            </w:r>
            <w:proofErr w:type="spellEnd"/>
          </w:p>
        </w:tc>
        <w:tc>
          <w:tcPr>
            <w:tcW w:w="981" w:type="dxa"/>
            <w:tcBorders>
              <w:top w:val="nil"/>
              <w:left w:val="nil"/>
              <w:bottom w:val="single" w:sz="4" w:space="0" w:color="auto"/>
              <w:right w:val="single" w:sz="4" w:space="0" w:color="auto"/>
            </w:tcBorders>
            <w:shd w:val="clear" w:color="auto" w:fill="auto"/>
            <w:vAlign w:val="center"/>
            <w:hideMark/>
          </w:tcPr>
          <w:p w14:paraId="043DC2BF"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5064DC12"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485B91B4"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5</w:t>
            </w:r>
          </w:p>
        </w:tc>
        <w:tc>
          <w:tcPr>
            <w:tcW w:w="1080" w:type="dxa"/>
            <w:tcBorders>
              <w:top w:val="nil"/>
              <w:left w:val="nil"/>
              <w:bottom w:val="single" w:sz="4" w:space="0" w:color="auto"/>
              <w:right w:val="single" w:sz="4" w:space="0" w:color="auto"/>
            </w:tcBorders>
            <w:shd w:val="clear" w:color="auto" w:fill="auto"/>
            <w:vAlign w:val="center"/>
          </w:tcPr>
          <w:p w14:paraId="7BF18732" w14:textId="3D5483BE"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7BDC7D13" w14:textId="3AFAA9E5"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54B7421B" w14:textId="6D2B8E30"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156FD78F" w14:textId="3AFF3F48"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7EAD42F1" w14:textId="48749184"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57EE0804" w14:textId="0DD1E616"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BD4EB2" w:rsidRPr="00BD4EB2" w14:paraId="449B506D" w14:textId="77777777" w:rsidTr="008E12EA">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2F8DB33E"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24.</w:t>
            </w:r>
          </w:p>
        </w:tc>
        <w:tc>
          <w:tcPr>
            <w:tcW w:w="568" w:type="dxa"/>
            <w:tcBorders>
              <w:top w:val="nil"/>
              <w:left w:val="nil"/>
              <w:bottom w:val="single" w:sz="4" w:space="0" w:color="auto"/>
              <w:right w:val="nil"/>
            </w:tcBorders>
            <w:shd w:val="clear" w:color="auto" w:fill="auto"/>
            <w:noWrap/>
            <w:vAlign w:val="bottom"/>
            <w:hideMark/>
          </w:tcPr>
          <w:p w14:paraId="6A2219AD"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single" w:sz="4" w:space="0" w:color="auto"/>
              <w:bottom w:val="single" w:sz="4" w:space="0" w:color="auto"/>
              <w:right w:val="single" w:sz="4" w:space="0" w:color="auto"/>
            </w:tcBorders>
            <w:shd w:val="clear" w:color="auto" w:fill="FFFFFF" w:themeFill="background1"/>
            <w:vAlign w:val="center"/>
            <w:hideMark/>
          </w:tcPr>
          <w:p w14:paraId="393FFEFB"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IVABRADINE 5 mg</w:t>
            </w:r>
          </w:p>
        </w:tc>
        <w:tc>
          <w:tcPr>
            <w:tcW w:w="1259" w:type="dxa"/>
            <w:tcBorders>
              <w:top w:val="nil"/>
              <w:left w:val="nil"/>
              <w:bottom w:val="single" w:sz="4" w:space="0" w:color="auto"/>
              <w:right w:val="single" w:sz="4" w:space="0" w:color="auto"/>
            </w:tcBorders>
            <w:shd w:val="clear" w:color="FFFFCC" w:fill="FFFFFF"/>
            <w:vAlign w:val="center"/>
            <w:hideMark/>
          </w:tcPr>
          <w:p w14:paraId="6725A3B2"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112 </w:t>
            </w:r>
            <w:proofErr w:type="spellStart"/>
            <w:r w:rsidRPr="00BD4EB2">
              <w:rPr>
                <w:rFonts w:asciiTheme="minorHAnsi" w:hAnsiTheme="minorHAnsi" w:cstheme="minorHAnsi"/>
                <w:color w:val="000000"/>
                <w:sz w:val="22"/>
                <w:szCs w:val="22"/>
                <w:lang w:eastAsia="pl-PL"/>
              </w:rPr>
              <w:t>tabl</w:t>
            </w:r>
            <w:proofErr w:type="spellEnd"/>
          </w:p>
        </w:tc>
        <w:tc>
          <w:tcPr>
            <w:tcW w:w="981" w:type="dxa"/>
            <w:tcBorders>
              <w:top w:val="nil"/>
              <w:left w:val="nil"/>
              <w:bottom w:val="single" w:sz="4" w:space="0" w:color="auto"/>
              <w:right w:val="single" w:sz="4" w:space="0" w:color="auto"/>
            </w:tcBorders>
            <w:shd w:val="clear" w:color="auto" w:fill="auto"/>
            <w:vAlign w:val="center"/>
            <w:hideMark/>
          </w:tcPr>
          <w:p w14:paraId="2A05CC91"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3B85958B"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0EC6B830"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2</w:t>
            </w:r>
          </w:p>
        </w:tc>
        <w:tc>
          <w:tcPr>
            <w:tcW w:w="1080" w:type="dxa"/>
            <w:tcBorders>
              <w:top w:val="nil"/>
              <w:left w:val="nil"/>
              <w:bottom w:val="single" w:sz="4" w:space="0" w:color="auto"/>
              <w:right w:val="single" w:sz="4" w:space="0" w:color="auto"/>
            </w:tcBorders>
            <w:shd w:val="clear" w:color="auto" w:fill="auto"/>
            <w:vAlign w:val="center"/>
          </w:tcPr>
          <w:p w14:paraId="7894AFDF" w14:textId="3C44CFE6"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7B2C052E" w14:textId="389EB9A5"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62CFA9A0" w14:textId="3E4A0496"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53AB38F7" w14:textId="130EEA95"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6AB52D66" w14:textId="646BB516"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439BA1CF" w14:textId="6E4EE9C9"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BD4EB2" w:rsidRPr="00BD4EB2" w14:paraId="632FF22D" w14:textId="77777777" w:rsidTr="008E12EA">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1569315A"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25.</w:t>
            </w:r>
          </w:p>
        </w:tc>
        <w:tc>
          <w:tcPr>
            <w:tcW w:w="568" w:type="dxa"/>
            <w:tcBorders>
              <w:top w:val="nil"/>
              <w:left w:val="nil"/>
              <w:bottom w:val="single" w:sz="4" w:space="0" w:color="auto"/>
              <w:right w:val="nil"/>
            </w:tcBorders>
            <w:shd w:val="clear" w:color="auto" w:fill="auto"/>
            <w:noWrap/>
            <w:vAlign w:val="bottom"/>
            <w:hideMark/>
          </w:tcPr>
          <w:p w14:paraId="7F9715AB"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single" w:sz="4" w:space="0" w:color="auto"/>
              <w:bottom w:val="single" w:sz="4" w:space="0" w:color="auto"/>
              <w:right w:val="single" w:sz="4" w:space="0" w:color="auto"/>
            </w:tcBorders>
            <w:shd w:val="clear" w:color="auto" w:fill="FFFFFF" w:themeFill="background1"/>
            <w:vAlign w:val="center"/>
            <w:hideMark/>
          </w:tcPr>
          <w:p w14:paraId="6227485D"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IVABRADINE 7,5 mg</w:t>
            </w:r>
          </w:p>
        </w:tc>
        <w:tc>
          <w:tcPr>
            <w:tcW w:w="1259" w:type="dxa"/>
            <w:tcBorders>
              <w:top w:val="nil"/>
              <w:left w:val="nil"/>
              <w:bottom w:val="single" w:sz="4" w:space="0" w:color="auto"/>
              <w:right w:val="single" w:sz="4" w:space="0" w:color="auto"/>
            </w:tcBorders>
            <w:shd w:val="clear" w:color="FFFFCC" w:fill="FFFFFF"/>
            <w:vAlign w:val="center"/>
            <w:hideMark/>
          </w:tcPr>
          <w:p w14:paraId="181012BF"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112 </w:t>
            </w:r>
            <w:proofErr w:type="spellStart"/>
            <w:r w:rsidRPr="00BD4EB2">
              <w:rPr>
                <w:rFonts w:asciiTheme="minorHAnsi" w:hAnsiTheme="minorHAnsi" w:cstheme="minorHAnsi"/>
                <w:color w:val="000000"/>
                <w:sz w:val="22"/>
                <w:szCs w:val="22"/>
                <w:lang w:eastAsia="pl-PL"/>
              </w:rPr>
              <w:t>tabl</w:t>
            </w:r>
            <w:proofErr w:type="spellEnd"/>
          </w:p>
        </w:tc>
        <w:tc>
          <w:tcPr>
            <w:tcW w:w="981" w:type="dxa"/>
            <w:tcBorders>
              <w:top w:val="nil"/>
              <w:left w:val="nil"/>
              <w:bottom w:val="single" w:sz="4" w:space="0" w:color="auto"/>
              <w:right w:val="single" w:sz="4" w:space="0" w:color="auto"/>
            </w:tcBorders>
            <w:shd w:val="clear" w:color="auto" w:fill="auto"/>
            <w:vAlign w:val="center"/>
            <w:hideMark/>
          </w:tcPr>
          <w:p w14:paraId="3BABDFA3"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4BAF372C"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1BE46D5A"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2</w:t>
            </w:r>
          </w:p>
        </w:tc>
        <w:tc>
          <w:tcPr>
            <w:tcW w:w="1080" w:type="dxa"/>
            <w:tcBorders>
              <w:top w:val="nil"/>
              <w:left w:val="nil"/>
              <w:bottom w:val="single" w:sz="4" w:space="0" w:color="auto"/>
              <w:right w:val="single" w:sz="4" w:space="0" w:color="auto"/>
            </w:tcBorders>
            <w:shd w:val="clear" w:color="auto" w:fill="auto"/>
            <w:vAlign w:val="center"/>
          </w:tcPr>
          <w:p w14:paraId="2543CB6C" w14:textId="4E487273"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34DFAAC7" w14:textId="4A5F8A46"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03A76525" w14:textId="33F49E09"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47DFEF8B" w14:textId="568B2AC5"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74F57CB0" w14:textId="116B2585"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08BD59F0" w14:textId="36E8860B"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BD4EB2" w:rsidRPr="00BD4EB2" w14:paraId="32CF16FC" w14:textId="77777777" w:rsidTr="008E12EA">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416A85B5"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26.</w:t>
            </w:r>
          </w:p>
        </w:tc>
        <w:tc>
          <w:tcPr>
            <w:tcW w:w="568" w:type="dxa"/>
            <w:tcBorders>
              <w:top w:val="nil"/>
              <w:left w:val="nil"/>
              <w:bottom w:val="single" w:sz="4" w:space="0" w:color="auto"/>
              <w:right w:val="nil"/>
            </w:tcBorders>
            <w:shd w:val="clear" w:color="auto" w:fill="auto"/>
            <w:noWrap/>
            <w:vAlign w:val="bottom"/>
            <w:hideMark/>
          </w:tcPr>
          <w:p w14:paraId="2E985708"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single" w:sz="4" w:space="0" w:color="auto"/>
              <w:bottom w:val="single" w:sz="4" w:space="0" w:color="auto"/>
              <w:right w:val="single" w:sz="4" w:space="0" w:color="auto"/>
            </w:tcBorders>
            <w:shd w:val="clear" w:color="auto" w:fill="FFFFFF" w:themeFill="background1"/>
            <w:vAlign w:val="center"/>
            <w:hideMark/>
          </w:tcPr>
          <w:p w14:paraId="254FA56D"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TIANEPTINUM NATRICUM </w:t>
            </w:r>
            <w:r w:rsidRPr="00BD4EB2">
              <w:rPr>
                <w:rFonts w:asciiTheme="minorHAnsi" w:hAnsiTheme="minorHAnsi" w:cstheme="minorHAnsi"/>
                <w:b/>
                <w:bCs/>
                <w:color w:val="000000"/>
                <w:sz w:val="22"/>
                <w:szCs w:val="22"/>
                <w:lang w:eastAsia="pl-PL"/>
              </w:rPr>
              <w:t>12,5</w:t>
            </w:r>
            <w:r w:rsidRPr="00BD4EB2">
              <w:rPr>
                <w:rFonts w:asciiTheme="minorHAnsi" w:hAnsiTheme="minorHAnsi" w:cstheme="minorHAnsi"/>
                <w:color w:val="000000"/>
                <w:sz w:val="22"/>
                <w:szCs w:val="22"/>
                <w:lang w:eastAsia="pl-PL"/>
              </w:rPr>
              <w:t xml:space="preserve"> </w:t>
            </w:r>
            <w:r w:rsidRPr="00BD4EB2">
              <w:rPr>
                <w:rFonts w:asciiTheme="minorHAnsi" w:hAnsiTheme="minorHAnsi" w:cstheme="minorHAnsi"/>
                <w:b/>
                <w:bCs/>
                <w:color w:val="000000"/>
                <w:sz w:val="22"/>
                <w:szCs w:val="22"/>
                <w:lang w:eastAsia="pl-PL"/>
              </w:rPr>
              <w:t>mg</w:t>
            </w:r>
          </w:p>
        </w:tc>
        <w:tc>
          <w:tcPr>
            <w:tcW w:w="1259" w:type="dxa"/>
            <w:tcBorders>
              <w:top w:val="nil"/>
              <w:left w:val="nil"/>
              <w:bottom w:val="single" w:sz="4" w:space="0" w:color="auto"/>
              <w:right w:val="single" w:sz="4" w:space="0" w:color="auto"/>
            </w:tcBorders>
            <w:shd w:val="clear" w:color="auto" w:fill="auto"/>
            <w:vAlign w:val="center"/>
            <w:hideMark/>
          </w:tcPr>
          <w:p w14:paraId="7B8A0010"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108 </w:t>
            </w:r>
            <w:proofErr w:type="spellStart"/>
            <w:r w:rsidRPr="00BD4EB2">
              <w:rPr>
                <w:rFonts w:asciiTheme="minorHAnsi" w:hAnsiTheme="minorHAnsi" w:cstheme="minorHAnsi"/>
                <w:color w:val="000000"/>
                <w:sz w:val="22"/>
                <w:szCs w:val="22"/>
                <w:lang w:eastAsia="pl-PL"/>
              </w:rPr>
              <w:t>tabl</w:t>
            </w:r>
            <w:proofErr w:type="spellEnd"/>
          </w:p>
        </w:tc>
        <w:tc>
          <w:tcPr>
            <w:tcW w:w="981" w:type="dxa"/>
            <w:tcBorders>
              <w:top w:val="nil"/>
              <w:left w:val="nil"/>
              <w:bottom w:val="single" w:sz="4" w:space="0" w:color="auto"/>
              <w:right w:val="single" w:sz="4" w:space="0" w:color="auto"/>
            </w:tcBorders>
            <w:shd w:val="clear" w:color="auto" w:fill="auto"/>
            <w:vAlign w:val="center"/>
            <w:hideMark/>
          </w:tcPr>
          <w:p w14:paraId="7831723A"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1BF80432"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14C5C603"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2</w:t>
            </w:r>
          </w:p>
        </w:tc>
        <w:tc>
          <w:tcPr>
            <w:tcW w:w="1080" w:type="dxa"/>
            <w:tcBorders>
              <w:top w:val="nil"/>
              <w:left w:val="nil"/>
              <w:bottom w:val="single" w:sz="4" w:space="0" w:color="auto"/>
              <w:right w:val="single" w:sz="4" w:space="0" w:color="auto"/>
            </w:tcBorders>
            <w:shd w:val="clear" w:color="auto" w:fill="auto"/>
            <w:vAlign w:val="center"/>
          </w:tcPr>
          <w:p w14:paraId="024A1E63" w14:textId="5E2E1979"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707C5F67" w14:textId="4511FD45"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6E64EF66" w14:textId="1A3D8487"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31410C13" w14:textId="0013FF80"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2778FDA9" w14:textId="6EB710FF"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67A7FE2E" w14:textId="4C5B8982"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BD4EB2" w:rsidRPr="00BD4EB2" w14:paraId="6BD9BBD9" w14:textId="77777777" w:rsidTr="008E12EA">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4DB18714"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27.</w:t>
            </w:r>
          </w:p>
        </w:tc>
        <w:tc>
          <w:tcPr>
            <w:tcW w:w="568" w:type="dxa"/>
            <w:tcBorders>
              <w:top w:val="nil"/>
              <w:left w:val="nil"/>
              <w:bottom w:val="single" w:sz="4" w:space="0" w:color="auto"/>
              <w:right w:val="nil"/>
            </w:tcBorders>
            <w:shd w:val="clear" w:color="auto" w:fill="auto"/>
            <w:noWrap/>
            <w:vAlign w:val="bottom"/>
            <w:hideMark/>
          </w:tcPr>
          <w:p w14:paraId="2E97F9AF"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single" w:sz="4" w:space="0" w:color="auto"/>
              <w:bottom w:val="single" w:sz="4" w:space="0" w:color="auto"/>
              <w:right w:val="single" w:sz="4" w:space="0" w:color="auto"/>
            </w:tcBorders>
            <w:shd w:val="clear" w:color="auto" w:fill="FFFFFF" w:themeFill="background1"/>
            <w:vAlign w:val="center"/>
            <w:hideMark/>
          </w:tcPr>
          <w:p w14:paraId="17528C3D"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ATORWASTATYNA+PERINDOPRIL ARGININUM + AMLODYPINA  20mg/5mg/5mg</w:t>
            </w:r>
          </w:p>
        </w:tc>
        <w:tc>
          <w:tcPr>
            <w:tcW w:w="1259" w:type="dxa"/>
            <w:tcBorders>
              <w:top w:val="nil"/>
              <w:left w:val="nil"/>
              <w:bottom w:val="single" w:sz="4" w:space="0" w:color="auto"/>
              <w:right w:val="single" w:sz="4" w:space="0" w:color="auto"/>
            </w:tcBorders>
            <w:shd w:val="clear" w:color="auto" w:fill="auto"/>
            <w:vAlign w:val="center"/>
            <w:hideMark/>
          </w:tcPr>
          <w:p w14:paraId="54DAB595"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30 </w:t>
            </w:r>
            <w:proofErr w:type="spellStart"/>
            <w:r w:rsidRPr="00BD4EB2">
              <w:rPr>
                <w:rFonts w:asciiTheme="minorHAnsi" w:hAnsiTheme="minorHAnsi" w:cstheme="minorHAnsi"/>
                <w:color w:val="000000"/>
                <w:sz w:val="22"/>
                <w:szCs w:val="22"/>
                <w:lang w:eastAsia="pl-PL"/>
              </w:rPr>
              <w:t>tabl</w:t>
            </w:r>
            <w:proofErr w:type="spellEnd"/>
          </w:p>
        </w:tc>
        <w:tc>
          <w:tcPr>
            <w:tcW w:w="981" w:type="dxa"/>
            <w:tcBorders>
              <w:top w:val="nil"/>
              <w:left w:val="nil"/>
              <w:bottom w:val="single" w:sz="4" w:space="0" w:color="auto"/>
              <w:right w:val="single" w:sz="4" w:space="0" w:color="auto"/>
            </w:tcBorders>
            <w:shd w:val="clear" w:color="auto" w:fill="auto"/>
            <w:vAlign w:val="center"/>
            <w:hideMark/>
          </w:tcPr>
          <w:p w14:paraId="65750286"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54EEB003"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63E33B0E"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w:t>
            </w:r>
          </w:p>
        </w:tc>
        <w:tc>
          <w:tcPr>
            <w:tcW w:w="1080" w:type="dxa"/>
            <w:tcBorders>
              <w:top w:val="nil"/>
              <w:left w:val="nil"/>
              <w:bottom w:val="single" w:sz="4" w:space="0" w:color="auto"/>
              <w:right w:val="single" w:sz="4" w:space="0" w:color="auto"/>
            </w:tcBorders>
            <w:shd w:val="clear" w:color="auto" w:fill="auto"/>
            <w:vAlign w:val="center"/>
          </w:tcPr>
          <w:p w14:paraId="1F5D6B5E" w14:textId="13172E5D"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5DECC279" w14:textId="4ACC1A3B"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5EED872E" w14:textId="7A73E2AE"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5967C6C7" w14:textId="5D00957E"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7D419CAD" w14:textId="33299331"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592497A0" w14:textId="299423AE"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BD4EB2" w:rsidRPr="00BD4EB2" w14:paraId="5E8965C8" w14:textId="77777777" w:rsidTr="008E12EA">
        <w:trPr>
          <w:trHeight w:val="51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1B087529"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28.</w:t>
            </w:r>
          </w:p>
        </w:tc>
        <w:tc>
          <w:tcPr>
            <w:tcW w:w="568" w:type="dxa"/>
            <w:tcBorders>
              <w:top w:val="nil"/>
              <w:left w:val="nil"/>
              <w:bottom w:val="single" w:sz="4" w:space="0" w:color="auto"/>
              <w:right w:val="nil"/>
            </w:tcBorders>
            <w:shd w:val="clear" w:color="auto" w:fill="auto"/>
            <w:noWrap/>
            <w:vAlign w:val="bottom"/>
            <w:hideMark/>
          </w:tcPr>
          <w:p w14:paraId="2E836D27"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single" w:sz="4" w:space="0" w:color="auto"/>
              <w:bottom w:val="single" w:sz="4" w:space="0" w:color="auto"/>
              <w:right w:val="single" w:sz="4" w:space="0" w:color="auto"/>
            </w:tcBorders>
            <w:shd w:val="clear" w:color="auto" w:fill="FFFFFF" w:themeFill="background1"/>
            <w:vAlign w:val="center"/>
            <w:hideMark/>
          </w:tcPr>
          <w:p w14:paraId="02FF410C"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ATORWASTATYNA+PERINDOPRIL ARGININUM + AMLODYPINA  20mg/10mg/10mg</w:t>
            </w:r>
          </w:p>
        </w:tc>
        <w:tc>
          <w:tcPr>
            <w:tcW w:w="1259" w:type="dxa"/>
            <w:tcBorders>
              <w:top w:val="nil"/>
              <w:left w:val="nil"/>
              <w:bottom w:val="single" w:sz="4" w:space="0" w:color="auto"/>
              <w:right w:val="single" w:sz="4" w:space="0" w:color="auto"/>
            </w:tcBorders>
            <w:shd w:val="clear" w:color="auto" w:fill="auto"/>
            <w:vAlign w:val="center"/>
            <w:hideMark/>
          </w:tcPr>
          <w:p w14:paraId="156F0E9A"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30 </w:t>
            </w:r>
            <w:proofErr w:type="spellStart"/>
            <w:r w:rsidRPr="00BD4EB2">
              <w:rPr>
                <w:rFonts w:asciiTheme="minorHAnsi" w:hAnsiTheme="minorHAnsi" w:cstheme="minorHAnsi"/>
                <w:color w:val="000000"/>
                <w:sz w:val="22"/>
                <w:szCs w:val="22"/>
                <w:lang w:eastAsia="pl-PL"/>
              </w:rPr>
              <w:t>tabl</w:t>
            </w:r>
            <w:proofErr w:type="spellEnd"/>
          </w:p>
        </w:tc>
        <w:tc>
          <w:tcPr>
            <w:tcW w:w="981" w:type="dxa"/>
            <w:tcBorders>
              <w:top w:val="nil"/>
              <w:left w:val="nil"/>
              <w:bottom w:val="single" w:sz="4" w:space="0" w:color="auto"/>
              <w:right w:val="single" w:sz="4" w:space="0" w:color="auto"/>
            </w:tcBorders>
            <w:shd w:val="clear" w:color="auto" w:fill="auto"/>
            <w:vAlign w:val="center"/>
            <w:hideMark/>
          </w:tcPr>
          <w:p w14:paraId="608FE7FD"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0BC3AEAE"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6D10ED8C"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w:t>
            </w:r>
          </w:p>
        </w:tc>
        <w:tc>
          <w:tcPr>
            <w:tcW w:w="1080" w:type="dxa"/>
            <w:tcBorders>
              <w:top w:val="nil"/>
              <w:left w:val="nil"/>
              <w:bottom w:val="single" w:sz="4" w:space="0" w:color="auto"/>
              <w:right w:val="single" w:sz="4" w:space="0" w:color="auto"/>
            </w:tcBorders>
            <w:shd w:val="clear" w:color="auto" w:fill="auto"/>
            <w:vAlign w:val="center"/>
          </w:tcPr>
          <w:p w14:paraId="3D7617BC" w14:textId="1C67C139"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76795525" w14:textId="10A81CDB"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27C46215" w14:textId="7628A753"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33F37A00" w14:textId="0BFFFA0E"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1E9C1896" w14:textId="57F924A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6567EA03" w14:textId="7B5A72F5"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4D6F42" w:rsidRPr="00BD4EB2" w14:paraId="56C2D457" w14:textId="77777777" w:rsidTr="008E12EA">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58128AB0"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29.</w:t>
            </w:r>
          </w:p>
        </w:tc>
        <w:tc>
          <w:tcPr>
            <w:tcW w:w="568" w:type="dxa"/>
            <w:tcBorders>
              <w:top w:val="nil"/>
              <w:left w:val="nil"/>
              <w:bottom w:val="single" w:sz="4" w:space="0" w:color="auto"/>
              <w:right w:val="single" w:sz="4" w:space="0" w:color="auto"/>
            </w:tcBorders>
            <w:shd w:val="clear" w:color="auto" w:fill="auto"/>
            <w:noWrap/>
            <w:vAlign w:val="bottom"/>
            <w:hideMark/>
          </w:tcPr>
          <w:p w14:paraId="5A5F6464"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FFFFCC" w:fill="FFFFFF"/>
            <w:vAlign w:val="center"/>
            <w:hideMark/>
          </w:tcPr>
          <w:p w14:paraId="189B4418"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59" w:type="dxa"/>
            <w:tcBorders>
              <w:top w:val="nil"/>
              <w:left w:val="nil"/>
              <w:bottom w:val="single" w:sz="4" w:space="0" w:color="auto"/>
              <w:right w:val="single" w:sz="4" w:space="0" w:color="auto"/>
            </w:tcBorders>
            <w:shd w:val="clear" w:color="FFFFCC" w:fill="FFFFFF"/>
            <w:vAlign w:val="center"/>
            <w:hideMark/>
          </w:tcPr>
          <w:p w14:paraId="1790188D"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nil"/>
              <w:left w:val="nil"/>
              <w:bottom w:val="single" w:sz="4" w:space="0" w:color="auto"/>
              <w:right w:val="single" w:sz="4" w:space="0" w:color="auto"/>
            </w:tcBorders>
            <w:shd w:val="clear" w:color="auto" w:fill="auto"/>
            <w:vAlign w:val="bottom"/>
            <w:hideMark/>
          </w:tcPr>
          <w:p w14:paraId="0E0A85CF"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FFFFCC" w:fill="FFFFFF"/>
            <w:vAlign w:val="center"/>
            <w:hideMark/>
          </w:tcPr>
          <w:p w14:paraId="44BC0C99"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46" w:type="dxa"/>
            <w:tcBorders>
              <w:top w:val="nil"/>
              <w:left w:val="nil"/>
              <w:bottom w:val="single" w:sz="4" w:space="0" w:color="auto"/>
              <w:right w:val="single" w:sz="4" w:space="0" w:color="auto"/>
            </w:tcBorders>
            <w:shd w:val="clear" w:color="FFFFCC" w:fill="FFFFFF"/>
            <w:vAlign w:val="center"/>
            <w:hideMark/>
          </w:tcPr>
          <w:p w14:paraId="7D3C1E79"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razem</w:t>
            </w:r>
          </w:p>
        </w:tc>
        <w:tc>
          <w:tcPr>
            <w:tcW w:w="1080" w:type="dxa"/>
            <w:tcBorders>
              <w:top w:val="nil"/>
              <w:left w:val="nil"/>
              <w:bottom w:val="single" w:sz="4" w:space="0" w:color="auto"/>
              <w:right w:val="single" w:sz="4" w:space="0" w:color="auto"/>
            </w:tcBorders>
            <w:shd w:val="clear" w:color="auto" w:fill="auto"/>
            <w:vAlign w:val="center"/>
          </w:tcPr>
          <w:p w14:paraId="066A0072" w14:textId="30F9C37D"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2B9FCBE3" w14:textId="02C3EA22"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2C5D9F54" w14:textId="1E8C2DC0" w:rsidR="00204FC1" w:rsidRPr="00BD4EB2" w:rsidRDefault="00204FC1" w:rsidP="00204FC1">
            <w:pPr>
              <w:suppressAutoHyphens w:val="0"/>
              <w:jc w:val="right"/>
              <w:rPr>
                <w:rFonts w:asciiTheme="minorHAnsi" w:hAnsiTheme="minorHAnsi" w:cstheme="minorHAnsi"/>
                <w:color w:val="FF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1EB62785" w14:textId="05516494"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4D16D02A" w14:textId="7F128A52"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7F3CB398" w14:textId="536C5C02" w:rsidR="00204FC1" w:rsidRPr="00BD4EB2" w:rsidRDefault="00204FC1" w:rsidP="00204FC1">
            <w:pPr>
              <w:suppressAutoHyphens w:val="0"/>
              <w:jc w:val="right"/>
              <w:rPr>
                <w:rFonts w:asciiTheme="minorHAnsi" w:hAnsiTheme="minorHAnsi" w:cstheme="minorHAnsi"/>
                <w:color w:val="FF0000"/>
                <w:sz w:val="22"/>
                <w:szCs w:val="22"/>
                <w:lang w:eastAsia="pl-PL"/>
              </w:rPr>
            </w:pPr>
          </w:p>
        </w:tc>
      </w:tr>
      <w:tr w:rsidR="0054635C" w:rsidRPr="00BD4EB2" w14:paraId="57BF9E2B" w14:textId="77777777" w:rsidTr="00B465A4">
        <w:trPr>
          <w:trHeight w:val="300"/>
        </w:trPr>
        <w:tc>
          <w:tcPr>
            <w:tcW w:w="567" w:type="dxa"/>
            <w:tcBorders>
              <w:top w:val="nil"/>
              <w:left w:val="nil"/>
              <w:bottom w:val="nil"/>
              <w:right w:val="nil"/>
            </w:tcBorders>
            <w:shd w:val="clear" w:color="auto" w:fill="auto"/>
            <w:noWrap/>
            <w:vAlign w:val="bottom"/>
            <w:hideMark/>
          </w:tcPr>
          <w:p w14:paraId="0B58ECD8" w14:textId="77777777" w:rsidR="00204FC1" w:rsidRPr="00BD4EB2" w:rsidRDefault="00204FC1" w:rsidP="00204FC1">
            <w:pPr>
              <w:suppressAutoHyphens w:val="0"/>
              <w:jc w:val="right"/>
              <w:rPr>
                <w:rFonts w:asciiTheme="minorHAnsi" w:hAnsiTheme="minorHAnsi" w:cstheme="minorHAnsi"/>
                <w:color w:val="FF0000"/>
                <w:sz w:val="22"/>
                <w:szCs w:val="22"/>
                <w:lang w:eastAsia="pl-PL"/>
              </w:rPr>
            </w:pPr>
          </w:p>
        </w:tc>
        <w:tc>
          <w:tcPr>
            <w:tcW w:w="568" w:type="dxa"/>
            <w:tcBorders>
              <w:top w:val="nil"/>
              <w:left w:val="nil"/>
              <w:bottom w:val="nil"/>
              <w:right w:val="nil"/>
            </w:tcBorders>
            <w:shd w:val="clear" w:color="auto" w:fill="auto"/>
            <w:noWrap/>
            <w:vAlign w:val="bottom"/>
            <w:hideMark/>
          </w:tcPr>
          <w:p w14:paraId="6D82C8C6" w14:textId="77777777" w:rsidR="00204FC1" w:rsidRPr="00BD4EB2" w:rsidRDefault="00204FC1" w:rsidP="00204FC1">
            <w:pPr>
              <w:suppressAutoHyphens w:val="0"/>
              <w:rPr>
                <w:rFonts w:asciiTheme="minorHAnsi" w:hAnsiTheme="minorHAnsi" w:cstheme="minorHAnsi"/>
                <w:sz w:val="22"/>
                <w:szCs w:val="22"/>
                <w:lang w:eastAsia="pl-PL"/>
              </w:rPr>
            </w:pPr>
          </w:p>
        </w:tc>
        <w:tc>
          <w:tcPr>
            <w:tcW w:w="3888" w:type="dxa"/>
            <w:tcBorders>
              <w:top w:val="nil"/>
              <w:left w:val="nil"/>
              <w:bottom w:val="nil"/>
              <w:right w:val="nil"/>
            </w:tcBorders>
            <w:shd w:val="clear" w:color="auto" w:fill="auto"/>
            <w:noWrap/>
            <w:vAlign w:val="bottom"/>
            <w:hideMark/>
          </w:tcPr>
          <w:p w14:paraId="4D5D3782" w14:textId="77777777" w:rsidR="00204FC1" w:rsidRPr="00BD4EB2" w:rsidRDefault="00204FC1" w:rsidP="00204FC1">
            <w:pPr>
              <w:suppressAutoHyphens w:val="0"/>
              <w:rPr>
                <w:rFonts w:asciiTheme="minorHAnsi" w:hAnsiTheme="minorHAnsi" w:cstheme="minorHAnsi"/>
                <w:sz w:val="22"/>
                <w:szCs w:val="22"/>
                <w:lang w:eastAsia="pl-PL"/>
              </w:rPr>
            </w:pPr>
          </w:p>
        </w:tc>
        <w:tc>
          <w:tcPr>
            <w:tcW w:w="1259" w:type="dxa"/>
            <w:tcBorders>
              <w:top w:val="nil"/>
              <w:left w:val="nil"/>
              <w:bottom w:val="nil"/>
              <w:right w:val="nil"/>
            </w:tcBorders>
            <w:shd w:val="clear" w:color="auto" w:fill="auto"/>
            <w:noWrap/>
            <w:vAlign w:val="bottom"/>
            <w:hideMark/>
          </w:tcPr>
          <w:p w14:paraId="0C275F81" w14:textId="77777777" w:rsidR="00204FC1" w:rsidRPr="00BD4EB2" w:rsidRDefault="00204FC1" w:rsidP="00204FC1">
            <w:pPr>
              <w:suppressAutoHyphens w:val="0"/>
              <w:rPr>
                <w:rFonts w:asciiTheme="minorHAnsi" w:hAnsiTheme="minorHAnsi" w:cstheme="minorHAnsi"/>
                <w:sz w:val="22"/>
                <w:szCs w:val="22"/>
                <w:lang w:eastAsia="pl-PL"/>
              </w:rPr>
            </w:pPr>
          </w:p>
        </w:tc>
        <w:tc>
          <w:tcPr>
            <w:tcW w:w="981" w:type="dxa"/>
            <w:tcBorders>
              <w:top w:val="nil"/>
              <w:left w:val="nil"/>
              <w:bottom w:val="nil"/>
              <w:right w:val="nil"/>
            </w:tcBorders>
            <w:shd w:val="clear" w:color="auto" w:fill="auto"/>
            <w:noWrap/>
            <w:vAlign w:val="bottom"/>
            <w:hideMark/>
          </w:tcPr>
          <w:p w14:paraId="5D879334" w14:textId="77777777" w:rsidR="00204FC1" w:rsidRPr="00BD4EB2" w:rsidRDefault="00204FC1" w:rsidP="00204FC1">
            <w:pPr>
              <w:suppressAutoHyphens w:val="0"/>
              <w:rPr>
                <w:rFonts w:asciiTheme="minorHAnsi" w:hAnsiTheme="minorHAnsi" w:cstheme="minorHAnsi"/>
                <w:sz w:val="22"/>
                <w:szCs w:val="22"/>
                <w:lang w:eastAsia="pl-PL"/>
              </w:rPr>
            </w:pPr>
          </w:p>
        </w:tc>
        <w:tc>
          <w:tcPr>
            <w:tcW w:w="817" w:type="dxa"/>
            <w:tcBorders>
              <w:top w:val="nil"/>
              <w:left w:val="nil"/>
              <w:bottom w:val="nil"/>
              <w:right w:val="nil"/>
            </w:tcBorders>
            <w:shd w:val="clear" w:color="auto" w:fill="auto"/>
            <w:noWrap/>
            <w:vAlign w:val="bottom"/>
            <w:hideMark/>
          </w:tcPr>
          <w:p w14:paraId="35272CB3" w14:textId="77777777" w:rsidR="00204FC1" w:rsidRPr="00BD4EB2" w:rsidRDefault="00204FC1" w:rsidP="00204FC1">
            <w:pPr>
              <w:suppressAutoHyphens w:val="0"/>
              <w:rPr>
                <w:rFonts w:asciiTheme="minorHAnsi" w:hAnsiTheme="minorHAnsi" w:cstheme="minorHAnsi"/>
                <w:sz w:val="22"/>
                <w:szCs w:val="22"/>
                <w:lang w:eastAsia="pl-PL"/>
              </w:rPr>
            </w:pPr>
          </w:p>
        </w:tc>
        <w:tc>
          <w:tcPr>
            <w:tcW w:w="946" w:type="dxa"/>
            <w:tcBorders>
              <w:top w:val="nil"/>
              <w:left w:val="nil"/>
              <w:bottom w:val="nil"/>
              <w:right w:val="nil"/>
            </w:tcBorders>
            <w:shd w:val="clear" w:color="auto" w:fill="auto"/>
            <w:noWrap/>
            <w:vAlign w:val="bottom"/>
            <w:hideMark/>
          </w:tcPr>
          <w:p w14:paraId="3AEA9DB4" w14:textId="77777777" w:rsidR="00204FC1" w:rsidRPr="00BD4EB2" w:rsidRDefault="00204FC1" w:rsidP="00204FC1">
            <w:pPr>
              <w:suppressAutoHyphens w:val="0"/>
              <w:rPr>
                <w:rFonts w:asciiTheme="minorHAnsi" w:hAnsiTheme="minorHAnsi" w:cstheme="minorHAnsi"/>
                <w:sz w:val="22"/>
                <w:szCs w:val="22"/>
                <w:lang w:eastAsia="pl-PL"/>
              </w:rPr>
            </w:pPr>
          </w:p>
        </w:tc>
        <w:tc>
          <w:tcPr>
            <w:tcW w:w="1080" w:type="dxa"/>
            <w:tcBorders>
              <w:top w:val="nil"/>
              <w:left w:val="nil"/>
              <w:bottom w:val="nil"/>
              <w:right w:val="nil"/>
            </w:tcBorders>
            <w:shd w:val="clear" w:color="auto" w:fill="auto"/>
            <w:noWrap/>
            <w:vAlign w:val="bottom"/>
            <w:hideMark/>
          </w:tcPr>
          <w:p w14:paraId="55B0D197" w14:textId="77777777" w:rsidR="00204FC1" w:rsidRPr="00BD4EB2" w:rsidRDefault="00204FC1" w:rsidP="00204FC1">
            <w:pPr>
              <w:suppressAutoHyphens w:val="0"/>
              <w:rPr>
                <w:rFonts w:asciiTheme="minorHAnsi" w:hAnsiTheme="minorHAnsi" w:cstheme="minorHAnsi"/>
                <w:sz w:val="22"/>
                <w:szCs w:val="22"/>
                <w:lang w:eastAsia="pl-PL"/>
              </w:rPr>
            </w:pPr>
          </w:p>
        </w:tc>
        <w:tc>
          <w:tcPr>
            <w:tcW w:w="1093" w:type="dxa"/>
            <w:tcBorders>
              <w:top w:val="nil"/>
              <w:left w:val="nil"/>
              <w:bottom w:val="nil"/>
              <w:right w:val="nil"/>
            </w:tcBorders>
            <w:shd w:val="clear" w:color="auto" w:fill="auto"/>
            <w:noWrap/>
            <w:vAlign w:val="bottom"/>
            <w:hideMark/>
          </w:tcPr>
          <w:p w14:paraId="7B656777" w14:textId="77777777" w:rsidR="00204FC1" w:rsidRPr="00BD4EB2" w:rsidRDefault="00204FC1" w:rsidP="00204FC1">
            <w:pPr>
              <w:suppressAutoHyphens w:val="0"/>
              <w:rPr>
                <w:rFonts w:asciiTheme="minorHAnsi" w:hAnsiTheme="minorHAnsi" w:cstheme="minorHAnsi"/>
                <w:sz w:val="22"/>
                <w:szCs w:val="22"/>
                <w:lang w:eastAsia="pl-PL"/>
              </w:rPr>
            </w:pPr>
          </w:p>
        </w:tc>
        <w:tc>
          <w:tcPr>
            <w:tcW w:w="1134" w:type="dxa"/>
            <w:tcBorders>
              <w:top w:val="nil"/>
              <w:left w:val="nil"/>
              <w:bottom w:val="nil"/>
              <w:right w:val="nil"/>
            </w:tcBorders>
            <w:shd w:val="clear" w:color="auto" w:fill="auto"/>
            <w:noWrap/>
            <w:vAlign w:val="bottom"/>
            <w:hideMark/>
          </w:tcPr>
          <w:p w14:paraId="7C3F49B8" w14:textId="77777777" w:rsidR="00204FC1" w:rsidRPr="00BD4EB2" w:rsidRDefault="00204FC1" w:rsidP="00204FC1">
            <w:pPr>
              <w:suppressAutoHyphens w:val="0"/>
              <w:rPr>
                <w:rFonts w:asciiTheme="minorHAnsi" w:hAnsiTheme="minorHAnsi" w:cstheme="minorHAnsi"/>
                <w:sz w:val="22"/>
                <w:szCs w:val="22"/>
                <w:lang w:eastAsia="pl-PL"/>
              </w:rPr>
            </w:pPr>
          </w:p>
        </w:tc>
        <w:tc>
          <w:tcPr>
            <w:tcW w:w="1276" w:type="dxa"/>
            <w:tcBorders>
              <w:top w:val="nil"/>
              <w:left w:val="nil"/>
              <w:bottom w:val="nil"/>
              <w:right w:val="nil"/>
            </w:tcBorders>
            <w:shd w:val="clear" w:color="auto" w:fill="auto"/>
            <w:noWrap/>
            <w:vAlign w:val="bottom"/>
            <w:hideMark/>
          </w:tcPr>
          <w:p w14:paraId="22FC2409" w14:textId="77777777" w:rsidR="00204FC1" w:rsidRPr="00BD4EB2" w:rsidRDefault="00204FC1" w:rsidP="00204FC1">
            <w:pPr>
              <w:suppressAutoHyphens w:val="0"/>
              <w:rPr>
                <w:rFonts w:asciiTheme="minorHAnsi" w:hAnsiTheme="minorHAnsi" w:cstheme="minorHAnsi"/>
                <w:sz w:val="22"/>
                <w:szCs w:val="22"/>
                <w:lang w:eastAsia="pl-PL"/>
              </w:rPr>
            </w:pPr>
          </w:p>
        </w:tc>
        <w:tc>
          <w:tcPr>
            <w:tcW w:w="1275" w:type="dxa"/>
            <w:tcBorders>
              <w:top w:val="nil"/>
              <w:left w:val="nil"/>
              <w:bottom w:val="nil"/>
              <w:right w:val="nil"/>
            </w:tcBorders>
            <w:shd w:val="clear" w:color="auto" w:fill="auto"/>
            <w:noWrap/>
            <w:vAlign w:val="bottom"/>
            <w:hideMark/>
          </w:tcPr>
          <w:p w14:paraId="3DFF416A" w14:textId="77777777" w:rsidR="00204FC1" w:rsidRPr="00BD4EB2" w:rsidRDefault="00204FC1" w:rsidP="00204FC1">
            <w:pPr>
              <w:suppressAutoHyphens w:val="0"/>
              <w:rPr>
                <w:rFonts w:asciiTheme="minorHAnsi" w:hAnsiTheme="minorHAnsi" w:cstheme="minorHAnsi"/>
                <w:sz w:val="22"/>
                <w:szCs w:val="22"/>
                <w:lang w:eastAsia="pl-PL"/>
              </w:rPr>
            </w:pPr>
          </w:p>
        </w:tc>
        <w:tc>
          <w:tcPr>
            <w:tcW w:w="1134" w:type="dxa"/>
            <w:tcBorders>
              <w:top w:val="nil"/>
              <w:left w:val="nil"/>
              <w:bottom w:val="nil"/>
              <w:right w:val="nil"/>
            </w:tcBorders>
            <w:shd w:val="clear" w:color="auto" w:fill="auto"/>
            <w:noWrap/>
            <w:vAlign w:val="bottom"/>
            <w:hideMark/>
          </w:tcPr>
          <w:p w14:paraId="047D58AD" w14:textId="77777777" w:rsidR="00204FC1" w:rsidRPr="00BD4EB2" w:rsidRDefault="00204FC1" w:rsidP="00204FC1">
            <w:pPr>
              <w:suppressAutoHyphens w:val="0"/>
              <w:rPr>
                <w:rFonts w:asciiTheme="minorHAnsi" w:hAnsiTheme="minorHAnsi" w:cstheme="minorHAnsi"/>
                <w:sz w:val="22"/>
                <w:szCs w:val="22"/>
                <w:lang w:eastAsia="pl-PL"/>
              </w:rPr>
            </w:pPr>
          </w:p>
        </w:tc>
      </w:tr>
      <w:tr w:rsidR="0054635C" w:rsidRPr="00BD4EB2" w14:paraId="0300C2B3" w14:textId="77777777" w:rsidTr="00B465A4">
        <w:trPr>
          <w:trHeight w:val="300"/>
        </w:trPr>
        <w:tc>
          <w:tcPr>
            <w:tcW w:w="567" w:type="dxa"/>
            <w:tcBorders>
              <w:top w:val="nil"/>
              <w:left w:val="nil"/>
              <w:bottom w:val="nil"/>
              <w:right w:val="nil"/>
            </w:tcBorders>
            <w:shd w:val="clear" w:color="auto" w:fill="auto"/>
            <w:noWrap/>
            <w:vAlign w:val="bottom"/>
            <w:hideMark/>
          </w:tcPr>
          <w:p w14:paraId="6D23AFBC" w14:textId="77777777" w:rsidR="00204FC1" w:rsidRPr="00BD4EB2" w:rsidRDefault="00204FC1" w:rsidP="00204FC1">
            <w:pPr>
              <w:suppressAutoHyphens w:val="0"/>
              <w:rPr>
                <w:rFonts w:asciiTheme="minorHAnsi" w:hAnsiTheme="minorHAnsi" w:cstheme="minorHAnsi"/>
                <w:sz w:val="22"/>
                <w:szCs w:val="22"/>
                <w:lang w:eastAsia="pl-PL"/>
              </w:rPr>
            </w:pPr>
          </w:p>
        </w:tc>
        <w:tc>
          <w:tcPr>
            <w:tcW w:w="568" w:type="dxa"/>
            <w:tcBorders>
              <w:top w:val="nil"/>
              <w:left w:val="nil"/>
              <w:bottom w:val="nil"/>
              <w:right w:val="nil"/>
            </w:tcBorders>
            <w:shd w:val="clear" w:color="auto" w:fill="auto"/>
            <w:noWrap/>
            <w:vAlign w:val="bottom"/>
            <w:hideMark/>
          </w:tcPr>
          <w:p w14:paraId="0D19B084" w14:textId="77777777" w:rsidR="00204FC1" w:rsidRPr="00BD4EB2" w:rsidRDefault="00204FC1" w:rsidP="00204FC1">
            <w:pPr>
              <w:suppressAutoHyphens w:val="0"/>
              <w:rPr>
                <w:rFonts w:asciiTheme="minorHAnsi" w:hAnsiTheme="minorHAnsi" w:cstheme="minorHAnsi"/>
                <w:sz w:val="22"/>
                <w:szCs w:val="22"/>
                <w:lang w:eastAsia="pl-PL"/>
              </w:rPr>
            </w:pPr>
          </w:p>
        </w:tc>
        <w:tc>
          <w:tcPr>
            <w:tcW w:w="3888" w:type="dxa"/>
            <w:tcBorders>
              <w:top w:val="nil"/>
              <w:left w:val="nil"/>
              <w:bottom w:val="nil"/>
              <w:right w:val="nil"/>
            </w:tcBorders>
            <w:shd w:val="clear" w:color="auto" w:fill="auto"/>
            <w:noWrap/>
            <w:vAlign w:val="bottom"/>
            <w:hideMark/>
          </w:tcPr>
          <w:p w14:paraId="2D957D1D" w14:textId="77777777" w:rsidR="00204FC1" w:rsidRPr="00BD4EB2" w:rsidRDefault="00204FC1" w:rsidP="00204FC1">
            <w:pPr>
              <w:suppressAutoHyphens w:val="0"/>
              <w:rPr>
                <w:rFonts w:asciiTheme="minorHAnsi" w:hAnsiTheme="minorHAnsi" w:cstheme="minorHAnsi"/>
                <w:sz w:val="22"/>
                <w:szCs w:val="22"/>
                <w:lang w:eastAsia="pl-PL"/>
              </w:rPr>
            </w:pPr>
          </w:p>
        </w:tc>
        <w:tc>
          <w:tcPr>
            <w:tcW w:w="1259" w:type="dxa"/>
            <w:tcBorders>
              <w:top w:val="nil"/>
              <w:left w:val="nil"/>
              <w:bottom w:val="nil"/>
              <w:right w:val="nil"/>
            </w:tcBorders>
            <w:shd w:val="clear" w:color="auto" w:fill="auto"/>
            <w:noWrap/>
            <w:vAlign w:val="bottom"/>
            <w:hideMark/>
          </w:tcPr>
          <w:p w14:paraId="5AED8E1C" w14:textId="77777777" w:rsidR="00204FC1" w:rsidRPr="00BD4EB2" w:rsidRDefault="00204FC1" w:rsidP="00204FC1">
            <w:pPr>
              <w:suppressAutoHyphens w:val="0"/>
              <w:rPr>
                <w:rFonts w:asciiTheme="minorHAnsi" w:hAnsiTheme="minorHAnsi" w:cstheme="minorHAnsi"/>
                <w:sz w:val="22"/>
                <w:szCs w:val="22"/>
                <w:lang w:eastAsia="pl-PL"/>
              </w:rPr>
            </w:pPr>
          </w:p>
        </w:tc>
        <w:tc>
          <w:tcPr>
            <w:tcW w:w="981" w:type="dxa"/>
            <w:tcBorders>
              <w:top w:val="nil"/>
              <w:left w:val="nil"/>
              <w:bottom w:val="nil"/>
              <w:right w:val="nil"/>
            </w:tcBorders>
            <w:shd w:val="clear" w:color="auto" w:fill="auto"/>
            <w:noWrap/>
            <w:vAlign w:val="bottom"/>
            <w:hideMark/>
          </w:tcPr>
          <w:p w14:paraId="6671BA6F" w14:textId="77777777" w:rsidR="00204FC1" w:rsidRPr="00BD4EB2" w:rsidRDefault="00204FC1" w:rsidP="00204FC1">
            <w:pPr>
              <w:suppressAutoHyphens w:val="0"/>
              <w:rPr>
                <w:rFonts w:asciiTheme="minorHAnsi" w:hAnsiTheme="minorHAnsi" w:cstheme="minorHAnsi"/>
                <w:sz w:val="22"/>
                <w:szCs w:val="22"/>
                <w:lang w:eastAsia="pl-PL"/>
              </w:rPr>
            </w:pPr>
          </w:p>
        </w:tc>
        <w:tc>
          <w:tcPr>
            <w:tcW w:w="817" w:type="dxa"/>
            <w:tcBorders>
              <w:top w:val="nil"/>
              <w:left w:val="nil"/>
              <w:bottom w:val="nil"/>
              <w:right w:val="nil"/>
            </w:tcBorders>
            <w:shd w:val="clear" w:color="auto" w:fill="auto"/>
            <w:noWrap/>
            <w:vAlign w:val="bottom"/>
            <w:hideMark/>
          </w:tcPr>
          <w:p w14:paraId="340A349A" w14:textId="77777777" w:rsidR="00204FC1" w:rsidRPr="00BD4EB2" w:rsidRDefault="00204FC1" w:rsidP="00204FC1">
            <w:pPr>
              <w:suppressAutoHyphens w:val="0"/>
              <w:rPr>
                <w:rFonts w:asciiTheme="minorHAnsi" w:hAnsiTheme="minorHAnsi" w:cstheme="minorHAnsi"/>
                <w:sz w:val="22"/>
                <w:szCs w:val="22"/>
                <w:lang w:eastAsia="pl-PL"/>
              </w:rPr>
            </w:pPr>
          </w:p>
        </w:tc>
        <w:tc>
          <w:tcPr>
            <w:tcW w:w="946" w:type="dxa"/>
            <w:tcBorders>
              <w:top w:val="nil"/>
              <w:left w:val="nil"/>
              <w:bottom w:val="nil"/>
              <w:right w:val="nil"/>
            </w:tcBorders>
            <w:shd w:val="clear" w:color="auto" w:fill="auto"/>
            <w:noWrap/>
            <w:vAlign w:val="bottom"/>
            <w:hideMark/>
          </w:tcPr>
          <w:p w14:paraId="0690D097" w14:textId="77777777" w:rsidR="00204FC1" w:rsidRPr="00BD4EB2" w:rsidRDefault="00204FC1" w:rsidP="00204FC1">
            <w:pPr>
              <w:suppressAutoHyphens w:val="0"/>
              <w:rPr>
                <w:rFonts w:asciiTheme="minorHAnsi" w:hAnsiTheme="minorHAnsi" w:cstheme="minorHAnsi"/>
                <w:sz w:val="22"/>
                <w:szCs w:val="22"/>
                <w:lang w:eastAsia="pl-PL"/>
              </w:rPr>
            </w:pPr>
          </w:p>
        </w:tc>
        <w:tc>
          <w:tcPr>
            <w:tcW w:w="1080" w:type="dxa"/>
            <w:tcBorders>
              <w:top w:val="nil"/>
              <w:left w:val="nil"/>
              <w:bottom w:val="nil"/>
              <w:right w:val="nil"/>
            </w:tcBorders>
            <w:shd w:val="clear" w:color="auto" w:fill="auto"/>
            <w:noWrap/>
            <w:vAlign w:val="bottom"/>
            <w:hideMark/>
          </w:tcPr>
          <w:p w14:paraId="7C9EDFC2" w14:textId="77777777" w:rsidR="00204FC1" w:rsidRPr="00BD4EB2" w:rsidRDefault="00204FC1" w:rsidP="00204FC1">
            <w:pPr>
              <w:suppressAutoHyphens w:val="0"/>
              <w:rPr>
                <w:rFonts w:asciiTheme="minorHAnsi" w:hAnsiTheme="minorHAnsi" w:cstheme="minorHAnsi"/>
                <w:sz w:val="22"/>
                <w:szCs w:val="22"/>
                <w:lang w:eastAsia="pl-PL"/>
              </w:rPr>
            </w:pPr>
          </w:p>
        </w:tc>
        <w:tc>
          <w:tcPr>
            <w:tcW w:w="1093" w:type="dxa"/>
            <w:tcBorders>
              <w:top w:val="nil"/>
              <w:left w:val="nil"/>
              <w:bottom w:val="nil"/>
              <w:right w:val="nil"/>
            </w:tcBorders>
            <w:shd w:val="clear" w:color="auto" w:fill="auto"/>
            <w:noWrap/>
            <w:vAlign w:val="bottom"/>
            <w:hideMark/>
          </w:tcPr>
          <w:p w14:paraId="2AAE47F0" w14:textId="77777777" w:rsidR="00204FC1" w:rsidRDefault="00204FC1" w:rsidP="00204FC1">
            <w:pPr>
              <w:suppressAutoHyphens w:val="0"/>
              <w:rPr>
                <w:rFonts w:asciiTheme="minorHAnsi" w:hAnsiTheme="minorHAnsi" w:cstheme="minorHAnsi"/>
                <w:sz w:val="22"/>
                <w:szCs w:val="22"/>
                <w:lang w:eastAsia="pl-PL"/>
              </w:rPr>
            </w:pPr>
          </w:p>
          <w:p w14:paraId="5F58BE00" w14:textId="77777777" w:rsidR="008B5123" w:rsidRDefault="008B5123" w:rsidP="00204FC1">
            <w:pPr>
              <w:suppressAutoHyphens w:val="0"/>
              <w:rPr>
                <w:rFonts w:asciiTheme="minorHAnsi" w:hAnsiTheme="minorHAnsi" w:cstheme="minorHAnsi"/>
                <w:sz w:val="22"/>
                <w:szCs w:val="22"/>
                <w:lang w:eastAsia="pl-PL"/>
              </w:rPr>
            </w:pPr>
          </w:p>
          <w:p w14:paraId="7C73B095" w14:textId="77777777" w:rsidR="008B5123" w:rsidRDefault="008B5123" w:rsidP="00204FC1">
            <w:pPr>
              <w:suppressAutoHyphens w:val="0"/>
              <w:rPr>
                <w:rFonts w:asciiTheme="minorHAnsi" w:hAnsiTheme="minorHAnsi" w:cstheme="minorHAnsi"/>
                <w:sz w:val="22"/>
                <w:szCs w:val="22"/>
                <w:lang w:eastAsia="pl-PL"/>
              </w:rPr>
            </w:pPr>
          </w:p>
          <w:p w14:paraId="75FB0A70" w14:textId="77777777" w:rsidR="008B5123" w:rsidRPr="00BD4EB2" w:rsidRDefault="008B5123" w:rsidP="00204FC1">
            <w:pPr>
              <w:suppressAutoHyphens w:val="0"/>
              <w:rPr>
                <w:rFonts w:asciiTheme="minorHAnsi" w:hAnsiTheme="minorHAnsi" w:cstheme="minorHAnsi"/>
                <w:sz w:val="22"/>
                <w:szCs w:val="22"/>
                <w:lang w:eastAsia="pl-PL"/>
              </w:rPr>
            </w:pPr>
          </w:p>
        </w:tc>
        <w:tc>
          <w:tcPr>
            <w:tcW w:w="1134" w:type="dxa"/>
            <w:tcBorders>
              <w:top w:val="nil"/>
              <w:left w:val="nil"/>
              <w:bottom w:val="nil"/>
              <w:right w:val="nil"/>
            </w:tcBorders>
            <w:shd w:val="clear" w:color="auto" w:fill="auto"/>
            <w:noWrap/>
            <w:vAlign w:val="bottom"/>
            <w:hideMark/>
          </w:tcPr>
          <w:p w14:paraId="3ACC595B" w14:textId="77777777" w:rsidR="00204FC1" w:rsidRPr="00BD4EB2" w:rsidRDefault="00204FC1" w:rsidP="00204FC1">
            <w:pPr>
              <w:suppressAutoHyphens w:val="0"/>
              <w:rPr>
                <w:rFonts w:asciiTheme="minorHAnsi" w:hAnsiTheme="minorHAnsi" w:cstheme="minorHAnsi"/>
                <w:sz w:val="22"/>
                <w:szCs w:val="22"/>
                <w:lang w:eastAsia="pl-PL"/>
              </w:rPr>
            </w:pPr>
          </w:p>
        </w:tc>
        <w:tc>
          <w:tcPr>
            <w:tcW w:w="1276" w:type="dxa"/>
            <w:tcBorders>
              <w:top w:val="nil"/>
              <w:left w:val="nil"/>
              <w:bottom w:val="nil"/>
              <w:right w:val="nil"/>
            </w:tcBorders>
            <w:shd w:val="clear" w:color="auto" w:fill="auto"/>
            <w:noWrap/>
            <w:vAlign w:val="bottom"/>
            <w:hideMark/>
          </w:tcPr>
          <w:p w14:paraId="4C8CDCD6" w14:textId="77777777" w:rsidR="00204FC1" w:rsidRPr="00BD4EB2" w:rsidRDefault="00204FC1" w:rsidP="00204FC1">
            <w:pPr>
              <w:suppressAutoHyphens w:val="0"/>
              <w:rPr>
                <w:rFonts w:asciiTheme="minorHAnsi" w:hAnsiTheme="minorHAnsi" w:cstheme="minorHAnsi"/>
                <w:sz w:val="22"/>
                <w:szCs w:val="22"/>
                <w:lang w:eastAsia="pl-PL"/>
              </w:rPr>
            </w:pPr>
          </w:p>
        </w:tc>
        <w:tc>
          <w:tcPr>
            <w:tcW w:w="1275" w:type="dxa"/>
            <w:tcBorders>
              <w:top w:val="nil"/>
              <w:left w:val="nil"/>
              <w:bottom w:val="nil"/>
              <w:right w:val="nil"/>
            </w:tcBorders>
            <w:shd w:val="clear" w:color="auto" w:fill="auto"/>
            <w:noWrap/>
            <w:vAlign w:val="bottom"/>
            <w:hideMark/>
          </w:tcPr>
          <w:p w14:paraId="5300E358" w14:textId="77777777" w:rsidR="00204FC1" w:rsidRPr="00BD4EB2" w:rsidRDefault="00204FC1" w:rsidP="00204FC1">
            <w:pPr>
              <w:suppressAutoHyphens w:val="0"/>
              <w:rPr>
                <w:rFonts w:asciiTheme="minorHAnsi" w:hAnsiTheme="minorHAnsi" w:cstheme="minorHAnsi"/>
                <w:sz w:val="22"/>
                <w:szCs w:val="22"/>
                <w:lang w:eastAsia="pl-PL"/>
              </w:rPr>
            </w:pPr>
          </w:p>
        </w:tc>
        <w:tc>
          <w:tcPr>
            <w:tcW w:w="1134" w:type="dxa"/>
            <w:tcBorders>
              <w:top w:val="nil"/>
              <w:left w:val="nil"/>
              <w:bottom w:val="nil"/>
              <w:right w:val="nil"/>
            </w:tcBorders>
            <w:shd w:val="clear" w:color="auto" w:fill="auto"/>
            <w:noWrap/>
            <w:vAlign w:val="bottom"/>
            <w:hideMark/>
          </w:tcPr>
          <w:p w14:paraId="641E8C7F" w14:textId="77777777" w:rsidR="00204FC1" w:rsidRPr="00BD4EB2" w:rsidRDefault="00204FC1" w:rsidP="00204FC1">
            <w:pPr>
              <w:suppressAutoHyphens w:val="0"/>
              <w:rPr>
                <w:rFonts w:asciiTheme="minorHAnsi" w:hAnsiTheme="minorHAnsi" w:cstheme="minorHAnsi"/>
                <w:sz w:val="22"/>
                <w:szCs w:val="22"/>
                <w:lang w:eastAsia="pl-PL"/>
              </w:rPr>
            </w:pPr>
          </w:p>
        </w:tc>
      </w:tr>
      <w:tr w:rsidR="0054635C" w:rsidRPr="00BD4EB2" w14:paraId="00855748" w14:textId="77777777" w:rsidTr="004D6F42">
        <w:trPr>
          <w:trHeight w:val="300"/>
        </w:trPr>
        <w:tc>
          <w:tcPr>
            <w:tcW w:w="16018" w:type="dxa"/>
            <w:gridSpan w:val="13"/>
            <w:tcBorders>
              <w:top w:val="single" w:sz="4" w:space="0" w:color="auto"/>
              <w:left w:val="single" w:sz="4" w:space="0" w:color="auto"/>
              <w:bottom w:val="single" w:sz="4" w:space="0" w:color="auto"/>
              <w:right w:val="single" w:sz="4" w:space="0" w:color="auto"/>
            </w:tcBorders>
            <w:shd w:val="clear" w:color="FF9900" w:fill="FFC000"/>
            <w:noWrap/>
            <w:vAlign w:val="bottom"/>
            <w:hideMark/>
          </w:tcPr>
          <w:p w14:paraId="4F3A0958"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PAKIET NR 38</w:t>
            </w:r>
          </w:p>
        </w:tc>
      </w:tr>
      <w:tr w:rsidR="004D6F42" w:rsidRPr="00BD4EB2" w14:paraId="2257E81F" w14:textId="77777777" w:rsidTr="00B465A4">
        <w:trPr>
          <w:trHeight w:val="300"/>
        </w:trPr>
        <w:tc>
          <w:tcPr>
            <w:tcW w:w="567"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16721543"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Lp.</w:t>
            </w:r>
          </w:p>
        </w:tc>
        <w:tc>
          <w:tcPr>
            <w:tcW w:w="568"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31A67658"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Kod CPV</w:t>
            </w:r>
          </w:p>
        </w:tc>
        <w:tc>
          <w:tcPr>
            <w:tcW w:w="3888"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5A16EC7D"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Nazwa/opis produktu</w:t>
            </w:r>
          </w:p>
        </w:tc>
        <w:tc>
          <w:tcPr>
            <w:tcW w:w="1259" w:type="dxa"/>
            <w:tcBorders>
              <w:top w:val="nil"/>
              <w:left w:val="nil"/>
              <w:bottom w:val="nil"/>
              <w:right w:val="single" w:sz="4" w:space="0" w:color="auto"/>
            </w:tcBorders>
            <w:shd w:val="clear" w:color="FF99CC" w:fill="F4B183"/>
            <w:noWrap/>
            <w:vAlign w:val="bottom"/>
            <w:hideMark/>
          </w:tcPr>
          <w:p w14:paraId="3C7B69CA"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vMerge w:val="restart"/>
            <w:tcBorders>
              <w:top w:val="nil"/>
              <w:left w:val="single" w:sz="4" w:space="0" w:color="auto"/>
              <w:bottom w:val="single" w:sz="4" w:space="0" w:color="auto"/>
              <w:right w:val="single" w:sz="4" w:space="0" w:color="auto"/>
            </w:tcBorders>
            <w:shd w:val="clear" w:color="FF99CC" w:fill="F4B183"/>
            <w:vAlign w:val="bottom"/>
            <w:hideMark/>
          </w:tcPr>
          <w:p w14:paraId="65963B9A"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Numer katalogowy</w:t>
            </w:r>
          </w:p>
        </w:tc>
        <w:tc>
          <w:tcPr>
            <w:tcW w:w="817"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4F797F40"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Jm</w:t>
            </w:r>
            <w:proofErr w:type="spellEnd"/>
          </w:p>
        </w:tc>
        <w:tc>
          <w:tcPr>
            <w:tcW w:w="946"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0313A135"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Ilość</w:t>
            </w:r>
          </w:p>
        </w:tc>
        <w:tc>
          <w:tcPr>
            <w:tcW w:w="1080" w:type="dxa"/>
            <w:vMerge w:val="restart"/>
            <w:tcBorders>
              <w:top w:val="nil"/>
              <w:left w:val="single" w:sz="4" w:space="0" w:color="auto"/>
              <w:bottom w:val="single" w:sz="4" w:space="0" w:color="auto"/>
              <w:right w:val="single" w:sz="4" w:space="0" w:color="auto"/>
            </w:tcBorders>
            <w:shd w:val="clear" w:color="FF99CC" w:fill="F4B183"/>
            <w:vAlign w:val="bottom"/>
            <w:hideMark/>
          </w:tcPr>
          <w:p w14:paraId="231C1166"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Cena jednostkowa netto</w:t>
            </w:r>
          </w:p>
        </w:tc>
        <w:tc>
          <w:tcPr>
            <w:tcW w:w="1093" w:type="dxa"/>
            <w:vMerge w:val="restart"/>
            <w:tcBorders>
              <w:top w:val="nil"/>
              <w:left w:val="single" w:sz="4" w:space="0" w:color="auto"/>
              <w:bottom w:val="single" w:sz="4" w:space="0" w:color="auto"/>
              <w:right w:val="single" w:sz="4" w:space="0" w:color="auto"/>
            </w:tcBorders>
            <w:shd w:val="clear" w:color="FF99CC" w:fill="F4B183"/>
            <w:vAlign w:val="bottom"/>
            <w:hideMark/>
          </w:tcPr>
          <w:p w14:paraId="06D430CE"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Cena jednostkowa brutto</w:t>
            </w:r>
          </w:p>
        </w:tc>
        <w:tc>
          <w:tcPr>
            <w:tcW w:w="1134" w:type="dxa"/>
            <w:vMerge w:val="restart"/>
            <w:tcBorders>
              <w:top w:val="nil"/>
              <w:left w:val="single" w:sz="4" w:space="0" w:color="auto"/>
              <w:bottom w:val="single" w:sz="4" w:space="0" w:color="auto"/>
              <w:right w:val="single" w:sz="4" w:space="0" w:color="auto"/>
            </w:tcBorders>
            <w:shd w:val="clear" w:color="FF99CC" w:fill="F4B183"/>
            <w:vAlign w:val="bottom"/>
            <w:hideMark/>
          </w:tcPr>
          <w:p w14:paraId="1561028A"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Wartość ogółem netto</w:t>
            </w:r>
          </w:p>
        </w:tc>
        <w:tc>
          <w:tcPr>
            <w:tcW w:w="1276" w:type="dxa"/>
            <w:vMerge w:val="restart"/>
            <w:tcBorders>
              <w:top w:val="nil"/>
              <w:left w:val="single" w:sz="4" w:space="0" w:color="auto"/>
              <w:bottom w:val="single" w:sz="4" w:space="0" w:color="auto"/>
              <w:right w:val="single" w:sz="4" w:space="0" w:color="auto"/>
            </w:tcBorders>
            <w:shd w:val="clear" w:color="FF99CC" w:fill="F4B183"/>
            <w:vAlign w:val="bottom"/>
            <w:hideMark/>
          </w:tcPr>
          <w:p w14:paraId="45AB2859"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Stawka VAT</w:t>
            </w:r>
          </w:p>
        </w:tc>
        <w:tc>
          <w:tcPr>
            <w:tcW w:w="1275" w:type="dxa"/>
            <w:vMerge w:val="restart"/>
            <w:tcBorders>
              <w:top w:val="nil"/>
              <w:left w:val="single" w:sz="4" w:space="0" w:color="auto"/>
              <w:bottom w:val="single" w:sz="4" w:space="0" w:color="auto"/>
              <w:right w:val="single" w:sz="4" w:space="0" w:color="auto"/>
            </w:tcBorders>
            <w:shd w:val="clear" w:color="FF99CC" w:fill="F4B183"/>
            <w:vAlign w:val="bottom"/>
            <w:hideMark/>
          </w:tcPr>
          <w:p w14:paraId="5237AB5C"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Wartość podatku VAT</w:t>
            </w:r>
          </w:p>
        </w:tc>
        <w:tc>
          <w:tcPr>
            <w:tcW w:w="1134" w:type="dxa"/>
            <w:vMerge w:val="restart"/>
            <w:tcBorders>
              <w:top w:val="nil"/>
              <w:left w:val="single" w:sz="4" w:space="0" w:color="auto"/>
              <w:bottom w:val="single" w:sz="4" w:space="0" w:color="auto"/>
              <w:right w:val="single" w:sz="4" w:space="0" w:color="auto"/>
            </w:tcBorders>
            <w:shd w:val="clear" w:color="FF99CC" w:fill="F4B183"/>
            <w:vAlign w:val="bottom"/>
            <w:hideMark/>
          </w:tcPr>
          <w:p w14:paraId="3CB5B7C5"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Wartość ogółem brutto</w:t>
            </w:r>
          </w:p>
        </w:tc>
      </w:tr>
      <w:tr w:rsidR="0054635C" w:rsidRPr="00BD4EB2" w14:paraId="36DF140E" w14:textId="77777777" w:rsidTr="00B465A4">
        <w:trPr>
          <w:trHeight w:val="300"/>
        </w:trPr>
        <w:tc>
          <w:tcPr>
            <w:tcW w:w="567" w:type="dxa"/>
            <w:vMerge/>
            <w:tcBorders>
              <w:top w:val="nil"/>
              <w:left w:val="single" w:sz="4" w:space="0" w:color="auto"/>
              <w:bottom w:val="single" w:sz="4" w:space="0" w:color="auto"/>
              <w:right w:val="single" w:sz="4" w:space="0" w:color="auto"/>
            </w:tcBorders>
            <w:vAlign w:val="center"/>
            <w:hideMark/>
          </w:tcPr>
          <w:p w14:paraId="2170A1CA"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568" w:type="dxa"/>
            <w:vMerge/>
            <w:tcBorders>
              <w:top w:val="nil"/>
              <w:left w:val="single" w:sz="4" w:space="0" w:color="auto"/>
              <w:bottom w:val="single" w:sz="4" w:space="0" w:color="auto"/>
              <w:right w:val="single" w:sz="4" w:space="0" w:color="auto"/>
            </w:tcBorders>
            <w:vAlign w:val="center"/>
            <w:hideMark/>
          </w:tcPr>
          <w:p w14:paraId="78FB8285"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3888" w:type="dxa"/>
            <w:vMerge/>
            <w:tcBorders>
              <w:top w:val="nil"/>
              <w:left w:val="single" w:sz="4" w:space="0" w:color="auto"/>
              <w:bottom w:val="single" w:sz="4" w:space="0" w:color="auto"/>
              <w:right w:val="single" w:sz="4" w:space="0" w:color="auto"/>
            </w:tcBorders>
            <w:vAlign w:val="center"/>
            <w:hideMark/>
          </w:tcPr>
          <w:p w14:paraId="63CB14BC"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59" w:type="dxa"/>
            <w:tcBorders>
              <w:top w:val="nil"/>
              <w:left w:val="nil"/>
              <w:bottom w:val="nil"/>
              <w:right w:val="single" w:sz="4" w:space="0" w:color="auto"/>
            </w:tcBorders>
            <w:shd w:val="clear" w:color="FF99CC" w:fill="F4B183"/>
            <w:noWrap/>
            <w:vAlign w:val="bottom"/>
            <w:hideMark/>
          </w:tcPr>
          <w:p w14:paraId="00E76A36"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vMerge/>
            <w:tcBorders>
              <w:top w:val="nil"/>
              <w:left w:val="single" w:sz="4" w:space="0" w:color="auto"/>
              <w:bottom w:val="single" w:sz="4" w:space="0" w:color="auto"/>
              <w:right w:val="single" w:sz="4" w:space="0" w:color="auto"/>
            </w:tcBorders>
            <w:vAlign w:val="center"/>
            <w:hideMark/>
          </w:tcPr>
          <w:p w14:paraId="48E23B09"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817" w:type="dxa"/>
            <w:vMerge/>
            <w:tcBorders>
              <w:top w:val="nil"/>
              <w:left w:val="single" w:sz="4" w:space="0" w:color="auto"/>
              <w:bottom w:val="single" w:sz="4" w:space="0" w:color="auto"/>
              <w:right w:val="single" w:sz="4" w:space="0" w:color="auto"/>
            </w:tcBorders>
            <w:vAlign w:val="center"/>
            <w:hideMark/>
          </w:tcPr>
          <w:p w14:paraId="29FFA290"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946" w:type="dxa"/>
            <w:vMerge/>
            <w:tcBorders>
              <w:top w:val="nil"/>
              <w:left w:val="single" w:sz="4" w:space="0" w:color="auto"/>
              <w:bottom w:val="single" w:sz="4" w:space="0" w:color="auto"/>
              <w:right w:val="single" w:sz="4" w:space="0" w:color="auto"/>
            </w:tcBorders>
            <w:vAlign w:val="center"/>
            <w:hideMark/>
          </w:tcPr>
          <w:p w14:paraId="4F0C2888"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80" w:type="dxa"/>
            <w:vMerge/>
            <w:tcBorders>
              <w:top w:val="nil"/>
              <w:left w:val="single" w:sz="4" w:space="0" w:color="auto"/>
              <w:bottom w:val="single" w:sz="4" w:space="0" w:color="auto"/>
              <w:right w:val="single" w:sz="4" w:space="0" w:color="auto"/>
            </w:tcBorders>
            <w:vAlign w:val="center"/>
            <w:hideMark/>
          </w:tcPr>
          <w:p w14:paraId="207BC86B"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93" w:type="dxa"/>
            <w:vMerge/>
            <w:tcBorders>
              <w:top w:val="nil"/>
              <w:left w:val="single" w:sz="4" w:space="0" w:color="auto"/>
              <w:bottom w:val="single" w:sz="4" w:space="0" w:color="auto"/>
              <w:right w:val="single" w:sz="4" w:space="0" w:color="auto"/>
            </w:tcBorders>
            <w:vAlign w:val="center"/>
            <w:hideMark/>
          </w:tcPr>
          <w:p w14:paraId="47C470A3"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single" w:sz="4" w:space="0" w:color="auto"/>
              <w:right w:val="single" w:sz="4" w:space="0" w:color="auto"/>
            </w:tcBorders>
            <w:vAlign w:val="center"/>
            <w:hideMark/>
          </w:tcPr>
          <w:p w14:paraId="5621E6CB"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6" w:type="dxa"/>
            <w:vMerge/>
            <w:tcBorders>
              <w:top w:val="nil"/>
              <w:left w:val="single" w:sz="4" w:space="0" w:color="auto"/>
              <w:bottom w:val="single" w:sz="4" w:space="0" w:color="auto"/>
              <w:right w:val="single" w:sz="4" w:space="0" w:color="auto"/>
            </w:tcBorders>
            <w:vAlign w:val="center"/>
            <w:hideMark/>
          </w:tcPr>
          <w:p w14:paraId="6D9FE1D2"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5" w:type="dxa"/>
            <w:vMerge/>
            <w:tcBorders>
              <w:top w:val="nil"/>
              <w:left w:val="single" w:sz="4" w:space="0" w:color="auto"/>
              <w:bottom w:val="single" w:sz="4" w:space="0" w:color="auto"/>
              <w:right w:val="single" w:sz="4" w:space="0" w:color="auto"/>
            </w:tcBorders>
            <w:vAlign w:val="center"/>
            <w:hideMark/>
          </w:tcPr>
          <w:p w14:paraId="29A71A98"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single" w:sz="4" w:space="0" w:color="auto"/>
              <w:right w:val="single" w:sz="4" w:space="0" w:color="auto"/>
            </w:tcBorders>
            <w:vAlign w:val="center"/>
            <w:hideMark/>
          </w:tcPr>
          <w:p w14:paraId="0AB402E0" w14:textId="77777777" w:rsidR="00204FC1" w:rsidRPr="00BD4EB2" w:rsidRDefault="00204FC1" w:rsidP="00204FC1">
            <w:pPr>
              <w:suppressAutoHyphens w:val="0"/>
              <w:rPr>
                <w:rFonts w:asciiTheme="minorHAnsi" w:hAnsiTheme="minorHAnsi" w:cstheme="minorHAnsi"/>
                <w:color w:val="000000"/>
                <w:sz w:val="22"/>
                <w:szCs w:val="22"/>
                <w:lang w:eastAsia="pl-PL"/>
              </w:rPr>
            </w:pPr>
          </w:p>
        </w:tc>
      </w:tr>
      <w:tr w:rsidR="0054635C" w:rsidRPr="00BD4EB2" w14:paraId="465542B5" w14:textId="77777777" w:rsidTr="00B465A4">
        <w:trPr>
          <w:trHeight w:val="300"/>
        </w:trPr>
        <w:tc>
          <w:tcPr>
            <w:tcW w:w="567" w:type="dxa"/>
            <w:vMerge/>
            <w:tcBorders>
              <w:top w:val="nil"/>
              <w:left w:val="single" w:sz="4" w:space="0" w:color="auto"/>
              <w:bottom w:val="single" w:sz="4" w:space="0" w:color="auto"/>
              <w:right w:val="single" w:sz="4" w:space="0" w:color="auto"/>
            </w:tcBorders>
            <w:vAlign w:val="center"/>
            <w:hideMark/>
          </w:tcPr>
          <w:p w14:paraId="27113E45"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568" w:type="dxa"/>
            <w:vMerge/>
            <w:tcBorders>
              <w:top w:val="nil"/>
              <w:left w:val="single" w:sz="4" w:space="0" w:color="auto"/>
              <w:bottom w:val="single" w:sz="4" w:space="0" w:color="auto"/>
              <w:right w:val="single" w:sz="4" w:space="0" w:color="auto"/>
            </w:tcBorders>
            <w:vAlign w:val="center"/>
            <w:hideMark/>
          </w:tcPr>
          <w:p w14:paraId="5B8EA718"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3888" w:type="dxa"/>
            <w:vMerge/>
            <w:tcBorders>
              <w:top w:val="nil"/>
              <w:left w:val="single" w:sz="4" w:space="0" w:color="auto"/>
              <w:bottom w:val="single" w:sz="4" w:space="0" w:color="auto"/>
              <w:right w:val="single" w:sz="4" w:space="0" w:color="auto"/>
            </w:tcBorders>
            <w:vAlign w:val="center"/>
            <w:hideMark/>
          </w:tcPr>
          <w:p w14:paraId="0AAD2F3F"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59" w:type="dxa"/>
            <w:tcBorders>
              <w:top w:val="nil"/>
              <w:left w:val="nil"/>
              <w:bottom w:val="nil"/>
              <w:right w:val="single" w:sz="4" w:space="0" w:color="auto"/>
            </w:tcBorders>
            <w:shd w:val="clear" w:color="FF99CC" w:fill="F4B183"/>
            <w:noWrap/>
            <w:vAlign w:val="bottom"/>
            <w:hideMark/>
          </w:tcPr>
          <w:p w14:paraId="30FA2A1A"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ilość w opakowaniu</w:t>
            </w:r>
          </w:p>
        </w:tc>
        <w:tc>
          <w:tcPr>
            <w:tcW w:w="981" w:type="dxa"/>
            <w:vMerge/>
            <w:tcBorders>
              <w:top w:val="nil"/>
              <w:left w:val="single" w:sz="4" w:space="0" w:color="auto"/>
              <w:bottom w:val="single" w:sz="4" w:space="0" w:color="auto"/>
              <w:right w:val="single" w:sz="4" w:space="0" w:color="auto"/>
            </w:tcBorders>
            <w:vAlign w:val="center"/>
            <w:hideMark/>
          </w:tcPr>
          <w:p w14:paraId="082DF35A"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817" w:type="dxa"/>
            <w:vMerge/>
            <w:tcBorders>
              <w:top w:val="nil"/>
              <w:left w:val="single" w:sz="4" w:space="0" w:color="auto"/>
              <w:bottom w:val="single" w:sz="4" w:space="0" w:color="auto"/>
              <w:right w:val="single" w:sz="4" w:space="0" w:color="auto"/>
            </w:tcBorders>
            <w:vAlign w:val="center"/>
            <w:hideMark/>
          </w:tcPr>
          <w:p w14:paraId="65DD773E"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946" w:type="dxa"/>
            <w:vMerge/>
            <w:tcBorders>
              <w:top w:val="nil"/>
              <w:left w:val="single" w:sz="4" w:space="0" w:color="auto"/>
              <w:bottom w:val="single" w:sz="4" w:space="0" w:color="auto"/>
              <w:right w:val="single" w:sz="4" w:space="0" w:color="auto"/>
            </w:tcBorders>
            <w:vAlign w:val="center"/>
            <w:hideMark/>
          </w:tcPr>
          <w:p w14:paraId="7C348486"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80" w:type="dxa"/>
            <w:vMerge/>
            <w:tcBorders>
              <w:top w:val="nil"/>
              <w:left w:val="single" w:sz="4" w:space="0" w:color="auto"/>
              <w:bottom w:val="single" w:sz="4" w:space="0" w:color="auto"/>
              <w:right w:val="single" w:sz="4" w:space="0" w:color="auto"/>
            </w:tcBorders>
            <w:vAlign w:val="center"/>
            <w:hideMark/>
          </w:tcPr>
          <w:p w14:paraId="05CD0451"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93" w:type="dxa"/>
            <w:vMerge/>
            <w:tcBorders>
              <w:top w:val="nil"/>
              <w:left w:val="single" w:sz="4" w:space="0" w:color="auto"/>
              <w:bottom w:val="single" w:sz="4" w:space="0" w:color="auto"/>
              <w:right w:val="single" w:sz="4" w:space="0" w:color="auto"/>
            </w:tcBorders>
            <w:vAlign w:val="center"/>
            <w:hideMark/>
          </w:tcPr>
          <w:p w14:paraId="252B3FD0"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single" w:sz="4" w:space="0" w:color="auto"/>
              <w:right w:val="single" w:sz="4" w:space="0" w:color="auto"/>
            </w:tcBorders>
            <w:vAlign w:val="center"/>
            <w:hideMark/>
          </w:tcPr>
          <w:p w14:paraId="073BE4BC"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6" w:type="dxa"/>
            <w:vMerge/>
            <w:tcBorders>
              <w:top w:val="nil"/>
              <w:left w:val="single" w:sz="4" w:space="0" w:color="auto"/>
              <w:bottom w:val="single" w:sz="4" w:space="0" w:color="auto"/>
              <w:right w:val="single" w:sz="4" w:space="0" w:color="auto"/>
            </w:tcBorders>
            <w:vAlign w:val="center"/>
            <w:hideMark/>
          </w:tcPr>
          <w:p w14:paraId="1FC2AF6E"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5" w:type="dxa"/>
            <w:vMerge/>
            <w:tcBorders>
              <w:top w:val="nil"/>
              <w:left w:val="single" w:sz="4" w:space="0" w:color="auto"/>
              <w:bottom w:val="single" w:sz="4" w:space="0" w:color="auto"/>
              <w:right w:val="single" w:sz="4" w:space="0" w:color="auto"/>
            </w:tcBorders>
            <w:vAlign w:val="center"/>
            <w:hideMark/>
          </w:tcPr>
          <w:p w14:paraId="0AD0CC1B"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single" w:sz="4" w:space="0" w:color="auto"/>
              <w:right w:val="single" w:sz="4" w:space="0" w:color="auto"/>
            </w:tcBorders>
            <w:vAlign w:val="center"/>
            <w:hideMark/>
          </w:tcPr>
          <w:p w14:paraId="0732E3AE" w14:textId="77777777" w:rsidR="00204FC1" w:rsidRPr="00BD4EB2" w:rsidRDefault="00204FC1" w:rsidP="00204FC1">
            <w:pPr>
              <w:suppressAutoHyphens w:val="0"/>
              <w:rPr>
                <w:rFonts w:asciiTheme="minorHAnsi" w:hAnsiTheme="minorHAnsi" w:cstheme="minorHAnsi"/>
                <w:color w:val="000000"/>
                <w:sz w:val="22"/>
                <w:szCs w:val="22"/>
                <w:lang w:eastAsia="pl-PL"/>
              </w:rPr>
            </w:pPr>
          </w:p>
        </w:tc>
      </w:tr>
      <w:tr w:rsidR="004D6F42" w:rsidRPr="00BD4EB2" w14:paraId="7CD68E41" w14:textId="77777777" w:rsidTr="00B465A4">
        <w:trPr>
          <w:trHeight w:val="300"/>
        </w:trPr>
        <w:tc>
          <w:tcPr>
            <w:tcW w:w="567"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4FECF1F2"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w:t>
            </w:r>
          </w:p>
        </w:tc>
        <w:tc>
          <w:tcPr>
            <w:tcW w:w="568" w:type="dxa"/>
            <w:vMerge w:val="restart"/>
            <w:tcBorders>
              <w:top w:val="nil"/>
              <w:left w:val="single" w:sz="4" w:space="0" w:color="auto"/>
              <w:bottom w:val="nil"/>
              <w:right w:val="nil"/>
            </w:tcBorders>
            <w:shd w:val="clear" w:color="FF99CC" w:fill="F4B183"/>
            <w:noWrap/>
            <w:vAlign w:val="bottom"/>
            <w:hideMark/>
          </w:tcPr>
          <w:p w14:paraId="500AA2BC"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2.</w:t>
            </w:r>
          </w:p>
        </w:tc>
        <w:tc>
          <w:tcPr>
            <w:tcW w:w="3888" w:type="dxa"/>
            <w:vMerge w:val="restart"/>
            <w:tcBorders>
              <w:top w:val="nil"/>
              <w:left w:val="single" w:sz="4" w:space="0" w:color="auto"/>
              <w:bottom w:val="nil"/>
              <w:right w:val="single" w:sz="4" w:space="0" w:color="auto"/>
            </w:tcBorders>
            <w:shd w:val="clear" w:color="FF99CC" w:fill="F4B183"/>
            <w:noWrap/>
            <w:vAlign w:val="bottom"/>
            <w:hideMark/>
          </w:tcPr>
          <w:p w14:paraId="4311EDA0"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3.</w:t>
            </w:r>
          </w:p>
        </w:tc>
        <w:tc>
          <w:tcPr>
            <w:tcW w:w="1259" w:type="dxa"/>
            <w:tcBorders>
              <w:top w:val="single" w:sz="4" w:space="0" w:color="auto"/>
              <w:left w:val="nil"/>
              <w:bottom w:val="nil"/>
              <w:right w:val="single" w:sz="4" w:space="0" w:color="auto"/>
            </w:tcBorders>
            <w:shd w:val="clear" w:color="FF99CC" w:fill="F4B183"/>
            <w:noWrap/>
            <w:vAlign w:val="bottom"/>
            <w:hideMark/>
          </w:tcPr>
          <w:p w14:paraId="21D5D91C"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vMerge w:val="restart"/>
            <w:tcBorders>
              <w:top w:val="nil"/>
              <w:left w:val="nil"/>
              <w:bottom w:val="nil"/>
              <w:right w:val="single" w:sz="4" w:space="0" w:color="auto"/>
            </w:tcBorders>
            <w:shd w:val="clear" w:color="FF99CC" w:fill="F4B183"/>
            <w:noWrap/>
            <w:vAlign w:val="bottom"/>
            <w:hideMark/>
          </w:tcPr>
          <w:p w14:paraId="23F6D3AD" w14:textId="420C0E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5.</w:t>
            </w:r>
          </w:p>
        </w:tc>
        <w:tc>
          <w:tcPr>
            <w:tcW w:w="817" w:type="dxa"/>
            <w:vMerge w:val="restart"/>
            <w:tcBorders>
              <w:top w:val="nil"/>
              <w:left w:val="single" w:sz="4" w:space="0" w:color="auto"/>
              <w:bottom w:val="nil"/>
              <w:right w:val="single" w:sz="4" w:space="0" w:color="auto"/>
            </w:tcBorders>
            <w:shd w:val="clear" w:color="FF99CC" w:fill="F4B183"/>
            <w:noWrap/>
            <w:vAlign w:val="bottom"/>
            <w:hideMark/>
          </w:tcPr>
          <w:p w14:paraId="4F2358C8"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6.</w:t>
            </w:r>
          </w:p>
        </w:tc>
        <w:tc>
          <w:tcPr>
            <w:tcW w:w="946" w:type="dxa"/>
            <w:vMerge w:val="restart"/>
            <w:tcBorders>
              <w:top w:val="nil"/>
              <w:left w:val="single" w:sz="4" w:space="0" w:color="auto"/>
              <w:bottom w:val="nil"/>
              <w:right w:val="single" w:sz="4" w:space="0" w:color="auto"/>
            </w:tcBorders>
            <w:shd w:val="clear" w:color="FF99CC" w:fill="F4B183"/>
            <w:noWrap/>
            <w:vAlign w:val="bottom"/>
            <w:hideMark/>
          </w:tcPr>
          <w:p w14:paraId="1A11CEB2"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7.</w:t>
            </w:r>
          </w:p>
        </w:tc>
        <w:tc>
          <w:tcPr>
            <w:tcW w:w="1080" w:type="dxa"/>
            <w:vMerge w:val="restart"/>
            <w:tcBorders>
              <w:top w:val="nil"/>
              <w:left w:val="single" w:sz="4" w:space="0" w:color="auto"/>
              <w:bottom w:val="nil"/>
              <w:right w:val="single" w:sz="4" w:space="0" w:color="auto"/>
            </w:tcBorders>
            <w:shd w:val="clear" w:color="FF99CC" w:fill="F4B183"/>
            <w:noWrap/>
            <w:vAlign w:val="bottom"/>
            <w:hideMark/>
          </w:tcPr>
          <w:p w14:paraId="38333491"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8.</w:t>
            </w:r>
          </w:p>
        </w:tc>
        <w:tc>
          <w:tcPr>
            <w:tcW w:w="1093" w:type="dxa"/>
            <w:vMerge w:val="restart"/>
            <w:tcBorders>
              <w:top w:val="nil"/>
              <w:left w:val="single" w:sz="4" w:space="0" w:color="auto"/>
              <w:bottom w:val="nil"/>
              <w:right w:val="single" w:sz="4" w:space="0" w:color="auto"/>
            </w:tcBorders>
            <w:shd w:val="clear" w:color="FF99CC" w:fill="F4B183"/>
            <w:noWrap/>
            <w:vAlign w:val="bottom"/>
            <w:hideMark/>
          </w:tcPr>
          <w:p w14:paraId="1F747778"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9.</w:t>
            </w:r>
          </w:p>
        </w:tc>
        <w:tc>
          <w:tcPr>
            <w:tcW w:w="1134" w:type="dxa"/>
            <w:vMerge w:val="restart"/>
            <w:tcBorders>
              <w:top w:val="nil"/>
              <w:left w:val="single" w:sz="4" w:space="0" w:color="auto"/>
              <w:bottom w:val="nil"/>
              <w:right w:val="single" w:sz="4" w:space="0" w:color="auto"/>
            </w:tcBorders>
            <w:shd w:val="clear" w:color="FF99CC" w:fill="F4B183"/>
            <w:noWrap/>
            <w:vAlign w:val="bottom"/>
            <w:hideMark/>
          </w:tcPr>
          <w:p w14:paraId="5217F36F"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10.</w:t>
            </w:r>
          </w:p>
        </w:tc>
        <w:tc>
          <w:tcPr>
            <w:tcW w:w="1276"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7BE2D60B"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11.</w:t>
            </w:r>
          </w:p>
        </w:tc>
        <w:tc>
          <w:tcPr>
            <w:tcW w:w="1275"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483A5357"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12.</w:t>
            </w:r>
          </w:p>
        </w:tc>
        <w:tc>
          <w:tcPr>
            <w:tcW w:w="1134"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009C0774"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13.</w:t>
            </w:r>
          </w:p>
        </w:tc>
      </w:tr>
      <w:tr w:rsidR="0054635C" w:rsidRPr="00BD4EB2" w14:paraId="3022DCB6" w14:textId="77777777" w:rsidTr="00B465A4">
        <w:trPr>
          <w:trHeight w:val="300"/>
        </w:trPr>
        <w:tc>
          <w:tcPr>
            <w:tcW w:w="567" w:type="dxa"/>
            <w:vMerge/>
            <w:tcBorders>
              <w:top w:val="nil"/>
              <w:left w:val="single" w:sz="4" w:space="0" w:color="auto"/>
              <w:bottom w:val="single" w:sz="4" w:space="0" w:color="auto"/>
              <w:right w:val="single" w:sz="4" w:space="0" w:color="auto"/>
            </w:tcBorders>
            <w:vAlign w:val="center"/>
            <w:hideMark/>
          </w:tcPr>
          <w:p w14:paraId="4E1C5EC1"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568" w:type="dxa"/>
            <w:vMerge/>
            <w:tcBorders>
              <w:top w:val="nil"/>
              <w:left w:val="single" w:sz="4" w:space="0" w:color="auto"/>
              <w:bottom w:val="nil"/>
              <w:right w:val="nil"/>
            </w:tcBorders>
            <w:vAlign w:val="center"/>
            <w:hideMark/>
          </w:tcPr>
          <w:p w14:paraId="316C0355"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3888" w:type="dxa"/>
            <w:vMerge/>
            <w:tcBorders>
              <w:top w:val="nil"/>
              <w:left w:val="single" w:sz="4" w:space="0" w:color="auto"/>
              <w:bottom w:val="nil"/>
              <w:right w:val="single" w:sz="4" w:space="0" w:color="auto"/>
            </w:tcBorders>
            <w:vAlign w:val="center"/>
            <w:hideMark/>
          </w:tcPr>
          <w:p w14:paraId="17C898F7"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59" w:type="dxa"/>
            <w:tcBorders>
              <w:top w:val="nil"/>
              <w:left w:val="nil"/>
              <w:bottom w:val="nil"/>
              <w:right w:val="single" w:sz="4" w:space="0" w:color="auto"/>
            </w:tcBorders>
            <w:shd w:val="clear" w:color="FF99CC" w:fill="F4B183"/>
            <w:noWrap/>
            <w:vAlign w:val="bottom"/>
            <w:hideMark/>
          </w:tcPr>
          <w:p w14:paraId="05A10158" w14:textId="6B50A959"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4.</w:t>
            </w:r>
          </w:p>
        </w:tc>
        <w:tc>
          <w:tcPr>
            <w:tcW w:w="981" w:type="dxa"/>
            <w:vMerge/>
            <w:tcBorders>
              <w:top w:val="nil"/>
              <w:left w:val="nil"/>
              <w:bottom w:val="nil"/>
              <w:right w:val="single" w:sz="4" w:space="0" w:color="auto"/>
            </w:tcBorders>
            <w:vAlign w:val="center"/>
            <w:hideMark/>
          </w:tcPr>
          <w:p w14:paraId="0CBD36A2"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817" w:type="dxa"/>
            <w:vMerge/>
            <w:tcBorders>
              <w:top w:val="nil"/>
              <w:left w:val="single" w:sz="4" w:space="0" w:color="auto"/>
              <w:bottom w:val="nil"/>
              <w:right w:val="single" w:sz="4" w:space="0" w:color="auto"/>
            </w:tcBorders>
            <w:vAlign w:val="center"/>
            <w:hideMark/>
          </w:tcPr>
          <w:p w14:paraId="51E59807"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946" w:type="dxa"/>
            <w:vMerge/>
            <w:tcBorders>
              <w:top w:val="nil"/>
              <w:left w:val="single" w:sz="4" w:space="0" w:color="auto"/>
              <w:bottom w:val="nil"/>
              <w:right w:val="single" w:sz="4" w:space="0" w:color="auto"/>
            </w:tcBorders>
            <w:vAlign w:val="center"/>
            <w:hideMark/>
          </w:tcPr>
          <w:p w14:paraId="700620B4"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80" w:type="dxa"/>
            <w:vMerge/>
            <w:tcBorders>
              <w:top w:val="nil"/>
              <w:left w:val="single" w:sz="4" w:space="0" w:color="auto"/>
              <w:bottom w:val="nil"/>
              <w:right w:val="single" w:sz="4" w:space="0" w:color="auto"/>
            </w:tcBorders>
            <w:vAlign w:val="center"/>
            <w:hideMark/>
          </w:tcPr>
          <w:p w14:paraId="36218344"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93" w:type="dxa"/>
            <w:vMerge/>
            <w:tcBorders>
              <w:top w:val="nil"/>
              <w:left w:val="single" w:sz="4" w:space="0" w:color="auto"/>
              <w:bottom w:val="nil"/>
              <w:right w:val="single" w:sz="4" w:space="0" w:color="auto"/>
            </w:tcBorders>
            <w:vAlign w:val="center"/>
            <w:hideMark/>
          </w:tcPr>
          <w:p w14:paraId="3EB59481"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nil"/>
              <w:right w:val="single" w:sz="4" w:space="0" w:color="auto"/>
            </w:tcBorders>
            <w:vAlign w:val="center"/>
            <w:hideMark/>
          </w:tcPr>
          <w:p w14:paraId="570EF9AB"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6" w:type="dxa"/>
            <w:vMerge/>
            <w:tcBorders>
              <w:top w:val="nil"/>
              <w:left w:val="single" w:sz="4" w:space="0" w:color="auto"/>
              <w:bottom w:val="single" w:sz="4" w:space="0" w:color="auto"/>
              <w:right w:val="single" w:sz="4" w:space="0" w:color="auto"/>
            </w:tcBorders>
            <w:vAlign w:val="center"/>
            <w:hideMark/>
          </w:tcPr>
          <w:p w14:paraId="748D0908"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5" w:type="dxa"/>
            <w:vMerge/>
            <w:tcBorders>
              <w:top w:val="nil"/>
              <w:left w:val="single" w:sz="4" w:space="0" w:color="auto"/>
              <w:bottom w:val="single" w:sz="4" w:space="0" w:color="auto"/>
              <w:right w:val="single" w:sz="4" w:space="0" w:color="auto"/>
            </w:tcBorders>
            <w:vAlign w:val="center"/>
            <w:hideMark/>
          </w:tcPr>
          <w:p w14:paraId="61A07808"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single" w:sz="4" w:space="0" w:color="auto"/>
              <w:right w:val="single" w:sz="4" w:space="0" w:color="auto"/>
            </w:tcBorders>
            <w:vAlign w:val="center"/>
            <w:hideMark/>
          </w:tcPr>
          <w:p w14:paraId="6429BC1F" w14:textId="77777777" w:rsidR="00204FC1" w:rsidRPr="00BD4EB2" w:rsidRDefault="00204FC1" w:rsidP="00204FC1">
            <w:pPr>
              <w:suppressAutoHyphens w:val="0"/>
              <w:rPr>
                <w:rFonts w:asciiTheme="minorHAnsi" w:hAnsiTheme="minorHAnsi" w:cstheme="minorHAnsi"/>
                <w:color w:val="000000"/>
                <w:sz w:val="22"/>
                <w:szCs w:val="22"/>
                <w:lang w:eastAsia="pl-PL"/>
              </w:rPr>
            </w:pPr>
          </w:p>
        </w:tc>
      </w:tr>
      <w:tr w:rsidR="00BD4EB2" w:rsidRPr="00BD4EB2" w14:paraId="574FCC40" w14:textId="77777777" w:rsidTr="00B465A4">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4479F7BA"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w:t>
            </w:r>
          </w:p>
        </w:tc>
        <w:tc>
          <w:tcPr>
            <w:tcW w:w="568" w:type="dxa"/>
            <w:tcBorders>
              <w:top w:val="single" w:sz="4" w:space="0" w:color="auto"/>
              <w:left w:val="nil"/>
              <w:bottom w:val="single" w:sz="4" w:space="0" w:color="auto"/>
              <w:right w:val="nil"/>
            </w:tcBorders>
            <w:shd w:val="clear" w:color="auto" w:fill="auto"/>
            <w:noWrap/>
            <w:vAlign w:val="bottom"/>
            <w:hideMark/>
          </w:tcPr>
          <w:p w14:paraId="16216A99"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0322C3"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AQUA PRO INJECTIONE ă </w:t>
            </w:r>
            <w:r w:rsidRPr="00BD4EB2">
              <w:rPr>
                <w:rFonts w:asciiTheme="minorHAnsi" w:hAnsiTheme="minorHAnsi" w:cstheme="minorHAnsi"/>
                <w:b/>
                <w:bCs/>
                <w:color w:val="000000"/>
                <w:sz w:val="22"/>
                <w:szCs w:val="22"/>
                <w:lang w:eastAsia="pl-PL"/>
              </w:rPr>
              <w:t>500ml</w:t>
            </w:r>
          </w:p>
        </w:tc>
        <w:tc>
          <w:tcPr>
            <w:tcW w:w="1259" w:type="dxa"/>
            <w:tcBorders>
              <w:top w:val="single" w:sz="4" w:space="0" w:color="auto"/>
              <w:left w:val="nil"/>
              <w:bottom w:val="single" w:sz="4" w:space="0" w:color="auto"/>
              <w:right w:val="single" w:sz="4" w:space="0" w:color="auto"/>
            </w:tcBorders>
            <w:shd w:val="clear" w:color="auto" w:fill="auto"/>
            <w:vAlign w:val="center"/>
            <w:hideMark/>
          </w:tcPr>
          <w:p w14:paraId="625948A3"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single" w:sz="4" w:space="0" w:color="auto"/>
              <w:left w:val="nil"/>
              <w:bottom w:val="single" w:sz="4" w:space="0" w:color="auto"/>
              <w:right w:val="single" w:sz="4" w:space="0" w:color="auto"/>
            </w:tcBorders>
            <w:shd w:val="clear" w:color="auto" w:fill="auto"/>
            <w:vAlign w:val="center"/>
            <w:hideMark/>
          </w:tcPr>
          <w:p w14:paraId="16447F17"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single" w:sz="4" w:space="0" w:color="auto"/>
              <w:left w:val="nil"/>
              <w:bottom w:val="single" w:sz="4" w:space="0" w:color="auto"/>
              <w:right w:val="single" w:sz="4" w:space="0" w:color="auto"/>
            </w:tcBorders>
            <w:shd w:val="clear" w:color="auto" w:fill="auto"/>
            <w:vAlign w:val="center"/>
            <w:hideMark/>
          </w:tcPr>
          <w:p w14:paraId="5CCC6215"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fl</w:t>
            </w:r>
            <w:proofErr w:type="spellEnd"/>
          </w:p>
        </w:tc>
        <w:tc>
          <w:tcPr>
            <w:tcW w:w="946" w:type="dxa"/>
            <w:tcBorders>
              <w:top w:val="single" w:sz="4" w:space="0" w:color="auto"/>
              <w:left w:val="nil"/>
              <w:bottom w:val="single" w:sz="4" w:space="0" w:color="auto"/>
              <w:right w:val="single" w:sz="4" w:space="0" w:color="auto"/>
            </w:tcBorders>
            <w:shd w:val="clear" w:color="auto" w:fill="auto"/>
            <w:vAlign w:val="center"/>
            <w:hideMark/>
          </w:tcPr>
          <w:p w14:paraId="27DB9978"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500</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2E9B6244" w14:textId="77777777" w:rsidR="00204FC1" w:rsidRPr="00BD4EB2" w:rsidRDefault="00204FC1" w:rsidP="00204FC1">
            <w:pPr>
              <w:suppressAutoHyphens w:val="0"/>
              <w:jc w:val="center"/>
              <w:rPr>
                <w:rFonts w:asciiTheme="minorHAnsi" w:hAnsiTheme="minorHAnsi" w:cstheme="minorHAnsi"/>
                <w:sz w:val="22"/>
                <w:szCs w:val="22"/>
                <w:lang w:eastAsia="pl-PL"/>
              </w:rPr>
            </w:pPr>
            <w:r w:rsidRPr="00BD4EB2">
              <w:rPr>
                <w:rFonts w:asciiTheme="minorHAnsi" w:hAnsiTheme="minorHAnsi" w:cstheme="minorHAnsi"/>
                <w:sz w:val="22"/>
                <w:szCs w:val="22"/>
                <w:lang w:eastAsia="pl-PL"/>
              </w:rPr>
              <w:t> </w:t>
            </w:r>
          </w:p>
        </w:tc>
        <w:tc>
          <w:tcPr>
            <w:tcW w:w="1093" w:type="dxa"/>
            <w:tcBorders>
              <w:top w:val="single" w:sz="4" w:space="0" w:color="auto"/>
              <w:left w:val="nil"/>
              <w:bottom w:val="single" w:sz="4" w:space="0" w:color="auto"/>
              <w:right w:val="single" w:sz="4" w:space="0" w:color="auto"/>
            </w:tcBorders>
            <w:shd w:val="clear" w:color="auto" w:fill="auto"/>
            <w:vAlign w:val="bottom"/>
            <w:hideMark/>
          </w:tcPr>
          <w:p w14:paraId="1A15A418"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4B44FAF2"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6" w:type="dxa"/>
            <w:tcBorders>
              <w:top w:val="nil"/>
              <w:left w:val="nil"/>
              <w:bottom w:val="single" w:sz="4" w:space="0" w:color="auto"/>
              <w:right w:val="single" w:sz="4" w:space="0" w:color="auto"/>
            </w:tcBorders>
            <w:shd w:val="clear" w:color="auto" w:fill="auto"/>
            <w:noWrap/>
            <w:vAlign w:val="center"/>
            <w:hideMark/>
          </w:tcPr>
          <w:p w14:paraId="305BE1AB"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5" w:type="dxa"/>
            <w:tcBorders>
              <w:top w:val="nil"/>
              <w:left w:val="nil"/>
              <w:bottom w:val="single" w:sz="4" w:space="0" w:color="auto"/>
              <w:right w:val="single" w:sz="4" w:space="0" w:color="auto"/>
            </w:tcBorders>
            <w:shd w:val="clear" w:color="auto" w:fill="auto"/>
            <w:noWrap/>
            <w:vAlign w:val="bottom"/>
            <w:hideMark/>
          </w:tcPr>
          <w:p w14:paraId="4FED2919"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584E84F7"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r>
      <w:tr w:rsidR="00BD4EB2" w:rsidRPr="00BD4EB2" w14:paraId="1C1D5A0C" w14:textId="77777777" w:rsidTr="00B465A4">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2B5B88E5"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2.</w:t>
            </w:r>
          </w:p>
        </w:tc>
        <w:tc>
          <w:tcPr>
            <w:tcW w:w="568" w:type="dxa"/>
            <w:tcBorders>
              <w:top w:val="nil"/>
              <w:left w:val="nil"/>
              <w:bottom w:val="single" w:sz="4" w:space="0" w:color="auto"/>
              <w:right w:val="nil"/>
            </w:tcBorders>
            <w:shd w:val="clear" w:color="auto" w:fill="auto"/>
            <w:noWrap/>
            <w:vAlign w:val="bottom"/>
            <w:hideMark/>
          </w:tcPr>
          <w:p w14:paraId="719F8444"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single" w:sz="4" w:space="0" w:color="auto"/>
              <w:bottom w:val="single" w:sz="4" w:space="0" w:color="auto"/>
              <w:right w:val="single" w:sz="4" w:space="0" w:color="auto"/>
            </w:tcBorders>
            <w:shd w:val="clear" w:color="auto" w:fill="FFFFFF" w:themeFill="background1"/>
            <w:vAlign w:val="center"/>
            <w:hideMark/>
          </w:tcPr>
          <w:p w14:paraId="0FA2250F"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AQUA PRO IRRIGATIONE ă </w:t>
            </w:r>
            <w:r w:rsidRPr="00BD4EB2">
              <w:rPr>
                <w:rFonts w:asciiTheme="minorHAnsi" w:hAnsiTheme="minorHAnsi" w:cstheme="minorHAnsi"/>
                <w:b/>
                <w:bCs/>
                <w:color w:val="000000"/>
                <w:sz w:val="22"/>
                <w:szCs w:val="22"/>
                <w:lang w:eastAsia="pl-PL"/>
              </w:rPr>
              <w:t>1000ml</w:t>
            </w:r>
          </w:p>
        </w:tc>
        <w:tc>
          <w:tcPr>
            <w:tcW w:w="1259" w:type="dxa"/>
            <w:tcBorders>
              <w:top w:val="nil"/>
              <w:left w:val="nil"/>
              <w:bottom w:val="single" w:sz="4" w:space="0" w:color="auto"/>
              <w:right w:val="single" w:sz="4" w:space="0" w:color="auto"/>
            </w:tcBorders>
            <w:shd w:val="clear" w:color="auto" w:fill="auto"/>
            <w:vAlign w:val="center"/>
            <w:hideMark/>
          </w:tcPr>
          <w:p w14:paraId="5A7469C5"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nil"/>
              <w:left w:val="nil"/>
              <w:bottom w:val="single" w:sz="4" w:space="0" w:color="auto"/>
              <w:right w:val="single" w:sz="4" w:space="0" w:color="auto"/>
            </w:tcBorders>
            <w:shd w:val="clear" w:color="auto" w:fill="auto"/>
            <w:vAlign w:val="center"/>
            <w:hideMark/>
          </w:tcPr>
          <w:p w14:paraId="3F0A82AF"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11443E6E"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fl</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021BC70D"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200</w:t>
            </w:r>
          </w:p>
        </w:tc>
        <w:tc>
          <w:tcPr>
            <w:tcW w:w="1080" w:type="dxa"/>
            <w:tcBorders>
              <w:top w:val="nil"/>
              <w:left w:val="nil"/>
              <w:bottom w:val="single" w:sz="4" w:space="0" w:color="auto"/>
              <w:right w:val="single" w:sz="4" w:space="0" w:color="auto"/>
            </w:tcBorders>
            <w:shd w:val="clear" w:color="auto" w:fill="auto"/>
            <w:vAlign w:val="center"/>
            <w:hideMark/>
          </w:tcPr>
          <w:p w14:paraId="7EAFDCF7" w14:textId="77777777" w:rsidR="00204FC1" w:rsidRPr="00BD4EB2" w:rsidRDefault="00204FC1" w:rsidP="00204FC1">
            <w:pPr>
              <w:suppressAutoHyphens w:val="0"/>
              <w:jc w:val="center"/>
              <w:rPr>
                <w:rFonts w:asciiTheme="minorHAnsi" w:hAnsiTheme="minorHAnsi" w:cstheme="minorHAnsi"/>
                <w:sz w:val="22"/>
                <w:szCs w:val="22"/>
                <w:lang w:eastAsia="pl-PL"/>
              </w:rPr>
            </w:pPr>
            <w:r w:rsidRPr="00BD4EB2">
              <w:rPr>
                <w:rFonts w:asciiTheme="minorHAnsi" w:hAnsiTheme="minorHAnsi" w:cstheme="minorHAnsi"/>
                <w:sz w:val="22"/>
                <w:szCs w:val="22"/>
                <w:lang w:eastAsia="pl-PL"/>
              </w:rPr>
              <w:t> </w:t>
            </w:r>
          </w:p>
        </w:tc>
        <w:tc>
          <w:tcPr>
            <w:tcW w:w="1093" w:type="dxa"/>
            <w:tcBorders>
              <w:top w:val="nil"/>
              <w:left w:val="nil"/>
              <w:bottom w:val="single" w:sz="4" w:space="0" w:color="auto"/>
              <w:right w:val="single" w:sz="4" w:space="0" w:color="auto"/>
            </w:tcBorders>
            <w:shd w:val="clear" w:color="auto" w:fill="auto"/>
            <w:vAlign w:val="bottom"/>
            <w:hideMark/>
          </w:tcPr>
          <w:p w14:paraId="3BBCE61F"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58D4FD84"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6" w:type="dxa"/>
            <w:tcBorders>
              <w:top w:val="nil"/>
              <w:left w:val="nil"/>
              <w:bottom w:val="single" w:sz="4" w:space="0" w:color="auto"/>
              <w:right w:val="single" w:sz="4" w:space="0" w:color="auto"/>
            </w:tcBorders>
            <w:shd w:val="clear" w:color="auto" w:fill="auto"/>
            <w:noWrap/>
            <w:vAlign w:val="center"/>
            <w:hideMark/>
          </w:tcPr>
          <w:p w14:paraId="7E0E8B03"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5" w:type="dxa"/>
            <w:tcBorders>
              <w:top w:val="nil"/>
              <w:left w:val="nil"/>
              <w:bottom w:val="single" w:sz="4" w:space="0" w:color="auto"/>
              <w:right w:val="single" w:sz="4" w:space="0" w:color="auto"/>
            </w:tcBorders>
            <w:shd w:val="clear" w:color="auto" w:fill="auto"/>
            <w:noWrap/>
            <w:vAlign w:val="bottom"/>
            <w:hideMark/>
          </w:tcPr>
          <w:p w14:paraId="0EF7FF09"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5AFFA302"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r>
      <w:tr w:rsidR="004D6F42" w:rsidRPr="00BD4EB2" w14:paraId="7AF27926" w14:textId="77777777" w:rsidTr="008E12EA">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2D143B6D"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3.</w:t>
            </w:r>
          </w:p>
        </w:tc>
        <w:tc>
          <w:tcPr>
            <w:tcW w:w="568" w:type="dxa"/>
            <w:tcBorders>
              <w:top w:val="nil"/>
              <w:left w:val="nil"/>
              <w:bottom w:val="single" w:sz="4" w:space="0" w:color="auto"/>
              <w:right w:val="single" w:sz="4" w:space="0" w:color="auto"/>
            </w:tcBorders>
            <w:shd w:val="clear" w:color="auto" w:fill="auto"/>
            <w:noWrap/>
            <w:vAlign w:val="bottom"/>
            <w:hideMark/>
          </w:tcPr>
          <w:p w14:paraId="7C389FDB"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auto" w:fill="FFFFFF" w:themeFill="background1"/>
            <w:vAlign w:val="center"/>
            <w:hideMark/>
          </w:tcPr>
          <w:p w14:paraId="23599DE7"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59" w:type="dxa"/>
            <w:tcBorders>
              <w:top w:val="nil"/>
              <w:left w:val="nil"/>
              <w:bottom w:val="single" w:sz="4" w:space="0" w:color="auto"/>
              <w:right w:val="single" w:sz="4" w:space="0" w:color="auto"/>
            </w:tcBorders>
            <w:shd w:val="clear" w:color="FFFFCC" w:fill="FFFFFF"/>
            <w:vAlign w:val="center"/>
            <w:hideMark/>
          </w:tcPr>
          <w:p w14:paraId="400B7ECF"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nil"/>
              <w:left w:val="nil"/>
              <w:bottom w:val="single" w:sz="4" w:space="0" w:color="auto"/>
              <w:right w:val="single" w:sz="4" w:space="0" w:color="auto"/>
            </w:tcBorders>
            <w:shd w:val="clear" w:color="auto" w:fill="auto"/>
            <w:vAlign w:val="bottom"/>
            <w:hideMark/>
          </w:tcPr>
          <w:p w14:paraId="140CA784"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FFFFCC" w:fill="FFFFFF"/>
            <w:vAlign w:val="center"/>
            <w:hideMark/>
          </w:tcPr>
          <w:p w14:paraId="44831E09"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46" w:type="dxa"/>
            <w:tcBorders>
              <w:top w:val="nil"/>
              <w:left w:val="nil"/>
              <w:bottom w:val="single" w:sz="4" w:space="0" w:color="auto"/>
              <w:right w:val="single" w:sz="4" w:space="0" w:color="auto"/>
            </w:tcBorders>
            <w:shd w:val="clear" w:color="FFFFCC" w:fill="FFFFFF"/>
            <w:vAlign w:val="center"/>
            <w:hideMark/>
          </w:tcPr>
          <w:p w14:paraId="75242A1D"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razem</w:t>
            </w:r>
          </w:p>
        </w:tc>
        <w:tc>
          <w:tcPr>
            <w:tcW w:w="1080" w:type="dxa"/>
            <w:tcBorders>
              <w:top w:val="nil"/>
              <w:left w:val="nil"/>
              <w:bottom w:val="single" w:sz="4" w:space="0" w:color="auto"/>
              <w:right w:val="single" w:sz="4" w:space="0" w:color="auto"/>
            </w:tcBorders>
            <w:shd w:val="clear" w:color="auto" w:fill="auto"/>
            <w:vAlign w:val="center"/>
            <w:hideMark/>
          </w:tcPr>
          <w:p w14:paraId="07709B7E" w14:textId="77777777" w:rsidR="00204FC1" w:rsidRPr="00BD4EB2" w:rsidRDefault="00204FC1" w:rsidP="00204FC1">
            <w:pPr>
              <w:suppressAutoHyphens w:val="0"/>
              <w:jc w:val="center"/>
              <w:rPr>
                <w:rFonts w:asciiTheme="minorHAnsi" w:hAnsiTheme="minorHAnsi" w:cstheme="minorHAnsi"/>
                <w:sz w:val="22"/>
                <w:szCs w:val="22"/>
                <w:lang w:eastAsia="pl-PL"/>
              </w:rPr>
            </w:pPr>
            <w:r w:rsidRPr="00BD4EB2">
              <w:rPr>
                <w:rFonts w:asciiTheme="minorHAnsi" w:hAnsiTheme="minorHAnsi" w:cstheme="minorHAnsi"/>
                <w:sz w:val="22"/>
                <w:szCs w:val="22"/>
                <w:lang w:eastAsia="pl-PL"/>
              </w:rPr>
              <w:t> </w:t>
            </w:r>
          </w:p>
        </w:tc>
        <w:tc>
          <w:tcPr>
            <w:tcW w:w="1093" w:type="dxa"/>
            <w:tcBorders>
              <w:top w:val="nil"/>
              <w:left w:val="nil"/>
              <w:bottom w:val="single" w:sz="4" w:space="0" w:color="auto"/>
              <w:right w:val="single" w:sz="4" w:space="0" w:color="auto"/>
            </w:tcBorders>
            <w:shd w:val="clear" w:color="auto" w:fill="auto"/>
            <w:vAlign w:val="bottom"/>
            <w:hideMark/>
          </w:tcPr>
          <w:p w14:paraId="0609D51E"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tcPr>
          <w:p w14:paraId="4241970C" w14:textId="4E58481B" w:rsidR="00204FC1" w:rsidRPr="00BD4EB2" w:rsidRDefault="00204FC1" w:rsidP="00204FC1">
            <w:pPr>
              <w:suppressAutoHyphens w:val="0"/>
              <w:jc w:val="right"/>
              <w:rPr>
                <w:rFonts w:asciiTheme="minorHAnsi" w:hAnsiTheme="minorHAnsi" w:cstheme="minorHAnsi"/>
                <w:color w:val="FF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694C7535" w14:textId="45E71D35"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353967E4" w14:textId="7A23AE6A"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76537668" w14:textId="78CD6189" w:rsidR="00204FC1" w:rsidRPr="00BD4EB2" w:rsidRDefault="00204FC1" w:rsidP="00204FC1">
            <w:pPr>
              <w:suppressAutoHyphens w:val="0"/>
              <w:jc w:val="right"/>
              <w:rPr>
                <w:rFonts w:asciiTheme="minorHAnsi" w:hAnsiTheme="minorHAnsi" w:cstheme="minorHAnsi"/>
                <w:color w:val="FF0000"/>
                <w:sz w:val="22"/>
                <w:szCs w:val="22"/>
                <w:lang w:eastAsia="pl-PL"/>
              </w:rPr>
            </w:pPr>
          </w:p>
        </w:tc>
      </w:tr>
      <w:tr w:rsidR="0054635C" w:rsidRPr="00BD4EB2" w14:paraId="74927D90" w14:textId="77777777" w:rsidTr="00B465A4">
        <w:trPr>
          <w:trHeight w:val="300"/>
        </w:trPr>
        <w:tc>
          <w:tcPr>
            <w:tcW w:w="567" w:type="dxa"/>
            <w:tcBorders>
              <w:top w:val="nil"/>
              <w:left w:val="nil"/>
              <w:bottom w:val="nil"/>
              <w:right w:val="nil"/>
            </w:tcBorders>
            <w:shd w:val="clear" w:color="auto" w:fill="auto"/>
            <w:noWrap/>
            <w:vAlign w:val="bottom"/>
            <w:hideMark/>
          </w:tcPr>
          <w:p w14:paraId="431EB34C" w14:textId="77777777" w:rsidR="00204FC1" w:rsidRPr="00BD4EB2" w:rsidRDefault="00204FC1" w:rsidP="00204FC1">
            <w:pPr>
              <w:suppressAutoHyphens w:val="0"/>
              <w:jc w:val="right"/>
              <w:rPr>
                <w:rFonts w:asciiTheme="minorHAnsi" w:hAnsiTheme="minorHAnsi" w:cstheme="minorHAnsi"/>
                <w:color w:val="FF0000"/>
                <w:sz w:val="22"/>
                <w:szCs w:val="22"/>
                <w:lang w:eastAsia="pl-PL"/>
              </w:rPr>
            </w:pPr>
          </w:p>
        </w:tc>
        <w:tc>
          <w:tcPr>
            <w:tcW w:w="568" w:type="dxa"/>
            <w:tcBorders>
              <w:top w:val="nil"/>
              <w:left w:val="nil"/>
              <w:bottom w:val="nil"/>
              <w:right w:val="nil"/>
            </w:tcBorders>
            <w:shd w:val="clear" w:color="auto" w:fill="auto"/>
            <w:noWrap/>
            <w:vAlign w:val="bottom"/>
            <w:hideMark/>
          </w:tcPr>
          <w:p w14:paraId="0BD13444" w14:textId="77777777" w:rsidR="00204FC1" w:rsidRPr="00BD4EB2" w:rsidRDefault="00204FC1" w:rsidP="00204FC1">
            <w:pPr>
              <w:suppressAutoHyphens w:val="0"/>
              <w:rPr>
                <w:rFonts w:asciiTheme="minorHAnsi" w:hAnsiTheme="minorHAnsi" w:cstheme="minorHAnsi"/>
                <w:sz w:val="22"/>
                <w:szCs w:val="22"/>
                <w:lang w:eastAsia="pl-PL"/>
              </w:rPr>
            </w:pPr>
          </w:p>
        </w:tc>
        <w:tc>
          <w:tcPr>
            <w:tcW w:w="3888" w:type="dxa"/>
            <w:tcBorders>
              <w:top w:val="nil"/>
              <w:left w:val="nil"/>
              <w:bottom w:val="nil"/>
              <w:right w:val="nil"/>
            </w:tcBorders>
            <w:shd w:val="clear" w:color="auto" w:fill="auto"/>
            <w:noWrap/>
            <w:vAlign w:val="bottom"/>
            <w:hideMark/>
          </w:tcPr>
          <w:p w14:paraId="73CEDD61" w14:textId="77777777" w:rsidR="00204FC1" w:rsidRPr="00BD4EB2" w:rsidRDefault="00204FC1" w:rsidP="00204FC1">
            <w:pPr>
              <w:suppressAutoHyphens w:val="0"/>
              <w:rPr>
                <w:rFonts w:asciiTheme="minorHAnsi" w:hAnsiTheme="minorHAnsi" w:cstheme="minorHAnsi"/>
                <w:sz w:val="22"/>
                <w:szCs w:val="22"/>
                <w:lang w:eastAsia="pl-PL"/>
              </w:rPr>
            </w:pPr>
          </w:p>
        </w:tc>
        <w:tc>
          <w:tcPr>
            <w:tcW w:w="1259" w:type="dxa"/>
            <w:tcBorders>
              <w:top w:val="nil"/>
              <w:left w:val="nil"/>
              <w:bottom w:val="nil"/>
              <w:right w:val="nil"/>
            </w:tcBorders>
            <w:shd w:val="clear" w:color="auto" w:fill="auto"/>
            <w:noWrap/>
            <w:vAlign w:val="bottom"/>
            <w:hideMark/>
          </w:tcPr>
          <w:p w14:paraId="620FD9C8" w14:textId="77777777" w:rsidR="00204FC1" w:rsidRPr="00BD4EB2" w:rsidRDefault="00204FC1" w:rsidP="00204FC1">
            <w:pPr>
              <w:suppressAutoHyphens w:val="0"/>
              <w:rPr>
                <w:rFonts w:asciiTheme="minorHAnsi" w:hAnsiTheme="minorHAnsi" w:cstheme="minorHAnsi"/>
                <w:sz w:val="22"/>
                <w:szCs w:val="22"/>
                <w:lang w:eastAsia="pl-PL"/>
              </w:rPr>
            </w:pPr>
          </w:p>
        </w:tc>
        <w:tc>
          <w:tcPr>
            <w:tcW w:w="981" w:type="dxa"/>
            <w:tcBorders>
              <w:top w:val="nil"/>
              <w:left w:val="nil"/>
              <w:bottom w:val="nil"/>
              <w:right w:val="nil"/>
            </w:tcBorders>
            <w:shd w:val="clear" w:color="auto" w:fill="auto"/>
            <w:noWrap/>
            <w:vAlign w:val="bottom"/>
            <w:hideMark/>
          </w:tcPr>
          <w:p w14:paraId="1522BE20" w14:textId="77777777" w:rsidR="00204FC1" w:rsidRPr="00BD4EB2" w:rsidRDefault="00204FC1" w:rsidP="00204FC1">
            <w:pPr>
              <w:suppressAutoHyphens w:val="0"/>
              <w:rPr>
                <w:rFonts w:asciiTheme="minorHAnsi" w:hAnsiTheme="minorHAnsi" w:cstheme="minorHAnsi"/>
                <w:sz w:val="22"/>
                <w:szCs w:val="22"/>
                <w:lang w:eastAsia="pl-PL"/>
              </w:rPr>
            </w:pPr>
          </w:p>
        </w:tc>
        <w:tc>
          <w:tcPr>
            <w:tcW w:w="817" w:type="dxa"/>
            <w:tcBorders>
              <w:top w:val="nil"/>
              <w:left w:val="nil"/>
              <w:bottom w:val="nil"/>
              <w:right w:val="nil"/>
            </w:tcBorders>
            <w:shd w:val="clear" w:color="auto" w:fill="auto"/>
            <w:noWrap/>
            <w:vAlign w:val="bottom"/>
            <w:hideMark/>
          </w:tcPr>
          <w:p w14:paraId="70E49DC0" w14:textId="77777777" w:rsidR="00204FC1" w:rsidRPr="00BD4EB2" w:rsidRDefault="00204FC1" w:rsidP="00204FC1">
            <w:pPr>
              <w:suppressAutoHyphens w:val="0"/>
              <w:rPr>
                <w:rFonts w:asciiTheme="minorHAnsi" w:hAnsiTheme="minorHAnsi" w:cstheme="minorHAnsi"/>
                <w:sz w:val="22"/>
                <w:szCs w:val="22"/>
                <w:lang w:eastAsia="pl-PL"/>
              </w:rPr>
            </w:pPr>
          </w:p>
        </w:tc>
        <w:tc>
          <w:tcPr>
            <w:tcW w:w="946" w:type="dxa"/>
            <w:tcBorders>
              <w:top w:val="nil"/>
              <w:left w:val="nil"/>
              <w:bottom w:val="nil"/>
              <w:right w:val="nil"/>
            </w:tcBorders>
            <w:shd w:val="clear" w:color="auto" w:fill="auto"/>
            <w:noWrap/>
            <w:vAlign w:val="bottom"/>
            <w:hideMark/>
          </w:tcPr>
          <w:p w14:paraId="0D84BD93" w14:textId="77777777" w:rsidR="00204FC1" w:rsidRPr="00BD4EB2" w:rsidRDefault="00204FC1" w:rsidP="00204FC1">
            <w:pPr>
              <w:suppressAutoHyphens w:val="0"/>
              <w:rPr>
                <w:rFonts w:asciiTheme="minorHAnsi" w:hAnsiTheme="minorHAnsi" w:cstheme="minorHAnsi"/>
                <w:sz w:val="22"/>
                <w:szCs w:val="22"/>
                <w:lang w:eastAsia="pl-PL"/>
              </w:rPr>
            </w:pPr>
          </w:p>
        </w:tc>
        <w:tc>
          <w:tcPr>
            <w:tcW w:w="1080" w:type="dxa"/>
            <w:tcBorders>
              <w:top w:val="nil"/>
              <w:left w:val="nil"/>
              <w:bottom w:val="nil"/>
              <w:right w:val="nil"/>
            </w:tcBorders>
            <w:shd w:val="clear" w:color="auto" w:fill="auto"/>
            <w:noWrap/>
            <w:vAlign w:val="bottom"/>
            <w:hideMark/>
          </w:tcPr>
          <w:p w14:paraId="38695664" w14:textId="77777777" w:rsidR="00204FC1" w:rsidRPr="00BD4EB2" w:rsidRDefault="00204FC1" w:rsidP="00204FC1">
            <w:pPr>
              <w:suppressAutoHyphens w:val="0"/>
              <w:rPr>
                <w:rFonts w:asciiTheme="minorHAnsi" w:hAnsiTheme="minorHAnsi" w:cstheme="minorHAnsi"/>
                <w:sz w:val="22"/>
                <w:szCs w:val="22"/>
                <w:lang w:eastAsia="pl-PL"/>
              </w:rPr>
            </w:pPr>
          </w:p>
        </w:tc>
        <w:tc>
          <w:tcPr>
            <w:tcW w:w="1093" w:type="dxa"/>
            <w:tcBorders>
              <w:top w:val="nil"/>
              <w:left w:val="nil"/>
              <w:bottom w:val="nil"/>
              <w:right w:val="nil"/>
            </w:tcBorders>
            <w:shd w:val="clear" w:color="auto" w:fill="auto"/>
            <w:noWrap/>
            <w:vAlign w:val="bottom"/>
            <w:hideMark/>
          </w:tcPr>
          <w:p w14:paraId="3C2417B0" w14:textId="77777777" w:rsidR="00204FC1" w:rsidRPr="00BD4EB2" w:rsidRDefault="00204FC1" w:rsidP="00204FC1">
            <w:pPr>
              <w:suppressAutoHyphens w:val="0"/>
              <w:rPr>
                <w:rFonts w:asciiTheme="minorHAnsi" w:hAnsiTheme="minorHAnsi" w:cstheme="minorHAnsi"/>
                <w:sz w:val="22"/>
                <w:szCs w:val="22"/>
                <w:lang w:eastAsia="pl-PL"/>
              </w:rPr>
            </w:pPr>
          </w:p>
        </w:tc>
        <w:tc>
          <w:tcPr>
            <w:tcW w:w="1134" w:type="dxa"/>
            <w:tcBorders>
              <w:top w:val="nil"/>
              <w:left w:val="nil"/>
              <w:bottom w:val="nil"/>
              <w:right w:val="nil"/>
            </w:tcBorders>
            <w:shd w:val="clear" w:color="auto" w:fill="auto"/>
            <w:noWrap/>
            <w:vAlign w:val="bottom"/>
            <w:hideMark/>
          </w:tcPr>
          <w:p w14:paraId="4FADA137" w14:textId="77777777" w:rsidR="00204FC1" w:rsidRPr="00BD4EB2" w:rsidRDefault="00204FC1" w:rsidP="00204FC1">
            <w:pPr>
              <w:suppressAutoHyphens w:val="0"/>
              <w:rPr>
                <w:rFonts w:asciiTheme="minorHAnsi" w:hAnsiTheme="minorHAnsi" w:cstheme="minorHAnsi"/>
                <w:sz w:val="22"/>
                <w:szCs w:val="22"/>
                <w:lang w:eastAsia="pl-PL"/>
              </w:rPr>
            </w:pPr>
          </w:p>
        </w:tc>
        <w:tc>
          <w:tcPr>
            <w:tcW w:w="1276" w:type="dxa"/>
            <w:tcBorders>
              <w:top w:val="nil"/>
              <w:left w:val="nil"/>
              <w:bottom w:val="nil"/>
              <w:right w:val="nil"/>
            </w:tcBorders>
            <w:shd w:val="clear" w:color="auto" w:fill="auto"/>
            <w:noWrap/>
            <w:vAlign w:val="bottom"/>
            <w:hideMark/>
          </w:tcPr>
          <w:p w14:paraId="530E927F" w14:textId="77777777" w:rsidR="00204FC1" w:rsidRPr="00BD4EB2" w:rsidRDefault="00204FC1" w:rsidP="00204FC1">
            <w:pPr>
              <w:suppressAutoHyphens w:val="0"/>
              <w:rPr>
                <w:rFonts w:asciiTheme="minorHAnsi" w:hAnsiTheme="minorHAnsi" w:cstheme="minorHAnsi"/>
                <w:sz w:val="22"/>
                <w:szCs w:val="22"/>
                <w:lang w:eastAsia="pl-PL"/>
              </w:rPr>
            </w:pPr>
          </w:p>
        </w:tc>
        <w:tc>
          <w:tcPr>
            <w:tcW w:w="1275" w:type="dxa"/>
            <w:tcBorders>
              <w:top w:val="nil"/>
              <w:left w:val="nil"/>
              <w:bottom w:val="nil"/>
              <w:right w:val="nil"/>
            </w:tcBorders>
            <w:shd w:val="clear" w:color="auto" w:fill="auto"/>
            <w:noWrap/>
            <w:vAlign w:val="bottom"/>
            <w:hideMark/>
          </w:tcPr>
          <w:p w14:paraId="7116F1F8" w14:textId="77777777" w:rsidR="00204FC1" w:rsidRPr="00BD4EB2" w:rsidRDefault="00204FC1" w:rsidP="00204FC1">
            <w:pPr>
              <w:suppressAutoHyphens w:val="0"/>
              <w:rPr>
                <w:rFonts w:asciiTheme="minorHAnsi" w:hAnsiTheme="minorHAnsi" w:cstheme="minorHAnsi"/>
                <w:sz w:val="22"/>
                <w:szCs w:val="22"/>
                <w:lang w:eastAsia="pl-PL"/>
              </w:rPr>
            </w:pPr>
          </w:p>
        </w:tc>
        <w:tc>
          <w:tcPr>
            <w:tcW w:w="1134" w:type="dxa"/>
            <w:tcBorders>
              <w:top w:val="nil"/>
              <w:left w:val="nil"/>
              <w:bottom w:val="nil"/>
              <w:right w:val="nil"/>
            </w:tcBorders>
            <w:shd w:val="clear" w:color="auto" w:fill="auto"/>
            <w:noWrap/>
            <w:vAlign w:val="bottom"/>
            <w:hideMark/>
          </w:tcPr>
          <w:p w14:paraId="184D9D26" w14:textId="77777777" w:rsidR="00204FC1" w:rsidRPr="00BD4EB2" w:rsidRDefault="00204FC1" w:rsidP="00204FC1">
            <w:pPr>
              <w:suppressAutoHyphens w:val="0"/>
              <w:rPr>
                <w:rFonts w:asciiTheme="minorHAnsi" w:hAnsiTheme="minorHAnsi" w:cstheme="minorHAnsi"/>
                <w:sz w:val="22"/>
                <w:szCs w:val="22"/>
                <w:lang w:eastAsia="pl-PL"/>
              </w:rPr>
            </w:pPr>
          </w:p>
        </w:tc>
      </w:tr>
      <w:tr w:rsidR="0054635C" w:rsidRPr="00BD4EB2" w14:paraId="517B213E" w14:textId="77777777" w:rsidTr="00B465A4">
        <w:trPr>
          <w:trHeight w:val="300"/>
        </w:trPr>
        <w:tc>
          <w:tcPr>
            <w:tcW w:w="567" w:type="dxa"/>
            <w:tcBorders>
              <w:top w:val="nil"/>
              <w:left w:val="nil"/>
              <w:bottom w:val="nil"/>
              <w:right w:val="nil"/>
            </w:tcBorders>
            <w:shd w:val="clear" w:color="auto" w:fill="auto"/>
            <w:noWrap/>
            <w:vAlign w:val="bottom"/>
            <w:hideMark/>
          </w:tcPr>
          <w:p w14:paraId="32E7F772" w14:textId="77777777" w:rsidR="00204FC1" w:rsidRPr="00BD4EB2" w:rsidRDefault="00204FC1" w:rsidP="00204FC1">
            <w:pPr>
              <w:suppressAutoHyphens w:val="0"/>
              <w:rPr>
                <w:rFonts w:asciiTheme="minorHAnsi" w:hAnsiTheme="minorHAnsi" w:cstheme="minorHAnsi"/>
                <w:sz w:val="22"/>
                <w:szCs w:val="22"/>
                <w:lang w:eastAsia="pl-PL"/>
              </w:rPr>
            </w:pPr>
          </w:p>
        </w:tc>
        <w:tc>
          <w:tcPr>
            <w:tcW w:w="568" w:type="dxa"/>
            <w:tcBorders>
              <w:top w:val="nil"/>
              <w:left w:val="nil"/>
              <w:bottom w:val="nil"/>
              <w:right w:val="nil"/>
            </w:tcBorders>
            <w:shd w:val="clear" w:color="auto" w:fill="auto"/>
            <w:noWrap/>
            <w:vAlign w:val="bottom"/>
            <w:hideMark/>
          </w:tcPr>
          <w:p w14:paraId="080CAD41" w14:textId="77777777" w:rsidR="00204FC1" w:rsidRPr="00BD4EB2" w:rsidRDefault="00204FC1" w:rsidP="00204FC1">
            <w:pPr>
              <w:suppressAutoHyphens w:val="0"/>
              <w:rPr>
                <w:rFonts w:asciiTheme="minorHAnsi" w:hAnsiTheme="minorHAnsi" w:cstheme="minorHAnsi"/>
                <w:sz w:val="22"/>
                <w:szCs w:val="22"/>
                <w:lang w:eastAsia="pl-PL"/>
              </w:rPr>
            </w:pPr>
          </w:p>
        </w:tc>
        <w:tc>
          <w:tcPr>
            <w:tcW w:w="3888" w:type="dxa"/>
            <w:tcBorders>
              <w:top w:val="nil"/>
              <w:left w:val="nil"/>
              <w:bottom w:val="nil"/>
              <w:right w:val="nil"/>
            </w:tcBorders>
            <w:shd w:val="clear" w:color="auto" w:fill="auto"/>
            <w:noWrap/>
            <w:vAlign w:val="bottom"/>
            <w:hideMark/>
          </w:tcPr>
          <w:p w14:paraId="695F4C1C" w14:textId="77777777" w:rsidR="00204FC1" w:rsidRPr="00BD4EB2" w:rsidRDefault="00204FC1" w:rsidP="00204FC1">
            <w:pPr>
              <w:suppressAutoHyphens w:val="0"/>
              <w:rPr>
                <w:rFonts w:asciiTheme="minorHAnsi" w:hAnsiTheme="minorHAnsi" w:cstheme="minorHAnsi"/>
                <w:sz w:val="22"/>
                <w:szCs w:val="22"/>
                <w:lang w:eastAsia="pl-PL"/>
              </w:rPr>
            </w:pPr>
          </w:p>
        </w:tc>
        <w:tc>
          <w:tcPr>
            <w:tcW w:w="1259" w:type="dxa"/>
            <w:tcBorders>
              <w:top w:val="nil"/>
              <w:left w:val="nil"/>
              <w:bottom w:val="nil"/>
              <w:right w:val="nil"/>
            </w:tcBorders>
            <w:shd w:val="clear" w:color="auto" w:fill="auto"/>
            <w:noWrap/>
            <w:vAlign w:val="bottom"/>
            <w:hideMark/>
          </w:tcPr>
          <w:p w14:paraId="07F7C28A" w14:textId="77777777" w:rsidR="00204FC1" w:rsidRPr="00BD4EB2" w:rsidRDefault="00204FC1" w:rsidP="00204FC1">
            <w:pPr>
              <w:suppressAutoHyphens w:val="0"/>
              <w:rPr>
                <w:rFonts w:asciiTheme="minorHAnsi" w:hAnsiTheme="minorHAnsi" w:cstheme="minorHAnsi"/>
                <w:sz w:val="22"/>
                <w:szCs w:val="22"/>
                <w:lang w:eastAsia="pl-PL"/>
              </w:rPr>
            </w:pPr>
          </w:p>
        </w:tc>
        <w:tc>
          <w:tcPr>
            <w:tcW w:w="981" w:type="dxa"/>
            <w:tcBorders>
              <w:top w:val="nil"/>
              <w:left w:val="nil"/>
              <w:bottom w:val="nil"/>
              <w:right w:val="nil"/>
            </w:tcBorders>
            <w:shd w:val="clear" w:color="auto" w:fill="auto"/>
            <w:noWrap/>
            <w:vAlign w:val="bottom"/>
            <w:hideMark/>
          </w:tcPr>
          <w:p w14:paraId="46EEDEFB" w14:textId="77777777" w:rsidR="00204FC1" w:rsidRPr="00BD4EB2" w:rsidRDefault="00204FC1" w:rsidP="00204FC1">
            <w:pPr>
              <w:suppressAutoHyphens w:val="0"/>
              <w:rPr>
                <w:rFonts w:asciiTheme="minorHAnsi" w:hAnsiTheme="minorHAnsi" w:cstheme="minorHAnsi"/>
                <w:sz w:val="22"/>
                <w:szCs w:val="22"/>
                <w:lang w:eastAsia="pl-PL"/>
              </w:rPr>
            </w:pPr>
          </w:p>
        </w:tc>
        <w:tc>
          <w:tcPr>
            <w:tcW w:w="817" w:type="dxa"/>
            <w:tcBorders>
              <w:top w:val="nil"/>
              <w:left w:val="nil"/>
              <w:bottom w:val="nil"/>
              <w:right w:val="nil"/>
            </w:tcBorders>
            <w:shd w:val="clear" w:color="auto" w:fill="auto"/>
            <w:noWrap/>
            <w:vAlign w:val="bottom"/>
            <w:hideMark/>
          </w:tcPr>
          <w:p w14:paraId="54ED1B86" w14:textId="77777777" w:rsidR="00204FC1" w:rsidRPr="00BD4EB2" w:rsidRDefault="00204FC1" w:rsidP="00204FC1">
            <w:pPr>
              <w:suppressAutoHyphens w:val="0"/>
              <w:rPr>
                <w:rFonts w:asciiTheme="minorHAnsi" w:hAnsiTheme="minorHAnsi" w:cstheme="minorHAnsi"/>
                <w:sz w:val="22"/>
                <w:szCs w:val="22"/>
                <w:lang w:eastAsia="pl-PL"/>
              </w:rPr>
            </w:pPr>
          </w:p>
        </w:tc>
        <w:tc>
          <w:tcPr>
            <w:tcW w:w="946" w:type="dxa"/>
            <w:tcBorders>
              <w:top w:val="nil"/>
              <w:left w:val="nil"/>
              <w:bottom w:val="nil"/>
              <w:right w:val="nil"/>
            </w:tcBorders>
            <w:shd w:val="clear" w:color="auto" w:fill="auto"/>
            <w:noWrap/>
            <w:vAlign w:val="bottom"/>
            <w:hideMark/>
          </w:tcPr>
          <w:p w14:paraId="2745C371" w14:textId="77777777" w:rsidR="00204FC1" w:rsidRPr="00BD4EB2" w:rsidRDefault="00204FC1" w:rsidP="00204FC1">
            <w:pPr>
              <w:suppressAutoHyphens w:val="0"/>
              <w:rPr>
                <w:rFonts w:asciiTheme="minorHAnsi" w:hAnsiTheme="minorHAnsi" w:cstheme="minorHAnsi"/>
                <w:sz w:val="22"/>
                <w:szCs w:val="22"/>
                <w:lang w:eastAsia="pl-PL"/>
              </w:rPr>
            </w:pPr>
          </w:p>
        </w:tc>
        <w:tc>
          <w:tcPr>
            <w:tcW w:w="1080" w:type="dxa"/>
            <w:tcBorders>
              <w:top w:val="nil"/>
              <w:left w:val="nil"/>
              <w:bottom w:val="nil"/>
              <w:right w:val="nil"/>
            </w:tcBorders>
            <w:shd w:val="clear" w:color="auto" w:fill="auto"/>
            <w:noWrap/>
            <w:vAlign w:val="bottom"/>
            <w:hideMark/>
          </w:tcPr>
          <w:p w14:paraId="0228840C" w14:textId="77777777" w:rsidR="00204FC1" w:rsidRDefault="00204FC1" w:rsidP="00204FC1">
            <w:pPr>
              <w:suppressAutoHyphens w:val="0"/>
              <w:rPr>
                <w:rFonts w:asciiTheme="minorHAnsi" w:hAnsiTheme="minorHAnsi" w:cstheme="minorHAnsi"/>
                <w:sz w:val="22"/>
                <w:szCs w:val="22"/>
                <w:lang w:eastAsia="pl-PL"/>
              </w:rPr>
            </w:pPr>
          </w:p>
          <w:p w14:paraId="2DB408BD" w14:textId="77777777" w:rsidR="00C07221" w:rsidRDefault="00C07221" w:rsidP="00204FC1">
            <w:pPr>
              <w:suppressAutoHyphens w:val="0"/>
              <w:rPr>
                <w:rFonts w:asciiTheme="minorHAnsi" w:hAnsiTheme="minorHAnsi" w:cstheme="minorHAnsi"/>
                <w:sz w:val="22"/>
                <w:szCs w:val="22"/>
                <w:lang w:eastAsia="pl-PL"/>
              </w:rPr>
            </w:pPr>
          </w:p>
          <w:p w14:paraId="3A677EC6" w14:textId="77777777" w:rsidR="00C07221" w:rsidRPr="00BD4EB2" w:rsidRDefault="00C07221" w:rsidP="00204FC1">
            <w:pPr>
              <w:suppressAutoHyphens w:val="0"/>
              <w:rPr>
                <w:rFonts w:asciiTheme="minorHAnsi" w:hAnsiTheme="minorHAnsi" w:cstheme="minorHAnsi"/>
                <w:sz w:val="22"/>
                <w:szCs w:val="22"/>
                <w:lang w:eastAsia="pl-PL"/>
              </w:rPr>
            </w:pPr>
          </w:p>
        </w:tc>
        <w:tc>
          <w:tcPr>
            <w:tcW w:w="1093" w:type="dxa"/>
            <w:tcBorders>
              <w:top w:val="nil"/>
              <w:left w:val="nil"/>
              <w:bottom w:val="nil"/>
              <w:right w:val="nil"/>
            </w:tcBorders>
            <w:shd w:val="clear" w:color="auto" w:fill="auto"/>
            <w:noWrap/>
            <w:vAlign w:val="bottom"/>
            <w:hideMark/>
          </w:tcPr>
          <w:p w14:paraId="2F7738AA" w14:textId="77777777" w:rsidR="00204FC1" w:rsidRPr="00BD4EB2" w:rsidRDefault="00204FC1" w:rsidP="00204FC1">
            <w:pPr>
              <w:suppressAutoHyphens w:val="0"/>
              <w:rPr>
                <w:rFonts w:asciiTheme="minorHAnsi" w:hAnsiTheme="minorHAnsi" w:cstheme="minorHAnsi"/>
                <w:sz w:val="22"/>
                <w:szCs w:val="22"/>
                <w:lang w:eastAsia="pl-PL"/>
              </w:rPr>
            </w:pPr>
          </w:p>
        </w:tc>
        <w:tc>
          <w:tcPr>
            <w:tcW w:w="1134" w:type="dxa"/>
            <w:tcBorders>
              <w:top w:val="nil"/>
              <w:left w:val="nil"/>
              <w:bottom w:val="nil"/>
              <w:right w:val="nil"/>
            </w:tcBorders>
            <w:shd w:val="clear" w:color="auto" w:fill="auto"/>
            <w:noWrap/>
            <w:vAlign w:val="bottom"/>
            <w:hideMark/>
          </w:tcPr>
          <w:p w14:paraId="0BC59738" w14:textId="77777777" w:rsidR="00204FC1" w:rsidRPr="00BD4EB2" w:rsidRDefault="00204FC1" w:rsidP="00204FC1">
            <w:pPr>
              <w:suppressAutoHyphens w:val="0"/>
              <w:rPr>
                <w:rFonts w:asciiTheme="minorHAnsi" w:hAnsiTheme="minorHAnsi" w:cstheme="minorHAnsi"/>
                <w:sz w:val="22"/>
                <w:szCs w:val="22"/>
                <w:lang w:eastAsia="pl-PL"/>
              </w:rPr>
            </w:pPr>
          </w:p>
        </w:tc>
        <w:tc>
          <w:tcPr>
            <w:tcW w:w="1276" w:type="dxa"/>
            <w:tcBorders>
              <w:top w:val="nil"/>
              <w:left w:val="nil"/>
              <w:bottom w:val="nil"/>
              <w:right w:val="nil"/>
            </w:tcBorders>
            <w:shd w:val="clear" w:color="auto" w:fill="auto"/>
            <w:noWrap/>
            <w:vAlign w:val="bottom"/>
            <w:hideMark/>
          </w:tcPr>
          <w:p w14:paraId="3647016E" w14:textId="77777777" w:rsidR="00204FC1" w:rsidRPr="00BD4EB2" w:rsidRDefault="00204FC1" w:rsidP="00204FC1">
            <w:pPr>
              <w:suppressAutoHyphens w:val="0"/>
              <w:rPr>
                <w:rFonts w:asciiTheme="minorHAnsi" w:hAnsiTheme="minorHAnsi" w:cstheme="minorHAnsi"/>
                <w:sz w:val="22"/>
                <w:szCs w:val="22"/>
                <w:lang w:eastAsia="pl-PL"/>
              </w:rPr>
            </w:pPr>
          </w:p>
        </w:tc>
        <w:tc>
          <w:tcPr>
            <w:tcW w:w="1275" w:type="dxa"/>
            <w:tcBorders>
              <w:top w:val="nil"/>
              <w:left w:val="nil"/>
              <w:bottom w:val="nil"/>
              <w:right w:val="nil"/>
            </w:tcBorders>
            <w:shd w:val="clear" w:color="auto" w:fill="auto"/>
            <w:noWrap/>
            <w:vAlign w:val="bottom"/>
            <w:hideMark/>
          </w:tcPr>
          <w:p w14:paraId="5D0EBABE" w14:textId="77777777" w:rsidR="00204FC1" w:rsidRPr="00BD4EB2" w:rsidRDefault="00204FC1" w:rsidP="00204FC1">
            <w:pPr>
              <w:suppressAutoHyphens w:val="0"/>
              <w:rPr>
                <w:rFonts w:asciiTheme="minorHAnsi" w:hAnsiTheme="minorHAnsi" w:cstheme="minorHAnsi"/>
                <w:sz w:val="22"/>
                <w:szCs w:val="22"/>
                <w:lang w:eastAsia="pl-PL"/>
              </w:rPr>
            </w:pPr>
          </w:p>
        </w:tc>
        <w:tc>
          <w:tcPr>
            <w:tcW w:w="1134" w:type="dxa"/>
            <w:tcBorders>
              <w:top w:val="nil"/>
              <w:left w:val="nil"/>
              <w:bottom w:val="nil"/>
              <w:right w:val="nil"/>
            </w:tcBorders>
            <w:shd w:val="clear" w:color="auto" w:fill="auto"/>
            <w:noWrap/>
            <w:vAlign w:val="bottom"/>
            <w:hideMark/>
          </w:tcPr>
          <w:p w14:paraId="191EE670" w14:textId="77777777" w:rsidR="00204FC1" w:rsidRPr="00BD4EB2" w:rsidRDefault="00204FC1" w:rsidP="00204FC1">
            <w:pPr>
              <w:suppressAutoHyphens w:val="0"/>
              <w:rPr>
                <w:rFonts w:asciiTheme="minorHAnsi" w:hAnsiTheme="minorHAnsi" w:cstheme="minorHAnsi"/>
                <w:sz w:val="22"/>
                <w:szCs w:val="22"/>
                <w:lang w:eastAsia="pl-PL"/>
              </w:rPr>
            </w:pPr>
          </w:p>
        </w:tc>
      </w:tr>
      <w:tr w:rsidR="0054635C" w:rsidRPr="00BD4EB2" w14:paraId="39FDF02D" w14:textId="77777777" w:rsidTr="004D6F42">
        <w:trPr>
          <w:trHeight w:val="300"/>
        </w:trPr>
        <w:tc>
          <w:tcPr>
            <w:tcW w:w="16018" w:type="dxa"/>
            <w:gridSpan w:val="13"/>
            <w:tcBorders>
              <w:top w:val="single" w:sz="4" w:space="0" w:color="auto"/>
              <w:left w:val="single" w:sz="4" w:space="0" w:color="auto"/>
              <w:bottom w:val="single" w:sz="4" w:space="0" w:color="auto"/>
              <w:right w:val="single" w:sz="4" w:space="0" w:color="auto"/>
            </w:tcBorders>
            <w:shd w:val="clear" w:color="FF9900" w:fill="FFC000"/>
            <w:noWrap/>
            <w:vAlign w:val="bottom"/>
            <w:hideMark/>
          </w:tcPr>
          <w:p w14:paraId="7BB71718"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PAKIET NR 39</w:t>
            </w:r>
          </w:p>
        </w:tc>
      </w:tr>
      <w:tr w:rsidR="004D6F42" w:rsidRPr="00BD4EB2" w14:paraId="13AE5A1B" w14:textId="77777777" w:rsidTr="00B465A4">
        <w:trPr>
          <w:trHeight w:val="300"/>
        </w:trPr>
        <w:tc>
          <w:tcPr>
            <w:tcW w:w="567"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5DF3BCF2"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Lp.</w:t>
            </w:r>
          </w:p>
        </w:tc>
        <w:tc>
          <w:tcPr>
            <w:tcW w:w="568"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6AA47E82"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Kod CPV</w:t>
            </w:r>
          </w:p>
        </w:tc>
        <w:tc>
          <w:tcPr>
            <w:tcW w:w="3888"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43961EF6"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Nazwa/opis produktu</w:t>
            </w:r>
          </w:p>
        </w:tc>
        <w:tc>
          <w:tcPr>
            <w:tcW w:w="1259" w:type="dxa"/>
            <w:tcBorders>
              <w:top w:val="nil"/>
              <w:left w:val="nil"/>
              <w:bottom w:val="nil"/>
              <w:right w:val="single" w:sz="4" w:space="0" w:color="auto"/>
            </w:tcBorders>
            <w:shd w:val="clear" w:color="FF99CC" w:fill="F4B183"/>
            <w:noWrap/>
            <w:vAlign w:val="bottom"/>
            <w:hideMark/>
          </w:tcPr>
          <w:p w14:paraId="712EA61F"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vMerge w:val="restart"/>
            <w:tcBorders>
              <w:top w:val="nil"/>
              <w:left w:val="single" w:sz="4" w:space="0" w:color="auto"/>
              <w:bottom w:val="single" w:sz="4" w:space="0" w:color="auto"/>
              <w:right w:val="single" w:sz="4" w:space="0" w:color="auto"/>
            </w:tcBorders>
            <w:shd w:val="clear" w:color="FF99CC" w:fill="F4B183"/>
            <w:vAlign w:val="bottom"/>
            <w:hideMark/>
          </w:tcPr>
          <w:p w14:paraId="25A7DC8A"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Numer katalogowy</w:t>
            </w:r>
          </w:p>
        </w:tc>
        <w:tc>
          <w:tcPr>
            <w:tcW w:w="817"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33C4558D"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Jm</w:t>
            </w:r>
            <w:proofErr w:type="spellEnd"/>
          </w:p>
        </w:tc>
        <w:tc>
          <w:tcPr>
            <w:tcW w:w="946"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0E12DDA3"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Ilość</w:t>
            </w:r>
          </w:p>
        </w:tc>
        <w:tc>
          <w:tcPr>
            <w:tcW w:w="1080" w:type="dxa"/>
            <w:vMerge w:val="restart"/>
            <w:tcBorders>
              <w:top w:val="nil"/>
              <w:left w:val="single" w:sz="4" w:space="0" w:color="auto"/>
              <w:bottom w:val="single" w:sz="4" w:space="0" w:color="auto"/>
              <w:right w:val="single" w:sz="4" w:space="0" w:color="auto"/>
            </w:tcBorders>
            <w:shd w:val="clear" w:color="FF99CC" w:fill="F4B183"/>
            <w:vAlign w:val="bottom"/>
            <w:hideMark/>
          </w:tcPr>
          <w:p w14:paraId="04CD80C6"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Cena jednostkowa netto</w:t>
            </w:r>
          </w:p>
        </w:tc>
        <w:tc>
          <w:tcPr>
            <w:tcW w:w="1093" w:type="dxa"/>
            <w:vMerge w:val="restart"/>
            <w:tcBorders>
              <w:top w:val="nil"/>
              <w:left w:val="single" w:sz="4" w:space="0" w:color="auto"/>
              <w:bottom w:val="single" w:sz="4" w:space="0" w:color="auto"/>
              <w:right w:val="single" w:sz="4" w:space="0" w:color="auto"/>
            </w:tcBorders>
            <w:shd w:val="clear" w:color="FF99CC" w:fill="F4B183"/>
            <w:vAlign w:val="bottom"/>
            <w:hideMark/>
          </w:tcPr>
          <w:p w14:paraId="5AD1D524"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Cena jednostkowa brutto</w:t>
            </w:r>
          </w:p>
        </w:tc>
        <w:tc>
          <w:tcPr>
            <w:tcW w:w="1134" w:type="dxa"/>
            <w:vMerge w:val="restart"/>
            <w:tcBorders>
              <w:top w:val="nil"/>
              <w:left w:val="single" w:sz="4" w:space="0" w:color="auto"/>
              <w:bottom w:val="single" w:sz="4" w:space="0" w:color="auto"/>
              <w:right w:val="single" w:sz="4" w:space="0" w:color="auto"/>
            </w:tcBorders>
            <w:shd w:val="clear" w:color="FF99CC" w:fill="F4B183"/>
            <w:vAlign w:val="bottom"/>
            <w:hideMark/>
          </w:tcPr>
          <w:p w14:paraId="3EEA9C2C"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Wartość ogółem netto</w:t>
            </w:r>
          </w:p>
        </w:tc>
        <w:tc>
          <w:tcPr>
            <w:tcW w:w="1276" w:type="dxa"/>
            <w:vMerge w:val="restart"/>
            <w:tcBorders>
              <w:top w:val="nil"/>
              <w:left w:val="single" w:sz="4" w:space="0" w:color="auto"/>
              <w:bottom w:val="single" w:sz="4" w:space="0" w:color="auto"/>
              <w:right w:val="single" w:sz="4" w:space="0" w:color="auto"/>
            </w:tcBorders>
            <w:shd w:val="clear" w:color="FF99CC" w:fill="F4B183"/>
            <w:vAlign w:val="bottom"/>
            <w:hideMark/>
          </w:tcPr>
          <w:p w14:paraId="49761282"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Stawka VAT</w:t>
            </w:r>
          </w:p>
        </w:tc>
        <w:tc>
          <w:tcPr>
            <w:tcW w:w="1275" w:type="dxa"/>
            <w:vMerge w:val="restart"/>
            <w:tcBorders>
              <w:top w:val="nil"/>
              <w:left w:val="single" w:sz="4" w:space="0" w:color="auto"/>
              <w:bottom w:val="single" w:sz="4" w:space="0" w:color="auto"/>
              <w:right w:val="single" w:sz="4" w:space="0" w:color="auto"/>
            </w:tcBorders>
            <w:shd w:val="clear" w:color="FF99CC" w:fill="F4B183"/>
            <w:vAlign w:val="bottom"/>
            <w:hideMark/>
          </w:tcPr>
          <w:p w14:paraId="51B0ECDA"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Wartość podatku VAT</w:t>
            </w:r>
          </w:p>
        </w:tc>
        <w:tc>
          <w:tcPr>
            <w:tcW w:w="1134" w:type="dxa"/>
            <w:vMerge w:val="restart"/>
            <w:tcBorders>
              <w:top w:val="nil"/>
              <w:left w:val="single" w:sz="4" w:space="0" w:color="auto"/>
              <w:bottom w:val="single" w:sz="4" w:space="0" w:color="auto"/>
              <w:right w:val="single" w:sz="4" w:space="0" w:color="auto"/>
            </w:tcBorders>
            <w:shd w:val="clear" w:color="FF99CC" w:fill="F4B183"/>
            <w:vAlign w:val="bottom"/>
            <w:hideMark/>
          </w:tcPr>
          <w:p w14:paraId="0B7B490E"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Wartość ogółem brutto</w:t>
            </w:r>
          </w:p>
        </w:tc>
      </w:tr>
      <w:tr w:rsidR="0054635C" w:rsidRPr="00BD4EB2" w14:paraId="66E00A56" w14:textId="77777777" w:rsidTr="00B465A4">
        <w:trPr>
          <w:trHeight w:val="300"/>
        </w:trPr>
        <w:tc>
          <w:tcPr>
            <w:tcW w:w="567" w:type="dxa"/>
            <w:vMerge/>
            <w:tcBorders>
              <w:top w:val="nil"/>
              <w:left w:val="single" w:sz="4" w:space="0" w:color="auto"/>
              <w:bottom w:val="single" w:sz="4" w:space="0" w:color="auto"/>
              <w:right w:val="single" w:sz="4" w:space="0" w:color="auto"/>
            </w:tcBorders>
            <w:vAlign w:val="center"/>
            <w:hideMark/>
          </w:tcPr>
          <w:p w14:paraId="22C3843E"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568" w:type="dxa"/>
            <w:vMerge/>
            <w:tcBorders>
              <w:top w:val="nil"/>
              <w:left w:val="single" w:sz="4" w:space="0" w:color="auto"/>
              <w:bottom w:val="single" w:sz="4" w:space="0" w:color="auto"/>
              <w:right w:val="single" w:sz="4" w:space="0" w:color="auto"/>
            </w:tcBorders>
            <w:vAlign w:val="center"/>
            <w:hideMark/>
          </w:tcPr>
          <w:p w14:paraId="41B50E79"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3888" w:type="dxa"/>
            <w:vMerge/>
            <w:tcBorders>
              <w:top w:val="nil"/>
              <w:left w:val="single" w:sz="4" w:space="0" w:color="auto"/>
              <w:bottom w:val="single" w:sz="4" w:space="0" w:color="auto"/>
              <w:right w:val="single" w:sz="4" w:space="0" w:color="auto"/>
            </w:tcBorders>
            <w:vAlign w:val="center"/>
            <w:hideMark/>
          </w:tcPr>
          <w:p w14:paraId="59F90A87"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59" w:type="dxa"/>
            <w:tcBorders>
              <w:top w:val="nil"/>
              <w:left w:val="nil"/>
              <w:bottom w:val="nil"/>
              <w:right w:val="single" w:sz="4" w:space="0" w:color="auto"/>
            </w:tcBorders>
            <w:shd w:val="clear" w:color="FF99CC" w:fill="F4B183"/>
            <w:noWrap/>
            <w:vAlign w:val="bottom"/>
            <w:hideMark/>
          </w:tcPr>
          <w:p w14:paraId="4215BD53"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vMerge/>
            <w:tcBorders>
              <w:top w:val="nil"/>
              <w:left w:val="single" w:sz="4" w:space="0" w:color="auto"/>
              <w:bottom w:val="single" w:sz="4" w:space="0" w:color="auto"/>
              <w:right w:val="single" w:sz="4" w:space="0" w:color="auto"/>
            </w:tcBorders>
            <w:vAlign w:val="center"/>
            <w:hideMark/>
          </w:tcPr>
          <w:p w14:paraId="570D02A6"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817" w:type="dxa"/>
            <w:vMerge/>
            <w:tcBorders>
              <w:top w:val="nil"/>
              <w:left w:val="single" w:sz="4" w:space="0" w:color="auto"/>
              <w:bottom w:val="single" w:sz="4" w:space="0" w:color="auto"/>
              <w:right w:val="single" w:sz="4" w:space="0" w:color="auto"/>
            </w:tcBorders>
            <w:vAlign w:val="center"/>
            <w:hideMark/>
          </w:tcPr>
          <w:p w14:paraId="292B90EB"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946" w:type="dxa"/>
            <w:vMerge/>
            <w:tcBorders>
              <w:top w:val="nil"/>
              <w:left w:val="single" w:sz="4" w:space="0" w:color="auto"/>
              <w:bottom w:val="single" w:sz="4" w:space="0" w:color="auto"/>
              <w:right w:val="single" w:sz="4" w:space="0" w:color="auto"/>
            </w:tcBorders>
            <w:vAlign w:val="center"/>
            <w:hideMark/>
          </w:tcPr>
          <w:p w14:paraId="07634F75"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80" w:type="dxa"/>
            <w:vMerge/>
            <w:tcBorders>
              <w:top w:val="nil"/>
              <w:left w:val="single" w:sz="4" w:space="0" w:color="auto"/>
              <w:bottom w:val="single" w:sz="4" w:space="0" w:color="auto"/>
              <w:right w:val="single" w:sz="4" w:space="0" w:color="auto"/>
            </w:tcBorders>
            <w:vAlign w:val="center"/>
            <w:hideMark/>
          </w:tcPr>
          <w:p w14:paraId="07EBE4F1"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93" w:type="dxa"/>
            <w:vMerge/>
            <w:tcBorders>
              <w:top w:val="nil"/>
              <w:left w:val="single" w:sz="4" w:space="0" w:color="auto"/>
              <w:bottom w:val="single" w:sz="4" w:space="0" w:color="auto"/>
              <w:right w:val="single" w:sz="4" w:space="0" w:color="auto"/>
            </w:tcBorders>
            <w:vAlign w:val="center"/>
            <w:hideMark/>
          </w:tcPr>
          <w:p w14:paraId="7FBAB62E"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single" w:sz="4" w:space="0" w:color="auto"/>
              <w:right w:val="single" w:sz="4" w:space="0" w:color="auto"/>
            </w:tcBorders>
            <w:vAlign w:val="center"/>
            <w:hideMark/>
          </w:tcPr>
          <w:p w14:paraId="38EC119A"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6" w:type="dxa"/>
            <w:vMerge/>
            <w:tcBorders>
              <w:top w:val="nil"/>
              <w:left w:val="single" w:sz="4" w:space="0" w:color="auto"/>
              <w:bottom w:val="single" w:sz="4" w:space="0" w:color="auto"/>
              <w:right w:val="single" w:sz="4" w:space="0" w:color="auto"/>
            </w:tcBorders>
            <w:vAlign w:val="center"/>
            <w:hideMark/>
          </w:tcPr>
          <w:p w14:paraId="536C0368"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5" w:type="dxa"/>
            <w:vMerge/>
            <w:tcBorders>
              <w:top w:val="nil"/>
              <w:left w:val="single" w:sz="4" w:space="0" w:color="auto"/>
              <w:bottom w:val="single" w:sz="4" w:space="0" w:color="auto"/>
              <w:right w:val="single" w:sz="4" w:space="0" w:color="auto"/>
            </w:tcBorders>
            <w:vAlign w:val="center"/>
            <w:hideMark/>
          </w:tcPr>
          <w:p w14:paraId="71CB8B0A"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single" w:sz="4" w:space="0" w:color="auto"/>
              <w:right w:val="single" w:sz="4" w:space="0" w:color="auto"/>
            </w:tcBorders>
            <w:vAlign w:val="center"/>
            <w:hideMark/>
          </w:tcPr>
          <w:p w14:paraId="28A1EBCE" w14:textId="77777777" w:rsidR="00204FC1" w:rsidRPr="00BD4EB2" w:rsidRDefault="00204FC1" w:rsidP="00204FC1">
            <w:pPr>
              <w:suppressAutoHyphens w:val="0"/>
              <w:rPr>
                <w:rFonts w:asciiTheme="minorHAnsi" w:hAnsiTheme="minorHAnsi" w:cstheme="minorHAnsi"/>
                <w:color w:val="000000"/>
                <w:sz w:val="22"/>
                <w:szCs w:val="22"/>
                <w:lang w:eastAsia="pl-PL"/>
              </w:rPr>
            </w:pPr>
          </w:p>
        </w:tc>
      </w:tr>
      <w:tr w:rsidR="0054635C" w:rsidRPr="00BD4EB2" w14:paraId="7DB00E7D" w14:textId="77777777" w:rsidTr="00B465A4">
        <w:trPr>
          <w:trHeight w:val="300"/>
        </w:trPr>
        <w:tc>
          <w:tcPr>
            <w:tcW w:w="567" w:type="dxa"/>
            <w:vMerge/>
            <w:tcBorders>
              <w:top w:val="nil"/>
              <w:left w:val="single" w:sz="4" w:space="0" w:color="auto"/>
              <w:bottom w:val="single" w:sz="4" w:space="0" w:color="auto"/>
              <w:right w:val="single" w:sz="4" w:space="0" w:color="auto"/>
            </w:tcBorders>
            <w:vAlign w:val="center"/>
            <w:hideMark/>
          </w:tcPr>
          <w:p w14:paraId="3BF9708A"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568" w:type="dxa"/>
            <w:vMerge/>
            <w:tcBorders>
              <w:top w:val="nil"/>
              <w:left w:val="single" w:sz="4" w:space="0" w:color="auto"/>
              <w:bottom w:val="single" w:sz="4" w:space="0" w:color="auto"/>
              <w:right w:val="single" w:sz="4" w:space="0" w:color="auto"/>
            </w:tcBorders>
            <w:vAlign w:val="center"/>
            <w:hideMark/>
          </w:tcPr>
          <w:p w14:paraId="6B5F3C2A"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3888" w:type="dxa"/>
            <w:vMerge/>
            <w:tcBorders>
              <w:top w:val="nil"/>
              <w:left w:val="single" w:sz="4" w:space="0" w:color="auto"/>
              <w:bottom w:val="single" w:sz="4" w:space="0" w:color="auto"/>
              <w:right w:val="single" w:sz="4" w:space="0" w:color="auto"/>
            </w:tcBorders>
            <w:vAlign w:val="center"/>
            <w:hideMark/>
          </w:tcPr>
          <w:p w14:paraId="3F9415E3"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59" w:type="dxa"/>
            <w:tcBorders>
              <w:top w:val="nil"/>
              <w:left w:val="nil"/>
              <w:bottom w:val="nil"/>
              <w:right w:val="single" w:sz="4" w:space="0" w:color="auto"/>
            </w:tcBorders>
            <w:shd w:val="clear" w:color="FF99CC" w:fill="F4B183"/>
            <w:noWrap/>
            <w:vAlign w:val="bottom"/>
            <w:hideMark/>
          </w:tcPr>
          <w:p w14:paraId="2F187E68"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ilość w opakowaniu</w:t>
            </w:r>
          </w:p>
        </w:tc>
        <w:tc>
          <w:tcPr>
            <w:tcW w:w="981" w:type="dxa"/>
            <w:vMerge/>
            <w:tcBorders>
              <w:top w:val="nil"/>
              <w:left w:val="single" w:sz="4" w:space="0" w:color="auto"/>
              <w:bottom w:val="single" w:sz="4" w:space="0" w:color="auto"/>
              <w:right w:val="single" w:sz="4" w:space="0" w:color="auto"/>
            </w:tcBorders>
            <w:vAlign w:val="center"/>
            <w:hideMark/>
          </w:tcPr>
          <w:p w14:paraId="59B6268F"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817" w:type="dxa"/>
            <w:vMerge/>
            <w:tcBorders>
              <w:top w:val="nil"/>
              <w:left w:val="single" w:sz="4" w:space="0" w:color="auto"/>
              <w:bottom w:val="single" w:sz="4" w:space="0" w:color="auto"/>
              <w:right w:val="single" w:sz="4" w:space="0" w:color="auto"/>
            </w:tcBorders>
            <w:vAlign w:val="center"/>
            <w:hideMark/>
          </w:tcPr>
          <w:p w14:paraId="3BF2206E"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946" w:type="dxa"/>
            <w:vMerge/>
            <w:tcBorders>
              <w:top w:val="nil"/>
              <w:left w:val="single" w:sz="4" w:space="0" w:color="auto"/>
              <w:bottom w:val="single" w:sz="4" w:space="0" w:color="auto"/>
              <w:right w:val="single" w:sz="4" w:space="0" w:color="auto"/>
            </w:tcBorders>
            <w:vAlign w:val="center"/>
            <w:hideMark/>
          </w:tcPr>
          <w:p w14:paraId="52D2E5B1"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80" w:type="dxa"/>
            <w:vMerge/>
            <w:tcBorders>
              <w:top w:val="nil"/>
              <w:left w:val="single" w:sz="4" w:space="0" w:color="auto"/>
              <w:bottom w:val="single" w:sz="4" w:space="0" w:color="auto"/>
              <w:right w:val="single" w:sz="4" w:space="0" w:color="auto"/>
            </w:tcBorders>
            <w:vAlign w:val="center"/>
            <w:hideMark/>
          </w:tcPr>
          <w:p w14:paraId="7FC286F2"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93" w:type="dxa"/>
            <w:vMerge/>
            <w:tcBorders>
              <w:top w:val="nil"/>
              <w:left w:val="single" w:sz="4" w:space="0" w:color="auto"/>
              <w:bottom w:val="single" w:sz="4" w:space="0" w:color="auto"/>
              <w:right w:val="single" w:sz="4" w:space="0" w:color="auto"/>
            </w:tcBorders>
            <w:vAlign w:val="center"/>
            <w:hideMark/>
          </w:tcPr>
          <w:p w14:paraId="64BFF556"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single" w:sz="4" w:space="0" w:color="auto"/>
              <w:right w:val="single" w:sz="4" w:space="0" w:color="auto"/>
            </w:tcBorders>
            <w:vAlign w:val="center"/>
            <w:hideMark/>
          </w:tcPr>
          <w:p w14:paraId="3333D529"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6" w:type="dxa"/>
            <w:vMerge/>
            <w:tcBorders>
              <w:top w:val="nil"/>
              <w:left w:val="single" w:sz="4" w:space="0" w:color="auto"/>
              <w:bottom w:val="single" w:sz="4" w:space="0" w:color="auto"/>
              <w:right w:val="single" w:sz="4" w:space="0" w:color="auto"/>
            </w:tcBorders>
            <w:vAlign w:val="center"/>
            <w:hideMark/>
          </w:tcPr>
          <w:p w14:paraId="66855577"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5" w:type="dxa"/>
            <w:vMerge/>
            <w:tcBorders>
              <w:top w:val="nil"/>
              <w:left w:val="single" w:sz="4" w:space="0" w:color="auto"/>
              <w:bottom w:val="single" w:sz="4" w:space="0" w:color="auto"/>
              <w:right w:val="single" w:sz="4" w:space="0" w:color="auto"/>
            </w:tcBorders>
            <w:vAlign w:val="center"/>
            <w:hideMark/>
          </w:tcPr>
          <w:p w14:paraId="242CB2B0"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single" w:sz="4" w:space="0" w:color="auto"/>
              <w:right w:val="single" w:sz="4" w:space="0" w:color="auto"/>
            </w:tcBorders>
            <w:vAlign w:val="center"/>
            <w:hideMark/>
          </w:tcPr>
          <w:p w14:paraId="61CFD876" w14:textId="77777777" w:rsidR="00204FC1" w:rsidRPr="00BD4EB2" w:rsidRDefault="00204FC1" w:rsidP="00204FC1">
            <w:pPr>
              <w:suppressAutoHyphens w:val="0"/>
              <w:rPr>
                <w:rFonts w:asciiTheme="minorHAnsi" w:hAnsiTheme="minorHAnsi" w:cstheme="minorHAnsi"/>
                <w:color w:val="000000"/>
                <w:sz w:val="22"/>
                <w:szCs w:val="22"/>
                <w:lang w:eastAsia="pl-PL"/>
              </w:rPr>
            </w:pPr>
          </w:p>
        </w:tc>
      </w:tr>
      <w:tr w:rsidR="004D6F42" w:rsidRPr="00BD4EB2" w14:paraId="40A09578" w14:textId="77777777" w:rsidTr="00B465A4">
        <w:trPr>
          <w:trHeight w:val="300"/>
        </w:trPr>
        <w:tc>
          <w:tcPr>
            <w:tcW w:w="567"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6628D9A1"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w:t>
            </w:r>
          </w:p>
        </w:tc>
        <w:tc>
          <w:tcPr>
            <w:tcW w:w="568" w:type="dxa"/>
            <w:vMerge w:val="restart"/>
            <w:tcBorders>
              <w:top w:val="nil"/>
              <w:left w:val="single" w:sz="4" w:space="0" w:color="auto"/>
              <w:bottom w:val="nil"/>
              <w:right w:val="nil"/>
            </w:tcBorders>
            <w:shd w:val="clear" w:color="FF99CC" w:fill="F4B183"/>
            <w:noWrap/>
            <w:vAlign w:val="bottom"/>
            <w:hideMark/>
          </w:tcPr>
          <w:p w14:paraId="4831D805"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2.</w:t>
            </w:r>
          </w:p>
        </w:tc>
        <w:tc>
          <w:tcPr>
            <w:tcW w:w="3888" w:type="dxa"/>
            <w:vMerge w:val="restart"/>
            <w:tcBorders>
              <w:top w:val="nil"/>
              <w:left w:val="single" w:sz="4" w:space="0" w:color="auto"/>
              <w:bottom w:val="nil"/>
              <w:right w:val="single" w:sz="4" w:space="0" w:color="auto"/>
            </w:tcBorders>
            <w:shd w:val="clear" w:color="FF99CC" w:fill="F4B183"/>
            <w:noWrap/>
            <w:vAlign w:val="bottom"/>
            <w:hideMark/>
          </w:tcPr>
          <w:p w14:paraId="3B390C30"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3.</w:t>
            </w:r>
          </w:p>
        </w:tc>
        <w:tc>
          <w:tcPr>
            <w:tcW w:w="1259" w:type="dxa"/>
            <w:tcBorders>
              <w:top w:val="single" w:sz="4" w:space="0" w:color="auto"/>
              <w:left w:val="nil"/>
              <w:bottom w:val="nil"/>
              <w:right w:val="single" w:sz="4" w:space="0" w:color="auto"/>
            </w:tcBorders>
            <w:shd w:val="clear" w:color="FF99CC" w:fill="F4B183"/>
            <w:noWrap/>
            <w:vAlign w:val="bottom"/>
            <w:hideMark/>
          </w:tcPr>
          <w:p w14:paraId="16955526"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vMerge w:val="restart"/>
            <w:tcBorders>
              <w:top w:val="nil"/>
              <w:left w:val="nil"/>
              <w:bottom w:val="nil"/>
              <w:right w:val="single" w:sz="4" w:space="0" w:color="auto"/>
            </w:tcBorders>
            <w:shd w:val="clear" w:color="FF99CC" w:fill="F4B183"/>
            <w:noWrap/>
            <w:vAlign w:val="bottom"/>
            <w:hideMark/>
          </w:tcPr>
          <w:p w14:paraId="79F03FC2" w14:textId="3BDA0083"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5.</w:t>
            </w:r>
          </w:p>
        </w:tc>
        <w:tc>
          <w:tcPr>
            <w:tcW w:w="817" w:type="dxa"/>
            <w:vMerge w:val="restart"/>
            <w:tcBorders>
              <w:top w:val="nil"/>
              <w:left w:val="single" w:sz="4" w:space="0" w:color="auto"/>
              <w:bottom w:val="nil"/>
              <w:right w:val="single" w:sz="4" w:space="0" w:color="auto"/>
            </w:tcBorders>
            <w:shd w:val="clear" w:color="FF99CC" w:fill="F4B183"/>
            <w:noWrap/>
            <w:vAlign w:val="bottom"/>
            <w:hideMark/>
          </w:tcPr>
          <w:p w14:paraId="10CAF515"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6.</w:t>
            </w:r>
          </w:p>
        </w:tc>
        <w:tc>
          <w:tcPr>
            <w:tcW w:w="946" w:type="dxa"/>
            <w:vMerge w:val="restart"/>
            <w:tcBorders>
              <w:top w:val="nil"/>
              <w:left w:val="single" w:sz="4" w:space="0" w:color="auto"/>
              <w:bottom w:val="nil"/>
              <w:right w:val="single" w:sz="4" w:space="0" w:color="auto"/>
            </w:tcBorders>
            <w:shd w:val="clear" w:color="FF99CC" w:fill="F4B183"/>
            <w:noWrap/>
            <w:vAlign w:val="bottom"/>
            <w:hideMark/>
          </w:tcPr>
          <w:p w14:paraId="5528E6FE"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7.</w:t>
            </w:r>
          </w:p>
        </w:tc>
        <w:tc>
          <w:tcPr>
            <w:tcW w:w="1080" w:type="dxa"/>
            <w:vMerge w:val="restart"/>
            <w:tcBorders>
              <w:top w:val="nil"/>
              <w:left w:val="single" w:sz="4" w:space="0" w:color="auto"/>
              <w:bottom w:val="nil"/>
              <w:right w:val="single" w:sz="4" w:space="0" w:color="auto"/>
            </w:tcBorders>
            <w:shd w:val="clear" w:color="FF99CC" w:fill="F4B183"/>
            <w:noWrap/>
            <w:vAlign w:val="bottom"/>
            <w:hideMark/>
          </w:tcPr>
          <w:p w14:paraId="1D32793D"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8.</w:t>
            </w:r>
          </w:p>
        </w:tc>
        <w:tc>
          <w:tcPr>
            <w:tcW w:w="1093" w:type="dxa"/>
            <w:vMerge w:val="restart"/>
            <w:tcBorders>
              <w:top w:val="nil"/>
              <w:left w:val="single" w:sz="4" w:space="0" w:color="auto"/>
              <w:bottom w:val="nil"/>
              <w:right w:val="single" w:sz="4" w:space="0" w:color="auto"/>
            </w:tcBorders>
            <w:shd w:val="clear" w:color="FF99CC" w:fill="F4B183"/>
            <w:noWrap/>
            <w:vAlign w:val="bottom"/>
            <w:hideMark/>
          </w:tcPr>
          <w:p w14:paraId="3461E045"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9.</w:t>
            </w:r>
          </w:p>
        </w:tc>
        <w:tc>
          <w:tcPr>
            <w:tcW w:w="1134" w:type="dxa"/>
            <w:vMerge w:val="restart"/>
            <w:tcBorders>
              <w:top w:val="nil"/>
              <w:left w:val="single" w:sz="4" w:space="0" w:color="auto"/>
              <w:bottom w:val="nil"/>
              <w:right w:val="single" w:sz="4" w:space="0" w:color="auto"/>
            </w:tcBorders>
            <w:shd w:val="clear" w:color="FF99CC" w:fill="F4B183"/>
            <w:noWrap/>
            <w:vAlign w:val="bottom"/>
            <w:hideMark/>
          </w:tcPr>
          <w:p w14:paraId="29E57901"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10.</w:t>
            </w:r>
          </w:p>
        </w:tc>
        <w:tc>
          <w:tcPr>
            <w:tcW w:w="1276"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635FEF35"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11.</w:t>
            </w:r>
          </w:p>
        </w:tc>
        <w:tc>
          <w:tcPr>
            <w:tcW w:w="1275"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7268A7E8"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12.</w:t>
            </w:r>
          </w:p>
        </w:tc>
        <w:tc>
          <w:tcPr>
            <w:tcW w:w="1134"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33FE5F73"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13.</w:t>
            </w:r>
          </w:p>
        </w:tc>
      </w:tr>
      <w:tr w:rsidR="0054635C" w:rsidRPr="00BD4EB2" w14:paraId="4C89A6EB" w14:textId="77777777" w:rsidTr="00B465A4">
        <w:trPr>
          <w:trHeight w:val="300"/>
        </w:trPr>
        <w:tc>
          <w:tcPr>
            <w:tcW w:w="567" w:type="dxa"/>
            <w:vMerge/>
            <w:tcBorders>
              <w:top w:val="nil"/>
              <w:left w:val="single" w:sz="4" w:space="0" w:color="auto"/>
              <w:bottom w:val="single" w:sz="4" w:space="0" w:color="auto"/>
              <w:right w:val="single" w:sz="4" w:space="0" w:color="auto"/>
            </w:tcBorders>
            <w:vAlign w:val="center"/>
            <w:hideMark/>
          </w:tcPr>
          <w:p w14:paraId="6B92FC80"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568" w:type="dxa"/>
            <w:vMerge/>
            <w:tcBorders>
              <w:top w:val="nil"/>
              <w:left w:val="single" w:sz="4" w:space="0" w:color="auto"/>
              <w:bottom w:val="nil"/>
              <w:right w:val="nil"/>
            </w:tcBorders>
            <w:vAlign w:val="center"/>
            <w:hideMark/>
          </w:tcPr>
          <w:p w14:paraId="00EDA786"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3888" w:type="dxa"/>
            <w:vMerge/>
            <w:tcBorders>
              <w:top w:val="nil"/>
              <w:left w:val="single" w:sz="4" w:space="0" w:color="auto"/>
              <w:bottom w:val="nil"/>
              <w:right w:val="single" w:sz="4" w:space="0" w:color="auto"/>
            </w:tcBorders>
            <w:vAlign w:val="center"/>
            <w:hideMark/>
          </w:tcPr>
          <w:p w14:paraId="38407E3F"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59" w:type="dxa"/>
            <w:tcBorders>
              <w:top w:val="nil"/>
              <w:left w:val="nil"/>
              <w:bottom w:val="nil"/>
              <w:right w:val="single" w:sz="4" w:space="0" w:color="auto"/>
            </w:tcBorders>
            <w:shd w:val="clear" w:color="FF99CC" w:fill="F4B183"/>
            <w:noWrap/>
            <w:vAlign w:val="bottom"/>
            <w:hideMark/>
          </w:tcPr>
          <w:p w14:paraId="1D380411" w14:textId="379FEDD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4.</w:t>
            </w:r>
          </w:p>
        </w:tc>
        <w:tc>
          <w:tcPr>
            <w:tcW w:w="981" w:type="dxa"/>
            <w:vMerge/>
            <w:tcBorders>
              <w:top w:val="nil"/>
              <w:left w:val="nil"/>
              <w:bottom w:val="nil"/>
              <w:right w:val="single" w:sz="4" w:space="0" w:color="auto"/>
            </w:tcBorders>
            <w:vAlign w:val="center"/>
            <w:hideMark/>
          </w:tcPr>
          <w:p w14:paraId="0900C291"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817" w:type="dxa"/>
            <w:vMerge/>
            <w:tcBorders>
              <w:top w:val="nil"/>
              <w:left w:val="single" w:sz="4" w:space="0" w:color="auto"/>
              <w:bottom w:val="nil"/>
              <w:right w:val="single" w:sz="4" w:space="0" w:color="auto"/>
            </w:tcBorders>
            <w:vAlign w:val="center"/>
            <w:hideMark/>
          </w:tcPr>
          <w:p w14:paraId="7D34E59A"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946" w:type="dxa"/>
            <w:vMerge/>
            <w:tcBorders>
              <w:top w:val="nil"/>
              <w:left w:val="single" w:sz="4" w:space="0" w:color="auto"/>
              <w:bottom w:val="nil"/>
              <w:right w:val="single" w:sz="4" w:space="0" w:color="auto"/>
            </w:tcBorders>
            <w:vAlign w:val="center"/>
            <w:hideMark/>
          </w:tcPr>
          <w:p w14:paraId="7159363C"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80" w:type="dxa"/>
            <w:vMerge/>
            <w:tcBorders>
              <w:top w:val="nil"/>
              <w:left w:val="single" w:sz="4" w:space="0" w:color="auto"/>
              <w:bottom w:val="nil"/>
              <w:right w:val="single" w:sz="4" w:space="0" w:color="auto"/>
            </w:tcBorders>
            <w:vAlign w:val="center"/>
            <w:hideMark/>
          </w:tcPr>
          <w:p w14:paraId="06828E37"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93" w:type="dxa"/>
            <w:vMerge/>
            <w:tcBorders>
              <w:top w:val="nil"/>
              <w:left w:val="single" w:sz="4" w:space="0" w:color="auto"/>
              <w:bottom w:val="nil"/>
              <w:right w:val="single" w:sz="4" w:space="0" w:color="auto"/>
            </w:tcBorders>
            <w:vAlign w:val="center"/>
            <w:hideMark/>
          </w:tcPr>
          <w:p w14:paraId="5996958B"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nil"/>
              <w:right w:val="single" w:sz="4" w:space="0" w:color="auto"/>
            </w:tcBorders>
            <w:vAlign w:val="center"/>
            <w:hideMark/>
          </w:tcPr>
          <w:p w14:paraId="00F3CCDE"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6" w:type="dxa"/>
            <w:vMerge/>
            <w:tcBorders>
              <w:top w:val="nil"/>
              <w:left w:val="single" w:sz="4" w:space="0" w:color="auto"/>
              <w:bottom w:val="single" w:sz="4" w:space="0" w:color="auto"/>
              <w:right w:val="single" w:sz="4" w:space="0" w:color="auto"/>
            </w:tcBorders>
            <w:vAlign w:val="center"/>
            <w:hideMark/>
          </w:tcPr>
          <w:p w14:paraId="24070C2F"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5" w:type="dxa"/>
            <w:vMerge/>
            <w:tcBorders>
              <w:top w:val="nil"/>
              <w:left w:val="single" w:sz="4" w:space="0" w:color="auto"/>
              <w:bottom w:val="single" w:sz="4" w:space="0" w:color="auto"/>
              <w:right w:val="single" w:sz="4" w:space="0" w:color="auto"/>
            </w:tcBorders>
            <w:vAlign w:val="center"/>
            <w:hideMark/>
          </w:tcPr>
          <w:p w14:paraId="3D6B2F02"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single" w:sz="4" w:space="0" w:color="auto"/>
              <w:right w:val="single" w:sz="4" w:space="0" w:color="auto"/>
            </w:tcBorders>
            <w:vAlign w:val="center"/>
            <w:hideMark/>
          </w:tcPr>
          <w:p w14:paraId="53F72D17" w14:textId="77777777" w:rsidR="00204FC1" w:rsidRPr="00BD4EB2" w:rsidRDefault="00204FC1" w:rsidP="00204FC1">
            <w:pPr>
              <w:suppressAutoHyphens w:val="0"/>
              <w:rPr>
                <w:rFonts w:asciiTheme="minorHAnsi" w:hAnsiTheme="minorHAnsi" w:cstheme="minorHAnsi"/>
                <w:color w:val="000000"/>
                <w:sz w:val="22"/>
                <w:szCs w:val="22"/>
                <w:lang w:eastAsia="pl-PL"/>
              </w:rPr>
            </w:pPr>
          </w:p>
        </w:tc>
      </w:tr>
      <w:tr w:rsidR="00BD4EB2" w:rsidRPr="00BD4EB2" w14:paraId="7AF6B549" w14:textId="77777777" w:rsidTr="00B465A4">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57D55DDC"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w:t>
            </w:r>
          </w:p>
        </w:tc>
        <w:tc>
          <w:tcPr>
            <w:tcW w:w="568" w:type="dxa"/>
            <w:tcBorders>
              <w:top w:val="single" w:sz="4" w:space="0" w:color="auto"/>
              <w:left w:val="nil"/>
              <w:bottom w:val="single" w:sz="4" w:space="0" w:color="auto"/>
              <w:right w:val="nil"/>
            </w:tcBorders>
            <w:shd w:val="clear" w:color="auto" w:fill="auto"/>
            <w:noWrap/>
            <w:vAlign w:val="bottom"/>
            <w:hideMark/>
          </w:tcPr>
          <w:p w14:paraId="2F7EAE9E"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9FDBA3E"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BISACODYL </w:t>
            </w:r>
            <w:r w:rsidRPr="00BD4EB2">
              <w:rPr>
                <w:rFonts w:asciiTheme="minorHAnsi" w:hAnsiTheme="minorHAnsi" w:cstheme="minorHAnsi"/>
                <w:b/>
                <w:bCs/>
                <w:color w:val="000000"/>
                <w:sz w:val="22"/>
                <w:szCs w:val="22"/>
                <w:lang w:eastAsia="pl-PL"/>
              </w:rPr>
              <w:t>10mg</w:t>
            </w:r>
          </w:p>
        </w:tc>
        <w:tc>
          <w:tcPr>
            <w:tcW w:w="1259" w:type="dxa"/>
            <w:tcBorders>
              <w:top w:val="single" w:sz="4" w:space="0" w:color="auto"/>
              <w:left w:val="nil"/>
              <w:bottom w:val="single" w:sz="4" w:space="0" w:color="auto"/>
              <w:right w:val="single" w:sz="4" w:space="0" w:color="auto"/>
            </w:tcBorders>
            <w:shd w:val="clear" w:color="auto" w:fill="auto"/>
            <w:vAlign w:val="center"/>
            <w:hideMark/>
          </w:tcPr>
          <w:p w14:paraId="05DEA402"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single" w:sz="4" w:space="0" w:color="auto"/>
              <w:left w:val="nil"/>
              <w:bottom w:val="single" w:sz="4" w:space="0" w:color="auto"/>
              <w:right w:val="single" w:sz="4" w:space="0" w:color="auto"/>
            </w:tcBorders>
            <w:shd w:val="clear" w:color="auto" w:fill="auto"/>
            <w:vAlign w:val="center"/>
            <w:hideMark/>
          </w:tcPr>
          <w:p w14:paraId="49469F24"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single" w:sz="4" w:space="0" w:color="auto"/>
              <w:left w:val="nil"/>
              <w:bottom w:val="single" w:sz="4" w:space="0" w:color="auto"/>
              <w:right w:val="single" w:sz="4" w:space="0" w:color="auto"/>
            </w:tcBorders>
            <w:shd w:val="clear" w:color="auto" w:fill="auto"/>
            <w:vAlign w:val="center"/>
            <w:hideMark/>
          </w:tcPr>
          <w:p w14:paraId="35540DAF"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czopki</w:t>
            </w:r>
          </w:p>
        </w:tc>
        <w:tc>
          <w:tcPr>
            <w:tcW w:w="946" w:type="dxa"/>
            <w:tcBorders>
              <w:top w:val="single" w:sz="4" w:space="0" w:color="auto"/>
              <w:left w:val="nil"/>
              <w:bottom w:val="single" w:sz="4" w:space="0" w:color="auto"/>
              <w:right w:val="single" w:sz="4" w:space="0" w:color="auto"/>
            </w:tcBorders>
            <w:shd w:val="clear" w:color="auto" w:fill="auto"/>
            <w:vAlign w:val="center"/>
            <w:hideMark/>
          </w:tcPr>
          <w:p w14:paraId="749DB1BC"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180</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60B87E38" w14:textId="77777777" w:rsidR="00204FC1" w:rsidRPr="00BD4EB2" w:rsidRDefault="00204FC1" w:rsidP="00204FC1">
            <w:pPr>
              <w:suppressAutoHyphens w:val="0"/>
              <w:jc w:val="center"/>
              <w:rPr>
                <w:rFonts w:asciiTheme="minorHAnsi" w:hAnsiTheme="minorHAnsi" w:cstheme="minorHAnsi"/>
                <w:sz w:val="22"/>
                <w:szCs w:val="22"/>
                <w:lang w:eastAsia="pl-PL"/>
              </w:rPr>
            </w:pPr>
            <w:r w:rsidRPr="00BD4EB2">
              <w:rPr>
                <w:rFonts w:asciiTheme="minorHAnsi" w:hAnsiTheme="minorHAnsi" w:cstheme="minorHAnsi"/>
                <w:sz w:val="22"/>
                <w:szCs w:val="22"/>
                <w:lang w:eastAsia="pl-PL"/>
              </w:rPr>
              <w:t> </w:t>
            </w:r>
          </w:p>
        </w:tc>
        <w:tc>
          <w:tcPr>
            <w:tcW w:w="1093" w:type="dxa"/>
            <w:tcBorders>
              <w:top w:val="single" w:sz="4" w:space="0" w:color="auto"/>
              <w:left w:val="nil"/>
              <w:bottom w:val="single" w:sz="4" w:space="0" w:color="auto"/>
              <w:right w:val="single" w:sz="4" w:space="0" w:color="auto"/>
            </w:tcBorders>
            <w:shd w:val="clear" w:color="auto" w:fill="auto"/>
            <w:vAlign w:val="bottom"/>
            <w:hideMark/>
          </w:tcPr>
          <w:p w14:paraId="20CF0D2D"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4239413A"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6" w:type="dxa"/>
            <w:tcBorders>
              <w:top w:val="nil"/>
              <w:left w:val="nil"/>
              <w:bottom w:val="single" w:sz="4" w:space="0" w:color="auto"/>
              <w:right w:val="single" w:sz="4" w:space="0" w:color="auto"/>
            </w:tcBorders>
            <w:shd w:val="clear" w:color="auto" w:fill="auto"/>
            <w:noWrap/>
            <w:vAlign w:val="center"/>
            <w:hideMark/>
          </w:tcPr>
          <w:p w14:paraId="29882BA8"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5" w:type="dxa"/>
            <w:tcBorders>
              <w:top w:val="nil"/>
              <w:left w:val="nil"/>
              <w:bottom w:val="single" w:sz="4" w:space="0" w:color="auto"/>
              <w:right w:val="single" w:sz="4" w:space="0" w:color="auto"/>
            </w:tcBorders>
            <w:shd w:val="clear" w:color="auto" w:fill="auto"/>
            <w:noWrap/>
            <w:vAlign w:val="bottom"/>
            <w:hideMark/>
          </w:tcPr>
          <w:p w14:paraId="67FFA0D9"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54CA9659"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r>
      <w:tr w:rsidR="00BD4EB2" w:rsidRPr="00BD4EB2" w14:paraId="256EAB60" w14:textId="77777777" w:rsidTr="00B465A4">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6595B35E"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2.</w:t>
            </w:r>
          </w:p>
        </w:tc>
        <w:tc>
          <w:tcPr>
            <w:tcW w:w="568" w:type="dxa"/>
            <w:tcBorders>
              <w:top w:val="nil"/>
              <w:left w:val="nil"/>
              <w:bottom w:val="single" w:sz="4" w:space="0" w:color="auto"/>
              <w:right w:val="nil"/>
            </w:tcBorders>
            <w:shd w:val="clear" w:color="auto" w:fill="auto"/>
            <w:noWrap/>
            <w:vAlign w:val="bottom"/>
            <w:hideMark/>
          </w:tcPr>
          <w:p w14:paraId="3B0F151C"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single" w:sz="4" w:space="0" w:color="auto"/>
              <w:bottom w:val="single" w:sz="4" w:space="0" w:color="auto"/>
              <w:right w:val="single" w:sz="4" w:space="0" w:color="auto"/>
            </w:tcBorders>
            <w:shd w:val="clear" w:color="auto" w:fill="FFFFFF" w:themeFill="background1"/>
            <w:vAlign w:val="center"/>
            <w:hideMark/>
          </w:tcPr>
          <w:p w14:paraId="4CA9A598"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CLOTRIMAZOLE </w:t>
            </w:r>
            <w:r w:rsidRPr="00BD4EB2">
              <w:rPr>
                <w:rFonts w:asciiTheme="minorHAnsi" w:hAnsiTheme="minorHAnsi" w:cstheme="minorHAnsi"/>
                <w:b/>
                <w:bCs/>
                <w:color w:val="000000"/>
                <w:sz w:val="22"/>
                <w:szCs w:val="22"/>
                <w:lang w:eastAsia="pl-PL"/>
              </w:rPr>
              <w:t>100mg</w:t>
            </w:r>
            <w:r w:rsidRPr="00BD4EB2">
              <w:rPr>
                <w:rFonts w:asciiTheme="minorHAnsi" w:hAnsiTheme="minorHAnsi" w:cstheme="minorHAnsi"/>
                <w:color w:val="000000"/>
                <w:sz w:val="22"/>
                <w:szCs w:val="22"/>
                <w:lang w:eastAsia="pl-PL"/>
              </w:rPr>
              <w:t xml:space="preserve"> tabl. dopochwowe</w:t>
            </w:r>
          </w:p>
        </w:tc>
        <w:tc>
          <w:tcPr>
            <w:tcW w:w="1259" w:type="dxa"/>
            <w:tcBorders>
              <w:top w:val="nil"/>
              <w:left w:val="nil"/>
              <w:bottom w:val="single" w:sz="4" w:space="0" w:color="auto"/>
              <w:right w:val="single" w:sz="4" w:space="0" w:color="auto"/>
            </w:tcBorders>
            <w:shd w:val="clear" w:color="auto" w:fill="auto"/>
            <w:vAlign w:val="center"/>
            <w:hideMark/>
          </w:tcPr>
          <w:p w14:paraId="23428A91"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nil"/>
              <w:left w:val="nil"/>
              <w:bottom w:val="single" w:sz="4" w:space="0" w:color="auto"/>
              <w:right w:val="single" w:sz="4" w:space="0" w:color="auto"/>
            </w:tcBorders>
            <w:shd w:val="clear" w:color="auto" w:fill="auto"/>
            <w:vAlign w:val="center"/>
            <w:hideMark/>
          </w:tcPr>
          <w:p w14:paraId="4ACAA80E"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5B9DF095"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tabl</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5523799E"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3</w:t>
            </w:r>
          </w:p>
        </w:tc>
        <w:tc>
          <w:tcPr>
            <w:tcW w:w="1080" w:type="dxa"/>
            <w:tcBorders>
              <w:top w:val="nil"/>
              <w:left w:val="nil"/>
              <w:bottom w:val="single" w:sz="4" w:space="0" w:color="auto"/>
              <w:right w:val="single" w:sz="4" w:space="0" w:color="auto"/>
            </w:tcBorders>
            <w:shd w:val="clear" w:color="auto" w:fill="auto"/>
            <w:vAlign w:val="center"/>
            <w:hideMark/>
          </w:tcPr>
          <w:p w14:paraId="4CFD750B" w14:textId="77777777" w:rsidR="00204FC1" w:rsidRPr="00BD4EB2" w:rsidRDefault="00204FC1" w:rsidP="00204FC1">
            <w:pPr>
              <w:suppressAutoHyphens w:val="0"/>
              <w:jc w:val="center"/>
              <w:rPr>
                <w:rFonts w:asciiTheme="minorHAnsi" w:hAnsiTheme="minorHAnsi" w:cstheme="minorHAnsi"/>
                <w:sz w:val="22"/>
                <w:szCs w:val="22"/>
                <w:lang w:eastAsia="pl-PL"/>
              </w:rPr>
            </w:pPr>
            <w:r w:rsidRPr="00BD4EB2">
              <w:rPr>
                <w:rFonts w:asciiTheme="minorHAnsi" w:hAnsiTheme="minorHAnsi" w:cstheme="minorHAnsi"/>
                <w:sz w:val="22"/>
                <w:szCs w:val="22"/>
                <w:lang w:eastAsia="pl-PL"/>
              </w:rPr>
              <w:t> </w:t>
            </w:r>
          </w:p>
        </w:tc>
        <w:tc>
          <w:tcPr>
            <w:tcW w:w="1093" w:type="dxa"/>
            <w:tcBorders>
              <w:top w:val="nil"/>
              <w:left w:val="nil"/>
              <w:bottom w:val="single" w:sz="4" w:space="0" w:color="auto"/>
              <w:right w:val="single" w:sz="4" w:space="0" w:color="auto"/>
            </w:tcBorders>
            <w:shd w:val="clear" w:color="auto" w:fill="auto"/>
            <w:vAlign w:val="bottom"/>
            <w:hideMark/>
          </w:tcPr>
          <w:p w14:paraId="32800E40"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75AF6C43"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6" w:type="dxa"/>
            <w:tcBorders>
              <w:top w:val="nil"/>
              <w:left w:val="nil"/>
              <w:bottom w:val="single" w:sz="4" w:space="0" w:color="auto"/>
              <w:right w:val="single" w:sz="4" w:space="0" w:color="auto"/>
            </w:tcBorders>
            <w:shd w:val="clear" w:color="auto" w:fill="auto"/>
            <w:noWrap/>
            <w:vAlign w:val="center"/>
            <w:hideMark/>
          </w:tcPr>
          <w:p w14:paraId="65D93D53"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5" w:type="dxa"/>
            <w:tcBorders>
              <w:top w:val="nil"/>
              <w:left w:val="nil"/>
              <w:bottom w:val="single" w:sz="4" w:space="0" w:color="auto"/>
              <w:right w:val="single" w:sz="4" w:space="0" w:color="auto"/>
            </w:tcBorders>
            <w:shd w:val="clear" w:color="auto" w:fill="auto"/>
            <w:noWrap/>
            <w:vAlign w:val="bottom"/>
            <w:hideMark/>
          </w:tcPr>
          <w:p w14:paraId="5A128413"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1361AE76"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r>
      <w:tr w:rsidR="00BD4EB2" w:rsidRPr="00BD4EB2" w14:paraId="3CA614D8" w14:textId="77777777" w:rsidTr="00B465A4">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21B158CB"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3.</w:t>
            </w:r>
          </w:p>
        </w:tc>
        <w:tc>
          <w:tcPr>
            <w:tcW w:w="568" w:type="dxa"/>
            <w:tcBorders>
              <w:top w:val="nil"/>
              <w:left w:val="nil"/>
              <w:bottom w:val="single" w:sz="4" w:space="0" w:color="auto"/>
              <w:right w:val="nil"/>
            </w:tcBorders>
            <w:shd w:val="clear" w:color="auto" w:fill="auto"/>
            <w:noWrap/>
            <w:vAlign w:val="bottom"/>
            <w:hideMark/>
          </w:tcPr>
          <w:p w14:paraId="2BA83233"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single" w:sz="4" w:space="0" w:color="auto"/>
              <w:bottom w:val="single" w:sz="4" w:space="0" w:color="auto"/>
              <w:right w:val="single" w:sz="4" w:space="0" w:color="auto"/>
            </w:tcBorders>
            <w:shd w:val="clear" w:color="auto" w:fill="FFFFFF" w:themeFill="background1"/>
            <w:vAlign w:val="center"/>
            <w:hideMark/>
          </w:tcPr>
          <w:p w14:paraId="6E9A88D2"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ESTRIOL </w:t>
            </w:r>
            <w:r w:rsidRPr="00BD4EB2">
              <w:rPr>
                <w:rFonts w:asciiTheme="minorHAnsi" w:hAnsiTheme="minorHAnsi" w:cstheme="minorHAnsi"/>
                <w:b/>
                <w:bCs/>
                <w:color w:val="000000"/>
                <w:sz w:val="22"/>
                <w:szCs w:val="22"/>
                <w:lang w:eastAsia="pl-PL"/>
              </w:rPr>
              <w:t>1mg/g</w:t>
            </w:r>
            <w:r w:rsidRPr="00BD4EB2">
              <w:rPr>
                <w:rFonts w:asciiTheme="minorHAnsi" w:hAnsiTheme="minorHAnsi" w:cstheme="minorHAnsi"/>
                <w:color w:val="000000"/>
                <w:sz w:val="22"/>
                <w:szCs w:val="22"/>
                <w:lang w:eastAsia="pl-PL"/>
              </w:rPr>
              <w:t xml:space="preserve"> krem dopochwowy 25g</w:t>
            </w:r>
          </w:p>
        </w:tc>
        <w:tc>
          <w:tcPr>
            <w:tcW w:w="1259" w:type="dxa"/>
            <w:tcBorders>
              <w:top w:val="nil"/>
              <w:left w:val="nil"/>
              <w:bottom w:val="single" w:sz="4" w:space="0" w:color="auto"/>
              <w:right w:val="single" w:sz="4" w:space="0" w:color="auto"/>
            </w:tcBorders>
            <w:shd w:val="clear" w:color="FFFFCC" w:fill="FFFFFF"/>
            <w:vAlign w:val="center"/>
            <w:hideMark/>
          </w:tcPr>
          <w:p w14:paraId="397FC644"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nil"/>
              <w:left w:val="nil"/>
              <w:bottom w:val="single" w:sz="4" w:space="0" w:color="auto"/>
              <w:right w:val="single" w:sz="4" w:space="0" w:color="auto"/>
            </w:tcBorders>
            <w:shd w:val="clear" w:color="auto" w:fill="auto"/>
            <w:vAlign w:val="center"/>
            <w:hideMark/>
          </w:tcPr>
          <w:p w14:paraId="75E600C8"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13B8EFF2"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38D9D0FC"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2</w:t>
            </w:r>
          </w:p>
        </w:tc>
        <w:tc>
          <w:tcPr>
            <w:tcW w:w="1080" w:type="dxa"/>
            <w:tcBorders>
              <w:top w:val="nil"/>
              <w:left w:val="nil"/>
              <w:bottom w:val="single" w:sz="4" w:space="0" w:color="auto"/>
              <w:right w:val="single" w:sz="4" w:space="0" w:color="auto"/>
            </w:tcBorders>
            <w:shd w:val="clear" w:color="auto" w:fill="auto"/>
            <w:vAlign w:val="center"/>
            <w:hideMark/>
          </w:tcPr>
          <w:p w14:paraId="1733249F" w14:textId="77777777" w:rsidR="00204FC1" w:rsidRPr="00BD4EB2" w:rsidRDefault="00204FC1" w:rsidP="00204FC1">
            <w:pPr>
              <w:suppressAutoHyphens w:val="0"/>
              <w:jc w:val="center"/>
              <w:rPr>
                <w:rFonts w:asciiTheme="minorHAnsi" w:hAnsiTheme="minorHAnsi" w:cstheme="minorHAnsi"/>
                <w:sz w:val="22"/>
                <w:szCs w:val="22"/>
                <w:lang w:eastAsia="pl-PL"/>
              </w:rPr>
            </w:pPr>
            <w:r w:rsidRPr="00BD4EB2">
              <w:rPr>
                <w:rFonts w:asciiTheme="minorHAnsi" w:hAnsiTheme="minorHAnsi" w:cstheme="minorHAnsi"/>
                <w:sz w:val="22"/>
                <w:szCs w:val="22"/>
                <w:lang w:eastAsia="pl-PL"/>
              </w:rPr>
              <w:t> </w:t>
            </w:r>
          </w:p>
        </w:tc>
        <w:tc>
          <w:tcPr>
            <w:tcW w:w="1093" w:type="dxa"/>
            <w:tcBorders>
              <w:top w:val="nil"/>
              <w:left w:val="nil"/>
              <w:bottom w:val="single" w:sz="4" w:space="0" w:color="auto"/>
              <w:right w:val="single" w:sz="4" w:space="0" w:color="auto"/>
            </w:tcBorders>
            <w:shd w:val="clear" w:color="auto" w:fill="auto"/>
            <w:vAlign w:val="bottom"/>
            <w:hideMark/>
          </w:tcPr>
          <w:p w14:paraId="2010AFC5"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3B33E166"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6" w:type="dxa"/>
            <w:tcBorders>
              <w:top w:val="nil"/>
              <w:left w:val="nil"/>
              <w:bottom w:val="single" w:sz="4" w:space="0" w:color="auto"/>
              <w:right w:val="single" w:sz="4" w:space="0" w:color="auto"/>
            </w:tcBorders>
            <w:shd w:val="clear" w:color="auto" w:fill="auto"/>
            <w:noWrap/>
            <w:vAlign w:val="center"/>
            <w:hideMark/>
          </w:tcPr>
          <w:p w14:paraId="505ACECF"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5" w:type="dxa"/>
            <w:tcBorders>
              <w:top w:val="nil"/>
              <w:left w:val="nil"/>
              <w:bottom w:val="single" w:sz="4" w:space="0" w:color="auto"/>
              <w:right w:val="single" w:sz="4" w:space="0" w:color="auto"/>
            </w:tcBorders>
            <w:shd w:val="clear" w:color="auto" w:fill="auto"/>
            <w:noWrap/>
            <w:vAlign w:val="bottom"/>
            <w:hideMark/>
          </w:tcPr>
          <w:p w14:paraId="46BCC359"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529F199A"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r>
      <w:tr w:rsidR="00BD4EB2" w:rsidRPr="00BD4EB2" w14:paraId="29737B7F" w14:textId="77777777" w:rsidTr="00B465A4">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4A7A6B86"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4.</w:t>
            </w:r>
          </w:p>
        </w:tc>
        <w:tc>
          <w:tcPr>
            <w:tcW w:w="568" w:type="dxa"/>
            <w:tcBorders>
              <w:top w:val="nil"/>
              <w:left w:val="nil"/>
              <w:bottom w:val="single" w:sz="4" w:space="0" w:color="auto"/>
              <w:right w:val="nil"/>
            </w:tcBorders>
            <w:shd w:val="clear" w:color="auto" w:fill="auto"/>
            <w:noWrap/>
            <w:vAlign w:val="bottom"/>
            <w:hideMark/>
          </w:tcPr>
          <w:p w14:paraId="557BD157"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single" w:sz="4" w:space="0" w:color="auto"/>
              <w:bottom w:val="single" w:sz="4" w:space="0" w:color="auto"/>
              <w:right w:val="single" w:sz="4" w:space="0" w:color="auto"/>
            </w:tcBorders>
            <w:shd w:val="clear" w:color="auto" w:fill="FFFFFF" w:themeFill="background1"/>
            <w:vAlign w:val="center"/>
            <w:hideMark/>
          </w:tcPr>
          <w:p w14:paraId="0A1AD265"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GLYCEROLI SUPPOSITORIA 2g</w:t>
            </w:r>
          </w:p>
        </w:tc>
        <w:tc>
          <w:tcPr>
            <w:tcW w:w="1259" w:type="dxa"/>
            <w:tcBorders>
              <w:top w:val="nil"/>
              <w:left w:val="nil"/>
              <w:bottom w:val="single" w:sz="4" w:space="0" w:color="auto"/>
              <w:right w:val="single" w:sz="4" w:space="0" w:color="auto"/>
            </w:tcBorders>
            <w:shd w:val="clear" w:color="FFFFCC" w:fill="FFFFFF"/>
            <w:vAlign w:val="center"/>
            <w:hideMark/>
          </w:tcPr>
          <w:p w14:paraId="420633B9"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nil"/>
              <w:left w:val="nil"/>
              <w:bottom w:val="single" w:sz="4" w:space="0" w:color="auto"/>
              <w:right w:val="single" w:sz="4" w:space="0" w:color="auto"/>
            </w:tcBorders>
            <w:shd w:val="clear" w:color="auto" w:fill="auto"/>
            <w:vAlign w:val="center"/>
            <w:hideMark/>
          </w:tcPr>
          <w:p w14:paraId="02FB218B"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77428318"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czopki</w:t>
            </w:r>
          </w:p>
        </w:tc>
        <w:tc>
          <w:tcPr>
            <w:tcW w:w="946" w:type="dxa"/>
            <w:tcBorders>
              <w:top w:val="nil"/>
              <w:left w:val="nil"/>
              <w:bottom w:val="single" w:sz="4" w:space="0" w:color="auto"/>
              <w:right w:val="single" w:sz="4" w:space="0" w:color="auto"/>
            </w:tcBorders>
            <w:shd w:val="clear" w:color="auto" w:fill="auto"/>
            <w:vAlign w:val="center"/>
            <w:hideMark/>
          </w:tcPr>
          <w:p w14:paraId="4DAC395D"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100</w:t>
            </w:r>
          </w:p>
        </w:tc>
        <w:tc>
          <w:tcPr>
            <w:tcW w:w="1080" w:type="dxa"/>
            <w:tcBorders>
              <w:top w:val="nil"/>
              <w:left w:val="nil"/>
              <w:bottom w:val="single" w:sz="4" w:space="0" w:color="auto"/>
              <w:right w:val="single" w:sz="4" w:space="0" w:color="auto"/>
            </w:tcBorders>
            <w:shd w:val="clear" w:color="auto" w:fill="auto"/>
            <w:vAlign w:val="center"/>
            <w:hideMark/>
          </w:tcPr>
          <w:p w14:paraId="6321891D" w14:textId="77777777" w:rsidR="00204FC1" w:rsidRPr="00BD4EB2" w:rsidRDefault="00204FC1" w:rsidP="00204FC1">
            <w:pPr>
              <w:suppressAutoHyphens w:val="0"/>
              <w:jc w:val="center"/>
              <w:rPr>
                <w:rFonts w:asciiTheme="minorHAnsi" w:hAnsiTheme="minorHAnsi" w:cstheme="minorHAnsi"/>
                <w:sz w:val="22"/>
                <w:szCs w:val="22"/>
                <w:lang w:eastAsia="pl-PL"/>
              </w:rPr>
            </w:pPr>
            <w:r w:rsidRPr="00BD4EB2">
              <w:rPr>
                <w:rFonts w:asciiTheme="minorHAnsi" w:hAnsiTheme="minorHAnsi" w:cstheme="minorHAnsi"/>
                <w:sz w:val="22"/>
                <w:szCs w:val="22"/>
                <w:lang w:eastAsia="pl-PL"/>
              </w:rPr>
              <w:t> </w:t>
            </w:r>
          </w:p>
        </w:tc>
        <w:tc>
          <w:tcPr>
            <w:tcW w:w="1093" w:type="dxa"/>
            <w:tcBorders>
              <w:top w:val="nil"/>
              <w:left w:val="nil"/>
              <w:bottom w:val="single" w:sz="4" w:space="0" w:color="auto"/>
              <w:right w:val="single" w:sz="4" w:space="0" w:color="auto"/>
            </w:tcBorders>
            <w:shd w:val="clear" w:color="auto" w:fill="auto"/>
            <w:vAlign w:val="bottom"/>
            <w:hideMark/>
          </w:tcPr>
          <w:p w14:paraId="1895FFB2"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4D7F0131"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6" w:type="dxa"/>
            <w:tcBorders>
              <w:top w:val="nil"/>
              <w:left w:val="nil"/>
              <w:bottom w:val="single" w:sz="4" w:space="0" w:color="auto"/>
              <w:right w:val="single" w:sz="4" w:space="0" w:color="auto"/>
            </w:tcBorders>
            <w:shd w:val="clear" w:color="auto" w:fill="auto"/>
            <w:noWrap/>
            <w:vAlign w:val="center"/>
            <w:hideMark/>
          </w:tcPr>
          <w:p w14:paraId="1C5D911D"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5" w:type="dxa"/>
            <w:tcBorders>
              <w:top w:val="nil"/>
              <w:left w:val="nil"/>
              <w:bottom w:val="single" w:sz="4" w:space="0" w:color="auto"/>
              <w:right w:val="single" w:sz="4" w:space="0" w:color="auto"/>
            </w:tcBorders>
            <w:shd w:val="clear" w:color="auto" w:fill="auto"/>
            <w:noWrap/>
            <w:vAlign w:val="bottom"/>
            <w:hideMark/>
          </w:tcPr>
          <w:p w14:paraId="4C94D6FB"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05084609"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r>
      <w:tr w:rsidR="00BD4EB2" w:rsidRPr="00BD4EB2" w14:paraId="1FB41213" w14:textId="77777777" w:rsidTr="00B465A4">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4E5581C4"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5.</w:t>
            </w:r>
          </w:p>
        </w:tc>
        <w:tc>
          <w:tcPr>
            <w:tcW w:w="568" w:type="dxa"/>
            <w:tcBorders>
              <w:top w:val="nil"/>
              <w:left w:val="nil"/>
              <w:bottom w:val="single" w:sz="4" w:space="0" w:color="auto"/>
              <w:right w:val="nil"/>
            </w:tcBorders>
            <w:shd w:val="clear" w:color="auto" w:fill="auto"/>
            <w:noWrap/>
            <w:vAlign w:val="bottom"/>
            <w:hideMark/>
          </w:tcPr>
          <w:p w14:paraId="416012BF"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single" w:sz="4" w:space="0" w:color="auto"/>
              <w:bottom w:val="single" w:sz="4" w:space="0" w:color="auto"/>
              <w:right w:val="single" w:sz="4" w:space="0" w:color="auto"/>
            </w:tcBorders>
            <w:shd w:val="clear" w:color="auto" w:fill="FFFFFF" w:themeFill="background1"/>
            <w:vAlign w:val="center"/>
            <w:hideMark/>
          </w:tcPr>
          <w:p w14:paraId="1DBBFB5C"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METRONIDAZOLE </w:t>
            </w:r>
            <w:r w:rsidRPr="00BD4EB2">
              <w:rPr>
                <w:rFonts w:asciiTheme="minorHAnsi" w:hAnsiTheme="minorHAnsi" w:cstheme="minorHAnsi"/>
                <w:b/>
                <w:bCs/>
                <w:color w:val="000000"/>
                <w:sz w:val="22"/>
                <w:szCs w:val="22"/>
                <w:lang w:eastAsia="pl-PL"/>
              </w:rPr>
              <w:t xml:space="preserve">500mg </w:t>
            </w:r>
            <w:r w:rsidRPr="00BD4EB2">
              <w:rPr>
                <w:rFonts w:asciiTheme="minorHAnsi" w:hAnsiTheme="minorHAnsi" w:cstheme="minorHAnsi"/>
                <w:color w:val="000000"/>
                <w:sz w:val="22"/>
                <w:szCs w:val="22"/>
                <w:lang w:eastAsia="pl-PL"/>
              </w:rPr>
              <w:t>tabl. dopochwowe</w:t>
            </w:r>
          </w:p>
        </w:tc>
        <w:tc>
          <w:tcPr>
            <w:tcW w:w="1259" w:type="dxa"/>
            <w:tcBorders>
              <w:top w:val="nil"/>
              <w:left w:val="nil"/>
              <w:bottom w:val="single" w:sz="4" w:space="0" w:color="auto"/>
              <w:right w:val="single" w:sz="4" w:space="0" w:color="auto"/>
            </w:tcBorders>
            <w:shd w:val="clear" w:color="FFFFCC" w:fill="FFFFFF"/>
            <w:vAlign w:val="center"/>
            <w:hideMark/>
          </w:tcPr>
          <w:p w14:paraId="4FA6C752"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nil"/>
              <w:left w:val="nil"/>
              <w:bottom w:val="single" w:sz="4" w:space="0" w:color="auto"/>
              <w:right w:val="single" w:sz="4" w:space="0" w:color="auto"/>
            </w:tcBorders>
            <w:shd w:val="clear" w:color="auto" w:fill="auto"/>
            <w:vAlign w:val="center"/>
            <w:hideMark/>
          </w:tcPr>
          <w:p w14:paraId="4C3978E5"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53DFB671"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tabl</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4866F14E"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50</w:t>
            </w:r>
          </w:p>
        </w:tc>
        <w:tc>
          <w:tcPr>
            <w:tcW w:w="1080" w:type="dxa"/>
            <w:tcBorders>
              <w:top w:val="nil"/>
              <w:left w:val="nil"/>
              <w:bottom w:val="single" w:sz="4" w:space="0" w:color="auto"/>
              <w:right w:val="single" w:sz="4" w:space="0" w:color="auto"/>
            </w:tcBorders>
            <w:shd w:val="clear" w:color="auto" w:fill="auto"/>
            <w:vAlign w:val="center"/>
            <w:hideMark/>
          </w:tcPr>
          <w:p w14:paraId="30441886" w14:textId="77777777" w:rsidR="00204FC1" w:rsidRPr="00BD4EB2" w:rsidRDefault="00204FC1" w:rsidP="00204FC1">
            <w:pPr>
              <w:suppressAutoHyphens w:val="0"/>
              <w:jc w:val="center"/>
              <w:rPr>
                <w:rFonts w:asciiTheme="minorHAnsi" w:hAnsiTheme="minorHAnsi" w:cstheme="minorHAnsi"/>
                <w:sz w:val="22"/>
                <w:szCs w:val="22"/>
                <w:lang w:eastAsia="pl-PL"/>
              </w:rPr>
            </w:pPr>
            <w:r w:rsidRPr="00BD4EB2">
              <w:rPr>
                <w:rFonts w:asciiTheme="minorHAnsi" w:hAnsiTheme="minorHAnsi" w:cstheme="minorHAnsi"/>
                <w:sz w:val="22"/>
                <w:szCs w:val="22"/>
                <w:lang w:eastAsia="pl-PL"/>
              </w:rPr>
              <w:t> </w:t>
            </w:r>
          </w:p>
        </w:tc>
        <w:tc>
          <w:tcPr>
            <w:tcW w:w="1093" w:type="dxa"/>
            <w:tcBorders>
              <w:top w:val="nil"/>
              <w:left w:val="nil"/>
              <w:bottom w:val="single" w:sz="4" w:space="0" w:color="auto"/>
              <w:right w:val="single" w:sz="4" w:space="0" w:color="auto"/>
            </w:tcBorders>
            <w:shd w:val="clear" w:color="auto" w:fill="auto"/>
            <w:vAlign w:val="bottom"/>
            <w:hideMark/>
          </w:tcPr>
          <w:p w14:paraId="3F6DA8B1"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6CED6A3C"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6" w:type="dxa"/>
            <w:tcBorders>
              <w:top w:val="nil"/>
              <w:left w:val="nil"/>
              <w:bottom w:val="single" w:sz="4" w:space="0" w:color="auto"/>
              <w:right w:val="single" w:sz="4" w:space="0" w:color="auto"/>
            </w:tcBorders>
            <w:shd w:val="clear" w:color="auto" w:fill="auto"/>
            <w:noWrap/>
            <w:vAlign w:val="center"/>
            <w:hideMark/>
          </w:tcPr>
          <w:p w14:paraId="6B117B20"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5" w:type="dxa"/>
            <w:tcBorders>
              <w:top w:val="nil"/>
              <w:left w:val="nil"/>
              <w:bottom w:val="single" w:sz="4" w:space="0" w:color="auto"/>
              <w:right w:val="single" w:sz="4" w:space="0" w:color="auto"/>
            </w:tcBorders>
            <w:shd w:val="clear" w:color="auto" w:fill="auto"/>
            <w:noWrap/>
            <w:vAlign w:val="bottom"/>
            <w:hideMark/>
          </w:tcPr>
          <w:p w14:paraId="18AD7A3B"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5236E9CC"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r>
      <w:tr w:rsidR="00BD4EB2" w:rsidRPr="00BD4EB2" w14:paraId="345F6322" w14:textId="77777777" w:rsidTr="00B465A4">
        <w:trPr>
          <w:trHeight w:val="51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5A262A02"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6.</w:t>
            </w:r>
          </w:p>
        </w:tc>
        <w:tc>
          <w:tcPr>
            <w:tcW w:w="568" w:type="dxa"/>
            <w:tcBorders>
              <w:top w:val="nil"/>
              <w:left w:val="nil"/>
              <w:bottom w:val="single" w:sz="4" w:space="0" w:color="auto"/>
              <w:right w:val="nil"/>
            </w:tcBorders>
            <w:shd w:val="clear" w:color="auto" w:fill="auto"/>
            <w:noWrap/>
            <w:vAlign w:val="bottom"/>
            <w:hideMark/>
          </w:tcPr>
          <w:p w14:paraId="05267708"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single" w:sz="4" w:space="0" w:color="auto"/>
              <w:bottom w:val="single" w:sz="4" w:space="0" w:color="auto"/>
              <w:right w:val="single" w:sz="4" w:space="0" w:color="auto"/>
            </w:tcBorders>
            <w:shd w:val="clear" w:color="auto" w:fill="FFFFFF" w:themeFill="background1"/>
            <w:vAlign w:val="center"/>
            <w:hideMark/>
          </w:tcPr>
          <w:p w14:paraId="2FB11B64"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METRONIDAZOLE + CHLORQUINALDOL                 </w:t>
            </w:r>
            <w:r w:rsidRPr="00BD4EB2">
              <w:rPr>
                <w:rFonts w:asciiTheme="minorHAnsi" w:hAnsiTheme="minorHAnsi" w:cstheme="minorHAnsi"/>
                <w:b/>
                <w:bCs/>
                <w:color w:val="000000"/>
                <w:sz w:val="22"/>
                <w:szCs w:val="22"/>
                <w:lang w:eastAsia="pl-PL"/>
              </w:rPr>
              <w:t xml:space="preserve">250mg + 100mg </w:t>
            </w:r>
            <w:r w:rsidRPr="00BD4EB2">
              <w:rPr>
                <w:rFonts w:asciiTheme="minorHAnsi" w:hAnsiTheme="minorHAnsi" w:cstheme="minorHAnsi"/>
                <w:color w:val="000000"/>
                <w:sz w:val="22"/>
                <w:szCs w:val="22"/>
                <w:lang w:eastAsia="pl-PL"/>
              </w:rPr>
              <w:t>tabl. dopochwowe</w:t>
            </w:r>
          </w:p>
        </w:tc>
        <w:tc>
          <w:tcPr>
            <w:tcW w:w="1259" w:type="dxa"/>
            <w:tcBorders>
              <w:top w:val="nil"/>
              <w:left w:val="nil"/>
              <w:bottom w:val="single" w:sz="4" w:space="0" w:color="auto"/>
              <w:right w:val="single" w:sz="4" w:space="0" w:color="auto"/>
            </w:tcBorders>
            <w:shd w:val="clear" w:color="FFFFCC" w:fill="FFFFFF"/>
            <w:vAlign w:val="center"/>
            <w:hideMark/>
          </w:tcPr>
          <w:p w14:paraId="3874889F"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nil"/>
              <w:left w:val="nil"/>
              <w:bottom w:val="single" w:sz="4" w:space="0" w:color="auto"/>
              <w:right w:val="single" w:sz="4" w:space="0" w:color="auto"/>
            </w:tcBorders>
            <w:shd w:val="clear" w:color="auto" w:fill="auto"/>
            <w:vAlign w:val="center"/>
            <w:hideMark/>
          </w:tcPr>
          <w:p w14:paraId="69AA0590"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3AA4624B"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tabl</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4F5BB02F"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10</w:t>
            </w:r>
          </w:p>
        </w:tc>
        <w:tc>
          <w:tcPr>
            <w:tcW w:w="1080" w:type="dxa"/>
            <w:tcBorders>
              <w:top w:val="nil"/>
              <w:left w:val="nil"/>
              <w:bottom w:val="single" w:sz="4" w:space="0" w:color="auto"/>
              <w:right w:val="single" w:sz="4" w:space="0" w:color="auto"/>
            </w:tcBorders>
            <w:shd w:val="clear" w:color="auto" w:fill="auto"/>
            <w:vAlign w:val="center"/>
            <w:hideMark/>
          </w:tcPr>
          <w:p w14:paraId="0B82EC38" w14:textId="77777777" w:rsidR="00204FC1" w:rsidRPr="00BD4EB2" w:rsidRDefault="00204FC1" w:rsidP="00204FC1">
            <w:pPr>
              <w:suppressAutoHyphens w:val="0"/>
              <w:jc w:val="center"/>
              <w:rPr>
                <w:rFonts w:asciiTheme="minorHAnsi" w:hAnsiTheme="minorHAnsi" w:cstheme="minorHAnsi"/>
                <w:sz w:val="22"/>
                <w:szCs w:val="22"/>
                <w:lang w:eastAsia="pl-PL"/>
              </w:rPr>
            </w:pPr>
            <w:r w:rsidRPr="00BD4EB2">
              <w:rPr>
                <w:rFonts w:asciiTheme="minorHAnsi" w:hAnsiTheme="minorHAnsi" w:cstheme="minorHAnsi"/>
                <w:sz w:val="22"/>
                <w:szCs w:val="22"/>
                <w:lang w:eastAsia="pl-PL"/>
              </w:rPr>
              <w:t> </w:t>
            </w:r>
          </w:p>
        </w:tc>
        <w:tc>
          <w:tcPr>
            <w:tcW w:w="1093" w:type="dxa"/>
            <w:tcBorders>
              <w:top w:val="nil"/>
              <w:left w:val="nil"/>
              <w:bottom w:val="single" w:sz="4" w:space="0" w:color="auto"/>
              <w:right w:val="single" w:sz="4" w:space="0" w:color="auto"/>
            </w:tcBorders>
            <w:shd w:val="clear" w:color="auto" w:fill="auto"/>
            <w:vAlign w:val="bottom"/>
            <w:hideMark/>
          </w:tcPr>
          <w:p w14:paraId="38ACDE76"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5ADF1E98"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6" w:type="dxa"/>
            <w:tcBorders>
              <w:top w:val="nil"/>
              <w:left w:val="nil"/>
              <w:bottom w:val="single" w:sz="4" w:space="0" w:color="auto"/>
              <w:right w:val="single" w:sz="4" w:space="0" w:color="auto"/>
            </w:tcBorders>
            <w:shd w:val="clear" w:color="auto" w:fill="auto"/>
            <w:noWrap/>
            <w:vAlign w:val="center"/>
            <w:hideMark/>
          </w:tcPr>
          <w:p w14:paraId="3CA5A33B"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5" w:type="dxa"/>
            <w:tcBorders>
              <w:top w:val="nil"/>
              <w:left w:val="nil"/>
              <w:bottom w:val="single" w:sz="4" w:space="0" w:color="auto"/>
              <w:right w:val="single" w:sz="4" w:space="0" w:color="auto"/>
            </w:tcBorders>
            <w:shd w:val="clear" w:color="auto" w:fill="auto"/>
            <w:noWrap/>
            <w:vAlign w:val="bottom"/>
            <w:hideMark/>
          </w:tcPr>
          <w:p w14:paraId="3973EB7F"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2F1E318B"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r>
      <w:tr w:rsidR="00BD4EB2" w:rsidRPr="00BD4EB2" w14:paraId="17F7DEC2" w14:textId="77777777" w:rsidTr="00B465A4">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4A6AEDB0"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7.</w:t>
            </w:r>
          </w:p>
        </w:tc>
        <w:tc>
          <w:tcPr>
            <w:tcW w:w="568" w:type="dxa"/>
            <w:tcBorders>
              <w:top w:val="nil"/>
              <w:left w:val="nil"/>
              <w:bottom w:val="single" w:sz="4" w:space="0" w:color="auto"/>
              <w:right w:val="nil"/>
            </w:tcBorders>
            <w:shd w:val="clear" w:color="auto" w:fill="auto"/>
            <w:noWrap/>
            <w:vAlign w:val="bottom"/>
            <w:hideMark/>
          </w:tcPr>
          <w:p w14:paraId="032D46B8"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single" w:sz="4" w:space="0" w:color="auto"/>
              <w:bottom w:val="single" w:sz="4" w:space="0" w:color="auto"/>
              <w:right w:val="single" w:sz="4" w:space="0" w:color="auto"/>
            </w:tcBorders>
            <w:shd w:val="clear" w:color="auto" w:fill="FFFFFF" w:themeFill="background1"/>
            <w:vAlign w:val="center"/>
            <w:hideMark/>
          </w:tcPr>
          <w:p w14:paraId="7AFEA2C8"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MICONAZOLE </w:t>
            </w:r>
            <w:r w:rsidRPr="00BD4EB2">
              <w:rPr>
                <w:rFonts w:asciiTheme="minorHAnsi" w:hAnsiTheme="minorHAnsi" w:cstheme="minorHAnsi"/>
                <w:b/>
                <w:bCs/>
                <w:color w:val="000000"/>
                <w:sz w:val="22"/>
                <w:szCs w:val="22"/>
                <w:lang w:eastAsia="pl-PL"/>
              </w:rPr>
              <w:t>100mg</w:t>
            </w:r>
            <w:r w:rsidRPr="00BD4EB2">
              <w:rPr>
                <w:rFonts w:asciiTheme="minorHAnsi" w:hAnsiTheme="minorHAnsi" w:cstheme="minorHAnsi"/>
                <w:color w:val="000000"/>
                <w:sz w:val="22"/>
                <w:szCs w:val="22"/>
                <w:lang w:eastAsia="pl-PL"/>
              </w:rPr>
              <w:t xml:space="preserve"> tabl. dopochwowe</w:t>
            </w:r>
          </w:p>
        </w:tc>
        <w:tc>
          <w:tcPr>
            <w:tcW w:w="1259" w:type="dxa"/>
            <w:tcBorders>
              <w:top w:val="nil"/>
              <w:left w:val="nil"/>
              <w:bottom w:val="single" w:sz="4" w:space="0" w:color="auto"/>
              <w:right w:val="single" w:sz="4" w:space="0" w:color="auto"/>
            </w:tcBorders>
            <w:shd w:val="clear" w:color="FFFFCC" w:fill="FFFFFF"/>
            <w:vAlign w:val="center"/>
            <w:hideMark/>
          </w:tcPr>
          <w:p w14:paraId="15B7DDBA"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nil"/>
              <w:left w:val="nil"/>
              <w:bottom w:val="single" w:sz="4" w:space="0" w:color="auto"/>
              <w:right w:val="single" w:sz="4" w:space="0" w:color="auto"/>
            </w:tcBorders>
            <w:shd w:val="clear" w:color="auto" w:fill="auto"/>
            <w:vAlign w:val="center"/>
            <w:hideMark/>
          </w:tcPr>
          <w:p w14:paraId="49C1F7EB"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3150D9EC"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tabl</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05C50DA0"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15</w:t>
            </w:r>
          </w:p>
        </w:tc>
        <w:tc>
          <w:tcPr>
            <w:tcW w:w="1080" w:type="dxa"/>
            <w:tcBorders>
              <w:top w:val="nil"/>
              <w:left w:val="nil"/>
              <w:bottom w:val="single" w:sz="4" w:space="0" w:color="auto"/>
              <w:right w:val="single" w:sz="4" w:space="0" w:color="auto"/>
            </w:tcBorders>
            <w:shd w:val="clear" w:color="auto" w:fill="auto"/>
            <w:vAlign w:val="center"/>
            <w:hideMark/>
          </w:tcPr>
          <w:p w14:paraId="73A87343" w14:textId="77777777" w:rsidR="00204FC1" w:rsidRPr="00BD4EB2" w:rsidRDefault="00204FC1" w:rsidP="00204FC1">
            <w:pPr>
              <w:suppressAutoHyphens w:val="0"/>
              <w:jc w:val="center"/>
              <w:rPr>
                <w:rFonts w:asciiTheme="minorHAnsi" w:hAnsiTheme="minorHAnsi" w:cstheme="minorHAnsi"/>
                <w:sz w:val="22"/>
                <w:szCs w:val="22"/>
                <w:lang w:eastAsia="pl-PL"/>
              </w:rPr>
            </w:pPr>
            <w:r w:rsidRPr="00BD4EB2">
              <w:rPr>
                <w:rFonts w:asciiTheme="minorHAnsi" w:hAnsiTheme="minorHAnsi" w:cstheme="minorHAnsi"/>
                <w:sz w:val="22"/>
                <w:szCs w:val="22"/>
                <w:lang w:eastAsia="pl-PL"/>
              </w:rPr>
              <w:t> </w:t>
            </w:r>
          </w:p>
        </w:tc>
        <w:tc>
          <w:tcPr>
            <w:tcW w:w="1093" w:type="dxa"/>
            <w:tcBorders>
              <w:top w:val="nil"/>
              <w:left w:val="nil"/>
              <w:bottom w:val="single" w:sz="4" w:space="0" w:color="auto"/>
              <w:right w:val="single" w:sz="4" w:space="0" w:color="auto"/>
            </w:tcBorders>
            <w:shd w:val="clear" w:color="auto" w:fill="auto"/>
            <w:vAlign w:val="bottom"/>
            <w:hideMark/>
          </w:tcPr>
          <w:p w14:paraId="205ABDC3"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542EB562"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6" w:type="dxa"/>
            <w:tcBorders>
              <w:top w:val="nil"/>
              <w:left w:val="nil"/>
              <w:bottom w:val="single" w:sz="4" w:space="0" w:color="auto"/>
              <w:right w:val="single" w:sz="4" w:space="0" w:color="auto"/>
            </w:tcBorders>
            <w:shd w:val="clear" w:color="auto" w:fill="auto"/>
            <w:noWrap/>
            <w:vAlign w:val="center"/>
            <w:hideMark/>
          </w:tcPr>
          <w:p w14:paraId="1EF15EC0"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5" w:type="dxa"/>
            <w:tcBorders>
              <w:top w:val="nil"/>
              <w:left w:val="nil"/>
              <w:bottom w:val="single" w:sz="4" w:space="0" w:color="auto"/>
              <w:right w:val="single" w:sz="4" w:space="0" w:color="auto"/>
            </w:tcBorders>
            <w:shd w:val="clear" w:color="auto" w:fill="auto"/>
            <w:noWrap/>
            <w:vAlign w:val="bottom"/>
            <w:hideMark/>
          </w:tcPr>
          <w:p w14:paraId="2CCC9FAD"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411684F7"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r>
      <w:tr w:rsidR="00BD4EB2" w:rsidRPr="00BD4EB2" w14:paraId="115E7F95" w14:textId="77777777" w:rsidTr="00B465A4">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1B2988F4"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8.</w:t>
            </w:r>
          </w:p>
        </w:tc>
        <w:tc>
          <w:tcPr>
            <w:tcW w:w="568" w:type="dxa"/>
            <w:tcBorders>
              <w:top w:val="nil"/>
              <w:left w:val="nil"/>
              <w:bottom w:val="single" w:sz="4" w:space="0" w:color="auto"/>
              <w:right w:val="nil"/>
            </w:tcBorders>
            <w:shd w:val="clear" w:color="auto" w:fill="auto"/>
            <w:noWrap/>
            <w:vAlign w:val="bottom"/>
            <w:hideMark/>
          </w:tcPr>
          <w:p w14:paraId="2377AF44"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single" w:sz="4" w:space="0" w:color="auto"/>
              <w:bottom w:val="single" w:sz="4" w:space="0" w:color="auto"/>
              <w:right w:val="single" w:sz="4" w:space="0" w:color="auto"/>
            </w:tcBorders>
            <w:shd w:val="clear" w:color="auto" w:fill="FFFFFF" w:themeFill="background1"/>
            <w:vAlign w:val="center"/>
            <w:hideMark/>
          </w:tcPr>
          <w:p w14:paraId="418B8724"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ONDANSETRON </w:t>
            </w:r>
            <w:r w:rsidRPr="00BD4EB2">
              <w:rPr>
                <w:rFonts w:asciiTheme="minorHAnsi" w:hAnsiTheme="minorHAnsi" w:cstheme="minorHAnsi"/>
                <w:b/>
                <w:bCs/>
                <w:color w:val="000000"/>
                <w:sz w:val="22"/>
                <w:szCs w:val="22"/>
                <w:lang w:eastAsia="pl-PL"/>
              </w:rPr>
              <w:t>16mg</w:t>
            </w:r>
          </w:p>
        </w:tc>
        <w:tc>
          <w:tcPr>
            <w:tcW w:w="1259" w:type="dxa"/>
            <w:tcBorders>
              <w:top w:val="nil"/>
              <w:left w:val="nil"/>
              <w:bottom w:val="single" w:sz="4" w:space="0" w:color="auto"/>
              <w:right w:val="single" w:sz="4" w:space="0" w:color="auto"/>
            </w:tcBorders>
            <w:shd w:val="clear" w:color="FFFFCC" w:fill="FFFFFF"/>
            <w:vAlign w:val="center"/>
            <w:hideMark/>
          </w:tcPr>
          <w:p w14:paraId="20CC35D7"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nil"/>
              <w:left w:val="nil"/>
              <w:bottom w:val="single" w:sz="4" w:space="0" w:color="auto"/>
              <w:right w:val="single" w:sz="4" w:space="0" w:color="auto"/>
            </w:tcBorders>
            <w:shd w:val="clear" w:color="auto" w:fill="auto"/>
            <w:vAlign w:val="center"/>
            <w:hideMark/>
          </w:tcPr>
          <w:p w14:paraId="553A30B4"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346B3AB0"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czopki</w:t>
            </w:r>
          </w:p>
        </w:tc>
        <w:tc>
          <w:tcPr>
            <w:tcW w:w="946" w:type="dxa"/>
            <w:tcBorders>
              <w:top w:val="nil"/>
              <w:left w:val="nil"/>
              <w:bottom w:val="single" w:sz="4" w:space="0" w:color="auto"/>
              <w:right w:val="single" w:sz="4" w:space="0" w:color="auto"/>
            </w:tcBorders>
            <w:shd w:val="clear" w:color="auto" w:fill="auto"/>
            <w:vAlign w:val="center"/>
            <w:hideMark/>
          </w:tcPr>
          <w:p w14:paraId="10B74EDA"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w:t>
            </w:r>
          </w:p>
        </w:tc>
        <w:tc>
          <w:tcPr>
            <w:tcW w:w="1080" w:type="dxa"/>
            <w:tcBorders>
              <w:top w:val="nil"/>
              <w:left w:val="nil"/>
              <w:bottom w:val="single" w:sz="4" w:space="0" w:color="auto"/>
              <w:right w:val="single" w:sz="4" w:space="0" w:color="auto"/>
            </w:tcBorders>
            <w:shd w:val="clear" w:color="auto" w:fill="auto"/>
            <w:vAlign w:val="center"/>
            <w:hideMark/>
          </w:tcPr>
          <w:p w14:paraId="6358BDA9" w14:textId="77777777" w:rsidR="00204FC1" w:rsidRPr="00BD4EB2" w:rsidRDefault="00204FC1" w:rsidP="00204FC1">
            <w:pPr>
              <w:suppressAutoHyphens w:val="0"/>
              <w:jc w:val="center"/>
              <w:rPr>
                <w:rFonts w:asciiTheme="minorHAnsi" w:hAnsiTheme="minorHAnsi" w:cstheme="minorHAnsi"/>
                <w:sz w:val="22"/>
                <w:szCs w:val="22"/>
                <w:lang w:eastAsia="pl-PL"/>
              </w:rPr>
            </w:pPr>
            <w:r w:rsidRPr="00BD4EB2">
              <w:rPr>
                <w:rFonts w:asciiTheme="minorHAnsi" w:hAnsiTheme="minorHAnsi" w:cstheme="minorHAnsi"/>
                <w:sz w:val="22"/>
                <w:szCs w:val="22"/>
                <w:lang w:eastAsia="pl-PL"/>
              </w:rPr>
              <w:t> </w:t>
            </w:r>
          </w:p>
        </w:tc>
        <w:tc>
          <w:tcPr>
            <w:tcW w:w="1093" w:type="dxa"/>
            <w:tcBorders>
              <w:top w:val="nil"/>
              <w:left w:val="nil"/>
              <w:bottom w:val="single" w:sz="4" w:space="0" w:color="auto"/>
              <w:right w:val="single" w:sz="4" w:space="0" w:color="auto"/>
            </w:tcBorders>
            <w:shd w:val="clear" w:color="auto" w:fill="auto"/>
            <w:vAlign w:val="bottom"/>
            <w:hideMark/>
          </w:tcPr>
          <w:p w14:paraId="5E70ECA3"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2D3306CD"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6" w:type="dxa"/>
            <w:tcBorders>
              <w:top w:val="nil"/>
              <w:left w:val="nil"/>
              <w:bottom w:val="single" w:sz="4" w:space="0" w:color="auto"/>
              <w:right w:val="single" w:sz="4" w:space="0" w:color="auto"/>
            </w:tcBorders>
            <w:shd w:val="clear" w:color="auto" w:fill="auto"/>
            <w:noWrap/>
            <w:vAlign w:val="center"/>
            <w:hideMark/>
          </w:tcPr>
          <w:p w14:paraId="1998BB4B"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5" w:type="dxa"/>
            <w:tcBorders>
              <w:top w:val="nil"/>
              <w:left w:val="nil"/>
              <w:bottom w:val="single" w:sz="4" w:space="0" w:color="auto"/>
              <w:right w:val="single" w:sz="4" w:space="0" w:color="auto"/>
            </w:tcBorders>
            <w:shd w:val="clear" w:color="auto" w:fill="auto"/>
            <w:noWrap/>
            <w:vAlign w:val="bottom"/>
            <w:hideMark/>
          </w:tcPr>
          <w:p w14:paraId="1355F767"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6400E503"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r>
      <w:tr w:rsidR="00BD4EB2" w:rsidRPr="00BD4EB2" w14:paraId="75E0E482" w14:textId="77777777" w:rsidTr="00B465A4">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71512249"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9.</w:t>
            </w:r>
          </w:p>
        </w:tc>
        <w:tc>
          <w:tcPr>
            <w:tcW w:w="568" w:type="dxa"/>
            <w:tcBorders>
              <w:top w:val="nil"/>
              <w:left w:val="nil"/>
              <w:bottom w:val="single" w:sz="4" w:space="0" w:color="auto"/>
              <w:right w:val="nil"/>
            </w:tcBorders>
            <w:shd w:val="clear" w:color="auto" w:fill="auto"/>
            <w:noWrap/>
            <w:vAlign w:val="bottom"/>
            <w:hideMark/>
          </w:tcPr>
          <w:p w14:paraId="509D3C56"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single" w:sz="4" w:space="0" w:color="auto"/>
              <w:bottom w:val="single" w:sz="4" w:space="0" w:color="auto"/>
              <w:right w:val="single" w:sz="4" w:space="0" w:color="auto"/>
            </w:tcBorders>
            <w:shd w:val="clear" w:color="auto" w:fill="FFFFFF" w:themeFill="background1"/>
            <w:vAlign w:val="center"/>
            <w:hideMark/>
          </w:tcPr>
          <w:p w14:paraId="3B2085C9"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PARACETAMOL </w:t>
            </w:r>
            <w:r w:rsidRPr="00BD4EB2">
              <w:rPr>
                <w:rFonts w:asciiTheme="minorHAnsi" w:hAnsiTheme="minorHAnsi" w:cstheme="minorHAnsi"/>
                <w:b/>
                <w:bCs/>
                <w:color w:val="000000"/>
                <w:sz w:val="22"/>
                <w:szCs w:val="22"/>
                <w:lang w:eastAsia="pl-PL"/>
              </w:rPr>
              <w:t>500mg</w:t>
            </w:r>
          </w:p>
        </w:tc>
        <w:tc>
          <w:tcPr>
            <w:tcW w:w="1259" w:type="dxa"/>
            <w:tcBorders>
              <w:top w:val="nil"/>
              <w:left w:val="nil"/>
              <w:bottom w:val="single" w:sz="4" w:space="0" w:color="auto"/>
              <w:right w:val="single" w:sz="4" w:space="0" w:color="auto"/>
            </w:tcBorders>
            <w:shd w:val="clear" w:color="FFFFCC" w:fill="FFFFFF"/>
            <w:vAlign w:val="center"/>
            <w:hideMark/>
          </w:tcPr>
          <w:p w14:paraId="69B941FD"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nil"/>
              <w:left w:val="nil"/>
              <w:bottom w:val="single" w:sz="4" w:space="0" w:color="auto"/>
              <w:right w:val="single" w:sz="4" w:space="0" w:color="auto"/>
            </w:tcBorders>
            <w:shd w:val="clear" w:color="auto" w:fill="auto"/>
            <w:vAlign w:val="center"/>
            <w:hideMark/>
          </w:tcPr>
          <w:p w14:paraId="03257C2D"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50198817"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czopki</w:t>
            </w:r>
          </w:p>
        </w:tc>
        <w:tc>
          <w:tcPr>
            <w:tcW w:w="946" w:type="dxa"/>
            <w:tcBorders>
              <w:top w:val="nil"/>
              <w:left w:val="nil"/>
              <w:bottom w:val="single" w:sz="4" w:space="0" w:color="auto"/>
              <w:right w:val="single" w:sz="4" w:space="0" w:color="auto"/>
            </w:tcBorders>
            <w:shd w:val="clear" w:color="auto" w:fill="auto"/>
            <w:vAlign w:val="center"/>
            <w:hideMark/>
          </w:tcPr>
          <w:p w14:paraId="7E86A79B"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200</w:t>
            </w:r>
          </w:p>
        </w:tc>
        <w:tc>
          <w:tcPr>
            <w:tcW w:w="1080" w:type="dxa"/>
            <w:tcBorders>
              <w:top w:val="nil"/>
              <w:left w:val="nil"/>
              <w:bottom w:val="single" w:sz="4" w:space="0" w:color="auto"/>
              <w:right w:val="single" w:sz="4" w:space="0" w:color="auto"/>
            </w:tcBorders>
            <w:shd w:val="clear" w:color="auto" w:fill="auto"/>
            <w:vAlign w:val="center"/>
            <w:hideMark/>
          </w:tcPr>
          <w:p w14:paraId="0ED8E092" w14:textId="77777777" w:rsidR="00204FC1" w:rsidRPr="00BD4EB2" w:rsidRDefault="00204FC1" w:rsidP="00204FC1">
            <w:pPr>
              <w:suppressAutoHyphens w:val="0"/>
              <w:jc w:val="center"/>
              <w:rPr>
                <w:rFonts w:asciiTheme="minorHAnsi" w:hAnsiTheme="minorHAnsi" w:cstheme="minorHAnsi"/>
                <w:sz w:val="22"/>
                <w:szCs w:val="22"/>
                <w:lang w:eastAsia="pl-PL"/>
              </w:rPr>
            </w:pPr>
            <w:r w:rsidRPr="00BD4EB2">
              <w:rPr>
                <w:rFonts w:asciiTheme="minorHAnsi" w:hAnsiTheme="minorHAnsi" w:cstheme="minorHAnsi"/>
                <w:sz w:val="22"/>
                <w:szCs w:val="22"/>
                <w:lang w:eastAsia="pl-PL"/>
              </w:rPr>
              <w:t> </w:t>
            </w:r>
          </w:p>
        </w:tc>
        <w:tc>
          <w:tcPr>
            <w:tcW w:w="1093" w:type="dxa"/>
            <w:tcBorders>
              <w:top w:val="nil"/>
              <w:left w:val="nil"/>
              <w:bottom w:val="single" w:sz="4" w:space="0" w:color="auto"/>
              <w:right w:val="single" w:sz="4" w:space="0" w:color="auto"/>
            </w:tcBorders>
            <w:shd w:val="clear" w:color="auto" w:fill="auto"/>
            <w:vAlign w:val="bottom"/>
            <w:hideMark/>
          </w:tcPr>
          <w:p w14:paraId="312BECE0"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7D2B0AD0"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6" w:type="dxa"/>
            <w:tcBorders>
              <w:top w:val="nil"/>
              <w:left w:val="nil"/>
              <w:bottom w:val="single" w:sz="4" w:space="0" w:color="auto"/>
              <w:right w:val="single" w:sz="4" w:space="0" w:color="auto"/>
            </w:tcBorders>
            <w:shd w:val="clear" w:color="auto" w:fill="auto"/>
            <w:noWrap/>
            <w:vAlign w:val="center"/>
            <w:hideMark/>
          </w:tcPr>
          <w:p w14:paraId="774ACBAA"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5" w:type="dxa"/>
            <w:tcBorders>
              <w:top w:val="nil"/>
              <w:left w:val="nil"/>
              <w:bottom w:val="single" w:sz="4" w:space="0" w:color="auto"/>
              <w:right w:val="single" w:sz="4" w:space="0" w:color="auto"/>
            </w:tcBorders>
            <w:shd w:val="clear" w:color="auto" w:fill="auto"/>
            <w:noWrap/>
            <w:vAlign w:val="bottom"/>
            <w:hideMark/>
          </w:tcPr>
          <w:p w14:paraId="0B742D93"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03051AC7"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r>
      <w:tr w:rsidR="00BD4EB2" w:rsidRPr="00BD4EB2" w14:paraId="164E9D39" w14:textId="77777777" w:rsidTr="00B465A4">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4FAB537A"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10.</w:t>
            </w:r>
          </w:p>
        </w:tc>
        <w:tc>
          <w:tcPr>
            <w:tcW w:w="568" w:type="dxa"/>
            <w:tcBorders>
              <w:top w:val="nil"/>
              <w:left w:val="nil"/>
              <w:bottom w:val="single" w:sz="4" w:space="0" w:color="auto"/>
              <w:right w:val="nil"/>
            </w:tcBorders>
            <w:shd w:val="clear" w:color="auto" w:fill="auto"/>
            <w:noWrap/>
            <w:vAlign w:val="bottom"/>
            <w:hideMark/>
          </w:tcPr>
          <w:p w14:paraId="7AAE50A6"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single" w:sz="4" w:space="0" w:color="auto"/>
              <w:bottom w:val="single" w:sz="4" w:space="0" w:color="auto"/>
              <w:right w:val="single" w:sz="4" w:space="0" w:color="auto"/>
            </w:tcBorders>
            <w:shd w:val="clear" w:color="auto" w:fill="FFFFFF" w:themeFill="background1"/>
            <w:vAlign w:val="center"/>
            <w:hideMark/>
          </w:tcPr>
          <w:p w14:paraId="0C58EEA3"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PHENYLBUTAZONE </w:t>
            </w:r>
            <w:r w:rsidRPr="00BD4EB2">
              <w:rPr>
                <w:rFonts w:asciiTheme="minorHAnsi" w:hAnsiTheme="minorHAnsi" w:cstheme="minorHAnsi"/>
                <w:b/>
                <w:bCs/>
                <w:color w:val="000000"/>
                <w:sz w:val="22"/>
                <w:szCs w:val="22"/>
                <w:lang w:eastAsia="pl-PL"/>
              </w:rPr>
              <w:t>250mg</w:t>
            </w:r>
          </w:p>
        </w:tc>
        <w:tc>
          <w:tcPr>
            <w:tcW w:w="1259" w:type="dxa"/>
            <w:tcBorders>
              <w:top w:val="nil"/>
              <w:left w:val="nil"/>
              <w:bottom w:val="single" w:sz="4" w:space="0" w:color="auto"/>
              <w:right w:val="single" w:sz="4" w:space="0" w:color="auto"/>
            </w:tcBorders>
            <w:shd w:val="clear" w:color="FFFFCC" w:fill="FFFFFF"/>
            <w:vAlign w:val="center"/>
            <w:hideMark/>
          </w:tcPr>
          <w:p w14:paraId="4AC7A048"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nil"/>
              <w:left w:val="nil"/>
              <w:bottom w:val="single" w:sz="4" w:space="0" w:color="auto"/>
              <w:right w:val="single" w:sz="4" w:space="0" w:color="auto"/>
            </w:tcBorders>
            <w:shd w:val="clear" w:color="auto" w:fill="auto"/>
            <w:vAlign w:val="center"/>
            <w:hideMark/>
          </w:tcPr>
          <w:p w14:paraId="675CC56B"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6D0E7CD9"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czopki</w:t>
            </w:r>
          </w:p>
        </w:tc>
        <w:tc>
          <w:tcPr>
            <w:tcW w:w="946" w:type="dxa"/>
            <w:tcBorders>
              <w:top w:val="nil"/>
              <w:left w:val="nil"/>
              <w:bottom w:val="single" w:sz="4" w:space="0" w:color="auto"/>
              <w:right w:val="single" w:sz="4" w:space="0" w:color="auto"/>
            </w:tcBorders>
            <w:shd w:val="clear" w:color="auto" w:fill="auto"/>
            <w:vAlign w:val="center"/>
            <w:hideMark/>
          </w:tcPr>
          <w:p w14:paraId="5FD88F02"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25</w:t>
            </w:r>
          </w:p>
        </w:tc>
        <w:tc>
          <w:tcPr>
            <w:tcW w:w="1080" w:type="dxa"/>
            <w:tcBorders>
              <w:top w:val="nil"/>
              <w:left w:val="nil"/>
              <w:bottom w:val="single" w:sz="4" w:space="0" w:color="auto"/>
              <w:right w:val="single" w:sz="4" w:space="0" w:color="auto"/>
            </w:tcBorders>
            <w:shd w:val="clear" w:color="auto" w:fill="auto"/>
            <w:vAlign w:val="center"/>
            <w:hideMark/>
          </w:tcPr>
          <w:p w14:paraId="11F33B70" w14:textId="77777777" w:rsidR="00204FC1" w:rsidRPr="00BD4EB2" w:rsidRDefault="00204FC1" w:rsidP="00204FC1">
            <w:pPr>
              <w:suppressAutoHyphens w:val="0"/>
              <w:jc w:val="center"/>
              <w:rPr>
                <w:rFonts w:asciiTheme="minorHAnsi" w:hAnsiTheme="minorHAnsi" w:cstheme="minorHAnsi"/>
                <w:sz w:val="22"/>
                <w:szCs w:val="22"/>
                <w:lang w:eastAsia="pl-PL"/>
              </w:rPr>
            </w:pPr>
            <w:r w:rsidRPr="00BD4EB2">
              <w:rPr>
                <w:rFonts w:asciiTheme="minorHAnsi" w:hAnsiTheme="minorHAnsi" w:cstheme="minorHAnsi"/>
                <w:sz w:val="22"/>
                <w:szCs w:val="22"/>
                <w:lang w:eastAsia="pl-PL"/>
              </w:rPr>
              <w:t> </w:t>
            </w:r>
          </w:p>
        </w:tc>
        <w:tc>
          <w:tcPr>
            <w:tcW w:w="1093" w:type="dxa"/>
            <w:tcBorders>
              <w:top w:val="nil"/>
              <w:left w:val="nil"/>
              <w:bottom w:val="single" w:sz="4" w:space="0" w:color="auto"/>
              <w:right w:val="single" w:sz="4" w:space="0" w:color="auto"/>
            </w:tcBorders>
            <w:shd w:val="clear" w:color="auto" w:fill="auto"/>
            <w:vAlign w:val="bottom"/>
            <w:hideMark/>
          </w:tcPr>
          <w:p w14:paraId="3B3BE6E5"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0415A34E"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6" w:type="dxa"/>
            <w:tcBorders>
              <w:top w:val="nil"/>
              <w:left w:val="nil"/>
              <w:bottom w:val="single" w:sz="4" w:space="0" w:color="auto"/>
              <w:right w:val="single" w:sz="4" w:space="0" w:color="auto"/>
            </w:tcBorders>
            <w:shd w:val="clear" w:color="auto" w:fill="auto"/>
            <w:noWrap/>
            <w:vAlign w:val="center"/>
            <w:hideMark/>
          </w:tcPr>
          <w:p w14:paraId="4D269F15"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5" w:type="dxa"/>
            <w:tcBorders>
              <w:top w:val="nil"/>
              <w:left w:val="nil"/>
              <w:bottom w:val="single" w:sz="4" w:space="0" w:color="auto"/>
              <w:right w:val="single" w:sz="4" w:space="0" w:color="auto"/>
            </w:tcBorders>
            <w:shd w:val="clear" w:color="auto" w:fill="auto"/>
            <w:noWrap/>
            <w:vAlign w:val="bottom"/>
            <w:hideMark/>
          </w:tcPr>
          <w:p w14:paraId="5DB1C7DC"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084D3DF5"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r>
      <w:tr w:rsidR="00BD4EB2" w:rsidRPr="00BD4EB2" w14:paraId="7188888C" w14:textId="77777777" w:rsidTr="00B465A4">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60F2568B"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11.</w:t>
            </w:r>
          </w:p>
        </w:tc>
        <w:tc>
          <w:tcPr>
            <w:tcW w:w="568" w:type="dxa"/>
            <w:tcBorders>
              <w:top w:val="nil"/>
              <w:left w:val="nil"/>
              <w:bottom w:val="single" w:sz="4" w:space="0" w:color="auto"/>
              <w:right w:val="nil"/>
            </w:tcBorders>
            <w:shd w:val="clear" w:color="auto" w:fill="auto"/>
            <w:noWrap/>
            <w:vAlign w:val="bottom"/>
            <w:hideMark/>
          </w:tcPr>
          <w:p w14:paraId="4BEEED3C"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single" w:sz="4" w:space="0" w:color="auto"/>
              <w:bottom w:val="single" w:sz="4" w:space="0" w:color="auto"/>
              <w:right w:val="single" w:sz="4" w:space="0" w:color="auto"/>
            </w:tcBorders>
            <w:shd w:val="clear" w:color="auto" w:fill="FFFFFF" w:themeFill="background1"/>
            <w:vAlign w:val="center"/>
            <w:hideMark/>
          </w:tcPr>
          <w:p w14:paraId="280FEF5D"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POLYVINOX płyn ă 100g</w:t>
            </w:r>
          </w:p>
        </w:tc>
        <w:tc>
          <w:tcPr>
            <w:tcW w:w="1259" w:type="dxa"/>
            <w:tcBorders>
              <w:top w:val="nil"/>
              <w:left w:val="nil"/>
              <w:bottom w:val="single" w:sz="4" w:space="0" w:color="auto"/>
              <w:right w:val="single" w:sz="4" w:space="0" w:color="auto"/>
            </w:tcBorders>
            <w:shd w:val="clear" w:color="FFFFCC" w:fill="FFFFFF"/>
            <w:vAlign w:val="center"/>
            <w:hideMark/>
          </w:tcPr>
          <w:p w14:paraId="065E9117"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nil"/>
              <w:left w:val="nil"/>
              <w:bottom w:val="single" w:sz="4" w:space="0" w:color="auto"/>
              <w:right w:val="single" w:sz="4" w:space="0" w:color="auto"/>
            </w:tcBorders>
            <w:shd w:val="clear" w:color="auto" w:fill="auto"/>
            <w:vAlign w:val="center"/>
            <w:hideMark/>
          </w:tcPr>
          <w:p w14:paraId="74F0CBB6"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54C3F356"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7C5B0B92"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w:t>
            </w:r>
          </w:p>
        </w:tc>
        <w:tc>
          <w:tcPr>
            <w:tcW w:w="1080" w:type="dxa"/>
            <w:tcBorders>
              <w:top w:val="nil"/>
              <w:left w:val="nil"/>
              <w:bottom w:val="single" w:sz="4" w:space="0" w:color="auto"/>
              <w:right w:val="single" w:sz="4" w:space="0" w:color="auto"/>
            </w:tcBorders>
            <w:shd w:val="clear" w:color="auto" w:fill="auto"/>
            <w:vAlign w:val="center"/>
            <w:hideMark/>
          </w:tcPr>
          <w:p w14:paraId="4BD7DE5E" w14:textId="77777777" w:rsidR="00204FC1" w:rsidRPr="00BD4EB2" w:rsidRDefault="00204FC1" w:rsidP="00204FC1">
            <w:pPr>
              <w:suppressAutoHyphens w:val="0"/>
              <w:jc w:val="center"/>
              <w:rPr>
                <w:rFonts w:asciiTheme="minorHAnsi" w:hAnsiTheme="minorHAnsi" w:cstheme="minorHAnsi"/>
                <w:sz w:val="22"/>
                <w:szCs w:val="22"/>
                <w:lang w:eastAsia="pl-PL"/>
              </w:rPr>
            </w:pPr>
            <w:r w:rsidRPr="00BD4EB2">
              <w:rPr>
                <w:rFonts w:asciiTheme="minorHAnsi" w:hAnsiTheme="minorHAnsi" w:cstheme="minorHAnsi"/>
                <w:sz w:val="22"/>
                <w:szCs w:val="22"/>
                <w:lang w:eastAsia="pl-PL"/>
              </w:rPr>
              <w:t> </w:t>
            </w:r>
          </w:p>
        </w:tc>
        <w:tc>
          <w:tcPr>
            <w:tcW w:w="1093" w:type="dxa"/>
            <w:tcBorders>
              <w:top w:val="nil"/>
              <w:left w:val="nil"/>
              <w:bottom w:val="single" w:sz="4" w:space="0" w:color="auto"/>
              <w:right w:val="single" w:sz="4" w:space="0" w:color="auto"/>
            </w:tcBorders>
            <w:shd w:val="clear" w:color="auto" w:fill="auto"/>
            <w:vAlign w:val="bottom"/>
            <w:hideMark/>
          </w:tcPr>
          <w:p w14:paraId="337A9F94"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0248CC08"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6" w:type="dxa"/>
            <w:tcBorders>
              <w:top w:val="nil"/>
              <w:left w:val="nil"/>
              <w:bottom w:val="single" w:sz="4" w:space="0" w:color="auto"/>
              <w:right w:val="single" w:sz="4" w:space="0" w:color="auto"/>
            </w:tcBorders>
            <w:shd w:val="clear" w:color="auto" w:fill="auto"/>
            <w:noWrap/>
            <w:vAlign w:val="center"/>
            <w:hideMark/>
          </w:tcPr>
          <w:p w14:paraId="3DC80B86"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5" w:type="dxa"/>
            <w:tcBorders>
              <w:top w:val="nil"/>
              <w:left w:val="nil"/>
              <w:bottom w:val="single" w:sz="4" w:space="0" w:color="auto"/>
              <w:right w:val="single" w:sz="4" w:space="0" w:color="auto"/>
            </w:tcBorders>
            <w:shd w:val="clear" w:color="auto" w:fill="auto"/>
            <w:noWrap/>
            <w:vAlign w:val="bottom"/>
            <w:hideMark/>
          </w:tcPr>
          <w:p w14:paraId="3E6EEB80"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404D537C"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r>
      <w:tr w:rsidR="00BD4EB2" w:rsidRPr="00BD4EB2" w14:paraId="3A6B2F94" w14:textId="77777777" w:rsidTr="00B465A4">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1DEB4E29"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12.</w:t>
            </w:r>
          </w:p>
        </w:tc>
        <w:tc>
          <w:tcPr>
            <w:tcW w:w="568" w:type="dxa"/>
            <w:tcBorders>
              <w:top w:val="nil"/>
              <w:left w:val="nil"/>
              <w:bottom w:val="single" w:sz="4" w:space="0" w:color="auto"/>
              <w:right w:val="nil"/>
            </w:tcBorders>
            <w:shd w:val="clear" w:color="auto" w:fill="auto"/>
            <w:noWrap/>
            <w:vAlign w:val="bottom"/>
            <w:hideMark/>
          </w:tcPr>
          <w:p w14:paraId="67223290"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single" w:sz="4" w:space="0" w:color="auto"/>
              <w:bottom w:val="single" w:sz="4" w:space="0" w:color="auto"/>
              <w:right w:val="single" w:sz="4" w:space="0" w:color="auto"/>
            </w:tcBorders>
            <w:shd w:val="clear" w:color="auto" w:fill="FFFFFF" w:themeFill="background1"/>
            <w:vAlign w:val="center"/>
            <w:hideMark/>
          </w:tcPr>
          <w:p w14:paraId="25FABCF1"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STREPTOKINASE + STREPTODORNASE              </w:t>
            </w:r>
            <w:r w:rsidRPr="00BD4EB2">
              <w:rPr>
                <w:rFonts w:asciiTheme="minorHAnsi" w:hAnsiTheme="minorHAnsi" w:cstheme="minorHAnsi"/>
                <w:b/>
                <w:bCs/>
                <w:color w:val="000000"/>
                <w:sz w:val="22"/>
                <w:szCs w:val="22"/>
                <w:lang w:eastAsia="pl-PL"/>
              </w:rPr>
              <w:t>15.000j.m. + 1.250 j.m.</w:t>
            </w:r>
          </w:p>
        </w:tc>
        <w:tc>
          <w:tcPr>
            <w:tcW w:w="1259" w:type="dxa"/>
            <w:tcBorders>
              <w:top w:val="nil"/>
              <w:left w:val="nil"/>
              <w:bottom w:val="single" w:sz="4" w:space="0" w:color="auto"/>
              <w:right w:val="single" w:sz="4" w:space="0" w:color="auto"/>
            </w:tcBorders>
            <w:shd w:val="clear" w:color="FFFFCC" w:fill="FFFFFF"/>
            <w:vAlign w:val="center"/>
            <w:hideMark/>
          </w:tcPr>
          <w:p w14:paraId="1F2F4258"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nil"/>
              <w:left w:val="nil"/>
              <w:bottom w:val="single" w:sz="4" w:space="0" w:color="auto"/>
              <w:right w:val="single" w:sz="4" w:space="0" w:color="auto"/>
            </w:tcBorders>
            <w:shd w:val="clear" w:color="auto" w:fill="auto"/>
            <w:vAlign w:val="center"/>
            <w:hideMark/>
          </w:tcPr>
          <w:p w14:paraId="7310E6CF"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6A737FEB"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czopki</w:t>
            </w:r>
          </w:p>
        </w:tc>
        <w:tc>
          <w:tcPr>
            <w:tcW w:w="946" w:type="dxa"/>
            <w:tcBorders>
              <w:top w:val="nil"/>
              <w:left w:val="nil"/>
              <w:bottom w:val="single" w:sz="4" w:space="0" w:color="auto"/>
              <w:right w:val="single" w:sz="4" w:space="0" w:color="auto"/>
            </w:tcBorders>
            <w:shd w:val="clear" w:color="auto" w:fill="auto"/>
            <w:vAlign w:val="center"/>
            <w:hideMark/>
          </w:tcPr>
          <w:p w14:paraId="6BFF49C9"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6</w:t>
            </w:r>
          </w:p>
        </w:tc>
        <w:tc>
          <w:tcPr>
            <w:tcW w:w="1080" w:type="dxa"/>
            <w:tcBorders>
              <w:top w:val="nil"/>
              <w:left w:val="nil"/>
              <w:bottom w:val="single" w:sz="4" w:space="0" w:color="auto"/>
              <w:right w:val="single" w:sz="4" w:space="0" w:color="auto"/>
            </w:tcBorders>
            <w:shd w:val="clear" w:color="auto" w:fill="auto"/>
            <w:vAlign w:val="center"/>
            <w:hideMark/>
          </w:tcPr>
          <w:p w14:paraId="3BBEA80B" w14:textId="77777777" w:rsidR="00204FC1" w:rsidRPr="00BD4EB2" w:rsidRDefault="00204FC1" w:rsidP="00204FC1">
            <w:pPr>
              <w:suppressAutoHyphens w:val="0"/>
              <w:jc w:val="center"/>
              <w:rPr>
                <w:rFonts w:asciiTheme="minorHAnsi" w:hAnsiTheme="minorHAnsi" w:cstheme="minorHAnsi"/>
                <w:sz w:val="22"/>
                <w:szCs w:val="22"/>
                <w:lang w:eastAsia="pl-PL"/>
              </w:rPr>
            </w:pPr>
            <w:r w:rsidRPr="00BD4EB2">
              <w:rPr>
                <w:rFonts w:asciiTheme="minorHAnsi" w:hAnsiTheme="minorHAnsi" w:cstheme="minorHAnsi"/>
                <w:sz w:val="22"/>
                <w:szCs w:val="22"/>
                <w:lang w:eastAsia="pl-PL"/>
              </w:rPr>
              <w:t> </w:t>
            </w:r>
          </w:p>
        </w:tc>
        <w:tc>
          <w:tcPr>
            <w:tcW w:w="1093" w:type="dxa"/>
            <w:tcBorders>
              <w:top w:val="nil"/>
              <w:left w:val="nil"/>
              <w:bottom w:val="single" w:sz="4" w:space="0" w:color="auto"/>
              <w:right w:val="single" w:sz="4" w:space="0" w:color="auto"/>
            </w:tcBorders>
            <w:shd w:val="clear" w:color="auto" w:fill="auto"/>
            <w:vAlign w:val="bottom"/>
            <w:hideMark/>
          </w:tcPr>
          <w:p w14:paraId="1C4189F0"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19556ACC"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6" w:type="dxa"/>
            <w:tcBorders>
              <w:top w:val="nil"/>
              <w:left w:val="nil"/>
              <w:bottom w:val="single" w:sz="4" w:space="0" w:color="auto"/>
              <w:right w:val="single" w:sz="4" w:space="0" w:color="auto"/>
            </w:tcBorders>
            <w:shd w:val="clear" w:color="auto" w:fill="auto"/>
            <w:noWrap/>
            <w:vAlign w:val="center"/>
            <w:hideMark/>
          </w:tcPr>
          <w:p w14:paraId="7CEEC6D5"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5" w:type="dxa"/>
            <w:tcBorders>
              <w:top w:val="nil"/>
              <w:left w:val="nil"/>
              <w:bottom w:val="single" w:sz="4" w:space="0" w:color="auto"/>
              <w:right w:val="single" w:sz="4" w:space="0" w:color="auto"/>
            </w:tcBorders>
            <w:shd w:val="clear" w:color="auto" w:fill="auto"/>
            <w:noWrap/>
            <w:vAlign w:val="bottom"/>
            <w:hideMark/>
          </w:tcPr>
          <w:p w14:paraId="6F4ED874"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3ED2DCBE"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r>
      <w:tr w:rsidR="00BD4EB2" w:rsidRPr="00BD4EB2" w14:paraId="21AED167" w14:textId="77777777" w:rsidTr="00B465A4">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3D0D1057"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13.</w:t>
            </w:r>
          </w:p>
        </w:tc>
        <w:tc>
          <w:tcPr>
            <w:tcW w:w="568" w:type="dxa"/>
            <w:tcBorders>
              <w:top w:val="nil"/>
              <w:left w:val="nil"/>
              <w:bottom w:val="single" w:sz="4" w:space="0" w:color="auto"/>
              <w:right w:val="nil"/>
            </w:tcBorders>
            <w:shd w:val="clear" w:color="auto" w:fill="auto"/>
            <w:noWrap/>
            <w:vAlign w:val="bottom"/>
            <w:hideMark/>
          </w:tcPr>
          <w:p w14:paraId="3938AFB3"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single" w:sz="4" w:space="0" w:color="auto"/>
              <w:bottom w:val="single" w:sz="4" w:space="0" w:color="auto"/>
              <w:right w:val="single" w:sz="4" w:space="0" w:color="auto"/>
            </w:tcBorders>
            <w:shd w:val="clear" w:color="auto" w:fill="FFFFFF" w:themeFill="background1"/>
            <w:vAlign w:val="center"/>
            <w:hideMark/>
          </w:tcPr>
          <w:p w14:paraId="4EB9348D"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THIETHYLPERAZINE </w:t>
            </w:r>
            <w:r w:rsidRPr="00BD4EB2">
              <w:rPr>
                <w:rFonts w:asciiTheme="minorHAnsi" w:hAnsiTheme="minorHAnsi" w:cstheme="minorHAnsi"/>
                <w:b/>
                <w:bCs/>
                <w:color w:val="000000"/>
                <w:sz w:val="22"/>
                <w:szCs w:val="22"/>
                <w:lang w:eastAsia="pl-PL"/>
              </w:rPr>
              <w:t>6,5mg</w:t>
            </w:r>
          </w:p>
        </w:tc>
        <w:tc>
          <w:tcPr>
            <w:tcW w:w="1259" w:type="dxa"/>
            <w:tcBorders>
              <w:top w:val="nil"/>
              <w:left w:val="nil"/>
              <w:bottom w:val="single" w:sz="4" w:space="0" w:color="auto"/>
              <w:right w:val="single" w:sz="4" w:space="0" w:color="auto"/>
            </w:tcBorders>
            <w:shd w:val="clear" w:color="FFFFCC" w:fill="FFFFFF"/>
            <w:vAlign w:val="center"/>
            <w:hideMark/>
          </w:tcPr>
          <w:p w14:paraId="3221ECDA"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nil"/>
              <w:left w:val="nil"/>
              <w:bottom w:val="single" w:sz="4" w:space="0" w:color="auto"/>
              <w:right w:val="single" w:sz="4" w:space="0" w:color="auto"/>
            </w:tcBorders>
            <w:shd w:val="clear" w:color="auto" w:fill="auto"/>
            <w:vAlign w:val="center"/>
            <w:hideMark/>
          </w:tcPr>
          <w:p w14:paraId="5A8822B0"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33A79C52"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czopki</w:t>
            </w:r>
          </w:p>
        </w:tc>
        <w:tc>
          <w:tcPr>
            <w:tcW w:w="946" w:type="dxa"/>
            <w:tcBorders>
              <w:top w:val="nil"/>
              <w:left w:val="nil"/>
              <w:bottom w:val="single" w:sz="4" w:space="0" w:color="auto"/>
              <w:right w:val="single" w:sz="4" w:space="0" w:color="auto"/>
            </w:tcBorders>
            <w:shd w:val="clear" w:color="auto" w:fill="auto"/>
            <w:vAlign w:val="center"/>
            <w:hideMark/>
          </w:tcPr>
          <w:p w14:paraId="4024BC39"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24</w:t>
            </w:r>
          </w:p>
        </w:tc>
        <w:tc>
          <w:tcPr>
            <w:tcW w:w="1080" w:type="dxa"/>
            <w:tcBorders>
              <w:top w:val="nil"/>
              <w:left w:val="nil"/>
              <w:bottom w:val="single" w:sz="4" w:space="0" w:color="auto"/>
              <w:right w:val="single" w:sz="4" w:space="0" w:color="auto"/>
            </w:tcBorders>
            <w:shd w:val="clear" w:color="auto" w:fill="auto"/>
            <w:vAlign w:val="center"/>
            <w:hideMark/>
          </w:tcPr>
          <w:p w14:paraId="5C55A6A7" w14:textId="77777777" w:rsidR="00204FC1" w:rsidRPr="00BD4EB2" w:rsidRDefault="00204FC1" w:rsidP="00204FC1">
            <w:pPr>
              <w:suppressAutoHyphens w:val="0"/>
              <w:jc w:val="center"/>
              <w:rPr>
                <w:rFonts w:asciiTheme="minorHAnsi" w:hAnsiTheme="minorHAnsi" w:cstheme="minorHAnsi"/>
                <w:sz w:val="22"/>
                <w:szCs w:val="22"/>
                <w:lang w:eastAsia="pl-PL"/>
              </w:rPr>
            </w:pPr>
            <w:r w:rsidRPr="00BD4EB2">
              <w:rPr>
                <w:rFonts w:asciiTheme="minorHAnsi" w:hAnsiTheme="minorHAnsi" w:cstheme="minorHAnsi"/>
                <w:sz w:val="22"/>
                <w:szCs w:val="22"/>
                <w:lang w:eastAsia="pl-PL"/>
              </w:rPr>
              <w:t> </w:t>
            </w:r>
          </w:p>
        </w:tc>
        <w:tc>
          <w:tcPr>
            <w:tcW w:w="1093" w:type="dxa"/>
            <w:tcBorders>
              <w:top w:val="nil"/>
              <w:left w:val="nil"/>
              <w:bottom w:val="single" w:sz="4" w:space="0" w:color="auto"/>
              <w:right w:val="single" w:sz="4" w:space="0" w:color="auto"/>
            </w:tcBorders>
            <w:shd w:val="clear" w:color="auto" w:fill="auto"/>
            <w:vAlign w:val="bottom"/>
            <w:hideMark/>
          </w:tcPr>
          <w:p w14:paraId="5CE74D9A"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3098ED3B"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6" w:type="dxa"/>
            <w:tcBorders>
              <w:top w:val="nil"/>
              <w:left w:val="nil"/>
              <w:bottom w:val="single" w:sz="4" w:space="0" w:color="auto"/>
              <w:right w:val="single" w:sz="4" w:space="0" w:color="auto"/>
            </w:tcBorders>
            <w:shd w:val="clear" w:color="auto" w:fill="auto"/>
            <w:noWrap/>
            <w:vAlign w:val="center"/>
            <w:hideMark/>
          </w:tcPr>
          <w:p w14:paraId="75D1B391"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5" w:type="dxa"/>
            <w:tcBorders>
              <w:top w:val="nil"/>
              <w:left w:val="nil"/>
              <w:bottom w:val="single" w:sz="4" w:space="0" w:color="auto"/>
              <w:right w:val="single" w:sz="4" w:space="0" w:color="auto"/>
            </w:tcBorders>
            <w:shd w:val="clear" w:color="auto" w:fill="auto"/>
            <w:noWrap/>
            <w:vAlign w:val="bottom"/>
            <w:hideMark/>
          </w:tcPr>
          <w:p w14:paraId="08E2B84A"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7CC4B709"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r>
      <w:tr w:rsidR="004D6F42" w:rsidRPr="00BD4EB2" w14:paraId="58123A3A" w14:textId="77777777" w:rsidTr="008E12EA">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4AA41D15"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14.</w:t>
            </w:r>
          </w:p>
        </w:tc>
        <w:tc>
          <w:tcPr>
            <w:tcW w:w="568" w:type="dxa"/>
            <w:tcBorders>
              <w:top w:val="nil"/>
              <w:left w:val="nil"/>
              <w:bottom w:val="single" w:sz="4" w:space="0" w:color="auto"/>
              <w:right w:val="single" w:sz="4" w:space="0" w:color="auto"/>
            </w:tcBorders>
            <w:shd w:val="clear" w:color="auto" w:fill="auto"/>
            <w:noWrap/>
            <w:vAlign w:val="bottom"/>
            <w:hideMark/>
          </w:tcPr>
          <w:p w14:paraId="14FC7F1B"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FFFFCC" w:fill="FFFFFF"/>
            <w:vAlign w:val="center"/>
            <w:hideMark/>
          </w:tcPr>
          <w:p w14:paraId="35A4E56F"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59" w:type="dxa"/>
            <w:tcBorders>
              <w:top w:val="nil"/>
              <w:left w:val="nil"/>
              <w:bottom w:val="single" w:sz="4" w:space="0" w:color="auto"/>
              <w:right w:val="single" w:sz="4" w:space="0" w:color="auto"/>
            </w:tcBorders>
            <w:shd w:val="clear" w:color="FFFFCC" w:fill="FFFFFF"/>
            <w:vAlign w:val="center"/>
            <w:hideMark/>
          </w:tcPr>
          <w:p w14:paraId="120296C3"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nil"/>
              <w:left w:val="nil"/>
              <w:bottom w:val="single" w:sz="4" w:space="0" w:color="auto"/>
              <w:right w:val="single" w:sz="4" w:space="0" w:color="auto"/>
            </w:tcBorders>
            <w:shd w:val="clear" w:color="auto" w:fill="auto"/>
            <w:vAlign w:val="bottom"/>
            <w:hideMark/>
          </w:tcPr>
          <w:p w14:paraId="085E7C9A"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FFFFCC" w:fill="FFFFFF"/>
            <w:vAlign w:val="center"/>
            <w:hideMark/>
          </w:tcPr>
          <w:p w14:paraId="2BDED78B"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46" w:type="dxa"/>
            <w:tcBorders>
              <w:top w:val="nil"/>
              <w:left w:val="nil"/>
              <w:bottom w:val="single" w:sz="4" w:space="0" w:color="auto"/>
              <w:right w:val="single" w:sz="4" w:space="0" w:color="auto"/>
            </w:tcBorders>
            <w:shd w:val="clear" w:color="FFFFCC" w:fill="FFFFFF"/>
            <w:vAlign w:val="center"/>
            <w:hideMark/>
          </w:tcPr>
          <w:p w14:paraId="1EFFC0CC"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razem</w:t>
            </w:r>
          </w:p>
        </w:tc>
        <w:tc>
          <w:tcPr>
            <w:tcW w:w="1080" w:type="dxa"/>
            <w:tcBorders>
              <w:top w:val="nil"/>
              <w:left w:val="nil"/>
              <w:bottom w:val="single" w:sz="4" w:space="0" w:color="auto"/>
              <w:right w:val="single" w:sz="4" w:space="0" w:color="auto"/>
            </w:tcBorders>
            <w:shd w:val="clear" w:color="auto" w:fill="auto"/>
            <w:vAlign w:val="center"/>
            <w:hideMark/>
          </w:tcPr>
          <w:p w14:paraId="549408A8" w14:textId="77777777" w:rsidR="00204FC1" w:rsidRPr="00BD4EB2" w:rsidRDefault="00204FC1" w:rsidP="00204FC1">
            <w:pPr>
              <w:suppressAutoHyphens w:val="0"/>
              <w:jc w:val="center"/>
              <w:rPr>
                <w:rFonts w:asciiTheme="minorHAnsi" w:hAnsiTheme="minorHAnsi" w:cstheme="minorHAnsi"/>
                <w:sz w:val="22"/>
                <w:szCs w:val="22"/>
                <w:lang w:eastAsia="pl-PL"/>
              </w:rPr>
            </w:pPr>
            <w:r w:rsidRPr="00BD4EB2">
              <w:rPr>
                <w:rFonts w:asciiTheme="minorHAnsi" w:hAnsiTheme="minorHAnsi" w:cstheme="minorHAnsi"/>
                <w:sz w:val="22"/>
                <w:szCs w:val="22"/>
                <w:lang w:eastAsia="pl-PL"/>
              </w:rPr>
              <w:t> </w:t>
            </w:r>
          </w:p>
        </w:tc>
        <w:tc>
          <w:tcPr>
            <w:tcW w:w="1093" w:type="dxa"/>
            <w:tcBorders>
              <w:top w:val="nil"/>
              <w:left w:val="nil"/>
              <w:bottom w:val="single" w:sz="4" w:space="0" w:color="auto"/>
              <w:right w:val="single" w:sz="4" w:space="0" w:color="auto"/>
            </w:tcBorders>
            <w:shd w:val="clear" w:color="auto" w:fill="auto"/>
            <w:vAlign w:val="bottom"/>
            <w:hideMark/>
          </w:tcPr>
          <w:p w14:paraId="4E1CF7DC"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tcPr>
          <w:p w14:paraId="485DA32A" w14:textId="4AC00340" w:rsidR="00204FC1" w:rsidRPr="00BD4EB2" w:rsidRDefault="00204FC1" w:rsidP="00204FC1">
            <w:pPr>
              <w:suppressAutoHyphens w:val="0"/>
              <w:jc w:val="right"/>
              <w:rPr>
                <w:rFonts w:asciiTheme="minorHAnsi" w:hAnsiTheme="minorHAnsi" w:cstheme="minorHAnsi"/>
                <w:color w:val="FF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4B495FD8" w14:textId="3FAF7FA0"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58EEB649" w14:textId="592A1D36"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58D40009" w14:textId="2BD30316" w:rsidR="00204FC1" w:rsidRPr="00BD4EB2" w:rsidRDefault="00204FC1" w:rsidP="00204FC1">
            <w:pPr>
              <w:suppressAutoHyphens w:val="0"/>
              <w:jc w:val="right"/>
              <w:rPr>
                <w:rFonts w:asciiTheme="minorHAnsi" w:hAnsiTheme="minorHAnsi" w:cstheme="minorHAnsi"/>
                <w:color w:val="FF0000"/>
                <w:sz w:val="22"/>
                <w:szCs w:val="22"/>
                <w:lang w:eastAsia="pl-PL"/>
              </w:rPr>
            </w:pPr>
          </w:p>
        </w:tc>
      </w:tr>
      <w:tr w:rsidR="0054635C" w:rsidRPr="00BD4EB2" w14:paraId="7AF74CAC" w14:textId="77777777" w:rsidTr="00B465A4">
        <w:trPr>
          <w:trHeight w:val="300"/>
        </w:trPr>
        <w:tc>
          <w:tcPr>
            <w:tcW w:w="567" w:type="dxa"/>
            <w:tcBorders>
              <w:top w:val="nil"/>
              <w:left w:val="nil"/>
              <w:bottom w:val="nil"/>
              <w:right w:val="nil"/>
            </w:tcBorders>
            <w:shd w:val="clear" w:color="auto" w:fill="auto"/>
            <w:noWrap/>
            <w:vAlign w:val="bottom"/>
            <w:hideMark/>
          </w:tcPr>
          <w:p w14:paraId="4E509E8F" w14:textId="77777777" w:rsidR="00204FC1" w:rsidRPr="00BD4EB2" w:rsidRDefault="00204FC1" w:rsidP="00204FC1">
            <w:pPr>
              <w:suppressAutoHyphens w:val="0"/>
              <w:jc w:val="right"/>
              <w:rPr>
                <w:rFonts w:asciiTheme="minorHAnsi" w:hAnsiTheme="minorHAnsi" w:cstheme="minorHAnsi"/>
                <w:color w:val="FF0000"/>
                <w:sz w:val="22"/>
                <w:szCs w:val="22"/>
                <w:lang w:eastAsia="pl-PL"/>
              </w:rPr>
            </w:pPr>
          </w:p>
        </w:tc>
        <w:tc>
          <w:tcPr>
            <w:tcW w:w="568" w:type="dxa"/>
            <w:tcBorders>
              <w:top w:val="nil"/>
              <w:left w:val="nil"/>
              <w:bottom w:val="nil"/>
              <w:right w:val="nil"/>
            </w:tcBorders>
            <w:shd w:val="clear" w:color="auto" w:fill="auto"/>
            <w:noWrap/>
            <w:vAlign w:val="bottom"/>
            <w:hideMark/>
          </w:tcPr>
          <w:p w14:paraId="05DFA57A" w14:textId="77777777" w:rsidR="00204FC1" w:rsidRPr="00BD4EB2" w:rsidRDefault="00204FC1" w:rsidP="00204FC1">
            <w:pPr>
              <w:suppressAutoHyphens w:val="0"/>
              <w:rPr>
                <w:rFonts w:asciiTheme="minorHAnsi" w:hAnsiTheme="minorHAnsi" w:cstheme="minorHAnsi"/>
                <w:sz w:val="22"/>
                <w:szCs w:val="22"/>
                <w:lang w:eastAsia="pl-PL"/>
              </w:rPr>
            </w:pPr>
          </w:p>
        </w:tc>
        <w:tc>
          <w:tcPr>
            <w:tcW w:w="3888" w:type="dxa"/>
            <w:tcBorders>
              <w:top w:val="nil"/>
              <w:left w:val="nil"/>
              <w:bottom w:val="nil"/>
              <w:right w:val="nil"/>
            </w:tcBorders>
            <w:shd w:val="clear" w:color="auto" w:fill="auto"/>
            <w:noWrap/>
            <w:vAlign w:val="bottom"/>
            <w:hideMark/>
          </w:tcPr>
          <w:p w14:paraId="6FDBDE68" w14:textId="77777777" w:rsidR="00204FC1" w:rsidRPr="00BD4EB2" w:rsidRDefault="00204FC1" w:rsidP="00204FC1">
            <w:pPr>
              <w:suppressAutoHyphens w:val="0"/>
              <w:rPr>
                <w:rFonts w:asciiTheme="minorHAnsi" w:hAnsiTheme="minorHAnsi" w:cstheme="minorHAnsi"/>
                <w:sz w:val="22"/>
                <w:szCs w:val="22"/>
                <w:lang w:eastAsia="pl-PL"/>
              </w:rPr>
            </w:pPr>
          </w:p>
        </w:tc>
        <w:tc>
          <w:tcPr>
            <w:tcW w:w="1259" w:type="dxa"/>
            <w:tcBorders>
              <w:top w:val="nil"/>
              <w:left w:val="nil"/>
              <w:bottom w:val="nil"/>
              <w:right w:val="nil"/>
            </w:tcBorders>
            <w:shd w:val="clear" w:color="auto" w:fill="auto"/>
            <w:noWrap/>
            <w:vAlign w:val="bottom"/>
            <w:hideMark/>
          </w:tcPr>
          <w:p w14:paraId="60F0389C" w14:textId="77777777" w:rsidR="00204FC1" w:rsidRPr="00BD4EB2" w:rsidRDefault="00204FC1" w:rsidP="00204FC1">
            <w:pPr>
              <w:suppressAutoHyphens w:val="0"/>
              <w:rPr>
                <w:rFonts w:asciiTheme="minorHAnsi" w:hAnsiTheme="minorHAnsi" w:cstheme="minorHAnsi"/>
                <w:sz w:val="22"/>
                <w:szCs w:val="22"/>
                <w:lang w:eastAsia="pl-PL"/>
              </w:rPr>
            </w:pPr>
          </w:p>
        </w:tc>
        <w:tc>
          <w:tcPr>
            <w:tcW w:w="981" w:type="dxa"/>
            <w:tcBorders>
              <w:top w:val="nil"/>
              <w:left w:val="nil"/>
              <w:bottom w:val="nil"/>
              <w:right w:val="nil"/>
            </w:tcBorders>
            <w:shd w:val="clear" w:color="auto" w:fill="auto"/>
            <w:noWrap/>
            <w:vAlign w:val="bottom"/>
            <w:hideMark/>
          </w:tcPr>
          <w:p w14:paraId="7AB8AA2F" w14:textId="77777777" w:rsidR="00204FC1" w:rsidRPr="00BD4EB2" w:rsidRDefault="00204FC1" w:rsidP="00204FC1">
            <w:pPr>
              <w:suppressAutoHyphens w:val="0"/>
              <w:rPr>
                <w:rFonts w:asciiTheme="minorHAnsi" w:hAnsiTheme="minorHAnsi" w:cstheme="minorHAnsi"/>
                <w:sz w:val="22"/>
                <w:szCs w:val="22"/>
                <w:lang w:eastAsia="pl-PL"/>
              </w:rPr>
            </w:pPr>
          </w:p>
        </w:tc>
        <w:tc>
          <w:tcPr>
            <w:tcW w:w="817" w:type="dxa"/>
            <w:tcBorders>
              <w:top w:val="nil"/>
              <w:left w:val="nil"/>
              <w:bottom w:val="nil"/>
              <w:right w:val="nil"/>
            </w:tcBorders>
            <w:shd w:val="clear" w:color="auto" w:fill="auto"/>
            <w:noWrap/>
            <w:vAlign w:val="bottom"/>
            <w:hideMark/>
          </w:tcPr>
          <w:p w14:paraId="1965D466" w14:textId="77777777" w:rsidR="00204FC1" w:rsidRPr="00BD4EB2" w:rsidRDefault="00204FC1" w:rsidP="00204FC1">
            <w:pPr>
              <w:suppressAutoHyphens w:val="0"/>
              <w:rPr>
                <w:rFonts w:asciiTheme="minorHAnsi" w:hAnsiTheme="minorHAnsi" w:cstheme="minorHAnsi"/>
                <w:sz w:val="22"/>
                <w:szCs w:val="22"/>
                <w:lang w:eastAsia="pl-PL"/>
              </w:rPr>
            </w:pPr>
          </w:p>
        </w:tc>
        <w:tc>
          <w:tcPr>
            <w:tcW w:w="946" w:type="dxa"/>
            <w:tcBorders>
              <w:top w:val="nil"/>
              <w:left w:val="nil"/>
              <w:bottom w:val="nil"/>
              <w:right w:val="nil"/>
            </w:tcBorders>
            <w:shd w:val="clear" w:color="auto" w:fill="auto"/>
            <w:noWrap/>
            <w:vAlign w:val="bottom"/>
            <w:hideMark/>
          </w:tcPr>
          <w:p w14:paraId="72920253" w14:textId="77777777" w:rsidR="00204FC1" w:rsidRPr="00BD4EB2" w:rsidRDefault="00204FC1" w:rsidP="00204FC1">
            <w:pPr>
              <w:suppressAutoHyphens w:val="0"/>
              <w:rPr>
                <w:rFonts w:asciiTheme="minorHAnsi" w:hAnsiTheme="minorHAnsi" w:cstheme="minorHAnsi"/>
                <w:sz w:val="22"/>
                <w:szCs w:val="22"/>
                <w:lang w:eastAsia="pl-PL"/>
              </w:rPr>
            </w:pPr>
          </w:p>
        </w:tc>
        <w:tc>
          <w:tcPr>
            <w:tcW w:w="1080" w:type="dxa"/>
            <w:tcBorders>
              <w:top w:val="nil"/>
              <w:left w:val="nil"/>
              <w:bottom w:val="nil"/>
              <w:right w:val="nil"/>
            </w:tcBorders>
            <w:shd w:val="clear" w:color="auto" w:fill="auto"/>
            <w:noWrap/>
            <w:vAlign w:val="bottom"/>
            <w:hideMark/>
          </w:tcPr>
          <w:p w14:paraId="66702FF9" w14:textId="77777777" w:rsidR="00204FC1" w:rsidRPr="00BD4EB2" w:rsidRDefault="00204FC1" w:rsidP="00204FC1">
            <w:pPr>
              <w:suppressAutoHyphens w:val="0"/>
              <w:rPr>
                <w:rFonts w:asciiTheme="minorHAnsi" w:hAnsiTheme="minorHAnsi" w:cstheme="minorHAnsi"/>
                <w:sz w:val="22"/>
                <w:szCs w:val="22"/>
                <w:lang w:eastAsia="pl-PL"/>
              </w:rPr>
            </w:pPr>
          </w:p>
        </w:tc>
        <w:tc>
          <w:tcPr>
            <w:tcW w:w="1093" w:type="dxa"/>
            <w:tcBorders>
              <w:top w:val="nil"/>
              <w:left w:val="nil"/>
              <w:bottom w:val="nil"/>
              <w:right w:val="nil"/>
            </w:tcBorders>
            <w:shd w:val="clear" w:color="auto" w:fill="auto"/>
            <w:noWrap/>
            <w:vAlign w:val="bottom"/>
            <w:hideMark/>
          </w:tcPr>
          <w:p w14:paraId="78ED4D2D" w14:textId="77777777" w:rsidR="00204FC1" w:rsidRPr="00BD4EB2" w:rsidRDefault="00204FC1" w:rsidP="00204FC1">
            <w:pPr>
              <w:suppressAutoHyphens w:val="0"/>
              <w:rPr>
                <w:rFonts w:asciiTheme="minorHAnsi" w:hAnsiTheme="minorHAnsi" w:cstheme="minorHAnsi"/>
                <w:sz w:val="22"/>
                <w:szCs w:val="22"/>
                <w:lang w:eastAsia="pl-PL"/>
              </w:rPr>
            </w:pPr>
          </w:p>
        </w:tc>
        <w:tc>
          <w:tcPr>
            <w:tcW w:w="1134" w:type="dxa"/>
            <w:tcBorders>
              <w:top w:val="nil"/>
              <w:left w:val="nil"/>
              <w:bottom w:val="nil"/>
              <w:right w:val="nil"/>
            </w:tcBorders>
            <w:shd w:val="clear" w:color="auto" w:fill="auto"/>
            <w:noWrap/>
            <w:vAlign w:val="bottom"/>
            <w:hideMark/>
          </w:tcPr>
          <w:p w14:paraId="42B6C2DD" w14:textId="77777777" w:rsidR="00204FC1" w:rsidRPr="00BD4EB2" w:rsidRDefault="00204FC1" w:rsidP="00204FC1">
            <w:pPr>
              <w:suppressAutoHyphens w:val="0"/>
              <w:rPr>
                <w:rFonts w:asciiTheme="minorHAnsi" w:hAnsiTheme="minorHAnsi" w:cstheme="minorHAnsi"/>
                <w:sz w:val="22"/>
                <w:szCs w:val="22"/>
                <w:lang w:eastAsia="pl-PL"/>
              </w:rPr>
            </w:pPr>
          </w:p>
        </w:tc>
        <w:tc>
          <w:tcPr>
            <w:tcW w:w="1276" w:type="dxa"/>
            <w:tcBorders>
              <w:top w:val="nil"/>
              <w:left w:val="nil"/>
              <w:bottom w:val="nil"/>
              <w:right w:val="nil"/>
            </w:tcBorders>
            <w:shd w:val="clear" w:color="auto" w:fill="auto"/>
            <w:noWrap/>
            <w:vAlign w:val="bottom"/>
            <w:hideMark/>
          </w:tcPr>
          <w:p w14:paraId="785E7A83" w14:textId="77777777" w:rsidR="00204FC1" w:rsidRPr="00BD4EB2" w:rsidRDefault="00204FC1" w:rsidP="00204FC1">
            <w:pPr>
              <w:suppressAutoHyphens w:val="0"/>
              <w:rPr>
                <w:rFonts w:asciiTheme="minorHAnsi" w:hAnsiTheme="minorHAnsi" w:cstheme="minorHAnsi"/>
                <w:sz w:val="22"/>
                <w:szCs w:val="22"/>
                <w:lang w:eastAsia="pl-PL"/>
              </w:rPr>
            </w:pPr>
          </w:p>
        </w:tc>
        <w:tc>
          <w:tcPr>
            <w:tcW w:w="1275" w:type="dxa"/>
            <w:tcBorders>
              <w:top w:val="nil"/>
              <w:left w:val="nil"/>
              <w:bottom w:val="nil"/>
              <w:right w:val="nil"/>
            </w:tcBorders>
            <w:shd w:val="clear" w:color="auto" w:fill="auto"/>
            <w:noWrap/>
            <w:vAlign w:val="bottom"/>
            <w:hideMark/>
          </w:tcPr>
          <w:p w14:paraId="5B8EF8D0" w14:textId="77777777" w:rsidR="00204FC1" w:rsidRPr="00BD4EB2" w:rsidRDefault="00204FC1" w:rsidP="00204FC1">
            <w:pPr>
              <w:suppressAutoHyphens w:val="0"/>
              <w:rPr>
                <w:rFonts w:asciiTheme="minorHAnsi" w:hAnsiTheme="minorHAnsi" w:cstheme="minorHAnsi"/>
                <w:sz w:val="22"/>
                <w:szCs w:val="22"/>
                <w:lang w:eastAsia="pl-PL"/>
              </w:rPr>
            </w:pPr>
          </w:p>
        </w:tc>
        <w:tc>
          <w:tcPr>
            <w:tcW w:w="1134" w:type="dxa"/>
            <w:tcBorders>
              <w:top w:val="nil"/>
              <w:left w:val="nil"/>
              <w:bottom w:val="nil"/>
              <w:right w:val="nil"/>
            </w:tcBorders>
            <w:shd w:val="clear" w:color="auto" w:fill="auto"/>
            <w:noWrap/>
            <w:vAlign w:val="bottom"/>
            <w:hideMark/>
          </w:tcPr>
          <w:p w14:paraId="16EC1BE8" w14:textId="77777777" w:rsidR="00204FC1" w:rsidRPr="00BD4EB2" w:rsidRDefault="00204FC1" w:rsidP="00204FC1">
            <w:pPr>
              <w:suppressAutoHyphens w:val="0"/>
              <w:rPr>
                <w:rFonts w:asciiTheme="minorHAnsi" w:hAnsiTheme="minorHAnsi" w:cstheme="minorHAnsi"/>
                <w:sz w:val="22"/>
                <w:szCs w:val="22"/>
                <w:lang w:eastAsia="pl-PL"/>
              </w:rPr>
            </w:pPr>
          </w:p>
        </w:tc>
      </w:tr>
      <w:tr w:rsidR="0054635C" w:rsidRPr="00BD4EB2" w14:paraId="6DD79175" w14:textId="77777777" w:rsidTr="00B465A4">
        <w:trPr>
          <w:trHeight w:val="300"/>
        </w:trPr>
        <w:tc>
          <w:tcPr>
            <w:tcW w:w="567" w:type="dxa"/>
            <w:tcBorders>
              <w:top w:val="nil"/>
              <w:left w:val="nil"/>
              <w:bottom w:val="nil"/>
              <w:right w:val="nil"/>
            </w:tcBorders>
            <w:shd w:val="clear" w:color="auto" w:fill="auto"/>
            <w:noWrap/>
            <w:vAlign w:val="bottom"/>
            <w:hideMark/>
          </w:tcPr>
          <w:p w14:paraId="7C4567EE" w14:textId="77777777" w:rsidR="00204FC1" w:rsidRPr="00BD4EB2" w:rsidRDefault="00204FC1" w:rsidP="00204FC1">
            <w:pPr>
              <w:suppressAutoHyphens w:val="0"/>
              <w:rPr>
                <w:rFonts w:asciiTheme="minorHAnsi" w:hAnsiTheme="minorHAnsi" w:cstheme="minorHAnsi"/>
                <w:sz w:val="22"/>
                <w:szCs w:val="22"/>
                <w:lang w:eastAsia="pl-PL"/>
              </w:rPr>
            </w:pPr>
          </w:p>
        </w:tc>
        <w:tc>
          <w:tcPr>
            <w:tcW w:w="568" w:type="dxa"/>
            <w:tcBorders>
              <w:top w:val="nil"/>
              <w:left w:val="nil"/>
              <w:bottom w:val="nil"/>
              <w:right w:val="nil"/>
            </w:tcBorders>
            <w:shd w:val="clear" w:color="auto" w:fill="auto"/>
            <w:noWrap/>
            <w:vAlign w:val="bottom"/>
            <w:hideMark/>
          </w:tcPr>
          <w:p w14:paraId="0DB102A3" w14:textId="77777777" w:rsidR="00204FC1" w:rsidRPr="00BD4EB2" w:rsidRDefault="00204FC1" w:rsidP="00204FC1">
            <w:pPr>
              <w:suppressAutoHyphens w:val="0"/>
              <w:rPr>
                <w:rFonts w:asciiTheme="minorHAnsi" w:hAnsiTheme="minorHAnsi" w:cstheme="minorHAnsi"/>
                <w:sz w:val="22"/>
                <w:szCs w:val="22"/>
                <w:lang w:eastAsia="pl-PL"/>
              </w:rPr>
            </w:pPr>
          </w:p>
        </w:tc>
        <w:tc>
          <w:tcPr>
            <w:tcW w:w="3888" w:type="dxa"/>
            <w:tcBorders>
              <w:top w:val="nil"/>
              <w:left w:val="nil"/>
              <w:bottom w:val="nil"/>
              <w:right w:val="nil"/>
            </w:tcBorders>
            <w:shd w:val="clear" w:color="auto" w:fill="auto"/>
            <w:noWrap/>
            <w:vAlign w:val="bottom"/>
            <w:hideMark/>
          </w:tcPr>
          <w:p w14:paraId="5ABECD5A" w14:textId="77777777" w:rsidR="00204FC1" w:rsidRPr="00BD4EB2" w:rsidRDefault="00204FC1" w:rsidP="00204FC1">
            <w:pPr>
              <w:suppressAutoHyphens w:val="0"/>
              <w:rPr>
                <w:rFonts w:asciiTheme="minorHAnsi" w:hAnsiTheme="minorHAnsi" w:cstheme="minorHAnsi"/>
                <w:sz w:val="22"/>
                <w:szCs w:val="22"/>
                <w:lang w:eastAsia="pl-PL"/>
              </w:rPr>
            </w:pPr>
          </w:p>
        </w:tc>
        <w:tc>
          <w:tcPr>
            <w:tcW w:w="1259" w:type="dxa"/>
            <w:tcBorders>
              <w:top w:val="nil"/>
              <w:left w:val="nil"/>
              <w:bottom w:val="nil"/>
              <w:right w:val="nil"/>
            </w:tcBorders>
            <w:shd w:val="clear" w:color="auto" w:fill="auto"/>
            <w:noWrap/>
            <w:vAlign w:val="bottom"/>
            <w:hideMark/>
          </w:tcPr>
          <w:p w14:paraId="64D8E0FE" w14:textId="77777777" w:rsidR="00204FC1" w:rsidRPr="00BD4EB2" w:rsidRDefault="00204FC1" w:rsidP="00204FC1">
            <w:pPr>
              <w:suppressAutoHyphens w:val="0"/>
              <w:rPr>
                <w:rFonts w:asciiTheme="minorHAnsi" w:hAnsiTheme="minorHAnsi" w:cstheme="minorHAnsi"/>
                <w:sz w:val="22"/>
                <w:szCs w:val="22"/>
                <w:lang w:eastAsia="pl-PL"/>
              </w:rPr>
            </w:pPr>
          </w:p>
        </w:tc>
        <w:tc>
          <w:tcPr>
            <w:tcW w:w="981" w:type="dxa"/>
            <w:tcBorders>
              <w:top w:val="nil"/>
              <w:left w:val="nil"/>
              <w:bottom w:val="nil"/>
              <w:right w:val="nil"/>
            </w:tcBorders>
            <w:shd w:val="clear" w:color="auto" w:fill="auto"/>
            <w:noWrap/>
            <w:vAlign w:val="bottom"/>
            <w:hideMark/>
          </w:tcPr>
          <w:p w14:paraId="6F3C4E4E" w14:textId="77777777" w:rsidR="00204FC1" w:rsidRPr="00BD4EB2" w:rsidRDefault="00204FC1" w:rsidP="00204FC1">
            <w:pPr>
              <w:suppressAutoHyphens w:val="0"/>
              <w:rPr>
                <w:rFonts w:asciiTheme="minorHAnsi" w:hAnsiTheme="minorHAnsi" w:cstheme="minorHAnsi"/>
                <w:sz w:val="22"/>
                <w:szCs w:val="22"/>
                <w:lang w:eastAsia="pl-PL"/>
              </w:rPr>
            </w:pPr>
          </w:p>
        </w:tc>
        <w:tc>
          <w:tcPr>
            <w:tcW w:w="817" w:type="dxa"/>
            <w:tcBorders>
              <w:top w:val="nil"/>
              <w:left w:val="nil"/>
              <w:bottom w:val="nil"/>
              <w:right w:val="nil"/>
            </w:tcBorders>
            <w:shd w:val="clear" w:color="auto" w:fill="auto"/>
            <w:noWrap/>
            <w:vAlign w:val="bottom"/>
            <w:hideMark/>
          </w:tcPr>
          <w:p w14:paraId="779504F6" w14:textId="77777777" w:rsidR="00204FC1" w:rsidRPr="00BD4EB2" w:rsidRDefault="00204FC1" w:rsidP="00204FC1">
            <w:pPr>
              <w:suppressAutoHyphens w:val="0"/>
              <w:rPr>
                <w:rFonts w:asciiTheme="minorHAnsi" w:hAnsiTheme="minorHAnsi" w:cstheme="minorHAnsi"/>
                <w:sz w:val="22"/>
                <w:szCs w:val="22"/>
                <w:lang w:eastAsia="pl-PL"/>
              </w:rPr>
            </w:pPr>
          </w:p>
        </w:tc>
        <w:tc>
          <w:tcPr>
            <w:tcW w:w="946" w:type="dxa"/>
            <w:tcBorders>
              <w:top w:val="nil"/>
              <w:left w:val="nil"/>
              <w:bottom w:val="nil"/>
              <w:right w:val="nil"/>
            </w:tcBorders>
            <w:shd w:val="clear" w:color="auto" w:fill="auto"/>
            <w:noWrap/>
            <w:vAlign w:val="bottom"/>
            <w:hideMark/>
          </w:tcPr>
          <w:p w14:paraId="2AEC50AC" w14:textId="77777777" w:rsidR="00204FC1" w:rsidRPr="00BD4EB2" w:rsidRDefault="00204FC1" w:rsidP="00204FC1">
            <w:pPr>
              <w:suppressAutoHyphens w:val="0"/>
              <w:rPr>
                <w:rFonts w:asciiTheme="minorHAnsi" w:hAnsiTheme="minorHAnsi" w:cstheme="minorHAnsi"/>
                <w:sz w:val="22"/>
                <w:szCs w:val="22"/>
                <w:lang w:eastAsia="pl-PL"/>
              </w:rPr>
            </w:pPr>
          </w:p>
        </w:tc>
        <w:tc>
          <w:tcPr>
            <w:tcW w:w="1080" w:type="dxa"/>
            <w:tcBorders>
              <w:top w:val="nil"/>
              <w:left w:val="nil"/>
              <w:bottom w:val="nil"/>
              <w:right w:val="nil"/>
            </w:tcBorders>
            <w:shd w:val="clear" w:color="auto" w:fill="auto"/>
            <w:noWrap/>
            <w:vAlign w:val="bottom"/>
            <w:hideMark/>
          </w:tcPr>
          <w:p w14:paraId="46DFA156" w14:textId="77777777" w:rsidR="00204FC1" w:rsidRPr="00BD4EB2" w:rsidRDefault="00204FC1" w:rsidP="00204FC1">
            <w:pPr>
              <w:suppressAutoHyphens w:val="0"/>
              <w:rPr>
                <w:rFonts w:asciiTheme="minorHAnsi" w:hAnsiTheme="minorHAnsi" w:cstheme="minorHAnsi"/>
                <w:sz w:val="22"/>
                <w:szCs w:val="22"/>
                <w:lang w:eastAsia="pl-PL"/>
              </w:rPr>
            </w:pPr>
          </w:p>
        </w:tc>
        <w:tc>
          <w:tcPr>
            <w:tcW w:w="1093" w:type="dxa"/>
            <w:tcBorders>
              <w:top w:val="nil"/>
              <w:left w:val="nil"/>
              <w:bottom w:val="nil"/>
              <w:right w:val="nil"/>
            </w:tcBorders>
            <w:shd w:val="clear" w:color="auto" w:fill="auto"/>
            <w:noWrap/>
            <w:vAlign w:val="bottom"/>
            <w:hideMark/>
          </w:tcPr>
          <w:p w14:paraId="0C3D4BB1" w14:textId="77777777" w:rsidR="00204FC1" w:rsidRPr="00BD4EB2" w:rsidRDefault="00204FC1" w:rsidP="00204FC1">
            <w:pPr>
              <w:suppressAutoHyphens w:val="0"/>
              <w:rPr>
                <w:rFonts w:asciiTheme="minorHAnsi" w:hAnsiTheme="minorHAnsi" w:cstheme="minorHAnsi"/>
                <w:sz w:val="22"/>
                <w:szCs w:val="22"/>
                <w:lang w:eastAsia="pl-PL"/>
              </w:rPr>
            </w:pPr>
          </w:p>
        </w:tc>
        <w:tc>
          <w:tcPr>
            <w:tcW w:w="1134" w:type="dxa"/>
            <w:tcBorders>
              <w:top w:val="nil"/>
              <w:left w:val="nil"/>
              <w:bottom w:val="nil"/>
              <w:right w:val="nil"/>
            </w:tcBorders>
            <w:shd w:val="clear" w:color="auto" w:fill="auto"/>
            <w:noWrap/>
            <w:vAlign w:val="bottom"/>
            <w:hideMark/>
          </w:tcPr>
          <w:p w14:paraId="268D8AE9" w14:textId="77777777" w:rsidR="00204FC1" w:rsidRPr="00BD4EB2" w:rsidRDefault="00204FC1" w:rsidP="00204FC1">
            <w:pPr>
              <w:suppressAutoHyphens w:val="0"/>
              <w:rPr>
                <w:rFonts w:asciiTheme="minorHAnsi" w:hAnsiTheme="minorHAnsi" w:cstheme="minorHAnsi"/>
                <w:sz w:val="22"/>
                <w:szCs w:val="22"/>
                <w:lang w:eastAsia="pl-PL"/>
              </w:rPr>
            </w:pPr>
          </w:p>
        </w:tc>
        <w:tc>
          <w:tcPr>
            <w:tcW w:w="1276" w:type="dxa"/>
            <w:tcBorders>
              <w:top w:val="nil"/>
              <w:left w:val="nil"/>
              <w:bottom w:val="nil"/>
              <w:right w:val="nil"/>
            </w:tcBorders>
            <w:shd w:val="clear" w:color="auto" w:fill="auto"/>
            <w:noWrap/>
            <w:vAlign w:val="bottom"/>
            <w:hideMark/>
          </w:tcPr>
          <w:p w14:paraId="1F16DCAC" w14:textId="77777777" w:rsidR="00204FC1" w:rsidRPr="00BD4EB2" w:rsidRDefault="00204FC1" w:rsidP="00204FC1">
            <w:pPr>
              <w:suppressAutoHyphens w:val="0"/>
              <w:rPr>
                <w:rFonts w:asciiTheme="minorHAnsi" w:hAnsiTheme="minorHAnsi" w:cstheme="minorHAnsi"/>
                <w:sz w:val="22"/>
                <w:szCs w:val="22"/>
                <w:lang w:eastAsia="pl-PL"/>
              </w:rPr>
            </w:pPr>
          </w:p>
        </w:tc>
        <w:tc>
          <w:tcPr>
            <w:tcW w:w="1275" w:type="dxa"/>
            <w:tcBorders>
              <w:top w:val="nil"/>
              <w:left w:val="nil"/>
              <w:bottom w:val="nil"/>
              <w:right w:val="nil"/>
            </w:tcBorders>
            <w:shd w:val="clear" w:color="auto" w:fill="auto"/>
            <w:noWrap/>
            <w:vAlign w:val="bottom"/>
            <w:hideMark/>
          </w:tcPr>
          <w:p w14:paraId="4B1C65A9" w14:textId="77777777" w:rsidR="00204FC1" w:rsidRPr="00BD4EB2" w:rsidRDefault="00204FC1" w:rsidP="00204FC1">
            <w:pPr>
              <w:suppressAutoHyphens w:val="0"/>
              <w:rPr>
                <w:rFonts w:asciiTheme="minorHAnsi" w:hAnsiTheme="minorHAnsi" w:cstheme="minorHAnsi"/>
                <w:sz w:val="22"/>
                <w:szCs w:val="22"/>
                <w:lang w:eastAsia="pl-PL"/>
              </w:rPr>
            </w:pPr>
          </w:p>
        </w:tc>
        <w:tc>
          <w:tcPr>
            <w:tcW w:w="1134" w:type="dxa"/>
            <w:tcBorders>
              <w:top w:val="nil"/>
              <w:left w:val="nil"/>
              <w:bottom w:val="nil"/>
              <w:right w:val="nil"/>
            </w:tcBorders>
            <w:shd w:val="clear" w:color="auto" w:fill="auto"/>
            <w:noWrap/>
            <w:vAlign w:val="bottom"/>
            <w:hideMark/>
          </w:tcPr>
          <w:p w14:paraId="1B74E08F" w14:textId="77777777" w:rsidR="00204FC1" w:rsidRPr="00BD4EB2" w:rsidRDefault="00204FC1" w:rsidP="00204FC1">
            <w:pPr>
              <w:suppressAutoHyphens w:val="0"/>
              <w:rPr>
                <w:rFonts w:asciiTheme="minorHAnsi" w:hAnsiTheme="minorHAnsi" w:cstheme="minorHAnsi"/>
                <w:sz w:val="22"/>
                <w:szCs w:val="22"/>
                <w:lang w:eastAsia="pl-PL"/>
              </w:rPr>
            </w:pPr>
          </w:p>
        </w:tc>
      </w:tr>
      <w:tr w:rsidR="0054635C" w:rsidRPr="00BD4EB2" w14:paraId="0EC62910" w14:textId="77777777" w:rsidTr="004D6F42">
        <w:trPr>
          <w:trHeight w:val="300"/>
        </w:trPr>
        <w:tc>
          <w:tcPr>
            <w:tcW w:w="16018" w:type="dxa"/>
            <w:gridSpan w:val="13"/>
            <w:tcBorders>
              <w:top w:val="single" w:sz="4" w:space="0" w:color="auto"/>
              <w:left w:val="single" w:sz="4" w:space="0" w:color="auto"/>
              <w:bottom w:val="single" w:sz="4" w:space="0" w:color="auto"/>
              <w:right w:val="single" w:sz="4" w:space="0" w:color="auto"/>
            </w:tcBorders>
            <w:shd w:val="clear" w:color="FF9900" w:fill="FFC000"/>
            <w:noWrap/>
            <w:vAlign w:val="bottom"/>
            <w:hideMark/>
          </w:tcPr>
          <w:p w14:paraId="01F42899"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PAKIET NR 40</w:t>
            </w:r>
          </w:p>
        </w:tc>
      </w:tr>
      <w:tr w:rsidR="004D6F42" w:rsidRPr="00BD4EB2" w14:paraId="4DDF9EF7" w14:textId="77777777" w:rsidTr="00B465A4">
        <w:trPr>
          <w:trHeight w:val="300"/>
        </w:trPr>
        <w:tc>
          <w:tcPr>
            <w:tcW w:w="567"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6321F61F"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Lp.</w:t>
            </w:r>
          </w:p>
        </w:tc>
        <w:tc>
          <w:tcPr>
            <w:tcW w:w="568"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28EBF3A8"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Kod CPV</w:t>
            </w:r>
          </w:p>
        </w:tc>
        <w:tc>
          <w:tcPr>
            <w:tcW w:w="3888"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7EEF3930"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Nazwa/opis produktu</w:t>
            </w:r>
          </w:p>
        </w:tc>
        <w:tc>
          <w:tcPr>
            <w:tcW w:w="1259" w:type="dxa"/>
            <w:tcBorders>
              <w:top w:val="nil"/>
              <w:left w:val="nil"/>
              <w:bottom w:val="nil"/>
              <w:right w:val="single" w:sz="4" w:space="0" w:color="auto"/>
            </w:tcBorders>
            <w:shd w:val="clear" w:color="FF99CC" w:fill="F4B183"/>
            <w:noWrap/>
            <w:vAlign w:val="bottom"/>
            <w:hideMark/>
          </w:tcPr>
          <w:p w14:paraId="3A71D961"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vMerge w:val="restart"/>
            <w:tcBorders>
              <w:top w:val="nil"/>
              <w:left w:val="single" w:sz="4" w:space="0" w:color="auto"/>
              <w:bottom w:val="single" w:sz="4" w:space="0" w:color="auto"/>
              <w:right w:val="single" w:sz="4" w:space="0" w:color="auto"/>
            </w:tcBorders>
            <w:shd w:val="clear" w:color="FF99CC" w:fill="F4B183"/>
            <w:vAlign w:val="bottom"/>
            <w:hideMark/>
          </w:tcPr>
          <w:p w14:paraId="3CAD2A4B"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Numer katalogowy</w:t>
            </w:r>
          </w:p>
        </w:tc>
        <w:tc>
          <w:tcPr>
            <w:tcW w:w="817"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5A3C40BB"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Jm</w:t>
            </w:r>
            <w:proofErr w:type="spellEnd"/>
          </w:p>
        </w:tc>
        <w:tc>
          <w:tcPr>
            <w:tcW w:w="946"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548C3CB2"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Ilość</w:t>
            </w:r>
          </w:p>
        </w:tc>
        <w:tc>
          <w:tcPr>
            <w:tcW w:w="1080" w:type="dxa"/>
            <w:vMerge w:val="restart"/>
            <w:tcBorders>
              <w:top w:val="nil"/>
              <w:left w:val="single" w:sz="4" w:space="0" w:color="auto"/>
              <w:bottom w:val="single" w:sz="4" w:space="0" w:color="auto"/>
              <w:right w:val="single" w:sz="4" w:space="0" w:color="auto"/>
            </w:tcBorders>
            <w:shd w:val="clear" w:color="FF99CC" w:fill="F4B183"/>
            <w:vAlign w:val="bottom"/>
            <w:hideMark/>
          </w:tcPr>
          <w:p w14:paraId="23014EAF"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Cena jednostkowa netto</w:t>
            </w:r>
          </w:p>
        </w:tc>
        <w:tc>
          <w:tcPr>
            <w:tcW w:w="1093" w:type="dxa"/>
            <w:vMerge w:val="restart"/>
            <w:tcBorders>
              <w:top w:val="nil"/>
              <w:left w:val="single" w:sz="4" w:space="0" w:color="auto"/>
              <w:bottom w:val="single" w:sz="4" w:space="0" w:color="auto"/>
              <w:right w:val="single" w:sz="4" w:space="0" w:color="auto"/>
            </w:tcBorders>
            <w:shd w:val="clear" w:color="FF99CC" w:fill="F4B183"/>
            <w:vAlign w:val="bottom"/>
            <w:hideMark/>
          </w:tcPr>
          <w:p w14:paraId="04345722"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Cena jednostkowa brutto</w:t>
            </w:r>
          </w:p>
        </w:tc>
        <w:tc>
          <w:tcPr>
            <w:tcW w:w="1134" w:type="dxa"/>
            <w:vMerge w:val="restart"/>
            <w:tcBorders>
              <w:top w:val="nil"/>
              <w:left w:val="single" w:sz="4" w:space="0" w:color="auto"/>
              <w:bottom w:val="single" w:sz="4" w:space="0" w:color="auto"/>
              <w:right w:val="single" w:sz="4" w:space="0" w:color="auto"/>
            </w:tcBorders>
            <w:shd w:val="clear" w:color="FF99CC" w:fill="F4B183"/>
            <w:vAlign w:val="bottom"/>
            <w:hideMark/>
          </w:tcPr>
          <w:p w14:paraId="66FF78BC"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Wartość ogółem netto</w:t>
            </w:r>
          </w:p>
        </w:tc>
        <w:tc>
          <w:tcPr>
            <w:tcW w:w="1276" w:type="dxa"/>
            <w:vMerge w:val="restart"/>
            <w:tcBorders>
              <w:top w:val="nil"/>
              <w:left w:val="single" w:sz="4" w:space="0" w:color="auto"/>
              <w:bottom w:val="single" w:sz="4" w:space="0" w:color="auto"/>
              <w:right w:val="single" w:sz="4" w:space="0" w:color="auto"/>
            </w:tcBorders>
            <w:shd w:val="clear" w:color="FF99CC" w:fill="F4B183"/>
            <w:vAlign w:val="bottom"/>
            <w:hideMark/>
          </w:tcPr>
          <w:p w14:paraId="71C7A5C7"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Stawka VAT</w:t>
            </w:r>
          </w:p>
        </w:tc>
        <w:tc>
          <w:tcPr>
            <w:tcW w:w="1275" w:type="dxa"/>
            <w:vMerge w:val="restart"/>
            <w:tcBorders>
              <w:top w:val="nil"/>
              <w:left w:val="single" w:sz="4" w:space="0" w:color="auto"/>
              <w:bottom w:val="single" w:sz="4" w:space="0" w:color="auto"/>
              <w:right w:val="single" w:sz="4" w:space="0" w:color="auto"/>
            </w:tcBorders>
            <w:shd w:val="clear" w:color="FF99CC" w:fill="F4B183"/>
            <w:vAlign w:val="bottom"/>
            <w:hideMark/>
          </w:tcPr>
          <w:p w14:paraId="132FA933"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Wartość podatku VAT</w:t>
            </w:r>
          </w:p>
        </w:tc>
        <w:tc>
          <w:tcPr>
            <w:tcW w:w="1134" w:type="dxa"/>
            <w:vMerge w:val="restart"/>
            <w:tcBorders>
              <w:top w:val="nil"/>
              <w:left w:val="single" w:sz="4" w:space="0" w:color="auto"/>
              <w:bottom w:val="single" w:sz="4" w:space="0" w:color="auto"/>
              <w:right w:val="single" w:sz="4" w:space="0" w:color="auto"/>
            </w:tcBorders>
            <w:shd w:val="clear" w:color="FF99CC" w:fill="F4B183"/>
            <w:vAlign w:val="bottom"/>
            <w:hideMark/>
          </w:tcPr>
          <w:p w14:paraId="267ABE34"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Wartość ogółem brutto</w:t>
            </w:r>
          </w:p>
        </w:tc>
      </w:tr>
      <w:tr w:rsidR="0054635C" w:rsidRPr="00BD4EB2" w14:paraId="2F6675AC" w14:textId="77777777" w:rsidTr="00B465A4">
        <w:trPr>
          <w:trHeight w:val="300"/>
        </w:trPr>
        <w:tc>
          <w:tcPr>
            <w:tcW w:w="567" w:type="dxa"/>
            <w:vMerge/>
            <w:tcBorders>
              <w:top w:val="nil"/>
              <w:left w:val="single" w:sz="4" w:space="0" w:color="auto"/>
              <w:bottom w:val="single" w:sz="4" w:space="0" w:color="auto"/>
              <w:right w:val="single" w:sz="4" w:space="0" w:color="auto"/>
            </w:tcBorders>
            <w:vAlign w:val="center"/>
            <w:hideMark/>
          </w:tcPr>
          <w:p w14:paraId="16E24DEA"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568" w:type="dxa"/>
            <w:vMerge/>
            <w:tcBorders>
              <w:top w:val="nil"/>
              <w:left w:val="single" w:sz="4" w:space="0" w:color="auto"/>
              <w:bottom w:val="single" w:sz="4" w:space="0" w:color="auto"/>
              <w:right w:val="single" w:sz="4" w:space="0" w:color="auto"/>
            </w:tcBorders>
            <w:vAlign w:val="center"/>
            <w:hideMark/>
          </w:tcPr>
          <w:p w14:paraId="02D3B7DE"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3888" w:type="dxa"/>
            <w:vMerge/>
            <w:tcBorders>
              <w:top w:val="nil"/>
              <w:left w:val="single" w:sz="4" w:space="0" w:color="auto"/>
              <w:bottom w:val="single" w:sz="4" w:space="0" w:color="auto"/>
              <w:right w:val="single" w:sz="4" w:space="0" w:color="auto"/>
            </w:tcBorders>
            <w:vAlign w:val="center"/>
            <w:hideMark/>
          </w:tcPr>
          <w:p w14:paraId="0F41796C"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59" w:type="dxa"/>
            <w:tcBorders>
              <w:top w:val="nil"/>
              <w:left w:val="nil"/>
              <w:bottom w:val="nil"/>
              <w:right w:val="single" w:sz="4" w:space="0" w:color="auto"/>
            </w:tcBorders>
            <w:shd w:val="clear" w:color="FF99CC" w:fill="F4B183"/>
            <w:noWrap/>
            <w:vAlign w:val="bottom"/>
            <w:hideMark/>
          </w:tcPr>
          <w:p w14:paraId="5DDBD96F"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vMerge/>
            <w:tcBorders>
              <w:top w:val="nil"/>
              <w:left w:val="single" w:sz="4" w:space="0" w:color="auto"/>
              <w:bottom w:val="single" w:sz="4" w:space="0" w:color="auto"/>
              <w:right w:val="single" w:sz="4" w:space="0" w:color="auto"/>
            </w:tcBorders>
            <w:vAlign w:val="center"/>
            <w:hideMark/>
          </w:tcPr>
          <w:p w14:paraId="563166D1"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817" w:type="dxa"/>
            <w:vMerge/>
            <w:tcBorders>
              <w:top w:val="nil"/>
              <w:left w:val="single" w:sz="4" w:space="0" w:color="auto"/>
              <w:bottom w:val="single" w:sz="4" w:space="0" w:color="auto"/>
              <w:right w:val="single" w:sz="4" w:space="0" w:color="auto"/>
            </w:tcBorders>
            <w:vAlign w:val="center"/>
            <w:hideMark/>
          </w:tcPr>
          <w:p w14:paraId="4042448E"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946" w:type="dxa"/>
            <w:vMerge/>
            <w:tcBorders>
              <w:top w:val="nil"/>
              <w:left w:val="single" w:sz="4" w:space="0" w:color="auto"/>
              <w:bottom w:val="single" w:sz="4" w:space="0" w:color="auto"/>
              <w:right w:val="single" w:sz="4" w:space="0" w:color="auto"/>
            </w:tcBorders>
            <w:vAlign w:val="center"/>
            <w:hideMark/>
          </w:tcPr>
          <w:p w14:paraId="494CD340"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80" w:type="dxa"/>
            <w:vMerge/>
            <w:tcBorders>
              <w:top w:val="nil"/>
              <w:left w:val="single" w:sz="4" w:space="0" w:color="auto"/>
              <w:bottom w:val="single" w:sz="4" w:space="0" w:color="auto"/>
              <w:right w:val="single" w:sz="4" w:space="0" w:color="auto"/>
            </w:tcBorders>
            <w:vAlign w:val="center"/>
            <w:hideMark/>
          </w:tcPr>
          <w:p w14:paraId="23512C06"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93" w:type="dxa"/>
            <w:vMerge/>
            <w:tcBorders>
              <w:top w:val="nil"/>
              <w:left w:val="single" w:sz="4" w:space="0" w:color="auto"/>
              <w:bottom w:val="single" w:sz="4" w:space="0" w:color="auto"/>
              <w:right w:val="single" w:sz="4" w:space="0" w:color="auto"/>
            </w:tcBorders>
            <w:vAlign w:val="center"/>
            <w:hideMark/>
          </w:tcPr>
          <w:p w14:paraId="7C1299A0"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single" w:sz="4" w:space="0" w:color="auto"/>
              <w:right w:val="single" w:sz="4" w:space="0" w:color="auto"/>
            </w:tcBorders>
            <w:vAlign w:val="center"/>
            <w:hideMark/>
          </w:tcPr>
          <w:p w14:paraId="709C78D9"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6" w:type="dxa"/>
            <w:vMerge/>
            <w:tcBorders>
              <w:top w:val="nil"/>
              <w:left w:val="single" w:sz="4" w:space="0" w:color="auto"/>
              <w:bottom w:val="single" w:sz="4" w:space="0" w:color="auto"/>
              <w:right w:val="single" w:sz="4" w:space="0" w:color="auto"/>
            </w:tcBorders>
            <w:vAlign w:val="center"/>
            <w:hideMark/>
          </w:tcPr>
          <w:p w14:paraId="3DD50210"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5" w:type="dxa"/>
            <w:vMerge/>
            <w:tcBorders>
              <w:top w:val="nil"/>
              <w:left w:val="single" w:sz="4" w:space="0" w:color="auto"/>
              <w:bottom w:val="single" w:sz="4" w:space="0" w:color="auto"/>
              <w:right w:val="single" w:sz="4" w:space="0" w:color="auto"/>
            </w:tcBorders>
            <w:vAlign w:val="center"/>
            <w:hideMark/>
          </w:tcPr>
          <w:p w14:paraId="2FBCE293"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single" w:sz="4" w:space="0" w:color="auto"/>
              <w:right w:val="single" w:sz="4" w:space="0" w:color="auto"/>
            </w:tcBorders>
            <w:vAlign w:val="center"/>
            <w:hideMark/>
          </w:tcPr>
          <w:p w14:paraId="7C4CF52B" w14:textId="77777777" w:rsidR="00204FC1" w:rsidRPr="00BD4EB2" w:rsidRDefault="00204FC1" w:rsidP="00204FC1">
            <w:pPr>
              <w:suppressAutoHyphens w:val="0"/>
              <w:rPr>
                <w:rFonts w:asciiTheme="minorHAnsi" w:hAnsiTheme="minorHAnsi" w:cstheme="minorHAnsi"/>
                <w:color w:val="000000"/>
                <w:sz w:val="22"/>
                <w:szCs w:val="22"/>
                <w:lang w:eastAsia="pl-PL"/>
              </w:rPr>
            </w:pPr>
          </w:p>
        </w:tc>
      </w:tr>
      <w:tr w:rsidR="0054635C" w:rsidRPr="00BD4EB2" w14:paraId="1D1CBE37" w14:textId="77777777" w:rsidTr="00B465A4">
        <w:trPr>
          <w:trHeight w:val="300"/>
        </w:trPr>
        <w:tc>
          <w:tcPr>
            <w:tcW w:w="567" w:type="dxa"/>
            <w:vMerge/>
            <w:tcBorders>
              <w:top w:val="nil"/>
              <w:left w:val="single" w:sz="4" w:space="0" w:color="auto"/>
              <w:bottom w:val="single" w:sz="4" w:space="0" w:color="auto"/>
              <w:right w:val="single" w:sz="4" w:space="0" w:color="auto"/>
            </w:tcBorders>
            <w:vAlign w:val="center"/>
            <w:hideMark/>
          </w:tcPr>
          <w:p w14:paraId="08BD157D"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568" w:type="dxa"/>
            <w:vMerge/>
            <w:tcBorders>
              <w:top w:val="nil"/>
              <w:left w:val="single" w:sz="4" w:space="0" w:color="auto"/>
              <w:bottom w:val="single" w:sz="4" w:space="0" w:color="auto"/>
              <w:right w:val="single" w:sz="4" w:space="0" w:color="auto"/>
            </w:tcBorders>
            <w:vAlign w:val="center"/>
            <w:hideMark/>
          </w:tcPr>
          <w:p w14:paraId="58EE1342"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3888" w:type="dxa"/>
            <w:vMerge/>
            <w:tcBorders>
              <w:top w:val="nil"/>
              <w:left w:val="single" w:sz="4" w:space="0" w:color="auto"/>
              <w:bottom w:val="single" w:sz="4" w:space="0" w:color="auto"/>
              <w:right w:val="single" w:sz="4" w:space="0" w:color="auto"/>
            </w:tcBorders>
            <w:vAlign w:val="center"/>
            <w:hideMark/>
          </w:tcPr>
          <w:p w14:paraId="4065A351"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59" w:type="dxa"/>
            <w:tcBorders>
              <w:top w:val="nil"/>
              <w:left w:val="nil"/>
              <w:bottom w:val="nil"/>
              <w:right w:val="single" w:sz="4" w:space="0" w:color="auto"/>
            </w:tcBorders>
            <w:shd w:val="clear" w:color="FF99CC" w:fill="F4B183"/>
            <w:noWrap/>
            <w:vAlign w:val="bottom"/>
            <w:hideMark/>
          </w:tcPr>
          <w:p w14:paraId="16373A30"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ilość w opakowaniu</w:t>
            </w:r>
          </w:p>
        </w:tc>
        <w:tc>
          <w:tcPr>
            <w:tcW w:w="981" w:type="dxa"/>
            <w:vMerge/>
            <w:tcBorders>
              <w:top w:val="nil"/>
              <w:left w:val="single" w:sz="4" w:space="0" w:color="auto"/>
              <w:bottom w:val="single" w:sz="4" w:space="0" w:color="auto"/>
              <w:right w:val="single" w:sz="4" w:space="0" w:color="auto"/>
            </w:tcBorders>
            <w:vAlign w:val="center"/>
            <w:hideMark/>
          </w:tcPr>
          <w:p w14:paraId="5FBFFC28"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817" w:type="dxa"/>
            <w:vMerge/>
            <w:tcBorders>
              <w:top w:val="nil"/>
              <w:left w:val="single" w:sz="4" w:space="0" w:color="auto"/>
              <w:bottom w:val="single" w:sz="4" w:space="0" w:color="auto"/>
              <w:right w:val="single" w:sz="4" w:space="0" w:color="auto"/>
            </w:tcBorders>
            <w:vAlign w:val="center"/>
            <w:hideMark/>
          </w:tcPr>
          <w:p w14:paraId="633977A0"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946" w:type="dxa"/>
            <w:vMerge/>
            <w:tcBorders>
              <w:top w:val="nil"/>
              <w:left w:val="single" w:sz="4" w:space="0" w:color="auto"/>
              <w:bottom w:val="single" w:sz="4" w:space="0" w:color="auto"/>
              <w:right w:val="single" w:sz="4" w:space="0" w:color="auto"/>
            </w:tcBorders>
            <w:vAlign w:val="center"/>
            <w:hideMark/>
          </w:tcPr>
          <w:p w14:paraId="2EAF20F3"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80" w:type="dxa"/>
            <w:vMerge/>
            <w:tcBorders>
              <w:top w:val="nil"/>
              <w:left w:val="single" w:sz="4" w:space="0" w:color="auto"/>
              <w:bottom w:val="single" w:sz="4" w:space="0" w:color="auto"/>
              <w:right w:val="single" w:sz="4" w:space="0" w:color="auto"/>
            </w:tcBorders>
            <w:vAlign w:val="center"/>
            <w:hideMark/>
          </w:tcPr>
          <w:p w14:paraId="0F8FCC5E"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93" w:type="dxa"/>
            <w:vMerge/>
            <w:tcBorders>
              <w:top w:val="nil"/>
              <w:left w:val="single" w:sz="4" w:space="0" w:color="auto"/>
              <w:bottom w:val="single" w:sz="4" w:space="0" w:color="auto"/>
              <w:right w:val="single" w:sz="4" w:space="0" w:color="auto"/>
            </w:tcBorders>
            <w:vAlign w:val="center"/>
            <w:hideMark/>
          </w:tcPr>
          <w:p w14:paraId="1A9FED92"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single" w:sz="4" w:space="0" w:color="auto"/>
              <w:right w:val="single" w:sz="4" w:space="0" w:color="auto"/>
            </w:tcBorders>
            <w:vAlign w:val="center"/>
            <w:hideMark/>
          </w:tcPr>
          <w:p w14:paraId="0469AF18"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6" w:type="dxa"/>
            <w:vMerge/>
            <w:tcBorders>
              <w:top w:val="nil"/>
              <w:left w:val="single" w:sz="4" w:space="0" w:color="auto"/>
              <w:bottom w:val="single" w:sz="4" w:space="0" w:color="auto"/>
              <w:right w:val="single" w:sz="4" w:space="0" w:color="auto"/>
            </w:tcBorders>
            <w:vAlign w:val="center"/>
            <w:hideMark/>
          </w:tcPr>
          <w:p w14:paraId="656ECFE8"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5" w:type="dxa"/>
            <w:vMerge/>
            <w:tcBorders>
              <w:top w:val="nil"/>
              <w:left w:val="single" w:sz="4" w:space="0" w:color="auto"/>
              <w:bottom w:val="single" w:sz="4" w:space="0" w:color="auto"/>
              <w:right w:val="single" w:sz="4" w:space="0" w:color="auto"/>
            </w:tcBorders>
            <w:vAlign w:val="center"/>
            <w:hideMark/>
          </w:tcPr>
          <w:p w14:paraId="672AED37"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single" w:sz="4" w:space="0" w:color="auto"/>
              <w:right w:val="single" w:sz="4" w:space="0" w:color="auto"/>
            </w:tcBorders>
            <w:vAlign w:val="center"/>
            <w:hideMark/>
          </w:tcPr>
          <w:p w14:paraId="74DB536F" w14:textId="77777777" w:rsidR="00204FC1" w:rsidRPr="00BD4EB2" w:rsidRDefault="00204FC1" w:rsidP="00204FC1">
            <w:pPr>
              <w:suppressAutoHyphens w:val="0"/>
              <w:rPr>
                <w:rFonts w:asciiTheme="minorHAnsi" w:hAnsiTheme="minorHAnsi" w:cstheme="minorHAnsi"/>
                <w:color w:val="000000"/>
                <w:sz w:val="22"/>
                <w:szCs w:val="22"/>
                <w:lang w:eastAsia="pl-PL"/>
              </w:rPr>
            </w:pPr>
          </w:p>
        </w:tc>
      </w:tr>
      <w:tr w:rsidR="004D6F42" w:rsidRPr="00BD4EB2" w14:paraId="57E7E71E" w14:textId="77777777" w:rsidTr="00B465A4">
        <w:trPr>
          <w:trHeight w:val="300"/>
        </w:trPr>
        <w:tc>
          <w:tcPr>
            <w:tcW w:w="567"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72BA053E"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lastRenderedPageBreak/>
              <w:t>1.</w:t>
            </w:r>
          </w:p>
        </w:tc>
        <w:tc>
          <w:tcPr>
            <w:tcW w:w="568" w:type="dxa"/>
            <w:vMerge w:val="restart"/>
            <w:tcBorders>
              <w:top w:val="nil"/>
              <w:left w:val="single" w:sz="4" w:space="0" w:color="auto"/>
              <w:bottom w:val="nil"/>
              <w:right w:val="nil"/>
            </w:tcBorders>
            <w:shd w:val="clear" w:color="FF99CC" w:fill="F4B183"/>
            <w:noWrap/>
            <w:vAlign w:val="bottom"/>
            <w:hideMark/>
          </w:tcPr>
          <w:p w14:paraId="6567FD61"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2.</w:t>
            </w:r>
          </w:p>
        </w:tc>
        <w:tc>
          <w:tcPr>
            <w:tcW w:w="3888" w:type="dxa"/>
            <w:vMerge w:val="restart"/>
            <w:tcBorders>
              <w:top w:val="nil"/>
              <w:left w:val="single" w:sz="4" w:space="0" w:color="auto"/>
              <w:bottom w:val="nil"/>
              <w:right w:val="single" w:sz="4" w:space="0" w:color="auto"/>
            </w:tcBorders>
            <w:shd w:val="clear" w:color="FF99CC" w:fill="F4B183"/>
            <w:noWrap/>
            <w:vAlign w:val="bottom"/>
            <w:hideMark/>
          </w:tcPr>
          <w:p w14:paraId="617054C4"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3.</w:t>
            </w:r>
          </w:p>
        </w:tc>
        <w:tc>
          <w:tcPr>
            <w:tcW w:w="1259" w:type="dxa"/>
            <w:tcBorders>
              <w:top w:val="single" w:sz="4" w:space="0" w:color="auto"/>
              <w:left w:val="nil"/>
              <w:bottom w:val="nil"/>
              <w:right w:val="single" w:sz="4" w:space="0" w:color="auto"/>
            </w:tcBorders>
            <w:shd w:val="clear" w:color="FF99CC" w:fill="F4B183"/>
            <w:noWrap/>
            <w:vAlign w:val="bottom"/>
            <w:hideMark/>
          </w:tcPr>
          <w:p w14:paraId="2D70DDF0"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vMerge w:val="restart"/>
            <w:tcBorders>
              <w:top w:val="nil"/>
              <w:left w:val="nil"/>
              <w:bottom w:val="nil"/>
              <w:right w:val="single" w:sz="4" w:space="0" w:color="auto"/>
            </w:tcBorders>
            <w:shd w:val="clear" w:color="FF99CC" w:fill="F4B183"/>
            <w:noWrap/>
            <w:vAlign w:val="bottom"/>
            <w:hideMark/>
          </w:tcPr>
          <w:p w14:paraId="5DFF07E4" w14:textId="405D6680"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5.</w:t>
            </w:r>
          </w:p>
        </w:tc>
        <w:tc>
          <w:tcPr>
            <w:tcW w:w="817" w:type="dxa"/>
            <w:vMerge w:val="restart"/>
            <w:tcBorders>
              <w:top w:val="nil"/>
              <w:left w:val="single" w:sz="4" w:space="0" w:color="auto"/>
              <w:bottom w:val="nil"/>
              <w:right w:val="single" w:sz="4" w:space="0" w:color="auto"/>
            </w:tcBorders>
            <w:shd w:val="clear" w:color="FF99CC" w:fill="F4B183"/>
            <w:noWrap/>
            <w:vAlign w:val="bottom"/>
            <w:hideMark/>
          </w:tcPr>
          <w:p w14:paraId="1BDEAF84"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6.</w:t>
            </w:r>
          </w:p>
        </w:tc>
        <w:tc>
          <w:tcPr>
            <w:tcW w:w="946" w:type="dxa"/>
            <w:vMerge w:val="restart"/>
            <w:tcBorders>
              <w:top w:val="nil"/>
              <w:left w:val="single" w:sz="4" w:space="0" w:color="auto"/>
              <w:bottom w:val="nil"/>
              <w:right w:val="single" w:sz="4" w:space="0" w:color="auto"/>
            </w:tcBorders>
            <w:shd w:val="clear" w:color="FF99CC" w:fill="F4B183"/>
            <w:noWrap/>
            <w:vAlign w:val="bottom"/>
            <w:hideMark/>
          </w:tcPr>
          <w:p w14:paraId="49000DD4"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7.</w:t>
            </w:r>
          </w:p>
        </w:tc>
        <w:tc>
          <w:tcPr>
            <w:tcW w:w="1080" w:type="dxa"/>
            <w:vMerge w:val="restart"/>
            <w:tcBorders>
              <w:top w:val="nil"/>
              <w:left w:val="single" w:sz="4" w:space="0" w:color="auto"/>
              <w:bottom w:val="nil"/>
              <w:right w:val="single" w:sz="4" w:space="0" w:color="auto"/>
            </w:tcBorders>
            <w:shd w:val="clear" w:color="FF99CC" w:fill="F4B183"/>
            <w:noWrap/>
            <w:vAlign w:val="bottom"/>
            <w:hideMark/>
          </w:tcPr>
          <w:p w14:paraId="221F64AB"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8.</w:t>
            </w:r>
          </w:p>
        </w:tc>
        <w:tc>
          <w:tcPr>
            <w:tcW w:w="1093" w:type="dxa"/>
            <w:vMerge w:val="restart"/>
            <w:tcBorders>
              <w:top w:val="nil"/>
              <w:left w:val="single" w:sz="4" w:space="0" w:color="auto"/>
              <w:bottom w:val="nil"/>
              <w:right w:val="single" w:sz="4" w:space="0" w:color="auto"/>
            </w:tcBorders>
            <w:shd w:val="clear" w:color="FF99CC" w:fill="F4B183"/>
            <w:noWrap/>
            <w:vAlign w:val="bottom"/>
            <w:hideMark/>
          </w:tcPr>
          <w:p w14:paraId="2965C81E"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9.</w:t>
            </w:r>
          </w:p>
        </w:tc>
        <w:tc>
          <w:tcPr>
            <w:tcW w:w="1134" w:type="dxa"/>
            <w:vMerge w:val="restart"/>
            <w:tcBorders>
              <w:top w:val="nil"/>
              <w:left w:val="single" w:sz="4" w:space="0" w:color="auto"/>
              <w:bottom w:val="nil"/>
              <w:right w:val="single" w:sz="4" w:space="0" w:color="auto"/>
            </w:tcBorders>
            <w:shd w:val="clear" w:color="FF99CC" w:fill="F4B183"/>
            <w:noWrap/>
            <w:vAlign w:val="bottom"/>
            <w:hideMark/>
          </w:tcPr>
          <w:p w14:paraId="40BAF220"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10.</w:t>
            </w:r>
          </w:p>
        </w:tc>
        <w:tc>
          <w:tcPr>
            <w:tcW w:w="1276"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5EE79D8D"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11.</w:t>
            </w:r>
          </w:p>
        </w:tc>
        <w:tc>
          <w:tcPr>
            <w:tcW w:w="1275"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76940196"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12.</w:t>
            </w:r>
          </w:p>
        </w:tc>
        <w:tc>
          <w:tcPr>
            <w:tcW w:w="1134"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270DCFC1"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13.</w:t>
            </w:r>
          </w:p>
        </w:tc>
      </w:tr>
      <w:tr w:rsidR="0054635C" w:rsidRPr="00BD4EB2" w14:paraId="4B0E7490" w14:textId="77777777" w:rsidTr="00B465A4">
        <w:trPr>
          <w:trHeight w:val="300"/>
        </w:trPr>
        <w:tc>
          <w:tcPr>
            <w:tcW w:w="567" w:type="dxa"/>
            <w:vMerge/>
            <w:tcBorders>
              <w:top w:val="nil"/>
              <w:left w:val="single" w:sz="4" w:space="0" w:color="auto"/>
              <w:bottom w:val="single" w:sz="4" w:space="0" w:color="auto"/>
              <w:right w:val="single" w:sz="4" w:space="0" w:color="auto"/>
            </w:tcBorders>
            <w:vAlign w:val="center"/>
            <w:hideMark/>
          </w:tcPr>
          <w:p w14:paraId="769A5917"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568" w:type="dxa"/>
            <w:vMerge/>
            <w:tcBorders>
              <w:top w:val="nil"/>
              <w:left w:val="single" w:sz="4" w:space="0" w:color="auto"/>
              <w:bottom w:val="nil"/>
              <w:right w:val="nil"/>
            </w:tcBorders>
            <w:vAlign w:val="center"/>
            <w:hideMark/>
          </w:tcPr>
          <w:p w14:paraId="1A58B67A"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3888" w:type="dxa"/>
            <w:vMerge/>
            <w:tcBorders>
              <w:top w:val="nil"/>
              <w:left w:val="single" w:sz="4" w:space="0" w:color="auto"/>
              <w:bottom w:val="nil"/>
              <w:right w:val="single" w:sz="4" w:space="0" w:color="auto"/>
            </w:tcBorders>
            <w:vAlign w:val="center"/>
            <w:hideMark/>
          </w:tcPr>
          <w:p w14:paraId="585D282E"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59" w:type="dxa"/>
            <w:tcBorders>
              <w:top w:val="nil"/>
              <w:left w:val="nil"/>
              <w:bottom w:val="nil"/>
              <w:right w:val="single" w:sz="4" w:space="0" w:color="auto"/>
            </w:tcBorders>
            <w:shd w:val="clear" w:color="FF99CC" w:fill="F4B183"/>
            <w:noWrap/>
            <w:vAlign w:val="bottom"/>
            <w:hideMark/>
          </w:tcPr>
          <w:p w14:paraId="08DB5FF4" w14:textId="34E38456"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4.</w:t>
            </w:r>
          </w:p>
        </w:tc>
        <w:tc>
          <w:tcPr>
            <w:tcW w:w="981" w:type="dxa"/>
            <w:vMerge/>
            <w:tcBorders>
              <w:top w:val="nil"/>
              <w:left w:val="nil"/>
              <w:bottom w:val="nil"/>
              <w:right w:val="single" w:sz="4" w:space="0" w:color="auto"/>
            </w:tcBorders>
            <w:vAlign w:val="center"/>
            <w:hideMark/>
          </w:tcPr>
          <w:p w14:paraId="62FCD50D"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817" w:type="dxa"/>
            <w:vMerge/>
            <w:tcBorders>
              <w:top w:val="nil"/>
              <w:left w:val="single" w:sz="4" w:space="0" w:color="auto"/>
              <w:bottom w:val="nil"/>
              <w:right w:val="single" w:sz="4" w:space="0" w:color="auto"/>
            </w:tcBorders>
            <w:vAlign w:val="center"/>
            <w:hideMark/>
          </w:tcPr>
          <w:p w14:paraId="18864385"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946" w:type="dxa"/>
            <w:vMerge/>
            <w:tcBorders>
              <w:top w:val="nil"/>
              <w:left w:val="single" w:sz="4" w:space="0" w:color="auto"/>
              <w:bottom w:val="nil"/>
              <w:right w:val="single" w:sz="4" w:space="0" w:color="auto"/>
            </w:tcBorders>
            <w:vAlign w:val="center"/>
            <w:hideMark/>
          </w:tcPr>
          <w:p w14:paraId="71D8F917"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80" w:type="dxa"/>
            <w:vMerge/>
            <w:tcBorders>
              <w:top w:val="nil"/>
              <w:left w:val="single" w:sz="4" w:space="0" w:color="auto"/>
              <w:bottom w:val="nil"/>
              <w:right w:val="single" w:sz="4" w:space="0" w:color="auto"/>
            </w:tcBorders>
            <w:vAlign w:val="center"/>
            <w:hideMark/>
          </w:tcPr>
          <w:p w14:paraId="2BD8D4E7"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93" w:type="dxa"/>
            <w:vMerge/>
            <w:tcBorders>
              <w:top w:val="nil"/>
              <w:left w:val="single" w:sz="4" w:space="0" w:color="auto"/>
              <w:bottom w:val="nil"/>
              <w:right w:val="single" w:sz="4" w:space="0" w:color="auto"/>
            </w:tcBorders>
            <w:vAlign w:val="center"/>
            <w:hideMark/>
          </w:tcPr>
          <w:p w14:paraId="386C6AF9"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nil"/>
              <w:right w:val="single" w:sz="4" w:space="0" w:color="auto"/>
            </w:tcBorders>
            <w:vAlign w:val="center"/>
            <w:hideMark/>
          </w:tcPr>
          <w:p w14:paraId="3250B01E"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6" w:type="dxa"/>
            <w:vMerge/>
            <w:tcBorders>
              <w:top w:val="nil"/>
              <w:left w:val="single" w:sz="4" w:space="0" w:color="auto"/>
              <w:bottom w:val="single" w:sz="4" w:space="0" w:color="auto"/>
              <w:right w:val="single" w:sz="4" w:space="0" w:color="auto"/>
            </w:tcBorders>
            <w:vAlign w:val="center"/>
            <w:hideMark/>
          </w:tcPr>
          <w:p w14:paraId="5C814AAF"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5" w:type="dxa"/>
            <w:vMerge/>
            <w:tcBorders>
              <w:top w:val="nil"/>
              <w:left w:val="single" w:sz="4" w:space="0" w:color="auto"/>
              <w:bottom w:val="single" w:sz="4" w:space="0" w:color="auto"/>
              <w:right w:val="single" w:sz="4" w:space="0" w:color="auto"/>
            </w:tcBorders>
            <w:vAlign w:val="center"/>
            <w:hideMark/>
          </w:tcPr>
          <w:p w14:paraId="671B08F8"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single" w:sz="4" w:space="0" w:color="auto"/>
              <w:right w:val="single" w:sz="4" w:space="0" w:color="auto"/>
            </w:tcBorders>
            <w:vAlign w:val="center"/>
            <w:hideMark/>
          </w:tcPr>
          <w:p w14:paraId="1333F36E" w14:textId="77777777" w:rsidR="00204FC1" w:rsidRPr="00BD4EB2" w:rsidRDefault="00204FC1" w:rsidP="00204FC1">
            <w:pPr>
              <w:suppressAutoHyphens w:val="0"/>
              <w:rPr>
                <w:rFonts w:asciiTheme="minorHAnsi" w:hAnsiTheme="minorHAnsi" w:cstheme="minorHAnsi"/>
                <w:color w:val="000000"/>
                <w:sz w:val="22"/>
                <w:szCs w:val="22"/>
                <w:lang w:eastAsia="pl-PL"/>
              </w:rPr>
            </w:pPr>
          </w:p>
        </w:tc>
      </w:tr>
      <w:tr w:rsidR="00BD4EB2" w:rsidRPr="00BD4EB2" w14:paraId="542E3626" w14:textId="77777777" w:rsidTr="00B465A4">
        <w:trPr>
          <w:trHeight w:val="126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049A9B99"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w:t>
            </w:r>
          </w:p>
        </w:tc>
        <w:tc>
          <w:tcPr>
            <w:tcW w:w="568" w:type="dxa"/>
            <w:tcBorders>
              <w:top w:val="single" w:sz="4" w:space="0" w:color="auto"/>
              <w:left w:val="nil"/>
              <w:bottom w:val="single" w:sz="4" w:space="0" w:color="auto"/>
              <w:right w:val="nil"/>
            </w:tcBorders>
            <w:shd w:val="clear" w:color="auto" w:fill="auto"/>
            <w:noWrap/>
            <w:vAlign w:val="bottom"/>
            <w:hideMark/>
          </w:tcPr>
          <w:p w14:paraId="3A4FE38C"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5D936B8"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DIETA PEPTYDOWA KOMPLETNA POD WZGLĘDEM ODŻYWCZYM GOTOWA DO UŻYCIA NISKOTŁUSZCZOWA BEZRESZTKOWA PRZEZNACZONA DO STOSOWANIA PRZEZ ZGŁĘBNIK 500 ml</w:t>
            </w:r>
          </w:p>
        </w:tc>
        <w:tc>
          <w:tcPr>
            <w:tcW w:w="1259" w:type="dxa"/>
            <w:tcBorders>
              <w:top w:val="single" w:sz="4" w:space="0" w:color="auto"/>
              <w:left w:val="nil"/>
              <w:bottom w:val="single" w:sz="4" w:space="0" w:color="auto"/>
              <w:right w:val="single" w:sz="4" w:space="0" w:color="auto"/>
            </w:tcBorders>
            <w:shd w:val="clear" w:color="auto" w:fill="auto"/>
            <w:vAlign w:val="center"/>
            <w:hideMark/>
          </w:tcPr>
          <w:p w14:paraId="191507EA"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single" w:sz="4" w:space="0" w:color="auto"/>
              <w:left w:val="nil"/>
              <w:bottom w:val="single" w:sz="4" w:space="0" w:color="auto"/>
              <w:right w:val="single" w:sz="4" w:space="0" w:color="auto"/>
            </w:tcBorders>
            <w:shd w:val="clear" w:color="auto" w:fill="auto"/>
            <w:vAlign w:val="center"/>
            <w:hideMark/>
          </w:tcPr>
          <w:p w14:paraId="56DD5208"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single" w:sz="4" w:space="0" w:color="auto"/>
              <w:left w:val="nil"/>
              <w:bottom w:val="single" w:sz="4" w:space="0" w:color="auto"/>
              <w:right w:val="single" w:sz="4" w:space="0" w:color="auto"/>
            </w:tcBorders>
            <w:shd w:val="clear" w:color="auto" w:fill="auto"/>
            <w:vAlign w:val="center"/>
            <w:hideMark/>
          </w:tcPr>
          <w:p w14:paraId="03A0D553"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Szt</w:t>
            </w:r>
            <w:proofErr w:type="spellEnd"/>
          </w:p>
        </w:tc>
        <w:tc>
          <w:tcPr>
            <w:tcW w:w="946" w:type="dxa"/>
            <w:tcBorders>
              <w:top w:val="single" w:sz="4" w:space="0" w:color="auto"/>
              <w:left w:val="nil"/>
              <w:bottom w:val="single" w:sz="4" w:space="0" w:color="auto"/>
              <w:right w:val="single" w:sz="4" w:space="0" w:color="auto"/>
            </w:tcBorders>
            <w:shd w:val="clear" w:color="auto" w:fill="auto"/>
            <w:vAlign w:val="center"/>
            <w:hideMark/>
          </w:tcPr>
          <w:p w14:paraId="4C249184"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30</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31EF4FEB" w14:textId="77777777" w:rsidR="00204FC1" w:rsidRPr="00BD4EB2" w:rsidRDefault="00204FC1" w:rsidP="00204FC1">
            <w:pPr>
              <w:suppressAutoHyphens w:val="0"/>
              <w:jc w:val="center"/>
              <w:rPr>
                <w:rFonts w:asciiTheme="minorHAnsi" w:hAnsiTheme="minorHAnsi" w:cstheme="minorHAnsi"/>
                <w:sz w:val="22"/>
                <w:szCs w:val="22"/>
                <w:lang w:eastAsia="pl-PL"/>
              </w:rPr>
            </w:pPr>
            <w:r w:rsidRPr="00BD4EB2">
              <w:rPr>
                <w:rFonts w:asciiTheme="minorHAnsi" w:hAnsiTheme="minorHAnsi" w:cstheme="minorHAnsi"/>
                <w:sz w:val="22"/>
                <w:szCs w:val="22"/>
                <w:lang w:eastAsia="pl-PL"/>
              </w:rPr>
              <w:t> </w:t>
            </w:r>
          </w:p>
        </w:tc>
        <w:tc>
          <w:tcPr>
            <w:tcW w:w="1093" w:type="dxa"/>
            <w:tcBorders>
              <w:top w:val="single" w:sz="4" w:space="0" w:color="auto"/>
              <w:left w:val="nil"/>
              <w:bottom w:val="single" w:sz="4" w:space="0" w:color="auto"/>
              <w:right w:val="single" w:sz="4" w:space="0" w:color="auto"/>
            </w:tcBorders>
            <w:shd w:val="clear" w:color="auto" w:fill="auto"/>
            <w:vAlign w:val="bottom"/>
            <w:hideMark/>
          </w:tcPr>
          <w:p w14:paraId="44D9B17A"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6E7A7D9E"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6" w:type="dxa"/>
            <w:tcBorders>
              <w:top w:val="nil"/>
              <w:left w:val="nil"/>
              <w:bottom w:val="single" w:sz="4" w:space="0" w:color="auto"/>
              <w:right w:val="single" w:sz="4" w:space="0" w:color="auto"/>
            </w:tcBorders>
            <w:shd w:val="clear" w:color="auto" w:fill="auto"/>
            <w:noWrap/>
            <w:vAlign w:val="center"/>
            <w:hideMark/>
          </w:tcPr>
          <w:p w14:paraId="6C32109B"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5" w:type="dxa"/>
            <w:tcBorders>
              <w:top w:val="nil"/>
              <w:left w:val="nil"/>
              <w:bottom w:val="single" w:sz="4" w:space="0" w:color="auto"/>
              <w:right w:val="single" w:sz="4" w:space="0" w:color="auto"/>
            </w:tcBorders>
            <w:shd w:val="clear" w:color="auto" w:fill="auto"/>
            <w:noWrap/>
            <w:vAlign w:val="bottom"/>
            <w:hideMark/>
          </w:tcPr>
          <w:p w14:paraId="57B3EE09"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2CBFC67B"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r>
      <w:tr w:rsidR="00BD4EB2" w:rsidRPr="00BD4EB2" w14:paraId="031F176E" w14:textId="77777777" w:rsidTr="00B465A4">
        <w:trPr>
          <w:trHeight w:val="945"/>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0BE02500"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2.</w:t>
            </w:r>
          </w:p>
        </w:tc>
        <w:tc>
          <w:tcPr>
            <w:tcW w:w="568" w:type="dxa"/>
            <w:tcBorders>
              <w:top w:val="nil"/>
              <w:left w:val="nil"/>
              <w:bottom w:val="single" w:sz="4" w:space="0" w:color="auto"/>
              <w:right w:val="nil"/>
            </w:tcBorders>
            <w:shd w:val="clear" w:color="auto" w:fill="auto"/>
            <w:noWrap/>
            <w:vAlign w:val="bottom"/>
            <w:hideMark/>
          </w:tcPr>
          <w:p w14:paraId="30F838A2"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single" w:sz="4" w:space="0" w:color="auto"/>
              <w:bottom w:val="single" w:sz="4" w:space="0" w:color="auto"/>
              <w:right w:val="single" w:sz="4" w:space="0" w:color="auto"/>
            </w:tcBorders>
            <w:shd w:val="clear" w:color="auto" w:fill="FFFFFF" w:themeFill="background1"/>
            <w:vAlign w:val="center"/>
            <w:hideMark/>
          </w:tcPr>
          <w:p w14:paraId="3DA16B34"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ZGŁĘBNIK NOSOWO- JELITOWY Z ŁACZNIKIEM TYPU EN-lock PRZEZNACZONY DO ŻYWIENIA BEZPOŚREDNIO DO JELITA LUB DWUNASTNICY CH 10/145 cm</w:t>
            </w:r>
          </w:p>
        </w:tc>
        <w:tc>
          <w:tcPr>
            <w:tcW w:w="1259" w:type="dxa"/>
            <w:tcBorders>
              <w:top w:val="nil"/>
              <w:left w:val="nil"/>
              <w:bottom w:val="single" w:sz="4" w:space="0" w:color="auto"/>
              <w:right w:val="single" w:sz="4" w:space="0" w:color="auto"/>
            </w:tcBorders>
            <w:shd w:val="clear" w:color="auto" w:fill="auto"/>
            <w:vAlign w:val="center"/>
            <w:hideMark/>
          </w:tcPr>
          <w:p w14:paraId="749A8740"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nil"/>
              <w:left w:val="nil"/>
              <w:bottom w:val="single" w:sz="4" w:space="0" w:color="auto"/>
              <w:right w:val="single" w:sz="4" w:space="0" w:color="auto"/>
            </w:tcBorders>
            <w:shd w:val="clear" w:color="auto" w:fill="auto"/>
            <w:vAlign w:val="center"/>
            <w:hideMark/>
          </w:tcPr>
          <w:p w14:paraId="67438886"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24D97AA3"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Szt</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46427FA7"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15</w:t>
            </w:r>
          </w:p>
        </w:tc>
        <w:tc>
          <w:tcPr>
            <w:tcW w:w="1080" w:type="dxa"/>
            <w:tcBorders>
              <w:top w:val="nil"/>
              <w:left w:val="nil"/>
              <w:bottom w:val="single" w:sz="4" w:space="0" w:color="auto"/>
              <w:right w:val="single" w:sz="4" w:space="0" w:color="auto"/>
            </w:tcBorders>
            <w:shd w:val="clear" w:color="auto" w:fill="auto"/>
            <w:vAlign w:val="center"/>
            <w:hideMark/>
          </w:tcPr>
          <w:p w14:paraId="00280B9A" w14:textId="77777777" w:rsidR="00204FC1" w:rsidRPr="00BD4EB2" w:rsidRDefault="00204FC1" w:rsidP="00204FC1">
            <w:pPr>
              <w:suppressAutoHyphens w:val="0"/>
              <w:jc w:val="center"/>
              <w:rPr>
                <w:rFonts w:asciiTheme="minorHAnsi" w:hAnsiTheme="minorHAnsi" w:cstheme="minorHAnsi"/>
                <w:sz w:val="22"/>
                <w:szCs w:val="22"/>
                <w:lang w:eastAsia="pl-PL"/>
              </w:rPr>
            </w:pPr>
            <w:r w:rsidRPr="00BD4EB2">
              <w:rPr>
                <w:rFonts w:asciiTheme="minorHAnsi" w:hAnsiTheme="minorHAnsi" w:cstheme="minorHAnsi"/>
                <w:sz w:val="22"/>
                <w:szCs w:val="22"/>
                <w:lang w:eastAsia="pl-PL"/>
              </w:rPr>
              <w:t> </w:t>
            </w:r>
          </w:p>
        </w:tc>
        <w:tc>
          <w:tcPr>
            <w:tcW w:w="1093" w:type="dxa"/>
            <w:tcBorders>
              <w:top w:val="nil"/>
              <w:left w:val="nil"/>
              <w:bottom w:val="single" w:sz="4" w:space="0" w:color="auto"/>
              <w:right w:val="single" w:sz="4" w:space="0" w:color="auto"/>
            </w:tcBorders>
            <w:shd w:val="clear" w:color="auto" w:fill="auto"/>
            <w:vAlign w:val="bottom"/>
            <w:hideMark/>
          </w:tcPr>
          <w:p w14:paraId="1B51D5EF"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2D88F424"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6" w:type="dxa"/>
            <w:tcBorders>
              <w:top w:val="nil"/>
              <w:left w:val="nil"/>
              <w:bottom w:val="single" w:sz="4" w:space="0" w:color="auto"/>
              <w:right w:val="single" w:sz="4" w:space="0" w:color="auto"/>
            </w:tcBorders>
            <w:shd w:val="clear" w:color="auto" w:fill="auto"/>
            <w:noWrap/>
            <w:vAlign w:val="center"/>
            <w:hideMark/>
          </w:tcPr>
          <w:p w14:paraId="7A0AC16C"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5" w:type="dxa"/>
            <w:tcBorders>
              <w:top w:val="nil"/>
              <w:left w:val="nil"/>
              <w:bottom w:val="single" w:sz="4" w:space="0" w:color="auto"/>
              <w:right w:val="single" w:sz="4" w:space="0" w:color="auto"/>
            </w:tcBorders>
            <w:shd w:val="clear" w:color="auto" w:fill="auto"/>
            <w:noWrap/>
            <w:vAlign w:val="bottom"/>
            <w:hideMark/>
          </w:tcPr>
          <w:p w14:paraId="09AB3CDB"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094A5156"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r>
      <w:tr w:rsidR="00BD4EB2" w:rsidRPr="00BD4EB2" w14:paraId="2C0CD377" w14:textId="77777777" w:rsidTr="00B465A4">
        <w:trPr>
          <w:trHeight w:val="945"/>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5AD27980"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3.</w:t>
            </w:r>
          </w:p>
        </w:tc>
        <w:tc>
          <w:tcPr>
            <w:tcW w:w="568" w:type="dxa"/>
            <w:tcBorders>
              <w:top w:val="nil"/>
              <w:left w:val="nil"/>
              <w:bottom w:val="single" w:sz="4" w:space="0" w:color="auto"/>
              <w:right w:val="nil"/>
            </w:tcBorders>
            <w:shd w:val="clear" w:color="auto" w:fill="auto"/>
            <w:noWrap/>
            <w:vAlign w:val="bottom"/>
            <w:hideMark/>
          </w:tcPr>
          <w:p w14:paraId="578C1997"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single" w:sz="4" w:space="0" w:color="auto"/>
              <w:bottom w:val="single" w:sz="4" w:space="0" w:color="auto"/>
              <w:right w:val="single" w:sz="4" w:space="0" w:color="auto"/>
            </w:tcBorders>
            <w:shd w:val="clear" w:color="auto" w:fill="FFFFFF" w:themeFill="background1"/>
            <w:vAlign w:val="center"/>
            <w:hideMark/>
          </w:tcPr>
          <w:p w14:paraId="34BE8A87"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ZESTAW TYPU FLOCARE DO ŻYWIENIA DOJELITOWEGO Z KOŃCÓWKA TYPU EN-lock DO POŁĄCZENIA WORKA ZDIETĄ ZE ZGŁĘBNIKIEM -WERSJA GRAWITACYJNA</w:t>
            </w:r>
          </w:p>
        </w:tc>
        <w:tc>
          <w:tcPr>
            <w:tcW w:w="1259" w:type="dxa"/>
            <w:tcBorders>
              <w:top w:val="nil"/>
              <w:left w:val="nil"/>
              <w:bottom w:val="single" w:sz="4" w:space="0" w:color="auto"/>
              <w:right w:val="single" w:sz="4" w:space="0" w:color="auto"/>
            </w:tcBorders>
            <w:shd w:val="clear" w:color="auto" w:fill="auto"/>
            <w:vAlign w:val="center"/>
            <w:hideMark/>
          </w:tcPr>
          <w:p w14:paraId="0CD51A43"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nil"/>
              <w:left w:val="nil"/>
              <w:bottom w:val="single" w:sz="4" w:space="0" w:color="auto"/>
              <w:right w:val="single" w:sz="4" w:space="0" w:color="auto"/>
            </w:tcBorders>
            <w:shd w:val="clear" w:color="auto" w:fill="auto"/>
            <w:vAlign w:val="center"/>
            <w:hideMark/>
          </w:tcPr>
          <w:p w14:paraId="665D3F2D"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224D7C17"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Szt</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119E3090"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75</w:t>
            </w:r>
          </w:p>
        </w:tc>
        <w:tc>
          <w:tcPr>
            <w:tcW w:w="1080" w:type="dxa"/>
            <w:tcBorders>
              <w:top w:val="nil"/>
              <w:left w:val="nil"/>
              <w:bottom w:val="single" w:sz="4" w:space="0" w:color="auto"/>
              <w:right w:val="single" w:sz="4" w:space="0" w:color="auto"/>
            </w:tcBorders>
            <w:shd w:val="clear" w:color="auto" w:fill="auto"/>
            <w:vAlign w:val="center"/>
            <w:hideMark/>
          </w:tcPr>
          <w:p w14:paraId="7CB9AC3F" w14:textId="77777777" w:rsidR="00204FC1" w:rsidRPr="00BD4EB2" w:rsidRDefault="00204FC1" w:rsidP="00204FC1">
            <w:pPr>
              <w:suppressAutoHyphens w:val="0"/>
              <w:jc w:val="center"/>
              <w:rPr>
                <w:rFonts w:asciiTheme="minorHAnsi" w:hAnsiTheme="minorHAnsi" w:cstheme="minorHAnsi"/>
                <w:sz w:val="22"/>
                <w:szCs w:val="22"/>
                <w:lang w:eastAsia="pl-PL"/>
              </w:rPr>
            </w:pPr>
            <w:r w:rsidRPr="00BD4EB2">
              <w:rPr>
                <w:rFonts w:asciiTheme="minorHAnsi" w:hAnsiTheme="minorHAnsi" w:cstheme="minorHAnsi"/>
                <w:sz w:val="22"/>
                <w:szCs w:val="22"/>
                <w:lang w:eastAsia="pl-PL"/>
              </w:rPr>
              <w:t> </w:t>
            </w:r>
          </w:p>
        </w:tc>
        <w:tc>
          <w:tcPr>
            <w:tcW w:w="1093" w:type="dxa"/>
            <w:tcBorders>
              <w:top w:val="nil"/>
              <w:left w:val="nil"/>
              <w:bottom w:val="single" w:sz="4" w:space="0" w:color="auto"/>
              <w:right w:val="single" w:sz="4" w:space="0" w:color="auto"/>
            </w:tcBorders>
            <w:shd w:val="clear" w:color="auto" w:fill="auto"/>
            <w:vAlign w:val="bottom"/>
            <w:hideMark/>
          </w:tcPr>
          <w:p w14:paraId="7A11E5F8"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1BB04951"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6" w:type="dxa"/>
            <w:tcBorders>
              <w:top w:val="nil"/>
              <w:left w:val="nil"/>
              <w:bottom w:val="single" w:sz="4" w:space="0" w:color="auto"/>
              <w:right w:val="single" w:sz="4" w:space="0" w:color="auto"/>
            </w:tcBorders>
            <w:shd w:val="clear" w:color="auto" w:fill="auto"/>
            <w:noWrap/>
            <w:vAlign w:val="center"/>
            <w:hideMark/>
          </w:tcPr>
          <w:p w14:paraId="54F96365"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5" w:type="dxa"/>
            <w:tcBorders>
              <w:top w:val="nil"/>
              <w:left w:val="nil"/>
              <w:bottom w:val="single" w:sz="4" w:space="0" w:color="auto"/>
              <w:right w:val="single" w:sz="4" w:space="0" w:color="auto"/>
            </w:tcBorders>
            <w:shd w:val="clear" w:color="auto" w:fill="auto"/>
            <w:noWrap/>
            <w:vAlign w:val="bottom"/>
            <w:hideMark/>
          </w:tcPr>
          <w:p w14:paraId="7E66F1A7"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4E519D50"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r>
      <w:tr w:rsidR="00BD4EB2" w:rsidRPr="00BD4EB2" w14:paraId="782E0582" w14:textId="77777777" w:rsidTr="00B465A4">
        <w:trPr>
          <w:trHeight w:val="945"/>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03194810"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4.</w:t>
            </w:r>
          </w:p>
        </w:tc>
        <w:tc>
          <w:tcPr>
            <w:tcW w:w="568" w:type="dxa"/>
            <w:tcBorders>
              <w:top w:val="nil"/>
              <w:left w:val="nil"/>
              <w:bottom w:val="single" w:sz="4" w:space="0" w:color="auto"/>
              <w:right w:val="nil"/>
            </w:tcBorders>
            <w:shd w:val="clear" w:color="auto" w:fill="auto"/>
            <w:noWrap/>
            <w:vAlign w:val="bottom"/>
            <w:hideMark/>
          </w:tcPr>
          <w:p w14:paraId="7BEE3A64"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single" w:sz="4" w:space="0" w:color="auto"/>
              <w:bottom w:val="single" w:sz="4" w:space="0" w:color="auto"/>
              <w:right w:val="single" w:sz="4" w:space="0" w:color="auto"/>
            </w:tcBorders>
            <w:shd w:val="clear" w:color="auto" w:fill="FFFFFF" w:themeFill="background1"/>
            <w:vAlign w:val="center"/>
            <w:hideMark/>
          </w:tcPr>
          <w:p w14:paraId="7D431174"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STRZYKAWKA JEDN.UŻ. Z KOŃCÓWKĄ TYPU EN-lock PRZEZNACZONA TYLKO DO OBSŁUGI ŻYWIENIA DROGA PRZEWODU POKARMOWEGO 60 ml</w:t>
            </w:r>
          </w:p>
        </w:tc>
        <w:tc>
          <w:tcPr>
            <w:tcW w:w="1259" w:type="dxa"/>
            <w:tcBorders>
              <w:top w:val="nil"/>
              <w:left w:val="nil"/>
              <w:bottom w:val="single" w:sz="4" w:space="0" w:color="auto"/>
              <w:right w:val="single" w:sz="4" w:space="0" w:color="auto"/>
            </w:tcBorders>
            <w:shd w:val="clear" w:color="auto" w:fill="auto"/>
            <w:vAlign w:val="center"/>
            <w:hideMark/>
          </w:tcPr>
          <w:p w14:paraId="11017B1E"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nil"/>
              <w:left w:val="nil"/>
              <w:bottom w:val="single" w:sz="4" w:space="0" w:color="auto"/>
              <w:right w:val="single" w:sz="4" w:space="0" w:color="auto"/>
            </w:tcBorders>
            <w:shd w:val="clear" w:color="auto" w:fill="auto"/>
            <w:vAlign w:val="center"/>
            <w:hideMark/>
          </w:tcPr>
          <w:p w14:paraId="00DCD7A3"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3349425C"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Szt</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1C839B77"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75</w:t>
            </w:r>
          </w:p>
        </w:tc>
        <w:tc>
          <w:tcPr>
            <w:tcW w:w="1080" w:type="dxa"/>
            <w:tcBorders>
              <w:top w:val="nil"/>
              <w:left w:val="nil"/>
              <w:bottom w:val="single" w:sz="4" w:space="0" w:color="auto"/>
              <w:right w:val="single" w:sz="4" w:space="0" w:color="auto"/>
            </w:tcBorders>
            <w:shd w:val="clear" w:color="auto" w:fill="auto"/>
            <w:vAlign w:val="center"/>
            <w:hideMark/>
          </w:tcPr>
          <w:p w14:paraId="7FEFF39D" w14:textId="77777777" w:rsidR="00204FC1" w:rsidRPr="00BD4EB2" w:rsidRDefault="00204FC1" w:rsidP="00204FC1">
            <w:pPr>
              <w:suppressAutoHyphens w:val="0"/>
              <w:jc w:val="center"/>
              <w:rPr>
                <w:rFonts w:asciiTheme="minorHAnsi" w:hAnsiTheme="minorHAnsi" w:cstheme="minorHAnsi"/>
                <w:sz w:val="22"/>
                <w:szCs w:val="22"/>
                <w:lang w:eastAsia="pl-PL"/>
              </w:rPr>
            </w:pPr>
            <w:r w:rsidRPr="00BD4EB2">
              <w:rPr>
                <w:rFonts w:asciiTheme="minorHAnsi" w:hAnsiTheme="minorHAnsi" w:cstheme="minorHAnsi"/>
                <w:sz w:val="22"/>
                <w:szCs w:val="22"/>
                <w:lang w:eastAsia="pl-PL"/>
              </w:rPr>
              <w:t> </w:t>
            </w:r>
          </w:p>
        </w:tc>
        <w:tc>
          <w:tcPr>
            <w:tcW w:w="1093" w:type="dxa"/>
            <w:tcBorders>
              <w:top w:val="nil"/>
              <w:left w:val="nil"/>
              <w:bottom w:val="single" w:sz="4" w:space="0" w:color="auto"/>
              <w:right w:val="single" w:sz="4" w:space="0" w:color="auto"/>
            </w:tcBorders>
            <w:shd w:val="clear" w:color="auto" w:fill="auto"/>
            <w:vAlign w:val="bottom"/>
            <w:hideMark/>
          </w:tcPr>
          <w:p w14:paraId="3361CC41"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49E59F5F"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6" w:type="dxa"/>
            <w:tcBorders>
              <w:top w:val="nil"/>
              <w:left w:val="nil"/>
              <w:bottom w:val="single" w:sz="4" w:space="0" w:color="auto"/>
              <w:right w:val="single" w:sz="4" w:space="0" w:color="auto"/>
            </w:tcBorders>
            <w:shd w:val="clear" w:color="auto" w:fill="auto"/>
            <w:noWrap/>
            <w:vAlign w:val="center"/>
            <w:hideMark/>
          </w:tcPr>
          <w:p w14:paraId="091FDD7A"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5" w:type="dxa"/>
            <w:tcBorders>
              <w:top w:val="nil"/>
              <w:left w:val="nil"/>
              <w:bottom w:val="single" w:sz="4" w:space="0" w:color="auto"/>
              <w:right w:val="single" w:sz="4" w:space="0" w:color="auto"/>
            </w:tcBorders>
            <w:shd w:val="clear" w:color="auto" w:fill="auto"/>
            <w:noWrap/>
            <w:vAlign w:val="bottom"/>
            <w:hideMark/>
          </w:tcPr>
          <w:p w14:paraId="26803C42"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20946687"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r>
      <w:tr w:rsidR="00BD4EB2" w:rsidRPr="00BD4EB2" w14:paraId="1FC8DC7F" w14:textId="77777777" w:rsidTr="00B465A4">
        <w:trPr>
          <w:trHeight w:val="945"/>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18963C79"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5.</w:t>
            </w:r>
          </w:p>
        </w:tc>
        <w:tc>
          <w:tcPr>
            <w:tcW w:w="568" w:type="dxa"/>
            <w:tcBorders>
              <w:top w:val="nil"/>
              <w:left w:val="nil"/>
              <w:bottom w:val="single" w:sz="4" w:space="0" w:color="auto"/>
              <w:right w:val="nil"/>
            </w:tcBorders>
            <w:shd w:val="clear" w:color="auto" w:fill="auto"/>
            <w:noWrap/>
            <w:vAlign w:val="bottom"/>
            <w:hideMark/>
          </w:tcPr>
          <w:p w14:paraId="569AA554"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single" w:sz="4" w:space="0" w:color="auto"/>
              <w:bottom w:val="single" w:sz="4" w:space="0" w:color="auto"/>
              <w:right w:val="single" w:sz="4" w:space="0" w:color="auto"/>
            </w:tcBorders>
            <w:shd w:val="clear" w:color="auto" w:fill="FFFFFF" w:themeFill="background1"/>
            <w:vAlign w:val="center"/>
            <w:hideMark/>
          </w:tcPr>
          <w:p w14:paraId="05C56A46"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ZESTAW TYPU FLOCARE DO ŻYWIENIA DOJELITOWEGO Z KOŃCÓWKA TYPU EN-lock DO POŁĄCZENIA OPAKOWANIA DIETY(BUTELEK) ZE ZGŁĘBNIKIEM – WERSJA GRAWITACYJNA</w:t>
            </w:r>
          </w:p>
        </w:tc>
        <w:tc>
          <w:tcPr>
            <w:tcW w:w="1259" w:type="dxa"/>
            <w:tcBorders>
              <w:top w:val="nil"/>
              <w:left w:val="nil"/>
              <w:bottom w:val="single" w:sz="4" w:space="0" w:color="auto"/>
              <w:right w:val="single" w:sz="4" w:space="0" w:color="auto"/>
            </w:tcBorders>
            <w:shd w:val="clear" w:color="auto" w:fill="auto"/>
            <w:vAlign w:val="center"/>
            <w:hideMark/>
          </w:tcPr>
          <w:p w14:paraId="018AC258"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nil"/>
              <w:left w:val="nil"/>
              <w:bottom w:val="single" w:sz="4" w:space="0" w:color="auto"/>
              <w:right w:val="single" w:sz="4" w:space="0" w:color="auto"/>
            </w:tcBorders>
            <w:shd w:val="clear" w:color="auto" w:fill="auto"/>
            <w:vAlign w:val="center"/>
            <w:hideMark/>
          </w:tcPr>
          <w:p w14:paraId="434E6550"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31918282"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Szt</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36488F5E"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75</w:t>
            </w:r>
          </w:p>
        </w:tc>
        <w:tc>
          <w:tcPr>
            <w:tcW w:w="1080" w:type="dxa"/>
            <w:tcBorders>
              <w:top w:val="nil"/>
              <w:left w:val="nil"/>
              <w:bottom w:val="single" w:sz="4" w:space="0" w:color="auto"/>
              <w:right w:val="single" w:sz="4" w:space="0" w:color="auto"/>
            </w:tcBorders>
            <w:shd w:val="clear" w:color="auto" w:fill="auto"/>
            <w:vAlign w:val="center"/>
            <w:hideMark/>
          </w:tcPr>
          <w:p w14:paraId="18B0D055" w14:textId="77777777" w:rsidR="00204FC1" w:rsidRPr="00BD4EB2" w:rsidRDefault="00204FC1" w:rsidP="00204FC1">
            <w:pPr>
              <w:suppressAutoHyphens w:val="0"/>
              <w:jc w:val="center"/>
              <w:rPr>
                <w:rFonts w:asciiTheme="minorHAnsi" w:hAnsiTheme="minorHAnsi" w:cstheme="minorHAnsi"/>
                <w:sz w:val="22"/>
                <w:szCs w:val="22"/>
                <w:lang w:eastAsia="pl-PL"/>
              </w:rPr>
            </w:pPr>
            <w:r w:rsidRPr="00BD4EB2">
              <w:rPr>
                <w:rFonts w:asciiTheme="minorHAnsi" w:hAnsiTheme="minorHAnsi" w:cstheme="minorHAnsi"/>
                <w:sz w:val="22"/>
                <w:szCs w:val="22"/>
                <w:lang w:eastAsia="pl-PL"/>
              </w:rPr>
              <w:t> </w:t>
            </w:r>
          </w:p>
        </w:tc>
        <w:tc>
          <w:tcPr>
            <w:tcW w:w="1093" w:type="dxa"/>
            <w:tcBorders>
              <w:top w:val="nil"/>
              <w:left w:val="nil"/>
              <w:bottom w:val="single" w:sz="4" w:space="0" w:color="auto"/>
              <w:right w:val="single" w:sz="4" w:space="0" w:color="auto"/>
            </w:tcBorders>
            <w:shd w:val="clear" w:color="auto" w:fill="auto"/>
            <w:vAlign w:val="bottom"/>
            <w:hideMark/>
          </w:tcPr>
          <w:p w14:paraId="523515C9"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59918FBE"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6" w:type="dxa"/>
            <w:tcBorders>
              <w:top w:val="nil"/>
              <w:left w:val="nil"/>
              <w:bottom w:val="single" w:sz="4" w:space="0" w:color="auto"/>
              <w:right w:val="single" w:sz="4" w:space="0" w:color="auto"/>
            </w:tcBorders>
            <w:shd w:val="clear" w:color="auto" w:fill="auto"/>
            <w:noWrap/>
            <w:vAlign w:val="center"/>
            <w:hideMark/>
          </w:tcPr>
          <w:p w14:paraId="4044500E"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5" w:type="dxa"/>
            <w:tcBorders>
              <w:top w:val="nil"/>
              <w:left w:val="nil"/>
              <w:bottom w:val="single" w:sz="4" w:space="0" w:color="auto"/>
              <w:right w:val="single" w:sz="4" w:space="0" w:color="auto"/>
            </w:tcBorders>
            <w:shd w:val="clear" w:color="auto" w:fill="auto"/>
            <w:noWrap/>
            <w:vAlign w:val="bottom"/>
            <w:hideMark/>
          </w:tcPr>
          <w:p w14:paraId="17BFEF5F"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394ED186"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r>
      <w:tr w:rsidR="004D6F42" w:rsidRPr="00BD4EB2" w14:paraId="395DCEA4" w14:textId="77777777" w:rsidTr="008E12EA">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77BFAD4E"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6.</w:t>
            </w:r>
          </w:p>
        </w:tc>
        <w:tc>
          <w:tcPr>
            <w:tcW w:w="568" w:type="dxa"/>
            <w:tcBorders>
              <w:top w:val="nil"/>
              <w:left w:val="nil"/>
              <w:bottom w:val="single" w:sz="4" w:space="0" w:color="auto"/>
              <w:right w:val="single" w:sz="4" w:space="0" w:color="auto"/>
            </w:tcBorders>
            <w:shd w:val="clear" w:color="auto" w:fill="auto"/>
            <w:noWrap/>
            <w:vAlign w:val="bottom"/>
            <w:hideMark/>
          </w:tcPr>
          <w:p w14:paraId="0F6879E2"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FFFFCC" w:fill="FFFFFF"/>
            <w:vAlign w:val="center"/>
            <w:hideMark/>
          </w:tcPr>
          <w:p w14:paraId="36187FFC"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59" w:type="dxa"/>
            <w:tcBorders>
              <w:top w:val="nil"/>
              <w:left w:val="nil"/>
              <w:bottom w:val="single" w:sz="4" w:space="0" w:color="auto"/>
              <w:right w:val="single" w:sz="4" w:space="0" w:color="auto"/>
            </w:tcBorders>
            <w:shd w:val="clear" w:color="FFFFCC" w:fill="FFFFFF"/>
            <w:vAlign w:val="center"/>
            <w:hideMark/>
          </w:tcPr>
          <w:p w14:paraId="64F2B8D1"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nil"/>
              <w:left w:val="nil"/>
              <w:bottom w:val="single" w:sz="4" w:space="0" w:color="auto"/>
              <w:right w:val="single" w:sz="4" w:space="0" w:color="auto"/>
            </w:tcBorders>
            <w:shd w:val="clear" w:color="auto" w:fill="auto"/>
            <w:vAlign w:val="bottom"/>
            <w:hideMark/>
          </w:tcPr>
          <w:p w14:paraId="4EA914B3"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FFFFCC" w:fill="FFFFFF"/>
            <w:vAlign w:val="center"/>
            <w:hideMark/>
          </w:tcPr>
          <w:p w14:paraId="478BEAA6"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46" w:type="dxa"/>
            <w:tcBorders>
              <w:top w:val="nil"/>
              <w:left w:val="nil"/>
              <w:bottom w:val="single" w:sz="4" w:space="0" w:color="auto"/>
              <w:right w:val="single" w:sz="4" w:space="0" w:color="auto"/>
            </w:tcBorders>
            <w:shd w:val="clear" w:color="FFFFCC" w:fill="FFFFFF"/>
            <w:vAlign w:val="center"/>
            <w:hideMark/>
          </w:tcPr>
          <w:p w14:paraId="5DB5B10E"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razem</w:t>
            </w:r>
          </w:p>
        </w:tc>
        <w:tc>
          <w:tcPr>
            <w:tcW w:w="1080" w:type="dxa"/>
            <w:tcBorders>
              <w:top w:val="nil"/>
              <w:left w:val="nil"/>
              <w:bottom w:val="single" w:sz="4" w:space="0" w:color="auto"/>
              <w:right w:val="single" w:sz="4" w:space="0" w:color="auto"/>
            </w:tcBorders>
            <w:shd w:val="clear" w:color="auto" w:fill="auto"/>
            <w:vAlign w:val="center"/>
            <w:hideMark/>
          </w:tcPr>
          <w:p w14:paraId="1E563C41" w14:textId="77777777" w:rsidR="00204FC1" w:rsidRPr="00BD4EB2" w:rsidRDefault="00204FC1" w:rsidP="00204FC1">
            <w:pPr>
              <w:suppressAutoHyphens w:val="0"/>
              <w:jc w:val="center"/>
              <w:rPr>
                <w:rFonts w:asciiTheme="minorHAnsi" w:hAnsiTheme="minorHAnsi" w:cstheme="minorHAnsi"/>
                <w:sz w:val="22"/>
                <w:szCs w:val="22"/>
                <w:lang w:eastAsia="pl-PL"/>
              </w:rPr>
            </w:pPr>
            <w:r w:rsidRPr="00BD4EB2">
              <w:rPr>
                <w:rFonts w:asciiTheme="minorHAnsi" w:hAnsiTheme="minorHAnsi" w:cstheme="minorHAnsi"/>
                <w:sz w:val="22"/>
                <w:szCs w:val="22"/>
                <w:lang w:eastAsia="pl-PL"/>
              </w:rPr>
              <w:t> </w:t>
            </w:r>
          </w:p>
        </w:tc>
        <w:tc>
          <w:tcPr>
            <w:tcW w:w="1093" w:type="dxa"/>
            <w:tcBorders>
              <w:top w:val="nil"/>
              <w:left w:val="nil"/>
              <w:bottom w:val="single" w:sz="4" w:space="0" w:color="auto"/>
              <w:right w:val="single" w:sz="4" w:space="0" w:color="auto"/>
            </w:tcBorders>
            <w:shd w:val="clear" w:color="auto" w:fill="auto"/>
            <w:vAlign w:val="bottom"/>
            <w:hideMark/>
          </w:tcPr>
          <w:p w14:paraId="6D525F1B"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tcPr>
          <w:p w14:paraId="0C177251" w14:textId="24D447DE" w:rsidR="00204FC1" w:rsidRPr="00BD4EB2" w:rsidRDefault="00204FC1" w:rsidP="00204FC1">
            <w:pPr>
              <w:suppressAutoHyphens w:val="0"/>
              <w:jc w:val="right"/>
              <w:rPr>
                <w:rFonts w:asciiTheme="minorHAnsi" w:hAnsiTheme="minorHAnsi" w:cstheme="minorHAnsi"/>
                <w:color w:val="FF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7A89494A" w14:textId="035667AF"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7FCDA11A" w14:textId="7A46A5DF"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0EAA6127" w14:textId="43499E31" w:rsidR="00204FC1" w:rsidRPr="00BD4EB2" w:rsidRDefault="00204FC1" w:rsidP="00204FC1">
            <w:pPr>
              <w:suppressAutoHyphens w:val="0"/>
              <w:jc w:val="right"/>
              <w:rPr>
                <w:rFonts w:asciiTheme="minorHAnsi" w:hAnsiTheme="minorHAnsi" w:cstheme="minorHAnsi"/>
                <w:color w:val="FF0000"/>
                <w:sz w:val="22"/>
                <w:szCs w:val="22"/>
                <w:lang w:eastAsia="pl-PL"/>
              </w:rPr>
            </w:pPr>
          </w:p>
        </w:tc>
      </w:tr>
      <w:tr w:rsidR="0054635C" w:rsidRPr="00BD4EB2" w14:paraId="3B03CA76" w14:textId="77777777" w:rsidTr="008E12EA">
        <w:trPr>
          <w:trHeight w:val="300"/>
        </w:trPr>
        <w:tc>
          <w:tcPr>
            <w:tcW w:w="567" w:type="dxa"/>
            <w:tcBorders>
              <w:top w:val="nil"/>
              <w:left w:val="nil"/>
              <w:bottom w:val="nil"/>
              <w:right w:val="nil"/>
            </w:tcBorders>
            <w:shd w:val="clear" w:color="auto" w:fill="auto"/>
            <w:noWrap/>
            <w:vAlign w:val="bottom"/>
            <w:hideMark/>
          </w:tcPr>
          <w:p w14:paraId="5ECD2944" w14:textId="77777777" w:rsidR="00204FC1" w:rsidRPr="00BD4EB2" w:rsidRDefault="00204FC1" w:rsidP="00204FC1">
            <w:pPr>
              <w:suppressAutoHyphens w:val="0"/>
              <w:jc w:val="right"/>
              <w:rPr>
                <w:rFonts w:asciiTheme="minorHAnsi" w:hAnsiTheme="minorHAnsi" w:cstheme="minorHAnsi"/>
                <w:color w:val="FF0000"/>
                <w:sz w:val="22"/>
                <w:szCs w:val="22"/>
                <w:lang w:eastAsia="pl-PL"/>
              </w:rPr>
            </w:pPr>
          </w:p>
        </w:tc>
        <w:tc>
          <w:tcPr>
            <w:tcW w:w="568" w:type="dxa"/>
            <w:tcBorders>
              <w:top w:val="nil"/>
              <w:left w:val="nil"/>
              <w:bottom w:val="nil"/>
              <w:right w:val="nil"/>
            </w:tcBorders>
            <w:shd w:val="clear" w:color="auto" w:fill="auto"/>
            <w:noWrap/>
            <w:vAlign w:val="bottom"/>
            <w:hideMark/>
          </w:tcPr>
          <w:p w14:paraId="7FB4FEAD" w14:textId="77777777" w:rsidR="00204FC1" w:rsidRPr="00BD4EB2" w:rsidRDefault="00204FC1" w:rsidP="00204FC1">
            <w:pPr>
              <w:suppressAutoHyphens w:val="0"/>
              <w:rPr>
                <w:rFonts w:asciiTheme="minorHAnsi" w:hAnsiTheme="minorHAnsi" w:cstheme="minorHAnsi"/>
                <w:sz w:val="22"/>
                <w:szCs w:val="22"/>
                <w:lang w:eastAsia="pl-PL"/>
              </w:rPr>
            </w:pPr>
          </w:p>
        </w:tc>
        <w:tc>
          <w:tcPr>
            <w:tcW w:w="3888" w:type="dxa"/>
            <w:tcBorders>
              <w:top w:val="nil"/>
              <w:left w:val="nil"/>
              <w:bottom w:val="nil"/>
              <w:right w:val="nil"/>
            </w:tcBorders>
            <w:shd w:val="clear" w:color="auto" w:fill="auto"/>
            <w:noWrap/>
            <w:vAlign w:val="bottom"/>
            <w:hideMark/>
          </w:tcPr>
          <w:p w14:paraId="5D9B1F0B" w14:textId="77777777" w:rsidR="00204FC1" w:rsidRPr="00BD4EB2" w:rsidRDefault="00204FC1" w:rsidP="00204FC1">
            <w:pPr>
              <w:suppressAutoHyphens w:val="0"/>
              <w:rPr>
                <w:rFonts w:asciiTheme="minorHAnsi" w:hAnsiTheme="minorHAnsi" w:cstheme="minorHAnsi"/>
                <w:sz w:val="22"/>
                <w:szCs w:val="22"/>
                <w:lang w:eastAsia="pl-PL"/>
              </w:rPr>
            </w:pPr>
          </w:p>
        </w:tc>
        <w:tc>
          <w:tcPr>
            <w:tcW w:w="1259" w:type="dxa"/>
            <w:tcBorders>
              <w:top w:val="nil"/>
              <w:left w:val="nil"/>
              <w:bottom w:val="nil"/>
              <w:right w:val="nil"/>
            </w:tcBorders>
            <w:shd w:val="clear" w:color="auto" w:fill="auto"/>
            <w:noWrap/>
            <w:vAlign w:val="bottom"/>
            <w:hideMark/>
          </w:tcPr>
          <w:p w14:paraId="2302CDED" w14:textId="77777777" w:rsidR="00204FC1" w:rsidRPr="00BD4EB2" w:rsidRDefault="00204FC1" w:rsidP="00204FC1">
            <w:pPr>
              <w:suppressAutoHyphens w:val="0"/>
              <w:rPr>
                <w:rFonts w:asciiTheme="minorHAnsi" w:hAnsiTheme="minorHAnsi" w:cstheme="minorHAnsi"/>
                <w:sz w:val="22"/>
                <w:szCs w:val="22"/>
                <w:lang w:eastAsia="pl-PL"/>
              </w:rPr>
            </w:pPr>
          </w:p>
        </w:tc>
        <w:tc>
          <w:tcPr>
            <w:tcW w:w="981" w:type="dxa"/>
            <w:tcBorders>
              <w:top w:val="nil"/>
              <w:left w:val="nil"/>
              <w:bottom w:val="nil"/>
              <w:right w:val="nil"/>
            </w:tcBorders>
            <w:shd w:val="clear" w:color="auto" w:fill="auto"/>
            <w:noWrap/>
            <w:vAlign w:val="bottom"/>
            <w:hideMark/>
          </w:tcPr>
          <w:p w14:paraId="3DA2CA46" w14:textId="77777777" w:rsidR="00204FC1" w:rsidRPr="00BD4EB2" w:rsidRDefault="00204FC1" w:rsidP="00204FC1">
            <w:pPr>
              <w:suppressAutoHyphens w:val="0"/>
              <w:rPr>
                <w:rFonts w:asciiTheme="minorHAnsi" w:hAnsiTheme="minorHAnsi" w:cstheme="minorHAnsi"/>
                <w:sz w:val="22"/>
                <w:szCs w:val="22"/>
                <w:lang w:eastAsia="pl-PL"/>
              </w:rPr>
            </w:pPr>
          </w:p>
        </w:tc>
        <w:tc>
          <w:tcPr>
            <w:tcW w:w="817" w:type="dxa"/>
            <w:tcBorders>
              <w:top w:val="nil"/>
              <w:left w:val="nil"/>
              <w:bottom w:val="nil"/>
              <w:right w:val="nil"/>
            </w:tcBorders>
            <w:shd w:val="clear" w:color="auto" w:fill="auto"/>
            <w:noWrap/>
            <w:vAlign w:val="bottom"/>
            <w:hideMark/>
          </w:tcPr>
          <w:p w14:paraId="2936BCB8" w14:textId="77777777" w:rsidR="00204FC1" w:rsidRPr="00BD4EB2" w:rsidRDefault="00204FC1" w:rsidP="00204FC1">
            <w:pPr>
              <w:suppressAutoHyphens w:val="0"/>
              <w:rPr>
                <w:rFonts w:asciiTheme="minorHAnsi" w:hAnsiTheme="minorHAnsi" w:cstheme="minorHAnsi"/>
                <w:sz w:val="22"/>
                <w:szCs w:val="22"/>
                <w:lang w:eastAsia="pl-PL"/>
              </w:rPr>
            </w:pPr>
          </w:p>
        </w:tc>
        <w:tc>
          <w:tcPr>
            <w:tcW w:w="946" w:type="dxa"/>
            <w:tcBorders>
              <w:top w:val="nil"/>
              <w:left w:val="nil"/>
              <w:bottom w:val="nil"/>
              <w:right w:val="nil"/>
            </w:tcBorders>
            <w:shd w:val="clear" w:color="auto" w:fill="auto"/>
            <w:noWrap/>
            <w:vAlign w:val="bottom"/>
            <w:hideMark/>
          </w:tcPr>
          <w:p w14:paraId="33F297CA" w14:textId="77777777" w:rsidR="00204FC1" w:rsidRPr="00BD4EB2" w:rsidRDefault="00204FC1" w:rsidP="00204FC1">
            <w:pPr>
              <w:suppressAutoHyphens w:val="0"/>
              <w:rPr>
                <w:rFonts w:asciiTheme="minorHAnsi" w:hAnsiTheme="minorHAnsi" w:cstheme="minorHAnsi"/>
                <w:sz w:val="22"/>
                <w:szCs w:val="22"/>
                <w:lang w:eastAsia="pl-PL"/>
              </w:rPr>
            </w:pPr>
          </w:p>
        </w:tc>
        <w:tc>
          <w:tcPr>
            <w:tcW w:w="1080" w:type="dxa"/>
            <w:tcBorders>
              <w:top w:val="nil"/>
              <w:left w:val="nil"/>
              <w:bottom w:val="nil"/>
              <w:right w:val="nil"/>
            </w:tcBorders>
            <w:shd w:val="clear" w:color="auto" w:fill="auto"/>
            <w:noWrap/>
            <w:vAlign w:val="bottom"/>
            <w:hideMark/>
          </w:tcPr>
          <w:p w14:paraId="7CB5FC04" w14:textId="77777777" w:rsidR="00204FC1" w:rsidRPr="00BD4EB2" w:rsidRDefault="00204FC1" w:rsidP="00204FC1">
            <w:pPr>
              <w:suppressAutoHyphens w:val="0"/>
              <w:rPr>
                <w:rFonts w:asciiTheme="minorHAnsi" w:hAnsiTheme="minorHAnsi" w:cstheme="minorHAnsi"/>
                <w:sz w:val="22"/>
                <w:szCs w:val="22"/>
                <w:lang w:eastAsia="pl-PL"/>
              </w:rPr>
            </w:pPr>
          </w:p>
        </w:tc>
        <w:tc>
          <w:tcPr>
            <w:tcW w:w="1093" w:type="dxa"/>
            <w:tcBorders>
              <w:top w:val="nil"/>
              <w:left w:val="nil"/>
              <w:bottom w:val="nil"/>
              <w:right w:val="nil"/>
            </w:tcBorders>
            <w:shd w:val="clear" w:color="auto" w:fill="auto"/>
            <w:noWrap/>
            <w:vAlign w:val="bottom"/>
            <w:hideMark/>
          </w:tcPr>
          <w:p w14:paraId="6C922B46" w14:textId="77777777" w:rsidR="00204FC1" w:rsidRPr="00BD4EB2" w:rsidRDefault="00204FC1" w:rsidP="00204FC1">
            <w:pPr>
              <w:suppressAutoHyphens w:val="0"/>
              <w:rPr>
                <w:rFonts w:asciiTheme="minorHAnsi" w:hAnsiTheme="minorHAnsi" w:cstheme="minorHAnsi"/>
                <w:sz w:val="22"/>
                <w:szCs w:val="22"/>
                <w:lang w:eastAsia="pl-PL"/>
              </w:rPr>
            </w:pPr>
          </w:p>
        </w:tc>
        <w:tc>
          <w:tcPr>
            <w:tcW w:w="1134" w:type="dxa"/>
            <w:tcBorders>
              <w:top w:val="nil"/>
              <w:left w:val="nil"/>
              <w:bottom w:val="nil"/>
              <w:right w:val="nil"/>
            </w:tcBorders>
            <w:shd w:val="clear" w:color="auto" w:fill="auto"/>
            <w:noWrap/>
            <w:vAlign w:val="bottom"/>
          </w:tcPr>
          <w:p w14:paraId="3E930627" w14:textId="77777777" w:rsidR="00204FC1" w:rsidRPr="00BD4EB2" w:rsidRDefault="00204FC1" w:rsidP="00204FC1">
            <w:pPr>
              <w:suppressAutoHyphens w:val="0"/>
              <w:rPr>
                <w:rFonts w:asciiTheme="minorHAnsi" w:hAnsiTheme="minorHAnsi" w:cstheme="minorHAnsi"/>
                <w:sz w:val="22"/>
                <w:szCs w:val="22"/>
                <w:lang w:eastAsia="pl-PL"/>
              </w:rPr>
            </w:pPr>
          </w:p>
        </w:tc>
        <w:tc>
          <w:tcPr>
            <w:tcW w:w="1276" w:type="dxa"/>
            <w:tcBorders>
              <w:top w:val="nil"/>
              <w:left w:val="nil"/>
              <w:bottom w:val="nil"/>
              <w:right w:val="nil"/>
            </w:tcBorders>
            <w:shd w:val="clear" w:color="auto" w:fill="auto"/>
            <w:noWrap/>
            <w:vAlign w:val="bottom"/>
          </w:tcPr>
          <w:p w14:paraId="295FEB66" w14:textId="77777777" w:rsidR="00204FC1" w:rsidRPr="00BD4EB2" w:rsidRDefault="00204FC1" w:rsidP="00204FC1">
            <w:pPr>
              <w:suppressAutoHyphens w:val="0"/>
              <w:rPr>
                <w:rFonts w:asciiTheme="minorHAnsi" w:hAnsiTheme="minorHAnsi" w:cstheme="minorHAnsi"/>
                <w:sz w:val="22"/>
                <w:szCs w:val="22"/>
                <w:lang w:eastAsia="pl-PL"/>
              </w:rPr>
            </w:pPr>
          </w:p>
        </w:tc>
        <w:tc>
          <w:tcPr>
            <w:tcW w:w="1275" w:type="dxa"/>
            <w:tcBorders>
              <w:top w:val="nil"/>
              <w:left w:val="nil"/>
              <w:bottom w:val="nil"/>
              <w:right w:val="nil"/>
            </w:tcBorders>
            <w:shd w:val="clear" w:color="auto" w:fill="auto"/>
            <w:noWrap/>
            <w:vAlign w:val="bottom"/>
          </w:tcPr>
          <w:p w14:paraId="5FD66ABD" w14:textId="77777777" w:rsidR="00204FC1" w:rsidRPr="00BD4EB2" w:rsidRDefault="00204FC1" w:rsidP="00204FC1">
            <w:pPr>
              <w:suppressAutoHyphens w:val="0"/>
              <w:rPr>
                <w:rFonts w:asciiTheme="minorHAnsi" w:hAnsiTheme="minorHAnsi" w:cstheme="minorHAnsi"/>
                <w:sz w:val="22"/>
                <w:szCs w:val="22"/>
                <w:lang w:eastAsia="pl-PL"/>
              </w:rPr>
            </w:pPr>
          </w:p>
        </w:tc>
        <w:tc>
          <w:tcPr>
            <w:tcW w:w="1134" w:type="dxa"/>
            <w:tcBorders>
              <w:top w:val="nil"/>
              <w:left w:val="nil"/>
              <w:bottom w:val="nil"/>
              <w:right w:val="nil"/>
            </w:tcBorders>
            <w:shd w:val="clear" w:color="auto" w:fill="auto"/>
            <w:noWrap/>
            <w:vAlign w:val="bottom"/>
          </w:tcPr>
          <w:p w14:paraId="3FC9C7D3" w14:textId="77777777" w:rsidR="00204FC1" w:rsidRPr="00BD4EB2" w:rsidRDefault="00204FC1" w:rsidP="00204FC1">
            <w:pPr>
              <w:suppressAutoHyphens w:val="0"/>
              <w:rPr>
                <w:rFonts w:asciiTheme="minorHAnsi" w:hAnsiTheme="minorHAnsi" w:cstheme="minorHAnsi"/>
                <w:sz w:val="22"/>
                <w:szCs w:val="22"/>
                <w:lang w:eastAsia="pl-PL"/>
              </w:rPr>
            </w:pPr>
          </w:p>
        </w:tc>
      </w:tr>
      <w:tr w:rsidR="0054635C" w:rsidRPr="00BD4EB2" w14:paraId="450EB9E0" w14:textId="77777777" w:rsidTr="00B465A4">
        <w:trPr>
          <w:trHeight w:val="300"/>
        </w:trPr>
        <w:tc>
          <w:tcPr>
            <w:tcW w:w="567" w:type="dxa"/>
            <w:tcBorders>
              <w:top w:val="nil"/>
              <w:left w:val="nil"/>
              <w:bottom w:val="nil"/>
              <w:right w:val="nil"/>
            </w:tcBorders>
            <w:shd w:val="clear" w:color="auto" w:fill="auto"/>
            <w:noWrap/>
            <w:vAlign w:val="bottom"/>
            <w:hideMark/>
          </w:tcPr>
          <w:p w14:paraId="1B7ADE6C" w14:textId="77777777" w:rsidR="00204FC1" w:rsidRPr="00BD4EB2" w:rsidRDefault="00204FC1" w:rsidP="00204FC1">
            <w:pPr>
              <w:suppressAutoHyphens w:val="0"/>
              <w:rPr>
                <w:rFonts w:asciiTheme="minorHAnsi" w:hAnsiTheme="minorHAnsi" w:cstheme="minorHAnsi"/>
                <w:sz w:val="22"/>
                <w:szCs w:val="22"/>
                <w:lang w:eastAsia="pl-PL"/>
              </w:rPr>
            </w:pPr>
          </w:p>
        </w:tc>
        <w:tc>
          <w:tcPr>
            <w:tcW w:w="568" w:type="dxa"/>
            <w:tcBorders>
              <w:top w:val="nil"/>
              <w:left w:val="nil"/>
              <w:bottom w:val="nil"/>
              <w:right w:val="nil"/>
            </w:tcBorders>
            <w:shd w:val="clear" w:color="auto" w:fill="auto"/>
            <w:noWrap/>
            <w:vAlign w:val="bottom"/>
            <w:hideMark/>
          </w:tcPr>
          <w:p w14:paraId="53B388A2" w14:textId="77777777" w:rsidR="00204FC1" w:rsidRPr="00BD4EB2" w:rsidRDefault="00204FC1" w:rsidP="00204FC1">
            <w:pPr>
              <w:suppressAutoHyphens w:val="0"/>
              <w:rPr>
                <w:rFonts w:asciiTheme="minorHAnsi" w:hAnsiTheme="minorHAnsi" w:cstheme="minorHAnsi"/>
                <w:sz w:val="22"/>
                <w:szCs w:val="22"/>
                <w:lang w:eastAsia="pl-PL"/>
              </w:rPr>
            </w:pPr>
          </w:p>
        </w:tc>
        <w:tc>
          <w:tcPr>
            <w:tcW w:w="3888" w:type="dxa"/>
            <w:tcBorders>
              <w:top w:val="nil"/>
              <w:left w:val="nil"/>
              <w:bottom w:val="nil"/>
              <w:right w:val="nil"/>
            </w:tcBorders>
            <w:shd w:val="clear" w:color="auto" w:fill="auto"/>
            <w:noWrap/>
            <w:vAlign w:val="bottom"/>
            <w:hideMark/>
          </w:tcPr>
          <w:p w14:paraId="298D9FEC" w14:textId="77777777" w:rsidR="00204FC1" w:rsidRPr="00BD4EB2" w:rsidRDefault="00204FC1" w:rsidP="00204FC1">
            <w:pPr>
              <w:suppressAutoHyphens w:val="0"/>
              <w:rPr>
                <w:rFonts w:asciiTheme="minorHAnsi" w:hAnsiTheme="minorHAnsi" w:cstheme="minorHAnsi"/>
                <w:sz w:val="22"/>
                <w:szCs w:val="22"/>
                <w:lang w:eastAsia="pl-PL"/>
              </w:rPr>
            </w:pPr>
          </w:p>
        </w:tc>
        <w:tc>
          <w:tcPr>
            <w:tcW w:w="1259" w:type="dxa"/>
            <w:tcBorders>
              <w:top w:val="nil"/>
              <w:left w:val="nil"/>
              <w:bottom w:val="nil"/>
              <w:right w:val="nil"/>
            </w:tcBorders>
            <w:shd w:val="clear" w:color="auto" w:fill="auto"/>
            <w:noWrap/>
            <w:vAlign w:val="bottom"/>
            <w:hideMark/>
          </w:tcPr>
          <w:p w14:paraId="393CD7E2" w14:textId="77777777" w:rsidR="00204FC1" w:rsidRPr="00BD4EB2" w:rsidRDefault="00204FC1" w:rsidP="00204FC1">
            <w:pPr>
              <w:suppressAutoHyphens w:val="0"/>
              <w:rPr>
                <w:rFonts w:asciiTheme="minorHAnsi" w:hAnsiTheme="minorHAnsi" w:cstheme="minorHAnsi"/>
                <w:sz w:val="22"/>
                <w:szCs w:val="22"/>
                <w:lang w:eastAsia="pl-PL"/>
              </w:rPr>
            </w:pPr>
          </w:p>
        </w:tc>
        <w:tc>
          <w:tcPr>
            <w:tcW w:w="981" w:type="dxa"/>
            <w:tcBorders>
              <w:top w:val="nil"/>
              <w:left w:val="nil"/>
              <w:bottom w:val="nil"/>
              <w:right w:val="nil"/>
            </w:tcBorders>
            <w:shd w:val="clear" w:color="auto" w:fill="auto"/>
            <w:noWrap/>
            <w:vAlign w:val="bottom"/>
            <w:hideMark/>
          </w:tcPr>
          <w:p w14:paraId="6E32C6F3" w14:textId="77777777" w:rsidR="00204FC1" w:rsidRPr="00BD4EB2" w:rsidRDefault="00204FC1" w:rsidP="00204FC1">
            <w:pPr>
              <w:suppressAutoHyphens w:val="0"/>
              <w:rPr>
                <w:rFonts w:asciiTheme="minorHAnsi" w:hAnsiTheme="minorHAnsi" w:cstheme="minorHAnsi"/>
                <w:sz w:val="22"/>
                <w:szCs w:val="22"/>
                <w:lang w:eastAsia="pl-PL"/>
              </w:rPr>
            </w:pPr>
          </w:p>
        </w:tc>
        <w:tc>
          <w:tcPr>
            <w:tcW w:w="817" w:type="dxa"/>
            <w:tcBorders>
              <w:top w:val="nil"/>
              <w:left w:val="nil"/>
              <w:bottom w:val="nil"/>
              <w:right w:val="nil"/>
            </w:tcBorders>
            <w:shd w:val="clear" w:color="auto" w:fill="auto"/>
            <w:noWrap/>
            <w:vAlign w:val="bottom"/>
            <w:hideMark/>
          </w:tcPr>
          <w:p w14:paraId="2D074DEB" w14:textId="77777777" w:rsidR="00204FC1" w:rsidRPr="00BD4EB2" w:rsidRDefault="00204FC1" w:rsidP="00204FC1">
            <w:pPr>
              <w:suppressAutoHyphens w:val="0"/>
              <w:rPr>
                <w:rFonts w:asciiTheme="minorHAnsi" w:hAnsiTheme="minorHAnsi" w:cstheme="minorHAnsi"/>
                <w:sz w:val="22"/>
                <w:szCs w:val="22"/>
                <w:lang w:eastAsia="pl-PL"/>
              </w:rPr>
            </w:pPr>
          </w:p>
        </w:tc>
        <w:tc>
          <w:tcPr>
            <w:tcW w:w="946" w:type="dxa"/>
            <w:tcBorders>
              <w:top w:val="nil"/>
              <w:left w:val="nil"/>
              <w:bottom w:val="nil"/>
              <w:right w:val="nil"/>
            </w:tcBorders>
            <w:shd w:val="clear" w:color="auto" w:fill="auto"/>
            <w:noWrap/>
            <w:vAlign w:val="bottom"/>
            <w:hideMark/>
          </w:tcPr>
          <w:p w14:paraId="553939B6" w14:textId="77777777" w:rsidR="00204FC1" w:rsidRDefault="00204FC1" w:rsidP="00204FC1">
            <w:pPr>
              <w:suppressAutoHyphens w:val="0"/>
              <w:rPr>
                <w:rFonts w:asciiTheme="minorHAnsi" w:hAnsiTheme="minorHAnsi" w:cstheme="minorHAnsi"/>
                <w:sz w:val="22"/>
                <w:szCs w:val="22"/>
                <w:lang w:eastAsia="pl-PL"/>
              </w:rPr>
            </w:pPr>
          </w:p>
          <w:p w14:paraId="0C44EABE" w14:textId="77777777" w:rsidR="00C07221" w:rsidRPr="00BD4EB2" w:rsidRDefault="00C07221" w:rsidP="00204FC1">
            <w:pPr>
              <w:suppressAutoHyphens w:val="0"/>
              <w:rPr>
                <w:rFonts w:asciiTheme="minorHAnsi" w:hAnsiTheme="minorHAnsi" w:cstheme="minorHAnsi"/>
                <w:sz w:val="22"/>
                <w:szCs w:val="22"/>
                <w:lang w:eastAsia="pl-PL"/>
              </w:rPr>
            </w:pPr>
          </w:p>
        </w:tc>
        <w:tc>
          <w:tcPr>
            <w:tcW w:w="1080" w:type="dxa"/>
            <w:tcBorders>
              <w:top w:val="nil"/>
              <w:left w:val="nil"/>
              <w:bottom w:val="nil"/>
              <w:right w:val="nil"/>
            </w:tcBorders>
            <w:shd w:val="clear" w:color="auto" w:fill="auto"/>
            <w:noWrap/>
            <w:vAlign w:val="bottom"/>
            <w:hideMark/>
          </w:tcPr>
          <w:p w14:paraId="4AEE419B" w14:textId="77777777" w:rsidR="00204FC1" w:rsidRPr="00BD4EB2" w:rsidRDefault="00204FC1" w:rsidP="00204FC1">
            <w:pPr>
              <w:suppressAutoHyphens w:val="0"/>
              <w:rPr>
                <w:rFonts w:asciiTheme="minorHAnsi" w:hAnsiTheme="minorHAnsi" w:cstheme="minorHAnsi"/>
                <w:sz w:val="22"/>
                <w:szCs w:val="22"/>
                <w:lang w:eastAsia="pl-PL"/>
              </w:rPr>
            </w:pPr>
          </w:p>
        </w:tc>
        <w:tc>
          <w:tcPr>
            <w:tcW w:w="1093" w:type="dxa"/>
            <w:tcBorders>
              <w:top w:val="nil"/>
              <w:left w:val="nil"/>
              <w:bottom w:val="nil"/>
              <w:right w:val="nil"/>
            </w:tcBorders>
            <w:shd w:val="clear" w:color="auto" w:fill="auto"/>
            <w:noWrap/>
            <w:vAlign w:val="bottom"/>
            <w:hideMark/>
          </w:tcPr>
          <w:p w14:paraId="3157B532" w14:textId="77777777" w:rsidR="00204FC1" w:rsidRPr="00BD4EB2" w:rsidRDefault="00204FC1" w:rsidP="00204FC1">
            <w:pPr>
              <w:suppressAutoHyphens w:val="0"/>
              <w:rPr>
                <w:rFonts w:asciiTheme="minorHAnsi" w:hAnsiTheme="minorHAnsi" w:cstheme="minorHAnsi"/>
                <w:sz w:val="22"/>
                <w:szCs w:val="22"/>
                <w:lang w:eastAsia="pl-PL"/>
              </w:rPr>
            </w:pPr>
          </w:p>
        </w:tc>
        <w:tc>
          <w:tcPr>
            <w:tcW w:w="1134" w:type="dxa"/>
            <w:tcBorders>
              <w:top w:val="nil"/>
              <w:left w:val="nil"/>
              <w:bottom w:val="nil"/>
              <w:right w:val="nil"/>
            </w:tcBorders>
            <w:shd w:val="clear" w:color="auto" w:fill="auto"/>
            <w:noWrap/>
            <w:vAlign w:val="bottom"/>
            <w:hideMark/>
          </w:tcPr>
          <w:p w14:paraId="0CCF097F" w14:textId="77777777" w:rsidR="00204FC1" w:rsidRPr="00BD4EB2" w:rsidRDefault="00204FC1" w:rsidP="00204FC1">
            <w:pPr>
              <w:suppressAutoHyphens w:val="0"/>
              <w:rPr>
                <w:rFonts w:asciiTheme="minorHAnsi" w:hAnsiTheme="minorHAnsi" w:cstheme="minorHAnsi"/>
                <w:sz w:val="22"/>
                <w:szCs w:val="22"/>
                <w:lang w:eastAsia="pl-PL"/>
              </w:rPr>
            </w:pPr>
          </w:p>
        </w:tc>
        <w:tc>
          <w:tcPr>
            <w:tcW w:w="1276" w:type="dxa"/>
            <w:tcBorders>
              <w:top w:val="nil"/>
              <w:left w:val="nil"/>
              <w:bottom w:val="nil"/>
              <w:right w:val="nil"/>
            </w:tcBorders>
            <w:shd w:val="clear" w:color="auto" w:fill="auto"/>
            <w:noWrap/>
            <w:vAlign w:val="bottom"/>
            <w:hideMark/>
          </w:tcPr>
          <w:p w14:paraId="7DAC07CD" w14:textId="77777777" w:rsidR="00204FC1" w:rsidRPr="00BD4EB2" w:rsidRDefault="00204FC1" w:rsidP="00204FC1">
            <w:pPr>
              <w:suppressAutoHyphens w:val="0"/>
              <w:rPr>
                <w:rFonts w:asciiTheme="minorHAnsi" w:hAnsiTheme="minorHAnsi" w:cstheme="minorHAnsi"/>
                <w:sz w:val="22"/>
                <w:szCs w:val="22"/>
                <w:lang w:eastAsia="pl-PL"/>
              </w:rPr>
            </w:pPr>
          </w:p>
        </w:tc>
        <w:tc>
          <w:tcPr>
            <w:tcW w:w="1275" w:type="dxa"/>
            <w:tcBorders>
              <w:top w:val="nil"/>
              <w:left w:val="nil"/>
              <w:bottom w:val="nil"/>
              <w:right w:val="nil"/>
            </w:tcBorders>
            <w:shd w:val="clear" w:color="auto" w:fill="auto"/>
            <w:noWrap/>
            <w:vAlign w:val="bottom"/>
            <w:hideMark/>
          </w:tcPr>
          <w:p w14:paraId="4BB44C4B" w14:textId="77777777" w:rsidR="00204FC1" w:rsidRPr="00BD4EB2" w:rsidRDefault="00204FC1" w:rsidP="00204FC1">
            <w:pPr>
              <w:suppressAutoHyphens w:val="0"/>
              <w:rPr>
                <w:rFonts w:asciiTheme="minorHAnsi" w:hAnsiTheme="minorHAnsi" w:cstheme="minorHAnsi"/>
                <w:sz w:val="22"/>
                <w:szCs w:val="22"/>
                <w:lang w:eastAsia="pl-PL"/>
              </w:rPr>
            </w:pPr>
          </w:p>
        </w:tc>
        <w:tc>
          <w:tcPr>
            <w:tcW w:w="1134" w:type="dxa"/>
            <w:tcBorders>
              <w:top w:val="nil"/>
              <w:left w:val="nil"/>
              <w:bottom w:val="nil"/>
              <w:right w:val="nil"/>
            </w:tcBorders>
            <w:shd w:val="clear" w:color="auto" w:fill="auto"/>
            <w:noWrap/>
            <w:vAlign w:val="bottom"/>
            <w:hideMark/>
          </w:tcPr>
          <w:p w14:paraId="5EDFA6CC" w14:textId="77777777" w:rsidR="00204FC1" w:rsidRPr="00BD4EB2" w:rsidRDefault="00204FC1" w:rsidP="00204FC1">
            <w:pPr>
              <w:suppressAutoHyphens w:val="0"/>
              <w:rPr>
                <w:rFonts w:asciiTheme="minorHAnsi" w:hAnsiTheme="minorHAnsi" w:cstheme="minorHAnsi"/>
                <w:sz w:val="22"/>
                <w:szCs w:val="22"/>
                <w:lang w:eastAsia="pl-PL"/>
              </w:rPr>
            </w:pPr>
          </w:p>
        </w:tc>
      </w:tr>
      <w:tr w:rsidR="0054635C" w:rsidRPr="00BD4EB2" w14:paraId="7AB389C6" w14:textId="77777777" w:rsidTr="004D6F42">
        <w:trPr>
          <w:trHeight w:val="300"/>
        </w:trPr>
        <w:tc>
          <w:tcPr>
            <w:tcW w:w="16018" w:type="dxa"/>
            <w:gridSpan w:val="13"/>
            <w:tcBorders>
              <w:top w:val="single" w:sz="4" w:space="0" w:color="auto"/>
              <w:left w:val="single" w:sz="4" w:space="0" w:color="auto"/>
              <w:bottom w:val="single" w:sz="4" w:space="0" w:color="auto"/>
              <w:right w:val="single" w:sz="4" w:space="0" w:color="auto"/>
            </w:tcBorders>
            <w:shd w:val="clear" w:color="FF9900" w:fill="FFC000"/>
            <w:noWrap/>
            <w:vAlign w:val="bottom"/>
            <w:hideMark/>
          </w:tcPr>
          <w:p w14:paraId="60FD9114"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PAKIET NR 41</w:t>
            </w:r>
          </w:p>
        </w:tc>
      </w:tr>
      <w:tr w:rsidR="004D6F42" w:rsidRPr="00BD4EB2" w14:paraId="72DDBDA5" w14:textId="77777777" w:rsidTr="00B465A4">
        <w:trPr>
          <w:trHeight w:val="300"/>
        </w:trPr>
        <w:tc>
          <w:tcPr>
            <w:tcW w:w="567"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54B96524"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Lp.</w:t>
            </w:r>
          </w:p>
        </w:tc>
        <w:tc>
          <w:tcPr>
            <w:tcW w:w="568"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676A0BCA"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Kod CPV</w:t>
            </w:r>
          </w:p>
        </w:tc>
        <w:tc>
          <w:tcPr>
            <w:tcW w:w="3888"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6A532BEE"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Nazwa/opis produktu</w:t>
            </w:r>
          </w:p>
        </w:tc>
        <w:tc>
          <w:tcPr>
            <w:tcW w:w="1259" w:type="dxa"/>
            <w:tcBorders>
              <w:top w:val="nil"/>
              <w:left w:val="nil"/>
              <w:bottom w:val="nil"/>
              <w:right w:val="single" w:sz="4" w:space="0" w:color="auto"/>
            </w:tcBorders>
            <w:shd w:val="clear" w:color="FF99CC" w:fill="F4B183"/>
            <w:noWrap/>
            <w:vAlign w:val="bottom"/>
            <w:hideMark/>
          </w:tcPr>
          <w:p w14:paraId="13C94AB7"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vMerge w:val="restart"/>
            <w:tcBorders>
              <w:top w:val="nil"/>
              <w:left w:val="single" w:sz="4" w:space="0" w:color="auto"/>
              <w:bottom w:val="single" w:sz="4" w:space="0" w:color="auto"/>
              <w:right w:val="single" w:sz="4" w:space="0" w:color="auto"/>
            </w:tcBorders>
            <w:shd w:val="clear" w:color="FF99CC" w:fill="F4B183"/>
            <w:vAlign w:val="bottom"/>
            <w:hideMark/>
          </w:tcPr>
          <w:p w14:paraId="2C440E9F"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Numer katalogowy</w:t>
            </w:r>
          </w:p>
        </w:tc>
        <w:tc>
          <w:tcPr>
            <w:tcW w:w="817"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49F1AFD2"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Jm</w:t>
            </w:r>
            <w:proofErr w:type="spellEnd"/>
          </w:p>
        </w:tc>
        <w:tc>
          <w:tcPr>
            <w:tcW w:w="946"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57F2DEC2"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Ilość</w:t>
            </w:r>
          </w:p>
        </w:tc>
        <w:tc>
          <w:tcPr>
            <w:tcW w:w="1080" w:type="dxa"/>
            <w:vMerge w:val="restart"/>
            <w:tcBorders>
              <w:top w:val="nil"/>
              <w:left w:val="single" w:sz="4" w:space="0" w:color="auto"/>
              <w:bottom w:val="single" w:sz="4" w:space="0" w:color="auto"/>
              <w:right w:val="single" w:sz="4" w:space="0" w:color="auto"/>
            </w:tcBorders>
            <w:shd w:val="clear" w:color="FF99CC" w:fill="F4B183"/>
            <w:vAlign w:val="bottom"/>
            <w:hideMark/>
          </w:tcPr>
          <w:p w14:paraId="1B589FA8"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Cena jednostkowa netto</w:t>
            </w:r>
          </w:p>
        </w:tc>
        <w:tc>
          <w:tcPr>
            <w:tcW w:w="1093" w:type="dxa"/>
            <w:vMerge w:val="restart"/>
            <w:tcBorders>
              <w:top w:val="nil"/>
              <w:left w:val="single" w:sz="4" w:space="0" w:color="auto"/>
              <w:bottom w:val="single" w:sz="4" w:space="0" w:color="auto"/>
              <w:right w:val="single" w:sz="4" w:space="0" w:color="auto"/>
            </w:tcBorders>
            <w:shd w:val="clear" w:color="FF99CC" w:fill="F4B183"/>
            <w:vAlign w:val="bottom"/>
            <w:hideMark/>
          </w:tcPr>
          <w:p w14:paraId="31F1A814"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Cena jednostkowa brutto</w:t>
            </w:r>
          </w:p>
        </w:tc>
        <w:tc>
          <w:tcPr>
            <w:tcW w:w="1134" w:type="dxa"/>
            <w:vMerge w:val="restart"/>
            <w:tcBorders>
              <w:top w:val="nil"/>
              <w:left w:val="single" w:sz="4" w:space="0" w:color="auto"/>
              <w:bottom w:val="single" w:sz="4" w:space="0" w:color="auto"/>
              <w:right w:val="single" w:sz="4" w:space="0" w:color="auto"/>
            </w:tcBorders>
            <w:shd w:val="clear" w:color="FF99CC" w:fill="F4B183"/>
            <w:vAlign w:val="bottom"/>
            <w:hideMark/>
          </w:tcPr>
          <w:p w14:paraId="1EC9DC03"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Wartość ogółem netto</w:t>
            </w:r>
          </w:p>
        </w:tc>
        <w:tc>
          <w:tcPr>
            <w:tcW w:w="1276" w:type="dxa"/>
            <w:vMerge w:val="restart"/>
            <w:tcBorders>
              <w:top w:val="nil"/>
              <w:left w:val="single" w:sz="4" w:space="0" w:color="auto"/>
              <w:bottom w:val="single" w:sz="4" w:space="0" w:color="auto"/>
              <w:right w:val="single" w:sz="4" w:space="0" w:color="auto"/>
            </w:tcBorders>
            <w:shd w:val="clear" w:color="FF99CC" w:fill="F4B183"/>
            <w:vAlign w:val="bottom"/>
            <w:hideMark/>
          </w:tcPr>
          <w:p w14:paraId="410A2346"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Stawka VAT</w:t>
            </w:r>
          </w:p>
        </w:tc>
        <w:tc>
          <w:tcPr>
            <w:tcW w:w="1275" w:type="dxa"/>
            <w:vMerge w:val="restart"/>
            <w:tcBorders>
              <w:top w:val="nil"/>
              <w:left w:val="single" w:sz="4" w:space="0" w:color="auto"/>
              <w:bottom w:val="single" w:sz="4" w:space="0" w:color="auto"/>
              <w:right w:val="single" w:sz="4" w:space="0" w:color="auto"/>
            </w:tcBorders>
            <w:shd w:val="clear" w:color="FF99CC" w:fill="F4B183"/>
            <w:vAlign w:val="bottom"/>
            <w:hideMark/>
          </w:tcPr>
          <w:p w14:paraId="3CF81982"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Wartość podatku VAT</w:t>
            </w:r>
          </w:p>
        </w:tc>
        <w:tc>
          <w:tcPr>
            <w:tcW w:w="1134" w:type="dxa"/>
            <w:vMerge w:val="restart"/>
            <w:tcBorders>
              <w:top w:val="nil"/>
              <w:left w:val="single" w:sz="4" w:space="0" w:color="auto"/>
              <w:bottom w:val="single" w:sz="4" w:space="0" w:color="auto"/>
              <w:right w:val="single" w:sz="4" w:space="0" w:color="auto"/>
            </w:tcBorders>
            <w:shd w:val="clear" w:color="FF99CC" w:fill="F4B183"/>
            <w:vAlign w:val="bottom"/>
            <w:hideMark/>
          </w:tcPr>
          <w:p w14:paraId="14F76B58"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Wartość ogółem brutto</w:t>
            </w:r>
          </w:p>
        </w:tc>
      </w:tr>
      <w:tr w:rsidR="0054635C" w:rsidRPr="00BD4EB2" w14:paraId="332C7EA6" w14:textId="77777777" w:rsidTr="00B465A4">
        <w:trPr>
          <w:trHeight w:val="300"/>
        </w:trPr>
        <w:tc>
          <w:tcPr>
            <w:tcW w:w="567" w:type="dxa"/>
            <w:vMerge/>
            <w:tcBorders>
              <w:top w:val="nil"/>
              <w:left w:val="single" w:sz="4" w:space="0" w:color="auto"/>
              <w:bottom w:val="single" w:sz="4" w:space="0" w:color="auto"/>
              <w:right w:val="single" w:sz="4" w:space="0" w:color="auto"/>
            </w:tcBorders>
            <w:vAlign w:val="center"/>
            <w:hideMark/>
          </w:tcPr>
          <w:p w14:paraId="3FC1695D"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568" w:type="dxa"/>
            <w:vMerge/>
            <w:tcBorders>
              <w:top w:val="nil"/>
              <w:left w:val="single" w:sz="4" w:space="0" w:color="auto"/>
              <w:bottom w:val="single" w:sz="4" w:space="0" w:color="auto"/>
              <w:right w:val="single" w:sz="4" w:space="0" w:color="auto"/>
            </w:tcBorders>
            <w:vAlign w:val="center"/>
            <w:hideMark/>
          </w:tcPr>
          <w:p w14:paraId="79F3E987"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3888" w:type="dxa"/>
            <w:vMerge/>
            <w:tcBorders>
              <w:top w:val="nil"/>
              <w:left w:val="single" w:sz="4" w:space="0" w:color="auto"/>
              <w:bottom w:val="single" w:sz="4" w:space="0" w:color="auto"/>
              <w:right w:val="single" w:sz="4" w:space="0" w:color="auto"/>
            </w:tcBorders>
            <w:vAlign w:val="center"/>
            <w:hideMark/>
          </w:tcPr>
          <w:p w14:paraId="1D52CA98"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59" w:type="dxa"/>
            <w:tcBorders>
              <w:top w:val="nil"/>
              <w:left w:val="nil"/>
              <w:bottom w:val="nil"/>
              <w:right w:val="single" w:sz="4" w:space="0" w:color="auto"/>
            </w:tcBorders>
            <w:shd w:val="clear" w:color="FF99CC" w:fill="F4B183"/>
            <w:noWrap/>
            <w:vAlign w:val="bottom"/>
            <w:hideMark/>
          </w:tcPr>
          <w:p w14:paraId="0C32E816"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vMerge/>
            <w:tcBorders>
              <w:top w:val="nil"/>
              <w:left w:val="single" w:sz="4" w:space="0" w:color="auto"/>
              <w:bottom w:val="single" w:sz="4" w:space="0" w:color="auto"/>
              <w:right w:val="single" w:sz="4" w:space="0" w:color="auto"/>
            </w:tcBorders>
            <w:vAlign w:val="center"/>
            <w:hideMark/>
          </w:tcPr>
          <w:p w14:paraId="17FE56AE"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817" w:type="dxa"/>
            <w:vMerge/>
            <w:tcBorders>
              <w:top w:val="nil"/>
              <w:left w:val="single" w:sz="4" w:space="0" w:color="auto"/>
              <w:bottom w:val="single" w:sz="4" w:space="0" w:color="auto"/>
              <w:right w:val="single" w:sz="4" w:space="0" w:color="auto"/>
            </w:tcBorders>
            <w:vAlign w:val="center"/>
            <w:hideMark/>
          </w:tcPr>
          <w:p w14:paraId="13501E04"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946" w:type="dxa"/>
            <w:vMerge/>
            <w:tcBorders>
              <w:top w:val="nil"/>
              <w:left w:val="single" w:sz="4" w:space="0" w:color="auto"/>
              <w:bottom w:val="single" w:sz="4" w:space="0" w:color="auto"/>
              <w:right w:val="single" w:sz="4" w:space="0" w:color="auto"/>
            </w:tcBorders>
            <w:vAlign w:val="center"/>
            <w:hideMark/>
          </w:tcPr>
          <w:p w14:paraId="039C39E7"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80" w:type="dxa"/>
            <w:vMerge/>
            <w:tcBorders>
              <w:top w:val="nil"/>
              <w:left w:val="single" w:sz="4" w:space="0" w:color="auto"/>
              <w:bottom w:val="single" w:sz="4" w:space="0" w:color="auto"/>
              <w:right w:val="single" w:sz="4" w:space="0" w:color="auto"/>
            </w:tcBorders>
            <w:vAlign w:val="center"/>
            <w:hideMark/>
          </w:tcPr>
          <w:p w14:paraId="1B65FA1C"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93" w:type="dxa"/>
            <w:vMerge/>
            <w:tcBorders>
              <w:top w:val="nil"/>
              <w:left w:val="single" w:sz="4" w:space="0" w:color="auto"/>
              <w:bottom w:val="single" w:sz="4" w:space="0" w:color="auto"/>
              <w:right w:val="single" w:sz="4" w:space="0" w:color="auto"/>
            </w:tcBorders>
            <w:vAlign w:val="center"/>
            <w:hideMark/>
          </w:tcPr>
          <w:p w14:paraId="3238B793"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single" w:sz="4" w:space="0" w:color="auto"/>
              <w:right w:val="single" w:sz="4" w:space="0" w:color="auto"/>
            </w:tcBorders>
            <w:vAlign w:val="center"/>
            <w:hideMark/>
          </w:tcPr>
          <w:p w14:paraId="44E74D1B"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6" w:type="dxa"/>
            <w:vMerge/>
            <w:tcBorders>
              <w:top w:val="nil"/>
              <w:left w:val="single" w:sz="4" w:space="0" w:color="auto"/>
              <w:bottom w:val="single" w:sz="4" w:space="0" w:color="auto"/>
              <w:right w:val="single" w:sz="4" w:space="0" w:color="auto"/>
            </w:tcBorders>
            <w:vAlign w:val="center"/>
            <w:hideMark/>
          </w:tcPr>
          <w:p w14:paraId="7885E251"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5" w:type="dxa"/>
            <w:vMerge/>
            <w:tcBorders>
              <w:top w:val="nil"/>
              <w:left w:val="single" w:sz="4" w:space="0" w:color="auto"/>
              <w:bottom w:val="single" w:sz="4" w:space="0" w:color="auto"/>
              <w:right w:val="single" w:sz="4" w:space="0" w:color="auto"/>
            </w:tcBorders>
            <w:vAlign w:val="center"/>
            <w:hideMark/>
          </w:tcPr>
          <w:p w14:paraId="434831A4"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single" w:sz="4" w:space="0" w:color="auto"/>
              <w:right w:val="single" w:sz="4" w:space="0" w:color="auto"/>
            </w:tcBorders>
            <w:vAlign w:val="center"/>
            <w:hideMark/>
          </w:tcPr>
          <w:p w14:paraId="43A52FED" w14:textId="77777777" w:rsidR="00204FC1" w:rsidRPr="00BD4EB2" w:rsidRDefault="00204FC1" w:rsidP="00204FC1">
            <w:pPr>
              <w:suppressAutoHyphens w:val="0"/>
              <w:rPr>
                <w:rFonts w:asciiTheme="minorHAnsi" w:hAnsiTheme="minorHAnsi" w:cstheme="minorHAnsi"/>
                <w:color w:val="000000"/>
                <w:sz w:val="22"/>
                <w:szCs w:val="22"/>
                <w:lang w:eastAsia="pl-PL"/>
              </w:rPr>
            </w:pPr>
          </w:p>
        </w:tc>
      </w:tr>
      <w:tr w:rsidR="0054635C" w:rsidRPr="00BD4EB2" w14:paraId="4A1921D6" w14:textId="77777777" w:rsidTr="00B465A4">
        <w:trPr>
          <w:trHeight w:val="300"/>
        </w:trPr>
        <w:tc>
          <w:tcPr>
            <w:tcW w:w="567" w:type="dxa"/>
            <w:vMerge/>
            <w:tcBorders>
              <w:top w:val="nil"/>
              <w:left w:val="single" w:sz="4" w:space="0" w:color="auto"/>
              <w:bottom w:val="single" w:sz="4" w:space="0" w:color="auto"/>
              <w:right w:val="single" w:sz="4" w:space="0" w:color="auto"/>
            </w:tcBorders>
            <w:vAlign w:val="center"/>
            <w:hideMark/>
          </w:tcPr>
          <w:p w14:paraId="4D038131"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568" w:type="dxa"/>
            <w:vMerge/>
            <w:tcBorders>
              <w:top w:val="nil"/>
              <w:left w:val="single" w:sz="4" w:space="0" w:color="auto"/>
              <w:bottom w:val="single" w:sz="4" w:space="0" w:color="auto"/>
              <w:right w:val="single" w:sz="4" w:space="0" w:color="auto"/>
            </w:tcBorders>
            <w:vAlign w:val="center"/>
            <w:hideMark/>
          </w:tcPr>
          <w:p w14:paraId="1A801B4E"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3888" w:type="dxa"/>
            <w:vMerge/>
            <w:tcBorders>
              <w:top w:val="nil"/>
              <w:left w:val="single" w:sz="4" w:space="0" w:color="auto"/>
              <w:bottom w:val="single" w:sz="4" w:space="0" w:color="auto"/>
              <w:right w:val="single" w:sz="4" w:space="0" w:color="auto"/>
            </w:tcBorders>
            <w:vAlign w:val="center"/>
            <w:hideMark/>
          </w:tcPr>
          <w:p w14:paraId="3FA44565"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59" w:type="dxa"/>
            <w:tcBorders>
              <w:top w:val="nil"/>
              <w:left w:val="nil"/>
              <w:bottom w:val="nil"/>
              <w:right w:val="single" w:sz="4" w:space="0" w:color="auto"/>
            </w:tcBorders>
            <w:shd w:val="clear" w:color="FF99CC" w:fill="F4B183"/>
            <w:noWrap/>
            <w:vAlign w:val="bottom"/>
            <w:hideMark/>
          </w:tcPr>
          <w:p w14:paraId="1C07072A"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ilość w opakowaniu</w:t>
            </w:r>
          </w:p>
        </w:tc>
        <w:tc>
          <w:tcPr>
            <w:tcW w:w="981" w:type="dxa"/>
            <w:vMerge/>
            <w:tcBorders>
              <w:top w:val="nil"/>
              <w:left w:val="single" w:sz="4" w:space="0" w:color="auto"/>
              <w:bottom w:val="single" w:sz="4" w:space="0" w:color="auto"/>
              <w:right w:val="single" w:sz="4" w:space="0" w:color="auto"/>
            </w:tcBorders>
            <w:vAlign w:val="center"/>
            <w:hideMark/>
          </w:tcPr>
          <w:p w14:paraId="54AA9712"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817" w:type="dxa"/>
            <w:vMerge/>
            <w:tcBorders>
              <w:top w:val="nil"/>
              <w:left w:val="single" w:sz="4" w:space="0" w:color="auto"/>
              <w:bottom w:val="single" w:sz="4" w:space="0" w:color="auto"/>
              <w:right w:val="single" w:sz="4" w:space="0" w:color="auto"/>
            </w:tcBorders>
            <w:vAlign w:val="center"/>
            <w:hideMark/>
          </w:tcPr>
          <w:p w14:paraId="2F726BF3"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946" w:type="dxa"/>
            <w:vMerge/>
            <w:tcBorders>
              <w:top w:val="nil"/>
              <w:left w:val="single" w:sz="4" w:space="0" w:color="auto"/>
              <w:bottom w:val="single" w:sz="4" w:space="0" w:color="auto"/>
              <w:right w:val="single" w:sz="4" w:space="0" w:color="auto"/>
            </w:tcBorders>
            <w:vAlign w:val="center"/>
            <w:hideMark/>
          </w:tcPr>
          <w:p w14:paraId="53A41E05"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80" w:type="dxa"/>
            <w:vMerge/>
            <w:tcBorders>
              <w:top w:val="nil"/>
              <w:left w:val="single" w:sz="4" w:space="0" w:color="auto"/>
              <w:bottom w:val="single" w:sz="4" w:space="0" w:color="auto"/>
              <w:right w:val="single" w:sz="4" w:space="0" w:color="auto"/>
            </w:tcBorders>
            <w:vAlign w:val="center"/>
            <w:hideMark/>
          </w:tcPr>
          <w:p w14:paraId="5A20905D"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93" w:type="dxa"/>
            <w:vMerge/>
            <w:tcBorders>
              <w:top w:val="nil"/>
              <w:left w:val="single" w:sz="4" w:space="0" w:color="auto"/>
              <w:bottom w:val="single" w:sz="4" w:space="0" w:color="auto"/>
              <w:right w:val="single" w:sz="4" w:space="0" w:color="auto"/>
            </w:tcBorders>
            <w:vAlign w:val="center"/>
            <w:hideMark/>
          </w:tcPr>
          <w:p w14:paraId="2E4F24DD"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single" w:sz="4" w:space="0" w:color="auto"/>
              <w:right w:val="single" w:sz="4" w:space="0" w:color="auto"/>
            </w:tcBorders>
            <w:vAlign w:val="center"/>
            <w:hideMark/>
          </w:tcPr>
          <w:p w14:paraId="2D460D66"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6" w:type="dxa"/>
            <w:vMerge/>
            <w:tcBorders>
              <w:top w:val="nil"/>
              <w:left w:val="single" w:sz="4" w:space="0" w:color="auto"/>
              <w:bottom w:val="single" w:sz="4" w:space="0" w:color="auto"/>
              <w:right w:val="single" w:sz="4" w:space="0" w:color="auto"/>
            </w:tcBorders>
            <w:vAlign w:val="center"/>
            <w:hideMark/>
          </w:tcPr>
          <w:p w14:paraId="737CD718"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5" w:type="dxa"/>
            <w:vMerge/>
            <w:tcBorders>
              <w:top w:val="nil"/>
              <w:left w:val="single" w:sz="4" w:space="0" w:color="auto"/>
              <w:bottom w:val="single" w:sz="4" w:space="0" w:color="auto"/>
              <w:right w:val="single" w:sz="4" w:space="0" w:color="auto"/>
            </w:tcBorders>
            <w:vAlign w:val="center"/>
            <w:hideMark/>
          </w:tcPr>
          <w:p w14:paraId="1754BA25"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single" w:sz="4" w:space="0" w:color="auto"/>
              <w:right w:val="single" w:sz="4" w:space="0" w:color="auto"/>
            </w:tcBorders>
            <w:vAlign w:val="center"/>
            <w:hideMark/>
          </w:tcPr>
          <w:p w14:paraId="2875CBD3" w14:textId="77777777" w:rsidR="00204FC1" w:rsidRPr="00BD4EB2" w:rsidRDefault="00204FC1" w:rsidP="00204FC1">
            <w:pPr>
              <w:suppressAutoHyphens w:val="0"/>
              <w:rPr>
                <w:rFonts w:asciiTheme="minorHAnsi" w:hAnsiTheme="minorHAnsi" w:cstheme="minorHAnsi"/>
                <w:color w:val="000000"/>
                <w:sz w:val="22"/>
                <w:szCs w:val="22"/>
                <w:lang w:eastAsia="pl-PL"/>
              </w:rPr>
            </w:pPr>
          </w:p>
        </w:tc>
      </w:tr>
      <w:tr w:rsidR="004D6F42" w:rsidRPr="00BD4EB2" w14:paraId="2ADEB73F" w14:textId="77777777" w:rsidTr="00B465A4">
        <w:trPr>
          <w:trHeight w:val="300"/>
        </w:trPr>
        <w:tc>
          <w:tcPr>
            <w:tcW w:w="567"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4133F3D2"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w:t>
            </w:r>
          </w:p>
        </w:tc>
        <w:tc>
          <w:tcPr>
            <w:tcW w:w="568" w:type="dxa"/>
            <w:vMerge w:val="restart"/>
            <w:tcBorders>
              <w:top w:val="nil"/>
              <w:left w:val="single" w:sz="4" w:space="0" w:color="auto"/>
              <w:bottom w:val="nil"/>
              <w:right w:val="nil"/>
            </w:tcBorders>
            <w:shd w:val="clear" w:color="FF99CC" w:fill="F4B183"/>
            <w:noWrap/>
            <w:vAlign w:val="bottom"/>
            <w:hideMark/>
          </w:tcPr>
          <w:p w14:paraId="011D9A68"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2.</w:t>
            </w:r>
          </w:p>
        </w:tc>
        <w:tc>
          <w:tcPr>
            <w:tcW w:w="3888" w:type="dxa"/>
            <w:vMerge w:val="restart"/>
            <w:tcBorders>
              <w:top w:val="nil"/>
              <w:left w:val="single" w:sz="4" w:space="0" w:color="auto"/>
              <w:bottom w:val="nil"/>
              <w:right w:val="single" w:sz="4" w:space="0" w:color="auto"/>
            </w:tcBorders>
            <w:shd w:val="clear" w:color="FF99CC" w:fill="F4B183"/>
            <w:noWrap/>
            <w:vAlign w:val="bottom"/>
            <w:hideMark/>
          </w:tcPr>
          <w:p w14:paraId="67B93676"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3.</w:t>
            </w:r>
          </w:p>
        </w:tc>
        <w:tc>
          <w:tcPr>
            <w:tcW w:w="1259" w:type="dxa"/>
            <w:tcBorders>
              <w:top w:val="single" w:sz="4" w:space="0" w:color="auto"/>
              <w:left w:val="nil"/>
              <w:bottom w:val="nil"/>
              <w:right w:val="single" w:sz="4" w:space="0" w:color="auto"/>
            </w:tcBorders>
            <w:shd w:val="clear" w:color="FF99CC" w:fill="F4B183"/>
            <w:noWrap/>
            <w:vAlign w:val="bottom"/>
            <w:hideMark/>
          </w:tcPr>
          <w:p w14:paraId="476B2CED"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vMerge w:val="restart"/>
            <w:tcBorders>
              <w:top w:val="nil"/>
              <w:left w:val="nil"/>
              <w:bottom w:val="nil"/>
              <w:right w:val="single" w:sz="4" w:space="0" w:color="auto"/>
            </w:tcBorders>
            <w:shd w:val="clear" w:color="FF99CC" w:fill="F4B183"/>
            <w:noWrap/>
            <w:vAlign w:val="bottom"/>
            <w:hideMark/>
          </w:tcPr>
          <w:p w14:paraId="75A76027" w14:textId="7EFEE008"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5.</w:t>
            </w:r>
          </w:p>
        </w:tc>
        <w:tc>
          <w:tcPr>
            <w:tcW w:w="817" w:type="dxa"/>
            <w:vMerge w:val="restart"/>
            <w:tcBorders>
              <w:top w:val="nil"/>
              <w:left w:val="single" w:sz="4" w:space="0" w:color="auto"/>
              <w:bottom w:val="nil"/>
              <w:right w:val="single" w:sz="4" w:space="0" w:color="auto"/>
            </w:tcBorders>
            <w:shd w:val="clear" w:color="FF99CC" w:fill="F4B183"/>
            <w:noWrap/>
            <w:vAlign w:val="bottom"/>
            <w:hideMark/>
          </w:tcPr>
          <w:p w14:paraId="3120B320"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6.</w:t>
            </w:r>
          </w:p>
        </w:tc>
        <w:tc>
          <w:tcPr>
            <w:tcW w:w="946" w:type="dxa"/>
            <w:vMerge w:val="restart"/>
            <w:tcBorders>
              <w:top w:val="nil"/>
              <w:left w:val="single" w:sz="4" w:space="0" w:color="auto"/>
              <w:bottom w:val="nil"/>
              <w:right w:val="single" w:sz="4" w:space="0" w:color="auto"/>
            </w:tcBorders>
            <w:shd w:val="clear" w:color="FF99CC" w:fill="F4B183"/>
            <w:noWrap/>
            <w:vAlign w:val="bottom"/>
            <w:hideMark/>
          </w:tcPr>
          <w:p w14:paraId="4E84AF50"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7.</w:t>
            </w:r>
          </w:p>
        </w:tc>
        <w:tc>
          <w:tcPr>
            <w:tcW w:w="1080" w:type="dxa"/>
            <w:vMerge w:val="restart"/>
            <w:tcBorders>
              <w:top w:val="nil"/>
              <w:left w:val="single" w:sz="4" w:space="0" w:color="auto"/>
              <w:bottom w:val="nil"/>
              <w:right w:val="single" w:sz="4" w:space="0" w:color="auto"/>
            </w:tcBorders>
            <w:shd w:val="clear" w:color="FF99CC" w:fill="F4B183"/>
            <w:noWrap/>
            <w:vAlign w:val="bottom"/>
            <w:hideMark/>
          </w:tcPr>
          <w:p w14:paraId="53465DFD"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8.</w:t>
            </w:r>
          </w:p>
        </w:tc>
        <w:tc>
          <w:tcPr>
            <w:tcW w:w="1093" w:type="dxa"/>
            <w:vMerge w:val="restart"/>
            <w:tcBorders>
              <w:top w:val="nil"/>
              <w:left w:val="single" w:sz="4" w:space="0" w:color="auto"/>
              <w:bottom w:val="nil"/>
              <w:right w:val="single" w:sz="4" w:space="0" w:color="auto"/>
            </w:tcBorders>
            <w:shd w:val="clear" w:color="FF99CC" w:fill="F4B183"/>
            <w:noWrap/>
            <w:vAlign w:val="bottom"/>
            <w:hideMark/>
          </w:tcPr>
          <w:p w14:paraId="4D908927"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9.</w:t>
            </w:r>
          </w:p>
        </w:tc>
        <w:tc>
          <w:tcPr>
            <w:tcW w:w="1134" w:type="dxa"/>
            <w:vMerge w:val="restart"/>
            <w:tcBorders>
              <w:top w:val="nil"/>
              <w:left w:val="single" w:sz="4" w:space="0" w:color="auto"/>
              <w:bottom w:val="nil"/>
              <w:right w:val="single" w:sz="4" w:space="0" w:color="auto"/>
            </w:tcBorders>
            <w:shd w:val="clear" w:color="FF99CC" w:fill="F4B183"/>
            <w:noWrap/>
            <w:vAlign w:val="bottom"/>
            <w:hideMark/>
          </w:tcPr>
          <w:p w14:paraId="3CEA79A1"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10.</w:t>
            </w:r>
          </w:p>
        </w:tc>
        <w:tc>
          <w:tcPr>
            <w:tcW w:w="1276"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0A48F4E0"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11.</w:t>
            </w:r>
          </w:p>
        </w:tc>
        <w:tc>
          <w:tcPr>
            <w:tcW w:w="1275"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2BE6F19E"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12.</w:t>
            </w:r>
          </w:p>
        </w:tc>
        <w:tc>
          <w:tcPr>
            <w:tcW w:w="1134"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55D015BC"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13.</w:t>
            </w:r>
          </w:p>
        </w:tc>
      </w:tr>
      <w:tr w:rsidR="0054635C" w:rsidRPr="00BD4EB2" w14:paraId="598392F9" w14:textId="77777777" w:rsidTr="00B465A4">
        <w:trPr>
          <w:trHeight w:val="300"/>
        </w:trPr>
        <w:tc>
          <w:tcPr>
            <w:tcW w:w="567" w:type="dxa"/>
            <w:vMerge/>
            <w:tcBorders>
              <w:top w:val="nil"/>
              <w:left w:val="single" w:sz="4" w:space="0" w:color="auto"/>
              <w:bottom w:val="single" w:sz="4" w:space="0" w:color="auto"/>
              <w:right w:val="single" w:sz="4" w:space="0" w:color="auto"/>
            </w:tcBorders>
            <w:vAlign w:val="center"/>
            <w:hideMark/>
          </w:tcPr>
          <w:p w14:paraId="3D28BF95"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568" w:type="dxa"/>
            <w:vMerge/>
            <w:tcBorders>
              <w:top w:val="nil"/>
              <w:left w:val="single" w:sz="4" w:space="0" w:color="auto"/>
              <w:bottom w:val="nil"/>
              <w:right w:val="nil"/>
            </w:tcBorders>
            <w:vAlign w:val="center"/>
            <w:hideMark/>
          </w:tcPr>
          <w:p w14:paraId="5F4A8CD8"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3888" w:type="dxa"/>
            <w:vMerge/>
            <w:tcBorders>
              <w:top w:val="nil"/>
              <w:left w:val="single" w:sz="4" w:space="0" w:color="auto"/>
              <w:bottom w:val="nil"/>
              <w:right w:val="single" w:sz="4" w:space="0" w:color="auto"/>
            </w:tcBorders>
            <w:vAlign w:val="center"/>
            <w:hideMark/>
          </w:tcPr>
          <w:p w14:paraId="4A0A32E1"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59" w:type="dxa"/>
            <w:tcBorders>
              <w:top w:val="nil"/>
              <w:left w:val="nil"/>
              <w:bottom w:val="nil"/>
              <w:right w:val="single" w:sz="4" w:space="0" w:color="auto"/>
            </w:tcBorders>
            <w:shd w:val="clear" w:color="FF99CC" w:fill="F4B183"/>
            <w:noWrap/>
            <w:vAlign w:val="bottom"/>
            <w:hideMark/>
          </w:tcPr>
          <w:p w14:paraId="044EB79C" w14:textId="4D7EC590"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4. </w:t>
            </w:r>
          </w:p>
        </w:tc>
        <w:tc>
          <w:tcPr>
            <w:tcW w:w="981" w:type="dxa"/>
            <w:vMerge/>
            <w:tcBorders>
              <w:top w:val="nil"/>
              <w:left w:val="nil"/>
              <w:bottom w:val="nil"/>
              <w:right w:val="single" w:sz="4" w:space="0" w:color="auto"/>
            </w:tcBorders>
            <w:vAlign w:val="center"/>
            <w:hideMark/>
          </w:tcPr>
          <w:p w14:paraId="5AE6954A"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817" w:type="dxa"/>
            <w:vMerge/>
            <w:tcBorders>
              <w:top w:val="nil"/>
              <w:left w:val="single" w:sz="4" w:space="0" w:color="auto"/>
              <w:bottom w:val="nil"/>
              <w:right w:val="single" w:sz="4" w:space="0" w:color="auto"/>
            </w:tcBorders>
            <w:vAlign w:val="center"/>
            <w:hideMark/>
          </w:tcPr>
          <w:p w14:paraId="5AFA2BDF"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946" w:type="dxa"/>
            <w:vMerge/>
            <w:tcBorders>
              <w:top w:val="nil"/>
              <w:left w:val="single" w:sz="4" w:space="0" w:color="auto"/>
              <w:bottom w:val="nil"/>
              <w:right w:val="single" w:sz="4" w:space="0" w:color="auto"/>
            </w:tcBorders>
            <w:vAlign w:val="center"/>
            <w:hideMark/>
          </w:tcPr>
          <w:p w14:paraId="4A71EABE"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80" w:type="dxa"/>
            <w:vMerge/>
            <w:tcBorders>
              <w:top w:val="nil"/>
              <w:left w:val="single" w:sz="4" w:space="0" w:color="auto"/>
              <w:bottom w:val="nil"/>
              <w:right w:val="single" w:sz="4" w:space="0" w:color="auto"/>
            </w:tcBorders>
            <w:vAlign w:val="center"/>
            <w:hideMark/>
          </w:tcPr>
          <w:p w14:paraId="0F4767F9"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93" w:type="dxa"/>
            <w:vMerge/>
            <w:tcBorders>
              <w:top w:val="nil"/>
              <w:left w:val="single" w:sz="4" w:space="0" w:color="auto"/>
              <w:bottom w:val="nil"/>
              <w:right w:val="single" w:sz="4" w:space="0" w:color="auto"/>
            </w:tcBorders>
            <w:vAlign w:val="center"/>
            <w:hideMark/>
          </w:tcPr>
          <w:p w14:paraId="416C72FB"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nil"/>
              <w:right w:val="single" w:sz="4" w:space="0" w:color="auto"/>
            </w:tcBorders>
            <w:vAlign w:val="center"/>
            <w:hideMark/>
          </w:tcPr>
          <w:p w14:paraId="7883D182"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6" w:type="dxa"/>
            <w:vMerge/>
            <w:tcBorders>
              <w:top w:val="nil"/>
              <w:left w:val="single" w:sz="4" w:space="0" w:color="auto"/>
              <w:bottom w:val="single" w:sz="4" w:space="0" w:color="auto"/>
              <w:right w:val="single" w:sz="4" w:space="0" w:color="auto"/>
            </w:tcBorders>
            <w:vAlign w:val="center"/>
            <w:hideMark/>
          </w:tcPr>
          <w:p w14:paraId="74096F9E"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5" w:type="dxa"/>
            <w:vMerge/>
            <w:tcBorders>
              <w:top w:val="nil"/>
              <w:left w:val="single" w:sz="4" w:space="0" w:color="auto"/>
              <w:bottom w:val="single" w:sz="4" w:space="0" w:color="auto"/>
              <w:right w:val="single" w:sz="4" w:space="0" w:color="auto"/>
            </w:tcBorders>
            <w:vAlign w:val="center"/>
            <w:hideMark/>
          </w:tcPr>
          <w:p w14:paraId="290C094B"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single" w:sz="4" w:space="0" w:color="auto"/>
              <w:right w:val="single" w:sz="4" w:space="0" w:color="auto"/>
            </w:tcBorders>
            <w:vAlign w:val="center"/>
            <w:hideMark/>
          </w:tcPr>
          <w:p w14:paraId="4DCD56B1" w14:textId="77777777" w:rsidR="00204FC1" w:rsidRPr="00BD4EB2" w:rsidRDefault="00204FC1" w:rsidP="00204FC1">
            <w:pPr>
              <w:suppressAutoHyphens w:val="0"/>
              <w:rPr>
                <w:rFonts w:asciiTheme="minorHAnsi" w:hAnsiTheme="minorHAnsi" w:cstheme="minorHAnsi"/>
                <w:color w:val="000000"/>
                <w:sz w:val="22"/>
                <w:szCs w:val="22"/>
                <w:lang w:eastAsia="pl-PL"/>
              </w:rPr>
            </w:pPr>
          </w:p>
        </w:tc>
      </w:tr>
      <w:tr w:rsidR="00BD4EB2" w:rsidRPr="00BD4EB2" w14:paraId="164BFA81" w14:textId="77777777" w:rsidTr="00B465A4">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27AA5005"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w:t>
            </w:r>
          </w:p>
        </w:tc>
        <w:tc>
          <w:tcPr>
            <w:tcW w:w="568" w:type="dxa"/>
            <w:tcBorders>
              <w:top w:val="single" w:sz="4" w:space="0" w:color="auto"/>
              <w:left w:val="nil"/>
              <w:bottom w:val="single" w:sz="4" w:space="0" w:color="auto"/>
              <w:right w:val="nil"/>
            </w:tcBorders>
            <w:shd w:val="clear" w:color="auto" w:fill="auto"/>
            <w:noWrap/>
            <w:vAlign w:val="bottom"/>
            <w:hideMark/>
          </w:tcPr>
          <w:p w14:paraId="4BCCA96E"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58CC418"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MESALAZINE czopki doodbytnicze 1g </w:t>
            </w:r>
          </w:p>
        </w:tc>
        <w:tc>
          <w:tcPr>
            <w:tcW w:w="1259" w:type="dxa"/>
            <w:tcBorders>
              <w:top w:val="single" w:sz="4" w:space="0" w:color="auto"/>
              <w:left w:val="nil"/>
              <w:bottom w:val="single" w:sz="4" w:space="0" w:color="auto"/>
              <w:right w:val="single" w:sz="4" w:space="0" w:color="auto"/>
            </w:tcBorders>
            <w:shd w:val="clear" w:color="auto" w:fill="auto"/>
            <w:vAlign w:val="center"/>
            <w:hideMark/>
          </w:tcPr>
          <w:p w14:paraId="044B8C1D"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single" w:sz="4" w:space="0" w:color="auto"/>
              <w:left w:val="nil"/>
              <w:bottom w:val="single" w:sz="4" w:space="0" w:color="auto"/>
              <w:right w:val="single" w:sz="4" w:space="0" w:color="auto"/>
            </w:tcBorders>
            <w:shd w:val="clear" w:color="auto" w:fill="auto"/>
            <w:vAlign w:val="center"/>
            <w:hideMark/>
          </w:tcPr>
          <w:p w14:paraId="614ADB45"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single" w:sz="4" w:space="0" w:color="auto"/>
              <w:left w:val="nil"/>
              <w:bottom w:val="single" w:sz="4" w:space="0" w:color="auto"/>
              <w:right w:val="single" w:sz="4" w:space="0" w:color="auto"/>
            </w:tcBorders>
            <w:shd w:val="clear" w:color="auto" w:fill="auto"/>
            <w:vAlign w:val="center"/>
            <w:hideMark/>
          </w:tcPr>
          <w:p w14:paraId="0FCAE2C0"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szt</w:t>
            </w:r>
            <w:proofErr w:type="spellEnd"/>
          </w:p>
        </w:tc>
        <w:tc>
          <w:tcPr>
            <w:tcW w:w="946" w:type="dxa"/>
            <w:tcBorders>
              <w:top w:val="single" w:sz="4" w:space="0" w:color="auto"/>
              <w:left w:val="nil"/>
              <w:bottom w:val="single" w:sz="4" w:space="0" w:color="auto"/>
              <w:right w:val="single" w:sz="4" w:space="0" w:color="auto"/>
            </w:tcBorders>
            <w:shd w:val="clear" w:color="auto" w:fill="auto"/>
            <w:vAlign w:val="center"/>
            <w:hideMark/>
          </w:tcPr>
          <w:p w14:paraId="75699CD0"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700</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6FB1D930" w14:textId="77777777" w:rsidR="00204FC1" w:rsidRPr="00BD4EB2" w:rsidRDefault="00204FC1" w:rsidP="00204FC1">
            <w:pPr>
              <w:suppressAutoHyphens w:val="0"/>
              <w:jc w:val="center"/>
              <w:rPr>
                <w:rFonts w:asciiTheme="minorHAnsi" w:hAnsiTheme="minorHAnsi" w:cstheme="minorHAnsi"/>
                <w:sz w:val="22"/>
                <w:szCs w:val="22"/>
                <w:lang w:eastAsia="pl-PL"/>
              </w:rPr>
            </w:pPr>
            <w:r w:rsidRPr="00BD4EB2">
              <w:rPr>
                <w:rFonts w:asciiTheme="minorHAnsi" w:hAnsiTheme="minorHAnsi" w:cstheme="minorHAnsi"/>
                <w:sz w:val="22"/>
                <w:szCs w:val="22"/>
                <w:lang w:eastAsia="pl-PL"/>
              </w:rPr>
              <w:t> </w:t>
            </w:r>
          </w:p>
        </w:tc>
        <w:tc>
          <w:tcPr>
            <w:tcW w:w="1093" w:type="dxa"/>
            <w:tcBorders>
              <w:top w:val="single" w:sz="4" w:space="0" w:color="auto"/>
              <w:left w:val="nil"/>
              <w:bottom w:val="single" w:sz="4" w:space="0" w:color="auto"/>
              <w:right w:val="single" w:sz="4" w:space="0" w:color="auto"/>
            </w:tcBorders>
            <w:shd w:val="clear" w:color="auto" w:fill="auto"/>
            <w:vAlign w:val="bottom"/>
            <w:hideMark/>
          </w:tcPr>
          <w:p w14:paraId="14E5E992"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533E4581"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6" w:type="dxa"/>
            <w:tcBorders>
              <w:top w:val="nil"/>
              <w:left w:val="nil"/>
              <w:bottom w:val="single" w:sz="4" w:space="0" w:color="auto"/>
              <w:right w:val="single" w:sz="4" w:space="0" w:color="auto"/>
            </w:tcBorders>
            <w:shd w:val="clear" w:color="auto" w:fill="auto"/>
            <w:noWrap/>
            <w:vAlign w:val="center"/>
            <w:hideMark/>
          </w:tcPr>
          <w:p w14:paraId="16FD39F0"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5" w:type="dxa"/>
            <w:tcBorders>
              <w:top w:val="nil"/>
              <w:left w:val="nil"/>
              <w:bottom w:val="single" w:sz="4" w:space="0" w:color="auto"/>
              <w:right w:val="single" w:sz="4" w:space="0" w:color="auto"/>
            </w:tcBorders>
            <w:shd w:val="clear" w:color="auto" w:fill="auto"/>
            <w:noWrap/>
            <w:vAlign w:val="bottom"/>
            <w:hideMark/>
          </w:tcPr>
          <w:p w14:paraId="0BA45806"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3AD19B9F"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r>
      <w:tr w:rsidR="00BD4EB2" w:rsidRPr="00BD4EB2" w14:paraId="22D1492D" w14:textId="77777777" w:rsidTr="00B465A4">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7BD5F53C"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lastRenderedPageBreak/>
              <w:t>2.</w:t>
            </w:r>
          </w:p>
        </w:tc>
        <w:tc>
          <w:tcPr>
            <w:tcW w:w="568" w:type="dxa"/>
            <w:tcBorders>
              <w:top w:val="nil"/>
              <w:left w:val="nil"/>
              <w:bottom w:val="single" w:sz="4" w:space="0" w:color="auto"/>
              <w:right w:val="nil"/>
            </w:tcBorders>
            <w:shd w:val="clear" w:color="auto" w:fill="auto"/>
            <w:noWrap/>
            <w:vAlign w:val="bottom"/>
            <w:hideMark/>
          </w:tcPr>
          <w:p w14:paraId="5A2DFED9"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single" w:sz="4" w:space="0" w:color="auto"/>
              <w:bottom w:val="single" w:sz="4" w:space="0" w:color="auto"/>
              <w:right w:val="single" w:sz="4" w:space="0" w:color="auto"/>
            </w:tcBorders>
            <w:shd w:val="clear" w:color="auto" w:fill="FFFFFF" w:themeFill="background1"/>
            <w:vAlign w:val="center"/>
            <w:hideMark/>
          </w:tcPr>
          <w:p w14:paraId="3196B502"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MESALAZINE zawiesina doodbytnicza 1g/100ml </w:t>
            </w:r>
          </w:p>
        </w:tc>
        <w:tc>
          <w:tcPr>
            <w:tcW w:w="1259" w:type="dxa"/>
            <w:tcBorders>
              <w:top w:val="nil"/>
              <w:left w:val="nil"/>
              <w:bottom w:val="single" w:sz="4" w:space="0" w:color="auto"/>
              <w:right w:val="single" w:sz="4" w:space="0" w:color="auto"/>
            </w:tcBorders>
            <w:shd w:val="clear" w:color="auto" w:fill="auto"/>
            <w:vAlign w:val="center"/>
            <w:hideMark/>
          </w:tcPr>
          <w:p w14:paraId="7DAACFF6"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nil"/>
              <w:left w:val="nil"/>
              <w:bottom w:val="single" w:sz="4" w:space="0" w:color="auto"/>
              <w:right w:val="single" w:sz="4" w:space="0" w:color="auto"/>
            </w:tcBorders>
            <w:shd w:val="clear" w:color="auto" w:fill="auto"/>
            <w:vAlign w:val="center"/>
            <w:hideMark/>
          </w:tcPr>
          <w:p w14:paraId="1CF90016"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17851F3E"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szt</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690C396E"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70</w:t>
            </w:r>
          </w:p>
        </w:tc>
        <w:tc>
          <w:tcPr>
            <w:tcW w:w="1080" w:type="dxa"/>
            <w:tcBorders>
              <w:top w:val="nil"/>
              <w:left w:val="nil"/>
              <w:bottom w:val="single" w:sz="4" w:space="0" w:color="auto"/>
              <w:right w:val="single" w:sz="4" w:space="0" w:color="auto"/>
            </w:tcBorders>
            <w:shd w:val="clear" w:color="auto" w:fill="auto"/>
            <w:vAlign w:val="center"/>
            <w:hideMark/>
          </w:tcPr>
          <w:p w14:paraId="15041BBD" w14:textId="77777777" w:rsidR="00204FC1" w:rsidRPr="00BD4EB2" w:rsidRDefault="00204FC1" w:rsidP="00204FC1">
            <w:pPr>
              <w:suppressAutoHyphens w:val="0"/>
              <w:jc w:val="center"/>
              <w:rPr>
                <w:rFonts w:asciiTheme="minorHAnsi" w:hAnsiTheme="minorHAnsi" w:cstheme="minorHAnsi"/>
                <w:sz w:val="22"/>
                <w:szCs w:val="22"/>
                <w:lang w:eastAsia="pl-PL"/>
              </w:rPr>
            </w:pPr>
            <w:r w:rsidRPr="00BD4EB2">
              <w:rPr>
                <w:rFonts w:asciiTheme="minorHAnsi" w:hAnsiTheme="minorHAnsi" w:cstheme="minorHAnsi"/>
                <w:sz w:val="22"/>
                <w:szCs w:val="22"/>
                <w:lang w:eastAsia="pl-PL"/>
              </w:rPr>
              <w:t> </w:t>
            </w:r>
          </w:p>
        </w:tc>
        <w:tc>
          <w:tcPr>
            <w:tcW w:w="1093" w:type="dxa"/>
            <w:tcBorders>
              <w:top w:val="nil"/>
              <w:left w:val="nil"/>
              <w:bottom w:val="single" w:sz="4" w:space="0" w:color="auto"/>
              <w:right w:val="single" w:sz="4" w:space="0" w:color="auto"/>
            </w:tcBorders>
            <w:shd w:val="clear" w:color="auto" w:fill="auto"/>
            <w:vAlign w:val="bottom"/>
            <w:hideMark/>
          </w:tcPr>
          <w:p w14:paraId="59A8CEEA"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3C16DC1F"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6" w:type="dxa"/>
            <w:tcBorders>
              <w:top w:val="nil"/>
              <w:left w:val="nil"/>
              <w:bottom w:val="single" w:sz="4" w:space="0" w:color="auto"/>
              <w:right w:val="single" w:sz="4" w:space="0" w:color="auto"/>
            </w:tcBorders>
            <w:shd w:val="clear" w:color="auto" w:fill="auto"/>
            <w:noWrap/>
            <w:vAlign w:val="center"/>
            <w:hideMark/>
          </w:tcPr>
          <w:p w14:paraId="5407676E"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5" w:type="dxa"/>
            <w:tcBorders>
              <w:top w:val="nil"/>
              <w:left w:val="nil"/>
              <w:bottom w:val="single" w:sz="4" w:space="0" w:color="auto"/>
              <w:right w:val="single" w:sz="4" w:space="0" w:color="auto"/>
            </w:tcBorders>
            <w:shd w:val="clear" w:color="auto" w:fill="auto"/>
            <w:noWrap/>
            <w:vAlign w:val="bottom"/>
            <w:hideMark/>
          </w:tcPr>
          <w:p w14:paraId="3B17BC74"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18A591A6"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r>
      <w:tr w:rsidR="00BD4EB2" w:rsidRPr="00BD4EB2" w14:paraId="1A13E914" w14:textId="77777777" w:rsidTr="00B465A4">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51F0FBD8"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3.</w:t>
            </w:r>
          </w:p>
        </w:tc>
        <w:tc>
          <w:tcPr>
            <w:tcW w:w="568" w:type="dxa"/>
            <w:tcBorders>
              <w:top w:val="nil"/>
              <w:left w:val="nil"/>
              <w:bottom w:val="single" w:sz="4" w:space="0" w:color="auto"/>
              <w:right w:val="nil"/>
            </w:tcBorders>
            <w:shd w:val="clear" w:color="auto" w:fill="auto"/>
            <w:noWrap/>
            <w:vAlign w:val="bottom"/>
            <w:hideMark/>
          </w:tcPr>
          <w:p w14:paraId="24FA65A9"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single" w:sz="4" w:space="0" w:color="auto"/>
              <w:bottom w:val="single" w:sz="4" w:space="0" w:color="auto"/>
              <w:right w:val="single" w:sz="4" w:space="0" w:color="auto"/>
            </w:tcBorders>
            <w:shd w:val="clear" w:color="auto" w:fill="FFFFFF" w:themeFill="background1"/>
            <w:vAlign w:val="center"/>
            <w:hideMark/>
          </w:tcPr>
          <w:p w14:paraId="351AD638"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MESALAZINE tabletki o przedłużonym uwalnianiu 500mg </w:t>
            </w:r>
          </w:p>
        </w:tc>
        <w:tc>
          <w:tcPr>
            <w:tcW w:w="1259" w:type="dxa"/>
            <w:tcBorders>
              <w:top w:val="nil"/>
              <w:left w:val="nil"/>
              <w:bottom w:val="single" w:sz="4" w:space="0" w:color="auto"/>
              <w:right w:val="single" w:sz="4" w:space="0" w:color="auto"/>
            </w:tcBorders>
            <w:shd w:val="clear" w:color="auto" w:fill="auto"/>
            <w:vAlign w:val="center"/>
            <w:hideMark/>
          </w:tcPr>
          <w:p w14:paraId="6198E34E"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nil"/>
              <w:left w:val="nil"/>
              <w:bottom w:val="single" w:sz="4" w:space="0" w:color="auto"/>
              <w:right w:val="single" w:sz="4" w:space="0" w:color="auto"/>
            </w:tcBorders>
            <w:shd w:val="clear" w:color="auto" w:fill="auto"/>
            <w:vAlign w:val="center"/>
            <w:hideMark/>
          </w:tcPr>
          <w:p w14:paraId="415513AF"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77E0ED13" w14:textId="77777777" w:rsidR="00204FC1" w:rsidRPr="00BD4EB2" w:rsidRDefault="00204FC1" w:rsidP="00204FC1">
            <w:pPr>
              <w:suppressAutoHyphens w:val="0"/>
              <w:jc w:val="center"/>
              <w:rPr>
                <w:rFonts w:asciiTheme="minorHAnsi" w:hAnsiTheme="minorHAnsi" w:cstheme="minorHAnsi"/>
                <w:b/>
                <w:bCs/>
                <w:color w:val="000000"/>
                <w:sz w:val="22"/>
                <w:szCs w:val="22"/>
                <w:lang w:eastAsia="pl-PL"/>
              </w:rPr>
            </w:pPr>
            <w:proofErr w:type="spellStart"/>
            <w:r w:rsidRPr="00BD4EB2">
              <w:rPr>
                <w:rFonts w:asciiTheme="minorHAnsi" w:hAnsiTheme="minorHAnsi" w:cstheme="minorHAnsi"/>
                <w:b/>
                <w:bCs/>
                <w:color w:val="000000"/>
                <w:sz w:val="22"/>
                <w:szCs w:val="22"/>
                <w:lang w:eastAsia="pl-PL"/>
              </w:rPr>
              <w:t>tabl</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0AF3DD34"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2500</w:t>
            </w:r>
          </w:p>
        </w:tc>
        <w:tc>
          <w:tcPr>
            <w:tcW w:w="1080" w:type="dxa"/>
            <w:tcBorders>
              <w:top w:val="nil"/>
              <w:left w:val="nil"/>
              <w:bottom w:val="single" w:sz="4" w:space="0" w:color="auto"/>
              <w:right w:val="single" w:sz="4" w:space="0" w:color="auto"/>
            </w:tcBorders>
            <w:shd w:val="clear" w:color="auto" w:fill="auto"/>
            <w:vAlign w:val="center"/>
            <w:hideMark/>
          </w:tcPr>
          <w:p w14:paraId="4879CB90" w14:textId="77777777" w:rsidR="00204FC1" w:rsidRPr="00BD4EB2" w:rsidRDefault="00204FC1" w:rsidP="00204FC1">
            <w:pPr>
              <w:suppressAutoHyphens w:val="0"/>
              <w:jc w:val="center"/>
              <w:rPr>
                <w:rFonts w:asciiTheme="minorHAnsi" w:hAnsiTheme="minorHAnsi" w:cstheme="minorHAnsi"/>
                <w:sz w:val="22"/>
                <w:szCs w:val="22"/>
                <w:lang w:eastAsia="pl-PL"/>
              </w:rPr>
            </w:pPr>
            <w:r w:rsidRPr="00BD4EB2">
              <w:rPr>
                <w:rFonts w:asciiTheme="minorHAnsi" w:hAnsiTheme="minorHAnsi" w:cstheme="minorHAnsi"/>
                <w:sz w:val="22"/>
                <w:szCs w:val="22"/>
                <w:lang w:eastAsia="pl-PL"/>
              </w:rPr>
              <w:t> </w:t>
            </w:r>
          </w:p>
        </w:tc>
        <w:tc>
          <w:tcPr>
            <w:tcW w:w="1093" w:type="dxa"/>
            <w:tcBorders>
              <w:top w:val="nil"/>
              <w:left w:val="nil"/>
              <w:bottom w:val="single" w:sz="4" w:space="0" w:color="auto"/>
              <w:right w:val="single" w:sz="4" w:space="0" w:color="auto"/>
            </w:tcBorders>
            <w:shd w:val="clear" w:color="auto" w:fill="auto"/>
            <w:vAlign w:val="bottom"/>
            <w:hideMark/>
          </w:tcPr>
          <w:p w14:paraId="03832B95"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5A2BA58E"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6" w:type="dxa"/>
            <w:tcBorders>
              <w:top w:val="nil"/>
              <w:left w:val="nil"/>
              <w:bottom w:val="single" w:sz="4" w:space="0" w:color="auto"/>
              <w:right w:val="single" w:sz="4" w:space="0" w:color="auto"/>
            </w:tcBorders>
            <w:shd w:val="clear" w:color="auto" w:fill="auto"/>
            <w:noWrap/>
            <w:vAlign w:val="center"/>
            <w:hideMark/>
          </w:tcPr>
          <w:p w14:paraId="577B1BCA"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5" w:type="dxa"/>
            <w:tcBorders>
              <w:top w:val="nil"/>
              <w:left w:val="nil"/>
              <w:bottom w:val="single" w:sz="4" w:space="0" w:color="auto"/>
              <w:right w:val="single" w:sz="4" w:space="0" w:color="auto"/>
            </w:tcBorders>
            <w:shd w:val="clear" w:color="auto" w:fill="auto"/>
            <w:noWrap/>
            <w:vAlign w:val="bottom"/>
            <w:hideMark/>
          </w:tcPr>
          <w:p w14:paraId="28E6011B"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1AC531CB"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r>
      <w:tr w:rsidR="004D6F42" w:rsidRPr="00BD4EB2" w14:paraId="173059C9" w14:textId="77777777" w:rsidTr="008E12EA">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08E15DD0"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4.</w:t>
            </w:r>
          </w:p>
        </w:tc>
        <w:tc>
          <w:tcPr>
            <w:tcW w:w="568" w:type="dxa"/>
            <w:tcBorders>
              <w:top w:val="nil"/>
              <w:left w:val="nil"/>
              <w:bottom w:val="single" w:sz="4" w:space="0" w:color="auto"/>
              <w:right w:val="single" w:sz="4" w:space="0" w:color="auto"/>
            </w:tcBorders>
            <w:shd w:val="clear" w:color="auto" w:fill="auto"/>
            <w:noWrap/>
            <w:vAlign w:val="bottom"/>
            <w:hideMark/>
          </w:tcPr>
          <w:p w14:paraId="48D8BB38"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FFFFCC" w:fill="FFFFFF"/>
            <w:vAlign w:val="center"/>
            <w:hideMark/>
          </w:tcPr>
          <w:p w14:paraId="3D933833"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59" w:type="dxa"/>
            <w:tcBorders>
              <w:top w:val="nil"/>
              <w:left w:val="nil"/>
              <w:bottom w:val="single" w:sz="4" w:space="0" w:color="auto"/>
              <w:right w:val="single" w:sz="4" w:space="0" w:color="auto"/>
            </w:tcBorders>
            <w:shd w:val="clear" w:color="FFFFCC" w:fill="FFFFFF"/>
            <w:vAlign w:val="center"/>
            <w:hideMark/>
          </w:tcPr>
          <w:p w14:paraId="53DFC2BC"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nil"/>
              <w:left w:val="nil"/>
              <w:bottom w:val="single" w:sz="4" w:space="0" w:color="auto"/>
              <w:right w:val="single" w:sz="4" w:space="0" w:color="auto"/>
            </w:tcBorders>
            <w:shd w:val="clear" w:color="auto" w:fill="auto"/>
            <w:vAlign w:val="bottom"/>
            <w:hideMark/>
          </w:tcPr>
          <w:p w14:paraId="4A3E87B4"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FFFFCC" w:fill="FFFFFF"/>
            <w:vAlign w:val="center"/>
            <w:hideMark/>
          </w:tcPr>
          <w:p w14:paraId="5BE8E353"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46" w:type="dxa"/>
            <w:tcBorders>
              <w:top w:val="nil"/>
              <w:left w:val="nil"/>
              <w:bottom w:val="single" w:sz="4" w:space="0" w:color="auto"/>
              <w:right w:val="single" w:sz="4" w:space="0" w:color="auto"/>
            </w:tcBorders>
            <w:shd w:val="clear" w:color="FFFFCC" w:fill="FFFFFF"/>
            <w:vAlign w:val="center"/>
            <w:hideMark/>
          </w:tcPr>
          <w:p w14:paraId="1065C651"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razem</w:t>
            </w:r>
          </w:p>
        </w:tc>
        <w:tc>
          <w:tcPr>
            <w:tcW w:w="1080" w:type="dxa"/>
            <w:tcBorders>
              <w:top w:val="nil"/>
              <w:left w:val="nil"/>
              <w:bottom w:val="single" w:sz="4" w:space="0" w:color="auto"/>
              <w:right w:val="single" w:sz="4" w:space="0" w:color="auto"/>
            </w:tcBorders>
            <w:shd w:val="clear" w:color="auto" w:fill="auto"/>
            <w:vAlign w:val="center"/>
            <w:hideMark/>
          </w:tcPr>
          <w:p w14:paraId="2B75B8C4" w14:textId="77777777" w:rsidR="00204FC1" w:rsidRPr="00BD4EB2" w:rsidRDefault="00204FC1" w:rsidP="00204FC1">
            <w:pPr>
              <w:suppressAutoHyphens w:val="0"/>
              <w:jc w:val="center"/>
              <w:rPr>
                <w:rFonts w:asciiTheme="minorHAnsi" w:hAnsiTheme="minorHAnsi" w:cstheme="minorHAnsi"/>
                <w:sz w:val="22"/>
                <w:szCs w:val="22"/>
                <w:lang w:eastAsia="pl-PL"/>
              </w:rPr>
            </w:pPr>
            <w:r w:rsidRPr="00BD4EB2">
              <w:rPr>
                <w:rFonts w:asciiTheme="minorHAnsi" w:hAnsiTheme="minorHAnsi" w:cstheme="minorHAnsi"/>
                <w:sz w:val="22"/>
                <w:szCs w:val="22"/>
                <w:lang w:eastAsia="pl-PL"/>
              </w:rPr>
              <w:t> </w:t>
            </w:r>
          </w:p>
        </w:tc>
        <w:tc>
          <w:tcPr>
            <w:tcW w:w="1093" w:type="dxa"/>
            <w:tcBorders>
              <w:top w:val="nil"/>
              <w:left w:val="nil"/>
              <w:bottom w:val="single" w:sz="4" w:space="0" w:color="auto"/>
              <w:right w:val="single" w:sz="4" w:space="0" w:color="auto"/>
            </w:tcBorders>
            <w:shd w:val="clear" w:color="auto" w:fill="auto"/>
            <w:vAlign w:val="bottom"/>
            <w:hideMark/>
          </w:tcPr>
          <w:p w14:paraId="5E3DF88A"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tcPr>
          <w:p w14:paraId="0A74AEF6" w14:textId="498A948E" w:rsidR="00204FC1" w:rsidRPr="00BD4EB2" w:rsidRDefault="00204FC1" w:rsidP="00204FC1">
            <w:pPr>
              <w:suppressAutoHyphens w:val="0"/>
              <w:jc w:val="right"/>
              <w:rPr>
                <w:rFonts w:asciiTheme="minorHAnsi" w:hAnsiTheme="minorHAnsi" w:cstheme="minorHAnsi"/>
                <w:color w:val="FF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3968CB44" w14:textId="59707021"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044AB684" w14:textId="6CD8EFB2"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41488C04" w14:textId="7ED5D853" w:rsidR="00204FC1" w:rsidRPr="00BD4EB2" w:rsidRDefault="00204FC1" w:rsidP="00204FC1">
            <w:pPr>
              <w:suppressAutoHyphens w:val="0"/>
              <w:jc w:val="right"/>
              <w:rPr>
                <w:rFonts w:asciiTheme="minorHAnsi" w:hAnsiTheme="minorHAnsi" w:cstheme="minorHAnsi"/>
                <w:color w:val="FF0000"/>
                <w:sz w:val="22"/>
                <w:szCs w:val="22"/>
                <w:lang w:eastAsia="pl-PL"/>
              </w:rPr>
            </w:pPr>
          </w:p>
        </w:tc>
      </w:tr>
      <w:tr w:rsidR="0054635C" w:rsidRPr="00BD4EB2" w14:paraId="401CE119" w14:textId="77777777" w:rsidTr="008E12EA">
        <w:trPr>
          <w:trHeight w:val="300"/>
        </w:trPr>
        <w:tc>
          <w:tcPr>
            <w:tcW w:w="567" w:type="dxa"/>
            <w:tcBorders>
              <w:top w:val="nil"/>
              <w:left w:val="nil"/>
              <w:bottom w:val="nil"/>
              <w:right w:val="nil"/>
            </w:tcBorders>
            <w:shd w:val="clear" w:color="auto" w:fill="auto"/>
            <w:noWrap/>
            <w:vAlign w:val="bottom"/>
            <w:hideMark/>
          </w:tcPr>
          <w:p w14:paraId="34F12FD0" w14:textId="77777777" w:rsidR="00204FC1" w:rsidRPr="00BD4EB2" w:rsidRDefault="00204FC1" w:rsidP="00204FC1">
            <w:pPr>
              <w:suppressAutoHyphens w:val="0"/>
              <w:jc w:val="right"/>
              <w:rPr>
                <w:rFonts w:asciiTheme="minorHAnsi" w:hAnsiTheme="minorHAnsi" w:cstheme="minorHAnsi"/>
                <w:color w:val="FF0000"/>
                <w:sz w:val="22"/>
                <w:szCs w:val="22"/>
                <w:lang w:eastAsia="pl-PL"/>
              </w:rPr>
            </w:pPr>
          </w:p>
        </w:tc>
        <w:tc>
          <w:tcPr>
            <w:tcW w:w="568" w:type="dxa"/>
            <w:tcBorders>
              <w:top w:val="nil"/>
              <w:left w:val="nil"/>
              <w:bottom w:val="nil"/>
              <w:right w:val="nil"/>
            </w:tcBorders>
            <w:shd w:val="clear" w:color="auto" w:fill="auto"/>
            <w:noWrap/>
            <w:vAlign w:val="bottom"/>
            <w:hideMark/>
          </w:tcPr>
          <w:p w14:paraId="23C41675" w14:textId="77777777" w:rsidR="00204FC1" w:rsidRPr="00BD4EB2" w:rsidRDefault="00204FC1" w:rsidP="00204FC1">
            <w:pPr>
              <w:suppressAutoHyphens w:val="0"/>
              <w:rPr>
                <w:rFonts w:asciiTheme="minorHAnsi" w:hAnsiTheme="minorHAnsi" w:cstheme="minorHAnsi"/>
                <w:sz w:val="22"/>
                <w:szCs w:val="22"/>
                <w:lang w:eastAsia="pl-PL"/>
              </w:rPr>
            </w:pPr>
          </w:p>
        </w:tc>
        <w:tc>
          <w:tcPr>
            <w:tcW w:w="3888" w:type="dxa"/>
            <w:tcBorders>
              <w:top w:val="nil"/>
              <w:left w:val="nil"/>
              <w:bottom w:val="nil"/>
              <w:right w:val="nil"/>
            </w:tcBorders>
            <w:shd w:val="clear" w:color="auto" w:fill="auto"/>
            <w:noWrap/>
            <w:vAlign w:val="bottom"/>
            <w:hideMark/>
          </w:tcPr>
          <w:p w14:paraId="349E3C74" w14:textId="77777777" w:rsidR="00204FC1" w:rsidRPr="00BD4EB2" w:rsidRDefault="00204FC1" w:rsidP="00204FC1">
            <w:pPr>
              <w:suppressAutoHyphens w:val="0"/>
              <w:rPr>
                <w:rFonts w:asciiTheme="minorHAnsi" w:hAnsiTheme="minorHAnsi" w:cstheme="minorHAnsi"/>
                <w:sz w:val="22"/>
                <w:szCs w:val="22"/>
                <w:lang w:eastAsia="pl-PL"/>
              </w:rPr>
            </w:pPr>
          </w:p>
        </w:tc>
        <w:tc>
          <w:tcPr>
            <w:tcW w:w="1259" w:type="dxa"/>
            <w:tcBorders>
              <w:top w:val="nil"/>
              <w:left w:val="nil"/>
              <w:bottom w:val="nil"/>
              <w:right w:val="nil"/>
            </w:tcBorders>
            <w:shd w:val="clear" w:color="auto" w:fill="auto"/>
            <w:noWrap/>
            <w:vAlign w:val="bottom"/>
            <w:hideMark/>
          </w:tcPr>
          <w:p w14:paraId="3581FF97" w14:textId="77777777" w:rsidR="00204FC1" w:rsidRPr="00BD4EB2" w:rsidRDefault="00204FC1" w:rsidP="00204FC1">
            <w:pPr>
              <w:suppressAutoHyphens w:val="0"/>
              <w:rPr>
                <w:rFonts w:asciiTheme="minorHAnsi" w:hAnsiTheme="minorHAnsi" w:cstheme="minorHAnsi"/>
                <w:sz w:val="22"/>
                <w:szCs w:val="22"/>
                <w:lang w:eastAsia="pl-PL"/>
              </w:rPr>
            </w:pPr>
          </w:p>
        </w:tc>
        <w:tc>
          <w:tcPr>
            <w:tcW w:w="981" w:type="dxa"/>
            <w:tcBorders>
              <w:top w:val="nil"/>
              <w:left w:val="nil"/>
              <w:bottom w:val="nil"/>
              <w:right w:val="nil"/>
            </w:tcBorders>
            <w:shd w:val="clear" w:color="auto" w:fill="auto"/>
            <w:noWrap/>
            <w:vAlign w:val="bottom"/>
            <w:hideMark/>
          </w:tcPr>
          <w:p w14:paraId="57370857" w14:textId="77777777" w:rsidR="00204FC1" w:rsidRPr="00BD4EB2" w:rsidRDefault="00204FC1" w:rsidP="00204FC1">
            <w:pPr>
              <w:suppressAutoHyphens w:val="0"/>
              <w:rPr>
                <w:rFonts w:asciiTheme="minorHAnsi" w:hAnsiTheme="minorHAnsi" w:cstheme="minorHAnsi"/>
                <w:sz w:val="22"/>
                <w:szCs w:val="22"/>
                <w:lang w:eastAsia="pl-PL"/>
              </w:rPr>
            </w:pPr>
          </w:p>
        </w:tc>
        <w:tc>
          <w:tcPr>
            <w:tcW w:w="817" w:type="dxa"/>
            <w:tcBorders>
              <w:top w:val="nil"/>
              <w:left w:val="nil"/>
              <w:bottom w:val="nil"/>
              <w:right w:val="nil"/>
            </w:tcBorders>
            <w:shd w:val="clear" w:color="auto" w:fill="auto"/>
            <w:noWrap/>
            <w:vAlign w:val="bottom"/>
            <w:hideMark/>
          </w:tcPr>
          <w:p w14:paraId="7547CC31" w14:textId="77777777" w:rsidR="00204FC1" w:rsidRPr="00BD4EB2" w:rsidRDefault="00204FC1" w:rsidP="00204FC1">
            <w:pPr>
              <w:suppressAutoHyphens w:val="0"/>
              <w:rPr>
                <w:rFonts w:asciiTheme="minorHAnsi" w:hAnsiTheme="minorHAnsi" w:cstheme="minorHAnsi"/>
                <w:sz w:val="22"/>
                <w:szCs w:val="22"/>
                <w:lang w:eastAsia="pl-PL"/>
              </w:rPr>
            </w:pPr>
          </w:p>
        </w:tc>
        <w:tc>
          <w:tcPr>
            <w:tcW w:w="946" w:type="dxa"/>
            <w:tcBorders>
              <w:top w:val="nil"/>
              <w:left w:val="nil"/>
              <w:bottom w:val="nil"/>
              <w:right w:val="nil"/>
            </w:tcBorders>
            <w:shd w:val="clear" w:color="auto" w:fill="auto"/>
            <w:noWrap/>
            <w:vAlign w:val="bottom"/>
            <w:hideMark/>
          </w:tcPr>
          <w:p w14:paraId="5E7164CB" w14:textId="77777777" w:rsidR="00204FC1" w:rsidRPr="00BD4EB2" w:rsidRDefault="00204FC1" w:rsidP="00204FC1">
            <w:pPr>
              <w:suppressAutoHyphens w:val="0"/>
              <w:rPr>
                <w:rFonts w:asciiTheme="minorHAnsi" w:hAnsiTheme="minorHAnsi" w:cstheme="minorHAnsi"/>
                <w:sz w:val="22"/>
                <w:szCs w:val="22"/>
                <w:lang w:eastAsia="pl-PL"/>
              </w:rPr>
            </w:pPr>
          </w:p>
        </w:tc>
        <w:tc>
          <w:tcPr>
            <w:tcW w:w="1080" w:type="dxa"/>
            <w:tcBorders>
              <w:top w:val="nil"/>
              <w:left w:val="nil"/>
              <w:bottom w:val="nil"/>
              <w:right w:val="nil"/>
            </w:tcBorders>
            <w:shd w:val="clear" w:color="auto" w:fill="auto"/>
            <w:noWrap/>
            <w:vAlign w:val="bottom"/>
            <w:hideMark/>
          </w:tcPr>
          <w:p w14:paraId="3F34964A" w14:textId="77777777" w:rsidR="00204FC1" w:rsidRPr="00BD4EB2" w:rsidRDefault="00204FC1" w:rsidP="00204FC1">
            <w:pPr>
              <w:suppressAutoHyphens w:val="0"/>
              <w:rPr>
                <w:rFonts w:asciiTheme="minorHAnsi" w:hAnsiTheme="minorHAnsi" w:cstheme="minorHAnsi"/>
                <w:sz w:val="22"/>
                <w:szCs w:val="22"/>
                <w:lang w:eastAsia="pl-PL"/>
              </w:rPr>
            </w:pPr>
          </w:p>
        </w:tc>
        <w:tc>
          <w:tcPr>
            <w:tcW w:w="1093" w:type="dxa"/>
            <w:tcBorders>
              <w:top w:val="nil"/>
              <w:left w:val="nil"/>
              <w:bottom w:val="nil"/>
              <w:right w:val="nil"/>
            </w:tcBorders>
            <w:shd w:val="clear" w:color="auto" w:fill="auto"/>
            <w:noWrap/>
            <w:vAlign w:val="bottom"/>
            <w:hideMark/>
          </w:tcPr>
          <w:p w14:paraId="5F7666DA" w14:textId="77777777" w:rsidR="00204FC1" w:rsidRPr="00BD4EB2" w:rsidRDefault="00204FC1" w:rsidP="00204FC1">
            <w:pPr>
              <w:suppressAutoHyphens w:val="0"/>
              <w:rPr>
                <w:rFonts w:asciiTheme="minorHAnsi" w:hAnsiTheme="minorHAnsi" w:cstheme="minorHAnsi"/>
                <w:sz w:val="22"/>
                <w:szCs w:val="22"/>
                <w:lang w:eastAsia="pl-PL"/>
              </w:rPr>
            </w:pPr>
          </w:p>
        </w:tc>
        <w:tc>
          <w:tcPr>
            <w:tcW w:w="1134" w:type="dxa"/>
            <w:tcBorders>
              <w:top w:val="nil"/>
              <w:left w:val="nil"/>
              <w:bottom w:val="nil"/>
              <w:right w:val="nil"/>
            </w:tcBorders>
            <w:shd w:val="clear" w:color="auto" w:fill="auto"/>
            <w:noWrap/>
            <w:vAlign w:val="bottom"/>
          </w:tcPr>
          <w:p w14:paraId="5C54AE75" w14:textId="77777777" w:rsidR="00204FC1" w:rsidRPr="00BD4EB2" w:rsidRDefault="00204FC1" w:rsidP="00204FC1">
            <w:pPr>
              <w:suppressAutoHyphens w:val="0"/>
              <w:rPr>
                <w:rFonts w:asciiTheme="minorHAnsi" w:hAnsiTheme="minorHAnsi" w:cstheme="minorHAnsi"/>
                <w:sz w:val="22"/>
                <w:szCs w:val="22"/>
                <w:lang w:eastAsia="pl-PL"/>
              </w:rPr>
            </w:pPr>
          </w:p>
        </w:tc>
        <w:tc>
          <w:tcPr>
            <w:tcW w:w="1276" w:type="dxa"/>
            <w:tcBorders>
              <w:top w:val="nil"/>
              <w:left w:val="nil"/>
              <w:bottom w:val="nil"/>
              <w:right w:val="nil"/>
            </w:tcBorders>
            <w:shd w:val="clear" w:color="auto" w:fill="auto"/>
            <w:noWrap/>
            <w:vAlign w:val="bottom"/>
          </w:tcPr>
          <w:p w14:paraId="37B5A29C" w14:textId="77777777" w:rsidR="00204FC1" w:rsidRPr="00BD4EB2" w:rsidRDefault="00204FC1" w:rsidP="00204FC1">
            <w:pPr>
              <w:suppressAutoHyphens w:val="0"/>
              <w:rPr>
                <w:rFonts w:asciiTheme="minorHAnsi" w:hAnsiTheme="minorHAnsi" w:cstheme="minorHAnsi"/>
                <w:sz w:val="22"/>
                <w:szCs w:val="22"/>
                <w:lang w:eastAsia="pl-PL"/>
              </w:rPr>
            </w:pPr>
          </w:p>
        </w:tc>
        <w:tc>
          <w:tcPr>
            <w:tcW w:w="1275" w:type="dxa"/>
            <w:tcBorders>
              <w:top w:val="nil"/>
              <w:left w:val="nil"/>
              <w:bottom w:val="nil"/>
              <w:right w:val="nil"/>
            </w:tcBorders>
            <w:shd w:val="clear" w:color="auto" w:fill="auto"/>
            <w:noWrap/>
            <w:vAlign w:val="bottom"/>
          </w:tcPr>
          <w:p w14:paraId="4E2C07EC" w14:textId="77777777" w:rsidR="00204FC1" w:rsidRPr="00BD4EB2" w:rsidRDefault="00204FC1" w:rsidP="00204FC1">
            <w:pPr>
              <w:suppressAutoHyphens w:val="0"/>
              <w:rPr>
                <w:rFonts w:asciiTheme="minorHAnsi" w:hAnsiTheme="minorHAnsi" w:cstheme="minorHAnsi"/>
                <w:sz w:val="22"/>
                <w:szCs w:val="22"/>
                <w:lang w:eastAsia="pl-PL"/>
              </w:rPr>
            </w:pPr>
          </w:p>
        </w:tc>
        <w:tc>
          <w:tcPr>
            <w:tcW w:w="1134" w:type="dxa"/>
            <w:tcBorders>
              <w:top w:val="nil"/>
              <w:left w:val="nil"/>
              <w:bottom w:val="nil"/>
              <w:right w:val="nil"/>
            </w:tcBorders>
            <w:shd w:val="clear" w:color="auto" w:fill="auto"/>
            <w:noWrap/>
            <w:vAlign w:val="bottom"/>
          </w:tcPr>
          <w:p w14:paraId="0A38CCFE" w14:textId="77777777" w:rsidR="00204FC1" w:rsidRPr="00BD4EB2" w:rsidRDefault="00204FC1" w:rsidP="00204FC1">
            <w:pPr>
              <w:suppressAutoHyphens w:val="0"/>
              <w:rPr>
                <w:rFonts w:asciiTheme="minorHAnsi" w:hAnsiTheme="minorHAnsi" w:cstheme="minorHAnsi"/>
                <w:sz w:val="22"/>
                <w:szCs w:val="22"/>
                <w:lang w:eastAsia="pl-PL"/>
              </w:rPr>
            </w:pPr>
          </w:p>
        </w:tc>
      </w:tr>
      <w:tr w:rsidR="0054635C" w:rsidRPr="00BD4EB2" w14:paraId="58D329E0" w14:textId="77777777" w:rsidTr="00B465A4">
        <w:trPr>
          <w:trHeight w:val="300"/>
        </w:trPr>
        <w:tc>
          <w:tcPr>
            <w:tcW w:w="567" w:type="dxa"/>
            <w:tcBorders>
              <w:top w:val="nil"/>
              <w:left w:val="nil"/>
              <w:bottom w:val="nil"/>
              <w:right w:val="nil"/>
            </w:tcBorders>
            <w:shd w:val="clear" w:color="auto" w:fill="auto"/>
            <w:noWrap/>
            <w:vAlign w:val="bottom"/>
            <w:hideMark/>
          </w:tcPr>
          <w:p w14:paraId="2EF45818" w14:textId="77777777" w:rsidR="00204FC1" w:rsidRPr="00BD4EB2" w:rsidRDefault="00204FC1" w:rsidP="00204FC1">
            <w:pPr>
              <w:suppressAutoHyphens w:val="0"/>
              <w:rPr>
                <w:rFonts w:asciiTheme="minorHAnsi" w:hAnsiTheme="minorHAnsi" w:cstheme="minorHAnsi"/>
                <w:sz w:val="22"/>
                <w:szCs w:val="22"/>
                <w:lang w:eastAsia="pl-PL"/>
              </w:rPr>
            </w:pPr>
          </w:p>
        </w:tc>
        <w:tc>
          <w:tcPr>
            <w:tcW w:w="568" w:type="dxa"/>
            <w:tcBorders>
              <w:top w:val="nil"/>
              <w:left w:val="nil"/>
              <w:bottom w:val="nil"/>
              <w:right w:val="nil"/>
            </w:tcBorders>
            <w:shd w:val="clear" w:color="auto" w:fill="auto"/>
            <w:noWrap/>
            <w:vAlign w:val="bottom"/>
            <w:hideMark/>
          </w:tcPr>
          <w:p w14:paraId="6EE46CA7" w14:textId="77777777" w:rsidR="00204FC1" w:rsidRPr="00BD4EB2" w:rsidRDefault="00204FC1" w:rsidP="00204FC1">
            <w:pPr>
              <w:suppressAutoHyphens w:val="0"/>
              <w:rPr>
                <w:rFonts w:asciiTheme="minorHAnsi" w:hAnsiTheme="minorHAnsi" w:cstheme="minorHAnsi"/>
                <w:sz w:val="22"/>
                <w:szCs w:val="22"/>
                <w:lang w:eastAsia="pl-PL"/>
              </w:rPr>
            </w:pPr>
          </w:p>
        </w:tc>
        <w:tc>
          <w:tcPr>
            <w:tcW w:w="3888" w:type="dxa"/>
            <w:tcBorders>
              <w:top w:val="nil"/>
              <w:left w:val="nil"/>
              <w:bottom w:val="nil"/>
              <w:right w:val="nil"/>
            </w:tcBorders>
            <w:shd w:val="clear" w:color="auto" w:fill="auto"/>
            <w:noWrap/>
            <w:vAlign w:val="bottom"/>
            <w:hideMark/>
          </w:tcPr>
          <w:p w14:paraId="4C293E00" w14:textId="77777777" w:rsidR="00204FC1" w:rsidRPr="00BD4EB2" w:rsidRDefault="00204FC1" w:rsidP="00204FC1">
            <w:pPr>
              <w:suppressAutoHyphens w:val="0"/>
              <w:rPr>
                <w:rFonts w:asciiTheme="minorHAnsi" w:hAnsiTheme="minorHAnsi" w:cstheme="minorHAnsi"/>
                <w:sz w:val="22"/>
                <w:szCs w:val="22"/>
                <w:lang w:eastAsia="pl-PL"/>
              </w:rPr>
            </w:pPr>
          </w:p>
        </w:tc>
        <w:tc>
          <w:tcPr>
            <w:tcW w:w="1259" w:type="dxa"/>
            <w:tcBorders>
              <w:top w:val="nil"/>
              <w:left w:val="nil"/>
              <w:bottom w:val="nil"/>
              <w:right w:val="nil"/>
            </w:tcBorders>
            <w:shd w:val="clear" w:color="auto" w:fill="auto"/>
            <w:noWrap/>
            <w:vAlign w:val="bottom"/>
            <w:hideMark/>
          </w:tcPr>
          <w:p w14:paraId="653C5F3D" w14:textId="77777777" w:rsidR="00204FC1" w:rsidRPr="00BD4EB2" w:rsidRDefault="00204FC1" w:rsidP="00204FC1">
            <w:pPr>
              <w:suppressAutoHyphens w:val="0"/>
              <w:rPr>
                <w:rFonts w:asciiTheme="minorHAnsi" w:hAnsiTheme="minorHAnsi" w:cstheme="minorHAnsi"/>
                <w:sz w:val="22"/>
                <w:szCs w:val="22"/>
                <w:lang w:eastAsia="pl-PL"/>
              </w:rPr>
            </w:pPr>
          </w:p>
        </w:tc>
        <w:tc>
          <w:tcPr>
            <w:tcW w:w="981" w:type="dxa"/>
            <w:tcBorders>
              <w:top w:val="nil"/>
              <w:left w:val="nil"/>
              <w:bottom w:val="nil"/>
              <w:right w:val="nil"/>
            </w:tcBorders>
            <w:shd w:val="clear" w:color="auto" w:fill="auto"/>
            <w:noWrap/>
            <w:vAlign w:val="bottom"/>
            <w:hideMark/>
          </w:tcPr>
          <w:p w14:paraId="581E8DD0" w14:textId="77777777" w:rsidR="00204FC1" w:rsidRPr="00BD4EB2" w:rsidRDefault="00204FC1" w:rsidP="00204FC1">
            <w:pPr>
              <w:suppressAutoHyphens w:val="0"/>
              <w:rPr>
                <w:rFonts w:asciiTheme="minorHAnsi" w:hAnsiTheme="minorHAnsi" w:cstheme="minorHAnsi"/>
                <w:sz w:val="22"/>
                <w:szCs w:val="22"/>
                <w:lang w:eastAsia="pl-PL"/>
              </w:rPr>
            </w:pPr>
          </w:p>
        </w:tc>
        <w:tc>
          <w:tcPr>
            <w:tcW w:w="817" w:type="dxa"/>
            <w:tcBorders>
              <w:top w:val="nil"/>
              <w:left w:val="nil"/>
              <w:bottom w:val="nil"/>
              <w:right w:val="nil"/>
            </w:tcBorders>
            <w:shd w:val="clear" w:color="auto" w:fill="auto"/>
            <w:noWrap/>
            <w:vAlign w:val="bottom"/>
            <w:hideMark/>
          </w:tcPr>
          <w:p w14:paraId="2733388F" w14:textId="77777777" w:rsidR="00204FC1" w:rsidRPr="00BD4EB2" w:rsidRDefault="00204FC1" w:rsidP="00204FC1">
            <w:pPr>
              <w:suppressAutoHyphens w:val="0"/>
              <w:rPr>
                <w:rFonts w:asciiTheme="minorHAnsi" w:hAnsiTheme="minorHAnsi" w:cstheme="minorHAnsi"/>
                <w:sz w:val="22"/>
                <w:szCs w:val="22"/>
                <w:lang w:eastAsia="pl-PL"/>
              </w:rPr>
            </w:pPr>
          </w:p>
        </w:tc>
        <w:tc>
          <w:tcPr>
            <w:tcW w:w="946" w:type="dxa"/>
            <w:tcBorders>
              <w:top w:val="nil"/>
              <w:left w:val="nil"/>
              <w:bottom w:val="nil"/>
              <w:right w:val="nil"/>
            </w:tcBorders>
            <w:shd w:val="clear" w:color="auto" w:fill="auto"/>
            <w:noWrap/>
            <w:vAlign w:val="bottom"/>
            <w:hideMark/>
          </w:tcPr>
          <w:p w14:paraId="730D912D" w14:textId="77777777" w:rsidR="00204FC1" w:rsidRPr="00BD4EB2" w:rsidRDefault="00204FC1" w:rsidP="00204FC1">
            <w:pPr>
              <w:suppressAutoHyphens w:val="0"/>
              <w:rPr>
                <w:rFonts w:asciiTheme="minorHAnsi" w:hAnsiTheme="minorHAnsi" w:cstheme="minorHAnsi"/>
                <w:sz w:val="22"/>
                <w:szCs w:val="22"/>
                <w:lang w:eastAsia="pl-PL"/>
              </w:rPr>
            </w:pPr>
          </w:p>
        </w:tc>
        <w:tc>
          <w:tcPr>
            <w:tcW w:w="1080" w:type="dxa"/>
            <w:tcBorders>
              <w:top w:val="nil"/>
              <w:left w:val="nil"/>
              <w:bottom w:val="nil"/>
              <w:right w:val="nil"/>
            </w:tcBorders>
            <w:shd w:val="clear" w:color="auto" w:fill="auto"/>
            <w:noWrap/>
            <w:vAlign w:val="bottom"/>
            <w:hideMark/>
          </w:tcPr>
          <w:p w14:paraId="6A875345" w14:textId="77777777" w:rsidR="00204FC1" w:rsidRPr="00BD4EB2" w:rsidRDefault="00204FC1" w:rsidP="00204FC1">
            <w:pPr>
              <w:suppressAutoHyphens w:val="0"/>
              <w:rPr>
                <w:rFonts w:asciiTheme="minorHAnsi" w:hAnsiTheme="minorHAnsi" w:cstheme="minorHAnsi"/>
                <w:sz w:val="22"/>
                <w:szCs w:val="22"/>
                <w:lang w:eastAsia="pl-PL"/>
              </w:rPr>
            </w:pPr>
          </w:p>
        </w:tc>
        <w:tc>
          <w:tcPr>
            <w:tcW w:w="1093" w:type="dxa"/>
            <w:tcBorders>
              <w:top w:val="nil"/>
              <w:left w:val="nil"/>
              <w:bottom w:val="nil"/>
              <w:right w:val="nil"/>
            </w:tcBorders>
            <w:shd w:val="clear" w:color="auto" w:fill="auto"/>
            <w:noWrap/>
            <w:vAlign w:val="bottom"/>
            <w:hideMark/>
          </w:tcPr>
          <w:p w14:paraId="5740B76E" w14:textId="77777777" w:rsidR="00204FC1" w:rsidRDefault="00204FC1" w:rsidP="00204FC1">
            <w:pPr>
              <w:suppressAutoHyphens w:val="0"/>
              <w:rPr>
                <w:rFonts w:asciiTheme="minorHAnsi" w:hAnsiTheme="minorHAnsi" w:cstheme="minorHAnsi"/>
                <w:sz w:val="22"/>
                <w:szCs w:val="22"/>
                <w:lang w:eastAsia="pl-PL"/>
              </w:rPr>
            </w:pPr>
          </w:p>
          <w:p w14:paraId="232DC532" w14:textId="77777777" w:rsidR="008B5123" w:rsidRDefault="008B5123" w:rsidP="00204FC1">
            <w:pPr>
              <w:suppressAutoHyphens w:val="0"/>
              <w:rPr>
                <w:rFonts w:asciiTheme="minorHAnsi" w:hAnsiTheme="minorHAnsi" w:cstheme="minorHAnsi"/>
                <w:sz w:val="22"/>
                <w:szCs w:val="22"/>
                <w:lang w:eastAsia="pl-PL"/>
              </w:rPr>
            </w:pPr>
          </w:p>
          <w:p w14:paraId="58803873" w14:textId="77777777" w:rsidR="008B5123" w:rsidRDefault="008B5123" w:rsidP="00204FC1">
            <w:pPr>
              <w:suppressAutoHyphens w:val="0"/>
              <w:rPr>
                <w:rFonts w:asciiTheme="minorHAnsi" w:hAnsiTheme="minorHAnsi" w:cstheme="minorHAnsi"/>
                <w:sz w:val="22"/>
                <w:szCs w:val="22"/>
                <w:lang w:eastAsia="pl-PL"/>
              </w:rPr>
            </w:pPr>
          </w:p>
          <w:p w14:paraId="5E9525A2" w14:textId="77777777" w:rsidR="008B5123" w:rsidRDefault="008B5123" w:rsidP="00204FC1">
            <w:pPr>
              <w:suppressAutoHyphens w:val="0"/>
              <w:rPr>
                <w:rFonts w:asciiTheme="minorHAnsi" w:hAnsiTheme="minorHAnsi" w:cstheme="minorHAnsi"/>
                <w:sz w:val="22"/>
                <w:szCs w:val="22"/>
                <w:lang w:eastAsia="pl-PL"/>
              </w:rPr>
            </w:pPr>
          </w:p>
          <w:p w14:paraId="64927BDE" w14:textId="77777777" w:rsidR="008B5123" w:rsidRPr="00BD4EB2" w:rsidRDefault="008B5123" w:rsidP="00204FC1">
            <w:pPr>
              <w:suppressAutoHyphens w:val="0"/>
              <w:rPr>
                <w:rFonts w:asciiTheme="minorHAnsi" w:hAnsiTheme="minorHAnsi" w:cstheme="minorHAnsi"/>
                <w:sz w:val="22"/>
                <w:szCs w:val="22"/>
                <w:lang w:eastAsia="pl-PL"/>
              </w:rPr>
            </w:pPr>
          </w:p>
        </w:tc>
        <w:tc>
          <w:tcPr>
            <w:tcW w:w="1134" w:type="dxa"/>
            <w:tcBorders>
              <w:top w:val="nil"/>
              <w:left w:val="nil"/>
              <w:bottom w:val="nil"/>
              <w:right w:val="nil"/>
            </w:tcBorders>
            <w:shd w:val="clear" w:color="auto" w:fill="auto"/>
            <w:noWrap/>
            <w:vAlign w:val="bottom"/>
            <w:hideMark/>
          </w:tcPr>
          <w:p w14:paraId="62A6F2E0" w14:textId="77777777" w:rsidR="00204FC1" w:rsidRPr="00BD4EB2" w:rsidRDefault="00204FC1" w:rsidP="00204FC1">
            <w:pPr>
              <w:suppressAutoHyphens w:val="0"/>
              <w:rPr>
                <w:rFonts w:asciiTheme="minorHAnsi" w:hAnsiTheme="minorHAnsi" w:cstheme="minorHAnsi"/>
                <w:sz w:val="22"/>
                <w:szCs w:val="22"/>
                <w:lang w:eastAsia="pl-PL"/>
              </w:rPr>
            </w:pPr>
          </w:p>
        </w:tc>
        <w:tc>
          <w:tcPr>
            <w:tcW w:w="1276" w:type="dxa"/>
            <w:tcBorders>
              <w:top w:val="nil"/>
              <w:left w:val="nil"/>
              <w:bottom w:val="nil"/>
              <w:right w:val="nil"/>
            </w:tcBorders>
            <w:shd w:val="clear" w:color="auto" w:fill="auto"/>
            <w:noWrap/>
            <w:vAlign w:val="bottom"/>
            <w:hideMark/>
          </w:tcPr>
          <w:p w14:paraId="39C0658D" w14:textId="77777777" w:rsidR="00204FC1" w:rsidRPr="00BD4EB2" w:rsidRDefault="00204FC1" w:rsidP="00204FC1">
            <w:pPr>
              <w:suppressAutoHyphens w:val="0"/>
              <w:rPr>
                <w:rFonts w:asciiTheme="minorHAnsi" w:hAnsiTheme="minorHAnsi" w:cstheme="minorHAnsi"/>
                <w:sz w:val="22"/>
                <w:szCs w:val="22"/>
                <w:lang w:eastAsia="pl-PL"/>
              </w:rPr>
            </w:pPr>
          </w:p>
        </w:tc>
        <w:tc>
          <w:tcPr>
            <w:tcW w:w="1275" w:type="dxa"/>
            <w:tcBorders>
              <w:top w:val="nil"/>
              <w:left w:val="nil"/>
              <w:bottom w:val="nil"/>
              <w:right w:val="nil"/>
            </w:tcBorders>
            <w:shd w:val="clear" w:color="auto" w:fill="auto"/>
            <w:noWrap/>
            <w:vAlign w:val="bottom"/>
            <w:hideMark/>
          </w:tcPr>
          <w:p w14:paraId="25049476" w14:textId="77777777" w:rsidR="00204FC1" w:rsidRPr="00BD4EB2" w:rsidRDefault="00204FC1" w:rsidP="00204FC1">
            <w:pPr>
              <w:suppressAutoHyphens w:val="0"/>
              <w:rPr>
                <w:rFonts w:asciiTheme="minorHAnsi" w:hAnsiTheme="minorHAnsi" w:cstheme="minorHAnsi"/>
                <w:sz w:val="22"/>
                <w:szCs w:val="22"/>
                <w:lang w:eastAsia="pl-PL"/>
              </w:rPr>
            </w:pPr>
          </w:p>
        </w:tc>
        <w:tc>
          <w:tcPr>
            <w:tcW w:w="1134" w:type="dxa"/>
            <w:tcBorders>
              <w:top w:val="nil"/>
              <w:left w:val="nil"/>
              <w:bottom w:val="nil"/>
              <w:right w:val="nil"/>
            </w:tcBorders>
            <w:shd w:val="clear" w:color="auto" w:fill="auto"/>
            <w:noWrap/>
            <w:vAlign w:val="bottom"/>
            <w:hideMark/>
          </w:tcPr>
          <w:p w14:paraId="3BC03C39" w14:textId="77777777" w:rsidR="00204FC1" w:rsidRPr="00BD4EB2" w:rsidRDefault="00204FC1" w:rsidP="00204FC1">
            <w:pPr>
              <w:suppressAutoHyphens w:val="0"/>
              <w:rPr>
                <w:rFonts w:asciiTheme="minorHAnsi" w:hAnsiTheme="minorHAnsi" w:cstheme="minorHAnsi"/>
                <w:sz w:val="22"/>
                <w:szCs w:val="22"/>
                <w:lang w:eastAsia="pl-PL"/>
              </w:rPr>
            </w:pPr>
          </w:p>
        </w:tc>
      </w:tr>
      <w:tr w:rsidR="0054635C" w:rsidRPr="00BD4EB2" w14:paraId="40A1B933" w14:textId="77777777" w:rsidTr="00B465A4">
        <w:trPr>
          <w:trHeight w:val="300"/>
        </w:trPr>
        <w:tc>
          <w:tcPr>
            <w:tcW w:w="567" w:type="dxa"/>
            <w:tcBorders>
              <w:top w:val="nil"/>
              <w:left w:val="nil"/>
              <w:bottom w:val="nil"/>
              <w:right w:val="nil"/>
            </w:tcBorders>
            <w:shd w:val="clear" w:color="auto" w:fill="auto"/>
            <w:noWrap/>
            <w:vAlign w:val="bottom"/>
            <w:hideMark/>
          </w:tcPr>
          <w:p w14:paraId="37FA680B" w14:textId="77777777" w:rsidR="00204FC1" w:rsidRPr="00BD4EB2" w:rsidRDefault="00204FC1" w:rsidP="00204FC1">
            <w:pPr>
              <w:suppressAutoHyphens w:val="0"/>
              <w:rPr>
                <w:rFonts w:asciiTheme="minorHAnsi" w:hAnsiTheme="minorHAnsi" w:cstheme="minorHAnsi"/>
                <w:sz w:val="22"/>
                <w:szCs w:val="22"/>
                <w:lang w:eastAsia="pl-PL"/>
              </w:rPr>
            </w:pPr>
          </w:p>
        </w:tc>
        <w:tc>
          <w:tcPr>
            <w:tcW w:w="568" w:type="dxa"/>
            <w:tcBorders>
              <w:top w:val="nil"/>
              <w:left w:val="nil"/>
              <w:bottom w:val="nil"/>
              <w:right w:val="nil"/>
            </w:tcBorders>
            <w:shd w:val="clear" w:color="auto" w:fill="auto"/>
            <w:noWrap/>
            <w:vAlign w:val="bottom"/>
            <w:hideMark/>
          </w:tcPr>
          <w:p w14:paraId="1C763687" w14:textId="77777777" w:rsidR="00204FC1" w:rsidRPr="00BD4EB2" w:rsidRDefault="00204FC1" w:rsidP="00204FC1">
            <w:pPr>
              <w:suppressAutoHyphens w:val="0"/>
              <w:rPr>
                <w:rFonts w:asciiTheme="minorHAnsi" w:hAnsiTheme="minorHAnsi" w:cstheme="minorHAnsi"/>
                <w:sz w:val="22"/>
                <w:szCs w:val="22"/>
                <w:lang w:eastAsia="pl-PL"/>
              </w:rPr>
            </w:pPr>
          </w:p>
        </w:tc>
        <w:tc>
          <w:tcPr>
            <w:tcW w:w="3888" w:type="dxa"/>
            <w:tcBorders>
              <w:top w:val="nil"/>
              <w:left w:val="nil"/>
              <w:bottom w:val="nil"/>
              <w:right w:val="nil"/>
            </w:tcBorders>
            <w:shd w:val="clear" w:color="auto" w:fill="auto"/>
            <w:noWrap/>
            <w:vAlign w:val="bottom"/>
            <w:hideMark/>
          </w:tcPr>
          <w:p w14:paraId="7E16AC49" w14:textId="77777777" w:rsidR="00204FC1" w:rsidRPr="00BD4EB2" w:rsidRDefault="00204FC1" w:rsidP="00204FC1">
            <w:pPr>
              <w:suppressAutoHyphens w:val="0"/>
              <w:rPr>
                <w:rFonts w:asciiTheme="minorHAnsi" w:hAnsiTheme="minorHAnsi" w:cstheme="minorHAnsi"/>
                <w:sz w:val="22"/>
                <w:szCs w:val="22"/>
                <w:lang w:eastAsia="pl-PL"/>
              </w:rPr>
            </w:pPr>
          </w:p>
        </w:tc>
        <w:tc>
          <w:tcPr>
            <w:tcW w:w="1259" w:type="dxa"/>
            <w:tcBorders>
              <w:top w:val="nil"/>
              <w:left w:val="nil"/>
              <w:bottom w:val="nil"/>
              <w:right w:val="nil"/>
            </w:tcBorders>
            <w:shd w:val="clear" w:color="auto" w:fill="auto"/>
            <w:noWrap/>
            <w:vAlign w:val="bottom"/>
            <w:hideMark/>
          </w:tcPr>
          <w:p w14:paraId="46DC6527" w14:textId="77777777" w:rsidR="00204FC1" w:rsidRPr="00BD4EB2" w:rsidRDefault="00204FC1" w:rsidP="00204FC1">
            <w:pPr>
              <w:suppressAutoHyphens w:val="0"/>
              <w:rPr>
                <w:rFonts w:asciiTheme="minorHAnsi" w:hAnsiTheme="minorHAnsi" w:cstheme="minorHAnsi"/>
                <w:sz w:val="22"/>
                <w:szCs w:val="22"/>
                <w:lang w:eastAsia="pl-PL"/>
              </w:rPr>
            </w:pPr>
          </w:p>
        </w:tc>
        <w:tc>
          <w:tcPr>
            <w:tcW w:w="981" w:type="dxa"/>
            <w:tcBorders>
              <w:top w:val="nil"/>
              <w:left w:val="nil"/>
              <w:bottom w:val="nil"/>
              <w:right w:val="nil"/>
            </w:tcBorders>
            <w:shd w:val="clear" w:color="auto" w:fill="auto"/>
            <w:noWrap/>
            <w:vAlign w:val="bottom"/>
            <w:hideMark/>
          </w:tcPr>
          <w:p w14:paraId="10217418" w14:textId="77777777" w:rsidR="00204FC1" w:rsidRPr="00BD4EB2" w:rsidRDefault="00204FC1" w:rsidP="00204FC1">
            <w:pPr>
              <w:suppressAutoHyphens w:val="0"/>
              <w:rPr>
                <w:rFonts w:asciiTheme="minorHAnsi" w:hAnsiTheme="minorHAnsi" w:cstheme="minorHAnsi"/>
                <w:sz w:val="22"/>
                <w:szCs w:val="22"/>
                <w:lang w:eastAsia="pl-PL"/>
              </w:rPr>
            </w:pPr>
          </w:p>
        </w:tc>
        <w:tc>
          <w:tcPr>
            <w:tcW w:w="817" w:type="dxa"/>
            <w:tcBorders>
              <w:top w:val="nil"/>
              <w:left w:val="nil"/>
              <w:bottom w:val="nil"/>
              <w:right w:val="nil"/>
            </w:tcBorders>
            <w:shd w:val="clear" w:color="auto" w:fill="auto"/>
            <w:noWrap/>
            <w:vAlign w:val="bottom"/>
            <w:hideMark/>
          </w:tcPr>
          <w:p w14:paraId="6E6F77E9" w14:textId="77777777" w:rsidR="00204FC1" w:rsidRPr="00BD4EB2" w:rsidRDefault="00204FC1" w:rsidP="00204FC1">
            <w:pPr>
              <w:suppressAutoHyphens w:val="0"/>
              <w:rPr>
                <w:rFonts w:asciiTheme="minorHAnsi" w:hAnsiTheme="minorHAnsi" w:cstheme="minorHAnsi"/>
                <w:sz w:val="22"/>
                <w:szCs w:val="22"/>
                <w:lang w:eastAsia="pl-PL"/>
              </w:rPr>
            </w:pPr>
          </w:p>
        </w:tc>
        <w:tc>
          <w:tcPr>
            <w:tcW w:w="946" w:type="dxa"/>
            <w:tcBorders>
              <w:top w:val="nil"/>
              <w:left w:val="nil"/>
              <w:bottom w:val="nil"/>
              <w:right w:val="nil"/>
            </w:tcBorders>
            <w:shd w:val="clear" w:color="auto" w:fill="auto"/>
            <w:noWrap/>
            <w:vAlign w:val="bottom"/>
            <w:hideMark/>
          </w:tcPr>
          <w:p w14:paraId="45581284" w14:textId="77777777" w:rsidR="00204FC1" w:rsidRPr="00BD4EB2" w:rsidRDefault="00204FC1" w:rsidP="00204FC1">
            <w:pPr>
              <w:suppressAutoHyphens w:val="0"/>
              <w:rPr>
                <w:rFonts w:asciiTheme="minorHAnsi" w:hAnsiTheme="minorHAnsi" w:cstheme="minorHAnsi"/>
                <w:sz w:val="22"/>
                <w:szCs w:val="22"/>
                <w:lang w:eastAsia="pl-PL"/>
              </w:rPr>
            </w:pPr>
          </w:p>
        </w:tc>
        <w:tc>
          <w:tcPr>
            <w:tcW w:w="1080" w:type="dxa"/>
            <w:tcBorders>
              <w:top w:val="nil"/>
              <w:left w:val="nil"/>
              <w:bottom w:val="nil"/>
              <w:right w:val="nil"/>
            </w:tcBorders>
            <w:shd w:val="clear" w:color="auto" w:fill="auto"/>
            <w:noWrap/>
            <w:vAlign w:val="bottom"/>
            <w:hideMark/>
          </w:tcPr>
          <w:p w14:paraId="5ECB28F1" w14:textId="77777777" w:rsidR="00204FC1" w:rsidRPr="00BD4EB2" w:rsidRDefault="00204FC1" w:rsidP="00204FC1">
            <w:pPr>
              <w:suppressAutoHyphens w:val="0"/>
              <w:rPr>
                <w:rFonts w:asciiTheme="minorHAnsi" w:hAnsiTheme="minorHAnsi" w:cstheme="minorHAnsi"/>
                <w:sz w:val="22"/>
                <w:szCs w:val="22"/>
                <w:lang w:eastAsia="pl-PL"/>
              </w:rPr>
            </w:pPr>
          </w:p>
        </w:tc>
        <w:tc>
          <w:tcPr>
            <w:tcW w:w="1093" w:type="dxa"/>
            <w:tcBorders>
              <w:top w:val="nil"/>
              <w:left w:val="nil"/>
              <w:bottom w:val="nil"/>
              <w:right w:val="nil"/>
            </w:tcBorders>
            <w:shd w:val="clear" w:color="auto" w:fill="auto"/>
            <w:noWrap/>
            <w:vAlign w:val="bottom"/>
            <w:hideMark/>
          </w:tcPr>
          <w:p w14:paraId="32EEA155" w14:textId="77777777" w:rsidR="00204FC1" w:rsidRPr="00BD4EB2" w:rsidRDefault="00204FC1" w:rsidP="00204FC1">
            <w:pPr>
              <w:suppressAutoHyphens w:val="0"/>
              <w:rPr>
                <w:rFonts w:asciiTheme="minorHAnsi" w:hAnsiTheme="minorHAnsi" w:cstheme="minorHAnsi"/>
                <w:sz w:val="22"/>
                <w:szCs w:val="22"/>
                <w:lang w:eastAsia="pl-PL"/>
              </w:rPr>
            </w:pPr>
          </w:p>
        </w:tc>
        <w:tc>
          <w:tcPr>
            <w:tcW w:w="1134" w:type="dxa"/>
            <w:tcBorders>
              <w:top w:val="nil"/>
              <w:left w:val="nil"/>
              <w:bottom w:val="nil"/>
              <w:right w:val="nil"/>
            </w:tcBorders>
            <w:shd w:val="clear" w:color="auto" w:fill="auto"/>
            <w:noWrap/>
            <w:vAlign w:val="bottom"/>
            <w:hideMark/>
          </w:tcPr>
          <w:p w14:paraId="07B0166B" w14:textId="77777777" w:rsidR="00204FC1" w:rsidRPr="00BD4EB2" w:rsidRDefault="00204FC1" w:rsidP="00204FC1">
            <w:pPr>
              <w:suppressAutoHyphens w:val="0"/>
              <w:rPr>
                <w:rFonts w:asciiTheme="minorHAnsi" w:hAnsiTheme="minorHAnsi" w:cstheme="minorHAnsi"/>
                <w:sz w:val="22"/>
                <w:szCs w:val="22"/>
                <w:lang w:eastAsia="pl-PL"/>
              </w:rPr>
            </w:pPr>
          </w:p>
        </w:tc>
        <w:tc>
          <w:tcPr>
            <w:tcW w:w="1276" w:type="dxa"/>
            <w:tcBorders>
              <w:top w:val="nil"/>
              <w:left w:val="nil"/>
              <w:bottom w:val="nil"/>
              <w:right w:val="nil"/>
            </w:tcBorders>
            <w:shd w:val="clear" w:color="auto" w:fill="auto"/>
            <w:noWrap/>
            <w:vAlign w:val="bottom"/>
            <w:hideMark/>
          </w:tcPr>
          <w:p w14:paraId="0958C6DD" w14:textId="77777777" w:rsidR="00204FC1" w:rsidRPr="00BD4EB2" w:rsidRDefault="00204FC1" w:rsidP="00204FC1">
            <w:pPr>
              <w:suppressAutoHyphens w:val="0"/>
              <w:rPr>
                <w:rFonts w:asciiTheme="minorHAnsi" w:hAnsiTheme="minorHAnsi" w:cstheme="minorHAnsi"/>
                <w:sz w:val="22"/>
                <w:szCs w:val="22"/>
                <w:lang w:eastAsia="pl-PL"/>
              </w:rPr>
            </w:pPr>
          </w:p>
        </w:tc>
        <w:tc>
          <w:tcPr>
            <w:tcW w:w="1275" w:type="dxa"/>
            <w:tcBorders>
              <w:top w:val="nil"/>
              <w:left w:val="nil"/>
              <w:bottom w:val="nil"/>
              <w:right w:val="nil"/>
            </w:tcBorders>
            <w:shd w:val="clear" w:color="auto" w:fill="auto"/>
            <w:noWrap/>
            <w:vAlign w:val="bottom"/>
            <w:hideMark/>
          </w:tcPr>
          <w:p w14:paraId="2DD1C468" w14:textId="77777777" w:rsidR="00204FC1" w:rsidRPr="00BD4EB2" w:rsidRDefault="00204FC1" w:rsidP="00204FC1">
            <w:pPr>
              <w:suppressAutoHyphens w:val="0"/>
              <w:rPr>
                <w:rFonts w:asciiTheme="minorHAnsi" w:hAnsiTheme="minorHAnsi" w:cstheme="minorHAnsi"/>
                <w:sz w:val="22"/>
                <w:szCs w:val="22"/>
                <w:lang w:eastAsia="pl-PL"/>
              </w:rPr>
            </w:pPr>
          </w:p>
        </w:tc>
        <w:tc>
          <w:tcPr>
            <w:tcW w:w="1134" w:type="dxa"/>
            <w:tcBorders>
              <w:top w:val="nil"/>
              <w:left w:val="nil"/>
              <w:bottom w:val="nil"/>
              <w:right w:val="nil"/>
            </w:tcBorders>
            <w:shd w:val="clear" w:color="auto" w:fill="auto"/>
            <w:noWrap/>
            <w:vAlign w:val="bottom"/>
            <w:hideMark/>
          </w:tcPr>
          <w:p w14:paraId="6368A57E" w14:textId="77777777" w:rsidR="00204FC1" w:rsidRPr="00BD4EB2" w:rsidRDefault="00204FC1" w:rsidP="00204FC1">
            <w:pPr>
              <w:suppressAutoHyphens w:val="0"/>
              <w:rPr>
                <w:rFonts w:asciiTheme="minorHAnsi" w:hAnsiTheme="minorHAnsi" w:cstheme="minorHAnsi"/>
                <w:sz w:val="22"/>
                <w:szCs w:val="22"/>
                <w:lang w:eastAsia="pl-PL"/>
              </w:rPr>
            </w:pPr>
          </w:p>
        </w:tc>
      </w:tr>
      <w:tr w:rsidR="0054635C" w:rsidRPr="00BD4EB2" w14:paraId="4ECF3473" w14:textId="77777777" w:rsidTr="00B465A4">
        <w:trPr>
          <w:trHeight w:val="300"/>
        </w:trPr>
        <w:tc>
          <w:tcPr>
            <w:tcW w:w="567" w:type="dxa"/>
            <w:tcBorders>
              <w:top w:val="nil"/>
              <w:left w:val="nil"/>
              <w:bottom w:val="nil"/>
              <w:right w:val="nil"/>
            </w:tcBorders>
            <w:shd w:val="clear" w:color="auto" w:fill="auto"/>
            <w:noWrap/>
            <w:vAlign w:val="bottom"/>
            <w:hideMark/>
          </w:tcPr>
          <w:p w14:paraId="174ABEFC" w14:textId="77777777" w:rsidR="00204FC1" w:rsidRPr="00BD4EB2" w:rsidRDefault="00204FC1" w:rsidP="00204FC1">
            <w:pPr>
              <w:suppressAutoHyphens w:val="0"/>
              <w:rPr>
                <w:rFonts w:asciiTheme="minorHAnsi" w:hAnsiTheme="minorHAnsi" w:cstheme="minorHAnsi"/>
                <w:sz w:val="22"/>
                <w:szCs w:val="22"/>
                <w:lang w:eastAsia="pl-PL"/>
              </w:rPr>
            </w:pPr>
          </w:p>
        </w:tc>
        <w:tc>
          <w:tcPr>
            <w:tcW w:w="568" w:type="dxa"/>
            <w:tcBorders>
              <w:top w:val="nil"/>
              <w:left w:val="nil"/>
              <w:bottom w:val="nil"/>
              <w:right w:val="nil"/>
            </w:tcBorders>
            <w:shd w:val="clear" w:color="auto" w:fill="auto"/>
            <w:noWrap/>
            <w:vAlign w:val="bottom"/>
            <w:hideMark/>
          </w:tcPr>
          <w:p w14:paraId="298D7AC7" w14:textId="77777777" w:rsidR="00204FC1" w:rsidRPr="00BD4EB2" w:rsidRDefault="00204FC1" w:rsidP="00204FC1">
            <w:pPr>
              <w:suppressAutoHyphens w:val="0"/>
              <w:rPr>
                <w:rFonts w:asciiTheme="minorHAnsi" w:hAnsiTheme="minorHAnsi" w:cstheme="minorHAnsi"/>
                <w:sz w:val="22"/>
                <w:szCs w:val="22"/>
                <w:lang w:eastAsia="pl-PL"/>
              </w:rPr>
            </w:pPr>
          </w:p>
        </w:tc>
        <w:tc>
          <w:tcPr>
            <w:tcW w:w="3888" w:type="dxa"/>
            <w:tcBorders>
              <w:top w:val="nil"/>
              <w:left w:val="nil"/>
              <w:bottom w:val="nil"/>
              <w:right w:val="nil"/>
            </w:tcBorders>
            <w:shd w:val="clear" w:color="auto" w:fill="auto"/>
            <w:noWrap/>
            <w:vAlign w:val="bottom"/>
            <w:hideMark/>
          </w:tcPr>
          <w:p w14:paraId="33ABE4BB" w14:textId="77777777" w:rsidR="00204FC1" w:rsidRPr="00BD4EB2" w:rsidRDefault="00204FC1" w:rsidP="00204FC1">
            <w:pPr>
              <w:suppressAutoHyphens w:val="0"/>
              <w:rPr>
                <w:rFonts w:asciiTheme="minorHAnsi" w:hAnsiTheme="minorHAnsi" w:cstheme="minorHAnsi"/>
                <w:sz w:val="22"/>
                <w:szCs w:val="22"/>
                <w:lang w:eastAsia="pl-PL"/>
              </w:rPr>
            </w:pPr>
          </w:p>
        </w:tc>
        <w:tc>
          <w:tcPr>
            <w:tcW w:w="1259" w:type="dxa"/>
            <w:tcBorders>
              <w:top w:val="nil"/>
              <w:left w:val="nil"/>
              <w:bottom w:val="nil"/>
              <w:right w:val="nil"/>
            </w:tcBorders>
            <w:shd w:val="clear" w:color="auto" w:fill="auto"/>
            <w:noWrap/>
            <w:vAlign w:val="bottom"/>
            <w:hideMark/>
          </w:tcPr>
          <w:p w14:paraId="6472BBDD" w14:textId="77777777" w:rsidR="00204FC1" w:rsidRPr="00BD4EB2" w:rsidRDefault="00204FC1" w:rsidP="00204FC1">
            <w:pPr>
              <w:suppressAutoHyphens w:val="0"/>
              <w:rPr>
                <w:rFonts w:asciiTheme="minorHAnsi" w:hAnsiTheme="minorHAnsi" w:cstheme="minorHAnsi"/>
                <w:sz w:val="22"/>
                <w:szCs w:val="22"/>
                <w:lang w:eastAsia="pl-PL"/>
              </w:rPr>
            </w:pPr>
          </w:p>
        </w:tc>
        <w:tc>
          <w:tcPr>
            <w:tcW w:w="981" w:type="dxa"/>
            <w:tcBorders>
              <w:top w:val="nil"/>
              <w:left w:val="nil"/>
              <w:bottom w:val="nil"/>
              <w:right w:val="nil"/>
            </w:tcBorders>
            <w:shd w:val="clear" w:color="auto" w:fill="auto"/>
            <w:noWrap/>
            <w:vAlign w:val="bottom"/>
            <w:hideMark/>
          </w:tcPr>
          <w:p w14:paraId="0E51B370" w14:textId="77777777" w:rsidR="00204FC1" w:rsidRPr="00BD4EB2" w:rsidRDefault="00204FC1" w:rsidP="00204FC1">
            <w:pPr>
              <w:suppressAutoHyphens w:val="0"/>
              <w:rPr>
                <w:rFonts w:asciiTheme="minorHAnsi" w:hAnsiTheme="minorHAnsi" w:cstheme="minorHAnsi"/>
                <w:sz w:val="22"/>
                <w:szCs w:val="22"/>
                <w:lang w:eastAsia="pl-PL"/>
              </w:rPr>
            </w:pPr>
          </w:p>
          <w:p w14:paraId="749FAFD8" w14:textId="77777777" w:rsidR="00204FC1" w:rsidRPr="00BD4EB2" w:rsidRDefault="00204FC1" w:rsidP="00204FC1">
            <w:pPr>
              <w:suppressAutoHyphens w:val="0"/>
              <w:rPr>
                <w:rFonts w:asciiTheme="minorHAnsi" w:hAnsiTheme="minorHAnsi" w:cstheme="minorHAnsi"/>
                <w:sz w:val="22"/>
                <w:szCs w:val="22"/>
                <w:lang w:eastAsia="pl-PL"/>
              </w:rPr>
            </w:pPr>
          </w:p>
          <w:p w14:paraId="3D45E3F0" w14:textId="77777777" w:rsidR="00204FC1" w:rsidRPr="00BD4EB2" w:rsidRDefault="00204FC1" w:rsidP="00204FC1">
            <w:pPr>
              <w:suppressAutoHyphens w:val="0"/>
              <w:rPr>
                <w:rFonts w:asciiTheme="minorHAnsi" w:hAnsiTheme="minorHAnsi" w:cstheme="minorHAnsi"/>
                <w:sz w:val="22"/>
                <w:szCs w:val="22"/>
                <w:lang w:eastAsia="pl-PL"/>
              </w:rPr>
            </w:pPr>
          </w:p>
          <w:p w14:paraId="4CD2DFE1" w14:textId="77777777" w:rsidR="00204FC1" w:rsidRPr="00BD4EB2" w:rsidRDefault="00204FC1" w:rsidP="00204FC1">
            <w:pPr>
              <w:suppressAutoHyphens w:val="0"/>
              <w:rPr>
                <w:rFonts w:asciiTheme="minorHAnsi" w:hAnsiTheme="minorHAnsi" w:cstheme="minorHAnsi"/>
                <w:sz w:val="22"/>
                <w:szCs w:val="22"/>
                <w:lang w:eastAsia="pl-PL"/>
              </w:rPr>
            </w:pPr>
          </w:p>
          <w:p w14:paraId="443275AC" w14:textId="77777777" w:rsidR="00204FC1" w:rsidRPr="00BD4EB2" w:rsidRDefault="00204FC1" w:rsidP="00204FC1">
            <w:pPr>
              <w:suppressAutoHyphens w:val="0"/>
              <w:rPr>
                <w:rFonts w:asciiTheme="minorHAnsi" w:hAnsiTheme="minorHAnsi" w:cstheme="minorHAnsi"/>
                <w:sz w:val="22"/>
                <w:szCs w:val="22"/>
                <w:lang w:eastAsia="pl-PL"/>
              </w:rPr>
            </w:pPr>
          </w:p>
          <w:p w14:paraId="4BA695E6" w14:textId="77777777" w:rsidR="00204FC1" w:rsidRPr="00BD4EB2" w:rsidRDefault="00204FC1" w:rsidP="00204FC1">
            <w:pPr>
              <w:suppressAutoHyphens w:val="0"/>
              <w:rPr>
                <w:rFonts w:asciiTheme="minorHAnsi" w:hAnsiTheme="minorHAnsi" w:cstheme="minorHAnsi"/>
                <w:sz w:val="22"/>
                <w:szCs w:val="22"/>
                <w:lang w:eastAsia="pl-PL"/>
              </w:rPr>
            </w:pPr>
          </w:p>
          <w:p w14:paraId="116E5837" w14:textId="77777777" w:rsidR="00204FC1" w:rsidRPr="00BD4EB2" w:rsidRDefault="00204FC1" w:rsidP="00204FC1">
            <w:pPr>
              <w:suppressAutoHyphens w:val="0"/>
              <w:rPr>
                <w:rFonts w:asciiTheme="minorHAnsi" w:hAnsiTheme="minorHAnsi" w:cstheme="minorHAnsi"/>
                <w:sz w:val="22"/>
                <w:szCs w:val="22"/>
                <w:lang w:eastAsia="pl-PL"/>
              </w:rPr>
            </w:pPr>
          </w:p>
          <w:p w14:paraId="5DD2CB63" w14:textId="77777777" w:rsidR="00204FC1" w:rsidRPr="00BD4EB2" w:rsidRDefault="00204FC1" w:rsidP="00204FC1">
            <w:pPr>
              <w:suppressAutoHyphens w:val="0"/>
              <w:rPr>
                <w:rFonts w:asciiTheme="minorHAnsi" w:hAnsiTheme="minorHAnsi" w:cstheme="minorHAnsi"/>
                <w:sz w:val="22"/>
                <w:szCs w:val="22"/>
                <w:lang w:eastAsia="pl-PL"/>
              </w:rPr>
            </w:pPr>
          </w:p>
          <w:p w14:paraId="52C221E8" w14:textId="77777777" w:rsidR="00204FC1" w:rsidRPr="00BD4EB2" w:rsidRDefault="00204FC1" w:rsidP="00204FC1">
            <w:pPr>
              <w:suppressAutoHyphens w:val="0"/>
              <w:rPr>
                <w:rFonts w:asciiTheme="minorHAnsi" w:hAnsiTheme="minorHAnsi" w:cstheme="minorHAnsi"/>
                <w:sz w:val="22"/>
                <w:szCs w:val="22"/>
                <w:lang w:eastAsia="pl-PL"/>
              </w:rPr>
            </w:pPr>
          </w:p>
          <w:p w14:paraId="7BFEDEE0" w14:textId="77777777" w:rsidR="00204FC1" w:rsidRPr="00BD4EB2" w:rsidRDefault="00204FC1" w:rsidP="00204FC1">
            <w:pPr>
              <w:suppressAutoHyphens w:val="0"/>
              <w:rPr>
                <w:rFonts w:asciiTheme="minorHAnsi" w:hAnsiTheme="minorHAnsi" w:cstheme="minorHAnsi"/>
                <w:sz w:val="22"/>
                <w:szCs w:val="22"/>
                <w:lang w:eastAsia="pl-PL"/>
              </w:rPr>
            </w:pPr>
          </w:p>
          <w:p w14:paraId="08FB1885" w14:textId="77777777" w:rsidR="00204FC1" w:rsidRPr="00BD4EB2" w:rsidRDefault="00204FC1" w:rsidP="00204FC1">
            <w:pPr>
              <w:suppressAutoHyphens w:val="0"/>
              <w:rPr>
                <w:rFonts w:asciiTheme="minorHAnsi" w:hAnsiTheme="minorHAnsi" w:cstheme="minorHAnsi"/>
                <w:sz w:val="22"/>
                <w:szCs w:val="22"/>
                <w:lang w:eastAsia="pl-PL"/>
              </w:rPr>
            </w:pPr>
          </w:p>
          <w:p w14:paraId="24538C36" w14:textId="77777777" w:rsidR="00204FC1" w:rsidRPr="00BD4EB2" w:rsidRDefault="00204FC1" w:rsidP="00204FC1">
            <w:pPr>
              <w:suppressAutoHyphens w:val="0"/>
              <w:rPr>
                <w:rFonts w:asciiTheme="minorHAnsi" w:hAnsiTheme="minorHAnsi" w:cstheme="minorHAnsi"/>
                <w:sz w:val="22"/>
                <w:szCs w:val="22"/>
                <w:lang w:eastAsia="pl-PL"/>
              </w:rPr>
            </w:pPr>
          </w:p>
          <w:p w14:paraId="347D9E4C" w14:textId="77777777" w:rsidR="00204FC1" w:rsidRPr="00BD4EB2" w:rsidRDefault="00204FC1" w:rsidP="00204FC1">
            <w:pPr>
              <w:suppressAutoHyphens w:val="0"/>
              <w:rPr>
                <w:rFonts w:asciiTheme="minorHAnsi" w:hAnsiTheme="minorHAnsi" w:cstheme="minorHAnsi"/>
                <w:sz w:val="22"/>
                <w:szCs w:val="22"/>
                <w:lang w:eastAsia="pl-PL"/>
              </w:rPr>
            </w:pPr>
          </w:p>
          <w:p w14:paraId="638EB572" w14:textId="77777777" w:rsidR="00204FC1" w:rsidRPr="00BD4EB2" w:rsidRDefault="00204FC1" w:rsidP="00204FC1">
            <w:pPr>
              <w:suppressAutoHyphens w:val="0"/>
              <w:rPr>
                <w:rFonts w:asciiTheme="minorHAnsi" w:hAnsiTheme="minorHAnsi" w:cstheme="minorHAnsi"/>
                <w:sz w:val="22"/>
                <w:szCs w:val="22"/>
                <w:lang w:eastAsia="pl-PL"/>
              </w:rPr>
            </w:pPr>
          </w:p>
          <w:p w14:paraId="7B259C5D" w14:textId="77777777" w:rsidR="00204FC1" w:rsidRPr="00BD4EB2" w:rsidRDefault="00204FC1" w:rsidP="00204FC1">
            <w:pPr>
              <w:suppressAutoHyphens w:val="0"/>
              <w:rPr>
                <w:rFonts w:asciiTheme="minorHAnsi" w:hAnsiTheme="minorHAnsi" w:cstheme="minorHAnsi"/>
                <w:sz w:val="22"/>
                <w:szCs w:val="22"/>
                <w:lang w:eastAsia="pl-PL"/>
              </w:rPr>
            </w:pPr>
          </w:p>
          <w:p w14:paraId="209DF6A3" w14:textId="77777777" w:rsidR="00204FC1" w:rsidRPr="00BD4EB2" w:rsidRDefault="00204FC1" w:rsidP="00204FC1">
            <w:pPr>
              <w:suppressAutoHyphens w:val="0"/>
              <w:rPr>
                <w:rFonts w:asciiTheme="minorHAnsi" w:hAnsiTheme="minorHAnsi" w:cstheme="minorHAnsi"/>
                <w:sz w:val="22"/>
                <w:szCs w:val="22"/>
                <w:lang w:eastAsia="pl-PL"/>
              </w:rPr>
            </w:pPr>
          </w:p>
        </w:tc>
        <w:tc>
          <w:tcPr>
            <w:tcW w:w="817" w:type="dxa"/>
            <w:tcBorders>
              <w:top w:val="nil"/>
              <w:left w:val="nil"/>
              <w:bottom w:val="nil"/>
              <w:right w:val="nil"/>
            </w:tcBorders>
            <w:shd w:val="clear" w:color="auto" w:fill="auto"/>
            <w:noWrap/>
            <w:vAlign w:val="bottom"/>
            <w:hideMark/>
          </w:tcPr>
          <w:p w14:paraId="670B8D86" w14:textId="77777777" w:rsidR="00204FC1" w:rsidRPr="00BD4EB2" w:rsidRDefault="00204FC1" w:rsidP="00204FC1">
            <w:pPr>
              <w:suppressAutoHyphens w:val="0"/>
              <w:rPr>
                <w:rFonts w:asciiTheme="minorHAnsi" w:hAnsiTheme="minorHAnsi" w:cstheme="minorHAnsi"/>
                <w:sz w:val="22"/>
                <w:szCs w:val="22"/>
                <w:lang w:eastAsia="pl-PL"/>
              </w:rPr>
            </w:pPr>
          </w:p>
        </w:tc>
        <w:tc>
          <w:tcPr>
            <w:tcW w:w="946" w:type="dxa"/>
            <w:tcBorders>
              <w:top w:val="nil"/>
              <w:left w:val="nil"/>
              <w:bottom w:val="nil"/>
              <w:right w:val="nil"/>
            </w:tcBorders>
            <w:shd w:val="clear" w:color="auto" w:fill="auto"/>
            <w:noWrap/>
            <w:vAlign w:val="bottom"/>
            <w:hideMark/>
          </w:tcPr>
          <w:p w14:paraId="4141445E" w14:textId="77777777" w:rsidR="00204FC1" w:rsidRPr="00BD4EB2" w:rsidRDefault="00204FC1" w:rsidP="00204FC1">
            <w:pPr>
              <w:suppressAutoHyphens w:val="0"/>
              <w:rPr>
                <w:rFonts w:asciiTheme="minorHAnsi" w:hAnsiTheme="minorHAnsi" w:cstheme="minorHAnsi"/>
                <w:sz w:val="22"/>
                <w:szCs w:val="22"/>
                <w:lang w:eastAsia="pl-PL"/>
              </w:rPr>
            </w:pPr>
          </w:p>
        </w:tc>
        <w:tc>
          <w:tcPr>
            <w:tcW w:w="1080" w:type="dxa"/>
            <w:tcBorders>
              <w:top w:val="nil"/>
              <w:left w:val="nil"/>
              <w:bottom w:val="nil"/>
              <w:right w:val="nil"/>
            </w:tcBorders>
            <w:shd w:val="clear" w:color="auto" w:fill="auto"/>
            <w:noWrap/>
            <w:vAlign w:val="bottom"/>
            <w:hideMark/>
          </w:tcPr>
          <w:p w14:paraId="22B3DF14" w14:textId="77777777" w:rsidR="00204FC1" w:rsidRDefault="00204FC1" w:rsidP="00204FC1">
            <w:pPr>
              <w:suppressAutoHyphens w:val="0"/>
              <w:rPr>
                <w:rFonts w:asciiTheme="minorHAnsi" w:hAnsiTheme="minorHAnsi" w:cstheme="minorHAnsi"/>
                <w:sz w:val="22"/>
                <w:szCs w:val="22"/>
                <w:lang w:eastAsia="pl-PL"/>
              </w:rPr>
            </w:pPr>
          </w:p>
          <w:p w14:paraId="34C6566A" w14:textId="77777777" w:rsidR="008B5123" w:rsidRDefault="008B5123" w:rsidP="00204FC1">
            <w:pPr>
              <w:suppressAutoHyphens w:val="0"/>
              <w:rPr>
                <w:rFonts w:asciiTheme="minorHAnsi" w:hAnsiTheme="minorHAnsi" w:cstheme="minorHAnsi"/>
                <w:sz w:val="22"/>
                <w:szCs w:val="22"/>
                <w:lang w:eastAsia="pl-PL"/>
              </w:rPr>
            </w:pPr>
          </w:p>
          <w:p w14:paraId="7FE89932" w14:textId="77777777" w:rsidR="008B5123" w:rsidRPr="00BD4EB2" w:rsidRDefault="008B5123" w:rsidP="00204FC1">
            <w:pPr>
              <w:suppressAutoHyphens w:val="0"/>
              <w:rPr>
                <w:rFonts w:asciiTheme="minorHAnsi" w:hAnsiTheme="minorHAnsi" w:cstheme="minorHAnsi"/>
                <w:sz w:val="22"/>
                <w:szCs w:val="22"/>
                <w:lang w:eastAsia="pl-PL"/>
              </w:rPr>
            </w:pPr>
          </w:p>
        </w:tc>
        <w:tc>
          <w:tcPr>
            <w:tcW w:w="1093" w:type="dxa"/>
            <w:tcBorders>
              <w:top w:val="nil"/>
              <w:left w:val="nil"/>
              <w:bottom w:val="nil"/>
              <w:right w:val="nil"/>
            </w:tcBorders>
            <w:shd w:val="clear" w:color="auto" w:fill="auto"/>
            <w:noWrap/>
            <w:vAlign w:val="bottom"/>
            <w:hideMark/>
          </w:tcPr>
          <w:p w14:paraId="3E1D4BDA" w14:textId="77777777" w:rsidR="00204FC1" w:rsidRDefault="00204FC1" w:rsidP="00204FC1">
            <w:pPr>
              <w:suppressAutoHyphens w:val="0"/>
              <w:rPr>
                <w:rFonts w:asciiTheme="minorHAnsi" w:hAnsiTheme="minorHAnsi" w:cstheme="minorHAnsi"/>
                <w:sz w:val="22"/>
                <w:szCs w:val="22"/>
                <w:lang w:eastAsia="pl-PL"/>
              </w:rPr>
            </w:pPr>
          </w:p>
          <w:p w14:paraId="15A06B5C" w14:textId="77777777" w:rsidR="008B5123" w:rsidRDefault="008B5123" w:rsidP="00204FC1">
            <w:pPr>
              <w:suppressAutoHyphens w:val="0"/>
              <w:rPr>
                <w:rFonts w:asciiTheme="minorHAnsi" w:hAnsiTheme="minorHAnsi" w:cstheme="minorHAnsi"/>
                <w:sz w:val="22"/>
                <w:szCs w:val="22"/>
                <w:lang w:eastAsia="pl-PL"/>
              </w:rPr>
            </w:pPr>
          </w:p>
          <w:p w14:paraId="22E40450" w14:textId="77777777" w:rsidR="008B5123" w:rsidRDefault="008B5123" w:rsidP="00204FC1">
            <w:pPr>
              <w:suppressAutoHyphens w:val="0"/>
              <w:rPr>
                <w:rFonts w:asciiTheme="minorHAnsi" w:hAnsiTheme="minorHAnsi" w:cstheme="minorHAnsi"/>
                <w:sz w:val="22"/>
                <w:szCs w:val="22"/>
                <w:lang w:eastAsia="pl-PL"/>
              </w:rPr>
            </w:pPr>
          </w:p>
          <w:p w14:paraId="57C3F651" w14:textId="77777777" w:rsidR="008B5123" w:rsidRDefault="008B5123" w:rsidP="00204FC1">
            <w:pPr>
              <w:suppressAutoHyphens w:val="0"/>
              <w:rPr>
                <w:rFonts w:asciiTheme="minorHAnsi" w:hAnsiTheme="minorHAnsi" w:cstheme="minorHAnsi"/>
                <w:sz w:val="22"/>
                <w:szCs w:val="22"/>
                <w:lang w:eastAsia="pl-PL"/>
              </w:rPr>
            </w:pPr>
          </w:p>
          <w:p w14:paraId="4B0D3087" w14:textId="77777777" w:rsidR="008B5123" w:rsidRDefault="008B5123" w:rsidP="00204FC1">
            <w:pPr>
              <w:suppressAutoHyphens w:val="0"/>
              <w:rPr>
                <w:rFonts w:asciiTheme="minorHAnsi" w:hAnsiTheme="minorHAnsi" w:cstheme="minorHAnsi"/>
                <w:sz w:val="22"/>
                <w:szCs w:val="22"/>
                <w:lang w:eastAsia="pl-PL"/>
              </w:rPr>
            </w:pPr>
          </w:p>
          <w:p w14:paraId="194A0535" w14:textId="77777777" w:rsidR="008B5123" w:rsidRPr="00BD4EB2" w:rsidRDefault="008B5123" w:rsidP="00204FC1">
            <w:pPr>
              <w:suppressAutoHyphens w:val="0"/>
              <w:rPr>
                <w:rFonts w:asciiTheme="minorHAnsi" w:hAnsiTheme="minorHAnsi" w:cstheme="minorHAnsi"/>
                <w:sz w:val="22"/>
                <w:szCs w:val="22"/>
                <w:lang w:eastAsia="pl-PL"/>
              </w:rPr>
            </w:pPr>
          </w:p>
        </w:tc>
        <w:tc>
          <w:tcPr>
            <w:tcW w:w="1134" w:type="dxa"/>
            <w:tcBorders>
              <w:top w:val="nil"/>
              <w:left w:val="nil"/>
              <w:bottom w:val="nil"/>
              <w:right w:val="nil"/>
            </w:tcBorders>
            <w:shd w:val="clear" w:color="auto" w:fill="auto"/>
            <w:noWrap/>
            <w:vAlign w:val="bottom"/>
            <w:hideMark/>
          </w:tcPr>
          <w:p w14:paraId="47B6876A" w14:textId="77777777" w:rsidR="00204FC1" w:rsidRPr="00BD4EB2" w:rsidRDefault="00204FC1" w:rsidP="00204FC1">
            <w:pPr>
              <w:suppressAutoHyphens w:val="0"/>
              <w:rPr>
                <w:rFonts w:asciiTheme="minorHAnsi" w:hAnsiTheme="minorHAnsi" w:cstheme="minorHAnsi"/>
                <w:sz w:val="22"/>
                <w:szCs w:val="22"/>
                <w:lang w:eastAsia="pl-PL"/>
              </w:rPr>
            </w:pPr>
          </w:p>
        </w:tc>
        <w:tc>
          <w:tcPr>
            <w:tcW w:w="1276" w:type="dxa"/>
            <w:tcBorders>
              <w:top w:val="nil"/>
              <w:left w:val="nil"/>
              <w:bottom w:val="nil"/>
              <w:right w:val="nil"/>
            </w:tcBorders>
            <w:shd w:val="clear" w:color="auto" w:fill="auto"/>
            <w:noWrap/>
            <w:vAlign w:val="bottom"/>
            <w:hideMark/>
          </w:tcPr>
          <w:p w14:paraId="4075BA16" w14:textId="77777777" w:rsidR="00204FC1" w:rsidRPr="00BD4EB2" w:rsidRDefault="00204FC1" w:rsidP="00204FC1">
            <w:pPr>
              <w:suppressAutoHyphens w:val="0"/>
              <w:rPr>
                <w:rFonts w:asciiTheme="minorHAnsi" w:hAnsiTheme="minorHAnsi" w:cstheme="minorHAnsi"/>
                <w:sz w:val="22"/>
                <w:szCs w:val="22"/>
                <w:lang w:eastAsia="pl-PL"/>
              </w:rPr>
            </w:pPr>
          </w:p>
        </w:tc>
        <w:tc>
          <w:tcPr>
            <w:tcW w:w="1275" w:type="dxa"/>
            <w:tcBorders>
              <w:top w:val="nil"/>
              <w:left w:val="nil"/>
              <w:bottom w:val="nil"/>
              <w:right w:val="nil"/>
            </w:tcBorders>
            <w:shd w:val="clear" w:color="auto" w:fill="auto"/>
            <w:noWrap/>
            <w:vAlign w:val="bottom"/>
            <w:hideMark/>
          </w:tcPr>
          <w:p w14:paraId="7F70A9E4" w14:textId="77777777" w:rsidR="00204FC1" w:rsidRPr="00BD4EB2" w:rsidRDefault="00204FC1" w:rsidP="00204FC1">
            <w:pPr>
              <w:suppressAutoHyphens w:val="0"/>
              <w:rPr>
                <w:rFonts w:asciiTheme="minorHAnsi" w:hAnsiTheme="minorHAnsi" w:cstheme="minorHAnsi"/>
                <w:sz w:val="22"/>
                <w:szCs w:val="22"/>
                <w:lang w:eastAsia="pl-PL"/>
              </w:rPr>
            </w:pPr>
          </w:p>
        </w:tc>
        <w:tc>
          <w:tcPr>
            <w:tcW w:w="1134" w:type="dxa"/>
            <w:tcBorders>
              <w:top w:val="nil"/>
              <w:left w:val="nil"/>
              <w:bottom w:val="nil"/>
              <w:right w:val="nil"/>
            </w:tcBorders>
            <w:shd w:val="clear" w:color="auto" w:fill="auto"/>
            <w:noWrap/>
            <w:vAlign w:val="bottom"/>
            <w:hideMark/>
          </w:tcPr>
          <w:p w14:paraId="2032901C" w14:textId="77777777" w:rsidR="00204FC1" w:rsidRPr="00BD4EB2" w:rsidRDefault="00204FC1" w:rsidP="00204FC1">
            <w:pPr>
              <w:suppressAutoHyphens w:val="0"/>
              <w:rPr>
                <w:rFonts w:asciiTheme="minorHAnsi" w:hAnsiTheme="minorHAnsi" w:cstheme="minorHAnsi"/>
                <w:sz w:val="22"/>
                <w:szCs w:val="22"/>
                <w:lang w:eastAsia="pl-PL"/>
              </w:rPr>
            </w:pPr>
          </w:p>
        </w:tc>
      </w:tr>
      <w:tr w:rsidR="0054635C" w:rsidRPr="00BD4EB2" w14:paraId="11949BF6" w14:textId="77777777" w:rsidTr="004D6F42">
        <w:trPr>
          <w:trHeight w:val="300"/>
        </w:trPr>
        <w:tc>
          <w:tcPr>
            <w:tcW w:w="16018" w:type="dxa"/>
            <w:gridSpan w:val="13"/>
            <w:tcBorders>
              <w:top w:val="single" w:sz="4" w:space="0" w:color="auto"/>
              <w:left w:val="single" w:sz="4" w:space="0" w:color="auto"/>
              <w:bottom w:val="single" w:sz="4" w:space="0" w:color="auto"/>
              <w:right w:val="single" w:sz="4" w:space="0" w:color="auto"/>
            </w:tcBorders>
            <w:shd w:val="clear" w:color="FF9900" w:fill="FFC000"/>
            <w:noWrap/>
            <w:vAlign w:val="bottom"/>
            <w:hideMark/>
          </w:tcPr>
          <w:p w14:paraId="7E1BF50B"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PAKIET NR 42</w:t>
            </w:r>
          </w:p>
        </w:tc>
      </w:tr>
      <w:tr w:rsidR="004D6F42" w:rsidRPr="00BD4EB2" w14:paraId="3982ABFD" w14:textId="77777777" w:rsidTr="00B465A4">
        <w:trPr>
          <w:trHeight w:val="300"/>
        </w:trPr>
        <w:tc>
          <w:tcPr>
            <w:tcW w:w="567"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0D2FF4AD"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Lp.</w:t>
            </w:r>
          </w:p>
        </w:tc>
        <w:tc>
          <w:tcPr>
            <w:tcW w:w="568"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03CA4F31"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Kod CPV</w:t>
            </w:r>
          </w:p>
        </w:tc>
        <w:tc>
          <w:tcPr>
            <w:tcW w:w="3888"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034CC313"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Nazwa/opis produktu</w:t>
            </w:r>
          </w:p>
        </w:tc>
        <w:tc>
          <w:tcPr>
            <w:tcW w:w="1259" w:type="dxa"/>
            <w:tcBorders>
              <w:top w:val="nil"/>
              <w:left w:val="nil"/>
              <w:bottom w:val="nil"/>
              <w:right w:val="single" w:sz="4" w:space="0" w:color="auto"/>
            </w:tcBorders>
            <w:shd w:val="clear" w:color="FF99CC" w:fill="F4B183"/>
            <w:noWrap/>
            <w:vAlign w:val="bottom"/>
            <w:hideMark/>
          </w:tcPr>
          <w:p w14:paraId="32E47330"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vMerge w:val="restart"/>
            <w:tcBorders>
              <w:top w:val="nil"/>
              <w:left w:val="single" w:sz="4" w:space="0" w:color="auto"/>
              <w:bottom w:val="single" w:sz="4" w:space="0" w:color="auto"/>
              <w:right w:val="single" w:sz="4" w:space="0" w:color="auto"/>
            </w:tcBorders>
            <w:shd w:val="clear" w:color="FF99CC" w:fill="F4B183"/>
            <w:vAlign w:val="bottom"/>
            <w:hideMark/>
          </w:tcPr>
          <w:p w14:paraId="0123D6A1"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Numer katalogowy</w:t>
            </w:r>
          </w:p>
        </w:tc>
        <w:tc>
          <w:tcPr>
            <w:tcW w:w="817"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56ED8EF7"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Jm</w:t>
            </w:r>
            <w:proofErr w:type="spellEnd"/>
          </w:p>
        </w:tc>
        <w:tc>
          <w:tcPr>
            <w:tcW w:w="946"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72928793"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Ilość</w:t>
            </w:r>
          </w:p>
        </w:tc>
        <w:tc>
          <w:tcPr>
            <w:tcW w:w="1080" w:type="dxa"/>
            <w:vMerge w:val="restart"/>
            <w:tcBorders>
              <w:top w:val="nil"/>
              <w:left w:val="single" w:sz="4" w:space="0" w:color="auto"/>
              <w:bottom w:val="single" w:sz="4" w:space="0" w:color="auto"/>
              <w:right w:val="single" w:sz="4" w:space="0" w:color="auto"/>
            </w:tcBorders>
            <w:shd w:val="clear" w:color="FF99CC" w:fill="F4B183"/>
            <w:vAlign w:val="bottom"/>
            <w:hideMark/>
          </w:tcPr>
          <w:p w14:paraId="7A6802A4"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Cena jednostkowa netto</w:t>
            </w:r>
          </w:p>
        </w:tc>
        <w:tc>
          <w:tcPr>
            <w:tcW w:w="1093" w:type="dxa"/>
            <w:vMerge w:val="restart"/>
            <w:tcBorders>
              <w:top w:val="nil"/>
              <w:left w:val="single" w:sz="4" w:space="0" w:color="auto"/>
              <w:bottom w:val="single" w:sz="4" w:space="0" w:color="auto"/>
              <w:right w:val="single" w:sz="4" w:space="0" w:color="auto"/>
            </w:tcBorders>
            <w:shd w:val="clear" w:color="FF99CC" w:fill="F4B183"/>
            <w:vAlign w:val="bottom"/>
            <w:hideMark/>
          </w:tcPr>
          <w:p w14:paraId="033A51AE"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Cena jednostkowa brutto</w:t>
            </w:r>
          </w:p>
        </w:tc>
        <w:tc>
          <w:tcPr>
            <w:tcW w:w="1134" w:type="dxa"/>
            <w:vMerge w:val="restart"/>
            <w:tcBorders>
              <w:top w:val="nil"/>
              <w:left w:val="single" w:sz="4" w:space="0" w:color="auto"/>
              <w:bottom w:val="single" w:sz="4" w:space="0" w:color="auto"/>
              <w:right w:val="single" w:sz="4" w:space="0" w:color="auto"/>
            </w:tcBorders>
            <w:shd w:val="clear" w:color="FF99CC" w:fill="F4B183"/>
            <w:vAlign w:val="bottom"/>
            <w:hideMark/>
          </w:tcPr>
          <w:p w14:paraId="6F5C3CAD"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Wartość ogółem netto</w:t>
            </w:r>
          </w:p>
        </w:tc>
        <w:tc>
          <w:tcPr>
            <w:tcW w:w="1276" w:type="dxa"/>
            <w:vMerge w:val="restart"/>
            <w:tcBorders>
              <w:top w:val="nil"/>
              <w:left w:val="single" w:sz="4" w:space="0" w:color="auto"/>
              <w:bottom w:val="single" w:sz="4" w:space="0" w:color="auto"/>
              <w:right w:val="single" w:sz="4" w:space="0" w:color="auto"/>
            </w:tcBorders>
            <w:shd w:val="clear" w:color="FF99CC" w:fill="F4B183"/>
            <w:vAlign w:val="bottom"/>
            <w:hideMark/>
          </w:tcPr>
          <w:p w14:paraId="4090A918"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Stawka VAT</w:t>
            </w:r>
          </w:p>
        </w:tc>
        <w:tc>
          <w:tcPr>
            <w:tcW w:w="1275" w:type="dxa"/>
            <w:vMerge w:val="restart"/>
            <w:tcBorders>
              <w:top w:val="nil"/>
              <w:left w:val="single" w:sz="4" w:space="0" w:color="auto"/>
              <w:bottom w:val="single" w:sz="4" w:space="0" w:color="auto"/>
              <w:right w:val="single" w:sz="4" w:space="0" w:color="auto"/>
            </w:tcBorders>
            <w:shd w:val="clear" w:color="FF99CC" w:fill="F4B183"/>
            <w:vAlign w:val="bottom"/>
            <w:hideMark/>
          </w:tcPr>
          <w:p w14:paraId="08B3CC06"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Wartość podatku VAT</w:t>
            </w:r>
          </w:p>
        </w:tc>
        <w:tc>
          <w:tcPr>
            <w:tcW w:w="1134" w:type="dxa"/>
            <w:vMerge w:val="restart"/>
            <w:tcBorders>
              <w:top w:val="nil"/>
              <w:left w:val="single" w:sz="4" w:space="0" w:color="auto"/>
              <w:bottom w:val="single" w:sz="4" w:space="0" w:color="auto"/>
              <w:right w:val="single" w:sz="4" w:space="0" w:color="auto"/>
            </w:tcBorders>
            <w:shd w:val="clear" w:color="FF99CC" w:fill="F4B183"/>
            <w:vAlign w:val="bottom"/>
            <w:hideMark/>
          </w:tcPr>
          <w:p w14:paraId="74A6AE89"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Wartość ogółem brutto</w:t>
            </w:r>
          </w:p>
        </w:tc>
      </w:tr>
      <w:tr w:rsidR="0054635C" w:rsidRPr="00BD4EB2" w14:paraId="559C2FFB" w14:textId="77777777" w:rsidTr="00B465A4">
        <w:trPr>
          <w:trHeight w:val="300"/>
        </w:trPr>
        <w:tc>
          <w:tcPr>
            <w:tcW w:w="567" w:type="dxa"/>
            <w:vMerge/>
            <w:tcBorders>
              <w:top w:val="nil"/>
              <w:left w:val="single" w:sz="4" w:space="0" w:color="auto"/>
              <w:bottom w:val="single" w:sz="4" w:space="0" w:color="auto"/>
              <w:right w:val="single" w:sz="4" w:space="0" w:color="auto"/>
            </w:tcBorders>
            <w:vAlign w:val="center"/>
            <w:hideMark/>
          </w:tcPr>
          <w:p w14:paraId="650CEA3D"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568" w:type="dxa"/>
            <w:vMerge/>
            <w:tcBorders>
              <w:top w:val="nil"/>
              <w:left w:val="single" w:sz="4" w:space="0" w:color="auto"/>
              <w:bottom w:val="single" w:sz="4" w:space="0" w:color="auto"/>
              <w:right w:val="single" w:sz="4" w:space="0" w:color="auto"/>
            </w:tcBorders>
            <w:vAlign w:val="center"/>
            <w:hideMark/>
          </w:tcPr>
          <w:p w14:paraId="3B83247D"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3888" w:type="dxa"/>
            <w:vMerge/>
            <w:tcBorders>
              <w:top w:val="nil"/>
              <w:left w:val="single" w:sz="4" w:space="0" w:color="auto"/>
              <w:bottom w:val="single" w:sz="4" w:space="0" w:color="auto"/>
              <w:right w:val="single" w:sz="4" w:space="0" w:color="auto"/>
            </w:tcBorders>
            <w:vAlign w:val="center"/>
            <w:hideMark/>
          </w:tcPr>
          <w:p w14:paraId="311BB2B1"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59" w:type="dxa"/>
            <w:tcBorders>
              <w:top w:val="nil"/>
              <w:left w:val="nil"/>
              <w:bottom w:val="nil"/>
              <w:right w:val="single" w:sz="4" w:space="0" w:color="auto"/>
            </w:tcBorders>
            <w:shd w:val="clear" w:color="FF99CC" w:fill="F4B183"/>
            <w:noWrap/>
            <w:vAlign w:val="bottom"/>
            <w:hideMark/>
          </w:tcPr>
          <w:p w14:paraId="0EA2FDA1"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vMerge/>
            <w:tcBorders>
              <w:top w:val="nil"/>
              <w:left w:val="single" w:sz="4" w:space="0" w:color="auto"/>
              <w:bottom w:val="single" w:sz="4" w:space="0" w:color="auto"/>
              <w:right w:val="single" w:sz="4" w:space="0" w:color="auto"/>
            </w:tcBorders>
            <w:vAlign w:val="center"/>
            <w:hideMark/>
          </w:tcPr>
          <w:p w14:paraId="1DE8CE5A"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817" w:type="dxa"/>
            <w:vMerge/>
            <w:tcBorders>
              <w:top w:val="nil"/>
              <w:left w:val="single" w:sz="4" w:space="0" w:color="auto"/>
              <w:bottom w:val="single" w:sz="4" w:space="0" w:color="auto"/>
              <w:right w:val="single" w:sz="4" w:space="0" w:color="auto"/>
            </w:tcBorders>
            <w:vAlign w:val="center"/>
            <w:hideMark/>
          </w:tcPr>
          <w:p w14:paraId="07410367"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946" w:type="dxa"/>
            <w:vMerge/>
            <w:tcBorders>
              <w:top w:val="nil"/>
              <w:left w:val="single" w:sz="4" w:space="0" w:color="auto"/>
              <w:bottom w:val="single" w:sz="4" w:space="0" w:color="auto"/>
              <w:right w:val="single" w:sz="4" w:space="0" w:color="auto"/>
            </w:tcBorders>
            <w:vAlign w:val="center"/>
            <w:hideMark/>
          </w:tcPr>
          <w:p w14:paraId="642C3C70"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80" w:type="dxa"/>
            <w:vMerge/>
            <w:tcBorders>
              <w:top w:val="nil"/>
              <w:left w:val="single" w:sz="4" w:space="0" w:color="auto"/>
              <w:bottom w:val="single" w:sz="4" w:space="0" w:color="auto"/>
              <w:right w:val="single" w:sz="4" w:space="0" w:color="auto"/>
            </w:tcBorders>
            <w:vAlign w:val="center"/>
            <w:hideMark/>
          </w:tcPr>
          <w:p w14:paraId="10179378"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93" w:type="dxa"/>
            <w:vMerge/>
            <w:tcBorders>
              <w:top w:val="nil"/>
              <w:left w:val="single" w:sz="4" w:space="0" w:color="auto"/>
              <w:bottom w:val="single" w:sz="4" w:space="0" w:color="auto"/>
              <w:right w:val="single" w:sz="4" w:space="0" w:color="auto"/>
            </w:tcBorders>
            <w:vAlign w:val="center"/>
            <w:hideMark/>
          </w:tcPr>
          <w:p w14:paraId="738122F4"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single" w:sz="4" w:space="0" w:color="auto"/>
              <w:right w:val="single" w:sz="4" w:space="0" w:color="auto"/>
            </w:tcBorders>
            <w:vAlign w:val="center"/>
            <w:hideMark/>
          </w:tcPr>
          <w:p w14:paraId="3C26EBF8"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6" w:type="dxa"/>
            <w:vMerge/>
            <w:tcBorders>
              <w:top w:val="nil"/>
              <w:left w:val="single" w:sz="4" w:space="0" w:color="auto"/>
              <w:bottom w:val="single" w:sz="4" w:space="0" w:color="auto"/>
              <w:right w:val="single" w:sz="4" w:space="0" w:color="auto"/>
            </w:tcBorders>
            <w:vAlign w:val="center"/>
            <w:hideMark/>
          </w:tcPr>
          <w:p w14:paraId="3C37505A"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5" w:type="dxa"/>
            <w:vMerge/>
            <w:tcBorders>
              <w:top w:val="nil"/>
              <w:left w:val="single" w:sz="4" w:space="0" w:color="auto"/>
              <w:bottom w:val="single" w:sz="4" w:space="0" w:color="auto"/>
              <w:right w:val="single" w:sz="4" w:space="0" w:color="auto"/>
            </w:tcBorders>
            <w:vAlign w:val="center"/>
            <w:hideMark/>
          </w:tcPr>
          <w:p w14:paraId="31125C92"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single" w:sz="4" w:space="0" w:color="auto"/>
              <w:right w:val="single" w:sz="4" w:space="0" w:color="auto"/>
            </w:tcBorders>
            <w:vAlign w:val="center"/>
            <w:hideMark/>
          </w:tcPr>
          <w:p w14:paraId="287618A5" w14:textId="77777777" w:rsidR="00204FC1" w:rsidRPr="00BD4EB2" w:rsidRDefault="00204FC1" w:rsidP="00204FC1">
            <w:pPr>
              <w:suppressAutoHyphens w:val="0"/>
              <w:rPr>
                <w:rFonts w:asciiTheme="minorHAnsi" w:hAnsiTheme="minorHAnsi" w:cstheme="minorHAnsi"/>
                <w:color w:val="000000"/>
                <w:sz w:val="22"/>
                <w:szCs w:val="22"/>
                <w:lang w:eastAsia="pl-PL"/>
              </w:rPr>
            </w:pPr>
          </w:p>
        </w:tc>
      </w:tr>
      <w:tr w:rsidR="0054635C" w:rsidRPr="00BD4EB2" w14:paraId="10D8449F" w14:textId="77777777" w:rsidTr="00B465A4">
        <w:trPr>
          <w:trHeight w:val="300"/>
        </w:trPr>
        <w:tc>
          <w:tcPr>
            <w:tcW w:w="567" w:type="dxa"/>
            <w:vMerge/>
            <w:tcBorders>
              <w:top w:val="nil"/>
              <w:left w:val="single" w:sz="4" w:space="0" w:color="auto"/>
              <w:bottom w:val="single" w:sz="4" w:space="0" w:color="auto"/>
              <w:right w:val="single" w:sz="4" w:space="0" w:color="auto"/>
            </w:tcBorders>
            <w:vAlign w:val="center"/>
            <w:hideMark/>
          </w:tcPr>
          <w:p w14:paraId="63E9994E"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568" w:type="dxa"/>
            <w:vMerge/>
            <w:tcBorders>
              <w:top w:val="nil"/>
              <w:left w:val="single" w:sz="4" w:space="0" w:color="auto"/>
              <w:bottom w:val="single" w:sz="4" w:space="0" w:color="auto"/>
              <w:right w:val="single" w:sz="4" w:space="0" w:color="auto"/>
            </w:tcBorders>
            <w:vAlign w:val="center"/>
            <w:hideMark/>
          </w:tcPr>
          <w:p w14:paraId="13AB3F79"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3888" w:type="dxa"/>
            <w:vMerge/>
            <w:tcBorders>
              <w:top w:val="nil"/>
              <w:left w:val="single" w:sz="4" w:space="0" w:color="auto"/>
              <w:bottom w:val="single" w:sz="4" w:space="0" w:color="auto"/>
              <w:right w:val="single" w:sz="4" w:space="0" w:color="auto"/>
            </w:tcBorders>
            <w:vAlign w:val="center"/>
            <w:hideMark/>
          </w:tcPr>
          <w:p w14:paraId="2BAEBB48"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59" w:type="dxa"/>
            <w:tcBorders>
              <w:top w:val="nil"/>
              <w:left w:val="nil"/>
              <w:bottom w:val="nil"/>
              <w:right w:val="single" w:sz="4" w:space="0" w:color="auto"/>
            </w:tcBorders>
            <w:shd w:val="clear" w:color="FF99CC" w:fill="F4B183"/>
            <w:noWrap/>
            <w:vAlign w:val="bottom"/>
            <w:hideMark/>
          </w:tcPr>
          <w:p w14:paraId="69538714"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ilość w opakowaniu</w:t>
            </w:r>
          </w:p>
        </w:tc>
        <w:tc>
          <w:tcPr>
            <w:tcW w:w="981" w:type="dxa"/>
            <w:vMerge/>
            <w:tcBorders>
              <w:top w:val="nil"/>
              <w:left w:val="single" w:sz="4" w:space="0" w:color="auto"/>
              <w:bottom w:val="single" w:sz="4" w:space="0" w:color="auto"/>
              <w:right w:val="single" w:sz="4" w:space="0" w:color="auto"/>
            </w:tcBorders>
            <w:vAlign w:val="center"/>
            <w:hideMark/>
          </w:tcPr>
          <w:p w14:paraId="447206DF"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817" w:type="dxa"/>
            <w:vMerge/>
            <w:tcBorders>
              <w:top w:val="nil"/>
              <w:left w:val="single" w:sz="4" w:space="0" w:color="auto"/>
              <w:bottom w:val="single" w:sz="4" w:space="0" w:color="auto"/>
              <w:right w:val="single" w:sz="4" w:space="0" w:color="auto"/>
            </w:tcBorders>
            <w:vAlign w:val="center"/>
            <w:hideMark/>
          </w:tcPr>
          <w:p w14:paraId="657E7579"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946" w:type="dxa"/>
            <w:vMerge/>
            <w:tcBorders>
              <w:top w:val="nil"/>
              <w:left w:val="single" w:sz="4" w:space="0" w:color="auto"/>
              <w:bottom w:val="single" w:sz="4" w:space="0" w:color="auto"/>
              <w:right w:val="single" w:sz="4" w:space="0" w:color="auto"/>
            </w:tcBorders>
            <w:vAlign w:val="center"/>
            <w:hideMark/>
          </w:tcPr>
          <w:p w14:paraId="3F6D8257"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80" w:type="dxa"/>
            <w:vMerge/>
            <w:tcBorders>
              <w:top w:val="nil"/>
              <w:left w:val="single" w:sz="4" w:space="0" w:color="auto"/>
              <w:bottom w:val="single" w:sz="4" w:space="0" w:color="auto"/>
              <w:right w:val="single" w:sz="4" w:space="0" w:color="auto"/>
            </w:tcBorders>
            <w:vAlign w:val="center"/>
            <w:hideMark/>
          </w:tcPr>
          <w:p w14:paraId="672E2636"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93" w:type="dxa"/>
            <w:vMerge/>
            <w:tcBorders>
              <w:top w:val="nil"/>
              <w:left w:val="single" w:sz="4" w:space="0" w:color="auto"/>
              <w:bottom w:val="single" w:sz="4" w:space="0" w:color="auto"/>
              <w:right w:val="single" w:sz="4" w:space="0" w:color="auto"/>
            </w:tcBorders>
            <w:vAlign w:val="center"/>
            <w:hideMark/>
          </w:tcPr>
          <w:p w14:paraId="707CC0F4"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single" w:sz="4" w:space="0" w:color="auto"/>
              <w:right w:val="single" w:sz="4" w:space="0" w:color="auto"/>
            </w:tcBorders>
            <w:vAlign w:val="center"/>
            <w:hideMark/>
          </w:tcPr>
          <w:p w14:paraId="7D033A96"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6" w:type="dxa"/>
            <w:vMerge/>
            <w:tcBorders>
              <w:top w:val="nil"/>
              <w:left w:val="single" w:sz="4" w:space="0" w:color="auto"/>
              <w:bottom w:val="single" w:sz="4" w:space="0" w:color="auto"/>
              <w:right w:val="single" w:sz="4" w:space="0" w:color="auto"/>
            </w:tcBorders>
            <w:vAlign w:val="center"/>
            <w:hideMark/>
          </w:tcPr>
          <w:p w14:paraId="7FEB86B2"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5" w:type="dxa"/>
            <w:vMerge/>
            <w:tcBorders>
              <w:top w:val="nil"/>
              <w:left w:val="single" w:sz="4" w:space="0" w:color="auto"/>
              <w:bottom w:val="single" w:sz="4" w:space="0" w:color="auto"/>
              <w:right w:val="single" w:sz="4" w:space="0" w:color="auto"/>
            </w:tcBorders>
            <w:vAlign w:val="center"/>
            <w:hideMark/>
          </w:tcPr>
          <w:p w14:paraId="099B64C3"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single" w:sz="4" w:space="0" w:color="auto"/>
              <w:right w:val="single" w:sz="4" w:space="0" w:color="auto"/>
            </w:tcBorders>
            <w:vAlign w:val="center"/>
            <w:hideMark/>
          </w:tcPr>
          <w:p w14:paraId="29753753" w14:textId="77777777" w:rsidR="00204FC1" w:rsidRPr="00BD4EB2" w:rsidRDefault="00204FC1" w:rsidP="00204FC1">
            <w:pPr>
              <w:suppressAutoHyphens w:val="0"/>
              <w:rPr>
                <w:rFonts w:asciiTheme="minorHAnsi" w:hAnsiTheme="minorHAnsi" w:cstheme="minorHAnsi"/>
                <w:color w:val="000000"/>
                <w:sz w:val="22"/>
                <w:szCs w:val="22"/>
                <w:lang w:eastAsia="pl-PL"/>
              </w:rPr>
            </w:pPr>
          </w:p>
        </w:tc>
      </w:tr>
      <w:tr w:rsidR="004D6F42" w:rsidRPr="00BD4EB2" w14:paraId="1671E067" w14:textId="77777777" w:rsidTr="00B465A4">
        <w:trPr>
          <w:trHeight w:val="300"/>
        </w:trPr>
        <w:tc>
          <w:tcPr>
            <w:tcW w:w="567"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53CD3697"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w:t>
            </w:r>
          </w:p>
        </w:tc>
        <w:tc>
          <w:tcPr>
            <w:tcW w:w="568" w:type="dxa"/>
            <w:vMerge w:val="restart"/>
            <w:tcBorders>
              <w:top w:val="nil"/>
              <w:left w:val="single" w:sz="4" w:space="0" w:color="auto"/>
              <w:bottom w:val="nil"/>
              <w:right w:val="nil"/>
            </w:tcBorders>
            <w:shd w:val="clear" w:color="FF99CC" w:fill="F4B183"/>
            <w:noWrap/>
            <w:vAlign w:val="bottom"/>
            <w:hideMark/>
          </w:tcPr>
          <w:p w14:paraId="02B42CDB"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2.</w:t>
            </w:r>
          </w:p>
        </w:tc>
        <w:tc>
          <w:tcPr>
            <w:tcW w:w="3888" w:type="dxa"/>
            <w:vMerge w:val="restart"/>
            <w:tcBorders>
              <w:top w:val="nil"/>
              <w:left w:val="single" w:sz="4" w:space="0" w:color="auto"/>
              <w:bottom w:val="nil"/>
              <w:right w:val="single" w:sz="4" w:space="0" w:color="auto"/>
            </w:tcBorders>
            <w:shd w:val="clear" w:color="FF99CC" w:fill="F4B183"/>
            <w:noWrap/>
            <w:vAlign w:val="bottom"/>
            <w:hideMark/>
          </w:tcPr>
          <w:p w14:paraId="5529738C"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3.</w:t>
            </w:r>
          </w:p>
        </w:tc>
        <w:tc>
          <w:tcPr>
            <w:tcW w:w="1259" w:type="dxa"/>
            <w:tcBorders>
              <w:top w:val="single" w:sz="4" w:space="0" w:color="auto"/>
              <w:left w:val="nil"/>
              <w:bottom w:val="nil"/>
              <w:right w:val="single" w:sz="4" w:space="0" w:color="auto"/>
            </w:tcBorders>
            <w:shd w:val="clear" w:color="FF99CC" w:fill="F4B183"/>
            <w:noWrap/>
            <w:vAlign w:val="bottom"/>
            <w:hideMark/>
          </w:tcPr>
          <w:p w14:paraId="32429F39"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vMerge w:val="restart"/>
            <w:tcBorders>
              <w:top w:val="nil"/>
              <w:left w:val="nil"/>
              <w:bottom w:val="nil"/>
              <w:right w:val="single" w:sz="4" w:space="0" w:color="auto"/>
            </w:tcBorders>
            <w:shd w:val="clear" w:color="FF99CC" w:fill="F4B183"/>
            <w:noWrap/>
            <w:vAlign w:val="bottom"/>
            <w:hideMark/>
          </w:tcPr>
          <w:p w14:paraId="40E324A0" w14:textId="1217B7AF"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5.</w:t>
            </w:r>
          </w:p>
        </w:tc>
        <w:tc>
          <w:tcPr>
            <w:tcW w:w="817" w:type="dxa"/>
            <w:vMerge w:val="restart"/>
            <w:tcBorders>
              <w:top w:val="nil"/>
              <w:left w:val="single" w:sz="4" w:space="0" w:color="auto"/>
              <w:bottom w:val="nil"/>
              <w:right w:val="single" w:sz="4" w:space="0" w:color="auto"/>
            </w:tcBorders>
            <w:shd w:val="clear" w:color="FF99CC" w:fill="F4B183"/>
            <w:noWrap/>
            <w:vAlign w:val="bottom"/>
            <w:hideMark/>
          </w:tcPr>
          <w:p w14:paraId="6500DC93"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6.</w:t>
            </w:r>
          </w:p>
        </w:tc>
        <w:tc>
          <w:tcPr>
            <w:tcW w:w="946" w:type="dxa"/>
            <w:vMerge w:val="restart"/>
            <w:tcBorders>
              <w:top w:val="nil"/>
              <w:left w:val="single" w:sz="4" w:space="0" w:color="auto"/>
              <w:bottom w:val="nil"/>
              <w:right w:val="single" w:sz="4" w:space="0" w:color="auto"/>
            </w:tcBorders>
            <w:shd w:val="clear" w:color="FF99CC" w:fill="F4B183"/>
            <w:noWrap/>
            <w:vAlign w:val="bottom"/>
            <w:hideMark/>
          </w:tcPr>
          <w:p w14:paraId="6D1AD40F"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7.</w:t>
            </w:r>
          </w:p>
        </w:tc>
        <w:tc>
          <w:tcPr>
            <w:tcW w:w="1080" w:type="dxa"/>
            <w:vMerge w:val="restart"/>
            <w:tcBorders>
              <w:top w:val="nil"/>
              <w:left w:val="single" w:sz="4" w:space="0" w:color="auto"/>
              <w:bottom w:val="nil"/>
              <w:right w:val="single" w:sz="4" w:space="0" w:color="auto"/>
            </w:tcBorders>
            <w:shd w:val="clear" w:color="FF99CC" w:fill="F4B183"/>
            <w:noWrap/>
            <w:vAlign w:val="bottom"/>
            <w:hideMark/>
          </w:tcPr>
          <w:p w14:paraId="3946296D"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8.</w:t>
            </w:r>
          </w:p>
        </w:tc>
        <w:tc>
          <w:tcPr>
            <w:tcW w:w="1093" w:type="dxa"/>
            <w:vMerge w:val="restart"/>
            <w:tcBorders>
              <w:top w:val="nil"/>
              <w:left w:val="single" w:sz="4" w:space="0" w:color="auto"/>
              <w:bottom w:val="nil"/>
              <w:right w:val="single" w:sz="4" w:space="0" w:color="auto"/>
            </w:tcBorders>
            <w:shd w:val="clear" w:color="FF99CC" w:fill="F4B183"/>
            <w:noWrap/>
            <w:vAlign w:val="bottom"/>
            <w:hideMark/>
          </w:tcPr>
          <w:p w14:paraId="53B01CAE"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9.</w:t>
            </w:r>
          </w:p>
        </w:tc>
        <w:tc>
          <w:tcPr>
            <w:tcW w:w="1134" w:type="dxa"/>
            <w:vMerge w:val="restart"/>
            <w:tcBorders>
              <w:top w:val="nil"/>
              <w:left w:val="single" w:sz="4" w:space="0" w:color="auto"/>
              <w:bottom w:val="nil"/>
              <w:right w:val="single" w:sz="4" w:space="0" w:color="auto"/>
            </w:tcBorders>
            <w:shd w:val="clear" w:color="FF99CC" w:fill="F4B183"/>
            <w:noWrap/>
            <w:vAlign w:val="bottom"/>
            <w:hideMark/>
          </w:tcPr>
          <w:p w14:paraId="26491023"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10.</w:t>
            </w:r>
          </w:p>
        </w:tc>
        <w:tc>
          <w:tcPr>
            <w:tcW w:w="1276"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5BFCC8C8"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11.</w:t>
            </w:r>
          </w:p>
        </w:tc>
        <w:tc>
          <w:tcPr>
            <w:tcW w:w="1275"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0BAF9818"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12.</w:t>
            </w:r>
          </w:p>
        </w:tc>
        <w:tc>
          <w:tcPr>
            <w:tcW w:w="1134"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6A6A98B9"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13.</w:t>
            </w:r>
          </w:p>
        </w:tc>
      </w:tr>
      <w:tr w:rsidR="0054635C" w:rsidRPr="00BD4EB2" w14:paraId="71859C7C" w14:textId="77777777" w:rsidTr="00B465A4">
        <w:trPr>
          <w:trHeight w:val="300"/>
        </w:trPr>
        <w:tc>
          <w:tcPr>
            <w:tcW w:w="567" w:type="dxa"/>
            <w:vMerge/>
            <w:tcBorders>
              <w:top w:val="nil"/>
              <w:left w:val="single" w:sz="4" w:space="0" w:color="auto"/>
              <w:bottom w:val="single" w:sz="4" w:space="0" w:color="auto"/>
              <w:right w:val="single" w:sz="4" w:space="0" w:color="auto"/>
            </w:tcBorders>
            <w:vAlign w:val="center"/>
            <w:hideMark/>
          </w:tcPr>
          <w:p w14:paraId="29BA982D"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568" w:type="dxa"/>
            <w:vMerge/>
            <w:tcBorders>
              <w:top w:val="nil"/>
              <w:left w:val="single" w:sz="4" w:space="0" w:color="auto"/>
              <w:bottom w:val="nil"/>
              <w:right w:val="nil"/>
            </w:tcBorders>
            <w:vAlign w:val="center"/>
            <w:hideMark/>
          </w:tcPr>
          <w:p w14:paraId="766CB822"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3888" w:type="dxa"/>
            <w:vMerge/>
            <w:tcBorders>
              <w:top w:val="nil"/>
              <w:left w:val="single" w:sz="4" w:space="0" w:color="auto"/>
              <w:bottom w:val="nil"/>
              <w:right w:val="single" w:sz="4" w:space="0" w:color="auto"/>
            </w:tcBorders>
            <w:vAlign w:val="center"/>
            <w:hideMark/>
          </w:tcPr>
          <w:p w14:paraId="43E0DC9F"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59" w:type="dxa"/>
            <w:tcBorders>
              <w:top w:val="nil"/>
              <w:left w:val="nil"/>
              <w:bottom w:val="nil"/>
              <w:right w:val="single" w:sz="4" w:space="0" w:color="auto"/>
            </w:tcBorders>
            <w:shd w:val="clear" w:color="FF99CC" w:fill="F4B183"/>
            <w:noWrap/>
            <w:vAlign w:val="bottom"/>
            <w:hideMark/>
          </w:tcPr>
          <w:p w14:paraId="247CABBC" w14:textId="4C120BB1"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4. </w:t>
            </w:r>
          </w:p>
        </w:tc>
        <w:tc>
          <w:tcPr>
            <w:tcW w:w="981" w:type="dxa"/>
            <w:vMerge/>
            <w:tcBorders>
              <w:top w:val="nil"/>
              <w:left w:val="nil"/>
              <w:bottom w:val="nil"/>
              <w:right w:val="single" w:sz="4" w:space="0" w:color="auto"/>
            </w:tcBorders>
            <w:vAlign w:val="center"/>
            <w:hideMark/>
          </w:tcPr>
          <w:p w14:paraId="5DD51B52"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817" w:type="dxa"/>
            <w:vMerge/>
            <w:tcBorders>
              <w:top w:val="nil"/>
              <w:left w:val="single" w:sz="4" w:space="0" w:color="auto"/>
              <w:bottom w:val="nil"/>
              <w:right w:val="single" w:sz="4" w:space="0" w:color="auto"/>
            </w:tcBorders>
            <w:vAlign w:val="center"/>
            <w:hideMark/>
          </w:tcPr>
          <w:p w14:paraId="5385F254"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946" w:type="dxa"/>
            <w:vMerge/>
            <w:tcBorders>
              <w:top w:val="nil"/>
              <w:left w:val="single" w:sz="4" w:space="0" w:color="auto"/>
              <w:bottom w:val="nil"/>
              <w:right w:val="single" w:sz="4" w:space="0" w:color="auto"/>
            </w:tcBorders>
            <w:vAlign w:val="center"/>
            <w:hideMark/>
          </w:tcPr>
          <w:p w14:paraId="54AE5CAD"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80" w:type="dxa"/>
            <w:vMerge/>
            <w:tcBorders>
              <w:top w:val="nil"/>
              <w:left w:val="single" w:sz="4" w:space="0" w:color="auto"/>
              <w:bottom w:val="nil"/>
              <w:right w:val="single" w:sz="4" w:space="0" w:color="auto"/>
            </w:tcBorders>
            <w:vAlign w:val="center"/>
            <w:hideMark/>
          </w:tcPr>
          <w:p w14:paraId="402642B9"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93" w:type="dxa"/>
            <w:vMerge/>
            <w:tcBorders>
              <w:top w:val="nil"/>
              <w:left w:val="single" w:sz="4" w:space="0" w:color="auto"/>
              <w:bottom w:val="nil"/>
              <w:right w:val="single" w:sz="4" w:space="0" w:color="auto"/>
            </w:tcBorders>
            <w:vAlign w:val="center"/>
            <w:hideMark/>
          </w:tcPr>
          <w:p w14:paraId="16DA7FF0"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nil"/>
              <w:right w:val="single" w:sz="4" w:space="0" w:color="auto"/>
            </w:tcBorders>
            <w:vAlign w:val="center"/>
            <w:hideMark/>
          </w:tcPr>
          <w:p w14:paraId="576ACDAA"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6" w:type="dxa"/>
            <w:vMerge/>
            <w:tcBorders>
              <w:top w:val="nil"/>
              <w:left w:val="single" w:sz="4" w:space="0" w:color="auto"/>
              <w:bottom w:val="single" w:sz="4" w:space="0" w:color="auto"/>
              <w:right w:val="single" w:sz="4" w:space="0" w:color="auto"/>
            </w:tcBorders>
            <w:vAlign w:val="center"/>
            <w:hideMark/>
          </w:tcPr>
          <w:p w14:paraId="3760C46E"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5" w:type="dxa"/>
            <w:vMerge/>
            <w:tcBorders>
              <w:top w:val="nil"/>
              <w:left w:val="single" w:sz="4" w:space="0" w:color="auto"/>
              <w:bottom w:val="single" w:sz="4" w:space="0" w:color="auto"/>
              <w:right w:val="single" w:sz="4" w:space="0" w:color="auto"/>
            </w:tcBorders>
            <w:vAlign w:val="center"/>
            <w:hideMark/>
          </w:tcPr>
          <w:p w14:paraId="165C895A"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single" w:sz="4" w:space="0" w:color="auto"/>
              <w:right w:val="single" w:sz="4" w:space="0" w:color="auto"/>
            </w:tcBorders>
            <w:vAlign w:val="center"/>
            <w:hideMark/>
          </w:tcPr>
          <w:p w14:paraId="770E0FEB" w14:textId="77777777" w:rsidR="00204FC1" w:rsidRPr="00BD4EB2" w:rsidRDefault="00204FC1" w:rsidP="00204FC1">
            <w:pPr>
              <w:suppressAutoHyphens w:val="0"/>
              <w:rPr>
                <w:rFonts w:asciiTheme="minorHAnsi" w:hAnsiTheme="minorHAnsi" w:cstheme="minorHAnsi"/>
                <w:color w:val="000000"/>
                <w:sz w:val="22"/>
                <w:szCs w:val="22"/>
                <w:lang w:eastAsia="pl-PL"/>
              </w:rPr>
            </w:pPr>
          </w:p>
        </w:tc>
      </w:tr>
      <w:tr w:rsidR="00BD4EB2" w:rsidRPr="00BD4EB2" w14:paraId="573B8209" w14:textId="77777777" w:rsidTr="00B465A4">
        <w:trPr>
          <w:trHeight w:val="378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2DD13377"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lastRenderedPageBreak/>
              <w:t>1.</w:t>
            </w:r>
          </w:p>
        </w:tc>
        <w:tc>
          <w:tcPr>
            <w:tcW w:w="568" w:type="dxa"/>
            <w:tcBorders>
              <w:top w:val="single" w:sz="4" w:space="0" w:color="auto"/>
              <w:left w:val="nil"/>
              <w:bottom w:val="single" w:sz="4" w:space="0" w:color="auto"/>
              <w:right w:val="nil"/>
            </w:tcBorders>
            <w:shd w:val="clear" w:color="auto" w:fill="auto"/>
            <w:noWrap/>
            <w:vAlign w:val="bottom"/>
            <w:hideMark/>
          </w:tcPr>
          <w:p w14:paraId="4DB01DCB"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73CC1C"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Zestaw do przezskórnej endoskopowej gastronomii w wersji "</w:t>
            </w:r>
            <w:proofErr w:type="spellStart"/>
            <w:r w:rsidRPr="00BD4EB2">
              <w:rPr>
                <w:rFonts w:asciiTheme="minorHAnsi" w:hAnsiTheme="minorHAnsi" w:cstheme="minorHAnsi"/>
                <w:color w:val="000000"/>
                <w:sz w:val="22"/>
                <w:szCs w:val="22"/>
                <w:lang w:eastAsia="pl-PL"/>
              </w:rPr>
              <w:t>Pull</w:t>
            </w:r>
            <w:proofErr w:type="spellEnd"/>
            <w:r w:rsidRPr="00BD4EB2">
              <w:rPr>
                <w:rFonts w:asciiTheme="minorHAnsi" w:hAnsiTheme="minorHAnsi" w:cstheme="minorHAnsi"/>
                <w:color w:val="000000"/>
                <w:sz w:val="22"/>
                <w:szCs w:val="22"/>
                <w:lang w:eastAsia="pl-PL"/>
              </w:rPr>
              <w:t xml:space="preserve">", w rozmiarze 24 Fr, wykonany z sylikonu, z możliwością usunięcia zestawu przezskórnie (bez konieczności wykonywania endoskopii) zestaw wyposażony w port typu "Y" z niezależnymi portami do odżywiania i podawania leków, z klamrą pozwalającą na szczelne zamknięcie </w:t>
            </w:r>
            <w:proofErr w:type="spellStart"/>
            <w:r w:rsidRPr="00BD4EB2">
              <w:rPr>
                <w:rFonts w:asciiTheme="minorHAnsi" w:hAnsiTheme="minorHAnsi" w:cstheme="minorHAnsi"/>
                <w:color w:val="000000"/>
                <w:sz w:val="22"/>
                <w:szCs w:val="22"/>
                <w:lang w:eastAsia="pl-PL"/>
              </w:rPr>
              <w:t>drenu.Zestaw</w:t>
            </w:r>
            <w:proofErr w:type="spellEnd"/>
            <w:r w:rsidRPr="00BD4EB2">
              <w:rPr>
                <w:rFonts w:asciiTheme="minorHAnsi" w:hAnsiTheme="minorHAnsi" w:cstheme="minorHAnsi"/>
                <w:color w:val="000000"/>
                <w:sz w:val="22"/>
                <w:szCs w:val="22"/>
                <w:lang w:eastAsia="pl-PL"/>
              </w:rPr>
              <w:t xml:space="preserve"> </w:t>
            </w:r>
            <w:proofErr w:type="spellStart"/>
            <w:r w:rsidRPr="00BD4EB2">
              <w:rPr>
                <w:rFonts w:asciiTheme="minorHAnsi" w:hAnsiTheme="minorHAnsi" w:cstheme="minorHAnsi"/>
                <w:color w:val="000000"/>
                <w:sz w:val="22"/>
                <w:szCs w:val="22"/>
                <w:lang w:eastAsia="pl-PL"/>
              </w:rPr>
              <w:t>zawiera:dren</w:t>
            </w:r>
            <w:proofErr w:type="spellEnd"/>
            <w:r w:rsidRPr="00BD4EB2">
              <w:rPr>
                <w:rFonts w:asciiTheme="minorHAnsi" w:hAnsiTheme="minorHAnsi" w:cstheme="minorHAnsi"/>
                <w:color w:val="000000"/>
                <w:sz w:val="22"/>
                <w:szCs w:val="22"/>
                <w:lang w:eastAsia="pl-PL"/>
              </w:rPr>
              <w:t xml:space="preserve"> PEG, igłę z mandrynem, pętlę do przeciągania drutu, drut do przeciągania drenu </w:t>
            </w:r>
            <w:proofErr w:type="spellStart"/>
            <w:r w:rsidRPr="00BD4EB2">
              <w:rPr>
                <w:rFonts w:asciiTheme="minorHAnsi" w:hAnsiTheme="minorHAnsi" w:cstheme="minorHAnsi"/>
                <w:color w:val="000000"/>
                <w:sz w:val="22"/>
                <w:szCs w:val="22"/>
                <w:lang w:eastAsia="pl-PL"/>
              </w:rPr>
              <w:t>PEG,skalpel,obłożenie</w:t>
            </w:r>
            <w:proofErr w:type="spellEnd"/>
            <w:r w:rsidRPr="00BD4EB2">
              <w:rPr>
                <w:rFonts w:asciiTheme="minorHAnsi" w:hAnsiTheme="minorHAnsi" w:cstheme="minorHAnsi"/>
                <w:color w:val="000000"/>
                <w:sz w:val="22"/>
                <w:szCs w:val="22"/>
                <w:lang w:eastAsia="pl-PL"/>
              </w:rPr>
              <w:t xml:space="preserve"> z otworem, komplet gazików z otworem, 2 zewnętrzne nasadki zabezpieczające dren (okrągła i </w:t>
            </w:r>
            <w:proofErr w:type="spellStart"/>
            <w:r w:rsidRPr="00BD4EB2">
              <w:rPr>
                <w:rFonts w:asciiTheme="minorHAnsi" w:hAnsiTheme="minorHAnsi" w:cstheme="minorHAnsi"/>
                <w:color w:val="000000"/>
                <w:sz w:val="22"/>
                <w:szCs w:val="22"/>
                <w:lang w:eastAsia="pl-PL"/>
              </w:rPr>
              <w:t>półwalcowata</w:t>
            </w:r>
            <w:proofErr w:type="spellEnd"/>
            <w:r w:rsidRPr="00BD4EB2">
              <w:rPr>
                <w:rFonts w:asciiTheme="minorHAnsi" w:hAnsiTheme="minorHAnsi" w:cstheme="minorHAnsi"/>
                <w:color w:val="000000"/>
                <w:sz w:val="22"/>
                <w:szCs w:val="22"/>
                <w:lang w:eastAsia="pl-PL"/>
              </w:rPr>
              <w:t xml:space="preserve">), PEG, nożyczki i ergonomiczny </w:t>
            </w:r>
            <w:proofErr w:type="spellStart"/>
            <w:r w:rsidRPr="00BD4EB2">
              <w:rPr>
                <w:rFonts w:asciiTheme="minorHAnsi" w:hAnsiTheme="minorHAnsi" w:cstheme="minorHAnsi"/>
                <w:color w:val="000000"/>
                <w:sz w:val="22"/>
                <w:szCs w:val="22"/>
                <w:lang w:eastAsia="pl-PL"/>
              </w:rPr>
              <w:t>zagiety</w:t>
            </w:r>
            <w:proofErr w:type="spellEnd"/>
            <w:r w:rsidRPr="00BD4EB2">
              <w:rPr>
                <w:rFonts w:asciiTheme="minorHAnsi" w:hAnsiTheme="minorHAnsi" w:cstheme="minorHAnsi"/>
                <w:color w:val="000000"/>
                <w:sz w:val="22"/>
                <w:szCs w:val="22"/>
                <w:lang w:eastAsia="pl-PL"/>
              </w:rPr>
              <w:t xml:space="preserve"> pean. Dren PEG, nasadki i port typu "Y" bezbarwne, półprzezroczyste. Opakowanie zawiera 2 zestawy. </w:t>
            </w:r>
          </w:p>
        </w:tc>
        <w:tc>
          <w:tcPr>
            <w:tcW w:w="1259" w:type="dxa"/>
            <w:tcBorders>
              <w:top w:val="single" w:sz="4" w:space="0" w:color="auto"/>
              <w:left w:val="nil"/>
              <w:bottom w:val="single" w:sz="4" w:space="0" w:color="auto"/>
              <w:right w:val="single" w:sz="4" w:space="0" w:color="auto"/>
            </w:tcBorders>
            <w:shd w:val="clear" w:color="auto" w:fill="auto"/>
            <w:vAlign w:val="center"/>
            <w:hideMark/>
          </w:tcPr>
          <w:p w14:paraId="0D6A466F"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single" w:sz="4" w:space="0" w:color="auto"/>
              <w:left w:val="nil"/>
              <w:bottom w:val="single" w:sz="4" w:space="0" w:color="auto"/>
              <w:right w:val="single" w:sz="4" w:space="0" w:color="auto"/>
            </w:tcBorders>
            <w:shd w:val="clear" w:color="auto" w:fill="auto"/>
            <w:vAlign w:val="center"/>
            <w:hideMark/>
          </w:tcPr>
          <w:p w14:paraId="411CD855"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single" w:sz="4" w:space="0" w:color="auto"/>
              <w:left w:val="nil"/>
              <w:bottom w:val="single" w:sz="4" w:space="0" w:color="auto"/>
              <w:right w:val="single" w:sz="4" w:space="0" w:color="auto"/>
            </w:tcBorders>
            <w:shd w:val="clear" w:color="auto" w:fill="auto"/>
            <w:vAlign w:val="center"/>
            <w:hideMark/>
          </w:tcPr>
          <w:p w14:paraId="0AA3FDB6"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box</w:t>
            </w:r>
            <w:proofErr w:type="spellEnd"/>
            <w:r w:rsidRPr="00BD4EB2">
              <w:rPr>
                <w:rFonts w:asciiTheme="minorHAnsi" w:hAnsiTheme="minorHAnsi" w:cstheme="minorHAnsi"/>
                <w:color w:val="000000"/>
                <w:sz w:val="22"/>
                <w:szCs w:val="22"/>
                <w:lang w:eastAsia="pl-PL"/>
              </w:rPr>
              <w:t>=2szt.</w:t>
            </w:r>
          </w:p>
        </w:tc>
        <w:tc>
          <w:tcPr>
            <w:tcW w:w="946" w:type="dxa"/>
            <w:tcBorders>
              <w:top w:val="single" w:sz="4" w:space="0" w:color="auto"/>
              <w:left w:val="nil"/>
              <w:bottom w:val="single" w:sz="4" w:space="0" w:color="auto"/>
              <w:right w:val="single" w:sz="4" w:space="0" w:color="auto"/>
            </w:tcBorders>
            <w:shd w:val="clear" w:color="auto" w:fill="auto"/>
            <w:vAlign w:val="center"/>
            <w:hideMark/>
          </w:tcPr>
          <w:p w14:paraId="5048F7DF"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25</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1A5A0E2A" w14:textId="77777777" w:rsidR="00204FC1" w:rsidRPr="00BD4EB2" w:rsidRDefault="00204FC1" w:rsidP="00204FC1">
            <w:pPr>
              <w:suppressAutoHyphens w:val="0"/>
              <w:jc w:val="center"/>
              <w:rPr>
                <w:rFonts w:asciiTheme="minorHAnsi" w:hAnsiTheme="minorHAnsi" w:cstheme="minorHAnsi"/>
                <w:sz w:val="22"/>
                <w:szCs w:val="22"/>
                <w:lang w:eastAsia="pl-PL"/>
              </w:rPr>
            </w:pPr>
            <w:r w:rsidRPr="00BD4EB2">
              <w:rPr>
                <w:rFonts w:asciiTheme="minorHAnsi" w:hAnsiTheme="minorHAnsi" w:cstheme="minorHAnsi"/>
                <w:sz w:val="22"/>
                <w:szCs w:val="22"/>
                <w:lang w:eastAsia="pl-PL"/>
              </w:rPr>
              <w:t> </w:t>
            </w:r>
          </w:p>
        </w:tc>
        <w:tc>
          <w:tcPr>
            <w:tcW w:w="1093" w:type="dxa"/>
            <w:tcBorders>
              <w:top w:val="single" w:sz="4" w:space="0" w:color="auto"/>
              <w:left w:val="nil"/>
              <w:bottom w:val="single" w:sz="4" w:space="0" w:color="auto"/>
              <w:right w:val="single" w:sz="4" w:space="0" w:color="auto"/>
            </w:tcBorders>
            <w:shd w:val="clear" w:color="auto" w:fill="auto"/>
            <w:vAlign w:val="bottom"/>
            <w:hideMark/>
          </w:tcPr>
          <w:p w14:paraId="0BDE272B"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64916227"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6" w:type="dxa"/>
            <w:tcBorders>
              <w:top w:val="nil"/>
              <w:left w:val="nil"/>
              <w:bottom w:val="single" w:sz="4" w:space="0" w:color="auto"/>
              <w:right w:val="single" w:sz="4" w:space="0" w:color="auto"/>
            </w:tcBorders>
            <w:shd w:val="clear" w:color="auto" w:fill="auto"/>
            <w:noWrap/>
            <w:vAlign w:val="center"/>
            <w:hideMark/>
          </w:tcPr>
          <w:p w14:paraId="386F6196"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5" w:type="dxa"/>
            <w:tcBorders>
              <w:top w:val="nil"/>
              <w:left w:val="nil"/>
              <w:bottom w:val="single" w:sz="4" w:space="0" w:color="auto"/>
              <w:right w:val="single" w:sz="4" w:space="0" w:color="auto"/>
            </w:tcBorders>
            <w:shd w:val="clear" w:color="auto" w:fill="auto"/>
            <w:noWrap/>
            <w:vAlign w:val="bottom"/>
            <w:hideMark/>
          </w:tcPr>
          <w:p w14:paraId="23FF9528"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1F09D4F5"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r>
      <w:tr w:rsidR="004D6F42" w:rsidRPr="00BD4EB2" w14:paraId="3E6B2B41" w14:textId="77777777" w:rsidTr="008E12EA">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20F8749B"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2.</w:t>
            </w:r>
          </w:p>
        </w:tc>
        <w:tc>
          <w:tcPr>
            <w:tcW w:w="568" w:type="dxa"/>
            <w:tcBorders>
              <w:top w:val="nil"/>
              <w:left w:val="nil"/>
              <w:bottom w:val="single" w:sz="4" w:space="0" w:color="auto"/>
              <w:right w:val="single" w:sz="4" w:space="0" w:color="auto"/>
            </w:tcBorders>
            <w:shd w:val="clear" w:color="auto" w:fill="auto"/>
            <w:noWrap/>
            <w:vAlign w:val="bottom"/>
            <w:hideMark/>
          </w:tcPr>
          <w:p w14:paraId="769E0FE8"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FFFFCC" w:fill="FFFFFF"/>
            <w:vAlign w:val="center"/>
            <w:hideMark/>
          </w:tcPr>
          <w:p w14:paraId="28D540ED"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59" w:type="dxa"/>
            <w:tcBorders>
              <w:top w:val="nil"/>
              <w:left w:val="nil"/>
              <w:bottom w:val="single" w:sz="4" w:space="0" w:color="auto"/>
              <w:right w:val="single" w:sz="4" w:space="0" w:color="auto"/>
            </w:tcBorders>
            <w:shd w:val="clear" w:color="FFFFCC" w:fill="FFFFFF"/>
            <w:vAlign w:val="center"/>
            <w:hideMark/>
          </w:tcPr>
          <w:p w14:paraId="18289180"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nil"/>
              <w:left w:val="nil"/>
              <w:bottom w:val="single" w:sz="4" w:space="0" w:color="auto"/>
              <w:right w:val="single" w:sz="4" w:space="0" w:color="auto"/>
            </w:tcBorders>
            <w:shd w:val="clear" w:color="auto" w:fill="auto"/>
            <w:vAlign w:val="bottom"/>
            <w:hideMark/>
          </w:tcPr>
          <w:p w14:paraId="6762A753"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FFFFCC" w:fill="FFFFFF"/>
            <w:vAlign w:val="center"/>
            <w:hideMark/>
          </w:tcPr>
          <w:p w14:paraId="4EBA1476"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46" w:type="dxa"/>
            <w:tcBorders>
              <w:top w:val="nil"/>
              <w:left w:val="nil"/>
              <w:bottom w:val="single" w:sz="4" w:space="0" w:color="auto"/>
              <w:right w:val="single" w:sz="4" w:space="0" w:color="auto"/>
            </w:tcBorders>
            <w:shd w:val="clear" w:color="FFFFCC" w:fill="FFFFFF"/>
            <w:vAlign w:val="center"/>
            <w:hideMark/>
          </w:tcPr>
          <w:p w14:paraId="53AFCFA1"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080" w:type="dxa"/>
            <w:tcBorders>
              <w:top w:val="nil"/>
              <w:left w:val="nil"/>
              <w:bottom w:val="single" w:sz="4" w:space="0" w:color="auto"/>
              <w:right w:val="single" w:sz="4" w:space="0" w:color="auto"/>
            </w:tcBorders>
            <w:shd w:val="clear" w:color="auto" w:fill="auto"/>
            <w:vAlign w:val="center"/>
            <w:hideMark/>
          </w:tcPr>
          <w:p w14:paraId="1ABD2862" w14:textId="77777777" w:rsidR="00204FC1" w:rsidRPr="00BD4EB2" w:rsidRDefault="00204FC1" w:rsidP="00204FC1">
            <w:pPr>
              <w:suppressAutoHyphens w:val="0"/>
              <w:jc w:val="center"/>
              <w:rPr>
                <w:rFonts w:asciiTheme="minorHAnsi" w:hAnsiTheme="minorHAnsi" w:cstheme="minorHAnsi"/>
                <w:sz w:val="22"/>
                <w:szCs w:val="22"/>
                <w:lang w:eastAsia="pl-PL"/>
              </w:rPr>
            </w:pPr>
            <w:r w:rsidRPr="00BD4EB2">
              <w:rPr>
                <w:rFonts w:asciiTheme="minorHAnsi" w:hAnsiTheme="minorHAnsi" w:cstheme="minorHAnsi"/>
                <w:sz w:val="22"/>
                <w:szCs w:val="22"/>
                <w:lang w:eastAsia="pl-PL"/>
              </w:rPr>
              <w:t> </w:t>
            </w:r>
          </w:p>
        </w:tc>
        <w:tc>
          <w:tcPr>
            <w:tcW w:w="1093" w:type="dxa"/>
            <w:tcBorders>
              <w:top w:val="nil"/>
              <w:left w:val="nil"/>
              <w:bottom w:val="single" w:sz="4" w:space="0" w:color="auto"/>
              <w:right w:val="single" w:sz="4" w:space="0" w:color="auto"/>
            </w:tcBorders>
            <w:shd w:val="clear" w:color="auto" w:fill="auto"/>
            <w:vAlign w:val="bottom"/>
            <w:hideMark/>
          </w:tcPr>
          <w:p w14:paraId="65C309B9"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tcPr>
          <w:p w14:paraId="0658DB0C" w14:textId="320B52B2" w:rsidR="00204FC1" w:rsidRPr="00BD4EB2" w:rsidRDefault="00204FC1" w:rsidP="00204FC1">
            <w:pPr>
              <w:suppressAutoHyphens w:val="0"/>
              <w:jc w:val="right"/>
              <w:rPr>
                <w:rFonts w:asciiTheme="minorHAnsi" w:hAnsiTheme="minorHAnsi" w:cstheme="minorHAnsi"/>
                <w:color w:val="FF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19D810DC" w14:textId="36BAA9A8"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110B95ED" w14:textId="7EEBCA3E"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04835BF3" w14:textId="6471DB02" w:rsidR="00204FC1" w:rsidRPr="00BD4EB2" w:rsidRDefault="00204FC1" w:rsidP="00204FC1">
            <w:pPr>
              <w:suppressAutoHyphens w:val="0"/>
              <w:jc w:val="right"/>
              <w:rPr>
                <w:rFonts w:asciiTheme="minorHAnsi" w:hAnsiTheme="minorHAnsi" w:cstheme="minorHAnsi"/>
                <w:color w:val="FF0000"/>
                <w:sz w:val="22"/>
                <w:szCs w:val="22"/>
                <w:lang w:eastAsia="pl-PL"/>
              </w:rPr>
            </w:pPr>
          </w:p>
        </w:tc>
      </w:tr>
      <w:tr w:rsidR="0054635C" w:rsidRPr="00BD4EB2" w14:paraId="5382F7D4" w14:textId="77777777" w:rsidTr="00B465A4">
        <w:trPr>
          <w:trHeight w:val="300"/>
        </w:trPr>
        <w:tc>
          <w:tcPr>
            <w:tcW w:w="567" w:type="dxa"/>
            <w:tcBorders>
              <w:top w:val="nil"/>
              <w:left w:val="nil"/>
              <w:bottom w:val="nil"/>
              <w:right w:val="nil"/>
            </w:tcBorders>
            <w:shd w:val="clear" w:color="auto" w:fill="auto"/>
            <w:noWrap/>
            <w:vAlign w:val="bottom"/>
            <w:hideMark/>
          </w:tcPr>
          <w:p w14:paraId="30673C5F" w14:textId="77777777" w:rsidR="00204FC1" w:rsidRPr="00BD4EB2" w:rsidRDefault="00204FC1" w:rsidP="00204FC1">
            <w:pPr>
              <w:suppressAutoHyphens w:val="0"/>
              <w:jc w:val="right"/>
              <w:rPr>
                <w:rFonts w:asciiTheme="minorHAnsi" w:hAnsiTheme="minorHAnsi" w:cstheme="minorHAnsi"/>
                <w:color w:val="FF0000"/>
                <w:sz w:val="22"/>
                <w:szCs w:val="22"/>
                <w:lang w:eastAsia="pl-PL"/>
              </w:rPr>
            </w:pPr>
          </w:p>
        </w:tc>
        <w:tc>
          <w:tcPr>
            <w:tcW w:w="568" w:type="dxa"/>
            <w:tcBorders>
              <w:top w:val="nil"/>
              <w:left w:val="nil"/>
              <w:bottom w:val="nil"/>
              <w:right w:val="nil"/>
            </w:tcBorders>
            <w:shd w:val="clear" w:color="auto" w:fill="auto"/>
            <w:noWrap/>
            <w:vAlign w:val="bottom"/>
            <w:hideMark/>
          </w:tcPr>
          <w:p w14:paraId="0383E79A" w14:textId="77777777" w:rsidR="00204FC1" w:rsidRPr="00BD4EB2" w:rsidRDefault="00204FC1" w:rsidP="00204FC1">
            <w:pPr>
              <w:suppressAutoHyphens w:val="0"/>
              <w:rPr>
                <w:rFonts w:asciiTheme="minorHAnsi" w:hAnsiTheme="minorHAnsi" w:cstheme="minorHAnsi"/>
                <w:sz w:val="22"/>
                <w:szCs w:val="22"/>
                <w:lang w:eastAsia="pl-PL"/>
              </w:rPr>
            </w:pPr>
          </w:p>
        </w:tc>
        <w:tc>
          <w:tcPr>
            <w:tcW w:w="3888" w:type="dxa"/>
            <w:tcBorders>
              <w:top w:val="nil"/>
              <w:left w:val="nil"/>
              <w:bottom w:val="nil"/>
              <w:right w:val="nil"/>
            </w:tcBorders>
            <w:shd w:val="clear" w:color="auto" w:fill="auto"/>
            <w:noWrap/>
            <w:vAlign w:val="bottom"/>
            <w:hideMark/>
          </w:tcPr>
          <w:p w14:paraId="76589F50" w14:textId="77777777" w:rsidR="00204FC1" w:rsidRPr="00BD4EB2" w:rsidRDefault="00204FC1" w:rsidP="00204FC1">
            <w:pPr>
              <w:suppressAutoHyphens w:val="0"/>
              <w:rPr>
                <w:rFonts w:asciiTheme="minorHAnsi" w:hAnsiTheme="minorHAnsi" w:cstheme="minorHAnsi"/>
                <w:sz w:val="22"/>
                <w:szCs w:val="22"/>
                <w:lang w:eastAsia="pl-PL"/>
              </w:rPr>
            </w:pPr>
          </w:p>
        </w:tc>
        <w:tc>
          <w:tcPr>
            <w:tcW w:w="1259" w:type="dxa"/>
            <w:tcBorders>
              <w:top w:val="nil"/>
              <w:left w:val="nil"/>
              <w:bottom w:val="nil"/>
              <w:right w:val="nil"/>
            </w:tcBorders>
            <w:shd w:val="clear" w:color="auto" w:fill="auto"/>
            <w:noWrap/>
            <w:vAlign w:val="bottom"/>
            <w:hideMark/>
          </w:tcPr>
          <w:p w14:paraId="40E4ABE2" w14:textId="77777777" w:rsidR="00204FC1" w:rsidRPr="00BD4EB2" w:rsidRDefault="00204FC1" w:rsidP="00204FC1">
            <w:pPr>
              <w:suppressAutoHyphens w:val="0"/>
              <w:rPr>
                <w:rFonts w:asciiTheme="minorHAnsi" w:hAnsiTheme="minorHAnsi" w:cstheme="minorHAnsi"/>
                <w:sz w:val="22"/>
                <w:szCs w:val="22"/>
                <w:lang w:eastAsia="pl-PL"/>
              </w:rPr>
            </w:pPr>
          </w:p>
        </w:tc>
        <w:tc>
          <w:tcPr>
            <w:tcW w:w="981" w:type="dxa"/>
            <w:tcBorders>
              <w:top w:val="nil"/>
              <w:left w:val="nil"/>
              <w:bottom w:val="nil"/>
              <w:right w:val="nil"/>
            </w:tcBorders>
            <w:shd w:val="clear" w:color="auto" w:fill="auto"/>
            <w:noWrap/>
            <w:vAlign w:val="bottom"/>
            <w:hideMark/>
          </w:tcPr>
          <w:p w14:paraId="1FA2E5A1" w14:textId="77777777" w:rsidR="00204FC1" w:rsidRPr="00BD4EB2" w:rsidRDefault="00204FC1" w:rsidP="00204FC1">
            <w:pPr>
              <w:suppressAutoHyphens w:val="0"/>
              <w:rPr>
                <w:rFonts w:asciiTheme="minorHAnsi" w:hAnsiTheme="minorHAnsi" w:cstheme="minorHAnsi"/>
                <w:sz w:val="22"/>
                <w:szCs w:val="22"/>
                <w:lang w:eastAsia="pl-PL"/>
              </w:rPr>
            </w:pPr>
          </w:p>
        </w:tc>
        <w:tc>
          <w:tcPr>
            <w:tcW w:w="817" w:type="dxa"/>
            <w:tcBorders>
              <w:top w:val="nil"/>
              <w:left w:val="nil"/>
              <w:bottom w:val="nil"/>
              <w:right w:val="nil"/>
            </w:tcBorders>
            <w:shd w:val="clear" w:color="auto" w:fill="auto"/>
            <w:noWrap/>
            <w:vAlign w:val="bottom"/>
            <w:hideMark/>
          </w:tcPr>
          <w:p w14:paraId="475013E0" w14:textId="77777777" w:rsidR="00204FC1" w:rsidRPr="00BD4EB2" w:rsidRDefault="00204FC1" w:rsidP="00204FC1">
            <w:pPr>
              <w:suppressAutoHyphens w:val="0"/>
              <w:rPr>
                <w:rFonts w:asciiTheme="minorHAnsi" w:hAnsiTheme="minorHAnsi" w:cstheme="minorHAnsi"/>
                <w:sz w:val="22"/>
                <w:szCs w:val="22"/>
                <w:lang w:eastAsia="pl-PL"/>
              </w:rPr>
            </w:pPr>
          </w:p>
        </w:tc>
        <w:tc>
          <w:tcPr>
            <w:tcW w:w="946" w:type="dxa"/>
            <w:tcBorders>
              <w:top w:val="nil"/>
              <w:left w:val="nil"/>
              <w:bottom w:val="nil"/>
              <w:right w:val="nil"/>
            </w:tcBorders>
            <w:shd w:val="clear" w:color="auto" w:fill="auto"/>
            <w:noWrap/>
            <w:vAlign w:val="bottom"/>
            <w:hideMark/>
          </w:tcPr>
          <w:p w14:paraId="2007EE28" w14:textId="77777777" w:rsidR="00204FC1" w:rsidRDefault="00204FC1" w:rsidP="00204FC1">
            <w:pPr>
              <w:suppressAutoHyphens w:val="0"/>
              <w:rPr>
                <w:rFonts w:asciiTheme="minorHAnsi" w:hAnsiTheme="minorHAnsi" w:cstheme="minorHAnsi"/>
                <w:sz w:val="22"/>
                <w:szCs w:val="22"/>
                <w:lang w:eastAsia="pl-PL"/>
              </w:rPr>
            </w:pPr>
          </w:p>
          <w:p w14:paraId="4DDCBC3D" w14:textId="77777777" w:rsidR="00C07221" w:rsidRDefault="00C07221" w:rsidP="00204FC1">
            <w:pPr>
              <w:suppressAutoHyphens w:val="0"/>
              <w:rPr>
                <w:rFonts w:asciiTheme="minorHAnsi" w:hAnsiTheme="minorHAnsi" w:cstheme="minorHAnsi"/>
                <w:sz w:val="22"/>
                <w:szCs w:val="22"/>
                <w:lang w:eastAsia="pl-PL"/>
              </w:rPr>
            </w:pPr>
          </w:p>
          <w:p w14:paraId="12ABB5BF" w14:textId="77777777" w:rsidR="00C07221" w:rsidRDefault="00C07221" w:rsidP="00204FC1">
            <w:pPr>
              <w:suppressAutoHyphens w:val="0"/>
              <w:rPr>
                <w:rFonts w:asciiTheme="minorHAnsi" w:hAnsiTheme="minorHAnsi" w:cstheme="minorHAnsi"/>
                <w:sz w:val="22"/>
                <w:szCs w:val="22"/>
                <w:lang w:eastAsia="pl-PL"/>
              </w:rPr>
            </w:pPr>
          </w:p>
          <w:p w14:paraId="121FAA5C" w14:textId="77777777" w:rsidR="00C07221" w:rsidRDefault="00C07221" w:rsidP="00204FC1">
            <w:pPr>
              <w:suppressAutoHyphens w:val="0"/>
              <w:rPr>
                <w:rFonts w:asciiTheme="minorHAnsi" w:hAnsiTheme="minorHAnsi" w:cstheme="minorHAnsi"/>
                <w:sz w:val="22"/>
                <w:szCs w:val="22"/>
                <w:lang w:eastAsia="pl-PL"/>
              </w:rPr>
            </w:pPr>
          </w:p>
          <w:p w14:paraId="542A4880" w14:textId="77777777" w:rsidR="00C07221" w:rsidRDefault="00C07221" w:rsidP="00204FC1">
            <w:pPr>
              <w:suppressAutoHyphens w:val="0"/>
              <w:rPr>
                <w:rFonts w:asciiTheme="minorHAnsi" w:hAnsiTheme="minorHAnsi" w:cstheme="minorHAnsi"/>
                <w:sz w:val="22"/>
                <w:szCs w:val="22"/>
                <w:lang w:eastAsia="pl-PL"/>
              </w:rPr>
            </w:pPr>
          </w:p>
          <w:p w14:paraId="66174FAA" w14:textId="77777777" w:rsidR="00C07221" w:rsidRPr="00BD4EB2" w:rsidRDefault="00C07221" w:rsidP="00204FC1">
            <w:pPr>
              <w:suppressAutoHyphens w:val="0"/>
              <w:rPr>
                <w:rFonts w:asciiTheme="minorHAnsi" w:hAnsiTheme="minorHAnsi" w:cstheme="minorHAnsi"/>
                <w:sz w:val="22"/>
                <w:szCs w:val="22"/>
                <w:lang w:eastAsia="pl-PL"/>
              </w:rPr>
            </w:pPr>
          </w:p>
        </w:tc>
        <w:tc>
          <w:tcPr>
            <w:tcW w:w="1080" w:type="dxa"/>
            <w:tcBorders>
              <w:top w:val="nil"/>
              <w:left w:val="nil"/>
              <w:bottom w:val="nil"/>
              <w:right w:val="nil"/>
            </w:tcBorders>
            <w:shd w:val="clear" w:color="auto" w:fill="auto"/>
            <w:noWrap/>
            <w:vAlign w:val="bottom"/>
            <w:hideMark/>
          </w:tcPr>
          <w:p w14:paraId="27581E0D" w14:textId="77777777" w:rsidR="00204FC1" w:rsidRPr="00BD4EB2" w:rsidRDefault="00204FC1" w:rsidP="00204FC1">
            <w:pPr>
              <w:suppressAutoHyphens w:val="0"/>
              <w:rPr>
                <w:rFonts w:asciiTheme="minorHAnsi" w:hAnsiTheme="minorHAnsi" w:cstheme="minorHAnsi"/>
                <w:sz w:val="22"/>
                <w:szCs w:val="22"/>
                <w:lang w:eastAsia="pl-PL"/>
              </w:rPr>
            </w:pPr>
          </w:p>
        </w:tc>
        <w:tc>
          <w:tcPr>
            <w:tcW w:w="1093" w:type="dxa"/>
            <w:tcBorders>
              <w:top w:val="nil"/>
              <w:left w:val="nil"/>
              <w:bottom w:val="nil"/>
              <w:right w:val="nil"/>
            </w:tcBorders>
            <w:shd w:val="clear" w:color="auto" w:fill="auto"/>
            <w:noWrap/>
            <w:vAlign w:val="bottom"/>
            <w:hideMark/>
          </w:tcPr>
          <w:p w14:paraId="7A85A4C6" w14:textId="77777777" w:rsidR="00204FC1" w:rsidRPr="00BD4EB2" w:rsidRDefault="00204FC1" w:rsidP="00204FC1">
            <w:pPr>
              <w:suppressAutoHyphens w:val="0"/>
              <w:rPr>
                <w:rFonts w:asciiTheme="minorHAnsi" w:hAnsiTheme="minorHAnsi" w:cstheme="minorHAnsi"/>
                <w:sz w:val="22"/>
                <w:szCs w:val="22"/>
                <w:lang w:eastAsia="pl-PL"/>
              </w:rPr>
            </w:pPr>
          </w:p>
        </w:tc>
        <w:tc>
          <w:tcPr>
            <w:tcW w:w="1134" w:type="dxa"/>
            <w:tcBorders>
              <w:top w:val="nil"/>
              <w:left w:val="nil"/>
              <w:bottom w:val="nil"/>
              <w:right w:val="nil"/>
            </w:tcBorders>
            <w:shd w:val="clear" w:color="auto" w:fill="auto"/>
            <w:noWrap/>
            <w:vAlign w:val="bottom"/>
            <w:hideMark/>
          </w:tcPr>
          <w:p w14:paraId="740F27C7" w14:textId="77777777" w:rsidR="00204FC1" w:rsidRPr="00BD4EB2" w:rsidRDefault="00204FC1" w:rsidP="00204FC1">
            <w:pPr>
              <w:suppressAutoHyphens w:val="0"/>
              <w:rPr>
                <w:rFonts w:asciiTheme="minorHAnsi" w:hAnsiTheme="minorHAnsi" w:cstheme="minorHAnsi"/>
                <w:sz w:val="22"/>
                <w:szCs w:val="22"/>
                <w:lang w:eastAsia="pl-PL"/>
              </w:rPr>
            </w:pPr>
          </w:p>
        </w:tc>
        <w:tc>
          <w:tcPr>
            <w:tcW w:w="1276" w:type="dxa"/>
            <w:tcBorders>
              <w:top w:val="nil"/>
              <w:left w:val="nil"/>
              <w:bottom w:val="nil"/>
              <w:right w:val="nil"/>
            </w:tcBorders>
            <w:shd w:val="clear" w:color="auto" w:fill="auto"/>
            <w:noWrap/>
            <w:vAlign w:val="bottom"/>
            <w:hideMark/>
          </w:tcPr>
          <w:p w14:paraId="0475F435" w14:textId="77777777" w:rsidR="00204FC1" w:rsidRPr="00BD4EB2" w:rsidRDefault="00204FC1" w:rsidP="00204FC1">
            <w:pPr>
              <w:suppressAutoHyphens w:val="0"/>
              <w:rPr>
                <w:rFonts w:asciiTheme="minorHAnsi" w:hAnsiTheme="minorHAnsi" w:cstheme="minorHAnsi"/>
                <w:sz w:val="22"/>
                <w:szCs w:val="22"/>
                <w:lang w:eastAsia="pl-PL"/>
              </w:rPr>
            </w:pPr>
          </w:p>
        </w:tc>
        <w:tc>
          <w:tcPr>
            <w:tcW w:w="1275" w:type="dxa"/>
            <w:tcBorders>
              <w:top w:val="nil"/>
              <w:left w:val="nil"/>
              <w:bottom w:val="nil"/>
              <w:right w:val="nil"/>
            </w:tcBorders>
            <w:shd w:val="clear" w:color="auto" w:fill="auto"/>
            <w:noWrap/>
            <w:vAlign w:val="bottom"/>
            <w:hideMark/>
          </w:tcPr>
          <w:p w14:paraId="3C2652EC" w14:textId="77777777" w:rsidR="00204FC1" w:rsidRPr="00BD4EB2" w:rsidRDefault="00204FC1" w:rsidP="00204FC1">
            <w:pPr>
              <w:suppressAutoHyphens w:val="0"/>
              <w:rPr>
                <w:rFonts w:asciiTheme="minorHAnsi" w:hAnsiTheme="minorHAnsi" w:cstheme="minorHAnsi"/>
                <w:sz w:val="22"/>
                <w:szCs w:val="22"/>
                <w:lang w:eastAsia="pl-PL"/>
              </w:rPr>
            </w:pPr>
          </w:p>
        </w:tc>
        <w:tc>
          <w:tcPr>
            <w:tcW w:w="1134" w:type="dxa"/>
            <w:tcBorders>
              <w:top w:val="nil"/>
              <w:left w:val="nil"/>
              <w:bottom w:val="nil"/>
              <w:right w:val="nil"/>
            </w:tcBorders>
            <w:shd w:val="clear" w:color="auto" w:fill="auto"/>
            <w:noWrap/>
            <w:vAlign w:val="bottom"/>
            <w:hideMark/>
          </w:tcPr>
          <w:p w14:paraId="2547EE05" w14:textId="77777777" w:rsidR="00204FC1" w:rsidRPr="00BD4EB2" w:rsidRDefault="00204FC1" w:rsidP="00204FC1">
            <w:pPr>
              <w:suppressAutoHyphens w:val="0"/>
              <w:rPr>
                <w:rFonts w:asciiTheme="minorHAnsi" w:hAnsiTheme="minorHAnsi" w:cstheme="minorHAnsi"/>
                <w:sz w:val="22"/>
                <w:szCs w:val="22"/>
                <w:lang w:eastAsia="pl-PL"/>
              </w:rPr>
            </w:pPr>
          </w:p>
        </w:tc>
      </w:tr>
      <w:tr w:rsidR="0054635C" w:rsidRPr="00BD4EB2" w14:paraId="28481FD1" w14:textId="77777777" w:rsidTr="00B465A4">
        <w:trPr>
          <w:trHeight w:val="300"/>
        </w:trPr>
        <w:tc>
          <w:tcPr>
            <w:tcW w:w="567" w:type="dxa"/>
            <w:tcBorders>
              <w:top w:val="nil"/>
              <w:left w:val="nil"/>
              <w:bottom w:val="nil"/>
              <w:right w:val="nil"/>
            </w:tcBorders>
            <w:shd w:val="clear" w:color="auto" w:fill="auto"/>
            <w:noWrap/>
            <w:vAlign w:val="bottom"/>
            <w:hideMark/>
          </w:tcPr>
          <w:p w14:paraId="626A5AD4" w14:textId="77777777" w:rsidR="00204FC1" w:rsidRPr="00BD4EB2" w:rsidRDefault="00204FC1" w:rsidP="00204FC1">
            <w:pPr>
              <w:suppressAutoHyphens w:val="0"/>
              <w:rPr>
                <w:rFonts w:asciiTheme="minorHAnsi" w:hAnsiTheme="minorHAnsi" w:cstheme="minorHAnsi"/>
                <w:sz w:val="22"/>
                <w:szCs w:val="22"/>
                <w:lang w:eastAsia="pl-PL"/>
              </w:rPr>
            </w:pPr>
          </w:p>
        </w:tc>
        <w:tc>
          <w:tcPr>
            <w:tcW w:w="568" w:type="dxa"/>
            <w:tcBorders>
              <w:top w:val="nil"/>
              <w:left w:val="nil"/>
              <w:bottom w:val="nil"/>
              <w:right w:val="nil"/>
            </w:tcBorders>
            <w:shd w:val="clear" w:color="auto" w:fill="auto"/>
            <w:noWrap/>
            <w:vAlign w:val="bottom"/>
            <w:hideMark/>
          </w:tcPr>
          <w:p w14:paraId="252B568D" w14:textId="77777777" w:rsidR="00204FC1" w:rsidRPr="00BD4EB2" w:rsidRDefault="00204FC1" w:rsidP="00204FC1">
            <w:pPr>
              <w:suppressAutoHyphens w:val="0"/>
              <w:rPr>
                <w:rFonts w:asciiTheme="minorHAnsi" w:hAnsiTheme="minorHAnsi" w:cstheme="minorHAnsi"/>
                <w:sz w:val="22"/>
                <w:szCs w:val="22"/>
                <w:lang w:eastAsia="pl-PL"/>
              </w:rPr>
            </w:pPr>
          </w:p>
        </w:tc>
        <w:tc>
          <w:tcPr>
            <w:tcW w:w="3888" w:type="dxa"/>
            <w:tcBorders>
              <w:top w:val="nil"/>
              <w:left w:val="nil"/>
              <w:bottom w:val="nil"/>
              <w:right w:val="nil"/>
            </w:tcBorders>
            <w:shd w:val="clear" w:color="auto" w:fill="auto"/>
            <w:noWrap/>
            <w:vAlign w:val="bottom"/>
            <w:hideMark/>
          </w:tcPr>
          <w:p w14:paraId="0AA42968" w14:textId="77777777" w:rsidR="00204FC1" w:rsidRPr="00BD4EB2" w:rsidRDefault="00204FC1" w:rsidP="00204FC1">
            <w:pPr>
              <w:suppressAutoHyphens w:val="0"/>
              <w:rPr>
                <w:rFonts w:asciiTheme="minorHAnsi" w:hAnsiTheme="minorHAnsi" w:cstheme="minorHAnsi"/>
                <w:sz w:val="22"/>
                <w:szCs w:val="22"/>
                <w:lang w:eastAsia="pl-PL"/>
              </w:rPr>
            </w:pPr>
          </w:p>
        </w:tc>
        <w:tc>
          <w:tcPr>
            <w:tcW w:w="1259" w:type="dxa"/>
            <w:tcBorders>
              <w:top w:val="nil"/>
              <w:left w:val="nil"/>
              <w:bottom w:val="nil"/>
              <w:right w:val="nil"/>
            </w:tcBorders>
            <w:shd w:val="clear" w:color="auto" w:fill="auto"/>
            <w:noWrap/>
            <w:vAlign w:val="bottom"/>
            <w:hideMark/>
          </w:tcPr>
          <w:p w14:paraId="56D52783" w14:textId="77777777" w:rsidR="00204FC1" w:rsidRPr="00BD4EB2" w:rsidRDefault="00204FC1" w:rsidP="00204FC1">
            <w:pPr>
              <w:suppressAutoHyphens w:val="0"/>
              <w:rPr>
                <w:rFonts w:asciiTheme="minorHAnsi" w:hAnsiTheme="minorHAnsi" w:cstheme="minorHAnsi"/>
                <w:sz w:val="22"/>
                <w:szCs w:val="22"/>
                <w:lang w:eastAsia="pl-PL"/>
              </w:rPr>
            </w:pPr>
          </w:p>
        </w:tc>
        <w:tc>
          <w:tcPr>
            <w:tcW w:w="981" w:type="dxa"/>
            <w:tcBorders>
              <w:top w:val="nil"/>
              <w:left w:val="nil"/>
              <w:bottom w:val="nil"/>
              <w:right w:val="nil"/>
            </w:tcBorders>
            <w:shd w:val="clear" w:color="auto" w:fill="auto"/>
            <w:noWrap/>
            <w:vAlign w:val="bottom"/>
            <w:hideMark/>
          </w:tcPr>
          <w:p w14:paraId="4A59B74A" w14:textId="77777777" w:rsidR="00204FC1" w:rsidRPr="00BD4EB2" w:rsidRDefault="00204FC1" w:rsidP="00204FC1">
            <w:pPr>
              <w:suppressAutoHyphens w:val="0"/>
              <w:rPr>
                <w:rFonts w:asciiTheme="minorHAnsi" w:hAnsiTheme="minorHAnsi" w:cstheme="minorHAnsi"/>
                <w:sz w:val="22"/>
                <w:szCs w:val="22"/>
                <w:lang w:eastAsia="pl-PL"/>
              </w:rPr>
            </w:pPr>
          </w:p>
        </w:tc>
        <w:tc>
          <w:tcPr>
            <w:tcW w:w="817" w:type="dxa"/>
            <w:tcBorders>
              <w:top w:val="nil"/>
              <w:left w:val="nil"/>
              <w:bottom w:val="nil"/>
              <w:right w:val="nil"/>
            </w:tcBorders>
            <w:shd w:val="clear" w:color="auto" w:fill="auto"/>
            <w:noWrap/>
            <w:vAlign w:val="bottom"/>
            <w:hideMark/>
          </w:tcPr>
          <w:p w14:paraId="6ED95E88" w14:textId="77777777" w:rsidR="00204FC1" w:rsidRPr="00BD4EB2" w:rsidRDefault="00204FC1" w:rsidP="00204FC1">
            <w:pPr>
              <w:suppressAutoHyphens w:val="0"/>
              <w:rPr>
                <w:rFonts w:asciiTheme="minorHAnsi" w:hAnsiTheme="minorHAnsi" w:cstheme="minorHAnsi"/>
                <w:sz w:val="22"/>
                <w:szCs w:val="22"/>
                <w:lang w:eastAsia="pl-PL"/>
              </w:rPr>
            </w:pPr>
          </w:p>
        </w:tc>
        <w:tc>
          <w:tcPr>
            <w:tcW w:w="946" w:type="dxa"/>
            <w:tcBorders>
              <w:top w:val="nil"/>
              <w:left w:val="nil"/>
              <w:bottom w:val="nil"/>
              <w:right w:val="nil"/>
            </w:tcBorders>
            <w:shd w:val="clear" w:color="auto" w:fill="auto"/>
            <w:noWrap/>
            <w:vAlign w:val="bottom"/>
            <w:hideMark/>
          </w:tcPr>
          <w:p w14:paraId="240C80A4" w14:textId="77777777" w:rsidR="00204FC1" w:rsidRPr="00BD4EB2" w:rsidRDefault="00204FC1" w:rsidP="00204FC1">
            <w:pPr>
              <w:suppressAutoHyphens w:val="0"/>
              <w:rPr>
                <w:rFonts w:asciiTheme="minorHAnsi" w:hAnsiTheme="minorHAnsi" w:cstheme="minorHAnsi"/>
                <w:sz w:val="22"/>
                <w:szCs w:val="22"/>
                <w:lang w:eastAsia="pl-PL"/>
              </w:rPr>
            </w:pPr>
          </w:p>
        </w:tc>
        <w:tc>
          <w:tcPr>
            <w:tcW w:w="1080" w:type="dxa"/>
            <w:tcBorders>
              <w:top w:val="nil"/>
              <w:left w:val="nil"/>
              <w:bottom w:val="nil"/>
              <w:right w:val="nil"/>
            </w:tcBorders>
            <w:shd w:val="clear" w:color="auto" w:fill="auto"/>
            <w:noWrap/>
            <w:vAlign w:val="bottom"/>
            <w:hideMark/>
          </w:tcPr>
          <w:p w14:paraId="0EAFE986" w14:textId="77777777" w:rsidR="00204FC1" w:rsidRPr="00BD4EB2" w:rsidRDefault="00204FC1" w:rsidP="00204FC1">
            <w:pPr>
              <w:suppressAutoHyphens w:val="0"/>
              <w:rPr>
                <w:rFonts w:asciiTheme="minorHAnsi" w:hAnsiTheme="minorHAnsi" w:cstheme="minorHAnsi"/>
                <w:sz w:val="22"/>
                <w:szCs w:val="22"/>
                <w:lang w:eastAsia="pl-PL"/>
              </w:rPr>
            </w:pPr>
          </w:p>
        </w:tc>
        <w:tc>
          <w:tcPr>
            <w:tcW w:w="1093" w:type="dxa"/>
            <w:tcBorders>
              <w:top w:val="nil"/>
              <w:left w:val="nil"/>
              <w:bottom w:val="nil"/>
              <w:right w:val="nil"/>
            </w:tcBorders>
            <w:shd w:val="clear" w:color="auto" w:fill="auto"/>
            <w:noWrap/>
            <w:vAlign w:val="bottom"/>
            <w:hideMark/>
          </w:tcPr>
          <w:p w14:paraId="7558FEC3" w14:textId="77777777" w:rsidR="00204FC1" w:rsidRDefault="00204FC1" w:rsidP="00204FC1">
            <w:pPr>
              <w:suppressAutoHyphens w:val="0"/>
              <w:rPr>
                <w:rFonts w:asciiTheme="minorHAnsi" w:hAnsiTheme="minorHAnsi" w:cstheme="minorHAnsi"/>
                <w:sz w:val="22"/>
                <w:szCs w:val="22"/>
                <w:lang w:eastAsia="pl-PL"/>
              </w:rPr>
            </w:pPr>
          </w:p>
          <w:p w14:paraId="154965DE" w14:textId="77777777" w:rsidR="008B5123" w:rsidRDefault="008B5123" w:rsidP="00204FC1">
            <w:pPr>
              <w:suppressAutoHyphens w:val="0"/>
              <w:rPr>
                <w:rFonts w:asciiTheme="minorHAnsi" w:hAnsiTheme="minorHAnsi" w:cstheme="minorHAnsi"/>
                <w:sz w:val="22"/>
                <w:szCs w:val="22"/>
                <w:lang w:eastAsia="pl-PL"/>
              </w:rPr>
            </w:pPr>
          </w:p>
          <w:p w14:paraId="1121A724" w14:textId="77777777" w:rsidR="008B5123" w:rsidRDefault="008B5123" w:rsidP="00204FC1">
            <w:pPr>
              <w:suppressAutoHyphens w:val="0"/>
              <w:rPr>
                <w:rFonts w:asciiTheme="minorHAnsi" w:hAnsiTheme="minorHAnsi" w:cstheme="minorHAnsi"/>
                <w:sz w:val="22"/>
                <w:szCs w:val="22"/>
                <w:lang w:eastAsia="pl-PL"/>
              </w:rPr>
            </w:pPr>
          </w:p>
          <w:p w14:paraId="077453CF" w14:textId="77777777" w:rsidR="008B5123" w:rsidRDefault="008B5123" w:rsidP="00204FC1">
            <w:pPr>
              <w:suppressAutoHyphens w:val="0"/>
              <w:rPr>
                <w:rFonts w:asciiTheme="minorHAnsi" w:hAnsiTheme="minorHAnsi" w:cstheme="minorHAnsi"/>
                <w:sz w:val="22"/>
                <w:szCs w:val="22"/>
                <w:lang w:eastAsia="pl-PL"/>
              </w:rPr>
            </w:pPr>
          </w:p>
          <w:p w14:paraId="0D9E7A45" w14:textId="77777777" w:rsidR="008B5123" w:rsidRPr="00BD4EB2" w:rsidRDefault="008B5123" w:rsidP="00204FC1">
            <w:pPr>
              <w:suppressAutoHyphens w:val="0"/>
              <w:rPr>
                <w:rFonts w:asciiTheme="minorHAnsi" w:hAnsiTheme="minorHAnsi" w:cstheme="minorHAnsi"/>
                <w:sz w:val="22"/>
                <w:szCs w:val="22"/>
                <w:lang w:eastAsia="pl-PL"/>
              </w:rPr>
            </w:pPr>
          </w:p>
        </w:tc>
        <w:tc>
          <w:tcPr>
            <w:tcW w:w="1134" w:type="dxa"/>
            <w:tcBorders>
              <w:top w:val="nil"/>
              <w:left w:val="nil"/>
              <w:bottom w:val="nil"/>
              <w:right w:val="nil"/>
            </w:tcBorders>
            <w:shd w:val="clear" w:color="auto" w:fill="auto"/>
            <w:noWrap/>
            <w:vAlign w:val="bottom"/>
            <w:hideMark/>
          </w:tcPr>
          <w:p w14:paraId="13C57293" w14:textId="77777777" w:rsidR="00204FC1" w:rsidRPr="00BD4EB2" w:rsidRDefault="00204FC1" w:rsidP="00204FC1">
            <w:pPr>
              <w:suppressAutoHyphens w:val="0"/>
              <w:rPr>
                <w:rFonts w:asciiTheme="minorHAnsi" w:hAnsiTheme="minorHAnsi" w:cstheme="minorHAnsi"/>
                <w:sz w:val="22"/>
                <w:szCs w:val="22"/>
                <w:lang w:eastAsia="pl-PL"/>
              </w:rPr>
            </w:pPr>
          </w:p>
        </w:tc>
        <w:tc>
          <w:tcPr>
            <w:tcW w:w="1276" w:type="dxa"/>
            <w:tcBorders>
              <w:top w:val="nil"/>
              <w:left w:val="nil"/>
              <w:bottom w:val="nil"/>
              <w:right w:val="nil"/>
            </w:tcBorders>
            <w:shd w:val="clear" w:color="auto" w:fill="auto"/>
            <w:noWrap/>
            <w:vAlign w:val="bottom"/>
            <w:hideMark/>
          </w:tcPr>
          <w:p w14:paraId="18C92C26" w14:textId="77777777" w:rsidR="00204FC1" w:rsidRPr="00BD4EB2" w:rsidRDefault="00204FC1" w:rsidP="00204FC1">
            <w:pPr>
              <w:suppressAutoHyphens w:val="0"/>
              <w:rPr>
                <w:rFonts w:asciiTheme="minorHAnsi" w:hAnsiTheme="minorHAnsi" w:cstheme="minorHAnsi"/>
                <w:sz w:val="22"/>
                <w:szCs w:val="22"/>
                <w:lang w:eastAsia="pl-PL"/>
              </w:rPr>
            </w:pPr>
          </w:p>
        </w:tc>
        <w:tc>
          <w:tcPr>
            <w:tcW w:w="1275" w:type="dxa"/>
            <w:tcBorders>
              <w:top w:val="nil"/>
              <w:left w:val="nil"/>
              <w:bottom w:val="nil"/>
              <w:right w:val="nil"/>
            </w:tcBorders>
            <w:shd w:val="clear" w:color="auto" w:fill="auto"/>
            <w:noWrap/>
            <w:vAlign w:val="bottom"/>
            <w:hideMark/>
          </w:tcPr>
          <w:p w14:paraId="78AF70DD" w14:textId="77777777" w:rsidR="00204FC1" w:rsidRPr="00BD4EB2" w:rsidRDefault="00204FC1" w:rsidP="00204FC1">
            <w:pPr>
              <w:suppressAutoHyphens w:val="0"/>
              <w:rPr>
                <w:rFonts w:asciiTheme="minorHAnsi" w:hAnsiTheme="minorHAnsi" w:cstheme="minorHAnsi"/>
                <w:sz w:val="22"/>
                <w:szCs w:val="22"/>
                <w:lang w:eastAsia="pl-PL"/>
              </w:rPr>
            </w:pPr>
          </w:p>
        </w:tc>
        <w:tc>
          <w:tcPr>
            <w:tcW w:w="1134" w:type="dxa"/>
            <w:tcBorders>
              <w:top w:val="nil"/>
              <w:left w:val="nil"/>
              <w:bottom w:val="nil"/>
              <w:right w:val="nil"/>
            </w:tcBorders>
            <w:shd w:val="clear" w:color="auto" w:fill="auto"/>
            <w:noWrap/>
            <w:vAlign w:val="bottom"/>
            <w:hideMark/>
          </w:tcPr>
          <w:p w14:paraId="7D89BDED" w14:textId="77777777" w:rsidR="00204FC1" w:rsidRPr="00BD4EB2" w:rsidRDefault="00204FC1" w:rsidP="00204FC1">
            <w:pPr>
              <w:suppressAutoHyphens w:val="0"/>
              <w:rPr>
                <w:rFonts w:asciiTheme="minorHAnsi" w:hAnsiTheme="minorHAnsi" w:cstheme="minorHAnsi"/>
                <w:sz w:val="22"/>
                <w:szCs w:val="22"/>
                <w:lang w:eastAsia="pl-PL"/>
              </w:rPr>
            </w:pPr>
          </w:p>
        </w:tc>
      </w:tr>
      <w:tr w:rsidR="0054635C" w:rsidRPr="00BD4EB2" w14:paraId="03E562E3" w14:textId="77777777" w:rsidTr="004D6F42">
        <w:trPr>
          <w:trHeight w:val="300"/>
        </w:trPr>
        <w:tc>
          <w:tcPr>
            <w:tcW w:w="16018" w:type="dxa"/>
            <w:gridSpan w:val="13"/>
            <w:tcBorders>
              <w:top w:val="single" w:sz="4" w:space="0" w:color="auto"/>
              <w:left w:val="single" w:sz="4" w:space="0" w:color="auto"/>
              <w:bottom w:val="single" w:sz="4" w:space="0" w:color="auto"/>
              <w:right w:val="single" w:sz="4" w:space="0" w:color="auto"/>
            </w:tcBorders>
            <w:shd w:val="clear" w:color="FF9900" w:fill="FFC000"/>
            <w:noWrap/>
            <w:vAlign w:val="bottom"/>
            <w:hideMark/>
          </w:tcPr>
          <w:p w14:paraId="71F94BFF"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   PAKIET NR 43</w:t>
            </w:r>
          </w:p>
        </w:tc>
      </w:tr>
      <w:tr w:rsidR="004D6F42" w:rsidRPr="00BD4EB2" w14:paraId="25354E86" w14:textId="77777777" w:rsidTr="00B465A4">
        <w:trPr>
          <w:trHeight w:val="300"/>
        </w:trPr>
        <w:tc>
          <w:tcPr>
            <w:tcW w:w="567"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120F4BA6"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Lp.</w:t>
            </w:r>
          </w:p>
        </w:tc>
        <w:tc>
          <w:tcPr>
            <w:tcW w:w="568"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6FD5E715"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Kod CPV</w:t>
            </w:r>
          </w:p>
        </w:tc>
        <w:tc>
          <w:tcPr>
            <w:tcW w:w="3888"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7C0F1147"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Nazwa/opis produktu</w:t>
            </w:r>
          </w:p>
        </w:tc>
        <w:tc>
          <w:tcPr>
            <w:tcW w:w="1259" w:type="dxa"/>
            <w:tcBorders>
              <w:top w:val="nil"/>
              <w:left w:val="nil"/>
              <w:bottom w:val="nil"/>
              <w:right w:val="single" w:sz="4" w:space="0" w:color="auto"/>
            </w:tcBorders>
            <w:shd w:val="clear" w:color="FF99CC" w:fill="F4B183"/>
            <w:noWrap/>
            <w:vAlign w:val="bottom"/>
            <w:hideMark/>
          </w:tcPr>
          <w:p w14:paraId="6916CC59"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vMerge w:val="restart"/>
            <w:tcBorders>
              <w:top w:val="nil"/>
              <w:left w:val="single" w:sz="4" w:space="0" w:color="auto"/>
              <w:bottom w:val="single" w:sz="4" w:space="0" w:color="auto"/>
              <w:right w:val="single" w:sz="4" w:space="0" w:color="auto"/>
            </w:tcBorders>
            <w:shd w:val="clear" w:color="FF99CC" w:fill="F4B183"/>
            <w:vAlign w:val="bottom"/>
            <w:hideMark/>
          </w:tcPr>
          <w:p w14:paraId="2AAA6067"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Numer katalogowy</w:t>
            </w:r>
          </w:p>
        </w:tc>
        <w:tc>
          <w:tcPr>
            <w:tcW w:w="817"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654122BC"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Jm</w:t>
            </w:r>
            <w:proofErr w:type="spellEnd"/>
          </w:p>
        </w:tc>
        <w:tc>
          <w:tcPr>
            <w:tcW w:w="946"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0EDE85E7"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Ilość</w:t>
            </w:r>
          </w:p>
        </w:tc>
        <w:tc>
          <w:tcPr>
            <w:tcW w:w="1080" w:type="dxa"/>
            <w:vMerge w:val="restart"/>
            <w:tcBorders>
              <w:top w:val="nil"/>
              <w:left w:val="single" w:sz="4" w:space="0" w:color="auto"/>
              <w:bottom w:val="single" w:sz="4" w:space="0" w:color="auto"/>
              <w:right w:val="single" w:sz="4" w:space="0" w:color="auto"/>
            </w:tcBorders>
            <w:shd w:val="clear" w:color="FF99CC" w:fill="F4B183"/>
            <w:vAlign w:val="bottom"/>
            <w:hideMark/>
          </w:tcPr>
          <w:p w14:paraId="09C3AF36"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Cena jednostkowa netto</w:t>
            </w:r>
          </w:p>
        </w:tc>
        <w:tc>
          <w:tcPr>
            <w:tcW w:w="1093" w:type="dxa"/>
            <w:vMerge w:val="restart"/>
            <w:tcBorders>
              <w:top w:val="nil"/>
              <w:left w:val="single" w:sz="4" w:space="0" w:color="auto"/>
              <w:bottom w:val="single" w:sz="4" w:space="0" w:color="auto"/>
              <w:right w:val="single" w:sz="4" w:space="0" w:color="auto"/>
            </w:tcBorders>
            <w:shd w:val="clear" w:color="FF99CC" w:fill="F4B183"/>
            <w:vAlign w:val="bottom"/>
            <w:hideMark/>
          </w:tcPr>
          <w:p w14:paraId="33255840"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Cena jednostkowa brutto</w:t>
            </w:r>
          </w:p>
        </w:tc>
        <w:tc>
          <w:tcPr>
            <w:tcW w:w="1134" w:type="dxa"/>
            <w:vMerge w:val="restart"/>
            <w:tcBorders>
              <w:top w:val="nil"/>
              <w:left w:val="single" w:sz="4" w:space="0" w:color="auto"/>
              <w:bottom w:val="single" w:sz="4" w:space="0" w:color="auto"/>
              <w:right w:val="single" w:sz="4" w:space="0" w:color="auto"/>
            </w:tcBorders>
            <w:shd w:val="clear" w:color="FF99CC" w:fill="F4B183"/>
            <w:vAlign w:val="bottom"/>
            <w:hideMark/>
          </w:tcPr>
          <w:p w14:paraId="3AB75A7B"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Wartość ogółem netto</w:t>
            </w:r>
          </w:p>
        </w:tc>
        <w:tc>
          <w:tcPr>
            <w:tcW w:w="1276" w:type="dxa"/>
            <w:vMerge w:val="restart"/>
            <w:tcBorders>
              <w:top w:val="nil"/>
              <w:left w:val="single" w:sz="4" w:space="0" w:color="auto"/>
              <w:bottom w:val="single" w:sz="4" w:space="0" w:color="auto"/>
              <w:right w:val="single" w:sz="4" w:space="0" w:color="auto"/>
            </w:tcBorders>
            <w:shd w:val="clear" w:color="FF99CC" w:fill="F4B183"/>
            <w:vAlign w:val="bottom"/>
            <w:hideMark/>
          </w:tcPr>
          <w:p w14:paraId="2716E23F"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Stawka VAT</w:t>
            </w:r>
          </w:p>
        </w:tc>
        <w:tc>
          <w:tcPr>
            <w:tcW w:w="1275" w:type="dxa"/>
            <w:vMerge w:val="restart"/>
            <w:tcBorders>
              <w:top w:val="nil"/>
              <w:left w:val="single" w:sz="4" w:space="0" w:color="auto"/>
              <w:bottom w:val="single" w:sz="4" w:space="0" w:color="auto"/>
              <w:right w:val="single" w:sz="4" w:space="0" w:color="auto"/>
            </w:tcBorders>
            <w:shd w:val="clear" w:color="FF99CC" w:fill="F4B183"/>
            <w:vAlign w:val="bottom"/>
            <w:hideMark/>
          </w:tcPr>
          <w:p w14:paraId="33F26241"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Wartość podatku VAT</w:t>
            </w:r>
          </w:p>
        </w:tc>
        <w:tc>
          <w:tcPr>
            <w:tcW w:w="1134" w:type="dxa"/>
            <w:vMerge w:val="restart"/>
            <w:tcBorders>
              <w:top w:val="nil"/>
              <w:left w:val="single" w:sz="4" w:space="0" w:color="auto"/>
              <w:bottom w:val="single" w:sz="4" w:space="0" w:color="auto"/>
              <w:right w:val="single" w:sz="4" w:space="0" w:color="auto"/>
            </w:tcBorders>
            <w:shd w:val="clear" w:color="FF99CC" w:fill="F4B183"/>
            <w:vAlign w:val="bottom"/>
            <w:hideMark/>
          </w:tcPr>
          <w:p w14:paraId="74B02982"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Wartość ogółem brutto</w:t>
            </w:r>
          </w:p>
        </w:tc>
      </w:tr>
      <w:tr w:rsidR="0054635C" w:rsidRPr="00BD4EB2" w14:paraId="6C0AD5BD" w14:textId="77777777" w:rsidTr="00B465A4">
        <w:trPr>
          <w:trHeight w:val="300"/>
        </w:trPr>
        <w:tc>
          <w:tcPr>
            <w:tcW w:w="567" w:type="dxa"/>
            <w:vMerge/>
            <w:tcBorders>
              <w:top w:val="nil"/>
              <w:left w:val="single" w:sz="4" w:space="0" w:color="auto"/>
              <w:bottom w:val="single" w:sz="4" w:space="0" w:color="auto"/>
              <w:right w:val="single" w:sz="4" w:space="0" w:color="auto"/>
            </w:tcBorders>
            <w:vAlign w:val="center"/>
            <w:hideMark/>
          </w:tcPr>
          <w:p w14:paraId="09122C8C"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568" w:type="dxa"/>
            <w:vMerge/>
            <w:tcBorders>
              <w:top w:val="nil"/>
              <w:left w:val="single" w:sz="4" w:space="0" w:color="auto"/>
              <w:bottom w:val="single" w:sz="4" w:space="0" w:color="auto"/>
              <w:right w:val="single" w:sz="4" w:space="0" w:color="auto"/>
            </w:tcBorders>
            <w:vAlign w:val="center"/>
            <w:hideMark/>
          </w:tcPr>
          <w:p w14:paraId="19439D60"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3888" w:type="dxa"/>
            <w:vMerge/>
            <w:tcBorders>
              <w:top w:val="nil"/>
              <w:left w:val="single" w:sz="4" w:space="0" w:color="auto"/>
              <w:bottom w:val="single" w:sz="4" w:space="0" w:color="auto"/>
              <w:right w:val="single" w:sz="4" w:space="0" w:color="auto"/>
            </w:tcBorders>
            <w:vAlign w:val="center"/>
            <w:hideMark/>
          </w:tcPr>
          <w:p w14:paraId="51F92D49"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59" w:type="dxa"/>
            <w:tcBorders>
              <w:top w:val="nil"/>
              <w:left w:val="nil"/>
              <w:bottom w:val="nil"/>
              <w:right w:val="single" w:sz="4" w:space="0" w:color="auto"/>
            </w:tcBorders>
            <w:shd w:val="clear" w:color="FF99CC" w:fill="F4B183"/>
            <w:noWrap/>
            <w:vAlign w:val="bottom"/>
            <w:hideMark/>
          </w:tcPr>
          <w:p w14:paraId="5F4B3950"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vMerge/>
            <w:tcBorders>
              <w:top w:val="nil"/>
              <w:left w:val="single" w:sz="4" w:space="0" w:color="auto"/>
              <w:bottom w:val="single" w:sz="4" w:space="0" w:color="auto"/>
              <w:right w:val="single" w:sz="4" w:space="0" w:color="auto"/>
            </w:tcBorders>
            <w:vAlign w:val="center"/>
            <w:hideMark/>
          </w:tcPr>
          <w:p w14:paraId="63E28C33"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817" w:type="dxa"/>
            <w:vMerge/>
            <w:tcBorders>
              <w:top w:val="nil"/>
              <w:left w:val="single" w:sz="4" w:space="0" w:color="auto"/>
              <w:bottom w:val="single" w:sz="4" w:space="0" w:color="auto"/>
              <w:right w:val="single" w:sz="4" w:space="0" w:color="auto"/>
            </w:tcBorders>
            <w:vAlign w:val="center"/>
            <w:hideMark/>
          </w:tcPr>
          <w:p w14:paraId="05296E14"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946" w:type="dxa"/>
            <w:vMerge/>
            <w:tcBorders>
              <w:top w:val="nil"/>
              <w:left w:val="single" w:sz="4" w:space="0" w:color="auto"/>
              <w:bottom w:val="single" w:sz="4" w:space="0" w:color="auto"/>
              <w:right w:val="single" w:sz="4" w:space="0" w:color="auto"/>
            </w:tcBorders>
            <w:vAlign w:val="center"/>
            <w:hideMark/>
          </w:tcPr>
          <w:p w14:paraId="217097CF"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80" w:type="dxa"/>
            <w:vMerge/>
            <w:tcBorders>
              <w:top w:val="nil"/>
              <w:left w:val="single" w:sz="4" w:space="0" w:color="auto"/>
              <w:bottom w:val="single" w:sz="4" w:space="0" w:color="auto"/>
              <w:right w:val="single" w:sz="4" w:space="0" w:color="auto"/>
            </w:tcBorders>
            <w:vAlign w:val="center"/>
            <w:hideMark/>
          </w:tcPr>
          <w:p w14:paraId="777CAFEB"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93" w:type="dxa"/>
            <w:vMerge/>
            <w:tcBorders>
              <w:top w:val="nil"/>
              <w:left w:val="single" w:sz="4" w:space="0" w:color="auto"/>
              <w:bottom w:val="single" w:sz="4" w:space="0" w:color="auto"/>
              <w:right w:val="single" w:sz="4" w:space="0" w:color="auto"/>
            </w:tcBorders>
            <w:vAlign w:val="center"/>
            <w:hideMark/>
          </w:tcPr>
          <w:p w14:paraId="0575D4C4"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single" w:sz="4" w:space="0" w:color="auto"/>
              <w:right w:val="single" w:sz="4" w:space="0" w:color="auto"/>
            </w:tcBorders>
            <w:vAlign w:val="center"/>
            <w:hideMark/>
          </w:tcPr>
          <w:p w14:paraId="14702990"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6" w:type="dxa"/>
            <w:vMerge/>
            <w:tcBorders>
              <w:top w:val="nil"/>
              <w:left w:val="single" w:sz="4" w:space="0" w:color="auto"/>
              <w:bottom w:val="single" w:sz="4" w:space="0" w:color="auto"/>
              <w:right w:val="single" w:sz="4" w:space="0" w:color="auto"/>
            </w:tcBorders>
            <w:vAlign w:val="center"/>
            <w:hideMark/>
          </w:tcPr>
          <w:p w14:paraId="2DF7424B"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5" w:type="dxa"/>
            <w:vMerge/>
            <w:tcBorders>
              <w:top w:val="nil"/>
              <w:left w:val="single" w:sz="4" w:space="0" w:color="auto"/>
              <w:bottom w:val="single" w:sz="4" w:space="0" w:color="auto"/>
              <w:right w:val="single" w:sz="4" w:space="0" w:color="auto"/>
            </w:tcBorders>
            <w:vAlign w:val="center"/>
            <w:hideMark/>
          </w:tcPr>
          <w:p w14:paraId="01B70DF1"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single" w:sz="4" w:space="0" w:color="auto"/>
              <w:right w:val="single" w:sz="4" w:space="0" w:color="auto"/>
            </w:tcBorders>
            <w:vAlign w:val="center"/>
            <w:hideMark/>
          </w:tcPr>
          <w:p w14:paraId="669E9018" w14:textId="77777777" w:rsidR="00204FC1" w:rsidRPr="00BD4EB2" w:rsidRDefault="00204FC1" w:rsidP="00204FC1">
            <w:pPr>
              <w:suppressAutoHyphens w:val="0"/>
              <w:rPr>
                <w:rFonts w:asciiTheme="minorHAnsi" w:hAnsiTheme="minorHAnsi" w:cstheme="minorHAnsi"/>
                <w:color w:val="000000"/>
                <w:sz w:val="22"/>
                <w:szCs w:val="22"/>
                <w:lang w:eastAsia="pl-PL"/>
              </w:rPr>
            </w:pPr>
          </w:p>
        </w:tc>
      </w:tr>
      <w:tr w:rsidR="0054635C" w:rsidRPr="00BD4EB2" w14:paraId="21772DF8" w14:textId="77777777" w:rsidTr="00B465A4">
        <w:trPr>
          <w:trHeight w:val="300"/>
        </w:trPr>
        <w:tc>
          <w:tcPr>
            <w:tcW w:w="567" w:type="dxa"/>
            <w:vMerge/>
            <w:tcBorders>
              <w:top w:val="nil"/>
              <w:left w:val="single" w:sz="4" w:space="0" w:color="auto"/>
              <w:bottom w:val="single" w:sz="4" w:space="0" w:color="auto"/>
              <w:right w:val="single" w:sz="4" w:space="0" w:color="auto"/>
            </w:tcBorders>
            <w:vAlign w:val="center"/>
            <w:hideMark/>
          </w:tcPr>
          <w:p w14:paraId="76B6AF83"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568" w:type="dxa"/>
            <w:vMerge/>
            <w:tcBorders>
              <w:top w:val="nil"/>
              <w:left w:val="single" w:sz="4" w:space="0" w:color="auto"/>
              <w:bottom w:val="single" w:sz="4" w:space="0" w:color="auto"/>
              <w:right w:val="single" w:sz="4" w:space="0" w:color="auto"/>
            </w:tcBorders>
            <w:vAlign w:val="center"/>
            <w:hideMark/>
          </w:tcPr>
          <w:p w14:paraId="59783E88"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3888" w:type="dxa"/>
            <w:vMerge/>
            <w:tcBorders>
              <w:top w:val="nil"/>
              <w:left w:val="single" w:sz="4" w:space="0" w:color="auto"/>
              <w:bottom w:val="single" w:sz="4" w:space="0" w:color="auto"/>
              <w:right w:val="single" w:sz="4" w:space="0" w:color="auto"/>
            </w:tcBorders>
            <w:vAlign w:val="center"/>
            <w:hideMark/>
          </w:tcPr>
          <w:p w14:paraId="7503D0AD"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59" w:type="dxa"/>
            <w:tcBorders>
              <w:top w:val="nil"/>
              <w:left w:val="nil"/>
              <w:bottom w:val="nil"/>
              <w:right w:val="single" w:sz="4" w:space="0" w:color="auto"/>
            </w:tcBorders>
            <w:shd w:val="clear" w:color="FF99CC" w:fill="F4B183"/>
            <w:noWrap/>
            <w:vAlign w:val="bottom"/>
            <w:hideMark/>
          </w:tcPr>
          <w:p w14:paraId="2E6984EB"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ilość w opakowaniu</w:t>
            </w:r>
          </w:p>
        </w:tc>
        <w:tc>
          <w:tcPr>
            <w:tcW w:w="981" w:type="dxa"/>
            <w:vMerge/>
            <w:tcBorders>
              <w:top w:val="nil"/>
              <w:left w:val="single" w:sz="4" w:space="0" w:color="auto"/>
              <w:bottom w:val="single" w:sz="4" w:space="0" w:color="auto"/>
              <w:right w:val="single" w:sz="4" w:space="0" w:color="auto"/>
            </w:tcBorders>
            <w:vAlign w:val="center"/>
            <w:hideMark/>
          </w:tcPr>
          <w:p w14:paraId="211CFFD1"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817" w:type="dxa"/>
            <w:vMerge/>
            <w:tcBorders>
              <w:top w:val="nil"/>
              <w:left w:val="single" w:sz="4" w:space="0" w:color="auto"/>
              <w:bottom w:val="single" w:sz="4" w:space="0" w:color="auto"/>
              <w:right w:val="single" w:sz="4" w:space="0" w:color="auto"/>
            </w:tcBorders>
            <w:vAlign w:val="center"/>
            <w:hideMark/>
          </w:tcPr>
          <w:p w14:paraId="708EC399"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946" w:type="dxa"/>
            <w:vMerge/>
            <w:tcBorders>
              <w:top w:val="nil"/>
              <w:left w:val="single" w:sz="4" w:space="0" w:color="auto"/>
              <w:bottom w:val="single" w:sz="4" w:space="0" w:color="auto"/>
              <w:right w:val="single" w:sz="4" w:space="0" w:color="auto"/>
            </w:tcBorders>
            <w:vAlign w:val="center"/>
            <w:hideMark/>
          </w:tcPr>
          <w:p w14:paraId="2FF2BA25"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80" w:type="dxa"/>
            <w:vMerge/>
            <w:tcBorders>
              <w:top w:val="nil"/>
              <w:left w:val="single" w:sz="4" w:space="0" w:color="auto"/>
              <w:bottom w:val="single" w:sz="4" w:space="0" w:color="auto"/>
              <w:right w:val="single" w:sz="4" w:space="0" w:color="auto"/>
            </w:tcBorders>
            <w:vAlign w:val="center"/>
            <w:hideMark/>
          </w:tcPr>
          <w:p w14:paraId="0DDBF722"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93" w:type="dxa"/>
            <w:vMerge/>
            <w:tcBorders>
              <w:top w:val="nil"/>
              <w:left w:val="single" w:sz="4" w:space="0" w:color="auto"/>
              <w:bottom w:val="single" w:sz="4" w:space="0" w:color="auto"/>
              <w:right w:val="single" w:sz="4" w:space="0" w:color="auto"/>
            </w:tcBorders>
            <w:vAlign w:val="center"/>
            <w:hideMark/>
          </w:tcPr>
          <w:p w14:paraId="4AA49716"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single" w:sz="4" w:space="0" w:color="auto"/>
              <w:right w:val="single" w:sz="4" w:space="0" w:color="auto"/>
            </w:tcBorders>
            <w:vAlign w:val="center"/>
            <w:hideMark/>
          </w:tcPr>
          <w:p w14:paraId="274508A0"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6" w:type="dxa"/>
            <w:vMerge/>
            <w:tcBorders>
              <w:top w:val="nil"/>
              <w:left w:val="single" w:sz="4" w:space="0" w:color="auto"/>
              <w:bottom w:val="single" w:sz="4" w:space="0" w:color="auto"/>
              <w:right w:val="single" w:sz="4" w:space="0" w:color="auto"/>
            </w:tcBorders>
            <w:vAlign w:val="center"/>
            <w:hideMark/>
          </w:tcPr>
          <w:p w14:paraId="1E68AF9A"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5" w:type="dxa"/>
            <w:vMerge/>
            <w:tcBorders>
              <w:top w:val="nil"/>
              <w:left w:val="single" w:sz="4" w:space="0" w:color="auto"/>
              <w:bottom w:val="single" w:sz="4" w:space="0" w:color="auto"/>
              <w:right w:val="single" w:sz="4" w:space="0" w:color="auto"/>
            </w:tcBorders>
            <w:vAlign w:val="center"/>
            <w:hideMark/>
          </w:tcPr>
          <w:p w14:paraId="312579BE"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single" w:sz="4" w:space="0" w:color="auto"/>
              <w:right w:val="single" w:sz="4" w:space="0" w:color="auto"/>
            </w:tcBorders>
            <w:vAlign w:val="center"/>
            <w:hideMark/>
          </w:tcPr>
          <w:p w14:paraId="05BC3CDA" w14:textId="77777777" w:rsidR="00204FC1" w:rsidRPr="00BD4EB2" w:rsidRDefault="00204FC1" w:rsidP="00204FC1">
            <w:pPr>
              <w:suppressAutoHyphens w:val="0"/>
              <w:rPr>
                <w:rFonts w:asciiTheme="minorHAnsi" w:hAnsiTheme="minorHAnsi" w:cstheme="minorHAnsi"/>
                <w:color w:val="000000"/>
                <w:sz w:val="22"/>
                <w:szCs w:val="22"/>
                <w:lang w:eastAsia="pl-PL"/>
              </w:rPr>
            </w:pPr>
          </w:p>
        </w:tc>
      </w:tr>
      <w:tr w:rsidR="004D6F42" w:rsidRPr="00BD4EB2" w14:paraId="1413FCBA" w14:textId="77777777" w:rsidTr="00B465A4">
        <w:trPr>
          <w:trHeight w:val="300"/>
        </w:trPr>
        <w:tc>
          <w:tcPr>
            <w:tcW w:w="567"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742B5477"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w:t>
            </w:r>
          </w:p>
        </w:tc>
        <w:tc>
          <w:tcPr>
            <w:tcW w:w="568" w:type="dxa"/>
            <w:vMerge w:val="restart"/>
            <w:tcBorders>
              <w:top w:val="nil"/>
              <w:left w:val="single" w:sz="4" w:space="0" w:color="auto"/>
              <w:bottom w:val="nil"/>
              <w:right w:val="nil"/>
            </w:tcBorders>
            <w:shd w:val="clear" w:color="FF99CC" w:fill="F4B183"/>
            <w:noWrap/>
            <w:vAlign w:val="bottom"/>
            <w:hideMark/>
          </w:tcPr>
          <w:p w14:paraId="3D543D1C"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2.</w:t>
            </w:r>
          </w:p>
        </w:tc>
        <w:tc>
          <w:tcPr>
            <w:tcW w:w="3888" w:type="dxa"/>
            <w:vMerge w:val="restart"/>
            <w:tcBorders>
              <w:top w:val="nil"/>
              <w:left w:val="single" w:sz="4" w:space="0" w:color="auto"/>
              <w:bottom w:val="nil"/>
              <w:right w:val="single" w:sz="4" w:space="0" w:color="auto"/>
            </w:tcBorders>
            <w:shd w:val="clear" w:color="FF99CC" w:fill="F4B183"/>
            <w:noWrap/>
            <w:vAlign w:val="bottom"/>
            <w:hideMark/>
          </w:tcPr>
          <w:p w14:paraId="63B939F4"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3.</w:t>
            </w:r>
          </w:p>
        </w:tc>
        <w:tc>
          <w:tcPr>
            <w:tcW w:w="1259" w:type="dxa"/>
            <w:tcBorders>
              <w:top w:val="single" w:sz="4" w:space="0" w:color="auto"/>
              <w:left w:val="nil"/>
              <w:bottom w:val="nil"/>
              <w:right w:val="single" w:sz="4" w:space="0" w:color="auto"/>
            </w:tcBorders>
            <w:shd w:val="clear" w:color="FF99CC" w:fill="F4B183"/>
            <w:noWrap/>
            <w:vAlign w:val="bottom"/>
            <w:hideMark/>
          </w:tcPr>
          <w:p w14:paraId="53F13D3A"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vMerge w:val="restart"/>
            <w:tcBorders>
              <w:top w:val="nil"/>
              <w:left w:val="nil"/>
              <w:bottom w:val="nil"/>
              <w:right w:val="single" w:sz="4" w:space="0" w:color="auto"/>
            </w:tcBorders>
            <w:shd w:val="clear" w:color="FF99CC" w:fill="F4B183"/>
            <w:noWrap/>
            <w:vAlign w:val="bottom"/>
            <w:hideMark/>
          </w:tcPr>
          <w:p w14:paraId="68C6B003" w14:textId="4292483E"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5.</w:t>
            </w:r>
          </w:p>
        </w:tc>
        <w:tc>
          <w:tcPr>
            <w:tcW w:w="817" w:type="dxa"/>
            <w:vMerge w:val="restart"/>
            <w:tcBorders>
              <w:top w:val="nil"/>
              <w:left w:val="single" w:sz="4" w:space="0" w:color="auto"/>
              <w:bottom w:val="nil"/>
              <w:right w:val="single" w:sz="4" w:space="0" w:color="auto"/>
            </w:tcBorders>
            <w:shd w:val="clear" w:color="FF99CC" w:fill="F4B183"/>
            <w:noWrap/>
            <w:vAlign w:val="bottom"/>
            <w:hideMark/>
          </w:tcPr>
          <w:p w14:paraId="295B4A0B"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6.</w:t>
            </w:r>
          </w:p>
        </w:tc>
        <w:tc>
          <w:tcPr>
            <w:tcW w:w="946" w:type="dxa"/>
            <w:vMerge w:val="restart"/>
            <w:tcBorders>
              <w:top w:val="nil"/>
              <w:left w:val="single" w:sz="4" w:space="0" w:color="auto"/>
              <w:bottom w:val="nil"/>
              <w:right w:val="single" w:sz="4" w:space="0" w:color="auto"/>
            </w:tcBorders>
            <w:shd w:val="clear" w:color="FF99CC" w:fill="F4B183"/>
            <w:noWrap/>
            <w:vAlign w:val="bottom"/>
            <w:hideMark/>
          </w:tcPr>
          <w:p w14:paraId="2E345181"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7.</w:t>
            </w:r>
          </w:p>
        </w:tc>
        <w:tc>
          <w:tcPr>
            <w:tcW w:w="1080" w:type="dxa"/>
            <w:vMerge w:val="restart"/>
            <w:tcBorders>
              <w:top w:val="nil"/>
              <w:left w:val="single" w:sz="4" w:space="0" w:color="auto"/>
              <w:bottom w:val="nil"/>
              <w:right w:val="single" w:sz="4" w:space="0" w:color="auto"/>
            </w:tcBorders>
            <w:shd w:val="clear" w:color="FF99CC" w:fill="F4B183"/>
            <w:noWrap/>
            <w:vAlign w:val="bottom"/>
            <w:hideMark/>
          </w:tcPr>
          <w:p w14:paraId="28277C9C"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8.</w:t>
            </w:r>
          </w:p>
        </w:tc>
        <w:tc>
          <w:tcPr>
            <w:tcW w:w="1093" w:type="dxa"/>
            <w:vMerge w:val="restart"/>
            <w:tcBorders>
              <w:top w:val="nil"/>
              <w:left w:val="single" w:sz="4" w:space="0" w:color="auto"/>
              <w:bottom w:val="nil"/>
              <w:right w:val="single" w:sz="4" w:space="0" w:color="auto"/>
            </w:tcBorders>
            <w:shd w:val="clear" w:color="FF99CC" w:fill="F4B183"/>
            <w:noWrap/>
            <w:vAlign w:val="bottom"/>
            <w:hideMark/>
          </w:tcPr>
          <w:p w14:paraId="0DE42FBC"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9.</w:t>
            </w:r>
          </w:p>
        </w:tc>
        <w:tc>
          <w:tcPr>
            <w:tcW w:w="1134" w:type="dxa"/>
            <w:vMerge w:val="restart"/>
            <w:tcBorders>
              <w:top w:val="nil"/>
              <w:left w:val="single" w:sz="4" w:space="0" w:color="auto"/>
              <w:bottom w:val="nil"/>
              <w:right w:val="single" w:sz="4" w:space="0" w:color="auto"/>
            </w:tcBorders>
            <w:shd w:val="clear" w:color="FF99CC" w:fill="F4B183"/>
            <w:noWrap/>
            <w:vAlign w:val="bottom"/>
            <w:hideMark/>
          </w:tcPr>
          <w:p w14:paraId="06080895"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10.</w:t>
            </w:r>
          </w:p>
        </w:tc>
        <w:tc>
          <w:tcPr>
            <w:tcW w:w="1276"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7D3DE1F7"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11.</w:t>
            </w:r>
          </w:p>
        </w:tc>
        <w:tc>
          <w:tcPr>
            <w:tcW w:w="1275"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4A12B684"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12.</w:t>
            </w:r>
          </w:p>
        </w:tc>
        <w:tc>
          <w:tcPr>
            <w:tcW w:w="1134"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4AF0D479"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13.</w:t>
            </w:r>
          </w:p>
        </w:tc>
      </w:tr>
      <w:tr w:rsidR="0054635C" w:rsidRPr="00BD4EB2" w14:paraId="31734B5E" w14:textId="77777777" w:rsidTr="00B465A4">
        <w:trPr>
          <w:trHeight w:val="300"/>
        </w:trPr>
        <w:tc>
          <w:tcPr>
            <w:tcW w:w="567" w:type="dxa"/>
            <w:vMerge/>
            <w:tcBorders>
              <w:top w:val="nil"/>
              <w:left w:val="single" w:sz="4" w:space="0" w:color="auto"/>
              <w:bottom w:val="single" w:sz="4" w:space="0" w:color="auto"/>
              <w:right w:val="single" w:sz="4" w:space="0" w:color="auto"/>
            </w:tcBorders>
            <w:vAlign w:val="center"/>
            <w:hideMark/>
          </w:tcPr>
          <w:p w14:paraId="5DD32C15"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568" w:type="dxa"/>
            <w:vMerge/>
            <w:tcBorders>
              <w:top w:val="nil"/>
              <w:left w:val="single" w:sz="4" w:space="0" w:color="auto"/>
              <w:bottom w:val="nil"/>
              <w:right w:val="nil"/>
            </w:tcBorders>
            <w:vAlign w:val="center"/>
            <w:hideMark/>
          </w:tcPr>
          <w:p w14:paraId="094F0A88"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3888" w:type="dxa"/>
            <w:vMerge/>
            <w:tcBorders>
              <w:top w:val="nil"/>
              <w:left w:val="single" w:sz="4" w:space="0" w:color="auto"/>
              <w:bottom w:val="nil"/>
              <w:right w:val="single" w:sz="4" w:space="0" w:color="auto"/>
            </w:tcBorders>
            <w:vAlign w:val="center"/>
            <w:hideMark/>
          </w:tcPr>
          <w:p w14:paraId="3853C246"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59" w:type="dxa"/>
            <w:tcBorders>
              <w:top w:val="nil"/>
              <w:left w:val="nil"/>
              <w:bottom w:val="nil"/>
              <w:right w:val="single" w:sz="4" w:space="0" w:color="auto"/>
            </w:tcBorders>
            <w:shd w:val="clear" w:color="FF99CC" w:fill="F4B183"/>
            <w:noWrap/>
            <w:vAlign w:val="bottom"/>
            <w:hideMark/>
          </w:tcPr>
          <w:p w14:paraId="0050BA1F" w14:textId="00ACFA4B"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4.</w:t>
            </w:r>
          </w:p>
        </w:tc>
        <w:tc>
          <w:tcPr>
            <w:tcW w:w="981" w:type="dxa"/>
            <w:vMerge/>
            <w:tcBorders>
              <w:top w:val="nil"/>
              <w:left w:val="nil"/>
              <w:bottom w:val="nil"/>
              <w:right w:val="single" w:sz="4" w:space="0" w:color="auto"/>
            </w:tcBorders>
            <w:vAlign w:val="center"/>
            <w:hideMark/>
          </w:tcPr>
          <w:p w14:paraId="3400DDB3"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817" w:type="dxa"/>
            <w:vMerge/>
            <w:tcBorders>
              <w:top w:val="nil"/>
              <w:left w:val="single" w:sz="4" w:space="0" w:color="auto"/>
              <w:bottom w:val="nil"/>
              <w:right w:val="single" w:sz="4" w:space="0" w:color="auto"/>
            </w:tcBorders>
            <w:vAlign w:val="center"/>
            <w:hideMark/>
          </w:tcPr>
          <w:p w14:paraId="2045FCD7"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946" w:type="dxa"/>
            <w:vMerge/>
            <w:tcBorders>
              <w:top w:val="nil"/>
              <w:left w:val="single" w:sz="4" w:space="0" w:color="auto"/>
              <w:bottom w:val="nil"/>
              <w:right w:val="single" w:sz="4" w:space="0" w:color="auto"/>
            </w:tcBorders>
            <w:vAlign w:val="center"/>
            <w:hideMark/>
          </w:tcPr>
          <w:p w14:paraId="380179AE"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80" w:type="dxa"/>
            <w:vMerge/>
            <w:tcBorders>
              <w:top w:val="nil"/>
              <w:left w:val="single" w:sz="4" w:space="0" w:color="auto"/>
              <w:bottom w:val="nil"/>
              <w:right w:val="single" w:sz="4" w:space="0" w:color="auto"/>
            </w:tcBorders>
            <w:vAlign w:val="center"/>
            <w:hideMark/>
          </w:tcPr>
          <w:p w14:paraId="2BA5DD2E"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93" w:type="dxa"/>
            <w:vMerge/>
            <w:tcBorders>
              <w:top w:val="nil"/>
              <w:left w:val="single" w:sz="4" w:space="0" w:color="auto"/>
              <w:bottom w:val="nil"/>
              <w:right w:val="single" w:sz="4" w:space="0" w:color="auto"/>
            </w:tcBorders>
            <w:vAlign w:val="center"/>
            <w:hideMark/>
          </w:tcPr>
          <w:p w14:paraId="152306CE"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nil"/>
              <w:right w:val="single" w:sz="4" w:space="0" w:color="auto"/>
            </w:tcBorders>
            <w:vAlign w:val="center"/>
            <w:hideMark/>
          </w:tcPr>
          <w:p w14:paraId="7BC8BF2F"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6" w:type="dxa"/>
            <w:vMerge/>
            <w:tcBorders>
              <w:top w:val="nil"/>
              <w:left w:val="single" w:sz="4" w:space="0" w:color="auto"/>
              <w:bottom w:val="single" w:sz="4" w:space="0" w:color="auto"/>
              <w:right w:val="single" w:sz="4" w:space="0" w:color="auto"/>
            </w:tcBorders>
            <w:vAlign w:val="center"/>
            <w:hideMark/>
          </w:tcPr>
          <w:p w14:paraId="5F5B70AC"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5" w:type="dxa"/>
            <w:vMerge/>
            <w:tcBorders>
              <w:top w:val="nil"/>
              <w:left w:val="single" w:sz="4" w:space="0" w:color="auto"/>
              <w:bottom w:val="single" w:sz="4" w:space="0" w:color="auto"/>
              <w:right w:val="single" w:sz="4" w:space="0" w:color="auto"/>
            </w:tcBorders>
            <w:vAlign w:val="center"/>
            <w:hideMark/>
          </w:tcPr>
          <w:p w14:paraId="51FE6767"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single" w:sz="4" w:space="0" w:color="auto"/>
              <w:right w:val="single" w:sz="4" w:space="0" w:color="auto"/>
            </w:tcBorders>
            <w:vAlign w:val="center"/>
            <w:hideMark/>
          </w:tcPr>
          <w:p w14:paraId="27D1A9FE" w14:textId="77777777" w:rsidR="00204FC1" w:rsidRPr="00BD4EB2" w:rsidRDefault="00204FC1" w:rsidP="00204FC1">
            <w:pPr>
              <w:suppressAutoHyphens w:val="0"/>
              <w:rPr>
                <w:rFonts w:asciiTheme="minorHAnsi" w:hAnsiTheme="minorHAnsi" w:cstheme="minorHAnsi"/>
                <w:color w:val="000000"/>
                <w:sz w:val="22"/>
                <w:szCs w:val="22"/>
                <w:lang w:eastAsia="pl-PL"/>
              </w:rPr>
            </w:pPr>
          </w:p>
        </w:tc>
      </w:tr>
      <w:tr w:rsidR="00BD4EB2" w:rsidRPr="00BD4EB2" w14:paraId="1857FAAE" w14:textId="77777777" w:rsidTr="008E12EA">
        <w:trPr>
          <w:trHeight w:val="1575"/>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2F1F23AD"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lastRenderedPageBreak/>
              <w:t>1.</w:t>
            </w:r>
          </w:p>
        </w:tc>
        <w:tc>
          <w:tcPr>
            <w:tcW w:w="568" w:type="dxa"/>
            <w:tcBorders>
              <w:top w:val="single" w:sz="4" w:space="0" w:color="auto"/>
              <w:left w:val="nil"/>
              <w:bottom w:val="single" w:sz="4" w:space="0" w:color="auto"/>
              <w:right w:val="nil"/>
            </w:tcBorders>
            <w:shd w:val="clear" w:color="auto" w:fill="auto"/>
            <w:noWrap/>
            <w:vAlign w:val="bottom"/>
            <w:hideMark/>
          </w:tcPr>
          <w:p w14:paraId="58A8651C"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F3BC507"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Dieta kompletna pod względem </w:t>
            </w:r>
            <w:proofErr w:type="spellStart"/>
            <w:r w:rsidRPr="00BD4EB2">
              <w:rPr>
                <w:rFonts w:asciiTheme="minorHAnsi" w:hAnsiTheme="minorHAnsi" w:cstheme="minorHAnsi"/>
                <w:color w:val="000000"/>
                <w:sz w:val="22"/>
                <w:szCs w:val="22"/>
                <w:lang w:eastAsia="pl-PL"/>
              </w:rPr>
              <w:t>odżywczym,normokaloryczna</w:t>
            </w:r>
            <w:proofErr w:type="spellEnd"/>
            <w:r w:rsidRPr="00BD4EB2">
              <w:rPr>
                <w:rFonts w:asciiTheme="minorHAnsi" w:hAnsiTheme="minorHAnsi" w:cstheme="minorHAnsi"/>
                <w:color w:val="000000"/>
                <w:sz w:val="22"/>
                <w:szCs w:val="22"/>
                <w:lang w:eastAsia="pl-PL"/>
              </w:rPr>
              <w:t xml:space="preserve"> i </w:t>
            </w:r>
            <w:proofErr w:type="spellStart"/>
            <w:r w:rsidRPr="00BD4EB2">
              <w:rPr>
                <w:rFonts w:asciiTheme="minorHAnsi" w:hAnsiTheme="minorHAnsi" w:cstheme="minorHAnsi"/>
                <w:color w:val="000000"/>
                <w:sz w:val="22"/>
                <w:szCs w:val="22"/>
                <w:lang w:eastAsia="pl-PL"/>
              </w:rPr>
              <w:t>normobiałkowa</w:t>
            </w:r>
            <w:proofErr w:type="spellEnd"/>
            <w:r w:rsidRPr="00BD4EB2">
              <w:rPr>
                <w:rFonts w:asciiTheme="minorHAnsi" w:hAnsiTheme="minorHAnsi" w:cstheme="minorHAnsi"/>
                <w:color w:val="000000"/>
                <w:sz w:val="22"/>
                <w:szCs w:val="22"/>
                <w:lang w:eastAsia="pl-PL"/>
              </w:rPr>
              <w:t xml:space="preserve"> płynna dieta </w:t>
            </w:r>
            <w:proofErr w:type="spellStart"/>
            <w:r w:rsidRPr="00BD4EB2">
              <w:rPr>
                <w:rFonts w:asciiTheme="minorHAnsi" w:hAnsiTheme="minorHAnsi" w:cstheme="minorHAnsi"/>
                <w:color w:val="000000"/>
                <w:sz w:val="22"/>
                <w:szCs w:val="22"/>
                <w:lang w:eastAsia="pl-PL"/>
              </w:rPr>
              <w:t>peptydowa,źródłem</w:t>
            </w:r>
            <w:proofErr w:type="spellEnd"/>
            <w:r w:rsidRPr="00BD4EB2">
              <w:rPr>
                <w:rFonts w:asciiTheme="minorHAnsi" w:hAnsiTheme="minorHAnsi" w:cstheme="minorHAnsi"/>
                <w:color w:val="000000"/>
                <w:sz w:val="22"/>
                <w:szCs w:val="22"/>
                <w:lang w:eastAsia="pl-PL"/>
              </w:rPr>
              <w:t xml:space="preserve"> białka jest </w:t>
            </w:r>
            <w:proofErr w:type="spellStart"/>
            <w:r w:rsidRPr="00BD4EB2">
              <w:rPr>
                <w:rFonts w:asciiTheme="minorHAnsi" w:hAnsiTheme="minorHAnsi" w:cstheme="minorHAnsi"/>
                <w:color w:val="000000"/>
                <w:sz w:val="22"/>
                <w:szCs w:val="22"/>
                <w:lang w:eastAsia="pl-PL"/>
              </w:rPr>
              <w:t>serwatka,bogata</w:t>
            </w:r>
            <w:proofErr w:type="spellEnd"/>
            <w:r w:rsidRPr="00BD4EB2">
              <w:rPr>
                <w:rFonts w:asciiTheme="minorHAnsi" w:hAnsiTheme="minorHAnsi" w:cstheme="minorHAnsi"/>
                <w:color w:val="000000"/>
                <w:sz w:val="22"/>
                <w:szCs w:val="22"/>
                <w:lang w:eastAsia="pl-PL"/>
              </w:rPr>
              <w:t xml:space="preserve"> w kwasy tłuszczowe MCT-70%.Do podawania doustnie lub przez zgłębnik. </w:t>
            </w:r>
            <w:proofErr w:type="spellStart"/>
            <w:r w:rsidRPr="00BD4EB2">
              <w:rPr>
                <w:rFonts w:asciiTheme="minorHAnsi" w:hAnsiTheme="minorHAnsi" w:cstheme="minorHAnsi"/>
                <w:color w:val="000000"/>
                <w:sz w:val="22"/>
                <w:szCs w:val="22"/>
                <w:lang w:eastAsia="pl-PL"/>
              </w:rPr>
              <w:t>Osmolarność</w:t>
            </w:r>
            <w:proofErr w:type="spellEnd"/>
            <w:r w:rsidRPr="00BD4EB2">
              <w:rPr>
                <w:rFonts w:asciiTheme="minorHAnsi" w:hAnsiTheme="minorHAnsi" w:cstheme="minorHAnsi"/>
                <w:color w:val="000000"/>
                <w:sz w:val="22"/>
                <w:szCs w:val="22"/>
                <w:lang w:eastAsia="pl-PL"/>
              </w:rPr>
              <w:t xml:space="preserve"> 220mOsm/l. Opakowanie butelka </w:t>
            </w:r>
            <w:proofErr w:type="spellStart"/>
            <w:r w:rsidRPr="00BD4EB2">
              <w:rPr>
                <w:rFonts w:asciiTheme="minorHAnsi" w:hAnsiTheme="minorHAnsi" w:cstheme="minorHAnsi"/>
                <w:color w:val="000000"/>
                <w:sz w:val="22"/>
                <w:szCs w:val="22"/>
                <w:lang w:eastAsia="pl-PL"/>
              </w:rPr>
              <w:t>SmartFlex</w:t>
            </w:r>
            <w:proofErr w:type="spellEnd"/>
            <w:r w:rsidRPr="00BD4EB2">
              <w:rPr>
                <w:rFonts w:asciiTheme="minorHAnsi" w:hAnsiTheme="minorHAnsi" w:cstheme="minorHAnsi"/>
                <w:color w:val="000000"/>
                <w:sz w:val="22"/>
                <w:szCs w:val="22"/>
                <w:lang w:eastAsia="pl-PL"/>
              </w:rPr>
              <w:t xml:space="preserve"> 500 ml.</w:t>
            </w:r>
          </w:p>
        </w:tc>
        <w:tc>
          <w:tcPr>
            <w:tcW w:w="1259" w:type="dxa"/>
            <w:tcBorders>
              <w:top w:val="single" w:sz="4" w:space="0" w:color="auto"/>
              <w:left w:val="nil"/>
              <w:bottom w:val="single" w:sz="4" w:space="0" w:color="auto"/>
              <w:right w:val="single" w:sz="4" w:space="0" w:color="auto"/>
            </w:tcBorders>
            <w:shd w:val="clear" w:color="FFFFCC" w:fill="FFFFFF"/>
            <w:vAlign w:val="center"/>
            <w:hideMark/>
          </w:tcPr>
          <w:p w14:paraId="43027FED" w14:textId="061D1976" w:rsidR="00204FC1" w:rsidRPr="00BD4EB2" w:rsidRDefault="00204FC1" w:rsidP="00204FC1">
            <w:pPr>
              <w:suppressAutoHyphens w:val="0"/>
              <w:rPr>
                <w:rFonts w:asciiTheme="minorHAnsi" w:hAnsiTheme="minorHAnsi" w:cstheme="minorHAnsi"/>
                <w:color w:val="000000"/>
                <w:sz w:val="22"/>
                <w:szCs w:val="22"/>
                <w:lang w:eastAsia="pl-PL"/>
              </w:rPr>
            </w:pPr>
          </w:p>
        </w:tc>
        <w:tc>
          <w:tcPr>
            <w:tcW w:w="981" w:type="dxa"/>
            <w:tcBorders>
              <w:top w:val="single" w:sz="4" w:space="0" w:color="auto"/>
              <w:left w:val="nil"/>
              <w:bottom w:val="single" w:sz="4" w:space="0" w:color="auto"/>
              <w:right w:val="single" w:sz="4" w:space="0" w:color="auto"/>
            </w:tcBorders>
            <w:shd w:val="clear" w:color="auto" w:fill="auto"/>
            <w:vAlign w:val="center"/>
            <w:hideMark/>
          </w:tcPr>
          <w:p w14:paraId="51F26D88"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single" w:sz="4" w:space="0" w:color="auto"/>
              <w:left w:val="nil"/>
              <w:bottom w:val="single" w:sz="4" w:space="0" w:color="auto"/>
              <w:right w:val="single" w:sz="4" w:space="0" w:color="auto"/>
            </w:tcBorders>
            <w:shd w:val="clear" w:color="auto" w:fill="auto"/>
            <w:vAlign w:val="center"/>
            <w:hideMark/>
          </w:tcPr>
          <w:p w14:paraId="5C60CA5A"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szt</w:t>
            </w:r>
            <w:proofErr w:type="spellEnd"/>
          </w:p>
        </w:tc>
        <w:tc>
          <w:tcPr>
            <w:tcW w:w="946" w:type="dxa"/>
            <w:tcBorders>
              <w:top w:val="single" w:sz="4" w:space="0" w:color="auto"/>
              <w:left w:val="nil"/>
              <w:bottom w:val="single" w:sz="4" w:space="0" w:color="auto"/>
              <w:right w:val="single" w:sz="4" w:space="0" w:color="auto"/>
            </w:tcBorders>
            <w:shd w:val="clear" w:color="auto" w:fill="auto"/>
            <w:vAlign w:val="center"/>
            <w:hideMark/>
          </w:tcPr>
          <w:p w14:paraId="083FD7A2"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3000</w:t>
            </w:r>
          </w:p>
        </w:tc>
        <w:tc>
          <w:tcPr>
            <w:tcW w:w="1080" w:type="dxa"/>
            <w:tcBorders>
              <w:top w:val="single" w:sz="4" w:space="0" w:color="auto"/>
              <w:left w:val="nil"/>
              <w:bottom w:val="single" w:sz="4" w:space="0" w:color="auto"/>
              <w:right w:val="single" w:sz="4" w:space="0" w:color="auto"/>
            </w:tcBorders>
            <w:shd w:val="clear" w:color="auto" w:fill="auto"/>
            <w:vAlign w:val="center"/>
          </w:tcPr>
          <w:p w14:paraId="14401BC6" w14:textId="0D80DD55"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093" w:type="dxa"/>
            <w:tcBorders>
              <w:top w:val="single" w:sz="4" w:space="0" w:color="auto"/>
              <w:left w:val="nil"/>
              <w:bottom w:val="single" w:sz="4" w:space="0" w:color="auto"/>
              <w:right w:val="single" w:sz="4" w:space="0" w:color="auto"/>
            </w:tcBorders>
            <w:shd w:val="clear" w:color="auto" w:fill="auto"/>
            <w:vAlign w:val="bottom"/>
          </w:tcPr>
          <w:p w14:paraId="7A763E10" w14:textId="6DC72FC7"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2537E26D" w14:textId="34564CA5"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6BF637C0" w14:textId="45504AE7"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5FC5BDE1" w14:textId="2965E6B4"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401247C4" w14:textId="77704722"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BD4EB2" w:rsidRPr="00BD4EB2" w14:paraId="7C618495" w14:textId="77777777" w:rsidTr="008E12EA">
        <w:trPr>
          <w:trHeight w:val="1575"/>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02389BD6"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2.</w:t>
            </w:r>
          </w:p>
        </w:tc>
        <w:tc>
          <w:tcPr>
            <w:tcW w:w="568" w:type="dxa"/>
            <w:tcBorders>
              <w:top w:val="nil"/>
              <w:left w:val="nil"/>
              <w:bottom w:val="single" w:sz="4" w:space="0" w:color="auto"/>
              <w:right w:val="nil"/>
            </w:tcBorders>
            <w:shd w:val="clear" w:color="auto" w:fill="auto"/>
            <w:noWrap/>
            <w:vAlign w:val="bottom"/>
            <w:hideMark/>
          </w:tcPr>
          <w:p w14:paraId="50BF242D"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single" w:sz="4" w:space="0" w:color="auto"/>
              <w:bottom w:val="single" w:sz="4" w:space="0" w:color="auto"/>
              <w:right w:val="single" w:sz="4" w:space="0" w:color="auto"/>
            </w:tcBorders>
            <w:shd w:val="clear" w:color="auto" w:fill="FFFFFF" w:themeFill="background1"/>
            <w:vAlign w:val="center"/>
            <w:hideMark/>
          </w:tcPr>
          <w:p w14:paraId="4FDBBE79"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Uniwersalny zestaw do żywienia dojelitowego przez </w:t>
            </w:r>
            <w:proofErr w:type="spellStart"/>
            <w:r w:rsidRPr="00BD4EB2">
              <w:rPr>
                <w:rFonts w:asciiTheme="minorHAnsi" w:hAnsiTheme="minorHAnsi" w:cstheme="minorHAnsi"/>
                <w:color w:val="000000"/>
                <w:sz w:val="22"/>
                <w:szCs w:val="22"/>
                <w:lang w:eastAsia="pl-PL"/>
              </w:rPr>
              <w:t>pompę.Uniwersalny</w:t>
            </w:r>
            <w:proofErr w:type="spellEnd"/>
            <w:r w:rsidRPr="00BD4EB2">
              <w:rPr>
                <w:rFonts w:asciiTheme="minorHAnsi" w:hAnsiTheme="minorHAnsi" w:cstheme="minorHAnsi"/>
                <w:color w:val="000000"/>
                <w:sz w:val="22"/>
                <w:szCs w:val="22"/>
                <w:lang w:eastAsia="pl-PL"/>
              </w:rPr>
              <w:t xml:space="preserve"> zestaw do żywienia </w:t>
            </w:r>
            <w:proofErr w:type="spellStart"/>
            <w:r w:rsidRPr="00BD4EB2">
              <w:rPr>
                <w:rFonts w:asciiTheme="minorHAnsi" w:hAnsiTheme="minorHAnsi" w:cstheme="minorHAnsi"/>
                <w:color w:val="000000"/>
                <w:sz w:val="22"/>
                <w:szCs w:val="22"/>
                <w:lang w:eastAsia="pl-PL"/>
              </w:rPr>
              <w:t>dojelitowego.Wykonanyz</w:t>
            </w:r>
            <w:proofErr w:type="spellEnd"/>
            <w:r w:rsidRPr="00BD4EB2">
              <w:rPr>
                <w:rFonts w:asciiTheme="minorHAnsi" w:hAnsiTheme="minorHAnsi" w:cstheme="minorHAnsi"/>
                <w:color w:val="000000"/>
                <w:sz w:val="22"/>
                <w:szCs w:val="22"/>
                <w:lang w:eastAsia="pl-PL"/>
              </w:rPr>
              <w:t xml:space="preserve"> PVC i silikonu (bez DEHP)</w:t>
            </w:r>
            <w:proofErr w:type="spellStart"/>
            <w:r w:rsidRPr="00BD4EB2">
              <w:rPr>
                <w:rFonts w:asciiTheme="minorHAnsi" w:hAnsiTheme="minorHAnsi" w:cstheme="minorHAnsi"/>
                <w:color w:val="000000"/>
                <w:sz w:val="22"/>
                <w:szCs w:val="22"/>
                <w:lang w:eastAsia="pl-PL"/>
              </w:rPr>
              <w:t>Sterylny.Zawierający</w:t>
            </w:r>
            <w:proofErr w:type="spellEnd"/>
            <w:r w:rsidRPr="00BD4EB2">
              <w:rPr>
                <w:rFonts w:asciiTheme="minorHAnsi" w:hAnsiTheme="minorHAnsi" w:cstheme="minorHAnsi"/>
                <w:color w:val="000000"/>
                <w:sz w:val="22"/>
                <w:szCs w:val="22"/>
                <w:lang w:eastAsia="pl-PL"/>
              </w:rPr>
              <w:t xml:space="preserve"> złącze ENFIT. Kompatybilny z pompą Compact ELLA.</w:t>
            </w:r>
          </w:p>
        </w:tc>
        <w:tc>
          <w:tcPr>
            <w:tcW w:w="1259" w:type="dxa"/>
            <w:tcBorders>
              <w:top w:val="nil"/>
              <w:left w:val="nil"/>
              <w:bottom w:val="single" w:sz="4" w:space="0" w:color="auto"/>
              <w:right w:val="single" w:sz="4" w:space="0" w:color="auto"/>
            </w:tcBorders>
            <w:shd w:val="clear" w:color="FFFFCC" w:fill="FFFFFF"/>
            <w:vAlign w:val="center"/>
            <w:hideMark/>
          </w:tcPr>
          <w:p w14:paraId="3C26F68F" w14:textId="3C1CCE94" w:rsidR="00204FC1" w:rsidRPr="00BD4EB2" w:rsidRDefault="00204FC1" w:rsidP="00204FC1">
            <w:pPr>
              <w:suppressAutoHyphens w:val="0"/>
              <w:rPr>
                <w:rFonts w:asciiTheme="minorHAnsi" w:hAnsiTheme="minorHAnsi" w:cstheme="minorHAnsi"/>
                <w:color w:val="000000"/>
                <w:sz w:val="22"/>
                <w:szCs w:val="22"/>
                <w:lang w:eastAsia="pl-PL"/>
              </w:rPr>
            </w:pPr>
          </w:p>
        </w:tc>
        <w:tc>
          <w:tcPr>
            <w:tcW w:w="981" w:type="dxa"/>
            <w:tcBorders>
              <w:top w:val="nil"/>
              <w:left w:val="nil"/>
              <w:bottom w:val="single" w:sz="4" w:space="0" w:color="auto"/>
              <w:right w:val="single" w:sz="4" w:space="0" w:color="auto"/>
            </w:tcBorders>
            <w:shd w:val="clear" w:color="auto" w:fill="auto"/>
            <w:vAlign w:val="center"/>
            <w:hideMark/>
          </w:tcPr>
          <w:p w14:paraId="3DCD942E"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12BA8673"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szt</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18C4A62C"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1500</w:t>
            </w:r>
          </w:p>
        </w:tc>
        <w:tc>
          <w:tcPr>
            <w:tcW w:w="1080" w:type="dxa"/>
            <w:tcBorders>
              <w:top w:val="nil"/>
              <w:left w:val="nil"/>
              <w:bottom w:val="single" w:sz="4" w:space="0" w:color="auto"/>
              <w:right w:val="single" w:sz="4" w:space="0" w:color="auto"/>
            </w:tcBorders>
            <w:shd w:val="clear" w:color="auto" w:fill="auto"/>
            <w:vAlign w:val="center"/>
          </w:tcPr>
          <w:p w14:paraId="4B27A8E5" w14:textId="4FD256A0"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4B873AE6" w14:textId="7B42E183"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1DEB5E00" w14:textId="0E62B192"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6981F4AC" w14:textId="5DB89CC2"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3994600C" w14:textId="5A432A3F"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0C3585FA" w14:textId="23B7B90F"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BD4EB2" w:rsidRPr="00BD4EB2" w14:paraId="2DC5E341" w14:textId="77777777" w:rsidTr="008E12EA">
        <w:trPr>
          <w:trHeight w:val="126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4428543F"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3.</w:t>
            </w:r>
          </w:p>
        </w:tc>
        <w:tc>
          <w:tcPr>
            <w:tcW w:w="568" w:type="dxa"/>
            <w:tcBorders>
              <w:top w:val="nil"/>
              <w:left w:val="nil"/>
              <w:bottom w:val="single" w:sz="4" w:space="0" w:color="auto"/>
              <w:right w:val="nil"/>
            </w:tcBorders>
            <w:shd w:val="clear" w:color="auto" w:fill="auto"/>
            <w:noWrap/>
            <w:vAlign w:val="bottom"/>
            <w:hideMark/>
          </w:tcPr>
          <w:p w14:paraId="5A34C223"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single" w:sz="4" w:space="0" w:color="auto"/>
              <w:bottom w:val="single" w:sz="4" w:space="0" w:color="auto"/>
              <w:right w:val="single" w:sz="4" w:space="0" w:color="auto"/>
            </w:tcBorders>
            <w:shd w:val="clear" w:color="auto" w:fill="FFFFFF" w:themeFill="background1"/>
            <w:vAlign w:val="center"/>
            <w:hideMark/>
          </w:tcPr>
          <w:p w14:paraId="35089CF8"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Zestaw do żywienia dojelitowego z końcówką typu </w:t>
            </w:r>
            <w:proofErr w:type="spellStart"/>
            <w:r w:rsidRPr="00BD4EB2">
              <w:rPr>
                <w:rFonts w:asciiTheme="minorHAnsi" w:hAnsiTheme="minorHAnsi" w:cstheme="minorHAnsi"/>
                <w:color w:val="000000"/>
                <w:sz w:val="22"/>
                <w:szCs w:val="22"/>
                <w:lang w:eastAsia="pl-PL"/>
              </w:rPr>
              <w:t>ENLook</w:t>
            </w:r>
            <w:proofErr w:type="spellEnd"/>
            <w:r w:rsidRPr="00BD4EB2">
              <w:rPr>
                <w:rFonts w:asciiTheme="minorHAnsi" w:hAnsiTheme="minorHAnsi" w:cstheme="minorHAnsi"/>
                <w:color w:val="000000"/>
                <w:sz w:val="22"/>
                <w:szCs w:val="22"/>
                <w:lang w:eastAsia="pl-PL"/>
              </w:rPr>
              <w:t xml:space="preserve">  służy do połączenia worka z dietą (opakowanie miękkie typu Pack) ze zgłębnikiem. Umożliwia żywienie pacjenta metodą ciągłego wlewu  kroplowego (wersja grawitacyjna)  Nr kodu 569920</w:t>
            </w:r>
          </w:p>
        </w:tc>
        <w:tc>
          <w:tcPr>
            <w:tcW w:w="1259" w:type="dxa"/>
            <w:tcBorders>
              <w:top w:val="nil"/>
              <w:left w:val="nil"/>
              <w:bottom w:val="single" w:sz="4" w:space="0" w:color="auto"/>
              <w:right w:val="single" w:sz="4" w:space="0" w:color="auto"/>
            </w:tcBorders>
            <w:shd w:val="clear" w:color="FFFFCC" w:fill="FFFFFF"/>
            <w:vAlign w:val="center"/>
            <w:hideMark/>
          </w:tcPr>
          <w:p w14:paraId="267AB149"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nil"/>
              <w:left w:val="nil"/>
              <w:bottom w:val="single" w:sz="4" w:space="0" w:color="auto"/>
              <w:right w:val="single" w:sz="4" w:space="0" w:color="auto"/>
            </w:tcBorders>
            <w:shd w:val="clear" w:color="auto" w:fill="auto"/>
            <w:vAlign w:val="center"/>
            <w:hideMark/>
          </w:tcPr>
          <w:p w14:paraId="4BEFF32B"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4F50948F"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szt</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616006EB"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100</w:t>
            </w:r>
          </w:p>
        </w:tc>
        <w:tc>
          <w:tcPr>
            <w:tcW w:w="1080" w:type="dxa"/>
            <w:tcBorders>
              <w:top w:val="nil"/>
              <w:left w:val="nil"/>
              <w:bottom w:val="single" w:sz="4" w:space="0" w:color="auto"/>
              <w:right w:val="single" w:sz="4" w:space="0" w:color="auto"/>
            </w:tcBorders>
            <w:shd w:val="clear" w:color="auto" w:fill="auto"/>
            <w:vAlign w:val="center"/>
          </w:tcPr>
          <w:p w14:paraId="3BF63E76" w14:textId="10D0EF0D"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70C70D94" w14:textId="736BFCDF"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1F60E95E" w14:textId="6A344C9C"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63E585B3" w14:textId="59B75B3E"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774719F6" w14:textId="0E7C82EC"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7DBBEED2" w14:textId="535211AA"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4D6F42" w:rsidRPr="00BD4EB2" w14:paraId="1CF91F6C" w14:textId="77777777" w:rsidTr="008E12EA">
        <w:trPr>
          <w:trHeight w:val="315"/>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1BABFCEC"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4.</w:t>
            </w:r>
          </w:p>
        </w:tc>
        <w:tc>
          <w:tcPr>
            <w:tcW w:w="568" w:type="dxa"/>
            <w:tcBorders>
              <w:top w:val="nil"/>
              <w:left w:val="nil"/>
              <w:bottom w:val="single" w:sz="4" w:space="0" w:color="auto"/>
              <w:right w:val="single" w:sz="4" w:space="0" w:color="auto"/>
            </w:tcBorders>
            <w:shd w:val="clear" w:color="auto" w:fill="auto"/>
            <w:noWrap/>
            <w:vAlign w:val="bottom"/>
            <w:hideMark/>
          </w:tcPr>
          <w:p w14:paraId="3012A813"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auto" w:fill="FFFFFF" w:themeFill="background1"/>
            <w:vAlign w:val="center"/>
            <w:hideMark/>
          </w:tcPr>
          <w:p w14:paraId="56C6BF89"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59" w:type="dxa"/>
            <w:tcBorders>
              <w:top w:val="nil"/>
              <w:left w:val="nil"/>
              <w:bottom w:val="single" w:sz="4" w:space="0" w:color="auto"/>
              <w:right w:val="single" w:sz="4" w:space="0" w:color="auto"/>
            </w:tcBorders>
            <w:shd w:val="clear" w:color="FFFFCC" w:fill="FFFFFF"/>
            <w:vAlign w:val="center"/>
            <w:hideMark/>
          </w:tcPr>
          <w:p w14:paraId="21AED46C"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nil"/>
              <w:left w:val="nil"/>
              <w:bottom w:val="single" w:sz="4" w:space="0" w:color="auto"/>
              <w:right w:val="single" w:sz="4" w:space="0" w:color="auto"/>
            </w:tcBorders>
            <w:shd w:val="clear" w:color="auto" w:fill="auto"/>
            <w:vAlign w:val="bottom"/>
            <w:hideMark/>
          </w:tcPr>
          <w:p w14:paraId="4B17EB0E"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FFFFCC" w:fill="FFFFFF"/>
            <w:vAlign w:val="center"/>
            <w:hideMark/>
          </w:tcPr>
          <w:p w14:paraId="6FA15E49"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46" w:type="dxa"/>
            <w:tcBorders>
              <w:top w:val="nil"/>
              <w:left w:val="nil"/>
              <w:bottom w:val="single" w:sz="4" w:space="0" w:color="auto"/>
              <w:right w:val="single" w:sz="4" w:space="0" w:color="auto"/>
            </w:tcBorders>
            <w:shd w:val="clear" w:color="FFFFCC" w:fill="FFFFFF"/>
            <w:vAlign w:val="center"/>
            <w:hideMark/>
          </w:tcPr>
          <w:p w14:paraId="1CAB0D6F"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razem</w:t>
            </w:r>
          </w:p>
        </w:tc>
        <w:tc>
          <w:tcPr>
            <w:tcW w:w="1080" w:type="dxa"/>
            <w:tcBorders>
              <w:top w:val="nil"/>
              <w:left w:val="nil"/>
              <w:bottom w:val="single" w:sz="4" w:space="0" w:color="auto"/>
              <w:right w:val="single" w:sz="4" w:space="0" w:color="auto"/>
            </w:tcBorders>
            <w:shd w:val="clear" w:color="auto" w:fill="auto"/>
            <w:vAlign w:val="center"/>
          </w:tcPr>
          <w:p w14:paraId="692F18FD" w14:textId="05A19199"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4EDE8E8E" w14:textId="1C7668DC"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4B0FC5F6" w14:textId="4CE230C9" w:rsidR="00204FC1" w:rsidRPr="00BD4EB2" w:rsidRDefault="00204FC1" w:rsidP="00204FC1">
            <w:pPr>
              <w:suppressAutoHyphens w:val="0"/>
              <w:jc w:val="right"/>
              <w:rPr>
                <w:rFonts w:asciiTheme="minorHAnsi" w:hAnsiTheme="minorHAnsi" w:cstheme="minorHAnsi"/>
                <w:color w:val="FF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372A492E" w14:textId="36C8B55B"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6C46493E" w14:textId="617DEBB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5F74C010" w14:textId="3A6F78E6" w:rsidR="00204FC1" w:rsidRPr="00BD4EB2" w:rsidRDefault="00204FC1" w:rsidP="00204FC1">
            <w:pPr>
              <w:suppressAutoHyphens w:val="0"/>
              <w:jc w:val="right"/>
              <w:rPr>
                <w:rFonts w:asciiTheme="minorHAnsi" w:hAnsiTheme="minorHAnsi" w:cstheme="minorHAnsi"/>
                <w:color w:val="FF0000"/>
                <w:sz w:val="22"/>
                <w:szCs w:val="22"/>
                <w:lang w:eastAsia="pl-PL"/>
              </w:rPr>
            </w:pPr>
          </w:p>
        </w:tc>
      </w:tr>
      <w:tr w:rsidR="0054635C" w:rsidRPr="00BD4EB2" w14:paraId="6AA03ECF" w14:textId="77777777" w:rsidTr="008E12EA">
        <w:trPr>
          <w:trHeight w:val="300"/>
        </w:trPr>
        <w:tc>
          <w:tcPr>
            <w:tcW w:w="567" w:type="dxa"/>
            <w:tcBorders>
              <w:top w:val="nil"/>
              <w:left w:val="nil"/>
              <w:bottom w:val="nil"/>
              <w:right w:val="nil"/>
            </w:tcBorders>
            <w:shd w:val="clear" w:color="auto" w:fill="auto"/>
            <w:noWrap/>
            <w:vAlign w:val="bottom"/>
            <w:hideMark/>
          </w:tcPr>
          <w:p w14:paraId="1C374482" w14:textId="77777777" w:rsidR="00204FC1" w:rsidRPr="00BD4EB2" w:rsidRDefault="00204FC1" w:rsidP="00204FC1">
            <w:pPr>
              <w:suppressAutoHyphens w:val="0"/>
              <w:jc w:val="right"/>
              <w:rPr>
                <w:rFonts w:asciiTheme="minorHAnsi" w:hAnsiTheme="minorHAnsi" w:cstheme="minorHAnsi"/>
                <w:color w:val="FF0000"/>
                <w:sz w:val="22"/>
                <w:szCs w:val="22"/>
                <w:lang w:eastAsia="pl-PL"/>
              </w:rPr>
            </w:pPr>
          </w:p>
        </w:tc>
        <w:tc>
          <w:tcPr>
            <w:tcW w:w="568" w:type="dxa"/>
            <w:tcBorders>
              <w:top w:val="nil"/>
              <w:left w:val="nil"/>
              <w:bottom w:val="nil"/>
              <w:right w:val="nil"/>
            </w:tcBorders>
            <w:shd w:val="clear" w:color="auto" w:fill="auto"/>
            <w:noWrap/>
            <w:vAlign w:val="bottom"/>
            <w:hideMark/>
          </w:tcPr>
          <w:p w14:paraId="0F4BF3A4" w14:textId="77777777" w:rsidR="00204FC1" w:rsidRPr="00BD4EB2" w:rsidRDefault="00204FC1" w:rsidP="00204FC1">
            <w:pPr>
              <w:suppressAutoHyphens w:val="0"/>
              <w:rPr>
                <w:rFonts w:asciiTheme="minorHAnsi" w:hAnsiTheme="minorHAnsi" w:cstheme="minorHAnsi"/>
                <w:sz w:val="22"/>
                <w:szCs w:val="22"/>
                <w:lang w:eastAsia="pl-PL"/>
              </w:rPr>
            </w:pPr>
          </w:p>
        </w:tc>
        <w:tc>
          <w:tcPr>
            <w:tcW w:w="3888" w:type="dxa"/>
            <w:tcBorders>
              <w:top w:val="nil"/>
              <w:left w:val="nil"/>
              <w:bottom w:val="nil"/>
              <w:right w:val="nil"/>
            </w:tcBorders>
            <w:shd w:val="clear" w:color="auto" w:fill="FFFFFF" w:themeFill="background1"/>
            <w:noWrap/>
            <w:vAlign w:val="bottom"/>
            <w:hideMark/>
          </w:tcPr>
          <w:p w14:paraId="6FCE87D5" w14:textId="77777777" w:rsidR="00204FC1" w:rsidRPr="00BD4EB2" w:rsidRDefault="00204FC1" w:rsidP="00204FC1">
            <w:pPr>
              <w:suppressAutoHyphens w:val="0"/>
              <w:rPr>
                <w:rFonts w:asciiTheme="minorHAnsi" w:hAnsiTheme="minorHAnsi" w:cstheme="minorHAnsi"/>
                <w:sz w:val="22"/>
                <w:szCs w:val="22"/>
                <w:lang w:eastAsia="pl-PL"/>
              </w:rPr>
            </w:pPr>
          </w:p>
        </w:tc>
        <w:tc>
          <w:tcPr>
            <w:tcW w:w="1259" w:type="dxa"/>
            <w:tcBorders>
              <w:top w:val="nil"/>
              <w:left w:val="nil"/>
              <w:bottom w:val="nil"/>
              <w:right w:val="nil"/>
            </w:tcBorders>
            <w:shd w:val="clear" w:color="auto" w:fill="auto"/>
            <w:noWrap/>
            <w:vAlign w:val="bottom"/>
            <w:hideMark/>
          </w:tcPr>
          <w:p w14:paraId="613DEB7D" w14:textId="77777777" w:rsidR="00204FC1" w:rsidRPr="00BD4EB2" w:rsidRDefault="00204FC1" w:rsidP="00204FC1">
            <w:pPr>
              <w:suppressAutoHyphens w:val="0"/>
              <w:rPr>
                <w:rFonts w:asciiTheme="minorHAnsi" w:hAnsiTheme="minorHAnsi" w:cstheme="minorHAnsi"/>
                <w:sz w:val="22"/>
                <w:szCs w:val="22"/>
                <w:lang w:eastAsia="pl-PL"/>
              </w:rPr>
            </w:pPr>
          </w:p>
        </w:tc>
        <w:tc>
          <w:tcPr>
            <w:tcW w:w="981" w:type="dxa"/>
            <w:tcBorders>
              <w:top w:val="nil"/>
              <w:left w:val="nil"/>
              <w:bottom w:val="nil"/>
              <w:right w:val="nil"/>
            </w:tcBorders>
            <w:shd w:val="clear" w:color="auto" w:fill="auto"/>
            <w:noWrap/>
            <w:vAlign w:val="bottom"/>
            <w:hideMark/>
          </w:tcPr>
          <w:p w14:paraId="1F801705" w14:textId="77777777" w:rsidR="00204FC1" w:rsidRPr="00BD4EB2" w:rsidRDefault="00204FC1" w:rsidP="00204FC1">
            <w:pPr>
              <w:suppressAutoHyphens w:val="0"/>
              <w:rPr>
                <w:rFonts w:asciiTheme="minorHAnsi" w:hAnsiTheme="minorHAnsi" w:cstheme="minorHAnsi"/>
                <w:sz w:val="22"/>
                <w:szCs w:val="22"/>
                <w:lang w:eastAsia="pl-PL"/>
              </w:rPr>
            </w:pPr>
          </w:p>
        </w:tc>
        <w:tc>
          <w:tcPr>
            <w:tcW w:w="817" w:type="dxa"/>
            <w:tcBorders>
              <w:top w:val="nil"/>
              <w:left w:val="nil"/>
              <w:bottom w:val="nil"/>
              <w:right w:val="nil"/>
            </w:tcBorders>
            <w:shd w:val="clear" w:color="auto" w:fill="auto"/>
            <w:noWrap/>
            <w:vAlign w:val="bottom"/>
            <w:hideMark/>
          </w:tcPr>
          <w:p w14:paraId="0FFFD0EB" w14:textId="77777777" w:rsidR="00204FC1" w:rsidRPr="00BD4EB2" w:rsidRDefault="00204FC1" w:rsidP="00204FC1">
            <w:pPr>
              <w:suppressAutoHyphens w:val="0"/>
              <w:rPr>
                <w:rFonts w:asciiTheme="minorHAnsi" w:hAnsiTheme="minorHAnsi" w:cstheme="minorHAnsi"/>
                <w:sz w:val="22"/>
                <w:szCs w:val="22"/>
                <w:lang w:eastAsia="pl-PL"/>
              </w:rPr>
            </w:pPr>
          </w:p>
        </w:tc>
        <w:tc>
          <w:tcPr>
            <w:tcW w:w="946" w:type="dxa"/>
            <w:tcBorders>
              <w:top w:val="nil"/>
              <w:left w:val="nil"/>
              <w:bottom w:val="nil"/>
              <w:right w:val="nil"/>
            </w:tcBorders>
            <w:shd w:val="clear" w:color="auto" w:fill="auto"/>
            <w:noWrap/>
            <w:vAlign w:val="bottom"/>
            <w:hideMark/>
          </w:tcPr>
          <w:p w14:paraId="63FE8064" w14:textId="77777777" w:rsidR="00204FC1" w:rsidRPr="00BD4EB2" w:rsidRDefault="00204FC1" w:rsidP="00204FC1">
            <w:pPr>
              <w:suppressAutoHyphens w:val="0"/>
              <w:rPr>
                <w:rFonts w:asciiTheme="minorHAnsi" w:hAnsiTheme="minorHAnsi" w:cstheme="minorHAnsi"/>
                <w:sz w:val="22"/>
                <w:szCs w:val="22"/>
                <w:lang w:eastAsia="pl-PL"/>
              </w:rPr>
            </w:pPr>
          </w:p>
        </w:tc>
        <w:tc>
          <w:tcPr>
            <w:tcW w:w="1080" w:type="dxa"/>
            <w:tcBorders>
              <w:top w:val="nil"/>
              <w:left w:val="nil"/>
              <w:bottom w:val="nil"/>
              <w:right w:val="nil"/>
            </w:tcBorders>
            <w:shd w:val="clear" w:color="auto" w:fill="auto"/>
            <w:noWrap/>
            <w:vAlign w:val="bottom"/>
          </w:tcPr>
          <w:p w14:paraId="35905EEF" w14:textId="77777777" w:rsidR="00204FC1" w:rsidRPr="00BD4EB2" w:rsidRDefault="00204FC1" w:rsidP="00204FC1">
            <w:pPr>
              <w:suppressAutoHyphens w:val="0"/>
              <w:rPr>
                <w:rFonts w:asciiTheme="minorHAnsi" w:hAnsiTheme="minorHAnsi" w:cstheme="minorHAnsi"/>
                <w:sz w:val="22"/>
                <w:szCs w:val="22"/>
                <w:lang w:eastAsia="pl-PL"/>
              </w:rPr>
            </w:pPr>
          </w:p>
        </w:tc>
        <w:tc>
          <w:tcPr>
            <w:tcW w:w="1093" w:type="dxa"/>
            <w:tcBorders>
              <w:top w:val="nil"/>
              <w:left w:val="nil"/>
              <w:bottom w:val="nil"/>
              <w:right w:val="nil"/>
            </w:tcBorders>
            <w:shd w:val="clear" w:color="auto" w:fill="auto"/>
            <w:noWrap/>
            <w:vAlign w:val="bottom"/>
          </w:tcPr>
          <w:p w14:paraId="7E96D229" w14:textId="77777777" w:rsidR="00204FC1" w:rsidRPr="00BD4EB2" w:rsidRDefault="00204FC1" w:rsidP="00204FC1">
            <w:pPr>
              <w:suppressAutoHyphens w:val="0"/>
              <w:rPr>
                <w:rFonts w:asciiTheme="minorHAnsi" w:hAnsiTheme="minorHAnsi" w:cstheme="minorHAnsi"/>
                <w:sz w:val="22"/>
                <w:szCs w:val="22"/>
                <w:lang w:eastAsia="pl-PL"/>
              </w:rPr>
            </w:pPr>
          </w:p>
        </w:tc>
        <w:tc>
          <w:tcPr>
            <w:tcW w:w="1134" w:type="dxa"/>
            <w:tcBorders>
              <w:top w:val="nil"/>
              <w:left w:val="nil"/>
              <w:bottom w:val="nil"/>
              <w:right w:val="nil"/>
            </w:tcBorders>
            <w:shd w:val="clear" w:color="auto" w:fill="auto"/>
            <w:noWrap/>
            <w:vAlign w:val="bottom"/>
          </w:tcPr>
          <w:p w14:paraId="7B0958D7" w14:textId="77777777" w:rsidR="00204FC1" w:rsidRPr="00BD4EB2" w:rsidRDefault="00204FC1" w:rsidP="00204FC1">
            <w:pPr>
              <w:suppressAutoHyphens w:val="0"/>
              <w:rPr>
                <w:rFonts w:asciiTheme="minorHAnsi" w:hAnsiTheme="minorHAnsi" w:cstheme="minorHAnsi"/>
                <w:sz w:val="22"/>
                <w:szCs w:val="22"/>
                <w:lang w:eastAsia="pl-PL"/>
              </w:rPr>
            </w:pPr>
          </w:p>
        </w:tc>
        <w:tc>
          <w:tcPr>
            <w:tcW w:w="1276" w:type="dxa"/>
            <w:tcBorders>
              <w:top w:val="nil"/>
              <w:left w:val="nil"/>
              <w:bottom w:val="nil"/>
              <w:right w:val="nil"/>
            </w:tcBorders>
            <w:shd w:val="clear" w:color="auto" w:fill="auto"/>
            <w:noWrap/>
            <w:vAlign w:val="bottom"/>
          </w:tcPr>
          <w:p w14:paraId="30A22A51" w14:textId="77777777" w:rsidR="00204FC1" w:rsidRPr="00BD4EB2" w:rsidRDefault="00204FC1" w:rsidP="00204FC1">
            <w:pPr>
              <w:suppressAutoHyphens w:val="0"/>
              <w:rPr>
                <w:rFonts w:asciiTheme="minorHAnsi" w:hAnsiTheme="minorHAnsi" w:cstheme="minorHAnsi"/>
                <w:sz w:val="22"/>
                <w:szCs w:val="22"/>
                <w:lang w:eastAsia="pl-PL"/>
              </w:rPr>
            </w:pPr>
          </w:p>
        </w:tc>
        <w:tc>
          <w:tcPr>
            <w:tcW w:w="1275" w:type="dxa"/>
            <w:tcBorders>
              <w:top w:val="nil"/>
              <w:left w:val="nil"/>
              <w:bottom w:val="nil"/>
              <w:right w:val="nil"/>
            </w:tcBorders>
            <w:shd w:val="clear" w:color="auto" w:fill="auto"/>
            <w:noWrap/>
            <w:vAlign w:val="bottom"/>
          </w:tcPr>
          <w:p w14:paraId="583E22CA" w14:textId="77777777" w:rsidR="00204FC1" w:rsidRPr="00BD4EB2" w:rsidRDefault="00204FC1" w:rsidP="00204FC1">
            <w:pPr>
              <w:suppressAutoHyphens w:val="0"/>
              <w:rPr>
                <w:rFonts w:asciiTheme="minorHAnsi" w:hAnsiTheme="minorHAnsi" w:cstheme="minorHAnsi"/>
                <w:sz w:val="22"/>
                <w:szCs w:val="22"/>
                <w:lang w:eastAsia="pl-PL"/>
              </w:rPr>
            </w:pPr>
          </w:p>
        </w:tc>
        <w:tc>
          <w:tcPr>
            <w:tcW w:w="1134" w:type="dxa"/>
            <w:tcBorders>
              <w:top w:val="nil"/>
              <w:left w:val="nil"/>
              <w:bottom w:val="nil"/>
              <w:right w:val="nil"/>
            </w:tcBorders>
            <w:shd w:val="clear" w:color="auto" w:fill="auto"/>
            <w:noWrap/>
            <w:vAlign w:val="bottom"/>
          </w:tcPr>
          <w:p w14:paraId="62C99684" w14:textId="77777777" w:rsidR="00204FC1" w:rsidRPr="00BD4EB2" w:rsidRDefault="00204FC1" w:rsidP="00204FC1">
            <w:pPr>
              <w:suppressAutoHyphens w:val="0"/>
              <w:rPr>
                <w:rFonts w:asciiTheme="minorHAnsi" w:hAnsiTheme="minorHAnsi" w:cstheme="minorHAnsi"/>
                <w:sz w:val="22"/>
                <w:szCs w:val="22"/>
                <w:lang w:eastAsia="pl-PL"/>
              </w:rPr>
            </w:pPr>
          </w:p>
        </w:tc>
      </w:tr>
      <w:tr w:rsidR="0054635C" w:rsidRPr="00BD4EB2" w14:paraId="04EE69F5" w14:textId="77777777" w:rsidTr="00B465A4">
        <w:trPr>
          <w:trHeight w:val="300"/>
        </w:trPr>
        <w:tc>
          <w:tcPr>
            <w:tcW w:w="567" w:type="dxa"/>
            <w:tcBorders>
              <w:top w:val="nil"/>
              <w:left w:val="nil"/>
              <w:bottom w:val="nil"/>
              <w:right w:val="nil"/>
            </w:tcBorders>
            <w:shd w:val="clear" w:color="auto" w:fill="auto"/>
            <w:noWrap/>
            <w:vAlign w:val="bottom"/>
            <w:hideMark/>
          </w:tcPr>
          <w:p w14:paraId="20968AE1" w14:textId="77777777" w:rsidR="00204FC1" w:rsidRPr="00BD4EB2" w:rsidRDefault="00204FC1" w:rsidP="00204FC1">
            <w:pPr>
              <w:suppressAutoHyphens w:val="0"/>
              <w:rPr>
                <w:rFonts w:asciiTheme="minorHAnsi" w:hAnsiTheme="minorHAnsi" w:cstheme="minorHAnsi"/>
                <w:sz w:val="22"/>
                <w:szCs w:val="22"/>
                <w:lang w:eastAsia="pl-PL"/>
              </w:rPr>
            </w:pPr>
          </w:p>
        </w:tc>
        <w:tc>
          <w:tcPr>
            <w:tcW w:w="568" w:type="dxa"/>
            <w:tcBorders>
              <w:top w:val="nil"/>
              <w:left w:val="nil"/>
              <w:bottom w:val="nil"/>
              <w:right w:val="nil"/>
            </w:tcBorders>
            <w:shd w:val="clear" w:color="auto" w:fill="auto"/>
            <w:noWrap/>
            <w:vAlign w:val="bottom"/>
            <w:hideMark/>
          </w:tcPr>
          <w:p w14:paraId="4A5AA0FF" w14:textId="77777777" w:rsidR="00204FC1" w:rsidRPr="00BD4EB2" w:rsidRDefault="00204FC1" w:rsidP="00204FC1">
            <w:pPr>
              <w:suppressAutoHyphens w:val="0"/>
              <w:rPr>
                <w:rFonts w:asciiTheme="minorHAnsi" w:hAnsiTheme="minorHAnsi" w:cstheme="minorHAnsi"/>
                <w:sz w:val="22"/>
                <w:szCs w:val="22"/>
                <w:lang w:eastAsia="pl-PL"/>
              </w:rPr>
            </w:pPr>
          </w:p>
        </w:tc>
        <w:tc>
          <w:tcPr>
            <w:tcW w:w="3888" w:type="dxa"/>
            <w:tcBorders>
              <w:top w:val="nil"/>
              <w:left w:val="nil"/>
              <w:bottom w:val="nil"/>
              <w:right w:val="nil"/>
            </w:tcBorders>
            <w:shd w:val="clear" w:color="auto" w:fill="auto"/>
            <w:noWrap/>
            <w:vAlign w:val="bottom"/>
            <w:hideMark/>
          </w:tcPr>
          <w:p w14:paraId="11DF2683" w14:textId="77777777" w:rsidR="00204FC1" w:rsidRPr="00BD4EB2" w:rsidRDefault="00204FC1" w:rsidP="00204FC1">
            <w:pPr>
              <w:suppressAutoHyphens w:val="0"/>
              <w:rPr>
                <w:rFonts w:asciiTheme="minorHAnsi" w:hAnsiTheme="minorHAnsi" w:cstheme="minorHAnsi"/>
                <w:sz w:val="22"/>
                <w:szCs w:val="22"/>
                <w:lang w:eastAsia="pl-PL"/>
              </w:rPr>
            </w:pPr>
          </w:p>
        </w:tc>
        <w:tc>
          <w:tcPr>
            <w:tcW w:w="1259" w:type="dxa"/>
            <w:tcBorders>
              <w:top w:val="nil"/>
              <w:left w:val="nil"/>
              <w:bottom w:val="nil"/>
              <w:right w:val="nil"/>
            </w:tcBorders>
            <w:shd w:val="clear" w:color="auto" w:fill="auto"/>
            <w:noWrap/>
            <w:vAlign w:val="bottom"/>
            <w:hideMark/>
          </w:tcPr>
          <w:p w14:paraId="38D53B31" w14:textId="77777777" w:rsidR="00204FC1" w:rsidRPr="00BD4EB2" w:rsidRDefault="00204FC1" w:rsidP="00204FC1">
            <w:pPr>
              <w:suppressAutoHyphens w:val="0"/>
              <w:rPr>
                <w:rFonts w:asciiTheme="minorHAnsi" w:hAnsiTheme="minorHAnsi" w:cstheme="minorHAnsi"/>
                <w:sz w:val="22"/>
                <w:szCs w:val="22"/>
                <w:lang w:eastAsia="pl-PL"/>
              </w:rPr>
            </w:pPr>
          </w:p>
        </w:tc>
        <w:tc>
          <w:tcPr>
            <w:tcW w:w="981" w:type="dxa"/>
            <w:tcBorders>
              <w:top w:val="nil"/>
              <w:left w:val="nil"/>
              <w:bottom w:val="nil"/>
              <w:right w:val="nil"/>
            </w:tcBorders>
            <w:shd w:val="clear" w:color="auto" w:fill="auto"/>
            <w:noWrap/>
            <w:vAlign w:val="bottom"/>
            <w:hideMark/>
          </w:tcPr>
          <w:p w14:paraId="674CAB34" w14:textId="77777777" w:rsidR="00204FC1" w:rsidRPr="00BD4EB2" w:rsidRDefault="00204FC1" w:rsidP="00204FC1">
            <w:pPr>
              <w:suppressAutoHyphens w:val="0"/>
              <w:rPr>
                <w:rFonts w:asciiTheme="minorHAnsi" w:hAnsiTheme="minorHAnsi" w:cstheme="minorHAnsi"/>
                <w:sz w:val="22"/>
                <w:szCs w:val="22"/>
                <w:lang w:eastAsia="pl-PL"/>
              </w:rPr>
            </w:pPr>
          </w:p>
        </w:tc>
        <w:tc>
          <w:tcPr>
            <w:tcW w:w="817" w:type="dxa"/>
            <w:tcBorders>
              <w:top w:val="nil"/>
              <w:left w:val="nil"/>
              <w:bottom w:val="nil"/>
              <w:right w:val="nil"/>
            </w:tcBorders>
            <w:shd w:val="clear" w:color="auto" w:fill="auto"/>
            <w:noWrap/>
            <w:vAlign w:val="bottom"/>
            <w:hideMark/>
          </w:tcPr>
          <w:p w14:paraId="0350D305" w14:textId="77777777" w:rsidR="00204FC1" w:rsidRPr="00BD4EB2" w:rsidRDefault="00204FC1" w:rsidP="00204FC1">
            <w:pPr>
              <w:suppressAutoHyphens w:val="0"/>
              <w:rPr>
                <w:rFonts w:asciiTheme="minorHAnsi" w:hAnsiTheme="minorHAnsi" w:cstheme="minorHAnsi"/>
                <w:sz w:val="22"/>
                <w:szCs w:val="22"/>
                <w:lang w:eastAsia="pl-PL"/>
              </w:rPr>
            </w:pPr>
          </w:p>
        </w:tc>
        <w:tc>
          <w:tcPr>
            <w:tcW w:w="946" w:type="dxa"/>
            <w:tcBorders>
              <w:top w:val="nil"/>
              <w:left w:val="nil"/>
              <w:bottom w:val="nil"/>
              <w:right w:val="nil"/>
            </w:tcBorders>
            <w:shd w:val="clear" w:color="auto" w:fill="auto"/>
            <w:noWrap/>
            <w:vAlign w:val="bottom"/>
            <w:hideMark/>
          </w:tcPr>
          <w:p w14:paraId="23BD27E6" w14:textId="77777777" w:rsidR="00204FC1" w:rsidRDefault="00204FC1" w:rsidP="00204FC1">
            <w:pPr>
              <w:suppressAutoHyphens w:val="0"/>
              <w:rPr>
                <w:rFonts w:asciiTheme="minorHAnsi" w:hAnsiTheme="minorHAnsi" w:cstheme="minorHAnsi"/>
                <w:sz w:val="22"/>
                <w:szCs w:val="22"/>
                <w:lang w:eastAsia="pl-PL"/>
              </w:rPr>
            </w:pPr>
          </w:p>
          <w:p w14:paraId="4D8498AD" w14:textId="77777777" w:rsidR="008E12EA" w:rsidRDefault="008E12EA" w:rsidP="00204FC1">
            <w:pPr>
              <w:suppressAutoHyphens w:val="0"/>
              <w:rPr>
                <w:rFonts w:asciiTheme="minorHAnsi" w:hAnsiTheme="minorHAnsi" w:cstheme="minorHAnsi"/>
                <w:sz w:val="22"/>
                <w:szCs w:val="22"/>
                <w:lang w:eastAsia="pl-PL"/>
              </w:rPr>
            </w:pPr>
          </w:p>
          <w:p w14:paraId="6402AB73" w14:textId="77777777" w:rsidR="008E12EA" w:rsidRDefault="008E12EA" w:rsidP="00204FC1">
            <w:pPr>
              <w:suppressAutoHyphens w:val="0"/>
              <w:rPr>
                <w:rFonts w:asciiTheme="minorHAnsi" w:hAnsiTheme="minorHAnsi" w:cstheme="minorHAnsi"/>
                <w:sz w:val="22"/>
                <w:szCs w:val="22"/>
                <w:lang w:eastAsia="pl-PL"/>
              </w:rPr>
            </w:pPr>
          </w:p>
          <w:p w14:paraId="04A6281A" w14:textId="77777777" w:rsidR="008E12EA" w:rsidRDefault="008E12EA" w:rsidP="00204FC1">
            <w:pPr>
              <w:suppressAutoHyphens w:val="0"/>
              <w:rPr>
                <w:rFonts w:asciiTheme="minorHAnsi" w:hAnsiTheme="minorHAnsi" w:cstheme="minorHAnsi"/>
                <w:sz w:val="22"/>
                <w:szCs w:val="22"/>
                <w:lang w:eastAsia="pl-PL"/>
              </w:rPr>
            </w:pPr>
          </w:p>
          <w:p w14:paraId="10CA8F27" w14:textId="77777777" w:rsidR="008E12EA" w:rsidRDefault="008E12EA" w:rsidP="00204FC1">
            <w:pPr>
              <w:suppressAutoHyphens w:val="0"/>
              <w:rPr>
                <w:rFonts w:asciiTheme="minorHAnsi" w:hAnsiTheme="minorHAnsi" w:cstheme="minorHAnsi"/>
                <w:sz w:val="22"/>
                <w:szCs w:val="22"/>
                <w:lang w:eastAsia="pl-PL"/>
              </w:rPr>
            </w:pPr>
          </w:p>
          <w:p w14:paraId="4EBC1439" w14:textId="77777777" w:rsidR="008E12EA" w:rsidRPr="00BD4EB2" w:rsidRDefault="008E12EA" w:rsidP="00204FC1">
            <w:pPr>
              <w:suppressAutoHyphens w:val="0"/>
              <w:rPr>
                <w:rFonts w:asciiTheme="minorHAnsi" w:hAnsiTheme="minorHAnsi" w:cstheme="minorHAnsi"/>
                <w:sz w:val="22"/>
                <w:szCs w:val="22"/>
                <w:lang w:eastAsia="pl-PL"/>
              </w:rPr>
            </w:pPr>
          </w:p>
        </w:tc>
        <w:tc>
          <w:tcPr>
            <w:tcW w:w="1080" w:type="dxa"/>
            <w:tcBorders>
              <w:top w:val="nil"/>
              <w:left w:val="nil"/>
              <w:bottom w:val="nil"/>
              <w:right w:val="nil"/>
            </w:tcBorders>
            <w:shd w:val="clear" w:color="auto" w:fill="auto"/>
            <w:noWrap/>
            <w:vAlign w:val="bottom"/>
            <w:hideMark/>
          </w:tcPr>
          <w:p w14:paraId="2060AB66" w14:textId="77777777" w:rsidR="00204FC1" w:rsidRPr="00BD4EB2" w:rsidRDefault="00204FC1" w:rsidP="00204FC1">
            <w:pPr>
              <w:suppressAutoHyphens w:val="0"/>
              <w:rPr>
                <w:rFonts w:asciiTheme="minorHAnsi" w:hAnsiTheme="minorHAnsi" w:cstheme="minorHAnsi"/>
                <w:sz w:val="22"/>
                <w:szCs w:val="22"/>
                <w:lang w:eastAsia="pl-PL"/>
              </w:rPr>
            </w:pPr>
          </w:p>
        </w:tc>
        <w:tc>
          <w:tcPr>
            <w:tcW w:w="1093" w:type="dxa"/>
            <w:tcBorders>
              <w:top w:val="nil"/>
              <w:left w:val="nil"/>
              <w:bottom w:val="nil"/>
              <w:right w:val="nil"/>
            </w:tcBorders>
            <w:shd w:val="clear" w:color="auto" w:fill="auto"/>
            <w:noWrap/>
            <w:vAlign w:val="bottom"/>
            <w:hideMark/>
          </w:tcPr>
          <w:p w14:paraId="379C269F" w14:textId="77777777" w:rsidR="00204FC1" w:rsidRPr="00BD4EB2" w:rsidRDefault="00204FC1" w:rsidP="00204FC1">
            <w:pPr>
              <w:suppressAutoHyphens w:val="0"/>
              <w:rPr>
                <w:rFonts w:asciiTheme="minorHAnsi" w:hAnsiTheme="minorHAnsi" w:cstheme="minorHAnsi"/>
                <w:sz w:val="22"/>
                <w:szCs w:val="22"/>
                <w:lang w:eastAsia="pl-PL"/>
              </w:rPr>
            </w:pPr>
          </w:p>
        </w:tc>
        <w:tc>
          <w:tcPr>
            <w:tcW w:w="1134" w:type="dxa"/>
            <w:tcBorders>
              <w:top w:val="nil"/>
              <w:left w:val="nil"/>
              <w:bottom w:val="nil"/>
              <w:right w:val="nil"/>
            </w:tcBorders>
            <w:shd w:val="clear" w:color="auto" w:fill="auto"/>
            <w:noWrap/>
            <w:vAlign w:val="bottom"/>
            <w:hideMark/>
          </w:tcPr>
          <w:p w14:paraId="7C826EEF" w14:textId="77777777" w:rsidR="00204FC1" w:rsidRPr="00BD4EB2" w:rsidRDefault="00204FC1" w:rsidP="00204FC1">
            <w:pPr>
              <w:suppressAutoHyphens w:val="0"/>
              <w:rPr>
                <w:rFonts w:asciiTheme="minorHAnsi" w:hAnsiTheme="minorHAnsi" w:cstheme="minorHAnsi"/>
                <w:sz w:val="22"/>
                <w:szCs w:val="22"/>
                <w:lang w:eastAsia="pl-PL"/>
              </w:rPr>
            </w:pPr>
          </w:p>
        </w:tc>
        <w:tc>
          <w:tcPr>
            <w:tcW w:w="1276" w:type="dxa"/>
            <w:tcBorders>
              <w:top w:val="nil"/>
              <w:left w:val="nil"/>
              <w:bottom w:val="nil"/>
              <w:right w:val="nil"/>
            </w:tcBorders>
            <w:shd w:val="clear" w:color="auto" w:fill="auto"/>
            <w:noWrap/>
            <w:vAlign w:val="bottom"/>
            <w:hideMark/>
          </w:tcPr>
          <w:p w14:paraId="32E6CA79" w14:textId="77777777" w:rsidR="00204FC1" w:rsidRPr="00BD4EB2" w:rsidRDefault="00204FC1" w:rsidP="00204FC1">
            <w:pPr>
              <w:suppressAutoHyphens w:val="0"/>
              <w:rPr>
                <w:rFonts w:asciiTheme="minorHAnsi" w:hAnsiTheme="minorHAnsi" w:cstheme="minorHAnsi"/>
                <w:sz w:val="22"/>
                <w:szCs w:val="22"/>
                <w:lang w:eastAsia="pl-PL"/>
              </w:rPr>
            </w:pPr>
          </w:p>
        </w:tc>
        <w:tc>
          <w:tcPr>
            <w:tcW w:w="1275" w:type="dxa"/>
            <w:tcBorders>
              <w:top w:val="nil"/>
              <w:left w:val="nil"/>
              <w:bottom w:val="nil"/>
              <w:right w:val="nil"/>
            </w:tcBorders>
            <w:shd w:val="clear" w:color="auto" w:fill="auto"/>
            <w:noWrap/>
            <w:vAlign w:val="bottom"/>
            <w:hideMark/>
          </w:tcPr>
          <w:p w14:paraId="5AF26357" w14:textId="77777777" w:rsidR="00204FC1" w:rsidRPr="00BD4EB2" w:rsidRDefault="00204FC1" w:rsidP="00204FC1">
            <w:pPr>
              <w:suppressAutoHyphens w:val="0"/>
              <w:rPr>
                <w:rFonts w:asciiTheme="minorHAnsi" w:hAnsiTheme="minorHAnsi" w:cstheme="minorHAnsi"/>
                <w:sz w:val="22"/>
                <w:szCs w:val="22"/>
                <w:lang w:eastAsia="pl-PL"/>
              </w:rPr>
            </w:pPr>
          </w:p>
        </w:tc>
        <w:tc>
          <w:tcPr>
            <w:tcW w:w="1134" w:type="dxa"/>
            <w:tcBorders>
              <w:top w:val="nil"/>
              <w:left w:val="nil"/>
              <w:bottom w:val="nil"/>
              <w:right w:val="nil"/>
            </w:tcBorders>
            <w:shd w:val="clear" w:color="auto" w:fill="auto"/>
            <w:noWrap/>
            <w:vAlign w:val="bottom"/>
            <w:hideMark/>
          </w:tcPr>
          <w:p w14:paraId="1FD9E337" w14:textId="77777777" w:rsidR="00204FC1" w:rsidRPr="00BD4EB2" w:rsidRDefault="00204FC1" w:rsidP="00204FC1">
            <w:pPr>
              <w:suppressAutoHyphens w:val="0"/>
              <w:rPr>
                <w:rFonts w:asciiTheme="minorHAnsi" w:hAnsiTheme="minorHAnsi" w:cstheme="minorHAnsi"/>
                <w:sz w:val="22"/>
                <w:szCs w:val="22"/>
                <w:lang w:eastAsia="pl-PL"/>
              </w:rPr>
            </w:pPr>
          </w:p>
        </w:tc>
      </w:tr>
      <w:tr w:rsidR="0054635C" w:rsidRPr="00BD4EB2" w14:paraId="0DEE378E" w14:textId="77777777" w:rsidTr="004D6F42">
        <w:trPr>
          <w:trHeight w:val="300"/>
        </w:trPr>
        <w:tc>
          <w:tcPr>
            <w:tcW w:w="16018" w:type="dxa"/>
            <w:gridSpan w:val="13"/>
            <w:tcBorders>
              <w:top w:val="single" w:sz="4" w:space="0" w:color="auto"/>
              <w:left w:val="single" w:sz="4" w:space="0" w:color="auto"/>
              <w:bottom w:val="single" w:sz="4" w:space="0" w:color="auto"/>
              <w:right w:val="single" w:sz="4" w:space="0" w:color="auto"/>
            </w:tcBorders>
            <w:shd w:val="clear" w:color="FF9900" w:fill="FFC000"/>
            <w:noWrap/>
            <w:vAlign w:val="bottom"/>
            <w:hideMark/>
          </w:tcPr>
          <w:p w14:paraId="49639F97"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PAKIET NR 44</w:t>
            </w:r>
          </w:p>
        </w:tc>
      </w:tr>
      <w:tr w:rsidR="004D6F42" w:rsidRPr="00BD4EB2" w14:paraId="28CAAB65" w14:textId="77777777" w:rsidTr="00B465A4">
        <w:trPr>
          <w:trHeight w:val="300"/>
        </w:trPr>
        <w:tc>
          <w:tcPr>
            <w:tcW w:w="567"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06D5F1F2"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Lp.</w:t>
            </w:r>
          </w:p>
        </w:tc>
        <w:tc>
          <w:tcPr>
            <w:tcW w:w="568"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58AF7C99"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Kod CPV</w:t>
            </w:r>
          </w:p>
        </w:tc>
        <w:tc>
          <w:tcPr>
            <w:tcW w:w="3888"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5F4BCF73"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Nazwa/opis produktu</w:t>
            </w:r>
          </w:p>
        </w:tc>
        <w:tc>
          <w:tcPr>
            <w:tcW w:w="1259" w:type="dxa"/>
            <w:tcBorders>
              <w:top w:val="nil"/>
              <w:left w:val="nil"/>
              <w:bottom w:val="nil"/>
              <w:right w:val="single" w:sz="4" w:space="0" w:color="auto"/>
            </w:tcBorders>
            <w:shd w:val="clear" w:color="FF99CC" w:fill="F4B183"/>
            <w:noWrap/>
            <w:vAlign w:val="bottom"/>
            <w:hideMark/>
          </w:tcPr>
          <w:p w14:paraId="7A624EC2"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vMerge w:val="restart"/>
            <w:tcBorders>
              <w:top w:val="nil"/>
              <w:left w:val="single" w:sz="4" w:space="0" w:color="auto"/>
              <w:bottom w:val="single" w:sz="4" w:space="0" w:color="auto"/>
              <w:right w:val="single" w:sz="4" w:space="0" w:color="auto"/>
            </w:tcBorders>
            <w:shd w:val="clear" w:color="FF99CC" w:fill="F4B183"/>
            <w:vAlign w:val="bottom"/>
            <w:hideMark/>
          </w:tcPr>
          <w:p w14:paraId="28745C78"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Numer katalogowy</w:t>
            </w:r>
          </w:p>
        </w:tc>
        <w:tc>
          <w:tcPr>
            <w:tcW w:w="817"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130C21F7"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Jm</w:t>
            </w:r>
            <w:proofErr w:type="spellEnd"/>
          </w:p>
        </w:tc>
        <w:tc>
          <w:tcPr>
            <w:tcW w:w="946"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537FC750"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Ilość</w:t>
            </w:r>
          </w:p>
        </w:tc>
        <w:tc>
          <w:tcPr>
            <w:tcW w:w="1080" w:type="dxa"/>
            <w:vMerge w:val="restart"/>
            <w:tcBorders>
              <w:top w:val="nil"/>
              <w:left w:val="single" w:sz="4" w:space="0" w:color="auto"/>
              <w:bottom w:val="single" w:sz="4" w:space="0" w:color="auto"/>
              <w:right w:val="single" w:sz="4" w:space="0" w:color="auto"/>
            </w:tcBorders>
            <w:shd w:val="clear" w:color="FF99CC" w:fill="F4B183"/>
            <w:vAlign w:val="bottom"/>
            <w:hideMark/>
          </w:tcPr>
          <w:p w14:paraId="680E25F2"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Cena jednostkowa netto</w:t>
            </w:r>
          </w:p>
        </w:tc>
        <w:tc>
          <w:tcPr>
            <w:tcW w:w="1093" w:type="dxa"/>
            <w:vMerge w:val="restart"/>
            <w:tcBorders>
              <w:top w:val="nil"/>
              <w:left w:val="single" w:sz="4" w:space="0" w:color="auto"/>
              <w:bottom w:val="single" w:sz="4" w:space="0" w:color="auto"/>
              <w:right w:val="single" w:sz="4" w:space="0" w:color="auto"/>
            </w:tcBorders>
            <w:shd w:val="clear" w:color="FF99CC" w:fill="F4B183"/>
            <w:vAlign w:val="bottom"/>
            <w:hideMark/>
          </w:tcPr>
          <w:p w14:paraId="01D2A59C"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Cena jednostkowa brutto</w:t>
            </w:r>
          </w:p>
        </w:tc>
        <w:tc>
          <w:tcPr>
            <w:tcW w:w="1134" w:type="dxa"/>
            <w:vMerge w:val="restart"/>
            <w:tcBorders>
              <w:top w:val="nil"/>
              <w:left w:val="single" w:sz="4" w:space="0" w:color="auto"/>
              <w:bottom w:val="single" w:sz="4" w:space="0" w:color="auto"/>
              <w:right w:val="single" w:sz="4" w:space="0" w:color="auto"/>
            </w:tcBorders>
            <w:shd w:val="clear" w:color="FF99CC" w:fill="F4B183"/>
            <w:vAlign w:val="bottom"/>
            <w:hideMark/>
          </w:tcPr>
          <w:p w14:paraId="09280C58"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Wartość ogółem netto</w:t>
            </w:r>
          </w:p>
        </w:tc>
        <w:tc>
          <w:tcPr>
            <w:tcW w:w="1276" w:type="dxa"/>
            <w:vMerge w:val="restart"/>
            <w:tcBorders>
              <w:top w:val="nil"/>
              <w:left w:val="single" w:sz="4" w:space="0" w:color="auto"/>
              <w:bottom w:val="single" w:sz="4" w:space="0" w:color="auto"/>
              <w:right w:val="single" w:sz="4" w:space="0" w:color="auto"/>
            </w:tcBorders>
            <w:shd w:val="clear" w:color="FF99CC" w:fill="F4B183"/>
            <w:vAlign w:val="bottom"/>
            <w:hideMark/>
          </w:tcPr>
          <w:p w14:paraId="606E4810"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Stawka VAT</w:t>
            </w:r>
          </w:p>
        </w:tc>
        <w:tc>
          <w:tcPr>
            <w:tcW w:w="1275" w:type="dxa"/>
            <w:vMerge w:val="restart"/>
            <w:tcBorders>
              <w:top w:val="nil"/>
              <w:left w:val="single" w:sz="4" w:space="0" w:color="auto"/>
              <w:bottom w:val="single" w:sz="4" w:space="0" w:color="auto"/>
              <w:right w:val="single" w:sz="4" w:space="0" w:color="auto"/>
            </w:tcBorders>
            <w:shd w:val="clear" w:color="FF99CC" w:fill="F4B183"/>
            <w:vAlign w:val="bottom"/>
            <w:hideMark/>
          </w:tcPr>
          <w:p w14:paraId="01CF7236"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Wartość podatku VAT</w:t>
            </w:r>
          </w:p>
        </w:tc>
        <w:tc>
          <w:tcPr>
            <w:tcW w:w="1134" w:type="dxa"/>
            <w:vMerge w:val="restart"/>
            <w:tcBorders>
              <w:top w:val="nil"/>
              <w:left w:val="single" w:sz="4" w:space="0" w:color="auto"/>
              <w:bottom w:val="single" w:sz="4" w:space="0" w:color="auto"/>
              <w:right w:val="single" w:sz="4" w:space="0" w:color="auto"/>
            </w:tcBorders>
            <w:shd w:val="clear" w:color="FF99CC" w:fill="F4B183"/>
            <w:vAlign w:val="bottom"/>
            <w:hideMark/>
          </w:tcPr>
          <w:p w14:paraId="0E5D3519"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Wartość ogółem brutto</w:t>
            </w:r>
          </w:p>
        </w:tc>
      </w:tr>
      <w:tr w:rsidR="0054635C" w:rsidRPr="00BD4EB2" w14:paraId="77011BDC" w14:textId="77777777" w:rsidTr="00B465A4">
        <w:trPr>
          <w:trHeight w:val="300"/>
        </w:trPr>
        <w:tc>
          <w:tcPr>
            <w:tcW w:w="567" w:type="dxa"/>
            <w:vMerge/>
            <w:tcBorders>
              <w:top w:val="nil"/>
              <w:left w:val="single" w:sz="4" w:space="0" w:color="auto"/>
              <w:bottom w:val="single" w:sz="4" w:space="0" w:color="auto"/>
              <w:right w:val="single" w:sz="4" w:space="0" w:color="auto"/>
            </w:tcBorders>
            <w:vAlign w:val="center"/>
            <w:hideMark/>
          </w:tcPr>
          <w:p w14:paraId="021E0BBA"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568" w:type="dxa"/>
            <w:vMerge/>
            <w:tcBorders>
              <w:top w:val="nil"/>
              <w:left w:val="single" w:sz="4" w:space="0" w:color="auto"/>
              <w:bottom w:val="single" w:sz="4" w:space="0" w:color="auto"/>
              <w:right w:val="single" w:sz="4" w:space="0" w:color="auto"/>
            </w:tcBorders>
            <w:vAlign w:val="center"/>
            <w:hideMark/>
          </w:tcPr>
          <w:p w14:paraId="55B47D5D"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3888" w:type="dxa"/>
            <w:vMerge/>
            <w:tcBorders>
              <w:top w:val="nil"/>
              <w:left w:val="single" w:sz="4" w:space="0" w:color="auto"/>
              <w:bottom w:val="single" w:sz="4" w:space="0" w:color="auto"/>
              <w:right w:val="single" w:sz="4" w:space="0" w:color="auto"/>
            </w:tcBorders>
            <w:vAlign w:val="center"/>
            <w:hideMark/>
          </w:tcPr>
          <w:p w14:paraId="083A4BBB"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59" w:type="dxa"/>
            <w:tcBorders>
              <w:top w:val="nil"/>
              <w:left w:val="nil"/>
              <w:bottom w:val="nil"/>
              <w:right w:val="single" w:sz="4" w:space="0" w:color="auto"/>
            </w:tcBorders>
            <w:shd w:val="clear" w:color="FF99CC" w:fill="F4B183"/>
            <w:noWrap/>
            <w:vAlign w:val="bottom"/>
            <w:hideMark/>
          </w:tcPr>
          <w:p w14:paraId="3F78017A"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vMerge/>
            <w:tcBorders>
              <w:top w:val="nil"/>
              <w:left w:val="single" w:sz="4" w:space="0" w:color="auto"/>
              <w:bottom w:val="single" w:sz="4" w:space="0" w:color="auto"/>
              <w:right w:val="single" w:sz="4" w:space="0" w:color="auto"/>
            </w:tcBorders>
            <w:vAlign w:val="center"/>
            <w:hideMark/>
          </w:tcPr>
          <w:p w14:paraId="79DD762A"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817" w:type="dxa"/>
            <w:vMerge/>
            <w:tcBorders>
              <w:top w:val="nil"/>
              <w:left w:val="single" w:sz="4" w:space="0" w:color="auto"/>
              <w:bottom w:val="single" w:sz="4" w:space="0" w:color="auto"/>
              <w:right w:val="single" w:sz="4" w:space="0" w:color="auto"/>
            </w:tcBorders>
            <w:vAlign w:val="center"/>
            <w:hideMark/>
          </w:tcPr>
          <w:p w14:paraId="400B2916"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946" w:type="dxa"/>
            <w:vMerge/>
            <w:tcBorders>
              <w:top w:val="nil"/>
              <w:left w:val="single" w:sz="4" w:space="0" w:color="auto"/>
              <w:bottom w:val="single" w:sz="4" w:space="0" w:color="auto"/>
              <w:right w:val="single" w:sz="4" w:space="0" w:color="auto"/>
            </w:tcBorders>
            <w:vAlign w:val="center"/>
            <w:hideMark/>
          </w:tcPr>
          <w:p w14:paraId="07340657"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80" w:type="dxa"/>
            <w:vMerge/>
            <w:tcBorders>
              <w:top w:val="nil"/>
              <w:left w:val="single" w:sz="4" w:space="0" w:color="auto"/>
              <w:bottom w:val="single" w:sz="4" w:space="0" w:color="auto"/>
              <w:right w:val="single" w:sz="4" w:space="0" w:color="auto"/>
            </w:tcBorders>
            <w:vAlign w:val="center"/>
            <w:hideMark/>
          </w:tcPr>
          <w:p w14:paraId="71E3E6CF"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93" w:type="dxa"/>
            <w:vMerge/>
            <w:tcBorders>
              <w:top w:val="nil"/>
              <w:left w:val="single" w:sz="4" w:space="0" w:color="auto"/>
              <w:bottom w:val="single" w:sz="4" w:space="0" w:color="auto"/>
              <w:right w:val="single" w:sz="4" w:space="0" w:color="auto"/>
            </w:tcBorders>
            <w:vAlign w:val="center"/>
            <w:hideMark/>
          </w:tcPr>
          <w:p w14:paraId="4F1A7DAC"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single" w:sz="4" w:space="0" w:color="auto"/>
              <w:right w:val="single" w:sz="4" w:space="0" w:color="auto"/>
            </w:tcBorders>
            <w:vAlign w:val="center"/>
            <w:hideMark/>
          </w:tcPr>
          <w:p w14:paraId="46540DAB"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6" w:type="dxa"/>
            <w:vMerge/>
            <w:tcBorders>
              <w:top w:val="nil"/>
              <w:left w:val="single" w:sz="4" w:space="0" w:color="auto"/>
              <w:bottom w:val="single" w:sz="4" w:space="0" w:color="auto"/>
              <w:right w:val="single" w:sz="4" w:space="0" w:color="auto"/>
            </w:tcBorders>
            <w:vAlign w:val="center"/>
            <w:hideMark/>
          </w:tcPr>
          <w:p w14:paraId="219D3F53"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5" w:type="dxa"/>
            <w:vMerge/>
            <w:tcBorders>
              <w:top w:val="nil"/>
              <w:left w:val="single" w:sz="4" w:space="0" w:color="auto"/>
              <w:bottom w:val="single" w:sz="4" w:space="0" w:color="auto"/>
              <w:right w:val="single" w:sz="4" w:space="0" w:color="auto"/>
            </w:tcBorders>
            <w:vAlign w:val="center"/>
            <w:hideMark/>
          </w:tcPr>
          <w:p w14:paraId="289323B4"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single" w:sz="4" w:space="0" w:color="auto"/>
              <w:right w:val="single" w:sz="4" w:space="0" w:color="auto"/>
            </w:tcBorders>
            <w:vAlign w:val="center"/>
            <w:hideMark/>
          </w:tcPr>
          <w:p w14:paraId="2FCD6DFC" w14:textId="77777777" w:rsidR="00204FC1" w:rsidRPr="00BD4EB2" w:rsidRDefault="00204FC1" w:rsidP="00204FC1">
            <w:pPr>
              <w:suppressAutoHyphens w:val="0"/>
              <w:rPr>
                <w:rFonts w:asciiTheme="minorHAnsi" w:hAnsiTheme="minorHAnsi" w:cstheme="minorHAnsi"/>
                <w:color w:val="000000"/>
                <w:sz w:val="22"/>
                <w:szCs w:val="22"/>
                <w:lang w:eastAsia="pl-PL"/>
              </w:rPr>
            </w:pPr>
          </w:p>
        </w:tc>
      </w:tr>
      <w:tr w:rsidR="0054635C" w:rsidRPr="00BD4EB2" w14:paraId="054D6C92" w14:textId="77777777" w:rsidTr="00B465A4">
        <w:trPr>
          <w:trHeight w:val="300"/>
        </w:trPr>
        <w:tc>
          <w:tcPr>
            <w:tcW w:w="567" w:type="dxa"/>
            <w:vMerge/>
            <w:tcBorders>
              <w:top w:val="nil"/>
              <w:left w:val="single" w:sz="4" w:space="0" w:color="auto"/>
              <w:bottom w:val="single" w:sz="4" w:space="0" w:color="auto"/>
              <w:right w:val="single" w:sz="4" w:space="0" w:color="auto"/>
            </w:tcBorders>
            <w:vAlign w:val="center"/>
            <w:hideMark/>
          </w:tcPr>
          <w:p w14:paraId="0096B36C"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568" w:type="dxa"/>
            <w:vMerge/>
            <w:tcBorders>
              <w:top w:val="nil"/>
              <w:left w:val="single" w:sz="4" w:space="0" w:color="auto"/>
              <w:bottom w:val="single" w:sz="4" w:space="0" w:color="auto"/>
              <w:right w:val="single" w:sz="4" w:space="0" w:color="auto"/>
            </w:tcBorders>
            <w:vAlign w:val="center"/>
            <w:hideMark/>
          </w:tcPr>
          <w:p w14:paraId="306DEA50"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3888" w:type="dxa"/>
            <w:vMerge/>
            <w:tcBorders>
              <w:top w:val="nil"/>
              <w:left w:val="single" w:sz="4" w:space="0" w:color="auto"/>
              <w:bottom w:val="single" w:sz="4" w:space="0" w:color="auto"/>
              <w:right w:val="single" w:sz="4" w:space="0" w:color="auto"/>
            </w:tcBorders>
            <w:vAlign w:val="center"/>
            <w:hideMark/>
          </w:tcPr>
          <w:p w14:paraId="03C2BBC2"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59" w:type="dxa"/>
            <w:tcBorders>
              <w:top w:val="nil"/>
              <w:left w:val="nil"/>
              <w:bottom w:val="nil"/>
              <w:right w:val="single" w:sz="4" w:space="0" w:color="auto"/>
            </w:tcBorders>
            <w:shd w:val="clear" w:color="FF99CC" w:fill="F4B183"/>
            <w:noWrap/>
            <w:vAlign w:val="bottom"/>
            <w:hideMark/>
          </w:tcPr>
          <w:p w14:paraId="60A9C566"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ilość w opakowaniu</w:t>
            </w:r>
          </w:p>
        </w:tc>
        <w:tc>
          <w:tcPr>
            <w:tcW w:w="981" w:type="dxa"/>
            <w:vMerge/>
            <w:tcBorders>
              <w:top w:val="nil"/>
              <w:left w:val="single" w:sz="4" w:space="0" w:color="auto"/>
              <w:bottom w:val="single" w:sz="4" w:space="0" w:color="auto"/>
              <w:right w:val="single" w:sz="4" w:space="0" w:color="auto"/>
            </w:tcBorders>
            <w:vAlign w:val="center"/>
            <w:hideMark/>
          </w:tcPr>
          <w:p w14:paraId="6C06B9EC"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817" w:type="dxa"/>
            <w:vMerge/>
            <w:tcBorders>
              <w:top w:val="nil"/>
              <w:left w:val="single" w:sz="4" w:space="0" w:color="auto"/>
              <w:bottom w:val="single" w:sz="4" w:space="0" w:color="auto"/>
              <w:right w:val="single" w:sz="4" w:space="0" w:color="auto"/>
            </w:tcBorders>
            <w:vAlign w:val="center"/>
            <w:hideMark/>
          </w:tcPr>
          <w:p w14:paraId="59178F6A"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946" w:type="dxa"/>
            <w:vMerge/>
            <w:tcBorders>
              <w:top w:val="nil"/>
              <w:left w:val="single" w:sz="4" w:space="0" w:color="auto"/>
              <w:bottom w:val="single" w:sz="4" w:space="0" w:color="auto"/>
              <w:right w:val="single" w:sz="4" w:space="0" w:color="auto"/>
            </w:tcBorders>
            <w:vAlign w:val="center"/>
            <w:hideMark/>
          </w:tcPr>
          <w:p w14:paraId="77E5B8EF"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80" w:type="dxa"/>
            <w:vMerge/>
            <w:tcBorders>
              <w:top w:val="nil"/>
              <w:left w:val="single" w:sz="4" w:space="0" w:color="auto"/>
              <w:bottom w:val="single" w:sz="4" w:space="0" w:color="auto"/>
              <w:right w:val="single" w:sz="4" w:space="0" w:color="auto"/>
            </w:tcBorders>
            <w:vAlign w:val="center"/>
            <w:hideMark/>
          </w:tcPr>
          <w:p w14:paraId="42F4AA73"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93" w:type="dxa"/>
            <w:vMerge/>
            <w:tcBorders>
              <w:top w:val="nil"/>
              <w:left w:val="single" w:sz="4" w:space="0" w:color="auto"/>
              <w:bottom w:val="single" w:sz="4" w:space="0" w:color="auto"/>
              <w:right w:val="single" w:sz="4" w:space="0" w:color="auto"/>
            </w:tcBorders>
            <w:vAlign w:val="center"/>
            <w:hideMark/>
          </w:tcPr>
          <w:p w14:paraId="3F3BE0E8"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single" w:sz="4" w:space="0" w:color="auto"/>
              <w:right w:val="single" w:sz="4" w:space="0" w:color="auto"/>
            </w:tcBorders>
            <w:vAlign w:val="center"/>
            <w:hideMark/>
          </w:tcPr>
          <w:p w14:paraId="77300A08"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6" w:type="dxa"/>
            <w:vMerge/>
            <w:tcBorders>
              <w:top w:val="nil"/>
              <w:left w:val="single" w:sz="4" w:space="0" w:color="auto"/>
              <w:bottom w:val="single" w:sz="4" w:space="0" w:color="auto"/>
              <w:right w:val="single" w:sz="4" w:space="0" w:color="auto"/>
            </w:tcBorders>
            <w:vAlign w:val="center"/>
            <w:hideMark/>
          </w:tcPr>
          <w:p w14:paraId="08FDC860"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5" w:type="dxa"/>
            <w:vMerge/>
            <w:tcBorders>
              <w:top w:val="nil"/>
              <w:left w:val="single" w:sz="4" w:space="0" w:color="auto"/>
              <w:bottom w:val="single" w:sz="4" w:space="0" w:color="auto"/>
              <w:right w:val="single" w:sz="4" w:space="0" w:color="auto"/>
            </w:tcBorders>
            <w:vAlign w:val="center"/>
            <w:hideMark/>
          </w:tcPr>
          <w:p w14:paraId="0AFCBAE8"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single" w:sz="4" w:space="0" w:color="auto"/>
              <w:right w:val="single" w:sz="4" w:space="0" w:color="auto"/>
            </w:tcBorders>
            <w:vAlign w:val="center"/>
            <w:hideMark/>
          </w:tcPr>
          <w:p w14:paraId="1C9B1A52" w14:textId="77777777" w:rsidR="00204FC1" w:rsidRPr="00BD4EB2" w:rsidRDefault="00204FC1" w:rsidP="00204FC1">
            <w:pPr>
              <w:suppressAutoHyphens w:val="0"/>
              <w:rPr>
                <w:rFonts w:asciiTheme="minorHAnsi" w:hAnsiTheme="minorHAnsi" w:cstheme="minorHAnsi"/>
                <w:color w:val="000000"/>
                <w:sz w:val="22"/>
                <w:szCs w:val="22"/>
                <w:lang w:eastAsia="pl-PL"/>
              </w:rPr>
            </w:pPr>
          </w:p>
        </w:tc>
      </w:tr>
      <w:tr w:rsidR="004D6F42" w:rsidRPr="00BD4EB2" w14:paraId="1AB371B9" w14:textId="77777777" w:rsidTr="00B465A4">
        <w:trPr>
          <w:trHeight w:val="300"/>
        </w:trPr>
        <w:tc>
          <w:tcPr>
            <w:tcW w:w="567"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064ADA09"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w:t>
            </w:r>
          </w:p>
        </w:tc>
        <w:tc>
          <w:tcPr>
            <w:tcW w:w="568" w:type="dxa"/>
            <w:vMerge w:val="restart"/>
            <w:tcBorders>
              <w:top w:val="nil"/>
              <w:left w:val="single" w:sz="4" w:space="0" w:color="auto"/>
              <w:bottom w:val="nil"/>
              <w:right w:val="nil"/>
            </w:tcBorders>
            <w:shd w:val="clear" w:color="FF99CC" w:fill="F4B183"/>
            <w:noWrap/>
            <w:vAlign w:val="bottom"/>
            <w:hideMark/>
          </w:tcPr>
          <w:p w14:paraId="009B3934"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2.</w:t>
            </w:r>
          </w:p>
        </w:tc>
        <w:tc>
          <w:tcPr>
            <w:tcW w:w="3888" w:type="dxa"/>
            <w:vMerge w:val="restart"/>
            <w:tcBorders>
              <w:top w:val="nil"/>
              <w:left w:val="single" w:sz="4" w:space="0" w:color="auto"/>
              <w:bottom w:val="nil"/>
              <w:right w:val="single" w:sz="4" w:space="0" w:color="auto"/>
            </w:tcBorders>
            <w:shd w:val="clear" w:color="FF99CC" w:fill="F4B183"/>
            <w:noWrap/>
            <w:vAlign w:val="bottom"/>
            <w:hideMark/>
          </w:tcPr>
          <w:p w14:paraId="5DEE40A1"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3.</w:t>
            </w:r>
          </w:p>
        </w:tc>
        <w:tc>
          <w:tcPr>
            <w:tcW w:w="1259" w:type="dxa"/>
            <w:tcBorders>
              <w:top w:val="single" w:sz="4" w:space="0" w:color="auto"/>
              <w:left w:val="nil"/>
              <w:bottom w:val="nil"/>
              <w:right w:val="single" w:sz="4" w:space="0" w:color="auto"/>
            </w:tcBorders>
            <w:shd w:val="clear" w:color="FF99CC" w:fill="F4B183"/>
            <w:noWrap/>
            <w:vAlign w:val="bottom"/>
            <w:hideMark/>
          </w:tcPr>
          <w:p w14:paraId="183237EF"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vMerge w:val="restart"/>
            <w:tcBorders>
              <w:top w:val="nil"/>
              <w:left w:val="nil"/>
              <w:bottom w:val="nil"/>
              <w:right w:val="single" w:sz="4" w:space="0" w:color="auto"/>
            </w:tcBorders>
            <w:shd w:val="clear" w:color="FF99CC" w:fill="F4B183"/>
            <w:noWrap/>
            <w:vAlign w:val="bottom"/>
            <w:hideMark/>
          </w:tcPr>
          <w:p w14:paraId="599889CA" w14:textId="28FC3F22"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5.</w:t>
            </w:r>
          </w:p>
        </w:tc>
        <w:tc>
          <w:tcPr>
            <w:tcW w:w="817" w:type="dxa"/>
            <w:vMerge w:val="restart"/>
            <w:tcBorders>
              <w:top w:val="nil"/>
              <w:left w:val="single" w:sz="4" w:space="0" w:color="auto"/>
              <w:bottom w:val="nil"/>
              <w:right w:val="single" w:sz="4" w:space="0" w:color="auto"/>
            </w:tcBorders>
            <w:shd w:val="clear" w:color="FF99CC" w:fill="F4B183"/>
            <w:noWrap/>
            <w:vAlign w:val="bottom"/>
            <w:hideMark/>
          </w:tcPr>
          <w:p w14:paraId="4BEAEC8A"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6.</w:t>
            </w:r>
          </w:p>
        </w:tc>
        <w:tc>
          <w:tcPr>
            <w:tcW w:w="946" w:type="dxa"/>
            <w:vMerge w:val="restart"/>
            <w:tcBorders>
              <w:top w:val="nil"/>
              <w:left w:val="single" w:sz="4" w:space="0" w:color="auto"/>
              <w:bottom w:val="nil"/>
              <w:right w:val="single" w:sz="4" w:space="0" w:color="auto"/>
            </w:tcBorders>
            <w:shd w:val="clear" w:color="FF99CC" w:fill="F4B183"/>
            <w:noWrap/>
            <w:vAlign w:val="bottom"/>
            <w:hideMark/>
          </w:tcPr>
          <w:p w14:paraId="0E814207"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7.</w:t>
            </w:r>
          </w:p>
        </w:tc>
        <w:tc>
          <w:tcPr>
            <w:tcW w:w="1080" w:type="dxa"/>
            <w:vMerge w:val="restart"/>
            <w:tcBorders>
              <w:top w:val="nil"/>
              <w:left w:val="single" w:sz="4" w:space="0" w:color="auto"/>
              <w:bottom w:val="nil"/>
              <w:right w:val="single" w:sz="4" w:space="0" w:color="auto"/>
            </w:tcBorders>
            <w:shd w:val="clear" w:color="FF99CC" w:fill="F4B183"/>
            <w:noWrap/>
            <w:vAlign w:val="bottom"/>
            <w:hideMark/>
          </w:tcPr>
          <w:p w14:paraId="0FCEBC7F"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8.</w:t>
            </w:r>
          </w:p>
        </w:tc>
        <w:tc>
          <w:tcPr>
            <w:tcW w:w="1093" w:type="dxa"/>
            <w:vMerge w:val="restart"/>
            <w:tcBorders>
              <w:top w:val="nil"/>
              <w:left w:val="single" w:sz="4" w:space="0" w:color="auto"/>
              <w:bottom w:val="nil"/>
              <w:right w:val="single" w:sz="4" w:space="0" w:color="auto"/>
            </w:tcBorders>
            <w:shd w:val="clear" w:color="FF99CC" w:fill="F4B183"/>
            <w:noWrap/>
            <w:vAlign w:val="bottom"/>
            <w:hideMark/>
          </w:tcPr>
          <w:p w14:paraId="0921FF39"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9.</w:t>
            </w:r>
          </w:p>
        </w:tc>
        <w:tc>
          <w:tcPr>
            <w:tcW w:w="1134" w:type="dxa"/>
            <w:vMerge w:val="restart"/>
            <w:tcBorders>
              <w:top w:val="nil"/>
              <w:left w:val="single" w:sz="4" w:space="0" w:color="auto"/>
              <w:bottom w:val="nil"/>
              <w:right w:val="single" w:sz="4" w:space="0" w:color="auto"/>
            </w:tcBorders>
            <w:shd w:val="clear" w:color="FF99CC" w:fill="F4B183"/>
            <w:noWrap/>
            <w:vAlign w:val="bottom"/>
            <w:hideMark/>
          </w:tcPr>
          <w:p w14:paraId="7848F230"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10.</w:t>
            </w:r>
          </w:p>
        </w:tc>
        <w:tc>
          <w:tcPr>
            <w:tcW w:w="1276"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21801C64"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11.</w:t>
            </w:r>
          </w:p>
        </w:tc>
        <w:tc>
          <w:tcPr>
            <w:tcW w:w="1275"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4ACDF308"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12.</w:t>
            </w:r>
          </w:p>
        </w:tc>
        <w:tc>
          <w:tcPr>
            <w:tcW w:w="1134"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59F1576A"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13.</w:t>
            </w:r>
          </w:p>
        </w:tc>
      </w:tr>
      <w:tr w:rsidR="0054635C" w:rsidRPr="00BD4EB2" w14:paraId="5E28DDE3" w14:textId="77777777" w:rsidTr="00B465A4">
        <w:trPr>
          <w:trHeight w:val="300"/>
        </w:trPr>
        <w:tc>
          <w:tcPr>
            <w:tcW w:w="567" w:type="dxa"/>
            <w:vMerge/>
            <w:tcBorders>
              <w:top w:val="nil"/>
              <w:left w:val="single" w:sz="4" w:space="0" w:color="auto"/>
              <w:bottom w:val="single" w:sz="4" w:space="0" w:color="auto"/>
              <w:right w:val="single" w:sz="4" w:space="0" w:color="auto"/>
            </w:tcBorders>
            <w:vAlign w:val="center"/>
            <w:hideMark/>
          </w:tcPr>
          <w:p w14:paraId="711E957A"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568" w:type="dxa"/>
            <w:vMerge/>
            <w:tcBorders>
              <w:top w:val="nil"/>
              <w:left w:val="single" w:sz="4" w:space="0" w:color="auto"/>
              <w:bottom w:val="nil"/>
              <w:right w:val="nil"/>
            </w:tcBorders>
            <w:vAlign w:val="center"/>
            <w:hideMark/>
          </w:tcPr>
          <w:p w14:paraId="3D597044"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3888" w:type="dxa"/>
            <w:vMerge/>
            <w:tcBorders>
              <w:top w:val="nil"/>
              <w:left w:val="single" w:sz="4" w:space="0" w:color="auto"/>
              <w:bottom w:val="nil"/>
              <w:right w:val="single" w:sz="4" w:space="0" w:color="auto"/>
            </w:tcBorders>
            <w:vAlign w:val="center"/>
            <w:hideMark/>
          </w:tcPr>
          <w:p w14:paraId="2B34BFCA"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59" w:type="dxa"/>
            <w:tcBorders>
              <w:top w:val="nil"/>
              <w:left w:val="nil"/>
              <w:bottom w:val="nil"/>
              <w:right w:val="single" w:sz="4" w:space="0" w:color="auto"/>
            </w:tcBorders>
            <w:shd w:val="clear" w:color="FF99CC" w:fill="F4B183"/>
            <w:noWrap/>
            <w:vAlign w:val="bottom"/>
            <w:hideMark/>
          </w:tcPr>
          <w:p w14:paraId="21AE6F1E" w14:textId="5305B032"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4.</w:t>
            </w:r>
          </w:p>
        </w:tc>
        <w:tc>
          <w:tcPr>
            <w:tcW w:w="981" w:type="dxa"/>
            <w:vMerge/>
            <w:tcBorders>
              <w:top w:val="nil"/>
              <w:left w:val="nil"/>
              <w:bottom w:val="nil"/>
              <w:right w:val="single" w:sz="4" w:space="0" w:color="auto"/>
            </w:tcBorders>
            <w:vAlign w:val="center"/>
            <w:hideMark/>
          </w:tcPr>
          <w:p w14:paraId="3BE9975C"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817" w:type="dxa"/>
            <w:vMerge/>
            <w:tcBorders>
              <w:top w:val="nil"/>
              <w:left w:val="single" w:sz="4" w:space="0" w:color="auto"/>
              <w:bottom w:val="nil"/>
              <w:right w:val="single" w:sz="4" w:space="0" w:color="auto"/>
            </w:tcBorders>
            <w:vAlign w:val="center"/>
            <w:hideMark/>
          </w:tcPr>
          <w:p w14:paraId="0B606683"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946" w:type="dxa"/>
            <w:vMerge/>
            <w:tcBorders>
              <w:top w:val="nil"/>
              <w:left w:val="single" w:sz="4" w:space="0" w:color="auto"/>
              <w:bottom w:val="nil"/>
              <w:right w:val="single" w:sz="4" w:space="0" w:color="auto"/>
            </w:tcBorders>
            <w:vAlign w:val="center"/>
            <w:hideMark/>
          </w:tcPr>
          <w:p w14:paraId="0C496B03"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80" w:type="dxa"/>
            <w:vMerge/>
            <w:tcBorders>
              <w:top w:val="nil"/>
              <w:left w:val="single" w:sz="4" w:space="0" w:color="auto"/>
              <w:bottom w:val="nil"/>
              <w:right w:val="single" w:sz="4" w:space="0" w:color="auto"/>
            </w:tcBorders>
            <w:vAlign w:val="center"/>
            <w:hideMark/>
          </w:tcPr>
          <w:p w14:paraId="779B0723"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93" w:type="dxa"/>
            <w:vMerge/>
            <w:tcBorders>
              <w:top w:val="nil"/>
              <w:left w:val="single" w:sz="4" w:space="0" w:color="auto"/>
              <w:bottom w:val="nil"/>
              <w:right w:val="single" w:sz="4" w:space="0" w:color="auto"/>
            </w:tcBorders>
            <w:vAlign w:val="center"/>
            <w:hideMark/>
          </w:tcPr>
          <w:p w14:paraId="116DBAA3"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nil"/>
              <w:right w:val="single" w:sz="4" w:space="0" w:color="auto"/>
            </w:tcBorders>
            <w:vAlign w:val="center"/>
            <w:hideMark/>
          </w:tcPr>
          <w:p w14:paraId="399DA880"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6" w:type="dxa"/>
            <w:vMerge/>
            <w:tcBorders>
              <w:top w:val="nil"/>
              <w:left w:val="single" w:sz="4" w:space="0" w:color="auto"/>
              <w:bottom w:val="single" w:sz="4" w:space="0" w:color="auto"/>
              <w:right w:val="single" w:sz="4" w:space="0" w:color="auto"/>
            </w:tcBorders>
            <w:vAlign w:val="center"/>
            <w:hideMark/>
          </w:tcPr>
          <w:p w14:paraId="7056138F"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5" w:type="dxa"/>
            <w:vMerge/>
            <w:tcBorders>
              <w:top w:val="nil"/>
              <w:left w:val="single" w:sz="4" w:space="0" w:color="auto"/>
              <w:bottom w:val="single" w:sz="4" w:space="0" w:color="auto"/>
              <w:right w:val="single" w:sz="4" w:space="0" w:color="auto"/>
            </w:tcBorders>
            <w:vAlign w:val="center"/>
            <w:hideMark/>
          </w:tcPr>
          <w:p w14:paraId="313945B8"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single" w:sz="4" w:space="0" w:color="auto"/>
              <w:right w:val="single" w:sz="4" w:space="0" w:color="auto"/>
            </w:tcBorders>
            <w:vAlign w:val="center"/>
            <w:hideMark/>
          </w:tcPr>
          <w:p w14:paraId="7D34658D" w14:textId="77777777" w:rsidR="00204FC1" w:rsidRPr="00BD4EB2" w:rsidRDefault="00204FC1" w:rsidP="00204FC1">
            <w:pPr>
              <w:suppressAutoHyphens w:val="0"/>
              <w:rPr>
                <w:rFonts w:asciiTheme="minorHAnsi" w:hAnsiTheme="minorHAnsi" w:cstheme="minorHAnsi"/>
                <w:color w:val="000000"/>
                <w:sz w:val="22"/>
                <w:szCs w:val="22"/>
                <w:lang w:eastAsia="pl-PL"/>
              </w:rPr>
            </w:pPr>
          </w:p>
        </w:tc>
      </w:tr>
      <w:tr w:rsidR="00BD4EB2" w:rsidRPr="00BD4EB2" w14:paraId="5A7E1FD8" w14:textId="77777777" w:rsidTr="00B465A4">
        <w:trPr>
          <w:trHeight w:val="63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60D53D7B"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lastRenderedPageBreak/>
              <w:t>1.</w:t>
            </w:r>
          </w:p>
        </w:tc>
        <w:tc>
          <w:tcPr>
            <w:tcW w:w="568" w:type="dxa"/>
            <w:tcBorders>
              <w:top w:val="single" w:sz="4" w:space="0" w:color="auto"/>
              <w:left w:val="nil"/>
              <w:bottom w:val="single" w:sz="4" w:space="0" w:color="auto"/>
              <w:right w:val="nil"/>
            </w:tcBorders>
            <w:shd w:val="clear" w:color="auto" w:fill="auto"/>
            <w:noWrap/>
            <w:vAlign w:val="bottom"/>
            <w:hideMark/>
          </w:tcPr>
          <w:p w14:paraId="6FA486BA"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5D16EC1"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Insulina ludzka </w:t>
            </w:r>
            <w:proofErr w:type="spellStart"/>
            <w:r w:rsidRPr="00BD4EB2">
              <w:rPr>
                <w:rFonts w:asciiTheme="minorHAnsi" w:hAnsiTheme="minorHAnsi" w:cstheme="minorHAnsi"/>
                <w:color w:val="000000"/>
                <w:sz w:val="22"/>
                <w:szCs w:val="22"/>
                <w:lang w:eastAsia="pl-PL"/>
              </w:rPr>
              <w:t>izofanowa</w:t>
            </w:r>
            <w:proofErr w:type="spellEnd"/>
            <w:r w:rsidRPr="00BD4EB2">
              <w:rPr>
                <w:rFonts w:asciiTheme="minorHAnsi" w:hAnsiTheme="minorHAnsi" w:cstheme="minorHAnsi"/>
                <w:color w:val="000000"/>
                <w:sz w:val="22"/>
                <w:szCs w:val="22"/>
                <w:lang w:eastAsia="pl-PL"/>
              </w:rPr>
              <w:t xml:space="preserve">(NPH) 100j.m/ml w </w:t>
            </w:r>
            <w:proofErr w:type="spellStart"/>
            <w:r w:rsidRPr="00BD4EB2">
              <w:rPr>
                <w:rFonts w:asciiTheme="minorHAnsi" w:hAnsiTheme="minorHAnsi" w:cstheme="minorHAnsi"/>
                <w:color w:val="000000"/>
                <w:sz w:val="22"/>
                <w:szCs w:val="22"/>
                <w:lang w:eastAsia="pl-PL"/>
              </w:rPr>
              <w:t>op</w:t>
            </w:r>
            <w:proofErr w:type="spellEnd"/>
            <w:r w:rsidRPr="00BD4EB2">
              <w:rPr>
                <w:rFonts w:asciiTheme="minorHAnsi" w:hAnsiTheme="minorHAnsi" w:cstheme="minorHAnsi"/>
                <w:color w:val="000000"/>
                <w:sz w:val="22"/>
                <w:szCs w:val="22"/>
                <w:lang w:eastAsia="pl-PL"/>
              </w:rPr>
              <w:t xml:space="preserve"> 5szt x 3 ml </w:t>
            </w:r>
            <w:proofErr w:type="spellStart"/>
            <w:r w:rsidRPr="00BD4EB2">
              <w:rPr>
                <w:rFonts w:asciiTheme="minorHAnsi" w:hAnsiTheme="minorHAnsi" w:cstheme="minorHAnsi"/>
                <w:color w:val="000000"/>
                <w:sz w:val="22"/>
                <w:szCs w:val="22"/>
                <w:lang w:eastAsia="pl-PL"/>
              </w:rPr>
              <w:t>roztw</w:t>
            </w:r>
            <w:proofErr w:type="spellEnd"/>
            <w:r w:rsidRPr="00BD4EB2">
              <w:rPr>
                <w:rFonts w:asciiTheme="minorHAnsi" w:hAnsiTheme="minorHAnsi" w:cstheme="minorHAnsi"/>
                <w:color w:val="000000"/>
                <w:sz w:val="22"/>
                <w:szCs w:val="22"/>
                <w:lang w:eastAsia="pl-PL"/>
              </w:rPr>
              <w:t xml:space="preserve">. do </w:t>
            </w:r>
            <w:proofErr w:type="spellStart"/>
            <w:r w:rsidRPr="00BD4EB2">
              <w:rPr>
                <w:rFonts w:asciiTheme="minorHAnsi" w:hAnsiTheme="minorHAnsi" w:cstheme="minorHAnsi"/>
                <w:color w:val="000000"/>
                <w:sz w:val="22"/>
                <w:szCs w:val="22"/>
                <w:lang w:eastAsia="pl-PL"/>
              </w:rPr>
              <w:t>wstrzykiwań</w:t>
            </w:r>
            <w:proofErr w:type="spellEnd"/>
            <w:r w:rsidRPr="00BD4EB2">
              <w:rPr>
                <w:rFonts w:asciiTheme="minorHAnsi" w:hAnsiTheme="minorHAnsi" w:cstheme="minorHAnsi"/>
                <w:color w:val="000000"/>
                <w:sz w:val="22"/>
                <w:szCs w:val="22"/>
                <w:lang w:eastAsia="pl-PL"/>
              </w:rPr>
              <w:t xml:space="preserve"> dożylnych  typu </w:t>
            </w:r>
            <w:proofErr w:type="spellStart"/>
            <w:r w:rsidRPr="00BD4EB2">
              <w:rPr>
                <w:rFonts w:asciiTheme="minorHAnsi" w:hAnsiTheme="minorHAnsi" w:cstheme="minorHAnsi"/>
                <w:color w:val="000000"/>
                <w:sz w:val="22"/>
                <w:szCs w:val="22"/>
                <w:lang w:eastAsia="pl-PL"/>
              </w:rPr>
              <w:t>Humulin</w:t>
            </w:r>
            <w:proofErr w:type="spellEnd"/>
            <w:r w:rsidRPr="00BD4EB2">
              <w:rPr>
                <w:rFonts w:asciiTheme="minorHAnsi" w:hAnsiTheme="minorHAnsi" w:cstheme="minorHAnsi"/>
                <w:color w:val="000000"/>
                <w:sz w:val="22"/>
                <w:szCs w:val="22"/>
                <w:lang w:eastAsia="pl-PL"/>
              </w:rPr>
              <w:t xml:space="preserve"> N</w:t>
            </w:r>
          </w:p>
        </w:tc>
        <w:tc>
          <w:tcPr>
            <w:tcW w:w="1259" w:type="dxa"/>
            <w:tcBorders>
              <w:top w:val="single" w:sz="4" w:space="0" w:color="auto"/>
              <w:left w:val="nil"/>
              <w:bottom w:val="single" w:sz="4" w:space="0" w:color="auto"/>
              <w:right w:val="single" w:sz="4" w:space="0" w:color="auto"/>
            </w:tcBorders>
            <w:shd w:val="clear" w:color="auto" w:fill="auto"/>
            <w:vAlign w:val="center"/>
            <w:hideMark/>
          </w:tcPr>
          <w:p w14:paraId="1E92AC38"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single" w:sz="4" w:space="0" w:color="auto"/>
              <w:left w:val="nil"/>
              <w:bottom w:val="single" w:sz="4" w:space="0" w:color="auto"/>
              <w:right w:val="single" w:sz="4" w:space="0" w:color="auto"/>
            </w:tcBorders>
            <w:shd w:val="clear" w:color="auto" w:fill="auto"/>
            <w:vAlign w:val="center"/>
            <w:hideMark/>
          </w:tcPr>
          <w:p w14:paraId="7BE5AC78"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single" w:sz="4" w:space="0" w:color="auto"/>
              <w:left w:val="nil"/>
              <w:bottom w:val="single" w:sz="4" w:space="0" w:color="auto"/>
              <w:right w:val="single" w:sz="4" w:space="0" w:color="auto"/>
            </w:tcBorders>
            <w:shd w:val="clear" w:color="auto" w:fill="auto"/>
            <w:vAlign w:val="center"/>
            <w:hideMark/>
          </w:tcPr>
          <w:p w14:paraId="3516666A"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single" w:sz="4" w:space="0" w:color="auto"/>
              <w:left w:val="nil"/>
              <w:bottom w:val="single" w:sz="4" w:space="0" w:color="auto"/>
              <w:right w:val="single" w:sz="4" w:space="0" w:color="auto"/>
            </w:tcBorders>
            <w:shd w:val="clear" w:color="auto" w:fill="auto"/>
            <w:vAlign w:val="center"/>
            <w:hideMark/>
          </w:tcPr>
          <w:p w14:paraId="3763BCDC"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5</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08512149" w14:textId="77777777" w:rsidR="00204FC1" w:rsidRPr="00BD4EB2" w:rsidRDefault="00204FC1" w:rsidP="00204FC1">
            <w:pPr>
              <w:suppressAutoHyphens w:val="0"/>
              <w:jc w:val="center"/>
              <w:rPr>
                <w:rFonts w:asciiTheme="minorHAnsi" w:hAnsiTheme="minorHAnsi" w:cstheme="minorHAnsi"/>
                <w:sz w:val="22"/>
                <w:szCs w:val="22"/>
                <w:lang w:eastAsia="pl-PL"/>
              </w:rPr>
            </w:pPr>
            <w:r w:rsidRPr="00BD4EB2">
              <w:rPr>
                <w:rFonts w:asciiTheme="minorHAnsi" w:hAnsiTheme="minorHAnsi" w:cstheme="minorHAnsi"/>
                <w:sz w:val="22"/>
                <w:szCs w:val="22"/>
                <w:lang w:eastAsia="pl-PL"/>
              </w:rPr>
              <w:t> </w:t>
            </w:r>
          </w:p>
        </w:tc>
        <w:tc>
          <w:tcPr>
            <w:tcW w:w="1093" w:type="dxa"/>
            <w:tcBorders>
              <w:top w:val="single" w:sz="4" w:space="0" w:color="auto"/>
              <w:left w:val="nil"/>
              <w:bottom w:val="single" w:sz="4" w:space="0" w:color="auto"/>
              <w:right w:val="single" w:sz="4" w:space="0" w:color="auto"/>
            </w:tcBorders>
            <w:shd w:val="clear" w:color="auto" w:fill="auto"/>
            <w:vAlign w:val="bottom"/>
            <w:hideMark/>
          </w:tcPr>
          <w:p w14:paraId="2B76AD6F"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02E852D8"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6" w:type="dxa"/>
            <w:tcBorders>
              <w:top w:val="nil"/>
              <w:left w:val="nil"/>
              <w:bottom w:val="single" w:sz="4" w:space="0" w:color="auto"/>
              <w:right w:val="single" w:sz="4" w:space="0" w:color="auto"/>
            </w:tcBorders>
            <w:shd w:val="clear" w:color="auto" w:fill="auto"/>
            <w:noWrap/>
            <w:vAlign w:val="center"/>
            <w:hideMark/>
          </w:tcPr>
          <w:p w14:paraId="25BEE1F1"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5" w:type="dxa"/>
            <w:tcBorders>
              <w:top w:val="nil"/>
              <w:left w:val="nil"/>
              <w:bottom w:val="single" w:sz="4" w:space="0" w:color="auto"/>
              <w:right w:val="single" w:sz="4" w:space="0" w:color="auto"/>
            </w:tcBorders>
            <w:shd w:val="clear" w:color="auto" w:fill="auto"/>
            <w:noWrap/>
            <w:vAlign w:val="bottom"/>
            <w:hideMark/>
          </w:tcPr>
          <w:p w14:paraId="26EE9A3E"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2AA01624"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r>
      <w:tr w:rsidR="00BD4EB2" w:rsidRPr="00BD4EB2" w14:paraId="17439180" w14:textId="77777777" w:rsidTr="00B465A4">
        <w:trPr>
          <w:trHeight w:val="63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33988739"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2.</w:t>
            </w:r>
          </w:p>
        </w:tc>
        <w:tc>
          <w:tcPr>
            <w:tcW w:w="568" w:type="dxa"/>
            <w:tcBorders>
              <w:top w:val="nil"/>
              <w:left w:val="nil"/>
              <w:bottom w:val="single" w:sz="4" w:space="0" w:color="auto"/>
              <w:right w:val="nil"/>
            </w:tcBorders>
            <w:shd w:val="clear" w:color="auto" w:fill="auto"/>
            <w:noWrap/>
            <w:vAlign w:val="bottom"/>
            <w:hideMark/>
          </w:tcPr>
          <w:p w14:paraId="7D8862CE"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single" w:sz="4" w:space="0" w:color="auto"/>
              <w:bottom w:val="single" w:sz="4" w:space="0" w:color="auto"/>
              <w:right w:val="single" w:sz="4" w:space="0" w:color="auto"/>
            </w:tcBorders>
            <w:shd w:val="clear" w:color="auto" w:fill="FFFFFF" w:themeFill="background1"/>
            <w:vAlign w:val="center"/>
            <w:hideMark/>
          </w:tcPr>
          <w:p w14:paraId="74437584"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Insulina 100 j.ml </w:t>
            </w:r>
            <w:proofErr w:type="spellStart"/>
            <w:r w:rsidRPr="00BD4EB2">
              <w:rPr>
                <w:rFonts w:asciiTheme="minorHAnsi" w:hAnsiTheme="minorHAnsi" w:cstheme="minorHAnsi"/>
                <w:color w:val="000000"/>
                <w:sz w:val="22"/>
                <w:szCs w:val="22"/>
                <w:lang w:eastAsia="pl-PL"/>
              </w:rPr>
              <w:t>Insulinum</w:t>
            </w:r>
            <w:proofErr w:type="spellEnd"/>
            <w:r w:rsidRPr="00BD4EB2">
              <w:rPr>
                <w:rFonts w:asciiTheme="minorHAnsi" w:hAnsiTheme="minorHAnsi" w:cstheme="minorHAnsi"/>
                <w:color w:val="000000"/>
                <w:sz w:val="22"/>
                <w:szCs w:val="22"/>
                <w:lang w:eastAsia="pl-PL"/>
              </w:rPr>
              <w:t xml:space="preserve"> </w:t>
            </w:r>
            <w:proofErr w:type="spellStart"/>
            <w:r w:rsidRPr="00BD4EB2">
              <w:rPr>
                <w:rFonts w:asciiTheme="minorHAnsi" w:hAnsiTheme="minorHAnsi" w:cstheme="minorHAnsi"/>
                <w:color w:val="000000"/>
                <w:sz w:val="22"/>
                <w:szCs w:val="22"/>
                <w:lang w:eastAsia="pl-PL"/>
              </w:rPr>
              <w:t>glarginum</w:t>
            </w:r>
            <w:proofErr w:type="spellEnd"/>
            <w:r w:rsidRPr="00BD4EB2">
              <w:rPr>
                <w:rFonts w:asciiTheme="minorHAnsi" w:hAnsiTheme="minorHAnsi" w:cstheme="minorHAnsi"/>
                <w:color w:val="000000"/>
                <w:sz w:val="22"/>
                <w:szCs w:val="22"/>
                <w:lang w:eastAsia="pl-PL"/>
              </w:rPr>
              <w:t xml:space="preserve"> + 50 </w:t>
            </w:r>
            <w:proofErr w:type="spellStart"/>
            <w:r w:rsidRPr="00BD4EB2">
              <w:rPr>
                <w:rFonts w:asciiTheme="minorHAnsi" w:hAnsiTheme="minorHAnsi" w:cstheme="minorHAnsi"/>
                <w:color w:val="000000"/>
                <w:sz w:val="22"/>
                <w:szCs w:val="22"/>
                <w:lang w:eastAsia="pl-PL"/>
              </w:rPr>
              <w:t>mcg</w:t>
            </w:r>
            <w:proofErr w:type="spellEnd"/>
            <w:r w:rsidRPr="00BD4EB2">
              <w:rPr>
                <w:rFonts w:asciiTheme="minorHAnsi" w:hAnsiTheme="minorHAnsi" w:cstheme="minorHAnsi"/>
                <w:color w:val="000000"/>
                <w:sz w:val="22"/>
                <w:szCs w:val="22"/>
                <w:lang w:eastAsia="pl-PL"/>
              </w:rPr>
              <w:t xml:space="preserve">/ml </w:t>
            </w:r>
            <w:proofErr w:type="spellStart"/>
            <w:r w:rsidRPr="00BD4EB2">
              <w:rPr>
                <w:rFonts w:asciiTheme="minorHAnsi" w:hAnsiTheme="minorHAnsi" w:cstheme="minorHAnsi"/>
                <w:color w:val="000000"/>
                <w:sz w:val="22"/>
                <w:szCs w:val="22"/>
                <w:lang w:eastAsia="pl-PL"/>
              </w:rPr>
              <w:t>lixisenatidum</w:t>
            </w:r>
            <w:proofErr w:type="spellEnd"/>
            <w:r w:rsidRPr="00BD4EB2">
              <w:rPr>
                <w:rFonts w:asciiTheme="minorHAnsi" w:hAnsiTheme="minorHAnsi" w:cstheme="minorHAnsi"/>
                <w:color w:val="000000"/>
                <w:sz w:val="22"/>
                <w:szCs w:val="22"/>
                <w:lang w:eastAsia="pl-PL"/>
              </w:rPr>
              <w:t xml:space="preserve">, </w:t>
            </w:r>
          </w:p>
        </w:tc>
        <w:tc>
          <w:tcPr>
            <w:tcW w:w="1259" w:type="dxa"/>
            <w:tcBorders>
              <w:top w:val="nil"/>
              <w:left w:val="nil"/>
              <w:bottom w:val="single" w:sz="4" w:space="0" w:color="auto"/>
              <w:right w:val="single" w:sz="4" w:space="0" w:color="auto"/>
            </w:tcBorders>
            <w:shd w:val="clear" w:color="auto" w:fill="auto"/>
            <w:vAlign w:val="center"/>
            <w:hideMark/>
          </w:tcPr>
          <w:p w14:paraId="5B002C62"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nil"/>
              <w:left w:val="nil"/>
              <w:bottom w:val="single" w:sz="4" w:space="0" w:color="auto"/>
              <w:right w:val="single" w:sz="4" w:space="0" w:color="auto"/>
            </w:tcBorders>
            <w:shd w:val="clear" w:color="auto" w:fill="auto"/>
            <w:vAlign w:val="center"/>
            <w:hideMark/>
          </w:tcPr>
          <w:p w14:paraId="30B386F1"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724C8F22"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7E1C0568"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9</w:t>
            </w:r>
          </w:p>
        </w:tc>
        <w:tc>
          <w:tcPr>
            <w:tcW w:w="1080" w:type="dxa"/>
            <w:tcBorders>
              <w:top w:val="nil"/>
              <w:left w:val="nil"/>
              <w:bottom w:val="single" w:sz="4" w:space="0" w:color="auto"/>
              <w:right w:val="single" w:sz="4" w:space="0" w:color="auto"/>
            </w:tcBorders>
            <w:shd w:val="clear" w:color="auto" w:fill="auto"/>
            <w:vAlign w:val="center"/>
            <w:hideMark/>
          </w:tcPr>
          <w:p w14:paraId="140862F1" w14:textId="77777777" w:rsidR="00204FC1" w:rsidRPr="00BD4EB2" w:rsidRDefault="00204FC1" w:rsidP="00204FC1">
            <w:pPr>
              <w:suppressAutoHyphens w:val="0"/>
              <w:jc w:val="center"/>
              <w:rPr>
                <w:rFonts w:asciiTheme="minorHAnsi" w:hAnsiTheme="minorHAnsi" w:cstheme="minorHAnsi"/>
                <w:sz w:val="22"/>
                <w:szCs w:val="22"/>
                <w:lang w:eastAsia="pl-PL"/>
              </w:rPr>
            </w:pPr>
            <w:r w:rsidRPr="00BD4EB2">
              <w:rPr>
                <w:rFonts w:asciiTheme="minorHAnsi" w:hAnsiTheme="minorHAnsi" w:cstheme="minorHAnsi"/>
                <w:sz w:val="22"/>
                <w:szCs w:val="22"/>
                <w:lang w:eastAsia="pl-PL"/>
              </w:rPr>
              <w:t> </w:t>
            </w:r>
          </w:p>
        </w:tc>
        <w:tc>
          <w:tcPr>
            <w:tcW w:w="1093" w:type="dxa"/>
            <w:tcBorders>
              <w:top w:val="nil"/>
              <w:left w:val="nil"/>
              <w:bottom w:val="single" w:sz="4" w:space="0" w:color="auto"/>
              <w:right w:val="single" w:sz="4" w:space="0" w:color="auto"/>
            </w:tcBorders>
            <w:shd w:val="clear" w:color="auto" w:fill="auto"/>
            <w:vAlign w:val="bottom"/>
            <w:hideMark/>
          </w:tcPr>
          <w:p w14:paraId="20C86A48"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43A1FE82"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6" w:type="dxa"/>
            <w:tcBorders>
              <w:top w:val="nil"/>
              <w:left w:val="nil"/>
              <w:bottom w:val="single" w:sz="4" w:space="0" w:color="auto"/>
              <w:right w:val="single" w:sz="4" w:space="0" w:color="auto"/>
            </w:tcBorders>
            <w:shd w:val="clear" w:color="auto" w:fill="auto"/>
            <w:noWrap/>
            <w:vAlign w:val="center"/>
            <w:hideMark/>
          </w:tcPr>
          <w:p w14:paraId="38AD9D77"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5" w:type="dxa"/>
            <w:tcBorders>
              <w:top w:val="nil"/>
              <w:left w:val="nil"/>
              <w:bottom w:val="single" w:sz="4" w:space="0" w:color="auto"/>
              <w:right w:val="single" w:sz="4" w:space="0" w:color="auto"/>
            </w:tcBorders>
            <w:shd w:val="clear" w:color="auto" w:fill="auto"/>
            <w:noWrap/>
            <w:vAlign w:val="bottom"/>
            <w:hideMark/>
          </w:tcPr>
          <w:p w14:paraId="777EA8B5"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511B16B9"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r>
      <w:tr w:rsidR="00BD4EB2" w:rsidRPr="00BD4EB2" w14:paraId="3B09361A" w14:textId="77777777" w:rsidTr="00B465A4">
        <w:trPr>
          <w:trHeight w:val="63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16318A42"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3.</w:t>
            </w:r>
          </w:p>
        </w:tc>
        <w:tc>
          <w:tcPr>
            <w:tcW w:w="568" w:type="dxa"/>
            <w:tcBorders>
              <w:top w:val="nil"/>
              <w:left w:val="nil"/>
              <w:bottom w:val="single" w:sz="4" w:space="0" w:color="auto"/>
              <w:right w:val="nil"/>
            </w:tcBorders>
            <w:shd w:val="clear" w:color="auto" w:fill="auto"/>
            <w:noWrap/>
            <w:vAlign w:val="bottom"/>
            <w:hideMark/>
          </w:tcPr>
          <w:p w14:paraId="0591C6A5"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single" w:sz="4" w:space="0" w:color="auto"/>
              <w:bottom w:val="single" w:sz="4" w:space="0" w:color="auto"/>
              <w:right w:val="single" w:sz="4" w:space="0" w:color="auto"/>
            </w:tcBorders>
            <w:shd w:val="clear" w:color="auto" w:fill="FFFFFF" w:themeFill="background1"/>
            <w:vAlign w:val="center"/>
            <w:hideMark/>
          </w:tcPr>
          <w:p w14:paraId="447E520D"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Insulina 100 j.ml </w:t>
            </w:r>
            <w:proofErr w:type="spellStart"/>
            <w:r w:rsidRPr="00BD4EB2">
              <w:rPr>
                <w:rFonts w:asciiTheme="minorHAnsi" w:hAnsiTheme="minorHAnsi" w:cstheme="minorHAnsi"/>
                <w:color w:val="000000"/>
                <w:sz w:val="22"/>
                <w:szCs w:val="22"/>
                <w:lang w:eastAsia="pl-PL"/>
              </w:rPr>
              <w:t>Insulinum</w:t>
            </w:r>
            <w:proofErr w:type="spellEnd"/>
            <w:r w:rsidRPr="00BD4EB2">
              <w:rPr>
                <w:rFonts w:asciiTheme="minorHAnsi" w:hAnsiTheme="minorHAnsi" w:cstheme="minorHAnsi"/>
                <w:color w:val="000000"/>
                <w:sz w:val="22"/>
                <w:szCs w:val="22"/>
                <w:lang w:eastAsia="pl-PL"/>
              </w:rPr>
              <w:t xml:space="preserve"> </w:t>
            </w:r>
            <w:proofErr w:type="spellStart"/>
            <w:r w:rsidRPr="00BD4EB2">
              <w:rPr>
                <w:rFonts w:asciiTheme="minorHAnsi" w:hAnsiTheme="minorHAnsi" w:cstheme="minorHAnsi"/>
                <w:color w:val="000000"/>
                <w:sz w:val="22"/>
                <w:szCs w:val="22"/>
                <w:lang w:eastAsia="pl-PL"/>
              </w:rPr>
              <w:t>glarginum</w:t>
            </w:r>
            <w:proofErr w:type="spellEnd"/>
            <w:r w:rsidRPr="00BD4EB2">
              <w:rPr>
                <w:rFonts w:asciiTheme="minorHAnsi" w:hAnsiTheme="minorHAnsi" w:cstheme="minorHAnsi"/>
                <w:color w:val="000000"/>
                <w:sz w:val="22"/>
                <w:szCs w:val="22"/>
                <w:lang w:eastAsia="pl-PL"/>
              </w:rPr>
              <w:t xml:space="preserve"> + 33 </w:t>
            </w:r>
            <w:proofErr w:type="spellStart"/>
            <w:r w:rsidRPr="00BD4EB2">
              <w:rPr>
                <w:rFonts w:asciiTheme="minorHAnsi" w:hAnsiTheme="minorHAnsi" w:cstheme="minorHAnsi"/>
                <w:color w:val="000000"/>
                <w:sz w:val="22"/>
                <w:szCs w:val="22"/>
                <w:lang w:eastAsia="pl-PL"/>
              </w:rPr>
              <w:t>mcg</w:t>
            </w:r>
            <w:proofErr w:type="spellEnd"/>
            <w:r w:rsidRPr="00BD4EB2">
              <w:rPr>
                <w:rFonts w:asciiTheme="minorHAnsi" w:hAnsiTheme="minorHAnsi" w:cstheme="minorHAnsi"/>
                <w:color w:val="000000"/>
                <w:sz w:val="22"/>
                <w:szCs w:val="22"/>
                <w:lang w:eastAsia="pl-PL"/>
              </w:rPr>
              <w:t xml:space="preserve">/ml </w:t>
            </w:r>
            <w:proofErr w:type="spellStart"/>
            <w:r w:rsidRPr="00BD4EB2">
              <w:rPr>
                <w:rFonts w:asciiTheme="minorHAnsi" w:hAnsiTheme="minorHAnsi" w:cstheme="minorHAnsi"/>
                <w:color w:val="000000"/>
                <w:sz w:val="22"/>
                <w:szCs w:val="22"/>
                <w:lang w:eastAsia="pl-PL"/>
              </w:rPr>
              <w:t>lixisenatidum</w:t>
            </w:r>
            <w:proofErr w:type="spellEnd"/>
            <w:r w:rsidRPr="00BD4EB2">
              <w:rPr>
                <w:rFonts w:asciiTheme="minorHAnsi" w:hAnsiTheme="minorHAnsi" w:cstheme="minorHAnsi"/>
                <w:color w:val="000000"/>
                <w:sz w:val="22"/>
                <w:szCs w:val="22"/>
                <w:lang w:eastAsia="pl-PL"/>
              </w:rPr>
              <w:t xml:space="preserve">, </w:t>
            </w:r>
          </w:p>
        </w:tc>
        <w:tc>
          <w:tcPr>
            <w:tcW w:w="1259" w:type="dxa"/>
            <w:tcBorders>
              <w:top w:val="nil"/>
              <w:left w:val="nil"/>
              <w:bottom w:val="single" w:sz="4" w:space="0" w:color="auto"/>
              <w:right w:val="single" w:sz="4" w:space="0" w:color="auto"/>
            </w:tcBorders>
            <w:shd w:val="clear" w:color="auto" w:fill="auto"/>
            <w:vAlign w:val="center"/>
            <w:hideMark/>
          </w:tcPr>
          <w:p w14:paraId="3D1E99B6"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nil"/>
              <w:left w:val="nil"/>
              <w:bottom w:val="single" w:sz="4" w:space="0" w:color="auto"/>
              <w:right w:val="single" w:sz="4" w:space="0" w:color="auto"/>
            </w:tcBorders>
            <w:shd w:val="clear" w:color="auto" w:fill="auto"/>
            <w:vAlign w:val="center"/>
            <w:hideMark/>
          </w:tcPr>
          <w:p w14:paraId="59FB9E8D"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24FE7359"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509BD4EE"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9</w:t>
            </w:r>
          </w:p>
        </w:tc>
        <w:tc>
          <w:tcPr>
            <w:tcW w:w="1080" w:type="dxa"/>
            <w:tcBorders>
              <w:top w:val="nil"/>
              <w:left w:val="nil"/>
              <w:bottom w:val="single" w:sz="4" w:space="0" w:color="auto"/>
              <w:right w:val="single" w:sz="4" w:space="0" w:color="auto"/>
            </w:tcBorders>
            <w:shd w:val="clear" w:color="auto" w:fill="auto"/>
            <w:vAlign w:val="center"/>
            <w:hideMark/>
          </w:tcPr>
          <w:p w14:paraId="05447FC3" w14:textId="77777777" w:rsidR="00204FC1" w:rsidRPr="00BD4EB2" w:rsidRDefault="00204FC1" w:rsidP="00204FC1">
            <w:pPr>
              <w:suppressAutoHyphens w:val="0"/>
              <w:jc w:val="center"/>
              <w:rPr>
                <w:rFonts w:asciiTheme="minorHAnsi" w:hAnsiTheme="minorHAnsi" w:cstheme="minorHAnsi"/>
                <w:sz w:val="22"/>
                <w:szCs w:val="22"/>
                <w:lang w:eastAsia="pl-PL"/>
              </w:rPr>
            </w:pPr>
            <w:r w:rsidRPr="00BD4EB2">
              <w:rPr>
                <w:rFonts w:asciiTheme="minorHAnsi" w:hAnsiTheme="minorHAnsi" w:cstheme="minorHAnsi"/>
                <w:sz w:val="22"/>
                <w:szCs w:val="22"/>
                <w:lang w:eastAsia="pl-PL"/>
              </w:rPr>
              <w:t> </w:t>
            </w:r>
          </w:p>
        </w:tc>
        <w:tc>
          <w:tcPr>
            <w:tcW w:w="1093" w:type="dxa"/>
            <w:tcBorders>
              <w:top w:val="nil"/>
              <w:left w:val="nil"/>
              <w:bottom w:val="single" w:sz="4" w:space="0" w:color="auto"/>
              <w:right w:val="single" w:sz="4" w:space="0" w:color="auto"/>
            </w:tcBorders>
            <w:shd w:val="clear" w:color="auto" w:fill="auto"/>
            <w:vAlign w:val="bottom"/>
            <w:hideMark/>
          </w:tcPr>
          <w:p w14:paraId="2FE61264"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285C42CC"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6" w:type="dxa"/>
            <w:tcBorders>
              <w:top w:val="nil"/>
              <w:left w:val="nil"/>
              <w:bottom w:val="single" w:sz="4" w:space="0" w:color="auto"/>
              <w:right w:val="single" w:sz="4" w:space="0" w:color="auto"/>
            </w:tcBorders>
            <w:shd w:val="clear" w:color="auto" w:fill="auto"/>
            <w:noWrap/>
            <w:vAlign w:val="center"/>
            <w:hideMark/>
          </w:tcPr>
          <w:p w14:paraId="767B55FC"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5" w:type="dxa"/>
            <w:tcBorders>
              <w:top w:val="nil"/>
              <w:left w:val="nil"/>
              <w:bottom w:val="single" w:sz="4" w:space="0" w:color="auto"/>
              <w:right w:val="single" w:sz="4" w:space="0" w:color="auto"/>
            </w:tcBorders>
            <w:shd w:val="clear" w:color="auto" w:fill="auto"/>
            <w:noWrap/>
            <w:vAlign w:val="bottom"/>
            <w:hideMark/>
          </w:tcPr>
          <w:p w14:paraId="749EA87E"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05B2E509"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r>
      <w:tr w:rsidR="00BD4EB2" w:rsidRPr="00BD4EB2" w14:paraId="0D208152" w14:textId="77777777" w:rsidTr="00B465A4">
        <w:trPr>
          <w:trHeight w:val="315"/>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6B6D673F"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4.</w:t>
            </w:r>
          </w:p>
        </w:tc>
        <w:tc>
          <w:tcPr>
            <w:tcW w:w="568" w:type="dxa"/>
            <w:tcBorders>
              <w:top w:val="nil"/>
              <w:left w:val="nil"/>
              <w:bottom w:val="single" w:sz="4" w:space="0" w:color="auto"/>
              <w:right w:val="nil"/>
            </w:tcBorders>
            <w:shd w:val="clear" w:color="auto" w:fill="auto"/>
            <w:noWrap/>
            <w:vAlign w:val="bottom"/>
            <w:hideMark/>
          </w:tcPr>
          <w:p w14:paraId="5F1ED9FD"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single" w:sz="4" w:space="0" w:color="auto"/>
              <w:bottom w:val="single" w:sz="4" w:space="0" w:color="auto"/>
              <w:right w:val="single" w:sz="4" w:space="0" w:color="auto"/>
            </w:tcBorders>
            <w:shd w:val="clear" w:color="auto" w:fill="FFFFFF" w:themeFill="background1"/>
            <w:vAlign w:val="center"/>
            <w:hideMark/>
          </w:tcPr>
          <w:p w14:paraId="3D9DB3B9"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Insulina </w:t>
            </w:r>
            <w:proofErr w:type="spellStart"/>
            <w:r w:rsidRPr="00BD4EB2">
              <w:rPr>
                <w:rFonts w:asciiTheme="minorHAnsi" w:hAnsiTheme="minorHAnsi" w:cstheme="minorHAnsi"/>
                <w:color w:val="000000"/>
                <w:sz w:val="22"/>
                <w:szCs w:val="22"/>
                <w:lang w:eastAsia="pl-PL"/>
              </w:rPr>
              <w:t>glargine</w:t>
            </w:r>
            <w:proofErr w:type="spellEnd"/>
            <w:r w:rsidRPr="00BD4EB2">
              <w:rPr>
                <w:rFonts w:asciiTheme="minorHAnsi" w:hAnsiTheme="minorHAnsi" w:cstheme="minorHAnsi"/>
                <w:color w:val="000000"/>
                <w:sz w:val="22"/>
                <w:szCs w:val="22"/>
                <w:lang w:eastAsia="pl-PL"/>
              </w:rPr>
              <w:t xml:space="preserve"> 300 </w:t>
            </w:r>
            <w:proofErr w:type="spellStart"/>
            <w:r w:rsidRPr="00BD4EB2">
              <w:rPr>
                <w:rFonts w:asciiTheme="minorHAnsi" w:hAnsiTheme="minorHAnsi" w:cstheme="minorHAnsi"/>
                <w:color w:val="000000"/>
                <w:sz w:val="22"/>
                <w:szCs w:val="22"/>
                <w:lang w:eastAsia="pl-PL"/>
              </w:rPr>
              <w:t>j.m</w:t>
            </w:r>
            <w:proofErr w:type="spellEnd"/>
            <w:r w:rsidRPr="00BD4EB2">
              <w:rPr>
                <w:rFonts w:asciiTheme="minorHAnsi" w:hAnsiTheme="minorHAnsi" w:cstheme="minorHAnsi"/>
                <w:color w:val="000000"/>
                <w:sz w:val="22"/>
                <w:szCs w:val="22"/>
                <w:lang w:eastAsia="pl-PL"/>
              </w:rPr>
              <w:t>/ml</w:t>
            </w:r>
          </w:p>
        </w:tc>
        <w:tc>
          <w:tcPr>
            <w:tcW w:w="1259" w:type="dxa"/>
            <w:tcBorders>
              <w:top w:val="nil"/>
              <w:left w:val="nil"/>
              <w:bottom w:val="single" w:sz="4" w:space="0" w:color="auto"/>
              <w:right w:val="single" w:sz="4" w:space="0" w:color="auto"/>
            </w:tcBorders>
            <w:shd w:val="clear" w:color="auto" w:fill="auto"/>
            <w:vAlign w:val="center"/>
            <w:hideMark/>
          </w:tcPr>
          <w:p w14:paraId="6604A0DD"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nil"/>
              <w:left w:val="nil"/>
              <w:bottom w:val="single" w:sz="4" w:space="0" w:color="auto"/>
              <w:right w:val="single" w:sz="4" w:space="0" w:color="auto"/>
            </w:tcBorders>
            <w:shd w:val="clear" w:color="auto" w:fill="auto"/>
            <w:vAlign w:val="center"/>
            <w:hideMark/>
          </w:tcPr>
          <w:p w14:paraId="5A9C2443"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33280059"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20A2204A"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10</w:t>
            </w:r>
          </w:p>
        </w:tc>
        <w:tc>
          <w:tcPr>
            <w:tcW w:w="1080" w:type="dxa"/>
            <w:tcBorders>
              <w:top w:val="nil"/>
              <w:left w:val="nil"/>
              <w:bottom w:val="single" w:sz="4" w:space="0" w:color="auto"/>
              <w:right w:val="single" w:sz="4" w:space="0" w:color="auto"/>
            </w:tcBorders>
            <w:shd w:val="clear" w:color="auto" w:fill="auto"/>
            <w:vAlign w:val="center"/>
            <w:hideMark/>
          </w:tcPr>
          <w:p w14:paraId="06BD7514" w14:textId="77777777" w:rsidR="00204FC1" w:rsidRPr="00BD4EB2" w:rsidRDefault="00204FC1" w:rsidP="00204FC1">
            <w:pPr>
              <w:suppressAutoHyphens w:val="0"/>
              <w:jc w:val="center"/>
              <w:rPr>
                <w:rFonts w:asciiTheme="minorHAnsi" w:hAnsiTheme="minorHAnsi" w:cstheme="minorHAnsi"/>
                <w:sz w:val="22"/>
                <w:szCs w:val="22"/>
                <w:lang w:eastAsia="pl-PL"/>
              </w:rPr>
            </w:pPr>
            <w:r w:rsidRPr="00BD4EB2">
              <w:rPr>
                <w:rFonts w:asciiTheme="minorHAnsi" w:hAnsiTheme="minorHAnsi" w:cstheme="minorHAnsi"/>
                <w:sz w:val="22"/>
                <w:szCs w:val="22"/>
                <w:lang w:eastAsia="pl-PL"/>
              </w:rPr>
              <w:t> </w:t>
            </w:r>
          </w:p>
        </w:tc>
        <w:tc>
          <w:tcPr>
            <w:tcW w:w="1093" w:type="dxa"/>
            <w:tcBorders>
              <w:top w:val="nil"/>
              <w:left w:val="nil"/>
              <w:bottom w:val="single" w:sz="4" w:space="0" w:color="auto"/>
              <w:right w:val="single" w:sz="4" w:space="0" w:color="auto"/>
            </w:tcBorders>
            <w:shd w:val="clear" w:color="auto" w:fill="auto"/>
            <w:vAlign w:val="bottom"/>
            <w:hideMark/>
          </w:tcPr>
          <w:p w14:paraId="2D412A9A"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380C2179"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6" w:type="dxa"/>
            <w:tcBorders>
              <w:top w:val="nil"/>
              <w:left w:val="nil"/>
              <w:bottom w:val="single" w:sz="4" w:space="0" w:color="auto"/>
              <w:right w:val="single" w:sz="4" w:space="0" w:color="auto"/>
            </w:tcBorders>
            <w:shd w:val="clear" w:color="auto" w:fill="auto"/>
            <w:noWrap/>
            <w:vAlign w:val="center"/>
            <w:hideMark/>
          </w:tcPr>
          <w:p w14:paraId="446CFC65"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5" w:type="dxa"/>
            <w:tcBorders>
              <w:top w:val="nil"/>
              <w:left w:val="nil"/>
              <w:bottom w:val="single" w:sz="4" w:space="0" w:color="auto"/>
              <w:right w:val="single" w:sz="4" w:space="0" w:color="auto"/>
            </w:tcBorders>
            <w:shd w:val="clear" w:color="auto" w:fill="auto"/>
            <w:noWrap/>
            <w:vAlign w:val="bottom"/>
            <w:hideMark/>
          </w:tcPr>
          <w:p w14:paraId="241B7593"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4C7A5BCC"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r>
      <w:tr w:rsidR="00BD4EB2" w:rsidRPr="00BD4EB2" w14:paraId="24E63519" w14:textId="77777777" w:rsidTr="00B465A4">
        <w:trPr>
          <w:trHeight w:val="63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330DE2F5"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5.</w:t>
            </w:r>
          </w:p>
        </w:tc>
        <w:tc>
          <w:tcPr>
            <w:tcW w:w="568" w:type="dxa"/>
            <w:tcBorders>
              <w:top w:val="nil"/>
              <w:left w:val="nil"/>
              <w:bottom w:val="single" w:sz="4" w:space="0" w:color="auto"/>
              <w:right w:val="nil"/>
            </w:tcBorders>
            <w:shd w:val="clear" w:color="auto" w:fill="auto"/>
            <w:noWrap/>
            <w:vAlign w:val="bottom"/>
            <w:hideMark/>
          </w:tcPr>
          <w:p w14:paraId="36C8A560"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single" w:sz="4" w:space="0" w:color="auto"/>
              <w:bottom w:val="single" w:sz="4" w:space="0" w:color="auto"/>
              <w:right w:val="single" w:sz="4" w:space="0" w:color="auto"/>
            </w:tcBorders>
            <w:shd w:val="clear" w:color="auto" w:fill="FFFFFF" w:themeFill="background1"/>
            <w:vAlign w:val="center"/>
            <w:hideMark/>
          </w:tcPr>
          <w:p w14:paraId="4A7D1B95"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Insulina </w:t>
            </w:r>
            <w:proofErr w:type="spellStart"/>
            <w:r w:rsidRPr="00BD4EB2">
              <w:rPr>
                <w:rFonts w:asciiTheme="minorHAnsi" w:hAnsiTheme="minorHAnsi" w:cstheme="minorHAnsi"/>
                <w:color w:val="000000"/>
                <w:sz w:val="22"/>
                <w:szCs w:val="22"/>
                <w:lang w:eastAsia="pl-PL"/>
              </w:rPr>
              <w:t>glargina</w:t>
            </w:r>
            <w:proofErr w:type="spellEnd"/>
            <w:r w:rsidRPr="00BD4EB2">
              <w:rPr>
                <w:rFonts w:asciiTheme="minorHAnsi" w:hAnsiTheme="minorHAnsi" w:cstheme="minorHAnsi"/>
                <w:color w:val="000000"/>
                <w:sz w:val="22"/>
                <w:szCs w:val="22"/>
                <w:lang w:eastAsia="pl-PL"/>
              </w:rPr>
              <w:t xml:space="preserve"> 100j.m/ml w </w:t>
            </w:r>
            <w:proofErr w:type="spellStart"/>
            <w:r w:rsidRPr="00BD4EB2">
              <w:rPr>
                <w:rFonts w:asciiTheme="minorHAnsi" w:hAnsiTheme="minorHAnsi" w:cstheme="minorHAnsi"/>
                <w:color w:val="000000"/>
                <w:sz w:val="22"/>
                <w:szCs w:val="22"/>
                <w:lang w:eastAsia="pl-PL"/>
              </w:rPr>
              <w:t>op</w:t>
            </w:r>
            <w:proofErr w:type="spellEnd"/>
            <w:r w:rsidRPr="00BD4EB2">
              <w:rPr>
                <w:rFonts w:asciiTheme="minorHAnsi" w:hAnsiTheme="minorHAnsi" w:cstheme="minorHAnsi"/>
                <w:color w:val="000000"/>
                <w:sz w:val="22"/>
                <w:szCs w:val="22"/>
                <w:lang w:eastAsia="pl-PL"/>
              </w:rPr>
              <w:t xml:space="preserve"> 10szt x 3 ml roztwór do </w:t>
            </w:r>
            <w:proofErr w:type="spellStart"/>
            <w:r w:rsidRPr="00BD4EB2">
              <w:rPr>
                <w:rFonts w:asciiTheme="minorHAnsi" w:hAnsiTheme="minorHAnsi" w:cstheme="minorHAnsi"/>
                <w:color w:val="000000"/>
                <w:sz w:val="22"/>
                <w:szCs w:val="22"/>
                <w:lang w:eastAsia="pl-PL"/>
              </w:rPr>
              <w:t>wstrzykiwań</w:t>
            </w:r>
            <w:proofErr w:type="spellEnd"/>
            <w:r w:rsidRPr="00BD4EB2">
              <w:rPr>
                <w:rFonts w:asciiTheme="minorHAnsi" w:hAnsiTheme="minorHAnsi" w:cstheme="minorHAnsi"/>
                <w:color w:val="000000"/>
                <w:sz w:val="22"/>
                <w:szCs w:val="22"/>
                <w:lang w:eastAsia="pl-PL"/>
              </w:rPr>
              <w:t xml:space="preserve"> dożylnych (typu </w:t>
            </w:r>
            <w:proofErr w:type="spellStart"/>
            <w:r w:rsidRPr="00BD4EB2">
              <w:rPr>
                <w:rFonts w:asciiTheme="minorHAnsi" w:hAnsiTheme="minorHAnsi" w:cstheme="minorHAnsi"/>
                <w:color w:val="000000"/>
                <w:sz w:val="22"/>
                <w:szCs w:val="22"/>
                <w:lang w:eastAsia="pl-PL"/>
              </w:rPr>
              <w:t>Abasaglar</w:t>
            </w:r>
            <w:proofErr w:type="spellEnd"/>
            <w:r w:rsidRPr="00BD4EB2">
              <w:rPr>
                <w:rFonts w:asciiTheme="minorHAnsi" w:hAnsiTheme="minorHAnsi" w:cstheme="minorHAnsi"/>
                <w:color w:val="000000"/>
                <w:sz w:val="22"/>
                <w:szCs w:val="22"/>
                <w:lang w:eastAsia="pl-PL"/>
              </w:rPr>
              <w:t>)</w:t>
            </w:r>
          </w:p>
        </w:tc>
        <w:tc>
          <w:tcPr>
            <w:tcW w:w="1259" w:type="dxa"/>
            <w:tcBorders>
              <w:top w:val="nil"/>
              <w:left w:val="nil"/>
              <w:bottom w:val="single" w:sz="4" w:space="0" w:color="auto"/>
              <w:right w:val="single" w:sz="4" w:space="0" w:color="auto"/>
            </w:tcBorders>
            <w:shd w:val="clear" w:color="FFFFCC" w:fill="FFFFFF"/>
            <w:vAlign w:val="center"/>
            <w:hideMark/>
          </w:tcPr>
          <w:p w14:paraId="3C97F673"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nil"/>
              <w:left w:val="nil"/>
              <w:bottom w:val="single" w:sz="4" w:space="0" w:color="auto"/>
              <w:right w:val="single" w:sz="4" w:space="0" w:color="auto"/>
            </w:tcBorders>
            <w:shd w:val="clear" w:color="auto" w:fill="auto"/>
            <w:vAlign w:val="center"/>
            <w:hideMark/>
          </w:tcPr>
          <w:p w14:paraId="2CD67305"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3A07471B"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443FAACE"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2</w:t>
            </w:r>
          </w:p>
        </w:tc>
        <w:tc>
          <w:tcPr>
            <w:tcW w:w="1080" w:type="dxa"/>
            <w:tcBorders>
              <w:top w:val="nil"/>
              <w:left w:val="nil"/>
              <w:bottom w:val="single" w:sz="4" w:space="0" w:color="auto"/>
              <w:right w:val="single" w:sz="4" w:space="0" w:color="auto"/>
            </w:tcBorders>
            <w:shd w:val="clear" w:color="auto" w:fill="auto"/>
            <w:vAlign w:val="center"/>
            <w:hideMark/>
          </w:tcPr>
          <w:p w14:paraId="59886C10" w14:textId="77777777" w:rsidR="00204FC1" w:rsidRPr="00BD4EB2" w:rsidRDefault="00204FC1" w:rsidP="00204FC1">
            <w:pPr>
              <w:suppressAutoHyphens w:val="0"/>
              <w:jc w:val="center"/>
              <w:rPr>
                <w:rFonts w:asciiTheme="minorHAnsi" w:hAnsiTheme="minorHAnsi" w:cstheme="minorHAnsi"/>
                <w:sz w:val="22"/>
                <w:szCs w:val="22"/>
                <w:lang w:eastAsia="pl-PL"/>
              </w:rPr>
            </w:pPr>
            <w:r w:rsidRPr="00BD4EB2">
              <w:rPr>
                <w:rFonts w:asciiTheme="minorHAnsi" w:hAnsiTheme="minorHAnsi" w:cstheme="minorHAnsi"/>
                <w:sz w:val="22"/>
                <w:szCs w:val="22"/>
                <w:lang w:eastAsia="pl-PL"/>
              </w:rPr>
              <w:t> </w:t>
            </w:r>
          </w:p>
        </w:tc>
        <w:tc>
          <w:tcPr>
            <w:tcW w:w="1093" w:type="dxa"/>
            <w:tcBorders>
              <w:top w:val="nil"/>
              <w:left w:val="nil"/>
              <w:bottom w:val="single" w:sz="4" w:space="0" w:color="auto"/>
              <w:right w:val="single" w:sz="4" w:space="0" w:color="auto"/>
            </w:tcBorders>
            <w:shd w:val="clear" w:color="auto" w:fill="auto"/>
            <w:vAlign w:val="bottom"/>
            <w:hideMark/>
          </w:tcPr>
          <w:p w14:paraId="61A689BC"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4CFEEF07"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6" w:type="dxa"/>
            <w:tcBorders>
              <w:top w:val="nil"/>
              <w:left w:val="nil"/>
              <w:bottom w:val="single" w:sz="4" w:space="0" w:color="auto"/>
              <w:right w:val="single" w:sz="4" w:space="0" w:color="auto"/>
            </w:tcBorders>
            <w:shd w:val="clear" w:color="auto" w:fill="auto"/>
            <w:noWrap/>
            <w:vAlign w:val="center"/>
            <w:hideMark/>
          </w:tcPr>
          <w:p w14:paraId="6B24B170"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5" w:type="dxa"/>
            <w:tcBorders>
              <w:top w:val="nil"/>
              <w:left w:val="nil"/>
              <w:bottom w:val="single" w:sz="4" w:space="0" w:color="auto"/>
              <w:right w:val="single" w:sz="4" w:space="0" w:color="auto"/>
            </w:tcBorders>
            <w:shd w:val="clear" w:color="auto" w:fill="auto"/>
            <w:noWrap/>
            <w:vAlign w:val="bottom"/>
            <w:hideMark/>
          </w:tcPr>
          <w:p w14:paraId="79B803FB"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237D9C69"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r>
      <w:tr w:rsidR="00BD4EB2" w:rsidRPr="00BD4EB2" w14:paraId="4BFE6FAB" w14:textId="77777777" w:rsidTr="00B465A4">
        <w:trPr>
          <w:trHeight w:val="63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2E8FC877"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6.</w:t>
            </w:r>
          </w:p>
        </w:tc>
        <w:tc>
          <w:tcPr>
            <w:tcW w:w="568" w:type="dxa"/>
            <w:tcBorders>
              <w:top w:val="nil"/>
              <w:left w:val="nil"/>
              <w:bottom w:val="single" w:sz="4" w:space="0" w:color="auto"/>
              <w:right w:val="nil"/>
            </w:tcBorders>
            <w:shd w:val="clear" w:color="auto" w:fill="auto"/>
            <w:noWrap/>
            <w:vAlign w:val="bottom"/>
            <w:hideMark/>
          </w:tcPr>
          <w:p w14:paraId="5D0A428A"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single" w:sz="4" w:space="0" w:color="auto"/>
              <w:bottom w:val="single" w:sz="4" w:space="0" w:color="auto"/>
              <w:right w:val="single" w:sz="4" w:space="0" w:color="auto"/>
            </w:tcBorders>
            <w:shd w:val="clear" w:color="auto" w:fill="FFFFFF" w:themeFill="background1"/>
            <w:vAlign w:val="center"/>
            <w:hideMark/>
          </w:tcPr>
          <w:p w14:paraId="6DA782A5"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Insulina </w:t>
            </w:r>
            <w:proofErr w:type="spellStart"/>
            <w:r w:rsidRPr="00BD4EB2">
              <w:rPr>
                <w:rFonts w:asciiTheme="minorHAnsi" w:hAnsiTheme="minorHAnsi" w:cstheme="minorHAnsi"/>
                <w:color w:val="000000"/>
                <w:sz w:val="22"/>
                <w:szCs w:val="22"/>
                <w:lang w:eastAsia="pl-PL"/>
              </w:rPr>
              <w:t>Lizpro</w:t>
            </w:r>
            <w:proofErr w:type="spellEnd"/>
            <w:r w:rsidRPr="00BD4EB2">
              <w:rPr>
                <w:rFonts w:asciiTheme="minorHAnsi" w:hAnsiTheme="minorHAnsi" w:cstheme="minorHAnsi"/>
                <w:color w:val="000000"/>
                <w:sz w:val="22"/>
                <w:szCs w:val="22"/>
                <w:lang w:eastAsia="pl-PL"/>
              </w:rPr>
              <w:t xml:space="preserve"> 100 podawana dożylnie 1 ml </w:t>
            </w:r>
            <w:proofErr w:type="spellStart"/>
            <w:r w:rsidRPr="00BD4EB2">
              <w:rPr>
                <w:rFonts w:asciiTheme="minorHAnsi" w:hAnsiTheme="minorHAnsi" w:cstheme="minorHAnsi"/>
                <w:color w:val="000000"/>
                <w:sz w:val="22"/>
                <w:szCs w:val="22"/>
                <w:lang w:eastAsia="pl-PL"/>
              </w:rPr>
              <w:t>roztw</w:t>
            </w:r>
            <w:proofErr w:type="spellEnd"/>
            <w:r w:rsidRPr="00BD4EB2">
              <w:rPr>
                <w:rFonts w:asciiTheme="minorHAnsi" w:hAnsiTheme="minorHAnsi" w:cstheme="minorHAnsi"/>
                <w:color w:val="000000"/>
                <w:sz w:val="22"/>
                <w:szCs w:val="22"/>
                <w:lang w:eastAsia="pl-PL"/>
              </w:rPr>
              <w:t xml:space="preserve">. Zawiera 100j insuliny LIZPRO 300j.m/3ml x 10 wkładów (typu </w:t>
            </w:r>
            <w:proofErr w:type="spellStart"/>
            <w:r w:rsidRPr="00BD4EB2">
              <w:rPr>
                <w:rFonts w:asciiTheme="minorHAnsi" w:hAnsiTheme="minorHAnsi" w:cstheme="minorHAnsi"/>
                <w:color w:val="000000"/>
                <w:sz w:val="22"/>
                <w:szCs w:val="22"/>
                <w:lang w:eastAsia="pl-PL"/>
              </w:rPr>
              <w:t>Liprolog</w:t>
            </w:r>
            <w:proofErr w:type="spellEnd"/>
            <w:r w:rsidRPr="00BD4EB2">
              <w:rPr>
                <w:rFonts w:asciiTheme="minorHAnsi" w:hAnsiTheme="minorHAnsi" w:cstheme="minorHAnsi"/>
                <w:color w:val="000000"/>
                <w:sz w:val="22"/>
                <w:szCs w:val="22"/>
                <w:lang w:eastAsia="pl-PL"/>
              </w:rPr>
              <w:t xml:space="preserve"> )</w:t>
            </w:r>
          </w:p>
        </w:tc>
        <w:tc>
          <w:tcPr>
            <w:tcW w:w="1259" w:type="dxa"/>
            <w:tcBorders>
              <w:top w:val="nil"/>
              <w:left w:val="nil"/>
              <w:bottom w:val="single" w:sz="4" w:space="0" w:color="auto"/>
              <w:right w:val="single" w:sz="4" w:space="0" w:color="auto"/>
            </w:tcBorders>
            <w:shd w:val="clear" w:color="FFFFCC" w:fill="FFFFFF"/>
            <w:vAlign w:val="center"/>
            <w:hideMark/>
          </w:tcPr>
          <w:p w14:paraId="4E4BDDF7"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nil"/>
              <w:left w:val="nil"/>
              <w:bottom w:val="single" w:sz="4" w:space="0" w:color="auto"/>
              <w:right w:val="single" w:sz="4" w:space="0" w:color="auto"/>
            </w:tcBorders>
            <w:shd w:val="clear" w:color="auto" w:fill="auto"/>
            <w:vAlign w:val="center"/>
            <w:hideMark/>
          </w:tcPr>
          <w:p w14:paraId="4F8F2778"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41E9FF29"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48EE9632"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5</w:t>
            </w:r>
          </w:p>
        </w:tc>
        <w:tc>
          <w:tcPr>
            <w:tcW w:w="1080" w:type="dxa"/>
            <w:tcBorders>
              <w:top w:val="nil"/>
              <w:left w:val="nil"/>
              <w:bottom w:val="single" w:sz="4" w:space="0" w:color="auto"/>
              <w:right w:val="single" w:sz="4" w:space="0" w:color="auto"/>
            </w:tcBorders>
            <w:shd w:val="clear" w:color="auto" w:fill="auto"/>
            <w:vAlign w:val="center"/>
            <w:hideMark/>
          </w:tcPr>
          <w:p w14:paraId="0404CEE4" w14:textId="77777777" w:rsidR="00204FC1" w:rsidRPr="00BD4EB2" w:rsidRDefault="00204FC1" w:rsidP="00204FC1">
            <w:pPr>
              <w:suppressAutoHyphens w:val="0"/>
              <w:jc w:val="center"/>
              <w:rPr>
                <w:rFonts w:asciiTheme="minorHAnsi" w:hAnsiTheme="minorHAnsi" w:cstheme="minorHAnsi"/>
                <w:sz w:val="22"/>
                <w:szCs w:val="22"/>
                <w:lang w:eastAsia="pl-PL"/>
              </w:rPr>
            </w:pPr>
            <w:r w:rsidRPr="00BD4EB2">
              <w:rPr>
                <w:rFonts w:asciiTheme="minorHAnsi" w:hAnsiTheme="minorHAnsi" w:cstheme="minorHAnsi"/>
                <w:sz w:val="22"/>
                <w:szCs w:val="22"/>
                <w:lang w:eastAsia="pl-PL"/>
              </w:rPr>
              <w:t> </w:t>
            </w:r>
          </w:p>
        </w:tc>
        <w:tc>
          <w:tcPr>
            <w:tcW w:w="1093" w:type="dxa"/>
            <w:tcBorders>
              <w:top w:val="nil"/>
              <w:left w:val="nil"/>
              <w:bottom w:val="single" w:sz="4" w:space="0" w:color="auto"/>
              <w:right w:val="single" w:sz="4" w:space="0" w:color="auto"/>
            </w:tcBorders>
            <w:shd w:val="clear" w:color="auto" w:fill="auto"/>
            <w:vAlign w:val="bottom"/>
            <w:hideMark/>
          </w:tcPr>
          <w:p w14:paraId="4781A252"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533D050C"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6" w:type="dxa"/>
            <w:tcBorders>
              <w:top w:val="nil"/>
              <w:left w:val="nil"/>
              <w:bottom w:val="single" w:sz="4" w:space="0" w:color="auto"/>
              <w:right w:val="single" w:sz="4" w:space="0" w:color="auto"/>
            </w:tcBorders>
            <w:shd w:val="clear" w:color="auto" w:fill="auto"/>
            <w:noWrap/>
            <w:vAlign w:val="center"/>
            <w:hideMark/>
          </w:tcPr>
          <w:p w14:paraId="66F76E5B"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5" w:type="dxa"/>
            <w:tcBorders>
              <w:top w:val="nil"/>
              <w:left w:val="nil"/>
              <w:bottom w:val="single" w:sz="4" w:space="0" w:color="auto"/>
              <w:right w:val="single" w:sz="4" w:space="0" w:color="auto"/>
            </w:tcBorders>
            <w:shd w:val="clear" w:color="auto" w:fill="auto"/>
            <w:noWrap/>
            <w:vAlign w:val="bottom"/>
            <w:hideMark/>
          </w:tcPr>
          <w:p w14:paraId="3D518076"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7AB9FBD1"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r>
      <w:tr w:rsidR="004D6F42" w:rsidRPr="00BD4EB2" w14:paraId="6211A7A4" w14:textId="77777777" w:rsidTr="008E12EA">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7B0EDEF1"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7.</w:t>
            </w:r>
          </w:p>
        </w:tc>
        <w:tc>
          <w:tcPr>
            <w:tcW w:w="568" w:type="dxa"/>
            <w:tcBorders>
              <w:top w:val="nil"/>
              <w:left w:val="nil"/>
              <w:bottom w:val="single" w:sz="4" w:space="0" w:color="auto"/>
              <w:right w:val="single" w:sz="4" w:space="0" w:color="auto"/>
            </w:tcBorders>
            <w:shd w:val="clear" w:color="auto" w:fill="auto"/>
            <w:noWrap/>
            <w:vAlign w:val="bottom"/>
            <w:hideMark/>
          </w:tcPr>
          <w:p w14:paraId="048BAC01"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auto" w:fill="FFFFFF" w:themeFill="background1"/>
            <w:vAlign w:val="center"/>
            <w:hideMark/>
          </w:tcPr>
          <w:p w14:paraId="7D525DEE"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59" w:type="dxa"/>
            <w:tcBorders>
              <w:top w:val="nil"/>
              <w:left w:val="nil"/>
              <w:bottom w:val="single" w:sz="4" w:space="0" w:color="auto"/>
              <w:right w:val="single" w:sz="4" w:space="0" w:color="auto"/>
            </w:tcBorders>
            <w:shd w:val="clear" w:color="FFFFCC" w:fill="FFFFFF"/>
            <w:vAlign w:val="center"/>
            <w:hideMark/>
          </w:tcPr>
          <w:p w14:paraId="5BEA5CCF"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nil"/>
              <w:left w:val="nil"/>
              <w:bottom w:val="single" w:sz="4" w:space="0" w:color="auto"/>
              <w:right w:val="single" w:sz="4" w:space="0" w:color="auto"/>
            </w:tcBorders>
            <w:shd w:val="clear" w:color="auto" w:fill="auto"/>
            <w:vAlign w:val="bottom"/>
            <w:hideMark/>
          </w:tcPr>
          <w:p w14:paraId="48F75A06"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FFFFCC" w:fill="FFFFFF"/>
            <w:vAlign w:val="center"/>
            <w:hideMark/>
          </w:tcPr>
          <w:p w14:paraId="54457670"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46" w:type="dxa"/>
            <w:tcBorders>
              <w:top w:val="nil"/>
              <w:left w:val="nil"/>
              <w:bottom w:val="single" w:sz="4" w:space="0" w:color="auto"/>
              <w:right w:val="single" w:sz="4" w:space="0" w:color="auto"/>
            </w:tcBorders>
            <w:shd w:val="clear" w:color="FFFFCC" w:fill="FFFFFF"/>
            <w:vAlign w:val="center"/>
            <w:hideMark/>
          </w:tcPr>
          <w:p w14:paraId="07DD93DD"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razem</w:t>
            </w:r>
          </w:p>
        </w:tc>
        <w:tc>
          <w:tcPr>
            <w:tcW w:w="1080" w:type="dxa"/>
            <w:tcBorders>
              <w:top w:val="nil"/>
              <w:left w:val="nil"/>
              <w:bottom w:val="single" w:sz="4" w:space="0" w:color="auto"/>
              <w:right w:val="single" w:sz="4" w:space="0" w:color="auto"/>
            </w:tcBorders>
            <w:shd w:val="clear" w:color="auto" w:fill="auto"/>
            <w:vAlign w:val="center"/>
            <w:hideMark/>
          </w:tcPr>
          <w:p w14:paraId="5A7E2B59" w14:textId="77777777" w:rsidR="00204FC1" w:rsidRPr="00BD4EB2" w:rsidRDefault="00204FC1" w:rsidP="00204FC1">
            <w:pPr>
              <w:suppressAutoHyphens w:val="0"/>
              <w:jc w:val="center"/>
              <w:rPr>
                <w:rFonts w:asciiTheme="minorHAnsi" w:hAnsiTheme="minorHAnsi" w:cstheme="minorHAnsi"/>
                <w:sz w:val="22"/>
                <w:szCs w:val="22"/>
                <w:lang w:eastAsia="pl-PL"/>
              </w:rPr>
            </w:pPr>
            <w:r w:rsidRPr="00BD4EB2">
              <w:rPr>
                <w:rFonts w:asciiTheme="minorHAnsi" w:hAnsiTheme="minorHAnsi" w:cstheme="minorHAnsi"/>
                <w:sz w:val="22"/>
                <w:szCs w:val="22"/>
                <w:lang w:eastAsia="pl-PL"/>
              </w:rPr>
              <w:t> </w:t>
            </w:r>
          </w:p>
        </w:tc>
        <w:tc>
          <w:tcPr>
            <w:tcW w:w="1093" w:type="dxa"/>
            <w:tcBorders>
              <w:top w:val="nil"/>
              <w:left w:val="nil"/>
              <w:bottom w:val="single" w:sz="4" w:space="0" w:color="auto"/>
              <w:right w:val="single" w:sz="4" w:space="0" w:color="auto"/>
            </w:tcBorders>
            <w:shd w:val="clear" w:color="auto" w:fill="auto"/>
            <w:vAlign w:val="bottom"/>
            <w:hideMark/>
          </w:tcPr>
          <w:p w14:paraId="3551D9A9"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tcPr>
          <w:p w14:paraId="20180A8E" w14:textId="45F5454D" w:rsidR="00204FC1" w:rsidRPr="00BD4EB2" w:rsidRDefault="00204FC1" w:rsidP="00204FC1">
            <w:pPr>
              <w:suppressAutoHyphens w:val="0"/>
              <w:jc w:val="right"/>
              <w:rPr>
                <w:rFonts w:asciiTheme="minorHAnsi" w:hAnsiTheme="minorHAnsi" w:cstheme="minorHAnsi"/>
                <w:color w:val="FF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55599B1D" w14:textId="2A5CD21C"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69A083D8" w14:textId="1BD3E09E"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4DEEED47" w14:textId="45E275F4" w:rsidR="00204FC1" w:rsidRPr="00BD4EB2" w:rsidRDefault="00204FC1" w:rsidP="00204FC1">
            <w:pPr>
              <w:suppressAutoHyphens w:val="0"/>
              <w:jc w:val="right"/>
              <w:rPr>
                <w:rFonts w:asciiTheme="minorHAnsi" w:hAnsiTheme="minorHAnsi" w:cstheme="minorHAnsi"/>
                <w:color w:val="FF0000"/>
                <w:sz w:val="22"/>
                <w:szCs w:val="22"/>
                <w:lang w:eastAsia="pl-PL"/>
              </w:rPr>
            </w:pPr>
          </w:p>
        </w:tc>
      </w:tr>
      <w:tr w:rsidR="0054635C" w:rsidRPr="00BD4EB2" w14:paraId="1430CC41" w14:textId="77777777" w:rsidTr="008E12EA">
        <w:trPr>
          <w:trHeight w:val="300"/>
        </w:trPr>
        <w:tc>
          <w:tcPr>
            <w:tcW w:w="567" w:type="dxa"/>
            <w:tcBorders>
              <w:top w:val="nil"/>
              <w:left w:val="nil"/>
              <w:bottom w:val="nil"/>
              <w:right w:val="nil"/>
            </w:tcBorders>
            <w:shd w:val="clear" w:color="auto" w:fill="auto"/>
            <w:noWrap/>
            <w:vAlign w:val="bottom"/>
            <w:hideMark/>
          </w:tcPr>
          <w:p w14:paraId="5A59192A" w14:textId="77777777" w:rsidR="00204FC1" w:rsidRPr="00BD4EB2" w:rsidRDefault="00204FC1" w:rsidP="00204FC1">
            <w:pPr>
              <w:suppressAutoHyphens w:val="0"/>
              <w:jc w:val="right"/>
              <w:rPr>
                <w:rFonts w:asciiTheme="minorHAnsi" w:hAnsiTheme="minorHAnsi" w:cstheme="minorHAnsi"/>
                <w:color w:val="FF0000"/>
                <w:sz w:val="22"/>
                <w:szCs w:val="22"/>
                <w:lang w:eastAsia="pl-PL"/>
              </w:rPr>
            </w:pPr>
          </w:p>
        </w:tc>
        <w:tc>
          <w:tcPr>
            <w:tcW w:w="568" w:type="dxa"/>
            <w:tcBorders>
              <w:top w:val="nil"/>
              <w:left w:val="nil"/>
              <w:bottom w:val="nil"/>
              <w:right w:val="nil"/>
            </w:tcBorders>
            <w:shd w:val="clear" w:color="auto" w:fill="auto"/>
            <w:noWrap/>
            <w:vAlign w:val="bottom"/>
            <w:hideMark/>
          </w:tcPr>
          <w:p w14:paraId="27275140" w14:textId="77777777" w:rsidR="00204FC1" w:rsidRPr="00BD4EB2" w:rsidRDefault="00204FC1" w:rsidP="00204FC1">
            <w:pPr>
              <w:suppressAutoHyphens w:val="0"/>
              <w:rPr>
                <w:rFonts w:asciiTheme="minorHAnsi" w:hAnsiTheme="minorHAnsi" w:cstheme="minorHAnsi"/>
                <w:sz w:val="22"/>
                <w:szCs w:val="22"/>
                <w:lang w:eastAsia="pl-PL"/>
              </w:rPr>
            </w:pPr>
          </w:p>
        </w:tc>
        <w:tc>
          <w:tcPr>
            <w:tcW w:w="3888" w:type="dxa"/>
            <w:tcBorders>
              <w:top w:val="nil"/>
              <w:left w:val="nil"/>
              <w:bottom w:val="nil"/>
              <w:right w:val="nil"/>
            </w:tcBorders>
            <w:shd w:val="clear" w:color="auto" w:fill="auto"/>
            <w:noWrap/>
            <w:vAlign w:val="bottom"/>
            <w:hideMark/>
          </w:tcPr>
          <w:p w14:paraId="2A64DACB" w14:textId="77777777" w:rsidR="00204FC1" w:rsidRPr="00BD4EB2" w:rsidRDefault="00204FC1" w:rsidP="00204FC1">
            <w:pPr>
              <w:suppressAutoHyphens w:val="0"/>
              <w:rPr>
                <w:rFonts w:asciiTheme="minorHAnsi" w:hAnsiTheme="minorHAnsi" w:cstheme="minorHAnsi"/>
                <w:sz w:val="22"/>
                <w:szCs w:val="22"/>
                <w:lang w:eastAsia="pl-PL"/>
              </w:rPr>
            </w:pPr>
          </w:p>
        </w:tc>
        <w:tc>
          <w:tcPr>
            <w:tcW w:w="1259" w:type="dxa"/>
            <w:tcBorders>
              <w:top w:val="nil"/>
              <w:left w:val="nil"/>
              <w:bottom w:val="nil"/>
              <w:right w:val="nil"/>
            </w:tcBorders>
            <w:shd w:val="clear" w:color="auto" w:fill="auto"/>
            <w:noWrap/>
            <w:vAlign w:val="bottom"/>
            <w:hideMark/>
          </w:tcPr>
          <w:p w14:paraId="7A2A6FB7" w14:textId="77777777" w:rsidR="00204FC1" w:rsidRPr="00BD4EB2" w:rsidRDefault="00204FC1" w:rsidP="00204FC1">
            <w:pPr>
              <w:suppressAutoHyphens w:val="0"/>
              <w:rPr>
                <w:rFonts w:asciiTheme="minorHAnsi" w:hAnsiTheme="minorHAnsi" w:cstheme="minorHAnsi"/>
                <w:sz w:val="22"/>
                <w:szCs w:val="22"/>
                <w:lang w:eastAsia="pl-PL"/>
              </w:rPr>
            </w:pPr>
          </w:p>
        </w:tc>
        <w:tc>
          <w:tcPr>
            <w:tcW w:w="981" w:type="dxa"/>
            <w:tcBorders>
              <w:top w:val="nil"/>
              <w:left w:val="nil"/>
              <w:bottom w:val="nil"/>
              <w:right w:val="nil"/>
            </w:tcBorders>
            <w:shd w:val="clear" w:color="auto" w:fill="auto"/>
            <w:noWrap/>
            <w:vAlign w:val="bottom"/>
            <w:hideMark/>
          </w:tcPr>
          <w:p w14:paraId="490CB4BE" w14:textId="77777777" w:rsidR="00204FC1" w:rsidRPr="00BD4EB2" w:rsidRDefault="00204FC1" w:rsidP="00204FC1">
            <w:pPr>
              <w:suppressAutoHyphens w:val="0"/>
              <w:rPr>
                <w:rFonts w:asciiTheme="minorHAnsi" w:hAnsiTheme="minorHAnsi" w:cstheme="minorHAnsi"/>
                <w:sz w:val="22"/>
                <w:szCs w:val="22"/>
                <w:lang w:eastAsia="pl-PL"/>
              </w:rPr>
            </w:pPr>
          </w:p>
        </w:tc>
        <w:tc>
          <w:tcPr>
            <w:tcW w:w="817" w:type="dxa"/>
            <w:tcBorders>
              <w:top w:val="nil"/>
              <w:left w:val="nil"/>
              <w:bottom w:val="nil"/>
              <w:right w:val="nil"/>
            </w:tcBorders>
            <w:shd w:val="clear" w:color="auto" w:fill="auto"/>
            <w:noWrap/>
            <w:vAlign w:val="bottom"/>
            <w:hideMark/>
          </w:tcPr>
          <w:p w14:paraId="077EC135" w14:textId="77777777" w:rsidR="00204FC1" w:rsidRPr="00BD4EB2" w:rsidRDefault="00204FC1" w:rsidP="00204FC1">
            <w:pPr>
              <w:suppressAutoHyphens w:val="0"/>
              <w:rPr>
                <w:rFonts w:asciiTheme="minorHAnsi" w:hAnsiTheme="minorHAnsi" w:cstheme="minorHAnsi"/>
                <w:sz w:val="22"/>
                <w:szCs w:val="22"/>
                <w:lang w:eastAsia="pl-PL"/>
              </w:rPr>
            </w:pPr>
          </w:p>
        </w:tc>
        <w:tc>
          <w:tcPr>
            <w:tcW w:w="946" w:type="dxa"/>
            <w:tcBorders>
              <w:top w:val="nil"/>
              <w:left w:val="nil"/>
              <w:bottom w:val="nil"/>
              <w:right w:val="nil"/>
            </w:tcBorders>
            <w:shd w:val="clear" w:color="auto" w:fill="auto"/>
            <w:noWrap/>
            <w:vAlign w:val="bottom"/>
            <w:hideMark/>
          </w:tcPr>
          <w:p w14:paraId="24C6BC1D" w14:textId="77777777" w:rsidR="00204FC1" w:rsidRPr="00BD4EB2" w:rsidRDefault="00204FC1" w:rsidP="00204FC1">
            <w:pPr>
              <w:suppressAutoHyphens w:val="0"/>
              <w:rPr>
                <w:rFonts w:asciiTheme="minorHAnsi" w:hAnsiTheme="minorHAnsi" w:cstheme="minorHAnsi"/>
                <w:sz w:val="22"/>
                <w:szCs w:val="22"/>
                <w:lang w:eastAsia="pl-PL"/>
              </w:rPr>
            </w:pPr>
          </w:p>
        </w:tc>
        <w:tc>
          <w:tcPr>
            <w:tcW w:w="1080" w:type="dxa"/>
            <w:tcBorders>
              <w:top w:val="nil"/>
              <w:left w:val="nil"/>
              <w:bottom w:val="nil"/>
              <w:right w:val="nil"/>
            </w:tcBorders>
            <w:shd w:val="clear" w:color="auto" w:fill="auto"/>
            <w:noWrap/>
            <w:vAlign w:val="bottom"/>
            <w:hideMark/>
          </w:tcPr>
          <w:p w14:paraId="772B5E4D" w14:textId="77777777" w:rsidR="00204FC1" w:rsidRPr="00BD4EB2" w:rsidRDefault="00204FC1" w:rsidP="00204FC1">
            <w:pPr>
              <w:suppressAutoHyphens w:val="0"/>
              <w:rPr>
                <w:rFonts w:asciiTheme="minorHAnsi" w:hAnsiTheme="minorHAnsi" w:cstheme="minorHAnsi"/>
                <w:sz w:val="22"/>
                <w:szCs w:val="22"/>
                <w:lang w:eastAsia="pl-PL"/>
              </w:rPr>
            </w:pPr>
          </w:p>
        </w:tc>
        <w:tc>
          <w:tcPr>
            <w:tcW w:w="1093" w:type="dxa"/>
            <w:tcBorders>
              <w:top w:val="nil"/>
              <w:left w:val="nil"/>
              <w:bottom w:val="nil"/>
              <w:right w:val="nil"/>
            </w:tcBorders>
            <w:shd w:val="clear" w:color="auto" w:fill="auto"/>
            <w:noWrap/>
            <w:vAlign w:val="bottom"/>
            <w:hideMark/>
          </w:tcPr>
          <w:p w14:paraId="689064F3" w14:textId="77777777" w:rsidR="00204FC1" w:rsidRDefault="00204FC1" w:rsidP="00204FC1">
            <w:pPr>
              <w:suppressAutoHyphens w:val="0"/>
              <w:rPr>
                <w:rFonts w:asciiTheme="minorHAnsi" w:hAnsiTheme="minorHAnsi" w:cstheme="minorHAnsi"/>
                <w:sz w:val="22"/>
                <w:szCs w:val="22"/>
                <w:lang w:eastAsia="pl-PL"/>
              </w:rPr>
            </w:pPr>
          </w:p>
          <w:p w14:paraId="213AC3C5" w14:textId="77777777" w:rsidR="008B5123" w:rsidRDefault="008B5123" w:rsidP="00204FC1">
            <w:pPr>
              <w:suppressAutoHyphens w:val="0"/>
              <w:rPr>
                <w:rFonts w:asciiTheme="minorHAnsi" w:hAnsiTheme="minorHAnsi" w:cstheme="minorHAnsi"/>
                <w:sz w:val="22"/>
                <w:szCs w:val="22"/>
                <w:lang w:eastAsia="pl-PL"/>
              </w:rPr>
            </w:pPr>
          </w:p>
          <w:p w14:paraId="55CDB1E6" w14:textId="77777777" w:rsidR="008B5123" w:rsidRPr="00BD4EB2" w:rsidRDefault="008B5123" w:rsidP="00204FC1">
            <w:pPr>
              <w:suppressAutoHyphens w:val="0"/>
              <w:rPr>
                <w:rFonts w:asciiTheme="minorHAnsi" w:hAnsiTheme="minorHAnsi" w:cstheme="minorHAnsi"/>
                <w:sz w:val="22"/>
                <w:szCs w:val="22"/>
                <w:lang w:eastAsia="pl-PL"/>
              </w:rPr>
            </w:pPr>
          </w:p>
        </w:tc>
        <w:tc>
          <w:tcPr>
            <w:tcW w:w="1134" w:type="dxa"/>
            <w:tcBorders>
              <w:top w:val="nil"/>
              <w:left w:val="nil"/>
              <w:bottom w:val="nil"/>
              <w:right w:val="nil"/>
            </w:tcBorders>
            <w:shd w:val="clear" w:color="auto" w:fill="auto"/>
            <w:noWrap/>
            <w:vAlign w:val="bottom"/>
          </w:tcPr>
          <w:p w14:paraId="4F2E9D32" w14:textId="77777777" w:rsidR="00204FC1" w:rsidRPr="00BD4EB2" w:rsidRDefault="00204FC1" w:rsidP="00204FC1">
            <w:pPr>
              <w:suppressAutoHyphens w:val="0"/>
              <w:rPr>
                <w:rFonts w:asciiTheme="minorHAnsi" w:hAnsiTheme="minorHAnsi" w:cstheme="minorHAnsi"/>
                <w:sz w:val="22"/>
                <w:szCs w:val="22"/>
                <w:lang w:eastAsia="pl-PL"/>
              </w:rPr>
            </w:pPr>
          </w:p>
        </w:tc>
        <w:tc>
          <w:tcPr>
            <w:tcW w:w="1276" w:type="dxa"/>
            <w:tcBorders>
              <w:top w:val="nil"/>
              <w:left w:val="nil"/>
              <w:bottom w:val="nil"/>
              <w:right w:val="nil"/>
            </w:tcBorders>
            <w:shd w:val="clear" w:color="auto" w:fill="auto"/>
            <w:noWrap/>
            <w:vAlign w:val="bottom"/>
          </w:tcPr>
          <w:p w14:paraId="4A515C6F" w14:textId="77777777" w:rsidR="00204FC1" w:rsidRPr="00BD4EB2" w:rsidRDefault="00204FC1" w:rsidP="00204FC1">
            <w:pPr>
              <w:suppressAutoHyphens w:val="0"/>
              <w:rPr>
                <w:rFonts w:asciiTheme="minorHAnsi" w:hAnsiTheme="minorHAnsi" w:cstheme="minorHAnsi"/>
                <w:sz w:val="22"/>
                <w:szCs w:val="22"/>
                <w:lang w:eastAsia="pl-PL"/>
              </w:rPr>
            </w:pPr>
          </w:p>
        </w:tc>
        <w:tc>
          <w:tcPr>
            <w:tcW w:w="1275" w:type="dxa"/>
            <w:tcBorders>
              <w:top w:val="nil"/>
              <w:left w:val="nil"/>
              <w:bottom w:val="nil"/>
              <w:right w:val="nil"/>
            </w:tcBorders>
            <w:shd w:val="clear" w:color="auto" w:fill="auto"/>
            <w:noWrap/>
            <w:vAlign w:val="bottom"/>
          </w:tcPr>
          <w:p w14:paraId="2E53DCED" w14:textId="77777777" w:rsidR="00204FC1" w:rsidRPr="00BD4EB2" w:rsidRDefault="00204FC1" w:rsidP="00204FC1">
            <w:pPr>
              <w:suppressAutoHyphens w:val="0"/>
              <w:rPr>
                <w:rFonts w:asciiTheme="minorHAnsi" w:hAnsiTheme="minorHAnsi" w:cstheme="minorHAnsi"/>
                <w:sz w:val="22"/>
                <w:szCs w:val="22"/>
                <w:lang w:eastAsia="pl-PL"/>
              </w:rPr>
            </w:pPr>
          </w:p>
        </w:tc>
        <w:tc>
          <w:tcPr>
            <w:tcW w:w="1134" w:type="dxa"/>
            <w:tcBorders>
              <w:top w:val="nil"/>
              <w:left w:val="nil"/>
              <w:bottom w:val="nil"/>
              <w:right w:val="nil"/>
            </w:tcBorders>
            <w:shd w:val="clear" w:color="auto" w:fill="auto"/>
            <w:noWrap/>
            <w:vAlign w:val="bottom"/>
          </w:tcPr>
          <w:p w14:paraId="624F3854" w14:textId="77777777" w:rsidR="00204FC1" w:rsidRPr="00BD4EB2" w:rsidRDefault="00204FC1" w:rsidP="00204FC1">
            <w:pPr>
              <w:suppressAutoHyphens w:val="0"/>
              <w:rPr>
                <w:rFonts w:asciiTheme="minorHAnsi" w:hAnsiTheme="minorHAnsi" w:cstheme="minorHAnsi"/>
                <w:sz w:val="22"/>
                <w:szCs w:val="22"/>
                <w:lang w:eastAsia="pl-PL"/>
              </w:rPr>
            </w:pPr>
          </w:p>
        </w:tc>
      </w:tr>
      <w:tr w:rsidR="0054635C" w:rsidRPr="00BD4EB2" w14:paraId="7A2CB3A6" w14:textId="77777777" w:rsidTr="00B465A4">
        <w:trPr>
          <w:trHeight w:val="300"/>
        </w:trPr>
        <w:tc>
          <w:tcPr>
            <w:tcW w:w="567" w:type="dxa"/>
            <w:tcBorders>
              <w:top w:val="nil"/>
              <w:left w:val="nil"/>
              <w:bottom w:val="nil"/>
              <w:right w:val="nil"/>
            </w:tcBorders>
            <w:shd w:val="clear" w:color="auto" w:fill="auto"/>
            <w:noWrap/>
            <w:vAlign w:val="bottom"/>
            <w:hideMark/>
          </w:tcPr>
          <w:p w14:paraId="2F189602" w14:textId="77777777" w:rsidR="00204FC1" w:rsidRPr="00BD4EB2" w:rsidRDefault="00204FC1" w:rsidP="00204FC1">
            <w:pPr>
              <w:suppressAutoHyphens w:val="0"/>
              <w:rPr>
                <w:rFonts w:asciiTheme="minorHAnsi" w:hAnsiTheme="minorHAnsi" w:cstheme="minorHAnsi"/>
                <w:sz w:val="22"/>
                <w:szCs w:val="22"/>
                <w:lang w:eastAsia="pl-PL"/>
              </w:rPr>
            </w:pPr>
          </w:p>
        </w:tc>
        <w:tc>
          <w:tcPr>
            <w:tcW w:w="568" w:type="dxa"/>
            <w:tcBorders>
              <w:top w:val="nil"/>
              <w:left w:val="nil"/>
              <w:bottom w:val="nil"/>
              <w:right w:val="nil"/>
            </w:tcBorders>
            <w:shd w:val="clear" w:color="auto" w:fill="auto"/>
            <w:noWrap/>
            <w:vAlign w:val="bottom"/>
            <w:hideMark/>
          </w:tcPr>
          <w:p w14:paraId="5D3F8DA3" w14:textId="77777777" w:rsidR="00204FC1" w:rsidRPr="00BD4EB2" w:rsidRDefault="00204FC1" w:rsidP="00204FC1">
            <w:pPr>
              <w:suppressAutoHyphens w:val="0"/>
              <w:rPr>
                <w:rFonts w:asciiTheme="minorHAnsi" w:hAnsiTheme="minorHAnsi" w:cstheme="minorHAnsi"/>
                <w:sz w:val="22"/>
                <w:szCs w:val="22"/>
                <w:lang w:eastAsia="pl-PL"/>
              </w:rPr>
            </w:pPr>
          </w:p>
        </w:tc>
        <w:tc>
          <w:tcPr>
            <w:tcW w:w="3888" w:type="dxa"/>
            <w:tcBorders>
              <w:top w:val="nil"/>
              <w:left w:val="nil"/>
              <w:bottom w:val="nil"/>
              <w:right w:val="nil"/>
            </w:tcBorders>
            <w:shd w:val="clear" w:color="auto" w:fill="auto"/>
            <w:noWrap/>
            <w:vAlign w:val="bottom"/>
            <w:hideMark/>
          </w:tcPr>
          <w:p w14:paraId="6A2987EB" w14:textId="77777777" w:rsidR="00204FC1" w:rsidRPr="00BD4EB2" w:rsidRDefault="00204FC1" w:rsidP="00204FC1">
            <w:pPr>
              <w:suppressAutoHyphens w:val="0"/>
              <w:rPr>
                <w:rFonts w:asciiTheme="minorHAnsi" w:hAnsiTheme="minorHAnsi" w:cstheme="minorHAnsi"/>
                <w:sz w:val="22"/>
                <w:szCs w:val="22"/>
                <w:lang w:eastAsia="pl-PL"/>
              </w:rPr>
            </w:pPr>
          </w:p>
        </w:tc>
        <w:tc>
          <w:tcPr>
            <w:tcW w:w="1259" w:type="dxa"/>
            <w:tcBorders>
              <w:top w:val="nil"/>
              <w:left w:val="nil"/>
              <w:bottom w:val="nil"/>
              <w:right w:val="nil"/>
            </w:tcBorders>
            <w:shd w:val="clear" w:color="auto" w:fill="auto"/>
            <w:noWrap/>
            <w:vAlign w:val="bottom"/>
            <w:hideMark/>
          </w:tcPr>
          <w:p w14:paraId="56503D2D" w14:textId="77777777" w:rsidR="00204FC1" w:rsidRPr="00BD4EB2" w:rsidRDefault="00204FC1" w:rsidP="00204FC1">
            <w:pPr>
              <w:suppressAutoHyphens w:val="0"/>
              <w:rPr>
                <w:rFonts w:asciiTheme="minorHAnsi" w:hAnsiTheme="minorHAnsi" w:cstheme="minorHAnsi"/>
                <w:sz w:val="22"/>
                <w:szCs w:val="22"/>
                <w:lang w:eastAsia="pl-PL"/>
              </w:rPr>
            </w:pPr>
          </w:p>
        </w:tc>
        <w:tc>
          <w:tcPr>
            <w:tcW w:w="981" w:type="dxa"/>
            <w:tcBorders>
              <w:top w:val="nil"/>
              <w:left w:val="nil"/>
              <w:bottom w:val="nil"/>
              <w:right w:val="nil"/>
            </w:tcBorders>
            <w:shd w:val="clear" w:color="auto" w:fill="auto"/>
            <w:noWrap/>
            <w:vAlign w:val="bottom"/>
            <w:hideMark/>
          </w:tcPr>
          <w:p w14:paraId="5F47DC62" w14:textId="77777777" w:rsidR="00204FC1" w:rsidRPr="00BD4EB2" w:rsidRDefault="00204FC1" w:rsidP="00204FC1">
            <w:pPr>
              <w:suppressAutoHyphens w:val="0"/>
              <w:rPr>
                <w:rFonts w:asciiTheme="minorHAnsi" w:hAnsiTheme="minorHAnsi" w:cstheme="minorHAnsi"/>
                <w:sz w:val="22"/>
                <w:szCs w:val="22"/>
                <w:lang w:eastAsia="pl-PL"/>
              </w:rPr>
            </w:pPr>
          </w:p>
        </w:tc>
        <w:tc>
          <w:tcPr>
            <w:tcW w:w="817" w:type="dxa"/>
            <w:tcBorders>
              <w:top w:val="nil"/>
              <w:left w:val="nil"/>
              <w:bottom w:val="nil"/>
              <w:right w:val="nil"/>
            </w:tcBorders>
            <w:shd w:val="clear" w:color="auto" w:fill="auto"/>
            <w:noWrap/>
            <w:vAlign w:val="bottom"/>
            <w:hideMark/>
          </w:tcPr>
          <w:p w14:paraId="62DE912A" w14:textId="77777777" w:rsidR="00204FC1" w:rsidRPr="00BD4EB2" w:rsidRDefault="00204FC1" w:rsidP="00204FC1">
            <w:pPr>
              <w:suppressAutoHyphens w:val="0"/>
              <w:rPr>
                <w:rFonts w:asciiTheme="minorHAnsi" w:hAnsiTheme="minorHAnsi" w:cstheme="minorHAnsi"/>
                <w:sz w:val="22"/>
                <w:szCs w:val="22"/>
                <w:lang w:eastAsia="pl-PL"/>
              </w:rPr>
            </w:pPr>
          </w:p>
        </w:tc>
        <w:tc>
          <w:tcPr>
            <w:tcW w:w="946" w:type="dxa"/>
            <w:tcBorders>
              <w:top w:val="nil"/>
              <w:left w:val="nil"/>
              <w:bottom w:val="nil"/>
              <w:right w:val="nil"/>
            </w:tcBorders>
            <w:shd w:val="clear" w:color="auto" w:fill="auto"/>
            <w:noWrap/>
            <w:vAlign w:val="bottom"/>
            <w:hideMark/>
          </w:tcPr>
          <w:p w14:paraId="0F73D1E0" w14:textId="77777777" w:rsidR="00204FC1" w:rsidRPr="00BD4EB2" w:rsidRDefault="00204FC1" w:rsidP="00204FC1">
            <w:pPr>
              <w:suppressAutoHyphens w:val="0"/>
              <w:rPr>
                <w:rFonts w:asciiTheme="minorHAnsi" w:hAnsiTheme="minorHAnsi" w:cstheme="minorHAnsi"/>
                <w:sz w:val="22"/>
                <w:szCs w:val="22"/>
                <w:lang w:eastAsia="pl-PL"/>
              </w:rPr>
            </w:pPr>
          </w:p>
        </w:tc>
        <w:tc>
          <w:tcPr>
            <w:tcW w:w="1080" w:type="dxa"/>
            <w:tcBorders>
              <w:top w:val="nil"/>
              <w:left w:val="nil"/>
              <w:bottom w:val="nil"/>
              <w:right w:val="nil"/>
            </w:tcBorders>
            <w:shd w:val="clear" w:color="auto" w:fill="auto"/>
            <w:noWrap/>
            <w:vAlign w:val="bottom"/>
            <w:hideMark/>
          </w:tcPr>
          <w:p w14:paraId="1B0E7E96" w14:textId="77777777" w:rsidR="00204FC1" w:rsidRDefault="00204FC1" w:rsidP="00204FC1">
            <w:pPr>
              <w:suppressAutoHyphens w:val="0"/>
              <w:rPr>
                <w:rFonts w:asciiTheme="minorHAnsi" w:hAnsiTheme="minorHAnsi" w:cstheme="minorHAnsi"/>
                <w:sz w:val="22"/>
                <w:szCs w:val="22"/>
                <w:lang w:eastAsia="pl-PL"/>
              </w:rPr>
            </w:pPr>
          </w:p>
          <w:p w14:paraId="244D546A" w14:textId="77777777" w:rsidR="00BE73B4" w:rsidRDefault="00BE73B4" w:rsidP="00204FC1">
            <w:pPr>
              <w:suppressAutoHyphens w:val="0"/>
              <w:rPr>
                <w:rFonts w:asciiTheme="minorHAnsi" w:hAnsiTheme="minorHAnsi" w:cstheme="minorHAnsi"/>
                <w:sz w:val="22"/>
                <w:szCs w:val="22"/>
                <w:lang w:eastAsia="pl-PL"/>
              </w:rPr>
            </w:pPr>
          </w:p>
          <w:p w14:paraId="76CC85F3" w14:textId="77777777" w:rsidR="00BE73B4" w:rsidRDefault="00BE73B4" w:rsidP="00204FC1">
            <w:pPr>
              <w:suppressAutoHyphens w:val="0"/>
              <w:rPr>
                <w:rFonts w:asciiTheme="minorHAnsi" w:hAnsiTheme="minorHAnsi" w:cstheme="minorHAnsi"/>
                <w:sz w:val="22"/>
                <w:szCs w:val="22"/>
                <w:lang w:eastAsia="pl-PL"/>
              </w:rPr>
            </w:pPr>
          </w:p>
          <w:p w14:paraId="4E60F45D" w14:textId="77777777" w:rsidR="00BE73B4" w:rsidRDefault="00BE73B4" w:rsidP="00204FC1">
            <w:pPr>
              <w:suppressAutoHyphens w:val="0"/>
              <w:rPr>
                <w:rFonts w:asciiTheme="minorHAnsi" w:hAnsiTheme="minorHAnsi" w:cstheme="minorHAnsi"/>
                <w:sz w:val="22"/>
                <w:szCs w:val="22"/>
                <w:lang w:eastAsia="pl-PL"/>
              </w:rPr>
            </w:pPr>
          </w:p>
          <w:p w14:paraId="17C88700" w14:textId="77777777" w:rsidR="00BE73B4" w:rsidRDefault="00BE73B4" w:rsidP="00204FC1">
            <w:pPr>
              <w:suppressAutoHyphens w:val="0"/>
              <w:rPr>
                <w:rFonts w:asciiTheme="minorHAnsi" w:hAnsiTheme="minorHAnsi" w:cstheme="minorHAnsi"/>
                <w:sz w:val="22"/>
                <w:szCs w:val="22"/>
                <w:lang w:eastAsia="pl-PL"/>
              </w:rPr>
            </w:pPr>
          </w:p>
          <w:p w14:paraId="415CEC26" w14:textId="77777777" w:rsidR="00BE73B4" w:rsidRDefault="00BE73B4" w:rsidP="00204FC1">
            <w:pPr>
              <w:suppressAutoHyphens w:val="0"/>
              <w:rPr>
                <w:rFonts w:asciiTheme="minorHAnsi" w:hAnsiTheme="minorHAnsi" w:cstheme="minorHAnsi"/>
                <w:sz w:val="22"/>
                <w:szCs w:val="22"/>
                <w:lang w:eastAsia="pl-PL"/>
              </w:rPr>
            </w:pPr>
          </w:p>
          <w:p w14:paraId="3233E7ED" w14:textId="77777777" w:rsidR="00BE73B4" w:rsidRDefault="00BE73B4" w:rsidP="00204FC1">
            <w:pPr>
              <w:suppressAutoHyphens w:val="0"/>
              <w:rPr>
                <w:rFonts w:asciiTheme="minorHAnsi" w:hAnsiTheme="minorHAnsi" w:cstheme="minorHAnsi"/>
                <w:sz w:val="22"/>
                <w:szCs w:val="22"/>
                <w:lang w:eastAsia="pl-PL"/>
              </w:rPr>
            </w:pPr>
          </w:p>
          <w:p w14:paraId="3F014F2E" w14:textId="77777777" w:rsidR="00BE73B4" w:rsidRDefault="00BE73B4" w:rsidP="00204FC1">
            <w:pPr>
              <w:suppressAutoHyphens w:val="0"/>
              <w:rPr>
                <w:rFonts w:asciiTheme="minorHAnsi" w:hAnsiTheme="minorHAnsi" w:cstheme="minorHAnsi"/>
                <w:sz w:val="22"/>
                <w:szCs w:val="22"/>
                <w:lang w:eastAsia="pl-PL"/>
              </w:rPr>
            </w:pPr>
          </w:p>
          <w:p w14:paraId="3D833AED" w14:textId="77777777" w:rsidR="00BE73B4" w:rsidRDefault="00BE73B4" w:rsidP="00204FC1">
            <w:pPr>
              <w:suppressAutoHyphens w:val="0"/>
              <w:rPr>
                <w:rFonts w:asciiTheme="minorHAnsi" w:hAnsiTheme="minorHAnsi" w:cstheme="minorHAnsi"/>
                <w:sz w:val="22"/>
                <w:szCs w:val="22"/>
                <w:lang w:eastAsia="pl-PL"/>
              </w:rPr>
            </w:pPr>
          </w:p>
          <w:p w14:paraId="1A3220FA" w14:textId="77777777" w:rsidR="00BE73B4" w:rsidRDefault="00BE73B4" w:rsidP="00204FC1">
            <w:pPr>
              <w:suppressAutoHyphens w:val="0"/>
              <w:rPr>
                <w:rFonts w:asciiTheme="minorHAnsi" w:hAnsiTheme="minorHAnsi" w:cstheme="minorHAnsi"/>
                <w:sz w:val="22"/>
                <w:szCs w:val="22"/>
                <w:lang w:eastAsia="pl-PL"/>
              </w:rPr>
            </w:pPr>
          </w:p>
          <w:p w14:paraId="663FE0F6" w14:textId="77777777" w:rsidR="00BE73B4" w:rsidRDefault="00BE73B4" w:rsidP="00204FC1">
            <w:pPr>
              <w:suppressAutoHyphens w:val="0"/>
              <w:rPr>
                <w:rFonts w:asciiTheme="minorHAnsi" w:hAnsiTheme="minorHAnsi" w:cstheme="minorHAnsi"/>
                <w:sz w:val="22"/>
                <w:szCs w:val="22"/>
                <w:lang w:eastAsia="pl-PL"/>
              </w:rPr>
            </w:pPr>
          </w:p>
          <w:p w14:paraId="69473B24" w14:textId="77777777" w:rsidR="00BE73B4" w:rsidRPr="00BD4EB2" w:rsidRDefault="00BE73B4" w:rsidP="00204FC1">
            <w:pPr>
              <w:suppressAutoHyphens w:val="0"/>
              <w:rPr>
                <w:rFonts w:asciiTheme="minorHAnsi" w:hAnsiTheme="minorHAnsi" w:cstheme="minorHAnsi"/>
                <w:sz w:val="22"/>
                <w:szCs w:val="22"/>
                <w:lang w:eastAsia="pl-PL"/>
              </w:rPr>
            </w:pPr>
          </w:p>
        </w:tc>
        <w:tc>
          <w:tcPr>
            <w:tcW w:w="1093" w:type="dxa"/>
            <w:tcBorders>
              <w:top w:val="nil"/>
              <w:left w:val="nil"/>
              <w:bottom w:val="nil"/>
              <w:right w:val="nil"/>
            </w:tcBorders>
            <w:shd w:val="clear" w:color="auto" w:fill="auto"/>
            <w:noWrap/>
            <w:vAlign w:val="bottom"/>
            <w:hideMark/>
          </w:tcPr>
          <w:p w14:paraId="21FFE9FC" w14:textId="77777777" w:rsidR="00204FC1" w:rsidRDefault="00204FC1" w:rsidP="00204FC1">
            <w:pPr>
              <w:suppressAutoHyphens w:val="0"/>
              <w:rPr>
                <w:rFonts w:asciiTheme="minorHAnsi" w:hAnsiTheme="minorHAnsi" w:cstheme="minorHAnsi"/>
                <w:sz w:val="22"/>
                <w:szCs w:val="22"/>
                <w:lang w:eastAsia="pl-PL"/>
              </w:rPr>
            </w:pPr>
          </w:p>
          <w:p w14:paraId="7483C6E1" w14:textId="77777777" w:rsidR="008B5123" w:rsidRDefault="008B5123" w:rsidP="00204FC1">
            <w:pPr>
              <w:suppressAutoHyphens w:val="0"/>
              <w:rPr>
                <w:rFonts w:asciiTheme="minorHAnsi" w:hAnsiTheme="minorHAnsi" w:cstheme="minorHAnsi"/>
                <w:sz w:val="22"/>
                <w:szCs w:val="22"/>
                <w:lang w:eastAsia="pl-PL"/>
              </w:rPr>
            </w:pPr>
          </w:p>
          <w:p w14:paraId="6CB4B9D4" w14:textId="77777777" w:rsidR="008B5123" w:rsidRPr="00BD4EB2" w:rsidRDefault="008B5123" w:rsidP="00204FC1">
            <w:pPr>
              <w:suppressAutoHyphens w:val="0"/>
              <w:rPr>
                <w:rFonts w:asciiTheme="minorHAnsi" w:hAnsiTheme="minorHAnsi" w:cstheme="minorHAnsi"/>
                <w:sz w:val="22"/>
                <w:szCs w:val="22"/>
                <w:lang w:eastAsia="pl-PL"/>
              </w:rPr>
            </w:pPr>
          </w:p>
        </w:tc>
        <w:tc>
          <w:tcPr>
            <w:tcW w:w="1134" w:type="dxa"/>
            <w:tcBorders>
              <w:top w:val="nil"/>
              <w:left w:val="nil"/>
              <w:bottom w:val="nil"/>
              <w:right w:val="nil"/>
            </w:tcBorders>
            <w:shd w:val="clear" w:color="auto" w:fill="auto"/>
            <w:noWrap/>
            <w:vAlign w:val="bottom"/>
            <w:hideMark/>
          </w:tcPr>
          <w:p w14:paraId="6C49ED7A" w14:textId="77777777" w:rsidR="00204FC1" w:rsidRPr="00BD4EB2" w:rsidRDefault="00204FC1" w:rsidP="00204FC1">
            <w:pPr>
              <w:suppressAutoHyphens w:val="0"/>
              <w:rPr>
                <w:rFonts w:asciiTheme="minorHAnsi" w:hAnsiTheme="minorHAnsi" w:cstheme="minorHAnsi"/>
                <w:sz w:val="22"/>
                <w:szCs w:val="22"/>
                <w:lang w:eastAsia="pl-PL"/>
              </w:rPr>
            </w:pPr>
          </w:p>
        </w:tc>
        <w:tc>
          <w:tcPr>
            <w:tcW w:w="1276" w:type="dxa"/>
            <w:tcBorders>
              <w:top w:val="nil"/>
              <w:left w:val="nil"/>
              <w:bottom w:val="nil"/>
              <w:right w:val="nil"/>
            </w:tcBorders>
            <w:shd w:val="clear" w:color="auto" w:fill="auto"/>
            <w:noWrap/>
            <w:vAlign w:val="bottom"/>
            <w:hideMark/>
          </w:tcPr>
          <w:p w14:paraId="6B285E13" w14:textId="77777777" w:rsidR="00204FC1" w:rsidRPr="00BD4EB2" w:rsidRDefault="00204FC1" w:rsidP="00204FC1">
            <w:pPr>
              <w:suppressAutoHyphens w:val="0"/>
              <w:rPr>
                <w:rFonts w:asciiTheme="minorHAnsi" w:hAnsiTheme="minorHAnsi" w:cstheme="minorHAnsi"/>
                <w:sz w:val="22"/>
                <w:szCs w:val="22"/>
                <w:lang w:eastAsia="pl-PL"/>
              </w:rPr>
            </w:pPr>
          </w:p>
        </w:tc>
        <w:tc>
          <w:tcPr>
            <w:tcW w:w="1275" w:type="dxa"/>
            <w:tcBorders>
              <w:top w:val="nil"/>
              <w:left w:val="nil"/>
              <w:bottom w:val="nil"/>
              <w:right w:val="nil"/>
            </w:tcBorders>
            <w:shd w:val="clear" w:color="auto" w:fill="auto"/>
            <w:noWrap/>
            <w:vAlign w:val="bottom"/>
            <w:hideMark/>
          </w:tcPr>
          <w:p w14:paraId="06ADE961" w14:textId="77777777" w:rsidR="00204FC1" w:rsidRPr="00BD4EB2" w:rsidRDefault="00204FC1" w:rsidP="00204FC1">
            <w:pPr>
              <w:suppressAutoHyphens w:val="0"/>
              <w:rPr>
                <w:rFonts w:asciiTheme="minorHAnsi" w:hAnsiTheme="minorHAnsi" w:cstheme="minorHAnsi"/>
                <w:sz w:val="22"/>
                <w:szCs w:val="22"/>
                <w:lang w:eastAsia="pl-PL"/>
              </w:rPr>
            </w:pPr>
          </w:p>
        </w:tc>
        <w:tc>
          <w:tcPr>
            <w:tcW w:w="1134" w:type="dxa"/>
            <w:tcBorders>
              <w:top w:val="nil"/>
              <w:left w:val="nil"/>
              <w:bottom w:val="nil"/>
              <w:right w:val="nil"/>
            </w:tcBorders>
            <w:shd w:val="clear" w:color="auto" w:fill="auto"/>
            <w:noWrap/>
            <w:vAlign w:val="bottom"/>
            <w:hideMark/>
          </w:tcPr>
          <w:p w14:paraId="58DEE60F" w14:textId="77777777" w:rsidR="00204FC1" w:rsidRPr="00BD4EB2" w:rsidRDefault="00204FC1" w:rsidP="00204FC1">
            <w:pPr>
              <w:suppressAutoHyphens w:val="0"/>
              <w:rPr>
                <w:rFonts w:asciiTheme="minorHAnsi" w:hAnsiTheme="minorHAnsi" w:cstheme="minorHAnsi"/>
                <w:sz w:val="22"/>
                <w:szCs w:val="22"/>
                <w:lang w:eastAsia="pl-PL"/>
              </w:rPr>
            </w:pPr>
          </w:p>
        </w:tc>
      </w:tr>
      <w:tr w:rsidR="0054635C" w:rsidRPr="00BD4EB2" w14:paraId="0FFDC803" w14:textId="77777777" w:rsidTr="004D6F42">
        <w:trPr>
          <w:trHeight w:val="300"/>
        </w:trPr>
        <w:tc>
          <w:tcPr>
            <w:tcW w:w="16018" w:type="dxa"/>
            <w:gridSpan w:val="13"/>
            <w:tcBorders>
              <w:top w:val="single" w:sz="4" w:space="0" w:color="auto"/>
              <w:left w:val="single" w:sz="4" w:space="0" w:color="auto"/>
              <w:bottom w:val="single" w:sz="4" w:space="0" w:color="auto"/>
              <w:right w:val="single" w:sz="4" w:space="0" w:color="auto"/>
            </w:tcBorders>
            <w:shd w:val="clear" w:color="FF9900" w:fill="FFC000"/>
            <w:noWrap/>
            <w:vAlign w:val="bottom"/>
            <w:hideMark/>
          </w:tcPr>
          <w:p w14:paraId="1FF4DE38" w14:textId="77777777" w:rsidR="00204FC1" w:rsidRPr="00BD4EB2" w:rsidRDefault="00204FC1" w:rsidP="00204FC1">
            <w:pPr>
              <w:suppressAutoHyphens w:val="0"/>
              <w:jc w:val="center"/>
              <w:rPr>
                <w:rFonts w:asciiTheme="minorHAnsi" w:hAnsiTheme="minorHAnsi" w:cstheme="minorHAnsi"/>
                <w:sz w:val="22"/>
                <w:szCs w:val="22"/>
                <w:lang w:eastAsia="pl-PL"/>
              </w:rPr>
            </w:pPr>
            <w:r w:rsidRPr="00BD4EB2">
              <w:rPr>
                <w:rFonts w:asciiTheme="minorHAnsi" w:hAnsiTheme="minorHAnsi" w:cstheme="minorHAnsi"/>
                <w:sz w:val="22"/>
                <w:szCs w:val="22"/>
                <w:lang w:eastAsia="pl-PL"/>
              </w:rPr>
              <w:t>PAKIET NR 45</w:t>
            </w:r>
          </w:p>
        </w:tc>
      </w:tr>
      <w:tr w:rsidR="004D6F42" w:rsidRPr="00BD4EB2" w14:paraId="499C22BF" w14:textId="77777777" w:rsidTr="00B465A4">
        <w:trPr>
          <w:trHeight w:val="300"/>
        </w:trPr>
        <w:tc>
          <w:tcPr>
            <w:tcW w:w="567"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15EEE160"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Lp.</w:t>
            </w:r>
          </w:p>
        </w:tc>
        <w:tc>
          <w:tcPr>
            <w:tcW w:w="568"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0848E1E4"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Kod CPV</w:t>
            </w:r>
          </w:p>
        </w:tc>
        <w:tc>
          <w:tcPr>
            <w:tcW w:w="3888"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6F0E9C46"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Nazwa/opis produktu</w:t>
            </w:r>
          </w:p>
        </w:tc>
        <w:tc>
          <w:tcPr>
            <w:tcW w:w="1259" w:type="dxa"/>
            <w:tcBorders>
              <w:top w:val="nil"/>
              <w:left w:val="nil"/>
              <w:bottom w:val="nil"/>
              <w:right w:val="single" w:sz="4" w:space="0" w:color="auto"/>
            </w:tcBorders>
            <w:shd w:val="clear" w:color="FF99CC" w:fill="F4B183"/>
            <w:noWrap/>
            <w:vAlign w:val="bottom"/>
            <w:hideMark/>
          </w:tcPr>
          <w:p w14:paraId="1E8E2F54"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vMerge w:val="restart"/>
            <w:tcBorders>
              <w:top w:val="nil"/>
              <w:left w:val="single" w:sz="4" w:space="0" w:color="auto"/>
              <w:bottom w:val="single" w:sz="4" w:space="0" w:color="auto"/>
              <w:right w:val="single" w:sz="4" w:space="0" w:color="auto"/>
            </w:tcBorders>
            <w:shd w:val="clear" w:color="FF99CC" w:fill="F4B183"/>
            <w:vAlign w:val="bottom"/>
            <w:hideMark/>
          </w:tcPr>
          <w:p w14:paraId="4FBA73C5"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Numer katalogowy</w:t>
            </w:r>
          </w:p>
        </w:tc>
        <w:tc>
          <w:tcPr>
            <w:tcW w:w="817"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3EF826A1"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Jm</w:t>
            </w:r>
            <w:proofErr w:type="spellEnd"/>
          </w:p>
        </w:tc>
        <w:tc>
          <w:tcPr>
            <w:tcW w:w="946"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50EED510"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Ilość</w:t>
            </w:r>
          </w:p>
        </w:tc>
        <w:tc>
          <w:tcPr>
            <w:tcW w:w="1080" w:type="dxa"/>
            <w:vMerge w:val="restart"/>
            <w:tcBorders>
              <w:top w:val="nil"/>
              <w:left w:val="single" w:sz="4" w:space="0" w:color="auto"/>
              <w:bottom w:val="single" w:sz="4" w:space="0" w:color="auto"/>
              <w:right w:val="single" w:sz="4" w:space="0" w:color="auto"/>
            </w:tcBorders>
            <w:shd w:val="clear" w:color="FF99CC" w:fill="F4B183"/>
            <w:vAlign w:val="bottom"/>
            <w:hideMark/>
          </w:tcPr>
          <w:p w14:paraId="7570BA33"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Cena jednostkowa netto</w:t>
            </w:r>
          </w:p>
        </w:tc>
        <w:tc>
          <w:tcPr>
            <w:tcW w:w="1093" w:type="dxa"/>
            <w:vMerge w:val="restart"/>
            <w:tcBorders>
              <w:top w:val="nil"/>
              <w:left w:val="single" w:sz="4" w:space="0" w:color="auto"/>
              <w:bottom w:val="single" w:sz="4" w:space="0" w:color="auto"/>
              <w:right w:val="single" w:sz="4" w:space="0" w:color="auto"/>
            </w:tcBorders>
            <w:shd w:val="clear" w:color="FF99CC" w:fill="F4B183"/>
            <w:vAlign w:val="bottom"/>
            <w:hideMark/>
          </w:tcPr>
          <w:p w14:paraId="00A42C3E"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Cena jednostkowa brutto</w:t>
            </w:r>
          </w:p>
        </w:tc>
        <w:tc>
          <w:tcPr>
            <w:tcW w:w="1134" w:type="dxa"/>
            <w:vMerge w:val="restart"/>
            <w:tcBorders>
              <w:top w:val="nil"/>
              <w:left w:val="single" w:sz="4" w:space="0" w:color="auto"/>
              <w:bottom w:val="single" w:sz="4" w:space="0" w:color="auto"/>
              <w:right w:val="single" w:sz="4" w:space="0" w:color="auto"/>
            </w:tcBorders>
            <w:shd w:val="clear" w:color="FF99CC" w:fill="F4B183"/>
            <w:vAlign w:val="bottom"/>
            <w:hideMark/>
          </w:tcPr>
          <w:p w14:paraId="354207C9"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Wartość ogółem netto</w:t>
            </w:r>
          </w:p>
        </w:tc>
        <w:tc>
          <w:tcPr>
            <w:tcW w:w="1276" w:type="dxa"/>
            <w:vMerge w:val="restart"/>
            <w:tcBorders>
              <w:top w:val="nil"/>
              <w:left w:val="single" w:sz="4" w:space="0" w:color="auto"/>
              <w:bottom w:val="single" w:sz="4" w:space="0" w:color="auto"/>
              <w:right w:val="single" w:sz="4" w:space="0" w:color="auto"/>
            </w:tcBorders>
            <w:shd w:val="clear" w:color="FF99CC" w:fill="F4B183"/>
            <w:vAlign w:val="bottom"/>
            <w:hideMark/>
          </w:tcPr>
          <w:p w14:paraId="41318BE1"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Stawka VAT</w:t>
            </w:r>
          </w:p>
        </w:tc>
        <w:tc>
          <w:tcPr>
            <w:tcW w:w="1275" w:type="dxa"/>
            <w:vMerge w:val="restart"/>
            <w:tcBorders>
              <w:top w:val="nil"/>
              <w:left w:val="single" w:sz="4" w:space="0" w:color="auto"/>
              <w:bottom w:val="single" w:sz="4" w:space="0" w:color="auto"/>
              <w:right w:val="single" w:sz="4" w:space="0" w:color="auto"/>
            </w:tcBorders>
            <w:shd w:val="clear" w:color="FF99CC" w:fill="F4B183"/>
            <w:vAlign w:val="bottom"/>
            <w:hideMark/>
          </w:tcPr>
          <w:p w14:paraId="24CFFE42"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Wartość podatku VAT</w:t>
            </w:r>
          </w:p>
        </w:tc>
        <w:tc>
          <w:tcPr>
            <w:tcW w:w="1134" w:type="dxa"/>
            <w:vMerge w:val="restart"/>
            <w:tcBorders>
              <w:top w:val="nil"/>
              <w:left w:val="single" w:sz="4" w:space="0" w:color="auto"/>
              <w:bottom w:val="single" w:sz="4" w:space="0" w:color="auto"/>
              <w:right w:val="single" w:sz="4" w:space="0" w:color="auto"/>
            </w:tcBorders>
            <w:shd w:val="clear" w:color="FF99CC" w:fill="F4B183"/>
            <w:vAlign w:val="bottom"/>
            <w:hideMark/>
          </w:tcPr>
          <w:p w14:paraId="5A59FF18"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Wartość ogółem brutto</w:t>
            </w:r>
          </w:p>
        </w:tc>
      </w:tr>
      <w:tr w:rsidR="0054635C" w:rsidRPr="00BD4EB2" w14:paraId="6F55EE01" w14:textId="77777777" w:rsidTr="00B465A4">
        <w:trPr>
          <w:trHeight w:val="300"/>
        </w:trPr>
        <w:tc>
          <w:tcPr>
            <w:tcW w:w="567" w:type="dxa"/>
            <w:vMerge/>
            <w:tcBorders>
              <w:top w:val="nil"/>
              <w:left w:val="single" w:sz="4" w:space="0" w:color="auto"/>
              <w:bottom w:val="single" w:sz="4" w:space="0" w:color="auto"/>
              <w:right w:val="single" w:sz="4" w:space="0" w:color="auto"/>
            </w:tcBorders>
            <w:vAlign w:val="center"/>
            <w:hideMark/>
          </w:tcPr>
          <w:p w14:paraId="05EDC9DD"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568" w:type="dxa"/>
            <w:vMerge/>
            <w:tcBorders>
              <w:top w:val="nil"/>
              <w:left w:val="single" w:sz="4" w:space="0" w:color="auto"/>
              <w:bottom w:val="single" w:sz="4" w:space="0" w:color="auto"/>
              <w:right w:val="single" w:sz="4" w:space="0" w:color="auto"/>
            </w:tcBorders>
            <w:vAlign w:val="center"/>
            <w:hideMark/>
          </w:tcPr>
          <w:p w14:paraId="0E65D9E9"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3888" w:type="dxa"/>
            <w:vMerge/>
            <w:tcBorders>
              <w:top w:val="nil"/>
              <w:left w:val="single" w:sz="4" w:space="0" w:color="auto"/>
              <w:bottom w:val="single" w:sz="4" w:space="0" w:color="auto"/>
              <w:right w:val="single" w:sz="4" w:space="0" w:color="auto"/>
            </w:tcBorders>
            <w:vAlign w:val="center"/>
            <w:hideMark/>
          </w:tcPr>
          <w:p w14:paraId="74658314"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59" w:type="dxa"/>
            <w:tcBorders>
              <w:top w:val="nil"/>
              <w:left w:val="nil"/>
              <w:bottom w:val="nil"/>
              <w:right w:val="single" w:sz="4" w:space="0" w:color="auto"/>
            </w:tcBorders>
            <w:shd w:val="clear" w:color="FF99CC" w:fill="F4B183"/>
            <w:noWrap/>
            <w:vAlign w:val="bottom"/>
            <w:hideMark/>
          </w:tcPr>
          <w:p w14:paraId="75628262"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vMerge/>
            <w:tcBorders>
              <w:top w:val="nil"/>
              <w:left w:val="single" w:sz="4" w:space="0" w:color="auto"/>
              <w:bottom w:val="single" w:sz="4" w:space="0" w:color="auto"/>
              <w:right w:val="single" w:sz="4" w:space="0" w:color="auto"/>
            </w:tcBorders>
            <w:vAlign w:val="center"/>
            <w:hideMark/>
          </w:tcPr>
          <w:p w14:paraId="5F30EE00"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817" w:type="dxa"/>
            <w:vMerge/>
            <w:tcBorders>
              <w:top w:val="nil"/>
              <w:left w:val="single" w:sz="4" w:space="0" w:color="auto"/>
              <w:bottom w:val="single" w:sz="4" w:space="0" w:color="auto"/>
              <w:right w:val="single" w:sz="4" w:space="0" w:color="auto"/>
            </w:tcBorders>
            <w:vAlign w:val="center"/>
            <w:hideMark/>
          </w:tcPr>
          <w:p w14:paraId="73274E56"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946" w:type="dxa"/>
            <w:vMerge/>
            <w:tcBorders>
              <w:top w:val="nil"/>
              <w:left w:val="single" w:sz="4" w:space="0" w:color="auto"/>
              <w:bottom w:val="single" w:sz="4" w:space="0" w:color="auto"/>
              <w:right w:val="single" w:sz="4" w:space="0" w:color="auto"/>
            </w:tcBorders>
            <w:vAlign w:val="center"/>
            <w:hideMark/>
          </w:tcPr>
          <w:p w14:paraId="45F53F5D"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80" w:type="dxa"/>
            <w:vMerge/>
            <w:tcBorders>
              <w:top w:val="nil"/>
              <w:left w:val="single" w:sz="4" w:space="0" w:color="auto"/>
              <w:bottom w:val="single" w:sz="4" w:space="0" w:color="auto"/>
              <w:right w:val="single" w:sz="4" w:space="0" w:color="auto"/>
            </w:tcBorders>
            <w:vAlign w:val="center"/>
            <w:hideMark/>
          </w:tcPr>
          <w:p w14:paraId="6C8CB204"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93" w:type="dxa"/>
            <w:vMerge/>
            <w:tcBorders>
              <w:top w:val="nil"/>
              <w:left w:val="single" w:sz="4" w:space="0" w:color="auto"/>
              <w:bottom w:val="single" w:sz="4" w:space="0" w:color="auto"/>
              <w:right w:val="single" w:sz="4" w:space="0" w:color="auto"/>
            </w:tcBorders>
            <w:vAlign w:val="center"/>
            <w:hideMark/>
          </w:tcPr>
          <w:p w14:paraId="6C963E7C"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single" w:sz="4" w:space="0" w:color="auto"/>
              <w:right w:val="single" w:sz="4" w:space="0" w:color="auto"/>
            </w:tcBorders>
            <w:vAlign w:val="center"/>
            <w:hideMark/>
          </w:tcPr>
          <w:p w14:paraId="5AE7FEC6"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6" w:type="dxa"/>
            <w:vMerge/>
            <w:tcBorders>
              <w:top w:val="nil"/>
              <w:left w:val="single" w:sz="4" w:space="0" w:color="auto"/>
              <w:bottom w:val="single" w:sz="4" w:space="0" w:color="auto"/>
              <w:right w:val="single" w:sz="4" w:space="0" w:color="auto"/>
            </w:tcBorders>
            <w:vAlign w:val="center"/>
            <w:hideMark/>
          </w:tcPr>
          <w:p w14:paraId="1125E925"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5" w:type="dxa"/>
            <w:vMerge/>
            <w:tcBorders>
              <w:top w:val="nil"/>
              <w:left w:val="single" w:sz="4" w:space="0" w:color="auto"/>
              <w:bottom w:val="single" w:sz="4" w:space="0" w:color="auto"/>
              <w:right w:val="single" w:sz="4" w:space="0" w:color="auto"/>
            </w:tcBorders>
            <w:vAlign w:val="center"/>
            <w:hideMark/>
          </w:tcPr>
          <w:p w14:paraId="766DE38A"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single" w:sz="4" w:space="0" w:color="auto"/>
              <w:right w:val="single" w:sz="4" w:space="0" w:color="auto"/>
            </w:tcBorders>
            <w:vAlign w:val="center"/>
            <w:hideMark/>
          </w:tcPr>
          <w:p w14:paraId="70BF20B0" w14:textId="77777777" w:rsidR="00204FC1" w:rsidRPr="00BD4EB2" w:rsidRDefault="00204FC1" w:rsidP="00204FC1">
            <w:pPr>
              <w:suppressAutoHyphens w:val="0"/>
              <w:rPr>
                <w:rFonts w:asciiTheme="minorHAnsi" w:hAnsiTheme="minorHAnsi" w:cstheme="minorHAnsi"/>
                <w:color w:val="000000"/>
                <w:sz w:val="22"/>
                <w:szCs w:val="22"/>
                <w:lang w:eastAsia="pl-PL"/>
              </w:rPr>
            </w:pPr>
          </w:p>
        </w:tc>
      </w:tr>
      <w:tr w:rsidR="0054635C" w:rsidRPr="00BD4EB2" w14:paraId="1C8EAB04" w14:textId="77777777" w:rsidTr="00B465A4">
        <w:trPr>
          <w:trHeight w:val="300"/>
        </w:trPr>
        <w:tc>
          <w:tcPr>
            <w:tcW w:w="567" w:type="dxa"/>
            <w:vMerge/>
            <w:tcBorders>
              <w:top w:val="nil"/>
              <w:left w:val="single" w:sz="4" w:space="0" w:color="auto"/>
              <w:bottom w:val="single" w:sz="4" w:space="0" w:color="auto"/>
              <w:right w:val="single" w:sz="4" w:space="0" w:color="auto"/>
            </w:tcBorders>
            <w:vAlign w:val="center"/>
            <w:hideMark/>
          </w:tcPr>
          <w:p w14:paraId="4E98961F"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568" w:type="dxa"/>
            <w:vMerge/>
            <w:tcBorders>
              <w:top w:val="nil"/>
              <w:left w:val="single" w:sz="4" w:space="0" w:color="auto"/>
              <w:bottom w:val="single" w:sz="4" w:space="0" w:color="auto"/>
              <w:right w:val="single" w:sz="4" w:space="0" w:color="auto"/>
            </w:tcBorders>
            <w:vAlign w:val="center"/>
            <w:hideMark/>
          </w:tcPr>
          <w:p w14:paraId="4EC4038B"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3888" w:type="dxa"/>
            <w:vMerge/>
            <w:tcBorders>
              <w:top w:val="nil"/>
              <w:left w:val="single" w:sz="4" w:space="0" w:color="auto"/>
              <w:bottom w:val="single" w:sz="4" w:space="0" w:color="auto"/>
              <w:right w:val="single" w:sz="4" w:space="0" w:color="auto"/>
            </w:tcBorders>
            <w:vAlign w:val="center"/>
            <w:hideMark/>
          </w:tcPr>
          <w:p w14:paraId="50C8D4FF"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59" w:type="dxa"/>
            <w:tcBorders>
              <w:top w:val="nil"/>
              <w:left w:val="nil"/>
              <w:bottom w:val="nil"/>
              <w:right w:val="single" w:sz="4" w:space="0" w:color="auto"/>
            </w:tcBorders>
            <w:shd w:val="clear" w:color="FF99CC" w:fill="F4B183"/>
            <w:noWrap/>
            <w:vAlign w:val="bottom"/>
            <w:hideMark/>
          </w:tcPr>
          <w:p w14:paraId="43A00AE3"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ilość w opakowaniu</w:t>
            </w:r>
          </w:p>
        </w:tc>
        <w:tc>
          <w:tcPr>
            <w:tcW w:w="981" w:type="dxa"/>
            <w:vMerge/>
            <w:tcBorders>
              <w:top w:val="nil"/>
              <w:left w:val="single" w:sz="4" w:space="0" w:color="auto"/>
              <w:bottom w:val="single" w:sz="4" w:space="0" w:color="auto"/>
              <w:right w:val="single" w:sz="4" w:space="0" w:color="auto"/>
            </w:tcBorders>
            <w:vAlign w:val="center"/>
            <w:hideMark/>
          </w:tcPr>
          <w:p w14:paraId="6DCE6E8B"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817" w:type="dxa"/>
            <w:vMerge/>
            <w:tcBorders>
              <w:top w:val="nil"/>
              <w:left w:val="single" w:sz="4" w:space="0" w:color="auto"/>
              <w:bottom w:val="single" w:sz="4" w:space="0" w:color="auto"/>
              <w:right w:val="single" w:sz="4" w:space="0" w:color="auto"/>
            </w:tcBorders>
            <w:vAlign w:val="center"/>
            <w:hideMark/>
          </w:tcPr>
          <w:p w14:paraId="2373C0A9"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946" w:type="dxa"/>
            <w:vMerge/>
            <w:tcBorders>
              <w:top w:val="nil"/>
              <w:left w:val="single" w:sz="4" w:space="0" w:color="auto"/>
              <w:bottom w:val="single" w:sz="4" w:space="0" w:color="auto"/>
              <w:right w:val="single" w:sz="4" w:space="0" w:color="auto"/>
            </w:tcBorders>
            <w:vAlign w:val="center"/>
            <w:hideMark/>
          </w:tcPr>
          <w:p w14:paraId="2AB2D81B"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80" w:type="dxa"/>
            <w:vMerge/>
            <w:tcBorders>
              <w:top w:val="nil"/>
              <w:left w:val="single" w:sz="4" w:space="0" w:color="auto"/>
              <w:bottom w:val="single" w:sz="4" w:space="0" w:color="auto"/>
              <w:right w:val="single" w:sz="4" w:space="0" w:color="auto"/>
            </w:tcBorders>
            <w:vAlign w:val="center"/>
            <w:hideMark/>
          </w:tcPr>
          <w:p w14:paraId="2A194CF1"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93" w:type="dxa"/>
            <w:vMerge/>
            <w:tcBorders>
              <w:top w:val="nil"/>
              <w:left w:val="single" w:sz="4" w:space="0" w:color="auto"/>
              <w:bottom w:val="single" w:sz="4" w:space="0" w:color="auto"/>
              <w:right w:val="single" w:sz="4" w:space="0" w:color="auto"/>
            </w:tcBorders>
            <w:vAlign w:val="center"/>
            <w:hideMark/>
          </w:tcPr>
          <w:p w14:paraId="27A977D1"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single" w:sz="4" w:space="0" w:color="auto"/>
              <w:right w:val="single" w:sz="4" w:space="0" w:color="auto"/>
            </w:tcBorders>
            <w:vAlign w:val="center"/>
            <w:hideMark/>
          </w:tcPr>
          <w:p w14:paraId="2B666498"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6" w:type="dxa"/>
            <w:vMerge/>
            <w:tcBorders>
              <w:top w:val="nil"/>
              <w:left w:val="single" w:sz="4" w:space="0" w:color="auto"/>
              <w:bottom w:val="single" w:sz="4" w:space="0" w:color="auto"/>
              <w:right w:val="single" w:sz="4" w:space="0" w:color="auto"/>
            </w:tcBorders>
            <w:vAlign w:val="center"/>
            <w:hideMark/>
          </w:tcPr>
          <w:p w14:paraId="122DE2A1"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5" w:type="dxa"/>
            <w:vMerge/>
            <w:tcBorders>
              <w:top w:val="nil"/>
              <w:left w:val="single" w:sz="4" w:space="0" w:color="auto"/>
              <w:bottom w:val="single" w:sz="4" w:space="0" w:color="auto"/>
              <w:right w:val="single" w:sz="4" w:space="0" w:color="auto"/>
            </w:tcBorders>
            <w:vAlign w:val="center"/>
            <w:hideMark/>
          </w:tcPr>
          <w:p w14:paraId="055BF1F0"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single" w:sz="4" w:space="0" w:color="auto"/>
              <w:right w:val="single" w:sz="4" w:space="0" w:color="auto"/>
            </w:tcBorders>
            <w:vAlign w:val="center"/>
            <w:hideMark/>
          </w:tcPr>
          <w:p w14:paraId="335D478D" w14:textId="77777777" w:rsidR="00204FC1" w:rsidRPr="00BD4EB2" w:rsidRDefault="00204FC1" w:rsidP="00204FC1">
            <w:pPr>
              <w:suppressAutoHyphens w:val="0"/>
              <w:rPr>
                <w:rFonts w:asciiTheme="minorHAnsi" w:hAnsiTheme="minorHAnsi" w:cstheme="minorHAnsi"/>
                <w:color w:val="000000"/>
                <w:sz w:val="22"/>
                <w:szCs w:val="22"/>
                <w:lang w:eastAsia="pl-PL"/>
              </w:rPr>
            </w:pPr>
          </w:p>
        </w:tc>
      </w:tr>
      <w:tr w:rsidR="004D6F42" w:rsidRPr="00BD4EB2" w14:paraId="0C35F0F9" w14:textId="77777777" w:rsidTr="00B465A4">
        <w:trPr>
          <w:trHeight w:val="300"/>
        </w:trPr>
        <w:tc>
          <w:tcPr>
            <w:tcW w:w="567"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2843742C"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w:t>
            </w:r>
          </w:p>
        </w:tc>
        <w:tc>
          <w:tcPr>
            <w:tcW w:w="568" w:type="dxa"/>
            <w:vMerge w:val="restart"/>
            <w:tcBorders>
              <w:top w:val="nil"/>
              <w:left w:val="single" w:sz="4" w:space="0" w:color="auto"/>
              <w:bottom w:val="nil"/>
              <w:right w:val="nil"/>
            </w:tcBorders>
            <w:shd w:val="clear" w:color="FF99CC" w:fill="F4B183"/>
            <w:noWrap/>
            <w:vAlign w:val="bottom"/>
            <w:hideMark/>
          </w:tcPr>
          <w:p w14:paraId="3ECC8CE8"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2.</w:t>
            </w:r>
          </w:p>
        </w:tc>
        <w:tc>
          <w:tcPr>
            <w:tcW w:w="3888" w:type="dxa"/>
            <w:vMerge w:val="restart"/>
            <w:tcBorders>
              <w:top w:val="nil"/>
              <w:left w:val="single" w:sz="4" w:space="0" w:color="auto"/>
              <w:bottom w:val="nil"/>
              <w:right w:val="single" w:sz="4" w:space="0" w:color="auto"/>
            </w:tcBorders>
            <w:shd w:val="clear" w:color="FF99CC" w:fill="F4B183"/>
            <w:noWrap/>
            <w:vAlign w:val="bottom"/>
            <w:hideMark/>
          </w:tcPr>
          <w:p w14:paraId="484680B7"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3.</w:t>
            </w:r>
          </w:p>
        </w:tc>
        <w:tc>
          <w:tcPr>
            <w:tcW w:w="1259" w:type="dxa"/>
            <w:tcBorders>
              <w:top w:val="single" w:sz="4" w:space="0" w:color="auto"/>
              <w:left w:val="nil"/>
              <w:bottom w:val="nil"/>
              <w:right w:val="single" w:sz="4" w:space="0" w:color="auto"/>
            </w:tcBorders>
            <w:shd w:val="clear" w:color="FF99CC" w:fill="F4B183"/>
            <w:noWrap/>
            <w:vAlign w:val="bottom"/>
            <w:hideMark/>
          </w:tcPr>
          <w:p w14:paraId="53C4BD8D"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vMerge w:val="restart"/>
            <w:tcBorders>
              <w:top w:val="nil"/>
              <w:left w:val="nil"/>
              <w:bottom w:val="nil"/>
              <w:right w:val="single" w:sz="4" w:space="0" w:color="auto"/>
            </w:tcBorders>
            <w:shd w:val="clear" w:color="FF99CC" w:fill="F4B183"/>
            <w:noWrap/>
            <w:vAlign w:val="bottom"/>
            <w:hideMark/>
          </w:tcPr>
          <w:p w14:paraId="3DA8B898" w14:textId="16DD0E39"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5.</w:t>
            </w:r>
          </w:p>
        </w:tc>
        <w:tc>
          <w:tcPr>
            <w:tcW w:w="817" w:type="dxa"/>
            <w:vMerge w:val="restart"/>
            <w:tcBorders>
              <w:top w:val="nil"/>
              <w:left w:val="single" w:sz="4" w:space="0" w:color="auto"/>
              <w:bottom w:val="nil"/>
              <w:right w:val="single" w:sz="4" w:space="0" w:color="auto"/>
            </w:tcBorders>
            <w:shd w:val="clear" w:color="FF99CC" w:fill="F4B183"/>
            <w:noWrap/>
            <w:vAlign w:val="bottom"/>
            <w:hideMark/>
          </w:tcPr>
          <w:p w14:paraId="0CBE680D"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6.</w:t>
            </w:r>
          </w:p>
        </w:tc>
        <w:tc>
          <w:tcPr>
            <w:tcW w:w="946" w:type="dxa"/>
            <w:vMerge w:val="restart"/>
            <w:tcBorders>
              <w:top w:val="nil"/>
              <w:left w:val="single" w:sz="4" w:space="0" w:color="auto"/>
              <w:bottom w:val="nil"/>
              <w:right w:val="single" w:sz="4" w:space="0" w:color="auto"/>
            </w:tcBorders>
            <w:shd w:val="clear" w:color="FF99CC" w:fill="F4B183"/>
            <w:noWrap/>
            <w:vAlign w:val="bottom"/>
            <w:hideMark/>
          </w:tcPr>
          <w:p w14:paraId="7FAA8379"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7.</w:t>
            </w:r>
          </w:p>
        </w:tc>
        <w:tc>
          <w:tcPr>
            <w:tcW w:w="1080" w:type="dxa"/>
            <w:vMerge w:val="restart"/>
            <w:tcBorders>
              <w:top w:val="nil"/>
              <w:left w:val="single" w:sz="4" w:space="0" w:color="auto"/>
              <w:bottom w:val="nil"/>
              <w:right w:val="single" w:sz="4" w:space="0" w:color="auto"/>
            </w:tcBorders>
            <w:shd w:val="clear" w:color="FF99CC" w:fill="F4B183"/>
            <w:noWrap/>
            <w:vAlign w:val="bottom"/>
            <w:hideMark/>
          </w:tcPr>
          <w:p w14:paraId="4B82C778"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8.</w:t>
            </w:r>
          </w:p>
        </w:tc>
        <w:tc>
          <w:tcPr>
            <w:tcW w:w="1093" w:type="dxa"/>
            <w:vMerge w:val="restart"/>
            <w:tcBorders>
              <w:top w:val="nil"/>
              <w:left w:val="single" w:sz="4" w:space="0" w:color="auto"/>
              <w:bottom w:val="nil"/>
              <w:right w:val="single" w:sz="4" w:space="0" w:color="auto"/>
            </w:tcBorders>
            <w:shd w:val="clear" w:color="FF99CC" w:fill="F4B183"/>
            <w:noWrap/>
            <w:vAlign w:val="bottom"/>
            <w:hideMark/>
          </w:tcPr>
          <w:p w14:paraId="732B3303"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9.</w:t>
            </w:r>
          </w:p>
        </w:tc>
        <w:tc>
          <w:tcPr>
            <w:tcW w:w="1134" w:type="dxa"/>
            <w:vMerge w:val="restart"/>
            <w:tcBorders>
              <w:top w:val="nil"/>
              <w:left w:val="single" w:sz="4" w:space="0" w:color="auto"/>
              <w:bottom w:val="nil"/>
              <w:right w:val="single" w:sz="4" w:space="0" w:color="auto"/>
            </w:tcBorders>
            <w:shd w:val="clear" w:color="FF99CC" w:fill="F4B183"/>
            <w:noWrap/>
            <w:vAlign w:val="bottom"/>
            <w:hideMark/>
          </w:tcPr>
          <w:p w14:paraId="5B50F3EC"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10.</w:t>
            </w:r>
          </w:p>
        </w:tc>
        <w:tc>
          <w:tcPr>
            <w:tcW w:w="1276"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4BAA8C0F"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11.</w:t>
            </w:r>
          </w:p>
        </w:tc>
        <w:tc>
          <w:tcPr>
            <w:tcW w:w="1275"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68CC07CB"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12.</w:t>
            </w:r>
          </w:p>
        </w:tc>
        <w:tc>
          <w:tcPr>
            <w:tcW w:w="1134"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7653E99C"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13.</w:t>
            </w:r>
          </w:p>
        </w:tc>
      </w:tr>
      <w:tr w:rsidR="0054635C" w:rsidRPr="00BD4EB2" w14:paraId="681A22AC" w14:textId="77777777" w:rsidTr="00B465A4">
        <w:trPr>
          <w:trHeight w:val="300"/>
        </w:trPr>
        <w:tc>
          <w:tcPr>
            <w:tcW w:w="567" w:type="dxa"/>
            <w:vMerge/>
            <w:tcBorders>
              <w:top w:val="nil"/>
              <w:left w:val="single" w:sz="4" w:space="0" w:color="auto"/>
              <w:bottom w:val="single" w:sz="4" w:space="0" w:color="auto"/>
              <w:right w:val="single" w:sz="4" w:space="0" w:color="auto"/>
            </w:tcBorders>
            <w:vAlign w:val="center"/>
            <w:hideMark/>
          </w:tcPr>
          <w:p w14:paraId="0C6A3822"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568" w:type="dxa"/>
            <w:vMerge/>
            <w:tcBorders>
              <w:top w:val="nil"/>
              <w:left w:val="single" w:sz="4" w:space="0" w:color="auto"/>
              <w:bottom w:val="nil"/>
              <w:right w:val="nil"/>
            </w:tcBorders>
            <w:vAlign w:val="center"/>
            <w:hideMark/>
          </w:tcPr>
          <w:p w14:paraId="61F82241"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3888" w:type="dxa"/>
            <w:vMerge/>
            <w:tcBorders>
              <w:top w:val="nil"/>
              <w:left w:val="single" w:sz="4" w:space="0" w:color="auto"/>
              <w:bottom w:val="nil"/>
              <w:right w:val="single" w:sz="4" w:space="0" w:color="auto"/>
            </w:tcBorders>
            <w:vAlign w:val="center"/>
            <w:hideMark/>
          </w:tcPr>
          <w:p w14:paraId="0746F068"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59" w:type="dxa"/>
            <w:tcBorders>
              <w:top w:val="nil"/>
              <w:left w:val="nil"/>
              <w:bottom w:val="nil"/>
              <w:right w:val="single" w:sz="4" w:space="0" w:color="auto"/>
            </w:tcBorders>
            <w:shd w:val="clear" w:color="FF99CC" w:fill="F4B183"/>
            <w:noWrap/>
            <w:vAlign w:val="bottom"/>
            <w:hideMark/>
          </w:tcPr>
          <w:p w14:paraId="4781829F" w14:textId="7FB19D09"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4.</w:t>
            </w:r>
          </w:p>
        </w:tc>
        <w:tc>
          <w:tcPr>
            <w:tcW w:w="981" w:type="dxa"/>
            <w:vMerge/>
            <w:tcBorders>
              <w:top w:val="nil"/>
              <w:left w:val="nil"/>
              <w:bottom w:val="nil"/>
              <w:right w:val="single" w:sz="4" w:space="0" w:color="auto"/>
            </w:tcBorders>
            <w:vAlign w:val="center"/>
            <w:hideMark/>
          </w:tcPr>
          <w:p w14:paraId="4E7CFA7B"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817" w:type="dxa"/>
            <w:vMerge/>
            <w:tcBorders>
              <w:top w:val="nil"/>
              <w:left w:val="single" w:sz="4" w:space="0" w:color="auto"/>
              <w:bottom w:val="nil"/>
              <w:right w:val="single" w:sz="4" w:space="0" w:color="auto"/>
            </w:tcBorders>
            <w:vAlign w:val="center"/>
            <w:hideMark/>
          </w:tcPr>
          <w:p w14:paraId="2BA23007"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946" w:type="dxa"/>
            <w:vMerge/>
            <w:tcBorders>
              <w:top w:val="nil"/>
              <w:left w:val="single" w:sz="4" w:space="0" w:color="auto"/>
              <w:bottom w:val="nil"/>
              <w:right w:val="single" w:sz="4" w:space="0" w:color="auto"/>
            </w:tcBorders>
            <w:vAlign w:val="center"/>
            <w:hideMark/>
          </w:tcPr>
          <w:p w14:paraId="0819533D"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80" w:type="dxa"/>
            <w:vMerge/>
            <w:tcBorders>
              <w:top w:val="nil"/>
              <w:left w:val="single" w:sz="4" w:space="0" w:color="auto"/>
              <w:bottom w:val="nil"/>
              <w:right w:val="single" w:sz="4" w:space="0" w:color="auto"/>
            </w:tcBorders>
            <w:vAlign w:val="center"/>
            <w:hideMark/>
          </w:tcPr>
          <w:p w14:paraId="4E9B04B4"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93" w:type="dxa"/>
            <w:vMerge/>
            <w:tcBorders>
              <w:top w:val="nil"/>
              <w:left w:val="single" w:sz="4" w:space="0" w:color="auto"/>
              <w:bottom w:val="nil"/>
              <w:right w:val="single" w:sz="4" w:space="0" w:color="auto"/>
            </w:tcBorders>
            <w:vAlign w:val="center"/>
            <w:hideMark/>
          </w:tcPr>
          <w:p w14:paraId="2C105A6A"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nil"/>
              <w:right w:val="single" w:sz="4" w:space="0" w:color="auto"/>
            </w:tcBorders>
            <w:vAlign w:val="center"/>
            <w:hideMark/>
          </w:tcPr>
          <w:p w14:paraId="0A695300"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6" w:type="dxa"/>
            <w:vMerge/>
            <w:tcBorders>
              <w:top w:val="nil"/>
              <w:left w:val="single" w:sz="4" w:space="0" w:color="auto"/>
              <w:bottom w:val="single" w:sz="4" w:space="0" w:color="auto"/>
              <w:right w:val="single" w:sz="4" w:space="0" w:color="auto"/>
            </w:tcBorders>
            <w:vAlign w:val="center"/>
            <w:hideMark/>
          </w:tcPr>
          <w:p w14:paraId="05A1ED36"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5" w:type="dxa"/>
            <w:vMerge/>
            <w:tcBorders>
              <w:top w:val="nil"/>
              <w:left w:val="single" w:sz="4" w:space="0" w:color="auto"/>
              <w:bottom w:val="single" w:sz="4" w:space="0" w:color="auto"/>
              <w:right w:val="single" w:sz="4" w:space="0" w:color="auto"/>
            </w:tcBorders>
            <w:vAlign w:val="center"/>
            <w:hideMark/>
          </w:tcPr>
          <w:p w14:paraId="3015EBA9"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single" w:sz="4" w:space="0" w:color="auto"/>
              <w:right w:val="single" w:sz="4" w:space="0" w:color="auto"/>
            </w:tcBorders>
            <w:vAlign w:val="center"/>
            <w:hideMark/>
          </w:tcPr>
          <w:p w14:paraId="53FE9154" w14:textId="77777777" w:rsidR="00204FC1" w:rsidRPr="00BD4EB2" w:rsidRDefault="00204FC1" w:rsidP="00204FC1">
            <w:pPr>
              <w:suppressAutoHyphens w:val="0"/>
              <w:rPr>
                <w:rFonts w:asciiTheme="minorHAnsi" w:hAnsiTheme="minorHAnsi" w:cstheme="minorHAnsi"/>
                <w:color w:val="000000"/>
                <w:sz w:val="22"/>
                <w:szCs w:val="22"/>
                <w:lang w:eastAsia="pl-PL"/>
              </w:rPr>
            </w:pPr>
          </w:p>
        </w:tc>
      </w:tr>
      <w:tr w:rsidR="00BD4EB2" w:rsidRPr="00BD4EB2" w14:paraId="1DCD8D4F" w14:textId="77777777" w:rsidTr="00BE73B4">
        <w:trPr>
          <w:trHeight w:val="315"/>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4DB1148C"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w:t>
            </w:r>
          </w:p>
        </w:tc>
        <w:tc>
          <w:tcPr>
            <w:tcW w:w="568" w:type="dxa"/>
            <w:tcBorders>
              <w:top w:val="single" w:sz="4" w:space="0" w:color="auto"/>
              <w:left w:val="nil"/>
              <w:bottom w:val="single" w:sz="4" w:space="0" w:color="auto"/>
              <w:right w:val="nil"/>
            </w:tcBorders>
            <w:shd w:val="clear" w:color="auto" w:fill="auto"/>
            <w:noWrap/>
            <w:vAlign w:val="bottom"/>
            <w:hideMark/>
          </w:tcPr>
          <w:p w14:paraId="1D6E2690"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5CA24C7"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Immunoglobulina ludzka anty-D 50 </w:t>
            </w:r>
          </w:p>
        </w:tc>
        <w:tc>
          <w:tcPr>
            <w:tcW w:w="1259" w:type="dxa"/>
            <w:tcBorders>
              <w:top w:val="single" w:sz="4" w:space="0" w:color="auto"/>
              <w:left w:val="nil"/>
              <w:bottom w:val="single" w:sz="4" w:space="0" w:color="auto"/>
              <w:right w:val="single" w:sz="4" w:space="0" w:color="auto"/>
            </w:tcBorders>
            <w:shd w:val="clear" w:color="auto" w:fill="auto"/>
            <w:vAlign w:val="center"/>
            <w:hideMark/>
          </w:tcPr>
          <w:p w14:paraId="56F19E30"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single" w:sz="4" w:space="0" w:color="auto"/>
              <w:left w:val="nil"/>
              <w:bottom w:val="single" w:sz="4" w:space="0" w:color="auto"/>
              <w:right w:val="single" w:sz="4" w:space="0" w:color="auto"/>
            </w:tcBorders>
            <w:shd w:val="clear" w:color="auto" w:fill="auto"/>
            <w:vAlign w:val="center"/>
            <w:hideMark/>
          </w:tcPr>
          <w:p w14:paraId="0E4E849D"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single" w:sz="4" w:space="0" w:color="auto"/>
              <w:left w:val="nil"/>
              <w:bottom w:val="single" w:sz="4" w:space="0" w:color="auto"/>
              <w:right w:val="single" w:sz="4" w:space="0" w:color="auto"/>
            </w:tcBorders>
            <w:shd w:val="clear" w:color="auto" w:fill="auto"/>
            <w:vAlign w:val="center"/>
            <w:hideMark/>
          </w:tcPr>
          <w:p w14:paraId="75422119"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amp</w:t>
            </w:r>
            <w:proofErr w:type="spellEnd"/>
            <w:r w:rsidRPr="00BD4EB2">
              <w:rPr>
                <w:rFonts w:asciiTheme="minorHAnsi" w:hAnsiTheme="minorHAnsi" w:cstheme="minorHAnsi"/>
                <w:color w:val="000000"/>
                <w:sz w:val="22"/>
                <w:szCs w:val="22"/>
                <w:lang w:eastAsia="pl-PL"/>
              </w:rPr>
              <w:t>.</w:t>
            </w:r>
          </w:p>
        </w:tc>
        <w:tc>
          <w:tcPr>
            <w:tcW w:w="946" w:type="dxa"/>
            <w:tcBorders>
              <w:top w:val="single" w:sz="4" w:space="0" w:color="auto"/>
              <w:left w:val="nil"/>
              <w:bottom w:val="single" w:sz="4" w:space="0" w:color="auto"/>
              <w:right w:val="single" w:sz="4" w:space="0" w:color="auto"/>
            </w:tcBorders>
            <w:shd w:val="clear" w:color="auto" w:fill="auto"/>
            <w:vAlign w:val="center"/>
            <w:hideMark/>
          </w:tcPr>
          <w:p w14:paraId="04FCA06A"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15</w:t>
            </w:r>
          </w:p>
        </w:tc>
        <w:tc>
          <w:tcPr>
            <w:tcW w:w="1080" w:type="dxa"/>
            <w:tcBorders>
              <w:top w:val="single" w:sz="4" w:space="0" w:color="auto"/>
              <w:left w:val="nil"/>
              <w:bottom w:val="single" w:sz="4" w:space="0" w:color="auto"/>
              <w:right w:val="single" w:sz="4" w:space="0" w:color="auto"/>
            </w:tcBorders>
            <w:shd w:val="clear" w:color="auto" w:fill="auto"/>
            <w:vAlign w:val="center"/>
          </w:tcPr>
          <w:p w14:paraId="6AA2BE60" w14:textId="5A9F573C"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single" w:sz="4" w:space="0" w:color="auto"/>
              <w:left w:val="nil"/>
              <w:bottom w:val="single" w:sz="4" w:space="0" w:color="auto"/>
              <w:right w:val="single" w:sz="4" w:space="0" w:color="auto"/>
            </w:tcBorders>
            <w:shd w:val="clear" w:color="auto" w:fill="auto"/>
            <w:vAlign w:val="bottom"/>
          </w:tcPr>
          <w:p w14:paraId="006E47BD" w14:textId="2B9DAA69"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21C2CF7D" w14:textId="1E2FD225"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499EC03C" w14:textId="429661B9"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6A418A42" w14:textId="72D7243E"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6F620102" w14:textId="3BA638A0"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BD4EB2" w:rsidRPr="00BD4EB2" w14:paraId="22B26180" w14:textId="77777777" w:rsidTr="00BE73B4">
        <w:trPr>
          <w:trHeight w:val="315"/>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71B2D29C"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lastRenderedPageBreak/>
              <w:t>2.</w:t>
            </w:r>
          </w:p>
        </w:tc>
        <w:tc>
          <w:tcPr>
            <w:tcW w:w="568" w:type="dxa"/>
            <w:tcBorders>
              <w:top w:val="nil"/>
              <w:left w:val="nil"/>
              <w:bottom w:val="single" w:sz="4" w:space="0" w:color="auto"/>
              <w:right w:val="nil"/>
            </w:tcBorders>
            <w:shd w:val="clear" w:color="auto" w:fill="auto"/>
            <w:noWrap/>
            <w:vAlign w:val="bottom"/>
            <w:hideMark/>
          </w:tcPr>
          <w:p w14:paraId="74468C60"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single" w:sz="4" w:space="0" w:color="auto"/>
              <w:bottom w:val="single" w:sz="4" w:space="0" w:color="auto"/>
              <w:right w:val="single" w:sz="4" w:space="0" w:color="auto"/>
            </w:tcBorders>
            <w:shd w:val="clear" w:color="auto" w:fill="FFFFFF" w:themeFill="background1"/>
            <w:vAlign w:val="center"/>
            <w:hideMark/>
          </w:tcPr>
          <w:p w14:paraId="518439AF"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Immunoglobulina ludzka anty-D 150</w:t>
            </w:r>
          </w:p>
        </w:tc>
        <w:tc>
          <w:tcPr>
            <w:tcW w:w="1259" w:type="dxa"/>
            <w:tcBorders>
              <w:top w:val="nil"/>
              <w:left w:val="nil"/>
              <w:bottom w:val="single" w:sz="4" w:space="0" w:color="auto"/>
              <w:right w:val="single" w:sz="4" w:space="0" w:color="auto"/>
            </w:tcBorders>
            <w:shd w:val="clear" w:color="FFFFCC" w:fill="FFFFFF"/>
            <w:vAlign w:val="center"/>
            <w:hideMark/>
          </w:tcPr>
          <w:p w14:paraId="58A5BD53"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nil"/>
              <w:left w:val="nil"/>
              <w:bottom w:val="single" w:sz="4" w:space="0" w:color="auto"/>
              <w:right w:val="single" w:sz="4" w:space="0" w:color="auto"/>
            </w:tcBorders>
            <w:shd w:val="clear" w:color="auto" w:fill="auto"/>
            <w:vAlign w:val="center"/>
            <w:hideMark/>
          </w:tcPr>
          <w:p w14:paraId="695CEF51"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2D55F249"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amp</w:t>
            </w:r>
            <w:proofErr w:type="spellEnd"/>
            <w:r w:rsidRPr="00BD4EB2">
              <w:rPr>
                <w:rFonts w:asciiTheme="minorHAnsi" w:hAnsiTheme="minorHAnsi" w:cstheme="minorHAnsi"/>
                <w:color w:val="000000"/>
                <w:sz w:val="22"/>
                <w:szCs w:val="22"/>
                <w:lang w:eastAsia="pl-PL"/>
              </w:rPr>
              <w:t>.</w:t>
            </w:r>
          </w:p>
        </w:tc>
        <w:tc>
          <w:tcPr>
            <w:tcW w:w="946" w:type="dxa"/>
            <w:tcBorders>
              <w:top w:val="nil"/>
              <w:left w:val="nil"/>
              <w:bottom w:val="single" w:sz="4" w:space="0" w:color="auto"/>
              <w:right w:val="single" w:sz="4" w:space="0" w:color="auto"/>
            </w:tcBorders>
            <w:shd w:val="clear" w:color="auto" w:fill="auto"/>
            <w:vAlign w:val="center"/>
            <w:hideMark/>
          </w:tcPr>
          <w:p w14:paraId="553C97A9"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20</w:t>
            </w:r>
          </w:p>
        </w:tc>
        <w:tc>
          <w:tcPr>
            <w:tcW w:w="1080" w:type="dxa"/>
            <w:tcBorders>
              <w:top w:val="nil"/>
              <w:left w:val="nil"/>
              <w:bottom w:val="single" w:sz="4" w:space="0" w:color="auto"/>
              <w:right w:val="single" w:sz="4" w:space="0" w:color="auto"/>
            </w:tcBorders>
            <w:shd w:val="clear" w:color="auto" w:fill="auto"/>
            <w:vAlign w:val="center"/>
          </w:tcPr>
          <w:p w14:paraId="109310A1" w14:textId="33FBDE50"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74F1A8FB" w14:textId="3CC6DC3D"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75ECA3BC" w14:textId="14091DBF"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12525B8F" w14:textId="4BBFB17E"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7C8F44F4" w14:textId="63298AD3"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1F5533D6" w14:textId="2DE27183"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BD4EB2" w:rsidRPr="00BD4EB2" w14:paraId="058D4FCE" w14:textId="77777777" w:rsidTr="00BE73B4">
        <w:trPr>
          <w:trHeight w:val="315"/>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30532D4A"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3.</w:t>
            </w:r>
          </w:p>
        </w:tc>
        <w:tc>
          <w:tcPr>
            <w:tcW w:w="568" w:type="dxa"/>
            <w:tcBorders>
              <w:top w:val="nil"/>
              <w:left w:val="nil"/>
              <w:bottom w:val="single" w:sz="4" w:space="0" w:color="auto"/>
              <w:right w:val="nil"/>
            </w:tcBorders>
            <w:shd w:val="clear" w:color="auto" w:fill="auto"/>
            <w:noWrap/>
            <w:vAlign w:val="bottom"/>
            <w:hideMark/>
          </w:tcPr>
          <w:p w14:paraId="01FD35CC"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single" w:sz="4" w:space="0" w:color="auto"/>
              <w:bottom w:val="single" w:sz="4" w:space="0" w:color="auto"/>
              <w:right w:val="single" w:sz="4" w:space="0" w:color="auto"/>
            </w:tcBorders>
            <w:shd w:val="clear" w:color="auto" w:fill="FFFFFF" w:themeFill="background1"/>
            <w:vAlign w:val="center"/>
            <w:hideMark/>
          </w:tcPr>
          <w:p w14:paraId="6A057247"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Immunoglobulina ludzka anty-D 300</w:t>
            </w:r>
          </w:p>
        </w:tc>
        <w:tc>
          <w:tcPr>
            <w:tcW w:w="1259" w:type="dxa"/>
            <w:tcBorders>
              <w:top w:val="nil"/>
              <w:left w:val="nil"/>
              <w:bottom w:val="single" w:sz="4" w:space="0" w:color="auto"/>
              <w:right w:val="single" w:sz="4" w:space="0" w:color="auto"/>
            </w:tcBorders>
            <w:shd w:val="clear" w:color="FFFFCC" w:fill="FFFFFF"/>
            <w:vAlign w:val="center"/>
            <w:hideMark/>
          </w:tcPr>
          <w:p w14:paraId="6DFDFD36"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nil"/>
              <w:left w:val="nil"/>
              <w:bottom w:val="single" w:sz="4" w:space="0" w:color="auto"/>
              <w:right w:val="single" w:sz="4" w:space="0" w:color="auto"/>
            </w:tcBorders>
            <w:shd w:val="clear" w:color="auto" w:fill="auto"/>
            <w:vAlign w:val="center"/>
            <w:hideMark/>
          </w:tcPr>
          <w:p w14:paraId="43E7F548"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34B99DF4"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amp</w:t>
            </w:r>
            <w:proofErr w:type="spellEnd"/>
            <w:r w:rsidRPr="00BD4EB2">
              <w:rPr>
                <w:rFonts w:asciiTheme="minorHAnsi" w:hAnsiTheme="minorHAnsi" w:cstheme="minorHAnsi"/>
                <w:color w:val="000000"/>
                <w:sz w:val="22"/>
                <w:szCs w:val="22"/>
                <w:lang w:eastAsia="pl-PL"/>
              </w:rPr>
              <w:t>.</w:t>
            </w:r>
          </w:p>
        </w:tc>
        <w:tc>
          <w:tcPr>
            <w:tcW w:w="946" w:type="dxa"/>
            <w:tcBorders>
              <w:top w:val="nil"/>
              <w:left w:val="nil"/>
              <w:bottom w:val="single" w:sz="4" w:space="0" w:color="auto"/>
              <w:right w:val="single" w:sz="4" w:space="0" w:color="auto"/>
            </w:tcBorders>
            <w:shd w:val="clear" w:color="auto" w:fill="auto"/>
            <w:vAlign w:val="center"/>
            <w:hideMark/>
          </w:tcPr>
          <w:p w14:paraId="4FED6877"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20</w:t>
            </w:r>
          </w:p>
        </w:tc>
        <w:tc>
          <w:tcPr>
            <w:tcW w:w="1080" w:type="dxa"/>
            <w:tcBorders>
              <w:top w:val="nil"/>
              <w:left w:val="nil"/>
              <w:bottom w:val="single" w:sz="4" w:space="0" w:color="auto"/>
              <w:right w:val="single" w:sz="4" w:space="0" w:color="auto"/>
            </w:tcBorders>
            <w:shd w:val="clear" w:color="auto" w:fill="auto"/>
            <w:vAlign w:val="center"/>
          </w:tcPr>
          <w:p w14:paraId="61CD7A5D" w14:textId="7EE7CA26"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22DC3986" w14:textId="6B1AD199"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75978731" w14:textId="22211B23"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512A67DF" w14:textId="0467EDF9"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62DFC6A1" w14:textId="0578BFEF"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3DD3E88D" w14:textId="608C67D8"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4D6F42" w:rsidRPr="00BD4EB2" w14:paraId="4E629931" w14:textId="77777777" w:rsidTr="00BE73B4">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193B3880"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4.</w:t>
            </w:r>
          </w:p>
        </w:tc>
        <w:tc>
          <w:tcPr>
            <w:tcW w:w="568" w:type="dxa"/>
            <w:tcBorders>
              <w:top w:val="nil"/>
              <w:left w:val="nil"/>
              <w:bottom w:val="single" w:sz="4" w:space="0" w:color="auto"/>
              <w:right w:val="single" w:sz="4" w:space="0" w:color="auto"/>
            </w:tcBorders>
            <w:shd w:val="clear" w:color="auto" w:fill="auto"/>
            <w:noWrap/>
            <w:vAlign w:val="bottom"/>
            <w:hideMark/>
          </w:tcPr>
          <w:p w14:paraId="0FF355DA"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auto" w:fill="FFFFFF" w:themeFill="background1"/>
            <w:vAlign w:val="center"/>
            <w:hideMark/>
          </w:tcPr>
          <w:p w14:paraId="05314D63"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59" w:type="dxa"/>
            <w:tcBorders>
              <w:top w:val="nil"/>
              <w:left w:val="nil"/>
              <w:bottom w:val="single" w:sz="4" w:space="0" w:color="auto"/>
              <w:right w:val="single" w:sz="4" w:space="0" w:color="auto"/>
            </w:tcBorders>
            <w:shd w:val="clear" w:color="FFFFCC" w:fill="FFFFFF"/>
            <w:vAlign w:val="center"/>
            <w:hideMark/>
          </w:tcPr>
          <w:p w14:paraId="4F72837D"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nil"/>
              <w:left w:val="nil"/>
              <w:bottom w:val="single" w:sz="4" w:space="0" w:color="auto"/>
              <w:right w:val="single" w:sz="4" w:space="0" w:color="auto"/>
            </w:tcBorders>
            <w:shd w:val="clear" w:color="auto" w:fill="auto"/>
            <w:vAlign w:val="bottom"/>
            <w:hideMark/>
          </w:tcPr>
          <w:p w14:paraId="772B38E9"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FFFFCC" w:fill="FFFFFF"/>
            <w:vAlign w:val="center"/>
            <w:hideMark/>
          </w:tcPr>
          <w:p w14:paraId="50332F11"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46" w:type="dxa"/>
            <w:tcBorders>
              <w:top w:val="nil"/>
              <w:left w:val="nil"/>
              <w:bottom w:val="single" w:sz="4" w:space="0" w:color="auto"/>
              <w:right w:val="single" w:sz="4" w:space="0" w:color="auto"/>
            </w:tcBorders>
            <w:shd w:val="clear" w:color="FFFFCC" w:fill="FFFFFF"/>
            <w:vAlign w:val="center"/>
            <w:hideMark/>
          </w:tcPr>
          <w:p w14:paraId="56A172B8"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razem</w:t>
            </w:r>
          </w:p>
        </w:tc>
        <w:tc>
          <w:tcPr>
            <w:tcW w:w="1080" w:type="dxa"/>
            <w:tcBorders>
              <w:top w:val="nil"/>
              <w:left w:val="nil"/>
              <w:bottom w:val="single" w:sz="4" w:space="0" w:color="auto"/>
              <w:right w:val="single" w:sz="4" w:space="0" w:color="auto"/>
            </w:tcBorders>
            <w:shd w:val="clear" w:color="auto" w:fill="auto"/>
            <w:vAlign w:val="center"/>
          </w:tcPr>
          <w:p w14:paraId="0ABAEAFE" w14:textId="5BB02DDC"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3FD5C633" w14:textId="1D8A3F6E"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072167A6" w14:textId="4C5CC1F9" w:rsidR="00204FC1" w:rsidRPr="00BD4EB2" w:rsidRDefault="00204FC1" w:rsidP="00204FC1">
            <w:pPr>
              <w:suppressAutoHyphens w:val="0"/>
              <w:jc w:val="right"/>
              <w:rPr>
                <w:rFonts w:asciiTheme="minorHAnsi" w:hAnsiTheme="minorHAnsi" w:cstheme="minorHAnsi"/>
                <w:color w:val="FF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27920BF8" w14:textId="45684646"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28E1F992" w14:textId="2E4FC5E9"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00300CAA" w14:textId="1D42FF7B" w:rsidR="00204FC1" w:rsidRPr="00BD4EB2" w:rsidRDefault="00204FC1" w:rsidP="00204FC1">
            <w:pPr>
              <w:suppressAutoHyphens w:val="0"/>
              <w:jc w:val="right"/>
              <w:rPr>
                <w:rFonts w:asciiTheme="minorHAnsi" w:hAnsiTheme="minorHAnsi" w:cstheme="minorHAnsi"/>
                <w:color w:val="FF0000"/>
                <w:sz w:val="22"/>
                <w:szCs w:val="22"/>
                <w:lang w:eastAsia="pl-PL"/>
              </w:rPr>
            </w:pPr>
          </w:p>
        </w:tc>
      </w:tr>
      <w:tr w:rsidR="0054635C" w:rsidRPr="00BD4EB2" w14:paraId="0A04183B" w14:textId="77777777" w:rsidTr="00B465A4">
        <w:trPr>
          <w:trHeight w:val="300"/>
        </w:trPr>
        <w:tc>
          <w:tcPr>
            <w:tcW w:w="567" w:type="dxa"/>
            <w:tcBorders>
              <w:top w:val="nil"/>
              <w:left w:val="nil"/>
              <w:bottom w:val="nil"/>
              <w:right w:val="nil"/>
            </w:tcBorders>
            <w:shd w:val="clear" w:color="auto" w:fill="auto"/>
            <w:noWrap/>
            <w:vAlign w:val="bottom"/>
            <w:hideMark/>
          </w:tcPr>
          <w:p w14:paraId="379BD8ED" w14:textId="77777777" w:rsidR="00204FC1" w:rsidRPr="00BD4EB2" w:rsidRDefault="00204FC1" w:rsidP="00204FC1">
            <w:pPr>
              <w:suppressAutoHyphens w:val="0"/>
              <w:jc w:val="right"/>
              <w:rPr>
                <w:rFonts w:asciiTheme="minorHAnsi" w:hAnsiTheme="minorHAnsi" w:cstheme="minorHAnsi"/>
                <w:color w:val="FF0000"/>
                <w:sz w:val="22"/>
                <w:szCs w:val="22"/>
                <w:lang w:eastAsia="pl-PL"/>
              </w:rPr>
            </w:pPr>
          </w:p>
        </w:tc>
        <w:tc>
          <w:tcPr>
            <w:tcW w:w="568" w:type="dxa"/>
            <w:tcBorders>
              <w:top w:val="nil"/>
              <w:left w:val="nil"/>
              <w:bottom w:val="nil"/>
              <w:right w:val="nil"/>
            </w:tcBorders>
            <w:shd w:val="clear" w:color="auto" w:fill="auto"/>
            <w:noWrap/>
            <w:vAlign w:val="bottom"/>
            <w:hideMark/>
          </w:tcPr>
          <w:p w14:paraId="70DDC214" w14:textId="77777777" w:rsidR="00204FC1" w:rsidRPr="00BD4EB2" w:rsidRDefault="00204FC1" w:rsidP="00204FC1">
            <w:pPr>
              <w:suppressAutoHyphens w:val="0"/>
              <w:rPr>
                <w:rFonts w:asciiTheme="minorHAnsi" w:hAnsiTheme="minorHAnsi" w:cstheme="minorHAnsi"/>
                <w:sz w:val="22"/>
                <w:szCs w:val="22"/>
                <w:lang w:eastAsia="pl-PL"/>
              </w:rPr>
            </w:pPr>
          </w:p>
        </w:tc>
        <w:tc>
          <w:tcPr>
            <w:tcW w:w="3888" w:type="dxa"/>
            <w:tcBorders>
              <w:top w:val="nil"/>
              <w:left w:val="nil"/>
              <w:bottom w:val="nil"/>
              <w:right w:val="nil"/>
            </w:tcBorders>
            <w:shd w:val="clear" w:color="auto" w:fill="auto"/>
            <w:noWrap/>
            <w:vAlign w:val="bottom"/>
            <w:hideMark/>
          </w:tcPr>
          <w:p w14:paraId="066B6C22" w14:textId="77777777" w:rsidR="00204FC1" w:rsidRPr="00BD4EB2" w:rsidRDefault="00204FC1" w:rsidP="00204FC1">
            <w:pPr>
              <w:suppressAutoHyphens w:val="0"/>
              <w:rPr>
                <w:rFonts w:asciiTheme="minorHAnsi" w:hAnsiTheme="minorHAnsi" w:cstheme="minorHAnsi"/>
                <w:sz w:val="22"/>
                <w:szCs w:val="22"/>
                <w:lang w:eastAsia="pl-PL"/>
              </w:rPr>
            </w:pPr>
          </w:p>
        </w:tc>
        <w:tc>
          <w:tcPr>
            <w:tcW w:w="1259" w:type="dxa"/>
            <w:tcBorders>
              <w:top w:val="nil"/>
              <w:left w:val="nil"/>
              <w:bottom w:val="nil"/>
              <w:right w:val="nil"/>
            </w:tcBorders>
            <w:shd w:val="clear" w:color="auto" w:fill="auto"/>
            <w:noWrap/>
            <w:vAlign w:val="bottom"/>
            <w:hideMark/>
          </w:tcPr>
          <w:p w14:paraId="6220195C" w14:textId="77777777" w:rsidR="00204FC1" w:rsidRPr="00BD4EB2" w:rsidRDefault="00204FC1" w:rsidP="00204FC1">
            <w:pPr>
              <w:suppressAutoHyphens w:val="0"/>
              <w:rPr>
                <w:rFonts w:asciiTheme="minorHAnsi" w:hAnsiTheme="minorHAnsi" w:cstheme="minorHAnsi"/>
                <w:sz w:val="22"/>
                <w:szCs w:val="22"/>
                <w:lang w:eastAsia="pl-PL"/>
              </w:rPr>
            </w:pPr>
          </w:p>
        </w:tc>
        <w:tc>
          <w:tcPr>
            <w:tcW w:w="981" w:type="dxa"/>
            <w:tcBorders>
              <w:top w:val="nil"/>
              <w:left w:val="nil"/>
              <w:bottom w:val="nil"/>
              <w:right w:val="nil"/>
            </w:tcBorders>
            <w:shd w:val="clear" w:color="auto" w:fill="auto"/>
            <w:noWrap/>
            <w:vAlign w:val="bottom"/>
            <w:hideMark/>
          </w:tcPr>
          <w:p w14:paraId="0479C36E" w14:textId="77777777" w:rsidR="00204FC1" w:rsidRPr="00BD4EB2" w:rsidRDefault="00204FC1" w:rsidP="00204FC1">
            <w:pPr>
              <w:suppressAutoHyphens w:val="0"/>
              <w:rPr>
                <w:rFonts w:asciiTheme="minorHAnsi" w:hAnsiTheme="minorHAnsi" w:cstheme="minorHAnsi"/>
                <w:sz w:val="22"/>
                <w:szCs w:val="22"/>
                <w:lang w:eastAsia="pl-PL"/>
              </w:rPr>
            </w:pPr>
          </w:p>
        </w:tc>
        <w:tc>
          <w:tcPr>
            <w:tcW w:w="817" w:type="dxa"/>
            <w:tcBorders>
              <w:top w:val="nil"/>
              <w:left w:val="nil"/>
              <w:bottom w:val="nil"/>
              <w:right w:val="nil"/>
            </w:tcBorders>
            <w:shd w:val="clear" w:color="auto" w:fill="auto"/>
            <w:noWrap/>
            <w:vAlign w:val="bottom"/>
            <w:hideMark/>
          </w:tcPr>
          <w:p w14:paraId="3D9770A3" w14:textId="77777777" w:rsidR="00204FC1" w:rsidRDefault="00204FC1" w:rsidP="00204FC1">
            <w:pPr>
              <w:suppressAutoHyphens w:val="0"/>
              <w:rPr>
                <w:rFonts w:asciiTheme="minorHAnsi" w:hAnsiTheme="minorHAnsi" w:cstheme="minorHAnsi"/>
                <w:sz w:val="22"/>
                <w:szCs w:val="22"/>
                <w:lang w:eastAsia="pl-PL"/>
              </w:rPr>
            </w:pPr>
          </w:p>
          <w:p w14:paraId="38EBAF12" w14:textId="77777777" w:rsidR="00C07221" w:rsidRDefault="00C07221" w:rsidP="00204FC1">
            <w:pPr>
              <w:suppressAutoHyphens w:val="0"/>
              <w:rPr>
                <w:rFonts w:asciiTheme="minorHAnsi" w:hAnsiTheme="minorHAnsi" w:cstheme="minorHAnsi"/>
                <w:sz w:val="22"/>
                <w:szCs w:val="22"/>
                <w:lang w:eastAsia="pl-PL"/>
              </w:rPr>
            </w:pPr>
          </w:p>
          <w:p w14:paraId="7F363003" w14:textId="77777777" w:rsidR="00C07221" w:rsidRDefault="00C07221" w:rsidP="00204FC1">
            <w:pPr>
              <w:suppressAutoHyphens w:val="0"/>
              <w:rPr>
                <w:rFonts w:asciiTheme="minorHAnsi" w:hAnsiTheme="minorHAnsi" w:cstheme="minorHAnsi"/>
                <w:sz w:val="22"/>
                <w:szCs w:val="22"/>
                <w:lang w:eastAsia="pl-PL"/>
              </w:rPr>
            </w:pPr>
          </w:p>
          <w:p w14:paraId="2130C42F" w14:textId="77777777" w:rsidR="00C07221" w:rsidRDefault="00C07221" w:rsidP="00204FC1">
            <w:pPr>
              <w:suppressAutoHyphens w:val="0"/>
              <w:rPr>
                <w:rFonts w:asciiTheme="minorHAnsi" w:hAnsiTheme="minorHAnsi" w:cstheme="minorHAnsi"/>
                <w:sz w:val="22"/>
                <w:szCs w:val="22"/>
                <w:lang w:eastAsia="pl-PL"/>
              </w:rPr>
            </w:pPr>
          </w:p>
          <w:p w14:paraId="2F5410CC" w14:textId="77777777" w:rsidR="00C07221" w:rsidRDefault="00C07221" w:rsidP="00204FC1">
            <w:pPr>
              <w:suppressAutoHyphens w:val="0"/>
              <w:rPr>
                <w:rFonts w:asciiTheme="minorHAnsi" w:hAnsiTheme="minorHAnsi" w:cstheme="minorHAnsi"/>
                <w:sz w:val="22"/>
                <w:szCs w:val="22"/>
                <w:lang w:eastAsia="pl-PL"/>
              </w:rPr>
            </w:pPr>
          </w:p>
          <w:p w14:paraId="10F7F580" w14:textId="77777777" w:rsidR="00C07221" w:rsidRDefault="00C07221" w:rsidP="00204FC1">
            <w:pPr>
              <w:suppressAutoHyphens w:val="0"/>
              <w:rPr>
                <w:rFonts w:asciiTheme="minorHAnsi" w:hAnsiTheme="minorHAnsi" w:cstheme="minorHAnsi"/>
                <w:sz w:val="22"/>
                <w:szCs w:val="22"/>
                <w:lang w:eastAsia="pl-PL"/>
              </w:rPr>
            </w:pPr>
          </w:p>
          <w:p w14:paraId="60A32CA2" w14:textId="77777777" w:rsidR="00C07221" w:rsidRDefault="00C07221" w:rsidP="00204FC1">
            <w:pPr>
              <w:suppressAutoHyphens w:val="0"/>
              <w:rPr>
                <w:rFonts w:asciiTheme="minorHAnsi" w:hAnsiTheme="minorHAnsi" w:cstheme="minorHAnsi"/>
                <w:sz w:val="22"/>
                <w:szCs w:val="22"/>
                <w:lang w:eastAsia="pl-PL"/>
              </w:rPr>
            </w:pPr>
          </w:p>
          <w:p w14:paraId="2AC8ECC1" w14:textId="77777777" w:rsidR="00C07221" w:rsidRDefault="00C07221" w:rsidP="00204FC1">
            <w:pPr>
              <w:suppressAutoHyphens w:val="0"/>
              <w:rPr>
                <w:rFonts w:asciiTheme="minorHAnsi" w:hAnsiTheme="minorHAnsi" w:cstheme="minorHAnsi"/>
                <w:sz w:val="22"/>
                <w:szCs w:val="22"/>
                <w:lang w:eastAsia="pl-PL"/>
              </w:rPr>
            </w:pPr>
          </w:p>
          <w:p w14:paraId="4E4B00BE" w14:textId="77777777" w:rsidR="00C07221" w:rsidRPr="00BD4EB2" w:rsidRDefault="00C07221" w:rsidP="00204FC1">
            <w:pPr>
              <w:suppressAutoHyphens w:val="0"/>
              <w:rPr>
                <w:rFonts w:asciiTheme="minorHAnsi" w:hAnsiTheme="minorHAnsi" w:cstheme="minorHAnsi"/>
                <w:sz w:val="22"/>
                <w:szCs w:val="22"/>
                <w:lang w:eastAsia="pl-PL"/>
              </w:rPr>
            </w:pPr>
          </w:p>
        </w:tc>
        <w:tc>
          <w:tcPr>
            <w:tcW w:w="946" w:type="dxa"/>
            <w:tcBorders>
              <w:top w:val="nil"/>
              <w:left w:val="nil"/>
              <w:bottom w:val="nil"/>
              <w:right w:val="nil"/>
            </w:tcBorders>
            <w:shd w:val="clear" w:color="auto" w:fill="auto"/>
            <w:noWrap/>
            <w:vAlign w:val="bottom"/>
            <w:hideMark/>
          </w:tcPr>
          <w:p w14:paraId="2E685231" w14:textId="77777777" w:rsidR="00204FC1" w:rsidRPr="00BD4EB2" w:rsidRDefault="00204FC1" w:rsidP="00204FC1">
            <w:pPr>
              <w:suppressAutoHyphens w:val="0"/>
              <w:rPr>
                <w:rFonts w:asciiTheme="minorHAnsi" w:hAnsiTheme="minorHAnsi" w:cstheme="minorHAnsi"/>
                <w:sz w:val="22"/>
                <w:szCs w:val="22"/>
                <w:lang w:eastAsia="pl-PL"/>
              </w:rPr>
            </w:pPr>
          </w:p>
        </w:tc>
        <w:tc>
          <w:tcPr>
            <w:tcW w:w="1080" w:type="dxa"/>
            <w:tcBorders>
              <w:top w:val="nil"/>
              <w:left w:val="nil"/>
              <w:bottom w:val="nil"/>
              <w:right w:val="nil"/>
            </w:tcBorders>
            <w:shd w:val="clear" w:color="auto" w:fill="auto"/>
            <w:noWrap/>
            <w:vAlign w:val="bottom"/>
            <w:hideMark/>
          </w:tcPr>
          <w:p w14:paraId="7325DB1E" w14:textId="77777777" w:rsidR="00204FC1" w:rsidRPr="00BD4EB2" w:rsidRDefault="00204FC1" w:rsidP="00204FC1">
            <w:pPr>
              <w:suppressAutoHyphens w:val="0"/>
              <w:rPr>
                <w:rFonts w:asciiTheme="minorHAnsi" w:hAnsiTheme="minorHAnsi" w:cstheme="minorHAnsi"/>
                <w:sz w:val="22"/>
                <w:szCs w:val="22"/>
                <w:lang w:eastAsia="pl-PL"/>
              </w:rPr>
            </w:pPr>
          </w:p>
        </w:tc>
        <w:tc>
          <w:tcPr>
            <w:tcW w:w="1093" w:type="dxa"/>
            <w:tcBorders>
              <w:top w:val="nil"/>
              <w:left w:val="nil"/>
              <w:bottom w:val="nil"/>
              <w:right w:val="nil"/>
            </w:tcBorders>
            <w:shd w:val="clear" w:color="auto" w:fill="auto"/>
            <w:noWrap/>
            <w:vAlign w:val="bottom"/>
            <w:hideMark/>
          </w:tcPr>
          <w:p w14:paraId="0E540C61" w14:textId="77777777" w:rsidR="00204FC1" w:rsidRPr="00BD4EB2" w:rsidRDefault="00204FC1" w:rsidP="00204FC1">
            <w:pPr>
              <w:suppressAutoHyphens w:val="0"/>
              <w:rPr>
                <w:rFonts w:asciiTheme="minorHAnsi" w:hAnsiTheme="minorHAnsi" w:cstheme="minorHAnsi"/>
                <w:sz w:val="22"/>
                <w:szCs w:val="22"/>
                <w:lang w:eastAsia="pl-PL"/>
              </w:rPr>
            </w:pPr>
          </w:p>
        </w:tc>
        <w:tc>
          <w:tcPr>
            <w:tcW w:w="1134" w:type="dxa"/>
            <w:tcBorders>
              <w:top w:val="nil"/>
              <w:left w:val="nil"/>
              <w:bottom w:val="nil"/>
              <w:right w:val="nil"/>
            </w:tcBorders>
            <w:shd w:val="clear" w:color="auto" w:fill="auto"/>
            <w:noWrap/>
            <w:vAlign w:val="bottom"/>
            <w:hideMark/>
          </w:tcPr>
          <w:p w14:paraId="496BB017" w14:textId="77777777" w:rsidR="00204FC1" w:rsidRPr="00BD4EB2" w:rsidRDefault="00204FC1" w:rsidP="00204FC1">
            <w:pPr>
              <w:suppressAutoHyphens w:val="0"/>
              <w:rPr>
                <w:rFonts w:asciiTheme="minorHAnsi" w:hAnsiTheme="minorHAnsi" w:cstheme="minorHAnsi"/>
                <w:sz w:val="22"/>
                <w:szCs w:val="22"/>
                <w:lang w:eastAsia="pl-PL"/>
              </w:rPr>
            </w:pPr>
          </w:p>
        </w:tc>
        <w:tc>
          <w:tcPr>
            <w:tcW w:w="1276" w:type="dxa"/>
            <w:tcBorders>
              <w:top w:val="nil"/>
              <w:left w:val="nil"/>
              <w:bottom w:val="nil"/>
              <w:right w:val="nil"/>
            </w:tcBorders>
            <w:shd w:val="clear" w:color="auto" w:fill="auto"/>
            <w:noWrap/>
            <w:vAlign w:val="bottom"/>
            <w:hideMark/>
          </w:tcPr>
          <w:p w14:paraId="434F4DCE" w14:textId="77777777" w:rsidR="00204FC1" w:rsidRPr="00BD4EB2" w:rsidRDefault="00204FC1" w:rsidP="00204FC1">
            <w:pPr>
              <w:suppressAutoHyphens w:val="0"/>
              <w:rPr>
                <w:rFonts w:asciiTheme="minorHAnsi" w:hAnsiTheme="minorHAnsi" w:cstheme="minorHAnsi"/>
                <w:sz w:val="22"/>
                <w:szCs w:val="22"/>
                <w:lang w:eastAsia="pl-PL"/>
              </w:rPr>
            </w:pPr>
          </w:p>
        </w:tc>
        <w:tc>
          <w:tcPr>
            <w:tcW w:w="1275" w:type="dxa"/>
            <w:tcBorders>
              <w:top w:val="nil"/>
              <w:left w:val="nil"/>
              <w:bottom w:val="nil"/>
              <w:right w:val="nil"/>
            </w:tcBorders>
            <w:shd w:val="clear" w:color="auto" w:fill="auto"/>
            <w:noWrap/>
            <w:vAlign w:val="bottom"/>
            <w:hideMark/>
          </w:tcPr>
          <w:p w14:paraId="54689D72" w14:textId="77777777" w:rsidR="00204FC1" w:rsidRPr="00BD4EB2" w:rsidRDefault="00204FC1" w:rsidP="00204FC1">
            <w:pPr>
              <w:suppressAutoHyphens w:val="0"/>
              <w:rPr>
                <w:rFonts w:asciiTheme="minorHAnsi" w:hAnsiTheme="minorHAnsi" w:cstheme="minorHAnsi"/>
                <w:sz w:val="22"/>
                <w:szCs w:val="22"/>
                <w:lang w:eastAsia="pl-PL"/>
              </w:rPr>
            </w:pPr>
          </w:p>
        </w:tc>
        <w:tc>
          <w:tcPr>
            <w:tcW w:w="1134" w:type="dxa"/>
            <w:tcBorders>
              <w:top w:val="nil"/>
              <w:left w:val="nil"/>
              <w:bottom w:val="nil"/>
              <w:right w:val="nil"/>
            </w:tcBorders>
            <w:shd w:val="clear" w:color="auto" w:fill="auto"/>
            <w:noWrap/>
            <w:vAlign w:val="bottom"/>
            <w:hideMark/>
          </w:tcPr>
          <w:p w14:paraId="4C6CEE70" w14:textId="77777777" w:rsidR="00204FC1" w:rsidRPr="00BD4EB2" w:rsidRDefault="00204FC1" w:rsidP="00204FC1">
            <w:pPr>
              <w:suppressAutoHyphens w:val="0"/>
              <w:rPr>
                <w:rFonts w:asciiTheme="minorHAnsi" w:hAnsiTheme="minorHAnsi" w:cstheme="minorHAnsi"/>
                <w:sz w:val="22"/>
                <w:szCs w:val="22"/>
                <w:lang w:eastAsia="pl-PL"/>
              </w:rPr>
            </w:pPr>
          </w:p>
        </w:tc>
      </w:tr>
      <w:tr w:rsidR="0054635C" w:rsidRPr="00BD4EB2" w14:paraId="4B51FDB2" w14:textId="77777777" w:rsidTr="00B465A4">
        <w:trPr>
          <w:trHeight w:val="300"/>
        </w:trPr>
        <w:tc>
          <w:tcPr>
            <w:tcW w:w="567" w:type="dxa"/>
            <w:tcBorders>
              <w:top w:val="nil"/>
              <w:left w:val="nil"/>
              <w:bottom w:val="nil"/>
              <w:right w:val="nil"/>
            </w:tcBorders>
            <w:shd w:val="clear" w:color="auto" w:fill="auto"/>
            <w:noWrap/>
            <w:vAlign w:val="bottom"/>
            <w:hideMark/>
          </w:tcPr>
          <w:p w14:paraId="5A22453B" w14:textId="77777777" w:rsidR="00204FC1" w:rsidRPr="00BD4EB2" w:rsidRDefault="00204FC1" w:rsidP="00204FC1">
            <w:pPr>
              <w:suppressAutoHyphens w:val="0"/>
              <w:rPr>
                <w:rFonts w:asciiTheme="minorHAnsi" w:hAnsiTheme="minorHAnsi" w:cstheme="minorHAnsi"/>
                <w:sz w:val="22"/>
                <w:szCs w:val="22"/>
                <w:lang w:eastAsia="pl-PL"/>
              </w:rPr>
            </w:pPr>
          </w:p>
        </w:tc>
        <w:tc>
          <w:tcPr>
            <w:tcW w:w="568" w:type="dxa"/>
            <w:tcBorders>
              <w:top w:val="nil"/>
              <w:left w:val="nil"/>
              <w:bottom w:val="nil"/>
              <w:right w:val="nil"/>
            </w:tcBorders>
            <w:shd w:val="clear" w:color="auto" w:fill="auto"/>
            <w:noWrap/>
            <w:vAlign w:val="bottom"/>
            <w:hideMark/>
          </w:tcPr>
          <w:p w14:paraId="6FC6D24E" w14:textId="77777777" w:rsidR="00204FC1" w:rsidRPr="00BD4EB2" w:rsidRDefault="00204FC1" w:rsidP="00204FC1">
            <w:pPr>
              <w:suppressAutoHyphens w:val="0"/>
              <w:rPr>
                <w:rFonts w:asciiTheme="minorHAnsi" w:hAnsiTheme="minorHAnsi" w:cstheme="minorHAnsi"/>
                <w:sz w:val="22"/>
                <w:szCs w:val="22"/>
                <w:lang w:eastAsia="pl-PL"/>
              </w:rPr>
            </w:pPr>
          </w:p>
        </w:tc>
        <w:tc>
          <w:tcPr>
            <w:tcW w:w="3888" w:type="dxa"/>
            <w:tcBorders>
              <w:top w:val="nil"/>
              <w:left w:val="nil"/>
              <w:bottom w:val="nil"/>
              <w:right w:val="nil"/>
            </w:tcBorders>
            <w:shd w:val="clear" w:color="auto" w:fill="auto"/>
            <w:noWrap/>
            <w:vAlign w:val="bottom"/>
            <w:hideMark/>
          </w:tcPr>
          <w:p w14:paraId="397EED6D" w14:textId="77777777" w:rsidR="00204FC1" w:rsidRPr="00BD4EB2" w:rsidRDefault="00204FC1" w:rsidP="00204FC1">
            <w:pPr>
              <w:suppressAutoHyphens w:val="0"/>
              <w:rPr>
                <w:rFonts w:asciiTheme="minorHAnsi" w:hAnsiTheme="minorHAnsi" w:cstheme="minorHAnsi"/>
                <w:sz w:val="22"/>
                <w:szCs w:val="22"/>
                <w:lang w:eastAsia="pl-PL"/>
              </w:rPr>
            </w:pPr>
          </w:p>
        </w:tc>
        <w:tc>
          <w:tcPr>
            <w:tcW w:w="1259" w:type="dxa"/>
            <w:tcBorders>
              <w:top w:val="nil"/>
              <w:left w:val="nil"/>
              <w:bottom w:val="nil"/>
              <w:right w:val="nil"/>
            </w:tcBorders>
            <w:shd w:val="clear" w:color="auto" w:fill="auto"/>
            <w:noWrap/>
            <w:vAlign w:val="bottom"/>
            <w:hideMark/>
          </w:tcPr>
          <w:p w14:paraId="55674870" w14:textId="77777777" w:rsidR="00204FC1" w:rsidRPr="00BD4EB2" w:rsidRDefault="00204FC1" w:rsidP="00204FC1">
            <w:pPr>
              <w:suppressAutoHyphens w:val="0"/>
              <w:rPr>
                <w:rFonts w:asciiTheme="minorHAnsi" w:hAnsiTheme="minorHAnsi" w:cstheme="minorHAnsi"/>
                <w:sz w:val="22"/>
                <w:szCs w:val="22"/>
                <w:lang w:eastAsia="pl-PL"/>
              </w:rPr>
            </w:pPr>
          </w:p>
        </w:tc>
        <w:tc>
          <w:tcPr>
            <w:tcW w:w="981" w:type="dxa"/>
            <w:tcBorders>
              <w:top w:val="nil"/>
              <w:left w:val="nil"/>
              <w:bottom w:val="nil"/>
              <w:right w:val="nil"/>
            </w:tcBorders>
            <w:shd w:val="clear" w:color="auto" w:fill="auto"/>
            <w:noWrap/>
            <w:vAlign w:val="bottom"/>
            <w:hideMark/>
          </w:tcPr>
          <w:p w14:paraId="7652C25B" w14:textId="77777777" w:rsidR="00204FC1" w:rsidRPr="00BD4EB2" w:rsidRDefault="00204FC1" w:rsidP="00204FC1">
            <w:pPr>
              <w:suppressAutoHyphens w:val="0"/>
              <w:rPr>
                <w:rFonts w:asciiTheme="minorHAnsi" w:hAnsiTheme="minorHAnsi" w:cstheme="minorHAnsi"/>
                <w:sz w:val="22"/>
                <w:szCs w:val="22"/>
                <w:lang w:eastAsia="pl-PL"/>
              </w:rPr>
            </w:pPr>
          </w:p>
        </w:tc>
        <w:tc>
          <w:tcPr>
            <w:tcW w:w="817" w:type="dxa"/>
            <w:tcBorders>
              <w:top w:val="nil"/>
              <w:left w:val="nil"/>
              <w:bottom w:val="nil"/>
              <w:right w:val="nil"/>
            </w:tcBorders>
            <w:shd w:val="clear" w:color="auto" w:fill="auto"/>
            <w:noWrap/>
            <w:vAlign w:val="bottom"/>
            <w:hideMark/>
          </w:tcPr>
          <w:p w14:paraId="5FF71CCF" w14:textId="77777777" w:rsidR="00204FC1" w:rsidRPr="00BD4EB2" w:rsidRDefault="00204FC1" w:rsidP="00204FC1">
            <w:pPr>
              <w:suppressAutoHyphens w:val="0"/>
              <w:rPr>
                <w:rFonts w:asciiTheme="minorHAnsi" w:hAnsiTheme="minorHAnsi" w:cstheme="minorHAnsi"/>
                <w:sz w:val="22"/>
                <w:szCs w:val="22"/>
                <w:lang w:eastAsia="pl-PL"/>
              </w:rPr>
            </w:pPr>
          </w:p>
        </w:tc>
        <w:tc>
          <w:tcPr>
            <w:tcW w:w="946" w:type="dxa"/>
            <w:tcBorders>
              <w:top w:val="nil"/>
              <w:left w:val="nil"/>
              <w:bottom w:val="nil"/>
              <w:right w:val="nil"/>
            </w:tcBorders>
            <w:shd w:val="clear" w:color="auto" w:fill="auto"/>
            <w:noWrap/>
            <w:vAlign w:val="bottom"/>
            <w:hideMark/>
          </w:tcPr>
          <w:p w14:paraId="261925DD" w14:textId="77777777" w:rsidR="00204FC1" w:rsidRPr="00BD4EB2" w:rsidRDefault="00204FC1" w:rsidP="00204FC1">
            <w:pPr>
              <w:suppressAutoHyphens w:val="0"/>
              <w:rPr>
                <w:rFonts w:asciiTheme="minorHAnsi" w:hAnsiTheme="minorHAnsi" w:cstheme="minorHAnsi"/>
                <w:sz w:val="22"/>
                <w:szCs w:val="22"/>
                <w:lang w:eastAsia="pl-PL"/>
              </w:rPr>
            </w:pPr>
          </w:p>
        </w:tc>
        <w:tc>
          <w:tcPr>
            <w:tcW w:w="1080" w:type="dxa"/>
            <w:tcBorders>
              <w:top w:val="nil"/>
              <w:left w:val="nil"/>
              <w:bottom w:val="nil"/>
              <w:right w:val="nil"/>
            </w:tcBorders>
            <w:shd w:val="clear" w:color="auto" w:fill="auto"/>
            <w:noWrap/>
            <w:vAlign w:val="bottom"/>
            <w:hideMark/>
          </w:tcPr>
          <w:p w14:paraId="2DCE6202" w14:textId="77777777" w:rsidR="00204FC1" w:rsidRPr="00BD4EB2" w:rsidRDefault="00204FC1" w:rsidP="00204FC1">
            <w:pPr>
              <w:suppressAutoHyphens w:val="0"/>
              <w:rPr>
                <w:rFonts w:asciiTheme="minorHAnsi" w:hAnsiTheme="minorHAnsi" w:cstheme="minorHAnsi"/>
                <w:sz w:val="22"/>
                <w:szCs w:val="22"/>
                <w:lang w:eastAsia="pl-PL"/>
              </w:rPr>
            </w:pPr>
          </w:p>
        </w:tc>
        <w:tc>
          <w:tcPr>
            <w:tcW w:w="1093" w:type="dxa"/>
            <w:tcBorders>
              <w:top w:val="nil"/>
              <w:left w:val="nil"/>
              <w:bottom w:val="nil"/>
              <w:right w:val="nil"/>
            </w:tcBorders>
            <w:shd w:val="clear" w:color="auto" w:fill="auto"/>
            <w:noWrap/>
            <w:vAlign w:val="bottom"/>
            <w:hideMark/>
          </w:tcPr>
          <w:p w14:paraId="6192AE95" w14:textId="77777777" w:rsidR="00204FC1" w:rsidRPr="00BD4EB2" w:rsidRDefault="00204FC1" w:rsidP="00204FC1">
            <w:pPr>
              <w:suppressAutoHyphens w:val="0"/>
              <w:rPr>
                <w:rFonts w:asciiTheme="minorHAnsi" w:hAnsiTheme="minorHAnsi" w:cstheme="minorHAnsi"/>
                <w:sz w:val="22"/>
                <w:szCs w:val="22"/>
                <w:lang w:eastAsia="pl-PL"/>
              </w:rPr>
            </w:pPr>
          </w:p>
        </w:tc>
        <w:tc>
          <w:tcPr>
            <w:tcW w:w="1134" w:type="dxa"/>
            <w:tcBorders>
              <w:top w:val="nil"/>
              <w:left w:val="nil"/>
              <w:bottom w:val="nil"/>
              <w:right w:val="nil"/>
            </w:tcBorders>
            <w:shd w:val="clear" w:color="auto" w:fill="auto"/>
            <w:noWrap/>
            <w:vAlign w:val="bottom"/>
            <w:hideMark/>
          </w:tcPr>
          <w:p w14:paraId="53406B63" w14:textId="77777777" w:rsidR="00204FC1" w:rsidRPr="00BD4EB2" w:rsidRDefault="00204FC1" w:rsidP="00204FC1">
            <w:pPr>
              <w:suppressAutoHyphens w:val="0"/>
              <w:rPr>
                <w:rFonts w:asciiTheme="minorHAnsi" w:hAnsiTheme="minorHAnsi" w:cstheme="minorHAnsi"/>
                <w:sz w:val="22"/>
                <w:szCs w:val="22"/>
                <w:lang w:eastAsia="pl-PL"/>
              </w:rPr>
            </w:pPr>
          </w:p>
        </w:tc>
        <w:tc>
          <w:tcPr>
            <w:tcW w:w="1276" w:type="dxa"/>
            <w:tcBorders>
              <w:top w:val="nil"/>
              <w:left w:val="nil"/>
              <w:bottom w:val="nil"/>
              <w:right w:val="nil"/>
            </w:tcBorders>
            <w:shd w:val="clear" w:color="auto" w:fill="auto"/>
            <w:noWrap/>
            <w:vAlign w:val="bottom"/>
            <w:hideMark/>
          </w:tcPr>
          <w:p w14:paraId="696485F6" w14:textId="77777777" w:rsidR="00204FC1" w:rsidRPr="00BD4EB2" w:rsidRDefault="00204FC1" w:rsidP="00204FC1">
            <w:pPr>
              <w:suppressAutoHyphens w:val="0"/>
              <w:rPr>
                <w:rFonts w:asciiTheme="minorHAnsi" w:hAnsiTheme="minorHAnsi" w:cstheme="minorHAnsi"/>
                <w:sz w:val="22"/>
                <w:szCs w:val="22"/>
                <w:lang w:eastAsia="pl-PL"/>
              </w:rPr>
            </w:pPr>
          </w:p>
        </w:tc>
        <w:tc>
          <w:tcPr>
            <w:tcW w:w="1275" w:type="dxa"/>
            <w:tcBorders>
              <w:top w:val="nil"/>
              <w:left w:val="nil"/>
              <w:bottom w:val="nil"/>
              <w:right w:val="nil"/>
            </w:tcBorders>
            <w:shd w:val="clear" w:color="auto" w:fill="auto"/>
            <w:noWrap/>
            <w:vAlign w:val="bottom"/>
            <w:hideMark/>
          </w:tcPr>
          <w:p w14:paraId="507415C4" w14:textId="77777777" w:rsidR="00204FC1" w:rsidRPr="00BD4EB2" w:rsidRDefault="00204FC1" w:rsidP="00204FC1">
            <w:pPr>
              <w:suppressAutoHyphens w:val="0"/>
              <w:rPr>
                <w:rFonts w:asciiTheme="minorHAnsi" w:hAnsiTheme="minorHAnsi" w:cstheme="minorHAnsi"/>
                <w:sz w:val="22"/>
                <w:szCs w:val="22"/>
                <w:lang w:eastAsia="pl-PL"/>
              </w:rPr>
            </w:pPr>
          </w:p>
        </w:tc>
        <w:tc>
          <w:tcPr>
            <w:tcW w:w="1134" w:type="dxa"/>
            <w:tcBorders>
              <w:top w:val="nil"/>
              <w:left w:val="nil"/>
              <w:bottom w:val="nil"/>
              <w:right w:val="nil"/>
            </w:tcBorders>
            <w:shd w:val="clear" w:color="auto" w:fill="auto"/>
            <w:noWrap/>
            <w:vAlign w:val="bottom"/>
            <w:hideMark/>
          </w:tcPr>
          <w:p w14:paraId="1073F385" w14:textId="77777777" w:rsidR="00204FC1" w:rsidRPr="00BD4EB2" w:rsidRDefault="00204FC1" w:rsidP="00204FC1">
            <w:pPr>
              <w:suppressAutoHyphens w:val="0"/>
              <w:rPr>
                <w:rFonts w:asciiTheme="minorHAnsi" w:hAnsiTheme="minorHAnsi" w:cstheme="minorHAnsi"/>
                <w:sz w:val="22"/>
                <w:szCs w:val="22"/>
                <w:lang w:eastAsia="pl-PL"/>
              </w:rPr>
            </w:pPr>
          </w:p>
        </w:tc>
      </w:tr>
      <w:tr w:rsidR="0054635C" w:rsidRPr="00BD4EB2" w14:paraId="47349AC1" w14:textId="77777777" w:rsidTr="004D6F42">
        <w:trPr>
          <w:trHeight w:val="300"/>
        </w:trPr>
        <w:tc>
          <w:tcPr>
            <w:tcW w:w="16018" w:type="dxa"/>
            <w:gridSpan w:val="13"/>
            <w:tcBorders>
              <w:top w:val="single" w:sz="4" w:space="0" w:color="auto"/>
              <w:left w:val="single" w:sz="4" w:space="0" w:color="auto"/>
              <w:bottom w:val="single" w:sz="4" w:space="0" w:color="auto"/>
              <w:right w:val="single" w:sz="4" w:space="0" w:color="auto"/>
            </w:tcBorders>
            <w:shd w:val="clear" w:color="FF9900" w:fill="FFC000"/>
            <w:noWrap/>
            <w:vAlign w:val="bottom"/>
            <w:hideMark/>
          </w:tcPr>
          <w:p w14:paraId="237E8157"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PAKIET NR 46</w:t>
            </w:r>
          </w:p>
        </w:tc>
      </w:tr>
      <w:tr w:rsidR="004D6F42" w:rsidRPr="00BD4EB2" w14:paraId="3F68A1B9" w14:textId="77777777" w:rsidTr="00B465A4">
        <w:trPr>
          <w:trHeight w:val="300"/>
        </w:trPr>
        <w:tc>
          <w:tcPr>
            <w:tcW w:w="567"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4821C823"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Lp.</w:t>
            </w:r>
          </w:p>
        </w:tc>
        <w:tc>
          <w:tcPr>
            <w:tcW w:w="568"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5307C161"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Kod CPV</w:t>
            </w:r>
          </w:p>
        </w:tc>
        <w:tc>
          <w:tcPr>
            <w:tcW w:w="3888"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6B9277D5"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Nazwa/opis produktu</w:t>
            </w:r>
          </w:p>
        </w:tc>
        <w:tc>
          <w:tcPr>
            <w:tcW w:w="1259" w:type="dxa"/>
            <w:tcBorders>
              <w:top w:val="nil"/>
              <w:left w:val="nil"/>
              <w:bottom w:val="nil"/>
              <w:right w:val="single" w:sz="4" w:space="0" w:color="auto"/>
            </w:tcBorders>
            <w:shd w:val="clear" w:color="FF99CC" w:fill="F4B183"/>
            <w:noWrap/>
            <w:vAlign w:val="bottom"/>
            <w:hideMark/>
          </w:tcPr>
          <w:p w14:paraId="6D0C1F29"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vMerge w:val="restart"/>
            <w:tcBorders>
              <w:top w:val="nil"/>
              <w:left w:val="single" w:sz="4" w:space="0" w:color="auto"/>
              <w:bottom w:val="single" w:sz="4" w:space="0" w:color="auto"/>
              <w:right w:val="single" w:sz="4" w:space="0" w:color="auto"/>
            </w:tcBorders>
            <w:shd w:val="clear" w:color="FF99CC" w:fill="F4B183"/>
            <w:vAlign w:val="bottom"/>
            <w:hideMark/>
          </w:tcPr>
          <w:p w14:paraId="0514609C"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Numer katalogowy</w:t>
            </w:r>
          </w:p>
        </w:tc>
        <w:tc>
          <w:tcPr>
            <w:tcW w:w="817"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79CAE5C2"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Jm</w:t>
            </w:r>
            <w:proofErr w:type="spellEnd"/>
          </w:p>
        </w:tc>
        <w:tc>
          <w:tcPr>
            <w:tcW w:w="946"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77DD404E"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Ilość</w:t>
            </w:r>
          </w:p>
        </w:tc>
        <w:tc>
          <w:tcPr>
            <w:tcW w:w="1080" w:type="dxa"/>
            <w:vMerge w:val="restart"/>
            <w:tcBorders>
              <w:top w:val="nil"/>
              <w:left w:val="single" w:sz="4" w:space="0" w:color="auto"/>
              <w:bottom w:val="single" w:sz="4" w:space="0" w:color="auto"/>
              <w:right w:val="single" w:sz="4" w:space="0" w:color="auto"/>
            </w:tcBorders>
            <w:shd w:val="clear" w:color="FF99CC" w:fill="F4B183"/>
            <w:vAlign w:val="bottom"/>
            <w:hideMark/>
          </w:tcPr>
          <w:p w14:paraId="7DF8E1D9"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Cena jednostkowa netto</w:t>
            </w:r>
          </w:p>
        </w:tc>
        <w:tc>
          <w:tcPr>
            <w:tcW w:w="1093" w:type="dxa"/>
            <w:vMerge w:val="restart"/>
            <w:tcBorders>
              <w:top w:val="nil"/>
              <w:left w:val="single" w:sz="4" w:space="0" w:color="auto"/>
              <w:bottom w:val="single" w:sz="4" w:space="0" w:color="auto"/>
              <w:right w:val="single" w:sz="4" w:space="0" w:color="auto"/>
            </w:tcBorders>
            <w:shd w:val="clear" w:color="FF99CC" w:fill="F4B183"/>
            <w:vAlign w:val="bottom"/>
            <w:hideMark/>
          </w:tcPr>
          <w:p w14:paraId="4FFD493A"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Cena jednostkowa brutto</w:t>
            </w:r>
          </w:p>
        </w:tc>
        <w:tc>
          <w:tcPr>
            <w:tcW w:w="1134" w:type="dxa"/>
            <w:vMerge w:val="restart"/>
            <w:tcBorders>
              <w:top w:val="nil"/>
              <w:left w:val="single" w:sz="4" w:space="0" w:color="auto"/>
              <w:bottom w:val="single" w:sz="4" w:space="0" w:color="auto"/>
              <w:right w:val="single" w:sz="4" w:space="0" w:color="auto"/>
            </w:tcBorders>
            <w:shd w:val="clear" w:color="FF99CC" w:fill="F4B183"/>
            <w:vAlign w:val="bottom"/>
            <w:hideMark/>
          </w:tcPr>
          <w:p w14:paraId="42EF189A"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Wartość ogółem netto</w:t>
            </w:r>
          </w:p>
        </w:tc>
        <w:tc>
          <w:tcPr>
            <w:tcW w:w="1276" w:type="dxa"/>
            <w:vMerge w:val="restart"/>
            <w:tcBorders>
              <w:top w:val="nil"/>
              <w:left w:val="single" w:sz="4" w:space="0" w:color="auto"/>
              <w:bottom w:val="single" w:sz="4" w:space="0" w:color="auto"/>
              <w:right w:val="single" w:sz="4" w:space="0" w:color="auto"/>
            </w:tcBorders>
            <w:shd w:val="clear" w:color="FF99CC" w:fill="F4B183"/>
            <w:vAlign w:val="bottom"/>
            <w:hideMark/>
          </w:tcPr>
          <w:p w14:paraId="698FA050"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Stawka VAT</w:t>
            </w:r>
          </w:p>
        </w:tc>
        <w:tc>
          <w:tcPr>
            <w:tcW w:w="1275" w:type="dxa"/>
            <w:vMerge w:val="restart"/>
            <w:tcBorders>
              <w:top w:val="nil"/>
              <w:left w:val="single" w:sz="4" w:space="0" w:color="auto"/>
              <w:bottom w:val="single" w:sz="4" w:space="0" w:color="auto"/>
              <w:right w:val="single" w:sz="4" w:space="0" w:color="auto"/>
            </w:tcBorders>
            <w:shd w:val="clear" w:color="FF99CC" w:fill="F4B183"/>
            <w:vAlign w:val="bottom"/>
            <w:hideMark/>
          </w:tcPr>
          <w:p w14:paraId="46060B22"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Wartość podatku VAT</w:t>
            </w:r>
          </w:p>
        </w:tc>
        <w:tc>
          <w:tcPr>
            <w:tcW w:w="1134" w:type="dxa"/>
            <w:vMerge w:val="restart"/>
            <w:tcBorders>
              <w:top w:val="nil"/>
              <w:left w:val="single" w:sz="4" w:space="0" w:color="auto"/>
              <w:bottom w:val="single" w:sz="4" w:space="0" w:color="auto"/>
              <w:right w:val="single" w:sz="4" w:space="0" w:color="auto"/>
            </w:tcBorders>
            <w:shd w:val="clear" w:color="FF99CC" w:fill="F4B183"/>
            <w:vAlign w:val="bottom"/>
            <w:hideMark/>
          </w:tcPr>
          <w:p w14:paraId="70E5EAAB"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Wartość ogółem brutto</w:t>
            </w:r>
          </w:p>
        </w:tc>
      </w:tr>
      <w:tr w:rsidR="0054635C" w:rsidRPr="00BD4EB2" w14:paraId="3A7A9FAE" w14:textId="77777777" w:rsidTr="00B465A4">
        <w:trPr>
          <w:trHeight w:val="300"/>
        </w:trPr>
        <w:tc>
          <w:tcPr>
            <w:tcW w:w="567" w:type="dxa"/>
            <w:vMerge/>
            <w:tcBorders>
              <w:top w:val="nil"/>
              <w:left w:val="single" w:sz="4" w:space="0" w:color="auto"/>
              <w:bottom w:val="single" w:sz="4" w:space="0" w:color="auto"/>
              <w:right w:val="single" w:sz="4" w:space="0" w:color="auto"/>
            </w:tcBorders>
            <w:vAlign w:val="center"/>
            <w:hideMark/>
          </w:tcPr>
          <w:p w14:paraId="2C111CEF"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568" w:type="dxa"/>
            <w:vMerge/>
            <w:tcBorders>
              <w:top w:val="nil"/>
              <w:left w:val="single" w:sz="4" w:space="0" w:color="auto"/>
              <w:bottom w:val="single" w:sz="4" w:space="0" w:color="auto"/>
              <w:right w:val="single" w:sz="4" w:space="0" w:color="auto"/>
            </w:tcBorders>
            <w:vAlign w:val="center"/>
            <w:hideMark/>
          </w:tcPr>
          <w:p w14:paraId="278FD7CA"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3888" w:type="dxa"/>
            <w:vMerge/>
            <w:tcBorders>
              <w:top w:val="nil"/>
              <w:left w:val="single" w:sz="4" w:space="0" w:color="auto"/>
              <w:bottom w:val="single" w:sz="4" w:space="0" w:color="auto"/>
              <w:right w:val="single" w:sz="4" w:space="0" w:color="auto"/>
            </w:tcBorders>
            <w:vAlign w:val="center"/>
            <w:hideMark/>
          </w:tcPr>
          <w:p w14:paraId="5456277D"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59" w:type="dxa"/>
            <w:tcBorders>
              <w:top w:val="nil"/>
              <w:left w:val="nil"/>
              <w:bottom w:val="nil"/>
              <w:right w:val="single" w:sz="4" w:space="0" w:color="auto"/>
            </w:tcBorders>
            <w:shd w:val="clear" w:color="FF99CC" w:fill="F4B183"/>
            <w:noWrap/>
            <w:vAlign w:val="bottom"/>
            <w:hideMark/>
          </w:tcPr>
          <w:p w14:paraId="0835CEB7"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vMerge/>
            <w:tcBorders>
              <w:top w:val="nil"/>
              <w:left w:val="single" w:sz="4" w:space="0" w:color="auto"/>
              <w:bottom w:val="single" w:sz="4" w:space="0" w:color="auto"/>
              <w:right w:val="single" w:sz="4" w:space="0" w:color="auto"/>
            </w:tcBorders>
            <w:vAlign w:val="center"/>
            <w:hideMark/>
          </w:tcPr>
          <w:p w14:paraId="1347EFF7"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817" w:type="dxa"/>
            <w:vMerge/>
            <w:tcBorders>
              <w:top w:val="nil"/>
              <w:left w:val="single" w:sz="4" w:space="0" w:color="auto"/>
              <w:bottom w:val="single" w:sz="4" w:space="0" w:color="auto"/>
              <w:right w:val="single" w:sz="4" w:space="0" w:color="auto"/>
            </w:tcBorders>
            <w:vAlign w:val="center"/>
            <w:hideMark/>
          </w:tcPr>
          <w:p w14:paraId="49CD9406"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946" w:type="dxa"/>
            <w:vMerge/>
            <w:tcBorders>
              <w:top w:val="nil"/>
              <w:left w:val="single" w:sz="4" w:space="0" w:color="auto"/>
              <w:bottom w:val="single" w:sz="4" w:space="0" w:color="auto"/>
              <w:right w:val="single" w:sz="4" w:space="0" w:color="auto"/>
            </w:tcBorders>
            <w:vAlign w:val="center"/>
            <w:hideMark/>
          </w:tcPr>
          <w:p w14:paraId="6EB473FB"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80" w:type="dxa"/>
            <w:vMerge/>
            <w:tcBorders>
              <w:top w:val="nil"/>
              <w:left w:val="single" w:sz="4" w:space="0" w:color="auto"/>
              <w:bottom w:val="single" w:sz="4" w:space="0" w:color="auto"/>
              <w:right w:val="single" w:sz="4" w:space="0" w:color="auto"/>
            </w:tcBorders>
            <w:vAlign w:val="center"/>
            <w:hideMark/>
          </w:tcPr>
          <w:p w14:paraId="1BD2612B"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93" w:type="dxa"/>
            <w:vMerge/>
            <w:tcBorders>
              <w:top w:val="nil"/>
              <w:left w:val="single" w:sz="4" w:space="0" w:color="auto"/>
              <w:bottom w:val="single" w:sz="4" w:space="0" w:color="auto"/>
              <w:right w:val="single" w:sz="4" w:space="0" w:color="auto"/>
            </w:tcBorders>
            <w:vAlign w:val="center"/>
            <w:hideMark/>
          </w:tcPr>
          <w:p w14:paraId="70E66132"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single" w:sz="4" w:space="0" w:color="auto"/>
              <w:right w:val="single" w:sz="4" w:space="0" w:color="auto"/>
            </w:tcBorders>
            <w:vAlign w:val="center"/>
            <w:hideMark/>
          </w:tcPr>
          <w:p w14:paraId="512BAC4E"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6" w:type="dxa"/>
            <w:vMerge/>
            <w:tcBorders>
              <w:top w:val="nil"/>
              <w:left w:val="single" w:sz="4" w:space="0" w:color="auto"/>
              <w:bottom w:val="single" w:sz="4" w:space="0" w:color="auto"/>
              <w:right w:val="single" w:sz="4" w:space="0" w:color="auto"/>
            </w:tcBorders>
            <w:vAlign w:val="center"/>
            <w:hideMark/>
          </w:tcPr>
          <w:p w14:paraId="137E10F8"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5" w:type="dxa"/>
            <w:vMerge/>
            <w:tcBorders>
              <w:top w:val="nil"/>
              <w:left w:val="single" w:sz="4" w:space="0" w:color="auto"/>
              <w:bottom w:val="single" w:sz="4" w:space="0" w:color="auto"/>
              <w:right w:val="single" w:sz="4" w:space="0" w:color="auto"/>
            </w:tcBorders>
            <w:vAlign w:val="center"/>
            <w:hideMark/>
          </w:tcPr>
          <w:p w14:paraId="665DAB65"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single" w:sz="4" w:space="0" w:color="auto"/>
              <w:right w:val="single" w:sz="4" w:space="0" w:color="auto"/>
            </w:tcBorders>
            <w:vAlign w:val="center"/>
            <w:hideMark/>
          </w:tcPr>
          <w:p w14:paraId="32852F76" w14:textId="77777777" w:rsidR="00204FC1" w:rsidRPr="00BD4EB2" w:rsidRDefault="00204FC1" w:rsidP="00204FC1">
            <w:pPr>
              <w:suppressAutoHyphens w:val="0"/>
              <w:rPr>
                <w:rFonts w:asciiTheme="minorHAnsi" w:hAnsiTheme="minorHAnsi" w:cstheme="minorHAnsi"/>
                <w:color w:val="000000"/>
                <w:sz w:val="22"/>
                <w:szCs w:val="22"/>
                <w:lang w:eastAsia="pl-PL"/>
              </w:rPr>
            </w:pPr>
          </w:p>
        </w:tc>
      </w:tr>
      <w:tr w:rsidR="0054635C" w:rsidRPr="00BD4EB2" w14:paraId="4AE187F4" w14:textId="77777777" w:rsidTr="00B465A4">
        <w:trPr>
          <w:trHeight w:val="300"/>
        </w:trPr>
        <w:tc>
          <w:tcPr>
            <w:tcW w:w="567" w:type="dxa"/>
            <w:vMerge/>
            <w:tcBorders>
              <w:top w:val="nil"/>
              <w:left w:val="single" w:sz="4" w:space="0" w:color="auto"/>
              <w:bottom w:val="single" w:sz="4" w:space="0" w:color="auto"/>
              <w:right w:val="single" w:sz="4" w:space="0" w:color="auto"/>
            </w:tcBorders>
            <w:vAlign w:val="center"/>
            <w:hideMark/>
          </w:tcPr>
          <w:p w14:paraId="0D4C9993"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568" w:type="dxa"/>
            <w:vMerge/>
            <w:tcBorders>
              <w:top w:val="nil"/>
              <w:left w:val="single" w:sz="4" w:space="0" w:color="auto"/>
              <w:bottom w:val="single" w:sz="4" w:space="0" w:color="auto"/>
              <w:right w:val="single" w:sz="4" w:space="0" w:color="auto"/>
            </w:tcBorders>
            <w:vAlign w:val="center"/>
            <w:hideMark/>
          </w:tcPr>
          <w:p w14:paraId="4EAC5B31"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3888" w:type="dxa"/>
            <w:vMerge/>
            <w:tcBorders>
              <w:top w:val="nil"/>
              <w:left w:val="single" w:sz="4" w:space="0" w:color="auto"/>
              <w:bottom w:val="single" w:sz="4" w:space="0" w:color="auto"/>
              <w:right w:val="single" w:sz="4" w:space="0" w:color="auto"/>
            </w:tcBorders>
            <w:vAlign w:val="center"/>
            <w:hideMark/>
          </w:tcPr>
          <w:p w14:paraId="453348E2"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59" w:type="dxa"/>
            <w:tcBorders>
              <w:top w:val="nil"/>
              <w:left w:val="nil"/>
              <w:bottom w:val="nil"/>
              <w:right w:val="single" w:sz="4" w:space="0" w:color="auto"/>
            </w:tcBorders>
            <w:shd w:val="clear" w:color="FF99CC" w:fill="F4B183"/>
            <w:noWrap/>
            <w:vAlign w:val="bottom"/>
            <w:hideMark/>
          </w:tcPr>
          <w:p w14:paraId="5B7FD706"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ilość w opakowaniu</w:t>
            </w:r>
          </w:p>
        </w:tc>
        <w:tc>
          <w:tcPr>
            <w:tcW w:w="981" w:type="dxa"/>
            <w:vMerge/>
            <w:tcBorders>
              <w:top w:val="nil"/>
              <w:left w:val="single" w:sz="4" w:space="0" w:color="auto"/>
              <w:bottom w:val="single" w:sz="4" w:space="0" w:color="auto"/>
              <w:right w:val="single" w:sz="4" w:space="0" w:color="auto"/>
            </w:tcBorders>
            <w:vAlign w:val="center"/>
            <w:hideMark/>
          </w:tcPr>
          <w:p w14:paraId="5268E19D"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817" w:type="dxa"/>
            <w:vMerge/>
            <w:tcBorders>
              <w:top w:val="nil"/>
              <w:left w:val="single" w:sz="4" w:space="0" w:color="auto"/>
              <w:bottom w:val="single" w:sz="4" w:space="0" w:color="auto"/>
              <w:right w:val="single" w:sz="4" w:space="0" w:color="auto"/>
            </w:tcBorders>
            <w:vAlign w:val="center"/>
            <w:hideMark/>
          </w:tcPr>
          <w:p w14:paraId="1CA4151C"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946" w:type="dxa"/>
            <w:vMerge/>
            <w:tcBorders>
              <w:top w:val="nil"/>
              <w:left w:val="single" w:sz="4" w:space="0" w:color="auto"/>
              <w:bottom w:val="single" w:sz="4" w:space="0" w:color="auto"/>
              <w:right w:val="single" w:sz="4" w:space="0" w:color="auto"/>
            </w:tcBorders>
            <w:vAlign w:val="center"/>
            <w:hideMark/>
          </w:tcPr>
          <w:p w14:paraId="5DCA9B2D"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80" w:type="dxa"/>
            <w:vMerge/>
            <w:tcBorders>
              <w:top w:val="nil"/>
              <w:left w:val="single" w:sz="4" w:space="0" w:color="auto"/>
              <w:bottom w:val="single" w:sz="4" w:space="0" w:color="auto"/>
              <w:right w:val="single" w:sz="4" w:space="0" w:color="auto"/>
            </w:tcBorders>
            <w:vAlign w:val="center"/>
            <w:hideMark/>
          </w:tcPr>
          <w:p w14:paraId="40AFFC8B"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93" w:type="dxa"/>
            <w:vMerge/>
            <w:tcBorders>
              <w:top w:val="nil"/>
              <w:left w:val="single" w:sz="4" w:space="0" w:color="auto"/>
              <w:bottom w:val="single" w:sz="4" w:space="0" w:color="auto"/>
              <w:right w:val="single" w:sz="4" w:space="0" w:color="auto"/>
            </w:tcBorders>
            <w:vAlign w:val="center"/>
            <w:hideMark/>
          </w:tcPr>
          <w:p w14:paraId="3A782941"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single" w:sz="4" w:space="0" w:color="auto"/>
              <w:right w:val="single" w:sz="4" w:space="0" w:color="auto"/>
            </w:tcBorders>
            <w:vAlign w:val="center"/>
            <w:hideMark/>
          </w:tcPr>
          <w:p w14:paraId="2ED36467"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6" w:type="dxa"/>
            <w:vMerge/>
            <w:tcBorders>
              <w:top w:val="nil"/>
              <w:left w:val="single" w:sz="4" w:space="0" w:color="auto"/>
              <w:bottom w:val="single" w:sz="4" w:space="0" w:color="auto"/>
              <w:right w:val="single" w:sz="4" w:space="0" w:color="auto"/>
            </w:tcBorders>
            <w:vAlign w:val="center"/>
            <w:hideMark/>
          </w:tcPr>
          <w:p w14:paraId="7EBF8953"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5" w:type="dxa"/>
            <w:vMerge/>
            <w:tcBorders>
              <w:top w:val="nil"/>
              <w:left w:val="single" w:sz="4" w:space="0" w:color="auto"/>
              <w:bottom w:val="single" w:sz="4" w:space="0" w:color="auto"/>
              <w:right w:val="single" w:sz="4" w:space="0" w:color="auto"/>
            </w:tcBorders>
            <w:vAlign w:val="center"/>
            <w:hideMark/>
          </w:tcPr>
          <w:p w14:paraId="1504210D"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single" w:sz="4" w:space="0" w:color="auto"/>
              <w:right w:val="single" w:sz="4" w:space="0" w:color="auto"/>
            </w:tcBorders>
            <w:vAlign w:val="center"/>
            <w:hideMark/>
          </w:tcPr>
          <w:p w14:paraId="5A74B8C7" w14:textId="77777777" w:rsidR="00204FC1" w:rsidRPr="00BD4EB2" w:rsidRDefault="00204FC1" w:rsidP="00204FC1">
            <w:pPr>
              <w:suppressAutoHyphens w:val="0"/>
              <w:rPr>
                <w:rFonts w:asciiTheme="minorHAnsi" w:hAnsiTheme="minorHAnsi" w:cstheme="minorHAnsi"/>
                <w:color w:val="000000"/>
                <w:sz w:val="22"/>
                <w:szCs w:val="22"/>
                <w:lang w:eastAsia="pl-PL"/>
              </w:rPr>
            </w:pPr>
          </w:p>
        </w:tc>
      </w:tr>
      <w:tr w:rsidR="004D6F42" w:rsidRPr="00BD4EB2" w14:paraId="6A98B16C" w14:textId="77777777" w:rsidTr="00B465A4">
        <w:trPr>
          <w:trHeight w:val="300"/>
        </w:trPr>
        <w:tc>
          <w:tcPr>
            <w:tcW w:w="567"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4929776D"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w:t>
            </w:r>
          </w:p>
        </w:tc>
        <w:tc>
          <w:tcPr>
            <w:tcW w:w="568" w:type="dxa"/>
            <w:vMerge w:val="restart"/>
            <w:tcBorders>
              <w:top w:val="nil"/>
              <w:left w:val="single" w:sz="4" w:space="0" w:color="auto"/>
              <w:bottom w:val="nil"/>
              <w:right w:val="nil"/>
            </w:tcBorders>
            <w:shd w:val="clear" w:color="FF99CC" w:fill="F4B183"/>
            <w:noWrap/>
            <w:vAlign w:val="bottom"/>
            <w:hideMark/>
          </w:tcPr>
          <w:p w14:paraId="56D77DFE"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2.</w:t>
            </w:r>
          </w:p>
        </w:tc>
        <w:tc>
          <w:tcPr>
            <w:tcW w:w="3888" w:type="dxa"/>
            <w:vMerge w:val="restart"/>
            <w:tcBorders>
              <w:top w:val="nil"/>
              <w:left w:val="single" w:sz="4" w:space="0" w:color="auto"/>
              <w:bottom w:val="nil"/>
              <w:right w:val="single" w:sz="4" w:space="0" w:color="auto"/>
            </w:tcBorders>
            <w:shd w:val="clear" w:color="FF99CC" w:fill="F4B183"/>
            <w:noWrap/>
            <w:vAlign w:val="bottom"/>
            <w:hideMark/>
          </w:tcPr>
          <w:p w14:paraId="24095A9B"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3.</w:t>
            </w:r>
          </w:p>
        </w:tc>
        <w:tc>
          <w:tcPr>
            <w:tcW w:w="1259" w:type="dxa"/>
            <w:tcBorders>
              <w:top w:val="single" w:sz="4" w:space="0" w:color="auto"/>
              <w:left w:val="nil"/>
              <w:bottom w:val="nil"/>
              <w:right w:val="single" w:sz="4" w:space="0" w:color="auto"/>
            </w:tcBorders>
            <w:shd w:val="clear" w:color="FF99CC" w:fill="F4B183"/>
            <w:noWrap/>
            <w:vAlign w:val="bottom"/>
            <w:hideMark/>
          </w:tcPr>
          <w:p w14:paraId="15E5C447"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vMerge w:val="restart"/>
            <w:tcBorders>
              <w:top w:val="nil"/>
              <w:left w:val="nil"/>
              <w:bottom w:val="nil"/>
              <w:right w:val="single" w:sz="4" w:space="0" w:color="auto"/>
            </w:tcBorders>
            <w:shd w:val="clear" w:color="FF99CC" w:fill="F4B183"/>
            <w:noWrap/>
            <w:vAlign w:val="bottom"/>
            <w:hideMark/>
          </w:tcPr>
          <w:p w14:paraId="2AA794B6" w14:textId="3A87C6C5"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5.</w:t>
            </w:r>
          </w:p>
        </w:tc>
        <w:tc>
          <w:tcPr>
            <w:tcW w:w="817" w:type="dxa"/>
            <w:vMerge w:val="restart"/>
            <w:tcBorders>
              <w:top w:val="nil"/>
              <w:left w:val="single" w:sz="4" w:space="0" w:color="auto"/>
              <w:bottom w:val="nil"/>
              <w:right w:val="single" w:sz="4" w:space="0" w:color="auto"/>
            </w:tcBorders>
            <w:shd w:val="clear" w:color="FF99CC" w:fill="F4B183"/>
            <w:noWrap/>
            <w:vAlign w:val="bottom"/>
            <w:hideMark/>
          </w:tcPr>
          <w:p w14:paraId="7A00D771"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6.</w:t>
            </w:r>
          </w:p>
        </w:tc>
        <w:tc>
          <w:tcPr>
            <w:tcW w:w="946" w:type="dxa"/>
            <w:vMerge w:val="restart"/>
            <w:tcBorders>
              <w:top w:val="nil"/>
              <w:left w:val="single" w:sz="4" w:space="0" w:color="auto"/>
              <w:bottom w:val="nil"/>
              <w:right w:val="single" w:sz="4" w:space="0" w:color="auto"/>
            </w:tcBorders>
            <w:shd w:val="clear" w:color="FF99CC" w:fill="F4B183"/>
            <w:noWrap/>
            <w:vAlign w:val="bottom"/>
            <w:hideMark/>
          </w:tcPr>
          <w:p w14:paraId="0D55F547"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7.</w:t>
            </w:r>
          </w:p>
        </w:tc>
        <w:tc>
          <w:tcPr>
            <w:tcW w:w="1080" w:type="dxa"/>
            <w:vMerge w:val="restart"/>
            <w:tcBorders>
              <w:top w:val="nil"/>
              <w:left w:val="single" w:sz="4" w:space="0" w:color="auto"/>
              <w:bottom w:val="nil"/>
              <w:right w:val="single" w:sz="4" w:space="0" w:color="auto"/>
            </w:tcBorders>
            <w:shd w:val="clear" w:color="FF99CC" w:fill="F4B183"/>
            <w:noWrap/>
            <w:vAlign w:val="bottom"/>
            <w:hideMark/>
          </w:tcPr>
          <w:p w14:paraId="35AF5592"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8.</w:t>
            </w:r>
          </w:p>
        </w:tc>
        <w:tc>
          <w:tcPr>
            <w:tcW w:w="1093" w:type="dxa"/>
            <w:vMerge w:val="restart"/>
            <w:tcBorders>
              <w:top w:val="nil"/>
              <w:left w:val="single" w:sz="4" w:space="0" w:color="auto"/>
              <w:bottom w:val="nil"/>
              <w:right w:val="single" w:sz="4" w:space="0" w:color="auto"/>
            </w:tcBorders>
            <w:shd w:val="clear" w:color="FF99CC" w:fill="F4B183"/>
            <w:noWrap/>
            <w:vAlign w:val="bottom"/>
            <w:hideMark/>
          </w:tcPr>
          <w:p w14:paraId="2272A565"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9.</w:t>
            </w:r>
          </w:p>
        </w:tc>
        <w:tc>
          <w:tcPr>
            <w:tcW w:w="1134" w:type="dxa"/>
            <w:vMerge w:val="restart"/>
            <w:tcBorders>
              <w:top w:val="nil"/>
              <w:left w:val="single" w:sz="4" w:space="0" w:color="auto"/>
              <w:bottom w:val="nil"/>
              <w:right w:val="single" w:sz="4" w:space="0" w:color="auto"/>
            </w:tcBorders>
            <w:shd w:val="clear" w:color="FF99CC" w:fill="F4B183"/>
            <w:noWrap/>
            <w:vAlign w:val="bottom"/>
            <w:hideMark/>
          </w:tcPr>
          <w:p w14:paraId="233FE7FD"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10.</w:t>
            </w:r>
          </w:p>
        </w:tc>
        <w:tc>
          <w:tcPr>
            <w:tcW w:w="1276"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65B395A5"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11.</w:t>
            </w:r>
          </w:p>
        </w:tc>
        <w:tc>
          <w:tcPr>
            <w:tcW w:w="1275"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3580D8BF"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12.</w:t>
            </w:r>
          </w:p>
        </w:tc>
        <w:tc>
          <w:tcPr>
            <w:tcW w:w="1134"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2B07F041"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13.</w:t>
            </w:r>
          </w:p>
        </w:tc>
      </w:tr>
      <w:tr w:rsidR="0054635C" w:rsidRPr="00BD4EB2" w14:paraId="53B93CD8" w14:textId="77777777" w:rsidTr="00B465A4">
        <w:trPr>
          <w:trHeight w:val="300"/>
        </w:trPr>
        <w:tc>
          <w:tcPr>
            <w:tcW w:w="567" w:type="dxa"/>
            <w:vMerge/>
            <w:tcBorders>
              <w:top w:val="nil"/>
              <w:left w:val="single" w:sz="4" w:space="0" w:color="auto"/>
              <w:bottom w:val="single" w:sz="4" w:space="0" w:color="auto"/>
              <w:right w:val="single" w:sz="4" w:space="0" w:color="auto"/>
            </w:tcBorders>
            <w:vAlign w:val="center"/>
            <w:hideMark/>
          </w:tcPr>
          <w:p w14:paraId="7EDB64D5"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568" w:type="dxa"/>
            <w:vMerge/>
            <w:tcBorders>
              <w:top w:val="nil"/>
              <w:left w:val="single" w:sz="4" w:space="0" w:color="auto"/>
              <w:bottom w:val="nil"/>
              <w:right w:val="nil"/>
            </w:tcBorders>
            <w:vAlign w:val="center"/>
            <w:hideMark/>
          </w:tcPr>
          <w:p w14:paraId="41B82F19"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3888" w:type="dxa"/>
            <w:vMerge/>
            <w:tcBorders>
              <w:top w:val="nil"/>
              <w:left w:val="single" w:sz="4" w:space="0" w:color="auto"/>
              <w:bottom w:val="nil"/>
              <w:right w:val="single" w:sz="4" w:space="0" w:color="auto"/>
            </w:tcBorders>
            <w:vAlign w:val="center"/>
            <w:hideMark/>
          </w:tcPr>
          <w:p w14:paraId="51F3A554"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59" w:type="dxa"/>
            <w:tcBorders>
              <w:top w:val="nil"/>
              <w:left w:val="nil"/>
              <w:bottom w:val="nil"/>
              <w:right w:val="single" w:sz="4" w:space="0" w:color="auto"/>
            </w:tcBorders>
            <w:shd w:val="clear" w:color="FF99CC" w:fill="F4B183"/>
            <w:noWrap/>
            <w:vAlign w:val="bottom"/>
            <w:hideMark/>
          </w:tcPr>
          <w:p w14:paraId="0B1A59CA" w14:textId="3557D90B"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4.</w:t>
            </w:r>
          </w:p>
        </w:tc>
        <w:tc>
          <w:tcPr>
            <w:tcW w:w="981" w:type="dxa"/>
            <w:vMerge/>
            <w:tcBorders>
              <w:top w:val="nil"/>
              <w:left w:val="nil"/>
              <w:bottom w:val="nil"/>
              <w:right w:val="single" w:sz="4" w:space="0" w:color="auto"/>
            </w:tcBorders>
            <w:vAlign w:val="center"/>
            <w:hideMark/>
          </w:tcPr>
          <w:p w14:paraId="0CF35ECC"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817" w:type="dxa"/>
            <w:vMerge/>
            <w:tcBorders>
              <w:top w:val="nil"/>
              <w:left w:val="single" w:sz="4" w:space="0" w:color="auto"/>
              <w:bottom w:val="nil"/>
              <w:right w:val="single" w:sz="4" w:space="0" w:color="auto"/>
            </w:tcBorders>
            <w:vAlign w:val="center"/>
            <w:hideMark/>
          </w:tcPr>
          <w:p w14:paraId="6F88655D"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946" w:type="dxa"/>
            <w:vMerge/>
            <w:tcBorders>
              <w:top w:val="nil"/>
              <w:left w:val="single" w:sz="4" w:space="0" w:color="auto"/>
              <w:bottom w:val="nil"/>
              <w:right w:val="single" w:sz="4" w:space="0" w:color="auto"/>
            </w:tcBorders>
            <w:vAlign w:val="center"/>
            <w:hideMark/>
          </w:tcPr>
          <w:p w14:paraId="5EA595E6"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80" w:type="dxa"/>
            <w:vMerge/>
            <w:tcBorders>
              <w:top w:val="nil"/>
              <w:left w:val="single" w:sz="4" w:space="0" w:color="auto"/>
              <w:bottom w:val="nil"/>
              <w:right w:val="single" w:sz="4" w:space="0" w:color="auto"/>
            </w:tcBorders>
            <w:vAlign w:val="center"/>
            <w:hideMark/>
          </w:tcPr>
          <w:p w14:paraId="11746ECD"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93" w:type="dxa"/>
            <w:vMerge/>
            <w:tcBorders>
              <w:top w:val="nil"/>
              <w:left w:val="single" w:sz="4" w:space="0" w:color="auto"/>
              <w:bottom w:val="nil"/>
              <w:right w:val="single" w:sz="4" w:space="0" w:color="auto"/>
            </w:tcBorders>
            <w:vAlign w:val="center"/>
            <w:hideMark/>
          </w:tcPr>
          <w:p w14:paraId="3ACB6492"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nil"/>
              <w:right w:val="single" w:sz="4" w:space="0" w:color="auto"/>
            </w:tcBorders>
            <w:vAlign w:val="center"/>
            <w:hideMark/>
          </w:tcPr>
          <w:p w14:paraId="27DE146D"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6" w:type="dxa"/>
            <w:vMerge/>
            <w:tcBorders>
              <w:top w:val="nil"/>
              <w:left w:val="single" w:sz="4" w:space="0" w:color="auto"/>
              <w:bottom w:val="single" w:sz="4" w:space="0" w:color="auto"/>
              <w:right w:val="single" w:sz="4" w:space="0" w:color="auto"/>
            </w:tcBorders>
            <w:vAlign w:val="center"/>
            <w:hideMark/>
          </w:tcPr>
          <w:p w14:paraId="0DC255D8"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5" w:type="dxa"/>
            <w:vMerge/>
            <w:tcBorders>
              <w:top w:val="nil"/>
              <w:left w:val="single" w:sz="4" w:space="0" w:color="auto"/>
              <w:bottom w:val="single" w:sz="4" w:space="0" w:color="auto"/>
              <w:right w:val="single" w:sz="4" w:space="0" w:color="auto"/>
            </w:tcBorders>
            <w:vAlign w:val="center"/>
            <w:hideMark/>
          </w:tcPr>
          <w:p w14:paraId="7363F471"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single" w:sz="4" w:space="0" w:color="auto"/>
              <w:right w:val="single" w:sz="4" w:space="0" w:color="auto"/>
            </w:tcBorders>
            <w:vAlign w:val="center"/>
            <w:hideMark/>
          </w:tcPr>
          <w:p w14:paraId="5CA57CFF" w14:textId="77777777" w:rsidR="00204FC1" w:rsidRPr="00BD4EB2" w:rsidRDefault="00204FC1" w:rsidP="00204FC1">
            <w:pPr>
              <w:suppressAutoHyphens w:val="0"/>
              <w:rPr>
                <w:rFonts w:asciiTheme="minorHAnsi" w:hAnsiTheme="minorHAnsi" w:cstheme="minorHAnsi"/>
                <w:color w:val="000000"/>
                <w:sz w:val="22"/>
                <w:szCs w:val="22"/>
                <w:lang w:eastAsia="pl-PL"/>
              </w:rPr>
            </w:pPr>
          </w:p>
        </w:tc>
      </w:tr>
      <w:tr w:rsidR="00BD4EB2" w:rsidRPr="00BD4EB2" w14:paraId="2EF7B357" w14:textId="77777777" w:rsidTr="00BE73B4">
        <w:trPr>
          <w:trHeight w:val="315"/>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04600E21"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w:t>
            </w:r>
          </w:p>
        </w:tc>
        <w:tc>
          <w:tcPr>
            <w:tcW w:w="568" w:type="dxa"/>
            <w:tcBorders>
              <w:top w:val="single" w:sz="4" w:space="0" w:color="auto"/>
              <w:left w:val="nil"/>
              <w:bottom w:val="single" w:sz="4" w:space="0" w:color="auto"/>
              <w:right w:val="nil"/>
            </w:tcBorders>
            <w:shd w:val="clear" w:color="auto" w:fill="auto"/>
            <w:noWrap/>
            <w:vAlign w:val="bottom"/>
            <w:hideMark/>
          </w:tcPr>
          <w:p w14:paraId="740AAB6D"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85F7194" w14:textId="77777777" w:rsidR="00204FC1" w:rsidRPr="00BD4EB2" w:rsidRDefault="00204FC1" w:rsidP="00204FC1">
            <w:pPr>
              <w:suppressAutoHyphens w:val="0"/>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Oxycodoni</w:t>
            </w:r>
            <w:proofErr w:type="spellEnd"/>
            <w:r w:rsidRPr="00BD4EB2">
              <w:rPr>
                <w:rFonts w:asciiTheme="minorHAnsi" w:hAnsiTheme="minorHAnsi" w:cstheme="minorHAnsi"/>
                <w:color w:val="000000"/>
                <w:sz w:val="22"/>
                <w:szCs w:val="22"/>
                <w:lang w:eastAsia="pl-PL"/>
              </w:rPr>
              <w:t xml:space="preserve"> </w:t>
            </w:r>
            <w:proofErr w:type="spellStart"/>
            <w:r w:rsidRPr="00BD4EB2">
              <w:rPr>
                <w:rFonts w:asciiTheme="minorHAnsi" w:hAnsiTheme="minorHAnsi" w:cstheme="minorHAnsi"/>
                <w:color w:val="000000"/>
                <w:sz w:val="22"/>
                <w:szCs w:val="22"/>
                <w:lang w:eastAsia="pl-PL"/>
              </w:rPr>
              <w:t>hydrochloridum</w:t>
            </w:r>
            <w:proofErr w:type="spellEnd"/>
            <w:r w:rsidRPr="00BD4EB2">
              <w:rPr>
                <w:rFonts w:asciiTheme="minorHAnsi" w:hAnsiTheme="minorHAnsi" w:cstheme="minorHAnsi"/>
                <w:color w:val="000000"/>
                <w:sz w:val="22"/>
                <w:szCs w:val="22"/>
                <w:lang w:eastAsia="pl-PL"/>
              </w:rPr>
              <w:t xml:space="preserve"> 20mg/2ml </w:t>
            </w:r>
          </w:p>
        </w:tc>
        <w:tc>
          <w:tcPr>
            <w:tcW w:w="1259" w:type="dxa"/>
            <w:tcBorders>
              <w:top w:val="single" w:sz="4" w:space="0" w:color="auto"/>
              <w:left w:val="nil"/>
              <w:bottom w:val="single" w:sz="4" w:space="0" w:color="auto"/>
              <w:right w:val="single" w:sz="4" w:space="0" w:color="auto"/>
            </w:tcBorders>
            <w:shd w:val="clear" w:color="auto" w:fill="auto"/>
            <w:vAlign w:val="center"/>
            <w:hideMark/>
          </w:tcPr>
          <w:p w14:paraId="609513B4"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10 </w:t>
            </w:r>
            <w:proofErr w:type="spellStart"/>
            <w:r w:rsidRPr="00BD4EB2">
              <w:rPr>
                <w:rFonts w:asciiTheme="minorHAnsi" w:hAnsiTheme="minorHAnsi" w:cstheme="minorHAnsi"/>
                <w:color w:val="000000"/>
                <w:sz w:val="22"/>
                <w:szCs w:val="22"/>
                <w:lang w:eastAsia="pl-PL"/>
              </w:rPr>
              <w:t>amp</w:t>
            </w:r>
            <w:proofErr w:type="spellEnd"/>
          </w:p>
        </w:tc>
        <w:tc>
          <w:tcPr>
            <w:tcW w:w="981" w:type="dxa"/>
            <w:tcBorders>
              <w:top w:val="single" w:sz="4" w:space="0" w:color="auto"/>
              <w:left w:val="nil"/>
              <w:bottom w:val="single" w:sz="4" w:space="0" w:color="auto"/>
              <w:right w:val="single" w:sz="4" w:space="0" w:color="auto"/>
            </w:tcBorders>
            <w:shd w:val="clear" w:color="auto" w:fill="auto"/>
            <w:vAlign w:val="center"/>
            <w:hideMark/>
          </w:tcPr>
          <w:p w14:paraId="5221D188"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single" w:sz="4" w:space="0" w:color="auto"/>
              <w:left w:val="nil"/>
              <w:bottom w:val="single" w:sz="4" w:space="0" w:color="auto"/>
              <w:right w:val="single" w:sz="4" w:space="0" w:color="auto"/>
            </w:tcBorders>
            <w:shd w:val="clear" w:color="auto" w:fill="auto"/>
            <w:vAlign w:val="center"/>
            <w:hideMark/>
          </w:tcPr>
          <w:p w14:paraId="767032E2" w14:textId="77777777" w:rsidR="00204FC1" w:rsidRPr="00BD4EB2" w:rsidRDefault="00204FC1" w:rsidP="00204FC1">
            <w:pPr>
              <w:suppressAutoHyphens w:val="0"/>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single" w:sz="4" w:space="0" w:color="auto"/>
              <w:left w:val="nil"/>
              <w:bottom w:val="single" w:sz="4" w:space="0" w:color="auto"/>
              <w:right w:val="single" w:sz="4" w:space="0" w:color="auto"/>
            </w:tcBorders>
            <w:shd w:val="clear" w:color="auto" w:fill="auto"/>
            <w:vAlign w:val="center"/>
            <w:hideMark/>
          </w:tcPr>
          <w:p w14:paraId="495CF832"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100</w:t>
            </w:r>
          </w:p>
        </w:tc>
        <w:tc>
          <w:tcPr>
            <w:tcW w:w="1080" w:type="dxa"/>
            <w:tcBorders>
              <w:top w:val="single" w:sz="4" w:space="0" w:color="auto"/>
              <w:left w:val="nil"/>
              <w:bottom w:val="single" w:sz="4" w:space="0" w:color="auto"/>
              <w:right w:val="single" w:sz="4" w:space="0" w:color="auto"/>
            </w:tcBorders>
            <w:shd w:val="clear" w:color="auto" w:fill="auto"/>
            <w:vAlign w:val="center"/>
          </w:tcPr>
          <w:p w14:paraId="0EAA65D1" w14:textId="5767617F"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single" w:sz="4" w:space="0" w:color="auto"/>
              <w:left w:val="nil"/>
              <w:bottom w:val="single" w:sz="4" w:space="0" w:color="auto"/>
              <w:right w:val="single" w:sz="4" w:space="0" w:color="auto"/>
            </w:tcBorders>
            <w:shd w:val="clear" w:color="auto" w:fill="auto"/>
            <w:vAlign w:val="bottom"/>
          </w:tcPr>
          <w:p w14:paraId="3A10B9A0" w14:textId="0740AE32"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2EADF988" w14:textId="52725556"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634A980B" w14:textId="586FC200"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3FB7BC55" w14:textId="6AEB1ACB"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06C0D6A9" w14:textId="10DC3507"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4D6F42" w:rsidRPr="00BD4EB2" w14:paraId="6BE75100" w14:textId="77777777" w:rsidTr="00BE73B4">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6FA7CEF1"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2.</w:t>
            </w:r>
          </w:p>
        </w:tc>
        <w:tc>
          <w:tcPr>
            <w:tcW w:w="568" w:type="dxa"/>
            <w:tcBorders>
              <w:top w:val="nil"/>
              <w:left w:val="nil"/>
              <w:bottom w:val="single" w:sz="4" w:space="0" w:color="auto"/>
              <w:right w:val="single" w:sz="4" w:space="0" w:color="auto"/>
            </w:tcBorders>
            <w:shd w:val="clear" w:color="auto" w:fill="auto"/>
            <w:noWrap/>
            <w:vAlign w:val="bottom"/>
            <w:hideMark/>
          </w:tcPr>
          <w:p w14:paraId="13BAF88D"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FFFFCC" w:fill="FFFFFF"/>
            <w:vAlign w:val="center"/>
            <w:hideMark/>
          </w:tcPr>
          <w:p w14:paraId="06DDFC96"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59" w:type="dxa"/>
            <w:tcBorders>
              <w:top w:val="nil"/>
              <w:left w:val="nil"/>
              <w:bottom w:val="single" w:sz="4" w:space="0" w:color="auto"/>
              <w:right w:val="single" w:sz="4" w:space="0" w:color="auto"/>
            </w:tcBorders>
            <w:shd w:val="clear" w:color="FFFFCC" w:fill="FFFFFF"/>
            <w:vAlign w:val="center"/>
            <w:hideMark/>
          </w:tcPr>
          <w:p w14:paraId="0D2FC549"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nil"/>
              <w:left w:val="nil"/>
              <w:bottom w:val="single" w:sz="4" w:space="0" w:color="auto"/>
              <w:right w:val="single" w:sz="4" w:space="0" w:color="auto"/>
            </w:tcBorders>
            <w:shd w:val="clear" w:color="auto" w:fill="auto"/>
            <w:vAlign w:val="bottom"/>
            <w:hideMark/>
          </w:tcPr>
          <w:p w14:paraId="7CB03D3C"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FFFFCC" w:fill="FFFFFF"/>
            <w:vAlign w:val="center"/>
            <w:hideMark/>
          </w:tcPr>
          <w:p w14:paraId="102A1E16"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46" w:type="dxa"/>
            <w:tcBorders>
              <w:top w:val="nil"/>
              <w:left w:val="nil"/>
              <w:bottom w:val="single" w:sz="4" w:space="0" w:color="auto"/>
              <w:right w:val="single" w:sz="4" w:space="0" w:color="auto"/>
            </w:tcBorders>
            <w:shd w:val="clear" w:color="FFFFCC" w:fill="FFFFFF"/>
            <w:vAlign w:val="center"/>
            <w:hideMark/>
          </w:tcPr>
          <w:p w14:paraId="3AD0EC10"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razem</w:t>
            </w:r>
          </w:p>
        </w:tc>
        <w:tc>
          <w:tcPr>
            <w:tcW w:w="1080" w:type="dxa"/>
            <w:tcBorders>
              <w:top w:val="nil"/>
              <w:left w:val="nil"/>
              <w:bottom w:val="single" w:sz="4" w:space="0" w:color="auto"/>
              <w:right w:val="single" w:sz="4" w:space="0" w:color="auto"/>
            </w:tcBorders>
            <w:shd w:val="clear" w:color="auto" w:fill="auto"/>
            <w:vAlign w:val="center"/>
          </w:tcPr>
          <w:p w14:paraId="7BFCF2E2" w14:textId="582252E4"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31FEB679" w14:textId="1CEA0083"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13AB08DE" w14:textId="1D6DEB56" w:rsidR="00204FC1" w:rsidRPr="00BD4EB2" w:rsidRDefault="00204FC1" w:rsidP="00204FC1">
            <w:pPr>
              <w:suppressAutoHyphens w:val="0"/>
              <w:jc w:val="right"/>
              <w:rPr>
                <w:rFonts w:asciiTheme="minorHAnsi" w:hAnsiTheme="minorHAnsi" w:cstheme="minorHAnsi"/>
                <w:color w:val="FF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237FD603" w14:textId="61E4B12D"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7A41EEC1" w14:textId="0257159C"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4E714EC2" w14:textId="34141ADB" w:rsidR="00204FC1" w:rsidRPr="00BD4EB2" w:rsidRDefault="00204FC1" w:rsidP="00204FC1">
            <w:pPr>
              <w:suppressAutoHyphens w:val="0"/>
              <w:jc w:val="right"/>
              <w:rPr>
                <w:rFonts w:asciiTheme="minorHAnsi" w:hAnsiTheme="minorHAnsi" w:cstheme="minorHAnsi"/>
                <w:color w:val="FF0000"/>
                <w:sz w:val="22"/>
                <w:szCs w:val="22"/>
                <w:lang w:eastAsia="pl-PL"/>
              </w:rPr>
            </w:pPr>
          </w:p>
        </w:tc>
      </w:tr>
      <w:tr w:rsidR="0054635C" w:rsidRPr="00BD4EB2" w14:paraId="079B28EF" w14:textId="77777777" w:rsidTr="00B465A4">
        <w:trPr>
          <w:trHeight w:val="300"/>
        </w:trPr>
        <w:tc>
          <w:tcPr>
            <w:tcW w:w="567" w:type="dxa"/>
            <w:tcBorders>
              <w:top w:val="nil"/>
              <w:left w:val="nil"/>
              <w:bottom w:val="nil"/>
              <w:right w:val="nil"/>
            </w:tcBorders>
            <w:shd w:val="clear" w:color="auto" w:fill="auto"/>
            <w:noWrap/>
            <w:vAlign w:val="bottom"/>
            <w:hideMark/>
          </w:tcPr>
          <w:p w14:paraId="241B55C0" w14:textId="77777777" w:rsidR="00204FC1" w:rsidRPr="00BD4EB2" w:rsidRDefault="00204FC1" w:rsidP="00204FC1">
            <w:pPr>
              <w:suppressAutoHyphens w:val="0"/>
              <w:jc w:val="right"/>
              <w:rPr>
                <w:rFonts w:asciiTheme="minorHAnsi" w:hAnsiTheme="minorHAnsi" w:cstheme="minorHAnsi"/>
                <w:color w:val="FF0000"/>
                <w:sz w:val="22"/>
                <w:szCs w:val="22"/>
                <w:lang w:eastAsia="pl-PL"/>
              </w:rPr>
            </w:pPr>
          </w:p>
        </w:tc>
        <w:tc>
          <w:tcPr>
            <w:tcW w:w="568" w:type="dxa"/>
            <w:tcBorders>
              <w:top w:val="nil"/>
              <w:left w:val="nil"/>
              <w:bottom w:val="nil"/>
              <w:right w:val="nil"/>
            </w:tcBorders>
            <w:shd w:val="clear" w:color="auto" w:fill="auto"/>
            <w:noWrap/>
            <w:vAlign w:val="bottom"/>
            <w:hideMark/>
          </w:tcPr>
          <w:p w14:paraId="47B57E31" w14:textId="77777777" w:rsidR="00204FC1" w:rsidRPr="00BD4EB2" w:rsidRDefault="00204FC1" w:rsidP="00204FC1">
            <w:pPr>
              <w:suppressAutoHyphens w:val="0"/>
              <w:rPr>
                <w:rFonts w:asciiTheme="minorHAnsi" w:hAnsiTheme="minorHAnsi" w:cstheme="minorHAnsi"/>
                <w:sz w:val="22"/>
                <w:szCs w:val="22"/>
                <w:lang w:eastAsia="pl-PL"/>
              </w:rPr>
            </w:pPr>
          </w:p>
        </w:tc>
        <w:tc>
          <w:tcPr>
            <w:tcW w:w="3888" w:type="dxa"/>
            <w:tcBorders>
              <w:top w:val="nil"/>
              <w:left w:val="nil"/>
              <w:bottom w:val="nil"/>
              <w:right w:val="nil"/>
            </w:tcBorders>
            <w:shd w:val="clear" w:color="auto" w:fill="auto"/>
            <w:noWrap/>
            <w:vAlign w:val="bottom"/>
            <w:hideMark/>
          </w:tcPr>
          <w:p w14:paraId="18B6F6AB" w14:textId="77777777" w:rsidR="00204FC1" w:rsidRPr="00BD4EB2" w:rsidRDefault="00204FC1" w:rsidP="00204FC1">
            <w:pPr>
              <w:suppressAutoHyphens w:val="0"/>
              <w:rPr>
                <w:rFonts w:asciiTheme="minorHAnsi" w:hAnsiTheme="minorHAnsi" w:cstheme="minorHAnsi"/>
                <w:sz w:val="22"/>
                <w:szCs w:val="22"/>
                <w:lang w:eastAsia="pl-PL"/>
              </w:rPr>
            </w:pPr>
          </w:p>
        </w:tc>
        <w:tc>
          <w:tcPr>
            <w:tcW w:w="1259" w:type="dxa"/>
            <w:tcBorders>
              <w:top w:val="nil"/>
              <w:left w:val="nil"/>
              <w:bottom w:val="nil"/>
              <w:right w:val="nil"/>
            </w:tcBorders>
            <w:shd w:val="clear" w:color="auto" w:fill="auto"/>
            <w:noWrap/>
            <w:vAlign w:val="bottom"/>
            <w:hideMark/>
          </w:tcPr>
          <w:p w14:paraId="3E21C1EE" w14:textId="77777777" w:rsidR="00204FC1" w:rsidRPr="00BD4EB2" w:rsidRDefault="00204FC1" w:rsidP="00204FC1">
            <w:pPr>
              <w:suppressAutoHyphens w:val="0"/>
              <w:rPr>
                <w:rFonts w:asciiTheme="minorHAnsi" w:hAnsiTheme="minorHAnsi" w:cstheme="minorHAnsi"/>
                <w:sz w:val="22"/>
                <w:szCs w:val="22"/>
                <w:lang w:eastAsia="pl-PL"/>
              </w:rPr>
            </w:pPr>
          </w:p>
        </w:tc>
        <w:tc>
          <w:tcPr>
            <w:tcW w:w="981" w:type="dxa"/>
            <w:tcBorders>
              <w:top w:val="nil"/>
              <w:left w:val="nil"/>
              <w:bottom w:val="nil"/>
              <w:right w:val="nil"/>
            </w:tcBorders>
            <w:shd w:val="clear" w:color="auto" w:fill="auto"/>
            <w:noWrap/>
            <w:vAlign w:val="bottom"/>
            <w:hideMark/>
          </w:tcPr>
          <w:p w14:paraId="3019B010" w14:textId="77777777" w:rsidR="00204FC1" w:rsidRPr="00BD4EB2" w:rsidRDefault="00204FC1" w:rsidP="00204FC1">
            <w:pPr>
              <w:suppressAutoHyphens w:val="0"/>
              <w:rPr>
                <w:rFonts w:asciiTheme="minorHAnsi" w:hAnsiTheme="minorHAnsi" w:cstheme="minorHAnsi"/>
                <w:sz w:val="22"/>
                <w:szCs w:val="22"/>
                <w:lang w:eastAsia="pl-PL"/>
              </w:rPr>
            </w:pPr>
          </w:p>
        </w:tc>
        <w:tc>
          <w:tcPr>
            <w:tcW w:w="817" w:type="dxa"/>
            <w:tcBorders>
              <w:top w:val="nil"/>
              <w:left w:val="nil"/>
              <w:bottom w:val="nil"/>
              <w:right w:val="nil"/>
            </w:tcBorders>
            <w:shd w:val="clear" w:color="auto" w:fill="auto"/>
            <w:noWrap/>
            <w:vAlign w:val="bottom"/>
            <w:hideMark/>
          </w:tcPr>
          <w:p w14:paraId="64841F2A" w14:textId="77777777" w:rsidR="00204FC1" w:rsidRPr="00BD4EB2" w:rsidRDefault="00204FC1" w:rsidP="00204FC1">
            <w:pPr>
              <w:suppressAutoHyphens w:val="0"/>
              <w:rPr>
                <w:rFonts w:asciiTheme="minorHAnsi" w:hAnsiTheme="minorHAnsi" w:cstheme="minorHAnsi"/>
                <w:sz w:val="22"/>
                <w:szCs w:val="22"/>
                <w:lang w:eastAsia="pl-PL"/>
              </w:rPr>
            </w:pPr>
          </w:p>
        </w:tc>
        <w:tc>
          <w:tcPr>
            <w:tcW w:w="946" w:type="dxa"/>
            <w:tcBorders>
              <w:top w:val="nil"/>
              <w:left w:val="nil"/>
              <w:bottom w:val="nil"/>
              <w:right w:val="nil"/>
            </w:tcBorders>
            <w:shd w:val="clear" w:color="auto" w:fill="auto"/>
            <w:noWrap/>
            <w:vAlign w:val="bottom"/>
            <w:hideMark/>
          </w:tcPr>
          <w:p w14:paraId="3BAC87CB" w14:textId="77777777" w:rsidR="00204FC1" w:rsidRPr="00BD4EB2" w:rsidRDefault="00204FC1" w:rsidP="00204FC1">
            <w:pPr>
              <w:suppressAutoHyphens w:val="0"/>
              <w:rPr>
                <w:rFonts w:asciiTheme="minorHAnsi" w:hAnsiTheme="minorHAnsi" w:cstheme="minorHAnsi"/>
                <w:sz w:val="22"/>
                <w:szCs w:val="22"/>
                <w:lang w:eastAsia="pl-PL"/>
              </w:rPr>
            </w:pPr>
          </w:p>
        </w:tc>
        <w:tc>
          <w:tcPr>
            <w:tcW w:w="1080" w:type="dxa"/>
            <w:tcBorders>
              <w:top w:val="nil"/>
              <w:left w:val="nil"/>
              <w:bottom w:val="nil"/>
              <w:right w:val="nil"/>
            </w:tcBorders>
            <w:shd w:val="clear" w:color="auto" w:fill="auto"/>
            <w:noWrap/>
            <w:vAlign w:val="bottom"/>
            <w:hideMark/>
          </w:tcPr>
          <w:p w14:paraId="64E2420C" w14:textId="77777777" w:rsidR="00204FC1" w:rsidRPr="00BD4EB2" w:rsidRDefault="00204FC1" w:rsidP="00204FC1">
            <w:pPr>
              <w:suppressAutoHyphens w:val="0"/>
              <w:rPr>
                <w:rFonts w:asciiTheme="minorHAnsi" w:hAnsiTheme="minorHAnsi" w:cstheme="minorHAnsi"/>
                <w:sz w:val="22"/>
                <w:szCs w:val="22"/>
                <w:lang w:eastAsia="pl-PL"/>
              </w:rPr>
            </w:pPr>
          </w:p>
        </w:tc>
        <w:tc>
          <w:tcPr>
            <w:tcW w:w="1093" w:type="dxa"/>
            <w:tcBorders>
              <w:top w:val="nil"/>
              <w:left w:val="nil"/>
              <w:bottom w:val="nil"/>
              <w:right w:val="nil"/>
            </w:tcBorders>
            <w:shd w:val="clear" w:color="auto" w:fill="auto"/>
            <w:noWrap/>
            <w:vAlign w:val="bottom"/>
            <w:hideMark/>
          </w:tcPr>
          <w:p w14:paraId="570CB541" w14:textId="77777777" w:rsidR="00204FC1" w:rsidRPr="00BD4EB2" w:rsidRDefault="00204FC1" w:rsidP="00204FC1">
            <w:pPr>
              <w:suppressAutoHyphens w:val="0"/>
              <w:rPr>
                <w:rFonts w:asciiTheme="minorHAnsi" w:hAnsiTheme="minorHAnsi" w:cstheme="minorHAnsi"/>
                <w:sz w:val="22"/>
                <w:szCs w:val="22"/>
                <w:lang w:eastAsia="pl-PL"/>
              </w:rPr>
            </w:pPr>
          </w:p>
        </w:tc>
        <w:tc>
          <w:tcPr>
            <w:tcW w:w="1134" w:type="dxa"/>
            <w:tcBorders>
              <w:top w:val="nil"/>
              <w:left w:val="nil"/>
              <w:bottom w:val="nil"/>
              <w:right w:val="nil"/>
            </w:tcBorders>
            <w:shd w:val="clear" w:color="auto" w:fill="auto"/>
            <w:noWrap/>
            <w:vAlign w:val="bottom"/>
            <w:hideMark/>
          </w:tcPr>
          <w:p w14:paraId="1D9251DC" w14:textId="77777777" w:rsidR="00204FC1" w:rsidRPr="00BD4EB2" w:rsidRDefault="00204FC1" w:rsidP="00204FC1">
            <w:pPr>
              <w:suppressAutoHyphens w:val="0"/>
              <w:rPr>
                <w:rFonts w:asciiTheme="minorHAnsi" w:hAnsiTheme="minorHAnsi" w:cstheme="minorHAnsi"/>
                <w:sz w:val="22"/>
                <w:szCs w:val="22"/>
                <w:lang w:eastAsia="pl-PL"/>
              </w:rPr>
            </w:pPr>
          </w:p>
        </w:tc>
        <w:tc>
          <w:tcPr>
            <w:tcW w:w="1276" w:type="dxa"/>
            <w:tcBorders>
              <w:top w:val="nil"/>
              <w:left w:val="nil"/>
              <w:bottom w:val="nil"/>
              <w:right w:val="nil"/>
            </w:tcBorders>
            <w:shd w:val="clear" w:color="auto" w:fill="auto"/>
            <w:noWrap/>
            <w:vAlign w:val="bottom"/>
            <w:hideMark/>
          </w:tcPr>
          <w:p w14:paraId="115B3732" w14:textId="77777777" w:rsidR="00204FC1" w:rsidRPr="00BD4EB2" w:rsidRDefault="00204FC1" w:rsidP="00204FC1">
            <w:pPr>
              <w:suppressAutoHyphens w:val="0"/>
              <w:rPr>
                <w:rFonts w:asciiTheme="minorHAnsi" w:hAnsiTheme="minorHAnsi" w:cstheme="minorHAnsi"/>
                <w:sz w:val="22"/>
                <w:szCs w:val="22"/>
                <w:lang w:eastAsia="pl-PL"/>
              </w:rPr>
            </w:pPr>
          </w:p>
        </w:tc>
        <w:tc>
          <w:tcPr>
            <w:tcW w:w="1275" w:type="dxa"/>
            <w:tcBorders>
              <w:top w:val="nil"/>
              <w:left w:val="nil"/>
              <w:bottom w:val="nil"/>
              <w:right w:val="nil"/>
            </w:tcBorders>
            <w:shd w:val="clear" w:color="auto" w:fill="auto"/>
            <w:noWrap/>
            <w:vAlign w:val="bottom"/>
            <w:hideMark/>
          </w:tcPr>
          <w:p w14:paraId="73613D92" w14:textId="77777777" w:rsidR="00204FC1" w:rsidRPr="00BD4EB2" w:rsidRDefault="00204FC1" w:rsidP="00204FC1">
            <w:pPr>
              <w:suppressAutoHyphens w:val="0"/>
              <w:rPr>
                <w:rFonts w:asciiTheme="minorHAnsi" w:hAnsiTheme="minorHAnsi" w:cstheme="minorHAnsi"/>
                <w:sz w:val="22"/>
                <w:szCs w:val="22"/>
                <w:lang w:eastAsia="pl-PL"/>
              </w:rPr>
            </w:pPr>
          </w:p>
        </w:tc>
        <w:tc>
          <w:tcPr>
            <w:tcW w:w="1134" w:type="dxa"/>
            <w:tcBorders>
              <w:top w:val="nil"/>
              <w:left w:val="nil"/>
              <w:bottom w:val="nil"/>
              <w:right w:val="nil"/>
            </w:tcBorders>
            <w:shd w:val="clear" w:color="auto" w:fill="auto"/>
            <w:noWrap/>
            <w:vAlign w:val="bottom"/>
            <w:hideMark/>
          </w:tcPr>
          <w:p w14:paraId="74840405" w14:textId="77777777" w:rsidR="00204FC1" w:rsidRPr="00BD4EB2" w:rsidRDefault="00204FC1" w:rsidP="00204FC1">
            <w:pPr>
              <w:suppressAutoHyphens w:val="0"/>
              <w:rPr>
                <w:rFonts w:asciiTheme="minorHAnsi" w:hAnsiTheme="minorHAnsi" w:cstheme="minorHAnsi"/>
                <w:sz w:val="22"/>
                <w:szCs w:val="22"/>
                <w:lang w:eastAsia="pl-PL"/>
              </w:rPr>
            </w:pPr>
          </w:p>
        </w:tc>
      </w:tr>
      <w:tr w:rsidR="0054635C" w:rsidRPr="00BD4EB2" w14:paraId="28567CEE" w14:textId="77777777" w:rsidTr="00B465A4">
        <w:trPr>
          <w:trHeight w:val="300"/>
        </w:trPr>
        <w:tc>
          <w:tcPr>
            <w:tcW w:w="567" w:type="dxa"/>
            <w:tcBorders>
              <w:top w:val="nil"/>
              <w:left w:val="nil"/>
              <w:bottom w:val="nil"/>
              <w:right w:val="nil"/>
            </w:tcBorders>
            <w:shd w:val="clear" w:color="auto" w:fill="auto"/>
            <w:noWrap/>
            <w:vAlign w:val="bottom"/>
            <w:hideMark/>
          </w:tcPr>
          <w:p w14:paraId="667E08B4" w14:textId="77777777" w:rsidR="00204FC1" w:rsidRPr="00BD4EB2" w:rsidRDefault="00204FC1" w:rsidP="00204FC1">
            <w:pPr>
              <w:suppressAutoHyphens w:val="0"/>
              <w:rPr>
                <w:rFonts w:asciiTheme="minorHAnsi" w:hAnsiTheme="minorHAnsi" w:cstheme="minorHAnsi"/>
                <w:sz w:val="22"/>
                <w:szCs w:val="22"/>
                <w:lang w:eastAsia="pl-PL"/>
              </w:rPr>
            </w:pPr>
          </w:p>
        </w:tc>
        <w:tc>
          <w:tcPr>
            <w:tcW w:w="568" w:type="dxa"/>
            <w:tcBorders>
              <w:top w:val="nil"/>
              <w:left w:val="nil"/>
              <w:bottom w:val="nil"/>
              <w:right w:val="nil"/>
            </w:tcBorders>
            <w:shd w:val="clear" w:color="auto" w:fill="auto"/>
            <w:noWrap/>
            <w:vAlign w:val="bottom"/>
            <w:hideMark/>
          </w:tcPr>
          <w:p w14:paraId="0C20BDDB" w14:textId="77777777" w:rsidR="00204FC1" w:rsidRPr="00BD4EB2" w:rsidRDefault="00204FC1" w:rsidP="00204FC1">
            <w:pPr>
              <w:suppressAutoHyphens w:val="0"/>
              <w:rPr>
                <w:rFonts w:asciiTheme="minorHAnsi" w:hAnsiTheme="minorHAnsi" w:cstheme="minorHAnsi"/>
                <w:sz w:val="22"/>
                <w:szCs w:val="22"/>
                <w:lang w:eastAsia="pl-PL"/>
              </w:rPr>
            </w:pPr>
          </w:p>
        </w:tc>
        <w:tc>
          <w:tcPr>
            <w:tcW w:w="3888" w:type="dxa"/>
            <w:tcBorders>
              <w:top w:val="nil"/>
              <w:left w:val="nil"/>
              <w:bottom w:val="nil"/>
              <w:right w:val="nil"/>
            </w:tcBorders>
            <w:shd w:val="clear" w:color="auto" w:fill="auto"/>
            <w:noWrap/>
            <w:vAlign w:val="bottom"/>
            <w:hideMark/>
          </w:tcPr>
          <w:p w14:paraId="5F203394" w14:textId="77777777" w:rsidR="00204FC1" w:rsidRPr="00BD4EB2" w:rsidRDefault="00204FC1" w:rsidP="00204FC1">
            <w:pPr>
              <w:suppressAutoHyphens w:val="0"/>
              <w:rPr>
                <w:rFonts w:asciiTheme="minorHAnsi" w:hAnsiTheme="minorHAnsi" w:cstheme="minorHAnsi"/>
                <w:sz w:val="22"/>
                <w:szCs w:val="22"/>
                <w:lang w:eastAsia="pl-PL"/>
              </w:rPr>
            </w:pPr>
          </w:p>
        </w:tc>
        <w:tc>
          <w:tcPr>
            <w:tcW w:w="1259" w:type="dxa"/>
            <w:tcBorders>
              <w:top w:val="nil"/>
              <w:left w:val="nil"/>
              <w:bottom w:val="nil"/>
              <w:right w:val="nil"/>
            </w:tcBorders>
            <w:shd w:val="clear" w:color="auto" w:fill="auto"/>
            <w:noWrap/>
            <w:vAlign w:val="bottom"/>
            <w:hideMark/>
          </w:tcPr>
          <w:p w14:paraId="7167975E" w14:textId="77777777" w:rsidR="00204FC1" w:rsidRPr="00BD4EB2" w:rsidRDefault="00204FC1" w:rsidP="00204FC1">
            <w:pPr>
              <w:suppressAutoHyphens w:val="0"/>
              <w:rPr>
                <w:rFonts w:asciiTheme="minorHAnsi" w:hAnsiTheme="minorHAnsi" w:cstheme="minorHAnsi"/>
                <w:sz w:val="22"/>
                <w:szCs w:val="22"/>
                <w:lang w:eastAsia="pl-PL"/>
              </w:rPr>
            </w:pPr>
          </w:p>
        </w:tc>
        <w:tc>
          <w:tcPr>
            <w:tcW w:w="981" w:type="dxa"/>
            <w:tcBorders>
              <w:top w:val="nil"/>
              <w:left w:val="nil"/>
              <w:bottom w:val="nil"/>
              <w:right w:val="nil"/>
            </w:tcBorders>
            <w:shd w:val="clear" w:color="auto" w:fill="auto"/>
            <w:noWrap/>
            <w:vAlign w:val="bottom"/>
            <w:hideMark/>
          </w:tcPr>
          <w:p w14:paraId="2E26F2DA" w14:textId="77777777" w:rsidR="00204FC1" w:rsidRPr="00BD4EB2" w:rsidRDefault="00204FC1" w:rsidP="00204FC1">
            <w:pPr>
              <w:suppressAutoHyphens w:val="0"/>
              <w:rPr>
                <w:rFonts w:asciiTheme="minorHAnsi" w:hAnsiTheme="minorHAnsi" w:cstheme="minorHAnsi"/>
                <w:sz w:val="22"/>
                <w:szCs w:val="22"/>
                <w:lang w:eastAsia="pl-PL"/>
              </w:rPr>
            </w:pPr>
          </w:p>
        </w:tc>
        <w:tc>
          <w:tcPr>
            <w:tcW w:w="817" w:type="dxa"/>
            <w:tcBorders>
              <w:top w:val="nil"/>
              <w:left w:val="nil"/>
              <w:bottom w:val="nil"/>
              <w:right w:val="nil"/>
            </w:tcBorders>
            <w:shd w:val="clear" w:color="auto" w:fill="auto"/>
            <w:noWrap/>
            <w:vAlign w:val="bottom"/>
            <w:hideMark/>
          </w:tcPr>
          <w:p w14:paraId="273F58DB" w14:textId="77777777" w:rsidR="00204FC1" w:rsidRPr="00BD4EB2" w:rsidRDefault="00204FC1" w:rsidP="00204FC1">
            <w:pPr>
              <w:suppressAutoHyphens w:val="0"/>
              <w:rPr>
                <w:rFonts w:asciiTheme="minorHAnsi" w:hAnsiTheme="minorHAnsi" w:cstheme="minorHAnsi"/>
                <w:sz w:val="22"/>
                <w:szCs w:val="22"/>
                <w:lang w:eastAsia="pl-PL"/>
              </w:rPr>
            </w:pPr>
          </w:p>
        </w:tc>
        <w:tc>
          <w:tcPr>
            <w:tcW w:w="946" w:type="dxa"/>
            <w:tcBorders>
              <w:top w:val="nil"/>
              <w:left w:val="nil"/>
              <w:bottom w:val="nil"/>
              <w:right w:val="nil"/>
            </w:tcBorders>
            <w:shd w:val="clear" w:color="auto" w:fill="auto"/>
            <w:noWrap/>
            <w:vAlign w:val="bottom"/>
            <w:hideMark/>
          </w:tcPr>
          <w:p w14:paraId="4440A439" w14:textId="77777777" w:rsidR="00204FC1" w:rsidRPr="00BD4EB2" w:rsidRDefault="00204FC1" w:rsidP="00204FC1">
            <w:pPr>
              <w:suppressAutoHyphens w:val="0"/>
              <w:rPr>
                <w:rFonts w:asciiTheme="minorHAnsi" w:hAnsiTheme="minorHAnsi" w:cstheme="minorHAnsi"/>
                <w:sz w:val="22"/>
                <w:szCs w:val="22"/>
                <w:lang w:eastAsia="pl-PL"/>
              </w:rPr>
            </w:pPr>
          </w:p>
        </w:tc>
        <w:tc>
          <w:tcPr>
            <w:tcW w:w="1080" w:type="dxa"/>
            <w:tcBorders>
              <w:top w:val="nil"/>
              <w:left w:val="nil"/>
              <w:bottom w:val="nil"/>
              <w:right w:val="nil"/>
            </w:tcBorders>
            <w:shd w:val="clear" w:color="auto" w:fill="auto"/>
            <w:noWrap/>
            <w:vAlign w:val="bottom"/>
            <w:hideMark/>
          </w:tcPr>
          <w:p w14:paraId="304BE565" w14:textId="77777777" w:rsidR="00204FC1" w:rsidRDefault="00204FC1" w:rsidP="00204FC1">
            <w:pPr>
              <w:suppressAutoHyphens w:val="0"/>
              <w:rPr>
                <w:rFonts w:asciiTheme="minorHAnsi" w:hAnsiTheme="minorHAnsi" w:cstheme="minorHAnsi"/>
                <w:sz w:val="22"/>
                <w:szCs w:val="22"/>
                <w:lang w:eastAsia="pl-PL"/>
              </w:rPr>
            </w:pPr>
          </w:p>
          <w:p w14:paraId="66FD32E0" w14:textId="77777777" w:rsidR="00BE73B4" w:rsidRDefault="00BE73B4" w:rsidP="00204FC1">
            <w:pPr>
              <w:suppressAutoHyphens w:val="0"/>
              <w:rPr>
                <w:rFonts w:asciiTheme="minorHAnsi" w:hAnsiTheme="minorHAnsi" w:cstheme="minorHAnsi"/>
                <w:sz w:val="22"/>
                <w:szCs w:val="22"/>
                <w:lang w:eastAsia="pl-PL"/>
              </w:rPr>
            </w:pPr>
          </w:p>
          <w:p w14:paraId="78C6626C" w14:textId="77777777" w:rsidR="00BE73B4" w:rsidRDefault="00BE73B4" w:rsidP="00204FC1">
            <w:pPr>
              <w:suppressAutoHyphens w:val="0"/>
              <w:rPr>
                <w:rFonts w:asciiTheme="minorHAnsi" w:hAnsiTheme="minorHAnsi" w:cstheme="minorHAnsi"/>
                <w:sz w:val="22"/>
                <w:szCs w:val="22"/>
                <w:lang w:eastAsia="pl-PL"/>
              </w:rPr>
            </w:pPr>
          </w:p>
          <w:p w14:paraId="32CB940E" w14:textId="77777777" w:rsidR="00BE73B4" w:rsidRDefault="00BE73B4" w:rsidP="00204FC1">
            <w:pPr>
              <w:suppressAutoHyphens w:val="0"/>
              <w:rPr>
                <w:rFonts w:asciiTheme="minorHAnsi" w:hAnsiTheme="minorHAnsi" w:cstheme="minorHAnsi"/>
                <w:sz w:val="22"/>
                <w:szCs w:val="22"/>
                <w:lang w:eastAsia="pl-PL"/>
              </w:rPr>
            </w:pPr>
          </w:p>
          <w:p w14:paraId="7EE8F04D" w14:textId="77777777" w:rsidR="00BE73B4" w:rsidRPr="00BD4EB2" w:rsidRDefault="00BE73B4" w:rsidP="00204FC1">
            <w:pPr>
              <w:suppressAutoHyphens w:val="0"/>
              <w:rPr>
                <w:rFonts w:asciiTheme="minorHAnsi" w:hAnsiTheme="minorHAnsi" w:cstheme="minorHAnsi"/>
                <w:sz w:val="22"/>
                <w:szCs w:val="22"/>
                <w:lang w:eastAsia="pl-PL"/>
              </w:rPr>
            </w:pPr>
          </w:p>
        </w:tc>
        <w:tc>
          <w:tcPr>
            <w:tcW w:w="1093" w:type="dxa"/>
            <w:tcBorders>
              <w:top w:val="nil"/>
              <w:left w:val="nil"/>
              <w:bottom w:val="nil"/>
              <w:right w:val="nil"/>
            </w:tcBorders>
            <w:shd w:val="clear" w:color="auto" w:fill="auto"/>
            <w:noWrap/>
            <w:vAlign w:val="bottom"/>
            <w:hideMark/>
          </w:tcPr>
          <w:p w14:paraId="4957B2C2" w14:textId="77777777" w:rsidR="00204FC1" w:rsidRPr="00BD4EB2" w:rsidRDefault="00204FC1" w:rsidP="00204FC1">
            <w:pPr>
              <w:suppressAutoHyphens w:val="0"/>
              <w:rPr>
                <w:rFonts w:asciiTheme="minorHAnsi" w:hAnsiTheme="minorHAnsi" w:cstheme="minorHAnsi"/>
                <w:sz w:val="22"/>
                <w:szCs w:val="22"/>
                <w:lang w:eastAsia="pl-PL"/>
              </w:rPr>
            </w:pPr>
          </w:p>
        </w:tc>
        <w:tc>
          <w:tcPr>
            <w:tcW w:w="1134" w:type="dxa"/>
            <w:tcBorders>
              <w:top w:val="nil"/>
              <w:left w:val="nil"/>
              <w:bottom w:val="nil"/>
              <w:right w:val="nil"/>
            </w:tcBorders>
            <w:shd w:val="clear" w:color="auto" w:fill="auto"/>
            <w:noWrap/>
            <w:vAlign w:val="bottom"/>
            <w:hideMark/>
          </w:tcPr>
          <w:p w14:paraId="44718ED3" w14:textId="77777777" w:rsidR="00204FC1" w:rsidRPr="00BD4EB2" w:rsidRDefault="00204FC1" w:rsidP="00204FC1">
            <w:pPr>
              <w:suppressAutoHyphens w:val="0"/>
              <w:rPr>
                <w:rFonts w:asciiTheme="minorHAnsi" w:hAnsiTheme="minorHAnsi" w:cstheme="minorHAnsi"/>
                <w:sz w:val="22"/>
                <w:szCs w:val="22"/>
                <w:lang w:eastAsia="pl-PL"/>
              </w:rPr>
            </w:pPr>
          </w:p>
        </w:tc>
        <w:tc>
          <w:tcPr>
            <w:tcW w:w="1276" w:type="dxa"/>
            <w:tcBorders>
              <w:top w:val="nil"/>
              <w:left w:val="nil"/>
              <w:bottom w:val="nil"/>
              <w:right w:val="nil"/>
            </w:tcBorders>
            <w:shd w:val="clear" w:color="auto" w:fill="auto"/>
            <w:noWrap/>
            <w:vAlign w:val="bottom"/>
            <w:hideMark/>
          </w:tcPr>
          <w:p w14:paraId="53810008" w14:textId="77777777" w:rsidR="00204FC1" w:rsidRPr="00BD4EB2" w:rsidRDefault="00204FC1" w:rsidP="00204FC1">
            <w:pPr>
              <w:suppressAutoHyphens w:val="0"/>
              <w:rPr>
                <w:rFonts w:asciiTheme="minorHAnsi" w:hAnsiTheme="minorHAnsi" w:cstheme="minorHAnsi"/>
                <w:sz w:val="22"/>
                <w:szCs w:val="22"/>
                <w:lang w:eastAsia="pl-PL"/>
              </w:rPr>
            </w:pPr>
          </w:p>
        </w:tc>
        <w:tc>
          <w:tcPr>
            <w:tcW w:w="1275" w:type="dxa"/>
            <w:tcBorders>
              <w:top w:val="nil"/>
              <w:left w:val="nil"/>
              <w:bottom w:val="nil"/>
              <w:right w:val="nil"/>
            </w:tcBorders>
            <w:shd w:val="clear" w:color="auto" w:fill="auto"/>
            <w:noWrap/>
            <w:vAlign w:val="bottom"/>
            <w:hideMark/>
          </w:tcPr>
          <w:p w14:paraId="16EB0268" w14:textId="77777777" w:rsidR="00204FC1" w:rsidRPr="00BD4EB2" w:rsidRDefault="00204FC1" w:rsidP="00204FC1">
            <w:pPr>
              <w:suppressAutoHyphens w:val="0"/>
              <w:rPr>
                <w:rFonts w:asciiTheme="minorHAnsi" w:hAnsiTheme="minorHAnsi" w:cstheme="minorHAnsi"/>
                <w:sz w:val="22"/>
                <w:szCs w:val="22"/>
                <w:lang w:eastAsia="pl-PL"/>
              </w:rPr>
            </w:pPr>
          </w:p>
        </w:tc>
        <w:tc>
          <w:tcPr>
            <w:tcW w:w="1134" w:type="dxa"/>
            <w:tcBorders>
              <w:top w:val="nil"/>
              <w:left w:val="nil"/>
              <w:bottom w:val="nil"/>
              <w:right w:val="nil"/>
            </w:tcBorders>
            <w:shd w:val="clear" w:color="auto" w:fill="auto"/>
            <w:noWrap/>
            <w:vAlign w:val="bottom"/>
            <w:hideMark/>
          </w:tcPr>
          <w:p w14:paraId="50C81EE8" w14:textId="77777777" w:rsidR="00204FC1" w:rsidRPr="00BD4EB2" w:rsidRDefault="00204FC1" w:rsidP="00204FC1">
            <w:pPr>
              <w:suppressAutoHyphens w:val="0"/>
              <w:rPr>
                <w:rFonts w:asciiTheme="minorHAnsi" w:hAnsiTheme="minorHAnsi" w:cstheme="minorHAnsi"/>
                <w:sz w:val="22"/>
                <w:szCs w:val="22"/>
                <w:lang w:eastAsia="pl-PL"/>
              </w:rPr>
            </w:pPr>
          </w:p>
        </w:tc>
      </w:tr>
      <w:tr w:rsidR="0054635C" w:rsidRPr="00BD4EB2" w14:paraId="350676B6" w14:textId="77777777" w:rsidTr="004D6F42">
        <w:trPr>
          <w:trHeight w:val="300"/>
        </w:trPr>
        <w:tc>
          <w:tcPr>
            <w:tcW w:w="16018" w:type="dxa"/>
            <w:gridSpan w:val="13"/>
            <w:tcBorders>
              <w:top w:val="single" w:sz="4" w:space="0" w:color="auto"/>
              <w:left w:val="single" w:sz="4" w:space="0" w:color="auto"/>
              <w:bottom w:val="single" w:sz="4" w:space="0" w:color="auto"/>
              <w:right w:val="single" w:sz="4" w:space="0" w:color="auto"/>
            </w:tcBorders>
            <w:shd w:val="clear" w:color="FF9900" w:fill="FFC000"/>
            <w:noWrap/>
            <w:vAlign w:val="bottom"/>
            <w:hideMark/>
          </w:tcPr>
          <w:p w14:paraId="1903775A"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PAKIET NR 47</w:t>
            </w:r>
          </w:p>
        </w:tc>
      </w:tr>
      <w:tr w:rsidR="004D6F42" w:rsidRPr="00BD4EB2" w14:paraId="53594326" w14:textId="77777777" w:rsidTr="00B465A4">
        <w:trPr>
          <w:trHeight w:val="300"/>
        </w:trPr>
        <w:tc>
          <w:tcPr>
            <w:tcW w:w="567"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5404F4BD"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Lp.</w:t>
            </w:r>
          </w:p>
        </w:tc>
        <w:tc>
          <w:tcPr>
            <w:tcW w:w="568"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5D2DE195"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Kod CPV</w:t>
            </w:r>
          </w:p>
        </w:tc>
        <w:tc>
          <w:tcPr>
            <w:tcW w:w="3888"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4433F2B0"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Nazwa/opis produktu</w:t>
            </w:r>
          </w:p>
        </w:tc>
        <w:tc>
          <w:tcPr>
            <w:tcW w:w="1259" w:type="dxa"/>
            <w:tcBorders>
              <w:top w:val="nil"/>
              <w:left w:val="nil"/>
              <w:bottom w:val="nil"/>
              <w:right w:val="single" w:sz="4" w:space="0" w:color="auto"/>
            </w:tcBorders>
            <w:shd w:val="clear" w:color="FF99CC" w:fill="F4B183"/>
            <w:noWrap/>
            <w:vAlign w:val="bottom"/>
            <w:hideMark/>
          </w:tcPr>
          <w:p w14:paraId="17F21073"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vMerge w:val="restart"/>
            <w:tcBorders>
              <w:top w:val="nil"/>
              <w:left w:val="single" w:sz="4" w:space="0" w:color="auto"/>
              <w:bottom w:val="single" w:sz="4" w:space="0" w:color="auto"/>
              <w:right w:val="single" w:sz="4" w:space="0" w:color="auto"/>
            </w:tcBorders>
            <w:shd w:val="clear" w:color="FF99CC" w:fill="F4B183"/>
            <w:vAlign w:val="bottom"/>
            <w:hideMark/>
          </w:tcPr>
          <w:p w14:paraId="3C6DBC55"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Numer katalogowy</w:t>
            </w:r>
          </w:p>
        </w:tc>
        <w:tc>
          <w:tcPr>
            <w:tcW w:w="817"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58DED754"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Jm</w:t>
            </w:r>
            <w:proofErr w:type="spellEnd"/>
          </w:p>
        </w:tc>
        <w:tc>
          <w:tcPr>
            <w:tcW w:w="946"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77F7922C"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Ilość</w:t>
            </w:r>
          </w:p>
        </w:tc>
        <w:tc>
          <w:tcPr>
            <w:tcW w:w="1080" w:type="dxa"/>
            <w:vMerge w:val="restart"/>
            <w:tcBorders>
              <w:top w:val="nil"/>
              <w:left w:val="single" w:sz="4" w:space="0" w:color="auto"/>
              <w:bottom w:val="single" w:sz="4" w:space="0" w:color="auto"/>
              <w:right w:val="single" w:sz="4" w:space="0" w:color="auto"/>
            </w:tcBorders>
            <w:shd w:val="clear" w:color="FF99CC" w:fill="F4B183"/>
            <w:vAlign w:val="bottom"/>
            <w:hideMark/>
          </w:tcPr>
          <w:p w14:paraId="6FAF87F6"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Cena jednostkowa netto</w:t>
            </w:r>
          </w:p>
        </w:tc>
        <w:tc>
          <w:tcPr>
            <w:tcW w:w="1093" w:type="dxa"/>
            <w:vMerge w:val="restart"/>
            <w:tcBorders>
              <w:top w:val="nil"/>
              <w:left w:val="single" w:sz="4" w:space="0" w:color="auto"/>
              <w:bottom w:val="single" w:sz="4" w:space="0" w:color="auto"/>
              <w:right w:val="single" w:sz="4" w:space="0" w:color="auto"/>
            </w:tcBorders>
            <w:shd w:val="clear" w:color="FF99CC" w:fill="F4B183"/>
            <w:vAlign w:val="bottom"/>
            <w:hideMark/>
          </w:tcPr>
          <w:p w14:paraId="3BFFCA73"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Cena jednostkowa brutto</w:t>
            </w:r>
          </w:p>
        </w:tc>
        <w:tc>
          <w:tcPr>
            <w:tcW w:w="1134" w:type="dxa"/>
            <w:vMerge w:val="restart"/>
            <w:tcBorders>
              <w:top w:val="nil"/>
              <w:left w:val="single" w:sz="4" w:space="0" w:color="auto"/>
              <w:bottom w:val="single" w:sz="4" w:space="0" w:color="auto"/>
              <w:right w:val="single" w:sz="4" w:space="0" w:color="auto"/>
            </w:tcBorders>
            <w:shd w:val="clear" w:color="FF99CC" w:fill="F4B183"/>
            <w:vAlign w:val="bottom"/>
            <w:hideMark/>
          </w:tcPr>
          <w:p w14:paraId="5F066EC6"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Wartość ogółem netto</w:t>
            </w:r>
          </w:p>
        </w:tc>
        <w:tc>
          <w:tcPr>
            <w:tcW w:w="1276" w:type="dxa"/>
            <w:vMerge w:val="restart"/>
            <w:tcBorders>
              <w:top w:val="nil"/>
              <w:left w:val="single" w:sz="4" w:space="0" w:color="auto"/>
              <w:bottom w:val="single" w:sz="4" w:space="0" w:color="auto"/>
              <w:right w:val="single" w:sz="4" w:space="0" w:color="auto"/>
            </w:tcBorders>
            <w:shd w:val="clear" w:color="FF99CC" w:fill="F4B183"/>
            <w:vAlign w:val="bottom"/>
            <w:hideMark/>
          </w:tcPr>
          <w:p w14:paraId="14D48955"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Stawka VAT</w:t>
            </w:r>
          </w:p>
        </w:tc>
        <w:tc>
          <w:tcPr>
            <w:tcW w:w="1275" w:type="dxa"/>
            <w:vMerge w:val="restart"/>
            <w:tcBorders>
              <w:top w:val="nil"/>
              <w:left w:val="single" w:sz="4" w:space="0" w:color="auto"/>
              <w:bottom w:val="single" w:sz="4" w:space="0" w:color="auto"/>
              <w:right w:val="single" w:sz="4" w:space="0" w:color="auto"/>
            </w:tcBorders>
            <w:shd w:val="clear" w:color="FF99CC" w:fill="F4B183"/>
            <w:vAlign w:val="bottom"/>
            <w:hideMark/>
          </w:tcPr>
          <w:p w14:paraId="38A54ED5"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Wartość podatku VAT</w:t>
            </w:r>
          </w:p>
        </w:tc>
        <w:tc>
          <w:tcPr>
            <w:tcW w:w="1134" w:type="dxa"/>
            <w:vMerge w:val="restart"/>
            <w:tcBorders>
              <w:top w:val="nil"/>
              <w:left w:val="single" w:sz="4" w:space="0" w:color="auto"/>
              <w:bottom w:val="single" w:sz="4" w:space="0" w:color="auto"/>
              <w:right w:val="single" w:sz="4" w:space="0" w:color="auto"/>
            </w:tcBorders>
            <w:shd w:val="clear" w:color="FF99CC" w:fill="F4B183"/>
            <w:vAlign w:val="bottom"/>
            <w:hideMark/>
          </w:tcPr>
          <w:p w14:paraId="38CE09C3"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Wartość ogółem brutto</w:t>
            </w:r>
          </w:p>
        </w:tc>
      </w:tr>
      <w:tr w:rsidR="0054635C" w:rsidRPr="00BD4EB2" w14:paraId="31D1FC9A" w14:textId="77777777" w:rsidTr="00B465A4">
        <w:trPr>
          <w:trHeight w:val="300"/>
        </w:trPr>
        <w:tc>
          <w:tcPr>
            <w:tcW w:w="567" w:type="dxa"/>
            <w:vMerge/>
            <w:tcBorders>
              <w:top w:val="nil"/>
              <w:left w:val="single" w:sz="4" w:space="0" w:color="auto"/>
              <w:bottom w:val="single" w:sz="4" w:space="0" w:color="auto"/>
              <w:right w:val="single" w:sz="4" w:space="0" w:color="auto"/>
            </w:tcBorders>
            <w:vAlign w:val="center"/>
            <w:hideMark/>
          </w:tcPr>
          <w:p w14:paraId="2271E352"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568" w:type="dxa"/>
            <w:vMerge/>
            <w:tcBorders>
              <w:top w:val="nil"/>
              <w:left w:val="single" w:sz="4" w:space="0" w:color="auto"/>
              <w:bottom w:val="single" w:sz="4" w:space="0" w:color="auto"/>
              <w:right w:val="single" w:sz="4" w:space="0" w:color="auto"/>
            </w:tcBorders>
            <w:vAlign w:val="center"/>
            <w:hideMark/>
          </w:tcPr>
          <w:p w14:paraId="062A8474"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3888" w:type="dxa"/>
            <w:vMerge/>
            <w:tcBorders>
              <w:top w:val="nil"/>
              <w:left w:val="single" w:sz="4" w:space="0" w:color="auto"/>
              <w:bottom w:val="single" w:sz="4" w:space="0" w:color="auto"/>
              <w:right w:val="single" w:sz="4" w:space="0" w:color="auto"/>
            </w:tcBorders>
            <w:vAlign w:val="center"/>
            <w:hideMark/>
          </w:tcPr>
          <w:p w14:paraId="28280A71"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59" w:type="dxa"/>
            <w:tcBorders>
              <w:top w:val="nil"/>
              <w:left w:val="nil"/>
              <w:bottom w:val="nil"/>
              <w:right w:val="single" w:sz="4" w:space="0" w:color="auto"/>
            </w:tcBorders>
            <w:shd w:val="clear" w:color="FF99CC" w:fill="F4B183"/>
            <w:noWrap/>
            <w:vAlign w:val="bottom"/>
            <w:hideMark/>
          </w:tcPr>
          <w:p w14:paraId="232562A6"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vMerge/>
            <w:tcBorders>
              <w:top w:val="nil"/>
              <w:left w:val="single" w:sz="4" w:space="0" w:color="auto"/>
              <w:bottom w:val="single" w:sz="4" w:space="0" w:color="auto"/>
              <w:right w:val="single" w:sz="4" w:space="0" w:color="auto"/>
            </w:tcBorders>
            <w:vAlign w:val="center"/>
            <w:hideMark/>
          </w:tcPr>
          <w:p w14:paraId="6C464CB9"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817" w:type="dxa"/>
            <w:vMerge/>
            <w:tcBorders>
              <w:top w:val="nil"/>
              <w:left w:val="single" w:sz="4" w:space="0" w:color="auto"/>
              <w:bottom w:val="single" w:sz="4" w:space="0" w:color="auto"/>
              <w:right w:val="single" w:sz="4" w:space="0" w:color="auto"/>
            </w:tcBorders>
            <w:vAlign w:val="center"/>
            <w:hideMark/>
          </w:tcPr>
          <w:p w14:paraId="5FFA4DEA"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946" w:type="dxa"/>
            <w:vMerge/>
            <w:tcBorders>
              <w:top w:val="nil"/>
              <w:left w:val="single" w:sz="4" w:space="0" w:color="auto"/>
              <w:bottom w:val="single" w:sz="4" w:space="0" w:color="auto"/>
              <w:right w:val="single" w:sz="4" w:space="0" w:color="auto"/>
            </w:tcBorders>
            <w:vAlign w:val="center"/>
            <w:hideMark/>
          </w:tcPr>
          <w:p w14:paraId="208BFBD3"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80" w:type="dxa"/>
            <w:vMerge/>
            <w:tcBorders>
              <w:top w:val="nil"/>
              <w:left w:val="single" w:sz="4" w:space="0" w:color="auto"/>
              <w:bottom w:val="single" w:sz="4" w:space="0" w:color="auto"/>
              <w:right w:val="single" w:sz="4" w:space="0" w:color="auto"/>
            </w:tcBorders>
            <w:vAlign w:val="center"/>
            <w:hideMark/>
          </w:tcPr>
          <w:p w14:paraId="3548A41F"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93" w:type="dxa"/>
            <w:vMerge/>
            <w:tcBorders>
              <w:top w:val="nil"/>
              <w:left w:val="single" w:sz="4" w:space="0" w:color="auto"/>
              <w:bottom w:val="single" w:sz="4" w:space="0" w:color="auto"/>
              <w:right w:val="single" w:sz="4" w:space="0" w:color="auto"/>
            </w:tcBorders>
            <w:vAlign w:val="center"/>
            <w:hideMark/>
          </w:tcPr>
          <w:p w14:paraId="3ECD0444"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single" w:sz="4" w:space="0" w:color="auto"/>
              <w:right w:val="single" w:sz="4" w:space="0" w:color="auto"/>
            </w:tcBorders>
            <w:vAlign w:val="center"/>
            <w:hideMark/>
          </w:tcPr>
          <w:p w14:paraId="5A2977B9"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6" w:type="dxa"/>
            <w:vMerge/>
            <w:tcBorders>
              <w:top w:val="nil"/>
              <w:left w:val="single" w:sz="4" w:space="0" w:color="auto"/>
              <w:bottom w:val="single" w:sz="4" w:space="0" w:color="auto"/>
              <w:right w:val="single" w:sz="4" w:space="0" w:color="auto"/>
            </w:tcBorders>
            <w:vAlign w:val="center"/>
            <w:hideMark/>
          </w:tcPr>
          <w:p w14:paraId="03E2D7F1"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5" w:type="dxa"/>
            <w:vMerge/>
            <w:tcBorders>
              <w:top w:val="nil"/>
              <w:left w:val="single" w:sz="4" w:space="0" w:color="auto"/>
              <w:bottom w:val="single" w:sz="4" w:space="0" w:color="auto"/>
              <w:right w:val="single" w:sz="4" w:space="0" w:color="auto"/>
            </w:tcBorders>
            <w:vAlign w:val="center"/>
            <w:hideMark/>
          </w:tcPr>
          <w:p w14:paraId="3082E2F6"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single" w:sz="4" w:space="0" w:color="auto"/>
              <w:right w:val="single" w:sz="4" w:space="0" w:color="auto"/>
            </w:tcBorders>
            <w:vAlign w:val="center"/>
            <w:hideMark/>
          </w:tcPr>
          <w:p w14:paraId="2849C9DD" w14:textId="77777777" w:rsidR="00204FC1" w:rsidRPr="00BD4EB2" w:rsidRDefault="00204FC1" w:rsidP="00204FC1">
            <w:pPr>
              <w:suppressAutoHyphens w:val="0"/>
              <w:rPr>
                <w:rFonts w:asciiTheme="minorHAnsi" w:hAnsiTheme="minorHAnsi" w:cstheme="minorHAnsi"/>
                <w:color w:val="000000"/>
                <w:sz w:val="22"/>
                <w:szCs w:val="22"/>
                <w:lang w:eastAsia="pl-PL"/>
              </w:rPr>
            </w:pPr>
          </w:p>
        </w:tc>
      </w:tr>
      <w:tr w:rsidR="0054635C" w:rsidRPr="00BD4EB2" w14:paraId="7CDBE6AA" w14:textId="77777777" w:rsidTr="00B465A4">
        <w:trPr>
          <w:trHeight w:val="300"/>
        </w:trPr>
        <w:tc>
          <w:tcPr>
            <w:tcW w:w="567" w:type="dxa"/>
            <w:vMerge/>
            <w:tcBorders>
              <w:top w:val="nil"/>
              <w:left w:val="single" w:sz="4" w:space="0" w:color="auto"/>
              <w:bottom w:val="single" w:sz="4" w:space="0" w:color="auto"/>
              <w:right w:val="single" w:sz="4" w:space="0" w:color="auto"/>
            </w:tcBorders>
            <w:vAlign w:val="center"/>
            <w:hideMark/>
          </w:tcPr>
          <w:p w14:paraId="5FD46733"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568" w:type="dxa"/>
            <w:vMerge/>
            <w:tcBorders>
              <w:top w:val="nil"/>
              <w:left w:val="single" w:sz="4" w:space="0" w:color="auto"/>
              <w:bottom w:val="single" w:sz="4" w:space="0" w:color="auto"/>
              <w:right w:val="single" w:sz="4" w:space="0" w:color="auto"/>
            </w:tcBorders>
            <w:vAlign w:val="center"/>
            <w:hideMark/>
          </w:tcPr>
          <w:p w14:paraId="728805C3"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3888" w:type="dxa"/>
            <w:vMerge/>
            <w:tcBorders>
              <w:top w:val="nil"/>
              <w:left w:val="single" w:sz="4" w:space="0" w:color="auto"/>
              <w:bottom w:val="single" w:sz="4" w:space="0" w:color="auto"/>
              <w:right w:val="single" w:sz="4" w:space="0" w:color="auto"/>
            </w:tcBorders>
            <w:vAlign w:val="center"/>
            <w:hideMark/>
          </w:tcPr>
          <w:p w14:paraId="6751FBCE"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59" w:type="dxa"/>
            <w:tcBorders>
              <w:top w:val="nil"/>
              <w:left w:val="nil"/>
              <w:bottom w:val="nil"/>
              <w:right w:val="single" w:sz="4" w:space="0" w:color="auto"/>
            </w:tcBorders>
            <w:shd w:val="clear" w:color="FF99CC" w:fill="F4B183"/>
            <w:noWrap/>
            <w:vAlign w:val="bottom"/>
            <w:hideMark/>
          </w:tcPr>
          <w:p w14:paraId="4F35F250"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ilość w opakowaniu</w:t>
            </w:r>
          </w:p>
        </w:tc>
        <w:tc>
          <w:tcPr>
            <w:tcW w:w="981" w:type="dxa"/>
            <w:vMerge/>
            <w:tcBorders>
              <w:top w:val="nil"/>
              <w:left w:val="single" w:sz="4" w:space="0" w:color="auto"/>
              <w:bottom w:val="single" w:sz="4" w:space="0" w:color="auto"/>
              <w:right w:val="single" w:sz="4" w:space="0" w:color="auto"/>
            </w:tcBorders>
            <w:vAlign w:val="center"/>
            <w:hideMark/>
          </w:tcPr>
          <w:p w14:paraId="639DD727"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817" w:type="dxa"/>
            <w:vMerge/>
            <w:tcBorders>
              <w:top w:val="nil"/>
              <w:left w:val="single" w:sz="4" w:space="0" w:color="auto"/>
              <w:bottom w:val="single" w:sz="4" w:space="0" w:color="auto"/>
              <w:right w:val="single" w:sz="4" w:space="0" w:color="auto"/>
            </w:tcBorders>
            <w:vAlign w:val="center"/>
            <w:hideMark/>
          </w:tcPr>
          <w:p w14:paraId="3953E92E"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946" w:type="dxa"/>
            <w:vMerge/>
            <w:tcBorders>
              <w:top w:val="nil"/>
              <w:left w:val="single" w:sz="4" w:space="0" w:color="auto"/>
              <w:bottom w:val="single" w:sz="4" w:space="0" w:color="auto"/>
              <w:right w:val="single" w:sz="4" w:space="0" w:color="auto"/>
            </w:tcBorders>
            <w:vAlign w:val="center"/>
            <w:hideMark/>
          </w:tcPr>
          <w:p w14:paraId="632566C5"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80" w:type="dxa"/>
            <w:vMerge/>
            <w:tcBorders>
              <w:top w:val="nil"/>
              <w:left w:val="single" w:sz="4" w:space="0" w:color="auto"/>
              <w:bottom w:val="single" w:sz="4" w:space="0" w:color="auto"/>
              <w:right w:val="single" w:sz="4" w:space="0" w:color="auto"/>
            </w:tcBorders>
            <w:vAlign w:val="center"/>
            <w:hideMark/>
          </w:tcPr>
          <w:p w14:paraId="2CE48456"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93" w:type="dxa"/>
            <w:vMerge/>
            <w:tcBorders>
              <w:top w:val="nil"/>
              <w:left w:val="single" w:sz="4" w:space="0" w:color="auto"/>
              <w:bottom w:val="single" w:sz="4" w:space="0" w:color="auto"/>
              <w:right w:val="single" w:sz="4" w:space="0" w:color="auto"/>
            </w:tcBorders>
            <w:vAlign w:val="center"/>
            <w:hideMark/>
          </w:tcPr>
          <w:p w14:paraId="55B598E1"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single" w:sz="4" w:space="0" w:color="auto"/>
              <w:right w:val="single" w:sz="4" w:space="0" w:color="auto"/>
            </w:tcBorders>
            <w:vAlign w:val="center"/>
            <w:hideMark/>
          </w:tcPr>
          <w:p w14:paraId="32B6CE13"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6" w:type="dxa"/>
            <w:vMerge/>
            <w:tcBorders>
              <w:top w:val="nil"/>
              <w:left w:val="single" w:sz="4" w:space="0" w:color="auto"/>
              <w:bottom w:val="single" w:sz="4" w:space="0" w:color="auto"/>
              <w:right w:val="single" w:sz="4" w:space="0" w:color="auto"/>
            </w:tcBorders>
            <w:vAlign w:val="center"/>
            <w:hideMark/>
          </w:tcPr>
          <w:p w14:paraId="2A0C7CAE"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5" w:type="dxa"/>
            <w:vMerge/>
            <w:tcBorders>
              <w:top w:val="nil"/>
              <w:left w:val="single" w:sz="4" w:space="0" w:color="auto"/>
              <w:bottom w:val="single" w:sz="4" w:space="0" w:color="auto"/>
              <w:right w:val="single" w:sz="4" w:space="0" w:color="auto"/>
            </w:tcBorders>
            <w:vAlign w:val="center"/>
            <w:hideMark/>
          </w:tcPr>
          <w:p w14:paraId="3C17E784"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single" w:sz="4" w:space="0" w:color="auto"/>
              <w:right w:val="single" w:sz="4" w:space="0" w:color="auto"/>
            </w:tcBorders>
            <w:vAlign w:val="center"/>
            <w:hideMark/>
          </w:tcPr>
          <w:p w14:paraId="7C1997A7" w14:textId="77777777" w:rsidR="00204FC1" w:rsidRPr="00BD4EB2" w:rsidRDefault="00204FC1" w:rsidP="00204FC1">
            <w:pPr>
              <w:suppressAutoHyphens w:val="0"/>
              <w:rPr>
                <w:rFonts w:asciiTheme="minorHAnsi" w:hAnsiTheme="minorHAnsi" w:cstheme="minorHAnsi"/>
                <w:color w:val="000000"/>
                <w:sz w:val="22"/>
                <w:szCs w:val="22"/>
                <w:lang w:eastAsia="pl-PL"/>
              </w:rPr>
            </w:pPr>
          </w:p>
        </w:tc>
      </w:tr>
      <w:tr w:rsidR="004D6F42" w:rsidRPr="00BD4EB2" w14:paraId="67509527" w14:textId="77777777" w:rsidTr="00B465A4">
        <w:trPr>
          <w:trHeight w:val="300"/>
        </w:trPr>
        <w:tc>
          <w:tcPr>
            <w:tcW w:w="567"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1B2CF17C"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w:t>
            </w:r>
          </w:p>
        </w:tc>
        <w:tc>
          <w:tcPr>
            <w:tcW w:w="568" w:type="dxa"/>
            <w:vMerge w:val="restart"/>
            <w:tcBorders>
              <w:top w:val="nil"/>
              <w:left w:val="single" w:sz="4" w:space="0" w:color="auto"/>
              <w:bottom w:val="nil"/>
              <w:right w:val="nil"/>
            </w:tcBorders>
            <w:shd w:val="clear" w:color="FF99CC" w:fill="F4B183"/>
            <w:noWrap/>
            <w:vAlign w:val="bottom"/>
            <w:hideMark/>
          </w:tcPr>
          <w:p w14:paraId="2638E0EA"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2.</w:t>
            </w:r>
          </w:p>
        </w:tc>
        <w:tc>
          <w:tcPr>
            <w:tcW w:w="3888" w:type="dxa"/>
            <w:vMerge w:val="restart"/>
            <w:tcBorders>
              <w:top w:val="nil"/>
              <w:left w:val="single" w:sz="4" w:space="0" w:color="auto"/>
              <w:bottom w:val="nil"/>
              <w:right w:val="single" w:sz="4" w:space="0" w:color="auto"/>
            </w:tcBorders>
            <w:shd w:val="clear" w:color="FF99CC" w:fill="F4B183"/>
            <w:noWrap/>
            <w:vAlign w:val="bottom"/>
            <w:hideMark/>
          </w:tcPr>
          <w:p w14:paraId="6F1933B1"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3.</w:t>
            </w:r>
          </w:p>
        </w:tc>
        <w:tc>
          <w:tcPr>
            <w:tcW w:w="1259" w:type="dxa"/>
            <w:tcBorders>
              <w:top w:val="single" w:sz="4" w:space="0" w:color="auto"/>
              <w:left w:val="nil"/>
              <w:bottom w:val="nil"/>
              <w:right w:val="single" w:sz="4" w:space="0" w:color="auto"/>
            </w:tcBorders>
            <w:shd w:val="clear" w:color="FF99CC" w:fill="F4B183"/>
            <w:noWrap/>
            <w:vAlign w:val="bottom"/>
            <w:hideMark/>
          </w:tcPr>
          <w:p w14:paraId="34E10077"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vMerge w:val="restart"/>
            <w:tcBorders>
              <w:top w:val="nil"/>
              <w:left w:val="nil"/>
              <w:bottom w:val="nil"/>
              <w:right w:val="single" w:sz="4" w:space="0" w:color="auto"/>
            </w:tcBorders>
            <w:shd w:val="clear" w:color="FF99CC" w:fill="F4B183"/>
            <w:noWrap/>
            <w:vAlign w:val="bottom"/>
            <w:hideMark/>
          </w:tcPr>
          <w:p w14:paraId="36DBB61D" w14:textId="0600F5A8"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5.</w:t>
            </w:r>
          </w:p>
        </w:tc>
        <w:tc>
          <w:tcPr>
            <w:tcW w:w="817" w:type="dxa"/>
            <w:vMerge w:val="restart"/>
            <w:tcBorders>
              <w:top w:val="nil"/>
              <w:left w:val="single" w:sz="4" w:space="0" w:color="auto"/>
              <w:bottom w:val="nil"/>
              <w:right w:val="single" w:sz="4" w:space="0" w:color="auto"/>
            </w:tcBorders>
            <w:shd w:val="clear" w:color="FF99CC" w:fill="F4B183"/>
            <w:noWrap/>
            <w:vAlign w:val="bottom"/>
            <w:hideMark/>
          </w:tcPr>
          <w:p w14:paraId="25E64B0E"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6.</w:t>
            </w:r>
          </w:p>
        </w:tc>
        <w:tc>
          <w:tcPr>
            <w:tcW w:w="946" w:type="dxa"/>
            <w:vMerge w:val="restart"/>
            <w:tcBorders>
              <w:top w:val="nil"/>
              <w:left w:val="single" w:sz="4" w:space="0" w:color="auto"/>
              <w:bottom w:val="nil"/>
              <w:right w:val="single" w:sz="4" w:space="0" w:color="auto"/>
            </w:tcBorders>
            <w:shd w:val="clear" w:color="FF99CC" w:fill="F4B183"/>
            <w:noWrap/>
            <w:vAlign w:val="bottom"/>
            <w:hideMark/>
          </w:tcPr>
          <w:p w14:paraId="0EDA2DBB"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7.</w:t>
            </w:r>
          </w:p>
        </w:tc>
        <w:tc>
          <w:tcPr>
            <w:tcW w:w="1080" w:type="dxa"/>
            <w:vMerge w:val="restart"/>
            <w:tcBorders>
              <w:top w:val="nil"/>
              <w:left w:val="single" w:sz="4" w:space="0" w:color="auto"/>
              <w:bottom w:val="nil"/>
              <w:right w:val="single" w:sz="4" w:space="0" w:color="auto"/>
            </w:tcBorders>
            <w:shd w:val="clear" w:color="FF99CC" w:fill="F4B183"/>
            <w:noWrap/>
            <w:vAlign w:val="bottom"/>
            <w:hideMark/>
          </w:tcPr>
          <w:p w14:paraId="63192A03"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8.</w:t>
            </w:r>
          </w:p>
        </w:tc>
        <w:tc>
          <w:tcPr>
            <w:tcW w:w="1093" w:type="dxa"/>
            <w:vMerge w:val="restart"/>
            <w:tcBorders>
              <w:top w:val="nil"/>
              <w:left w:val="single" w:sz="4" w:space="0" w:color="auto"/>
              <w:bottom w:val="nil"/>
              <w:right w:val="single" w:sz="4" w:space="0" w:color="auto"/>
            </w:tcBorders>
            <w:shd w:val="clear" w:color="FF99CC" w:fill="F4B183"/>
            <w:noWrap/>
            <w:vAlign w:val="bottom"/>
            <w:hideMark/>
          </w:tcPr>
          <w:p w14:paraId="576D8F14"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9.</w:t>
            </w:r>
          </w:p>
        </w:tc>
        <w:tc>
          <w:tcPr>
            <w:tcW w:w="1134" w:type="dxa"/>
            <w:vMerge w:val="restart"/>
            <w:tcBorders>
              <w:top w:val="nil"/>
              <w:left w:val="single" w:sz="4" w:space="0" w:color="auto"/>
              <w:bottom w:val="nil"/>
              <w:right w:val="single" w:sz="4" w:space="0" w:color="auto"/>
            </w:tcBorders>
            <w:shd w:val="clear" w:color="FF99CC" w:fill="F4B183"/>
            <w:noWrap/>
            <w:vAlign w:val="bottom"/>
            <w:hideMark/>
          </w:tcPr>
          <w:p w14:paraId="2116D1E0"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10.</w:t>
            </w:r>
          </w:p>
        </w:tc>
        <w:tc>
          <w:tcPr>
            <w:tcW w:w="1276"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037E4F87"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11.</w:t>
            </w:r>
          </w:p>
        </w:tc>
        <w:tc>
          <w:tcPr>
            <w:tcW w:w="1275"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1FBD96A8"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12.</w:t>
            </w:r>
          </w:p>
        </w:tc>
        <w:tc>
          <w:tcPr>
            <w:tcW w:w="1134"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47496FBE"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13.</w:t>
            </w:r>
          </w:p>
        </w:tc>
      </w:tr>
      <w:tr w:rsidR="0054635C" w:rsidRPr="00BD4EB2" w14:paraId="3276A552" w14:textId="77777777" w:rsidTr="00B465A4">
        <w:trPr>
          <w:trHeight w:val="300"/>
        </w:trPr>
        <w:tc>
          <w:tcPr>
            <w:tcW w:w="567" w:type="dxa"/>
            <w:vMerge/>
            <w:tcBorders>
              <w:top w:val="nil"/>
              <w:left w:val="single" w:sz="4" w:space="0" w:color="auto"/>
              <w:bottom w:val="single" w:sz="4" w:space="0" w:color="auto"/>
              <w:right w:val="single" w:sz="4" w:space="0" w:color="auto"/>
            </w:tcBorders>
            <w:vAlign w:val="center"/>
            <w:hideMark/>
          </w:tcPr>
          <w:p w14:paraId="1976DDCD"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568" w:type="dxa"/>
            <w:vMerge/>
            <w:tcBorders>
              <w:top w:val="nil"/>
              <w:left w:val="single" w:sz="4" w:space="0" w:color="auto"/>
              <w:bottom w:val="nil"/>
              <w:right w:val="nil"/>
            </w:tcBorders>
            <w:vAlign w:val="center"/>
            <w:hideMark/>
          </w:tcPr>
          <w:p w14:paraId="0027B2C8"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3888" w:type="dxa"/>
            <w:vMerge/>
            <w:tcBorders>
              <w:top w:val="nil"/>
              <w:left w:val="single" w:sz="4" w:space="0" w:color="auto"/>
              <w:bottom w:val="nil"/>
              <w:right w:val="single" w:sz="4" w:space="0" w:color="auto"/>
            </w:tcBorders>
            <w:vAlign w:val="center"/>
            <w:hideMark/>
          </w:tcPr>
          <w:p w14:paraId="0E0243B4"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59" w:type="dxa"/>
            <w:tcBorders>
              <w:top w:val="nil"/>
              <w:left w:val="nil"/>
              <w:bottom w:val="nil"/>
              <w:right w:val="single" w:sz="4" w:space="0" w:color="auto"/>
            </w:tcBorders>
            <w:shd w:val="clear" w:color="FF99CC" w:fill="F4B183"/>
            <w:noWrap/>
            <w:vAlign w:val="bottom"/>
            <w:hideMark/>
          </w:tcPr>
          <w:p w14:paraId="07EC07D8" w14:textId="2C3BA4CC"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4.</w:t>
            </w:r>
          </w:p>
        </w:tc>
        <w:tc>
          <w:tcPr>
            <w:tcW w:w="981" w:type="dxa"/>
            <w:vMerge/>
            <w:tcBorders>
              <w:top w:val="nil"/>
              <w:left w:val="nil"/>
              <w:bottom w:val="nil"/>
              <w:right w:val="single" w:sz="4" w:space="0" w:color="auto"/>
            </w:tcBorders>
            <w:vAlign w:val="center"/>
            <w:hideMark/>
          </w:tcPr>
          <w:p w14:paraId="04F594D6"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817" w:type="dxa"/>
            <w:vMerge/>
            <w:tcBorders>
              <w:top w:val="nil"/>
              <w:left w:val="single" w:sz="4" w:space="0" w:color="auto"/>
              <w:bottom w:val="nil"/>
              <w:right w:val="single" w:sz="4" w:space="0" w:color="auto"/>
            </w:tcBorders>
            <w:vAlign w:val="center"/>
            <w:hideMark/>
          </w:tcPr>
          <w:p w14:paraId="5C5B9796"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946" w:type="dxa"/>
            <w:vMerge/>
            <w:tcBorders>
              <w:top w:val="nil"/>
              <w:left w:val="single" w:sz="4" w:space="0" w:color="auto"/>
              <w:bottom w:val="nil"/>
              <w:right w:val="single" w:sz="4" w:space="0" w:color="auto"/>
            </w:tcBorders>
            <w:vAlign w:val="center"/>
            <w:hideMark/>
          </w:tcPr>
          <w:p w14:paraId="40D32A38"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80" w:type="dxa"/>
            <w:vMerge/>
            <w:tcBorders>
              <w:top w:val="nil"/>
              <w:left w:val="single" w:sz="4" w:space="0" w:color="auto"/>
              <w:bottom w:val="nil"/>
              <w:right w:val="single" w:sz="4" w:space="0" w:color="auto"/>
            </w:tcBorders>
            <w:vAlign w:val="center"/>
            <w:hideMark/>
          </w:tcPr>
          <w:p w14:paraId="00077266"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93" w:type="dxa"/>
            <w:vMerge/>
            <w:tcBorders>
              <w:top w:val="nil"/>
              <w:left w:val="single" w:sz="4" w:space="0" w:color="auto"/>
              <w:bottom w:val="nil"/>
              <w:right w:val="single" w:sz="4" w:space="0" w:color="auto"/>
            </w:tcBorders>
            <w:vAlign w:val="center"/>
            <w:hideMark/>
          </w:tcPr>
          <w:p w14:paraId="38BC748B"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nil"/>
              <w:right w:val="single" w:sz="4" w:space="0" w:color="auto"/>
            </w:tcBorders>
            <w:vAlign w:val="center"/>
            <w:hideMark/>
          </w:tcPr>
          <w:p w14:paraId="30CFC8E6"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6" w:type="dxa"/>
            <w:vMerge/>
            <w:tcBorders>
              <w:top w:val="nil"/>
              <w:left w:val="single" w:sz="4" w:space="0" w:color="auto"/>
              <w:bottom w:val="single" w:sz="4" w:space="0" w:color="auto"/>
              <w:right w:val="single" w:sz="4" w:space="0" w:color="auto"/>
            </w:tcBorders>
            <w:vAlign w:val="center"/>
            <w:hideMark/>
          </w:tcPr>
          <w:p w14:paraId="2E5ADCD9"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5" w:type="dxa"/>
            <w:vMerge/>
            <w:tcBorders>
              <w:top w:val="nil"/>
              <w:left w:val="single" w:sz="4" w:space="0" w:color="auto"/>
              <w:bottom w:val="single" w:sz="4" w:space="0" w:color="auto"/>
              <w:right w:val="single" w:sz="4" w:space="0" w:color="auto"/>
            </w:tcBorders>
            <w:vAlign w:val="center"/>
            <w:hideMark/>
          </w:tcPr>
          <w:p w14:paraId="6ED73AA2"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single" w:sz="4" w:space="0" w:color="auto"/>
              <w:right w:val="single" w:sz="4" w:space="0" w:color="auto"/>
            </w:tcBorders>
            <w:vAlign w:val="center"/>
            <w:hideMark/>
          </w:tcPr>
          <w:p w14:paraId="51F155D5" w14:textId="77777777" w:rsidR="00204FC1" w:rsidRPr="00BD4EB2" w:rsidRDefault="00204FC1" w:rsidP="00204FC1">
            <w:pPr>
              <w:suppressAutoHyphens w:val="0"/>
              <w:rPr>
                <w:rFonts w:asciiTheme="minorHAnsi" w:hAnsiTheme="minorHAnsi" w:cstheme="minorHAnsi"/>
                <w:color w:val="000000"/>
                <w:sz w:val="22"/>
                <w:szCs w:val="22"/>
                <w:lang w:eastAsia="pl-PL"/>
              </w:rPr>
            </w:pPr>
          </w:p>
        </w:tc>
      </w:tr>
      <w:tr w:rsidR="00BD4EB2" w:rsidRPr="00BD4EB2" w14:paraId="2B626758" w14:textId="77777777" w:rsidTr="00B465A4">
        <w:trPr>
          <w:trHeight w:val="102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0CB10592"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lastRenderedPageBreak/>
              <w:t>1.</w:t>
            </w:r>
          </w:p>
        </w:tc>
        <w:tc>
          <w:tcPr>
            <w:tcW w:w="568" w:type="dxa"/>
            <w:tcBorders>
              <w:top w:val="single" w:sz="4" w:space="0" w:color="auto"/>
              <w:left w:val="nil"/>
              <w:bottom w:val="single" w:sz="4" w:space="0" w:color="auto"/>
              <w:right w:val="nil"/>
            </w:tcBorders>
            <w:shd w:val="clear" w:color="auto" w:fill="auto"/>
            <w:noWrap/>
            <w:vAlign w:val="bottom"/>
            <w:hideMark/>
          </w:tcPr>
          <w:p w14:paraId="7E2F7027"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CEE7842"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Preparat zawierający zestawy roztworów: aminokwasów, glukozy i emulsji tłuszczowej do stosowania we wlewach dożylnych pakowanych w trzykomorowych pojemnikach z tworzywa sztucznego; wartość energetyczna niebiałkowa: 520 kcal zawartość azotu wynosi 3,6g </w:t>
            </w:r>
            <w:r w:rsidRPr="00BD4EB2">
              <w:rPr>
                <w:rFonts w:asciiTheme="minorHAnsi" w:hAnsiTheme="minorHAnsi" w:cstheme="minorHAnsi"/>
                <w:b/>
                <w:bCs/>
                <w:color w:val="000000"/>
                <w:sz w:val="22"/>
                <w:szCs w:val="22"/>
                <w:lang w:eastAsia="pl-PL"/>
              </w:rPr>
              <w:t>1000ml</w:t>
            </w:r>
          </w:p>
        </w:tc>
        <w:tc>
          <w:tcPr>
            <w:tcW w:w="1259" w:type="dxa"/>
            <w:tcBorders>
              <w:top w:val="single" w:sz="4" w:space="0" w:color="auto"/>
              <w:left w:val="nil"/>
              <w:bottom w:val="single" w:sz="4" w:space="0" w:color="auto"/>
              <w:right w:val="single" w:sz="4" w:space="0" w:color="auto"/>
            </w:tcBorders>
            <w:shd w:val="clear" w:color="auto" w:fill="auto"/>
            <w:vAlign w:val="center"/>
            <w:hideMark/>
          </w:tcPr>
          <w:p w14:paraId="638871FD"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single" w:sz="4" w:space="0" w:color="auto"/>
              <w:left w:val="nil"/>
              <w:bottom w:val="single" w:sz="4" w:space="0" w:color="auto"/>
              <w:right w:val="single" w:sz="4" w:space="0" w:color="auto"/>
            </w:tcBorders>
            <w:shd w:val="clear" w:color="auto" w:fill="auto"/>
            <w:vAlign w:val="center"/>
            <w:hideMark/>
          </w:tcPr>
          <w:p w14:paraId="0489D40D"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single" w:sz="4" w:space="0" w:color="auto"/>
              <w:left w:val="nil"/>
              <w:bottom w:val="single" w:sz="4" w:space="0" w:color="auto"/>
              <w:right w:val="single" w:sz="4" w:space="0" w:color="auto"/>
            </w:tcBorders>
            <w:shd w:val="clear" w:color="auto" w:fill="auto"/>
            <w:vAlign w:val="center"/>
            <w:hideMark/>
          </w:tcPr>
          <w:p w14:paraId="3698A1BB"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worek</w:t>
            </w:r>
          </w:p>
        </w:tc>
        <w:tc>
          <w:tcPr>
            <w:tcW w:w="946" w:type="dxa"/>
            <w:tcBorders>
              <w:top w:val="single" w:sz="4" w:space="0" w:color="auto"/>
              <w:left w:val="nil"/>
              <w:bottom w:val="single" w:sz="4" w:space="0" w:color="auto"/>
              <w:right w:val="single" w:sz="4" w:space="0" w:color="auto"/>
            </w:tcBorders>
            <w:shd w:val="clear" w:color="auto" w:fill="auto"/>
            <w:vAlign w:val="center"/>
            <w:hideMark/>
          </w:tcPr>
          <w:p w14:paraId="188166D1"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200</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37521846" w14:textId="77777777" w:rsidR="00204FC1" w:rsidRPr="00BD4EB2" w:rsidRDefault="00204FC1" w:rsidP="00204FC1">
            <w:pPr>
              <w:suppressAutoHyphens w:val="0"/>
              <w:jc w:val="center"/>
              <w:rPr>
                <w:rFonts w:asciiTheme="minorHAnsi" w:hAnsiTheme="minorHAnsi" w:cstheme="minorHAnsi"/>
                <w:sz w:val="22"/>
                <w:szCs w:val="22"/>
                <w:lang w:eastAsia="pl-PL"/>
              </w:rPr>
            </w:pPr>
            <w:r w:rsidRPr="00BD4EB2">
              <w:rPr>
                <w:rFonts w:asciiTheme="minorHAnsi" w:hAnsiTheme="minorHAnsi" w:cstheme="minorHAnsi"/>
                <w:sz w:val="22"/>
                <w:szCs w:val="22"/>
                <w:lang w:eastAsia="pl-PL"/>
              </w:rPr>
              <w:t> </w:t>
            </w:r>
          </w:p>
        </w:tc>
        <w:tc>
          <w:tcPr>
            <w:tcW w:w="1093" w:type="dxa"/>
            <w:tcBorders>
              <w:top w:val="single" w:sz="4" w:space="0" w:color="auto"/>
              <w:left w:val="nil"/>
              <w:bottom w:val="single" w:sz="4" w:space="0" w:color="auto"/>
              <w:right w:val="single" w:sz="4" w:space="0" w:color="auto"/>
            </w:tcBorders>
            <w:shd w:val="clear" w:color="auto" w:fill="auto"/>
            <w:vAlign w:val="bottom"/>
            <w:hideMark/>
          </w:tcPr>
          <w:p w14:paraId="6379FFAF"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5A52B6A3"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6" w:type="dxa"/>
            <w:tcBorders>
              <w:top w:val="nil"/>
              <w:left w:val="nil"/>
              <w:bottom w:val="single" w:sz="4" w:space="0" w:color="auto"/>
              <w:right w:val="single" w:sz="4" w:space="0" w:color="auto"/>
            </w:tcBorders>
            <w:shd w:val="clear" w:color="auto" w:fill="auto"/>
            <w:noWrap/>
            <w:vAlign w:val="center"/>
            <w:hideMark/>
          </w:tcPr>
          <w:p w14:paraId="323571CB"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5" w:type="dxa"/>
            <w:tcBorders>
              <w:top w:val="nil"/>
              <w:left w:val="nil"/>
              <w:bottom w:val="single" w:sz="4" w:space="0" w:color="auto"/>
              <w:right w:val="single" w:sz="4" w:space="0" w:color="auto"/>
            </w:tcBorders>
            <w:shd w:val="clear" w:color="auto" w:fill="auto"/>
            <w:noWrap/>
            <w:vAlign w:val="bottom"/>
            <w:hideMark/>
          </w:tcPr>
          <w:p w14:paraId="475B45C6"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13908C48"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r>
      <w:tr w:rsidR="004D6F42" w:rsidRPr="00BD4EB2" w14:paraId="596B08E2" w14:textId="77777777" w:rsidTr="00BE73B4">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792375DB"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2.</w:t>
            </w:r>
          </w:p>
        </w:tc>
        <w:tc>
          <w:tcPr>
            <w:tcW w:w="568" w:type="dxa"/>
            <w:tcBorders>
              <w:top w:val="nil"/>
              <w:left w:val="nil"/>
              <w:bottom w:val="single" w:sz="4" w:space="0" w:color="auto"/>
              <w:right w:val="single" w:sz="4" w:space="0" w:color="auto"/>
            </w:tcBorders>
            <w:shd w:val="clear" w:color="auto" w:fill="auto"/>
            <w:noWrap/>
            <w:vAlign w:val="bottom"/>
            <w:hideMark/>
          </w:tcPr>
          <w:p w14:paraId="606D390F"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FFFFCC" w:fill="FFFFFF"/>
            <w:vAlign w:val="center"/>
            <w:hideMark/>
          </w:tcPr>
          <w:p w14:paraId="5932E0DF"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59" w:type="dxa"/>
            <w:tcBorders>
              <w:top w:val="nil"/>
              <w:left w:val="nil"/>
              <w:bottom w:val="single" w:sz="4" w:space="0" w:color="auto"/>
              <w:right w:val="single" w:sz="4" w:space="0" w:color="auto"/>
            </w:tcBorders>
            <w:shd w:val="clear" w:color="FFFFCC" w:fill="FFFFFF"/>
            <w:vAlign w:val="center"/>
            <w:hideMark/>
          </w:tcPr>
          <w:p w14:paraId="0FE99E7C"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nil"/>
              <w:left w:val="nil"/>
              <w:bottom w:val="single" w:sz="4" w:space="0" w:color="auto"/>
              <w:right w:val="single" w:sz="4" w:space="0" w:color="auto"/>
            </w:tcBorders>
            <w:shd w:val="clear" w:color="auto" w:fill="auto"/>
            <w:vAlign w:val="bottom"/>
            <w:hideMark/>
          </w:tcPr>
          <w:p w14:paraId="1071BBDD"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FFFFCC" w:fill="FFFFFF"/>
            <w:vAlign w:val="center"/>
            <w:hideMark/>
          </w:tcPr>
          <w:p w14:paraId="7640C554"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46" w:type="dxa"/>
            <w:tcBorders>
              <w:top w:val="nil"/>
              <w:left w:val="nil"/>
              <w:bottom w:val="single" w:sz="4" w:space="0" w:color="auto"/>
              <w:right w:val="single" w:sz="4" w:space="0" w:color="auto"/>
            </w:tcBorders>
            <w:shd w:val="clear" w:color="FFFFCC" w:fill="FFFFFF"/>
            <w:vAlign w:val="center"/>
            <w:hideMark/>
          </w:tcPr>
          <w:p w14:paraId="2DDF22A0"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razem</w:t>
            </w:r>
          </w:p>
        </w:tc>
        <w:tc>
          <w:tcPr>
            <w:tcW w:w="1080" w:type="dxa"/>
            <w:tcBorders>
              <w:top w:val="nil"/>
              <w:left w:val="nil"/>
              <w:bottom w:val="single" w:sz="4" w:space="0" w:color="auto"/>
              <w:right w:val="single" w:sz="4" w:space="0" w:color="auto"/>
            </w:tcBorders>
            <w:shd w:val="clear" w:color="auto" w:fill="auto"/>
            <w:vAlign w:val="center"/>
            <w:hideMark/>
          </w:tcPr>
          <w:p w14:paraId="64401862" w14:textId="77777777" w:rsidR="00204FC1" w:rsidRPr="00BD4EB2" w:rsidRDefault="00204FC1" w:rsidP="00204FC1">
            <w:pPr>
              <w:suppressAutoHyphens w:val="0"/>
              <w:jc w:val="center"/>
              <w:rPr>
                <w:rFonts w:asciiTheme="minorHAnsi" w:hAnsiTheme="minorHAnsi" w:cstheme="minorHAnsi"/>
                <w:sz w:val="22"/>
                <w:szCs w:val="22"/>
                <w:lang w:eastAsia="pl-PL"/>
              </w:rPr>
            </w:pPr>
            <w:r w:rsidRPr="00BD4EB2">
              <w:rPr>
                <w:rFonts w:asciiTheme="minorHAnsi" w:hAnsiTheme="minorHAnsi" w:cstheme="minorHAnsi"/>
                <w:sz w:val="22"/>
                <w:szCs w:val="22"/>
                <w:lang w:eastAsia="pl-PL"/>
              </w:rPr>
              <w:t> </w:t>
            </w:r>
          </w:p>
        </w:tc>
        <w:tc>
          <w:tcPr>
            <w:tcW w:w="1093" w:type="dxa"/>
            <w:tcBorders>
              <w:top w:val="nil"/>
              <w:left w:val="nil"/>
              <w:bottom w:val="single" w:sz="4" w:space="0" w:color="auto"/>
              <w:right w:val="single" w:sz="4" w:space="0" w:color="auto"/>
            </w:tcBorders>
            <w:shd w:val="clear" w:color="auto" w:fill="auto"/>
            <w:vAlign w:val="bottom"/>
            <w:hideMark/>
          </w:tcPr>
          <w:p w14:paraId="09F453A7"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tcPr>
          <w:p w14:paraId="7D39DE4B" w14:textId="666AD907" w:rsidR="00204FC1" w:rsidRPr="00BD4EB2" w:rsidRDefault="00204FC1" w:rsidP="00204FC1">
            <w:pPr>
              <w:suppressAutoHyphens w:val="0"/>
              <w:jc w:val="right"/>
              <w:rPr>
                <w:rFonts w:asciiTheme="minorHAnsi" w:hAnsiTheme="minorHAnsi" w:cstheme="minorHAnsi"/>
                <w:color w:val="FF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3011DF07" w14:textId="7BBB95B2"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38A5EC15" w14:textId="40078665"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505EA19E" w14:textId="46FBAC23" w:rsidR="00204FC1" w:rsidRPr="00BD4EB2" w:rsidRDefault="00204FC1" w:rsidP="00204FC1">
            <w:pPr>
              <w:suppressAutoHyphens w:val="0"/>
              <w:jc w:val="right"/>
              <w:rPr>
                <w:rFonts w:asciiTheme="minorHAnsi" w:hAnsiTheme="minorHAnsi" w:cstheme="minorHAnsi"/>
                <w:color w:val="FF0000"/>
                <w:sz w:val="22"/>
                <w:szCs w:val="22"/>
                <w:lang w:eastAsia="pl-PL"/>
              </w:rPr>
            </w:pPr>
          </w:p>
        </w:tc>
      </w:tr>
      <w:tr w:rsidR="0054635C" w:rsidRPr="00BD4EB2" w14:paraId="09175312" w14:textId="77777777" w:rsidTr="00B465A4">
        <w:trPr>
          <w:trHeight w:val="300"/>
        </w:trPr>
        <w:tc>
          <w:tcPr>
            <w:tcW w:w="567" w:type="dxa"/>
            <w:tcBorders>
              <w:top w:val="nil"/>
              <w:left w:val="nil"/>
              <w:bottom w:val="nil"/>
              <w:right w:val="nil"/>
            </w:tcBorders>
            <w:shd w:val="clear" w:color="auto" w:fill="auto"/>
            <w:noWrap/>
            <w:vAlign w:val="bottom"/>
            <w:hideMark/>
          </w:tcPr>
          <w:p w14:paraId="7A40A1D0" w14:textId="77777777" w:rsidR="00204FC1" w:rsidRPr="00BD4EB2" w:rsidRDefault="00204FC1" w:rsidP="00204FC1">
            <w:pPr>
              <w:suppressAutoHyphens w:val="0"/>
              <w:jc w:val="right"/>
              <w:rPr>
                <w:rFonts w:asciiTheme="minorHAnsi" w:hAnsiTheme="minorHAnsi" w:cstheme="minorHAnsi"/>
                <w:color w:val="FF0000"/>
                <w:sz w:val="22"/>
                <w:szCs w:val="22"/>
                <w:lang w:eastAsia="pl-PL"/>
              </w:rPr>
            </w:pPr>
          </w:p>
        </w:tc>
        <w:tc>
          <w:tcPr>
            <w:tcW w:w="568" w:type="dxa"/>
            <w:tcBorders>
              <w:top w:val="nil"/>
              <w:left w:val="nil"/>
              <w:bottom w:val="nil"/>
              <w:right w:val="nil"/>
            </w:tcBorders>
            <w:shd w:val="clear" w:color="auto" w:fill="auto"/>
            <w:noWrap/>
            <w:vAlign w:val="bottom"/>
            <w:hideMark/>
          </w:tcPr>
          <w:p w14:paraId="1C8C8EFE" w14:textId="77777777" w:rsidR="00204FC1" w:rsidRPr="00BD4EB2" w:rsidRDefault="00204FC1" w:rsidP="00204FC1">
            <w:pPr>
              <w:suppressAutoHyphens w:val="0"/>
              <w:rPr>
                <w:rFonts w:asciiTheme="minorHAnsi" w:hAnsiTheme="minorHAnsi" w:cstheme="minorHAnsi"/>
                <w:sz w:val="22"/>
                <w:szCs w:val="22"/>
                <w:lang w:eastAsia="pl-PL"/>
              </w:rPr>
            </w:pPr>
          </w:p>
        </w:tc>
        <w:tc>
          <w:tcPr>
            <w:tcW w:w="3888" w:type="dxa"/>
            <w:tcBorders>
              <w:top w:val="nil"/>
              <w:left w:val="nil"/>
              <w:bottom w:val="nil"/>
              <w:right w:val="nil"/>
            </w:tcBorders>
            <w:shd w:val="clear" w:color="auto" w:fill="auto"/>
            <w:noWrap/>
            <w:vAlign w:val="bottom"/>
            <w:hideMark/>
          </w:tcPr>
          <w:p w14:paraId="57566570" w14:textId="77777777" w:rsidR="00204FC1" w:rsidRPr="00BD4EB2" w:rsidRDefault="00204FC1" w:rsidP="00204FC1">
            <w:pPr>
              <w:suppressAutoHyphens w:val="0"/>
              <w:rPr>
                <w:rFonts w:asciiTheme="minorHAnsi" w:hAnsiTheme="minorHAnsi" w:cstheme="minorHAnsi"/>
                <w:sz w:val="22"/>
                <w:szCs w:val="22"/>
                <w:lang w:eastAsia="pl-PL"/>
              </w:rPr>
            </w:pPr>
          </w:p>
        </w:tc>
        <w:tc>
          <w:tcPr>
            <w:tcW w:w="1259" w:type="dxa"/>
            <w:tcBorders>
              <w:top w:val="nil"/>
              <w:left w:val="nil"/>
              <w:bottom w:val="nil"/>
              <w:right w:val="nil"/>
            </w:tcBorders>
            <w:shd w:val="clear" w:color="auto" w:fill="auto"/>
            <w:noWrap/>
            <w:vAlign w:val="bottom"/>
            <w:hideMark/>
          </w:tcPr>
          <w:p w14:paraId="287E5840" w14:textId="77777777" w:rsidR="00204FC1" w:rsidRPr="00BD4EB2" w:rsidRDefault="00204FC1" w:rsidP="00204FC1">
            <w:pPr>
              <w:suppressAutoHyphens w:val="0"/>
              <w:rPr>
                <w:rFonts w:asciiTheme="minorHAnsi" w:hAnsiTheme="minorHAnsi" w:cstheme="minorHAnsi"/>
                <w:sz w:val="22"/>
                <w:szCs w:val="22"/>
                <w:lang w:eastAsia="pl-PL"/>
              </w:rPr>
            </w:pPr>
          </w:p>
        </w:tc>
        <w:tc>
          <w:tcPr>
            <w:tcW w:w="981" w:type="dxa"/>
            <w:tcBorders>
              <w:top w:val="nil"/>
              <w:left w:val="nil"/>
              <w:bottom w:val="nil"/>
              <w:right w:val="nil"/>
            </w:tcBorders>
            <w:shd w:val="clear" w:color="auto" w:fill="auto"/>
            <w:noWrap/>
            <w:vAlign w:val="bottom"/>
            <w:hideMark/>
          </w:tcPr>
          <w:p w14:paraId="120C4B92" w14:textId="77777777" w:rsidR="00204FC1" w:rsidRPr="00BD4EB2" w:rsidRDefault="00204FC1" w:rsidP="00204FC1">
            <w:pPr>
              <w:suppressAutoHyphens w:val="0"/>
              <w:rPr>
                <w:rFonts w:asciiTheme="minorHAnsi" w:hAnsiTheme="minorHAnsi" w:cstheme="minorHAnsi"/>
                <w:sz w:val="22"/>
                <w:szCs w:val="22"/>
                <w:lang w:eastAsia="pl-PL"/>
              </w:rPr>
            </w:pPr>
          </w:p>
        </w:tc>
        <w:tc>
          <w:tcPr>
            <w:tcW w:w="817" w:type="dxa"/>
            <w:tcBorders>
              <w:top w:val="nil"/>
              <w:left w:val="nil"/>
              <w:bottom w:val="nil"/>
              <w:right w:val="nil"/>
            </w:tcBorders>
            <w:shd w:val="clear" w:color="auto" w:fill="auto"/>
            <w:noWrap/>
            <w:vAlign w:val="bottom"/>
            <w:hideMark/>
          </w:tcPr>
          <w:p w14:paraId="7CBBDBFA" w14:textId="77777777" w:rsidR="00204FC1" w:rsidRPr="00BD4EB2" w:rsidRDefault="00204FC1" w:rsidP="00204FC1">
            <w:pPr>
              <w:suppressAutoHyphens w:val="0"/>
              <w:rPr>
                <w:rFonts w:asciiTheme="minorHAnsi" w:hAnsiTheme="minorHAnsi" w:cstheme="minorHAnsi"/>
                <w:sz w:val="22"/>
                <w:szCs w:val="22"/>
                <w:lang w:eastAsia="pl-PL"/>
              </w:rPr>
            </w:pPr>
          </w:p>
        </w:tc>
        <w:tc>
          <w:tcPr>
            <w:tcW w:w="946" w:type="dxa"/>
            <w:tcBorders>
              <w:top w:val="nil"/>
              <w:left w:val="nil"/>
              <w:bottom w:val="nil"/>
              <w:right w:val="nil"/>
            </w:tcBorders>
            <w:shd w:val="clear" w:color="auto" w:fill="auto"/>
            <w:noWrap/>
            <w:vAlign w:val="bottom"/>
            <w:hideMark/>
          </w:tcPr>
          <w:p w14:paraId="4DF31203" w14:textId="77777777" w:rsidR="00204FC1" w:rsidRPr="00BD4EB2" w:rsidRDefault="00204FC1" w:rsidP="00204FC1">
            <w:pPr>
              <w:suppressAutoHyphens w:val="0"/>
              <w:rPr>
                <w:rFonts w:asciiTheme="minorHAnsi" w:hAnsiTheme="minorHAnsi" w:cstheme="minorHAnsi"/>
                <w:sz w:val="22"/>
                <w:szCs w:val="22"/>
                <w:lang w:eastAsia="pl-PL"/>
              </w:rPr>
            </w:pPr>
          </w:p>
        </w:tc>
        <w:tc>
          <w:tcPr>
            <w:tcW w:w="1080" w:type="dxa"/>
            <w:tcBorders>
              <w:top w:val="nil"/>
              <w:left w:val="nil"/>
              <w:bottom w:val="nil"/>
              <w:right w:val="nil"/>
            </w:tcBorders>
            <w:shd w:val="clear" w:color="auto" w:fill="auto"/>
            <w:noWrap/>
            <w:vAlign w:val="bottom"/>
            <w:hideMark/>
          </w:tcPr>
          <w:p w14:paraId="0106D13D" w14:textId="77777777" w:rsidR="00204FC1" w:rsidRPr="00BD4EB2" w:rsidRDefault="00204FC1" w:rsidP="00204FC1">
            <w:pPr>
              <w:suppressAutoHyphens w:val="0"/>
              <w:rPr>
                <w:rFonts w:asciiTheme="minorHAnsi" w:hAnsiTheme="minorHAnsi" w:cstheme="minorHAnsi"/>
                <w:sz w:val="22"/>
                <w:szCs w:val="22"/>
                <w:lang w:eastAsia="pl-PL"/>
              </w:rPr>
            </w:pPr>
          </w:p>
        </w:tc>
        <w:tc>
          <w:tcPr>
            <w:tcW w:w="1093" w:type="dxa"/>
            <w:tcBorders>
              <w:top w:val="nil"/>
              <w:left w:val="nil"/>
              <w:bottom w:val="nil"/>
              <w:right w:val="nil"/>
            </w:tcBorders>
            <w:shd w:val="clear" w:color="auto" w:fill="auto"/>
            <w:noWrap/>
            <w:vAlign w:val="bottom"/>
            <w:hideMark/>
          </w:tcPr>
          <w:p w14:paraId="7D95C3F5" w14:textId="77777777" w:rsidR="00204FC1" w:rsidRPr="00BD4EB2" w:rsidRDefault="00204FC1" w:rsidP="00204FC1">
            <w:pPr>
              <w:suppressAutoHyphens w:val="0"/>
              <w:rPr>
                <w:rFonts w:asciiTheme="minorHAnsi" w:hAnsiTheme="minorHAnsi" w:cstheme="minorHAnsi"/>
                <w:sz w:val="22"/>
                <w:szCs w:val="22"/>
                <w:lang w:eastAsia="pl-PL"/>
              </w:rPr>
            </w:pPr>
          </w:p>
        </w:tc>
        <w:tc>
          <w:tcPr>
            <w:tcW w:w="1134" w:type="dxa"/>
            <w:tcBorders>
              <w:top w:val="nil"/>
              <w:left w:val="nil"/>
              <w:bottom w:val="nil"/>
              <w:right w:val="nil"/>
            </w:tcBorders>
            <w:shd w:val="clear" w:color="auto" w:fill="auto"/>
            <w:noWrap/>
            <w:vAlign w:val="bottom"/>
            <w:hideMark/>
          </w:tcPr>
          <w:p w14:paraId="758B940D" w14:textId="77777777" w:rsidR="00204FC1" w:rsidRPr="00BD4EB2" w:rsidRDefault="00204FC1" w:rsidP="00204FC1">
            <w:pPr>
              <w:suppressAutoHyphens w:val="0"/>
              <w:rPr>
                <w:rFonts w:asciiTheme="minorHAnsi" w:hAnsiTheme="minorHAnsi" w:cstheme="minorHAnsi"/>
                <w:sz w:val="22"/>
                <w:szCs w:val="22"/>
                <w:lang w:eastAsia="pl-PL"/>
              </w:rPr>
            </w:pPr>
          </w:p>
        </w:tc>
        <w:tc>
          <w:tcPr>
            <w:tcW w:w="1276" w:type="dxa"/>
            <w:tcBorders>
              <w:top w:val="nil"/>
              <w:left w:val="nil"/>
              <w:bottom w:val="nil"/>
              <w:right w:val="nil"/>
            </w:tcBorders>
            <w:shd w:val="clear" w:color="auto" w:fill="auto"/>
            <w:noWrap/>
            <w:vAlign w:val="bottom"/>
            <w:hideMark/>
          </w:tcPr>
          <w:p w14:paraId="06BB9A75" w14:textId="77777777" w:rsidR="00204FC1" w:rsidRPr="00BD4EB2" w:rsidRDefault="00204FC1" w:rsidP="00204FC1">
            <w:pPr>
              <w:suppressAutoHyphens w:val="0"/>
              <w:rPr>
                <w:rFonts w:asciiTheme="minorHAnsi" w:hAnsiTheme="minorHAnsi" w:cstheme="minorHAnsi"/>
                <w:sz w:val="22"/>
                <w:szCs w:val="22"/>
                <w:lang w:eastAsia="pl-PL"/>
              </w:rPr>
            </w:pPr>
          </w:p>
        </w:tc>
        <w:tc>
          <w:tcPr>
            <w:tcW w:w="1275" w:type="dxa"/>
            <w:tcBorders>
              <w:top w:val="nil"/>
              <w:left w:val="nil"/>
              <w:bottom w:val="nil"/>
              <w:right w:val="nil"/>
            </w:tcBorders>
            <w:shd w:val="clear" w:color="auto" w:fill="auto"/>
            <w:noWrap/>
            <w:vAlign w:val="bottom"/>
            <w:hideMark/>
          </w:tcPr>
          <w:p w14:paraId="662124FC" w14:textId="77777777" w:rsidR="00204FC1" w:rsidRPr="00BD4EB2" w:rsidRDefault="00204FC1" w:rsidP="00204FC1">
            <w:pPr>
              <w:suppressAutoHyphens w:val="0"/>
              <w:rPr>
                <w:rFonts w:asciiTheme="minorHAnsi" w:hAnsiTheme="minorHAnsi" w:cstheme="minorHAnsi"/>
                <w:sz w:val="22"/>
                <w:szCs w:val="22"/>
                <w:lang w:eastAsia="pl-PL"/>
              </w:rPr>
            </w:pPr>
          </w:p>
        </w:tc>
        <w:tc>
          <w:tcPr>
            <w:tcW w:w="1134" w:type="dxa"/>
            <w:tcBorders>
              <w:top w:val="nil"/>
              <w:left w:val="nil"/>
              <w:bottom w:val="nil"/>
              <w:right w:val="nil"/>
            </w:tcBorders>
            <w:shd w:val="clear" w:color="auto" w:fill="auto"/>
            <w:noWrap/>
            <w:vAlign w:val="bottom"/>
            <w:hideMark/>
          </w:tcPr>
          <w:p w14:paraId="2094D760" w14:textId="77777777" w:rsidR="00204FC1" w:rsidRPr="00BD4EB2" w:rsidRDefault="00204FC1" w:rsidP="00204FC1">
            <w:pPr>
              <w:suppressAutoHyphens w:val="0"/>
              <w:rPr>
                <w:rFonts w:asciiTheme="minorHAnsi" w:hAnsiTheme="minorHAnsi" w:cstheme="minorHAnsi"/>
                <w:sz w:val="22"/>
                <w:szCs w:val="22"/>
                <w:lang w:eastAsia="pl-PL"/>
              </w:rPr>
            </w:pPr>
          </w:p>
        </w:tc>
      </w:tr>
      <w:tr w:rsidR="0054635C" w:rsidRPr="00BD4EB2" w14:paraId="311C1239" w14:textId="77777777" w:rsidTr="00B465A4">
        <w:trPr>
          <w:trHeight w:val="300"/>
        </w:trPr>
        <w:tc>
          <w:tcPr>
            <w:tcW w:w="567" w:type="dxa"/>
            <w:tcBorders>
              <w:top w:val="nil"/>
              <w:left w:val="nil"/>
              <w:bottom w:val="nil"/>
              <w:right w:val="nil"/>
            </w:tcBorders>
            <w:shd w:val="clear" w:color="auto" w:fill="auto"/>
            <w:noWrap/>
            <w:vAlign w:val="bottom"/>
            <w:hideMark/>
          </w:tcPr>
          <w:p w14:paraId="5EDAA12B" w14:textId="77777777" w:rsidR="00204FC1" w:rsidRPr="00BD4EB2" w:rsidRDefault="00204FC1" w:rsidP="00204FC1">
            <w:pPr>
              <w:suppressAutoHyphens w:val="0"/>
              <w:rPr>
                <w:rFonts w:asciiTheme="minorHAnsi" w:hAnsiTheme="minorHAnsi" w:cstheme="minorHAnsi"/>
                <w:sz w:val="22"/>
                <w:szCs w:val="22"/>
                <w:lang w:eastAsia="pl-PL"/>
              </w:rPr>
            </w:pPr>
          </w:p>
        </w:tc>
        <w:tc>
          <w:tcPr>
            <w:tcW w:w="568" w:type="dxa"/>
            <w:tcBorders>
              <w:top w:val="nil"/>
              <w:left w:val="nil"/>
              <w:bottom w:val="nil"/>
              <w:right w:val="nil"/>
            </w:tcBorders>
            <w:shd w:val="clear" w:color="auto" w:fill="auto"/>
            <w:noWrap/>
            <w:vAlign w:val="bottom"/>
            <w:hideMark/>
          </w:tcPr>
          <w:p w14:paraId="0465E157" w14:textId="77777777" w:rsidR="00204FC1" w:rsidRPr="00BD4EB2" w:rsidRDefault="00204FC1" w:rsidP="00204FC1">
            <w:pPr>
              <w:suppressAutoHyphens w:val="0"/>
              <w:rPr>
                <w:rFonts w:asciiTheme="minorHAnsi" w:hAnsiTheme="minorHAnsi" w:cstheme="minorHAnsi"/>
                <w:sz w:val="22"/>
                <w:szCs w:val="22"/>
                <w:lang w:eastAsia="pl-PL"/>
              </w:rPr>
            </w:pPr>
          </w:p>
        </w:tc>
        <w:tc>
          <w:tcPr>
            <w:tcW w:w="3888" w:type="dxa"/>
            <w:tcBorders>
              <w:top w:val="nil"/>
              <w:left w:val="nil"/>
              <w:bottom w:val="nil"/>
              <w:right w:val="nil"/>
            </w:tcBorders>
            <w:shd w:val="clear" w:color="auto" w:fill="auto"/>
            <w:noWrap/>
            <w:vAlign w:val="bottom"/>
            <w:hideMark/>
          </w:tcPr>
          <w:p w14:paraId="53827D9A" w14:textId="77777777" w:rsidR="00204FC1" w:rsidRPr="00BD4EB2" w:rsidRDefault="00204FC1" w:rsidP="00204FC1">
            <w:pPr>
              <w:suppressAutoHyphens w:val="0"/>
              <w:rPr>
                <w:rFonts w:asciiTheme="minorHAnsi" w:hAnsiTheme="minorHAnsi" w:cstheme="minorHAnsi"/>
                <w:sz w:val="22"/>
                <w:szCs w:val="22"/>
                <w:lang w:eastAsia="pl-PL"/>
              </w:rPr>
            </w:pPr>
          </w:p>
        </w:tc>
        <w:tc>
          <w:tcPr>
            <w:tcW w:w="1259" w:type="dxa"/>
            <w:tcBorders>
              <w:top w:val="nil"/>
              <w:left w:val="nil"/>
              <w:bottom w:val="nil"/>
              <w:right w:val="nil"/>
            </w:tcBorders>
            <w:shd w:val="clear" w:color="auto" w:fill="auto"/>
            <w:noWrap/>
            <w:vAlign w:val="bottom"/>
            <w:hideMark/>
          </w:tcPr>
          <w:p w14:paraId="50196339" w14:textId="77777777" w:rsidR="00204FC1" w:rsidRPr="00BD4EB2" w:rsidRDefault="00204FC1" w:rsidP="00204FC1">
            <w:pPr>
              <w:suppressAutoHyphens w:val="0"/>
              <w:rPr>
                <w:rFonts w:asciiTheme="minorHAnsi" w:hAnsiTheme="minorHAnsi" w:cstheme="minorHAnsi"/>
                <w:sz w:val="22"/>
                <w:szCs w:val="22"/>
                <w:lang w:eastAsia="pl-PL"/>
              </w:rPr>
            </w:pPr>
          </w:p>
        </w:tc>
        <w:tc>
          <w:tcPr>
            <w:tcW w:w="981" w:type="dxa"/>
            <w:tcBorders>
              <w:top w:val="nil"/>
              <w:left w:val="nil"/>
              <w:bottom w:val="nil"/>
              <w:right w:val="nil"/>
            </w:tcBorders>
            <w:shd w:val="clear" w:color="auto" w:fill="auto"/>
            <w:noWrap/>
            <w:vAlign w:val="bottom"/>
            <w:hideMark/>
          </w:tcPr>
          <w:p w14:paraId="79005938" w14:textId="77777777" w:rsidR="00204FC1" w:rsidRPr="00BD4EB2" w:rsidRDefault="00204FC1" w:rsidP="00204FC1">
            <w:pPr>
              <w:suppressAutoHyphens w:val="0"/>
              <w:rPr>
                <w:rFonts w:asciiTheme="minorHAnsi" w:hAnsiTheme="minorHAnsi" w:cstheme="minorHAnsi"/>
                <w:sz w:val="22"/>
                <w:szCs w:val="22"/>
                <w:lang w:eastAsia="pl-PL"/>
              </w:rPr>
            </w:pPr>
          </w:p>
        </w:tc>
        <w:tc>
          <w:tcPr>
            <w:tcW w:w="817" w:type="dxa"/>
            <w:tcBorders>
              <w:top w:val="nil"/>
              <w:left w:val="nil"/>
              <w:bottom w:val="nil"/>
              <w:right w:val="nil"/>
            </w:tcBorders>
            <w:shd w:val="clear" w:color="auto" w:fill="auto"/>
            <w:noWrap/>
            <w:vAlign w:val="bottom"/>
            <w:hideMark/>
          </w:tcPr>
          <w:p w14:paraId="1D6BBF8B" w14:textId="77777777" w:rsidR="00204FC1" w:rsidRPr="00BD4EB2" w:rsidRDefault="00204FC1" w:rsidP="00204FC1">
            <w:pPr>
              <w:suppressAutoHyphens w:val="0"/>
              <w:rPr>
                <w:rFonts w:asciiTheme="minorHAnsi" w:hAnsiTheme="minorHAnsi" w:cstheme="minorHAnsi"/>
                <w:sz w:val="22"/>
                <w:szCs w:val="22"/>
                <w:lang w:eastAsia="pl-PL"/>
              </w:rPr>
            </w:pPr>
          </w:p>
        </w:tc>
        <w:tc>
          <w:tcPr>
            <w:tcW w:w="946" w:type="dxa"/>
            <w:tcBorders>
              <w:top w:val="nil"/>
              <w:left w:val="nil"/>
              <w:bottom w:val="nil"/>
              <w:right w:val="nil"/>
            </w:tcBorders>
            <w:shd w:val="clear" w:color="auto" w:fill="auto"/>
            <w:noWrap/>
            <w:vAlign w:val="bottom"/>
            <w:hideMark/>
          </w:tcPr>
          <w:p w14:paraId="499FF743" w14:textId="77777777" w:rsidR="00204FC1" w:rsidRPr="00BD4EB2" w:rsidRDefault="00204FC1" w:rsidP="00204FC1">
            <w:pPr>
              <w:suppressAutoHyphens w:val="0"/>
              <w:rPr>
                <w:rFonts w:asciiTheme="minorHAnsi" w:hAnsiTheme="minorHAnsi" w:cstheme="minorHAnsi"/>
                <w:sz w:val="22"/>
                <w:szCs w:val="22"/>
                <w:lang w:eastAsia="pl-PL"/>
              </w:rPr>
            </w:pPr>
          </w:p>
        </w:tc>
        <w:tc>
          <w:tcPr>
            <w:tcW w:w="1080" w:type="dxa"/>
            <w:tcBorders>
              <w:top w:val="nil"/>
              <w:left w:val="nil"/>
              <w:bottom w:val="nil"/>
              <w:right w:val="nil"/>
            </w:tcBorders>
            <w:shd w:val="clear" w:color="auto" w:fill="auto"/>
            <w:noWrap/>
            <w:vAlign w:val="bottom"/>
            <w:hideMark/>
          </w:tcPr>
          <w:p w14:paraId="18DD8EEC" w14:textId="77777777" w:rsidR="00204FC1" w:rsidRPr="00BD4EB2" w:rsidRDefault="00204FC1" w:rsidP="00204FC1">
            <w:pPr>
              <w:suppressAutoHyphens w:val="0"/>
              <w:rPr>
                <w:rFonts w:asciiTheme="minorHAnsi" w:hAnsiTheme="minorHAnsi" w:cstheme="minorHAnsi"/>
                <w:sz w:val="22"/>
                <w:szCs w:val="22"/>
                <w:lang w:eastAsia="pl-PL"/>
              </w:rPr>
            </w:pPr>
          </w:p>
        </w:tc>
        <w:tc>
          <w:tcPr>
            <w:tcW w:w="1093" w:type="dxa"/>
            <w:tcBorders>
              <w:top w:val="nil"/>
              <w:left w:val="nil"/>
              <w:bottom w:val="nil"/>
              <w:right w:val="nil"/>
            </w:tcBorders>
            <w:shd w:val="clear" w:color="auto" w:fill="auto"/>
            <w:noWrap/>
            <w:vAlign w:val="bottom"/>
            <w:hideMark/>
          </w:tcPr>
          <w:p w14:paraId="06C0B573" w14:textId="77777777" w:rsidR="00204FC1" w:rsidRPr="00BD4EB2" w:rsidRDefault="00204FC1" w:rsidP="00204FC1">
            <w:pPr>
              <w:suppressAutoHyphens w:val="0"/>
              <w:rPr>
                <w:rFonts w:asciiTheme="minorHAnsi" w:hAnsiTheme="minorHAnsi" w:cstheme="minorHAnsi"/>
                <w:sz w:val="22"/>
                <w:szCs w:val="22"/>
                <w:lang w:eastAsia="pl-PL"/>
              </w:rPr>
            </w:pPr>
          </w:p>
        </w:tc>
        <w:tc>
          <w:tcPr>
            <w:tcW w:w="1134" w:type="dxa"/>
            <w:tcBorders>
              <w:top w:val="nil"/>
              <w:left w:val="nil"/>
              <w:bottom w:val="nil"/>
              <w:right w:val="nil"/>
            </w:tcBorders>
            <w:shd w:val="clear" w:color="auto" w:fill="auto"/>
            <w:noWrap/>
            <w:vAlign w:val="bottom"/>
            <w:hideMark/>
          </w:tcPr>
          <w:p w14:paraId="29FDBBB8" w14:textId="77777777" w:rsidR="00204FC1" w:rsidRPr="00BD4EB2" w:rsidRDefault="00204FC1" w:rsidP="00204FC1">
            <w:pPr>
              <w:suppressAutoHyphens w:val="0"/>
              <w:rPr>
                <w:rFonts w:asciiTheme="minorHAnsi" w:hAnsiTheme="minorHAnsi" w:cstheme="minorHAnsi"/>
                <w:sz w:val="22"/>
                <w:szCs w:val="22"/>
                <w:lang w:eastAsia="pl-PL"/>
              </w:rPr>
            </w:pPr>
          </w:p>
        </w:tc>
        <w:tc>
          <w:tcPr>
            <w:tcW w:w="1276" w:type="dxa"/>
            <w:tcBorders>
              <w:top w:val="nil"/>
              <w:left w:val="nil"/>
              <w:bottom w:val="nil"/>
              <w:right w:val="nil"/>
            </w:tcBorders>
            <w:shd w:val="clear" w:color="auto" w:fill="auto"/>
            <w:noWrap/>
            <w:vAlign w:val="bottom"/>
            <w:hideMark/>
          </w:tcPr>
          <w:p w14:paraId="06174B81" w14:textId="77777777" w:rsidR="00204FC1" w:rsidRPr="00BD4EB2" w:rsidRDefault="00204FC1" w:rsidP="00204FC1">
            <w:pPr>
              <w:suppressAutoHyphens w:val="0"/>
              <w:rPr>
                <w:rFonts w:asciiTheme="minorHAnsi" w:hAnsiTheme="minorHAnsi" w:cstheme="minorHAnsi"/>
                <w:sz w:val="22"/>
                <w:szCs w:val="22"/>
                <w:lang w:eastAsia="pl-PL"/>
              </w:rPr>
            </w:pPr>
          </w:p>
        </w:tc>
        <w:tc>
          <w:tcPr>
            <w:tcW w:w="1275" w:type="dxa"/>
            <w:tcBorders>
              <w:top w:val="nil"/>
              <w:left w:val="nil"/>
              <w:bottom w:val="nil"/>
              <w:right w:val="nil"/>
            </w:tcBorders>
            <w:shd w:val="clear" w:color="auto" w:fill="auto"/>
            <w:noWrap/>
            <w:vAlign w:val="bottom"/>
            <w:hideMark/>
          </w:tcPr>
          <w:p w14:paraId="46B8362E" w14:textId="77777777" w:rsidR="00204FC1" w:rsidRPr="00BD4EB2" w:rsidRDefault="00204FC1" w:rsidP="00204FC1">
            <w:pPr>
              <w:suppressAutoHyphens w:val="0"/>
              <w:rPr>
                <w:rFonts w:asciiTheme="minorHAnsi" w:hAnsiTheme="minorHAnsi" w:cstheme="minorHAnsi"/>
                <w:sz w:val="22"/>
                <w:szCs w:val="22"/>
                <w:lang w:eastAsia="pl-PL"/>
              </w:rPr>
            </w:pPr>
          </w:p>
        </w:tc>
        <w:tc>
          <w:tcPr>
            <w:tcW w:w="1134" w:type="dxa"/>
            <w:tcBorders>
              <w:top w:val="nil"/>
              <w:left w:val="nil"/>
              <w:bottom w:val="nil"/>
              <w:right w:val="nil"/>
            </w:tcBorders>
            <w:shd w:val="clear" w:color="auto" w:fill="auto"/>
            <w:noWrap/>
            <w:vAlign w:val="bottom"/>
            <w:hideMark/>
          </w:tcPr>
          <w:p w14:paraId="240363E5" w14:textId="77777777" w:rsidR="00204FC1" w:rsidRPr="00BD4EB2" w:rsidRDefault="00204FC1" w:rsidP="00204FC1">
            <w:pPr>
              <w:suppressAutoHyphens w:val="0"/>
              <w:rPr>
                <w:rFonts w:asciiTheme="minorHAnsi" w:hAnsiTheme="minorHAnsi" w:cstheme="minorHAnsi"/>
                <w:sz w:val="22"/>
                <w:szCs w:val="22"/>
                <w:lang w:eastAsia="pl-PL"/>
              </w:rPr>
            </w:pPr>
          </w:p>
        </w:tc>
      </w:tr>
      <w:tr w:rsidR="0054635C" w:rsidRPr="00BD4EB2" w14:paraId="5C4C9053" w14:textId="77777777" w:rsidTr="00B465A4">
        <w:trPr>
          <w:trHeight w:val="300"/>
        </w:trPr>
        <w:tc>
          <w:tcPr>
            <w:tcW w:w="567" w:type="dxa"/>
            <w:tcBorders>
              <w:top w:val="nil"/>
              <w:left w:val="nil"/>
              <w:bottom w:val="nil"/>
              <w:right w:val="nil"/>
            </w:tcBorders>
            <w:shd w:val="clear" w:color="auto" w:fill="auto"/>
            <w:noWrap/>
            <w:vAlign w:val="bottom"/>
            <w:hideMark/>
          </w:tcPr>
          <w:p w14:paraId="1CF3D9DE" w14:textId="77777777" w:rsidR="00204FC1" w:rsidRPr="00BD4EB2" w:rsidRDefault="00204FC1" w:rsidP="00204FC1">
            <w:pPr>
              <w:suppressAutoHyphens w:val="0"/>
              <w:rPr>
                <w:rFonts w:asciiTheme="minorHAnsi" w:hAnsiTheme="minorHAnsi" w:cstheme="minorHAnsi"/>
                <w:sz w:val="22"/>
                <w:szCs w:val="22"/>
                <w:lang w:eastAsia="pl-PL"/>
              </w:rPr>
            </w:pPr>
          </w:p>
        </w:tc>
        <w:tc>
          <w:tcPr>
            <w:tcW w:w="568" w:type="dxa"/>
            <w:tcBorders>
              <w:top w:val="nil"/>
              <w:left w:val="nil"/>
              <w:bottom w:val="nil"/>
              <w:right w:val="nil"/>
            </w:tcBorders>
            <w:shd w:val="clear" w:color="auto" w:fill="auto"/>
            <w:noWrap/>
            <w:vAlign w:val="bottom"/>
            <w:hideMark/>
          </w:tcPr>
          <w:p w14:paraId="51F9E639" w14:textId="77777777" w:rsidR="00204FC1" w:rsidRPr="00BD4EB2" w:rsidRDefault="00204FC1" w:rsidP="00204FC1">
            <w:pPr>
              <w:suppressAutoHyphens w:val="0"/>
              <w:rPr>
                <w:rFonts w:asciiTheme="minorHAnsi" w:hAnsiTheme="minorHAnsi" w:cstheme="minorHAnsi"/>
                <w:sz w:val="22"/>
                <w:szCs w:val="22"/>
                <w:lang w:eastAsia="pl-PL"/>
              </w:rPr>
            </w:pPr>
          </w:p>
        </w:tc>
        <w:tc>
          <w:tcPr>
            <w:tcW w:w="3888" w:type="dxa"/>
            <w:tcBorders>
              <w:top w:val="nil"/>
              <w:left w:val="nil"/>
              <w:bottom w:val="nil"/>
              <w:right w:val="nil"/>
            </w:tcBorders>
            <w:shd w:val="clear" w:color="auto" w:fill="auto"/>
            <w:noWrap/>
            <w:vAlign w:val="bottom"/>
            <w:hideMark/>
          </w:tcPr>
          <w:p w14:paraId="7B020AF8" w14:textId="77777777" w:rsidR="00204FC1" w:rsidRPr="00BD4EB2" w:rsidRDefault="00204FC1" w:rsidP="00204FC1">
            <w:pPr>
              <w:suppressAutoHyphens w:val="0"/>
              <w:rPr>
                <w:rFonts w:asciiTheme="minorHAnsi" w:hAnsiTheme="minorHAnsi" w:cstheme="minorHAnsi"/>
                <w:sz w:val="22"/>
                <w:szCs w:val="22"/>
                <w:lang w:eastAsia="pl-PL"/>
              </w:rPr>
            </w:pPr>
          </w:p>
        </w:tc>
        <w:tc>
          <w:tcPr>
            <w:tcW w:w="1259" w:type="dxa"/>
            <w:tcBorders>
              <w:top w:val="nil"/>
              <w:left w:val="nil"/>
              <w:bottom w:val="nil"/>
              <w:right w:val="nil"/>
            </w:tcBorders>
            <w:shd w:val="clear" w:color="auto" w:fill="auto"/>
            <w:noWrap/>
            <w:vAlign w:val="bottom"/>
            <w:hideMark/>
          </w:tcPr>
          <w:p w14:paraId="186BCC60" w14:textId="77777777" w:rsidR="00204FC1" w:rsidRPr="00BD4EB2" w:rsidRDefault="00204FC1" w:rsidP="00204FC1">
            <w:pPr>
              <w:suppressAutoHyphens w:val="0"/>
              <w:rPr>
                <w:rFonts w:asciiTheme="minorHAnsi" w:hAnsiTheme="minorHAnsi" w:cstheme="minorHAnsi"/>
                <w:sz w:val="22"/>
                <w:szCs w:val="22"/>
                <w:lang w:eastAsia="pl-PL"/>
              </w:rPr>
            </w:pPr>
          </w:p>
        </w:tc>
        <w:tc>
          <w:tcPr>
            <w:tcW w:w="981" w:type="dxa"/>
            <w:tcBorders>
              <w:top w:val="nil"/>
              <w:left w:val="nil"/>
              <w:bottom w:val="nil"/>
              <w:right w:val="nil"/>
            </w:tcBorders>
            <w:shd w:val="clear" w:color="auto" w:fill="auto"/>
            <w:noWrap/>
            <w:vAlign w:val="bottom"/>
            <w:hideMark/>
          </w:tcPr>
          <w:p w14:paraId="7A8C3126" w14:textId="77777777" w:rsidR="00204FC1" w:rsidRPr="00BD4EB2" w:rsidRDefault="00204FC1" w:rsidP="00204FC1">
            <w:pPr>
              <w:suppressAutoHyphens w:val="0"/>
              <w:rPr>
                <w:rFonts w:asciiTheme="minorHAnsi" w:hAnsiTheme="minorHAnsi" w:cstheme="minorHAnsi"/>
                <w:sz w:val="22"/>
                <w:szCs w:val="22"/>
                <w:lang w:eastAsia="pl-PL"/>
              </w:rPr>
            </w:pPr>
          </w:p>
        </w:tc>
        <w:tc>
          <w:tcPr>
            <w:tcW w:w="817" w:type="dxa"/>
            <w:tcBorders>
              <w:top w:val="nil"/>
              <w:left w:val="nil"/>
              <w:bottom w:val="nil"/>
              <w:right w:val="nil"/>
            </w:tcBorders>
            <w:shd w:val="clear" w:color="auto" w:fill="auto"/>
            <w:noWrap/>
            <w:vAlign w:val="bottom"/>
            <w:hideMark/>
          </w:tcPr>
          <w:p w14:paraId="6F467A6F" w14:textId="77777777" w:rsidR="00204FC1" w:rsidRPr="00BD4EB2" w:rsidRDefault="00204FC1" w:rsidP="00204FC1">
            <w:pPr>
              <w:suppressAutoHyphens w:val="0"/>
              <w:rPr>
                <w:rFonts w:asciiTheme="minorHAnsi" w:hAnsiTheme="minorHAnsi" w:cstheme="minorHAnsi"/>
                <w:sz w:val="22"/>
                <w:szCs w:val="22"/>
                <w:lang w:eastAsia="pl-PL"/>
              </w:rPr>
            </w:pPr>
          </w:p>
        </w:tc>
        <w:tc>
          <w:tcPr>
            <w:tcW w:w="946" w:type="dxa"/>
            <w:tcBorders>
              <w:top w:val="nil"/>
              <w:left w:val="nil"/>
              <w:bottom w:val="nil"/>
              <w:right w:val="nil"/>
            </w:tcBorders>
            <w:shd w:val="clear" w:color="auto" w:fill="auto"/>
            <w:noWrap/>
            <w:vAlign w:val="bottom"/>
            <w:hideMark/>
          </w:tcPr>
          <w:p w14:paraId="7DD3E96F" w14:textId="77777777" w:rsidR="00204FC1" w:rsidRPr="00BD4EB2" w:rsidRDefault="00204FC1" w:rsidP="00204FC1">
            <w:pPr>
              <w:suppressAutoHyphens w:val="0"/>
              <w:rPr>
                <w:rFonts w:asciiTheme="minorHAnsi" w:hAnsiTheme="minorHAnsi" w:cstheme="minorHAnsi"/>
                <w:sz w:val="22"/>
                <w:szCs w:val="22"/>
                <w:lang w:eastAsia="pl-PL"/>
              </w:rPr>
            </w:pPr>
          </w:p>
        </w:tc>
        <w:tc>
          <w:tcPr>
            <w:tcW w:w="1080" w:type="dxa"/>
            <w:tcBorders>
              <w:top w:val="nil"/>
              <w:left w:val="nil"/>
              <w:bottom w:val="nil"/>
              <w:right w:val="nil"/>
            </w:tcBorders>
            <w:shd w:val="clear" w:color="auto" w:fill="auto"/>
            <w:noWrap/>
            <w:vAlign w:val="bottom"/>
            <w:hideMark/>
          </w:tcPr>
          <w:p w14:paraId="298BB983" w14:textId="77777777" w:rsidR="00204FC1" w:rsidRDefault="00204FC1" w:rsidP="00204FC1">
            <w:pPr>
              <w:suppressAutoHyphens w:val="0"/>
              <w:rPr>
                <w:rFonts w:asciiTheme="minorHAnsi" w:hAnsiTheme="minorHAnsi" w:cstheme="minorHAnsi"/>
                <w:sz w:val="22"/>
                <w:szCs w:val="22"/>
                <w:lang w:eastAsia="pl-PL"/>
              </w:rPr>
            </w:pPr>
          </w:p>
          <w:p w14:paraId="11986A20" w14:textId="77777777" w:rsidR="00C07221" w:rsidRDefault="00C07221" w:rsidP="00204FC1">
            <w:pPr>
              <w:suppressAutoHyphens w:val="0"/>
              <w:rPr>
                <w:rFonts w:asciiTheme="minorHAnsi" w:hAnsiTheme="minorHAnsi" w:cstheme="minorHAnsi"/>
                <w:sz w:val="22"/>
                <w:szCs w:val="22"/>
                <w:lang w:eastAsia="pl-PL"/>
              </w:rPr>
            </w:pPr>
          </w:p>
          <w:p w14:paraId="45AF43EE" w14:textId="77777777" w:rsidR="00C07221" w:rsidRPr="00BD4EB2" w:rsidRDefault="00C07221" w:rsidP="00204FC1">
            <w:pPr>
              <w:suppressAutoHyphens w:val="0"/>
              <w:rPr>
                <w:rFonts w:asciiTheme="minorHAnsi" w:hAnsiTheme="minorHAnsi" w:cstheme="minorHAnsi"/>
                <w:sz w:val="22"/>
                <w:szCs w:val="22"/>
                <w:lang w:eastAsia="pl-PL"/>
              </w:rPr>
            </w:pPr>
          </w:p>
        </w:tc>
        <w:tc>
          <w:tcPr>
            <w:tcW w:w="1093" w:type="dxa"/>
            <w:tcBorders>
              <w:top w:val="nil"/>
              <w:left w:val="nil"/>
              <w:bottom w:val="nil"/>
              <w:right w:val="nil"/>
            </w:tcBorders>
            <w:shd w:val="clear" w:color="auto" w:fill="auto"/>
            <w:noWrap/>
            <w:vAlign w:val="bottom"/>
            <w:hideMark/>
          </w:tcPr>
          <w:p w14:paraId="6FCDDDFF" w14:textId="77777777" w:rsidR="00204FC1" w:rsidRPr="00BD4EB2" w:rsidRDefault="00204FC1" w:rsidP="00204FC1">
            <w:pPr>
              <w:suppressAutoHyphens w:val="0"/>
              <w:rPr>
                <w:rFonts w:asciiTheme="minorHAnsi" w:hAnsiTheme="minorHAnsi" w:cstheme="minorHAnsi"/>
                <w:sz w:val="22"/>
                <w:szCs w:val="22"/>
                <w:lang w:eastAsia="pl-PL"/>
              </w:rPr>
            </w:pPr>
          </w:p>
        </w:tc>
        <w:tc>
          <w:tcPr>
            <w:tcW w:w="1134" w:type="dxa"/>
            <w:tcBorders>
              <w:top w:val="nil"/>
              <w:left w:val="nil"/>
              <w:bottom w:val="nil"/>
              <w:right w:val="nil"/>
            </w:tcBorders>
            <w:shd w:val="clear" w:color="auto" w:fill="auto"/>
            <w:noWrap/>
            <w:vAlign w:val="bottom"/>
            <w:hideMark/>
          </w:tcPr>
          <w:p w14:paraId="47CA65FD" w14:textId="77777777" w:rsidR="00204FC1" w:rsidRPr="00BD4EB2" w:rsidRDefault="00204FC1" w:rsidP="00204FC1">
            <w:pPr>
              <w:suppressAutoHyphens w:val="0"/>
              <w:rPr>
                <w:rFonts w:asciiTheme="minorHAnsi" w:hAnsiTheme="minorHAnsi" w:cstheme="minorHAnsi"/>
                <w:sz w:val="22"/>
                <w:szCs w:val="22"/>
                <w:lang w:eastAsia="pl-PL"/>
              </w:rPr>
            </w:pPr>
          </w:p>
        </w:tc>
        <w:tc>
          <w:tcPr>
            <w:tcW w:w="1276" w:type="dxa"/>
            <w:tcBorders>
              <w:top w:val="nil"/>
              <w:left w:val="nil"/>
              <w:bottom w:val="nil"/>
              <w:right w:val="nil"/>
            </w:tcBorders>
            <w:shd w:val="clear" w:color="auto" w:fill="auto"/>
            <w:noWrap/>
            <w:vAlign w:val="bottom"/>
            <w:hideMark/>
          </w:tcPr>
          <w:p w14:paraId="3AB7798C" w14:textId="77777777" w:rsidR="00204FC1" w:rsidRPr="00BD4EB2" w:rsidRDefault="00204FC1" w:rsidP="00204FC1">
            <w:pPr>
              <w:suppressAutoHyphens w:val="0"/>
              <w:rPr>
                <w:rFonts w:asciiTheme="minorHAnsi" w:hAnsiTheme="minorHAnsi" w:cstheme="minorHAnsi"/>
                <w:sz w:val="22"/>
                <w:szCs w:val="22"/>
                <w:lang w:eastAsia="pl-PL"/>
              </w:rPr>
            </w:pPr>
          </w:p>
        </w:tc>
        <w:tc>
          <w:tcPr>
            <w:tcW w:w="1275" w:type="dxa"/>
            <w:tcBorders>
              <w:top w:val="nil"/>
              <w:left w:val="nil"/>
              <w:bottom w:val="nil"/>
              <w:right w:val="nil"/>
            </w:tcBorders>
            <w:shd w:val="clear" w:color="auto" w:fill="auto"/>
            <w:noWrap/>
            <w:vAlign w:val="bottom"/>
            <w:hideMark/>
          </w:tcPr>
          <w:p w14:paraId="2BBEB326" w14:textId="77777777" w:rsidR="00204FC1" w:rsidRPr="00BD4EB2" w:rsidRDefault="00204FC1" w:rsidP="00204FC1">
            <w:pPr>
              <w:suppressAutoHyphens w:val="0"/>
              <w:rPr>
                <w:rFonts w:asciiTheme="minorHAnsi" w:hAnsiTheme="minorHAnsi" w:cstheme="minorHAnsi"/>
                <w:sz w:val="22"/>
                <w:szCs w:val="22"/>
                <w:lang w:eastAsia="pl-PL"/>
              </w:rPr>
            </w:pPr>
          </w:p>
        </w:tc>
        <w:tc>
          <w:tcPr>
            <w:tcW w:w="1134" w:type="dxa"/>
            <w:tcBorders>
              <w:top w:val="nil"/>
              <w:left w:val="nil"/>
              <w:bottom w:val="nil"/>
              <w:right w:val="nil"/>
            </w:tcBorders>
            <w:shd w:val="clear" w:color="auto" w:fill="auto"/>
            <w:noWrap/>
            <w:vAlign w:val="bottom"/>
            <w:hideMark/>
          </w:tcPr>
          <w:p w14:paraId="4DEB70A0" w14:textId="77777777" w:rsidR="00204FC1" w:rsidRPr="00BD4EB2" w:rsidRDefault="00204FC1" w:rsidP="00204FC1">
            <w:pPr>
              <w:suppressAutoHyphens w:val="0"/>
              <w:rPr>
                <w:rFonts w:asciiTheme="minorHAnsi" w:hAnsiTheme="minorHAnsi" w:cstheme="minorHAnsi"/>
                <w:sz w:val="22"/>
                <w:szCs w:val="22"/>
                <w:lang w:eastAsia="pl-PL"/>
              </w:rPr>
            </w:pPr>
          </w:p>
        </w:tc>
      </w:tr>
      <w:tr w:rsidR="0054635C" w:rsidRPr="00BD4EB2" w14:paraId="7027FF9D" w14:textId="77777777" w:rsidTr="00B465A4">
        <w:trPr>
          <w:trHeight w:val="300"/>
        </w:trPr>
        <w:tc>
          <w:tcPr>
            <w:tcW w:w="567" w:type="dxa"/>
            <w:tcBorders>
              <w:top w:val="nil"/>
              <w:left w:val="nil"/>
              <w:bottom w:val="nil"/>
              <w:right w:val="nil"/>
            </w:tcBorders>
            <w:shd w:val="clear" w:color="auto" w:fill="auto"/>
            <w:noWrap/>
            <w:vAlign w:val="bottom"/>
            <w:hideMark/>
          </w:tcPr>
          <w:p w14:paraId="0049B711" w14:textId="77777777" w:rsidR="00204FC1" w:rsidRPr="00BD4EB2" w:rsidRDefault="00204FC1" w:rsidP="00204FC1">
            <w:pPr>
              <w:suppressAutoHyphens w:val="0"/>
              <w:rPr>
                <w:rFonts w:asciiTheme="minorHAnsi" w:hAnsiTheme="minorHAnsi" w:cstheme="minorHAnsi"/>
                <w:sz w:val="22"/>
                <w:szCs w:val="22"/>
                <w:lang w:eastAsia="pl-PL"/>
              </w:rPr>
            </w:pPr>
          </w:p>
        </w:tc>
        <w:tc>
          <w:tcPr>
            <w:tcW w:w="568" w:type="dxa"/>
            <w:tcBorders>
              <w:top w:val="nil"/>
              <w:left w:val="nil"/>
              <w:bottom w:val="nil"/>
              <w:right w:val="nil"/>
            </w:tcBorders>
            <w:shd w:val="clear" w:color="auto" w:fill="auto"/>
            <w:noWrap/>
            <w:vAlign w:val="bottom"/>
            <w:hideMark/>
          </w:tcPr>
          <w:p w14:paraId="2700C4C5" w14:textId="77777777" w:rsidR="00204FC1" w:rsidRPr="00BD4EB2" w:rsidRDefault="00204FC1" w:rsidP="00204FC1">
            <w:pPr>
              <w:suppressAutoHyphens w:val="0"/>
              <w:rPr>
                <w:rFonts w:asciiTheme="minorHAnsi" w:hAnsiTheme="minorHAnsi" w:cstheme="minorHAnsi"/>
                <w:sz w:val="22"/>
                <w:szCs w:val="22"/>
                <w:lang w:eastAsia="pl-PL"/>
              </w:rPr>
            </w:pPr>
          </w:p>
        </w:tc>
        <w:tc>
          <w:tcPr>
            <w:tcW w:w="3888" w:type="dxa"/>
            <w:tcBorders>
              <w:top w:val="nil"/>
              <w:left w:val="nil"/>
              <w:bottom w:val="nil"/>
              <w:right w:val="nil"/>
            </w:tcBorders>
            <w:shd w:val="clear" w:color="auto" w:fill="auto"/>
            <w:noWrap/>
            <w:vAlign w:val="bottom"/>
            <w:hideMark/>
          </w:tcPr>
          <w:p w14:paraId="638978E1" w14:textId="77777777" w:rsidR="00204FC1" w:rsidRPr="00BD4EB2" w:rsidRDefault="00204FC1" w:rsidP="00204FC1">
            <w:pPr>
              <w:suppressAutoHyphens w:val="0"/>
              <w:rPr>
                <w:rFonts w:asciiTheme="minorHAnsi" w:hAnsiTheme="minorHAnsi" w:cstheme="minorHAnsi"/>
                <w:sz w:val="22"/>
                <w:szCs w:val="22"/>
                <w:lang w:eastAsia="pl-PL"/>
              </w:rPr>
            </w:pPr>
          </w:p>
        </w:tc>
        <w:tc>
          <w:tcPr>
            <w:tcW w:w="1259" w:type="dxa"/>
            <w:tcBorders>
              <w:top w:val="nil"/>
              <w:left w:val="nil"/>
              <w:bottom w:val="nil"/>
              <w:right w:val="nil"/>
            </w:tcBorders>
            <w:shd w:val="clear" w:color="auto" w:fill="auto"/>
            <w:noWrap/>
            <w:vAlign w:val="bottom"/>
            <w:hideMark/>
          </w:tcPr>
          <w:p w14:paraId="2BEF4A9F" w14:textId="77777777" w:rsidR="00204FC1" w:rsidRPr="00BD4EB2" w:rsidRDefault="00204FC1" w:rsidP="00204FC1">
            <w:pPr>
              <w:suppressAutoHyphens w:val="0"/>
              <w:rPr>
                <w:rFonts w:asciiTheme="minorHAnsi" w:hAnsiTheme="minorHAnsi" w:cstheme="minorHAnsi"/>
                <w:sz w:val="22"/>
                <w:szCs w:val="22"/>
                <w:lang w:eastAsia="pl-PL"/>
              </w:rPr>
            </w:pPr>
          </w:p>
        </w:tc>
        <w:tc>
          <w:tcPr>
            <w:tcW w:w="981" w:type="dxa"/>
            <w:tcBorders>
              <w:top w:val="nil"/>
              <w:left w:val="nil"/>
              <w:bottom w:val="nil"/>
              <w:right w:val="nil"/>
            </w:tcBorders>
            <w:shd w:val="clear" w:color="auto" w:fill="auto"/>
            <w:noWrap/>
            <w:vAlign w:val="bottom"/>
            <w:hideMark/>
          </w:tcPr>
          <w:p w14:paraId="160E8B68" w14:textId="77777777" w:rsidR="00204FC1" w:rsidRPr="00BD4EB2" w:rsidRDefault="00204FC1" w:rsidP="00204FC1">
            <w:pPr>
              <w:suppressAutoHyphens w:val="0"/>
              <w:rPr>
                <w:rFonts w:asciiTheme="minorHAnsi" w:hAnsiTheme="minorHAnsi" w:cstheme="minorHAnsi"/>
                <w:sz w:val="22"/>
                <w:szCs w:val="22"/>
                <w:lang w:eastAsia="pl-PL"/>
              </w:rPr>
            </w:pPr>
          </w:p>
        </w:tc>
        <w:tc>
          <w:tcPr>
            <w:tcW w:w="817" w:type="dxa"/>
            <w:tcBorders>
              <w:top w:val="nil"/>
              <w:left w:val="nil"/>
              <w:bottom w:val="nil"/>
              <w:right w:val="nil"/>
            </w:tcBorders>
            <w:shd w:val="clear" w:color="auto" w:fill="auto"/>
            <w:noWrap/>
            <w:vAlign w:val="bottom"/>
            <w:hideMark/>
          </w:tcPr>
          <w:p w14:paraId="4706DFDC" w14:textId="77777777" w:rsidR="00204FC1" w:rsidRPr="00BD4EB2" w:rsidRDefault="00204FC1" w:rsidP="00204FC1">
            <w:pPr>
              <w:suppressAutoHyphens w:val="0"/>
              <w:rPr>
                <w:rFonts w:asciiTheme="minorHAnsi" w:hAnsiTheme="minorHAnsi" w:cstheme="minorHAnsi"/>
                <w:sz w:val="22"/>
                <w:szCs w:val="22"/>
                <w:lang w:eastAsia="pl-PL"/>
              </w:rPr>
            </w:pPr>
          </w:p>
        </w:tc>
        <w:tc>
          <w:tcPr>
            <w:tcW w:w="946" w:type="dxa"/>
            <w:tcBorders>
              <w:top w:val="nil"/>
              <w:left w:val="nil"/>
              <w:bottom w:val="nil"/>
              <w:right w:val="nil"/>
            </w:tcBorders>
            <w:shd w:val="clear" w:color="auto" w:fill="auto"/>
            <w:noWrap/>
            <w:vAlign w:val="bottom"/>
            <w:hideMark/>
          </w:tcPr>
          <w:p w14:paraId="6DC6D4E9" w14:textId="77777777" w:rsidR="00204FC1" w:rsidRPr="00BD4EB2" w:rsidRDefault="00204FC1" w:rsidP="00204FC1">
            <w:pPr>
              <w:suppressAutoHyphens w:val="0"/>
              <w:rPr>
                <w:rFonts w:asciiTheme="minorHAnsi" w:hAnsiTheme="minorHAnsi" w:cstheme="minorHAnsi"/>
                <w:sz w:val="22"/>
                <w:szCs w:val="22"/>
                <w:lang w:eastAsia="pl-PL"/>
              </w:rPr>
            </w:pPr>
          </w:p>
        </w:tc>
        <w:tc>
          <w:tcPr>
            <w:tcW w:w="1080" w:type="dxa"/>
            <w:tcBorders>
              <w:top w:val="nil"/>
              <w:left w:val="nil"/>
              <w:bottom w:val="nil"/>
              <w:right w:val="nil"/>
            </w:tcBorders>
            <w:shd w:val="clear" w:color="auto" w:fill="auto"/>
            <w:noWrap/>
            <w:vAlign w:val="bottom"/>
            <w:hideMark/>
          </w:tcPr>
          <w:p w14:paraId="7FE2CE40" w14:textId="77777777" w:rsidR="00204FC1" w:rsidRPr="00BD4EB2" w:rsidRDefault="00204FC1" w:rsidP="00204FC1">
            <w:pPr>
              <w:suppressAutoHyphens w:val="0"/>
              <w:rPr>
                <w:rFonts w:asciiTheme="minorHAnsi" w:hAnsiTheme="minorHAnsi" w:cstheme="minorHAnsi"/>
                <w:sz w:val="22"/>
                <w:szCs w:val="22"/>
                <w:lang w:eastAsia="pl-PL"/>
              </w:rPr>
            </w:pPr>
          </w:p>
        </w:tc>
        <w:tc>
          <w:tcPr>
            <w:tcW w:w="1093" w:type="dxa"/>
            <w:tcBorders>
              <w:top w:val="nil"/>
              <w:left w:val="nil"/>
              <w:bottom w:val="nil"/>
              <w:right w:val="nil"/>
            </w:tcBorders>
            <w:shd w:val="clear" w:color="auto" w:fill="auto"/>
            <w:noWrap/>
            <w:vAlign w:val="bottom"/>
            <w:hideMark/>
          </w:tcPr>
          <w:p w14:paraId="3B0F64C3" w14:textId="77777777" w:rsidR="00204FC1" w:rsidRPr="00BD4EB2" w:rsidRDefault="00204FC1" w:rsidP="00204FC1">
            <w:pPr>
              <w:suppressAutoHyphens w:val="0"/>
              <w:rPr>
                <w:rFonts w:asciiTheme="minorHAnsi" w:hAnsiTheme="minorHAnsi" w:cstheme="minorHAnsi"/>
                <w:sz w:val="22"/>
                <w:szCs w:val="22"/>
                <w:lang w:eastAsia="pl-PL"/>
              </w:rPr>
            </w:pPr>
          </w:p>
        </w:tc>
        <w:tc>
          <w:tcPr>
            <w:tcW w:w="1134" w:type="dxa"/>
            <w:tcBorders>
              <w:top w:val="nil"/>
              <w:left w:val="nil"/>
              <w:bottom w:val="nil"/>
              <w:right w:val="nil"/>
            </w:tcBorders>
            <w:shd w:val="clear" w:color="auto" w:fill="auto"/>
            <w:noWrap/>
            <w:vAlign w:val="bottom"/>
            <w:hideMark/>
          </w:tcPr>
          <w:p w14:paraId="58995BE3" w14:textId="77777777" w:rsidR="00204FC1" w:rsidRPr="00BD4EB2" w:rsidRDefault="00204FC1" w:rsidP="00204FC1">
            <w:pPr>
              <w:suppressAutoHyphens w:val="0"/>
              <w:rPr>
                <w:rFonts w:asciiTheme="minorHAnsi" w:hAnsiTheme="minorHAnsi" w:cstheme="minorHAnsi"/>
                <w:sz w:val="22"/>
                <w:szCs w:val="22"/>
                <w:lang w:eastAsia="pl-PL"/>
              </w:rPr>
            </w:pPr>
          </w:p>
        </w:tc>
        <w:tc>
          <w:tcPr>
            <w:tcW w:w="1276" w:type="dxa"/>
            <w:tcBorders>
              <w:top w:val="nil"/>
              <w:left w:val="nil"/>
              <w:bottom w:val="nil"/>
              <w:right w:val="nil"/>
            </w:tcBorders>
            <w:shd w:val="clear" w:color="auto" w:fill="auto"/>
            <w:noWrap/>
            <w:vAlign w:val="bottom"/>
            <w:hideMark/>
          </w:tcPr>
          <w:p w14:paraId="0E670582" w14:textId="77777777" w:rsidR="00204FC1" w:rsidRPr="00BD4EB2" w:rsidRDefault="00204FC1" w:rsidP="00204FC1">
            <w:pPr>
              <w:suppressAutoHyphens w:val="0"/>
              <w:rPr>
                <w:rFonts w:asciiTheme="minorHAnsi" w:hAnsiTheme="minorHAnsi" w:cstheme="minorHAnsi"/>
                <w:sz w:val="22"/>
                <w:szCs w:val="22"/>
                <w:lang w:eastAsia="pl-PL"/>
              </w:rPr>
            </w:pPr>
          </w:p>
        </w:tc>
        <w:tc>
          <w:tcPr>
            <w:tcW w:w="1275" w:type="dxa"/>
            <w:tcBorders>
              <w:top w:val="nil"/>
              <w:left w:val="nil"/>
              <w:bottom w:val="nil"/>
              <w:right w:val="nil"/>
            </w:tcBorders>
            <w:shd w:val="clear" w:color="auto" w:fill="auto"/>
            <w:noWrap/>
            <w:vAlign w:val="bottom"/>
            <w:hideMark/>
          </w:tcPr>
          <w:p w14:paraId="214B113D" w14:textId="77777777" w:rsidR="00204FC1" w:rsidRPr="00BD4EB2" w:rsidRDefault="00204FC1" w:rsidP="00204FC1">
            <w:pPr>
              <w:suppressAutoHyphens w:val="0"/>
              <w:rPr>
                <w:rFonts w:asciiTheme="minorHAnsi" w:hAnsiTheme="minorHAnsi" w:cstheme="minorHAnsi"/>
                <w:sz w:val="22"/>
                <w:szCs w:val="22"/>
                <w:lang w:eastAsia="pl-PL"/>
              </w:rPr>
            </w:pPr>
          </w:p>
        </w:tc>
        <w:tc>
          <w:tcPr>
            <w:tcW w:w="1134" w:type="dxa"/>
            <w:tcBorders>
              <w:top w:val="nil"/>
              <w:left w:val="nil"/>
              <w:bottom w:val="nil"/>
              <w:right w:val="nil"/>
            </w:tcBorders>
            <w:shd w:val="clear" w:color="auto" w:fill="auto"/>
            <w:noWrap/>
            <w:vAlign w:val="bottom"/>
            <w:hideMark/>
          </w:tcPr>
          <w:p w14:paraId="57E10FCD" w14:textId="77777777" w:rsidR="00204FC1" w:rsidRPr="00BD4EB2" w:rsidRDefault="00204FC1" w:rsidP="00204FC1">
            <w:pPr>
              <w:suppressAutoHyphens w:val="0"/>
              <w:rPr>
                <w:rFonts w:asciiTheme="minorHAnsi" w:hAnsiTheme="minorHAnsi" w:cstheme="minorHAnsi"/>
                <w:sz w:val="22"/>
                <w:szCs w:val="22"/>
                <w:lang w:eastAsia="pl-PL"/>
              </w:rPr>
            </w:pPr>
          </w:p>
        </w:tc>
      </w:tr>
      <w:tr w:rsidR="0054635C" w:rsidRPr="00BD4EB2" w14:paraId="3AF55925" w14:textId="77777777" w:rsidTr="004D6F42">
        <w:trPr>
          <w:trHeight w:val="300"/>
        </w:trPr>
        <w:tc>
          <w:tcPr>
            <w:tcW w:w="16018" w:type="dxa"/>
            <w:gridSpan w:val="13"/>
            <w:tcBorders>
              <w:top w:val="single" w:sz="4" w:space="0" w:color="auto"/>
              <w:left w:val="single" w:sz="4" w:space="0" w:color="auto"/>
              <w:bottom w:val="single" w:sz="4" w:space="0" w:color="auto"/>
              <w:right w:val="single" w:sz="4" w:space="0" w:color="auto"/>
            </w:tcBorders>
            <w:shd w:val="clear" w:color="FF9900" w:fill="FFC000"/>
            <w:noWrap/>
            <w:vAlign w:val="bottom"/>
            <w:hideMark/>
          </w:tcPr>
          <w:p w14:paraId="49862990"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PAKIET NR 48</w:t>
            </w:r>
          </w:p>
        </w:tc>
      </w:tr>
      <w:tr w:rsidR="004D6F42" w:rsidRPr="00BD4EB2" w14:paraId="36C71A72" w14:textId="77777777" w:rsidTr="00B465A4">
        <w:trPr>
          <w:trHeight w:val="300"/>
        </w:trPr>
        <w:tc>
          <w:tcPr>
            <w:tcW w:w="567"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7169C67E"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Lp.</w:t>
            </w:r>
          </w:p>
        </w:tc>
        <w:tc>
          <w:tcPr>
            <w:tcW w:w="568"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01F0B8C1"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Kod CPV</w:t>
            </w:r>
          </w:p>
        </w:tc>
        <w:tc>
          <w:tcPr>
            <w:tcW w:w="3888"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0AEC63A9"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Nazwa/opis produktu</w:t>
            </w:r>
          </w:p>
        </w:tc>
        <w:tc>
          <w:tcPr>
            <w:tcW w:w="1259" w:type="dxa"/>
            <w:tcBorders>
              <w:top w:val="nil"/>
              <w:left w:val="nil"/>
              <w:bottom w:val="nil"/>
              <w:right w:val="single" w:sz="4" w:space="0" w:color="auto"/>
            </w:tcBorders>
            <w:shd w:val="clear" w:color="FF99CC" w:fill="F4B183"/>
            <w:noWrap/>
            <w:vAlign w:val="bottom"/>
            <w:hideMark/>
          </w:tcPr>
          <w:p w14:paraId="29B80FEF"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vMerge w:val="restart"/>
            <w:tcBorders>
              <w:top w:val="nil"/>
              <w:left w:val="single" w:sz="4" w:space="0" w:color="auto"/>
              <w:bottom w:val="single" w:sz="4" w:space="0" w:color="auto"/>
              <w:right w:val="single" w:sz="4" w:space="0" w:color="auto"/>
            </w:tcBorders>
            <w:shd w:val="clear" w:color="FF99CC" w:fill="F4B183"/>
            <w:vAlign w:val="bottom"/>
            <w:hideMark/>
          </w:tcPr>
          <w:p w14:paraId="1547FD83"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Numer katalogowy</w:t>
            </w:r>
          </w:p>
        </w:tc>
        <w:tc>
          <w:tcPr>
            <w:tcW w:w="817"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05D54FF1"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Jm</w:t>
            </w:r>
            <w:proofErr w:type="spellEnd"/>
          </w:p>
        </w:tc>
        <w:tc>
          <w:tcPr>
            <w:tcW w:w="946"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63687500"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Ilość</w:t>
            </w:r>
          </w:p>
        </w:tc>
        <w:tc>
          <w:tcPr>
            <w:tcW w:w="1080" w:type="dxa"/>
            <w:vMerge w:val="restart"/>
            <w:tcBorders>
              <w:top w:val="nil"/>
              <w:left w:val="single" w:sz="4" w:space="0" w:color="auto"/>
              <w:bottom w:val="single" w:sz="4" w:space="0" w:color="auto"/>
              <w:right w:val="single" w:sz="4" w:space="0" w:color="auto"/>
            </w:tcBorders>
            <w:shd w:val="clear" w:color="FF99CC" w:fill="F4B183"/>
            <w:vAlign w:val="bottom"/>
            <w:hideMark/>
          </w:tcPr>
          <w:p w14:paraId="395D7C25"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Cena jednostkowa netto</w:t>
            </w:r>
          </w:p>
        </w:tc>
        <w:tc>
          <w:tcPr>
            <w:tcW w:w="1093" w:type="dxa"/>
            <w:vMerge w:val="restart"/>
            <w:tcBorders>
              <w:top w:val="nil"/>
              <w:left w:val="single" w:sz="4" w:space="0" w:color="auto"/>
              <w:bottom w:val="single" w:sz="4" w:space="0" w:color="auto"/>
              <w:right w:val="single" w:sz="4" w:space="0" w:color="auto"/>
            </w:tcBorders>
            <w:shd w:val="clear" w:color="FF99CC" w:fill="F4B183"/>
            <w:vAlign w:val="bottom"/>
            <w:hideMark/>
          </w:tcPr>
          <w:p w14:paraId="52707241"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Cena jednostkowa brutto</w:t>
            </w:r>
          </w:p>
        </w:tc>
        <w:tc>
          <w:tcPr>
            <w:tcW w:w="1134" w:type="dxa"/>
            <w:vMerge w:val="restart"/>
            <w:tcBorders>
              <w:top w:val="nil"/>
              <w:left w:val="single" w:sz="4" w:space="0" w:color="auto"/>
              <w:bottom w:val="single" w:sz="4" w:space="0" w:color="auto"/>
              <w:right w:val="single" w:sz="4" w:space="0" w:color="auto"/>
            </w:tcBorders>
            <w:shd w:val="clear" w:color="FF99CC" w:fill="F4B183"/>
            <w:vAlign w:val="bottom"/>
            <w:hideMark/>
          </w:tcPr>
          <w:p w14:paraId="3EDC0726"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Wartość ogółem netto</w:t>
            </w:r>
          </w:p>
        </w:tc>
        <w:tc>
          <w:tcPr>
            <w:tcW w:w="1276" w:type="dxa"/>
            <w:vMerge w:val="restart"/>
            <w:tcBorders>
              <w:top w:val="nil"/>
              <w:left w:val="single" w:sz="4" w:space="0" w:color="auto"/>
              <w:bottom w:val="single" w:sz="4" w:space="0" w:color="auto"/>
              <w:right w:val="single" w:sz="4" w:space="0" w:color="auto"/>
            </w:tcBorders>
            <w:shd w:val="clear" w:color="FF99CC" w:fill="F4B183"/>
            <w:vAlign w:val="bottom"/>
            <w:hideMark/>
          </w:tcPr>
          <w:p w14:paraId="1A0B06FD"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Stawka VAT</w:t>
            </w:r>
          </w:p>
        </w:tc>
        <w:tc>
          <w:tcPr>
            <w:tcW w:w="1275" w:type="dxa"/>
            <w:vMerge w:val="restart"/>
            <w:tcBorders>
              <w:top w:val="nil"/>
              <w:left w:val="single" w:sz="4" w:space="0" w:color="auto"/>
              <w:bottom w:val="single" w:sz="4" w:space="0" w:color="auto"/>
              <w:right w:val="single" w:sz="4" w:space="0" w:color="auto"/>
            </w:tcBorders>
            <w:shd w:val="clear" w:color="FF99CC" w:fill="F4B183"/>
            <w:vAlign w:val="bottom"/>
            <w:hideMark/>
          </w:tcPr>
          <w:p w14:paraId="3417C4A5"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Wartość podatku VAT</w:t>
            </w:r>
          </w:p>
        </w:tc>
        <w:tc>
          <w:tcPr>
            <w:tcW w:w="1134" w:type="dxa"/>
            <w:vMerge w:val="restart"/>
            <w:tcBorders>
              <w:top w:val="nil"/>
              <w:left w:val="single" w:sz="4" w:space="0" w:color="auto"/>
              <w:bottom w:val="single" w:sz="4" w:space="0" w:color="auto"/>
              <w:right w:val="single" w:sz="4" w:space="0" w:color="auto"/>
            </w:tcBorders>
            <w:shd w:val="clear" w:color="FF99CC" w:fill="F4B183"/>
            <w:vAlign w:val="bottom"/>
            <w:hideMark/>
          </w:tcPr>
          <w:p w14:paraId="0EDFB248"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Wartość ogółem brutto</w:t>
            </w:r>
          </w:p>
        </w:tc>
      </w:tr>
      <w:tr w:rsidR="0054635C" w:rsidRPr="00BD4EB2" w14:paraId="23FA1DBA" w14:textId="77777777" w:rsidTr="00B465A4">
        <w:trPr>
          <w:trHeight w:val="300"/>
        </w:trPr>
        <w:tc>
          <w:tcPr>
            <w:tcW w:w="567" w:type="dxa"/>
            <w:vMerge/>
            <w:tcBorders>
              <w:top w:val="nil"/>
              <w:left w:val="single" w:sz="4" w:space="0" w:color="auto"/>
              <w:bottom w:val="single" w:sz="4" w:space="0" w:color="auto"/>
              <w:right w:val="single" w:sz="4" w:space="0" w:color="auto"/>
            </w:tcBorders>
            <w:vAlign w:val="center"/>
            <w:hideMark/>
          </w:tcPr>
          <w:p w14:paraId="0F4E5A4A"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568" w:type="dxa"/>
            <w:vMerge/>
            <w:tcBorders>
              <w:top w:val="nil"/>
              <w:left w:val="single" w:sz="4" w:space="0" w:color="auto"/>
              <w:bottom w:val="single" w:sz="4" w:space="0" w:color="auto"/>
              <w:right w:val="single" w:sz="4" w:space="0" w:color="auto"/>
            </w:tcBorders>
            <w:vAlign w:val="center"/>
            <w:hideMark/>
          </w:tcPr>
          <w:p w14:paraId="4BEA7850"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3888" w:type="dxa"/>
            <w:vMerge/>
            <w:tcBorders>
              <w:top w:val="nil"/>
              <w:left w:val="single" w:sz="4" w:space="0" w:color="auto"/>
              <w:bottom w:val="single" w:sz="4" w:space="0" w:color="auto"/>
              <w:right w:val="single" w:sz="4" w:space="0" w:color="auto"/>
            </w:tcBorders>
            <w:vAlign w:val="center"/>
            <w:hideMark/>
          </w:tcPr>
          <w:p w14:paraId="7D166E13"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59" w:type="dxa"/>
            <w:tcBorders>
              <w:top w:val="nil"/>
              <w:left w:val="nil"/>
              <w:bottom w:val="nil"/>
              <w:right w:val="single" w:sz="4" w:space="0" w:color="auto"/>
            </w:tcBorders>
            <w:shd w:val="clear" w:color="FF99CC" w:fill="F4B183"/>
            <w:noWrap/>
            <w:vAlign w:val="bottom"/>
            <w:hideMark/>
          </w:tcPr>
          <w:p w14:paraId="6089C703"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vMerge/>
            <w:tcBorders>
              <w:top w:val="nil"/>
              <w:left w:val="single" w:sz="4" w:space="0" w:color="auto"/>
              <w:bottom w:val="single" w:sz="4" w:space="0" w:color="auto"/>
              <w:right w:val="single" w:sz="4" w:space="0" w:color="auto"/>
            </w:tcBorders>
            <w:vAlign w:val="center"/>
            <w:hideMark/>
          </w:tcPr>
          <w:p w14:paraId="20A49E86"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817" w:type="dxa"/>
            <w:vMerge/>
            <w:tcBorders>
              <w:top w:val="nil"/>
              <w:left w:val="single" w:sz="4" w:space="0" w:color="auto"/>
              <w:bottom w:val="single" w:sz="4" w:space="0" w:color="auto"/>
              <w:right w:val="single" w:sz="4" w:space="0" w:color="auto"/>
            </w:tcBorders>
            <w:vAlign w:val="center"/>
            <w:hideMark/>
          </w:tcPr>
          <w:p w14:paraId="66624BC0"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946" w:type="dxa"/>
            <w:vMerge/>
            <w:tcBorders>
              <w:top w:val="nil"/>
              <w:left w:val="single" w:sz="4" w:space="0" w:color="auto"/>
              <w:bottom w:val="single" w:sz="4" w:space="0" w:color="auto"/>
              <w:right w:val="single" w:sz="4" w:space="0" w:color="auto"/>
            </w:tcBorders>
            <w:vAlign w:val="center"/>
            <w:hideMark/>
          </w:tcPr>
          <w:p w14:paraId="6400F31E"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80" w:type="dxa"/>
            <w:vMerge/>
            <w:tcBorders>
              <w:top w:val="nil"/>
              <w:left w:val="single" w:sz="4" w:space="0" w:color="auto"/>
              <w:bottom w:val="single" w:sz="4" w:space="0" w:color="auto"/>
              <w:right w:val="single" w:sz="4" w:space="0" w:color="auto"/>
            </w:tcBorders>
            <w:vAlign w:val="center"/>
            <w:hideMark/>
          </w:tcPr>
          <w:p w14:paraId="137BB518"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93" w:type="dxa"/>
            <w:vMerge/>
            <w:tcBorders>
              <w:top w:val="nil"/>
              <w:left w:val="single" w:sz="4" w:space="0" w:color="auto"/>
              <w:bottom w:val="single" w:sz="4" w:space="0" w:color="auto"/>
              <w:right w:val="single" w:sz="4" w:space="0" w:color="auto"/>
            </w:tcBorders>
            <w:vAlign w:val="center"/>
            <w:hideMark/>
          </w:tcPr>
          <w:p w14:paraId="0BDF227A"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single" w:sz="4" w:space="0" w:color="auto"/>
              <w:right w:val="single" w:sz="4" w:space="0" w:color="auto"/>
            </w:tcBorders>
            <w:vAlign w:val="center"/>
            <w:hideMark/>
          </w:tcPr>
          <w:p w14:paraId="0A3A641C"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6" w:type="dxa"/>
            <w:vMerge/>
            <w:tcBorders>
              <w:top w:val="nil"/>
              <w:left w:val="single" w:sz="4" w:space="0" w:color="auto"/>
              <w:bottom w:val="single" w:sz="4" w:space="0" w:color="auto"/>
              <w:right w:val="single" w:sz="4" w:space="0" w:color="auto"/>
            </w:tcBorders>
            <w:vAlign w:val="center"/>
            <w:hideMark/>
          </w:tcPr>
          <w:p w14:paraId="7D1F4C14"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5" w:type="dxa"/>
            <w:vMerge/>
            <w:tcBorders>
              <w:top w:val="nil"/>
              <w:left w:val="single" w:sz="4" w:space="0" w:color="auto"/>
              <w:bottom w:val="single" w:sz="4" w:space="0" w:color="auto"/>
              <w:right w:val="single" w:sz="4" w:space="0" w:color="auto"/>
            </w:tcBorders>
            <w:vAlign w:val="center"/>
            <w:hideMark/>
          </w:tcPr>
          <w:p w14:paraId="34B6872A"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single" w:sz="4" w:space="0" w:color="auto"/>
              <w:right w:val="single" w:sz="4" w:space="0" w:color="auto"/>
            </w:tcBorders>
            <w:vAlign w:val="center"/>
            <w:hideMark/>
          </w:tcPr>
          <w:p w14:paraId="596C1F50" w14:textId="77777777" w:rsidR="00204FC1" w:rsidRPr="00BD4EB2" w:rsidRDefault="00204FC1" w:rsidP="00204FC1">
            <w:pPr>
              <w:suppressAutoHyphens w:val="0"/>
              <w:rPr>
                <w:rFonts w:asciiTheme="minorHAnsi" w:hAnsiTheme="minorHAnsi" w:cstheme="minorHAnsi"/>
                <w:color w:val="000000"/>
                <w:sz w:val="22"/>
                <w:szCs w:val="22"/>
                <w:lang w:eastAsia="pl-PL"/>
              </w:rPr>
            </w:pPr>
          </w:p>
        </w:tc>
      </w:tr>
      <w:tr w:rsidR="0054635C" w:rsidRPr="00BD4EB2" w14:paraId="0DBEFFCA" w14:textId="77777777" w:rsidTr="00B465A4">
        <w:trPr>
          <w:trHeight w:val="300"/>
        </w:trPr>
        <w:tc>
          <w:tcPr>
            <w:tcW w:w="567" w:type="dxa"/>
            <w:vMerge/>
            <w:tcBorders>
              <w:top w:val="nil"/>
              <w:left w:val="single" w:sz="4" w:space="0" w:color="auto"/>
              <w:bottom w:val="single" w:sz="4" w:space="0" w:color="auto"/>
              <w:right w:val="single" w:sz="4" w:space="0" w:color="auto"/>
            </w:tcBorders>
            <w:vAlign w:val="center"/>
            <w:hideMark/>
          </w:tcPr>
          <w:p w14:paraId="4D531DFE"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568" w:type="dxa"/>
            <w:vMerge/>
            <w:tcBorders>
              <w:top w:val="nil"/>
              <w:left w:val="single" w:sz="4" w:space="0" w:color="auto"/>
              <w:bottom w:val="single" w:sz="4" w:space="0" w:color="auto"/>
              <w:right w:val="single" w:sz="4" w:space="0" w:color="auto"/>
            </w:tcBorders>
            <w:vAlign w:val="center"/>
            <w:hideMark/>
          </w:tcPr>
          <w:p w14:paraId="08B286AC"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3888" w:type="dxa"/>
            <w:vMerge/>
            <w:tcBorders>
              <w:top w:val="nil"/>
              <w:left w:val="single" w:sz="4" w:space="0" w:color="auto"/>
              <w:bottom w:val="single" w:sz="4" w:space="0" w:color="auto"/>
              <w:right w:val="single" w:sz="4" w:space="0" w:color="auto"/>
            </w:tcBorders>
            <w:vAlign w:val="center"/>
            <w:hideMark/>
          </w:tcPr>
          <w:p w14:paraId="43E52F74"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59" w:type="dxa"/>
            <w:tcBorders>
              <w:top w:val="nil"/>
              <w:left w:val="nil"/>
              <w:bottom w:val="nil"/>
              <w:right w:val="single" w:sz="4" w:space="0" w:color="auto"/>
            </w:tcBorders>
            <w:shd w:val="clear" w:color="FF99CC" w:fill="F4B183"/>
            <w:noWrap/>
            <w:vAlign w:val="bottom"/>
            <w:hideMark/>
          </w:tcPr>
          <w:p w14:paraId="4A5A4D1B"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ilość w opakowaniu</w:t>
            </w:r>
          </w:p>
        </w:tc>
        <w:tc>
          <w:tcPr>
            <w:tcW w:w="981" w:type="dxa"/>
            <w:vMerge/>
            <w:tcBorders>
              <w:top w:val="nil"/>
              <w:left w:val="single" w:sz="4" w:space="0" w:color="auto"/>
              <w:bottom w:val="single" w:sz="4" w:space="0" w:color="auto"/>
              <w:right w:val="single" w:sz="4" w:space="0" w:color="auto"/>
            </w:tcBorders>
            <w:vAlign w:val="center"/>
            <w:hideMark/>
          </w:tcPr>
          <w:p w14:paraId="054CE818"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817" w:type="dxa"/>
            <w:vMerge/>
            <w:tcBorders>
              <w:top w:val="nil"/>
              <w:left w:val="single" w:sz="4" w:space="0" w:color="auto"/>
              <w:bottom w:val="single" w:sz="4" w:space="0" w:color="auto"/>
              <w:right w:val="single" w:sz="4" w:space="0" w:color="auto"/>
            </w:tcBorders>
            <w:vAlign w:val="center"/>
            <w:hideMark/>
          </w:tcPr>
          <w:p w14:paraId="727087AE"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946" w:type="dxa"/>
            <w:vMerge/>
            <w:tcBorders>
              <w:top w:val="nil"/>
              <w:left w:val="single" w:sz="4" w:space="0" w:color="auto"/>
              <w:bottom w:val="single" w:sz="4" w:space="0" w:color="auto"/>
              <w:right w:val="single" w:sz="4" w:space="0" w:color="auto"/>
            </w:tcBorders>
            <w:vAlign w:val="center"/>
            <w:hideMark/>
          </w:tcPr>
          <w:p w14:paraId="6212096E"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80" w:type="dxa"/>
            <w:vMerge/>
            <w:tcBorders>
              <w:top w:val="nil"/>
              <w:left w:val="single" w:sz="4" w:space="0" w:color="auto"/>
              <w:bottom w:val="single" w:sz="4" w:space="0" w:color="auto"/>
              <w:right w:val="single" w:sz="4" w:space="0" w:color="auto"/>
            </w:tcBorders>
            <w:vAlign w:val="center"/>
            <w:hideMark/>
          </w:tcPr>
          <w:p w14:paraId="6900BE77"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93" w:type="dxa"/>
            <w:vMerge/>
            <w:tcBorders>
              <w:top w:val="nil"/>
              <w:left w:val="single" w:sz="4" w:space="0" w:color="auto"/>
              <w:bottom w:val="single" w:sz="4" w:space="0" w:color="auto"/>
              <w:right w:val="single" w:sz="4" w:space="0" w:color="auto"/>
            </w:tcBorders>
            <w:vAlign w:val="center"/>
            <w:hideMark/>
          </w:tcPr>
          <w:p w14:paraId="5C97BE95"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single" w:sz="4" w:space="0" w:color="auto"/>
              <w:right w:val="single" w:sz="4" w:space="0" w:color="auto"/>
            </w:tcBorders>
            <w:vAlign w:val="center"/>
            <w:hideMark/>
          </w:tcPr>
          <w:p w14:paraId="447754C9"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6" w:type="dxa"/>
            <w:vMerge/>
            <w:tcBorders>
              <w:top w:val="nil"/>
              <w:left w:val="single" w:sz="4" w:space="0" w:color="auto"/>
              <w:bottom w:val="single" w:sz="4" w:space="0" w:color="auto"/>
              <w:right w:val="single" w:sz="4" w:space="0" w:color="auto"/>
            </w:tcBorders>
            <w:vAlign w:val="center"/>
            <w:hideMark/>
          </w:tcPr>
          <w:p w14:paraId="30FC8A1F"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5" w:type="dxa"/>
            <w:vMerge/>
            <w:tcBorders>
              <w:top w:val="nil"/>
              <w:left w:val="single" w:sz="4" w:space="0" w:color="auto"/>
              <w:bottom w:val="single" w:sz="4" w:space="0" w:color="auto"/>
              <w:right w:val="single" w:sz="4" w:space="0" w:color="auto"/>
            </w:tcBorders>
            <w:vAlign w:val="center"/>
            <w:hideMark/>
          </w:tcPr>
          <w:p w14:paraId="634B9EB4"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single" w:sz="4" w:space="0" w:color="auto"/>
              <w:right w:val="single" w:sz="4" w:space="0" w:color="auto"/>
            </w:tcBorders>
            <w:vAlign w:val="center"/>
            <w:hideMark/>
          </w:tcPr>
          <w:p w14:paraId="67143841" w14:textId="77777777" w:rsidR="00204FC1" w:rsidRPr="00BD4EB2" w:rsidRDefault="00204FC1" w:rsidP="00204FC1">
            <w:pPr>
              <w:suppressAutoHyphens w:val="0"/>
              <w:rPr>
                <w:rFonts w:asciiTheme="minorHAnsi" w:hAnsiTheme="minorHAnsi" w:cstheme="minorHAnsi"/>
                <w:color w:val="000000"/>
                <w:sz w:val="22"/>
                <w:szCs w:val="22"/>
                <w:lang w:eastAsia="pl-PL"/>
              </w:rPr>
            </w:pPr>
          </w:p>
        </w:tc>
      </w:tr>
      <w:tr w:rsidR="004D6F42" w:rsidRPr="00BD4EB2" w14:paraId="24BB31C1" w14:textId="77777777" w:rsidTr="00B465A4">
        <w:trPr>
          <w:trHeight w:val="300"/>
        </w:trPr>
        <w:tc>
          <w:tcPr>
            <w:tcW w:w="567"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7367AA9E"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w:t>
            </w:r>
          </w:p>
        </w:tc>
        <w:tc>
          <w:tcPr>
            <w:tcW w:w="568" w:type="dxa"/>
            <w:vMerge w:val="restart"/>
            <w:tcBorders>
              <w:top w:val="nil"/>
              <w:left w:val="single" w:sz="4" w:space="0" w:color="auto"/>
              <w:bottom w:val="nil"/>
              <w:right w:val="nil"/>
            </w:tcBorders>
            <w:shd w:val="clear" w:color="FF99CC" w:fill="F4B183"/>
            <w:noWrap/>
            <w:vAlign w:val="bottom"/>
            <w:hideMark/>
          </w:tcPr>
          <w:p w14:paraId="6B095F1D"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2.</w:t>
            </w:r>
          </w:p>
        </w:tc>
        <w:tc>
          <w:tcPr>
            <w:tcW w:w="3888"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6192D524"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3.</w:t>
            </w:r>
          </w:p>
        </w:tc>
        <w:tc>
          <w:tcPr>
            <w:tcW w:w="1259" w:type="dxa"/>
            <w:tcBorders>
              <w:top w:val="single" w:sz="4" w:space="0" w:color="auto"/>
              <w:left w:val="nil"/>
              <w:bottom w:val="single" w:sz="4" w:space="0" w:color="auto"/>
              <w:right w:val="single" w:sz="4" w:space="0" w:color="auto"/>
            </w:tcBorders>
            <w:shd w:val="clear" w:color="FF99CC" w:fill="F4B183"/>
            <w:noWrap/>
            <w:vAlign w:val="bottom"/>
            <w:hideMark/>
          </w:tcPr>
          <w:p w14:paraId="5907BEC9"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192F16C3" w14:textId="541CAF6A"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5.</w:t>
            </w:r>
          </w:p>
        </w:tc>
        <w:tc>
          <w:tcPr>
            <w:tcW w:w="817"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3E890657"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6.</w:t>
            </w:r>
          </w:p>
        </w:tc>
        <w:tc>
          <w:tcPr>
            <w:tcW w:w="946"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29C506BB"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7.</w:t>
            </w:r>
          </w:p>
        </w:tc>
        <w:tc>
          <w:tcPr>
            <w:tcW w:w="1080" w:type="dxa"/>
            <w:vMerge w:val="restart"/>
            <w:tcBorders>
              <w:top w:val="nil"/>
              <w:left w:val="nil"/>
              <w:bottom w:val="nil"/>
              <w:right w:val="single" w:sz="4" w:space="0" w:color="auto"/>
            </w:tcBorders>
            <w:shd w:val="clear" w:color="FF99CC" w:fill="F4B183"/>
            <w:noWrap/>
            <w:vAlign w:val="bottom"/>
            <w:hideMark/>
          </w:tcPr>
          <w:p w14:paraId="06A00695"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8.</w:t>
            </w:r>
          </w:p>
        </w:tc>
        <w:tc>
          <w:tcPr>
            <w:tcW w:w="1093" w:type="dxa"/>
            <w:vMerge w:val="restart"/>
            <w:tcBorders>
              <w:top w:val="nil"/>
              <w:left w:val="single" w:sz="4" w:space="0" w:color="auto"/>
              <w:bottom w:val="nil"/>
              <w:right w:val="single" w:sz="4" w:space="0" w:color="auto"/>
            </w:tcBorders>
            <w:shd w:val="clear" w:color="FF99CC" w:fill="F4B183"/>
            <w:noWrap/>
            <w:vAlign w:val="bottom"/>
            <w:hideMark/>
          </w:tcPr>
          <w:p w14:paraId="44294304"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9.</w:t>
            </w:r>
          </w:p>
        </w:tc>
        <w:tc>
          <w:tcPr>
            <w:tcW w:w="1134" w:type="dxa"/>
            <w:vMerge w:val="restart"/>
            <w:tcBorders>
              <w:top w:val="nil"/>
              <w:left w:val="single" w:sz="4" w:space="0" w:color="auto"/>
              <w:bottom w:val="nil"/>
              <w:right w:val="single" w:sz="4" w:space="0" w:color="auto"/>
            </w:tcBorders>
            <w:shd w:val="clear" w:color="FF99CC" w:fill="F4B183"/>
            <w:noWrap/>
            <w:vAlign w:val="bottom"/>
            <w:hideMark/>
          </w:tcPr>
          <w:p w14:paraId="7DFCD5D4"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10.</w:t>
            </w:r>
          </w:p>
        </w:tc>
        <w:tc>
          <w:tcPr>
            <w:tcW w:w="1276"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67A41D00"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11.</w:t>
            </w:r>
          </w:p>
        </w:tc>
        <w:tc>
          <w:tcPr>
            <w:tcW w:w="1275"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1DF973ED"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12.</w:t>
            </w:r>
          </w:p>
        </w:tc>
        <w:tc>
          <w:tcPr>
            <w:tcW w:w="1134"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05E1064B"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13.</w:t>
            </w:r>
          </w:p>
        </w:tc>
      </w:tr>
      <w:tr w:rsidR="0054635C" w:rsidRPr="00BD4EB2" w14:paraId="69616BAC" w14:textId="77777777" w:rsidTr="00B465A4">
        <w:trPr>
          <w:trHeight w:val="300"/>
        </w:trPr>
        <w:tc>
          <w:tcPr>
            <w:tcW w:w="567" w:type="dxa"/>
            <w:vMerge/>
            <w:tcBorders>
              <w:top w:val="nil"/>
              <w:left w:val="single" w:sz="4" w:space="0" w:color="auto"/>
              <w:bottom w:val="single" w:sz="4" w:space="0" w:color="auto"/>
              <w:right w:val="single" w:sz="4" w:space="0" w:color="auto"/>
            </w:tcBorders>
            <w:vAlign w:val="center"/>
            <w:hideMark/>
          </w:tcPr>
          <w:p w14:paraId="3C709008"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568" w:type="dxa"/>
            <w:vMerge/>
            <w:tcBorders>
              <w:top w:val="nil"/>
              <w:left w:val="single" w:sz="4" w:space="0" w:color="auto"/>
              <w:bottom w:val="nil"/>
              <w:right w:val="nil"/>
            </w:tcBorders>
            <w:vAlign w:val="center"/>
            <w:hideMark/>
          </w:tcPr>
          <w:p w14:paraId="4552515B"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3888" w:type="dxa"/>
            <w:vMerge/>
            <w:tcBorders>
              <w:top w:val="nil"/>
              <w:left w:val="single" w:sz="4" w:space="0" w:color="auto"/>
              <w:bottom w:val="single" w:sz="4" w:space="0" w:color="auto"/>
              <w:right w:val="single" w:sz="4" w:space="0" w:color="auto"/>
            </w:tcBorders>
            <w:vAlign w:val="center"/>
            <w:hideMark/>
          </w:tcPr>
          <w:p w14:paraId="0207F0B8"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59" w:type="dxa"/>
            <w:tcBorders>
              <w:top w:val="nil"/>
              <w:left w:val="nil"/>
              <w:bottom w:val="single" w:sz="4" w:space="0" w:color="auto"/>
              <w:right w:val="single" w:sz="4" w:space="0" w:color="auto"/>
            </w:tcBorders>
            <w:shd w:val="clear" w:color="FF99CC" w:fill="F4B183"/>
            <w:noWrap/>
            <w:vAlign w:val="bottom"/>
            <w:hideMark/>
          </w:tcPr>
          <w:p w14:paraId="05AA8276" w14:textId="50398D93"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4.</w:t>
            </w:r>
          </w:p>
        </w:tc>
        <w:tc>
          <w:tcPr>
            <w:tcW w:w="981" w:type="dxa"/>
            <w:vMerge/>
            <w:tcBorders>
              <w:top w:val="nil"/>
              <w:left w:val="single" w:sz="4" w:space="0" w:color="auto"/>
              <w:bottom w:val="single" w:sz="4" w:space="0" w:color="auto"/>
              <w:right w:val="single" w:sz="4" w:space="0" w:color="auto"/>
            </w:tcBorders>
            <w:vAlign w:val="center"/>
            <w:hideMark/>
          </w:tcPr>
          <w:p w14:paraId="795BA482"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817" w:type="dxa"/>
            <w:vMerge/>
            <w:tcBorders>
              <w:top w:val="nil"/>
              <w:left w:val="single" w:sz="4" w:space="0" w:color="auto"/>
              <w:bottom w:val="single" w:sz="4" w:space="0" w:color="auto"/>
              <w:right w:val="single" w:sz="4" w:space="0" w:color="auto"/>
            </w:tcBorders>
            <w:vAlign w:val="center"/>
            <w:hideMark/>
          </w:tcPr>
          <w:p w14:paraId="4BC3168A"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946" w:type="dxa"/>
            <w:vMerge/>
            <w:tcBorders>
              <w:top w:val="nil"/>
              <w:left w:val="single" w:sz="4" w:space="0" w:color="auto"/>
              <w:bottom w:val="single" w:sz="4" w:space="0" w:color="auto"/>
              <w:right w:val="single" w:sz="4" w:space="0" w:color="auto"/>
            </w:tcBorders>
            <w:vAlign w:val="center"/>
            <w:hideMark/>
          </w:tcPr>
          <w:p w14:paraId="1644787D"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80" w:type="dxa"/>
            <w:vMerge/>
            <w:tcBorders>
              <w:top w:val="nil"/>
              <w:left w:val="nil"/>
              <w:bottom w:val="nil"/>
              <w:right w:val="single" w:sz="4" w:space="0" w:color="auto"/>
            </w:tcBorders>
            <w:vAlign w:val="center"/>
            <w:hideMark/>
          </w:tcPr>
          <w:p w14:paraId="5BCF0A68"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93" w:type="dxa"/>
            <w:vMerge/>
            <w:tcBorders>
              <w:top w:val="nil"/>
              <w:left w:val="single" w:sz="4" w:space="0" w:color="auto"/>
              <w:bottom w:val="nil"/>
              <w:right w:val="single" w:sz="4" w:space="0" w:color="auto"/>
            </w:tcBorders>
            <w:vAlign w:val="center"/>
            <w:hideMark/>
          </w:tcPr>
          <w:p w14:paraId="30CF1E0F"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nil"/>
              <w:right w:val="single" w:sz="4" w:space="0" w:color="auto"/>
            </w:tcBorders>
            <w:vAlign w:val="center"/>
            <w:hideMark/>
          </w:tcPr>
          <w:p w14:paraId="14C0FCF8"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6" w:type="dxa"/>
            <w:vMerge/>
            <w:tcBorders>
              <w:top w:val="nil"/>
              <w:left w:val="single" w:sz="4" w:space="0" w:color="auto"/>
              <w:bottom w:val="single" w:sz="4" w:space="0" w:color="auto"/>
              <w:right w:val="single" w:sz="4" w:space="0" w:color="auto"/>
            </w:tcBorders>
            <w:vAlign w:val="center"/>
            <w:hideMark/>
          </w:tcPr>
          <w:p w14:paraId="4AB56F90"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5" w:type="dxa"/>
            <w:vMerge/>
            <w:tcBorders>
              <w:top w:val="nil"/>
              <w:left w:val="single" w:sz="4" w:space="0" w:color="auto"/>
              <w:bottom w:val="single" w:sz="4" w:space="0" w:color="auto"/>
              <w:right w:val="single" w:sz="4" w:space="0" w:color="auto"/>
            </w:tcBorders>
            <w:vAlign w:val="center"/>
            <w:hideMark/>
          </w:tcPr>
          <w:p w14:paraId="2D85CD5E"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single" w:sz="4" w:space="0" w:color="auto"/>
              <w:right w:val="single" w:sz="4" w:space="0" w:color="auto"/>
            </w:tcBorders>
            <w:vAlign w:val="center"/>
            <w:hideMark/>
          </w:tcPr>
          <w:p w14:paraId="012451C4" w14:textId="77777777" w:rsidR="00204FC1" w:rsidRPr="00BD4EB2" w:rsidRDefault="00204FC1" w:rsidP="00204FC1">
            <w:pPr>
              <w:suppressAutoHyphens w:val="0"/>
              <w:rPr>
                <w:rFonts w:asciiTheme="minorHAnsi" w:hAnsiTheme="minorHAnsi" w:cstheme="minorHAnsi"/>
                <w:color w:val="000000"/>
                <w:sz w:val="22"/>
                <w:szCs w:val="22"/>
                <w:lang w:eastAsia="pl-PL"/>
              </w:rPr>
            </w:pPr>
          </w:p>
        </w:tc>
      </w:tr>
      <w:tr w:rsidR="00BD4EB2" w:rsidRPr="00BD4EB2" w14:paraId="4AAB8AC5" w14:textId="77777777" w:rsidTr="00B465A4">
        <w:trPr>
          <w:trHeight w:val="315"/>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596C8A6A"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w:t>
            </w:r>
          </w:p>
        </w:tc>
        <w:tc>
          <w:tcPr>
            <w:tcW w:w="568" w:type="dxa"/>
            <w:tcBorders>
              <w:top w:val="single" w:sz="4" w:space="0" w:color="auto"/>
              <w:left w:val="nil"/>
              <w:bottom w:val="single" w:sz="4" w:space="0" w:color="auto"/>
              <w:right w:val="nil"/>
            </w:tcBorders>
            <w:shd w:val="clear" w:color="auto" w:fill="auto"/>
            <w:noWrap/>
            <w:vAlign w:val="bottom"/>
            <w:hideMark/>
          </w:tcPr>
          <w:p w14:paraId="3406DD26"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single" w:sz="4" w:space="0" w:color="auto"/>
              <w:bottom w:val="single" w:sz="4" w:space="0" w:color="auto"/>
              <w:right w:val="single" w:sz="4" w:space="0" w:color="auto"/>
            </w:tcBorders>
            <w:shd w:val="clear" w:color="auto" w:fill="FFFFFF" w:themeFill="background1"/>
            <w:vAlign w:val="center"/>
            <w:hideMark/>
          </w:tcPr>
          <w:p w14:paraId="065ED014"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ESTRIOL   0,5mg  x 10  globulek </w:t>
            </w:r>
            <w:proofErr w:type="spellStart"/>
            <w:r w:rsidRPr="00BD4EB2">
              <w:rPr>
                <w:rFonts w:asciiTheme="minorHAnsi" w:hAnsiTheme="minorHAnsi" w:cstheme="minorHAnsi"/>
                <w:color w:val="000000"/>
                <w:sz w:val="22"/>
                <w:szCs w:val="22"/>
                <w:lang w:eastAsia="pl-PL"/>
              </w:rPr>
              <w:t>dopochw</w:t>
            </w:r>
            <w:proofErr w:type="spellEnd"/>
            <w:r w:rsidRPr="00BD4EB2">
              <w:rPr>
                <w:rFonts w:asciiTheme="minorHAnsi" w:hAnsiTheme="minorHAnsi" w:cstheme="minorHAnsi"/>
                <w:color w:val="000000"/>
                <w:sz w:val="22"/>
                <w:szCs w:val="22"/>
                <w:lang w:eastAsia="pl-PL"/>
              </w:rPr>
              <w:t>.</w:t>
            </w:r>
          </w:p>
        </w:tc>
        <w:tc>
          <w:tcPr>
            <w:tcW w:w="1259" w:type="dxa"/>
            <w:tcBorders>
              <w:top w:val="nil"/>
              <w:left w:val="nil"/>
              <w:bottom w:val="single" w:sz="4" w:space="0" w:color="auto"/>
              <w:right w:val="single" w:sz="4" w:space="0" w:color="auto"/>
            </w:tcBorders>
            <w:shd w:val="clear" w:color="auto" w:fill="auto"/>
            <w:vAlign w:val="center"/>
            <w:hideMark/>
          </w:tcPr>
          <w:p w14:paraId="7E613780"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nil"/>
              <w:left w:val="nil"/>
              <w:bottom w:val="single" w:sz="4" w:space="0" w:color="auto"/>
              <w:right w:val="single" w:sz="4" w:space="0" w:color="auto"/>
            </w:tcBorders>
            <w:shd w:val="clear" w:color="auto" w:fill="auto"/>
            <w:vAlign w:val="center"/>
            <w:hideMark/>
          </w:tcPr>
          <w:p w14:paraId="729B1817"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42F82E74"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461AFAF9"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2</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141AEC57" w14:textId="77777777" w:rsidR="00204FC1" w:rsidRPr="00BD4EB2" w:rsidRDefault="00204FC1" w:rsidP="00204FC1">
            <w:pPr>
              <w:suppressAutoHyphens w:val="0"/>
              <w:jc w:val="center"/>
              <w:rPr>
                <w:rFonts w:asciiTheme="minorHAnsi" w:hAnsiTheme="minorHAnsi" w:cstheme="minorHAnsi"/>
                <w:sz w:val="22"/>
                <w:szCs w:val="22"/>
                <w:lang w:eastAsia="pl-PL"/>
              </w:rPr>
            </w:pPr>
            <w:r w:rsidRPr="00BD4EB2">
              <w:rPr>
                <w:rFonts w:asciiTheme="minorHAnsi" w:hAnsiTheme="minorHAnsi" w:cstheme="minorHAnsi"/>
                <w:sz w:val="22"/>
                <w:szCs w:val="22"/>
                <w:lang w:eastAsia="pl-PL"/>
              </w:rPr>
              <w:t> </w:t>
            </w:r>
          </w:p>
        </w:tc>
        <w:tc>
          <w:tcPr>
            <w:tcW w:w="1093" w:type="dxa"/>
            <w:tcBorders>
              <w:top w:val="single" w:sz="4" w:space="0" w:color="auto"/>
              <w:left w:val="nil"/>
              <w:bottom w:val="single" w:sz="4" w:space="0" w:color="auto"/>
              <w:right w:val="single" w:sz="4" w:space="0" w:color="auto"/>
            </w:tcBorders>
            <w:shd w:val="clear" w:color="auto" w:fill="auto"/>
            <w:vAlign w:val="bottom"/>
            <w:hideMark/>
          </w:tcPr>
          <w:p w14:paraId="67E97CD3"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0366A5D7"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6" w:type="dxa"/>
            <w:tcBorders>
              <w:top w:val="nil"/>
              <w:left w:val="nil"/>
              <w:bottom w:val="single" w:sz="4" w:space="0" w:color="auto"/>
              <w:right w:val="single" w:sz="4" w:space="0" w:color="auto"/>
            </w:tcBorders>
            <w:shd w:val="clear" w:color="auto" w:fill="auto"/>
            <w:noWrap/>
            <w:vAlign w:val="center"/>
            <w:hideMark/>
          </w:tcPr>
          <w:p w14:paraId="13F4CDE6"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5" w:type="dxa"/>
            <w:tcBorders>
              <w:top w:val="nil"/>
              <w:left w:val="nil"/>
              <w:bottom w:val="single" w:sz="4" w:space="0" w:color="auto"/>
              <w:right w:val="single" w:sz="4" w:space="0" w:color="auto"/>
            </w:tcBorders>
            <w:shd w:val="clear" w:color="auto" w:fill="auto"/>
            <w:noWrap/>
            <w:vAlign w:val="bottom"/>
            <w:hideMark/>
          </w:tcPr>
          <w:p w14:paraId="318BAB26"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5631AC4B"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r>
      <w:tr w:rsidR="00BD4EB2" w:rsidRPr="00BD4EB2" w14:paraId="7BE54242" w14:textId="77777777" w:rsidTr="00B465A4">
        <w:trPr>
          <w:trHeight w:val="315"/>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31F77305"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2.</w:t>
            </w:r>
          </w:p>
        </w:tc>
        <w:tc>
          <w:tcPr>
            <w:tcW w:w="568" w:type="dxa"/>
            <w:tcBorders>
              <w:top w:val="nil"/>
              <w:left w:val="nil"/>
              <w:bottom w:val="single" w:sz="4" w:space="0" w:color="auto"/>
              <w:right w:val="nil"/>
            </w:tcBorders>
            <w:shd w:val="clear" w:color="auto" w:fill="auto"/>
            <w:noWrap/>
            <w:vAlign w:val="bottom"/>
            <w:hideMark/>
          </w:tcPr>
          <w:p w14:paraId="7D045D48"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single" w:sz="4" w:space="0" w:color="auto"/>
              <w:bottom w:val="single" w:sz="4" w:space="0" w:color="auto"/>
              <w:right w:val="single" w:sz="4" w:space="0" w:color="auto"/>
            </w:tcBorders>
            <w:shd w:val="clear" w:color="auto" w:fill="FFFFFF" w:themeFill="background1"/>
            <w:vAlign w:val="center"/>
            <w:hideMark/>
          </w:tcPr>
          <w:p w14:paraId="2B7B8486" w14:textId="77777777" w:rsidR="00204FC1" w:rsidRPr="00BD4EB2" w:rsidRDefault="00204FC1" w:rsidP="00204FC1">
            <w:pPr>
              <w:suppressAutoHyphens w:val="0"/>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Cicatridina</w:t>
            </w:r>
            <w:proofErr w:type="spellEnd"/>
            <w:r w:rsidRPr="00BD4EB2">
              <w:rPr>
                <w:rFonts w:asciiTheme="minorHAnsi" w:hAnsiTheme="minorHAnsi" w:cstheme="minorHAnsi"/>
                <w:color w:val="000000"/>
                <w:sz w:val="22"/>
                <w:szCs w:val="22"/>
                <w:lang w:eastAsia="pl-PL"/>
              </w:rPr>
              <w:t xml:space="preserve">  krem  30g</w:t>
            </w:r>
          </w:p>
        </w:tc>
        <w:tc>
          <w:tcPr>
            <w:tcW w:w="1259" w:type="dxa"/>
            <w:tcBorders>
              <w:top w:val="nil"/>
              <w:left w:val="nil"/>
              <w:bottom w:val="single" w:sz="4" w:space="0" w:color="auto"/>
              <w:right w:val="single" w:sz="4" w:space="0" w:color="auto"/>
            </w:tcBorders>
            <w:shd w:val="clear" w:color="auto" w:fill="auto"/>
            <w:vAlign w:val="center"/>
            <w:hideMark/>
          </w:tcPr>
          <w:p w14:paraId="3C97DBC7"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nil"/>
              <w:left w:val="nil"/>
              <w:bottom w:val="single" w:sz="4" w:space="0" w:color="auto"/>
              <w:right w:val="single" w:sz="4" w:space="0" w:color="auto"/>
            </w:tcBorders>
            <w:shd w:val="clear" w:color="auto" w:fill="auto"/>
            <w:vAlign w:val="center"/>
            <w:hideMark/>
          </w:tcPr>
          <w:p w14:paraId="28D725A1"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60CB5E23"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op.</w:t>
            </w:r>
          </w:p>
        </w:tc>
        <w:tc>
          <w:tcPr>
            <w:tcW w:w="946" w:type="dxa"/>
            <w:tcBorders>
              <w:top w:val="nil"/>
              <w:left w:val="nil"/>
              <w:bottom w:val="single" w:sz="4" w:space="0" w:color="auto"/>
              <w:right w:val="single" w:sz="4" w:space="0" w:color="auto"/>
            </w:tcBorders>
            <w:shd w:val="clear" w:color="auto" w:fill="auto"/>
            <w:vAlign w:val="center"/>
            <w:hideMark/>
          </w:tcPr>
          <w:p w14:paraId="74E75DF2"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5</w:t>
            </w:r>
          </w:p>
        </w:tc>
        <w:tc>
          <w:tcPr>
            <w:tcW w:w="1080" w:type="dxa"/>
            <w:tcBorders>
              <w:top w:val="nil"/>
              <w:left w:val="nil"/>
              <w:bottom w:val="single" w:sz="4" w:space="0" w:color="auto"/>
              <w:right w:val="single" w:sz="4" w:space="0" w:color="auto"/>
            </w:tcBorders>
            <w:shd w:val="clear" w:color="auto" w:fill="auto"/>
            <w:vAlign w:val="center"/>
            <w:hideMark/>
          </w:tcPr>
          <w:p w14:paraId="6B0C0911" w14:textId="77777777" w:rsidR="00204FC1" w:rsidRPr="00BD4EB2" w:rsidRDefault="00204FC1" w:rsidP="00204FC1">
            <w:pPr>
              <w:suppressAutoHyphens w:val="0"/>
              <w:jc w:val="center"/>
              <w:rPr>
                <w:rFonts w:asciiTheme="minorHAnsi" w:hAnsiTheme="minorHAnsi" w:cstheme="minorHAnsi"/>
                <w:sz w:val="22"/>
                <w:szCs w:val="22"/>
                <w:lang w:eastAsia="pl-PL"/>
              </w:rPr>
            </w:pPr>
            <w:r w:rsidRPr="00BD4EB2">
              <w:rPr>
                <w:rFonts w:asciiTheme="minorHAnsi" w:hAnsiTheme="minorHAnsi" w:cstheme="minorHAnsi"/>
                <w:sz w:val="22"/>
                <w:szCs w:val="22"/>
                <w:lang w:eastAsia="pl-PL"/>
              </w:rPr>
              <w:t> </w:t>
            </w:r>
          </w:p>
        </w:tc>
        <w:tc>
          <w:tcPr>
            <w:tcW w:w="1093" w:type="dxa"/>
            <w:tcBorders>
              <w:top w:val="nil"/>
              <w:left w:val="nil"/>
              <w:bottom w:val="single" w:sz="4" w:space="0" w:color="auto"/>
              <w:right w:val="single" w:sz="4" w:space="0" w:color="auto"/>
            </w:tcBorders>
            <w:shd w:val="clear" w:color="auto" w:fill="auto"/>
            <w:vAlign w:val="bottom"/>
            <w:hideMark/>
          </w:tcPr>
          <w:p w14:paraId="47C4D0A1"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64848947"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6" w:type="dxa"/>
            <w:tcBorders>
              <w:top w:val="nil"/>
              <w:left w:val="nil"/>
              <w:bottom w:val="single" w:sz="4" w:space="0" w:color="auto"/>
              <w:right w:val="single" w:sz="4" w:space="0" w:color="auto"/>
            </w:tcBorders>
            <w:shd w:val="clear" w:color="auto" w:fill="auto"/>
            <w:noWrap/>
            <w:vAlign w:val="center"/>
            <w:hideMark/>
          </w:tcPr>
          <w:p w14:paraId="4B934BFF"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5" w:type="dxa"/>
            <w:tcBorders>
              <w:top w:val="nil"/>
              <w:left w:val="nil"/>
              <w:bottom w:val="single" w:sz="4" w:space="0" w:color="auto"/>
              <w:right w:val="single" w:sz="4" w:space="0" w:color="auto"/>
            </w:tcBorders>
            <w:shd w:val="clear" w:color="auto" w:fill="auto"/>
            <w:noWrap/>
            <w:vAlign w:val="bottom"/>
            <w:hideMark/>
          </w:tcPr>
          <w:p w14:paraId="6CD7625B"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1DE52C68"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r>
      <w:tr w:rsidR="00BD4EB2" w:rsidRPr="00BD4EB2" w14:paraId="23E037C1" w14:textId="77777777" w:rsidTr="00B465A4">
        <w:trPr>
          <w:trHeight w:val="315"/>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252BCBD3"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3.</w:t>
            </w:r>
          </w:p>
        </w:tc>
        <w:tc>
          <w:tcPr>
            <w:tcW w:w="568" w:type="dxa"/>
            <w:tcBorders>
              <w:top w:val="nil"/>
              <w:left w:val="nil"/>
              <w:bottom w:val="single" w:sz="4" w:space="0" w:color="auto"/>
              <w:right w:val="nil"/>
            </w:tcBorders>
            <w:shd w:val="clear" w:color="auto" w:fill="auto"/>
            <w:noWrap/>
            <w:vAlign w:val="bottom"/>
            <w:hideMark/>
          </w:tcPr>
          <w:p w14:paraId="1C371C38"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single" w:sz="4" w:space="0" w:color="auto"/>
              <w:bottom w:val="single" w:sz="4" w:space="0" w:color="auto"/>
              <w:right w:val="single" w:sz="4" w:space="0" w:color="auto"/>
            </w:tcBorders>
            <w:shd w:val="clear" w:color="auto" w:fill="FFFFFF" w:themeFill="background1"/>
            <w:vAlign w:val="center"/>
            <w:hideMark/>
          </w:tcPr>
          <w:p w14:paraId="09425D86"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HYOSCINE  10mg x 6 czopków</w:t>
            </w:r>
          </w:p>
        </w:tc>
        <w:tc>
          <w:tcPr>
            <w:tcW w:w="1259" w:type="dxa"/>
            <w:tcBorders>
              <w:top w:val="nil"/>
              <w:left w:val="nil"/>
              <w:bottom w:val="single" w:sz="4" w:space="0" w:color="auto"/>
              <w:right w:val="single" w:sz="4" w:space="0" w:color="auto"/>
            </w:tcBorders>
            <w:shd w:val="clear" w:color="auto" w:fill="auto"/>
            <w:vAlign w:val="center"/>
            <w:hideMark/>
          </w:tcPr>
          <w:p w14:paraId="520A949A"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nil"/>
              <w:left w:val="nil"/>
              <w:bottom w:val="single" w:sz="4" w:space="0" w:color="auto"/>
              <w:right w:val="single" w:sz="4" w:space="0" w:color="auto"/>
            </w:tcBorders>
            <w:shd w:val="clear" w:color="auto" w:fill="auto"/>
            <w:vAlign w:val="center"/>
            <w:hideMark/>
          </w:tcPr>
          <w:p w14:paraId="7AF3B740"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72CA143F"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op.  </w:t>
            </w:r>
          </w:p>
        </w:tc>
        <w:tc>
          <w:tcPr>
            <w:tcW w:w="946" w:type="dxa"/>
            <w:tcBorders>
              <w:top w:val="nil"/>
              <w:left w:val="nil"/>
              <w:bottom w:val="single" w:sz="4" w:space="0" w:color="auto"/>
              <w:right w:val="single" w:sz="4" w:space="0" w:color="auto"/>
            </w:tcBorders>
            <w:shd w:val="clear" w:color="auto" w:fill="auto"/>
            <w:vAlign w:val="center"/>
            <w:hideMark/>
          </w:tcPr>
          <w:p w14:paraId="4D77BAC8"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15</w:t>
            </w:r>
          </w:p>
        </w:tc>
        <w:tc>
          <w:tcPr>
            <w:tcW w:w="1080" w:type="dxa"/>
            <w:tcBorders>
              <w:top w:val="nil"/>
              <w:left w:val="nil"/>
              <w:bottom w:val="single" w:sz="4" w:space="0" w:color="auto"/>
              <w:right w:val="single" w:sz="4" w:space="0" w:color="auto"/>
            </w:tcBorders>
            <w:shd w:val="clear" w:color="auto" w:fill="auto"/>
            <w:vAlign w:val="center"/>
            <w:hideMark/>
          </w:tcPr>
          <w:p w14:paraId="05457B47" w14:textId="77777777" w:rsidR="00204FC1" w:rsidRPr="00BD4EB2" w:rsidRDefault="00204FC1" w:rsidP="00204FC1">
            <w:pPr>
              <w:suppressAutoHyphens w:val="0"/>
              <w:jc w:val="center"/>
              <w:rPr>
                <w:rFonts w:asciiTheme="minorHAnsi" w:hAnsiTheme="minorHAnsi" w:cstheme="minorHAnsi"/>
                <w:sz w:val="22"/>
                <w:szCs w:val="22"/>
                <w:lang w:eastAsia="pl-PL"/>
              </w:rPr>
            </w:pPr>
            <w:r w:rsidRPr="00BD4EB2">
              <w:rPr>
                <w:rFonts w:asciiTheme="minorHAnsi" w:hAnsiTheme="minorHAnsi" w:cstheme="minorHAnsi"/>
                <w:sz w:val="22"/>
                <w:szCs w:val="22"/>
                <w:lang w:eastAsia="pl-PL"/>
              </w:rPr>
              <w:t> </w:t>
            </w:r>
          </w:p>
        </w:tc>
        <w:tc>
          <w:tcPr>
            <w:tcW w:w="1093" w:type="dxa"/>
            <w:tcBorders>
              <w:top w:val="nil"/>
              <w:left w:val="nil"/>
              <w:bottom w:val="single" w:sz="4" w:space="0" w:color="auto"/>
              <w:right w:val="single" w:sz="4" w:space="0" w:color="auto"/>
            </w:tcBorders>
            <w:shd w:val="clear" w:color="auto" w:fill="auto"/>
            <w:vAlign w:val="bottom"/>
            <w:hideMark/>
          </w:tcPr>
          <w:p w14:paraId="5597067E"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1DE0F65A"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6" w:type="dxa"/>
            <w:tcBorders>
              <w:top w:val="nil"/>
              <w:left w:val="nil"/>
              <w:bottom w:val="single" w:sz="4" w:space="0" w:color="auto"/>
              <w:right w:val="single" w:sz="4" w:space="0" w:color="auto"/>
            </w:tcBorders>
            <w:shd w:val="clear" w:color="auto" w:fill="auto"/>
            <w:noWrap/>
            <w:vAlign w:val="center"/>
            <w:hideMark/>
          </w:tcPr>
          <w:p w14:paraId="5A57A7B8"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5" w:type="dxa"/>
            <w:tcBorders>
              <w:top w:val="nil"/>
              <w:left w:val="nil"/>
              <w:bottom w:val="single" w:sz="4" w:space="0" w:color="auto"/>
              <w:right w:val="single" w:sz="4" w:space="0" w:color="auto"/>
            </w:tcBorders>
            <w:shd w:val="clear" w:color="auto" w:fill="auto"/>
            <w:noWrap/>
            <w:vAlign w:val="bottom"/>
            <w:hideMark/>
          </w:tcPr>
          <w:p w14:paraId="6FCA338E"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3B28B623"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r>
      <w:tr w:rsidR="00BD4EB2" w:rsidRPr="00BD4EB2" w14:paraId="51C7CC4E" w14:textId="77777777" w:rsidTr="00B465A4">
        <w:trPr>
          <w:trHeight w:val="315"/>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6BC7B530"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4.</w:t>
            </w:r>
          </w:p>
        </w:tc>
        <w:tc>
          <w:tcPr>
            <w:tcW w:w="568" w:type="dxa"/>
            <w:tcBorders>
              <w:top w:val="nil"/>
              <w:left w:val="nil"/>
              <w:bottom w:val="single" w:sz="4" w:space="0" w:color="auto"/>
              <w:right w:val="nil"/>
            </w:tcBorders>
            <w:shd w:val="clear" w:color="auto" w:fill="auto"/>
            <w:noWrap/>
            <w:vAlign w:val="bottom"/>
            <w:hideMark/>
          </w:tcPr>
          <w:p w14:paraId="677ED69D"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single" w:sz="4" w:space="0" w:color="auto"/>
              <w:bottom w:val="single" w:sz="4" w:space="0" w:color="auto"/>
              <w:right w:val="single" w:sz="4" w:space="0" w:color="auto"/>
            </w:tcBorders>
            <w:shd w:val="clear" w:color="auto" w:fill="FFFFFF" w:themeFill="background1"/>
            <w:vAlign w:val="center"/>
            <w:hideMark/>
          </w:tcPr>
          <w:p w14:paraId="07FC3FB2"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PARACETAMOL  czopek 125mg  x 10 szt.</w:t>
            </w:r>
          </w:p>
        </w:tc>
        <w:tc>
          <w:tcPr>
            <w:tcW w:w="1259" w:type="dxa"/>
            <w:tcBorders>
              <w:top w:val="nil"/>
              <w:left w:val="nil"/>
              <w:bottom w:val="single" w:sz="4" w:space="0" w:color="auto"/>
              <w:right w:val="single" w:sz="4" w:space="0" w:color="auto"/>
            </w:tcBorders>
            <w:shd w:val="clear" w:color="auto" w:fill="auto"/>
            <w:vAlign w:val="center"/>
            <w:hideMark/>
          </w:tcPr>
          <w:p w14:paraId="73245066"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nil"/>
              <w:left w:val="nil"/>
              <w:bottom w:val="single" w:sz="4" w:space="0" w:color="auto"/>
              <w:right w:val="single" w:sz="4" w:space="0" w:color="auto"/>
            </w:tcBorders>
            <w:shd w:val="clear" w:color="auto" w:fill="auto"/>
            <w:vAlign w:val="center"/>
            <w:hideMark/>
          </w:tcPr>
          <w:p w14:paraId="532D56DC"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0D6A0EDD"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op.</w:t>
            </w:r>
          </w:p>
        </w:tc>
        <w:tc>
          <w:tcPr>
            <w:tcW w:w="946" w:type="dxa"/>
            <w:tcBorders>
              <w:top w:val="nil"/>
              <w:left w:val="nil"/>
              <w:bottom w:val="single" w:sz="4" w:space="0" w:color="auto"/>
              <w:right w:val="single" w:sz="4" w:space="0" w:color="auto"/>
            </w:tcBorders>
            <w:shd w:val="clear" w:color="auto" w:fill="auto"/>
            <w:vAlign w:val="center"/>
            <w:hideMark/>
          </w:tcPr>
          <w:p w14:paraId="38C8FF10"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2</w:t>
            </w:r>
          </w:p>
        </w:tc>
        <w:tc>
          <w:tcPr>
            <w:tcW w:w="1080" w:type="dxa"/>
            <w:tcBorders>
              <w:top w:val="nil"/>
              <w:left w:val="nil"/>
              <w:bottom w:val="single" w:sz="4" w:space="0" w:color="auto"/>
              <w:right w:val="single" w:sz="4" w:space="0" w:color="auto"/>
            </w:tcBorders>
            <w:shd w:val="clear" w:color="auto" w:fill="auto"/>
            <w:vAlign w:val="center"/>
            <w:hideMark/>
          </w:tcPr>
          <w:p w14:paraId="11EDED4B" w14:textId="77777777" w:rsidR="00204FC1" w:rsidRPr="00BD4EB2" w:rsidRDefault="00204FC1" w:rsidP="00204FC1">
            <w:pPr>
              <w:suppressAutoHyphens w:val="0"/>
              <w:jc w:val="center"/>
              <w:rPr>
                <w:rFonts w:asciiTheme="minorHAnsi" w:hAnsiTheme="minorHAnsi" w:cstheme="minorHAnsi"/>
                <w:sz w:val="22"/>
                <w:szCs w:val="22"/>
                <w:lang w:eastAsia="pl-PL"/>
              </w:rPr>
            </w:pPr>
            <w:r w:rsidRPr="00BD4EB2">
              <w:rPr>
                <w:rFonts w:asciiTheme="minorHAnsi" w:hAnsiTheme="minorHAnsi" w:cstheme="minorHAnsi"/>
                <w:sz w:val="22"/>
                <w:szCs w:val="22"/>
                <w:lang w:eastAsia="pl-PL"/>
              </w:rPr>
              <w:t> </w:t>
            </w:r>
          </w:p>
        </w:tc>
        <w:tc>
          <w:tcPr>
            <w:tcW w:w="1093" w:type="dxa"/>
            <w:tcBorders>
              <w:top w:val="nil"/>
              <w:left w:val="nil"/>
              <w:bottom w:val="single" w:sz="4" w:space="0" w:color="auto"/>
              <w:right w:val="single" w:sz="4" w:space="0" w:color="auto"/>
            </w:tcBorders>
            <w:shd w:val="clear" w:color="auto" w:fill="auto"/>
            <w:vAlign w:val="bottom"/>
            <w:hideMark/>
          </w:tcPr>
          <w:p w14:paraId="6FB51FF9"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12988979"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6" w:type="dxa"/>
            <w:tcBorders>
              <w:top w:val="nil"/>
              <w:left w:val="nil"/>
              <w:bottom w:val="single" w:sz="4" w:space="0" w:color="auto"/>
              <w:right w:val="single" w:sz="4" w:space="0" w:color="auto"/>
            </w:tcBorders>
            <w:shd w:val="clear" w:color="auto" w:fill="auto"/>
            <w:noWrap/>
            <w:vAlign w:val="center"/>
            <w:hideMark/>
          </w:tcPr>
          <w:p w14:paraId="00DE9DBC"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5" w:type="dxa"/>
            <w:tcBorders>
              <w:top w:val="nil"/>
              <w:left w:val="nil"/>
              <w:bottom w:val="single" w:sz="4" w:space="0" w:color="auto"/>
              <w:right w:val="single" w:sz="4" w:space="0" w:color="auto"/>
            </w:tcBorders>
            <w:shd w:val="clear" w:color="auto" w:fill="auto"/>
            <w:noWrap/>
            <w:vAlign w:val="bottom"/>
            <w:hideMark/>
          </w:tcPr>
          <w:p w14:paraId="7755E04D"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348AF438"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r>
      <w:tr w:rsidR="00BD4EB2" w:rsidRPr="00BD4EB2" w14:paraId="5EB6F458" w14:textId="77777777" w:rsidTr="00B465A4">
        <w:trPr>
          <w:trHeight w:val="315"/>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78F59C82"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5.</w:t>
            </w:r>
          </w:p>
        </w:tc>
        <w:tc>
          <w:tcPr>
            <w:tcW w:w="568" w:type="dxa"/>
            <w:tcBorders>
              <w:top w:val="nil"/>
              <w:left w:val="nil"/>
              <w:bottom w:val="single" w:sz="4" w:space="0" w:color="auto"/>
              <w:right w:val="nil"/>
            </w:tcBorders>
            <w:shd w:val="clear" w:color="auto" w:fill="auto"/>
            <w:noWrap/>
            <w:vAlign w:val="bottom"/>
            <w:hideMark/>
          </w:tcPr>
          <w:p w14:paraId="01820EB5"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single" w:sz="4" w:space="0" w:color="auto"/>
              <w:bottom w:val="single" w:sz="4" w:space="0" w:color="auto"/>
              <w:right w:val="single" w:sz="4" w:space="0" w:color="auto"/>
            </w:tcBorders>
            <w:shd w:val="clear" w:color="auto" w:fill="FFFFFF" w:themeFill="background1"/>
            <w:vAlign w:val="center"/>
            <w:hideMark/>
          </w:tcPr>
          <w:p w14:paraId="757AE362"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PARACETAMOL  czopek  250mg x 10 szt.</w:t>
            </w:r>
          </w:p>
        </w:tc>
        <w:tc>
          <w:tcPr>
            <w:tcW w:w="1259" w:type="dxa"/>
            <w:tcBorders>
              <w:top w:val="nil"/>
              <w:left w:val="nil"/>
              <w:bottom w:val="single" w:sz="4" w:space="0" w:color="auto"/>
              <w:right w:val="single" w:sz="4" w:space="0" w:color="auto"/>
            </w:tcBorders>
            <w:shd w:val="clear" w:color="auto" w:fill="auto"/>
            <w:vAlign w:val="center"/>
            <w:hideMark/>
          </w:tcPr>
          <w:p w14:paraId="06721833"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nil"/>
              <w:left w:val="nil"/>
              <w:bottom w:val="single" w:sz="4" w:space="0" w:color="auto"/>
              <w:right w:val="single" w:sz="4" w:space="0" w:color="auto"/>
            </w:tcBorders>
            <w:shd w:val="clear" w:color="auto" w:fill="auto"/>
            <w:vAlign w:val="center"/>
            <w:hideMark/>
          </w:tcPr>
          <w:p w14:paraId="62170343"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27E51E06"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op.</w:t>
            </w:r>
          </w:p>
        </w:tc>
        <w:tc>
          <w:tcPr>
            <w:tcW w:w="946" w:type="dxa"/>
            <w:tcBorders>
              <w:top w:val="nil"/>
              <w:left w:val="nil"/>
              <w:bottom w:val="single" w:sz="4" w:space="0" w:color="auto"/>
              <w:right w:val="single" w:sz="4" w:space="0" w:color="auto"/>
            </w:tcBorders>
            <w:shd w:val="clear" w:color="auto" w:fill="auto"/>
            <w:vAlign w:val="center"/>
            <w:hideMark/>
          </w:tcPr>
          <w:p w14:paraId="1BBD8940"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2</w:t>
            </w:r>
          </w:p>
        </w:tc>
        <w:tc>
          <w:tcPr>
            <w:tcW w:w="1080" w:type="dxa"/>
            <w:tcBorders>
              <w:top w:val="nil"/>
              <w:left w:val="nil"/>
              <w:bottom w:val="single" w:sz="4" w:space="0" w:color="auto"/>
              <w:right w:val="single" w:sz="4" w:space="0" w:color="auto"/>
            </w:tcBorders>
            <w:shd w:val="clear" w:color="auto" w:fill="auto"/>
            <w:vAlign w:val="center"/>
            <w:hideMark/>
          </w:tcPr>
          <w:p w14:paraId="51471126" w14:textId="77777777" w:rsidR="00204FC1" w:rsidRPr="00BD4EB2" w:rsidRDefault="00204FC1" w:rsidP="00204FC1">
            <w:pPr>
              <w:suppressAutoHyphens w:val="0"/>
              <w:jc w:val="center"/>
              <w:rPr>
                <w:rFonts w:asciiTheme="minorHAnsi" w:hAnsiTheme="minorHAnsi" w:cstheme="minorHAnsi"/>
                <w:sz w:val="22"/>
                <w:szCs w:val="22"/>
                <w:lang w:eastAsia="pl-PL"/>
              </w:rPr>
            </w:pPr>
            <w:r w:rsidRPr="00BD4EB2">
              <w:rPr>
                <w:rFonts w:asciiTheme="minorHAnsi" w:hAnsiTheme="minorHAnsi" w:cstheme="minorHAnsi"/>
                <w:sz w:val="22"/>
                <w:szCs w:val="22"/>
                <w:lang w:eastAsia="pl-PL"/>
              </w:rPr>
              <w:t> </w:t>
            </w:r>
          </w:p>
        </w:tc>
        <w:tc>
          <w:tcPr>
            <w:tcW w:w="1093" w:type="dxa"/>
            <w:tcBorders>
              <w:top w:val="nil"/>
              <w:left w:val="nil"/>
              <w:bottom w:val="single" w:sz="4" w:space="0" w:color="auto"/>
              <w:right w:val="single" w:sz="4" w:space="0" w:color="auto"/>
            </w:tcBorders>
            <w:shd w:val="clear" w:color="auto" w:fill="auto"/>
            <w:vAlign w:val="bottom"/>
            <w:hideMark/>
          </w:tcPr>
          <w:p w14:paraId="2E69C1C9"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2A3C13D6"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6" w:type="dxa"/>
            <w:tcBorders>
              <w:top w:val="nil"/>
              <w:left w:val="nil"/>
              <w:bottom w:val="single" w:sz="4" w:space="0" w:color="auto"/>
              <w:right w:val="single" w:sz="4" w:space="0" w:color="auto"/>
            </w:tcBorders>
            <w:shd w:val="clear" w:color="auto" w:fill="auto"/>
            <w:noWrap/>
            <w:vAlign w:val="center"/>
            <w:hideMark/>
          </w:tcPr>
          <w:p w14:paraId="5DD1CE16"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5" w:type="dxa"/>
            <w:tcBorders>
              <w:top w:val="nil"/>
              <w:left w:val="nil"/>
              <w:bottom w:val="single" w:sz="4" w:space="0" w:color="auto"/>
              <w:right w:val="single" w:sz="4" w:space="0" w:color="auto"/>
            </w:tcBorders>
            <w:shd w:val="clear" w:color="auto" w:fill="auto"/>
            <w:noWrap/>
            <w:vAlign w:val="bottom"/>
            <w:hideMark/>
          </w:tcPr>
          <w:p w14:paraId="54DBF78F"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15B5136D"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r>
      <w:tr w:rsidR="00BD4EB2" w:rsidRPr="00BD4EB2" w14:paraId="10B2AE4C" w14:textId="77777777" w:rsidTr="00B465A4">
        <w:trPr>
          <w:trHeight w:val="315"/>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2BC8B334"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6.</w:t>
            </w:r>
          </w:p>
        </w:tc>
        <w:tc>
          <w:tcPr>
            <w:tcW w:w="568" w:type="dxa"/>
            <w:tcBorders>
              <w:top w:val="nil"/>
              <w:left w:val="nil"/>
              <w:bottom w:val="single" w:sz="4" w:space="0" w:color="auto"/>
              <w:right w:val="nil"/>
            </w:tcBorders>
            <w:shd w:val="clear" w:color="auto" w:fill="auto"/>
            <w:noWrap/>
            <w:vAlign w:val="bottom"/>
            <w:hideMark/>
          </w:tcPr>
          <w:p w14:paraId="4D8FA68F"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single" w:sz="4" w:space="0" w:color="auto"/>
              <w:bottom w:val="single" w:sz="4" w:space="0" w:color="auto"/>
              <w:right w:val="single" w:sz="4" w:space="0" w:color="auto"/>
            </w:tcBorders>
            <w:shd w:val="clear" w:color="auto" w:fill="FFFFFF" w:themeFill="background1"/>
            <w:vAlign w:val="center"/>
            <w:hideMark/>
          </w:tcPr>
          <w:p w14:paraId="1AF59F88"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PROGESTERONE  50mg x 30  tabl. Dopochwowe                                 </w:t>
            </w:r>
          </w:p>
        </w:tc>
        <w:tc>
          <w:tcPr>
            <w:tcW w:w="1259" w:type="dxa"/>
            <w:tcBorders>
              <w:top w:val="nil"/>
              <w:left w:val="nil"/>
              <w:bottom w:val="single" w:sz="4" w:space="0" w:color="auto"/>
              <w:right w:val="single" w:sz="4" w:space="0" w:color="auto"/>
            </w:tcBorders>
            <w:shd w:val="clear" w:color="auto" w:fill="auto"/>
            <w:vAlign w:val="center"/>
            <w:hideMark/>
          </w:tcPr>
          <w:p w14:paraId="5BF5E73E"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nil"/>
              <w:left w:val="nil"/>
              <w:bottom w:val="single" w:sz="4" w:space="0" w:color="auto"/>
              <w:right w:val="single" w:sz="4" w:space="0" w:color="auto"/>
            </w:tcBorders>
            <w:shd w:val="clear" w:color="auto" w:fill="auto"/>
            <w:vAlign w:val="center"/>
            <w:hideMark/>
          </w:tcPr>
          <w:p w14:paraId="03B51044"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543DB2E7"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5E053C94"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40</w:t>
            </w:r>
          </w:p>
        </w:tc>
        <w:tc>
          <w:tcPr>
            <w:tcW w:w="1080" w:type="dxa"/>
            <w:tcBorders>
              <w:top w:val="nil"/>
              <w:left w:val="nil"/>
              <w:bottom w:val="single" w:sz="4" w:space="0" w:color="auto"/>
              <w:right w:val="single" w:sz="4" w:space="0" w:color="auto"/>
            </w:tcBorders>
            <w:shd w:val="clear" w:color="auto" w:fill="auto"/>
            <w:vAlign w:val="center"/>
            <w:hideMark/>
          </w:tcPr>
          <w:p w14:paraId="09F1F2DA" w14:textId="77777777" w:rsidR="00204FC1" w:rsidRPr="00BD4EB2" w:rsidRDefault="00204FC1" w:rsidP="00204FC1">
            <w:pPr>
              <w:suppressAutoHyphens w:val="0"/>
              <w:jc w:val="center"/>
              <w:rPr>
                <w:rFonts w:asciiTheme="minorHAnsi" w:hAnsiTheme="minorHAnsi" w:cstheme="minorHAnsi"/>
                <w:sz w:val="22"/>
                <w:szCs w:val="22"/>
                <w:lang w:eastAsia="pl-PL"/>
              </w:rPr>
            </w:pPr>
            <w:r w:rsidRPr="00BD4EB2">
              <w:rPr>
                <w:rFonts w:asciiTheme="minorHAnsi" w:hAnsiTheme="minorHAnsi" w:cstheme="minorHAnsi"/>
                <w:sz w:val="22"/>
                <w:szCs w:val="22"/>
                <w:lang w:eastAsia="pl-PL"/>
              </w:rPr>
              <w:t> </w:t>
            </w:r>
          </w:p>
        </w:tc>
        <w:tc>
          <w:tcPr>
            <w:tcW w:w="1093" w:type="dxa"/>
            <w:tcBorders>
              <w:top w:val="nil"/>
              <w:left w:val="nil"/>
              <w:bottom w:val="single" w:sz="4" w:space="0" w:color="auto"/>
              <w:right w:val="single" w:sz="4" w:space="0" w:color="auto"/>
            </w:tcBorders>
            <w:shd w:val="clear" w:color="auto" w:fill="auto"/>
            <w:vAlign w:val="bottom"/>
            <w:hideMark/>
          </w:tcPr>
          <w:p w14:paraId="21FE5D0E"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36449CFB"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6" w:type="dxa"/>
            <w:tcBorders>
              <w:top w:val="nil"/>
              <w:left w:val="nil"/>
              <w:bottom w:val="single" w:sz="4" w:space="0" w:color="auto"/>
              <w:right w:val="single" w:sz="4" w:space="0" w:color="auto"/>
            </w:tcBorders>
            <w:shd w:val="clear" w:color="auto" w:fill="auto"/>
            <w:noWrap/>
            <w:vAlign w:val="center"/>
            <w:hideMark/>
          </w:tcPr>
          <w:p w14:paraId="01471A2F"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5" w:type="dxa"/>
            <w:tcBorders>
              <w:top w:val="nil"/>
              <w:left w:val="nil"/>
              <w:bottom w:val="single" w:sz="4" w:space="0" w:color="auto"/>
              <w:right w:val="single" w:sz="4" w:space="0" w:color="auto"/>
            </w:tcBorders>
            <w:shd w:val="clear" w:color="auto" w:fill="auto"/>
            <w:noWrap/>
            <w:vAlign w:val="bottom"/>
            <w:hideMark/>
          </w:tcPr>
          <w:p w14:paraId="1FC43E1D"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468FAB7D"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r>
      <w:tr w:rsidR="00BD4EB2" w:rsidRPr="00BD4EB2" w14:paraId="1CE37DFB" w14:textId="77777777" w:rsidTr="00B465A4">
        <w:trPr>
          <w:trHeight w:val="315"/>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31D5472B"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7.</w:t>
            </w:r>
          </w:p>
        </w:tc>
        <w:tc>
          <w:tcPr>
            <w:tcW w:w="568" w:type="dxa"/>
            <w:tcBorders>
              <w:top w:val="nil"/>
              <w:left w:val="nil"/>
              <w:bottom w:val="single" w:sz="4" w:space="0" w:color="auto"/>
              <w:right w:val="nil"/>
            </w:tcBorders>
            <w:shd w:val="clear" w:color="auto" w:fill="auto"/>
            <w:noWrap/>
            <w:vAlign w:val="bottom"/>
            <w:hideMark/>
          </w:tcPr>
          <w:p w14:paraId="5E1800E1"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single" w:sz="4" w:space="0" w:color="auto"/>
              <w:bottom w:val="single" w:sz="4" w:space="0" w:color="auto"/>
              <w:right w:val="single" w:sz="4" w:space="0" w:color="auto"/>
            </w:tcBorders>
            <w:shd w:val="clear" w:color="auto" w:fill="FFFFFF" w:themeFill="background1"/>
            <w:vAlign w:val="center"/>
            <w:hideMark/>
          </w:tcPr>
          <w:p w14:paraId="59E6A3C9"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PROGESTERONE  100mg x 60 tabl. Dopochwowe                             </w:t>
            </w:r>
          </w:p>
        </w:tc>
        <w:tc>
          <w:tcPr>
            <w:tcW w:w="1259" w:type="dxa"/>
            <w:tcBorders>
              <w:top w:val="nil"/>
              <w:left w:val="nil"/>
              <w:bottom w:val="single" w:sz="4" w:space="0" w:color="auto"/>
              <w:right w:val="single" w:sz="4" w:space="0" w:color="auto"/>
            </w:tcBorders>
            <w:shd w:val="clear" w:color="auto" w:fill="auto"/>
            <w:vAlign w:val="center"/>
            <w:hideMark/>
          </w:tcPr>
          <w:p w14:paraId="00262D04"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nil"/>
              <w:left w:val="nil"/>
              <w:bottom w:val="single" w:sz="4" w:space="0" w:color="auto"/>
              <w:right w:val="single" w:sz="4" w:space="0" w:color="auto"/>
            </w:tcBorders>
            <w:shd w:val="clear" w:color="auto" w:fill="auto"/>
            <w:vAlign w:val="center"/>
            <w:hideMark/>
          </w:tcPr>
          <w:p w14:paraId="5399A182"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47D5D4C4"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71503193"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30</w:t>
            </w:r>
          </w:p>
        </w:tc>
        <w:tc>
          <w:tcPr>
            <w:tcW w:w="1080" w:type="dxa"/>
            <w:tcBorders>
              <w:top w:val="nil"/>
              <w:left w:val="nil"/>
              <w:bottom w:val="single" w:sz="4" w:space="0" w:color="auto"/>
              <w:right w:val="single" w:sz="4" w:space="0" w:color="auto"/>
            </w:tcBorders>
            <w:shd w:val="clear" w:color="auto" w:fill="auto"/>
            <w:vAlign w:val="center"/>
            <w:hideMark/>
          </w:tcPr>
          <w:p w14:paraId="2C8AD475" w14:textId="77777777" w:rsidR="00204FC1" w:rsidRPr="00BD4EB2" w:rsidRDefault="00204FC1" w:rsidP="00204FC1">
            <w:pPr>
              <w:suppressAutoHyphens w:val="0"/>
              <w:jc w:val="center"/>
              <w:rPr>
                <w:rFonts w:asciiTheme="minorHAnsi" w:hAnsiTheme="minorHAnsi" w:cstheme="minorHAnsi"/>
                <w:sz w:val="22"/>
                <w:szCs w:val="22"/>
                <w:lang w:eastAsia="pl-PL"/>
              </w:rPr>
            </w:pPr>
            <w:r w:rsidRPr="00BD4EB2">
              <w:rPr>
                <w:rFonts w:asciiTheme="minorHAnsi" w:hAnsiTheme="minorHAnsi" w:cstheme="minorHAnsi"/>
                <w:sz w:val="22"/>
                <w:szCs w:val="22"/>
                <w:lang w:eastAsia="pl-PL"/>
              </w:rPr>
              <w:t> </w:t>
            </w:r>
          </w:p>
        </w:tc>
        <w:tc>
          <w:tcPr>
            <w:tcW w:w="1093" w:type="dxa"/>
            <w:tcBorders>
              <w:top w:val="nil"/>
              <w:left w:val="nil"/>
              <w:bottom w:val="single" w:sz="4" w:space="0" w:color="auto"/>
              <w:right w:val="single" w:sz="4" w:space="0" w:color="auto"/>
            </w:tcBorders>
            <w:shd w:val="clear" w:color="auto" w:fill="auto"/>
            <w:vAlign w:val="bottom"/>
            <w:hideMark/>
          </w:tcPr>
          <w:p w14:paraId="65055050"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17E6F5AA"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6" w:type="dxa"/>
            <w:tcBorders>
              <w:top w:val="nil"/>
              <w:left w:val="nil"/>
              <w:bottom w:val="single" w:sz="4" w:space="0" w:color="auto"/>
              <w:right w:val="single" w:sz="4" w:space="0" w:color="auto"/>
            </w:tcBorders>
            <w:shd w:val="clear" w:color="auto" w:fill="auto"/>
            <w:noWrap/>
            <w:vAlign w:val="center"/>
            <w:hideMark/>
          </w:tcPr>
          <w:p w14:paraId="126B441E"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5" w:type="dxa"/>
            <w:tcBorders>
              <w:top w:val="nil"/>
              <w:left w:val="nil"/>
              <w:bottom w:val="single" w:sz="4" w:space="0" w:color="auto"/>
              <w:right w:val="single" w:sz="4" w:space="0" w:color="auto"/>
            </w:tcBorders>
            <w:shd w:val="clear" w:color="auto" w:fill="auto"/>
            <w:noWrap/>
            <w:vAlign w:val="bottom"/>
            <w:hideMark/>
          </w:tcPr>
          <w:p w14:paraId="3820DFB5"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6032EE0E"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r>
      <w:tr w:rsidR="00BD4EB2" w:rsidRPr="00BD4EB2" w14:paraId="2EC3012C" w14:textId="77777777" w:rsidTr="00B465A4">
        <w:trPr>
          <w:trHeight w:val="315"/>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5E64D96D"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8.</w:t>
            </w:r>
          </w:p>
        </w:tc>
        <w:tc>
          <w:tcPr>
            <w:tcW w:w="568" w:type="dxa"/>
            <w:tcBorders>
              <w:top w:val="nil"/>
              <w:left w:val="nil"/>
              <w:bottom w:val="single" w:sz="4" w:space="0" w:color="auto"/>
              <w:right w:val="nil"/>
            </w:tcBorders>
            <w:shd w:val="clear" w:color="auto" w:fill="auto"/>
            <w:noWrap/>
            <w:vAlign w:val="bottom"/>
            <w:hideMark/>
          </w:tcPr>
          <w:p w14:paraId="5DF6233B"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single" w:sz="4" w:space="0" w:color="auto"/>
              <w:bottom w:val="single" w:sz="4" w:space="0" w:color="auto"/>
              <w:right w:val="single" w:sz="4" w:space="0" w:color="auto"/>
            </w:tcBorders>
            <w:shd w:val="clear" w:color="auto" w:fill="FFFFFF" w:themeFill="background1"/>
            <w:vAlign w:val="center"/>
            <w:hideMark/>
          </w:tcPr>
          <w:p w14:paraId="46B27935"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DIMETICONE  980mg/g  krople  5g</w:t>
            </w:r>
          </w:p>
        </w:tc>
        <w:tc>
          <w:tcPr>
            <w:tcW w:w="1259" w:type="dxa"/>
            <w:tcBorders>
              <w:top w:val="nil"/>
              <w:left w:val="nil"/>
              <w:bottom w:val="single" w:sz="4" w:space="0" w:color="auto"/>
              <w:right w:val="single" w:sz="4" w:space="0" w:color="auto"/>
            </w:tcBorders>
            <w:shd w:val="clear" w:color="auto" w:fill="auto"/>
            <w:vAlign w:val="center"/>
            <w:hideMark/>
          </w:tcPr>
          <w:p w14:paraId="47E0B9E0"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nil"/>
              <w:left w:val="nil"/>
              <w:bottom w:val="single" w:sz="4" w:space="0" w:color="auto"/>
              <w:right w:val="single" w:sz="4" w:space="0" w:color="auto"/>
            </w:tcBorders>
            <w:shd w:val="clear" w:color="auto" w:fill="auto"/>
            <w:vAlign w:val="center"/>
            <w:hideMark/>
          </w:tcPr>
          <w:p w14:paraId="13479521"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3C30C2CB"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op.</w:t>
            </w:r>
          </w:p>
        </w:tc>
        <w:tc>
          <w:tcPr>
            <w:tcW w:w="946" w:type="dxa"/>
            <w:tcBorders>
              <w:top w:val="nil"/>
              <w:left w:val="nil"/>
              <w:bottom w:val="single" w:sz="4" w:space="0" w:color="auto"/>
              <w:right w:val="single" w:sz="4" w:space="0" w:color="auto"/>
            </w:tcBorders>
            <w:shd w:val="clear" w:color="auto" w:fill="auto"/>
            <w:vAlign w:val="center"/>
            <w:hideMark/>
          </w:tcPr>
          <w:p w14:paraId="35ADBB3D"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20</w:t>
            </w:r>
          </w:p>
        </w:tc>
        <w:tc>
          <w:tcPr>
            <w:tcW w:w="1080" w:type="dxa"/>
            <w:tcBorders>
              <w:top w:val="nil"/>
              <w:left w:val="nil"/>
              <w:bottom w:val="single" w:sz="4" w:space="0" w:color="auto"/>
              <w:right w:val="single" w:sz="4" w:space="0" w:color="auto"/>
            </w:tcBorders>
            <w:shd w:val="clear" w:color="auto" w:fill="auto"/>
            <w:vAlign w:val="center"/>
            <w:hideMark/>
          </w:tcPr>
          <w:p w14:paraId="64F4F6AA" w14:textId="77777777" w:rsidR="00204FC1" w:rsidRPr="00BD4EB2" w:rsidRDefault="00204FC1" w:rsidP="00204FC1">
            <w:pPr>
              <w:suppressAutoHyphens w:val="0"/>
              <w:jc w:val="center"/>
              <w:rPr>
                <w:rFonts w:asciiTheme="minorHAnsi" w:hAnsiTheme="minorHAnsi" w:cstheme="minorHAnsi"/>
                <w:sz w:val="22"/>
                <w:szCs w:val="22"/>
                <w:lang w:eastAsia="pl-PL"/>
              </w:rPr>
            </w:pPr>
            <w:r w:rsidRPr="00BD4EB2">
              <w:rPr>
                <w:rFonts w:asciiTheme="minorHAnsi" w:hAnsiTheme="minorHAnsi" w:cstheme="minorHAnsi"/>
                <w:sz w:val="22"/>
                <w:szCs w:val="22"/>
                <w:lang w:eastAsia="pl-PL"/>
              </w:rPr>
              <w:t> </w:t>
            </w:r>
          </w:p>
        </w:tc>
        <w:tc>
          <w:tcPr>
            <w:tcW w:w="1093" w:type="dxa"/>
            <w:tcBorders>
              <w:top w:val="nil"/>
              <w:left w:val="nil"/>
              <w:bottom w:val="single" w:sz="4" w:space="0" w:color="auto"/>
              <w:right w:val="single" w:sz="4" w:space="0" w:color="auto"/>
            </w:tcBorders>
            <w:shd w:val="clear" w:color="auto" w:fill="auto"/>
            <w:vAlign w:val="bottom"/>
            <w:hideMark/>
          </w:tcPr>
          <w:p w14:paraId="24A7B9FE"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5196FDC5"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6" w:type="dxa"/>
            <w:tcBorders>
              <w:top w:val="nil"/>
              <w:left w:val="nil"/>
              <w:bottom w:val="single" w:sz="4" w:space="0" w:color="auto"/>
              <w:right w:val="single" w:sz="4" w:space="0" w:color="auto"/>
            </w:tcBorders>
            <w:shd w:val="clear" w:color="auto" w:fill="auto"/>
            <w:noWrap/>
            <w:vAlign w:val="center"/>
            <w:hideMark/>
          </w:tcPr>
          <w:p w14:paraId="289246C2"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5" w:type="dxa"/>
            <w:tcBorders>
              <w:top w:val="nil"/>
              <w:left w:val="nil"/>
              <w:bottom w:val="single" w:sz="4" w:space="0" w:color="auto"/>
              <w:right w:val="single" w:sz="4" w:space="0" w:color="auto"/>
            </w:tcBorders>
            <w:shd w:val="clear" w:color="auto" w:fill="auto"/>
            <w:noWrap/>
            <w:vAlign w:val="bottom"/>
            <w:hideMark/>
          </w:tcPr>
          <w:p w14:paraId="0EB1524D"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43AF14F0"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r>
      <w:tr w:rsidR="00BD4EB2" w:rsidRPr="00BD4EB2" w14:paraId="580BC21C" w14:textId="77777777" w:rsidTr="00B465A4">
        <w:trPr>
          <w:trHeight w:val="315"/>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0A10C17D"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9.</w:t>
            </w:r>
          </w:p>
        </w:tc>
        <w:tc>
          <w:tcPr>
            <w:tcW w:w="568" w:type="dxa"/>
            <w:tcBorders>
              <w:top w:val="nil"/>
              <w:left w:val="nil"/>
              <w:bottom w:val="single" w:sz="4" w:space="0" w:color="auto"/>
              <w:right w:val="nil"/>
            </w:tcBorders>
            <w:shd w:val="clear" w:color="auto" w:fill="auto"/>
            <w:noWrap/>
            <w:vAlign w:val="bottom"/>
            <w:hideMark/>
          </w:tcPr>
          <w:p w14:paraId="3FDB9D58"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single" w:sz="4" w:space="0" w:color="auto"/>
              <w:bottom w:val="single" w:sz="4" w:space="0" w:color="auto"/>
              <w:right w:val="single" w:sz="4" w:space="0" w:color="auto"/>
            </w:tcBorders>
            <w:shd w:val="clear" w:color="auto" w:fill="FFFFFF" w:themeFill="background1"/>
            <w:vAlign w:val="center"/>
            <w:hideMark/>
          </w:tcPr>
          <w:p w14:paraId="67301700"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CRATAEGUS  EXTRACT  +  VALERIANA  EXTRACT syrop  150g</w:t>
            </w:r>
          </w:p>
        </w:tc>
        <w:tc>
          <w:tcPr>
            <w:tcW w:w="1259" w:type="dxa"/>
            <w:tcBorders>
              <w:top w:val="nil"/>
              <w:left w:val="nil"/>
              <w:bottom w:val="single" w:sz="4" w:space="0" w:color="auto"/>
              <w:right w:val="single" w:sz="4" w:space="0" w:color="auto"/>
            </w:tcBorders>
            <w:shd w:val="clear" w:color="auto" w:fill="auto"/>
            <w:vAlign w:val="center"/>
            <w:hideMark/>
          </w:tcPr>
          <w:p w14:paraId="3AEF59A1"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nil"/>
              <w:left w:val="nil"/>
              <w:bottom w:val="single" w:sz="4" w:space="0" w:color="auto"/>
              <w:right w:val="single" w:sz="4" w:space="0" w:color="auto"/>
            </w:tcBorders>
            <w:shd w:val="clear" w:color="auto" w:fill="auto"/>
            <w:vAlign w:val="center"/>
            <w:hideMark/>
          </w:tcPr>
          <w:p w14:paraId="0B4E4E48"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561DDCFF"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op.</w:t>
            </w:r>
          </w:p>
        </w:tc>
        <w:tc>
          <w:tcPr>
            <w:tcW w:w="946" w:type="dxa"/>
            <w:tcBorders>
              <w:top w:val="nil"/>
              <w:left w:val="nil"/>
              <w:bottom w:val="single" w:sz="4" w:space="0" w:color="auto"/>
              <w:right w:val="single" w:sz="4" w:space="0" w:color="auto"/>
            </w:tcBorders>
            <w:shd w:val="clear" w:color="auto" w:fill="auto"/>
            <w:vAlign w:val="center"/>
            <w:hideMark/>
          </w:tcPr>
          <w:p w14:paraId="52B40F5B"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4</w:t>
            </w:r>
          </w:p>
        </w:tc>
        <w:tc>
          <w:tcPr>
            <w:tcW w:w="1080" w:type="dxa"/>
            <w:tcBorders>
              <w:top w:val="nil"/>
              <w:left w:val="nil"/>
              <w:bottom w:val="single" w:sz="4" w:space="0" w:color="auto"/>
              <w:right w:val="single" w:sz="4" w:space="0" w:color="auto"/>
            </w:tcBorders>
            <w:shd w:val="clear" w:color="auto" w:fill="auto"/>
            <w:vAlign w:val="center"/>
            <w:hideMark/>
          </w:tcPr>
          <w:p w14:paraId="60BE0566" w14:textId="77777777" w:rsidR="00204FC1" w:rsidRPr="00BD4EB2" w:rsidRDefault="00204FC1" w:rsidP="00204FC1">
            <w:pPr>
              <w:suppressAutoHyphens w:val="0"/>
              <w:jc w:val="center"/>
              <w:rPr>
                <w:rFonts w:asciiTheme="minorHAnsi" w:hAnsiTheme="minorHAnsi" w:cstheme="minorHAnsi"/>
                <w:sz w:val="22"/>
                <w:szCs w:val="22"/>
                <w:lang w:eastAsia="pl-PL"/>
              </w:rPr>
            </w:pPr>
            <w:r w:rsidRPr="00BD4EB2">
              <w:rPr>
                <w:rFonts w:asciiTheme="minorHAnsi" w:hAnsiTheme="minorHAnsi" w:cstheme="minorHAnsi"/>
                <w:sz w:val="22"/>
                <w:szCs w:val="22"/>
                <w:lang w:eastAsia="pl-PL"/>
              </w:rPr>
              <w:t> </w:t>
            </w:r>
          </w:p>
        </w:tc>
        <w:tc>
          <w:tcPr>
            <w:tcW w:w="1093" w:type="dxa"/>
            <w:tcBorders>
              <w:top w:val="nil"/>
              <w:left w:val="nil"/>
              <w:bottom w:val="single" w:sz="4" w:space="0" w:color="auto"/>
              <w:right w:val="single" w:sz="4" w:space="0" w:color="auto"/>
            </w:tcBorders>
            <w:shd w:val="clear" w:color="auto" w:fill="auto"/>
            <w:vAlign w:val="bottom"/>
            <w:hideMark/>
          </w:tcPr>
          <w:p w14:paraId="74E2171B"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209D6D15"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6" w:type="dxa"/>
            <w:tcBorders>
              <w:top w:val="nil"/>
              <w:left w:val="nil"/>
              <w:bottom w:val="single" w:sz="4" w:space="0" w:color="auto"/>
              <w:right w:val="single" w:sz="4" w:space="0" w:color="auto"/>
            </w:tcBorders>
            <w:shd w:val="clear" w:color="auto" w:fill="auto"/>
            <w:noWrap/>
            <w:vAlign w:val="center"/>
            <w:hideMark/>
          </w:tcPr>
          <w:p w14:paraId="526E8549"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5" w:type="dxa"/>
            <w:tcBorders>
              <w:top w:val="nil"/>
              <w:left w:val="nil"/>
              <w:bottom w:val="single" w:sz="4" w:space="0" w:color="auto"/>
              <w:right w:val="single" w:sz="4" w:space="0" w:color="auto"/>
            </w:tcBorders>
            <w:shd w:val="clear" w:color="auto" w:fill="auto"/>
            <w:noWrap/>
            <w:vAlign w:val="bottom"/>
            <w:hideMark/>
          </w:tcPr>
          <w:p w14:paraId="74FC265F"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0858F716"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r>
      <w:tr w:rsidR="00BD4EB2" w:rsidRPr="00BD4EB2" w14:paraId="6DC75843" w14:textId="77777777" w:rsidTr="00B465A4">
        <w:trPr>
          <w:trHeight w:val="315"/>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56229213"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10.</w:t>
            </w:r>
          </w:p>
        </w:tc>
        <w:tc>
          <w:tcPr>
            <w:tcW w:w="568" w:type="dxa"/>
            <w:tcBorders>
              <w:top w:val="nil"/>
              <w:left w:val="nil"/>
              <w:bottom w:val="single" w:sz="4" w:space="0" w:color="auto"/>
              <w:right w:val="nil"/>
            </w:tcBorders>
            <w:shd w:val="clear" w:color="auto" w:fill="auto"/>
            <w:noWrap/>
            <w:vAlign w:val="bottom"/>
            <w:hideMark/>
          </w:tcPr>
          <w:p w14:paraId="074ABDF2"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single" w:sz="4" w:space="0" w:color="auto"/>
              <w:bottom w:val="single" w:sz="4" w:space="0" w:color="auto"/>
              <w:right w:val="single" w:sz="4" w:space="0" w:color="auto"/>
            </w:tcBorders>
            <w:shd w:val="clear" w:color="auto" w:fill="FFFFFF" w:themeFill="background1"/>
            <w:vAlign w:val="center"/>
            <w:hideMark/>
          </w:tcPr>
          <w:p w14:paraId="596594A0"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CYPROHEPTADINE  syrop. 4mg/10ml  100ml</w:t>
            </w:r>
          </w:p>
        </w:tc>
        <w:tc>
          <w:tcPr>
            <w:tcW w:w="1259" w:type="dxa"/>
            <w:tcBorders>
              <w:top w:val="nil"/>
              <w:left w:val="nil"/>
              <w:bottom w:val="single" w:sz="4" w:space="0" w:color="auto"/>
              <w:right w:val="single" w:sz="4" w:space="0" w:color="auto"/>
            </w:tcBorders>
            <w:shd w:val="clear" w:color="auto" w:fill="auto"/>
            <w:vAlign w:val="center"/>
            <w:hideMark/>
          </w:tcPr>
          <w:p w14:paraId="2903A24E"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nil"/>
              <w:left w:val="nil"/>
              <w:bottom w:val="single" w:sz="4" w:space="0" w:color="auto"/>
              <w:right w:val="single" w:sz="4" w:space="0" w:color="auto"/>
            </w:tcBorders>
            <w:shd w:val="clear" w:color="auto" w:fill="auto"/>
            <w:vAlign w:val="center"/>
            <w:hideMark/>
          </w:tcPr>
          <w:p w14:paraId="0B765E8F"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57164DB8"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op.</w:t>
            </w:r>
          </w:p>
        </w:tc>
        <w:tc>
          <w:tcPr>
            <w:tcW w:w="946" w:type="dxa"/>
            <w:tcBorders>
              <w:top w:val="nil"/>
              <w:left w:val="nil"/>
              <w:bottom w:val="single" w:sz="4" w:space="0" w:color="auto"/>
              <w:right w:val="single" w:sz="4" w:space="0" w:color="auto"/>
            </w:tcBorders>
            <w:shd w:val="clear" w:color="auto" w:fill="auto"/>
            <w:vAlign w:val="center"/>
            <w:hideMark/>
          </w:tcPr>
          <w:p w14:paraId="0DB06769"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2</w:t>
            </w:r>
          </w:p>
        </w:tc>
        <w:tc>
          <w:tcPr>
            <w:tcW w:w="1080" w:type="dxa"/>
            <w:tcBorders>
              <w:top w:val="nil"/>
              <w:left w:val="nil"/>
              <w:bottom w:val="single" w:sz="4" w:space="0" w:color="auto"/>
              <w:right w:val="single" w:sz="4" w:space="0" w:color="auto"/>
            </w:tcBorders>
            <w:shd w:val="clear" w:color="auto" w:fill="auto"/>
            <w:vAlign w:val="center"/>
            <w:hideMark/>
          </w:tcPr>
          <w:p w14:paraId="437BD946" w14:textId="77777777" w:rsidR="00204FC1" w:rsidRPr="00BD4EB2" w:rsidRDefault="00204FC1" w:rsidP="00204FC1">
            <w:pPr>
              <w:suppressAutoHyphens w:val="0"/>
              <w:jc w:val="center"/>
              <w:rPr>
                <w:rFonts w:asciiTheme="minorHAnsi" w:hAnsiTheme="minorHAnsi" w:cstheme="minorHAnsi"/>
                <w:sz w:val="22"/>
                <w:szCs w:val="22"/>
                <w:lang w:eastAsia="pl-PL"/>
              </w:rPr>
            </w:pPr>
            <w:r w:rsidRPr="00BD4EB2">
              <w:rPr>
                <w:rFonts w:asciiTheme="minorHAnsi" w:hAnsiTheme="minorHAnsi" w:cstheme="minorHAnsi"/>
                <w:sz w:val="22"/>
                <w:szCs w:val="22"/>
                <w:lang w:eastAsia="pl-PL"/>
              </w:rPr>
              <w:t> </w:t>
            </w:r>
          </w:p>
        </w:tc>
        <w:tc>
          <w:tcPr>
            <w:tcW w:w="1093" w:type="dxa"/>
            <w:tcBorders>
              <w:top w:val="nil"/>
              <w:left w:val="nil"/>
              <w:bottom w:val="single" w:sz="4" w:space="0" w:color="auto"/>
              <w:right w:val="single" w:sz="4" w:space="0" w:color="auto"/>
            </w:tcBorders>
            <w:shd w:val="clear" w:color="auto" w:fill="auto"/>
            <w:vAlign w:val="bottom"/>
            <w:hideMark/>
          </w:tcPr>
          <w:p w14:paraId="014B19C4"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392824AF"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6" w:type="dxa"/>
            <w:tcBorders>
              <w:top w:val="nil"/>
              <w:left w:val="nil"/>
              <w:bottom w:val="single" w:sz="4" w:space="0" w:color="auto"/>
              <w:right w:val="single" w:sz="4" w:space="0" w:color="auto"/>
            </w:tcBorders>
            <w:shd w:val="clear" w:color="auto" w:fill="auto"/>
            <w:noWrap/>
            <w:vAlign w:val="center"/>
            <w:hideMark/>
          </w:tcPr>
          <w:p w14:paraId="5414150E"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5" w:type="dxa"/>
            <w:tcBorders>
              <w:top w:val="nil"/>
              <w:left w:val="nil"/>
              <w:bottom w:val="single" w:sz="4" w:space="0" w:color="auto"/>
              <w:right w:val="single" w:sz="4" w:space="0" w:color="auto"/>
            </w:tcBorders>
            <w:shd w:val="clear" w:color="auto" w:fill="auto"/>
            <w:noWrap/>
            <w:vAlign w:val="bottom"/>
            <w:hideMark/>
          </w:tcPr>
          <w:p w14:paraId="2178AA55"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2D2B361A"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r>
      <w:tr w:rsidR="00BD4EB2" w:rsidRPr="00BD4EB2" w14:paraId="705EB56E" w14:textId="77777777" w:rsidTr="00B465A4">
        <w:trPr>
          <w:trHeight w:val="945"/>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1391F3DC"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lastRenderedPageBreak/>
              <w:t>11.</w:t>
            </w:r>
          </w:p>
        </w:tc>
        <w:tc>
          <w:tcPr>
            <w:tcW w:w="568" w:type="dxa"/>
            <w:tcBorders>
              <w:top w:val="nil"/>
              <w:left w:val="nil"/>
              <w:bottom w:val="single" w:sz="4" w:space="0" w:color="auto"/>
              <w:right w:val="nil"/>
            </w:tcBorders>
            <w:shd w:val="clear" w:color="auto" w:fill="auto"/>
            <w:noWrap/>
            <w:vAlign w:val="bottom"/>
            <w:hideMark/>
          </w:tcPr>
          <w:p w14:paraId="6144F997"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single" w:sz="4" w:space="0" w:color="auto"/>
              <w:bottom w:val="single" w:sz="4" w:space="0" w:color="auto"/>
              <w:right w:val="single" w:sz="4" w:space="0" w:color="auto"/>
            </w:tcBorders>
            <w:shd w:val="clear" w:color="auto" w:fill="FFFFFF" w:themeFill="background1"/>
            <w:vAlign w:val="center"/>
            <w:hideMark/>
          </w:tcPr>
          <w:p w14:paraId="2E27F850"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TINCTURA VALERIANAE  25g +  TINCTURA  MENTHAE PIPERITAE  25g + TINCTURA  AMARA    25g + INTRACTUM  HYPERICI 25g  krople  35g</w:t>
            </w:r>
          </w:p>
        </w:tc>
        <w:tc>
          <w:tcPr>
            <w:tcW w:w="1259" w:type="dxa"/>
            <w:tcBorders>
              <w:top w:val="nil"/>
              <w:left w:val="nil"/>
              <w:bottom w:val="single" w:sz="4" w:space="0" w:color="auto"/>
              <w:right w:val="single" w:sz="4" w:space="0" w:color="auto"/>
            </w:tcBorders>
            <w:shd w:val="clear" w:color="auto" w:fill="auto"/>
            <w:vAlign w:val="center"/>
            <w:hideMark/>
          </w:tcPr>
          <w:p w14:paraId="4E6DE276"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nil"/>
              <w:left w:val="nil"/>
              <w:bottom w:val="single" w:sz="4" w:space="0" w:color="auto"/>
              <w:right w:val="single" w:sz="4" w:space="0" w:color="auto"/>
            </w:tcBorders>
            <w:shd w:val="clear" w:color="auto" w:fill="auto"/>
            <w:vAlign w:val="center"/>
            <w:hideMark/>
          </w:tcPr>
          <w:p w14:paraId="6895BB0E"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53360165"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59E05C74"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15</w:t>
            </w:r>
          </w:p>
        </w:tc>
        <w:tc>
          <w:tcPr>
            <w:tcW w:w="1080" w:type="dxa"/>
            <w:tcBorders>
              <w:top w:val="nil"/>
              <w:left w:val="nil"/>
              <w:bottom w:val="single" w:sz="4" w:space="0" w:color="auto"/>
              <w:right w:val="single" w:sz="4" w:space="0" w:color="auto"/>
            </w:tcBorders>
            <w:shd w:val="clear" w:color="auto" w:fill="auto"/>
            <w:vAlign w:val="center"/>
            <w:hideMark/>
          </w:tcPr>
          <w:p w14:paraId="0F47A30A" w14:textId="77777777" w:rsidR="00204FC1" w:rsidRPr="00BD4EB2" w:rsidRDefault="00204FC1" w:rsidP="00204FC1">
            <w:pPr>
              <w:suppressAutoHyphens w:val="0"/>
              <w:jc w:val="center"/>
              <w:rPr>
                <w:rFonts w:asciiTheme="minorHAnsi" w:hAnsiTheme="minorHAnsi" w:cstheme="minorHAnsi"/>
                <w:sz w:val="22"/>
                <w:szCs w:val="22"/>
                <w:lang w:eastAsia="pl-PL"/>
              </w:rPr>
            </w:pPr>
            <w:r w:rsidRPr="00BD4EB2">
              <w:rPr>
                <w:rFonts w:asciiTheme="minorHAnsi" w:hAnsiTheme="minorHAnsi" w:cstheme="minorHAnsi"/>
                <w:sz w:val="22"/>
                <w:szCs w:val="22"/>
                <w:lang w:eastAsia="pl-PL"/>
              </w:rPr>
              <w:t> </w:t>
            </w:r>
          </w:p>
        </w:tc>
        <w:tc>
          <w:tcPr>
            <w:tcW w:w="1093" w:type="dxa"/>
            <w:tcBorders>
              <w:top w:val="nil"/>
              <w:left w:val="nil"/>
              <w:bottom w:val="single" w:sz="4" w:space="0" w:color="auto"/>
              <w:right w:val="single" w:sz="4" w:space="0" w:color="auto"/>
            </w:tcBorders>
            <w:shd w:val="clear" w:color="auto" w:fill="auto"/>
            <w:vAlign w:val="bottom"/>
            <w:hideMark/>
          </w:tcPr>
          <w:p w14:paraId="4A466264"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0939732B"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6" w:type="dxa"/>
            <w:tcBorders>
              <w:top w:val="nil"/>
              <w:left w:val="nil"/>
              <w:bottom w:val="single" w:sz="4" w:space="0" w:color="auto"/>
              <w:right w:val="single" w:sz="4" w:space="0" w:color="auto"/>
            </w:tcBorders>
            <w:shd w:val="clear" w:color="auto" w:fill="auto"/>
            <w:noWrap/>
            <w:vAlign w:val="center"/>
            <w:hideMark/>
          </w:tcPr>
          <w:p w14:paraId="7C03EE1E"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5" w:type="dxa"/>
            <w:tcBorders>
              <w:top w:val="nil"/>
              <w:left w:val="nil"/>
              <w:bottom w:val="single" w:sz="4" w:space="0" w:color="auto"/>
              <w:right w:val="single" w:sz="4" w:space="0" w:color="auto"/>
            </w:tcBorders>
            <w:shd w:val="clear" w:color="auto" w:fill="auto"/>
            <w:noWrap/>
            <w:vAlign w:val="bottom"/>
            <w:hideMark/>
          </w:tcPr>
          <w:p w14:paraId="3DD2E943"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5F4B8CA0"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r>
      <w:tr w:rsidR="00BD4EB2" w:rsidRPr="00BD4EB2" w14:paraId="3D9D5E32" w14:textId="77777777" w:rsidTr="00B465A4">
        <w:trPr>
          <w:trHeight w:val="126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7C633EF5"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12.</w:t>
            </w:r>
          </w:p>
        </w:tc>
        <w:tc>
          <w:tcPr>
            <w:tcW w:w="568" w:type="dxa"/>
            <w:tcBorders>
              <w:top w:val="nil"/>
              <w:left w:val="nil"/>
              <w:bottom w:val="single" w:sz="4" w:space="0" w:color="auto"/>
              <w:right w:val="nil"/>
            </w:tcBorders>
            <w:shd w:val="clear" w:color="auto" w:fill="auto"/>
            <w:noWrap/>
            <w:vAlign w:val="bottom"/>
            <w:hideMark/>
          </w:tcPr>
          <w:p w14:paraId="067342E8"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single" w:sz="4" w:space="0" w:color="auto"/>
              <w:bottom w:val="single" w:sz="4" w:space="0" w:color="auto"/>
              <w:right w:val="single" w:sz="4" w:space="0" w:color="auto"/>
            </w:tcBorders>
            <w:shd w:val="clear" w:color="auto" w:fill="FFFFFF" w:themeFill="background1"/>
            <w:vAlign w:val="center"/>
            <w:hideMark/>
          </w:tcPr>
          <w:p w14:paraId="0EDA622D"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TINCTURA CONVALLARIAE TITRATA     27g  + TINCTURA VALERIANAE   20g +  TINCTURA CRATAEGI  20g  +  EXTRACTUM COLAE FLUIDUM  14g + COFFEINUM  0,072g  w 100g  krople 40g</w:t>
            </w:r>
          </w:p>
        </w:tc>
        <w:tc>
          <w:tcPr>
            <w:tcW w:w="1259" w:type="dxa"/>
            <w:tcBorders>
              <w:top w:val="nil"/>
              <w:left w:val="nil"/>
              <w:bottom w:val="single" w:sz="4" w:space="0" w:color="auto"/>
              <w:right w:val="single" w:sz="4" w:space="0" w:color="auto"/>
            </w:tcBorders>
            <w:shd w:val="clear" w:color="auto" w:fill="auto"/>
            <w:vAlign w:val="center"/>
            <w:hideMark/>
          </w:tcPr>
          <w:p w14:paraId="6AF50C0C"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nil"/>
              <w:left w:val="nil"/>
              <w:bottom w:val="single" w:sz="4" w:space="0" w:color="auto"/>
              <w:right w:val="single" w:sz="4" w:space="0" w:color="auto"/>
            </w:tcBorders>
            <w:shd w:val="clear" w:color="auto" w:fill="auto"/>
            <w:vAlign w:val="center"/>
            <w:hideMark/>
          </w:tcPr>
          <w:p w14:paraId="55DC0EEF"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7635DA49"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0B041F34"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3</w:t>
            </w:r>
          </w:p>
        </w:tc>
        <w:tc>
          <w:tcPr>
            <w:tcW w:w="1080" w:type="dxa"/>
            <w:tcBorders>
              <w:top w:val="nil"/>
              <w:left w:val="nil"/>
              <w:bottom w:val="single" w:sz="4" w:space="0" w:color="auto"/>
              <w:right w:val="single" w:sz="4" w:space="0" w:color="auto"/>
            </w:tcBorders>
            <w:shd w:val="clear" w:color="auto" w:fill="auto"/>
            <w:vAlign w:val="center"/>
            <w:hideMark/>
          </w:tcPr>
          <w:p w14:paraId="382DCAF5" w14:textId="77777777" w:rsidR="00204FC1" w:rsidRPr="00BD4EB2" w:rsidRDefault="00204FC1" w:rsidP="00204FC1">
            <w:pPr>
              <w:suppressAutoHyphens w:val="0"/>
              <w:jc w:val="center"/>
              <w:rPr>
                <w:rFonts w:asciiTheme="minorHAnsi" w:hAnsiTheme="minorHAnsi" w:cstheme="minorHAnsi"/>
                <w:sz w:val="22"/>
                <w:szCs w:val="22"/>
                <w:lang w:eastAsia="pl-PL"/>
              </w:rPr>
            </w:pPr>
            <w:r w:rsidRPr="00BD4EB2">
              <w:rPr>
                <w:rFonts w:asciiTheme="minorHAnsi" w:hAnsiTheme="minorHAnsi" w:cstheme="minorHAnsi"/>
                <w:sz w:val="22"/>
                <w:szCs w:val="22"/>
                <w:lang w:eastAsia="pl-PL"/>
              </w:rPr>
              <w:t> </w:t>
            </w:r>
          </w:p>
        </w:tc>
        <w:tc>
          <w:tcPr>
            <w:tcW w:w="1093" w:type="dxa"/>
            <w:tcBorders>
              <w:top w:val="nil"/>
              <w:left w:val="nil"/>
              <w:bottom w:val="single" w:sz="4" w:space="0" w:color="auto"/>
              <w:right w:val="single" w:sz="4" w:space="0" w:color="auto"/>
            </w:tcBorders>
            <w:shd w:val="clear" w:color="auto" w:fill="auto"/>
            <w:vAlign w:val="bottom"/>
            <w:hideMark/>
          </w:tcPr>
          <w:p w14:paraId="4FCFF444"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77DAB7AE"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6" w:type="dxa"/>
            <w:tcBorders>
              <w:top w:val="nil"/>
              <w:left w:val="nil"/>
              <w:bottom w:val="single" w:sz="4" w:space="0" w:color="auto"/>
              <w:right w:val="single" w:sz="4" w:space="0" w:color="auto"/>
            </w:tcBorders>
            <w:shd w:val="clear" w:color="auto" w:fill="auto"/>
            <w:noWrap/>
            <w:vAlign w:val="center"/>
            <w:hideMark/>
          </w:tcPr>
          <w:p w14:paraId="1CC58C65"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5" w:type="dxa"/>
            <w:tcBorders>
              <w:top w:val="nil"/>
              <w:left w:val="nil"/>
              <w:bottom w:val="single" w:sz="4" w:space="0" w:color="auto"/>
              <w:right w:val="single" w:sz="4" w:space="0" w:color="auto"/>
            </w:tcBorders>
            <w:shd w:val="clear" w:color="auto" w:fill="auto"/>
            <w:noWrap/>
            <w:vAlign w:val="bottom"/>
            <w:hideMark/>
          </w:tcPr>
          <w:p w14:paraId="61A7ADAB"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78BE750D"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r>
      <w:tr w:rsidR="00BD4EB2" w:rsidRPr="00BD4EB2" w14:paraId="597DAB8E" w14:textId="77777777" w:rsidTr="00B465A4">
        <w:trPr>
          <w:trHeight w:val="315"/>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59338259"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13.</w:t>
            </w:r>
          </w:p>
        </w:tc>
        <w:tc>
          <w:tcPr>
            <w:tcW w:w="568" w:type="dxa"/>
            <w:tcBorders>
              <w:top w:val="nil"/>
              <w:left w:val="nil"/>
              <w:bottom w:val="single" w:sz="4" w:space="0" w:color="auto"/>
              <w:right w:val="nil"/>
            </w:tcBorders>
            <w:shd w:val="clear" w:color="auto" w:fill="auto"/>
            <w:noWrap/>
            <w:vAlign w:val="bottom"/>
            <w:hideMark/>
          </w:tcPr>
          <w:p w14:paraId="281C7689"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single" w:sz="4" w:space="0" w:color="auto"/>
              <w:bottom w:val="single" w:sz="4" w:space="0" w:color="auto"/>
              <w:right w:val="single" w:sz="4" w:space="0" w:color="auto"/>
            </w:tcBorders>
            <w:shd w:val="clear" w:color="auto" w:fill="FFFFFF" w:themeFill="background1"/>
            <w:vAlign w:val="center"/>
            <w:hideMark/>
          </w:tcPr>
          <w:p w14:paraId="66FC3651"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ALLANTOINE maść  2%  30g</w:t>
            </w:r>
          </w:p>
        </w:tc>
        <w:tc>
          <w:tcPr>
            <w:tcW w:w="1259" w:type="dxa"/>
            <w:tcBorders>
              <w:top w:val="nil"/>
              <w:left w:val="nil"/>
              <w:bottom w:val="single" w:sz="4" w:space="0" w:color="auto"/>
              <w:right w:val="single" w:sz="4" w:space="0" w:color="auto"/>
            </w:tcBorders>
            <w:shd w:val="clear" w:color="auto" w:fill="auto"/>
            <w:vAlign w:val="center"/>
            <w:hideMark/>
          </w:tcPr>
          <w:p w14:paraId="74BCA561"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nil"/>
              <w:left w:val="nil"/>
              <w:bottom w:val="single" w:sz="4" w:space="0" w:color="auto"/>
              <w:right w:val="single" w:sz="4" w:space="0" w:color="auto"/>
            </w:tcBorders>
            <w:shd w:val="clear" w:color="auto" w:fill="auto"/>
            <w:vAlign w:val="center"/>
            <w:hideMark/>
          </w:tcPr>
          <w:p w14:paraId="04215FEC"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0F698095"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op.</w:t>
            </w:r>
          </w:p>
        </w:tc>
        <w:tc>
          <w:tcPr>
            <w:tcW w:w="946" w:type="dxa"/>
            <w:tcBorders>
              <w:top w:val="nil"/>
              <w:left w:val="nil"/>
              <w:bottom w:val="single" w:sz="4" w:space="0" w:color="auto"/>
              <w:right w:val="single" w:sz="4" w:space="0" w:color="auto"/>
            </w:tcBorders>
            <w:shd w:val="clear" w:color="auto" w:fill="auto"/>
            <w:vAlign w:val="center"/>
            <w:hideMark/>
          </w:tcPr>
          <w:p w14:paraId="5D768F2C"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60</w:t>
            </w:r>
          </w:p>
        </w:tc>
        <w:tc>
          <w:tcPr>
            <w:tcW w:w="1080" w:type="dxa"/>
            <w:tcBorders>
              <w:top w:val="nil"/>
              <w:left w:val="nil"/>
              <w:bottom w:val="single" w:sz="4" w:space="0" w:color="auto"/>
              <w:right w:val="single" w:sz="4" w:space="0" w:color="auto"/>
            </w:tcBorders>
            <w:shd w:val="clear" w:color="auto" w:fill="auto"/>
            <w:vAlign w:val="center"/>
            <w:hideMark/>
          </w:tcPr>
          <w:p w14:paraId="285F69EC" w14:textId="77777777" w:rsidR="00204FC1" w:rsidRPr="00BD4EB2" w:rsidRDefault="00204FC1" w:rsidP="00204FC1">
            <w:pPr>
              <w:suppressAutoHyphens w:val="0"/>
              <w:jc w:val="center"/>
              <w:rPr>
                <w:rFonts w:asciiTheme="minorHAnsi" w:hAnsiTheme="minorHAnsi" w:cstheme="minorHAnsi"/>
                <w:sz w:val="22"/>
                <w:szCs w:val="22"/>
                <w:lang w:eastAsia="pl-PL"/>
              </w:rPr>
            </w:pPr>
            <w:r w:rsidRPr="00BD4EB2">
              <w:rPr>
                <w:rFonts w:asciiTheme="minorHAnsi" w:hAnsiTheme="minorHAnsi" w:cstheme="minorHAnsi"/>
                <w:sz w:val="22"/>
                <w:szCs w:val="22"/>
                <w:lang w:eastAsia="pl-PL"/>
              </w:rPr>
              <w:t> </w:t>
            </w:r>
          </w:p>
        </w:tc>
        <w:tc>
          <w:tcPr>
            <w:tcW w:w="1093" w:type="dxa"/>
            <w:tcBorders>
              <w:top w:val="nil"/>
              <w:left w:val="nil"/>
              <w:bottom w:val="single" w:sz="4" w:space="0" w:color="auto"/>
              <w:right w:val="single" w:sz="4" w:space="0" w:color="auto"/>
            </w:tcBorders>
            <w:shd w:val="clear" w:color="auto" w:fill="auto"/>
            <w:vAlign w:val="bottom"/>
            <w:hideMark/>
          </w:tcPr>
          <w:p w14:paraId="6F6F3B87"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194B9E1C"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6" w:type="dxa"/>
            <w:tcBorders>
              <w:top w:val="nil"/>
              <w:left w:val="nil"/>
              <w:bottom w:val="single" w:sz="4" w:space="0" w:color="auto"/>
              <w:right w:val="single" w:sz="4" w:space="0" w:color="auto"/>
            </w:tcBorders>
            <w:shd w:val="clear" w:color="auto" w:fill="auto"/>
            <w:noWrap/>
            <w:vAlign w:val="center"/>
            <w:hideMark/>
          </w:tcPr>
          <w:p w14:paraId="04FD5997"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5" w:type="dxa"/>
            <w:tcBorders>
              <w:top w:val="nil"/>
              <w:left w:val="nil"/>
              <w:bottom w:val="single" w:sz="4" w:space="0" w:color="auto"/>
              <w:right w:val="single" w:sz="4" w:space="0" w:color="auto"/>
            </w:tcBorders>
            <w:shd w:val="clear" w:color="auto" w:fill="auto"/>
            <w:noWrap/>
            <w:vAlign w:val="bottom"/>
            <w:hideMark/>
          </w:tcPr>
          <w:p w14:paraId="066298ED"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0F916FE0"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r>
      <w:tr w:rsidR="00BD4EB2" w:rsidRPr="00BD4EB2" w14:paraId="5E697D31" w14:textId="77777777" w:rsidTr="00B465A4">
        <w:trPr>
          <w:trHeight w:val="315"/>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452B55DB"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14.</w:t>
            </w:r>
          </w:p>
        </w:tc>
        <w:tc>
          <w:tcPr>
            <w:tcW w:w="568" w:type="dxa"/>
            <w:tcBorders>
              <w:top w:val="nil"/>
              <w:left w:val="nil"/>
              <w:bottom w:val="single" w:sz="4" w:space="0" w:color="auto"/>
              <w:right w:val="nil"/>
            </w:tcBorders>
            <w:shd w:val="clear" w:color="auto" w:fill="auto"/>
            <w:noWrap/>
            <w:vAlign w:val="bottom"/>
            <w:hideMark/>
          </w:tcPr>
          <w:p w14:paraId="2A898249"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single" w:sz="4" w:space="0" w:color="auto"/>
              <w:bottom w:val="single" w:sz="4" w:space="0" w:color="auto"/>
              <w:right w:val="single" w:sz="4" w:space="0" w:color="auto"/>
            </w:tcBorders>
            <w:shd w:val="clear" w:color="auto" w:fill="FFFFFF" w:themeFill="background1"/>
            <w:vAlign w:val="center"/>
            <w:hideMark/>
          </w:tcPr>
          <w:p w14:paraId="7857E82F"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ALLANTOINE  zasypka  100g</w:t>
            </w:r>
          </w:p>
        </w:tc>
        <w:tc>
          <w:tcPr>
            <w:tcW w:w="1259" w:type="dxa"/>
            <w:tcBorders>
              <w:top w:val="nil"/>
              <w:left w:val="nil"/>
              <w:bottom w:val="single" w:sz="4" w:space="0" w:color="auto"/>
              <w:right w:val="single" w:sz="4" w:space="0" w:color="auto"/>
            </w:tcBorders>
            <w:shd w:val="clear" w:color="auto" w:fill="auto"/>
            <w:vAlign w:val="center"/>
            <w:hideMark/>
          </w:tcPr>
          <w:p w14:paraId="5F733FB8"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nil"/>
              <w:left w:val="nil"/>
              <w:bottom w:val="single" w:sz="4" w:space="0" w:color="auto"/>
              <w:right w:val="single" w:sz="4" w:space="0" w:color="auto"/>
            </w:tcBorders>
            <w:shd w:val="clear" w:color="auto" w:fill="auto"/>
            <w:vAlign w:val="center"/>
            <w:hideMark/>
          </w:tcPr>
          <w:p w14:paraId="63605E5E"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031124E7"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43C162D9"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15</w:t>
            </w:r>
          </w:p>
        </w:tc>
        <w:tc>
          <w:tcPr>
            <w:tcW w:w="1080" w:type="dxa"/>
            <w:tcBorders>
              <w:top w:val="nil"/>
              <w:left w:val="nil"/>
              <w:bottom w:val="single" w:sz="4" w:space="0" w:color="auto"/>
              <w:right w:val="single" w:sz="4" w:space="0" w:color="auto"/>
            </w:tcBorders>
            <w:shd w:val="clear" w:color="auto" w:fill="auto"/>
            <w:vAlign w:val="center"/>
            <w:hideMark/>
          </w:tcPr>
          <w:p w14:paraId="6CF9E9C3" w14:textId="77777777" w:rsidR="00204FC1" w:rsidRPr="00BD4EB2" w:rsidRDefault="00204FC1" w:rsidP="00204FC1">
            <w:pPr>
              <w:suppressAutoHyphens w:val="0"/>
              <w:jc w:val="center"/>
              <w:rPr>
                <w:rFonts w:asciiTheme="minorHAnsi" w:hAnsiTheme="minorHAnsi" w:cstheme="minorHAnsi"/>
                <w:sz w:val="22"/>
                <w:szCs w:val="22"/>
                <w:lang w:eastAsia="pl-PL"/>
              </w:rPr>
            </w:pPr>
            <w:r w:rsidRPr="00BD4EB2">
              <w:rPr>
                <w:rFonts w:asciiTheme="minorHAnsi" w:hAnsiTheme="minorHAnsi" w:cstheme="minorHAnsi"/>
                <w:sz w:val="22"/>
                <w:szCs w:val="22"/>
                <w:lang w:eastAsia="pl-PL"/>
              </w:rPr>
              <w:t> </w:t>
            </w:r>
          </w:p>
        </w:tc>
        <w:tc>
          <w:tcPr>
            <w:tcW w:w="1093" w:type="dxa"/>
            <w:tcBorders>
              <w:top w:val="nil"/>
              <w:left w:val="nil"/>
              <w:bottom w:val="single" w:sz="4" w:space="0" w:color="auto"/>
              <w:right w:val="single" w:sz="4" w:space="0" w:color="auto"/>
            </w:tcBorders>
            <w:shd w:val="clear" w:color="auto" w:fill="auto"/>
            <w:vAlign w:val="bottom"/>
            <w:hideMark/>
          </w:tcPr>
          <w:p w14:paraId="4A89C0E5"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21B9F021"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6" w:type="dxa"/>
            <w:tcBorders>
              <w:top w:val="nil"/>
              <w:left w:val="nil"/>
              <w:bottom w:val="single" w:sz="4" w:space="0" w:color="auto"/>
              <w:right w:val="single" w:sz="4" w:space="0" w:color="auto"/>
            </w:tcBorders>
            <w:shd w:val="clear" w:color="auto" w:fill="auto"/>
            <w:noWrap/>
            <w:vAlign w:val="center"/>
            <w:hideMark/>
          </w:tcPr>
          <w:p w14:paraId="753DDAC8"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5" w:type="dxa"/>
            <w:tcBorders>
              <w:top w:val="nil"/>
              <w:left w:val="nil"/>
              <w:bottom w:val="single" w:sz="4" w:space="0" w:color="auto"/>
              <w:right w:val="single" w:sz="4" w:space="0" w:color="auto"/>
            </w:tcBorders>
            <w:shd w:val="clear" w:color="auto" w:fill="auto"/>
            <w:noWrap/>
            <w:vAlign w:val="bottom"/>
            <w:hideMark/>
          </w:tcPr>
          <w:p w14:paraId="60FF1EB8"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364A609F"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r>
      <w:tr w:rsidR="00BD4EB2" w:rsidRPr="00BD4EB2" w14:paraId="0075BE40" w14:textId="77777777" w:rsidTr="00B465A4">
        <w:trPr>
          <w:trHeight w:val="315"/>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0FF49AF1"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15.</w:t>
            </w:r>
          </w:p>
        </w:tc>
        <w:tc>
          <w:tcPr>
            <w:tcW w:w="568" w:type="dxa"/>
            <w:tcBorders>
              <w:top w:val="nil"/>
              <w:left w:val="nil"/>
              <w:bottom w:val="single" w:sz="4" w:space="0" w:color="auto"/>
              <w:right w:val="nil"/>
            </w:tcBorders>
            <w:shd w:val="clear" w:color="auto" w:fill="auto"/>
            <w:noWrap/>
            <w:vAlign w:val="bottom"/>
            <w:hideMark/>
          </w:tcPr>
          <w:p w14:paraId="35E8D6BC"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single" w:sz="4" w:space="0" w:color="auto"/>
              <w:bottom w:val="single" w:sz="4" w:space="0" w:color="auto"/>
              <w:right w:val="single" w:sz="4" w:space="0" w:color="auto"/>
            </w:tcBorders>
            <w:shd w:val="clear" w:color="auto" w:fill="FFFFFF" w:themeFill="background1"/>
            <w:vAlign w:val="center"/>
            <w:hideMark/>
          </w:tcPr>
          <w:p w14:paraId="4082B334"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ETHACRIDINE  żel  5mg/1g  30g</w:t>
            </w:r>
          </w:p>
        </w:tc>
        <w:tc>
          <w:tcPr>
            <w:tcW w:w="1259" w:type="dxa"/>
            <w:tcBorders>
              <w:top w:val="nil"/>
              <w:left w:val="nil"/>
              <w:bottom w:val="single" w:sz="4" w:space="0" w:color="auto"/>
              <w:right w:val="single" w:sz="4" w:space="0" w:color="auto"/>
            </w:tcBorders>
            <w:shd w:val="clear" w:color="auto" w:fill="auto"/>
            <w:vAlign w:val="center"/>
            <w:hideMark/>
          </w:tcPr>
          <w:p w14:paraId="7121A19D"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nil"/>
              <w:left w:val="nil"/>
              <w:bottom w:val="single" w:sz="4" w:space="0" w:color="auto"/>
              <w:right w:val="single" w:sz="4" w:space="0" w:color="auto"/>
            </w:tcBorders>
            <w:shd w:val="clear" w:color="auto" w:fill="auto"/>
            <w:vAlign w:val="center"/>
            <w:hideMark/>
          </w:tcPr>
          <w:p w14:paraId="3241E811"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25709A89"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op.</w:t>
            </w:r>
          </w:p>
        </w:tc>
        <w:tc>
          <w:tcPr>
            <w:tcW w:w="946" w:type="dxa"/>
            <w:tcBorders>
              <w:top w:val="nil"/>
              <w:left w:val="nil"/>
              <w:bottom w:val="single" w:sz="4" w:space="0" w:color="auto"/>
              <w:right w:val="single" w:sz="4" w:space="0" w:color="auto"/>
            </w:tcBorders>
            <w:shd w:val="clear" w:color="auto" w:fill="auto"/>
            <w:vAlign w:val="center"/>
            <w:hideMark/>
          </w:tcPr>
          <w:p w14:paraId="6BE542BF"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12</w:t>
            </w:r>
          </w:p>
        </w:tc>
        <w:tc>
          <w:tcPr>
            <w:tcW w:w="1080" w:type="dxa"/>
            <w:tcBorders>
              <w:top w:val="nil"/>
              <w:left w:val="nil"/>
              <w:bottom w:val="single" w:sz="4" w:space="0" w:color="auto"/>
              <w:right w:val="single" w:sz="4" w:space="0" w:color="auto"/>
            </w:tcBorders>
            <w:shd w:val="clear" w:color="auto" w:fill="auto"/>
            <w:vAlign w:val="center"/>
            <w:hideMark/>
          </w:tcPr>
          <w:p w14:paraId="553E9671" w14:textId="77777777" w:rsidR="00204FC1" w:rsidRPr="00BD4EB2" w:rsidRDefault="00204FC1" w:rsidP="00204FC1">
            <w:pPr>
              <w:suppressAutoHyphens w:val="0"/>
              <w:jc w:val="center"/>
              <w:rPr>
                <w:rFonts w:asciiTheme="minorHAnsi" w:hAnsiTheme="minorHAnsi" w:cstheme="minorHAnsi"/>
                <w:sz w:val="22"/>
                <w:szCs w:val="22"/>
                <w:lang w:eastAsia="pl-PL"/>
              </w:rPr>
            </w:pPr>
            <w:r w:rsidRPr="00BD4EB2">
              <w:rPr>
                <w:rFonts w:asciiTheme="minorHAnsi" w:hAnsiTheme="minorHAnsi" w:cstheme="minorHAnsi"/>
                <w:sz w:val="22"/>
                <w:szCs w:val="22"/>
                <w:lang w:eastAsia="pl-PL"/>
              </w:rPr>
              <w:t> </w:t>
            </w:r>
          </w:p>
        </w:tc>
        <w:tc>
          <w:tcPr>
            <w:tcW w:w="1093" w:type="dxa"/>
            <w:tcBorders>
              <w:top w:val="nil"/>
              <w:left w:val="nil"/>
              <w:bottom w:val="single" w:sz="4" w:space="0" w:color="auto"/>
              <w:right w:val="single" w:sz="4" w:space="0" w:color="auto"/>
            </w:tcBorders>
            <w:shd w:val="clear" w:color="auto" w:fill="auto"/>
            <w:vAlign w:val="bottom"/>
            <w:hideMark/>
          </w:tcPr>
          <w:p w14:paraId="5D1E4D08"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6E7E1FE5"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6" w:type="dxa"/>
            <w:tcBorders>
              <w:top w:val="nil"/>
              <w:left w:val="nil"/>
              <w:bottom w:val="single" w:sz="4" w:space="0" w:color="auto"/>
              <w:right w:val="single" w:sz="4" w:space="0" w:color="auto"/>
            </w:tcBorders>
            <w:shd w:val="clear" w:color="auto" w:fill="auto"/>
            <w:noWrap/>
            <w:vAlign w:val="center"/>
            <w:hideMark/>
          </w:tcPr>
          <w:p w14:paraId="779A74EC"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5" w:type="dxa"/>
            <w:tcBorders>
              <w:top w:val="nil"/>
              <w:left w:val="nil"/>
              <w:bottom w:val="single" w:sz="4" w:space="0" w:color="auto"/>
              <w:right w:val="single" w:sz="4" w:space="0" w:color="auto"/>
            </w:tcBorders>
            <w:shd w:val="clear" w:color="auto" w:fill="auto"/>
            <w:noWrap/>
            <w:vAlign w:val="bottom"/>
            <w:hideMark/>
          </w:tcPr>
          <w:p w14:paraId="7B846EC0"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2299C70B"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r>
      <w:tr w:rsidR="00BD4EB2" w:rsidRPr="00BD4EB2" w14:paraId="6DF0292E" w14:textId="77777777" w:rsidTr="00B465A4">
        <w:trPr>
          <w:trHeight w:val="315"/>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40105B24"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16.</w:t>
            </w:r>
          </w:p>
        </w:tc>
        <w:tc>
          <w:tcPr>
            <w:tcW w:w="568" w:type="dxa"/>
            <w:tcBorders>
              <w:top w:val="nil"/>
              <w:left w:val="nil"/>
              <w:bottom w:val="single" w:sz="4" w:space="0" w:color="auto"/>
              <w:right w:val="nil"/>
            </w:tcBorders>
            <w:shd w:val="clear" w:color="auto" w:fill="auto"/>
            <w:noWrap/>
            <w:vAlign w:val="bottom"/>
            <w:hideMark/>
          </w:tcPr>
          <w:p w14:paraId="4E854F44"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single" w:sz="4" w:space="0" w:color="auto"/>
              <w:bottom w:val="single" w:sz="4" w:space="0" w:color="auto"/>
              <w:right w:val="single" w:sz="4" w:space="0" w:color="auto"/>
            </w:tcBorders>
            <w:shd w:val="clear" w:color="auto" w:fill="FFFFFF" w:themeFill="background1"/>
            <w:vAlign w:val="center"/>
            <w:hideMark/>
          </w:tcPr>
          <w:p w14:paraId="6B3ECB2D"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ETHACRIDINE  0,1mg  x 5 tabl.</w:t>
            </w:r>
          </w:p>
        </w:tc>
        <w:tc>
          <w:tcPr>
            <w:tcW w:w="1259" w:type="dxa"/>
            <w:tcBorders>
              <w:top w:val="nil"/>
              <w:left w:val="nil"/>
              <w:bottom w:val="single" w:sz="4" w:space="0" w:color="auto"/>
              <w:right w:val="single" w:sz="4" w:space="0" w:color="auto"/>
            </w:tcBorders>
            <w:shd w:val="clear" w:color="auto" w:fill="auto"/>
            <w:vAlign w:val="center"/>
            <w:hideMark/>
          </w:tcPr>
          <w:p w14:paraId="630577A1"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nil"/>
              <w:left w:val="nil"/>
              <w:bottom w:val="single" w:sz="4" w:space="0" w:color="auto"/>
              <w:right w:val="single" w:sz="4" w:space="0" w:color="auto"/>
            </w:tcBorders>
            <w:shd w:val="clear" w:color="auto" w:fill="auto"/>
            <w:vAlign w:val="center"/>
            <w:hideMark/>
          </w:tcPr>
          <w:p w14:paraId="63CB461C"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084D8C39"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Op.</w:t>
            </w:r>
          </w:p>
        </w:tc>
        <w:tc>
          <w:tcPr>
            <w:tcW w:w="946" w:type="dxa"/>
            <w:tcBorders>
              <w:top w:val="nil"/>
              <w:left w:val="nil"/>
              <w:bottom w:val="single" w:sz="4" w:space="0" w:color="auto"/>
              <w:right w:val="single" w:sz="4" w:space="0" w:color="auto"/>
            </w:tcBorders>
            <w:shd w:val="clear" w:color="auto" w:fill="auto"/>
            <w:vAlign w:val="center"/>
            <w:hideMark/>
          </w:tcPr>
          <w:p w14:paraId="22091756"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11</w:t>
            </w:r>
          </w:p>
        </w:tc>
        <w:tc>
          <w:tcPr>
            <w:tcW w:w="1080" w:type="dxa"/>
            <w:tcBorders>
              <w:top w:val="nil"/>
              <w:left w:val="nil"/>
              <w:bottom w:val="single" w:sz="4" w:space="0" w:color="auto"/>
              <w:right w:val="single" w:sz="4" w:space="0" w:color="auto"/>
            </w:tcBorders>
            <w:shd w:val="clear" w:color="auto" w:fill="auto"/>
            <w:vAlign w:val="center"/>
            <w:hideMark/>
          </w:tcPr>
          <w:p w14:paraId="51D113A9" w14:textId="77777777" w:rsidR="00204FC1" w:rsidRPr="00BD4EB2" w:rsidRDefault="00204FC1" w:rsidP="00204FC1">
            <w:pPr>
              <w:suppressAutoHyphens w:val="0"/>
              <w:jc w:val="center"/>
              <w:rPr>
                <w:rFonts w:asciiTheme="minorHAnsi" w:hAnsiTheme="minorHAnsi" w:cstheme="minorHAnsi"/>
                <w:sz w:val="22"/>
                <w:szCs w:val="22"/>
                <w:lang w:eastAsia="pl-PL"/>
              </w:rPr>
            </w:pPr>
            <w:r w:rsidRPr="00BD4EB2">
              <w:rPr>
                <w:rFonts w:asciiTheme="minorHAnsi" w:hAnsiTheme="minorHAnsi" w:cstheme="minorHAnsi"/>
                <w:sz w:val="22"/>
                <w:szCs w:val="22"/>
                <w:lang w:eastAsia="pl-PL"/>
              </w:rPr>
              <w:t> </w:t>
            </w:r>
          </w:p>
        </w:tc>
        <w:tc>
          <w:tcPr>
            <w:tcW w:w="1093" w:type="dxa"/>
            <w:tcBorders>
              <w:top w:val="nil"/>
              <w:left w:val="nil"/>
              <w:bottom w:val="single" w:sz="4" w:space="0" w:color="auto"/>
              <w:right w:val="single" w:sz="4" w:space="0" w:color="auto"/>
            </w:tcBorders>
            <w:shd w:val="clear" w:color="auto" w:fill="auto"/>
            <w:vAlign w:val="bottom"/>
            <w:hideMark/>
          </w:tcPr>
          <w:p w14:paraId="5CEC16EE"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68388ED0"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6" w:type="dxa"/>
            <w:tcBorders>
              <w:top w:val="nil"/>
              <w:left w:val="nil"/>
              <w:bottom w:val="single" w:sz="4" w:space="0" w:color="auto"/>
              <w:right w:val="single" w:sz="4" w:space="0" w:color="auto"/>
            </w:tcBorders>
            <w:shd w:val="clear" w:color="auto" w:fill="auto"/>
            <w:noWrap/>
            <w:vAlign w:val="center"/>
            <w:hideMark/>
          </w:tcPr>
          <w:p w14:paraId="5CCBA00C"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5" w:type="dxa"/>
            <w:tcBorders>
              <w:top w:val="nil"/>
              <w:left w:val="nil"/>
              <w:bottom w:val="single" w:sz="4" w:space="0" w:color="auto"/>
              <w:right w:val="single" w:sz="4" w:space="0" w:color="auto"/>
            </w:tcBorders>
            <w:shd w:val="clear" w:color="auto" w:fill="auto"/>
            <w:noWrap/>
            <w:vAlign w:val="bottom"/>
            <w:hideMark/>
          </w:tcPr>
          <w:p w14:paraId="0AC7C813"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2D5340F8"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r>
      <w:tr w:rsidR="00BD4EB2" w:rsidRPr="00BD4EB2" w14:paraId="3394E0A1" w14:textId="77777777" w:rsidTr="00B465A4">
        <w:trPr>
          <w:trHeight w:val="63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3168C7AB"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17.</w:t>
            </w:r>
          </w:p>
        </w:tc>
        <w:tc>
          <w:tcPr>
            <w:tcW w:w="568" w:type="dxa"/>
            <w:tcBorders>
              <w:top w:val="nil"/>
              <w:left w:val="nil"/>
              <w:bottom w:val="single" w:sz="4" w:space="0" w:color="auto"/>
              <w:right w:val="nil"/>
            </w:tcBorders>
            <w:shd w:val="clear" w:color="auto" w:fill="auto"/>
            <w:noWrap/>
            <w:vAlign w:val="bottom"/>
            <w:hideMark/>
          </w:tcPr>
          <w:p w14:paraId="1BC0ABA3"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single" w:sz="4" w:space="0" w:color="auto"/>
              <w:bottom w:val="single" w:sz="4" w:space="0" w:color="auto"/>
              <w:right w:val="single" w:sz="4" w:space="0" w:color="auto"/>
            </w:tcBorders>
            <w:shd w:val="clear" w:color="auto" w:fill="FFFFFF" w:themeFill="background1"/>
            <w:vAlign w:val="center"/>
            <w:hideMark/>
          </w:tcPr>
          <w:p w14:paraId="49854EC0"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OCTENIDINI DIHYDROCHLORIDUM + PHENOXYETHANOLUM   płyn ă 50ml</w:t>
            </w:r>
          </w:p>
        </w:tc>
        <w:tc>
          <w:tcPr>
            <w:tcW w:w="1259" w:type="dxa"/>
            <w:tcBorders>
              <w:top w:val="nil"/>
              <w:left w:val="nil"/>
              <w:bottom w:val="single" w:sz="4" w:space="0" w:color="auto"/>
              <w:right w:val="single" w:sz="4" w:space="0" w:color="auto"/>
            </w:tcBorders>
            <w:shd w:val="clear" w:color="auto" w:fill="auto"/>
            <w:vAlign w:val="center"/>
            <w:hideMark/>
          </w:tcPr>
          <w:p w14:paraId="1A2B00FB"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nil"/>
              <w:left w:val="nil"/>
              <w:bottom w:val="single" w:sz="4" w:space="0" w:color="auto"/>
              <w:right w:val="single" w:sz="4" w:space="0" w:color="auto"/>
            </w:tcBorders>
            <w:shd w:val="clear" w:color="auto" w:fill="auto"/>
            <w:vAlign w:val="center"/>
            <w:hideMark/>
          </w:tcPr>
          <w:p w14:paraId="7ED15FDE"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4157BAD0"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5DA69E71"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40</w:t>
            </w:r>
          </w:p>
        </w:tc>
        <w:tc>
          <w:tcPr>
            <w:tcW w:w="1080" w:type="dxa"/>
            <w:tcBorders>
              <w:top w:val="nil"/>
              <w:left w:val="nil"/>
              <w:bottom w:val="single" w:sz="4" w:space="0" w:color="auto"/>
              <w:right w:val="single" w:sz="4" w:space="0" w:color="auto"/>
            </w:tcBorders>
            <w:shd w:val="clear" w:color="auto" w:fill="auto"/>
            <w:vAlign w:val="center"/>
            <w:hideMark/>
          </w:tcPr>
          <w:p w14:paraId="5C194FEF" w14:textId="77777777" w:rsidR="00204FC1" w:rsidRPr="00BD4EB2" w:rsidRDefault="00204FC1" w:rsidP="00204FC1">
            <w:pPr>
              <w:suppressAutoHyphens w:val="0"/>
              <w:jc w:val="center"/>
              <w:rPr>
                <w:rFonts w:asciiTheme="minorHAnsi" w:hAnsiTheme="minorHAnsi" w:cstheme="minorHAnsi"/>
                <w:sz w:val="22"/>
                <w:szCs w:val="22"/>
                <w:lang w:eastAsia="pl-PL"/>
              </w:rPr>
            </w:pPr>
            <w:r w:rsidRPr="00BD4EB2">
              <w:rPr>
                <w:rFonts w:asciiTheme="minorHAnsi" w:hAnsiTheme="minorHAnsi" w:cstheme="minorHAnsi"/>
                <w:sz w:val="22"/>
                <w:szCs w:val="22"/>
                <w:lang w:eastAsia="pl-PL"/>
              </w:rPr>
              <w:t> </w:t>
            </w:r>
          </w:p>
        </w:tc>
        <w:tc>
          <w:tcPr>
            <w:tcW w:w="1093" w:type="dxa"/>
            <w:tcBorders>
              <w:top w:val="nil"/>
              <w:left w:val="nil"/>
              <w:bottom w:val="single" w:sz="4" w:space="0" w:color="auto"/>
              <w:right w:val="single" w:sz="4" w:space="0" w:color="auto"/>
            </w:tcBorders>
            <w:shd w:val="clear" w:color="auto" w:fill="auto"/>
            <w:vAlign w:val="bottom"/>
            <w:hideMark/>
          </w:tcPr>
          <w:p w14:paraId="521C5977"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24A11BAD"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6" w:type="dxa"/>
            <w:tcBorders>
              <w:top w:val="nil"/>
              <w:left w:val="nil"/>
              <w:bottom w:val="single" w:sz="4" w:space="0" w:color="auto"/>
              <w:right w:val="single" w:sz="4" w:space="0" w:color="auto"/>
            </w:tcBorders>
            <w:shd w:val="clear" w:color="auto" w:fill="auto"/>
            <w:noWrap/>
            <w:vAlign w:val="center"/>
            <w:hideMark/>
          </w:tcPr>
          <w:p w14:paraId="53AF6F79"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5" w:type="dxa"/>
            <w:tcBorders>
              <w:top w:val="nil"/>
              <w:left w:val="nil"/>
              <w:bottom w:val="single" w:sz="4" w:space="0" w:color="auto"/>
              <w:right w:val="single" w:sz="4" w:space="0" w:color="auto"/>
            </w:tcBorders>
            <w:shd w:val="clear" w:color="auto" w:fill="auto"/>
            <w:noWrap/>
            <w:vAlign w:val="bottom"/>
            <w:hideMark/>
          </w:tcPr>
          <w:p w14:paraId="0C545492"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1A3D0FD3"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r>
      <w:tr w:rsidR="00BD4EB2" w:rsidRPr="00BD4EB2" w14:paraId="7EB86640" w14:textId="77777777" w:rsidTr="00B465A4">
        <w:trPr>
          <w:trHeight w:val="315"/>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717A4532"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18.</w:t>
            </w:r>
          </w:p>
        </w:tc>
        <w:tc>
          <w:tcPr>
            <w:tcW w:w="568" w:type="dxa"/>
            <w:tcBorders>
              <w:top w:val="nil"/>
              <w:left w:val="nil"/>
              <w:bottom w:val="single" w:sz="4" w:space="0" w:color="auto"/>
              <w:right w:val="nil"/>
            </w:tcBorders>
            <w:shd w:val="clear" w:color="auto" w:fill="auto"/>
            <w:noWrap/>
            <w:vAlign w:val="bottom"/>
            <w:hideMark/>
          </w:tcPr>
          <w:p w14:paraId="7ABD7EA7"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single" w:sz="4" w:space="0" w:color="auto"/>
              <w:bottom w:val="single" w:sz="4" w:space="0" w:color="auto"/>
              <w:right w:val="single" w:sz="4" w:space="0" w:color="auto"/>
            </w:tcBorders>
            <w:shd w:val="clear" w:color="auto" w:fill="FFFFFF" w:themeFill="background1"/>
            <w:vAlign w:val="center"/>
            <w:hideMark/>
          </w:tcPr>
          <w:p w14:paraId="52B0D7A9"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VITAMIN F 20g + BORIC ACID 1,2g w 100g krem     30g</w:t>
            </w:r>
          </w:p>
        </w:tc>
        <w:tc>
          <w:tcPr>
            <w:tcW w:w="1259" w:type="dxa"/>
            <w:tcBorders>
              <w:top w:val="nil"/>
              <w:left w:val="nil"/>
              <w:bottom w:val="single" w:sz="4" w:space="0" w:color="auto"/>
              <w:right w:val="single" w:sz="4" w:space="0" w:color="auto"/>
            </w:tcBorders>
            <w:shd w:val="clear" w:color="auto" w:fill="auto"/>
            <w:vAlign w:val="center"/>
            <w:hideMark/>
          </w:tcPr>
          <w:p w14:paraId="654E4622"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nil"/>
              <w:left w:val="nil"/>
              <w:bottom w:val="single" w:sz="4" w:space="0" w:color="auto"/>
              <w:right w:val="single" w:sz="4" w:space="0" w:color="auto"/>
            </w:tcBorders>
            <w:shd w:val="clear" w:color="auto" w:fill="auto"/>
            <w:vAlign w:val="center"/>
            <w:hideMark/>
          </w:tcPr>
          <w:p w14:paraId="06E57B18"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2CAFFB0C"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op.</w:t>
            </w:r>
          </w:p>
        </w:tc>
        <w:tc>
          <w:tcPr>
            <w:tcW w:w="946" w:type="dxa"/>
            <w:tcBorders>
              <w:top w:val="nil"/>
              <w:left w:val="nil"/>
              <w:bottom w:val="single" w:sz="4" w:space="0" w:color="auto"/>
              <w:right w:val="single" w:sz="4" w:space="0" w:color="auto"/>
            </w:tcBorders>
            <w:shd w:val="clear" w:color="auto" w:fill="auto"/>
            <w:vAlign w:val="center"/>
            <w:hideMark/>
          </w:tcPr>
          <w:p w14:paraId="763EBF17"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w:t>
            </w:r>
          </w:p>
        </w:tc>
        <w:tc>
          <w:tcPr>
            <w:tcW w:w="1080" w:type="dxa"/>
            <w:tcBorders>
              <w:top w:val="nil"/>
              <w:left w:val="nil"/>
              <w:bottom w:val="single" w:sz="4" w:space="0" w:color="auto"/>
              <w:right w:val="single" w:sz="4" w:space="0" w:color="auto"/>
            </w:tcBorders>
            <w:shd w:val="clear" w:color="auto" w:fill="auto"/>
            <w:vAlign w:val="center"/>
            <w:hideMark/>
          </w:tcPr>
          <w:p w14:paraId="6035DD59" w14:textId="77777777" w:rsidR="00204FC1" w:rsidRPr="00BD4EB2" w:rsidRDefault="00204FC1" w:rsidP="00204FC1">
            <w:pPr>
              <w:suppressAutoHyphens w:val="0"/>
              <w:jc w:val="center"/>
              <w:rPr>
                <w:rFonts w:asciiTheme="minorHAnsi" w:hAnsiTheme="minorHAnsi" w:cstheme="minorHAnsi"/>
                <w:sz w:val="22"/>
                <w:szCs w:val="22"/>
                <w:lang w:eastAsia="pl-PL"/>
              </w:rPr>
            </w:pPr>
            <w:r w:rsidRPr="00BD4EB2">
              <w:rPr>
                <w:rFonts w:asciiTheme="minorHAnsi" w:hAnsiTheme="minorHAnsi" w:cstheme="minorHAnsi"/>
                <w:sz w:val="22"/>
                <w:szCs w:val="22"/>
                <w:lang w:eastAsia="pl-PL"/>
              </w:rPr>
              <w:t> </w:t>
            </w:r>
          </w:p>
        </w:tc>
        <w:tc>
          <w:tcPr>
            <w:tcW w:w="1093" w:type="dxa"/>
            <w:tcBorders>
              <w:top w:val="nil"/>
              <w:left w:val="nil"/>
              <w:bottom w:val="single" w:sz="4" w:space="0" w:color="auto"/>
              <w:right w:val="single" w:sz="4" w:space="0" w:color="auto"/>
            </w:tcBorders>
            <w:shd w:val="clear" w:color="auto" w:fill="auto"/>
            <w:vAlign w:val="bottom"/>
            <w:hideMark/>
          </w:tcPr>
          <w:p w14:paraId="0D799340"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0C12B1A8"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6" w:type="dxa"/>
            <w:tcBorders>
              <w:top w:val="nil"/>
              <w:left w:val="nil"/>
              <w:bottom w:val="single" w:sz="4" w:space="0" w:color="auto"/>
              <w:right w:val="single" w:sz="4" w:space="0" w:color="auto"/>
            </w:tcBorders>
            <w:shd w:val="clear" w:color="auto" w:fill="auto"/>
            <w:noWrap/>
            <w:vAlign w:val="center"/>
            <w:hideMark/>
          </w:tcPr>
          <w:p w14:paraId="44361E5F"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5" w:type="dxa"/>
            <w:tcBorders>
              <w:top w:val="nil"/>
              <w:left w:val="nil"/>
              <w:bottom w:val="single" w:sz="4" w:space="0" w:color="auto"/>
              <w:right w:val="single" w:sz="4" w:space="0" w:color="auto"/>
            </w:tcBorders>
            <w:shd w:val="clear" w:color="auto" w:fill="auto"/>
            <w:noWrap/>
            <w:vAlign w:val="bottom"/>
            <w:hideMark/>
          </w:tcPr>
          <w:p w14:paraId="6B380005"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5E65B407"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r>
      <w:tr w:rsidR="00BD4EB2" w:rsidRPr="00BD4EB2" w14:paraId="6965D001" w14:textId="77777777" w:rsidTr="00B465A4">
        <w:trPr>
          <w:trHeight w:val="315"/>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0337B32B"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19.</w:t>
            </w:r>
          </w:p>
        </w:tc>
        <w:tc>
          <w:tcPr>
            <w:tcW w:w="568" w:type="dxa"/>
            <w:tcBorders>
              <w:top w:val="nil"/>
              <w:left w:val="nil"/>
              <w:bottom w:val="single" w:sz="4" w:space="0" w:color="auto"/>
              <w:right w:val="nil"/>
            </w:tcBorders>
            <w:shd w:val="clear" w:color="auto" w:fill="auto"/>
            <w:noWrap/>
            <w:vAlign w:val="bottom"/>
            <w:hideMark/>
          </w:tcPr>
          <w:p w14:paraId="0AE12D4D"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single" w:sz="4" w:space="0" w:color="auto"/>
              <w:bottom w:val="single" w:sz="4" w:space="0" w:color="auto"/>
              <w:right w:val="single" w:sz="4" w:space="0" w:color="auto"/>
            </w:tcBorders>
            <w:shd w:val="clear" w:color="auto" w:fill="FFFFFF" w:themeFill="background1"/>
            <w:vAlign w:val="center"/>
            <w:hideMark/>
          </w:tcPr>
          <w:p w14:paraId="7B938AAF"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VITAMIN F 20%  maść 30g</w:t>
            </w:r>
          </w:p>
        </w:tc>
        <w:tc>
          <w:tcPr>
            <w:tcW w:w="1259" w:type="dxa"/>
            <w:tcBorders>
              <w:top w:val="nil"/>
              <w:left w:val="nil"/>
              <w:bottom w:val="single" w:sz="4" w:space="0" w:color="auto"/>
              <w:right w:val="single" w:sz="4" w:space="0" w:color="auto"/>
            </w:tcBorders>
            <w:shd w:val="clear" w:color="auto" w:fill="auto"/>
            <w:vAlign w:val="center"/>
            <w:hideMark/>
          </w:tcPr>
          <w:p w14:paraId="663C56BF"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nil"/>
              <w:left w:val="nil"/>
              <w:bottom w:val="single" w:sz="4" w:space="0" w:color="auto"/>
              <w:right w:val="single" w:sz="4" w:space="0" w:color="auto"/>
            </w:tcBorders>
            <w:shd w:val="clear" w:color="auto" w:fill="auto"/>
            <w:vAlign w:val="center"/>
            <w:hideMark/>
          </w:tcPr>
          <w:p w14:paraId="33D8BFC5"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1D41AF00"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op.</w:t>
            </w:r>
          </w:p>
        </w:tc>
        <w:tc>
          <w:tcPr>
            <w:tcW w:w="946" w:type="dxa"/>
            <w:tcBorders>
              <w:top w:val="nil"/>
              <w:left w:val="nil"/>
              <w:bottom w:val="single" w:sz="4" w:space="0" w:color="auto"/>
              <w:right w:val="single" w:sz="4" w:space="0" w:color="auto"/>
            </w:tcBorders>
            <w:shd w:val="clear" w:color="auto" w:fill="auto"/>
            <w:vAlign w:val="center"/>
            <w:hideMark/>
          </w:tcPr>
          <w:p w14:paraId="7BE362F2"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2</w:t>
            </w:r>
          </w:p>
        </w:tc>
        <w:tc>
          <w:tcPr>
            <w:tcW w:w="1080" w:type="dxa"/>
            <w:tcBorders>
              <w:top w:val="nil"/>
              <w:left w:val="nil"/>
              <w:bottom w:val="single" w:sz="4" w:space="0" w:color="auto"/>
              <w:right w:val="single" w:sz="4" w:space="0" w:color="auto"/>
            </w:tcBorders>
            <w:shd w:val="clear" w:color="auto" w:fill="auto"/>
            <w:vAlign w:val="center"/>
            <w:hideMark/>
          </w:tcPr>
          <w:p w14:paraId="5D57D6D9" w14:textId="77777777" w:rsidR="00204FC1" w:rsidRPr="00BD4EB2" w:rsidRDefault="00204FC1" w:rsidP="00204FC1">
            <w:pPr>
              <w:suppressAutoHyphens w:val="0"/>
              <w:jc w:val="center"/>
              <w:rPr>
                <w:rFonts w:asciiTheme="minorHAnsi" w:hAnsiTheme="minorHAnsi" w:cstheme="minorHAnsi"/>
                <w:sz w:val="22"/>
                <w:szCs w:val="22"/>
                <w:lang w:eastAsia="pl-PL"/>
              </w:rPr>
            </w:pPr>
            <w:r w:rsidRPr="00BD4EB2">
              <w:rPr>
                <w:rFonts w:asciiTheme="minorHAnsi" w:hAnsiTheme="minorHAnsi" w:cstheme="minorHAnsi"/>
                <w:sz w:val="22"/>
                <w:szCs w:val="22"/>
                <w:lang w:eastAsia="pl-PL"/>
              </w:rPr>
              <w:t> </w:t>
            </w:r>
          </w:p>
        </w:tc>
        <w:tc>
          <w:tcPr>
            <w:tcW w:w="1093" w:type="dxa"/>
            <w:tcBorders>
              <w:top w:val="nil"/>
              <w:left w:val="nil"/>
              <w:bottom w:val="single" w:sz="4" w:space="0" w:color="auto"/>
              <w:right w:val="single" w:sz="4" w:space="0" w:color="auto"/>
            </w:tcBorders>
            <w:shd w:val="clear" w:color="auto" w:fill="auto"/>
            <w:vAlign w:val="bottom"/>
            <w:hideMark/>
          </w:tcPr>
          <w:p w14:paraId="0DDA2345"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0487B8C8"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6" w:type="dxa"/>
            <w:tcBorders>
              <w:top w:val="nil"/>
              <w:left w:val="nil"/>
              <w:bottom w:val="single" w:sz="4" w:space="0" w:color="auto"/>
              <w:right w:val="single" w:sz="4" w:space="0" w:color="auto"/>
            </w:tcBorders>
            <w:shd w:val="clear" w:color="auto" w:fill="auto"/>
            <w:noWrap/>
            <w:vAlign w:val="center"/>
            <w:hideMark/>
          </w:tcPr>
          <w:p w14:paraId="65C8724C"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5" w:type="dxa"/>
            <w:tcBorders>
              <w:top w:val="nil"/>
              <w:left w:val="nil"/>
              <w:bottom w:val="single" w:sz="4" w:space="0" w:color="auto"/>
              <w:right w:val="single" w:sz="4" w:space="0" w:color="auto"/>
            </w:tcBorders>
            <w:shd w:val="clear" w:color="auto" w:fill="auto"/>
            <w:noWrap/>
            <w:vAlign w:val="bottom"/>
            <w:hideMark/>
          </w:tcPr>
          <w:p w14:paraId="55D5BCCD"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03B8F398"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r>
      <w:tr w:rsidR="00BD4EB2" w:rsidRPr="00BD4EB2" w14:paraId="7F2E8AFD" w14:textId="77777777" w:rsidTr="00B465A4">
        <w:trPr>
          <w:trHeight w:val="63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01E9A2A4"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20.</w:t>
            </w:r>
          </w:p>
        </w:tc>
        <w:tc>
          <w:tcPr>
            <w:tcW w:w="568" w:type="dxa"/>
            <w:tcBorders>
              <w:top w:val="nil"/>
              <w:left w:val="nil"/>
              <w:bottom w:val="single" w:sz="4" w:space="0" w:color="auto"/>
              <w:right w:val="nil"/>
            </w:tcBorders>
            <w:shd w:val="clear" w:color="auto" w:fill="auto"/>
            <w:noWrap/>
            <w:vAlign w:val="bottom"/>
            <w:hideMark/>
          </w:tcPr>
          <w:p w14:paraId="7B110CBF"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single" w:sz="4" w:space="0" w:color="auto"/>
              <w:bottom w:val="single" w:sz="4" w:space="0" w:color="auto"/>
              <w:right w:val="single" w:sz="4" w:space="0" w:color="auto"/>
            </w:tcBorders>
            <w:shd w:val="clear" w:color="auto" w:fill="FFFFFF" w:themeFill="background1"/>
            <w:vAlign w:val="center"/>
            <w:hideMark/>
          </w:tcPr>
          <w:p w14:paraId="5822EACE"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ESCINUM 10mg + DIETHYLLAMINI SALICYLAS  50mg w 1g żel 40g       </w:t>
            </w:r>
          </w:p>
        </w:tc>
        <w:tc>
          <w:tcPr>
            <w:tcW w:w="1259" w:type="dxa"/>
            <w:tcBorders>
              <w:top w:val="nil"/>
              <w:left w:val="nil"/>
              <w:bottom w:val="single" w:sz="4" w:space="0" w:color="auto"/>
              <w:right w:val="single" w:sz="4" w:space="0" w:color="auto"/>
            </w:tcBorders>
            <w:shd w:val="clear" w:color="auto" w:fill="auto"/>
            <w:vAlign w:val="center"/>
            <w:hideMark/>
          </w:tcPr>
          <w:p w14:paraId="4E96D580"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nil"/>
              <w:left w:val="nil"/>
              <w:bottom w:val="single" w:sz="4" w:space="0" w:color="auto"/>
              <w:right w:val="single" w:sz="4" w:space="0" w:color="auto"/>
            </w:tcBorders>
            <w:shd w:val="clear" w:color="auto" w:fill="auto"/>
            <w:vAlign w:val="center"/>
            <w:hideMark/>
          </w:tcPr>
          <w:p w14:paraId="0B896239"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3089EC91"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36453192"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6</w:t>
            </w:r>
          </w:p>
        </w:tc>
        <w:tc>
          <w:tcPr>
            <w:tcW w:w="1080" w:type="dxa"/>
            <w:tcBorders>
              <w:top w:val="nil"/>
              <w:left w:val="nil"/>
              <w:bottom w:val="single" w:sz="4" w:space="0" w:color="auto"/>
              <w:right w:val="single" w:sz="4" w:space="0" w:color="auto"/>
            </w:tcBorders>
            <w:shd w:val="clear" w:color="auto" w:fill="auto"/>
            <w:vAlign w:val="center"/>
            <w:hideMark/>
          </w:tcPr>
          <w:p w14:paraId="178B7F0A" w14:textId="77777777" w:rsidR="00204FC1" w:rsidRPr="00BD4EB2" w:rsidRDefault="00204FC1" w:rsidP="00204FC1">
            <w:pPr>
              <w:suppressAutoHyphens w:val="0"/>
              <w:jc w:val="center"/>
              <w:rPr>
                <w:rFonts w:asciiTheme="minorHAnsi" w:hAnsiTheme="minorHAnsi" w:cstheme="minorHAnsi"/>
                <w:sz w:val="22"/>
                <w:szCs w:val="22"/>
                <w:lang w:eastAsia="pl-PL"/>
              </w:rPr>
            </w:pPr>
            <w:r w:rsidRPr="00BD4EB2">
              <w:rPr>
                <w:rFonts w:asciiTheme="minorHAnsi" w:hAnsiTheme="minorHAnsi" w:cstheme="minorHAnsi"/>
                <w:sz w:val="22"/>
                <w:szCs w:val="22"/>
                <w:lang w:eastAsia="pl-PL"/>
              </w:rPr>
              <w:t> </w:t>
            </w:r>
          </w:p>
        </w:tc>
        <w:tc>
          <w:tcPr>
            <w:tcW w:w="1093" w:type="dxa"/>
            <w:tcBorders>
              <w:top w:val="nil"/>
              <w:left w:val="nil"/>
              <w:bottom w:val="single" w:sz="4" w:space="0" w:color="auto"/>
              <w:right w:val="single" w:sz="4" w:space="0" w:color="auto"/>
            </w:tcBorders>
            <w:shd w:val="clear" w:color="auto" w:fill="auto"/>
            <w:vAlign w:val="bottom"/>
            <w:hideMark/>
          </w:tcPr>
          <w:p w14:paraId="5D9563AB"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471D8A70"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6" w:type="dxa"/>
            <w:tcBorders>
              <w:top w:val="nil"/>
              <w:left w:val="nil"/>
              <w:bottom w:val="single" w:sz="4" w:space="0" w:color="auto"/>
              <w:right w:val="single" w:sz="4" w:space="0" w:color="auto"/>
            </w:tcBorders>
            <w:shd w:val="clear" w:color="auto" w:fill="auto"/>
            <w:noWrap/>
            <w:vAlign w:val="center"/>
            <w:hideMark/>
          </w:tcPr>
          <w:p w14:paraId="5354B311"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5" w:type="dxa"/>
            <w:tcBorders>
              <w:top w:val="nil"/>
              <w:left w:val="nil"/>
              <w:bottom w:val="single" w:sz="4" w:space="0" w:color="auto"/>
              <w:right w:val="single" w:sz="4" w:space="0" w:color="auto"/>
            </w:tcBorders>
            <w:shd w:val="clear" w:color="auto" w:fill="auto"/>
            <w:noWrap/>
            <w:vAlign w:val="bottom"/>
            <w:hideMark/>
          </w:tcPr>
          <w:p w14:paraId="73667ED8"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3E1D2559"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r>
      <w:tr w:rsidR="00BD4EB2" w:rsidRPr="00BD4EB2" w14:paraId="1B36A266" w14:textId="77777777" w:rsidTr="00B465A4">
        <w:trPr>
          <w:trHeight w:val="315"/>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37970CF0"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21.</w:t>
            </w:r>
          </w:p>
        </w:tc>
        <w:tc>
          <w:tcPr>
            <w:tcW w:w="568" w:type="dxa"/>
            <w:tcBorders>
              <w:top w:val="nil"/>
              <w:left w:val="nil"/>
              <w:bottom w:val="single" w:sz="4" w:space="0" w:color="auto"/>
              <w:right w:val="nil"/>
            </w:tcBorders>
            <w:shd w:val="clear" w:color="auto" w:fill="auto"/>
            <w:noWrap/>
            <w:vAlign w:val="bottom"/>
            <w:hideMark/>
          </w:tcPr>
          <w:p w14:paraId="38D824EF"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single" w:sz="4" w:space="0" w:color="auto"/>
              <w:bottom w:val="single" w:sz="4" w:space="0" w:color="auto"/>
              <w:right w:val="single" w:sz="4" w:space="0" w:color="auto"/>
            </w:tcBorders>
            <w:shd w:val="clear" w:color="auto" w:fill="FFFFFF" w:themeFill="background1"/>
            <w:vAlign w:val="center"/>
            <w:hideMark/>
          </w:tcPr>
          <w:p w14:paraId="570DC52E"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LIDOCAINE aerozol  10%  38g</w:t>
            </w:r>
          </w:p>
        </w:tc>
        <w:tc>
          <w:tcPr>
            <w:tcW w:w="1259" w:type="dxa"/>
            <w:tcBorders>
              <w:top w:val="nil"/>
              <w:left w:val="nil"/>
              <w:bottom w:val="single" w:sz="4" w:space="0" w:color="auto"/>
              <w:right w:val="single" w:sz="4" w:space="0" w:color="auto"/>
            </w:tcBorders>
            <w:shd w:val="clear" w:color="auto" w:fill="auto"/>
            <w:vAlign w:val="center"/>
            <w:hideMark/>
          </w:tcPr>
          <w:p w14:paraId="4652662E"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nil"/>
              <w:left w:val="nil"/>
              <w:bottom w:val="single" w:sz="4" w:space="0" w:color="auto"/>
              <w:right w:val="single" w:sz="4" w:space="0" w:color="auto"/>
            </w:tcBorders>
            <w:shd w:val="clear" w:color="auto" w:fill="auto"/>
            <w:vAlign w:val="center"/>
            <w:hideMark/>
          </w:tcPr>
          <w:p w14:paraId="6226BED6"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03740691"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152C8E98"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10</w:t>
            </w:r>
          </w:p>
        </w:tc>
        <w:tc>
          <w:tcPr>
            <w:tcW w:w="1080" w:type="dxa"/>
            <w:tcBorders>
              <w:top w:val="nil"/>
              <w:left w:val="nil"/>
              <w:bottom w:val="single" w:sz="4" w:space="0" w:color="auto"/>
              <w:right w:val="single" w:sz="4" w:space="0" w:color="auto"/>
            </w:tcBorders>
            <w:shd w:val="clear" w:color="auto" w:fill="auto"/>
            <w:vAlign w:val="center"/>
            <w:hideMark/>
          </w:tcPr>
          <w:p w14:paraId="69670D3F" w14:textId="77777777" w:rsidR="00204FC1" w:rsidRPr="00BD4EB2" w:rsidRDefault="00204FC1" w:rsidP="00204FC1">
            <w:pPr>
              <w:suppressAutoHyphens w:val="0"/>
              <w:jc w:val="center"/>
              <w:rPr>
                <w:rFonts w:asciiTheme="minorHAnsi" w:hAnsiTheme="minorHAnsi" w:cstheme="minorHAnsi"/>
                <w:sz w:val="22"/>
                <w:szCs w:val="22"/>
                <w:lang w:eastAsia="pl-PL"/>
              </w:rPr>
            </w:pPr>
            <w:r w:rsidRPr="00BD4EB2">
              <w:rPr>
                <w:rFonts w:asciiTheme="minorHAnsi" w:hAnsiTheme="minorHAnsi" w:cstheme="minorHAnsi"/>
                <w:sz w:val="22"/>
                <w:szCs w:val="22"/>
                <w:lang w:eastAsia="pl-PL"/>
              </w:rPr>
              <w:t> </w:t>
            </w:r>
          </w:p>
        </w:tc>
        <w:tc>
          <w:tcPr>
            <w:tcW w:w="1093" w:type="dxa"/>
            <w:tcBorders>
              <w:top w:val="nil"/>
              <w:left w:val="nil"/>
              <w:bottom w:val="single" w:sz="4" w:space="0" w:color="auto"/>
              <w:right w:val="single" w:sz="4" w:space="0" w:color="auto"/>
            </w:tcBorders>
            <w:shd w:val="clear" w:color="auto" w:fill="auto"/>
            <w:vAlign w:val="bottom"/>
            <w:hideMark/>
          </w:tcPr>
          <w:p w14:paraId="31741449"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4D3B0BA9"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6" w:type="dxa"/>
            <w:tcBorders>
              <w:top w:val="nil"/>
              <w:left w:val="nil"/>
              <w:bottom w:val="single" w:sz="4" w:space="0" w:color="auto"/>
              <w:right w:val="single" w:sz="4" w:space="0" w:color="auto"/>
            </w:tcBorders>
            <w:shd w:val="clear" w:color="auto" w:fill="auto"/>
            <w:noWrap/>
            <w:vAlign w:val="center"/>
            <w:hideMark/>
          </w:tcPr>
          <w:p w14:paraId="6D3B35BF"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5" w:type="dxa"/>
            <w:tcBorders>
              <w:top w:val="nil"/>
              <w:left w:val="nil"/>
              <w:bottom w:val="single" w:sz="4" w:space="0" w:color="auto"/>
              <w:right w:val="single" w:sz="4" w:space="0" w:color="auto"/>
            </w:tcBorders>
            <w:shd w:val="clear" w:color="auto" w:fill="auto"/>
            <w:noWrap/>
            <w:vAlign w:val="bottom"/>
            <w:hideMark/>
          </w:tcPr>
          <w:p w14:paraId="1389DB0C"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2AA51C2D"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r>
      <w:tr w:rsidR="00BD4EB2" w:rsidRPr="00BD4EB2" w14:paraId="5726FA73" w14:textId="77777777" w:rsidTr="00B465A4">
        <w:trPr>
          <w:trHeight w:val="315"/>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1A00D170"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22.</w:t>
            </w:r>
          </w:p>
        </w:tc>
        <w:tc>
          <w:tcPr>
            <w:tcW w:w="568" w:type="dxa"/>
            <w:tcBorders>
              <w:top w:val="nil"/>
              <w:left w:val="nil"/>
              <w:bottom w:val="single" w:sz="4" w:space="0" w:color="auto"/>
              <w:right w:val="nil"/>
            </w:tcBorders>
            <w:shd w:val="clear" w:color="auto" w:fill="auto"/>
            <w:noWrap/>
            <w:vAlign w:val="bottom"/>
            <w:hideMark/>
          </w:tcPr>
          <w:p w14:paraId="2C6F79E0"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single" w:sz="4" w:space="0" w:color="auto"/>
              <w:bottom w:val="single" w:sz="4" w:space="0" w:color="auto"/>
              <w:right w:val="single" w:sz="4" w:space="0" w:color="auto"/>
            </w:tcBorders>
            <w:shd w:val="clear" w:color="auto" w:fill="FFFFFF" w:themeFill="background1"/>
            <w:vAlign w:val="center"/>
            <w:hideMark/>
          </w:tcPr>
          <w:p w14:paraId="4BA34517"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NITROFURALUM  maść 25g</w:t>
            </w:r>
          </w:p>
        </w:tc>
        <w:tc>
          <w:tcPr>
            <w:tcW w:w="1259" w:type="dxa"/>
            <w:tcBorders>
              <w:top w:val="nil"/>
              <w:left w:val="nil"/>
              <w:bottom w:val="single" w:sz="4" w:space="0" w:color="auto"/>
              <w:right w:val="single" w:sz="4" w:space="0" w:color="auto"/>
            </w:tcBorders>
            <w:shd w:val="clear" w:color="auto" w:fill="auto"/>
            <w:vAlign w:val="center"/>
            <w:hideMark/>
          </w:tcPr>
          <w:p w14:paraId="519E5E78"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nil"/>
              <w:left w:val="nil"/>
              <w:bottom w:val="single" w:sz="4" w:space="0" w:color="auto"/>
              <w:right w:val="single" w:sz="4" w:space="0" w:color="auto"/>
            </w:tcBorders>
            <w:shd w:val="clear" w:color="auto" w:fill="auto"/>
            <w:vAlign w:val="center"/>
            <w:hideMark/>
          </w:tcPr>
          <w:p w14:paraId="439AF6A3"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2AF4AB46"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op.</w:t>
            </w:r>
          </w:p>
        </w:tc>
        <w:tc>
          <w:tcPr>
            <w:tcW w:w="946" w:type="dxa"/>
            <w:tcBorders>
              <w:top w:val="nil"/>
              <w:left w:val="nil"/>
              <w:bottom w:val="single" w:sz="4" w:space="0" w:color="auto"/>
              <w:right w:val="single" w:sz="4" w:space="0" w:color="auto"/>
            </w:tcBorders>
            <w:shd w:val="clear" w:color="auto" w:fill="auto"/>
            <w:vAlign w:val="center"/>
            <w:hideMark/>
          </w:tcPr>
          <w:p w14:paraId="075B7107"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2</w:t>
            </w:r>
          </w:p>
        </w:tc>
        <w:tc>
          <w:tcPr>
            <w:tcW w:w="1080" w:type="dxa"/>
            <w:tcBorders>
              <w:top w:val="nil"/>
              <w:left w:val="nil"/>
              <w:bottom w:val="single" w:sz="4" w:space="0" w:color="auto"/>
              <w:right w:val="single" w:sz="4" w:space="0" w:color="auto"/>
            </w:tcBorders>
            <w:shd w:val="clear" w:color="auto" w:fill="auto"/>
            <w:vAlign w:val="center"/>
            <w:hideMark/>
          </w:tcPr>
          <w:p w14:paraId="5A0BCFCA" w14:textId="77777777" w:rsidR="00204FC1" w:rsidRPr="00BD4EB2" w:rsidRDefault="00204FC1" w:rsidP="00204FC1">
            <w:pPr>
              <w:suppressAutoHyphens w:val="0"/>
              <w:jc w:val="center"/>
              <w:rPr>
                <w:rFonts w:asciiTheme="minorHAnsi" w:hAnsiTheme="minorHAnsi" w:cstheme="minorHAnsi"/>
                <w:sz w:val="22"/>
                <w:szCs w:val="22"/>
                <w:lang w:eastAsia="pl-PL"/>
              </w:rPr>
            </w:pPr>
            <w:r w:rsidRPr="00BD4EB2">
              <w:rPr>
                <w:rFonts w:asciiTheme="minorHAnsi" w:hAnsiTheme="minorHAnsi" w:cstheme="minorHAnsi"/>
                <w:sz w:val="22"/>
                <w:szCs w:val="22"/>
                <w:lang w:eastAsia="pl-PL"/>
              </w:rPr>
              <w:t> </w:t>
            </w:r>
          </w:p>
        </w:tc>
        <w:tc>
          <w:tcPr>
            <w:tcW w:w="1093" w:type="dxa"/>
            <w:tcBorders>
              <w:top w:val="nil"/>
              <w:left w:val="nil"/>
              <w:bottom w:val="single" w:sz="4" w:space="0" w:color="auto"/>
              <w:right w:val="single" w:sz="4" w:space="0" w:color="auto"/>
            </w:tcBorders>
            <w:shd w:val="clear" w:color="auto" w:fill="auto"/>
            <w:vAlign w:val="bottom"/>
            <w:hideMark/>
          </w:tcPr>
          <w:p w14:paraId="122F65B5"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3F5D84C1"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6" w:type="dxa"/>
            <w:tcBorders>
              <w:top w:val="nil"/>
              <w:left w:val="nil"/>
              <w:bottom w:val="single" w:sz="4" w:space="0" w:color="auto"/>
              <w:right w:val="single" w:sz="4" w:space="0" w:color="auto"/>
            </w:tcBorders>
            <w:shd w:val="clear" w:color="auto" w:fill="auto"/>
            <w:noWrap/>
            <w:vAlign w:val="center"/>
            <w:hideMark/>
          </w:tcPr>
          <w:p w14:paraId="01BABC34"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5" w:type="dxa"/>
            <w:tcBorders>
              <w:top w:val="nil"/>
              <w:left w:val="nil"/>
              <w:bottom w:val="single" w:sz="4" w:space="0" w:color="auto"/>
              <w:right w:val="single" w:sz="4" w:space="0" w:color="auto"/>
            </w:tcBorders>
            <w:shd w:val="clear" w:color="auto" w:fill="auto"/>
            <w:noWrap/>
            <w:vAlign w:val="bottom"/>
            <w:hideMark/>
          </w:tcPr>
          <w:p w14:paraId="73D2D36E"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7A061A2C"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r>
      <w:tr w:rsidR="00BD4EB2" w:rsidRPr="00BD4EB2" w14:paraId="7D1515D9" w14:textId="77777777" w:rsidTr="00B465A4">
        <w:trPr>
          <w:trHeight w:val="315"/>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0D630059"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23.</w:t>
            </w:r>
          </w:p>
        </w:tc>
        <w:tc>
          <w:tcPr>
            <w:tcW w:w="568" w:type="dxa"/>
            <w:tcBorders>
              <w:top w:val="nil"/>
              <w:left w:val="nil"/>
              <w:bottom w:val="single" w:sz="4" w:space="0" w:color="auto"/>
              <w:right w:val="nil"/>
            </w:tcBorders>
            <w:shd w:val="clear" w:color="auto" w:fill="auto"/>
            <w:noWrap/>
            <w:vAlign w:val="bottom"/>
            <w:hideMark/>
          </w:tcPr>
          <w:p w14:paraId="2A10FF65"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single" w:sz="4" w:space="0" w:color="auto"/>
              <w:bottom w:val="single" w:sz="4" w:space="0" w:color="auto"/>
              <w:right w:val="single" w:sz="4" w:space="0" w:color="auto"/>
            </w:tcBorders>
            <w:shd w:val="clear" w:color="auto" w:fill="FFFFFF" w:themeFill="background1"/>
            <w:vAlign w:val="center"/>
            <w:hideMark/>
          </w:tcPr>
          <w:p w14:paraId="69228DD8"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CROTAMITON 10%  maść  40g</w:t>
            </w:r>
          </w:p>
        </w:tc>
        <w:tc>
          <w:tcPr>
            <w:tcW w:w="1259" w:type="dxa"/>
            <w:tcBorders>
              <w:top w:val="nil"/>
              <w:left w:val="nil"/>
              <w:bottom w:val="single" w:sz="4" w:space="0" w:color="auto"/>
              <w:right w:val="single" w:sz="4" w:space="0" w:color="auto"/>
            </w:tcBorders>
            <w:shd w:val="clear" w:color="auto" w:fill="auto"/>
            <w:vAlign w:val="center"/>
            <w:hideMark/>
          </w:tcPr>
          <w:p w14:paraId="6DA89499"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nil"/>
              <w:left w:val="nil"/>
              <w:bottom w:val="single" w:sz="4" w:space="0" w:color="auto"/>
              <w:right w:val="single" w:sz="4" w:space="0" w:color="auto"/>
            </w:tcBorders>
            <w:shd w:val="clear" w:color="auto" w:fill="auto"/>
            <w:vAlign w:val="center"/>
            <w:hideMark/>
          </w:tcPr>
          <w:p w14:paraId="77599875"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433AA97B"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op.</w:t>
            </w:r>
          </w:p>
        </w:tc>
        <w:tc>
          <w:tcPr>
            <w:tcW w:w="946" w:type="dxa"/>
            <w:tcBorders>
              <w:top w:val="nil"/>
              <w:left w:val="nil"/>
              <w:bottom w:val="single" w:sz="4" w:space="0" w:color="auto"/>
              <w:right w:val="single" w:sz="4" w:space="0" w:color="auto"/>
            </w:tcBorders>
            <w:shd w:val="clear" w:color="auto" w:fill="auto"/>
            <w:vAlign w:val="center"/>
            <w:hideMark/>
          </w:tcPr>
          <w:p w14:paraId="3C849998"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5</w:t>
            </w:r>
          </w:p>
        </w:tc>
        <w:tc>
          <w:tcPr>
            <w:tcW w:w="1080" w:type="dxa"/>
            <w:tcBorders>
              <w:top w:val="nil"/>
              <w:left w:val="nil"/>
              <w:bottom w:val="single" w:sz="4" w:space="0" w:color="auto"/>
              <w:right w:val="single" w:sz="4" w:space="0" w:color="auto"/>
            </w:tcBorders>
            <w:shd w:val="clear" w:color="auto" w:fill="auto"/>
            <w:vAlign w:val="center"/>
            <w:hideMark/>
          </w:tcPr>
          <w:p w14:paraId="460521C1" w14:textId="77777777" w:rsidR="00204FC1" w:rsidRPr="00BD4EB2" w:rsidRDefault="00204FC1" w:rsidP="00204FC1">
            <w:pPr>
              <w:suppressAutoHyphens w:val="0"/>
              <w:jc w:val="center"/>
              <w:rPr>
                <w:rFonts w:asciiTheme="minorHAnsi" w:hAnsiTheme="minorHAnsi" w:cstheme="minorHAnsi"/>
                <w:sz w:val="22"/>
                <w:szCs w:val="22"/>
                <w:lang w:eastAsia="pl-PL"/>
              </w:rPr>
            </w:pPr>
            <w:r w:rsidRPr="00BD4EB2">
              <w:rPr>
                <w:rFonts w:asciiTheme="minorHAnsi" w:hAnsiTheme="minorHAnsi" w:cstheme="minorHAnsi"/>
                <w:sz w:val="22"/>
                <w:szCs w:val="22"/>
                <w:lang w:eastAsia="pl-PL"/>
              </w:rPr>
              <w:t> </w:t>
            </w:r>
          </w:p>
        </w:tc>
        <w:tc>
          <w:tcPr>
            <w:tcW w:w="1093" w:type="dxa"/>
            <w:tcBorders>
              <w:top w:val="nil"/>
              <w:left w:val="nil"/>
              <w:bottom w:val="single" w:sz="4" w:space="0" w:color="auto"/>
              <w:right w:val="single" w:sz="4" w:space="0" w:color="auto"/>
            </w:tcBorders>
            <w:shd w:val="clear" w:color="auto" w:fill="auto"/>
            <w:vAlign w:val="bottom"/>
            <w:hideMark/>
          </w:tcPr>
          <w:p w14:paraId="4DECB22B"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0C7BF949"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6" w:type="dxa"/>
            <w:tcBorders>
              <w:top w:val="nil"/>
              <w:left w:val="nil"/>
              <w:bottom w:val="single" w:sz="4" w:space="0" w:color="auto"/>
              <w:right w:val="single" w:sz="4" w:space="0" w:color="auto"/>
            </w:tcBorders>
            <w:shd w:val="clear" w:color="auto" w:fill="auto"/>
            <w:noWrap/>
            <w:vAlign w:val="center"/>
            <w:hideMark/>
          </w:tcPr>
          <w:p w14:paraId="0B171AF2"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5" w:type="dxa"/>
            <w:tcBorders>
              <w:top w:val="nil"/>
              <w:left w:val="nil"/>
              <w:bottom w:val="single" w:sz="4" w:space="0" w:color="auto"/>
              <w:right w:val="single" w:sz="4" w:space="0" w:color="auto"/>
            </w:tcBorders>
            <w:shd w:val="clear" w:color="auto" w:fill="auto"/>
            <w:noWrap/>
            <w:vAlign w:val="bottom"/>
            <w:hideMark/>
          </w:tcPr>
          <w:p w14:paraId="10717CF3"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6CD3313E"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r>
      <w:tr w:rsidR="00BD4EB2" w:rsidRPr="00BD4EB2" w14:paraId="45E9FF9F" w14:textId="77777777" w:rsidTr="00B465A4">
        <w:trPr>
          <w:trHeight w:val="63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2CF42FA0"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24.</w:t>
            </w:r>
          </w:p>
        </w:tc>
        <w:tc>
          <w:tcPr>
            <w:tcW w:w="568" w:type="dxa"/>
            <w:tcBorders>
              <w:top w:val="nil"/>
              <w:left w:val="nil"/>
              <w:bottom w:val="single" w:sz="4" w:space="0" w:color="auto"/>
              <w:right w:val="nil"/>
            </w:tcBorders>
            <w:shd w:val="clear" w:color="auto" w:fill="auto"/>
            <w:noWrap/>
            <w:vAlign w:val="bottom"/>
            <w:hideMark/>
          </w:tcPr>
          <w:p w14:paraId="2ED3E877"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single" w:sz="4" w:space="0" w:color="auto"/>
              <w:bottom w:val="single" w:sz="4" w:space="0" w:color="auto"/>
              <w:right w:val="single" w:sz="4" w:space="0" w:color="auto"/>
            </w:tcBorders>
            <w:shd w:val="clear" w:color="auto" w:fill="FFFFFF" w:themeFill="background1"/>
            <w:vAlign w:val="center"/>
            <w:hideMark/>
          </w:tcPr>
          <w:p w14:paraId="1289E0D2"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BENZOCAINE 9,8mg  +  MENTHOL  9,8mg  +  ZINC  OXIDE  245mg  w 1g  zawiesina  140g</w:t>
            </w:r>
          </w:p>
        </w:tc>
        <w:tc>
          <w:tcPr>
            <w:tcW w:w="1259" w:type="dxa"/>
            <w:tcBorders>
              <w:top w:val="nil"/>
              <w:left w:val="nil"/>
              <w:bottom w:val="single" w:sz="4" w:space="0" w:color="auto"/>
              <w:right w:val="single" w:sz="4" w:space="0" w:color="auto"/>
            </w:tcBorders>
            <w:shd w:val="clear" w:color="auto" w:fill="auto"/>
            <w:vAlign w:val="center"/>
            <w:hideMark/>
          </w:tcPr>
          <w:p w14:paraId="4E82859F"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nil"/>
              <w:left w:val="nil"/>
              <w:bottom w:val="single" w:sz="4" w:space="0" w:color="auto"/>
              <w:right w:val="single" w:sz="4" w:space="0" w:color="auto"/>
            </w:tcBorders>
            <w:shd w:val="clear" w:color="auto" w:fill="auto"/>
            <w:vAlign w:val="center"/>
            <w:hideMark/>
          </w:tcPr>
          <w:p w14:paraId="004CFA7C"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243212BB"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op.</w:t>
            </w:r>
          </w:p>
        </w:tc>
        <w:tc>
          <w:tcPr>
            <w:tcW w:w="946" w:type="dxa"/>
            <w:tcBorders>
              <w:top w:val="nil"/>
              <w:left w:val="nil"/>
              <w:bottom w:val="single" w:sz="4" w:space="0" w:color="auto"/>
              <w:right w:val="single" w:sz="4" w:space="0" w:color="auto"/>
            </w:tcBorders>
            <w:shd w:val="clear" w:color="auto" w:fill="auto"/>
            <w:vAlign w:val="center"/>
            <w:hideMark/>
          </w:tcPr>
          <w:p w14:paraId="300565CE"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4</w:t>
            </w:r>
          </w:p>
        </w:tc>
        <w:tc>
          <w:tcPr>
            <w:tcW w:w="1080" w:type="dxa"/>
            <w:tcBorders>
              <w:top w:val="nil"/>
              <w:left w:val="nil"/>
              <w:bottom w:val="single" w:sz="4" w:space="0" w:color="auto"/>
              <w:right w:val="single" w:sz="4" w:space="0" w:color="auto"/>
            </w:tcBorders>
            <w:shd w:val="clear" w:color="auto" w:fill="auto"/>
            <w:vAlign w:val="center"/>
            <w:hideMark/>
          </w:tcPr>
          <w:p w14:paraId="5A1F57D7" w14:textId="77777777" w:rsidR="00204FC1" w:rsidRPr="00BD4EB2" w:rsidRDefault="00204FC1" w:rsidP="00204FC1">
            <w:pPr>
              <w:suppressAutoHyphens w:val="0"/>
              <w:jc w:val="center"/>
              <w:rPr>
                <w:rFonts w:asciiTheme="minorHAnsi" w:hAnsiTheme="minorHAnsi" w:cstheme="minorHAnsi"/>
                <w:sz w:val="22"/>
                <w:szCs w:val="22"/>
                <w:lang w:eastAsia="pl-PL"/>
              </w:rPr>
            </w:pPr>
            <w:r w:rsidRPr="00BD4EB2">
              <w:rPr>
                <w:rFonts w:asciiTheme="minorHAnsi" w:hAnsiTheme="minorHAnsi" w:cstheme="minorHAnsi"/>
                <w:sz w:val="22"/>
                <w:szCs w:val="22"/>
                <w:lang w:eastAsia="pl-PL"/>
              </w:rPr>
              <w:t> </w:t>
            </w:r>
          </w:p>
        </w:tc>
        <w:tc>
          <w:tcPr>
            <w:tcW w:w="1093" w:type="dxa"/>
            <w:tcBorders>
              <w:top w:val="nil"/>
              <w:left w:val="nil"/>
              <w:bottom w:val="single" w:sz="4" w:space="0" w:color="auto"/>
              <w:right w:val="single" w:sz="4" w:space="0" w:color="auto"/>
            </w:tcBorders>
            <w:shd w:val="clear" w:color="auto" w:fill="auto"/>
            <w:vAlign w:val="bottom"/>
            <w:hideMark/>
          </w:tcPr>
          <w:p w14:paraId="7F79C24C"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7D1FCCBA"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6" w:type="dxa"/>
            <w:tcBorders>
              <w:top w:val="nil"/>
              <w:left w:val="nil"/>
              <w:bottom w:val="single" w:sz="4" w:space="0" w:color="auto"/>
              <w:right w:val="single" w:sz="4" w:space="0" w:color="auto"/>
            </w:tcBorders>
            <w:shd w:val="clear" w:color="auto" w:fill="auto"/>
            <w:noWrap/>
            <w:vAlign w:val="center"/>
            <w:hideMark/>
          </w:tcPr>
          <w:p w14:paraId="47FDE3CC"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5" w:type="dxa"/>
            <w:tcBorders>
              <w:top w:val="nil"/>
              <w:left w:val="nil"/>
              <w:bottom w:val="single" w:sz="4" w:space="0" w:color="auto"/>
              <w:right w:val="single" w:sz="4" w:space="0" w:color="auto"/>
            </w:tcBorders>
            <w:shd w:val="clear" w:color="auto" w:fill="auto"/>
            <w:noWrap/>
            <w:vAlign w:val="bottom"/>
            <w:hideMark/>
          </w:tcPr>
          <w:p w14:paraId="7218D60F"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3DD8EC32"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r>
      <w:tr w:rsidR="004D6F42" w:rsidRPr="00BD4EB2" w14:paraId="3F358500" w14:textId="77777777" w:rsidTr="00BE73B4">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3D005F36"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25.</w:t>
            </w:r>
          </w:p>
        </w:tc>
        <w:tc>
          <w:tcPr>
            <w:tcW w:w="568" w:type="dxa"/>
            <w:tcBorders>
              <w:top w:val="nil"/>
              <w:left w:val="nil"/>
              <w:bottom w:val="single" w:sz="4" w:space="0" w:color="auto"/>
              <w:right w:val="single" w:sz="4" w:space="0" w:color="auto"/>
            </w:tcBorders>
            <w:shd w:val="clear" w:color="auto" w:fill="auto"/>
            <w:noWrap/>
            <w:vAlign w:val="bottom"/>
            <w:hideMark/>
          </w:tcPr>
          <w:p w14:paraId="52517C66"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auto" w:fill="FFFFFF" w:themeFill="background1"/>
            <w:vAlign w:val="center"/>
            <w:hideMark/>
          </w:tcPr>
          <w:p w14:paraId="1B1E3078"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59" w:type="dxa"/>
            <w:tcBorders>
              <w:top w:val="nil"/>
              <w:left w:val="nil"/>
              <w:bottom w:val="single" w:sz="4" w:space="0" w:color="auto"/>
              <w:right w:val="single" w:sz="4" w:space="0" w:color="auto"/>
            </w:tcBorders>
            <w:shd w:val="clear" w:color="FFFFCC" w:fill="FFFFFF"/>
            <w:vAlign w:val="center"/>
            <w:hideMark/>
          </w:tcPr>
          <w:p w14:paraId="70363625"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nil"/>
              <w:left w:val="nil"/>
              <w:bottom w:val="single" w:sz="4" w:space="0" w:color="auto"/>
              <w:right w:val="single" w:sz="4" w:space="0" w:color="auto"/>
            </w:tcBorders>
            <w:shd w:val="clear" w:color="auto" w:fill="auto"/>
            <w:vAlign w:val="bottom"/>
            <w:hideMark/>
          </w:tcPr>
          <w:p w14:paraId="6AC81F60"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FFFFCC" w:fill="FFFFFF"/>
            <w:vAlign w:val="center"/>
            <w:hideMark/>
          </w:tcPr>
          <w:p w14:paraId="1A68A27C"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46" w:type="dxa"/>
            <w:tcBorders>
              <w:top w:val="nil"/>
              <w:left w:val="nil"/>
              <w:bottom w:val="single" w:sz="4" w:space="0" w:color="auto"/>
              <w:right w:val="single" w:sz="4" w:space="0" w:color="auto"/>
            </w:tcBorders>
            <w:shd w:val="clear" w:color="FFFFCC" w:fill="FFFFFF"/>
            <w:vAlign w:val="center"/>
            <w:hideMark/>
          </w:tcPr>
          <w:p w14:paraId="3B2E2538"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razem</w:t>
            </w:r>
          </w:p>
        </w:tc>
        <w:tc>
          <w:tcPr>
            <w:tcW w:w="1080" w:type="dxa"/>
            <w:tcBorders>
              <w:top w:val="nil"/>
              <w:left w:val="nil"/>
              <w:bottom w:val="single" w:sz="4" w:space="0" w:color="auto"/>
              <w:right w:val="single" w:sz="4" w:space="0" w:color="auto"/>
            </w:tcBorders>
            <w:shd w:val="clear" w:color="auto" w:fill="auto"/>
            <w:vAlign w:val="center"/>
            <w:hideMark/>
          </w:tcPr>
          <w:p w14:paraId="7456BBB1" w14:textId="77777777" w:rsidR="00204FC1" w:rsidRPr="00BD4EB2" w:rsidRDefault="00204FC1" w:rsidP="00204FC1">
            <w:pPr>
              <w:suppressAutoHyphens w:val="0"/>
              <w:jc w:val="center"/>
              <w:rPr>
                <w:rFonts w:asciiTheme="minorHAnsi" w:hAnsiTheme="minorHAnsi" w:cstheme="minorHAnsi"/>
                <w:sz w:val="22"/>
                <w:szCs w:val="22"/>
                <w:lang w:eastAsia="pl-PL"/>
              </w:rPr>
            </w:pPr>
            <w:r w:rsidRPr="00BD4EB2">
              <w:rPr>
                <w:rFonts w:asciiTheme="minorHAnsi" w:hAnsiTheme="minorHAnsi" w:cstheme="minorHAnsi"/>
                <w:sz w:val="22"/>
                <w:szCs w:val="22"/>
                <w:lang w:eastAsia="pl-PL"/>
              </w:rPr>
              <w:t> </w:t>
            </w:r>
          </w:p>
        </w:tc>
        <w:tc>
          <w:tcPr>
            <w:tcW w:w="1093" w:type="dxa"/>
            <w:tcBorders>
              <w:top w:val="nil"/>
              <w:left w:val="nil"/>
              <w:bottom w:val="single" w:sz="4" w:space="0" w:color="auto"/>
              <w:right w:val="single" w:sz="4" w:space="0" w:color="auto"/>
            </w:tcBorders>
            <w:shd w:val="clear" w:color="auto" w:fill="auto"/>
            <w:vAlign w:val="bottom"/>
            <w:hideMark/>
          </w:tcPr>
          <w:p w14:paraId="3E6B7A26"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tcPr>
          <w:p w14:paraId="3C39DF98" w14:textId="0CB80CEC" w:rsidR="00204FC1" w:rsidRPr="00BD4EB2" w:rsidRDefault="00204FC1" w:rsidP="00204FC1">
            <w:pPr>
              <w:suppressAutoHyphens w:val="0"/>
              <w:jc w:val="right"/>
              <w:rPr>
                <w:rFonts w:asciiTheme="minorHAnsi" w:hAnsiTheme="minorHAnsi" w:cstheme="minorHAnsi"/>
                <w:color w:val="FF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13439141" w14:textId="487D5F26"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22282596" w14:textId="374AB7E3"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79369D17" w14:textId="2C14DC0D" w:rsidR="00204FC1" w:rsidRPr="00BD4EB2" w:rsidRDefault="00204FC1" w:rsidP="00204FC1">
            <w:pPr>
              <w:suppressAutoHyphens w:val="0"/>
              <w:jc w:val="right"/>
              <w:rPr>
                <w:rFonts w:asciiTheme="minorHAnsi" w:hAnsiTheme="minorHAnsi" w:cstheme="minorHAnsi"/>
                <w:color w:val="FF0000"/>
                <w:sz w:val="22"/>
                <w:szCs w:val="22"/>
                <w:lang w:eastAsia="pl-PL"/>
              </w:rPr>
            </w:pPr>
          </w:p>
        </w:tc>
      </w:tr>
      <w:tr w:rsidR="0054635C" w:rsidRPr="00BD4EB2" w14:paraId="396524C3" w14:textId="77777777" w:rsidTr="00BE73B4">
        <w:trPr>
          <w:trHeight w:val="300"/>
        </w:trPr>
        <w:tc>
          <w:tcPr>
            <w:tcW w:w="567" w:type="dxa"/>
            <w:tcBorders>
              <w:top w:val="nil"/>
              <w:left w:val="nil"/>
              <w:bottom w:val="nil"/>
              <w:right w:val="nil"/>
            </w:tcBorders>
            <w:shd w:val="clear" w:color="auto" w:fill="auto"/>
            <w:noWrap/>
            <w:vAlign w:val="bottom"/>
            <w:hideMark/>
          </w:tcPr>
          <w:p w14:paraId="033C1E68" w14:textId="77777777" w:rsidR="00204FC1" w:rsidRPr="00BD4EB2" w:rsidRDefault="00204FC1" w:rsidP="00204FC1">
            <w:pPr>
              <w:suppressAutoHyphens w:val="0"/>
              <w:jc w:val="right"/>
              <w:rPr>
                <w:rFonts w:asciiTheme="minorHAnsi" w:hAnsiTheme="minorHAnsi" w:cstheme="minorHAnsi"/>
                <w:color w:val="FF0000"/>
                <w:sz w:val="22"/>
                <w:szCs w:val="22"/>
                <w:lang w:eastAsia="pl-PL"/>
              </w:rPr>
            </w:pPr>
          </w:p>
        </w:tc>
        <w:tc>
          <w:tcPr>
            <w:tcW w:w="568" w:type="dxa"/>
            <w:tcBorders>
              <w:top w:val="nil"/>
              <w:left w:val="nil"/>
              <w:bottom w:val="nil"/>
              <w:right w:val="nil"/>
            </w:tcBorders>
            <w:shd w:val="clear" w:color="auto" w:fill="auto"/>
            <w:noWrap/>
            <w:vAlign w:val="bottom"/>
            <w:hideMark/>
          </w:tcPr>
          <w:p w14:paraId="3467213F" w14:textId="77777777" w:rsidR="00204FC1" w:rsidRPr="00BD4EB2" w:rsidRDefault="00204FC1" w:rsidP="00204FC1">
            <w:pPr>
              <w:suppressAutoHyphens w:val="0"/>
              <w:rPr>
                <w:rFonts w:asciiTheme="minorHAnsi" w:hAnsiTheme="minorHAnsi" w:cstheme="minorHAnsi"/>
                <w:sz w:val="22"/>
                <w:szCs w:val="22"/>
                <w:lang w:eastAsia="pl-PL"/>
              </w:rPr>
            </w:pPr>
          </w:p>
        </w:tc>
        <w:tc>
          <w:tcPr>
            <w:tcW w:w="3888" w:type="dxa"/>
            <w:tcBorders>
              <w:top w:val="nil"/>
              <w:left w:val="nil"/>
              <w:bottom w:val="nil"/>
              <w:right w:val="nil"/>
            </w:tcBorders>
            <w:shd w:val="clear" w:color="auto" w:fill="auto"/>
            <w:noWrap/>
            <w:vAlign w:val="bottom"/>
            <w:hideMark/>
          </w:tcPr>
          <w:p w14:paraId="737340D5" w14:textId="77777777" w:rsidR="00204FC1" w:rsidRPr="00BD4EB2" w:rsidRDefault="00204FC1" w:rsidP="00204FC1">
            <w:pPr>
              <w:suppressAutoHyphens w:val="0"/>
              <w:rPr>
                <w:rFonts w:asciiTheme="minorHAnsi" w:hAnsiTheme="minorHAnsi" w:cstheme="minorHAnsi"/>
                <w:sz w:val="22"/>
                <w:szCs w:val="22"/>
                <w:lang w:eastAsia="pl-PL"/>
              </w:rPr>
            </w:pPr>
          </w:p>
        </w:tc>
        <w:tc>
          <w:tcPr>
            <w:tcW w:w="1259" w:type="dxa"/>
            <w:tcBorders>
              <w:top w:val="nil"/>
              <w:left w:val="nil"/>
              <w:bottom w:val="nil"/>
              <w:right w:val="nil"/>
            </w:tcBorders>
            <w:shd w:val="clear" w:color="auto" w:fill="auto"/>
            <w:noWrap/>
            <w:vAlign w:val="bottom"/>
            <w:hideMark/>
          </w:tcPr>
          <w:p w14:paraId="278B1F25" w14:textId="77777777" w:rsidR="00204FC1" w:rsidRPr="00BD4EB2" w:rsidRDefault="00204FC1" w:rsidP="00204FC1">
            <w:pPr>
              <w:suppressAutoHyphens w:val="0"/>
              <w:rPr>
                <w:rFonts w:asciiTheme="minorHAnsi" w:hAnsiTheme="minorHAnsi" w:cstheme="minorHAnsi"/>
                <w:sz w:val="22"/>
                <w:szCs w:val="22"/>
                <w:lang w:eastAsia="pl-PL"/>
              </w:rPr>
            </w:pPr>
          </w:p>
        </w:tc>
        <w:tc>
          <w:tcPr>
            <w:tcW w:w="981" w:type="dxa"/>
            <w:tcBorders>
              <w:top w:val="nil"/>
              <w:left w:val="nil"/>
              <w:bottom w:val="nil"/>
              <w:right w:val="nil"/>
            </w:tcBorders>
            <w:shd w:val="clear" w:color="auto" w:fill="auto"/>
            <w:noWrap/>
            <w:vAlign w:val="bottom"/>
            <w:hideMark/>
          </w:tcPr>
          <w:p w14:paraId="1F369A59" w14:textId="77777777" w:rsidR="00204FC1" w:rsidRPr="00BD4EB2" w:rsidRDefault="00204FC1" w:rsidP="00204FC1">
            <w:pPr>
              <w:suppressAutoHyphens w:val="0"/>
              <w:rPr>
                <w:rFonts w:asciiTheme="minorHAnsi" w:hAnsiTheme="minorHAnsi" w:cstheme="minorHAnsi"/>
                <w:sz w:val="22"/>
                <w:szCs w:val="22"/>
                <w:lang w:eastAsia="pl-PL"/>
              </w:rPr>
            </w:pPr>
          </w:p>
        </w:tc>
        <w:tc>
          <w:tcPr>
            <w:tcW w:w="817" w:type="dxa"/>
            <w:tcBorders>
              <w:top w:val="nil"/>
              <w:left w:val="nil"/>
              <w:bottom w:val="nil"/>
              <w:right w:val="nil"/>
            </w:tcBorders>
            <w:shd w:val="clear" w:color="auto" w:fill="auto"/>
            <w:noWrap/>
            <w:vAlign w:val="bottom"/>
            <w:hideMark/>
          </w:tcPr>
          <w:p w14:paraId="0CCBFBE3" w14:textId="77777777" w:rsidR="00204FC1" w:rsidRPr="00BD4EB2" w:rsidRDefault="00204FC1" w:rsidP="00204FC1">
            <w:pPr>
              <w:suppressAutoHyphens w:val="0"/>
              <w:rPr>
                <w:rFonts w:asciiTheme="minorHAnsi" w:hAnsiTheme="minorHAnsi" w:cstheme="minorHAnsi"/>
                <w:sz w:val="22"/>
                <w:szCs w:val="22"/>
                <w:lang w:eastAsia="pl-PL"/>
              </w:rPr>
            </w:pPr>
          </w:p>
        </w:tc>
        <w:tc>
          <w:tcPr>
            <w:tcW w:w="946" w:type="dxa"/>
            <w:tcBorders>
              <w:top w:val="nil"/>
              <w:left w:val="nil"/>
              <w:bottom w:val="nil"/>
              <w:right w:val="nil"/>
            </w:tcBorders>
            <w:shd w:val="clear" w:color="auto" w:fill="auto"/>
            <w:noWrap/>
            <w:vAlign w:val="bottom"/>
            <w:hideMark/>
          </w:tcPr>
          <w:p w14:paraId="088AE5BF" w14:textId="77777777" w:rsidR="00204FC1" w:rsidRPr="00BD4EB2" w:rsidRDefault="00204FC1" w:rsidP="00204FC1">
            <w:pPr>
              <w:suppressAutoHyphens w:val="0"/>
              <w:rPr>
                <w:rFonts w:asciiTheme="minorHAnsi" w:hAnsiTheme="minorHAnsi" w:cstheme="minorHAnsi"/>
                <w:sz w:val="22"/>
                <w:szCs w:val="22"/>
                <w:lang w:eastAsia="pl-PL"/>
              </w:rPr>
            </w:pPr>
          </w:p>
        </w:tc>
        <w:tc>
          <w:tcPr>
            <w:tcW w:w="1080" w:type="dxa"/>
            <w:tcBorders>
              <w:top w:val="nil"/>
              <w:left w:val="nil"/>
              <w:bottom w:val="nil"/>
              <w:right w:val="nil"/>
            </w:tcBorders>
            <w:shd w:val="clear" w:color="auto" w:fill="auto"/>
            <w:noWrap/>
            <w:vAlign w:val="bottom"/>
            <w:hideMark/>
          </w:tcPr>
          <w:p w14:paraId="539C7F4A" w14:textId="77777777" w:rsidR="00204FC1" w:rsidRPr="00BD4EB2" w:rsidRDefault="00204FC1" w:rsidP="00204FC1">
            <w:pPr>
              <w:suppressAutoHyphens w:val="0"/>
              <w:rPr>
                <w:rFonts w:asciiTheme="minorHAnsi" w:hAnsiTheme="minorHAnsi" w:cstheme="minorHAnsi"/>
                <w:sz w:val="22"/>
                <w:szCs w:val="22"/>
                <w:lang w:eastAsia="pl-PL"/>
              </w:rPr>
            </w:pPr>
          </w:p>
        </w:tc>
        <w:tc>
          <w:tcPr>
            <w:tcW w:w="1093" w:type="dxa"/>
            <w:tcBorders>
              <w:top w:val="nil"/>
              <w:left w:val="nil"/>
              <w:bottom w:val="nil"/>
              <w:right w:val="nil"/>
            </w:tcBorders>
            <w:shd w:val="clear" w:color="auto" w:fill="auto"/>
            <w:noWrap/>
            <w:vAlign w:val="bottom"/>
            <w:hideMark/>
          </w:tcPr>
          <w:p w14:paraId="35CC2ED9" w14:textId="77777777" w:rsidR="00204FC1" w:rsidRPr="00BD4EB2" w:rsidRDefault="00204FC1" w:rsidP="00204FC1">
            <w:pPr>
              <w:suppressAutoHyphens w:val="0"/>
              <w:rPr>
                <w:rFonts w:asciiTheme="minorHAnsi" w:hAnsiTheme="minorHAnsi" w:cstheme="minorHAnsi"/>
                <w:sz w:val="22"/>
                <w:szCs w:val="22"/>
                <w:lang w:eastAsia="pl-PL"/>
              </w:rPr>
            </w:pPr>
          </w:p>
        </w:tc>
        <w:tc>
          <w:tcPr>
            <w:tcW w:w="1134" w:type="dxa"/>
            <w:tcBorders>
              <w:top w:val="nil"/>
              <w:left w:val="nil"/>
              <w:bottom w:val="nil"/>
              <w:right w:val="nil"/>
            </w:tcBorders>
            <w:shd w:val="clear" w:color="auto" w:fill="auto"/>
            <w:noWrap/>
            <w:vAlign w:val="bottom"/>
          </w:tcPr>
          <w:p w14:paraId="752E030F" w14:textId="77777777" w:rsidR="00204FC1" w:rsidRPr="00BD4EB2" w:rsidRDefault="00204FC1" w:rsidP="00204FC1">
            <w:pPr>
              <w:suppressAutoHyphens w:val="0"/>
              <w:rPr>
                <w:rFonts w:asciiTheme="minorHAnsi" w:hAnsiTheme="minorHAnsi" w:cstheme="minorHAnsi"/>
                <w:sz w:val="22"/>
                <w:szCs w:val="22"/>
                <w:lang w:eastAsia="pl-PL"/>
              </w:rPr>
            </w:pPr>
          </w:p>
        </w:tc>
        <w:tc>
          <w:tcPr>
            <w:tcW w:w="1276" w:type="dxa"/>
            <w:tcBorders>
              <w:top w:val="nil"/>
              <w:left w:val="nil"/>
              <w:bottom w:val="nil"/>
              <w:right w:val="nil"/>
            </w:tcBorders>
            <w:shd w:val="clear" w:color="auto" w:fill="auto"/>
            <w:noWrap/>
            <w:vAlign w:val="bottom"/>
          </w:tcPr>
          <w:p w14:paraId="01385A8D" w14:textId="77777777" w:rsidR="00204FC1" w:rsidRPr="00BD4EB2" w:rsidRDefault="00204FC1" w:rsidP="00204FC1">
            <w:pPr>
              <w:suppressAutoHyphens w:val="0"/>
              <w:rPr>
                <w:rFonts w:asciiTheme="minorHAnsi" w:hAnsiTheme="minorHAnsi" w:cstheme="minorHAnsi"/>
                <w:sz w:val="22"/>
                <w:szCs w:val="22"/>
                <w:lang w:eastAsia="pl-PL"/>
              </w:rPr>
            </w:pPr>
          </w:p>
        </w:tc>
        <w:tc>
          <w:tcPr>
            <w:tcW w:w="1275" w:type="dxa"/>
            <w:tcBorders>
              <w:top w:val="nil"/>
              <w:left w:val="nil"/>
              <w:bottom w:val="nil"/>
              <w:right w:val="nil"/>
            </w:tcBorders>
            <w:shd w:val="clear" w:color="auto" w:fill="auto"/>
            <w:noWrap/>
            <w:vAlign w:val="bottom"/>
          </w:tcPr>
          <w:p w14:paraId="69F68FB0" w14:textId="77777777" w:rsidR="00204FC1" w:rsidRPr="00BD4EB2" w:rsidRDefault="00204FC1" w:rsidP="00204FC1">
            <w:pPr>
              <w:suppressAutoHyphens w:val="0"/>
              <w:rPr>
                <w:rFonts w:asciiTheme="minorHAnsi" w:hAnsiTheme="minorHAnsi" w:cstheme="minorHAnsi"/>
                <w:sz w:val="22"/>
                <w:szCs w:val="22"/>
                <w:lang w:eastAsia="pl-PL"/>
              </w:rPr>
            </w:pPr>
          </w:p>
        </w:tc>
        <w:tc>
          <w:tcPr>
            <w:tcW w:w="1134" w:type="dxa"/>
            <w:tcBorders>
              <w:top w:val="nil"/>
              <w:left w:val="nil"/>
              <w:bottom w:val="nil"/>
              <w:right w:val="nil"/>
            </w:tcBorders>
            <w:shd w:val="clear" w:color="auto" w:fill="auto"/>
            <w:noWrap/>
            <w:vAlign w:val="bottom"/>
          </w:tcPr>
          <w:p w14:paraId="32F3432F" w14:textId="77777777" w:rsidR="00204FC1" w:rsidRPr="00BD4EB2" w:rsidRDefault="00204FC1" w:rsidP="00204FC1">
            <w:pPr>
              <w:suppressAutoHyphens w:val="0"/>
              <w:rPr>
                <w:rFonts w:asciiTheme="minorHAnsi" w:hAnsiTheme="minorHAnsi" w:cstheme="minorHAnsi"/>
                <w:sz w:val="22"/>
                <w:szCs w:val="22"/>
                <w:lang w:eastAsia="pl-PL"/>
              </w:rPr>
            </w:pPr>
          </w:p>
        </w:tc>
      </w:tr>
      <w:tr w:rsidR="0054635C" w:rsidRPr="00BD4EB2" w14:paraId="5FA80717" w14:textId="77777777" w:rsidTr="00B465A4">
        <w:trPr>
          <w:trHeight w:val="300"/>
        </w:trPr>
        <w:tc>
          <w:tcPr>
            <w:tcW w:w="567" w:type="dxa"/>
            <w:tcBorders>
              <w:top w:val="nil"/>
              <w:left w:val="nil"/>
              <w:bottom w:val="nil"/>
              <w:right w:val="nil"/>
            </w:tcBorders>
            <w:shd w:val="clear" w:color="auto" w:fill="auto"/>
            <w:noWrap/>
            <w:vAlign w:val="bottom"/>
            <w:hideMark/>
          </w:tcPr>
          <w:p w14:paraId="784019A3" w14:textId="77777777" w:rsidR="00204FC1" w:rsidRPr="00BD4EB2" w:rsidRDefault="00204FC1" w:rsidP="00204FC1">
            <w:pPr>
              <w:suppressAutoHyphens w:val="0"/>
              <w:rPr>
                <w:rFonts w:asciiTheme="minorHAnsi" w:hAnsiTheme="minorHAnsi" w:cstheme="minorHAnsi"/>
                <w:sz w:val="22"/>
                <w:szCs w:val="22"/>
                <w:lang w:eastAsia="pl-PL"/>
              </w:rPr>
            </w:pPr>
          </w:p>
        </w:tc>
        <w:tc>
          <w:tcPr>
            <w:tcW w:w="568" w:type="dxa"/>
            <w:tcBorders>
              <w:top w:val="nil"/>
              <w:left w:val="nil"/>
              <w:bottom w:val="nil"/>
              <w:right w:val="nil"/>
            </w:tcBorders>
            <w:shd w:val="clear" w:color="auto" w:fill="auto"/>
            <w:noWrap/>
            <w:vAlign w:val="bottom"/>
            <w:hideMark/>
          </w:tcPr>
          <w:p w14:paraId="4E248963" w14:textId="77777777" w:rsidR="00204FC1" w:rsidRPr="00BD4EB2" w:rsidRDefault="00204FC1" w:rsidP="00204FC1">
            <w:pPr>
              <w:suppressAutoHyphens w:val="0"/>
              <w:rPr>
                <w:rFonts w:asciiTheme="minorHAnsi" w:hAnsiTheme="minorHAnsi" w:cstheme="minorHAnsi"/>
                <w:sz w:val="22"/>
                <w:szCs w:val="22"/>
                <w:lang w:eastAsia="pl-PL"/>
              </w:rPr>
            </w:pPr>
          </w:p>
        </w:tc>
        <w:tc>
          <w:tcPr>
            <w:tcW w:w="3888" w:type="dxa"/>
            <w:tcBorders>
              <w:top w:val="nil"/>
              <w:left w:val="nil"/>
              <w:bottom w:val="nil"/>
              <w:right w:val="nil"/>
            </w:tcBorders>
            <w:shd w:val="clear" w:color="auto" w:fill="auto"/>
            <w:noWrap/>
            <w:vAlign w:val="bottom"/>
            <w:hideMark/>
          </w:tcPr>
          <w:p w14:paraId="6AB76883" w14:textId="77777777" w:rsidR="00204FC1" w:rsidRPr="00BD4EB2" w:rsidRDefault="00204FC1" w:rsidP="00204FC1">
            <w:pPr>
              <w:suppressAutoHyphens w:val="0"/>
              <w:rPr>
                <w:rFonts w:asciiTheme="minorHAnsi" w:hAnsiTheme="minorHAnsi" w:cstheme="minorHAnsi"/>
                <w:sz w:val="22"/>
                <w:szCs w:val="22"/>
                <w:lang w:eastAsia="pl-PL"/>
              </w:rPr>
            </w:pPr>
          </w:p>
        </w:tc>
        <w:tc>
          <w:tcPr>
            <w:tcW w:w="1259" w:type="dxa"/>
            <w:tcBorders>
              <w:top w:val="nil"/>
              <w:left w:val="nil"/>
              <w:bottom w:val="nil"/>
              <w:right w:val="nil"/>
            </w:tcBorders>
            <w:shd w:val="clear" w:color="auto" w:fill="auto"/>
            <w:noWrap/>
            <w:vAlign w:val="bottom"/>
            <w:hideMark/>
          </w:tcPr>
          <w:p w14:paraId="193169B8" w14:textId="77777777" w:rsidR="00204FC1" w:rsidRPr="00BD4EB2" w:rsidRDefault="00204FC1" w:rsidP="00204FC1">
            <w:pPr>
              <w:suppressAutoHyphens w:val="0"/>
              <w:rPr>
                <w:rFonts w:asciiTheme="minorHAnsi" w:hAnsiTheme="minorHAnsi" w:cstheme="minorHAnsi"/>
                <w:sz w:val="22"/>
                <w:szCs w:val="22"/>
                <w:lang w:eastAsia="pl-PL"/>
              </w:rPr>
            </w:pPr>
          </w:p>
        </w:tc>
        <w:tc>
          <w:tcPr>
            <w:tcW w:w="981" w:type="dxa"/>
            <w:tcBorders>
              <w:top w:val="nil"/>
              <w:left w:val="nil"/>
              <w:bottom w:val="nil"/>
              <w:right w:val="nil"/>
            </w:tcBorders>
            <w:shd w:val="clear" w:color="auto" w:fill="auto"/>
            <w:noWrap/>
            <w:vAlign w:val="bottom"/>
            <w:hideMark/>
          </w:tcPr>
          <w:p w14:paraId="17B1828D" w14:textId="77777777" w:rsidR="00204FC1" w:rsidRPr="00BD4EB2" w:rsidRDefault="00204FC1" w:rsidP="00204FC1">
            <w:pPr>
              <w:suppressAutoHyphens w:val="0"/>
              <w:rPr>
                <w:rFonts w:asciiTheme="minorHAnsi" w:hAnsiTheme="minorHAnsi" w:cstheme="minorHAnsi"/>
                <w:sz w:val="22"/>
                <w:szCs w:val="22"/>
                <w:lang w:eastAsia="pl-PL"/>
              </w:rPr>
            </w:pPr>
          </w:p>
        </w:tc>
        <w:tc>
          <w:tcPr>
            <w:tcW w:w="817" w:type="dxa"/>
            <w:tcBorders>
              <w:top w:val="nil"/>
              <w:left w:val="nil"/>
              <w:bottom w:val="nil"/>
              <w:right w:val="nil"/>
            </w:tcBorders>
            <w:shd w:val="clear" w:color="auto" w:fill="auto"/>
            <w:noWrap/>
            <w:vAlign w:val="bottom"/>
            <w:hideMark/>
          </w:tcPr>
          <w:p w14:paraId="0FEA1260" w14:textId="77777777" w:rsidR="00204FC1" w:rsidRPr="00BD4EB2" w:rsidRDefault="00204FC1" w:rsidP="00204FC1">
            <w:pPr>
              <w:suppressAutoHyphens w:val="0"/>
              <w:rPr>
                <w:rFonts w:asciiTheme="minorHAnsi" w:hAnsiTheme="minorHAnsi" w:cstheme="minorHAnsi"/>
                <w:sz w:val="22"/>
                <w:szCs w:val="22"/>
                <w:lang w:eastAsia="pl-PL"/>
              </w:rPr>
            </w:pPr>
          </w:p>
        </w:tc>
        <w:tc>
          <w:tcPr>
            <w:tcW w:w="946" w:type="dxa"/>
            <w:tcBorders>
              <w:top w:val="nil"/>
              <w:left w:val="nil"/>
              <w:bottom w:val="nil"/>
              <w:right w:val="nil"/>
            </w:tcBorders>
            <w:shd w:val="clear" w:color="auto" w:fill="auto"/>
            <w:noWrap/>
            <w:vAlign w:val="bottom"/>
            <w:hideMark/>
          </w:tcPr>
          <w:p w14:paraId="21CF945D" w14:textId="77777777" w:rsidR="00204FC1" w:rsidRPr="00BD4EB2" w:rsidRDefault="00204FC1" w:rsidP="00204FC1">
            <w:pPr>
              <w:suppressAutoHyphens w:val="0"/>
              <w:rPr>
                <w:rFonts w:asciiTheme="minorHAnsi" w:hAnsiTheme="minorHAnsi" w:cstheme="minorHAnsi"/>
                <w:sz w:val="22"/>
                <w:szCs w:val="22"/>
                <w:lang w:eastAsia="pl-PL"/>
              </w:rPr>
            </w:pPr>
          </w:p>
        </w:tc>
        <w:tc>
          <w:tcPr>
            <w:tcW w:w="1080" w:type="dxa"/>
            <w:tcBorders>
              <w:top w:val="nil"/>
              <w:left w:val="nil"/>
              <w:bottom w:val="nil"/>
              <w:right w:val="nil"/>
            </w:tcBorders>
            <w:shd w:val="clear" w:color="auto" w:fill="auto"/>
            <w:noWrap/>
            <w:vAlign w:val="bottom"/>
            <w:hideMark/>
          </w:tcPr>
          <w:p w14:paraId="337B830F" w14:textId="77777777" w:rsidR="00204FC1" w:rsidRPr="00BD4EB2" w:rsidRDefault="00204FC1" w:rsidP="00204FC1">
            <w:pPr>
              <w:suppressAutoHyphens w:val="0"/>
              <w:rPr>
                <w:rFonts w:asciiTheme="minorHAnsi" w:hAnsiTheme="minorHAnsi" w:cstheme="minorHAnsi"/>
                <w:sz w:val="22"/>
                <w:szCs w:val="22"/>
                <w:lang w:eastAsia="pl-PL"/>
              </w:rPr>
            </w:pPr>
          </w:p>
        </w:tc>
        <w:tc>
          <w:tcPr>
            <w:tcW w:w="1093" w:type="dxa"/>
            <w:tcBorders>
              <w:top w:val="nil"/>
              <w:left w:val="nil"/>
              <w:bottom w:val="nil"/>
              <w:right w:val="nil"/>
            </w:tcBorders>
            <w:shd w:val="clear" w:color="auto" w:fill="auto"/>
            <w:noWrap/>
            <w:vAlign w:val="bottom"/>
            <w:hideMark/>
          </w:tcPr>
          <w:p w14:paraId="245FB709" w14:textId="77777777" w:rsidR="00204FC1" w:rsidRPr="00BD4EB2" w:rsidRDefault="00204FC1" w:rsidP="00204FC1">
            <w:pPr>
              <w:suppressAutoHyphens w:val="0"/>
              <w:rPr>
                <w:rFonts w:asciiTheme="minorHAnsi" w:hAnsiTheme="minorHAnsi" w:cstheme="minorHAnsi"/>
                <w:sz w:val="22"/>
                <w:szCs w:val="22"/>
                <w:lang w:eastAsia="pl-PL"/>
              </w:rPr>
            </w:pPr>
          </w:p>
        </w:tc>
        <w:tc>
          <w:tcPr>
            <w:tcW w:w="1134" w:type="dxa"/>
            <w:tcBorders>
              <w:top w:val="nil"/>
              <w:left w:val="nil"/>
              <w:bottom w:val="nil"/>
              <w:right w:val="nil"/>
            </w:tcBorders>
            <w:shd w:val="clear" w:color="auto" w:fill="auto"/>
            <w:noWrap/>
            <w:vAlign w:val="bottom"/>
            <w:hideMark/>
          </w:tcPr>
          <w:p w14:paraId="06FD8CEB" w14:textId="77777777" w:rsidR="00204FC1" w:rsidRPr="00BD4EB2" w:rsidRDefault="00204FC1" w:rsidP="00204FC1">
            <w:pPr>
              <w:suppressAutoHyphens w:val="0"/>
              <w:rPr>
                <w:rFonts w:asciiTheme="minorHAnsi" w:hAnsiTheme="minorHAnsi" w:cstheme="minorHAnsi"/>
                <w:sz w:val="22"/>
                <w:szCs w:val="22"/>
                <w:lang w:eastAsia="pl-PL"/>
              </w:rPr>
            </w:pPr>
          </w:p>
        </w:tc>
        <w:tc>
          <w:tcPr>
            <w:tcW w:w="1276" w:type="dxa"/>
            <w:tcBorders>
              <w:top w:val="nil"/>
              <w:left w:val="nil"/>
              <w:bottom w:val="nil"/>
              <w:right w:val="nil"/>
            </w:tcBorders>
            <w:shd w:val="clear" w:color="auto" w:fill="auto"/>
            <w:noWrap/>
            <w:vAlign w:val="bottom"/>
            <w:hideMark/>
          </w:tcPr>
          <w:p w14:paraId="4813D323" w14:textId="77777777" w:rsidR="00204FC1" w:rsidRPr="00BD4EB2" w:rsidRDefault="00204FC1" w:rsidP="00204FC1">
            <w:pPr>
              <w:suppressAutoHyphens w:val="0"/>
              <w:rPr>
                <w:rFonts w:asciiTheme="minorHAnsi" w:hAnsiTheme="minorHAnsi" w:cstheme="minorHAnsi"/>
                <w:sz w:val="22"/>
                <w:szCs w:val="22"/>
                <w:lang w:eastAsia="pl-PL"/>
              </w:rPr>
            </w:pPr>
          </w:p>
        </w:tc>
        <w:tc>
          <w:tcPr>
            <w:tcW w:w="1275" w:type="dxa"/>
            <w:tcBorders>
              <w:top w:val="nil"/>
              <w:left w:val="nil"/>
              <w:bottom w:val="nil"/>
              <w:right w:val="nil"/>
            </w:tcBorders>
            <w:shd w:val="clear" w:color="auto" w:fill="auto"/>
            <w:noWrap/>
            <w:vAlign w:val="bottom"/>
            <w:hideMark/>
          </w:tcPr>
          <w:p w14:paraId="3B97AF4C" w14:textId="77777777" w:rsidR="00204FC1" w:rsidRPr="00BD4EB2" w:rsidRDefault="00204FC1" w:rsidP="00204FC1">
            <w:pPr>
              <w:suppressAutoHyphens w:val="0"/>
              <w:rPr>
                <w:rFonts w:asciiTheme="minorHAnsi" w:hAnsiTheme="minorHAnsi" w:cstheme="minorHAnsi"/>
                <w:sz w:val="22"/>
                <w:szCs w:val="22"/>
                <w:lang w:eastAsia="pl-PL"/>
              </w:rPr>
            </w:pPr>
          </w:p>
        </w:tc>
        <w:tc>
          <w:tcPr>
            <w:tcW w:w="1134" w:type="dxa"/>
            <w:tcBorders>
              <w:top w:val="nil"/>
              <w:left w:val="nil"/>
              <w:bottom w:val="nil"/>
              <w:right w:val="nil"/>
            </w:tcBorders>
            <w:shd w:val="clear" w:color="auto" w:fill="auto"/>
            <w:noWrap/>
            <w:vAlign w:val="bottom"/>
            <w:hideMark/>
          </w:tcPr>
          <w:p w14:paraId="452CB852" w14:textId="77777777" w:rsidR="00204FC1" w:rsidRPr="00BD4EB2" w:rsidRDefault="00204FC1" w:rsidP="00204FC1">
            <w:pPr>
              <w:suppressAutoHyphens w:val="0"/>
              <w:rPr>
                <w:rFonts w:asciiTheme="minorHAnsi" w:hAnsiTheme="minorHAnsi" w:cstheme="minorHAnsi"/>
                <w:sz w:val="22"/>
                <w:szCs w:val="22"/>
                <w:lang w:eastAsia="pl-PL"/>
              </w:rPr>
            </w:pPr>
          </w:p>
        </w:tc>
      </w:tr>
      <w:tr w:rsidR="0054635C" w:rsidRPr="00BD4EB2" w14:paraId="3FB3448E" w14:textId="77777777" w:rsidTr="004D6F42">
        <w:trPr>
          <w:trHeight w:val="300"/>
        </w:trPr>
        <w:tc>
          <w:tcPr>
            <w:tcW w:w="16018" w:type="dxa"/>
            <w:gridSpan w:val="13"/>
            <w:tcBorders>
              <w:top w:val="single" w:sz="4" w:space="0" w:color="auto"/>
              <w:left w:val="single" w:sz="4" w:space="0" w:color="auto"/>
              <w:bottom w:val="single" w:sz="4" w:space="0" w:color="auto"/>
              <w:right w:val="single" w:sz="4" w:space="0" w:color="auto"/>
            </w:tcBorders>
            <w:shd w:val="clear" w:color="FF9900" w:fill="FFC000"/>
            <w:noWrap/>
            <w:vAlign w:val="bottom"/>
            <w:hideMark/>
          </w:tcPr>
          <w:p w14:paraId="4C24ED5F"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PAKIET NR 49</w:t>
            </w:r>
          </w:p>
        </w:tc>
      </w:tr>
      <w:tr w:rsidR="004D6F42" w:rsidRPr="00BD4EB2" w14:paraId="5CA3138F" w14:textId="77777777" w:rsidTr="00B465A4">
        <w:trPr>
          <w:trHeight w:val="300"/>
        </w:trPr>
        <w:tc>
          <w:tcPr>
            <w:tcW w:w="567"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5B59DCC4"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Lp.</w:t>
            </w:r>
          </w:p>
        </w:tc>
        <w:tc>
          <w:tcPr>
            <w:tcW w:w="568"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21773B99"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Kod CPV</w:t>
            </w:r>
          </w:p>
        </w:tc>
        <w:tc>
          <w:tcPr>
            <w:tcW w:w="3888"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763621BD"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Nazwa/opis produktu</w:t>
            </w:r>
          </w:p>
        </w:tc>
        <w:tc>
          <w:tcPr>
            <w:tcW w:w="1259" w:type="dxa"/>
            <w:tcBorders>
              <w:top w:val="nil"/>
              <w:left w:val="nil"/>
              <w:bottom w:val="nil"/>
              <w:right w:val="single" w:sz="4" w:space="0" w:color="auto"/>
            </w:tcBorders>
            <w:shd w:val="clear" w:color="FF99CC" w:fill="F4B183"/>
            <w:noWrap/>
            <w:vAlign w:val="bottom"/>
            <w:hideMark/>
          </w:tcPr>
          <w:p w14:paraId="15B9429A"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vMerge w:val="restart"/>
            <w:tcBorders>
              <w:top w:val="nil"/>
              <w:left w:val="single" w:sz="4" w:space="0" w:color="auto"/>
              <w:bottom w:val="single" w:sz="4" w:space="0" w:color="auto"/>
              <w:right w:val="single" w:sz="4" w:space="0" w:color="auto"/>
            </w:tcBorders>
            <w:shd w:val="clear" w:color="FF99CC" w:fill="F4B183"/>
            <w:vAlign w:val="bottom"/>
            <w:hideMark/>
          </w:tcPr>
          <w:p w14:paraId="7F3CD9FE"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Numer katalogowy</w:t>
            </w:r>
          </w:p>
        </w:tc>
        <w:tc>
          <w:tcPr>
            <w:tcW w:w="817"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5C83F37C"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Jm</w:t>
            </w:r>
            <w:proofErr w:type="spellEnd"/>
          </w:p>
        </w:tc>
        <w:tc>
          <w:tcPr>
            <w:tcW w:w="946"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4D20D2F5"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Ilość</w:t>
            </w:r>
          </w:p>
        </w:tc>
        <w:tc>
          <w:tcPr>
            <w:tcW w:w="1080" w:type="dxa"/>
            <w:vMerge w:val="restart"/>
            <w:tcBorders>
              <w:top w:val="nil"/>
              <w:left w:val="single" w:sz="4" w:space="0" w:color="auto"/>
              <w:bottom w:val="single" w:sz="4" w:space="0" w:color="auto"/>
              <w:right w:val="single" w:sz="4" w:space="0" w:color="auto"/>
            </w:tcBorders>
            <w:shd w:val="clear" w:color="FF99CC" w:fill="F4B183"/>
            <w:vAlign w:val="bottom"/>
            <w:hideMark/>
          </w:tcPr>
          <w:p w14:paraId="7F49E4F4"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Cena jednostkowa netto</w:t>
            </w:r>
          </w:p>
        </w:tc>
        <w:tc>
          <w:tcPr>
            <w:tcW w:w="1093" w:type="dxa"/>
            <w:vMerge w:val="restart"/>
            <w:tcBorders>
              <w:top w:val="nil"/>
              <w:left w:val="single" w:sz="4" w:space="0" w:color="auto"/>
              <w:bottom w:val="single" w:sz="4" w:space="0" w:color="auto"/>
              <w:right w:val="single" w:sz="4" w:space="0" w:color="auto"/>
            </w:tcBorders>
            <w:shd w:val="clear" w:color="FF99CC" w:fill="F4B183"/>
            <w:vAlign w:val="bottom"/>
            <w:hideMark/>
          </w:tcPr>
          <w:p w14:paraId="50E170AE"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Cena jednostkowa brutto</w:t>
            </w:r>
          </w:p>
        </w:tc>
        <w:tc>
          <w:tcPr>
            <w:tcW w:w="1134" w:type="dxa"/>
            <w:vMerge w:val="restart"/>
            <w:tcBorders>
              <w:top w:val="nil"/>
              <w:left w:val="single" w:sz="4" w:space="0" w:color="auto"/>
              <w:bottom w:val="single" w:sz="4" w:space="0" w:color="auto"/>
              <w:right w:val="single" w:sz="4" w:space="0" w:color="auto"/>
            </w:tcBorders>
            <w:shd w:val="clear" w:color="FF99CC" w:fill="F4B183"/>
            <w:vAlign w:val="bottom"/>
            <w:hideMark/>
          </w:tcPr>
          <w:p w14:paraId="73ACAFC7"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Wartość ogółem netto</w:t>
            </w:r>
          </w:p>
        </w:tc>
        <w:tc>
          <w:tcPr>
            <w:tcW w:w="1276" w:type="dxa"/>
            <w:vMerge w:val="restart"/>
            <w:tcBorders>
              <w:top w:val="nil"/>
              <w:left w:val="single" w:sz="4" w:space="0" w:color="auto"/>
              <w:bottom w:val="single" w:sz="4" w:space="0" w:color="auto"/>
              <w:right w:val="single" w:sz="4" w:space="0" w:color="auto"/>
            </w:tcBorders>
            <w:shd w:val="clear" w:color="FF99CC" w:fill="F4B183"/>
            <w:vAlign w:val="bottom"/>
            <w:hideMark/>
          </w:tcPr>
          <w:p w14:paraId="42E06D10"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Stawka VAT</w:t>
            </w:r>
          </w:p>
        </w:tc>
        <w:tc>
          <w:tcPr>
            <w:tcW w:w="1275" w:type="dxa"/>
            <w:vMerge w:val="restart"/>
            <w:tcBorders>
              <w:top w:val="nil"/>
              <w:left w:val="single" w:sz="4" w:space="0" w:color="auto"/>
              <w:bottom w:val="single" w:sz="4" w:space="0" w:color="auto"/>
              <w:right w:val="single" w:sz="4" w:space="0" w:color="auto"/>
            </w:tcBorders>
            <w:shd w:val="clear" w:color="FF99CC" w:fill="F4B183"/>
            <w:vAlign w:val="bottom"/>
            <w:hideMark/>
          </w:tcPr>
          <w:p w14:paraId="36C4DDBF"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Wartość podatku VAT</w:t>
            </w:r>
          </w:p>
        </w:tc>
        <w:tc>
          <w:tcPr>
            <w:tcW w:w="1134" w:type="dxa"/>
            <w:vMerge w:val="restart"/>
            <w:tcBorders>
              <w:top w:val="nil"/>
              <w:left w:val="single" w:sz="4" w:space="0" w:color="auto"/>
              <w:bottom w:val="single" w:sz="4" w:space="0" w:color="auto"/>
              <w:right w:val="single" w:sz="4" w:space="0" w:color="auto"/>
            </w:tcBorders>
            <w:shd w:val="clear" w:color="FF99CC" w:fill="F4B183"/>
            <w:vAlign w:val="bottom"/>
            <w:hideMark/>
          </w:tcPr>
          <w:p w14:paraId="397BC78C"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Wartość ogółem brutto</w:t>
            </w:r>
          </w:p>
        </w:tc>
      </w:tr>
      <w:tr w:rsidR="0054635C" w:rsidRPr="00BD4EB2" w14:paraId="20646792" w14:textId="77777777" w:rsidTr="00B465A4">
        <w:trPr>
          <w:trHeight w:val="300"/>
        </w:trPr>
        <w:tc>
          <w:tcPr>
            <w:tcW w:w="567" w:type="dxa"/>
            <w:vMerge/>
            <w:tcBorders>
              <w:top w:val="nil"/>
              <w:left w:val="single" w:sz="4" w:space="0" w:color="auto"/>
              <w:bottom w:val="single" w:sz="4" w:space="0" w:color="auto"/>
              <w:right w:val="single" w:sz="4" w:space="0" w:color="auto"/>
            </w:tcBorders>
            <w:vAlign w:val="center"/>
            <w:hideMark/>
          </w:tcPr>
          <w:p w14:paraId="77323CA6"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568" w:type="dxa"/>
            <w:vMerge/>
            <w:tcBorders>
              <w:top w:val="nil"/>
              <w:left w:val="single" w:sz="4" w:space="0" w:color="auto"/>
              <w:bottom w:val="single" w:sz="4" w:space="0" w:color="auto"/>
              <w:right w:val="single" w:sz="4" w:space="0" w:color="auto"/>
            </w:tcBorders>
            <w:vAlign w:val="center"/>
            <w:hideMark/>
          </w:tcPr>
          <w:p w14:paraId="5D4D9521"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3888" w:type="dxa"/>
            <w:vMerge/>
            <w:tcBorders>
              <w:top w:val="nil"/>
              <w:left w:val="single" w:sz="4" w:space="0" w:color="auto"/>
              <w:bottom w:val="single" w:sz="4" w:space="0" w:color="auto"/>
              <w:right w:val="single" w:sz="4" w:space="0" w:color="auto"/>
            </w:tcBorders>
            <w:vAlign w:val="center"/>
            <w:hideMark/>
          </w:tcPr>
          <w:p w14:paraId="045EF154"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59" w:type="dxa"/>
            <w:tcBorders>
              <w:top w:val="nil"/>
              <w:left w:val="nil"/>
              <w:bottom w:val="nil"/>
              <w:right w:val="single" w:sz="4" w:space="0" w:color="auto"/>
            </w:tcBorders>
            <w:shd w:val="clear" w:color="FF99CC" w:fill="F4B183"/>
            <w:noWrap/>
            <w:vAlign w:val="bottom"/>
            <w:hideMark/>
          </w:tcPr>
          <w:p w14:paraId="495CCAED"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vMerge/>
            <w:tcBorders>
              <w:top w:val="nil"/>
              <w:left w:val="single" w:sz="4" w:space="0" w:color="auto"/>
              <w:bottom w:val="single" w:sz="4" w:space="0" w:color="auto"/>
              <w:right w:val="single" w:sz="4" w:space="0" w:color="auto"/>
            </w:tcBorders>
            <w:vAlign w:val="center"/>
            <w:hideMark/>
          </w:tcPr>
          <w:p w14:paraId="07E1D4C5"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817" w:type="dxa"/>
            <w:vMerge/>
            <w:tcBorders>
              <w:top w:val="nil"/>
              <w:left w:val="single" w:sz="4" w:space="0" w:color="auto"/>
              <w:bottom w:val="single" w:sz="4" w:space="0" w:color="auto"/>
              <w:right w:val="single" w:sz="4" w:space="0" w:color="auto"/>
            </w:tcBorders>
            <w:vAlign w:val="center"/>
            <w:hideMark/>
          </w:tcPr>
          <w:p w14:paraId="7DAC47E7"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946" w:type="dxa"/>
            <w:vMerge/>
            <w:tcBorders>
              <w:top w:val="nil"/>
              <w:left w:val="single" w:sz="4" w:space="0" w:color="auto"/>
              <w:bottom w:val="single" w:sz="4" w:space="0" w:color="auto"/>
              <w:right w:val="single" w:sz="4" w:space="0" w:color="auto"/>
            </w:tcBorders>
            <w:vAlign w:val="center"/>
            <w:hideMark/>
          </w:tcPr>
          <w:p w14:paraId="554F6DEA"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80" w:type="dxa"/>
            <w:vMerge/>
            <w:tcBorders>
              <w:top w:val="nil"/>
              <w:left w:val="single" w:sz="4" w:space="0" w:color="auto"/>
              <w:bottom w:val="single" w:sz="4" w:space="0" w:color="auto"/>
              <w:right w:val="single" w:sz="4" w:space="0" w:color="auto"/>
            </w:tcBorders>
            <w:vAlign w:val="center"/>
            <w:hideMark/>
          </w:tcPr>
          <w:p w14:paraId="633893BB"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93" w:type="dxa"/>
            <w:vMerge/>
            <w:tcBorders>
              <w:top w:val="nil"/>
              <w:left w:val="single" w:sz="4" w:space="0" w:color="auto"/>
              <w:bottom w:val="single" w:sz="4" w:space="0" w:color="auto"/>
              <w:right w:val="single" w:sz="4" w:space="0" w:color="auto"/>
            </w:tcBorders>
            <w:vAlign w:val="center"/>
            <w:hideMark/>
          </w:tcPr>
          <w:p w14:paraId="0C885217"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single" w:sz="4" w:space="0" w:color="auto"/>
              <w:right w:val="single" w:sz="4" w:space="0" w:color="auto"/>
            </w:tcBorders>
            <w:vAlign w:val="center"/>
            <w:hideMark/>
          </w:tcPr>
          <w:p w14:paraId="64C1F812"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6" w:type="dxa"/>
            <w:vMerge/>
            <w:tcBorders>
              <w:top w:val="nil"/>
              <w:left w:val="single" w:sz="4" w:space="0" w:color="auto"/>
              <w:bottom w:val="single" w:sz="4" w:space="0" w:color="auto"/>
              <w:right w:val="single" w:sz="4" w:space="0" w:color="auto"/>
            </w:tcBorders>
            <w:vAlign w:val="center"/>
            <w:hideMark/>
          </w:tcPr>
          <w:p w14:paraId="0056C1D4"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5" w:type="dxa"/>
            <w:vMerge/>
            <w:tcBorders>
              <w:top w:val="nil"/>
              <w:left w:val="single" w:sz="4" w:space="0" w:color="auto"/>
              <w:bottom w:val="single" w:sz="4" w:space="0" w:color="auto"/>
              <w:right w:val="single" w:sz="4" w:space="0" w:color="auto"/>
            </w:tcBorders>
            <w:vAlign w:val="center"/>
            <w:hideMark/>
          </w:tcPr>
          <w:p w14:paraId="1B569C16"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single" w:sz="4" w:space="0" w:color="auto"/>
              <w:right w:val="single" w:sz="4" w:space="0" w:color="auto"/>
            </w:tcBorders>
            <w:vAlign w:val="center"/>
            <w:hideMark/>
          </w:tcPr>
          <w:p w14:paraId="64AEC910" w14:textId="77777777" w:rsidR="00204FC1" w:rsidRPr="00BD4EB2" w:rsidRDefault="00204FC1" w:rsidP="00204FC1">
            <w:pPr>
              <w:suppressAutoHyphens w:val="0"/>
              <w:rPr>
                <w:rFonts w:asciiTheme="minorHAnsi" w:hAnsiTheme="minorHAnsi" w:cstheme="minorHAnsi"/>
                <w:color w:val="000000"/>
                <w:sz w:val="22"/>
                <w:szCs w:val="22"/>
                <w:lang w:eastAsia="pl-PL"/>
              </w:rPr>
            </w:pPr>
          </w:p>
        </w:tc>
      </w:tr>
      <w:tr w:rsidR="0054635C" w:rsidRPr="00BD4EB2" w14:paraId="58EB9C86" w14:textId="77777777" w:rsidTr="00B465A4">
        <w:trPr>
          <w:trHeight w:val="300"/>
        </w:trPr>
        <w:tc>
          <w:tcPr>
            <w:tcW w:w="567" w:type="dxa"/>
            <w:vMerge/>
            <w:tcBorders>
              <w:top w:val="nil"/>
              <w:left w:val="single" w:sz="4" w:space="0" w:color="auto"/>
              <w:bottom w:val="single" w:sz="4" w:space="0" w:color="auto"/>
              <w:right w:val="single" w:sz="4" w:space="0" w:color="auto"/>
            </w:tcBorders>
            <w:vAlign w:val="center"/>
            <w:hideMark/>
          </w:tcPr>
          <w:p w14:paraId="46E61013"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568" w:type="dxa"/>
            <w:vMerge/>
            <w:tcBorders>
              <w:top w:val="nil"/>
              <w:left w:val="single" w:sz="4" w:space="0" w:color="auto"/>
              <w:bottom w:val="single" w:sz="4" w:space="0" w:color="auto"/>
              <w:right w:val="single" w:sz="4" w:space="0" w:color="auto"/>
            </w:tcBorders>
            <w:vAlign w:val="center"/>
            <w:hideMark/>
          </w:tcPr>
          <w:p w14:paraId="0303800C"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3888" w:type="dxa"/>
            <w:vMerge/>
            <w:tcBorders>
              <w:top w:val="nil"/>
              <w:left w:val="single" w:sz="4" w:space="0" w:color="auto"/>
              <w:bottom w:val="single" w:sz="4" w:space="0" w:color="auto"/>
              <w:right w:val="single" w:sz="4" w:space="0" w:color="auto"/>
            </w:tcBorders>
            <w:vAlign w:val="center"/>
            <w:hideMark/>
          </w:tcPr>
          <w:p w14:paraId="3854095A"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59" w:type="dxa"/>
            <w:tcBorders>
              <w:top w:val="nil"/>
              <w:left w:val="nil"/>
              <w:bottom w:val="nil"/>
              <w:right w:val="single" w:sz="4" w:space="0" w:color="auto"/>
            </w:tcBorders>
            <w:shd w:val="clear" w:color="FF99CC" w:fill="F4B183"/>
            <w:noWrap/>
            <w:vAlign w:val="bottom"/>
            <w:hideMark/>
          </w:tcPr>
          <w:p w14:paraId="0AF795FF"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ilość w opakowaniu</w:t>
            </w:r>
          </w:p>
        </w:tc>
        <w:tc>
          <w:tcPr>
            <w:tcW w:w="981" w:type="dxa"/>
            <w:vMerge/>
            <w:tcBorders>
              <w:top w:val="nil"/>
              <w:left w:val="single" w:sz="4" w:space="0" w:color="auto"/>
              <w:bottom w:val="single" w:sz="4" w:space="0" w:color="auto"/>
              <w:right w:val="single" w:sz="4" w:space="0" w:color="auto"/>
            </w:tcBorders>
            <w:vAlign w:val="center"/>
            <w:hideMark/>
          </w:tcPr>
          <w:p w14:paraId="57420903"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817" w:type="dxa"/>
            <w:vMerge/>
            <w:tcBorders>
              <w:top w:val="nil"/>
              <w:left w:val="single" w:sz="4" w:space="0" w:color="auto"/>
              <w:bottom w:val="single" w:sz="4" w:space="0" w:color="auto"/>
              <w:right w:val="single" w:sz="4" w:space="0" w:color="auto"/>
            </w:tcBorders>
            <w:vAlign w:val="center"/>
            <w:hideMark/>
          </w:tcPr>
          <w:p w14:paraId="1B60ACD5"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946" w:type="dxa"/>
            <w:vMerge/>
            <w:tcBorders>
              <w:top w:val="nil"/>
              <w:left w:val="single" w:sz="4" w:space="0" w:color="auto"/>
              <w:bottom w:val="single" w:sz="4" w:space="0" w:color="auto"/>
              <w:right w:val="single" w:sz="4" w:space="0" w:color="auto"/>
            </w:tcBorders>
            <w:vAlign w:val="center"/>
            <w:hideMark/>
          </w:tcPr>
          <w:p w14:paraId="66D31AB4"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80" w:type="dxa"/>
            <w:vMerge/>
            <w:tcBorders>
              <w:top w:val="nil"/>
              <w:left w:val="single" w:sz="4" w:space="0" w:color="auto"/>
              <w:bottom w:val="single" w:sz="4" w:space="0" w:color="auto"/>
              <w:right w:val="single" w:sz="4" w:space="0" w:color="auto"/>
            </w:tcBorders>
            <w:vAlign w:val="center"/>
            <w:hideMark/>
          </w:tcPr>
          <w:p w14:paraId="4BB4557D"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93" w:type="dxa"/>
            <w:vMerge/>
            <w:tcBorders>
              <w:top w:val="nil"/>
              <w:left w:val="single" w:sz="4" w:space="0" w:color="auto"/>
              <w:bottom w:val="single" w:sz="4" w:space="0" w:color="auto"/>
              <w:right w:val="single" w:sz="4" w:space="0" w:color="auto"/>
            </w:tcBorders>
            <w:vAlign w:val="center"/>
            <w:hideMark/>
          </w:tcPr>
          <w:p w14:paraId="60407E0A"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single" w:sz="4" w:space="0" w:color="auto"/>
              <w:right w:val="single" w:sz="4" w:space="0" w:color="auto"/>
            </w:tcBorders>
            <w:vAlign w:val="center"/>
            <w:hideMark/>
          </w:tcPr>
          <w:p w14:paraId="25303979"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6" w:type="dxa"/>
            <w:vMerge/>
            <w:tcBorders>
              <w:top w:val="nil"/>
              <w:left w:val="single" w:sz="4" w:space="0" w:color="auto"/>
              <w:bottom w:val="single" w:sz="4" w:space="0" w:color="auto"/>
              <w:right w:val="single" w:sz="4" w:space="0" w:color="auto"/>
            </w:tcBorders>
            <w:vAlign w:val="center"/>
            <w:hideMark/>
          </w:tcPr>
          <w:p w14:paraId="4619A9C1"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5" w:type="dxa"/>
            <w:vMerge/>
            <w:tcBorders>
              <w:top w:val="nil"/>
              <w:left w:val="single" w:sz="4" w:space="0" w:color="auto"/>
              <w:bottom w:val="single" w:sz="4" w:space="0" w:color="auto"/>
              <w:right w:val="single" w:sz="4" w:space="0" w:color="auto"/>
            </w:tcBorders>
            <w:vAlign w:val="center"/>
            <w:hideMark/>
          </w:tcPr>
          <w:p w14:paraId="61921FF0"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single" w:sz="4" w:space="0" w:color="auto"/>
              <w:right w:val="single" w:sz="4" w:space="0" w:color="auto"/>
            </w:tcBorders>
            <w:vAlign w:val="center"/>
            <w:hideMark/>
          </w:tcPr>
          <w:p w14:paraId="3DE01753" w14:textId="77777777" w:rsidR="00204FC1" w:rsidRPr="00BD4EB2" w:rsidRDefault="00204FC1" w:rsidP="00204FC1">
            <w:pPr>
              <w:suppressAutoHyphens w:val="0"/>
              <w:rPr>
                <w:rFonts w:asciiTheme="minorHAnsi" w:hAnsiTheme="minorHAnsi" w:cstheme="minorHAnsi"/>
                <w:color w:val="000000"/>
                <w:sz w:val="22"/>
                <w:szCs w:val="22"/>
                <w:lang w:eastAsia="pl-PL"/>
              </w:rPr>
            </w:pPr>
          </w:p>
        </w:tc>
      </w:tr>
      <w:tr w:rsidR="004D6F42" w:rsidRPr="00BD4EB2" w14:paraId="4A3714FB" w14:textId="77777777" w:rsidTr="00B465A4">
        <w:trPr>
          <w:trHeight w:val="300"/>
        </w:trPr>
        <w:tc>
          <w:tcPr>
            <w:tcW w:w="567"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61E0A48F"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w:t>
            </w:r>
          </w:p>
        </w:tc>
        <w:tc>
          <w:tcPr>
            <w:tcW w:w="568" w:type="dxa"/>
            <w:vMerge w:val="restart"/>
            <w:tcBorders>
              <w:top w:val="nil"/>
              <w:left w:val="single" w:sz="4" w:space="0" w:color="auto"/>
              <w:bottom w:val="nil"/>
              <w:right w:val="nil"/>
            </w:tcBorders>
            <w:shd w:val="clear" w:color="FF99CC" w:fill="F4B183"/>
            <w:noWrap/>
            <w:vAlign w:val="bottom"/>
            <w:hideMark/>
          </w:tcPr>
          <w:p w14:paraId="0215E0AA"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2.</w:t>
            </w:r>
          </w:p>
        </w:tc>
        <w:tc>
          <w:tcPr>
            <w:tcW w:w="3888"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1C587DA7"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3.</w:t>
            </w:r>
          </w:p>
        </w:tc>
        <w:tc>
          <w:tcPr>
            <w:tcW w:w="1259" w:type="dxa"/>
            <w:tcBorders>
              <w:top w:val="single" w:sz="4" w:space="0" w:color="auto"/>
              <w:left w:val="nil"/>
              <w:bottom w:val="single" w:sz="4" w:space="0" w:color="auto"/>
              <w:right w:val="single" w:sz="4" w:space="0" w:color="auto"/>
            </w:tcBorders>
            <w:shd w:val="clear" w:color="FF99CC" w:fill="F4B183"/>
            <w:noWrap/>
            <w:vAlign w:val="bottom"/>
            <w:hideMark/>
          </w:tcPr>
          <w:p w14:paraId="09D92360"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6A2ECABA" w14:textId="187ABBE1"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5.</w:t>
            </w:r>
          </w:p>
        </w:tc>
        <w:tc>
          <w:tcPr>
            <w:tcW w:w="817"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20242BE5"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6.</w:t>
            </w:r>
          </w:p>
        </w:tc>
        <w:tc>
          <w:tcPr>
            <w:tcW w:w="946"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26B4C05E"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7.</w:t>
            </w:r>
          </w:p>
        </w:tc>
        <w:tc>
          <w:tcPr>
            <w:tcW w:w="1080" w:type="dxa"/>
            <w:vMerge w:val="restart"/>
            <w:tcBorders>
              <w:top w:val="nil"/>
              <w:left w:val="nil"/>
              <w:bottom w:val="nil"/>
              <w:right w:val="single" w:sz="4" w:space="0" w:color="auto"/>
            </w:tcBorders>
            <w:shd w:val="clear" w:color="FF99CC" w:fill="F4B183"/>
            <w:noWrap/>
            <w:vAlign w:val="bottom"/>
            <w:hideMark/>
          </w:tcPr>
          <w:p w14:paraId="7F449742"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8.</w:t>
            </w:r>
          </w:p>
        </w:tc>
        <w:tc>
          <w:tcPr>
            <w:tcW w:w="1093" w:type="dxa"/>
            <w:vMerge w:val="restart"/>
            <w:tcBorders>
              <w:top w:val="nil"/>
              <w:left w:val="single" w:sz="4" w:space="0" w:color="auto"/>
              <w:bottom w:val="nil"/>
              <w:right w:val="single" w:sz="4" w:space="0" w:color="auto"/>
            </w:tcBorders>
            <w:shd w:val="clear" w:color="FF99CC" w:fill="F4B183"/>
            <w:noWrap/>
            <w:vAlign w:val="bottom"/>
            <w:hideMark/>
          </w:tcPr>
          <w:p w14:paraId="056BB943"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9.</w:t>
            </w:r>
          </w:p>
        </w:tc>
        <w:tc>
          <w:tcPr>
            <w:tcW w:w="1134" w:type="dxa"/>
            <w:vMerge w:val="restart"/>
            <w:tcBorders>
              <w:top w:val="nil"/>
              <w:left w:val="single" w:sz="4" w:space="0" w:color="auto"/>
              <w:bottom w:val="nil"/>
              <w:right w:val="single" w:sz="4" w:space="0" w:color="auto"/>
            </w:tcBorders>
            <w:shd w:val="clear" w:color="FF99CC" w:fill="F4B183"/>
            <w:noWrap/>
            <w:vAlign w:val="bottom"/>
            <w:hideMark/>
          </w:tcPr>
          <w:p w14:paraId="10AF039A"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10.</w:t>
            </w:r>
          </w:p>
        </w:tc>
        <w:tc>
          <w:tcPr>
            <w:tcW w:w="1276"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2529F0A1"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11.</w:t>
            </w:r>
          </w:p>
        </w:tc>
        <w:tc>
          <w:tcPr>
            <w:tcW w:w="1275"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5501277B"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12.</w:t>
            </w:r>
          </w:p>
        </w:tc>
        <w:tc>
          <w:tcPr>
            <w:tcW w:w="1134"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28546F1B"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13.</w:t>
            </w:r>
          </w:p>
        </w:tc>
      </w:tr>
      <w:tr w:rsidR="0054635C" w:rsidRPr="00BD4EB2" w14:paraId="559F650C" w14:textId="77777777" w:rsidTr="00B465A4">
        <w:trPr>
          <w:trHeight w:val="300"/>
        </w:trPr>
        <w:tc>
          <w:tcPr>
            <w:tcW w:w="567" w:type="dxa"/>
            <w:vMerge/>
            <w:tcBorders>
              <w:top w:val="nil"/>
              <w:left w:val="single" w:sz="4" w:space="0" w:color="auto"/>
              <w:bottom w:val="single" w:sz="4" w:space="0" w:color="auto"/>
              <w:right w:val="single" w:sz="4" w:space="0" w:color="auto"/>
            </w:tcBorders>
            <w:vAlign w:val="center"/>
            <w:hideMark/>
          </w:tcPr>
          <w:p w14:paraId="3E2CC789"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568" w:type="dxa"/>
            <w:vMerge/>
            <w:tcBorders>
              <w:top w:val="nil"/>
              <w:left w:val="single" w:sz="4" w:space="0" w:color="auto"/>
              <w:bottom w:val="nil"/>
              <w:right w:val="nil"/>
            </w:tcBorders>
            <w:vAlign w:val="center"/>
            <w:hideMark/>
          </w:tcPr>
          <w:p w14:paraId="56EFB141"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3888" w:type="dxa"/>
            <w:vMerge/>
            <w:tcBorders>
              <w:top w:val="nil"/>
              <w:left w:val="single" w:sz="4" w:space="0" w:color="auto"/>
              <w:bottom w:val="single" w:sz="4" w:space="0" w:color="auto"/>
              <w:right w:val="single" w:sz="4" w:space="0" w:color="auto"/>
            </w:tcBorders>
            <w:vAlign w:val="center"/>
            <w:hideMark/>
          </w:tcPr>
          <w:p w14:paraId="446FE653"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59" w:type="dxa"/>
            <w:tcBorders>
              <w:top w:val="nil"/>
              <w:left w:val="nil"/>
              <w:bottom w:val="single" w:sz="4" w:space="0" w:color="auto"/>
              <w:right w:val="single" w:sz="4" w:space="0" w:color="auto"/>
            </w:tcBorders>
            <w:shd w:val="clear" w:color="FF99CC" w:fill="F4B183"/>
            <w:noWrap/>
            <w:vAlign w:val="bottom"/>
            <w:hideMark/>
          </w:tcPr>
          <w:p w14:paraId="13E3E495" w14:textId="0397BF13"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4. </w:t>
            </w:r>
          </w:p>
        </w:tc>
        <w:tc>
          <w:tcPr>
            <w:tcW w:w="981" w:type="dxa"/>
            <w:vMerge/>
            <w:tcBorders>
              <w:top w:val="nil"/>
              <w:left w:val="single" w:sz="4" w:space="0" w:color="auto"/>
              <w:bottom w:val="single" w:sz="4" w:space="0" w:color="auto"/>
              <w:right w:val="single" w:sz="4" w:space="0" w:color="auto"/>
            </w:tcBorders>
            <w:vAlign w:val="center"/>
            <w:hideMark/>
          </w:tcPr>
          <w:p w14:paraId="28C4E738"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817" w:type="dxa"/>
            <w:vMerge/>
            <w:tcBorders>
              <w:top w:val="nil"/>
              <w:left w:val="single" w:sz="4" w:space="0" w:color="auto"/>
              <w:bottom w:val="single" w:sz="4" w:space="0" w:color="auto"/>
              <w:right w:val="single" w:sz="4" w:space="0" w:color="auto"/>
            </w:tcBorders>
            <w:vAlign w:val="center"/>
            <w:hideMark/>
          </w:tcPr>
          <w:p w14:paraId="24E726F0"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946" w:type="dxa"/>
            <w:vMerge/>
            <w:tcBorders>
              <w:top w:val="nil"/>
              <w:left w:val="single" w:sz="4" w:space="0" w:color="auto"/>
              <w:bottom w:val="single" w:sz="4" w:space="0" w:color="auto"/>
              <w:right w:val="single" w:sz="4" w:space="0" w:color="auto"/>
            </w:tcBorders>
            <w:vAlign w:val="center"/>
            <w:hideMark/>
          </w:tcPr>
          <w:p w14:paraId="52CD85A0"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80" w:type="dxa"/>
            <w:vMerge/>
            <w:tcBorders>
              <w:top w:val="nil"/>
              <w:left w:val="nil"/>
              <w:bottom w:val="nil"/>
              <w:right w:val="single" w:sz="4" w:space="0" w:color="auto"/>
            </w:tcBorders>
            <w:vAlign w:val="center"/>
            <w:hideMark/>
          </w:tcPr>
          <w:p w14:paraId="318C2D0F"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93" w:type="dxa"/>
            <w:vMerge/>
            <w:tcBorders>
              <w:top w:val="nil"/>
              <w:left w:val="single" w:sz="4" w:space="0" w:color="auto"/>
              <w:bottom w:val="nil"/>
              <w:right w:val="single" w:sz="4" w:space="0" w:color="auto"/>
            </w:tcBorders>
            <w:vAlign w:val="center"/>
            <w:hideMark/>
          </w:tcPr>
          <w:p w14:paraId="69A95B6F"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nil"/>
              <w:right w:val="single" w:sz="4" w:space="0" w:color="auto"/>
            </w:tcBorders>
            <w:vAlign w:val="center"/>
            <w:hideMark/>
          </w:tcPr>
          <w:p w14:paraId="21259A00"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6" w:type="dxa"/>
            <w:vMerge/>
            <w:tcBorders>
              <w:top w:val="nil"/>
              <w:left w:val="single" w:sz="4" w:space="0" w:color="auto"/>
              <w:bottom w:val="single" w:sz="4" w:space="0" w:color="auto"/>
              <w:right w:val="single" w:sz="4" w:space="0" w:color="auto"/>
            </w:tcBorders>
            <w:vAlign w:val="center"/>
            <w:hideMark/>
          </w:tcPr>
          <w:p w14:paraId="3A91C253"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5" w:type="dxa"/>
            <w:vMerge/>
            <w:tcBorders>
              <w:top w:val="nil"/>
              <w:left w:val="single" w:sz="4" w:space="0" w:color="auto"/>
              <w:bottom w:val="single" w:sz="4" w:space="0" w:color="auto"/>
              <w:right w:val="single" w:sz="4" w:space="0" w:color="auto"/>
            </w:tcBorders>
            <w:vAlign w:val="center"/>
            <w:hideMark/>
          </w:tcPr>
          <w:p w14:paraId="04D8B935"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single" w:sz="4" w:space="0" w:color="auto"/>
              <w:right w:val="single" w:sz="4" w:space="0" w:color="auto"/>
            </w:tcBorders>
            <w:vAlign w:val="center"/>
            <w:hideMark/>
          </w:tcPr>
          <w:p w14:paraId="0945CB92" w14:textId="77777777" w:rsidR="00204FC1" w:rsidRPr="00BD4EB2" w:rsidRDefault="00204FC1" w:rsidP="00204FC1">
            <w:pPr>
              <w:suppressAutoHyphens w:val="0"/>
              <w:rPr>
                <w:rFonts w:asciiTheme="minorHAnsi" w:hAnsiTheme="minorHAnsi" w:cstheme="minorHAnsi"/>
                <w:color w:val="000000"/>
                <w:sz w:val="22"/>
                <w:szCs w:val="22"/>
                <w:lang w:eastAsia="pl-PL"/>
              </w:rPr>
            </w:pPr>
          </w:p>
        </w:tc>
      </w:tr>
      <w:tr w:rsidR="00BD4EB2" w:rsidRPr="00BD4EB2" w14:paraId="19EE84B8" w14:textId="77777777" w:rsidTr="00B465A4">
        <w:trPr>
          <w:trHeight w:val="315"/>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5EF4625C"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w:t>
            </w:r>
          </w:p>
        </w:tc>
        <w:tc>
          <w:tcPr>
            <w:tcW w:w="568" w:type="dxa"/>
            <w:tcBorders>
              <w:top w:val="single" w:sz="4" w:space="0" w:color="auto"/>
              <w:left w:val="nil"/>
              <w:bottom w:val="single" w:sz="4" w:space="0" w:color="auto"/>
              <w:right w:val="nil"/>
            </w:tcBorders>
            <w:shd w:val="clear" w:color="auto" w:fill="auto"/>
            <w:noWrap/>
            <w:vAlign w:val="bottom"/>
            <w:hideMark/>
          </w:tcPr>
          <w:p w14:paraId="606E5DEE"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single" w:sz="4" w:space="0" w:color="auto"/>
              <w:bottom w:val="single" w:sz="4" w:space="0" w:color="auto"/>
              <w:right w:val="single" w:sz="4" w:space="0" w:color="auto"/>
            </w:tcBorders>
            <w:shd w:val="clear" w:color="auto" w:fill="FFFFFF" w:themeFill="background1"/>
            <w:vAlign w:val="center"/>
            <w:hideMark/>
          </w:tcPr>
          <w:p w14:paraId="05164CA1"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FILGRASTIM </w:t>
            </w:r>
            <w:proofErr w:type="spellStart"/>
            <w:r w:rsidRPr="00BD4EB2">
              <w:rPr>
                <w:rFonts w:asciiTheme="minorHAnsi" w:hAnsiTheme="minorHAnsi" w:cstheme="minorHAnsi"/>
                <w:color w:val="000000"/>
                <w:sz w:val="22"/>
                <w:szCs w:val="22"/>
                <w:lang w:eastAsia="pl-PL"/>
              </w:rPr>
              <w:t>inj</w:t>
            </w:r>
            <w:proofErr w:type="spellEnd"/>
            <w:r w:rsidRPr="00BD4EB2">
              <w:rPr>
                <w:rFonts w:asciiTheme="minorHAnsi" w:hAnsiTheme="minorHAnsi" w:cstheme="minorHAnsi"/>
                <w:color w:val="000000"/>
                <w:sz w:val="22"/>
                <w:szCs w:val="22"/>
                <w:lang w:eastAsia="pl-PL"/>
              </w:rPr>
              <w:t xml:space="preserve">. 300mcg/ml  (30mln.j.m./ml)          </w:t>
            </w:r>
          </w:p>
        </w:tc>
        <w:tc>
          <w:tcPr>
            <w:tcW w:w="1259" w:type="dxa"/>
            <w:tcBorders>
              <w:top w:val="nil"/>
              <w:left w:val="nil"/>
              <w:bottom w:val="single" w:sz="4" w:space="0" w:color="auto"/>
              <w:right w:val="single" w:sz="4" w:space="0" w:color="auto"/>
            </w:tcBorders>
            <w:shd w:val="clear" w:color="auto" w:fill="auto"/>
            <w:vAlign w:val="center"/>
            <w:hideMark/>
          </w:tcPr>
          <w:p w14:paraId="438675CF"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nil"/>
              <w:left w:val="nil"/>
              <w:bottom w:val="single" w:sz="4" w:space="0" w:color="auto"/>
              <w:right w:val="single" w:sz="4" w:space="0" w:color="auto"/>
            </w:tcBorders>
            <w:shd w:val="clear" w:color="auto" w:fill="auto"/>
            <w:vAlign w:val="center"/>
            <w:hideMark/>
          </w:tcPr>
          <w:p w14:paraId="18625E51"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10C91448"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fiol.</w:t>
            </w:r>
          </w:p>
        </w:tc>
        <w:tc>
          <w:tcPr>
            <w:tcW w:w="946" w:type="dxa"/>
            <w:tcBorders>
              <w:top w:val="nil"/>
              <w:left w:val="nil"/>
              <w:bottom w:val="single" w:sz="4" w:space="0" w:color="auto"/>
              <w:right w:val="single" w:sz="4" w:space="0" w:color="auto"/>
            </w:tcBorders>
            <w:shd w:val="clear" w:color="auto" w:fill="auto"/>
            <w:vAlign w:val="center"/>
            <w:hideMark/>
          </w:tcPr>
          <w:p w14:paraId="0D1BD33E"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20</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7F83B721" w14:textId="14F8D016"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single" w:sz="4" w:space="0" w:color="auto"/>
              <w:left w:val="nil"/>
              <w:bottom w:val="single" w:sz="4" w:space="0" w:color="auto"/>
              <w:right w:val="single" w:sz="4" w:space="0" w:color="auto"/>
            </w:tcBorders>
            <w:shd w:val="clear" w:color="auto" w:fill="auto"/>
            <w:vAlign w:val="bottom"/>
            <w:hideMark/>
          </w:tcPr>
          <w:p w14:paraId="7B15635F"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7E923369"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6" w:type="dxa"/>
            <w:tcBorders>
              <w:top w:val="nil"/>
              <w:left w:val="nil"/>
              <w:bottom w:val="single" w:sz="4" w:space="0" w:color="auto"/>
              <w:right w:val="single" w:sz="4" w:space="0" w:color="auto"/>
            </w:tcBorders>
            <w:shd w:val="clear" w:color="auto" w:fill="auto"/>
            <w:noWrap/>
            <w:vAlign w:val="center"/>
            <w:hideMark/>
          </w:tcPr>
          <w:p w14:paraId="49CB45BF"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5" w:type="dxa"/>
            <w:tcBorders>
              <w:top w:val="nil"/>
              <w:left w:val="nil"/>
              <w:bottom w:val="single" w:sz="4" w:space="0" w:color="auto"/>
              <w:right w:val="single" w:sz="4" w:space="0" w:color="auto"/>
            </w:tcBorders>
            <w:shd w:val="clear" w:color="auto" w:fill="auto"/>
            <w:noWrap/>
            <w:vAlign w:val="bottom"/>
            <w:hideMark/>
          </w:tcPr>
          <w:p w14:paraId="163F7AF1"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1C5C3F21"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r>
      <w:tr w:rsidR="004D6F42" w:rsidRPr="00BD4EB2" w14:paraId="10F4AA0A" w14:textId="77777777" w:rsidTr="00BE73B4">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6E66555E"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2.</w:t>
            </w:r>
          </w:p>
        </w:tc>
        <w:tc>
          <w:tcPr>
            <w:tcW w:w="568" w:type="dxa"/>
            <w:tcBorders>
              <w:top w:val="nil"/>
              <w:left w:val="nil"/>
              <w:bottom w:val="single" w:sz="4" w:space="0" w:color="auto"/>
              <w:right w:val="nil"/>
            </w:tcBorders>
            <w:shd w:val="clear" w:color="auto" w:fill="auto"/>
            <w:noWrap/>
            <w:vAlign w:val="bottom"/>
            <w:hideMark/>
          </w:tcPr>
          <w:p w14:paraId="66E5DEC6"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single" w:sz="4" w:space="0" w:color="auto"/>
              <w:bottom w:val="single" w:sz="4" w:space="0" w:color="auto"/>
              <w:right w:val="single" w:sz="4" w:space="0" w:color="auto"/>
            </w:tcBorders>
            <w:shd w:val="clear" w:color="auto" w:fill="FFFFFF" w:themeFill="background1"/>
            <w:vAlign w:val="center"/>
            <w:hideMark/>
          </w:tcPr>
          <w:p w14:paraId="1BA033DD"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59" w:type="dxa"/>
            <w:tcBorders>
              <w:top w:val="nil"/>
              <w:left w:val="nil"/>
              <w:bottom w:val="single" w:sz="4" w:space="0" w:color="auto"/>
              <w:right w:val="single" w:sz="4" w:space="0" w:color="auto"/>
            </w:tcBorders>
            <w:shd w:val="clear" w:color="FFFFCC" w:fill="FFFFFF"/>
            <w:vAlign w:val="center"/>
            <w:hideMark/>
          </w:tcPr>
          <w:p w14:paraId="6BF26845"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nil"/>
              <w:left w:val="nil"/>
              <w:bottom w:val="single" w:sz="4" w:space="0" w:color="auto"/>
              <w:right w:val="single" w:sz="4" w:space="0" w:color="auto"/>
            </w:tcBorders>
            <w:shd w:val="clear" w:color="auto" w:fill="auto"/>
            <w:vAlign w:val="bottom"/>
            <w:hideMark/>
          </w:tcPr>
          <w:p w14:paraId="4D9707BE"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FFFFCC" w:fill="FFFFFF"/>
            <w:vAlign w:val="center"/>
            <w:hideMark/>
          </w:tcPr>
          <w:p w14:paraId="3610D46C"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46" w:type="dxa"/>
            <w:tcBorders>
              <w:top w:val="nil"/>
              <w:left w:val="nil"/>
              <w:bottom w:val="single" w:sz="4" w:space="0" w:color="auto"/>
              <w:right w:val="single" w:sz="4" w:space="0" w:color="auto"/>
            </w:tcBorders>
            <w:shd w:val="clear" w:color="FFFFCC" w:fill="FFFFFF"/>
            <w:vAlign w:val="center"/>
            <w:hideMark/>
          </w:tcPr>
          <w:p w14:paraId="3EB20941"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razem</w:t>
            </w:r>
          </w:p>
        </w:tc>
        <w:tc>
          <w:tcPr>
            <w:tcW w:w="1080" w:type="dxa"/>
            <w:tcBorders>
              <w:top w:val="nil"/>
              <w:left w:val="nil"/>
              <w:bottom w:val="single" w:sz="4" w:space="0" w:color="auto"/>
              <w:right w:val="single" w:sz="4" w:space="0" w:color="auto"/>
            </w:tcBorders>
            <w:shd w:val="clear" w:color="auto" w:fill="auto"/>
            <w:vAlign w:val="center"/>
            <w:hideMark/>
          </w:tcPr>
          <w:p w14:paraId="4F19CA2B" w14:textId="77777777" w:rsidR="00204FC1" w:rsidRPr="00BD4EB2" w:rsidRDefault="00204FC1" w:rsidP="00204FC1">
            <w:pPr>
              <w:suppressAutoHyphens w:val="0"/>
              <w:jc w:val="center"/>
              <w:rPr>
                <w:rFonts w:asciiTheme="minorHAnsi" w:hAnsiTheme="minorHAnsi" w:cstheme="minorHAnsi"/>
                <w:sz w:val="22"/>
                <w:szCs w:val="22"/>
                <w:lang w:eastAsia="pl-PL"/>
              </w:rPr>
            </w:pPr>
            <w:r w:rsidRPr="00BD4EB2">
              <w:rPr>
                <w:rFonts w:asciiTheme="minorHAnsi" w:hAnsiTheme="minorHAnsi" w:cstheme="minorHAnsi"/>
                <w:sz w:val="22"/>
                <w:szCs w:val="22"/>
                <w:lang w:eastAsia="pl-PL"/>
              </w:rPr>
              <w:t> </w:t>
            </w:r>
          </w:p>
        </w:tc>
        <w:tc>
          <w:tcPr>
            <w:tcW w:w="1093" w:type="dxa"/>
            <w:tcBorders>
              <w:top w:val="nil"/>
              <w:left w:val="nil"/>
              <w:bottom w:val="single" w:sz="4" w:space="0" w:color="auto"/>
              <w:right w:val="single" w:sz="4" w:space="0" w:color="auto"/>
            </w:tcBorders>
            <w:shd w:val="clear" w:color="auto" w:fill="auto"/>
            <w:vAlign w:val="bottom"/>
            <w:hideMark/>
          </w:tcPr>
          <w:p w14:paraId="2B6DBF5F"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tcPr>
          <w:p w14:paraId="2C535AA2" w14:textId="17294CFF" w:rsidR="00204FC1" w:rsidRPr="00BD4EB2" w:rsidRDefault="00204FC1" w:rsidP="00204FC1">
            <w:pPr>
              <w:suppressAutoHyphens w:val="0"/>
              <w:jc w:val="right"/>
              <w:rPr>
                <w:rFonts w:asciiTheme="minorHAnsi" w:hAnsiTheme="minorHAnsi" w:cstheme="minorHAnsi"/>
                <w:color w:val="FF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14C8B865" w14:textId="635A3828"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7356AF5D" w14:textId="72EF59F0"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5F927739" w14:textId="0BD48497" w:rsidR="00204FC1" w:rsidRPr="00BD4EB2" w:rsidRDefault="00204FC1" w:rsidP="00204FC1">
            <w:pPr>
              <w:suppressAutoHyphens w:val="0"/>
              <w:jc w:val="right"/>
              <w:rPr>
                <w:rFonts w:asciiTheme="minorHAnsi" w:hAnsiTheme="minorHAnsi" w:cstheme="minorHAnsi"/>
                <w:color w:val="FF0000"/>
                <w:sz w:val="22"/>
                <w:szCs w:val="22"/>
                <w:lang w:eastAsia="pl-PL"/>
              </w:rPr>
            </w:pPr>
          </w:p>
        </w:tc>
      </w:tr>
      <w:tr w:rsidR="0054635C" w:rsidRPr="00BD4EB2" w14:paraId="2B922340" w14:textId="77777777" w:rsidTr="00B465A4">
        <w:trPr>
          <w:trHeight w:val="300"/>
        </w:trPr>
        <w:tc>
          <w:tcPr>
            <w:tcW w:w="567" w:type="dxa"/>
            <w:tcBorders>
              <w:top w:val="nil"/>
              <w:left w:val="nil"/>
              <w:bottom w:val="nil"/>
              <w:right w:val="nil"/>
            </w:tcBorders>
            <w:shd w:val="clear" w:color="auto" w:fill="auto"/>
            <w:noWrap/>
            <w:vAlign w:val="bottom"/>
            <w:hideMark/>
          </w:tcPr>
          <w:p w14:paraId="152BFD6E" w14:textId="77777777" w:rsidR="00204FC1" w:rsidRPr="00BD4EB2" w:rsidRDefault="00204FC1" w:rsidP="00204FC1">
            <w:pPr>
              <w:suppressAutoHyphens w:val="0"/>
              <w:jc w:val="right"/>
              <w:rPr>
                <w:rFonts w:asciiTheme="minorHAnsi" w:hAnsiTheme="minorHAnsi" w:cstheme="minorHAnsi"/>
                <w:color w:val="FF0000"/>
                <w:sz w:val="22"/>
                <w:szCs w:val="22"/>
                <w:lang w:eastAsia="pl-PL"/>
              </w:rPr>
            </w:pPr>
          </w:p>
        </w:tc>
        <w:tc>
          <w:tcPr>
            <w:tcW w:w="568" w:type="dxa"/>
            <w:tcBorders>
              <w:top w:val="nil"/>
              <w:left w:val="nil"/>
              <w:bottom w:val="nil"/>
              <w:right w:val="nil"/>
            </w:tcBorders>
            <w:shd w:val="clear" w:color="auto" w:fill="auto"/>
            <w:noWrap/>
            <w:vAlign w:val="bottom"/>
            <w:hideMark/>
          </w:tcPr>
          <w:p w14:paraId="53A6167D" w14:textId="77777777" w:rsidR="00204FC1" w:rsidRPr="00BD4EB2" w:rsidRDefault="00204FC1" w:rsidP="00204FC1">
            <w:pPr>
              <w:suppressAutoHyphens w:val="0"/>
              <w:rPr>
                <w:rFonts w:asciiTheme="minorHAnsi" w:hAnsiTheme="minorHAnsi" w:cstheme="minorHAnsi"/>
                <w:sz w:val="22"/>
                <w:szCs w:val="22"/>
                <w:lang w:eastAsia="pl-PL"/>
              </w:rPr>
            </w:pPr>
          </w:p>
        </w:tc>
        <w:tc>
          <w:tcPr>
            <w:tcW w:w="3888" w:type="dxa"/>
            <w:tcBorders>
              <w:top w:val="nil"/>
              <w:left w:val="nil"/>
              <w:bottom w:val="nil"/>
              <w:right w:val="nil"/>
            </w:tcBorders>
            <w:shd w:val="clear" w:color="auto" w:fill="auto"/>
            <w:noWrap/>
            <w:vAlign w:val="bottom"/>
            <w:hideMark/>
          </w:tcPr>
          <w:p w14:paraId="25B995B9" w14:textId="77777777" w:rsidR="00204FC1" w:rsidRPr="00BD4EB2" w:rsidRDefault="00204FC1" w:rsidP="00204FC1">
            <w:pPr>
              <w:suppressAutoHyphens w:val="0"/>
              <w:rPr>
                <w:rFonts w:asciiTheme="minorHAnsi" w:hAnsiTheme="minorHAnsi" w:cstheme="minorHAnsi"/>
                <w:sz w:val="22"/>
                <w:szCs w:val="22"/>
                <w:lang w:eastAsia="pl-PL"/>
              </w:rPr>
            </w:pPr>
          </w:p>
        </w:tc>
        <w:tc>
          <w:tcPr>
            <w:tcW w:w="1259" w:type="dxa"/>
            <w:tcBorders>
              <w:top w:val="nil"/>
              <w:left w:val="nil"/>
              <w:bottom w:val="nil"/>
              <w:right w:val="nil"/>
            </w:tcBorders>
            <w:shd w:val="clear" w:color="auto" w:fill="auto"/>
            <w:noWrap/>
            <w:vAlign w:val="bottom"/>
            <w:hideMark/>
          </w:tcPr>
          <w:p w14:paraId="5BB1ABA7" w14:textId="77777777" w:rsidR="00204FC1" w:rsidRPr="00BD4EB2" w:rsidRDefault="00204FC1" w:rsidP="00204FC1">
            <w:pPr>
              <w:suppressAutoHyphens w:val="0"/>
              <w:rPr>
                <w:rFonts w:asciiTheme="minorHAnsi" w:hAnsiTheme="minorHAnsi" w:cstheme="minorHAnsi"/>
                <w:sz w:val="22"/>
                <w:szCs w:val="22"/>
                <w:lang w:eastAsia="pl-PL"/>
              </w:rPr>
            </w:pPr>
          </w:p>
        </w:tc>
        <w:tc>
          <w:tcPr>
            <w:tcW w:w="981" w:type="dxa"/>
            <w:tcBorders>
              <w:top w:val="nil"/>
              <w:left w:val="nil"/>
              <w:bottom w:val="nil"/>
              <w:right w:val="nil"/>
            </w:tcBorders>
            <w:shd w:val="clear" w:color="auto" w:fill="auto"/>
            <w:noWrap/>
            <w:vAlign w:val="bottom"/>
            <w:hideMark/>
          </w:tcPr>
          <w:p w14:paraId="4A131084" w14:textId="77777777" w:rsidR="00204FC1" w:rsidRPr="00BD4EB2" w:rsidRDefault="00204FC1" w:rsidP="00204FC1">
            <w:pPr>
              <w:suppressAutoHyphens w:val="0"/>
              <w:rPr>
                <w:rFonts w:asciiTheme="minorHAnsi" w:hAnsiTheme="minorHAnsi" w:cstheme="minorHAnsi"/>
                <w:sz w:val="22"/>
                <w:szCs w:val="22"/>
                <w:lang w:eastAsia="pl-PL"/>
              </w:rPr>
            </w:pPr>
          </w:p>
        </w:tc>
        <w:tc>
          <w:tcPr>
            <w:tcW w:w="817" w:type="dxa"/>
            <w:tcBorders>
              <w:top w:val="nil"/>
              <w:left w:val="nil"/>
              <w:bottom w:val="nil"/>
              <w:right w:val="nil"/>
            </w:tcBorders>
            <w:shd w:val="clear" w:color="auto" w:fill="auto"/>
            <w:noWrap/>
            <w:vAlign w:val="bottom"/>
            <w:hideMark/>
          </w:tcPr>
          <w:p w14:paraId="586D728A" w14:textId="77777777" w:rsidR="00204FC1" w:rsidRPr="00BD4EB2" w:rsidRDefault="00204FC1" w:rsidP="00204FC1">
            <w:pPr>
              <w:suppressAutoHyphens w:val="0"/>
              <w:rPr>
                <w:rFonts w:asciiTheme="minorHAnsi" w:hAnsiTheme="minorHAnsi" w:cstheme="minorHAnsi"/>
                <w:sz w:val="22"/>
                <w:szCs w:val="22"/>
                <w:lang w:eastAsia="pl-PL"/>
              </w:rPr>
            </w:pPr>
          </w:p>
        </w:tc>
        <w:tc>
          <w:tcPr>
            <w:tcW w:w="946" w:type="dxa"/>
            <w:tcBorders>
              <w:top w:val="nil"/>
              <w:left w:val="nil"/>
              <w:bottom w:val="nil"/>
              <w:right w:val="nil"/>
            </w:tcBorders>
            <w:shd w:val="clear" w:color="auto" w:fill="auto"/>
            <w:noWrap/>
            <w:vAlign w:val="bottom"/>
            <w:hideMark/>
          </w:tcPr>
          <w:p w14:paraId="79D0091F" w14:textId="77777777" w:rsidR="00204FC1" w:rsidRPr="00BD4EB2" w:rsidRDefault="00204FC1" w:rsidP="00204FC1">
            <w:pPr>
              <w:suppressAutoHyphens w:val="0"/>
              <w:rPr>
                <w:rFonts w:asciiTheme="minorHAnsi" w:hAnsiTheme="minorHAnsi" w:cstheme="minorHAnsi"/>
                <w:sz w:val="22"/>
                <w:szCs w:val="22"/>
                <w:lang w:eastAsia="pl-PL"/>
              </w:rPr>
            </w:pPr>
          </w:p>
        </w:tc>
        <w:tc>
          <w:tcPr>
            <w:tcW w:w="1080" w:type="dxa"/>
            <w:tcBorders>
              <w:top w:val="nil"/>
              <w:left w:val="nil"/>
              <w:bottom w:val="nil"/>
              <w:right w:val="nil"/>
            </w:tcBorders>
            <w:shd w:val="clear" w:color="auto" w:fill="auto"/>
            <w:noWrap/>
            <w:vAlign w:val="bottom"/>
            <w:hideMark/>
          </w:tcPr>
          <w:p w14:paraId="3CFAE72B" w14:textId="77777777" w:rsidR="00204FC1" w:rsidRPr="00BD4EB2" w:rsidRDefault="00204FC1" w:rsidP="00204FC1">
            <w:pPr>
              <w:suppressAutoHyphens w:val="0"/>
              <w:rPr>
                <w:rFonts w:asciiTheme="minorHAnsi" w:hAnsiTheme="minorHAnsi" w:cstheme="minorHAnsi"/>
                <w:sz w:val="22"/>
                <w:szCs w:val="22"/>
                <w:lang w:eastAsia="pl-PL"/>
              </w:rPr>
            </w:pPr>
          </w:p>
        </w:tc>
        <w:tc>
          <w:tcPr>
            <w:tcW w:w="1093" w:type="dxa"/>
            <w:tcBorders>
              <w:top w:val="nil"/>
              <w:left w:val="nil"/>
              <w:bottom w:val="nil"/>
              <w:right w:val="nil"/>
            </w:tcBorders>
            <w:shd w:val="clear" w:color="auto" w:fill="auto"/>
            <w:noWrap/>
            <w:vAlign w:val="bottom"/>
            <w:hideMark/>
          </w:tcPr>
          <w:p w14:paraId="00832EAC" w14:textId="77777777" w:rsidR="00204FC1" w:rsidRPr="00BD4EB2" w:rsidRDefault="00204FC1" w:rsidP="00204FC1">
            <w:pPr>
              <w:suppressAutoHyphens w:val="0"/>
              <w:rPr>
                <w:rFonts w:asciiTheme="minorHAnsi" w:hAnsiTheme="minorHAnsi" w:cstheme="minorHAnsi"/>
                <w:sz w:val="22"/>
                <w:szCs w:val="22"/>
                <w:lang w:eastAsia="pl-PL"/>
              </w:rPr>
            </w:pPr>
          </w:p>
        </w:tc>
        <w:tc>
          <w:tcPr>
            <w:tcW w:w="1134" w:type="dxa"/>
            <w:tcBorders>
              <w:top w:val="nil"/>
              <w:left w:val="nil"/>
              <w:bottom w:val="nil"/>
              <w:right w:val="nil"/>
            </w:tcBorders>
            <w:shd w:val="clear" w:color="auto" w:fill="auto"/>
            <w:noWrap/>
            <w:vAlign w:val="bottom"/>
            <w:hideMark/>
          </w:tcPr>
          <w:p w14:paraId="43A22BFD" w14:textId="77777777" w:rsidR="00204FC1" w:rsidRPr="00BD4EB2" w:rsidRDefault="00204FC1" w:rsidP="00204FC1">
            <w:pPr>
              <w:suppressAutoHyphens w:val="0"/>
              <w:rPr>
                <w:rFonts w:asciiTheme="minorHAnsi" w:hAnsiTheme="minorHAnsi" w:cstheme="minorHAnsi"/>
                <w:sz w:val="22"/>
                <w:szCs w:val="22"/>
                <w:lang w:eastAsia="pl-PL"/>
              </w:rPr>
            </w:pPr>
          </w:p>
        </w:tc>
        <w:tc>
          <w:tcPr>
            <w:tcW w:w="1276" w:type="dxa"/>
            <w:tcBorders>
              <w:top w:val="nil"/>
              <w:left w:val="nil"/>
              <w:bottom w:val="nil"/>
              <w:right w:val="nil"/>
            </w:tcBorders>
            <w:shd w:val="clear" w:color="auto" w:fill="auto"/>
            <w:noWrap/>
            <w:vAlign w:val="bottom"/>
            <w:hideMark/>
          </w:tcPr>
          <w:p w14:paraId="3F7E68E5" w14:textId="77777777" w:rsidR="00204FC1" w:rsidRPr="00BD4EB2" w:rsidRDefault="00204FC1" w:rsidP="00204FC1">
            <w:pPr>
              <w:suppressAutoHyphens w:val="0"/>
              <w:rPr>
                <w:rFonts w:asciiTheme="minorHAnsi" w:hAnsiTheme="minorHAnsi" w:cstheme="minorHAnsi"/>
                <w:sz w:val="22"/>
                <w:szCs w:val="22"/>
                <w:lang w:eastAsia="pl-PL"/>
              </w:rPr>
            </w:pPr>
          </w:p>
        </w:tc>
        <w:tc>
          <w:tcPr>
            <w:tcW w:w="1275" w:type="dxa"/>
            <w:tcBorders>
              <w:top w:val="nil"/>
              <w:left w:val="nil"/>
              <w:bottom w:val="nil"/>
              <w:right w:val="nil"/>
            </w:tcBorders>
            <w:shd w:val="clear" w:color="auto" w:fill="auto"/>
            <w:noWrap/>
            <w:vAlign w:val="bottom"/>
            <w:hideMark/>
          </w:tcPr>
          <w:p w14:paraId="6F8AF247" w14:textId="77777777" w:rsidR="00204FC1" w:rsidRPr="00BD4EB2" w:rsidRDefault="00204FC1" w:rsidP="00204FC1">
            <w:pPr>
              <w:suppressAutoHyphens w:val="0"/>
              <w:rPr>
                <w:rFonts w:asciiTheme="minorHAnsi" w:hAnsiTheme="minorHAnsi" w:cstheme="minorHAnsi"/>
                <w:sz w:val="22"/>
                <w:szCs w:val="22"/>
                <w:lang w:eastAsia="pl-PL"/>
              </w:rPr>
            </w:pPr>
          </w:p>
        </w:tc>
        <w:tc>
          <w:tcPr>
            <w:tcW w:w="1134" w:type="dxa"/>
            <w:tcBorders>
              <w:top w:val="nil"/>
              <w:left w:val="nil"/>
              <w:bottom w:val="nil"/>
              <w:right w:val="nil"/>
            </w:tcBorders>
            <w:shd w:val="clear" w:color="auto" w:fill="auto"/>
            <w:noWrap/>
            <w:vAlign w:val="bottom"/>
            <w:hideMark/>
          </w:tcPr>
          <w:p w14:paraId="407D8CDF" w14:textId="77777777" w:rsidR="00204FC1" w:rsidRPr="00BD4EB2" w:rsidRDefault="00204FC1" w:rsidP="00204FC1">
            <w:pPr>
              <w:suppressAutoHyphens w:val="0"/>
              <w:rPr>
                <w:rFonts w:asciiTheme="minorHAnsi" w:hAnsiTheme="minorHAnsi" w:cstheme="minorHAnsi"/>
                <w:sz w:val="22"/>
                <w:szCs w:val="22"/>
                <w:lang w:eastAsia="pl-PL"/>
              </w:rPr>
            </w:pPr>
          </w:p>
        </w:tc>
      </w:tr>
      <w:tr w:rsidR="0054635C" w:rsidRPr="00BD4EB2" w14:paraId="00AE10AB" w14:textId="77777777" w:rsidTr="00B465A4">
        <w:trPr>
          <w:trHeight w:val="300"/>
        </w:trPr>
        <w:tc>
          <w:tcPr>
            <w:tcW w:w="567" w:type="dxa"/>
            <w:tcBorders>
              <w:top w:val="nil"/>
              <w:left w:val="nil"/>
              <w:bottom w:val="nil"/>
              <w:right w:val="nil"/>
            </w:tcBorders>
            <w:shd w:val="clear" w:color="auto" w:fill="auto"/>
            <w:noWrap/>
            <w:vAlign w:val="bottom"/>
            <w:hideMark/>
          </w:tcPr>
          <w:p w14:paraId="205F18BB" w14:textId="77777777" w:rsidR="00204FC1" w:rsidRPr="00BD4EB2" w:rsidRDefault="00204FC1" w:rsidP="00204FC1">
            <w:pPr>
              <w:suppressAutoHyphens w:val="0"/>
              <w:rPr>
                <w:rFonts w:asciiTheme="minorHAnsi" w:hAnsiTheme="minorHAnsi" w:cstheme="minorHAnsi"/>
                <w:sz w:val="22"/>
                <w:szCs w:val="22"/>
                <w:lang w:eastAsia="pl-PL"/>
              </w:rPr>
            </w:pPr>
          </w:p>
        </w:tc>
        <w:tc>
          <w:tcPr>
            <w:tcW w:w="568" w:type="dxa"/>
            <w:tcBorders>
              <w:top w:val="nil"/>
              <w:left w:val="nil"/>
              <w:bottom w:val="nil"/>
              <w:right w:val="nil"/>
            </w:tcBorders>
            <w:shd w:val="clear" w:color="auto" w:fill="auto"/>
            <w:noWrap/>
            <w:vAlign w:val="bottom"/>
            <w:hideMark/>
          </w:tcPr>
          <w:p w14:paraId="7B448689" w14:textId="77777777" w:rsidR="00204FC1" w:rsidRPr="00BD4EB2" w:rsidRDefault="00204FC1" w:rsidP="00204FC1">
            <w:pPr>
              <w:suppressAutoHyphens w:val="0"/>
              <w:rPr>
                <w:rFonts w:asciiTheme="minorHAnsi" w:hAnsiTheme="minorHAnsi" w:cstheme="minorHAnsi"/>
                <w:sz w:val="22"/>
                <w:szCs w:val="22"/>
                <w:lang w:eastAsia="pl-PL"/>
              </w:rPr>
            </w:pPr>
          </w:p>
        </w:tc>
        <w:tc>
          <w:tcPr>
            <w:tcW w:w="3888" w:type="dxa"/>
            <w:tcBorders>
              <w:top w:val="nil"/>
              <w:left w:val="nil"/>
              <w:bottom w:val="nil"/>
              <w:right w:val="nil"/>
            </w:tcBorders>
            <w:shd w:val="clear" w:color="auto" w:fill="auto"/>
            <w:noWrap/>
            <w:vAlign w:val="bottom"/>
            <w:hideMark/>
          </w:tcPr>
          <w:p w14:paraId="0EEA365A" w14:textId="77777777" w:rsidR="00204FC1" w:rsidRPr="00BD4EB2" w:rsidRDefault="00204FC1" w:rsidP="00204FC1">
            <w:pPr>
              <w:suppressAutoHyphens w:val="0"/>
              <w:rPr>
                <w:rFonts w:asciiTheme="minorHAnsi" w:hAnsiTheme="minorHAnsi" w:cstheme="minorHAnsi"/>
                <w:sz w:val="22"/>
                <w:szCs w:val="22"/>
                <w:lang w:eastAsia="pl-PL"/>
              </w:rPr>
            </w:pPr>
          </w:p>
        </w:tc>
        <w:tc>
          <w:tcPr>
            <w:tcW w:w="1259" w:type="dxa"/>
            <w:tcBorders>
              <w:top w:val="nil"/>
              <w:left w:val="nil"/>
              <w:bottom w:val="nil"/>
              <w:right w:val="nil"/>
            </w:tcBorders>
            <w:shd w:val="clear" w:color="auto" w:fill="auto"/>
            <w:noWrap/>
            <w:vAlign w:val="bottom"/>
            <w:hideMark/>
          </w:tcPr>
          <w:p w14:paraId="4A33C27B" w14:textId="77777777" w:rsidR="00204FC1" w:rsidRPr="00BD4EB2" w:rsidRDefault="00204FC1" w:rsidP="00204FC1">
            <w:pPr>
              <w:suppressAutoHyphens w:val="0"/>
              <w:rPr>
                <w:rFonts w:asciiTheme="minorHAnsi" w:hAnsiTheme="minorHAnsi" w:cstheme="minorHAnsi"/>
                <w:sz w:val="22"/>
                <w:szCs w:val="22"/>
                <w:lang w:eastAsia="pl-PL"/>
              </w:rPr>
            </w:pPr>
          </w:p>
        </w:tc>
        <w:tc>
          <w:tcPr>
            <w:tcW w:w="981" w:type="dxa"/>
            <w:tcBorders>
              <w:top w:val="nil"/>
              <w:left w:val="nil"/>
              <w:bottom w:val="nil"/>
              <w:right w:val="nil"/>
            </w:tcBorders>
            <w:shd w:val="clear" w:color="auto" w:fill="auto"/>
            <w:noWrap/>
            <w:vAlign w:val="bottom"/>
            <w:hideMark/>
          </w:tcPr>
          <w:p w14:paraId="3EB8D3D5" w14:textId="77777777" w:rsidR="00204FC1" w:rsidRPr="00BD4EB2" w:rsidRDefault="00204FC1" w:rsidP="00204FC1">
            <w:pPr>
              <w:suppressAutoHyphens w:val="0"/>
              <w:rPr>
                <w:rFonts w:asciiTheme="minorHAnsi" w:hAnsiTheme="minorHAnsi" w:cstheme="minorHAnsi"/>
                <w:sz w:val="22"/>
                <w:szCs w:val="22"/>
                <w:lang w:eastAsia="pl-PL"/>
              </w:rPr>
            </w:pPr>
          </w:p>
        </w:tc>
        <w:tc>
          <w:tcPr>
            <w:tcW w:w="817" w:type="dxa"/>
            <w:tcBorders>
              <w:top w:val="nil"/>
              <w:left w:val="nil"/>
              <w:bottom w:val="nil"/>
              <w:right w:val="nil"/>
            </w:tcBorders>
            <w:shd w:val="clear" w:color="auto" w:fill="auto"/>
            <w:noWrap/>
            <w:vAlign w:val="bottom"/>
            <w:hideMark/>
          </w:tcPr>
          <w:p w14:paraId="53A3627A" w14:textId="77777777" w:rsidR="00204FC1" w:rsidRPr="00BD4EB2" w:rsidRDefault="00204FC1" w:rsidP="00204FC1">
            <w:pPr>
              <w:suppressAutoHyphens w:val="0"/>
              <w:rPr>
                <w:rFonts w:asciiTheme="minorHAnsi" w:hAnsiTheme="minorHAnsi" w:cstheme="minorHAnsi"/>
                <w:sz w:val="22"/>
                <w:szCs w:val="22"/>
                <w:lang w:eastAsia="pl-PL"/>
              </w:rPr>
            </w:pPr>
          </w:p>
        </w:tc>
        <w:tc>
          <w:tcPr>
            <w:tcW w:w="946" w:type="dxa"/>
            <w:tcBorders>
              <w:top w:val="nil"/>
              <w:left w:val="nil"/>
              <w:bottom w:val="nil"/>
              <w:right w:val="nil"/>
            </w:tcBorders>
            <w:shd w:val="clear" w:color="auto" w:fill="auto"/>
            <w:noWrap/>
            <w:vAlign w:val="bottom"/>
            <w:hideMark/>
          </w:tcPr>
          <w:p w14:paraId="75E297BC" w14:textId="77777777" w:rsidR="00204FC1" w:rsidRDefault="00204FC1" w:rsidP="00204FC1">
            <w:pPr>
              <w:suppressAutoHyphens w:val="0"/>
              <w:rPr>
                <w:rFonts w:asciiTheme="minorHAnsi" w:hAnsiTheme="minorHAnsi" w:cstheme="minorHAnsi"/>
                <w:sz w:val="22"/>
                <w:szCs w:val="22"/>
                <w:lang w:eastAsia="pl-PL"/>
              </w:rPr>
            </w:pPr>
          </w:p>
          <w:p w14:paraId="16FACB82" w14:textId="77777777" w:rsidR="00C07221" w:rsidRDefault="00C07221" w:rsidP="00204FC1">
            <w:pPr>
              <w:suppressAutoHyphens w:val="0"/>
              <w:rPr>
                <w:rFonts w:asciiTheme="minorHAnsi" w:hAnsiTheme="minorHAnsi" w:cstheme="minorHAnsi"/>
                <w:sz w:val="22"/>
                <w:szCs w:val="22"/>
                <w:lang w:eastAsia="pl-PL"/>
              </w:rPr>
            </w:pPr>
          </w:p>
          <w:p w14:paraId="66AB2A95" w14:textId="77777777" w:rsidR="00C07221" w:rsidRDefault="00C07221" w:rsidP="00204FC1">
            <w:pPr>
              <w:suppressAutoHyphens w:val="0"/>
              <w:rPr>
                <w:rFonts w:asciiTheme="minorHAnsi" w:hAnsiTheme="minorHAnsi" w:cstheme="minorHAnsi"/>
                <w:sz w:val="22"/>
                <w:szCs w:val="22"/>
                <w:lang w:eastAsia="pl-PL"/>
              </w:rPr>
            </w:pPr>
          </w:p>
          <w:p w14:paraId="04CD3811" w14:textId="77777777" w:rsidR="00C07221" w:rsidRDefault="00C07221" w:rsidP="00204FC1">
            <w:pPr>
              <w:suppressAutoHyphens w:val="0"/>
              <w:rPr>
                <w:rFonts w:asciiTheme="minorHAnsi" w:hAnsiTheme="minorHAnsi" w:cstheme="minorHAnsi"/>
                <w:sz w:val="22"/>
                <w:szCs w:val="22"/>
                <w:lang w:eastAsia="pl-PL"/>
              </w:rPr>
            </w:pPr>
          </w:p>
          <w:p w14:paraId="3FEAB137" w14:textId="77777777" w:rsidR="00C07221" w:rsidRDefault="00C07221" w:rsidP="00204FC1">
            <w:pPr>
              <w:suppressAutoHyphens w:val="0"/>
              <w:rPr>
                <w:rFonts w:asciiTheme="minorHAnsi" w:hAnsiTheme="minorHAnsi" w:cstheme="minorHAnsi"/>
                <w:sz w:val="22"/>
                <w:szCs w:val="22"/>
                <w:lang w:eastAsia="pl-PL"/>
              </w:rPr>
            </w:pPr>
          </w:p>
          <w:p w14:paraId="150F4B07" w14:textId="77777777" w:rsidR="00C07221" w:rsidRDefault="00C07221" w:rsidP="00204FC1">
            <w:pPr>
              <w:suppressAutoHyphens w:val="0"/>
              <w:rPr>
                <w:rFonts w:asciiTheme="minorHAnsi" w:hAnsiTheme="minorHAnsi" w:cstheme="minorHAnsi"/>
                <w:sz w:val="22"/>
                <w:szCs w:val="22"/>
                <w:lang w:eastAsia="pl-PL"/>
              </w:rPr>
            </w:pPr>
          </w:p>
          <w:p w14:paraId="40FE9F39" w14:textId="77777777" w:rsidR="00C07221" w:rsidRDefault="00C07221" w:rsidP="00204FC1">
            <w:pPr>
              <w:suppressAutoHyphens w:val="0"/>
              <w:rPr>
                <w:rFonts w:asciiTheme="minorHAnsi" w:hAnsiTheme="minorHAnsi" w:cstheme="minorHAnsi"/>
                <w:sz w:val="22"/>
                <w:szCs w:val="22"/>
                <w:lang w:eastAsia="pl-PL"/>
              </w:rPr>
            </w:pPr>
          </w:p>
          <w:p w14:paraId="3E05C2D4" w14:textId="77777777" w:rsidR="00C07221" w:rsidRPr="00BD4EB2" w:rsidRDefault="00C07221" w:rsidP="00204FC1">
            <w:pPr>
              <w:suppressAutoHyphens w:val="0"/>
              <w:rPr>
                <w:rFonts w:asciiTheme="minorHAnsi" w:hAnsiTheme="minorHAnsi" w:cstheme="minorHAnsi"/>
                <w:sz w:val="22"/>
                <w:szCs w:val="22"/>
                <w:lang w:eastAsia="pl-PL"/>
              </w:rPr>
            </w:pPr>
          </w:p>
        </w:tc>
        <w:tc>
          <w:tcPr>
            <w:tcW w:w="1080" w:type="dxa"/>
            <w:tcBorders>
              <w:top w:val="nil"/>
              <w:left w:val="nil"/>
              <w:bottom w:val="nil"/>
              <w:right w:val="nil"/>
            </w:tcBorders>
            <w:shd w:val="clear" w:color="auto" w:fill="auto"/>
            <w:noWrap/>
            <w:vAlign w:val="bottom"/>
            <w:hideMark/>
          </w:tcPr>
          <w:p w14:paraId="7E10170E" w14:textId="77777777" w:rsidR="00204FC1" w:rsidRPr="00BD4EB2" w:rsidRDefault="00204FC1" w:rsidP="00204FC1">
            <w:pPr>
              <w:suppressAutoHyphens w:val="0"/>
              <w:rPr>
                <w:rFonts w:asciiTheme="minorHAnsi" w:hAnsiTheme="minorHAnsi" w:cstheme="minorHAnsi"/>
                <w:sz w:val="22"/>
                <w:szCs w:val="22"/>
                <w:lang w:eastAsia="pl-PL"/>
              </w:rPr>
            </w:pPr>
          </w:p>
        </w:tc>
        <w:tc>
          <w:tcPr>
            <w:tcW w:w="1093" w:type="dxa"/>
            <w:tcBorders>
              <w:top w:val="nil"/>
              <w:left w:val="nil"/>
              <w:bottom w:val="nil"/>
              <w:right w:val="nil"/>
            </w:tcBorders>
            <w:shd w:val="clear" w:color="auto" w:fill="auto"/>
            <w:noWrap/>
            <w:vAlign w:val="bottom"/>
            <w:hideMark/>
          </w:tcPr>
          <w:p w14:paraId="4A515E55" w14:textId="77777777" w:rsidR="00204FC1" w:rsidRPr="00BD4EB2" w:rsidRDefault="00204FC1" w:rsidP="00204FC1">
            <w:pPr>
              <w:suppressAutoHyphens w:val="0"/>
              <w:rPr>
                <w:rFonts w:asciiTheme="minorHAnsi" w:hAnsiTheme="minorHAnsi" w:cstheme="minorHAnsi"/>
                <w:sz w:val="22"/>
                <w:szCs w:val="22"/>
                <w:lang w:eastAsia="pl-PL"/>
              </w:rPr>
            </w:pPr>
          </w:p>
        </w:tc>
        <w:tc>
          <w:tcPr>
            <w:tcW w:w="1134" w:type="dxa"/>
            <w:tcBorders>
              <w:top w:val="nil"/>
              <w:left w:val="nil"/>
              <w:bottom w:val="nil"/>
              <w:right w:val="nil"/>
            </w:tcBorders>
            <w:shd w:val="clear" w:color="auto" w:fill="auto"/>
            <w:noWrap/>
            <w:vAlign w:val="bottom"/>
            <w:hideMark/>
          </w:tcPr>
          <w:p w14:paraId="2E9CD299" w14:textId="77777777" w:rsidR="00204FC1" w:rsidRPr="00BD4EB2" w:rsidRDefault="00204FC1" w:rsidP="00204FC1">
            <w:pPr>
              <w:suppressAutoHyphens w:val="0"/>
              <w:rPr>
                <w:rFonts w:asciiTheme="minorHAnsi" w:hAnsiTheme="minorHAnsi" w:cstheme="minorHAnsi"/>
                <w:sz w:val="22"/>
                <w:szCs w:val="22"/>
                <w:lang w:eastAsia="pl-PL"/>
              </w:rPr>
            </w:pPr>
          </w:p>
        </w:tc>
        <w:tc>
          <w:tcPr>
            <w:tcW w:w="1276" w:type="dxa"/>
            <w:tcBorders>
              <w:top w:val="nil"/>
              <w:left w:val="nil"/>
              <w:bottom w:val="nil"/>
              <w:right w:val="nil"/>
            </w:tcBorders>
            <w:shd w:val="clear" w:color="auto" w:fill="auto"/>
            <w:noWrap/>
            <w:vAlign w:val="bottom"/>
            <w:hideMark/>
          </w:tcPr>
          <w:p w14:paraId="51480AC0" w14:textId="77777777" w:rsidR="00204FC1" w:rsidRPr="00BD4EB2" w:rsidRDefault="00204FC1" w:rsidP="00204FC1">
            <w:pPr>
              <w:suppressAutoHyphens w:val="0"/>
              <w:rPr>
                <w:rFonts w:asciiTheme="minorHAnsi" w:hAnsiTheme="minorHAnsi" w:cstheme="minorHAnsi"/>
                <w:sz w:val="22"/>
                <w:szCs w:val="22"/>
                <w:lang w:eastAsia="pl-PL"/>
              </w:rPr>
            </w:pPr>
          </w:p>
        </w:tc>
        <w:tc>
          <w:tcPr>
            <w:tcW w:w="1275" w:type="dxa"/>
            <w:tcBorders>
              <w:top w:val="nil"/>
              <w:left w:val="nil"/>
              <w:bottom w:val="nil"/>
              <w:right w:val="nil"/>
            </w:tcBorders>
            <w:shd w:val="clear" w:color="auto" w:fill="auto"/>
            <w:noWrap/>
            <w:vAlign w:val="bottom"/>
            <w:hideMark/>
          </w:tcPr>
          <w:p w14:paraId="53D1596A" w14:textId="77777777" w:rsidR="00204FC1" w:rsidRPr="00BD4EB2" w:rsidRDefault="00204FC1" w:rsidP="00204FC1">
            <w:pPr>
              <w:suppressAutoHyphens w:val="0"/>
              <w:rPr>
                <w:rFonts w:asciiTheme="minorHAnsi" w:hAnsiTheme="minorHAnsi" w:cstheme="minorHAnsi"/>
                <w:sz w:val="22"/>
                <w:szCs w:val="22"/>
                <w:lang w:eastAsia="pl-PL"/>
              </w:rPr>
            </w:pPr>
          </w:p>
        </w:tc>
        <w:tc>
          <w:tcPr>
            <w:tcW w:w="1134" w:type="dxa"/>
            <w:tcBorders>
              <w:top w:val="nil"/>
              <w:left w:val="nil"/>
              <w:bottom w:val="nil"/>
              <w:right w:val="nil"/>
            </w:tcBorders>
            <w:shd w:val="clear" w:color="auto" w:fill="auto"/>
            <w:noWrap/>
            <w:vAlign w:val="bottom"/>
            <w:hideMark/>
          </w:tcPr>
          <w:p w14:paraId="21602667" w14:textId="77777777" w:rsidR="00204FC1" w:rsidRPr="00BD4EB2" w:rsidRDefault="00204FC1" w:rsidP="00204FC1">
            <w:pPr>
              <w:suppressAutoHyphens w:val="0"/>
              <w:rPr>
                <w:rFonts w:asciiTheme="minorHAnsi" w:hAnsiTheme="minorHAnsi" w:cstheme="minorHAnsi"/>
                <w:sz w:val="22"/>
                <w:szCs w:val="22"/>
                <w:lang w:eastAsia="pl-PL"/>
              </w:rPr>
            </w:pPr>
          </w:p>
        </w:tc>
      </w:tr>
      <w:tr w:rsidR="0054635C" w:rsidRPr="00BD4EB2" w14:paraId="21BA2352" w14:textId="77777777" w:rsidTr="004D6F42">
        <w:trPr>
          <w:trHeight w:val="300"/>
        </w:trPr>
        <w:tc>
          <w:tcPr>
            <w:tcW w:w="16018" w:type="dxa"/>
            <w:gridSpan w:val="13"/>
            <w:tcBorders>
              <w:top w:val="single" w:sz="4" w:space="0" w:color="auto"/>
              <w:left w:val="single" w:sz="4" w:space="0" w:color="auto"/>
              <w:bottom w:val="single" w:sz="4" w:space="0" w:color="auto"/>
              <w:right w:val="single" w:sz="4" w:space="0" w:color="auto"/>
            </w:tcBorders>
            <w:shd w:val="clear" w:color="FF9900" w:fill="FFC000"/>
            <w:noWrap/>
            <w:vAlign w:val="bottom"/>
            <w:hideMark/>
          </w:tcPr>
          <w:p w14:paraId="30C21C08"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PAKIET NR 50</w:t>
            </w:r>
          </w:p>
        </w:tc>
      </w:tr>
      <w:tr w:rsidR="004D6F42" w:rsidRPr="00BD4EB2" w14:paraId="4926AEAA" w14:textId="77777777" w:rsidTr="00B465A4">
        <w:trPr>
          <w:trHeight w:val="300"/>
        </w:trPr>
        <w:tc>
          <w:tcPr>
            <w:tcW w:w="567"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7CE9B98B"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Lp.</w:t>
            </w:r>
          </w:p>
        </w:tc>
        <w:tc>
          <w:tcPr>
            <w:tcW w:w="568"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2D800D42"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Kod CPV</w:t>
            </w:r>
          </w:p>
        </w:tc>
        <w:tc>
          <w:tcPr>
            <w:tcW w:w="3888"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248973AC"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Nazwa/opis produktu</w:t>
            </w:r>
          </w:p>
        </w:tc>
        <w:tc>
          <w:tcPr>
            <w:tcW w:w="1259" w:type="dxa"/>
            <w:tcBorders>
              <w:top w:val="nil"/>
              <w:left w:val="nil"/>
              <w:bottom w:val="nil"/>
              <w:right w:val="single" w:sz="4" w:space="0" w:color="auto"/>
            </w:tcBorders>
            <w:shd w:val="clear" w:color="FF99CC" w:fill="F4B183"/>
            <w:noWrap/>
            <w:vAlign w:val="bottom"/>
            <w:hideMark/>
          </w:tcPr>
          <w:p w14:paraId="48274707"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vMerge w:val="restart"/>
            <w:tcBorders>
              <w:top w:val="nil"/>
              <w:left w:val="single" w:sz="4" w:space="0" w:color="auto"/>
              <w:bottom w:val="single" w:sz="4" w:space="0" w:color="auto"/>
              <w:right w:val="single" w:sz="4" w:space="0" w:color="auto"/>
            </w:tcBorders>
            <w:shd w:val="clear" w:color="FF99CC" w:fill="F4B183"/>
            <w:vAlign w:val="bottom"/>
            <w:hideMark/>
          </w:tcPr>
          <w:p w14:paraId="25DCC491"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Numer katalogowy</w:t>
            </w:r>
          </w:p>
        </w:tc>
        <w:tc>
          <w:tcPr>
            <w:tcW w:w="817"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216DAD2B"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Jm</w:t>
            </w:r>
            <w:proofErr w:type="spellEnd"/>
          </w:p>
        </w:tc>
        <w:tc>
          <w:tcPr>
            <w:tcW w:w="946"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079910D5"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Ilość</w:t>
            </w:r>
          </w:p>
        </w:tc>
        <w:tc>
          <w:tcPr>
            <w:tcW w:w="1080" w:type="dxa"/>
            <w:vMerge w:val="restart"/>
            <w:tcBorders>
              <w:top w:val="nil"/>
              <w:left w:val="single" w:sz="4" w:space="0" w:color="auto"/>
              <w:bottom w:val="single" w:sz="4" w:space="0" w:color="auto"/>
              <w:right w:val="single" w:sz="4" w:space="0" w:color="auto"/>
            </w:tcBorders>
            <w:shd w:val="clear" w:color="FF99CC" w:fill="F4B183"/>
            <w:vAlign w:val="bottom"/>
            <w:hideMark/>
          </w:tcPr>
          <w:p w14:paraId="1627766D"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Cena jednostkowa netto</w:t>
            </w:r>
          </w:p>
        </w:tc>
        <w:tc>
          <w:tcPr>
            <w:tcW w:w="1093" w:type="dxa"/>
            <w:vMerge w:val="restart"/>
            <w:tcBorders>
              <w:top w:val="nil"/>
              <w:left w:val="single" w:sz="4" w:space="0" w:color="auto"/>
              <w:bottom w:val="single" w:sz="4" w:space="0" w:color="auto"/>
              <w:right w:val="single" w:sz="4" w:space="0" w:color="auto"/>
            </w:tcBorders>
            <w:shd w:val="clear" w:color="FF99CC" w:fill="F4B183"/>
            <w:vAlign w:val="bottom"/>
            <w:hideMark/>
          </w:tcPr>
          <w:p w14:paraId="02F6EC2C"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Cena jednostkowa brutto</w:t>
            </w:r>
          </w:p>
        </w:tc>
        <w:tc>
          <w:tcPr>
            <w:tcW w:w="1134" w:type="dxa"/>
            <w:vMerge w:val="restart"/>
            <w:tcBorders>
              <w:top w:val="nil"/>
              <w:left w:val="single" w:sz="4" w:space="0" w:color="auto"/>
              <w:bottom w:val="single" w:sz="4" w:space="0" w:color="auto"/>
              <w:right w:val="single" w:sz="4" w:space="0" w:color="auto"/>
            </w:tcBorders>
            <w:shd w:val="clear" w:color="FF99CC" w:fill="F4B183"/>
            <w:vAlign w:val="bottom"/>
            <w:hideMark/>
          </w:tcPr>
          <w:p w14:paraId="55CF0CC7"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Wartość ogółem netto</w:t>
            </w:r>
          </w:p>
        </w:tc>
        <w:tc>
          <w:tcPr>
            <w:tcW w:w="1276" w:type="dxa"/>
            <w:vMerge w:val="restart"/>
            <w:tcBorders>
              <w:top w:val="nil"/>
              <w:left w:val="single" w:sz="4" w:space="0" w:color="auto"/>
              <w:bottom w:val="single" w:sz="4" w:space="0" w:color="auto"/>
              <w:right w:val="single" w:sz="4" w:space="0" w:color="auto"/>
            </w:tcBorders>
            <w:shd w:val="clear" w:color="FF99CC" w:fill="F4B183"/>
            <w:vAlign w:val="bottom"/>
            <w:hideMark/>
          </w:tcPr>
          <w:p w14:paraId="032A225D"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Stawka VAT</w:t>
            </w:r>
          </w:p>
        </w:tc>
        <w:tc>
          <w:tcPr>
            <w:tcW w:w="1275" w:type="dxa"/>
            <w:vMerge w:val="restart"/>
            <w:tcBorders>
              <w:top w:val="nil"/>
              <w:left w:val="single" w:sz="4" w:space="0" w:color="auto"/>
              <w:bottom w:val="single" w:sz="4" w:space="0" w:color="auto"/>
              <w:right w:val="single" w:sz="4" w:space="0" w:color="auto"/>
            </w:tcBorders>
            <w:shd w:val="clear" w:color="FF99CC" w:fill="F4B183"/>
            <w:vAlign w:val="bottom"/>
            <w:hideMark/>
          </w:tcPr>
          <w:p w14:paraId="0274FBC4"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Wartość podatku VAT</w:t>
            </w:r>
          </w:p>
        </w:tc>
        <w:tc>
          <w:tcPr>
            <w:tcW w:w="1134" w:type="dxa"/>
            <w:vMerge w:val="restart"/>
            <w:tcBorders>
              <w:top w:val="nil"/>
              <w:left w:val="single" w:sz="4" w:space="0" w:color="auto"/>
              <w:bottom w:val="single" w:sz="4" w:space="0" w:color="auto"/>
              <w:right w:val="single" w:sz="4" w:space="0" w:color="auto"/>
            </w:tcBorders>
            <w:shd w:val="clear" w:color="FF99CC" w:fill="F4B183"/>
            <w:vAlign w:val="bottom"/>
            <w:hideMark/>
          </w:tcPr>
          <w:p w14:paraId="5CEB4799"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Wartość ogółem brutto</w:t>
            </w:r>
          </w:p>
        </w:tc>
      </w:tr>
      <w:tr w:rsidR="0054635C" w:rsidRPr="00BD4EB2" w14:paraId="442595AB" w14:textId="77777777" w:rsidTr="00B465A4">
        <w:trPr>
          <w:trHeight w:val="300"/>
        </w:trPr>
        <w:tc>
          <w:tcPr>
            <w:tcW w:w="567" w:type="dxa"/>
            <w:vMerge/>
            <w:tcBorders>
              <w:top w:val="nil"/>
              <w:left w:val="single" w:sz="4" w:space="0" w:color="auto"/>
              <w:bottom w:val="single" w:sz="4" w:space="0" w:color="auto"/>
              <w:right w:val="single" w:sz="4" w:space="0" w:color="auto"/>
            </w:tcBorders>
            <w:vAlign w:val="center"/>
            <w:hideMark/>
          </w:tcPr>
          <w:p w14:paraId="6C078C24"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568" w:type="dxa"/>
            <w:vMerge/>
            <w:tcBorders>
              <w:top w:val="nil"/>
              <w:left w:val="single" w:sz="4" w:space="0" w:color="auto"/>
              <w:bottom w:val="single" w:sz="4" w:space="0" w:color="auto"/>
              <w:right w:val="single" w:sz="4" w:space="0" w:color="auto"/>
            </w:tcBorders>
            <w:vAlign w:val="center"/>
            <w:hideMark/>
          </w:tcPr>
          <w:p w14:paraId="78983FDB"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3888" w:type="dxa"/>
            <w:vMerge/>
            <w:tcBorders>
              <w:top w:val="nil"/>
              <w:left w:val="single" w:sz="4" w:space="0" w:color="auto"/>
              <w:bottom w:val="single" w:sz="4" w:space="0" w:color="auto"/>
              <w:right w:val="single" w:sz="4" w:space="0" w:color="auto"/>
            </w:tcBorders>
            <w:vAlign w:val="center"/>
            <w:hideMark/>
          </w:tcPr>
          <w:p w14:paraId="03D69B4A"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59" w:type="dxa"/>
            <w:tcBorders>
              <w:top w:val="nil"/>
              <w:left w:val="nil"/>
              <w:bottom w:val="nil"/>
              <w:right w:val="single" w:sz="4" w:space="0" w:color="auto"/>
            </w:tcBorders>
            <w:shd w:val="clear" w:color="FF99CC" w:fill="F4B183"/>
            <w:noWrap/>
            <w:vAlign w:val="bottom"/>
            <w:hideMark/>
          </w:tcPr>
          <w:p w14:paraId="5B101A8E"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vMerge/>
            <w:tcBorders>
              <w:top w:val="nil"/>
              <w:left w:val="single" w:sz="4" w:space="0" w:color="auto"/>
              <w:bottom w:val="single" w:sz="4" w:space="0" w:color="auto"/>
              <w:right w:val="single" w:sz="4" w:space="0" w:color="auto"/>
            </w:tcBorders>
            <w:vAlign w:val="center"/>
            <w:hideMark/>
          </w:tcPr>
          <w:p w14:paraId="13D7AE07"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817" w:type="dxa"/>
            <w:vMerge/>
            <w:tcBorders>
              <w:top w:val="nil"/>
              <w:left w:val="single" w:sz="4" w:space="0" w:color="auto"/>
              <w:bottom w:val="single" w:sz="4" w:space="0" w:color="auto"/>
              <w:right w:val="single" w:sz="4" w:space="0" w:color="auto"/>
            </w:tcBorders>
            <w:vAlign w:val="center"/>
            <w:hideMark/>
          </w:tcPr>
          <w:p w14:paraId="543C005C"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946" w:type="dxa"/>
            <w:vMerge/>
            <w:tcBorders>
              <w:top w:val="nil"/>
              <w:left w:val="single" w:sz="4" w:space="0" w:color="auto"/>
              <w:bottom w:val="single" w:sz="4" w:space="0" w:color="auto"/>
              <w:right w:val="single" w:sz="4" w:space="0" w:color="auto"/>
            </w:tcBorders>
            <w:vAlign w:val="center"/>
            <w:hideMark/>
          </w:tcPr>
          <w:p w14:paraId="1CE69DA5"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80" w:type="dxa"/>
            <w:vMerge/>
            <w:tcBorders>
              <w:top w:val="nil"/>
              <w:left w:val="single" w:sz="4" w:space="0" w:color="auto"/>
              <w:bottom w:val="single" w:sz="4" w:space="0" w:color="auto"/>
              <w:right w:val="single" w:sz="4" w:space="0" w:color="auto"/>
            </w:tcBorders>
            <w:vAlign w:val="center"/>
            <w:hideMark/>
          </w:tcPr>
          <w:p w14:paraId="563A7CB6"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93" w:type="dxa"/>
            <w:vMerge/>
            <w:tcBorders>
              <w:top w:val="nil"/>
              <w:left w:val="single" w:sz="4" w:space="0" w:color="auto"/>
              <w:bottom w:val="single" w:sz="4" w:space="0" w:color="auto"/>
              <w:right w:val="single" w:sz="4" w:space="0" w:color="auto"/>
            </w:tcBorders>
            <w:vAlign w:val="center"/>
            <w:hideMark/>
          </w:tcPr>
          <w:p w14:paraId="1CCF2DAF"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single" w:sz="4" w:space="0" w:color="auto"/>
              <w:right w:val="single" w:sz="4" w:space="0" w:color="auto"/>
            </w:tcBorders>
            <w:vAlign w:val="center"/>
            <w:hideMark/>
          </w:tcPr>
          <w:p w14:paraId="531844B3"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6" w:type="dxa"/>
            <w:vMerge/>
            <w:tcBorders>
              <w:top w:val="nil"/>
              <w:left w:val="single" w:sz="4" w:space="0" w:color="auto"/>
              <w:bottom w:val="single" w:sz="4" w:space="0" w:color="auto"/>
              <w:right w:val="single" w:sz="4" w:space="0" w:color="auto"/>
            </w:tcBorders>
            <w:vAlign w:val="center"/>
            <w:hideMark/>
          </w:tcPr>
          <w:p w14:paraId="651074B8"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5" w:type="dxa"/>
            <w:vMerge/>
            <w:tcBorders>
              <w:top w:val="nil"/>
              <w:left w:val="single" w:sz="4" w:space="0" w:color="auto"/>
              <w:bottom w:val="single" w:sz="4" w:space="0" w:color="auto"/>
              <w:right w:val="single" w:sz="4" w:space="0" w:color="auto"/>
            </w:tcBorders>
            <w:vAlign w:val="center"/>
            <w:hideMark/>
          </w:tcPr>
          <w:p w14:paraId="435AB40D"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single" w:sz="4" w:space="0" w:color="auto"/>
              <w:right w:val="single" w:sz="4" w:space="0" w:color="auto"/>
            </w:tcBorders>
            <w:vAlign w:val="center"/>
            <w:hideMark/>
          </w:tcPr>
          <w:p w14:paraId="09BA1E35" w14:textId="77777777" w:rsidR="00204FC1" w:rsidRPr="00BD4EB2" w:rsidRDefault="00204FC1" w:rsidP="00204FC1">
            <w:pPr>
              <w:suppressAutoHyphens w:val="0"/>
              <w:rPr>
                <w:rFonts w:asciiTheme="minorHAnsi" w:hAnsiTheme="minorHAnsi" w:cstheme="minorHAnsi"/>
                <w:color w:val="000000"/>
                <w:sz w:val="22"/>
                <w:szCs w:val="22"/>
                <w:lang w:eastAsia="pl-PL"/>
              </w:rPr>
            </w:pPr>
          </w:p>
        </w:tc>
      </w:tr>
      <w:tr w:rsidR="0054635C" w:rsidRPr="00BD4EB2" w14:paraId="512438AA" w14:textId="77777777" w:rsidTr="00B465A4">
        <w:trPr>
          <w:trHeight w:val="300"/>
        </w:trPr>
        <w:tc>
          <w:tcPr>
            <w:tcW w:w="567" w:type="dxa"/>
            <w:vMerge/>
            <w:tcBorders>
              <w:top w:val="nil"/>
              <w:left w:val="single" w:sz="4" w:space="0" w:color="auto"/>
              <w:bottom w:val="single" w:sz="4" w:space="0" w:color="auto"/>
              <w:right w:val="single" w:sz="4" w:space="0" w:color="auto"/>
            </w:tcBorders>
            <w:vAlign w:val="center"/>
            <w:hideMark/>
          </w:tcPr>
          <w:p w14:paraId="70EBA6B9"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568" w:type="dxa"/>
            <w:vMerge/>
            <w:tcBorders>
              <w:top w:val="nil"/>
              <w:left w:val="single" w:sz="4" w:space="0" w:color="auto"/>
              <w:bottom w:val="single" w:sz="4" w:space="0" w:color="auto"/>
              <w:right w:val="single" w:sz="4" w:space="0" w:color="auto"/>
            </w:tcBorders>
            <w:vAlign w:val="center"/>
            <w:hideMark/>
          </w:tcPr>
          <w:p w14:paraId="1B67ECBD"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3888" w:type="dxa"/>
            <w:vMerge/>
            <w:tcBorders>
              <w:top w:val="nil"/>
              <w:left w:val="single" w:sz="4" w:space="0" w:color="auto"/>
              <w:bottom w:val="single" w:sz="4" w:space="0" w:color="auto"/>
              <w:right w:val="single" w:sz="4" w:space="0" w:color="auto"/>
            </w:tcBorders>
            <w:vAlign w:val="center"/>
            <w:hideMark/>
          </w:tcPr>
          <w:p w14:paraId="7CF1C6EE"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59" w:type="dxa"/>
            <w:tcBorders>
              <w:top w:val="nil"/>
              <w:left w:val="nil"/>
              <w:bottom w:val="nil"/>
              <w:right w:val="single" w:sz="4" w:space="0" w:color="auto"/>
            </w:tcBorders>
            <w:shd w:val="clear" w:color="FF99CC" w:fill="F4B183"/>
            <w:noWrap/>
            <w:vAlign w:val="bottom"/>
            <w:hideMark/>
          </w:tcPr>
          <w:p w14:paraId="6269821C"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ilość w opakowaniu</w:t>
            </w:r>
          </w:p>
        </w:tc>
        <w:tc>
          <w:tcPr>
            <w:tcW w:w="981" w:type="dxa"/>
            <w:vMerge/>
            <w:tcBorders>
              <w:top w:val="nil"/>
              <w:left w:val="single" w:sz="4" w:space="0" w:color="auto"/>
              <w:bottom w:val="single" w:sz="4" w:space="0" w:color="auto"/>
              <w:right w:val="single" w:sz="4" w:space="0" w:color="auto"/>
            </w:tcBorders>
            <w:vAlign w:val="center"/>
            <w:hideMark/>
          </w:tcPr>
          <w:p w14:paraId="04B14A83"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817" w:type="dxa"/>
            <w:vMerge/>
            <w:tcBorders>
              <w:top w:val="nil"/>
              <w:left w:val="single" w:sz="4" w:space="0" w:color="auto"/>
              <w:bottom w:val="single" w:sz="4" w:space="0" w:color="auto"/>
              <w:right w:val="single" w:sz="4" w:space="0" w:color="auto"/>
            </w:tcBorders>
            <w:vAlign w:val="center"/>
            <w:hideMark/>
          </w:tcPr>
          <w:p w14:paraId="20842B01"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946" w:type="dxa"/>
            <w:vMerge/>
            <w:tcBorders>
              <w:top w:val="nil"/>
              <w:left w:val="single" w:sz="4" w:space="0" w:color="auto"/>
              <w:bottom w:val="single" w:sz="4" w:space="0" w:color="auto"/>
              <w:right w:val="single" w:sz="4" w:space="0" w:color="auto"/>
            </w:tcBorders>
            <w:vAlign w:val="center"/>
            <w:hideMark/>
          </w:tcPr>
          <w:p w14:paraId="09728DAC"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80" w:type="dxa"/>
            <w:vMerge/>
            <w:tcBorders>
              <w:top w:val="nil"/>
              <w:left w:val="single" w:sz="4" w:space="0" w:color="auto"/>
              <w:bottom w:val="single" w:sz="4" w:space="0" w:color="auto"/>
              <w:right w:val="single" w:sz="4" w:space="0" w:color="auto"/>
            </w:tcBorders>
            <w:vAlign w:val="center"/>
            <w:hideMark/>
          </w:tcPr>
          <w:p w14:paraId="0AB1BDD4"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93" w:type="dxa"/>
            <w:vMerge/>
            <w:tcBorders>
              <w:top w:val="nil"/>
              <w:left w:val="single" w:sz="4" w:space="0" w:color="auto"/>
              <w:bottom w:val="single" w:sz="4" w:space="0" w:color="auto"/>
              <w:right w:val="single" w:sz="4" w:space="0" w:color="auto"/>
            </w:tcBorders>
            <w:vAlign w:val="center"/>
            <w:hideMark/>
          </w:tcPr>
          <w:p w14:paraId="5FCC2649"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single" w:sz="4" w:space="0" w:color="auto"/>
              <w:right w:val="single" w:sz="4" w:space="0" w:color="auto"/>
            </w:tcBorders>
            <w:vAlign w:val="center"/>
            <w:hideMark/>
          </w:tcPr>
          <w:p w14:paraId="35E5A82B"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6" w:type="dxa"/>
            <w:vMerge/>
            <w:tcBorders>
              <w:top w:val="nil"/>
              <w:left w:val="single" w:sz="4" w:space="0" w:color="auto"/>
              <w:bottom w:val="single" w:sz="4" w:space="0" w:color="auto"/>
              <w:right w:val="single" w:sz="4" w:space="0" w:color="auto"/>
            </w:tcBorders>
            <w:vAlign w:val="center"/>
            <w:hideMark/>
          </w:tcPr>
          <w:p w14:paraId="467157CE"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5" w:type="dxa"/>
            <w:vMerge/>
            <w:tcBorders>
              <w:top w:val="nil"/>
              <w:left w:val="single" w:sz="4" w:space="0" w:color="auto"/>
              <w:bottom w:val="single" w:sz="4" w:space="0" w:color="auto"/>
              <w:right w:val="single" w:sz="4" w:space="0" w:color="auto"/>
            </w:tcBorders>
            <w:vAlign w:val="center"/>
            <w:hideMark/>
          </w:tcPr>
          <w:p w14:paraId="0542600B"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single" w:sz="4" w:space="0" w:color="auto"/>
              <w:right w:val="single" w:sz="4" w:space="0" w:color="auto"/>
            </w:tcBorders>
            <w:vAlign w:val="center"/>
            <w:hideMark/>
          </w:tcPr>
          <w:p w14:paraId="5E6B302E" w14:textId="77777777" w:rsidR="00204FC1" w:rsidRPr="00BD4EB2" w:rsidRDefault="00204FC1" w:rsidP="00204FC1">
            <w:pPr>
              <w:suppressAutoHyphens w:val="0"/>
              <w:rPr>
                <w:rFonts w:asciiTheme="minorHAnsi" w:hAnsiTheme="minorHAnsi" w:cstheme="minorHAnsi"/>
                <w:color w:val="000000"/>
                <w:sz w:val="22"/>
                <w:szCs w:val="22"/>
                <w:lang w:eastAsia="pl-PL"/>
              </w:rPr>
            </w:pPr>
          </w:p>
        </w:tc>
      </w:tr>
      <w:tr w:rsidR="004D6F42" w:rsidRPr="00BD4EB2" w14:paraId="5A946216" w14:textId="77777777" w:rsidTr="00B465A4">
        <w:trPr>
          <w:trHeight w:val="300"/>
        </w:trPr>
        <w:tc>
          <w:tcPr>
            <w:tcW w:w="567"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759EB76F"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w:t>
            </w:r>
          </w:p>
        </w:tc>
        <w:tc>
          <w:tcPr>
            <w:tcW w:w="568" w:type="dxa"/>
            <w:vMerge w:val="restart"/>
            <w:tcBorders>
              <w:top w:val="nil"/>
              <w:left w:val="single" w:sz="4" w:space="0" w:color="auto"/>
              <w:bottom w:val="nil"/>
              <w:right w:val="nil"/>
            </w:tcBorders>
            <w:shd w:val="clear" w:color="FF99CC" w:fill="F4B183"/>
            <w:noWrap/>
            <w:vAlign w:val="bottom"/>
            <w:hideMark/>
          </w:tcPr>
          <w:p w14:paraId="64F009D2"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2.</w:t>
            </w:r>
          </w:p>
        </w:tc>
        <w:tc>
          <w:tcPr>
            <w:tcW w:w="3888"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67B597BA"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3.</w:t>
            </w:r>
          </w:p>
        </w:tc>
        <w:tc>
          <w:tcPr>
            <w:tcW w:w="1259" w:type="dxa"/>
            <w:tcBorders>
              <w:top w:val="single" w:sz="4" w:space="0" w:color="auto"/>
              <w:left w:val="nil"/>
              <w:bottom w:val="single" w:sz="4" w:space="0" w:color="auto"/>
              <w:right w:val="single" w:sz="4" w:space="0" w:color="auto"/>
            </w:tcBorders>
            <w:shd w:val="clear" w:color="FF99CC" w:fill="F4B183"/>
            <w:noWrap/>
            <w:vAlign w:val="bottom"/>
            <w:hideMark/>
          </w:tcPr>
          <w:p w14:paraId="3C8A9DA0"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2CCDE1E9" w14:textId="3C3C3451"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5.</w:t>
            </w:r>
          </w:p>
        </w:tc>
        <w:tc>
          <w:tcPr>
            <w:tcW w:w="817"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716078DD"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6.</w:t>
            </w:r>
          </w:p>
        </w:tc>
        <w:tc>
          <w:tcPr>
            <w:tcW w:w="946"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1D09B298"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7.</w:t>
            </w:r>
          </w:p>
        </w:tc>
        <w:tc>
          <w:tcPr>
            <w:tcW w:w="1080" w:type="dxa"/>
            <w:vMerge w:val="restart"/>
            <w:tcBorders>
              <w:top w:val="nil"/>
              <w:left w:val="nil"/>
              <w:bottom w:val="nil"/>
              <w:right w:val="single" w:sz="4" w:space="0" w:color="auto"/>
            </w:tcBorders>
            <w:shd w:val="clear" w:color="FF99CC" w:fill="F4B183"/>
            <w:noWrap/>
            <w:vAlign w:val="bottom"/>
            <w:hideMark/>
          </w:tcPr>
          <w:p w14:paraId="181531E2"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8.</w:t>
            </w:r>
          </w:p>
        </w:tc>
        <w:tc>
          <w:tcPr>
            <w:tcW w:w="1093" w:type="dxa"/>
            <w:vMerge w:val="restart"/>
            <w:tcBorders>
              <w:top w:val="nil"/>
              <w:left w:val="single" w:sz="4" w:space="0" w:color="auto"/>
              <w:bottom w:val="nil"/>
              <w:right w:val="single" w:sz="4" w:space="0" w:color="auto"/>
            </w:tcBorders>
            <w:shd w:val="clear" w:color="FF99CC" w:fill="F4B183"/>
            <w:noWrap/>
            <w:vAlign w:val="bottom"/>
            <w:hideMark/>
          </w:tcPr>
          <w:p w14:paraId="00277B94"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9.</w:t>
            </w:r>
          </w:p>
        </w:tc>
        <w:tc>
          <w:tcPr>
            <w:tcW w:w="1134" w:type="dxa"/>
            <w:vMerge w:val="restart"/>
            <w:tcBorders>
              <w:top w:val="nil"/>
              <w:left w:val="single" w:sz="4" w:space="0" w:color="auto"/>
              <w:bottom w:val="nil"/>
              <w:right w:val="single" w:sz="4" w:space="0" w:color="auto"/>
            </w:tcBorders>
            <w:shd w:val="clear" w:color="FF99CC" w:fill="F4B183"/>
            <w:noWrap/>
            <w:vAlign w:val="bottom"/>
            <w:hideMark/>
          </w:tcPr>
          <w:p w14:paraId="05BC9364"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10.</w:t>
            </w:r>
          </w:p>
        </w:tc>
        <w:tc>
          <w:tcPr>
            <w:tcW w:w="1276"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2E6F26C4"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11.</w:t>
            </w:r>
          </w:p>
        </w:tc>
        <w:tc>
          <w:tcPr>
            <w:tcW w:w="1275"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792F0155"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12.</w:t>
            </w:r>
          </w:p>
        </w:tc>
        <w:tc>
          <w:tcPr>
            <w:tcW w:w="1134"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1B530285"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13.</w:t>
            </w:r>
          </w:p>
        </w:tc>
      </w:tr>
      <w:tr w:rsidR="0054635C" w:rsidRPr="00BD4EB2" w14:paraId="66D953E2" w14:textId="77777777" w:rsidTr="00B465A4">
        <w:trPr>
          <w:trHeight w:val="300"/>
        </w:trPr>
        <w:tc>
          <w:tcPr>
            <w:tcW w:w="567" w:type="dxa"/>
            <w:vMerge/>
            <w:tcBorders>
              <w:top w:val="nil"/>
              <w:left w:val="single" w:sz="4" w:space="0" w:color="auto"/>
              <w:bottom w:val="single" w:sz="4" w:space="0" w:color="auto"/>
              <w:right w:val="single" w:sz="4" w:space="0" w:color="auto"/>
            </w:tcBorders>
            <w:vAlign w:val="center"/>
            <w:hideMark/>
          </w:tcPr>
          <w:p w14:paraId="0983C18F"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568" w:type="dxa"/>
            <w:vMerge/>
            <w:tcBorders>
              <w:top w:val="nil"/>
              <w:left w:val="single" w:sz="4" w:space="0" w:color="auto"/>
              <w:bottom w:val="nil"/>
              <w:right w:val="nil"/>
            </w:tcBorders>
            <w:vAlign w:val="center"/>
            <w:hideMark/>
          </w:tcPr>
          <w:p w14:paraId="1EA53D14"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3888" w:type="dxa"/>
            <w:vMerge/>
            <w:tcBorders>
              <w:top w:val="nil"/>
              <w:left w:val="single" w:sz="4" w:space="0" w:color="auto"/>
              <w:bottom w:val="single" w:sz="4" w:space="0" w:color="auto"/>
              <w:right w:val="single" w:sz="4" w:space="0" w:color="auto"/>
            </w:tcBorders>
            <w:vAlign w:val="center"/>
            <w:hideMark/>
          </w:tcPr>
          <w:p w14:paraId="4424EF99"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59" w:type="dxa"/>
            <w:tcBorders>
              <w:top w:val="nil"/>
              <w:left w:val="nil"/>
              <w:bottom w:val="single" w:sz="4" w:space="0" w:color="auto"/>
              <w:right w:val="single" w:sz="4" w:space="0" w:color="auto"/>
            </w:tcBorders>
            <w:shd w:val="clear" w:color="FF99CC" w:fill="F4B183"/>
            <w:noWrap/>
            <w:vAlign w:val="bottom"/>
            <w:hideMark/>
          </w:tcPr>
          <w:p w14:paraId="5808976C" w14:textId="3BA99A56"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4. </w:t>
            </w:r>
          </w:p>
        </w:tc>
        <w:tc>
          <w:tcPr>
            <w:tcW w:w="981" w:type="dxa"/>
            <w:vMerge/>
            <w:tcBorders>
              <w:top w:val="nil"/>
              <w:left w:val="single" w:sz="4" w:space="0" w:color="auto"/>
              <w:bottom w:val="single" w:sz="4" w:space="0" w:color="auto"/>
              <w:right w:val="single" w:sz="4" w:space="0" w:color="auto"/>
            </w:tcBorders>
            <w:vAlign w:val="center"/>
            <w:hideMark/>
          </w:tcPr>
          <w:p w14:paraId="5CA5F814"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817" w:type="dxa"/>
            <w:vMerge/>
            <w:tcBorders>
              <w:top w:val="nil"/>
              <w:left w:val="single" w:sz="4" w:space="0" w:color="auto"/>
              <w:bottom w:val="single" w:sz="4" w:space="0" w:color="auto"/>
              <w:right w:val="single" w:sz="4" w:space="0" w:color="auto"/>
            </w:tcBorders>
            <w:vAlign w:val="center"/>
            <w:hideMark/>
          </w:tcPr>
          <w:p w14:paraId="662AFC0B"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946" w:type="dxa"/>
            <w:vMerge/>
            <w:tcBorders>
              <w:top w:val="nil"/>
              <w:left w:val="single" w:sz="4" w:space="0" w:color="auto"/>
              <w:bottom w:val="single" w:sz="4" w:space="0" w:color="auto"/>
              <w:right w:val="single" w:sz="4" w:space="0" w:color="auto"/>
            </w:tcBorders>
            <w:vAlign w:val="center"/>
            <w:hideMark/>
          </w:tcPr>
          <w:p w14:paraId="1A14179A"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80" w:type="dxa"/>
            <w:vMerge/>
            <w:tcBorders>
              <w:top w:val="nil"/>
              <w:left w:val="nil"/>
              <w:bottom w:val="nil"/>
              <w:right w:val="single" w:sz="4" w:space="0" w:color="auto"/>
            </w:tcBorders>
            <w:vAlign w:val="center"/>
            <w:hideMark/>
          </w:tcPr>
          <w:p w14:paraId="0FDA2E1D"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93" w:type="dxa"/>
            <w:vMerge/>
            <w:tcBorders>
              <w:top w:val="nil"/>
              <w:left w:val="single" w:sz="4" w:space="0" w:color="auto"/>
              <w:bottom w:val="nil"/>
              <w:right w:val="single" w:sz="4" w:space="0" w:color="auto"/>
            </w:tcBorders>
            <w:vAlign w:val="center"/>
            <w:hideMark/>
          </w:tcPr>
          <w:p w14:paraId="4027C6BB"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nil"/>
              <w:right w:val="single" w:sz="4" w:space="0" w:color="auto"/>
            </w:tcBorders>
            <w:vAlign w:val="center"/>
            <w:hideMark/>
          </w:tcPr>
          <w:p w14:paraId="50FFD69D"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6" w:type="dxa"/>
            <w:vMerge/>
            <w:tcBorders>
              <w:top w:val="nil"/>
              <w:left w:val="single" w:sz="4" w:space="0" w:color="auto"/>
              <w:bottom w:val="single" w:sz="4" w:space="0" w:color="auto"/>
              <w:right w:val="single" w:sz="4" w:space="0" w:color="auto"/>
            </w:tcBorders>
            <w:vAlign w:val="center"/>
            <w:hideMark/>
          </w:tcPr>
          <w:p w14:paraId="01D92758"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5" w:type="dxa"/>
            <w:vMerge/>
            <w:tcBorders>
              <w:top w:val="nil"/>
              <w:left w:val="single" w:sz="4" w:space="0" w:color="auto"/>
              <w:bottom w:val="single" w:sz="4" w:space="0" w:color="auto"/>
              <w:right w:val="single" w:sz="4" w:space="0" w:color="auto"/>
            </w:tcBorders>
            <w:vAlign w:val="center"/>
            <w:hideMark/>
          </w:tcPr>
          <w:p w14:paraId="02C71A70"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single" w:sz="4" w:space="0" w:color="auto"/>
              <w:right w:val="single" w:sz="4" w:space="0" w:color="auto"/>
            </w:tcBorders>
            <w:vAlign w:val="center"/>
            <w:hideMark/>
          </w:tcPr>
          <w:p w14:paraId="2B4DE866" w14:textId="77777777" w:rsidR="00204FC1" w:rsidRPr="00BD4EB2" w:rsidRDefault="00204FC1" w:rsidP="00204FC1">
            <w:pPr>
              <w:suppressAutoHyphens w:val="0"/>
              <w:rPr>
                <w:rFonts w:asciiTheme="minorHAnsi" w:hAnsiTheme="minorHAnsi" w:cstheme="minorHAnsi"/>
                <w:color w:val="000000"/>
                <w:sz w:val="22"/>
                <w:szCs w:val="22"/>
                <w:lang w:eastAsia="pl-PL"/>
              </w:rPr>
            </w:pPr>
          </w:p>
        </w:tc>
      </w:tr>
      <w:tr w:rsidR="00BD4EB2" w:rsidRPr="00BD4EB2" w14:paraId="570AE5A8" w14:textId="77777777" w:rsidTr="00B465A4">
        <w:trPr>
          <w:trHeight w:val="315"/>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3A73FE90"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w:t>
            </w:r>
          </w:p>
        </w:tc>
        <w:tc>
          <w:tcPr>
            <w:tcW w:w="568" w:type="dxa"/>
            <w:tcBorders>
              <w:top w:val="single" w:sz="4" w:space="0" w:color="auto"/>
              <w:left w:val="nil"/>
              <w:bottom w:val="single" w:sz="4" w:space="0" w:color="auto"/>
              <w:right w:val="nil"/>
            </w:tcBorders>
            <w:shd w:val="clear" w:color="auto" w:fill="auto"/>
            <w:noWrap/>
            <w:vAlign w:val="bottom"/>
            <w:hideMark/>
          </w:tcPr>
          <w:p w14:paraId="0EF99EA7"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single" w:sz="4" w:space="0" w:color="auto"/>
              <w:bottom w:val="single" w:sz="4" w:space="0" w:color="auto"/>
              <w:right w:val="single" w:sz="4" w:space="0" w:color="auto"/>
            </w:tcBorders>
            <w:shd w:val="clear" w:color="auto" w:fill="FFFFFF" w:themeFill="background1"/>
            <w:vAlign w:val="center"/>
            <w:hideMark/>
          </w:tcPr>
          <w:p w14:paraId="194812F6"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ATOSIBANUM  roztwór do </w:t>
            </w:r>
            <w:proofErr w:type="spellStart"/>
            <w:r w:rsidRPr="00BD4EB2">
              <w:rPr>
                <w:rFonts w:asciiTheme="minorHAnsi" w:hAnsiTheme="minorHAnsi" w:cstheme="minorHAnsi"/>
                <w:color w:val="000000"/>
                <w:sz w:val="22"/>
                <w:szCs w:val="22"/>
                <w:lang w:eastAsia="pl-PL"/>
              </w:rPr>
              <w:t>wstrzykiwań</w:t>
            </w:r>
            <w:proofErr w:type="spellEnd"/>
            <w:r w:rsidRPr="00BD4EB2">
              <w:rPr>
                <w:rFonts w:asciiTheme="minorHAnsi" w:hAnsiTheme="minorHAnsi" w:cstheme="minorHAnsi"/>
                <w:color w:val="000000"/>
                <w:sz w:val="22"/>
                <w:szCs w:val="22"/>
                <w:lang w:eastAsia="pl-PL"/>
              </w:rPr>
              <w:t xml:space="preserve"> 6,75mg/0,9ml</w:t>
            </w:r>
          </w:p>
        </w:tc>
        <w:tc>
          <w:tcPr>
            <w:tcW w:w="1259" w:type="dxa"/>
            <w:tcBorders>
              <w:top w:val="nil"/>
              <w:left w:val="nil"/>
              <w:bottom w:val="single" w:sz="4" w:space="0" w:color="auto"/>
              <w:right w:val="single" w:sz="4" w:space="0" w:color="auto"/>
            </w:tcBorders>
            <w:shd w:val="clear" w:color="auto" w:fill="auto"/>
            <w:vAlign w:val="center"/>
            <w:hideMark/>
          </w:tcPr>
          <w:p w14:paraId="7D0C13DF"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nil"/>
              <w:left w:val="nil"/>
              <w:bottom w:val="single" w:sz="4" w:space="0" w:color="auto"/>
              <w:right w:val="single" w:sz="4" w:space="0" w:color="auto"/>
            </w:tcBorders>
            <w:shd w:val="clear" w:color="auto" w:fill="auto"/>
            <w:vAlign w:val="center"/>
            <w:hideMark/>
          </w:tcPr>
          <w:p w14:paraId="53634E2B"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23BAA0B6"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fiol.</w:t>
            </w:r>
          </w:p>
        </w:tc>
        <w:tc>
          <w:tcPr>
            <w:tcW w:w="946" w:type="dxa"/>
            <w:tcBorders>
              <w:top w:val="nil"/>
              <w:left w:val="nil"/>
              <w:bottom w:val="single" w:sz="4" w:space="0" w:color="auto"/>
              <w:right w:val="single" w:sz="4" w:space="0" w:color="auto"/>
            </w:tcBorders>
            <w:shd w:val="clear" w:color="auto" w:fill="auto"/>
            <w:vAlign w:val="center"/>
            <w:hideMark/>
          </w:tcPr>
          <w:p w14:paraId="49B43ED5"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40</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22DB4D9E" w14:textId="29D8F313"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single" w:sz="4" w:space="0" w:color="auto"/>
              <w:left w:val="nil"/>
              <w:bottom w:val="single" w:sz="4" w:space="0" w:color="auto"/>
              <w:right w:val="single" w:sz="4" w:space="0" w:color="auto"/>
            </w:tcBorders>
            <w:shd w:val="clear" w:color="auto" w:fill="auto"/>
            <w:vAlign w:val="bottom"/>
            <w:hideMark/>
          </w:tcPr>
          <w:p w14:paraId="523D70E0"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1A203059"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6" w:type="dxa"/>
            <w:tcBorders>
              <w:top w:val="nil"/>
              <w:left w:val="nil"/>
              <w:bottom w:val="single" w:sz="4" w:space="0" w:color="auto"/>
              <w:right w:val="single" w:sz="4" w:space="0" w:color="auto"/>
            </w:tcBorders>
            <w:shd w:val="clear" w:color="auto" w:fill="auto"/>
            <w:noWrap/>
            <w:vAlign w:val="center"/>
            <w:hideMark/>
          </w:tcPr>
          <w:p w14:paraId="5FEB7A2E"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5" w:type="dxa"/>
            <w:tcBorders>
              <w:top w:val="nil"/>
              <w:left w:val="nil"/>
              <w:bottom w:val="single" w:sz="4" w:space="0" w:color="auto"/>
              <w:right w:val="single" w:sz="4" w:space="0" w:color="auto"/>
            </w:tcBorders>
            <w:shd w:val="clear" w:color="auto" w:fill="auto"/>
            <w:noWrap/>
            <w:vAlign w:val="bottom"/>
            <w:hideMark/>
          </w:tcPr>
          <w:p w14:paraId="67BB2B39"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127614DC"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r>
      <w:tr w:rsidR="00BD4EB2" w:rsidRPr="00BD4EB2" w14:paraId="78C531D8" w14:textId="77777777" w:rsidTr="00B465A4">
        <w:trPr>
          <w:trHeight w:val="63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58193E8A"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2.</w:t>
            </w:r>
          </w:p>
        </w:tc>
        <w:tc>
          <w:tcPr>
            <w:tcW w:w="568" w:type="dxa"/>
            <w:tcBorders>
              <w:top w:val="nil"/>
              <w:left w:val="nil"/>
              <w:bottom w:val="single" w:sz="4" w:space="0" w:color="auto"/>
              <w:right w:val="nil"/>
            </w:tcBorders>
            <w:shd w:val="clear" w:color="auto" w:fill="auto"/>
            <w:noWrap/>
            <w:vAlign w:val="bottom"/>
            <w:hideMark/>
          </w:tcPr>
          <w:p w14:paraId="5B810C2C"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single" w:sz="4" w:space="0" w:color="auto"/>
              <w:bottom w:val="single" w:sz="4" w:space="0" w:color="auto"/>
              <w:right w:val="single" w:sz="4" w:space="0" w:color="auto"/>
            </w:tcBorders>
            <w:shd w:val="clear" w:color="auto" w:fill="FFFFFF" w:themeFill="background1"/>
            <w:vAlign w:val="center"/>
            <w:hideMark/>
          </w:tcPr>
          <w:p w14:paraId="00BCDE3D"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ATOSIBANUM   koncentrat do sporządzania  roztworu do infuzji 37,5mg/5ml</w:t>
            </w:r>
          </w:p>
        </w:tc>
        <w:tc>
          <w:tcPr>
            <w:tcW w:w="1259" w:type="dxa"/>
            <w:tcBorders>
              <w:top w:val="nil"/>
              <w:left w:val="nil"/>
              <w:bottom w:val="single" w:sz="4" w:space="0" w:color="auto"/>
              <w:right w:val="single" w:sz="4" w:space="0" w:color="auto"/>
            </w:tcBorders>
            <w:shd w:val="clear" w:color="auto" w:fill="auto"/>
            <w:vAlign w:val="center"/>
            <w:hideMark/>
          </w:tcPr>
          <w:p w14:paraId="68A66D00"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nil"/>
              <w:left w:val="nil"/>
              <w:bottom w:val="single" w:sz="4" w:space="0" w:color="auto"/>
              <w:right w:val="single" w:sz="4" w:space="0" w:color="auto"/>
            </w:tcBorders>
            <w:shd w:val="clear" w:color="auto" w:fill="auto"/>
            <w:vAlign w:val="center"/>
            <w:hideMark/>
          </w:tcPr>
          <w:p w14:paraId="53B08499"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35DBC098"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fiol.</w:t>
            </w:r>
          </w:p>
        </w:tc>
        <w:tc>
          <w:tcPr>
            <w:tcW w:w="946" w:type="dxa"/>
            <w:tcBorders>
              <w:top w:val="nil"/>
              <w:left w:val="nil"/>
              <w:bottom w:val="single" w:sz="4" w:space="0" w:color="auto"/>
              <w:right w:val="single" w:sz="4" w:space="0" w:color="auto"/>
            </w:tcBorders>
            <w:shd w:val="clear" w:color="auto" w:fill="auto"/>
            <w:vAlign w:val="center"/>
            <w:hideMark/>
          </w:tcPr>
          <w:p w14:paraId="4A7846FB"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40</w:t>
            </w:r>
          </w:p>
        </w:tc>
        <w:tc>
          <w:tcPr>
            <w:tcW w:w="1080" w:type="dxa"/>
            <w:tcBorders>
              <w:top w:val="nil"/>
              <w:left w:val="nil"/>
              <w:bottom w:val="single" w:sz="4" w:space="0" w:color="auto"/>
              <w:right w:val="single" w:sz="4" w:space="0" w:color="auto"/>
            </w:tcBorders>
            <w:shd w:val="clear" w:color="auto" w:fill="auto"/>
            <w:vAlign w:val="center"/>
            <w:hideMark/>
          </w:tcPr>
          <w:p w14:paraId="0347FB21" w14:textId="1834BDA1"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hideMark/>
          </w:tcPr>
          <w:p w14:paraId="7B79E2B2"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0DFAD256"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6" w:type="dxa"/>
            <w:tcBorders>
              <w:top w:val="nil"/>
              <w:left w:val="nil"/>
              <w:bottom w:val="single" w:sz="4" w:space="0" w:color="auto"/>
              <w:right w:val="single" w:sz="4" w:space="0" w:color="auto"/>
            </w:tcBorders>
            <w:shd w:val="clear" w:color="auto" w:fill="auto"/>
            <w:noWrap/>
            <w:vAlign w:val="center"/>
            <w:hideMark/>
          </w:tcPr>
          <w:p w14:paraId="6A63E79C"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5" w:type="dxa"/>
            <w:tcBorders>
              <w:top w:val="nil"/>
              <w:left w:val="nil"/>
              <w:bottom w:val="single" w:sz="4" w:space="0" w:color="auto"/>
              <w:right w:val="single" w:sz="4" w:space="0" w:color="auto"/>
            </w:tcBorders>
            <w:shd w:val="clear" w:color="auto" w:fill="auto"/>
            <w:noWrap/>
            <w:vAlign w:val="bottom"/>
            <w:hideMark/>
          </w:tcPr>
          <w:p w14:paraId="15B9389F"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7DBDE348"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r>
      <w:tr w:rsidR="004D6F42" w:rsidRPr="00BD4EB2" w14:paraId="316DA02A" w14:textId="77777777" w:rsidTr="00BE73B4">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401632DD"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3.</w:t>
            </w:r>
          </w:p>
        </w:tc>
        <w:tc>
          <w:tcPr>
            <w:tcW w:w="568" w:type="dxa"/>
            <w:tcBorders>
              <w:top w:val="nil"/>
              <w:left w:val="nil"/>
              <w:bottom w:val="single" w:sz="4" w:space="0" w:color="auto"/>
              <w:right w:val="single" w:sz="4" w:space="0" w:color="auto"/>
            </w:tcBorders>
            <w:shd w:val="clear" w:color="auto" w:fill="auto"/>
            <w:noWrap/>
            <w:vAlign w:val="bottom"/>
            <w:hideMark/>
          </w:tcPr>
          <w:p w14:paraId="2EAA2AD1"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auto" w:fill="FFFFFF" w:themeFill="background1"/>
            <w:vAlign w:val="center"/>
            <w:hideMark/>
          </w:tcPr>
          <w:p w14:paraId="5139684B"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59" w:type="dxa"/>
            <w:tcBorders>
              <w:top w:val="nil"/>
              <w:left w:val="nil"/>
              <w:bottom w:val="single" w:sz="4" w:space="0" w:color="auto"/>
              <w:right w:val="single" w:sz="4" w:space="0" w:color="auto"/>
            </w:tcBorders>
            <w:shd w:val="clear" w:color="FFFFCC" w:fill="FFFFFF"/>
            <w:vAlign w:val="center"/>
            <w:hideMark/>
          </w:tcPr>
          <w:p w14:paraId="2262F351"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nil"/>
              <w:left w:val="nil"/>
              <w:bottom w:val="single" w:sz="4" w:space="0" w:color="auto"/>
              <w:right w:val="single" w:sz="4" w:space="0" w:color="auto"/>
            </w:tcBorders>
            <w:shd w:val="clear" w:color="auto" w:fill="auto"/>
            <w:vAlign w:val="bottom"/>
            <w:hideMark/>
          </w:tcPr>
          <w:p w14:paraId="491D3DBF"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FFFFCC" w:fill="FFFFFF"/>
            <w:vAlign w:val="center"/>
            <w:hideMark/>
          </w:tcPr>
          <w:p w14:paraId="01D6A1A1"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46" w:type="dxa"/>
            <w:tcBorders>
              <w:top w:val="nil"/>
              <w:left w:val="nil"/>
              <w:bottom w:val="single" w:sz="4" w:space="0" w:color="auto"/>
              <w:right w:val="single" w:sz="4" w:space="0" w:color="auto"/>
            </w:tcBorders>
            <w:shd w:val="clear" w:color="FFFFCC" w:fill="FFFFFF"/>
            <w:vAlign w:val="center"/>
            <w:hideMark/>
          </w:tcPr>
          <w:p w14:paraId="22035DC7"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razem</w:t>
            </w:r>
          </w:p>
        </w:tc>
        <w:tc>
          <w:tcPr>
            <w:tcW w:w="1080" w:type="dxa"/>
            <w:tcBorders>
              <w:top w:val="nil"/>
              <w:left w:val="nil"/>
              <w:bottom w:val="single" w:sz="4" w:space="0" w:color="auto"/>
              <w:right w:val="single" w:sz="4" w:space="0" w:color="auto"/>
            </w:tcBorders>
            <w:shd w:val="clear" w:color="auto" w:fill="auto"/>
            <w:vAlign w:val="center"/>
            <w:hideMark/>
          </w:tcPr>
          <w:p w14:paraId="76316F49" w14:textId="77777777" w:rsidR="00204FC1" w:rsidRPr="00BD4EB2" w:rsidRDefault="00204FC1" w:rsidP="00204FC1">
            <w:pPr>
              <w:suppressAutoHyphens w:val="0"/>
              <w:jc w:val="center"/>
              <w:rPr>
                <w:rFonts w:asciiTheme="minorHAnsi" w:hAnsiTheme="minorHAnsi" w:cstheme="minorHAnsi"/>
                <w:sz w:val="22"/>
                <w:szCs w:val="22"/>
                <w:lang w:eastAsia="pl-PL"/>
              </w:rPr>
            </w:pPr>
            <w:r w:rsidRPr="00BD4EB2">
              <w:rPr>
                <w:rFonts w:asciiTheme="minorHAnsi" w:hAnsiTheme="minorHAnsi" w:cstheme="minorHAnsi"/>
                <w:sz w:val="22"/>
                <w:szCs w:val="22"/>
                <w:lang w:eastAsia="pl-PL"/>
              </w:rPr>
              <w:t> </w:t>
            </w:r>
          </w:p>
        </w:tc>
        <w:tc>
          <w:tcPr>
            <w:tcW w:w="1093" w:type="dxa"/>
            <w:tcBorders>
              <w:top w:val="nil"/>
              <w:left w:val="nil"/>
              <w:bottom w:val="single" w:sz="4" w:space="0" w:color="auto"/>
              <w:right w:val="single" w:sz="4" w:space="0" w:color="auto"/>
            </w:tcBorders>
            <w:shd w:val="clear" w:color="auto" w:fill="auto"/>
            <w:vAlign w:val="bottom"/>
            <w:hideMark/>
          </w:tcPr>
          <w:p w14:paraId="61874C1D"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tcPr>
          <w:p w14:paraId="1E7FD379" w14:textId="22CC645D" w:rsidR="00204FC1" w:rsidRPr="00BD4EB2" w:rsidRDefault="00204FC1" w:rsidP="00204FC1">
            <w:pPr>
              <w:suppressAutoHyphens w:val="0"/>
              <w:jc w:val="right"/>
              <w:rPr>
                <w:rFonts w:asciiTheme="minorHAnsi" w:hAnsiTheme="minorHAnsi" w:cstheme="minorHAnsi"/>
                <w:color w:val="FF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28E081C1" w14:textId="35F212EA"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47DE96D0" w14:textId="6CD4ACB2"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414C9143" w14:textId="267B8CC8" w:rsidR="00204FC1" w:rsidRPr="00BD4EB2" w:rsidRDefault="00204FC1" w:rsidP="00204FC1">
            <w:pPr>
              <w:suppressAutoHyphens w:val="0"/>
              <w:jc w:val="right"/>
              <w:rPr>
                <w:rFonts w:asciiTheme="minorHAnsi" w:hAnsiTheme="minorHAnsi" w:cstheme="minorHAnsi"/>
                <w:color w:val="FF0000"/>
                <w:sz w:val="22"/>
                <w:szCs w:val="22"/>
                <w:lang w:eastAsia="pl-PL"/>
              </w:rPr>
            </w:pPr>
          </w:p>
        </w:tc>
      </w:tr>
      <w:tr w:rsidR="0054635C" w:rsidRPr="00BD4EB2" w14:paraId="4CECF864" w14:textId="77777777" w:rsidTr="00BE73B4">
        <w:trPr>
          <w:trHeight w:val="300"/>
        </w:trPr>
        <w:tc>
          <w:tcPr>
            <w:tcW w:w="567" w:type="dxa"/>
            <w:tcBorders>
              <w:top w:val="nil"/>
              <w:left w:val="nil"/>
              <w:bottom w:val="nil"/>
              <w:right w:val="nil"/>
            </w:tcBorders>
            <w:shd w:val="clear" w:color="auto" w:fill="auto"/>
            <w:noWrap/>
            <w:vAlign w:val="bottom"/>
            <w:hideMark/>
          </w:tcPr>
          <w:p w14:paraId="55A64984" w14:textId="77777777" w:rsidR="00204FC1" w:rsidRPr="00BD4EB2" w:rsidRDefault="00204FC1" w:rsidP="00204FC1">
            <w:pPr>
              <w:suppressAutoHyphens w:val="0"/>
              <w:jc w:val="right"/>
              <w:rPr>
                <w:rFonts w:asciiTheme="minorHAnsi" w:hAnsiTheme="minorHAnsi" w:cstheme="minorHAnsi"/>
                <w:color w:val="FF0000"/>
                <w:sz w:val="22"/>
                <w:szCs w:val="22"/>
                <w:lang w:eastAsia="pl-PL"/>
              </w:rPr>
            </w:pPr>
          </w:p>
        </w:tc>
        <w:tc>
          <w:tcPr>
            <w:tcW w:w="568" w:type="dxa"/>
            <w:tcBorders>
              <w:top w:val="nil"/>
              <w:left w:val="nil"/>
              <w:bottom w:val="nil"/>
              <w:right w:val="nil"/>
            </w:tcBorders>
            <w:shd w:val="clear" w:color="auto" w:fill="auto"/>
            <w:noWrap/>
            <w:vAlign w:val="bottom"/>
            <w:hideMark/>
          </w:tcPr>
          <w:p w14:paraId="675F3A1F" w14:textId="77777777" w:rsidR="00204FC1" w:rsidRPr="00BD4EB2" w:rsidRDefault="00204FC1" w:rsidP="00204FC1">
            <w:pPr>
              <w:suppressAutoHyphens w:val="0"/>
              <w:rPr>
                <w:rFonts w:asciiTheme="minorHAnsi" w:hAnsiTheme="minorHAnsi" w:cstheme="minorHAnsi"/>
                <w:sz w:val="22"/>
                <w:szCs w:val="22"/>
                <w:lang w:eastAsia="pl-PL"/>
              </w:rPr>
            </w:pPr>
          </w:p>
        </w:tc>
        <w:tc>
          <w:tcPr>
            <w:tcW w:w="3888" w:type="dxa"/>
            <w:tcBorders>
              <w:top w:val="nil"/>
              <w:left w:val="nil"/>
              <w:bottom w:val="nil"/>
              <w:right w:val="nil"/>
            </w:tcBorders>
            <w:shd w:val="clear" w:color="auto" w:fill="auto"/>
            <w:noWrap/>
            <w:vAlign w:val="bottom"/>
            <w:hideMark/>
          </w:tcPr>
          <w:p w14:paraId="4B45AA0D" w14:textId="77777777" w:rsidR="00204FC1" w:rsidRPr="00BD4EB2" w:rsidRDefault="00204FC1" w:rsidP="00204FC1">
            <w:pPr>
              <w:suppressAutoHyphens w:val="0"/>
              <w:rPr>
                <w:rFonts w:asciiTheme="minorHAnsi" w:hAnsiTheme="minorHAnsi" w:cstheme="minorHAnsi"/>
                <w:sz w:val="22"/>
                <w:szCs w:val="22"/>
                <w:lang w:eastAsia="pl-PL"/>
              </w:rPr>
            </w:pPr>
          </w:p>
        </w:tc>
        <w:tc>
          <w:tcPr>
            <w:tcW w:w="1259" w:type="dxa"/>
            <w:tcBorders>
              <w:top w:val="nil"/>
              <w:left w:val="nil"/>
              <w:bottom w:val="nil"/>
              <w:right w:val="nil"/>
            </w:tcBorders>
            <w:shd w:val="clear" w:color="auto" w:fill="auto"/>
            <w:noWrap/>
            <w:vAlign w:val="bottom"/>
            <w:hideMark/>
          </w:tcPr>
          <w:p w14:paraId="4A99990D" w14:textId="77777777" w:rsidR="00204FC1" w:rsidRPr="00BD4EB2" w:rsidRDefault="00204FC1" w:rsidP="00204FC1">
            <w:pPr>
              <w:suppressAutoHyphens w:val="0"/>
              <w:rPr>
                <w:rFonts w:asciiTheme="minorHAnsi" w:hAnsiTheme="minorHAnsi" w:cstheme="minorHAnsi"/>
                <w:sz w:val="22"/>
                <w:szCs w:val="22"/>
                <w:lang w:eastAsia="pl-PL"/>
              </w:rPr>
            </w:pPr>
          </w:p>
        </w:tc>
        <w:tc>
          <w:tcPr>
            <w:tcW w:w="981" w:type="dxa"/>
            <w:tcBorders>
              <w:top w:val="nil"/>
              <w:left w:val="nil"/>
              <w:bottom w:val="nil"/>
              <w:right w:val="nil"/>
            </w:tcBorders>
            <w:shd w:val="clear" w:color="auto" w:fill="auto"/>
            <w:noWrap/>
            <w:vAlign w:val="bottom"/>
            <w:hideMark/>
          </w:tcPr>
          <w:p w14:paraId="019169E2" w14:textId="77777777" w:rsidR="00204FC1" w:rsidRPr="00BD4EB2" w:rsidRDefault="00204FC1" w:rsidP="00204FC1">
            <w:pPr>
              <w:suppressAutoHyphens w:val="0"/>
              <w:rPr>
                <w:rFonts w:asciiTheme="minorHAnsi" w:hAnsiTheme="minorHAnsi" w:cstheme="minorHAnsi"/>
                <w:sz w:val="22"/>
                <w:szCs w:val="22"/>
                <w:lang w:eastAsia="pl-PL"/>
              </w:rPr>
            </w:pPr>
          </w:p>
        </w:tc>
        <w:tc>
          <w:tcPr>
            <w:tcW w:w="817" w:type="dxa"/>
            <w:tcBorders>
              <w:top w:val="nil"/>
              <w:left w:val="nil"/>
              <w:bottom w:val="nil"/>
              <w:right w:val="nil"/>
            </w:tcBorders>
            <w:shd w:val="clear" w:color="auto" w:fill="auto"/>
            <w:noWrap/>
            <w:vAlign w:val="bottom"/>
            <w:hideMark/>
          </w:tcPr>
          <w:p w14:paraId="4297B4A1" w14:textId="77777777" w:rsidR="00204FC1" w:rsidRPr="00BD4EB2" w:rsidRDefault="00204FC1" w:rsidP="00204FC1">
            <w:pPr>
              <w:suppressAutoHyphens w:val="0"/>
              <w:rPr>
                <w:rFonts w:asciiTheme="minorHAnsi" w:hAnsiTheme="minorHAnsi" w:cstheme="minorHAnsi"/>
                <w:sz w:val="22"/>
                <w:szCs w:val="22"/>
                <w:lang w:eastAsia="pl-PL"/>
              </w:rPr>
            </w:pPr>
          </w:p>
        </w:tc>
        <w:tc>
          <w:tcPr>
            <w:tcW w:w="946" w:type="dxa"/>
            <w:tcBorders>
              <w:top w:val="nil"/>
              <w:left w:val="nil"/>
              <w:bottom w:val="nil"/>
              <w:right w:val="nil"/>
            </w:tcBorders>
            <w:shd w:val="clear" w:color="auto" w:fill="auto"/>
            <w:noWrap/>
            <w:vAlign w:val="bottom"/>
            <w:hideMark/>
          </w:tcPr>
          <w:p w14:paraId="50F960CD" w14:textId="77777777" w:rsidR="00204FC1" w:rsidRPr="00BD4EB2" w:rsidRDefault="00204FC1" w:rsidP="00204FC1">
            <w:pPr>
              <w:suppressAutoHyphens w:val="0"/>
              <w:rPr>
                <w:rFonts w:asciiTheme="minorHAnsi" w:hAnsiTheme="minorHAnsi" w:cstheme="minorHAnsi"/>
                <w:sz w:val="22"/>
                <w:szCs w:val="22"/>
                <w:lang w:eastAsia="pl-PL"/>
              </w:rPr>
            </w:pPr>
          </w:p>
        </w:tc>
        <w:tc>
          <w:tcPr>
            <w:tcW w:w="1080" w:type="dxa"/>
            <w:tcBorders>
              <w:top w:val="nil"/>
              <w:left w:val="nil"/>
              <w:bottom w:val="nil"/>
              <w:right w:val="nil"/>
            </w:tcBorders>
            <w:shd w:val="clear" w:color="auto" w:fill="auto"/>
            <w:noWrap/>
            <w:vAlign w:val="bottom"/>
            <w:hideMark/>
          </w:tcPr>
          <w:p w14:paraId="0A037563" w14:textId="77777777" w:rsidR="00204FC1" w:rsidRPr="00BD4EB2" w:rsidRDefault="00204FC1" w:rsidP="00204FC1">
            <w:pPr>
              <w:suppressAutoHyphens w:val="0"/>
              <w:rPr>
                <w:rFonts w:asciiTheme="minorHAnsi" w:hAnsiTheme="minorHAnsi" w:cstheme="minorHAnsi"/>
                <w:sz w:val="22"/>
                <w:szCs w:val="22"/>
                <w:lang w:eastAsia="pl-PL"/>
              </w:rPr>
            </w:pPr>
          </w:p>
        </w:tc>
        <w:tc>
          <w:tcPr>
            <w:tcW w:w="1093" w:type="dxa"/>
            <w:tcBorders>
              <w:top w:val="nil"/>
              <w:left w:val="nil"/>
              <w:bottom w:val="nil"/>
              <w:right w:val="nil"/>
            </w:tcBorders>
            <w:shd w:val="clear" w:color="auto" w:fill="auto"/>
            <w:noWrap/>
            <w:vAlign w:val="bottom"/>
            <w:hideMark/>
          </w:tcPr>
          <w:p w14:paraId="41BB136F" w14:textId="77777777" w:rsidR="00204FC1" w:rsidRPr="00BD4EB2" w:rsidRDefault="00204FC1" w:rsidP="00204FC1">
            <w:pPr>
              <w:suppressAutoHyphens w:val="0"/>
              <w:rPr>
                <w:rFonts w:asciiTheme="minorHAnsi" w:hAnsiTheme="minorHAnsi" w:cstheme="minorHAnsi"/>
                <w:sz w:val="22"/>
                <w:szCs w:val="22"/>
                <w:lang w:eastAsia="pl-PL"/>
              </w:rPr>
            </w:pPr>
          </w:p>
        </w:tc>
        <w:tc>
          <w:tcPr>
            <w:tcW w:w="1134" w:type="dxa"/>
            <w:tcBorders>
              <w:top w:val="nil"/>
              <w:left w:val="nil"/>
              <w:bottom w:val="nil"/>
              <w:right w:val="nil"/>
            </w:tcBorders>
            <w:shd w:val="clear" w:color="auto" w:fill="auto"/>
            <w:noWrap/>
            <w:vAlign w:val="bottom"/>
          </w:tcPr>
          <w:p w14:paraId="40E55334" w14:textId="77777777" w:rsidR="00204FC1" w:rsidRPr="00BD4EB2" w:rsidRDefault="00204FC1" w:rsidP="00204FC1">
            <w:pPr>
              <w:suppressAutoHyphens w:val="0"/>
              <w:rPr>
                <w:rFonts w:asciiTheme="minorHAnsi" w:hAnsiTheme="minorHAnsi" w:cstheme="minorHAnsi"/>
                <w:sz w:val="22"/>
                <w:szCs w:val="22"/>
                <w:lang w:eastAsia="pl-PL"/>
              </w:rPr>
            </w:pPr>
          </w:p>
        </w:tc>
        <w:tc>
          <w:tcPr>
            <w:tcW w:w="1276" w:type="dxa"/>
            <w:tcBorders>
              <w:top w:val="nil"/>
              <w:left w:val="nil"/>
              <w:bottom w:val="nil"/>
              <w:right w:val="nil"/>
            </w:tcBorders>
            <w:shd w:val="clear" w:color="auto" w:fill="auto"/>
            <w:noWrap/>
            <w:vAlign w:val="bottom"/>
          </w:tcPr>
          <w:p w14:paraId="38B5CF7A" w14:textId="77777777" w:rsidR="00204FC1" w:rsidRPr="00BD4EB2" w:rsidRDefault="00204FC1" w:rsidP="00204FC1">
            <w:pPr>
              <w:suppressAutoHyphens w:val="0"/>
              <w:rPr>
                <w:rFonts w:asciiTheme="minorHAnsi" w:hAnsiTheme="minorHAnsi" w:cstheme="minorHAnsi"/>
                <w:sz w:val="22"/>
                <w:szCs w:val="22"/>
                <w:lang w:eastAsia="pl-PL"/>
              </w:rPr>
            </w:pPr>
          </w:p>
        </w:tc>
        <w:tc>
          <w:tcPr>
            <w:tcW w:w="1275" w:type="dxa"/>
            <w:tcBorders>
              <w:top w:val="nil"/>
              <w:left w:val="nil"/>
              <w:bottom w:val="nil"/>
              <w:right w:val="nil"/>
            </w:tcBorders>
            <w:shd w:val="clear" w:color="auto" w:fill="auto"/>
            <w:noWrap/>
            <w:vAlign w:val="bottom"/>
          </w:tcPr>
          <w:p w14:paraId="31E55024" w14:textId="77777777" w:rsidR="00204FC1" w:rsidRPr="00BD4EB2" w:rsidRDefault="00204FC1" w:rsidP="00204FC1">
            <w:pPr>
              <w:suppressAutoHyphens w:val="0"/>
              <w:rPr>
                <w:rFonts w:asciiTheme="minorHAnsi" w:hAnsiTheme="minorHAnsi" w:cstheme="minorHAnsi"/>
                <w:sz w:val="22"/>
                <w:szCs w:val="22"/>
                <w:lang w:eastAsia="pl-PL"/>
              </w:rPr>
            </w:pPr>
          </w:p>
        </w:tc>
        <w:tc>
          <w:tcPr>
            <w:tcW w:w="1134" w:type="dxa"/>
            <w:tcBorders>
              <w:top w:val="nil"/>
              <w:left w:val="nil"/>
              <w:bottom w:val="nil"/>
              <w:right w:val="nil"/>
            </w:tcBorders>
            <w:shd w:val="clear" w:color="auto" w:fill="auto"/>
            <w:noWrap/>
            <w:vAlign w:val="bottom"/>
          </w:tcPr>
          <w:p w14:paraId="4540403B" w14:textId="77777777" w:rsidR="00204FC1" w:rsidRPr="00BD4EB2" w:rsidRDefault="00204FC1" w:rsidP="00204FC1">
            <w:pPr>
              <w:suppressAutoHyphens w:val="0"/>
              <w:rPr>
                <w:rFonts w:asciiTheme="minorHAnsi" w:hAnsiTheme="minorHAnsi" w:cstheme="minorHAnsi"/>
                <w:sz w:val="22"/>
                <w:szCs w:val="22"/>
                <w:lang w:eastAsia="pl-PL"/>
              </w:rPr>
            </w:pPr>
          </w:p>
        </w:tc>
      </w:tr>
      <w:tr w:rsidR="0054635C" w:rsidRPr="00BD4EB2" w14:paraId="5957A297" w14:textId="77777777" w:rsidTr="00B465A4">
        <w:trPr>
          <w:trHeight w:val="300"/>
        </w:trPr>
        <w:tc>
          <w:tcPr>
            <w:tcW w:w="567" w:type="dxa"/>
            <w:tcBorders>
              <w:top w:val="nil"/>
              <w:left w:val="nil"/>
              <w:bottom w:val="nil"/>
              <w:right w:val="nil"/>
            </w:tcBorders>
            <w:shd w:val="clear" w:color="auto" w:fill="auto"/>
            <w:noWrap/>
            <w:vAlign w:val="bottom"/>
            <w:hideMark/>
          </w:tcPr>
          <w:p w14:paraId="3A01EFD1" w14:textId="77777777" w:rsidR="00204FC1" w:rsidRPr="00BD4EB2" w:rsidRDefault="00204FC1" w:rsidP="00204FC1">
            <w:pPr>
              <w:suppressAutoHyphens w:val="0"/>
              <w:rPr>
                <w:rFonts w:asciiTheme="minorHAnsi" w:hAnsiTheme="minorHAnsi" w:cstheme="minorHAnsi"/>
                <w:sz w:val="22"/>
                <w:szCs w:val="22"/>
                <w:lang w:eastAsia="pl-PL"/>
              </w:rPr>
            </w:pPr>
          </w:p>
        </w:tc>
        <w:tc>
          <w:tcPr>
            <w:tcW w:w="568" w:type="dxa"/>
            <w:tcBorders>
              <w:top w:val="nil"/>
              <w:left w:val="nil"/>
              <w:bottom w:val="nil"/>
              <w:right w:val="nil"/>
            </w:tcBorders>
            <w:shd w:val="clear" w:color="auto" w:fill="auto"/>
            <w:noWrap/>
            <w:vAlign w:val="bottom"/>
            <w:hideMark/>
          </w:tcPr>
          <w:p w14:paraId="7759F672" w14:textId="77777777" w:rsidR="00204FC1" w:rsidRPr="00BD4EB2" w:rsidRDefault="00204FC1" w:rsidP="00204FC1">
            <w:pPr>
              <w:suppressAutoHyphens w:val="0"/>
              <w:rPr>
                <w:rFonts w:asciiTheme="minorHAnsi" w:hAnsiTheme="minorHAnsi" w:cstheme="minorHAnsi"/>
                <w:sz w:val="22"/>
                <w:szCs w:val="22"/>
                <w:lang w:eastAsia="pl-PL"/>
              </w:rPr>
            </w:pPr>
          </w:p>
        </w:tc>
        <w:tc>
          <w:tcPr>
            <w:tcW w:w="3888" w:type="dxa"/>
            <w:tcBorders>
              <w:top w:val="nil"/>
              <w:left w:val="nil"/>
              <w:bottom w:val="nil"/>
              <w:right w:val="nil"/>
            </w:tcBorders>
            <w:shd w:val="clear" w:color="auto" w:fill="auto"/>
            <w:noWrap/>
            <w:vAlign w:val="bottom"/>
            <w:hideMark/>
          </w:tcPr>
          <w:p w14:paraId="5150653B" w14:textId="77777777" w:rsidR="00204FC1" w:rsidRPr="00BD4EB2" w:rsidRDefault="00204FC1" w:rsidP="00204FC1">
            <w:pPr>
              <w:suppressAutoHyphens w:val="0"/>
              <w:rPr>
                <w:rFonts w:asciiTheme="minorHAnsi" w:hAnsiTheme="minorHAnsi" w:cstheme="minorHAnsi"/>
                <w:sz w:val="22"/>
                <w:szCs w:val="22"/>
                <w:lang w:eastAsia="pl-PL"/>
              </w:rPr>
            </w:pPr>
          </w:p>
        </w:tc>
        <w:tc>
          <w:tcPr>
            <w:tcW w:w="1259" w:type="dxa"/>
            <w:tcBorders>
              <w:top w:val="nil"/>
              <w:left w:val="nil"/>
              <w:bottom w:val="nil"/>
              <w:right w:val="nil"/>
            </w:tcBorders>
            <w:shd w:val="clear" w:color="auto" w:fill="auto"/>
            <w:noWrap/>
            <w:vAlign w:val="bottom"/>
            <w:hideMark/>
          </w:tcPr>
          <w:p w14:paraId="14485EFB" w14:textId="77777777" w:rsidR="00204FC1" w:rsidRPr="00BD4EB2" w:rsidRDefault="00204FC1" w:rsidP="00204FC1">
            <w:pPr>
              <w:suppressAutoHyphens w:val="0"/>
              <w:rPr>
                <w:rFonts w:asciiTheme="minorHAnsi" w:hAnsiTheme="minorHAnsi" w:cstheme="minorHAnsi"/>
                <w:sz w:val="22"/>
                <w:szCs w:val="22"/>
                <w:lang w:eastAsia="pl-PL"/>
              </w:rPr>
            </w:pPr>
          </w:p>
        </w:tc>
        <w:tc>
          <w:tcPr>
            <w:tcW w:w="981" w:type="dxa"/>
            <w:tcBorders>
              <w:top w:val="nil"/>
              <w:left w:val="nil"/>
              <w:bottom w:val="nil"/>
              <w:right w:val="nil"/>
            </w:tcBorders>
            <w:shd w:val="clear" w:color="auto" w:fill="auto"/>
            <w:noWrap/>
            <w:vAlign w:val="bottom"/>
            <w:hideMark/>
          </w:tcPr>
          <w:p w14:paraId="37706ECB" w14:textId="77777777" w:rsidR="00204FC1" w:rsidRPr="00BD4EB2" w:rsidRDefault="00204FC1" w:rsidP="00204FC1">
            <w:pPr>
              <w:suppressAutoHyphens w:val="0"/>
              <w:rPr>
                <w:rFonts w:asciiTheme="minorHAnsi" w:hAnsiTheme="minorHAnsi" w:cstheme="minorHAnsi"/>
                <w:sz w:val="22"/>
                <w:szCs w:val="22"/>
                <w:lang w:eastAsia="pl-PL"/>
              </w:rPr>
            </w:pPr>
          </w:p>
        </w:tc>
        <w:tc>
          <w:tcPr>
            <w:tcW w:w="817" w:type="dxa"/>
            <w:tcBorders>
              <w:top w:val="nil"/>
              <w:left w:val="nil"/>
              <w:bottom w:val="nil"/>
              <w:right w:val="nil"/>
            </w:tcBorders>
            <w:shd w:val="clear" w:color="auto" w:fill="auto"/>
            <w:noWrap/>
            <w:vAlign w:val="bottom"/>
            <w:hideMark/>
          </w:tcPr>
          <w:p w14:paraId="6F5730A5" w14:textId="77777777" w:rsidR="00204FC1" w:rsidRPr="00BD4EB2" w:rsidRDefault="00204FC1" w:rsidP="00204FC1">
            <w:pPr>
              <w:suppressAutoHyphens w:val="0"/>
              <w:rPr>
                <w:rFonts w:asciiTheme="minorHAnsi" w:hAnsiTheme="minorHAnsi" w:cstheme="minorHAnsi"/>
                <w:sz w:val="22"/>
                <w:szCs w:val="22"/>
                <w:lang w:eastAsia="pl-PL"/>
              </w:rPr>
            </w:pPr>
          </w:p>
        </w:tc>
        <w:tc>
          <w:tcPr>
            <w:tcW w:w="946" w:type="dxa"/>
            <w:tcBorders>
              <w:top w:val="nil"/>
              <w:left w:val="nil"/>
              <w:bottom w:val="nil"/>
              <w:right w:val="nil"/>
            </w:tcBorders>
            <w:shd w:val="clear" w:color="auto" w:fill="auto"/>
            <w:noWrap/>
            <w:vAlign w:val="bottom"/>
            <w:hideMark/>
          </w:tcPr>
          <w:p w14:paraId="42801DDE" w14:textId="77777777" w:rsidR="00204FC1" w:rsidRDefault="00204FC1" w:rsidP="00204FC1">
            <w:pPr>
              <w:suppressAutoHyphens w:val="0"/>
              <w:rPr>
                <w:rFonts w:asciiTheme="minorHAnsi" w:hAnsiTheme="minorHAnsi" w:cstheme="minorHAnsi"/>
                <w:sz w:val="22"/>
                <w:szCs w:val="22"/>
                <w:lang w:eastAsia="pl-PL"/>
              </w:rPr>
            </w:pPr>
          </w:p>
          <w:p w14:paraId="43C71E67" w14:textId="77777777" w:rsidR="00C07221" w:rsidRDefault="00C07221" w:rsidP="00204FC1">
            <w:pPr>
              <w:suppressAutoHyphens w:val="0"/>
              <w:rPr>
                <w:rFonts w:asciiTheme="minorHAnsi" w:hAnsiTheme="minorHAnsi" w:cstheme="minorHAnsi"/>
                <w:sz w:val="22"/>
                <w:szCs w:val="22"/>
                <w:lang w:eastAsia="pl-PL"/>
              </w:rPr>
            </w:pPr>
          </w:p>
          <w:p w14:paraId="4104804F" w14:textId="77777777" w:rsidR="00BE73B4" w:rsidRDefault="00BE73B4" w:rsidP="00204FC1">
            <w:pPr>
              <w:suppressAutoHyphens w:val="0"/>
              <w:rPr>
                <w:rFonts w:asciiTheme="minorHAnsi" w:hAnsiTheme="minorHAnsi" w:cstheme="minorHAnsi"/>
                <w:sz w:val="22"/>
                <w:szCs w:val="22"/>
                <w:lang w:eastAsia="pl-PL"/>
              </w:rPr>
            </w:pPr>
          </w:p>
          <w:p w14:paraId="7EF20E0B" w14:textId="77777777" w:rsidR="00C07221" w:rsidRPr="00BD4EB2" w:rsidRDefault="00C07221" w:rsidP="00204FC1">
            <w:pPr>
              <w:suppressAutoHyphens w:val="0"/>
              <w:rPr>
                <w:rFonts w:asciiTheme="minorHAnsi" w:hAnsiTheme="minorHAnsi" w:cstheme="minorHAnsi"/>
                <w:sz w:val="22"/>
                <w:szCs w:val="22"/>
                <w:lang w:eastAsia="pl-PL"/>
              </w:rPr>
            </w:pPr>
          </w:p>
        </w:tc>
        <w:tc>
          <w:tcPr>
            <w:tcW w:w="1080" w:type="dxa"/>
            <w:tcBorders>
              <w:top w:val="nil"/>
              <w:left w:val="nil"/>
              <w:bottom w:val="nil"/>
              <w:right w:val="nil"/>
            </w:tcBorders>
            <w:shd w:val="clear" w:color="auto" w:fill="auto"/>
            <w:noWrap/>
            <w:vAlign w:val="bottom"/>
            <w:hideMark/>
          </w:tcPr>
          <w:p w14:paraId="2711AF9D" w14:textId="77777777" w:rsidR="00204FC1" w:rsidRPr="00BD4EB2" w:rsidRDefault="00204FC1" w:rsidP="00204FC1">
            <w:pPr>
              <w:suppressAutoHyphens w:val="0"/>
              <w:rPr>
                <w:rFonts w:asciiTheme="minorHAnsi" w:hAnsiTheme="minorHAnsi" w:cstheme="minorHAnsi"/>
                <w:sz w:val="22"/>
                <w:szCs w:val="22"/>
                <w:lang w:eastAsia="pl-PL"/>
              </w:rPr>
            </w:pPr>
          </w:p>
        </w:tc>
        <w:tc>
          <w:tcPr>
            <w:tcW w:w="1093" w:type="dxa"/>
            <w:tcBorders>
              <w:top w:val="nil"/>
              <w:left w:val="nil"/>
              <w:bottom w:val="nil"/>
              <w:right w:val="nil"/>
            </w:tcBorders>
            <w:shd w:val="clear" w:color="auto" w:fill="auto"/>
            <w:noWrap/>
            <w:vAlign w:val="bottom"/>
            <w:hideMark/>
          </w:tcPr>
          <w:p w14:paraId="6C8AD800" w14:textId="77777777" w:rsidR="00204FC1" w:rsidRPr="00BD4EB2" w:rsidRDefault="00204FC1" w:rsidP="00204FC1">
            <w:pPr>
              <w:suppressAutoHyphens w:val="0"/>
              <w:rPr>
                <w:rFonts w:asciiTheme="minorHAnsi" w:hAnsiTheme="minorHAnsi" w:cstheme="minorHAnsi"/>
                <w:sz w:val="22"/>
                <w:szCs w:val="22"/>
                <w:lang w:eastAsia="pl-PL"/>
              </w:rPr>
            </w:pPr>
          </w:p>
        </w:tc>
        <w:tc>
          <w:tcPr>
            <w:tcW w:w="1134" w:type="dxa"/>
            <w:tcBorders>
              <w:top w:val="nil"/>
              <w:left w:val="nil"/>
              <w:bottom w:val="nil"/>
              <w:right w:val="nil"/>
            </w:tcBorders>
            <w:shd w:val="clear" w:color="auto" w:fill="auto"/>
            <w:noWrap/>
            <w:vAlign w:val="bottom"/>
            <w:hideMark/>
          </w:tcPr>
          <w:p w14:paraId="258D5A28" w14:textId="77777777" w:rsidR="00204FC1" w:rsidRPr="00BD4EB2" w:rsidRDefault="00204FC1" w:rsidP="00204FC1">
            <w:pPr>
              <w:suppressAutoHyphens w:val="0"/>
              <w:rPr>
                <w:rFonts w:asciiTheme="minorHAnsi" w:hAnsiTheme="minorHAnsi" w:cstheme="minorHAnsi"/>
                <w:sz w:val="22"/>
                <w:szCs w:val="22"/>
                <w:lang w:eastAsia="pl-PL"/>
              </w:rPr>
            </w:pPr>
          </w:p>
        </w:tc>
        <w:tc>
          <w:tcPr>
            <w:tcW w:w="1276" w:type="dxa"/>
            <w:tcBorders>
              <w:top w:val="nil"/>
              <w:left w:val="nil"/>
              <w:bottom w:val="nil"/>
              <w:right w:val="nil"/>
            </w:tcBorders>
            <w:shd w:val="clear" w:color="auto" w:fill="auto"/>
            <w:noWrap/>
            <w:vAlign w:val="bottom"/>
            <w:hideMark/>
          </w:tcPr>
          <w:p w14:paraId="3AC88893" w14:textId="77777777" w:rsidR="00204FC1" w:rsidRPr="00BD4EB2" w:rsidRDefault="00204FC1" w:rsidP="00204FC1">
            <w:pPr>
              <w:suppressAutoHyphens w:val="0"/>
              <w:rPr>
                <w:rFonts w:asciiTheme="minorHAnsi" w:hAnsiTheme="minorHAnsi" w:cstheme="minorHAnsi"/>
                <w:sz w:val="22"/>
                <w:szCs w:val="22"/>
                <w:lang w:eastAsia="pl-PL"/>
              </w:rPr>
            </w:pPr>
          </w:p>
        </w:tc>
        <w:tc>
          <w:tcPr>
            <w:tcW w:w="1275" w:type="dxa"/>
            <w:tcBorders>
              <w:top w:val="nil"/>
              <w:left w:val="nil"/>
              <w:bottom w:val="nil"/>
              <w:right w:val="nil"/>
            </w:tcBorders>
            <w:shd w:val="clear" w:color="auto" w:fill="auto"/>
            <w:noWrap/>
            <w:vAlign w:val="bottom"/>
            <w:hideMark/>
          </w:tcPr>
          <w:p w14:paraId="3A2C334A" w14:textId="77777777" w:rsidR="00204FC1" w:rsidRPr="00BD4EB2" w:rsidRDefault="00204FC1" w:rsidP="00204FC1">
            <w:pPr>
              <w:suppressAutoHyphens w:val="0"/>
              <w:rPr>
                <w:rFonts w:asciiTheme="minorHAnsi" w:hAnsiTheme="minorHAnsi" w:cstheme="minorHAnsi"/>
                <w:sz w:val="22"/>
                <w:szCs w:val="22"/>
                <w:lang w:eastAsia="pl-PL"/>
              </w:rPr>
            </w:pPr>
          </w:p>
        </w:tc>
        <w:tc>
          <w:tcPr>
            <w:tcW w:w="1134" w:type="dxa"/>
            <w:tcBorders>
              <w:top w:val="nil"/>
              <w:left w:val="nil"/>
              <w:bottom w:val="nil"/>
              <w:right w:val="nil"/>
            </w:tcBorders>
            <w:shd w:val="clear" w:color="auto" w:fill="auto"/>
            <w:noWrap/>
            <w:vAlign w:val="bottom"/>
            <w:hideMark/>
          </w:tcPr>
          <w:p w14:paraId="4CB86716" w14:textId="77777777" w:rsidR="00204FC1" w:rsidRPr="00BD4EB2" w:rsidRDefault="00204FC1" w:rsidP="00204FC1">
            <w:pPr>
              <w:suppressAutoHyphens w:val="0"/>
              <w:rPr>
                <w:rFonts w:asciiTheme="minorHAnsi" w:hAnsiTheme="minorHAnsi" w:cstheme="minorHAnsi"/>
                <w:sz w:val="22"/>
                <w:szCs w:val="22"/>
                <w:lang w:eastAsia="pl-PL"/>
              </w:rPr>
            </w:pPr>
          </w:p>
        </w:tc>
      </w:tr>
      <w:tr w:rsidR="0054635C" w:rsidRPr="00BD4EB2" w14:paraId="709D8D32" w14:textId="77777777" w:rsidTr="004D6F42">
        <w:trPr>
          <w:trHeight w:val="300"/>
        </w:trPr>
        <w:tc>
          <w:tcPr>
            <w:tcW w:w="16018" w:type="dxa"/>
            <w:gridSpan w:val="13"/>
            <w:tcBorders>
              <w:top w:val="single" w:sz="4" w:space="0" w:color="auto"/>
              <w:left w:val="single" w:sz="4" w:space="0" w:color="auto"/>
              <w:bottom w:val="single" w:sz="4" w:space="0" w:color="auto"/>
              <w:right w:val="single" w:sz="4" w:space="0" w:color="auto"/>
            </w:tcBorders>
            <w:shd w:val="clear" w:color="FF9900" w:fill="FFC000"/>
            <w:noWrap/>
            <w:vAlign w:val="bottom"/>
            <w:hideMark/>
          </w:tcPr>
          <w:p w14:paraId="12054E67"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PAKIET NR 51</w:t>
            </w:r>
          </w:p>
        </w:tc>
      </w:tr>
      <w:tr w:rsidR="004D6F42" w:rsidRPr="00BD4EB2" w14:paraId="7727DE7C" w14:textId="77777777" w:rsidTr="00B465A4">
        <w:trPr>
          <w:trHeight w:val="300"/>
        </w:trPr>
        <w:tc>
          <w:tcPr>
            <w:tcW w:w="567"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673EB7D0"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Lp.</w:t>
            </w:r>
          </w:p>
        </w:tc>
        <w:tc>
          <w:tcPr>
            <w:tcW w:w="568"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6C1EA21E"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Kod CPV</w:t>
            </w:r>
          </w:p>
        </w:tc>
        <w:tc>
          <w:tcPr>
            <w:tcW w:w="3888"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6E3E46E4"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Nazwa/opis produktu</w:t>
            </w:r>
          </w:p>
        </w:tc>
        <w:tc>
          <w:tcPr>
            <w:tcW w:w="1259" w:type="dxa"/>
            <w:tcBorders>
              <w:top w:val="nil"/>
              <w:left w:val="nil"/>
              <w:bottom w:val="nil"/>
              <w:right w:val="single" w:sz="4" w:space="0" w:color="auto"/>
            </w:tcBorders>
            <w:shd w:val="clear" w:color="FF99CC" w:fill="F4B183"/>
            <w:noWrap/>
            <w:vAlign w:val="bottom"/>
            <w:hideMark/>
          </w:tcPr>
          <w:p w14:paraId="66328B8B"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vMerge w:val="restart"/>
            <w:tcBorders>
              <w:top w:val="nil"/>
              <w:left w:val="single" w:sz="4" w:space="0" w:color="auto"/>
              <w:bottom w:val="single" w:sz="4" w:space="0" w:color="auto"/>
              <w:right w:val="single" w:sz="4" w:space="0" w:color="auto"/>
            </w:tcBorders>
            <w:shd w:val="clear" w:color="FF99CC" w:fill="F4B183"/>
            <w:vAlign w:val="bottom"/>
            <w:hideMark/>
          </w:tcPr>
          <w:p w14:paraId="3C2030EF"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Numer katalogowy</w:t>
            </w:r>
          </w:p>
        </w:tc>
        <w:tc>
          <w:tcPr>
            <w:tcW w:w="817"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3A0207B5"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Jm</w:t>
            </w:r>
            <w:proofErr w:type="spellEnd"/>
          </w:p>
        </w:tc>
        <w:tc>
          <w:tcPr>
            <w:tcW w:w="946"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7AEE7E25"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Ilość</w:t>
            </w:r>
          </w:p>
        </w:tc>
        <w:tc>
          <w:tcPr>
            <w:tcW w:w="1080" w:type="dxa"/>
            <w:vMerge w:val="restart"/>
            <w:tcBorders>
              <w:top w:val="nil"/>
              <w:left w:val="single" w:sz="4" w:space="0" w:color="auto"/>
              <w:bottom w:val="single" w:sz="4" w:space="0" w:color="auto"/>
              <w:right w:val="single" w:sz="4" w:space="0" w:color="auto"/>
            </w:tcBorders>
            <w:shd w:val="clear" w:color="FF99CC" w:fill="F4B183"/>
            <w:vAlign w:val="bottom"/>
            <w:hideMark/>
          </w:tcPr>
          <w:p w14:paraId="2A6A5804"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Cena jednostkowa netto</w:t>
            </w:r>
          </w:p>
        </w:tc>
        <w:tc>
          <w:tcPr>
            <w:tcW w:w="1093" w:type="dxa"/>
            <w:vMerge w:val="restart"/>
            <w:tcBorders>
              <w:top w:val="nil"/>
              <w:left w:val="single" w:sz="4" w:space="0" w:color="auto"/>
              <w:bottom w:val="single" w:sz="4" w:space="0" w:color="auto"/>
              <w:right w:val="single" w:sz="4" w:space="0" w:color="auto"/>
            </w:tcBorders>
            <w:shd w:val="clear" w:color="FF99CC" w:fill="F4B183"/>
            <w:vAlign w:val="bottom"/>
            <w:hideMark/>
          </w:tcPr>
          <w:p w14:paraId="4CBF4D9F"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Cena jednostkowa brutto</w:t>
            </w:r>
          </w:p>
        </w:tc>
        <w:tc>
          <w:tcPr>
            <w:tcW w:w="1134" w:type="dxa"/>
            <w:vMerge w:val="restart"/>
            <w:tcBorders>
              <w:top w:val="nil"/>
              <w:left w:val="single" w:sz="4" w:space="0" w:color="auto"/>
              <w:bottom w:val="single" w:sz="4" w:space="0" w:color="auto"/>
              <w:right w:val="single" w:sz="4" w:space="0" w:color="auto"/>
            </w:tcBorders>
            <w:shd w:val="clear" w:color="FF99CC" w:fill="F4B183"/>
            <w:vAlign w:val="bottom"/>
            <w:hideMark/>
          </w:tcPr>
          <w:p w14:paraId="6211A121"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Wartość ogółem netto</w:t>
            </w:r>
          </w:p>
        </w:tc>
        <w:tc>
          <w:tcPr>
            <w:tcW w:w="1276" w:type="dxa"/>
            <w:vMerge w:val="restart"/>
            <w:tcBorders>
              <w:top w:val="nil"/>
              <w:left w:val="single" w:sz="4" w:space="0" w:color="auto"/>
              <w:bottom w:val="single" w:sz="4" w:space="0" w:color="auto"/>
              <w:right w:val="single" w:sz="4" w:space="0" w:color="auto"/>
            </w:tcBorders>
            <w:shd w:val="clear" w:color="FF99CC" w:fill="F4B183"/>
            <w:vAlign w:val="bottom"/>
            <w:hideMark/>
          </w:tcPr>
          <w:p w14:paraId="595F5D0F"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Stawka VAT</w:t>
            </w:r>
          </w:p>
        </w:tc>
        <w:tc>
          <w:tcPr>
            <w:tcW w:w="1275" w:type="dxa"/>
            <w:vMerge w:val="restart"/>
            <w:tcBorders>
              <w:top w:val="nil"/>
              <w:left w:val="single" w:sz="4" w:space="0" w:color="auto"/>
              <w:bottom w:val="single" w:sz="4" w:space="0" w:color="auto"/>
              <w:right w:val="single" w:sz="4" w:space="0" w:color="auto"/>
            </w:tcBorders>
            <w:shd w:val="clear" w:color="FF99CC" w:fill="F4B183"/>
            <w:vAlign w:val="bottom"/>
            <w:hideMark/>
          </w:tcPr>
          <w:p w14:paraId="3A81DBC5"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Wartość podatku VAT</w:t>
            </w:r>
          </w:p>
        </w:tc>
        <w:tc>
          <w:tcPr>
            <w:tcW w:w="1134" w:type="dxa"/>
            <w:vMerge w:val="restart"/>
            <w:tcBorders>
              <w:top w:val="nil"/>
              <w:left w:val="single" w:sz="4" w:space="0" w:color="auto"/>
              <w:bottom w:val="single" w:sz="4" w:space="0" w:color="auto"/>
              <w:right w:val="single" w:sz="4" w:space="0" w:color="auto"/>
            </w:tcBorders>
            <w:shd w:val="clear" w:color="FF99CC" w:fill="F4B183"/>
            <w:vAlign w:val="bottom"/>
            <w:hideMark/>
          </w:tcPr>
          <w:p w14:paraId="22D8EDCF"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Wartość ogółem brutto</w:t>
            </w:r>
          </w:p>
        </w:tc>
      </w:tr>
      <w:tr w:rsidR="0054635C" w:rsidRPr="00BD4EB2" w14:paraId="68392BD8" w14:textId="77777777" w:rsidTr="00B465A4">
        <w:trPr>
          <w:trHeight w:val="300"/>
        </w:trPr>
        <w:tc>
          <w:tcPr>
            <w:tcW w:w="567" w:type="dxa"/>
            <w:vMerge/>
            <w:tcBorders>
              <w:top w:val="nil"/>
              <w:left w:val="single" w:sz="4" w:space="0" w:color="auto"/>
              <w:bottom w:val="single" w:sz="4" w:space="0" w:color="auto"/>
              <w:right w:val="single" w:sz="4" w:space="0" w:color="auto"/>
            </w:tcBorders>
            <w:vAlign w:val="center"/>
            <w:hideMark/>
          </w:tcPr>
          <w:p w14:paraId="4F8F3567"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568" w:type="dxa"/>
            <w:vMerge/>
            <w:tcBorders>
              <w:top w:val="nil"/>
              <w:left w:val="single" w:sz="4" w:space="0" w:color="auto"/>
              <w:bottom w:val="single" w:sz="4" w:space="0" w:color="auto"/>
              <w:right w:val="single" w:sz="4" w:space="0" w:color="auto"/>
            </w:tcBorders>
            <w:vAlign w:val="center"/>
            <w:hideMark/>
          </w:tcPr>
          <w:p w14:paraId="4400A216"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3888" w:type="dxa"/>
            <w:vMerge/>
            <w:tcBorders>
              <w:top w:val="nil"/>
              <w:left w:val="single" w:sz="4" w:space="0" w:color="auto"/>
              <w:bottom w:val="single" w:sz="4" w:space="0" w:color="auto"/>
              <w:right w:val="single" w:sz="4" w:space="0" w:color="auto"/>
            </w:tcBorders>
            <w:vAlign w:val="center"/>
            <w:hideMark/>
          </w:tcPr>
          <w:p w14:paraId="6756EE85"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59" w:type="dxa"/>
            <w:tcBorders>
              <w:top w:val="nil"/>
              <w:left w:val="nil"/>
              <w:bottom w:val="nil"/>
              <w:right w:val="single" w:sz="4" w:space="0" w:color="auto"/>
            </w:tcBorders>
            <w:shd w:val="clear" w:color="FF99CC" w:fill="F4B183"/>
            <w:noWrap/>
            <w:vAlign w:val="bottom"/>
            <w:hideMark/>
          </w:tcPr>
          <w:p w14:paraId="0D095DEE"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vMerge/>
            <w:tcBorders>
              <w:top w:val="nil"/>
              <w:left w:val="single" w:sz="4" w:space="0" w:color="auto"/>
              <w:bottom w:val="single" w:sz="4" w:space="0" w:color="auto"/>
              <w:right w:val="single" w:sz="4" w:space="0" w:color="auto"/>
            </w:tcBorders>
            <w:vAlign w:val="center"/>
            <w:hideMark/>
          </w:tcPr>
          <w:p w14:paraId="3B651F5F"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817" w:type="dxa"/>
            <w:vMerge/>
            <w:tcBorders>
              <w:top w:val="nil"/>
              <w:left w:val="single" w:sz="4" w:space="0" w:color="auto"/>
              <w:bottom w:val="single" w:sz="4" w:space="0" w:color="auto"/>
              <w:right w:val="single" w:sz="4" w:space="0" w:color="auto"/>
            </w:tcBorders>
            <w:vAlign w:val="center"/>
            <w:hideMark/>
          </w:tcPr>
          <w:p w14:paraId="317143EC"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946" w:type="dxa"/>
            <w:vMerge/>
            <w:tcBorders>
              <w:top w:val="nil"/>
              <w:left w:val="single" w:sz="4" w:space="0" w:color="auto"/>
              <w:bottom w:val="single" w:sz="4" w:space="0" w:color="auto"/>
              <w:right w:val="single" w:sz="4" w:space="0" w:color="auto"/>
            </w:tcBorders>
            <w:vAlign w:val="center"/>
            <w:hideMark/>
          </w:tcPr>
          <w:p w14:paraId="6147885A"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80" w:type="dxa"/>
            <w:vMerge/>
            <w:tcBorders>
              <w:top w:val="nil"/>
              <w:left w:val="single" w:sz="4" w:space="0" w:color="auto"/>
              <w:bottom w:val="single" w:sz="4" w:space="0" w:color="auto"/>
              <w:right w:val="single" w:sz="4" w:space="0" w:color="auto"/>
            </w:tcBorders>
            <w:vAlign w:val="center"/>
            <w:hideMark/>
          </w:tcPr>
          <w:p w14:paraId="1046D9D0"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93" w:type="dxa"/>
            <w:vMerge/>
            <w:tcBorders>
              <w:top w:val="nil"/>
              <w:left w:val="single" w:sz="4" w:space="0" w:color="auto"/>
              <w:bottom w:val="single" w:sz="4" w:space="0" w:color="auto"/>
              <w:right w:val="single" w:sz="4" w:space="0" w:color="auto"/>
            </w:tcBorders>
            <w:vAlign w:val="center"/>
            <w:hideMark/>
          </w:tcPr>
          <w:p w14:paraId="091EB05F"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single" w:sz="4" w:space="0" w:color="auto"/>
              <w:right w:val="single" w:sz="4" w:space="0" w:color="auto"/>
            </w:tcBorders>
            <w:vAlign w:val="center"/>
            <w:hideMark/>
          </w:tcPr>
          <w:p w14:paraId="7960DBA3"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6" w:type="dxa"/>
            <w:vMerge/>
            <w:tcBorders>
              <w:top w:val="nil"/>
              <w:left w:val="single" w:sz="4" w:space="0" w:color="auto"/>
              <w:bottom w:val="single" w:sz="4" w:space="0" w:color="auto"/>
              <w:right w:val="single" w:sz="4" w:space="0" w:color="auto"/>
            </w:tcBorders>
            <w:vAlign w:val="center"/>
            <w:hideMark/>
          </w:tcPr>
          <w:p w14:paraId="13D70616"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5" w:type="dxa"/>
            <w:vMerge/>
            <w:tcBorders>
              <w:top w:val="nil"/>
              <w:left w:val="single" w:sz="4" w:space="0" w:color="auto"/>
              <w:bottom w:val="single" w:sz="4" w:space="0" w:color="auto"/>
              <w:right w:val="single" w:sz="4" w:space="0" w:color="auto"/>
            </w:tcBorders>
            <w:vAlign w:val="center"/>
            <w:hideMark/>
          </w:tcPr>
          <w:p w14:paraId="3B1135DC"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single" w:sz="4" w:space="0" w:color="auto"/>
              <w:right w:val="single" w:sz="4" w:space="0" w:color="auto"/>
            </w:tcBorders>
            <w:vAlign w:val="center"/>
            <w:hideMark/>
          </w:tcPr>
          <w:p w14:paraId="1E4C17C9" w14:textId="77777777" w:rsidR="00204FC1" w:rsidRPr="00BD4EB2" w:rsidRDefault="00204FC1" w:rsidP="00204FC1">
            <w:pPr>
              <w:suppressAutoHyphens w:val="0"/>
              <w:rPr>
                <w:rFonts w:asciiTheme="minorHAnsi" w:hAnsiTheme="minorHAnsi" w:cstheme="minorHAnsi"/>
                <w:color w:val="000000"/>
                <w:sz w:val="22"/>
                <w:szCs w:val="22"/>
                <w:lang w:eastAsia="pl-PL"/>
              </w:rPr>
            </w:pPr>
          </w:p>
        </w:tc>
      </w:tr>
      <w:tr w:rsidR="0054635C" w:rsidRPr="00BD4EB2" w14:paraId="1A18BB06" w14:textId="77777777" w:rsidTr="00B465A4">
        <w:trPr>
          <w:trHeight w:val="300"/>
        </w:trPr>
        <w:tc>
          <w:tcPr>
            <w:tcW w:w="567" w:type="dxa"/>
            <w:vMerge/>
            <w:tcBorders>
              <w:top w:val="nil"/>
              <w:left w:val="single" w:sz="4" w:space="0" w:color="auto"/>
              <w:bottom w:val="single" w:sz="4" w:space="0" w:color="auto"/>
              <w:right w:val="single" w:sz="4" w:space="0" w:color="auto"/>
            </w:tcBorders>
            <w:vAlign w:val="center"/>
            <w:hideMark/>
          </w:tcPr>
          <w:p w14:paraId="7453F5A7"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568" w:type="dxa"/>
            <w:vMerge/>
            <w:tcBorders>
              <w:top w:val="nil"/>
              <w:left w:val="single" w:sz="4" w:space="0" w:color="auto"/>
              <w:bottom w:val="single" w:sz="4" w:space="0" w:color="auto"/>
              <w:right w:val="single" w:sz="4" w:space="0" w:color="auto"/>
            </w:tcBorders>
            <w:vAlign w:val="center"/>
            <w:hideMark/>
          </w:tcPr>
          <w:p w14:paraId="5403EEFE"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3888" w:type="dxa"/>
            <w:vMerge/>
            <w:tcBorders>
              <w:top w:val="nil"/>
              <w:left w:val="single" w:sz="4" w:space="0" w:color="auto"/>
              <w:bottom w:val="single" w:sz="4" w:space="0" w:color="auto"/>
              <w:right w:val="single" w:sz="4" w:space="0" w:color="auto"/>
            </w:tcBorders>
            <w:vAlign w:val="center"/>
            <w:hideMark/>
          </w:tcPr>
          <w:p w14:paraId="35F472B2"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59" w:type="dxa"/>
            <w:tcBorders>
              <w:top w:val="nil"/>
              <w:left w:val="nil"/>
              <w:bottom w:val="nil"/>
              <w:right w:val="single" w:sz="4" w:space="0" w:color="auto"/>
            </w:tcBorders>
            <w:shd w:val="clear" w:color="FF99CC" w:fill="F4B183"/>
            <w:noWrap/>
            <w:vAlign w:val="bottom"/>
            <w:hideMark/>
          </w:tcPr>
          <w:p w14:paraId="7DE0EA21"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ilość w opakowaniu</w:t>
            </w:r>
          </w:p>
        </w:tc>
        <w:tc>
          <w:tcPr>
            <w:tcW w:w="981" w:type="dxa"/>
            <w:vMerge/>
            <w:tcBorders>
              <w:top w:val="nil"/>
              <w:left w:val="single" w:sz="4" w:space="0" w:color="auto"/>
              <w:bottom w:val="single" w:sz="4" w:space="0" w:color="auto"/>
              <w:right w:val="single" w:sz="4" w:space="0" w:color="auto"/>
            </w:tcBorders>
            <w:vAlign w:val="center"/>
            <w:hideMark/>
          </w:tcPr>
          <w:p w14:paraId="38830187"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817" w:type="dxa"/>
            <w:vMerge/>
            <w:tcBorders>
              <w:top w:val="nil"/>
              <w:left w:val="single" w:sz="4" w:space="0" w:color="auto"/>
              <w:bottom w:val="single" w:sz="4" w:space="0" w:color="auto"/>
              <w:right w:val="single" w:sz="4" w:space="0" w:color="auto"/>
            </w:tcBorders>
            <w:vAlign w:val="center"/>
            <w:hideMark/>
          </w:tcPr>
          <w:p w14:paraId="14DE7688"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946" w:type="dxa"/>
            <w:vMerge/>
            <w:tcBorders>
              <w:top w:val="nil"/>
              <w:left w:val="single" w:sz="4" w:space="0" w:color="auto"/>
              <w:bottom w:val="single" w:sz="4" w:space="0" w:color="auto"/>
              <w:right w:val="single" w:sz="4" w:space="0" w:color="auto"/>
            </w:tcBorders>
            <w:vAlign w:val="center"/>
            <w:hideMark/>
          </w:tcPr>
          <w:p w14:paraId="3575F4C2"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80" w:type="dxa"/>
            <w:vMerge/>
            <w:tcBorders>
              <w:top w:val="nil"/>
              <w:left w:val="single" w:sz="4" w:space="0" w:color="auto"/>
              <w:bottom w:val="single" w:sz="4" w:space="0" w:color="auto"/>
              <w:right w:val="single" w:sz="4" w:space="0" w:color="auto"/>
            </w:tcBorders>
            <w:vAlign w:val="center"/>
            <w:hideMark/>
          </w:tcPr>
          <w:p w14:paraId="093B768B"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93" w:type="dxa"/>
            <w:vMerge/>
            <w:tcBorders>
              <w:top w:val="nil"/>
              <w:left w:val="single" w:sz="4" w:space="0" w:color="auto"/>
              <w:bottom w:val="single" w:sz="4" w:space="0" w:color="auto"/>
              <w:right w:val="single" w:sz="4" w:space="0" w:color="auto"/>
            </w:tcBorders>
            <w:vAlign w:val="center"/>
            <w:hideMark/>
          </w:tcPr>
          <w:p w14:paraId="493F7196"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single" w:sz="4" w:space="0" w:color="auto"/>
              <w:right w:val="single" w:sz="4" w:space="0" w:color="auto"/>
            </w:tcBorders>
            <w:vAlign w:val="center"/>
            <w:hideMark/>
          </w:tcPr>
          <w:p w14:paraId="21F55F16"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6" w:type="dxa"/>
            <w:vMerge/>
            <w:tcBorders>
              <w:top w:val="nil"/>
              <w:left w:val="single" w:sz="4" w:space="0" w:color="auto"/>
              <w:bottom w:val="single" w:sz="4" w:space="0" w:color="auto"/>
              <w:right w:val="single" w:sz="4" w:space="0" w:color="auto"/>
            </w:tcBorders>
            <w:vAlign w:val="center"/>
            <w:hideMark/>
          </w:tcPr>
          <w:p w14:paraId="5D4D8F6E"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5" w:type="dxa"/>
            <w:vMerge/>
            <w:tcBorders>
              <w:top w:val="nil"/>
              <w:left w:val="single" w:sz="4" w:space="0" w:color="auto"/>
              <w:bottom w:val="single" w:sz="4" w:space="0" w:color="auto"/>
              <w:right w:val="single" w:sz="4" w:space="0" w:color="auto"/>
            </w:tcBorders>
            <w:vAlign w:val="center"/>
            <w:hideMark/>
          </w:tcPr>
          <w:p w14:paraId="038450E5"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single" w:sz="4" w:space="0" w:color="auto"/>
              <w:right w:val="single" w:sz="4" w:space="0" w:color="auto"/>
            </w:tcBorders>
            <w:vAlign w:val="center"/>
            <w:hideMark/>
          </w:tcPr>
          <w:p w14:paraId="0620242E" w14:textId="77777777" w:rsidR="00204FC1" w:rsidRPr="00BD4EB2" w:rsidRDefault="00204FC1" w:rsidP="00204FC1">
            <w:pPr>
              <w:suppressAutoHyphens w:val="0"/>
              <w:rPr>
                <w:rFonts w:asciiTheme="minorHAnsi" w:hAnsiTheme="minorHAnsi" w:cstheme="minorHAnsi"/>
                <w:color w:val="000000"/>
                <w:sz w:val="22"/>
                <w:szCs w:val="22"/>
                <w:lang w:eastAsia="pl-PL"/>
              </w:rPr>
            </w:pPr>
          </w:p>
        </w:tc>
      </w:tr>
      <w:tr w:rsidR="004D6F42" w:rsidRPr="00BD4EB2" w14:paraId="3D161DA8" w14:textId="77777777" w:rsidTr="00B465A4">
        <w:trPr>
          <w:trHeight w:val="300"/>
        </w:trPr>
        <w:tc>
          <w:tcPr>
            <w:tcW w:w="567"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41CBA581"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w:t>
            </w:r>
          </w:p>
        </w:tc>
        <w:tc>
          <w:tcPr>
            <w:tcW w:w="568" w:type="dxa"/>
            <w:vMerge w:val="restart"/>
            <w:tcBorders>
              <w:top w:val="nil"/>
              <w:left w:val="single" w:sz="4" w:space="0" w:color="auto"/>
              <w:bottom w:val="nil"/>
              <w:right w:val="nil"/>
            </w:tcBorders>
            <w:shd w:val="clear" w:color="FF99CC" w:fill="F4B183"/>
            <w:noWrap/>
            <w:vAlign w:val="bottom"/>
            <w:hideMark/>
          </w:tcPr>
          <w:p w14:paraId="3C9914EA"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2.</w:t>
            </w:r>
          </w:p>
        </w:tc>
        <w:tc>
          <w:tcPr>
            <w:tcW w:w="3888"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57C420AF"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3.</w:t>
            </w:r>
          </w:p>
        </w:tc>
        <w:tc>
          <w:tcPr>
            <w:tcW w:w="1259" w:type="dxa"/>
            <w:tcBorders>
              <w:top w:val="single" w:sz="4" w:space="0" w:color="auto"/>
              <w:left w:val="nil"/>
              <w:bottom w:val="single" w:sz="4" w:space="0" w:color="auto"/>
              <w:right w:val="single" w:sz="4" w:space="0" w:color="auto"/>
            </w:tcBorders>
            <w:shd w:val="clear" w:color="FF99CC" w:fill="F4B183"/>
            <w:noWrap/>
            <w:vAlign w:val="bottom"/>
            <w:hideMark/>
          </w:tcPr>
          <w:p w14:paraId="1A26C4F3"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5C5E5CEA" w14:textId="6AEFA548"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5.</w:t>
            </w:r>
          </w:p>
        </w:tc>
        <w:tc>
          <w:tcPr>
            <w:tcW w:w="817"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2B1F7784"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6.</w:t>
            </w:r>
          </w:p>
        </w:tc>
        <w:tc>
          <w:tcPr>
            <w:tcW w:w="946"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7138DC1D"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7.</w:t>
            </w:r>
          </w:p>
        </w:tc>
        <w:tc>
          <w:tcPr>
            <w:tcW w:w="1080" w:type="dxa"/>
            <w:vMerge w:val="restart"/>
            <w:tcBorders>
              <w:top w:val="nil"/>
              <w:left w:val="nil"/>
              <w:bottom w:val="nil"/>
              <w:right w:val="single" w:sz="4" w:space="0" w:color="auto"/>
            </w:tcBorders>
            <w:shd w:val="clear" w:color="FF99CC" w:fill="F4B183"/>
            <w:noWrap/>
            <w:vAlign w:val="bottom"/>
            <w:hideMark/>
          </w:tcPr>
          <w:p w14:paraId="2D614A95"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8.</w:t>
            </w:r>
          </w:p>
        </w:tc>
        <w:tc>
          <w:tcPr>
            <w:tcW w:w="1093" w:type="dxa"/>
            <w:vMerge w:val="restart"/>
            <w:tcBorders>
              <w:top w:val="nil"/>
              <w:left w:val="single" w:sz="4" w:space="0" w:color="auto"/>
              <w:bottom w:val="nil"/>
              <w:right w:val="single" w:sz="4" w:space="0" w:color="auto"/>
            </w:tcBorders>
            <w:shd w:val="clear" w:color="FF99CC" w:fill="F4B183"/>
            <w:noWrap/>
            <w:vAlign w:val="bottom"/>
            <w:hideMark/>
          </w:tcPr>
          <w:p w14:paraId="08770E53"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9.</w:t>
            </w:r>
          </w:p>
        </w:tc>
        <w:tc>
          <w:tcPr>
            <w:tcW w:w="1134" w:type="dxa"/>
            <w:vMerge w:val="restart"/>
            <w:tcBorders>
              <w:top w:val="nil"/>
              <w:left w:val="single" w:sz="4" w:space="0" w:color="auto"/>
              <w:bottom w:val="nil"/>
              <w:right w:val="single" w:sz="4" w:space="0" w:color="auto"/>
            </w:tcBorders>
            <w:shd w:val="clear" w:color="FF99CC" w:fill="F4B183"/>
            <w:noWrap/>
            <w:vAlign w:val="bottom"/>
            <w:hideMark/>
          </w:tcPr>
          <w:p w14:paraId="5A6D319C"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10.</w:t>
            </w:r>
          </w:p>
        </w:tc>
        <w:tc>
          <w:tcPr>
            <w:tcW w:w="1276"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2A151500"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11.</w:t>
            </w:r>
          </w:p>
        </w:tc>
        <w:tc>
          <w:tcPr>
            <w:tcW w:w="1275"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05D366FD"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12.</w:t>
            </w:r>
          </w:p>
        </w:tc>
        <w:tc>
          <w:tcPr>
            <w:tcW w:w="1134"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1A229E0D"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13.</w:t>
            </w:r>
          </w:p>
        </w:tc>
      </w:tr>
      <w:tr w:rsidR="0054635C" w:rsidRPr="00BD4EB2" w14:paraId="5C283DDC" w14:textId="77777777" w:rsidTr="00B465A4">
        <w:trPr>
          <w:trHeight w:val="300"/>
        </w:trPr>
        <w:tc>
          <w:tcPr>
            <w:tcW w:w="567" w:type="dxa"/>
            <w:vMerge/>
            <w:tcBorders>
              <w:top w:val="nil"/>
              <w:left w:val="single" w:sz="4" w:space="0" w:color="auto"/>
              <w:bottom w:val="single" w:sz="4" w:space="0" w:color="auto"/>
              <w:right w:val="single" w:sz="4" w:space="0" w:color="auto"/>
            </w:tcBorders>
            <w:vAlign w:val="center"/>
            <w:hideMark/>
          </w:tcPr>
          <w:p w14:paraId="147C9412"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568" w:type="dxa"/>
            <w:vMerge/>
            <w:tcBorders>
              <w:top w:val="nil"/>
              <w:left w:val="single" w:sz="4" w:space="0" w:color="auto"/>
              <w:bottom w:val="nil"/>
              <w:right w:val="nil"/>
            </w:tcBorders>
            <w:vAlign w:val="center"/>
            <w:hideMark/>
          </w:tcPr>
          <w:p w14:paraId="0A492872"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3888" w:type="dxa"/>
            <w:vMerge/>
            <w:tcBorders>
              <w:top w:val="nil"/>
              <w:left w:val="single" w:sz="4" w:space="0" w:color="auto"/>
              <w:bottom w:val="single" w:sz="4" w:space="0" w:color="auto"/>
              <w:right w:val="single" w:sz="4" w:space="0" w:color="auto"/>
            </w:tcBorders>
            <w:vAlign w:val="center"/>
            <w:hideMark/>
          </w:tcPr>
          <w:p w14:paraId="33A14FD8"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59" w:type="dxa"/>
            <w:tcBorders>
              <w:top w:val="nil"/>
              <w:left w:val="nil"/>
              <w:bottom w:val="single" w:sz="4" w:space="0" w:color="auto"/>
              <w:right w:val="single" w:sz="4" w:space="0" w:color="auto"/>
            </w:tcBorders>
            <w:shd w:val="clear" w:color="FF99CC" w:fill="F4B183"/>
            <w:noWrap/>
            <w:vAlign w:val="bottom"/>
            <w:hideMark/>
          </w:tcPr>
          <w:p w14:paraId="4E80CE4F" w14:textId="30CF517B"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4.</w:t>
            </w:r>
          </w:p>
        </w:tc>
        <w:tc>
          <w:tcPr>
            <w:tcW w:w="981" w:type="dxa"/>
            <w:vMerge/>
            <w:tcBorders>
              <w:top w:val="nil"/>
              <w:left w:val="single" w:sz="4" w:space="0" w:color="auto"/>
              <w:bottom w:val="single" w:sz="4" w:space="0" w:color="auto"/>
              <w:right w:val="single" w:sz="4" w:space="0" w:color="auto"/>
            </w:tcBorders>
            <w:vAlign w:val="center"/>
            <w:hideMark/>
          </w:tcPr>
          <w:p w14:paraId="3E77996C"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817" w:type="dxa"/>
            <w:vMerge/>
            <w:tcBorders>
              <w:top w:val="nil"/>
              <w:left w:val="single" w:sz="4" w:space="0" w:color="auto"/>
              <w:bottom w:val="single" w:sz="4" w:space="0" w:color="auto"/>
              <w:right w:val="single" w:sz="4" w:space="0" w:color="auto"/>
            </w:tcBorders>
            <w:vAlign w:val="center"/>
            <w:hideMark/>
          </w:tcPr>
          <w:p w14:paraId="0D458D38"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946" w:type="dxa"/>
            <w:vMerge/>
            <w:tcBorders>
              <w:top w:val="nil"/>
              <w:left w:val="single" w:sz="4" w:space="0" w:color="auto"/>
              <w:bottom w:val="single" w:sz="4" w:space="0" w:color="auto"/>
              <w:right w:val="single" w:sz="4" w:space="0" w:color="auto"/>
            </w:tcBorders>
            <w:vAlign w:val="center"/>
            <w:hideMark/>
          </w:tcPr>
          <w:p w14:paraId="40474DAC"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80" w:type="dxa"/>
            <w:vMerge/>
            <w:tcBorders>
              <w:top w:val="nil"/>
              <w:left w:val="nil"/>
              <w:bottom w:val="nil"/>
              <w:right w:val="single" w:sz="4" w:space="0" w:color="auto"/>
            </w:tcBorders>
            <w:vAlign w:val="center"/>
            <w:hideMark/>
          </w:tcPr>
          <w:p w14:paraId="0A7B9F65"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93" w:type="dxa"/>
            <w:vMerge/>
            <w:tcBorders>
              <w:top w:val="nil"/>
              <w:left w:val="single" w:sz="4" w:space="0" w:color="auto"/>
              <w:bottom w:val="nil"/>
              <w:right w:val="single" w:sz="4" w:space="0" w:color="auto"/>
            </w:tcBorders>
            <w:vAlign w:val="center"/>
            <w:hideMark/>
          </w:tcPr>
          <w:p w14:paraId="439EAC59"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nil"/>
              <w:right w:val="single" w:sz="4" w:space="0" w:color="auto"/>
            </w:tcBorders>
            <w:vAlign w:val="center"/>
            <w:hideMark/>
          </w:tcPr>
          <w:p w14:paraId="3946B730"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6" w:type="dxa"/>
            <w:vMerge/>
            <w:tcBorders>
              <w:top w:val="nil"/>
              <w:left w:val="single" w:sz="4" w:space="0" w:color="auto"/>
              <w:bottom w:val="single" w:sz="4" w:space="0" w:color="auto"/>
              <w:right w:val="single" w:sz="4" w:space="0" w:color="auto"/>
            </w:tcBorders>
            <w:vAlign w:val="center"/>
            <w:hideMark/>
          </w:tcPr>
          <w:p w14:paraId="68EE72A5"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5" w:type="dxa"/>
            <w:vMerge/>
            <w:tcBorders>
              <w:top w:val="nil"/>
              <w:left w:val="single" w:sz="4" w:space="0" w:color="auto"/>
              <w:bottom w:val="single" w:sz="4" w:space="0" w:color="auto"/>
              <w:right w:val="single" w:sz="4" w:space="0" w:color="auto"/>
            </w:tcBorders>
            <w:vAlign w:val="center"/>
            <w:hideMark/>
          </w:tcPr>
          <w:p w14:paraId="1EB1055A"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single" w:sz="4" w:space="0" w:color="auto"/>
              <w:right w:val="single" w:sz="4" w:space="0" w:color="auto"/>
            </w:tcBorders>
            <w:vAlign w:val="center"/>
            <w:hideMark/>
          </w:tcPr>
          <w:p w14:paraId="08270645" w14:textId="77777777" w:rsidR="00204FC1" w:rsidRPr="00BD4EB2" w:rsidRDefault="00204FC1" w:rsidP="00204FC1">
            <w:pPr>
              <w:suppressAutoHyphens w:val="0"/>
              <w:rPr>
                <w:rFonts w:asciiTheme="minorHAnsi" w:hAnsiTheme="minorHAnsi" w:cstheme="minorHAnsi"/>
                <w:color w:val="000000"/>
                <w:sz w:val="22"/>
                <w:szCs w:val="22"/>
                <w:lang w:eastAsia="pl-PL"/>
              </w:rPr>
            </w:pPr>
          </w:p>
        </w:tc>
      </w:tr>
      <w:tr w:rsidR="00BD4EB2" w:rsidRPr="00BD4EB2" w14:paraId="615BD4AF" w14:textId="77777777" w:rsidTr="00B465A4">
        <w:trPr>
          <w:trHeight w:val="945"/>
        </w:trPr>
        <w:tc>
          <w:tcPr>
            <w:tcW w:w="567" w:type="dxa"/>
            <w:tcBorders>
              <w:top w:val="nil"/>
              <w:left w:val="single" w:sz="4" w:space="0" w:color="auto"/>
              <w:bottom w:val="single" w:sz="4" w:space="0" w:color="auto"/>
              <w:right w:val="nil"/>
            </w:tcBorders>
            <w:shd w:val="clear" w:color="FF99CC" w:fill="F4B183"/>
            <w:noWrap/>
            <w:vAlign w:val="bottom"/>
            <w:hideMark/>
          </w:tcPr>
          <w:p w14:paraId="0EDA14FD"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lastRenderedPageBreak/>
              <w:t>1.</w:t>
            </w:r>
          </w:p>
        </w:tc>
        <w:tc>
          <w:tcPr>
            <w:tcW w:w="568" w:type="dxa"/>
            <w:tcBorders>
              <w:top w:val="single" w:sz="4" w:space="0" w:color="auto"/>
              <w:left w:val="single" w:sz="4" w:space="0" w:color="auto"/>
              <w:bottom w:val="single" w:sz="4" w:space="0" w:color="auto"/>
              <w:right w:val="nil"/>
            </w:tcBorders>
            <w:shd w:val="clear" w:color="auto" w:fill="auto"/>
            <w:noWrap/>
            <w:vAlign w:val="bottom"/>
            <w:hideMark/>
          </w:tcPr>
          <w:p w14:paraId="5F63EF3F"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single" w:sz="4" w:space="0" w:color="auto"/>
              <w:bottom w:val="single" w:sz="4" w:space="0" w:color="auto"/>
              <w:right w:val="single" w:sz="4" w:space="0" w:color="auto"/>
            </w:tcBorders>
            <w:shd w:val="clear" w:color="auto" w:fill="FFFFFF" w:themeFill="background1"/>
            <w:vAlign w:val="center"/>
            <w:hideMark/>
          </w:tcPr>
          <w:p w14:paraId="17DE2CB7"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Insulin </w:t>
            </w:r>
            <w:proofErr w:type="spellStart"/>
            <w:r w:rsidRPr="00BD4EB2">
              <w:rPr>
                <w:rFonts w:asciiTheme="minorHAnsi" w:hAnsiTheme="minorHAnsi" w:cstheme="minorHAnsi"/>
                <w:color w:val="000000"/>
                <w:sz w:val="22"/>
                <w:szCs w:val="22"/>
                <w:lang w:eastAsia="pl-PL"/>
              </w:rPr>
              <w:t>aspart</w:t>
            </w:r>
            <w:proofErr w:type="spellEnd"/>
            <w:r w:rsidRPr="00BD4EB2">
              <w:rPr>
                <w:rFonts w:asciiTheme="minorHAnsi" w:hAnsiTheme="minorHAnsi" w:cstheme="minorHAnsi"/>
                <w:color w:val="000000"/>
                <w:sz w:val="22"/>
                <w:szCs w:val="22"/>
                <w:lang w:eastAsia="pl-PL"/>
              </w:rPr>
              <w:t xml:space="preserve"> lub </w:t>
            </w:r>
            <w:proofErr w:type="spellStart"/>
            <w:r w:rsidRPr="00BD4EB2">
              <w:rPr>
                <w:rFonts w:asciiTheme="minorHAnsi" w:hAnsiTheme="minorHAnsi" w:cstheme="minorHAnsi"/>
                <w:color w:val="000000"/>
                <w:sz w:val="22"/>
                <w:szCs w:val="22"/>
                <w:lang w:eastAsia="pl-PL"/>
              </w:rPr>
              <w:t>linspiro</w:t>
            </w:r>
            <w:proofErr w:type="spellEnd"/>
            <w:r w:rsidRPr="00BD4EB2">
              <w:rPr>
                <w:rFonts w:asciiTheme="minorHAnsi" w:hAnsiTheme="minorHAnsi" w:cstheme="minorHAnsi"/>
                <w:color w:val="000000"/>
                <w:sz w:val="22"/>
                <w:szCs w:val="22"/>
                <w:lang w:eastAsia="pl-PL"/>
              </w:rPr>
              <w:t xml:space="preserve"> szybko działająca +  Insulin </w:t>
            </w:r>
            <w:proofErr w:type="spellStart"/>
            <w:r w:rsidRPr="00BD4EB2">
              <w:rPr>
                <w:rFonts w:asciiTheme="minorHAnsi" w:hAnsiTheme="minorHAnsi" w:cstheme="minorHAnsi"/>
                <w:color w:val="000000"/>
                <w:sz w:val="22"/>
                <w:szCs w:val="22"/>
                <w:lang w:eastAsia="pl-PL"/>
              </w:rPr>
              <w:t>aspart</w:t>
            </w:r>
            <w:proofErr w:type="spellEnd"/>
            <w:r w:rsidRPr="00BD4EB2">
              <w:rPr>
                <w:rFonts w:asciiTheme="minorHAnsi" w:hAnsiTheme="minorHAnsi" w:cstheme="minorHAnsi"/>
                <w:color w:val="000000"/>
                <w:sz w:val="22"/>
                <w:szCs w:val="22"/>
                <w:lang w:eastAsia="pl-PL"/>
              </w:rPr>
              <w:t xml:space="preserve"> lub </w:t>
            </w:r>
            <w:proofErr w:type="spellStart"/>
            <w:r w:rsidRPr="00BD4EB2">
              <w:rPr>
                <w:rFonts w:asciiTheme="minorHAnsi" w:hAnsiTheme="minorHAnsi" w:cstheme="minorHAnsi"/>
                <w:color w:val="000000"/>
                <w:sz w:val="22"/>
                <w:szCs w:val="22"/>
                <w:lang w:eastAsia="pl-PL"/>
              </w:rPr>
              <w:t>linspiro</w:t>
            </w:r>
            <w:proofErr w:type="spellEnd"/>
            <w:r w:rsidRPr="00BD4EB2">
              <w:rPr>
                <w:rFonts w:asciiTheme="minorHAnsi" w:hAnsiTheme="minorHAnsi" w:cstheme="minorHAnsi"/>
                <w:color w:val="000000"/>
                <w:sz w:val="22"/>
                <w:szCs w:val="22"/>
                <w:lang w:eastAsia="pl-PL"/>
              </w:rPr>
              <w:t xml:space="preserve"> długo działająca   50/50 100 j.m. /1 ml zawiesina do </w:t>
            </w:r>
            <w:proofErr w:type="spellStart"/>
            <w:r w:rsidRPr="00BD4EB2">
              <w:rPr>
                <w:rFonts w:asciiTheme="minorHAnsi" w:hAnsiTheme="minorHAnsi" w:cstheme="minorHAnsi"/>
                <w:color w:val="000000"/>
                <w:sz w:val="22"/>
                <w:szCs w:val="22"/>
                <w:lang w:eastAsia="pl-PL"/>
              </w:rPr>
              <w:t>wstrzykiwań</w:t>
            </w:r>
            <w:proofErr w:type="spellEnd"/>
            <w:r w:rsidRPr="00BD4EB2">
              <w:rPr>
                <w:rFonts w:asciiTheme="minorHAnsi" w:hAnsiTheme="minorHAnsi" w:cstheme="minorHAnsi"/>
                <w:color w:val="000000"/>
                <w:sz w:val="22"/>
                <w:szCs w:val="22"/>
                <w:lang w:eastAsia="pl-PL"/>
              </w:rPr>
              <w:t xml:space="preserve"> 5 wkładów po 3 ml</w:t>
            </w:r>
          </w:p>
        </w:tc>
        <w:tc>
          <w:tcPr>
            <w:tcW w:w="1259" w:type="dxa"/>
            <w:tcBorders>
              <w:top w:val="nil"/>
              <w:left w:val="nil"/>
              <w:bottom w:val="single" w:sz="4" w:space="0" w:color="auto"/>
              <w:right w:val="single" w:sz="4" w:space="0" w:color="auto"/>
            </w:tcBorders>
            <w:shd w:val="clear" w:color="auto" w:fill="auto"/>
            <w:vAlign w:val="center"/>
            <w:hideMark/>
          </w:tcPr>
          <w:p w14:paraId="41662061"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nil"/>
              <w:left w:val="nil"/>
              <w:bottom w:val="single" w:sz="4" w:space="0" w:color="auto"/>
              <w:right w:val="single" w:sz="4" w:space="0" w:color="auto"/>
            </w:tcBorders>
            <w:shd w:val="clear" w:color="auto" w:fill="auto"/>
            <w:vAlign w:val="center"/>
            <w:hideMark/>
          </w:tcPr>
          <w:p w14:paraId="05F4F00D"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20A9C8CA"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op.</w:t>
            </w:r>
          </w:p>
        </w:tc>
        <w:tc>
          <w:tcPr>
            <w:tcW w:w="946" w:type="dxa"/>
            <w:tcBorders>
              <w:top w:val="nil"/>
              <w:left w:val="nil"/>
              <w:bottom w:val="single" w:sz="4" w:space="0" w:color="auto"/>
              <w:right w:val="single" w:sz="4" w:space="0" w:color="auto"/>
            </w:tcBorders>
            <w:shd w:val="clear" w:color="auto" w:fill="auto"/>
            <w:vAlign w:val="center"/>
            <w:hideMark/>
          </w:tcPr>
          <w:p w14:paraId="2C88AB5A"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5</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1222577E" w14:textId="77777777" w:rsidR="00204FC1" w:rsidRPr="00BD4EB2" w:rsidRDefault="00204FC1" w:rsidP="00204FC1">
            <w:pPr>
              <w:suppressAutoHyphens w:val="0"/>
              <w:jc w:val="center"/>
              <w:rPr>
                <w:rFonts w:asciiTheme="minorHAnsi" w:hAnsiTheme="minorHAnsi" w:cstheme="minorHAnsi"/>
                <w:sz w:val="22"/>
                <w:szCs w:val="22"/>
                <w:lang w:eastAsia="pl-PL"/>
              </w:rPr>
            </w:pPr>
            <w:r w:rsidRPr="00BD4EB2">
              <w:rPr>
                <w:rFonts w:asciiTheme="minorHAnsi" w:hAnsiTheme="minorHAnsi" w:cstheme="minorHAnsi"/>
                <w:sz w:val="22"/>
                <w:szCs w:val="22"/>
                <w:lang w:eastAsia="pl-PL"/>
              </w:rPr>
              <w:t> </w:t>
            </w:r>
          </w:p>
        </w:tc>
        <w:tc>
          <w:tcPr>
            <w:tcW w:w="1093" w:type="dxa"/>
            <w:tcBorders>
              <w:top w:val="single" w:sz="4" w:space="0" w:color="auto"/>
              <w:left w:val="nil"/>
              <w:bottom w:val="single" w:sz="4" w:space="0" w:color="auto"/>
              <w:right w:val="single" w:sz="4" w:space="0" w:color="auto"/>
            </w:tcBorders>
            <w:shd w:val="clear" w:color="auto" w:fill="auto"/>
            <w:vAlign w:val="bottom"/>
            <w:hideMark/>
          </w:tcPr>
          <w:p w14:paraId="4A832E4D"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25941C49"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6" w:type="dxa"/>
            <w:tcBorders>
              <w:top w:val="nil"/>
              <w:left w:val="nil"/>
              <w:bottom w:val="single" w:sz="4" w:space="0" w:color="auto"/>
              <w:right w:val="single" w:sz="4" w:space="0" w:color="auto"/>
            </w:tcBorders>
            <w:shd w:val="clear" w:color="auto" w:fill="auto"/>
            <w:noWrap/>
            <w:vAlign w:val="center"/>
            <w:hideMark/>
          </w:tcPr>
          <w:p w14:paraId="3E0DEDF8"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5" w:type="dxa"/>
            <w:tcBorders>
              <w:top w:val="nil"/>
              <w:left w:val="nil"/>
              <w:bottom w:val="single" w:sz="4" w:space="0" w:color="auto"/>
              <w:right w:val="single" w:sz="4" w:space="0" w:color="auto"/>
            </w:tcBorders>
            <w:shd w:val="clear" w:color="auto" w:fill="auto"/>
            <w:noWrap/>
            <w:vAlign w:val="bottom"/>
            <w:hideMark/>
          </w:tcPr>
          <w:p w14:paraId="376F0794"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3982935B"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r>
      <w:tr w:rsidR="00BD4EB2" w:rsidRPr="00BD4EB2" w14:paraId="4B729AB1" w14:textId="77777777" w:rsidTr="00B465A4">
        <w:trPr>
          <w:trHeight w:val="630"/>
        </w:trPr>
        <w:tc>
          <w:tcPr>
            <w:tcW w:w="567" w:type="dxa"/>
            <w:tcBorders>
              <w:top w:val="nil"/>
              <w:left w:val="single" w:sz="4" w:space="0" w:color="auto"/>
              <w:bottom w:val="single" w:sz="4" w:space="0" w:color="auto"/>
              <w:right w:val="nil"/>
            </w:tcBorders>
            <w:shd w:val="clear" w:color="FF99CC" w:fill="F4B183"/>
            <w:noWrap/>
            <w:vAlign w:val="bottom"/>
            <w:hideMark/>
          </w:tcPr>
          <w:p w14:paraId="1AFB3A7B"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2.</w:t>
            </w:r>
          </w:p>
        </w:tc>
        <w:tc>
          <w:tcPr>
            <w:tcW w:w="568" w:type="dxa"/>
            <w:tcBorders>
              <w:top w:val="nil"/>
              <w:left w:val="single" w:sz="4" w:space="0" w:color="auto"/>
              <w:bottom w:val="single" w:sz="4" w:space="0" w:color="auto"/>
              <w:right w:val="nil"/>
            </w:tcBorders>
            <w:shd w:val="clear" w:color="auto" w:fill="auto"/>
            <w:noWrap/>
            <w:vAlign w:val="bottom"/>
            <w:hideMark/>
          </w:tcPr>
          <w:p w14:paraId="32FF52A8"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single" w:sz="4" w:space="0" w:color="auto"/>
              <w:bottom w:val="single" w:sz="4" w:space="0" w:color="auto"/>
              <w:right w:val="single" w:sz="4" w:space="0" w:color="auto"/>
            </w:tcBorders>
            <w:shd w:val="clear" w:color="auto" w:fill="FFFFFF" w:themeFill="background1"/>
            <w:vAlign w:val="center"/>
            <w:hideMark/>
          </w:tcPr>
          <w:p w14:paraId="0812C5EF" w14:textId="77777777" w:rsidR="00204FC1" w:rsidRPr="00BD4EB2" w:rsidRDefault="00204FC1" w:rsidP="00204FC1">
            <w:pPr>
              <w:suppressAutoHyphens w:val="0"/>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Insulinum</w:t>
            </w:r>
            <w:proofErr w:type="spellEnd"/>
            <w:r w:rsidRPr="00BD4EB2">
              <w:rPr>
                <w:rFonts w:asciiTheme="minorHAnsi" w:hAnsiTheme="minorHAnsi" w:cstheme="minorHAnsi"/>
                <w:color w:val="000000"/>
                <w:sz w:val="22"/>
                <w:szCs w:val="22"/>
                <w:lang w:eastAsia="pl-PL"/>
              </w:rPr>
              <w:t xml:space="preserve"> </w:t>
            </w:r>
            <w:proofErr w:type="spellStart"/>
            <w:r w:rsidRPr="00BD4EB2">
              <w:rPr>
                <w:rFonts w:asciiTheme="minorHAnsi" w:hAnsiTheme="minorHAnsi" w:cstheme="minorHAnsi"/>
                <w:color w:val="000000"/>
                <w:sz w:val="22"/>
                <w:szCs w:val="22"/>
                <w:lang w:eastAsia="pl-PL"/>
              </w:rPr>
              <w:t>humanum</w:t>
            </w:r>
            <w:proofErr w:type="spellEnd"/>
            <w:r w:rsidRPr="00BD4EB2">
              <w:rPr>
                <w:rFonts w:asciiTheme="minorHAnsi" w:hAnsiTheme="minorHAnsi" w:cstheme="minorHAnsi"/>
                <w:color w:val="000000"/>
                <w:sz w:val="22"/>
                <w:szCs w:val="22"/>
                <w:lang w:eastAsia="pl-PL"/>
              </w:rPr>
              <w:t xml:space="preserve"> + </w:t>
            </w:r>
            <w:proofErr w:type="spellStart"/>
            <w:r w:rsidRPr="00BD4EB2">
              <w:rPr>
                <w:rFonts w:asciiTheme="minorHAnsi" w:hAnsiTheme="minorHAnsi" w:cstheme="minorHAnsi"/>
                <w:color w:val="000000"/>
                <w:sz w:val="22"/>
                <w:szCs w:val="22"/>
                <w:lang w:eastAsia="pl-PL"/>
              </w:rPr>
              <w:t>Insulinum</w:t>
            </w:r>
            <w:proofErr w:type="spellEnd"/>
            <w:r w:rsidRPr="00BD4EB2">
              <w:rPr>
                <w:rFonts w:asciiTheme="minorHAnsi" w:hAnsiTheme="minorHAnsi" w:cstheme="minorHAnsi"/>
                <w:color w:val="000000"/>
                <w:sz w:val="22"/>
                <w:szCs w:val="22"/>
                <w:lang w:eastAsia="pl-PL"/>
              </w:rPr>
              <w:t xml:space="preserve"> </w:t>
            </w:r>
            <w:proofErr w:type="spellStart"/>
            <w:r w:rsidRPr="00BD4EB2">
              <w:rPr>
                <w:rFonts w:asciiTheme="minorHAnsi" w:hAnsiTheme="minorHAnsi" w:cstheme="minorHAnsi"/>
                <w:color w:val="000000"/>
                <w:sz w:val="22"/>
                <w:szCs w:val="22"/>
                <w:lang w:eastAsia="pl-PL"/>
              </w:rPr>
              <w:t>isophane</w:t>
            </w:r>
            <w:proofErr w:type="spellEnd"/>
            <w:r w:rsidRPr="00BD4EB2">
              <w:rPr>
                <w:rFonts w:asciiTheme="minorHAnsi" w:hAnsiTheme="minorHAnsi" w:cstheme="minorHAnsi"/>
                <w:color w:val="000000"/>
                <w:sz w:val="22"/>
                <w:szCs w:val="22"/>
                <w:lang w:eastAsia="pl-PL"/>
              </w:rPr>
              <w:t xml:space="preserve">  30/70  100 j.m./1 ml zawiesina do </w:t>
            </w:r>
            <w:proofErr w:type="spellStart"/>
            <w:r w:rsidRPr="00BD4EB2">
              <w:rPr>
                <w:rFonts w:asciiTheme="minorHAnsi" w:hAnsiTheme="minorHAnsi" w:cstheme="minorHAnsi"/>
                <w:color w:val="000000"/>
                <w:sz w:val="22"/>
                <w:szCs w:val="22"/>
                <w:lang w:eastAsia="pl-PL"/>
              </w:rPr>
              <w:t>wstrzykiwań</w:t>
            </w:r>
            <w:proofErr w:type="spellEnd"/>
            <w:r w:rsidRPr="00BD4EB2">
              <w:rPr>
                <w:rFonts w:asciiTheme="minorHAnsi" w:hAnsiTheme="minorHAnsi" w:cstheme="minorHAnsi"/>
                <w:color w:val="000000"/>
                <w:sz w:val="22"/>
                <w:szCs w:val="22"/>
                <w:lang w:eastAsia="pl-PL"/>
              </w:rPr>
              <w:t xml:space="preserve"> 5 wkładów po 3 ml</w:t>
            </w:r>
          </w:p>
        </w:tc>
        <w:tc>
          <w:tcPr>
            <w:tcW w:w="1259" w:type="dxa"/>
            <w:tcBorders>
              <w:top w:val="nil"/>
              <w:left w:val="nil"/>
              <w:bottom w:val="single" w:sz="4" w:space="0" w:color="auto"/>
              <w:right w:val="single" w:sz="4" w:space="0" w:color="auto"/>
            </w:tcBorders>
            <w:shd w:val="clear" w:color="auto" w:fill="auto"/>
            <w:vAlign w:val="center"/>
            <w:hideMark/>
          </w:tcPr>
          <w:p w14:paraId="53401F90"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nil"/>
              <w:left w:val="nil"/>
              <w:bottom w:val="single" w:sz="4" w:space="0" w:color="auto"/>
              <w:right w:val="single" w:sz="4" w:space="0" w:color="auto"/>
            </w:tcBorders>
            <w:shd w:val="clear" w:color="auto" w:fill="auto"/>
            <w:vAlign w:val="center"/>
            <w:hideMark/>
          </w:tcPr>
          <w:p w14:paraId="5E07CAED"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6C00CA59"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op.</w:t>
            </w:r>
          </w:p>
        </w:tc>
        <w:tc>
          <w:tcPr>
            <w:tcW w:w="946" w:type="dxa"/>
            <w:tcBorders>
              <w:top w:val="nil"/>
              <w:left w:val="nil"/>
              <w:bottom w:val="single" w:sz="4" w:space="0" w:color="auto"/>
              <w:right w:val="single" w:sz="4" w:space="0" w:color="auto"/>
            </w:tcBorders>
            <w:shd w:val="clear" w:color="auto" w:fill="auto"/>
            <w:vAlign w:val="center"/>
            <w:hideMark/>
          </w:tcPr>
          <w:p w14:paraId="755FB9E1"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5</w:t>
            </w:r>
          </w:p>
        </w:tc>
        <w:tc>
          <w:tcPr>
            <w:tcW w:w="1080" w:type="dxa"/>
            <w:tcBorders>
              <w:top w:val="nil"/>
              <w:left w:val="nil"/>
              <w:bottom w:val="single" w:sz="4" w:space="0" w:color="auto"/>
              <w:right w:val="single" w:sz="4" w:space="0" w:color="auto"/>
            </w:tcBorders>
            <w:shd w:val="clear" w:color="auto" w:fill="auto"/>
            <w:vAlign w:val="center"/>
            <w:hideMark/>
          </w:tcPr>
          <w:p w14:paraId="746AEF30" w14:textId="77777777" w:rsidR="00204FC1" w:rsidRPr="00BD4EB2" w:rsidRDefault="00204FC1" w:rsidP="00204FC1">
            <w:pPr>
              <w:suppressAutoHyphens w:val="0"/>
              <w:jc w:val="center"/>
              <w:rPr>
                <w:rFonts w:asciiTheme="minorHAnsi" w:hAnsiTheme="minorHAnsi" w:cstheme="minorHAnsi"/>
                <w:sz w:val="22"/>
                <w:szCs w:val="22"/>
                <w:lang w:eastAsia="pl-PL"/>
              </w:rPr>
            </w:pPr>
            <w:r w:rsidRPr="00BD4EB2">
              <w:rPr>
                <w:rFonts w:asciiTheme="minorHAnsi" w:hAnsiTheme="minorHAnsi" w:cstheme="minorHAnsi"/>
                <w:sz w:val="22"/>
                <w:szCs w:val="22"/>
                <w:lang w:eastAsia="pl-PL"/>
              </w:rPr>
              <w:t> </w:t>
            </w:r>
          </w:p>
        </w:tc>
        <w:tc>
          <w:tcPr>
            <w:tcW w:w="1093" w:type="dxa"/>
            <w:tcBorders>
              <w:top w:val="nil"/>
              <w:left w:val="nil"/>
              <w:bottom w:val="single" w:sz="4" w:space="0" w:color="auto"/>
              <w:right w:val="single" w:sz="4" w:space="0" w:color="auto"/>
            </w:tcBorders>
            <w:shd w:val="clear" w:color="auto" w:fill="auto"/>
            <w:vAlign w:val="bottom"/>
            <w:hideMark/>
          </w:tcPr>
          <w:p w14:paraId="4566E76B"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17C8CBC4"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6" w:type="dxa"/>
            <w:tcBorders>
              <w:top w:val="nil"/>
              <w:left w:val="nil"/>
              <w:bottom w:val="single" w:sz="4" w:space="0" w:color="auto"/>
              <w:right w:val="single" w:sz="4" w:space="0" w:color="auto"/>
            </w:tcBorders>
            <w:shd w:val="clear" w:color="auto" w:fill="auto"/>
            <w:noWrap/>
            <w:vAlign w:val="center"/>
            <w:hideMark/>
          </w:tcPr>
          <w:p w14:paraId="0D3DD428"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5" w:type="dxa"/>
            <w:tcBorders>
              <w:top w:val="nil"/>
              <w:left w:val="nil"/>
              <w:bottom w:val="single" w:sz="4" w:space="0" w:color="auto"/>
              <w:right w:val="single" w:sz="4" w:space="0" w:color="auto"/>
            </w:tcBorders>
            <w:shd w:val="clear" w:color="auto" w:fill="auto"/>
            <w:noWrap/>
            <w:vAlign w:val="bottom"/>
            <w:hideMark/>
          </w:tcPr>
          <w:p w14:paraId="1800AD9E"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6D114AE1"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r>
      <w:tr w:rsidR="00BD4EB2" w:rsidRPr="00BD4EB2" w14:paraId="501F486D" w14:textId="77777777" w:rsidTr="00B465A4">
        <w:trPr>
          <w:trHeight w:val="630"/>
        </w:trPr>
        <w:tc>
          <w:tcPr>
            <w:tcW w:w="567" w:type="dxa"/>
            <w:tcBorders>
              <w:top w:val="nil"/>
              <w:left w:val="single" w:sz="4" w:space="0" w:color="auto"/>
              <w:bottom w:val="single" w:sz="4" w:space="0" w:color="auto"/>
              <w:right w:val="nil"/>
            </w:tcBorders>
            <w:shd w:val="clear" w:color="FF99CC" w:fill="F4B183"/>
            <w:noWrap/>
            <w:vAlign w:val="bottom"/>
            <w:hideMark/>
          </w:tcPr>
          <w:p w14:paraId="06A54302"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3.</w:t>
            </w:r>
          </w:p>
        </w:tc>
        <w:tc>
          <w:tcPr>
            <w:tcW w:w="568" w:type="dxa"/>
            <w:tcBorders>
              <w:top w:val="nil"/>
              <w:left w:val="single" w:sz="4" w:space="0" w:color="auto"/>
              <w:bottom w:val="single" w:sz="4" w:space="0" w:color="auto"/>
              <w:right w:val="nil"/>
            </w:tcBorders>
            <w:shd w:val="clear" w:color="auto" w:fill="auto"/>
            <w:noWrap/>
            <w:vAlign w:val="bottom"/>
            <w:hideMark/>
          </w:tcPr>
          <w:p w14:paraId="0D085AE1"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single" w:sz="4" w:space="0" w:color="auto"/>
              <w:bottom w:val="single" w:sz="4" w:space="0" w:color="auto"/>
              <w:right w:val="single" w:sz="4" w:space="0" w:color="auto"/>
            </w:tcBorders>
            <w:shd w:val="clear" w:color="auto" w:fill="FFFFFF" w:themeFill="background1"/>
            <w:vAlign w:val="center"/>
            <w:hideMark/>
          </w:tcPr>
          <w:p w14:paraId="1493113A" w14:textId="77777777" w:rsidR="00204FC1" w:rsidRPr="00BD4EB2" w:rsidRDefault="00204FC1" w:rsidP="00204FC1">
            <w:pPr>
              <w:suppressAutoHyphens w:val="0"/>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Insulinum</w:t>
            </w:r>
            <w:proofErr w:type="spellEnd"/>
            <w:r w:rsidRPr="00BD4EB2">
              <w:rPr>
                <w:rFonts w:asciiTheme="minorHAnsi" w:hAnsiTheme="minorHAnsi" w:cstheme="minorHAnsi"/>
                <w:color w:val="000000"/>
                <w:sz w:val="22"/>
                <w:szCs w:val="22"/>
                <w:lang w:eastAsia="pl-PL"/>
              </w:rPr>
              <w:t xml:space="preserve"> </w:t>
            </w:r>
            <w:proofErr w:type="spellStart"/>
            <w:r w:rsidRPr="00BD4EB2">
              <w:rPr>
                <w:rFonts w:asciiTheme="minorHAnsi" w:hAnsiTheme="minorHAnsi" w:cstheme="minorHAnsi"/>
                <w:color w:val="000000"/>
                <w:sz w:val="22"/>
                <w:szCs w:val="22"/>
                <w:lang w:eastAsia="pl-PL"/>
              </w:rPr>
              <w:t>humanum</w:t>
            </w:r>
            <w:proofErr w:type="spellEnd"/>
            <w:r w:rsidRPr="00BD4EB2">
              <w:rPr>
                <w:rFonts w:asciiTheme="minorHAnsi" w:hAnsiTheme="minorHAnsi" w:cstheme="minorHAnsi"/>
                <w:color w:val="000000"/>
                <w:sz w:val="22"/>
                <w:szCs w:val="22"/>
                <w:lang w:eastAsia="pl-PL"/>
              </w:rPr>
              <w:t xml:space="preserve"> + </w:t>
            </w:r>
            <w:proofErr w:type="spellStart"/>
            <w:r w:rsidRPr="00BD4EB2">
              <w:rPr>
                <w:rFonts w:asciiTheme="minorHAnsi" w:hAnsiTheme="minorHAnsi" w:cstheme="minorHAnsi"/>
                <w:color w:val="000000"/>
                <w:sz w:val="22"/>
                <w:szCs w:val="22"/>
                <w:lang w:eastAsia="pl-PL"/>
              </w:rPr>
              <w:t>Insulinum</w:t>
            </w:r>
            <w:proofErr w:type="spellEnd"/>
            <w:r w:rsidRPr="00BD4EB2">
              <w:rPr>
                <w:rFonts w:asciiTheme="minorHAnsi" w:hAnsiTheme="minorHAnsi" w:cstheme="minorHAnsi"/>
                <w:color w:val="000000"/>
                <w:sz w:val="22"/>
                <w:szCs w:val="22"/>
                <w:lang w:eastAsia="pl-PL"/>
              </w:rPr>
              <w:t xml:space="preserve"> </w:t>
            </w:r>
            <w:proofErr w:type="spellStart"/>
            <w:r w:rsidRPr="00BD4EB2">
              <w:rPr>
                <w:rFonts w:asciiTheme="minorHAnsi" w:hAnsiTheme="minorHAnsi" w:cstheme="minorHAnsi"/>
                <w:color w:val="000000"/>
                <w:sz w:val="22"/>
                <w:szCs w:val="22"/>
                <w:lang w:eastAsia="pl-PL"/>
              </w:rPr>
              <w:t>isophane</w:t>
            </w:r>
            <w:proofErr w:type="spellEnd"/>
            <w:r w:rsidRPr="00BD4EB2">
              <w:rPr>
                <w:rFonts w:asciiTheme="minorHAnsi" w:hAnsiTheme="minorHAnsi" w:cstheme="minorHAnsi"/>
                <w:color w:val="000000"/>
                <w:sz w:val="22"/>
                <w:szCs w:val="22"/>
                <w:lang w:eastAsia="pl-PL"/>
              </w:rPr>
              <w:t xml:space="preserve">  40/60 100 j.m./1 ml zawiesina do </w:t>
            </w:r>
            <w:proofErr w:type="spellStart"/>
            <w:r w:rsidRPr="00BD4EB2">
              <w:rPr>
                <w:rFonts w:asciiTheme="minorHAnsi" w:hAnsiTheme="minorHAnsi" w:cstheme="minorHAnsi"/>
                <w:color w:val="000000"/>
                <w:sz w:val="22"/>
                <w:szCs w:val="22"/>
                <w:lang w:eastAsia="pl-PL"/>
              </w:rPr>
              <w:t>wstrzykiwań</w:t>
            </w:r>
            <w:proofErr w:type="spellEnd"/>
            <w:r w:rsidRPr="00BD4EB2">
              <w:rPr>
                <w:rFonts w:asciiTheme="minorHAnsi" w:hAnsiTheme="minorHAnsi" w:cstheme="minorHAnsi"/>
                <w:color w:val="000000"/>
                <w:sz w:val="22"/>
                <w:szCs w:val="22"/>
                <w:lang w:eastAsia="pl-PL"/>
              </w:rPr>
              <w:t xml:space="preserve"> 5 wkładów  po 3 ml</w:t>
            </w:r>
          </w:p>
        </w:tc>
        <w:tc>
          <w:tcPr>
            <w:tcW w:w="1259" w:type="dxa"/>
            <w:tcBorders>
              <w:top w:val="nil"/>
              <w:left w:val="nil"/>
              <w:bottom w:val="single" w:sz="4" w:space="0" w:color="auto"/>
              <w:right w:val="single" w:sz="4" w:space="0" w:color="auto"/>
            </w:tcBorders>
            <w:shd w:val="clear" w:color="auto" w:fill="auto"/>
            <w:vAlign w:val="center"/>
            <w:hideMark/>
          </w:tcPr>
          <w:p w14:paraId="6908AD58"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nil"/>
              <w:left w:val="nil"/>
              <w:bottom w:val="single" w:sz="4" w:space="0" w:color="auto"/>
              <w:right w:val="single" w:sz="4" w:space="0" w:color="auto"/>
            </w:tcBorders>
            <w:shd w:val="clear" w:color="auto" w:fill="auto"/>
            <w:vAlign w:val="center"/>
            <w:hideMark/>
          </w:tcPr>
          <w:p w14:paraId="0CEEE98E"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4482A53B"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op.</w:t>
            </w:r>
          </w:p>
        </w:tc>
        <w:tc>
          <w:tcPr>
            <w:tcW w:w="946" w:type="dxa"/>
            <w:tcBorders>
              <w:top w:val="nil"/>
              <w:left w:val="nil"/>
              <w:bottom w:val="single" w:sz="4" w:space="0" w:color="auto"/>
              <w:right w:val="single" w:sz="4" w:space="0" w:color="auto"/>
            </w:tcBorders>
            <w:shd w:val="clear" w:color="auto" w:fill="auto"/>
            <w:vAlign w:val="center"/>
            <w:hideMark/>
          </w:tcPr>
          <w:p w14:paraId="6309AE8F"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w:t>
            </w:r>
          </w:p>
        </w:tc>
        <w:tc>
          <w:tcPr>
            <w:tcW w:w="1080" w:type="dxa"/>
            <w:tcBorders>
              <w:top w:val="nil"/>
              <w:left w:val="nil"/>
              <w:bottom w:val="single" w:sz="4" w:space="0" w:color="auto"/>
              <w:right w:val="single" w:sz="4" w:space="0" w:color="auto"/>
            </w:tcBorders>
            <w:shd w:val="clear" w:color="auto" w:fill="auto"/>
            <w:vAlign w:val="center"/>
            <w:hideMark/>
          </w:tcPr>
          <w:p w14:paraId="057A93E5" w14:textId="77777777" w:rsidR="00204FC1" w:rsidRPr="00BD4EB2" w:rsidRDefault="00204FC1" w:rsidP="00204FC1">
            <w:pPr>
              <w:suppressAutoHyphens w:val="0"/>
              <w:jc w:val="center"/>
              <w:rPr>
                <w:rFonts w:asciiTheme="minorHAnsi" w:hAnsiTheme="minorHAnsi" w:cstheme="minorHAnsi"/>
                <w:sz w:val="22"/>
                <w:szCs w:val="22"/>
                <w:lang w:eastAsia="pl-PL"/>
              </w:rPr>
            </w:pPr>
            <w:r w:rsidRPr="00BD4EB2">
              <w:rPr>
                <w:rFonts w:asciiTheme="minorHAnsi" w:hAnsiTheme="minorHAnsi" w:cstheme="minorHAnsi"/>
                <w:sz w:val="22"/>
                <w:szCs w:val="22"/>
                <w:lang w:eastAsia="pl-PL"/>
              </w:rPr>
              <w:t> </w:t>
            </w:r>
          </w:p>
        </w:tc>
        <w:tc>
          <w:tcPr>
            <w:tcW w:w="1093" w:type="dxa"/>
            <w:tcBorders>
              <w:top w:val="nil"/>
              <w:left w:val="nil"/>
              <w:bottom w:val="single" w:sz="4" w:space="0" w:color="auto"/>
              <w:right w:val="single" w:sz="4" w:space="0" w:color="auto"/>
            </w:tcBorders>
            <w:shd w:val="clear" w:color="auto" w:fill="auto"/>
            <w:vAlign w:val="bottom"/>
            <w:hideMark/>
          </w:tcPr>
          <w:p w14:paraId="4A8879E7"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70B97838"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6" w:type="dxa"/>
            <w:tcBorders>
              <w:top w:val="nil"/>
              <w:left w:val="nil"/>
              <w:bottom w:val="single" w:sz="4" w:space="0" w:color="auto"/>
              <w:right w:val="single" w:sz="4" w:space="0" w:color="auto"/>
            </w:tcBorders>
            <w:shd w:val="clear" w:color="auto" w:fill="auto"/>
            <w:noWrap/>
            <w:vAlign w:val="center"/>
            <w:hideMark/>
          </w:tcPr>
          <w:p w14:paraId="1645EC5D"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5" w:type="dxa"/>
            <w:tcBorders>
              <w:top w:val="nil"/>
              <w:left w:val="nil"/>
              <w:bottom w:val="single" w:sz="4" w:space="0" w:color="auto"/>
              <w:right w:val="single" w:sz="4" w:space="0" w:color="auto"/>
            </w:tcBorders>
            <w:shd w:val="clear" w:color="auto" w:fill="auto"/>
            <w:noWrap/>
            <w:vAlign w:val="bottom"/>
            <w:hideMark/>
          </w:tcPr>
          <w:p w14:paraId="1389748B"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1B48BA49"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r>
      <w:tr w:rsidR="00BD4EB2" w:rsidRPr="00BD4EB2" w14:paraId="311C2229" w14:textId="77777777" w:rsidTr="00B465A4">
        <w:trPr>
          <w:trHeight w:val="630"/>
        </w:trPr>
        <w:tc>
          <w:tcPr>
            <w:tcW w:w="567" w:type="dxa"/>
            <w:tcBorders>
              <w:top w:val="nil"/>
              <w:left w:val="single" w:sz="4" w:space="0" w:color="auto"/>
              <w:bottom w:val="single" w:sz="4" w:space="0" w:color="auto"/>
              <w:right w:val="nil"/>
            </w:tcBorders>
            <w:shd w:val="clear" w:color="FF99CC" w:fill="F4B183"/>
            <w:noWrap/>
            <w:vAlign w:val="bottom"/>
            <w:hideMark/>
          </w:tcPr>
          <w:p w14:paraId="5B2A697E"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4.</w:t>
            </w:r>
          </w:p>
        </w:tc>
        <w:tc>
          <w:tcPr>
            <w:tcW w:w="568" w:type="dxa"/>
            <w:tcBorders>
              <w:top w:val="nil"/>
              <w:left w:val="single" w:sz="4" w:space="0" w:color="auto"/>
              <w:bottom w:val="single" w:sz="4" w:space="0" w:color="auto"/>
              <w:right w:val="nil"/>
            </w:tcBorders>
            <w:shd w:val="clear" w:color="auto" w:fill="auto"/>
            <w:noWrap/>
            <w:vAlign w:val="bottom"/>
            <w:hideMark/>
          </w:tcPr>
          <w:p w14:paraId="051DF632"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single" w:sz="4" w:space="0" w:color="auto"/>
              <w:bottom w:val="single" w:sz="4" w:space="0" w:color="auto"/>
              <w:right w:val="single" w:sz="4" w:space="0" w:color="auto"/>
            </w:tcBorders>
            <w:shd w:val="clear" w:color="auto" w:fill="FFFFFF" w:themeFill="background1"/>
            <w:vAlign w:val="center"/>
            <w:hideMark/>
          </w:tcPr>
          <w:p w14:paraId="697A9375" w14:textId="77777777" w:rsidR="00204FC1" w:rsidRPr="00BD4EB2" w:rsidRDefault="00204FC1" w:rsidP="00204FC1">
            <w:pPr>
              <w:suppressAutoHyphens w:val="0"/>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Insulinum</w:t>
            </w:r>
            <w:proofErr w:type="spellEnd"/>
            <w:r w:rsidRPr="00BD4EB2">
              <w:rPr>
                <w:rFonts w:asciiTheme="minorHAnsi" w:hAnsiTheme="minorHAnsi" w:cstheme="minorHAnsi"/>
                <w:color w:val="000000"/>
                <w:sz w:val="22"/>
                <w:szCs w:val="22"/>
                <w:lang w:eastAsia="pl-PL"/>
              </w:rPr>
              <w:t xml:space="preserve"> </w:t>
            </w:r>
            <w:proofErr w:type="spellStart"/>
            <w:r w:rsidRPr="00BD4EB2">
              <w:rPr>
                <w:rFonts w:asciiTheme="minorHAnsi" w:hAnsiTheme="minorHAnsi" w:cstheme="minorHAnsi"/>
                <w:color w:val="000000"/>
                <w:sz w:val="22"/>
                <w:szCs w:val="22"/>
                <w:lang w:eastAsia="pl-PL"/>
              </w:rPr>
              <w:t>humanum</w:t>
            </w:r>
            <w:proofErr w:type="spellEnd"/>
            <w:r w:rsidRPr="00BD4EB2">
              <w:rPr>
                <w:rFonts w:asciiTheme="minorHAnsi" w:hAnsiTheme="minorHAnsi" w:cstheme="minorHAnsi"/>
                <w:color w:val="000000"/>
                <w:sz w:val="22"/>
                <w:szCs w:val="22"/>
                <w:lang w:eastAsia="pl-PL"/>
              </w:rPr>
              <w:t xml:space="preserve"> + </w:t>
            </w:r>
            <w:proofErr w:type="spellStart"/>
            <w:r w:rsidRPr="00BD4EB2">
              <w:rPr>
                <w:rFonts w:asciiTheme="minorHAnsi" w:hAnsiTheme="minorHAnsi" w:cstheme="minorHAnsi"/>
                <w:color w:val="000000"/>
                <w:sz w:val="22"/>
                <w:szCs w:val="22"/>
                <w:lang w:eastAsia="pl-PL"/>
              </w:rPr>
              <w:t>Insulinum</w:t>
            </w:r>
            <w:proofErr w:type="spellEnd"/>
            <w:r w:rsidRPr="00BD4EB2">
              <w:rPr>
                <w:rFonts w:asciiTheme="minorHAnsi" w:hAnsiTheme="minorHAnsi" w:cstheme="minorHAnsi"/>
                <w:color w:val="000000"/>
                <w:sz w:val="22"/>
                <w:szCs w:val="22"/>
                <w:lang w:eastAsia="pl-PL"/>
              </w:rPr>
              <w:t xml:space="preserve"> </w:t>
            </w:r>
            <w:proofErr w:type="spellStart"/>
            <w:r w:rsidRPr="00BD4EB2">
              <w:rPr>
                <w:rFonts w:asciiTheme="minorHAnsi" w:hAnsiTheme="minorHAnsi" w:cstheme="minorHAnsi"/>
                <w:color w:val="000000"/>
                <w:sz w:val="22"/>
                <w:szCs w:val="22"/>
                <w:lang w:eastAsia="pl-PL"/>
              </w:rPr>
              <w:t>isophane</w:t>
            </w:r>
            <w:proofErr w:type="spellEnd"/>
            <w:r w:rsidRPr="00BD4EB2">
              <w:rPr>
                <w:rFonts w:asciiTheme="minorHAnsi" w:hAnsiTheme="minorHAnsi" w:cstheme="minorHAnsi"/>
                <w:color w:val="000000"/>
                <w:sz w:val="22"/>
                <w:szCs w:val="22"/>
                <w:lang w:eastAsia="pl-PL"/>
              </w:rPr>
              <w:t xml:space="preserve">  50/50 100 j.m./1 ml zawiesina do </w:t>
            </w:r>
            <w:proofErr w:type="spellStart"/>
            <w:r w:rsidRPr="00BD4EB2">
              <w:rPr>
                <w:rFonts w:asciiTheme="minorHAnsi" w:hAnsiTheme="minorHAnsi" w:cstheme="minorHAnsi"/>
                <w:color w:val="000000"/>
                <w:sz w:val="22"/>
                <w:szCs w:val="22"/>
                <w:lang w:eastAsia="pl-PL"/>
              </w:rPr>
              <w:t>wstrzykiwań</w:t>
            </w:r>
            <w:proofErr w:type="spellEnd"/>
            <w:r w:rsidRPr="00BD4EB2">
              <w:rPr>
                <w:rFonts w:asciiTheme="minorHAnsi" w:hAnsiTheme="minorHAnsi" w:cstheme="minorHAnsi"/>
                <w:color w:val="000000"/>
                <w:sz w:val="22"/>
                <w:szCs w:val="22"/>
                <w:lang w:eastAsia="pl-PL"/>
              </w:rPr>
              <w:t xml:space="preserve"> 5 wkładów  po 3 ml</w:t>
            </w:r>
          </w:p>
        </w:tc>
        <w:tc>
          <w:tcPr>
            <w:tcW w:w="1259" w:type="dxa"/>
            <w:tcBorders>
              <w:top w:val="nil"/>
              <w:left w:val="nil"/>
              <w:bottom w:val="single" w:sz="4" w:space="0" w:color="auto"/>
              <w:right w:val="single" w:sz="4" w:space="0" w:color="auto"/>
            </w:tcBorders>
            <w:shd w:val="clear" w:color="auto" w:fill="auto"/>
            <w:vAlign w:val="center"/>
            <w:hideMark/>
          </w:tcPr>
          <w:p w14:paraId="1E77F1A8"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nil"/>
              <w:left w:val="nil"/>
              <w:bottom w:val="single" w:sz="4" w:space="0" w:color="auto"/>
              <w:right w:val="single" w:sz="4" w:space="0" w:color="auto"/>
            </w:tcBorders>
            <w:shd w:val="clear" w:color="auto" w:fill="auto"/>
            <w:vAlign w:val="center"/>
            <w:hideMark/>
          </w:tcPr>
          <w:p w14:paraId="7A7E810F"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622A2425"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op.</w:t>
            </w:r>
          </w:p>
        </w:tc>
        <w:tc>
          <w:tcPr>
            <w:tcW w:w="946" w:type="dxa"/>
            <w:tcBorders>
              <w:top w:val="nil"/>
              <w:left w:val="nil"/>
              <w:bottom w:val="single" w:sz="4" w:space="0" w:color="auto"/>
              <w:right w:val="single" w:sz="4" w:space="0" w:color="auto"/>
            </w:tcBorders>
            <w:shd w:val="clear" w:color="auto" w:fill="auto"/>
            <w:vAlign w:val="center"/>
            <w:hideMark/>
          </w:tcPr>
          <w:p w14:paraId="05B9777C"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w:t>
            </w:r>
          </w:p>
        </w:tc>
        <w:tc>
          <w:tcPr>
            <w:tcW w:w="1080" w:type="dxa"/>
            <w:tcBorders>
              <w:top w:val="nil"/>
              <w:left w:val="nil"/>
              <w:bottom w:val="single" w:sz="4" w:space="0" w:color="auto"/>
              <w:right w:val="single" w:sz="4" w:space="0" w:color="auto"/>
            </w:tcBorders>
            <w:shd w:val="clear" w:color="auto" w:fill="auto"/>
            <w:vAlign w:val="center"/>
            <w:hideMark/>
          </w:tcPr>
          <w:p w14:paraId="372993EF" w14:textId="77777777" w:rsidR="00204FC1" w:rsidRPr="00BD4EB2" w:rsidRDefault="00204FC1" w:rsidP="00204FC1">
            <w:pPr>
              <w:suppressAutoHyphens w:val="0"/>
              <w:jc w:val="center"/>
              <w:rPr>
                <w:rFonts w:asciiTheme="minorHAnsi" w:hAnsiTheme="minorHAnsi" w:cstheme="minorHAnsi"/>
                <w:sz w:val="22"/>
                <w:szCs w:val="22"/>
                <w:lang w:eastAsia="pl-PL"/>
              </w:rPr>
            </w:pPr>
            <w:r w:rsidRPr="00BD4EB2">
              <w:rPr>
                <w:rFonts w:asciiTheme="minorHAnsi" w:hAnsiTheme="minorHAnsi" w:cstheme="minorHAnsi"/>
                <w:sz w:val="22"/>
                <w:szCs w:val="22"/>
                <w:lang w:eastAsia="pl-PL"/>
              </w:rPr>
              <w:t> </w:t>
            </w:r>
          </w:p>
        </w:tc>
        <w:tc>
          <w:tcPr>
            <w:tcW w:w="1093" w:type="dxa"/>
            <w:tcBorders>
              <w:top w:val="nil"/>
              <w:left w:val="nil"/>
              <w:bottom w:val="single" w:sz="4" w:space="0" w:color="auto"/>
              <w:right w:val="single" w:sz="4" w:space="0" w:color="auto"/>
            </w:tcBorders>
            <w:shd w:val="clear" w:color="auto" w:fill="auto"/>
            <w:vAlign w:val="bottom"/>
            <w:hideMark/>
          </w:tcPr>
          <w:p w14:paraId="511D0107"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60BD5523"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6" w:type="dxa"/>
            <w:tcBorders>
              <w:top w:val="nil"/>
              <w:left w:val="nil"/>
              <w:bottom w:val="single" w:sz="4" w:space="0" w:color="auto"/>
              <w:right w:val="single" w:sz="4" w:space="0" w:color="auto"/>
            </w:tcBorders>
            <w:shd w:val="clear" w:color="auto" w:fill="auto"/>
            <w:noWrap/>
            <w:vAlign w:val="center"/>
            <w:hideMark/>
          </w:tcPr>
          <w:p w14:paraId="5A78199F"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5" w:type="dxa"/>
            <w:tcBorders>
              <w:top w:val="nil"/>
              <w:left w:val="nil"/>
              <w:bottom w:val="single" w:sz="4" w:space="0" w:color="auto"/>
              <w:right w:val="single" w:sz="4" w:space="0" w:color="auto"/>
            </w:tcBorders>
            <w:shd w:val="clear" w:color="auto" w:fill="auto"/>
            <w:noWrap/>
            <w:vAlign w:val="bottom"/>
            <w:hideMark/>
          </w:tcPr>
          <w:p w14:paraId="4C7BD6E8"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45F05C92"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r>
      <w:tr w:rsidR="004D6F42" w:rsidRPr="00BD4EB2" w14:paraId="04F39DBE" w14:textId="77777777" w:rsidTr="00BE73B4">
        <w:trPr>
          <w:trHeight w:val="300"/>
        </w:trPr>
        <w:tc>
          <w:tcPr>
            <w:tcW w:w="567" w:type="dxa"/>
            <w:tcBorders>
              <w:top w:val="nil"/>
              <w:left w:val="single" w:sz="4" w:space="0" w:color="auto"/>
              <w:bottom w:val="single" w:sz="4" w:space="0" w:color="auto"/>
              <w:right w:val="nil"/>
            </w:tcBorders>
            <w:shd w:val="clear" w:color="FF99CC" w:fill="F4B183"/>
            <w:noWrap/>
            <w:vAlign w:val="bottom"/>
            <w:hideMark/>
          </w:tcPr>
          <w:p w14:paraId="1F573F8F"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5.</w:t>
            </w:r>
          </w:p>
        </w:tc>
        <w:tc>
          <w:tcPr>
            <w:tcW w:w="568" w:type="dxa"/>
            <w:tcBorders>
              <w:top w:val="nil"/>
              <w:left w:val="single" w:sz="4" w:space="0" w:color="auto"/>
              <w:bottom w:val="single" w:sz="4" w:space="0" w:color="auto"/>
              <w:right w:val="single" w:sz="4" w:space="0" w:color="auto"/>
            </w:tcBorders>
            <w:shd w:val="clear" w:color="auto" w:fill="auto"/>
            <w:noWrap/>
            <w:vAlign w:val="bottom"/>
            <w:hideMark/>
          </w:tcPr>
          <w:p w14:paraId="712E216B"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FFFFCC" w:fill="FFFFFF"/>
            <w:vAlign w:val="center"/>
            <w:hideMark/>
          </w:tcPr>
          <w:p w14:paraId="11C50939"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59" w:type="dxa"/>
            <w:tcBorders>
              <w:top w:val="nil"/>
              <w:left w:val="nil"/>
              <w:bottom w:val="single" w:sz="4" w:space="0" w:color="auto"/>
              <w:right w:val="single" w:sz="4" w:space="0" w:color="auto"/>
            </w:tcBorders>
            <w:shd w:val="clear" w:color="FFFFCC" w:fill="FFFFFF"/>
            <w:vAlign w:val="center"/>
            <w:hideMark/>
          </w:tcPr>
          <w:p w14:paraId="4EFF9338"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nil"/>
              <w:left w:val="nil"/>
              <w:bottom w:val="single" w:sz="4" w:space="0" w:color="auto"/>
              <w:right w:val="single" w:sz="4" w:space="0" w:color="auto"/>
            </w:tcBorders>
            <w:shd w:val="clear" w:color="auto" w:fill="auto"/>
            <w:vAlign w:val="bottom"/>
            <w:hideMark/>
          </w:tcPr>
          <w:p w14:paraId="3DBF9812"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FFFFCC" w:fill="FFFFFF"/>
            <w:vAlign w:val="center"/>
            <w:hideMark/>
          </w:tcPr>
          <w:p w14:paraId="7A39C460"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46" w:type="dxa"/>
            <w:tcBorders>
              <w:top w:val="nil"/>
              <w:left w:val="nil"/>
              <w:bottom w:val="single" w:sz="4" w:space="0" w:color="auto"/>
              <w:right w:val="single" w:sz="4" w:space="0" w:color="auto"/>
            </w:tcBorders>
            <w:shd w:val="clear" w:color="FFFFCC" w:fill="FFFFFF"/>
            <w:vAlign w:val="center"/>
            <w:hideMark/>
          </w:tcPr>
          <w:p w14:paraId="152F8EEA"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razem</w:t>
            </w:r>
          </w:p>
        </w:tc>
        <w:tc>
          <w:tcPr>
            <w:tcW w:w="1080" w:type="dxa"/>
            <w:tcBorders>
              <w:top w:val="nil"/>
              <w:left w:val="nil"/>
              <w:bottom w:val="single" w:sz="4" w:space="0" w:color="auto"/>
              <w:right w:val="single" w:sz="4" w:space="0" w:color="auto"/>
            </w:tcBorders>
            <w:shd w:val="clear" w:color="auto" w:fill="auto"/>
            <w:vAlign w:val="center"/>
            <w:hideMark/>
          </w:tcPr>
          <w:p w14:paraId="5C8A5A2F" w14:textId="77777777" w:rsidR="00204FC1" w:rsidRPr="00BD4EB2" w:rsidRDefault="00204FC1" w:rsidP="00204FC1">
            <w:pPr>
              <w:suppressAutoHyphens w:val="0"/>
              <w:jc w:val="center"/>
              <w:rPr>
                <w:rFonts w:asciiTheme="minorHAnsi" w:hAnsiTheme="minorHAnsi" w:cstheme="minorHAnsi"/>
                <w:sz w:val="22"/>
                <w:szCs w:val="22"/>
                <w:lang w:eastAsia="pl-PL"/>
              </w:rPr>
            </w:pPr>
            <w:r w:rsidRPr="00BD4EB2">
              <w:rPr>
                <w:rFonts w:asciiTheme="minorHAnsi" w:hAnsiTheme="minorHAnsi" w:cstheme="minorHAnsi"/>
                <w:sz w:val="22"/>
                <w:szCs w:val="22"/>
                <w:lang w:eastAsia="pl-PL"/>
              </w:rPr>
              <w:t> </w:t>
            </w:r>
          </w:p>
        </w:tc>
        <w:tc>
          <w:tcPr>
            <w:tcW w:w="1093" w:type="dxa"/>
            <w:tcBorders>
              <w:top w:val="nil"/>
              <w:left w:val="nil"/>
              <w:bottom w:val="single" w:sz="4" w:space="0" w:color="auto"/>
              <w:right w:val="single" w:sz="4" w:space="0" w:color="auto"/>
            </w:tcBorders>
            <w:shd w:val="clear" w:color="auto" w:fill="auto"/>
            <w:vAlign w:val="bottom"/>
            <w:hideMark/>
          </w:tcPr>
          <w:p w14:paraId="42B2993C"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tcPr>
          <w:p w14:paraId="58AD7CAB" w14:textId="0BA29F9C" w:rsidR="00204FC1" w:rsidRPr="00BD4EB2" w:rsidRDefault="00204FC1" w:rsidP="00204FC1">
            <w:pPr>
              <w:suppressAutoHyphens w:val="0"/>
              <w:jc w:val="right"/>
              <w:rPr>
                <w:rFonts w:asciiTheme="minorHAnsi" w:hAnsiTheme="minorHAnsi" w:cstheme="minorHAnsi"/>
                <w:color w:val="FF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12949F37" w14:textId="070FFE7C"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6AACB474" w14:textId="79A9EDAD"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7E93BE2C" w14:textId="64BB1F3A" w:rsidR="00204FC1" w:rsidRPr="00BD4EB2" w:rsidRDefault="00204FC1" w:rsidP="00204FC1">
            <w:pPr>
              <w:suppressAutoHyphens w:val="0"/>
              <w:jc w:val="right"/>
              <w:rPr>
                <w:rFonts w:asciiTheme="minorHAnsi" w:hAnsiTheme="minorHAnsi" w:cstheme="minorHAnsi"/>
                <w:color w:val="FF0000"/>
                <w:sz w:val="22"/>
                <w:szCs w:val="22"/>
                <w:lang w:eastAsia="pl-PL"/>
              </w:rPr>
            </w:pPr>
          </w:p>
        </w:tc>
      </w:tr>
      <w:tr w:rsidR="0054635C" w:rsidRPr="00BD4EB2" w14:paraId="776C9158" w14:textId="77777777" w:rsidTr="00BE73B4">
        <w:trPr>
          <w:trHeight w:val="300"/>
        </w:trPr>
        <w:tc>
          <w:tcPr>
            <w:tcW w:w="567" w:type="dxa"/>
            <w:tcBorders>
              <w:top w:val="nil"/>
              <w:left w:val="nil"/>
              <w:bottom w:val="nil"/>
              <w:right w:val="nil"/>
            </w:tcBorders>
            <w:shd w:val="clear" w:color="auto" w:fill="auto"/>
            <w:noWrap/>
            <w:vAlign w:val="bottom"/>
            <w:hideMark/>
          </w:tcPr>
          <w:p w14:paraId="10F729F7" w14:textId="77777777" w:rsidR="00204FC1" w:rsidRPr="00BD4EB2" w:rsidRDefault="00204FC1" w:rsidP="00204FC1">
            <w:pPr>
              <w:suppressAutoHyphens w:val="0"/>
              <w:jc w:val="right"/>
              <w:rPr>
                <w:rFonts w:asciiTheme="minorHAnsi" w:hAnsiTheme="minorHAnsi" w:cstheme="minorHAnsi"/>
                <w:color w:val="FF0000"/>
                <w:sz w:val="22"/>
                <w:szCs w:val="22"/>
                <w:lang w:eastAsia="pl-PL"/>
              </w:rPr>
            </w:pPr>
          </w:p>
        </w:tc>
        <w:tc>
          <w:tcPr>
            <w:tcW w:w="568" w:type="dxa"/>
            <w:tcBorders>
              <w:top w:val="nil"/>
              <w:left w:val="nil"/>
              <w:bottom w:val="nil"/>
              <w:right w:val="nil"/>
            </w:tcBorders>
            <w:shd w:val="clear" w:color="auto" w:fill="auto"/>
            <w:noWrap/>
            <w:vAlign w:val="bottom"/>
            <w:hideMark/>
          </w:tcPr>
          <w:p w14:paraId="75119516" w14:textId="77777777" w:rsidR="00204FC1" w:rsidRPr="00BD4EB2" w:rsidRDefault="00204FC1" w:rsidP="00204FC1">
            <w:pPr>
              <w:suppressAutoHyphens w:val="0"/>
              <w:rPr>
                <w:rFonts w:asciiTheme="minorHAnsi" w:hAnsiTheme="minorHAnsi" w:cstheme="minorHAnsi"/>
                <w:sz w:val="22"/>
                <w:szCs w:val="22"/>
                <w:lang w:eastAsia="pl-PL"/>
              </w:rPr>
            </w:pPr>
          </w:p>
        </w:tc>
        <w:tc>
          <w:tcPr>
            <w:tcW w:w="3888" w:type="dxa"/>
            <w:tcBorders>
              <w:top w:val="nil"/>
              <w:left w:val="nil"/>
              <w:bottom w:val="nil"/>
              <w:right w:val="nil"/>
            </w:tcBorders>
            <w:shd w:val="clear" w:color="auto" w:fill="auto"/>
            <w:noWrap/>
            <w:vAlign w:val="bottom"/>
            <w:hideMark/>
          </w:tcPr>
          <w:p w14:paraId="3E915B36" w14:textId="77777777" w:rsidR="00204FC1" w:rsidRPr="00BD4EB2" w:rsidRDefault="00204FC1" w:rsidP="00204FC1">
            <w:pPr>
              <w:suppressAutoHyphens w:val="0"/>
              <w:rPr>
                <w:rFonts w:asciiTheme="minorHAnsi" w:hAnsiTheme="minorHAnsi" w:cstheme="minorHAnsi"/>
                <w:sz w:val="22"/>
                <w:szCs w:val="22"/>
                <w:lang w:eastAsia="pl-PL"/>
              </w:rPr>
            </w:pPr>
          </w:p>
        </w:tc>
        <w:tc>
          <w:tcPr>
            <w:tcW w:w="1259" w:type="dxa"/>
            <w:tcBorders>
              <w:top w:val="nil"/>
              <w:left w:val="nil"/>
              <w:bottom w:val="nil"/>
              <w:right w:val="nil"/>
            </w:tcBorders>
            <w:shd w:val="clear" w:color="auto" w:fill="auto"/>
            <w:noWrap/>
            <w:vAlign w:val="bottom"/>
            <w:hideMark/>
          </w:tcPr>
          <w:p w14:paraId="696507F2" w14:textId="77777777" w:rsidR="00204FC1" w:rsidRPr="00BD4EB2" w:rsidRDefault="00204FC1" w:rsidP="00204FC1">
            <w:pPr>
              <w:suppressAutoHyphens w:val="0"/>
              <w:rPr>
                <w:rFonts w:asciiTheme="minorHAnsi" w:hAnsiTheme="minorHAnsi" w:cstheme="minorHAnsi"/>
                <w:sz w:val="22"/>
                <w:szCs w:val="22"/>
                <w:lang w:eastAsia="pl-PL"/>
              </w:rPr>
            </w:pPr>
          </w:p>
        </w:tc>
        <w:tc>
          <w:tcPr>
            <w:tcW w:w="981" w:type="dxa"/>
            <w:tcBorders>
              <w:top w:val="nil"/>
              <w:left w:val="nil"/>
              <w:bottom w:val="nil"/>
              <w:right w:val="nil"/>
            </w:tcBorders>
            <w:shd w:val="clear" w:color="auto" w:fill="auto"/>
            <w:noWrap/>
            <w:vAlign w:val="bottom"/>
            <w:hideMark/>
          </w:tcPr>
          <w:p w14:paraId="63EECD3E" w14:textId="77777777" w:rsidR="00204FC1" w:rsidRPr="00BD4EB2" w:rsidRDefault="00204FC1" w:rsidP="00204FC1">
            <w:pPr>
              <w:suppressAutoHyphens w:val="0"/>
              <w:rPr>
                <w:rFonts w:asciiTheme="minorHAnsi" w:hAnsiTheme="minorHAnsi" w:cstheme="minorHAnsi"/>
                <w:sz w:val="22"/>
                <w:szCs w:val="22"/>
                <w:lang w:eastAsia="pl-PL"/>
              </w:rPr>
            </w:pPr>
          </w:p>
        </w:tc>
        <w:tc>
          <w:tcPr>
            <w:tcW w:w="817" w:type="dxa"/>
            <w:tcBorders>
              <w:top w:val="nil"/>
              <w:left w:val="nil"/>
              <w:bottom w:val="nil"/>
              <w:right w:val="nil"/>
            </w:tcBorders>
            <w:shd w:val="clear" w:color="auto" w:fill="auto"/>
            <w:noWrap/>
            <w:vAlign w:val="bottom"/>
            <w:hideMark/>
          </w:tcPr>
          <w:p w14:paraId="5B44A6CD" w14:textId="77777777" w:rsidR="00204FC1" w:rsidRPr="00BD4EB2" w:rsidRDefault="00204FC1" w:rsidP="00204FC1">
            <w:pPr>
              <w:suppressAutoHyphens w:val="0"/>
              <w:rPr>
                <w:rFonts w:asciiTheme="minorHAnsi" w:hAnsiTheme="minorHAnsi" w:cstheme="minorHAnsi"/>
                <w:sz w:val="22"/>
                <w:szCs w:val="22"/>
                <w:lang w:eastAsia="pl-PL"/>
              </w:rPr>
            </w:pPr>
          </w:p>
        </w:tc>
        <w:tc>
          <w:tcPr>
            <w:tcW w:w="946" w:type="dxa"/>
            <w:tcBorders>
              <w:top w:val="nil"/>
              <w:left w:val="nil"/>
              <w:bottom w:val="nil"/>
              <w:right w:val="nil"/>
            </w:tcBorders>
            <w:shd w:val="clear" w:color="auto" w:fill="auto"/>
            <w:noWrap/>
            <w:vAlign w:val="bottom"/>
            <w:hideMark/>
          </w:tcPr>
          <w:p w14:paraId="73BFFA29" w14:textId="77777777" w:rsidR="00204FC1" w:rsidRPr="00BD4EB2" w:rsidRDefault="00204FC1" w:rsidP="00204FC1">
            <w:pPr>
              <w:suppressAutoHyphens w:val="0"/>
              <w:rPr>
                <w:rFonts w:asciiTheme="minorHAnsi" w:hAnsiTheme="minorHAnsi" w:cstheme="minorHAnsi"/>
                <w:sz w:val="22"/>
                <w:szCs w:val="22"/>
                <w:lang w:eastAsia="pl-PL"/>
              </w:rPr>
            </w:pPr>
          </w:p>
        </w:tc>
        <w:tc>
          <w:tcPr>
            <w:tcW w:w="1080" w:type="dxa"/>
            <w:tcBorders>
              <w:top w:val="nil"/>
              <w:left w:val="nil"/>
              <w:bottom w:val="nil"/>
              <w:right w:val="nil"/>
            </w:tcBorders>
            <w:shd w:val="clear" w:color="auto" w:fill="auto"/>
            <w:noWrap/>
            <w:vAlign w:val="bottom"/>
            <w:hideMark/>
          </w:tcPr>
          <w:p w14:paraId="26ECE21E" w14:textId="77777777" w:rsidR="00204FC1" w:rsidRPr="00BD4EB2" w:rsidRDefault="00204FC1" w:rsidP="00204FC1">
            <w:pPr>
              <w:suppressAutoHyphens w:val="0"/>
              <w:rPr>
                <w:rFonts w:asciiTheme="minorHAnsi" w:hAnsiTheme="minorHAnsi" w:cstheme="minorHAnsi"/>
                <w:sz w:val="22"/>
                <w:szCs w:val="22"/>
                <w:lang w:eastAsia="pl-PL"/>
              </w:rPr>
            </w:pPr>
          </w:p>
        </w:tc>
        <w:tc>
          <w:tcPr>
            <w:tcW w:w="1093" w:type="dxa"/>
            <w:tcBorders>
              <w:top w:val="nil"/>
              <w:left w:val="nil"/>
              <w:bottom w:val="nil"/>
              <w:right w:val="nil"/>
            </w:tcBorders>
            <w:shd w:val="clear" w:color="auto" w:fill="auto"/>
            <w:noWrap/>
            <w:vAlign w:val="bottom"/>
            <w:hideMark/>
          </w:tcPr>
          <w:p w14:paraId="68AB700A" w14:textId="77777777" w:rsidR="00204FC1" w:rsidRPr="00BD4EB2" w:rsidRDefault="00204FC1" w:rsidP="00204FC1">
            <w:pPr>
              <w:suppressAutoHyphens w:val="0"/>
              <w:rPr>
                <w:rFonts w:asciiTheme="minorHAnsi" w:hAnsiTheme="minorHAnsi" w:cstheme="minorHAnsi"/>
                <w:sz w:val="22"/>
                <w:szCs w:val="22"/>
                <w:lang w:eastAsia="pl-PL"/>
              </w:rPr>
            </w:pPr>
          </w:p>
        </w:tc>
        <w:tc>
          <w:tcPr>
            <w:tcW w:w="1134" w:type="dxa"/>
            <w:tcBorders>
              <w:top w:val="nil"/>
              <w:left w:val="nil"/>
              <w:bottom w:val="nil"/>
              <w:right w:val="nil"/>
            </w:tcBorders>
            <w:shd w:val="clear" w:color="auto" w:fill="auto"/>
            <w:noWrap/>
            <w:vAlign w:val="bottom"/>
          </w:tcPr>
          <w:p w14:paraId="13F612FE" w14:textId="77777777" w:rsidR="00204FC1" w:rsidRPr="00BD4EB2" w:rsidRDefault="00204FC1" w:rsidP="00204FC1">
            <w:pPr>
              <w:suppressAutoHyphens w:val="0"/>
              <w:rPr>
                <w:rFonts w:asciiTheme="minorHAnsi" w:hAnsiTheme="minorHAnsi" w:cstheme="minorHAnsi"/>
                <w:sz w:val="22"/>
                <w:szCs w:val="22"/>
                <w:lang w:eastAsia="pl-PL"/>
              </w:rPr>
            </w:pPr>
          </w:p>
        </w:tc>
        <w:tc>
          <w:tcPr>
            <w:tcW w:w="1276" w:type="dxa"/>
            <w:tcBorders>
              <w:top w:val="nil"/>
              <w:left w:val="nil"/>
              <w:bottom w:val="nil"/>
              <w:right w:val="nil"/>
            </w:tcBorders>
            <w:shd w:val="clear" w:color="auto" w:fill="auto"/>
            <w:noWrap/>
            <w:vAlign w:val="bottom"/>
          </w:tcPr>
          <w:p w14:paraId="62434834" w14:textId="77777777" w:rsidR="00204FC1" w:rsidRPr="00BD4EB2" w:rsidRDefault="00204FC1" w:rsidP="00204FC1">
            <w:pPr>
              <w:suppressAutoHyphens w:val="0"/>
              <w:rPr>
                <w:rFonts w:asciiTheme="minorHAnsi" w:hAnsiTheme="minorHAnsi" w:cstheme="minorHAnsi"/>
                <w:sz w:val="22"/>
                <w:szCs w:val="22"/>
                <w:lang w:eastAsia="pl-PL"/>
              </w:rPr>
            </w:pPr>
          </w:p>
        </w:tc>
        <w:tc>
          <w:tcPr>
            <w:tcW w:w="1275" w:type="dxa"/>
            <w:tcBorders>
              <w:top w:val="nil"/>
              <w:left w:val="nil"/>
              <w:bottom w:val="nil"/>
              <w:right w:val="nil"/>
            </w:tcBorders>
            <w:shd w:val="clear" w:color="auto" w:fill="auto"/>
            <w:noWrap/>
            <w:vAlign w:val="bottom"/>
          </w:tcPr>
          <w:p w14:paraId="4A35D9FE" w14:textId="77777777" w:rsidR="00204FC1" w:rsidRPr="00BD4EB2" w:rsidRDefault="00204FC1" w:rsidP="00204FC1">
            <w:pPr>
              <w:suppressAutoHyphens w:val="0"/>
              <w:rPr>
                <w:rFonts w:asciiTheme="minorHAnsi" w:hAnsiTheme="minorHAnsi" w:cstheme="minorHAnsi"/>
                <w:sz w:val="22"/>
                <w:szCs w:val="22"/>
                <w:lang w:eastAsia="pl-PL"/>
              </w:rPr>
            </w:pPr>
          </w:p>
        </w:tc>
        <w:tc>
          <w:tcPr>
            <w:tcW w:w="1134" w:type="dxa"/>
            <w:tcBorders>
              <w:top w:val="nil"/>
              <w:left w:val="nil"/>
              <w:bottom w:val="nil"/>
              <w:right w:val="nil"/>
            </w:tcBorders>
            <w:shd w:val="clear" w:color="auto" w:fill="auto"/>
            <w:noWrap/>
            <w:vAlign w:val="bottom"/>
          </w:tcPr>
          <w:p w14:paraId="0EF8BCB8" w14:textId="77777777" w:rsidR="00204FC1" w:rsidRPr="00BD4EB2" w:rsidRDefault="00204FC1" w:rsidP="00204FC1">
            <w:pPr>
              <w:suppressAutoHyphens w:val="0"/>
              <w:rPr>
                <w:rFonts w:asciiTheme="minorHAnsi" w:hAnsiTheme="minorHAnsi" w:cstheme="minorHAnsi"/>
                <w:sz w:val="22"/>
                <w:szCs w:val="22"/>
                <w:lang w:eastAsia="pl-PL"/>
              </w:rPr>
            </w:pPr>
          </w:p>
        </w:tc>
      </w:tr>
      <w:tr w:rsidR="0054635C" w:rsidRPr="00BD4EB2" w14:paraId="1A32189D" w14:textId="77777777" w:rsidTr="00B465A4">
        <w:trPr>
          <w:trHeight w:val="300"/>
        </w:trPr>
        <w:tc>
          <w:tcPr>
            <w:tcW w:w="567" w:type="dxa"/>
            <w:tcBorders>
              <w:top w:val="nil"/>
              <w:left w:val="nil"/>
              <w:bottom w:val="nil"/>
              <w:right w:val="nil"/>
            </w:tcBorders>
            <w:shd w:val="clear" w:color="auto" w:fill="auto"/>
            <w:noWrap/>
            <w:vAlign w:val="bottom"/>
            <w:hideMark/>
          </w:tcPr>
          <w:p w14:paraId="1B10C725" w14:textId="77777777" w:rsidR="00204FC1" w:rsidRPr="00BD4EB2" w:rsidRDefault="00204FC1" w:rsidP="00204FC1">
            <w:pPr>
              <w:suppressAutoHyphens w:val="0"/>
              <w:rPr>
                <w:rFonts w:asciiTheme="minorHAnsi" w:hAnsiTheme="minorHAnsi" w:cstheme="minorHAnsi"/>
                <w:sz w:val="22"/>
                <w:szCs w:val="22"/>
                <w:lang w:eastAsia="pl-PL"/>
              </w:rPr>
            </w:pPr>
          </w:p>
        </w:tc>
        <w:tc>
          <w:tcPr>
            <w:tcW w:w="568" w:type="dxa"/>
            <w:tcBorders>
              <w:top w:val="nil"/>
              <w:left w:val="nil"/>
              <w:bottom w:val="nil"/>
              <w:right w:val="nil"/>
            </w:tcBorders>
            <w:shd w:val="clear" w:color="auto" w:fill="auto"/>
            <w:noWrap/>
            <w:vAlign w:val="bottom"/>
            <w:hideMark/>
          </w:tcPr>
          <w:p w14:paraId="6DB498C0" w14:textId="77777777" w:rsidR="00204FC1" w:rsidRPr="00BD4EB2" w:rsidRDefault="00204FC1" w:rsidP="00204FC1">
            <w:pPr>
              <w:suppressAutoHyphens w:val="0"/>
              <w:rPr>
                <w:rFonts w:asciiTheme="minorHAnsi" w:hAnsiTheme="minorHAnsi" w:cstheme="minorHAnsi"/>
                <w:sz w:val="22"/>
                <w:szCs w:val="22"/>
                <w:lang w:eastAsia="pl-PL"/>
              </w:rPr>
            </w:pPr>
          </w:p>
        </w:tc>
        <w:tc>
          <w:tcPr>
            <w:tcW w:w="3888" w:type="dxa"/>
            <w:tcBorders>
              <w:top w:val="nil"/>
              <w:left w:val="nil"/>
              <w:bottom w:val="nil"/>
              <w:right w:val="nil"/>
            </w:tcBorders>
            <w:shd w:val="clear" w:color="auto" w:fill="auto"/>
            <w:noWrap/>
            <w:vAlign w:val="bottom"/>
            <w:hideMark/>
          </w:tcPr>
          <w:p w14:paraId="4454F470" w14:textId="77777777" w:rsidR="00204FC1" w:rsidRPr="00BD4EB2" w:rsidRDefault="00204FC1" w:rsidP="00204FC1">
            <w:pPr>
              <w:suppressAutoHyphens w:val="0"/>
              <w:rPr>
                <w:rFonts w:asciiTheme="minorHAnsi" w:hAnsiTheme="minorHAnsi" w:cstheme="minorHAnsi"/>
                <w:sz w:val="22"/>
                <w:szCs w:val="22"/>
                <w:lang w:eastAsia="pl-PL"/>
              </w:rPr>
            </w:pPr>
          </w:p>
        </w:tc>
        <w:tc>
          <w:tcPr>
            <w:tcW w:w="1259" w:type="dxa"/>
            <w:tcBorders>
              <w:top w:val="nil"/>
              <w:left w:val="nil"/>
              <w:bottom w:val="nil"/>
              <w:right w:val="nil"/>
            </w:tcBorders>
            <w:shd w:val="clear" w:color="auto" w:fill="auto"/>
            <w:noWrap/>
            <w:vAlign w:val="bottom"/>
            <w:hideMark/>
          </w:tcPr>
          <w:p w14:paraId="0A323BBE" w14:textId="77777777" w:rsidR="00204FC1" w:rsidRPr="00BD4EB2" w:rsidRDefault="00204FC1" w:rsidP="00204FC1">
            <w:pPr>
              <w:suppressAutoHyphens w:val="0"/>
              <w:rPr>
                <w:rFonts w:asciiTheme="minorHAnsi" w:hAnsiTheme="minorHAnsi" w:cstheme="minorHAnsi"/>
                <w:sz w:val="22"/>
                <w:szCs w:val="22"/>
                <w:lang w:eastAsia="pl-PL"/>
              </w:rPr>
            </w:pPr>
          </w:p>
        </w:tc>
        <w:tc>
          <w:tcPr>
            <w:tcW w:w="981" w:type="dxa"/>
            <w:tcBorders>
              <w:top w:val="nil"/>
              <w:left w:val="nil"/>
              <w:bottom w:val="nil"/>
              <w:right w:val="nil"/>
            </w:tcBorders>
            <w:shd w:val="clear" w:color="auto" w:fill="auto"/>
            <w:noWrap/>
            <w:vAlign w:val="bottom"/>
            <w:hideMark/>
          </w:tcPr>
          <w:p w14:paraId="442A8D56" w14:textId="77777777" w:rsidR="00204FC1" w:rsidRPr="00BD4EB2" w:rsidRDefault="00204FC1" w:rsidP="00204FC1">
            <w:pPr>
              <w:suppressAutoHyphens w:val="0"/>
              <w:rPr>
                <w:rFonts w:asciiTheme="minorHAnsi" w:hAnsiTheme="minorHAnsi" w:cstheme="minorHAnsi"/>
                <w:sz w:val="22"/>
                <w:szCs w:val="22"/>
                <w:lang w:eastAsia="pl-PL"/>
              </w:rPr>
            </w:pPr>
          </w:p>
        </w:tc>
        <w:tc>
          <w:tcPr>
            <w:tcW w:w="817" w:type="dxa"/>
            <w:tcBorders>
              <w:top w:val="nil"/>
              <w:left w:val="nil"/>
              <w:bottom w:val="nil"/>
              <w:right w:val="nil"/>
            </w:tcBorders>
            <w:shd w:val="clear" w:color="auto" w:fill="auto"/>
            <w:noWrap/>
            <w:vAlign w:val="bottom"/>
            <w:hideMark/>
          </w:tcPr>
          <w:p w14:paraId="2F7D079E" w14:textId="77777777" w:rsidR="00204FC1" w:rsidRPr="00BD4EB2" w:rsidRDefault="00204FC1" w:rsidP="00204FC1">
            <w:pPr>
              <w:suppressAutoHyphens w:val="0"/>
              <w:rPr>
                <w:rFonts w:asciiTheme="minorHAnsi" w:hAnsiTheme="minorHAnsi" w:cstheme="minorHAnsi"/>
                <w:sz w:val="22"/>
                <w:szCs w:val="22"/>
                <w:lang w:eastAsia="pl-PL"/>
              </w:rPr>
            </w:pPr>
          </w:p>
        </w:tc>
        <w:tc>
          <w:tcPr>
            <w:tcW w:w="946" w:type="dxa"/>
            <w:tcBorders>
              <w:top w:val="nil"/>
              <w:left w:val="nil"/>
              <w:bottom w:val="nil"/>
              <w:right w:val="nil"/>
            </w:tcBorders>
            <w:shd w:val="clear" w:color="auto" w:fill="auto"/>
            <w:noWrap/>
            <w:vAlign w:val="bottom"/>
            <w:hideMark/>
          </w:tcPr>
          <w:p w14:paraId="6A99F709" w14:textId="77777777" w:rsidR="00204FC1" w:rsidRPr="00BD4EB2" w:rsidRDefault="00204FC1" w:rsidP="00204FC1">
            <w:pPr>
              <w:suppressAutoHyphens w:val="0"/>
              <w:rPr>
                <w:rFonts w:asciiTheme="minorHAnsi" w:hAnsiTheme="minorHAnsi" w:cstheme="minorHAnsi"/>
                <w:sz w:val="22"/>
                <w:szCs w:val="22"/>
                <w:lang w:eastAsia="pl-PL"/>
              </w:rPr>
            </w:pPr>
          </w:p>
        </w:tc>
        <w:tc>
          <w:tcPr>
            <w:tcW w:w="1080" w:type="dxa"/>
            <w:tcBorders>
              <w:top w:val="nil"/>
              <w:left w:val="nil"/>
              <w:bottom w:val="nil"/>
              <w:right w:val="nil"/>
            </w:tcBorders>
            <w:shd w:val="clear" w:color="auto" w:fill="auto"/>
            <w:noWrap/>
            <w:vAlign w:val="bottom"/>
            <w:hideMark/>
          </w:tcPr>
          <w:p w14:paraId="41148FA2" w14:textId="77777777" w:rsidR="00204FC1" w:rsidRDefault="00204FC1" w:rsidP="00204FC1">
            <w:pPr>
              <w:suppressAutoHyphens w:val="0"/>
              <w:rPr>
                <w:rFonts w:asciiTheme="minorHAnsi" w:hAnsiTheme="minorHAnsi" w:cstheme="minorHAnsi"/>
                <w:sz w:val="22"/>
                <w:szCs w:val="22"/>
                <w:lang w:eastAsia="pl-PL"/>
              </w:rPr>
            </w:pPr>
          </w:p>
          <w:p w14:paraId="70E4CCF0" w14:textId="77777777" w:rsidR="00C07221" w:rsidRDefault="00C07221" w:rsidP="00204FC1">
            <w:pPr>
              <w:suppressAutoHyphens w:val="0"/>
              <w:rPr>
                <w:rFonts w:asciiTheme="minorHAnsi" w:hAnsiTheme="minorHAnsi" w:cstheme="minorHAnsi"/>
                <w:sz w:val="22"/>
                <w:szCs w:val="22"/>
                <w:lang w:eastAsia="pl-PL"/>
              </w:rPr>
            </w:pPr>
          </w:p>
          <w:p w14:paraId="0074103D" w14:textId="77777777" w:rsidR="00C07221" w:rsidRDefault="00C07221" w:rsidP="00204FC1">
            <w:pPr>
              <w:suppressAutoHyphens w:val="0"/>
              <w:rPr>
                <w:rFonts w:asciiTheme="minorHAnsi" w:hAnsiTheme="minorHAnsi" w:cstheme="minorHAnsi"/>
                <w:sz w:val="22"/>
                <w:szCs w:val="22"/>
                <w:lang w:eastAsia="pl-PL"/>
              </w:rPr>
            </w:pPr>
          </w:p>
          <w:p w14:paraId="2FA70EC7" w14:textId="77777777" w:rsidR="00C07221" w:rsidRPr="00BD4EB2" w:rsidRDefault="00C07221" w:rsidP="00204FC1">
            <w:pPr>
              <w:suppressAutoHyphens w:val="0"/>
              <w:rPr>
                <w:rFonts w:asciiTheme="minorHAnsi" w:hAnsiTheme="minorHAnsi" w:cstheme="minorHAnsi"/>
                <w:sz w:val="22"/>
                <w:szCs w:val="22"/>
                <w:lang w:eastAsia="pl-PL"/>
              </w:rPr>
            </w:pPr>
          </w:p>
        </w:tc>
        <w:tc>
          <w:tcPr>
            <w:tcW w:w="1093" w:type="dxa"/>
            <w:tcBorders>
              <w:top w:val="nil"/>
              <w:left w:val="nil"/>
              <w:bottom w:val="nil"/>
              <w:right w:val="nil"/>
            </w:tcBorders>
            <w:shd w:val="clear" w:color="auto" w:fill="auto"/>
            <w:noWrap/>
            <w:vAlign w:val="bottom"/>
            <w:hideMark/>
          </w:tcPr>
          <w:p w14:paraId="36EEC175" w14:textId="77777777" w:rsidR="00204FC1" w:rsidRPr="00BD4EB2" w:rsidRDefault="00204FC1" w:rsidP="00204FC1">
            <w:pPr>
              <w:suppressAutoHyphens w:val="0"/>
              <w:rPr>
                <w:rFonts w:asciiTheme="minorHAnsi" w:hAnsiTheme="minorHAnsi" w:cstheme="minorHAnsi"/>
                <w:sz w:val="22"/>
                <w:szCs w:val="22"/>
                <w:lang w:eastAsia="pl-PL"/>
              </w:rPr>
            </w:pPr>
          </w:p>
        </w:tc>
        <w:tc>
          <w:tcPr>
            <w:tcW w:w="1134" w:type="dxa"/>
            <w:tcBorders>
              <w:top w:val="nil"/>
              <w:left w:val="nil"/>
              <w:bottom w:val="nil"/>
              <w:right w:val="nil"/>
            </w:tcBorders>
            <w:shd w:val="clear" w:color="auto" w:fill="auto"/>
            <w:noWrap/>
            <w:vAlign w:val="bottom"/>
            <w:hideMark/>
          </w:tcPr>
          <w:p w14:paraId="00808531" w14:textId="77777777" w:rsidR="00204FC1" w:rsidRPr="00BD4EB2" w:rsidRDefault="00204FC1" w:rsidP="00204FC1">
            <w:pPr>
              <w:suppressAutoHyphens w:val="0"/>
              <w:rPr>
                <w:rFonts w:asciiTheme="minorHAnsi" w:hAnsiTheme="minorHAnsi" w:cstheme="minorHAnsi"/>
                <w:sz w:val="22"/>
                <w:szCs w:val="22"/>
                <w:lang w:eastAsia="pl-PL"/>
              </w:rPr>
            </w:pPr>
          </w:p>
        </w:tc>
        <w:tc>
          <w:tcPr>
            <w:tcW w:w="1276" w:type="dxa"/>
            <w:tcBorders>
              <w:top w:val="nil"/>
              <w:left w:val="nil"/>
              <w:bottom w:val="nil"/>
              <w:right w:val="nil"/>
            </w:tcBorders>
            <w:shd w:val="clear" w:color="auto" w:fill="auto"/>
            <w:noWrap/>
            <w:vAlign w:val="bottom"/>
            <w:hideMark/>
          </w:tcPr>
          <w:p w14:paraId="5D825A8D" w14:textId="77777777" w:rsidR="00204FC1" w:rsidRPr="00BD4EB2" w:rsidRDefault="00204FC1" w:rsidP="00204FC1">
            <w:pPr>
              <w:suppressAutoHyphens w:val="0"/>
              <w:rPr>
                <w:rFonts w:asciiTheme="minorHAnsi" w:hAnsiTheme="minorHAnsi" w:cstheme="minorHAnsi"/>
                <w:sz w:val="22"/>
                <w:szCs w:val="22"/>
                <w:lang w:eastAsia="pl-PL"/>
              </w:rPr>
            </w:pPr>
          </w:p>
        </w:tc>
        <w:tc>
          <w:tcPr>
            <w:tcW w:w="1275" w:type="dxa"/>
            <w:tcBorders>
              <w:top w:val="nil"/>
              <w:left w:val="nil"/>
              <w:bottom w:val="nil"/>
              <w:right w:val="nil"/>
            </w:tcBorders>
            <w:shd w:val="clear" w:color="auto" w:fill="auto"/>
            <w:noWrap/>
            <w:vAlign w:val="bottom"/>
            <w:hideMark/>
          </w:tcPr>
          <w:p w14:paraId="6CD8C470" w14:textId="77777777" w:rsidR="00204FC1" w:rsidRPr="00BD4EB2" w:rsidRDefault="00204FC1" w:rsidP="00204FC1">
            <w:pPr>
              <w:suppressAutoHyphens w:val="0"/>
              <w:rPr>
                <w:rFonts w:asciiTheme="minorHAnsi" w:hAnsiTheme="minorHAnsi" w:cstheme="minorHAnsi"/>
                <w:sz w:val="22"/>
                <w:szCs w:val="22"/>
                <w:lang w:eastAsia="pl-PL"/>
              </w:rPr>
            </w:pPr>
          </w:p>
        </w:tc>
        <w:tc>
          <w:tcPr>
            <w:tcW w:w="1134" w:type="dxa"/>
            <w:tcBorders>
              <w:top w:val="nil"/>
              <w:left w:val="nil"/>
              <w:bottom w:val="nil"/>
              <w:right w:val="nil"/>
            </w:tcBorders>
            <w:shd w:val="clear" w:color="auto" w:fill="auto"/>
            <w:noWrap/>
            <w:vAlign w:val="bottom"/>
            <w:hideMark/>
          </w:tcPr>
          <w:p w14:paraId="52F4F399" w14:textId="77777777" w:rsidR="00204FC1" w:rsidRPr="00BD4EB2" w:rsidRDefault="00204FC1" w:rsidP="00204FC1">
            <w:pPr>
              <w:suppressAutoHyphens w:val="0"/>
              <w:rPr>
                <w:rFonts w:asciiTheme="minorHAnsi" w:hAnsiTheme="minorHAnsi" w:cstheme="minorHAnsi"/>
                <w:sz w:val="22"/>
                <w:szCs w:val="22"/>
                <w:lang w:eastAsia="pl-PL"/>
              </w:rPr>
            </w:pPr>
          </w:p>
        </w:tc>
      </w:tr>
      <w:tr w:rsidR="0054635C" w:rsidRPr="00BD4EB2" w14:paraId="4FC3DCCD" w14:textId="77777777" w:rsidTr="004D6F42">
        <w:trPr>
          <w:trHeight w:val="300"/>
        </w:trPr>
        <w:tc>
          <w:tcPr>
            <w:tcW w:w="16018" w:type="dxa"/>
            <w:gridSpan w:val="13"/>
            <w:tcBorders>
              <w:top w:val="single" w:sz="4" w:space="0" w:color="auto"/>
              <w:left w:val="single" w:sz="4" w:space="0" w:color="auto"/>
              <w:bottom w:val="single" w:sz="4" w:space="0" w:color="auto"/>
              <w:right w:val="single" w:sz="4" w:space="0" w:color="auto"/>
            </w:tcBorders>
            <w:shd w:val="clear" w:color="FF9900" w:fill="FFC000"/>
            <w:noWrap/>
            <w:vAlign w:val="bottom"/>
            <w:hideMark/>
          </w:tcPr>
          <w:p w14:paraId="0EE70552"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PAKIET NR 52</w:t>
            </w:r>
          </w:p>
        </w:tc>
      </w:tr>
      <w:tr w:rsidR="004D6F42" w:rsidRPr="00BD4EB2" w14:paraId="46F5564C" w14:textId="77777777" w:rsidTr="00B465A4">
        <w:trPr>
          <w:trHeight w:val="300"/>
        </w:trPr>
        <w:tc>
          <w:tcPr>
            <w:tcW w:w="567"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27FA7F4A"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Lp.</w:t>
            </w:r>
          </w:p>
        </w:tc>
        <w:tc>
          <w:tcPr>
            <w:tcW w:w="568"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4FF1F30D"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Kod CPV</w:t>
            </w:r>
          </w:p>
        </w:tc>
        <w:tc>
          <w:tcPr>
            <w:tcW w:w="3888"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10062A45"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Nazwa/opis produktu</w:t>
            </w:r>
          </w:p>
        </w:tc>
        <w:tc>
          <w:tcPr>
            <w:tcW w:w="1259" w:type="dxa"/>
            <w:tcBorders>
              <w:top w:val="nil"/>
              <w:left w:val="nil"/>
              <w:bottom w:val="nil"/>
              <w:right w:val="single" w:sz="4" w:space="0" w:color="auto"/>
            </w:tcBorders>
            <w:shd w:val="clear" w:color="FF99CC" w:fill="F4B183"/>
            <w:noWrap/>
            <w:vAlign w:val="bottom"/>
            <w:hideMark/>
          </w:tcPr>
          <w:p w14:paraId="579045CC"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vMerge w:val="restart"/>
            <w:tcBorders>
              <w:top w:val="nil"/>
              <w:left w:val="single" w:sz="4" w:space="0" w:color="auto"/>
              <w:bottom w:val="single" w:sz="4" w:space="0" w:color="auto"/>
              <w:right w:val="single" w:sz="4" w:space="0" w:color="auto"/>
            </w:tcBorders>
            <w:shd w:val="clear" w:color="FF99CC" w:fill="F4B183"/>
            <w:vAlign w:val="bottom"/>
            <w:hideMark/>
          </w:tcPr>
          <w:p w14:paraId="54D28DCE"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Numer katalogowy</w:t>
            </w:r>
          </w:p>
        </w:tc>
        <w:tc>
          <w:tcPr>
            <w:tcW w:w="817"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2C970ADA"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Jm</w:t>
            </w:r>
            <w:proofErr w:type="spellEnd"/>
          </w:p>
        </w:tc>
        <w:tc>
          <w:tcPr>
            <w:tcW w:w="946"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39882011"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Ilość</w:t>
            </w:r>
          </w:p>
        </w:tc>
        <w:tc>
          <w:tcPr>
            <w:tcW w:w="1080" w:type="dxa"/>
            <w:vMerge w:val="restart"/>
            <w:tcBorders>
              <w:top w:val="nil"/>
              <w:left w:val="single" w:sz="4" w:space="0" w:color="auto"/>
              <w:bottom w:val="single" w:sz="4" w:space="0" w:color="auto"/>
              <w:right w:val="single" w:sz="4" w:space="0" w:color="auto"/>
            </w:tcBorders>
            <w:shd w:val="clear" w:color="FF99CC" w:fill="F4B183"/>
            <w:vAlign w:val="bottom"/>
            <w:hideMark/>
          </w:tcPr>
          <w:p w14:paraId="364301F8"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Cena jednostkowa netto</w:t>
            </w:r>
          </w:p>
        </w:tc>
        <w:tc>
          <w:tcPr>
            <w:tcW w:w="1093" w:type="dxa"/>
            <w:vMerge w:val="restart"/>
            <w:tcBorders>
              <w:top w:val="nil"/>
              <w:left w:val="single" w:sz="4" w:space="0" w:color="auto"/>
              <w:bottom w:val="single" w:sz="4" w:space="0" w:color="auto"/>
              <w:right w:val="single" w:sz="4" w:space="0" w:color="auto"/>
            </w:tcBorders>
            <w:shd w:val="clear" w:color="FF99CC" w:fill="F4B183"/>
            <w:vAlign w:val="bottom"/>
            <w:hideMark/>
          </w:tcPr>
          <w:p w14:paraId="43AF601C"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Cena jednostkowa brutto</w:t>
            </w:r>
          </w:p>
        </w:tc>
        <w:tc>
          <w:tcPr>
            <w:tcW w:w="1134" w:type="dxa"/>
            <w:vMerge w:val="restart"/>
            <w:tcBorders>
              <w:top w:val="nil"/>
              <w:left w:val="single" w:sz="4" w:space="0" w:color="auto"/>
              <w:bottom w:val="single" w:sz="4" w:space="0" w:color="auto"/>
              <w:right w:val="single" w:sz="4" w:space="0" w:color="auto"/>
            </w:tcBorders>
            <w:shd w:val="clear" w:color="FF99CC" w:fill="F4B183"/>
            <w:vAlign w:val="bottom"/>
            <w:hideMark/>
          </w:tcPr>
          <w:p w14:paraId="3A06E3EB"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Wartość ogółem netto</w:t>
            </w:r>
          </w:p>
        </w:tc>
        <w:tc>
          <w:tcPr>
            <w:tcW w:w="1276" w:type="dxa"/>
            <w:vMerge w:val="restart"/>
            <w:tcBorders>
              <w:top w:val="nil"/>
              <w:left w:val="single" w:sz="4" w:space="0" w:color="auto"/>
              <w:bottom w:val="single" w:sz="4" w:space="0" w:color="auto"/>
              <w:right w:val="single" w:sz="4" w:space="0" w:color="auto"/>
            </w:tcBorders>
            <w:shd w:val="clear" w:color="FF99CC" w:fill="F4B183"/>
            <w:vAlign w:val="bottom"/>
            <w:hideMark/>
          </w:tcPr>
          <w:p w14:paraId="35628EBB"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Stawka VAT</w:t>
            </w:r>
          </w:p>
        </w:tc>
        <w:tc>
          <w:tcPr>
            <w:tcW w:w="1275" w:type="dxa"/>
            <w:vMerge w:val="restart"/>
            <w:tcBorders>
              <w:top w:val="nil"/>
              <w:left w:val="single" w:sz="4" w:space="0" w:color="auto"/>
              <w:bottom w:val="single" w:sz="4" w:space="0" w:color="auto"/>
              <w:right w:val="single" w:sz="4" w:space="0" w:color="auto"/>
            </w:tcBorders>
            <w:shd w:val="clear" w:color="FF99CC" w:fill="F4B183"/>
            <w:vAlign w:val="bottom"/>
            <w:hideMark/>
          </w:tcPr>
          <w:p w14:paraId="210A660A"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Wartość podatku VAT</w:t>
            </w:r>
          </w:p>
        </w:tc>
        <w:tc>
          <w:tcPr>
            <w:tcW w:w="1134" w:type="dxa"/>
            <w:vMerge w:val="restart"/>
            <w:tcBorders>
              <w:top w:val="nil"/>
              <w:left w:val="single" w:sz="4" w:space="0" w:color="auto"/>
              <w:bottom w:val="single" w:sz="4" w:space="0" w:color="auto"/>
              <w:right w:val="single" w:sz="4" w:space="0" w:color="auto"/>
            </w:tcBorders>
            <w:shd w:val="clear" w:color="FF99CC" w:fill="F4B183"/>
            <w:vAlign w:val="bottom"/>
            <w:hideMark/>
          </w:tcPr>
          <w:p w14:paraId="26F959C3"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Wartość ogółem brutto</w:t>
            </w:r>
          </w:p>
        </w:tc>
      </w:tr>
      <w:tr w:rsidR="0054635C" w:rsidRPr="00BD4EB2" w14:paraId="069E516A" w14:textId="77777777" w:rsidTr="00B465A4">
        <w:trPr>
          <w:trHeight w:val="300"/>
        </w:trPr>
        <w:tc>
          <w:tcPr>
            <w:tcW w:w="567" w:type="dxa"/>
            <w:vMerge/>
            <w:tcBorders>
              <w:top w:val="nil"/>
              <w:left w:val="single" w:sz="4" w:space="0" w:color="auto"/>
              <w:bottom w:val="single" w:sz="4" w:space="0" w:color="auto"/>
              <w:right w:val="single" w:sz="4" w:space="0" w:color="auto"/>
            </w:tcBorders>
            <w:vAlign w:val="center"/>
            <w:hideMark/>
          </w:tcPr>
          <w:p w14:paraId="4CFC6DE3"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568" w:type="dxa"/>
            <w:vMerge/>
            <w:tcBorders>
              <w:top w:val="nil"/>
              <w:left w:val="single" w:sz="4" w:space="0" w:color="auto"/>
              <w:bottom w:val="single" w:sz="4" w:space="0" w:color="auto"/>
              <w:right w:val="single" w:sz="4" w:space="0" w:color="auto"/>
            </w:tcBorders>
            <w:vAlign w:val="center"/>
            <w:hideMark/>
          </w:tcPr>
          <w:p w14:paraId="0B1073DC"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3888" w:type="dxa"/>
            <w:vMerge/>
            <w:tcBorders>
              <w:top w:val="nil"/>
              <w:left w:val="single" w:sz="4" w:space="0" w:color="auto"/>
              <w:bottom w:val="single" w:sz="4" w:space="0" w:color="auto"/>
              <w:right w:val="single" w:sz="4" w:space="0" w:color="auto"/>
            </w:tcBorders>
            <w:vAlign w:val="center"/>
            <w:hideMark/>
          </w:tcPr>
          <w:p w14:paraId="113982F6"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59" w:type="dxa"/>
            <w:tcBorders>
              <w:top w:val="nil"/>
              <w:left w:val="nil"/>
              <w:bottom w:val="nil"/>
              <w:right w:val="single" w:sz="4" w:space="0" w:color="auto"/>
            </w:tcBorders>
            <w:shd w:val="clear" w:color="FF99CC" w:fill="F4B183"/>
            <w:noWrap/>
            <w:vAlign w:val="bottom"/>
            <w:hideMark/>
          </w:tcPr>
          <w:p w14:paraId="6661C825"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vMerge/>
            <w:tcBorders>
              <w:top w:val="nil"/>
              <w:left w:val="single" w:sz="4" w:space="0" w:color="auto"/>
              <w:bottom w:val="single" w:sz="4" w:space="0" w:color="auto"/>
              <w:right w:val="single" w:sz="4" w:space="0" w:color="auto"/>
            </w:tcBorders>
            <w:vAlign w:val="center"/>
            <w:hideMark/>
          </w:tcPr>
          <w:p w14:paraId="504816CC"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817" w:type="dxa"/>
            <w:vMerge/>
            <w:tcBorders>
              <w:top w:val="nil"/>
              <w:left w:val="single" w:sz="4" w:space="0" w:color="auto"/>
              <w:bottom w:val="single" w:sz="4" w:space="0" w:color="auto"/>
              <w:right w:val="single" w:sz="4" w:space="0" w:color="auto"/>
            </w:tcBorders>
            <w:vAlign w:val="center"/>
            <w:hideMark/>
          </w:tcPr>
          <w:p w14:paraId="789F6467"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946" w:type="dxa"/>
            <w:vMerge/>
            <w:tcBorders>
              <w:top w:val="nil"/>
              <w:left w:val="single" w:sz="4" w:space="0" w:color="auto"/>
              <w:bottom w:val="single" w:sz="4" w:space="0" w:color="auto"/>
              <w:right w:val="single" w:sz="4" w:space="0" w:color="auto"/>
            </w:tcBorders>
            <w:vAlign w:val="center"/>
            <w:hideMark/>
          </w:tcPr>
          <w:p w14:paraId="15DBAA86"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80" w:type="dxa"/>
            <w:vMerge/>
            <w:tcBorders>
              <w:top w:val="nil"/>
              <w:left w:val="single" w:sz="4" w:space="0" w:color="auto"/>
              <w:bottom w:val="single" w:sz="4" w:space="0" w:color="auto"/>
              <w:right w:val="single" w:sz="4" w:space="0" w:color="auto"/>
            </w:tcBorders>
            <w:vAlign w:val="center"/>
            <w:hideMark/>
          </w:tcPr>
          <w:p w14:paraId="272987C2"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93" w:type="dxa"/>
            <w:vMerge/>
            <w:tcBorders>
              <w:top w:val="nil"/>
              <w:left w:val="single" w:sz="4" w:space="0" w:color="auto"/>
              <w:bottom w:val="single" w:sz="4" w:space="0" w:color="auto"/>
              <w:right w:val="single" w:sz="4" w:space="0" w:color="auto"/>
            </w:tcBorders>
            <w:vAlign w:val="center"/>
            <w:hideMark/>
          </w:tcPr>
          <w:p w14:paraId="7F49F657"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single" w:sz="4" w:space="0" w:color="auto"/>
              <w:right w:val="single" w:sz="4" w:space="0" w:color="auto"/>
            </w:tcBorders>
            <w:vAlign w:val="center"/>
            <w:hideMark/>
          </w:tcPr>
          <w:p w14:paraId="537C51C7"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6" w:type="dxa"/>
            <w:vMerge/>
            <w:tcBorders>
              <w:top w:val="nil"/>
              <w:left w:val="single" w:sz="4" w:space="0" w:color="auto"/>
              <w:bottom w:val="single" w:sz="4" w:space="0" w:color="auto"/>
              <w:right w:val="single" w:sz="4" w:space="0" w:color="auto"/>
            </w:tcBorders>
            <w:vAlign w:val="center"/>
            <w:hideMark/>
          </w:tcPr>
          <w:p w14:paraId="635A27F7"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5" w:type="dxa"/>
            <w:vMerge/>
            <w:tcBorders>
              <w:top w:val="nil"/>
              <w:left w:val="single" w:sz="4" w:space="0" w:color="auto"/>
              <w:bottom w:val="single" w:sz="4" w:space="0" w:color="auto"/>
              <w:right w:val="single" w:sz="4" w:space="0" w:color="auto"/>
            </w:tcBorders>
            <w:vAlign w:val="center"/>
            <w:hideMark/>
          </w:tcPr>
          <w:p w14:paraId="14BC256B"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single" w:sz="4" w:space="0" w:color="auto"/>
              <w:right w:val="single" w:sz="4" w:space="0" w:color="auto"/>
            </w:tcBorders>
            <w:vAlign w:val="center"/>
            <w:hideMark/>
          </w:tcPr>
          <w:p w14:paraId="10F448EC" w14:textId="77777777" w:rsidR="00204FC1" w:rsidRPr="00BD4EB2" w:rsidRDefault="00204FC1" w:rsidP="00204FC1">
            <w:pPr>
              <w:suppressAutoHyphens w:val="0"/>
              <w:rPr>
                <w:rFonts w:asciiTheme="minorHAnsi" w:hAnsiTheme="minorHAnsi" w:cstheme="minorHAnsi"/>
                <w:color w:val="000000"/>
                <w:sz w:val="22"/>
                <w:szCs w:val="22"/>
                <w:lang w:eastAsia="pl-PL"/>
              </w:rPr>
            </w:pPr>
          </w:p>
        </w:tc>
      </w:tr>
      <w:tr w:rsidR="0054635C" w:rsidRPr="00BD4EB2" w14:paraId="37969FD2" w14:textId="77777777" w:rsidTr="00B465A4">
        <w:trPr>
          <w:trHeight w:val="300"/>
        </w:trPr>
        <w:tc>
          <w:tcPr>
            <w:tcW w:w="567" w:type="dxa"/>
            <w:vMerge/>
            <w:tcBorders>
              <w:top w:val="nil"/>
              <w:left w:val="single" w:sz="4" w:space="0" w:color="auto"/>
              <w:bottom w:val="single" w:sz="4" w:space="0" w:color="auto"/>
              <w:right w:val="single" w:sz="4" w:space="0" w:color="auto"/>
            </w:tcBorders>
            <w:vAlign w:val="center"/>
            <w:hideMark/>
          </w:tcPr>
          <w:p w14:paraId="02A61485"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568" w:type="dxa"/>
            <w:vMerge/>
            <w:tcBorders>
              <w:top w:val="nil"/>
              <w:left w:val="single" w:sz="4" w:space="0" w:color="auto"/>
              <w:bottom w:val="single" w:sz="4" w:space="0" w:color="auto"/>
              <w:right w:val="single" w:sz="4" w:space="0" w:color="auto"/>
            </w:tcBorders>
            <w:vAlign w:val="center"/>
            <w:hideMark/>
          </w:tcPr>
          <w:p w14:paraId="386DF0F5"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3888" w:type="dxa"/>
            <w:vMerge/>
            <w:tcBorders>
              <w:top w:val="nil"/>
              <w:left w:val="single" w:sz="4" w:space="0" w:color="auto"/>
              <w:bottom w:val="single" w:sz="4" w:space="0" w:color="auto"/>
              <w:right w:val="single" w:sz="4" w:space="0" w:color="auto"/>
            </w:tcBorders>
            <w:vAlign w:val="center"/>
            <w:hideMark/>
          </w:tcPr>
          <w:p w14:paraId="6CC1BB26"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59" w:type="dxa"/>
            <w:tcBorders>
              <w:top w:val="nil"/>
              <w:left w:val="nil"/>
              <w:bottom w:val="nil"/>
              <w:right w:val="single" w:sz="4" w:space="0" w:color="auto"/>
            </w:tcBorders>
            <w:shd w:val="clear" w:color="FF99CC" w:fill="F4B183"/>
            <w:noWrap/>
            <w:vAlign w:val="bottom"/>
            <w:hideMark/>
          </w:tcPr>
          <w:p w14:paraId="5F3590F9"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ilość w opakowaniu</w:t>
            </w:r>
          </w:p>
        </w:tc>
        <w:tc>
          <w:tcPr>
            <w:tcW w:w="981" w:type="dxa"/>
            <w:vMerge/>
            <w:tcBorders>
              <w:top w:val="nil"/>
              <w:left w:val="single" w:sz="4" w:space="0" w:color="auto"/>
              <w:bottom w:val="single" w:sz="4" w:space="0" w:color="auto"/>
              <w:right w:val="single" w:sz="4" w:space="0" w:color="auto"/>
            </w:tcBorders>
            <w:vAlign w:val="center"/>
            <w:hideMark/>
          </w:tcPr>
          <w:p w14:paraId="25077727"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817" w:type="dxa"/>
            <w:vMerge/>
            <w:tcBorders>
              <w:top w:val="nil"/>
              <w:left w:val="single" w:sz="4" w:space="0" w:color="auto"/>
              <w:bottom w:val="single" w:sz="4" w:space="0" w:color="auto"/>
              <w:right w:val="single" w:sz="4" w:space="0" w:color="auto"/>
            </w:tcBorders>
            <w:vAlign w:val="center"/>
            <w:hideMark/>
          </w:tcPr>
          <w:p w14:paraId="2A72CCB7"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946" w:type="dxa"/>
            <w:vMerge/>
            <w:tcBorders>
              <w:top w:val="nil"/>
              <w:left w:val="single" w:sz="4" w:space="0" w:color="auto"/>
              <w:bottom w:val="single" w:sz="4" w:space="0" w:color="auto"/>
              <w:right w:val="single" w:sz="4" w:space="0" w:color="auto"/>
            </w:tcBorders>
            <w:vAlign w:val="center"/>
            <w:hideMark/>
          </w:tcPr>
          <w:p w14:paraId="11244F24"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80" w:type="dxa"/>
            <w:vMerge/>
            <w:tcBorders>
              <w:top w:val="nil"/>
              <w:left w:val="single" w:sz="4" w:space="0" w:color="auto"/>
              <w:bottom w:val="single" w:sz="4" w:space="0" w:color="auto"/>
              <w:right w:val="single" w:sz="4" w:space="0" w:color="auto"/>
            </w:tcBorders>
            <w:vAlign w:val="center"/>
            <w:hideMark/>
          </w:tcPr>
          <w:p w14:paraId="38FCD692"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93" w:type="dxa"/>
            <w:vMerge/>
            <w:tcBorders>
              <w:top w:val="nil"/>
              <w:left w:val="single" w:sz="4" w:space="0" w:color="auto"/>
              <w:bottom w:val="single" w:sz="4" w:space="0" w:color="auto"/>
              <w:right w:val="single" w:sz="4" w:space="0" w:color="auto"/>
            </w:tcBorders>
            <w:vAlign w:val="center"/>
            <w:hideMark/>
          </w:tcPr>
          <w:p w14:paraId="56C0653F"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single" w:sz="4" w:space="0" w:color="auto"/>
              <w:right w:val="single" w:sz="4" w:space="0" w:color="auto"/>
            </w:tcBorders>
            <w:vAlign w:val="center"/>
            <w:hideMark/>
          </w:tcPr>
          <w:p w14:paraId="2DF9034C"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6" w:type="dxa"/>
            <w:vMerge/>
            <w:tcBorders>
              <w:top w:val="nil"/>
              <w:left w:val="single" w:sz="4" w:space="0" w:color="auto"/>
              <w:bottom w:val="single" w:sz="4" w:space="0" w:color="auto"/>
              <w:right w:val="single" w:sz="4" w:space="0" w:color="auto"/>
            </w:tcBorders>
            <w:vAlign w:val="center"/>
            <w:hideMark/>
          </w:tcPr>
          <w:p w14:paraId="4500332E"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5" w:type="dxa"/>
            <w:vMerge/>
            <w:tcBorders>
              <w:top w:val="nil"/>
              <w:left w:val="single" w:sz="4" w:space="0" w:color="auto"/>
              <w:bottom w:val="single" w:sz="4" w:space="0" w:color="auto"/>
              <w:right w:val="single" w:sz="4" w:space="0" w:color="auto"/>
            </w:tcBorders>
            <w:vAlign w:val="center"/>
            <w:hideMark/>
          </w:tcPr>
          <w:p w14:paraId="33B84ADF"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single" w:sz="4" w:space="0" w:color="auto"/>
              <w:right w:val="single" w:sz="4" w:space="0" w:color="auto"/>
            </w:tcBorders>
            <w:vAlign w:val="center"/>
            <w:hideMark/>
          </w:tcPr>
          <w:p w14:paraId="401D1AB6" w14:textId="77777777" w:rsidR="00204FC1" w:rsidRPr="00BD4EB2" w:rsidRDefault="00204FC1" w:rsidP="00204FC1">
            <w:pPr>
              <w:suppressAutoHyphens w:val="0"/>
              <w:rPr>
                <w:rFonts w:asciiTheme="minorHAnsi" w:hAnsiTheme="minorHAnsi" w:cstheme="minorHAnsi"/>
                <w:color w:val="000000"/>
                <w:sz w:val="22"/>
                <w:szCs w:val="22"/>
                <w:lang w:eastAsia="pl-PL"/>
              </w:rPr>
            </w:pPr>
          </w:p>
        </w:tc>
      </w:tr>
      <w:tr w:rsidR="004D6F42" w:rsidRPr="00BD4EB2" w14:paraId="4288DA85" w14:textId="77777777" w:rsidTr="00B465A4">
        <w:trPr>
          <w:trHeight w:val="300"/>
        </w:trPr>
        <w:tc>
          <w:tcPr>
            <w:tcW w:w="567"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287DFDC1"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w:t>
            </w:r>
          </w:p>
        </w:tc>
        <w:tc>
          <w:tcPr>
            <w:tcW w:w="568" w:type="dxa"/>
            <w:vMerge w:val="restart"/>
            <w:tcBorders>
              <w:top w:val="nil"/>
              <w:left w:val="single" w:sz="4" w:space="0" w:color="auto"/>
              <w:bottom w:val="nil"/>
              <w:right w:val="nil"/>
            </w:tcBorders>
            <w:shd w:val="clear" w:color="FF99CC" w:fill="F4B183"/>
            <w:noWrap/>
            <w:vAlign w:val="bottom"/>
            <w:hideMark/>
          </w:tcPr>
          <w:p w14:paraId="047C8D04"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2.</w:t>
            </w:r>
          </w:p>
        </w:tc>
        <w:tc>
          <w:tcPr>
            <w:tcW w:w="3888"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393A72E6"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3.</w:t>
            </w:r>
          </w:p>
        </w:tc>
        <w:tc>
          <w:tcPr>
            <w:tcW w:w="1259" w:type="dxa"/>
            <w:tcBorders>
              <w:top w:val="single" w:sz="4" w:space="0" w:color="auto"/>
              <w:left w:val="nil"/>
              <w:bottom w:val="single" w:sz="4" w:space="0" w:color="auto"/>
              <w:right w:val="single" w:sz="4" w:space="0" w:color="auto"/>
            </w:tcBorders>
            <w:shd w:val="clear" w:color="FF99CC" w:fill="F4B183"/>
            <w:noWrap/>
            <w:vAlign w:val="bottom"/>
            <w:hideMark/>
          </w:tcPr>
          <w:p w14:paraId="1256ADFC"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225D5A84" w14:textId="03620275"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5.</w:t>
            </w:r>
          </w:p>
        </w:tc>
        <w:tc>
          <w:tcPr>
            <w:tcW w:w="817"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726635BE"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6.</w:t>
            </w:r>
          </w:p>
        </w:tc>
        <w:tc>
          <w:tcPr>
            <w:tcW w:w="946"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5628B847"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7.</w:t>
            </w:r>
          </w:p>
        </w:tc>
        <w:tc>
          <w:tcPr>
            <w:tcW w:w="1080" w:type="dxa"/>
            <w:vMerge w:val="restart"/>
            <w:tcBorders>
              <w:top w:val="nil"/>
              <w:left w:val="nil"/>
              <w:bottom w:val="nil"/>
              <w:right w:val="single" w:sz="4" w:space="0" w:color="auto"/>
            </w:tcBorders>
            <w:shd w:val="clear" w:color="FF99CC" w:fill="F4B183"/>
            <w:noWrap/>
            <w:vAlign w:val="bottom"/>
            <w:hideMark/>
          </w:tcPr>
          <w:p w14:paraId="7332582D"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8.</w:t>
            </w:r>
          </w:p>
        </w:tc>
        <w:tc>
          <w:tcPr>
            <w:tcW w:w="1093" w:type="dxa"/>
            <w:vMerge w:val="restart"/>
            <w:tcBorders>
              <w:top w:val="nil"/>
              <w:left w:val="single" w:sz="4" w:space="0" w:color="auto"/>
              <w:bottom w:val="nil"/>
              <w:right w:val="single" w:sz="4" w:space="0" w:color="auto"/>
            </w:tcBorders>
            <w:shd w:val="clear" w:color="FF99CC" w:fill="F4B183"/>
            <w:noWrap/>
            <w:vAlign w:val="bottom"/>
            <w:hideMark/>
          </w:tcPr>
          <w:p w14:paraId="6D6DB520"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9.</w:t>
            </w:r>
          </w:p>
        </w:tc>
        <w:tc>
          <w:tcPr>
            <w:tcW w:w="1134" w:type="dxa"/>
            <w:vMerge w:val="restart"/>
            <w:tcBorders>
              <w:top w:val="nil"/>
              <w:left w:val="single" w:sz="4" w:space="0" w:color="auto"/>
              <w:bottom w:val="nil"/>
              <w:right w:val="single" w:sz="4" w:space="0" w:color="auto"/>
            </w:tcBorders>
            <w:shd w:val="clear" w:color="FF99CC" w:fill="F4B183"/>
            <w:noWrap/>
            <w:vAlign w:val="bottom"/>
            <w:hideMark/>
          </w:tcPr>
          <w:p w14:paraId="24CA735B"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10.</w:t>
            </w:r>
          </w:p>
        </w:tc>
        <w:tc>
          <w:tcPr>
            <w:tcW w:w="1276"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05B81EBD"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11.</w:t>
            </w:r>
          </w:p>
        </w:tc>
        <w:tc>
          <w:tcPr>
            <w:tcW w:w="1275"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037FE060"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12.</w:t>
            </w:r>
          </w:p>
        </w:tc>
        <w:tc>
          <w:tcPr>
            <w:tcW w:w="1134"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5BCF80B1"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13.</w:t>
            </w:r>
          </w:p>
        </w:tc>
      </w:tr>
      <w:tr w:rsidR="0054635C" w:rsidRPr="00BD4EB2" w14:paraId="4F21B845" w14:textId="77777777" w:rsidTr="00B465A4">
        <w:trPr>
          <w:trHeight w:val="300"/>
        </w:trPr>
        <w:tc>
          <w:tcPr>
            <w:tcW w:w="567" w:type="dxa"/>
            <w:vMerge/>
            <w:tcBorders>
              <w:top w:val="nil"/>
              <w:left w:val="single" w:sz="4" w:space="0" w:color="auto"/>
              <w:bottom w:val="single" w:sz="4" w:space="0" w:color="auto"/>
              <w:right w:val="single" w:sz="4" w:space="0" w:color="auto"/>
            </w:tcBorders>
            <w:vAlign w:val="center"/>
            <w:hideMark/>
          </w:tcPr>
          <w:p w14:paraId="17340074"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568" w:type="dxa"/>
            <w:vMerge/>
            <w:tcBorders>
              <w:top w:val="nil"/>
              <w:left w:val="single" w:sz="4" w:space="0" w:color="auto"/>
              <w:bottom w:val="nil"/>
              <w:right w:val="nil"/>
            </w:tcBorders>
            <w:vAlign w:val="center"/>
            <w:hideMark/>
          </w:tcPr>
          <w:p w14:paraId="41021757"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3888" w:type="dxa"/>
            <w:vMerge/>
            <w:tcBorders>
              <w:top w:val="nil"/>
              <w:left w:val="single" w:sz="4" w:space="0" w:color="auto"/>
              <w:bottom w:val="single" w:sz="4" w:space="0" w:color="auto"/>
              <w:right w:val="single" w:sz="4" w:space="0" w:color="auto"/>
            </w:tcBorders>
            <w:vAlign w:val="center"/>
            <w:hideMark/>
          </w:tcPr>
          <w:p w14:paraId="08463D19"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59" w:type="dxa"/>
            <w:tcBorders>
              <w:top w:val="nil"/>
              <w:left w:val="nil"/>
              <w:bottom w:val="single" w:sz="4" w:space="0" w:color="auto"/>
              <w:right w:val="single" w:sz="4" w:space="0" w:color="auto"/>
            </w:tcBorders>
            <w:shd w:val="clear" w:color="FF99CC" w:fill="F4B183"/>
            <w:noWrap/>
            <w:vAlign w:val="bottom"/>
            <w:hideMark/>
          </w:tcPr>
          <w:p w14:paraId="09A2AF6B" w14:textId="74817A89"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4. </w:t>
            </w:r>
          </w:p>
        </w:tc>
        <w:tc>
          <w:tcPr>
            <w:tcW w:w="981" w:type="dxa"/>
            <w:vMerge/>
            <w:tcBorders>
              <w:top w:val="nil"/>
              <w:left w:val="single" w:sz="4" w:space="0" w:color="auto"/>
              <w:bottom w:val="single" w:sz="4" w:space="0" w:color="auto"/>
              <w:right w:val="single" w:sz="4" w:space="0" w:color="auto"/>
            </w:tcBorders>
            <w:vAlign w:val="center"/>
            <w:hideMark/>
          </w:tcPr>
          <w:p w14:paraId="41304C5A"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817" w:type="dxa"/>
            <w:vMerge/>
            <w:tcBorders>
              <w:top w:val="nil"/>
              <w:left w:val="single" w:sz="4" w:space="0" w:color="auto"/>
              <w:bottom w:val="single" w:sz="4" w:space="0" w:color="auto"/>
              <w:right w:val="single" w:sz="4" w:space="0" w:color="auto"/>
            </w:tcBorders>
            <w:vAlign w:val="center"/>
            <w:hideMark/>
          </w:tcPr>
          <w:p w14:paraId="74EDE02D"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946" w:type="dxa"/>
            <w:vMerge/>
            <w:tcBorders>
              <w:top w:val="nil"/>
              <w:left w:val="single" w:sz="4" w:space="0" w:color="auto"/>
              <w:bottom w:val="single" w:sz="4" w:space="0" w:color="auto"/>
              <w:right w:val="single" w:sz="4" w:space="0" w:color="auto"/>
            </w:tcBorders>
            <w:vAlign w:val="center"/>
            <w:hideMark/>
          </w:tcPr>
          <w:p w14:paraId="64BE0320"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80" w:type="dxa"/>
            <w:vMerge/>
            <w:tcBorders>
              <w:top w:val="nil"/>
              <w:left w:val="nil"/>
              <w:bottom w:val="nil"/>
              <w:right w:val="single" w:sz="4" w:space="0" w:color="auto"/>
            </w:tcBorders>
            <w:vAlign w:val="center"/>
            <w:hideMark/>
          </w:tcPr>
          <w:p w14:paraId="688AC84D"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93" w:type="dxa"/>
            <w:vMerge/>
            <w:tcBorders>
              <w:top w:val="nil"/>
              <w:left w:val="single" w:sz="4" w:space="0" w:color="auto"/>
              <w:bottom w:val="nil"/>
              <w:right w:val="single" w:sz="4" w:space="0" w:color="auto"/>
            </w:tcBorders>
            <w:vAlign w:val="center"/>
            <w:hideMark/>
          </w:tcPr>
          <w:p w14:paraId="2F331E78"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nil"/>
              <w:right w:val="single" w:sz="4" w:space="0" w:color="auto"/>
            </w:tcBorders>
            <w:vAlign w:val="center"/>
            <w:hideMark/>
          </w:tcPr>
          <w:p w14:paraId="5724BC08"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6" w:type="dxa"/>
            <w:vMerge/>
            <w:tcBorders>
              <w:top w:val="nil"/>
              <w:left w:val="single" w:sz="4" w:space="0" w:color="auto"/>
              <w:bottom w:val="single" w:sz="4" w:space="0" w:color="auto"/>
              <w:right w:val="single" w:sz="4" w:space="0" w:color="auto"/>
            </w:tcBorders>
            <w:vAlign w:val="center"/>
            <w:hideMark/>
          </w:tcPr>
          <w:p w14:paraId="374E61F6"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5" w:type="dxa"/>
            <w:vMerge/>
            <w:tcBorders>
              <w:top w:val="nil"/>
              <w:left w:val="single" w:sz="4" w:space="0" w:color="auto"/>
              <w:bottom w:val="single" w:sz="4" w:space="0" w:color="auto"/>
              <w:right w:val="single" w:sz="4" w:space="0" w:color="auto"/>
            </w:tcBorders>
            <w:vAlign w:val="center"/>
            <w:hideMark/>
          </w:tcPr>
          <w:p w14:paraId="5510F927"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single" w:sz="4" w:space="0" w:color="auto"/>
              <w:right w:val="single" w:sz="4" w:space="0" w:color="auto"/>
            </w:tcBorders>
            <w:vAlign w:val="center"/>
            <w:hideMark/>
          </w:tcPr>
          <w:p w14:paraId="07331E65" w14:textId="77777777" w:rsidR="00204FC1" w:rsidRPr="00BD4EB2" w:rsidRDefault="00204FC1" w:rsidP="00204FC1">
            <w:pPr>
              <w:suppressAutoHyphens w:val="0"/>
              <w:rPr>
                <w:rFonts w:asciiTheme="minorHAnsi" w:hAnsiTheme="minorHAnsi" w:cstheme="minorHAnsi"/>
                <w:color w:val="000000"/>
                <w:sz w:val="22"/>
                <w:szCs w:val="22"/>
                <w:lang w:eastAsia="pl-PL"/>
              </w:rPr>
            </w:pPr>
          </w:p>
        </w:tc>
      </w:tr>
      <w:tr w:rsidR="0081630C" w:rsidRPr="00BD4EB2" w14:paraId="22425B08" w14:textId="77777777" w:rsidTr="00B465A4">
        <w:trPr>
          <w:trHeight w:val="315"/>
        </w:trPr>
        <w:tc>
          <w:tcPr>
            <w:tcW w:w="567" w:type="dxa"/>
            <w:tcBorders>
              <w:top w:val="nil"/>
              <w:left w:val="single" w:sz="4" w:space="0" w:color="auto"/>
              <w:bottom w:val="single" w:sz="4" w:space="0" w:color="auto"/>
              <w:right w:val="nil"/>
            </w:tcBorders>
            <w:shd w:val="clear" w:color="FF99CC" w:fill="F4B183"/>
            <w:noWrap/>
            <w:vAlign w:val="bottom"/>
            <w:hideMark/>
          </w:tcPr>
          <w:p w14:paraId="5BA71604"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w:t>
            </w:r>
          </w:p>
        </w:tc>
        <w:tc>
          <w:tcPr>
            <w:tcW w:w="568" w:type="dxa"/>
            <w:tcBorders>
              <w:top w:val="single" w:sz="4" w:space="0" w:color="auto"/>
              <w:left w:val="single" w:sz="4" w:space="0" w:color="auto"/>
              <w:bottom w:val="single" w:sz="4" w:space="0" w:color="auto"/>
              <w:right w:val="nil"/>
            </w:tcBorders>
            <w:shd w:val="clear" w:color="auto" w:fill="auto"/>
            <w:noWrap/>
            <w:vAlign w:val="bottom"/>
            <w:hideMark/>
          </w:tcPr>
          <w:p w14:paraId="34048752"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single" w:sz="4" w:space="0" w:color="auto"/>
              <w:bottom w:val="single" w:sz="4" w:space="0" w:color="auto"/>
              <w:right w:val="single" w:sz="4" w:space="0" w:color="auto"/>
            </w:tcBorders>
            <w:shd w:val="clear" w:color="auto" w:fill="FFFFFF" w:themeFill="background1"/>
            <w:vAlign w:val="center"/>
            <w:hideMark/>
          </w:tcPr>
          <w:p w14:paraId="2CC835E6"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ORNITHINE 150mg  x 30 tabl. </w:t>
            </w:r>
          </w:p>
        </w:tc>
        <w:tc>
          <w:tcPr>
            <w:tcW w:w="1259" w:type="dxa"/>
            <w:tcBorders>
              <w:top w:val="nil"/>
              <w:left w:val="nil"/>
              <w:bottom w:val="single" w:sz="4" w:space="0" w:color="auto"/>
              <w:right w:val="single" w:sz="4" w:space="0" w:color="auto"/>
            </w:tcBorders>
            <w:shd w:val="clear" w:color="auto" w:fill="auto"/>
            <w:vAlign w:val="center"/>
            <w:hideMark/>
          </w:tcPr>
          <w:p w14:paraId="17C87B9E"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nil"/>
              <w:left w:val="nil"/>
              <w:bottom w:val="single" w:sz="4" w:space="0" w:color="auto"/>
              <w:right w:val="single" w:sz="4" w:space="0" w:color="auto"/>
            </w:tcBorders>
            <w:shd w:val="clear" w:color="auto" w:fill="auto"/>
            <w:vAlign w:val="center"/>
            <w:hideMark/>
          </w:tcPr>
          <w:p w14:paraId="013B25AF"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55215069"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Op.</w:t>
            </w:r>
          </w:p>
        </w:tc>
        <w:tc>
          <w:tcPr>
            <w:tcW w:w="946" w:type="dxa"/>
            <w:tcBorders>
              <w:top w:val="nil"/>
              <w:left w:val="nil"/>
              <w:bottom w:val="single" w:sz="4" w:space="0" w:color="auto"/>
              <w:right w:val="single" w:sz="4" w:space="0" w:color="auto"/>
            </w:tcBorders>
            <w:shd w:val="clear" w:color="auto" w:fill="auto"/>
            <w:vAlign w:val="center"/>
            <w:hideMark/>
          </w:tcPr>
          <w:p w14:paraId="7A16C1EE"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25</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561AC171" w14:textId="77777777" w:rsidR="00204FC1" w:rsidRPr="00BD4EB2" w:rsidRDefault="00204FC1" w:rsidP="00204FC1">
            <w:pPr>
              <w:suppressAutoHyphens w:val="0"/>
              <w:jc w:val="center"/>
              <w:rPr>
                <w:rFonts w:asciiTheme="minorHAnsi" w:hAnsiTheme="minorHAnsi" w:cstheme="minorHAnsi"/>
                <w:sz w:val="22"/>
                <w:szCs w:val="22"/>
                <w:lang w:eastAsia="pl-PL"/>
              </w:rPr>
            </w:pPr>
            <w:r w:rsidRPr="00BD4EB2">
              <w:rPr>
                <w:rFonts w:asciiTheme="minorHAnsi" w:hAnsiTheme="minorHAnsi" w:cstheme="minorHAnsi"/>
                <w:sz w:val="22"/>
                <w:szCs w:val="22"/>
                <w:lang w:eastAsia="pl-PL"/>
              </w:rPr>
              <w:t> </w:t>
            </w:r>
          </w:p>
        </w:tc>
        <w:tc>
          <w:tcPr>
            <w:tcW w:w="1093" w:type="dxa"/>
            <w:tcBorders>
              <w:top w:val="single" w:sz="4" w:space="0" w:color="auto"/>
              <w:left w:val="nil"/>
              <w:bottom w:val="single" w:sz="4" w:space="0" w:color="auto"/>
              <w:right w:val="single" w:sz="4" w:space="0" w:color="auto"/>
            </w:tcBorders>
            <w:shd w:val="clear" w:color="auto" w:fill="auto"/>
            <w:vAlign w:val="bottom"/>
            <w:hideMark/>
          </w:tcPr>
          <w:p w14:paraId="5B7C012A"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3F457E6D"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6" w:type="dxa"/>
            <w:tcBorders>
              <w:top w:val="nil"/>
              <w:left w:val="nil"/>
              <w:bottom w:val="single" w:sz="4" w:space="0" w:color="auto"/>
              <w:right w:val="single" w:sz="4" w:space="0" w:color="auto"/>
            </w:tcBorders>
            <w:shd w:val="clear" w:color="auto" w:fill="auto"/>
            <w:noWrap/>
            <w:vAlign w:val="center"/>
            <w:hideMark/>
          </w:tcPr>
          <w:p w14:paraId="680FF117"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5" w:type="dxa"/>
            <w:tcBorders>
              <w:top w:val="nil"/>
              <w:left w:val="nil"/>
              <w:bottom w:val="single" w:sz="4" w:space="0" w:color="auto"/>
              <w:right w:val="single" w:sz="4" w:space="0" w:color="auto"/>
            </w:tcBorders>
            <w:shd w:val="clear" w:color="auto" w:fill="auto"/>
            <w:noWrap/>
            <w:vAlign w:val="bottom"/>
            <w:hideMark/>
          </w:tcPr>
          <w:p w14:paraId="46A0E2DC"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252BF428"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r>
      <w:tr w:rsidR="0081630C" w:rsidRPr="00BD4EB2" w14:paraId="1EE56594" w14:textId="77777777" w:rsidTr="00B465A4">
        <w:trPr>
          <w:trHeight w:val="315"/>
        </w:trPr>
        <w:tc>
          <w:tcPr>
            <w:tcW w:w="567" w:type="dxa"/>
            <w:tcBorders>
              <w:top w:val="nil"/>
              <w:left w:val="single" w:sz="4" w:space="0" w:color="auto"/>
              <w:bottom w:val="single" w:sz="4" w:space="0" w:color="auto"/>
              <w:right w:val="nil"/>
            </w:tcBorders>
            <w:shd w:val="clear" w:color="FF99CC" w:fill="F4B183"/>
            <w:noWrap/>
            <w:vAlign w:val="bottom"/>
            <w:hideMark/>
          </w:tcPr>
          <w:p w14:paraId="66AAF3BB"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2.</w:t>
            </w:r>
          </w:p>
        </w:tc>
        <w:tc>
          <w:tcPr>
            <w:tcW w:w="568" w:type="dxa"/>
            <w:tcBorders>
              <w:top w:val="nil"/>
              <w:left w:val="single" w:sz="4" w:space="0" w:color="auto"/>
              <w:bottom w:val="single" w:sz="4" w:space="0" w:color="auto"/>
              <w:right w:val="nil"/>
            </w:tcBorders>
            <w:shd w:val="clear" w:color="auto" w:fill="auto"/>
            <w:noWrap/>
            <w:vAlign w:val="bottom"/>
            <w:hideMark/>
          </w:tcPr>
          <w:p w14:paraId="4755451E"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single" w:sz="4" w:space="0" w:color="auto"/>
              <w:bottom w:val="single" w:sz="4" w:space="0" w:color="auto"/>
              <w:right w:val="single" w:sz="4" w:space="0" w:color="auto"/>
            </w:tcBorders>
            <w:shd w:val="clear" w:color="auto" w:fill="FFFFFF" w:themeFill="background1"/>
            <w:vAlign w:val="center"/>
            <w:hideMark/>
          </w:tcPr>
          <w:p w14:paraId="2D49773A"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PROMETHAZINE  25mg  x 20 tabl.    </w:t>
            </w:r>
          </w:p>
        </w:tc>
        <w:tc>
          <w:tcPr>
            <w:tcW w:w="1259" w:type="dxa"/>
            <w:tcBorders>
              <w:top w:val="nil"/>
              <w:left w:val="nil"/>
              <w:bottom w:val="single" w:sz="4" w:space="0" w:color="auto"/>
              <w:right w:val="single" w:sz="4" w:space="0" w:color="auto"/>
            </w:tcBorders>
            <w:shd w:val="clear" w:color="auto" w:fill="auto"/>
            <w:vAlign w:val="center"/>
            <w:hideMark/>
          </w:tcPr>
          <w:p w14:paraId="766FB20D"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nil"/>
              <w:left w:val="nil"/>
              <w:bottom w:val="single" w:sz="4" w:space="0" w:color="auto"/>
              <w:right w:val="single" w:sz="4" w:space="0" w:color="auto"/>
            </w:tcBorders>
            <w:shd w:val="clear" w:color="auto" w:fill="auto"/>
            <w:vAlign w:val="center"/>
            <w:hideMark/>
          </w:tcPr>
          <w:p w14:paraId="360E8F97"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67A758DD"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Op.</w:t>
            </w:r>
          </w:p>
        </w:tc>
        <w:tc>
          <w:tcPr>
            <w:tcW w:w="946" w:type="dxa"/>
            <w:tcBorders>
              <w:top w:val="nil"/>
              <w:left w:val="nil"/>
              <w:bottom w:val="single" w:sz="4" w:space="0" w:color="auto"/>
              <w:right w:val="single" w:sz="4" w:space="0" w:color="auto"/>
            </w:tcBorders>
            <w:shd w:val="clear" w:color="auto" w:fill="auto"/>
            <w:vAlign w:val="center"/>
            <w:hideMark/>
          </w:tcPr>
          <w:p w14:paraId="1A08FB4B"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2</w:t>
            </w:r>
          </w:p>
        </w:tc>
        <w:tc>
          <w:tcPr>
            <w:tcW w:w="1080" w:type="dxa"/>
            <w:tcBorders>
              <w:top w:val="nil"/>
              <w:left w:val="nil"/>
              <w:bottom w:val="single" w:sz="4" w:space="0" w:color="auto"/>
              <w:right w:val="single" w:sz="4" w:space="0" w:color="auto"/>
            </w:tcBorders>
            <w:shd w:val="clear" w:color="auto" w:fill="auto"/>
            <w:vAlign w:val="center"/>
            <w:hideMark/>
          </w:tcPr>
          <w:p w14:paraId="659D1A06" w14:textId="77777777" w:rsidR="00204FC1" w:rsidRPr="00BD4EB2" w:rsidRDefault="00204FC1" w:rsidP="00204FC1">
            <w:pPr>
              <w:suppressAutoHyphens w:val="0"/>
              <w:jc w:val="center"/>
              <w:rPr>
                <w:rFonts w:asciiTheme="minorHAnsi" w:hAnsiTheme="minorHAnsi" w:cstheme="minorHAnsi"/>
                <w:sz w:val="22"/>
                <w:szCs w:val="22"/>
                <w:lang w:eastAsia="pl-PL"/>
              </w:rPr>
            </w:pPr>
            <w:r w:rsidRPr="00BD4EB2">
              <w:rPr>
                <w:rFonts w:asciiTheme="minorHAnsi" w:hAnsiTheme="minorHAnsi" w:cstheme="minorHAnsi"/>
                <w:sz w:val="22"/>
                <w:szCs w:val="22"/>
                <w:lang w:eastAsia="pl-PL"/>
              </w:rPr>
              <w:t> </w:t>
            </w:r>
          </w:p>
        </w:tc>
        <w:tc>
          <w:tcPr>
            <w:tcW w:w="1093" w:type="dxa"/>
            <w:tcBorders>
              <w:top w:val="nil"/>
              <w:left w:val="nil"/>
              <w:bottom w:val="single" w:sz="4" w:space="0" w:color="auto"/>
              <w:right w:val="single" w:sz="4" w:space="0" w:color="auto"/>
            </w:tcBorders>
            <w:shd w:val="clear" w:color="auto" w:fill="auto"/>
            <w:vAlign w:val="bottom"/>
            <w:hideMark/>
          </w:tcPr>
          <w:p w14:paraId="56FC57B5"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29BD9A70"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6" w:type="dxa"/>
            <w:tcBorders>
              <w:top w:val="nil"/>
              <w:left w:val="nil"/>
              <w:bottom w:val="single" w:sz="4" w:space="0" w:color="auto"/>
              <w:right w:val="single" w:sz="4" w:space="0" w:color="auto"/>
            </w:tcBorders>
            <w:shd w:val="clear" w:color="auto" w:fill="auto"/>
            <w:noWrap/>
            <w:vAlign w:val="center"/>
            <w:hideMark/>
          </w:tcPr>
          <w:p w14:paraId="69DA92CD"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5" w:type="dxa"/>
            <w:tcBorders>
              <w:top w:val="nil"/>
              <w:left w:val="nil"/>
              <w:bottom w:val="single" w:sz="4" w:space="0" w:color="auto"/>
              <w:right w:val="single" w:sz="4" w:space="0" w:color="auto"/>
            </w:tcBorders>
            <w:shd w:val="clear" w:color="auto" w:fill="auto"/>
            <w:noWrap/>
            <w:vAlign w:val="bottom"/>
            <w:hideMark/>
          </w:tcPr>
          <w:p w14:paraId="013EB3B2"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5D805262"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r>
      <w:tr w:rsidR="0081630C" w:rsidRPr="00BD4EB2" w14:paraId="4E75036B" w14:textId="77777777" w:rsidTr="00B465A4">
        <w:trPr>
          <w:trHeight w:val="315"/>
        </w:trPr>
        <w:tc>
          <w:tcPr>
            <w:tcW w:w="567" w:type="dxa"/>
            <w:tcBorders>
              <w:top w:val="nil"/>
              <w:left w:val="single" w:sz="4" w:space="0" w:color="auto"/>
              <w:bottom w:val="single" w:sz="4" w:space="0" w:color="auto"/>
              <w:right w:val="nil"/>
            </w:tcBorders>
            <w:shd w:val="clear" w:color="FF99CC" w:fill="F4B183"/>
            <w:noWrap/>
            <w:vAlign w:val="bottom"/>
            <w:hideMark/>
          </w:tcPr>
          <w:p w14:paraId="617693E3"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3.</w:t>
            </w:r>
          </w:p>
        </w:tc>
        <w:tc>
          <w:tcPr>
            <w:tcW w:w="568" w:type="dxa"/>
            <w:tcBorders>
              <w:top w:val="nil"/>
              <w:left w:val="single" w:sz="4" w:space="0" w:color="auto"/>
              <w:bottom w:val="single" w:sz="4" w:space="0" w:color="auto"/>
              <w:right w:val="nil"/>
            </w:tcBorders>
            <w:shd w:val="clear" w:color="auto" w:fill="auto"/>
            <w:noWrap/>
            <w:vAlign w:val="bottom"/>
            <w:hideMark/>
          </w:tcPr>
          <w:p w14:paraId="1D14635A"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single" w:sz="4" w:space="0" w:color="auto"/>
              <w:bottom w:val="single" w:sz="4" w:space="0" w:color="auto"/>
              <w:right w:val="single" w:sz="4" w:space="0" w:color="auto"/>
            </w:tcBorders>
            <w:shd w:val="clear" w:color="auto" w:fill="FFFFFF" w:themeFill="background1"/>
            <w:vAlign w:val="center"/>
            <w:hideMark/>
          </w:tcPr>
          <w:p w14:paraId="32343F26"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PANCREATIN 10.000j </w:t>
            </w:r>
            <w:proofErr w:type="spellStart"/>
            <w:r w:rsidRPr="00BD4EB2">
              <w:rPr>
                <w:rFonts w:asciiTheme="minorHAnsi" w:hAnsiTheme="minorHAnsi" w:cstheme="minorHAnsi"/>
                <w:color w:val="000000"/>
                <w:sz w:val="22"/>
                <w:szCs w:val="22"/>
                <w:lang w:eastAsia="pl-PL"/>
              </w:rPr>
              <w:t>Ph.Eur.lipazy</w:t>
            </w:r>
            <w:proofErr w:type="spellEnd"/>
            <w:r w:rsidRPr="00BD4EB2">
              <w:rPr>
                <w:rFonts w:asciiTheme="minorHAnsi" w:hAnsiTheme="minorHAnsi" w:cstheme="minorHAnsi"/>
                <w:color w:val="000000"/>
                <w:sz w:val="22"/>
                <w:szCs w:val="22"/>
                <w:lang w:eastAsia="pl-PL"/>
              </w:rPr>
              <w:t xml:space="preserve"> x 50  kaps. Dojelitowe</w:t>
            </w:r>
          </w:p>
        </w:tc>
        <w:tc>
          <w:tcPr>
            <w:tcW w:w="1259" w:type="dxa"/>
            <w:tcBorders>
              <w:top w:val="nil"/>
              <w:left w:val="nil"/>
              <w:bottom w:val="single" w:sz="4" w:space="0" w:color="auto"/>
              <w:right w:val="single" w:sz="4" w:space="0" w:color="auto"/>
            </w:tcBorders>
            <w:shd w:val="clear" w:color="auto" w:fill="auto"/>
            <w:vAlign w:val="center"/>
            <w:hideMark/>
          </w:tcPr>
          <w:p w14:paraId="19676B46"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nil"/>
              <w:left w:val="nil"/>
              <w:bottom w:val="single" w:sz="4" w:space="0" w:color="auto"/>
              <w:right w:val="single" w:sz="4" w:space="0" w:color="auto"/>
            </w:tcBorders>
            <w:shd w:val="clear" w:color="auto" w:fill="auto"/>
            <w:vAlign w:val="center"/>
            <w:hideMark/>
          </w:tcPr>
          <w:p w14:paraId="2F8B276F"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0874A059"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7D3833B2"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10</w:t>
            </w:r>
          </w:p>
        </w:tc>
        <w:tc>
          <w:tcPr>
            <w:tcW w:w="1080" w:type="dxa"/>
            <w:tcBorders>
              <w:top w:val="nil"/>
              <w:left w:val="nil"/>
              <w:bottom w:val="single" w:sz="4" w:space="0" w:color="auto"/>
              <w:right w:val="single" w:sz="4" w:space="0" w:color="auto"/>
            </w:tcBorders>
            <w:shd w:val="clear" w:color="auto" w:fill="auto"/>
            <w:vAlign w:val="center"/>
            <w:hideMark/>
          </w:tcPr>
          <w:p w14:paraId="70242ACC" w14:textId="77777777" w:rsidR="00204FC1" w:rsidRPr="00BD4EB2" w:rsidRDefault="00204FC1" w:rsidP="00204FC1">
            <w:pPr>
              <w:suppressAutoHyphens w:val="0"/>
              <w:jc w:val="center"/>
              <w:rPr>
                <w:rFonts w:asciiTheme="minorHAnsi" w:hAnsiTheme="minorHAnsi" w:cstheme="minorHAnsi"/>
                <w:sz w:val="22"/>
                <w:szCs w:val="22"/>
                <w:lang w:eastAsia="pl-PL"/>
              </w:rPr>
            </w:pPr>
            <w:r w:rsidRPr="00BD4EB2">
              <w:rPr>
                <w:rFonts w:asciiTheme="minorHAnsi" w:hAnsiTheme="minorHAnsi" w:cstheme="minorHAnsi"/>
                <w:sz w:val="22"/>
                <w:szCs w:val="22"/>
                <w:lang w:eastAsia="pl-PL"/>
              </w:rPr>
              <w:t> </w:t>
            </w:r>
          </w:p>
        </w:tc>
        <w:tc>
          <w:tcPr>
            <w:tcW w:w="1093" w:type="dxa"/>
            <w:tcBorders>
              <w:top w:val="nil"/>
              <w:left w:val="nil"/>
              <w:bottom w:val="single" w:sz="4" w:space="0" w:color="auto"/>
              <w:right w:val="single" w:sz="4" w:space="0" w:color="auto"/>
            </w:tcBorders>
            <w:shd w:val="clear" w:color="auto" w:fill="auto"/>
            <w:vAlign w:val="bottom"/>
            <w:hideMark/>
          </w:tcPr>
          <w:p w14:paraId="368ACD1F"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05EBDF3A"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6" w:type="dxa"/>
            <w:tcBorders>
              <w:top w:val="nil"/>
              <w:left w:val="nil"/>
              <w:bottom w:val="single" w:sz="4" w:space="0" w:color="auto"/>
              <w:right w:val="single" w:sz="4" w:space="0" w:color="auto"/>
            </w:tcBorders>
            <w:shd w:val="clear" w:color="auto" w:fill="auto"/>
            <w:noWrap/>
            <w:vAlign w:val="center"/>
            <w:hideMark/>
          </w:tcPr>
          <w:p w14:paraId="44DF7A0E"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5" w:type="dxa"/>
            <w:tcBorders>
              <w:top w:val="nil"/>
              <w:left w:val="nil"/>
              <w:bottom w:val="single" w:sz="4" w:space="0" w:color="auto"/>
              <w:right w:val="single" w:sz="4" w:space="0" w:color="auto"/>
            </w:tcBorders>
            <w:shd w:val="clear" w:color="auto" w:fill="auto"/>
            <w:noWrap/>
            <w:vAlign w:val="bottom"/>
            <w:hideMark/>
          </w:tcPr>
          <w:p w14:paraId="4C5A3796"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3C1360CA"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r>
      <w:tr w:rsidR="0081630C" w:rsidRPr="00BD4EB2" w14:paraId="4A354D59" w14:textId="77777777" w:rsidTr="00B465A4">
        <w:trPr>
          <w:trHeight w:val="315"/>
        </w:trPr>
        <w:tc>
          <w:tcPr>
            <w:tcW w:w="567" w:type="dxa"/>
            <w:tcBorders>
              <w:top w:val="nil"/>
              <w:left w:val="single" w:sz="4" w:space="0" w:color="auto"/>
              <w:bottom w:val="single" w:sz="4" w:space="0" w:color="auto"/>
              <w:right w:val="nil"/>
            </w:tcBorders>
            <w:shd w:val="clear" w:color="FF99CC" w:fill="F4B183"/>
            <w:noWrap/>
            <w:vAlign w:val="bottom"/>
            <w:hideMark/>
          </w:tcPr>
          <w:p w14:paraId="7A10F822"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4.</w:t>
            </w:r>
          </w:p>
        </w:tc>
        <w:tc>
          <w:tcPr>
            <w:tcW w:w="568" w:type="dxa"/>
            <w:tcBorders>
              <w:top w:val="nil"/>
              <w:left w:val="single" w:sz="4" w:space="0" w:color="auto"/>
              <w:bottom w:val="single" w:sz="4" w:space="0" w:color="auto"/>
              <w:right w:val="nil"/>
            </w:tcBorders>
            <w:shd w:val="clear" w:color="auto" w:fill="auto"/>
            <w:noWrap/>
            <w:vAlign w:val="bottom"/>
            <w:hideMark/>
          </w:tcPr>
          <w:p w14:paraId="780C2F80"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single" w:sz="4" w:space="0" w:color="auto"/>
              <w:bottom w:val="single" w:sz="4" w:space="0" w:color="auto"/>
              <w:right w:val="single" w:sz="4" w:space="0" w:color="auto"/>
            </w:tcBorders>
            <w:shd w:val="clear" w:color="auto" w:fill="FFFFFF" w:themeFill="background1"/>
            <w:vAlign w:val="center"/>
            <w:hideMark/>
          </w:tcPr>
          <w:p w14:paraId="06874B26"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PREDNISONE 5mg  x 100 tabl.</w:t>
            </w:r>
          </w:p>
        </w:tc>
        <w:tc>
          <w:tcPr>
            <w:tcW w:w="1259" w:type="dxa"/>
            <w:tcBorders>
              <w:top w:val="nil"/>
              <w:left w:val="nil"/>
              <w:bottom w:val="single" w:sz="4" w:space="0" w:color="auto"/>
              <w:right w:val="single" w:sz="4" w:space="0" w:color="auto"/>
            </w:tcBorders>
            <w:shd w:val="clear" w:color="auto" w:fill="auto"/>
            <w:vAlign w:val="center"/>
            <w:hideMark/>
          </w:tcPr>
          <w:p w14:paraId="0F5A97D8"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nil"/>
              <w:left w:val="nil"/>
              <w:bottom w:val="single" w:sz="4" w:space="0" w:color="auto"/>
              <w:right w:val="single" w:sz="4" w:space="0" w:color="auto"/>
            </w:tcBorders>
            <w:shd w:val="clear" w:color="auto" w:fill="auto"/>
            <w:vAlign w:val="center"/>
            <w:hideMark/>
          </w:tcPr>
          <w:p w14:paraId="2180054C"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4758078E"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Op.</w:t>
            </w:r>
          </w:p>
        </w:tc>
        <w:tc>
          <w:tcPr>
            <w:tcW w:w="946" w:type="dxa"/>
            <w:tcBorders>
              <w:top w:val="nil"/>
              <w:left w:val="nil"/>
              <w:bottom w:val="single" w:sz="4" w:space="0" w:color="auto"/>
              <w:right w:val="single" w:sz="4" w:space="0" w:color="auto"/>
            </w:tcBorders>
            <w:shd w:val="clear" w:color="auto" w:fill="auto"/>
            <w:vAlign w:val="center"/>
            <w:hideMark/>
          </w:tcPr>
          <w:p w14:paraId="1726AF5A"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11</w:t>
            </w:r>
          </w:p>
        </w:tc>
        <w:tc>
          <w:tcPr>
            <w:tcW w:w="1080" w:type="dxa"/>
            <w:tcBorders>
              <w:top w:val="nil"/>
              <w:left w:val="nil"/>
              <w:bottom w:val="single" w:sz="4" w:space="0" w:color="auto"/>
              <w:right w:val="single" w:sz="4" w:space="0" w:color="auto"/>
            </w:tcBorders>
            <w:shd w:val="clear" w:color="auto" w:fill="auto"/>
            <w:vAlign w:val="center"/>
            <w:hideMark/>
          </w:tcPr>
          <w:p w14:paraId="4221BE3A" w14:textId="77777777" w:rsidR="00204FC1" w:rsidRPr="00BD4EB2" w:rsidRDefault="00204FC1" w:rsidP="00204FC1">
            <w:pPr>
              <w:suppressAutoHyphens w:val="0"/>
              <w:jc w:val="center"/>
              <w:rPr>
                <w:rFonts w:asciiTheme="minorHAnsi" w:hAnsiTheme="minorHAnsi" w:cstheme="minorHAnsi"/>
                <w:sz w:val="22"/>
                <w:szCs w:val="22"/>
                <w:lang w:eastAsia="pl-PL"/>
              </w:rPr>
            </w:pPr>
            <w:r w:rsidRPr="00BD4EB2">
              <w:rPr>
                <w:rFonts w:asciiTheme="minorHAnsi" w:hAnsiTheme="minorHAnsi" w:cstheme="minorHAnsi"/>
                <w:sz w:val="22"/>
                <w:szCs w:val="22"/>
                <w:lang w:eastAsia="pl-PL"/>
              </w:rPr>
              <w:t> </w:t>
            </w:r>
          </w:p>
        </w:tc>
        <w:tc>
          <w:tcPr>
            <w:tcW w:w="1093" w:type="dxa"/>
            <w:tcBorders>
              <w:top w:val="nil"/>
              <w:left w:val="nil"/>
              <w:bottom w:val="single" w:sz="4" w:space="0" w:color="auto"/>
              <w:right w:val="single" w:sz="4" w:space="0" w:color="auto"/>
            </w:tcBorders>
            <w:shd w:val="clear" w:color="auto" w:fill="auto"/>
            <w:vAlign w:val="bottom"/>
            <w:hideMark/>
          </w:tcPr>
          <w:p w14:paraId="238B8932"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3B1AF9A3"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6" w:type="dxa"/>
            <w:tcBorders>
              <w:top w:val="nil"/>
              <w:left w:val="nil"/>
              <w:bottom w:val="single" w:sz="4" w:space="0" w:color="auto"/>
              <w:right w:val="single" w:sz="4" w:space="0" w:color="auto"/>
            </w:tcBorders>
            <w:shd w:val="clear" w:color="auto" w:fill="auto"/>
            <w:noWrap/>
            <w:vAlign w:val="center"/>
            <w:hideMark/>
          </w:tcPr>
          <w:p w14:paraId="14E7BE14"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5" w:type="dxa"/>
            <w:tcBorders>
              <w:top w:val="nil"/>
              <w:left w:val="nil"/>
              <w:bottom w:val="single" w:sz="4" w:space="0" w:color="auto"/>
              <w:right w:val="single" w:sz="4" w:space="0" w:color="auto"/>
            </w:tcBorders>
            <w:shd w:val="clear" w:color="auto" w:fill="auto"/>
            <w:noWrap/>
            <w:vAlign w:val="bottom"/>
            <w:hideMark/>
          </w:tcPr>
          <w:p w14:paraId="1973D345"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0B7CB4EB"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r>
      <w:tr w:rsidR="0081630C" w:rsidRPr="00BD4EB2" w14:paraId="4FD57DB8" w14:textId="77777777" w:rsidTr="00B465A4">
        <w:trPr>
          <w:trHeight w:val="315"/>
        </w:trPr>
        <w:tc>
          <w:tcPr>
            <w:tcW w:w="567" w:type="dxa"/>
            <w:tcBorders>
              <w:top w:val="nil"/>
              <w:left w:val="single" w:sz="4" w:space="0" w:color="auto"/>
              <w:bottom w:val="single" w:sz="4" w:space="0" w:color="auto"/>
              <w:right w:val="nil"/>
            </w:tcBorders>
            <w:shd w:val="clear" w:color="FF99CC" w:fill="F4B183"/>
            <w:noWrap/>
            <w:vAlign w:val="bottom"/>
            <w:hideMark/>
          </w:tcPr>
          <w:p w14:paraId="79E52F16"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5.</w:t>
            </w:r>
          </w:p>
        </w:tc>
        <w:tc>
          <w:tcPr>
            <w:tcW w:w="568" w:type="dxa"/>
            <w:tcBorders>
              <w:top w:val="nil"/>
              <w:left w:val="single" w:sz="4" w:space="0" w:color="auto"/>
              <w:bottom w:val="single" w:sz="4" w:space="0" w:color="auto"/>
              <w:right w:val="nil"/>
            </w:tcBorders>
            <w:shd w:val="clear" w:color="auto" w:fill="auto"/>
            <w:noWrap/>
            <w:vAlign w:val="bottom"/>
            <w:hideMark/>
          </w:tcPr>
          <w:p w14:paraId="684C6470"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single" w:sz="4" w:space="0" w:color="auto"/>
              <w:bottom w:val="single" w:sz="4" w:space="0" w:color="auto"/>
              <w:right w:val="single" w:sz="4" w:space="0" w:color="auto"/>
            </w:tcBorders>
            <w:shd w:val="clear" w:color="auto" w:fill="FFFFFF" w:themeFill="background1"/>
            <w:vAlign w:val="center"/>
            <w:hideMark/>
          </w:tcPr>
          <w:p w14:paraId="55B609DB"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PERAZINE  25mg x 20  tabl.   </w:t>
            </w:r>
          </w:p>
        </w:tc>
        <w:tc>
          <w:tcPr>
            <w:tcW w:w="1259" w:type="dxa"/>
            <w:tcBorders>
              <w:top w:val="nil"/>
              <w:left w:val="nil"/>
              <w:bottom w:val="single" w:sz="4" w:space="0" w:color="auto"/>
              <w:right w:val="single" w:sz="4" w:space="0" w:color="auto"/>
            </w:tcBorders>
            <w:shd w:val="clear" w:color="auto" w:fill="auto"/>
            <w:vAlign w:val="center"/>
            <w:hideMark/>
          </w:tcPr>
          <w:p w14:paraId="43A50959"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nil"/>
              <w:left w:val="nil"/>
              <w:bottom w:val="single" w:sz="4" w:space="0" w:color="auto"/>
              <w:right w:val="single" w:sz="4" w:space="0" w:color="auto"/>
            </w:tcBorders>
            <w:shd w:val="clear" w:color="auto" w:fill="auto"/>
            <w:vAlign w:val="center"/>
            <w:hideMark/>
          </w:tcPr>
          <w:p w14:paraId="2D647FAA"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0382588E"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Op.</w:t>
            </w:r>
          </w:p>
        </w:tc>
        <w:tc>
          <w:tcPr>
            <w:tcW w:w="946" w:type="dxa"/>
            <w:tcBorders>
              <w:top w:val="nil"/>
              <w:left w:val="nil"/>
              <w:bottom w:val="single" w:sz="4" w:space="0" w:color="auto"/>
              <w:right w:val="single" w:sz="4" w:space="0" w:color="auto"/>
            </w:tcBorders>
            <w:shd w:val="clear" w:color="auto" w:fill="auto"/>
            <w:vAlign w:val="center"/>
            <w:hideMark/>
          </w:tcPr>
          <w:p w14:paraId="3A8BF11D"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80</w:t>
            </w:r>
          </w:p>
        </w:tc>
        <w:tc>
          <w:tcPr>
            <w:tcW w:w="1080" w:type="dxa"/>
            <w:tcBorders>
              <w:top w:val="nil"/>
              <w:left w:val="nil"/>
              <w:bottom w:val="single" w:sz="4" w:space="0" w:color="auto"/>
              <w:right w:val="single" w:sz="4" w:space="0" w:color="auto"/>
            </w:tcBorders>
            <w:shd w:val="clear" w:color="auto" w:fill="auto"/>
            <w:vAlign w:val="center"/>
            <w:hideMark/>
          </w:tcPr>
          <w:p w14:paraId="25ADC1D9" w14:textId="77777777" w:rsidR="00204FC1" w:rsidRPr="00BD4EB2" w:rsidRDefault="00204FC1" w:rsidP="00204FC1">
            <w:pPr>
              <w:suppressAutoHyphens w:val="0"/>
              <w:jc w:val="center"/>
              <w:rPr>
                <w:rFonts w:asciiTheme="minorHAnsi" w:hAnsiTheme="minorHAnsi" w:cstheme="minorHAnsi"/>
                <w:sz w:val="22"/>
                <w:szCs w:val="22"/>
                <w:lang w:eastAsia="pl-PL"/>
              </w:rPr>
            </w:pPr>
            <w:r w:rsidRPr="00BD4EB2">
              <w:rPr>
                <w:rFonts w:asciiTheme="minorHAnsi" w:hAnsiTheme="minorHAnsi" w:cstheme="minorHAnsi"/>
                <w:sz w:val="22"/>
                <w:szCs w:val="22"/>
                <w:lang w:eastAsia="pl-PL"/>
              </w:rPr>
              <w:t> </w:t>
            </w:r>
          </w:p>
        </w:tc>
        <w:tc>
          <w:tcPr>
            <w:tcW w:w="1093" w:type="dxa"/>
            <w:tcBorders>
              <w:top w:val="nil"/>
              <w:left w:val="nil"/>
              <w:bottom w:val="single" w:sz="4" w:space="0" w:color="auto"/>
              <w:right w:val="single" w:sz="4" w:space="0" w:color="auto"/>
            </w:tcBorders>
            <w:shd w:val="clear" w:color="auto" w:fill="auto"/>
            <w:vAlign w:val="bottom"/>
            <w:hideMark/>
          </w:tcPr>
          <w:p w14:paraId="15F27348"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113D55A5"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6" w:type="dxa"/>
            <w:tcBorders>
              <w:top w:val="nil"/>
              <w:left w:val="nil"/>
              <w:bottom w:val="single" w:sz="4" w:space="0" w:color="auto"/>
              <w:right w:val="single" w:sz="4" w:space="0" w:color="auto"/>
            </w:tcBorders>
            <w:shd w:val="clear" w:color="auto" w:fill="auto"/>
            <w:noWrap/>
            <w:vAlign w:val="center"/>
            <w:hideMark/>
          </w:tcPr>
          <w:p w14:paraId="790B4F2A"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5" w:type="dxa"/>
            <w:tcBorders>
              <w:top w:val="nil"/>
              <w:left w:val="nil"/>
              <w:bottom w:val="single" w:sz="4" w:space="0" w:color="auto"/>
              <w:right w:val="single" w:sz="4" w:space="0" w:color="auto"/>
            </w:tcBorders>
            <w:shd w:val="clear" w:color="auto" w:fill="auto"/>
            <w:noWrap/>
            <w:vAlign w:val="bottom"/>
            <w:hideMark/>
          </w:tcPr>
          <w:p w14:paraId="41E8EF40"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202F40CB"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r>
      <w:tr w:rsidR="0081630C" w:rsidRPr="00BD4EB2" w14:paraId="3CFE2703" w14:textId="77777777" w:rsidTr="00B465A4">
        <w:trPr>
          <w:trHeight w:val="315"/>
        </w:trPr>
        <w:tc>
          <w:tcPr>
            <w:tcW w:w="567" w:type="dxa"/>
            <w:tcBorders>
              <w:top w:val="nil"/>
              <w:left w:val="single" w:sz="4" w:space="0" w:color="auto"/>
              <w:bottom w:val="single" w:sz="4" w:space="0" w:color="auto"/>
              <w:right w:val="nil"/>
            </w:tcBorders>
            <w:shd w:val="clear" w:color="FF99CC" w:fill="F4B183"/>
            <w:noWrap/>
            <w:vAlign w:val="bottom"/>
            <w:hideMark/>
          </w:tcPr>
          <w:p w14:paraId="4C44CABE"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6.</w:t>
            </w:r>
          </w:p>
        </w:tc>
        <w:tc>
          <w:tcPr>
            <w:tcW w:w="568" w:type="dxa"/>
            <w:tcBorders>
              <w:top w:val="nil"/>
              <w:left w:val="single" w:sz="4" w:space="0" w:color="auto"/>
              <w:bottom w:val="single" w:sz="4" w:space="0" w:color="auto"/>
              <w:right w:val="nil"/>
            </w:tcBorders>
            <w:shd w:val="clear" w:color="auto" w:fill="auto"/>
            <w:noWrap/>
            <w:vAlign w:val="bottom"/>
            <w:hideMark/>
          </w:tcPr>
          <w:p w14:paraId="0622BF22"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single" w:sz="4" w:space="0" w:color="auto"/>
              <w:bottom w:val="single" w:sz="4" w:space="0" w:color="auto"/>
              <w:right w:val="single" w:sz="4" w:space="0" w:color="auto"/>
            </w:tcBorders>
            <w:shd w:val="clear" w:color="auto" w:fill="FFFFFF" w:themeFill="background1"/>
            <w:vAlign w:val="center"/>
            <w:hideMark/>
          </w:tcPr>
          <w:p w14:paraId="7E0B223C"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PERAZINE  100mg x 30  tabl.</w:t>
            </w:r>
          </w:p>
        </w:tc>
        <w:tc>
          <w:tcPr>
            <w:tcW w:w="1259" w:type="dxa"/>
            <w:tcBorders>
              <w:top w:val="nil"/>
              <w:left w:val="nil"/>
              <w:bottom w:val="single" w:sz="4" w:space="0" w:color="auto"/>
              <w:right w:val="single" w:sz="4" w:space="0" w:color="auto"/>
            </w:tcBorders>
            <w:shd w:val="clear" w:color="auto" w:fill="auto"/>
            <w:vAlign w:val="center"/>
            <w:hideMark/>
          </w:tcPr>
          <w:p w14:paraId="0C2D626B"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nil"/>
              <w:left w:val="nil"/>
              <w:bottom w:val="single" w:sz="4" w:space="0" w:color="auto"/>
              <w:right w:val="single" w:sz="4" w:space="0" w:color="auto"/>
            </w:tcBorders>
            <w:shd w:val="clear" w:color="auto" w:fill="auto"/>
            <w:vAlign w:val="center"/>
            <w:hideMark/>
          </w:tcPr>
          <w:p w14:paraId="442557D8"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67A7E36A"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Op.</w:t>
            </w:r>
          </w:p>
        </w:tc>
        <w:tc>
          <w:tcPr>
            <w:tcW w:w="946" w:type="dxa"/>
            <w:tcBorders>
              <w:top w:val="nil"/>
              <w:left w:val="nil"/>
              <w:bottom w:val="single" w:sz="4" w:space="0" w:color="auto"/>
              <w:right w:val="single" w:sz="4" w:space="0" w:color="auto"/>
            </w:tcBorders>
            <w:shd w:val="clear" w:color="auto" w:fill="auto"/>
            <w:vAlign w:val="center"/>
            <w:hideMark/>
          </w:tcPr>
          <w:p w14:paraId="2ECC5391"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10</w:t>
            </w:r>
          </w:p>
        </w:tc>
        <w:tc>
          <w:tcPr>
            <w:tcW w:w="1080" w:type="dxa"/>
            <w:tcBorders>
              <w:top w:val="nil"/>
              <w:left w:val="nil"/>
              <w:bottom w:val="single" w:sz="4" w:space="0" w:color="auto"/>
              <w:right w:val="single" w:sz="4" w:space="0" w:color="auto"/>
            </w:tcBorders>
            <w:shd w:val="clear" w:color="auto" w:fill="auto"/>
            <w:vAlign w:val="center"/>
            <w:hideMark/>
          </w:tcPr>
          <w:p w14:paraId="6FAEB764" w14:textId="77777777" w:rsidR="00204FC1" w:rsidRPr="00BD4EB2" w:rsidRDefault="00204FC1" w:rsidP="00204FC1">
            <w:pPr>
              <w:suppressAutoHyphens w:val="0"/>
              <w:jc w:val="center"/>
              <w:rPr>
                <w:rFonts w:asciiTheme="minorHAnsi" w:hAnsiTheme="minorHAnsi" w:cstheme="minorHAnsi"/>
                <w:sz w:val="22"/>
                <w:szCs w:val="22"/>
                <w:lang w:eastAsia="pl-PL"/>
              </w:rPr>
            </w:pPr>
            <w:r w:rsidRPr="00BD4EB2">
              <w:rPr>
                <w:rFonts w:asciiTheme="minorHAnsi" w:hAnsiTheme="minorHAnsi" w:cstheme="minorHAnsi"/>
                <w:sz w:val="22"/>
                <w:szCs w:val="22"/>
                <w:lang w:eastAsia="pl-PL"/>
              </w:rPr>
              <w:t> </w:t>
            </w:r>
          </w:p>
        </w:tc>
        <w:tc>
          <w:tcPr>
            <w:tcW w:w="1093" w:type="dxa"/>
            <w:tcBorders>
              <w:top w:val="nil"/>
              <w:left w:val="nil"/>
              <w:bottom w:val="single" w:sz="4" w:space="0" w:color="auto"/>
              <w:right w:val="single" w:sz="4" w:space="0" w:color="auto"/>
            </w:tcBorders>
            <w:shd w:val="clear" w:color="auto" w:fill="auto"/>
            <w:vAlign w:val="bottom"/>
            <w:hideMark/>
          </w:tcPr>
          <w:p w14:paraId="1CBE6FBE"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50D17B9A"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6" w:type="dxa"/>
            <w:tcBorders>
              <w:top w:val="nil"/>
              <w:left w:val="nil"/>
              <w:bottom w:val="single" w:sz="4" w:space="0" w:color="auto"/>
              <w:right w:val="single" w:sz="4" w:space="0" w:color="auto"/>
            </w:tcBorders>
            <w:shd w:val="clear" w:color="auto" w:fill="auto"/>
            <w:noWrap/>
            <w:vAlign w:val="center"/>
            <w:hideMark/>
          </w:tcPr>
          <w:p w14:paraId="0F7FA9E6"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5" w:type="dxa"/>
            <w:tcBorders>
              <w:top w:val="nil"/>
              <w:left w:val="nil"/>
              <w:bottom w:val="single" w:sz="4" w:space="0" w:color="auto"/>
              <w:right w:val="single" w:sz="4" w:space="0" w:color="auto"/>
            </w:tcBorders>
            <w:shd w:val="clear" w:color="auto" w:fill="auto"/>
            <w:noWrap/>
            <w:vAlign w:val="bottom"/>
            <w:hideMark/>
          </w:tcPr>
          <w:p w14:paraId="2FA5A610"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00E06E8F"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r>
      <w:tr w:rsidR="0081630C" w:rsidRPr="00BD4EB2" w14:paraId="3BBC69B0" w14:textId="77777777" w:rsidTr="00B465A4">
        <w:trPr>
          <w:trHeight w:val="315"/>
        </w:trPr>
        <w:tc>
          <w:tcPr>
            <w:tcW w:w="567" w:type="dxa"/>
            <w:tcBorders>
              <w:top w:val="nil"/>
              <w:left w:val="single" w:sz="4" w:space="0" w:color="auto"/>
              <w:bottom w:val="single" w:sz="4" w:space="0" w:color="auto"/>
              <w:right w:val="nil"/>
            </w:tcBorders>
            <w:shd w:val="clear" w:color="FF99CC" w:fill="F4B183"/>
            <w:noWrap/>
            <w:vAlign w:val="bottom"/>
            <w:hideMark/>
          </w:tcPr>
          <w:p w14:paraId="7D2B675E"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7.</w:t>
            </w:r>
          </w:p>
        </w:tc>
        <w:tc>
          <w:tcPr>
            <w:tcW w:w="568" w:type="dxa"/>
            <w:tcBorders>
              <w:top w:val="nil"/>
              <w:left w:val="single" w:sz="4" w:space="0" w:color="auto"/>
              <w:bottom w:val="single" w:sz="4" w:space="0" w:color="auto"/>
              <w:right w:val="nil"/>
            </w:tcBorders>
            <w:shd w:val="clear" w:color="auto" w:fill="auto"/>
            <w:noWrap/>
            <w:vAlign w:val="bottom"/>
            <w:hideMark/>
          </w:tcPr>
          <w:p w14:paraId="05297F2F"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single" w:sz="4" w:space="0" w:color="auto"/>
              <w:bottom w:val="single" w:sz="4" w:space="0" w:color="auto"/>
              <w:right w:val="single" w:sz="4" w:space="0" w:color="auto"/>
            </w:tcBorders>
            <w:shd w:val="clear" w:color="auto" w:fill="FFFFFF" w:themeFill="background1"/>
            <w:vAlign w:val="center"/>
            <w:hideMark/>
          </w:tcPr>
          <w:p w14:paraId="2400CF45"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SELEGILINE  5mg  x 60 tabl.</w:t>
            </w:r>
          </w:p>
        </w:tc>
        <w:tc>
          <w:tcPr>
            <w:tcW w:w="1259" w:type="dxa"/>
            <w:tcBorders>
              <w:top w:val="nil"/>
              <w:left w:val="nil"/>
              <w:bottom w:val="single" w:sz="4" w:space="0" w:color="auto"/>
              <w:right w:val="single" w:sz="4" w:space="0" w:color="auto"/>
            </w:tcBorders>
            <w:shd w:val="clear" w:color="auto" w:fill="auto"/>
            <w:vAlign w:val="center"/>
            <w:hideMark/>
          </w:tcPr>
          <w:p w14:paraId="4E1C4F73"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nil"/>
              <w:left w:val="nil"/>
              <w:bottom w:val="single" w:sz="4" w:space="0" w:color="auto"/>
              <w:right w:val="single" w:sz="4" w:space="0" w:color="auto"/>
            </w:tcBorders>
            <w:shd w:val="clear" w:color="auto" w:fill="auto"/>
            <w:vAlign w:val="center"/>
            <w:hideMark/>
          </w:tcPr>
          <w:p w14:paraId="2F20D043"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18E259E2"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3E9EE7C7"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2</w:t>
            </w:r>
          </w:p>
        </w:tc>
        <w:tc>
          <w:tcPr>
            <w:tcW w:w="1080" w:type="dxa"/>
            <w:tcBorders>
              <w:top w:val="nil"/>
              <w:left w:val="nil"/>
              <w:bottom w:val="single" w:sz="4" w:space="0" w:color="auto"/>
              <w:right w:val="single" w:sz="4" w:space="0" w:color="auto"/>
            </w:tcBorders>
            <w:shd w:val="clear" w:color="auto" w:fill="auto"/>
            <w:vAlign w:val="center"/>
            <w:hideMark/>
          </w:tcPr>
          <w:p w14:paraId="712E8B5E" w14:textId="77777777" w:rsidR="00204FC1" w:rsidRPr="00BD4EB2" w:rsidRDefault="00204FC1" w:rsidP="00204FC1">
            <w:pPr>
              <w:suppressAutoHyphens w:val="0"/>
              <w:jc w:val="center"/>
              <w:rPr>
                <w:rFonts w:asciiTheme="minorHAnsi" w:hAnsiTheme="minorHAnsi" w:cstheme="minorHAnsi"/>
                <w:sz w:val="22"/>
                <w:szCs w:val="22"/>
                <w:lang w:eastAsia="pl-PL"/>
              </w:rPr>
            </w:pPr>
            <w:r w:rsidRPr="00BD4EB2">
              <w:rPr>
                <w:rFonts w:asciiTheme="minorHAnsi" w:hAnsiTheme="minorHAnsi" w:cstheme="minorHAnsi"/>
                <w:sz w:val="22"/>
                <w:szCs w:val="22"/>
                <w:lang w:eastAsia="pl-PL"/>
              </w:rPr>
              <w:t> </w:t>
            </w:r>
          </w:p>
        </w:tc>
        <w:tc>
          <w:tcPr>
            <w:tcW w:w="1093" w:type="dxa"/>
            <w:tcBorders>
              <w:top w:val="nil"/>
              <w:left w:val="nil"/>
              <w:bottom w:val="single" w:sz="4" w:space="0" w:color="auto"/>
              <w:right w:val="single" w:sz="4" w:space="0" w:color="auto"/>
            </w:tcBorders>
            <w:shd w:val="clear" w:color="auto" w:fill="auto"/>
            <w:vAlign w:val="bottom"/>
            <w:hideMark/>
          </w:tcPr>
          <w:p w14:paraId="21A57954"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642C5FCF"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6" w:type="dxa"/>
            <w:tcBorders>
              <w:top w:val="nil"/>
              <w:left w:val="nil"/>
              <w:bottom w:val="single" w:sz="4" w:space="0" w:color="auto"/>
              <w:right w:val="single" w:sz="4" w:space="0" w:color="auto"/>
            </w:tcBorders>
            <w:shd w:val="clear" w:color="auto" w:fill="auto"/>
            <w:noWrap/>
            <w:vAlign w:val="center"/>
            <w:hideMark/>
          </w:tcPr>
          <w:p w14:paraId="15646F4E"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5" w:type="dxa"/>
            <w:tcBorders>
              <w:top w:val="nil"/>
              <w:left w:val="nil"/>
              <w:bottom w:val="single" w:sz="4" w:space="0" w:color="auto"/>
              <w:right w:val="single" w:sz="4" w:space="0" w:color="auto"/>
            </w:tcBorders>
            <w:shd w:val="clear" w:color="auto" w:fill="auto"/>
            <w:noWrap/>
            <w:vAlign w:val="bottom"/>
            <w:hideMark/>
          </w:tcPr>
          <w:p w14:paraId="490EB46A"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542C1F5F"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r>
      <w:tr w:rsidR="0081630C" w:rsidRPr="00BD4EB2" w14:paraId="751318D1" w14:textId="77777777" w:rsidTr="00B465A4">
        <w:trPr>
          <w:trHeight w:val="315"/>
        </w:trPr>
        <w:tc>
          <w:tcPr>
            <w:tcW w:w="567" w:type="dxa"/>
            <w:tcBorders>
              <w:top w:val="nil"/>
              <w:left w:val="single" w:sz="4" w:space="0" w:color="auto"/>
              <w:bottom w:val="single" w:sz="4" w:space="0" w:color="auto"/>
              <w:right w:val="nil"/>
            </w:tcBorders>
            <w:shd w:val="clear" w:color="FF99CC" w:fill="F4B183"/>
            <w:noWrap/>
            <w:vAlign w:val="bottom"/>
            <w:hideMark/>
          </w:tcPr>
          <w:p w14:paraId="462F472D"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8.</w:t>
            </w:r>
          </w:p>
        </w:tc>
        <w:tc>
          <w:tcPr>
            <w:tcW w:w="568" w:type="dxa"/>
            <w:tcBorders>
              <w:top w:val="nil"/>
              <w:left w:val="single" w:sz="4" w:space="0" w:color="auto"/>
              <w:bottom w:val="single" w:sz="4" w:space="0" w:color="auto"/>
              <w:right w:val="nil"/>
            </w:tcBorders>
            <w:shd w:val="clear" w:color="auto" w:fill="auto"/>
            <w:noWrap/>
            <w:vAlign w:val="bottom"/>
            <w:hideMark/>
          </w:tcPr>
          <w:p w14:paraId="1ECA52B4"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single" w:sz="4" w:space="0" w:color="auto"/>
              <w:bottom w:val="single" w:sz="4" w:space="0" w:color="auto"/>
              <w:right w:val="single" w:sz="4" w:space="0" w:color="auto"/>
            </w:tcBorders>
            <w:shd w:val="clear" w:color="auto" w:fill="FFFFFF" w:themeFill="background1"/>
            <w:vAlign w:val="center"/>
            <w:hideMark/>
          </w:tcPr>
          <w:p w14:paraId="52D3968F"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THIAMINE  tabl. 25mg  x 50 tabl.</w:t>
            </w:r>
          </w:p>
        </w:tc>
        <w:tc>
          <w:tcPr>
            <w:tcW w:w="1259" w:type="dxa"/>
            <w:tcBorders>
              <w:top w:val="nil"/>
              <w:left w:val="nil"/>
              <w:bottom w:val="single" w:sz="4" w:space="0" w:color="auto"/>
              <w:right w:val="single" w:sz="4" w:space="0" w:color="auto"/>
            </w:tcBorders>
            <w:shd w:val="clear" w:color="auto" w:fill="auto"/>
            <w:vAlign w:val="center"/>
            <w:hideMark/>
          </w:tcPr>
          <w:p w14:paraId="1A43DD9E"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nil"/>
              <w:left w:val="nil"/>
              <w:bottom w:val="single" w:sz="4" w:space="0" w:color="auto"/>
              <w:right w:val="single" w:sz="4" w:space="0" w:color="auto"/>
            </w:tcBorders>
            <w:shd w:val="clear" w:color="auto" w:fill="auto"/>
            <w:vAlign w:val="center"/>
            <w:hideMark/>
          </w:tcPr>
          <w:p w14:paraId="3899BEEE"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7D3E83B4"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Op.</w:t>
            </w:r>
          </w:p>
        </w:tc>
        <w:tc>
          <w:tcPr>
            <w:tcW w:w="946" w:type="dxa"/>
            <w:tcBorders>
              <w:top w:val="nil"/>
              <w:left w:val="nil"/>
              <w:bottom w:val="single" w:sz="4" w:space="0" w:color="auto"/>
              <w:right w:val="single" w:sz="4" w:space="0" w:color="auto"/>
            </w:tcBorders>
            <w:shd w:val="clear" w:color="auto" w:fill="auto"/>
            <w:vAlign w:val="center"/>
            <w:hideMark/>
          </w:tcPr>
          <w:p w14:paraId="624F8906"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2</w:t>
            </w:r>
          </w:p>
        </w:tc>
        <w:tc>
          <w:tcPr>
            <w:tcW w:w="1080" w:type="dxa"/>
            <w:tcBorders>
              <w:top w:val="nil"/>
              <w:left w:val="nil"/>
              <w:bottom w:val="single" w:sz="4" w:space="0" w:color="auto"/>
              <w:right w:val="single" w:sz="4" w:space="0" w:color="auto"/>
            </w:tcBorders>
            <w:shd w:val="clear" w:color="auto" w:fill="auto"/>
            <w:vAlign w:val="center"/>
            <w:hideMark/>
          </w:tcPr>
          <w:p w14:paraId="2048961B" w14:textId="77777777" w:rsidR="00204FC1" w:rsidRPr="00BD4EB2" w:rsidRDefault="00204FC1" w:rsidP="00204FC1">
            <w:pPr>
              <w:suppressAutoHyphens w:val="0"/>
              <w:jc w:val="center"/>
              <w:rPr>
                <w:rFonts w:asciiTheme="minorHAnsi" w:hAnsiTheme="minorHAnsi" w:cstheme="minorHAnsi"/>
                <w:sz w:val="22"/>
                <w:szCs w:val="22"/>
                <w:lang w:eastAsia="pl-PL"/>
              </w:rPr>
            </w:pPr>
            <w:r w:rsidRPr="00BD4EB2">
              <w:rPr>
                <w:rFonts w:asciiTheme="minorHAnsi" w:hAnsiTheme="minorHAnsi" w:cstheme="minorHAnsi"/>
                <w:sz w:val="22"/>
                <w:szCs w:val="22"/>
                <w:lang w:eastAsia="pl-PL"/>
              </w:rPr>
              <w:t> </w:t>
            </w:r>
          </w:p>
        </w:tc>
        <w:tc>
          <w:tcPr>
            <w:tcW w:w="1093" w:type="dxa"/>
            <w:tcBorders>
              <w:top w:val="nil"/>
              <w:left w:val="nil"/>
              <w:bottom w:val="single" w:sz="4" w:space="0" w:color="auto"/>
              <w:right w:val="single" w:sz="4" w:space="0" w:color="auto"/>
            </w:tcBorders>
            <w:shd w:val="clear" w:color="auto" w:fill="auto"/>
            <w:vAlign w:val="bottom"/>
            <w:hideMark/>
          </w:tcPr>
          <w:p w14:paraId="1BB34501"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476AFDDF"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6" w:type="dxa"/>
            <w:tcBorders>
              <w:top w:val="nil"/>
              <w:left w:val="nil"/>
              <w:bottom w:val="single" w:sz="4" w:space="0" w:color="auto"/>
              <w:right w:val="single" w:sz="4" w:space="0" w:color="auto"/>
            </w:tcBorders>
            <w:shd w:val="clear" w:color="auto" w:fill="auto"/>
            <w:noWrap/>
            <w:vAlign w:val="center"/>
            <w:hideMark/>
          </w:tcPr>
          <w:p w14:paraId="6E9A2AED"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5" w:type="dxa"/>
            <w:tcBorders>
              <w:top w:val="nil"/>
              <w:left w:val="nil"/>
              <w:bottom w:val="single" w:sz="4" w:space="0" w:color="auto"/>
              <w:right w:val="single" w:sz="4" w:space="0" w:color="auto"/>
            </w:tcBorders>
            <w:shd w:val="clear" w:color="auto" w:fill="auto"/>
            <w:noWrap/>
            <w:vAlign w:val="bottom"/>
            <w:hideMark/>
          </w:tcPr>
          <w:p w14:paraId="2B6DBAEA"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2BA85D61"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r>
      <w:tr w:rsidR="0081630C" w:rsidRPr="00BD4EB2" w14:paraId="59941AC5" w14:textId="77777777" w:rsidTr="00B465A4">
        <w:trPr>
          <w:trHeight w:val="315"/>
        </w:trPr>
        <w:tc>
          <w:tcPr>
            <w:tcW w:w="567" w:type="dxa"/>
            <w:tcBorders>
              <w:top w:val="nil"/>
              <w:left w:val="single" w:sz="4" w:space="0" w:color="auto"/>
              <w:bottom w:val="single" w:sz="4" w:space="0" w:color="auto"/>
              <w:right w:val="nil"/>
            </w:tcBorders>
            <w:shd w:val="clear" w:color="FF99CC" w:fill="F4B183"/>
            <w:noWrap/>
            <w:vAlign w:val="bottom"/>
            <w:hideMark/>
          </w:tcPr>
          <w:p w14:paraId="78AC0E2C"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9.</w:t>
            </w:r>
          </w:p>
        </w:tc>
        <w:tc>
          <w:tcPr>
            <w:tcW w:w="568" w:type="dxa"/>
            <w:tcBorders>
              <w:top w:val="nil"/>
              <w:left w:val="single" w:sz="4" w:space="0" w:color="auto"/>
              <w:bottom w:val="single" w:sz="4" w:space="0" w:color="auto"/>
              <w:right w:val="nil"/>
            </w:tcBorders>
            <w:shd w:val="clear" w:color="auto" w:fill="auto"/>
            <w:noWrap/>
            <w:vAlign w:val="bottom"/>
            <w:hideMark/>
          </w:tcPr>
          <w:p w14:paraId="7BA89EC0"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single" w:sz="4" w:space="0" w:color="auto"/>
              <w:bottom w:val="single" w:sz="4" w:space="0" w:color="auto"/>
              <w:right w:val="single" w:sz="4" w:space="0" w:color="auto"/>
            </w:tcBorders>
            <w:shd w:val="clear" w:color="auto" w:fill="FFFFFF" w:themeFill="background1"/>
            <w:vAlign w:val="center"/>
            <w:hideMark/>
          </w:tcPr>
          <w:p w14:paraId="0EDF13D4"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TOLPERISONE 50mg  x 30 tabl. </w:t>
            </w:r>
            <w:proofErr w:type="spellStart"/>
            <w:r w:rsidRPr="00BD4EB2">
              <w:rPr>
                <w:rFonts w:asciiTheme="minorHAnsi" w:hAnsiTheme="minorHAnsi" w:cstheme="minorHAnsi"/>
                <w:color w:val="000000"/>
                <w:sz w:val="22"/>
                <w:szCs w:val="22"/>
                <w:lang w:eastAsia="pl-PL"/>
              </w:rPr>
              <w:t>Powl</w:t>
            </w:r>
            <w:proofErr w:type="spellEnd"/>
            <w:r w:rsidRPr="00BD4EB2">
              <w:rPr>
                <w:rFonts w:asciiTheme="minorHAnsi" w:hAnsiTheme="minorHAnsi" w:cstheme="minorHAnsi"/>
                <w:color w:val="000000"/>
                <w:sz w:val="22"/>
                <w:szCs w:val="22"/>
                <w:lang w:eastAsia="pl-PL"/>
              </w:rPr>
              <w:t>.</w:t>
            </w:r>
          </w:p>
        </w:tc>
        <w:tc>
          <w:tcPr>
            <w:tcW w:w="1259" w:type="dxa"/>
            <w:tcBorders>
              <w:top w:val="nil"/>
              <w:left w:val="nil"/>
              <w:bottom w:val="single" w:sz="4" w:space="0" w:color="auto"/>
              <w:right w:val="single" w:sz="4" w:space="0" w:color="auto"/>
            </w:tcBorders>
            <w:shd w:val="clear" w:color="auto" w:fill="auto"/>
            <w:vAlign w:val="center"/>
            <w:hideMark/>
          </w:tcPr>
          <w:p w14:paraId="1F086B08"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nil"/>
              <w:left w:val="nil"/>
              <w:bottom w:val="single" w:sz="4" w:space="0" w:color="auto"/>
              <w:right w:val="single" w:sz="4" w:space="0" w:color="auto"/>
            </w:tcBorders>
            <w:shd w:val="clear" w:color="auto" w:fill="auto"/>
            <w:vAlign w:val="center"/>
            <w:hideMark/>
          </w:tcPr>
          <w:p w14:paraId="20FEE288"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6D453FF7"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Op.</w:t>
            </w:r>
          </w:p>
        </w:tc>
        <w:tc>
          <w:tcPr>
            <w:tcW w:w="946" w:type="dxa"/>
            <w:tcBorders>
              <w:top w:val="nil"/>
              <w:left w:val="nil"/>
              <w:bottom w:val="single" w:sz="4" w:space="0" w:color="auto"/>
              <w:right w:val="single" w:sz="4" w:space="0" w:color="auto"/>
            </w:tcBorders>
            <w:shd w:val="clear" w:color="auto" w:fill="auto"/>
            <w:vAlign w:val="center"/>
            <w:hideMark/>
          </w:tcPr>
          <w:p w14:paraId="14B3C84A"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2</w:t>
            </w:r>
          </w:p>
        </w:tc>
        <w:tc>
          <w:tcPr>
            <w:tcW w:w="1080" w:type="dxa"/>
            <w:tcBorders>
              <w:top w:val="nil"/>
              <w:left w:val="nil"/>
              <w:bottom w:val="single" w:sz="4" w:space="0" w:color="auto"/>
              <w:right w:val="single" w:sz="4" w:space="0" w:color="auto"/>
            </w:tcBorders>
            <w:shd w:val="clear" w:color="auto" w:fill="auto"/>
            <w:vAlign w:val="center"/>
            <w:hideMark/>
          </w:tcPr>
          <w:p w14:paraId="5017858A" w14:textId="77777777" w:rsidR="00204FC1" w:rsidRPr="00BD4EB2" w:rsidRDefault="00204FC1" w:rsidP="00204FC1">
            <w:pPr>
              <w:suppressAutoHyphens w:val="0"/>
              <w:jc w:val="center"/>
              <w:rPr>
                <w:rFonts w:asciiTheme="minorHAnsi" w:hAnsiTheme="minorHAnsi" w:cstheme="minorHAnsi"/>
                <w:sz w:val="22"/>
                <w:szCs w:val="22"/>
                <w:lang w:eastAsia="pl-PL"/>
              </w:rPr>
            </w:pPr>
            <w:r w:rsidRPr="00BD4EB2">
              <w:rPr>
                <w:rFonts w:asciiTheme="minorHAnsi" w:hAnsiTheme="minorHAnsi" w:cstheme="minorHAnsi"/>
                <w:sz w:val="22"/>
                <w:szCs w:val="22"/>
                <w:lang w:eastAsia="pl-PL"/>
              </w:rPr>
              <w:t> </w:t>
            </w:r>
          </w:p>
        </w:tc>
        <w:tc>
          <w:tcPr>
            <w:tcW w:w="1093" w:type="dxa"/>
            <w:tcBorders>
              <w:top w:val="nil"/>
              <w:left w:val="nil"/>
              <w:bottom w:val="single" w:sz="4" w:space="0" w:color="auto"/>
              <w:right w:val="single" w:sz="4" w:space="0" w:color="auto"/>
            </w:tcBorders>
            <w:shd w:val="clear" w:color="auto" w:fill="auto"/>
            <w:vAlign w:val="bottom"/>
            <w:hideMark/>
          </w:tcPr>
          <w:p w14:paraId="316AE3FD"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6CB9271E"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6" w:type="dxa"/>
            <w:tcBorders>
              <w:top w:val="nil"/>
              <w:left w:val="nil"/>
              <w:bottom w:val="single" w:sz="4" w:space="0" w:color="auto"/>
              <w:right w:val="single" w:sz="4" w:space="0" w:color="auto"/>
            </w:tcBorders>
            <w:shd w:val="clear" w:color="auto" w:fill="auto"/>
            <w:noWrap/>
            <w:vAlign w:val="center"/>
            <w:hideMark/>
          </w:tcPr>
          <w:p w14:paraId="161E8B4F"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5" w:type="dxa"/>
            <w:tcBorders>
              <w:top w:val="nil"/>
              <w:left w:val="nil"/>
              <w:bottom w:val="single" w:sz="4" w:space="0" w:color="auto"/>
              <w:right w:val="single" w:sz="4" w:space="0" w:color="auto"/>
            </w:tcBorders>
            <w:shd w:val="clear" w:color="auto" w:fill="auto"/>
            <w:noWrap/>
            <w:vAlign w:val="bottom"/>
            <w:hideMark/>
          </w:tcPr>
          <w:p w14:paraId="2CD30E46"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37D74C3A"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r>
      <w:tr w:rsidR="0081630C" w:rsidRPr="00BD4EB2" w14:paraId="6FDFA7EF" w14:textId="77777777" w:rsidTr="00B465A4">
        <w:trPr>
          <w:trHeight w:val="315"/>
        </w:trPr>
        <w:tc>
          <w:tcPr>
            <w:tcW w:w="567" w:type="dxa"/>
            <w:tcBorders>
              <w:top w:val="nil"/>
              <w:left w:val="single" w:sz="4" w:space="0" w:color="auto"/>
              <w:bottom w:val="single" w:sz="4" w:space="0" w:color="auto"/>
              <w:right w:val="nil"/>
            </w:tcBorders>
            <w:shd w:val="clear" w:color="FF99CC" w:fill="F4B183"/>
            <w:noWrap/>
            <w:vAlign w:val="bottom"/>
            <w:hideMark/>
          </w:tcPr>
          <w:p w14:paraId="21D3DF45"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lastRenderedPageBreak/>
              <w:t>10.</w:t>
            </w:r>
          </w:p>
        </w:tc>
        <w:tc>
          <w:tcPr>
            <w:tcW w:w="568" w:type="dxa"/>
            <w:tcBorders>
              <w:top w:val="nil"/>
              <w:left w:val="single" w:sz="4" w:space="0" w:color="auto"/>
              <w:bottom w:val="single" w:sz="4" w:space="0" w:color="auto"/>
              <w:right w:val="nil"/>
            </w:tcBorders>
            <w:shd w:val="clear" w:color="auto" w:fill="auto"/>
            <w:noWrap/>
            <w:vAlign w:val="bottom"/>
            <w:hideMark/>
          </w:tcPr>
          <w:p w14:paraId="58291C87"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single" w:sz="4" w:space="0" w:color="auto"/>
              <w:bottom w:val="single" w:sz="4" w:space="0" w:color="auto"/>
              <w:right w:val="single" w:sz="4" w:space="0" w:color="auto"/>
            </w:tcBorders>
            <w:shd w:val="clear" w:color="auto" w:fill="FFFFFF" w:themeFill="background1"/>
            <w:vAlign w:val="center"/>
            <w:hideMark/>
          </w:tcPr>
          <w:p w14:paraId="3C38454E"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WARFARIN 3mg  x 100 tabl.  </w:t>
            </w:r>
          </w:p>
        </w:tc>
        <w:tc>
          <w:tcPr>
            <w:tcW w:w="1259" w:type="dxa"/>
            <w:tcBorders>
              <w:top w:val="nil"/>
              <w:left w:val="nil"/>
              <w:bottom w:val="single" w:sz="4" w:space="0" w:color="auto"/>
              <w:right w:val="single" w:sz="4" w:space="0" w:color="auto"/>
            </w:tcBorders>
            <w:shd w:val="clear" w:color="auto" w:fill="auto"/>
            <w:vAlign w:val="center"/>
            <w:hideMark/>
          </w:tcPr>
          <w:p w14:paraId="55C78824"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nil"/>
              <w:left w:val="nil"/>
              <w:bottom w:val="single" w:sz="4" w:space="0" w:color="auto"/>
              <w:right w:val="single" w:sz="4" w:space="0" w:color="auto"/>
            </w:tcBorders>
            <w:shd w:val="clear" w:color="auto" w:fill="auto"/>
            <w:vAlign w:val="center"/>
            <w:hideMark/>
          </w:tcPr>
          <w:p w14:paraId="62BEBFDE"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4AD38BFA"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Op.</w:t>
            </w:r>
          </w:p>
        </w:tc>
        <w:tc>
          <w:tcPr>
            <w:tcW w:w="946" w:type="dxa"/>
            <w:tcBorders>
              <w:top w:val="nil"/>
              <w:left w:val="nil"/>
              <w:bottom w:val="single" w:sz="4" w:space="0" w:color="auto"/>
              <w:right w:val="single" w:sz="4" w:space="0" w:color="auto"/>
            </w:tcBorders>
            <w:shd w:val="clear" w:color="auto" w:fill="auto"/>
            <w:vAlign w:val="center"/>
            <w:hideMark/>
          </w:tcPr>
          <w:p w14:paraId="30ADD7FA"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15</w:t>
            </w:r>
          </w:p>
        </w:tc>
        <w:tc>
          <w:tcPr>
            <w:tcW w:w="1080" w:type="dxa"/>
            <w:tcBorders>
              <w:top w:val="nil"/>
              <w:left w:val="nil"/>
              <w:bottom w:val="single" w:sz="4" w:space="0" w:color="auto"/>
              <w:right w:val="single" w:sz="4" w:space="0" w:color="auto"/>
            </w:tcBorders>
            <w:shd w:val="clear" w:color="auto" w:fill="auto"/>
            <w:vAlign w:val="center"/>
            <w:hideMark/>
          </w:tcPr>
          <w:p w14:paraId="184369B7" w14:textId="77777777" w:rsidR="00204FC1" w:rsidRPr="00BD4EB2" w:rsidRDefault="00204FC1" w:rsidP="00204FC1">
            <w:pPr>
              <w:suppressAutoHyphens w:val="0"/>
              <w:jc w:val="center"/>
              <w:rPr>
                <w:rFonts w:asciiTheme="minorHAnsi" w:hAnsiTheme="minorHAnsi" w:cstheme="minorHAnsi"/>
                <w:sz w:val="22"/>
                <w:szCs w:val="22"/>
                <w:lang w:eastAsia="pl-PL"/>
              </w:rPr>
            </w:pPr>
            <w:r w:rsidRPr="00BD4EB2">
              <w:rPr>
                <w:rFonts w:asciiTheme="minorHAnsi" w:hAnsiTheme="minorHAnsi" w:cstheme="minorHAnsi"/>
                <w:sz w:val="22"/>
                <w:szCs w:val="22"/>
                <w:lang w:eastAsia="pl-PL"/>
              </w:rPr>
              <w:t> </w:t>
            </w:r>
          </w:p>
        </w:tc>
        <w:tc>
          <w:tcPr>
            <w:tcW w:w="1093" w:type="dxa"/>
            <w:tcBorders>
              <w:top w:val="nil"/>
              <w:left w:val="nil"/>
              <w:bottom w:val="single" w:sz="4" w:space="0" w:color="auto"/>
              <w:right w:val="single" w:sz="4" w:space="0" w:color="auto"/>
            </w:tcBorders>
            <w:shd w:val="clear" w:color="auto" w:fill="auto"/>
            <w:vAlign w:val="bottom"/>
            <w:hideMark/>
          </w:tcPr>
          <w:p w14:paraId="6D3B476D"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16301869"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6" w:type="dxa"/>
            <w:tcBorders>
              <w:top w:val="nil"/>
              <w:left w:val="nil"/>
              <w:bottom w:val="single" w:sz="4" w:space="0" w:color="auto"/>
              <w:right w:val="single" w:sz="4" w:space="0" w:color="auto"/>
            </w:tcBorders>
            <w:shd w:val="clear" w:color="auto" w:fill="auto"/>
            <w:noWrap/>
            <w:vAlign w:val="center"/>
            <w:hideMark/>
          </w:tcPr>
          <w:p w14:paraId="4E2538B4"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5" w:type="dxa"/>
            <w:tcBorders>
              <w:top w:val="nil"/>
              <w:left w:val="nil"/>
              <w:bottom w:val="single" w:sz="4" w:space="0" w:color="auto"/>
              <w:right w:val="single" w:sz="4" w:space="0" w:color="auto"/>
            </w:tcBorders>
            <w:shd w:val="clear" w:color="auto" w:fill="auto"/>
            <w:noWrap/>
            <w:vAlign w:val="bottom"/>
            <w:hideMark/>
          </w:tcPr>
          <w:p w14:paraId="04FD32F4"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00985ACA"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r>
      <w:tr w:rsidR="0081630C" w:rsidRPr="00BD4EB2" w14:paraId="2D51DB04" w14:textId="77777777" w:rsidTr="00B465A4">
        <w:trPr>
          <w:trHeight w:val="315"/>
        </w:trPr>
        <w:tc>
          <w:tcPr>
            <w:tcW w:w="567" w:type="dxa"/>
            <w:tcBorders>
              <w:top w:val="nil"/>
              <w:left w:val="single" w:sz="4" w:space="0" w:color="auto"/>
              <w:bottom w:val="single" w:sz="4" w:space="0" w:color="auto"/>
              <w:right w:val="nil"/>
            </w:tcBorders>
            <w:shd w:val="clear" w:color="FF99CC" w:fill="F4B183"/>
            <w:noWrap/>
            <w:vAlign w:val="bottom"/>
            <w:hideMark/>
          </w:tcPr>
          <w:p w14:paraId="723A70A3"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11.</w:t>
            </w:r>
          </w:p>
        </w:tc>
        <w:tc>
          <w:tcPr>
            <w:tcW w:w="568" w:type="dxa"/>
            <w:tcBorders>
              <w:top w:val="nil"/>
              <w:left w:val="single" w:sz="4" w:space="0" w:color="auto"/>
              <w:bottom w:val="single" w:sz="4" w:space="0" w:color="auto"/>
              <w:right w:val="nil"/>
            </w:tcBorders>
            <w:shd w:val="clear" w:color="auto" w:fill="auto"/>
            <w:noWrap/>
            <w:vAlign w:val="bottom"/>
            <w:hideMark/>
          </w:tcPr>
          <w:p w14:paraId="4700097C"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single" w:sz="4" w:space="0" w:color="auto"/>
              <w:bottom w:val="single" w:sz="4" w:space="0" w:color="auto"/>
              <w:right w:val="single" w:sz="4" w:space="0" w:color="auto"/>
            </w:tcBorders>
            <w:shd w:val="clear" w:color="auto" w:fill="FFFFFF" w:themeFill="background1"/>
            <w:vAlign w:val="center"/>
            <w:hideMark/>
          </w:tcPr>
          <w:p w14:paraId="6778C604"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WARFARIN  5mg x 100 tabl.  </w:t>
            </w:r>
          </w:p>
        </w:tc>
        <w:tc>
          <w:tcPr>
            <w:tcW w:w="1259" w:type="dxa"/>
            <w:tcBorders>
              <w:top w:val="nil"/>
              <w:left w:val="nil"/>
              <w:bottom w:val="single" w:sz="4" w:space="0" w:color="auto"/>
              <w:right w:val="single" w:sz="4" w:space="0" w:color="auto"/>
            </w:tcBorders>
            <w:shd w:val="clear" w:color="auto" w:fill="auto"/>
            <w:vAlign w:val="center"/>
            <w:hideMark/>
          </w:tcPr>
          <w:p w14:paraId="1F517DD8"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nil"/>
              <w:left w:val="nil"/>
              <w:bottom w:val="single" w:sz="4" w:space="0" w:color="auto"/>
              <w:right w:val="single" w:sz="4" w:space="0" w:color="auto"/>
            </w:tcBorders>
            <w:shd w:val="clear" w:color="auto" w:fill="auto"/>
            <w:vAlign w:val="center"/>
            <w:hideMark/>
          </w:tcPr>
          <w:p w14:paraId="14557AA6"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2E4EE81B"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Op.</w:t>
            </w:r>
          </w:p>
        </w:tc>
        <w:tc>
          <w:tcPr>
            <w:tcW w:w="946" w:type="dxa"/>
            <w:tcBorders>
              <w:top w:val="nil"/>
              <w:left w:val="nil"/>
              <w:bottom w:val="single" w:sz="4" w:space="0" w:color="auto"/>
              <w:right w:val="single" w:sz="4" w:space="0" w:color="auto"/>
            </w:tcBorders>
            <w:shd w:val="clear" w:color="auto" w:fill="auto"/>
            <w:vAlign w:val="center"/>
            <w:hideMark/>
          </w:tcPr>
          <w:p w14:paraId="242B1752"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2</w:t>
            </w:r>
          </w:p>
        </w:tc>
        <w:tc>
          <w:tcPr>
            <w:tcW w:w="1080" w:type="dxa"/>
            <w:tcBorders>
              <w:top w:val="nil"/>
              <w:left w:val="nil"/>
              <w:bottom w:val="single" w:sz="4" w:space="0" w:color="auto"/>
              <w:right w:val="single" w:sz="4" w:space="0" w:color="auto"/>
            </w:tcBorders>
            <w:shd w:val="clear" w:color="auto" w:fill="auto"/>
            <w:vAlign w:val="center"/>
            <w:hideMark/>
          </w:tcPr>
          <w:p w14:paraId="242A7185" w14:textId="77777777" w:rsidR="00204FC1" w:rsidRPr="00BD4EB2" w:rsidRDefault="00204FC1" w:rsidP="00204FC1">
            <w:pPr>
              <w:suppressAutoHyphens w:val="0"/>
              <w:jc w:val="center"/>
              <w:rPr>
                <w:rFonts w:asciiTheme="minorHAnsi" w:hAnsiTheme="minorHAnsi" w:cstheme="minorHAnsi"/>
                <w:sz w:val="22"/>
                <w:szCs w:val="22"/>
                <w:lang w:eastAsia="pl-PL"/>
              </w:rPr>
            </w:pPr>
            <w:r w:rsidRPr="00BD4EB2">
              <w:rPr>
                <w:rFonts w:asciiTheme="minorHAnsi" w:hAnsiTheme="minorHAnsi" w:cstheme="minorHAnsi"/>
                <w:sz w:val="22"/>
                <w:szCs w:val="22"/>
                <w:lang w:eastAsia="pl-PL"/>
              </w:rPr>
              <w:t> </w:t>
            </w:r>
          </w:p>
        </w:tc>
        <w:tc>
          <w:tcPr>
            <w:tcW w:w="1093" w:type="dxa"/>
            <w:tcBorders>
              <w:top w:val="nil"/>
              <w:left w:val="nil"/>
              <w:bottom w:val="single" w:sz="4" w:space="0" w:color="auto"/>
              <w:right w:val="single" w:sz="4" w:space="0" w:color="auto"/>
            </w:tcBorders>
            <w:shd w:val="clear" w:color="auto" w:fill="auto"/>
            <w:vAlign w:val="bottom"/>
            <w:hideMark/>
          </w:tcPr>
          <w:p w14:paraId="0B51AECC"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57AB736B"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6" w:type="dxa"/>
            <w:tcBorders>
              <w:top w:val="nil"/>
              <w:left w:val="nil"/>
              <w:bottom w:val="single" w:sz="4" w:space="0" w:color="auto"/>
              <w:right w:val="single" w:sz="4" w:space="0" w:color="auto"/>
            </w:tcBorders>
            <w:shd w:val="clear" w:color="auto" w:fill="auto"/>
            <w:noWrap/>
            <w:vAlign w:val="center"/>
            <w:hideMark/>
          </w:tcPr>
          <w:p w14:paraId="6777A942"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5" w:type="dxa"/>
            <w:tcBorders>
              <w:top w:val="nil"/>
              <w:left w:val="nil"/>
              <w:bottom w:val="single" w:sz="4" w:space="0" w:color="auto"/>
              <w:right w:val="single" w:sz="4" w:space="0" w:color="auto"/>
            </w:tcBorders>
            <w:shd w:val="clear" w:color="auto" w:fill="auto"/>
            <w:noWrap/>
            <w:vAlign w:val="bottom"/>
            <w:hideMark/>
          </w:tcPr>
          <w:p w14:paraId="74A53D90"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0237AF6F"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r>
      <w:tr w:rsidR="0081630C" w:rsidRPr="00BD4EB2" w14:paraId="7CD7ABE9" w14:textId="77777777" w:rsidTr="00B465A4">
        <w:trPr>
          <w:trHeight w:val="315"/>
        </w:trPr>
        <w:tc>
          <w:tcPr>
            <w:tcW w:w="567" w:type="dxa"/>
            <w:tcBorders>
              <w:top w:val="nil"/>
              <w:left w:val="single" w:sz="4" w:space="0" w:color="auto"/>
              <w:bottom w:val="single" w:sz="4" w:space="0" w:color="auto"/>
              <w:right w:val="nil"/>
            </w:tcBorders>
            <w:shd w:val="clear" w:color="FF99CC" w:fill="F4B183"/>
            <w:noWrap/>
            <w:vAlign w:val="bottom"/>
            <w:hideMark/>
          </w:tcPr>
          <w:p w14:paraId="384BE9F2"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12.</w:t>
            </w:r>
          </w:p>
        </w:tc>
        <w:tc>
          <w:tcPr>
            <w:tcW w:w="568" w:type="dxa"/>
            <w:tcBorders>
              <w:top w:val="nil"/>
              <w:left w:val="single" w:sz="4" w:space="0" w:color="auto"/>
              <w:bottom w:val="single" w:sz="4" w:space="0" w:color="auto"/>
              <w:right w:val="nil"/>
            </w:tcBorders>
            <w:shd w:val="clear" w:color="auto" w:fill="auto"/>
            <w:noWrap/>
            <w:vAlign w:val="bottom"/>
            <w:hideMark/>
          </w:tcPr>
          <w:p w14:paraId="535AA9F3"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single" w:sz="4" w:space="0" w:color="auto"/>
              <w:bottom w:val="single" w:sz="4" w:space="0" w:color="auto"/>
              <w:right w:val="single" w:sz="4" w:space="0" w:color="auto"/>
            </w:tcBorders>
            <w:shd w:val="clear" w:color="auto" w:fill="FFFFFF" w:themeFill="background1"/>
            <w:vAlign w:val="center"/>
            <w:hideMark/>
          </w:tcPr>
          <w:p w14:paraId="5836C297"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VERAPAMIL  80mg x 20  tabl.</w:t>
            </w:r>
          </w:p>
        </w:tc>
        <w:tc>
          <w:tcPr>
            <w:tcW w:w="1259" w:type="dxa"/>
            <w:tcBorders>
              <w:top w:val="nil"/>
              <w:left w:val="nil"/>
              <w:bottom w:val="single" w:sz="4" w:space="0" w:color="auto"/>
              <w:right w:val="single" w:sz="4" w:space="0" w:color="auto"/>
            </w:tcBorders>
            <w:shd w:val="clear" w:color="auto" w:fill="auto"/>
            <w:vAlign w:val="center"/>
            <w:hideMark/>
          </w:tcPr>
          <w:p w14:paraId="47D40999"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nil"/>
              <w:left w:val="nil"/>
              <w:bottom w:val="single" w:sz="4" w:space="0" w:color="auto"/>
              <w:right w:val="single" w:sz="4" w:space="0" w:color="auto"/>
            </w:tcBorders>
            <w:shd w:val="clear" w:color="auto" w:fill="auto"/>
            <w:vAlign w:val="center"/>
            <w:hideMark/>
          </w:tcPr>
          <w:p w14:paraId="2C811E41"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70727E20"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Op.</w:t>
            </w:r>
          </w:p>
        </w:tc>
        <w:tc>
          <w:tcPr>
            <w:tcW w:w="946" w:type="dxa"/>
            <w:tcBorders>
              <w:top w:val="nil"/>
              <w:left w:val="nil"/>
              <w:bottom w:val="single" w:sz="4" w:space="0" w:color="auto"/>
              <w:right w:val="single" w:sz="4" w:space="0" w:color="auto"/>
            </w:tcBorders>
            <w:shd w:val="clear" w:color="auto" w:fill="auto"/>
            <w:vAlign w:val="center"/>
            <w:hideMark/>
          </w:tcPr>
          <w:p w14:paraId="735D7BA5"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8</w:t>
            </w:r>
          </w:p>
        </w:tc>
        <w:tc>
          <w:tcPr>
            <w:tcW w:w="1080" w:type="dxa"/>
            <w:tcBorders>
              <w:top w:val="nil"/>
              <w:left w:val="nil"/>
              <w:bottom w:val="single" w:sz="4" w:space="0" w:color="auto"/>
              <w:right w:val="single" w:sz="4" w:space="0" w:color="auto"/>
            </w:tcBorders>
            <w:shd w:val="clear" w:color="auto" w:fill="auto"/>
            <w:vAlign w:val="center"/>
            <w:hideMark/>
          </w:tcPr>
          <w:p w14:paraId="645D6A0A" w14:textId="77777777" w:rsidR="00204FC1" w:rsidRPr="00BD4EB2" w:rsidRDefault="00204FC1" w:rsidP="00204FC1">
            <w:pPr>
              <w:suppressAutoHyphens w:val="0"/>
              <w:jc w:val="center"/>
              <w:rPr>
                <w:rFonts w:asciiTheme="minorHAnsi" w:hAnsiTheme="minorHAnsi" w:cstheme="minorHAnsi"/>
                <w:sz w:val="22"/>
                <w:szCs w:val="22"/>
                <w:lang w:eastAsia="pl-PL"/>
              </w:rPr>
            </w:pPr>
            <w:r w:rsidRPr="00BD4EB2">
              <w:rPr>
                <w:rFonts w:asciiTheme="minorHAnsi" w:hAnsiTheme="minorHAnsi" w:cstheme="minorHAnsi"/>
                <w:sz w:val="22"/>
                <w:szCs w:val="22"/>
                <w:lang w:eastAsia="pl-PL"/>
              </w:rPr>
              <w:t> </w:t>
            </w:r>
          </w:p>
        </w:tc>
        <w:tc>
          <w:tcPr>
            <w:tcW w:w="1093" w:type="dxa"/>
            <w:tcBorders>
              <w:top w:val="nil"/>
              <w:left w:val="nil"/>
              <w:bottom w:val="single" w:sz="4" w:space="0" w:color="auto"/>
              <w:right w:val="single" w:sz="4" w:space="0" w:color="auto"/>
            </w:tcBorders>
            <w:shd w:val="clear" w:color="auto" w:fill="auto"/>
            <w:vAlign w:val="bottom"/>
            <w:hideMark/>
          </w:tcPr>
          <w:p w14:paraId="6EBA00A2"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70B7427B"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6" w:type="dxa"/>
            <w:tcBorders>
              <w:top w:val="nil"/>
              <w:left w:val="nil"/>
              <w:bottom w:val="single" w:sz="4" w:space="0" w:color="auto"/>
              <w:right w:val="single" w:sz="4" w:space="0" w:color="auto"/>
            </w:tcBorders>
            <w:shd w:val="clear" w:color="auto" w:fill="auto"/>
            <w:noWrap/>
            <w:vAlign w:val="center"/>
            <w:hideMark/>
          </w:tcPr>
          <w:p w14:paraId="417E5DCC"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5" w:type="dxa"/>
            <w:tcBorders>
              <w:top w:val="nil"/>
              <w:left w:val="nil"/>
              <w:bottom w:val="single" w:sz="4" w:space="0" w:color="auto"/>
              <w:right w:val="single" w:sz="4" w:space="0" w:color="auto"/>
            </w:tcBorders>
            <w:shd w:val="clear" w:color="auto" w:fill="auto"/>
            <w:noWrap/>
            <w:vAlign w:val="bottom"/>
            <w:hideMark/>
          </w:tcPr>
          <w:p w14:paraId="27E1315B"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052F2629"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r>
      <w:tr w:rsidR="0081630C" w:rsidRPr="00BD4EB2" w14:paraId="50873DE5" w14:textId="77777777" w:rsidTr="00B465A4">
        <w:trPr>
          <w:trHeight w:val="315"/>
        </w:trPr>
        <w:tc>
          <w:tcPr>
            <w:tcW w:w="567" w:type="dxa"/>
            <w:tcBorders>
              <w:top w:val="nil"/>
              <w:left w:val="single" w:sz="4" w:space="0" w:color="auto"/>
              <w:bottom w:val="single" w:sz="4" w:space="0" w:color="auto"/>
              <w:right w:val="nil"/>
            </w:tcBorders>
            <w:shd w:val="clear" w:color="FF99CC" w:fill="F4B183"/>
            <w:noWrap/>
            <w:vAlign w:val="bottom"/>
            <w:hideMark/>
          </w:tcPr>
          <w:p w14:paraId="78EB129C"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13.</w:t>
            </w:r>
          </w:p>
        </w:tc>
        <w:tc>
          <w:tcPr>
            <w:tcW w:w="568" w:type="dxa"/>
            <w:tcBorders>
              <w:top w:val="nil"/>
              <w:left w:val="single" w:sz="4" w:space="0" w:color="auto"/>
              <w:bottom w:val="single" w:sz="4" w:space="0" w:color="auto"/>
              <w:right w:val="nil"/>
            </w:tcBorders>
            <w:shd w:val="clear" w:color="auto" w:fill="auto"/>
            <w:noWrap/>
            <w:vAlign w:val="bottom"/>
            <w:hideMark/>
          </w:tcPr>
          <w:p w14:paraId="6D35EC5F"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single" w:sz="4" w:space="0" w:color="auto"/>
              <w:bottom w:val="single" w:sz="4" w:space="0" w:color="auto"/>
              <w:right w:val="single" w:sz="4" w:space="0" w:color="auto"/>
            </w:tcBorders>
            <w:shd w:val="clear" w:color="auto" w:fill="FFFFFF" w:themeFill="background1"/>
            <w:vAlign w:val="center"/>
            <w:hideMark/>
          </w:tcPr>
          <w:p w14:paraId="48B9E289"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VERAPAMIL  120mg x 20  tabl.  </w:t>
            </w:r>
          </w:p>
        </w:tc>
        <w:tc>
          <w:tcPr>
            <w:tcW w:w="1259" w:type="dxa"/>
            <w:tcBorders>
              <w:top w:val="nil"/>
              <w:left w:val="nil"/>
              <w:bottom w:val="single" w:sz="4" w:space="0" w:color="auto"/>
              <w:right w:val="single" w:sz="4" w:space="0" w:color="auto"/>
            </w:tcBorders>
            <w:shd w:val="clear" w:color="auto" w:fill="auto"/>
            <w:vAlign w:val="center"/>
            <w:hideMark/>
          </w:tcPr>
          <w:p w14:paraId="1E347C83"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nil"/>
              <w:left w:val="nil"/>
              <w:bottom w:val="single" w:sz="4" w:space="0" w:color="auto"/>
              <w:right w:val="single" w:sz="4" w:space="0" w:color="auto"/>
            </w:tcBorders>
            <w:shd w:val="clear" w:color="auto" w:fill="auto"/>
            <w:vAlign w:val="center"/>
            <w:hideMark/>
          </w:tcPr>
          <w:p w14:paraId="5E995FCA"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3CFCBD0C"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Op.</w:t>
            </w:r>
          </w:p>
        </w:tc>
        <w:tc>
          <w:tcPr>
            <w:tcW w:w="946" w:type="dxa"/>
            <w:tcBorders>
              <w:top w:val="nil"/>
              <w:left w:val="nil"/>
              <w:bottom w:val="single" w:sz="4" w:space="0" w:color="auto"/>
              <w:right w:val="single" w:sz="4" w:space="0" w:color="auto"/>
            </w:tcBorders>
            <w:shd w:val="clear" w:color="auto" w:fill="auto"/>
            <w:vAlign w:val="center"/>
            <w:hideMark/>
          </w:tcPr>
          <w:p w14:paraId="46ED4815"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15</w:t>
            </w:r>
          </w:p>
        </w:tc>
        <w:tc>
          <w:tcPr>
            <w:tcW w:w="1080" w:type="dxa"/>
            <w:tcBorders>
              <w:top w:val="nil"/>
              <w:left w:val="nil"/>
              <w:bottom w:val="single" w:sz="4" w:space="0" w:color="auto"/>
              <w:right w:val="single" w:sz="4" w:space="0" w:color="auto"/>
            </w:tcBorders>
            <w:shd w:val="clear" w:color="auto" w:fill="auto"/>
            <w:vAlign w:val="center"/>
            <w:hideMark/>
          </w:tcPr>
          <w:p w14:paraId="17F3157D" w14:textId="77777777" w:rsidR="00204FC1" w:rsidRPr="00BD4EB2" w:rsidRDefault="00204FC1" w:rsidP="00204FC1">
            <w:pPr>
              <w:suppressAutoHyphens w:val="0"/>
              <w:jc w:val="center"/>
              <w:rPr>
                <w:rFonts w:asciiTheme="minorHAnsi" w:hAnsiTheme="minorHAnsi" w:cstheme="minorHAnsi"/>
                <w:sz w:val="22"/>
                <w:szCs w:val="22"/>
                <w:lang w:eastAsia="pl-PL"/>
              </w:rPr>
            </w:pPr>
            <w:r w:rsidRPr="00BD4EB2">
              <w:rPr>
                <w:rFonts w:asciiTheme="minorHAnsi" w:hAnsiTheme="minorHAnsi" w:cstheme="minorHAnsi"/>
                <w:sz w:val="22"/>
                <w:szCs w:val="22"/>
                <w:lang w:eastAsia="pl-PL"/>
              </w:rPr>
              <w:t> </w:t>
            </w:r>
          </w:p>
        </w:tc>
        <w:tc>
          <w:tcPr>
            <w:tcW w:w="1093" w:type="dxa"/>
            <w:tcBorders>
              <w:top w:val="nil"/>
              <w:left w:val="nil"/>
              <w:bottom w:val="single" w:sz="4" w:space="0" w:color="auto"/>
              <w:right w:val="single" w:sz="4" w:space="0" w:color="auto"/>
            </w:tcBorders>
            <w:shd w:val="clear" w:color="auto" w:fill="auto"/>
            <w:vAlign w:val="bottom"/>
            <w:hideMark/>
          </w:tcPr>
          <w:p w14:paraId="638C174D"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1066DC56"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6" w:type="dxa"/>
            <w:tcBorders>
              <w:top w:val="nil"/>
              <w:left w:val="nil"/>
              <w:bottom w:val="single" w:sz="4" w:space="0" w:color="auto"/>
              <w:right w:val="single" w:sz="4" w:space="0" w:color="auto"/>
            </w:tcBorders>
            <w:shd w:val="clear" w:color="auto" w:fill="auto"/>
            <w:noWrap/>
            <w:vAlign w:val="center"/>
            <w:hideMark/>
          </w:tcPr>
          <w:p w14:paraId="551F9047"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5" w:type="dxa"/>
            <w:tcBorders>
              <w:top w:val="nil"/>
              <w:left w:val="nil"/>
              <w:bottom w:val="single" w:sz="4" w:space="0" w:color="auto"/>
              <w:right w:val="single" w:sz="4" w:space="0" w:color="auto"/>
            </w:tcBorders>
            <w:shd w:val="clear" w:color="auto" w:fill="auto"/>
            <w:noWrap/>
            <w:vAlign w:val="bottom"/>
            <w:hideMark/>
          </w:tcPr>
          <w:p w14:paraId="36EEE71C"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0624E58E"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r>
      <w:tr w:rsidR="0081630C" w:rsidRPr="00BD4EB2" w14:paraId="135A3CDB" w14:textId="77777777" w:rsidTr="00B465A4">
        <w:trPr>
          <w:trHeight w:val="630"/>
        </w:trPr>
        <w:tc>
          <w:tcPr>
            <w:tcW w:w="567" w:type="dxa"/>
            <w:tcBorders>
              <w:top w:val="nil"/>
              <w:left w:val="single" w:sz="4" w:space="0" w:color="auto"/>
              <w:bottom w:val="single" w:sz="4" w:space="0" w:color="auto"/>
              <w:right w:val="nil"/>
            </w:tcBorders>
            <w:shd w:val="clear" w:color="FF99CC" w:fill="F4B183"/>
            <w:noWrap/>
            <w:vAlign w:val="bottom"/>
            <w:hideMark/>
          </w:tcPr>
          <w:p w14:paraId="6F5E54B4"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14.</w:t>
            </w:r>
          </w:p>
        </w:tc>
        <w:tc>
          <w:tcPr>
            <w:tcW w:w="568" w:type="dxa"/>
            <w:tcBorders>
              <w:top w:val="nil"/>
              <w:left w:val="single" w:sz="4" w:space="0" w:color="auto"/>
              <w:bottom w:val="single" w:sz="4" w:space="0" w:color="auto"/>
              <w:right w:val="nil"/>
            </w:tcBorders>
            <w:shd w:val="clear" w:color="auto" w:fill="auto"/>
            <w:noWrap/>
            <w:vAlign w:val="bottom"/>
            <w:hideMark/>
          </w:tcPr>
          <w:p w14:paraId="10E4676B"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single" w:sz="4" w:space="0" w:color="auto"/>
              <w:bottom w:val="single" w:sz="4" w:space="0" w:color="auto"/>
              <w:right w:val="single" w:sz="4" w:space="0" w:color="auto"/>
            </w:tcBorders>
            <w:shd w:val="clear" w:color="auto" w:fill="FFFFFF" w:themeFill="background1"/>
            <w:vAlign w:val="center"/>
            <w:hideMark/>
          </w:tcPr>
          <w:p w14:paraId="2560283F"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VERAPAMIL SR  tabl. </w:t>
            </w:r>
            <w:proofErr w:type="spellStart"/>
            <w:r w:rsidRPr="00BD4EB2">
              <w:rPr>
                <w:rFonts w:asciiTheme="minorHAnsi" w:hAnsiTheme="minorHAnsi" w:cstheme="minorHAnsi"/>
                <w:color w:val="000000"/>
                <w:sz w:val="22"/>
                <w:szCs w:val="22"/>
                <w:lang w:eastAsia="pl-PL"/>
              </w:rPr>
              <w:t>Powl</w:t>
            </w:r>
            <w:proofErr w:type="spellEnd"/>
            <w:r w:rsidRPr="00BD4EB2">
              <w:rPr>
                <w:rFonts w:asciiTheme="minorHAnsi" w:hAnsiTheme="minorHAnsi" w:cstheme="minorHAnsi"/>
                <w:color w:val="000000"/>
                <w:sz w:val="22"/>
                <w:szCs w:val="22"/>
                <w:lang w:eastAsia="pl-PL"/>
              </w:rPr>
              <w:t xml:space="preserve">. O </w:t>
            </w:r>
            <w:proofErr w:type="spellStart"/>
            <w:r w:rsidRPr="00BD4EB2">
              <w:rPr>
                <w:rFonts w:asciiTheme="minorHAnsi" w:hAnsiTheme="minorHAnsi" w:cstheme="minorHAnsi"/>
                <w:color w:val="000000"/>
                <w:sz w:val="22"/>
                <w:szCs w:val="22"/>
                <w:lang w:eastAsia="pl-PL"/>
              </w:rPr>
              <w:t>przedł</w:t>
            </w:r>
            <w:proofErr w:type="spellEnd"/>
            <w:r w:rsidRPr="00BD4EB2">
              <w:rPr>
                <w:rFonts w:asciiTheme="minorHAnsi" w:hAnsiTheme="minorHAnsi" w:cstheme="minorHAnsi"/>
                <w:color w:val="000000"/>
                <w:sz w:val="22"/>
                <w:szCs w:val="22"/>
                <w:lang w:eastAsia="pl-PL"/>
              </w:rPr>
              <w:t>. Uwalnianiu     120mg x 40 tabl.</w:t>
            </w:r>
          </w:p>
        </w:tc>
        <w:tc>
          <w:tcPr>
            <w:tcW w:w="1259" w:type="dxa"/>
            <w:tcBorders>
              <w:top w:val="nil"/>
              <w:left w:val="nil"/>
              <w:bottom w:val="single" w:sz="4" w:space="0" w:color="auto"/>
              <w:right w:val="single" w:sz="4" w:space="0" w:color="auto"/>
            </w:tcBorders>
            <w:shd w:val="clear" w:color="auto" w:fill="auto"/>
            <w:vAlign w:val="center"/>
            <w:hideMark/>
          </w:tcPr>
          <w:p w14:paraId="74F4D173"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nil"/>
              <w:left w:val="nil"/>
              <w:bottom w:val="single" w:sz="4" w:space="0" w:color="auto"/>
              <w:right w:val="single" w:sz="4" w:space="0" w:color="auto"/>
            </w:tcBorders>
            <w:shd w:val="clear" w:color="auto" w:fill="auto"/>
            <w:vAlign w:val="center"/>
            <w:hideMark/>
          </w:tcPr>
          <w:p w14:paraId="6F141D70"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71BA4AD8"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Op.</w:t>
            </w:r>
          </w:p>
        </w:tc>
        <w:tc>
          <w:tcPr>
            <w:tcW w:w="946" w:type="dxa"/>
            <w:tcBorders>
              <w:top w:val="nil"/>
              <w:left w:val="nil"/>
              <w:bottom w:val="single" w:sz="4" w:space="0" w:color="auto"/>
              <w:right w:val="single" w:sz="4" w:space="0" w:color="auto"/>
            </w:tcBorders>
            <w:shd w:val="clear" w:color="auto" w:fill="auto"/>
            <w:vAlign w:val="center"/>
            <w:hideMark/>
          </w:tcPr>
          <w:p w14:paraId="12D635BC"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3</w:t>
            </w:r>
          </w:p>
        </w:tc>
        <w:tc>
          <w:tcPr>
            <w:tcW w:w="1080" w:type="dxa"/>
            <w:tcBorders>
              <w:top w:val="nil"/>
              <w:left w:val="nil"/>
              <w:bottom w:val="single" w:sz="4" w:space="0" w:color="auto"/>
              <w:right w:val="single" w:sz="4" w:space="0" w:color="auto"/>
            </w:tcBorders>
            <w:shd w:val="clear" w:color="auto" w:fill="auto"/>
            <w:vAlign w:val="center"/>
            <w:hideMark/>
          </w:tcPr>
          <w:p w14:paraId="3ED82B1D" w14:textId="77777777" w:rsidR="00204FC1" w:rsidRPr="00BD4EB2" w:rsidRDefault="00204FC1" w:rsidP="00204FC1">
            <w:pPr>
              <w:suppressAutoHyphens w:val="0"/>
              <w:jc w:val="center"/>
              <w:rPr>
                <w:rFonts w:asciiTheme="minorHAnsi" w:hAnsiTheme="minorHAnsi" w:cstheme="minorHAnsi"/>
                <w:sz w:val="22"/>
                <w:szCs w:val="22"/>
                <w:lang w:eastAsia="pl-PL"/>
              </w:rPr>
            </w:pPr>
            <w:r w:rsidRPr="00BD4EB2">
              <w:rPr>
                <w:rFonts w:asciiTheme="minorHAnsi" w:hAnsiTheme="minorHAnsi" w:cstheme="minorHAnsi"/>
                <w:sz w:val="22"/>
                <w:szCs w:val="22"/>
                <w:lang w:eastAsia="pl-PL"/>
              </w:rPr>
              <w:t> </w:t>
            </w:r>
          </w:p>
        </w:tc>
        <w:tc>
          <w:tcPr>
            <w:tcW w:w="1093" w:type="dxa"/>
            <w:tcBorders>
              <w:top w:val="nil"/>
              <w:left w:val="nil"/>
              <w:bottom w:val="single" w:sz="4" w:space="0" w:color="auto"/>
              <w:right w:val="single" w:sz="4" w:space="0" w:color="auto"/>
            </w:tcBorders>
            <w:shd w:val="clear" w:color="auto" w:fill="auto"/>
            <w:vAlign w:val="bottom"/>
            <w:hideMark/>
          </w:tcPr>
          <w:p w14:paraId="05FACBC2"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01678B40"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6" w:type="dxa"/>
            <w:tcBorders>
              <w:top w:val="nil"/>
              <w:left w:val="nil"/>
              <w:bottom w:val="single" w:sz="4" w:space="0" w:color="auto"/>
              <w:right w:val="single" w:sz="4" w:space="0" w:color="auto"/>
            </w:tcBorders>
            <w:shd w:val="clear" w:color="auto" w:fill="auto"/>
            <w:noWrap/>
            <w:vAlign w:val="center"/>
            <w:hideMark/>
          </w:tcPr>
          <w:p w14:paraId="7C55CB72"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5" w:type="dxa"/>
            <w:tcBorders>
              <w:top w:val="nil"/>
              <w:left w:val="nil"/>
              <w:bottom w:val="single" w:sz="4" w:space="0" w:color="auto"/>
              <w:right w:val="single" w:sz="4" w:space="0" w:color="auto"/>
            </w:tcBorders>
            <w:shd w:val="clear" w:color="auto" w:fill="auto"/>
            <w:noWrap/>
            <w:vAlign w:val="bottom"/>
            <w:hideMark/>
          </w:tcPr>
          <w:p w14:paraId="026AD346"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5737D103"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r>
      <w:tr w:rsidR="0081630C" w:rsidRPr="00BD4EB2" w14:paraId="277216CA" w14:textId="77777777" w:rsidTr="00B465A4">
        <w:trPr>
          <w:trHeight w:val="630"/>
        </w:trPr>
        <w:tc>
          <w:tcPr>
            <w:tcW w:w="567" w:type="dxa"/>
            <w:tcBorders>
              <w:top w:val="nil"/>
              <w:left w:val="single" w:sz="4" w:space="0" w:color="auto"/>
              <w:bottom w:val="single" w:sz="4" w:space="0" w:color="auto"/>
              <w:right w:val="nil"/>
            </w:tcBorders>
            <w:shd w:val="clear" w:color="FF99CC" w:fill="F4B183"/>
            <w:noWrap/>
            <w:vAlign w:val="bottom"/>
            <w:hideMark/>
          </w:tcPr>
          <w:p w14:paraId="07DD6319"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15.</w:t>
            </w:r>
          </w:p>
        </w:tc>
        <w:tc>
          <w:tcPr>
            <w:tcW w:w="568" w:type="dxa"/>
            <w:tcBorders>
              <w:top w:val="nil"/>
              <w:left w:val="single" w:sz="4" w:space="0" w:color="auto"/>
              <w:bottom w:val="single" w:sz="4" w:space="0" w:color="auto"/>
              <w:right w:val="nil"/>
            </w:tcBorders>
            <w:shd w:val="clear" w:color="auto" w:fill="auto"/>
            <w:noWrap/>
            <w:vAlign w:val="bottom"/>
            <w:hideMark/>
          </w:tcPr>
          <w:p w14:paraId="532F58C6"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single" w:sz="4" w:space="0" w:color="auto"/>
              <w:bottom w:val="single" w:sz="4" w:space="0" w:color="auto"/>
              <w:right w:val="single" w:sz="4" w:space="0" w:color="auto"/>
            </w:tcBorders>
            <w:shd w:val="clear" w:color="auto" w:fill="FFFFFF" w:themeFill="background1"/>
            <w:vAlign w:val="center"/>
            <w:hideMark/>
          </w:tcPr>
          <w:p w14:paraId="5A6D8197"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VERAPAMIL  SR-E  tabl. </w:t>
            </w:r>
            <w:proofErr w:type="spellStart"/>
            <w:r w:rsidRPr="00BD4EB2">
              <w:rPr>
                <w:rFonts w:asciiTheme="minorHAnsi" w:hAnsiTheme="minorHAnsi" w:cstheme="minorHAnsi"/>
                <w:color w:val="000000"/>
                <w:sz w:val="22"/>
                <w:szCs w:val="22"/>
                <w:lang w:eastAsia="pl-PL"/>
              </w:rPr>
              <w:t>Powl</w:t>
            </w:r>
            <w:proofErr w:type="spellEnd"/>
            <w:r w:rsidRPr="00BD4EB2">
              <w:rPr>
                <w:rFonts w:asciiTheme="minorHAnsi" w:hAnsiTheme="minorHAnsi" w:cstheme="minorHAnsi"/>
                <w:color w:val="000000"/>
                <w:sz w:val="22"/>
                <w:szCs w:val="22"/>
                <w:lang w:eastAsia="pl-PL"/>
              </w:rPr>
              <w:t xml:space="preserve">. O </w:t>
            </w:r>
            <w:proofErr w:type="spellStart"/>
            <w:r w:rsidRPr="00BD4EB2">
              <w:rPr>
                <w:rFonts w:asciiTheme="minorHAnsi" w:hAnsiTheme="minorHAnsi" w:cstheme="minorHAnsi"/>
                <w:color w:val="000000"/>
                <w:sz w:val="22"/>
                <w:szCs w:val="22"/>
                <w:lang w:eastAsia="pl-PL"/>
              </w:rPr>
              <w:t>przedł</w:t>
            </w:r>
            <w:proofErr w:type="spellEnd"/>
            <w:r w:rsidRPr="00BD4EB2">
              <w:rPr>
                <w:rFonts w:asciiTheme="minorHAnsi" w:hAnsiTheme="minorHAnsi" w:cstheme="minorHAnsi"/>
                <w:color w:val="000000"/>
                <w:sz w:val="22"/>
                <w:szCs w:val="22"/>
                <w:lang w:eastAsia="pl-PL"/>
              </w:rPr>
              <w:t>. Uwalnianiu     240mg x 20 tabl.</w:t>
            </w:r>
          </w:p>
        </w:tc>
        <w:tc>
          <w:tcPr>
            <w:tcW w:w="1259" w:type="dxa"/>
            <w:tcBorders>
              <w:top w:val="nil"/>
              <w:left w:val="nil"/>
              <w:bottom w:val="single" w:sz="4" w:space="0" w:color="auto"/>
              <w:right w:val="single" w:sz="4" w:space="0" w:color="auto"/>
            </w:tcBorders>
            <w:shd w:val="clear" w:color="auto" w:fill="auto"/>
            <w:vAlign w:val="center"/>
            <w:hideMark/>
          </w:tcPr>
          <w:p w14:paraId="361159A5"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nil"/>
              <w:left w:val="nil"/>
              <w:bottom w:val="single" w:sz="4" w:space="0" w:color="auto"/>
              <w:right w:val="single" w:sz="4" w:space="0" w:color="auto"/>
            </w:tcBorders>
            <w:shd w:val="clear" w:color="auto" w:fill="auto"/>
            <w:vAlign w:val="center"/>
            <w:hideMark/>
          </w:tcPr>
          <w:p w14:paraId="52A8D5F9"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322592CA"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Op.</w:t>
            </w:r>
          </w:p>
        </w:tc>
        <w:tc>
          <w:tcPr>
            <w:tcW w:w="946" w:type="dxa"/>
            <w:tcBorders>
              <w:top w:val="nil"/>
              <w:left w:val="nil"/>
              <w:bottom w:val="single" w:sz="4" w:space="0" w:color="auto"/>
              <w:right w:val="single" w:sz="4" w:space="0" w:color="auto"/>
            </w:tcBorders>
            <w:shd w:val="clear" w:color="auto" w:fill="auto"/>
            <w:vAlign w:val="center"/>
            <w:hideMark/>
          </w:tcPr>
          <w:p w14:paraId="667D2759"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3</w:t>
            </w:r>
          </w:p>
        </w:tc>
        <w:tc>
          <w:tcPr>
            <w:tcW w:w="1080" w:type="dxa"/>
            <w:tcBorders>
              <w:top w:val="nil"/>
              <w:left w:val="nil"/>
              <w:bottom w:val="single" w:sz="4" w:space="0" w:color="auto"/>
              <w:right w:val="single" w:sz="4" w:space="0" w:color="auto"/>
            </w:tcBorders>
            <w:shd w:val="clear" w:color="auto" w:fill="auto"/>
            <w:vAlign w:val="center"/>
            <w:hideMark/>
          </w:tcPr>
          <w:p w14:paraId="6A5B649C" w14:textId="77777777" w:rsidR="00204FC1" w:rsidRPr="00BD4EB2" w:rsidRDefault="00204FC1" w:rsidP="00204FC1">
            <w:pPr>
              <w:suppressAutoHyphens w:val="0"/>
              <w:jc w:val="center"/>
              <w:rPr>
                <w:rFonts w:asciiTheme="minorHAnsi" w:hAnsiTheme="minorHAnsi" w:cstheme="minorHAnsi"/>
                <w:sz w:val="22"/>
                <w:szCs w:val="22"/>
                <w:lang w:eastAsia="pl-PL"/>
              </w:rPr>
            </w:pPr>
            <w:r w:rsidRPr="00BD4EB2">
              <w:rPr>
                <w:rFonts w:asciiTheme="minorHAnsi" w:hAnsiTheme="minorHAnsi" w:cstheme="minorHAnsi"/>
                <w:sz w:val="22"/>
                <w:szCs w:val="22"/>
                <w:lang w:eastAsia="pl-PL"/>
              </w:rPr>
              <w:t> </w:t>
            </w:r>
          </w:p>
        </w:tc>
        <w:tc>
          <w:tcPr>
            <w:tcW w:w="1093" w:type="dxa"/>
            <w:tcBorders>
              <w:top w:val="nil"/>
              <w:left w:val="nil"/>
              <w:bottom w:val="single" w:sz="4" w:space="0" w:color="auto"/>
              <w:right w:val="single" w:sz="4" w:space="0" w:color="auto"/>
            </w:tcBorders>
            <w:shd w:val="clear" w:color="auto" w:fill="auto"/>
            <w:vAlign w:val="bottom"/>
            <w:hideMark/>
          </w:tcPr>
          <w:p w14:paraId="4F2FA85C"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725ABCA4"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6" w:type="dxa"/>
            <w:tcBorders>
              <w:top w:val="nil"/>
              <w:left w:val="nil"/>
              <w:bottom w:val="single" w:sz="4" w:space="0" w:color="auto"/>
              <w:right w:val="single" w:sz="4" w:space="0" w:color="auto"/>
            </w:tcBorders>
            <w:shd w:val="clear" w:color="auto" w:fill="auto"/>
            <w:noWrap/>
            <w:vAlign w:val="center"/>
            <w:hideMark/>
          </w:tcPr>
          <w:p w14:paraId="1E03DD03"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5" w:type="dxa"/>
            <w:tcBorders>
              <w:top w:val="nil"/>
              <w:left w:val="nil"/>
              <w:bottom w:val="single" w:sz="4" w:space="0" w:color="auto"/>
              <w:right w:val="single" w:sz="4" w:space="0" w:color="auto"/>
            </w:tcBorders>
            <w:shd w:val="clear" w:color="auto" w:fill="auto"/>
            <w:noWrap/>
            <w:vAlign w:val="bottom"/>
            <w:hideMark/>
          </w:tcPr>
          <w:p w14:paraId="15427244"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31265AB1"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r>
      <w:tr w:rsidR="0081630C" w:rsidRPr="00BD4EB2" w14:paraId="1FEEA73A" w14:textId="77777777" w:rsidTr="00B465A4">
        <w:trPr>
          <w:trHeight w:val="315"/>
        </w:trPr>
        <w:tc>
          <w:tcPr>
            <w:tcW w:w="567" w:type="dxa"/>
            <w:tcBorders>
              <w:top w:val="nil"/>
              <w:left w:val="single" w:sz="4" w:space="0" w:color="auto"/>
              <w:bottom w:val="single" w:sz="4" w:space="0" w:color="auto"/>
              <w:right w:val="nil"/>
            </w:tcBorders>
            <w:shd w:val="clear" w:color="FF99CC" w:fill="F4B183"/>
            <w:noWrap/>
            <w:vAlign w:val="bottom"/>
            <w:hideMark/>
          </w:tcPr>
          <w:p w14:paraId="5EE0F8BB"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16.</w:t>
            </w:r>
          </w:p>
        </w:tc>
        <w:tc>
          <w:tcPr>
            <w:tcW w:w="568" w:type="dxa"/>
            <w:tcBorders>
              <w:top w:val="nil"/>
              <w:left w:val="single" w:sz="4" w:space="0" w:color="auto"/>
              <w:bottom w:val="single" w:sz="4" w:space="0" w:color="auto"/>
              <w:right w:val="nil"/>
            </w:tcBorders>
            <w:shd w:val="clear" w:color="auto" w:fill="auto"/>
            <w:noWrap/>
            <w:vAlign w:val="bottom"/>
            <w:hideMark/>
          </w:tcPr>
          <w:p w14:paraId="77B3045C"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single" w:sz="4" w:space="0" w:color="auto"/>
              <w:bottom w:val="single" w:sz="4" w:space="0" w:color="auto"/>
              <w:right w:val="single" w:sz="4" w:space="0" w:color="auto"/>
            </w:tcBorders>
            <w:shd w:val="clear" w:color="auto" w:fill="FFFFFF" w:themeFill="background1"/>
            <w:vAlign w:val="center"/>
            <w:hideMark/>
          </w:tcPr>
          <w:p w14:paraId="29BB22E0"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RIVAROXABANUM 15mg  x 20 tabl. </w:t>
            </w:r>
            <w:proofErr w:type="spellStart"/>
            <w:r w:rsidRPr="00BD4EB2">
              <w:rPr>
                <w:rFonts w:asciiTheme="minorHAnsi" w:hAnsiTheme="minorHAnsi" w:cstheme="minorHAnsi"/>
                <w:color w:val="000000"/>
                <w:sz w:val="22"/>
                <w:szCs w:val="22"/>
                <w:lang w:eastAsia="pl-PL"/>
              </w:rPr>
              <w:t>Powl</w:t>
            </w:r>
            <w:proofErr w:type="spellEnd"/>
            <w:r w:rsidRPr="00BD4EB2">
              <w:rPr>
                <w:rFonts w:asciiTheme="minorHAnsi" w:hAnsiTheme="minorHAnsi" w:cstheme="minorHAnsi"/>
                <w:color w:val="000000"/>
                <w:sz w:val="22"/>
                <w:szCs w:val="22"/>
                <w:lang w:eastAsia="pl-PL"/>
              </w:rPr>
              <w:t>.</w:t>
            </w:r>
          </w:p>
        </w:tc>
        <w:tc>
          <w:tcPr>
            <w:tcW w:w="1259" w:type="dxa"/>
            <w:tcBorders>
              <w:top w:val="nil"/>
              <w:left w:val="nil"/>
              <w:bottom w:val="single" w:sz="4" w:space="0" w:color="auto"/>
              <w:right w:val="single" w:sz="4" w:space="0" w:color="auto"/>
            </w:tcBorders>
            <w:shd w:val="clear" w:color="auto" w:fill="auto"/>
            <w:vAlign w:val="center"/>
            <w:hideMark/>
          </w:tcPr>
          <w:p w14:paraId="0B35C31F"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nil"/>
              <w:left w:val="nil"/>
              <w:bottom w:val="single" w:sz="4" w:space="0" w:color="auto"/>
              <w:right w:val="single" w:sz="4" w:space="0" w:color="auto"/>
            </w:tcBorders>
            <w:shd w:val="clear" w:color="auto" w:fill="auto"/>
            <w:vAlign w:val="center"/>
            <w:hideMark/>
          </w:tcPr>
          <w:p w14:paraId="288B2446"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7CFB6B1E"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544947FF"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5</w:t>
            </w:r>
          </w:p>
        </w:tc>
        <w:tc>
          <w:tcPr>
            <w:tcW w:w="1080" w:type="dxa"/>
            <w:tcBorders>
              <w:top w:val="nil"/>
              <w:left w:val="nil"/>
              <w:bottom w:val="single" w:sz="4" w:space="0" w:color="auto"/>
              <w:right w:val="single" w:sz="4" w:space="0" w:color="auto"/>
            </w:tcBorders>
            <w:shd w:val="clear" w:color="auto" w:fill="auto"/>
            <w:vAlign w:val="center"/>
            <w:hideMark/>
          </w:tcPr>
          <w:p w14:paraId="1A5BE345" w14:textId="77777777" w:rsidR="00204FC1" w:rsidRPr="00BD4EB2" w:rsidRDefault="00204FC1" w:rsidP="00204FC1">
            <w:pPr>
              <w:suppressAutoHyphens w:val="0"/>
              <w:jc w:val="center"/>
              <w:rPr>
                <w:rFonts w:asciiTheme="minorHAnsi" w:hAnsiTheme="minorHAnsi" w:cstheme="minorHAnsi"/>
                <w:sz w:val="22"/>
                <w:szCs w:val="22"/>
                <w:lang w:eastAsia="pl-PL"/>
              </w:rPr>
            </w:pPr>
            <w:r w:rsidRPr="00BD4EB2">
              <w:rPr>
                <w:rFonts w:asciiTheme="minorHAnsi" w:hAnsiTheme="minorHAnsi" w:cstheme="minorHAnsi"/>
                <w:sz w:val="22"/>
                <w:szCs w:val="22"/>
                <w:lang w:eastAsia="pl-PL"/>
              </w:rPr>
              <w:t> </w:t>
            </w:r>
          </w:p>
        </w:tc>
        <w:tc>
          <w:tcPr>
            <w:tcW w:w="1093" w:type="dxa"/>
            <w:tcBorders>
              <w:top w:val="nil"/>
              <w:left w:val="nil"/>
              <w:bottom w:val="single" w:sz="4" w:space="0" w:color="auto"/>
              <w:right w:val="single" w:sz="4" w:space="0" w:color="auto"/>
            </w:tcBorders>
            <w:shd w:val="clear" w:color="auto" w:fill="auto"/>
            <w:vAlign w:val="bottom"/>
            <w:hideMark/>
          </w:tcPr>
          <w:p w14:paraId="522A9B8B"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479DF64B"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6" w:type="dxa"/>
            <w:tcBorders>
              <w:top w:val="nil"/>
              <w:left w:val="nil"/>
              <w:bottom w:val="single" w:sz="4" w:space="0" w:color="auto"/>
              <w:right w:val="single" w:sz="4" w:space="0" w:color="auto"/>
            </w:tcBorders>
            <w:shd w:val="clear" w:color="auto" w:fill="auto"/>
            <w:noWrap/>
            <w:vAlign w:val="center"/>
            <w:hideMark/>
          </w:tcPr>
          <w:p w14:paraId="11FE6A13"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5" w:type="dxa"/>
            <w:tcBorders>
              <w:top w:val="nil"/>
              <w:left w:val="nil"/>
              <w:bottom w:val="single" w:sz="4" w:space="0" w:color="auto"/>
              <w:right w:val="single" w:sz="4" w:space="0" w:color="auto"/>
            </w:tcBorders>
            <w:shd w:val="clear" w:color="auto" w:fill="auto"/>
            <w:noWrap/>
            <w:vAlign w:val="bottom"/>
            <w:hideMark/>
          </w:tcPr>
          <w:p w14:paraId="683811AC"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4A0AEB38"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r>
      <w:tr w:rsidR="004D6F42" w:rsidRPr="00BD4EB2" w14:paraId="7C555E40" w14:textId="77777777" w:rsidTr="00BE73B4">
        <w:trPr>
          <w:trHeight w:val="300"/>
        </w:trPr>
        <w:tc>
          <w:tcPr>
            <w:tcW w:w="567" w:type="dxa"/>
            <w:tcBorders>
              <w:top w:val="nil"/>
              <w:left w:val="single" w:sz="4" w:space="0" w:color="auto"/>
              <w:bottom w:val="single" w:sz="4" w:space="0" w:color="auto"/>
              <w:right w:val="nil"/>
            </w:tcBorders>
            <w:shd w:val="clear" w:color="FF99CC" w:fill="F4B183"/>
            <w:noWrap/>
            <w:vAlign w:val="bottom"/>
            <w:hideMark/>
          </w:tcPr>
          <w:p w14:paraId="2192146B"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17.</w:t>
            </w:r>
          </w:p>
        </w:tc>
        <w:tc>
          <w:tcPr>
            <w:tcW w:w="568" w:type="dxa"/>
            <w:tcBorders>
              <w:top w:val="nil"/>
              <w:left w:val="single" w:sz="4" w:space="0" w:color="auto"/>
              <w:bottom w:val="single" w:sz="4" w:space="0" w:color="auto"/>
              <w:right w:val="single" w:sz="4" w:space="0" w:color="auto"/>
            </w:tcBorders>
            <w:shd w:val="clear" w:color="auto" w:fill="auto"/>
            <w:noWrap/>
            <w:vAlign w:val="bottom"/>
            <w:hideMark/>
          </w:tcPr>
          <w:p w14:paraId="7C26171F"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FFFFCC" w:fill="FFFFFF"/>
            <w:vAlign w:val="center"/>
            <w:hideMark/>
          </w:tcPr>
          <w:p w14:paraId="5C5200B0"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59" w:type="dxa"/>
            <w:tcBorders>
              <w:top w:val="nil"/>
              <w:left w:val="nil"/>
              <w:bottom w:val="single" w:sz="4" w:space="0" w:color="auto"/>
              <w:right w:val="single" w:sz="4" w:space="0" w:color="auto"/>
            </w:tcBorders>
            <w:shd w:val="clear" w:color="FFFFCC" w:fill="FFFFFF"/>
            <w:vAlign w:val="center"/>
            <w:hideMark/>
          </w:tcPr>
          <w:p w14:paraId="50F146AA"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nil"/>
              <w:left w:val="nil"/>
              <w:bottom w:val="single" w:sz="4" w:space="0" w:color="auto"/>
              <w:right w:val="single" w:sz="4" w:space="0" w:color="auto"/>
            </w:tcBorders>
            <w:shd w:val="clear" w:color="auto" w:fill="auto"/>
            <w:vAlign w:val="bottom"/>
            <w:hideMark/>
          </w:tcPr>
          <w:p w14:paraId="5330C2B8"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FFFFCC" w:fill="FFFFFF"/>
            <w:vAlign w:val="center"/>
            <w:hideMark/>
          </w:tcPr>
          <w:p w14:paraId="10AAFA51"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46" w:type="dxa"/>
            <w:tcBorders>
              <w:top w:val="nil"/>
              <w:left w:val="nil"/>
              <w:bottom w:val="single" w:sz="4" w:space="0" w:color="auto"/>
              <w:right w:val="single" w:sz="4" w:space="0" w:color="auto"/>
            </w:tcBorders>
            <w:shd w:val="clear" w:color="FFFFCC" w:fill="FFFFFF"/>
            <w:vAlign w:val="center"/>
            <w:hideMark/>
          </w:tcPr>
          <w:p w14:paraId="0A51B75E"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razem</w:t>
            </w:r>
          </w:p>
        </w:tc>
        <w:tc>
          <w:tcPr>
            <w:tcW w:w="1080" w:type="dxa"/>
            <w:tcBorders>
              <w:top w:val="nil"/>
              <w:left w:val="nil"/>
              <w:bottom w:val="single" w:sz="4" w:space="0" w:color="auto"/>
              <w:right w:val="single" w:sz="4" w:space="0" w:color="auto"/>
            </w:tcBorders>
            <w:shd w:val="clear" w:color="auto" w:fill="auto"/>
            <w:vAlign w:val="center"/>
            <w:hideMark/>
          </w:tcPr>
          <w:p w14:paraId="7BF43EA0" w14:textId="77777777" w:rsidR="00204FC1" w:rsidRPr="00BD4EB2" w:rsidRDefault="00204FC1" w:rsidP="00204FC1">
            <w:pPr>
              <w:suppressAutoHyphens w:val="0"/>
              <w:jc w:val="center"/>
              <w:rPr>
                <w:rFonts w:asciiTheme="minorHAnsi" w:hAnsiTheme="minorHAnsi" w:cstheme="minorHAnsi"/>
                <w:sz w:val="22"/>
                <w:szCs w:val="22"/>
                <w:lang w:eastAsia="pl-PL"/>
              </w:rPr>
            </w:pPr>
            <w:r w:rsidRPr="00BD4EB2">
              <w:rPr>
                <w:rFonts w:asciiTheme="minorHAnsi" w:hAnsiTheme="minorHAnsi" w:cstheme="minorHAnsi"/>
                <w:sz w:val="22"/>
                <w:szCs w:val="22"/>
                <w:lang w:eastAsia="pl-PL"/>
              </w:rPr>
              <w:t> </w:t>
            </w:r>
          </w:p>
        </w:tc>
        <w:tc>
          <w:tcPr>
            <w:tcW w:w="1093" w:type="dxa"/>
            <w:tcBorders>
              <w:top w:val="nil"/>
              <w:left w:val="nil"/>
              <w:bottom w:val="single" w:sz="4" w:space="0" w:color="auto"/>
              <w:right w:val="single" w:sz="4" w:space="0" w:color="auto"/>
            </w:tcBorders>
            <w:shd w:val="clear" w:color="auto" w:fill="auto"/>
            <w:vAlign w:val="bottom"/>
            <w:hideMark/>
          </w:tcPr>
          <w:p w14:paraId="64138A24"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tcPr>
          <w:p w14:paraId="5CA77765" w14:textId="1265441A" w:rsidR="00204FC1" w:rsidRPr="00BD4EB2" w:rsidRDefault="00204FC1" w:rsidP="00204FC1">
            <w:pPr>
              <w:suppressAutoHyphens w:val="0"/>
              <w:jc w:val="right"/>
              <w:rPr>
                <w:rFonts w:asciiTheme="minorHAnsi" w:hAnsiTheme="minorHAnsi" w:cstheme="minorHAnsi"/>
                <w:color w:val="FF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1F9C423F" w14:textId="401C2286"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48A63B96" w14:textId="265FB128"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2C48B505" w14:textId="78D1DEDD" w:rsidR="00204FC1" w:rsidRPr="00BD4EB2" w:rsidRDefault="00204FC1" w:rsidP="00204FC1">
            <w:pPr>
              <w:suppressAutoHyphens w:val="0"/>
              <w:jc w:val="right"/>
              <w:rPr>
                <w:rFonts w:asciiTheme="minorHAnsi" w:hAnsiTheme="minorHAnsi" w:cstheme="minorHAnsi"/>
                <w:color w:val="FF0000"/>
                <w:sz w:val="22"/>
                <w:szCs w:val="22"/>
                <w:lang w:eastAsia="pl-PL"/>
              </w:rPr>
            </w:pPr>
          </w:p>
        </w:tc>
      </w:tr>
      <w:tr w:rsidR="0054635C" w:rsidRPr="00BD4EB2" w14:paraId="37948340" w14:textId="77777777" w:rsidTr="00B465A4">
        <w:trPr>
          <w:trHeight w:val="300"/>
        </w:trPr>
        <w:tc>
          <w:tcPr>
            <w:tcW w:w="567" w:type="dxa"/>
            <w:tcBorders>
              <w:top w:val="nil"/>
              <w:left w:val="nil"/>
              <w:bottom w:val="nil"/>
              <w:right w:val="nil"/>
            </w:tcBorders>
            <w:shd w:val="clear" w:color="auto" w:fill="auto"/>
            <w:noWrap/>
            <w:vAlign w:val="bottom"/>
            <w:hideMark/>
          </w:tcPr>
          <w:p w14:paraId="720DAA7E" w14:textId="77777777" w:rsidR="00204FC1" w:rsidRPr="00BD4EB2" w:rsidRDefault="00204FC1" w:rsidP="00204FC1">
            <w:pPr>
              <w:suppressAutoHyphens w:val="0"/>
              <w:jc w:val="right"/>
              <w:rPr>
                <w:rFonts w:asciiTheme="minorHAnsi" w:hAnsiTheme="minorHAnsi" w:cstheme="minorHAnsi"/>
                <w:color w:val="FF0000"/>
                <w:sz w:val="22"/>
                <w:szCs w:val="22"/>
                <w:lang w:eastAsia="pl-PL"/>
              </w:rPr>
            </w:pPr>
          </w:p>
        </w:tc>
        <w:tc>
          <w:tcPr>
            <w:tcW w:w="568" w:type="dxa"/>
            <w:tcBorders>
              <w:top w:val="nil"/>
              <w:left w:val="nil"/>
              <w:bottom w:val="nil"/>
              <w:right w:val="nil"/>
            </w:tcBorders>
            <w:shd w:val="clear" w:color="auto" w:fill="auto"/>
            <w:noWrap/>
            <w:vAlign w:val="bottom"/>
            <w:hideMark/>
          </w:tcPr>
          <w:p w14:paraId="11529DAF" w14:textId="77777777" w:rsidR="00204FC1" w:rsidRPr="00BD4EB2" w:rsidRDefault="00204FC1" w:rsidP="00204FC1">
            <w:pPr>
              <w:suppressAutoHyphens w:val="0"/>
              <w:rPr>
                <w:rFonts w:asciiTheme="minorHAnsi" w:hAnsiTheme="minorHAnsi" w:cstheme="minorHAnsi"/>
                <w:sz w:val="22"/>
                <w:szCs w:val="22"/>
                <w:lang w:eastAsia="pl-PL"/>
              </w:rPr>
            </w:pPr>
          </w:p>
        </w:tc>
        <w:tc>
          <w:tcPr>
            <w:tcW w:w="3888" w:type="dxa"/>
            <w:tcBorders>
              <w:top w:val="nil"/>
              <w:left w:val="nil"/>
              <w:bottom w:val="nil"/>
              <w:right w:val="nil"/>
            </w:tcBorders>
            <w:shd w:val="clear" w:color="auto" w:fill="auto"/>
            <w:noWrap/>
            <w:vAlign w:val="bottom"/>
            <w:hideMark/>
          </w:tcPr>
          <w:p w14:paraId="29780A6F" w14:textId="77777777" w:rsidR="00204FC1" w:rsidRPr="00BD4EB2" w:rsidRDefault="00204FC1" w:rsidP="00204FC1">
            <w:pPr>
              <w:suppressAutoHyphens w:val="0"/>
              <w:rPr>
                <w:rFonts w:asciiTheme="minorHAnsi" w:hAnsiTheme="minorHAnsi" w:cstheme="minorHAnsi"/>
                <w:sz w:val="22"/>
                <w:szCs w:val="22"/>
                <w:lang w:eastAsia="pl-PL"/>
              </w:rPr>
            </w:pPr>
          </w:p>
        </w:tc>
        <w:tc>
          <w:tcPr>
            <w:tcW w:w="1259" w:type="dxa"/>
            <w:tcBorders>
              <w:top w:val="nil"/>
              <w:left w:val="nil"/>
              <w:bottom w:val="nil"/>
              <w:right w:val="nil"/>
            </w:tcBorders>
            <w:shd w:val="clear" w:color="auto" w:fill="auto"/>
            <w:noWrap/>
            <w:vAlign w:val="bottom"/>
            <w:hideMark/>
          </w:tcPr>
          <w:p w14:paraId="7D34FF37" w14:textId="77777777" w:rsidR="00204FC1" w:rsidRPr="00BD4EB2" w:rsidRDefault="00204FC1" w:rsidP="00204FC1">
            <w:pPr>
              <w:suppressAutoHyphens w:val="0"/>
              <w:rPr>
                <w:rFonts w:asciiTheme="minorHAnsi" w:hAnsiTheme="minorHAnsi" w:cstheme="minorHAnsi"/>
                <w:sz w:val="22"/>
                <w:szCs w:val="22"/>
                <w:lang w:eastAsia="pl-PL"/>
              </w:rPr>
            </w:pPr>
          </w:p>
        </w:tc>
        <w:tc>
          <w:tcPr>
            <w:tcW w:w="981" w:type="dxa"/>
            <w:tcBorders>
              <w:top w:val="nil"/>
              <w:left w:val="nil"/>
              <w:bottom w:val="nil"/>
              <w:right w:val="nil"/>
            </w:tcBorders>
            <w:shd w:val="clear" w:color="auto" w:fill="auto"/>
            <w:noWrap/>
            <w:vAlign w:val="bottom"/>
            <w:hideMark/>
          </w:tcPr>
          <w:p w14:paraId="752FD857" w14:textId="77777777" w:rsidR="00204FC1" w:rsidRPr="00BD4EB2" w:rsidRDefault="00204FC1" w:rsidP="00204FC1">
            <w:pPr>
              <w:suppressAutoHyphens w:val="0"/>
              <w:rPr>
                <w:rFonts w:asciiTheme="minorHAnsi" w:hAnsiTheme="minorHAnsi" w:cstheme="minorHAnsi"/>
                <w:sz w:val="22"/>
                <w:szCs w:val="22"/>
                <w:lang w:eastAsia="pl-PL"/>
              </w:rPr>
            </w:pPr>
          </w:p>
        </w:tc>
        <w:tc>
          <w:tcPr>
            <w:tcW w:w="817" w:type="dxa"/>
            <w:tcBorders>
              <w:top w:val="nil"/>
              <w:left w:val="nil"/>
              <w:bottom w:val="nil"/>
              <w:right w:val="nil"/>
            </w:tcBorders>
            <w:shd w:val="clear" w:color="auto" w:fill="auto"/>
            <w:noWrap/>
            <w:vAlign w:val="bottom"/>
            <w:hideMark/>
          </w:tcPr>
          <w:p w14:paraId="478B6915" w14:textId="77777777" w:rsidR="00204FC1" w:rsidRPr="00BD4EB2" w:rsidRDefault="00204FC1" w:rsidP="00204FC1">
            <w:pPr>
              <w:suppressAutoHyphens w:val="0"/>
              <w:rPr>
                <w:rFonts w:asciiTheme="minorHAnsi" w:hAnsiTheme="minorHAnsi" w:cstheme="minorHAnsi"/>
                <w:sz w:val="22"/>
                <w:szCs w:val="22"/>
                <w:lang w:eastAsia="pl-PL"/>
              </w:rPr>
            </w:pPr>
          </w:p>
        </w:tc>
        <w:tc>
          <w:tcPr>
            <w:tcW w:w="946" w:type="dxa"/>
            <w:tcBorders>
              <w:top w:val="nil"/>
              <w:left w:val="nil"/>
              <w:bottom w:val="nil"/>
              <w:right w:val="nil"/>
            </w:tcBorders>
            <w:shd w:val="clear" w:color="auto" w:fill="auto"/>
            <w:noWrap/>
            <w:vAlign w:val="bottom"/>
            <w:hideMark/>
          </w:tcPr>
          <w:p w14:paraId="4A4B1EA0" w14:textId="77777777" w:rsidR="00204FC1" w:rsidRPr="00BD4EB2" w:rsidRDefault="00204FC1" w:rsidP="00204FC1">
            <w:pPr>
              <w:suppressAutoHyphens w:val="0"/>
              <w:rPr>
                <w:rFonts w:asciiTheme="minorHAnsi" w:hAnsiTheme="minorHAnsi" w:cstheme="minorHAnsi"/>
                <w:sz w:val="22"/>
                <w:szCs w:val="22"/>
                <w:lang w:eastAsia="pl-PL"/>
              </w:rPr>
            </w:pPr>
          </w:p>
        </w:tc>
        <w:tc>
          <w:tcPr>
            <w:tcW w:w="1080" w:type="dxa"/>
            <w:tcBorders>
              <w:top w:val="nil"/>
              <w:left w:val="nil"/>
              <w:bottom w:val="nil"/>
              <w:right w:val="nil"/>
            </w:tcBorders>
            <w:shd w:val="clear" w:color="auto" w:fill="auto"/>
            <w:noWrap/>
            <w:vAlign w:val="bottom"/>
            <w:hideMark/>
          </w:tcPr>
          <w:p w14:paraId="3EE2AB5A" w14:textId="77777777" w:rsidR="00204FC1" w:rsidRPr="00BD4EB2" w:rsidRDefault="00204FC1" w:rsidP="00204FC1">
            <w:pPr>
              <w:suppressAutoHyphens w:val="0"/>
              <w:rPr>
                <w:rFonts w:asciiTheme="minorHAnsi" w:hAnsiTheme="minorHAnsi" w:cstheme="minorHAnsi"/>
                <w:sz w:val="22"/>
                <w:szCs w:val="22"/>
                <w:lang w:eastAsia="pl-PL"/>
              </w:rPr>
            </w:pPr>
          </w:p>
        </w:tc>
        <w:tc>
          <w:tcPr>
            <w:tcW w:w="1093" w:type="dxa"/>
            <w:tcBorders>
              <w:top w:val="nil"/>
              <w:left w:val="nil"/>
              <w:bottom w:val="nil"/>
              <w:right w:val="nil"/>
            </w:tcBorders>
            <w:shd w:val="clear" w:color="auto" w:fill="auto"/>
            <w:noWrap/>
            <w:vAlign w:val="bottom"/>
            <w:hideMark/>
          </w:tcPr>
          <w:p w14:paraId="18D483A0" w14:textId="77777777" w:rsidR="00204FC1" w:rsidRPr="00BD4EB2" w:rsidRDefault="00204FC1" w:rsidP="00204FC1">
            <w:pPr>
              <w:suppressAutoHyphens w:val="0"/>
              <w:rPr>
                <w:rFonts w:asciiTheme="minorHAnsi" w:hAnsiTheme="minorHAnsi" w:cstheme="minorHAnsi"/>
                <w:sz w:val="22"/>
                <w:szCs w:val="22"/>
                <w:lang w:eastAsia="pl-PL"/>
              </w:rPr>
            </w:pPr>
          </w:p>
        </w:tc>
        <w:tc>
          <w:tcPr>
            <w:tcW w:w="1134" w:type="dxa"/>
            <w:tcBorders>
              <w:top w:val="nil"/>
              <w:left w:val="nil"/>
              <w:bottom w:val="nil"/>
              <w:right w:val="nil"/>
            </w:tcBorders>
            <w:shd w:val="clear" w:color="auto" w:fill="auto"/>
            <w:noWrap/>
            <w:vAlign w:val="bottom"/>
            <w:hideMark/>
          </w:tcPr>
          <w:p w14:paraId="2BCA4221" w14:textId="77777777" w:rsidR="00204FC1" w:rsidRPr="00BD4EB2" w:rsidRDefault="00204FC1" w:rsidP="00204FC1">
            <w:pPr>
              <w:suppressAutoHyphens w:val="0"/>
              <w:rPr>
                <w:rFonts w:asciiTheme="minorHAnsi" w:hAnsiTheme="minorHAnsi" w:cstheme="minorHAnsi"/>
                <w:sz w:val="22"/>
                <w:szCs w:val="22"/>
                <w:lang w:eastAsia="pl-PL"/>
              </w:rPr>
            </w:pPr>
          </w:p>
        </w:tc>
        <w:tc>
          <w:tcPr>
            <w:tcW w:w="1276" w:type="dxa"/>
            <w:tcBorders>
              <w:top w:val="nil"/>
              <w:left w:val="nil"/>
              <w:bottom w:val="nil"/>
              <w:right w:val="nil"/>
            </w:tcBorders>
            <w:shd w:val="clear" w:color="auto" w:fill="auto"/>
            <w:noWrap/>
            <w:vAlign w:val="bottom"/>
            <w:hideMark/>
          </w:tcPr>
          <w:p w14:paraId="0957BDE3" w14:textId="77777777" w:rsidR="00204FC1" w:rsidRPr="00BD4EB2" w:rsidRDefault="00204FC1" w:rsidP="00204FC1">
            <w:pPr>
              <w:suppressAutoHyphens w:val="0"/>
              <w:rPr>
                <w:rFonts w:asciiTheme="minorHAnsi" w:hAnsiTheme="minorHAnsi" w:cstheme="minorHAnsi"/>
                <w:sz w:val="22"/>
                <w:szCs w:val="22"/>
                <w:lang w:eastAsia="pl-PL"/>
              </w:rPr>
            </w:pPr>
          </w:p>
        </w:tc>
        <w:tc>
          <w:tcPr>
            <w:tcW w:w="1275" w:type="dxa"/>
            <w:tcBorders>
              <w:top w:val="nil"/>
              <w:left w:val="nil"/>
              <w:bottom w:val="nil"/>
              <w:right w:val="nil"/>
            </w:tcBorders>
            <w:shd w:val="clear" w:color="auto" w:fill="auto"/>
            <w:noWrap/>
            <w:vAlign w:val="bottom"/>
            <w:hideMark/>
          </w:tcPr>
          <w:p w14:paraId="061C7566" w14:textId="77777777" w:rsidR="00204FC1" w:rsidRPr="00BD4EB2" w:rsidRDefault="00204FC1" w:rsidP="00204FC1">
            <w:pPr>
              <w:suppressAutoHyphens w:val="0"/>
              <w:rPr>
                <w:rFonts w:asciiTheme="minorHAnsi" w:hAnsiTheme="minorHAnsi" w:cstheme="minorHAnsi"/>
                <w:sz w:val="22"/>
                <w:szCs w:val="22"/>
                <w:lang w:eastAsia="pl-PL"/>
              </w:rPr>
            </w:pPr>
          </w:p>
        </w:tc>
        <w:tc>
          <w:tcPr>
            <w:tcW w:w="1134" w:type="dxa"/>
            <w:tcBorders>
              <w:top w:val="nil"/>
              <w:left w:val="nil"/>
              <w:bottom w:val="nil"/>
              <w:right w:val="nil"/>
            </w:tcBorders>
            <w:shd w:val="clear" w:color="auto" w:fill="auto"/>
            <w:noWrap/>
            <w:vAlign w:val="bottom"/>
            <w:hideMark/>
          </w:tcPr>
          <w:p w14:paraId="0CD08BEC" w14:textId="77777777" w:rsidR="00204FC1" w:rsidRPr="00BD4EB2" w:rsidRDefault="00204FC1" w:rsidP="00204FC1">
            <w:pPr>
              <w:suppressAutoHyphens w:val="0"/>
              <w:rPr>
                <w:rFonts w:asciiTheme="minorHAnsi" w:hAnsiTheme="minorHAnsi" w:cstheme="minorHAnsi"/>
                <w:sz w:val="22"/>
                <w:szCs w:val="22"/>
                <w:lang w:eastAsia="pl-PL"/>
              </w:rPr>
            </w:pPr>
          </w:p>
        </w:tc>
      </w:tr>
      <w:tr w:rsidR="0054635C" w:rsidRPr="00BD4EB2" w14:paraId="69EF2AAD" w14:textId="77777777" w:rsidTr="00B465A4">
        <w:trPr>
          <w:trHeight w:val="300"/>
        </w:trPr>
        <w:tc>
          <w:tcPr>
            <w:tcW w:w="567" w:type="dxa"/>
            <w:tcBorders>
              <w:top w:val="nil"/>
              <w:left w:val="nil"/>
              <w:bottom w:val="nil"/>
              <w:right w:val="nil"/>
            </w:tcBorders>
            <w:shd w:val="clear" w:color="auto" w:fill="auto"/>
            <w:noWrap/>
            <w:vAlign w:val="bottom"/>
            <w:hideMark/>
          </w:tcPr>
          <w:p w14:paraId="577BEFA9" w14:textId="77777777" w:rsidR="00204FC1" w:rsidRPr="00BD4EB2" w:rsidRDefault="00204FC1" w:rsidP="00204FC1">
            <w:pPr>
              <w:suppressAutoHyphens w:val="0"/>
              <w:rPr>
                <w:rFonts w:asciiTheme="minorHAnsi" w:hAnsiTheme="minorHAnsi" w:cstheme="minorHAnsi"/>
                <w:sz w:val="22"/>
                <w:szCs w:val="22"/>
                <w:lang w:eastAsia="pl-PL"/>
              </w:rPr>
            </w:pPr>
          </w:p>
        </w:tc>
        <w:tc>
          <w:tcPr>
            <w:tcW w:w="568" w:type="dxa"/>
            <w:tcBorders>
              <w:top w:val="nil"/>
              <w:left w:val="nil"/>
              <w:bottom w:val="nil"/>
              <w:right w:val="nil"/>
            </w:tcBorders>
            <w:shd w:val="clear" w:color="auto" w:fill="auto"/>
            <w:noWrap/>
            <w:vAlign w:val="bottom"/>
            <w:hideMark/>
          </w:tcPr>
          <w:p w14:paraId="48A61630" w14:textId="77777777" w:rsidR="00204FC1" w:rsidRPr="00BD4EB2" w:rsidRDefault="00204FC1" w:rsidP="00204FC1">
            <w:pPr>
              <w:suppressAutoHyphens w:val="0"/>
              <w:rPr>
                <w:rFonts w:asciiTheme="minorHAnsi" w:hAnsiTheme="minorHAnsi" w:cstheme="minorHAnsi"/>
                <w:sz w:val="22"/>
                <w:szCs w:val="22"/>
                <w:lang w:eastAsia="pl-PL"/>
              </w:rPr>
            </w:pPr>
          </w:p>
        </w:tc>
        <w:tc>
          <w:tcPr>
            <w:tcW w:w="3888" w:type="dxa"/>
            <w:tcBorders>
              <w:top w:val="nil"/>
              <w:left w:val="nil"/>
              <w:bottom w:val="nil"/>
              <w:right w:val="nil"/>
            </w:tcBorders>
            <w:shd w:val="clear" w:color="auto" w:fill="auto"/>
            <w:noWrap/>
            <w:vAlign w:val="bottom"/>
            <w:hideMark/>
          </w:tcPr>
          <w:p w14:paraId="26AE0994" w14:textId="77777777" w:rsidR="00204FC1" w:rsidRPr="00BD4EB2" w:rsidRDefault="00204FC1" w:rsidP="00204FC1">
            <w:pPr>
              <w:suppressAutoHyphens w:val="0"/>
              <w:rPr>
                <w:rFonts w:asciiTheme="minorHAnsi" w:hAnsiTheme="minorHAnsi" w:cstheme="minorHAnsi"/>
                <w:sz w:val="22"/>
                <w:szCs w:val="22"/>
                <w:lang w:eastAsia="pl-PL"/>
              </w:rPr>
            </w:pPr>
          </w:p>
        </w:tc>
        <w:tc>
          <w:tcPr>
            <w:tcW w:w="1259" w:type="dxa"/>
            <w:tcBorders>
              <w:top w:val="nil"/>
              <w:left w:val="nil"/>
              <w:bottom w:val="nil"/>
              <w:right w:val="nil"/>
            </w:tcBorders>
            <w:shd w:val="clear" w:color="auto" w:fill="auto"/>
            <w:noWrap/>
            <w:vAlign w:val="bottom"/>
            <w:hideMark/>
          </w:tcPr>
          <w:p w14:paraId="7DB239F2" w14:textId="77777777" w:rsidR="00204FC1" w:rsidRPr="00BD4EB2" w:rsidRDefault="00204FC1" w:rsidP="00204FC1">
            <w:pPr>
              <w:suppressAutoHyphens w:val="0"/>
              <w:rPr>
                <w:rFonts w:asciiTheme="minorHAnsi" w:hAnsiTheme="minorHAnsi" w:cstheme="minorHAnsi"/>
                <w:sz w:val="22"/>
                <w:szCs w:val="22"/>
                <w:lang w:eastAsia="pl-PL"/>
              </w:rPr>
            </w:pPr>
          </w:p>
        </w:tc>
        <w:tc>
          <w:tcPr>
            <w:tcW w:w="981" w:type="dxa"/>
            <w:tcBorders>
              <w:top w:val="nil"/>
              <w:left w:val="nil"/>
              <w:bottom w:val="nil"/>
              <w:right w:val="nil"/>
            </w:tcBorders>
            <w:shd w:val="clear" w:color="auto" w:fill="auto"/>
            <w:noWrap/>
            <w:vAlign w:val="bottom"/>
            <w:hideMark/>
          </w:tcPr>
          <w:p w14:paraId="3965E82F" w14:textId="77777777" w:rsidR="00204FC1" w:rsidRPr="00BD4EB2" w:rsidRDefault="00204FC1" w:rsidP="00204FC1">
            <w:pPr>
              <w:suppressAutoHyphens w:val="0"/>
              <w:rPr>
                <w:rFonts w:asciiTheme="minorHAnsi" w:hAnsiTheme="minorHAnsi" w:cstheme="minorHAnsi"/>
                <w:sz w:val="22"/>
                <w:szCs w:val="22"/>
                <w:lang w:eastAsia="pl-PL"/>
              </w:rPr>
            </w:pPr>
          </w:p>
        </w:tc>
        <w:tc>
          <w:tcPr>
            <w:tcW w:w="817" w:type="dxa"/>
            <w:tcBorders>
              <w:top w:val="nil"/>
              <w:left w:val="nil"/>
              <w:bottom w:val="nil"/>
              <w:right w:val="nil"/>
            </w:tcBorders>
            <w:shd w:val="clear" w:color="auto" w:fill="auto"/>
            <w:noWrap/>
            <w:vAlign w:val="bottom"/>
            <w:hideMark/>
          </w:tcPr>
          <w:p w14:paraId="158922E0" w14:textId="77777777" w:rsidR="00204FC1" w:rsidRPr="00BD4EB2" w:rsidRDefault="00204FC1" w:rsidP="00204FC1">
            <w:pPr>
              <w:suppressAutoHyphens w:val="0"/>
              <w:rPr>
                <w:rFonts w:asciiTheme="minorHAnsi" w:hAnsiTheme="minorHAnsi" w:cstheme="minorHAnsi"/>
                <w:sz w:val="22"/>
                <w:szCs w:val="22"/>
                <w:lang w:eastAsia="pl-PL"/>
              </w:rPr>
            </w:pPr>
          </w:p>
        </w:tc>
        <w:tc>
          <w:tcPr>
            <w:tcW w:w="946" w:type="dxa"/>
            <w:tcBorders>
              <w:top w:val="nil"/>
              <w:left w:val="nil"/>
              <w:bottom w:val="nil"/>
              <w:right w:val="nil"/>
            </w:tcBorders>
            <w:shd w:val="clear" w:color="auto" w:fill="auto"/>
            <w:noWrap/>
            <w:vAlign w:val="bottom"/>
            <w:hideMark/>
          </w:tcPr>
          <w:p w14:paraId="490BB002" w14:textId="77777777" w:rsidR="00204FC1" w:rsidRPr="00BD4EB2" w:rsidRDefault="00204FC1" w:rsidP="00204FC1">
            <w:pPr>
              <w:suppressAutoHyphens w:val="0"/>
              <w:rPr>
                <w:rFonts w:asciiTheme="minorHAnsi" w:hAnsiTheme="minorHAnsi" w:cstheme="minorHAnsi"/>
                <w:sz w:val="22"/>
                <w:szCs w:val="22"/>
                <w:lang w:eastAsia="pl-PL"/>
              </w:rPr>
            </w:pPr>
          </w:p>
        </w:tc>
        <w:tc>
          <w:tcPr>
            <w:tcW w:w="1080" w:type="dxa"/>
            <w:tcBorders>
              <w:top w:val="nil"/>
              <w:left w:val="nil"/>
              <w:bottom w:val="nil"/>
              <w:right w:val="nil"/>
            </w:tcBorders>
            <w:shd w:val="clear" w:color="auto" w:fill="auto"/>
            <w:noWrap/>
            <w:vAlign w:val="bottom"/>
            <w:hideMark/>
          </w:tcPr>
          <w:p w14:paraId="606C2540" w14:textId="77777777" w:rsidR="00204FC1" w:rsidRPr="00BD4EB2" w:rsidRDefault="00204FC1" w:rsidP="00204FC1">
            <w:pPr>
              <w:suppressAutoHyphens w:val="0"/>
              <w:rPr>
                <w:rFonts w:asciiTheme="minorHAnsi" w:hAnsiTheme="minorHAnsi" w:cstheme="minorHAnsi"/>
                <w:sz w:val="22"/>
                <w:szCs w:val="22"/>
                <w:lang w:eastAsia="pl-PL"/>
              </w:rPr>
            </w:pPr>
          </w:p>
        </w:tc>
        <w:tc>
          <w:tcPr>
            <w:tcW w:w="1093" w:type="dxa"/>
            <w:tcBorders>
              <w:top w:val="nil"/>
              <w:left w:val="nil"/>
              <w:bottom w:val="nil"/>
              <w:right w:val="nil"/>
            </w:tcBorders>
            <w:shd w:val="clear" w:color="auto" w:fill="auto"/>
            <w:noWrap/>
            <w:vAlign w:val="bottom"/>
            <w:hideMark/>
          </w:tcPr>
          <w:p w14:paraId="2FDDF100" w14:textId="77777777" w:rsidR="00204FC1" w:rsidRPr="00BD4EB2" w:rsidRDefault="00204FC1" w:rsidP="00204FC1">
            <w:pPr>
              <w:suppressAutoHyphens w:val="0"/>
              <w:rPr>
                <w:rFonts w:asciiTheme="minorHAnsi" w:hAnsiTheme="minorHAnsi" w:cstheme="minorHAnsi"/>
                <w:sz w:val="22"/>
                <w:szCs w:val="22"/>
                <w:lang w:eastAsia="pl-PL"/>
              </w:rPr>
            </w:pPr>
          </w:p>
        </w:tc>
        <w:tc>
          <w:tcPr>
            <w:tcW w:w="1134" w:type="dxa"/>
            <w:tcBorders>
              <w:top w:val="nil"/>
              <w:left w:val="nil"/>
              <w:bottom w:val="nil"/>
              <w:right w:val="nil"/>
            </w:tcBorders>
            <w:shd w:val="clear" w:color="auto" w:fill="auto"/>
            <w:noWrap/>
            <w:vAlign w:val="bottom"/>
            <w:hideMark/>
          </w:tcPr>
          <w:p w14:paraId="7073644A" w14:textId="77777777" w:rsidR="00204FC1" w:rsidRPr="00BD4EB2" w:rsidRDefault="00204FC1" w:rsidP="00204FC1">
            <w:pPr>
              <w:suppressAutoHyphens w:val="0"/>
              <w:rPr>
                <w:rFonts w:asciiTheme="minorHAnsi" w:hAnsiTheme="minorHAnsi" w:cstheme="minorHAnsi"/>
                <w:sz w:val="22"/>
                <w:szCs w:val="22"/>
                <w:lang w:eastAsia="pl-PL"/>
              </w:rPr>
            </w:pPr>
          </w:p>
        </w:tc>
        <w:tc>
          <w:tcPr>
            <w:tcW w:w="1276" w:type="dxa"/>
            <w:tcBorders>
              <w:top w:val="nil"/>
              <w:left w:val="nil"/>
              <w:bottom w:val="nil"/>
              <w:right w:val="nil"/>
            </w:tcBorders>
            <w:shd w:val="clear" w:color="auto" w:fill="auto"/>
            <w:noWrap/>
            <w:vAlign w:val="bottom"/>
            <w:hideMark/>
          </w:tcPr>
          <w:p w14:paraId="15DB5C2D" w14:textId="77777777" w:rsidR="00204FC1" w:rsidRPr="00BD4EB2" w:rsidRDefault="00204FC1" w:rsidP="00204FC1">
            <w:pPr>
              <w:suppressAutoHyphens w:val="0"/>
              <w:rPr>
                <w:rFonts w:asciiTheme="minorHAnsi" w:hAnsiTheme="minorHAnsi" w:cstheme="minorHAnsi"/>
                <w:sz w:val="22"/>
                <w:szCs w:val="22"/>
                <w:lang w:eastAsia="pl-PL"/>
              </w:rPr>
            </w:pPr>
          </w:p>
        </w:tc>
        <w:tc>
          <w:tcPr>
            <w:tcW w:w="1275" w:type="dxa"/>
            <w:tcBorders>
              <w:top w:val="nil"/>
              <w:left w:val="nil"/>
              <w:bottom w:val="nil"/>
              <w:right w:val="nil"/>
            </w:tcBorders>
            <w:shd w:val="clear" w:color="auto" w:fill="auto"/>
            <w:noWrap/>
            <w:vAlign w:val="bottom"/>
            <w:hideMark/>
          </w:tcPr>
          <w:p w14:paraId="1B6BF667" w14:textId="77777777" w:rsidR="00204FC1" w:rsidRPr="00BD4EB2" w:rsidRDefault="00204FC1" w:rsidP="00204FC1">
            <w:pPr>
              <w:suppressAutoHyphens w:val="0"/>
              <w:rPr>
                <w:rFonts w:asciiTheme="minorHAnsi" w:hAnsiTheme="minorHAnsi" w:cstheme="minorHAnsi"/>
                <w:sz w:val="22"/>
                <w:szCs w:val="22"/>
                <w:lang w:eastAsia="pl-PL"/>
              </w:rPr>
            </w:pPr>
          </w:p>
        </w:tc>
        <w:tc>
          <w:tcPr>
            <w:tcW w:w="1134" w:type="dxa"/>
            <w:tcBorders>
              <w:top w:val="nil"/>
              <w:left w:val="nil"/>
              <w:bottom w:val="nil"/>
              <w:right w:val="nil"/>
            </w:tcBorders>
            <w:shd w:val="clear" w:color="auto" w:fill="auto"/>
            <w:noWrap/>
            <w:vAlign w:val="bottom"/>
            <w:hideMark/>
          </w:tcPr>
          <w:p w14:paraId="17D88EE8" w14:textId="77777777" w:rsidR="00204FC1" w:rsidRPr="00BD4EB2" w:rsidRDefault="00204FC1" w:rsidP="00204FC1">
            <w:pPr>
              <w:suppressAutoHyphens w:val="0"/>
              <w:rPr>
                <w:rFonts w:asciiTheme="minorHAnsi" w:hAnsiTheme="minorHAnsi" w:cstheme="minorHAnsi"/>
                <w:sz w:val="22"/>
                <w:szCs w:val="22"/>
                <w:lang w:eastAsia="pl-PL"/>
              </w:rPr>
            </w:pPr>
          </w:p>
        </w:tc>
      </w:tr>
      <w:tr w:rsidR="0054635C" w:rsidRPr="00BD4EB2" w14:paraId="53983DFD" w14:textId="77777777" w:rsidTr="004D6F42">
        <w:trPr>
          <w:trHeight w:val="300"/>
        </w:trPr>
        <w:tc>
          <w:tcPr>
            <w:tcW w:w="16018" w:type="dxa"/>
            <w:gridSpan w:val="13"/>
            <w:tcBorders>
              <w:top w:val="single" w:sz="4" w:space="0" w:color="auto"/>
              <w:left w:val="single" w:sz="4" w:space="0" w:color="auto"/>
              <w:bottom w:val="single" w:sz="4" w:space="0" w:color="auto"/>
              <w:right w:val="single" w:sz="4" w:space="0" w:color="auto"/>
            </w:tcBorders>
            <w:shd w:val="clear" w:color="FF9900" w:fill="FFC000"/>
            <w:noWrap/>
            <w:vAlign w:val="bottom"/>
            <w:hideMark/>
          </w:tcPr>
          <w:p w14:paraId="17452B3B"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PAKIET NR 53</w:t>
            </w:r>
          </w:p>
        </w:tc>
      </w:tr>
      <w:tr w:rsidR="004D6F42" w:rsidRPr="00BD4EB2" w14:paraId="6D74B9BB" w14:textId="77777777" w:rsidTr="00B465A4">
        <w:trPr>
          <w:trHeight w:val="300"/>
        </w:trPr>
        <w:tc>
          <w:tcPr>
            <w:tcW w:w="567"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128EFEA9"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Lp.</w:t>
            </w:r>
          </w:p>
        </w:tc>
        <w:tc>
          <w:tcPr>
            <w:tcW w:w="568"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12CC5484"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Kod CPV</w:t>
            </w:r>
          </w:p>
        </w:tc>
        <w:tc>
          <w:tcPr>
            <w:tcW w:w="3888"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43D30B7E"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Nazwa/opis produktu</w:t>
            </w:r>
          </w:p>
        </w:tc>
        <w:tc>
          <w:tcPr>
            <w:tcW w:w="1259" w:type="dxa"/>
            <w:tcBorders>
              <w:top w:val="nil"/>
              <w:left w:val="nil"/>
              <w:bottom w:val="nil"/>
              <w:right w:val="single" w:sz="4" w:space="0" w:color="auto"/>
            </w:tcBorders>
            <w:shd w:val="clear" w:color="FF99CC" w:fill="F4B183"/>
            <w:noWrap/>
            <w:vAlign w:val="bottom"/>
            <w:hideMark/>
          </w:tcPr>
          <w:p w14:paraId="126CBBD0"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vMerge w:val="restart"/>
            <w:tcBorders>
              <w:top w:val="nil"/>
              <w:left w:val="single" w:sz="4" w:space="0" w:color="auto"/>
              <w:bottom w:val="single" w:sz="4" w:space="0" w:color="auto"/>
              <w:right w:val="single" w:sz="4" w:space="0" w:color="auto"/>
            </w:tcBorders>
            <w:shd w:val="clear" w:color="FF99CC" w:fill="F4B183"/>
            <w:vAlign w:val="bottom"/>
            <w:hideMark/>
          </w:tcPr>
          <w:p w14:paraId="706DE8A3"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Numer katalogowy</w:t>
            </w:r>
          </w:p>
        </w:tc>
        <w:tc>
          <w:tcPr>
            <w:tcW w:w="817"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43829965"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Jm</w:t>
            </w:r>
            <w:proofErr w:type="spellEnd"/>
          </w:p>
        </w:tc>
        <w:tc>
          <w:tcPr>
            <w:tcW w:w="946"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04438BFD"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Ilość</w:t>
            </w:r>
          </w:p>
        </w:tc>
        <w:tc>
          <w:tcPr>
            <w:tcW w:w="1080" w:type="dxa"/>
            <w:vMerge w:val="restart"/>
            <w:tcBorders>
              <w:top w:val="nil"/>
              <w:left w:val="single" w:sz="4" w:space="0" w:color="auto"/>
              <w:bottom w:val="single" w:sz="4" w:space="0" w:color="auto"/>
              <w:right w:val="single" w:sz="4" w:space="0" w:color="auto"/>
            </w:tcBorders>
            <w:shd w:val="clear" w:color="FF99CC" w:fill="F4B183"/>
            <w:vAlign w:val="bottom"/>
            <w:hideMark/>
          </w:tcPr>
          <w:p w14:paraId="2E5E29A6"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Cena jednostkowa netto</w:t>
            </w:r>
          </w:p>
        </w:tc>
        <w:tc>
          <w:tcPr>
            <w:tcW w:w="1093" w:type="dxa"/>
            <w:vMerge w:val="restart"/>
            <w:tcBorders>
              <w:top w:val="nil"/>
              <w:left w:val="single" w:sz="4" w:space="0" w:color="auto"/>
              <w:bottom w:val="single" w:sz="4" w:space="0" w:color="auto"/>
              <w:right w:val="single" w:sz="4" w:space="0" w:color="auto"/>
            </w:tcBorders>
            <w:shd w:val="clear" w:color="FF99CC" w:fill="F4B183"/>
            <w:vAlign w:val="bottom"/>
            <w:hideMark/>
          </w:tcPr>
          <w:p w14:paraId="6D709CBE"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Cena jednostkowa brutto</w:t>
            </w:r>
          </w:p>
        </w:tc>
        <w:tc>
          <w:tcPr>
            <w:tcW w:w="1134" w:type="dxa"/>
            <w:vMerge w:val="restart"/>
            <w:tcBorders>
              <w:top w:val="nil"/>
              <w:left w:val="single" w:sz="4" w:space="0" w:color="auto"/>
              <w:bottom w:val="single" w:sz="4" w:space="0" w:color="auto"/>
              <w:right w:val="single" w:sz="4" w:space="0" w:color="auto"/>
            </w:tcBorders>
            <w:shd w:val="clear" w:color="FF99CC" w:fill="F4B183"/>
            <w:vAlign w:val="bottom"/>
            <w:hideMark/>
          </w:tcPr>
          <w:p w14:paraId="143A2441"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Wartość ogółem netto</w:t>
            </w:r>
          </w:p>
        </w:tc>
        <w:tc>
          <w:tcPr>
            <w:tcW w:w="1276" w:type="dxa"/>
            <w:vMerge w:val="restart"/>
            <w:tcBorders>
              <w:top w:val="nil"/>
              <w:left w:val="single" w:sz="4" w:space="0" w:color="auto"/>
              <w:bottom w:val="single" w:sz="4" w:space="0" w:color="auto"/>
              <w:right w:val="single" w:sz="4" w:space="0" w:color="auto"/>
            </w:tcBorders>
            <w:shd w:val="clear" w:color="FF99CC" w:fill="F4B183"/>
            <w:vAlign w:val="bottom"/>
            <w:hideMark/>
          </w:tcPr>
          <w:p w14:paraId="158D9593"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Stawka VAT</w:t>
            </w:r>
          </w:p>
        </w:tc>
        <w:tc>
          <w:tcPr>
            <w:tcW w:w="1275" w:type="dxa"/>
            <w:vMerge w:val="restart"/>
            <w:tcBorders>
              <w:top w:val="nil"/>
              <w:left w:val="single" w:sz="4" w:space="0" w:color="auto"/>
              <w:bottom w:val="single" w:sz="4" w:space="0" w:color="auto"/>
              <w:right w:val="single" w:sz="4" w:space="0" w:color="auto"/>
            </w:tcBorders>
            <w:shd w:val="clear" w:color="FF99CC" w:fill="F4B183"/>
            <w:vAlign w:val="bottom"/>
            <w:hideMark/>
          </w:tcPr>
          <w:p w14:paraId="73AFF893"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Wartość podatku VAT</w:t>
            </w:r>
          </w:p>
        </w:tc>
        <w:tc>
          <w:tcPr>
            <w:tcW w:w="1134" w:type="dxa"/>
            <w:vMerge w:val="restart"/>
            <w:tcBorders>
              <w:top w:val="nil"/>
              <w:left w:val="single" w:sz="4" w:space="0" w:color="auto"/>
              <w:bottom w:val="single" w:sz="4" w:space="0" w:color="auto"/>
              <w:right w:val="single" w:sz="4" w:space="0" w:color="auto"/>
            </w:tcBorders>
            <w:shd w:val="clear" w:color="FF99CC" w:fill="F4B183"/>
            <w:vAlign w:val="bottom"/>
            <w:hideMark/>
          </w:tcPr>
          <w:p w14:paraId="40E006E1"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Wartość ogółem brutto</w:t>
            </w:r>
          </w:p>
        </w:tc>
      </w:tr>
      <w:tr w:rsidR="0054635C" w:rsidRPr="00BD4EB2" w14:paraId="6E19EE05" w14:textId="77777777" w:rsidTr="00B465A4">
        <w:trPr>
          <w:trHeight w:val="300"/>
        </w:trPr>
        <w:tc>
          <w:tcPr>
            <w:tcW w:w="567" w:type="dxa"/>
            <w:vMerge/>
            <w:tcBorders>
              <w:top w:val="nil"/>
              <w:left w:val="single" w:sz="4" w:space="0" w:color="auto"/>
              <w:bottom w:val="single" w:sz="4" w:space="0" w:color="auto"/>
              <w:right w:val="single" w:sz="4" w:space="0" w:color="auto"/>
            </w:tcBorders>
            <w:vAlign w:val="center"/>
            <w:hideMark/>
          </w:tcPr>
          <w:p w14:paraId="32062C87"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568" w:type="dxa"/>
            <w:vMerge/>
            <w:tcBorders>
              <w:top w:val="nil"/>
              <w:left w:val="single" w:sz="4" w:space="0" w:color="auto"/>
              <w:bottom w:val="single" w:sz="4" w:space="0" w:color="auto"/>
              <w:right w:val="single" w:sz="4" w:space="0" w:color="auto"/>
            </w:tcBorders>
            <w:vAlign w:val="center"/>
            <w:hideMark/>
          </w:tcPr>
          <w:p w14:paraId="31E6F89B"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3888" w:type="dxa"/>
            <w:vMerge/>
            <w:tcBorders>
              <w:top w:val="nil"/>
              <w:left w:val="single" w:sz="4" w:space="0" w:color="auto"/>
              <w:bottom w:val="single" w:sz="4" w:space="0" w:color="auto"/>
              <w:right w:val="single" w:sz="4" w:space="0" w:color="auto"/>
            </w:tcBorders>
            <w:vAlign w:val="center"/>
            <w:hideMark/>
          </w:tcPr>
          <w:p w14:paraId="04DC29AE"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59" w:type="dxa"/>
            <w:tcBorders>
              <w:top w:val="nil"/>
              <w:left w:val="nil"/>
              <w:bottom w:val="nil"/>
              <w:right w:val="single" w:sz="4" w:space="0" w:color="auto"/>
            </w:tcBorders>
            <w:shd w:val="clear" w:color="FF99CC" w:fill="F4B183"/>
            <w:noWrap/>
            <w:vAlign w:val="bottom"/>
            <w:hideMark/>
          </w:tcPr>
          <w:p w14:paraId="0D37A3BF"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vMerge/>
            <w:tcBorders>
              <w:top w:val="nil"/>
              <w:left w:val="single" w:sz="4" w:space="0" w:color="auto"/>
              <w:bottom w:val="single" w:sz="4" w:space="0" w:color="auto"/>
              <w:right w:val="single" w:sz="4" w:space="0" w:color="auto"/>
            </w:tcBorders>
            <w:vAlign w:val="center"/>
            <w:hideMark/>
          </w:tcPr>
          <w:p w14:paraId="2A919E52"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817" w:type="dxa"/>
            <w:vMerge/>
            <w:tcBorders>
              <w:top w:val="nil"/>
              <w:left w:val="single" w:sz="4" w:space="0" w:color="auto"/>
              <w:bottom w:val="single" w:sz="4" w:space="0" w:color="auto"/>
              <w:right w:val="single" w:sz="4" w:space="0" w:color="auto"/>
            </w:tcBorders>
            <w:vAlign w:val="center"/>
            <w:hideMark/>
          </w:tcPr>
          <w:p w14:paraId="2F7371A7"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946" w:type="dxa"/>
            <w:vMerge/>
            <w:tcBorders>
              <w:top w:val="nil"/>
              <w:left w:val="single" w:sz="4" w:space="0" w:color="auto"/>
              <w:bottom w:val="single" w:sz="4" w:space="0" w:color="auto"/>
              <w:right w:val="single" w:sz="4" w:space="0" w:color="auto"/>
            </w:tcBorders>
            <w:vAlign w:val="center"/>
            <w:hideMark/>
          </w:tcPr>
          <w:p w14:paraId="7ADBE08B"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80" w:type="dxa"/>
            <w:vMerge/>
            <w:tcBorders>
              <w:top w:val="nil"/>
              <w:left w:val="single" w:sz="4" w:space="0" w:color="auto"/>
              <w:bottom w:val="single" w:sz="4" w:space="0" w:color="auto"/>
              <w:right w:val="single" w:sz="4" w:space="0" w:color="auto"/>
            </w:tcBorders>
            <w:vAlign w:val="center"/>
            <w:hideMark/>
          </w:tcPr>
          <w:p w14:paraId="60421C45"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93" w:type="dxa"/>
            <w:vMerge/>
            <w:tcBorders>
              <w:top w:val="nil"/>
              <w:left w:val="single" w:sz="4" w:space="0" w:color="auto"/>
              <w:bottom w:val="single" w:sz="4" w:space="0" w:color="auto"/>
              <w:right w:val="single" w:sz="4" w:space="0" w:color="auto"/>
            </w:tcBorders>
            <w:vAlign w:val="center"/>
            <w:hideMark/>
          </w:tcPr>
          <w:p w14:paraId="634372EF"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single" w:sz="4" w:space="0" w:color="auto"/>
              <w:right w:val="single" w:sz="4" w:space="0" w:color="auto"/>
            </w:tcBorders>
            <w:vAlign w:val="center"/>
            <w:hideMark/>
          </w:tcPr>
          <w:p w14:paraId="2D9D1BEF"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6" w:type="dxa"/>
            <w:vMerge/>
            <w:tcBorders>
              <w:top w:val="nil"/>
              <w:left w:val="single" w:sz="4" w:space="0" w:color="auto"/>
              <w:bottom w:val="single" w:sz="4" w:space="0" w:color="auto"/>
              <w:right w:val="single" w:sz="4" w:space="0" w:color="auto"/>
            </w:tcBorders>
            <w:vAlign w:val="center"/>
            <w:hideMark/>
          </w:tcPr>
          <w:p w14:paraId="7F4562E2"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5" w:type="dxa"/>
            <w:vMerge/>
            <w:tcBorders>
              <w:top w:val="nil"/>
              <w:left w:val="single" w:sz="4" w:space="0" w:color="auto"/>
              <w:bottom w:val="single" w:sz="4" w:space="0" w:color="auto"/>
              <w:right w:val="single" w:sz="4" w:space="0" w:color="auto"/>
            </w:tcBorders>
            <w:vAlign w:val="center"/>
            <w:hideMark/>
          </w:tcPr>
          <w:p w14:paraId="23EF67BF"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single" w:sz="4" w:space="0" w:color="auto"/>
              <w:right w:val="single" w:sz="4" w:space="0" w:color="auto"/>
            </w:tcBorders>
            <w:vAlign w:val="center"/>
            <w:hideMark/>
          </w:tcPr>
          <w:p w14:paraId="326BD6BD" w14:textId="77777777" w:rsidR="00204FC1" w:rsidRPr="00BD4EB2" w:rsidRDefault="00204FC1" w:rsidP="00204FC1">
            <w:pPr>
              <w:suppressAutoHyphens w:val="0"/>
              <w:rPr>
                <w:rFonts w:asciiTheme="minorHAnsi" w:hAnsiTheme="minorHAnsi" w:cstheme="minorHAnsi"/>
                <w:color w:val="000000"/>
                <w:sz w:val="22"/>
                <w:szCs w:val="22"/>
                <w:lang w:eastAsia="pl-PL"/>
              </w:rPr>
            </w:pPr>
          </w:p>
        </w:tc>
      </w:tr>
      <w:tr w:rsidR="0054635C" w:rsidRPr="00BD4EB2" w14:paraId="24B300B5" w14:textId="77777777" w:rsidTr="00B465A4">
        <w:trPr>
          <w:trHeight w:val="300"/>
        </w:trPr>
        <w:tc>
          <w:tcPr>
            <w:tcW w:w="567" w:type="dxa"/>
            <w:vMerge/>
            <w:tcBorders>
              <w:top w:val="nil"/>
              <w:left w:val="single" w:sz="4" w:space="0" w:color="auto"/>
              <w:bottom w:val="single" w:sz="4" w:space="0" w:color="auto"/>
              <w:right w:val="single" w:sz="4" w:space="0" w:color="auto"/>
            </w:tcBorders>
            <w:vAlign w:val="center"/>
            <w:hideMark/>
          </w:tcPr>
          <w:p w14:paraId="73CD1C17"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568" w:type="dxa"/>
            <w:vMerge/>
            <w:tcBorders>
              <w:top w:val="nil"/>
              <w:left w:val="single" w:sz="4" w:space="0" w:color="auto"/>
              <w:bottom w:val="single" w:sz="4" w:space="0" w:color="auto"/>
              <w:right w:val="single" w:sz="4" w:space="0" w:color="auto"/>
            </w:tcBorders>
            <w:vAlign w:val="center"/>
            <w:hideMark/>
          </w:tcPr>
          <w:p w14:paraId="1EBB9C50"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3888" w:type="dxa"/>
            <w:vMerge/>
            <w:tcBorders>
              <w:top w:val="nil"/>
              <w:left w:val="single" w:sz="4" w:space="0" w:color="auto"/>
              <w:bottom w:val="single" w:sz="4" w:space="0" w:color="auto"/>
              <w:right w:val="single" w:sz="4" w:space="0" w:color="auto"/>
            </w:tcBorders>
            <w:vAlign w:val="center"/>
            <w:hideMark/>
          </w:tcPr>
          <w:p w14:paraId="1E686994"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59" w:type="dxa"/>
            <w:tcBorders>
              <w:top w:val="nil"/>
              <w:left w:val="nil"/>
              <w:bottom w:val="nil"/>
              <w:right w:val="single" w:sz="4" w:space="0" w:color="auto"/>
            </w:tcBorders>
            <w:shd w:val="clear" w:color="FF99CC" w:fill="F4B183"/>
            <w:noWrap/>
            <w:vAlign w:val="bottom"/>
            <w:hideMark/>
          </w:tcPr>
          <w:p w14:paraId="26A7154E"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ilość w opakowaniu</w:t>
            </w:r>
          </w:p>
        </w:tc>
        <w:tc>
          <w:tcPr>
            <w:tcW w:w="981" w:type="dxa"/>
            <w:vMerge/>
            <w:tcBorders>
              <w:top w:val="nil"/>
              <w:left w:val="single" w:sz="4" w:space="0" w:color="auto"/>
              <w:bottom w:val="single" w:sz="4" w:space="0" w:color="auto"/>
              <w:right w:val="single" w:sz="4" w:space="0" w:color="auto"/>
            </w:tcBorders>
            <w:vAlign w:val="center"/>
            <w:hideMark/>
          </w:tcPr>
          <w:p w14:paraId="72E91033"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817" w:type="dxa"/>
            <w:vMerge/>
            <w:tcBorders>
              <w:top w:val="nil"/>
              <w:left w:val="single" w:sz="4" w:space="0" w:color="auto"/>
              <w:bottom w:val="single" w:sz="4" w:space="0" w:color="auto"/>
              <w:right w:val="single" w:sz="4" w:space="0" w:color="auto"/>
            </w:tcBorders>
            <w:vAlign w:val="center"/>
            <w:hideMark/>
          </w:tcPr>
          <w:p w14:paraId="721F5D93"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946" w:type="dxa"/>
            <w:vMerge/>
            <w:tcBorders>
              <w:top w:val="nil"/>
              <w:left w:val="single" w:sz="4" w:space="0" w:color="auto"/>
              <w:bottom w:val="single" w:sz="4" w:space="0" w:color="auto"/>
              <w:right w:val="single" w:sz="4" w:space="0" w:color="auto"/>
            </w:tcBorders>
            <w:vAlign w:val="center"/>
            <w:hideMark/>
          </w:tcPr>
          <w:p w14:paraId="3855C3B8"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80" w:type="dxa"/>
            <w:vMerge/>
            <w:tcBorders>
              <w:top w:val="nil"/>
              <w:left w:val="single" w:sz="4" w:space="0" w:color="auto"/>
              <w:bottom w:val="single" w:sz="4" w:space="0" w:color="auto"/>
              <w:right w:val="single" w:sz="4" w:space="0" w:color="auto"/>
            </w:tcBorders>
            <w:vAlign w:val="center"/>
            <w:hideMark/>
          </w:tcPr>
          <w:p w14:paraId="4D42324D"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93" w:type="dxa"/>
            <w:vMerge/>
            <w:tcBorders>
              <w:top w:val="nil"/>
              <w:left w:val="single" w:sz="4" w:space="0" w:color="auto"/>
              <w:bottom w:val="single" w:sz="4" w:space="0" w:color="auto"/>
              <w:right w:val="single" w:sz="4" w:space="0" w:color="auto"/>
            </w:tcBorders>
            <w:vAlign w:val="center"/>
            <w:hideMark/>
          </w:tcPr>
          <w:p w14:paraId="7F90803F"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single" w:sz="4" w:space="0" w:color="auto"/>
              <w:right w:val="single" w:sz="4" w:space="0" w:color="auto"/>
            </w:tcBorders>
            <w:vAlign w:val="center"/>
            <w:hideMark/>
          </w:tcPr>
          <w:p w14:paraId="6594EDA4"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6" w:type="dxa"/>
            <w:vMerge/>
            <w:tcBorders>
              <w:top w:val="nil"/>
              <w:left w:val="single" w:sz="4" w:space="0" w:color="auto"/>
              <w:bottom w:val="single" w:sz="4" w:space="0" w:color="auto"/>
              <w:right w:val="single" w:sz="4" w:space="0" w:color="auto"/>
            </w:tcBorders>
            <w:vAlign w:val="center"/>
            <w:hideMark/>
          </w:tcPr>
          <w:p w14:paraId="1D6D970E"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5" w:type="dxa"/>
            <w:vMerge/>
            <w:tcBorders>
              <w:top w:val="nil"/>
              <w:left w:val="single" w:sz="4" w:space="0" w:color="auto"/>
              <w:bottom w:val="single" w:sz="4" w:space="0" w:color="auto"/>
              <w:right w:val="single" w:sz="4" w:space="0" w:color="auto"/>
            </w:tcBorders>
            <w:vAlign w:val="center"/>
            <w:hideMark/>
          </w:tcPr>
          <w:p w14:paraId="1048ABD6"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single" w:sz="4" w:space="0" w:color="auto"/>
              <w:right w:val="single" w:sz="4" w:space="0" w:color="auto"/>
            </w:tcBorders>
            <w:vAlign w:val="center"/>
            <w:hideMark/>
          </w:tcPr>
          <w:p w14:paraId="4EF4E99D" w14:textId="77777777" w:rsidR="00204FC1" w:rsidRPr="00BD4EB2" w:rsidRDefault="00204FC1" w:rsidP="00204FC1">
            <w:pPr>
              <w:suppressAutoHyphens w:val="0"/>
              <w:rPr>
                <w:rFonts w:asciiTheme="minorHAnsi" w:hAnsiTheme="minorHAnsi" w:cstheme="minorHAnsi"/>
                <w:color w:val="000000"/>
                <w:sz w:val="22"/>
                <w:szCs w:val="22"/>
                <w:lang w:eastAsia="pl-PL"/>
              </w:rPr>
            </w:pPr>
          </w:p>
        </w:tc>
      </w:tr>
      <w:tr w:rsidR="004D6F42" w:rsidRPr="00BD4EB2" w14:paraId="228CAF03" w14:textId="77777777" w:rsidTr="00B465A4">
        <w:trPr>
          <w:trHeight w:val="300"/>
        </w:trPr>
        <w:tc>
          <w:tcPr>
            <w:tcW w:w="567"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022EDCF9"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w:t>
            </w:r>
          </w:p>
        </w:tc>
        <w:tc>
          <w:tcPr>
            <w:tcW w:w="568" w:type="dxa"/>
            <w:vMerge w:val="restart"/>
            <w:tcBorders>
              <w:top w:val="nil"/>
              <w:left w:val="single" w:sz="4" w:space="0" w:color="auto"/>
              <w:bottom w:val="nil"/>
              <w:right w:val="nil"/>
            </w:tcBorders>
            <w:shd w:val="clear" w:color="FF99CC" w:fill="F4B183"/>
            <w:noWrap/>
            <w:vAlign w:val="bottom"/>
            <w:hideMark/>
          </w:tcPr>
          <w:p w14:paraId="5ADFFF4B"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2.</w:t>
            </w:r>
          </w:p>
        </w:tc>
        <w:tc>
          <w:tcPr>
            <w:tcW w:w="3888"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5E51BAFC"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3.</w:t>
            </w:r>
          </w:p>
        </w:tc>
        <w:tc>
          <w:tcPr>
            <w:tcW w:w="1259" w:type="dxa"/>
            <w:tcBorders>
              <w:top w:val="single" w:sz="4" w:space="0" w:color="auto"/>
              <w:left w:val="nil"/>
              <w:bottom w:val="single" w:sz="4" w:space="0" w:color="auto"/>
              <w:right w:val="single" w:sz="4" w:space="0" w:color="auto"/>
            </w:tcBorders>
            <w:shd w:val="clear" w:color="FF99CC" w:fill="F4B183"/>
            <w:noWrap/>
            <w:vAlign w:val="bottom"/>
            <w:hideMark/>
          </w:tcPr>
          <w:p w14:paraId="007F451F"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2D8B5522" w14:textId="77730EDD"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5.</w:t>
            </w:r>
          </w:p>
        </w:tc>
        <w:tc>
          <w:tcPr>
            <w:tcW w:w="817"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554DCCE6"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6.</w:t>
            </w:r>
          </w:p>
        </w:tc>
        <w:tc>
          <w:tcPr>
            <w:tcW w:w="946"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24BA66D7"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7.</w:t>
            </w:r>
          </w:p>
        </w:tc>
        <w:tc>
          <w:tcPr>
            <w:tcW w:w="1080" w:type="dxa"/>
            <w:vMerge w:val="restart"/>
            <w:tcBorders>
              <w:top w:val="nil"/>
              <w:left w:val="nil"/>
              <w:bottom w:val="nil"/>
              <w:right w:val="single" w:sz="4" w:space="0" w:color="auto"/>
            </w:tcBorders>
            <w:shd w:val="clear" w:color="FF99CC" w:fill="F4B183"/>
            <w:noWrap/>
            <w:vAlign w:val="bottom"/>
            <w:hideMark/>
          </w:tcPr>
          <w:p w14:paraId="1E0808A5"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8.</w:t>
            </w:r>
          </w:p>
        </w:tc>
        <w:tc>
          <w:tcPr>
            <w:tcW w:w="1093" w:type="dxa"/>
            <w:vMerge w:val="restart"/>
            <w:tcBorders>
              <w:top w:val="nil"/>
              <w:left w:val="single" w:sz="4" w:space="0" w:color="auto"/>
              <w:bottom w:val="nil"/>
              <w:right w:val="single" w:sz="4" w:space="0" w:color="auto"/>
            </w:tcBorders>
            <w:shd w:val="clear" w:color="FF99CC" w:fill="F4B183"/>
            <w:noWrap/>
            <w:vAlign w:val="bottom"/>
            <w:hideMark/>
          </w:tcPr>
          <w:p w14:paraId="354060CF"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9.</w:t>
            </w:r>
          </w:p>
        </w:tc>
        <w:tc>
          <w:tcPr>
            <w:tcW w:w="1134" w:type="dxa"/>
            <w:vMerge w:val="restart"/>
            <w:tcBorders>
              <w:top w:val="nil"/>
              <w:left w:val="single" w:sz="4" w:space="0" w:color="auto"/>
              <w:bottom w:val="nil"/>
              <w:right w:val="single" w:sz="4" w:space="0" w:color="auto"/>
            </w:tcBorders>
            <w:shd w:val="clear" w:color="FF99CC" w:fill="F4B183"/>
            <w:noWrap/>
            <w:vAlign w:val="bottom"/>
            <w:hideMark/>
          </w:tcPr>
          <w:p w14:paraId="01CEA7E4"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10.</w:t>
            </w:r>
          </w:p>
        </w:tc>
        <w:tc>
          <w:tcPr>
            <w:tcW w:w="1276"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700B7C44"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11.</w:t>
            </w:r>
          </w:p>
        </w:tc>
        <w:tc>
          <w:tcPr>
            <w:tcW w:w="1275"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03AB1D84"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12.</w:t>
            </w:r>
          </w:p>
        </w:tc>
        <w:tc>
          <w:tcPr>
            <w:tcW w:w="1134"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56980F38"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13.</w:t>
            </w:r>
          </w:p>
        </w:tc>
      </w:tr>
      <w:tr w:rsidR="0054635C" w:rsidRPr="00BD4EB2" w14:paraId="35551408" w14:textId="77777777" w:rsidTr="00B465A4">
        <w:trPr>
          <w:trHeight w:val="300"/>
        </w:trPr>
        <w:tc>
          <w:tcPr>
            <w:tcW w:w="567" w:type="dxa"/>
            <w:vMerge/>
            <w:tcBorders>
              <w:top w:val="nil"/>
              <w:left w:val="single" w:sz="4" w:space="0" w:color="auto"/>
              <w:bottom w:val="single" w:sz="4" w:space="0" w:color="auto"/>
              <w:right w:val="single" w:sz="4" w:space="0" w:color="auto"/>
            </w:tcBorders>
            <w:vAlign w:val="center"/>
            <w:hideMark/>
          </w:tcPr>
          <w:p w14:paraId="0A22CD80"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568" w:type="dxa"/>
            <w:vMerge/>
            <w:tcBorders>
              <w:top w:val="nil"/>
              <w:left w:val="single" w:sz="4" w:space="0" w:color="auto"/>
              <w:bottom w:val="nil"/>
              <w:right w:val="nil"/>
            </w:tcBorders>
            <w:vAlign w:val="center"/>
            <w:hideMark/>
          </w:tcPr>
          <w:p w14:paraId="74325EF2"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3888" w:type="dxa"/>
            <w:vMerge/>
            <w:tcBorders>
              <w:top w:val="nil"/>
              <w:left w:val="single" w:sz="4" w:space="0" w:color="auto"/>
              <w:bottom w:val="single" w:sz="4" w:space="0" w:color="auto"/>
              <w:right w:val="single" w:sz="4" w:space="0" w:color="auto"/>
            </w:tcBorders>
            <w:vAlign w:val="center"/>
            <w:hideMark/>
          </w:tcPr>
          <w:p w14:paraId="4B7153A3"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59" w:type="dxa"/>
            <w:tcBorders>
              <w:top w:val="nil"/>
              <w:left w:val="nil"/>
              <w:bottom w:val="single" w:sz="4" w:space="0" w:color="auto"/>
              <w:right w:val="single" w:sz="4" w:space="0" w:color="auto"/>
            </w:tcBorders>
            <w:shd w:val="clear" w:color="FF99CC" w:fill="F4B183"/>
            <w:noWrap/>
            <w:vAlign w:val="bottom"/>
            <w:hideMark/>
          </w:tcPr>
          <w:p w14:paraId="55A27971" w14:textId="73381189"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4. </w:t>
            </w:r>
          </w:p>
        </w:tc>
        <w:tc>
          <w:tcPr>
            <w:tcW w:w="981" w:type="dxa"/>
            <w:vMerge/>
            <w:tcBorders>
              <w:top w:val="nil"/>
              <w:left w:val="single" w:sz="4" w:space="0" w:color="auto"/>
              <w:bottom w:val="single" w:sz="4" w:space="0" w:color="auto"/>
              <w:right w:val="single" w:sz="4" w:space="0" w:color="auto"/>
            </w:tcBorders>
            <w:vAlign w:val="center"/>
            <w:hideMark/>
          </w:tcPr>
          <w:p w14:paraId="5519CD19"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817" w:type="dxa"/>
            <w:vMerge/>
            <w:tcBorders>
              <w:top w:val="nil"/>
              <w:left w:val="single" w:sz="4" w:space="0" w:color="auto"/>
              <w:bottom w:val="single" w:sz="4" w:space="0" w:color="auto"/>
              <w:right w:val="single" w:sz="4" w:space="0" w:color="auto"/>
            </w:tcBorders>
            <w:vAlign w:val="center"/>
            <w:hideMark/>
          </w:tcPr>
          <w:p w14:paraId="59DE2B3F"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946" w:type="dxa"/>
            <w:vMerge/>
            <w:tcBorders>
              <w:top w:val="nil"/>
              <w:left w:val="single" w:sz="4" w:space="0" w:color="auto"/>
              <w:bottom w:val="single" w:sz="4" w:space="0" w:color="auto"/>
              <w:right w:val="single" w:sz="4" w:space="0" w:color="auto"/>
            </w:tcBorders>
            <w:vAlign w:val="center"/>
            <w:hideMark/>
          </w:tcPr>
          <w:p w14:paraId="3B2DF0B2"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80" w:type="dxa"/>
            <w:vMerge/>
            <w:tcBorders>
              <w:top w:val="nil"/>
              <w:left w:val="nil"/>
              <w:bottom w:val="nil"/>
              <w:right w:val="single" w:sz="4" w:space="0" w:color="auto"/>
            </w:tcBorders>
            <w:vAlign w:val="center"/>
            <w:hideMark/>
          </w:tcPr>
          <w:p w14:paraId="6C77AA36"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93" w:type="dxa"/>
            <w:vMerge/>
            <w:tcBorders>
              <w:top w:val="nil"/>
              <w:left w:val="single" w:sz="4" w:space="0" w:color="auto"/>
              <w:bottom w:val="nil"/>
              <w:right w:val="single" w:sz="4" w:space="0" w:color="auto"/>
            </w:tcBorders>
            <w:vAlign w:val="center"/>
            <w:hideMark/>
          </w:tcPr>
          <w:p w14:paraId="45C9D9BF"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nil"/>
              <w:right w:val="single" w:sz="4" w:space="0" w:color="auto"/>
            </w:tcBorders>
            <w:vAlign w:val="center"/>
            <w:hideMark/>
          </w:tcPr>
          <w:p w14:paraId="6BB33F3D"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6" w:type="dxa"/>
            <w:vMerge/>
            <w:tcBorders>
              <w:top w:val="nil"/>
              <w:left w:val="single" w:sz="4" w:space="0" w:color="auto"/>
              <w:bottom w:val="single" w:sz="4" w:space="0" w:color="auto"/>
              <w:right w:val="single" w:sz="4" w:space="0" w:color="auto"/>
            </w:tcBorders>
            <w:vAlign w:val="center"/>
            <w:hideMark/>
          </w:tcPr>
          <w:p w14:paraId="568DF29B"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5" w:type="dxa"/>
            <w:vMerge/>
            <w:tcBorders>
              <w:top w:val="nil"/>
              <w:left w:val="single" w:sz="4" w:space="0" w:color="auto"/>
              <w:bottom w:val="single" w:sz="4" w:space="0" w:color="auto"/>
              <w:right w:val="single" w:sz="4" w:space="0" w:color="auto"/>
            </w:tcBorders>
            <w:vAlign w:val="center"/>
            <w:hideMark/>
          </w:tcPr>
          <w:p w14:paraId="1EA1106F"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single" w:sz="4" w:space="0" w:color="auto"/>
              <w:right w:val="single" w:sz="4" w:space="0" w:color="auto"/>
            </w:tcBorders>
            <w:vAlign w:val="center"/>
            <w:hideMark/>
          </w:tcPr>
          <w:p w14:paraId="240029EC" w14:textId="77777777" w:rsidR="00204FC1" w:rsidRPr="00BD4EB2" w:rsidRDefault="00204FC1" w:rsidP="00204FC1">
            <w:pPr>
              <w:suppressAutoHyphens w:val="0"/>
              <w:rPr>
                <w:rFonts w:asciiTheme="minorHAnsi" w:hAnsiTheme="minorHAnsi" w:cstheme="minorHAnsi"/>
                <w:color w:val="000000"/>
                <w:sz w:val="22"/>
                <w:szCs w:val="22"/>
                <w:lang w:eastAsia="pl-PL"/>
              </w:rPr>
            </w:pPr>
          </w:p>
        </w:tc>
      </w:tr>
      <w:tr w:rsidR="0081630C" w:rsidRPr="00BD4EB2" w14:paraId="08F7307C" w14:textId="77777777" w:rsidTr="00BE73B4">
        <w:trPr>
          <w:trHeight w:val="315"/>
        </w:trPr>
        <w:tc>
          <w:tcPr>
            <w:tcW w:w="567" w:type="dxa"/>
            <w:tcBorders>
              <w:top w:val="nil"/>
              <w:left w:val="single" w:sz="4" w:space="0" w:color="auto"/>
              <w:bottom w:val="single" w:sz="4" w:space="0" w:color="auto"/>
              <w:right w:val="nil"/>
            </w:tcBorders>
            <w:shd w:val="clear" w:color="FF99CC" w:fill="F4B183"/>
            <w:noWrap/>
            <w:vAlign w:val="bottom"/>
            <w:hideMark/>
          </w:tcPr>
          <w:p w14:paraId="1BEE53D2"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w:t>
            </w:r>
          </w:p>
        </w:tc>
        <w:tc>
          <w:tcPr>
            <w:tcW w:w="568" w:type="dxa"/>
            <w:tcBorders>
              <w:top w:val="single" w:sz="4" w:space="0" w:color="auto"/>
              <w:left w:val="single" w:sz="4" w:space="0" w:color="auto"/>
              <w:bottom w:val="single" w:sz="4" w:space="0" w:color="auto"/>
              <w:right w:val="nil"/>
            </w:tcBorders>
            <w:shd w:val="clear" w:color="auto" w:fill="auto"/>
            <w:noWrap/>
            <w:vAlign w:val="bottom"/>
            <w:hideMark/>
          </w:tcPr>
          <w:p w14:paraId="21125BC2"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single" w:sz="4" w:space="0" w:color="auto"/>
              <w:bottom w:val="single" w:sz="4" w:space="0" w:color="auto"/>
              <w:right w:val="single" w:sz="4" w:space="0" w:color="auto"/>
            </w:tcBorders>
            <w:shd w:val="clear" w:color="auto" w:fill="FFFFFF" w:themeFill="background1"/>
            <w:vAlign w:val="center"/>
            <w:hideMark/>
          </w:tcPr>
          <w:p w14:paraId="5856EB5B"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PROPOFOL  1%  20ml  </w:t>
            </w:r>
          </w:p>
        </w:tc>
        <w:tc>
          <w:tcPr>
            <w:tcW w:w="1259" w:type="dxa"/>
            <w:tcBorders>
              <w:top w:val="nil"/>
              <w:left w:val="nil"/>
              <w:bottom w:val="single" w:sz="4" w:space="0" w:color="auto"/>
              <w:right w:val="single" w:sz="4" w:space="0" w:color="auto"/>
            </w:tcBorders>
            <w:shd w:val="clear" w:color="auto" w:fill="auto"/>
            <w:vAlign w:val="center"/>
            <w:hideMark/>
          </w:tcPr>
          <w:p w14:paraId="198FDFA6"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5 </w:t>
            </w:r>
            <w:proofErr w:type="spellStart"/>
            <w:r w:rsidRPr="00BD4EB2">
              <w:rPr>
                <w:rFonts w:asciiTheme="minorHAnsi" w:hAnsiTheme="minorHAnsi" w:cstheme="minorHAnsi"/>
                <w:color w:val="000000"/>
                <w:sz w:val="22"/>
                <w:szCs w:val="22"/>
                <w:lang w:eastAsia="pl-PL"/>
              </w:rPr>
              <w:t>amp</w:t>
            </w:r>
            <w:proofErr w:type="spellEnd"/>
          </w:p>
        </w:tc>
        <w:tc>
          <w:tcPr>
            <w:tcW w:w="981" w:type="dxa"/>
            <w:tcBorders>
              <w:top w:val="nil"/>
              <w:left w:val="nil"/>
              <w:bottom w:val="single" w:sz="4" w:space="0" w:color="auto"/>
              <w:right w:val="single" w:sz="4" w:space="0" w:color="auto"/>
            </w:tcBorders>
            <w:shd w:val="clear" w:color="auto" w:fill="auto"/>
            <w:vAlign w:val="center"/>
            <w:hideMark/>
          </w:tcPr>
          <w:p w14:paraId="3F8391C3"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357BB0FE"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6541E13B"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1000</w:t>
            </w:r>
          </w:p>
        </w:tc>
        <w:tc>
          <w:tcPr>
            <w:tcW w:w="1080" w:type="dxa"/>
            <w:tcBorders>
              <w:top w:val="single" w:sz="4" w:space="0" w:color="auto"/>
              <w:left w:val="nil"/>
              <w:bottom w:val="single" w:sz="4" w:space="0" w:color="auto"/>
              <w:right w:val="single" w:sz="4" w:space="0" w:color="auto"/>
            </w:tcBorders>
            <w:shd w:val="clear" w:color="auto" w:fill="auto"/>
            <w:vAlign w:val="center"/>
          </w:tcPr>
          <w:p w14:paraId="2B6A6FEC" w14:textId="0DF3E420"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single" w:sz="4" w:space="0" w:color="auto"/>
              <w:left w:val="nil"/>
              <w:bottom w:val="single" w:sz="4" w:space="0" w:color="auto"/>
              <w:right w:val="single" w:sz="4" w:space="0" w:color="auto"/>
            </w:tcBorders>
            <w:shd w:val="clear" w:color="auto" w:fill="auto"/>
            <w:vAlign w:val="bottom"/>
          </w:tcPr>
          <w:p w14:paraId="2D548242" w14:textId="263658A8"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1E15E96F" w14:textId="29406383"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49A8F76E" w14:textId="11D8123D"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722901F6" w14:textId="57E546C0"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2A3D33C1" w14:textId="51F24F9E"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81630C" w:rsidRPr="00BD4EB2" w14:paraId="4C4DE95A" w14:textId="77777777" w:rsidTr="00BE73B4">
        <w:trPr>
          <w:trHeight w:val="315"/>
        </w:trPr>
        <w:tc>
          <w:tcPr>
            <w:tcW w:w="567" w:type="dxa"/>
            <w:tcBorders>
              <w:top w:val="nil"/>
              <w:left w:val="single" w:sz="4" w:space="0" w:color="auto"/>
              <w:bottom w:val="single" w:sz="4" w:space="0" w:color="auto"/>
              <w:right w:val="nil"/>
            </w:tcBorders>
            <w:shd w:val="clear" w:color="FF99CC" w:fill="F4B183"/>
            <w:noWrap/>
            <w:vAlign w:val="bottom"/>
            <w:hideMark/>
          </w:tcPr>
          <w:p w14:paraId="0E0BAF76"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2.</w:t>
            </w:r>
          </w:p>
        </w:tc>
        <w:tc>
          <w:tcPr>
            <w:tcW w:w="568" w:type="dxa"/>
            <w:tcBorders>
              <w:top w:val="nil"/>
              <w:left w:val="single" w:sz="4" w:space="0" w:color="auto"/>
              <w:bottom w:val="single" w:sz="4" w:space="0" w:color="auto"/>
              <w:right w:val="nil"/>
            </w:tcBorders>
            <w:shd w:val="clear" w:color="auto" w:fill="auto"/>
            <w:noWrap/>
            <w:vAlign w:val="bottom"/>
            <w:hideMark/>
          </w:tcPr>
          <w:p w14:paraId="7156EDFF"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single" w:sz="4" w:space="0" w:color="auto"/>
              <w:bottom w:val="single" w:sz="4" w:space="0" w:color="auto"/>
              <w:right w:val="single" w:sz="4" w:space="0" w:color="auto"/>
            </w:tcBorders>
            <w:shd w:val="clear" w:color="auto" w:fill="FFFFFF" w:themeFill="background1"/>
            <w:vAlign w:val="center"/>
            <w:hideMark/>
          </w:tcPr>
          <w:p w14:paraId="2EF54F51"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ETOMIDATE   LIPURO </w:t>
            </w:r>
            <w:proofErr w:type="spellStart"/>
            <w:r w:rsidRPr="00BD4EB2">
              <w:rPr>
                <w:rFonts w:asciiTheme="minorHAnsi" w:hAnsiTheme="minorHAnsi" w:cstheme="minorHAnsi"/>
                <w:color w:val="000000"/>
                <w:sz w:val="22"/>
                <w:szCs w:val="22"/>
                <w:lang w:eastAsia="pl-PL"/>
              </w:rPr>
              <w:t>inj</w:t>
            </w:r>
            <w:proofErr w:type="spellEnd"/>
            <w:r w:rsidRPr="00BD4EB2">
              <w:rPr>
                <w:rFonts w:asciiTheme="minorHAnsi" w:hAnsiTheme="minorHAnsi" w:cstheme="minorHAnsi"/>
                <w:color w:val="000000"/>
                <w:sz w:val="22"/>
                <w:szCs w:val="22"/>
                <w:lang w:eastAsia="pl-PL"/>
              </w:rPr>
              <w:t xml:space="preserve">. 20mg/10ml </w:t>
            </w:r>
          </w:p>
        </w:tc>
        <w:tc>
          <w:tcPr>
            <w:tcW w:w="1259" w:type="dxa"/>
            <w:tcBorders>
              <w:top w:val="nil"/>
              <w:left w:val="nil"/>
              <w:bottom w:val="single" w:sz="4" w:space="0" w:color="auto"/>
              <w:right w:val="single" w:sz="4" w:space="0" w:color="auto"/>
            </w:tcBorders>
            <w:shd w:val="clear" w:color="auto" w:fill="auto"/>
            <w:vAlign w:val="center"/>
            <w:hideMark/>
          </w:tcPr>
          <w:p w14:paraId="13F09DB0"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10 </w:t>
            </w:r>
            <w:proofErr w:type="spellStart"/>
            <w:r w:rsidRPr="00BD4EB2">
              <w:rPr>
                <w:rFonts w:asciiTheme="minorHAnsi" w:hAnsiTheme="minorHAnsi" w:cstheme="minorHAnsi"/>
                <w:color w:val="000000"/>
                <w:sz w:val="22"/>
                <w:szCs w:val="22"/>
                <w:lang w:eastAsia="pl-PL"/>
              </w:rPr>
              <w:t>amp</w:t>
            </w:r>
            <w:proofErr w:type="spellEnd"/>
          </w:p>
        </w:tc>
        <w:tc>
          <w:tcPr>
            <w:tcW w:w="981" w:type="dxa"/>
            <w:tcBorders>
              <w:top w:val="nil"/>
              <w:left w:val="nil"/>
              <w:bottom w:val="single" w:sz="4" w:space="0" w:color="auto"/>
              <w:right w:val="single" w:sz="4" w:space="0" w:color="auto"/>
            </w:tcBorders>
            <w:shd w:val="clear" w:color="auto" w:fill="auto"/>
            <w:vAlign w:val="center"/>
            <w:hideMark/>
          </w:tcPr>
          <w:p w14:paraId="10DE1273"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32769162"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09B41AA5"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10</w:t>
            </w:r>
          </w:p>
        </w:tc>
        <w:tc>
          <w:tcPr>
            <w:tcW w:w="1080" w:type="dxa"/>
            <w:tcBorders>
              <w:top w:val="nil"/>
              <w:left w:val="nil"/>
              <w:bottom w:val="single" w:sz="4" w:space="0" w:color="auto"/>
              <w:right w:val="single" w:sz="4" w:space="0" w:color="auto"/>
            </w:tcBorders>
            <w:shd w:val="clear" w:color="auto" w:fill="auto"/>
            <w:vAlign w:val="center"/>
          </w:tcPr>
          <w:p w14:paraId="5D6EEEB3" w14:textId="41A724E2"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03C8432A" w14:textId="5B615FDA"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34C55895" w14:textId="2526C507"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11E41A0F" w14:textId="27709592"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76C86153" w14:textId="28C1A200"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004AAFFB" w14:textId="608350DA"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4D6F42" w:rsidRPr="00BD4EB2" w14:paraId="09D567E6" w14:textId="77777777" w:rsidTr="00BE73B4">
        <w:trPr>
          <w:trHeight w:val="300"/>
        </w:trPr>
        <w:tc>
          <w:tcPr>
            <w:tcW w:w="567" w:type="dxa"/>
            <w:tcBorders>
              <w:top w:val="nil"/>
              <w:left w:val="single" w:sz="4" w:space="0" w:color="auto"/>
              <w:bottom w:val="single" w:sz="4" w:space="0" w:color="auto"/>
              <w:right w:val="nil"/>
            </w:tcBorders>
            <w:shd w:val="clear" w:color="FF99CC" w:fill="F4B183"/>
            <w:noWrap/>
            <w:vAlign w:val="bottom"/>
            <w:hideMark/>
          </w:tcPr>
          <w:p w14:paraId="63FE123D"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3.</w:t>
            </w:r>
          </w:p>
        </w:tc>
        <w:tc>
          <w:tcPr>
            <w:tcW w:w="568" w:type="dxa"/>
            <w:tcBorders>
              <w:top w:val="nil"/>
              <w:left w:val="single" w:sz="4" w:space="0" w:color="auto"/>
              <w:bottom w:val="single" w:sz="4" w:space="0" w:color="auto"/>
              <w:right w:val="single" w:sz="4" w:space="0" w:color="auto"/>
            </w:tcBorders>
            <w:shd w:val="clear" w:color="auto" w:fill="auto"/>
            <w:noWrap/>
            <w:vAlign w:val="bottom"/>
            <w:hideMark/>
          </w:tcPr>
          <w:p w14:paraId="250E8FA5"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auto" w:fill="FFFFFF" w:themeFill="background1"/>
            <w:vAlign w:val="center"/>
            <w:hideMark/>
          </w:tcPr>
          <w:p w14:paraId="3AA96C7B"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59" w:type="dxa"/>
            <w:tcBorders>
              <w:top w:val="nil"/>
              <w:left w:val="nil"/>
              <w:bottom w:val="single" w:sz="4" w:space="0" w:color="auto"/>
              <w:right w:val="single" w:sz="4" w:space="0" w:color="auto"/>
            </w:tcBorders>
            <w:shd w:val="clear" w:color="FFFFCC" w:fill="FFFFFF"/>
            <w:vAlign w:val="center"/>
            <w:hideMark/>
          </w:tcPr>
          <w:p w14:paraId="10B385BA"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nil"/>
              <w:left w:val="nil"/>
              <w:bottom w:val="single" w:sz="4" w:space="0" w:color="auto"/>
              <w:right w:val="single" w:sz="4" w:space="0" w:color="auto"/>
            </w:tcBorders>
            <w:shd w:val="clear" w:color="auto" w:fill="auto"/>
            <w:vAlign w:val="bottom"/>
            <w:hideMark/>
          </w:tcPr>
          <w:p w14:paraId="521DD848"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FFFFCC" w:fill="FFFFFF"/>
            <w:vAlign w:val="center"/>
            <w:hideMark/>
          </w:tcPr>
          <w:p w14:paraId="5DFF2655"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46" w:type="dxa"/>
            <w:tcBorders>
              <w:top w:val="nil"/>
              <w:left w:val="nil"/>
              <w:bottom w:val="single" w:sz="4" w:space="0" w:color="auto"/>
              <w:right w:val="single" w:sz="4" w:space="0" w:color="auto"/>
            </w:tcBorders>
            <w:shd w:val="clear" w:color="FFFFCC" w:fill="FFFFFF"/>
            <w:vAlign w:val="center"/>
            <w:hideMark/>
          </w:tcPr>
          <w:p w14:paraId="206E8577"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razem</w:t>
            </w:r>
          </w:p>
        </w:tc>
        <w:tc>
          <w:tcPr>
            <w:tcW w:w="1080" w:type="dxa"/>
            <w:tcBorders>
              <w:top w:val="nil"/>
              <w:left w:val="nil"/>
              <w:bottom w:val="single" w:sz="4" w:space="0" w:color="auto"/>
              <w:right w:val="single" w:sz="4" w:space="0" w:color="auto"/>
            </w:tcBorders>
            <w:shd w:val="clear" w:color="auto" w:fill="auto"/>
            <w:vAlign w:val="center"/>
          </w:tcPr>
          <w:p w14:paraId="4B02E000" w14:textId="3E8C1C97"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48583B90" w14:textId="6FCDA050"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7BF1DBCD" w14:textId="4371621C" w:rsidR="00204FC1" w:rsidRPr="00BD4EB2" w:rsidRDefault="00204FC1" w:rsidP="00204FC1">
            <w:pPr>
              <w:suppressAutoHyphens w:val="0"/>
              <w:jc w:val="right"/>
              <w:rPr>
                <w:rFonts w:asciiTheme="minorHAnsi" w:hAnsiTheme="minorHAnsi" w:cstheme="minorHAnsi"/>
                <w:color w:val="FF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088A352C" w14:textId="1DE709D8"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39268977" w14:textId="3684C0D9"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167461B7" w14:textId="443EC127" w:rsidR="00204FC1" w:rsidRPr="00BD4EB2" w:rsidRDefault="00204FC1" w:rsidP="00204FC1">
            <w:pPr>
              <w:suppressAutoHyphens w:val="0"/>
              <w:jc w:val="right"/>
              <w:rPr>
                <w:rFonts w:asciiTheme="minorHAnsi" w:hAnsiTheme="minorHAnsi" w:cstheme="minorHAnsi"/>
                <w:color w:val="FF0000"/>
                <w:sz w:val="22"/>
                <w:szCs w:val="22"/>
                <w:lang w:eastAsia="pl-PL"/>
              </w:rPr>
            </w:pPr>
          </w:p>
        </w:tc>
      </w:tr>
      <w:tr w:rsidR="0054635C" w:rsidRPr="00BD4EB2" w14:paraId="0525F051" w14:textId="77777777" w:rsidTr="00B465A4">
        <w:trPr>
          <w:trHeight w:val="300"/>
        </w:trPr>
        <w:tc>
          <w:tcPr>
            <w:tcW w:w="567" w:type="dxa"/>
            <w:tcBorders>
              <w:top w:val="nil"/>
              <w:left w:val="nil"/>
              <w:bottom w:val="nil"/>
              <w:right w:val="nil"/>
            </w:tcBorders>
            <w:shd w:val="clear" w:color="auto" w:fill="auto"/>
            <w:noWrap/>
            <w:vAlign w:val="bottom"/>
            <w:hideMark/>
          </w:tcPr>
          <w:p w14:paraId="5AFFA1CB" w14:textId="77777777" w:rsidR="00204FC1" w:rsidRPr="00BD4EB2" w:rsidRDefault="00204FC1" w:rsidP="00204FC1">
            <w:pPr>
              <w:suppressAutoHyphens w:val="0"/>
              <w:jc w:val="right"/>
              <w:rPr>
                <w:rFonts w:asciiTheme="minorHAnsi" w:hAnsiTheme="minorHAnsi" w:cstheme="minorHAnsi"/>
                <w:color w:val="FF0000"/>
                <w:sz w:val="22"/>
                <w:szCs w:val="22"/>
                <w:lang w:eastAsia="pl-PL"/>
              </w:rPr>
            </w:pPr>
          </w:p>
        </w:tc>
        <w:tc>
          <w:tcPr>
            <w:tcW w:w="568" w:type="dxa"/>
            <w:tcBorders>
              <w:top w:val="nil"/>
              <w:left w:val="nil"/>
              <w:bottom w:val="nil"/>
              <w:right w:val="nil"/>
            </w:tcBorders>
            <w:shd w:val="clear" w:color="auto" w:fill="auto"/>
            <w:noWrap/>
            <w:vAlign w:val="bottom"/>
            <w:hideMark/>
          </w:tcPr>
          <w:p w14:paraId="1BEECE47" w14:textId="77777777" w:rsidR="00204FC1" w:rsidRPr="00BD4EB2" w:rsidRDefault="00204FC1" w:rsidP="00204FC1">
            <w:pPr>
              <w:suppressAutoHyphens w:val="0"/>
              <w:rPr>
                <w:rFonts w:asciiTheme="minorHAnsi" w:hAnsiTheme="minorHAnsi" w:cstheme="minorHAnsi"/>
                <w:sz w:val="22"/>
                <w:szCs w:val="22"/>
                <w:lang w:eastAsia="pl-PL"/>
              </w:rPr>
            </w:pPr>
          </w:p>
        </w:tc>
        <w:tc>
          <w:tcPr>
            <w:tcW w:w="3888" w:type="dxa"/>
            <w:tcBorders>
              <w:top w:val="nil"/>
              <w:left w:val="nil"/>
              <w:bottom w:val="nil"/>
              <w:right w:val="nil"/>
            </w:tcBorders>
            <w:shd w:val="clear" w:color="auto" w:fill="auto"/>
            <w:noWrap/>
            <w:vAlign w:val="bottom"/>
            <w:hideMark/>
          </w:tcPr>
          <w:p w14:paraId="336C31FE" w14:textId="77777777" w:rsidR="00204FC1" w:rsidRPr="00BD4EB2" w:rsidRDefault="00204FC1" w:rsidP="00204FC1">
            <w:pPr>
              <w:suppressAutoHyphens w:val="0"/>
              <w:rPr>
                <w:rFonts w:asciiTheme="minorHAnsi" w:hAnsiTheme="minorHAnsi" w:cstheme="minorHAnsi"/>
                <w:sz w:val="22"/>
                <w:szCs w:val="22"/>
                <w:lang w:eastAsia="pl-PL"/>
              </w:rPr>
            </w:pPr>
          </w:p>
        </w:tc>
        <w:tc>
          <w:tcPr>
            <w:tcW w:w="1259" w:type="dxa"/>
            <w:tcBorders>
              <w:top w:val="nil"/>
              <w:left w:val="nil"/>
              <w:bottom w:val="nil"/>
              <w:right w:val="nil"/>
            </w:tcBorders>
            <w:shd w:val="clear" w:color="auto" w:fill="auto"/>
            <w:noWrap/>
            <w:vAlign w:val="bottom"/>
            <w:hideMark/>
          </w:tcPr>
          <w:p w14:paraId="58C69997" w14:textId="77777777" w:rsidR="00204FC1" w:rsidRPr="00BD4EB2" w:rsidRDefault="00204FC1" w:rsidP="00204FC1">
            <w:pPr>
              <w:suppressAutoHyphens w:val="0"/>
              <w:rPr>
                <w:rFonts w:asciiTheme="minorHAnsi" w:hAnsiTheme="minorHAnsi" w:cstheme="minorHAnsi"/>
                <w:sz w:val="22"/>
                <w:szCs w:val="22"/>
                <w:lang w:eastAsia="pl-PL"/>
              </w:rPr>
            </w:pPr>
          </w:p>
        </w:tc>
        <w:tc>
          <w:tcPr>
            <w:tcW w:w="981" w:type="dxa"/>
            <w:tcBorders>
              <w:top w:val="nil"/>
              <w:left w:val="nil"/>
              <w:bottom w:val="nil"/>
              <w:right w:val="nil"/>
            </w:tcBorders>
            <w:shd w:val="clear" w:color="auto" w:fill="auto"/>
            <w:noWrap/>
            <w:vAlign w:val="bottom"/>
            <w:hideMark/>
          </w:tcPr>
          <w:p w14:paraId="55FF1829" w14:textId="77777777" w:rsidR="00204FC1" w:rsidRPr="00BD4EB2" w:rsidRDefault="00204FC1" w:rsidP="00204FC1">
            <w:pPr>
              <w:suppressAutoHyphens w:val="0"/>
              <w:rPr>
                <w:rFonts w:asciiTheme="minorHAnsi" w:hAnsiTheme="minorHAnsi" w:cstheme="minorHAnsi"/>
                <w:sz w:val="22"/>
                <w:szCs w:val="22"/>
                <w:lang w:eastAsia="pl-PL"/>
              </w:rPr>
            </w:pPr>
          </w:p>
        </w:tc>
        <w:tc>
          <w:tcPr>
            <w:tcW w:w="817" w:type="dxa"/>
            <w:tcBorders>
              <w:top w:val="nil"/>
              <w:left w:val="nil"/>
              <w:bottom w:val="nil"/>
              <w:right w:val="nil"/>
            </w:tcBorders>
            <w:shd w:val="clear" w:color="auto" w:fill="auto"/>
            <w:noWrap/>
            <w:vAlign w:val="bottom"/>
            <w:hideMark/>
          </w:tcPr>
          <w:p w14:paraId="364EC2B9" w14:textId="77777777" w:rsidR="00204FC1" w:rsidRPr="00BD4EB2" w:rsidRDefault="00204FC1" w:rsidP="00204FC1">
            <w:pPr>
              <w:suppressAutoHyphens w:val="0"/>
              <w:rPr>
                <w:rFonts w:asciiTheme="minorHAnsi" w:hAnsiTheme="minorHAnsi" w:cstheme="minorHAnsi"/>
                <w:sz w:val="22"/>
                <w:szCs w:val="22"/>
                <w:lang w:eastAsia="pl-PL"/>
              </w:rPr>
            </w:pPr>
          </w:p>
        </w:tc>
        <w:tc>
          <w:tcPr>
            <w:tcW w:w="946" w:type="dxa"/>
            <w:tcBorders>
              <w:top w:val="nil"/>
              <w:left w:val="nil"/>
              <w:bottom w:val="nil"/>
              <w:right w:val="nil"/>
            </w:tcBorders>
            <w:shd w:val="clear" w:color="auto" w:fill="auto"/>
            <w:noWrap/>
            <w:vAlign w:val="bottom"/>
            <w:hideMark/>
          </w:tcPr>
          <w:p w14:paraId="06910748" w14:textId="77777777" w:rsidR="00204FC1" w:rsidRPr="00BD4EB2" w:rsidRDefault="00204FC1" w:rsidP="00204FC1">
            <w:pPr>
              <w:suppressAutoHyphens w:val="0"/>
              <w:rPr>
                <w:rFonts w:asciiTheme="minorHAnsi" w:hAnsiTheme="minorHAnsi" w:cstheme="minorHAnsi"/>
                <w:sz w:val="22"/>
                <w:szCs w:val="22"/>
                <w:lang w:eastAsia="pl-PL"/>
              </w:rPr>
            </w:pPr>
          </w:p>
        </w:tc>
        <w:tc>
          <w:tcPr>
            <w:tcW w:w="1080" w:type="dxa"/>
            <w:tcBorders>
              <w:top w:val="nil"/>
              <w:left w:val="nil"/>
              <w:bottom w:val="nil"/>
              <w:right w:val="nil"/>
            </w:tcBorders>
            <w:shd w:val="clear" w:color="auto" w:fill="auto"/>
            <w:noWrap/>
            <w:vAlign w:val="bottom"/>
            <w:hideMark/>
          </w:tcPr>
          <w:p w14:paraId="04D100FE" w14:textId="77777777" w:rsidR="00204FC1" w:rsidRPr="00BD4EB2" w:rsidRDefault="00204FC1" w:rsidP="00204FC1">
            <w:pPr>
              <w:suppressAutoHyphens w:val="0"/>
              <w:rPr>
                <w:rFonts w:asciiTheme="minorHAnsi" w:hAnsiTheme="minorHAnsi" w:cstheme="minorHAnsi"/>
                <w:sz w:val="22"/>
                <w:szCs w:val="22"/>
                <w:lang w:eastAsia="pl-PL"/>
              </w:rPr>
            </w:pPr>
          </w:p>
        </w:tc>
        <w:tc>
          <w:tcPr>
            <w:tcW w:w="1093" w:type="dxa"/>
            <w:tcBorders>
              <w:top w:val="nil"/>
              <w:left w:val="nil"/>
              <w:bottom w:val="nil"/>
              <w:right w:val="nil"/>
            </w:tcBorders>
            <w:shd w:val="clear" w:color="auto" w:fill="auto"/>
            <w:noWrap/>
            <w:vAlign w:val="bottom"/>
            <w:hideMark/>
          </w:tcPr>
          <w:p w14:paraId="611FCDB7" w14:textId="77777777" w:rsidR="00204FC1" w:rsidRPr="00BD4EB2" w:rsidRDefault="00204FC1" w:rsidP="00204FC1">
            <w:pPr>
              <w:suppressAutoHyphens w:val="0"/>
              <w:rPr>
                <w:rFonts w:asciiTheme="minorHAnsi" w:hAnsiTheme="minorHAnsi" w:cstheme="minorHAnsi"/>
                <w:sz w:val="22"/>
                <w:szCs w:val="22"/>
                <w:lang w:eastAsia="pl-PL"/>
              </w:rPr>
            </w:pPr>
          </w:p>
        </w:tc>
        <w:tc>
          <w:tcPr>
            <w:tcW w:w="1134" w:type="dxa"/>
            <w:tcBorders>
              <w:top w:val="nil"/>
              <w:left w:val="nil"/>
              <w:bottom w:val="nil"/>
              <w:right w:val="nil"/>
            </w:tcBorders>
            <w:shd w:val="clear" w:color="auto" w:fill="auto"/>
            <w:noWrap/>
            <w:vAlign w:val="bottom"/>
            <w:hideMark/>
          </w:tcPr>
          <w:p w14:paraId="1C23BD39" w14:textId="77777777" w:rsidR="00204FC1" w:rsidRPr="00BD4EB2" w:rsidRDefault="00204FC1" w:rsidP="00204FC1">
            <w:pPr>
              <w:suppressAutoHyphens w:val="0"/>
              <w:rPr>
                <w:rFonts w:asciiTheme="minorHAnsi" w:hAnsiTheme="minorHAnsi" w:cstheme="minorHAnsi"/>
                <w:sz w:val="22"/>
                <w:szCs w:val="22"/>
                <w:lang w:eastAsia="pl-PL"/>
              </w:rPr>
            </w:pPr>
          </w:p>
        </w:tc>
        <w:tc>
          <w:tcPr>
            <w:tcW w:w="1276" w:type="dxa"/>
            <w:tcBorders>
              <w:top w:val="nil"/>
              <w:left w:val="nil"/>
              <w:bottom w:val="nil"/>
              <w:right w:val="nil"/>
            </w:tcBorders>
            <w:shd w:val="clear" w:color="auto" w:fill="auto"/>
            <w:noWrap/>
            <w:vAlign w:val="bottom"/>
            <w:hideMark/>
          </w:tcPr>
          <w:p w14:paraId="221F0216" w14:textId="77777777" w:rsidR="00204FC1" w:rsidRPr="00BD4EB2" w:rsidRDefault="00204FC1" w:rsidP="00204FC1">
            <w:pPr>
              <w:suppressAutoHyphens w:val="0"/>
              <w:rPr>
                <w:rFonts w:asciiTheme="minorHAnsi" w:hAnsiTheme="minorHAnsi" w:cstheme="minorHAnsi"/>
                <w:sz w:val="22"/>
                <w:szCs w:val="22"/>
                <w:lang w:eastAsia="pl-PL"/>
              </w:rPr>
            </w:pPr>
          </w:p>
        </w:tc>
        <w:tc>
          <w:tcPr>
            <w:tcW w:w="1275" w:type="dxa"/>
            <w:tcBorders>
              <w:top w:val="nil"/>
              <w:left w:val="nil"/>
              <w:bottom w:val="nil"/>
              <w:right w:val="nil"/>
            </w:tcBorders>
            <w:shd w:val="clear" w:color="auto" w:fill="auto"/>
            <w:noWrap/>
            <w:vAlign w:val="bottom"/>
            <w:hideMark/>
          </w:tcPr>
          <w:p w14:paraId="1A9FB952" w14:textId="77777777" w:rsidR="00204FC1" w:rsidRPr="00BD4EB2" w:rsidRDefault="00204FC1" w:rsidP="00204FC1">
            <w:pPr>
              <w:suppressAutoHyphens w:val="0"/>
              <w:rPr>
                <w:rFonts w:asciiTheme="minorHAnsi" w:hAnsiTheme="minorHAnsi" w:cstheme="minorHAnsi"/>
                <w:sz w:val="22"/>
                <w:szCs w:val="22"/>
                <w:lang w:eastAsia="pl-PL"/>
              </w:rPr>
            </w:pPr>
          </w:p>
        </w:tc>
        <w:tc>
          <w:tcPr>
            <w:tcW w:w="1134" w:type="dxa"/>
            <w:tcBorders>
              <w:top w:val="nil"/>
              <w:left w:val="nil"/>
              <w:bottom w:val="nil"/>
              <w:right w:val="nil"/>
            </w:tcBorders>
            <w:shd w:val="clear" w:color="auto" w:fill="auto"/>
            <w:noWrap/>
            <w:vAlign w:val="bottom"/>
            <w:hideMark/>
          </w:tcPr>
          <w:p w14:paraId="7C954285" w14:textId="77777777" w:rsidR="00204FC1" w:rsidRPr="00BD4EB2" w:rsidRDefault="00204FC1" w:rsidP="00204FC1">
            <w:pPr>
              <w:suppressAutoHyphens w:val="0"/>
              <w:rPr>
                <w:rFonts w:asciiTheme="minorHAnsi" w:hAnsiTheme="minorHAnsi" w:cstheme="minorHAnsi"/>
                <w:sz w:val="22"/>
                <w:szCs w:val="22"/>
                <w:lang w:eastAsia="pl-PL"/>
              </w:rPr>
            </w:pPr>
          </w:p>
        </w:tc>
      </w:tr>
      <w:tr w:rsidR="0054635C" w:rsidRPr="00BD4EB2" w14:paraId="7AD0971A" w14:textId="77777777" w:rsidTr="00B465A4">
        <w:trPr>
          <w:trHeight w:val="300"/>
        </w:trPr>
        <w:tc>
          <w:tcPr>
            <w:tcW w:w="567" w:type="dxa"/>
            <w:tcBorders>
              <w:top w:val="nil"/>
              <w:left w:val="nil"/>
              <w:bottom w:val="nil"/>
              <w:right w:val="nil"/>
            </w:tcBorders>
            <w:shd w:val="clear" w:color="auto" w:fill="auto"/>
            <w:noWrap/>
            <w:vAlign w:val="bottom"/>
            <w:hideMark/>
          </w:tcPr>
          <w:p w14:paraId="1B80FA9E" w14:textId="77777777" w:rsidR="00204FC1" w:rsidRPr="00BD4EB2" w:rsidRDefault="00204FC1" w:rsidP="00204FC1">
            <w:pPr>
              <w:suppressAutoHyphens w:val="0"/>
              <w:rPr>
                <w:rFonts w:asciiTheme="minorHAnsi" w:hAnsiTheme="minorHAnsi" w:cstheme="minorHAnsi"/>
                <w:sz w:val="22"/>
                <w:szCs w:val="22"/>
                <w:lang w:eastAsia="pl-PL"/>
              </w:rPr>
            </w:pPr>
          </w:p>
        </w:tc>
        <w:tc>
          <w:tcPr>
            <w:tcW w:w="568" w:type="dxa"/>
            <w:tcBorders>
              <w:top w:val="nil"/>
              <w:left w:val="nil"/>
              <w:bottom w:val="nil"/>
              <w:right w:val="nil"/>
            </w:tcBorders>
            <w:shd w:val="clear" w:color="auto" w:fill="auto"/>
            <w:noWrap/>
            <w:vAlign w:val="bottom"/>
            <w:hideMark/>
          </w:tcPr>
          <w:p w14:paraId="3E1B32CD" w14:textId="77777777" w:rsidR="00204FC1" w:rsidRPr="00BD4EB2" w:rsidRDefault="00204FC1" w:rsidP="00204FC1">
            <w:pPr>
              <w:suppressAutoHyphens w:val="0"/>
              <w:rPr>
                <w:rFonts w:asciiTheme="minorHAnsi" w:hAnsiTheme="minorHAnsi" w:cstheme="minorHAnsi"/>
                <w:sz w:val="22"/>
                <w:szCs w:val="22"/>
                <w:lang w:eastAsia="pl-PL"/>
              </w:rPr>
            </w:pPr>
          </w:p>
        </w:tc>
        <w:tc>
          <w:tcPr>
            <w:tcW w:w="3888" w:type="dxa"/>
            <w:tcBorders>
              <w:top w:val="nil"/>
              <w:left w:val="nil"/>
              <w:bottom w:val="nil"/>
              <w:right w:val="nil"/>
            </w:tcBorders>
            <w:shd w:val="clear" w:color="auto" w:fill="auto"/>
            <w:noWrap/>
            <w:vAlign w:val="bottom"/>
            <w:hideMark/>
          </w:tcPr>
          <w:p w14:paraId="3478AD2D" w14:textId="77777777" w:rsidR="00204FC1" w:rsidRPr="00BD4EB2" w:rsidRDefault="00204FC1" w:rsidP="00204FC1">
            <w:pPr>
              <w:suppressAutoHyphens w:val="0"/>
              <w:rPr>
                <w:rFonts w:asciiTheme="minorHAnsi" w:hAnsiTheme="minorHAnsi" w:cstheme="minorHAnsi"/>
                <w:sz w:val="22"/>
                <w:szCs w:val="22"/>
                <w:lang w:eastAsia="pl-PL"/>
              </w:rPr>
            </w:pPr>
          </w:p>
        </w:tc>
        <w:tc>
          <w:tcPr>
            <w:tcW w:w="1259" w:type="dxa"/>
            <w:tcBorders>
              <w:top w:val="nil"/>
              <w:left w:val="nil"/>
              <w:bottom w:val="nil"/>
              <w:right w:val="nil"/>
            </w:tcBorders>
            <w:shd w:val="clear" w:color="auto" w:fill="auto"/>
            <w:noWrap/>
            <w:vAlign w:val="bottom"/>
            <w:hideMark/>
          </w:tcPr>
          <w:p w14:paraId="149874DC" w14:textId="77777777" w:rsidR="00204FC1" w:rsidRPr="00BD4EB2" w:rsidRDefault="00204FC1" w:rsidP="00204FC1">
            <w:pPr>
              <w:suppressAutoHyphens w:val="0"/>
              <w:rPr>
                <w:rFonts w:asciiTheme="minorHAnsi" w:hAnsiTheme="minorHAnsi" w:cstheme="minorHAnsi"/>
                <w:sz w:val="22"/>
                <w:szCs w:val="22"/>
                <w:lang w:eastAsia="pl-PL"/>
              </w:rPr>
            </w:pPr>
          </w:p>
        </w:tc>
        <w:tc>
          <w:tcPr>
            <w:tcW w:w="981" w:type="dxa"/>
            <w:tcBorders>
              <w:top w:val="nil"/>
              <w:left w:val="nil"/>
              <w:bottom w:val="nil"/>
              <w:right w:val="nil"/>
            </w:tcBorders>
            <w:shd w:val="clear" w:color="auto" w:fill="auto"/>
            <w:noWrap/>
            <w:vAlign w:val="bottom"/>
            <w:hideMark/>
          </w:tcPr>
          <w:p w14:paraId="37C7E9C6" w14:textId="77777777" w:rsidR="00204FC1" w:rsidRPr="00BD4EB2" w:rsidRDefault="00204FC1" w:rsidP="00204FC1">
            <w:pPr>
              <w:suppressAutoHyphens w:val="0"/>
              <w:rPr>
                <w:rFonts w:asciiTheme="minorHAnsi" w:hAnsiTheme="minorHAnsi" w:cstheme="minorHAnsi"/>
                <w:sz w:val="22"/>
                <w:szCs w:val="22"/>
                <w:lang w:eastAsia="pl-PL"/>
              </w:rPr>
            </w:pPr>
          </w:p>
        </w:tc>
        <w:tc>
          <w:tcPr>
            <w:tcW w:w="817" w:type="dxa"/>
            <w:tcBorders>
              <w:top w:val="nil"/>
              <w:left w:val="nil"/>
              <w:bottom w:val="nil"/>
              <w:right w:val="nil"/>
            </w:tcBorders>
            <w:shd w:val="clear" w:color="auto" w:fill="auto"/>
            <w:noWrap/>
            <w:vAlign w:val="bottom"/>
            <w:hideMark/>
          </w:tcPr>
          <w:p w14:paraId="0B602035" w14:textId="77777777" w:rsidR="00204FC1" w:rsidRPr="00BD4EB2" w:rsidRDefault="00204FC1" w:rsidP="00204FC1">
            <w:pPr>
              <w:suppressAutoHyphens w:val="0"/>
              <w:rPr>
                <w:rFonts w:asciiTheme="minorHAnsi" w:hAnsiTheme="minorHAnsi" w:cstheme="minorHAnsi"/>
                <w:sz w:val="22"/>
                <w:szCs w:val="22"/>
                <w:lang w:eastAsia="pl-PL"/>
              </w:rPr>
            </w:pPr>
          </w:p>
        </w:tc>
        <w:tc>
          <w:tcPr>
            <w:tcW w:w="946" w:type="dxa"/>
            <w:tcBorders>
              <w:top w:val="nil"/>
              <w:left w:val="nil"/>
              <w:bottom w:val="nil"/>
              <w:right w:val="nil"/>
            </w:tcBorders>
            <w:shd w:val="clear" w:color="auto" w:fill="auto"/>
            <w:noWrap/>
            <w:vAlign w:val="bottom"/>
            <w:hideMark/>
          </w:tcPr>
          <w:p w14:paraId="01C04B7A" w14:textId="77777777" w:rsidR="00204FC1" w:rsidRPr="00BD4EB2" w:rsidRDefault="00204FC1" w:rsidP="00204FC1">
            <w:pPr>
              <w:suppressAutoHyphens w:val="0"/>
              <w:rPr>
                <w:rFonts w:asciiTheme="minorHAnsi" w:hAnsiTheme="minorHAnsi" w:cstheme="minorHAnsi"/>
                <w:sz w:val="22"/>
                <w:szCs w:val="22"/>
                <w:lang w:eastAsia="pl-PL"/>
              </w:rPr>
            </w:pPr>
          </w:p>
        </w:tc>
        <w:tc>
          <w:tcPr>
            <w:tcW w:w="1080" w:type="dxa"/>
            <w:tcBorders>
              <w:top w:val="nil"/>
              <w:left w:val="nil"/>
              <w:bottom w:val="nil"/>
              <w:right w:val="nil"/>
            </w:tcBorders>
            <w:shd w:val="clear" w:color="auto" w:fill="auto"/>
            <w:noWrap/>
            <w:vAlign w:val="bottom"/>
            <w:hideMark/>
          </w:tcPr>
          <w:p w14:paraId="36AF4BFB" w14:textId="77777777" w:rsidR="00204FC1" w:rsidRDefault="00204FC1" w:rsidP="00204FC1">
            <w:pPr>
              <w:suppressAutoHyphens w:val="0"/>
              <w:rPr>
                <w:rFonts w:asciiTheme="minorHAnsi" w:hAnsiTheme="minorHAnsi" w:cstheme="minorHAnsi"/>
                <w:sz w:val="22"/>
                <w:szCs w:val="22"/>
                <w:lang w:eastAsia="pl-PL"/>
              </w:rPr>
            </w:pPr>
          </w:p>
          <w:p w14:paraId="2CBAC1FE" w14:textId="77777777" w:rsidR="00BE73B4" w:rsidRDefault="00BE73B4" w:rsidP="00204FC1">
            <w:pPr>
              <w:suppressAutoHyphens w:val="0"/>
              <w:rPr>
                <w:rFonts w:asciiTheme="minorHAnsi" w:hAnsiTheme="minorHAnsi" w:cstheme="minorHAnsi"/>
                <w:sz w:val="22"/>
                <w:szCs w:val="22"/>
                <w:lang w:eastAsia="pl-PL"/>
              </w:rPr>
            </w:pPr>
          </w:p>
          <w:p w14:paraId="491C3FF7" w14:textId="77777777" w:rsidR="00BD056B" w:rsidRPr="00BD4EB2" w:rsidRDefault="00BD056B" w:rsidP="00204FC1">
            <w:pPr>
              <w:suppressAutoHyphens w:val="0"/>
              <w:rPr>
                <w:rFonts w:asciiTheme="minorHAnsi" w:hAnsiTheme="minorHAnsi" w:cstheme="minorHAnsi"/>
                <w:sz w:val="22"/>
                <w:szCs w:val="22"/>
                <w:lang w:eastAsia="pl-PL"/>
              </w:rPr>
            </w:pPr>
          </w:p>
        </w:tc>
        <w:tc>
          <w:tcPr>
            <w:tcW w:w="1093" w:type="dxa"/>
            <w:tcBorders>
              <w:top w:val="nil"/>
              <w:left w:val="nil"/>
              <w:bottom w:val="nil"/>
              <w:right w:val="nil"/>
            </w:tcBorders>
            <w:shd w:val="clear" w:color="auto" w:fill="auto"/>
            <w:noWrap/>
            <w:vAlign w:val="bottom"/>
            <w:hideMark/>
          </w:tcPr>
          <w:p w14:paraId="5BCECCDC" w14:textId="77777777" w:rsidR="00204FC1" w:rsidRPr="00BD4EB2" w:rsidRDefault="00204FC1" w:rsidP="00204FC1">
            <w:pPr>
              <w:suppressAutoHyphens w:val="0"/>
              <w:rPr>
                <w:rFonts w:asciiTheme="minorHAnsi" w:hAnsiTheme="minorHAnsi" w:cstheme="minorHAnsi"/>
                <w:sz w:val="22"/>
                <w:szCs w:val="22"/>
                <w:lang w:eastAsia="pl-PL"/>
              </w:rPr>
            </w:pPr>
          </w:p>
        </w:tc>
        <w:tc>
          <w:tcPr>
            <w:tcW w:w="1134" w:type="dxa"/>
            <w:tcBorders>
              <w:top w:val="nil"/>
              <w:left w:val="nil"/>
              <w:bottom w:val="nil"/>
              <w:right w:val="nil"/>
            </w:tcBorders>
            <w:shd w:val="clear" w:color="auto" w:fill="auto"/>
            <w:noWrap/>
            <w:vAlign w:val="bottom"/>
            <w:hideMark/>
          </w:tcPr>
          <w:p w14:paraId="2795F482" w14:textId="77777777" w:rsidR="00204FC1" w:rsidRPr="00BD4EB2" w:rsidRDefault="00204FC1" w:rsidP="00204FC1">
            <w:pPr>
              <w:suppressAutoHyphens w:val="0"/>
              <w:rPr>
                <w:rFonts w:asciiTheme="minorHAnsi" w:hAnsiTheme="minorHAnsi" w:cstheme="minorHAnsi"/>
                <w:sz w:val="22"/>
                <w:szCs w:val="22"/>
                <w:lang w:eastAsia="pl-PL"/>
              </w:rPr>
            </w:pPr>
          </w:p>
        </w:tc>
        <w:tc>
          <w:tcPr>
            <w:tcW w:w="1276" w:type="dxa"/>
            <w:tcBorders>
              <w:top w:val="nil"/>
              <w:left w:val="nil"/>
              <w:bottom w:val="nil"/>
              <w:right w:val="nil"/>
            </w:tcBorders>
            <w:shd w:val="clear" w:color="auto" w:fill="auto"/>
            <w:noWrap/>
            <w:vAlign w:val="bottom"/>
            <w:hideMark/>
          </w:tcPr>
          <w:p w14:paraId="3ED1D7DF" w14:textId="77777777" w:rsidR="00204FC1" w:rsidRPr="00BD4EB2" w:rsidRDefault="00204FC1" w:rsidP="00204FC1">
            <w:pPr>
              <w:suppressAutoHyphens w:val="0"/>
              <w:rPr>
                <w:rFonts w:asciiTheme="minorHAnsi" w:hAnsiTheme="minorHAnsi" w:cstheme="minorHAnsi"/>
                <w:sz w:val="22"/>
                <w:szCs w:val="22"/>
                <w:lang w:eastAsia="pl-PL"/>
              </w:rPr>
            </w:pPr>
          </w:p>
        </w:tc>
        <w:tc>
          <w:tcPr>
            <w:tcW w:w="1275" w:type="dxa"/>
            <w:tcBorders>
              <w:top w:val="nil"/>
              <w:left w:val="nil"/>
              <w:bottom w:val="nil"/>
              <w:right w:val="nil"/>
            </w:tcBorders>
            <w:shd w:val="clear" w:color="auto" w:fill="auto"/>
            <w:noWrap/>
            <w:vAlign w:val="bottom"/>
            <w:hideMark/>
          </w:tcPr>
          <w:p w14:paraId="13536C24" w14:textId="77777777" w:rsidR="00204FC1" w:rsidRPr="00BD4EB2" w:rsidRDefault="00204FC1" w:rsidP="00204FC1">
            <w:pPr>
              <w:suppressAutoHyphens w:val="0"/>
              <w:rPr>
                <w:rFonts w:asciiTheme="minorHAnsi" w:hAnsiTheme="minorHAnsi" w:cstheme="minorHAnsi"/>
                <w:sz w:val="22"/>
                <w:szCs w:val="22"/>
                <w:lang w:eastAsia="pl-PL"/>
              </w:rPr>
            </w:pPr>
          </w:p>
        </w:tc>
        <w:tc>
          <w:tcPr>
            <w:tcW w:w="1134" w:type="dxa"/>
            <w:tcBorders>
              <w:top w:val="nil"/>
              <w:left w:val="nil"/>
              <w:bottom w:val="nil"/>
              <w:right w:val="nil"/>
            </w:tcBorders>
            <w:shd w:val="clear" w:color="auto" w:fill="auto"/>
            <w:noWrap/>
            <w:vAlign w:val="bottom"/>
            <w:hideMark/>
          </w:tcPr>
          <w:p w14:paraId="02686AA9" w14:textId="77777777" w:rsidR="00204FC1" w:rsidRPr="00BD4EB2" w:rsidRDefault="00204FC1" w:rsidP="00204FC1">
            <w:pPr>
              <w:suppressAutoHyphens w:val="0"/>
              <w:rPr>
                <w:rFonts w:asciiTheme="minorHAnsi" w:hAnsiTheme="minorHAnsi" w:cstheme="minorHAnsi"/>
                <w:sz w:val="22"/>
                <w:szCs w:val="22"/>
                <w:lang w:eastAsia="pl-PL"/>
              </w:rPr>
            </w:pPr>
          </w:p>
        </w:tc>
      </w:tr>
      <w:tr w:rsidR="0054635C" w:rsidRPr="00BD4EB2" w14:paraId="0A405545" w14:textId="77777777" w:rsidTr="004D6F42">
        <w:trPr>
          <w:trHeight w:val="300"/>
        </w:trPr>
        <w:tc>
          <w:tcPr>
            <w:tcW w:w="16018" w:type="dxa"/>
            <w:gridSpan w:val="13"/>
            <w:tcBorders>
              <w:top w:val="single" w:sz="4" w:space="0" w:color="auto"/>
              <w:left w:val="single" w:sz="4" w:space="0" w:color="auto"/>
              <w:bottom w:val="single" w:sz="4" w:space="0" w:color="auto"/>
              <w:right w:val="single" w:sz="4" w:space="0" w:color="auto"/>
            </w:tcBorders>
            <w:shd w:val="clear" w:color="FF9900" w:fill="FFC000"/>
            <w:noWrap/>
            <w:vAlign w:val="bottom"/>
            <w:hideMark/>
          </w:tcPr>
          <w:p w14:paraId="2F41CC1E"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PAKIET NR 54</w:t>
            </w:r>
          </w:p>
        </w:tc>
      </w:tr>
      <w:tr w:rsidR="004D6F42" w:rsidRPr="00BD4EB2" w14:paraId="43312F87" w14:textId="77777777" w:rsidTr="00B465A4">
        <w:trPr>
          <w:trHeight w:val="300"/>
        </w:trPr>
        <w:tc>
          <w:tcPr>
            <w:tcW w:w="567"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6113FEA6"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Lp.</w:t>
            </w:r>
          </w:p>
        </w:tc>
        <w:tc>
          <w:tcPr>
            <w:tcW w:w="568"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571D0430"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Kod CPV</w:t>
            </w:r>
          </w:p>
        </w:tc>
        <w:tc>
          <w:tcPr>
            <w:tcW w:w="3888"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0F369622"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Nazwa/opis produktu</w:t>
            </w:r>
          </w:p>
        </w:tc>
        <w:tc>
          <w:tcPr>
            <w:tcW w:w="1259" w:type="dxa"/>
            <w:tcBorders>
              <w:top w:val="nil"/>
              <w:left w:val="nil"/>
              <w:bottom w:val="nil"/>
              <w:right w:val="single" w:sz="4" w:space="0" w:color="auto"/>
            </w:tcBorders>
            <w:shd w:val="clear" w:color="FF99CC" w:fill="F4B183"/>
            <w:noWrap/>
            <w:vAlign w:val="bottom"/>
            <w:hideMark/>
          </w:tcPr>
          <w:p w14:paraId="3C2A5105"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vMerge w:val="restart"/>
            <w:tcBorders>
              <w:top w:val="nil"/>
              <w:left w:val="single" w:sz="4" w:space="0" w:color="auto"/>
              <w:bottom w:val="single" w:sz="4" w:space="0" w:color="auto"/>
              <w:right w:val="single" w:sz="4" w:space="0" w:color="auto"/>
            </w:tcBorders>
            <w:shd w:val="clear" w:color="FF99CC" w:fill="F4B183"/>
            <w:vAlign w:val="bottom"/>
            <w:hideMark/>
          </w:tcPr>
          <w:p w14:paraId="3E730F46"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Numer katalogowy</w:t>
            </w:r>
          </w:p>
        </w:tc>
        <w:tc>
          <w:tcPr>
            <w:tcW w:w="817"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5F1DBDD4"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Jm</w:t>
            </w:r>
            <w:proofErr w:type="spellEnd"/>
          </w:p>
        </w:tc>
        <w:tc>
          <w:tcPr>
            <w:tcW w:w="946"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13086036"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Ilość</w:t>
            </w:r>
          </w:p>
        </w:tc>
        <w:tc>
          <w:tcPr>
            <w:tcW w:w="1080" w:type="dxa"/>
            <w:vMerge w:val="restart"/>
            <w:tcBorders>
              <w:top w:val="nil"/>
              <w:left w:val="single" w:sz="4" w:space="0" w:color="auto"/>
              <w:bottom w:val="single" w:sz="4" w:space="0" w:color="auto"/>
              <w:right w:val="single" w:sz="4" w:space="0" w:color="auto"/>
            </w:tcBorders>
            <w:shd w:val="clear" w:color="FF99CC" w:fill="F4B183"/>
            <w:vAlign w:val="bottom"/>
            <w:hideMark/>
          </w:tcPr>
          <w:p w14:paraId="435FA433"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Cena jednostkowa netto</w:t>
            </w:r>
          </w:p>
        </w:tc>
        <w:tc>
          <w:tcPr>
            <w:tcW w:w="1093" w:type="dxa"/>
            <w:vMerge w:val="restart"/>
            <w:tcBorders>
              <w:top w:val="nil"/>
              <w:left w:val="single" w:sz="4" w:space="0" w:color="auto"/>
              <w:bottom w:val="single" w:sz="4" w:space="0" w:color="auto"/>
              <w:right w:val="single" w:sz="4" w:space="0" w:color="auto"/>
            </w:tcBorders>
            <w:shd w:val="clear" w:color="FF99CC" w:fill="F4B183"/>
            <w:vAlign w:val="bottom"/>
            <w:hideMark/>
          </w:tcPr>
          <w:p w14:paraId="472B154A"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Cena jednostkowa brutto</w:t>
            </w:r>
          </w:p>
        </w:tc>
        <w:tc>
          <w:tcPr>
            <w:tcW w:w="1134" w:type="dxa"/>
            <w:vMerge w:val="restart"/>
            <w:tcBorders>
              <w:top w:val="nil"/>
              <w:left w:val="single" w:sz="4" w:space="0" w:color="auto"/>
              <w:bottom w:val="single" w:sz="4" w:space="0" w:color="auto"/>
              <w:right w:val="single" w:sz="4" w:space="0" w:color="auto"/>
            </w:tcBorders>
            <w:shd w:val="clear" w:color="FF99CC" w:fill="F4B183"/>
            <w:vAlign w:val="bottom"/>
            <w:hideMark/>
          </w:tcPr>
          <w:p w14:paraId="5ADC8CC6"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Wartość ogółem netto</w:t>
            </w:r>
          </w:p>
        </w:tc>
        <w:tc>
          <w:tcPr>
            <w:tcW w:w="1276" w:type="dxa"/>
            <w:vMerge w:val="restart"/>
            <w:tcBorders>
              <w:top w:val="nil"/>
              <w:left w:val="single" w:sz="4" w:space="0" w:color="auto"/>
              <w:bottom w:val="single" w:sz="4" w:space="0" w:color="auto"/>
              <w:right w:val="single" w:sz="4" w:space="0" w:color="auto"/>
            </w:tcBorders>
            <w:shd w:val="clear" w:color="FF99CC" w:fill="F4B183"/>
            <w:vAlign w:val="bottom"/>
            <w:hideMark/>
          </w:tcPr>
          <w:p w14:paraId="5A11806A"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Stawka VAT</w:t>
            </w:r>
          </w:p>
        </w:tc>
        <w:tc>
          <w:tcPr>
            <w:tcW w:w="1275" w:type="dxa"/>
            <w:vMerge w:val="restart"/>
            <w:tcBorders>
              <w:top w:val="nil"/>
              <w:left w:val="single" w:sz="4" w:space="0" w:color="auto"/>
              <w:bottom w:val="single" w:sz="4" w:space="0" w:color="auto"/>
              <w:right w:val="single" w:sz="4" w:space="0" w:color="auto"/>
            </w:tcBorders>
            <w:shd w:val="clear" w:color="FF99CC" w:fill="F4B183"/>
            <w:vAlign w:val="bottom"/>
            <w:hideMark/>
          </w:tcPr>
          <w:p w14:paraId="6C783F57"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Wartość podatku VAT</w:t>
            </w:r>
          </w:p>
        </w:tc>
        <w:tc>
          <w:tcPr>
            <w:tcW w:w="1134" w:type="dxa"/>
            <w:vMerge w:val="restart"/>
            <w:tcBorders>
              <w:top w:val="nil"/>
              <w:left w:val="single" w:sz="4" w:space="0" w:color="auto"/>
              <w:bottom w:val="single" w:sz="4" w:space="0" w:color="auto"/>
              <w:right w:val="single" w:sz="4" w:space="0" w:color="auto"/>
            </w:tcBorders>
            <w:shd w:val="clear" w:color="FF99CC" w:fill="F4B183"/>
            <w:vAlign w:val="bottom"/>
            <w:hideMark/>
          </w:tcPr>
          <w:p w14:paraId="5C22EED4"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Wartość ogółem brutto</w:t>
            </w:r>
          </w:p>
        </w:tc>
      </w:tr>
      <w:tr w:rsidR="0054635C" w:rsidRPr="00BD4EB2" w14:paraId="30836730" w14:textId="77777777" w:rsidTr="00B465A4">
        <w:trPr>
          <w:trHeight w:val="300"/>
        </w:trPr>
        <w:tc>
          <w:tcPr>
            <w:tcW w:w="567" w:type="dxa"/>
            <w:vMerge/>
            <w:tcBorders>
              <w:top w:val="nil"/>
              <w:left w:val="single" w:sz="4" w:space="0" w:color="auto"/>
              <w:bottom w:val="single" w:sz="4" w:space="0" w:color="auto"/>
              <w:right w:val="single" w:sz="4" w:space="0" w:color="auto"/>
            </w:tcBorders>
            <w:vAlign w:val="center"/>
            <w:hideMark/>
          </w:tcPr>
          <w:p w14:paraId="50F93931"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568" w:type="dxa"/>
            <w:vMerge/>
            <w:tcBorders>
              <w:top w:val="nil"/>
              <w:left w:val="single" w:sz="4" w:space="0" w:color="auto"/>
              <w:bottom w:val="single" w:sz="4" w:space="0" w:color="auto"/>
              <w:right w:val="single" w:sz="4" w:space="0" w:color="auto"/>
            </w:tcBorders>
            <w:vAlign w:val="center"/>
            <w:hideMark/>
          </w:tcPr>
          <w:p w14:paraId="0413DCE7"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3888" w:type="dxa"/>
            <w:vMerge/>
            <w:tcBorders>
              <w:top w:val="nil"/>
              <w:left w:val="single" w:sz="4" w:space="0" w:color="auto"/>
              <w:bottom w:val="single" w:sz="4" w:space="0" w:color="auto"/>
              <w:right w:val="single" w:sz="4" w:space="0" w:color="auto"/>
            </w:tcBorders>
            <w:vAlign w:val="center"/>
            <w:hideMark/>
          </w:tcPr>
          <w:p w14:paraId="090E4411"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59" w:type="dxa"/>
            <w:tcBorders>
              <w:top w:val="nil"/>
              <w:left w:val="nil"/>
              <w:bottom w:val="nil"/>
              <w:right w:val="single" w:sz="4" w:space="0" w:color="auto"/>
            </w:tcBorders>
            <w:shd w:val="clear" w:color="FF99CC" w:fill="F4B183"/>
            <w:noWrap/>
            <w:vAlign w:val="bottom"/>
            <w:hideMark/>
          </w:tcPr>
          <w:p w14:paraId="0355F1DB"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vMerge/>
            <w:tcBorders>
              <w:top w:val="nil"/>
              <w:left w:val="single" w:sz="4" w:space="0" w:color="auto"/>
              <w:bottom w:val="single" w:sz="4" w:space="0" w:color="auto"/>
              <w:right w:val="single" w:sz="4" w:space="0" w:color="auto"/>
            </w:tcBorders>
            <w:vAlign w:val="center"/>
            <w:hideMark/>
          </w:tcPr>
          <w:p w14:paraId="132C2272"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817" w:type="dxa"/>
            <w:vMerge/>
            <w:tcBorders>
              <w:top w:val="nil"/>
              <w:left w:val="single" w:sz="4" w:space="0" w:color="auto"/>
              <w:bottom w:val="single" w:sz="4" w:space="0" w:color="auto"/>
              <w:right w:val="single" w:sz="4" w:space="0" w:color="auto"/>
            </w:tcBorders>
            <w:vAlign w:val="center"/>
            <w:hideMark/>
          </w:tcPr>
          <w:p w14:paraId="1F32389F"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946" w:type="dxa"/>
            <w:vMerge/>
            <w:tcBorders>
              <w:top w:val="nil"/>
              <w:left w:val="single" w:sz="4" w:space="0" w:color="auto"/>
              <w:bottom w:val="single" w:sz="4" w:space="0" w:color="auto"/>
              <w:right w:val="single" w:sz="4" w:space="0" w:color="auto"/>
            </w:tcBorders>
            <w:vAlign w:val="center"/>
            <w:hideMark/>
          </w:tcPr>
          <w:p w14:paraId="64B2F0FE"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80" w:type="dxa"/>
            <w:vMerge/>
            <w:tcBorders>
              <w:top w:val="nil"/>
              <w:left w:val="single" w:sz="4" w:space="0" w:color="auto"/>
              <w:bottom w:val="single" w:sz="4" w:space="0" w:color="auto"/>
              <w:right w:val="single" w:sz="4" w:space="0" w:color="auto"/>
            </w:tcBorders>
            <w:vAlign w:val="center"/>
            <w:hideMark/>
          </w:tcPr>
          <w:p w14:paraId="3FD43A2F"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93" w:type="dxa"/>
            <w:vMerge/>
            <w:tcBorders>
              <w:top w:val="nil"/>
              <w:left w:val="single" w:sz="4" w:space="0" w:color="auto"/>
              <w:bottom w:val="single" w:sz="4" w:space="0" w:color="auto"/>
              <w:right w:val="single" w:sz="4" w:space="0" w:color="auto"/>
            </w:tcBorders>
            <w:vAlign w:val="center"/>
            <w:hideMark/>
          </w:tcPr>
          <w:p w14:paraId="4BC8E4DB"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single" w:sz="4" w:space="0" w:color="auto"/>
              <w:right w:val="single" w:sz="4" w:space="0" w:color="auto"/>
            </w:tcBorders>
            <w:vAlign w:val="center"/>
            <w:hideMark/>
          </w:tcPr>
          <w:p w14:paraId="75007FD8"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6" w:type="dxa"/>
            <w:vMerge/>
            <w:tcBorders>
              <w:top w:val="nil"/>
              <w:left w:val="single" w:sz="4" w:space="0" w:color="auto"/>
              <w:bottom w:val="single" w:sz="4" w:space="0" w:color="auto"/>
              <w:right w:val="single" w:sz="4" w:space="0" w:color="auto"/>
            </w:tcBorders>
            <w:vAlign w:val="center"/>
            <w:hideMark/>
          </w:tcPr>
          <w:p w14:paraId="2F357CF4"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5" w:type="dxa"/>
            <w:vMerge/>
            <w:tcBorders>
              <w:top w:val="nil"/>
              <w:left w:val="single" w:sz="4" w:space="0" w:color="auto"/>
              <w:bottom w:val="single" w:sz="4" w:space="0" w:color="auto"/>
              <w:right w:val="single" w:sz="4" w:space="0" w:color="auto"/>
            </w:tcBorders>
            <w:vAlign w:val="center"/>
            <w:hideMark/>
          </w:tcPr>
          <w:p w14:paraId="32075D4E"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single" w:sz="4" w:space="0" w:color="auto"/>
              <w:right w:val="single" w:sz="4" w:space="0" w:color="auto"/>
            </w:tcBorders>
            <w:vAlign w:val="center"/>
            <w:hideMark/>
          </w:tcPr>
          <w:p w14:paraId="5F9349CF" w14:textId="77777777" w:rsidR="00204FC1" w:rsidRPr="00BD4EB2" w:rsidRDefault="00204FC1" w:rsidP="00204FC1">
            <w:pPr>
              <w:suppressAutoHyphens w:val="0"/>
              <w:rPr>
                <w:rFonts w:asciiTheme="minorHAnsi" w:hAnsiTheme="minorHAnsi" w:cstheme="minorHAnsi"/>
                <w:color w:val="000000"/>
                <w:sz w:val="22"/>
                <w:szCs w:val="22"/>
                <w:lang w:eastAsia="pl-PL"/>
              </w:rPr>
            </w:pPr>
          </w:p>
        </w:tc>
      </w:tr>
      <w:tr w:rsidR="0054635C" w:rsidRPr="00BD4EB2" w14:paraId="2C92ADAA" w14:textId="77777777" w:rsidTr="00B465A4">
        <w:trPr>
          <w:trHeight w:val="300"/>
        </w:trPr>
        <w:tc>
          <w:tcPr>
            <w:tcW w:w="567" w:type="dxa"/>
            <w:vMerge/>
            <w:tcBorders>
              <w:top w:val="nil"/>
              <w:left w:val="single" w:sz="4" w:space="0" w:color="auto"/>
              <w:bottom w:val="single" w:sz="4" w:space="0" w:color="auto"/>
              <w:right w:val="single" w:sz="4" w:space="0" w:color="auto"/>
            </w:tcBorders>
            <w:vAlign w:val="center"/>
            <w:hideMark/>
          </w:tcPr>
          <w:p w14:paraId="3C1A5FE0"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568" w:type="dxa"/>
            <w:vMerge/>
            <w:tcBorders>
              <w:top w:val="nil"/>
              <w:left w:val="single" w:sz="4" w:space="0" w:color="auto"/>
              <w:bottom w:val="single" w:sz="4" w:space="0" w:color="auto"/>
              <w:right w:val="single" w:sz="4" w:space="0" w:color="auto"/>
            </w:tcBorders>
            <w:vAlign w:val="center"/>
            <w:hideMark/>
          </w:tcPr>
          <w:p w14:paraId="5ADCDA22"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3888" w:type="dxa"/>
            <w:vMerge/>
            <w:tcBorders>
              <w:top w:val="nil"/>
              <w:left w:val="single" w:sz="4" w:space="0" w:color="auto"/>
              <w:bottom w:val="single" w:sz="4" w:space="0" w:color="auto"/>
              <w:right w:val="single" w:sz="4" w:space="0" w:color="auto"/>
            </w:tcBorders>
            <w:vAlign w:val="center"/>
            <w:hideMark/>
          </w:tcPr>
          <w:p w14:paraId="65A9284F"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59" w:type="dxa"/>
            <w:tcBorders>
              <w:top w:val="nil"/>
              <w:left w:val="nil"/>
              <w:bottom w:val="nil"/>
              <w:right w:val="single" w:sz="4" w:space="0" w:color="auto"/>
            </w:tcBorders>
            <w:shd w:val="clear" w:color="FF99CC" w:fill="F4B183"/>
            <w:noWrap/>
            <w:vAlign w:val="bottom"/>
            <w:hideMark/>
          </w:tcPr>
          <w:p w14:paraId="257C565D"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ilość w opakowaniu</w:t>
            </w:r>
          </w:p>
        </w:tc>
        <w:tc>
          <w:tcPr>
            <w:tcW w:w="981" w:type="dxa"/>
            <w:vMerge/>
            <w:tcBorders>
              <w:top w:val="nil"/>
              <w:left w:val="single" w:sz="4" w:space="0" w:color="auto"/>
              <w:bottom w:val="single" w:sz="4" w:space="0" w:color="auto"/>
              <w:right w:val="single" w:sz="4" w:space="0" w:color="auto"/>
            </w:tcBorders>
            <w:vAlign w:val="center"/>
            <w:hideMark/>
          </w:tcPr>
          <w:p w14:paraId="2E09E456"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817" w:type="dxa"/>
            <w:vMerge/>
            <w:tcBorders>
              <w:top w:val="nil"/>
              <w:left w:val="single" w:sz="4" w:space="0" w:color="auto"/>
              <w:bottom w:val="single" w:sz="4" w:space="0" w:color="auto"/>
              <w:right w:val="single" w:sz="4" w:space="0" w:color="auto"/>
            </w:tcBorders>
            <w:vAlign w:val="center"/>
            <w:hideMark/>
          </w:tcPr>
          <w:p w14:paraId="4C8973B5"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946" w:type="dxa"/>
            <w:vMerge/>
            <w:tcBorders>
              <w:top w:val="nil"/>
              <w:left w:val="single" w:sz="4" w:space="0" w:color="auto"/>
              <w:bottom w:val="single" w:sz="4" w:space="0" w:color="auto"/>
              <w:right w:val="single" w:sz="4" w:space="0" w:color="auto"/>
            </w:tcBorders>
            <w:vAlign w:val="center"/>
            <w:hideMark/>
          </w:tcPr>
          <w:p w14:paraId="5028D6FF"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80" w:type="dxa"/>
            <w:vMerge/>
            <w:tcBorders>
              <w:top w:val="nil"/>
              <w:left w:val="single" w:sz="4" w:space="0" w:color="auto"/>
              <w:bottom w:val="single" w:sz="4" w:space="0" w:color="auto"/>
              <w:right w:val="single" w:sz="4" w:space="0" w:color="auto"/>
            </w:tcBorders>
            <w:vAlign w:val="center"/>
            <w:hideMark/>
          </w:tcPr>
          <w:p w14:paraId="49CCD239"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93" w:type="dxa"/>
            <w:vMerge/>
            <w:tcBorders>
              <w:top w:val="nil"/>
              <w:left w:val="single" w:sz="4" w:space="0" w:color="auto"/>
              <w:bottom w:val="single" w:sz="4" w:space="0" w:color="auto"/>
              <w:right w:val="single" w:sz="4" w:space="0" w:color="auto"/>
            </w:tcBorders>
            <w:vAlign w:val="center"/>
            <w:hideMark/>
          </w:tcPr>
          <w:p w14:paraId="51A9A986"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single" w:sz="4" w:space="0" w:color="auto"/>
              <w:right w:val="single" w:sz="4" w:space="0" w:color="auto"/>
            </w:tcBorders>
            <w:vAlign w:val="center"/>
            <w:hideMark/>
          </w:tcPr>
          <w:p w14:paraId="74D96B31"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6" w:type="dxa"/>
            <w:vMerge/>
            <w:tcBorders>
              <w:top w:val="nil"/>
              <w:left w:val="single" w:sz="4" w:space="0" w:color="auto"/>
              <w:bottom w:val="single" w:sz="4" w:space="0" w:color="auto"/>
              <w:right w:val="single" w:sz="4" w:space="0" w:color="auto"/>
            </w:tcBorders>
            <w:vAlign w:val="center"/>
            <w:hideMark/>
          </w:tcPr>
          <w:p w14:paraId="53F23E1F"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5" w:type="dxa"/>
            <w:vMerge/>
            <w:tcBorders>
              <w:top w:val="nil"/>
              <w:left w:val="single" w:sz="4" w:space="0" w:color="auto"/>
              <w:bottom w:val="single" w:sz="4" w:space="0" w:color="auto"/>
              <w:right w:val="single" w:sz="4" w:space="0" w:color="auto"/>
            </w:tcBorders>
            <w:vAlign w:val="center"/>
            <w:hideMark/>
          </w:tcPr>
          <w:p w14:paraId="0F4606E7"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single" w:sz="4" w:space="0" w:color="auto"/>
              <w:right w:val="single" w:sz="4" w:space="0" w:color="auto"/>
            </w:tcBorders>
            <w:vAlign w:val="center"/>
            <w:hideMark/>
          </w:tcPr>
          <w:p w14:paraId="0C838504" w14:textId="77777777" w:rsidR="00204FC1" w:rsidRPr="00BD4EB2" w:rsidRDefault="00204FC1" w:rsidP="00204FC1">
            <w:pPr>
              <w:suppressAutoHyphens w:val="0"/>
              <w:rPr>
                <w:rFonts w:asciiTheme="minorHAnsi" w:hAnsiTheme="minorHAnsi" w:cstheme="minorHAnsi"/>
                <w:color w:val="000000"/>
                <w:sz w:val="22"/>
                <w:szCs w:val="22"/>
                <w:lang w:eastAsia="pl-PL"/>
              </w:rPr>
            </w:pPr>
          </w:p>
        </w:tc>
      </w:tr>
      <w:tr w:rsidR="004D6F42" w:rsidRPr="00BD4EB2" w14:paraId="0A65ED14" w14:textId="77777777" w:rsidTr="00B465A4">
        <w:trPr>
          <w:trHeight w:val="300"/>
        </w:trPr>
        <w:tc>
          <w:tcPr>
            <w:tcW w:w="567"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121D29FA"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w:t>
            </w:r>
          </w:p>
        </w:tc>
        <w:tc>
          <w:tcPr>
            <w:tcW w:w="568" w:type="dxa"/>
            <w:vMerge w:val="restart"/>
            <w:tcBorders>
              <w:top w:val="nil"/>
              <w:left w:val="single" w:sz="4" w:space="0" w:color="auto"/>
              <w:bottom w:val="nil"/>
              <w:right w:val="nil"/>
            </w:tcBorders>
            <w:shd w:val="clear" w:color="FF99CC" w:fill="F4B183"/>
            <w:noWrap/>
            <w:vAlign w:val="bottom"/>
            <w:hideMark/>
          </w:tcPr>
          <w:p w14:paraId="03E01FC9"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2.</w:t>
            </w:r>
          </w:p>
        </w:tc>
        <w:tc>
          <w:tcPr>
            <w:tcW w:w="3888"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48300BD4"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3.</w:t>
            </w:r>
          </w:p>
        </w:tc>
        <w:tc>
          <w:tcPr>
            <w:tcW w:w="1259" w:type="dxa"/>
            <w:tcBorders>
              <w:top w:val="single" w:sz="4" w:space="0" w:color="auto"/>
              <w:left w:val="nil"/>
              <w:bottom w:val="single" w:sz="4" w:space="0" w:color="auto"/>
              <w:right w:val="single" w:sz="4" w:space="0" w:color="auto"/>
            </w:tcBorders>
            <w:shd w:val="clear" w:color="FF99CC" w:fill="F4B183"/>
            <w:noWrap/>
            <w:vAlign w:val="bottom"/>
            <w:hideMark/>
          </w:tcPr>
          <w:p w14:paraId="7642AB7D"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76B9D4B1" w14:textId="2981DBEE"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5.</w:t>
            </w:r>
          </w:p>
        </w:tc>
        <w:tc>
          <w:tcPr>
            <w:tcW w:w="817"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522174EC"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6.</w:t>
            </w:r>
          </w:p>
        </w:tc>
        <w:tc>
          <w:tcPr>
            <w:tcW w:w="946"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688F6DDB"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7.</w:t>
            </w:r>
          </w:p>
        </w:tc>
        <w:tc>
          <w:tcPr>
            <w:tcW w:w="1080" w:type="dxa"/>
            <w:vMerge w:val="restart"/>
            <w:tcBorders>
              <w:top w:val="nil"/>
              <w:left w:val="nil"/>
              <w:bottom w:val="nil"/>
              <w:right w:val="single" w:sz="4" w:space="0" w:color="auto"/>
            </w:tcBorders>
            <w:shd w:val="clear" w:color="FF99CC" w:fill="F4B183"/>
            <w:noWrap/>
            <w:vAlign w:val="bottom"/>
            <w:hideMark/>
          </w:tcPr>
          <w:p w14:paraId="61764884"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8.</w:t>
            </w:r>
          </w:p>
        </w:tc>
        <w:tc>
          <w:tcPr>
            <w:tcW w:w="1093" w:type="dxa"/>
            <w:vMerge w:val="restart"/>
            <w:tcBorders>
              <w:top w:val="nil"/>
              <w:left w:val="single" w:sz="4" w:space="0" w:color="auto"/>
              <w:bottom w:val="nil"/>
              <w:right w:val="single" w:sz="4" w:space="0" w:color="auto"/>
            </w:tcBorders>
            <w:shd w:val="clear" w:color="FF99CC" w:fill="F4B183"/>
            <w:noWrap/>
            <w:vAlign w:val="bottom"/>
            <w:hideMark/>
          </w:tcPr>
          <w:p w14:paraId="11C8E79E"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9.</w:t>
            </w:r>
          </w:p>
        </w:tc>
        <w:tc>
          <w:tcPr>
            <w:tcW w:w="1134" w:type="dxa"/>
            <w:vMerge w:val="restart"/>
            <w:tcBorders>
              <w:top w:val="nil"/>
              <w:left w:val="single" w:sz="4" w:space="0" w:color="auto"/>
              <w:bottom w:val="nil"/>
              <w:right w:val="single" w:sz="4" w:space="0" w:color="auto"/>
            </w:tcBorders>
            <w:shd w:val="clear" w:color="FF99CC" w:fill="F4B183"/>
            <w:noWrap/>
            <w:vAlign w:val="bottom"/>
            <w:hideMark/>
          </w:tcPr>
          <w:p w14:paraId="636A4EF2"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10.</w:t>
            </w:r>
          </w:p>
        </w:tc>
        <w:tc>
          <w:tcPr>
            <w:tcW w:w="1276"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00637CC0"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11.</w:t>
            </w:r>
          </w:p>
        </w:tc>
        <w:tc>
          <w:tcPr>
            <w:tcW w:w="1275"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03B57545"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12.</w:t>
            </w:r>
          </w:p>
        </w:tc>
        <w:tc>
          <w:tcPr>
            <w:tcW w:w="1134"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63608F4A"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13.</w:t>
            </w:r>
          </w:p>
        </w:tc>
      </w:tr>
      <w:tr w:rsidR="0054635C" w:rsidRPr="00BD4EB2" w14:paraId="0EE9D887" w14:textId="77777777" w:rsidTr="00B465A4">
        <w:trPr>
          <w:trHeight w:val="300"/>
        </w:trPr>
        <w:tc>
          <w:tcPr>
            <w:tcW w:w="567" w:type="dxa"/>
            <w:vMerge/>
            <w:tcBorders>
              <w:top w:val="nil"/>
              <w:left w:val="single" w:sz="4" w:space="0" w:color="auto"/>
              <w:bottom w:val="single" w:sz="4" w:space="0" w:color="auto"/>
              <w:right w:val="single" w:sz="4" w:space="0" w:color="auto"/>
            </w:tcBorders>
            <w:vAlign w:val="center"/>
            <w:hideMark/>
          </w:tcPr>
          <w:p w14:paraId="0344C7C6"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568" w:type="dxa"/>
            <w:vMerge/>
            <w:tcBorders>
              <w:top w:val="nil"/>
              <w:left w:val="single" w:sz="4" w:space="0" w:color="auto"/>
              <w:bottom w:val="nil"/>
              <w:right w:val="nil"/>
            </w:tcBorders>
            <w:vAlign w:val="center"/>
            <w:hideMark/>
          </w:tcPr>
          <w:p w14:paraId="00B0B08E"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3888" w:type="dxa"/>
            <w:vMerge/>
            <w:tcBorders>
              <w:top w:val="nil"/>
              <w:left w:val="single" w:sz="4" w:space="0" w:color="auto"/>
              <w:bottom w:val="single" w:sz="4" w:space="0" w:color="auto"/>
              <w:right w:val="single" w:sz="4" w:space="0" w:color="auto"/>
            </w:tcBorders>
            <w:vAlign w:val="center"/>
            <w:hideMark/>
          </w:tcPr>
          <w:p w14:paraId="1571DEDB"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59" w:type="dxa"/>
            <w:tcBorders>
              <w:top w:val="nil"/>
              <w:left w:val="nil"/>
              <w:bottom w:val="single" w:sz="4" w:space="0" w:color="auto"/>
              <w:right w:val="single" w:sz="4" w:space="0" w:color="auto"/>
            </w:tcBorders>
            <w:shd w:val="clear" w:color="FF99CC" w:fill="F4B183"/>
            <w:noWrap/>
            <w:vAlign w:val="bottom"/>
            <w:hideMark/>
          </w:tcPr>
          <w:p w14:paraId="4C7F2290" w14:textId="7F009CBD"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4.</w:t>
            </w:r>
          </w:p>
        </w:tc>
        <w:tc>
          <w:tcPr>
            <w:tcW w:w="981" w:type="dxa"/>
            <w:vMerge/>
            <w:tcBorders>
              <w:top w:val="nil"/>
              <w:left w:val="single" w:sz="4" w:space="0" w:color="auto"/>
              <w:bottom w:val="single" w:sz="4" w:space="0" w:color="auto"/>
              <w:right w:val="single" w:sz="4" w:space="0" w:color="auto"/>
            </w:tcBorders>
            <w:vAlign w:val="center"/>
            <w:hideMark/>
          </w:tcPr>
          <w:p w14:paraId="445DBF11"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817" w:type="dxa"/>
            <w:vMerge/>
            <w:tcBorders>
              <w:top w:val="nil"/>
              <w:left w:val="single" w:sz="4" w:space="0" w:color="auto"/>
              <w:bottom w:val="single" w:sz="4" w:space="0" w:color="auto"/>
              <w:right w:val="single" w:sz="4" w:space="0" w:color="auto"/>
            </w:tcBorders>
            <w:vAlign w:val="center"/>
            <w:hideMark/>
          </w:tcPr>
          <w:p w14:paraId="5B77C98A"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946" w:type="dxa"/>
            <w:vMerge/>
            <w:tcBorders>
              <w:top w:val="nil"/>
              <w:left w:val="single" w:sz="4" w:space="0" w:color="auto"/>
              <w:bottom w:val="single" w:sz="4" w:space="0" w:color="auto"/>
              <w:right w:val="single" w:sz="4" w:space="0" w:color="auto"/>
            </w:tcBorders>
            <w:vAlign w:val="center"/>
            <w:hideMark/>
          </w:tcPr>
          <w:p w14:paraId="1D7B8F39"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80" w:type="dxa"/>
            <w:vMerge/>
            <w:tcBorders>
              <w:top w:val="nil"/>
              <w:left w:val="nil"/>
              <w:bottom w:val="nil"/>
              <w:right w:val="single" w:sz="4" w:space="0" w:color="auto"/>
            </w:tcBorders>
            <w:vAlign w:val="center"/>
            <w:hideMark/>
          </w:tcPr>
          <w:p w14:paraId="28323A40"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93" w:type="dxa"/>
            <w:vMerge/>
            <w:tcBorders>
              <w:top w:val="nil"/>
              <w:left w:val="single" w:sz="4" w:space="0" w:color="auto"/>
              <w:bottom w:val="nil"/>
              <w:right w:val="single" w:sz="4" w:space="0" w:color="auto"/>
            </w:tcBorders>
            <w:vAlign w:val="center"/>
            <w:hideMark/>
          </w:tcPr>
          <w:p w14:paraId="29F17A19"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nil"/>
              <w:right w:val="single" w:sz="4" w:space="0" w:color="auto"/>
            </w:tcBorders>
            <w:vAlign w:val="center"/>
            <w:hideMark/>
          </w:tcPr>
          <w:p w14:paraId="2FE5EA8C"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6" w:type="dxa"/>
            <w:vMerge/>
            <w:tcBorders>
              <w:top w:val="nil"/>
              <w:left w:val="single" w:sz="4" w:space="0" w:color="auto"/>
              <w:bottom w:val="single" w:sz="4" w:space="0" w:color="auto"/>
              <w:right w:val="single" w:sz="4" w:space="0" w:color="auto"/>
            </w:tcBorders>
            <w:vAlign w:val="center"/>
            <w:hideMark/>
          </w:tcPr>
          <w:p w14:paraId="2263D20E"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5" w:type="dxa"/>
            <w:vMerge/>
            <w:tcBorders>
              <w:top w:val="nil"/>
              <w:left w:val="single" w:sz="4" w:space="0" w:color="auto"/>
              <w:bottom w:val="single" w:sz="4" w:space="0" w:color="auto"/>
              <w:right w:val="single" w:sz="4" w:space="0" w:color="auto"/>
            </w:tcBorders>
            <w:vAlign w:val="center"/>
            <w:hideMark/>
          </w:tcPr>
          <w:p w14:paraId="6A7E2AB7"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single" w:sz="4" w:space="0" w:color="auto"/>
              <w:right w:val="single" w:sz="4" w:space="0" w:color="auto"/>
            </w:tcBorders>
            <w:vAlign w:val="center"/>
            <w:hideMark/>
          </w:tcPr>
          <w:p w14:paraId="0539A133" w14:textId="77777777" w:rsidR="00204FC1" w:rsidRPr="00BD4EB2" w:rsidRDefault="00204FC1" w:rsidP="00204FC1">
            <w:pPr>
              <w:suppressAutoHyphens w:val="0"/>
              <w:rPr>
                <w:rFonts w:asciiTheme="minorHAnsi" w:hAnsiTheme="minorHAnsi" w:cstheme="minorHAnsi"/>
                <w:color w:val="000000"/>
                <w:sz w:val="22"/>
                <w:szCs w:val="22"/>
                <w:lang w:eastAsia="pl-PL"/>
              </w:rPr>
            </w:pPr>
          </w:p>
        </w:tc>
      </w:tr>
      <w:tr w:rsidR="0081630C" w:rsidRPr="00BD4EB2" w14:paraId="6328F6D1" w14:textId="77777777" w:rsidTr="00BE73B4">
        <w:trPr>
          <w:trHeight w:val="315"/>
        </w:trPr>
        <w:tc>
          <w:tcPr>
            <w:tcW w:w="567" w:type="dxa"/>
            <w:tcBorders>
              <w:top w:val="nil"/>
              <w:left w:val="single" w:sz="4" w:space="0" w:color="auto"/>
              <w:bottom w:val="single" w:sz="4" w:space="0" w:color="auto"/>
              <w:right w:val="nil"/>
            </w:tcBorders>
            <w:shd w:val="clear" w:color="FF99CC" w:fill="F4B183"/>
            <w:noWrap/>
            <w:vAlign w:val="bottom"/>
            <w:hideMark/>
          </w:tcPr>
          <w:p w14:paraId="3C2472F5"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w:t>
            </w:r>
          </w:p>
        </w:tc>
        <w:tc>
          <w:tcPr>
            <w:tcW w:w="568" w:type="dxa"/>
            <w:tcBorders>
              <w:top w:val="single" w:sz="4" w:space="0" w:color="auto"/>
              <w:left w:val="single" w:sz="4" w:space="0" w:color="auto"/>
              <w:bottom w:val="single" w:sz="4" w:space="0" w:color="auto"/>
              <w:right w:val="nil"/>
            </w:tcBorders>
            <w:shd w:val="clear" w:color="auto" w:fill="auto"/>
            <w:noWrap/>
            <w:vAlign w:val="bottom"/>
            <w:hideMark/>
          </w:tcPr>
          <w:p w14:paraId="5D5AF885"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single" w:sz="4" w:space="0" w:color="auto"/>
              <w:bottom w:val="single" w:sz="4" w:space="0" w:color="auto"/>
              <w:right w:val="single" w:sz="4" w:space="0" w:color="auto"/>
            </w:tcBorders>
            <w:shd w:val="clear" w:color="auto" w:fill="FFFFFF" w:themeFill="background1"/>
            <w:vAlign w:val="center"/>
            <w:hideMark/>
          </w:tcPr>
          <w:p w14:paraId="05FCE627" w14:textId="77777777" w:rsidR="00204FC1" w:rsidRPr="00BD4EB2" w:rsidRDefault="00204FC1" w:rsidP="00204FC1">
            <w:pPr>
              <w:suppressAutoHyphens w:val="0"/>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Gentamycin</w:t>
            </w:r>
            <w:proofErr w:type="spellEnd"/>
            <w:r w:rsidRPr="00BD4EB2">
              <w:rPr>
                <w:rFonts w:asciiTheme="minorHAnsi" w:hAnsiTheme="minorHAnsi" w:cstheme="minorHAnsi"/>
                <w:color w:val="000000"/>
                <w:sz w:val="22"/>
                <w:szCs w:val="22"/>
                <w:lang w:eastAsia="pl-PL"/>
              </w:rPr>
              <w:t xml:space="preserve"> 80mg/80ml (1mg/1ml)</w:t>
            </w:r>
          </w:p>
        </w:tc>
        <w:tc>
          <w:tcPr>
            <w:tcW w:w="1259" w:type="dxa"/>
            <w:tcBorders>
              <w:top w:val="nil"/>
              <w:left w:val="nil"/>
              <w:bottom w:val="single" w:sz="4" w:space="0" w:color="auto"/>
              <w:right w:val="single" w:sz="4" w:space="0" w:color="auto"/>
            </w:tcBorders>
            <w:shd w:val="clear" w:color="auto" w:fill="auto"/>
            <w:vAlign w:val="center"/>
            <w:hideMark/>
          </w:tcPr>
          <w:p w14:paraId="521625DB"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10 flakonów</w:t>
            </w:r>
          </w:p>
        </w:tc>
        <w:tc>
          <w:tcPr>
            <w:tcW w:w="981" w:type="dxa"/>
            <w:tcBorders>
              <w:top w:val="nil"/>
              <w:left w:val="nil"/>
              <w:bottom w:val="single" w:sz="4" w:space="0" w:color="auto"/>
              <w:right w:val="single" w:sz="4" w:space="0" w:color="auto"/>
            </w:tcBorders>
            <w:shd w:val="clear" w:color="auto" w:fill="auto"/>
            <w:vAlign w:val="center"/>
            <w:hideMark/>
          </w:tcPr>
          <w:p w14:paraId="36B72B89"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2C0DEC9B"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2D3AB4E0"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50</w:t>
            </w:r>
          </w:p>
        </w:tc>
        <w:tc>
          <w:tcPr>
            <w:tcW w:w="1080" w:type="dxa"/>
            <w:tcBorders>
              <w:top w:val="single" w:sz="4" w:space="0" w:color="auto"/>
              <w:left w:val="nil"/>
              <w:bottom w:val="single" w:sz="4" w:space="0" w:color="auto"/>
              <w:right w:val="single" w:sz="4" w:space="0" w:color="auto"/>
            </w:tcBorders>
            <w:shd w:val="clear" w:color="auto" w:fill="auto"/>
            <w:vAlign w:val="center"/>
          </w:tcPr>
          <w:p w14:paraId="4039C28D" w14:textId="2059D1DC"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single" w:sz="4" w:space="0" w:color="auto"/>
              <w:left w:val="nil"/>
              <w:bottom w:val="single" w:sz="4" w:space="0" w:color="auto"/>
              <w:right w:val="single" w:sz="4" w:space="0" w:color="auto"/>
            </w:tcBorders>
            <w:shd w:val="clear" w:color="auto" w:fill="auto"/>
            <w:vAlign w:val="bottom"/>
          </w:tcPr>
          <w:p w14:paraId="02E97883" w14:textId="1112FBFD"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51C0F289" w14:textId="40AEE84F"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72254D68" w14:textId="54725189"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1C17853F" w14:textId="05EF9D4D"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4D5F7C1B" w14:textId="13B0EFE3"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81630C" w:rsidRPr="00BD4EB2" w14:paraId="17F0D38C" w14:textId="77777777" w:rsidTr="00BE73B4">
        <w:trPr>
          <w:trHeight w:val="315"/>
        </w:trPr>
        <w:tc>
          <w:tcPr>
            <w:tcW w:w="567" w:type="dxa"/>
            <w:tcBorders>
              <w:top w:val="nil"/>
              <w:left w:val="single" w:sz="4" w:space="0" w:color="auto"/>
              <w:bottom w:val="single" w:sz="4" w:space="0" w:color="auto"/>
              <w:right w:val="nil"/>
            </w:tcBorders>
            <w:shd w:val="clear" w:color="FF99CC" w:fill="F4B183"/>
            <w:noWrap/>
            <w:vAlign w:val="bottom"/>
            <w:hideMark/>
          </w:tcPr>
          <w:p w14:paraId="3591960E"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2.</w:t>
            </w:r>
          </w:p>
        </w:tc>
        <w:tc>
          <w:tcPr>
            <w:tcW w:w="568" w:type="dxa"/>
            <w:tcBorders>
              <w:top w:val="nil"/>
              <w:left w:val="single" w:sz="4" w:space="0" w:color="auto"/>
              <w:bottom w:val="single" w:sz="4" w:space="0" w:color="auto"/>
              <w:right w:val="nil"/>
            </w:tcBorders>
            <w:shd w:val="clear" w:color="auto" w:fill="auto"/>
            <w:noWrap/>
            <w:vAlign w:val="bottom"/>
            <w:hideMark/>
          </w:tcPr>
          <w:p w14:paraId="2D3660AB"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single" w:sz="4" w:space="0" w:color="auto"/>
              <w:bottom w:val="single" w:sz="4" w:space="0" w:color="auto"/>
              <w:right w:val="single" w:sz="4" w:space="0" w:color="auto"/>
            </w:tcBorders>
            <w:shd w:val="clear" w:color="auto" w:fill="FFFFFF" w:themeFill="background1"/>
            <w:vAlign w:val="center"/>
            <w:hideMark/>
          </w:tcPr>
          <w:p w14:paraId="1A2741D6" w14:textId="77777777" w:rsidR="00204FC1" w:rsidRPr="00BD4EB2" w:rsidRDefault="00204FC1" w:rsidP="00204FC1">
            <w:pPr>
              <w:suppressAutoHyphens w:val="0"/>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Gentamycin</w:t>
            </w:r>
            <w:proofErr w:type="spellEnd"/>
            <w:r w:rsidRPr="00BD4EB2">
              <w:rPr>
                <w:rFonts w:asciiTheme="minorHAnsi" w:hAnsiTheme="minorHAnsi" w:cstheme="minorHAnsi"/>
                <w:color w:val="000000"/>
                <w:sz w:val="22"/>
                <w:szCs w:val="22"/>
                <w:lang w:eastAsia="pl-PL"/>
              </w:rPr>
              <w:t xml:space="preserve"> 240mg/80ml (3mg/1ml)</w:t>
            </w:r>
          </w:p>
        </w:tc>
        <w:tc>
          <w:tcPr>
            <w:tcW w:w="1259" w:type="dxa"/>
            <w:tcBorders>
              <w:top w:val="nil"/>
              <w:left w:val="nil"/>
              <w:bottom w:val="single" w:sz="4" w:space="0" w:color="auto"/>
              <w:right w:val="single" w:sz="4" w:space="0" w:color="auto"/>
            </w:tcBorders>
            <w:shd w:val="clear" w:color="auto" w:fill="auto"/>
            <w:vAlign w:val="center"/>
            <w:hideMark/>
          </w:tcPr>
          <w:p w14:paraId="6F156DAE"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10 flakonów</w:t>
            </w:r>
          </w:p>
        </w:tc>
        <w:tc>
          <w:tcPr>
            <w:tcW w:w="981" w:type="dxa"/>
            <w:tcBorders>
              <w:top w:val="nil"/>
              <w:left w:val="nil"/>
              <w:bottom w:val="single" w:sz="4" w:space="0" w:color="auto"/>
              <w:right w:val="single" w:sz="4" w:space="0" w:color="auto"/>
            </w:tcBorders>
            <w:shd w:val="clear" w:color="auto" w:fill="auto"/>
            <w:vAlign w:val="center"/>
            <w:hideMark/>
          </w:tcPr>
          <w:p w14:paraId="241D9C3B"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1EFF4C31"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431AB597"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50</w:t>
            </w:r>
          </w:p>
        </w:tc>
        <w:tc>
          <w:tcPr>
            <w:tcW w:w="1080" w:type="dxa"/>
            <w:tcBorders>
              <w:top w:val="nil"/>
              <w:left w:val="nil"/>
              <w:bottom w:val="single" w:sz="4" w:space="0" w:color="auto"/>
              <w:right w:val="single" w:sz="4" w:space="0" w:color="auto"/>
            </w:tcBorders>
            <w:shd w:val="clear" w:color="auto" w:fill="auto"/>
            <w:vAlign w:val="center"/>
          </w:tcPr>
          <w:p w14:paraId="72B527C3" w14:textId="77023930"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2AC34FBD" w14:textId="7609F4D3"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21D6CEB8" w14:textId="149D6A76"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48C52024" w14:textId="29F77056"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4D6EE0DD" w14:textId="672C4F9F"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31B56BAF" w14:textId="30D49A32"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81630C" w:rsidRPr="00BD4EB2" w14:paraId="68A4CC8C" w14:textId="77777777" w:rsidTr="00BE73B4">
        <w:trPr>
          <w:trHeight w:val="315"/>
        </w:trPr>
        <w:tc>
          <w:tcPr>
            <w:tcW w:w="567" w:type="dxa"/>
            <w:tcBorders>
              <w:top w:val="nil"/>
              <w:left w:val="single" w:sz="4" w:space="0" w:color="auto"/>
              <w:bottom w:val="single" w:sz="4" w:space="0" w:color="auto"/>
              <w:right w:val="nil"/>
            </w:tcBorders>
            <w:shd w:val="clear" w:color="FF99CC" w:fill="F4B183"/>
            <w:noWrap/>
            <w:vAlign w:val="bottom"/>
            <w:hideMark/>
          </w:tcPr>
          <w:p w14:paraId="0CF05377"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lastRenderedPageBreak/>
              <w:t>3.</w:t>
            </w:r>
          </w:p>
        </w:tc>
        <w:tc>
          <w:tcPr>
            <w:tcW w:w="568" w:type="dxa"/>
            <w:tcBorders>
              <w:top w:val="nil"/>
              <w:left w:val="single" w:sz="4" w:space="0" w:color="auto"/>
              <w:bottom w:val="single" w:sz="4" w:space="0" w:color="auto"/>
              <w:right w:val="nil"/>
            </w:tcBorders>
            <w:shd w:val="clear" w:color="auto" w:fill="auto"/>
            <w:noWrap/>
            <w:vAlign w:val="bottom"/>
            <w:hideMark/>
          </w:tcPr>
          <w:p w14:paraId="7ABEB925"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single" w:sz="4" w:space="0" w:color="auto"/>
              <w:bottom w:val="single" w:sz="4" w:space="0" w:color="auto"/>
              <w:right w:val="single" w:sz="4" w:space="0" w:color="auto"/>
            </w:tcBorders>
            <w:shd w:val="clear" w:color="auto" w:fill="FFFFFF" w:themeFill="background1"/>
            <w:vAlign w:val="center"/>
            <w:hideMark/>
          </w:tcPr>
          <w:p w14:paraId="01D1B423" w14:textId="77777777" w:rsidR="00204FC1" w:rsidRPr="00BD4EB2" w:rsidRDefault="00204FC1" w:rsidP="00204FC1">
            <w:pPr>
              <w:suppressAutoHyphens w:val="0"/>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Amikacin</w:t>
            </w:r>
            <w:proofErr w:type="spellEnd"/>
            <w:r w:rsidRPr="00BD4EB2">
              <w:rPr>
                <w:rFonts w:asciiTheme="minorHAnsi" w:hAnsiTheme="minorHAnsi" w:cstheme="minorHAnsi"/>
                <w:color w:val="000000"/>
                <w:sz w:val="22"/>
                <w:szCs w:val="22"/>
                <w:lang w:eastAsia="pl-PL"/>
              </w:rPr>
              <w:t xml:space="preserve"> 2,5mg /1ml x 100ml </w:t>
            </w:r>
          </w:p>
        </w:tc>
        <w:tc>
          <w:tcPr>
            <w:tcW w:w="1259" w:type="dxa"/>
            <w:tcBorders>
              <w:top w:val="nil"/>
              <w:left w:val="nil"/>
              <w:bottom w:val="single" w:sz="4" w:space="0" w:color="auto"/>
              <w:right w:val="single" w:sz="4" w:space="0" w:color="auto"/>
            </w:tcBorders>
            <w:shd w:val="clear" w:color="auto" w:fill="auto"/>
            <w:vAlign w:val="center"/>
            <w:hideMark/>
          </w:tcPr>
          <w:p w14:paraId="64F84135"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nil"/>
              <w:left w:val="nil"/>
              <w:bottom w:val="single" w:sz="4" w:space="0" w:color="auto"/>
              <w:right w:val="single" w:sz="4" w:space="0" w:color="auto"/>
            </w:tcBorders>
            <w:shd w:val="clear" w:color="auto" w:fill="auto"/>
            <w:vAlign w:val="center"/>
            <w:hideMark/>
          </w:tcPr>
          <w:p w14:paraId="22EA8BB0"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1AFDABF7"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fl</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10BAF215"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5</w:t>
            </w:r>
          </w:p>
        </w:tc>
        <w:tc>
          <w:tcPr>
            <w:tcW w:w="1080" w:type="dxa"/>
            <w:tcBorders>
              <w:top w:val="nil"/>
              <w:left w:val="nil"/>
              <w:bottom w:val="single" w:sz="4" w:space="0" w:color="auto"/>
              <w:right w:val="single" w:sz="4" w:space="0" w:color="auto"/>
            </w:tcBorders>
            <w:shd w:val="clear" w:color="auto" w:fill="auto"/>
            <w:vAlign w:val="center"/>
          </w:tcPr>
          <w:p w14:paraId="6EE5D0D0" w14:textId="731FE8C2"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0188BCD1" w14:textId="546CF5D6"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75C05E23" w14:textId="20C58430"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6FE8581A" w14:textId="7F0FEB5E"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3F88DEB2" w14:textId="08E61DBF"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00D4393F" w14:textId="2B58CE11"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81630C" w:rsidRPr="00BD4EB2" w14:paraId="414A7B2B" w14:textId="77777777" w:rsidTr="00BE73B4">
        <w:trPr>
          <w:trHeight w:val="315"/>
        </w:trPr>
        <w:tc>
          <w:tcPr>
            <w:tcW w:w="567" w:type="dxa"/>
            <w:tcBorders>
              <w:top w:val="nil"/>
              <w:left w:val="single" w:sz="4" w:space="0" w:color="auto"/>
              <w:bottom w:val="single" w:sz="4" w:space="0" w:color="auto"/>
              <w:right w:val="nil"/>
            </w:tcBorders>
            <w:shd w:val="clear" w:color="FF99CC" w:fill="F4B183"/>
            <w:noWrap/>
            <w:vAlign w:val="bottom"/>
            <w:hideMark/>
          </w:tcPr>
          <w:p w14:paraId="15480C93"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4.</w:t>
            </w:r>
          </w:p>
        </w:tc>
        <w:tc>
          <w:tcPr>
            <w:tcW w:w="568" w:type="dxa"/>
            <w:tcBorders>
              <w:top w:val="nil"/>
              <w:left w:val="single" w:sz="4" w:space="0" w:color="auto"/>
              <w:bottom w:val="single" w:sz="4" w:space="0" w:color="auto"/>
              <w:right w:val="nil"/>
            </w:tcBorders>
            <w:shd w:val="clear" w:color="auto" w:fill="auto"/>
            <w:noWrap/>
            <w:vAlign w:val="bottom"/>
            <w:hideMark/>
          </w:tcPr>
          <w:p w14:paraId="0817300F"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C9B5BF4" w14:textId="77777777" w:rsidR="00204FC1" w:rsidRPr="00BD4EB2" w:rsidRDefault="00204FC1" w:rsidP="00204FC1">
            <w:pPr>
              <w:suppressAutoHyphens w:val="0"/>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Amikacin</w:t>
            </w:r>
            <w:proofErr w:type="spellEnd"/>
            <w:r w:rsidRPr="00BD4EB2">
              <w:rPr>
                <w:rFonts w:asciiTheme="minorHAnsi" w:hAnsiTheme="minorHAnsi" w:cstheme="minorHAnsi"/>
                <w:color w:val="000000"/>
                <w:sz w:val="22"/>
                <w:szCs w:val="22"/>
                <w:lang w:eastAsia="pl-PL"/>
              </w:rPr>
              <w:t xml:space="preserve"> 5mg /1ml x 100ml </w:t>
            </w:r>
          </w:p>
        </w:tc>
        <w:tc>
          <w:tcPr>
            <w:tcW w:w="1259" w:type="dxa"/>
            <w:tcBorders>
              <w:top w:val="nil"/>
              <w:left w:val="nil"/>
              <w:bottom w:val="single" w:sz="4" w:space="0" w:color="auto"/>
              <w:right w:val="single" w:sz="4" w:space="0" w:color="auto"/>
            </w:tcBorders>
            <w:shd w:val="clear" w:color="auto" w:fill="auto"/>
            <w:vAlign w:val="center"/>
            <w:hideMark/>
          </w:tcPr>
          <w:p w14:paraId="6F239BCB"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nil"/>
              <w:left w:val="nil"/>
              <w:bottom w:val="single" w:sz="4" w:space="0" w:color="auto"/>
              <w:right w:val="single" w:sz="4" w:space="0" w:color="auto"/>
            </w:tcBorders>
            <w:shd w:val="clear" w:color="auto" w:fill="auto"/>
            <w:vAlign w:val="center"/>
            <w:hideMark/>
          </w:tcPr>
          <w:p w14:paraId="441CBA33"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1D200F52"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fl</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71F879A1"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5</w:t>
            </w:r>
          </w:p>
        </w:tc>
        <w:tc>
          <w:tcPr>
            <w:tcW w:w="1080" w:type="dxa"/>
            <w:tcBorders>
              <w:top w:val="nil"/>
              <w:left w:val="nil"/>
              <w:bottom w:val="single" w:sz="4" w:space="0" w:color="auto"/>
              <w:right w:val="single" w:sz="4" w:space="0" w:color="auto"/>
            </w:tcBorders>
            <w:shd w:val="clear" w:color="auto" w:fill="auto"/>
            <w:vAlign w:val="center"/>
          </w:tcPr>
          <w:p w14:paraId="645F0235" w14:textId="0111C24B"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2BE49AAC" w14:textId="1CDA62EC"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7C0E9624" w14:textId="66EFE96A"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56A2E53A" w14:textId="593F280A"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4240CF8A" w14:textId="3FB33683"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4B66C96F" w14:textId="2A314866"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81630C" w:rsidRPr="00BD4EB2" w14:paraId="3A28838E" w14:textId="77777777" w:rsidTr="00BE73B4">
        <w:trPr>
          <w:trHeight w:val="315"/>
        </w:trPr>
        <w:tc>
          <w:tcPr>
            <w:tcW w:w="567" w:type="dxa"/>
            <w:tcBorders>
              <w:top w:val="nil"/>
              <w:left w:val="single" w:sz="4" w:space="0" w:color="auto"/>
              <w:bottom w:val="single" w:sz="4" w:space="0" w:color="auto"/>
              <w:right w:val="nil"/>
            </w:tcBorders>
            <w:shd w:val="clear" w:color="FF99CC" w:fill="F4B183"/>
            <w:noWrap/>
            <w:vAlign w:val="bottom"/>
            <w:hideMark/>
          </w:tcPr>
          <w:p w14:paraId="61640446"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5.</w:t>
            </w:r>
          </w:p>
        </w:tc>
        <w:tc>
          <w:tcPr>
            <w:tcW w:w="568" w:type="dxa"/>
            <w:tcBorders>
              <w:top w:val="nil"/>
              <w:left w:val="single" w:sz="4" w:space="0" w:color="auto"/>
              <w:bottom w:val="single" w:sz="4" w:space="0" w:color="auto"/>
              <w:right w:val="nil"/>
            </w:tcBorders>
            <w:shd w:val="clear" w:color="auto" w:fill="auto"/>
            <w:noWrap/>
            <w:vAlign w:val="bottom"/>
            <w:hideMark/>
          </w:tcPr>
          <w:p w14:paraId="5504E199"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374F8133" w14:textId="77777777" w:rsidR="00204FC1" w:rsidRPr="00BD4EB2" w:rsidRDefault="00204FC1" w:rsidP="00204FC1">
            <w:pPr>
              <w:suppressAutoHyphens w:val="0"/>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Amikacin</w:t>
            </w:r>
            <w:proofErr w:type="spellEnd"/>
            <w:r w:rsidRPr="00BD4EB2">
              <w:rPr>
                <w:rFonts w:asciiTheme="minorHAnsi" w:hAnsiTheme="minorHAnsi" w:cstheme="minorHAnsi"/>
                <w:color w:val="000000"/>
                <w:sz w:val="22"/>
                <w:szCs w:val="22"/>
                <w:lang w:eastAsia="pl-PL"/>
              </w:rPr>
              <w:t xml:space="preserve"> 10mg /1ml x 100ml </w:t>
            </w:r>
          </w:p>
        </w:tc>
        <w:tc>
          <w:tcPr>
            <w:tcW w:w="1259" w:type="dxa"/>
            <w:tcBorders>
              <w:top w:val="nil"/>
              <w:left w:val="nil"/>
              <w:bottom w:val="single" w:sz="4" w:space="0" w:color="auto"/>
              <w:right w:val="single" w:sz="4" w:space="0" w:color="auto"/>
            </w:tcBorders>
            <w:shd w:val="clear" w:color="auto" w:fill="auto"/>
            <w:vAlign w:val="center"/>
            <w:hideMark/>
          </w:tcPr>
          <w:p w14:paraId="001C5A79"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nil"/>
              <w:left w:val="nil"/>
              <w:bottom w:val="single" w:sz="4" w:space="0" w:color="auto"/>
              <w:right w:val="single" w:sz="4" w:space="0" w:color="auto"/>
            </w:tcBorders>
            <w:shd w:val="clear" w:color="auto" w:fill="auto"/>
            <w:vAlign w:val="center"/>
            <w:hideMark/>
          </w:tcPr>
          <w:p w14:paraId="5AC7785F"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3161B8FE"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fl</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0D02C064"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5</w:t>
            </w:r>
          </w:p>
        </w:tc>
        <w:tc>
          <w:tcPr>
            <w:tcW w:w="1080" w:type="dxa"/>
            <w:tcBorders>
              <w:top w:val="nil"/>
              <w:left w:val="nil"/>
              <w:bottom w:val="single" w:sz="4" w:space="0" w:color="auto"/>
              <w:right w:val="single" w:sz="4" w:space="0" w:color="auto"/>
            </w:tcBorders>
            <w:shd w:val="clear" w:color="auto" w:fill="auto"/>
            <w:vAlign w:val="center"/>
          </w:tcPr>
          <w:p w14:paraId="3D9B872F" w14:textId="6BF15726"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129DDB29" w14:textId="23681B70"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4CED7981" w14:textId="28A02996"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4D5B19E3" w14:textId="469A4D9C"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3AFCF301" w14:textId="301C3E99"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15034987" w14:textId="21576075"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4D6F42" w:rsidRPr="00BD4EB2" w14:paraId="76C8ADCE" w14:textId="77777777" w:rsidTr="00BE73B4">
        <w:trPr>
          <w:trHeight w:val="300"/>
        </w:trPr>
        <w:tc>
          <w:tcPr>
            <w:tcW w:w="567" w:type="dxa"/>
            <w:tcBorders>
              <w:top w:val="nil"/>
              <w:left w:val="single" w:sz="4" w:space="0" w:color="auto"/>
              <w:bottom w:val="single" w:sz="4" w:space="0" w:color="auto"/>
              <w:right w:val="nil"/>
            </w:tcBorders>
            <w:shd w:val="clear" w:color="FF99CC" w:fill="F4B183"/>
            <w:noWrap/>
            <w:vAlign w:val="bottom"/>
            <w:hideMark/>
          </w:tcPr>
          <w:p w14:paraId="3F4BAB50"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6.</w:t>
            </w:r>
          </w:p>
        </w:tc>
        <w:tc>
          <w:tcPr>
            <w:tcW w:w="568" w:type="dxa"/>
            <w:tcBorders>
              <w:top w:val="nil"/>
              <w:left w:val="single" w:sz="4" w:space="0" w:color="auto"/>
              <w:bottom w:val="single" w:sz="4" w:space="0" w:color="auto"/>
              <w:right w:val="single" w:sz="4" w:space="0" w:color="auto"/>
            </w:tcBorders>
            <w:shd w:val="clear" w:color="auto" w:fill="auto"/>
            <w:noWrap/>
            <w:vAlign w:val="bottom"/>
            <w:hideMark/>
          </w:tcPr>
          <w:p w14:paraId="54F7F5E7"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FFFFCC" w:fill="FFFFFF"/>
            <w:vAlign w:val="center"/>
            <w:hideMark/>
          </w:tcPr>
          <w:p w14:paraId="47A17097"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59" w:type="dxa"/>
            <w:tcBorders>
              <w:top w:val="nil"/>
              <w:left w:val="nil"/>
              <w:bottom w:val="single" w:sz="4" w:space="0" w:color="auto"/>
              <w:right w:val="single" w:sz="4" w:space="0" w:color="auto"/>
            </w:tcBorders>
            <w:shd w:val="clear" w:color="FFFFCC" w:fill="FFFFFF"/>
            <w:vAlign w:val="center"/>
            <w:hideMark/>
          </w:tcPr>
          <w:p w14:paraId="17692A3F"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nil"/>
              <w:left w:val="nil"/>
              <w:bottom w:val="single" w:sz="4" w:space="0" w:color="auto"/>
              <w:right w:val="single" w:sz="4" w:space="0" w:color="auto"/>
            </w:tcBorders>
            <w:shd w:val="clear" w:color="auto" w:fill="auto"/>
            <w:vAlign w:val="bottom"/>
            <w:hideMark/>
          </w:tcPr>
          <w:p w14:paraId="3886811D"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FFFFCC" w:fill="FFFFFF"/>
            <w:vAlign w:val="center"/>
            <w:hideMark/>
          </w:tcPr>
          <w:p w14:paraId="1B14014A"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46" w:type="dxa"/>
            <w:tcBorders>
              <w:top w:val="nil"/>
              <w:left w:val="nil"/>
              <w:bottom w:val="single" w:sz="4" w:space="0" w:color="auto"/>
              <w:right w:val="single" w:sz="4" w:space="0" w:color="auto"/>
            </w:tcBorders>
            <w:shd w:val="clear" w:color="FFFFCC" w:fill="FFFFFF"/>
            <w:vAlign w:val="center"/>
            <w:hideMark/>
          </w:tcPr>
          <w:p w14:paraId="69823FDC"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razem</w:t>
            </w:r>
          </w:p>
        </w:tc>
        <w:tc>
          <w:tcPr>
            <w:tcW w:w="1080" w:type="dxa"/>
            <w:tcBorders>
              <w:top w:val="nil"/>
              <w:left w:val="nil"/>
              <w:bottom w:val="single" w:sz="4" w:space="0" w:color="auto"/>
              <w:right w:val="single" w:sz="4" w:space="0" w:color="auto"/>
            </w:tcBorders>
            <w:shd w:val="clear" w:color="auto" w:fill="auto"/>
            <w:vAlign w:val="center"/>
          </w:tcPr>
          <w:p w14:paraId="44D8BBCE" w14:textId="428426AB"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49A9A25B" w14:textId="05FFD46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0BC652B5" w14:textId="40E400CF" w:rsidR="00204FC1" w:rsidRPr="00BD4EB2" w:rsidRDefault="00204FC1" w:rsidP="00204FC1">
            <w:pPr>
              <w:suppressAutoHyphens w:val="0"/>
              <w:jc w:val="right"/>
              <w:rPr>
                <w:rFonts w:asciiTheme="minorHAnsi" w:hAnsiTheme="minorHAnsi" w:cstheme="minorHAnsi"/>
                <w:color w:val="FF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525F8E78" w14:textId="6FF2639A"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36E96B95" w14:textId="0D1EC183"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33D112BD" w14:textId="24A9473D" w:rsidR="00204FC1" w:rsidRPr="00BD4EB2" w:rsidRDefault="00204FC1" w:rsidP="00204FC1">
            <w:pPr>
              <w:suppressAutoHyphens w:val="0"/>
              <w:jc w:val="right"/>
              <w:rPr>
                <w:rFonts w:asciiTheme="minorHAnsi" w:hAnsiTheme="minorHAnsi" w:cstheme="minorHAnsi"/>
                <w:color w:val="FF0000"/>
                <w:sz w:val="22"/>
                <w:szCs w:val="22"/>
                <w:lang w:eastAsia="pl-PL"/>
              </w:rPr>
            </w:pPr>
          </w:p>
        </w:tc>
      </w:tr>
      <w:tr w:rsidR="0054635C" w:rsidRPr="00BD4EB2" w14:paraId="4C1E7004" w14:textId="77777777" w:rsidTr="00B465A4">
        <w:trPr>
          <w:trHeight w:val="300"/>
        </w:trPr>
        <w:tc>
          <w:tcPr>
            <w:tcW w:w="567" w:type="dxa"/>
            <w:tcBorders>
              <w:top w:val="nil"/>
              <w:left w:val="nil"/>
              <w:bottom w:val="nil"/>
              <w:right w:val="nil"/>
            </w:tcBorders>
            <w:shd w:val="clear" w:color="auto" w:fill="auto"/>
            <w:noWrap/>
            <w:vAlign w:val="bottom"/>
            <w:hideMark/>
          </w:tcPr>
          <w:p w14:paraId="0BC0AD2D" w14:textId="77777777" w:rsidR="00204FC1" w:rsidRPr="00BD4EB2" w:rsidRDefault="00204FC1" w:rsidP="00204FC1">
            <w:pPr>
              <w:suppressAutoHyphens w:val="0"/>
              <w:jc w:val="right"/>
              <w:rPr>
                <w:rFonts w:asciiTheme="minorHAnsi" w:hAnsiTheme="minorHAnsi" w:cstheme="minorHAnsi"/>
                <w:color w:val="FF0000"/>
                <w:sz w:val="22"/>
                <w:szCs w:val="22"/>
                <w:lang w:eastAsia="pl-PL"/>
              </w:rPr>
            </w:pPr>
          </w:p>
        </w:tc>
        <w:tc>
          <w:tcPr>
            <w:tcW w:w="568" w:type="dxa"/>
            <w:tcBorders>
              <w:top w:val="nil"/>
              <w:left w:val="nil"/>
              <w:bottom w:val="nil"/>
              <w:right w:val="nil"/>
            </w:tcBorders>
            <w:shd w:val="clear" w:color="auto" w:fill="auto"/>
            <w:noWrap/>
            <w:vAlign w:val="bottom"/>
            <w:hideMark/>
          </w:tcPr>
          <w:p w14:paraId="79C05C34" w14:textId="77777777" w:rsidR="00204FC1" w:rsidRPr="00BD4EB2" w:rsidRDefault="00204FC1" w:rsidP="00204FC1">
            <w:pPr>
              <w:suppressAutoHyphens w:val="0"/>
              <w:rPr>
                <w:rFonts w:asciiTheme="minorHAnsi" w:hAnsiTheme="minorHAnsi" w:cstheme="minorHAnsi"/>
                <w:sz w:val="22"/>
                <w:szCs w:val="22"/>
                <w:lang w:eastAsia="pl-PL"/>
              </w:rPr>
            </w:pPr>
          </w:p>
        </w:tc>
        <w:tc>
          <w:tcPr>
            <w:tcW w:w="3888" w:type="dxa"/>
            <w:tcBorders>
              <w:top w:val="nil"/>
              <w:left w:val="nil"/>
              <w:bottom w:val="nil"/>
              <w:right w:val="nil"/>
            </w:tcBorders>
            <w:shd w:val="clear" w:color="auto" w:fill="auto"/>
            <w:noWrap/>
            <w:vAlign w:val="bottom"/>
            <w:hideMark/>
          </w:tcPr>
          <w:p w14:paraId="639E3452" w14:textId="77777777" w:rsidR="00204FC1" w:rsidRPr="00BD4EB2" w:rsidRDefault="00204FC1" w:rsidP="00204FC1">
            <w:pPr>
              <w:suppressAutoHyphens w:val="0"/>
              <w:rPr>
                <w:rFonts w:asciiTheme="minorHAnsi" w:hAnsiTheme="minorHAnsi" w:cstheme="minorHAnsi"/>
                <w:sz w:val="22"/>
                <w:szCs w:val="22"/>
                <w:lang w:eastAsia="pl-PL"/>
              </w:rPr>
            </w:pPr>
          </w:p>
        </w:tc>
        <w:tc>
          <w:tcPr>
            <w:tcW w:w="1259" w:type="dxa"/>
            <w:tcBorders>
              <w:top w:val="nil"/>
              <w:left w:val="nil"/>
              <w:bottom w:val="nil"/>
              <w:right w:val="nil"/>
            </w:tcBorders>
            <w:shd w:val="clear" w:color="auto" w:fill="auto"/>
            <w:noWrap/>
            <w:vAlign w:val="bottom"/>
            <w:hideMark/>
          </w:tcPr>
          <w:p w14:paraId="474A0A53" w14:textId="77777777" w:rsidR="00204FC1" w:rsidRPr="00BD4EB2" w:rsidRDefault="00204FC1" w:rsidP="00204FC1">
            <w:pPr>
              <w:suppressAutoHyphens w:val="0"/>
              <w:rPr>
                <w:rFonts w:asciiTheme="minorHAnsi" w:hAnsiTheme="minorHAnsi" w:cstheme="minorHAnsi"/>
                <w:sz w:val="22"/>
                <w:szCs w:val="22"/>
                <w:lang w:eastAsia="pl-PL"/>
              </w:rPr>
            </w:pPr>
          </w:p>
        </w:tc>
        <w:tc>
          <w:tcPr>
            <w:tcW w:w="981" w:type="dxa"/>
            <w:tcBorders>
              <w:top w:val="nil"/>
              <w:left w:val="nil"/>
              <w:bottom w:val="nil"/>
              <w:right w:val="nil"/>
            </w:tcBorders>
            <w:shd w:val="clear" w:color="auto" w:fill="auto"/>
            <w:noWrap/>
            <w:vAlign w:val="bottom"/>
            <w:hideMark/>
          </w:tcPr>
          <w:p w14:paraId="7E7AF880" w14:textId="77777777" w:rsidR="00204FC1" w:rsidRPr="00BD4EB2" w:rsidRDefault="00204FC1" w:rsidP="00204FC1">
            <w:pPr>
              <w:suppressAutoHyphens w:val="0"/>
              <w:rPr>
                <w:rFonts w:asciiTheme="minorHAnsi" w:hAnsiTheme="minorHAnsi" w:cstheme="minorHAnsi"/>
                <w:sz w:val="22"/>
                <w:szCs w:val="22"/>
                <w:lang w:eastAsia="pl-PL"/>
              </w:rPr>
            </w:pPr>
          </w:p>
        </w:tc>
        <w:tc>
          <w:tcPr>
            <w:tcW w:w="817" w:type="dxa"/>
            <w:tcBorders>
              <w:top w:val="nil"/>
              <w:left w:val="nil"/>
              <w:bottom w:val="nil"/>
              <w:right w:val="nil"/>
            </w:tcBorders>
            <w:shd w:val="clear" w:color="auto" w:fill="auto"/>
            <w:noWrap/>
            <w:vAlign w:val="bottom"/>
            <w:hideMark/>
          </w:tcPr>
          <w:p w14:paraId="4E9C4B59" w14:textId="77777777" w:rsidR="00204FC1" w:rsidRPr="00BD4EB2" w:rsidRDefault="00204FC1" w:rsidP="00204FC1">
            <w:pPr>
              <w:suppressAutoHyphens w:val="0"/>
              <w:rPr>
                <w:rFonts w:asciiTheme="minorHAnsi" w:hAnsiTheme="minorHAnsi" w:cstheme="minorHAnsi"/>
                <w:sz w:val="22"/>
                <w:szCs w:val="22"/>
                <w:lang w:eastAsia="pl-PL"/>
              </w:rPr>
            </w:pPr>
          </w:p>
        </w:tc>
        <w:tc>
          <w:tcPr>
            <w:tcW w:w="946" w:type="dxa"/>
            <w:tcBorders>
              <w:top w:val="nil"/>
              <w:left w:val="nil"/>
              <w:bottom w:val="nil"/>
              <w:right w:val="nil"/>
            </w:tcBorders>
            <w:shd w:val="clear" w:color="auto" w:fill="auto"/>
            <w:noWrap/>
            <w:vAlign w:val="bottom"/>
            <w:hideMark/>
          </w:tcPr>
          <w:p w14:paraId="5D03711E" w14:textId="77777777" w:rsidR="00204FC1" w:rsidRPr="00BD4EB2" w:rsidRDefault="00204FC1" w:rsidP="00204FC1">
            <w:pPr>
              <w:suppressAutoHyphens w:val="0"/>
              <w:rPr>
                <w:rFonts w:asciiTheme="minorHAnsi" w:hAnsiTheme="minorHAnsi" w:cstheme="minorHAnsi"/>
                <w:sz w:val="22"/>
                <w:szCs w:val="22"/>
                <w:lang w:eastAsia="pl-PL"/>
              </w:rPr>
            </w:pPr>
          </w:p>
        </w:tc>
        <w:tc>
          <w:tcPr>
            <w:tcW w:w="1080" w:type="dxa"/>
            <w:tcBorders>
              <w:top w:val="nil"/>
              <w:left w:val="nil"/>
              <w:bottom w:val="nil"/>
              <w:right w:val="nil"/>
            </w:tcBorders>
            <w:shd w:val="clear" w:color="auto" w:fill="auto"/>
            <w:noWrap/>
            <w:vAlign w:val="bottom"/>
            <w:hideMark/>
          </w:tcPr>
          <w:p w14:paraId="6817794B" w14:textId="77777777" w:rsidR="00204FC1" w:rsidRPr="00BD4EB2" w:rsidRDefault="00204FC1" w:rsidP="00204FC1">
            <w:pPr>
              <w:suppressAutoHyphens w:val="0"/>
              <w:rPr>
                <w:rFonts w:asciiTheme="minorHAnsi" w:hAnsiTheme="minorHAnsi" w:cstheme="minorHAnsi"/>
                <w:sz w:val="22"/>
                <w:szCs w:val="22"/>
                <w:lang w:eastAsia="pl-PL"/>
              </w:rPr>
            </w:pPr>
          </w:p>
        </w:tc>
        <w:tc>
          <w:tcPr>
            <w:tcW w:w="1093" w:type="dxa"/>
            <w:tcBorders>
              <w:top w:val="nil"/>
              <w:left w:val="nil"/>
              <w:bottom w:val="nil"/>
              <w:right w:val="nil"/>
            </w:tcBorders>
            <w:shd w:val="clear" w:color="auto" w:fill="auto"/>
            <w:noWrap/>
            <w:vAlign w:val="bottom"/>
            <w:hideMark/>
          </w:tcPr>
          <w:p w14:paraId="67951393" w14:textId="77777777" w:rsidR="00204FC1" w:rsidRPr="00BD4EB2" w:rsidRDefault="00204FC1" w:rsidP="00204FC1">
            <w:pPr>
              <w:suppressAutoHyphens w:val="0"/>
              <w:rPr>
                <w:rFonts w:asciiTheme="minorHAnsi" w:hAnsiTheme="minorHAnsi" w:cstheme="minorHAnsi"/>
                <w:sz w:val="22"/>
                <w:szCs w:val="22"/>
                <w:lang w:eastAsia="pl-PL"/>
              </w:rPr>
            </w:pPr>
          </w:p>
        </w:tc>
        <w:tc>
          <w:tcPr>
            <w:tcW w:w="1134" w:type="dxa"/>
            <w:tcBorders>
              <w:top w:val="nil"/>
              <w:left w:val="nil"/>
              <w:bottom w:val="nil"/>
              <w:right w:val="nil"/>
            </w:tcBorders>
            <w:shd w:val="clear" w:color="auto" w:fill="auto"/>
            <w:noWrap/>
            <w:vAlign w:val="bottom"/>
            <w:hideMark/>
          </w:tcPr>
          <w:p w14:paraId="5D1CECBB" w14:textId="77777777" w:rsidR="00204FC1" w:rsidRPr="00BD4EB2" w:rsidRDefault="00204FC1" w:rsidP="00204FC1">
            <w:pPr>
              <w:suppressAutoHyphens w:val="0"/>
              <w:rPr>
                <w:rFonts w:asciiTheme="minorHAnsi" w:hAnsiTheme="minorHAnsi" w:cstheme="minorHAnsi"/>
                <w:sz w:val="22"/>
                <w:szCs w:val="22"/>
                <w:lang w:eastAsia="pl-PL"/>
              </w:rPr>
            </w:pPr>
          </w:p>
        </w:tc>
        <w:tc>
          <w:tcPr>
            <w:tcW w:w="1276" w:type="dxa"/>
            <w:tcBorders>
              <w:top w:val="nil"/>
              <w:left w:val="nil"/>
              <w:bottom w:val="nil"/>
              <w:right w:val="nil"/>
            </w:tcBorders>
            <w:shd w:val="clear" w:color="auto" w:fill="auto"/>
            <w:noWrap/>
            <w:vAlign w:val="bottom"/>
            <w:hideMark/>
          </w:tcPr>
          <w:p w14:paraId="39B2A537" w14:textId="77777777" w:rsidR="00204FC1" w:rsidRPr="00BD4EB2" w:rsidRDefault="00204FC1" w:rsidP="00204FC1">
            <w:pPr>
              <w:suppressAutoHyphens w:val="0"/>
              <w:rPr>
                <w:rFonts w:asciiTheme="minorHAnsi" w:hAnsiTheme="minorHAnsi" w:cstheme="minorHAnsi"/>
                <w:sz w:val="22"/>
                <w:szCs w:val="22"/>
                <w:lang w:eastAsia="pl-PL"/>
              </w:rPr>
            </w:pPr>
          </w:p>
        </w:tc>
        <w:tc>
          <w:tcPr>
            <w:tcW w:w="1275" w:type="dxa"/>
            <w:tcBorders>
              <w:top w:val="nil"/>
              <w:left w:val="nil"/>
              <w:bottom w:val="nil"/>
              <w:right w:val="nil"/>
            </w:tcBorders>
            <w:shd w:val="clear" w:color="auto" w:fill="auto"/>
            <w:noWrap/>
            <w:vAlign w:val="bottom"/>
            <w:hideMark/>
          </w:tcPr>
          <w:p w14:paraId="1578FC4F" w14:textId="77777777" w:rsidR="00204FC1" w:rsidRPr="00BD4EB2" w:rsidRDefault="00204FC1" w:rsidP="00204FC1">
            <w:pPr>
              <w:suppressAutoHyphens w:val="0"/>
              <w:rPr>
                <w:rFonts w:asciiTheme="minorHAnsi" w:hAnsiTheme="minorHAnsi" w:cstheme="minorHAnsi"/>
                <w:sz w:val="22"/>
                <w:szCs w:val="22"/>
                <w:lang w:eastAsia="pl-PL"/>
              </w:rPr>
            </w:pPr>
          </w:p>
        </w:tc>
        <w:tc>
          <w:tcPr>
            <w:tcW w:w="1134" w:type="dxa"/>
            <w:tcBorders>
              <w:top w:val="nil"/>
              <w:left w:val="nil"/>
              <w:bottom w:val="nil"/>
              <w:right w:val="nil"/>
            </w:tcBorders>
            <w:shd w:val="clear" w:color="auto" w:fill="auto"/>
            <w:noWrap/>
            <w:vAlign w:val="bottom"/>
            <w:hideMark/>
          </w:tcPr>
          <w:p w14:paraId="5D74278F" w14:textId="77777777" w:rsidR="00204FC1" w:rsidRPr="00BD4EB2" w:rsidRDefault="00204FC1" w:rsidP="00204FC1">
            <w:pPr>
              <w:suppressAutoHyphens w:val="0"/>
              <w:rPr>
                <w:rFonts w:asciiTheme="minorHAnsi" w:hAnsiTheme="minorHAnsi" w:cstheme="minorHAnsi"/>
                <w:sz w:val="22"/>
                <w:szCs w:val="22"/>
                <w:lang w:eastAsia="pl-PL"/>
              </w:rPr>
            </w:pPr>
          </w:p>
        </w:tc>
      </w:tr>
      <w:tr w:rsidR="0054635C" w:rsidRPr="00BD4EB2" w14:paraId="56DCCCB3" w14:textId="77777777" w:rsidTr="00B465A4">
        <w:trPr>
          <w:trHeight w:val="300"/>
        </w:trPr>
        <w:tc>
          <w:tcPr>
            <w:tcW w:w="567" w:type="dxa"/>
            <w:tcBorders>
              <w:top w:val="nil"/>
              <w:left w:val="nil"/>
              <w:bottom w:val="nil"/>
              <w:right w:val="nil"/>
            </w:tcBorders>
            <w:shd w:val="clear" w:color="auto" w:fill="auto"/>
            <w:noWrap/>
            <w:vAlign w:val="bottom"/>
            <w:hideMark/>
          </w:tcPr>
          <w:p w14:paraId="46BC25D7" w14:textId="77777777" w:rsidR="00204FC1" w:rsidRPr="00BD4EB2" w:rsidRDefault="00204FC1" w:rsidP="00204FC1">
            <w:pPr>
              <w:suppressAutoHyphens w:val="0"/>
              <w:rPr>
                <w:rFonts w:asciiTheme="minorHAnsi" w:hAnsiTheme="minorHAnsi" w:cstheme="minorHAnsi"/>
                <w:sz w:val="22"/>
                <w:szCs w:val="22"/>
                <w:lang w:eastAsia="pl-PL"/>
              </w:rPr>
            </w:pPr>
          </w:p>
        </w:tc>
        <w:tc>
          <w:tcPr>
            <w:tcW w:w="568" w:type="dxa"/>
            <w:tcBorders>
              <w:top w:val="nil"/>
              <w:left w:val="nil"/>
              <w:bottom w:val="nil"/>
              <w:right w:val="nil"/>
            </w:tcBorders>
            <w:shd w:val="clear" w:color="auto" w:fill="auto"/>
            <w:noWrap/>
            <w:vAlign w:val="bottom"/>
            <w:hideMark/>
          </w:tcPr>
          <w:p w14:paraId="3B048185" w14:textId="77777777" w:rsidR="00204FC1" w:rsidRPr="00BD4EB2" w:rsidRDefault="00204FC1" w:rsidP="00204FC1">
            <w:pPr>
              <w:suppressAutoHyphens w:val="0"/>
              <w:rPr>
                <w:rFonts w:asciiTheme="minorHAnsi" w:hAnsiTheme="minorHAnsi" w:cstheme="minorHAnsi"/>
                <w:sz w:val="22"/>
                <w:szCs w:val="22"/>
                <w:lang w:eastAsia="pl-PL"/>
              </w:rPr>
            </w:pPr>
          </w:p>
        </w:tc>
        <w:tc>
          <w:tcPr>
            <w:tcW w:w="3888" w:type="dxa"/>
            <w:tcBorders>
              <w:top w:val="nil"/>
              <w:left w:val="nil"/>
              <w:bottom w:val="nil"/>
              <w:right w:val="nil"/>
            </w:tcBorders>
            <w:shd w:val="clear" w:color="auto" w:fill="auto"/>
            <w:noWrap/>
            <w:vAlign w:val="bottom"/>
            <w:hideMark/>
          </w:tcPr>
          <w:p w14:paraId="36E9B20B" w14:textId="77777777" w:rsidR="00204FC1" w:rsidRPr="00BD4EB2" w:rsidRDefault="00204FC1" w:rsidP="00204FC1">
            <w:pPr>
              <w:suppressAutoHyphens w:val="0"/>
              <w:rPr>
                <w:rFonts w:asciiTheme="minorHAnsi" w:hAnsiTheme="minorHAnsi" w:cstheme="minorHAnsi"/>
                <w:sz w:val="22"/>
                <w:szCs w:val="22"/>
                <w:lang w:eastAsia="pl-PL"/>
              </w:rPr>
            </w:pPr>
          </w:p>
        </w:tc>
        <w:tc>
          <w:tcPr>
            <w:tcW w:w="1259" w:type="dxa"/>
            <w:tcBorders>
              <w:top w:val="nil"/>
              <w:left w:val="nil"/>
              <w:bottom w:val="nil"/>
              <w:right w:val="nil"/>
            </w:tcBorders>
            <w:shd w:val="clear" w:color="auto" w:fill="auto"/>
            <w:noWrap/>
            <w:vAlign w:val="bottom"/>
            <w:hideMark/>
          </w:tcPr>
          <w:p w14:paraId="3E602AF6" w14:textId="77777777" w:rsidR="00204FC1" w:rsidRPr="00BD4EB2" w:rsidRDefault="00204FC1" w:rsidP="00204FC1">
            <w:pPr>
              <w:suppressAutoHyphens w:val="0"/>
              <w:rPr>
                <w:rFonts w:asciiTheme="minorHAnsi" w:hAnsiTheme="minorHAnsi" w:cstheme="minorHAnsi"/>
                <w:sz w:val="22"/>
                <w:szCs w:val="22"/>
                <w:lang w:eastAsia="pl-PL"/>
              </w:rPr>
            </w:pPr>
          </w:p>
        </w:tc>
        <w:tc>
          <w:tcPr>
            <w:tcW w:w="981" w:type="dxa"/>
            <w:tcBorders>
              <w:top w:val="nil"/>
              <w:left w:val="nil"/>
              <w:bottom w:val="nil"/>
              <w:right w:val="nil"/>
            </w:tcBorders>
            <w:shd w:val="clear" w:color="auto" w:fill="auto"/>
            <w:noWrap/>
            <w:vAlign w:val="bottom"/>
            <w:hideMark/>
          </w:tcPr>
          <w:p w14:paraId="0A5CE67A" w14:textId="77777777" w:rsidR="00204FC1" w:rsidRPr="00BD4EB2" w:rsidRDefault="00204FC1" w:rsidP="00204FC1">
            <w:pPr>
              <w:suppressAutoHyphens w:val="0"/>
              <w:rPr>
                <w:rFonts w:asciiTheme="minorHAnsi" w:hAnsiTheme="minorHAnsi" w:cstheme="minorHAnsi"/>
                <w:sz w:val="22"/>
                <w:szCs w:val="22"/>
                <w:lang w:eastAsia="pl-PL"/>
              </w:rPr>
            </w:pPr>
          </w:p>
        </w:tc>
        <w:tc>
          <w:tcPr>
            <w:tcW w:w="817" w:type="dxa"/>
            <w:tcBorders>
              <w:top w:val="nil"/>
              <w:left w:val="nil"/>
              <w:bottom w:val="nil"/>
              <w:right w:val="nil"/>
            </w:tcBorders>
            <w:shd w:val="clear" w:color="auto" w:fill="auto"/>
            <w:noWrap/>
            <w:vAlign w:val="bottom"/>
            <w:hideMark/>
          </w:tcPr>
          <w:p w14:paraId="29029842" w14:textId="77777777" w:rsidR="00204FC1" w:rsidRPr="00BD4EB2" w:rsidRDefault="00204FC1" w:rsidP="00204FC1">
            <w:pPr>
              <w:suppressAutoHyphens w:val="0"/>
              <w:rPr>
                <w:rFonts w:asciiTheme="minorHAnsi" w:hAnsiTheme="minorHAnsi" w:cstheme="minorHAnsi"/>
                <w:sz w:val="22"/>
                <w:szCs w:val="22"/>
                <w:lang w:eastAsia="pl-PL"/>
              </w:rPr>
            </w:pPr>
          </w:p>
        </w:tc>
        <w:tc>
          <w:tcPr>
            <w:tcW w:w="946" w:type="dxa"/>
            <w:tcBorders>
              <w:top w:val="nil"/>
              <w:left w:val="nil"/>
              <w:bottom w:val="nil"/>
              <w:right w:val="nil"/>
            </w:tcBorders>
            <w:shd w:val="clear" w:color="auto" w:fill="auto"/>
            <w:noWrap/>
            <w:vAlign w:val="bottom"/>
            <w:hideMark/>
          </w:tcPr>
          <w:p w14:paraId="6397EFD2" w14:textId="77777777" w:rsidR="00204FC1" w:rsidRPr="00BD4EB2" w:rsidRDefault="00204FC1" w:rsidP="00204FC1">
            <w:pPr>
              <w:suppressAutoHyphens w:val="0"/>
              <w:rPr>
                <w:rFonts w:asciiTheme="minorHAnsi" w:hAnsiTheme="minorHAnsi" w:cstheme="minorHAnsi"/>
                <w:sz w:val="22"/>
                <w:szCs w:val="22"/>
                <w:lang w:eastAsia="pl-PL"/>
              </w:rPr>
            </w:pPr>
          </w:p>
        </w:tc>
        <w:tc>
          <w:tcPr>
            <w:tcW w:w="1080" w:type="dxa"/>
            <w:tcBorders>
              <w:top w:val="nil"/>
              <w:left w:val="nil"/>
              <w:bottom w:val="nil"/>
              <w:right w:val="nil"/>
            </w:tcBorders>
            <w:shd w:val="clear" w:color="auto" w:fill="auto"/>
            <w:noWrap/>
            <w:vAlign w:val="bottom"/>
            <w:hideMark/>
          </w:tcPr>
          <w:p w14:paraId="56D82EF1" w14:textId="77777777" w:rsidR="00204FC1" w:rsidRPr="00BD4EB2" w:rsidRDefault="00204FC1" w:rsidP="00204FC1">
            <w:pPr>
              <w:suppressAutoHyphens w:val="0"/>
              <w:rPr>
                <w:rFonts w:asciiTheme="minorHAnsi" w:hAnsiTheme="minorHAnsi" w:cstheme="minorHAnsi"/>
                <w:sz w:val="22"/>
                <w:szCs w:val="22"/>
                <w:lang w:eastAsia="pl-PL"/>
              </w:rPr>
            </w:pPr>
          </w:p>
        </w:tc>
        <w:tc>
          <w:tcPr>
            <w:tcW w:w="1093" w:type="dxa"/>
            <w:tcBorders>
              <w:top w:val="nil"/>
              <w:left w:val="nil"/>
              <w:bottom w:val="nil"/>
              <w:right w:val="nil"/>
            </w:tcBorders>
            <w:shd w:val="clear" w:color="auto" w:fill="auto"/>
            <w:noWrap/>
            <w:vAlign w:val="bottom"/>
            <w:hideMark/>
          </w:tcPr>
          <w:p w14:paraId="3E8DC3B8" w14:textId="77777777" w:rsidR="00204FC1" w:rsidRPr="00BD4EB2" w:rsidRDefault="00204FC1" w:rsidP="00204FC1">
            <w:pPr>
              <w:suppressAutoHyphens w:val="0"/>
              <w:rPr>
                <w:rFonts w:asciiTheme="minorHAnsi" w:hAnsiTheme="minorHAnsi" w:cstheme="minorHAnsi"/>
                <w:sz w:val="22"/>
                <w:szCs w:val="22"/>
                <w:lang w:eastAsia="pl-PL"/>
              </w:rPr>
            </w:pPr>
          </w:p>
        </w:tc>
        <w:tc>
          <w:tcPr>
            <w:tcW w:w="1134" w:type="dxa"/>
            <w:tcBorders>
              <w:top w:val="nil"/>
              <w:left w:val="nil"/>
              <w:bottom w:val="nil"/>
              <w:right w:val="nil"/>
            </w:tcBorders>
            <w:shd w:val="clear" w:color="auto" w:fill="auto"/>
            <w:noWrap/>
            <w:vAlign w:val="bottom"/>
            <w:hideMark/>
          </w:tcPr>
          <w:p w14:paraId="5F9A4076" w14:textId="77777777" w:rsidR="00204FC1" w:rsidRPr="00BD4EB2" w:rsidRDefault="00204FC1" w:rsidP="00204FC1">
            <w:pPr>
              <w:suppressAutoHyphens w:val="0"/>
              <w:rPr>
                <w:rFonts w:asciiTheme="minorHAnsi" w:hAnsiTheme="minorHAnsi" w:cstheme="minorHAnsi"/>
                <w:sz w:val="22"/>
                <w:szCs w:val="22"/>
                <w:lang w:eastAsia="pl-PL"/>
              </w:rPr>
            </w:pPr>
          </w:p>
        </w:tc>
        <w:tc>
          <w:tcPr>
            <w:tcW w:w="1276" w:type="dxa"/>
            <w:tcBorders>
              <w:top w:val="nil"/>
              <w:left w:val="nil"/>
              <w:bottom w:val="nil"/>
              <w:right w:val="nil"/>
            </w:tcBorders>
            <w:shd w:val="clear" w:color="auto" w:fill="auto"/>
            <w:noWrap/>
            <w:vAlign w:val="bottom"/>
            <w:hideMark/>
          </w:tcPr>
          <w:p w14:paraId="3BA7C7CF" w14:textId="77777777" w:rsidR="00204FC1" w:rsidRPr="00BD4EB2" w:rsidRDefault="00204FC1" w:rsidP="00204FC1">
            <w:pPr>
              <w:suppressAutoHyphens w:val="0"/>
              <w:rPr>
                <w:rFonts w:asciiTheme="minorHAnsi" w:hAnsiTheme="minorHAnsi" w:cstheme="minorHAnsi"/>
                <w:sz w:val="22"/>
                <w:szCs w:val="22"/>
                <w:lang w:eastAsia="pl-PL"/>
              </w:rPr>
            </w:pPr>
          </w:p>
        </w:tc>
        <w:tc>
          <w:tcPr>
            <w:tcW w:w="1275" w:type="dxa"/>
            <w:tcBorders>
              <w:top w:val="nil"/>
              <w:left w:val="nil"/>
              <w:bottom w:val="nil"/>
              <w:right w:val="nil"/>
            </w:tcBorders>
            <w:shd w:val="clear" w:color="auto" w:fill="auto"/>
            <w:noWrap/>
            <w:vAlign w:val="bottom"/>
            <w:hideMark/>
          </w:tcPr>
          <w:p w14:paraId="2EA91AFB" w14:textId="77777777" w:rsidR="00204FC1" w:rsidRPr="00BD4EB2" w:rsidRDefault="00204FC1" w:rsidP="00204FC1">
            <w:pPr>
              <w:suppressAutoHyphens w:val="0"/>
              <w:rPr>
                <w:rFonts w:asciiTheme="minorHAnsi" w:hAnsiTheme="minorHAnsi" w:cstheme="minorHAnsi"/>
                <w:sz w:val="22"/>
                <w:szCs w:val="22"/>
                <w:lang w:eastAsia="pl-PL"/>
              </w:rPr>
            </w:pPr>
          </w:p>
        </w:tc>
        <w:tc>
          <w:tcPr>
            <w:tcW w:w="1134" w:type="dxa"/>
            <w:tcBorders>
              <w:top w:val="nil"/>
              <w:left w:val="nil"/>
              <w:bottom w:val="nil"/>
              <w:right w:val="nil"/>
            </w:tcBorders>
            <w:shd w:val="clear" w:color="auto" w:fill="auto"/>
            <w:noWrap/>
            <w:vAlign w:val="bottom"/>
            <w:hideMark/>
          </w:tcPr>
          <w:p w14:paraId="287CCD4D" w14:textId="77777777" w:rsidR="00204FC1" w:rsidRPr="00BD4EB2" w:rsidRDefault="00204FC1" w:rsidP="00204FC1">
            <w:pPr>
              <w:suppressAutoHyphens w:val="0"/>
              <w:rPr>
                <w:rFonts w:asciiTheme="minorHAnsi" w:hAnsiTheme="minorHAnsi" w:cstheme="minorHAnsi"/>
                <w:sz w:val="22"/>
                <w:szCs w:val="22"/>
                <w:lang w:eastAsia="pl-PL"/>
              </w:rPr>
            </w:pPr>
          </w:p>
        </w:tc>
      </w:tr>
      <w:tr w:rsidR="0054635C" w:rsidRPr="00BD4EB2" w14:paraId="589C5ED8" w14:textId="77777777" w:rsidTr="00B465A4">
        <w:trPr>
          <w:trHeight w:val="300"/>
        </w:trPr>
        <w:tc>
          <w:tcPr>
            <w:tcW w:w="567" w:type="dxa"/>
            <w:tcBorders>
              <w:top w:val="nil"/>
              <w:left w:val="nil"/>
              <w:bottom w:val="nil"/>
              <w:right w:val="nil"/>
            </w:tcBorders>
            <w:shd w:val="clear" w:color="auto" w:fill="auto"/>
            <w:noWrap/>
            <w:vAlign w:val="bottom"/>
            <w:hideMark/>
          </w:tcPr>
          <w:p w14:paraId="6FA5E509" w14:textId="77777777" w:rsidR="00204FC1" w:rsidRPr="00BD4EB2" w:rsidRDefault="00204FC1" w:rsidP="00204FC1">
            <w:pPr>
              <w:suppressAutoHyphens w:val="0"/>
              <w:rPr>
                <w:rFonts w:asciiTheme="minorHAnsi" w:hAnsiTheme="minorHAnsi" w:cstheme="minorHAnsi"/>
                <w:sz w:val="22"/>
                <w:szCs w:val="22"/>
                <w:lang w:eastAsia="pl-PL"/>
              </w:rPr>
            </w:pPr>
          </w:p>
        </w:tc>
        <w:tc>
          <w:tcPr>
            <w:tcW w:w="568" w:type="dxa"/>
            <w:tcBorders>
              <w:top w:val="nil"/>
              <w:left w:val="nil"/>
              <w:bottom w:val="nil"/>
              <w:right w:val="nil"/>
            </w:tcBorders>
            <w:shd w:val="clear" w:color="auto" w:fill="auto"/>
            <w:noWrap/>
            <w:vAlign w:val="bottom"/>
            <w:hideMark/>
          </w:tcPr>
          <w:p w14:paraId="4A508DB2" w14:textId="77777777" w:rsidR="00204FC1" w:rsidRPr="00BD4EB2" w:rsidRDefault="00204FC1" w:rsidP="00204FC1">
            <w:pPr>
              <w:suppressAutoHyphens w:val="0"/>
              <w:rPr>
                <w:rFonts w:asciiTheme="minorHAnsi" w:hAnsiTheme="minorHAnsi" w:cstheme="minorHAnsi"/>
                <w:sz w:val="22"/>
                <w:szCs w:val="22"/>
                <w:lang w:eastAsia="pl-PL"/>
              </w:rPr>
            </w:pPr>
          </w:p>
        </w:tc>
        <w:tc>
          <w:tcPr>
            <w:tcW w:w="3888" w:type="dxa"/>
            <w:tcBorders>
              <w:top w:val="nil"/>
              <w:left w:val="nil"/>
              <w:bottom w:val="nil"/>
              <w:right w:val="nil"/>
            </w:tcBorders>
            <w:shd w:val="clear" w:color="auto" w:fill="auto"/>
            <w:noWrap/>
            <w:vAlign w:val="bottom"/>
            <w:hideMark/>
          </w:tcPr>
          <w:p w14:paraId="0F58B039" w14:textId="77777777" w:rsidR="00204FC1" w:rsidRPr="00BD4EB2" w:rsidRDefault="00204FC1" w:rsidP="00204FC1">
            <w:pPr>
              <w:suppressAutoHyphens w:val="0"/>
              <w:rPr>
                <w:rFonts w:asciiTheme="minorHAnsi" w:hAnsiTheme="minorHAnsi" w:cstheme="minorHAnsi"/>
                <w:sz w:val="22"/>
                <w:szCs w:val="22"/>
                <w:lang w:eastAsia="pl-PL"/>
              </w:rPr>
            </w:pPr>
          </w:p>
        </w:tc>
        <w:tc>
          <w:tcPr>
            <w:tcW w:w="1259" w:type="dxa"/>
            <w:tcBorders>
              <w:top w:val="nil"/>
              <w:left w:val="nil"/>
              <w:bottom w:val="nil"/>
              <w:right w:val="nil"/>
            </w:tcBorders>
            <w:shd w:val="clear" w:color="auto" w:fill="auto"/>
            <w:noWrap/>
            <w:vAlign w:val="bottom"/>
            <w:hideMark/>
          </w:tcPr>
          <w:p w14:paraId="586D23EB" w14:textId="77777777" w:rsidR="00204FC1" w:rsidRPr="00BD4EB2" w:rsidRDefault="00204FC1" w:rsidP="00204FC1">
            <w:pPr>
              <w:suppressAutoHyphens w:val="0"/>
              <w:rPr>
                <w:rFonts w:asciiTheme="minorHAnsi" w:hAnsiTheme="minorHAnsi" w:cstheme="minorHAnsi"/>
                <w:sz w:val="22"/>
                <w:szCs w:val="22"/>
                <w:lang w:eastAsia="pl-PL"/>
              </w:rPr>
            </w:pPr>
          </w:p>
        </w:tc>
        <w:tc>
          <w:tcPr>
            <w:tcW w:w="981" w:type="dxa"/>
            <w:tcBorders>
              <w:top w:val="nil"/>
              <w:left w:val="nil"/>
              <w:bottom w:val="nil"/>
              <w:right w:val="nil"/>
            </w:tcBorders>
            <w:shd w:val="clear" w:color="auto" w:fill="auto"/>
            <w:noWrap/>
            <w:vAlign w:val="bottom"/>
            <w:hideMark/>
          </w:tcPr>
          <w:p w14:paraId="6E07C476" w14:textId="77777777" w:rsidR="00204FC1" w:rsidRPr="00BD4EB2" w:rsidRDefault="00204FC1" w:rsidP="00204FC1">
            <w:pPr>
              <w:suppressAutoHyphens w:val="0"/>
              <w:rPr>
                <w:rFonts w:asciiTheme="minorHAnsi" w:hAnsiTheme="minorHAnsi" w:cstheme="minorHAnsi"/>
                <w:sz w:val="22"/>
                <w:szCs w:val="22"/>
                <w:lang w:eastAsia="pl-PL"/>
              </w:rPr>
            </w:pPr>
          </w:p>
        </w:tc>
        <w:tc>
          <w:tcPr>
            <w:tcW w:w="817" w:type="dxa"/>
            <w:tcBorders>
              <w:top w:val="nil"/>
              <w:left w:val="nil"/>
              <w:bottom w:val="nil"/>
              <w:right w:val="nil"/>
            </w:tcBorders>
            <w:shd w:val="clear" w:color="auto" w:fill="auto"/>
            <w:noWrap/>
            <w:vAlign w:val="bottom"/>
            <w:hideMark/>
          </w:tcPr>
          <w:p w14:paraId="3B08D7C2" w14:textId="77777777" w:rsidR="00204FC1" w:rsidRPr="00BD4EB2" w:rsidRDefault="00204FC1" w:rsidP="00204FC1">
            <w:pPr>
              <w:suppressAutoHyphens w:val="0"/>
              <w:rPr>
                <w:rFonts w:asciiTheme="minorHAnsi" w:hAnsiTheme="minorHAnsi" w:cstheme="minorHAnsi"/>
                <w:sz w:val="22"/>
                <w:szCs w:val="22"/>
                <w:lang w:eastAsia="pl-PL"/>
              </w:rPr>
            </w:pPr>
          </w:p>
        </w:tc>
        <w:tc>
          <w:tcPr>
            <w:tcW w:w="946" w:type="dxa"/>
            <w:tcBorders>
              <w:top w:val="nil"/>
              <w:left w:val="nil"/>
              <w:bottom w:val="nil"/>
              <w:right w:val="nil"/>
            </w:tcBorders>
            <w:shd w:val="clear" w:color="auto" w:fill="auto"/>
            <w:noWrap/>
            <w:vAlign w:val="bottom"/>
            <w:hideMark/>
          </w:tcPr>
          <w:p w14:paraId="5D49EEBD" w14:textId="77777777" w:rsidR="00204FC1" w:rsidRPr="00BD4EB2" w:rsidRDefault="00204FC1" w:rsidP="00204FC1">
            <w:pPr>
              <w:suppressAutoHyphens w:val="0"/>
              <w:rPr>
                <w:rFonts w:asciiTheme="minorHAnsi" w:hAnsiTheme="minorHAnsi" w:cstheme="minorHAnsi"/>
                <w:sz w:val="22"/>
                <w:szCs w:val="22"/>
                <w:lang w:eastAsia="pl-PL"/>
              </w:rPr>
            </w:pPr>
          </w:p>
        </w:tc>
        <w:tc>
          <w:tcPr>
            <w:tcW w:w="1080" w:type="dxa"/>
            <w:tcBorders>
              <w:top w:val="nil"/>
              <w:left w:val="nil"/>
              <w:bottom w:val="nil"/>
              <w:right w:val="nil"/>
            </w:tcBorders>
            <w:shd w:val="clear" w:color="auto" w:fill="auto"/>
            <w:noWrap/>
            <w:vAlign w:val="bottom"/>
            <w:hideMark/>
          </w:tcPr>
          <w:p w14:paraId="46649480" w14:textId="77777777" w:rsidR="00204FC1" w:rsidRDefault="00204FC1" w:rsidP="00204FC1">
            <w:pPr>
              <w:suppressAutoHyphens w:val="0"/>
              <w:rPr>
                <w:rFonts w:asciiTheme="minorHAnsi" w:hAnsiTheme="minorHAnsi" w:cstheme="minorHAnsi"/>
                <w:sz w:val="22"/>
                <w:szCs w:val="22"/>
                <w:lang w:eastAsia="pl-PL"/>
              </w:rPr>
            </w:pPr>
          </w:p>
          <w:p w14:paraId="2BBE1989" w14:textId="77777777" w:rsidR="00BD056B" w:rsidRDefault="00BD056B" w:rsidP="00204FC1">
            <w:pPr>
              <w:suppressAutoHyphens w:val="0"/>
              <w:rPr>
                <w:rFonts w:asciiTheme="minorHAnsi" w:hAnsiTheme="minorHAnsi" w:cstheme="minorHAnsi"/>
                <w:sz w:val="22"/>
                <w:szCs w:val="22"/>
                <w:lang w:eastAsia="pl-PL"/>
              </w:rPr>
            </w:pPr>
          </w:p>
          <w:p w14:paraId="3E3F3FF0" w14:textId="77777777" w:rsidR="00BD056B" w:rsidRDefault="00BD056B" w:rsidP="00204FC1">
            <w:pPr>
              <w:suppressAutoHyphens w:val="0"/>
              <w:rPr>
                <w:rFonts w:asciiTheme="minorHAnsi" w:hAnsiTheme="minorHAnsi" w:cstheme="minorHAnsi"/>
                <w:sz w:val="22"/>
                <w:szCs w:val="22"/>
                <w:lang w:eastAsia="pl-PL"/>
              </w:rPr>
            </w:pPr>
          </w:p>
          <w:p w14:paraId="4A382207" w14:textId="77777777" w:rsidR="00BD056B" w:rsidRDefault="00BD056B" w:rsidP="00204FC1">
            <w:pPr>
              <w:suppressAutoHyphens w:val="0"/>
              <w:rPr>
                <w:rFonts w:asciiTheme="minorHAnsi" w:hAnsiTheme="minorHAnsi" w:cstheme="minorHAnsi"/>
                <w:sz w:val="22"/>
                <w:szCs w:val="22"/>
                <w:lang w:eastAsia="pl-PL"/>
              </w:rPr>
            </w:pPr>
          </w:p>
          <w:p w14:paraId="7858AA83" w14:textId="77777777" w:rsidR="00BD056B" w:rsidRPr="00BD4EB2" w:rsidRDefault="00BD056B" w:rsidP="00204FC1">
            <w:pPr>
              <w:suppressAutoHyphens w:val="0"/>
              <w:rPr>
                <w:rFonts w:asciiTheme="minorHAnsi" w:hAnsiTheme="minorHAnsi" w:cstheme="minorHAnsi"/>
                <w:sz w:val="22"/>
                <w:szCs w:val="22"/>
                <w:lang w:eastAsia="pl-PL"/>
              </w:rPr>
            </w:pPr>
          </w:p>
        </w:tc>
        <w:tc>
          <w:tcPr>
            <w:tcW w:w="1093" w:type="dxa"/>
            <w:tcBorders>
              <w:top w:val="nil"/>
              <w:left w:val="nil"/>
              <w:bottom w:val="nil"/>
              <w:right w:val="nil"/>
            </w:tcBorders>
            <w:shd w:val="clear" w:color="auto" w:fill="auto"/>
            <w:noWrap/>
            <w:vAlign w:val="bottom"/>
            <w:hideMark/>
          </w:tcPr>
          <w:p w14:paraId="7C926C55" w14:textId="77777777" w:rsidR="00204FC1" w:rsidRPr="00BD4EB2" w:rsidRDefault="00204FC1" w:rsidP="00204FC1">
            <w:pPr>
              <w:suppressAutoHyphens w:val="0"/>
              <w:rPr>
                <w:rFonts w:asciiTheme="minorHAnsi" w:hAnsiTheme="minorHAnsi" w:cstheme="minorHAnsi"/>
                <w:sz w:val="22"/>
                <w:szCs w:val="22"/>
                <w:lang w:eastAsia="pl-PL"/>
              </w:rPr>
            </w:pPr>
          </w:p>
        </w:tc>
        <w:tc>
          <w:tcPr>
            <w:tcW w:w="1134" w:type="dxa"/>
            <w:tcBorders>
              <w:top w:val="nil"/>
              <w:left w:val="nil"/>
              <w:bottom w:val="nil"/>
              <w:right w:val="nil"/>
            </w:tcBorders>
            <w:shd w:val="clear" w:color="auto" w:fill="auto"/>
            <w:noWrap/>
            <w:vAlign w:val="bottom"/>
            <w:hideMark/>
          </w:tcPr>
          <w:p w14:paraId="1852E5C1" w14:textId="77777777" w:rsidR="00204FC1" w:rsidRPr="00BD4EB2" w:rsidRDefault="00204FC1" w:rsidP="00204FC1">
            <w:pPr>
              <w:suppressAutoHyphens w:val="0"/>
              <w:rPr>
                <w:rFonts w:asciiTheme="minorHAnsi" w:hAnsiTheme="minorHAnsi" w:cstheme="minorHAnsi"/>
                <w:sz w:val="22"/>
                <w:szCs w:val="22"/>
                <w:lang w:eastAsia="pl-PL"/>
              </w:rPr>
            </w:pPr>
          </w:p>
        </w:tc>
        <w:tc>
          <w:tcPr>
            <w:tcW w:w="1276" w:type="dxa"/>
            <w:tcBorders>
              <w:top w:val="nil"/>
              <w:left w:val="nil"/>
              <w:bottom w:val="nil"/>
              <w:right w:val="nil"/>
            </w:tcBorders>
            <w:shd w:val="clear" w:color="auto" w:fill="auto"/>
            <w:noWrap/>
            <w:vAlign w:val="bottom"/>
            <w:hideMark/>
          </w:tcPr>
          <w:p w14:paraId="3F44CDBE" w14:textId="77777777" w:rsidR="00204FC1" w:rsidRPr="00BD4EB2" w:rsidRDefault="00204FC1" w:rsidP="00204FC1">
            <w:pPr>
              <w:suppressAutoHyphens w:val="0"/>
              <w:rPr>
                <w:rFonts w:asciiTheme="minorHAnsi" w:hAnsiTheme="minorHAnsi" w:cstheme="minorHAnsi"/>
                <w:sz w:val="22"/>
                <w:szCs w:val="22"/>
                <w:lang w:eastAsia="pl-PL"/>
              </w:rPr>
            </w:pPr>
          </w:p>
        </w:tc>
        <w:tc>
          <w:tcPr>
            <w:tcW w:w="1275" w:type="dxa"/>
            <w:tcBorders>
              <w:top w:val="nil"/>
              <w:left w:val="nil"/>
              <w:bottom w:val="nil"/>
              <w:right w:val="nil"/>
            </w:tcBorders>
            <w:shd w:val="clear" w:color="auto" w:fill="auto"/>
            <w:noWrap/>
            <w:vAlign w:val="bottom"/>
            <w:hideMark/>
          </w:tcPr>
          <w:p w14:paraId="4D95C771" w14:textId="77777777" w:rsidR="00204FC1" w:rsidRPr="00BD4EB2" w:rsidRDefault="00204FC1" w:rsidP="00204FC1">
            <w:pPr>
              <w:suppressAutoHyphens w:val="0"/>
              <w:rPr>
                <w:rFonts w:asciiTheme="minorHAnsi" w:hAnsiTheme="minorHAnsi" w:cstheme="minorHAnsi"/>
                <w:sz w:val="22"/>
                <w:szCs w:val="22"/>
                <w:lang w:eastAsia="pl-PL"/>
              </w:rPr>
            </w:pPr>
          </w:p>
        </w:tc>
        <w:tc>
          <w:tcPr>
            <w:tcW w:w="1134" w:type="dxa"/>
            <w:tcBorders>
              <w:top w:val="nil"/>
              <w:left w:val="nil"/>
              <w:bottom w:val="nil"/>
              <w:right w:val="nil"/>
            </w:tcBorders>
            <w:shd w:val="clear" w:color="auto" w:fill="auto"/>
            <w:noWrap/>
            <w:vAlign w:val="bottom"/>
            <w:hideMark/>
          </w:tcPr>
          <w:p w14:paraId="06111697" w14:textId="77777777" w:rsidR="00204FC1" w:rsidRPr="00BD4EB2" w:rsidRDefault="00204FC1" w:rsidP="00204FC1">
            <w:pPr>
              <w:suppressAutoHyphens w:val="0"/>
              <w:rPr>
                <w:rFonts w:asciiTheme="minorHAnsi" w:hAnsiTheme="minorHAnsi" w:cstheme="minorHAnsi"/>
                <w:sz w:val="22"/>
                <w:szCs w:val="22"/>
                <w:lang w:eastAsia="pl-PL"/>
              </w:rPr>
            </w:pPr>
          </w:p>
        </w:tc>
      </w:tr>
      <w:tr w:rsidR="0054635C" w:rsidRPr="00BD4EB2" w14:paraId="57B4065A" w14:textId="77777777" w:rsidTr="004D6F42">
        <w:trPr>
          <w:trHeight w:val="300"/>
        </w:trPr>
        <w:tc>
          <w:tcPr>
            <w:tcW w:w="16018" w:type="dxa"/>
            <w:gridSpan w:val="13"/>
            <w:tcBorders>
              <w:top w:val="single" w:sz="4" w:space="0" w:color="auto"/>
              <w:left w:val="single" w:sz="4" w:space="0" w:color="auto"/>
              <w:bottom w:val="single" w:sz="4" w:space="0" w:color="auto"/>
              <w:right w:val="single" w:sz="4" w:space="0" w:color="auto"/>
            </w:tcBorders>
            <w:shd w:val="clear" w:color="FF9900" w:fill="FFC000"/>
            <w:noWrap/>
            <w:vAlign w:val="bottom"/>
            <w:hideMark/>
          </w:tcPr>
          <w:p w14:paraId="01EF62F5"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PAKIET NR 55</w:t>
            </w:r>
          </w:p>
        </w:tc>
      </w:tr>
      <w:tr w:rsidR="004D6F42" w:rsidRPr="00BD4EB2" w14:paraId="3DB3D074" w14:textId="77777777" w:rsidTr="00B465A4">
        <w:trPr>
          <w:trHeight w:val="300"/>
        </w:trPr>
        <w:tc>
          <w:tcPr>
            <w:tcW w:w="567"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30649120"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Lp.</w:t>
            </w:r>
          </w:p>
        </w:tc>
        <w:tc>
          <w:tcPr>
            <w:tcW w:w="568"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1D204EB8"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Kod CPV</w:t>
            </w:r>
          </w:p>
        </w:tc>
        <w:tc>
          <w:tcPr>
            <w:tcW w:w="3888"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7B78B75E"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Nazwa/opis produktu</w:t>
            </w:r>
          </w:p>
        </w:tc>
        <w:tc>
          <w:tcPr>
            <w:tcW w:w="1259" w:type="dxa"/>
            <w:tcBorders>
              <w:top w:val="nil"/>
              <w:left w:val="nil"/>
              <w:bottom w:val="nil"/>
              <w:right w:val="single" w:sz="4" w:space="0" w:color="auto"/>
            </w:tcBorders>
            <w:shd w:val="clear" w:color="FF99CC" w:fill="F4B183"/>
            <w:noWrap/>
            <w:vAlign w:val="bottom"/>
            <w:hideMark/>
          </w:tcPr>
          <w:p w14:paraId="611F78C6"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vMerge w:val="restart"/>
            <w:tcBorders>
              <w:top w:val="nil"/>
              <w:left w:val="single" w:sz="4" w:space="0" w:color="auto"/>
              <w:bottom w:val="single" w:sz="4" w:space="0" w:color="auto"/>
              <w:right w:val="single" w:sz="4" w:space="0" w:color="auto"/>
            </w:tcBorders>
            <w:shd w:val="clear" w:color="FF99CC" w:fill="F4B183"/>
            <w:vAlign w:val="bottom"/>
            <w:hideMark/>
          </w:tcPr>
          <w:p w14:paraId="0F6925DD"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Numer katalogowy</w:t>
            </w:r>
          </w:p>
        </w:tc>
        <w:tc>
          <w:tcPr>
            <w:tcW w:w="817"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4FDE5245"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Jm</w:t>
            </w:r>
            <w:proofErr w:type="spellEnd"/>
          </w:p>
        </w:tc>
        <w:tc>
          <w:tcPr>
            <w:tcW w:w="946"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1F0709BE"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Ilość</w:t>
            </w:r>
          </w:p>
        </w:tc>
        <w:tc>
          <w:tcPr>
            <w:tcW w:w="1080" w:type="dxa"/>
            <w:vMerge w:val="restart"/>
            <w:tcBorders>
              <w:top w:val="nil"/>
              <w:left w:val="single" w:sz="4" w:space="0" w:color="auto"/>
              <w:bottom w:val="single" w:sz="4" w:space="0" w:color="auto"/>
              <w:right w:val="single" w:sz="4" w:space="0" w:color="auto"/>
            </w:tcBorders>
            <w:shd w:val="clear" w:color="FF99CC" w:fill="F4B183"/>
            <w:vAlign w:val="bottom"/>
            <w:hideMark/>
          </w:tcPr>
          <w:p w14:paraId="6C0D8E58"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Cena jednostkowa netto</w:t>
            </w:r>
          </w:p>
        </w:tc>
        <w:tc>
          <w:tcPr>
            <w:tcW w:w="1093" w:type="dxa"/>
            <w:vMerge w:val="restart"/>
            <w:tcBorders>
              <w:top w:val="nil"/>
              <w:left w:val="single" w:sz="4" w:space="0" w:color="auto"/>
              <w:bottom w:val="single" w:sz="4" w:space="0" w:color="auto"/>
              <w:right w:val="single" w:sz="4" w:space="0" w:color="auto"/>
            </w:tcBorders>
            <w:shd w:val="clear" w:color="FF99CC" w:fill="F4B183"/>
            <w:vAlign w:val="bottom"/>
            <w:hideMark/>
          </w:tcPr>
          <w:p w14:paraId="5F1ABB61"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Cena jednostkowa brutto</w:t>
            </w:r>
          </w:p>
        </w:tc>
        <w:tc>
          <w:tcPr>
            <w:tcW w:w="1134" w:type="dxa"/>
            <w:vMerge w:val="restart"/>
            <w:tcBorders>
              <w:top w:val="nil"/>
              <w:left w:val="single" w:sz="4" w:space="0" w:color="auto"/>
              <w:bottom w:val="single" w:sz="4" w:space="0" w:color="auto"/>
              <w:right w:val="single" w:sz="4" w:space="0" w:color="auto"/>
            </w:tcBorders>
            <w:shd w:val="clear" w:color="FF99CC" w:fill="F4B183"/>
            <w:vAlign w:val="bottom"/>
            <w:hideMark/>
          </w:tcPr>
          <w:p w14:paraId="1F936A5B"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Wartość ogółem netto</w:t>
            </w:r>
          </w:p>
        </w:tc>
        <w:tc>
          <w:tcPr>
            <w:tcW w:w="1276" w:type="dxa"/>
            <w:vMerge w:val="restart"/>
            <w:tcBorders>
              <w:top w:val="nil"/>
              <w:left w:val="single" w:sz="4" w:space="0" w:color="auto"/>
              <w:bottom w:val="single" w:sz="4" w:space="0" w:color="auto"/>
              <w:right w:val="single" w:sz="4" w:space="0" w:color="auto"/>
            </w:tcBorders>
            <w:shd w:val="clear" w:color="FF99CC" w:fill="F4B183"/>
            <w:vAlign w:val="bottom"/>
            <w:hideMark/>
          </w:tcPr>
          <w:p w14:paraId="7563F108"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Stawka VAT</w:t>
            </w:r>
          </w:p>
        </w:tc>
        <w:tc>
          <w:tcPr>
            <w:tcW w:w="1275" w:type="dxa"/>
            <w:vMerge w:val="restart"/>
            <w:tcBorders>
              <w:top w:val="nil"/>
              <w:left w:val="single" w:sz="4" w:space="0" w:color="auto"/>
              <w:bottom w:val="single" w:sz="4" w:space="0" w:color="auto"/>
              <w:right w:val="single" w:sz="4" w:space="0" w:color="auto"/>
            </w:tcBorders>
            <w:shd w:val="clear" w:color="FF99CC" w:fill="F4B183"/>
            <w:vAlign w:val="bottom"/>
            <w:hideMark/>
          </w:tcPr>
          <w:p w14:paraId="1622C728"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Wartość podatku VAT</w:t>
            </w:r>
          </w:p>
        </w:tc>
        <w:tc>
          <w:tcPr>
            <w:tcW w:w="1134" w:type="dxa"/>
            <w:vMerge w:val="restart"/>
            <w:tcBorders>
              <w:top w:val="nil"/>
              <w:left w:val="single" w:sz="4" w:space="0" w:color="auto"/>
              <w:bottom w:val="single" w:sz="4" w:space="0" w:color="auto"/>
              <w:right w:val="single" w:sz="4" w:space="0" w:color="auto"/>
            </w:tcBorders>
            <w:shd w:val="clear" w:color="FF99CC" w:fill="F4B183"/>
            <w:vAlign w:val="bottom"/>
            <w:hideMark/>
          </w:tcPr>
          <w:p w14:paraId="4F3EF7C3"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Wartość ogółem brutto</w:t>
            </w:r>
          </w:p>
        </w:tc>
      </w:tr>
      <w:tr w:rsidR="0054635C" w:rsidRPr="00BD4EB2" w14:paraId="66C9A053" w14:textId="77777777" w:rsidTr="00B465A4">
        <w:trPr>
          <w:trHeight w:val="300"/>
        </w:trPr>
        <w:tc>
          <w:tcPr>
            <w:tcW w:w="567" w:type="dxa"/>
            <w:vMerge/>
            <w:tcBorders>
              <w:top w:val="nil"/>
              <w:left w:val="single" w:sz="4" w:space="0" w:color="auto"/>
              <w:bottom w:val="single" w:sz="4" w:space="0" w:color="auto"/>
              <w:right w:val="single" w:sz="4" w:space="0" w:color="auto"/>
            </w:tcBorders>
            <w:vAlign w:val="center"/>
            <w:hideMark/>
          </w:tcPr>
          <w:p w14:paraId="3650B919"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568" w:type="dxa"/>
            <w:vMerge/>
            <w:tcBorders>
              <w:top w:val="nil"/>
              <w:left w:val="single" w:sz="4" w:space="0" w:color="auto"/>
              <w:bottom w:val="single" w:sz="4" w:space="0" w:color="auto"/>
              <w:right w:val="single" w:sz="4" w:space="0" w:color="auto"/>
            </w:tcBorders>
            <w:vAlign w:val="center"/>
            <w:hideMark/>
          </w:tcPr>
          <w:p w14:paraId="51D9CE72"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3888" w:type="dxa"/>
            <w:vMerge/>
            <w:tcBorders>
              <w:top w:val="nil"/>
              <w:left w:val="single" w:sz="4" w:space="0" w:color="auto"/>
              <w:bottom w:val="single" w:sz="4" w:space="0" w:color="auto"/>
              <w:right w:val="single" w:sz="4" w:space="0" w:color="auto"/>
            </w:tcBorders>
            <w:vAlign w:val="center"/>
            <w:hideMark/>
          </w:tcPr>
          <w:p w14:paraId="2BD1C781"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59" w:type="dxa"/>
            <w:tcBorders>
              <w:top w:val="nil"/>
              <w:left w:val="nil"/>
              <w:bottom w:val="nil"/>
              <w:right w:val="single" w:sz="4" w:space="0" w:color="auto"/>
            </w:tcBorders>
            <w:shd w:val="clear" w:color="FF99CC" w:fill="F4B183"/>
            <w:noWrap/>
            <w:vAlign w:val="bottom"/>
            <w:hideMark/>
          </w:tcPr>
          <w:p w14:paraId="29DF5C68"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vMerge/>
            <w:tcBorders>
              <w:top w:val="nil"/>
              <w:left w:val="single" w:sz="4" w:space="0" w:color="auto"/>
              <w:bottom w:val="single" w:sz="4" w:space="0" w:color="auto"/>
              <w:right w:val="single" w:sz="4" w:space="0" w:color="auto"/>
            </w:tcBorders>
            <w:vAlign w:val="center"/>
            <w:hideMark/>
          </w:tcPr>
          <w:p w14:paraId="78E8D2A0"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817" w:type="dxa"/>
            <w:vMerge/>
            <w:tcBorders>
              <w:top w:val="nil"/>
              <w:left w:val="single" w:sz="4" w:space="0" w:color="auto"/>
              <w:bottom w:val="single" w:sz="4" w:space="0" w:color="auto"/>
              <w:right w:val="single" w:sz="4" w:space="0" w:color="auto"/>
            </w:tcBorders>
            <w:vAlign w:val="center"/>
            <w:hideMark/>
          </w:tcPr>
          <w:p w14:paraId="16E543F5"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946" w:type="dxa"/>
            <w:vMerge/>
            <w:tcBorders>
              <w:top w:val="nil"/>
              <w:left w:val="single" w:sz="4" w:space="0" w:color="auto"/>
              <w:bottom w:val="single" w:sz="4" w:space="0" w:color="auto"/>
              <w:right w:val="single" w:sz="4" w:space="0" w:color="auto"/>
            </w:tcBorders>
            <w:vAlign w:val="center"/>
            <w:hideMark/>
          </w:tcPr>
          <w:p w14:paraId="746CBCFB"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80" w:type="dxa"/>
            <w:vMerge/>
            <w:tcBorders>
              <w:top w:val="nil"/>
              <w:left w:val="single" w:sz="4" w:space="0" w:color="auto"/>
              <w:bottom w:val="single" w:sz="4" w:space="0" w:color="auto"/>
              <w:right w:val="single" w:sz="4" w:space="0" w:color="auto"/>
            </w:tcBorders>
            <w:vAlign w:val="center"/>
            <w:hideMark/>
          </w:tcPr>
          <w:p w14:paraId="0A9AE51E"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93" w:type="dxa"/>
            <w:vMerge/>
            <w:tcBorders>
              <w:top w:val="nil"/>
              <w:left w:val="single" w:sz="4" w:space="0" w:color="auto"/>
              <w:bottom w:val="single" w:sz="4" w:space="0" w:color="auto"/>
              <w:right w:val="single" w:sz="4" w:space="0" w:color="auto"/>
            </w:tcBorders>
            <w:vAlign w:val="center"/>
            <w:hideMark/>
          </w:tcPr>
          <w:p w14:paraId="73547428"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single" w:sz="4" w:space="0" w:color="auto"/>
              <w:right w:val="single" w:sz="4" w:space="0" w:color="auto"/>
            </w:tcBorders>
            <w:vAlign w:val="center"/>
            <w:hideMark/>
          </w:tcPr>
          <w:p w14:paraId="09F90E95"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6" w:type="dxa"/>
            <w:vMerge/>
            <w:tcBorders>
              <w:top w:val="nil"/>
              <w:left w:val="single" w:sz="4" w:space="0" w:color="auto"/>
              <w:bottom w:val="single" w:sz="4" w:space="0" w:color="auto"/>
              <w:right w:val="single" w:sz="4" w:space="0" w:color="auto"/>
            </w:tcBorders>
            <w:vAlign w:val="center"/>
            <w:hideMark/>
          </w:tcPr>
          <w:p w14:paraId="32B11AE9"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5" w:type="dxa"/>
            <w:vMerge/>
            <w:tcBorders>
              <w:top w:val="nil"/>
              <w:left w:val="single" w:sz="4" w:space="0" w:color="auto"/>
              <w:bottom w:val="single" w:sz="4" w:space="0" w:color="auto"/>
              <w:right w:val="single" w:sz="4" w:space="0" w:color="auto"/>
            </w:tcBorders>
            <w:vAlign w:val="center"/>
            <w:hideMark/>
          </w:tcPr>
          <w:p w14:paraId="4F6219A3"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single" w:sz="4" w:space="0" w:color="auto"/>
              <w:right w:val="single" w:sz="4" w:space="0" w:color="auto"/>
            </w:tcBorders>
            <w:vAlign w:val="center"/>
            <w:hideMark/>
          </w:tcPr>
          <w:p w14:paraId="017E5683" w14:textId="77777777" w:rsidR="00204FC1" w:rsidRPr="00BD4EB2" w:rsidRDefault="00204FC1" w:rsidP="00204FC1">
            <w:pPr>
              <w:suppressAutoHyphens w:val="0"/>
              <w:rPr>
                <w:rFonts w:asciiTheme="minorHAnsi" w:hAnsiTheme="minorHAnsi" w:cstheme="minorHAnsi"/>
                <w:color w:val="000000"/>
                <w:sz w:val="22"/>
                <w:szCs w:val="22"/>
                <w:lang w:eastAsia="pl-PL"/>
              </w:rPr>
            </w:pPr>
          </w:p>
        </w:tc>
      </w:tr>
      <w:tr w:rsidR="0054635C" w:rsidRPr="00BD4EB2" w14:paraId="054EC45A" w14:textId="77777777" w:rsidTr="00B465A4">
        <w:trPr>
          <w:trHeight w:val="300"/>
        </w:trPr>
        <w:tc>
          <w:tcPr>
            <w:tcW w:w="567" w:type="dxa"/>
            <w:vMerge/>
            <w:tcBorders>
              <w:top w:val="nil"/>
              <w:left w:val="single" w:sz="4" w:space="0" w:color="auto"/>
              <w:bottom w:val="single" w:sz="4" w:space="0" w:color="auto"/>
              <w:right w:val="single" w:sz="4" w:space="0" w:color="auto"/>
            </w:tcBorders>
            <w:vAlign w:val="center"/>
            <w:hideMark/>
          </w:tcPr>
          <w:p w14:paraId="60188DF5"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568" w:type="dxa"/>
            <w:vMerge/>
            <w:tcBorders>
              <w:top w:val="nil"/>
              <w:left w:val="single" w:sz="4" w:space="0" w:color="auto"/>
              <w:bottom w:val="single" w:sz="4" w:space="0" w:color="auto"/>
              <w:right w:val="single" w:sz="4" w:space="0" w:color="auto"/>
            </w:tcBorders>
            <w:vAlign w:val="center"/>
            <w:hideMark/>
          </w:tcPr>
          <w:p w14:paraId="290AD456"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3888" w:type="dxa"/>
            <w:vMerge/>
            <w:tcBorders>
              <w:top w:val="nil"/>
              <w:left w:val="single" w:sz="4" w:space="0" w:color="auto"/>
              <w:bottom w:val="single" w:sz="4" w:space="0" w:color="auto"/>
              <w:right w:val="single" w:sz="4" w:space="0" w:color="auto"/>
            </w:tcBorders>
            <w:vAlign w:val="center"/>
            <w:hideMark/>
          </w:tcPr>
          <w:p w14:paraId="1F80A30A"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59" w:type="dxa"/>
            <w:tcBorders>
              <w:top w:val="nil"/>
              <w:left w:val="nil"/>
              <w:bottom w:val="nil"/>
              <w:right w:val="single" w:sz="4" w:space="0" w:color="auto"/>
            </w:tcBorders>
            <w:shd w:val="clear" w:color="FF99CC" w:fill="F4B183"/>
            <w:noWrap/>
            <w:vAlign w:val="bottom"/>
            <w:hideMark/>
          </w:tcPr>
          <w:p w14:paraId="24FB682A"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ilość w opakowaniu</w:t>
            </w:r>
          </w:p>
        </w:tc>
        <w:tc>
          <w:tcPr>
            <w:tcW w:w="981" w:type="dxa"/>
            <w:vMerge/>
            <w:tcBorders>
              <w:top w:val="nil"/>
              <w:left w:val="single" w:sz="4" w:space="0" w:color="auto"/>
              <w:bottom w:val="single" w:sz="4" w:space="0" w:color="auto"/>
              <w:right w:val="single" w:sz="4" w:space="0" w:color="auto"/>
            </w:tcBorders>
            <w:vAlign w:val="center"/>
            <w:hideMark/>
          </w:tcPr>
          <w:p w14:paraId="5BD7C934"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817" w:type="dxa"/>
            <w:vMerge/>
            <w:tcBorders>
              <w:top w:val="nil"/>
              <w:left w:val="single" w:sz="4" w:space="0" w:color="auto"/>
              <w:bottom w:val="single" w:sz="4" w:space="0" w:color="auto"/>
              <w:right w:val="single" w:sz="4" w:space="0" w:color="auto"/>
            </w:tcBorders>
            <w:vAlign w:val="center"/>
            <w:hideMark/>
          </w:tcPr>
          <w:p w14:paraId="004EC7B5"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946" w:type="dxa"/>
            <w:vMerge/>
            <w:tcBorders>
              <w:top w:val="nil"/>
              <w:left w:val="single" w:sz="4" w:space="0" w:color="auto"/>
              <w:bottom w:val="single" w:sz="4" w:space="0" w:color="auto"/>
              <w:right w:val="single" w:sz="4" w:space="0" w:color="auto"/>
            </w:tcBorders>
            <w:vAlign w:val="center"/>
            <w:hideMark/>
          </w:tcPr>
          <w:p w14:paraId="695008DF"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80" w:type="dxa"/>
            <w:vMerge/>
            <w:tcBorders>
              <w:top w:val="nil"/>
              <w:left w:val="single" w:sz="4" w:space="0" w:color="auto"/>
              <w:bottom w:val="single" w:sz="4" w:space="0" w:color="auto"/>
              <w:right w:val="single" w:sz="4" w:space="0" w:color="auto"/>
            </w:tcBorders>
            <w:vAlign w:val="center"/>
            <w:hideMark/>
          </w:tcPr>
          <w:p w14:paraId="3E7153F7"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93" w:type="dxa"/>
            <w:vMerge/>
            <w:tcBorders>
              <w:top w:val="nil"/>
              <w:left w:val="single" w:sz="4" w:space="0" w:color="auto"/>
              <w:bottom w:val="single" w:sz="4" w:space="0" w:color="auto"/>
              <w:right w:val="single" w:sz="4" w:space="0" w:color="auto"/>
            </w:tcBorders>
            <w:vAlign w:val="center"/>
            <w:hideMark/>
          </w:tcPr>
          <w:p w14:paraId="1CAF03BF"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single" w:sz="4" w:space="0" w:color="auto"/>
              <w:right w:val="single" w:sz="4" w:space="0" w:color="auto"/>
            </w:tcBorders>
            <w:vAlign w:val="center"/>
            <w:hideMark/>
          </w:tcPr>
          <w:p w14:paraId="012F8823"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6" w:type="dxa"/>
            <w:vMerge/>
            <w:tcBorders>
              <w:top w:val="nil"/>
              <w:left w:val="single" w:sz="4" w:space="0" w:color="auto"/>
              <w:bottom w:val="single" w:sz="4" w:space="0" w:color="auto"/>
              <w:right w:val="single" w:sz="4" w:space="0" w:color="auto"/>
            </w:tcBorders>
            <w:vAlign w:val="center"/>
            <w:hideMark/>
          </w:tcPr>
          <w:p w14:paraId="178660B6"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5" w:type="dxa"/>
            <w:vMerge/>
            <w:tcBorders>
              <w:top w:val="nil"/>
              <w:left w:val="single" w:sz="4" w:space="0" w:color="auto"/>
              <w:bottom w:val="single" w:sz="4" w:space="0" w:color="auto"/>
              <w:right w:val="single" w:sz="4" w:space="0" w:color="auto"/>
            </w:tcBorders>
            <w:vAlign w:val="center"/>
            <w:hideMark/>
          </w:tcPr>
          <w:p w14:paraId="1938F03A"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single" w:sz="4" w:space="0" w:color="auto"/>
              <w:right w:val="single" w:sz="4" w:space="0" w:color="auto"/>
            </w:tcBorders>
            <w:vAlign w:val="center"/>
            <w:hideMark/>
          </w:tcPr>
          <w:p w14:paraId="38649256" w14:textId="77777777" w:rsidR="00204FC1" w:rsidRPr="00BD4EB2" w:rsidRDefault="00204FC1" w:rsidP="00204FC1">
            <w:pPr>
              <w:suppressAutoHyphens w:val="0"/>
              <w:rPr>
                <w:rFonts w:asciiTheme="minorHAnsi" w:hAnsiTheme="minorHAnsi" w:cstheme="minorHAnsi"/>
                <w:color w:val="000000"/>
                <w:sz w:val="22"/>
                <w:szCs w:val="22"/>
                <w:lang w:eastAsia="pl-PL"/>
              </w:rPr>
            </w:pPr>
          </w:p>
        </w:tc>
      </w:tr>
      <w:tr w:rsidR="004D6F42" w:rsidRPr="00BD4EB2" w14:paraId="3784CA96" w14:textId="77777777" w:rsidTr="00B465A4">
        <w:trPr>
          <w:trHeight w:val="300"/>
        </w:trPr>
        <w:tc>
          <w:tcPr>
            <w:tcW w:w="567"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39CF570F"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w:t>
            </w:r>
          </w:p>
        </w:tc>
        <w:tc>
          <w:tcPr>
            <w:tcW w:w="568" w:type="dxa"/>
            <w:vMerge w:val="restart"/>
            <w:tcBorders>
              <w:top w:val="nil"/>
              <w:left w:val="single" w:sz="4" w:space="0" w:color="auto"/>
              <w:bottom w:val="nil"/>
              <w:right w:val="nil"/>
            </w:tcBorders>
            <w:shd w:val="clear" w:color="FF99CC" w:fill="F4B183"/>
            <w:noWrap/>
            <w:vAlign w:val="bottom"/>
            <w:hideMark/>
          </w:tcPr>
          <w:p w14:paraId="624BB449"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2.</w:t>
            </w:r>
          </w:p>
        </w:tc>
        <w:tc>
          <w:tcPr>
            <w:tcW w:w="3888"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0D504C8F"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3.</w:t>
            </w:r>
          </w:p>
        </w:tc>
        <w:tc>
          <w:tcPr>
            <w:tcW w:w="1259" w:type="dxa"/>
            <w:tcBorders>
              <w:top w:val="single" w:sz="4" w:space="0" w:color="auto"/>
              <w:left w:val="nil"/>
              <w:bottom w:val="single" w:sz="4" w:space="0" w:color="auto"/>
              <w:right w:val="single" w:sz="4" w:space="0" w:color="auto"/>
            </w:tcBorders>
            <w:shd w:val="clear" w:color="FF99CC" w:fill="F4B183"/>
            <w:noWrap/>
            <w:vAlign w:val="bottom"/>
            <w:hideMark/>
          </w:tcPr>
          <w:p w14:paraId="5C95BCF9"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777F910B" w14:textId="0FC7FF6D"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5.</w:t>
            </w:r>
          </w:p>
        </w:tc>
        <w:tc>
          <w:tcPr>
            <w:tcW w:w="817"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73EC451C"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6.</w:t>
            </w:r>
          </w:p>
        </w:tc>
        <w:tc>
          <w:tcPr>
            <w:tcW w:w="946"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4A243596"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7.</w:t>
            </w:r>
          </w:p>
        </w:tc>
        <w:tc>
          <w:tcPr>
            <w:tcW w:w="1080" w:type="dxa"/>
            <w:vMerge w:val="restart"/>
            <w:tcBorders>
              <w:top w:val="nil"/>
              <w:left w:val="nil"/>
              <w:bottom w:val="nil"/>
              <w:right w:val="single" w:sz="4" w:space="0" w:color="auto"/>
            </w:tcBorders>
            <w:shd w:val="clear" w:color="FF99CC" w:fill="F4B183"/>
            <w:noWrap/>
            <w:vAlign w:val="bottom"/>
            <w:hideMark/>
          </w:tcPr>
          <w:p w14:paraId="6A28A36A"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8.</w:t>
            </w:r>
          </w:p>
        </w:tc>
        <w:tc>
          <w:tcPr>
            <w:tcW w:w="1093" w:type="dxa"/>
            <w:vMerge w:val="restart"/>
            <w:tcBorders>
              <w:top w:val="nil"/>
              <w:left w:val="single" w:sz="4" w:space="0" w:color="auto"/>
              <w:bottom w:val="nil"/>
              <w:right w:val="single" w:sz="4" w:space="0" w:color="auto"/>
            </w:tcBorders>
            <w:shd w:val="clear" w:color="FF99CC" w:fill="F4B183"/>
            <w:noWrap/>
            <w:vAlign w:val="bottom"/>
            <w:hideMark/>
          </w:tcPr>
          <w:p w14:paraId="3412173D"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9.</w:t>
            </w:r>
          </w:p>
        </w:tc>
        <w:tc>
          <w:tcPr>
            <w:tcW w:w="1134" w:type="dxa"/>
            <w:vMerge w:val="restart"/>
            <w:tcBorders>
              <w:top w:val="nil"/>
              <w:left w:val="single" w:sz="4" w:space="0" w:color="auto"/>
              <w:bottom w:val="nil"/>
              <w:right w:val="single" w:sz="4" w:space="0" w:color="auto"/>
            </w:tcBorders>
            <w:shd w:val="clear" w:color="FF99CC" w:fill="F4B183"/>
            <w:noWrap/>
            <w:vAlign w:val="bottom"/>
            <w:hideMark/>
          </w:tcPr>
          <w:p w14:paraId="3512510F"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10.</w:t>
            </w:r>
          </w:p>
        </w:tc>
        <w:tc>
          <w:tcPr>
            <w:tcW w:w="1276"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1ABC7462"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11.</w:t>
            </w:r>
          </w:p>
        </w:tc>
        <w:tc>
          <w:tcPr>
            <w:tcW w:w="1275"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4AC99577"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12.</w:t>
            </w:r>
          </w:p>
        </w:tc>
        <w:tc>
          <w:tcPr>
            <w:tcW w:w="1134"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3277C31C"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13.</w:t>
            </w:r>
          </w:p>
        </w:tc>
      </w:tr>
      <w:tr w:rsidR="0054635C" w:rsidRPr="00BD4EB2" w14:paraId="60E9E6BC" w14:textId="77777777" w:rsidTr="00B465A4">
        <w:trPr>
          <w:trHeight w:val="300"/>
        </w:trPr>
        <w:tc>
          <w:tcPr>
            <w:tcW w:w="567" w:type="dxa"/>
            <w:vMerge/>
            <w:tcBorders>
              <w:top w:val="nil"/>
              <w:left w:val="single" w:sz="4" w:space="0" w:color="auto"/>
              <w:bottom w:val="single" w:sz="4" w:space="0" w:color="auto"/>
              <w:right w:val="single" w:sz="4" w:space="0" w:color="auto"/>
            </w:tcBorders>
            <w:vAlign w:val="center"/>
            <w:hideMark/>
          </w:tcPr>
          <w:p w14:paraId="7C5CA5EB"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568" w:type="dxa"/>
            <w:vMerge/>
            <w:tcBorders>
              <w:top w:val="nil"/>
              <w:left w:val="single" w:sz="4" w:space="0" w:color="auto"/>
              <w:bottom w:val="nil"/>
              <w:right w:val="nil"/>
            </w:tcBorders>
            <w:vAlign w:val="center"/>
            <w:hideMark/>
          </w:tcPr>
          <w:p w14:paraId="095628E0"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3888" w:type="dxa"/>
            <w:vMerge/>
            <w:tcBorders>
              <w:top w:val="nil"/>
              <w:left w:val="single" w:sz="4" w:space="0" w:color="auto"/>
              <w:bottom w:val="single" w:sz="4" w:space="0" w:color="auto"/>
              <w:right w:val="single" w:sz="4" w:space="0" w:color="auto"/>
            </w:tcBorders>
            <w:vAlign w:val="center"/>
            <w:hideMark/>
          </w:tcPr>
          <w:p w14:paraId="496AE0A2"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59" w:type="dxa"/>
            <w:tcBorders>
              <w:top w:val="nil"/>
              <w:left w:val="nil"/>
              <w:bottom w:val="single" w:sz="4" w:space="0" w:color="auto"/>
              <w:right w:val="single" w:sz="4" w:space="0" w:color="auto"/>
            </w:tcBorders>
            <w:shd w:val="clear" w:color="FF99CC" w:fill="F4B183"/>
            <w:noWrap/>
            <w:vAlign w:val="bottom"/>
            <w:hideMark/>
          </w:tcPr>
          <w:p w14:paraId="243876BA" w14:textId="05459894"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4.</w:t>
            </w:r>
          </w:p>
        </w:tc>
        <w:tc>
          <w:tcPr>
            <w:tcW w:w="981" w:type="dxa"/>
            <w:vMerge/>
            <w:tcBorders>
              <w:top w:val="nil"/>
              <w:left w:val="single" w:sz="4" w:space="0" w:color="auto"/>
              <w:bottom w:val="single" w:sz="4" w:space="0" w:color="auto"/>
              <w:right w:val="single" w:sz="4" w:space="0" w:color="auto"/>
            </w:tcBorders>
            <w:vAlign w:val="center"/>
            <w:hideMark/>
          </w:tcPr>
          <w:p w14:paraId="252F892D"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817" w:type="dxa"/>
            <w:vMerge/>
            <w:tcBorders>
              <w:top w:val="nil"/>
              <w:left w:val="single" w:sz="4" w:space="0" w:color="auto"/>
              <w:bottom w:val="single" w:sz="4" w:space="0" w:color="auto"/>
              <w:right w:val="single" w:sz="4" w:space="0" w:color="auto"/>
            </w:tcBorders>
            <w:vAlign w:val="center"/>
            <w:hideMark/>
          </w:tcPr>
          <w:p w14:paraId="2BAE4164"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946" w:type="dxa"/>
            <w:vMerge/>
            <w:tcBorders>
              <w:top w:val="nil"/>
              <w:left w:val="single" w:sz="4" w:space="0" w:color="auto"/>
              <w:bottom w:val="single" w:sz="4" w:space="0" w:color="auto"/>
              <w:right w:val="single" w:sz="4" w:space="0" w:color="auto"/>
            </w:tcBorders>
            <w:vAlign w:val="center"/>
            <w:hideMark/>
          </w:tcPr>
          <w:p w14:paraId="570F5C17"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80" w:type="dxa"/>
            <w:vMerge/>
            <w:tcBorders>
              <w:top w:val="nil"/>
              <w:left w:val="nil"/>
              <w:bottom w:val="nil"/>
              <w:right w:val="single" w:sz="4" w:space="0" w:color="auto"/>
            </w:tcBorders>
            <w:vAlign w:val="center"/>
            <w:hideMark/>
          </w:tcPr>
          <w:p w14:paraId="034CB221"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93" w:type="dxa"/>
            <w:vMerge/>
            <w:tcBorders>
              <w:top w:val="nil"/>
              <w:left w:val="single" w:sz="4" w:space="0" w:color="auto"/>
              <w:bottom w:val="nil"/>
              <w:right w:val="single" w:sz="4" w:space="0" w:color="auto"/>
            </w:tcBorders>
            <w:vAlign w:val="center"/>
            <w:hideMark/>
          </w:tcPr>
          <w:p w14:paraId="305A5250"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nil"/>
              <w:right w:val="single" w:sz="4" w:space="0" w:color="auto"/>
            </w:tcBorders>
            <w:vAlign w:val="center"/>
            <w:hideMark/>
          </w:tcPr>
          <w:p w14:paraId="141494FE"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6" w:type="dxa"/>
            <w:vMerge/>
            <w:tcBorders>
              <w:top w:val="nil"/>
              <w:left w:val="single" w:sz="4" w:space="0" w:color="auto"/>
              <w:bottom w:val="single" w:sz="4" w:space="0" w:color="auto"/>
              <w:right w:val="single" w:sz="4" w:space="0" w:color="auto"/>
            </w:tcBorders>
            <w:vAlign w:val="center"/>
            <w:hideMark/>
          </w:tcPr>
          <w:p w14:paraId="74A49B27"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5" w:type="dxa"/>
            <w:vMerge/>
            <w:tcBorders>
              <w:top w:val="nil"/>
              <w:left w:val="single" w:sz="4" w:space="0" w:color="auto"/>
              <w:bottom w:val="single" w:sz="4" w:space="0" w:color="auto"/>
              <w:right w:val="single" w:sz="4" w:space="0" w:color="auto"/>
            </w:tcBorders>
            <w:vAlign w:val="center"/>
            <w:hideMark/>
          </w:tcPr>
          <w:p w14:paraId="69E120ED"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single" w:sz="4" w:space="0" w:color="auto"/>
              <w:right w:val="single" w:sz="4" w:space="0" w:color="auto"/>
            </w:tcBorders>
            <w:vAlign w:val="center"/>
            <w:hideMark/>
          </w:tcPr>
          <w:p w14:paraId="7CB90461" w14:textId="77777777" w:rsidR="00204FC1" w:rsidRPr="00BD4EB2" w:rsidRDefault="00204FC1" w:rsidP="00204FC1">
            <w:pPr>
              <w:suppressAutoHyphens w:val="0"/>
              <w:rPr>
                <w:rFonts w:asciiTheme="minorHAnsi" w:hAnsiTheme="minorHAnsi" w:cstheme="minorHAnsi"/>
                <w:color w:val="000000"/>
                <w:sz w:val="22"/>
                <w:szCs w:val="22"/>
                <w:lang w:eastAsia="pl-PL"/>
              </w:rPr>
            </w:pPr>
          </w:p>
        </w:tc>
      </w:tr>
      <w:tr w:rsidR="0081630C" w:rsidRPr="00BD4EB2" w14:paraId="2096E7ED" w14:textId="77777777" w:rsidTr="00BE73B4">
        <w:trPr>
          <w:trHeight w:val="510"/>
        </w:trPr>
        <w:tc>
          <w:tcPr>
            <w:tcW w:w="567" w:type="dxa"/>
            <w:tcBorders>
              <w:top w:val="nil"/>
              <w:left w:val="single" w:sz="4" w:space="0" w:color="auto"/>
              <w:bottom w:val="single" w:sz="4" w:space="0" w:color="auto"/>
              <w:right w:val="nil"/>
            </w:tcBorders>
            <w:shd w:val="clear" w:color="FF99CC" w:fill="F4B183"/>
            <w:noWrap/>
            <w:vAlign w:val="bottom"/>
            <w:hideMark/>
          </w:tcPr>
          <w:p w14:paraId="0845B0E9"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w:t>
            </w:r>
          </w:p>
        </w:tc>
        <w:tc>
          <w:tcPr>
            <w:tcW w:w="568" w:type="dxa"/>
            <w:tcBorders>
              <w:top w:val="single" w:sz="4" w:space="0" w:color="auto"/>
              <w:left w:val="single" w:sz="4" w:space="0" w:color="auto"/>
              <w:bottom w:val="single" w:sz="4" w:space="0" w:color="auto"/>
              <w:right w:val="nil"/>
            </w:tcBorders>
            <w:shd w:val="clear" w:color="auto" w:fill="auto"/>
            <w:noWrap/>
            <w:vAlign w:val="bottom"/>
            <w:hideMark/>
          </w:tcPr>
          <w:p w14:paraId="74A0A2B9"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single" w:sz="4" w:space="0" w:color="auto"/>
              <w:bottom w:val="single" w:sz="4" w:space="0" w:color="auto"/>
              <w:right w:val="single" w:sz="4" w:space="0" w:color="auto"/>
            </w:tcBorders>
            <w:shd w:val="clear" w:color="auto" w:fill="FFFFFF" w:themeFill="background1"/>
            <w:vAlign w:val="center"/>
            <w:hideMark/>
          </w:tcPr>
          <w:p w14:paraId="518F895E"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METHYLPREDNISOLONE ACETATE+LIDOCAINE HYDROCHLORIDE </w:t>
            </w:r>
            <w:r w:rsidRPr="00BD4EB2">
              <w:rPr>
                <w:rFonts w:asciiTheme="minorHAnsi" w:hAnsiTheme="minorHAnsi" w:cstheme="minorHAnsi"/>
                <w:b/>
                <w:bCs/>
                <w:color w:val="000000"/>
                <w:sz w:val="22"/>
                <w:szCs w:val="22"/>
                <w:lang w:eastAsia="pl-PL"/>
              </w:rPr>
              <w:t>40mg + 10mg/ 1ml</w:t>
            </w:r>
          </w:p>
        </w:tc>
        <w:tc>
          <w:tcPr>
            <w:tcW w:w="1259" w:type="dxa"/>
            <w:tcBorders>
              <w:top w:val="nil"/>
              <w:left w:val="nil"/>
              <w:bottom w:val="single" w:sz="4" w:space="0" w:color="auto"/>
              <w:right w:val="single" w:sz="4" w:space="0" w:color="auto"/>
            </w:tcBorders>
            <w:shd w:val="clear" w:color="auto" w:fill="auto"/>
            <w:vAlign w:val="center"/>
            <w:hideMark/>
          </w:tcPr>
          <w:p w14:paraId="0A95C639"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nil"/>
              <w:left w:val="nil"/>
              <w:bottom w:val="single" w:sz="4" w:space="0" w:color="auto"/>
              <w:right w:val="single" w:sz="4" w:space="0" w:color="auto"/>
            </w:tcBorders>
            <w:shd w:val="clear" w:color="auto" w:fill="auto"/>
            <w:vAlign w:val="center"/>
            <w:hideMark/>
          </w:tcPr>
          <w:p w14:paraId="2EE241D7"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3904935F"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fiol</w:t>
            </w:r>
          </w:p>
        </w:tc>
        <w:tc>
          <w:tcPr>
            <w:tcW w:w="946" w:type="dxa"/>
            <w:tcBorders>
              <w:top w:val="nil"/>
              <w:left w:val="nil"/>
              <w:bottom w:val="single" w:sz="4" w:space="0" w:color="auto"/>
              <w:right w:val="single" w:sz="4" w:space="0" w:color="auto"/>
            </w:tcBorders>
            <w:shd w:val="clear" w:color="auto" w:fill="auto"/>
            <w:vAlign w:val="center"/>
            <w:hideMark/>
          </w:tcPr>
          <w:p w14:paraId="7F967B2D"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150</w:t>
            </w:r>
          </w:p>
        </w:tc>
        <w:tc>
          <w:tcPr>
            <w:tcW w:w="1080" w:type="dxa"/>
            <w:tcBorders>
              <w:top w:val="single" w:sz="4" w:space="0" w:color="auto"/>
              <w:left w:val="nil"/>
              <w:bottom w:val="single" w:sz="4" w:space="0" w:color="auto"/>
              <w:right w:val="single" w:sz="4" w:space="0" w:color="auto"/>
            </w:tcBorders>
            <w:shd w:val="clear" w:color="auto" w:fill="auto"/>
            <w:vAlign w:val="center"/>
          </w:tcPr>
          <w:p w14:paraId="4B005B1E" w14:textId="4A0FA425"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single" w:sz="4" w:space="0" w:color="auto"/>
              <w:left w:val="nil"/>
              <w:bottom w:val="single" w:sz="4" w:space="0" w:color="auto"/>
              <w:right w:val="single" w:sz="4" w:space="0" w:color="auto"/>
            </w:tcBorders>
            <w:shd w:val="clear" w:color="auto" w:fill="auto"/>
            <w:vAlign w:val="bottom"/>
          </w:tcPr>
          <w:p w14:paraId="67B46BC8" w14:textId="39B75A4A"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0F97C85A" w14:textId="4D1BAC8C"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4CEDDF5D" w14:textId="21FEF577"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5C9ED53D" w14:textId="5355EA00"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546778EC" w14:textId="62CC5140"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81630C" w:rsidRPr="00BD4EB2" w14:paraId="03173456" w14:textId="77777777" w:rsidTr="00BE73B4">
        <w:trPr>
          <w:trHeight w:val="300"/>
        </w:trPr>
        <w:tc>
          <w:tcPr>
            <w:tcW w:w="567" w:type="dxa"/>
            <w:tcBorders>
              <w:top w:val="nil"/>
              <w:left w:val="single" w:sz="4" w:space="0" w:color="auto"/>
              <w:bottom w:val="single" w:sz="4" w:space="0" w:color="auto"/>
              <w:right w:val="nil"/>
            </w:tcBorders>
            <w:shd w:val="clear" w:color="FF99CC" w:fill="F4B183"/>
            <w:noWrap/>
            <w:vAlign w:val="bottom"/>
            <w:hideMark/>
          </w:tcPr>
          <w:p w14:paraId="584C420B"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2.</w:t>
            </w:r>
          </w:p>
        </w:tc>
        <w:tc>
          <w:tcPr>
            <w:tcW w:w="568" w:type="dxa"/>
            <w:tcBorders>
              <w:top w:val="nil"/>
              <w:left w:val="single" w:sz="4" w:space="0" w:color="auto"/>
              <w:bottom w:val="single" w:sz="4" w:space="0" w:color="auto"/>
              <w:right w:val="nil"/>
            </w:tcBorders>
            <w:shd w:val="clear" w:color="auto" w:fill="auto"/>
            <w:noWrap/>
            <w:vAlign w:val="bottom"/>
            <w:hideMark/>
          </w:tcPr>
          <w:p w14:paraId="008E7CC3"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single" w:sz="4" w:space="0" w:color="auto"/>
              <w:bottom w:val="single" w:sz="4" w:space="0" w:color="auto"/>
              <w:right w:val="single" w:sz="4" w:space="0" w:color="auto"/>
            </w:tcBorders>
            <w:shd w:val="clear" w:color="auto" w:fill="FFFFFF" w:themeFill="background1"/>
            <w:vAlign w:val="center"/>
            <w:hideMark/>
          </w:tcPr>
          <w:p w14:paraId="7554F35E"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METHYLPREDNISOLONE HEMISUCCINATE </w:t>
            </w:r>
            <w:r w:rsidRPr="00BD4EB2">
              <w:rPr>
                <w:rFonts w:asciiTheme="minorHAnsi" w:hAnsiTheme="minorHAnsi" w:cstheme="minorHAnsi"/>
                <w:b/>
                <w:bCs/>
                <w:color w:val="000000"/>
                <w:sz w:val="22"/>
                <w:szCs w:val="22"/>
                <w:lang w:eastAsia="pl-PL"/>
              </w:rPr>
              <w:t>40mg/1ml</w:t>
            </w:r>
          </w:p>
        </w:tc>
        <w:tc>
          <w:tcPr>
            <w:tcW w:w="1259" w:type="dxa"/>
            <w:tcBorders>
              <w:top w:val="nil"/>
              <w:left w:val="nil"/>
              <w:bottom w:val="single" w:sz="4" w:space="0" w:color="auto"/>
              <w:right w:val="single" w:sz="4" w:space="0" w:color="auto"/>
            </w:tcBorders>
            <w:shd w:val="clear" w:color="auto" w:fill="auto"/>
            <w:vAlign w:val="center"/>
            <w:hideMark/>
          </w:tcPr>
          <w:p w14:paraId="570955A2"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nil"/>
              <w:left w:val="nil"/>
              <w:bottom w:val="single" w:sz="4" w:space="0" w:color="auto"/>
              <w:right w:val="single" w:sz="4" w:space="0" w:color="auto"/>
            </w:tcBorders>
            <w:shd w:val="clear" w:color="auto" w:fill="auto"/>
            <w:vAlign w:val="center"/>
            <w:hideMark/>
          </w:tcPr>
          <w:p w14:paraId="1C27103B"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21A65BE3"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fiol</w:t>
            </w:r>
          </w:p>
        </w:tc>
        <w:tc>
          <w:tcPr>
            <w:tcW w:w="946" w:type="dxa"/>
            <w:tcBorders>
              <w:top w:val="nil"/>
              <w:left w:val="nil"/>
              <w:bottom w:val="single" w:sz="4" w:space="0" w:color="auto"/>
              <w:right w:val="single" w:sz="4" w:space="0" w:color="auto"/>
            </w:tcBorders>
            <w:shd w:val="clear" w:color="auto" w:fill="auto"/>
            <w:vAlign w:val="center"/>
            <w:hideMark/>
          </w:tcPr>
          <w:p w14:paraId="061FCCA4"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200</w:t>
            </w:r>
          </w:p>
        </w:tc>
        <w:tc>
          <w:tcPr>
            <w:tcW w:w="1080" w:type="dxa"/>
            <w:tcBorders>
              <w:top w:val="nil"/>
              <w:left w:val="nil"/>
              <w:bottom w:val="single" w:sz="4" w:space="0" w:color="auto"/>
              <w:right w:val="single" w:sz="4" w:space="0" w:color="auto"/>
            </w:tcBorders>
            <w:shd w:val="clear" w:color="auto" w:fill="auto"/>
            <w:vAlign w:val="center"/>
          </w:tcPr>
          <w:p w14:paraId="0CFA5366" w14:textId="34377F53"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7A5E1CC9" w14:textId="5BAA6D7F"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078335B9" w14:textId="6B2092BE"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4FB0A07F" w14:textId="08C0E512"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4609FB02" w14:textId="3B7EC10D"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07EF5186" w14:textId="5519026C"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81630C" w:rsidRPr="00BD4EB2" w14:paraId="7075D9D7" w14:textId="77777777" w:rsidTr="00BE73B4">
        <w:trPr>
          <w:trHeight w:val="300"/>
        </w:trPr>
        <w:tc>
          <w:tcPr>
            <w:tcW w:w="567" w:type="dxa"/>
            <w:tcBorders>
              <w:top w:val="nil"/>
              <w:left w:val="single" w:sz="4" w:space="0" w:color="auto"/>
              <w:bottom w:val="single" w:sz="4" w:space="0" w:color="auto"/>
              <w:right w:val="nil"/>
            </w:tcBorders>
            <w:shd w:val="clear" w:color="FF99CC" w:fill="F4B183"/>
            <w:noWrap/>
            <w:vAlign w:val="bottom"/>
            <w:hideMark/>
          </w:tcPr>
          <w:p w14:paraId="2C3F72A1"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3.</w:t>
            </w:r>
          </w:p>
        </w:tc>
        <w:tc>
          <w:tcPr>
            <w:tcW w:w="568" w:type="dxa"/>
            <w:tcBorders>
              <w:top w:val="nil"/>
              <w:left w:val="single" w:sz="4" w:space="0" w:color="auto"/>
              <w:bottom w:val="single" w:sz="4" w:space="0" w:color="auto"/>
              <w:right w:val="nil"/>
            </w:tcBorders>
            <w:shd w:val="clear" w:color="auto" w:fill="auto"/>
            <w:noWrap/>
            <w:vAlign w:val="bottom"/>
            <w:hideMark/>
          </w:tcPr>
          <w:p w14:paraId="191D447D"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single" w:sz="4" w:space="0" w:color="auto"/>
              <w:bottom w:val="single" w:sz="4" w:space="0" w:color="auto"/>
              <w:right w:val="single" w:sz="4" w:space="0" w:color="auto"/>
            </w:tcBorders>
            <w:shd w:val="clear" w:color="auto" w:fill="FFFFFF" w:themeFill="background1"/>
            <w:vAlign w:val="center"/>
            <w:hideMark/>
          </w:tcPr>
          <w:p w14:paraId="12D92A28"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METHYLPREDNISOLONE HEMISUCCINATE </w:t>
            </w:r>
            <w:r w:rsidRPr="00BD4EB2">
              <w:rPr>
                <w:rFonts w:asciiTheme="minorHAnsi" w:hAnsiTheme="minorHAnsi" w:cstheme="minorHAnsi"/>
                <w:b/>
                <w:bCs/>
                <w:color w:val="000000"/>
                <w:sz w:val="22"/>
                <w:szCs w:val="22"/>
                <w:lang w:eastAsia="pl-PL"/>
              </w:rPr>
              <w:t>125mg/2ml</w:t>
            </w:r>
          </w:p>
        </w:tc>
        <w:tc>
          <w:tcPr>
            <w:tcW w:w="1259" w:type="dxa"/>
            <w:tcBorders>
              <w:top w:val="nil"/>
              <w:left w:val="nil"/>
              <w:bottom w:val="single" w:sz="4" w:space="0" w:color="auto"/>
              <w:right w:val="single" w:sz="4" w:space="0" w:color="auto"/>
            </w:tcBorders>
            <w:shd w:val="clear" w:color="auto" w:fill="auto"/>
            <w:vAlign w:val="center"/>
            <w:hideMark/>
          </w:tcPr>
          <w:p w14:paraId="30330398"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nil"/>
              <w:left w:val="nil"/>
              <w:bottom w:val="single" w:sz="4" w:space="0" w:color="auto"/>
              <w:right w:val="single" w:sz="4" w:space="0" w:color="auto"/>
            </w:tcBorders>
            <w:shd w:val="clear" w:color="auto" w:fill="auto"/>
            <w:vAlign w:val="center"/>
            <w:hideMark/>
          </w:tcPr>
          <w:p w14:paraId="301DA780"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7CAFA5B3"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fiol</w:t>
            </w:r>
          </w:p>
        </w:tc>
        <w:tc>
          <w:tcPr>
            <w:tcW w:w="946" w:type="dxa"/>
            <w:tcBorders>
              <w:top w:val="nil"/>
              <w:left w:val="nil"/>
              <w:bottom w:val="single" w:sz="4" w:space="0" w:color="auto"/>
              <w:right w:val="single" w:sz="4" w:space="0" w:color="auto"/>
            </w:tcBorders>
            <w:shd w:val="clear" w:color="auto" w:fill="auto"/>
            <w:vAlign w:val="center"/>
            <w:hideMark/>
          </w:tcPr>
          <w:p w14:paraId="7974B9D0"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15</w:t>
            </w:r>
          </w:p>
        </w:tc>
        <w:tc>
          <w:tcPr>
            <w:tcW w:w="1080" w:type="dxa"/>
            <w:tcBorders>
              <w:top w:val="nil"/>
              <w:left w:val="nil"/>
              <w:bottom w:val="single" w:sz="4" w:space="0" w:color="auto"/>
              <w:right w:val="single" w:sz="4" w:space="0" w:color="auto"/>
            </w:tcBorders>
            <w:shd w:val="clear" w:color="auto" w:fill="auto"/>
            <w:vAlign w:val="center"/>
          </w:tcPr>
          <w:p w14:paraId="0E094F16" w14:textId="57BEB39E"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162BAF79" w14:textId="6A1F8F05"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24F77C71" w14:textId="60CB1633"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456DB977" w14:textId="06AE1E3F"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1D70EFD6" w14:textId="69A8AAD2"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10ADA3E9" w14:textId="501C52FE"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81630C" w:rsidRPr="00BD4EB2" w14:paraId="57BDB3B9" w14:textId="77777777" w:rsidTr="00BE73B4">
        <w:trPr>
          <w:trHeight w:val="300"/>
        </w:trPr>
        <w:tc>
          <w:tcPr>
            <w:tcW w:w="567" w:type="dxa"/>
            <w:tcBorders>
              <w:top w:val="nil"/>
              <w:left w:val="single" w:sz="4" w:space="0" w:color="auto"/>
              <w:bottom w:val="single" w:sz="4" w:space="0" w:color="auto"/>
              <w:right w:val="nil"/>
            </w:tcBorders>
            <w:shd w:val="clear" w:color="FF99CC" w:fill="F4B183"/>
            <w:noWrap/>
            <w:vAlign w:val="bottom"/>
            <w:hideMark/>
          </w:tcPr>
          <w:p w14:paraId="7432EFC8"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4.</w:t>
            </w:r>
          </w:p>
        </w:tc>
        <w:tc>
          <w:tcPr>
            <w:tcW w:w="568" w:type="dxa"/>
            <w:tcBorders>
              <w:top w:val="nil"/>
              <w:left w:val="single" w:sz="4" w:space="0" w:color="auto"/>
              <w:bottom w:val="single" w:sz="4" w:space="0" w:color="auto"/>
              <w:right w:val="nil"/>
            </w:tcBorders>
            <w:shd w:val="clear" w:color="auto" w:fill="auto"/>
            <w:noWrap/>
            <w:vAlign w:val="bottom"/>
            <w:hideMark/>
          </w:tcPr>
          <w:p w14:paraId="6125D466"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single" w:sz="4" w:space="0" w:color="auto"/>
              <w:bottom w:val="single" w:sz="4" w:space="0" w:color="auto"/>
              <w:right w:val="single" w:sz="4" w:space="0" w:color="auto"/>
            </w:tcBorders>
            <w:shd w:val="clear" w:color="auto" w:fill="FFFFFF" w:themeFill="background1"/>
            <w:vAlign w:val="center"/>
            <w:hideMark/>
          </w:tcPr>
          <w:p w14:paraId="035239EE"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METHYLPREDNISOLONE HEMISUCCINATE </w:t>
            </w:r>
            <w:r w:rsidRPr="00BD4EB2">
              <w:rPr>
                <w:rFonts w:asciiTheme="minorHAnsi" w:hAnsiTheme="minorHAnsi" w:cstheme="minorHAnsi"/>
                <w:b/>
                <w:bCs/>
                <w:color w:val="000000"/>
                <w:sz w:val="22"/>
                <w:szCs w:val="22"/>
                <w:lang w:eastAsia="pl-PL"/>
              </w:rPr>
              <w:t>250mg/4ml</w:t>
            </w:r>
          </w:p>
        </w:tc>
        <w:tc>
          <w:tcPr>
            <w:tcW w:w="1259" w:type="dxa"/>
            <w:tcBorders>
              <w:top w:val="nil"/>
              <w:left w:val="nil"/>
              <w:bottom w:val="single" w:sz="4" w:space="0" w:color="auto"/>
              <w:right w:val="single" w:sz="4" w:space="0" w:color="auto"/>
            </w:tcBorders>
            <w:shd w:val="clear" w:color="auto" w:fill="auto"/>
            <w:vAlign w:val="center"/>
            <w:hideMark/>
          </w:tcPr>
          <w:p w14:paraId="04851005"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nil"/>
              <w:left w:val="nil"/>
              <w:bottom w:val="single" w:sz="4" w:space="0" w:color="auto"/>
              <w:right w:val="single" w:sz="4" w:space="0" w:color="auto"/>
            </w:tcBorders>
            <w:shd w:val="clear" w:color="auto" w:fill="auto"/>
            <w:vAlign w:val="center"/>
            <w:hideMark/>
          </w:tcPr>
          <w:p w14:paraId="7FC437E7"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25A19092"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fiol</w:t>
            </w:r>
          </w:p>
        </w:tc>
        <w:tc>
          <w:tcPr>
            <w:tcW w:w="946" w:type="dxa"/>
            <w:tcBorders>
              <w:top w:val="nil"/>
              <w:left w:val="nil"/>
              <w:bottom w:val="single" w:sz="4" w:space="0" w:color="auto"/>
              <w:right w:val="single" w:sz="4" w:space="0" w:color="auto"/>
            </w:tcBorders>
            <w:shd w:val="clear" w:color="auto" w:fill="auto"/>
            <w:vAlign w:val="center"/>
            <w:hideMark/>
          </w:tcPr>
          <w:p w14:paraId="4233FEBD"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30</w:t>
            </w:r>
          </w:p>
        </w:tc>
        <w:tc>
          <w:tcPr>
            <w:tcW w:w="1080" w:type="dxa"/>
            <w:tcBorders>
              <w:top w:val="nil"/>
              <w:left w:val="nil"/>
              <w:bottom w:val="single" w:sz="4" w:space="0" w:color="auto"/>
              <w:right w:val="single" w:sz="4" w:space="0" w:color="auto"/>
            </w:tcBorders>
            <w:shd w:val="clear" w:color="auto" w:fill="auto"/>
            <w:vAlign w:val="center"/>
          </w:tcPr>
          <w:p w14:paraId="5FC0805C" w14:textId="052874D8"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7709323E" w14:textId="59F773F5"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36D97926" w14:textId="0D3233BC"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50096DC3" w14:textId="6C442451"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14C4AC35" w14:textId="20A81BED"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580F22FA" w14:textId="49FD9774"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81630C" w:rsidRPr="00BD4EB2" w14:paraId="400121F6" w14:textId="77777777" w:rsidTr="00BE73B4">
        <w:trPr>
          <w:trHeight w:val="300"/>
        </w:trPr>
        <w:tc>
          <w:tcPr>
            <w:tcW w:w="567" w:type="dxa"/>
            <w:tcBorders>
              <w:top w:val="nil"/>
              <w:left w:val="single" w:sz="4" w:space="0" w:color="auto"/>
              <w:bottom w:val="single" w:sz="4" w:space="0" w:color="auto"/>
              <w:right w:val="nil"/>
            </w:tcBorders>
            <w:shd w:val="clear" w:color="FF99CC" w:fill="F4B183"/>
            <w:noWrap/>
            <w:vAlign w:val="bottom"/>
            <w:hideMark/>
          </w:tcPr>
          <w:p w14:paraId="23A4B76C"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5.</w:t>
            </w:r>
          </w:p>
        </w:tc>
        <w:tc>
          <w:tcPr>
            <w:tcW w:w="568" w:type="dxa"/>
            <w:tcBorders>
              <w:top w:val="nil"/>
              <w:left w:val="single" w:sz="4" w:space="0" w:color="auto"/>
              <w:bottom w:val="single" w:sz="4" w:space="0" w:color="auto"/>
              <w:right w:val="nil"/>
            </w:tcBorders>
            <w:shd w:val="clear" w:color="auto" w:fill="auto"/>
            <w:noWrap/>
            <w:vAlign w:val="bottom"/>
            <w:hideMark/>
          </w:tcPr>
          <w:p w14:paraId="011D5D57"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single" w:sz="4" w:space="0" w:color="auto"/>
              <w:bottom w:val="single" w:sz="4" w:space="0" w:color="auto"/>
              <w:right w:val="single" w:sz="4" w:space="0" w:color="auto"/>
            </w:tcBorders>
            <w:shd w:val="clear" w:color="auto" w:fill="FFFFFF" w:themeFill="background1"/>
            <w:vAlign w:val="center"/>
            <w:hideMark/>
          </w:tcPr>
          <w:p w14:paraId="5E92816F"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METHYLPREDNISOLONE HEMISUCCINATE </w:t>
            </w:r>
            <w:r w:rsidRPr="00BD4EB2">
              <w:rPr>
                <w:rFonts w:asciiTheme="minorHAnsi" w:hAnsiTheme="minorHAnsi" w:cstheme="minorHAnsi"/>
                <w:b/>
                <w:bCs/>
                <w:color w:val="000000"/>
                <w:sz w:val="22"/>
                <w:szCs w:val="22"/>
                <w:lang w:eastAsia="pl-PL"/>
              </w:rPr>
              <w:t>500mg/8ml</w:t>
            </w:r>
          </w:p>
        </w:tc>
        <w:tc>
          <w:tcPr>
            <w:tcW w:w="1259" w:type="dxa"/>
            <w:tcBorders>
              <w:top w:val="nil"/>
              <w:left w:val="nil"/>
              <w:bottom w:val="single" w:sz="4" w:space="0" w:color="auto"/>
              <w:right w:val="single" w:sz="4" w:space="0" w:color="auto"/>
            </w:tcBorders>
            <w:shd w:val="clear" w:color="auto" w:fill="auto"/>
            <w:vAlign w:val="center"/>
            <w:hideMark/>
          </w:tcPr>
          <w:p w14:paraId="357C6D52"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nil"/>
              <w:left w:val="nil"/>
              <w:bottom w:val="single" w:sz="4" w:space="0" w:color="auto"/>
              <w:right w:val="single" w:sz="4" w:space="0" w:color="auto"/>
            </w:tcBorders>
            <w:shd w:val="clear" w:color="auto" w:fill="auto"/>
            <w:vAlign w:val="center"/>
            <w:hideMark/>
          </w:tcPr>
          <w:p w14:paraId="017ABA9C"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5C55A1A7"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fiol</w:t>
            </w:r>
          </w:p>
        </w:tc>
        <w:tc>
          <w:tcPr>
            <w:tcW w:w="946" w:type="dxa"/>
            <w:tcBorders>
              <w:top w:val="nil"/>
              <w:left w:val="nil"/>
              <w:bottom w:val="single" w:sz="4" w:space="0" w:color="auto"/>
              <w:right w:val="single" w:sz="4" w:space="0" w:color="auto"/>
            </w:tcBorders>
            <w:shd w:val="clear" w:color="auto" w:fill="auto"/>
            <w:vAlign w:val="center"/>
            <w:hideMark/>
          </w:tcPr>
          <w:p w14:paraId="5C27593C"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60</w:t>
            </w:r>
          </w:p>
        </w:tc>
        <w:tc>
          <w:tcPr>
            <w:tcW w:w="1080" w:type="dxa"/>
            <w:tcBorders>
              <w:top w:val="nil"/>
              <w:left w:val="nil"/>
              <w:bottom w:val="single" w:sz="4" w:space="0" w:color="auto"/>
              <w:right w:val="single" w:sz="4" w:space="0" w:color="auto"/>
            </w:tcBorders>
            <w:shd w:val="clear" w:color="auto" w:fill="auto"/>
            <w:vAlign w:val="center"/>
          </w:tcPr>
          <w:p w14:paraId="6C9748BB" w14:textId="47BF57DB"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02CE2A65" w14:textId="439F0CEA"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3A3D0CEE" w14:textId="3DC181D8"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5325CEB1" w14:textId="77FCF149"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6C775109" w14:textId="21F61128"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386CC653" w14:textId="7C173917"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81630C" w:rsidRPr="00BD4EB2" w14:paraId="4C146F0E" w14:textId="77777777" w:rsidTr="00BE73B4">
        <w:trPr>
          <w:trHeight w:val="300"/>
        </w:trPr>
        <w:tc>
          <w:tcPr>
            <w:tcW w:w="567" w:type="dxa"/>
            <w:tcBorders>
              <w:top w:val="nil"/>
              <w:left w:val="single" w:sz="4" w:space="0" w:color="auto"/>
              <w:bottom w:val="single" w:sz="4" w:space="0" w:color="auto"/>
              <w:right w:val="nil"/>
            </w:tcBorders>
            <w:shd w:val="clear" w:color="FF99CC" w:fill="F4B183"/>
            <w:noWrap/>
            <w:vAlign w:val="bottom"/>
            <w:hideMark/>
          </w:tcPr>
          <w:p w14:paraId="0680C2F9"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6.</w:t>
            </w:r>
          </w:p>
        </w:tc>
        <w:tc>
          <w:tcPr>
            <w:tcW w:w="568" w:type="dxa"/>
            <w:tcBorders>
              <w:top w:val="nil"/>
              <w:left w:val="single" w:sz="4" w:space="0" w:color="auto"/>
              <w:bottom w:val="single" w:sz="4" w:space="0" w:color="auto"/>
              <w:right w:val="nil"/>
            </w:tcBorders>
            <w:shd w:val="clear" w:color="auto" w:fill="auto"/>
            <w:noWrap/>
            <w:vAlign w:val="bottom"/>
            <w:hideMark/>
          </w:tcPr>
          <w:p w14:paraId="14C46D74"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single" w:sz="4" w:space="0" w:color="auto"/>
              <w:bottom w:val="single" w:sz="4" w:space="0" w:color="auto"/>
              <w:right w:val="single" w:sz="4" w:space="0" w:color="auto"/>
            </w:tcBorders>
            <w:shd w:val="clear" w:color="auto" w:fill="FFFFFF" w:themeFill="background1"/>
            <w:vAlign w:val="center"/>
            <w:hideMark/>
          </w:tcPr>
          <w:p w14:paraId="4EA7A7F2"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TIGECYCLINE </w:t>
            </w:r>
            <w:r w:rsidRPr="00BD4EB2">
              <w:rPr>
                <w:rFonts w:asciiTheme="minorHAnsi" w:hAnsiTheme="minorHAnsi" w:cstheme="minorHAnsi"/>
                <w:b/>
                <w:bCs/>
                <w:color w:val="000000"/>
                <w:sz w:val="22"/>
                <w:szCs w:val="22"/>
                <w:lang w:eastAsia="pl-PL"/>
              </w:rPr>
              <w:t>50mg/5ml</w:t>
            </w:r>
          </w:p>
        </w:tc>
        <w:tc>
          <w:tcPr>
            <w:tcW w:w="1259" w:type="dxa"/>
            <w:tcBorders>
              <w:top w:val="nil"/>
              <w:left w:val="nil"/>
              <w:bottom w:val="single" w:sz="4" w:space="0" w:color="auto"/>
              <w:right w:val="single" w:sz="4" w:space="0" w:color="auto"/>
            </w:tcBorders>
            <w:shd w:val="clear" w:color="auto" w:fill="auto"/>
            <w:vAlign w:val="center"/>
            <w:hideMark/>
          </w:tcPr>
          <w:p w14:paraId="10E2E095"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nil"/>
              <w:left w:val="nil"/>
              <w:bottom w:val="single" w:sz="4" w:space="0" w:color="auto"/>
              <w:right w:val="single" w:sz="4" w:space="0" w:color="auto"/>
            </w:tcBorders>
            <w:shd w:val="clear" w:color="auto" w:fill="auto"/>
            <w:vAlign w:val="center"/>
            <w:hideMark/>
          </w:tcPr>
          <w:p w14:paraId="6ACE7CA8"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0E9132A5"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amp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73508FEC"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10</w:t>
            </w:r>
          </w:p>
        </w:tc>
        <w:tc>
          <w:tcPr>
            <w:tcW w:w="1080" w:type="dxa"/>
            <w:tcBorders>
              <w:top w:val="nil"/>
              <w:left w:val="nil"/>
              <w:bottom w:val="single" w:sz="4" w:space="0" w:color="auto"/>
              <w:right w:val="single" w:sz="4" w:space="0" w:color="auto"/>
            </w:tcBorders>
            <w:shd w:val="clear" w:color="auto" w:fill="auto"/>
            <w:vAlign w:val="center"/>
          </w:tcPr>
          <w:p w14:paraId="74AE4279" w14:textId="7534A67F"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5C3911F8" w14:textId="34A33BAA"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1473343C" w14:textId="293D6D9F"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22A78CCF" w14:textId="29C943DE"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10D19EB8" w14:textId="43A8476F"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54C2B130" w14:textId="129A4726"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81630C" w:rsidRPr="00BD4EB2" w14:paraId="4773986E" w14:textId="77777777" w:rsidTr="00BE73B4">
        <w:trPr>
          <w:trHeight w:val="315"/>
        </w:trPr>
        <w:tc>
          <w:tcPr>
            <w:tcW w:w="567" w:type="dxa"/>
            <w:tcBorders>
              <w:top w:val="nil"/>
              <w:left w:val="single" w:sz="4" w:space="0" w:color="auto"/>
              <w:bottom w:val="single" w:sz="4" w:space="0" w:color="auto"/>
              <w:right w:val="nil"/>
            </w:tcBorders>
            <w:shd w:val="clear" w:color="FF99CC" w:fill="F4B183"/>
            <w:noWrap/>
            <w:vAlign w:val="bottom"/>
            <w:hideMark/>
          </w:tcPr>
          <w:p w14:paraId="46F54626"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7.</w:t>
            </w:r>
          </w:p>
        </w:tc>
        <w:tc>
          <w:tcPr>
            <w:tcW w:w="568" w:type="dxa"/>
            <w:tcBorders>
              <w:top w:val="nil"/>
              <w:left w:val="single" w:sz="4" w:space="0" w:color="auto"/>
              <w:bottom w:val="single" w:sz="4" w:space="0" w:color="auto"/>
              <w:right w:val="nil"/>
            </w:tcBorders>
            <w:shd w:val="clear" w:color="auto" w:fill="auto"/>
            <w:noWrap/>
            <w:vAlign w:val="bottom"/>
            <w:hideMark/>
          </w:tcPr>
          <w:p w14:paraId="4A910662"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single" w:sz="4" w:space="0" w:color="auto"/>
              <w:bottom w:val="single" w:sz="4" w:space="0" w:color="auto"/>
              <w:right w:val="single" w:sz="4" w:space="0" w:color="auto"/>
            </w:tcBorders>
            <w:shd w:val="clear" w:color="auto" w:fill="FFFFFF" w:themeFill="background1"/>
            <w:vAlign w:val="center"/>
            <w:hideMark/>
          </w:tcPr>
          <w:p w14:paraId="38AEAAA1"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DALTEPARIN  NATRIUM  5000jm.aXa/0,2ml  x 10 </w:t>
            </w:r>
            <w:proofErr w:type="spellStart"/>
            <w:r w:rsidRPr="00BD4EB2">
              <w:rPr>
                <w:rFonts w:asciiTheme="minorHAnsi" w:hAnsiTheme="minorHAnsi" w:cstheme="minorHAnsi"/>
                <w:color w:val="000000"/>
                <w:sz w:val="22"/>
                <w:szCs w:val="22"/>
                <w:lang w:eastAsia="pl-PL"/>
              </w:rPr>
              <w:t>amp</w:t>
            </w:r>
            <w:proofErr w:type="spellEnd"/>
            <w:r w:rsidRPr="00BD4EB2">
              <w:rPr>
                <w:rFonts w:asciiTheme="minorHAnsi" w:hAnsiTheme="minorHAnsi" w:cstheme="minorHAnsi"/>
                <w:color w:val="000000"/>
                <w:sz w:val="22"/>
                <w:szCs w:val="22"/>
                <w:lang w:eastAsia="pl-PL"/>
              </w:rPr>
              <w:t xml:space="preserve">.  </w:t>
            </w:r>
          </w:p>
        </w:tc>
        <w:tc>
          <w:tcPr>
            <w:tcW w:w="1259" w:type="dxa"/>
            <w:tcBorders>
              <w:top w:val="nil"/>
              <w:left w:val="nil"/>
              <w:bottom w:val="single" w:sz="4" w:space="0" w:color="auto"/>
              <w:right w:val="single" w:sz="4" w:space="0" w:color="auto"/>
            </w:tcBorders>
            <w:shd w:val="clear" w:color="auto" w:fill="auto"/>
            <w:vAlign w:val="center"/>
            <w:hideMark/>
          </w:tcPr>
          <w:p w14:paraId="1FD4B1D7"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nil"/>
              <w:left w:val="nil"/>
              <w:bottom w:val="single" w:sz="4" w:space="0" w:color="auto"/>
              <w:right w:val="single" w:sz="4" w:space="0" w:color="auto"/>
            </w:tcBorders>
            <w:shd w:val="clear" w:color="auto" w:fill="auto"/>
            <w:vAlign w:val="center"/>
            <w:hideMark/>
          </w:tcPr>
          <w:p w14:paraId="3DB7464B"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3B108622"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op.</w:t>
            </w:r>
          </w:p>
        </w:tc>
        <w:tc>
          <w:tcPr>
            <w:tcW w:w="946" w:type="dxa"/>
            <w:tcBorders>
              <w:top w:val="nil"/>
              <w:left w:val="nil"/>
              <w:bottom w:val="single" w:sz="4" w:space="0" w:color="auto"/>
              <w:right w:val="single" w:sz="4" w:space="0" w:color="auto"/>
            </w:tcBorders>
            <w:shd w:val="clear" w:color="auto" w:fill="auto"/>
            <w:vAlign w:val="center"/>
            <w:hideMark/>
          </w:tcPr>
          <w:p w14:paraId="03F6ACDC"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100</w:t>
            </w:r>
          </w:p>
        </w:tc>
        <w:tc>
          <w:tcPr>
            <w:tcW w:w="1080" w:type="dxa"/>
            <w:tcBorders>
              <w:top w:val="nil"/>
              <w:left w:val="nil"/>
              <w:bottom w:val="single" w:sz="4" w:space="0" w:color="auto"/>
              <w:right w:val="single" w:sz="4" w:space="0" w:color="auto"/>
            </w:tcBorders>
            <w:shd w:val="clear" w:color="auto" w:fill="auto"/>
            <w:vAlign w:val="center"/>
          </w:tcPr>
          <w:p w14:paraId="2952139E" w14:textId="2E6170BB"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4CC767DE" w14:textId="1EE410B3"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18E896D4" w14:textId="3B008B12"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2DEEFB10" w14:textId="1390F480"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4422698E" w14:textId="73EE2F13"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77385722" w14:textId="7FE449BF"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81630C" w:rsidRPr="00BD4EB2" w14:paraId="03EF8EE2" w14:textId="77777777" w:rsidTr="00BE73B4">
        <w:trPr>
          <w:trHeight w:val="315"/>
        </w:trPr>
        <w:tc>
          <w:tcPr>
            <w:tcW w:w="567" w:type="dxa"/>
            <w:tcBorders>
              <w:top w:val="nil"/>
              <w:left w:val="single" w:sz="4" w:space="0" w:color="auto"/>
              <w:bottom w:val="single" w:sz="4" w:space="0" w:color="auto"/>
              <w:right w:val="nil"/>
            </w:tcBorders>
            <w:shd w:val="clear" w:color="FF99CC" w:fill="F4B183"/>
            <w:noWrap/>
            <w:vAlign w:val="bottom"/>
            <w:hideMark/>
          </w:tcPr>
          <w:p w14:paraId="38AB8F26"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8.</w:t>
            </w:r>
          </w:p>
        </w:tc>
        <w:tc>
          <w:tcPr>
            <w:tcW w:w="568" w:type="dxa"/>
            <w:tcBorders>
              <w:top w:val="nil"/>
              <w:left w:val="single" w:sz="4" w:space="0" w:color="auto"/>
              <w:bottom w:val="single" w:sz="4" w:space="0" w:color="auto"/>
              <w:right w:val="nil"/>
            </w:tcBorders>
            <w:shd w:val="clear" w:color="auto" w:fill="auto"/>
            <w:noWrap/>
            <w:vAlign w:val="bottom"/>
            <w:hideMark/>
          </w:tcPr>
          <w:p w14:paraId="289F80D2"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single" w:sz="4" w:space="0" w:color="auto"/>
              <w:bottom w:val="single" w:sz="4" w:space="0" w:color="auto"/>
              <w:right w:val="single" w:sz="4" w:space="0" w:color="auto"/>
            </w:tcBorders>
            <w:shd w:val="clear" w:color="auto" w:fill="FFFFFF" w:themeFill="background1"/>
            <w:vAlign w:val="center"/>
            <w:hideMark/>
          </w:tcPr>
          <w:p w14:paraId="0A1DADDE"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DALTEPARIN  NATRIUM  2500jm.aXa/0,2ml  x 10 </w:t>
            </w:r>
            <w:proofErr w:type="spellStart"/>
            <w:r w:rsidRPr="00BD4EB2">
              <w:rPr>
                <w:rFonts w:asciiTheme="minorHAnsi" w:hAnsiTheme="minorHAnsi" w:cstheme="minorHAnsi"/>
                <w:color w:val="000000"/>
                <w:sz w:val="22"/>
                <w:szCs w:val="22"/>
                <w:lang w:eastAsia="pl-PL"/>
              </w:rPr>
              <w:t>amp</w:t>
            </w:r>
            <w:proofErr w:type="spellEnd"/>
            <w:r w:rsidRPr="00BD4EB2">
              <w:rPr>
                <w:rFonts w:asciiTheme="minorHAnsi" w:hAnsiTheme="minorHAnsi" w:cstheme="minorHAnsi"/>
                <w:color w:val="000000"/>
                <w:sz w:val="22"/>
                <w:szCs w:val="22"/>
                <w:lang w:eastAsia="pl-PL"/>
              </w:rPr>
              <w:t xml:space="preserve">.  </w:t>
            </w:r>
          </w:p>
        </w:tc>
        <w:tc>
          <w:tcPr>
            <w:tcW w:w="1259" w:type="dxa"/>
            <w:tcBorders>
              <w:top w:val="nil"/>
              <w:left w:val="nil"/>
              <w:bottom w:val="single" w:sz="4" w:space="0" w:color="auto"/>
              <w:right w:val="single" w:sz="4" w:space="0" w:color="auto"/>
            </w:tcBorders>
            <w:shd w:val="clear" w:color="auto" w:fill="auto"/>
            <w:vAlign w:val="center"/>
            <w:hideMark/>
          </w:tcPr>
          <w:p w14:paraId="2FA3CC41"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nil"/>
              <w:left w:val="nil"/>
              <w:bottom w:val="single" w:sz="4" w:space="0" w:color="auto"/>
              <w:right w:val="single" w:sz="4" w:space="0" w:color="auto"/>
            </w:tcBorders>
            <w:shd w:val="clear" w:color="auto" w:fill="auto"/>
            <w:vAlign w:val="center"/>
            <w:hideMark/>
          </w:tcPr>
          <w:p w14:paraId="39DFB2B4"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55D77C1B"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op.</w:t>
            </w:r>
          </w:p>
        </w:tc>
        <w:tc>
          <w:tcPr>
            <w:tcW w:w="946" w:type="dxa"/>
            <w:tcBorders>
              <w:top w:val="nil"/>
              <w:left w:val="nil"/>
              <w:bottom w:val="single" w:sz="4" w:space="0" w:color="auto"/>
              <w:right w:val="single" w:sz="4" w:space="0" w:color="auto"/>
            </w:tcBorders>
            <w:shd w:val="clear" w:color="auto" w:fill="auto"/>
            <w:vAlign w:val="center"/>
            <w:hideMark/>
          </w:tcPr>
          <w:p w14:paraId="46C0F40C"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20</w:t>
            </w:r>
          </w:p>
        </w:tc>
        <w:tc>
          <w:tcPr>
            <w:tcW w:w="1080" w:type="dxa"/>
            <w:tcBorders>
              <w:top w:val="nil"/>
              <w:left w:val="nil"/>
              <w:bottom w:val="single" w:sz="4" w:space="0" w:color="auto"/>
              <w:right w:val="single" w:sz="4" w:space="0" w:color="auto"/>
            </w:tcBorders>
            <w:shd w:val="clear" w:color="auto" w:fill="auto"/>
            <w:vAlign w:val="center"/>
          </w:tcPr>
          <w:p w14:paraId="735F3AD6" w14:textId="3E93BAFF"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276112B6" w14:textId="3FC68972"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5217AA68" w14:textId="6023281B"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70F12CE6" w14:textId="24515B2A"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6F545A94" w14:textId="70A27AE3"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1223D6AE" w14:textId="6B2E7745"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81630C" w:rsidRPr="00BD4EB2" w14:paraId="576ABC15" w14:textId="77777777" w:rsidTr="00BE73B4">
        <w:trPr>
          <w:trHeight w:val="315"/>
        </w:trPr>
        <w:tc>
          <w:tcPr>
            <w:tcW w:w="567" w:type="dxa"/>
            <w:tcBorders>
              <w:top w:val="nil"/>
              <w:left w:val="single" w:sz="4" w:space="0" w:color="auto"/>
              <w:bottom w:val="single" w:sz="4" w:space="0" w:color="auto"/>
              <w:right w:val="nil"/>
            </w:tcBorders>
            <w:shd w:val="clear" w:color="FF99CC" w:fill="F4B183"/>
            <w:noWrap/>
            <w:vAlign w:val="bottom"/>
            <w:hideMark/>
          </w:tcPr>
          <w:p w14:paraId="18491406"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9.</w:t>
            </w:r>
          </w:p>
        </w:tc>
        <w:tc>
          <w:tcPr>
            <w:tcW w:w="568" w:type="dxa"/>
            <w:tcBorders>
              <w:top w:val="nil"/>
              <w:left w:val="single" w:sz="4" w:space="0" w:color="auto"/>
              <w:bottom w:val="single" w:sz="4" w:space="0" w:color="auto"/>
              <w:right w:val="nil"/>
            </w:tcBorders>
            <w:shd w:val="clear" w:color="auto" w:fill="auto"/>
            <w:noWrap/>
            <w:vAlign w:val="bottom"/>
            <w:hideMark/>
          </w:tcPr>
          <w:p w14:paraId="4691EC31"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single" w:sz="4" w:space="0" w:color="auto"/>
              <w:bottom w:val="single" w:sz="4" w:space="0" w:color="auto"/>
              <w:right w:val="single" w:sz="4" w:space="0" w:color="auto"/>
            </w:tcBorders>
            <w:shd w:val="clear" w:color="auto" w:fill="FFFFFF" w:themeFill="background1"/>
            <w:vAlign w:val="center"/>
            <w:hideMark/>
          </w:tcPr>
          <w:p w14:paraId="671EEE9D"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ALPROSTADIL </w:t>
            </w:r>
            <w:r w:rsidRPr="00BD4EB2">
              <w:rPr>
                <w:rFonts w:asciiTheme="minorHAnsi" w:hAnsiTheme="minorHAnsi" w:cstheme="minorHAnsi"/>
                <w:b/>
                <w:bCs/>
                <w:color w:val="000000"/>
                <w:sz w:val="22"/>
                <w:szCs w:val="22"/>
                <w:lang w:eastAsia="pl-PL"/>
              </w:rPr>
              <w:t xml:space="preserve">0,5mg/1mlx 5 </w:t>
            </w:r>
            <w:proofErr w:type="spellStart"/>
            <w:r w:rsidRPr="00BD4EB2">
              <w:rPr>
                <w:rFonts w:asciiTheme="minorHAnsi" w:hAnsiTheme="minorHAnsi" w:cstheme="minorHAnsi"/>
                <w:b/>
                <w:bCs/>
                <w:color w:val="000000"/>
                <w:sz w:val="22"/>
                <w:szCs w:val="22"/>
                <w:lang w:eastAsia="pl-PL"/>
              </w:rPr>
              <w:t>amp</w:t>
            </w:r>
            <w:proofErr w:type="spellEnd"/>
          </w:p>
        </w:tc>
        <w:tc>
          <w:tcPr>
            <w:tcW w:w="1259" w:type="dxa"/>
            <w:tcBorders>
              <w:top w:val="nil"/>
              <w:left w:val="nil"/>
              <w:bottom w:val="single" w:sz="4" w:space="0" w:color="auto"/>
              <w:right w:val="single" w:sz="4" w:space="0" w:color="auto"/>
            </w:tcBorders>
            <w:shd w:val="clear" w:color="auto" w:fill="auto"/>
            <w:vAlign w:val="center"/>
            <w:hideMark/>
          </w:tcPr>
          <w:p w14:paraId="28B4DC92"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nil"/>
              <w:left w:val="nil"/>
              <w:bottom w:val="single" w:sz="4" w:space="0" w:color="auto"/>
              <w:right w:val="single" w:sz="4" w:space="0" w:color="auto"/>
            </w:tcBorders>
            <w:shd w:val="clear" w:color="auto" w:fill="auto"/>
            <w:vAlign w:val="center"/>
            <w:hideMark/>
          </w:tcPr>
          <w:p w14:paraId="3D7E9738"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3C7C1271"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7EDC3D62"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2</w:t>
            </w:r>
          </w:p>
        </w:tc>
        <w:tc>
          <w:tcPr>
            <w:tcW w:w="1080" w:type="dxa"/>
            <w:tcBorders>
              <w:top w:val="nil"/>
              <w:left w:val="nil"/>
              <w:bottom w:val="single" w:sz="4" w:space="0" w:color="auto"/>
              <w:right w:val="single" w:sz="4" w:space="0" w:color="auto"/>
            </w:tcBorders>
            <w:shd w:val="clear" w:color="auto" w:fill="auto"/>
            <w:vAlign w:val="center"/>
          </w:tcPr>
          <w:p w14:paraId="622BCB9D" w14:textId="01C50080"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452F3F58" w14:textId="3D9B16C3"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409DEFBB" w14:textId="399C55F9"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0602ADD5" w14:textId="3A49BB1F"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2FD37023" w14:textId="0A214B13"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5D81CB8D" w14:textId="4479A7A5"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81630C" w:rsidRPr="00BD4EB2" w14:paraId="2A090F85" w14:textId="77777777" w:rsidTr="00BE73B4">
        <w:trPr>
          <w:trHeight w:val="315"/>
        </w:trPr>
        <w:tc>
          <w:tcPr>
            <w:tcW w:w="567" w:type="dxa"/>
            <w:tcBorders>
              <w:top w:val="nil"/>
              <w:left w:val="single" w:sz="4" w:space="0" w:color="auto"/>
              <w:bottom w:val="single" w:sz="4" w:space="0" w:color="auto"/>
              <w:right w:val="nil"/>
            </w:tcBorders>
            <w:shd w:val="clear" w:color="FF99CC" w:fill="F4B183"/>
            <w:noWrap/>
            <w:vAlign w:val="bottom"/>
            <w:hideMark/>
          </w:tcPr>
          <w:p w14:paraId="34BE65FE"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10.</w:t>
            </w:r>
          </w:p>
        </w:tc>
        <w:tc>
          <w:tcPr>
            <w:tcW w:w="568" w:type="dxa"/>
            <w:tcBorders>
              <w:top w:val="nil"/>
              <w:left w:val="single" w:sz="4" w:space="0" w:color="auto"/>
              <w:bottom w:val="single" w:sz="4" w:space="0" w:color="auto"/>
              <w:right w:val="nil"/>
            </w:tcBorders>
            <w:shd w:val="clear" w:color="auto" w:fill="auto"/>
            <w:noWrap/>
            <w:vAlign w:val="bottom"/>
            <w:hideMark/>
          </w:tcPr>
          <w:p w14:paraId="075B9E7D"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single" w:sz="4" w:space="0" w:color="auto"/>
              <w:bottom w:val="single" w:sz="4" w:space="0" w:color="auto"/>
              <w:right w:val="single" w:sz="4" w:space="0" w:color="auto"/>
            </w:tcBorders>
            <w:shd w:val="clear" w:color="auto" w:fill="FFFFFF" w:themeFill="background1"/>
            <w:vAlign w:val="center"/>
            <w:hideMark/>
          </w:tcPr>
          <w:p w14:paraId="60DBD363" w14:textId="77777777" w:rsidR="00204FC1" w:rsidRPr="00BD4EB2" w:rsidRDefault="00204FC1" w:rsidP="00204FC1">
            <w:pPr>
              <w:suppressAutoHyphens w:val="0"/>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Apixaban</w:t>
            </w:r>
            <w:proofErr w:type="spellEnd"/>
            <w:r w:rsidRPr="00BD4EB2">
              <w:rPr>
                <w:rFonts w:asciiTheme="minorHAnsi" w:hAnsiTheme="minorHAnsi" w:cstheme="minorHAnsi"/>
                <w:color w:val="000000"/>
                <w:sz w:val="22"/>
                <w:szCs w:val="22"/>
                <w:lang w:eastAsia="pl-PL"/>
              </w:rPr>
              <w:t xml:space="preserve"> 5mg x 60tabl</w:t>
            </w:r>
          </w:p>
        </w:tc>
        <w:tc>
          <w:tcPr>
            <w:tcW w:w="1259" w:type="dxa"/>
            <w:tcBorders>
              <w:top w:val="nil"/>
              <w:left w:val="nil"/>
              <w:bottom w:val="single" w:sz="4" w:space="0" w:color="auto"/>
              <w:right w:val="single" w:sz="4" w:space="0" w:color="auto"/>
            </w:tcBorders>
            <w:shd w:val="clear" w:color="auto" w:fill="auto"/>
            <w:vAlign w:val="center"/>
            <w:hideMark/>
          </w:tcPr>
          <w:p w14:paraId="6C495CB9"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nil"/>
              <w:left w:val="nil"/>
              <w:bottom w:val="single" w:sz="4" w:space="0" w:color="auto"/>
              <w:right w:val="single" w:sz="4" w:space="0" w:color="auto"/>
            </w:tcBorders>
            <w:shd w:val="clear" w:color="auto" w:fill="auto"/>
            <w:vAlign w:val="center"/>
            <w:hideMark/>
          </w:tcPr>
          <w:p w14:paraId="5577044A"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51EC780D"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77C67D82"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2</w:t>
            </w:r>
          </w:p>
        </w:tc>
        <w:tc>
          <w:tcPr>
            <w:tcW w:w="1080" w:type="dxa"/>
            <w:tcBorders>
              <w:top w:val="nil"/>
              <w:left w:val="nil"/>
              <w:bottom w:val="single" w:sz="4" w:space="0" w:color="auto"/>
              <w:right w:val="single" w:sz="4" w:space="0" w:color="auto"/>
            </w:tcBorders>
            <w:shd w:val="clear" w:color="auto" w:fill="auto"/>
            <w:vAlign w:val="center"/>
          </w:tcPr>
          <w:p w14:paraId="14C9EEEC" w14:textId="667C6E4A"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21DF8F9B" w14:textId="6578CDCF"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1894E5CF" w14:textId="0469AF5A"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2340E807" w14:textId="7314EA34"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0C12265E" w14:textId="0347C31D"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2F56A51D" w14:textId="7DB0D0D0"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81630C" w:rsidRPr="00BD4EB2" w14:paraId="07CE2593" w14:textId="77777777" w:rsidTr="00BE73B4">
        <w:trPr>
          <w:trHeight w:val="315"/>
        </w:trPr>
        <w:tc>
          <w:tcPr>
            <w:tcW w:w="567" w:type="dxa"/>
            <w:tcBorders>
              <w:top w:val="nil"/>
              <w:left w:val="single" w:sz="4" w:space="0" w:color="auto"/>
              <w:bottom w:val="single" w:sz="4" w:space="0" w:color="auto"/>
              <w:right w:val="nil"/>
            </w:tcBorders>
            <w:shd w:val="clear" w:color="FF99CC" w:fill="F4B183"/>
            <w:noWrap/>
            <w:vAlign w:val="bottom"/>
            <w:hideMark/>
          </w:tcPr>
          <w:p w14:paraId="38A52DD2"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11.</w:t>
            </w:r>
          </w:p>
        </w:tc>
        <w:tc>
          <w:tcPr>
            <w:tcW w:w="568" w:type="dxa"/>
            <w:tcBorders>
              <w:top w:val="nil"/>
              <w:left w:val="single" w:sz="4" w:space="0" w:color="auto"/>
              <w:bottom w:val="single" w:sz="4" w:space="0" w:color="auto"/>
              <w:right w:val="nil"/>
            </w:tcBorders>
            <w:shd w:val="clear" w:color="auto" w:fill="auto"/>
            <w:noWrap/>
            <w:vAlign w:val="bottom"/>
            <w:hideMark/>
          </w:tcPr>
          <w:p w14:paraId="33DB9639"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single" w:sz="4" w:space="0" w:color="auto"/>
              <w:bottom w:val="single" w:sz="4" w:space="0" w:color="auto"/>
              <w:right w:val="single" w:sz="4" w:space="0" w:color="auto"/>
            </w:tcBorders>
            <w:shd w:val="clear" w:color="auto" w:fill="FFFFFF" w:themeFill="background1"/>
            <w:vAlign w:val="center"/>
            <w:hideMark/>
          </w:tcPr>
          <w:p w14:paraId="0A1EE6BF" w14:textId="77777777" w:rsidR="00204FC1" w:rsidRPr="00BD4EB2" w:rsidRDefault="00204FC1" w:rsidP="00204FC1">
            <w:pPr>
              <w:suppressAutoHyphens w:val="0"/>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Apixaban</w:t>
            </w:r>
            <w:proofErr w:type="spellEnd"/>
            <w:r w:rsidRPr="00BD4EB2">
              <w:rPr>
                <w:rFonts w:asciiTheme="minorHAnsi" w:hAnsiTheme="minorHAnsi" w:cstheme="minorHAnsi"/>
                <w:color w:val="000000"/>
                <w:sz w:val="22"/>
                <w:szCs w:val="22"/>
                <w:lang w:eastAsia="pl-PL"/>
              </w:rPr>
              <w:t xml:space="preserve"> 2,5mg x 60tabl</w:t>
            </w:r>
          </w:p>
        </w:tc>
        <w:tc>
          <w:tcPr>
            <w:tcW w:w="1259" w:type="dxa"/>
            <w:tcBorders>
              <w:top w:val="nil"/>
              <w:left w:val="nil"/>
              <w:bottom w:val="single" w:sz="4" w:space="0" w:color="auto"/>
              <w:right w:val="single" w:sz="4" w:space="0" w:color="auto"/>
            </w:tcBorders>
            <w:shd w:val="clear" w:color="auto" w:fill="auto"/>
            <w:vAlign w:val="center"/>
            <w:hideMark/>
          </w:tcPr>
          <w:p w14:paraId="5E86DF4A"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nil"/>
              <w:left w:val="nil"/>
              <w:bottom w:val="single" w:sz="4" w:space="0" w:color="auto"/>
              <w:right w:val="single" w:sz="4" w:space="0" w:color="auto"/>
            </w:tcBorders>
            <w:shd w:val="clear" w:color="auto" w:fill="auto"/>
            <w:vAlign w:val="center"/>
            <w:hideMark/>
          </w:tcPr>
          <w:p w14:paraId="7730F2AB"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2BDA93B1"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7B60B3A8"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2</w:t>
            </w:r>
          </w:p>
        </w:tc>
        <w:tc>
          <w:tcPr>
            <w:tcW w:w="1080" w:type="dxa"/>
            <w:tcBorders>
              <w:top w:val="nil"/>
              <w:left w:val="nil"/>
              <w:bottom w:val="single" w:sz="4" w:space="0" w:color="auto"/>
              <w:right w:val="single" w:sz="4" w:space="0" w:color="auto"/>
            </w:tcBorders>
            <w:shd w:val="clear" w:color="auto" w:fill="auto"/>
            <w:vAlign w:val="center"/>
          </w:tcPr>
          <w:p w14:paraId="47D92360" w14:textId="240B18FD"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702EF0B7" w14:textId="6E934D58"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53D58A53" w14:textId="7A1E1186"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42287715" w14:textId="5729D004"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256D2DCF" w14:textId="6B9BE840"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6883151F" w14:textId="4EA002E5"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4D6F42" w:rsidRPr="00BD4EB2" w14:paraId="65780AE1" w14:textId="77777777" w:rsidTr="00BE73B4">
        <w:trPr>
          <w:trHeight w:val="300"/>
        </w:trPr>
        <w:tc>
          <w:tcPr>
            <w:tcW w:w="567" w:type="dxa"/>
            <w:tcBorders>
              <w:top w:val="nil"/>
              <w:left w:val="single" w:sz="4" w:space="0" w:color="auto"/>
              <w:bottom w:val="single" w:sz="4" w:space="0" w:color="auto"/>
              <w:right w:val="nil"/>
            </w:tcBorders>
            <w:shd w:val="clear" w:color="FF99CC" w:fill="F4B183"/>
            <w:noWrap/>
            <w:vAlign w:val="bottom"/>
            <w:hideMark/>
          </w:tcPr>
          <w:p w14:paraId="0A842DAE"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lastRenderedPageBreak/>
              <w:t>12.</w:t>
            </w:r>
          </w:p>
        </w:tc>
        <w:tc>
          <w:tcPr>
            <w:tcW w:w="568" w:type="dxa"/>
            <w:tcBorders>
              <w:top w:val="nil"/>
              <w:left w:val="single" w:sz="4" w:space="0" w:color="auto"/>
              <w:bottom w:val="single" w:sz="4" w:space="0" w:color="auto"/>
              <w:right w:val="single" w:sz="4" w:space="0" w:color="auto"/>
            </w:tcBorders>
            <w:shd w:val="clear" w:color="auto" w:fill="auto"/>
            <w:noWrap/>
            <w:vAlign w:val="bottom"/>
            <w:hideMark/>
          </w:tcPr>
          <w:p w14:paraId="0BD9254F"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FFFFCC" w:fill="FFFFFF"/>
            <w:vAlign w:val="center"/>
            <w:hideMark/>
          </w:tcPr>
          <w:p w14:paraId="24790AE9"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59" w:type="dxa"/>
            <w:tcBorders>
              <w:top w:val="nil"/>
              <w:left w:val="nil"/>
              <w:bottom w:val="single" w:sz="4" w:space="0" w:color="auto"/>
              <w:right w:val="single" w:sz="4" w:space="0" w:color="auto"/>
            </w:tcBorders>
            <w:shd w:val="clear" w:color="FFFFCC" w:fill="FFFFFF"/>
            <w:vAlign w:val="center"/>
            <w:hideMark/>
          </w:tcPr>
          <w:p w14:paraId="52A463DC"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nil"/>
              <w:left w:val="nil"/>
              <w:bottom w:val="single" w:sz="4" w:space="0" w:color="auto"/>
              <w:right w:val="single" w:sz="4" w:space="0" w:color="auto"/>
            </w:tcBorders>
            <w:shd w:val="clear" w:color="auto" w:fill="auto"/>
            <w:vAlign w:val="bottom"/>
            <w:hideMark/>
          </w:tcPr>
          <w:p w14:paraId="0797D940"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FFFFCC" w:fill="FFFFFF"/>
            <w:vAlign w:val="center"/>
            <w:hideMark/>
          </w:tcPr>
          <w:p w14:paraId="6776160F"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46" w:type="dxa"/>
            <w:tcBorders>
              <w:top w:val="nil"/>
              <w:left w:val="nil"/>
              <w:bottom w:val="single" w:sz="4" w:space="0" w:color="auto"/>
              <w:right w:val="single" w:sz="4" w:space="0" w:color="auto"/>
            </w:tcBorders>
            <w:shd w:val="clear" w:color="FFFFCC" w:fill="FFFFFF"/>
            <w:vAlign w:val="center"/>
            <w:hideMark/>
          </w:tcPr>
          <w:p w14:paraId="383924ED"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razem</w:t>
            </w:r>
          </w:p>
        </w:tc>
        <w:tc>
          <w:tcPr>
            <w:tcW w:w="1080" w:type="dxa"/>
            <w:tcBorders>
              <w:top w:val="nil"/>
              <w:left w:val="nil"/>
              <w:bottom w:val="single" w:sz="4" w:space="0" w:color="auto"/>
              <w:right w:val="single" w:sz="4" w:space="0" w:color="auto"/>
            </w:tcBorders>
            <w:shd w:val="clear" w:color="auto" w:fill="auto"/>
            <w:vAlign w:val="center"/>
          </w:tcPr>
          <w:p w14:paraId="034A6C05" w14:textId="251DEF17"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591EC013" w14:textId="062DC652"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0BBB84F4" w14:textId="5218381E" w:rsidR="00204FC1" w:rsidRPr="00BD4EB2" w:rsidRDefault="00204FC1" w:rsidP="00204FC1">
            <w:pPr>
              <w:suppressAutoHyphens w:val="0"/>
              <w:jc w:val="right"/>
              <w:rPr>
                <w:rFonts w:asciiTheme="minorHAnsi" w:hAnsiTheme="minorHAnsi" w:cstheme="minorHAnsi"/>
                <w:color w:val="FF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33E84C46" w14:textId="67B6278D"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71C2E5C7" w14:textId="686AE3E8"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5CF60704" w14:textId="58CA6AAA" w:rsidR="00204FC1" w:rsidRPr="00BD4EB2" w:rsidRDefault="00204FC1" w:rsidP="00204FC1">
            <w:pPr>
              <w:suppressAutoHyphens w:val="0"/>
              <w:jc w:val="right"/>
              <w:rPr>
                <w:rFonts w:asciiTheme="minorHAnsi" w:hAnsiTheme="minorHAnsi" w:cstheme="minorHAnsi"/>
                <w:color w:val="FF0000"/>
                <w:sz w:val="22"/>
                <w:szCs w:val="22"/>
                <w:lang w:eastAsia="pl-PL"/>
              </w:rPr>
            </w:pPr>
          </w:p>
        </w:tc>
      </w:tr>
      <w:tr w:rsidR="0054635C" w:rsidRPr="00BD4EB2" w14:paraId="7F951D30" w14:textId="77777777" w:rsidTr="00BE73B4">
        <w:trPr>
          <w:trHeight w:val="300"/>
        </w:trPr>
        <w:tc>
          <w:tcPr>
            <w:tcW w:w="567" w:type="dxa"/>
            <w:tcBorders>
              <w:top w:val="nil"/>
              <w:left w:val="nil"/>
              <w:bottom w:val="nil"/>
              <w:right w:val="nil"/>
            </w:tcBorders>
            <w:shd w:val="clear" w:color="auto" w:fill="auto"/>
            <w:noWrap/>
            <w:vAlign w:val="bottom"/>
            <w:hideMark/>
          </w:tcPr>
          <w:p w14:paraId="49463F31" w14:textId="77777777" w:rsidR="00204FC1" w:rsidRPr="00BD4EB2" w:rsidRDefault="00204FC1" w:rsidP="00204FC1">
            <w:pPr>
              <w:suppressAutoHyphens w:val="0"/>
              <w:jc w:val="right"/>
              <w:rPr>
                <w:rFonts w:asciiTheme="minorHAnsi" w:hAnsiTheme="minorHAnsi" w:cstheme="minorHAnsi"/>
                <w:color w:val="FF0000"/>
                <w:sz w:val="22"/>
                <w:szCs w:val="22"/>
                <w:lang w:eastAsia="pl-PL"/>
              </w:rPr>
            </w:pPr>
          </w:p>
        </w:tc>
        <w:tc>
          <w:tcPr>
            <w:tcW w:w="568" w:type="dxa"/>
            <w:tcBorders>
              <w:top w:val="nil"/>
              <w:left w:val="nil"/>
              <w:bottom w:val="nil"/>
              <w:right w:val="nil"/>
            </w:tcBorders>
            <w:shd w:val="clear" w:color="auto" w:fill="auto"/>
            <w:noWrap/>
            <w:vAlign w:val="bottom"/>
            <w:hideMark/>
          </w:tcPr>
          <w:p w14:paraId="26F31265" w14:textId="77777777" w:rsidR="00204FC1" w:rsidRPr="00BD4EB2" w:rsidRDefault="00204FC1" w:rsidP="00204FC1">
            <w:pPr>
              <w:suppressAutoHyphens w:val="0"/>
              <w:rPr>
                <w:rFonts w:asciiTheme="minorHAnsi" w:hAnsiTheme="minorHAnsi" w:cstheme="minorHAnsi"/>
                <w:sz w:val="22"/>
                <w:szCs w:val="22"/>
                <w:lang w:eastAsia="pl-PL"/>
              </w:rPr>
            </w:pPr>
          </w:p>
        </w:tc>
        <w:tc>
          <w:tcPr>
            <w:tcW w:w="3888" w:type="dxa"/>
            <w:tcBorders>
              <w:top w:val="nil"/>
              <w:left w:val="nil"/>
              <w:bottom w:val="nil"/>
              <w:right w:val="nil"/>
            </w:tcBorders>
            <w:shd w:val="clear" w:color="auto" w:fill="auto"/>
            <w:noWrap/>
            <w:vAlign w:val="bottom"/>
            <w:hideMark/>
          </w:tcPr>
          <w:p w14:paraId="56156D21" w14:textId="77777777" w:rsidR="00204FC1" w:rsidRPr="00BD4EB2" w:rsidRDefault="00204FC1" w:rsidP="00204FC1">
            <w:pPr>
              <w:suppressAutoHyphens w:val="0"/>
              <w:rPr>
                <w:rFonts w:asciiTheme="minorHAnsi" w:hAnsiTheme="minorHAnsi" w:cstheme="minorHAnsi"/>
                <w:sz w:val="22"/>
                <w:szCs w:val="22"/>
                <w:lang w:eastAsia="pl-PL"/>
              </w:rPr>
            </w:pPr>
          </w:p>
        </w:tc>
        <w:tc>
          <w:tcPr>
            <w:tcW w:w="1259" w:type="dxa"/>
            <w:tcBorders>
              <w:top w:val="nil"/>
              <w:left w:val="nil"/>
              <w:bottom w:val="nil"/>
              <w:right w:val="nil"/>
            </w:tcBorders>
            <w:shd w:val="clear" w:color="auto" w:fill="auto"/>
            <w:noWrap/>
            <w:vAlign w:val="bottom"/>
            <w:hideMark/>
          </w:tcPr>
          <w:p w14:paraId="0F086CEC" w14:textId="77777777" w:rsidR="00204FC1" w:rsidRPr="00BD4EB2" w:rsidRDefault="00204FC1" w:rsidP="00204FC1">
            <w:pPr>
              <w:suppressAutoHyphens w:val="0"/>
              <w:rPr>
                <w:rFonts w:asciiTheme="minorHAnsi" w:hAnsiTheme="minorHAnsi" w:cstheme="minorHAnsi"/>
                <w:sz w:val="22"/>
                <w:szCs w:val="22"/>
                <w:lang w:eastAsia="pl-PL"/>
              </w:rPr>
            </w:pPr>
          </w:p>
        </w:tc>
        <w:tc>
          <w:tcPr>
            <w:tcW w:w="981" w:type="dxa"/>
            <w:tcBorders>
              <w:top w:val="nil"/>
              <w:left w:val="nil"/>
              <w:bottom w:val="nil"/>
              <w:right w:val="nil"/>
            </w:tcBorders>
            <w:shd w:val="clear" w:color="auto" w:fill="auto"/>
            <w:noWrap/>
            <w:vAlign w:val="bottom"/>
            <w:hideMark/>
          </w:tcPr>
          <w:p w14:paraId="51475CB8" w14:textId="77777777" w:rsidR="00204FC1" w:rsidRPr="00BD4EB2" w:rsidRDefault="00204FC1" w:rsidP="00204FC1">
            <w:pPr>
              <w:suppressAutoHyphens w:val="0"/>
              <w:rPr>
                <w:rFonts w:asciiTheme="minorHAnsi" w:hAnsiTheme="minorHAnsi" w:cstheme="minorHAnsi"/>
                <w:sz w:val="22"/>
                <w:szCs w:val="22"/>
                <w:lang w:eastAsia="pl-PL"/>
              </w:rPr>
            </w:pPr>
          </w:p>
        </w:tc>
        <w:tc>
          <w:tcPr>
            <w:tcW w:w="817" w:type="dxa"/>
            <w:tcBorders>
              <w:top w:val="nil"/>
              <w:left w:val="nil"/>
              <w:bottom w:val="nil"/>
              <w:right w:val="nil"/>
            </w:tcBorders>
            <w:shd w:val="clear" w:color="auto" w:fill="auto"/>
            <w:noWrap/>
            <w:vAlign w:val="bottom"/>
            <w:hideMark/>
          </w:tcPr>
          <w:p w14:paraId="39BCE785" w14:textId="77777777" w:rsidR="00204FC1" w:rsidRPr="00BD4EB2" w:rsidRDefault="00204FC1" w:rsidP="00204FC1">
            <w:pPr>
              <w:suppressAutoHyphens w:val="0"/>
              <w:rPr>
                <w:rFonts w:asciiTheme="minorHAnsi" w:hAnsiTheme="minorHAnsi" w:cstheme="minorHAnsi"/>
                <w:sz w:val="22"/>
                <w:szCs w:val="22"/>
                <w:lang w:eastAsia="pl-PL"/>
              </w:rPr>
            </w:pPr>
          </w:p>
        </w:tc>
        <w:tc>
          <w:tcPr>
            <w:tcW w:w="946" w:type="dxa"/>
            <w:tcBorders>
              <w:top w:val="nil"/>
              <w:left w:val="nil"/>
              <w:bottom w:val="nil"/>
              <w:right w:val="nil"/>
            </w:tcBorders>
            <w:shd w:val="clear" w:color="auto" w:fill="auto"/>
            <w:noWrap/>
            <w:vAlign w:val="bottom"/>
            <w:hideMark/>
          </w:tcPr>
          <w:p w14:paraId="1F0AA9A4" w14:textId="77777777" w:rsidR="00204FC1" w:rsidRPr="00BD4EB2" w:rsidRDefault="00204FC1" w:rsidP="00204FC1">
            <w:pPr>
              <w:suppressAutoHyphens w:val="0"/>
              <w:rPr>
                <w:rFonts w:asciiTheme="minorHAnsi" w:hAnsiTheme="minorHAnsi" w:cstheme="minorHAnsi"/>
                <w:sz w:val="22"/>
                <w:szCs w:val="22"/>
                <w:lang w:eastAsia="pl-PL"/>
              </w:rPr>
            </w:pPr>
          </w:p>
        </w:tc>
        <w:tc>
          <w:tcPr>
            <w:tcW w:w="1080" w:type="dxa"/>
            <w:tcBorders>
              <w:top w:val="nil"/>
              <w:left w:val="nil"/>
              <w:bottom w:val="nil"/>
              <w:right w:val="nil"/>
            </w:tcBorders>
            <w:shd w:val="clear" w:color="auto" w:fill="auto"/>
            <w:noWrap/>
            <w:vAlign w:val="bottom"/>
          </w:tcPr>
          <w:p w14:paraId="771AC7A0" w14:textId="77777777" w:rsidR="00204FC1" w:rsidRPr="00BD4EB2" w:rsidRDefault="00204FC1" w:rsidP="00204FC1">
            <w:pPr>
              <w:suppressAutoHyphens w:val="0"/>
              <w:rPr>
                <w:rFonts w:asciiTheme="minorHAnsi" w:hAnsiTheme="minorHAnsi" w:cstheme="minorHAnsi"/>
                <w:sz w:val="22"/>
                <w:szCs w:val="22"/>
                <w:lang w:eastAsia="pl-PL"/>
              </w:rPr>
            </w:pPr>
          </w:p>
        </w:tc>
        <w:tc>
          <w:tcPr>
            <w:tcW w:w="1093" w:type="dxa"/>
            <w:tcBorders>
              <w:top w:val="nil"/>
              <w:left w:val="nil"/>
              <w:bottom w:val="nil"/>
              <w:right w:val="nil"/>
            </w:tcBorders>
            <w:shd w:val="clear" w:color="auto" w:fill="auto"/>
            <w:noWrap/>
            <w:vAlign w:val="bottom"/>
          </w:tcPr>
          <w:p w14:paraId="5969372A" w14:textId="77777777" w:rsidR="00204FC1" w:rsidRPr="00BD4EB2" w:rsidRDefault="00204FC1" w:rsidP="00204FC1">
            <w:pPr>
              <w:suppressAutoHyphens w:val="0"/>
              <w:rPr>
                <w:rFonts w:asciiTheme="minorHAnsi" w:hAnsiTheme="minorHAnsi" w:cstheme="minorHAnsi"/>
                <w:sz w:val="22"/>
                <w:szCs w:val="22"/>
                <w:lang w:eastAsia="pl-PL"/>
              </w:rPr>
            </w:pPr>
          </w:p>
        </w:tc>
        <w:tc>
          <w:tcPr>
            <w:tcW w:w="1134" w:type="dxa"/>
            <w:tcBorders>
              <w:top w:val="nil"/>
              <w:left w:val="nil"/>
              <w:bottom w:val="nil"/>
              <w:right w:val="nil"/>
            </w:tcBorders>
            <w:shd w:val="clear" w:color="auto" w:fill="auto"/>
            <w:noWrap/>
            <w:vAlign w:val="bottom"/>
          </w:tcPr>
          <w:p w14:paraId="347631C8" w14:textId="77777777" w:rsidR="00204FC1" w:rsidRPr="00BD4EB2" w:rsidRDefault="00204FC1" w:rsidP="00204FC1">
            <w:pPr>
              <w:suppressAutoHyphens w:val="0"/>
              <w:rPr>
                <w:rFonts w:asciiTheme="minorHAnsi" w:hAnsiTheme="minorHAnsi" w:cstheme="minorHAnsi"/>
                <w:sz w:val="22"/>
                <w:szCs w:val="22"/>
                <w:lang w:eastAsia="pl-PL"/>
              </w:rPr>
            </w:pPr>
          </w:p>
        </w:tc>
        <w:tc>
          <w:tcPr>
            <w:tcW w:w="1276" w:type="dxa"/>
            <w:tcBorders>
              <w:top w:val="nil"/>
              <w:left w:val="nil"/>
              <w:bottom w:val="nil"/>
              <w:right w:val="nil"/>
            </w:tcBorders>
            <w:shd w:val="clear" w:color="auto" w:fill="auto"/>
            <w:noWrap/>
            <w:vAlign w:val="bottom"/>
          </w:tcPr>
          <w:p w14:paraId="3560923C" w14:textId="77777777" w:rsidR="00204FC1" w:rsidRPr="00BD4EB2" w:rsidRDefault="00204FC1" w:rsidP="00204FC1">
            <w:pPr>
              <w:suppressAutoHyphens w:val="0"/>
              <w:rPr>
                <w:rFonts w:asciiTheme="minorHAnsi" w:hAnsiTheme="minorHAnsi" w:cstheme="minorHAnsi"/>
                <w:sz w:val="22"/>
                <w:szCs w:val="22"/>
                <w:lang w:eastAsia="pl-PL"/>
              </w:rPr>
            </w:pPr>
          </w:p>
        </w:tc>
        <w:tc>
          <w:tcPr>
            <w:tcW w:w="1275" w:type="dxa"/>
            <w:tcBorders>
              <w:top w:val="nil"/>
              <w:left w:val="nil"/>
              <w:bottom w:val="nil"/>
              <w:right w:val="nil"/>
            </w:tcBorders>
            <w:shd w:val="clear" w:color="auto" w:fill="auto"/>
            <w:noWrap/>
            <w:vAlign w:val="bottom"/>
          </w:tcPr>
          <w:p w14:paraId="54D6D3B3" w14:textId="77777777" w:rsidR="00204FC1" w:rsidRPr="00BD4EB2" w:rsidRDefault="00204FC1" w:rsidP="00204FC1">
            <w:pPr>
              <w:suppressAutoHyphens w:val="0"/>
              <w:rPr>
                <w:rFonts w:asciiTheme="minorHAnsi" w:hAnsiTheme="minorHAnsi" w:cstheme="minorHAnsi"/>
                <w:sz w:val="22"/>
                <w:szCs w:val="22"/>
                <w:lang w:eastAsia="pl-PL"/>
              </w:rPr>
            </w:pPr>
          </w:p>
        </w:tc>
        <w:tc>
          <w:tcPr>
            <w:tcW w:w="1134" w:type="dxa"/>
            <w:tcBorders>
              <w:top w:val="nil"/>
              <w:left w:val="nil"/>
              <w:bottom w:val="nil"/>
              <w:right w:val="nil"/>
            </w:tcBorders>
            <w:shd w:val="clear" w:color="auto" w:fill="auto"/>
            <w:noWrap/>
            <w:vAlign w:val="bottom"/>
          </w:tcPr>
          <w:p w14:paraId="508453F1" w14:textId="77777777" w:rsidR="00204FC1" w:rsidRPr="00BD4EB2" w:rsidRDefault="00204FC1" w:rsidP="00204FC1">
            <w:pPr>
              <w:suppressAutoHyphens w:val="0"/>
              <w:rPr>
                <w:rFonts w:asciiTheme="minorHAnsi" w:hAnsiTheme="minorHAnsi" w:cstheme="minorHAnsi"/>
                <w:sz w:val="22"/>
                <w:szCs w:val="22"/>
                <w:lang w:eastAsia="pl-PL"/>
              </w:rPr>
            </w:pPr>
          </w:p>
        </w:tc>
      </w:tr>
      <w:tr w:rsidR="0054635C" w:rsidRPr="00BD4EB2" w14:paraId="6EADA6A2" w14:textId="77777777" w:rsidTr="00B465A4">
        <w:trPr>
          <w:trHeight w:val="300"/>
        </w:trPr>
        <w:tc>
          <w:tcPr>
            <w:tcW w:w="567" w:type="dxa"/>
            <w:tcBorders>
              <w:top w:val="nil"/>
              <w:left w:val="nil"/>
              <w:bottom w:val="nil"/>
              <w:right w:val="nil"/>
            </w:tcBorders>
            <w:shd w:val="clear" w:color="auto" w:fill="auto"/>
            <w:noWrap/>
            <w:vAlign w:val="bottom"/>
            <w:hideMark/>
          </w:tcPr>
          <w:p w14:paraId="168DB612" w14:textId="77777777" w:rsidR="00204FC1" w:rsidRPr="00BD4EB2" w:rsidRDefault="00204FC1" w:rsidP="00204FC1">
            <w:pPr>
              <w:suppressAutoHyphens w:val="0"/>
              <w:rPr>
                <w:rFonts w:asciiTheme="minorHAnsi" w:hAnsiTheme="minorHAnsi" w:cstheme="minorHAnsi"/>
                <w:sz w:val="22"/>
                <w:szCs w:val="22"/>
                <w:lang w:eastAsia="pl-PL"/>
              </w:rPr>
            </w:pPr>
          </w:p>
        </w:tc>
        <w:tc>
          <w:tcPr>
            <w:tcW w:w="568" w:type="dxa"/>
            <w:tcBorders>
              <w:top w:val="nil"/>
              <w:left w:val="nil"/>
              <w:bottom w:val="nil"/>
              <w:right w:val="nil"/>
            </w:tcBorders>
            <w:shd w:val="clear" w:color="auto" w:fill="auto"/>
            <w:noWrap/>
            <w:vAlign w:val="bottom"/>
            <w:hideMark/>
          </w:tcPr>
          <w:p w14:paraId="558E9F4A" w14:textId="77777777" w:rsidR="00204FC1" w:rsidRPr="00BD4EB2" w:rsidRDefault="00204FC1" w:rsidP="00204FC1">
            <w:pPr>
              <w:suppressAutoHyphens w:val="0"/>
              <w:rPr>
                <w:rFonts w:asciiTheme="minorHAnsi" w:hAnsiTheme="minorHAnsi" w:cstheme="minorHAnsi"/>
                <w:sz w:val="22"/>
                <w:szCs w:val="22"/>
                <w:lang w:eastAsia="pl-PL"/>
              </w:rPr>
            </w:pPr>
          </w:p>
        </w:tc>
        <w:tc>
          <w:tcPr>
            <w:tcW w:w="3888" w:type="dxa"/>
            <w:tcBorders>
              <w:top w:val="nil"/>
              <w:left w:val="nil"/>
              <w:bottom w:val="nil"/>
              <w:right w:val="nil"/>
            </w:tcBorders>
            <w:shd w:val="clear" w:color="auto" w:fill="auto"/>
            <w:noWrap/>
            <w:vAlign w:val="bottom"/>
            <w:hideMark/>
          </w:tcPr>
          <w:p w14:paraId="5B81B00D" w14:textId="77777777" w:rsidR="00204FC1" w:rsidRPr="00BD4EB2" w:rsidRDefault="00204FC1" w:rsidP="00204FC1">
            <w:pPr>
              <w:suppressAutoHyphens w:val="0"/>
              <w:rPr>
                <w:rFonts w:asciiTheme="minorHAnsi" w:hAnsiTheme="minorHAnsi" w:cstheme="minorHAnsi"/>
                <w:sz w:val="22"/>
                <w:szCs w:val="22"/>
                <w:lang w:eastAsia="pl-PL"/>
              </w:rPr>
            </w:pPr>
          </w:p>
        </w:tc>
        <w:tc>
          <w:tcPr>
            <w:tcW w:w="1259" w:type="dxa"/>
            <w:tcBorders>
              <w:top w:val="nil"/>
              <w:left w:val="nil"/>
              <w:bottom w:val="nil"/>
              <w:right w:val="nil"/>
            </w:tcBorders>
            <w:shd w:val="clear" w:color="auto" w:fill="auto"/>
            <w:noWrap/>
            <w:vAlign w:val="bottom"/>
            <w:hideMark/>
          </w:tcPr>
          <w:p w14:paraId="194BB838" w14:textId="77777777" w:rsidR="00204FC1" w:rsidRPr="00BD4EB2" w:rsidRDefault="00204FC1" w:rsidP="00204FC1">
            <w:pPr>
              <w:suppressAutoHyphens w:val="0"/>
              <w:rPr>
                <w:rFonts w:asciiTheme="minorHAnsi" w:hAnsiTheme="minorHAnsi" w:cstheme="minorHAnsi"/>
                <w:sz w:val="22"/>
                <w:szCs w:val="22"/>
                <w:lang w:eastAsia="pl-PL"/>
              </w:rPr>
            </w:pPr>
          </w:p>
        </w:tc>
        <w:tc>
          <w:tcPr>
            <w:tcW w:w="981" w:type="dxa"/>
            <w:tcBorders>
              <w:top w:val="nil"/>
              <w:left w:val="nil"/>
              <w:bottom w:val="nil"/>
              <w:right w:val="nil"/>
            </w:tcBorders>
            <w:shd w:val="clear" w:color="auto" w:fill="auto"/>
            <w:noWrap/>
            <w:vAlign w:val="bottom"/>
            <w:hideMark/>
          </w:tcPr>
          <w:p w14:paraId="08E6F97D" w14:textId="77777777" w:rsidR="00204FC1" w:rsidRPr="00BD4EB2" w:rsidRDefault="00204FC1" w:rsidP="00204FC1">
            <w:pPr>
              <w:suppressAutoHyphens w:val="0"/>
              <w:rPr>
                <w:rFonts w:asciiTheme="minorHAnsi" w:hAnsiTheme="minorHAnsi" w:cstheme="minorHAnsi"/>
                <w:sz w:val="22"/>
                <w:szCs w:val="22"/>
                <w:lang w:eastAsia="pl-PL"/>
              </w:rPr>
            </w:pPr>
          </w:p>
        </w:tc>
        <w:tc>
          <w:tcPr>
            <w:tcW w:w="817" w:type="dxa"/>
            <w:tcBorders>
              <w:top w:val="nil"/>
              <w:left w:val="nil"/>
              <w:bottom w:val="nil"/>
              <w:right w:val="nil"/>
            </w:tcBorders>
            <w:shd w:val="clear" w:color="auto" w:fill="auto"/>
            <w:noWrap/>
            <w:vAlign w:val="bottom"/>
            <w:hideMark/>
          </w:tcPr>
          <w:p w14:paraId="1FFDEC48" w14:textId="77777777" w:rsidR="00204FC1" w:rsidRPr="00BD4EB2" w:rsidRDefault="00204FC1" w:rsidP="00204FC1">
            <w:pPr>
              <w:suppressAutoHyphens w:val="0"/>
              <w:rPr>
                <w:rFonts w:asciiTheme="minorHAnsi" w:hAnsiTheme="minorHAnsi" w:cstheme="minorHAnsi"/>
                <w:sz w:val="22"/>
                <w:szCs w:val="22"/>
                <w:lang w:eastAsia="pl-PL"/>
              </w:rPr>
            </w:pPr>
          </w:p>
        </w:tc>
        <w:tc>
          <w:tcPr>
            <w:tcW w:w="946" w:type="dxa"/>
            <w:tcBorders>
              <w:top w:val="nil"/>
              <w:left w:val="nil"/>
              <w:bottom w:val="nil"/>
              <w:right w:val="nil"/>
            </w:tcBorders>
            <w:shd w:val="clear" w:color="auto" w:fill="auto"/>
            <w:noWrap/>
            <w:vAlign w:val="bottom"/>
            <w:hideMark/>
          </w:tcPr>
          <w:p w14:paraId="6B5E3EA6" w14:textId="77777777" w:rsidR="00204FC1" w:rsidRPr="00BD4EB2" w:rsidRDefault="00204FC1" w:rsidP="00204FC1">
            <w:pPr>
              <w:suppressAutoHyphens w:val="0"/>
              <w:rPr>
                <w:rFonts w:asciiTheme="minorHAnsi" w:hAnsiTheme="minorHAnsi" w:cstheme="minorHAnsi"/>
                <w:sz w:val="22"/>
                <w:szCs w:val="22"/>
                <w:lang w:eastAsia="pl-PL"/>
              </w:rPr>
            </w:pPr>
          </w:p>
        </w:tc>
        <w:tc>
          <w:tcPr>
            <w:tcW w:w="1080" w:type="dxa"/>
            <w:tcBorders>
              <w:top w:val="nil"/>
              <w:left w:val="nil"/>
              <w:bottom w:val="nil"/>
              <w:right w:val="nil"/>
            </w:tcBorders>
            <w:shd w:val="clear" w:color="auto" w:fill="auto"/>
            <w:noWrap/>
            <w:vAlign w:val="bottom"/>
            <w:hideMark/>
          </w:tcPr>
          <w:p w14:paraId="16DA25DC" w14:textId="77777777" w:rsidR="00204FC1" w:rsidRDefault="00204FC1" w:rsidP="00204FC1">
            <w:pPr>
              <w:suppressAutoHyphens w:val="0"/>
              <w:rPr>
                <w:rFonts w:asciiTheme="minorHAnsi" w:hAnsiTheme="minorHAnsi" w:cstheme="minorHAnsi"/>
                <w:sz w:val="22"/>
                <w:szCs w:val="22"/>
                <w:lang w:eastAsia="pl-PL"/>
              </w:rPr>
            </w:pPr>
          </w:p>
          <w:p w14:paraId="5CE97880" w14:textId="77777777" w:rsidR="00BD056B" w:rsidRDefault="00BD056B" w:rsidP="00204FC1">
            <w:pPr>
              <w:suppressAutoHyphens w:val="0"/>
              <w:rPr>
                <w:rFonts w:asciiTheme="minorHAnsi" w:hAnsiTheme="minorHAnsi" w:cstheme="minorHAnsi"/>
                <w:sz w:val="22"/>
                <w:szCs w:val="22"/>
                <w:lang w:eastAsia="pl-PL"/>
              </w:rPr>
            </w:pPr>
          </w:p>
          <w:p w14:paraId="10D0EFE6" w14:textId="77777777" w:rsidR="00BD056B" w:rsidRDefault="00BD056B" w:rsidP="00204FC1">
            <w:pPr>
              <w:suppressAutoHyphens w:val="0"/>
              <w:rPr>
                <w:rFonts w:asciiTheme="minorHAnsi" w:hAnsiTheme="minorHAnsi" w:cstheme="minorHAnsi"/>
                <w:sz w:val="22"/>
                <w:szCs w:val="22"/>
                <w:lang w:eastAsia="pl-PL"/>
              </w:rPr>
            </w:pPr>
          </w:p>
          <w:p w14:paraId="199664DC" w14:textId="77777777" w:rsidR="00BD056B" w:rsidRPr="00BD4EB2" w:rsidRDefault="00BD056B" w:rsidP="00204FC1">
            <w:pPr>
              <w:suppressAutoHyphens w:val="0"/>
              <w:rPr>
                <w:rFonts w:asciiTheme="minorHAnsi" w:hAnsiTheme="minorHAnsi" w:cstheme="minorHAnsi"/>
                <w:sz w:val="22"/>
                <w:szCs w:val="22"/>
                <w:lang w:eastAsia="pl-PL"/>
              </w:rPr>
            </w:pPr>
          </w:p>
        </w:tc>
        <w:tc>
          <w:tcPr>
            <w:tcW w:w="1093" w:type="dxa"/>
            <w:tcBorders>
              <w:top w:val="nil"/>
              <w:left w:val="nil"/>
              <w:bottom w:val="nil"/>
              <w:right w:val="nil"/>
            </w:tcBorders>
            <w:shd w:val="clear" w:color="auto" w:fill="auto"/>
            <w:noWrap/>
            <w:vAlign w:val="bottom"/>
            <w:hideMark/>
          </w:tcPr>
          <w:p w14:paraId="39A81DD2" w14:textId="77777777" w:rsidR="00204FC1" w:rsidRPr="00BD4EB2" w:rsidRDefault="00204FC1" w:rsidP="00204FC1">
            <w:pPr>
              <w:suppressAutoHyphens w:val="0"/>
              <w:rPr>
                <w:rFonts w:asciiTheme="minorHAnsi" w:hAnsiTheme="minorHAnsi" w:cstheme="minorHAnsi"/>
                <w:sz w:val="22"/>
                <w:szCs w:val="22"/>
                <w:lang w:eastAsia="pl-PL"/>
              </w:rPr>
            </w:pPr>
          </w:p>
        </w:tc>
        <w:tc>
          <w:tcPr>
            <w:tcW w:w="1134" w:type="dxa"/>
            <w:tcBorders>
              <w:top w:val="nil"/>
              <w:left w:val="nil"/>
              <w:bottom w:val="nil"/>
              <w:right w:val="nil"/>
            </w:tcBorders>
            <w:shd w:val="clear" w:color="auto" w:fill="auto"/>
            <w:noWrap/>
            <w:vAlign w:val="bottom"/>
            <w:hideMark/>
          </w:tcPr>
          <w:p w14:paraId="018CC939" w14:textId="77777777" w:rsidR="00204FC1" w:rsidRPr="00BD4EB2" w:rsidRDefault="00204FC1" w:rsidP="00204FC1">
            <w:pPr>
              <w:suppressAutoHyphens w:val="0"/>
              <w:rPr>
                <w:rFonts w:asciiTheme="minorHAnsi" w:hAnsiTheme="minorHAnsi" w:cstheme="minorHAnsi"/>
                <w:sz w:val="22"/>
                <w:szCs w:val="22"/>
                <w:lang w:eastAsia="pl-PL"/>
              </w:rPr>
            </w:pPr>
          </w:p>
        </w:tc>
        <w:tc>
          <w:tcPr>
            <w:tcW w:w="1276" w:type="dxa"/>
            <w:tcBorders>
              <w:top w:val="nil"/>
              <w:left w:val="nil"/>
              <w:bottom w:val="nil"/>
              <w:right w:val="nil"/>
            </w:tcBorders>
            <w:shd w:val="clear" w:color="auto" w:fill="auto"/>
            <w:noWrap/>
            <w:vAlign w:val="bottom"/>
            <w:hideMark/>
          </w:tcPr>
          <w:p w14:paraId="11105192" w14:textId="77777777" w:rsidR="00204FC1" w:rsidRPr="00BD4EB2" w:rsidRDefault="00204FC1" w:rsidP="00204FC1">
            <w:pPr>
              <w:suppressAutoHyphens w:val="0"/>
              <w:rPr>
                <w:rFonts w:asciiTheme="minorHAnsi" w:hAnsiTheme="minorHAnsi" w:cstheme="minorHAnsi"/>
                <w:sz w:val="22"/>
                <w:szCs w:val="22"/>
                <w:lang w:eastAsia="pl-PL"/>
              </w:rPr>
            </w:pPr>
          </w:p>
        </w:tc>
        <w:tc>
          <w:tcPr>
            <w:tcW w:w="1275" w:type="dxa"/>
            <w:tcBorders>
              <w:top w:val="nil"/>
              <w:left w:val="nil"/>
              <w:bottom w:val="nil"/>
              <w:right w:val="nil"/>
            </w:tcBorders>
            <w:shd w:val="clear" w:color="auto" w:fill="auto"/>
            <w:noWrap/>
            <w:vAlign w:val="bottom"/>
            <w:hideMark/>
          </w:tcPr>
          <w:p w14:paraId="3A161AEB" w14:textId="77777777" w:rsidR="00204FC1" w:rsidRPr="00BD4EB2" w:rsidRDefault="00204FC1" w:rsidP="00204FC1">
            <w:pPr>
              <w:suppressAutoHyphens w:val="0"/>
              <w:rPr>
                <w:rFonts w:asciiTheme="minorHAnsi" w:hAnsiTheme="minorHAnsi" w:cstheme="minorHAnsi"/>
                <w:sz w:val="22"/>
                <w:szCs w:val="22"/>
                <w:lang w:eastAsia="pl-PL"/>
              </w:rPr>
            </w:pPr>
          </w:p>
        </w:tc>
        <w:tc>
          <w:tcPr>
            <w:tcW w:w="1134" w:type="dxa"/>
            <w:tcBorders>
              <w:top w:val="nil"/>
              <w:left w:val="nil"/>
              <w:bottom w:val="nil"/>
              <w:right w:val="nil"/>
            </w:tcBorders>
            <w:shd w:val="clear" w:color="auto" w:fill="auto"/>
            <w:noWrap/>
            <w:vAlign w:val="bottom"/>
            <w:hideMark/>
          </w:tcPr>
          <w:p w14:paraId="7D137648" w14:textId="77777777" w:rsidR="00204FC1" w:rsidRPr="00BD4EB2" w:rsidRDefault="00204FC1" w:rsidP="00204FC1">
            <w:pPr>
              <w:suppressAutoHyphens w:val="0"/>
              <w:rPr>
                <w:rFonts w:asciiTheme="minorHAnsi" w:hAnsiTheme="minorHAnsi" w:cstheme="minorHAnsi"/>
                <w:sz w:val="22"/>
                <w:szCs w:val="22"/>
                <w:lang w:eastAsia="pl-PL"/>
              </w:rPr>
            </w:pPr>
          </w:p>
        </w:tc>
      </w:tr>
      <w:tr w:rsidR="0054635C" w:rsidRPr="00BD4EB2" w14:paraId="71CA25B2" w14:textId="77777777" w:rsidTr="004D6F42">
        <w:trPr>
          <w:trHeight w:val="300"/>
        </w:trPr>
        <w:tc>
          <w:tcPr>
            <w:tcW w:w="16018" w:type="dxa"/>
            <w:gridSpan w:val="13"/>
            <w:tcBorders>
              <w:top w:val="single" w:sz="4" w:space="0" w:color="auto"/>
              <w:left w:val="single" w:sz="4" w:space="0" w:color="auto"/>
              <w:bottom w:val="single" w:sz="4" w:space="0" w:color="auto"/>
              <w:right w:val="single" w:sz="4" w:space="0" w:color="auto"/>
            </w:tcBorders>
            <w:shd w:val="clear" w:color="FF9900" w:fill="FFC000"/>
            <w:noWrap/>
            <w:vAlign w:val="bottom"/>
            <w:hideMark/>
          </w:tcPr>
          <w:p w14:paraId="16DE8612"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PAKIET NR 56</w:t>
            </w:r>
          </w:p>
        </w:tc>
      </w:tr>
      <w:tr w:rsidR="004D6F42" w:rsidRPr="00BD4EB2" w14:paraId="38ABE87F" w14:textId="77777777" w:rsidTr="00B465A4">
        <w:trPr>
          <w:trHeight w:val="300"/>
        </w:trPr>
        <w:tc>
          <w:tcPr>
            <w:tcW w:w="567"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7315109A"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Lp.</w:t>
            </w:r>
          </w:p>
        </w:tc>
        <w:tc>
          <w:tcPr>
            <w:tcW w:w="568"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0A2AD65D"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Kod CPV</w:t>
            </w:r>
          </w:p>
        </w:tc>
        <w:tc>
          <w:tcPr>
            <w:tcW w:w="3888"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286E6F59"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Nazwa/opis produktu</w:t>
            </w:r>
          </w:p>
        </w:tc>
        <w:tc>
          <w:tcPr>
            <w:tcW w:w="1259" w:type="dxa"/>
            <w:tcBorders>
              <w:top w:val="nil"/>
              <w:left w:val="nil"/>
              <w:bottom w:val="nil"/>
              <w:right w:val="single" w:sz="4" w:space="0" w:color="auto"/>
            </w:tcBorders>
            <w:shd w:val="clear" w:color="FF99CC" w:fill="F4B183"/>
            <w:noWrap/>
            <w:vAlign w:val="bottom"/>
            <w:hideMark/>
          </w:tcPr>
          <w:p w14:paraId="2FB280B3"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vMerge w:val="restart"/>
            <w:tcBorders>
              <w:top w:val="nil"/>
              <w:left w:val="single" w:sz="4" w:space="0" w:color="auto"/>
              <w:bottom w:val="single" w:sz="4" w:space="0" w:color="auto"/>
              <w:right w:val="single" w:sz="4" w:space="0" w:color="auto"/>
            </w:tcBorders>
            <w:shd w:val="clear" w:color="FF99CC" w:fill="F4B183"/>
            <w:vAlign w:val="bottom"/>
            <w:hideMark/>
          </w:tcPr>
          <w:p w14:paraId="6E0024EC"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Numer katalogowy</w:t>
            </w:r>
          </w:p>
        </w:tc>
        <w:tc>
          <w:tcPr>
            <w:tcW w:w="817"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16956008"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Jm</w:t>
            </w:r>
            <w:proofErr w:type="spellEnd"/>
          </w:p>
        </w:tc>
        <w:tc>
          <w:tcPr>
            <w:tcW w:w="946"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7B91D4C4"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Ilość</w:t>
            </w:r>
          </w:p>
        </w:tc>
        <w:tc>
          <w:tcPr>
            <w:tcW w:w="1080" w:type="dxa"/>
            <w:vMerge w:val="restart"/>
            <w:tcBorders>
              <w:top w:val="nil"/>
              <w:left w:val="single" w:sz="4" w:space="0" w:color="auto"/>
              <w:bottom w:val="single" w:sz="4" w:space="0" w:color="auto"/>
              <w:right w:val="single" w:sz="4" w:space="0" w:color="auto"/>
            </w:tcBorders>
            <w:shd w:val="clear" w:color="FF99CC" w:fill="F4B183"/>
            <w:vAlign w:val="bottom"/>
            <w:hideMark/>
          </w:tcPr>
          <w:p w14:paraId="249C5672"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Cena jednostkowa netto</w:t>
            </w:r>
          </w:p>
        </w:tc>
        <w:tc>
          <w:tcPr>
            <w:tcW w:w="1093" w:type="dxa"/>
            <w:vMerge w:val="restart"/>
            <w:tcBorders>
              <w:top w:val="nil"/>
              <w:left w:val="single" w:sz="4" w:space="0" w:color="auto"/>
              <w:bottom w:val="single" w:sz="4" w:space="0" w:color="auto"/>
              <w:right w:val="single" w:sz="4" w:space="0" w:color="auto"/>
            </w:tcBorders>
            <w:shd w:val="clear" w:color="FF99CC" w:fill="F4B183"/>
            <w:vAlign w:val="bottom"/>
            <w:hideMark/>
          </w:tcPr>
          <w:p w14:paraId="1CAD14FB"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Cena jednostkowa brutto</w:t>
            </w:r>
          </w:p>
        </w:tc>
        <w:tc>
          <w:tcPr>
            <w:tcW w:w="1134" w:type="dxa"/>
            <w:vMerge w:val="restart"/>
            <w:tcBorders>
              <w:top w:val="nil"/>
              <w:left w:val="single" w:sz="4" w:space="0" w:color="auto"/>
              <w:bottom w:val="single" w:sz="4" w:space="0" w:color="auto"/>
              <w:right w:val="single" w:sz="4" w:space="0" w:color="auto"/>
            </w:tcBorders>
            <w:shd w:val="clear" w:color="FF99CC" w:fill="F4B183"/>
            <w:vAlign w:val="bottom"/>
            <w:hideMark/>
          </w:tcPr>
          <w:p w14:paraId="370A9230"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Wartość ogółem netto</w:t>
            </w:r>
          </w:p>
        </w:tc>
        <w:tc>
          <w:tcPr>
            <w:tcW w:w="1276" w:type="dxa"/>
            <w:vMerge w:val="restart"/>
            <w:tcBorders>
              <w:top w:val="nil"/>
              <w:left w:val="single" w:sz="4" w:space="0" w:color="auto"/>
              <w:bottom w:val="single" w:sz="4" w:space="0" w:color="auto"/>
              <w:right w:val="single" w:sz="4" w:space="0" w:color="auto"/>
            </w:tcBorders>
            <w:shd w:val="clear" w:color="FF99CC" w:fill="F4B183"/>
            <w:vAlign w:val="bottom"/>
            <w:hideMark/>
          </w:tcPr>
          <w:p w14:paraId="2B970D56"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Stawka VAT</w:t>
            </w:r>
          </w:p>
        </w:tc>
        <w:tc>
          <w:tcPr>
            <w:tcW w:w="1275" w:type="dxa"/>
            <w:vMerge w:val="restart"/>
            <w:tcBorders>
              <w:top w:val="nil"/>
              <w:left w:val="single" w:sz="4" w:space="0" w:color="auto"/>
              <w:bottom w:val="single" w:sz="4" w:space="0" w:color="auto"/>
              <w:right w:val="single" w:sz="4" w:space="0" w:color="auto"/>
            </w:tcBorders>
            <w:shd w:val="clear" w:color="FF99CC" w:fill="F4B183"/>
            <w:vAlign w:val="bottom"/>
            <w:hideMark/>
          </w:tcPr>
          <w:p w14:paraId="5CE7642C"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Wartość podatku VAT</w:t>
            </w:r>
          </w:p>
        </w:tc>
        <w:tc>
          <w:tcPr>
            <w:tcW w:w="1134" w:type="dxa"/>
            <w:vMerge w:val="restart"/>
            <w:tcBorders>
              <w:top w:val="nil"/>
              <w:left w:val="single" w:sz="4" w:space="0" w:color="auto"/>
              <w:bottom w:val="single" w:sz="4" w:space="0" w:color="auto"/>
              <w:right w:val="single" w:sz="4" w:space="0" w:color="auto"/>
            </w:tcBorders>
            <w:shd w:val="clear" w:color="FF99CC" w:fill="F4B183"/>
            <w:vAlign w:val="bottom"/>
            <w:hideMark/>
          </w:tcPr>
          <w:p w14:paraId="33FAD436"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Wartość ogółem brutto</w:t>
            </w:r>
          </w:p>
        </w:tc>
      </w:tr>
      <w:tr w:rsidR="0054635C" w:rsidRPr="00BD4EB2" w14:paraId="07167B0B" w14:textId="77777777" w:rsidTr="00B465A4">
        <w:trPr>
          <w:trHeight w:val="300"/>
        </w:trPr>
        <w:tc>
          <w:tcPr>
            <w:tcW w:w="567" w:type="dxa"/>
            <w:vMerge/>
            <w:tcBorders>
              <w:top w:val="nil"/>
              <w:left w:val="single" w:sz="4" w:space="0" w:color="auto"/>
              <w:bottom w:val="single" w:sz="4" w:space="0" w:color="auto"/>
              <w:right w:val="single" w:sz="4" w:space="0" w:color="auto"/>
            </w:tcBorders>
            <w:vAlign w:val="center"/>
            <w:hideMark/>
          </w:tcPr>
          <w:p w14:paraId="3603118D"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568" w:type="dxa"/>
            <w:vMerge/>
            <w:tcBorders>
              <w:top w:val="nil"/>
              <w:left w:val="single" w:sz="4" w:space="0" w:color="auto"/>
              <w:bottom w:val="single" w:sz="4" w:space="0" w:color="auto"/>
              <w:right w:val="single" w:sz="4" w:space="0" w:color="auto"/>
            </w:tcBorders>
            <w:vAlign w:val="center"/>
            <w:hideMark/>
          </w:tcPr>
          <w:p w14:paraId="2EC517A7"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3888" w:type="dxa"/>
            <w:vMerge/>
            <w:tcBorders>
              <w:top w:val="nil"/>
              <w:left w:val="single" w:sz="4" w:space="0" w:color="auto"/>
              <w:bottom w:val="single" w:sz="4" w:space="0" w:color="auto"/>
              <w:right w:val="single" w:sz="4" w:space="0" w:color="auto"/>
            </w:tcBorders>
            <w:vAlign w:val="center"/>
            <w:hideMark/>
          </w:tcPr>
          <w:p w14:paraId="5A293BCE"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59" w:type="dxa"/>
            <w:tcBorders>
              <w:top w:val="nil"/>
              <w:left w:val="nil"/>
              <w:bottom w:val="nil"/>
              <w:right w:val="single" w:sz="4" w:space="0" w:color="auto"/>
            </w:tcBorders>
            <w:shd w:val="clear" w:color="FF99CC" w:fill="F4B183"/>
            <w:noWrap/>
            <w:vAlign w:val="bottom"/>
            <w:hideMark/>
          </w:tcPr>
          <w:p w14:paraId="7AE83B61"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vMerge/>
            <w:tcBorders>
              <w:top w:val="nil"/>
              <w:left w:val="single" w:sz="4" w:space="0" w:color="auto"/>
              <w:bottom w:val="single" w:sz="4" w:space="0" w:color="auto"/>
              <w:right w:val="single" w:sz="4" w:space="0" w:color="auto"/>
            </w:tcBorders>
            <w:vAlign w:val="center"/>
            <w:hideMark/>
          </w:tcPr>
          <w:p w14:paraId="3A3AE782"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817" w:type="dxa"/>
            <w:vMerge/>
            <w:tcBorders>
              <w:top w:val="nil"/>
              <w:left w:val="single" w:sz="4" w:space="0" w:color="auto"/>
              <w:bottom w:val="single" w:sz="4" w:space="0" w:color="auto"/>
              <w:right w:val="single" w:sz="4" w:space="0" w:color="auto"/>
            </w:tcBorders>
            <w:vAlign w:val="center"/>
            <w:hideMark/>
          </w:tcPr>
          <w:p w14:paraId="00D03608"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946" w:type="dxa"/>
            <w:vMerge/>
            <w:tcBorders>
              <w:top w:val="nil"/>
              <w:left w:val="single" w:sz="4" w:space="0" w:color="auto"/>
              <w:bottom w:val="single" w:sz="4" w:space="0" w:color="auto"/>
              <w:right w:val="single" w:sz="4" w:space="0" w:color="auto"/>
            </w:tcBorders>
            <w:vAlign w:val="center"/>
            <w:hideMark/>
          </w:tcPr>
          <w:p w14:paraId="4EB56F2D"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80" w:type="dxa"/>
            <w:vMerge/>
            <w:tcBorders>
              <w:top w:val="nil"/>
              <w:left w:val="single" w:sz="4" w:space="0" w:color="auto"/>
              <w:bottom w:val="single" w:sz="4" w:space="0" w:color="auto"/>
              <w:right w:val="single" w:sz="4" w:space="0" w:color="auto"/>
            </w:tcBorders>
            <w:vAlign w:val="center"/>
            <w:hideMark/>
          </w:tcPr>
          <w:p w14:paraId="2176F9E0"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93" w:type="dxa"/>
            <w:vMerge/>
            <w:tcBorders>
              <w:top w:val="nil"/>
              <w:left w:val="single" w:sz="4" w:space="0" w:color="auto"/>
              <w:bottom w:val="single" w:sz="4" w:space="0" w:color="auto"/>
              <w:right w:val="single" w:sz="4" w:space="0" w:color="auto"/>
            </w:tcBorders>
            <w:vAlign w:val="center"/>
            <w:hideMark/>
          </w:tcPr>
          <w:p w14:paraId="6C5CD439"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single" w:sz="4" w:space="0" w:color="auto"/>
              <w:right w:val="single" w:sz="4" w:space="0" w:color="auto"/>
            </w:tcBorders>
            <w:vAlign w:val="center"/>
            <w:hideMark/>
          </w:tcPr>
          <w:p w14:paraId="40468458"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6" w:type="dxa"/>
            <w:vMerge/>
            <w:tcBorders>
              <w:top w:val="nil"/>
              <w:left w:val="single" w:sz="4" w:space="0" w:color="auto"/>
              <w:bottom w:val="single" w:sz="4" w:space="0" w:color="auto"/>
              <w:right w:val="single" w:sz="4" w:space="0" w:color="auto"/>
            </w:tcBorders>
            <w:vAlign w:val="center"/>
            <w:hideMark/>
          </w:tcPr>
          <w:p w14:paraId="6C5004B3"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5" w:type="dxa"/>
            <w:vMerge/>
            <w:tcBorders>
              <w:top w:val="nil"/>
              <w:left w:val="single" w:sz="4" w:space="0" w:color="auto"/>
              <w:bottom w:val="single" w:sz="4" w:space="0" w:color="auto"/>
              <w:right w:val="single" w:sz="4" w:space="0" w:color="auto"/>
            </w:tcBorders>
            <w:vAlign w:val="center"/>
            <w:hideMark/>
          </w:tcPr>
          <w:p w14:paraId="54D133F9"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single" w:sz="4" w:space="0" w:color="auto"/>
              <w:right w:val="single" w:sz="4" w:space="0" w:color="auto"/>
            </w:tcBorders>
            <w:vAlign w:val="center"/>
            <w:hideMark/>
          </w:tcPr>
          <w:p w14:paraId="78C3B57D" w14:textId="77777777" w:rsidR="00204FC1" w:rsidRPr="00BD4EB2" w:rsidRDefault="00204FC1" w:rsidP="00204FC1">
            <w:pPr>
              <w:suppressAutoHyphens w:val="0"/>
              <w:rPr>
                <w:rFonts w:asciiTheme="minorHAnsi" w:hAnsiTheme="minorHAnsi" w:cstheme="minorHAnsi"/>
                <w:color w:val="000000"/>
                <w:sz w:val="22"/>
                <w:szCs w:val="22"/>
                <w:lang w:eastAsia="pl-PL"/>
              </w:rPr>
            </w:pPr>
          </w:p>
        </w:tc>
      </w:tr>
      <w:tr w:rsidR="0054635C" w:rsidRPr="00BD4EB2" w14:paraId="0BB8E5BD" w14:textId="77777777" w:rsidTr="00B465A4">
        <w:trPr>
          <w:trHeight w:val="300"/>
        </w:trPr>
        <w:tc>
          <w:tcPr>
            <w:tcW w:w="567" w:type="dxa"/>
            <w:vMerge/>
            <w:tcBorders>
              <w:top w:val="nil"/>
              <w:left w:val="single" w:sz="4" w:space="0" w:color="auto"/>
              <w:bottom w:val="single" w:sz="4" w:space="0" w:color="auto"/>
              <w:right w:val="single" w:sz="4" w:space="0" w:color="auto"/>
            </w:tcBorders>
            <w:vAlign w:val="center"/>
            <w:hideMark/>
          </w:tcPr>
          <w:p w14:paraId="047B0794"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568" w:type="dxa"/>
            <w:vMerge/>
            <w:tcBorders>
              <w:top w:val="nil"/>
              <w:left w:val="single" w:sz="4" w:space="0" w:color="auto"/>
              <w:bottom w:val="single" w:sz="4" w:space="0" w:color="auto"/>
              <w:right w:val="single" w:sz="4" w:space="0" w:color="auto"/>
            </w:tcBorders>
            <w:vAlign w:val="center"/>
            <w:hideMark/>
          </w:tcPr>
          <w:p w14:paraId="7EDE5D2D"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3888" w:type="dxa"/>
            <w:vMerge/>
            <w:tcBorders>
              <w:top w:val="nil"/>
              <w:left w:val="single" w:sz="4" w:space="0" w:color="auto"/>
              <w:bottom w:val="single" w:sz="4" w:space="0" w:color="auto"/>
              <w:right w:val="single" w:sz="4" w:space="0" w:color="auto"/>
            </w:tcBorders>
            <w:vAlign w:val="center"/>
            <w:hideMark/>
          </w:tcPr>
          <w:p w14:paraId="33A99231"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59" w:type="dxa"/>
            <w:tcBorders>
              <w:top w:val="nil"/>
              <w:left w:val="nil"/>
              <w:bottom w:val="nil"/>
              <w:right w:val="single" w:sz="4" w:space="0" w:color="auto"/>
            </w:tcBorders>
            <w:shd w:val="clear" w:color="FF99CC" w:fill="F4B183"/>
            <w:noWrap/>
            <w:vAlign w:val="bottom"/>
            <w:hideMark/>
          </w:tcPr>
          <w:p w14:paraId="0B5A2B9C"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ilość w opakowaniu</w:t>
            </w:r>
          </w:p>
        </w:tc>
        <w:tc>
          <w:tcPr>
            <w:tcW w:w="981" w:type="dxa"/>
            <w:vMerge/>
            <w:tcBorders>
              <w:top w:val="nil"/>
              <w:left w:val="single" w:sz="4" w:space="0" w:color="auto"/>
              <w:bottom w:val="single" w:sz="4" w:space="0" w:color="auto"/>
              <w:right w:val="single" w:sz="4" w:space="0" w:color="auto"/>
            </w:tcBorders>
            <w:vAlign w:val="center"/>
            <w:hideMark/>
          </w:tcPr>
          <w:p w14:paraId="1D47AFEE"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817" w:type="dxa"/>
            <w:vMerge/>
            <w:tcBorders>
              <w:top w:val="nil"/>
              <w:left w:val="single" w:sz="4" w:space="0" w:color="auto"/>
              <w:bottom w:val="single" w:sz="4" w:space="0" w:color="auto"/>
              <w:right w:val="single" w:sz="4" w:space="0" w:color="auto"/>
            </w:tcBorders>
            <w:vAlign w:val="center"/>
            <w:hideMark/>
          </w:tcPr>
          <w:p w14:paraId="6234F009"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946" w:type="dxa"/>
            <w:vMerge/>
            <w:tcBorders>
              <w:top w:val="nil"/>
              <w:left w:val="single" w:sz="4" w:space="0" w:color="auto"/>
              <w:bottom w:val="single" w:sz="4" w:space="0" w:color="auto"/>
              <w:right w:val="single" w:sz="4" w:space="0" w:color="auto"/>
            </w:tcBorders>
            <w:vAlign w:val="center"/>
            <w:hideMark/>
          </w:tcPr>
          <w:p w14:paraId="23E97A6A"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80" w:type="dxa"/>
            <w:vMerge/>
            <w:tcBorders>
              <w:top w:val="nil"/>
              <w:left w:val="single" w:sz="4" w:space="0" w:color="auto"/>
              <w:bottom w:val="single" w:sz="4" w:space="0" w:color="auto"/>
              <w:right w:val="single" w:sz="4" w:space="0" w:color="auto"/>
            </w:tcBorders>
            <w:vAlign w:val="center"/>
            <w:hideMark/>
          </w:tcPr>
          <w:p w14:paraId="4F09F29F"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93" w:type="dxa"/>
            <w:vMerge/>
            <w:tcBorders>
              <w:top w:val="nil"/>
              <w:left w:val="single" w:sz="4" w:space="0" w:color="auto"/>
              <w:bottom w:val="single" w:sz="4" w:space="0" w:color="auto"/>
              <w:right w:val="single" w:sz="4" w:space="0" w:color="auto"/>
            </w:tcBorders>
            <w:vAlign w:val="center"/>
            <w:hideMark/>
          </w:tcPr>
          <w:p w14:paraId="4BADADDB"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single" w:sz="4" w:space="0" w:color="auto"/>
              <w:right w:val="single" w:sz="4" w:space="0" w:color="auto"/>
            </w:tcBorders>
            <w:vAlign w:val="center"/>
            <w:hideMark/>
          </w:tcPr>
          <w:p w14:paraId="60F37A35"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6" w:type="dxa"/>
            <w:vMerge/>
            <w:tcBorders>
              <w:top w:val="nil"/>
              <w:left w:val="single" w:sz="4" w:space="0" w:color="auto"/>
              <w:bottom w:val="single" w:sz="4" w:space="0" w:color="auto"/>
              <w:right w:val="single" w:sz="4" w:space="0" w:color="auto"/>
            </w:tcBorders>
            <w:vAlign w:val="center"/>
            <w:hideMark/>
          </w:tcPr>
          <w:p w14:paraId="77A42050"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5" w:type="dxa"/>
            <w:vMerge/>
            <w:tcBorders>
              <w:top w:val="nil"/>
              <w:left w:val="single" w:sz="4" w:space="0" w:color="auto"/>
              <w:bottom w:val="single" w:sz="4" w:space="0" w:color="auto"/>
              <w:right w:val="single" w:sz="4" w:space="0" w:color="auto"/>
            </w:tcBorders>
            <w:vAlign w:val="center"/>
            <w:hideMark/>
          </w:tcPr>
          <w:p w14:paraId="6E788DD4"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single" w:sz="4" w:space="0" w:color="auto"/>
              <w:right w:val="single" w:sz="4" w:space="0" w:color="auto"/>
            </w:tcBorders>
            <w:vAlign w:val="center"/>
            <w:hideMark/>
          </w:tcPr>
          <w:p w14:paraId="21E5E618" w14:textId="77777777" w:rsidR="00204FC1" w:rsidRPr="00BD4EB2" w:rsidRDefault="00204FC1" w:rsidP="00204FC1">
            <w:pPr>
              <w:suppressAutoHyphens w:val="0"/>
              <w:rPr>
                <w:rFonts w:asciiTheme="minorHAnsi" w:hAnsiTheme="minorHAnsi" w:cstheme="minorHAnsi"/>
                <w:color w:val="000000"/>
                <w:sz w:val="22"/>
                <w:szCs w:val="22"/>
                <w:lang w:eastAsia="pl-PL"/>
              </w:rPr>
            </w:pPr>
          </w:p>
        </w:tc>
      </w:tr>
      <w:tr w:rsidR="004D6F42" w:rsidRPr="00BD4EB2" w14:paraId="0763A682" w14:textId="77777777" w:rsidTr="00B465A4">
        <w:trPr>
          <w:trHeight w:val="300"/>
        </w:trPr>
        <w:tc>
          <w:tcPr>
            <w:tcW w:w="567"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4F522DEB"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w:t>
            </w:r>
          </w:p>
        </w:tc>
        <w:tc>
          <w:tcPr>
            <w:tcW w:w="568" w:type="dxa"/>
            <w:vMerge w:val="restart"/>
            <w:tcBorders>
              <w:top w:val="nil"/>
              <w:left w:val="single" w:sz="4" w:space="0" w:color="auto"/>
              <w:bottom w:val="nil"/>
              <w:right w:val="nil"/>
            </w:tcBorders>
            <w:shd w:val="clear" w:color="FF99CC" w:fill="F4B183"/>
            <w:noWrap/>
            <w:vAlign w:val="bottom"/>
            <w:hideMark/>
          </w:tcPr>
          <w:p w14:paraId="1EB87B4C"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2.</w:t>
            </w:r>
          </w:p>
        </w:tc>
        <w:tc>
          <w:tcPr>
            <w:tcW w:w="3888"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265ECDCE"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3.</w:t>
            </w:r>
          </w:p>
        </w:tc>
        <w:tc>
          <w:tcPr>
            <w:tcW w:w="1259" w:type="dxa"/>
            <w:tcBorders>
              <w:top w:val="single" w:sz="4" w:space="0" w:color="auto"/>
              <w:left w:val="nil"/>
              <w:bottom w:val="single" w:sz="4" w:space="0" w:color="auto"/>
              <w:right w:val="single" w:sz="4" w:space="0" w:color="auto"/>
            </w:tcBorders>
            <w:shd w:val="clear" w:color="FF99CC" w:fill="F4B183"/>
            <w:noWrap/>
            <w:vAlign w:val="bottom"/>
            <w:hideMark/>
          </w:tcPr>
          <w:p w14:paraId="1E0A1E59"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053AECE4" w14:textId="5B8F1BB1"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5.</w:t>
            </w:r>
          </w:p>
        </w:tc>
        <w:tc>
          <w:tcPr>
            <w:tcW w:w="817"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409E8EEA"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6.</w:t>
            </w:r>
          </w:p>
        </w:tc>
        <w:tc>
          <w:tcPr>
            <w:tcW w:w="946"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1DDD87AB"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7.</w:t>
            </w:r>
          </w:p>
        </w:tc>
        <w:tc>
          <w:tcPr>
            <w:tcW w:w="1080" w:type="dxa"/>
            <w:vMerge w:val="restart"/>
            <w:tcBorders>
              <w:top w:val="nil"/>
              <w:left w:val="nil"/>
              <w:bottom w:val="nil"/>
              <w:right w:val="single" w:sz="4" w:space="0" w:color="auto"/>
            </w:tcBorders>
            <w:shd w:val="clear" w:color="FF99CC" w:fill="F4B183"/>
            <w:noWrap/>
            <w:vAlign w:val="bottom"/>
            <w:hideMark/>
          </w:tcPr>
          <w:p w14:paraId="56AA6ABC"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8.</w:t>
            </w:r>
          </w:p>
        </w:tc>
        <w:tc>
          <w:tcPr>
            <w:tcW w:w="1093" w:type="dxa"/>
            <w:vMerge w:val="restart"/>
            <w:tcBorders>
              <w:top w:val="nil"/>
              <w:left w:val="single" w:sz="4" w:space="0" w:color="auto"/>
              <w:bottom w:val="nil"/>
              <w:right w:val="single" w:sz="4" w:space="0" w:color="auto"/>
            </w:tcBorders>
            <w:shd w:val="clear" w:color="FF99CC" w:fill="F4B183"/>
            <w:noWrap/>
            <w:vAlign w:val="bottom"/>
            <w:hideMark/>
          </w:tcPr>
          <w:p w14:paraId="62CD904D"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9.</w:t>
            </w:r>
          </w:p>
        </w:tc>
        <w:tc>
          <w:tcPr>
            <w:tcW w:w="1134" w:type="dxa"/>
            <w:vMerge w:val="restart"/>
            <w:tcBorders>
              <w:top w:val="nil"/>
              <w:left w:val="single" w:sz="4" w:space="0" w:color="auto"/>
              <w:bottom w:val="nil"/>
              <w:right w:val="single" w:sz="4" w:space="0" w:color="auto"/>
            </w:tcBorders>
            <w:shd w:val="clear" w:color="FF99CC" w:fill="F4B183"/>
            <w:noWrap/>
            <w:vAlign w:val="bottom"/>
            <w:hideMark/>
          </w:tcPr>
          <w:p w14:paraId="0325CA4B"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10.</w:t>
            </w:r>
          </w:p>
        </w:tc>
        <w:tc>
          <w:tcPr>
            <w:tcW w:w="1276"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5BCE5D6F"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11.</w:t>
            </w:r>
          </w:p>
        </w:tc>
        <w:tc>
          <w:tcPr>
            <w:tcW w:w="1275"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16E36264"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12.</w:t>
            </w:r>
          </w:p>
        </w:tc>
        <w:tc>
          <w:tcPr>
            <w:tcW w:w="1134"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2C42527F"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13.</w:t>
            </w:r>
          </w:p>
        </w:tc>
      </w:tr>
      <w:tr w:rsidR="0054635C" w:rsidRPr="00BD4EB2" w14:paraId="0D8CD13A" w14:textId="77777777" w:rsidTr="00B465A4">
        <w:trPr>
          <w:trHeight w:val="300"/>
        </w:trPr>
        <w:tc>
          <w:tcPr>
            <w:tcW w:w="567" w:type="dxa"/>
            <w:vMerge/>
            <w:tcBorders>
              <w:top w:val="nil"/>
              <w:left w:val="single" w:sz="4" w:space="0" w:color="auto"/>
              <w:bottom w:val="single" w:sz="4" w:space="0" w:color="auto"/>
              <w:right w:val="single" w:sz="4" w:space="0" w:color="auto"/>
            </w:tcBorders>
            <w:vAlign w:val="center"/>
            <w:hideMark/>
          </w:tcPr>
          <w:p w14:paraId="14F790F0"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568" w:type="dxa"/>
            <w:vMerge/>
            <w:tcBorders>
              <w:top w:val="nil"/>
              <w:left w:val="single" w:sz="4" w:space="0" w:color="auto"/>
              <w:bottom w:val="nil"/>
              <w:right w:val="nil"/>
            </w:tcBorders>
            <w:vAlign w:val="center"/>
            <w:hideMark/>
          </w:tcPr>
          <w:p w14:paraId="787FF424"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3888" w:type="dxa"/>
            <w:vMerge/>
            <w:tcBorders>
              <w:top w:val="nil"/>
              <w:left w:val="single" w:sz="4" w:space="0" w:color="auto"/>
              <w:bottom w:val="single" w:sz="4" w:space="0" w:color="auto"/>
              <w:right w:val="single" w:sz="4" w:space="0" w:color="auto"/>
            </w:tcBorders>
            <w:vAlign w:val="center"/>
            <w:hideMark/>
          </w:tcPr>
          <w:p w14:paraId="5FC608AE"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59" w:type="dxa"/>
            <w:tcBorders>
              <w:top w:val="nil"/>
              <w:left w:val="nil"/>
              <w:bottom w:val="single" w:sz="4" w:space="0" w:color="auto"/>
              <w:right w:val="single" w:sz="4" w:space="0" w:color="auto"/>
            </w:tcBorders>
            <w:shd w:val="clear" w:color="FF99CC" w:fill="F4B183"/>
            <w:noWrap/>
            <w:vAlign w:val="bottom"/>
            <w:hideMark/>
          </w:tcPr>
          <w:p w14:paraId="4B47E1F0" w14:textId="0F1CB383"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4. </w:t>
            </w:r>
          </w:p>
        </w:tc>
        <w:tc>
          <w:tcPr>
            <w:tcW w:w="981" w:type="dxa"/>
            <w:vMerge/>
            <w:tcBorders>
              <w:top w:val="nil"/>
              <w:left w:val="single" w:sz="4" w:space="0" w:color="auto"/>
              <w:bottom w:val="single" w:sz="4" w:space="0" w:color="auto"/>
              <w:right w:val="single" w:sz="4" w:space="0" w:color="auto"/>
            </w:tcBorders>
            <w:vAlign w:val="center"/>
            <w:hideMark/>
          </w:tcPr>
          <w:p w14:paraId="1FB38F27"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817" w:type="dxa"/>
            <w:vMerge/>
            <w:tcBorders>
              <w:top w:val="nil"/>
              <w:left w:val="single" w:sz="4" w:space="0" w:color="auto"/>
              <w:bottom w:val="single" w:sz="4" w:space="0" w:color="auto"/>
              <w:right w:val="single" w:sz="4" w:space="0" w:color="auto"/>
            </w:tcBorders>
            <w:vAlign w:val="center"/>
            <w:hideMark/>
          </w:tcPr>
          <w:p w14:paraId="46879246"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946" w:type="dxa"/>
            <w:vMerge/>
            <w:tcBorders>
              <w:top w:val="nil"/>
              <w:left w:val="single" w:sz="4" w:space="0" w:color="auto"/>
              <w:bottom w:val="single" w:sz="4" w:space="0" w:color="auto"/>
              <w:right w:val="single" w:sz="4" w:space="0" w:color="auto"/>
            </w:tcBorders>
            <w:vAlign w:val="center"/>
            <w:hideMark/>
          </w:tcPr>
          <w:p w14:paraId="5A036FBB"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80" w:type="dxa"/>
            <w:vMerge/>
            <w:tcBorders>
              <w:top w:val="nil"/>
              <w:left w:val="nil"/>
              <w:bottom w:val="nil"/>
              <w:right w:val="single" w:sz="4" w:space="0" w:color="auto"/>
            </w:tcBorders>
            <w:vAlign w:val="center"/>
            <w:hideMark/>
          </w:tcPr>
          <w:p w14:paraId="50E22CC7"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93" w:type="dxa"/>
            <w:vMerge/>
            <w:tcBorders>
              <w:top w:val="nil"/>
              <w:left w:val="single" w:sz="4" w:space="0" w:color="auto"/>
              <w:bottom w:val="nil"/>
              <w:right w:val="single" w:sz="4" w:space="0" w:color="auto"/>
            </w:tcBorders>
            <w:vAlign w:val="center"/>
            <w:hideMark/>
          </w:tcPr>
          <w:p w14:paraId="0FDCB1F3"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nil"/>
              <w:right w:val="single" w:sz="4" w:space="0" w:color="auto"/>
            </w:tcBorders>
            <w:vAlign w:val="center"/>
            <w:hideMark/>
          </w:tcPr>
          <w:p w14:paraId="20A38115"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6" w:type="dxa"/>
            <w:vMerge/>
            <w:tcBorders>
              <w:top w:val="nil"/>
              <w:left w:val="single" w:sz="4" w:space="0" w:color="auto"/>
              <w:bottom w:val="single" w:sz="4" w:space="0" w:color="auto"/>
              <w:right w:val="single" w:sz="4" w:space="0" w:color="auto"/>
            </w:tcBorders>
            <w:vAlign w:val="center"/>
            <w:hideMark/>
          </w:tcPr>
          <w:p w14:paraId="3B9BD93F"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5" w:type="dxa"/>
            <w:vMerge/>
            <w:tcBorders>
              <w:top w:val="nil"/>
              <w:left w:val="single" w:sz="4" w:space="0" w:color="auto"/>
              <w:bottom w:val="single" w:sz="4" w:space="0" w:color="auto"/>
              <w:right w:val="single" w:sz="4" w:space="0" w:color="auto"/>
            </w:tcBorders>
            <w:vAlign w:val="center"/>
            <w:hideMark/>
          </w:tcPr>
          <w:p w14:paraId="64EA1ED3"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single" w:sz="4" w:space="0" w:color="auto"/>
              <w:right w:val="single" w:sz="4" w:space="0" w:color="auto"/>
            </w:tcBorders>
            <w:vAlign w:val="center"/>
            <w:hideMark/>
          </w:tcPr>
          <w:p w14:paraId="04AD75CC" w14:textId="77777777" w:rsidR="00204FC1" w:rsidRPr="00BD4EB2" w:rsidRDefault="00204FC1" w:rsidP="00204FC1">
            <w:pPr>
              <w:suppressAutoHyphens w:val="0"/>
              <w:rPr>
                <w:rFonts w:asciiTheme="minorHAnsi" w:hAnsiTheme="minorHAnsi" w:cstheme="minorHAnsi"/>
                <w:color w:val="000000"/>
                <w:sz w:val="22"/>
                <w:szCs w:val="22"/>
                <w:lang w:eastAsia="pl-PL"/>
              </w:rPr>
            </w:pPr>
          </w:p>
        </w:tc>
      </w:tr>
      <w:tr w:rsidR="0081630C" w:rsidRPr="00BD4EB2" w14:paraId="263ABD12" w14:textId="77777777" w:rsidTr="00BE73B4">
        <w:trPr>
          <w:trHeight w:val="630"/>
        </w:trPr>
        <w:tc>
          <w:tcPr>
            <w:tcW w:w="567" w:type="dxa"/>
            <w:tcBorders>
              <w:top w:val="nil"/>
              <w:left w:val="single" w:sz="4" w:space="0" w:color="auto"/>
              <w:bottom w:val="single" w:sz="4" w:space="0" w:color="auto"/>
              <w:right w:val="nil"/>
            </w:tcBorders>
            <w:shd w:val="clear" w:color="FF99CC" w:fill="F4B183"/>
            <w:noWrap/>
            <w:vAlign w:val="bottom"/>
            <w:hideMark/>
          </w:tcPr>
          <w:p w14:paraId="6E4367CC"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w:t>
            </w:r>
          </w:p>
        </w:tc>
        <w:tc>
          <w:tcPr>
            <w:tcW w:w="568" w:type="dxa"/>
            <w:tcBorders>
              <w:top w:val="single" w:sz="4" w:space="0" w:color="auto"/>
              <w:left w:val="single" w:sz="4" w:space="0" w:color="auto"/>
              <w:bottom w:val="single" w:sz="4" w:space="0" w:color="auto"/>
              <w:right w:val="nil"/>
            </w:tcBorders>
            <w:shd w:val="clear" w:color="auto" w:fill="auto"/>
            <w:noWrap/>
            <w:vAlign w:val="bottom"/>
            <w:hideMark/>
          </w:tcPr>
          <w:p w14:paraId="2AF1F320"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single" w:sz="4" w:space="0" w:color="auto"/>
              <w:bottom w:val="single" w:sz="4" w:space="0" w:color="auto"/>
              <w:right w:val="single" w:sz="4" w:space="0" w:color="auto"/>
            </w:tcBorders>
            <w:shd w:val="clear" w:color="auto" w:fill="FFFFFF" w:themeFill="background1"/>
            <w:vAlign w:val="center"/>
            <w:hideMark/>
          </w:tcPr>
          <w:p w14:paraId="1F08C966"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FORMOTEROL  proszek do inhalacji w kaps. Twardych   12 </w:t>
            </w:r>
            <w:proofErr w:type="spellStart"/>
            <w:r w:rsidRPr="00BD4EB2">
              <w:rPr>
                <w:rFonts w:asciiTheme="minorHAnsi" w:hAnsiTheme="minorHAnsi" w:cstheme="minorHAnsi"/>
                <w:color w:val="000000"/>
                <w:sz w:val="22"/>
                <w:szCs w:val="22"/>
                <w:lang w:eastAsia="pl-PL"/>
              </w:rPr>
              <w:t>mcg</w:t>
            </w:r>
            <w:proofErr w:type="spellEnd"/>
            <w:r w:rsidRPr="00BD4EB2">
              <w:rPr>
                <w:rFonts w:asciiTheme="minorHAnsi" w:hAnsiTheme="minorHAnsi" w:cstheme="minorHAnsi"/>
                <w:color w:val="000000"/>
                <w:sz w:val="22"/>
                <w:szCs w:val="22"/>
                <w:lang w:eastAsia="pl-PL"/>
              </w:rPr>
              <w:t>/dawkę x 120 kaps.</w:t>
            </w:r>
          </w:p>
        </w:tc>
        <w:tc>
          <w:tcPr>
            <w:tcW w:w="1259" w:type="dxa"/>
            <w:tcBorders>
              <w:top w:val="nil"/>
              <w:left w:val="nil"/>
              <w:bottom w:val="single" w:sz="4" w:space="0" w:color="auto"/>
              <w:right w:val="single" w:sz="4" w:space="0" w:color="auto"/>
            </w:tcBorders>
            <w:shd w:val="clear" w:color="auto" w:fill="auto"/>
            <w:vAlign w:val="center"/>
            <w:hideMark/>
          </w:tcPr>
          <w:p w14:paraId="2F231F6E"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nil"/>
              <w:left w:val="nil"/>
              <w:bottom w:val="single" w:sz="4" w:space="0" w:color="auto"/>
              <w:right w:val="single" w:sz="4" w:space="0" w:color="auto"/>
            </w:tcBorders>
            <w:shd w:val="clear" w:color="auto" w:fill="auto"/>
            <w:vAlign w:val="center"/>
            <w:hideMark/>
          </w:tcPr>
          <w:p w14:paraId="71797C79"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5CA93307"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Op.</w:t>
            </w:r>
          </w:p>
        </w:tc>
        <w:tc>
          <w:tcPr>
            <w:tcW w:w="946" w:type="dxa"/>
            <w:tcBorders>
              <w:top w:val="nil"/>
              <w:left w:val="nil"/>
              <w:bottom w:val="single" w:sz="4" w:space="0" w:color="auto"/>
              <w:right w:val="single" w:sz="4" w:space="0" w:color="auto"/>
            </w:tcBorders>
            <w:shd w:val="clear" w:color="auto" w:fill="auto"/>
            <w:vAlign w:val="center"/>
            <w:hideMark/>
          </w:tcPr>
          <w:p w14:paraId="62178429"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30</w:t>
            </w:r>
          </w:p>
        </w:tc>
        <w:tc>
          <w:tcPr>
            <w:tcW w:w="1080" w:type="dxa"/>
            <w:tcBorders>
              <w:top w:val="single" w:sz="4" w:space="0" w:color="auto"/>
              <w:left w:val="nil"/>
              <w:bottom w:val="single" w:sz="4" w:space="0" w:color="auto"/>
              <w:right w:val="single" w:sz="4" w:space="0" w:color="auto"/>
            </w:tcBorders>
            <w:shd w:val="clear" w:color="auto" w:fill="auto"/>
            <w:vAlign w:val="center"/>
          </w:tcPr>
          <w:p w14:paraId="3B35F2F5" w14:textId="0A5C89C4"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single" w:sz="4" w:space="0" w:color="auto"/>
              <w:left w:val="nil"/>
              <w:bottom w:val="single" w:sz="4" w:space="0" w:color="auto"/>
              <w:right w:val="single" w:sz="4" w:space="0" w:color="auto"/>
            </w:tcBorders>
            <w:shd w:val="clear" w:color="auto" w:fill="auto"/>
            <w:vAlign w:val="bottom"/>
          </w:tcPr>
          <w:p w14:paraId="1FB68795" w14:textId="4B6C0730"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387C2C28" w14:textId="33F4A509"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0EB6C9E2" w14:textId="30CFEE45"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156BA44B" w14:textId="64C691B0"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5D8A85C5" w14:textId="0869FAC8"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81630C" w:rsidRPr="00BD4EB2" w14:paraId="4BED9CC4" w14:textId="77777777" w:rsidTr="00BE73B4">
        <w:trPr>
          <w:trHeight w:val="630"/>
        </w:trPr>
        <w:tc>
          <w:tcPr>
            <w:tcW w:w="567" w:type="dxa"/>
            <w:tcBorders>
              <w:top w:val="nil"/>
              <w:left w:val="single" w:sz="4" w:space="0" w:color="auto"/>
              <w:bottom w:val="single" w:sz="4" w:space="0" w:color="auto"/>
              <w:right w:val="nil"/>
            </w:tcBorders>
            <w:shd w:val="clear" w:color="FF99CC" w:fill="F4B183"/>
            <w:noWrap/>
            <w:vAlign w:val="bottom"/>
            <w:hideMark/>
          </w:tcPr>
          <w:p w14:paraId="36742199"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2.</w:t>
            </w:r>
          </w:p>
        </w:tc>
        <w:tc>
          <w:tcPr>
            <w:tcW w:w="568" w:type="dxa"/>
            <w:tcBorders>
              <w:top w:val="nil"/>
              <w:left w:val="single" w:sz="4" w:space="0" w:color="auto"/>
              <w:bottom w:val="single" w:sz="4" w:space="0" w:color="auto"/>
              <w:right w:val="nil"/>
            </w:tcBorders>
            <w:shd w:val="clear" w:color="auto" w:fill="auto"/>
            <w:noWrap/>
            <w:vAlign w:val="bottom"/>
            <w:hideMark/>
          </w:tcPr>
          <w:p w14:paraId="2039BE0E"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single" w:sz="4" w:space="0" w:color="auto"/>
              <w:bottom w:val="single" w:sz="4" w:space="0" w:color="auto"/>
              <w:right w:val="single" w:sz="4" w:space="0" w:color="auto"/>
            </w:tcBorders>
            <w:shd w:val="clear" w:color="auto" w:fill="FFFFFF" w:themeFill="background1"/>
            <w:vAlign w:val="center"/>
            <w:hideMark/>
          </w:tcPr>
          <w:p w14:paraId="623CDFE6"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SALBUTAMOL  aerozol  wziewny, zawiesina   100mcg/dawkę </w:t>
            </w:r>
            <w:proofErr w:type="spellStart"/>
            <w:r w:rsidRPr="00BD4EB2">
              <w:rPr>
                <w:rFonts w:asciiTheme="minorHAnsi" w:hAnsiTheme="minorHAnsi" w:cstheme="minorHAnsi"/>
                <w:color w:val="000000"/>
                <w:sz w:val="22"/>
                <w:szCs w:val="22"/>
                <w:lang w:eastAsia="pl-PL"/>
              </w:rPr>
              <w:t>inh</w:t>
            </w:r>
            <w:proofErr w:type="spellEnd"/>
            <w:r w:rsidRPr="00BD4EB2">
              <w:rPr>
                <w:rFonts w:asciiTheme="minorHAnsi" w:hAnsiTheme="minorHAnsi" w:cstheme="minorHAnsi"/>
                <w:color w:val="000000"/>
                <w:sz w:val="22"/>
                <w:szCs w:val="22"/>
                <w:lang w:eastAsia="pl-PL"/>
              </w:rPr>
              <w:t xml:space="preserve">. X 200                                     </w:t>
            </w:r>
          </w:p>
        </w:tc>
        <w:tc>
          <w:tcPr>
            <w:tcW w:w="1259" w:type="dxa"/>
            <w:tcBorders>
              <w:top w:val="nil"/>
              <w:left w:val="nil"/>
              <w:bottom w:val="single" w:sz="4" w:space="0" w:color="auto"/>
              <w:right w:val="single" w:sz="4" w:space="0" w:color="auto"/>
            </w:tcBorders>
            <w:shd w:val="clear" w:color="auto" w:fill="auto"/>
            <w:vAlign w:val="center"/>
            <w:hideMark/>
          </w:tcPr>
          <w:p w14:paraId="546658F7"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nil"/>
              <w:left w:val="nil"/>
              <w:bottom w:val="single" w:sz="4" w:space="0" w:color="auto"/>
              <w:right w:val="single" w:sz="4" w:space="0" w:color="auto"/>
            </w:tcBorders>
            <w:shd w:val="clear" w:color="auto" w:fill="auto"/>
            <w:vAlign w:val="center"/>
            <w:hideMark/>
          </w:tcPr>
          <w:p w14:paraId="756FD079"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5D9D9C81"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op.</w:t>
            </w:r>
          </w:p>
        </w:tc>
        <w:tc>
          <w:tcPr>
            <w:tcW w:w="946" w:type="dxa"/>
            <w:tcBorders>
              <w:top w:val="nil"/>
              <w:left w:val="nil"/>
              <w:bottom w:val="single" w:sz="4" w:space="0" w:color="auto"/>
              <w:right w:val="single" w:sz="4" w:space="0" w:color="auto"/>
            </w:tcBorders>
            <w:shd w:val="clear" w:color="auto" w:fill="auto"/>
            <w:vAlign w:val="center"/>
            <w:hideMark/>
          </w:tcPr>
          <w:p w14:paraId="0289E618"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40</w:t>
            </w:r>
          </w:p>
        </w:tc>
        <w:tc>
          <w:tcPr>
            <w:tcW w:w="1080" w:type="dxa"/>
            <w:tcBorders>
              <w:top w:val="nil"/>
              <w:left w:val="nil"/>
              <w:bottom w:val="single" w:sz="4" w:space="0" w:color="auto"/>
              <w:right w:val="single" w:sz="4" w:space="0" w:color="auto"/>
            </w:tcBorders>
            <w:shd w:val="clear" w:color="auto" w:fill="auto"/>
            <w:vAlign w:val="center"/>
          </w:tcPr>
          <w:p w14:paraId="7F4CE967" w14:textId="45510B63"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44A30796" w14:textId="63FB935C"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3D66D6F1" w14:textId="17D5110B"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2D50A009" w14:textId="6920511F"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091853DD" w14:textId="6582E1E1"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0555E98E" w14:textId="1B1DE911"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4D6F42" w:rsidRPr="00BD4EB2" w14:paraId="4E9AF1F5" w14:textId="77777777" w:rsidTr="00BE73B4">
        <w:trPr>
          <w:trHeight w:val="300"/>
        </w:trPr>
        <w:tc>
          <w:tcPr>
            <w:tcW w:w="567" w:type="dxa"/>
            <w:tcBorders>
              <w:top w:val="nil"/>
              <w:left w:val="single" w:sz="4" w:space="0" w:color="auto"/>
              <w:bottom w:val="single" w:sz="4" w:space="0" w:color="auto"/>
              <w:right w:val="nil"/>
            </w:tcBorders>
            <w:shd w:val="clear" w:color="FF99CC" w:fill="F4B183"/>
            <w:noWrap/>
            <w:vAlign w:val="bottom"/>
            <w:hideMark/>
          </w:tcPr>
          <w:p w14:paraId="75A3DD2C"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3.</w:t>
            </w:r>
          </w:p>
        </w:tc>
        <w:tc>
          <w:tcPr>
            <w:tcW w:w="568" w:type="dxa"/>
            <w:tcBorders>
              <w:top w:val="nil"/>
              <w:left w:val="single" w:sz="4" w:space="0" w:color="auto"/>
              <w:bottom w:val="single" w:sz="4" w:space="0" w:color="auto"/>
              <w:right w:val="single" w:sz="4" w:space="0" w:color="auto"/>
            </w:tcBorders>
            <w:shd w:val="clear" w:color="auto" w:fill="auto"/>
            <w:noWrap/>
            <w:vAlign w:val="bottom"/>
            <w:hideMark/>
          </w:tcPr>
          <w:p w14:paraId="2A68D640"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FFFFCC" w:fill="FFFFFF"/>
            <w:vAlign w:val="center"/>
            <w:hideMark/>
          </w:tcPr>
          <w:p w14:paraId="12F01312"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59" w:type="dxa"/>
            <w:tcBorders>
              <w:top w:val="nil"/>
              <w:left w:val="nil"/>
              <w:bottom w:val="single" w:sz="4" w:space="0" w:color="auto"/>
              <w:right w:val="single" w:sz="4" w:space="0" w:color="auto"/>
            </w:tcBorders>
            <w:shd w:val="clear" w:color="FFFFCC" w:fill="FFFFFF"/>
            <w:vAlign w:val="center"/>
            <w:hideMark/>
          </w:tcPr>
          <w:p w14:paraId="1F184766"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nil"/>
              <w:left w:val="nil"/>
              <w:bottom w:val="single" w:sz="4" w:space="0" w:color="auto"/>
              <w:right w:val="single" w:sz="4" w:space="0" w:color="auto"/>
            </w:tcBorders>
            <w:shd w:val="clear" w:color="auto" w:fill="auto"/>
            <w:vAlign w:val="bottom"/>
            <w:hideMark/>
          </w:tcPr>
          <w:p w14:paraId="0177CDD4"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FFFFCC" w:fill="FFFFFF"/>
            <w:vAlign w:val="center"/>
            <w:hideMark/>
          </w:tcPr>
          <w:p w14:paraId="6C1FF336"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46" w:type="dxa"/>
            <w:tcBorders>
              <w:top w:val="nil"/>
              <w:left w:val="nil"/>
              <w:bottom w:val="single" w:sz="4" w:space="0" w:color="auto"/>
              <w:right w:val="single" w:sz="4" w:space="0" w:color="auto"/>
            </w:tcBorders>
            <w:shd w:val="clear" w:color="FFFFCC" w:fill="FFFFFF"/>
            <w:vAlign w:val="center"/>
            <w:hideMark/>
          </w:tcPr>
          <w:p w14:paraId="20C25D79"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razem</w:t>
            </w:r>
          </w:p>
        </w:tc>
        <w:tc>
          <w:tcPr>
            <w:tcW w:w="1080" w:type="dxa"/>
            <w:tcBorders>
              <w:top w:val="nil"/>
              <w:left w:val="nil"/>
              <w:bottom w:val="single" w:sz="4" w:space="0" w:color="auto"/>
              <w:right w:val="single" w:sz="4" w:space="0" w:color="auto"/>
            </w:tcBorders>
            <w:shd w:val="clear" w:color="auto" w:fill="auto"/>
            <w:vAlign w:val="center"/>
          </w:tcPr>
          <w:p w14:paraId="5B88BDE7" w14:textId="3819BB1B"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27EA23AE" w14:textId="477394A1"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5C679F1A" w14:textId="67EB42EE" w:rsidR="00204FC1" w:rsidRPr="00BD4EB2" w:rsidRDefault="00204FC1" w:rsidP="00204FC1">
            <w:pPr>
              <w:suppressAutoHyphens w:val="0"/>
              <w:jc w:val="right"/>
              <w:rPr>
                <w:rFonts w:asciiTheme="minorHAnsi" w:hAnsiTheme="minorHAnsi" w:cstheme="minorHAnsi"/>
                <w:color w:val="FF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0E4FA0EF" w14:textId="4B7879F3"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1FDDA74D" w14:textId="042646D8"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1567EA79" w14:textId="512E9C12" w:rsidR="00204FC1" w:rsidRPr="00BD4EB2" w:rsidRDefault="00204FC1" w:rsidP="00204FC1">
            <w:pPr>
              <w:suppressAutoHyphens w:val="0"/>
              <w:jc w:val="right"/>
              <w:rPr>
                <w:rFonts w:asciiTheme="minorHAnsi" w:hAnsiTheme="minorHAnsi" w:cstheme="minorHAnsi"/>
                <w:color w:val="FF0000"/>
                <w:sz w:val="22"/>
                <w:szCs w:val="22"/>
                <w:lang w:eastAsia="pl-PL"/>
              </w:rPr>
            </w:pPr>
          </w:p>
        </w:tc>
      </w:tr>
      <w:tr w:rsidR="0054635C" w:rsidRPr="00BD4EB2" w14:paraId="0E4C17B0" w14:textId="77777777" w:rsidTr="00B465A4">
        <w:trPr>
          <w:trHeight w:val="300"/>
        </w:trPr>
        <w:tc>
          <w:tcPr>
            <w:tcW w:w="567" w:type="dxa"/>
            <w:tcBorders>
              <w:top w:val="nil"/>
              <w:left w:val="nil"/>
              <w:bottom w:val="nil"/>
              <w:right w:val="nil"/>
            </w:tcBorders>
            <w:shd w:val="clear" w:color="auto" w:fill="auto"/>
            <w:noWrap/>
            <w:vAlign w:val="bottom"/>
            <w:hideMark/>
          </w:tcPr>
          <w:p w14:paraId="29412137" w14:textId="77777777" w:rsidR="00204FC1" w:rsidRPr="00BD4EB2" w:rsidRDefault="00204FC1" w:rsidP="00204FC1">
            <w:pPr>
              <w:suppressAutoHyphens w:val="0"/>
              <w:jc w:val="right"/>
              <w:rPr>
                <w:rFonts w:asciiTheme="minorHAnsi" w:hAnsiTheme="minorHAnsi" w:cstheme="minorHAnsi"/>
                <w:color w:val="FF0000"/>
                <w:sz w:val="22"/>
                <w:szCs w:val="22"/>
                <w:lang w:eastAsia="pl-PL"/>
              </w:rPr>
            </w:pPr>
          </w:p>
        </w:tc>
        <w:tc>
          <w:tcPr>
            <w:tcW w:w="568" w:type="dxa"/>
            <w:tcBorders>
              <w:top w:val="nil"/>
              <w:left w:val="nil"/>
              <w:bottom w:val="nil"/>
              <w:right w:val="nil"/>
            </w:tcBorders>
            <w:shd w:val="clear" w:color="auto" w:fill="auto"/>
            <w:noWrap/>
            <w:vAlign w:val="bottom"/>
            <w:hideMark/>
          </w:tcPr>
          <w:p w14:paraId="42A41352" w14:textId="77777777" w:rsidR="00204FC1" w:rsidRPr="00BD4EB2" w:rsidRDefault="00204FC1" w:rsidP="00204FC1">
            <w:pPr>
              <w:suppressAutoHyphens w:val="0"/>
              <w:rPr>
                <w:rFonts w:asciiTheme="minorHAnsi" w:hAnsiTheme="minorHAnsi" w:cstheme="minorHAnsi"/>
                <w:sz w:val="22"/>
                <w:szCs w:val="22"/>
                <w:lang w:eastAsia="pl-PL"/>
              </w:rPr>
            </w:pPr>
          </w:p>
        </w:tc>
        <w:tc>
          <w:tcPr>
            <w:tcW w:w="3888" w:type="dxa"/>
            <w:tcBorders>
              <w:top w:val="nil"/>
              <w:left w:val="nil"/>
              <w:bottom w:val="nil"/>
              <w:right w:val="nil"/>
            </w:tcBorders>
            <w:shd w:val="clear" w:color="auto" w:fill="auto"/>
            <w:noWrap/>
            <w:vAlign w:val="bottom"/>
            <w:hideMark/>
          </w:tcPr>
          <w:p w14:paraId="2B86108D" w14:textId="77777777" w:rsidR="00204FC1" w:rsidRPr="00BD4EB2" w:rsidRDefault="00204FC1" w:rsidP="00204FC1">
            <w:pPr>
              <w:suppressAutoHyphens w:val="0"/>
              <w:rPr>
                <w:rFonts w:asciiTheme="minorHAnsi" w:hAnsiTheme="minorHAnsi" w:cstheme="minorHAnsi"/>
                <w:sz w:val="22"/>
                <w:szCs w:val="22"/>
                <w:lang w:eastAsia="pl-PL"/>
              </w:rPr>
            </w:pPr>
          </w:p>
        </w:tc>
        <w:tc>
          <w:tcPr>
            <w:tcW w:w="1259" w:type="dxa"/>
            <w:tcBorders>
              <w:top w:val="nil"/>
              <w:left w:val="nil"/>
              <w:bottom w:val="nil"/>
              <w:right w:val="nil"/>
            </w:tcBorders>
            <w:shd w:val="clear" w:color="auto" w:fill="auto"/>
            <w:noWrap/>
            <w:vAlign w:val="bottom"/>
            <w:hideMark/>
          </w:tcPr>
          <w:p w14:paraId="5135A9F1" w14:textId="77777777" w:rsidR="00204FC1" w:rsidRPr="00BD4EB2" w:rsidRDefault="00204FC1" w:rsidP="00204FC1">
            <w:pPr>
              <w:suppressAutoHyphens w:val="0"/>
              <w:rPr>
                <w:rFonts w:asciiTheme="minorHAnsi" w:hAnsiTheme="minorHAnsi" w:cstheme="minorHAnsi"/>
                <w:sz w:val="22"/>
                <w:szCs w:val="22"/>
                <w:lang w:eastAsia="pl-PL"/>
              </w:rPr>
            </w:pPr>
          </w:p>
        </w:tc>
        <w:tc>
          <w:tcPr>
            <w:tcW w:w="981" w:type="dxa"/>
            <w:tcBorders>
              <w:top w:val="nil"/>
              <w:left w:val="nil"/>
              <w:bottom w:val="nil"/>
              <w:right w:val="nil"/>
            </w:tcBorders>
            <w:shd w:val="clear" w:color="auto" w:fill="auto"/>
            <w:noWrap/>
            <w:vAlign w:val="bottom"/>
            <w:hideMark/>
          </w:tcPr>
          <w:p w14:paraId="12C56FA6" w14:textId="77777777" w:rsidR="00204FC1" w:rsidRPr="00BD4EB2" w:rsidRDefault="00204FC1" w:rsidP="00204FC1">
            <w:pPr>
              <w:suppressAutoHyphens w:val="0"/>
              <w:rPr>
                <w:rFonts w:asciiTheme="minorHAnsi" w:hAnsiTheme="minorHAnsi" w:cstheme="minorHAnsi"/>
                <w:sz w:val="22"/>
                <w:szCs w:val="22"/>
                <w:lang w:eastAsia="pl-PL"/>
              </w:rPr>
            </w:pPr>
          </w:p>
        </w:tc>
        <w:tc>
          <w:tcPr>
            <w:tcW w:w="817" w:type="dxa"/>
            <w:tcBorders>
              <w:top w:val="nil"/>
              <w:left w:val="nil"/>
              <w:bottom w:val="nil"/>
              <w:right w:val="nil"/>
            </w:tcBorders>
            <w:shd w:val="clear" w:color="auto" w:fill="auto"/>
            <w:noWrap/>
            <w:vAlign w:val="bottom"/>
            <w:hideMark/>
          </w:tcPr>
          <w:p w14:paraId="3B58F8C4" w14:textId="77777777" w:rsidR="00204FC1" w:rsidRPr="00BD4EB2" w:rsidRDefault="00204FC1" w:rsidP="00204FC1">
            <w:pPr>
              <w:suppressAutoHyphens w:val="0"/>
              <w:rPr>
                <w:rFonts w:asciiTheme="minorHAnsi" w:hAnsiTheme="minorHAnsi" w:cstheme="minorHAnsi"/>
                <w:sz w:val="22"/>
                <w:szCs w:val="22"/>
                <w:lang w:eastAsia="pl-PL"/>
              </w:rPr>
            </w:pPr>
          </w:p>
        </w:tc>
        <w:tc>
          <w:tcPr>
            <w:tcW w:w="946" w:type="dxa"/>
            <w:tcBorders>
              <w:top w:val="nil"/>
              <w:left w:val="nil"/>
              <w:bottom w:val="nil"/>
              <w:right w:val="nil"/>
            </w:tcBorders>
            <w:shd w:val="clear" w:color="auto" w:fill="auto"/>
            <w:noWrap/>
            <w:vAlign w:val="bottom"/>
            <w:hideMark/>
          </w:tcPr>
          <w:p w14:paraId="5F4C394A" w14:textId="77777777" w:rsidR="00204FC1" w:rsidRPr="00BD4EB2" w:rsidRDefault="00204FC1" w:rsidP="00204FC1">
            <w:pPr>
              <w:suppressAutoHyphens w:val="0"/>
              <w:rPr>
                <w:rFonts w:asciiTheme="minorHAnsi" w:hAnsiTheme="minorHAnsi" w:cstheme="minorHAnsi"/>
                <w:sz w:val="22"/>
                <w:szCs w:val="22"/>
                <w:lang w:eastAsia="pl-PL"/>
              </w:rPr>
            </w:pPr>
          </w:p>
        </w:tc>
        <w:tc>
          <w:tcPr>
            <w:tcW w:w="1080" w:type="dxa"/>
            <w:tcBorders>
              <w:top w:val="nil"/>
              <w:left w:val="nil"/>
              <w:bottom w:val="nil"/>
              <w:right w:val="nil"/>
            </w:tcBorders>
            <w:shd w:val="clear" w:color="auto" w:fill="auto"/>
            <w:noWrap/>
            <w:vAlign w:val="bottom"/>
            <w:hideMark/>
          </w:tcPr>
          <w:p w14:paraId="0A3EADAB" w14:textId="77777777" w:rsidR="00204FC1" w:rsidRPr="00BD4EB2" w:rsidRDefault="00204FC1" w:rsidP="00204FC1">
            <w:pPr>
              <w:suppressAutoHyphens w:val="0"/>
              <w:rPr>
                <w:rFonts w:asciiTheme="minorHAnsi" w:hAnsiTheme="minorHAnsi" w:cstheme="minorHAnsi"/>
                <w:sz w:val="22"/>
                <w:szCs w:val="22"/>
                <w:lang w:eastAsia="pl-PL"/>
              </w:rPr>
            </w:pPr>
          </w:p>
        </w:tc>
        <w:tc>
          <w:tcPr>
            <w:tcW w:w="1093" w:type="dxa"/>
            <w:tcBorders>
              <w:top w:val="nil"/>
              <w:left w:val="nil"/>
              <w:bottom w:val="nil"/>
              <w:right w:val="nil"/>
            </w:tcBorders>
            <w:shd w:val="clear" w:color="auto" w:fill="auto"/>
            <w:noWrap/>
            <w:vAlign w:val="bottom"/>
            <w:hideMark/>
          </w:tcPr>
          <w:p w14:paraId="21992E2C" w14:textId="77777777" w:rsidR="00204FC1" w:rsidRPr="00BD4EB2" w:rsidRDefault="00204FC1" w:rsidP="00204FC1">
            <w:pPr>
              <w:suppressAutoHyphens w:val="0"/>
              <w:rPr>
                <w:rFonts w:asciiTheme="minorHAnsi" w:hAnsiTheme="minorHAnsi" w:cstheme="minorHAnsi"/>
                <w:sz w:val="22"/>
                <w:szCs w:val="22"/>
                <w:lang w:eastAsia="pl-PL"/>
              </w:rPr>
            </w:pPr>
          </w:p>
        </w:tc>
        <w:tc>
          <w:tcPr>
            <w:tcW w:w="1134" w:type="dxa"/>
            <w:tcBorders>
              <w:top w:val="nil"/>
              <w:left w:val="nil"/>
              <w:bottom w:val="nil"/>
              <w:right w:val="nil"/>
            </w:tcBorders>
            <w:shd w:val="clear" w:color="auto" w:fill="auto"/>
            <w:noWrap/>
            <w:vAlign w:val="bottom"/>
            <w:hideMark/>
          </w:tcPr>
          <w:p w14:paraId="0C8D188B" w14:textId="77777777" w:rsidR="00204FC1" w:rsidRPr="00BD4EB2" w:rsidRDefault="00204FC1" w:rsidP="00204FC1">
            <w:pPr>
              <w:suppressAutoHyphens w:val="0"/>
              <w:rPr>
                <w:rFonts w:asciiTheme="minorHAnsi" w:hAnsiTheme="minorHAnsi" w:cstheme="minorHAnsi"/>
                <w:sz w:val="22"/>
                <w:szCs w:val="22"/>
                <w:lang w:eastAsia="pl-PL"/>
              </w:rPr>
            </w:pPr>
          </w:p>
        </w:tc>
        <w:tc>
          <w:tcPr>
            <w:tcW w:w="1276" w:type="dxa"/>
            <w:tcBorders>
              <w:top w:val="nil"/>
              <w:left w:val="nil"/>
              <w:bottom w:val="nil"/>
              <w:right w:val="nil"/>
            </w:tcBorders>
            <w:shd w:val="clear" w:color="auto" w:fill="auto"/>
            <w:noWrap/>
            <w:vAlign w:val="bottom"/>
            <w:hideMark/>
          </w:tcPr>
          <w:p w14:paraId="1BF335B6" w14:textId="77777777" w:rsidR="00204FC1" w:rsidRPr="00BD4EB2" w:rsidRDefault="00204FC1" w:rsidP="00204FC1">
            <w:pPr>
              <w:suppressAutoHyphens w:val="0"/>
              <w:rPr>
                <w:rFonts w:asciiTheme="minorHAnsi" w:hAnsiTheme="minorHAnsi" w:cstheme="minorHAnsi"/>
                <w:sz w:val="22"/>
                <w:szCs w:val="22"/>
                <w:lang w:eastAsia="pl-PL"/>
              </w:rPr>
            </w:pPr>
          </w:p>
        </w:tc>
        <w:tc>
          <w:tcPr>
            <w:tcW w:w="1275" w:type="dxa"/>
            <w:tcBorders>
              <w:top w:val="nil"/>
              <w:left w:val="nil"/>
              <w:bottom w:val="nil"/>
              <w:right w:val="nil"/>
            </w:tcBorders>
            <w:shd w:val="clear" w:color="auto" w:fill="auto"/>
            <w:noWrap/>
            <w:vAlign w:val="bottom"/>
            <w:hideMark/>
          </w:tcPr>
          <w:p w14:paraId="5C6036D8" w14:textId="77777777" w:rsidR="00204FC1" w:rsidRPr="00BD4EB2" w:rsidRDefault="00204FC1" w:rsidP="00204FC1">
            <w:pPr>
              <w:suppressAutoHyphens w:val="0"/>
              <w:rPr>
                <w:rFonts w:asciiTheme="minorHAnsi" w:hAnsiTheme="minorHAnsi" w:cstheme="minorHAnsi"/>
                <w:sz w:val="22"/>
                <w:szCs w:val="22"/>
                <w:lang w:eastAsia="pl-PL"/>
              </w:rPr>
            </w:pPr>
          </w:p>
        </w:tc>
        <w:tc>
          <w:tcPr>
            <w:tcW w:w="1134" w:type="dxa"/>
            <w:tcBorders>
              <w:top w:val="nil"/>
              <w:left w:val="nil"/>
              <w:bottom w:val="nil"/>
              <w:right w:val="nil"/>
            </w:tcBorders>
            <w:shd w:val="clear" w:color="auto" w:fill="auto"/>
            <w:noWrap/>
            <w:vAlign w:val="bottom"/>
            <w:hideMark/>
          </w:tcPr>
          <w:p w14:paraId="7224F15B" w14:textId="77777777" w:rsidR="00204FC1" w:rsidRPr="00BD4EB2" w:rsidRDefault="00204FC1" w:rsidP="00204FC1">
            <w:pPr>
              <w:suppressAutoHyphens w:val="0"/>
              <w:rPr>
                <w:rFonts w:asciiTheme="minorHAnsi" w:hAnsiTheme="minorHAnsi" w:cstheme="minorHAnsi"/>
                <w:sz w:val="22"/>
                <w:szCs w:val="22"/>
                <w:lang w:eastAsia="pl-PL"/>
              </w:rPr>
            </w:pPr>
          </w:p>
        </w:tc>
      </w:tr>
      <w:tr w:rsidR="0054635C" w:rsidRPr="00BD4EB2" w14:paraId="7C3FBEE0" w14:textId="77777777" w:rsidTr="00B465A4">
        <w:trPr>
          <w:trHeight w:val="300"/>
        </w:trPr>
        <w:tc>
          <w:tcPr>
            <w:tcW w:w="567" w:type="dxa"/>
            <w:tcBorders>
              <w:top w:val="nil"/>
              <w:left w:val="nil"/>
              <w:bottom w:val="nil"/>
              <w:right w:val="nil"/>
            </w:tcBorders>
            <w:shd w:val="clear" w:color="auto" w:fill="auto"/>
            <w:noWrap/>
            <w:vAlign w:val="bottom"/>
            <w:hideMark/>
          </w:tcPr>
          <w:p w14:paraId="18357682" w14:textId="77777777" w:rsidR="00204FC1" w:rsidRPr="00BD4EB2" w:rsidRDefault="00204FC1" w:rsidP="00204FC1">
            <w:pPr>
              <w:suppressAutoHyphens w:val="0"/>
              <w:rPr>
                <w:rFonts w:asciiTheme="minorHAnsi" w:hAnsiTheme="minorHAnsi" w:cstheme="minorHAnsi"/>
                <w:sz w:val="22"/>
                <w:szCs w:val="22"/>
                <w:lang w:eastAsia="pl-PL"/>
              </w:rPr>
            </w:pPr>
          </w:p>
        </w:tc>
        <w:tc>
          <w:tcPr>
            <w:tcW w:w="568" w:type="dxa"/>
            <w:tcBorders>
              <w:top w:val="nil"/>
              <w:left w:val="nil"/>
              <w:bottom w:val="nil"/>
              <w:right w:val="nil"/>
            </w:tcBorders>
            <w:shd w:val="clear" w:color="auto" w:fill="auto"/>
            <w:noWrap/>
            <w:vAlign w:val="bottom"/>
            <w:hideMark/>
          </w:tcPr>
          <w:p w14:paraId="56101C36" w14:textId="77777777" w:rsidR="00204FC1" w:rsidRPr="00BD4EB2" w:rsidRDefault="00204FC1" w:rsidP="00204FC1">
            <w:pPr>
              <w:suppressAutoHyphens w:val="0"/>
              <w:rPr>
                <w:rFonts w:asciiTheme="minorHAnsi" w:hAnsiTheme="minorHAnsi" w:cstheme="minorHAnsi"/>
                <w:sz w:val="22"/>
                <w:szCs w:val="22"/>
                <w:lang w:eastAsia="pl-PL"/>
              </w:rPr>
            </w:pPr>
          </w:p>
        </w:tc>
        <w:tc>
          <w:tcPr>
            <w:tcW w:w="3888" w:type="dxa"/>
            <w:tcBorders>
              <w:top w:val="nil"/>
              <w:left w:val="nil"/>
              <w:bottom w:val="nil"/>
              <w:right w:val="nil"/>
            </w:tcBorders>
            <w:shd w:val="clear" w:color="auto" w:fill="auto"/>
            <w:noWrap/>
            <w:vAlign w:val="bottom"/>
            <w:hideMark/>
          </w:tcPr>
          <w:p w14:paraId="43172C4B" w14:textId="77777777" w:rsidR="00204FC1" w:rsidRPr="00BD4EB2" w:rsidRDefault="00204FC1" w:rsidP="00204FC1">
            <w:pPr>
              <w:suppressAutoHyphens w:val="0"/>
              <w:rPr>
                <w:rFonts w:asciiTheme="minorHAnsi" w:hAnsiTheme="minorHAnsi" w:cstheme="minorHAnsi"/>
                <w:sz w:val="22"/>
                <w:szCs w:val="22"/>
                <w:lang w:eastAsia="pl-PL"/>
              </w:rPr>
            </w:pPr>
          </w:p>
        </w:tc>
        <w:tc>
          <w:tcPr>
            <w:tcW w:w="1259" w:type="dxa"/>
            <w:tcBorders>
              <w:top w:val="nil"/>
              <w:left w:val="nil"/>
              <w:bottom w:val="nil"/>
              <w:right w:val="nil"/>
            </w:tcBorders>
            <w:shd w:val="clear" w:color="auto" w:fill="auto"/>
            <w:noWrap/>
            <w:vAlign w:val="bottom"/>
            <w:hideMark/>
          </w:tcPr>
          <w:p w14:paraId="6B0B0991" w14:textId="77777777" w:rsidR="00204FC1" w:rsidRPr="00BD4EB2" w:rsidRDefault="00204FC1" w:rsidP="00204FC1">
            <w:pPr>
              <w:suppressAutoHyphens w:val="0"/>
              <w:rPr>
                <w:rFonts w:asciiTheme="minorHAnsi" w:hAnsiTheme="minorHAnsi" w:cstheme="minorHAnsi"/>
                <w:sz w:val="22"/>
                <w:szCs w:val="22"/>
                <w:lang w:eastAsia="pl-PL"/>
              </w:rPr>
            </w:pPr>
          </w:p>
        </w:tc>
        <w:tc>
          <w:tcPr>
            <w:tcW w:w="981" w:type="dxa"/>
            <w:tcBorders>
              <w:top w:val="nil"/>
              <w:left w:val="nil"/>
              <w:bottom w:val="nil"/>
              <w:right w:val="nil"/>
            </w:tcBorders>
            <w:shd w:val="clear" w:color="auto" w:fill="auto"/>
            <w:noWrap/>
            <w:vAlign w:val="bottom"/>
            <w:hideMark/>
          </w:tcPr>
          <w:p w14:paraId="217AF517" w14:textId="77777777" w:rsidR="00204FC1" w:rsidRPr="00BD4EB2" w:rsidRDefault="00204FC1" w:rsidP="00204FC1">
            <w:pPr>
              <w:suppressAutoHyphens w:val="0"/>
              <w:rPr>
                <w:rFonts w:asciiTheme="minorHAnsi" w:hAnsiTheme="minorHAnsi" w:cstheme="minorHAnsi"/>
                <w:sz w:val="22"/>
                <w:szCs w:val="22"/>
                <w:lang w:eastAsia="pl-PL"/>
              </w:rPr>
            </w:pPr>
          </w:p>
        </w:tc>
        <w:tc>
          <w:tcPr>
            <w:tcW w:w="817" w:type="dxa"/>
            <w:tcBorders>
              <w:top w:val="nil"/>
              <w:left w:val="nil"/>
              <w:bottom w:val="nil"/>
              <w:right w:val="nil"/>
            </w:tcBorders>
            <w:shd w:val="clear" w:color="auto" w:fill="auto"/>
            <w:noWrap/>
            <w:vAlign w:val="bottom"/>
            <w:hideMark/>
          </w:tcPr>
          <w:p w14:paraId="05193F1D" w14:textId="77777777" w:rsidR="00204FC1" w:rsidRPr="00BD4EB2" w:rsidRDefault="00204FC1" w:rsidP="00204FC1">
            <w:pPr>
              <w:suppressAutoHyphens w:val="0"/>
              <w:rPr>
                <w:rFonts w:asciiTheme="minorHAnsi" w:hAnsiTheme="minorHAnsi" w:cstheme="minorHAnsi"/>
                <w:sz w:val="22"/>
                <w:szCs w:val="22"/>
                <w:lang w:eastAsia="pl-PL"/>
              </w:rPr>
            </w:pPr>
          </w:p>
        </w:tc>
        <w:tc>
          <w:tcPr>
            <w:tcW w:w="946" w:type="dxa"/>
            <w:tcBorders>
              <w:top w:val="nil"/>
              <w:left w:val="nil"/>
              <w:bottom w:val="nil"/>
              <w:right w:val="nil"/>
            </w:tcBorders>
            <w:shd w:val="clear" w:color="auto" w:fill="auto"/>
            <w:noWrap/>
            <w:vAlign w:val="bottom"/>
            <w:hideMark/>
          </w:tcPr>
          <w:p w14:paraId="3496E126" w14:textId="77777777" w:rsidR="00204FC1" w:rsidRPr="00BD4EB2" w:rsidRDefault="00204FC1" w:rsidP="00204FC1">
            <w:pPr>
              <w:suppressAutoHyphens w:val="0"/>
              <w:rPr>
                <w:rFonts w:asciiTheme="minorHAnsi" w:hAnsiTheme="minorHAnsi" w:cstheme="minorHAnsi"/>
                <w:sz w:val="22"/>
                <w:szCs w:val="22"/>
                <w:lang w:eastAsia="pl-PL"/>
              </w:rPr>
            </w:pPr>
          </w:p>
        </w:tc>
        <w:tc>
          <w:tcPr>
            <w:tcW w:w="1080" w:type="dxa"/>
            <w:tcBorders>
              <w:top w:val="nil"/>
              <w:left w:val="nil"/>
              <w:bottom w:val="nil"/>
              <w:right w:val="nil"/>
            </w:tcBorders>
            <w:shd w:val="clear" w:color="auto" w:fill="auto"/>
            <w:noWrap/>
            <w:vAlign w:val="bottom"/>
            <w:hideMark/>
          </w:tcPr>
          <w:p w14:paraId="4424E725" w14:textId="77777777" w:rsidR="00204FC1" w:rsidRDefault="00204FC1" w:rsidP="00204FC1">
            <w:pPr>
              <w:suppressAutoHyphens w:val="0"/>
              <w:rPr>
                <w:rFonts w:asciiTheme="minorHAnsi" w:hAnsiTheme="minorHAnsi" w:cstheme="minorHAnsi"/>
                <w:sz w:val="22"/>
                <w:szCs w:val="22"/>
                <w:lang w:eastAsia="pl-PL"/>
              </w:rPr>
            </w:pPr>
          </w:p>
          <w:p w14:paraId="41B94951" w14:textId="77777777" w:rsidR="00BD056B" w:rsidRDefault="00BD056B" w:rsidP="00204FC1">
            <w:pPr>
              <w:suppressAutoHyphens w:val="0"/>
              <w:rPr>
                <w:rFonts w:asciiTheme="minorHAnsi" w:hAnsiTheme="minorHAnsi" w:cstheme="minorHAnsi"/>
                <w:sz w:val="22"/>
                <w:szCs w:val="22"/>
                <w:lang w:eastAsia="pl-PL"/>
              </w:rPr>
            </w:pPr>
          </w:p>
          <w:p w14:paraId="021B9EC8" w14:textId="77777777" w:rsidR="00BD056B" w:rsidRDefault="00BD056B" w:rsidP="00204FC1">
            <w:pPr>
              <w:suppressAutoHyphens w:val="0"/>
              <w:rPr>
                <w:rFonts w:asciiTheme="minorHAnsi" w:hAnsiTheme="minorHAnsi" w:cstheme="minorHAnsi"/>
                <w:sz w:val="22"/>
                <w:szCs w:val="22"/>
                <w:lang w:eastAsia="pl-PL"/>
              </w:rPr>
            </w:pPr>
          </w:p>
          <w:p w14:paraId="39EB90FF" w14:textId="77777777" w:rsidR="00BD056B" w:rsidRDefault="00BD056B" w:rsidP="00204FC1">
            <w:pPr>
              <w:suppressAutoHyphens w:val="0"/>
              <w:rPr>
                <w:rFonts w:asciiTheme="minorHAnsi" w:hAnsiTheme="minorHAnsi" w:cstheme="minorHAnsi"/>
                <w:sz w:val="22"/>
                <w:szCs w:val="22"/>
                <w:lang w:eastAsia="pl-PL"/>
              </w:rPr>
            </w:pPr>
          </w:p>
          <w:p w14:paraId="62505103" w14:textId="77777777" w:rsidR="00BD056B" w:rsidRDefault="00BD056B" w:rsidP="00204FC1">
            <w:pPr>
              <w:suppressAutoHyphens w:val="0"/>
              <w:rPr>
                <w:rFonts w:asciiTheme="minorHAnsi" w:hAnsiTheme="minorHAnsi" w:cstheme="minorHAnsi"/>
                <w:sz w:val="22"/>
                <w:szCs w:val="22"/>
                <w:lang w:eastAsia="pl-PL"/>
              </w:rPr>
            </w:pPr>
          </w:p>
          <w:p w14:paraId="54CAA9E4" w14:textId="77777777" w:rsidR="00BD056B" w:rsidRDefault="00BD056B" w:rsidP="00204FC1">
            <w:pPr>
              <w:suppressAutoHyphens w:val="0"/>
              <w:rPr>
                <w:rFonts w:asciiTheme="minorHAnsi" w:hAnsiTheme="minorHAnsi" w:cstheme="minorHAnsi"/>
                <w:sz w:val="22"/>
                <w:szCs w:val="22"/>
                <w:lang w:eastAsia="pl-PL"/>
              </w:rPr>
            </w:pPr>
          </w:p>
          <w:p w14:paraId="3E8E589B" w14:textId="77777777" w:rsidR="00BD056B" w:rsidRDefault="00BD056B" w:rsidP="00204FC1">
            <w:pPr>
              <w:suppressAutoHyphens w:val="0"/>
              <w:rPr>
                <w:rFonts w:asciiTheme="minorHAnsi" w:hAnsiTheme="minorHAnsi" w:cstheme="minorHAnsi"/>
                <w:sz w:val="22"/>
                <w:szCs w:val="22"/>
                <w:lang w:eastAsia="pl-PL"/>
              </w:rPr>
            </w:pPr>
          </w:p>
          <w:p w14:paraId="2BF5811A" w14:textId="77777777" w:rsidR="00BD056B" w:rsidRDefault="00BD056B" w:rsidP="00204FC1">
            <w:pPr>
              <w:suppressAutoHyphens w:val="0"/>
              <w:rPr>
                <w:rFonts w:asciiTheme="minorHAnsi" w:hAnsiTheme="minorHAnsi" w:cstheme="minorHAnsi"/>
                <w:sz w:val="22"/>
                <w:szCs w:val="22"/>
                <w:lang w:eastAsia="pl-PL"/>
              </w:rPr>
            </w:pPr>
          </w:p>
          <w:p w14:paraId="6F13735D" w14:textId="77777777" w:rsidR="00BD056B" w:rsidRDefault="00BD056B" w:rsidP="00204FC1">
            <w:pPr>
              <w:suppressAutoHyphens w:val="0"/>
              <w:rPr>
                <w:rFonts w:asciiTheme="minorHAnsi" w:hAnsiTheme="minorHAnsi" w:cstheme="minorHAnsi"/>
                <w:sz w:val="22"/>
                <w:szCs w:val="22"/>
                <w:lang w:eastAsia="pl-PL"/>
              </w:rPr>
            </w:pPr>
          </w:p>
          <w:p w14:paraId="4E85C8FD" w14:textId="77777777" w:rsidR="00BD056B" w:rsidRDefault="00BD056B" w:rsidP="00204FC1">
            <w:pPr>
              <w:suppressAutoHyphens w:val="0"/>
              <w:rPr>
                <w:rFonts w:asciiTheme="minorHAnsi" w:hAnsiTheme="minorHAnsi" w:cstheme="minorHAnsi"/>
                <w:sz w:val="22"/>
                <w:szCs w:val="22"/>
                <w:lang w:eastAsia="pl-PL"/>
              </w:rPr>
            </w:pPr>
          </w:p>
          <w:p w14:paraId="1B484FB1" w14:textId="77777777" w:rsidR="00BD056B" w:rsidRPr="00BD4EB2" w:rsidRDefault="00BD056B" w:rsidP="00204FC1">
            <w:pPr>
              <w:suppressAutoHyphens w:val="0"/>
              <w:rPr>
                <w:rFonts w:asciiTheme="minorHAnsi" w:hAnsiTheme="minorHAnsi" w:cstheme="minorHAnsi"/>
                <w:sz w:val="22"/>
                <w:szCs w:val="22"/>
                <w:lang w:eastAsia="pl-PL"/>
              </w:rPr>
            </w:pPr>
          </w:p>
        </w:tc>
        <w:tc>
          <w:tcPr>
            <w:tcW w:w="1093" w:type="dxa"/>
            <w:tcBorders>
              <w:top w:val="nil"/>
              <w:left w:val="nil"/>
              <w:bottom w:val="nil"/>
              <w:right w:val="nil"/>
            </w:tcBorders>
            <w:shd w:val="clear" w:color="auto" w:fill="auto"/>
            <w:noWrap/>
            <w:vAlign w:val="bottom"/>
            <w:hideMark/>
          </w:tcPr>
          <w:p w14:paraId="4025E775" w14:textId="77777777" w:rsidR="00204FC1" w:rsidRPr="00BD4EB2" w:rsidRDefault="00204FC1" w:rsidP="00204FC1">
            <w:pPr>
              <w:suppressAutoHyphens w:val="0"/>
              <w:rPr>
                <w:rFonts w:asciiTheme="minorHAnsi" w:hAnsiTheme="minorHAnsi" w:cstheme="minorHAnsi"/>
                <w:sz w:val="22"/>
                <w:szCs w:val="22"/>
                <w:lang w:eastAsia="pl-PL"/>
              </w:rPr>
            </w:pPr>
          </w:p>
        </w:tc>
        <w:tc>
          <w:tcPr>
            <w:tcW w:w="1134" w:type="dxa"/>
            <w:tcBorders>
              <w:top w:val="nil"/>
              <w:left w:val="nil"/>
              <w:bottom w:val="nil"/>
              <w:right w:val="nil"/>
            </w:tcBorders>
            <w:shd w:val="clear" w:color="auto" w:fill="auto"/>
            <w:noWrap/>
            <w:vAlign w:val="bottom"/>
            <w:hideMark/>
          </w:tcPr>
          <w:p w14:paraId="092D4927" w14:textId="77777777" w:rsidR="00204FC1" w:rsidRPr="00BD4EB2" w:rsidRDefault="00204FC1" w:rsidP="00204FC1">
            <w:pPr>
              <w:suppressAutoHyphens w:val="0"/>
              <w:rPr>
                <w:rFonts w:asciiTheme="minorHAnsi" w:hAnsiTheme="minorHAnsi" w:cstheme="minorHAnsi"/>
                <w:sz w:val="22"/>
                <w:szCs w:val="22"/>
                <w:lang w:eastAsia="pl-PL"/>
              </w:rPr>
            </w:pPr>
          </w:p>
        </w:tc>
        <w:tc>
          <w:tcPr>
            <w:tcW w:w="1276" w:type="dxa"/>
            <w:tcBorders>
              <w:top w:val="nil"/>
              <w:left w:val="nil"/>
              <w:bottom w:val="nil"/>
              <w:right w:val="nil"/>
            </w:tcBorders>
            <w:shd w:val="clear" w:color="auto" w:fill="auto"/>
            <w:noWrap/>
            <w:vAlign w:val="bottom"/>
            <w:hideMark/>
          </w:tcPr>
          <w:p w14:paraId="295C01E2" w14:textId="77777777" w:rsidR="00204FC1" w:rsidRPr="00BD4EB2" w:rsidRDefault="00204FC1" w:rsidP="00204FC1">
            <w:pPr>
              <w:suppressAutoHyphens w:val="0"/>
              <w:rPr>
                <w:rFonts w:asciiTheme="minorHAnsi" w:hAnsiTheme="minorHAnsi" w:cstheme="minorHAnsi"/>
                <w:sz w:val="22"/>
                <w:szCs w:val="22"/>
                <w:lang w:eastAsia="pl-PL"/>
              </w:rPr>
            </w:pPr>
          </w:p>
        </w:tc>
        <w:tc>
          <w:tcPr>
            <w:tcW w:w="1275" w:type="dxa"/>
            <w:tcBorders>
              <w:top w:val="nil"/>
              <w:left w:val="nil"/>
              <w:bottom w:val="nil"/>
              <w:right w:val="nil"/>
            </w:tcBorders>
            <w:shd w:val="clear" w:color="auto" w:fill="auto"/>
            <w:noWrap/>
            <w:vAlign w:val="bottom"/>
            <w:hideMark/>
          </w:tcPr>
          <w:p w14:paraId="49C11517" w14:textId="77777777" w:rsidR="00204FC1" w:rsidRPr="00BD4EB2" w:rsidRDefault="00204FC1" w:rsidP="00204FC1">
            <w:pPr>
              <w:suppressAutoHyphens w:val="0"/>
              <w:rPr>
                <w:rFonts w:asciiTheme="minorHAnsi" w:hAnsiTheme="minorHAnsi" w:cstheme="minorHAnsi"/>
                <w:sz w:val="22"/>
                <w:szCs w:val="22"/>
                <w:lang w:eastAsia="pl-PL"/>
              </w:rPr>
            </w:pPr>
          </w:p>
        </w:tc>
        <w:tc>
          <w:tcPr>
            <w:tcW w:w="1134" w:type="dxa"/>
            <w:tcBorders>
              <w:top w:val="nil"/>
              <w:left w:val="nil"/>
              <w:bottom w:val="nil"/>
              <w:right w:val="nil"/>
            </w:tcBorders>
            <w:shd w:val="clear" w:color="auto" w:fill="auto"/>
            <w:noWrap/>
            <w:vAlign w:val="bottom"/>
            <w:hideMark/>
          </w:tcPr>
          <w:p w14:paraId="0F52F2F8" w14:textId="77777777" w:rsidR="00204FC1" w:rsidRPr="00BD4EB2" w:rsidRDefault="00204FC1" w:rsidP="00204FC1">
            <w:pPr>
              <w:suppressAutoHyphens w:val="0"/>
              <w:rPr>
                <w:rFonts w:asciiTheme="minorHAnsi" w:hAnsiTheme="minorHAnsi" w:cstheme="minorHAnsi"/>
                <w:sz w:val="22"/>
                <w:szCs w:val="22"/>
                <w:lang w:eastAsia="pl-PL"/>
              </w:rPr>
            </w:pPr>
          </w:p>
        </w:tc>
      </w:tr>
      <w:tr w:rsidR="0054635C" w:rsidRPr="00BD4EB2" w14:paraId="42450D57" w14:textId="77777777" w:rsidTr="004D6F42">
        <w:trPr>
          <w:trHeight w:val="300"/>
        </w:trPr>
        <w:tc>
          <w:tcPr>
            <w:tcW w:w="16018" w:type="dxa"/>
            <w:gridSpan w:val="13"/>
            <w:tcBorders>
              <w:top w:val="single" w:sz="4" w:space="0" w:color="auto"/>
              <w:left w:val="single" w:sz="4" w:space="0" w:color="auto"/>
              <w:bottom w:val="single" w:sz="4" w:space="0" w:color="auto"/>
              <w:right w:val="single" w:sz="4" w:space="0" w:color="auto"/>
            </w:tcBorders>
            <w:shd w:val="clear" w:color="FF9900" w:fill="FFC000"/>
            <w:noWrap/>
            <w:vAlign w:val="bottom"/>
            <w:hideMark/>
          </w:tcPr>
          <w:p w14:paraId="348A8CB7"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PAKIET NR 57</w:t>
            </w:r>
          </w:p>
        </w:tc>
      </w:tr>
      <w:tr w:rsidR="004D6F42" w:rsidRPr="00BD4EB2" w14:paraId="69691AB9" w14:textId="77777777" w:rsidTr="00B465A4">
        <w:trPr>
          <w:trHeight w:val="300"/>
        </w:trPr>
        <w:tc>
          <w:tcPr>
            <w:tcW w:w="567"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6E1D99AB"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Lp.</w:t>
            </w:r>
          </w:p>
        </w:tc>
        <w:tc>
          <w:tcPr>
            <w:tcW w:w="568"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009D37E0"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Kod CPV</w:t>
            </w:r>
          </w:p>
        </w:tc>
        <w:tc>
          <w:tcPr>
            <w:tcW w:w="3888"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2A753E81"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Nazwa/opis produktu</w:t>
            </w:r>
          </w:p>
        </w:tc>
        <w:tc>
          <w:tcPr>
            <w:tcW w:w="1259" w:type="dxa"/>
            <w:tcBorders>
              <w:top w:val="nil"/>
              <w:left w:val="nil"/>
              <w:bottom w:val="nil"/>
              <w:right w:val="single" w:sz="4" w:space="0" w:color="auto"/>
            </w:tcBorders>
            <w:shd w:val="clear" w:color="FF99CC" w:fill="F4B183"/>
            <w:noWrap/>
            <w:vAlign w:val="bottom"/>
            <w:hideMark/>
          </w:tcPr>
          <w:p w14:paraId="6EEBA232"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vMerge w:val="restart"/>
            <w:tcBorders>
              <w:top w:val="nil"/>
              <w:left w:val="single" w:sz="4" w:space="0" w:color="auto"/>
              <w:bottom w:val="single" w:sz="4" w:space="0" w:color="auto"/>
              <w:right w:val="single" w:sz="4" w:space="0" w:color="auto"/>
            </w:tcBorders>
            <w:shd w:val="clear" w:color="FF99CC" w:fill="F4B183"/>
            <w:vAlign w:val="bottom"/>
            <w:hideMark/>
          </w:tcPr>
          <w:p w14:paraId="60BA3A81"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Numer katalogowy</w:t>
            </w:r>
          </w:p>
        </w:tc>
        <w:tc>
          <w:tcPr>
            <w:tcW w:w="817"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63636378"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Jm</w:t>
            </w:r>
            <w:proofErr w:type="spellEnd"/>
          </w:p>
        </w:tc>
        <w:tc>
          <w:tcPr>
            <w:tcW w:w="946"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76EBCF0D"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Ilość</w:t>
            </w:r>
          </w:p>
        </w:tc>
        <w:tc>
          <w:tcPr>
            <w:tcW w:w="1080" w:type="dxa"/>
            <w:vMerge w:val="restart"/>
            <w:tcBorders>
              <w:top w:val="nil"/>
              <w:left w:val="single" w:sz="4" w:space="0" w:color="auto"/>
              <w:bottom w:val="single" w:sz="4" w:space="0" w:color="auto"/>
              <w:right w:val="single" w:sz="4" w:space="0" w:color="auto"/>
            </w:tcBorders>
            <w:shd w:val="clear" w:color="FF99CC" w:fill="F4B183"/>
            <w:vAlign w:val="bottom"/>
            <w:hideMark/>
          </w:tcPr>
          <w:p w14:paraId="4F732B78"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Cena jednostkowa netto</w:t>
            </w:r>
          </w:p>
        </w:tc>
        <w:tc>
          <w:tcPr>
            <w:tcW w:w="1093" w:type="dxa"/>
            <w:vMerge w:val="restart"/>
            <w:tcBorders>
              <w:top w:val="nil"/>
              <w:left w:val="single" w:sz="4" w:space="0" w:color="auto"/>
              <w:bottom w:val="single" w:sz="4" w:space="0" w:color="auto"/>
              <w:right w:val="single" w:sz="4" w:space="0" w:color="auto"/>
            </w:tcBorders>
            <w:shd w:val="clear" w:color="FF99CC" w:fill="F4B183"/>
            <w:vAlign w:val="bottom"/>
            <w:hideMark/>
          </w:tcPr>
          <w:p w14:paraId="10577D47"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Cena jednostkowa brutto</w:t>
            </w:r>
          </w:p>
        </w:tc>
        <w:tc>
          <w:tcPr>
            <w:tcW w:w="1134" w:type="dxa"/>
            <w:vMerge w:val="restart"/>
            <w:tcBorders>
              <w:top w:val="nil"/>
              <w:left w:val="single" w:sz="4" w:space="0" w:color="auto"/>
              <w:bottom w:val="single" w:sz="4" w:space="0" w:color="auto"/>
              <w:right w:val="single" w:sz="4" w:space="0" w:color="auto"/>
            </w:tcBorders>
            <w:shd w:val="clear" w:color="FF99CC" w:fill="F4B183"/>
            <w:vAlign w:val="bottom"/>
            <w:hideMark/>
          </w:tcPr>
          <w:p w14:paraId="076DC8BD"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Wartość ogółem netto</w:t>
            </w:r>
          </w:p>
        </w:tc>
        <w:tc>
          <w:tcPr>
            <w:tcW w:w="1276" w:type="dxa"/>
            <w:vMerge w:val="restart"/>
            <w:tcBorders>
              <w:top w:val="nil"/>
              <w:left w:val="single" w:sz="4" w:space="0" w:color="auto"/>
              <w:bottom w:val="single" w:sz="4" w:space="0" w:color="auto"/>
              <w:right w:val="single" w:sz="4" w:space="0" w:color="auto"/>
            </w:tcBorders>
            <w:shd w:val="clear" w:color="FF99CC" w:fill="F4B183"/>
            <w:vAlign w:val="bottom"/>
            <w:hideMark/>
          </w:tcPr>
          <w:p w14:paraId="19BABA21"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Stawka VAT</w:t>
            </w:r>
          </w:p>
        </w:tc>
        <w:tc>
          <w:tcPr>
            <w:tcW w:w="1275" w:type="dxa"/>
            <w:vMerge w:val="restart"/>
            <w:tcBorders>
              <w:top w:val="nil"/>
              <w:left w:val="single" w:sz="4" w:space="0" w:color="auto"/>
              <w:bottom w:val="single" w:sz="4" w:space="0" w:color="auto"/>
              <w:right w:val="single" w:sz="4" w:space="0" w:color="auto"/>
            </w:tcBorders>
            <w:shd w:val="clear" w:color="FF99CC" w:fill="F4B183"/>
            <w:vAlign w:val="bottom"/>
            <w:hideMark/>
          </w:tcPr>
          <w:p w14:paraId="2B8331B2"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Wartość podatku VAT</w:t>
            </w:r>
          </w:p>
        </w:tc>
        <w:tc>
          <w:tcPr>
            <w:tcW w:w="1134" w:type="dxa"/>
            <w:vMerge w:val="restart"/>
            <w:tcBorders>
              <w:top w:val="nil"/>
              <w:left w:val="single" w:sz="4" w:space="0" w:color="auto"/>
              <w:bottom w:val="single" w:sz="4" w:space="0" w:color="auto"/>
              <w:right w:val="single" w:sz="4" w:space="0" w:color="auto"/>
            </w:tcBorders>
            <w:shd w:val="clear" w:color="FF99CC" w:fill="F4B183"/>
            <w:vAlign w:val="bottom"/>
            <w:hideMark/>
          </w:tcPr>
          <w:p w14:paraId="63164BDC"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Wartość ogółem brutto</w:t>
            </w:r>
          </w:p>
        </w:tc>
      </w:tr>
      <w:tr w:rsidR="0054635C" w:rsidRPr="00BD4EB2" w14:paraId="62E49A99" w14:textId="77777777" w:rsidTr="00B465A4">
        <w:trPr>
          <w:trHeight w:val="300"/>
        </w:trPr>
        <w:tc>
          <w:tcPr>
            <w:tcW w:w="567" w:type="dxa"/>
            <w:vMerge/>
            <w:tcBorders>
              <w:top w:val="nil"/>
              <w:left w:val="single" w:sz="4" w:space="0" w:color="auto"/>
              <w:bottom w:val="single" w:sz="4" w:space="0" w:color="auto"/>
              <w:right w:val="single" w:sz="4" w:space="0" w:color="auto"/>
            </w:tcBorders>
            <w:vAlign w:val="center"/>
            <w:hideMark/>
          </w:tcPr>
          <w:p w14:paraId="00332951"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568" w:type="dxa"/>
            <w:vMerge/>
            <w:tcBorders>
              <w:top w:val="nil"/>
              <w:left w:val="single" w:sz="4" w:space="0" w:color="auto"/>
              <w:bottom w:val="single" w:sz="4" w:space="0" w:color="auto"/>
              <w:right w:val="single" w:sz="4" w:space="0" w:color="auto"/>
            </w:tcBorders>
            <w:vAlign w:val="center"/>
            <w:hideMark/>
          </w:tcPr>
          <w:p w14:paraId="45C4B070"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3888" w:type="dxa"/>
            <w:vMerge/>
            <w:tcBorders>
              <w:top w:val="nil"/>
              <w:left w:val="single" w:sz="4" w:space="0" w:color="auto"/>
              <w:bottom w:val="single" w:sz="4" w:space="0" w:color="auto"/>
              <w:right w:val="single" w:sz="4" w:space="0" w:color="auto"/>
            </w:tcBorders>
            <w:vAlign w:val="center"/>
            <w:hideMark/>
          </w:tcPr>
          <w:p w14:paraId="25B19261"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59" w:type="dxa"/>
            <w:tcBorders>
              <w:top w:val="nil"/>
              <w:left w:val="nil"/>
              <w:bottom w:val="nil"/>
              <w:right w:val="single" w:sz="4" w:space="0" w:color="auto"/>
            </w:tcBorders>
            <w:shd w:val="clear" w:color="FF99CC" w:fill="F4B183"/>
            <w:noWrap/>
            <w:vAlign w:val="bottom"/>
            <w:hideMark/>
          </w:tcPr>
          <w:p w14:paraId="2849655D"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vMerge/>
            <w:tcBorders>
              <w:top w:val="nil"/>
              <w:left w:val="single" w:sz="4" w:space="0" w:color="auto"/>
              <w:bottom w:val="single" w:sz="4" w:space="0" w:color="auto"/>
              <w:right w:val="single" w:sz="4" w:space="0" w:color="auto"/>
            </w:tcBorders>
            <w:vAlign w:val="center"/>
            <w:hideMark/>
          </w:tcPr>
          <w:p w14:paraId="22C25743"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817" w:type="dxa"/>
            <w:vMerge/>
            <w:tcBorders>
              <w:top w:val="nil"/>
              <w:left w:val="single" w:sz="4" w:space="0" w:color="auto"/>
              <w:bottom w:val="single" w:sz="4" w:space="0" w:color="auto"/>
              <w:right w:val="single" w:sz="4" w:space="0" w:color="auto"/>
            </w:tcBorders>
            <w:vAlign w:val="center"/>
            <w:hideMark/>
          </w:tcPr>
          <w:p w14:paraId="149A5AD7"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946" w:type="dxa"/>
            <w:vMerge/>
            <w:tcBorders>
              <w:top w:val="nil"/>
              <w:left w:val="single" w:sz="4" w:space="0" w:color="auto"/>
              <w:bottom w:val="single" w:sz="4" w:space="0" w:color="auto"/>
              <w:right w:val="single" w:sz="4" w:space="0" w:color="auto"/>
            </w:tcBorders>
            <w:vAlign w:val="center"/>
            <w:hideMark/>
          </w:tcPr>
          <w:p w14:paraId="009BB81C"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80" w:type="dxa"/>
            <w:vMerge/>
            <w:tcBorders>
              <w:top w:val="nil"/>
              <w:left w:val="single" w:sz="4" w:space="0" w:color="auto"/>
              <w:bottom w:val="single" w:sz="4" w:space="0" w:color="auto"/>
              <w:right w:val="single" w:sz="4" w:space="0" w:color="auto"/>
            </w:tcBorders>
            <w:vAlign w:val="center"/>
            <w:hideMark/>
          </w:tcPr>
          <w:p w14:paraId="70F2C104"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93" w:type="dxa"/>
            <w:vMerge/>
            <w:tcBorders>
              <w:top w:val="nil"/>
              <w:left w:val="single" w:sz="4" w:space="0" w:color="auto"/>
              <w:bottom w:val="single" w:sz="4" w:space="0" w:color="auto"/>
              <w:right w:val="single" w:sz="4" w:space="0" w:color="auto"/>
            </w:tcBorders>
            <w:vAlign w:val="center"/>
            <w:hideMark/>
          </w:tcPr>
          <w:p w14:paraId="2BE3B529"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single" w:sz="4" w:space="0" w:color="auto"/>
              <w:right w:val="single" w:sz="4" w:space="0" w:color="auto"/>
            </w:tcBorders>
            <w:vAlign w:val="center"/>
            <w:hideMark/>
          </w:tcPr>
          <w:p w14:paraId="59A9AAE7"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6" w:type="dxa"/>
            <w:vMerge/>
            <w:tcBorders>
              <w:top w:val="nil"/>
              <w:left w:val="single" w:sz="4" w:space="0" w:color="auto"/>
              <w:bottom w:val="single" w:sz="4" w:space="0" w:color="auto"/>
              <w:right w:val="single" w:sz="4" w:space="0" w:color="auto"/>
            </w:tcBorders>
            <w:vAlign w:val="center"/>
            <w:hideMark/>
          </w:tcPr>
          <w:p w14:paraId="5D0E44EB"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5" w:type="dxa"/>
            <w:vMerge/>
            <w:tcBorders>
              <w:top w:val="nil"/>
              <w:left w:val="single" w:sz="4" w:space="0" w:color="auto"/>
              <w:bottom w:val="single" w:sz="4" w:space="0" w:color="auto"/>
              <w:right w:val="single" w:sz="4" w:space="0" w:color="auto"/>
            </w:tcBorders>
            <w:vAlign w:val="center"/>
            <w:hideMark/>
          </w:tcPr>
          <w:p w14:paraId="0776E5E2"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single" w:sz="4" w:space="0" w:color="auto"/>
              <w:right w:val="single" w:sz="4" w:space="0" w:color="auto"/>
            </w:tcBorders>
            <w:vAlign w:val="center"/>
            <w:hideMark/>
          </w:tcPr>
          <w:p w14:paraId="775DC1E6" w14:textId="77777777" w:rsidR="00204FC1" w:rsidRPr="00BD4EB2" w:rsidRDefault="00204FC1" w:rsidP="00204FC1">
            <w:pPr>
              <w:suppressAutoHyphens w:val="0"/>
              <w:rPr>
                <w:rFonts w:asciiTheme="minorHAnsi" w:hAnsiTheme="minorHAnsi" w:cstheme="minorHAnsi"/>
                <w:color w:val="000000"/>
                <w:sz w:val="22"/>
                <w:szCs w:val="22"/>
                <w:lang w:eastAsia="pl-PL"/>
              </w:rPr>
            </w:pPr>
          </w:p>
        </w:tc>
      </w:tr>
      <w:tr w:rsidR="0054635C" w:rsidRPr="00BD4EB2" w14:paraId="4C0EB653" w14:textId="77777777" w:rsidTr="00B465A4">
        <w:trPr>
          <w:trHeight w:val="300"/>
        </w:trPr>
        <w:tc>
          <w:tcPr>
            <w:tcW w:w="567" w:type="dxa"/>
            <w:vMerge/>
            <w:tcBorders>
              <w:top w:val="nil"/>
              <w:left w:val="single" w:sz="4" w:space="0" w:color="auto"/>
              <w:bottom w:val="single" w:sz="4" w:space="0" w:color="auto"/>
              <w:right w:val="single" w:sz="4" w:space="0" w:color="auto"/>
            </w:tcBorders>
            <w:vAlign w:val="center"/>
            <w:hideMark/>
          </w:tcPr>
          <w:p w14:paraId="770BDE22"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568" w:type="dxa"/>
            <w:vMerge/>
            <w:tcBorders>
              <w:top w:val="nil"/>
              <w:left w:val="single" w:sz="4" w:space="0" w:color="auto"/>
              <w:bottom w:val="single" w:sz="4" w:space="0" w:color="auto"/>
              <w:right w:val="single" w:sz="4" w:space="0" w:color="auto"/>
            </w:tcBorders>
            <w:vAlign w:val="center"/>
            <w:hideMark/>
          </w:tcPr>
          <w:p w14:paraId="1D55B68A"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3888" w:type="dxa"/>
            <w:vMerge/>
            <w:tcBorders>
              <w:top w:val="nil"/>
              <w:left w:val="single" w:sz="4" w:space="0" w:color="auto"/>
              <w:bottom w:val="single" w:sz="4" w:space="0" w:color="auto"/>
              <w:right w:val="single" w:sz="4" w:space="0" w:color="auto"/>
            </w:tcBorders>
            <w:vAlign w:val="center"/>
            <w:hideMark/>
          </w:tcPr>
          <w:p w14:paraId="7C488D18"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59" w:type="dxa"/>
            <w:tcBorders>
              <w:top w:val="nil"/>
              <w:left w:val="nil"/>
              <w:bottom w:val="nil"/>
              <w:right w:val="single" w:sz="4" w:space="0" w:color="auto"/>
            </w:tcBorders>
            <w:shd w:val="clear" w:color="FF99CC" w:fill="F4B183"/>
            <w:noWrap/>
            <w:vAlign w:val="bottom"/>
            <w:hideMark/>
          </w:tcPr>
          <w:p w14:paraId="0659BE12"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ilość w opakowaniu</w:t>
            </w:r>
          </w:p>
        </w:tc>
        <w:tc>
          <w:tcPr>
            <w:tcW w:w="981" w:type="dxa"/>
            <w:vMerge/>
            <w:tcBorders>
              <w:top w:val="nil"/>
              <w:left w:val="single" w:sz="4" w:space="0" w:color="auto"/>
              <w:bottom w:val="single" w:sz="4" w:space="0" w:color="auto"/>
              <w:right w:val="single" w:sz="4" w:space="0" w:color="auto"/>
            </w:tcBorders>
            <w:vAlign w:val="center"/>
            <w:hideMark/>
          </w:tcPr>
          <w:p w14:paraId="3BDD5ED4"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817" w:type="dxa"/>
            <w:vMerge/>
            <w:tcBorders>
              <w:top w:val="nil"/>
              <w:left w:val="single" w:sz="4" w:space="0" w:color="auto"/>
              <w:bottom w:val="single" w:sz="4" w:space="0" w:color="auto"/>
              <w:right w:val="single" w:sz="4" w:space="0" w:color="auto"/>
            </w:tcBorders>
            <w:vAlign w:val="center"/>
            <w:hideMark/>
          </w:tcPr>
          <w:p w14:paraId="368BBDE3"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946" w:type="dxa"/>
            <w:vMerge/>
            <w:tcBorders>
              <w:top w:val="nil"/>
              <w:left w:val="single" w:sz="4" w:space="0" w:color="auto"/>
              <w:bottom w:val="single" w:sz="4" w:space="0" w:color="auto"/>
              <w:right w:val="single" w:sz="4" w:space="0" w:color="auto"/>
            </w:tcBorders>
            <w:vAlign w:val="center"/>
            <w:hideMark/>
          </w:tcPr>
          <w:p w14:paraId="2A008342"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80" w:type="dxa"/>
            <w:vMerge/>
            <w:tcBorders>
              <w:top w:val="nil"/>
              <w:left w:val="single" w:sz="4" w:space="0" w:color="auto"/>
              <w:bottom w:val="single" w:sz="4" w:space="0" w:color="auto"/>
              <w:right w:val="single" w:sz="4" w:space="0" w:color="auto"/>
            </w:tcBorders>
            <w:vAlign w:val="center"/>
            <w:hideMark/>
          </w:tcPr>
          <w:p w14:paraId="70B853FD"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93" w:type="dxa"/>
            <w:vMerge/>
            <w:tcBorders>
              <w:top w:val="nil"/>
              <w:left w:val="single" w:sz="4" w:space="0" w:color="auto"/>
              <w:bottom w:val="single" w:sz="4" w:space="0" w:color="auto"/>
              <w:right w:val="single" w:sz="4" w:space="0" w:color="auto"/>
            </w:tcBorders>
            <w:vAlign w:val="center"/>
            <w:hideMark/>
          </w:tcPr>
          <w:p w14:paraId="6A7B0905"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single" w:sz="4" w:space="0" w:color="auto"/>
              <w:right w:val="single" w:sz="4" w:space="0" w:color="auto"/>
            </w:tcBorders>
            <w:vAlign w:val="center"/>
            <w:hideMark/>
          </w:tcPr>
          <w:p w14:paraId="0D15E541"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6" w:type="dxa"/>
            <w:vMerge/>
            <w:tcBorders>
              <w:top w:val="nil"/>
              <w:left w:val="single" w:sz="4" w:space="0" w:color="auto"/>
              <w:bottom w:val="single" w:sz="4" w:space="0" w:color="auto"/>
              <w:right w:val="single" w:sz="4" w:space="0" w:color="auto"/>
            </w:tcBorders>
            <w:vAlign w:val="center"/>
            <w:hideMark/>
          </w:tcPr>
          <w:p w14:paraId="1C089953"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5" w:type="dxa"/>
            <w:vMerge/>
            <w:tcBorders>
              <w:top w:val="nil"/>
              <w:left w:val="single" w:sz="4" w:space="0" w:color="auto"/>
              <w:bottom w:val="single" w:sz="4" w:space="0" w:color="auto"/>
              <w:right w:val="single" w:sz="4" w:space="0" w:color="auto"/>
            </w:tcBorders>
            <w:vAlign w:val="center"/>
            <w:hideMark/>
          </w:tcPr>
          <w:p w14:paraId="10EECD29"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single" w:sz="4" w:space="0" w:color="auto"/>
              <w:right w:val="single" w:sz="4" w:space="0" w:color="auto"/>
            </w:tcBorders>
            <w:vAlign w:val="center"/>
            <w:hideMark/>
          </w:tcPr>
          <w:p w14:paraId="344166BA" w14:textId="77777777" w:rsidR="00204FC1" w:rsidRPr="00BD4EB2" w:rsidRDefault="00204FC1" w:rsidP="00204FC1">
            <w:pPr>
              <w:suppressAutoHyphens w:val="0"/>
              <w:rPr>
                <w:rFonts w:asciiTheme="minorHAnsi" w:hAnsiTheme="minorHAnsi" w:cstheme="minorHAnsi"/>
                <w:color w:val="000000"/>
                <w:sz w:val="22"/>
                <w:szCs w:val="22"/>
                <w:lang w:eastAsia="pl-PL"/>
              </w:rPr>
            </w:pPr>
          </w:p>
        </w:tc>
      </w:tr>
      <w:tr w:rsidR="004D6F42" w:rsidRPr="00BD4EB2" w14:paraId="1B940877" w14:textId="77777777" w:rsidTr="00B465A4">
        <w:trPr>
          <w:trHeight w:val="300"/>
        </w:trPr>
        <w:tc>
          <w:tcPr>
            <w:tcW w:w="567"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6B75764D"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w:t>
            </w:r>
          </w:p>
        </w:tc>
        <w:tc>
          <w:tcPr>
            <w:tcW w:w="568" w:type="dxa"/>
            <w:vMerge w:val="restart"/>
            <w:tcBorders>
              <w:top w:val="nil"/>
              <w:left w:val="single" w:sz="4" w:space="0" w:color="auto"/>
              <w:bottom w:val="nil"/>
              <w:right w:val="nil"/>
            </w:tcBorders>
            <w:shd w:val="clear" w:color="FF99CC" w:fill="F4B183"/>
            <w:noWrap/>
            <w:vAlign w:val="bottom"/>
            <w:hideMark/>
          </w:tcPr>
          <w:p w14:paraId="1448543F"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2.</w:t>
            </w:r>
          </w:p>
        </w:tc>
        <w:tc>
          <w:tcPr>
            <w:tcW w:w="3888"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35D4BA7F"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3.</w:t>
            </w:r>
          </w:p>
        </w:tc>
        <w:tc>
          <w:tcPr>
            <w:tcW w:w="1259" w:type="dxa"/>
            <w:tcBorders>
              <w:top w:val="single" w:sz="4" w:space="0" w:color="auto"/>
              <w:left w:val="nil"/>
              <w:bottom w:val="single" w:sz="4" w:space="0" w:color="auto"/>
              <w:right w:val="single" w:sz="4" w:space="0" w:color="auto"/>
            </w:tcBorders>
            <w:shd w:val="clear" w:color="FF99CC" w:fill="F4B183"/>
            <w:noWrap/>
            <w:vAlign w:val="bottom"/>
            <w:hideMark/>
          </w:tcPr>
          <w:p w14:paraId="3D036A29"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470C806F" w14:textId="1E6E9BA8"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5.</w:t>
            </w:r>
          </w:p>
        </w:tc>
        <w:tc>
          <w:tcPr>
            <w:tcW w:w="817"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45A7FE7C"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6.</w:t>
            </w:r>
          </w:p>
        </w:tc>
        <w:tc>
          <w:tcPr>
            <w:tcW w:w="946"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58DAC4EB"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7.</w:t>
            </w:r>
          </w:p>
        </w:tc>
        <w:tc>
          <w:tcPr>
            <w:tcW w:w="1080" w:type="dxa"/>
            <w:vMerge w:val="restart"/>
            <w:tcBorders>
              <w:top w:val="nil"/>
              <w:left w:val="nil"/>
              <w:bottom w:val="nil"/>
              <w:right w:val="single" w:sz="4" w:space="0" w:color="auto"/>
            </w:tcBorders>
            <w:shd w:val="clear" w:color="FF99CC" w:fill="F4B183"/>
            <w:noWrap/>
            <w:vAlign w:val="bottom"/>
            <w:hideMark/>
          </w:tcPr>
          <w:p w14:paraId="5BC15E76"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8.</w:t>
            </w:r>
          </w:p>
        </w:tc>
        <w:tc>
          <w:tcPr>
            <w:tcW w:w="1093" w:type="dxa"/>
            <w:vMerge w:val="restart"/>
            <w:tcBorders>
              <w:top w:val="nil"/>
              <w:left w:val="single" w:sz="4" w:space="0" w:color="auto"/>
              <w:bottom w:val="nil"/>
              <w:right w:val="single" w:sz="4" w:space="0" w:color="auto"/>
            </w:tcBorders>
            <w:shd w:val="clear" w:color="FF99CC" w:fill="F4B183"/>
            <w:noWrap/>
            <w:vAlign w:val="bottom"/>
            <w:hideMark/>
          </w:tcPr>
          <w:p w14:paraId="2451AEB5"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9.</w:t>
            </w:r>
          </w:p>
        </w:tc>
        <w:tc>
          <w:tcPr>
            <w:tcW w:w="1134" w:type="dxa"/>
            <w:vMerge w:val="restart"/>
            <w:tcBorders>
              <w:top w:val="nil"/>
              <w:left w:val="single" w:sz="4" w:space="0" w:color="auto"/>
              <w:bottom w:val="nil"/>
              <w:right w:val="single" w:sz="4" w:space="0" w:color="auto"/>
            </w:tcBorders>
            <w:shd w:val="clear" w:color="FF99CC" w:fill="F4B183"/>
            <w:noWrap/>
            <w:vAlign w:val="bottom"/>
            <w:hideMark/>
          </w:tcPr>
          <w:p w14:paraId="6CA8276C"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10.</w:t>
            </w:r>
          </w:p>
        </w:tc>
        <w:tc>
          <w:tcPr>
            <w:tcW w:w="1276"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09FD59FE"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11.</w:t>
            </w:r>
          </w:p>
        </w:tc>
        <w:tc>
          <w:tcPr>
            <w:tcW w:w="1275"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57720D36"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12.</w:t>
            </w:r>
          </w:p>
        </w:tc>
        <w:tc>
          <w:tcPr>
            <w:tcW w:w="1134"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4D71A356"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13.</w:t>
            </w:r>
          </w:p>
        </w:tc>
      </w:tr>
      <w:tr w:rsidR="0054635C" w:rsidRPr="00BD4EB2" w14:paraId="44BFADF1" w14:textId="77777777" w:rsidTr="00B465A4">
        <w:trPr>
          <w:trHeight w:val="300"/>
        </w:trPr>
        <w:tc>
          <w:tcPr>
            <w:tcW w:w="567" w:type="dxa"/>
            <w:vMerge/>
            <w:tcBorders>
              <w:top w:val="nil"/>
              <w:left w:val="single" w:sz="4" w:space="0" w:color="auto"/>
              <w:bottom w:val="single" w:sz="4" w:space="0" w:color="auto"/>
              <w:right w:val="single" w:sz="4" w:space="0" w:color="auto"/>
            </w:tcBorders>
            <w:vAlign w:val="center"/>
            <w:hideMark/>
          </w:tcPr>
          <w:p w14:paraId="19157820"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568" w:type="dxa"/>
            <w:vMerge/>
            <w:tcBorders>
              <w:top w:val="nil"/>
              <w:left w:val="single" w:sz="4" w:space="0" w:color="auto"/>
              <w:bottom w:val="nil"/>
              <w:right w:val="nil"/>
            </w:tcBorders>
            <w:vAlign w:val="center"/>
            <w:hideMark/>
          </w:tcPr>
          <w:p w14:paraId="67AE349F"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3888" w:type="dxa"/>
            <w:vMerge/>
            <w:tcBorders>
              <w:top w:val="nil"/>
              <w:left w:val="single" w:sz="4" w:space="0" w:color="auto"/>
              <w:bottom w:val="single" w:sz="4" w:space="0" w:color="auto"/>
              <w:right w:val="single" w:sz="4" w:space="0" w:color="auto"/>
            </w:tcBorders>
            <w:vAlign w:val="center"/>
            <w:hideMark/>
          </w:tcPr>
          <w:p w14:paraId="21259F2A"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59" w:type="dxa"/>
            <w:tcBorders>
              <w:top w:val="nil"/>
              <w:left w:val="nil"/>
              <w:bottom w:val="single" w:sz="4" w:space="0" w:color="auto"/>
              <w:right w:val="single" w:sz="4" w:space="0" w:color="auto"/>
            </w:tcBorders>
            <w:shd w:val="clear" w:color="FF99CC" w:fill="F4B183"/>
            <w:noWrap/>
            <w:vAlign w:val="bottom"/>
            <w:hideMark/>
          </w:tcPr>
          <w:p w14:paraId="3B57DB36" w14:textId="049713F4"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4. </w:t>
            </w:r>
          </w:p>
        </w:tc>
        <w:tc>
          <w:tcPr>
            <w:tcW w:w="981" w:type="dxa"/>
            <w:vMerge/>
            <w:tcBorders>
              <w:top w:val="nil"/>
              <w:left w:val="single" w:sz="4" w:space="0" w:color="auto"/>
              <w:bottom w:val="single" w:sz="4" w:space="0" w:color="auto"/>
              <w:right w:val="single" w:sz="4" w:space="0" w:color="auto"/>
            </w:tcBorders>
            <w:vAlign w:val="center"/>
            <w:hideMark/>
          </w:tcPr>
          <w:p w14:paraId="34816F00"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817" w:type="dxa"/>
            <w:vMerge/>
            <w:tcBorders>
              <w:top w:val="nil"/>
              <w:left w:val="single" w:sz="4" w:space="0" w:color="auto"/>
              <w:bottom w:val="single" w:sz="4" w:space="0" w:color="auto"/>
              <w:right w:val="single" w:sz="4" w:space="0" w:color="auto"/>
            </w:tcBorders>
            <w:vAlign w:val="center"/>
            <w:hideMark/>
          </w:tcPr>
          <w:p w14:paraId="648C184F"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946" w:type="dxa"/>
            <w:vMerge/>
            <w:tcBorders>
              <w:top w:val="nil"/>
              <w:left w:val="single" w:sz="4" w:space="0" w:color="auto"/>
              <w:bottom w:val="single" w:sz="4" w:space="0" w:color="auto"/>
              <w:right w:val="single" w:sz="4" w:space="0" w:color="auto"/>
            </w:tcBorders>
            <w:vAlign w:val="center"/>
            <w:hideMark/>
          </w:tcPr>
          <w:p w14:paraId="6D8D6936"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80" w:type="dxa"/>
            <w:vMerge/>
            <w:tcBorders>
              <w:top w:val="nil"/>
              <w:left w:val="nil"/>
              <w:bottom w:val="nil"/>
              <w:right w:val="single" w:sz="4" w:space="0" w:color="auto"/>
            </w:tcBorders>
            <w:vAlign w:val="center"/>
            <w:hideMark/>
          </w:tcPr>
          <w:p w14:paraId="650A26A4"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93" w:type="dxa"/>
            <w:vMerge/>
            <w:tcBorders>
              <w:top w:val="nil"/>
              <w:left w:val="single" w:sz="4" w:space="0" w:color="auto"/>
              <w:bottom w:val="nil"/>
              <w:right w:val="single" w:sz="4" w:space="0" w:color="auto"/>
            </w:tcBorders>
            <w:vAlign w:val="center"/>
            <w:hideMark/>
          </w:tcPr>
          <w:p w14:paraId="51793C51"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nil"/>
              <w:right w:val="single" w:sz="4" w:space="0" w:color="auto"/>
            </w:tcBorders>
            <w:vAlign w:val="center"/>
            <w:hideMark/>
          </w:tcPr>
          <w:p w14:paraId="330BC7FE"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6" w:type="dxa"/>
            <w:vMerge/>
            <w:tcBorders>
              <w:top w:val="nil"/>
              <w:left w:val="single" w:sz="4" w:space="0" w:color="auto"/>
              <w:bottom w:val="single" w:sz="4" w:space="0" w:color="auto"/>
              <w:right w:val="single" w:sz="4" w:space="0" w:color="auto"/>
            </w:tcBorders>
            <w:vAlign w:val="center"/>
            <w:hideMark/>
          </w:tcPr>
          <w:p w14:paraId="66042992"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5" w:type="dxa"/>
            <w:vMerge/>
            <w:tcBorders>
              <w:top w:val="nil"/>
              <w:left w:val="single" w:sz="4" w:space="0" w:color="auto"/>
              <w:bottom w:val="single" w:sz="4" w:space="0" w:color="auto"/>
              <w:right w:val="single" w:sz="4" w:space="0" w:color="auto"/>
            </w:tcBorders>
            <w:vAlign w:val="center"/>
            <w:hideMark/>
          </w:tcPr>
          <w:p w14:paraId="48BBBF1F"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single" w:sz="4" w:space="0" w:color="auto"/>
              <w:right w:val="single" w:sz="4" w:space="0" w:color="auto"/>
            </w:tcBorders>
            <w:vAlign w:val="center"/>
            <w:hideMark/>
          </w:tcPr>
          <w:p w14:paraId="659FF67B" w14:textId="77777777" w:rsidR="00204FC1" w:rsidRPr="00BD4EB2" w:rsidRDefault="00204FC1" w:rsidP="00204FC1">
            <w:pPr>
              <w:suppressAutoHyphens w:val="0"/>
              <w:rPr>
                <w:rFonts w:asciiTheme="minorHAnsi" w:hAnsiTheme="minorHAnsi" w:cstheme="minorHAnsi"/>
                <w:color w:val="000000"/>
                <w:sz w:val="22"/>
                <w:szCs w:val="22"/>
                <w:lang w:eastAsia="pl-PL"/>
              </w:rPr>
            </w:pPr>
          </w:p>
        </w:tc>
      </w:tr>
      <w:tr w:rsidR="0081630C" w:rsidRPr="00BD4EB2" w14:paraId="516B5295" w14:textId="77777777" w:rsidTr="00BE73B4">
        <w:trPr>
          <w:trHeight w:val="1575"/>
        </w:trPr>
        <w:tc>
          <w:tcPr>
            <w:tcW w:w="567" w:type="dxa"/>
            <w:tcBorders>
              <w:top w:val="nil"/>
              <w:left w:val="single" w:sz="4" w:space="0" w:color="auto"/>
              <w:bottom w:val="single" w:sz="4" w:space="0" w:color="auto"/>
              <w:right w:val="nil"/>
            </w:tcBorders>
            <w:shd w:val="clear" w:color="FF99CC" w:fill="F4B183"/>
            <w:noWrap/>
            <w:vAlign w:val="bottom"/>
            <w:hideMark/>
          </w:tcPr>
          <w:p w14:paraId="0880C78D"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lastRenderedPageBreak/>
              <w:t>1.</w:t>
            </w:r>
          </w:p>
        </w:tc>
        <w:tc>
          <w:tcPr>
            <w:tcW w:w="568" w:type="dxa"/>
            <w:tcBorders>
              <w:top w:val="single" w:sz="4" w:space="0" w:color="auto"/>
              <w:left w:val="single" w:sz="4" w:space="0" w:color="auto"/>
              <w:bottom w:val="single" w:sz="4" w:space="0" w:color="auto"/>
              <w:right w:val="nil"/>
            </w:tcBorders>
            <w:shd w:val="clear" w:color="auto" w:fill="auto"/>
            <w:noWrap/>
            <w:vAlign w:val="bottom"/>
            <w:hideMark/>
          </w:tcPr>
          <w:p w14:paraId="4F742D43"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single" w:sz="4" w:space="0" w:color="auto"/>
              <w:bottom w:val="single" w:sz="4" w:space="0" w:color="auto"/>
              <w:right w:val="single" w:sz="4" w:space="0" w:color="auto"/>
            </w:tcBorders>
            <w:shd w:val="clear" w:color="auto" w:fill="FFFFFF" w:themeFill="background1"/>
            <w:vAlign w:val="center"/>
            <w:hideMark/>
          </w:tcPr>
          <w:p w14:paraId="36F9304B"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SEVOFLURANUM   płyn wziewny 250ml 100%  Szpital wymaga aby parowniki były kompatybilne z aparatami do znieczulenia firmy DRAGER  oraz aby oferent bezpłatnie użyczył i serwisował (serwis autoryzowany) parownice zgodnie z zaoferowanym preparatem w ilości 3 szt.</w:t>
            </w:r>
          </w:p>
        </w:tc>
        <w:tc>
          <w:tcPr>
            <w:tcW w:w="1259" w:type="dxa"/>
            <w:tcBorders>
              <w:top w:val="nil"/>
              <w:left w:val="nil"/>
              <w:bottom w:val="single" w:sz="4" w:space="0" w:color="auto"/>
              <w:right w:val="single" w:sz="4" w:space="0" w:color="auto"/>
            </w:tcBorders>
            <w:shd w:val="clear" w:color="auto" w:fill="auto"/>
            <w:vAlign w:val="center"/>
            <w:hideMark/>
          </w:tcPr>
          <w:p w14:paraId="10BE75A1"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nil"/>
              <w:left w:val="nil"/>
              <w:bottom w:val="single" w:sz="4" w:space="0" w:color="auto"/>
              <w:right w:val="single" w:sz="4" w:space="0" w:color="auto"/>
            </w:tcBorders>
            <w:shd w:val="clear" w:color="auto" w:fill="auto"/>
            <w:vAlign w:val="center"/>
            <w:hideMark/>
          </w:tcPr>
          <w:p w14:paraId="75B366CB"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7E7B7A9F"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fl</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621C0FC9"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36</w:t>
            </w:r>
          </w:p>
        </w:tc>
        <w:tc>
          <w:tcPr>
            <w:tcW w:w="1080" w:type="dxa"/>
            <w:tcBorders>
              <w:top w:val="single" w:sz="4" w:space="0" w:color="auto"/>
              <w:left w:val="nil"/>
              <w:bottom w:val="single" w:sz="4" w:space="0" w:color="auto"/>
              <w:right w:val="single" w:sz="4" w:space="0" w:color="auto"/>
            </w:tcBorders>
            <w:shd w:val="clear" w:color="auto" w:fill="auto"/>
            <w:vAlign w:val="center"/>
          </w:tcPr>
          <w:p w14:paraId="69966CC1" w14:textId="3995101B"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single" w:sz="4" w:space="0" w:color="auto"/>
              <w:left w:val="nil"/>
              <w:bottom w:val="single" w:sz="4" w:space="0" w:color="auto"/>
              <w:right w:val="single" w:sz="4" w:space="0" w:color="auto"/>
            </w:tcBorders>
            <w:shd w:val="clear" w:color="auto" w:fill="auto"/>
            <w:vAlign w:val="center"/>
          </w:tcPr>
          <w:p w14:paraId="4AD7270B" w14:textId="3CE1B2CC"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B019F4C" w14:textId="0068506A"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4848F954" w14:textId="4CCA1A85"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3291F9BC" w14:textId="02673788"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center"/>
          </w:tcPr>
          <w:p w14:paraId="2526828E" w14:textId="4E2BD3BF" w:rsidR="00204FC1" w:rsidRPr="00BD4EB2" w:rsidRDefault="00204FC1" w:rsidP="00204FC1">
            <w:pPr>
              <w:suppressAutoHyphens w:val="0"/>
              <w:jc w:val="center"/>
              <w:rPr>
                <w:rFonts w:asciiTheme="minorHAnsi" w:hAnsiTheme="minorHAnsi" w:cstheme="minorHAnsi"/>
                <w:color w:val="000000"/>
                <w:sz w:val="22"/>
                <w:szCs w:val="22"/>
                <w:lang w:eastAsia="pl-PL"/>
              </w:rPr>
            </w:pPr>
          </w:p>
        </w:tc>
      </w:tr>
      <w:tr w:rsidR="004D6F42" w:rsidRPr="00BD4EB2" w14:paraId="286D0070" w14:textId="77777777" w:rsidTr="00BE73B4">
        <w:trPr>
          <w:trHeight w:val="300"/>
        </w:trPr>
        <w:tc>
          <w:tcPr>
            <w:tcW w:w="567" w:type="dxa"/>
            <w:tcBorders>
              <w:top w:val="nil"/>
              <w:left w:val="single" w:sz="4" w:space="0" w:color="auto"/>
              <w:bottom w:val="single" w:sz="4" w:space="0" w:color="auto"/>
              <w:right w:val="nil"/>
            </w:tcBorders>
            <w:shd w:val="clear" w:color="FF99CC" w:fill="F4B183"/>
            <w:noWrap/>
            <w:vAlign w:val="bottom"/>
            <w:hideMark/>
          </w:tcPr>
          <w:p w14:paraId="1D4C0588"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2.</w:t>
            </w:r>
          </w:p>
        </w:tc>
        <w:tc>
          <w:tcPr>
            <w:tcW w:w="568" w:type="dxa"/>
            <w:tcBorders>
              <w:top w:val="nil"/>
              <w:left w:val="single" w:sz="4" w:space="0" w:color="auto"/>
              <w:bottom w:val="single" w:sz="4" w:space="0" w:color="auto"/>
              <w:right w:val="single" w:sz="4" w:space="0" w:color="auto"/>
            </w:tcBorders>
            <w:shd w:val="clear" w:color="auto" w:fill="auto"/>
            <w:noWrap/>
            <w:vAlign w:val="bottom"/>
            <w:hideMark/>
          </w:tcPr>
          <w:p w14:paraId="087CFF5C"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FFFFCC" w:fill="FFFFFF"/>
            <w:vAlign w:val="center"/>
            <w:hideMark/>
          </w:tcPr>
          <w:p w14:paraId="3E5D34CE"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59" w:type="dxa"/>
            <w:tcBorders>
              <w:top w:val="nil"/>
              <w:left w:val="nil"/>
              <w:bottom w:val="single" w:sz="4" w:space="0" w:color="auto"/>
              <w:right w:val="single" w:sz="4" w:space="0" w:color="auto"/>
            </w:tcBorders>
            <w:shd w:val="clear" w:color="FFFFCC" w:fill="FFFFFF"/>
            <w:vAlign w:val="center"/>
            <w:hideMark/>
          </w:tcPr>
          <w:p w14:paraId="18BF8826"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nil"/>
              <w:left w:val="nil"/>
              <w:bottom w:val="single" w:sz="4" w:space="0" w:color="auto"/>
              <w:right w:val="single" w:sz="4" w:space="0" w:color="auto"/>
            </w:tcBorders>
            <w:shd w:val="clear" w:color="auto" w:fill="auto"/>
            <w:vAlign w:val="bottom"/>
            <w:hideMark/>
          </w:tcPr>
          <w:p w14:paraId="06D6CDF5"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FFFFCC" w:fill="FFFFFF"/>
            <w:vAlign w:val="center"/>
            <w:hideMark/>
          </w:tcPr>
          <w:p w14:paraId="79A7F3A9"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46" w:type="dxa"/>
            <w:tcBorders>
              <w:top w:val="nil"/>
              <w:left w:val="nil"/>
              <w:bottom w:val="single" w:sz="4" w:space="0" w:color="auto"/>
              <w:right w:val="single" w:sz="4" w:space="0" w:color="auto"/>
            </w:tcBorders>
            <w:shd w:val="clear" w:color="FFFFCC" w:fill="FFFFFF"/>
            <w:vAlign w:val="center"/>
            <w:hideMark/>
          </w:tcPr>
          <w:p w14:paraId="3B3B9B6C"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razem</w:t>
            </w:r>
          </w:p>
        </w:tc>
        <w:tc>
          <w:tcPr>
            <w:tcW w:w="1080" w:type="dxa"/>
            <w:tcBorders>
              <w:top w:val="nil"/>
              <w:left w:val="nil"/>
              <w:bottom w:val="single" w:sz="4" w:space="0" w:color="auto"/>
              <w:right w:val="single" w:sz="4" w:space="0" w:color="auto"/>
            </w:tcBorders>
            <w:shd w:val="clear" w:color="auto" w:fill="auto"/>
            <w:vAlign w:val="center"/>
          </w:tcPr>
          <w:p w14:paraId="78C64FFA" w14:textId="44D63EF7"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6AF7308A" w14:textId="3022DF1E"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280E0EC0" w14:textId="12FA873D" w:rsidR="00204FC1" w:rsidRPr="00BD4EB2" w:rsidRDefault="00204FC1" w:rsidP="00204FC1">
            <w:pPr>
              <w:suppressAutoHyphens w:val="0"/>
              <w:jc w:val="right"/>
              <w:rPr>
                <w:rFonts w:asciiTheme="minorHAnsi" w:hAnsiTheme="minorHAnsi" w:cstheme="minorHAnsi"/>
                <w:color w:val="FF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3E58B5E4" w14:textId="1E147C8A"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6C46B302" w14:textId="2517D35E"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6F4E42FE" w14:textId="2697B56D" w:rsidR="00204FC1" w:rsidRPr="00BD4EB2" w:rsidRDefault="00204FC1" w:rsidP="00204FC1">
            <w:pPr>
              <w:suppressAutoHyphens w:val="0"/>
              <w:jc w:val="right"/>
              <w:rPr>
                <w:rFonts w:asciiTheme="minorHAnsi" w:hAnsiTheme="minorHAnsi" w:cstheme="minorHAnsi"/>
                <w:color w:val="FF0000"/>
                <w:sz w:val="22"/>
                <w:szCs w:val="22"/>
                <w:lang w:eastAsia="pl-PL"/>
              </w:rPr>
            </w:pPr>
          </w:p>
        </w:tc>
      </w:tr>
      <w:tr w:rsidR="0054635C" w:rsidRPr="00BD4EB2" w14:paraId="4867E9C0" w14:textId="77777777" w:rsidTr="00B465A4">
        <w:trPr>
          <w:trHeight w:val="300"/>
        </w:trPr>
        <w:tc>
          <w:tcPr>
            <w:tcW w:w="567" w:type="dxa"/>
            <w:tcBorders>
              <w:top w:val="nil"/>
              <w:left w:val="nil"/>
              <w:bottom w:val="nil"/>
              <w:right w:val="nil"/>
            </w:tcBorders>
            <w:shd w:val="clear" w:color="auto" w:fill="auto"/>
            <w:noWrap/>
            <w:vAlign w:val="bottom"/>
            <w:hideMark/>
          </w:tcPr>
          <w:p w14:paraId="78B68D65" w14:textId="77777777" w:rsidR="00204FC1" w:rsidRPr="00BD4EB2" w:rsidRDefault="00204FC1" w:rsidP="00204FC1">
            <w:pPr>
              <w:suppressAutoHyphens w:val="0"/>
              <w:jc w:val="right"/>
              <w:rPr>
                <w:rFonts w:asciiTheme="minorHAnsi" w:hAnsiTheme="minorHAnsi" w:cstheme="minorHAnsi"/>
                <w:color w:val="FF0000"/>
                <w:sz w:val="22"/>
                <w:szCs w:val="22"/>
                <w:lang w:eastAsia="pl-PL"/>
              </w:rPr>
            </w:pPr>
          </w:p>
        </w:tc>
        <w:tc>
          <w:tcPr>
            <w:tcW w:w="568" w:type="dxa"/>
            <w:tcBorders>
              <w:top w:val="nil"/>
              <w:left w:val="nil"/>
              <w:bottom w:val="nil"/>
              <w:right w:val="nil"/>
            </w:tcBorders>
            <w:shd w:val="clear" w:color="auto" w:fill="auto"/>
            <w:noWrap/>
            <w:vAlign w:val="bottom"/>
            <w:hideMark/>
          </w:tcPr>
          <w:p w14:paraId="0E5B4B30" w14:textId="77777777" w:rsidR="00204FC1" w:rsidRPr="00BD4EB2" w:rsidRDefault="00204FC1" w:rsidP="00204FC1">
            <w:pPr>
              <w:suppressAutoHyphens w:val="0"/>
              <w:rPr>
                <w:rFonts w:asciiTheme="minorHAnsi" w:hAnsiTheme="minorHAnsi" w:cstheme="minorHAnsi"/>
                <w:sz w:val="22"/>
                <w:szCs w:val="22"/>
                <w:lang w:eastAsia="pl-PL"/>
              </w:rPr>
            </w:pPr>
          </w:p>
        </w:tc>
        <w:tc>
          <w:tcPr>
            <w:tcW w:w="3888" w:type="dxa"/>
            <w:tcBorders>
              <w:top w:val="nil"/>
              <w:left w:val="nil"/>
              <w:bottom w:val="nil"/>
              <w:right w:val="nil"/>
            </w:tcBorders>
            <w:shd w:val="clear" w:color="auto" w:fill="auto"/>
            <w:noWrap/>
            <w:vAlign w:val="bottom"/>
            <w:hideMark/>
          </w:tcPr>
          <w:p w14:paraId="5F602EB4" w14:textId="77777777" w:rsidR="00204FC1" w:rsidRPr="00BD4EB2" w:rsidRDefault="00204FC1" w:rsidP="00204FC1">
            <w:pPr>
              <w:suppressAutoHyphens w:val="0"/>
              <w:rPr>
                <w:rFonts w:asciiTheme="minorHAnsi" w:hAnsiTheme="minorHAnsi" w:cstheme="minorHAnsi"/>
                <w:sz w:val="22"/>
                <w:szCs w:val="22"/>
                <w:lang w:eastAsia="pl-PL"/>
              </w:rPr>
            </w:pPr>
          </w:p>
        </w:tc>
        <w:tc>
          <w:tcPr>
            <w:tcW w:w="1259" w:type="dxa"/>
            <w:tcBorders>
              <w:top w:val="nil"/>
              <w:left w:val="nil"/>
              <w:bottom w:val="nil"/>
              <w:right w:val="nil"/>
            </w:tcBorders>
            <w:shd w:val="clear" w:color="auto" w:fill="auto"/>
            <w:noWrap/>
            <w:vAlign w:val="bottom"/>
            <w:hideMark/>
          </w:tcPr>
          <w:p w14:paraId="07EC870F" w14:textId="77777777" w:rsidR="00204FC1" w:rsidRPr="00BD4EB2" w:rsidRDefault="00204FC1" w:rsidP="00204FC1">
            <w:pPr>
              <w:suppressAutoHyphens w:val="0"/>
              <w:rPr>
                <w:rFonts w:asciiTheme="minorHAnsi" w:hAnsiTheme="minorHAnsi" w:cstheme="minorHAnsi"/>
                <w:sz w:val="22"/>
                <w:szCs w:val="22"/>
                <w:lang w:eastAsia="pl-PL"/>
              </w:rPr>
            </w:pPr>
          </w:p>
        </w:tc>
        <w:tc>
          <w:tcPr>
            <w:tcW w:w="981" w:type="dxa"/>
            <w:tcBorders>
              <w:top w:val="nil"/>
              <w:left w:val="nil"/>
              <w:bottom w:val="nil"/>
              <w:right w:val="nil"/>
            </w:tcBorders>
            <w:shd w:val="clear" w:color="auto" w:fill="auto"/>
            <w:noWrap/>
            <w:vAlign w:val="bottom"/>
            <w:hideMark/>
          </w:tcPr>
          <w:p w14:paraId="180611DC" w14:textId="77777777" w:rsidR="00204FC1" w:rsidRPr="00BD4EB2" w:rsidRDefault="00204FC1" w:rsidP="00204FC1">
            <w:pPr>
              <w:suppressAutoHyphens w:val="0"/>
              <w:rPr>
                <w:rFonts w:asciiTheme="minorHAnsi" w:hAnsiTheme="minorHAnsi" w:cstheme="minorHAnsi"/>
                <w:sz w:val="22"/>
                <w:szCs w:val="22"/>
                <w:lang w:eastAsia="pl-PL"/>
              </w:rPr>
            </w:pPr>
          </w:p>
        </w:tc>
        <w:tc>
          <w:tcPr>
            <w:tcW w:w="817" w:type="dxa"/>
            <w:tcBorders>
              <w:top w:val="nil"/>
              <w:left w:val="nil"/>
              <w:bottom w:val="nil"/>
              <w:right w:val="nil"/>
            </w:tcBorders>
            <w:shd w:val="clear" w:color="auto" w:fill="auto"/>
            <w:noWrap/>
            <w:vAlign w:val="bottom"/>
            <w:hideMark/>
          </w:tcPr>
          <w:p w14:paraId="3BE7DC5F" w14:textId="77777777" w:rsidR="00204FC1" w:rsidRPr="00BD4EB2" w:rsidRDefault="00204FC1" w:rsidP="00204FC1">
            <w:pPr>
              <w:suppressAutoHyphens w:val="0"/>
              <w:rPr>
                <w:rFonts w:asciiTheme="minorHAnsi" w:hAnsiTheme="minorHAnsi" w:cstheme="minorHAnsi"/>
                <w:sz w:val="22"/>
                <w:szCs w:val="22"/>
                <w:lang w:eastAsia="pl-PL"/>
              </w:rPr>
            </w:pPr>
          </w:p>
        </w:tc>
        <w:tc>
          <w:tcPr>
            <w:tcW w:w="946" w:type="dxa"/>
            <w:tcBorders>
              <w:top w:val="nil"/>
              <w:left w:val="nil"/>
              <w:bottom w:val="nil"/>
              <w:right w:val="nil"/>
            </w:tcBorders>
            <w:shd w:val="clear" w:color="auto" w:fill="auto"/>
            <w:noWrap/>
            <w:vAlign w:val="bottom"/>
            <w:hideMark/>
          </w:tcPr>
          <w:p w14:paraId="48FDEBDF" w14:textId="77777777" w:rsidR="00204FC1" w:rsidRPr="00BD4EB2" w:rsidRDefault="00204FC1" w:rsidP="00204FC1">
            <w:pPr>
              <w:suppressAutoHyphens w:val="0"/>
              <w:rPr>
                <w:rFonts w:asciiTheme="minorHAnsi" w:hAnsiTheme="minorHAnsi" w:cstheme="minorHAnsi"/>
                <w:sz w:val="22"/>
                <w:szCs w:val="22"/>
                <w:lang w:eastAsia="pl-PL"/>
              </w:rPr>
            </w:pPr>
          </w:p>
        </w:tc>
        <w:tc>
          <w:tcPr>
            <w:tcW w:w="1080" w:type="dxa"/>
            <w:tcBorders>
              <w:top w:val="nil"/>
              <w:left w:val="nil"/>
              <w:bottom w:val="nil"/>
              <w:right w:val="nil"/>
            </w:tcBorders>
            <w:shd w:val="clear" w:color="auto" w:fill="auto"/>
            <w:noWrap/>
            <w:vAlign w:val="bottom"/>
            <w:hideMark/>
          </w:tcPr>
          <w:p w14:paraId="504EAF2A" w14:textId="77777777" w:rsidR="00204FC1" w:rsidRPr="00BD4EB2" w:rsidRDefault="00204FC1" w:rsidP="00204FC1">
            <w:pPr>
              <w:suppressAutoHyphens w:val="0"/>
              <w:rPr>
                <w:rFonts w:asciiTheme="minorHAnsi" w:hAnsiTheme="minorHAnsi" w:cstheme="minorHAnsi"/>
                <w:sz w:val="22"/>
                <w:szCs w:val="22"/>
                <w:lang w:eastAsia="pl-PL"/>
              </w:rPr>
            </w:pPr>
          </w:p>
        </w:tc>
        <w:tc>
          <w:tcPr>
            <w:tcW w:w="1093" w:type="dxa"/>
            <w:tcBorders>
              <w:top w:val="nil"/>
              <w:left w:val="nil"/>
              <w:bottom w:val="nil"/>
              <w:right w:val="nil"/>
            </w:tcBorders>
            <w:shd w:val="clear" w:color="auto" w:fill="auto"/>
            <w:noWrap/>
            <w:vAlign w:val="bottom"/>
            <w:hideMark/>
          </w:tcPr>
          <w:p w14:paraId="75A2C056" w14:textId="77777777" w:rsidR="00204FC1" w:rsidRPr="00BD4EB2" w:rsidRDefault="00204FC1" w:rsidP="00204FC1">
            <w:pPr>
              <w:suppressAutoHyphens w:val="0"/>
              <w:rPr>
                <w:rFonts w:asciiTheme="minorHAnsi" w:hAnsiTheme="minorHAnsi" w:cstheme="minorHAnsi"/>
                <w:sz w:val="22"/>
                <w:szCs w:val="22"/>
                <w:lang w:eastAsia="pl-PL"/>
              </w:rPr>
            </w:pPr>
          </w:p>
        </w:tc>
        <w:tc>
          <w:tcPr>
            <w:tcW w:w="1134" w:type="dxa"/>
            <w:tcBorders>
              <w:top w:val="nil"/>
              <w:left w:val="nil"/>
              <w:bottom w:val="nil"/>
              <w:right w:val="nil"/>
            </w:tcBorders>
            <w:shd w:val="clear" w:color="auto" w:fill="auto"/>
            <w:noWrap/>
            <w:vAlign w:val="bottom"/>
            <w:hideMark/>
          </w:tcPr>
          <w:p w14:paraId="7FB99A86" w14:textId="77777777" w:rsidR="00204FC1" w:rsidRPr="00BD4EB2" w:rsidRDefault="00204FC1" w:rsidP="00204FC1">
            <w:pPr>
              <w:suppressAutoHyphens w:val="0"/>
              <w:rPr>
                <w:rFonts w:asciiTheme="minorHAnsi" w:hAnsiTheme="minorHAnsi" w:cstheme="minorHAnsi"/>
                <w:sz w:val="22"/>
                <w:szCs w:val="22"/>
                <w:lang w:eastAsia="pl-PL"/>
              </w:rPr>
            </w:pPr>
          </w:p>
        </w:tc>
        <w:tc>
          <w:tcPr>
            <w:tcW w:w="1276" w:type="dxa"/>
            <w:tcBorders>
              <w:top w:val="nil"/>
              <w:left w:val="nil"/>
              <w:bottom w:val="nil"/>
              <w:right w:val="nil"/>
            </w:tcBorders>
            <w:shd w:val="clear" w:color="auto" w:fill="auto"/>
            <w:noWrap/>
            <w:vAlign w:val="bottom"/>
            <w:hideMark/>
          </w:tcPr>
          <w:p w14:paraId="0E6A0D7B" w14:textId="77777777" w:rsidR="00204FC1" w:rsidRPr="00BD4EB2" w:rsidRDefault="00204FC1" w:rsidP="00204FC1">
            <w:pPr>
              <w:suppressAutoHyphens w:val="0"/>
              <w:rPr>
                <w:rFonts w:asciiTheme="minorHAnsi" w:hAnsiTheme="minorHAnsi" w:cstheme="minorHAnsi"/>
                <w:sz w:val="22"/>
                <w:szCs w:val="22"/>
                <w:lang w:eastAsia="pl-PL"/>
              </w:rPr>
            </w:pPr>
          </w:p>
        </w:tc>
        <w:tc>
          <w:tcPr>
            <w:tcW w:w="1275" w:type="dxa"/>
            <w:tcBorders>
              <w:top w:val="nil"/>
              <w:left w:val="nil"/>
              <w:bottom w:val="nil"/>
              <w:right w:val="nil"/>
            </w:tcBorders>
            <w:shd w:val="clear" w:color="auto" w:fill="auto"/>
            <w:noWrap/>
            <w:vAlign w:val="bottom"/>
            <w:hideMark/>
          </w:tcPr>
          <w:p w14:paraId="1593D278" w14:textId="77777777" w:rsidR="00204FC1" w:rsidRPr="00BD4EB2" w:rsidRDefault="00204FC1" w:rsidP="00204FC1">
            <w:pPr>
              <w:suppressAutoHyphens w:val="0"/>
              <w:rPr>
                <w:rFonts w:asciiTheme="minorHAnsi" w:hAnsiTheme="minorHAnsi" w:cstheme="minorHAnsi"/>
                <w:sz w:val="22"/>
                <w:szCs w:val="22"/>
                <w:lang w:eastAsia="pl-PL"/>
              </w:rPr>
            </w:pPr>
          </w:p>
        </w:tc>
        <w:tc>
          <w:tcPr>
            <w:tcW w:w="1134" w:type="dxa"/>
            <w:tcBorders>
              <w:top w:val="nil"/>
              <w:left w:val="nil"/>
              <w:bottom w:val="nil"/>
              <w:right w:val="nil"/>
            </w:tcBorders>
            <w:shd w:val="clear" w:color="auto" w:fill="auto"/>
            <w:noWrap/>
            <w:vAlign w:val="bottom"/>
            <w:hideMark/>
          </w:tcPr>
          <w:p w14:paraId="62FE1491" w14:textId="77777777" w:rsidR="00204FC1" w:rsidRPr="00BD4EB2" w:rsidRDefault="00204FC1" w:rsidP="00204FC1">
            <w:pPr>
              <w:suppressAutoHyphens w:val="0"/>
              <w:rPr>
                <w:rFonts w:asciiTheme="minorHAnsi" w:hAnsiTheme="minorHAnsi" w:cstheme="minorHAnsi"/>
                <w:sz w:val="22"/>
                <w:szCs w:val="22"/>
                <w:lang w:eastAsia="pl-PL"/>
              </w:rPr>
            </w:pPr>
          </w:p>
        </w:tc>
      </w:tr>
      <w:tr w:rsidR="0054635C" w:rsidRPr="00BD4EB2" w14:paraId="35A74331" w14:textId="77777777" w:rsidTr="00B465A4">
        <w:trPr>
          <w:trHeight w:val="300"/>
        </w:trPr>
        <w:tc>
          <w:tcPr>
            <w:tcW w:w="567" w:type="dxa"/>
            <w:tcBorders>
              <w:top w:val="nil"/>
              <w:left w:val="nil"/>
              <w:bottom w:val="nil"/>
              <w:right w:val="nil"/>
            </w:tcBorders>
            <w:shd w:val="clear" w:color="auto" w:fill="auto"/>
            <w:noWrap/>
            <w:vAlign w:val="bottom"/>
            <w:hideMark/>
          </w:tcPr>
          <w:p w14:paraId="557F33E1" w14:textId="77777777" w:rsidR="00204FC1" w:rsidRPr="00BD4EB2" w:rsidRDefault="00204FC1" w:rsidP="00204FC1">
            <w:pPr>
              <w:suppressAutoHyphens w:val="0"/>
              <w:rPr>
                <w:rFonts w:asciiTheme="minorHAnsi" w:hAnsiTheme="minorHAnsi" w:cstheme="minorHAnsi"/>
                <w:sz w:val="22"/>
                <w:szCs w:val="22"/>
                <w:lang w:eastAsia="pl-PL"/>
              </w:rPr>
            </w:pPr>
          </w:p>
        </w:tc>
        <w:tc>
          <w:tcPr>
            <w:tcW w:w="568" w:type="dxa"/>
            <w:tcBorders>
              <w:top w:val="nil"/>
              <w:left w:val="nil"/>
              <w:bottom w:val="nil"/>
              <w:right w:val="nil"/>
            </w:tcBorders>
            <w:shd w:val="clear" w:color="auto" w:fill="auto"/>
            <w:noWrap/>
            <w:vAlign w:val="bottom"/>
            <w:hideMark/>
          </w:tcPr>
          <w:p w14:paraId="0BF6235F" w14:textId="77777777" w:rsidR="00204FC1" w:rsidRPr="00BD4EB2" w:rsidRDefault="00204FC1" w:rsidP="00204FC1">
            <w:pPr>
              <w:suppressAutoHyphens w:val="0"/>
              <w:rPr>
                <w:rFonts w:asciiTheme="minorHAnsi" w:hAnsiTheme="minorHAnsi" w:cstheme="minorHAnsi"/>
                <w:sz w:val="22"/>
                <w:szCs w:val="22"/>
                <w:lang w:eastAsia="pl-PL"/>
              </w:rPr>
            </w:pPr>
          </w:p>
        </w:tc>
        <w:tc>
          <w:tcPr>
            <w:tcW w:w="3888" w:type="dxa"/>
            <w:tcBorders>
              <w:top w:val="nil"/>
              <w:left w:val="nil"/>
              <w:bottom w:val="nil"/>
              <w:right w:val="nil"/>
            </w:tcBorders>
            <w:shd w:val="clear" w:color="auto" w:fill="auto"/>
            <w:noWrap/>
            <w:vAlign w:val="bottom"/>
            <w:hideMark/>
          </w:tcPr>
          <w:p w14:paraId="7CB7A4D0" w14:textId="77777777" w:rsidR="00204FC1" w:rsidRPr="00BD4EB2" w:rsidRDefault="00204FC1" w:rsidP="00204FC1">
            <w:pPr>
              <w:suppressAutoHyphens w:val="0"/>
              <w:rPr>
                <w:rFonts w:asciiTheme="minorHAnsi" w:hAnsiTheme="minorHAnsi" w:cstheme="minorHAnsi"/>
                <w:sz w:val="22"/>
                <w:szCs w:val="22"/>
                <w:lang w:eastAsia="pl-PL"/>
              </w:rPr>
            </w:pPr>
          </w:p>
        </w:tc>
        <w:tc>
          <w:tcPr>
            <w:tcW w:w="1259" w:type="dxa"/>
            <w:tcBorders>
              <w:top w:val="nil"/>
              <w:left w:val="nil"/>
              <w:bottom w:val="nil"/>
              <w:right w:val="nil"/>
            </w:tcBorders>
            <w:shd w:val="clear" w:color="auto" w:fill="auto"/>
            <w:noWrap/>
            <w:vAlign w:val="bottom"/>
            <w:hideMark/>
          </w:tcPr>
          <w:p w14:paraId="2C3AAD56" w14:textId="77777777" w:rsidR="00204FC1" w:rsidRPr="00BD4EB2" w:rsidRDefault="00204FC1" w:rsidP="00204FC1">
            <w:pPr>
              <w:suppressAutoHyphens w:val="0"/>
              <w:rPr>
                <w:rFonts w:asciiTheme="minorHAnsi" w:hAnsiTheme="minorHAnsi" w:cstheme="minorHAnsi"/>
                <w:sz w:val="22"/>
                <w:szCs w:val="22"/>
                <w:lang w:eastAsia="pl-PL"/>
              </w:rPr>
            </w:pPr>
          </w:p>
        </w:tc>
        <w:tc>
          <w:tcPr>
            <w:tcW w:w="981" w:type="dxa"/>
            <w:tcBorders>
              <w:top w:val="nil"/>
              <w:left w:val="nil"/>
              <w:bottom w:val="nil"/>
              <w:right w:val="nil"/>
            </w:tcBorders>
            <w:shd w:val="clear" w:color="auto" w:fill="auto"/>
            <w:noWrap/>
            <w:vAlign w:val="bottom"/>
            <w:hideMark/>
          </w:tcPr>
          <w:p w14:paraId="621873C3" w14:textId="77777777" w:rsidR="00204FC1" w:rsidRPr="00BD4EB2" w:rsidRDefault="00204FC1" w:rsidP="00204FC1">
            <w:pPr>
              <w:suppressAutoHyphens w:val="0"/>
              <w:rPr>
                <w:rFonts w:asciiTheme="minorHAnsi" w:hAnsiTheme="minorHAnsi" w:cstheme="minorHAnsi"/>
                <w:sz w:val="22"/>
                <w:szCs w:val="22"/>
                <w:lang w:eastAsia="pl-PL"/>
              </w:rPr>
            </w:pPr>
          </w:p>
        </w:tc>
        <w:tc>
          <w:tcPr>
            <w:tcW w:w="817" w:type="dxa"/>
            <w:tcBorders>
              <w:top w:val="nil"/>
              <w:left w:val="nil"/>
              <w:bottom w:val="nil"/>
              <w:right w:val="nil"/>
            </w:tcBorders>
            <w:shd w:val="clear" w:color="auto" w:fill="auto"/>
            <w:noWrap/>
            <w:vAlign w:val="bottom"/>
            <w:hideMark/>
          </w:tcPr>
          <w:p w14:paraId="5F1DF088" w14:textId="77777777" w:rsidR="00204FC1" w:rsidRPr="00BD4EB2" w:rsidRDefault="00204FC1" w:rsidP="00204FC1">
            <w:pPr>
              <w:suppressAutoHyphens w:val="0"/>
              <w:rPr>
                <w:rFonts w:asciiTheme="minorHAnsi" w:hAnsiTheme="minorHAnsi" w:cstheme="minorHAnsi"/>
                <w:sz w:val="22"/>
                <w:szCs w:val="22"/>
                <w:lang w:eastAsia="pl-PL"/>
              </w:rPr>
            </w:pPr>
          </w:p>
        </w:tc>
        <w:tc>
          <w:tcPr>
            <w:tcW w:w="946" w:type="dxa"/>
            <w:tcBorders>
              <w:top w:val="nil"/>
              <w:left w:val="nil"/>
              <w:bottom w:val="nil"/>
              <w:right w:val="nil"/>
            </w:tcBorders>
            <w:shd w:val="clear" w:color="auto" w:fill="auto"/>
            <w:noWrap/>
            <w:vAlign w:val="bottom"/>
            <w:hideMark/>
          </w:tcPr>
          <w:p w14:paraId="1AA17271" w14:textId="77777777" w:rsidR="00204FC1" w:rsidRPr="00BD4EB2" w:rsidRDefault="00204FC1" w:rsidP="00204FC1">
            <w:pPr>
              <w:suppressAutoHyphens w:val="0"/>
              <w:rPr>
                <w:rFonts w:asciiTheme="minorHAnsi" w:hAnsiTheme="minorHAnsi" w:cstheme="minorHAnsi"/>
                <w:sz w:val="22"/>
                <w:szCs w:val="22"/>
                <w:lang w:eastAsia="pl-PL"/>
              </w:rPr>
            </w:pPr>
          </w:p>
        </w:tc>
        <w:tc>
          <w:tcPr>
            <w:tcW w:w="1080" w:type="dxa"/>
            <w:tcBorders>
              <w:top w:val="nil"/>
              <w:left w:val="nil"/>
              <w:bottom w:val="nil"/>
              <w:right w:val="nil"/>
            </w:tcBorders>
            <w:shd w:val="clear" w:color="auto" w:fill="auto"/>
            <w:noWrap/>
            <w:vAlign w:val="bottom"/>
            <w:hideMark/>
          </w:tcPr>
          <w:p w14:paraId="2C0A3639" w14:textId="77777777" w:rsidR="00204FC1" w:rsidRDefault="00204FC1" w:rsidP="00204FC1">
            <w:pPr>
              <w:suppressAutoHyphens w:val="0"/>
              <w:rPr>
                <w:rFonts w:asciiTheme="minorHAnsi" w:hAnsiTheme="minorHAnsi" w:cstheme="minorHAnsi"/>
                <w:sz w:val="22"/>
                <w:szCs w:val="22"/>
                <w:lang w:eastAsia="pl-PL"/>
              </w:rPr>
            </w:pPr>
          </w:p>
          <w:p w14:paraId="024638B7" w14:textId="77777777" w:rsidR="00BD056B" w:rsidRDefault="00BD056B" w:rsidP="00204FC1">
            <w:pPr>
              <w:suppressAutoHyphens w:val="0"/>
              <w:rPr>
                <w:rFonts w:asciiTheme="minorHAnsi" w:hAnsiTheme="minorHAnsi" w:cstheme="minorHAnsi"/>
                <w:sz w:val="22"/>
                <w:szCs w:val="22"/>
                <w:lang w:eastAsia="pl-PL"/>
              </w:rPr>
            </w:pPr>
          </w:p>
          <w:p w14:paraId="53F019AA" w14:textId="77777777" w:rsidR="00BD056B" w:rsidRDefault="00BD056B" w:rsidP="00204FC1">
            <w:pPr>
              <w:suppressAutoHyphens w:val="0"/>
              <w:rPr>
                <w:rFonts w:asciiTheme="minorHAnsi" w:hAnsiTheme="minorHAnsi" w:cstheme="minorHAnsi"/>
                <w:sz w:val="22"/>
                <w:szCs w:val="22"/>
                <w:lang w:eastAsia="pl-PL"/>
              </w:rPr>
            </w:pPr>
          </w:p>
          <w:p w14:paraId="787D3135" w14:textId="77777777" w:rsidR="00BD056B" w:rsidRDefault="00BD056B" w:rsidP="00204FC1">
            <w:pPr>
              <w:suppressAutoHyphens w:val="0"/>
              <w:rPr>
                <w:rFonts w:asciiTheme="minorHAnsi" w:hAnsiTheme="minorHAnsi" w:cstheme="minorHAnsi"/>
                <w:sz w:val="22"/>
                <w:szCs w:val="22"/>
                <w:lang w:eastAsia="pl-PL"/>
              </w:rPr>
            </w:pPr>
          </w:p>
          <w:p w14:paraId="2576AEFA" w14:textId="77777777" w:rsidR="00BD056B" w:rsidRDefault="00BD056B" w:rsidP="00204FC1">
            <w:pPr>
              <w:suppressAutoHyphens w:val="0"/>
              <w:rPr>
                <w:rFonts w:asciiTheme="minorHAnsi" w:hAnsiTheme="minorHAnsi" w:cstheme="minorHAnsi"/>
                <w:sz w:val="22"/>
                <w:szCs w:val="22"/>
                <w:lang w:eastAsia="pl-PL"/>
              </w:rPr>
            </w:pPr>
          </w:p>
          <w:p w14:paraId="4D3CE6B9" w14:textId="77777777" w:rsidR="00BD056B" w:rsidRDefault="00BD056B" w:rsidP="00204FC1">
            <w:pPr>
              <w:suppressAutoHyphens w:val="0"/>
              <w:rPr>
                <w:rFonts w:asciiTheme="minorHAnsi" w:hAnsiTheme="minorHAnsi" w:cstheme="minorHAnsi"/>
                <w:sz w:val="22"/>
                <w:szCs w:val="22"/>
                <w:lang w:eastAsia="pl-PL"/>
              </w:rPr>
            </w:pPr>
          </w:p>
          <w:p w14:paraId="350E4615" w14:textId="77777777" w:rsidR="00BD056B" w:rsidRDefault="00BD056B" w:rsidP="00204FC1">
            <w:pPr>
              <w:suppressAutoHyphens w:val="0"/>
              <w:rPr>
                <w:rFonts w:asciiTheme="minorHAnsi" w:hAnsiTheme="minorHAnsi" w:cstheme="minorHAnsi"/>
                <w:sz w:val="22"/>
                <w:szCs w:val="22"/>
                <w:lang w:eastAsia="pl-PL"/>
              </w:rPr>
            </w:pPr>
          </w:p>
          <w:p w14:paraId="394A01AF" w14:textId="77777777" w:rsidR="00BD056B" w:rsidRDefault="00BD056B" w:rsidP="00204FC1">
            <w:pPr>
              <w:suppressAutoHyphens w:val="0"/>
              <w:rPr>
                <w:rFonts w:asciiTheme="minorHAnsi" w:hAnsiTheme="minorHAnsi" w:cstheme="minorHAnsi"/>
                <w:sz w:val="22"/>
                <w:szCs w:val="22"/>
                <w:lang w:eastAsia="pl-PL"/>
              </w:rPr>
            </w:pPr>
          </w:p>
          <w:p w14:paraId="209F73B3" w14:textId="77777777" w:rsidR="00BD056B" w:rsidRDefault="00BD056B" w:rsidP="00204FC1">
            <w:pPr>
              <w:suppressAutoHyphens w:val="0"/>
              <w:rPr>
                <w:rFonts w:asciiTheme="minorHAnsi" w:hAnsiTheme="minorHAnsi" w:cstheme="minorHAnsi"/>
                <w:sz w:val="22"/>
                <w:szCs w:val="22"/>
                <w:lang w:eastAsia="pl-PL"/>
              </w:rPr>
            </w:pPr>
          </w:p>
          <w:p w14:paraId="7D85A556" w14:textId="77777777" w:rsidR="00BD056B" w:rsidRDefault="00BD056B" w:rsidP="00204FC1">
            <w:pPr>
              <w:suppressAutoHyphens w:val="0"/>
              <w:rPr>
                <w:rFonts w:asciiTheme="minorHAnsi" w:hAnsiTheme="minorHAnsi" w:cstheme="minorHAnsi"/>
                <w:sz w:val="22"/>
                <w:szCs w:val="22"/>
                <w:lang w:eastAsia="pl-PL"/>
              </w:rPr>
            </w:pPr>
          </w:p>
          <w:p w14:paraId="1CF18271" w14:textId="77777777" w:rsidR="00BD056B" w:rsidRDefault="00BD056B" w:rsidP="00204FC1">
            <w:pPr>
              <w:suppressAutoHyphens w:val="0"/>
              <w:rPr>
                <w:rFonts w:asciiTheme="minorHAnsi" w:hAnsiTheme="minorHAnsi" w:cstheme="minorHAnsi"/>
                <w:sz w:val="22"/>
                <w:szCs w:val="22"/>
                <w:lang w:eastAsia="pl-PL"/>
              </w:rPr>
            </w:pPr>
          </w:p>
          <w:p w14:paraId="62727738" w14:textId="77777777" w:rsidR="00BD056B" w:rsidRDefault="00BD056B" w:rsidP="00204FC1">
            <w:pPr>
              <w:suppressAutoHyphens w:val="0"/>
              <w:rPr>
                <w:rFonts w:asciiTheme="minorHAnsi" w:hAnsiTheme="minorHAnsi" w:cstheme="minorHAnsi"/>
                <w:sz w:val="22"/>
                <w:szCs w:val="22"/>
                <w:lang w:eastAsia="pl-PL"/>
              </w:rPr>
            </w:pPr>
          </w:p>
          <w:p w14:paraId="30B106A0" w14:textId="77777777" w:rsidR="00BD056B" w:rsidRDefault="00BD056B" w:rsidP="00204FC1">
            <w:pPr>
              <w:suppressAutoHyphens w:val="0"/>
              <w:rPr>
                <w:rFonts w:asciiTheme="minorHAnsi" w:hAnsiTheme="minorHAnsi" w:cstheme="minorHAnsi"/>
                <w:sz w:val="22"/>
                <w:szCs w:val="22"/>
                <w:lang w:eastAsia="pl-PL"/>
              </w:rPr>
            </w:pPr>
          </w:p>
          <w:p w14:paraId="53E042F5" w14:textId="77777777" w:rsidR="00BD056B" w:rsidRDefault="00BD056B" w:rsidP="00204FC1">
            <w:pPr>
              <w:suppressAutoHyphens w:val="0"/>
              <w:rPr>
                <w:rFonts w:asciiTheme="minorHAnsi" w:hAnsiTheme="minorHAnsi" w:cstheme="minorHAnsi"/>
                <w:sz w:val="22"/>
                <w:szCs w:val="22"/>
                <w:lang w:eastAsia="pl-PL"/>
              </w:rPr>
            </w:pPr>
          </w:p>
          <w:p w14:paraId="7FDB2377" w14:textId="77777777" w:rsidR="00BD056B" w:rsidRDefault="00BD056B" w:rsidP="00204FC1">
            <w:pPr>
              <w:suppressAutoHyphens w:val="0"/>
              <w:rPr>
                <w:rFonts w:asciiTheme="minorHAnsi" w:hAnsiTheme="minorHAnsi" w:cstheme="minorHAnsi"/>
                <w:sz w:val="22"/>
                <w:szCs w:val="22"/>
                <w:lang w:eastAsia="pl-PL"/>
              </w:rPr>
            </w:pPr>
          </w:p>
          <w:p w14:paraId="5407B6B9" w14:textId="77777777" w:rsidR="00BD056B" w:rsidRDefault="00BD056B" w:rsidP="00204FC1">
            <w:pPr>
              <w:suppressAutoHyphens w:val="0"/>
              <w:rPr>
                <w:rFonts w:asciiTheme="minorHAnsi" w:hAnsiTheme="minorHAnsi" w:cstheme="minorHAnsi"/>
                <w:sz w:val="22"/>
                <w:szCs w:val="22"/>
                <w:lang w:eastAsia="pl-PL"/>
              </w:rPr>
            </w:pPr>
          </w:p>
          <w:p w14:paraId="74B38366" w14:textId="77777777" w:rsidR="00BD056B" w:rsidRDefault="00BD056B" w:rsidP="00204FC1">
            <w:pPr>
              <w:suppressAutoHyphens w:val="0"/>
              <w:rPr>
                <w:rFonts w:asciiTheme="minorHAnsi" w:hAnsiTheme="minorHAnsi" w:cstheme="minorHAnsi"/>
                <w:sz w:val="22"/>
                <w:szCs w:val="22"/>
                <w:lang w:eastAsia="pl-PL"/>
              </w:rPr>
            </w:pPr>
          </w:p>
          <w:p w14:paraId="0AD98CCD" w14:textId="77777777" w:rsidR="00BD056B" w:rsidRDefault="00BD056B" w:rsidP="00204FC1">
            <w:pPr>
              <w:suppressAutoHyphens w:val="0"/>
              <w:rPr>
                <w:rFonts w:asciiTheme="minorHAnsi" w:hAnsiTheme="minorHAnsi" w:cstheme="minorHAnsi"/>
                <w:sz w:val="22"/>
                <w:szCs w:val="22"/>
                <w:lang w:eastAsia="pl-PL"/>
              </w:rPr>
            </w:pPr>
          </w:p>
          <w:p w14:paraId="3EB01525" w14:textId="77777777" w:rsidR="00BD056B" w:rsidRPr="00BD4EB2" w:rsidRDefault="00BD056B" w:rsidP="00204FC1">
            <w:pPr>
              <w:suppressAutoHyphens w:val="0"/>
              <w:rPr>
                <w:rFonts w:asciiTheme="minorHAnsi" w:hAnsiTheme="minorHAnsi" w:cstheme="minorHAnsi"/>
                <w:sz w:val="22"/>
                <w:szCs w:val="22"/>
                <w:lang w:eastAsia="pl-PL"/>
              </w:rPr>
            </w:pPr>
          </w:p>
        </w:tc>
        <w:tc>
          <w:tcPr>
            <w:tcW w:w="1093" w:type="dxa"/>
            <w:tcBorders>
              <w:top w:val="nil"/>
              <w:left w:val="nil"/>
              <w:bottom w:val="nil"/>
              <w:right w:val="nil"/>
            </w:tcBorders>
            <w:shd w:val="clear" w:color="auto" w:fill="auto"/>
            <w:noWrap/>
            <w:vAlign w:val="bottom"/>
            <w:hideMark/>
          </w:tcPr>
          <w:p w14:paraId="0427F9D9" w14:textId="77777777" w:rsidR="00204FC1" w:rsidRPr="00BD4EB2" w:rsidRDefault="00204FC1" w:rsidP="00204FC1">
            <w:pPr>
              <w:suppressAutoHyphens w:val="0"/>
              <w:rPr>
                <w:rFonts w:asciiTheme="minorHAnsi" w:hAnsiTheme="minorHAnsi" w:cstheme="minorHAnsi"/>
                <w:sz w:val="22"/>
                <w:szCs w:val="22"/>
                <w:lang w:eastAsia="pl-PL"/>
              </w:rPr>
            </w:pPr>
          </w:p>
        </w:tc>
        <w:tc>
          <w:tcPr>
            <w:tcW w:w="1134" w:type="dxa"/>
            <w:tcBorders>
              <w:top w:val="nil"/>
              <w:left w:val="nil"/>
              <w:bottom w:val="nil"/>
              <w:right w:val="nil"/>
            </w:tcBorders>
            <w:shd w:val="clear" w:color="auto" w:fill="auto"/>
            <w:noWrap/>
            <w:vAlign w:val="bottom"/>
            <w:hideMark/>
          </w:tcPr>
          <w:p w14:paraId="0CA89F4D" w14:textId="77777777" w:rsidR="00204FC1" w:rsidRPr="00BD4EB2" w:rsidRDefault="00204FC1" w:rsidP="00204FC1">
            <w:pPr>
              <w:suppressAutoHyphens w:val="0"/>
              <w:rPr>
                <w:rFonts w:asciiTheme="minorHAnsi" w:hAnsiTheme="minorHAnsi" w:cstheme="minorHAnsi"/>
                <w:sz w:val="22"/>
                <w:szCs w:val="22"/>
                <w:lang w:eastAsia="pl-PL"/>
              </w:rPr>
            </w:pPr>
          </w:p>
        </w:tc>
        <w:tc>
          <w:tcPr>
            <w:tcW w:w="1276" w:type="dxa"/>
            <w:tcBorders>
              <w:top w:val="nil"/>
              <w:left w:val="nil"/>
              <w:bottom w:val="nil"/>
              <w:right w:val="nil"/>
            </w:tcBorders>
            <w:shd w:val="clear" w:color="auto" w:fill="auto"/>
            <w:noWrap/>
            <w:vAlign w:val="bottom"/>
            <w:hideMark/>
          </w:tcPr>
          <w:p w14:paraId="3BF3F98E" w14:textId="77777777" w:rsidR="00204FC1" w:rsidRPr="00BD4EB2" w:rsidRDefault="00204FC1" w:rsidP="00204FC1">
            <w:pPr>
              <w:suppressAutoHyphens w:val="0"/>
              <w:rPr>
                <w:rFonts w:asciiTheme="minorHAnsi" w:hAnsiTheme="minorHAnsi" w:cstheme="minorHAnsi"/>
                <w:sz w:val="22"/>
                <w:szCs w:val="22"/>
                <w:lang w:eastAsia="pl-PL"/>
              </w:rPr>
            </w:pPr>
          </w:p>
        </w:tc>
        <w:tc>
          <w:tcPr>
            <w:tcW w:w="1275" w:type="dxa"/>
            <w:tcBorders>
              <w:top w:val="nil"/>
              <w:left w:val="nil"/>
              <w:bottom w:val="nil"/>
              <w:right w:val="nil"/>
            </w:tcBorders>
            <w:shd w:val="clear" w:color="auto" w:fill="auto"/>
            <w:noWrap/>
            <w:vAlign w:val="bottom"/>
            <w:hideMark/>
          </w:tcPr>
          <w:p w14:paraId="19B9995A" w14:textId="77777777" w:rsidR="00204FC1" w:rsidRPr="00BD4EB2" w:rsidRDefault="00204FC1" w:rsidP="00204FC1">
            <w:pPr>
              <w:suppressAutoHyphens w:val="0"/>
              <w:rPr>
                <w:rFonts w:asciiTheme="minorHAnsi" w:hAnsiTheme="minorHAnsi" w:cstheme="minorHAnsi"/>
                <w:sz w:val="22"/>
                <w:szCs w:val="22"/>
                <w:lang w:eastAsia="pl-PL"/>
              </w:rPr>
            </w:pPr>
          </w:p>
        </w:tc>
        <w:tc>
          <w:tcPr>
            <w:tcW w:w="1134" w:type="dxa"/>
            <w:tcBorders>
              <w:top w:val="nil"/>
              <w:left w:val="nil"/>
              <w:bottom w:val="nil"/>
              <w:right w:val="nil"/>
            </w:tcBorders>
            <w:shd w:val="clear" w:color="auto" w:fill="auto"/>
            <w:noWrap/>
            <w:vAlign w:val="bottom"/>
            <w:hideMark/>
          </w:tcPr>
          <w:p w14:paraId="003CC03B" w14:textId="77777777" w:rsidR="00204FC1" w:rsidRPr="00BD4EB2" w:rsidRDefault="00204FC1" w:rsidP="00204FC1">
            <w:pPr>
              <w:suppressAutoHyphens w:val="0"/>
              <w:rPr>
                <w:rFonts w:asciiTheme="minorHAnsi" w:hAnsiTheme="minorHAnsi" w:cstheme="minorHAnsi"/>
                <w:sz w:val="22"/>
                <w:szCs w:val="22"/>
                <w:lang w:eastAsia="pl-PL"/>
              </w:rPr>
            </w:pPr>
          </w:p>
        </w:tc>
      </w:tr>
      <w:tr w:rsidR="0054635C" w:rsidRPr="00BD4EB2" w14:paraId="0AFED677" w14:textId="77777777" w:rsidTr="004D6F42">
        <w:trPr>
          <w:trHeight w:val="300"/>
        </w:trPr>
        <w:tc>
          <w:tcPr>
            <w:tcW w:w="16018" w:type="dxa"/>
            <w:gridSpan w:val="13"/>
            <w:tcBorders>
              <w:top w:val="single" w:sz="4" w:space="0" w:color="auto"/>
              <w:left w:val="single" w:sz="4" w:space="0" w:color="auto"/>
              <w:bottom w:val="single" w:sz="4" w:space="0" w:color="auto"/>
              <w:right w:val="single" w:sz="4" w:space="0" w:color="auto"/>
            </w:tcBorders>
            <w:shd w:val="clear" w:color="FF9900" w:fill="FFC000"/>
            <w:noWrap/>
            <w:vAlign w:val="bottom"/>
            <w:hideMark/>
          </w:tcPr>
          <w:p w14:paraId="6CC98BA3"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PAKIET NR 58</w:t>
            </w:r>
          </w:p>
        </w:tc>
      </w:tr>
      <w:tr w:rsidR="004D6F42" w:rsidRPr="00BD4EB2" w14:paraId="1AF5B88F" w14:textId="77777777" w:rsidTr="00B465A4">
        <w:trPr>
          <w:trHeight w:val="300"/>
        </w:trPr>
        <w:tc>
          <w:tcPr>
            <w:tcW w:w="567"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6D765C95"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Lp.</w:t>
            </w:r>
          </w:p>
        </w:tc>
        <w:tc>
          <w:tcPr>
            <w:tcW w:w="568"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70CAB9A9"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Kod CPV</w:t>
            </w:r>
          </w:p>
        </w:tc>
        <w:tc>
          <w:tcPr>
            <w:tcW w:w="3888"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2C417A36"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Nazwa/opis produktu</w:t>
            </w:r>
          </w:p>
        </w:tc>
        <w:tc>
          <w:tcPr>
            <w:tcW w:w="1259" w:type="dxa"/>
            <w:tcBorders>
              <w:top w:val="nil"/>
              <w:left w:val="nil"/>
              <w:bottom w:val="nil"/>
              <w:right w:val="single" w:sz="4" w:space="0" w:color="auto"/>
            </w:tcBorders>
            <w:shd w:val="clear" w:color="FF99CC" w:fill="F4B183"/>
            <w:noWrap/>
            <w:vAlign w:val="bottom"/>
            <w:hideMark/>
          </w:tcPr>
          <w:p w14:paraId="66FA4028"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vMerge w:val="restart"/>
            <w:tcBorders>
              <w:top w:val="nil"/>
              <w:left w:val="single" w:sz="4" w:space="0" w:color="auto"/>
              <w:bottom w:val="single" w:sz="4" w:space="0" w:color="auto"/>
              <w:right w:val="single" w:sz="4" w:space="0" w:color="auto"/>
            </w:tcBorders>
            <w:shd w:val="clear" w:color="FF99CC" w:fill="F4B183"/>
            <w:vAlign w:val="bottom"/>
            <w:hideMark/>
          </w:tcPr>
          <w:p w14:paraId="297C36DE"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Numer katalogowy</w:t>
            </w:r>
          </w:p>
        </w:tc>
        <w:tc>
          <w:tcPr>
            <w:tcW w:w="817"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1D51B18D"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Jm</w:t>
            </w:r>
            <w:proofErr w:type="spellEnd"/>
          </w:p>
        </w:tc>
        <w:tc>
          <w:tcPr>
            <w:tcW w:w="946"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62152BF6"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Ilość</w:t>
            </w:r>
          </w:p>
        </w:tc>
        <w:tc>
          <w:tcPr>
            <w:tcW w:w="1080" w:type="dxa"/>
            <w:vMerge w:val="restart"/>
            <w:tcBorders>
              <w:top w:val="nil"/>
              <w:left w:val="single" w:sz="4" w:space="0" w:color="auto"/>
              <w:bottom w:val="single" w:sz="4" w:space="0" w:color="auto"/>
              <w:right w:val="single" w:sz="4" w:space="0" w:color="auto"/>
            </w:tcBorders>
            <w:shd w:val="clear" w:color="FF99CC" w:fill="F4B183"/>
            <w:vAlign w:val="bottom"/>
            <w:hideMark/>
          </w:tcPr>
          <w:p w14:paraId="61446FFB"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Cena jednostkowa netto</w:t>
            </w:r>
          </w:p>
        </w:tc>
        <w:tc>
          <w:tcPr>
            <w:tcW w:w="1093" w:type="dxa"/>
            <w:vMerge w:val="restart"/>
            <w:tcBorders>
              <w:top w:val="nil"/>
              <w:left w:val="single" w:sz="4" w:space="0" w:color="auto"/>
              <w:bottom w:val="single" w:sz="4" w:space="0" w:color="auto"/>
              <w:right w:val="single" w:sz="4" w:space="0" w:color="auto"/>
            </w:tcBorders>
            <w:shd w:val="clear" w:color="FF99CC" w:fill="F4B183"/>
            <w:vAlign w:val="bottom"/>
            <w:hideMark/>
          </w:tcPr>
          <w:p w14:paraId="1988D471"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Cena jednostkowa brutto</w:t>
            </w:r>
          </w:p>
        </w:tc>
        <w:tc>
          <w:tcPr>
            <w:tcW w:w="1134" w:type="dxa"/>
            <w:vMerge w:val="restart"/>
            <w:tcBorders>
              <w:top w:val="nil"/>
              <w:left w:val="single" w:sz="4" w:space="0" w:color="auto"/>
              <w:bottom w:val="single" w:sz="4" w:space="0" w:color="auto"/>
              <w:right w:val="single" w:sz="4" w:space="0" w:color="auto"/>
            </w:tcBorders>
            <w:shd w:val="clear" w:color="FF99CC" w:fill="F4B183"/>
            <w:vAlign w:val="bottom"/>
            <w:hideMark/>
          </w:tcPr>
          <w:p w14:paraId="314AA7E0"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Wartość ogółem netto</w:t>
            </w:r>
          </w:p>
        </w:tc>
        <w:tc>
          <w:tcPr>
            <w:tcW w:w="1276" w:type="dxa"/>
            <w:vMerge w:val="restart"/>
            <w:tcBorders>
              <w:top w:val="nil"/>
              <w:left w:val="single" w:sz="4" w:space="0" w:color="auto"/>
              <w:bottom w:val="single" w:sz="4" w:space="0" w:color="auto"/>
              <w:right w:val="single" w:sz="4" w:space="0" w:color="auto"/>
            </w:tcBorders>
            <w:shd w:val="clear" w:color="FF99CC" w:fill="F4B183"/>
            <w:vAlign w:val="bottom"/>
            <w:hideMark/>
          </w:tcPr>
          <w:p w14:paraId="18171864"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Stawka VAT</w:t>
            </w:r>
          </w:p>
        </w:tc>
        <w:tc>
          <w:tcPr>
            <w:tcW w:w="1275" w:type="dxa"/>
            <w:vMerge w:val="restart"/>
            <w:tcBorders>
              <w:top w:val="nil"/>
              <w:left w:val="single" w:sz="4" w:space="0" w:color="auto"/>
              <w:bottom w:val="single" w:sz="4" w:space="0" w:color="auto"/>
              <w:right w:val="single" w:sz="4" w:space="0" w:color="auto"/>
            </w:tcBorders>
            <w:shd w:val="clear" w:color="FF99CC" w:fill="F4B183"/>
            <w:vAlign w:val="bottom"/>
            <w:hideMark/>
          </w:tcPr>
          <w:p w14:paraId="490F69E7"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Wartość podatku VAT</w:t>
            </w:r>
          </w:p>
        </w:tc>
        <w:tc>
          <w:tcPr>
            <w:tcW w:w="1134" w:type="dxa"/>
            <w:vMerge w:val="restart"/>
            <w:tcBorders>
              <w:top w:val="nil"/>
              <w:left w:val="single" w:sz="4" w:space="0" w:color="auto"/>
              <w:bottom w:val="single" w:sz="4" w:space="0" w:color="auto"/>
              <w:right w:val="single" w:sz="4" w:space="0" w:color="auto"/>
            </w:tcBorders>
            <w:shd w:val="clear" w:color="FF99CC" w:fill="F4B183"/>
            <w:vAlign w:val="bottom"/>
            <w:hideMark/>
          </w:tcPr>
          <w:p w14:paraId="6F5E97E2"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Wartość ogółem brutto</w:t>
            </w:r>
          </w:p>
        </w:tc>
      </w:tr>
      <w:tr w:rsidR="0054635C" w:rsidRPr="00BD4EB2" w14:paraId="791DE692" w14:textId="77777777" w:rsidTr="00B465A4">
        <w:trPr>
          <w:trHeight w:val="300"/>
        </w:trPr>
        <w:tc>
          <w:tcPr>
            <w:tcW w:w="567" w:type="dxa"/>
            <w:vMerge/>
            <w:tcBorders>
              <w:top w:val="nil"/>
              <w:left w:val="single" w:sz="4" w:space="0" w:color="auto"/>
              <w:bottom w:val="single" w:sz="4" w:space="0" w:color="auto"/>
              <w:right w:val="single" w:sz="4" w:space="0" w:color="auto"/>
            </w:tcBorders>
            <w:vAlign w:val="center"/>
            <w:hideMark/>
          </w:tcPr>
          <w:p w14:paraId="5FB5F860"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568" w:type="dxa"/>
            <w:vMerge/>
            <w:tcBorders>
              <w:top w:val="nil"/>
              <w:left w:val="single" w:sz="4" w:space="0" w:color="auto"/>
              <w:bottom w:val="single" w:sz="4" w:space="0" w:color="auto"/>
              <w:right w:val="single" w:sz="4" w:space="0" w:color="auto"/>
            </w:tcBorders>
            <w:vAlign w:val="center"/>
            <w:hideMark/>
          </w:tcPr>
          <w:p w14:paraId="63065E14"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3888" w:type="dxa"/>
            <w:vMerge/>
            <w:tcBorders>
              <w:top w:val="nil"/>
              <w:left w:val="single" w:sz="4" w:space="0" w:color="auto"/>
              <w:bottom w:val="single" w:sz="4" w:space="0" w:color="auto"/>
              <w:right w:val="single" w:sz="4" w:space="0" w:color="auto"/>
            </w:tcBorders>
            <w:vAlign w:val="center"/>
            <w:hideMark/>
          </w:tcPr>
          <w:p w14:paraId="065411FE"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59" w:type="dxa"/>
            <w:tcBorders>
              <w:top w:val="nil"/>
              <w:left w:val="nil"/>
              <w:bottom w:val="nil"/>
              <w:right w:val="single" w:sz="4" w:space="0" w:color="auto"/>
            </w:tcBorders>
            <w:shd w:val="clear" w:color="FF99CC" w:fill="F4B183"/>
            <w:noWrap/>
            <w:vAlign w:val="bottom"/>
            <w:hideMark/>
          </w:tcPr>
          <w:p w14:paraId="6242DFE3"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vMerge/>
            <w:tcBorders>
              <w:top w:val="nil"/>
              <w:left w:val="single" w:sz="4" w:space="0" w:color="auto"/>
              <w:bottom w:val="single" w:sz="4" w:space="0" w:color="auto"/>
              <w:right w:val="single" w:sz="4" w:space="0" w:color="auto"/>
            </w:tcBorders>
            <w:vAlign w:val="center"/>
            <w:hideMark/>
          </w:tcPr>
          <w:p w14:paraId="3A940485"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817" w:type="dxa"/>
            <w:vMerge/>
            <w:tcBorders>
              <w:top w:val="nil"/>
              <w:left w:val="single" w:sz="4" w:space="0" w:color="auto"/>
              <w:bottom w:val="single" w:sz="4" w:space="0" w:color="auto"/>
              <w:right w:val="single" w:sz="4" w:space="0" w:color="auto"/>
            </w:tcBorders>
            <w:vAlign w:val="center"/>
            <w:hideMark/>
          </w:tcPr>
          <w:p w14:paraId="5B7E4239"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946" w:type="dxa"/>
            <w:vMerge/>
            <w:tcBorders>
              <w:top w:val="nil"/>
              <w:left w:val="single" w:sz="4" w:space="0" w:color="auto"/>
              <w:bottom w:val="single" w:sz="4" w:space="0" w:color="auto"/>
              <w:right w:val="single" w:sz="4" w:space="0" w:color="auto"/>
            </w:tcBorders>
            <w:vAlign w:val="center"/>
            <w:hideMark/>
          </w:tcPr>
          <w:p w14:paraId="15BF71BB"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80" w:type="dxa"/>
            <w:vMerge/>
            <w:tcBorders>
              <w:top w:val="nil"/>
              <w:left w:val="single" w:sz="4" w:space="0" w:color="auto"/>
              <w:bottom w:val="single" w:sz="4" w:space="0" w:color="auto"/>
              <w:right w:val="single" w:sz="4" w:space="0" w:color="auto"/>
            </w:tcBorders>
            <w:vAlign w:val="center"/>
            <w:hideMark/>
          </w:tcPr>
          <w:p w14:paraId="6C7AD16C"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93" w:type="dxa"/>
            <w:vMerge/>
            <w:tcBorders>
              <w:top w:val="nil"/>
              <w:left w:val="single" w:sz="4" w:space="0" w:color="auto"/>
              <w:bottom w:val="single" w:sz="4" w:space="0" w:color="auto"/>
              <w:right w:val="single" w:sz="4" w:space="0" w:color="auto"/>
            </w:tcBorders>
            <w:vAlign w:val="center"/>
            <w:hideMark/>
          </w:tcPr>
          <w:p w14:paraId="3EC108CE"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single" w:sz="4" w:space="0" w:color="auto"/>
              <w:right w:val="single" w:sz="4" w:space="0" w:color="auto"/>
            </w:tcBorders>
            <w:vAlign w:val="center"/>
            <w:hideMark/>
          </w:tcPr>
          <w:p w14:paraId="0E7BA852"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6" w:type="dxa"/>
            <w:vMerge/>
            <w:tcBorders>
              <w:top w:val="nil"/>
              <w:left w:val="single" w:sz="4" w:space="0" w:color="auto"/>
              <w:bottom w:val="single" w:sz="4" w:space="0" w:color="auto"/>
              <w:right w:val="single" w:sz="4" w:space="0" w:color="auto"/>
            </w:tcBorders>
            <w:vAlign w:val="center"/>
            <w:hideMark/>
          </w:tcPr>
          <w:p w14:paraId="38F51154"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5" w:type="dxa"/>
            <w:vMerge/>
            <w:tcBorders>
              <w:top w:val="nil"/>
              <w:left w:val="single" w:sz="4" w:space="0" w:color="auto"/>
              <w:bottom w:val="single" w:sz="4" w:space="0" w:color="auto"/>
              <w:right w:val="single" w:sz="4" w:space="0" w:color="auto"/>
            </w:tcBorders>
            <w:vAlign w:val="center"/>
            <w:hideMark/>
          </w:tcPr>
          <w:p w14:paraId="2CA69E8E"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single" w:sz="4" w:space="0" w:color="auto"/>
              <w:right w:val="single" w:sz="4" w:space="0" w:color="auto"/>
            </w:tcBorders>
            <w:vAlign w:val="center"/>
            <w:hideMark/>
          </w:tcPr>
          <w:p w14:paraId="0F1D7BAA" w14:textId="77777777" w:rsidR="00204FC1" w:rsidRPr="00BD4EB2" w:rsidRDefault="00204FC1" w:rsidP="00204FC1">
            <w:pPr>
              <w:suppressAutoHyphens w:val="0"/>
              <w:rPr>
                <w:rFonts w:asciiTheme="minorHAnsi" w:hAnsiTheme="minorHAnsi" w:cstheme="minorHAnsi"/>
                <w:color w:val="000000"/>
                <w:sz w:val="22"/>
                <w:szCs w:val="22"/>
                <w:lang w:eastAsia="pl-PL"/>
              </w:rPr>
            </w:pPr>
          </w:p>
        </w:tc>
      </w:tr>
      <w:tr w:rsidR="0054635C" w:rsidRPr="00BD4EB2" w14:paraId="5FFE69AC" w14:textId="77777777" w:rsidTr="00B465A4">
        <w:trPr>
          <w:trHeight w:val="300"/>
        </w:trPr>
        <w:tc>
          <w:tcPr>
            <w:tcW w:w="567" w:type="dxa"/>
            <w:vMerge/>
            <w:tcBorders>
              <w:top w:val="nil"/>
              <w:left w:val="single" w:sz="4" w:space="0" w:color="auto"/>
              <w:bottom w:val="single" w:sz="4" w:space="0" w:color="auto"/>
              <w:right w:val="single" w:sz="4" w:space="0" w:color="auto"/>
            </w:tcBorders>
            <w:vAlign w:val="center"/>
            <w:hideMark/>
          </w:tcPr>
          <w:p w14:paraId="0B2369A0"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568" w:type="dxa"/>
            <w:vMerge/>
            <w:tcBorders>
              <w:top w:val="nil"/>
              <w:left w:val="single" w:sz="4" w:space="0" w:color="auto"/>
              <w:bottom w:val="single" w:sz="4" w:space="0" w:color="auto"/>
              <w:right w:val="single" w:sz="4" w:space="0" w:color="auto"/>
            </w:tcBorders>
            <w:vAlign w:val="center"/>
            <w:hideMark/>
          </w:tcPr>
          <w:p w14:paraId="6897D8E4"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3888" w:type="dxa"/>
            <w:vMerge/>
            <w:tcBorders>
              <w:top w:val="nil"/>
              <w:left w:val="single" w:sz="4" w:space="0" w:color="auto"/>
              <w:bottom w:val="single" w:sz="4" w:space="0" w:color="auto"/>
              <w:right w:val="single" w:sz="4" w:space="0" w:color="auto"/>
            </w:tcBorders>
            <w:vAlign w:val="center"/>
            <w:hideMark/>
          </w:tcPr>
          <w:p w14:paraId="2468A4C1"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59" w:type="dxa"/>
            <w:tcBorders>
              <w:top w:val="nil"/>
              <w:left w:val="nil"/>
              <w:bottom w:val="nil"/>
              <w:right w:val="single" w:sz="4" w:space="0" w:color="auto"/>
            </w:tcBorders>
            <w:shd w:val="clear" w:color="FF99CC" w:fill="F4B183"/>
            <w:noWrap/>
            <w:vAlign w:val="bottom"/>
            <w:hideMark/>
          </w:tcPr>
          <w:p w14:paraId="5D85589A"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ilość w opakowaniu</w:t>
            </w:r>
          </w:p>
        </w:tc>
        <w:tc>
          <w:tcPr>
            <w:tcW w:w="981" w:type="dxa"/>
            <w:vMerge/>
            <w:tcBorders>
              <w:top w:val="nil"/>
              <w:left w:val="single" w:sz="4" w:space="0" w:color="auto"/>
              <w:bottom w:val="single" w:sz="4" w:space="0" w:color="auto"/>
              <w:right w:val="single" w:sz="4" w:space="0" w:color="auto"/>
            </w:tcBorders>
            <w:vAlign w:val="center"/>
            <w:hideMark/>
          </w:tcPr>
          <w:p w14:paraId="5FA4F9A4"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817" w:type="dxa"/>
            <w:vMerge/>
            <w:tcBorders>
              <w:top w:val="nil"/>
              <w:left w:val="single" w:sz="4" w:space="0" w:color="auto"/>
              <w:bottom w:val="single" w:sz="4" w:space="0" w:color="auto"/>
              <w:right w:val="single" w:sz="4" w:space="0" w:color="auto"/>
            </w:tcBorders>
            <w:vAlign w:val="center"/>
            <w:hideMark/>
          </w:tcPr>
          <w:p w14:paraId="5709DF6B"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946" w:type="dxa"/>
            <w:vMerge/>
            <w:tcBorders>
              <w:top w:val="nil"/>
              <w:left w:val="single" w:sz="4" w:space="0" w:color="auto"/>
              <w:bottom w:val="single" w:sz="4" w:space="0" w:color="auto"/>
              <w:right w:val="single" w:sz="4" w:space="0" w:color="auto"/>
            </w:tcBorders>
            <w:vAlign w:val="center"/>
            <w:hideMark/>
          </w:tcPr>
          <w:p w14:paraId="30CCF9B8"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80" w:type="dxa"/>
            <w:vMerge/>
            <w:tcBorders>
              <w:top w:val="nil"/>
              <w:left w:val="single" w:sz="4" w:space="0" w:color="auto"/>
              <w:bottom w:val="single" w:sz="4" w:space="0" w:color="auto"/>
              <w:right w:val="single" w:sz="4" w:space="0" w:color="auto"/>
            </w:tcBorders>
            <w:vAlign w:val="center"/>
            <w:hideMark/>
          </w:tcPr>
          <w:p w14:paraId="4294C642"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93" w:type="dxa"/>
            <w:vMerge/>
            <w:tcBorders>
              <w:top w:val="nil"/>
              <w:left w:val="single" w:sz="4" w:space="0" w:color="auto"/>
              <w:bottom w:val="single" w:sz="4" w:space="0" w:color="auto"/>
              <w:right w:val="single" w:sz="4" w:space="0" w:color="auto"/>
            </w:tcBorders>
            <w:vAlign w:val="center"/>
            <w:hideMark/>
          </w:tcPr>
          <w:p w14:paraId="6086B794"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single" w:sz="4" w:space="0" w:color="auto"/>
              <w:right w:val="single" w:sz="4" w:space="0" w:color="auto"/>
            </w:tcBorders>
            <w:vAlign w:val="center"/>
            <w:hideMark/>
          </w:tcPr>
          <w:p w14:paraId="2B3D8E4C"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6" w:type="dxa"/>
            <w:vMerge/>
            <w:tcBorders>
              <w:top w:val="nil"/>
              <w:left w:val="single" w:sz="4" w:space="0" w:color="auto"/>
              <w:bottom w:val="single" w:sz="4" w:space="0" w:color="auto"/>
              <w:right w:val="single" w:sz="4" w:space="0" w:color="auto"/>
            </w:tcBorders>
            <w:vAlign w:val="center"/>
            <w:hideMark/>
          </w:tcPr>
          <w:p w14:paraId="7388B1CE"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5" w:type="dxa"/>
            <w:vMerge/>
            <w:tcBorders>
              <w:top w:val="nil"/>
              <w:left w:val="single" w:sz="4" w:space="0" w:color="auto"/>
              <w:bottom w:val="single" w:sz="4" w:space="0" w:color="auto"/>
              <w:right w:val="single" w:sz="4" w:space="0" w:color="auto"/>
            </w:tcBorders>
            <w:vAlign w:val="center"/>
            <w:hideMark/>
          </w:tcPr>
          <w:p w14:paraId="5E1A0E84"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single" w:sz="4" w:space="0" w:color="auto"/>
              <w:right w:val="single" w:sz="4" w:space="0" w:color="auto"/>
            </w:tcBorders>
            <w:vAlign w:val="center"/>
            <w:hideMark/>
          </w:tcPr>
          <w:p w14:paraId="28ABC056" w14:textId="77777777" w:rsidR="00204FC1" w:rsidRPr="00BD4EB2" w:rsidRDefault="00204FC1" w:rsidP="00204FC1">
            <w:pPr>
              <w:suppressAutoHyphens w:val="0"/>
              <w:rPr>
                <w:rFonts w:asciiTheme="minorHAnsi" w:hAnsiTheme="minorHAnsi" w:cstheme="minorHAnsi"/>
                <w:color w:val="000000"/>
                <w:sz w:val="22"/>
                <w:szCs w:val="22"/>
                <w:lang w:eastAsia="pl-PL"/>
              </w:rPr>
            </w:pPr>
          </w:p>
        </w:tc>
      </w:tr>
      <w:tr w:rsidR="004D6F42" w:rsidRPr="00BD4EB2" w14:paraId="742BBBA9" w14:textId="77777777" w:rsidTr="00B465A4">
        <w:trPr>
          <w:trHeight w:val="300"/>
        </w:trPr>
        <w:tc>
          <w:tcPr>
            <w:tcW w:w="567"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3E28E1CC"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w:t>
            </w:r>
          </w:p>
        </w:tc>
        <w:tc>
          <w:tcPr>
            <w:tcW w:w="568" w:type="dxa"/>
            <w:vMerge w:val="restart"/>
            <w:tcBorders>
              <w:top w:val="nil"/>
              <w:left w:val="single" w:sz="4" w:space="0" w:color="auto"/>
              <w:bottom w:val="nil"/>
              <w:right w:val="nil"/>
            </w:tcBorders>
            <w:shd w:val="clear" w:color="FF99CC" w:fill="F4B183"/>
            <w:noWrap/>
            <w:vAlign w:val="bottom"/>
            <w:hideMark/>
          </w:tcPr>
          <w:p w14:paraId="416B21AE"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2.</w:t>
            </w:r>
          </w:p>
        </w:tc>
        <w:tc>
          <w:tcPr>
            <w:tcW w:w="3888"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45F7F07E"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3.</w:t>
            </w:r>
          </w:p>
        </w:tc>
        <w:tc>
          <w:tcPr>
            <w:tcW w:w="1259" w:type="dxa"/>
            <w:tcBorders>
              <w:top w:val="single" w:sz="4" w:space="0" w:color="auto"/>
              <w:left w:val="nil"/>
              <w:bottom w:val="single" w:sz="4" w:space="0" w:color="auto"/>
              <w:right w:val="single" w:sz="4" w:space="0" w:color="auto"/>
            </w:tcBorders>
            <w:shd w:val="clear" w:color="FF99CC" w:fill="F4B183"/>
            <w:noWrap/>
            <w:vAlign w:val="bottom"/>
            <w:hideMark/>
          </w:tcPr>
          <w:p w14:paraId="53D1FB46"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39A17CAE" w14:textId="4117275F"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5.</w:t>
            </w:r>
          </w:p>
        </w:tc>
        <w:tc>
          <w:tcPr>
            <w:tcW w:w="817"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0338E74C"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6.</w:t>
            </w:r>
          </w:p>
        </w:tc>
        <w:tc>
          <w:tcPr>
            <w:tcW w:w="946"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390DF80C"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7.</w:t>
            </w:r>
          </w:p>
        </w:tc>
        <w:tc>
          <w:tcPr>
            <w:tcW w:w="1080" w:type="dxa"/>
            <w:vMerge w:val="restart"/>
            <w:tcBorders>
              <w:top w:val="nil"/>
              <w:left w:val="nil"/>
              <w:bottom w:val="nil"/>
              <w:right w:val="single" w:sz="4" w:space="0" w:color="auto"/>
            </w:tcBorders>
            <w:shd w:val="clear" w:color="FF99CC" w:fill="F4B183"/>
            <w:noWrap/>
            <w:vAlign w:val="bottom"/>
            <w:hideMark/>
          </w:tcPr>
          <w:p w14:paraId="67F1A8FE"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8.</w:t>
            </w:r>
          </w:p>
        </w:tc>
        <w:tc>
          <w:tcPr>
            <w:tcW w:w="1093" w:type="dxa"/>
            <w:vMerge w:val="restart"/>
            <w:tcBorders>
              <w:top w:val="nil"/>
              <w:left w:val="single" w:sz="4" w:space="0" w:color="auto"/>
              <w:bottom w:val="nil"/>
              <w:right w:val="single" w:sz="4" w:space="0" w:color="auto"/>
            </w:tcBorders>
            <w:shd w:val="clear" w:color="FF99CC" w:fill="F4B183"/>
            <w:noWrap/>
            <w:vAlign w:val="bottom"/>
            <w:hideMark/>
          </w:tcPr>
          <w:p w14:paraId="3CED17CD"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9.</w:t>
            </w:r>
          </w:p>
        </w:tc>
        <w:tc>
          <w:tcPr>
            <w:tcW w:w="1134" w:type="dxa"/>
            <w:vMerge w:val="restart"/>
            <w:tcBorders>
              <w:top w:val="nil"/>
              <w:left w:val="single" w:sz="4" w:space="0" w:color="auto"/>
              <w:bottom w:val="nil"/>
              <w:right w:val="single" w:sz="4" w:space="0" w:color="auto"/>
            </w:tcBorders>
            <w:shd w:val="clear" w:color="FF99CC" w:fill="F4B183"/>
            <w:noWrap/>
            <w:vAlign w:val="bottom"/>
            <w:hideMark/>
          </w:tcPr>
          <w:p w14:paraId="6EB6F327"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10.</w:t>
            </w:r>
          </w:p>
        </w:tc>
        <w:tc>
          <w:tcPr>
            <w:tcW w:w="1276"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7B9B1DA5"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11.</w:t>
            </w:r>
          </w:p>
        </w:tc>
        <w:tc>
          <w:tcPr>
            <w:tcW w:w="1275"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08CD3429"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12.</w:t>
            </w:r>
          </w:p>
        </w:tc>
        <w:tc>
          <w:tcPr>
            <w:tcW w:w="1134"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4356CE0E"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13.</w:t>
            </w:r>
          </w:p>
        </w:tc>
      </w:tr>
      <w:tr w:rsidR="0054635C" w:rsidRPr="00BD4EB2" w14:paraId="4A0E8A64" w14:textId="77777777" w:rsidTr="00B465A4">
        <w:trPr>
          <w:trHeight w:val="300"/>
        </w:trPr>
        <w:tc>
          <w:tcPr>
            <w:tcW w:w="567" w:type="dxa"/>
            <w:vMerge/>
            <w:tcBorders>
              <w:top w:val="nil"/>
              <w:left w:val="single" w:sz="4" w:space="0" w:color="auto"/>
              <w:bottom w:val="single" w:sz="4" w:space="0" w:color="auto"/>
              <w:right w:val="single" w:sz="4" w:space="0" w:color="auto"/>
            </w:tcBorders>
            <w:vAlign w:val="center"/>
            <w:hideMark/>
          </w:tcPr>
          <w:p w14:paraId="4CCB34A9"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568" w:type="dxa"/>
            <w:vMerge/>
            <w:tcBorders>
              <w:top w:val="nil"/>
              <w:left w:val="single" w:sz="4" w:space="0" w:color="auto"/>
              <w:bottom w:val="nil"/>
              <w:right w:val="nil"/>
            </w:tcBorders>
            <w:vAlign w:val="center"/>
            <w:hideMark/>
          </w:tcPr>
          <w:p w14:paraId="2AB01163"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3888" w:type="dxa"/>
            <w:vMerge/>
            <w:tcBorders>
              <w:top w:val="nil"/>
              <w:left w:val="single" w:sz="4" w:space="0" w:color="auto"/>
              <w:bottom w:val="single" w:sz="4" w:space="0" w:color="auto"/>
              <w:right w:val="single" w:sz="4" w:space="0" w:color="auto"/>
            </w:tcBorders>
            <w:vAlign w:val="center"/>
            <w:hideMark/>
          </w:tcPr>
          <w:p w14:paraId="3F97BC36"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59" w:type="dxa"/>
            <w:tcBorders>
              <w:top w:val="nil"/>
              <w:left w:val="nil"/>
              <w:bottom w:val="single" w:sz="4" w:space="0" w:color="auto"/>
              <w:right w:val="single" w:sz="4" w:space="0" w:color="auto"/>
            </w:tcBorders>
            <w:shd w:val="clear" w:color="FF99CC" w:fill="F4B183"/>
            <w:noWrap/>
            <w:vAlign w:val="bottom"/>
            <w:hideMark/>
          </w:tcPr>
          <w:p w14:paraId="3B1C34C4" w14:textId="4BF8C269"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4.</w:t>
            </w:r>
          </w:p>
        </w:tc>
        <w:tc>
          <w:tcPr>
            <w:tcW w:w="981" w:type="dxa"/>
            <w:vMerge/>
            <w:tcBorders>
              <w:top w:val="nil"/>
              <w:left w:val="single" w:sz="4" w:space="0" w:color="auto"/>
              <w:bottom w:val="single" w:sz="4" w:space="0" w:color="auto"/>
              <w:right w:val="single" w:sz="4" w:space="0" w:color="auto"/>
            </w:tcBorders>
            <w:vAlign w:val="center"/>
            <w:hideMark/>
          </w:tcPr>
          <w:p w14:paraId="4421122D"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817" w:type="dxa"/>
            <w:vMerge/>
            <w:tcBorders>
              <w:top w:val="nil"/>
              <w:left w:val="single" w:sz="4" w:space="0" w:color="auto"/>
              <w:bottom w:val="single" w:sz="4" w:space="0" w:color="auto"/>
              <w:right w:val="single" w:sz="4" w:space="0" w:color="auto"/>
            </w:tcBorders>
            <w:vAlign w:val="center"/>
            <w:hideMark/>
          </w:tcPr>
          <w:p w14:paraId="43C3336C"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946" w:type="dxa"/>
            <w:vMerge/>
            <w:tcBorders>
              <w:top w:val="nil"/>
              <w:left w:val="single" w:sz="4" w:space="0" w:color="auto"/>
              <w:bottom w:val="single" w:sz="4" w:space="0" w:color="auto"/>
              <w:right w:val="single" w:sz="4" w:space="0" w:color="auto"/>
            </w:tcBorders>
            <w:vAlign w:val="center"/>
            <w:hideMark/>
          </w:tcPr>
          <w:p w14:paraId="32987F5E"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80" w:type="dxa"/>
            <w:vMerge/>
            <w:tcBorders>
              <w:top w:val="nil"/>
              <w:left w:val="nil"/>
              <w:bottom w:val="nil"/>
              <w:right w:val="single" w:sz="4" w:space="0" w:color="auto"/>
            </w:tcBorders>
            <w:vAlign w:val="center"/>
            <w:hideMark/>
          </w:tcPr>
          <w:p w14:paraId="1F5AF76B"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93" w:type="dxa"/>
            <w:vMerge/>
            <w:tcBorders>
              <w:top w:val="nil"/>
              <w:left w:val="single" w:sz="4" w:space="0" w:color="auto"/>
              <w:bottom w:val="nil"/>
              <w:right w:val="single" w:sz="4" w:space="0" w:color="auto"/>
            </w:tcBorders>
            <w:vAlign w:val="center"/>
            <w:hideMark/>
          </w:tcPr>
          <w:p w14:paraId="7FD2752C"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nil"/>
              <w:right w:val="single" w:sz="4" w:space="0" w:color="auto"/>
            </w:tcBorders>
            <w:vAlign w:val="center"/>
            <w:hideMark/>
          </w:tcPr>
          <w:p w14:paraId="47E606C1"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6" w:type="dxa"/>
            <w:vMerge/>
            <w:tcBorders>
              <w:top w:val="nil"/>
              <w:left w:val="single" w:sz="4" w:space="0" w:color="auto"/>
              <w:bottom w:val="single" w:sz="4" w:space="0" w:color="auto"/>
              <w:right w:val="single" w:sz="4" w:space="0" w:color="auto"/>
            </w:tcBorders>
            <w:vAlign w:val="center"/>
            <w:hideMark/>
          </w:tcPr>
          <w:p w14:paraId="5E9DF7FF"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5" w:type="dxa"/>
            <w:vMerge/>
            <w:tcBorders>
              <w:top w:val="nil"/>
              <w:left w:val="single" w:sz="4" w:space="0" w:color="auto"/>
              <w:bottom w:val="single" w:sz="4" w:space="0" w:color="auto"/>
              <w:right w:val="single" w:sz="4" w:space="0" w:color="auto"/>
            </w:tcBorders>
            <w:vAlign w:val="center"/>
            <w:hideMark/>
          </w:tcPr>
          <w:p w14:paraId="6D3FE254"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single" w:sz="4" w:space="0" w:color="auto"/>
              <w:right w:val="single" w:sz="4" w:space="0" w:color="auto"/>
            </w:tcBorders>
            <w:vAlign w:val="center"/>
            <w:hideMark/>
          </w:tcPr>
          <w:p w14:paraId="46DA918C" w14:textId="77777777" w:rsidR="00204FC1" w:rsidRPr="00BD4EB2" w:rsidRDefault="00204FC1" w:rsidP="00204FC1">
            <w:pPr>
              <w:suppressAutoHyphens w:val="0"/>
              <w:rPr>
                <w:rFonts w:asciiTheme="minorHAnsi" w:hAnsiTheme="minorHAnsi" w:cstheme="minorHAnsi"/>
                <w:color w:val="000000"/>
                <w:sz w:val="22"/>
                <w:szCs w:val="22"/>
                <w:lang w:eastAsia="pl-PL"/>
              </w:rPr>
            </w:pPr>
          </w:p>
        </w:tc>
      </w:tr>
      <w:tr w:rsidR="0081630C" w:rsidRPr="00BD4EB2" w14:paraId="71657088" w14:textId="77777777" w:rsidTr="00BE73B4">
        <w:trPr>
          <w:trHeight w:val="1575"/>
        </w:trPr>
        <w:tc>
          <w:tcPr>
            <w:tcW w:w="567" w:type="dxa"/>
            <w:tcBorders>
              <w:top w:val="nil"/>
              <w:left w:val="single" w:sz="4" w:space="0" w:color="auto"/>
              <w:bottom w:val="single" w:sz="4" w:space="0" w:color="auto"/>
              <w:right w:val="nil"/>
            </w:tcBorders>
            <w:shd w:val="clear" w:color="FF99CC" w:fill="F4B183"/>
            <w:noWrap/>
            <w:vAlign w:val="bottom"/>
            <w:hideMark/>
          </w:tcPr>
          <w:p w14:paraId="2ADFF2B3"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lastRenderedPageBreak/>
              <w:t>1.</w:t>
            </w:r>
          </w:p>
        </w:tc>
        <w:tc>
          <w:tcPr>
            <w:tcW w:w="568" w:type="dxa"/>
            <w:tcBorders>
              <w:top w:val="single" w:sz="4" w:space="0" w:color="auto"/>
              <w:left w:val="single" w:sz="4" w:space="0" w:color="auto"/>
              <w:bottom w:val="single" w:sz="4" w:space="0" w:color="auto"/>
              <w:right w:val="nil"/>
            </w:tcBorders>
            <w:shd w:val="clear" w:color="auto" w:fill="auto"/>
            <w:noWrap/>
            <w:vAlign w:val="bottom"/>
            <w:hideMark/>
          </w:tcPr>
          <w:p w14:paraId="6C6E84BB"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single" w:sz="4" w:space="0" w:color="auto"/>
              <w:bottom w:val="single" w:sz="4" w:space="0" w:color="auto"/>
              <w:right w:val="single" w:sz="4" w:space="0" w:color="auto"/>
            </w:tcBorders>
            <w:shd w:val="clear" w:color="auto" w:fill="FFFFFF" w:themeFill="background1"/>
            <w:vAlign w:val="center"/>
            <w:hideMark/>
          </w:tcPr>
          <w:p w14:paraId="66E6F39D"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DESFLURANUM płyn do inhalacji  240ml Szpital wymaga aby parowniki były kompatybilne z aparatami do znieczulenia firmy </w:t>
            </w:r>
            <w:proofErr w:type="spellStart"/>
            <w:r w:rsidRPr="00BD4EB2">
              <w:rPr>
                <w:rFonts w:asciiTheme="minorHAnsi" w:hAnsiTheme="minorHAnsi" w:cstheme="minorHAnsi"/>
                <w:color w:val="000000"/>
                <w:sz w:val="22"/>
                <w:szCs w:val="22"/>
                <w:lang w:eastAsia="pl-PL"/>
              </w:rPr>
              <w:t>Drager</w:t>
            </w:r>
            <w:proofErr w:type="spellEnd"/>
            <w:r w:rsidRPr="00BD4EB2">
              <w:rPr>
                <w:rFonts w:asciiTheme="minorHAnsi" w:hAnsiTheme="minorHAnsi" w:cstheme="minorHAnsi"/>
                <w:color w:val="000000"/>
                <w:sz w:val="22"/>
                <w:szCs w:val="22"/>
                <w:lang w:eastAsia="pl-PL"/>
              </w:rPr>
              <w:t xml:space="preserve"> oraz aby oferent bezpłatnie użyczył i serwisował (serwis autoryzowany) parowniki zgodnie z zaoferowanym preparatem w ilości   3 </w:t>
            </w:r>
            <w:proofErr w:type="spellStart"/>
            <w:r w:rsidRPr="00BD4EB2">
              <w:rPr>
                <w:rFonts w:asciiTheme="minorHAnsi" w:hAnsiTheme="minorHAnsi" w:cstheme="minorHAnsi"/>
                <w:color w:val="000000"/>
                <w:sz w:val="22"/>
                <w:szCs w:val="22"/>
                <w:lang w:eastAsia="pl-PL"/>
              </w:rPr>
              <w:t>szt</w:t>
            </w:r>
            <w:proofErr w:type="spellEnd"/>
          </w:p>
        </w:tc>
        <w:tc>
          <w:tcPr>
            <w:tcW w:w="1259" w:type="dxa"/>
            <w:tcBorders>
              <w:top w:val="nil"/>
              <w:left w:val="nil"/>
              <w:bottom w:val="single" w:sz="4" w:space="0" w:color="auto"/>
              <w:right w:val="single" w:sz="4" w:space="0" w:color="auto"/>
            </w:tcBorders>
            <w:shd w:val="clear" w:color="auto" w:fill="auto"/>
            <w:vAlign w:val="center"/>
            <w:hideMark/>
          </w:tcPr>
          <w:p w14:paraId="451CCDA3"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nil"/>
              <w:left w:val="nil"/>
              <w:bottom w:val="single" w:sz="4" w:space="0" w:color="auto"/>
              <w:right w:val="single" w:sz="4" w:space="0" w:color="auto"/>
            </w:tcBorders>
            <w:shd w:val="clear" w:color="auto" w:fill="auto"/>
            <w:vAlign w:val="center"/>
            <w:hideMark/>
          </w:tcPr>
          <w:p w14:paraId="7D09CCDD"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7C0534A4"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fl</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6EC1693E"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42</w:t>
            </w:r>
          </w:p>
        </w:tc>
        <w:tc>
          <w:tcPr>
            <w:tcW w:w="1080" w:type="dxa"/>
            <w:tcBorders>
              <w:top w:val="single" w:sz="4" w:space="0" w:color="auto"/>
              <w:left w:val="nil"/>
              <w:bottom w:val="single" w:sz="4" w:space="0" w:color="auto"/>
              <w:right w:val="single" w:sz="4" w:space="0" w:color="auto"/>
            </w:tcBorders>
            <w:shd w:val="clear" w:color="auto" w:fill="auto"/>
            <w:vAlign w:val="center"/>
          </w:tcPr>
          <w:p w14:paraId="0CEF5E7F" w14:textId="355C5264"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single" w:sz="4" w:space="0" w:color="auto"/>
              <w:left w:val="nil"/>
              <w:bottom w:val="single" w:sz="4" w:space="0" w:color="auto"/>
              <w:right w:val="single" w:sz="4" w:space="0" w:color="auto"/>
            </w:tcBorders>
            <w:shd w:val="clear" w:color="auto" w:fill="auto"/>
            <w:vAlign w:val="center"/>
          </w:tcPr>
          <w:p w14:paraId="5608E210" w14:textId="413F52E8"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DD554EF" w14:textId="2F1B314E"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6C28157C" w14:textId="2C57606E"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58CD2CE2" w14:textId="5D414741"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center"/>
          </w:tcPr>
          <w:p w14:paraId="523FB73D" w14:textId="6A3A64FE" w:rsidR="00204FC1" w:rsidRPr="00BD4EB2" w:rsidRDefault="00204FC1" w:rsidP="00204FC1">
            <w:pPr>
              <w:suppressAutoHyphens w:val="0"/>
              <w:jc w:val="center"/>
              <w:rPr>
                <w:rFonts w:asciiTheme="minorHAnsi" w:hAnsiTheme="minorHAnsi" w:cstheme="minorHAnsi"/>
                <w:color w:val="000000"/>
                <w:sz w:val="22"/>
                <w:szCs w:val="22"/>
                <w:lang w:eastAsia="pl-PL"/>
              </w:rPr>
            </w:pPr>
          </w:p>
        </w:tc>
      </w:tr>
      <w:tr w:rsidR="004D6F42" w:rsidRPr="00BD4EB2" w14:paraId="3822DB85" w14:textId="77777777" w:rsidTr="00BE73B4">
        <w:trPr>
          <w:trHeight w:val="300"/>
        </w:trPr>
        <w:tc>
          <w:tcPr>
            <w:tcW w:w="567" w:type="dxa"/>
            <w:tcBorders>
              <w:top w:val="nil"/>
              <w:left w:val="single" w:sz="4" w:space="0" w:color="auto"/>
              <w:bottom w:val="single" w:sz="4" w:space="0" w:color="auto"/>
              <w:right w:val="nil"/>
            </w:tcBorders>
            <w:shd w:val="clear" w:color="FF99CC" w:fill="F4B183"/>
            <w:noWrap/>
            <w:vAlign w:val="bottom"/>
            <w:hideMark/>
          </w:tcPr>
          <w:p w14:paraId="5B9AF549"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2.</w:t>
            </w:r>
          </w:p>
        </w:tc>
        <w:tc>
          <w:tcPr>
            <w:tcW w:w="568" w:type="dxa"/>
            <w:tcBorders>
              <w:top w:val="nil"/>
              <w:left w:val="single" w:sz="4" w:space="0" w:color="auto"/>
              <w:bottom w:val="single" w:sz="4" w:space="0" w:color="auto"/>
              <w:right w:val="single" w:sz="4" w:space="0" w:color="auto"/>
            </w:tcBorders>
            <w:shd w:val="clear" w:color="auto" w:fill="auto"/>
            <w:noWrap/>
            <w:vAlign w:val="bottom"/>
            <w:hideMark/>
          </w:tcPr>
          <w:p w14:paraId="62C0D04D"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FFFFCC" w:fill="FFFFFF"/>
            <w:vAlign w:val="center"/>
            <w:hideMark/>
          </w:tcPr>
          <w:p w14:paraId="1A041190"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59" w:type="dxa"/>
            <w:tcBorders>
              <w:top w:val="nil"/>
              <w:left w:val="nil"/>
              <w:bottom w:val="single" w:sz="4" w:space="0" w:color="auto"/>
              <w:right w:val="single" w:sz="4" w:space="0" w:color="auto"/>
            </w:tcBorders>
            <w:shd w:val="clear" w:color="FFFFCC" w:fill="FFFFFF"/>
            <w:vAlign w:val="center"/>
            <w:hideMark/>
          </w:tcPr>
          <w:p w14:paraId="292270E5"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nil"/>
              <w:left w:val="nil"/>
              <w:bottom w:val="single" w:sz="4" w:space="0" w:color="auto"/>
              <w:right w:val="single" w:sz="4" w:space="0" w:color="auto"/>
            </w:tcBorders>
            <w:shd w:val="clear" w:color="auto" w:fill="auto"/>
            <w:vAlign w:val="bottom"/>
            <w:hideMark/>
          </w:tcPr>
          <w:p w14:paraId="2951C1C8"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FFFFCC" w:fill="FFFFFF"/>
            <w:vAlign w:val="center"/>
            <w:hideMark/>
          </w:tcPr>
          <w:p w14:paraId="4083DF29"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46" w:type="dxa"/>
            <w:tcBorders>
              <w:top w:val="nil"/>
              <w:left w:val="nil"/>
              <w:bottom w:val="single" w:sz="4" w:space="0" w:color="auto"/>
              <w:right w:val="single" w:sz="4" w:space="0" w:color="auto"/>
            </w:tcBorders>
            <w:shd w:val="clear" w:color="FFFFCC" w:fill="FFFFFF"/>
            <w:vAlign w:val="center"/>
            <w:hideMark/>
          </w:tcPr>
          <w:p w14:paraId="1E150901"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razem</w:t>
            </w:r>
          </w:p>
        </w:tc>
        <w:tc>
          <w:tcPr>
            <w:tcW w:w="1080" w:type="dxa"/>
            <w:tcBorders>
              <w:top w:val="nil"/>
              <w:left w:val="nil"/>
              <w:bottom w:val="single" w:sz="4" w:space="0" w:color="auto"/>
              <w:right w:val="single" w:sz="4" w:space="0" w:color="auto"/>
            </w:tcBorders>
            <w:shd w:val="clear" w:color="auto" w:fill="auto"/>
            <w:vAlign w:val="center"/>
          </w:tcPr>
          <w:p w14:paraId="28072E6D" w14:textId="550BB67B"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368CD4E1" w14:textId="409952D6"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53CF87F1" w14:textId="57D5CFFF" w:rsidR="00204FC1" w:rsidRPr="00BD4EB2" w:rsidRDefault="00204FC1" w:rsidP="00204FC1">
            <w:pPr>
              <w:suppressAutoHyphens w:val="0"/>
              <w:jc w:val="right"/>
              <w:rPr>
                <w:rFonts w:asciiTheme="minorHAnsi" w:hAnsiTheme="minorHAnsi" w:cstheme="minorHAnsi"/>
                <w:color w:val="FF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5B9EF7F9" w14:textId="1B6DA168"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7C9BF9F9" w14:textId="529E3BEC"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06D1C297" w14:textId="31D1A470" w:rsidR="00204FC1" w:rsidRPr="00BD4EB2" w:rsidRDefault="00204FC1" w:rsidP="00204FC1">
            <w:pPr>
              <w:suppressAutoHyphens w:val="0"/>
              <w:jc w:val="right"/>
              <w:rPr>
                <w:rFonts w:asciiTheme="minorHAnsi" w:hAnsiTheme="minorHAnsi" w:cstheme="minorHAnsi"/>
                <w:color w:val="FF0000"/>
                <w:sz w:val="22"/>
                <w:szCs w:val="22"/>
                <w:lang w:eastAsia="pl-PL"/>
              </w:rPr>
            </w:pPr>
          </w:p>
        </w:tc>
      </w:tr>
      <w:tr w:rsidR="0054635C" w:rsidRPr="00BD4EB2" w14:paraId="5395CA21" w14:textId="77777777" w:rsidTr="00B465A4">
        <w:trPr>
          <w:trHeight w:val="300"/>
        </w:trPr>
        <w:tc>
          <w:tcPr>
            <w:tcW w:w="567" w:type="dxa"/>
            <w:tcBorders>
              <w:top w:val="nil"/>
              <w:left w:val="nil"/>
              <w:bottom w:val="nil"/>
              <w:right w:val="nil"/>
            </w:tcBorders>
            <w:shd w:val="clear" w:color="auto" w:fill="auto"/>
            <w:noWrap/>
            <w:vAlign w:val="bottom"/>
            <w:hideMark/>
          </w:tcPr>
          <w:p w14:paraId="2C4C4DCA" w14:textId="77777777" w:rsidR="00204FC1" w:rsidRPr="00BD4EB2" w:rsidRDefault="00204FC1" w:rsidP="00204FC1">
            <w:pPr>
              <w:suppressAutoHyphens w:val="0"/>
              <w:jc w:val="right"/>
              <w:rPr>
                <w:rFonts w:asciiTheme="minorHAnsi" w:hAnsiTheme="minorHAnsi" w:cstheme="minorHAnsi"/>
                <w:color w:val="FF0000"/>
                <w:sz w:val="22"/>
                <w:szCs w:val="22"/>
                <w:lang w:eastAsia="pl-PL"/>
              </w:rPr>
            </w:pPr>
          </w:p>
        </w:tc>
        <w:tc>
          <w:tcPr>
            <w:tcW w:w="568" w:type="dxa"/>
            <w:tcBorders>
              <w:top w:val="nil"/>
              <w:left w:val="nil"/>
              <w:bottom w:val="nil"/>
              <w:right w:val="nil"/>
            </w:tcBorders>
            <w:shd w:val="clear" w:color="auto" w:fill="auto"/>
            <w:noWrap/>
            <w:vAlign w:val="bottom"/>
            <w:hideMark/>
          </w:tcPr>
          <w:p w14:paraId="06511B5F" w14:textId="77777777" w:rsidR="00204FC1" w:rsidRPr="00BD4EB2" w:rsidRDefault="00204FC1" w:rsidP="00204FC1">
            <w:pPr>
              <w:suppressAutoHyphens w:val="0"/>
              <w:rPr>
                <w:rFonts w:asciiTheme="minorHAnsi" w:hAnsiTheme="minorHAnsi" w:cstheme="minorHAnsi"/>
                <w:sz w:val="22"/>
                <w:szCs w:val="22"/>
                <w:lang w:eastAsia="pl-PL"/>
              </w:rPr>
            </w:pPr>
          </w:p>
        </w:tc>
        <w:tc>
          <w:tcPr>
            <w:tcW w:w="3888" w:type="dxa"/>
            <w:tcBorders>
              <w:top w:val="nil"/>
              <w:left w:val="nil"/>
              <w:bottom w:val="nil"/>
              <w:right w:val="nil"/>
            </w:tcBorders>
            <w:shd w:val="clear" w:color="auto" w:fill="auto"/>
            <w:noWrap/>
            <w:vAlign w:val="bottom"/>
            <w:hideMark/>
          </w:tcPr>
          <w:p w14:paraId="7093CEF2" w14:textId="77777777" w:rsidR="00204FC1" w:rsidRPr="00BD4EB2" w:rsidRDefault="00204FC1" w:rsidP="00204FC1">
            <w:pPr>
              <w:suppressAutoHyphens w:val="0"/>
              <w:rPr>
                <w:rFonts w:asciiTheme="minorHAnsi" w:hAnsiTheme="minorHAnsi" w:cstheme="minorHAnsi"/>
                <w:sz w:val="22"/>
                <w:szCs w:val="22"/>
                <w:lang w:eastAsia="pl-PL"/>
              </w:rPr>
            </w:pPr>
          </w:p>
        </w:tc>
        <w:tc>
          <w:tcPr>
            <w:tcW w:w="1259" w:type="dxa"/>
            <w:tcBorders>
              <w:top w:val="nil"/>
              <w:left w:val="nil"/>
              <w:bottom w:val="nil"/>
              <w:right w:val="nil"/>
            </w:tcBorders>
            <w:shd w:val="clear" w:color="auto" w:fill="auto"/>
            <w:noWrap/>
            <w:vAlign w:val="bottom"/>
            <w:hideMark/>
          </w:tcPr>
          <w:p w14:paraId="71770608" w14:textId="77777777" w:rsidR="00204FC1" w:rsidRPr="00BD4EB2" w:rsidRDefault="00204FC1" w:rsidP="00204FC1">
            <w:pPr>
              <w:suppressAutoHyphens w:val="0"/>
              <w:rPr>
                <w:rFonts w:asciiTheme="minorHAnsi" w:hAnsiTheme="minorHAnsi" w:cstheme="minorHAnsi"/>
                <w:sz w:val="22"/>
                <w:szCs w:val="22"/>
                <w:lang w:eastAsia="pl-PL"/>
              </w:rPr>
            </w:pPr>
          </w:p>
        </w:tc>
        <w:tc>
          <w:tcPr>
            <w:tcW w:w="981" w:type="dxa"/>
            <w:tcBorders>
              <w:top w:val="nil"/>
              <w:left w:val="nil"/>
              <w:bottom w:val="nil"/>
              <w:right w:val="nil"/>
            </w:tcBorders>
            <w:shd w:val="clear" w:color="auto" w:fill="auto"/>
            <w:noWrap/>
            <w:vAlign w:val="bottom"/>
            <w:hideMark/>
          </w:tcPr>
          <w:p w14:paraId="7E2F654D" w14:textId="77777777" w:rsidR="00204FC1" w:rsidRPr="00BD4EB2" w:rsidRDefault="00204FC1" w:rsidP="00204FC1">
            <w:pPr>
              <w:suppressAutoHyphens w:val="0"/>
              <w:rPr>
                <w:rFonts w:asciiTheme="minorHAnsi" w:hAnsiTheme="minorHAnsi" w:cstheme="minorHAnsi"/>
                <w:sz w:val="22"/>
                <w:szCs w:val="22"/>
                <w:lang w:eastAsia="pl-PL"/>
              </w:rPr>
            </w:pPr>
          </w:p>
        </w:tc>
        <w:tc>
          <w:tcPr>
            <w:tcW w:w="817" w:type="dxa"/>
            <w:tcBorders>
              <w:top w:val="nil"/>
              <w:left w:val="nil"/>
              <w:bottom w:val="nil"/>
              <w:right w:val="nil"/>
            </w:tcBorders>
            <w:shd w:val="clear" w:color="auto" w:fill="auto"/>
            <w:noWrap/>
            <w:vAlign w:val="bottom"/>
            <w:hideMark/>
          </w:tcPr>
          <w:p w14:paraId="7B4E39AC" w14:textId="77777777" w:rsidR="00204FC1" w:rsidRPr="00BD4EB2" w:rsidRDefault="00204FC1" w:rsidP="00204FC1">
            <w:pPr>
              <w:suppressAutoHyphens w:val="0"/>
              <w:rPr>
                <w:rFonts w:asciiTheme="minorHAnsi" w:hAnsiTheme="minorHAnsi" w:cstheme="minorHAnsi"/>
                <w:sz w:val="22"/>
                <w:szCs w:val="22"/>
                <w:lang w:eastAsia="pl-PL"/>
              </w:rPr>
            </w:pPr>
          </w:p>
        </w:tc>
        <w:tc>
          <w:tcPr>
            <w:tcW w:w="946" w:type="dxa"/>
            <w:tcBorders>
              <w:top w:val="nil"/>
              <w:left w:val="nil"/>
              <w:bottom w:val="nil"/>
              <w:right w:val="nil"/>
            </w:tcBorders>
            <w:shd w:val="clear" w:color="auto" w:fill="auto"/>
            <w:noWrap/>
            <w:vAlign w:val="bottom"/>
            <w:hideMark/>
          </w:tcPr>
          <w:p w14:paraId="030781AF" w14:textId="77777777" w:rsidR="00204FC1" w:rsidRPr="00BD4EB2" w:rsidRDefault="00204FC1" w:rsidP="00204FC1">
            <w:pPr>
              <w:suppressAutoHyphens w:val="0"/>
              <w:rPr>
                <w:rFonts w:asciiTheme="minorHAnsi" w:hAnsiTheme="minorHAnsi" w:cstheme="minorHAnsi"/>
                <w:sz w:val="22"/>
                <w:szCs w:val="22"/>
                <w:lang w:eastAsia="pl-PL"/>
              </w:rPr>
            </w:pPr>
          </w:p>
        </w:tc>
        <w:tc>
          <w:tcPr>
            <w:tcW w:w="1080" w:type="dxa"/>
            <w:tcBorders>
              <w:top w:val="nil"/>
              <w:left w:val="nil"/>
              <w:bottom w:val="nil"/>
              <w:right w:val="nil"/>
            </w:tcBorders>
            <w:shd w:val="clear" w:color="auto" w:fill="auto"/>
            <w:noWrap/>
            <w:vAlign w:val="bottom"/>
            <w:hideMark/>
          </w:tcPr>
          <w:p w14:paraId="5206D656" w14:textId="77777777" w:rsidR="00204FC1" w:rsidRPr="00BD4EB2" w:rsidRDefault="00204FC1" w:rsidP="00204FC1">
            <w:pPr>
              <w:suppressAutoHyphens w:val="0"/>
              <w:rPr>
                <w:rFonts w:asciiTheme="minorHAnsi" w:hAnsiTheme="minorHAnsi" w:cstheme="minorHAnsi"/>
                <w:sz w:val="22"/>
                <w:szCs w:val="22"/>
                <w:lang w:eastAsia="pl-PL"/>
              </w:rPr>
            </w:pPr>
          </w:p>
        </w:tc>
        <w:tc>
          <w:tcPr>
            <w:tcW w:w="1093" w:type="dxa"/>
            <w:tcBorders>
              <w:top w:val="nil"/>
              <w:left w:val="nil"/>
              <w:bottom w:val="nil"/>
              <w:right w:val="nil"/>
            </w:tcBorders>
            <w:shd w:val="clear" w:color="auto" w:fill="auto"/>
            <w:noWrap/>
            <w:vAlign w:val="bottom"/>
            <w:hideMark/>
          </w:tcPr>
          <w:p w14:paraId="6B59912F" w14:textId="77777777" w:rsidR="00204FC1" w:rsidRPr="00BD4EB2" w:rsidRDefault="00204FC1" w:rsidP="00204FC1">
            <w:pPr>
              <w:suppressAutoHyphens w:val="0"/>
              <w:rPr>
                <w:rFonts w:asciiTheme="minorHAnsi" w:hAnsiTheme="minorHAnsi" w:cstheme="minorHAnsi"/>
                <w:sz w:val="22"/>
                <w:szCs w:val="22"/>
                <w:lang w:eastAsia="pl-PL"/>
              </w:rPr>
            </w:pPr>
          </w:p>
        </w:tc>
        <w:tc>
          <w:tcPr>
            <w:tcW w:w="1134" w:type="dxa"/>
            <w:tcBorders>
              <w:top w:val="nil"/>
              <w:left w:val="nil"/>
              <w:bottom w:val="nil"/>
              <w:right w:val="nil"/>
            </w:tcBorders>
            <w:shd w:val="clear" w:color="auto" w:fill="auto"/>
            <w:noWrap/>
            <w:vAlign w:val="bottom"/>
            <w:hideMark/>
          </w:tcPr>
          <w:p w14:paraId="6623B727" w14:textId="77777777" w:rsidR="00204FC1" w:rsidRPr="00BD4EB2" w:rsidRDefault="00204FC1" w:rsidP="00204FC1">
            <w:pPr>
              <w:suppressAutoHyphens w:val="0"/>
              <w:rPr>
                <w:rFonts w:asciiTheme="minorHAnsi" w:hAnsiTheme="minorHAnsi" w:cstheme="minorHAnsi"/>
                <w:sz w:val="22"/>
                <w:szCs w:val="22"/>
                <w:lang w:eastAsia="pl-PL"/>
              </w:rPr>
            </w:pPr>
          </w:p>
        </w:tc>
        <w:tc>
          <w:tcPr>
            <w:tcW w:w="1276" w:type="dxa"/>
            <w:tcBorders>
              <w:top w:val="nil"/>
              <w:left w:val="nil"/>
              <w:bottom w:val="nil"/>
              <w:right w:val="nil"/>
            </w:tcBorders>
            <w:shd w:val="clear" w:color="auto" w:fill="auto"/>
            <w:noWrap/>
            <w:vAlign w:val="bottom"/>
            <w:hideMark/>
          </w:tcPr>
          <w:p w14:paraId="03362F69" w14:textId="77777777" w:rsidR="00204FC1" w:rsidRPr="00BD4EB2" w:rsidRDefault="00204FC1" w:rsidP="00204FC1">
            <w:pPr>
              <w:suppressAutoHyphens w:val="0"/>
              <w:rPr>
                <w:rFonts w:asciiTheme="minorHAnsi" w:hAnsiTheme="minorHAnsi" w:cstheme="minorHAnsi"/>
                <w:sz w:val="22"/>
                <w:szCs w:val="22"/>
                <w:lang w:eastAsia="pl-PL"/>
              </w:rPr>
            </w:pPr>
          </w:p>
        </w:tc>
        <w:tc>
          <w:tcPr>
            <w:tcW w:w="1275" w:type="dxa"/>
            <w:tcBorders>
              <w:top w:val="nil"/>
              <w:left w:val="nil"/>
              <w:bottom w:val="nil"/>
              <w:right w:val="nil"/>
            </w:tcBorders>
            <w:shd w:val="clear" w:color="auto" w:fill="auto"/>
            <w:noWrap/>
            <w:vAlign w:val="bottom"/>
            <w:hideMark/>
          </w:tcPr>
          <w:p w14:paraId="50C57342" w14:textId="77777777" w:rsidR="00204FC1" w:rsidRPr="00BD4EB2" w:rsidRDefault="00204FC1" w:rsidP="00204FC1">
            <w:pPr>
              <w:suppressAutoHyphens w:val="0"/>
              <w:rPr>
                <w:rFonts w:asciiTheme="minorHAnsi" w:hAnsiTheme="minorHAnsi" w:cstheme="minorHAnsi"/>
                <w:sz w:val="22"/>
                <w:szCs w:val="22"/>
                <w:lang w:eastAsia="pl-PL"/>
              </w:rPr>
            </w:pPr>
          </w:p>
        </w:tc>
        <w:tc>
          <w:tcPr>
            <w:tcW w:w="1134" w:type="dxa"/>
            <w:tcBorders>
              <w:top w:val="nil"/>
              <w:left w:val="nil"/>
              <w:bottom w:val="nil"/>
              <w:right w:val="nil"/>
            </w:tcBorders>
            <w:shd w:val="clear" w:color="auto" w:fill="auto"/>
            <w:noWrap/>
            <w:vAlign w:val="bottom"/>
            <w:hideMark/>
          </w:tcPr>
          <w:p w14:paraId="41E399F3" w14:textId="77777777" w:rsidR="00204FC1" w:rsidRPr="00BD4EB2" w:rsidRDefault="00204FC1" w:rsidP="00204FC1">
            <w:pPr>
              <w:suppressAutoHyphens w:val="0"/>
              <w:rPr>
                <w:rFonts w:asciiTheme="minorHAnsi" w:hAnsiTheme="minorHAnsi" w:cstheme="minorHAnsi"/>
                <w:sz w:val="22"/>
                <w:szCs w:val="22"/>
                <w:lang w:eastAsia="pl-PL"/>
              </w:rPr>
            </w:pPr>
          </w:p>
        </w:tc>
      </w:tr>
      <w:tr w:rsidR="0054635C" w:rsidRPr="00BD4EB2" w14:paraId="5F8C0AED" w14:textId="77777777" w:rsidTr="00B465A4">
        <w:trPr>
          <w:trHeight w:val="300"/>
        </w:trPr>
        <w:tc>
          <w:tcPr>
            <w:tcW w:w="567" w:type="dxa"/>
            <w:tcBorders>
              <w:top w:val="nil"/>
              <w:left w:val="nil"/>
              <w:bottom w:val="nil"/>
              <w:right w:val="nil"/>
            </w:tcBorders>
            <w:shd w:val="clear" w:color="auto" w:fill="auto"/>
            <w:noWrap/>
            <w:vAlign w:val="bottom"/>
            <w:hideMark/>
          </w:tcPr>
          <w:p w14:paraId="34783F70" w14:textId="77777777" w:rsidR="00204FC1" w:rsidRPr="00BD4EB2" w:rsidRDefault="00204FC1" w:rsidP="00204FC1">
            <w:pPr>
              <w:suppressAutoHyphens w:val="0"/>
              <w:rPr>
                <w:rFonts w:asciiTheme="minorHAnsi" w:hAnsiTheme="minorHAnsi" w:cstheme="minorHAnsi"/>
                <w:sz w:val="22"/>
                <w:szCs w:val="22"/>
                <w:lang w:eastAsia="pl-PL"/>
              </w:rPr>
            </w:pPr>
          </w:p>
        </w:tc>
        <w:tc>
          <w:tcPr>
            <w:tcW w:w="568" w:type="dxa"/>
            <w:tcBorders>
              <w:top w:val="nil"/>
              <w:left w:val="nil"/>
              <w:bottom w:val="nil"/>
              <w:right w:val="nil"/>
            </w:tcBorders>
            <w:shd w:val="clear" w:color="auto" w:fill="auto"/>
            <w:noWrap/>
            <w:vAlign w:val="bottom"/>
            <w:hideMark/>
          </w:tcPr>
          <w:p w14:paraId="0426714D" w14:textId="77777777" w:rsidR="00204FC1" w:rsidRPr="00BD4EB2" w:rsidRDefault="00204FC1" w:rsidP="00204FC1">
            <w:pPr>
              <w:suppressAutoHyphens w:val="0"/>
              <w:rPr>
                <w:rFonts w:asciiTheme="minorHAnsi" w:hAnsiTheme="minorHAnsi" w:cstheme="minorHAnsi"/>
                <w:sz w:val="22"/>
                <w:szCs w:val="22"/>
                <w:lang w:eastAsia="pl-PL"/>
              </w:rPr>
            </w:pPr>
          </w:p>
        </w:tc>
        <w:tc>
          <w:tcPr>
            <w:tcW w:w="3888" w:type="dxa"/>
            <w:tcBorders>
              <w:top w:val="nil"/>
              <w:left w:val="nil"/>
              <w:bottom w:val="nil"/>
              <w:right w:val="nil"/>
            </w:tcBorders>
            <w:shd w:val="clear" w:color="auto" w:fill="auto"/>
            <w:noWrap/>
            <w:vAlign w:val="bottom"/>
            <w:hideMark/>
          </w:tcPr>
          <w:p w14:paraId="51D540A2" w14:textId="77777777" w:rsidR="00204FC1" w:rsidRPr="00BD4EB2" w:rsidRDefault="00204FC1" w:rsidP="00204FC1">
            <w:pPr>
              <w:suppressAutoHyphens w:val="0"/>
              <w:rPr>
                <w:rFonts w:asciiTheme="minorHAnsi" w:hAnsiTheme="minorHAnsi" w:cstheme="minorHAnsi"/>
                <w:sz w:val="22"/>
                <w:szCs w:val="22"/>
                <w:lang w:eastAsia="pl-PL"/>
              </w:rPr>
            </w:pPr>
          </w:p>
        </w:tc>
        <w:tc>
          <w:tcPr>
            <w:tcW w:w="1259" w:type="dxa"/>
            <w:tcBorders>
              <w:top w:val="nil"/>
              <w:left w:val="nil"/>
              <w:bottom w:val="nil"/>
              <w:right w:val="nil"/>
            </w:tcBorders>
            <w:shd w:val="clear" w:color="auto" w:fill="auto"/>
            <w:noWrap/>
            <w:vAlign w:val="bottom"/>
            <w:hideMark/>
          </w:tcPr>
          <w:p w14:paraId="7D1D6063" w14:textId="77777777" w:rsidR="00204FC1" w:rsidRPr="00BD4EB2" w:rsidRDefault="00204FC1" w:rsidP="00204FC1">
            <w:pPr>
              <w:suppressAutoHyphens w:val="0"/>
              <w:rPr>
                <w:rFonts w:asciiTheme="minorHAnsi" w:hAnsiTheme="minorHAnsi" w:cstheme="minorHAnsi"/>
                <w:sz w:val="22"/>
                <w:szCs w:val="22"/>
                <w:lang w:eastAsia="pl-PL"/>
              </w:rPr>
            </w:pPr>
          </w:p>
        </w:tc>
        <w:tc>
          <w:tcPr>
            <w:tcW w:w="981" w:type="dxa"/>
            <w:tcBorders>
              <w:top w:val="nil"/>
              <w:left w:val="nil"/>
              <w:bottom w:val="nil"/>
              <w:right w:val="nil"/>
            </w:tcBorders>
            <w:shd w:val="clear" w:color="auto" w:fill="auto"/>
            <w:noWrap/>
            <w:vAlign w:val="bottom"/>
            <w:hideMark/>
          </w:tcPr>
          <w:p w14:paraId="6B07B87D" w14:textId="77777777" w:rsidR="00204FC1" w:rsidRPr="00BD4EB2" w:rsidRDefault="00204FC1" w:rsidP="00204FC1">
            <w:pPr>
              <w:suppressAutoHyphens w:val="0"/>
              <w:rPr>
                <w:rFonts w:asciiTheme="minorHAnsi" w:hAnsiTheme="minorHAnsi" w:cstheme="minorHAnsi"/>
                <w:sz w:val="22"/>
                <w:szCs w:val="22"/>
                <w:lang w:eastAsia="pl-PL"/>
              </w:rPr>
            </w:pPr>
          </w:p>
        </w:tc>
        <w:tc>
          <w:tcPr>
            <w:tcW w:w="817" w:type="dxa"/>
            <w:tcBorders>
              <w:top w:val="nil"/>
              <w:left w:val="nil"/>
              <w:bottom w:val="nil"/>
              <w:right w:val="nil"/>
            </w:tcBorders>
            <w:shd w:val="clear" w:color="auto" w:fill="auto"/>
            <w:noWrap/>
            <w:vAlign w:val="bottom"/>
            <w:hideMark/>
          </w:tcPr>
          <w:p w14:paraId="223D7D70" w14:textId="77777777" w:rsidR="00204FC1" w:rsidRPr="00BD4EB2" w:rsidRDefault="00204FC1" w:rsidP="00204FC1">
            <w:pPr>
              <w:suppressAutoHyphens w:val="0"/>
              <w:rPr>
                <w:rFonts w:asciiTheme="minorHAnsi" w:hAnsiTheme="minorHAnsi" w:cstheme="minorHAnsi"/>
                <w:sz w:val="22"/>
                <w:szCs w:val="22"/>
                <w:lang w:eastAsia="pl-PL"/>
              </w:rPr>
            </w:pPr>
          </w:p>
        </w:tc>
        <w:tc>
          <w:tcPr>
            <w:tcW w:w="946" w:type="dxa"/>
            <w:tcBorders>
              <w:top w:val="nil"/>
              <w:left w:val="nil"/>
              <w:bottom w:val="nil"/>
              <w:right w:val="nil"/>
            </w:tcBorders>
            <w:shd w:val="clear" w:color="auto" w:fill="auto"/>
            <w:noWrap/>
            <w:vAlign w:val="bottom"/>
            <w:hideMark/>
          </w:tcPr>
          <w:p w14:paraId="02431899" w14:textId="77777777" w:rsidR="00204FC1" w:rsidRDefault="00204FC1" w:rsidP="00204FC1">
            <w:pPr>
              <w:suppressAutoHyphens w:val="0"/>
              <w:rPr>
                <w:rFonts w:asciiTheme="minorHAnsi" w:hAnsiTheme="minorHAnsi" w:cstheme="minorHAnsi"/>
                <w:sz w:val="22"/>
                <w:szCs w:val="22"/>
                <w:lang w:eastAsia="pl-PL"/>
              </w:rPr>
            </w:pPr>
          </w:p>
          <w:p w14:paraId="78AB41DA" w14:textId="77777777" w:rsidR="00BD056B" w:rsidRDefault="00BD056B" w:rsidP="00204FC1">
            <w:pPr>
              <w:suppressAutoHyphens w:val="0"/>
              <w:rPr>
                <w:rFonts w:asciiTheme="minorHAnsi" w:hAnsiTheme="minorHAnsi" w:cstheme="minorHAnsi"/>
                <w:sz w:val="22"/>
                <w:szCs w:val="22"/>
                <w:lang w:eastAsia="pl-PL"/>
              </w:rPr>
            </w:pPr>
          </w:p>
          <w:p w14:paraId="2C01E610" w14:textId="77777777" w:rsidR="00BD056B" w:rsidRPr="00BD4EB2" w:rsidRDefault="00BD056B" w:rsidP="00204FC1">
            <w:pPr>
              <w:suppressAutoHyphens w:val="0"/>
              <w:rPr>
                <w:rFonts w:asciiTheme="minorHAnsi" w:hAnsiTheme="minorHAnsi" w:cstheme="minorHAnsi"/>
                <w:sz w:val="22"/>
                <w:szCs w:val="22"/>
                <w:lang w:eastAsia="pl-PL"/>
              </w:rPr>
            </w:pPr>
          </w:p>
        </w:tc>
        <w:tc>
          <w:tcPr>
            <w:tcW w:w="1080" w:type="dxa"/>
            <w:tcBorders>
              <w:top w:val="nil"/>
              <w:left w:val="nil"/>
              <w:bottom w:val="nil"/>
              <w:right w:val="nil"/>
            </w:tcBorders>
            <w:shd w:val="clear" w:color="auto" w:fill="auto"/>
            <w:noWrap/>
            <w:vAlign w:val="bottom"/>
            <w:hideMark/>
          </w:tcPr>
          <w:p w14:paraId="5FE3CC60" w14:textId="77777777" w:rsidR="00204FC1" w:rsidRPr="00BD4EB2" w:rsidRDefault="00204FC1" w:rsidP="00204FC1">
            <w:pPr>
              <w:suppressAutoHyphens w:val="0"/>
              <w:rPr>
                <w:rFonts w:asciiTheme="minorHAnsi" w:hAnsiTheme="minorHAnsi" w:cstheme="minorHAnsi"/>
                <w:sz w:val="22"/>
                <w:szCs w:val="22"/>
                <w:lang w:eastAsia="pl-PL"/>
              </w:rPr>
            </w:pPr>
          </w:p>
        </w:tc>
        <w:tc>
          <w:tcPr>
            <w:tcW w:w="1093" w:type="dxa"/>
            <w:tcBorders>
              <w:top w:val="nil"/>
              <w:left w:val="nil"/>
              <w:bottom w:val="nil"/>
              <w:right w:val="nil"/>
            </w:tcBorders>
            <w:shd w:val="clear" w:color="auto" w:fill="auto"/>
            <w:noWrap/>
            <w:vAlign w:val="bottom"/>
            <w:hideMark/>
          </w:tcPr>
          <w:p w14:paraId="4124738A" w14:textId="77777777" w:rsidR="00204FC1" w:rsidRPr="00BD4EB2" w:rsidRDefault="00204FC1" w:rsidP="00204FC1">
            <w:pPr>
              <w:suppressAutoHyphens w:val="0"/>
              <w:rPr>
                <w:rFonts w:asciiTheme="minorHAnsi" w:hAnsiTheme="minorHAnsi" w:cstheme="minorHAnsi"/>
                <w:sz w:val="22"/>
                <w:szCs w:val="22"/>
                <w:lang w:eastAsia="pl-PL"/>
              </w:rPr>
            </w:pPr>
          </w:p>
        </w:tc>
        <w:tc>
          <w:tcPr>
            <w:tcW w:w="1134" w:type="dxa"/>
            <w:tcBorders>
              <w:top w:val="nil"/>
              <w:left w:val="nil"/>
              <w:bottom w:val="nil"/>
              <w:right w:val="nil"/>
            </w:tcBorders>
            <w:shd w:val="clear" w:color="auto" w:fill="auto"/>
            <w:noWrap/>
            <w:vAlign w:val="bottom"/>
            <w:hideMark/>
          </w:tcPr>
          <w:p w14:paraId="2E7147DB" w14:textId="77777777" w:rsidR="00204FC1" w:rsidRPr="00BD4EB2" w:rsidRDefault="00204FC1" w:rsidP="00204FC1">
            <w:pPr>
              <w:suppressAutoHyphens w:val="0"/>
              <w:rPr>
                <w:rFonts w:asciiTheme="minorHAnsi" w:hAnsiTheme="minorHAnsi" w:cstheme="minorHAnsi"/>
                <w:sz w:val="22"/>
                <w:szCs w:val="22"/>
                <w:lang w:eastAsia="pl-PL"/>
              </w:rPr>
            </w:pPr>
          </w:p>
        </w:tc>
        <w:tc>
          <w:tcPr>
            <w:tcW w:w="1276" w:type="dxa"/>
            <w:tcBorders>
              <w:top w:val="nil"/>
              <w:left w:val="nil"/>
              <w:bottom w:val="nil"/>
              <w:right w:val="nil"/>
            </w:tcBorders>
            <w:shd w:val="clear" w:color="auto" w:fill="auto"/>
            <w:noWrap/>
            <w:vAlign w:val="bottom"/>
            <w:hideMark/>
          </w:tcPr>
          <w:p w14:paraId="4ADE646A" w14:textId="77777777" w:rsidR="00204FC1" w:rsidRPr="00BD4EB2" w:rsidRDefault="00204FC1" w:rsidP="00204FC1">
            <w:pPr>
              <w:suppressAutoHyphens w:val="0"/>
              <w:rPr>
                <w:rFonts w:asciiTheme="minorHAnsi" w:hAnsiTheme="minorHAnsi" w:cstheme="minorHAnsi"/>
                <w:sz w:val="22"/>
                <w:szCs w:val="22"/>
                <w:lang w:eastAsia="pl-PL"/>
              </w:rPr>
            </w:pPr>
          </w:p>
        </w:tc>
        <w:tc>
          <w:tcPr>
            <w:tcW w:w="1275" w:type="dxa"/>
            <w:tcBorders>
              <w:top w:val="nil"/>
              <w:left w:val="nil"/>
              <w:bottom w:val="nil"/>
              <w:right w:val="nil"/>
            </w:tcBorders>
            <w:shd w:val="clear" w:color="auto" w:fill="auto"/>
            <w:noWrap/>
            <w:vAlign w:val="bottom"/>
            <w:hideMark/>
          </w:tcPr>
          <w:p w14:paraId="50BF17C4" w14:textId="77777777" w:rsidR="00204FC1" w:rsidRPr="00BD4EB2" w:rsidRDefault="00204FC1" w:rsidP="00204FC1">
            <w:pPr>
              <w:suppressAutoHyphens w:val="0"/>
              <w:rPr>
                <w:rFonts w:asciiTheme="minorHAnsi" w:hAnsiTheme="minorHAnsi" w:cstheme="minorHAnsi"/>
                <w:sz w:val="22"/>
                <w:szCs w:val="22"/>
                <w:lang w:eastAsia="pl-PL"/>
              </w:rPr>
            </w:pPr>
          </w:p>
        </w:tc>
        <w:tc>
          <w:tcPr>
            <w:tcW w:w="1134" w:type="dxa"/>
            <w:tcBorders>
              <w:top w:val="nil"/>
              <w:left w:val="nil"/>
              <w:bottom w:val="nil"/>
              <w:right w:val="nil"/>
            </w:tcBorders>
            <w:shd w:val="clear" w:color="auto" w:fill="auto"/>
            <w:noWrap/>
            <w:vAlign w:val="bottom"/>
            <w:hideMark/>
          </w:tcPr>
          <w:p w14:paraId="4DFF8B33" w14:textId="77777777" w:rsidR="00204FC1" w:rsidRPr="00BD4EB2" w:rsidRDefault="00204FC1" w:rsidP="00204FC1">
            <w:pPr>
              <w:suppressAutoHyphens w:val="0"/>
              <w:rPr>
                <w:rFonts w:asciiTheme="minorHAnsi" w:hAnsiTheme="minorHAnsi" w:cstheme="minorHAnsi"/>
                <w:sz w:val="22"/>
                <w:szCs w:val="22"/>
                <w:lang w:eastAsia="pl-PL"/>
              </w:rPr>
            </w:pPr>
          </w:p>
        </w:tc>
      </w:tr>
      <w:tr w:rsidR="0054635C" w:rsidRPr="00BD4EB2" w14:paraId="0BB7BFE4" w14:textId="77777777" w:rsidTr="004D6F42">
        <w:trPr>
          <w:trHeight w:val="300"/>
        </w:trPr>
        <w:tc>
          <w:tcPr>
            <w:tcW w:w="16018" w:type="dxa"/>
            <w:gridSpan w:val="13"/>
            <w:tcBorders>
              <w:top w:val="single" w:sz="4" w:space="0" w:color="auto"/>
              <w:left w:val="single" w:sz="4" w:space="0" w:color="auto"/>
              <w:bottom w:val="single" w:sz="4" w:space="0" w:color="auto"/>
              <w:right w:val="single" w:sz="4" w:space="0" w:color="auto"/>
            </w:tcBorders>
            <w:shd w:val="clear" w:color="FF9900" w:fill="FFC000"/>
            <w:noWrap/>
            <w:vAlign w:val="bottom"/>
            <w:hideMark/>
          </w:tcPr>
          <w:p w14:paraId="1A8C196A"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PAKIET NR 59</w:t>
            </w:r>
          </w:p>
        </w:tc>
      </w:tr>
      <w:tr w:rsidR="004D6F42" w:rsidRPr="00BD4EB2" w14:paraId="69E07E8E" w14:textId="77777777" w:rsidTr="00B465A4">
        <w:trPr>
          <w:trHeight w:val="300"/>
        </w:trPr>
        <w:tc>
          <w:tcPr>
            <w:tcW w:w="567"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23495324"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Lp.</w:t>
            </w:r>
          </w:p>
        </w:tc>
        <w:tc>
          <w:tcPr>
            <w:tcW w:w="568"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4F07403A"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Kod CPV</w:t>
            </w:r>
          </w:p>
        </w:tc>
        <w:tc>
          <w:tcPr>
            <w:tcW w:w="3888"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6437DB18"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Nazwa/opis produktu</w:t>
            </w:r>
          </w:p>
        </w:tc>
        <w:tc>
          <w:tcPr>
            <w:tcW w:w="1259" w:type="dxa"/>
            <w:tcBorders>
              <w:top w:val="nil"/>
              <w:left w:val="nil"/>
              <w:bottom w:val="nil"/>
              <w:right w:val="single" w:sz="4" w:space="0" w:color="auto"/>
            </w:tcBorders>
            <w:shd w:val="clear" w:color="FF99CC" w:fill="F4B183"/>
            <w:noWrap/>
            <w:vAlign w:val="bottom"/>
            <w:hideMark/>
          </w:tcPr>
          <w:p w14:paraId="4DDD0262"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vMerge w:val="restart"/>
            <w:tcBorders>
              <w:top w:val="nil"/>
              <w:left w:val="single" w:sz="4" w:space="0" w:color="auto"/>
              <w:bottom w:val="single" w:sz="4" w:space="0" w:color="auto"/>
              <w:right w:val="single" w:sz="4" w:space="0" w:color="auto"/>
            </w:tcBorders>
            <w:shd w:val="clear" w:color="FF99CC" w:fill="F4B183"/>
            <w:vAlign w:val="bottom"/>
            <w:hideMark/>
          </w:tcPr>
          <w:p w14:paraId="32B13B33"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Numer katalogowy</w:t>
            </w:r>
          </w:p>
        </w:tc>
        <w:tc>
          <w:tcPr>
            <w:tcW w:w="817"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5438E5F3"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Jm</w:t>
            </w:r>
            <w:proofErr w:type="spellEnd"/>
          </w:p>
        </w:tc>
        <w:tc>
          <w:tcPr>
            <w:tcW w:w="946"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25DA6DA0"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Ilość</w:t>
            </w:r>
          </w:p>
        </w:tc>
        <w:tc>
          <w:tcPr>
            <w:tcW w:w="1080" w:type="dxa"/>
            <w:vMerge w:val="restart"/>
            <w:tcBorders>
              <w:top w:val="nil"/>
              <w:left w:val="single" w:sz="4" w:space="0" w:color="auto"/>
              <w:bottom w:val="single" w:sz="4" w:space="0" w:color="auto"/>
              <w:right w:val="single" w:sz="4" w:space="0" w:color="auto"/>
            </w:tcBorders>
            <w:shd w:val="clear" w:color="FF99CC" w:fill="F4B183"/>
            <w:vAlign w:val="bottom"/>
            <w:hideMark/>
          </w:tcPr>
          <w:p w14:paraId="47AC5E81"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Cena jednostkowa netto</w:t>
            </w:r>
          </w:p>
        </w:tc>
        <w:tc>
          <w:tcPr>
            <w:tcW w:w="1093" w:type="dxa"/>
            <w:vMerge w:val="restart"/>
            <w:tcBorders>
              <w:top w:val="nil"/>
              <w:left w:val="single" w:sz="4" w:space="0" w:color="auto"/>
              <w:bottom w:val="single" w:sz="4" w:space="0" w:color="auto"/>
              <w:right w:val="single" w:sz="4" w:space="0" w:color="auto"/>
            </w:tcBorders>
            <w:shd w:val="clear" w:color="FF99CC" w:fill="F4B183"/>
            <w:vAlign w:val="bottom"/>
            <w:hideMark/>
          </w:tcPr>
          <w:p w14:paraId="3AB24A5D"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Cena jednostkowa brutto</w:t>
            </w:r>
          </w:p>
        </w:tc>
        <w:tc>
          <w:tcPr>
            <w:tcW w:w="1134" w:type="dxa"/>
            <w:vMerge w:val="restart"/>
            <w:tcBorders>
              <w:top w:val="nil"/>
              <w:left w:val="single" w:sz="4" w:space="0" w:color="auto"/>
              <w:bottom w:val="single" w:sz="4" w:space="0" w:color="auto"/>
              <w:right w:val="single" w:sz="4" w:space="0" w:color="auto"/>
            </w:tcBorders>
            <w:shd w:val="clear" w:color="FF99CC" w:fill="F4B183"/>
            <w:vAlign w:val="bottom"/>
            <w:hideMark/>
          </w:tcPr>
          <w:p w14:paraId="64DBA0E8"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Wartość ogółem netto</w:t>
            </w:r>
          </w:p>
        </w:tc>
        <w:tc>
          <w:tcPr>
            <w:tcW w:w="1276" w:type="dxa"/>
            <w:vMerge w:val="restart"/>
            <w:tcBorders>
              <w:top w:val="nil"/>
              <w:left w:val="single" w:sz="4" w:space="0" w:color="auto"/>
              <w:bottom w:val="single" w:sz="4" w:space="0" w:color="auto"/>
              <w:right w:val="single" w:sz="4" w:space="0" w:color="auto"/>
            </w:tcBorders>
            <w:shd w:val="clear" w:color="FF99CC" w:fill="F4B183"/>
            <w:vAlign w:val="bottom"/>
            <w:hideMark/>
          </w:tcPr>
          <w:p w14:paraId="58B8DD4A"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Stawka VAT</w:t>
            </w:r>
          </w:p>
        </w:tc>
        <w:tc>
          <w:tcPr>
            <w:tcW w:w="1275" w:type="dxa"/>
            <w:vMerge w:val="restart"/>
            <w:tcBorders>
              <w:top w:val="nil"/>
              <w:left w:val="single" w:sz="4" w:space="0" w:color="auto"/>
              <w:bottom w:val="single" w:sz="4" w:space="0" w:color="auto"/>
              <w:right w:val="single" w:sz="4" w:space="0" w:color="auto"/>
            </w:tcBorders>
            <w:shd w:val="clear" w:color="FF99CC" w:fill="F4B183"/>
            <w:vAlign w:val="bottom"/>
            <w:hideMark/>
          </w:tcPr>
          <w:p w14:paraId="470E4722"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Wartość podatku VAT</w:t>
            </w:r>
          </w:p>
        </w:tc>
        <w:tc>
          <w:tcPr>
            <w:tcW w:w="1134" w:type="dxa"/>
            <w:vMerge w:val="restart"/>
            <w:tcBorders>
              <w:top w:val="nil"/>
              <w:left w:val="single" w:sz="4" w:space="0" w:color="auto"/>
              <w:bottom w:val="single" w:sz="4" w:space="0" w:color="auto"/>
              <w:right w:val="single" w:sz="4" w:space="0" w:color="auto"/>
            </w:tcBorders>
            <w:shd w:val="clear" w:color="FF99CC" w:fill="F4B183"/>
            <w:vAlign w:val="bottom"/>
            <w:hideMark/>
          </w:tcPr>
          <w:p w14:paraId="09CBC8BC"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Wartość ogółem brutto</w:t>
            </w:r>
          </w:p>
        </w:tc>
      </w:tr>
      <w:tr w:rsidR="0054635C" w:rsidRPr="00BD4EB2" w14:paraId="4833F6A9" w14:textId="77777777" w:rsidTr="00B465A4">
        <w:trPr>
          <w:trHeight w:val="300"/>
        </w:trPr>
        <w:tc>
          <w:tcPr>
            <w:tcW w:w="567" w:type="dxa"/>
            <w:vMerge/>
            <w:tcBorders>
              <w:top w:val="nil"/>
              <w:left w:val="single" w:sz="4" w:space="0" w:color="auto"/>
              <w:bottom w:val="single" w:sz="4" w:space="0" w:color="auto"/>
              <w:right w:val="single" w:sz="4" w:space="0" w:color="auto"/>
            </w:tcBorders>
            <w:vAlign w:val="center"/>
            <w:hideMark/>
          </w:tcPr>
          <w:p w14:paraId="6463F882"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568" w:type="dxa"/>
            <w:vMerge/>
            <w:tcBorders>
              <w:top w:val="nil"/>
              <w:left w:val="single" w:sz="4" w:space="0" w:color="auto"/>
              <w:bottom w:val="single" w:sz="4" w:space="0" w:color="auto"/>
              <w:right w:val="single" w:sz="4" w:space="0" w:color="auto"/>
            </w:tcBorders>
            <w:vAlign w:val="center"/>
            <w:hideMark/>
          </w:tcPr>
          <w:p w14:paraId="6A4174C8"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3888" w:type="dxa"/>
            <w:vMerge/>
            <w:tcBorders>
              <w:top w:val="nil"/>
              <w:left w:val="single" w:sz="4" w:space="0" w:color="auto"/>
              <w:bottom w:val="single" w:sz="4" w:space="0" w:color="auto"/>
              <w:right w:val="single" w:sz="4" w:space="0" w:color="auto"/>
            </w:tcBorders>
            <w:vAlign w:val="center"/>
            <w:hideMark/>
          </w:tcPr>
          <w:p w14:paraId="6C2A0986"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59" w:type="dxa"/>
            <w:tcBorders>
              <w:top w:val="nil"/>
              <w:left w:val="nil"/>
              <w:bottom w:val="nil"/>
              <w:right w:val="single" w:sz="4" w:space="0" w:color="auto"/>
            </w:tcBorders>
            <w:shd w:val="clear" w:color="FF99CC" w:fill="F4B183"/>
            <w:noWrap/>
            <w:vAlign w:val="bottom"/>
            <w:hideMark/>
          </w:tcPr>
          <w:p w14:paraId="23BC56F6"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vMerge/>
            <w:tcBorders>
              <w:top w:val="nil"/>
              <w:left w:val="single" w:sz="4" w:space="0" w:color="auto"/>
              <w:bottom w:val="single" w:sz="4" w:space="0" w:color="auto"/>
              <w:right w:val="single" w:sz="4" w:space="0" w:color="auto"/>
            </w:tcBorders>
            <w:vAlign w:val="center"/>
            <w:hideMark/>
          </w:tcPr>
          <w:p w14:paraId="0B60E9D2"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817" w:type="dxa"/>
            <w:vMerge/>
            <w:tcBorders>
              <w:top w:val="nil"/>
              <w:left w:val="single" w:sz="4" w:space="0" w:color="auto"/>
              <w:bottom w:val="single" w:sz="4" w:space="0" w:color="auto"/>
              <w:right w:val="single" w:sz="4" w:space="0" w:color="auto"/>
            </w:tcBorders>
            <w:vAlign w:val="center"/>
            <w:hideMark/>
          </w:tcPr>
          <w:p w14:paraId="1FF6D796"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946" w:type="dxa"/>
            <w:vMerge/>
            <w:tcBorders>
              <w:top w:val="nil"/>
              <w:left w:val="single" w:sz="4" w:space="0" w:color="auto"/>
              <w:bottom w:val="single" w:sz="4" w:space="0" w:color="auto"/>
              <w:right w:val="single" w:sz="4" w:space="0" w:color="auto"/>
            </w:tcBorders>
            <w:vAlign w:val="center"/>
            <w:hideMark/>
          </w:tcPr>
          <w:p w14:paraId="5BB9551B"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80" w:type="dxa"/>
            <w:vMerge/>
            <w:tcBorders>
              <w:top w:val="nil"/>
              <w:left w:val="single" w:sz="4" w:space="0" w:color="auto"/>
              <w:bottom w:val="single" w:sz="4" w:space="0" w:color="auto"/>
              <w:right w:val="single" w:sz="4" w:space="0" w:color="auto"/>
            </w:tcBorders>
            <w:vAlign w:val="center"/>
            <w:hideMark/>
          </w:tcPr>
          <w:p w14:paraId="7002CED0"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93" w:type="dxa"/>
            <w:vMerge/>
            <w:tcBorders>
              <w:top w:val="nil"/>
              <w:left w:val="single" w:sz="4" w:space="0" w:color="auto"/>
              <w:bottom w:val="single" w:sz="4" w:space="0" w:color="auto"/>
              <w:right w:val="single" w:sz="4" w:space="0" w:color="auto"/>
            </w:tcBorders>
            <w:vAlign w:val="center"/>
            <w:hideMark/>
          </w:tcPr>
          <w:p w14:paraId="36C4F1E2"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single" w:sz="4" w:space="0" w:color="auto"/>
              <w:right w:val="single" w:sz="4" w:space="0" w:color="auto"/>
            </w:tcBorders>
            <w:vAlign w:val="center"/>
            <w:hideMark/>
          </w:tcPr>
          <w:p w14:paraId="3C80295E"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6" w:type="dxa"/>
            <w:vMerge/>
            <w:tcBorders>
              <w:top w:val="nil"/>
              <w:left w:val="single" w:sz="4" w:space="0" w:color="auto"/>
              <w:bottom w:val="single" w:sz="4" w:space="0" w:color="auto"/>
              <w:right w:val="single" w:sz="4" w:space="0" w:color="auto"/>
            </w:tcBorders>
            <w:vAlign w:val="center"/>
            <w:hideMark/>
          </w:tcPr>
          <w:p w14:paraId="1BBFD2D1"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5" w:type="dxa"/>
            <w:vMerge/>
            <w:tcBorders>
              <w:top w:val="nil"/>
              <w:left w:val="single" w:sz="4" w:space="0" w:color="auto"/>
              <w:bottom w:val="single" w:sz="4" w:space="0" w:color="auto"/>
              <w:right w:val="single" w:sz="4" w:space="0" w:color="auto"/>
            </w:tcBorders>
            <w:vAlign w:val="center"/>
            <w:hideMark/>
          </w:tcPr>
          <w:p w14:paraId="29076356"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single" w:sz="4" w:space="0" w:color="auto"/>
              <w:right w:val="single" w:sz="4" w:space="0" w:color="auto"/>
            </w:tcBorders>
            <w:vAlign w:val="center"/>
            <w:hideMark/>
          </w:tcPr>
          <w:p w14:paraId="1B7A91B1" w14:textId="77777777" w:rsidR="00204FC1" w:rsidRPr="00BD4EB2" w:rsidRDefault="00204FC1" w:rsidP="00204FC1">
            <w:pPr>
              <w:suppressAutoHyphens w:val="0"/>
              <w:rPr>
                <w:rFonts w:asciiTheme="minorHAnsi" w:hAnsiTheme="minorHAnsi" w:cstheme="minorHAnsi"/>
                <w:color w:val="000000"/>
                <w:sz w:val="22"/>
                <w:szCs w:val="22"/>
                <w:lang w:eastAsia="pl-PL"/>
              </w:rPr>
            </w:pPr>
          </w:p>
        </w:tc>
      </w:tr>
      <w:tr w:rsidR="0054635C" w:rsidRPr="00BD4EB2" w14:paraId="78F7EE32" w14:textId="77777777" w:rsidTr="00B465A4">
        <w:trPr>
          <w:trHeight w:val="300"/>
        </w:trPr>
        <w:tc>
          <w:tcPr>
            <w:tcW w:w="567" w:type="dxa"/>
            <w:vMerge/>
            <w:tcBorders>
              <w:top w:val="nil"/>
              <w:left w:val="single" w:sz="4" w:space="0" w:color="auto"/>
              <w:bottom w:val="single" w:sz="4" w:space="0" w:color="auto"/>
              <w:right w:val="single" w:sz="4" w:space="0" w:color="auto"/>
            </w:tcBorders>
            <w:vAlign w:val="center"/>
            <w:hideMark/>
          </w:tcPr>
          <w:p w14:paraId="0C8A968D"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568" w:type="dxa"/>
            <w:vMerge/>
            <w:tcBorders>
              <w:top w:val="nil"/>
              <w:left w:val="single" w:sz="4" w:space="0" w:color="auto"/>
              <w:bottom w:val="single" w:sz="4" w:space="0" w:color="auto"/>
              <w:right w:val="single" w:sz="4" w:space="0" w:color="auto"/>
            </w:tcBorders>
            <w:vAlign w:val="center"/>
            <w:hideMark/>
          </w:tcPr>
          <w:p w14:paraId="3BBE5AF1"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3888" w:type="dxa"/>
            <w:vMerge/>
            <w:tcBorders>
              <w:top w:val="nil"/>
              <w:left w:val="single" w:sz="4" w:space="0" w:color="auto"/>
              <w:bottom w:val="single" w:sz="4" w:space="0" w:color="auto"/>
              <w:right w:val="single" w:sz="4" w:space="0" w:color="auto"/>
            </w:tcBorders>
            <w:vAlign w:val="center"/>
            <w:hideMark/>
          </w:tcPr>
          <w:p w14:paraId="10B3A07A"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59" w:type="dxa"/>
            <w:tcBorders>
              <w:top w:val="nil"/>
              <w:left w:val="nil"/>
              <w:bottom w:val="nil"/>
              <w:right w:val="single" w:sz="4" w:space="0" w:color="auto"/>
            </w:tcBorders>
            <w:shd w:val="clear" w:color="FF99CC" w:fill="F4B183"/>
            <w:noWrap/>
            <w:vAlign w:val="bottom"/>
            <w:hideMark/>
          </w:tcPr>
          <w:p w14:paraId="56202264"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ilość w opakowaniu</w:t>
            </w:r>
          </w:p>
        </w:tc>
        <w:tc>
          <w:tcPr>
            <w:tcW w:w="981" w:type="dxa"/>
            <w:vMerge/>
            <w:tcBorders>
              <w:top w:val="nil"/>
              <w:left w:val="single" w:sz="4" w:space="0" w:color="auto"/>
              <w:bottom w:val="single" w:sz="4" w:space="0" w:color="auto"/>
              <w:right w:val="single" w:sz="4" w:space="0" w:color="auto"/>
            </w:tcBorders>
            <w:vAlign w:val="center"/>
            <w:hideMark/>
          </w:tcPr>
          <w:p w14:paraId="29D42767"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817" w:type="dxa"/>
            <w:vMerge/>
            <w:tcBorders>
              <w:top w:val="nil"/>
              <w:left w:val="single" w:sz="4" w:space="0" w:color="auto"/>
              <w:bottom w:val="single" w:sz="4" w:space="0" w:color="auto"/>
              <w:right w:val="single" w:sz="4" w:space="0" w:color="auto"/>
            </w:tcBorders>
            <w:vAlign w:val="center"/>
            <w:hideMark/>
          </w:tcPr>
          <w:p w14:paraId="4AF8626C"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946" w:type="dxa"/>
            <w:vMerge/>
            <w:tcBorders>
              <w:top w:val="nil"/>
              <w:left w:val="single" w:sz="4" w:space="0" w:color="auto"/>
              <w:bottom w:val="single" w:sz="4" w:space="0" w:color="auto"/>
              <w:right w:val="single" w:sz="4" w:space="0" w:color="auto"/>
            </w:tcBorders>
            <w:vAlign w:val="center"/>
            <w:hideMark/>
          </w:tcPr>
          <w:p w14:paraId="35E4B86E"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80" w:type="dxa"/>
            <w:vMerge/>
            <w:tcBorders>
              <w:top w:val="nil"/>
              <w:left w:val="single" w:sz="4" w:space="0" w:color="auto"/>
              <w:bottom w:val="single" w:sz="4" w:space="0" w:color="auto"/>
              <w:right w:val="single" w:sz="4" w:space="0" w:color="auto"/>
            </w:tcBorders>
            <w:vAlign w:val="center"/>
            <w:hideMark/>
          </w:tcPr>
          <w:p w14:paraId="22841CB8"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93" w:type="dxa"/>
            <w:vMerge/>
            <w:tcBorders>
              <w:top w:val="nil"/>
              <w:left w:val="single" w:sz="4" w:space="0" w:color="auto"/>
              <w:bottom w:val="single" w:sz="4" w:space="0" w:color="auto"/>
              <w:right w:val="single" w:sz="4" w:space="0" w:color="auto"/>
            </w:tcBorders>
            <w:vAlign w:val="center"/>
            <w:hideMark/>
          </w:tcPr>
          <w:p w14:paraId="414E80A2"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single" w:sz="4" w:space="0" w:color="auto"/>
              <w:right w:val="single" w:sz="4" w:space="0" w:color="auto"/>
            </w:tcBorders>
            <w:vAlign w:val="center"/>
            <w:hideMark/>
          </w:tcPr>
          <w:p w14:paraId="7BA98CC2"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6" w:type="dxa"/>
            <w:vMerge/>
            <w:tcBorders>
              <w:top w:val="nil"/>
              <w:left w:val="single" w:sz="4" w:space="0" w:color="auto"/>
              <w:bottom w:val="single" w:sz="4" w:space="0" w:color="auto"/>
              <w:right w:val="single" w:sz="4" w:space="0" w:color="auto"/>
            </w:tcBorders>
            <w:vAlign w:val="center"/>
            <w:hideMark/>
          </w:tcPr>
          <w:p w14:paraId="3289DA60"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5" w:type="dxa"/>
            <w:vMerge/>
            <w:tcBorders>
              <w:top w:val="nil"/>
              <w:left w:val="single" w:sz="4" w:space="0" w:color="auto"/>
              <w:bottom w:val="single" w:sz="4" w:space="0" w:color="auto"/>
              <w:right w:val="single" w:sz="4" w:space="0" w:color="auto"/>
            </w:tcBorders>
            <w:vAlign w:val="center"/>
            <w:hideMark/>
          </w:tcPr>
          <w:p w14:paraId="6D8B5DED"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single" w:sz="4" w:space="0" w:color="auto"/>
              <w:right w:val="single" w:sz="4" w:space="0" w:color="auto"/>
            </w:tcBorders>
            <w:vAlign w:val="center"/>
            <w:hideMark/>
          </w:tcPr>
          <w:p w14:paraId="169F5120" w14:textId="77777777" w:rsidR="00204FC1" w:rsidRPr="00BD4EB2" w:rsidRDefault="00204FC1" w:rsidP="00204FC1">
            <w:pPr>
              <w:suppressAutoHyphens w:val="0"/>
              <w:rPr>
                <w:rFonts w:asciiTheme="minorHAnsi" w:hAnsiTheme="minorHAnsi" w:cstheme="minorHAnsi"/>
                <w:color w:val="000000"/>
                <w:sz w:val="22"/>
                <w:szCs w:val="22"/>
                <w:lang w:eastAsia="pl-PL"/>
              </w:rPr>
            </w:pPr>
          </w:p>
        </w:tc>
      </w:tr>
      <w:tr w:rsidR="004D6F42" w:rsidRPr="00BD4EB2" w14:paraId="4BBAF0FA" w14:textId="77777777" w:rsidTr="00B465A4">
        <w:trPr>
          <w:trHeight w:val="300"/>
        </w:trPr>
        <w:tc>
          <w:tcPr>
            <w:tcW w:w="567"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5A79EF7F"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w:t>
            </w:r>
          </w:p>
        </w:tc>
        <w:tc>
          <w:tcPr>
            <w:tcW w:w="568" w:type="dxa"/>
            <w:vMerge w:val="restart"/>
            <w:tcBorders>
              <w:top w:val="nil"/>
              <w:left w:val="single" w:sz="4" w:space="0" w:color="auto"/>
              <w:bottom w:val="nil"/>
              <w:right w:val="nil"/>
            </w:tcBorders>
            <w:shd w:val="clear" w:color="FF99CC" w:fill="F4B183"/>
            <w:noWrap/>
            <w:vAlign w:val="bottom"/>
            <w:hideMark/>
          </w:tcPr>
          <w:p w14:paraId="12E5B461"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2.</w:t>
            </w:r>
          </w:p>
        </w:tc>
        <w:tc>
          <w:tcPr>
            <w:tcW w:w="3888"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1145AD88"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3.</w:t>
            </w:r>
          </w:p>
        </w:tc>
        <w:tc>
          <w:tcPr>
            <w:tcW w:w="1259" w:type="dxa"/>
            <w:tcBorders>
              <w:top w:val="single" w:sz="4" w:space="0" w:color="auto"/>
              <w:left w:val="nil"/>
              <w:bottom w:val="single" w:sz="4" w:space="0" w:color="auto"/>
              <w:right w:val="single" w:sz="4" w:space="0" w:color="auto"/>
            </w:tcBorders>
            <w:shd w:val="clear" w:color="FF99CC" w:fill="F4B183"/>
            <w:noWrap/>
            <w:vAlign w:val="bottom"/>
            <w:hideMark/>
          </w:tcPr>
          <w:p w14:paraId="391EE80A"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71B892DC" w14:textId="0AA1338B"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5.</w:t>
            </w:r>
          </w:p>
        </w:tc>
        <w:tc>
          <w:tcPr>
            <w:tcW w:w="817"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50E6E9D9"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6.</w:t>
            </w:r>
          </w:p>
        </w:tc>
        <w:tc>
          <w:tcPr>
            <w:tcW w:w="946"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45A60146"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7.</w:t>
            </w:r>
          </w:p>
        </w:tc>
        <w:tc>
          <w:tcPr>
            <w:tcW w:w="1080" w:type="dxa"/>
            <w:vMerge w:val="restart"/>
            <w:tcBorders>
              <w:top w:val="nil"/>
              <w:left w:val="nil"/>
              <w:bottom w:val="nil"/>
              <w:right w:val="single" w:sz="4" w:space="0" w:color="auto"/>
            </w:tcBorders>
            <w:shd w:val="clear" w:color="FF99CC" w:fill="F4B183"/>
            <w:noWrap/>
            <w:vAlign w:val="bottom"/>
            <w:hideMark/>
          </w:tcPr>
          <w:p w14:paraId="0C8BB34C"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8.</w:t>
            </w:r>
          </w:p>
        </w:tc>
        <w:tc>
          <w:tcPr>
            <w:tcW w:w="1093" w:type="dxa"/>
            <w:vMerge w:val="restart"/>
            <w:tcBorders>
              <w:top w:val="nil"/>
              <w:left w:val="single" w:sz="4" w:space="0" w:color="auto"/>
              <w:bottom w:val="nil"/>
              <w:right w:val="single" w:sz="4" w:space="0" w:color="auto"/>
            </w:tcBorders>
            <w:shd w:val="clear" w:color="FF99CC" w:fill="F4B183"/>
            <w:noWrap/>
            <w:vAlign w:val="bottom"/>
            <w:hideMark/>
          </w:tcPr>
          <w:p w14:paraId="666A2E6B"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9.</w:t>
            </w:r>
          </w:p>
        </w:tc>
        <w:tc>
          <w:tcPr>
            <w:tcW w:w="1134" w:type="dxa"/>
            <w:vMerge w:val="restart"/>
            <w:tcBorders>
              <w:top w:val="nil"/>
              <w:left w:val="single" w:sz="4" w:space="0" w:color="auto"/>
              <w:bottom w:val="nil"/>
              <w:right w:val="single" w:sz="4" w:space="0" w:color="auto"/>
            </w:tcBorders>
            <w:shd w:val="clear" w:color="FF99CC" w:fill="F4B183"/>
            <w:noWrap/>
            <w:vAlign w:val="bottom"/>
            <w:hideMark/>
          </w:tcPr>
          <w:p w14:paraId="1283A779"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10.</w:t>
            </w:r>
          </w:p>
        </w:tc>
        <w:tc>
          <w:tcPr>
            <w:tcW w:w="1276"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5FBC964F"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11.</w:t>
            </w:r>
          </w:p>
        </w:tc>
        <w:tc>
          <w:tcPr>
            <w:tcW w:w="1275"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60DF4E3B"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12.</w:t>
            </w:r>
          </w:p>
        </w:tc>
        <w:tc>
          <w:tcPr>
            <w:tcW w:w="1134"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71C91F19"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13.</w:t>
            </w:r>
          </w:p>
        </w:tc>
      </w:tr>
      <w:tr w:rsidR="0054635C" w:rsidRPr="00BD4EB2" w14:paraId="1F2F7D75" w14:textId="77777777" w:rsidTr="00B465A4">
        <w:trPr>
          <w:trHeight w:val="300"/>
        </w:trPr>
        <w:tc>
          <w:tcPr>
            <w:tcW w:w="567" w:type="dxa"/>
            <w:vMerge/>
            <w:tcBorders>
              <w:top w:val="nil"/>
              <w:left w:val="single" w:sz="4" w:space="0" w:color="auto"/>
              <w:bottom w:val="single" w:sz="4" w:space="0" w:color="auto"/>
              <w:right w:val="single" w:sz="4" w:space="0" w:color="auto"/>
            </w:tcBorders>
            <w:vAlign w:val="center"/>
            <w:hideMark/>
          </w:tcPr>
          <w:p w14:paraId="5DBB7A10"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568" w:type="dxa"/>
            <w:vMerge/>
            <w:tcBorders>
              <w:top w:val="nil"/>
              <w:left w:val="single" w:sz="4" w:space="0" w:color="auto"/>
              <w:bottom w:val="nil"/>
              <w:right w:val="nil"/>
            </w:tcBorders>
            <w:vAlign w:val="center"/>
            <w:hideMark/>
          </w:tcPr>
          <w:p w14:paraId="7C46B072"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3888" w:type="dxa"/>
            <w:vMerge/>
            <w:tcBorders>
              <w:top w:val="nil"/>
              <w:left w:val="single" w:sz="4" w:space="0" w:color="auto"/>
              <w:bottom w:val="single" w:sz="4" w:space="0" w:color="auto"/>
              <w:right w:val="single" w:sz="4" w:space="0" w:color="auto"/>
            </w:tcBorders>
            <w:vAlign w:val="center"/>
            <w:hideMark/>
          </w:tcPr>
          <w:p w14:paraId="3EEBF030"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59" w:type="dxa"/>
            <w:tcBorders>
              <w:top w:val="nil"/>
              <w:left w:val="nil"/>
              <w:bottom w:val="single" w:sz="4" w:space="0" w:color="auto"/>
              <w:right w:val="single" w:sz="4" w:space="0" w:color="auto"/>
            </w:tcBorders>
            <w:shd w:val="clear" w:color="FF99CC" w:fill="F4B183"/>
            <w:noWrap/>
            <w:vAlign w:val="bottom"/>
            <w:hideMark/>
          </w:tcPr>
          <w:p w14:paraId="7C6A3521" w14:textId="4378FF06"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4. </w:t>
            </w:r>
          </w:p>
        </w:tc>
        <w:tc>
          <w:tcPr>
            <w:tcW w:w="981" w:type="dxa"/>
            <w:vMerge/>
            <w:tcBorders>
              <w:top w:val="nil"/>
              <w:left w:val="single" w:sz="4" w:space="0" w:color="auto"/>
              <w:bottom w:val="single" w:sz="4" w:space="0" w:color="auto"/>
              <w:right w:val="single" w:sz="4" w:space="0" w:color="auto"/>
            </w:tcBorders>
            <w:vAlign w:val="center"/>
            <w:hideMark/>
          </w:tcPr>
          <w:p w14:paraId="11852F13"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817" w:type="dxa"/>
            <w:vMerge/>
            <w:tcBorders>
              <w:top w:val="nil"/>
              <w:left w:val="single" w:sz="4" w:space="0" w:color="auto"/>
              <w:bottom w:val="single" w:sz="4" w:space="0" w:color="auto"/>
              <w:right w:val="single" w:sz="4" w:space="0" w:color="auto"/>
            </w:tcBorders>
            <w:vAlign w:val="center"/>
            <w:hideMark/>
          </w:tcPr>
          <w:p w14:paraId="3D6B9796"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946" w:type="dxa"/>
            <w:vMerge/>
            <w:tcBorders>
              <w:top w:val="nil"/>
              <w:left w:val="single" w:sz="4" w:space="0" w:color="auto"/>
              <w:bottom w:val="single" w:sz="4" w:space="0" w:color="auto"/>
              <w:right w:val="single" w:sz="4" w:space="0" w:color="auto"/>
            </w:tcBorders>
            <w:vAlign w:val="center"/>
            <w:hideMark/>
          </w:tcPr>
          <w:p w14:paraId="63A32B5C"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80" w:type="dxa"/>
            <w:vMerge/>
            <w:tcBorders>
              <w:top w:val="nil"/>
              <w:left w:val="nil"/>
              <w:bottom w:val="nil"/>
              <w:right w:val="single" w:sz="4" w:space="0" w:color="auto"/>
            </w:tcBorders>
            <w:vAlign w:val="center"/>
            <w:hideMark/>
          </w:tcPr>
          <w:p w14:paraId="05C34869"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93" w:type="dxa"/>
            <w:vMerge/>
            <w:tcBorders>
              <w:top w:val="nil"/>
              <w:left w:val="single" w:sz="4" w:space="0" w:color="auto"/>
              <w:bottom w:val="nil"/>
              <w:right w:val="single" w:sz="4" w:space="0" w:color="auto"/>
            </w:tcBorders>
            <w:vAlign w:val="center"/>
            <w:hideMark/>
          </w:tcPr>
          <w:p w14:paraId="2FBD8B69"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nil"/>
              <w:right w:val="single" w:sz="4" w:space="0" w:color="auto"/>
            </w:tcBorders>
            <w:vAlign w:val="center"/>
            <w:hideMark/>
          </w:tcPr>
          <w:p w14:paraId="1599F584"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6" w:type="dxa"/>
            <w:vMerge/>
            <w:tcBorders>
              <w:top w:val="nil"/>
              <w:left w:val="single" w:sz="4" w:space="0" w:color="auto"/>
              <w:bottom w:val="single" w:sz="4" w:space="0" w:color="auto"/>
              <w:right w:val="single" w:sz="4" w:space="0" w:color="auto"/>
            </w:tcBorders>
            <w:vAlign w:val="center"/>
            <w:hideMark/>
          </w:tcPr>
          <w:p w14:paraId="4E6C8F89"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5" w:type="dxa"/>
            <w:vMerge/>
            <w:tcBorders>
              <w:top w:val="nil"/>
              <w:left w:val="single" w:sz="4" w:space="0" w:color="auto"/>
              <w:bottom w:val="single" w:sz="4" w:space="0" w:color="auto"/>
              <w:right w:val="single" w:sz="4" w:space="0" w:color="auto"/>
            </w:tcBorders>
            <w:vAlign w:val="center"/>
            <w:hideMark/>
          </w:tcPr>
          <w:p w14:paraId="35CB58A8"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single" w:sz="4" w:space="0" w:color="auto"/>
              <w:right w:val="single" w:sz="4" w:space="0" w:color="auto"/>
            </w:tcBorders>
            <w:vAlign w:val="center"/>
            <w:hideMark/>
          </w:tcPr>
          <w:p w14:paraId="5514EF5C" w14:textId="77777777" w:rsidR="00204FC1" w:rsidRPr="00BD4EB2" w:rsidRDefault="00204FC1" w:rsidP="00204FC1">
            <w:pPr>
              <w:suppressAutoHyphens w:val="0"/>
              <w:rPr>
                <w:rFonts w:asciiTheme="minorHAnsi" w:hAnsiTheme="minorHAnsi" w:cstheme="minorHAnsi"/>
                <w:color w:val="000000"/>
                <w:sz w:val="22"/>
                <w:szCs w:val="22"/>
                <w:lang w:eastAsia="pl-PL"/>
              </w:rPr>
            </w:pPr>
          </w:p>
        </w:tc>
      </w:tr>
      <w:tr w:rsidR="0081630C" w:rsidRPr="00BD4EB2" w14:paraId="73D109A5" w14:textId="77777777" w:rsidTr="00B465A4">
        <w:trPr>
          <w:trHeight w:val="945"/>
        </w:trPr>
        <w:tc>
          <w:tcPr>
            <w:tcW w:w="567" w:type="dxa"/>
            <w:tcBorders>
              <w:top w:val="nil"/>
              <w:left w:val="single" w:sz="4" w:space="0" w:color="auto"/>
              <w:bottom w:val="single" w:sz="4" w:space="0" w:color="auto"/>
              <w:right w:val="nil"/>
            </w:tcBorders>
            <w:shd w:val="clear" w:color="FF99CC" w:fill="F4B183"/>
            <w:noWrap/>
            <w:vAlign w:val="bottom"/>
            <w:hideMark/>
          </w:tcPr>
          <w:p w14:paraId="7BECAD98"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w:t>
            </w:r>
          </w:p>
        </w:tc>
        <w:tc>
          <w:tcPr>
            <w:tcW w:w="568" w:type="dxa"/>
            <w:tcBorders>
              <w:top w:val="single" w:sz="4" w:space="0" w:color="auto"/>
              <w:left w:val="single" w:sz="4" w:space="0" w:color="auto"/>
              <w:bottom w:val="single" w:sz="4" w:space="0" w:color="auto"/>
              <w:right w:val="nil"/>
            </w:tcBorders>
            <w:shd w:val="clear" w:color="auto" w:fill="auto"/>
            <w:noWrap/>
            <w:vAlign w:val="bottom"/>
            <w:hideMark/>
          </w:tcPr>
          <w:p w14:paraId="41CC93FC"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single" w:sz="4" w:space="0" w:color="auto"/>
              <w:bottom w:val="single" w:sz="4" w:space="0" w:color="auto"/>
              <w:right w:val="single" w:sz="4" w:space="0" w:color="auto"/>
            </w:tcBorders>
            <w:shd w:val="clear" w:color="auto" w:fill="FFFFFF" w:themeFill="background1"/>
            <w:vAlign w:val="center"/>
            <w:hideMark/>
          </w:tcPr>
          <w:p w14:paraId="6055F673"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ANTITHROMBINUM  III  HUMANUM  DENSATUM  CRYODESICCATUM proszek i rozpuszczalnik do sporządzania  roztworu do infuzji fiol. 1000 j.m. + 20 ml ampułkostrzykawka</w:t>
            </w:r>
          </w:p>
        </w:tc>
        <w:tc>
          <w:tcPr>
            <w:tcW w:w="1259" w:type="dxa"/>
            <w:tcBorders>
              <w:top w:val="nil"/>
              <w:left w:val="nil"/>
              <w:bottom w:val="single" w:sz="4" w:space="0" w:color="auto"/>
              <w:right w:val="single" w:sz="4" w:space="0" w:color="auto"/>
            </w:tcBorders>
            <w:shd w:val="clear" w:color="auto" w:fill="auto"/>
            <w:vAlign w:val="center"/>
            <w:hideMark/>
          </w:tcPr>
          <w:p w14:paraId="5CDC73B1"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nil"/>
              <w:left w:val="nil"/>
              <w:bottom w:val="single" w:sz="4" w:space="0" w:color="auto"/>
              <w:right w:val="single" w:sz="4" w:space="0" w:color="auto"/>
            </w:tcBorders>
            <w:shd w:val="clear" w:color="auto" w:fill="auto"/>
            <w:vAlign w:val="center"/>
            <w:hideMark/>
          </w:tcPr>
          <w:p w14:paraId="104F25F2"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476F63D2"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kpl</w:t>
            </w:r>
            <w:proofErr w:type="spellEnd"/>
            <w:r w:rsidRPr="00BD4EB2">
              <w:rPr>
                <w:rFonts w:asciiTheme="minorHAnsi" w:hAnsiTheme="minorHAnsi" w:cstheme="minorHAnsi"/>
                <w:color w:val="000000"/>
                <w:sz w:val="22"/>
                <w:szCs w:val="22"/>
                <w:lang w:eastAsia="pl-PL"/>
              </w:rPr>
              <w:t>.</w:t>
            </w:r>
          </w:p>
        </w:tc>
        <w:tc>
          <w:tcPr>
            <w:tcW w:w="946" w:type="dxa"/>
            <w:tcBorders>
              <w:top w:val="nil"/>
              <w:left w:val="nil"/>
              <w:bottom w:val="single" w:sz="4" w:space="0" w:color="auto"/>
              <w:right w:val="single" w:sz="4" w:space="0" w:color="auto"/>
            </w:tcBorders>
            <w:shd w:val="clear" w:color="auto" w:fill="auto"/>
            <w:vAlign w:val="center"/>
            <w:hideMark/>
          </w:tcPr>
          <w:p w14:paraId="17553DE4"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5</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3C341C0F" w14:textId="77777777" w:rsidR="00204FC1" w:rsidRPr="00BD4EB2" w:rsidRDefault="00204FC1" w:rsidP="00204FC1">
            <w:pPr>
              <w:suppressAutoHyphens w:val="0"/>
              <w:jc w:val="center"/>
              <w:rPr>
                <w:rFonts w:asciiTheme="minorHAnsi" w:hAnsiTheme="minorHAnsi" w:cstheme="minorHAnsi"/>
                <w:sz w:val="22"/>
                <w:szCs w:val="22"/>
                <w:lang w:eastAsia="pl-PL"/>
              </w:rPr>
            </w:pPr>
            <w:r w:rsidRPr="00BD4EB2">
              <w:rPr>
                <w:rFonts w:asciiTheme="minorHAnsi" w:hAnsiTheme="minorHAnsi" w:cstheme="minorHAnsi"/>
                <w:sz w:val="22"/>
                <w:szCs w:val="22"/>
                <w:lang w:eastAsia="pl-PL"/>
              </w:rPr>
              <w:t> </w:t>
            </w:r>
          </w:p>
        </w:tc>
        <w:tc>
          <w:tcPr>
            <w:tcW w:w="1093" w:type="dxa"/>
            <w:tcBorders>
              <w:top w:val="single" w:sz="4" w:space="0" w:color="auto"/>
              <w:left w:val="nil"/>
              <w:bottom w:val="single" w:sz="4" w:space="0" w:color="auto"/>
              <w:right w:val="single" w:sz="4" w:space="0" w:color="auto"/>
            </w:tcBorders>
            <w:shd w:val="clear" w:color="auto" w:fill="auto"/>
            <w:vAlign w:val="bottom"/>
            <w:hideMark/>
          </w:tcPr>
          <w:p w14:paraId="3625492F"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4F7572D4"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6" w:type="dxa"/>
            <w:tcBorders>
              <w:top w:val="nil"/>
              <w:left w:val="nil"/>
              <w:bottom w:val="single" w:sz="4" w:space="0" w:color="auto"/>
              <w:right w:val="single" w:sz="4" w:space="0" w:color="auto"/>
            </w:tcBorders>
            <w:shd w:val="clear" w:color="auto" w:fill="auto"/>
            <w:noWrap/>
            <w:vAlign w:val="center"/>
            <w:hideMark/>
          </w:tcPr>
          <w:p w14:paraId="67C3184A"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5" w:type="dxa"/>
            <w:tcBorders>
              <w:top w:val="nil"/>
              <w:left w:val="nil"/>
              <w:bottom w:val="single" w:sz="4" w:space="0" w:color="auto"/>
              <w:right w:val="single" w:sz="4" w:space="0" w:color="auto"/>
            </w:tcBorders>
            <w:shd w:val="clear" w:color="auto" w:fill="auto"/>
            <w:noWrap/>
            <w:vAlign w:val="bottom"/>
            <w:hideMark/>
          </w:tcPr>
          <w:p w14:paraId="4287B097"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6A8E654C"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r>
      <w:tr w:rsidR="0081630C" w:rsidRPr="00BD4EB2" w14:paraId="41E6BCB9" w14:textId="77777777" w:rsidTr="00B465A4">
        <w:trPr>
          <w:trHeight w:val="945"/>
        </w:trPr>
        <w:tc>
          <w:tcPr>
            <w:tcW w:w="567" w:type="dxa"/>
            <w:tcBorders>
              <w:top w:val="nil"/>
              <w:left w:val="single" w:sz="4" w:space="0" w:color="auto"/>
              <w:bottom w:val="single" w:sz="4" w:space="0" w:color="auto"/>
              <w:right w:val="nil"/>
            </w:tcBorders>
            <w:shd w:val="clear" w:color="FF99CC" w:fill="F4B183"/>
            <w:noWrap/>
            <w:vAlign w:val="bottom"/>
            <w:hideMark/>
          </w:tcPr>
          <w:p w14:paraId="356BF481"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2.</w:t>
            </w:r>
          </w:p>
        </w:tc>
        <w:tc>
          <w:tcPr>
            <w:tcW w:w="568" w:type="dxa"/>
            <w:tcBorders>
              <w:top w:val="nil"/>
              <w:left w:val="single" w:sz="4" w:space="0" w:color="auto"/>
              <w:bottom w:val="single" w:sz="4" w:space="0" w:color="auto"/>
              <w:right w:val="nil"/>
            </w:tcBorders>
            <w:shd w:val="clear" w:color="auto" w:fill="auto"/>
            <w:noWrap/>
            <w:vAlign w:val="bottom"/>
            <w:hideMark/>
          </w:tcPr>
          <w:p w14:paraId="098FD28E"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single" w:sz="4" w:space="0" w:color="auto"/>
              <w:bottom w:val="single" w:sz="4" w:space="0" w:color="auto"/>
              <w:right w:val="single" w:sz="4" w:space="0" w:color="auto"/>
            </w:tcBorders>
            <w:shd w:val="clear" w:color="auto" w:fill="FFFFFF" w:themeFill="background1"/>
            <w:vAlign w:val="center"/>
            <w:hideMark/>
          </w:tcPr>
          <w:p w14:paraId="6D8D5552"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ANTITHROMBINUM  III  HUMANUM  DENSATUM  CRYODESICCATUM . proszek i rozpuszczalnik do sporządzania  roztworu do infuzji fiol. 500 j.m. + 10 ml ampułkostrzykawka</w:t>
            </w:r>
          </w:p>
        </w:tc>
        <w:tc>
          <w:tcPr>
            <w:tcW w:w="1259" w:type="dxa"/>
            <w:tcBorders>
              <w:top w:val="nil"/>
              <w:left w:val="nil"/>
              <w:bottom w:val="single" w:sz="4" w:space="0" w:color="auto"/>
              <w:right w:val="single" w:sz="4" w:space="0" w:color="auto"/>
            </w:tcBorders>
            <w:shd w:val="clear" w:color="auto" w:fill="auto"/>
            <w:vAlign w:val="center"/>
            <w:hideMark/>
          </w:tcPr>
          <w:p w14:paraId="620F0C6B"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nil"/>
              <w:left w:val="nil"/>
              <w:bottom w:val="single" w:sz="4" w:space="0" w:color="auto"/>
              <w:right w:val="single" w:sz="4" w:space="0" w:color="auto"/>
            </w:tcBorders>
            <w:shd w:val="clear" w:color="auto" w:fill="auto"/>
            <w:vAlign w:val="center"/>
            <w:hideMark/>
          </w:tcPr>
          <w:p w14:paraId="765C58C8"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4FC6F0C8"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kpl</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1E1019E0"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7</w:t>
            </w:r>
          </w:p>
        </w:tc>
        <w:tc>
          <w:tcPr>
            <w:tcW w:w="1080" w:type="dxa"/>
            <w:tcBorders>
              <w:top w:val="nil"/>
              <w:left w:val="nil"/>
              <w:bottom w:val="single" w:sz="4" w:space="0" w:color="auto"/>
              <w:right w:val="single" w:sz="4" w:space="0" w:color="auto"/>
            </w:tcBorders>
            <w:shd w:val="clear" w:color="auto" w:fill="auto"/>
            <w:vAlign w:val="center"/>
            <w:hideMark/>
          </w:tcPr>
          <w:p w14:paraId="6ABD6B75" w14:textId="77777777" w:rsidR="00204FC1" w:rsidRPr="00BD4EB2" w:rsidRDefault="00204FC1" w:rsidP="00204FC1">
            <w:pPr>
              <w:suppressAutoHyphens w:val="0"/>
              <w:jc w:val="center"/>
              <w:rPr>
                <w:rFonts w:asciiTheme="minorHAnsi" w:hAnsiTheme="minorHAnsi" w:cstheme="minorHAnsi"/>
                <w:sz w:val="22"/>
                <w:szCs w:val="22"/>
                <w:lang w:eastAsia="pl-PL"/>
              </w:rPr>
            </w:pPr>
            <w:r w:rsidRPr="00BD4EB2">
              <w:rPr>
                <w:rFonts w:asciiTheme="minorHAnsi" w:hAnsiTheme="minorHAnsi" w:cstheme="minorHAnsi"/>
                <w:sz w:val="22"/>
                <w:szCs w:val="22"/>
                <w:lang w:eastAsia="pl-PL"/>
              </w:rPr>
              <w:t> </w:t>
            </w:r>
          </w:p>
        </w:tc>
        <w:tc>
          <w:tcPr>
            <w:tcW w:w="1093" w:type="dxa"/>
            <w:tcBorders>
              <w:top w:val="nil"/>
              <w:left w:val="nil"/>
              <w:bottom w:val="single" w:sz="4" w:space="0" w:color="auto"/>
              <w:right w:val="single" w:sz="4" w:space="0" w:color="auto"/>
            </w:tcBorders>
            <w:shd w:val="clear" w:color="auto" w:fill="auto"/>
            <w:vAlign w:val="bottom"/>
            <w:hideMark/>
          </w:tcPr>
          <w:p w14:paraId="7FD05379"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761F3F57"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6" w:type="dxa"/>
            <w:tcBorders>
              <w:top w:val="nil"/>
              <w:left w:val="nil"/>
              <w:bottom w:val="single" w:sz="4" w:space="0" w:color="auto"/>
              <w:right w:val="single" w:sz="4" w:space="0" w:color="auto"/>
            </w:tcBorders>
            <w:shd w:val="clear" w:color="auto" w:fill="auto"/>
            <w:noWrap/>
            <w:vAlign w:val="center"/>
            <w:hideMark/>
          </w:tcPr>
          <w:p w14:paraId="27CDEC83"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5" w:type="dxa"/>
            <w:tcBorders>
              <w:top w:val="nil"/>
              <w:left w:val="nil"/>
              <w:bottom w:val="single" w:sz="4" w:space="0" w:color="auto"/>
              <w:right w:val="single" w:sz="4" w:space="0" w:color="auto"/>
            </w:tcBorders>
            <w:shd w:val="clear" w:color="auto" w:fill="auto"/>
            <w:noWrap/>
            <w:vAlign w:val="bottom"/>
            <w:hideMark/>
          </w:tcPr>
          <w:p w14:paraId="21F71377"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1EB286B6"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r>
      <w:tr w:rsidR="004D6F42" w:rsidRPr="00BD4EB2" w14:paraId="341423F9" w14:textId="77777777" w:rsidTr="00BE73B4">
        <w:trPr>
          <w:trHeight w:val="300"/>
        </w:trPr>
        <w:tc>
          <w:tcPr>
            <w:tcW w:w="567" w:type="dxa"/>
            <w:tcBorders>
              <w:top w:val="nil"/>
              <w:left w:val="single" w:sz="4" w:space="0" w:color="auto"/>
              <w:bottom w:val="single" w:sz="4" w:space="0" w:color="auto"/>
              <w:right w:val="nil"/>
            </w:tcBorders>
            <w:shd w:val="clear" w:color="FF99CC" w:fill="F4B183"/>
            <w:noWrap/>
            <w:vAlign w:val="bottom"/>
            <w:hideMark/>
          </w:tcPr>
          <w:p w14:paraId="4BE2DF6C"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3.</w:t>
            </w:r>
          </w:p>
        </w:tc>
        <w:tc>
          <w:tcPr>
            <w:tcW w:w="568" w:type="dxa"/>
            <w:tcBorders>
              <w:top w:val="nil"/>
              <w:left w:val="single" w:sz="4" w:space="0" w:color="auto"/>
              <w:bottom w:val="single" w:sz="4" w:space="0" w:color="auto"/>
              <w:right w:val="single" w:sz="4" w:space="0" w:color="auto"/>
            </w:tcBorders>
            <w:shd w:val="clear" w:color="auto" w:fill="auto"/>
            <w:noWrap/>
            <w:vAlign w:val="bottom"/>
            <w:hideMark/>
          </w:tcPr>
          <w:p w14:paraId="59A20062"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FFFFCC" w:fill="FFFFFF"/>
            <w:vAlign w:val="center"/>
            <w:hideMark/>
          </w:tcPr>
          <w:p w14:paraId="36F59AC0"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59" w:type="dxa"/>
            <w:tcBorders>
              <w:top w:val="nil"/>
              <w:left w:val="nil"/>
              <w:bottom w:val="single" w:sz="4" w:space="0" w:color="auto"/>
              <w:right w:val="single" w:sz="4" w:space="0" w:color="auto"/>
            </w:tcBorders>
            <w:shd w:val="clear" w:color="FFFFCC" w:fill="FFFFFF"/>
            <w:vAlign w:val="center"/>
            <w:hideMark/>
          </w:tcPr>
          <w:p w14:paraId="073E87DA"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nil"/>
              <w:left w:val="nil"/>
              <w:bottom w:val="single" w:sz="4" w:space="0" w:color="auto"/>
              <w:right w:val="single" w:sz="4" w:space="0" w:color="auto"/>
            </w:tcBorders>
            <w:shd w:val="clear" w:color="auto" w:fill="auto"/>
            <w:vAlign w:val="bottom"/>
            <w:hideMark/>
          </w:tcPr>
          <w:p w14:paraId="04EE7058"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FFFFCC" w:fill="FFFFFF"/>
            <w:vAlign w:val="center"/>
            <w:hideMark/>
          </w:tcPr>
          <w:p w14:paraId="4A5891A5"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46" w:type="dxa"/>
            <w:tcBorders>
              <w:top w:val="nil"/>
              <w:left w:val="nil"/>
              <w:bottom w:val="single" w:sz="4" w:space="0" w:color="auto"/>
              <w:right w:val="single" w:sz="4" w:space="0" w:color="auto"/>
            </w:tcBorders>
            <w:shd w:val="clear" w:color="FFFFCC" w:fill="FFFFFF"/>
            <w:vAlign w:val="center"/>
            <w:hideMark/>
          </w:tcPr>
          <w:p w14:paraId="42D85131"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razem</w:t>
            </w:r>
          </w:p>
        </w:tc>
        <w:tc>
          <w:tcPr>
            <w:tcW w:w="1080" w:type="dxa"/>
            <w:tcBorders>
              <w:top w:val="nil"/>
              <w:left w:val="nil"/>
              <w:bottom w:val="single" w:sz="4" w:space="0" w:color="auto"/>
              <w:right w:val="single" w:sz="4" w:space="0" w:color="auto"/>
            </w:tcBorders>
            <w:shd w:val="clear" w:color="auto" w:fill="auto"/>
            <w:vAlign w:val="center"/>
            <w:hideMark/>
          </w:tcPr>
          <w:p w14:paraId="7FAF8E01" w14:textId="77777777" w:rsidR="00204FC1" w:rsidRPr="00BD4EB2" w:rsidRDefault="00204FC1" w:rsidP="00204FC1">
            <w:pPr>
              <w:suppressAutoHyphens w:val="0"/>
              <w:jc w:val="center"/>
              <w:rPr>
                <w:rFonts w:asciiTheme="minorHAnsi" w:hAnsiTheme="minorHAnsi" w:cstheme="minorHAnsi"/>
                <w:sz w:val="22"/>
                <w:szCs w:val="22"/>
                <w:lang w:eastAsia="pl-PL"/>
              </w:rPr>
            </w:pPr>
            <w:r w:rsidRPr="00BD4EB2">
              <w:rPr>
                <w:rFonts w:asciiTheme="minorHAnsi" w:hAnsiTheme="minorHAnsi" w:cstheme="minorHAnsi"/>
                <w:sz w:val="22"/>
                <w:szCs w:val="22"/>
                <w:lang w:eastAsia="pl-PL"/>
              </w:rPr>
              <w:t> </w:t>
            </w:r>
          </w:p>
        </w:tc>
        <w:tc>
          <w:tcPr>
            <w:tcW w:w="1093" w:type="dxa"/>
            <w:tcBorders>
              <w:top w:val="nil"/>
              <w:left w:val="nil"/>
              <w:bottom w:val="single" w:sz="4" w:space="0" w:color="auto"/>
              <w:right w:val="single" w:sz="4" w:space="0" w:color="auto"/>
            </w:tcBorders>
            <w:shd w:val="clear" w:color="auto" w:fill="auto"/>
            <w:vAlign w:val="bottom"/>
            <w:hideMark/>
          </w:tcPr>
          <w:p w14:paraId="0CE7A7F7"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tcPr>
          <w:p w14:paraId="2E235BEA" w14:textId="099C98C6" w:rsidR="00204FC1" w:rsidRPr="00BD4EB2" w:rsidRDefault="00204FC1" w:rsidP="00204FC1">
            <w:pPr>
              <w:suppressAutoHyphens w:val="0"/>
              <w:jc w:val="right"/>
              <w:rPr>
                <w:rFonts w:asciiTheme="minorHAnsi" w:hAnsiTheme="minorHAnsi" w:cstheme="minorHAnsi"/>
                <w:color w:val="FF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1D89E7CB" w14:textId="72A6F1F1"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4E8E0AAC" w14:textId="4F8D168D"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3A3C3D9B" w14:textId="3D646540" w:rsidR="00204FC1" w:rsidRPr="00BD4EB2" w:rsidRDefault="00204FC1" w:rsidP="00204FC1">
            <w:pPr>
              <w:suppressAutoHyphens w:val="0"/>
              <w:jc w:val="right"/>
              <w:rPr>
                <w:rFonts w:asciiTheme="minorHAnsi" w:hAnsiTheme="minorHAnsi" w:cstheme="minorHAnsi"/>
                <w:color w:val="FF0000"/>
                <w:sz w:val="22"/>
                <w:szCs w:val="22"/>
                <w:lang w:eastAsia="pl-PL"/>
              </w:rPr>
            </w:pPr>
          </w:p>
        </w:tc>
      </w:tr>
      <w:tr w:rsidR="0054635C" w:rsidRPr="00BD4EB2" w14:paraId="7352D809" w14:textId="77777777" w:rsidTr="00B465A4">
        <w:trPr>
          <w:trHeight w:val="300"/>
        </w:trPr>
        <w:tc>
          <w:tcPr>
            <w:tcW w:w="567" w:type="dxa"/>
            <w:tcBorders>
              <w:top w:val="nil"/>
              <w:left w:val="nil"/>
              <w:bottom w:val="nil"/>
              <w:right w:val="nil"/>
            </w:tcBorders>
            <w:shd w:val="clear" w:color="auto" w:fill="auto"/>
            <w:noWrap/>
            <w:vAlign w:val="bottom"/>
            <w:hideMark/>
          </w:tcPr>
          <w:p w14:paraId="03B4D7EF" w14:textId="77777777" w:rsidR="00204FC1" w:rsidRPr="00BD4EB2" w:rsidRDefault="00204FC1" w:rsidP="00204FC1">
            <w:pPr>
              <w:suppressAutoHyphens w:val="0"/>
              <w:jc w:val="right"/>
              <w:rPr>
                <w:rFonts w:asciiTheme="minorHAnsi" w:hAnsiTheme="minorHAnsi" w:cstheme="minorHAnsi"/>
                <w:color w:val="FF0000"/>
                <w:sz w:val="22"/>
                <w:szCs w:val="22"/>
                <w:lang w:eastAsia="pl-PL"/>
              </w:rPr>
            </w:pPr>
          </w:p>
        </w:tc>
        <w:tc>
          <w:tcPr>
            <w:tcW w:w="568" w:type="dxa"/>
            <w:tcBorders>
              <w:top w:val="nil"/>
              <w:left w:val="nil"/>
              <w:bottom w:val="nil"/>
              <w:right w:val="nil"/>
            </w:tcBorders>
            <w:shd w:val="clear" w:color="auto" w:fill="auto"/>
            <w:noWrap/>
            <w:vAlign w:val="bottom"/>
            <w:hideMark/>
          </w:tcPr>
          <w:p w14:paraId="4BCCA272" w14:textId="77777777" w:rsidR="00204FC1" w:rsidRPr="00BD4EB2" w:rsidRDefault="00204FC1" w:rsidP="00204FC1">
            <w:pPr>
              <w:suppressAutoHyphens w:val="0"/>
              <w:rPr>
                <w:rFonts w:asciiTheme="minorHAnsi" w:hAnsiTheme="minorHAnsi" w:cstheme="minorHAnsi"/>
                <w:sz w:val="22"/>
                <w:szCs w:val="22"/>
                <w:lang w:eastAsia="pl-PL"/>
              </w:rPr>
            </w:pPr>
          </w:p>
        </w:tc>
        <w:tc>
          <w:tcPr>
            <w:tcW w:w="3888" w:type="dxa"/>
            <w:tcBorders>
              <w:top w:val="nil"/>
              <w:left w:val="nil"/>
              <w:bottom w:val="nil"/>
              <w:right w:val="nil"/>
            </w:tcBorders>
            <w:shd w:val="clear" w:color="auto" w:fill="auto"/>
            <w:noWrap/>
            <w:vAlign w:val="bottom"/>
            <w:hideMark/>
          </w:tcPr>
          <w:p w14:paraId="0480D937" w14:textId="77777777" w:rsidR="00204FC1" w:rsidRPr="00BD4EB2" w:rsidRDefault="00204FC1" w:rsidP="00204FC1">
            <w:pPr>
              <w:suppressAutoHyphens w:val="0"/>
              <w:rPr>
                <w:rFonts w:asciiTheme="minorHAnsi" w:hAnsiTheme="minorHAnsi" w:cstheme="minorHAnsi"/>
                <w:sz w:val="22"/>
                <w:szCs w:val="22"/>
                <w:lang w:eastAsia="pl-PL"/>
              </w:rPr>
            </w:pPr>
          </w:p>
        </w:tc>
        <w:tc>
          <w:tcPr>
            <w:tcW w:w="1259" w:type="dxa"/>
            <w:tcBorders>
              <w:top w:val="nil"/>
              <w:left w:val="nil"/>
              <w:bottom w:val="nil"/>
              <w:right w:val="nil"/>
            </w:tcBorders>
            <w:shd w:val="clear" w:color="auto" w:fill="auto"/>
            <w:noWrap/>
            <w:vAlign w:val="bottom"/>
            <w:hideMark/>
          </w:tcPr>
          <w:p w14:paraId="5E19D8BD" w14:textId="77777777" w:rsidR="00204FC1" w:rsidRPr="00BD4EB2" w:rsidRDefault="00204FC1" w:rsidP="00204FC1">
            <w:pPr>
              <w:suppressAutoHyphens w:val="0"/>
              <w:rPr>
                <w:rFonts w:asciiTheme="minorHAnsi" w:hAnsiTheme="minorHAnsi" w:cstheme="minorHAnsi"/>
                <w:sz w:val="22"/>
                <w:szCs w:val="22"/>
                <w:lang w:eastAsia="pl-PL"/>
              </w:rPr>
            </w:pPr>
          </w:p>
        </w:tc>
        <w:tc>
          <w:tcPr>
            <w:tcW w:w="981" w:type="dxa"/>
            <w:tcBorders>
              <w:top w:val="nil"/>
              <w:left w:val="nil"/>
              <w:bottom w:val="nil"/>
              <w:right w:val="nil"/>
            </w:tcBorders>
            <w:shd w:val="clear" w:color="auto" w:fill="auto"/>
            <w:noWrap/>
            <w:vAlign w:val="bottom"/>
            <w:hideMark/>
          </w:tcPr>
          <w:p w14:paraId="209CA89F" w14:textId="77777777" w:rsidR="00204FC1" w:rsidRPr="00BD4EB2" w:rsidRDefault="00204FC1" w:rsidP="00204FC1">
            <w:pPr>
              <w:suppressAutoHyphens w:val="0"/>
              <w:rPr>
                <w:rFonts w:asciiTheme="minorHAnsi" w:hAnsiTheme="minorHAnsi" w:cstheme="minorHAnsi"/>
                <w:sz w:val="22"/>
                <w:szCs w:val="22"/>
                <w:lang w:eastAsia="pl-PL"/>
              </w:rPr>
            </w:pPr>
          </w:p>
        </w:tc>
        <w:tc>
          <w:tcPr>
            <w:tcW w:w="817" w:type="dxa"/>
            <w:tcBorders>
              <w:top w:val="nil"/>
              <w:left w:val="nil"/>
              <w:bottom w:val="nil"/>
              <w:right w:val="nil"/>
            </w:tcBorders>
            <w:shd w:val="clear" w:color="auto" w:fill="auto"/>
            <w:noWrap/>
            <w:vAlign w:val="bottom"/>
            <w:hideMark/>
          </w:tcPr>
          <w:p w14:paraId="34FDAD0F" w14:textId="77777777" w:rsidR="00204FC1" w:rsidRPr="00BD4EB2" w:rsidRDefault="00204FC1" w:rsidP="00204FC1">
            <w:pPr>
              <w:suppressAutoHyphens w:val="0"/>
              <w:rPr>
                <w:rFonts w:asciiTheme="minorHAnsi" w:hAnsiTheme="minorHAnsi" w:cstheme="minorHAnsi"/>
                <w:sz w:val="22"/>
                <w:szCs w:val="22"/>
                <w:lang w:eastAsia="pl-PL"/>
              </w:rPr>
            </w:pPr>
          </w:p>
        </w:tc>
        <w:tc>
          <w:tcPr>
            <w:tcW w:w="946" w:type="dxa"/>
            <w:tcBorders>
              <w:top w:val="nil"/>
              <w:left w:val="nil"/>
              <w:bottom w:val="nil"/>
              <w:right w:val="nil"/>
            </w:tcBorders>
            <w:shd w:val="clear" w:color="auto" w:fill="auto"/>
            <w:noWrap/>
            <w:vAlign w:val="bottom"/>
            <w:hideMark/>
          </w:tcPr>
          <w:p w14:paraId="02E4F55D" w14:textId="77777777" w:rsidR="00204FC1" w:rsidRPr="00BD4EB2" w:rsidRDefault="00204FC1" w:rsidP="00204FC1">
            <w:pPr>
              <w:suppressAutoHyphens w:val="0"/>
              <w:rPr>
                <w:rFonts w:asciiTheme="minorHAnsi" w:hAnsiTheme="minorHAnsi" w:cstheme="minorHAnsi"/>
                <w:sz w:val="22"/>
                <w:szCs w:val="22"/>
                <w:lang w:eastAsia="pl-PL"/>
              </w:rPr>
            </w:pPr>
          </w:p>
        </w:tc>
        <w:tc>
          <w:tcPr>
            <w:tcW w:w="1080" w:type="dxa"/>
            <w:tcBorders>
              <w:top w:val="nil"/>
              <w:left w:val="nil"/>
              <w:bottom w:val="nil"/>
              <w:right w:val="nil"/>
            </w:tcBorders>
            <w:shd w:val="clear" w:color="auto" w:fill="auto"/>
            <w:noWrap/>
            <w:vAlign w:val="bottom"/>
            <w:hideMark/>
          </w:tcPr>
          <w:p w14:paraId="24A5AD41" w14:textId="77777777" w:rsidR="00204FC1" w:rsidRPr="00BD4EB2" w:rsidRDefault="00204FC1" w:rsidP="00204FC1">
            <w:pPr>
              <w:suppressAutoHyphens w:val="0"/>
              <w:rPr>
                <w:rFonts w:asciiTheme="minorHAnsi" w:hAnsiTheme="minorHAnsi" w:cstheme="minorHAnsi"/>
                <w:sz w:val="22"/>
                <w:szCs w:val="22"/>
                <w:lang w:eastAsia="pl-PL"/>
              </w:rPr>
            </w:pPr>
          </w:p>
        </w:tc>
        <w:tc>
          <w:tcPr>
            <w:tcW w:w="1093" w:type="dxa"/>
            <w:tcBorders>
              <w:top w:val="nil"/>
              <w:left w:val="nil"/>
              <w:bottom w:val="nil"/>
              <w:right w:val="nil"/>
            </w:tcBorders>
            <w:shd w:val="clear" w:color="auto" w:fill="auto"/>
            <w:noWrap/>
            <w:vAlign w:val="bottom"/>
            <w:hideMark/>
          </w:tcPr>
          <w:p w14:paraId="02F46080" w14:textId="77777777" w:rsidR="00204FC1" w:rsidRPr="00BD4EB2" w:rsidRDefault="00204FC1" w:rsidP="00204FC1">
            <w:pPr>
              <w:suppressAutoHyphens w:val="0"/>
              <w:rPr>
                <w:rFonts w:asciiTheme="minorHAnsi" w:hAnsiTheme="minorHAnsi" w:cstheme="minorHAnsi"/>
                <w:sz w:val="22"/>
                <w:szCs w:val="22"/>
                <w:lang w:eastAsia="pl-PL"/>
              </w:rPr>
            </w:pPr>
          </w:p>
        </w:tc>
        <w:tc>
          <w:tcPr>
            <w:tcW w:w="1134" w:type="dxa"/>
            <w:tcBorders>
              <w:top w:val="nil"/>
              <w:left w:val="nil"/>
              <w:bottom w:val="nil"/>
              <w:right w:val="nil"/>
            </w:tcBorders>
            <w:shd w:val="clear" w:color="auto" w:fill="auto"/>
            <w:noWrap/>
            <w:vAlign w:val="bottom"/>
            <w:hideMark/>
          </w:tcPr>
          <w:p w14:paraId="7426B65C" w14:textId="77777777" w:rsidR="00204FC1" w:rsidRPr="00BD4EB2" w:rsidRDefault="00204FC1" w:rsidP="00204FC1">
            <w:pPr>
              <w:suppressAutoHyphens w:val="0"/>
              <w:rPr>
                <w:rFonts w:asciiTheme="minorHAnsi" w:hAnsiTheme="minorHAnsi" w:cstheme="minorHAnsi"/>
                <w:sz w:val="22"/>
                <w:szCs w:val="22"/>
                <w:lang w:eastAsia="pl-PL"/>
              </w:rPr>
            </w:pPr>
          </w:p>
        </w:tc>
        <w:tc>
          <w:tcPr>
            <w:tcW w:w="1276" w:type="dxa"/>
            <w:tcBorders>
              <w:top w:val="nil"/>
              <w:left w:val="nil"/>
              <w:bottom w:val="nil"/>
              <w:right w:val="nil"/>
            </w:tcBorders>
            <w:shd w:val="clear" w:color="auto" w:fill="auto"/>
            <w:noWrap/>
            <w:vAlign w:val="bottom"/>
            <w:hideMark/>
          </w:tcPr>
          <w:p w14:paraId="0C2ED98B" w14:textId="77777777" w:rsidR="00204FC1" w:rsidRPr="00BD4EB2" w:rsidRDefault="00204FC1" w:rsidP="00204FC1">
            <w:pPr>
              <w:suppressAutoHyphens w:val="0"/>
              <w:rPr>
                <w:rFonts w:asciiTheme="minorHAnsi" w:hAnsiTheme="minorHAnsi" w:cstheme="minorHAnsi"/>
                <w:sz w:val="22"/>
                <w:szCs w:val="22"/>
                <w:lang w:eastAsia="pl-PL"/>
              </w:rPr>
            </w:pPr>
          </w:p>
        </w:tc>
        <w:tc>
          <w:tcPr>
            <w:tcW w:w="1275" w:type="dxa"/>
            <w:tcBorders>
              <w:top w:val="nil"/>
              <w:left w:val="nil"/>
              <w:bottom w:val="nil"/>
              <w:right w:val="nil"/>
            </w:tcBorders>
            <w:shd w:val="clear" w:color="auto" w:fill="auto"/>
            <w:noWrap/>
            <w:vAlign w:val="bottom"/>
            <w:hideMark/>
          </w:tcPr>
          <w:p w14:paraId="7C5C661C" w14:textId="77777777" w:rsidR="00204FC1" w:rsidRPr="00BD4EB2" w:rsidRDefault="00204FC1" w:rsidP="00204FC1">
            <w:pPr>
              <w:suppressAutoHyphens w:val="0"/>
              <w:rPr>
                <w:rFonts w:asciiTheme="minorHAnsi" w:hAnsiTheme="minorHAnsi" w:cstheme="minorHAnsi"/>
                <w:sz w:val="22"/>
                <w:szCs w:val="22"/>
                <w:lang w:eastAsia="pl-PL"/>
              </w:rPr>
            </w:pPr>
          </w:p>
        </w:tc>
        <w:tc>
          <w:tcPr>
            <w:tcW w:w="1134" w:type="dxa"/>
            <w:tcBorders>
              <w:top w:val="nil"/>
              <w:left w:val="nil"/>
              <w:bottom w:val="nil"/>
              <w:right w:val="nil"/>
            </w:tcBorders>
            <w:shd w:val="clear" w:color="auto" w:fill="auto"/>
            <w:noWrap/>
            <w:vAlign w:val="bottom"/>
            <w:hideMark/>
          </w:tcPr>
          <w:p w14:paraId="7FC63E59" w14:textId="77777777" w:rsidR="00204FC1" w:rsidRPr="00BD4EB2" w:rsidRDefault="00204FC1" w:rsidP="00204FC1">
            <w:pPr>
              <w:suppressAutoHyphens w:val="0"/>
              <w:rPr>
                <w:rFonts w:asciiTheme="minorHAnsi" w:hAnsiTheme="minorHAnsi" w:cstheme="minorHAnsi"/>
                <w:sz w:val="22"/>
                <w:szCs w:val="22"/>
                <w:lang w:eastAsia="pl-PL"/>
              </w:rPr>
            </w:pPr>
          </w:p>
        </w:tc>
      </w:tr>
      <w:tr w:rsidR="0054635C" w:rsidRPr="00BD4EB2" w14:paraId="636FF965" w14:textId="77777777" w:rsidTr="00B465A4">
        <w:trPr>
          <w:trHeight w:val="300"/>
        </w:trPr>
        <w:tc>
          <w:tcPr>
            <w:tcW w:w="567" w:type="dxa"/>
            <w:tcBorders>
              <w:top w:val="nil"/>
              <w:left w:val="nil"/>
              <w:bottom w:val="nil"/>
              <w:right w:val="nil"/>
            </w:tcBorders>
            <w:shd w:val="clear" w:color="auto" w:fill="auto"/>
            <w:noWrap/>
            <w:vAlign w:val="bottom"/>
            <w:hideMark/>
          </w:tcPr>
          <w:p w14:paraId="4C36CD47" w14:textId="77777777" w:rsidR="00204FC1" w:rsidRPr="00BD4EB2" w:rsidRDefault="00204FC1" w:rsidP="00204FC1">
            <w:pPr>
              <w:suppressAutoHyphens w:val="0"/>
              <w:rPr>
                <w:rFonts w:asciiTheme="minorHAnsi" w:hAnsiTheme="minorHAnsi" w:cstheme="minorHAnsi"/>
                <w:sz w:val="22"/>
                <w:szCs w:val="22"/>
                <w:lang w:eastAsia="pl-PL"/>
              </w:rPr>
            </w:pPr>
          </w:p>
        </w:tc>
        <w:tc>
          <w:tcPr>
            <w:tcW w:w="568" w:type="dxa"/>
            <w:tcBorders>
              <w:top w:val="nil"/>
              <w:left w:val="nil"/>
              <w:bottom w:val="nil"/>
              <w:right w:val="nil"/>
            </w:tcBorders>
            <w:shd w:val="clear" w:color="auto" w:fill="auto"/>
            <w:noWrap/>
            <w:vAlign w:val="bottom"/>
            <w:hideMark/>
          </w:tcPr>
          <w:p w14:paraId="6D6DE7F2" w14:textId="77777777" w:rsidR="00204FC1" w:rsidRPr="00BD4EB2" w:rsidRDefault="00204FC1" w:rsidP="00204FC1">
            <w:pPr>
              <w:suppressAutoHyphens w:val="0"/>
              <w:rPr>
                <w:rFonts w:asciiTheme="minorHAnsi" w:hAnsiTheme="minorHAnsi" w:cstheme="minorHAnsi"/>
                <w:sz w:val="22"/>
                <w:szCs w:val="22"/>
                <w:lang w:eastAsia="pl-PL"/>
              </w:rPr>
            </w:pPr>
          </w:p>
        </w:tc>
        <w:tc>
          <w:tcPr>
            <w:tcW w:w="3888" w:type="dxa"/>
            <w:tcBorders>
              <w:top w:val="nil"/>
              <w:left w:val="nil"/>
              <w:bottom w:val="nil"/>
              <w:right w:val="nil"/>
            </w:tcBorders>
            <w:shd w:val="clear" w:color="auto" w:fill="auto"/>
            <w:noWrap/>
            <w:vAlign w:val="bottom"/>
            <w:hideMark/>
          </w:tcPr>
          <w:p w14:paraId="2C680FDF" w14:textId="77777777" w:rsidR="00204FC1" w:rsidRPr="00BD4EB2" w:rsidRDefault="00204FC1" w:rsidP="00204FC1">
            <w:pPr>
              <w:suppressAutoHyphens w:val="0"/>
              <w:rPr>
                <w:rFonts w:asciiTheme="minorHAnsi" w:hAnsiTheme="minorHAnsi" w:cstheme="minorHAnsi"/>
                <w:sz w:val="22"/>
                <w:szCs w:val="22"/>
                <w:lang w:eastAsia="pl-PL"/>
              </w:rPr>
            </w:pPr>
          </w:p>
        </w:tc>
        <w:tc>
          <w:tcPr>
            <w:tcW w:w="1259" w:type="dxa"/>
            <w:tcBorders>
              <w:top w:val="nil"/>
              <w:left w:val="nil"/>
              <w:bottom w:val="nil"/>
              <w:right w:val="nil"/>
            </w:tcBorders>
            <w:shd w:val="clear" w:color="auto" w:fill="auto"/>
            <w:noWrap/>
            <w:vAlign w:val="bottom"/>
            <w:hideMark/>
          </w:tcPr>
          <w:p w14:paraId="2F35B9A6" w14:textId="77777777" w:rsidR="00204FC1" w:rsidRPr="00BD4EB2" w:rsidRDefault="00204FC1" w:rsidP="00204FC1">
            <w:pPr>
              <w:suppressAutoHyphens w:val="0"/>
              <w:rPr>
                <w:rFonts w:asciiTheme="minorHAnsi" w:hAnsiTheme="minorHAnsi" w:cstheme="minorHAnsi"/>
                <w:sz w:val="22"/>
                <w:szCs w:val="22"/>
                <w:lang w:eastAsia="pl-PL"/>
              </w:rPr>
            </w:pPr>
          </w:p>
        </w:tc>
        <w:tc>
          <w:tcPr>
            <w:tcW w:w="981" w:type="dxa"/>
            <w:tcBorders>
              <w:top w:val="nil"/>
              <w:left w:val="nil"/>
              <w:bottom w:val="nil"/>
              <w:right w:val="nil"/>
            </w:tcBorders>
            <w:shd w:val="clear" w:color="auto" w:fill="auto"/>
            <w:noWrap/>
            <w:vAlign w:val="bottom"/>
            <w:hideMark/>
          </w:tcPr>
          <w:p w14:paraId="3B1FF4C4" w14:textId="77777777" w:rsidR="00204FC1" w:rsidRPr="00BD4EB2" w:rsidRDefault="00204FC1" w:rsidP="00204FC1">
            <w:pPr>
              <w:suppressAutoHyphens w:val="0"/>
              <w:rPr>
                <w:rFonts w:asciiTheme="minorHAnsi" w:hAnsiTheme="minorHAnsi" w:cstheme="minorHAnsi"/>
                <w:sz w:val="22"/>
                <w:szCs w:val="22"/>
                <w:lang w:eastAsia="pl-PL"/>
              </w:rPr>
            </w:pPr>
          </w:p>
        </w:tc>
        <w:tc>
          <w:tcPr>
            <w:tcW w:w="817" w:type="dxa"/>
            <w:tcBorders>
              <w:top w:val="nil"/>
              <w:left w:val="nil"/>
              <w:bottom w:val="nil"/>
              <w:right w:val="nil"/>
            </w:tcBorders>
            <w:shd w:val="clear" w:color="auto" w:fill="auto"/>
            <w:noWrap/>
            <w:vAlign w:val="bottom"/>
            <w:hideMark/>
          </w:tcPr>
          <w:p w14:paraId="53FDC66A" w14:textId="77777777" w:rsidR="00204FC1" w:rsidRPr="00BD4EB2" w:rsidRDefault="00204FC1" w:rsidP="00204FC1">
            <w:pPr>
              <w:suppressAutoHyphens w:val="0"/>
              <w:rPr>
                <w:rFonts w:asciiTheme="minorHAnsi" w:hAnsiTheme="minorHAnsi" w:cstheme="minorHAnsi"/>
                <w:sz w:val="22"/>
                <w:szCs w:val="22"/>
                <w:lang w:eastAsia="pl-PL"/>
              </w:rPr>
            </w:pPr>
          </w:p>
        </w:tc>
        <w:tc>
          <w:tcPr>
            <w:tcW w:w="946" w:type="dxa"/>
            <w:tcBorders>
              <w:top w:val="nil"/>
              <w:left w:val="nil"/>
              <w:bottom w:val="nil"/>
              <w:right w:val="nil"/>
            </w:tcBorders>
            <w:shd w:val="clear" w:color="auto" w:fill="auto"/>
            <w:noWrap/>
            <w:vAlign w:val="bottom"/>
            <w:hideMark/>
          </w:tcPr>
          <w:p w14:paraId="49B1A7B9" w14:textId="77777777" w:rsidR="00204FC1" w:rsidRPr="00BD4EB2" w:rsidRDefault="00204FC1" w:rsidP="00204FC1">
            <w:pPr>
              <w:suppressAutoHyphens w:val="0"/>
              <w:rPr>
                <w:rFonts w:asciiTheme="minorHAnsi" w:hAnsiTheme="minorHAnsi" w:cstheme="minorHAnsi"/>
                <w:sz w:val="22"/>
                <w:szCs w:val="22"/>
                <w:lang w:eastAsia="pl-PL"/>
              </w:rPr>
            </w:pPr>
          </w:p>
        </w:tc>
        <w:tc>
          <w:tcPr>
            <w:tcW w:w="1080" w:type="dxa"/>
            <w:tcBorders>
              <w:top w:val="nil"/>
              <w:left w:val="nil"/>
              <w:bottom w:val="nil"/>
              <w:right w:val="nil"/>
            </w:tcBorders>
            <w:shd w:val="clear" w:color="auto" w:fill="auto"/>
            <w:noWrap/>
            <w:vAlign w:val="bottom"/>
            <w:hideMark/>
          </w:tcPr>
          <w:p w14:paraId="3F7C4E88" w14:textId="77777777" w:rsidR="00204FC1" w:rsidRPr="00BD4EB2" w:rsidRDefault="00204FC1" w:rsidP="00204FC1">
            <w:pPr>
              <w:suppressAutoHyphens w:val="0"/>
              <w:rPr>
                <w:rFonts w:asciiTheme="minorHAnsi" w:hAnsiTheme="minorHAnsi" w:cstheme="minorHAnsi"/>
                <w:sz w:val="22"/>
                <w:szCs w:val="22"/>
                <w:lang w:eastAsia="pl-PL"/>
              </w:rPr>
            </w:pPr>
          </w:p>
        </w:tc>
        <w:tc>
          <w:tcPr>
            <w:tcW w:w="1093" w:type="dxa"/>
            <w:tcBorders>
              <w:top w:val="nil"/>
              <w:left w:val="nil"/>
              <w:bottom w:val="nil"/>
              <w:right w:val="nil"/>
            </w:tcBorders>
            <w:shd w:val="clear" w:color="auto" w:fill="auto"/>
            <w:noWrap/>
            <w:vAlign w:val="bottom"/>
            <w:hideMark/>
          </w:tcPr>
          <w:p w14:paraId="1EDD8795" w14:textId="77777777" w:rsidR="00204FC1" w:rsidRPr="00BD4EB2" w:rsidRDefault="00204FC1" w:rsidP="00204FC1">
            <w:pPr>
              <w:suppressAutoHyphens w:val="0"/>
              <w:rPr>
                <w:rFonts w:asciiTheme="minorHAnsi" w:hAnsiTheme="minorHAnsi" w:cstheme="minorHAnsi"/>
                <w:sz w:val="22"/>
                <w:szCs w:val="22"/>
                <w:lang w:eastAsia="pl-PL"/>
              </w:rPr>
            </w:pPr>
          </w:p>
        </w:tc>
        <w:tc>
          <w:tcPr>
            <w:tcW w:w="1134" w:type="dxa"/>
            <w:tcBorders>
              <w:top w:val="nil"/>
              <w:left w:val="nil"/>
              <w:bottom w:val="nil"/>
              <w:right w:val="nil"/>
            </w:tcBorders>
            <w:shd w:val="clear" w:color="auto" w:fill="auto"/>
            <w:noWrap/>
            <w:vAlign w:val="bottom"/>
            <w:hideMark/>
          </w:tcPr>
          <w:p w14:paraId="33A7203E" w14:textId="77777777" w:rsidR="00204FC1" w:rsidRPr="00BD4EB2" w:rsidRDefault="00204FC1" w:rsidP="00204FC1">
            <w:pPr>
              <w:suppressAutoHyphens w:val="0"/>
              <w:rPr>
                <w:rFonts w:asciiTheme="minorHAnsi" w:hAnsiTheme="minorHAnsi" w:cstheme="minorHAnsi"/>
                <w:sz w:val="22"/>
                <w:szCs w:val="22"/>
                <w:lang w:eastAsia="pl-PL"/>
              </w:rPr>
            </w:pPr>
          </w:p>
        </w:tc>
        <w:tc>
          <w:tcPr>
            <w:tcW w:w="1276" w:type="dxa"/>
            <w:tcBorders>
              <w:top w:val="nil"/>
              <w:left w:val="nil"/>
              <w:bottom w:val="nil"/>
              <w:right w:val="nil"/>
            </w:tcBorders>
            <w:shd w:val="clear" w:color="auto" w:fill="auto"/>
            <w:noWrap/>
            <w:vAlign w:val="bottom"/>
            <w:hideMark/>
          </w:tcPr>
          <w:p w14:paraId="2D8CBE72" w14:textId="77777777" w:rsidR="00204FC1" w:rsidRPr="00BD4EB2" w:rsidRDefault="00204FC1" w:rsidP="00204FC1">
            <w:pPr>
              <w:suppressAutoHyphens w:val="0"/>
              <w:rPr>
                <w:rFonts w:asciiTheme="minorHAnsi" w:hAnsiTheme="minorHAnsi" w:cstheme="minorHAnsi"/>
                <w:sz w:val="22"/>
                <w:szCs w:val="22"/>
                <w:lang w:eastAsia="pl-PL"/>
              </w:rPr>
            </w:pPr>
          </w:p>
        </w:tc>
        <w:tc>
          <w:tcPr>
            <w:tcW w:w="1275" w:type="dxa"/>
            <w:tcBorders>
              <w:top w:val="nil"/>
              <w:left w:val="nil"/>
              <w:bottom w:val="nil"/>
              <w:right w:val="nil"/>
            </w:tcBorders>
            <w:shd w:val="clear" w:color="auto" w:fill="auto"/>
            <w:noWrap/>
            <w:vAlign w:val="bottom"/>
            <w:hideMark/>
          </w:tcPr>
          <w:p w14:paraId="0B72DFAD" w14:textId="77777777" w:rsidR="00204FC1" w:rsidRPr="00BD4EB2" w:rsidRDefault="00204FC1" w:rsidP="00204FC1">
            <w:pPr>
              <w:suppressAutoHyphens w:val="0"/>
              <w:rPr>
                <w:rFonts w:asciiTheme="minorHAnsi" w:hAnsiTheme="minorHAnsi" w:cstheme="minorHAnsi"/>
                <w:sz w:val="22"/>
                <w:szCs w:val="22"/>
                <w:lang w:eastAsia="pl-PL"/>
              </w:rPr>
            </w:pPr>
          </w:p>
        </w:tc>
        <w:tc>
          <w:tcPr>
            <w:tcW w:w="1134" w:type="dxa"/>
            <w:tcBorders>
              <w:top w:val="nil"/>
              <w:left w:val="nil"/>
              <w:bottom w:val="nil"/>
              <w:right w:val="nil"/>
            </w:tcBorders>
            <w:shd w:val="clear" w:color="auto" w:fill="auto"/>
            <w:noWrap/>
            <w:vAlign w:val="bottom"/>
            <w:hideMark/>
          </w:tcPr>
          <w:p w14:paraId="50FBB588" w14:textId="77777777" w:rsidR="00204FC1" w:rsidRPr="00BD4EB2" w:rsidRDefault="00204FC1" w:rsidP="00204FC1">
            <w:pPr>
              <w:suppressAutoHyphens w:val="0"/>
              <w:rPr>
                <w:rFonts w:asciiTheme="minorHAnsi" w:hAnsiTheme="minorHAnsi" w:cstheme="minorHAnsi"/>
                <w:sz w:val="22"/>
                <w:szCs w:val="22"/>
                <w:lang w:eastAsia="pl-PL"/>
              </w:rPr>
            </w:pPr>
          </w:p>
        </w:tc>
      </w:tr>
      <w:tr w:rsidR="0054635C" w:rsidRPr="00BD4EB2" w14:paraId="2589657F" w14:textId="77777777" w:rsidTr="004D6F42">
        <w:trPr>
          <w:trHeight w:val="300"/>
        </w:trPr>
        <w:tc>
          <w:tcPr>
            <w:tcW w:w="16018" w:type="dxa"/>
            <w:gridSpan w:val="13"/>
            <w:tcBorders>
              <w:top w:val="single" w:sz="4" w:space="0" w:color="auto"/>
              <w:left w:val="single" w:sz="4" w:space="0" w:color="auto"/>
              <w:bottom w:val="single" w:sz="4" w:space="0" w:color="auto"/>
              <w:right w:val="single" w:sz="4" w:space="0" w:color="auto"/>
            </w:tcBorders>
            <w:shd w:val="clear" w:color="FF9900" w:fill="FFC000"/>
            <w:noWrap/>
            <w:vAlign w:val="bottom"/>
            <w:hideMark/>
          </w:tcPr>
          <w:p w14:paraId="59BF9379"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PAKIET NR 60</w:t>
            </w:r>
          </w:p>
        </w:tc>
      </w:tr>
      <w:tr w:rsidR="004D6F42" w:rsidRPr="00BD4EB2" w14:paraId="0B9AF2DE" w14:textId="77777777" w:rsidTr="00B465A4">
        <w:trPr>
          <w:trHeight w:val="300"/>
        </w:trPr>
        <w:tc>
          <w:tcPr>
            <w:tcW w:w="567"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23077921"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Lp.</w:t>
            </w:r>
          </w:p>
        </w:tc>
        <w:tc>
          <w:tcPr>
            <w:tcW w:w="568"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70BE9F1B"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Kod CPV</w:t>
            </w:r>
          </w:p>
        </w:tc>
        <w:tc>
          <w:tcPr>
            <w:tcW w:w="3888"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5BEAD0E2"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Nazwa/opis produktu</w:t>
            </w:r>
          </w:p>
        </w:tc>
        <w:tc>
          <w:tcPr>
            <w:tcW w:w="1259" w:type="dxa"/>
            <w:tcBorders>
              <w:top w:val="nil"/>
              <w:left w:val="nil"/>
              <w:bottom w:val="nil"/>
              <w:right w:val="single" w:sz="4" w:space="0" w:color="auto"/>
            </w:tcBorders>
            <w:shd w:val="clear" w:color="FF99CC" w:fill="F4B183"/>
            <w:noWrap/>
            <w:vAlign w:val="bottom"/>
            <w:hideMark/>
          </w:tcPr>
          <w:p w14:paraId="5A5C5487"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vMerge w:val="restart"/>
            <w:tcBorders>
              <w:top w:val="nil"/>
              <w:left w:val="single" w:sz="4" w:space="0" w:color="auto"/>
              <w:bottom w:val="single" w:sz="4" w:space="0" w:color="auto"/>
              <w:right w:val="single" w:sz="4" w:space="0" w:color="auto"/>
            </w:tcBorders>
            <w:shd w:val="clear" w:color="FF99CC" w:fill="F4B183"/>
            <w:vAlign w:val="bottom"/>
            <w:hideMark/>
          </w:tcPr>
          <w:p w14:paraId="2323A47F"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Numer katalogowy</w:t>
            </w:r>
          </w:p>
        </w:tc>
        <w:tc>
          <w:tcPr>
            <w:tcW w:w="817"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296A73BB"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Jm</w:t>
            </w:r>
            <w:proofErr w:type="spellEnd"/>
          </w:p>
        </w:tc>
        <w:tc>
          <w:tcPr>
            <w:tcW w:w="946"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73E68D5E"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Ilość</w:t>
            </w:r>
          </w:p>
        </w:tc>
        <w:tc>
          <w:tcPr>
            <w:tcW w:w="1080" w:type="dxa"/>
            <w:vMerge w:val="restart"/>
            <w:tcBorders>
              <w:top w:val="nil"/>
              <w:left w:val="single" w:sz="4" w:space="0" w:color="auto"/>
              <w:bottom w:val="single" w:sz="4" w:space="0" w:color="auto"/>
              <w:right w:val="single" w:sz="4" w:space="0" w:color="auto"/>
            </w:tcBorders>
            <w:shd w:val="clear" w:color="FF99CC" w:fill="F4B183"/>
            <w:vAlign w:val="bottom"/>
            <w:hideMark/>
          </w:tcPr>
          <w:p w14:paraId="6ECA5771"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Cena jednostkowa netto</w:t>
            </w:r>
          </w:p>
        </w:tc>
        <w:tc>
          <w:tcPr>
            <w:tcW w:w="1093" w:type="dxa"/>
            <w:vMerge w:val="restart"/>
            <w:tcBorders>
              <w:top w:val="nil"/>
              <w:left w:val="single" w:sz="4" w:space="0" w:color="auto"/>
              <w:bottom w:val="single" w:sz="4" w:space="0" w:color="auto"/>
              <w:right w:val="single" w:sz="4" w:space="0" w:color="auto"/>
            </w:tcBorders>
            <w:shd w:val="clear" w:color="FF99CC" w:fill="F4B183"/>
            <w:vAlign w:val="bottom"/>
            <w:hideMark/>
          </w:tcPr>
          <w:p w14:paraId="63897379"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Cena jednostkowa brutto</w:t>
            </w:r>
          </w:p>
        </w:tc>
        <w:tc>
          <w:tcPr>
            <w:tcW w:w="1134" w:type="dxa"/>
            <w:vMerge w:val="restart"/>
            <w:tcBorders>
              <w:top w:val="nil"/>
              <w:left w:val="single" w:sz="4" w:space="0" w:color="auto"/>
              <w:bottom w:val="single" w:sz="4" w:space="0" w:color="auto"/>
              <w:right w:val="single" w:sz="4" w:space="0" w:color="auto"/>
            </w:tcBorders>
            <w:shd w:val="clear" w:color="FF99CC" w:fill="F4B183"/>
            <w:vAlign w:val="bottom"/>
            <w:hideMark/>
          </w:tcPr>
          <w:p w14:paraId="2B1FD8AD"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Wartość ogółem netto</w:t>
            </w:r>
          </w:p>
        </w:tc>
        <w:tc>
          <w:tcPr>
            <w:tcW w:w="1276" w:type="dxa"/>
            <w:vMerge w:val="restart"/>
            <w:tcBorders>
              <w:top w:val="nil"/>
              <w:left w:val="single" w:sz="4" w:space="0" w:color="auto"/>
              <w:bottom w:val="single" w:sz="4" w:space="0" w:color="auto"/>
              <w:right w:val="single" w:sz="4" w:space="0" w:color="auto"/>
            </w:tcBorders>
            <w:shd w:val="clear" w:color="FF99CC" w:fill="F4B183"/>
            <w:vAlign w:val="bottom"/>
            <w:hideMark/>
          </w:tcPr>
          <w:p w14:paraId="7FC83804"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Stawka VAT</w:t>
            </w:r>
          </w:p>
        </w:tc>
        <w:tc>
          <w:tcPr>
            <w:tcW w:w="1275" w:type="dxa"/>
            <w:vMerge w:val="restart"/>
            <w:tcBorders>
              <w:top w:val="nil"/>
              <w:left w:val="single" w:sz="4" w:space="0" w:color="auto"/>
              <w:bottom w:val="single" w:sz="4" w:space="0" w:color="auto"/>
              <w:right w:val="single" w:sz="4" w:space="0" w:color="auto"/>
            </w:tcBorders>
            <w:shd w:val="clear" w:color="FF99CC" w:fill="F4B183"/>
            <w:vAlign w:val="bottom"/>
            <w:hideMark/>
          </w:tcPr>
          <w:p w14:paraId="3F19E31F"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Wartość podatku VAT</w:t>
            </w:r>
          </w:p>
        </w:tc>
        <w:tc>
          <w:tcPr>
            <w:tcW w:w="1134" w:type="dxa"/>
            <w:vMerge w:val="restart"/>
            <w:tcBorders>
              <w:top w:val="nil"/>
              <w:left w:val="single" w:sz="4" w:space="0" w:color="auto"/>
              <w:bottom w:val="single" w:sz="4" w:space="0" w:color="auto"/>
              <w:right w:val="single" w:sz="4" w:space="0" w:color="auto"/>
            </w:tcBorders>
            <w:shd w:val="clear" w:color="FF99CC" w:fill="F4B183"/>
            <w:vAlign w:val="bottom"/>
            <w:hideMark/>
          </w:tcPr>
          <w:p w14:paraId="5F2AE4DE"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Wartość ogółem brutto</w:t>
            </w:r>
          </w:p>
        </w:tc>
      </w:tr>
      <w:tr w:rsidR="0054635C" w:rsidRPr="00BD4EB2" w14:paraId="6899EBAA" w14:textId="77777777" w:rsidTr="00B465A4">
        <w:trPr>
          <w:trHeight w:val="300"/>
        </w:trPr>
        <w:tc>
          <w:tcPr>
            <w:tcW w:w="567" w:type="dxa"/>
            <w:vMerge/>
            <w:tcBorders>
              <w:top w:val="nil"/>
              <w:left w:val="single" w:sz="4" w:space="0" w:color="auto"/>
              <w:bottom w:val="single" w:sz="4" w:space="0" w:color="auto"/>
              <w:right w:val="single" w:sz="4" w:space="0" w:color="auto"/>
            </w:tcBorders>
            <w:vAlign w:val="center"/>
            <w:hideMark/>
          </w:tcPr>
          <w:p w14:paraId="5263D66F"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568" w:type="dxa"/>
            <w:vMerge/>
            <w:tcBorders>
              <w:top w:val="nil"/>
              <w:left w:val="single" w:sz="4" w:space="0" w:color="auto"/>
              <w:bottom w:val="single" w:sz="4" w:space="0" w:color="auto"/>
              <w:right w:val="single" w:sz="4" w:space="0" w:color="auto"/>
            </w:tcBorders>
            <w:vAlign w:val="center"/>
            <w:hideMark/>
          </w:tcPr>
          <w:p w14:paraId="5B264B78"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3888" w:type="dxa"/>
            <w:vMerge/>
            <w:tcBorders>
              <w:top w:val="nil"/>
              <w:left w:val="single" w:sz="4" w:space="0" w:color="auto"/>
              <w:bottom w:val="single" w:sz="4" w:space="0" w:color="auto"/>
              <w:right w:val="single" w:sz="4" w:space="0" w:color="auto"/>
            </w:tcBorders>
            <w:vAlign w:val="center"/>
            <w:hideMark/>
          </w:tcPr>
          <w:p w14:paraId="672A310E"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59" w:type="dxa"/>
            <w:tcBorders>
              <w:top w:val="nil"/>
              <w:left w:val="nil"/>
              <w:bottom w:val="nil"/>
              <w:right w:val="single" w:sz="4" w:space="0" w:color="auto"/>
            </w:tcBorders>
            <w:shd w:val="clear" w:color="FF99CC" w:fill="F4B183"/>
            <w:noWrap/>
            <w:vAlign w:val="bottom"/>
            <w:hideMark/>
          </w:tcPr>
          <w:p w14:paraId="58A8C698"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vMerge/>
            <w:tcBorders>
              <w:top w:val="nil"/>
              <w:left w:val="single" w:sz="4" w:space="0" w:color="auto"/>
              <w:bottom w:val="single" w:sz="4" w:space="0" w:color="auto"/>
              <w:right w:val="single" w:sz="4" w:space="0" w:color="auto"/>
            </w:tcBorders>
            <w:vAlign w:val="center"/>
            <w:hideMark/>
          </w:tcPr>
          <w:p w14:paraId="5DD78D42"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817" w:type="dxa"/>
            <w:vMerge/>
            <w:tcBorders>
              <w:top w:val="nil"/>
              <w:left w:val="single" w:sz="4" w:space="0" w:color="auto"/>
              <w:bottom w:val="single" w:sz="4" w:space="0" w:color="auto"/>
              <w:right w:val="single" w:sz="4" w:space="0" w:color="auto"/>
            </w:tcBorders>
            <w:vAlign w:val="center"/>
            <w:hideMark/>
          </w:tcPr>
          <w:p w14:paraId="3153073A"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946" w:type="dxa"/>
            <w:vMerge/>
            <w:tcBorders>
              <w:top w:val="nil"/>
              <w:left w:val="single" w:sz="4" w:space="0" w:color="auto"/>
              <w:bottom w:val="single" w:sz="4" w:space="0" w:color="auto"/>
              <w:right w:val="single" w:sz="4" w:space="0" w:color="auto"/>
            </w:tcBorders>
            <w:vAlign w:val="center"/>
            <w:hideMark/>
          </w:tcPr>
          <w:p w14:paraId="59490546"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80" w:type="dxa"/>
            <w:vMerge/>
            <w:tcBorders>
              <w:top w:val="nil"/>
              <w:left w:val="single" w:sz="4" w:space="0" w:color="auto"/>
              <w:bottom w:val="single" w:sz="4" w:space="0" w:color="auto"/>
              <w:right w:val="single" w:sz="4" w:space="0" w:color="auto"/>
            </w:tcBorders>
            <w:vAlign w:val="center"/>
            <w:hideMark/>
          </w:tcPr>
          <w:p w14:paraId="615C3A06"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93" w:type="dxa"/>
            <w:vMerge/>
            <w:tcBorders>
              <w:top w:val="nil"/>
              <w:left w:val="single" w:sz="4" w:space="0" w:color="auto"/>
              <w:bottom w:val="single" w:sz="4" w:space="0" w:color="auto"/>
              <w:right w:val="single" w:sz="4" w:space="0" w:color="auto"/>
            </w:tcBorders>
            <w:vAlign w:val="center"/>
            <w:hideMark/>
          </w:tcPr>
          <w:p w14:paraId="2A2AF217"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single" w:sz="4" w:space="0" w:color="auto"/>
              <w:right w:val="single" w:sz="4" w:space="0" w:color="auto"/>
            </w:tcBorders>
            <w:vAlign w:val="center"/>
            <w:hideMark/>
          </w:tcPr>
          <w:p w14:paraId="4C962423"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6" w:type="dxa"/>
            <w:vMerge/>
            <w:tcBorders>
              <w:top w:val="nil"/>
              <w:left w:val="single" w:sz="4" w:space="0" w:color="auto"/>
              <w:bottom w:val="single" w:sz="4" w:space="0" w:color="auto"/>
              <w:right w:val="single" w:sz="4" w:space="0" w:color="auto"/>
            </w:tcBorders>
            <w:vAlign w:val="center"/>
            <w:hideMark/>
          </w:tcPr>
          <w:p w14:paraId="36F52D01"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5" w:type="dxa"/>
            <w:vMerge/>
            <w:tcBorders>
              <w:top w:val="nil"/>
              <w:left w:val="single" w:sz="4" w:space="0" w:color="auto"/>
              <w:bottom w:val="single" w:sz="4" w:space="0" w:color="auto"/>
              <w:right w:val="single" w:sz="4" w:space="0" w:color="auto"/>
            </w:tcBorders>
            <w:vAlign w:val="center"/>
            <w:hideMark/>
          </w:tcPr>
          <w:p w14:paraId="76CC547B"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single" w:sz="4" w:space="0" w:color="auto"/>
              <w:right w:val="single" w:sz="4" w:space="0" w:color="auto"/>
            </w:tcBorders>
            <w:vAlign w:val="center"/>
            <w:hideMark/>
          </w:tcPr>
          <w:p w14:paraId="17D1D9B6" w14:textId="77777777" w:rsidR="00204FC1" w:rsidRPr="00BD4EB2" w:rsidRDefault="00204FC1" w:rsidP="00204FC1">
            <w:pPr>
              <w:suppressAutoHyphens w:val="0"/>
              <w:rPr>
                <w:rFonts w:asciiTheme="minorHAnsi" w:hAnsiTheme="minorHAnsi" w:cstheme="minorHAnsi"/>
                <w:color w:val="000000"/>
                <w:sz w:val="22"/>
                <w:szCs w:val="22"/>
                <w:lang w:eastAsia="pl-PL"/>
              </w:rPr>
            </w:pPr>
          </w:p>
        </w:tc>
      </w:tr>
      <w:tr w:rsidR="0054635C" w:rsidRPr="00BD4EB2" w14:paraId="5EBCCB96" w14:textId="77777777" w:rsidTr="00B465A4">
        <w:trPr>
          <w:trHeight w:val="300"/>
        </w:trPr>
        <w:tc>
          <w:tcPr>
            <w:tcW w:w="567" w:type="dxa"/>
            <w:vMerge/>
            <w:tcBorders>
              <w:top w:val="nil"/>
              <w:left w:val="single" w:sz="4" w:space="0" w:color="auto"/>
              <w:bottom w:val="single" w:sz="4" w:space="0" w:color="auto"/>
              <w:right w:val="single" w:sz="4" w:space="0" w:color="auto"/>
            </w:tcBorders>
            <w:vAlign w:val="center"/>
            <w:hideMark/>
          </w:tcPr>
          <w:p w14:paraId="73F2BCB6"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568" w:type="dxa"/>
            <w:vMerge/>
            <w:tcBorders>
              <w:top w:val="nil"/>
              <w:left w:val="single" w:sz="4" w:space="0" w:color="auto"/>
              <w:bottom w:val="single" w:sz="4" w:space="0" w:color="auto"/>
              <w:right w:val="single" w:sz="4" w:space="0" w:color="auto"/>
            </w:tcBorders>
            <w:vAlign w:val="center"/>
            <w:hideMark/>
          </w:tcPr>
          <w:p w14:paraId="423E77CC"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3888" w:type="dxa"/>
            <w:vMerge/>
            <w:tcBorders>
              <w:top w:val="nil"/>
              <w:left w:val="single" w:sz="4" w:space="0" w:color="auto"/>
              <w:bottom w:val="single" w:sz="4" w:space="0" w:color="auto"/>
              <w:right w:val="single" w:sz="4" w:space="0" w:color="auto"/>
            </w:tcBorders>
            <w:vAlign w:val="center"/>
            <w:hideMark/>
          </w:tcPr>
          <w:p w14:paraId="71869351"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59" w:type="dxa"/>
            <w:tcBorders>
              <w:top w:val="nil"/>
              <w:left w:val="nil"/>
              <w:bottom w:val="nil"/>
              <w:right w:val="single" w:sz="4" w:space="0" w:color="auto"/>
            </w:tcBorders>
            <w:shd w:val="clear" w:color="FF99CC" w:fill="F4B183"/>
            <w:noWrap/>
            <w:vAlign w:val="bottom"/>
            <w:hideMark/>
          </w:tcPr>
          <w:p w14:paraId="52CE6BD5"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ilość w opakowaniu</w:t>
            </w:r>
          </w:p>
        </w:tc>
        <w:tc>
          <w:tcPr>
            <w:tcW w:w="981" w:type="dxa"/>
            <w:vMerge/>
            <w:tcBorders>
              <w:top w:val="nil"/>
              <w:left w:val="single" w:sz="4" w:space="0" w:color="auto"/>
              <w:bottom w:val="single" w:sz="4" w:space="0" w:color="auto"/>
              <w:right w:val="single" w:sz="4" w:space="0" w:color="auto"/>
            </w:tcBorders>
            <w:vAlign w:val="center"/>
            <w:hideMark/>
          </w:tcPr>
          <w:p w14:paraId="540BA950"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817" w:type="dxa"/>
            <w:vMerge/>
            <w:tcBorders>
              <w:top w:val="nil"/>
              <w:left w:val="single" w:sz="4" w:space="0" w:color="auto"/>
              <w:bottom w:val="single" w:sz="4" w:space="0" w:color="auto"/>
              <w:right w:val="single" w:sz="4" w:space="0" w:color="auto"/>
            </w:tcBorders>
            <w:vAlign w:val="center"/>
            <w:hideMark/>
          </w:tcPr>
          <w:p w14:paraId="5E6B4138"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946" w:type="dxa"/>
            <w:vMerge/>
            <w:tcBorders>
              <w:top w:val="nil"/>
              <w:left w:val="single" w:sz="4" w:space="0" w:color="auto"/>
              <w:bottom w:val="single" w:sz="4" w:space="0" w:color="auto"/>
              <w:right w:val="single" w:sz="4" w:space="0" w:color="auto"/>
            </w:tcBorders>
            <w:vAlign w:val="center"/>
            <w:hideMark/>
          </w:tcPr>
          <w:p w14:paraId="53B1F568"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80" w:type="dxa"/>
            <w:vMerge/>
            <w:tcBorders>
              <w:top w:val="nil"/>
              <w:left w:val="single" w:sz="4" w:space="0" w:color="auto"/>
              <w:bottom w:val="single" w:sz="4" w:space="0" w:color="auto"/>
              <w:right w:val="single" w:sz="4" w:space="0" w:color="auto"/>
            </w:tcBorders>
            <w:vAlign w:val="center"/>
            <w:hideMark/>
          </w:tcPr>
          <w:p w14:paraId="6D207E7B"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93" w:type="dxa"/>
            <w:vMerge/>
            <w:tcBorders>
              <w:top w:val="nil"/>
              <w:left w:val="single" w:sz="4" w:space="0" w:color="auto"/>
              <w:bottom w:val="single" w:sz="4" w:space="0" w:color="auto"/>
              <w:right w:val="single" w:sz="4" w:space="0" w:color="auto"/>
            </w:tcBorders>
            <w:vAlign w:val="center"/>
            <w:hideMark/>
          </w:tcPr>
          <w:p w14:paraId="12A11D83"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single" w:sz="4" w:space="0" w:color="auto"/>
              <w:right w:val="single" w:sz="4" w:space="0" w:color="auto"/>
            </w:tcBorders>
            <w:vAlign w:val="center"/>
            <w:hideMark/>
          </w:tcPr>
          <w:p w14:paraId="49F5E290"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6" w:type="dxa"/>
            <w:vMerge/>
            <w:tcBorders>
              <w:top w:val="nil"/>
              <w:left w:val="single" w:sz="4" w:space="0" w:color="auto"/>
              <w:bottom w:val="single" w:sz="4" w:space="0" w:color="auto"/>
              <w:right w:val="single" w:sz="4" w:space="0" w:color="auto"/>
            </w:tcBorders>
            <w:vAlign w:val="center"/>
            <w:hideMark/>
          </w:tcPr>
          <w:p w14:paraId="79017C16"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5" w:type="dxa"/>
            <w:vMerge/>
            <w:tcBorders>
              <w:top w:val="nil"/>
              <w:left w:val="single" w:sz="4" w:space="0" w:color="auto"/>
              <w:bottom w:val="single" w:sz="4" w:space="0" w:color="auto"/>
              <w:right w:val="single" w:sz="4" w:space="0" w:color="auto"/>
            </w:tcBorders>
            <w:vAlign w:val="center"/>
            <w:hideMark/>
          </w:tcPr>
          <w:p w14:paraId="490246A9"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single" w:sz="4" w:space="0" w:color="auto"/>
              <w:right w:val="single" w:sz="4" w:space="0" w:color="auto"/>
            </w:tcBorders>
            <w:vAlign w:val="center"/>
            <w:hideMark/>
          </w:tcPr>
          <w:p w14:paraId="775DA62C" w14:textId="77777777" w:rsidR="00204FC1" w:rsidRPr="00BD4EB2" w:rsidRDefault="00204FC1" w:rsidP="00204FC1">
            <w:pPr>
              <w:suppressAutoHyphens w:val="0"/>
              <w:rPr>
                <w:rFonts w:asciiTheme="minorHAnsi" w:hAnsiTheme="minorHAnsi" w:cstheme="minorHAnsi"/>
                <w:color w:val="000000"/>
                <w:sz w:val="22"/>
                <w:szCs w:val="22"/>
                <w:lang w:eastAsia="pl-PL"/>
              </w:rPr>
            </w:pPr>
          </w:p>
        </w:tc>
      </w:tr>
      <w:tr w:rsidR="004D6F42" w:rsidRPr="00BD4EB2" w14:paraId="52216712" w14:textId="77777777" w:rsidTr="00B465A4">
        <w:trPr>
          <w:trHeight w:val="300"/>
        </w:trPr>
        <w:tc>
          <w:tcPr>
            <w:tcW w:w="567"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0BDB1F06"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w:t>
            </w:r>
          </w:p>
        </w:tc>
        <w:tc>
          <w:tcPr>
            <w:tcW w:w="568" w:type="dxa"/>
            <w:vMerge w:val="restart"/>
            <w:tcBorders>
              <w:top w:val="nil"/>
              <w:left w:val="single" w:sz="4" w:space="0" w:color="auto"/>
              <w:bottom w:val="nil"/>
              <w:right w:val="nil"/>
            </w:tcBorders>
            <w:shd w:val="clear" w:color="FF99CC" w:fill="F4B183"/>
            <w:noWrap/>
            <w:vAlign w:val="bottom"/>
            <w:hideMark/>
          </w:tcPr>
          <w:p w14:paraId="7041E160"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2.</w:t>
            </w:r>
          </w:p>
        </w:tc>
        <w:tc>
          <w:tcPr>
            <w:tcW w:w="3888"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2A70028F"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3.</w:t>
            </w:r>
          </w:p>
        </w:tc>
        <w:tc>
          <w:tcPr>
            <w:tcW w:w="1259" w:type="dxa"/>
            <w:tcBorders>
              <w:top w:val="single" w:sz="4" w:space="0" w:color="auto"/>
              <w:left w:val="nil"/>
              <w:bottom w:val="single" w:sz="4" w:space="0" w:color="auto"/>
              <w:right w:val="single" w:sz="4" w:space="0" w:color="auto"/>
            </w:tcBorders>
            <w:shd w:val="clear" w:color="FF99CC" w:fill="F4B183"/>
            <w:noWrap/>
            <w:vAlign w:val="bottom"/>
            <w:hideMark/>
          </w:tcPr>
          <w:p w14:paraId="261EE3F8"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0A1C6788" w14:textId="7C37A379"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5.</w:t>
            </w:r>
          </w:p>
        </w:tc>
        <w:tc>
          <w:tcPr>
            <w:tcW w:w="817"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7EBC75FD"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6.</w:t>
            </w:r>
          </w:p>
        </w:tc>
        <w:tc>
          <w:tcPr>
            <w:tcW w:w="946"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1F0763D9"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7.</w:t>
            </w:r>
          </w:p>
        </w:tc>
        <w:tc>
          <w:tcPr>
            <w:tcW w:w="1080" w:type="dxa"/>
            <w:vMerge w:val="restart"/>
            <w:tcBorders>
              <w:top w:val="nil"/>
              <w:left w:val="nil"/>
              <w:bottom w:val="nil"/>
              <w:right w:val="single" w:sz="4" w:space="0" w:color="auto"/>
            </w:tcBorders>
            <w:shd w:val="clear" w:color="FF99CC" w:fill="F4B183"/>
            <w:noWrap/>
            <w:vAlign w:val="bottom"/>
            <w:hideMark/>
          </w:tcPr>
          <w:p w14:paraId="798E35E6"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8.</w:t>
            </w:r>
          </w:p>
        </w:tc>
        <w:tc>
          <w:tcPr>
            <w:tcW w:w="1093" w:type="dxa"/>
            <w:vMerge w:val="restart"/>
            <w:tcBorders>
              <w:top w:val="nil"/>
              <w:left w:val="single" w:sz="4" w:space="0" w:color="auto"/>
              <w:bottom w:val="nil"/>
              <w:right w:val="single" w:sz="4" w:space="0" w:color="auto"/>
            </w:tcBorders>
            <w:shd w:val="clear" w:color="FF99CC" w:fill="F4B183"/>
            <w:noWrap/>
            <w:vAlign w:val="bottom"/>
            <w:hideMark/>
          </w:tcPr>
          <w:p w14:paraId="5FB6AFFD"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9.</w:t>
            </w:r>
          </w:p>
        </w:tc>
        <w:tc>
          <w:tcPr>
            <w:tcW w:w="1134" w:type="dxa"/>
            <w:vMerge w:val="restart"/>
            <w:tcBorders>
              <w:top w:val="nil"/>
              <w:left w:val="single" w:sz="4" w:space="0" w:color="auto"/>
              <w:bottom w:val="nil"/>
              <w:right w:val="single" w:sz="4" w:space="0" w:color="auto"/>
            </w:tcBorders>
            <w:shd w:val="clear" w:color="FF99CC" w:fill="F4B183"/>
            <w:noWrap/>
            <w:vAlign w:val="bottom"/>
            <w:hideMark/>
          </w:tcPr>
          <w:p w14:paraId="7E8A6B6D"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10.</w:t>
            </w:r>
          </w:p>
        </w:tc>
        <w:tc>
          <w:tcPr>
            <w:tcW w:w="1276"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1F4831BB"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11.</w:t>
            </w:r>
          </w:p>
        </w:tc>
        <w:tc>
          <w:tcPr>
            <w:tcW w:w="1275"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2FA89399"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12.</w:t>
            </w:r>
          </w:p>
        </w:tc>
        <w:tc>
          <w:tcPr>
            <w:tcW w:w="1134"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7133250D"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13.</w:t>
            </w:r>
          </w:p>
        </w:tc>
      </w:tr>
      <w:tr w:rsidR="0054635C" w:rsidRPr="00BD4EB2" w14:paraId="3BFB0EC6" w14:textId="77777777" w:rsidTr="00B465A4">
        <w:trPr>
          <w:trHeight w:val="300"/>
        </w:trPr>
        <w:tc>
          <w:tcPr>
            <w:tcW w:w="567" w:type="dxa"/>
            <w:vMerge/>
            <w:tcBorders>
              <w:top w:val="nil"/>
              <w:left w:val="single" w:sz="4" w:space="0" w:color="auto"/>
              <w:bottom w:val="single" w:sz="4" w:space="0" w:color="auto"/>
              <w:right w:val="single" w:sz="4" w:space="0" w:color="auto"/>
            </w:tcBorders>
            <w:vAlign w:val="center"/>
            <w:hideMark/>
          </w:tcPr>
          <w:p w14:paraId="667C0769"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568" w:type="dxa"/>
            <w:vMerge/>
            <w:tcBorders>
              <w:top w:val="nil"/>
              <w:left w:val="single" w:sz="4" w:space="0" w:color="auto"/>
              <w:bottom w:val="nil"/>
              <w:right w:val="nil"/>
            </w:tcBorders>
            <w:vAlign w:val="center"/>
            <w:hideMark/>
          </w:tcPr>
          <w:p w14:paraId="3F353A3C"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3888" w:type="dxa"/>
            <w:vMerge/>
            <w:tcBorders>
              <w:top w:val="nil"/>
              <w:left w:val="single" w:sz="4" w:space="0" w:color="auto"/>
              <w:bottom w:val="single" w:sz="4" w:space="0" w:color="auto"/>
              <w:right w:val="single" w:sz="4" w:space="0" w:color="auto"/>
            </w:tcBorders>
            <w:vAlign w:val="center"/>
            <w:hideMark/>
          </w:tcPr>
          <w:p w14:paraId="7807E9A2"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59" w:type="dxa"/>
            <w:tcBorders>
              <w:top w:val="nil"/>
              <w:left w:val="nil"/>
              <w:bottom w:val="single" w:sz="4" w:space="0" w:color="auto"/>
              <w:right w:val="single" w:sz="4" w:space="0" w:color="auto"/>
            </w:tcBorders>
            <w:shd w:val="clear" w:color="FF99CC" w:fill="F4B183"/>
            <w:noWrap/>
            <w:vAlign w:val="bottom"/>
            <w:hideMark/>
          </w:tcPr>
          <w:p w14:paraId="629AE3E3" w14:textId="5640D38B"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4.</w:t>
            </w:r>
          </w:p>
        </w:tc>
        <w:tc>
          <w:tcPr>
            <w:tcW w:w="981" w:type="dxa"/>
            <w:vMerge/>
            <w:tcBorders>
              <w:top w:val="nil"/>
              <w:left w:val="single" w:sz="4" w:space="0" w:color="auto"/>
              <w:bottom w:val="single" w:sz="4" w:space="0" w:color="auto"/>
              <w:right w:val="single" w:sz="4" w:space="0" w:color="auto"/>
            </w:tcBorders>
            <w:vAlign w:val="center"/>
            <w:hideMark/>
          </w:tcPr>
          <w:p w14:paraId="6B255500"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817" w:type="dxa"/>
            <w:vMerge/>
            <w:tcBorders>
              <w:top w:val="nil"/>
              <w:left w:val="single" w:sz="4" w:space="0" w:color="auto"/>
              <w:bottom w:val="single" w:sz="4" w:space="0" w:color="auto"/>
              <w:right w:val="single" w:sz="4" w:space="0" w:color="auto"/>
            </w:tcBorders>
            <w:vAlign w:val="center"/>
            <w:hideMark/>
          </w:tcPr>
          <w:p w14:paraId="123AE387"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946" w:type="dxa"/>
            <w:vMerge/>
            <w:tcBorders>
              <w:top w:val="nil"/>
              <w:left w:val="single" w:sz="4" w:space="0" w:color="auto"/>
              <w:bottom w:val="single" w:sz="4" w:space="0" w:color="auto"/>
              <w:right w:val="single" w:sz="4" w:space="0" w:color="auto"/>
            </w:tcBorders>
            <w:vAlign w:val="center"/>
            <w:hideMark/>
          </w:tcPr>
          <w:p w14:paraId="783775B3"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80" w:type="dxa"/>
            <w:vMerge/>
            <w:tcBorders>
              <w:top w:val="nil"/>
              <w:left w:val="nil"/>
              <w:bottom w:val="nil"/>
              <w:right w:val="single" w:sz="4" w:space="0" w:color="auto"/>
            </w:tcBorders>
            <w:vAlign w:val="center"/>
            <w:hideMark/>
          </w:tcPr>
          <w:p w14:paraId="02AB550F"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93" w:type="dxa"/>
            <w:vMerge/>
            <w:tcBorders>
              <w:top w:val="nil"/>
              <w:left w:val="single" w:sz="4" w:space="0" w:color="auto"/>
              <w:bottom w:val="nil"/>
              <w:right w:val="single" w:sz="4" w:space="0" w:color="auto"/>
            </w:tcBorders>
            <w:vAlign w:val="center"/>
            <w:hideMark/>
          </w:tcPr>
          <w:p w14:paraId="01EACBD6"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nil"/>
              <w:right w:val="single" w:sz="4" w:space="0" w:color="auto"/>
            </w:tcBorders>
            <w:vAlign w:val="center"/>
            <w:hideMark/>
          </w:tcPr>
          <w:p w14:paraId="279A8ABE"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6" w:type="dxa"/>
            <w:vMerge/>
            <w:tcBorders>
              <w:top w:val="nil"/>
              <w:left w:val="single" w:sz="4" w:space="0" w:color="auto"/>
              <w:bottom w:val="single" w:sz="4" w:space="0" w:color="auto"/>
              <w:right w:val="single" w:sz="4" w:space="0" w:color="auto"/>
            </w:tcBorders>
            <w:vAlign w:val="center"/>
            <w:hideMark/>
          </w:tcPr>
          <w:p w14:paraId="6EC955C3"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5" w:type="dxa"/>
            <w:vMerge/>
            <w:tcBorders>
              <w:top w:val="nil"/>
              <w:left w:val="single" w:sz="4" w:space="0" w:color="auto"/>
              <w:bottom w:val="single" w:sz="4" w:space="0" w:color="auto"/>
              <w:right w:val="single" w:sz="4" w:space="0" w:color="auto"/>
            </w:tcBorders>
            <w:vAlign w:val="center"/>
            <w:hideMark/>
          </w:tcPr>
          <w:p w14:paraId="3CEBFB9F"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single" w:sz="4" w:space="0" w:color="auto"/>
              <w:right w:val="single" w:sz="4" w:space="0" w:color="auto"/>
            </w:tcBorders>
            <w:vAlign w:val="center"/>
            <w:hideMark/>
          </w:tcPr>
          <w:p w14:paraId="4420DE40" w14:textId="77777777" w:rsidR="00204FC1" w:rsidRPr="00BD4EB2" w:rsidRDefault="00204FC1" w:rsidP="00204FC1">
            <w:pPr>
              <w:suppressAutoHyphens w:val="0"/>
              <w:rPr>
                <w:rFonts w:asciiTheme="minorHAnsi" w:hAnsiTheme="minorHAnsi" w:cstheme="minorHAnsi"/>
                <w:color w:val="000000"/>
                <w:sz w:val="22"/>
                <w:szCs w:val="22"/>
                <w:lang w:eastAsia="pl-PL"/>
              </w:rPr>
            </w:pPr>
          </w:p>
        </w:tc>
      </w:tr>
      <w:tr w:rsidR="0081630C" w:rsidRPr="00BD4EB2" w14:paraId="15858776" w14:textId="77777777" w:rsidTr="00B465A4">
        <w:trPr>
          <w:trHeight w:val="630"/>
        </w:trPr>
        <w:tc>
          <w:tcPr>
            <w:tcW w:w="567" w:type="dxa"/>
            <w:tcBorders>
              <w:top w:val="nil"/>
              <w:left w:val="single" w:sz="4" w:space="0" w:color="auto"/>
              <w:bottom w:val="single" w:sz="4" w:space="0" w:color="auto"/>
              <w:right w:val="nil"/>
            </w:tcBorders>
            <w:shd w:val="clear" w:color="FF99CC" w:fill="F4B183"/>
            <w:noWrap/>
            <w:vAlign w:val="bottom"/>
            <w:hideMark/>
          </w:tcPr>
          <w:p w14:paraId="29728D62"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w:t>
            </w:r>
          </w:p>
        </w:tc>
        <w:tc>
          <w:tcPr>
            <w:tcW w:w="568" w:type="dxa"/>
            <w:tcBorders>
              <w:top w:val="single" w:sz="4" w:space="0" w:color="auto"/>
              <w:left w:val="single" w:sz="4" w:space="0" w:color="auto"/>
              <w:bottom w:val="single" w:sz="4" w:space="0" w:color="auto"/>
              <w:right w:val="nil"/>
            </w:tcBorders>
            <w:shd w:val="clear" w:color="auto" w:fill="auto"/>
            <w:noWrap/>
            <w:vAlign w:val="bottom"/>
            <w:hideMark/>
          </w:tcPr>
          <w:p w14:paraId="2AA6BF12"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single" w:sz="4" w:space="0" w:color="auto"/>
              <w:bottom w:val="single" w:sz="4" w:space="0" w:color="auto"/>
              <w:right w:val="single" w:sz="4" w:space="0" w:color="auto"/>
            </w:tcBorders>
            <w:shd w:val="clear" w:color="auto" w:fill="FFFFFF" w:themeFill="background1"/>
            <w:vAlign w:val="center"/>
            <w:hideMark/>
          </w:tcPr>
          <w:p w14:paraId="59FCE08B"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GLUCOSE  5%      butelka stojąca z dwoma membranami   lub dwa sterylne, niezależnie zabezpieczone porty 100ml          </w:t>
            </w:r>
          </w:p>
        </w:tc>
        <w:tc>
          <w:tcPr>
            <w:tcW w:w="1259" w:type="dxa"/>
            <w:tcBorders>
              <w:top w:val="nil"/>
              <w:left w:val="nil"/>
              <w:bottom w:val="single" w:sz="4" w:space="0" w:color="auto"/>
              <w:right w:val="single" w:sz="4" w:space="0" w:color="auto"/>
            </w:tcBorders>
            <w:shd w:val="clear" w:color="auto" w:fill="auto"/>
            <w:vAlign w:val="center"/>
            <w:hideMark/>
          </w:tcPr>
          <w:p w14:paraId="553F0784"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nil"/>
              <w:left w:val="nil"/>
              <w:bottom w:val="single" w:sz="4" w:space="0" w:color="auto"/>
              <w:right w:val="single" w:sz="4" w:space="0" w:color="auto"/>
            </w:tcBorders>
            <w:shd w:val="clear" w:color="auto" w:fill="auto"/>
            <w:vAlign w:val="center"/>
            <w:hideMark/>
          </w:tcPr>
          <w:p w14:paraId="6E1036AE"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7F0EA858"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fl</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705D30FA"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1200</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422CCE26" w14:textId="77777777" w:rsidR="00204FC1" w:rsidRPr="00BD4EB2" w:rsidRDefault="00204FC1" w:rsidP="00204FC1">
            <w:pPr>
              <w:suppressAutoHyphens w:val="0"/>
              <w:jc w:val="center"/>
              <w:rPr>
                <w:rFonts w:asciiTheme="minorHAnsi" w:hAnsiTheme="minorHAnsi" w:cstheme="minorHAnsi"/>
                <w:sz w:val="22"/>
                <w:szCs w:val="22"/>
                <w:lang w:eastAsia="pl-PL"/>
              </w:rPr>
            </w:pPr>
            <w:r w:rsidRPr="00BD4EB2">
              <w:rPr>
                <w:rFonts w:asciiTheme="minorHAnsi" w:hAnsiTheme="minorHAnsi" w:cstheme="minorHAnsi"/>
                <w:sz w:val="22"/>
                <w:szCs w:val="22"/>
                <w:lang w:eastAsia="pl-PL"/>
              </w:rPr>
              <w:t> </w:t>
            </w:r>
          </w:p>
        </w:tc>
        <w:tc>
          <w:tcPr>
            <w:tcW w:w="1093" w:type="dxa"/>
            <w:tcBorders>
              <w:top w:val="single" w:sz="4" w:space="0" w:color="auto"/>
              <w:left w:val="nil"/>
              <w:bottom w:val="single" w:sz="4" w:space="0" w:color="auto"/>
              <w:right w:val="single" w:sz="4" w:space="0" w:color="auto"/>
            </w:tcBorders>
            <w:shd w:val="clear" w:color="auto" w:fill="auto"/>
            <w:vAlign w:val="bottom"/>
            <w:hideMark/>
          </w:tcPr>
          <w:p w14:paraId="4BED4DDD"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69D0EAC1"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6" w:type="dxa"/>
            <w:tcBorders>
              <w:top w:val="nil"/>
              <w:left w:val="nil"/>
              <w:bottom w:val="single" w:sz="4" w:space="0" w:color="auto"/>
              <w:right w:val="single" w:sz="4" w:space="0" w:color="auto"/>
            </w:tcBorders>
            <w:shd w:val="clear" w:color="auto" w:fill="auto"/>
            <w:noWrap/>
            <w:vAlign w:val="center"/>
            <w:hideMark/>
          </w:tcPr>
          <w:p w14:paraId="0ECAD54B"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5" w:type="dxa"/>
            <w:tcBorders>
              <w:top w:val="nil"/>
              <w:left w:val="nil"/>
              <w:bottom w:val="single" w:sz="4" w:space="0" w:color="auto"/>
              <w:right w:val="single" w:sz="4" w:space="0" w:color="auto"/>
            </w:tcBorders>
            <w:shd w:val="clear" w:color="auto" w:fill="auto"/>
            <w:noWrap/>
            <w:vAlign w:val="bottom"/>
            <w:hideMark/>
          </w:tcPr>
          <w:p w14:paraId="1665564C"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48AC4FFD"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r>
      <w:tr w:rsidR="0081630C" w:rsidRPr="00BD4EB2" w14:paraId="4686AE7D" w14:textId="77777777" w:rsidTr="00B465A4">
        <w:trPr>
          <w:trHeight w:val="630"/>
        </w:trPr>
        <w:tc>
          <w:tcPr>
            <w:tcW w:w="567" w:type="dxa"/>
            <w:tcBorders>
              <w:top w:val="nil"/>
              <w:left w:val="single" w:sz="4" w:space="0" w:color="auto"/>
              <w:bottom w:val="single" w:sz="4" w:space="0" w:color="auto"/>
              <w:right w:val="nil"/>
            </w:tcBorders>
            <w:shd w:val="clear" w:color="FF99CC" w:fill="F4B183"/>
            <w:noWrap/>
            <w:vAlign w:val="bottom"/>
            <w:hideMark/>
          </w:tcPr>
          <w:p w14:paraId="3EAA7895"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2.</w:t>
            </w:r>
          </w:p>
        </w:tc>
        <w:tc>
          <w:tcPr>
            <w:tcW w:w="568" w:type="dxa"/>
            <w:tcBorders>
              <w:top w:val="nil"/>
              <w:left w:val="single" w:sz="4" w:space="0" w:color="auto"/>
              <w:bottom w:val="single" w:sz="4" w:space="0" w:color="auto"/>
              <w:right w:val="nil"/>
            </w:tcBorders>
            <w:shd w:val="clear" w:color="auto" w:fill="auto"/>
            <w:noWrap/>
            <w:vAlign w:val="bottom"/>
            <w:hideMark/>
          </w:tcPr>
          <w:p w14:paraId="2CE0C73E"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single" w:sz="4" w:space="0" w:color="auto"/>
              <w:bottom w:val="single" w:sz="4" w:space="0" w:color="auto"/>
              <w:right w:val="single" w:sz="4" w:space="0" w:color="auto"/>
            </w:tcBorders>
            <w:shd w:val="clear" w:color="auto" w:fill="FFFFFF" w:themeFill="background1"/>
            <w:vAlign w:val="center"/>
            <w:hideMark/>
          </w:tcPr>
          <w:p w14:paraId="46486A91"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GLUCOSE  10%  butelka stojąca z dwoma membranami   lub dwa sterylne, niezależnie zabezpieczone porty     100ml          </w:t>
            </w:r>
          </w:p>
        </w:tc>
        <w:tc>
          <w:tcPr>
            <w:tcW w:w="1259" w:type="dxa"/>
            <w:tcBorders>
              <w:top w:val="nil"/>
              <w:left w:val="nil"/>
              <w:bottom w:val="single" w:sz="4" w:space="0" w:color="auto"/>
              <w:right w:val="single" w:sz="4" w:space="0" w:color="auto"/>
            </w:tcBorders>
            <w:shd w:val="clear" w:color="auto" w:fill="auto"/>
            <w:vAlign w:val="center"/>
            <w:hideMark/>
          </w:tcPr>
          <w:p w14:paraId="632D1CBB"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nil"/>
              <w:left w:val="nil"/>
              <w:bottom w:val="single" w:sz="4" w:space="0" w:color="auto"/>
              <w:right w:val="single" w:sz="4" w:space="0" w:color="auto"/>
            </w:tcBorders>
            <w:shd w:val="clear" w:color="auto" w:fill="auto"/>
            <w:vAlign w:val="center"/>
            <w:hideMark/>
          </w:tcPr>
          <w:p w14:paraId="54B42CE4"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1F2B0371"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fl</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502FCD02"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500</w:t>
            </w:r>
          </w:p>
        </w:tc>
        <w:tc>
          <w:tcPr>
            <w:tcW w:w="1080" w:type="dxa"/>
            <w:tcBorders>
              <w:top w:val="nil"/>
              <w:left w:val="nil"/>
              <w:bottom w:val="single" w:sz="4" w:space="0" w:color="auto"/>
              <w:right w:val="single" w:sz="4" w:space="0" w:color="auto"/>
            </w:tcBorders>
            <w:shd w:val="clear" w:color="auto" w:fill="auto"/>
            <w:vAlign w:val="center"/>
            <w:hideMark/>
          </w:tcPr>
          <w:p w14:paraId="54D8A017" w14:textId="77777777" w:rsidR="00204FC1" w:rsidRPr="00BD4EB2" w:rsidRDefault="00204FC1" w:rsidP="00204FC1">
            <w:pPr>
              <w:suppressAutoHyphens w:val="0"/>
              <w:jc w:val="center"/>
              <w:rPr>
                <w:rFonts w:asciiTheme="minorHAnsi" w:hAnsiTheme="minorHAnsi" w:cstheme="minorHAnsi"/>
                <w:sz w:val="22"/>
                <w:szCs w:val="22"/>
                <w:lang w:eastAsia="pl-PL"/>
              </w:rPr>
            </w:pPr>
            <w:r w:rsidRPr="00BD4EB2">
              <w:rPr>
                <w:rFonts w:asciiTheme="minorHAnsi" w:hAnsiTheme="minorHAnsi" w:cstheme="minorHAnsi"/>
                <w:sz w:val="22"/>
                <w:szCs w:val="22"/>
                <w:lang w:eastAsia="pl-PL"/>
              </w:rPr>
              <w:t> </w:t>
            </w:r>
          </w:p>
        </w:tc>
        <w:tc>
          <w:tcPr>
            <w:tcW w:w="1093" w:type="dxa"/>
            <w:tcBorders>
              <w:top w:val="nil"/>
              <w:left w:val="nil"/>
              <w:bottom w:val="single" w:sz="4" w:space="0" w:color="auto"/>
              <w:right w:val="single" w:sz="4" w:space="0" w:color="auto"/>
            </w:tcBorders>
            <w:shd w:val="clear" w:color="auto" w:fill="auto"/>
            <w:vAlign w:val="bottom"/>
            <w:hideMark/>
          </w:tcPr>
          <w:p w14:paraId="15826E72"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47D3C7F5"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6" w:type="dxa"/>
            <w:tcBorders>
              <w:top w:val="nil"/>
              <w:left w:val="nil"/>
              <w:bottom w:val="single" w:sz="4" w:space="0" w:color="auto"/>
              <w:right w:val="single" w:sz="4" w:space="0" w:color="auto"/>
            </w:tcBorders>
            <w:shd w:val="clear" w:color="auto" w:fill="auto"/>
            <w:noWrap/>
            <w:vAlign w:val="center"/>
            <w:hideMark/>
          </w:tcPr>
          <w:p w14:paraId="22AAD2DB"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5" w:type="dxa"/>
            <w:tcBorders>
              <w:top w:val="nil"/>
              <w:left w:val="nil"/>
              <w:bottom w:val="single" w:sz="4" w:space="0" w:color="auto"/>
              <w:right w:val="single" w:sz="4" w:space="0" w:color="auto"/>
            </w:tcBorders>
            <w:shd w:val="clear" w:color="auto" w:fill="auto"/>
            <w:noWrap/>
            <w:vAlign w:val="bottom"/>
            <w:hideMark/>
          </w:tcPr>
          <w:p w14:paraId="0E67CEAA"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3F6FFE97"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r>
      <w:tr w:rsidR="0081630C" w:rsidRPr="00BD4EB2" w14:paraId="3342BA9B" w14:textId="77777777" w:rsidTr="00B465A4">
        <w:trPr>
          <w:trHeight w:val="630"/>
        </w:trPr>
        <w:tc>
          <w:tcPr>
            <w:tcW w:w="567" w:type="dxa"/>
            <w:tcBorders>
              <w:top w:val="nil"/>
              <w:left w:val="single" w:sz="4" w:space="0" w:color="auto"/>
              <w:bottom w:val="single" w:sz="4" w:space="0" w:color="auto"/>
              <w:right w:val="nil"/>
            </w:tcBorders>
            <w:shd w:val="clear" w:color="FF99CC" w:fill="F4B183"/>
            <w:noWrap/>
            <w:vAlign w:val="bottom"/>
            <w:hideMark/>
          </w:tcPr>
          <w:p w14:paraId="37E0BDC3"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3.</w:t>
            </w:r>
          </w:p>
        </w:tc>
        <w:tc>
          <w:tcPr>
            <w:tcW w:w="568" w:type="dxa"/>
            <w:tcBorders>
              <w:top w:val="nil"/>
              <w:left w:val="single" w:sz="4" w:space="0" w:color="auto"/>
              <w:bottom w:val="single" w:sz="4" w:space="0" w:color="auto"/>
              <w:right w:val="nil"/>
            </w:tcBorders>
            <w:shd w:val="clear" w:color="auto" w:fill="auto"/>
            <w:noWrap/>
            <w:vAlign w:val="bottom"/>
            <w:hideMark/>
          </w:tcPr>
          <w:p w14:paraId="43DCBF33"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single" w:sz="4" w:space="0" w:color="auto"/>
              <w:bottom w:val="single" w:sz="4" w:space="0" w:color="auto"/>
              <w:right w:val="single" w:sz="4" w:space="0" w:color="auto"/>
            </w:tcBorders>
            <w:shd w:val="clear" w:color="auto" w:fill="FFFFFF" w:themeFill="background1"/>
            <w:vAlign w:val="center"/>
            <w:hideMark/>
          </w:tcPr>
          <w:p w14:paraId="069FEDCF"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GLUCOSE  20%  butelka stojąca wyposażona w dwa sterylne , równej średnicy niezależnie zabezpieczone porty 500ml          </w:t>
            </w:r>
          </w:p>
        </w:tc>
        <w:tc>
          <w:tcPr>
            <w:tcW w:w="1259" w:type="dxa"/>
            <w:tcBorders>
              <w:top w:val="nil"/>
              <w:left w:val="nil"/>
              <w:bottom w:val="single" w:sz="4" w:space="0" w:color="auto"/>
              <w:right w:val="single" w:sz="4" w:space="0" w:color="auto"/>
            </w:tcBorders>
            <w:shd w:val="clear" w:color="auto" w:fill="auto"/>
            <w:vAlign w:val="center"/>
            <w:hideMark/>
          </w:tcPr>
          <w:p w14:paraId="4072CF5A"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nil"/>
              <w:left w:val="nil"/>
              <w:bottom w:val="single" w:sz="4" w:space="0" w:color="auto"/>
              <w:right w:val="single" w:sz="4" w:space="0" w:color="auto"/>
            </w:tcBorders>
            <w:shd w:val="clear" w:color="auto" w:fill="auto"/>
            <w:vAlign w:val="center"/>
            <w:hideMark/>
          </w:tcPr>
          <w:p w14:paraId="0F898F88"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2B541419"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fl</w:t>
            </w:r>
            <w:proofErr w:type="spellEnd"/>
            <w:r w:rsidRPr="00BD4EB2">
              <w:rPr>
                <w:rFonts w:asciiTheme="minorHAnsi" w:hAnsiTheme="minorHAnsi" w:cstheme="minorHAnsi"/>
                <w:color w:val="000000"/>
                <w:sz w:val="22"/>
                <w:szCs w:val="22"/>
                <w:lang w:eastAsia="pl-PL"/>
              </w:rPr>
              <w:t>.</w:t>
            </w:r>
          </w:p>
        </w:tc>
        <w:tc>
          <w:tcPr>
            <w:tcW w:w="946" w:type="dxa"/>
            <w:tcBorders>
              <w:top w:val="nil"/>
              <w:left w:val="nil"/>
              <w:bottom w:val="single" w:sz="4" w:space="0" w:color="auto"/>
              <w:right w:val="single" w:sz="4" w:space="0" w:color="auto"/>
            </w:tcBorders>
            <w:shd w:val="clear" w:color="auto" w:fill="auto"/>
            <w:vAlign w:val="center"/>
            <w:hideMark/>
          </w:tcPr>
          <w:p w14:paraId="5393C5B1"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100</w:t>
            </w:r>
          </w:p>
        </w:tc>
        <w:tc>
          <w:tcPr>
            <w:tcW w:w="1080" w:type="dxa"/>
            <w:tcBorders>
              <w:top w:val="nil"/>
              <w:left w:val="nil"/>
              <w:bottom w:val="single" w:sz="4" w:space="0" w:color="auto"/>
              <w:right w:val="single" w:sz="4" w:space="0" w:color="auto"/>
            </w:tcBorders>
            <w:shd w:val="clear" w:color="auto" w:fill="auto"/>
            <w:vAlign w:val="center"/>
            <w:hideMark/>
          </w:tcPr>
          <w:p w14:paraId="6714037F" w14:textId="77777777" w:rsidR="00204FC1" w:rsidRPr="00BD4EB2" w:rsidRDefault="00204FC1" w:rsidP="00204FC1">
            <w:pPr>
              <w:suppressAutoHyphens w:val="0"/>
              <w:jc w:val="center"/>
              <w:rPr>
                <w:rFonts w:asciiTheme="minorHAnsi" w:hAnsiTheme="minorHAnsi" w:cstheme="minorHAnsi"/>
                <w:sz w:val="22"/>
                <w:szCs w:val="22"/>
                <w:lang w:eastAsia="pl-PL"/>
              </w:rPr>
            </w:pPr>
            <w:r w:rsidRPr="00BD4EB2">
              <w:rPr>
                <w:rFonts w:asciiTheme="minorHAnsi" w:hAnsiTheme="minorHAnsi" w:cstheme="minorHAnsi"/>
                <w:sz w:val="22"/>
                <w:szCs w:val="22"/>
                <w:lang w:eastAsia="pl-PL"/>
              </w:rPr>
              <w:t> </w:t>
            </w:r>
          </w:p>
        </w:tc>
        <w:tc>
          <w:tcPr>
            <w:tcW w:w="1093" w:type="dxa"/>
            <w:tcBorders>
              <w:top w:val="nil"/>
              <w:left w:val="nil"/>
              <w:bottom w:val="single" w:sz="4" w:space="0" w:color="auto"/>
              <w:right w:val="single" w:sz="4" w:space="0" w:color="auto"/>
            </w:tcBorders>
            <w:shd w:val="clear" w:color="auto" w:fill="auto"/>
            <w:vAlign w:val="bottom"/>
            <w:hideMark/>
          </w:tcPr>
          <w:p w14:paraId="05D70412"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24C3CD5B"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6" w:type="dxa"/>
            <w:tcBorders>
              <w:top w:val="nil"/>
              <w:left w:val="nil"/>
              <w:bottom w:val="single" w:sz="4" w:space="0" w:color="auto"/>
              <w:right w:val="single" w:sz="4" w:space="0" w:color="auto"/>
            </w:tcBorders>
            <w:shd w:val="clear" w:color="auto" w:fill="auto"/>
            <w:noWrap/>
            <w:vAlign w:val="center"/>
            <w:hideMark/>
          </w:tcPr>
          <w:p w14:paraId="06A9D2FC"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5" w:type="dxa"/>
            <w:tcBorders>
              <w:top w:val="nil"/>
              <w:left w:val="nil"/>
              <w:bottom w:val="single" w:sz="4" w:space="0" w:color="auto"/>
              <w:right w:val="single" w:sz="4" w:space="0" w:color="auto"/>
            </w:tcBorders>
            <w:shd w:val="clear" w:color="auto" w:fill="auto"/>
            <w:noWrap/>
            <w:vAlign w:val="bottom"/>
            <w:hideMark/>
          </w:tcPr>
          <w:p w14:paraId="3C0FC67E"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443EAB69"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r>
      <w:tr w:rsidR="0081630C" w:rsidRPr="00BD4EB2" w14:paraId="62298A9B" w14:textId="77777777" w:rsidTr="00B465A4">
        <w:trPr>
          <w:trHeight w:val="630"/>
        </w:trPr>
        <w:tc>
          <w:tcPr>
            <w:tcW w:w="567" w:type="dxa"/>
            <w:tcBorders>
              <w:top w:val="nil"/>
              <w:left w:val="single" w:sz="4" w:space="0" w:color="auto"/>
              <w:bottom w:val="single" w:sz="4" w:space="0" w:color="auto"/>
              <w:right w:val="nil"/>
            </w:tcBorders>
            <w:shd w:val="clear" w:color="FF99CC" w:fill="F4B183"/>
            <w:noWrap/>
            <w:vAlign w:val="bottom"/>
            <w:hideMark/>
          </w:tcPr>
          <w:p w14:paraId="21FD8F85"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4.</w:t>
            </w:r>
          </w:p>
        </w:tc>
        <w:tc>
          <w:tcPr>
            <w:tcW w:w="568" w:type="dxa"/>
            <w:tcBorders>
              <w:top w:val="nil"/>
              <w:left w:val="single" w:sz="4" w:space="0" w:color="auto"/>
              <w:bottom w:val="single" w:sz="4" w:space="0" w:color="auto"/>
              <w:right w:val="nil"/>
            </w:tcBorders>
            <w:shd w:val="clear" w:color="auto" w:fill="auto"/>
            <w:noWrap/>
            <w:vAlign w:val="bottom"/>
            <w:hideMark/>
          </w:tcPr>
          <w:p w14:paraId="1777B889"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single" w:sz="4" w:space="0" w:color="auto"/>
              <w:bottom w:val="single" w:sz="4" w:space="0" w:color="auto"/>
              <w:right w:val="single" w:sz="4" w:space="0" w:color="auto"/>
            </w:tcBorders>
            <w:shd w:val="clear" w:color="auto" w:fill="FFFFFF" w:themeFill="background1"/>
            <w:vAlign w:val="center"/>
            <w:hideMark/>
          </w:tcPr>
          <w:p w14:paraId="66EF23BA"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GLUCOSE  20%  butelka stojąca wyposażona w dwa sterylne, równej średnicy niezależnie zabezpieczone porty 100ml                                   </w:t>
            </w:r>
          </w:p>
        </w:tc>
        <w:tc>
          <w:tcPr>
            <w:tcW w:w="1259" w:type="dxa"/>
            <w:tcBorders>
              <w:top w:val="nil"/>
              <w:left w:val="nil"/>
              <w:bottom w:val="single" w:sz="4" w:space="0" w:color="auto"/>
              <w:right w:val="single" w:sz="4" w:space="0" w:color="auto"/>
            </w:tcBorders>
            <w:shd w:val="clear" w:color="auto" w:fill="auto"/>
            <w:vAlign w:val="center"/>
            <w:hideMark/>
          </w:tcPr>
          <w:p w14:paraId="7F3A8D1A"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nil"/>
              <w:left w:val="nil"/>
              <w:bottom w:val="single" w:sz="4" w:space="0" w:color="auto"/>
              <w:right w:val="single" w:sz="4" w:space="0" w:color="auto"/>
            </w:tcBorders>
            <w:shd w:val="clear" w:color="auto" w:fill="auto"/>
            <w:vAlign w:val="center"/>
            <w:hideMark/>
          </w:tcPr>
          <w:p w14:paraId="04442C4A"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4663C084"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fl</w:t>
            </w:r>
            <w:proofErr w:type="spellEnd"/>
            <w:r w:rsidRPr="00BD4EB2">
              <w:rPr>
                <w:rFonts w:asciiTheme="minorHAnsi" w:hAnsiTheme="minorHAnsi" w:cstheme="minorHAnsi"/>
                <w:color w:val="000000"/>
                <w:sz w:val="22"/>
                <w:szCs w:val="22"/>
                <w:lang w:eastAsia="pl-PL"/>
              </w:rPr>
              <w:t>.</w:t>
            </w:r>
          </w:p>
        </w:tc>
        <w:tc>
          <w:tcPr>
            <w:tcW w:w="946" w:type="dxa"/>
            <w:tcBorders>
              <w:top w:val="nil"/>
              <w:left w:val="nil"/>
              <w:bottom w:val="single" w:sz="4" w:space="0" w:color="auto"/>
              <w:right w:val="single" w:sz="4" w:space="0" w:color="auto"/>
            </w:tcBorders>
            <w:shd w:val="clear" w:color="auto" w:fill="auto"/>
            <w:vAlign w:val="center"/>
            <w:hideMark/>
          </w:tcPr>
          <w:p w14:paraId="7BDD532E"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200</w:t>
            </w:r>
          </w:p>
        </w:tc>
        <w:tc>
          <w:tcPr>
            <w:tcW w:w="1080" w:type="dxa"/>
            <w:tcBorders>
              <w:top w:val="nil"/>
              <w:left w:val="nil"/>
              <w:bottom w:val="single" w:sz="4" w:space="0" w:color="auto"/>
              <w:right w:val="single" w:sz="4" w:space="0" w:color="auto"/>
            </w:tcBorders>
            <w:shd w:val="clear" w:color="auto" w:fill="auto"/>
            <w:vAlign w:val="center"/>
            <w:hideMark/>
          </w:tcPr>
          <w:p w14:paraId="74CCF3A2" w14:textId="77777777" w:rsidR="00204FC1" w:rsidRPr="00BD4EB2" w:rsidRDefault="00204FC1" w:rsidP="00204FC1">
            <w:pPr>
              <w:suppressAutoHyphens w:val="0"/>
              <w:jc w:val="center"/>
              <w:rPr>
                <w:rFonts w:asciiTheme="minorHAnsi" w:hAnsiTheme="minorHAnsi" w:cstheme="minorHAnsi"/>
                <w:sz w:val="22"/>
                <w:szCs w:val="22"/>
                <w:lang w:eastAsia="pl-PL"/>
              </w:rPr>
            </w:pPr>
            <w:r w:rsidRPr="00BD4EB2">
              <w:rPr>
                <w:rFonts w:asciiTheme="minorHAnsi" w:hAnsiTheme="minorHAnsi" w:cstheme="minorHAnsi"/>
                <w:sz w:val="22"/>
                <w:szCs w:val="22"/>
                <w:lang w:eastAsia="pl-PL"/>
              </w:rPr>
              <w:t> </w:t>
            </w:r>
          </w:p>
        </w:tc>
        <w:tc>
          <w:tcPr>
            <w:tcW w:w="1093" w:type="dxa"/>
            <w:tcBorders>
              <w:top w:val="nil"/>
              <w:left w:val="nil"/>
              <w:bottom w:val="single" w:sz="4" w:space="0" w:color="auto"/>
              <w:right w:val="single" w:sz="4" w:space="0" w:color="auto"/>
            </w:tcBorders>
            <w:shd w:val="clear" w:color="auto" w:fill="auto"/>
            <w:vAlign w:val="bottom"/>
            <w:hideMark/>
          </w:tcPr>
          <w:p w14:paraId="75AB8BA7"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511984F8"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6" w:type="dxa"/>
            <w:tcBorders>
              <w:top w:val="nil"/>
              <w:left w:val="nil"/>
              <w:bottom w:val="single" w:sz="4" w:space="0" w:color="auto"/>
              <w:right w:val="single" w:sz="4" w:space="0" w:color="auto"/>
            </w:tcBorders>
            <w:shd w:val="clear" w:color="auto" w:fill="auto"/>
            <w:noWrap/>
            <w:vAlign w:val="center"/>
            <w:hideMark/>
          </w:tcPr>
          <w:p w14:paraId="5B0F0F4F"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5" w:type="dxa"/>
            <w:tcBorders>
              <w:top w:val="nil"/>
              <w:left w:val="nil"/>
              <w:bottom w:val="single" w:sz="4" w:space="0" w:color="auto"/>
              <w:right w:val="single" w:sz="4" w:space="0" w:color="auto"/>
            </w:tcBorders>
            <w:shd w:val="clear" w:color="auto" w:fill="auto"/>
            <w:noWrap/>
            <w:vAlign w:val="bottom"/>
            <w:hideMark/>
          </w:tcPr>
          <w:p w14:paraId="6BCB3525"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6DC2B869"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r>
      <w:tr w:rsidR="004D6F42" w:rsidRPr="00BD4EB2" w14:paraId="69FCAEB6" w14:textId="77777777" w:rsidTr="00BE73B4">
        <w:trPr>
          <w:trHeight w:val="300"/>
        </w:trPr>
        <w:tc>
          <w:tcPr>
            <w:tcW w:w="567" w:type="dxa"/>
            <w:tcBorders>
              <w:top w:val="nil"/>
              <w:left w:val="single" w:sz="4" w:space="0" w:color="auto"/>
              <w:bottom w:val="single" w:sz="4" w:space="0" w:color="auto"/>
              <w:right w:val="nil"/>
            </w:tcBorders>
            <w:shd w:val="clear" w:color="FF99CC" w:fill="F4B183"/>
            <w:noWrap/>
            <w:vAlign w:val="bottom"/>
            <w:hideMark/>
          </w:tcPr>
          <w:p w14:paraId="6EB73CE3"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5.</w:t>
            </w:r>
          </w:p>
        </w:tc>
        <w:tc>
          <w:tcPr>
            <w:tcW w:w="568" w:type="dxa"/>
            <w:tcBorders>
              <w:top w:val="nil"/>
              <w:left w:val="single" w:sz="4" w:space="0" w:color="auto"/>
              <w:bottom w:val="single" w:sz="4" w:space="0" w:color="auto"/>
              <w:right w:val="single" w:sz="4" w:space="0" w:color="auto"/>
            </w:tcBorders>
            <w:shd w:val="clear" w:color="auto" w:fill="auto"/>
            <w:noWrap/>
            <w:vAlign w:val="bottom"/>
            <w:hideMark/>
          </w:tcPr>
          <w:p w14:paraId="06A7D5D7"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FFFFCC" w:fill="FFFFFF"/>
            <w:vAlign w:val="center"/>
            <w:hideMark/>
          </w:tcPr>
          <w:p w14:paraId="6FC358DE"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59" w:type="dxa"/>
            <w:tcBorders>
              <w:top w:val="nil"/>
              <w:left w:val="nil"/>
              <w:bottom w:val="single" w:sz="4" w:space="0" w:color="auto"/>
              <w:right w:val="single" w:sz="4" w:space="0" w:color="auto"/>
            </w:tcBorders>
            <w:shd w:val="clear" w:color="FFFFCC" w:fill="FFFFFF"/>
            <w:vAlign w:val="center"/>
            <w:hideMark/>
          </w:tcPr>
          <w:p w14:paraId="34352C98"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nil"/>
              <w:left w:val="nil"/>
              <w:bottom w:val="single" w:sz="4" w:space="0" w:color="auto"/>
              <w:right w:val="single" w:sz="4" w:space="0" w:color="auto"/>
            </w:tcBorders>
            <w:shd w:val="clear" w:color="auto" w:fill="auto"/>
            <w:vAlign w:val="bottom"/>
            <w:hideMark/>
          </w:tcPr>
          <w:p w14:paraId="76FC8514"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FFFFCC" w:fill="FFFFFF"/>
            <w:vAlign w:val="center"/>
            <w:hideMark/>
          </w:tcPr>
          <w:p w14:paraId="508A4381"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46" w:type="dxa"/>
            <w:tcBorders>
              <w:top w:val="nil"/>
              <w:left w:val="nil"/>
              <w:bottom w:val="single" w:sz="4" w:space="0" w:color="auto"/>
              <w:right w:val="single" w:sz="4" w:space="0" w:color="auto"/>
            </w:tcBorders>
            <w:shd w:val="clear" w:color="FFFFCC" w:fill="FFFFFF"/>
            <w:vAlign w:val="center"/>
            <w:hideMark/>
          </w:tcPr>
          <w:p w14:paraId="634C93C9"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razem</w:t>
            </w:r>
          </w:p>
        </w:tc>
        <w:tc>
          <w:tcPr>
            <w:tcW w:w="1080" w:type="dxa"/>
            <w:tcBorders>
              <w:top w:val="nil"/>
              <w:left w:val="nil"/>
              <w:bottom w:val="single" w:sz="4" w:space="0" w:color="auto"/>
              <w:right w:val="single" w:sz="4" w:space="0" w:color="auto"/>
            </w:tcBorders>
            <w:shd w:val="clear" w:color="auto" w:fill="auto"/>
            <w:vAlign w:val="center"/>
            <w:hideMark/>
          </w:tcPr>
          <w:p w14:paraId="0BCE83C1" w14:textId="77777777" w:rsidR="00204FC1" w:rsidRPr="00BD4EB2" w:rsidRDefault="00204FC1" w:rsidP="00204FC1">
            <w:pPr>
              <w:suppressAutoHyphens w:val="0"/>
              <w:jc w:val="center"/>
              <w:rPr>
                <w:rFonts w:asciiTheme="minorHAnsi" w:hAnsiTheme="minorHAnsi" w:cstheme="minorHAnsi"/>
                <w:sz w:val="22"/>
                <w:szCs w:val="22"/>
                <w:lang w:eastAsia="pl-PL"/>
              </w:rPr>
            </w:pPr>
            <w:r w:rsidRPr="00BD4EB2">
              <w:rPr>
                <w:rFonts w:asciiTheme="minorHAnsi" w:hAnsiTheme="minorHAnsi" w:cstheme="minorHAnsi"/>
                <w:sz w:val="22"/>
                <w:szCs w:val="22"/>
                <w:lang w:eastAsia="pl-PL"/>
              </w:rPr>
              <w:t> </w:t>
            </w:r>
          </w:p>
        </w:tc>
        <w:tc>
          <w:tcPr>
            <w:tcW w:w="1093" w:type="dxa"/>
            <w:tcBorders>
              <w:top w:val="nil"/>
              <w:left w:val="nil"/>
              <w:bottom w:val="single" w:sz="4" w:space="0" w:color="auto"/>
              <w:right w:val="single" w:sz="4" w:space="0" w:color="auto"/>
            </w:tcBorders>
            <w:shd w:val="clear" w:color="auto" w:fill="auto"/>
            <w:vAlign w:val="bottom"/>
            <w:hideMark/>
          </w:tcPr>
          <w:p w14:paraId="0CA12EA6"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tcPr>
          <w:p w14:paraId="1E875E3D" w14:textId="1F11C4E9" w:rsidR="00204FC1" w:rsidRPr="00BD4EB2" w:rsidRDefault="00204FC1" w:rsidP="00204FC1">
            <w:pPr>
              <w:suppressAutoHyphens w:val="0"/>
              <w:jc w:val="right"/>
              <w:rPr>
                <w:rFonts w:asciiTheme="minorHAnsi" w:hAnsiTheme="minorHAnsi" w:cstheme="minorHAnsi"/>
                <w:color w:val="FF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4A370C06" w14:textId="0B71929A"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3CD50F0E" w14:textId="54E5B585"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54AF73DC" w14:textId="579D9EE6" w:rsidR="00204FC1" w:rsidRPr="00BD4EB2" w:rsidRDefault="00204FC1" w:rsidP="00204FC1">
            <w:pPr>
              <w:suppressAutoHyphens w:val="0"/>
              <w:jc w:val="right"/>
              <w:rPr>
                <w:rFonts w:asciiTheme="minorHAnsi" w:hAnsiTheme="minorHAnsi" w:cstheme="minorHAnsi"/>
                <w:color w:val="FF0000"/>
                <w:sz w:val="22"/>
                <w:szCs w:val="22"/>
                <w:lang w:eastAsia="pl-PL"/>
              </w:rPr>
            </w:pPr>
          </w:p>
        </w:tc>
      </w:tr>
      <w:tr w:rsidR="0054635C" w:rsidRPr="00BD4EB2" w14:paraId="32D84DB2" w14:textId="77777777" w:rsidTr="00BE73B4">
        <w:trPr>
          <w:trHeight w:val="300"/>
        </w:trPr>
        <w:tc>
          <w:tcPr>
            <w:tcW w:w="567" w:type="dxa"/>
            <w:tcBorders>
              <w:top w:val="nil"/>
              <w:left w:val="nil"/>
              <w:bottom w:val="nil"/>
              <w:right w:val="nil"/>
            </w:tcBorders>
            <w:shd w:val="clear" w:color="auto" w:fill="auto"/>
            <w:noWrap/>
            <w:vAlign w:val="bottom"/>
            <w:hideMark/>
          </w:tcPr>
          <w:p w14:paraId="1DC77C9F" w14:textId="77777777" w:rsidR="00204FC1" w:rsidRPr="00BD4EB2" w:rsidRDefault="00204FC1" w:rsidP="00204FC1">
            <w:pPr>
              <w:suppressAutoHyphens w:val="0"/>
              <w:jc w:val="right"/>
              <w:rPr>
                <w:rFonts w:asciiTheme="minorHAnsi" w:hAnsiTheme="minorHAnsi" w:cstheme="minorHAnsi"/>
                <w:color w:val="FF0000"/>
                <w:sz w:val="22"/>
                <w:szCs w:val="22"/>
                <w:lang w:eastAsia="pl-PL"/>
              </w:rPr>
            </w:pPr>
          </w:p>
        </w:tc>
        <w:tc>
          <w:tcPr>
            <w:tcW w:w="568" w:type="dxa"/>
            <w:tcBorders>
              <w:top w:val="nil"/>
              <w:left w:val="nil"/>
              <w:bottom w:val="nil"/>
              <w:right w:val="nil"/>
            </w:tcBorders>
            <w:shd w:val="clear" w:color="auto" w:fill="auto"/>
            <w:noWrap/>
            <w:vAlign w:val="bottom"/>
            <w:hideMark/>
          </w:tcPr>
          <w:p w14:paraId="0904A6F3" w14:textId="77777777" w:rsidR="00204FC1" w:rsidRPr="00BD4EB2" w:rsidRDefault="00204FC1" w:rsidP="00204FC1">
            <w:pPr>
              <w:suppressAutoHyphens w:val="0"/>
              <w:rPr>
                <w:rFonts w:asciiTheme="minorHAnsi" w:hAnsiTheme="minorHAnsi" w:cstheme="minorHAnsi"/>
                <w:sz w:val="22"/>
                <w:szCs w:val="22"/>
                <w:lang w:eastAsia="pl-PL"/>
              </w:rPr>
            </w:pPr>
          </w:p>
        </w:tc>
        <w:tc>
          <w:tcPr>
            <w:tcW w:w="3888" w:type="dxa"/>
            <w:tcBorders>
              <w:top w:val="nil"/>
              <w:left w:val="nil"/>
              <w:bottom w:val="nil"/>
              <w:right w:val="nil"/>
            </w:tcBorders>
            <w:shd w:val="clear" w:color="auto" w:fill="auto"/>
            <w:noWrap/>
            <w:vAlign w:val="bottom"/>
            <w:hideMark/>
          </w:tcPr>
          <w:p w14:paraId="12855AD3" w14:textId="77777777" w:rsidR="00204FC1" w:rsidRPr="00BD4EB2" w:rsidRDefault="00204FC1" w:rsidP="00204FC1">
            <w:pPr>
              <w:suppressAutoHyphens w:val="0"/>
              <w:rPr>
                <w:rFonts w:asciiTheme="minorHAnsi" w:hAnsiTheme="minorHAnsi" w:cstheme="minorHAnsi"/>
                <w:sz w:val="22"/>
                <w:szCs w:val="22"/>
                <w:lang w:eastAsia="pl-PL"/>
              </w:rPr>
            </w:pPr>
          </w:p>
        </w:tc>
        <w:tc>
          <w:tcPr>
            <w:tcW w:w="1259" w:type="dxa"/>
            <w:tcBorders>
              <w:top w:val="nil"/>
              <w:left w:val="nil"/>
              <w:bottom w:val="nil"/>
              <w:right w:val="nil"/>
            </w:tcBorders>
            <w:shd w:val="clear" w:color="auto" w:fill="auto"/>
            <w:noWrap/>
            <w:vAlign w:val="bottom"/>
            <w:hideMark/>
          </w:tcPr>
          <w:p w14:paraId="20F9FA04" w14:textId="77777777" w:rsidR="00204FC1" w:rsidRPr="00BD4EB2" w:rsidRDefault="00204FC1" w:rsidP="00204FC1">
            <w:pPr>
              <w:suppressAutoHyphens w:val="0"/>
              <w:rPr>
                <w:rFonts w:asciiTheme="minorHAnsi" w:hAnsiTheme="minorHAnsi" w:cstheme="minorHAnsi"/>
                <w:sz w:val="22"/>
                <w:szCs w:val="22"/>
                <w:lang w:eastAsia="pl-PL"/>
              </w:rPr>
            </w:pPr>
          </w:p>
        </w:tc>
        <w:tc>
          <w:tcPr>
            <w:tcW w:w="981" w:type="dxa"/>
            <w:tcBorders>
              <w:top w:val="nil"/>
              <w:left w:val="nil"/>
              <w:bottom w:val="nil"/>
              <w:right w:val="nil"/>
            </w:tcBorders>
            <w:shd w:val="clear" w:color="auto" w:fill="auto"/>
            <w:noWrap/>
            <w:vAlign w:val="bottom"/>
            <w:hideMark/>
          </w:tcPr>
          <w:p w14:paraId="30F9291F" w14:textId="77777777" w:rsidR="00204FC1" w:rsidRPr="00BD4EB2" w:rsidRDefault="00204FC1" w:rsidP="00204FC1">
            <w:pPr>
              <w:suppressAutoHyphens w:val="0"/>
              <w:rPr>
                <w:rFonts w:asciiTheme="minorHAnsi" w:hAnsiTheme="minorHAnsi" w:cstheme="minorHAnsi"/>
                <w:sz w:val="22"/>
                <w:szCs w:val="22"/>
                <w:lang w:eastAsia="pl-PL"/>
              </w:rPr>
            </w:pPr>
          </w:p>
        </w:tc>
        <w:tc>
          <w:tcPr>
            <w:tcW w:w="817" w:type="dxa"/>
            <w:tcBorders>
              <w:top w:val="nil"/>
              <w:left w:val="nil"/>
              <w:bottom w:val="nil"/>
              <w:right w:val="nil"/>
            </w:tcBorders>
            <w:shd w:val="clear" w:color="auto" w:fill="auto"/>
            <w:noWrap/>
            <w:vAlign w:val="bottom"/>
            <w:hideMark/>
          </w:tcPr>
          <w:p w14:paraId="61AB508B" w14:textId="77777777" w:rsidR="00204FC1" w:rsidRPr="00BD4EB2" w:rsidRDefault="00204FC1" w:rsidP="00204FC1">
            <w:pPr>
              <w:suppressAutoHyphens w:val="0"/>
              <w:rPr>
                <w:rFonts w:asciiTheme="minorHAnsi" w:hAnsiTheme="minorHAnsi" w:cstheme="minorHAnsi"/>
                <w:sz w:val="22"/>
                <w:szCs w:val="22"/>
                <w:lang w:eastAsia="pl-PL"/>
              </w:rPr>
            </w:pPr>
          </w:p>
        </w:tc>
        <w:tc>
          <w:tcPr>
            <w:tcW w:w="946" w:type="dxa"/>
            <w:tcBorders>
              <w:top w:val="nil"/>
              <w:left w:val="nil"/>
              <w:bottom w:val="nil"/>
              <w:right w:val="nil"/>
            </w:tcBorders>
            <w:shd w:val="clear" w:color="auto" w:fill="auto"/>
            <w:noWrap/>
            <w:vAlign w:val="bottom"/>
            <w:hideMark/>
          </w:tcPr>
          <w:p w14:paraId="043DCCE0" w14:textId="77777777" w:rsidR="00204FC1" w:rsidRPr="00BD4EB2" w:rsidRDefault="00204FC1" w:rsidP="00204FC1">
            <w:pPr>
              <w:suppressAutoHyphens w:val="0"/>
              <w:rPr>
                <w:rFonts w:asciiTheme="minorHAnsi" w:hAnsiTheme="minorHAnsi" w:cstheme="minorHAnsi"/>
                <w:sz w:val="22"/>
                <w:szCs w:val="22"/>
                <w:lang w:eastAsia="pl-PL"/>
              </w:rPr>
            </w:pPr>
          </w:p>
        </w:tc>
        <w:tc>
          <w:tcPr>
            <w:tcW w:w="1080" w:type="dxa"/>
            <w:tcBorders>
              <w:top w:val="nil"/>
              <w:left w:val="nil"/>
              <w:bottom w:val="nil"/>
              <w:right w:val="nil"/>
            </w:tcBorders>
            <w:shd w:val="clear" w:color="auto" w:fill="auto"/>
            <w:noWrap/>
            <w:vAlign w:val="bottom"/>
            <w:hideMark/>
          </w:tcPr>
          <w:p w14:paraId="51E961D3" w14:textId="77777777" w:rsidR="00204FC1" w:rsidRPr="00BD4EB2" w:rsidRDefault="00204FC1" w:rsidP="00204FC1">
            <w:pPr>
              <w:suppressAutoHyphens w:val="0"/>
              <w:rPr>
                <w:rFonts w:asciiTheme="minorHAnsi" w:hAnsiTheme="minorHAnsi" w:cstheme="minorHAnsi"/>
                <w:sz w:val="22"/>
                <w:szCs w:val="22"/>
                <w:lang w:eastAsia="pl-PL"/>
              </w:rPr>
            </w:pPr>
          </w:p>
        </w:tc>
        <w:tc>
          <w:tcPr>
            <w:tcW w:w="1093" w:type="dxa"/>
            <w:tcBorders>
              <w:top w:val="nil"/>
              <w:left w:val="nil"/>
              <w:bottom w:val="nil"/>
              <w:right w:val="nil"/>
            </w:tcBorders>
            <w:shd w:val="clear" w:color="auto" w:fill="auto"/>
            <w:noWrap/>
            <w:vAlign w:val="bottom"/>
            <w:hideMark/>
          </w:tcPr>
          <w:p w14:paraId="015ABB31" w14:textId="77777777" w:rsidR="00204FC1" w:rsidRPr="00BD4EB2" w:rsidRDefault="00204FC1" w:rsidP="00204FC1">
            <w:pPr>
              <w:suppressAutoHyphens w:val="0"/>
              <w:rPr>
                <w:rFonts w:asciiTheme="minorHAnsi" w:hAnsiTheme="minorHAnsi" w:cstheme="minorHAnsi"/>
                <w:sz w:val="22"/>
                <w:szCs w:val="22"/>
                <w:lang w:eastAsia="pl-PL"/>
              </w:rPr>
            </w:pPr>
          </w:p>
        </w:tc>
        <w:tc>
          <w:tcPr>
            <w:tcW w:w="1134" w:type="dxa"/>
            <w:tcBorders>
              <w:top w:val="nil"/>
              <w:left w:val="nil"/>
              <w:bottom w:val="nil"/>
              <w:right w:val="nil"/>
            </w:tcBorders>
            <w:shd w:val="clear" w:color="auto" w:fill="auto"/>
            <w:noWrap/>
            <w:vAlign w:val="bottom"/>
          </w:tcPr>
          <w:p w14:paraId="10CBEA9F" w14:textId="77777777" w:rsidR="00204FC1" w:rsidRPr="00BD4EB2" w:rsidRDefault="00204FC1" w:rsidP="00204FC1">
            <w:pPr>
              <w:suppressAutoHyphens w:val="0"/>
              <w:rPr>
                <w:rFonts w:asciiTheme="minorHAnsi" w:hAnsiTheme="minorHAnsi" w:cstheme="minorHAnsi"/>
                <w:sz w:val="22"/>
                <w:szCs w:val="22"/>
                <w:lang w:eastAsia="pl-PL"/>
              </w:rPr>
            </w:pPr>
          </w:p>
        </w:tc>
        <w:tc>
          <w:tcPr>
            <w:tcW w:w="1276" w:type="dxa"/>
            <w:tcBorders>
              <w:top w:val="nil"/>
              <w:left w:val="nil"/>
              <w:bottom w:val="nil"/>
              <w:right w:val="nil"/>
            </w:tcBorders>
            <w:shd w:val="clear" w:color="auto" w:fill="auto"/>
            <w:noWrap/>
            <w:vAlign w:val="bottom"/>
          </w:tcPr>
          <w:p w14:paraId="79F4827E" w14:textId="77777777" w:rsidR="00204FC1" w:rsidRPr="00BD4EB2" w:rsidRDefault="00204FC1" w:rsidP="00204FC1">
            <w:pPr>
              <w:suppressAutoHyphens w:val="0"/>
              <w:rPr>
                <w:rFonts w:asciiTheme="minorHAnsi" w:hAnsiTheme="minorHAnsi" w:cstheme="minorHAnsi"/>
                <w:sz w:val="22"/>
                <w:szCs w:val="22"/>
                <w:lang w:eastAsia="pl-PL"/>
              </w:rPr>
            </w:pPr>
          </w:p>
        </w:tc>
        <w:tc>
          <w:tcPr>
            <w:tcW w:w="1275" w:type="dxa"/>
            <w:tcBorders>
              <w:top w:val="nil"/>
              <w:left w:val="nil"/>
              <w:bottom w:val="nil"/>
              <w:right w:val="nil"/>
            </w:tcBorders>
            <w:shd w:val="clear" w:color="auto" w:fill="auto"/>
            <w:noWrap/>
            <w:vAlign w:val="bottom"/>
          </w:tcPr>
          <w:p w14:paraId="343F11F9" w14:textId="77777777" w:rsidR="00204FC1" w:rsidRPr="00BD4EB2" w:rsidRDefault="00204FC1" w:rsidP="00204FC1">
            <w:pPr>
              <w:suppressAutoHyphens w:val="0"/>
              <w:rPr>
                <w:rFonts w:asciiTheme="minorHAnsi" w:hAnsiTheme="minorHAnsi" w:cstheme="minorHAnsi"/>
                <w:sz w:val="22"/>
                <w:szCs w:val="22"/>
                <w:lang w:eastAsia="pl-PL"/>
              </w:rPr>
            </w:pPr>
          </w:p>
        </w:tc>
        <w:tc>
          <w:tcPr>
            <w:tcW w:w="1134" w:type="dxa"/>
            <w:tcBorders>
              <w:top w:val="nil"/>
              <w:left w:val="nil"/>
              <w:bottom w:val="nil"/>
              <w:right w:val="nil"/>
            </w:tcBorders>
            <w:shd w:val="clear" w:color="auto" w:fill="auto"/>
            <w:noWrap/>
            <w:vAlign w:val="bottom"/>
          </w:tcPr>
          <w:p w14:paraId="72A158CB" w14:textId="77777777" w:rsidR="00204FC1" w:rsidRPr="00BD4EB2" w:rsidRDefault="00204FC1" w:rsidP="00204FC1">
            <w:pPr>
              <w:suppressAutoHyphens w:val="0"/>
              <w:rPr>
                <w:rFonts w:asciiTheme="minorHAnsi" w:hAnsiTheme="minorHAnsi" w:cstheme="minorHAnsi"/>
                <w:sz w:val="22"/>
                <w:szCs w:val="22"/>
                <w:lang w:eastAsia="pl-PL"/>
              </w:rPr>
            </w:pPr>
          </w:p>
        </w:tc>
      </w:tr>
      <w:tr w:rsidR="0054635C" w:rsidRPr="00BD4EB2" w14:paraId="4AD2F6C0" w14:textId="77777777" w:rsidTr="00B465A4">
        <w:trPr>
          <w:trHeight w:val="300"/>
        </w:trPr>
        <w:tc>
          <w:tcPr>
            <w:tcW w:w="567" w:type="dxa"/>
            <w:tcBorders>
              <w:top w:val="nil"/>
              <w:left w:val="nil"/>
              <w:bottom w:val="nil"/>
              <w:right w:val="nil"/>
            </w:tcBorders>
            <w:shd w:val="clear" w:color="auto" w:fill="auto"/>
            <w:noWrap/>
            <w:vAlign w:val="bottom"/>
            <w:hideMark/>
          </w:tcPr>
          <w:p w14:paraId="2F297983" w14:textId="77777777" w:rsidR="00204FC1" w:rsidRPr="00BD4EB2" w:rsidRDefault="00204FC1" w:rsidP="00204FC1">
            <w:pPr>
              <w:suppressAutoHyphens w:val="0"/>
              <w:rPr>
                <w:rFonts w:asciiTheme="minorHAnsi" w:hAnsiTheme="minorHAnsi" w:cstheme="minorHAnsi"/>
                <w:sz w:val="22"/>
                <w:szCs w:val="22"/>
                <w:lang w:eastAsia="pl-PL"/>
              </w:rPr>
            </w:pPr>
          </w:p>
        </w:tc>
        <w:tc>
          <w:tcPr>
            <w:tcW w:w="568" w:type="dxa"/>
            <w:tcBorders>
              <w:top w:val="nil"/>
              <w:left w:val="nil"/>
              <w:bottom w:val="nil"/>
              <w:right w:val="nil"/>
            </w:tcBorders>
            <w:shd w:val="clear" w:color="auto" w:fill="auto"/>
            <w:noWrap/>
            <w:vAlign w:val="bottom"/>
            <w:hideMark/>
          </w:tcPr>
          <w:p w14:paraId="652753E1" w14:textId="77777777" w:rsidR="00204FC1" w:rsidRPr="00BD4EB2" w:rsidRDefault="00204FC1" w:rsidP="00204FC1">
            <w:pPr>
              <w:suppressAutoHyphens w:val="0"/>
              <w:rPr>
                <w:rFonts w:asciiTheme="minorHAnsi" w:hAnsiTheme="minorHAnsi" w:cstheme="minorHAnsi"/>
                <w:sz w:val="22"/>
                <w:szCs w:val="22"/>
                <w:lang w:eastAsia="pl-PL"/>
              </w:rPr>
            </w:pPr>
          </w:p>
        </w:tc>
        <w:tc>
          <w:tcPr>
            <w:tcW w:w="3888" w:type="dxa"/>
            <w:tcBorders>
              <w:top w:val="nil"/>
              <w:left w:val="nil"/>
              <w:bottom w:val="nil"/>
              <w:right w:val="nil"/>
            </w:tcBorders>
            <w:shd w:val="clear" w:color="auto" w:fill="auto"/>
            <w:noWrap/>
            <w:vAlign w:val="bottom"/>
            <w:hideMark/>
          </w:tcPr>
          <w:p w14:paraId="30C9CEE8" w14:textId="77777777" w:rsidR="00204FC1" w:rsidRPr="00BD4EB2" w:rsidRDefault="00204FC1" w:rsidP="00204FC1">
            <w:pPr>
              <w:suppressAutoHyphens w:val="0"/>
              <w:rPr>
                <w:rFonts w:asciiTheme="minorHAnsi" w:hAnsiTheme="minorHAnsi" w:cstheme="minorHAnsi"/>
                <w:sz w:val="22"/>
                <w:szCs w:val="22"/>
                <w:lang w:eastAsia="pl-PL"/>
              </w:rPr>
            </w:pPr>
          </w:p>
        </w:tc>
        <w:tc>
          <w:tcPr>
            <w:tcW w:w="1259" w:type="dxa"/>
            <w:tcBorders>
              <w:top w:val="nil"/>
              <w:left w:val="nil"/>
              <w:bottom w:val="nil"/>
              <w:right w:val="nil"/>
            </w:tcBorders>
            <w:shd w:val="clear" w:color="auto" w:fill="auto"/>
            <w:noWrap/>
            <w:vAlign w:val="bottom"/>
            <w:hideMark/>
          </w:tcPr>
          <w:p w14:paraId="491370E6" w14:textId="77777777" w:rsidR="00204FC1" w:rsidRPr="00BD4EB2" w:rsidRDefault="00204FC1" w:rsidP="00204FC1">
            <w:pPr>
              <w:suppressAutoHyphens w:val="0"/>
              <w:rPr>
                <w:rFonts w:asciiTheme="minorHAnsi" w:hAnsiTheme="minorHAnsi" w:cstheme="minorHAnsi"/>
                <w:sz w:val="22"/>
                <w:szCs w:val="22"/>
                <w:lang w:eastAsia="pl-PL"/>
              </w:rPr>
            </w:pPr>
          </w:p>
        </w:tc>
        <w:tc>
          <w:tcPr>
            <w:tcW w:w="981" w:type="dxa"/>
            <w:tcBorders>
              <w:top w:val="nil"/>
              <w:left w:val="nil"/>
              <w:bottom w:val="nil"/>
              <w:right w:val="nil"/>
            </w:tcBorders>
            <w:shd w:val="clear" w:color="auto" w:fill="auto"/>
            <w:noWrap/>
            <w:vAlign w:val="bottom"/>
            <w:hideMark/>
          </w:tcPr>
          <w:p w14:paraId="09DF0080" w14:textId="77777777" w:rsidR="00204FC1" w:rsidRPr="00BD4EB2" w:rsidRDefault="00204FC1" w:rsidP="00204FC1">
            <w:pPr>
              <w:suppressAutoHyphens w:val="0"/>
              <w:rPr>
                <w:rFonts w:asciiTheme="minorHAnsi" w:hAnsiTheme="minorHAnsi" w:cstheme="minorHAnsi"/>
                <w:sz w:val="22"/>
                <w:szCs w:val="22"/>
                <w:lang w:eastAsia="pl-PL"/>
              </w:rPr>
            </w:pPr>
          </w:p>
        </w:tc>
        <w:tc>
          <w:tcPr>
            <w:tcW w:w="817" w:type="dxa"/>
            <w:tcBorders>
              <w:top w:val="nil"/>
              <w:left w:val="nil"/>
              <w:bottom w:val="nil"/>
              <w:right w:val="nil"/>
            </w:tcBorders>
            <w:shd w:val="clear" w:color="auto" w:fill="auto"/>
            <w:noWrap/>
            <w:vAlign w:val="bottom"/>
            <w:hideMark/>
          </w:tcPr>
          <w:p w14:paraId="4B22D2EA" w14:textId="77777777" w:rsidR="00204FC1" w:rsidRPr="00BD4EB2" w:rsidRDefault="00204FC1" w:rsidP="00204FC1">
            <w:pPr>
              <w:suppressAutoHyphens w:val="0"/>
              <w:rPr>
                <w:rFonts w:asciiTheme="minorHAnsi" w:hAnsiTheme="minorHAnsi" w:cstheme="minorHAnsi"/>
                <w:sz w:val="22"/>
                <w:szCs w:val="22"/>
                <w:lang w:eastAsia="pl-PL"/>
              </w:rPr>
            </w:pPr>
          </w:p>
        </w:tc>
        <w:tc>
          <w:tcPr>
            <w:tcW w:w="946" w:type="dxa"/>
            <w:tcBorders>
              <w:top w:val="nil"/>
              <w:left w:val="nil"/>
              <w:bottom w:val="nil"/>
              <w:right w:val="nil"/>
            </w:tcBorders>
            <w:shd w:val="clear" w:color="auto" w:fill="auto"/>
            <w:noWrap/>
            <w:vAlign w:val="bottom"/>
            <w:hideMark/>
          </w:tcPr>
          <w:p w14:paraId="6EC77FF4" w14:textId="77777777" w:rsidR="00204FC1" w:rsidRDefault="00204FC1" w:rsidP="00204FC1">
            <w:pPr>
              <w:suppressAutoHyphens w:val="0"/>
              <w:rPr>
                <w:rFonts w:asciiTheme="minorHAnsi" w:hAnsiTheme="minorHAnsi" w:cstheme="minorHAnsi"/>
                <w:sz w:val="22"/>
                <w:szCs w:val="22"/>
                <w:lang w:eastAsia="pl-PL"/>
              </w:rPr>
            </w:pPr>
          </w:p>
          <w:p w14:paraId="5AD7A3F1" w14:textId="77777777" w:rsidR="00BD056B" w:rsidRDefault="00BD056B" w:rsidP="00204FC1">
            <w:pPr>
              <w:suppressAutoHyphens w:val="0"/>
              <w:rPr>
                <w:rFonts w:asciiTheme="minorHAnsi" w:hAnsiTheme="minorHAnsi" w:cstheme="minorHAnsi"/>
                <w:sz w:val="22"/>
                <w:szCs w:val="22"/>
                <w:lang w:eastAsia="pl-PL"/>
              </w:rPr>
            </w:pPr>
          </w:p>
          <w:p w14:paraId="67CD5A9D" w14:textId="77777777" w:rsidR="00BD056B" w:rsidRDefault="00BD056B" w:rsidP="00204FC1">
            <w:pPr>
              <w:suppressAutoHyphens w:val="0"/>
              <w:rPr>
                <w:rFonts w:asciiTheme="minorHAnsi" w:hAnsiTheme="minorHAnsi" w:cstheme="minorHAnsi"/>
                <w:sz w:val="22"/>
                <w:szCs w:val="22"/>
                <w:lang w:eastAsia="pl-PL"/>
              </w:rPr>
            </w:pPr>
          </w:p>
          <w:p w14:paraId="22D98471" w14:textId="77777777" w:rsidR="00BD056B" w:rsidRDefault="00BD056B" w:rsidP="00204FC1">
            <w:pPr>
              <w:suppressAutoHyphens w:val="0"/>
              <w:rPr>
                <w:rFonts w:asciiTheme="minorHAnsi" w:hAnsiTheme="minorHAnsi" w:cstheme="minorHAnsi"/>
                <w:sz w:val="22"/>
                <w:szCs w:val="22"/>
                <w:lang w:eastAsia="pl-PL"/>
              </w:rPr>
            </w:pPr>
          </w:p>
          <w:p w14:paraId="12023F7D" w14:textId="77777777" w:rsidR="00BD056B" w:rsidRPr="00BD4EB2" w:rsidRDefault="00BD056B" w:rsidP="00204FC1">
            <w:pPr>
              <w:suppressAutoHyphens w:val="0"/>
              <w:rPr>
                <w:rFonts w:asciiTheme="minorHAnsi" w:hAnsiTheme="minorHAnsi" w:cstheme="minorHAnsi"/>
                <w:sz w:val="22"/>
                <w:szCs w:val="22"/>
                <w:lang w:eastAsia="pl-PL"/>
              </w:rPr>
            </w:pPr>
          </w:p>
        </w:tc>
        <w:tc>
          <w:tcPr>
            <w:tcW w:w="1080" w:type="dxa"/>
            <w:tcBorders>
              <w:top w:val="nil"/>
              <w:left w:val="nil"/>
              <w:bottom w:val="nil"/>
              <w:right w:val="nil"/>
            </w:tcBorders>
            <w:shd w:val="clear" w:color="auto" w:fill="auto"/>
            <w:noWrap/>
            <w:vAlign w:val="bottom"/>
            <w:hideMark/>
          </w:tcPr>
          <w:p w14:paraId="4E13A2EE" w14:textId="77777777" w:rsidR="00204FC1" w:rsidRDefault="00204FC1" w:rsidP="00204FC1">
            <w:pPr>
              <w:suppressAutoHyphens w:val="0"/>
              <w:rPr>
                <w:rFonts w:asciiTheme="minorHAnsi" w:hAnsiTheme="minorHAnsi" w:cstheme="minorHAnsi"/>
                <w:sz w:val="22"/>
                <w:szCs w:val="22"/>
                <w:lang w:eastAsia="pl-PL"/>
              </w:rPr>
            </w:pPr>
          </w:p>
          <w:p w14:paraId="59B63D3F" w14:textId="77777777" w:rsidR="00BE73B4" w:rsidRDefault="00BE73B4" w:rsidP="00204FC1">
            <w:pPr>
              <w:suppressAutoHyphens w:val="0"/>
              <w:rPr>
                <w:rFonts w:asciiTheme="minorHAnsi" w:hAnsiTheme="minorHAnsi" w:cstheme="minorHAnsi"/>
                <w:sz w:val="22"/>
                <w:szCs w:val="22"/>
                <w:lang w:eastAsia="pl-PL"/>
              </w:rPr>
            </w:pPr>
          </w:p>
          <w:p w14:paraId="414AE200" w14:textId="77777777" w:rsidR="00BE73B4" w:rsidRDefault="00BE73B4" w:rsidP="00204FC1">
            <w:pPr>
              <w:suppressAutoHyphens w:val="0"/>
              <w:rPr>
                <w:rFonts w:asciiTheme="minorHAnsi" w:hAnsiTheme="minorHAnsi" w:cstheme="minorHAnsi"/>
                <w:sz w:val="22"/>
                <w:szCs w:val="22"/>
                <w:lang w:eastAsia="pl-PL"/>
              </w:rPr>
            </w:pPr>
          </w:p>
          <w:p w14:paraId="7EE4B11B" w14:textId="77777777" w:rsidR="00BE73B4" w:rsidRDefault="00BE73B4" w:rsidP="00204FC1">
            <w:pPr>
              <w:suppressAutoHyphens w:val="0"/>
              <w:rPr>
                <w:rFonts w:asciiTheme="minorHAnsi" w:hAnsiTheme="minorHAnsi" w:cstheme="minorHAnsi"/>
                <w:sz w:val="22"/>
                <w:szCs w:val="22"/>
                <w:lang w:eastAsia="pl-PL"/>
              </w:rPr>
            </w:pPr>
          </w:p>
          <w:p w14:paraId="7E5CA42E" w14:textId="77777777" w:rsidR="00BE73B4" w:rsidRDefault="00BE73B4" w:rsidP="00204FC1">
            <w:pPr>
              <w:suppressAutoHyphens w:val="0"/>
              <w:rPr>
                <w:rFonts w:asciiTheme="minorHAnsi" w:hAnsiTheme="minorHAnsi" w:cstheme="minorHAnsi"/>
                <w:sz w:val="22"/>
                <w:szCs w:val="22"/>
                <w:lang w:eastAsia="pl-PL"/>
              </w:rPr>
            </w:pPr>
          </w:p>
          <w:p w14:paraId="5BB6AA7A" w14:textId="77777777" w:rsidR="00BE73B4" w:rsidRDefault="00BE73B4" w:rsidP="00204FC1">
            <w:pPr>
              <w:suppressAutoHyphens w:val="0"/>
              <w:rPr>
                <w:rFonts w:asciiTheme="minorHAnsi" w:hAnsiTheme="minorHAnsi" w:cstheme="minorHAnsi"/>
                <w:sz w:val="22"/>
                <w:szCs w:val="22"/>
                <w:lang w:eastAsia="pl-PL"/>
              </w:rPr>
            </w:pPr>
          </w:p>
          <w:p w14:paraId="7B4A6823" w14:textId="77777777" w:rsidR="00BE73B4" w:rsidRPr="00BD4EB2" w:rsidRDefault="00BE73B4" w:rsidP="00204FC1">
            <w:pPr>
              <w:suppressAutoHyphens w:val="0"/>
              <w:rPr>
                <w:rFonts w:asciiTheme="minorHAnsi" w:hAnsiTheme="minorHAnsi" w:cstheme="minorHAnsi"/>
                <w:sz w:val="22"/>
                <w:szCs w:val="22"/>
                <w:lang w:eastAsia="pl-PL"/>
              </w:rPr>
            </w:pPr>
          </w:p>
        </w:tc>
        <w:tc>
          <w:tcPr>
            <w:tcW w:w="1093" w:type="dxa"/>
            <w:tcBorders>
              <w:top w:val="nil"/>
              <w:left w:val="nil"/>
              <w:bottom w:val="nil"/>
              <w:right w:val="nil"/>
            </w:tcBorders>
            <w:shd w:val="clear" w:color="auto" w:fill="auto"/>
            <w:noWrap/>
            <w:vAlign w:val="bottom"/>
            <w:hideMark/>
          </w:tcPr>
          <w:p w14:paraId="7089FCB9" w14:textId="77777777" w:rsidR="00204FC1" w:rsidRPr="00BD4EB2" w:rsidRDefault="00204FC1" w:rsidP="00204FC1">
            <w:pPr>
              <w:suppressAutoHyphens w:val="0"/>
              <w:rPr>
                <w:rFonts w:asciiTheme="minorHAnsi" w:hAnsiTheme="minorHAnsi" w:cstheme="minorHAnsi"/>
                <w:sz w:val="22"/>
                <w:szCs w:val="22"/>
                <w:lang w:eastAsia="pl-PL"/>
              </w:rPr>
            </w:pPr>
          </w:p>
        </w:tc>
        <w:tc>
          <w:tcPr>
            <w:tcW w:w="1134" w:type="dxa"/>
            <w:tcBorders>
              <w:top w:val="nil"/>
              <w:left w:val="nil"/>
              <w:bottom w:val="nil"/>
              <w:right w:val="nil"/>
            </w:tcBorders>
            <w:shd w:val="clear" w:color="auto" w:fill="auto"/>
            <w:noWrap/>
            <w:vAlign w:val="bottom"/>
            <w:hideMark/>
          </w:tcPr>
          <w:p w14:paraId="78B148B4" w14:textId="77777777" w:rsidR="00204FC1" w:rsidRPr="00BD4EB2" w:rsidRDefault="00204FC1" w:rsidP="00204FC1">
            <w:pPr>
              <w:suppressAutoHyphens w:val="0"/>
              <w:rPr>
                <w:rFonts w:asciiTheme="minorHAnsi" w:hAnsiTheme="minorHAnsi" w:cstheme="minorHAnsi"/>
                <w:sz w:val="22"/>
                <w:szCs w:val="22"/>
                <w:lang w:eastAsia="pl-PL"/>
              </w:rPr>
            </w:pPr>
          </w:p>
        </w:tc>
        <w:tc>
          <w:tcPr>
            <w:tcW w:w="1276" w:type="dxa"/>
            <w:tcBorders>
              <w:top w:val="nil"/>
              <w:left w:val="nil"/>
              <w:bottom w:val="nil"/>
              <w:right w:val="nil"/>
            </w:tcBorders>
            <w:shd w:val="clear" w:color="auto" w:fill="auto"/>
            <w:noWrap/>
            <w:vAlign w:val="bottom"/>
            <w:hideMark/>
          </w:tcPr>
          <w:p w14:paraId="443F1933" w14:textId="77777777" w:rsidR="00204FC1" w:rsidRPr="00BD4EB2" w:rsidRDefault="00204FC1" w:rsidP="00204FC1">
            <w:pPr>
              <w:suppressAutoHyphens w:val="0"/>
              <w:rPr>
                <w:rFonts w:asciiTheme="minorHAnsi" w:hAnsiTheme="minorHAnsi" w:cstheme="minorHAnsi"/>
                <w:sz w:val="22"/>
                <w:szCs w:val="22"/>
                <w:lang w:eastAsia="pl-PL"/>
              </w:rPr>
            </w:pPr>
          </w:p>
        </w:tc>
        <w:tc>
          <w:tcPr>
            <w:tcW w:w="1275" w:type="dxa"/>
            <w:tcBorders>
              <w:top w:val="nil"/>
              <w:left w:val="nil"/>
              <w:bottom w:val="nil"/>
              <w:right w:val="nil"/>
            </w:tcBorders>
            <w:shd w:val="clear" w:color="auto" w:fill="auto"/>
            <w:noWrap/>
            <w:vAlign w:val="bottom"/>
            <w:hideMark/>
          </w:tcPr>
          <w:p w14:paraId="43B6A473" w14:textId="77777777" w:rsidR="00204FC1" w:rsidRPr="00BD4EB2" w:rsidRDefault="00204FC1" w:rsidP="00204FC1">
            <w:pPr>
              <w:suppressAutoHyphens w:val="0"/>
              <w:rPr>
                <w:rFonts w:asciiTheme="minorHAnsi" w:hAnsiTheme="minorHAnsi" w:cstheme="minorHAnsi"/>
                <w:sz w:val="22"/>
                <w:szCs w:val="22"/>
                <w:lang w:eastAsia="pl-PL"/>
              </w:rPr>
            </w:pPr>
          </w:p>
        </w:tc>
        <w:tc>
          <w:tcPr>
            <w:tcW w:w="1134" w:type="dxa"/>
            <w:tcBorders>
              <w:top w:val="nil"/>
              <w:left w:val="nil"/>
              <w:bottom w:val="nil"/>
              <w:right w:val="nil"/>
            </w:tcBorders>
            <w:shd w:val="clear" w:color="auto" w:fill="auto"/>
            <w:noWrap/>
            <w:vAlign w:val="bottom"/>
            <w:hideMark/>
          </w:tcPr>
          <w:p w14:paraId="50CFB155" w14:textId="77777777" w:rsidR="00204FC1" w:rsidRPr="00BD4EB2" w:rsidRDefault="00204FC1" w:rsidP="00204FC1">
            <w:pPr>
              <w:suppressAutoHyphens w:val="0"/>
              <w:rPr>
                <w:rFonts w:asciiTheme="minorHAnsi" w:hAnsiTheme="minorHAnsi" w:cstheme="minorHAnsi"/>
                <w:sz w:val="22"/>
                <w:szCs w:val="22"/>
                <w:lang w:eastAsia="pl-PL"/>
              </w:rPr>
            </w:pPr>
          </w:p>
        </w:tc>
      </w:tr>
      <w:tr w:rsidR="0054635C" w:rsidRPr="00BD4EB2" w14:paraId="2FAD4093" w14:textId="77777777" w:rsidTr="004D6F42">
        <w:trPr>
          <w:trHeight w:val="300"/>
        </w:trPr>
        <w:tc>
          <w:tcPr>
            <w:tcW w:w="16018" w:type="dxa"/>
            <w:gridSpan w:val="13"/>
            <w:tcBorders>
              <w:top w:val="single" w:sz="4" w:space="0" w:color="auto"/>
              <w:left w:val="single" w:sz="4" w:space="0" w:color="auto"/>
              <w:bottom w:val="single" w:sz="4" w:space="0" w:color="auto"/>
              <w:right w:val="single" w:sz="4" w:space="0" w:color="auto"/>
            </w:tcBorders>
            <w:shd w:val="clear" w:color="FF9900" w:fill="FFC000"/>
            <w:noWrap/>
            <w:vAlign w:val="bottom"/>
            <w:hideMark/>
          </w:tcPr>
          <w:p w14:paraId="1A50FAAB"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PAKIET NR 61</w:t>
            </w:r>
          </w:p>
        </w:tc>
      </w:tr>
      <w:tr w:rsidR="004D6F42" w:rsidRPr="00BD4EB2" w14:paraId="00044367" w14:textId="77777777" w:rsidTr="00B465A4">
        <w:trPr>
          <w:trHeight w:val="300"/>
        </w:trPr>
        <w:tc>
          <w:tcPr>
            <w:tcW w:w="567"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249301B3"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Lp.</w:t>
            </w:r>
          </w:p>
        </w:tc>
        <w:tc>
          <w:tcPr>
            <w:tcW w:w="568"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36B4EFA4"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Kod CPV</w:t>
            </w:r>
          </w:p>
        </w:tc>
        <w:tc>
          <w:tcPr>
            <w:tcW w:w="3888"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565A4895"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Nazwa/opis produktu</w:t>
            </w:r>
          </w:p>
        </w:tc>
        <w:tc>
          <w:tcPr>
            <w:tcW w:w="1259" w:type="dxa"/>
            <w:tcBorders>
              <w:top w:val="nil"/>
              <w:left w:val="nil"/>
              <w:bottom w:val="nil"/>
              <w:right w:val="single" w:sz="4" w:space="0" w:color="auto"/>
            </w:tcBorders>
            <w:shd w:val="clear" w:color="FF99CC" w:fill="F4B183"/>
            <w:noWrap/>
            <w:vAlign w:val="bottom"/>
            <w:hideMark/>
          </w:tcPr>
          <w:p w14:paraId="609F6C72"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vMerge w:val="restart"/>
            <w:tcBorders>
              <w:top w:val="nil"/>
              <w:left w:val="single" w:sz="4" w:space="0" w:color="auto"/>
              <w:bottom w:val="single" w:sz="4" w:space="0" w:color="auto"/>
              <w:right w:val="single" w:sz="4" w:space="0" w:color="auto"/>
            </w:tcBorders>
            <w:shd w:val="clear" w:color="FF99CC" w:fill="F4B183"/>
            <w:vAlign w:val="bottom"/>
            <w:hideMark/>
          </w:tcPr>
          <w:p w14:paraId="5F1035F7"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Numer katalogowy</w:t>
            </w:r>
          </w:p>
        </w:tc>
        <w:tc>
          <w:tcPr>
            <w:tcW w:w="817"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0BF33BCC"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Jm</w:t>
            </w:r>
            <w:proofErr w:type="spellEnd"/>
          </w:p>
        </w:tc>
        <w:tc>
          <w:tcPr>
            <w:tcW w:w="946"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0D49A647"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Ilość</w:t>
            </w:r>
          </w:p>
        </w:tc>
        <w:tc>
          <w:tcPr>
            <w:tcW w:w="1080" w:type="dxa"/>
            <w:vMerge w:val="restart"/>
            <w:tcBorders>
              <w:top w:val="nil"/>
              <w:left w:val="single" w:sz="4" w:space="0" w:color="auto"/>
              <w:bottom w:val="single" w:sz="4" w:space="0" w:color="auto"/>
              <w:right w:val="single" w:sz="4" w:space="0" w:color="auto"/>
            </w:tcBorders>
            <w:shd w:val="clear" w:color="FF99CC" w:fill="F4B183"/>
            <w:vAlign w:val="bottom"/>
            <w:hideMark/>
          </w:tcPr>
          <w:p w14:paraId="5D7CA8DD"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Cena jednostkowa netto</w:t>
            </w:r>
          </w:p>
        </w:tc>
        <w:tc>
          <w:tcPr>
            <w:tcW w:w="1093" w:type="dxa"/>
            <w:vMerge w:val="restart"/>
            <w:tcBorders>
              <w:top w:val="nil"/>
              <w:left w:val="single" w:sz="4" w:space="0" w:color="auto"/>
              <w:bottom w:val="single" w:sz="4" w:space="0" w:color="auto"/>
              <w:right w:val="single" w:sz="4" w:space="0" w:color="auto"/>
            </w:tcBorders>
            <w:shd w:val="clear" w:color="FF99CC" w:fill="F4B183"/>
            <w:vAlign w:val="bottom"/>
            <w:hideMark/>
          </w:tcPr>
          <w:p w14:paraId="12671389"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Cena jednostkowa brutto</w:t>
            </w:r>
          </w:p>
        </w:tc>
        <w:tc>
          <w:tcPr>
            <w:tcW w:w="1134" w:type="dxa"/>
            <w:vMerge w:val="restart"/>
            <w:tcBorders>
              <w:top w:val="nil"/>
              <w:left w:val="single" w:sz="4" w:space="0" w:color="auto"/>
              <w:bottom w:val="single" w:sz="4" w:space="0" w:color="auto"/>
              <w:right w:val="single" w:sz="4" w:space="0" w:color="auto"/>
            </w:tcBorders>
            <w:shd w:val="clear" w:color="FF99CC" w:fill="F4B183"/>
            <w:vAlign w:val="bottom"/>
            <w:hideMark/>
          </w:tcPr>
          <w:p w14:paraId="17651BCE"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Wartość ogółem netto</w:t>
            </w:r>
          </w:p>
        </w:tc>
        <w:tc>
          <w:tcPr>
            <w:tcW w:w="1276" w:type="dxa"/>
            <w:vMerge w:val="restart"/>
            <w:tcBorders>
              <w:top w:val="nil"/>
              <w:left w:val="single" w:sz="4" w:space="0" w:color="auto"/>
              <w:bottom w:val="single" w:sz="4" w:space="0" w:color="auto"/>
              <w:right w:val="single" w:sz="4" w:space="0" w:color="auto"/>
            </w:tcBorders>
            <w:shd w:val="clear" w:color="FF99CC" w:fill="F4B183"/>
            <w:vAlign w:val="bottom"/>
            <w:hideMark/>
          </w:tcPr>
          <w:p w14:paraId="1CE867AF"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Stawka VAT</w:t>
            </w:r>
          </w:p>
        </w:tc>
        <w:tc>
          <w:tcPr>
            <w:tcW w:w="1275" w:type="dxa"/>
            <w:vMerge w:val="restart"/>
            <w:tcBorders>
              <w:top w:val="nil"/>
              <w:left w:val="single" w:sz="4" w:space="0" w:color="auto"/>
              <w:bottom w:val="single" w:sz="4" w:space="0" w:color="auto"/>
              <w:right w:val="single" w:sz="4" w:space="0" w:color="auto"/>
            </w:tcBorders>
            <w:shd w:val="clear" w:color="FF99CC" w:fill="F4B183"/>
            <w:vAlign w:val="bottom"/>
            <w:hideMark/>
          </w:tcPr>
          <w:p w14:paraId="1ADE60BF"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Wartość podatku VAT</w:t>
            </w:r>
          </w:p>
        </w:tc>
        <w:tc>
          <w:tcPr>
            <w:tcW w:w="1134" w:type="dxa"/>
            <w:vMerge w:val="restart"/>
            <w:tcBorders>
              <w:top w:val="nil"/>
              <w:left w:val="single" w:sz="4" w:space="0" w:color="auto"/>
              <w:bottom w:val="single" w:sz="4" w:space="0" w:color="auto"/>
              <w:right w:val="single" w:sz="4" w:space="0" w:color="auto"/>
            </w:tcBorders>
            <w:shd w:val="clear" w:color="FF99CC" w:fill="F4B183"/>
            <w:vAlign w:val="bottom"/>
            <w:hideMark/>
          </w:tcPr>
          <w:p w14:paraId="60322D64"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Wartość ogółem brutto</w:t>
            </w:r>
          </w:p>
        </w:tc>
      </w:tr>
      <w:tr w:rsidR="0054635C" w:rsidRPr="00BD4EB2" w14:paraId="16301BC9" w14:textId="77777777" w:rsidTr="00B465A4">
        <w:trPr>
          <w:trHeight w:val="300"/>
        </w:trPr>
        <w:tc>
          <w:tcPr>
            <w:tcW w:w="567" w:type="dxa"/>
            <w:vMerge/>
            <w:tcBorders>
              <w:top w:val="nil"/>
              <w:left w:val="single" w:sz="4" w:space="0" w:color="auto"/>
              <w:bottom w:val="single" w:sz="4" w:space="0" w:color="auto"/>
              <w:right w:val="single" w:sz="4" w:space="0" w:color="auto"/>
            </w:tcBorders>
            <w:vAlign w:val="center"/>
            <w:hideMark/>
          </w:tcPr>
          <w:p w14:paraId="3E9A7360"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568" w:type="dxa"/>
            <w:vMerge/>
            <w:tcBorders>
              <w:top w:val="nil"/>
              <w:left w:val="single" w:sz="4" w:space="0" w:color="auto"/>
              <w:bottom w:val="single" w:sz="4" w:space="0" w:color="auto"/>
              <w:right w:val="single" w:sz="4" w:space="0" w:color="auto"/>
            </w:tcBorders>
            <w:vAlign w:val="center"/>
            <w:hideMark/>
          </w:tcPr>
          <w:p w14:paraId="4649031E"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3888" w:type="dxa"/>
            <w:vMerge/>
            <w:tcBorders>
              <w:top w:val="nil"/>
              <w:left w:val="single" w:sz="4" w:space="0" w:color="auto"/>
              <w:bottom w:val="single" w:sz="4" w:space="0" w:color="auto"/>
              <w:right w:val="single" w:sz="4" w:space="0" w:color="auto"/>
            </w:tcBorders>
            <w:vAlign w:val="center"/>
            <w:hideMark/>
          </w:tcPr>
          <w:p w14:paraId="7A09640C"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59" w:type="dxa"/>
            <w:tcBorders>
              <w:top w:val="nil"/>
              <w:left w:val="nil"/>
              <w:bottom w:val="nil"/>
              <w:right w:val="single" w:sz="4" w:space="0" w:color="auto"/>
            </w:tcBorders>
            <w:shd w:val="clear" w:color="FF99CC" w:fill="F4B183"/>
            <w:noWrap/>
            <w:vAlign w:val="bottom"/>
            <w:hideMark/>
          </w:tcPr>
          <w:p w14:paraId="55500B82"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vMerge/>
            <w:tcBorders>
              <w:top w:val="nil"/>
              <w:left w:val="single" w:sz="4" w:space="0" w:color="auto"/>
              <w:bottom w:val="single" w:sz="4" w:space="0" w:color="auto"/>
              <w:right w:val="single" w:sz="4" w:space="0" w:color="auto"/>
            </w:tcBorders>
            <w:vAlign w:val="center"/>
            <w:hideMark/>
          </w:tcPr>
          <w:p w14:paraId="7AD64A79"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817" w:type="dxa"/>
            <w:vMerge/>
            <w:tcBorders>
              <w:top w:val="nil"/>
              <w:left w:val="single" w:sz="4" w:space="0" w:color="auto"/>
              <w:bottom w:val="single" w:sz="4" w:space="0" w:color="auto"/>
              <w:right w:val="single" w:sz="4" w:space="0" w:color="auto"/>
            </w:tcBorders>
            <w:vAlign w:val="center"/>
            <w:hideMark/>
          </w:tcPr>
          <w:p w14:paraId="09F3F268"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946" w:type="dxa"/>
            <w:vMerge/>
            <w:tcBorders>
              <w:top w:val="nil"/>
              <w:left w:val="single" w:sz="4" w:space="0" w:color="auto"/>
              <w:bottom w:val="single" w:sz="4" w:space="0" w:color="auto"/>
              <w:right w:val="single" w:sz="4" w:space="0" w:color="auto"/>
            </w:tcBorders>
            <w:vAlign w:val="center"/>
            <w:hideMark/>
          </w:tcPr>
          <w:p w14:paraId="6EA7295D"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80" w:type="dxa"/>
            <w:vMerge/>
            <w:tcBorders>
              <w:top w:val="nil"/>
              <w:left w:val="single" w:sz="4" w:space="0" w:color="auto"/>
              <w:bottom w:val="single" w:sz="4" w:space="0" w:color="auto"/>
              <w:right w:val="single" w:sz="4" w:space="0" w:color="auto"/>
            </w:tcBorders>
            <w:vAlign w:val="center"/>
            <w:hideMark/>
          </w:tcPr>
          <w:p w14:paraId="1DEACDB9"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93" w:type="dxa"/>
            <w:vMerge/>
            <w:tcBorders>
              <w:top w:val="nil"/>
              <w:left w:val="single" w:sz="4" w:space="0" w:color="auto"/>
              <w:bottom w:val="single" w:sz="4" w:space="0" w:color="auto"/>
              <w:right w:val="single" w:sz="4" w:space="0" w:color="auto"/>
            </w:tcBorders>
            <w:vAlign w:val="center"/>
            <w:hideMark/>
          </w:tcPr>
          <w:p w14:paraId="53E2EC47"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single" w:sz="4" w:space="0" w:color="auto"/>
              <w:right w:val="single" w:sz="4" w:space="0" w:color="auto"/>
            </w:tcBorders>
            <w:vAlign w:val="center"/>
            <w:hideMark/>
          </w:tcPr>
          <w:p w14:paraId="438F30DE"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6" w:type="dxa"/>
            <w:vMerge/>
            <w:tcBorders>
              <w:top w:val="nil"/>
              <w:left w:val="single" w:sz="4" w:space="0" w:color="auto"/>
              <w:bottom w:val="single" w:sz="4" w:space="0" w:color="auto"/>
              <w:right w:val="single" w:sz="4" w:space="0" w:color="auto"/>
            </w:tcBorders>
            <w:vAlign w:val="center"/>
            <w:hideMark/>
          </w:tcPr>
          <w:p w14:paraId="67527CA7"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5" w:type="dxa"/>
            <w:vMerge/>
            <w:tcBorders>
              <w:top w:val="nil"/>
              <w:left w:val="single" w:sz="4" w:space="0" w:color="auto"/>
              <w:bottom w:val="single" w:sz="4" w:space="0" w:color="auto"/>
              <w:right w:val="single" w:sz="4" w:space="0" w:color="auto"/>
            </w:tcBorders>
            <w:vAlign w:val="center"/>
            <w:hideMark/>
          </w:tcPr>
          <w:p w14:paraId="628501DC"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single" w:sz="4" w:space="0" w:color="auto"/>
              <w:right w:val="single" w:sz="4" w:space="0" w:color="auto"/>
            </w:tcBorders>
            <w:vAlign w:val="center"/>
            <w:hideMark/>
          </w:tcPr>
          <w:p w14:paraId="23A5440B" w14:textId="77777777" w:rsidR="00204FC1" w:rsidRPr="00BD4EB2" w:rsidRDefault="00204FC1" w:rsidP="00204FC1">
            <w:pPr>
              <w:suppressAutoHyphens w:val="0"/>
              <w:rPr>
                <w:rFonts w:asciiTheme="minorHAnsi" w:hAnsiTheme="minorHAnsi" w:cstheme="minorHAnsi"/>
                <w:color w:val="000000"/>
                <w:sz w:val="22"/>
                <w:szCs w:val="22"/>
                <w:lang w:eastAsia="pl-PL"/>
              </w:rPr>
            </w:pPr>
          </w:p>
        </w:tc>
      </w:tr>
      <w:tr w:rsidR="0054635C" w:rsidRPr="00BD4EB2" w14:paraId="131B7989" w14:textId="77777777" w:rsidTr="00B465A4">
        <w:trPr>
          <w:trHeight w:val="300"/>
        </w:trPr>
        <w:tc>
          <w:tcPr>
            <w:tcW w:w="567" w:type="dxa"/>
            <w:vMerge/>
            <w:tcBorders>
              <w:top w:val="nil"/>
              <w:left w:val="single" w:sz="4" w:space="0" w:color="auto"/>
              <w:bottom w:val="single" w:sz="4" w:space="0" w:color="auto"/>
              <w:right w:val="single" w:sz="4" w:space="0" w:color="auto"/>
            </w:tcBorders>
            <w:vAlign w:val="center"/>
            <w:hideMark/>
          </w:tcPr>
          <w:p w14:paraId="4EA6B3ED"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568" w:type="dxa"/>
            <w:vMerge/>
            <w:tcBorders>
              <w:top w:val="nil"/>
              <w:left w:val="single" w:sz="4" w:space="0" w:color="auto"/>
              <w:bottom w:val="single" w:sz="4" w:space="0" w:color="auto"/>
              <w:right w:val="single" w:sz="4" w:space="0" w:color="auto"/>
            </w:tcBorders>
            <w:vAlign w:val="center"/>
            <w:hideMark/>
          </w:tcPr>
          <w:p w14:paraId="6C5176FE"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3888" w:type="dxa"/>
            <w:vMerge/>
            <w:tcBorders>
              <w:top w:val="nil"/>
              <w:left w:val="single" w:sz="4" w:space="0" w:color="auto"/>
              <w:bottom w:val="single" w:sz="4" w:space="0" w:color="auto"/>
              <w:right w:val="single" w:sz="4" w:space="0" w:color="auto"/>
            </w:tcBorders>
            <w:vAlign w:val="center"/>
            <w:hideMark/>
          </w:tcPr>
          <w:p w14:paraId="0C4EDDB2"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59" w:type="dxa"/>
            <w:tcBorders>
              <w:top w:val="nil"/>
              <w:left w:val="nil"/>
              <w:bottom w:val="nil"/>
              <w:right w:val="single" w:sz="4" w:space="0" w:color="auto"/>
            </w:tcBorders>
            <w:shd w:val="clear" w:color="FF99CC" w:fill="F4B183"/>
            <w:noWrap/>
            <w:vAlign w:val="bottom"/>
            <w:hideMark/>
          </w:tcPr>
          <w:p w14:paraId="489BAD09"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ilość w opakowaniu</w:t>
            </w:r>
          </w:p>
        </w:tc>
        <w:tc>
          <w:tcPr>
            <w:tcW w:w="981" w:type="dxa"/>
            <w:vMerge/>
            <w:tcBorders>
              <w:top w:val="nil"/>
              <w:left w:val="single" w:sz="4" w:space="0" w:color="auto"/>
              <w:bottom w:val="single" w:sz="4" w:space="0" w:color="auto"/>
              <w:right w:val="single" w:sz="4" w:space="0" w:color="auto"/>
            </w:tcBorders>
            <w:vAlign w:val="center"/>
            <w:hideMark/>
          </w:tcPr>
          <w:p w14:paraId="174A1507"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817" w:type="dxa"/>
            <w:vMerge/>
            <w:tcBorders>
              <w:top w:val="nil"/>
              <w:left w:val="single" w:sz="4" w:space="0" w:color="auto"/>
              <w:bottom w:val="single" w:sz="4" w:space="0" w:color="auto"/>
              <w:right w:val="single" w:sz="4" w:space="0" w:color="auto"/>
            </w:tcBorders>
            <w:vAlign w:val="center"/>
            <w:hideMark/>
          </w:tcPr>
          <w:p w14:paraId="10157075"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946" w:type="dxa"/>
            <w:vMerge/>
            <w:tcBorders>
              <w:top w:val="nil"/>
              <w:left w:val="single" w:sz="4" w:space="0" w:color="auto"/>
              <w:bottom w:val="single" w:sz="4" w:space="0" w:color="auto"/>
              <w:right w:val="single" w:sz="4" w:space="0" w:color="auto"/>
            </w:tcBorders>
            <w:vAlign w:val="center"/>
            <w:hideMark/>
          </w:tcPr>
          <w:p w14:paraId="2187F3D9"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80" w:type="dxa"/>
            <w:vMerge/>
            <w:tcBorders>
              <w:top w:val="nil"/>
              <w:left w:val="single" w:sz="4" w:space="0" w:color="auto"/>
              <w:bottom w:val="single" w:sz="4" w:space="0" w:color="auto"/>
              <w:right w:val="single" w:sz="4" w:space="0" w:color="auto"/>
            </w:tcBorders>
            <w:vAlign w:val="center"/>
            <w:hideMark/>
          </w:tcPr>
          <w:p w14:paraId="77A2A046"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93" w:type="dxa"/>
            <w:vMerge/>
            <w:tcBorders>
              <w:top w:val="nil"/>
              <w:left w:val="single" w:sz="4" w:space="0" w:color="auto"/>
              <w:bottom w:val="single" w:sz="4" w:space="0" w:color="auto"/>
              <w:right w:val="single" w:sz="4" w:space="0" w:color="auto"/>
            </w:tcBorders>
            <w:vAlign w:val="center"/>
            <w:hideMark/>
          </w:tcPr>
          <w:p w14:paraId="34EB9278"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single" w:sz="4" w:space="0" w:color="auto"/>
              <w:right w:val="single" w:sz="4" w:space="0" w:color="auto"/>
            </w:tcBorders>
            <w:vAlign w:val="center"/>
            <w:hideMark/>
          </w:tcPr>
          <w:p w14:paraId="4C5ED4F1"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6" w:type="dxa"/>
            <w:vMerge/>
            <w:tcBorders>
              <w:top w:val="nil"/>
              <w:left w:val="single" w:sz="4" w:space="0" w:color="auto"/>
              <w:bottom w:val="single" w:sz="4" w:space="0" w:color="auto"/>
              <w:right w:val="single" w:sz="4" w:space="0" w:color="auto"/>
            </w:tcBorders>
            <w:vAlign w:val="center"/>
            <w:hideMark/>
          </w:tcPr>
          <w:p w14:paraId="6D1C0919"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5" w:type="dxa"/>
            <w:vMerge/>
            <w:tcBorders>
              <w:top w:val="nil"/>
              <w:left w:val="single" w:sz="4" w:space="0" w:color="auto"/>
              <w:bottom w:val="single" w:sz="4" w:space="0" w:color="auto"/>
              <w:right w:val="single" w:sz="4" w:space="0" w:color="auto"/>
            </w:tcBorders>
            <w:vAlign w:val="center"/>
            <w:hideMark/>
          </w:tcPr>
          <w:p w14:paraId="67960555"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single" w:sz="4" w:space="0" w:color="auto"/>
              <w:right w:val="single" w:sz="4" w:space="0" w:color="auto"/>
            </w:tcBorders>
            <w:vAlign w:val="center"/>
            <w:hideMark/>
          </w:tcPr>
          <w:p w14:paraId="01577476" w14:textId="77777777" w:rsidR="00204FC1" w:rsidRPr="00BD4EB2" w:rsidRDefault="00204FC1" w:rsidP="00204FC1">
            <w:pPr>
              <w:suppressAutoHyphens w:val="0"/>
              <w:rPr>
                <w:rFonts w:asciiTheme="minorHAnsi" w:hAnsiTheme="minorHAnsi" w:cstheme="minorHAnsi"/>
                <w:color w:val="000000"/>
                <w:sz w:val="22"/>
                <w:szCs w:val="22"/>
                <w:lang w:eastAsia="pl-PL"/>
              </w:rPr>
            </w:pPr>
          </w:p>
        </w:tc>
      </w:tr>
      <w:tr w:rsidR="004D6F42" w:rsidRPr="00BD4EB2" w14:paraId="6DC51C4F" w14:textId="77777777" w:rsidTr="00B465A4">
        <w:trPr>
          <w:trHeight w:val="300"/>
        </w:trPr>
        <w:tc>
          <w:tcPr>
            <w:tcW w:w="567"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201225C2"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w:t>
            </w:r>
          </w:p>
        </w:tc>
        <w:tc>
          <w:tcPr>
            <w:tcW w:w="568" w:type="dxa"/>
            <w:vMerge w:val="restart"/>
            <w:tcBorders>
              <w:top w:val="nil"/>
              <w:left w:val="single" w:sz="4" w:space="0" w:color="auto"/>
              <w:bottom w:val="nil"/>
              <w:right w:val="nil"/>
            </w:tcBorders>
            <w:shd w:val="clear" w:color="FF99CC" w:fill="F4B183"/>
            <w:noWrap/>
            <w:vAlign w:val="bottom"/>
            <w:hideMark/>
          </w:tcPr>
          <w:p w14:paraId="733F502A"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2.</w:t>
            </w:r>
          </w:p>
        </w:tc>
        <w:tc>
          <w:tcPr>
            <w:tcW w:w="3888"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5EF344CB"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3.</w:t>
            </w:r>
          </w:p>
        </w:tc>
        <w:tc>
          <w:tcPr>
            <w:tcW w:w="1259" w:type="dxa"/>
            <w:tcBorders>
              <w:top w:val="single" w:sz="4" w:space="0" w:color="auto"/>
              <w:left w:val="nil"/>
              <w:bottom w:val="single" w:sz="4" w:space="0" w:color="auto"/>
              <w:right w:val="single" w:sz="4" w:space="0" w:color="auto"/>
            </w:tcBorders>
            <w:shd w:val="clear" w:color="FF99CC" w:fill="F4B183"/>
            <w:noWrap/>
            <w:vAlign w:val="bottom"/>
            <w:hideMark/>
          </w:tcPr>
          <w:p w14:paraId="35A306C6"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4A47AA67" w14:textId="7CDD54E4"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5.</w:t>
            </w:r>
          </w:p>
        </w:tc>
        <w:tc>
          <w:tcPr>
            <w:tcW w:w="817"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3A610E68"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6.</w:t>
            </w:r>
          </w:p>
        </w:tc>
        <w:tc>
          <w:tcPr>
            <w:tcW w:w="946"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38726F38"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7.</w:t>
            </w:r>
          </w:p>
        </w:tc>
        <w:tc>
          <w:tcPr>
            <w:tcW w:w="1080" w:type="dxa"/>
            <w:vMerge w:val="restart"/>
            <w:tcBorders>
              <w:top w:val="nil"/>
              <w:left w:val="nil"/>
              <w:bottom w:val="nil"/>
              <w:right w:val="single" w:sz="4" w:space="0" w:color="auto"/>
            </w:tcBorders>
            <w:shd w:val="clear" w:color="FF99CC" w:fill="F4B183"/>
            <w:noWrap/>
            <w:vAlign w:val="bottom"/>
            <w:hideMark/>
          </w:tcPr>
          <w:p w14:paraId="19217D1B"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8.</w:t>
            </w:r>
          </w:p>
        </w:tc>
        <w:tc>
          <w:tcPr>
            <w:tcW w:w="1093" w:type="dxa"/>
            <w:vMerge w:val="restart"/>
            <w:tcBorders>
              <w:top w:val="nil"/>
              <w:left w:val="single" w:sz="4" w:space="0" w:color="auto"/>
              <w:bottom w:val="nil"/>
              <w:right w:val="single" w:sz="4" w:space="0" w:color="auto"/>
            </w:tcBorders>
            <w:shd w:val="clear" w:color="FF99CC" w:fill="F4B183"/>
            <w:noWrap/>
            <w:vAlign w:val="bottom"/>
            <w:hideMark/>
          </w:tcPr>
          <w:p w14:paraId="34C92C68"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9.</w:t>
            </w:r>
          </w:p>
        </w:tc>
        <w:tc>
          <w:tcPr>
            <w:tcW w:w="1134" w:type="dxa"/>
            <w:vMerge w:val="restart"/>
            <w:tcBorders>
              <w:top w:val="nil"/>
              <w:left w:val="single" w:sz="4" w:space="0" w:color="auto"/>
              <w:bottom w:val="nil"/>
              <w:right w:val="single" w:sz="4" w:space="0" w:color="auto"/>
            </w:tcBorders>
            <w:shd w:val="clear" w:color="FF99CC" w:fill="F4B183"/>
            <w:noWrap/>
            <w:vAlign w:val="bottom"/>
            <w:hideMark/>
          </w:tcPr>
          <w:p w14:paraId="24B96315"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10.</w:t>
            </w:r>
          </w:p>
        </w:tc>
        <w:tc>
          <w:tcPr>
            <w:tcW w:w="1276"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771AD32C"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11.</w:t>
            </w:r>
          </w:p>
        </w:tc>
        <w:tc>
          <w:tcPr>
            <w:tcW w:w="1275"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5B24482D"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12.</w:t>
            </w:r>
          </w:p>
        </w:tc>
        <w:tc>
          <w:tcPr>
            <w:tcW w:w="1134"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19F1D6AB"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13.</w:t>
            </w:r>
          </w:p>
        </w:tc>
      </w:tr>
      <w:tr w:rsidR="0054635C" w:rsidRPr="00BD4EB2" w14:paraId="7F3B3B26" w14:textId="77777777" w:rsidTr="00B465A4">
        <w:trPr>
          <w:trHeight w:val="300"/>
        </w:trPr>
        <w:tc>
          <w:tcPr>
            <w:tcW w:w="567" w:type="dxa"/>
            <w:vMerge/>
            <w:tcBorders>
              <w:top w:val="nil"/>
              <w:left w:val="single" w:sz="4" w:space="0" w:color="auto"/>
              <w:bottom w:val="single" w:sz="4" w:space="0" w:color="auto"/>
              <w:right w:val="single" w:sz="4" w:space="0" w:color="auto"/>
            </w:tcBorders>
            <w:vAlign w:val="center"/>
            <w:hideMark/>
          </w:tcPr>
          <w:p w14:paraId="3DDBF9C3"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568" w:type="dxa"/>
            <w:vMerge/>
            <w:tcBorders>
              <w:top w:val="nil"/>
              <w:left w:val="single" w:sz="4" w:space="0" w:color="auto"/>
              <w:bottom w:val="nil"/>
              <w:right w:val="nil"/>
            </w:tcBorders>
            <w:vAlign w:val="center"/>
            <w:hideMark/>
          </w:tcPr>
          <w:p w14:paraId="3B097971"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3888" w:type="dxa"/>
            <w:vMerge/>
            <w:tcBorders>
              <w:top w:val="nil"/>
              <w:left w:val="single" w:sz="4" w:space="0" w:color="auto"/>
              <w:bottom w:val="single" w:sz="4" w:space="0" w:color="auto"/>
              <w:right w:val="single" w:sz="4" w:space="0" w:color="auto"/>
            </w:tcBorders>
            <w:vAlign w:val="center"/>
            <w:hideMark/>
          </w:tcPr>
          <w:p w14:paraId="7584C874"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59" w:type="dxa"/>
            <w:tcBorders>
              <w:top w:val="nil"/>
              <w:left w:val="nil"/>
              <w:bottom w:val="single" w:sz="4" w:space="0" w:color="auto"/>
              <w:right w:val="single" w:sz="4" w:space="0" w:color="auto"/>
            </w:tcBorders>
            <w:shd w:val="clear" w:color="FF99CC" w:fill="F4B183"/>
            <w:noWrap/>
            <w:vAlign w:val="bottom"/>
            <w:hideMark/>
          </w:tcPr>
          <w:p w14:paraId="020AF345" w14:textId="4CFE456F"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4. </w:t>
            </w:r>
          </w:p>
        </w:tc>
        <w:tc>
          <w:tcPr>
            <w:tcW w:w="981" w:type="dxa"/>
            <w:vMerge/>
            <w:tcBorders>
              <w:top w:val="nil"/>
              <w:left w:val="single" w:sz="4" w:space="0" w:color="auto"/>
              <w:bottom w:val="single" w:sz="4" w:space="0" w:color="auto"/>
              <w:right w:val="single" w:sz="4" w:space="0" w:color="auto"/>
            </w:tcBorders>
            <w:vAlign w:val="center"/>
            <w:hideMark/>
          </w:tcPr>
          <w:p w14:paraId="79234B8B"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817" w:type="dxa"/>
            <w:vMerge/>
            <w:tcBorders>
              <w:top w:val="nil"/>
              <w:left w:val="single" w:sz="4" w:space="0" w:color="auto"/>
              <w:bottom w:val="single" w:sz="4" w:space="0" w:color="auto"/>
              <w:right w:val="single" w:sz="4" w:space="0" w:color="auto"/>
            </w:tcBorders>
            <w:vAlign w:val="center"/>
            <w:hideMark/>
          </w:tcPr>
          <w:p w14:paraId="5A161D84"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946" w:type="dxa"/>
            <w:vMerge/>
            <w:tcBorders>
              <w:top w:val="nil"/>
              <w:left w:val="single" w:sz="4" w:space="0" w:color="auto"/>
              <w:bottom w:val="single" w:sz="4" w:space="0" w:color="auto"/>
              <w:right w:val="single" w:sz="4" w:space="0" w:color="auto"/>
            </w:tcBorders>
            <w:vAlign w:val="center"/>
            <w:hideMark/>
          </w:tcPr>
          <w:p w14:paraId="1D7731D6"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80" w:type="dxa"/>
            <w:vMerge/>
            <w:tcBorders>
              <w:top w:val="nil"/>
              <w:left w:val="nil"/>
              <w:bottom w:val="nil"/>
              <w:right w:val="single" w:sz="4" w:space="0" w:color="auto"/>
            </w:tcBorders>
            <w:vAlign w:val="center"/>
            <w:hideMark/>
          </w:tcPr>
          <w:p w14:paraId="00BFB344"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93" w:type="dxa"/>
            <w:vMerge/>
            <w:tcBorders>
              <w:top w:val="nil"/>
              <w:left w:val="single" w:sz="4" w:space="0" w:color="auto"/>
              <w:bottom w:val="nil"/>
              <w:right w:val="single" w:sz="4" w:space="0" w:color="auto"/>
            </w:tcBorders>
            <w:vAlign w:val="center"/>
            <w:hideMark/>
          </w:tcPr>
          <w:p w14:paraId="554CE6FB"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nil"/>
              <w:right w:val="single" w:sz="4" w:space="0" w:color="auto"/>
            </w:tcBorders>
            <w:vAlign w:val="center"/>
            <w:hideMark/>
          </w:tcPr>
          <w:p w14:paraId="02461CA1"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6" w:type="dxa"/>
            <w:vMerge/>
            <w:tcBorders>
              <w:top w:val="nil"/>
              <w:left w:val="single" w:sz="4" w:space="0" w:color="auto"/>
              <w:bottom w:val="single" w:sz="4" w:space="0" w:color="auto"/>
              <w:right w:val="single" w:sz="4" w:space="0" w:color="auto"/>
            </w:tcBorders>
            <w:vAlign w:val="center"/>
            <w:hideMark/>
          </w:tcPr>
          <w:p w14:paraId="56C50B94"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5" w:type="dxa"/>
            <w:vMerge/>
            <w:tcBorders>
              <w:top w:val="nil"/>
              <w:left w:val="single" w:sz="4" w:space="0" w:color="auto"/>
              <w:bottom w:val="single" w:sz="4" w:space="0" w:color="auto"/>
              <w:right w:val="single" w:sz="4" w:space="0" w:color="auto"/>
            </w:tcBorders>
            <w:vAlign w:val="center"/>
            <w:hideMark/>
          </w:tcPr>
          <w:p w14:paraId="605A045C"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single" w:sz="4" w:space="0" w:color="auto"/>
              <w:right w:val="single" w:sz="4" w:space="0" w:color="auto"/>
            </w:tcBorders>
            <w:vAlign w:val="center"/>
            <w:hideMark/>
          </w:tcPr>
          <w:p w14:paraId="786614DC" w14:textId="77777777" w:rsidR="00204FC1" w:rsidRPr="00BD4EB2" w:rsidRDefault="00204FC1" w:rsidP="00204FC1">
            <w:pPr>
              <w:suppressAutoHyphens w:val="0"/>
              <w:rPr>
                <w:rFonts w:asciiTheme="minorHAnsi" w:hAnsiTheme="minorHAnsi" w:cstheme="minorHAnsi"/>
                <w:color w:val="000000"/>
                <w:sz w:val="22"/>
                <w:szCs w:val="22"/>
                <w:lang w:eastAsia="pl-PL"/>
              </w:rPr>
            </w:pPr>
          </w:p>
        </w:tc>
      </w:tr>
      <w:tr w:rsidR="0081630C" w:rsidRPr="00BD4EB2" w14:paraId="5492825C" w14:textId="77777777" w:rsidTr="00BE73B4">
        <w:trPr>
          <w:trHeight w:val="315"/>
        </w:trPr>
        <w:tc>
          <w:tcPr>
            <w:tcW w:w="567" w:type="dxa"/>
            <w:tcBorders>
              <w:top w:val="nil"/>
              <w:left w:val="single" w:sz="4" w:space="0" w:color="auto"/>
              <w:bottom w:val="single" w:sz="4" w:space="0" w:color="auto"/>
              <w:right w:val="nil"/>
            </w:tcBorders>
            <w:shd w:val="clear" w:color="FF99CC" w:fill="F4B183"/>
            <w:noWrap/>
            <w:vAlign w:val="bottom"/>
            <w:hideMark/>
          </w:tcPr>
          <w:p w14:paraId="1E590B21"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w:t>
            </w:r>
          </w:p>
        </w:tc>
        <w:tc>
          <w:tcPr>
            <w:tcW w:w="568" w:type="dxa"/>
            <w:tcBorders>
              <w:top w:val="single" w:sz="4" w:space="0" w:color="auto"/>
              <w:left w:val="single" w:sz="4" w:space="0" w:color="auto"/>
              <w:bottom w:val="single" w:sz="4" w:space="0" w:color="auto"/>
              <w:right w:val="nil"/>
            </w:tcBorders>
            <w:shd w:val="clear" w:color="auto" w:fill="auto"/>
            <w:noWrap/>
            <w:vAlign w:val="bottom"/>
            <w:hideMark/>
          </w:tcPr>
          <w:p w14:paraId="590CC13C"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single" w:sz="4" w:space="0" w:color="auto"/>
              <w:bottom w:val="single" w:sz="4" w:space="0" w:color="auto"/>
              <w:right w:val="single" w:sz="4" w:space="0" w:color="auto"/>
            </w:tcBorders>
            <w:shd w:val="clear" w:color="auto" w:fill="FFFFFF" w:themeFill="background1"/>
            <w:vAlign w:val="center"/>
            <w:hideMark/>
          </w:tcPr>
          <w:p w14:paraId="595E093D"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MANNITOL 15% 100ml</w:t>
            </w:r>
          </w:p>
        </w:tc>
        <w:tc>
          <w:tcPr>
            <w:tcW w:w="1259" w:type="dxa"/>
            <w:tcBorders>
              <w:top w:val="nil"/>
              <w:left w:val="nil"/>
              <w:bottom w:val="single" w:sz="4" w:space="0" w:color="auto"/>
              <w:right w:val="single" w:sz="4" w:space="0" w:color="auto"/>
            </w:tcBorders>
            <w:shd w:val="clear" w:color="auto" w:fill="auto"/>
            <w:vAlign w:val="center"/>
            <w:hideMark/>
          </w:tcPr>
          <w:p w14:paraId="07955F53"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nil"/>
              <w:left w:val="nil"/>
              <w:bottom w:val="single" w:sz="4" w:space="0" w:color="auto"/>
              <w:right w:val="single" w:sz="4" w:space="0" w:color="auto"/>
            </w:tcBorders>
            <w:shd w:val="clear" w:color="auto" w:fill="auto"/>
            <w:vAlign w:val="center"/>
            <w:hideMark/>
          </w:tcPr>
          <w:p w14:paraId="0876B7CA"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4D75828B"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worek</w:t>
            </w:r>
          </w:p>
        </w:tc>
        <w:tc>
          <w:tcPr>
            <w:tcW w:w="946" w:type="dxa"/>
            <w:tcBorders>
              <w:top w:val="nil"/>
              <w:left w:val="nil"/>
              <w:bottom w:val="single" w:sz="4" w:space="0" w:color="auto"/>
              <w:right w:val="single" w:sz="4" w:space="0" w:color="auto"/>
            </w:tcBorders>
            <w:shd w:val="clear" w:color="auto" w:fill="auto"/>
            <w:vAlign w:val="center"/>
            <w:hideMark/>
          </w:tcPr>
          <w:p w14:paraId="301DF73F"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1250</w:t>
            </w:r>
          </w:p>
        </w:tc>
        <w:tc>
          <w:tcPr>
            <w:tcW w:w="1080" w:type="dxa"/>
            <w:tcBorders>
              <w:top w:val="single" w:sz="4" w:space="0" w:color="auto"/>
              <w:left w:val="nil"/>
              <w:bottom w:val="single" w:sz="4" w:space="0" w:color="auto"/>
              <w:right w:val="single" w:sz="4" w:space="0" w:color="auto"/>
            </w:tcBorders>
            <w:shd w:val="clear" w:color="auto" w:fill="auto"/>
            <w:vAlign w:val="center"/>
          </w:tcPr>
          <w:p w14:paraId="08A3032F" w14:textId="479A1337"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single" w:sz="4" w:space="0" w:color="auto"/>
              <w:left w:val="nil"/>
              <w:bottom w:val="single" w:sz="4" w:space="0" w:color="auto"/>
              <w:right w:val="single" w:sz="4" w:space="0" w:color="auto"/>
            </w:tcBorders>
            <w:shd w:val="clear" w:color="auto" w:fill="auto"/>
            <w:vAlign w:val="bottom"/>
          </w:tcPr>
          <w:p w14:paraId="70BDC6A3" w14:textId="3887AA39"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3B7A4DA2" w14:textId="3126CCB3" w:rsidR="00204FC1" w:rsidRPr="00BD4EB2" w:rsidRDefault="00204FC1" w:rsidP="00204FC1">
            <w:pPr>
              <w:suppressAutoHyphens w:val="0"/>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5E01016A" w14:textId="1FB3007F"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67A016DF" w14:textId="4A5E536B"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039A6147" w14:textId="09B6F193" w:rsidR="00204FC1" w:rsidRPr="00BD4EB2" w:rsidRDefault="00204FC1" w:rsidP="00204FC1">
            <w:pPr>
              <w:suppressAutoHyphens w:val="0"/>
              <w:rPr>
                <w:rFonts w:asciiTheme="minorHAnsi" w:hAnsiTheme="minorHAnsi" w:cstheme="minorHAnsi"/>
                <w:color w:val="000000"/>
                <w:sz w:val="22"/>
                <w:szCs w:val="22"/>
                <w:lang w:eastAsia="pl-PL"/>
              </w:rPr>
            </w:pPr>
          </w:p>
        </w:tc>
      </w:tr>
      <w:tr w:rsidR="004D6F42" w:rsidRPr="00BD4EB2" w14:paraId="680A8588" w14:textId="77777777" w:rsidTr="00BE73B4">
        <w:trPr>
          <w:trHeight w:val="300"/>
        </w:trPr>
        <w:tc>
          <w:tcPr>
            <w:tcW w:w="567" w:type="dxa"/>
            <w:tcBorders>
              <w:top w:val="nil"/>
              <w:left w:val="single" w:sz="4" w:space="0" w:color="auto"/>
              <w:bottom w:val="single" w:sz="4" w:space="0" w:color="auto"/>
              <w:right w:val="nil"/>
            </w:tcBorders>
            <w:shd w:val="clear" w:color="FF99CC" w:fill="F4B183"/>
            <w:noWrap/>
            <w:vAlign w:val="bottom"/>
            <w:hideMark/>
          </w:tcPr>
          <w:p w14:paraId="139FEBA6"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2.</w:t>
            </w:r>
          </w:p>
        </w:tc>
        <w:tc>
          <w:tcPr>
            <w:tcW w:w="568" w:type="dxa"/>
            <w:tcBorders>
              <w:top w:val="nil"/>
              <w:left w:val="single" w:sz="4" w:space="0" w:color="auto"/>
              <w:bottom w:val="single" w:sz="4" w:space="0" w:color="auto"/>
              <w:right w:val="single" w:sz="4" w:space="0" w:color="auto"/>
            </w:tcBorders>
            <w:shd w:val="clear" w:color="auto" w:fill="auto"/>
            <w:noWrap/>
            <w:vAlign w:val="bottom"/>
            <w:hideMark/>
          </w:tcPr>
          <w:p w14:paraId="79200C2E"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FFFFCC" w:fill="FFFFFF"/>
            <w:vAlign w:val="center"/>
            <w:hideMark/>
          </w:tcPr>
          <w:p w14:paraId="5D80287C"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59" w:type="dxa"/>
            <w:tcBorders>
              <w:top w:val="nil"/>
              <w:left w:val="nil"/>
              <w:bottom w:val="single" w:sz="4" w:space="0" w:color="auto"/>
              <w:right w:val="single" w:sz="4" w:space="0" w:color="auto"/>
            </w:tcBorders>
            <w:shd w:val="clear" w:color="FFFFCC" w:fill="FFFFFF"/>
            <w:vAlign w:val="center"/>
            <w:hideMark/>
          </w:tcPr>
          <w:p w14:paraId="189E0CEB"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nil"/>
              <w:left w:val="nil"/>
              <w:bottom w:val="single" w:sz="4" w:space="0" w:color="auto"/>
              <w:right w:val="single" w:sz="4" w:space="0" w:color="auto"/>
            </w:tcBorders>
            <w:shd w:val="clear" w:color="auto" w:fill="auto"/>
            <w:vAlign w:val="bottom"/>
            <w:hideMark/>
          </w:tcPr>
          <w:p w14:paraId="02624E1E"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FFFFCC" w:fill="FFFFFF"/>
            <w:vAlign w:val="center"/>
            <w:hideMark/>
          </w:tcPr>
          <w:p w14:paraId="105B97F6"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46" w:type="dxa"/>
            <w:tcBorders>
              <w:top w:val="nil"/>
              <w:left w:val="nil"/>
              <w:bottom w:val="single" w:sz="4" w:space="0" w:color="auto"/>
              <w:right w:val="single" w:sz="4" w:space="0" w:color="auto"/>
            </w:tcBorders>
            <w:shd w:val="clear" w:color="FFFFCC" w:fill="FFFFFF"/>
            <w:vAlign w:val="center"/>
            <w:hideMark/>
          </w:tcPr>
          <w:p w14:paraId="24E181A7"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razem</w:t>
            </w:r>
          </w:p>
        </w:tc>
        <w:tc>
          <w:tcPr>
            <w:tcW w:w="1080" w:type="dxa"/>
            <w:tcBorders>
              <w:top w:val="nil"/>
              <w:left w:val="nil"/>
              <w:bottom w:val="single" w:sz="4" w:space="0" w:color="auto"/>
              <w:right w:val="single" w:sz="4" w:space="0" w:color="auto"/>
            </w:tcBorders>
            <w:shd w:val="clear" w:color="auto" w:fill="auto"/>
            <w:vAlign w:val="center"/>
          </w:tcPr>
          <w:p w14:paraId="7A37A082" w14:textId="78513444"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431587F3" w14:textId="11BF70A5"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2C0D3E55" w14:textId="2419EDAB" w:rsidR="00204FC1" w:rsidRPr="00BD4EB2" w:rsidRDefault="00204FC1" w:rsidP="00204FC1">
            <w:pPr>
              <w:suppressAutoHyphens w:val="0"/>
              <w:jc w:val="right"/>
              <w:rPr>
                <w:rFonts w:asciiTheme="minorHAnsi" w:hAnsiTheme="minorHAnsi" w:cstheme="minorHAnsi"/>
                <w:color w:val="FF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131D208B" w14:textId="2CC88819"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5F7629EB" w14:textId="37CF7501"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533309C4" w14:textId="7CDFFBE5" w:rsidR="00204FC1" w:rsidRPr="00BD4EB2" w:rsidRDefault="00204FC1" w:rsidP="00204FC1">
            <w:pPr>
              <w:suppressAutoHyphens w:val="0"/>
              <w:jc w:val="right"/>
              <w:rPr>
                <w:rFonts w:asciiTheme="minorHAnsi" w:hAnsiTheme="minorHAnsi" w:cstheme="minorHAnsi"/>
                <w:color w:val="FF0000"/>
                <w:sz w:val="22"/>
                <w:szCs w:val="22"/>
                <w:lang w:eastAsia="pl-PL"/>
              </w:rPr>
            </w:pPr>
          </w:p>
        </w:tc>
      </w:tr>
      <w:tr w:rsidR="0054635C" w:rsidRPr="00BD4EB2" w14:paraId="598F1216" w14:textId="77777777" w:rsidTr="00BE73B4">
        <w:trPr>
          <w:trHeight w:val="300"/>
        </w:trPr>
        <w:tc>
          <w:tcPr>
            <w:tcW w:w="567" w:type="dxa"/>
            <w:tcBorders>
              <w:top w:val="nil"/>
              <w:left w:val="nil"/>
              <w:bottom w:val="nil"/>
              <w:right w:val="nil"/>
            </w:tcBorders>
            <w:shd w:val="clear" w:color="auto" w:fill="auto"/>
            <w:noWrap/>
            <w:vAlign w:val="bottom"/>
            <w:hideMark/>
          </w:tcPr>
          <w:p w14:paraId="76B1B0BB" w14:textId="77777777" w:rsidR="00204FC1" w:rsidRPr="00BD4EB2" w:rsidRDefault="00204FC1" w:rsidP="00204FC1">
            <w:pPr>
              <w:suppressAutoHyphens w:val="0"/>
              <w:jc w:val="right"/>
              <w:rPr>
                <w:rFonts w:asciiTheme="minorHAnsi" w:hAnsiTheme="minorHAnsi" w:cstheme="minorHAnsi"/>
                <w:color w:val="FF0000"/>
                <w:sz w:val="22"/>
                <w:szCs w:val="22"/>
                <w:lang w:eastAsia="pl-PL"/>
              </w:rPr>
            </w:pPr>
          </w:p>
        </w:tc>
        <w:tc>
          <w:tcPr>
            <w:tcW w:w="568" w:type="dxa"/>
            <w:tcBorders>
              <w:top w:val="nil"/>
              <w:left w:val="nil"/>
              <w:bottom w:val="nil"/>
              <w:right w:val="nil"/>
            </w:tcBorders>
            <w:shd w:val="clear" w:color="auto" w:fill="auto"/>
            <w:noWrap/>
            <w:vAlign w:val="bottom"/>
            <w:hideMark/>
          </w:tcPr>
          <w:p w14:paraId="19D5FF94" w14:textId="77777777" w:rsidR="00204FC1" w:rsidRPr="00BD4EB2" w:rsidRDefault="00204FC1" w:rsidP="00204FC1">
            <w:pPr>
              <w:suppressAutoHyphens w:val="0"/>
              <w:rPr>
                <w:rFonts w:asciiTheme="minorHAnsi" w:hAnsiTheme="minorHAnsi" w:cstheme="minorHAnsi"/>
                <w:sz w:val="22"/>
                <w:szCs w:val="22"/>
                <w:lang w:eastAsia="pl-PL"/>
              </w:rPr>
            </w:pPr>
          </w:p>
        </w:tc>
        <w:tc>
          <w:tcPr>
            <w:tcW w:w="3888" w:type="dxa"/>
            <w:tcBorders>
              <w:top w:val="nil"/>
              <w:left w:val="nil"/>
              <w:bottom w:val="nil"/>
              <w:right w:val="nil"/>
            </w:tcBorders>
            <w:shd w:val="clear" w:color="auto" w:fill="auto"/>
            <w:noWrap/>
            <w:vAlign w:val="bottom"/>
            <w:hideMark/>
          </w:tcPr>
          <w:p w14:paraId="41BA9E2B" w14:textId="77777777" w:rsidR="00204FC1" w:rsidRPr="00BD4EB2" w:rsidRDefault="00204FC1" w:rsidP="00204FC1">
            <w:pPr>
              <w:suppressAutoHyphens w:val="0"/>
              <w:rPr>
                <w:rFonts w:asciiTheme="minorHAnsi" w:hAnsiTheme="minorHAnsi" w:cstheme="minorHAnsi"/>
                <w:sz w:val="22"/>
                <w:szCs w:val="22"/>
                <w:lang w:eastAsia="pl-PL"/>
              </w:rPr>
            </w:pPr>
          </w:p>
        </w:tc>
        <w:tc>
          <w:tcPr>
            <w:tcW w:w="1259" w:type="dxa"/>
            <w:tcBorders>
              <w:top w:val="nil"/>
              <w:left w:val="nil"/>
              <w:bottom w:val="nil"/>
              <w:right w:val="nil"/>
            </w:tcBorders>
            <w:shd w:val="clear" w:color="auto" w:fill="auto"/>
            <w:noWrap/>
            <w:vAlign w:val="bottom"/>
            <w:hideMark/>
          </w:tcPr>
          <w:p w14:paraId="2F52A373" w14:textId="77777777" w:rsidR="00204FC1" w:rsidRPr="00BD4EB2" w:rsidRDefault="00204FC1" w:rsidP="00204FC1">
            <w:pPr>
              <w:suppressAutoHyphens w:val="0"/>
              <w:rPr>
                <w:rFonts w:asciiTheme="minorHAnsi" w:hAnsiTheme="minorHAnsi" w:cstheme="minorHAnsi"/>
                <w:sz w:val="22"/>
                <w:szCs w:val="22"/>
                <w:lang w:eastAsia="pl-PL"/>
              </w:rPr>
            </w:pPr>
          </w:p>
        </w:tc>
        <w:tc>
          <w:tcPr>
            <w:tcW w:w="981" w:type="dxa"/>
            <w:tcBorders>
              <w:top w:val="nil"/>
              <w:left w:val="nil"/>
              <w:bottom w:val="nil"/>
              <w:right w:val="nil"/>
            </w:tcBorders>
            <w:shd w:val="clear" w:color="auto" w:fill="auto"/>
            <w:noWrap/>
            <w:vAlign w:val="bottom"/>
            <w:hideMark/>
          </w:tcPr>
          <w:p w14:paraId="105545BA" w14:textId="77777777" w:rsidR="00204FC1" w:rsidRPr="00BD4EB2" w:rsidRDefault="00204FC1" w:rsidP="00204FC1">
            <w:pPr>
              <w:suppressAutoHyphens w:val="0"/>
              <w:rPr>
                <w:rFonts w:asciiTheme="minorHAnsi" w:hAnsiTheme="minorHAnsi" w:cstheme="minorHAnsi"/>
                <w:sz w:val="22"/>
                <w:szCs w:val="22"/>
                <w:lang w:eastAsia="pl-PL"/>
              </w:rPr>
            </w:pPr>
          </w:p>
        </w:tc>
        <w:tc>
          <w:tcPr>
            <w:tcW w:w="817" w:type="dxa"/>
            <w:tcBorders>
              <w:top w:val="nil"/>
              <w:left w:val="nil"/>
              <w:bottom w:val="nil"/>
              <w:right w:val="nil"/>
            </w:tcBorders>
            <w:shd w:val="clear" w:color="auto" w:fill="auto"/>
            <w:noWrap/>
            <w:vAlign w:val="bottom"/>
            <w:hideMark/>
          </w:tcPr>
          <w:p w14:paraId="3260A6F8" w14:textId="77777777" w:rsidR="00204FC1" w:rsidRPr="00BD4EB2" w:rsidRDefault="00204FC1" w:rsidP="00204FC1">
            <w:pPr>
              <w:suppressAutoHyphens w:val="0"/>
              <w:rPr>
                <w:rFonts w:asciiTheme="minorHAnsi" w:hAnsiTheme="minorHAnsi" w:cstheme="minorHAnsi"/>
                <w:sz w:val="22"/>
                <w:szCs w:val="22"/>
                <w:lang w:eastAsia="pl-PL"/>
              </w:rPr>
            </w:pPr>
          </w:p>
        </w:tc>
        <w:tc>
          <w:tcPr>
            <w:tcW w:w="946" w:type="dxa"/>
            <w:tcBorders>
              <w:top w:val="nil"/>
              <w:left w:val="nil"/>
              <w:bottom w:val="nil"/>
              <w:right w:val="nil"/>
            </w:tcBorders>
            <w:shd w:val="clear" w:color="auto" w:fill="auto"/>
            <w:noWrap/>
            <w:vAlign w:val="bottom"/>
            <w:hideMark/>
          </w:tcPr>
          <w:p w14:paraId="40F24CFD" w14:textId="77777777" w:rsidR="00204FC1" w:rsidRPr="00BD4EB2" w:rsidRDefault="00204FC1" w:rsidP="00204FC1">
            <w:pPr>
              <w:suppressAutoHyphens w:val="0"/>
              <w:rPr>
                <w:rFonts w:asciiTheme="minorHAnsi" w:hAnsiTheme="minorHAnsi" w:cstheme="minorHAnsi"/>
                <w:sz w:val="22"/>
                <w:szCs w:val="22"/>
                <w:lang w:eastAsia="pl-PL"/>
              </w:rPr>
            </w:pPr>
          </w:p>
        </w:tc>
        <w:tc>
          <w:tcPr>
            <w:tcW w:w="1080" w:type="dxa"/>
            <w:tcBorders>
              <w:top w:val="nil"/>
              <w:left w:val="nil"/>
              <w:bottom w:val="nil"/>
              <w:right w:val="nil"/>
            </w:tcBorders>
            <w:shd w:val="clear" w:color="auto" w:fill="auto"/>
            <w:noWrap/>
            <w:vAlign w:val="bottom"/>
          </w:tcPr>
          <w:p w14:paraId="2A805808" w14:textId="77777777" w:rsidR="00204FC1" w:rsidRPr="00BD4EB2" w:rsidRDefault="00204FC1" w:rsidP="00204FC1">
            <w:pPr>
              <w:suppressAutoHyphens w:val="0"/>
              <w:rPr>
                <w:rFonts w:asciiTheme="minorHAnsi" w:hAnsiTheme="minorHAnsi" w:cstheme="minorHAnsi"/>
                <w:sz w:val="22"/>
                <w:szCs w:val="22"/>
                <w:lang w:eastAsia="pl-PL"/>
              </w:rPr>
            </w:pPr>
          </w:p>
        </w:tc>
        <w:tc>
          <w:tcPr>
            <w:tcW w:w="1093" w:type="dxa"/>
            <w:tcBorders>
              <w:top w:val="nil"/>
              <w:left w:val="nil"/>
              <w:bottom w:val="nil"/>
              <w:right w:val="nil"/>
            </w:tcBorders>
            <w:shd w:val="clear" w:color="auto" w:fill="auto"/>
            <w:noWrap/>
            <w:vAlign w:val="bottom"/>
          </w:tcPr>
          <w:p w14:paraId="18BE07BF" w14:textId="77777777" w:rsidR="00204FC1" w:rsidRPr="00BD4EB2" w:rsidRDefault="00204FC1" w:rsidP="00204FC1">
            <w:pPr>
              <w:suppressAutoHyphens w:val="0"/>
              <w:rPr>
                <w:rFonts w:asciiTheme="minorHAnsi" w:hAnsiTheme="minorHAnsi" w:cstheme="minorHAnsi"/>
                <w:sz w:val="22"/>
                <w:szCs w:val="22"/>
                <w:lang w:eastAsia="pl-PL"/>
              </w:rPr>
            </w:pPr>
          </w:p>
        </w:tc>
        <w:tc>
          <w:tcPr>
            <w:tcW w:w="1134" w:type="dxa"/>
            <w:tcBorders>
              <w:top w:val="nil"/>
              <w:left w:val="nil"/>
              <w:bottom w:val="nil"/>
              <w:right w:val="nil"/>
            </w:tcBorders>
            <w:shd w:val="clear" w:color="auto" w:fill="auto"/>
            <w:noWrap/>
            <w:vAlign w:val="bottom"/>
          </w:tcPr>
          <w:p w14:paraId="4D3BDFE3" w14:textId="77777777" w:rsidR="00204FC1" w:rsidRPr="00BD4EB2" w:rsidRDefault="00204FC1" w:rsidP="00204FC1">
            <w:pPr>
              <w:suppressAutoHyphens w:val="0"/>
              <w:rPr>
                <w:rFonts w:asciiTheme="minorHAnsi" w:hAnsiTheme="minorHAnsi" w:cstheme="minorHAnsi"/>
                <w:sz w:val="22"/>
                <w:szCs w:val="22"/>
                <w:lang w:eastAsia="pl-PL"/>
              </w:rPr>
            </w:pPr>
          </w:p>
        </w:tc>
        <w:tc>
          <w:tcPr>
            <w:tcW w:w="1276" w:type="dxa"/>
            <w:tcBorders>
              <w:top w:val="nil"/>
              <w:left w:val="nil"/>
              <w:bottom w:val="nil"/>
              <w:right w:val="nil"/>
            </w:tcBorders>
            <w:shd w:val="clear" w:color="auto" w:fill="auto"/>
            <w:noWrap/>
            <w:vAlign w:val="bottom"/>
          </w:tcPr>
          <w:p w14:paraId="0D08D578" w14:textId="77777777" w:rsidR="00204FC1" w:rsidRPr="00BD4EB2" w:rsidRDefault="00204FC1" w:rsidP="00204FC1">
            <w:pPr>
              <w:suppressAutoHyphens w:val="0"/>
              <w:rPr>
                <w:rFonts w:asciiTheme="minorHAnsi" w:hAnsiTheme="minorHAnsi" w:cstheme="minorHAnsi"/>
                <w:sz w:val="22"/>
                <w:szCs w:val="22"/>
                <w:lang w:eastAsia="pl-PL"/>
              </w:rPr>
            </w:pPr>
          </w:p>
        </w:tc>
        <w:tc>
          <w:tcPr>
            <w:tcW w:w="1275" w:type="dxa"/>
            <w:tcBorders>
              <w:top w:val="nil"/>
              <w:left w:val="nil"/>
              <w:bottom w:val="nil"/>
              <w:right w:val="nil"/>
            </w:tcBorders>
            <w:shd w:val="clear" w:color="auto" w:fill="auto"/>
            <w:noWrap/>
            <w:vAlign w:val="bottom"/>
          </w:tcPr>
          <w:p w14:paraId="26F21371" w14:textId="77777777" w:rsidR="00204FC1" w:rsidRPr="00BD4EB2" w:rsidRDefault="00204FC1" w:rsidP="00204FC1">
            <w:pPr>
              <w:suppressAutoHyphens w:val="0"/>
              <w:rPr>
                <w:rFonts w:asciiTheme="minorHAnsi" w:hAnsiTheme="minorHAnsi" w:cstheme="minorHAnsi"/>
                <w:sz w:val="22"/>
                <w:szCs w:val="22"/>
                <w:lang w:eastAsia="pl-PL"/>
              </w:rPr>
            </w:pPr>
          </w:p>
        </w:tc>
        <w:tc>
          <w:tcPr>
            <w:tcW w:w="1134" w:type="dxa"/>
            <w:tcBorders>
              <w:top w:val="nil"/>
              <w:left w:val="nil"/>
              <w:bottom w:val="nil"/>
              <w:right w:val="nil"/>
            </w:tcBorders>
            <w:shd w:val="clear" w:color="auto" w:fill="auto"/>
            <w:noWrap/>
            <w:vAlign w:val="bottom"/>
          </w:tcPr>
          <w:p w14:paraId="2FE0AE64" w14:textId="77777777" w:rsidR="00204FC1" w:rsidRPr="00BD4EB2" w:rsidRDefault="00204FC1" w:rsidP="00204FC1">
            <w:pPr>
              <w:suppressAutoHyphens w:val="0"/>
              <w:rPr>
                <w:rFonts w:asciiTheme="minorHAnsi" w:hAnsiTheme="minorHAnsi" w:cstheme="minorHAnsi"/>
                <w:sz w:val="22"/>
                <w:szCs w:val="22"/>
                <w:lang w:eastAsia="pl-PL"/>
              </w:rPr>
            </w:pPr>
          </w:p>
        </w:tc>
      </w:tr>
      <w:tr w:rsidR="0054635C" w:rsidRPr="00BD4EB2" w14:paraId="469A97B9" w14:textId="77777777" w:rsidTr="00B465A4">
        <w:trPr>
          <w:trHeight w:val="300"/>
        </w:trPr>
        <w:tc>
          <w:tcPr>
            <w:tcW w:w="567" w:type="dxa"/>
            <w:tcBorders>
              <w:top w:val="nil"/>
              <w:left w:val="nil"/>
              <w:bottom w:val="nil"/>
              <w:right w:val="nil"/>
            </w:tcBorders>
            <w:shd w:val="clear" w:color="auto" w:fill="auto"/>
            <w:noWrap/>
            <w:vAlign w:val="bottom"/>
            <w:hideMark/>
          </w:tcPr>
          <w:p w14:paraId="60B5B513" w14:textId="77777777" w:rsidR="00204FC1" w:rsidRPr="00BD4EB2" w:rsidRDefault="00204FC1" w:rsidP="00204FC1">
            <w:pPr>
              <w:suppressAutoHyphens w:val="0"/>
              <w:rPr>
                <w:rFonts w:asciiTheme="minorHAnsi" w:hAnsiTheme="minorHAnsi" w:cstheme="minorHAnsi"/>
                <w:sz w:val="22"/>
                <w:szCs w:val="22"/>
                <w:lang w:eastAsia="pl-PL"/>
              </w:rPr>
            </w:pPr>
          </w:p>
        </w:tc>
        <w:tc>
          <w:tcPr>
            <w:tcW w:w="568" w:type="dxa"/>
            <w:tcBorders>
              <w:top w:val="nil"/>
              <w:left w:val="nil"/>
              <w:bottom w:val="nil"/>
              <w:right w:val="nil"/>
            </w:tcBorders>
            <w:shd w:val="clear" w:color="auto" w:fill="auto"/>
            <w:noWrap/>
            <w:vAlign w:val="bottom"/>
            <w:hideMark/>
          </w:tcPr>
          <w:p w14:paraId="35F08700" w14:textId="77777777" w:rsidR="00204FC1" w:rsidRPr="00BD4EB2" w:rsidRDefault="00204FC1" w:rsidP="00204FC1">
            <w:pPr>
              <w:suppressAutoHyphens w:val="0"/>
              <w:rPr>
                <w:rFonts w:asciiTheme="minorHAnsi" w:hAnsiTheme="minorHAnsi" w:cstheme="minorHAnsi"/>
                <w:sz w:val="22"/>
                <w:szCs w:val="22"/>
                <w:lang w:eastAsia="pl-PL"/>
              </w:rPr>
            </w:pPr>
          </w:p>
        </w:tc>
        <w:tc>
          <w:tcPr>
            <w:tcW w:w="3888" w:type="dxa"/>
            <w:tcBorders>
              <w:top w:val="nil"/>
              <w:left w:val="nil"/>
              <w:bottom w:val="nil"/>
              <w:right w:val="nil"/>
            </w:tcBorders>
            <w:shd w:val="clear" w:color="auto" w:fill="auto"/>
            <w:noWrap/>
            <w:vAlign w:val="bottom"/>
            <w:hideMark/>
          </w:tcPr>
          <w:p w14:paraId="6777D075" w14:textId="77777777" w:rsidR="00204FC1" w:rsidRPr="00BD4EB2" w:rsidRDefault="00204FC1" w:rsidP="00204FC1">
            <w:pPr>
              <w:suppressAutoHyphens w:val="0"/>
              <w:rPr>
                <w:rFonts w:asciiTheme="minorHAnsi" w:hAnsiTheme="minorHAnsi" w:cstheme="minorHAnsi"/>
                <w:sz w:val="22"/>
                <w:szCs w:val="22"/>
                <w:lang w:eastAsia="pl-PL"/>
              </w:rPr>
            </w:pPr>
          </w:p>
        </w:tc>
        <w:tc>
          <w:tcPr>
            <w:tcW w:w="1259" w:type="dxa"/>
            <w:tcBorders>
              <w:top w:val="nil"/>
              <w:left w:val="nil"/>
              <w:bottom w:val="nil"/>
              <w:right w:val="nil"/>
            </w:tcBorders>
            <w:shd w:val="clear" w:color="auto" w:fill="auto"/>
            <w:noWrap/>
            <w:vAlign w:val="bottom"/>
            <w:hideMark/>
          </w:tcPr>
          <w:p w14:paraId="7A8500F3" w14:textId="77777777" w:rsidR="00204FC1" w:rsidRPr="00BD4EB2" w:rsidRDefault="00204FC1" w:rsidP="00204FC1">
            <w:pPr>
              <w:suppressAutoHyphens w:val="0"/>
              <w:rPr>
                <w:rFonts w:asciiTheme="minorHAnsi" w:hAnsiTheme="minorHAnsi" w:cstheme="minorHAnsi"/>
                <w:sz w:val="22"/>
                <w:szCs w:val="22"/>
                <w:lang w:eastAsia="pl-PL"/>
              </w:rPr>
            </w:pPr>
          </w:p>
        </w:tc>
        <w:tc>
          <w:tcPr>
            <w:tcW w:w="981" w:type="dxa"/>
            <w:tcBorders>
              <w:top w:val="nil"/>
              <w:left w:val="nil"/>
              <w:bottom w:val="nil"/>
              <w:right w:val="nil"/>
            </w:tcBorders>
            <w:shd w:val="clear" w:color="auto" w:fill="auto"/>
            <w:noWrap/>
            <w:vAlign w:val="bottom"/>
            <w:hideMark/>
          </w:tcPr>
          <w:p w14:paraId="5B82726C" w14:textId="77777777" w:rsidR="00204FC1" w:rsidRPr="00BD4EB2" w:rsidRDefault="00204FC1" w:rsidP="00204FC1">
            <w:pPr>
              <w:suppressAutoHyphens w:val="0"/>
              <w:rPr>
                <w:rFonts w:asciiTheme="minorHAnsi" w:hAnsiTheme="minorHAnsi" w:cstheme="minorHAnsi"/>
                <w:sz w:val="22"/>
                <w:szCs w:val="22"/>
                <w:lang w:eastAsia="pl-PL"/>
              </w:rPr>
            </w:pPr>
          </w:p>
        </w:tc>
        <w:tc>
          <w:tcPr>
            <w:tcW w:w="817" w:type="dxa"/>
            <w:tcBorders>
              <w:top w:val="nil"/>
              <w:left w:val="nil"/>
              <w:bottom w:val="nil"/>
              <w:right w:val="nil"/>
            </w:tcBorders>
            <w:shd w:val="clear" w:color="auto" w:fill="auto"/>
            <w:noWrap/>
            <w:vAlign w:val="bottom"/>
            <w:hideMark/>
          </w:tcPr>
          <w:p w14:paraId="366C74B9" w14:textId="77777777" w:rsidR="00204FC1" w:rsidRPr="00BD4EB2" w:rsidRDefault="00204FC1" w:rsidP="00204FC1">
            <w:pPr>
              <w:suppressAutoHyphens w:val="0"/>
              <w:rPr>
                <w:rFonts w:asciiTheme="minorHAnsi" w:hAnsiTheme="minorHAnsi" w:cstheme="minorHAnsi"/>
                <w:sz w:val="22"/>
                <w:szCs w:val="22"/>
                <w:lang w:eastAsia="pl-PL"/>
              </w:rPr>
            </w:pPr>
          </w:p>
        </w:tc>
        <w:tc>
          <w:tcPr>
            <w:tcW w:w="946" w:type="dxa"/>
            <w:tcBorders>
              <w:top w:val="nil"/>
              <w:left w:val="nil"/>
              <w:bottom w:val="nil"/>
              <w:right w:val="nil"/>
            </w:tcBorders>
            <w:shd w:val="clear" w:color="auto" w:fill="auto"/>
            <w:noWrap/>
            <w:vAlign w:val="bottom"/>
            <w:hideMark/>
          </w:tcPr>
          <w:p w14:paraId="79C6AEBA" w14:textId="77777777" w:rsidR="00204FC1" w:rsidRPr="00BD4EB2" w:rsidRDefault="00204FC1" w:rsidP="00204FC1">
            <w:pPr>
              <w:suppressAutoHyphens w:val="0"/>
              <w:rPr>
                <w:rFonts w:asciiTheme="minorHAnsi" w:hAnsiTheme="minorHAnsi" w:cstheme="minorHAnsi"/>
                <w:sz w:val="22"/>
                <w:szCs w:val="22"/>
                <w:lang w:eastAsia="pl-PL"/>
              </w:rPr>
            </w:pPr>
          </w:p>
        </w:tc>
        <w:tc>
          <w:tcPr>
            <w:tcW w:w="1080" w:type="dxa"/>
            <w:tcBorders>
              <w:top w:val="nil"/>
              <w:left w:val="nil"/>
              <w:bottom w:val="nil"/>
              <w:right w:val="nil"/>
            </w:tcBorders>
            <w:shd w:val="clear" w:color="auto" w:fill="auto"/>
            <w:noWrap/>
            <w:vAlign w:val="bottom"/>
            <w:hideMark/>
          </w:tcPr>
          <w:p w14:paraId="562A0763" w14:textId="77777777" w:rsidR="00204FC1" w:rsidRPr="00BD4EB2" w:rsidRDefault="00204FC1" w:rsidP="00204FC1">
            <w:pPr>
              <w:suppressAutoHyphens w:val="0"/>
              <w:rPr>
                <w:rFonts w:asciiTheme="minorHAnsi" w:hAnsiTheme="minorHAnsi" w:cstheme="minorHAnsi"/>
                <w:sz w:val="22"/>
                <w:szCs w:val="22"/>
                <w:lang w:eastAsia="pl-PL"/>
              </w:rPr>
            </w:pPr>
          </w:p>
        </w:tc>
        <w:tc>
          <w:tcPr>
            <w:tcW w:w="1093" w:type="dxa"/>
            <w:tcBorders>
              <w:top w:val="nil"/>
              <w:left w:val="nil"/>
              <w:bottom w:val="nil"/>
              <w:right w:val="nil"/>
            </w:tcBorders>
            <w:shd w:val="clear" w:color="auto" w:fill="auto"/>
            <w:noWrap/>
            <w:vAlign w:val="bottom"/>
            <w:hideMark/>
          </w:tcPr>
          <w:p w14:paraId="256A3782" w14:textId="77777777" w:rsidR="00204FC1" w:rsidRPr="00BD4EB2" w:rsidRDefault="00204FC1" w:rsidP="00204FC1">
            <w:pPr>
              <w:suppressAutoHyphens w:val="0"/>
              <w:rPr>
                <w:rFonts w:asciiTheme="minorHAnsi" w:hAnsiTheme="minorHAnsi" w:cstheme="minorHAnsi"/>
                <w:sz w:val="22"/>
                <w:szCs w:val="22"/>
                <w:lang w:eastAsia="pl-PL"/>
              </w:rPr>
            </w:pPr>
          </w:p>
        </w:tc>
        <w:tc>
          <w:tcPr>
            <w:tcW w:w="1134" w:type="dxa"/>
            <w:tcBorders>
              <w:top w:val="nil"/>
              <w:left w:val="nil"/>
              <w:bottom w:val="nil"/>
              <w:right w:val="nil"/>
            </w:tcBorders>
            <w:shd w:val="clear" w:color="auto" w:fill="auto"/>
            <w:noWrap/>
            <w:vAlign w:val="bottom"/>
            <w:hideMark/>
          </w:tcPr>
          <w:p w14:paraId="76E04832" w14:textId="77777777" w:rsidR="00204FC1" w:rsidRPr="00BD4EB2" w:rsidRDefault="00204FC1" w:rsidP="00204FC1">
            <w:pPr>
              <w:suppressAutoHyphens w:val="0"/>
              <w:rPr>
                <w:rFonts w:asciiTheme="minorHAnsi" w:hAnsiTheme="minorHAnsi" w:cstheme="minorHAnsi"/>
                <w:sz w:val="22"/>
                <w:szCs w:val="22"/>
                <w:lang w:eastAsia="pl-PL"/>
              </w:rPr>
            </w:pPr>
          </w:p>
        </w:tc>
        <w:tc>
          <w:tcPr>
            <w:tcW w:w="1276" w:type="dxa"/>
            <w:tcBorders>
              <w:top w:val="nil"/>
              <w:left w:val="nil"/>
              <w:bottom w:val="nil"/>
              <w:right w:val="nil"/>
            </w:tcBorders>
            <w:shd w:val="clear" w:color="auto" w:fill="auto"/>
            <w:noWrap/>
            <w:vAlign w:val="bottom"/>
            <w:hideMark/>
          </w:tcPr>
          <w:p w14:paraId="153E9B6E" w14:textId="77777777" w:rsidR="00204FC1" w:rsidRPr="00BD4EB2" w:rsidRDefault="00204FC1" w:rsidP="00204FC1">
            <w:pPr>
              <w:suppressAutoHyphens w:val="0"/>
              <w:rPr>
                <w:rFonts w:asciiTheme="minorHAnsi" w:hAnsiTheme="minorHAnsi" w:cstheme="minorHAnsi"/>
                <w:sz w:val="22"/>
                <w:szCs w:val="22"/>
                <w:lang w:eastAsia="pl-PL"/>
              </w:rPr>
            </w:pPr>
          </w:p>
        </w:tc>
        <w:tc>
          <w:tcPr>
            <w:tcW w:w="1275" w:type="dxa"/>
            <w:tcBorders>
              <w:top w:val="nil"/>
              <w:left w:val="nil"/>
              <w:bottom w:val="nil"/>
              <w:right w:val="nil"/>
            </w:tcBorders>
            <w:shd w:val="clear" w:color="auto" w:fill="auto"/>
            <w:noWrap/>
            <w:vAlign w:val="bottom"/>
            <w:hideMark/>
          </w:tcPr>
          <w:p w14:paraId="1DDD88C7" w14:textId="77777777" w:rsidR="00204FC1" w:rsidRPr="00BD4EB2" w:rsidRDefault="00204FC1" w:rsidP="00204FC1">
            <w:pPr>
              <w:suppressAutoHyphens w:val="0"/>
              <w:rPr>
                <w:rFonts w:asciiTheme="minorHAnsi" w:hAnsiTheme="minorHAnsi" w:cstheme="minorHAnsi"/>
                <w:sz w:val="22"/>
                <w:szCs w:val="22"/>
                <w:lang w:eastAsia="pl-PL"/>
              </w:rPr>
            </w:pPr>
          </w:p>
        </w:tc>
        <w:tc>
          <w:tcPr>
            <w:tcW w:w="1134" w:type="dxa"/>
            <w:tcBorders>
              <w:top w:val="nil"/>
              <w:left w:val="nil"/>
              <w:bottom w:val="nil"/>
              <w:right w:val="nil"/>
            </w:tcBorders>
            <w:shd w:val="clear" w:color="auto" w:fill="auto"/>
            <w:noWrap/>
            <w:vAlign w:val="bottom"/>
            <w:hideMark/>
          </w:tcPr>
          <w:p w14:paraId="56D50E83" w14:textId="77777777" w:rsidR="00204FC1" w:rsidRPr="00BD4EB2" w:rsidRDefault="00204FC1" w:rsidP="00204FC1">
            <w:pPr>
              <w:suppressAutoHyphens w:val="0"/>
              <w:rPr>
                <w:rFonts w:asciiTheme="minorHAnsi" w:hAnsiTheme="minorHAnsi" w:cstheme="minorHAnsi"/>
                <w:sz w:val="22"/>
                <w:szCs w:val="22"/>
                <w:lang w:eastAsia="pl-PL"/>
              </w:rPr>
            </w:pPr>
          </w:p>
        </w:tc>
      </w:tr>
      <w:tr w:rsidR="0054635C" w:rsidRPr="00BD4EB2" w14:paraId="38BBB10F" w14:textId="77777777" w:rsidTr="004D6F42">
        <w:trPr>
          <w:trHeight w:val="300"/>
        </w:trPr>
        <w:tc>
          <w:tcPr>
            <w:tcW w:w="16018" w:type="dxa"/>
            <w:gridSpan w:val="13"/>
            <w:tcBorders>
              <w:top w:val="single" w:sz="4" w:space="0" w:color="auto"/>
              <w:left w:val="single" w:sz="4" w:space="0" w:color="auto"/>
              <w:bottom w:val="single" w:sz="4" w:space="0" w:color="auto"/>
              <w:right w:val="single" w:sz="4" w:space="0" w:color="auto"/>
            </w:tcBorders>
            <w:shd w:val="clear" w:color="FF9900" w:fill="FFC000"/>
            <w:noWrap/>
            <w:vAlign w:val="bottom"/>
            <w:hideMark/>
          </w:tcPr>
          <w:p w14:paraId="33BB6FC5"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PAKIET NR 62</w:t>
            </w:r>
          </w:p>
        </w:tc>
      </w:tr>
      <w:tr w:rsidR="004D6F42" w:rsidRPr="00BD4EB2" w14:paraId="33E876E2" w14:textId="77777777" w:rsidTr="00B465A4">
        <w:trPr>
          <w:trHeight w:val="300"/>
        </w:trPr>
        <w:tc>
          <w:tcPr>
            <w:tcW w:w="567"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138453C9"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Lp.</w:t>
            </w:r>
          </w:p>
        </w:tc>
        <w:tc>
          <w:tcPr>
            <w:tcW w:w="568"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568EF67F"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Kod CPV</w:t>
            </w:r>
          </w:p>
        </w:tc>
        <w:tc>
          <w:tcPr>
            <w:tcW w:w="3888"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459353FB"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Nazwa/opis produktu</w:t>
            </w:r>
          </w:p>
        </w:tc>
        <w:tc>
          <w:tcPr>
            <w:tcW w:w="1259" w:type="dxa"/>
            <w:tcBorders>
              <w:top w:val="nil"/>
              <w:left w:val="nil"/>
              <w:bottom w:val="nil"/>
              <w:right w:val="single" w:sz="4" w:space="0" w:color="auto"/>
            </w:tcBorders>
            <w:shd w:val="clear" w:color="FF99CC" w:fill="F4B183"/>
            <w:noWrap/>
            <w:vAlign w:val="bottom"/>
            <w:hideMark/>
          </w:tcPr>
          <w:p w14:paraId="4009A8F6"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vMerge w:val="restart"/>
            <w:tcBorders>
              <w:top w:val="nil"/>
              <w:left w:val="single" w:sz="4" w:space="0" w:color="auto"/>
              <w:bottom w:val="single" w:sz="4" w:space="0" w:color="auto"/>
              <w:right w:val="single" w:sz="4" w:space="0" w:color="auto"/>
            </w:tcBorders>
            <w:shd w:val="clear" w:color="FF99CC" w:fill="F4B183"/>
            <w:vAlign w:val="bottom"/>
            <w:hideMark/>
          </w:tcPr>
          <w:p w14:paraId="4DA3CAF8"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Numer katalogowy</w:t>
            </w:r>
          </w:p>
        </w:tc>
        <w:tc>
          <w:tcPr>
            <w:tcW w:w="817"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1FAE71A0"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Jm</w:t>
            </w:r>
            <w:proofErr w:type="spellEnd"/>
          </w:p>
        </w:tc>
        <w:tc>
          <w:tcPr>
            <w:tcW w:w="946"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0249BF53"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Ilość</w:t>
            </w:r>
          </w:p>
        </w:tc>
        <w:tc>
          <w:tcPr>
            <w:tcW w:w="1080" w:type="dxa"/>
            <w:vMerge w:val="restart"/>
            <w:tcBorders>
              <w:top w:val="nil"/>
              <w:left w:val="single" w:sz="4" w:space="0" w:color="auto"/>
              <w:bottom w:val="single" w:sz="4" w:space="0" w:color="auto"/>
              <w:right w:val="single" w:sz="4" w:space="0" w:color="auto"/>
            </w:tcBorders>
            <w:shd w:val="clear" w:color="FF99CC" w:fill="F4B183"/>
            <w:vAlign w:val="bottom"/>
            <w:hideMark/>
          </w:tcPr>
          <w:p w14:paraId="623D8F78"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Cena jednostkowa netto</w:t>
            </w:r>
          </w:p>
        </w:tc>
        <w:tc>
          <w:tcPr>
            <w:tcW w:w="1093" w:type="dxa"/>
            <w:vMerge w:val="restart"/>
            <w:tcBorders>
              <w:top w:val="nil"/>
              <w:left w:val="single" w:sz="4" w:space="0" w:color="auto"/>
              <w:bottom w:val="single" w:sz="4" w:space="0" w:color="auto"/>
              <w:right w:val="single" w:sz="4" w:space="0" w:color="auto"/>
            </w:tcBorders>
            <w:shd w:val="clear" w:color="FF99CC" w:fill="F4B183"/>
            <w:vAlign w:val="bottom"/>
            <w:hideMark/>
          </w:tcPr>
          <w:p w14:paraId="6EB5D0E6"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Cena jednostkowa brutto</w:t>
            </w:r>
          </w:p>
        </w:tc>
        <w:tc>
          <w:tcPr>
            <w:tcW w:w="1134" w:type="dxa"/>
            <w:vMerge w:val="restart"/>
            <w:tcBorders>
              <w:top w:val="nil"/>
              <w:left w:val="single" w:sz="4" w:space="0" w:color="auto"/>
              <w:bottom w:val="single" w:sz="4" w:space="0" w:color="auto"/>
              <w:right w:val="single" w:sz="4" w:space="0" w:color="auto"/>
            </w:tcBorders>
            <w:shd w:val="clear" w:color="FF99CC" w:fill="F4B183"/>
            <w:vAlign w:val="bottom"/>
            <w:hideMark/>
          </w:tcPr>
          <w:p w14:paraId="501C0462"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Wartość ogółem netto</w:t>
            </w:r>
          </w:p>
        </w:tc>
        <w:tc>
          <w:tcPr>
            <w:tcW w:w="1276" w:type="dxa"/>
            <w:vMerge w:val="restart"/>
            <w:tcBorders>
              <w:top w:val="nil"/>
              <w:left w:val="single" w:sz="4" w:space="0" w:color="auto"/>
              <w:bottom w:val="single" w:sz="4" w:space="0" w:color="auto"/>
              <w:right w:val="single" w:sz="4" w:space="0" w:color="auto"/>
            </w:tcBorders>
            <w:shd w:val="clear" w:color="FF99CC" w:fill="F4B183"/>
            <w:vAlign w:val="bottom"/>
            <w:hideMark/>
          </w:tcPr>
          <w:p w14:paraId="5DE1151E"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Stawka VAT</w:t>
            </w:r>
          </w:p>
        </w:tc>
        <w:tc>
          <w:tcPr>
            <w:tcW w:w="1275" w:type="dxa"/>
            <w:vMerge w:val="restart"/>
            <w:tcBorders>
              <w:top w:val="nil"/>
              <w:left w:val="single" w:sz="4" w:space="0" w:color="auto"/>
              <w:bottom w:val="single" w:sz="4" w:space="0" w:color="auto"/>
              <w:right w:val="single" w:sz="4" w:space="0" w:color="auto"/>
            </w:tcBorders>
            <w:shd w:val="clear" w:color="FF99CC" w:fill="F4B183"/>
            <w:vAlign w:val="bottom"/>
            <w:hideMark/>
          </w:tcPr>
          <w:p w14:paraId="1EF400DC"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Wartość podatku VAT</w:t>
            </w:r>
          </w:p>
        </w:tc>
        <w:tc>
          <w:tcPr>
            <w:tcW w:w="1134" w:type="dxa"/>
            <w:vMerge w:val="restart"/>
            <w:tcBorders>
              <w:top w:val="nil"/>
              <w:left w:val="single" w:sz="4" w:space="0" w:color="auto"/>
              <w:bottom w:val="single" w:sz="4" w:space="0" w:color="auto"/>
              <w:right w:val="single" w:sz="4" w:space="0" w:color="auto"/>
            </w:tcBorders>
            <w:shd w:val="clear" w:color="FF99CC" w:fill="F4B183"/>
            <w:vAlign w:val="bottom"/>
            <w:hideMark/>
          </w:tcPr>
          <w:p w14:paraId="11D1AD0D"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Wartość ogółem brutto</w:t>
            </w:r>
          </w:p>
        </w:tc>
      </w:tr>
      <w:tr w:rsidR="0054635C" w:rsidRPr="00BD4EB2" w14:paraId="5FF27337" w14:textId="77777777" w:rsidTr="00B465A4">
        <w:trPr>
          <w:trHeight w:val="300"/>
        </w:trPr>
        <w:tc>
          <w:tcPr>
            <w:tcW w:w="567" w:type="dxa"/>
            <w:vMerge/>
            <w:tcBorders>
              <w:top w:val="nil"/>
              <w:left w:val="single" w:sz="4" w:space="0" w:color="auto"/>
              <w:bottom w:val="single" w:sz="4" w:space="0" w:color="auto"/>
              <w:right w:val="single" w:sz="4" w:space="0" w:color="auto"/>
            </w:tcBorders>
            <w:vAlign w:val="center"/>
            <w:hideMark/>
          </w:tcPr>
          <w:p w14:paraId="7825878D"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568" w:type="dxa"/>
            <w:vMerge/>
            <w:tcBorders>
              <w:top w:val="nil"/>
              <w:left w:val="single" w:sz="4" w:space="0" w:color="auto"/>
              <w:bottom w:val="single" w:sz="4" w:space="0" w:color="auto"/>
              <w:right w:val="single" w:sz="4" w:space="0" w:color="auto"/>
            </w:tcBorders>
            <w:vAlign w:val="center"/>
            <w:hideMark/>
          </w:tcPr>
          <w:p w14:paraId="52CE290D"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3888" w:type="dxa"/>
            <w:vMerge/>
            <w:tcBorders>
              <w:top w:val="nil"/>
              <w:left w:val="single" w:sz="4" w:space="0" w:color="auto"/>
              <w:bottom w:val="single" w:sz="4" w:space="0" w:color="auto"/>
              <w:right w:val="single" w:sz="4" w:space="0" w:color="auto"/>
            </w:tcBorders>
            <w:vAlign w:val="center"/>
            <w:hideMark/>
          </w:tcPr>
          <w:p w14:paraId="4A09C93D"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59" w:type="dxa"/>
            <w:tcBorders>
              <w:top w:val="nil"/>
              <w:left w:val="nil"/>
              <w:bottom w:val="nil"/>
              <w:right w:val="single" w:sz="4" w:space="0" w:color="auto"/>
            </w:tcBorders>
            <w:shd w:val="clear" w:color="FF99CC" w:fill="F4B183"/>
            <w:noWrap/>
            <w:vAlign w:val="bottom"/>
            <w:hideMark/>
          </w:tcPr>
          <w:p w14:paraId="747A0A1D"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vMerge/>
            <w:tcBorders>
              <w:top w:val="nil"/>
              <w:left w:val="single" w:sz="4" w:space="0" w:color="auto"/>
              <w:bottom w:val="single" w:sz="4" w:space="0" w:color="auto"/>
              <w:right w:val="single" w:sz="4" w:space="0" w:color="auto"/>
            </w:tcBorders>
            <w:vAlign w:val="center"/>
            <w:hideMark/>
          </w:tcPr>
          <w:p w14:paraId="08E2FC64"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817" w:type="dxa"/>
            <w:vMerge/>
            <w:tcBorders>
              <w:top w:val="nil"/>
              <w:left w:val="single" w:sz="4" w:space="0" w:color="auto"/>
              <w:bottom w:val="single" w:sz="4" w:space="0" w:color="auto"/>
              <w:right w:val="single" w:sz="4" w:space="0" w:color="auto"/>
            </w:tcBorders>
            <w:vAlign w:val="center"/>
            <w:hideMark/>
          </w:tcPr>
          <w:p w14:paraId="06F93391"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946" w:type="dxa"/>
            <w:vMerge/>
            <w:tcBorders>
              <w:top w:val="nil"/>
              <w:left w:val="single" w:sz="4" w:space="0" w:color="auto"/>
              <w:bottom w:val="single" w:sz="4" w:space="0" w:color="auto"/>
              <w:right w:val="single" w:sz="4" w:space="0" w:color="auto"/>
            </w:tcBorders>
            <w:vAlign w:val="center"/>
            <w:hideMark/>
          </w:tcPr>
          <w:p w14:paraId="213BEDBC"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80" w:type="dxa"/>
            <w:vMerge/>
            <w:tcBorders>
              <w:top w:val="nil"/>
              <w:left w:val="single" w:sz="4" w:space="0" w:color="auto"/>
              <w:bottom w:val="single" w:sz="4" w:space="0" w:color="auto"/>
              <w:right w:val="single" w:sz="4" w:space="0" w:color="auto"/>
            </w:tcBorders>
            <w:vAlign w:val="center"/>
            <w:hideMark/>
          </w:tcPr>
          <w:p w14:paraId="131C17A5"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93" w:type="dxa"/>
            <w:vMerge/>
            <w:tcBorders>
              <w:top w:val="nil"/>
              <w:left w:val="single" w:sz="4" w:space="0" w:color="auto"/>
              <w:bottom w:val="single" w:sz="4" w:space="0" w:color="auto"/>
              <w:right w:val="single" w:sz="4" w:space="0" w:color="auto"/>
            </w:tcBorders>
            <w:vAlign w:val="center"/>
            <w:hideMark/>
          </w:tcPr>
          <w:p w14:paraId="37C3E052"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single" w:sz="4" w:space="0" w:color="auto"/>
              <w:right w:val="single" w:sz="4" w:space="0" w:color="auto"/>
            </w:tcBorders>
            <w:vAlign w:val="center"/>
            <w:hideMark/>
          </w:tcPr>
          <w:p w14:paraId="70817949"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6" w:type="dxa"/>
            <w:vMerge/>
            <w:tcBorders>
              <w:top w:val="nil"/>
              <w:left w:val="single" w:sz="4" w:space="0" w:color="auto"/>
              <w:bottom w:val="single" w:sz="4" w:space="0" w:color="auto"/>
              <w:right w:val="single" w:sz="4" w:space="0" w:color="auto"/>
            </w:tcBorders>
            <w:vAlign w:val="center"/>
            <w:hideMark/>
          </w:tcPr>
          <w:p w14:paraId="3216DB02"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5" w:type="dxa"/>
            <w:vMerge/>
            <w:tcBorders>
              <w:top w:val="nil"/>
              <w:left w:val="single" w:sz="4" w:space="0" w:color="auto"/>
              <w:bottom w:val="single" w:sz="4" w:space="0" w:color="auto"/>
              <w:right w:val="single" w:sz="4" w:space="0" w:color="auto"/>
            </w:tcBorders>
            <w:vAlign w:val="center"/>
            <w:hideMark/>
          </w:tcPr>
          <w:p w14:paraId="31DCAE60"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single" w:sz="4" w:space="0" w:color="auto"/>
              <w:right w:val="single" w:sz="4" w:space="0" w:color="auto"/>
            </w:tcBorders>
            <w:vAlign w:val="center"/>
            <w:hideMark/>
          </w:tcPr>
          <w:p w14:paraId="7A1A59C2" w14:textId="77777777" w:rsidR="00204FC1" w:rsidRPr="00BD4EB2" w:rsidRDefault="00204FC1" w:rsidP="00204FC1">
            <w:pPr>
              <w:suppressAutoHyphens w:val="0"/>
              <w:rPr>
                <w:rFonts w:asciiTheme="minorHAnsi" w:hAnsiTheme="minorHAnsi" w:cstheme="minorHAnsi"/>
                <w:color w:val="000000"/>
                <w:sz w:val="22"/>
                <w:szCs w:val="22"/>
                <w:lang w:eastAsia="pl-PL"/>
              </w:rPr>
            </w:pPr>
          </w:p>
        </w:tc>
      </w:tr>
      <w:tr w:rsidR="0054635C" w:rsidRPr="00BD4EB2" w14:paraId="791131D7" w14:textId="77777777" w:rsidTr="00B465A4">
        <w:trPr>
          <w:trHeight w:val="300"/>
        </w:trPr>
        <w:tc>
          <w:tcPr>
            <w:tcW w:w="567" w:type="dxa"/>
            <w:vMerge/>
            <w:tcBorders>
              <w:top w:val="nil"/>
              <w:left w:val="single" w:sz="4" w:space="0" w:color="auto"/>
              <w:bottom w:val="single" w:sz="4" w:space="0" w:color="auto"/>
              <w:right w:val="single" w:sz="4" w:space="0" w:color="auto"/>
            </w:tcBorders>
            <w:vAlign w:val="center"/>
            <w:hideMark/>
          </w:tcPr>
          <w:p w14:paraId="733AFC0A"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568" w:type="dxa"/>
            <w:vMerge/>
            <w:tcBorders>
              <w:top w:val="nil"/>
              <w:left w:val="single" w:sz="4" w:space="0" w:color="auto"/>
              <w:bottom w:val="single" w:sz="4" w:space="0" w:color="auto"/>
              <w:right w:val="single" w:sz="4" w:space="0" w:color="auto"/>
            </w:tcBorders>
            <w:vAlign w:val="center"/>
            <w:hideMark/>
          </w:tcPr>
          <w:p w14:paraId="38E3FD86"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3888" w:type="dxa"/>
            <w:vMerge/>
            <w:tcBorders>
              <w:top w:val="nil"/>
              <w:left w:val="single" w:sz="4" w:space="0" w:color="auto"/>
              <w:bottom w:val="single" w:sz="4" w:space="0" w:color="auto"/>
              <w:right w:val="single" w:sz="4" w:space="0" w:color="auto"/>
            </w:tcBorders>
            <w:vAlign w:val="center"/>
            <w:hideMark/>
          </w:tcPr>
          <w:p w14:paraId="1D81DB1E"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59" w:type="dxa"/>
            <w:tcBorders>
              <w:top w:val="nil"/>
              <w:left w:val="nil"/>
              <w:bottom w:val="nil"/>
              <w:right w:val="single" w:sz="4" w:space="0" w:color="auto"/>
            </w:tcBorders>
            <w:shd w:val="clear" w:color="FF99CC" w:fill="F4B183"/>
            <w:noWrap/>
            <w:vAlign w:val="bottom"/>
            <w:hideMark/>
          </w:tcPr>
          <w:p w14:paraId="19BFD4C9"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ilość w opakowaniu</w:t>
            </w:r>
          </w:p>
        </w:tc>
        <w:tc>
          <w:tcPr>
            <w:tcW w:w="981" w:type="dxa"/>
            <w:vMerge/>
            <w:tcBorders>
              <w:top w:val="nil"/>
              <w:left w:val="single" w:sz="4" w:space="0" w:color="auto"/>
              <w:bottom w:val="single" w:sz="4" w:space="0" w:color="auto"/>
              <w:right w:val="single" w:sz="4" w:space="0" w:color="auto"/>
            </w:tcBorders>
            <w:vAlign w:val="center"/>
            <w:hideMark/>
          </w:tcPr>
          <w:p w14:paraId="6F52D00D"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817" w:type="dxa"/>
            <w:vMerge/>
            <w:tcBorders>
              <w:top w:val="nil"/>
              <w:left w:val="single" w:sz="4" w:space="0" w:color="auto"/>
              <w:bottom w:val="single" w:sz="4" w:space="0" w:color="auto"/>
              <w:right w:val="single" w:sz="4" w:space="0" w:color="auto"/>
            </w:tcBorders>
            <w:vAlign w:val="center"/>
            <w:hideMark/>
          </w:tcPr>
          <w:p w14:paraId="570462EE"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946" w:type="dxa"/>
            <w:vMerge/>
            <w:tcBorders>
              <w:top w:val="nil"/>
              <w:left w:val="single" w:sz="4" w:space="0" w:color="auto"/>
              <w:bottom w:val="single" w:sz="4" w:space="0" w:color="auto"/>
              <w:right w:val="single" w:sz="4" w:space="0" w:color="auto"/>
            </w:tcBorders>
            <w:vAlign w:val="center"/>
            <w:hideMark/>
          </w:tcPr>
          <w:p w14:paraId="5E5426FD"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80" w:type="dxa"/>
            <w:vMerge/>
            <w:tcBorders>
              <w:top w:val="nil"/>
              <w:left w:val="single" w:sz="4" w:space="0" w:color="auto"/>
              <w:bottom w:val="single" w:sz="4" w:space="0" w:color="auto"/>
              <w:right w:val="single" w:sz="4" w:space="0" w:color="auto"/>
            </w:tcBorders>
            <w:vAlign w:val="center"/>
            <w:hideMark/>
          </w:tcPr>
          <w:p w14:paraId="5D68B2A4"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93" w:type="dxa"/>
            <w:vMerge/>
            <w:tcBorders>
              <w:top w:val="nil"/>
              <w:left w:val="single" w:sz="4" w:space="0" w:color="auto"/>
              <w:bottom w:val="single" w:sz="4" w:space="0" w:color="auto"/>
              <w:right w:val="single" w:sz="4" w:space="0" w:color="auto"/>
            </w:tcBorders>
            <w:vAlign w:val="center"/>
            <w:hideMark/>
          </w:tcPr>
          <w:p w14:paraId="149A2BA7"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single" w:sz="4" w:space="0" w:color="auto"/>
              <w:right w:val="single" w:sz="4" w:space="0" w:color="auto"/>
            </w:tcBorders>
            <w:vAlign w:val="center"/>
            <w:hideMark/>
          </w:tcPr>
          <w:p w14:paraId="7989529F"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6" w:type="dxa"/>
            <w:vMerge/>
            <w:tcBorders>
              <w:top w:val="nil"/>
              <w:left w:val="single" w:sz="4" w:space="0" w:color="auto"/>
              <w:bottom w:val="single" w:sz="4" w:space="0" w:color="auto"/>
              <w:right w:val="single" w:sz="4" w:space="0" w:color="auto"/>
            </w:tcBorders>
            <w:vAlign w:val="center"/>
            <w:hideMark/>
          </w:tcPr>
          <w:p w14:paraId="24339D5E"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5" w:type="dxa"/>
            <w:vMerge/>
            <w:tcBorders>
              <w:top w:val="nil"/>
              <w:left w:val="single" w:sz="4" w:space="0" w:color="auto"/>
              <w:bottom w:val="single" w:sz="4" w:space="0" w:color="auto"/>
              <w:right w:val="single" w:sz="4" w:space="0" w:color="auto"/>
            </w:tcBorders>
            <w:vAlign w:val="center"/>
            <w:hideMark/>
          </w:tcPr>
          <w:p w14:paraId="6B28DF82"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single" w:sz="4" w:space="0" w:color="auto"/>
              <w:right w:val="single" w:sz="4" w:space="0" w:color="auto"/>
            </w:tcBorders>
            <w:vAlign w:val="center"/>
            <w:hideMark/>
          </w:tcPr>
          <w:p w14:paraId="1A137F8E" w14:textId="77777777" w:rsidR="00204FC1" w:rsidRPr="00BD4EB2" w:rsidRDefault="00204FC1" w:rsidP="00204FC1">
            <w:pPr>
              <w:suppressAutoHyphens w:val="0"/>
              <w:rPr>
                <w:rFonts w:asciiTheme="minorHAnsi" w:hAnsiTheme="minorHAnsi" w:cstheme="minorHAnsi"/>
                <w:color w:val="000000"/>
                <w:sz w:val="22"/>
                <w:szCs w:val="22"/>
                <w:lang w:eastAsia="pl-PL"/>
              </w:rPr>
            </w:pPr>
          </w:p>
        </w:tc>
      </w:tr>
      <w:tr w:rsidR="004D6F42" w:rsidRPr="00BD4EB2" w14:paraId="0E8EEF0C" w14:textId="77777777" w:rsidTr="00B465A4">
        <w:trPr>
          <w:trHeight w:val="300"/>
        </w:trPr>
        <w:tc>
          <w:tcPr>
            <w:tcW w:w="567"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23B1FB58"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w:t>
            </w:r>
          </w:p>
        </w:tc>
        <w:tc>
          <w:tcPr>
            <w:tcW w:w="568" w:type="dxa"/>
            <w:vMerge w:val="restart"/>
            <w:tcBorders>
              <w:top w:val="nil"/>
              <w:left w:val="single" w:sz="4" w:space="0" w:color="auto"/>
              <w:bottom w:val="nil"/>
              <w:right w:val="nil"/>
            </w:tcBorders>
            <w:shd w:val="clear" w:color="FF99CC" w:fill="F4B183"/>
            <w:noWrap/>
            <w:vAlign w:val="bottom"/>
            <w:hideMark/>
          </w:tcPr>
          <w:p w14:paraId="7E042AB8"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2.</w:t>
            </w:r>
          </w:p>
        </w:tc>
        <w:tc>
          <w:tcPr>
            <w:tcW w:w="3888"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00E7C730"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3.</w:t>
            </w:r>
          </w:p>
        </w:tc>
        <w:tc>
          <w:tcPr>
            <w:tcW w:w="1259" w:type="dxa"/>
            <w:tcBorders>
              <w:top w:val="single" w:sz="4" w:space="0" w:color="auto"/>
              <w:left w:val="nil"/>
              <w:bottom w:val="single" w:sz="4" w:space="0" w:color="auto"/>
              <w:right w:val="single" w:sz="4" w:space="0" w:color="auto"/>
            </w:tcBorders>
            <w:shd w:val="clear" w:color="FF99CC" w:fill="F4B183"/>
            <w:noWrap/>
            <w:vAlign w:val="bottom"/>
            <w:hideMark/>
          </w:tcPr>
          <w:p w14:paraId="56D1371B"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333BE944" w14:textId="54BFFE0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5.</w:t>
            </w:r>
          </w:p>
        </w:tc>
        <w:tc>
          <w:tcPr>
            <w:tcW w:w="817"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1C70AE92"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6.</w:t>
            </w:r>
          </w:p>
        </w:tc>
        <w:tc>
          <w:tcPr>
            <w:tcW w:w="946"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29E5DADA"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7.</w:t>
            </w:r>
          </w:p>
        </w:tc>
        <w:tc>
          <w:tcPr>
            <w:tcW w:w="1080" w:type="dxa"/>
            <w:vMerge w:val="restart"/>
            <w:tcBorders>
              <w:top w:val="nil"/>
              <w:left w:val="nil"/>
              <w:bottom w:val="nil"/>
              <w:right w:val="single" w:sz="4" w:space="0" w:color="auto"/>
            </w:tcBorders>
            <w:shd w:val="clear" w:color="FF99CC" w:fill="F4B183"/>
            <w:noWrap/>
            <w:vAlign w:val="bottom"/>
            <w:hideMark/>
          </w:tcPr>
          <w:p w14:paraId="72099F6E"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8.</w:t>
            </w:r>
          </w:p>
        </w:tc>
        <w:tc>
          <w:tcPr>
            <w:tcW w:w="1093" w:type="dxa"/>
            <w:vMerge w:val="restart"/>
            <w:tcBorders>
              <w:top w:val="nil"/>
              <w:left w:val="single" w:sz="4" w:space="0" w:color="auto"/>
              <w:bottom w:val="nil"/>
              <w:right w:val="single" w:sz="4" w:space="0" w:color="auto"/>
            </w:tcBorders>
            <w:shd w:val="clear" w:color="FF99CC" w:fill="F4B183"/>
            <w:noWrap/>
            <w:vAlign w:val="bottom"/>
            <w:hideMark/>
          </w:tcPr>
          <w:p w14:paraId="76362EAD"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9.</w:t>
            </w:r>
          </w:p>
        </w:tc>
        <w:tc>
          <w:tcPr>
            <w:tcW w:w="1134" w:type="dxa"/>
            <w:vMerge w:val="restart"/>
            <w:tcBorders>
              <w:top w:val="nil"/>
              <w:left w:val="single" w:sz="4" w:space="0" w:color="auto"/>
              <w:bottom w:val="nil"/>
              <w:right w:val="single" w:sz="4" w:space="0" w:color="auto"/>
            </w:tcBorders>
            <w:shd w:val="clear" w:color="FF99CC" w:fill="F4B183"/>
            <w:noWrap/>
            <w:vAlign w:val="bottom"/>
            <w:hideMark/>
          </w:tcPr>
          <w:p w14:paraId="17A99C76"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10.</w:t>
            </w:r>
          </w:p>
        </w:tc>
        <w:tc>
          <w:tcPr>
            <w:tcW w:w="1276"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60E406D9"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11.</w:t>
            </w:r>
          </w:p>
        </w:tc>
        <w:tc>
          <w:tcPr>
            <w:tcW w:w="1275"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26E7A493"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12.</w:t>
            </w:r>
          </w:p>
        </w:tc>
        <w:tc>
          <w:tcPr>
            <w:tcW w:w="1134"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1FA16AE7"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13.</w:t>
            </w:r>
          </w:p>
        </w:tc>
      </w:tr>
      <w:tr w:rsidR="0054635C" w:rsidRPr="00BD4EB2" w14:paraId="5891453B" w14:textId="77777777" w:rsidTr="00B465A4">
        <w:trPr>
          <w:trHeight w:val="300"/>
        </w:trPr>
        <w:tc>
          <w:tcPr>
            <w:tcW w:w="567" w:type="dxa"/>
            <w:vMerge/>
            <w:tcBorders>
              <w:top w:val="nil"/>
              <w:left w:val="single" w:sz="4" w:space="0" w:color="auto"/>
              <w:bottom w:val="single" w:sz="4" w:space="0" w:color="auto"/>
              <w:right w:val="single" w:sz="4" w:space="0" w:color="auto"/>
            </w:tcBorders>
            <w:vAlign w:val="center"/>
            <w:hideMark/>
          </w:tcPr>
          <w:p w14:paraId="1C754BA5"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568" w:type="dxa"/>
            <w:vMerge/>
            <w:tcBorders>
              <w:top w:val="nil"/>
              <w:left w:val="single" w:sz="4" w:space="0" w:color="auto"/>
              <w:bottom w:val="nil"/>
              <w:right w:val="nil"/>
            </w:tcBorders>
            <w:vAlign w:val="center"/>
            <w:hideMark/>
          </w:tcPr>
          <w:p w14:paraId="5AE3B9D4"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3888" w:type="dxa"/>
            <w:vMerge/>
            <w:tcBorders>
              <w:top w:val="nil"/>
              <w:left w:val="single" w:sz="4" w:space="0" w:color="auto"/>
              <w:bottom w:val="single" w:sz="4" w:space="0" w:color="auto"/>
              <w:right w:val="single" w:sz="4" w:space="0" w:color="auto"/>
            </w:tcBorders>
            <w:vAlign w:val="center"/>
            <w:hideMark/>
          </w:tcPr>
          <w:p w14:paraId="6D5CDF64"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59" w:type="dxa"/>
            <w:tcBorders>
              <w:top w:val="nil"/>
              <w:left w:val="nil"/>
              <w:bottom w:val="single" w:sz="4" w:space="0" w:color="auto"/>
              <w:right w:val="single" w:sz="4" w:space="0" w:color="auto"/>
            </w:tcBorders>
            <w:shd w:val="clear" w:color="FF99CC" w:fill="F4B183"/>
            <w:noWrap/>
            <w:vAlign w:val="bottom"/>
            <w:hideMark/>
          </w:tcPr>
          <w:p w14:paraId="1EF2F651" w14:textId="191B4F1F"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4. </w:t>
            </w:r>
          </w:p>
        </w:tc>
        <w:tc>
          <w:tcPr>
            <w:tcW w:w="981" w:type="dxa"/>
            <w:vMerge/>
            <w:tcBorders>
              <w:top w:val="nil"/>
              <w:left w:val="single" w:sz="4" w:space="0" w:color="auto"/>
              <w:bottom w:val="single" w:sz="4" w:space="0" w:color="auto"/>
              <w:right w:val="single" w:sz="4" w:space="0" w:color="auto"/>
            </w:tcBorders>
            <w:vAlign w:val="center"/>
            <w:hideMark/>
          </w:tcPr>
          <w:p w14:paraId="69E045FC"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817" w:type="dxa"/>
            <w:vMerge/>
            <w:tcBorders>
              <w:top w:val="nil"/>
              <w:left w:val="single" w:sz="4" w:space="0" w:color="auto"/>
              <w:bottom w:val="single" w:sz="4" w:space="0" w:color="auto"/>
              <w:right w:val="single" w:sz="4" w:space="0" w:color="auto"/>
            </w:tcBorders>
            <w:vAlign w:val="center"/>
            <w:hideMark/>
          </w:tcPr>
          <w:p w14:paraId="5BE9B61A"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946" w:type="dxa"/>
            <w:vMerge/>
            <w:tcBorders>
              <w:top w:val="nil"/>
              <w:left w:val="single" w:sz="4" w:space="0" w:color="auto"/>
              <w:bottom w:val="single" w:sz="4" w:space="0" w:color="auto"/>
              <w:right w:val="single" w:sz="4" w:space="0" w:color="auto"/>
            </w:tcBorders>
            <w:vAlign w:val="center"/>
            <w:hideMark/>
          </w:tcPr>
          <w:p w14:paraId="2FFBF051"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80" w:type="dxa"/>
            <w:vMerge/>
            <w:tcBorders>
              <w:top w:val="nil"/>
              <w:left w:val="nil"/>
              <w:bottom w:val="nil"/>
              <w:right w:val="single" w:sz="4" w:space="0" w:color="auto"/>
            </w:tcBorders>
            <w:vAlign w:val="center"/>
            <w:hideMark/>
          </w:tcPr>
          <w:p w14:paraId="6F3F2A57"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93" w:type="dxa"/>
            <w:vMerge/>
            <w:tcBorders>
              <w:top w:val="nil"/>
              <w:left w:val="single" w:sz="4" w:space="0" w:color="auto"/>
              <w:bottom w:val="nil"/>
              <w:right w:val="single" w:sz="4" w:space="0" w:color="auto"/>
            </w:tcBorders>
            <w:vAlign w:val="center"/>
            <w:hideMark/>
          </w:tcPr>
          <w:p w14:paraId="6548406B"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nil"/>
              <w:right w:val="single" w:sz="4" w:space="0" w:color="auto"/>
            </w:tcBorders>
            <w:vAlign w:val="center"/>
            <w:hideMark/>
          </w:tcPr>
          <w:p w14:paraId="1FDC299B"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6" w:type="dxa"/>
            <w:vMerge/>
            <w:tcBorders>
              <w:top w:val="nil"/>
              <w:left w:val="single" w:sz="4" w:space="0" w:color="auto"/>
              <w:bottom w:val="single" w:sz="4" w:space="0" w:color="auto"/>
              <w:right w:val="single" w:sz="4" w:space="0" w:color="auto"/>
            </w:tcBorders>
            <w:vAlign w:val="center"/>
            <w:hideMark/>
          </w:tcPr>
          <w:p w14:paraId="5C34E5E4"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5" w:type="dxa"/>
            <w:vMerge/>
            <w:tcBorders>
              <w:top w:val="nil"/>
              <w:left w:val="single" w:sz="4" w:space="0" w:color="auto"/>
              <w:bottom w:val="single" w:sz="4" w:space="0" w:color="auto"/>
              <w:right w:val="single" w:sz="4" w:space="0" w:color="auto"/>
            </w:tcBorders>
            <w:vAlign w:val="center"/>
            <w:hideMark/>
          </w:tcPr>
          <w:p w14:paraId="746439B6"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single" w:sz="4" w:space="0" w:color="auto"/>
              <w:right w:val="single" w:sz="4" w:space="0" w:color="auto"/>
            </w:tcBorders>
            <w:vAlign w:val="center"/>
            <w:hideMark/>
          </w:tcPr>
          <w:p w14:paraId="4406EBCF" w14:textId="77777777" w:rsidR="00204FC1" w:rsidRPr="00BD4EB2" w:rsidRDefault="00204FC1" w:rsidP="00204FC1">
            <w:pPr>
              <w:suppressAutoHyphens w:val="0"/>
              <w:rPr>
                <w:rFonts w:asciiTheme="minorHAnsi" w:hAnsiTheme="minorHAnsi" w:cstheme="minorHAnsi"/>
                <w:color w:val="000000"/>
                <w:sz w:val="22"/>
                <w:szCs w:val="22"/>
                <w:lang w:eastAsia="pl-PL"/>
              </w:rPr>
            </w:pPr>
          </w:p>
        </w:tc>
      </w:tr>
      <w:tr w:rsidR="0081630C" w:rsidRPr="00BD4EB2" w14:paraId="071BB803" w14:textId="77777777" w:rsidTr="00B465A4">
        <w:trPr>
          <w:trHeight w:val="315"/>
        </w:trPr>
        <w:tc>
          <w:tcPr>
            <w:tcW w:w="567" w:type="dxa"/>
            <w:tcBorders>
              <w:top w:val="nil"/>
              <w:left w:val="single" w:sz="4" w:space="0" w:color="auto"/>
              <w:bottom w:val="single" w:sz="4" w:space="0" w:color="auto"/>
              <w:right w:val="nil"/>
            </w:tcBorders>
            <w:shd w:val="clear" w:color="FF99CC" w:fill="F4B183"/>
            <w:noWrap/>
            <w:vAlign w:val="bottom"/>
            <w:hideMark/>
          </w:tcPr>
          <w:p w14:paraId="5819CAE3"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w:t>
            </w:r>
          </w:p>
        </w:tc>
        <w:tc>
          <w:tcPr>
            <w:tcW w:w="568" w:type="dxa"/>
            <w:tcBorders>
              <w:top w:val="single" w:sz="4" w:space="0" w:color="auto"/>
              <w:left w:val="single" w:sz="4" w:space="0" w:color="auto"/>
              <w:bottom w:val="single" w:sz="4" w:space="0" w:color="auto"/>
              <w:right w:val="nil"/>
            </w:tcBorders>
            <w:shd w:val="clear" w:color="auto" w:fill="auto"/>
            <w:noWrap/>
            <w:vAlign w:val="bottom"/>
            <w:hideMark/>
          </w:tcPr>
          <w:p w14:paraId="70895A3A"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single" w:sz="4" w:space="0" w:color="auto"/>
              <w:bottom w:val="single" w:sz="4" w:space="0" w:color="auto"/>
              <w:right w:val="single" w:sz="4" w:space="0" w:color="auto"/>
            </w:tcBorders>
            <w:shd w:val="clear" w:color="auto" w:fill="FFFFFF" w:themeFill="background1"/>
            <w:vAlign w:val="center"/>
            <w:hideMark/>
          </w:tcPr>
          <w:p w14:paraId="60575542"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AQUA  PRO  INJECTIONE </w:t>
            </w:r>
            <w:proofErr w:type="spellStart"/>
            <w:r w:rsidRPr="00BD4EB2">
              <w:rPr>
                <w:rFonts w:asciiTheme="minorHAnsi" w:hAnsiTheme="minorHAnsi" w:cstheme="minorHAnsi"/>
                <w:color w:val="000000"/>
                <w:sz w:val="22"/>
                <w:szCs w:val="22"/>
                <w:lang w:eastAsia="pl-PL"/>
              </w:rPr>
              <w:t>amp</w:t>
            </w:r>
            <w:proofErr w:type="spellEnd"/>
            <w:r w:rsidRPr="00BD4EB2">
              <w:rPr>
                <w:rFonts w:asciiTheme="minorHAnsi" w:hAnsiTheme="minorHAnsi" w:cstheme="minorHAnsi"/>
                <w:color w:val="000000"/>
                <w:sz w:val="22"/>
                <w:szCs w:val="22"/>
                <w:lang w:eastAsia="pl-PL"/>
              </w:rPr>
              <w:t>. 5ml  x 100amp</w:t>
            </w:r>
          </w:p>
        </w:tc>
        <w:tc>
          <w:tcPr>
            <w:tcW w:w="1259" w:type="dxa"/>
            <w:tcBorders>
              <w:top w:val="nil"/>
              <w:left w:val="nil"/>
              <w:bottom w:val="single" w:sz="4" w:space="0" w:color="auto"/>
              <w:right w:val="single" w:sz="4" w:space="0" w:color="auto"/>
            </w:tcBorders>
            <w:shd w:val="clear" w:color="auto" w:fill="auto"/>
            <w:vAlign w:val="center"/>
            <w:hideMark/>
          </w:tcPr>
          <w:p w14:paraId="116EBE4A"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nil"/>
              <w:left w:val="nil"/>
              <w:bottom w:val="single" w:sz="4" w:space="0" w:color="auto"/>
              <w:right w:val="single" w:sz="4" w:space="0" w:color="auto"/>
            </w:tcBorders>
            <w:shd w:val="clear" w:color="auto" w:fill="auto"/>
            <w:vAlign w:val="center"/>
            <w:hideMark/>
          </w:tcPr>
          <w:p w14:paraId="6086D347"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2F64460D"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op.</w:t>
            </w:r>
          </w:p>
        </w:tc>
        <w:tc>
          <w:tcPr>
            <w:tcW w:w="946" w:type="dxa"/>
            <w:tcBorders>
              <w:top w:val="nil"/>
              <w:left w:val="nil"/>
              <w:bottom w:val="single" w:sz="4" w:space="0" w:color="auto"/>
              <w:right w:val="single" w:sz="4" w:space="0" w:color="auto"/>
            </w:tcBorders>
            <w:shd w:val="clear" w:color="auto" w:fill="auto"/>
            <w:vAlign w:val="center"/>
            <w:hideMark/>
          </w:tcPr>
          <w:p w14:paraId="34E032D8"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40</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180B654F" w14:textId="77777777" w:rsidR="00204FC1" w:rsidRPr="00BD4EB2" w:rsidRDefault="00204FC1" w:rsidP="00204FC1">
            <w:pPr>
              <w:suppressAutoHyphens w:val="0"/>
              <w:jc w:val="center"/>
              <w:rPr>
                <w:rFonts w:asciiTheme="minorHAnsi" w:hAnsiTheme="minorHAnsi" w:cstheme="minorHAnsi"/>
                <w:sz w:val="22"/>
                <w:szCs w:val="22"/>
                <w:lang w:eastAsia="pl-PL"/>
              </w:rPr>
            </w:pPr>
            <w:r w:rsidRPr="00BD4EB2">
              <w:rPr>
                <w:rFonts w:asciiTheme="minorHAnsi" w:hAnsiTheme="minorHAnsi" w:cstheme="minorHAnsi"/>
                <w:sz w:val="22"/>
                <w:szCs w:val="22"/>
                <w:lang w:eastAsia="pl-PL"/>
              </w:rPr>
              <w:t> </w:t>
            </w:r>
          </w:p>
        </w:tc>
        <w:tc>
          <w:tcPr>
            <w:tcW w:w="1093" w:type="dxa"/>
            <w:tcBorders>
              <w:top w:val="single" w:sz="4" w:space="0" w:color="auto"/>
              <w:left w:val="nil"/>
              <w:bottom w:val="single" w:sz="4" w:space="0" w:color="auto"/>
              <w:right w:val="single" w:sz="4" w:space="0" w:color="auto"/>
            </w:tcBorders>
            <w:shd w:val="clear" w:color="auto" w:fill="auto"/>
            <w:vAlign w:val="bottom"/>
            <w:hideMark/>
          </w:tcPr>
          <w:p w14:paraId="083A3D34"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3D4A9B87"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6" w:type="dxa"/>
            <w:tcBorders>
              <w:top w:val="nil"/>
              <w:left w:val="nil"/>
              <w:bottom w:val="single" w:sz="4" w:space="0" w:color="auto"/>
              <w:right w:val="single" w:sz="4" w:space="0" w:color="auto"/>
            </w:tcBorders>
            <w:shd w:val="clear" w:color="auto" w:fill="auto"/>
            <w:noWrap/>
            <w:vAlign w:val="center"/>
            <w:hideMark/>
          </w:tcPr>
          <w:p w14:paraId="723D6740"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5" w:type="dxa"/>
            <w:tcBorders>
              <w:top w:val="nil"/>
              <w:left w:val="nil"/>
              <w:bottom w:val="single" w:sz="4" w:space="0" w:color="auto"/>
              <w:right w:val="single" w:sz="4" w:space="0" w:color="auto"/>
            </w:tcBorders>
            <w:shd w:val="clear" w:color="auto" w:fill="auto"/>
            <w:noWrap/>
            <w:vAlign w:val="bottom"/>
            <w:hideMark/>
          </w:tcPr>
          <w:p w14:paraId="38AF00F4"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2CC4707A"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r>
      <w:tr w:rsidR="0081630C" w:rsidRPr="00BD4EB2" w14:paraId="2971FA8B" w14:textId="77777777" w:rsidTr="00B465A4">
        <w:trPr>
          <w:trHeight w:val="315"/>
        </w:trPr>
        <w:tc>
          <w:tcPr>
            <w:tcW w:w="567" w:type="dxa"/>
            <w:tcBorders>
              <w:top w:val="nil"/>
              <w:left w:val="single" w:sz="4" w:space="0" w:color="auto"/>
              <w:bottom w:val="single" w:sz="4" w:space="0" w:color="auto"/>
              <w:right w:val="nil"/>
            </w:tcBorders>
            <w:shd w:val="clear" w:color="FF99CC" w:fill="F4B183"/>
            <w:noWrap/>
            <w:vAlign w:val="bottom"/>
            <w:hideMark/>
          </w:tcPr>
          <w:p w14:paraId="4D6F0DB3"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2.</w:t>
            </w:r>
          </w:p>
        </w:tc>
        <w:tc>
          <w:tcPr>
            <w:tcW w:w="568" w:type="dxa"/>
            <w:tcBorders>
              <w:top w:val="nil"/>
              <w:left w:val="single" w:sz="4" w:space="0" w:color="auto"/>
              <w:bottom w:val="single" w:sz="4" w:space="0" w:color="auto"/>
              <w:right w:val="nil"/>
            </w:tcBorders>
            <w:shd w:val="clear" w:color="auto" w:fill="auto"/>
            <w:noWrap/>
            <w:vAlign w:val="bottom"/>
            <w:hideMark/>
          </w:tcPr>
          <w:p w14:paraId="386D7839"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single" w:sz="4" w:space="0" w:color="auto"/>
              <w:bottom w:val="single" w:sz="4" w:space="0" w:color="auto"/>
              <w:right w:val="single" w:sz="4" w:space="0" w:color="auto"/>
            </w:tcBorders>
            <w:shd w:val="clear" w:color="auto" w:fill="FFFFFF" w:themeFill="background1"/>
            <w:vAlign w:val="center"/>
            <w:hideMark/>
          </w:tcPr>
          <w:p w14:paraId="5AAA07A2"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AQUA  PRO  INJECTIONE  </w:t>
            </w:r>
            <w:proofErr w:type="spellStart"/>
            <w:r w:rsidRPr="00BD4EB2">
              <w:rPr>
                <w:rFonts w:asciiTheme="minorHAnsi" w:hAnsiTheme="minorHAnsi" w:cstheme="minorHAnsi"/>
                <w:color w:val="000000"/>
                <w:sz w:val="22"/>
                <w:szCs w:val="22"/>
                <w:lang w:eastAsia="pl-PL"/>
              </w:rPr>
              <w:t>amp</w:t>
            </w:r>
            <w:proofErr w:type="spellEnd"/>
            <w:r w:rsidRPr="00BD4EB2">
              <w:rPr>
                <w:rFonts w:asciiTheme="minorHAnsi" w:hAnsiTheme="minorHAnsi" w:cstheme="minorHAnsi"/>
                <w:color w:val="000000"/>
                <w:sz w:val="22"/>
                <w:szCs w:val="22"/>
                <w:lang w:eastAsia="pl-PL"/>
              </w:rPr>
              <w:t>.  10ml x 100amp</w:t>
            </w:r>
          </w:p>
        </w:tc>
        <w:tc>
          <w:tcPr>
            <w:tcW w:w="1259" w:type="dxa"/>
            <w:tcBorders>
              <w:top w:val="nil"/>
              <w:left w:val="nil"/>
              <w:bottom w:val="single" w:sz="4" w:space="0" w:color="auto"/>
              <w:right w:val="single" w:sz="4" w:space="0" w:color="auto"/>
            </w:tcBorders>
            <w:shd w:val="clear" w:color="auto" w:fill="auto"/>
            <w:vAlign w:val="center"/>
            <w:hideMark/>
          </w:tcPr>
          <w:p w14:paraId="47F3C564"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nil"/>
              <w:left w:val="nil"/>
              <w:bottom w:val="single" w:sz="4" w:space="0" w:color="auto"/>
              <w:right w:val="single" w:sz="4" w:space="0" w:color="auto"/>
            </w:tcBorders>
            <w:shd w:val="clear" w:color="auto" w:fill="auto"/>
            <w:vAlign w:val="center"/>
            <w:hideMark/>
          </w:tcPr>
          <w:p w14:paraId="6DE86A9D"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084EE859"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op.</w:t>
            </w:r>
          </w:p>
        </w:tc>
        <w:tc>
          <w:tcPr>
            <w:tcW w:w="946" w:type="dxa"/>
            <w:tcBorders>
              <w:top w:val="nil"/>
              <w:left w:val="nil"/>
              <w:bottom w:val="single" w:sz="4" w:space="0" w:color="auto"/>
              <w:right w:val="single" w:sz="4" w:space="0" w:color="auto"/>
            </w:tcBorders>
            <w:shd w:val="clear" w:color="auto" w:fill="auto"/>
            <w:vAlign w:val="center"/>
            <w:hideMark/>
          </w:tcPr>
          <w:p w14:paraId="5634539B"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50</w:t>
            </w:r>
          </w:p>
        </w:tc>
        <w:tc>
          <w:tcPr>
            <w:tcW w:w="1080" w:type="dxa"/>
            <w:tcBorders>
              <w:top w:val="nil"/>
              <w:left w:val="nil"/>
              <w:bottom w:val="single" w:sz="4" w:space="0" w:color="auto"/>
              <w:right w:val="single" w:sz="4" w:space="0" w:color="auto"/>
            </w:tcBorders>
            <w:shd w:val="clear" w:color="auto" w:fill="auto"/>
            <w:vAlign w:val="center"/>
            <w:hideMark/>
          </w:tcPr>
          <w:p w14:paraId="307840C5" w14:textId="77777777" w:rsidR="00204FC1" w:rsidRPr="00BD4EB2" w:rsidRDefault="00204FC1" w:rsidP="00204FC1">
            <w:pPr>
              <w:suppressAutoHyphens w:val="0"/>
              <w:jc w:val="center"/>
              <w:rPr>
                <w:rFonts w:asciiTheme="minorHAnsi" w:hAnsiTheme="minorHAnsi" w:cstheme="minorHAnsi"/>
                <w:sz w:val="22"/>
                <w:szCs w:val="22"/>
                <w:lang w:eastAsia="pl-PL"/>
              </w:rPr>
            </w:pPr>
            <w:r w:rsidRPr="00BD4EB2">
              <w:rPr>
                <w:rFonts w:asciiTheme="minorHAnsi" w:hAnsiTheme="minorHAnsi" w:cstheme="minorHAnsi"/>
                <w:sz w:val="22"/>
                <w:szCs w:val="22"/>
                <w:lang w:eastAsia="pl-PL"/>
              </w:rPr>
              <w:t> </w:t>
            </w:r>
          </w:p>
        </w:tc>
        <w:tc>
          <w:tcPr>
            <w:tcW w:w="1093" w:type="dxa"/>
            <w:tcBorders>
              <w:top w:val="nil"/>
              <w:left w:val="nil"/>
              <w:bottom w:val="single" w:sz="4" w:space="0" w:color="auto"/>
              <w:right w:val="single" w:sz="4" w:space="0" w:color="auto"/>
            </w:tcBorders>
            <w:shd w:val="clear" w:color="auto" w:fill="auto"/>
            <w:vAlign w:val="bottom"/>
            <w:hideMark/>
          </w:tcPr>
          <w:p w14:paraId="105988C8"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55E11182"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6" w:type="dxa"/>
            <w:tcBorders>
              <w:top w:val="nil"/>
              <w:left w:val="nil"/>
              <w:bottom w:val="single" w:sz="4" w:space="0" w:color="auto"/>
              <w:right w:val="single" w:sz="4" w:space="0" w:color="auto"/>
            </w:tcBorders>
            <w:shd w:val="clear" w:color="auto" w:fill="auto"/>
            <w:noWrap/>
            <w:vAlign w:val="center"/>
            <w:hideMark/>
          </w:tcPr>
          <w:p w14:paraId="3669928D"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5" w:type="dxa"/>
            <w:tcBorders>
              <w:top w:val="nil"/>
              <w:left w:val="nil"/>
              <w:bottom w:val="single" w:sz="4" w:space="0" w:color="auto"/>
              <w:right w:val="single" w:sz="4" w:space="0" w:color="auto"/>
            </w:tcBorders>
            <w:shd w:val="clear" w:color="auto" w:fill="auto"/>
            <w:noWrap/>
            <w:vAlign w:val="bottom"/>
            <w:hideMark/>
          </w:tcPr>
          <w:p w14:paraId="0B27FB66"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17E4392C"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r>
      <w:tr w:rsidR="0081630C" w:rsidRPr="00BD4EB2" w14:paraId="3ED30C15" w14:textId="77777777" w:rsidTr="00B465A4">
        <w:trPr>
          <w:trHeight w:val="315"/>
        </w:trPr>
        <w:tc>
          <w:tcPr>
            <w:tcW w:w="567" w:type="dxa"/>
            <w:tcBorders>
              <w:top w:val="nil"/>
              <w:left w:val="single" w:sz="4" w:space="0" w:color="auto"/>
              <w:bottom w:val="single" w:sz="4" w:space="0" w:color="auto"/>
              <w:right w:val="nil"/>
            </w:tcBorders>
            <w:shd w:val="clear" w:color="FF99CC" w:fill="F4B183"/>
            <w:noWrap/>
            <w:vAlign w:val="bottom"/>
            <w:hideMark/>
          </w:tcPr>
          <w:p w14:paraId="14A56AC2"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3.</w:t>
            </w:r>
          </w:p>
        </w:tc>
        <w:tc>
          <w:tcPr>
            <w:tcW w:w="568" w:type="dxa"/>
            <w:tcBorders>
              <w:top w:val="nil"/>
              <w:left w:val="single" w:sz="4" w:space="0" w:color="auto"/>
              <w:bottom w:val="single" w:sz="4" w:space="0" w:color="auto"/>
              <w:right w:val="nil"/>
            </w:tcBorders>
            <w:shd w:val="clear" w:color="auto" w:fill="auto"/>
            <w:noWrap/>
            <w:vAlign w:val="bottom"/>
            <w:hideMark/>
          </w:tcPr>
          <w:p w14:paraId="28FD5A29"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single" w:sz="4" w:space="0" w:color="auto"/>
              <w:bottom w:val="single" w:sz="4" w:space="0" w:color="auto"/>
              <w:right w:val="single" w:sz="4" w:space="0" w:color="auto"/>
            </w:tcBorders>
            <w:shd w:val="clear" w:color="auto" w:fill="FFFFFF" w:themeFill="background1"/>
            <w:vAlign w:val="center"/>
            <w:hideMark/>
          </w:tcPr>
          <w:p w14:paraId="1A78ADE4"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GLUCOSE </w:t>
            </w:r>
            <w:proofErr w:type="spellStart"/>
            <w:r w:rsidRPr="00BD4EB2">
              <w:rPr>
                <w:rFonts w:asciiTheme="minorHAnsi" w:hAnsiTheme="minorHAnsi" w:cstheme="minorHAnsi"/>
                <w:color w:val="000000"/>
                <w:sz w:val="22"/>
                <w:szCs w:val="22"/>
                <w:lang w:eastAsia="pl-PL"/>
              </w:rPr>
              <w:t>inj</w:t>
            </w:r>
            <w:proofErr w:type="spellEnd"/>
            <w:r w:rsidRPr="00BD4EB2">
              <w:rPr>
                <w:rFonts w:asciiTheme="minorHAnsi" w:hAnsiTheme="minorHAnsi" w:cstheme="minorHAnsi"/>
                <w:color w:val="000000"/>
                <w:sz w:val="22"/>
                <w:szCs w:val="22"/>
                <w:lang w:eastAsia="pl-PL"/>
              </w:rPr>
              <w:t>.  20%  10ml x 50amp</w:t>
            </w:r>
          </w:p>
        </w:tc>
        <w:tc>
          <w:tcPr>
            <w:tcW w:w="1259" w:type="dxa"/>
            <w:tcBorders>
              <w:top w:val="nil"/>
              <w:left w:val="nil"/>
              <w:bottom w:val="single" w:sz="4" w:space="0" w:color="auto"/>
              <w:right w:val="single" w:sz="4" w:space="0" w:color="auto"/>
            </w:tcBorders>
            <w:shd w:val="clear" w:color="auto" w:fill="auto"/>
            <w:vAlign w:val="center"/>
            <w:hideMark/>
          </w:tcPr>
          <w:p w14:paraId="22B3B2E3"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nil"/>
              <w:left w:val="nil"/>
              <w:bottom w:val="single" w:sz="4" w:space="0" w:color="auto"/>
              <w:right w:val="single" w:sz="4" w:space="0" w:color="auto"/>
            </w:tcBorders>
            <w:shd w:val="clear" w:color="auto" w:fill="auto"/>
            <w:vAlign w:val="center"/>
            <w:hideMark/>
          </w:tcPr>
          <w:p w14:paraId="62E264A3"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223BA792"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op.</w:t>
            </w:r>
          </w:p>
        </w:tc>
        <w:tc>
          <w:tcPr>
            <w:tcW w:w="946" w:type="dxa"/>
            <w:tcBorders>
              <w:top w:val="nil"/>
              <w:left w:val="nil"/>
              <w:bottom w:val="single" w:sz="4" w:space="0" w:color="auto"/>
              <w:right w:val="single" w:sz="4" w:space="0" w:color="auto"/>
            </w:tcBorders>
            <w:shd w:val="clear" w:color="auto" w:fill="auto"/>
            <w:vAlign w:val="center"/>
            <w:hideMark/>
          </w:tcPr>
          <w:p w14:paraId="65984429"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14</w:t>
            </w:r>
          </w:p>
        </w:tc>
        <w:tc>
          <w:tcPr>
            <w:tcW w:w="1080" w:type="dxa"/>
            <w:tcBorders>
              <w:top w:val="nil"/>
              <w:left w:val="nil"/>
              <w:bottom w:val="single" w:sz="4" w:space="0" w:color="auto"/>
              <w:right w:val="single" w:sz="4" w:space="0" w:color="auto"/>
            </w:tcBorders>
            <w:shd w:val="clear" w:color="auto" w:fill="auto"/>
            <w:vAlign w:val="center"/>
            <w:hideMark/>
          </w:tcPr>
          <w:p w14:paraId="1D7BB49C" w14:textId="77777777" w:rsidR="00204FC1" w:rsidRPr="00BD4EB2" w:rsidRDefault="00204FC1" w:rsidP="00204FC1">
            <w:pPr>
              <w:suppressAutoHyphens w:val="0"/>
              <w:jc w:val="center"/>
              <w:rPr>
                <w:rFonts w:asciiTheme="minorHAnsi" w:hAnsiTheme="minorHAnsi" w:cstheme="minorHAnsi"/>
                <w:sz w:val="22"/>
                <w:szCs w:val="22"/>
                <w:lang w:eastAsia="pl-PL"/>
              </w:rPr>
            </w:pPr>
            <w:r w:rsidRPr="00BD4EB2">
              <w:rPr>
                <w:rFonts w:asciiTheme="minorHAnsi" w:hAnsiTheme="minorHAnsi" w:cstheme="minorHAnsi"/>
                <w:sz w:val="22"/>
                <w:szCs w:val="22"/>
                <w:lang w:eastAsia="pl-PL"/>
              </w:rPr>
              <w:t> </w:t>
            </w:r>
          </w:p>
        </w:tc>
        <w:tc>
          <w:tcPr>
            <w:tcW w:w="1093" w:type="dxa"/>
            <w:tcBorders>
              <w:top w:val="nil"/>
              <w:left w:val="nil"/>
              <w:bottom w:val="single" w:sz="4" w:space="0" w:color="auto"/>
              <w:right w:val="single" w:sz="4" w:space="0" w:color="auto"/>
            </w:tcBorders>
            <w:shd w:val="clear" w:color="auto" w:fill="auto"/>
            <w:vAlign w:val="bottom"/>
            <w:hideMark/>
          </w:tcPr>
          <w:p w14:paraId="2DCC84BD"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1A0D05C1"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6" w:type="dxa"/>
            <w:tcBorders>
              <w:top w:val="nil"/>
              <w:left w:val="nil"/>
              <w:bottom w:val="single" w:sz="4" w:space="0" w:color="auto"/>
              <w:right w:val="single" w:sz="4" w:space="0" w:color="auto"/>
            </w:tcBorders>
            <w:shd w:val="clear" w:color="auto" w:fill="auto"/>
            <w:noWrap/>
            <w:vAlign w:val="center"/>
            <w:hideMark/>
          </w:tcPr>
          <w:p w14:paraId="00A26E58"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5" w:type="dxa"/>
            <w:tcBorders>
              <w:top w:val="nil"/>
              <w:left w:val="nil"/>
              <w:bottom w:val="single" w:sz="4" w:space="0" w:color="auto"/>
              <w:right w:val="single" w:sz="4" w:space="0" w:color="auto"/>
            </w:tcBorders>
            <w:shd w:val="clear" w:color="auto" w:fill="auto"/>
            <w:noWrap/>
            <w:vAlign w:val="bottom"/>
            <w:hideMark/>
          </w:tcPr>
          <w:p w14:paraId="726FE668"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49E705B7"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r>
      <w:tr w:rsidR="0081630C" w:rsidRPr="00BD4EB2" w14:paraId="0BCB4202" w14:textId="77777777" w:rsidTr="00B465A4">
        <w:trPr>
          <w:trHeight w:val="315"/>
        </w:trPr>
        <w:tc>
          <w:tcPr>
            <w:tcW w:w="567" w:type="dxa"/>
            <w:tcBorders>
              <w:top w:val="nil"/>
              <w:left w:val="single" w:sz="4" w:space="0" w:color="auto"/>
              <w:bottom w:val="single" w:sz="4" w:space="0" w:color="auto"/>
              <w:right w:val="nil"/>
            </w:tcBorders>
            <w:shd w:val="clear" w:color="FF99CC" w:fill="F4B183"/>
            <w:noWrap/>
            <w:vAlign w:val="bottom"/>
            <w:hideMark/>
          </w:tcPr>
          <w:p w14:paraId="418349DC"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4.</w:t>
            </w:r>
          </w:p>
        </w:tc>
        <w:tc>
          <w:tcPr>
            <w:tcW w:w="568" w:type="dxa"/>
            <w:tcBorders>
              <w:top w:val="nil"/>
              <w:left w:val="single" w:sz="4" w:space="0" w:color="auto"/>
              <w:bottom w:val="single" w:sz="4" w:space="0" w:color="auto"/>
              <w:right w:val="nil"/>
            </w:tcBorders>
            <w:shd w:val="clear" w:color="auto" w:fill="auto"/>
            <w:noWrap/>
            <w:vAlign w:val="bottom"/>
            <w:hideMark/>
          </w:tcPr>
          <w:p w14:paraId="64B55AA8"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single" w:sz="4" w:space="0" w:color="auto"/>
              <w:bottom w:val="single" w:sz="4" w:space="0" w:color="auto"/>
              <w:right w:val="single" w:sz="4" w:space="0" w:color="auto"/>
            </w:tcBorders>
            <w:shd w:val="clear" w:color="auto" w:fill="FFFFFF" w:themeFill="background1"/>
            <w:vAlign w:val="center"/>
            <w:hideMark/>
          </w:tcPr>
          <w:p w14:paraId="1C63C1CA"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GLUCOSE  </w:t>
            </w:r>
            <w:proofErr w:type="spellStart"/>
            <w:r w:rsidRPr="00BD4EB2">
              <w:rPr>
                <w:rFonts w:asciiTheme="minorHAnsi" w:hAnsiTheme="minorHAnsi" w:cstheme="minorHAnsi"/>
                <w:color w:val="000000"/>
                <w:sz w:val="22"/>
                <w:szCs w:val="22"/>
                <w:lang w:eastAsia="pl-PL"/>
              </w:rPr>
              <w:t>inj</w:t>
            </w:r>
            <w:proofErr w:type="spellEnd"/>
            <w:r w:rsidRPr="00BD4EB2">
              <w:rPr>
                <w:rFonts w:asciiTheme="minorHAnsi" w:hAnsiTheme="minorHAnsi" w:cstheme="minorHAnsi"/>
                <w:color w:val="000000"/>
                <w:sz w:val="22"/>
                <w:szCs w:val="22"/>
                <w:lang w:eastAsia="pl-PL"/>
              </w:rPr>
              <w:t>. 40% 10ml  x 50amp</w:t>
            </w:r>
          </w:p>
        </w:tc>
        <w:tc>
          <w:tcPr>
            <w:tcW w:w="1259" w:type="dxa"/>
            <w:tcBorders>
              <w:top w:val="nil"/>
              <w:left w:val="nil"/>
              <w:bottom w:val="single" w:sz="4" w:space="0" w:color="auto"/>
              <w:right w:val="single" w:sz="4" w:space="0" w:color="auto"/>
            </w:tcBorders>
            <w:shd w:val="clear" w:color="auto" w:fill="auto"/>
            <w:vAlign w:val="center"/>
            <w:hideMark/>
          </w:tcPr>
          <w:p w14:paraId="3A0E254B"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nil"/>
              <w:left w:val="nil"/>
              <w:bottom w:val="single" w:sz="4" w:space="0" w:color="auto"/>
              <w:right w:val="single" w:sz="4" w:space="0" w:color="auto"/>
            </w:tcBorders>
            <w:shd w:val="clear" w:color="auto" w:fill="auto"/>
            <w:vAlign w:val="center"/>
            <w:hideMark/>
          </w:tcPr>
          <w:p w14:paraId="4BB98FF4"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28D45816"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op.</w:t>
            </w:r>
          </w:p>
        </w:tc>
        <w:tc>
          <w:tcPr>
            <w:tcW w:w="946" w:type="dxa"/>
            <w:tcBorders>
              <w:top w:val="nil"/>
              <w:left w:val="nil"/>
              <w:bottom w:val="single" w:sz="4" w:space="0" w:color="auto"/>
              <w:right w:val="single" w:sz="4" w:space="0" w:color="auto"/>
            </w:tcBorders>
            <w:shd w:val="clear" w:color="auto" w:fill="auto"/>
            <w:vAlign w:val="center"/>
            <w:hideMark/>
          </w:tcPr>
          <w:p w14:paraId="754412AA"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12</w:t>
            </w:r>
          </w:p>
        </w:tc>
        <w:tc>
          <w:tcPr>
            <w:tcW w:w="1080" w:type="dxa"/>
            <w:tcBorders>
              <w:top w:val="nil"/>
              <w:left w:val="nil"/>
              <w:bottom w:val="single" w:sz="4" w:space="0" w:color="auto"/>
              <w:right w:val="single" w:sz="4" w:space="0" w:color="auto"/>
            </w:tcBorders>
            <w:shd w:val="clear" w:color="auto" w:fill="auto"/>
            <w:vAlign w:val="center"/>
            <w:hideMark/>
          </w:tcPr>
          <w:p w14:paraId="4F8CF952" w14:textId="77777777" w:rsidR="00204FC1" w:rsidRPr="00BD4EB2" w:rsidRDefault="00204FC1" w:rsidP="00204FC1">
            <w:pPr>
              <w:suppressAutoHyphens w:val="0"/>
              <w:jc w:val="center"/>
              <w:rPr>
                <w:rFonts w:asciiTheme="minorHAnsi" w:hAnsiTheme="minorHAnsi" w:cstheme="minorHAnsi"/>
                <w:sz w:val="22"/>
                <w:szCs w:val="22"/>
                <w:lang w:eastAsia="pl-PL"/>
              </w:rPr>
            </w:pPr>
            <w:r w:rsidRPr="00BD4EB2">
              <w:rPr>
                <w:rFonts w:asciiTheme="minorHAnsi" w:hAnsiTheme="minorHAnsi" w:cstheme="minorHAnsi"/>
                <w:sz w:val="22"/>
                <w:szCs w:val="22"/>
                <w:lang w:eastAsia="pl-PL"/>
              </w:rPr>
              <w:t> </w:t>
            </w:r>
          </w:p>
        </w:tc>
        <w:tc>
          <w:tcPr>
            <w:tcW w:w="1093" w:type="dxa"/>
            <w:tcBorders>
              <w:top w:val="nil"/>
              <w:left w:val="nil"/>
              <w:bottom w:val="single" w:sz="4" w:space="0" w:color="auto"/>
              <w:right w:val="single" w:sz="4" w:space="0" w:color="auto"/>
            </w:tcBorders>
            <w:shd w:val="clear" w:color="auto" w:fill="auto"/>
            <w:vAlign w:val="bottom"/>
            <w:hideMark/>
          </w:tcPr>
          <w:p w14:paraId="6E45987A"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7EF76A6A"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6" w:type="dxa"/>
            <w:tcBorders>
              <w:top w:val="nil"/>
              <w:left w:val="nil"/>
              <w:bottom w:val="single" w:sz="4" w:space="0" w:color="auto"/>
              <w:right w:val="single" w:sz="4" w:space="0" w:color="auto"/>
            </w:tcBorders>
            <w:shd w:val="clear" w:color="auto" w:fill="auto"/>
            <w:noWrap/>
            <w:vAlign w:val="center"/>
            <w:hideMark/>
          </w:tcPr>
          <w:p w14:paraId="74BA6C80"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5" w:type="dxa"/>
            <w:tcBorders>
              <w:top w:val="nil"/>
              <w:left w:val="nil"/>
              <w:bottom w:val="single" w:sz="4" w:space="0" w:color="auto"/>
              <w:right w:val="single" w:sz="4" w:space="0" w:color="auto"/>
            </w:tcBorders>
            <w:shd w:val="clear" w:color="auto" w:fill="auto"/>
            <w:noWrap/>
            <w:vAlign w:val="bottom"/>
            <w:hideMark/>
          </w:tcPr>
          <w:p w14:paraId="2EE15E6A"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16EFE25A"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r>
      <w:tr w:rsidR="004D6F42" w:rsidRPr="00BD4EB2" w14:paraId="76364921" w14:textId="77777777" w:rsidTr="00BE73B4">
        <w:trPr>
          <w:trHeight w:val="300"/>
        </w:trPr>
        <w:tc>
          <w:tcPr>
            <w:tcW w:w="567" w:type="dxa"/>
            <w:tcBorders>
              <w:top w:val="nil"/>
              <w:left w:val="single" w:sz="4" w:space="0" w:color="auto"/>
              <w:bottom w:val="single" w:sz="4" w:space="0" w:color="auto"/>
              <w:right w:val="nil"/>
            </w:tcBorders>
            <w:shd w:val="clear" w:color="FF99CC" w:fill="F4B183"/>
            <w:noWrap/>
            <w:vAlign w:val="bottom"/>
            <w:hideMark/>
          </w:tcPr>
          <w:p w14:paraId="0FAFF9C2"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5.</w:t>
            </w:r>
          </w:p>
        </w:tc>
        <w:tc>
          <w:tcPr>
            <w:tcW w:w="568" w:type="dxa"/>
            <w:tcBorders>
              <w:top w:val="nil"/>
              <w:left w:val="single" w:sz="4" w:space="0" w:color="auto"/>
              <w:bottom w:val="single" w:sz="4" w:space="0" w:color="auto"/>
              <w:right w:val="nil"/>
            </w:tcBorders>
            <w:shd w:val="clear" w:color="auto" w:fill="auto"/>
            <w:noWrap/>
            <w:vAlign w:val="bottom"/>
            <w:hideMark/>
          </w:tcPr>
          <w:p w14:paraId="6D0D2F56"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single" w:sz="4" w:space="0" w:color="auto"/>
              <w:bottom w:val="single" w:sz="4" w:space="0" w:color="auto"/>
              <w:right w:val="single" w:sz="4" w:space="0" w:color="auto"/>
            </w:tcBorders>
            <w:shd w:val="clear" w:color="FFFFCC" w:fill="FFFFFF"/>
            <w:vAlign w:val="center"/>
            <w:hideMark/>
          </w:tcPr>
          <w:p w14:paraId="2DDDE85C"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59" w:type="dxa"/>
            <w:tcBorders>
              <w:top w:val="nil"/>
              <w:left w:val="nil"/>
              <w:bottom w:val="single" w:sz="4" w:space="0" w:color="auto"/>
              <w:right w:val="single" w:sz="4" w:space="0" w:color="auto"/>
            </w:tcBorders>
            <w:shd w:val="clear" w:color="FFFFCC" w:fill="FFFFFF"/>
            <w:vAlign w:val="center"/>
            <w:hideMark/>
          </w:tcPr>
          <w:p w14:paraId="3527DD7A"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nil"/>
              <w:left w:val="nil"/>
              <w:bottom w:val="single" w:sz="4" w:space="0" w:color="auto"/>
              <w:right w:val="single" w:sz="4" w:space="0" w:color="auto"/>
            </w:tcBorders>
            <w:shd w:val="clear" w:color="auto" w:fill="auto"/>
            <w:vAlign w:val="bottom"/>
            <w:hideMark/>
          </w:tcPr>
          <w:p w14:paraId="556852CF"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FFFFCC" w:fill="FFFFFF"/>
            <w:vAlign w:val="center"/>
            <w:hideMark/>
          </w:tcPr>
          <w:p w14:paraId="1E3D9F9A"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46" w:type="dxa"/>
            <w:tcBorders>
              <w:top w:val="nil"/>
              <w:left w:val="nil"/>
              <w:bottom w:val="single" w:sz="4" w:space="0" w:color="auto"/>
              <w:right w:val="single" w:sz="4" w:space="0" w:color="auto"/>
            </w:tcBorders>
            <w:shd w:val="clear" w:color="FFFFCC" w:fill="FFFFFF"/>
            <w:vAlign w:val="center"/>
            <w:hideMark/>
          </w:tcPr>
          <w:p w14:paraId="3D20869A"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razem</w:t>
            </w:r>
          </w:p>
        </w:tc>
        <w:tc>
          <w:tcPr>
            <w:tcW w:w="1080" w:type="dxa"/>
            <w:tcBorders>
              <w:top w:val="nil"/>
              <w:left w:val="nil"/>
              <w:bottom w:val="single" w:sz="4" w:space="0" w:color="auto"/>
              <w:right w:val="single" w:sz="4" w:space="0" w:color="auto"/>
            </w:tcBorders>
            <w:shd w:val="clear" w:color="auto" w:fill="auto"/>
            <w:vAlign w:val="center"/>
            <w:hideMark/>
          </w:tcPr>
          <w:p w14:paraId="23D88981" w14:textId="77777777" w:rsidR="00204FC1" w:rsidRPr="00BD4EB2" w:rsidRDefault="00204FC1" w:rsidP="00204FC1">
            <w:pPr>
              <w:suppressAutoHyphens w:val="0"/>
              <w:jc w:val="center"/>
              <w:rPr>
                <w:rFonts w:asciiTheme="minorHAnsi" w:hAnsiTheme="minorHAnsi" w:cstheme="minorHAnsi"/>
                <w:sz w:val="22"/>
                <w:szCs w:val="22"/>
                <w:lang w:eastAsia="pl-PL"/>
              </w:rPr>
            </w:pPr>
            <w:r w:rsidRPr="00BD4EB2">
              <w:rPr>
                <w:rFonts w:asciiTheme="minorHAnsi" w:hAnsiTheme="minorHAnsi" w:cstheme="minorHAnsi"/>
                <w:sz w:val="22"/>
                <w:szCs w:val="22"/>
                <w:lang w:eastAsia="pl-PL"/>
              </w:rPr>
              <w:t> </w:t>
            </w:r>
          </w:p>
        </w:tc>
        <w:tc>
          <w:tcPr>
            <w:tcW w:w="1093" w:type="dxa"/>
            <w:tcBorders>
              <w:top w:val="nil"/>
              <w:left w:val="nil"/>
              <w:bottom w:val="single" w:sz="4" w:space="0" w:color="auto"/>
              <w:right w:val="single" w:sz="4" w:space="0" w:color="auto"/>
            </w:tcBorders>
            <w:shd w:val="clear" w:color="auto" w:fill="auto"/>
            <w:vAlign w:val="bottom"/>
            <w:hideMark/>
          </w:tcPr>
          <w:p w14:paraId="451FDF3F"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tcPr>
          <w:p w14:paraId="72C4555E" w14:textId="3C2A617D" w:rsidR="00204FC1" w:rsidRPr="00BD4EB2" w:rsidRDefault="00204FC1" w:rsidP="00204FC1">
            <w:pPr>
              <w:suppressAutoHyphens w:val="0"/>
              <w:jc w:val="right"/>
              <w:rPr>
                <w:rFonts w:asciiTheme="minorHAnsi" w:hAnsiTheme="minorHAnsi" w:cstheme="minorHAnsi"/>
                <w:color w:val="FF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710BDD0C" w14:textId="3FDDD468"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6F2C16C2" w14:textId="1BF5CD9E"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097204FE" w14:textId="5E4F1C19" w:rsidR="00204FC1" w:rsidRPr="00BD4EB2" w:rsidRDefault="00204FC1" w:rsidP="00204FC1">
            <w:pPr>
              <w:suppressAutoHyphens w:val="0"/>
              <w:jc w:val="right"/>
              <w:rPr>
                <w:rFonts w:asciiTheme="minorHAnsi" w:hAnsiTheme="minorHAnsi" w:cstheme="minorHAnsi"/>
                <w:color w:val="FF0000"/>
                <w:sz w:val="22"/>
                <w:szCs w:val="22"/>
                <w:lang w:eastAsia="pl-PL"/>
              </w:rPr>
            </w:pPr>
          </w:p>
        </w:tc>
      </w:tr>
      <w:tr w:rsidR="0054635C" w:rsidRPr="00BD4EB2" w14:paraId="7E2515CD" w14:textId="77777777" w:rsidTr="00BE73B4">
        <w:trPr>
          <w:trHeight w:val="300"/>
        </w:trPr>
        <w:tc>
          <w:tcPr>
            <w:tcW w:w="567" w:type="dxa"/>
            <w:tcBorders>
              <w:top w:val="nil"/>
              <w:left w:val="nil"/>
              <w:bottom w:val="nil"/>
              <w:right w:val="nil"/>
            </w:tcBorders>
            <w:shd w:val="clear" w:color="auto" w:fill="auto"/>
            <w:noWrap/>
            <w:vAlign w:val="bottom"/>
            <w:hideMark/>
          </w:tcPr>
          <w:p w14:paraId="1BA0746C" w14:textId="77777777" w:rsidR="00204FC1" w:rsidRPr="00BD4EB2" w:rsidRDefault="00204FC1" w:rsidP="00204FC1">
            <w:pPr>
              <w:suppressAutoHyphens w:val="0"/>
              <w:jc w:val="right"/>
              <w:rPr>
                <w:rFonts w:asciiTheme="minorHAnsi" w:hAnsiTheme="minorHAnsi" w:cstheme="minorHAnsi"/>
                <w:color w:val="FF0000"/>
                <w:sz w:val="22"/>
                <w:szCs w:val="22"/>
                <w:lang w:eastAsia="pl-PL"/>
              </w:rPr>
            </w:pPr>
          </w:p>
        </w:tc>
        <w:tc>
          <w:tcPr>
            <w:tcW w:w="568" w:type="dxa"/>
            <w:tcBorders>
              <w:top w:val="nil"/>
              <w:left w:val="nil"/>
              <w:bottom w:val="nil"/>
              <w:right w:val="nil"/>
            </w:tcBorders>
            <w:shd w:val="clear" w:color="auto" w:fill="auto"/>
            <w:noWrap/>
            <w:vAlign w:val="bottom"/>
            <w:hideMark/>
          </w:tcPr>
          <w:p w14:paraId="759F0968" w14:textId="77777777" w:rsidR="00204FC1" w:rsidRPr="00BD4EB2" w:rsidRDefault="00204FC1" w:rsidP="00204FC1">
            <w:pPr>
              <w:suppressAutoHyphens w:val="0"/>
              <w:rPr>
                <w:rFonts w:asciiTheme="minorHAnsi" w:hAnsiTheme="minorHAnsi" w:cstheme="minorHAnsi"/>
                <w:sz w:val="22"/>
                <w:szCs w:val="22"/>
                <w:lang w:eastAsia="pl-PL"/>
              </w:rPr>
            </w:pPr>
          </w:p>
        </w:tc>
        <w:tc>
          <w:tcPr>
            <w:tcW w:w="3888" w:type="dxa"/>
            <w:tcBorders>
              <w:top w:val="nil"/>
              <w:left w:val="nil"/>
              <w:bottom w:val="nil"/>
              <w:right w:val="nil"/>
            </w:tcBorders>
            <w:shd w:val="clear" w:color="auto" w:fill="auto"/>
            <w:noWrap/>
            <w:vAlign w:val="bottom"/>
            <w:hideMark/>
          </w:tcPr>
          <w:p w14:paraId="7138C121" w14:textId="77777777" w:rsidR="00204FC1" w:rsidRPr="00BD4EB2" w:rsidRDefault="00204FC1" w:rsidP="00204FC1">
            <w:pPr>
              <w:suppressAutoHyphens w:val="0"/>
              <w:rPr>
                <w:rFonts w:asciiTheme="minorHAnsi" w:hAnsiTheme="minorHAnsi" w:cstheme="minorHAnsi"/>
                <w:sz w:val="22"/>
                <w:szCs w:val="22"/>
                <w:lang w:eastAsia="pl-PL"/>
              </w:rPr>
            </w:pPr>
          </w:p>
        </w:tc>
        <w:tc>
          <w:tcPr>
            <w:tcW w:w="1259" w:type="dxa"/>
            <w:tcBorders>
              <w:top w:val="nil"/>
              <w:left w:val="nil"/>
              <w:bottom w:val="nil"/>
              <w:right w:val="nil"/>
            </w:tcBorders>
            <w:shd w:val="clear" w:color="auto" w:fill="auto"/>
            <w:noWrap/>
            <w:vAlign w:val="bottom"/>
            <w:hideMark/>
          </w:tcPr>
          <w:p w14:paraId="295613FD" w14:textId="77777777" w:rsidR="00204FC1" w:rsidRPr="00BD4EB2" w:rsidRDefault="00204FC1" w:rsidP="00204FC1">
            <w:pPr>
              <w:suppressAutoHyphens w:val="0"/>
              <w:rPr>
                <w:rFonts w:asciiTheme="minorHAnsi" w:hAnsiTheme="minorHAnsi" w:cstheme="minorHAnsi"/>
                <w:sz w:val="22"/>
                <w:szCs w:val="22"/>
                <w:lang w:eastAsia="pl-PL"/>
              </w:rPr>
            </w:pPr>
          </w:p>
        </w:tc>
        <w:tc>
          <w:tcPr>
            <w:tcW w:w="981" w:type="dxa"/>
            <w:tcBorders>
              <w:top w:val="nil"/>
              <w:left w:val="nil"/>
              <w:bottom w:val="nil"/>
              <w:right w:val="nil"/>
            </w:tcBorders>
            <w:shd w:val="clear" w:color="auto" w:fill="auto"/>
            <w:noWrap/>
            <w:vAlign w:val="bottom"/>
            <w:hideMark/>
          </w:tcPr>
          <w:p w14:paraId="66499445" w14:textId="77777777" w:rsidR="00204FC1" w:rsidRPr="00BD4EB2" w:rsidRDefault="00204FC1" w:rsidP="00204FC1">
            <w:pPr>
              <w:suppressAutoHyphens w:val="0"/>
              <w:rPr>
                <w:rFonts w:asciiTheme="minorHAnsi" w:hAnsiTheme="minorHAnsi" w:cstheme="minorHAnsi"/>
                <w:sz w:val="22"/>
                <w:szCs w:val="22"/>
                <w:lang w:eastAsia="pl-PL"/>
              </w:rPr>
            </w:pPr>
          </w:p>
        </w:tc>
        <w:tc>
          <w:tcPr>
            <w:tcW w:w="817" w:type="dxa"/>
            <w:tcBorders>
              <w:top w:val="nil"/>
              <w:left w:val="nil"/>
              <w:bottom w:val="nil"/>
              <w:right w:val="nil"/>
            </w:tcBorders>
            <w:shd w:val="clear" w:color="auto" w:fill="auto"/>
            <w:noWrap/>
            <w:vAlign w:val="bottom"/>
            <w:hideMark/>
          </w:tcPr>
          <w:p w14:paraId="2FCA0039" w14:textId="77777777" w:rsidR="00204FC1" w:rsidRPr="00BD4EB2" w:rsidRDefault="00204FC1" w:rsidP="00204FC1">
            <w:pPr>
              <w:suppressAutoHyphens w:val="0"/>
              <w:rPr>
                <w:rFonts w:asciiTheme="minorHAnsi" w:hAnsiTheme="minorHAnsi" w:cstheme="minorHAnsi"/>
                <w:sz w:val="22"/>
                <w:szCs w:val="22"/>
                <w:lang w:eastAsia="pl-PL"/>
              </w:rPr>
            </w:pPr>
          </w:p>
        </w:tc>
        <w:tc>
          <w:tcPr>
            <w:tcW w:w="946" w:type="dxa"/>
            <w:tcBorders>
              <w:top w:val="nil"/>
              <w:left w:val="nil"/>
              <w:bottom w:val="nil"/>
              <w:right w:val="nil"/>
            </w:tcBorders>
            <w:shd w:val="clear" w:color="auto" w:fill="auto"/>
            <w:noWrap/>
            <w:vAlign w:val="bottom"/>
            <w:hideMark/>
          </w:tcPr>
          <w:p w14:paraId="7377466C" w14:textId="77777777" w:rsidR="00204FC1" w:rsidRPr="00BD4EB2" w:rsidRDefault="00204FC1" w:rsidP="00204FC1">
            <w:pPr>
              <w:suppressAutoHyphens w:val="0"/>
              <w:rPr>
                <w:rFonts w:asciiTheme="minorHAnsi" w:hAnsiTheme="minorHAnsi" w:cstheme="minorHAnsi"/>
                <w:sz w:val="22"/>
                <w:szCs w:val="22"/>
                <w:lang w:eastAsia="pl-PL"/>
              </w:rPr>
            </w:pPr>
          </w:p>
        </w:tc>
        <w:tc>
          <w:tcPr>
            <w:tcW w:w="1080" w:type="dxa"/>
            <w:tcBorders>
              <w:top w:val="nil"/>
              <w:left w:val="nil"/>
              <w:bottom w:val="nil"/>
              <w:right w:val="nil"/>
            </w:tcBorders>
            <w:shd w:val="clear" w:color="auto" w:fill="auto"/>
            <w:noWrap/>
            <w:vAlign w:val="bottom"/>
            <w:hideMark/>
          </w:tcPr>
          <w:p w14:paraId="41D59485" w14:textId="77777777" w:rsidR="00204FC1" w:rsidRPr="00BD4EB2" w:rsidRDefault="00204FC1" w:rsidP="00204FC1">
            <w:pPr>
              <w:suppressAutoHyphens w:val="0"/>
              <w:rPr>
                <w:rFonts w:asciiTheme="minorHAnsi" w:hAnsiTheme="minorHAnsi" w:cstheme="minorHAnsi"/>
                <w:sz w:val="22"/>
                <w:szCs w:val="22"/>
                <w:lang w:eastAsia="pl-PL"/>
              </w:rPr>
            </w:pPr>
          </w:p>
        </w:tc>
        <w:tc>
          <w:tcPr>
            <w:tcW w:w="1093" w:type="dxa"/>
            <w:tcBorders>
              <w:top w:val="nil"/>
              <w:left w:val="nil"/>
              <w:bottom w:val="nil"/>
              <w:right w:val="nil"/>
            </w:tcBorders>
            <w:shd w:val="clear" w:color="auto" w:fill="auto"/>
            <w:noWrap/>
            <w:vAlign w:val="bottom"/>
            <w:hideMark/>
          </w:tcPr>
          <w:p w14:paraId="39AF92C0" w14:textId="77777777" w:rsidR="00204FC1" w:rsidRPr="00BD4EB2" w:rsidRDefault="00204FC1" w:rsidP="00204FC1">
            <w:pPr>
              <w:suppressAutoHyphens w:val="0"/>
              <w:rPr>
                <w:rFonts w:asciiTheme="minorHAnsi" w:hAnsiTheme="minorHAnsi" w:cstheme="minorHAnsi"/>
                <w:sz w:val="22"/>
                <w:szCs w:val="22"/>
                <w:lang w:eastAsia="pl-PL"/>
              </w:rPr>
            </w:pPr>
          </w:p>
        </w:tc>
        <w:tc>
          <w:tcPr>
            <w:tcW w:w="1134" w:type="dxa"/>
            <w:tcBorders>
              <w:top w:val="nil"/>
              <w:left w:val="nil"/>
              <w:bottom w:val="nil"/>
              <w:right w:val="nil"/>
            </w:tcBorders>
            <w:shd w:val="clear" w:color="auto" w:fill="auto"/>
            <w:noWrap/>
            <w:vAlign w:val="bottom"/>
          </w:tcPr>
          <w:p w14:paraId="1F9DA0D3" w14:textId="77777777" w:rsidR="00204FC1" w:rsidRPr="00BD4EB2" w:rsidRDefault="00204FC1" w:rsidP="00204FC1">
            <w:pPr>
              <w:suppressAutoHyphens w:val="0"/>
              <w:rPr>
                <w:rFonts w:asciiTheme="minorHAnsi" w:hAnsiTheme="minorHAnsi" w:cstheme="minorHAnsi"/>
                <w:sz w:val="22"/>
                <w:szCs w:val="22"/>
                <w:lang w:eastAsia="pl-PL"/>
              </w:rPr>
            </w:pPr>
          </w:p>
        </w:tc>
        <w:tc>
          <w:tcPr>
            <w:tcW w:w="1276" w:type="dxa"/>
            <w:tcBorders>
              <w:top w:val="nil"/>
              <w:left w:val="nil"/>
              <w:bottom w:val="nil"/>
              <w:right w:val="nil"/>
            </w:tcBorders>
            <w:shd w:val="clear" w:color="auto" w:fill="auto"/>
            <w:noWrap/>
            <w:vAlign w:val="bottom"/>
          </w:tcPr>
          <w:p w14:paraId="7D2F86A8" w14:textId="77777777" w:rsidR="00204FC1" w:rsidRPr="00BD4EB2" w:rsidRDefault="00204FC1" w:rsidP="00204FC1">
            <w:pPr>
              <w:suppressAutoHyphens w:val="0"/>
              <w:rPr>
                <w:rFonts w:asciiTheme="minorHAnsi" w:hAnsiTheme="minorHAnsi" w:cstheme="minorHAnsi"/>
                <w:sz w:val="22"/>
                <w:szCs w:val="22"/>
                <w:lang w:eastAsia="pl-PL"/>
              </w:rPr>
            </w:pPr>
          </w:p>
        </w:tc>
        <w:tc>
          <w:tcPr>
            <w:tcW w:w="1275" w:type="dxa"/>
            <w:tcBorders>
              <w:top w:val="nil"/>
              <w:left w:val="nil"/>
              <w:bottom w:val="nil"/>
              <w:right w:val="nil"/>
            </w:tcBorders>
            <w:shd w:val="clear" w:color="auto" w:fill="auto"/>
            <w:noWrap/>
            <w:vAlign w:val="bottom"/>
          </w:tcPr>
          <w:p w14:paraId="234DCA3A" w14:textId="77777777" w:rsidR="00204FC1" w:rsidRPr="00BD4EB2" w:rsidRDefault="00204FC1" w:rsidP="00204FC1">
            <w:pPr>
              <w:suppressAutoHyphens w:val="0"/>
              <w:rPr>
                <w:rFonts w:asciiTheme="minorHAnsi" w:hAnsiTheme="minorHAnsi" w:cstheme="minorHAnsi"/>
                <w:sz w:val="22"/>
                <w:szCs w:val="22"/>
                <w:lang w:eastAsia="pl-PL"/>
              </w:rPr>
            </w:pPr>
          </w:p>
        </w:tc>
        <w:tc>
          <w:tcPr>
            <w:tcW w:w="1134" w:type="dxa"/>
            <w:tcBorders>
              <w:top w:val="nil"/>
              <w:left w:val="nil"/>
              <w:bottom w:val="nil"/>
              <w:right w:val="nil"/>
            </w:tcBorders>
            <w:shd w:val="clear" w:color="auto" w:fill="auto"/>
            <w:noWrap/>
            <w:vAlign w:val="bottom"/>
          </w:tcPr>
          <w:p w14:paraId="7A53DBD3" w14:textId="77777777" w:rsidR="00204FC1" w:rsidRPr="00BD4EB2" w:rsidRDefault="00204FC1" w:rsidP="00204FC1">
            <w:pPr>
              <w:suppressAutoHyphens w:val="0"/>
              <w:rPr>
                <w:rFonts w:asciiTheme="minorHAnsi" w:hAnsiTheme="minorHAnsi" w:cstheme="minorHAnsi"/>
                <w:sz w:val="22"/>
                <w:szCs w:val="22"/>
                <w:lang w:eastAsia="pl-PL"/>
              </w:rPr>
            </w:pPr>
          </w:p>
        </w:tc>
      </w:tr>
      <w:tr w:rsidR="0054635C" w:rsidRPr="00BD4EB2" w14:paraId="4FDCEAB5" w14:textId="77777777" w:rsidTr="00B465A4">
        <w:trPr>
          <w:trHeight w:val="300"/>
        </w:trPr>
        <w:tc>
          <w:tcPr>
            <w:tcW w:w="567" w:type="dxa"/>
            <w:tcBorders>
              <w:top w:val="nil"/>
              <w:left w:val="nil"/>
              <w:bottom w:val="nil"/>
              <w:right w:val="nil"/>
            </w:tcBorders>
            <w:shd w:val="clear" w:color="auto" w:fill="auto"/>
            <w:noWrap/>
            <w:vAlign w:val="bottom"/>
            <w:hideMark/>
          </w:tcPr>
          <w:p w14:paraId="6FC245E4" w14:textId="77777777" w:rsidR="00204FC1" w:rsidRPr="00BD4EB2" w:rsidRDefault="00204FC1" w:rsidP="00204FC1">
            <w:pPr>
              <w:suppressAutoHyphens w:val="0"/>
              <w:rPr>
                <w:rFonts w:asciiTheme="minorHAnsi" w:hAnsiTheme="minorHAnsi" w:cstheme="minorHAnsi"/>
                <w:sz w:val="22"/>
                <w:szCs w:val="22"/>
                <w:lang w:eastAsia="pl-PL"/>
              </w:rPr>
            </w:pPr>
          </w:p>
        </w:tc>
        <w:tc>
          <w:tcPr>
            <w:tcW w:w="568" w:type="dxa"/>
            <w:tcBorders>
              <w:top w:val="nil"/>
              <w:left w:val="nil"/>
              <w:bottom w:val="nil"/>
              <w:right w:val="nil"/>
            </w:tcBorders>
            <w:shd w:val="clear" w:color="auto" w:fill="auto"/>
            <w:noWrap/>
            <w:vAlign w:val="bottom"/>
            <w:hideMark/>
          </w:tcPr>
          <w:p w14:paraId="0B0035BD" w14:textId="77777777" w:rsidR="00204FC1" w:rsidRPr="00BD4EB2" w:rsidRDefault="00204FC1" w:rsidP="00204FC1">
            <w:pPr>
              <w:suppressAutoHyphens w:val="0"/>
              <w:rPr>
                <w:rFonts w:asciiTheme="minorHAnsi" w:hAnsiTheme="minorHAnsi" w:cstheme="minorHAnsi"/>
                <w:sz w:val="22"/>
                <w:szCs w:val="22"/>
                <w:lang w:eastAsia="pl-PL"/>
              </w:rPr>
            </w:pPr>
          </w:p>
        </w:tc>
        <w:tc>
          <w:tcPr>
            <w:tcW w:w="3888" w:type="dxa"/>
            <w:tcBorders>
              <w:top w:val="nil"/>
              <w:left w:val="nil"/>
              <w:bottom w:val="nil"/>
              <w:right w:val="nil"/>
            </w:tcBorders>
            <w:shd w:val="clear" w:color="auto" w:fill="auto"/>
            <w:noWrap/>
            <w:vAlign w:val="bottom"/>
            <w:hideMark/>
          </w:tcPr>
          <w:p w14:paraId="221A5B85" w14:textId="77777777" w:rsidR="00204FC1" w:rsidRPr="00BD4EB2" w:rsidRDefault="00204FC1" w:rsidP="00204FC1">
            <w:pPr>
              <w:suppressAutoHyphens w:val="0"/>
              <w:rPr>
                <w:rFonts w:asciiTheme="minorHAnsi" w:hAnsiTheme="minorHAnsi" w:cstheme="minorHAnsi"/>
                <w:sz w:val="22"/>
                <w:szCs w:val="22"/>
                <w:lang w:eastAsia="pl-PL"/>
              </w:rPr>
            </w:pPr>
          </w:p>
        </w:tc>
        <w:tc>
          <w:tcPr>
            <w:tcW w:w="1259" w:type="dxa"/>
            <w:tcBorders>
              <w:top w:val="nil"/>
              <w:left w:val="nil"/>
              <w:bottom w:val="nil"/>
              <w:right w:val="nil"/>
            </w:tcBorders>
            <w:shd w:val="clear" w:color="auto" w:fill="auto"/>
            <w:noWrap/>
            <w:vAlign w:val="bottom"/>
            <w:hideMark/>
          </w:tcPr>
          <w:p w14:paraId="6835B835" w14:textId="77777777" w:rsidR="00204FC1" w:rsidRPr="00BD4EB2" w:rsidRDefault="00204FC1" w:rsidP="00204FC1">
            <w:pPr>
              <w:suppressAutoHyphens w:val="0"/>
              <w:rPr>
                <w:rFonts w:asciiTheme="minorHAnsi" w:hAnsiTheme="minorHAnsi" w:cstheme="minorHAnsi"/>
                <w:sz w:val="22"/>
                <w:szCs w:val="22"/>
                <w:lang w:eastAsia="pl-PL"/>
              </w:rPr>
            </w:pPr>
          </w:p>
        </w:tc>
        <w:tc>
          <w:tcPr>
            <w:tcW w:w="981" w:type="dxa"/>
            <w:tcBorders>
              <w:top w:val="nil"/>
              <w:left w:val="nil"/>
              <w:bottom w:val="nil"/>
              <w:right w:val="nil"/>
            </w:tcBorders>
            <w:shd w:val="clear" w:color="auto" w:fill="auto"/>
            <w:noWrap/>
            <w:vAlign w:val="bottom"/>
            <w:hideMark/>
          </w:tcPr>
          <w:p w14:paraId="6FE8C09D" w14:textId="77777777" w:rsidR="00204FC1" w:rsidRPr="00BD4EB2" w:rsidRDefault="00204FC1" w:rsidP="00204FC1">
            <w:pPr>
              <w:suppressAutoHyphens w:val="0"/>
              <w:rPr>
                <w:rFonts w:asciiTheme="minorHAnsi" w:hAnsiTheme="minorHAnsi" w:cstheme="minorHAnsi"/>
                <w:sz w:val="22"/>
                <w:szCs w:val="22"/>
                <w:lang w:eastAsia="pl-PL"/>
              </w:rPr>
            </w:pPr>
          </w:p>
        </w:tc>
        <w:tc>
          <w:tcPr>
            <w:tcW w:w="817" w:type="dxa"/>
            <w:tcBorders>
              <w:top w:val="nil"/>
              <w:left w:val="nil"/>
              <w:bottom w:val="nil"/>
              <w:right w:val="nil"/>
            </w:tcBorders>
            <w:shd w:val="clear" w:color="auto" w:fill="auto"/>
            <w:noWrap/>
            <w:vAlign w:val="bottom"/>
            <w:hideMark/>
          </w:tcPr>
          <w:p w14:paraId="4F322E70" w14:textId="77777777" w:rsidR="00204FC1" w:rsidRPr="00BD4EB2" w:rsidRDefault="00204FC1" w:rsidP="00204FC1">
            <w:pPr>
              <w:suppressAutoHyphens w:val="0"/>
              <w:rPr>
                <w:rFonts w:asciiTheme="minorHAnsi" w:hAnsiTheme="minorHAnsi" w:cstheme="minorHAnsi"/>
                <w:sz w:val="22"/>
                <w:szCs w:val="22"/>
                <w:lang w:eastAsia="pl-PL"/>
              </w:rPr>
            </w:pPr>
          </w:p>
        </w:tc>
        <w:tc>
          <w:tcPr>
            <w:tcW w:w="946" w:type="dxa"/>
            <w:tcBorders>
              <w:top w:val="nil"/>
              <w:left w:val="nil"/>
              <w:bottom w:val="nil"/>
              <w:right w:val="nil"/>
            </w:tcBorders>
            <w:shd w:val="clear" w:color="auto" w:fill="auto"/>
            <w:noWrap/>
            <w:vAlign w:val="bottom"/>
            <w:hideMark/>
          </w:tcPr>
          <w:p w14:paraId="532C4BA3" w14:textId="77777777" w:rsidR="00204FC1" w:rsidRPr="00BD4EB2" w:rsidRDefault="00204FC1" w:rsidP="00204FC1">
            <w:pPr>
              <w:suppressAutoHyphens w:val="0"/>
              <w:rPr>
                <w:rFonts w:asciiTheme="minorHAnsi" w:hAnsiTheme="minorHAnsi" w:cstheme="minorHAnsi"/>
                <w:sz w:val="22"/>
                <w:szCs w:val="22"/>
                <w:lang w:eastAsia="pl-PL"/>
              </w:rPr>
            </w:pPr>
          </w:p>
        </w:tc>
        <w:tc>
          <w:tcPr>
            <w:tcW w:w="1080" w:type="dxa"/>
            <w:tcBorders>
              <w:top w:val="nil"/>
              <w:left w:val="nil"/>
              <w:bottom w:val="nil"/>
              <w:right w:val="nil"/>
            </w:tcBorders>
            <w:shd w:val="clear" w:color="auto" w:fill="auto"/>
            <w:noWrap/>
            <w:vAlign w:val="bottom"/>
            <w:hideMark/>
          </w:tcPr>
          <w:p w14:paraId="4BA8F9A5" w14:textId="77777777" w:rsidR="00204FC1" w:rsidRDefault="00204FC1" w:rsidP="00204FC1">
            <w:pPr>
              <w:suppressAutoHyphens w:val="0"/>
              <w:rPr>
                <w:rFonts w:asciiTheme="minorHAnsi" w:hAnsiTheme="minorHAnsi" w:cstheme="minorHAnsi"/>
                <w:sz w:val="22"/>
                <w:szCs w:val="22"/>
                <w:lang w:eastAsia="pl-PL"/>
              </w:rPr>
            </w:pPr>
          </w:p>
          <w:p w14:paraId="7909FF00" w14:textId="77777777" w:rsidR="00BD056B" w:rsidRDefault="00BD056B" w:rsidP="00204FC1">
            <w:pPr>
              <w:suppressAutoHyphens w:val="0"/>
              <w:rPr>
                <w:rFonts w:asciiTheme="minorHAnsi" w:hAnsiTheme="minorHAnsi" w:cstheme="minorHAnsi"/>
                <w:sz w:val="22"/>
                <w:szCs w:val="22"/>
                <w:lang w:eastAsia="pl-PL"/>
              </w:rPr>
            </w:pPr>
          </w:p>
          <w:p w14:paraId="0520F3B7" w14:textId="77777777" w:rsidR="00BD056B" w:rsidRDefault="00BD056B" w:rsidP="00204FC1">
            <w:pPr>
              <w:suppressAutoHyphens w:val="0"/>
              <w:rPr>
                <w:rFonts w:asciiTheme="minorHAnsi" w:hAnsiTheme="minorHAnsi" w:cstheme="minorHAnsi"/>
                <w:sz w:val="22"/>
                <w:szCs w:val="22"/>
                <w:lang w:eastAsia="pl-PL"/>
              </w:rPr>
            </w:pPr>
          </w:p>
          <w:p w14:paraId="138DC339" w14:textId="77777777" w:rsidR="00BD056B" w:rsidRDefault="00BD056B" w:rsidP="00204FC1">
            <w:pPr>
              <w:suppressAutoHyphens w:val="0"/>
              <w:rPr>
                <w:rFonts w:asciiTheme="minorHAnsi" w:hAnsiTheme="minorHAnsi" w:cstheme="minorHAnsi"/>
                <w:sz w:val="22"/>
                <w:szCs w:val="22"/>
                <w:lang w:eastAsia="pl-PL"/>
              </w:rPr>
            </w:pPr>
          </w:p>
          <w:p w14:paraId="1B9D42B8" w14:textId="77777777" w:rsidR="00BD056B" w:rsidRDefault="00BD056B" w:rsidP="00204FC1">
            <w:pPr>
              <w:suppressAutoHyphens w:val="0"/>
              <w:rPr>
                <w:rFonts w:asciiTheme="minorHAnsi" w:hAnsiTheme="minorHAnsi" w:cstheme="minorHAnsi"/>
                <w:sz w:val="22"/>
                <w:szCs w:val="22"/>
                <w:lang w:eastAsia="pl-PL"/>
              </w:rPr>
            </w:pPr>
          </w:p>
          <w:p w14:paraId="7C67D7E5" w14:textId="77777777" w:rsidR="00BD056B" w:rsidRDefault="00BD056B" w:rsidP="00204FC1">
            <w:pPr>
              <w:suppressAutoHyphens w:val="0"/>
              <w:rPr>
                <w:rFonts w:asciiTheme="minorHAnsi" w:hAnsiTheme="minorHAnsi" w:cstheme="minorHAnsi"/>
                <w:sz w:val="22"/>
                <w:szCs w:val="22"/>
                <w:lang w:eastAsia="pl-PL"/>
              </w:rPr>
            </w:pPr>
          </w:p>
          <w:p w14:paraId="3E6A94E9" w14:textId="77777777" w:rsidR="00BD056B" w:rsidRDefault="00BD056B" w:rsidP="00204FC1">
            <w:pPr>
              <w:suppressAutoHyphens w:val="0"/>
              <w:rPr>
                <w:rFonts w:asciiTheme="minorHAnsi" w:hAnsiTheme="minorHAnsi" w:cstheme="minorHAnsi"/>
                <w:sz w:val="22"/>
                <w:szCs w:val="22"/>
                <w:lang w:eastAsia="pl-PL"/>
              </w:rPr>
            </w:pPr>
          </w:p>
          <w:p w14:paraId="0A969E2D" w14:textId="77777777" w:rsidR="00BE73B4" w:rsidRDefault="00BE73B4" w:rsidP="00204FC1">
            <w:pPr>
              <w:suppressAutoHyphens w:val="0"/>
              <w:rPr>
                <w:rFonts w:asciiTheme="minorHAnsi" w:hAnsiTheme="minorHAnsi" w:cstheme="minorHAnsi"/>
                <w:sz w:val="22"/>
                <w:szCs w:val="22"/>
                <w:lang w:eastAsia="pl-PL"/>
              </w:rPr>
            </w:pPr>
          </w:p>
          <w:p w14:paraId="3AD61536" w14:textId="77777777" w:rsidR="00BE73B4" w:rsidRDefault="00BE73B4" w:rsidP="00204FC1">
            <w:pPr>
              <w:suppressAutoHyphens w:val="0"/>
              <w:rPr>
                <w:rFonts w:asciiTheme="minorHAnsi" w:hAnsiTheme="minorHAnsi" w:cstheme="minorHAnsi"/>
                <w:sz w:val="22"/>
                <w:szCs w:val="22"/>
                <w:lang w:eastAsia="pl-PL"/>
              </w:rPr>
            </w:pPr>
          </w:p>
          <w:p w14:paraId="655E9AF5" w14:textId="77777777" w:rsidR="00BD056B" w:rsidRPr="00BD4EB2" w:rsidRDefault="00BD056B" w:rsidP="00204FC1">
            <w:pPr>
              <w:suppressAutoHyphens w:val="0"/>
              <w:rPr>
                <w:rFonts w:asciiTheme="minorHAnsi" w:hAnsiTheme="minorHAnsi" w:cstheme="minorHAnsi"/>
                <w:sz w:val="22"/>
                <w:szCs w:val="22"/>
                <w:lang w:eastAsia="pl-PL"/>
              </w:rPr>
            </w:pPr>
          </w:p>
        </w:tc>
        <w:tc>
          <w:tcPr>
            <w:tcW w:w="1093" w:type="dxa"/>
            <w:tcBorders>
              <w:top w:val="nil"/>
              <w:left w:val="nil"/>
              <w:bottom w:val="nil"/>
              <w:right w:val="nil"/>
            </w:tcBorders>
            <w:shd w:val="clear" w:color="auto" w:fill="auto"/>
            <w:noWrap/>
            <w:vAlign w:val="bottom"/>
            <w:hideMark/>
          </w:tcPr>
          <w:p w14:paraId="796B94AC" w14:textId="77777777" w:rsidR="00204FC1" w:rsidRPr="00BD4EB2" w:rsidRDefault="00204FC1" w:rsidP="00204FC1">
            <w:pPr>
              <w:suppressAutoHyphens w:val="0"/>
              <w:rPr>
                <w:rFonts w:asciiTheme="minorHAnsi" w:hAnsiTheme="minorHAnsi" w:cstheme="minorHAnsi"/>
                <w:sz w:val="22"/>
                <w:szCs w:val="22"/>
                <w:lang w:eastAsia="pl-PL"/>
              </w:rPr>
            </w:pPr>
          </w:p>
        </w:tc>
        <w:tc>
          <w:tcPr>
            <w:tcW w:w="1134" w:type="dxa"/>
            <w:tcBorders>
              <w:top w:val="nil"/>
              <w:left w:val="nil"/>
              <w:bottom w:val="nil"/>
              <w:right w:val="nil"/>
            </w:tcBorders>
            <w:shd w:val="clear" w:color="auto" w:fill="auto"/>
            <w:noWrap/>
            <w:vAlign w:val="bottom"/>
            <w:hideMark/>
          </w:tcPr>
          <w:p w14:paraId="2F338B5D" w14:textId="77777777" w:rsidR="00204FC1" w:rsidRPr="00BD4EB2" w:rsidRDefault="00204FC1" w:rsidP="00204FC1">
            <w:pPr>
              <w:suppressAutoHyphens w:val="0"/>
              <w:rPr>
                <w:rFonts w:asciiTheme="minorHAnsi" w:hAnsiTheme="minorHAnsi" w:cstheme="minorHAnsi"/>
                <w:sz w:val="22"/>
                <w:szCs w:val="22"/>
                <w:lang w:eastAsia="pl-PL"/>
              </w:rPr>
            </w:pPr>
          </w:p>
        </w:tc>
        <w:tc>
          <w:tcPr>
            <w:tcW w:w="1276" w:type="dxa"/>
            <w:tcBorders>
              <w:top w:val="nil"/>
              <w:left w:val="nil"/>
              <w:bottom w:val="nil"/>
              <w:right w:val="nil"/>
            </w:tcBorders>
            <w:shd w:val="clear" w:color="auto" w:fill="auto"/>
            <w:noWrap/>
            <w:vAlign w:val="bottom"/>
            <w:hideMark/>
          </w:tcPr>
          <w:p w14:paraId="67763271" w14:textId="77777777" w:rsidR="00204FC1" w:rsidRPr="00BD4EB2" w:rsidRDefault="00204FC1" w:rsidP="00204FC1">
            <w:pPr>
              <w:suppressAutoHyphens w:val="0"/>
              <w:rPr>
                <w:rFonts w:asciiTheme="minorHAnsi" w:hAnsiTheme="minorHAnsi" w:cstheme="minorHAnsi"/>
                <w:sz w:val="22"/>
                <w:szCs w:val="22"/>
                <w:lang w:eastAsia="pl-PL"/>
              </w:rPr>
            </w:pPr>
          </w:p>
        </w:tc>
        <w:tc>
          <w:tcPr>
            <w:tcW w:w="1275" w:type="dxa"/>
            <w:tcBorders>
              <w:top w:val="nil"/>
              <w:left w:val="nil"/>
              <w:bottom w:val="nil"/>
              <w:right w:val="nil"/>
            </w:tcBorders>
            <w:shd w:val="clear" w:color="auto" w:fill="auto"/>
            <w:noWrap/>
            <w:vAlign w:val="bottom"/>
            <w:hideMark/>
          </w:tcPr>
          <w:p w14:paraId="3C7A1A14" w14:textId="77777777" w:rsidR="00204FC1" w:rsidRPr="00BD4EB2" w:rsidRDefault="00204FC1" w:rsidP="00204FC1">
            <w:pPr>
              <w:suppressAutoHyphens w:val="0"/>
              <w:rPr>
                <w:rFonts w:asciiTheme="minorHAnsi" w:hAnsiTheme="minorHAnsi" w:cstheme="minorHAnsi"/>
                <w:sz w:val="22"/>
                <w:szCs w:val="22"/>
                <w:lang w:eastAsia="pl-PL"/>
              </w:rPr>
            </w:pPr>
          </w:p>
        </w:tc>
        <w:tc>
          <w:tcPr>
            <w:tcW w:w="1134" w:type="dxa"/>
            <w:tcBorders>
              <w:top w:val="nil"/>
              <w:left w:val="nil"/>
              <w:bottom w:val="nil"/>
              <w:right w:val="nil"/>
            </w:tcBorders>
            <w:shd w:val="clear" w:color="auto" w:fill="auto"/>
            <w:noWrap/>
            <w:vAlign w:val="bottom"/>
            <w:hideMark/>
          </w:tcPr>
          <w:p w14:paraId="334742DD" w14:textId="77777777" w:rsidR="00204FC1" w:rsidRPr="00BD4EB2" w:rsidRDefault="00204FC1" w:rsidP="00204FC1">
            <w:pPr>
              <w:suppressAutoHyphens w:val="0"/>
              <w:rPr>
                <w:rFonts w:asciiTheme="minorHAnsi" w:hAnsiTheme="minorHAnsi" w:cstheme="minorHAnsi"/>
                <w:sz w:val="22"/>
                <w:szCs w:val="22"/>
                <w:lang w:eastAsia="pl-PL"/>
              </w:rPr>
            </w:pPr>
          </w:p>
        </w:tc>
      </w:tr>
      <w:tr w:rsidR="0054635C" w:rsidRPr="00BD4EB2" w14:paraId="49B554D3" w14:textId="77777777" w:rsidTr="004D6F42">
        <w:trPr>
          <w:trHeight w:val="300"/>
        </w:trPr>
        <w:tc>
          <w:tcPr>
            <w:tcW w:w="16018" w:type="dxa"/>
            <w:gridSpan w:val="13"/>
            <w:tcBorders>
              <w:top w:val="single" w:sz="4" w:space="0" w:color="auto"/>
              <w:left w:val="single" w:sz="4" w:space="0" w:color="auto"/>
              <w:bottom w:val="single" w:sz="4" w:space="0" w:color="auto"/>
              <w:right w:val="single" w:sz="4" w:space="0" w:color="auto"/>
            </w:tcBorders>
            <w:shd w:val="clear" w:color="FF9900" w:fill="FFC000"/>
            <w:noWrap/>
            <w:vAlign w:val="bottom"/>
            <w:hideMark/>
          </w:tcPr>
          <w:p w14:paraId="6924F419"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PAKIET NR 63</w:t>
            </w:r>
          </w:p>
        </w:tc>
      </w:tr>
      <w:tr w:rsidR="004D6F42" w:rsidRPr="00BD4EB2" w14:paraId="14434715" w14:textId="77777777" w:rsidTr="00B465A4">
        <w:trPr>
          <w:trHeight w:val="300"/>
        </w:trPr>
        <w:tc>
          <w:tcPr>
            <w:tcW w:w="567"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4C83F227"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Lp.</w:t>
            </w:r>
          </w:p>
        </w:tc>
        <w:tc>
          <w:tcPr>
            <w:tcW w:w="568"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7CED914A"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Kod CPV</w:t>
            </w:r>
          </w:p>
        </w:tc>
        <w:tc>
          <w:tcPr>
            <w:tcW w:w="3888"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40EBBCE4"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Nazwa/opis produktu</w:t>
            </w:r>
          </w:p>
        </w:tc>
        <w:tc>
          <w:tcPr>
            <w:tcW w:w="1259" w:type="dxa"/>
            <w:tcBorders>
              <w:top w:val="nil"/>
              <w:left w:val="nil"/>
              <w:bottom w:val="nil"/>
              <w:right w:val="single" w:sz="4" w:space="0" w:color="auto"/>
            </w:tcBorders>
            <w:shd w:val="clear" w:color="FF99CC" w:fill="F4B183"/>
            <w:noWrap/>
            <w:vAlign w:val="bottom"/>
            <w:hideMark/>
          </w:tcPr>
          <w:p w14:paraId="2EBA5E28"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vMerge w:val="restart"/>
            <w:tcBorders>
              <w:top w:val="nil"/>
              <w:left w:val="single" w:sz="4" w:space="0" w:color="auto"/>
              <w:bottom w:val="single" w:sz="4" w:space="0" w:color="auto"/>
              <w:right w:val="single" w:sz="4" w:space="0" w:color="auto"/>
            </w:tcBorders>
            <w:shd w:val="clear" w:color="FF99CC" w:fill="F4B183"/>
            <w:vAlign w:val="bottom"/>
            <w:hideMark/>
          </w:tcPr>
          <w:p w14:paraId="3EBAEA84"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Numer katalogowy</w:t>
            </w:r>
          </w:p>
        </w:tc>
        <w:tc>
          <w:tcPr>
            <w:tcW w:w="817"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23C39675"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Jm</w:t>
            </w:r>
            <w:proofErr w:type="spellEnd"/>
          </w:p>
        </w:tc>
        <w:tc>
          <w:tcPr>
            <w:tcW w:w="946"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216FCB71"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Ilość</w:t>
            </w:r>
          </w:p>
        </w:tc>
        <w:tc>
          <w:tcPr>
            <w:tcW w:w="1080" w:type="dxa"/>
            <w:vMerge w:val="restart"/>
            <w:tcBorders>
              <w:top w:val="nil"/>
              <w:left w:val="single" w:sz="4" w:space="0" w:color="auto"/>
              <w:bottom w:val="single" w:sz="4" w:space="0" w:color="auto"/>
              <w:right w:val="single" w:sz="4" w:space="0" w:color="auto"/>
            </w:tcBorders>
            <w:shd w:val="clear" w:color="FF99CC" w:fill="F4B183"/>
            <w:vAlign w:val="bottom"/>
            <w:hideMark/>
          </w:tcPr>
          <w:p w14:paraId="58DC65B9"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Cena jednostkowa netto</w:t>
            </w:r>
          </w:p>
        </w:tc>
        <w:tc>
          <w:tcPr>
            <w:tcW w:w="1093" w:type="dxa"/>
            <w:vMerge w:val="restart"/>
            <w:tcBorders>
              <w:top w:val="nil"/>
              <w:left w:val="single" w:sz="4" w:space="0" w:color="auto"/>
              <w:bottom w:val="single" w:sz="4" w:space="0" w:color="auto"/>
              <w:right w:val="single" w:sz="4" w:space="0" w:color="auto"/>
            </w:tcBorders>
            <w:shd w:val="clear" w:color="FF99CC" w:fill="F4B183"/>
            <w:vAlign w:val="bottom"/>
            <w:hideMark/>
          </w:tcPr>
          <w:p w14:paraId="1A37427A"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Cena jednostkowa brutto</w:t>
            </w:r>
          </w:p>
        </w:tc>
        <w:tc>
          <w:tcPr>
            <w:tcW w:w="1134" w:type="dxa"/>
            <w:vMerge w:val="restart"/>
            <w:tcBorders>
              <w:top w:val="nil"/>
              <w:left w:val="single" w:sz="4" w:space="0" w:color="auto"/>
              <w:bottom w:val="single" w:sz="4" w:space="0" w:color="auto"/>
              <w:right w:val="single" w:sz="4" w:space="0" w:color="auto"/>
            </w:tcBorders>
            <w:shd w:val="clear" w:color="FF99CC" w:fill="F4B183"/>
            <w:vAlign w:val="bottom"/>
            <w:hideMark/>
          </w:tcPr>
          <w:p w14:paraId="54FDF4BF"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Wartość ogółem netto</w:t>
            </w:r>
          </w:p>
        </w:tc>
        <w:tc>
          <w:tcPr>
            <w:tcW w:w="1276" w:type="dxa"/>
            <w:vMerge w:val="restart"/>
            <w:tcBorders>
              <w:top w:val="nil"/>
              <w:left w:val="single" w:sz="4" w:space="0" w:color="auto"/>
              <w:bottom w:val="single" w:sz="4" w:space="0" w:color="auto"/>
              <w:right w:val="single" w:sz="4" w:space="0" w:color="auto"/>
            </w:tcBorders>
            <w:shd w:val="clear" w:color="FF99CC" w:fill="F4B183"/>
            <w:vAlign w:val="bottom"/>
            <w:hideMark/>
          </w:tcPr>
          <w:p w14:paraId="2DA32698"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Stawka VAT</w:t>
            </w:r>
          </w:p>
        </w:tc>
        <w:tc>
          <w:tcPr>
            <w:tcW w:w="1275" w:type="dxa"/>
            <w:vMerge w:val="restart"/>
            <w:tcBorders>
              <w:top w:val="nil"/>
              <w:left w:val="single" w:sz="4" w:space="0" w:color="auto"/>
              <w:bottom w:val="single" w:sz="4" w:space="0" w:color="auto"/>
              <w:right w:val="single" w:sz="4" w:space="0" w:color="auto"/>
            </w:tcBorders>
            <w:shd w:val="clear" w:color="FF99CC" w:fill="F4B183"/>
            <w:vAlign w:val="bottom"/>
            <w:hideMark/>
          </w:tcPr>
          <w:p w14:paraId="670C5B93"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Wartość podatku VAT</w:t>
            </w:r>
          </w:p>
        </w:tc>
        <w:tc>
          <w:tcPr>
            <w:tcW w:w="1134" w:type="dxa"/>
            <w:vMerge w:val="restart"/>
            <w:tcBorders>
              <w:top w:val="nil"/>
              <w:left w:val="single" w:sz="4" w:space="0" w:color="auto"/>
              <w:bottom w:val="single" w:sz="4" w:space="0" w:color="auto"/>
              <w:right w:val="single" w:sz="4" w:space="0" w:color="auto"/>
            </w:tcBorders>
            <w:shd w:val="clear" w:color="FF99CC" w:fill="F4B183"/>
            <w:vAlign w:val="bottom"/>
            <w:hideMark/>
          </w:tcPr>
          <w:p w14:paraId="602205BF"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Wartość ogółem brutto</w:t>
            </w:r>
          </w:p>
        </w:tc>
      </w:tr>
      <w:tr w:rsidR="0054635C" w:rsidRPr="00BD4EB2" w14:paraId="63943923" w14:textId="77777777" w:rsidTr="00B465A4">
        <w:trPr>
          <w:trHeight w:val="300"/>
        </w:trPr>
        <w:tc>
          <w:tcPr>
            <w:tcW w:w="567" w:type="dxa"/>
            <w:vMerge/>
            <w:tcBorders>
              <w:top w:val="nil"/>
              <w:left w:val="single" w:sz="4" w:space="0" w:color="auto"/>
              <w:bottom w:val="single" w:sz="4" w:space="0" w:color="auto"/>
              <w:right w:val="single" w:sz="4" w:space="0" w:color="auto"/>
            </w:tcBorders>
            <w:vAlign w:val="center"/>
            <w:hideMark/>
          </w:tcPr>
          <w:p w14:paraId="740AAA2C"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568" w:type="dxa"/>
            <w:vMerge/>
            <w:tcBorders>
              <w:top w:val="nil"/>
              <w:left w:val="single" w:sz="4" w:space="0" w:color="auto"/>
              <w:bottom w:val="single" w:sz="4" w:space="0" w:color="auto"/>
              <w:right w:val="single" w:sz="4" w:space="0" w:color="auto"/>
            </w:tcBorders>
            <w:vAlign w:val="center"/>
            <w:hideMark/>
          </w:tcPr>
          <w:p w14:paraId="582F4701"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3888" w:type="dxa"/>
            <w:vMerge/>
            <w:tcBorders>
              <w:top w:val="nil"/>
              <w:left w:val="single" w:sz="4" w:space="0" w:color="auto"/>
              <w:bottom w:val="single" w:sz="4" w:space="0" w:color="auto"/>
              <w:right w:val="single" w:sz="4" w:space="0" w:color="auto"/>
            </w:tcBorders>
            <w:vAlign w:val="center"/>
            <w:hideMark/>
          </w:tcPr>
          <w:p w14:paraId="28C3D64B"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59" w:type="dxa"/>
            <w:tcBorders>
              <w:top w:val="nil"/>
              <w:left w:val="nil"/>
              <w:bottom w:val="nil"/>
              <w:right w:val="single" w:sz="4" w:space="0" w:color="auto"/>
            </w:tcBorders>
            <w:shd w:val="clear" w:color="FF99CC" w:fill="F4B183"/>
            <w:noWrap/>
            <w:vAlign w:val="bottom"/>
            <w:hideMark/>
          </w:tcPr>
          <w:p w14:paraId="7C00C86B"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vMerge/>
            <w:tcBorders>
              <w:top w:val="nil"/>
              <w:left w:val="single" w:sz="4" w:space="0" w:color="auto"/>
              <w:bottom w:val="single" w:sz="4" w:space="0" w:color="auto"/>
              <w:right w:val="single" w:sz="4" w:space="0" w:color="auto"/>
            </w:tcBorders>
            <w:vAlign w:val="center"/>
            <w:hideMark/>
          </w:tcPr>
          <w:p w14:paraId="4515B485"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817" w:type="dxa"/>
            <w:vMerge/>
            <w:tcBorders>
              <w:top w:val="nil"/>
              <w:left w:val="single" w:sz="4" w:space="0" w:color="auto"/>
              <w:bottom w:val="single" w:sz="4" w:space="0" w:color="auto"/>
              <w:right w:val="single" w:sz="4" w:space="0" w:color="auto"/>
            </w:tcBorders>
            <w:vAlign w:val="center"/>
            <w:hideMark/>
          </w:tcPr>
          <w:p w14:paraId="6CBB31B3"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946" w:type="dxa"/>
            <w:vMerge/>
            <w:tcBorders>
              <w:top w:val="nil"/>
              <w:left w:val="single" w:sz="4" w:space="0" w:color="auto"/>
              <w:bottom w:val="single" w:sz="4" w:space="0" w:color="auto"/>
              <w:right w:val="single" w:sz="4" w:space="0" w:color="auto"/>
            </w:tcBorders>
            <w:vAlign w:val="center"/>
            <w:hideMark/>
          </w:tcPr>
          <w:p w14:paraId="646E82A2"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80" w:type="dxa"/>
            <w:vMerge/>
            <w:tcBorders>
              <w:top w:val="nil"/>
              <w:left w:val="single" w:sz="4" w:space="0" w:color="auto"/>
              <w:bottom w:val="single" w:sz="4" w:space="0" w:color="auto"/>
              <w:right w:val="single" w:sz="4" w:space="0" w:color="auto"/>
            </w:tcBorders>
            <w:vAlign w:val="center"/>
            <w:hideMark/>
          </w:tcPr>
          <w:p w14:paraId="7E965C30"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93" w:type="dxa"/>
            <w:vMerge/>
            <w:tcBorders>
              <w:top w:val="nil"/>
              <w:left w:val="single" w:sz="4" w:space="0" w:color="auto"/>
              <w:bottom w:val="single" w:sz="4" w:space="0" w:color="auto"/>
              <w:right w:val="single" w:sz="4" w:space="0" w:color="auto"/>
            </w:tcBorders>
            <w:vAlign w:val="center"/>
            <w:hideMark/>
          </w:tcPr>
          <w:p w14:paraId="695B8762"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single" w:sz="4" w:space="0" w:color="auto"/>
              <w:right w:val="single" w:sz="4" w:space="0" w:color="auto"/>
            </w:tcBorders>
            <w:vAlign w:val="center"/>
            <w:hideMark/>
          </w:tcPr>
          <w:p w14:paraId="7765B4CE"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6" w:type="dxa"/>
            <w:vMerge/>
            <w:tcBorders>
              <w:top w:val="nil"/>
              <w:left w:val="single" w:sz="4" w:space="0" w:color="auto"/>
              <w:bottom w:val="single" w:sz="4" w:space="0" w:color="auto"/>
              <w:right w:val="single" w:sz="4" w:space="0" w:color="auto"/>
            </w:tcBorders>
            <w:vAlign w:val="center"/>
            <w:hideMark/>
          </w:tcPr>
          <w:p w14:paraId="13D64CDB"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5" w:type="dxa"/>
            <w:vMerge/>
            <w:tcBorders>
              <w:top w:val="nil"/>
              <w:left w:val="single" w:sz="4" w:space="0" w:color="auto"/>
              <w:bottom w:val="single" w:sz="4" w:space="0" w:color="auto"/>
              <w:right w:val="single" w:sz="4" w:space="0" w:color="auto"/>
            </w:tcBorders>
            <w:vAlign w:val="center"/>
            <w:hideMark/>
          </w:tcPr>
          <w:p w14:paraId="1F4F3784"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single" w:sz="4" w:space="0" w:color="auto"/>
              <w:right w:val="single" w:sz="4" w:space="0" w:color="auto"/>
            </w:tcBorders>
            <w:vAlign w:val="center"/>
            <w:hideMark/>
          </w:tcPr>
          <w:p w14:paraId="3D118125" w14:textId="77777777" w:rsidR="00204FC1" w:rsidRPr="00BD4EB2" w:rsidRDefault="00204FC1" w:rsidP="00204FC1">
            <w:pPr>
              <w:suppressAutoHyphens w:val="0"/>
              <w:rPr>
                <w:rFonts w:asciiTheme="minorHAnsi" w:hAnsiTheme="minorHAnsi" w:cstheme="minorHAnsi"/>
                <w:color w:val="000000"/>
                <w:sz w:val="22"/>
                <w:szCs w:val="22"/>
                <w:lang w:eastAsia="pl-PL"/>
              </w:rPr>
            </w:pPr>
          </w:p>
        </w:tc>
      </w:tr>
      <w:tr w:rsidR="0054635C" w:rsidRPr="00BD4EB2" w14:paraId="50176DD1" w14:textId="77777777" w:rsidTr="00B465A4">
        <w:trPr>
          <w:trHeight w:val="300"/>
        </w:trPr>
        <w:tc>
          <w:tcPr>
            <w:tcW w:w="567" w:type="dxa"/>
            <w:vMerge/>
            <w:tcBorders>
              <w:top w:val="nil"/>
              <w:left w:val="single" w:sz="4" w:space="0" w:color="auto"/>
              <w:bottom w:val="single" w:sz="4" w:space="0" w:color="auto"/>
              <w:right w:val="single" w:sz="4" w:space="0" w:color="auto"/>
            </w:tcBorders>
            <w:vAlign w:val="center"/>
            <w:hideMark/>
          </w:tcPr>
          <w:p w14:paraId="4860E59B"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568" w:type="dxa"/>
            <w:vMerge/>
            <w:tcBorders>
              <w:top w:val="nil"/>
              <w:left w:val="single" w:sz="4" w:space="0" w:color="auto"/>
              <w:bottom w:val="single" w:sz="4" w:space="0" w:color="auto"/>
              <w:right w:val="single" w:sz="4" w:space="0" w:color="auto"/>
            </w:tcBorders>
            <w:vAlign w:val="center"/>
            <w:hideMark/>
          </w:tcPr>
          <w:p w14:paraId="485548BE"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3888" w:type="dxa"/>
            <w:vMerge/>
            <w:tcBorders>
              <w:top w:val="nil"/>
              <w:left w:val="single" w:sz="4" w:space="0" w:color="auto"/>
              <w:bottom w:val="single" w:sz="4" w:space="0" w:color="auto"/>
              <w:right w:val="single" w:sz="4" w:space="0" w:color="auto"/>
            </w:tcBorders>
            <w:vAlign w:val="center"/>
            <w:hideMark/>
          </w:tcPr>
          <w:p w14:paraId="0AD48E46"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59" w:type="dxa"/>
            <w:tcBorders>
              <w:top w:val="nil"/>
              <w:left w:val="nil"/>
              <w:bottom w:val="nil"/>
              <w:right w:val="single" w:sz="4" w:space="0" w:color="auto"/>
            </w:tcBorders>
            <w:shd w:val="clear" w:color="FF99CC" w:fill="F4B183"/>
            <w:noWrap/>
            <w:vAlign w:val="bottom"/>
            <w:hideMark/>
          </w:tcPr>
          <w:p w14:paraId="1762C077"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ilość w opakowaniu</w:t>
            </w:r>
          </w:p>
        </w:tc>
        <w:tc>
          <w:tcPr>
            <w:tcW w:w="981" w:type="dxa"/>
            <w:vMerge/>
            <w:tcBorders>
              <w:top w:val="nil"/>
              <w:left w:val="single" w:sz="4" w:space="0" w:color="auto"/>
              <w:bottom w:val="single" w:sz="4" w:space="0" w:color="auto"/>
              <w:right w:val="single" w:sz="4" w:space="0" w:color="auto"/>
            </w:tcBorders>
            <w:vAlign w:val="center"/>
            <w:hideMark/>
          </w:tcPr>
          <w:p w14:paraId="427E4F13"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817" w:type="dxa"/>
            <w:vMerge/>
            <w:tcBorders>
              <w:top w:val="nil"/>
              <w:left w:val="single" w:sz="4" w:space="0" w:color="auto"/>
              <w:bottom w:val="single" w:sz="4" w:space="0" w:color="auto"/>
              <w:right w:val="single" w:sz="4" w:space="0" w:color="auto"/>
            </w:tcBorders>
            <w:vAlign w:val="center"/>
            <w:hideMark/>
          </w:tcPr>
          <w:p w14:paraId="02AC6E70"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946" w:type="dxa"/>
            <w:vMerge/>
            <w:tcBorders>
              <w:top w:val="nil"/>
              <w:left w:val="single" w:sz="4" w:space="0" w:color="auto"/>
              <w:bottom w:val="single" w:sz="4" w:space="0" w:color="auto"/>
              <w:right w:val="single" w:sz="4" w:space="0" w:color="auto"/>
            </w:tcBorders>
            <w:vAlign w:val="center"/>
            <w:hideMark/>
          </w:tcPr>
          <w:p w14:paraId="2C156CB2"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80" w:type="dxa"/>
            <w:vMerge/>
            <w:tcBorders>
              <w:top w:val="nil"/>
              <w:left w:val="single" w:sz="4" w:space="0" w:color="auto"/>
              <w:bottom w:val="single" w:sz="4" w:space="0" w:color="auto"/>
              <w:right w:val="single" w:sz="4" w:space="0" w:color="auto"/>
            </w:tcBorders>
            <w:vAlign w:val="center"/>
            <w:hideMark/>
          </w:tcPr>
          <w:p w14:paraId="4CF7B05F"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93" w:type="dxa"/>
            <w:vMerge/>
            <w:tcBorders>
              <w:top w:val="nil"/>
              <w:left w:val="single" w:sz="4" w:space="0" w:color="auto"/>
              <w:bottom w:val="single" w:sz="4" w:space="0" w:color="auto"/>
              <w:right w:val="single" w:sz="4" w:space="0" w:color="auto"/>
            </w:tcBorders>
            <w:vAlign w:val="center"/>
            <w:hideMark/>
          </w:tcPr>
          <w:p w14:paraId="553616D6"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single" w:sz="4" w:space="0" w:color="auto"/>
              <w:right w:val="single" w:sz="4" w:space="0" w:color="auto"/>
            </w:tcBorders>
            <w:vAlign w:val="center"/>
            <w:hideMark/>
          </w:tcPr>
          <w:p w14:paraId="1716DFEB"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6" w:type="dxa"/>
            <w:vMerge/>
            <w:tcBorders>
              <w:top w:val="nil"/>
              <w:left w:val="single" w:sz="4" w:space="0" w:color="auto"/>
              <w:bottom w:val="single" w:sz="4" w:space="0" w:color="auto"/>
              <w:right w:val="single" w:sz="4" w:space="0" w:color="auto"/>
            </w:tcBorders>
            <w:vAlign w:val="center"/>
            <w:hideMark/>
          </w:tcPr>
          <w:p w14:paraId="6398FB7B"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5" w:type="dxa"/>
            <w:vMerge/>
            <w:tcBorders>
              <w:top w:val="nil"/>
              <w:left w:val="single" w:sz="4" w:space="0" w:color="auto"/>
              <w:bottom w:val="single" w:sz="4" w:space="0" w:color="auto"/>
              <w:right w:val="single" w:sz="4" w:space="0" w:color="auto"/>
            </w:tcBorders>
            <w:vAlign w:val="center"/>
            <w:hideMark/>
          </w:tcPr>
          <w:p w14:paraId="7EF497F7"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single" w:sz="4" w:space="0" w:color="auto"/>
              <w:right w:val="single" w:sz="4" w:space="0" w:color="auto"/>
            </w:tcBorders>
            <w:vAlign w:val="center"/>
            <w:hideMark/>
          </w:tcPr>
          <w:p w14:paraId="0876C95B" w14:textId="77777777" w:rsidR="00204FC1" w:rsidRPr="00BD4EB2" w:rsidRDefault="00204FC1" w:rsidP="00204FC1">
            <w:pPr>
              <w:suppressAutoHyphens w:val="0"/>
              <w:rPr>
                <w:rFonts w:asciiTheme="minorHAnsi" w:hAnsiTheme="minorHAnsi" w:cstheme="minorHAnsi"/>
                <w:color w:val="000000"/>
                <w:sz w:val="22"/>
                <w:szCs w:val="22"/>
                <w:lang w:eastAsia="pl-PL"/>
              </w:rPr>
            </w:pPr>
          </w:p>
        </w:tc>
      </w:tr>
      <w:tr w:rsidR="004D6F42" w:rsidRPr="00BD4EB2" w14:paraId="4F963FC9" w14:textId="77777777" w:rsidTr="00B465A4">
        <w:trPr>
          <w:trHeight w:val="300"/>
        </w:trPr>
        <w:tc>
          <w:tcPr>
            <w:tcW w:w="567"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2DDCC8E3"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w:t>
            </w:r>
          </w:p>
        </w:tc>
        <w:tc>
          <w:tcPr>
            <w:tcW w:w="568" w:type="dxa"/>
            <w:vMerge w:val="restart"/>
            <w:tcBorders>
              <w:top w:val="nil"/>
              <w:left w:val="single" w:sz="4" w:space="0" w:color="auto"/>
              <w:bottom w:val="nil"/>
              <w:right w:val="nil"/>
            </w:tcBorders>
            <w:shd w:val="clear" w:color="FF99CC" w:fill="F4B183"/>
            <w:noWrap/>
            <w:vAlign w:val="bottom"/>
            <w:hideMark/>
          </w:tcPr>
          <w:p w14:paraId="0A137DC4"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2.</w:t>
            </w:r>
          </w:p>
        </w:tc>
        <w:tc>
          <w:tcPr>
            <w:tcW w:w="3888"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28CC7EC1"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3.</w:t>
            </w:r>
          </w:p>
        </w:tc>
        <w:tc>
          <w:tcPr>
            <w:tcW w:w="1259" w:type="dxa"/>
            <w:tcBorders>
              <w:top w:val="single" w:sz="4" w:space="0" w:color="auto"/>
              <w:left w:val="nil"/>
              <w:bottom w:val="single" w:sz="4" w:space="0" w:color="auto"/>
              <w:right w:val="single" w:sz="4" w:space="0" w:color="auto"/>
            </w:tcBorders>
            <w:shd w:val="clear" w:color="FF99CC" w:fill="F4B183"/>
            <w:noWrap/>
            <w:vAlign w:val="bottom"/>
            <w:hideMark/>
          </w:tcPr>
          <w:p w14:paraId="48276E95"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2BCA1402" w14:textId="3E475624"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5.</w:t>
            </w:r>
          </w:p>
        </w:tc>
        <w:tc>
          <w:tcPr>
            <w:tcW w:w="817"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026E6E51"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6.</w:t>
            </w:r>
          </w:p>
        </w:tc>
        <w:tc>
          <w:tcPr>
            <w:tcW w:w="946"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618AC7E1"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7.</w:t>
            </w:r>
          </w:p>
        </w:tc>
        <w:tc>
          <w:tcPr>
            <w:tcW w:w="1080" w:type="dxa"/>
            <w:vMerge w:val="restart"/>
            <w:tcBorders>
              <w:top w:val="nil"/>
              <w:left w:val="nil"/>
              <w:bottom w:val="nil"/>
              <w:right w:val="single" w:sz="4" w:space="0" w:color="auto"/>
            </w:tcBorders>
            <w:shd w:val="clear" w:color="FF99CC" w:fill="F4B183"/>
            <w:noWrap/>
            <w:vAlign w:val="bottom"/>
            <w:hideMark/>
          </w:tcPr>
          <w:p w14:paraId="2422F442"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8.</w:t>
            </w:r>
          </w:p>
        </w:tc>
        <w:tc>
          <w:tcPr>
            <w:tcW w:w="1093" w:type="dxa"/>
            <w:vMerge w:val="restart"/>
            <w:tcBorders>
              <w:top w:val="nil"/>
              <w:left w:val="single" w:sz="4" w:space="0" w:color="auto"/>
              <w:bottom w:val="nil"/>
              <w:right w:val="single" w:sz="4" w:space="0" w:color="auto"/>
            </w:tcBorders>
            <w:shd w:val="clear" w:color="FF99CC" w:fill="F4B183"/>
            <w:noWrap/>
            <w:vAlign w:val="bottom"/>
            <w:hideMark/>
          </w:tcPr>
          <w:p w14:paraId="6C015992"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9.</w:t>
            </w:r>
          </w:p>
        </w:tc>
        <w:tc>
          <w:tcPr>
            <w:tcW w:w="1134" w:type="dxa"/>
            <w:vMerge w:val="restart"/>
            <w:tcBorders>
              <w:top w:val="nil"/>
              <w:left w:val="single" w:sz="4" w:space="0" w:color="auto"/>
              <w:bottom w:val="nil"/>
              <w:right w:val="single" w:sz="4" w:space="0" w:color="auto"/>
            </w:tcBorders>
            <w:shd w:val="clear" w:color="FF99CC" w:fill="F4B183"/>
            <w:noWrap/>
            <w:vAlign w:val="bottom"/>
            <w:hideMark/>
          </w:tcPr>
          <w:p w14:paraId="0AD62ED4"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10.</w:t>
            </w:r>
          </w:p>
        </w:tc>
        <w:tc>
          <w:tcPr>
            <w:tcW w:w="1276"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55CF26FF"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11.</w:t>
            </w:r>
          </w:p>
        </w:tc>
        <w:tc>
          <w:tcPr>
            <w:tcW w:w="1275"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0717F662"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12.</w:t>
            </w:r>
          </w:p>
        </w:tc>
        <w:tc>
          <w:tcPr>
            <w:tcW w:w="1134"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3D53B6BD"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13.</w:t>
            </w:r>
          </w:p>
        </w:tc>
      </w:tr>
      <w:tr w:rsidR="0054635C" w:rsidRPr="00BD4EB2" w14:paraId="118A697F" w14:textId="77777777" w:rsidTr="00B465A4">
        <w:trPr>
          <w:trHeight w:val="300"/>
        </w:trPr>
        <w:tc>
          <w:tcPr>
            <w:tcW w:w="567" w:type="dxa"/>
            <w:vMerge/>
            <w:tcBorders>
              <w:top w:val="nil"/>
              <w:left w:val="single" w:sz="4" w:space="0" w:color="auto"/>
              <w:bottom w:val="single" w:sz="4" w:space="0" w:color="auto"/>
              <w:right w:val="single" w:sz="4" w:space="0" w:color="auto"/>
            </w:tcBorders>
            <w:vAlign w:val="center"/>
            <w:hideMark/>
          </w:tcPr>
          <w:p w14:paraId="5219D4AA"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568" w:type="dxa"/>
            <w:vMerge/>
            <w:tcBorders>
              <w:top w:val="nil"/>
              <w:left w:val="single" w:sz="4" w:space="0" w:color="auto"/>
              <w:bottom w:val="nil"/>
              <w:right w:val="nil"/>
            </w:tcBorders>
            <w:vAlign w:val="center"/>
            <w:hideMark/>
          </w:tcPr>
          <w:p w14:paraId="44006502"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3888" w:type="dxa"/>
            <w:vMerge/>
            <w:tcBorders>
              <w:top w:val="nil"/>
              <w:left w:val="single" w:sz="4" w:space="0" w:color="auto"/>
              <w:bottom w:val="single" w:sz="4" w:space="0" w:color="auto"/>
              <w:right w:val="single" w:sz="4" w:space="0" w:color="auto"/>
            </w:tcBorders>
            <w:vAlign w:val="center"/>
            <w:hideMark/>
          </w:tcPr>
          <w:p w14:paraId="5E2FE31A"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59" w:type="dxa"/>
            <w:tcBorders>
              <w:top w:val="nil"/>
              <w:left w:val="nil"/>
              <w:bottom w:val="single" w:sz="4" w:space="0" w:color="auto"/>
              <w:right w:val="single" w:sz="4" w:space="0" w:color="auto"/>
            </w:tcBorders>
            <w:shd w:val="clear" w:color="FF99CC" w:fill="F4B183"/>
            <w:noWrap/>
            <w:vAlign w:val="bottom"/>
            <w:hideMark/>
          </w:tcPr>
          <w:p w14:paraId="6E28536E" w14:textId="4DEBF69B"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4. </w:t>
            </w:r>
          </w:p>
        </w:tc>
        <w:tc>
          <w:tcPr>
            <w:tcW w:w="981" w:type="dxa"/>
            <w:vMerge/>
            <w:tcBorders>
              <w:top w:val="nil"/>
              <w:left w:val="single" w:sz="4" w:space="0" w:color="auto"/>
              <w:bottom w:val="single" w:sz="4" w:space="0" w:color="auto"/>
              <w:right w:val="single" w:sz="4" w:space="0" w:color="auto"/>
            </w:tcBorders>
            <w:vAlign w:val="center"/>
            <w:hideMark/>
          </w:tcPr>
          <w:p w14:paraId="1C158DE3"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817" w:type="dxa"/>
            <w:vMerge/>
            <w:tcBorders>
              <w:top w:val="nil"/>
              <w:left w:val="single" w:sz="4" w:space="0" w:color="auto"/>
              <w:bottom w:val="single" w:sz="4" w:space="0" w:color="auto"/>
              <w:right w:val="single" w:sz="4" w:space="0" w:color="auto"/>
            </w:tcBorders>
            <w:vAlign w:val="center"/>
            <w:hideMark/>
          </w:tcPr>
          <w:p w14:paraId="01F0F8BD"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946" w:type="dxa"/>
            <w:vMerge/>
            <w:tcBorders>
              <w:top w:val="nil"/>
              <w:left w:val="single" w:sz="4" w:space="0" w:color="auto"/>
              <w:bottom w:val="single" w:sz="4" w:space="0" w:color="auto"/>
              <w:right w:val="single" w:sz="4" w:space="0" w:color="auto"/>
            </w:tcBorders>
            <w:vAlign w:val="center"/>
            <w:hideMark/>
          </w:tcPr>
          <w:p w14:paraId="148311C7"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80" w:type="dxa"/>
            <w:vMerge/>
            <w:tcBorders>
              <w:top w:val="nil"/>
              <w:left w:val="nil"/>
              <w:bottom w:val="nil"/>
              <w:right w:val="single" w:sz="4" w:space="0" w:color="auto"/>
            </w:tcBorders>
            <w:vAlign w:val="center"/>
            <w:hideMark/>
          </w:tcPr>
          <w:p w14:paraId="034DABBB"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93" w:type="dxa"/>
            <w:vMerge/>
            <w:tcBorders>
              <w:top w:val="nil"/>
              <w:left w:val="single" w:sz="4" w:space="0" w:color="auto"/>
              <w:bottom w:val="nil"/>
              <w:right w:val="single" w:sz="4" w:space="0" w:color="auto"/>
            </w:tcBorders>
            <w:vAlign w:val="center"/>
            <w:hideMark/>
          </w:tcPr>
          <w:p w14:paraId="55C1E466"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nil"/>
              <w:right w:val="single" w:sz="4" w:space="0" w:color="auto"/>
            </w:tcBorders>
            <w:vAlign w:val="center"/>
            <w:hideMark/>
          </w:tcPr>
          <w:p w14:paraId="0A63F121"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6" w:type="dxa"/>
            <w:vMerge/>
            <w:tcBorders>
              <w:top w:val="nil"/>
              <w:left w:val="single" w:sz="4" w:space="0" w:color="auto"/>
              <w:bottom w:val="single" w:sz="4" w:space="0" w:color="auto"/>
              <w:right w:val="single" w:sz="4" w:space="0" w:color="auto"/>
            </w:tcBorders>
            <w:vAlign w:val="center"/>
            <w:hideMark/>
          </w:tcPr>
          <w:p w14:paraId="372641D3"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5" w:type="dxa"/>
            <w:vMerge/>
            <w:tcBorders>
              <w:top w:val="nil"/>
              <w:left w:val="single" w:sz="4" w:space="0" w:color="auto"/>
              <w:bottom w:val="single" w:sz="4" w:space="0" w:color="auto"/>
              <w:right w:val="single" w:sz="4" w:space="0" w:color="auto"/>
            </w:tcBorders>
            <w:vAlign w:val="center"/>
            <w:hideMark/>
          </w:tcPr>
          <w:p w14:paraId="51B81664"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single" w:sz="4" w:space="0" w:color="auto"/>
              <w:right w:val="single" w:sz="4" w:space="0" w:color="auto"/>
            </w:tcBorders>
            <w:vAlign w:val="center"/>
            <w:hideMark/>
          </w:tcPr>
          <w:p w14:paraId="1E3FD2E5" w14:textId="77777777" w:rsidR="00204FC1" w:rsidRPr="00BD4EB2" w:rsidRDefault="00204FC1" w:rsidP="00204FC1">
            <w:pPr>
              <w:suppressAutoHyphens w:val="0"/>
              <w:rPr>
                <w:rFonts w:asciiTheme="minorHAnsi" w:hAnsiTheme="minorHAnsi" w:cstheme="minorHAnsi"/>
                <w:color w:val="000000"/>
                <w:sz w:val="22"/>
                <w:szCs w:val="22"/>
                <w:lang w:eastAsia="pl-PL"/>
              </w:rPr>
            </w:pPr>
          </w:p>
        </w:tc>
      </w:tr>
      <w:tr w:rsidR="0081630C" w:rsidRPr="00BD4EB2" w14:paraId="532528D5" w14:textId="77777777" w:rsidTr="00B465A4">
        <w:trPr>
          <w:trHeight w:val="1890"/>
        </w:trPr>
        <w:tc>
          <w:tcPr>
            <w:tcW w:w="567" w:type="dxa"/>
            <w:tcBorders>
              <w:top w:val="nil"/>
              <w:left w:val="single" w:sz="4" w:space="0" w:color="auto"/>
              <w:bottom w:val="single" w:sz="4" w:space="0" w:color="auto"/>
              <w:right w:val="nil"/>
            </w:tcBorders>
            <w:shd w:val="clear" w:color="FF99CC" w:fill="F4B183"/>
            <w:noWrap/>
            <w:vAlign w:val="bottom"/>
            <w:hideMark/>
          </w:tcPr>
          <w:p w14:paraId="05FDD980"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lastRenderedPageBreak/>
              <w:t>1.</w:t>
            </w:r>
          </w:p>
        </w:tc>
        <w:tc>
          <w:tcPr>
            <w:tcW w:w="568" w:type="dxa"/>
            <w:tcBorders>
              <w:top w:val="single" w:sz="4" w:space="0" w:color="auto"/>
              <w:left w:val="single" w:sz="4" w:space="0" w:color="auto"/>
              <w:bottom w:val="single" w:sz="4" w:space="0" w:color="auto"/>
              <w:right w:val="nil"/>
            </w:tcBorders>
            <w:shd w:val="clear" w:color="auto" w:fill="auto"/>
            <w:noWrap/>
            <w:vAlign w:val="bottom"/>
            <w:hideMark/>
          </w:tcPr>
          <w:p w14:paraId="768DA4FD"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single" w:sz="4" w:space="0" w:color="auto"/>
              <w:bottom w:val="single" w:sz="4" w:space="0" w:color="auto"/>
              <w:right w:val="single" w:sz="4" w:space="0" w:color="auto"/>
            </w:tcBorders>
            <w:shd w:val="clear" w:color="auto" w:fill="FFFFFF" w:themeFill="background1"/>
            <w:vAlign w:val="center"/>
            <w:hideMark/>
          </w:tcPr>
          <w:p w14:paraId="32FF8588"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Płyn substytucyjny z zawartością cytrynianu, worek 5 litr. O zawartości cytrynianów 18 </w:t>
            </w:r>
            <w:proofErr w:type="spellStart"/>
            <w:r w:rsidRPr="00BD4EB2">
              <w:rPr>
                <w:rFonts w:asciiTheme="minorHAnsi" w:hAnsiTheme="minorHAnsi" w:cstheme="minorHAnsi"/>
                <w:color w:val="000000"/>
                <w:sz w:val="22"/>
                <w:szCs w:val="22"/>
                <w:lang w:eastAsia="pl-PL"/>
              </w:rPr>
              <w:t>mmol</w:t>
            </w:r>
            <w:proofErr w:type="spellEnd"/>
            <w:r w:rsidRPr="00BD4EB2">
              <w:rPr>
                <w:rFonts w:asciiTheme="minorHAnsi" w:hAnsiTheme="minorHAnsi" w:cstheme="minorHAnsi"/>
                <w:color w:val="000000"/>
                <w:sz w:val="22"/>
                <w:szCs w:val="22"/>
                <w:lang w:eastAsia="pl-PL"/>
              </w:rPr>
              <w:t xml:space="preserve">/l. Połączenie zestawu do zabiegów z workiem przez port z dużą gumową membraną przekłuwaną plastikową igłą, bez konieczności przełamywania zawleczki. Opak. 2 worki aʹ 5l. Kompatybilny z zestawem CRRT do aparatu </w:t>
            </w:r>
            <w:proofErr w:type="spellStart"/>
            <w:r w:rsidRPr="00BD4EB2">
              <w:rPr>
                <w:rFonts w:asciiTheme="minorHAnsi" w:hAnsiTheme="minorHAnsi" w:cstheme="minorHAnsi"/>
                <w:color w:val="000000"/>
                <w:sz w:val="22"/>
                <w:szCs w:val="22"/>
                <w:lang w:eastAsia="pl-PL"/>
              </w:rPr>
              <w:t>Prismaflex</w:t>
            </w:r>
            <w:proofErr w:type="spellEnd"/>
            <w:r w:rsidRPr="00BD4EB2">
              <w:rPr>
                <w:rFonts w:asciiTheme="minorHAnsi" w:hAnsiTheme="minorHAnsi" w:cstheme="minorHAnsi"/>
                <w:color w:val="000000"/>
                <w:sz w:val="22"/>
                <w:szCs w:val="22"/>
                <w:lang w:eastAsia="pl-PL"/>
              </w:rPr>
              <w:t>. Skład: Sód 140mmol/l, Chlorki 86mmol/l.</w:t>
            </w:r>
          </w:p>
        </w:tc>
        <w:tc>
          <w:tcPr>
            <w:tcW w:w="1259" w:type="dxa"/>
            <w:tcBorders>
              <w:top w:val="nil"/>
              <w:left w:val="nil"/>
              <w:bottom w:val="single" w:sz="4" w:space="0" w:color="auto"/>
              <w:right w:val="single" w:sz="4" w:space="0" w:color="auto"/>
            </w:tcBorders>
            <w:shd w:val="clear" w:color="auto" w:fill="auto"/>
            <w:vAlign w:val="center"/>
            <w:hideMark/>
          </w:tcPr>
          <w:p w14:paraId="0FB2838F"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nil"/>
              <w:left w:val="nil"/>
              <w:bottom w:val="single" w:sz="4" w:space="0" w:color="auto"/>
              <w:right w:val="single" w:sz="4" w:space="0" w:color="auto"/>
            </w:tcBorders>
            <w:shd w:val="clear" w:color="auto" w:fill="auto"/>
            <w:vAlign w:val="center"/>
            <w:hideMark/>
          </w:tcPr>
          <w:p w14:paraId="4E6DAD8F"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60A83205"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worek</w:t>
            </w:r>
          </w:p>
        </w:tc>
        <w:tc>
          <w:tcPr>
            <w:tcW w:w="946" w:type="dxa"/>
            <w:tcBorders>
              <w:top w:val="nil"/>
              <w:left w:val="nil"/>
              <w:bottom w:val="single" w:sz="4" w:space="0" w:color="auto"/>
              <w:right w:val="single" w:sz="4" w:space="0" w:color="auto"/>
            </w:tcBorders>
            <w:shd w:val="clear" w:color="auto" w:fill="auto"/>
            <w:vAlign w:val="center"/>
            <w:hideMark/>
          </w:tcPr>
          <w:p w14:paraId="2F93D950"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300</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56049054" w14:textId="77777777" w:rsidR="00204FC1" w:rsidRPr="00BD4EB2" w:rsidRDefault="00204FC1" w:rsidP="00204FC1">
            <w:pPr>
              <w:suppressAutoHyphens w:val="0"/>
              <w:jc w:val="center"/>
              <w:rPr>
                <w:rFonts w:asciiTheme="minorHAnsi" w:hAnsiTheme="minorHAnsi" w:cstheme="minorHAnsi"/>
                <w:sz w:val="22"/>
                <w:szCs w:val="22"/>
                <w:lang w:eastAsia="pl-PL"/>
              </w:rPr>
            </w:pPr>
            <w:r w:rsidRPr="00BD4EB2">
              <w:rPr>
                <w:rFonts w:asciiTheme="minorHAnsi" w:hAnsiTheme="minorHAnsi" w:cstheme="minorHAnsi"/>
                <w:sz w:val="22"/>
                <w:szCs w:val="22"/>
                <w:lang w:eastAsia="pl-PL"/>
              </w:rPr>
              <w:t> </w:t>
            </w:r>
          </w:p>
        </w:tc>
        <w:tc>
          <w:tcPr>
            <w:tcW w:w="1093" w:type="dxa"/>
            <w:tcBorders>
              <w:top w:val="single" w:sz="4" w:space="0" w:color="auto"/>
              <w:left w:val="nil"/>
              <w:bottom w:val="single" w:sz="4" w:space="0" w:color="auto"/>
              <w:right w:val="single" w:sz="4" w:space="0" w:color="auto"/>
            </w:tcBorders>
            <w:shd w:val="clear" w:color="auto" w:fill="auto"/>
            <w:vAlign w:val="bottom"/>
            <w:hideMark/>
          </w:tcPr>
          <w:p w14:paraId="0821BE2F"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1189D87C"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6" w:type="dxa"/>
            <w:tcBorders>
              <w:top w:val="nil"/>
              <w:left w:val="nil"/>
              <w:bottom w:val="single" w:sz="4" w:space="0" w:color="auto"/>
              <w:right w:val="single" w:sz="4" w:space="0" w:color="auto"/>
            </w:tcBorders>
            <w:shd w:val="clear" w:color="auto" w:fill="auto"/>
            <w:noWrap/>
            <w:vAlign w:val="center"/>
            <w:hideMark/>
          </w:tcPr>
          <w:p w14:paraId="7042C47E"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5" w:type="dxa"/>
            <w:tcBorders>
              <w:top w:val="nil"/>
              <w:left w:val="nil"/>
              <w:bottom w:val="single" w:sz="4" w:space="0" w:color="auto"/>
              <w:right w:val="single" w:sz="4" w:space="0" w:color="auto"/>
            </w:tcBorders>
            <w:shd w:val="clear" w:color="auto" w:fill="auto"/>
            <w:noWrap/>
            <w:vAlign w:val="bottom"/>
            <w:hideMark/>
          </w:tcPr>
          <w:p w14:paraId="4C78FF7F"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58EE905D"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r>
      <w:tr w:rsidR="0081630C" w:rsidRPr="00BD4EB2" w14:paraId="20704DD3" w14:textId="77777777" w:rsidTr="00B465A4">
        <w:trPr>
          <w:trHeight w:val="2520"/>
        </w:trPr>
        <w:tc>
          <w:tcPr>
            <w:tcW w:w="567" w:type="dxa"/>
            <w:tcBorders>
              <w:top w:val="nil"/>
              <w:left w:val="single" w:sz="4" w:space="0" w:color="auto"/>
              <w:bottom w:val="single" w:sz="4" w:space="0" w:color="auto"/>
              <w:right w:val="nil"/>
            </w:tcBorders>
            <w:shd w:val="clear" w:color="FF99CC" w:fill="F4B183"/>
            <w:noWrap/>
            <w:vAlign w:val="bottom"/>
            <w:hideMark/>
          </w:tcPr>
          <w:p w14:paraId="539C668B"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2.</w:t>
            </w:r>
          </w:p>
        </w:tc>
        <w:tc>
          <w:tcPr>
            <w:tcW w:w="568" w:type="dxa"/>
            <w:tcBorders>
              <w:top w:val="nil"/>
              <w:left w:val="single" w:sz="4" w:space="0" w:color="auto"/>
              <w:bottom w:val="single" w:sz="4" w:space="0" w:color="auto"/>
              <w:right w:val="nil"/>
            </w:tcBorders>
            <w:shd w:val="clear" w:color="auto" w:fill="auto"/>
            <w:noWrap/>
            <w:vAlign w:val="bottom"/>
            <w:hideMark/>
          </w:tcPr>
          <w:p w14:paraId="3216C34E"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single" w:sz="4" w:space="0" w:color="auto"/>
              <w:bottom w:val="single" w:sz="4" w:space="0" w:color="auto"/>
              <w:right w:val="single" w:sz="4" w:space="0" w:color="auto"/>
            </w:tcBorders>
            <w:shd w:val="clear" w:color="auto" w:fill="FFFFFF" w:themeFill="background1"/>
            <w:vAlign w:val="center"/>
            <w:hideMark/>
          </w:tcPr>
          <w:p w14:paraId="2E4F54E3"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Płyn dializacyjny </w:t>
            </w:r>
            <w:proofErr w:type="spellStart"/>
            <w:r w:rsidRPr="00BD4EB2">
              <w:rPr>
                <w:rFonts w:asciiTheme="minorHAnsi" w:hAnsiTheme="minorHAnsi" w:cstheme="minorHAnsi"/>
                <w:color w:val="000000"/>
                <w:sz w:val="22"/>
                <w:szCs w:val="22"/>
                <w:lang w:eastAsia="pl-PL"/>
              </w:rPr>
              <w:t>bezwapniowy</w:t>
            </w:r>
            <w:proofErr w:type="spellEnd"/>
            <w:r w:rsidRPr="00BD4EB2">
              <w:rPr>
                <w:rFonts w:asciiTheme="minorHAnsi" w:hAnsiTheme="minorHAnsi" w:cstheme="minorHAnsi"/>
                <w:color w:val="000000"/>
                <w:sz w:val="22"/>
                <w:szCs w:val="22"/>
                <w:lang w:eastAsia="pl-PL"/>
              </w:rPr>
              <w:t xml:space="preserve"> stosowany wraz z płynem substytucyjnym z zawartością cytrynianów; worek dwukomorowy 5 litr. Połączenie  zestawu do zabiegów z workiem przez port z dużą gumową membraną przekłuwaną plastikową igłą, bez konieczności przełamywania zawleczki. Opak. 2 worki aʹ 5l. Kompatybilny z zestawem CRRT do aparatu </w:t>
            </w:r>
            <w:proofErr w:type="spellStart"/>
            <w:r w:rsidRPr="00BD4EB2">
              <w:rPr>
                <w:rFonts w:asciiTheme="minorHAnsi" w:hAnsiTheme="minorHAnsi" w:cstheme="minorHAnsi"/>
                <w:color w:val="000000"/>
                <w:sz w:val="22"/>
                <w:szCs w:val="22"/>
                <w:lang w:eastAsia="pl-PL"/>
              </w:rPr>
              <w:t>Prismaflex</w:t>
            </w:r>
            <w:proofErr w:type="spellEnd"/>
            <w:r w:rsidRPr="00BD4EB2">
              <w:rPr>
                <w:rFonts w:asciiTheme="minorHAnsi" w:hAnsiTheme="minorHAnsi" w:cstheme="minorHAnsi"/>
                <w:color w:val="000000"/>
                <w:sz w:val="22"/>
                <w:szCs w:val="22"/>
                <w:lang w:eastAsia="pl-PL"/>
              </w:rPr>
              <w:t>. Skład: Wodorowęglan 22mmol/i, Glukoza 6,1mmol/l, Mleczany 3mmol/l, Chlorki 120,5mmol/l, Potas 4mmol/l.</w:t>
            </w:r>
          </w:p>
        </w:tc>
        <w:tc>
          <w:tcPr>
            <w:tcW w:w="1259" w:type="dxa"/>
            <w:tcBorders>
              <w:top w:val="nil"/>
              <w:left w:val="nil"/>
              <w:bottom w:val="single" w:sz="4" w:space="0" w:color="auto"/>
              <w:right w:val="single" w:sz="4" w:space="0" w:color="auto"/>
            </w:tcBorders>
            <w:shd w:val="clear" w:color="auto" w:fill="auto"/>
            <w:vAlign w:val="center"/>
            <w:hideMark/>
          </w:tcPr>
          <w:p w14:paraId="3478623B"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nil"/>
              <w:left w:val="nil"/>
              <w:bottom w:val="single" w:sz="4" w:space="0" w:color="auto"/>
              <w:right w:val="single" w:sz="4" w:space="0" w:color="auto"/>
            </w:tcBorders>
            <w:shd w:val="clear" w:color="auto" w:fill="auto"/>
            <w:vAlign w:val="center"/>
            <w:hideMark/>
          </w:tcPr>
          <w:p w14:paraId="095D3C24"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58D8E839"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worek</w:t>
            </w:r>
          </w:p>
        </w:tc>
        <w:tc>
          <w:tcPr>
            <w:tcW w:w="946" w:type="dxa"/>
            <w:tcBorders>
              <w:top w:val="nil"/>
              <w:left w:val="nil"/>
              <w:bottom w:val="single" w:sz="4" w:space="0" w:color="auto"/>
              <w:right w:val="single" w:sz="4" w:space="0" w:color="auto"/>
            </w:tcBorders>
            <w:shd w:val="clear" w:color="auto" w:fill="auto"/>
            <w:vAlign w:val="center"/>
            <w:hideMark/>
          </w:tcPr>
          <w:p w14:paraId="1451C6EC"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300</w:t>
            </w:r>
          </w:p>
        </w:tc>
        <w:tc>
          <w:tcPr>
            <w:tcW w:w="1080" w:type="dxa"/>
            <w:tcBorders>
              <w:top w:val="nil"/>
              <w:left w:val="nil"/>
              <w:bottom w:val="single" w:sz="4" w:space="0" w:color="auto"/>
              <w:right w:val="single" w:sz="4" w:space="0" w:color="auto"/>
            </w:tcBorders>
            <w:shd w:val="clear" w:color="auto" w:fill="auto"/>
            <w:vAlign w:val="center"/>
            <w:hideMark/>
          </w:tcPr>
          <w:p w14:paraId="20491B03" w14:textId="77777777" w:rsidR="00204FC1" w:rsidRPr="00BD4EB2" w:rsidRDefault="00204FC1" w:rsidP="00204FC1">
            <w:pPr>
              <w:suppressAutoHyphens w:val="0"/>
              <w:jc w:val="center"/>
              <w:rPr>
                <w:rFonts w:asciiTheme="minorHAnsi" w:hAnsiTheme="minorHAnsi" w:cstheme="minorHAnsi"/>
                <w:sz w:val="22"/>
                <w:szCs w:val="22"/>
                <w:lang w:eastAsia="pl-PL"/>
              </w:rPr>
            </w:pPr>
            <w:r w:rsidRPr="00BD4EB2">
              <w:rPr>
                <w:rFonts w:asciiTheme="minorHAnsi" w:hAnsiTheme="minorHAnsi" w:cstheme="minorHAnsi"/>
                <w:sz w:val="22"/>
                <w:szCs w:val="22"/>
                <w:lang w:eastAsia="pl-PL"/>
              </w:rPr>
              <w:t> </w:t>
            </w:r>
          </w:p>
        </w:tc>
        <w:tc>
          <w:tcPr>
            <w:tcW w:w="1093" w:type="dxa"/>
            <w:tcBorders>
              <w:top w:val="nil"/>
              <w:left w:val="nil"/>
              <w:bottom w:val="single" w:sz="4" w:space="0" w:color="auto"/>
              <w:right w:val="single" w:sz="4" w:space="0" w:color="auto"/>
            </w:tcBorders>
            <w:shd w:val="clear" w:color="auto" w:fill="auto"/>
            <w:vAlign w:val="bottom"/>
            <w:hideMark/>
          </w:tcPr>
          <w:p w14:paraId="2F9DFC4F"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5AE541B5"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6" w:type="dxa"/>
            <w:tcBorders>
              <w:top w:val="nil"/>
              <w:left w:val="nil"/>
              <w:bottom w:val="single" w:sz="4" w:space="0" w:color="auto"/>
              <w:right w:val="single" w:sz="4" w:space="0" w:color="auto"/>
            </w:tcBorders>
            <w:shd w:val="clear" w:color="auto" w:fill="auto"/>
            <w:noWrap/>
            <w:vAlign w:val="center"/>
            <w:hideMark/>
          </w:tcPr>
          <w:p w14:paraId="2816A2E2"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5" w:type="dxa"/>
            <w:tcBorders>
              <w:top w:val="nil"/>
              <w:left w:val="nil"/>
              <w:bottom w:val="single" w:sz="4" w:space="0" w:color="auto"/>
              <w:right w:val="single" w:sz="4" w:space="0" w:color="auto"/>
            </w:tcBorders>
            <w:shd w:val="clear" w:color="auto" w:fill="auto"/>
            <w:noWrap/>
            <w:vAlign w:val="bottom"/>
            <w:hideMark/>
          </w:tcPr>
          <w:p w14:paraId="077381AF"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7542D849"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r>
      <w:tr w:rsidR="004D6F42" w:rsidRPr="00BD4EB2" w14:paraId="092B1E56" w14:textId="77777777" w:rsidTr="00B465A4">
        <w:trPr>
          <w:trHeight w:val="2520"/>
        </w:trPr>
        <w:tc>
          <w:tcPr>
            <w:tcW w:w="567" w:type="dxa"/>
            <w:tcBorders>
              <w:top w:val="nil"/>
              <w:left w:val="single" w:sz="4" w:space="0" w:color="auto"/>
              <w:bottom w:val="single" w:sz="4" w:space="0" w:color="auto"/>
              <w:right w:val="nil"/>
            </w:tcBorders>
            <w:shd w:val="clear" w:color="FF99CC" w:fill="F4B183"/>
            <w:noWrap/>
            <w:vAlign w:val="bottom"/>
            <w:hideMark/>
          </w:tcPr>
          <w:p w14:paraId="0F66614F"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3.</w:t>
            </w:r>
          </w:p>
        </w:tc>
        <w:tc>
          <w:tcPr>
            <w:tcW w:w="568" w:type="dxa"/>
            <w:tcBorders>
              <w:top w:val="nil"/>
              <w:left w:val="single" w:sz="4" w:space="0" w:color="auto"/>
              <w:bottom w:val="single" w:sz="4" w:space="0" w:color="auto"/>
              <w:right w:val="nil"/>
            </w:tcBorders>
            <w:shd w:val="clear" w:color="auto" w:fill="auto"/>
            <w:noWrap/>
            <w:vAlign w:val="bottom"/>
            <w:hideMark/>
          </w:tcPr>
          <w:p w14:paraId="65AFDC61"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single" w:sz="4" w:space="0" w:color="auto"/>
              <w:bottom w:val="single" w:sz="4" w:space="0" w:color="auto"/>
              <w:right w:val="single" w:sz="4" w:space="0" w:color="auto"/>
            </w:tcBorders>
            <w:shd w:val="clear" w:color="auto" w:fill="FFFFFF" w:themeFill="background1"/>
            <w:vAlign w:val="center"/>
            <w:hideMark/>
          </w:tcPr>
          <w:p w14:paraId="26A6566C"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Płyn substytucyjny kompatybilny z aparatem </w:t>
            </w:r>
            <w:proofErr w:type="spellStart"/>
            <w:r w:rsidRPr="00BD4EB2">
              <w:rPr>
                <w:rFonts w:asciiTheme="minorHAnsi" w:hAnsiTheme="minorHAnsi" w:cstheme="minorHAnsi"/>
                <w:color w:val="000000"/>
                <w:sz w:val="22"/>
                <w:szCs w:val="22"/>
                <w:lang w:eastAsia="pl-PL"/>
              </w:rPr>
              <w:t>Prismaflex</w:t>
            </w:r>
            <w:proofErr w:type="spellEnd"/>
            <w:r w:rsidRPr="00BD4EB2">
              <w:rPr>
                <w:rFonts w:asciiTheme="minorHAnsi" w:hAnsiTheme="minorHAnsi" w:cstheme="minorHAnsi"/>
                <w:color w:val="000000"/>
                <w:sz w:val="22"/>
                <w:szCs w:val="22"/>
                <w:lang w:eastAsia="pl-PL"/>
              </w:rPr>
              <w:t xml:space="preserve"> worek dwukomorowy 5 litr. Połączenie zestawu do zabiegów z workiem przez port z dużą gumową membraną przekłuwaną plastikową igłą, bez konieczności przełamywania zawleczki. Opak. 2 worki aʹ 5l. Kompatybilny z zestawem CRRT do aparatu </w:t>
            </w:r>
            <w:proofErr w:type="spellStart"/>
            <w:r w:rsidRPr="00BD4EB2">
              <w:rPr>
                <w:rFonts w:asciiTheme="minorHAnsi" w:hAnsiTheme="minorHAnsi" w:cstheme="minorHAnsi"/>
                <w:color w:val="000000"/>
                <w:sz w:val="22"/>
                <w:szCs w:val="22"/>
                <w:lang w:eastAsia="pl-PL"/>
              </w:rPr>
              <w:t>Prismaflex</w:t>
            </w:r>
            <w:proofErr w:type="spellEnd"/>
            <w:r w:rsidRPr="00BD4EB2">
              <w:rPr>
                <w:rFonts w:asciiTheme="minorHAnsi" w:hAnsiTheme="minorHAnsi" w:cstheme="minorHAnsi"/>
                <w:color w:val="000000"/>
                <w:sz w:val="22"/>
                <w:szCs w:val="22"/>
                <w:lang w:eastAsia="pl-PL"/>
              </w:rPr>
              <w:t>. Skład: Sód 140mmol/l, Wapń 1,25mmol/l, Wodorowęglan 30mmol/l,  Fosforany 1,2mmol/l, Magnez 0,6mmol/l, Chlorki 115,9mmol/l</w:t>
            </w:r>
          </w:p>
        </w:tc>
        <w:tc>
          <w:tcPr>
            <w:tcW w:w="1259" w:type="dxa"/>
            <w:tcBorders>
              <w:top w:val="nil"/>
              <w:left w:val="nil"/>
              <w:bottom w:val="single" w:sz="4" w:space="0" w:color="auto"/>
              <w:right w:val="single" w:sz="4" w:space="0" w:color="auto"/>
            </w:tcBorders>
            <w:shd w:val="clear" w:color="auto" w:fill="auto"/>
            <w:vAlign w:val="center"/>
            <w:hideMark/>
          </w:tcPr>
          <w:p w14:paraId="564E3743"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nil"/>
              <w:left w:val="nil"/>
              <w:bottom w:val="single" w:sz="4" w:space="0" w:color="auto"/>
              <w:right w:val="single" w:sz="4" w:space="0" w:color="auto"/>
            </w:tcBorders>
            <w:shd w:val="clear" w:color="auto" w:fill="auto"/>
            <w:vAlign w:val="center"/>
            <w:hideMark/>
          </w:tcPr>
          <w:p w14:paraId="11AAF0DD"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65E71ADC"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worek</w:t>
            </w:r>
          </w:p>
        </w:tc>
        <w:tc>
          <w:tcPr>
            <w:tcW w:w="946" w:type="dxa"/>
            <w:tcBorders>
              <w:top w:val="nil"/>
              <w:left w:val="nil"/>
              <w:bottom w:val="single" w:sz="4" w:space="0" w:color="auto"/>
              <w:right w:val="single" w:sz="4" w:space="0" w:color="auto"/>
            </w:tcBorders>
            <w:shd w:val="clear" w:color="auto" w:fill="auto"/>
            <w:vAlign w:val="center"/>
            <w:hideMark/>
          </w:tcPr>
          <w:p w14:paraId="6DFE5C2F"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300</w:t>
            </w:r>
          </w:p>
        </w:tc>
        <w:tc>
          <w:tcPr>
            <w:tcW w:w="1080" w:type="dxa"/>
            <w:tcBorders>
              <w:top w:val="nil"/>
              <w:left w:val="nil"/>
              <w:bottom w:val="single" w:sz="4" w:space="0" w:color="auto"/>
              <w:right w:val="single" w:sz="4" w:space="0" w:color="auto"/>
            </w:tcBorders>
            <w:shd w:val="clear" w:color="auto" w:fill="auto"/>
            <w:vAlign w:val="center"/>
            <w:hideMark/>
          </w:tcPr>
          <w:p w14:paraId="5223775A" w14:textId="77777777" w:rsidR="00204FC1" w:rsidRPr="00BD4EB2" w:rsidRDefault="00204FC1" w:rsidP="00204FC1">
            <w:pPr>
              <w:suppressAutoHyphens w:val="0"/>
              <w:jc w:val="center"/>
              <w:rPr>
                <w:rFonts w:asciiTheme="minorHAnsi" w:hAnsiTheme="minorHAnsi" w:cstheme="minorHAnsi"/>
                <w:sz w:val="22"/>
                <w:szCs w:val="22"/>
                <w:lang w:eastAsia="pl-PL"/>
              </w:rPr>
            </w:pPr>
            <w:r w:rsidRPr="00BD4EB2">
              <w:rPr>
                <w:rFonts w:asciiTheme="minorHAnsi" w:hAnsiTheme="minorHAnsi" w:cstheme="minorHAnsi"/>
                <w:sz w:val="22"/>
                <w:szCs w:val="22"/>
                <w:lang w:eastAsia="pl-PL"/>
              </w:rPr>
              <w:t> </w:t>
            </w:r>
          </w:p>
        </w:tc>
        <w:tc>
          <w:tcPr>
            <w:tcW w:w="1093" w:type="dxa"/>
            <w:tcBorders>
              <w:top w:val="nil"/>
              <w:left w:val="nil"/>
              <w:bottom w:val="single" w:sz="4" w:space="0" w:color="auto"/>
              <w:right w:val="single" w:sz="4" w:space="0" w:color="auto"/>
            </w:tcBorders>
            <w:shd w:val="clear" w:color="auto" w:fill="auto"/>
            <w:vAlign w:val="bottom"/>
            <w:hideMark/>
          </w:tcPr>
          <w:p w14:paraId="35A69056"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51FC0883"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6" w:type="dxa"/>
            <w:tcBorders>
              <w:top w:val="nil"/>
              <w:left w:val="nil"/>
              <w:bottom w:val="single" w:sz="4" w:space="0" w:color="auto"/>
              <w:right w:val="single" w:sz="4" w:space="0" w:color="auto"/>
            </w:tcBorders>
            <w:shd w:val="clear" w:color="auto" w:fill="auto"/>
            <w:noWrap/>
            <w:vAlign w:val="center"/>
            <w:hideMark/>
          </w:tcPr>
          <w:p w14:paraId="4CDF5830"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5" w:type="dxa"/>
            <w:tcBorders>
              <w:top w:val="nil"/>
              <w:left w:val="nil"/>
              <w:bottom w:val="single" w:sz="4" w:space="0" w:color="auto"/>
              <w:right w:val="single" w:sz="4" w:space="0" w:color="auto"/>
            </w:tcBorders>
            <w:shd w:val="clear" w:color="auto" w:fill="auto"/>
            <w:noWrap/>
            <w:vAlign w:val="bottom"/>
            <w:hideMark/>
          </w:tcPr>
          <w:p w14:paraId="2F471808"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5571C8A4"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r>
      <w:tr w:rsidR="004D6F42" w:rsidRPr="00BD4EB2" w14:paraId="10CFC342" w14:textId="77777777" w:rsidTr="00BE73B4">
        <w:trPr>
          <w:trHeight w:val="300"/>
        </w:trPr>
        <w:tc>
          <w:tcPr>
            <w:tcW w:w="567" w:type="dxa"/>
            <w:tcBorders>
              <w:top w:val="nil"/>
              <w:left w:val="single" w:sz="4" w:space="0" w:color="auto"/>
              <w:bottom w:val="single" w:sz="4" w:space="0" w:color="auto"/>
              <w:right w:val="nil"/>
            </w:tcBorders>
            <w:shd w:val="clear" w:color="FF99CC" w:fill="F4B183"/>
            <w:noWrap/>
            <w:vAlign w:val="bottom"/>
            <w:hideMark/>
          </w:tcPr>
          <w:p w14:paraId="56378C27"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4.</w:t>
            </w:r>
          </w:p>
        </w:tc>
        <w:tc>
          <w:tcPr>
            <w:tcW w:w="568" w:type="dxa"/>
            <w:tcBorders>
              <w:top w:val="nil"/>
              <w:left w:val="single" w:sz="4" w:space="0" w:color="auto"/>
              <w:bottom w:val="single" w:sz="4" w:space="0" w:color="auto"/>
              <w:right w:val="single" w:sz="4" w:space="0" w:color="auto"/>
            </w:tcBorders>
            <w:shd w:val="clear" w:color="auto" w:fill="auto"/>
            <w:noWrap/>
            <w:vAlign w:val="bottom"/>
            <w:hideMark/>
          </w:tcPr>
          <w:p w14:paraId="2C0895E0"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FFFFCC" w:fill="FFFFFF"/>
            <w:vAlign w:val="center"/>
            <w:hideMark/>
          </w:tcPr>
          <w:p w14:paraId="606A86D1"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59" w:type="dxa"/>
            <w:tcBorders>
              <w:top w:val="nil"/>
              <w:left w:val="nil"/>
              <w:bottom w:val="single" w:sz="4" w:space="0" w:color="auto"/>
              <w:right w:val="single" w:sz="4" w:space="0" w:color="auto"/>
            </w:tcBorders>
            <w:shd w:val="clear" w:color="FFFFCC" w:fill="FFFFFF"/>
            <w:vAlign w:val="center"/>
            <w:hideMark/>
          </w:tcPr>
          <w:p w14:paraId="71C2F4F6"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nil"/>
              <w:left w:val="nil"/>
              <w:bottom w:val="single" w:sz="4" w:space="0" w:color="auto"/>
              <w:right w:val="single" w:sz="4" w:space="0" w:color="auto"/>
            </w:tcBorders>
            <w:shd w:val="clear" w:color="auto" w:fill="auto"/>
            <w:vAlign w:val="bottom"/>
            <w:hideMark/>
          </w:tcPr>
          <w:p w14:paraId="5F3C76EE"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FFFFCC" w:fill="FFFFFF"/>
            <w:vAlign w:val="center"/>
            <w:hideMark/>
          </w:tcPr>
          <w:p w14:paraId="2DAB6227"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46" w:type="dxa"/>
            <w:tcBorders>
              <w:top w:val="nil"/>
              <w:left w:val="nil"/>
              <w:bottom w:val="single" w:sz="4" w:space="0" w:color="auto"/>
              <w:right w:val="single" w:sz="4" w:space="0" w:color="auto"/>
            </w:tcBorders>
            <w:shd w:val="clear" w:color="FFFFCC" w:fill="FFFFFF"/>
            <w:vAlign w:val="center"/>
            <w:hideMark/>
          </w:tcPr>
          <w:p w14:paraId="22E135E8"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razem</w:t>
            </w:r>
          </w:p>
        </w:tc>
        <w:tc>
          <w:tcPr>
            <w:tcW w:w="1080" w:type="dxa"/>
            <w:tcBorders>
              <w:top w:val="nil"/>
              <w:left w:val="nil"/>
              <w:bottom w:val="single" w:sz="4" w:space="0" w:color="auto"/>
              <w:right w:val="single" w:sz="4" w:space="0" w:color="auto"/>
            </w:tcBorders>
            <w:shd w:val="clear" w:color="auto" w:fill="auto"/>
            <w:vAlign w:val="center"/>
            <w:hideMark/>
          </w:tcPr>
          <w:p w14:paraId="34DDC08D" w14:textId="77777777" w:rsidR="00204FC1" w:rsidRPr="00BD4EB2" w:rsidRDefault="00204FC1" w:rsidP="00204FC1">
            <w:pPr>
              <w:suppressAutoHyphens w:val="0"/>
              <w:jc w:val="center"/>
              <w:rPr>
                <w:rFonts w:asciiTheme="minorHAnsi" w:hAnsiTheme="minorHAnsi" w:cstheme="minorHAnsi"/>
                <w:sz w:val="22"/>
                <w:szCs w:val="22"/>
                <w:lang w:eastAsia="pl-PL"/>
              </w:rPr>
            </w:pPr>
            <w:r w:rsidRPr="00BD4EB2">
              <w:rPr>
                <w:rFonts w:asciiTheme="minorHAnsi" w:hAnsiTheme="minorHAnsi" w:cstheme="minorHAnsi"/>
                <w:sz w:val="22"/>
                <w:szCs w:val="22"/>
                <w:lang w:eastAsia="pl-PL"/>
              </w:rPr>
              <w:t> </w:t>
            </w:r>
          </w:p>
        </w:tc>
        <w:tc>
          <w:tcPr>
            <w:tcW w:w="1093" w:type="dxa"/>
            <w:tcBorders>
              <w:top w:val="nil"/>
              <w:left w:val="nil"/>
              <w:bottom w:val="single" w:sz="4" w:space="0" w:color="auto"/>
              <w:right w:val="single" w:sz="4" w:space="0" w:color="auto"/>
            </w:tcBorders>
            <w:shd w:val="clear" w:color="auto" w:fill="auto"/>
            <w:vAlign w:val="bottom"/>
            <w:hideMark/>
          </w:tcPr>
          <w:p w14:paraId="3A30AEB3"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tcPr>
          <w:p w14:paraId="78AADBD2" w14:textId="01C16880" w:rsidR="00204FC1" w:rsidRPr="00BD4EB2" w:rsidRDefault="00204FC1" w:rsidP="00204FC1">
            <w:pPr>
              <w:suppressAutoHyphens w:val="0"/>
              <w:jc w:val="right"/>
              <w:rPr>
                <w:rFonts w:asciiTheme="minorHAnsi" w:hAnsiTheme="minorHAnsi" w:cstheme="minorHAnsi"/>
                <w:color w:val="FF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4DBFFC7A" w14:textId="34C8430F"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5945B174" w14:textId="75E6DD64"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61B5A6E0" w14:textId="41F883D8" w:rsidR="00204FC1" w:rsidRPr="00BD4EB2" w:rsidRDefault="00204FC1" w:rsidP="00204FC1">
            <w:pPr>
              <w:suppressAutoHyphens w:val="0"/>
              <w:jc w:val="right"/>
              <w:rPr>
                <w:rFonts w:asciiTheme="minorHAnsi" w:hAnsiTheme="minorHAnsi" w:cstheme="minorHAnsi"/>
                <w:color w:val="FF0000"/>
                <w:sz w:val="22"/>
                <w:szCs w:val="22"/>
                <w:lang w:eastAsia="pl-PL"/>
              </w:rPr>
            </w:pPr>
          </w:p>
        </w:tc>
      </w:tr>
      <w:tr w:rsidR="0054635C" w:rsidRPr="00BD4EB2" w14:paraId="0CCDF749" w14:textId="77777777" w:rsidTr="00B465A4">
        <w:trPr>
          <w:trHeight w:val="300"/>
        </w:trPr>
        <w:tc>
          <w:tcPr>
            <w:tcW w:w="567" w:type="dxa"/>
            <w:tcBorders>
              <w:top w:val="nil"/>
              <w:left w:val="nil"/>
              <w:bottom w:val="nil"/>
              <w:right w:val="nil"/>
            </w:tcBorders>
            <w:shd w:val="clear" w:color="auto" w:fill="auto"/>
            <w:noWrap/>
            <w:vAlign w:val="bottom"/>
            <w:hideMark/>
          </w:tcPr>
          <w:p w14:paraId="0D827353" w14:textId="77777777" w:rsidR="00204FC1" w:rsidRPr="00BD4EB2" w:rsidRDefault="00204FC1" w:rsidP="00204FC1">
            <w:pPr>
              <w:suppressAutoHyphens w:val="0"/>
              <w:jc w:val="right"/>
              <w:rPr>
                <w:rFonts w:asciiTheme="minorHAnsi" w:hAnsiTheme="minorHAnsi" w:cstheme="minorHAnsi"/>
                <w:color w:val="FF0000"/>
                <w:sz w:val="22"/>
                <w:szCs w:val="22"/>
                <w:lang w:eastAsia="pl-PL"/>
              </w:rPr>
            </w:pPr>
          </w:p>
        </w:tc>
        <w:tc>
          <w:tcPr>
            <w:tcW w:w="568" w:type="dxa"/>
            <w:tcBorders>
              <w:top w:val="nil"/>
              <w:left w:val="nil"/>
              <w:bottom w:val="nil"/>
              <w:right w:val="nil"/>
            </w:tcBorders>
            <w:shd w:val="clear" w:color="auto" w:fill="auto"/>
            <w:noWrap/>
            <w:vAlign w:val="bottom"/>
            <w:hideMark/>
          </w:tcPr>
          <w:p w14:paraId="608F0168" w14:textId="77777777" w:rsidR="00204FC1" w:rsidRPr="00BD4EB2" w:rsidRDefault="00204FC1" w:rsidP="00204FC1">
            <w:pPr>
              <w:suppressAutoHyphens w:val="0"/>
              <w:rPr>
                <w:rFonts w:asciiTheme="minorHAnsi" w:hAnsiTheme="minorHAnsi" w:cstheme="minorHAnsi"/>
                <w:sz w:val="22"/>
                <w:szCs w:val="22"/>
                <w:lang w:eastAsia="pl-PL"/>
              </w:rPr>
            </w:pPr>
          </w:p>
        </w:tc>
        <w:tc>
          <w:tcPr>
            <w:tcW w:w="3888" w:type="dxa"/>
            <w:tcBorders>
              <w:top w:val="nil"/>
              <w:left w:val="nil"/>
              <w:bottom w:val="nil"/>
              <w:right w:val="nil"/>
            </w:tcBorders>
            <w:shd w:val="clear" w:color="auto" w:fill="auto"/>
            <w:noWrap/>
            <w:vAlign w:val="bottom"/>
            <w:hideMark/>
          </w:tcPr>
          <w:p w14:paraId="6935CCD8" w14:textId="77777777" w:rsidR="00204FC1" w:rsidRPr="00BD4EB2" w:rsidRDefault="00204FC1" w:rsidP="00204FC1">
            <w:pPr>
              <w:suppressAutoHyphens w:val="0"/>
              <w:rPr>
                <w:rFonts w:asciiTheme="minorHAnsi" w:hAnsiTheme="minorHAnsi" w:cstheme="minorHAnsi"/>
                <w:sz w:val="22"/>
                <w:szCs w:val="22"/>
                <w:lang w:eastAsia="pl-PL"/>
              </w:rPr>
            </w:pPr>
          </w:p>
        </w:tc>
        <w:tc>
          <w:tcPr>
            <w:tcW w:w="1259" w:type="dxa"/>
            <w:tcBorders>
              <w:top w:val="nil"/>
              <w:left w:val="nil"/>
              <w:bottom w:val="nil"/>
              <w:right w:val="nil"/>
            </w:tcBorders>
            <w:shd w:val="clear" w:color="auto" w:fill="auto"/>
            <w:noWrap/>
            <w:vAlign w:val="bottom"/>
            <w:hideMark/>
          </w:tcPr>
          <w:p w14:paraId="5000610C" w14:textId="77777777" w:rsidR="00204FC1" w:rsidRPr="00BD4EB2" w:rsidRDefault="00204FC1" w:rsidP="00204FC1">
            <w:pPr>
              <w:suppressAutoHyphens w:val="0"/>
              <w:rPr>
                <w:rFonts w:asciiTheme="minorHAnsi" w:hAnsiTheme="minorHAnsi" w:cstheme="minorHAnsi"/>
                <w:sz w:val="22"/>
                <w:szCs w:val="22"/>
                <w:lang w:eastAsia="pl-PL"/>
              </w:rPr>
            </w:pPr>
          </w:p>
        </w:tc>
        <w:tc>
          <w:tcPr>
            <w:tcW w:w="981" w:type="dxa"/>
            <w:tcBorders>
              <w:top w:val="nil"/>
              <w:left w:val="nil"/>
              <w:bottom w:val="nil"/>
              <w:right w:val="nil"/>
            </w:tcBorders>
            <w:shd w:val="clear" w:color="auto" w:fill="auto"/>
            <w:noWrap/>
            <w:vAlign w:val="bottom"/>
            <w:hideMark/>
          </w:tcPr>
          <w:p w14:paraId="3997D663" w14:textId="77777777" w:rsidR="00204FC1" w:rsidRPr="00BD4EB2" w:rsidRDefault="00204FC1" w:rsidP="00204FC1">
            <w:pPr>
              <w:suppressAutoHyphens w:val="0"/>
              <w:rPr>
                <w:rFonts w:asciiTheme="minorHAnsi" w:hAnsiTheme="minorHAnsi" w:cstheme="minorHAnsi"/>
                <w:sz w:val="22"/>
                <w:szCs w:val="22"/>
                <w:lang w:eastAsia="pl-PL"/>
              </w:rPr>
            </w:pPr>
          </w:p>
        </w:tc>
        <w:tc>
          <w:tcPr>
            <w:tcW w:w="817" w:type="dxa"/>
            <w:tcBorders>
              <w:top w:val="nil"/>
              <w:left w:val="nil"/>
              <w:bottom w:val="nil"/>
              <w:right w:val="nil"/>
            </w:tcBorders>
            <w:shd w:val="clear" w:color="auto" w:fill="auto"/>
            <w:noWrap/>
            <w:vAlign w:val="bottom"/>
            <w:hideMark/>
          </w:tcPr>
          <w:p w14:paraId="11086351" w14:textId="77777777" w:rsidR="00204FC1" w:rsidRPr="00BD4EB2" w:rsidRDefault="00204FC1" w:rsidP="00204FC1">
            <w:pPr>
              <w:suppressAutoHyphens w:val="0"/>
              <w:rPr>
                <w:rFonts w:asciiTheme="minorHAnsi" w:hAnsiTheme="minorHAnsi" w:cstheme="minorHAnsi"/>
                <w:sz w:val="22"/>
                <w:szCs w:val="22"/>
                <w:lang w:eastAsia="pl-PL"/>
              </w:rPr>
            </w:pPr>
          </w:p>
        </w:tc>
        <w:tc>
          <w:tcPr>
            <w:tcW w:w="946" w:type="dxa"/>
            <w:tcBorders>
              <w:top w:val="nil"/>
              <w:left w:val="nil"/>
              <w:bottom w:val="nil"/>
              <w:right w:val="nil"/>
            </w:tcBorders>
            <w:shd w:val="clear" w:color="auto" w:fill="auto"/>
            <w:noWrap/>
            <w:vAlign w:val="bottom"/>
            <w:hideMark/>
          </w:tcPr>
          <w:p w14:paraId="09D6DB9E" w14:textId="77777777" w:rsidR="00204FC1" w:rsidRPr="00BD4EB2" w:rsidRDefault="00204FC1" w:rsidP="00204FC1">
            <w:pPr>
              <w:suppressAutoHyphens w:val="0"/>
              <w:rPr>
                <w:rFonts w:asciiTheme="minorHAnsi" w:hAnsiTheme="minorHAnsi" w:cstheme="minorHAnsi"/>
                <w:sz w:val="22"/>
                <w:szCs w:val="22"/>
                <w:lang w:eastAsia="pl-PL"/>
              </w:rPr>
            </w:pPr>
          </w:p>
        </w:tc>
        <w:tc>
          <w:tcPr>
            <w:tcW w:w="1080" w:type="dxa"/>
            <w:tcBorders>
              <w:top w:val="nil"/>
              <w:left w:val="nil"/>
              <w:bottom w:val="nil"/>
              <w:right w:val="nil"/>
            </w:tcBorders>
            <w:shd w:val="clear" w:color="auto" w:fill="auto"/>
            <w:noWrap/>
            <w:vAlign w:val="bottom"/>
            <w:hideMark/>
          </w:tcPr>
          <w:p w14:paraId="12B3F0ED" w14:textId="77777777" w:rsidR="00204FC1" w:rsidRPr="00BD4EB2" w:rsidRDefault="00204FC1" w:rsidP="00204FC1">
            <w:pPr>
              <w:suppressAutoHyphens w:val="0"/>
              <w:rPr>
                <w:rFonts w:asciiTheme="minorHAnsi" w:hAnsiTheme="minorHAnsi" w:cstheme="minorHAnsi"/>
                <w:sz w:val="22"/>
                <w:szCs w:val="22"/>
                <w:lang w:eastAsia="pl-PL"/>
              </w:rPr>
            </w:pPr>
          </w:p>
        </w:tc>
        <w:tc>
          <w:tcPr>
            <w:tcW w:w="1093" w:type="dxa"/>
            <w:tcBorders>
              <w:top w:val="nil"/>
              <w:left w:val="nil"/>
              <w:bottom w:val="nil"/>
              <w:right w:val="nil"/>
            </w:tcBorders>
            <w:shd w:val="clear" w:color="auto" w:fill="auto"/>
            <w:noWrap/>
            <w:vAlign w:val="bottom"/>
            <w:hideMark/>
          </w:tcPr>
          <w:p w14:paraId="1C2E743D" w14:textId="77777777" w:rsidR="00204FC1" w:rsidRPr="00BD4EB2" w:rsidRDefault="00204FC1" w:rsidP="00204FC1">
            <w:pPr>
              <w:suppressAutoHyphens w:val="0"/>
              <w:rPr>
                <w:rFonts w:asciiTheme="minorHAnsi" w:hAnsiTheme="minorHAnsi" w:cstheme="minorHAnsi"/>
                <w:sz w:val="22"/>
                <w:szCs w:val="22"/>
                <w:lang w:eastAsia="pl-PL"/>
              </w:rPr>
            </w:pPr>
          </w:p>
        </w:tc>
        <w:tc>
          <w:tcPr>
            <w:tcW w:w="1134" w:type="dxa"/>
            <w:tcBorders>
              <w:top w:val="nil"/>
              <w:left w:val="nil"/>
              <w:bottom w:val="nil"/>
              <w:right w:val="nil"/>
            </w:tcBorders>
            <w:shd w:val="clear" w:color="auto" w:fill="auto"/>
            <w:noWrap/>
            <w:vAlign w:val="bottom"/>
            <w:hideMark/>
          </w:tcPr>
          <w:p w14:paraId="3D2E0E38" w14:textId="77777777" w:rsidR="00204FC1" w:rsidRPr="00BD4EB2" w:rsidRDefault="00204FC1" w:rsidP="00204FC1">
            <w:pPr>
              <w:suppressAutoHyphens w:val="0"/>
              <w:rPr>
                <w:rFonts w:asciiTheme="minorHAnsi" w:hAnsiTheme="minorHAnsi" w:cstheme="minorHAnsi"/>
                <w:sz w:val="22"/>
                <w:szCs w:val="22"/>
                <w:lang w:eastAsia="pl-PL"/>
              </w:rPr>
            </w:pPr>
          </w:p>
        </w:tc>
        <w:tc>
          <w:tcPr>
            <w:tcW w:w="1276" w:type="dxa"/>
            <w:tcBorders>
              <w:top w:val="nil"/>
              <w:left w:val="nil"/>
              <w:bottom w:val="nil"/>
              <w:right w:val="nil"/>
            </w:tcBorders>
            <w:shd w:val="clear" w:color="auto" w:fill="auto"/>
            <w:noWrap/>
            <w:vAlign w:val="bottom"/>
            <w:hideMark/>
          </w:tcPr>
          <w:p w14:paraId="2AE44DD1" w14:textId="77777777" w:rsidR="00204FC1" w:rsidRPr="00BD4EB2" w:rsidRDefault="00204FC1" w:rsidP="00204FC1">
            <w:pPr>
              <w:suppressAutoHyphens w:val="0"/>
              <w:rPr>
                <w:rFonts w:asciiTheme="minorHAnsi" w:hAnsiTheme="minorHAnsi" w:cstheme="minorHAnsi"/>
                <w:sz w:val="22"/>
                <w:szCs w:val="22"/>
                <w:lang w:eastAsia="pl-PL"/>
              </w:rPr>
            </w:pPr>
          </w:p>
        </w:tc>
        <w:tc>
          <w:tcPr>
            <w:tcW w:w="1275" w:type="dxa"/>
            <w:tcBorders>
              <w:top w:val="nil"/>
              <w:left w:val="nil"/>
              <w:bottom w:val="nil"/>
              <w:right w:val="nil"/>
            </w:tcBorders>
            <w:shd w:val="clear" w:color="auto" w:fill="auto"/>
            <w:noWrap/>
            <w:vAlign w:val="bottom"/>
            <w:hideMark/>
          </w:tcPr>
          <w:p w14:paraId="138A0BBE" w14:textId="77777777" w:rsidR="00204FC1" w:rsidRPr="00BD4EB2" w:rsidRDefault="00204FC1" w:rsidP="00204FC1">
            <w:pPr>
              <w:suppressAutoHyphens w:val="0"/>
              <w:rPr>
                <w:rFonts w:asciiTheme="minorHAnsi" w:hAnsiTheme="minorHAnsi" w:cstheme="minorHAnsi"/>
                <w:sz w:val="22"/>
                <w:szCs w:val="22"/>
                <w:lang w:eastAsia="pl-PL"/>
              </w:rPr>
            </w:pPr>
          </w:p>
        </w:tc>
        <w:tc>
          <w:tcPr>
            <w:tcW w:w="1134" w:type="dxa"/>
            <w:tcBorders>
              <w:top w:val="nil"/>
              <w:left w:val="nil"/>
              <w:bottom w:val="nil"/>
              <w:right w:val="nil"/>
            </w:tcBorders>
            <w:shd w:val="clear" w:color="auto" w:fill="auto"/>
            <w:noWrap/>
            <w:vAlign w:val="bottom"/>
            <w:hideMark/>
          </w:tcPr>
          <w:p w14:paraId="31F13012" w14:textId="77777777" w:rsidR="00204FC1" w:rsidRPr="00BD4EB2" w:rsidRDefault="00204FC1" w:rsidP="00204FC1">
            <w:pPr>
              <w:suppressAutoHyphens w:val="0"/>
              <w:rPr>
                <w:rFonts w:asciiTheme="minorHAnsi" w:hAnsiTheme="minorHAnsi" w:cstheme="minorHAnsi"/>
                <w:sz w:val="22"/>
                <w:szCs w:val="22"/>
                <w:lang w:eastAsia="pl-PL"/>
              </w:rPr>
            </w:pPr>
          </w:p>
        </w:tc>
      </w:tr>
      <w:tr w:rsidR="0054635C" w:rsidRPr="00BD4EB2" w14:paraId="79CF09DB" w14:textId="77777777" w:rsidTr="00B465A4">
        <w:trPr>
          <w:trHeight w:val="300"/>
        </w:trPr>
        <w:tc>
          <w:tcPr>
            <w:tcW w:w="567" w:type="dxa"/>
            <w:tcBorders>
              <w:top w:val="nil"/>
              <w:left w:val="nil"/>
              <w:bottom w:val="nil"/>
              <w:right w:val="nil"/>
            </w:tcBorders>
            <w:shd w:val="clear" w:color="auto" w:fill="auto"/>
            <w:noWrap/>
            <w:vAlign w:val="bottom"/>
            <w:hideMark/>
          </w:tcPr>
          <w:p w14:paraId="54946FB4" w14:textId="77777777" w:rsidR="00204FC1" w:rsidRPr="00BD4EB2" w:rsidRDefault="00204FC1" w:rsidP="00204FC1">
            <w:pPr>
              <w:suppressAutoHyphens w:val="0"/>
              <w:rPr>
                <w:rFonts w:asciiTheme="minorHAnsi" w:hAnsiTheme="minorHAnsi" w:cstheme="minorHAnsi"/>
                <w:sz w:val="22"/>
                <w:szCs w:val="22"/>
                <w:lang w:eastAsia="pl-PL"/>
              </w:rPr>
            </w:pPr>
          </w:p>
        </w:tc>
        <w:tc>
          <w:tcPr>
            <w:tcW w:w="568" w:type="dxa"/>
            <w:tcBorders>
              <w:top w:val="nil"/>
              <w:left w:val="nil"/>
              <w:bottom w:val="nil"/>
              <w:right w:val="nil"/>
            </w:tcBorders>
            <w:shd w:val="clear" w:color="auto" w:fill="auto"/>
            <w:noWrap/>
            <w:vAlign w:val="bottom"/>
            <w:hideMark/>
          </w:tcPr>
          <w:p w14:paraId="5D8E3178" w14:textId="77777777" w:rsidR="00204FC1" w:rsidRPr="00BD4EB2" w:rsidRDefault="00204FC1" w:rsidP="00204FC1">
            <w:pPr>
              <w:suppressAutoHyphens w:val="0"/>
              <w:rPr>
                <w:rFonts w:asciiTheme="minorHAnsi" w:hAnsiTheme="minorHAnsi" w:cstheme="minorHAnsi"/>
                <w:sz w:val="22"/>
                <w:szCs w:val="22"/>
                <w:lang w:eastAsia="pl-PL"/>
              </w:rPr>
            </w:pPr>
          </w:p>
        </w:tc>
        <w:tc>
          <w:tcPr>
            <w:tcW w:w="3888" w:type="dxa"/>
            <w:tcBorders>
              <w:top w:val="nil"/>
              <w:left w:val="nil"/>
              <w:bottom w:val="nil"/>
              <w:right w:val="nil"/>
            </w:tcBorders>
            <w:shd w:val="clear" w:color="auto" w:fill="auto"/>
            <w:noWrap/>
            <w:vAlign w:val="bottom"/>
            <w:hideMark/>
          </w:tcPr>
          <w:p w14:paraId="330CA3B5" w14:textId="77777777" w:rsidR="00204FC1" w:rsidRPr="00BD4EB2" w:rsidRDefault="00204FC1" w:rsidP="00204FC1">
            <w:pPr>
              <w:suppressAutoHyphens w:val="0"/>
              <w:rPr>
                <w:rFonts w:asciiTheme="minorHAnsi" w:hAnsiTheme="minorHAnsi" w:cstheme="minorHAnsi"/>
                <w:sz w:val="22"/>
                <w:szCs w:val="22"/>
                <w:lang w:eastAsia="pl-PL"/>
              </w:rPr>
            </w:pPr>
          </w:p>
        </w:tc>
        <w:tc>
          <w:tcPr>
            <w:tcW w:w="1259" w:type="dxa"/>
            <w:tcBorders>
              <w:top w:val="nil"/>
              <w:left w:val="nil"/>
              <w:bottom w:val="nil"/>
              <w:right w:val="nil"/>
            </w:tcBorders>
            <w:shd w:val="clear" w:color="auto" w:fill="auto"/>
            <w:noWrap/>
            <w:vAlign w:val="bottom"/>
            <w:hideMark/>
          </w:tcPr>
          <w:p w14:paraId="06F12BCD" w14:textId="77777777" w:rsidR="00204FC1" w:rsidRPr="00BD4EB2" w:rsidRDefault="00204FC1" w:rsidP="00204FC1">
            <w:pPr>
              <w:suppressAutoHyphens w:val="0"/>
              <w:rPr>
                <w:rFonts w:asciiTheme="minorHAnsi" w:hAnsiTheme="minorHAnsi" w:cstheme="minorHAnsi"/>
                <w:sz w:val="22"/>
                <w:szCs w:val="22"/>
                <w:lang w:eastAsia="pl-PL"/>
              </w:rPr>
            </w:pPr>
          </w:p>
        </w:tc>
        <w:tc>
          <w:tcPr>
            <w:tcW w:w="981" w:type="dxa"/>
            <w:tcBorders>
              <w:top w:val="nil"/>
              <w:left w:val="nil"/>
              <w:bottom w:val="nil"/>
              <w:right w:val="nil"/>
            </w:tcBorders>
            <w:shd w:val="clear" w:color="auto" w:fill="auto"/>
            <w:noWrap/>
            <w:vAlign w:val="bottom"/>
            <w:hideMark/>
          </w:tcPr>
          <w:p w14:paraId="6D2A112A" w14:textId="77777777" w:rsidR="00204FC1" w:rsidRPr="00BD4EB2" w:rsidRDefault="00204FC1" w:rsidP="00204FC1">
            <w:pPr>
              <w:suppressAutoHyphens w:val="0"/>
              <w:rPr>
                <w:rFonts w:asciiTheme="minorHAnsi" w:hAnsiTheme="minorHAnsi" w:cstheme="minorHAnsi"/>
                <w:sz w:val="22"/>
                <w:szCs w:val="22"/>
                <w:lang w:eastAsia="pl-PL"/>
              </w:rPr>
            </w:pPr>
          </w:p>
        </w:tc>
        <w:tc>
          <w:tcPr>
            <w:tcW w:w="817" w:type="dxa"/>
            <w:tcBorders>
              <w:top w:val="nil"/>
              <w:left w:val="nil"/>
              <w:bottom w:val="nil"/>
              <w:right w:val="nil"/>
            </w:tcBorders>
            <w:shd w:val="clear" w:color="auto" w:fill="auto"/>
            <w:noWrap/>
            <w:vAlign w:val="bottom"/>
            <w:hideMark/>
          </w:tcPr>
          <w:p w14:paraId="01E17338" w14:textId="77777777" w:rsidR="00204FC1" w:rsidRPr="00BD4EB2" w:rsidRDefault="00204FC1" w:rsidP="00204FC1">
            <w:pPr>
              <w:suppressAutoHyphens w:val="0"/>
              <w:rPr>
                <w:rFonts w:asciiTheme="minorHAnsi" w:hAnsiTheme="minorHAnsi" w:cstheme="minorHAnsi"/>
                <w:sz w:val="22"/>
                <w:szCs w:val="22"/>
                <w:lang w:eastAsia="pl-PL"/>
              </w:rPr>
            </w:pPr>
          </w:p>
        </w:tc>
        <w:tc>
          <w:tcPr>
            <w:tcW w:w="946" w:type="dxa"/>
            <w:tcBorders>
              <w:top w:val="nil"/>
              <w:left w:val="nil"/>
              <w:bottom w:val="nil"/>
              <w:right w:val="nil"/>
            </w:tcBorders>
            <w:shd w:val="clear" w:color="auto" w:fill="auto"/>
            <w:noWrap/>
            <w:vAlign w:val="bottom"/>
            <w:hideMark/>
          </w:tcPr>
          <w:p w14:paraId="410DE1AB" w14:textId="77777777" w:rsidR="00204FC1" w:rsidRPr="00BD4EB2" w:rsidRDefault="00204FC1" w:rsidP="00204FC1">
            <w:pPr>
              <w:suppressAutoHyphens w:val="0"/>
              <w:rPr>
                <w:rFonts w:asciiTheme="minorHAnsi" w:hAnsiTheme="minorHAnsi" w:cstheme="minorHAnsi"/>
                <w:sz w:val="22"/>
                <w:szCs w:val="22"/>
                <w:lang w:eastAsia="pl-PL"/>
              </w:rPr>
            </w:pPr>
          </w:p>
        </w:tc>
        <w:tc>
          <w:tcPr>
            <w:tcW w:w="1080" w:type="dxa"/>
            <w:tcBorders>
              <w:top w:val="nil"/>
              <w:left w:val="nil"/>
              <w:bottom w:val="nil"/>
              <w:right w:val="nil"/>
            </w:tcBorders>
            <w:shd w:val="clear" w:color="auto" w:fill="auto"/>
            <w:noWrap/>
            <w:vAlign w:val="bottom"/>
            <w:hideMark/>
          </w:tcPr>
          <w:p w14:paraId="4C972B0C" w14:textId="77777777" w:rsidR="00204FC1" w:rsidRPr="00BD4EB2" w:rsidRDefault="00204FC1" w:rsidP="00204FC1">
            <w:pPr>
              <w:suppressAutoHyphens w:val="0"/>
              <w:rPr>
                <w:rFonts w:asciiTheme="minorHAnsi" w:hAnsiTheme="minorHAnsi" w:cstheme="minorHAnsi"/>
                <w:sz w:val="22"/>
                <w:szCs w:val="22"/>
                <w:lang w:eastAsia="pl-PL"/>
              </w:rPr>
            </w:pPr>
          </w:p>
        </w:tc>
        <w:tc>
          <w:tcPr>
            <w:tcW w:w="1093" w:type="dxa"/>
            <w:tcBorders>
              <w:top w:val="nil"/>
              <w:left w:val="nil"/>
              <w:bottom w:val="nil"/>
              <w:right w:val="nil"/>
            </w:tcBorders>
            <w:shd w:val="clear" w:color="auto" w:fill="auto"/>
            <w:noWrap/>
            <w:vAlign w:val="bottom"/>
            <w:hideMark/>
          </w:tcPr>
          <w:p w14:paraId="5E5B589A" w14:textId="77777777" w:rsidR="00204FC1" w:rsidRPr="00BD4EB2" w:rsidRDefault="00204FC1" w:rsidP="00204FC1">
            <w:pPr>
              <w:suppressAutoHyphens w:val="0"/>
              <w:rPr>
                <w:rFonts w:asciiTheme="minorHAnsi" w:hAnsiTheme="minorHAnsi" w:cstheme="minorHAnsi"/>
                <w:sz w:val="22"/>
                <w:szCs w:val="22"/>
                <w:lang w:eastAsia="pl-PL"/>
              </w:rPr>
            </w:pPr>
          </w:p>
        </w:tc>
        <w:tc>
          <w:tcPr>
            <w:tcW w:w="1134" w:type="dxa"/>
            <w:tcBorders>
              <w:top w:val="nil"/>
              <w:left w:val="nil"/>
              <w:bottom w:val="nil"/>
              <w:right w:val="nil"/>
            </w:tcBorders>
            <w:shd w:val="clear" w:color="auto" w:fill="auto"/>
            <w:noWrap/>
            <w:vAlign w:val="bottom"/>
            <w:hideMark/>
          </w:tcPr>
          <w:p w14:paraId="716305B3" w14:textId="77777777" w:rsidR="00204FC1" w:rsidRPr="00BD4EB2" w:rsidRDefault="00204FC1" w:rsidP="00204FC1">
            <w:pPr>
              <w:suppressAutoHyphens w:val="0"/>
              <w:rPr>
                <w:rFonts w:asciiTheme="minorHAnsi" w:hAnsiTheme="minorHAnsi" w:cstheme="minorHAnsi"/>
                <w:sz w:val="22"/>
                <w:szCs w:val="22"/>
                <w:lang w:eastAsia="pl-PL"/>
              </w:rPr>
            </w:pPr>
          </w:p>
        </w:tc>
        <w:tc>
          <w:tcPr>
            <w:tcW w:w="1276" w:type="dxa"/>
            <w:tcBorders>
              <w:top w:val="nil"/>
              <w:left w:val="nil"/>
              <w:bottom w:val="nil"/>
              <w:right w:val="nil"/>
            </w:tcBorders>
            <w:shd w:val="clear" w:color="auto" w:fill="auto"/>
            <w:noWrap/>
            <w:vAlign w:val="bottom"/>
            <w:hideMark/>
          </w:tcPr>
          <w:p w14:paraId="7EDEAA98" w14:textId="77777777" w:rsidR="00204FC1" w:rsidRPr="00BD4EB2" w:rsidRDefault="00204FC1" w:rsidP="00204FC1">
            <w:pPr>
              <w:suppressAutoHyphens w:val="0"/>
              <w:rPr>
                <w:rFonts w:asciiTheme="minorHAnsi" w:hAnsiTheme="minorHAnsi" w:cstheme="minorHAnsi"/>
                <w:sz w:val="22"/>
                <w:szCs w:val="22"/>
                <w:lang w:eastAsia="pl-PL"/>
              </w:rPr>
            </w:pPr>
          </w:p>
        </w:tc>
        <w:tc>
          <w:tcPr>
            <w:tcW w:w="1275" w:type="dxa"/>
            <w:tcBorders>
              <w:top w:val="nil"/>
              <w:left w:val="nil"/>
              <w:bottom w:val="nil"/>
              <w:right w:val="nil"/>
            </w:tcBorders>
            <w:shd w:val="clear" w:color="auto" w:fill="auto"/>
            <w:noWrap/>
            <w:vAlign w:val="bottom"/>
            <w:hideMark/>
          </w:tcPr>
          <w:p w14:paraId="3F43921D" w14:textId="77777777" w:rsidR="00204FC1" w:rsidRPr="00BD4EB2" w:rsidRDefault="00204FC1" w:rsidP="00204FC1">
            <w:pPr>
              <w:suppressAutoHyphens w:val="0"/>
              <w:rPr>
                <w:rFonts w:asciiTheme="minorHAnsi" w:hAnsiTheme="minorHAnsi" w:cstheme="minorHAnsi"/>
                <w:sz w:val="22"/>
                <w:szCs w:val="22"/>
                <w:lang w:eastAsia="pl-PL"/>
              </w:rPr>
            </w:pPr>
          </w:p>
        </w:tc>
        <w:tc>
          <w:tcPr>
            <w:tcW w:w="1134" w:type="dxa"/>
            <w:tcBorders>
              <w:top w:val="nil"/>
              <w:left w:val="nil"/>
              <w:bottom w:val="nil"/>
              <w:right w:val="nil"/>
            </w:tcBorders>
            <w:shd w:val="clear" w:color="auto" w:fill="auto"/>
            <w:noWrap/>
            <w:vAlign w:val="bottom"/>
            <w:hideMark/>
          </w:tcPr>
          <w:p w14:paraId="1E4936FB" w14:textId="77777777" w:rsidR="00204FC1" w:rsidRPr="00BD4EB2" w:rsidRDefault="00204FC1" w:rsidP="00204FC1">
            <w:pPr>
              <w:suppressAutoHyphens w:val="0"/>
              <w:rPr>
                <w:rFonts w:asciiTheme="minorHAnsi" w:hAnsiTheme="minorHAnsi" w:cstheme="minorHAnsi"/>
                <w:sz w:val="22"/>
                <w:szCs w:val="22"/>
                <w:lang w:eastAsia="pl-PL"/>
              </w:rPr>
            </w:pPr>
          </w:p>
        </w:tc>
      </w:tr>
      <w:tr w:rsidR="0054635C" w:rsidRPr="00BD4EB2" w14:paraId="51656D88" w14:textId="77777777" w:rsidTr="00B465A4">
        <w:trPr>
          <w:trHeight w:val="300"/>
        </w:trPr>
        <w:tc>
          <w:tcPr>
            <w:tcW w:w="567" w:type="dxa"/>
            <w:tcBorders>
              <w:top w:val="nil"/>
              <w:left w:val="nil"/>
              <w:bottom w:val="nil"/>
              <w:right w:val="nil"/>
            </w:tcBorders>
            <w:shd w:val="clear" w:color="auto" w:fill="auto"/>
            <w:noWrap/>
            <w:vAlign w:val="bottom"/>
            <w:hideMark/>
          </w:tcPr>
          <w:p w14:paraId="16BA0C20" w14:textId="77777777" w:rsidR="00204FC1" w:rsidRPr="00BD4EB2" w:rsidRDefault="00204FC1" w:rsidP="00204FC1">
            <w:pPr>
              <w:suppressAutoHyphens w:val="0"/>
              <w:rPr>
                <w:rFonts w:asciiTheme="minorHAnsi" w:hAnsiTheme="minorHAnsi" w:cstheme="minorHAnsi"/>
                <w:sz w:val="22"/>
                <w:szCs w:val="22"/>
                <w:lang w:eastAsia="pl-PL"/>
              </w:rPr>
            </w:pPr>
          </w:p>
        </w:tc>
        <w:tc>
          <w:tcPr>
            <w:tcW w:w="568" w:type="dxa"/>
            <w:tcBorders>
              <w:top w:val="nil"/>
              <w:left w:val="nil"/>
              <w:bottom w:val="nil"/>
              <w:right w:val="nil"/>
            </w:tcBorders>
            <w:shd w:val="clear" w:color="auto" w:fill="auto"/>
            <w:noWrap/>
            <w:vAlign w:val="bottom"/>
            <w:hideMark/>
          </w:tcPr>
          <w:p w14:paraId="7A6FDAF3" w14:textId="77777777" w:rsidR="00204FC1" w:rsidRPr="00BD4EB2" w:rsidRDefault="00204FC1" w:rsidP="00204FC1">
            <w:pPr>
              <w:suppressAutoHyphens w:val="0"/>
              <w:rPr>
                <w:rFonts w:asciiTheme="minorHAnsi" w:hAnsiTheme="minorHAnsi" w:cstheme="minorHAnsi"/>
                <w:sz w:val="22"/>
                <w:szCs w:val="22"/>
                <w:lang w:eastAsia="pl-PL"/>
              </w:rPr>
            </w:pPr>
          </w:p>
        </w:tc>
        <w:tc>
          <w:tcPr>
            <w:tcW w:w="3888" w:type="dxa"/>
            <w:tcBorders>
              <w:top w:val="nil"/>
              <w:left w:val="nil"/>
              <w:bottom w:val="nil"/>
              <w:right w:val="nil"/>
            </w:tcBorders>
            <w:shd w:val="clear" w:color="auto" w:fill="auto"/>
            <w:noWrap/>
            <w:vAlign w:val="bottom"/>
            <w:hideMark/>
          </w:tcPr>
          <w:p w14:paraId="302F8661" w14:textId="77777777" w:rsidR="00204FC1" w:rsidRPr="00BD4EB2" w:rsidRDefault="00204FC1" w:rsidP="00204FC1">
            <w:pPr>
              <w:suppressAutoHyphens w:val="0"/>
              <w:rPr>
                <w:rFonts w:asciiTheme="minorHAnsi" w:hAnsiTheme="minorHAnsi" w:cstheme="minorHAnsi"/>
                <w:sz w:val="22"/>
                <w:szCs w:val="22"/>
                <w:lang w:eastAsia="pl-PL"/>
              </w:rPr>
            </w:pPr>
          </w:p>
        </w:tc>
        <w:tc>
          <w:tcPr>
            <w:tcW w:w="1259" w:type="dxa"/>
            <w:tcBorders>
              <w:top w:val="nil"/>
              <w:left w:val="nil"/>
              <w:bottom w:val="nil"/>
              <w:right w:val="nil"/>
            </w:tcBorders>
            <w:shd w:val="clear" w:color="auto" w:fill="auto"/>
            <w:noWrap/>
            <w:vAlign w:val="bottom"/>
            <w:hideMark/>
          </w:tcPr>
          <w:p w14:paraId="2A42F282" w14:textId="77777777" w:rsidR="00204FC1" w:rsidRPr="00BD4EB2" w:rsidRDefault="00204FC1" w:rsidP="00204FC1">
            <w:pPr>
              <w:suppressAutoHyphens w:val="0"/>
              <w:rPr>
                <w:rFonts w:asciiTheme="minorHAnsi" w:hAnsiTheme="minorHAnsi" w:cstheme="minorHAnsi"/>
                <w:sz w:val="22"/>
                <w:szCs w:val="22"/>
                <w:lang w:eastAsia="pl-PL"/>
              </w:rPr>
            </w:pPr>
          </w:p>
        </w:tc>
        <w:tc>
          <w:tcPr>
            <w:tcW w:w="981" w:type="dxa"/>
            <w:tcBorders>
              <w:top w:val="nil"/>
              <w:left w:val="nil"/>
              <w:bottom w:val="nil"/>
              <w:right w:val="nil"/>
            </w:tcBorders>
            <w:shd w:val="clear" w:color="auto" w:fill="auto"/>
            <w:noWrap/>
            <w:vAlign w:val="bottom"/>
            <w:hideMark/>
          </w:tcPr>
          <w:p w14:paraId="655E32B3" w14:textId="77777777" w:rsidR="00204FC1" w:rsidRPr="00BD4EB2" w:rsidRDefault="00204FC1" w:rsidP="00204FC1">
            <w:pPr>
              <w:suppressAutoHyphens w:val="0"/>
              <w:rPr>
                <w:rFonts w:asciiTheme="minorHAnsi" w:hAnsiTheme="minorHAnsi" w:cstheme="minorHAnsi"/>
                <w:sz w:val="22"/>
                <w:szCs w:val="22"/>
                <w:lang w:eastAsia="pl-PL"/>
              </w:rPr>
            </w:pPr>
          </w:p>
        </w:tc>
        <w:tc>
          <w:tcPr>
            <w:tcW w:w="817" w:type="dxa"/>
            <w:tcBorders>
              <w:top w:val="nil"/>
              <w:left w:val="nil"/>
              <w:bottom w:val="nil"/>
              <w:right w:val="nil"/>
            </w:tcBorders>
            <w:shd w:val="clear" w:color="auto" w:fill="auto"/>
            <w:noWrap/>
            <w:vAlign w:val="bottom"/>
            <w:hideMark/>
          </w:tcPr>
          <w:p w14:paraId="69CBF62F" w14:textId="77777777" w:rsidR="00204FC1" w:rsidRPr="00BD4EB2" w:rsidRDefault="00204FC1" w:rsidP="00204FC1">
            <w:pPr>
              <w:suppressAutoHyphens w:val="0"/>
              <w:rPr>
                <w:rFonts w:asciiTheme="minorHAnsi" w:hAnsiTheme="minorHAnsi" w:cstheme="minorHAnsi"/>
                <w:sz w:val="22"/>
                <w:szCs w:val="22"/>
                <w:lang w:eastAsia="pl-PL"/>
              </w:rPr>
            </w:pPr>
          </w:p>
        </w:tc>
        <w:tc>
          <w:tcPr>
            <w:tcW w:w="946" w:type="dxa"/>
            <w:tcBorders>
              <w:top w:val="nil"/>
              <w:left w:val="nil"/>
              <w:bottom w:val="nil"/>
              <w:right w:val="nil"/>
            </w:tcBorders>
            <w:shd w:val="clear" w:color="auto" w:fill="auto"/>
            <w:noWrap/>
            <w:vAlign w:val="bottom"/>
            <w:hideMark/>
          </w:tcPr>
          <w:p w14:paraId="50B05E43" w14:textId="77777777" w:rsidR="00204FC1" w:rsidRPr="00BD4EB2" w:rsidRDefault="00204FC1" w:rsidP="00204FC1">
            <w:pPr>
              <w:suppressAutoHyphens w:val="0"/>
              <w:rPr>
                <w:rFonts w:asciiTheme="minorHAnsi" w:hAnsiTheme="minorHAnsi" w:cstheme="minorHAnsi"/>
                <w:sz w:val="22"/>
                <w:szCs w:val="22"/>
                <w:lang w:eastAsia="pl-PL"/>
              </w:rPr>
            </w:pPr>
          </w:p>
        </w:tc>
        <w:tc>
          <w:tcPr>
            <w:tcW w:w="1080" w:type="dxa"/>
            <w:tcBorders>
              <w:top w:val="nil"/>
              <w:left w:val="nil"/>
              <w:bottom w:val="nil"/>
              <w:right w:val="nil"/>
            </w:tcBorders>
            <w:shd w:val="clear" w:color="auto" w:fill="auto"/>
            <w:noWrap/>
            <w:vAlign w:val="bottom"/>
            <w:hideMark/>
          </w:tcPr>
          <w:p w14:paraId="191D0D7A" w14:textId="77777777" w:rsidR="00204FC1" w:rsidRPr="00BD4EB2" w:rsidRDefault="00204FC1" w:rsidP="00204FC1">
            <w:pPr>
              <w:suppressAutoHyphens w:val="0"/>
              <w:rPr>
                <w:rFonts w:asciiTheme="minorHAnsi" w:hAnsiTheme="minorHAnsi" w:cstheme="minorHAnsi"/>
                <w:sz w:val="22"/>
                <w:szCs w:val="22"/>
                <w:lang w:eastAsia="pl-PL"/>
              </w:rPr>
            </w:pPr>
          </w:p>
        </w:tc>
        <w:tc>
          <w:tcPr>
            <w:tcW w:w="1093" w:type="dxa"/>
            <w:tcBorders>
              <w:top w:val="nil"/>
              <w:left w:val="nil"/>
              <w:bottom w:val="nil"/>
              <w:right w:val="nil"/>
            </w:tcBorders>
            <w:shd w:val="clear" w:color="auto" w:fill="auto"/>
            <w:noWrap/>
            <w:vAlign w:val="bottom"/>
            <w:hideMark/>
          </w:tcPr>
          <w:p w14:paraId="0A9AD2B2" w14:textId="77777777" w:rsidR="00204FC1" w:rsidRPr="00BD4EB2" w:rsidRDefault="00204FC1" w:rsidP="00204FC1">
            <w:pPr>
              <w:suppressAutoHyphens w:val="0"/>
              <w:rPr>
                <w:rFonts w:asciiTheme="minorHAnsi" w:hAnsiTheme="minorHAnsi" w:cstheme="minorHAnsi"/>
                <w:sz w:val="22"/>
                <w:szCs w:val="22"/>
                <w:lang w:eastAsia="pl-PL"/>
              </w:rPr>
            </w:pPr>
          </w:p>
        </w:tc>
        <w:tc>
          <w:tcPr>
            <w:tcW w:w="1134" w:type="dxa"/>
            <w:tcBorders>
              <w:top w:val="nil"/>
              <w:left w:val="nil"/>
              <w:bottom w:val="nil"/>
              <w:right w:val="nil"/>
            </w:tcBorders>
            <w:shd w:val="clear" w:color="auto" w:fill="auto"/>
            <w:noWrap/>
            <w:vAlign w:val="bottom"/>
            <w:hideMark/>
          </w:tcPr>
          <w:p w14:paraId="7091B42D" w14:textId="77777777" w:rsidR="00204FC1" w:rsidRPr="00BD4EB2" w:rsidRDefault="00204FC1" w:rsidP="00204FC1">
            <w:pPr>
              <w:suppressAutoHyphens w:val="0"/>
              <w:rPr>
                <w:rFonts w:asciiTheme="minorHAnsi" w:hAnsiTheme="minorHAnsi" w:cstheme="minorHAnsi"/>
                <w:sz w:val="22"/>
                <w:szCs w:val="22"/>
                <w:lang w:eastAsia="pl-PL"/>
              </w:rPr>
            </w:pPr>
          </w:p>
        </w:tc>
        <w:tc>
          <w:tcPr>
            <w:tcW w:w="1276" w:type="dxa"/>
            <w:tcBorders>
              <w:top w:val="nil"/>
              <w:left w:val="nil"/>
              <w:bottom w:val="nil"/>
              <w:right w:val="nil"/>
            </w:tcBorders>
            <w:shd w:val="clear" w:color="auto" w:fill="auto"/>
            <w:noWrap/>
            <w:vAlign w:val="bottom"/>
            <w:hideMark/>
          </w:tcPr>
          <w:p w14:paraId="20BA276C" w14:textId="77777777" w:rsidR="00204FC1" w:rsidRPr="00BD4EB2" w:rsidRDefault="00204FC1" w:rsidP="00204FC1">
            <w:pPr>
              <w:suppressAutoHyphens w:val="0"/>
              <w:rPr>
                <w:rFonts w:asciiTheme="minorHAnsi" w:hAnsiTheme="minorHAnsi" w:cstheme="minorHAnsi"/>
                <w:sz w:val="22"/>
                <w:szCs w:val="22"/>
                <w:lang w:eastAsia="pl-PL"/>
              </w:rPr>
            </w:pPr>
          </w:p>
        </w:tc>
        <w:tc>
          <w:tcPr>
            <w:tcW w:w="1275" w:type="dxa"/>
            <w:tcBorders>
              <w:top w:val="nil"/>
              <w:left w:val="nil"/>
              <w:bottom w:val="nil"/>
              <w:right w:val="nil"/>
            </w:tcBorders>
            <w:shd w:val="clear" w:color="auto" w:fill="auto"/>
            <w:noWrap/>
            <w:vAlign w:val="bottom"/>
            <w:hideMark/>
          </w:tcPr>
          <w:p w14:paraId="2087247E" w14:textId="77777777" w:rsidR="00204FC1" w:rsidRPr="00BD4EB2" w:rsidRDefault="00204FC1" w:rsidP="00204FC1">
            <w:pPr>
              <w:suppressAutoHyphens w:val="0"/>
              <w:rPr>
                <w:rFonts w:asciiTheme="minorHAnsi" w:hAnsiTheme="minorHAnsi" w:cstheme="minorHAnsi"/>
                <w:sz w:val="22"/>
                <w:szCs w:val="22"/>
                <w:lang w:eastAsia="pl-PL"/>
              </w:rPr>
            </w:pPr>
          </w:p>
        </w:tc>
        <w:tc>
          <w:tcPr>
            <w:tcW w:w="1134" w:type="dxa"/>
            <w:tcBorders>
              <w:top w:val="nil"/>
              <w:left w:val="nil"/>
              <w:bottom w:val="nil"/>
              <w:right w:val="nil"/>
            </w:tcBorders>
            <w:shd w:val="clear" w:color="auto" w:fill="auto"/>
            <w:noWrap/>
            <w:vAlign w:val="bottom"/>
            <w:hideMark/>
          </w:tcPr>
          <w:p w14:paraId="7B8FA978" w14:textId="77777777" w:rsidR="00204FC1" w:rsidRPr="00BD4EB2" w:rsidRDefault="00204FC1" w:rsidP="00204FC1">
            <w:pPr>
              <w:suppressAutoHyphens w:val="0"/>
              <w:rPr>
                <w:rFonts w:asciiTheme="minorHAnsi" w:hAnsiTheme="minorHAnsi" w:cstheme="minorHAnsi"/>
                <w:sz w:val="22"/>
                <w:szCs w:val="22"/>
                <w:lang w:eastAsia="pl-PL"/>
              </w:rPr>
            </w:pPr>
          </w:p>
        </w:tc>
      </w:tr>
      <w:tr w:rsidR="0054635C" w:rsidRPr="00BD4EB2" w14:paraId="2AD15B7C" w14:textId="77777777" w:rsidTr="00B465A4">
        <w:trPr>
          <w:trHeight w:val="300"/>
        </w:trPr>
        <w:tc>
          <w:tcPr>
            <w:tcW w:w="567" w:type="dxa"/>
            <w:tcBorders>
              <w:top w:val="nil"/>
              <w:left w:val="nil"/>
              <w:bottom w:val="nil"/>
              <w:right w:val="nil"/>
            </w:tcBorders>
            <w:shd w:val="clear" w:color="auto" w:fill="auto"/>
            <w:noWrap/>
            <w:vAlign w:val="bottom"/>
            <w:hideMark/>
          </w:tcPr>
          <w:p w14:paraId="3B27EDDF" w14:textId="77777777" w:rsidR="00204FC1" w:rsidRPr="00BD4EB2" w:rsidRDefault="00204FC1" w:rsidP="00204FC1">
            <w:pPr>
              <w:suppressAutoHyphens w:val="0"/>
              <w:rPr>
                <w:rFonts w:asciiTheme="minorHAnsi" w:hAnsiTheme="minorHAnsi" w:cstheme="minorHAnsi"/>
                <w:sz w:val="22"/>
                <w:szCs w:val="22"/>
                <w:lang w:eastAsia="pl-PL"/>
              </w:rPr>
            </w:pPr>
          </w:p>
        </w:tc>
        <w:tc>
          <w:tcPr>
            <w:tcW w:w="568" w:type="dxa"/>
            <w:tcBorders>
              <w:top w:val="nil"/>
              <w:left w:val="nil"/>
              <w:bottom w:val="nil"/>
              <w:right w:val="nil"/>
            </w:tcBorders>
            <w:shd w:val="clear" w:color="auto" w:fill="auto"/>
            <w:noWrap/>
            <w:vAlign w:val="bottom"/>
            <w:hideMark/>
          </w:tcPr>
          <w:p w14:paraId="05DD5A55" w14:textId="77777777" w:rsidR="00204FC1" w:rsidRPr="00BD4EB2" w:rsidRDefault="00204FC1" w:rsidP="00204FC1">
            <w:pPr>
              <w:suppressAutoHyphens w:val="0"/>
              <w:rPr>
                <w:rFonts w:asciiTheme="minorHAnsi" w:hAnsiTheme="minorHAnsi" w:cstheme="minorHAnsi"/>
                <w:sz w:val="22"/>
                <w:szCs w:val="22"/>
                <w:lang w:eastAsia="pl-PL"/>
              </w:rPr>
            </w:pPr>
          </w:p>
        </w:tc>
        <w:tc>
          <w:tcPr>
            <w:tcW w:w="3888" w:type="dxa"/>
            <w:tcBorders>
              <w:top w:val="nil"/>
              <w:left w:val="nil"/>
              <w:bottom w:val="nil"/>
              <w:right w:val="nil"/>
            </w:tcBorders>
            <w:shd w:val="clear" w:color="auto" w:fill="auto"/>
            <w:noWrap/>
            <w:vAlign w:val="bottom"/>
            <w:hideMark/>
          </w:tcPr>
          <w:p w14:paraId="17DF2BF3" w14:textId="77777777" w:rsidR="00204FC1" w:rsidRPr="00BD4EB2" w:rsidRDefault="00204FC1" w:rsidP="00204FC1">
            <w:pPr>
              <w:suppressAutoHyphens w:val="0"/>
              <w:rPr>
                <w:rFonts w:asciiTheme="minorHAnsi" w:hAnsiTheme="minorHAnsi" w:cstheme="minorHAnsi"/>
                <w:sz w:val="22"/>
                <w:szCs w:val="22"/>
                <w:lang w:eastAsia="pl-PL"/>
              </w:rPr>
            </w:pPr>
          </w:p>
        </w:tc>
        <w:tc>
          <w:tcPr>
            <w:tcW w:w="1259" w:type="dxa"/>
            <w:tcBorders>
              <w:top w:val="nil"/>
              <w:left w:val="nil"/>
              <w:bottom w:val="nil"/>
              <w:right w:val="nil"/>
            </w:tcBorders>
            <w:shd w:val="clear" w:color="auto" w:fill="auto"/>
            <w:noWrap/>
            <w:vAlign w:val="bottom"/>
            <w:hideMark/>
          </w:tcPr>
          <w:p w14:paraId="67A5BE2D" w14:textId="77777777" w:rsidR="00204FC1" w:rsidRPr="00BD4EB2" w:rsidRDefault="00204FC1" w:rsidP="00204FC1">
            <w:pPr>
              <w:suppressAutoHyphens w:val="0"/>
              <w:rPr>
                <w:rFonts w:asciiTheme="minorHAnsi" w:hAnsiTheme="minorHAnsi" w:cstheme="minorHAnsi"/>
                <w:sz w:val="22"/>
                <w:szCs w:val="22"/>
                <w:lang w:eastAsia="pl-PL"/>
              </w:rPr>
            </w:pPr>
          </w:p>
        </w:tc>
        <w:tc>
          <w:tcPr>
            <w:tcW w:w="981" w:type="dxa"/>
            <w:tcBorders>
              <w:top w:val="nil"/>
              <w:left w:val="nil"/>
              <w:bottom w:val="nil"/>
              <w:right w:val="nil"/>
            </w:tcBorders>
            <w:shd w:val="clear" w:color="auto" w:fill="auto"/>
            <w:noWrap/>
            <w:vAlign w:val="bottom"/>
            <w:hideMark/>
          </w:tcPr>
          <w:p w14:paraId="5C7DA754" w14:textId="77777777" w:rsidR="00204FC1" w:rsidRPr="00BD4EB2" w:rsidRDefault="00204FC1" w:rsidP="00204FC1">
            <w:pPr>
              <w:suppressAutoHyphens w:val="0"/>
              <w:rPr>
                <w:rFonts w:asciiTheme="minorHAnsi" w:hAnsiTheme="minorHAnsi" w:cstheme="minorHAnsi"/>
                <w:sz w:val="22"/>
                <w:szCs w:val="22"/>
                <w:lang w:eastAsia="pl-PL"/>
              </w:rPr>
            </w:pPr>
          </w:p>
        </w:tc>
        <w:tc>
          <w:tcPr>
            <w:tcW w:w="817" w:type="dxa"/>
            <w:tcBorders>
              <w:top w:val="nil"/>
              <w:left w:val="nil"/>
              <w:bottom w:val="nil"/>
              <w:right w:val="nil"/>
            </w:tcBorders>
            <w:shd w:val="clear" w:color="auto" w:fill="auto"/>
            <w:noWrap/>
            <w:vAlign w:val="bottom"/>
            <w:hideMark/>
          </w:tcPr>
          <w:p w14:paraId="5B891955" w14:textId="77777777" w:rsidR="00204FC1" w:rsidRPr="00BD4EB2" w:rsidRDefault="00204FC1" w:rsidP="00204FC1">
            <w:pPr>
              <w:suppressAutoHyphens w:val="0"/>
              <w:rPr>
                <w:rFonts w:asciiTheme="minorHAnsi" w:hAnsiTheme="minorHAnsi" w:cstheme="minorHAnsi"/>
                <w:sz w:val="22"/>
                <w:szCs w:val="22"/>
                <w:lang w:eastAsia="pl-PL"/>
              </w:rPr>
            </w:pPr>
          </w:p>
        </w:tc>
        <w:tc>
          <w:tcPr>
            <w:tcW w:w="946" w:type="dxa"/>
            <w:tcBorders>
              <w:top w:val="nil"/>
              <w:left w:val="nil"/>
              <w:bottom w:val="nil"/>
              <w:right w:val="nil"/>
            </w:tcBorders>
            <w:shd w:val="clear" w:color="auto" w:fill="auto"/>
            <w:noWrap/>
            <w:vAlign w:val="bottom"/>
            <w:hideMark/>
          </w:tcPr>
          <w:p w14:paraId="359DA739" w14:textId="77777777" w:rsidR="00204FC1" w:rsidRPr="00BD4EB2" w:rsidRDefault="00204FC1" w:rsidP="00204FC1">
            <w:pPr>
              <w:suppressAutoHyphens w:val="0"/>
              <w:rPr>
                <w:rFonts w:asciiTheme="minorHAnsi" w:hAnsiTheme="minorHAnsi" w:cstheme="minorHAnsi"/>
                <w:sz w:val="22"/>
                <w:szCs w:val="22"/>
                <w:lang w:eastAsia="pl-PL"/>
              </w:rPr>
            </w:pPr>
          </w:p>
        </w:tc>
        <w:tc>
          <w:tcPr>
            <w:tcW w:w="1080" w:type="dxa"/>
            <w:tcBorders>
              <w:top w:val="nil"/>
              <w:left w:val="nil"/>
              <w:bottom w:val="nil"/>
              <w:right w:val="nil"/>
            </w:tcBorders>
            <w:shd w:val="clear" w:color="auto" w:fill="auto"/>
            <w:noWrap/>
            <w:vAlign w:val="bottom"/>
            <w:hideMark/>
          </w:tcPr>
          <w:p w14:paraId="7C250B46" w14:textId="77777777" w:rsidR="00204FC1" w:rsidRPr="00BD4EB2" w:rsidRDefault="00204FC1" w:rsidP="00204FC1">
            <w:pPr>
              <w:suppressAutoHyphens w:val="0"/>
              <w:rPr>
                <w:rFonts w:asciiTheme="minorHAnsi" w:hAnsiTheme="minorHAnsi" w:cstheme="minorHAnsi"/>
                <w:sz w:val="22"/>
                <w:szCs w:val="22"/>
                <w:lang w:eastAsia="pl-PL"/>
              </w:rPr>
            </w:pPr>
          </w:p>
        </w:tc>
        <w:tc>
          <w:tcPr>
            <w:tcW w:w="1093" w:type="dxa"/>
            <w:tcBorders>
              <w:top w:val="nil"/>
              <w:left w:val="nil"/>
              <w:bottom w:val="nil"/>
              <w:right w:val="nil"/>
            </w:tcBorders>
            <w:shd w:val="clear" w:color="auto" w:fill="auto"/>
            <w:noWrap/>
            <w:vAlign w:val="bottom"/>
            <w:hideMark/>
          </w:tcPr>
          <w:p w14:paraId="342E66E7" w14:textId="77777777" w:rsidR="00204FC1" w:rsidRPr="00BD4EB2" w:rsidRDefault="00204FC1" w:rsidP="00204FC1">
            <w:pPr>
              <w:suppressAutoHyphens w:val="0"/>
              <w:rPr>
                <w:rFonts w:asciiTheme="minorHAnsi" w:hAnsiTheme="minorHAnsi" w:cstheme="minorHAnsi"/>
                <w:sz w:val="22"/>
                <w:szCs w:val="22"/>
                <w:lang w:eastAsia="pl-PL"/>
              </w:rPr>
            </w:pPr>
          </w:p>
        </w:tc>
        <w:tc>
          <w:tcPr>
            <w:tcW w:w="1134" w:type="dxa"/>
            <w:tcBorders>
              <w:top w:val="nil"/>
              <w:left w:val="nil"/>
              <w:bottom w:val="nil"/>
              <w:right w:val="nil"/>
            </w:tcBorders>
            <w:shd w:val="clear" w:color="auto" w:fill="auto"/>
            <w:noWrap/>
            <w:vAlign w:val="bottom"/>
            <w:hideMark/>
          </w:tcPr>
          <w:p w14:paraId="732E8A1A" w14:textId="77777777" w:rsidR="00204FC1" w:rsidRPr="00BD4EB2" w:rsidRDefault="00204FC1" w:rsidP="00204FC1">
            <w:pPr>
              <w:suppressAutoHyphens w:val="0"/>
              <w:rPr>
                <w:rFonts w:asciiTheme="minorHAnsi" w:hAnsiTheme="minorHAnsi" w:cstheme="minorHAnsi"/>
                <w:sz w:val="22"/>
                <w:szCs w:val="22"/>
                <w:lang w:eastAsia="pl-PL"/>
              </w:rPr>
            </w:pPr>
          </w:p>
        </w:tc>
        <w:tc>
          <w:tcPr>
            <w:tcW w:w="1276" w:type="dxa"/>
            <w:tcBorders>
              <w:top w:val="nil"/>
              <w:left w:val="nil"/>
              <w:bottom w:val="nil"/>
              <w:right w:val="nil"/>
            </w:tcBorders>
            <w:shd w:val="clear" w:color="auto" w:fill="auto"/>
            <w:noWrap/>
            <w:vAlign w:val="bottom"/>
            <w:hideMark/>
          </w:tcPr>
          <w:p w14:paraId="5B74EDA5" w14:textId="77777777" w:rsidR="00204FC1" w:rsidRPr="00BD4EB2" w:rsidRDefault="00204FC1" w:rsidP="00204FC1">
            <w:pPr>
              <w:suppressAutoHyphens w:val="0"/>
              <w:rPr>
                <w:rFonts w:asciiTheme="minorHAnsi" w:hAnsiTheme="minorHAnsi" w:cstheme="minorHAnsi"/>
                <w:sz w:val="22"/>
                <w:szCs w:val="22"/>
                <w:lang w:eastAsia="pl-PL"/>
              </w:rPr>
            </w:pPr>
          </w:p>
        </w:tc>
        <w:tc>
          <w:tcPr>
            <w:tcW w:w="1275" w:type="dxa"/>
            <w:tcBorders>
              <w:top w:val="nil"/>
              <w:left w:val="nil"/>
              <w:bottom w:val="nil"/>
              <w:right w:val="nil"/>
            </w:tcBorders>
            <w:shd w:val="clear" w:color="auto" w:fill="auto"/>
            <w:noWrap/>
            <w:vAlign w:val="bottom"/>
            <w:hideMark/>
          </w:tcPr>
          <w:p w14:paraId="2FCDC9DB" w14:textId="77777777" w:rsidR="00204FC1" w:rsidRPr="00BD4EB2" w:rsidRDefault="00204FC1" w:rsidP="00204FC1">
            <w:pPr>
              <w:suppressAutoHyphens w:val="0"/>
              <w:rPr>
                <w:rFonts w:asciiTheme="minorHAnsi" w:hAnsiTheme="minorHAnsi" w:cstheme="minorHAnsi"/>
                <w:sz w:val="22"/>
                <w:szCs w:val="22"/>
                <w:lang w:eastAsia="pl-PL"/>
              </w:rPr>
            </w:pPr>
          </w:p>
        </w:tc>
        <w:tc>
          <w:tcPr>
            <w:tcW w:w="1134" w:type="dxa"/>
            <w:tcBorders>
              <w:top w:val="nil"/>
              <w:left w:val="nil"/>
              <w:bottom w:val="nil"/>
              <w:right w:val="nil"/>
            </w:tcBorders>
            <w:shd w:val="clear" w:color="auto" w:fill="auto"/>
            <w:noWrap/>
            <w:vAlign w:val="bottom"/>
            <w:hideMark/>
          </w:tcPr>
          <w:p w14:paraId="04C59427" w14:textId="77777777" w:rsidR="00204FC1" w:rsidRPr="00BD4EB2" w:rsidRDefault="00204FC1" w:rsidP="00204FC1">
            <w:pPr>
              <w:suppressAutoHyphens w:val="0"/>
              <w:rPr>
                <w:rFonts w:asciiTheme="minorHAnsi" w:hAnsiTheme="minorHAnsi" w:cstheme="minorHAnsi"/>
                <w:sz w:val="22"/>
                <w:szCs w:val="22"/>
                <w:lang w:eastAsia="pl-PL"/>
              </w:rPr>
            </w:pPr>
          </w:p>
        </w:tc>
      </w:tr>
      <w:tr w:rsidR="0054635C" w:rsidRPr="00BD4EB2" w14:paraId="30894127" w14:textId="77777777" w:rsidTr="004D6F42">
        <w:trPr>
          <w:trHeight w:val="300"/>
        </w:trPr>
        <w:tc>
          <w:tcPr>
            <w:tcW w:w="16018" w:type="dxa"/>
            <w:gridSpan w:val="13"/>
            <w:tcBorders>
              <w:top w:val="single" w:sz="4" w:space="0" w:color="auto"/>
              <w:left w:val="single" w:sz="4" w:space="0" w:color="auto"/>
              <w:bottom w:val="single" w:sz="4" w:space="0" w:color="auto"/>
              <w:right w:val="single" w:sz="4" w:space="0" w:color="auto"/>
            </w:tcBorders>
            <w:shd w:val="clear" w:color="FF9900" w:fill="FFC000"/>
            <w:noWrap/>
            <w:vAlign w:val="bottom"/>
            <w:hideMark/>
          </w:tcPr>
          <w:p w14:paraId="3CAF6A2E"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PAKIET NR 64</w:t>
            </w:r>
          </w:p>
        </w:tc>
      </w:tr>
      <w:tr w:rsidR="004D6F42" w:rsidRPr="00BD4EB2" w14:paraId="50E6264F" w14:textId="77777777" w:rsidTr="00B465A4">
        <w:trPr>
          <w:trHeight w:val="300"/>
        </w:trPr>
        <w:tc>
          <w:tcPr>
            <w:tcW w:w="567"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1C9531DD"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Lp.</w:t>
            </w:r>
          </w:p>
        </w:tc>
        <w:tc>
          <w:tcPr>
            <w:tcW w:w="568"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22A6A3B5"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Kod CPV</w:t>
            </w:r>
          </w:p>
        </w:tc>
        <w:tc>
          <w:tcPr>
            <w:tcW w:w="3888"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6DE327F9"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Nazwa/opis produktu</w:t>
            </w:r>
          </w:p>
        </w:tc>
        <w:tc>
          <w:tcPr>
            <w:tcW w:w="1259" w:type="dxa"/>
            <w:tcBorders>
              <w:top w:val="nil"/>
              <w:left w:val="nil"/>
              <w:bottom w:val="nil"/>
              <w:right w:val="single" w:sz="4" w:space="0" w:color="auto"/>
            </w:tcBorders>
            <w:shd w:val="clear" w:color="FF99CC" w:fill="F4B183"/>
            <w:noWrap/>
            <w:vAlign w:val="bottom"/>
            <w:hideMark/>
          </w:tcPr>
          <w:p w14:paraId="3E8177C3"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vMerge w:val="restart"/>
            <w:tcBorders>
              <w:top w:val="nil"/>
              <w:left w:val="single" w:sz="4" w:space="0" w:color="auto"/>
              <w:bottom w:val="single" w:sz="4" w:space="0" w:color="auto"/>
              <w:right w:val="single" w:sz="4" w:space="0" w:color="auto"/>
            </w:tcBorders>
            <w:shd w:val="clear" w:color="FF99CC" w:fill="F4B183"/>
            <w:vAlign w:val="bottom"/>
            <w:hideMark/>
          </w:tcPr>
          <w:p w14:paraId="07DC5ADF"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Numer katalogowy</w:t>
            </w:r>
          </w:p>
        </w:tc>
        <w:tc>
          <w:tcPr>
            <w:tcW w:w="817"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2B96C71F"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Jm</w:t>
            </w:r>
            <w:proofErr w:type="spellEnd"/>
          </w:p>
        </w:tc>
        <w:tc>
          <w:tcPr>
            <w:tcW w:w="946"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5261CD3F"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Ilość</w:t>
            </w:r>
          </w:p>
        </w:tc>
        <w:tc>
          <w:tcPr>
            <w:tcW w:w="1080" w:type="dxa"/>
            <w:vMerge w:val="restart"/>
            <w:tcBorders>
              <w:top w:val="nil"/>
              <w:left w:val="single" w:sz="4" w:space="0" w:color="auto"/>
              <w:bottom w:val="single" w:sz="4" w:space="0" w:color="auto"/>
              <w:right w:val="single" w:sz="4" w:space="0" w:color="auto"/>
            </w:tcBorders>
            <w:shd w:val="clear" w:color="FF99CC" w:fill="F4B183"/>
            <w:vAlign w:val="bottom"/>
            <w:hideMark/>
          </w:tcPr>
          <w:p w14:paraId="0D0BD3B0"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Cena jednostkowa netto</w:t>
            </w:r>
          </w:p>
        </w:tc>
        <w:tc>
          <w:tcPr>
            <w:tcW w:w="1093" w:type="dxa"/>
            <w:vMerge w:val="restart"/>
            <w:tcBorders>
              <w:top w:val="nil"/>
              <w:left w:val="single" w:sz="4" w:space="0" w:color="auto"/>
              <w:bottom w:val="single" w:sz="4" w:space="0" w:color="auto"/>
              <w:right w:val="single" w:sz="4" w:space="0" w:color="auto"/>
            </w:tcBorders>
            <w:shd w:val="clear" w:color="FF99CC" w:fill="F4B183"/>
            <w:vAlign w:val="bottom"/>
            <w:hideMark/>
          </w:tcPr>
          <w:p w14:paraId="19C4CCB3"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Cena jednostkowa brutto</w:t>
            </w:r>
          </w:p>
        </w:tc>
        <w:tc>
          <w:tcPr>
            <w:tcW w:w="1134" w:type="dxa"/>
            <w:vMerge w:val="restart"/>
            <w:tcBorders>
              <w:top w:val="nil"/>
              <w:left w:val="single" w:sz="4" w:space="0" w:color="auto"/>
              <w:bottom w:val="single" w:sz="4" w:space="0" w:color="auto"/>
              <w:right w:val="single" w:sz="4" w:space="0" w:color="auto"/>
            </w:tcBorders>
            <w:shd w:val="clear" w:color="FF99CC" w:fill="F4B183"/>
            <w:vAlign w:val="bottom"/>
            <w:hideMark/>
          </w:tcPr>
          <w:p w14:paraId="2DEDA6A0"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Wartość ogółem netto</w:t>
            </w:r>
          </w:p>
        </w:tc>
        <w:tc>
          <w:tcPr>
            <w:tcW w:w="1276" w:type="dxa"/>
            <w:vMerge w:val="restart"/>
            <w:tcBorders>
              <w:top w:val="nil"/>
              <w:left w:val="single" w:sz="4" w:space="0" w:color="auto"/>
              <w:bottom w:val="single" w:sz="4" w:space="0" w:color="auto"/>
              <w:right w:val="single" w:sz="4" w:space="0" w:color="auto"/>
            </w:tcBorders>
            <w:shd w:val="clear" w:color="FF99CC" w:fill="F4B183"/>
            <w:vAlign w:val="bottom"/>
            <w:hideMark/>
          </w:tcPr>
          <w:p w14:paraId="111E196D"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Stawka VAT</w:t>
            </w:r>
          </w:p>
        </w:tc>
        <w:tc>
          <w:tcPr>
            <w:tcW w:w="1275" w:type="dxa"/>
            <w:vMerge w:val="restart"/>
            <w:tcBorders>
              <w:top w:val="nil"/>
              <w:left w:val="single" w:sz="4" w:space="0" w:color="auto"/>
              <w:bottom w:val="single" w:sz="4" w:space="0" w:color="auto"/>
              <w:right w:val="single" w:sz="4" w:space="0" w:color="auto"/>
            </w:tcBorders>
            <w:shd w:val="clear" w:color="FF99CC" w:fill="F4B183"/>
            <w:vAlign w:val="bottom"/>
            <w:hideMark/>
          </w:tcPr>
          <w:p w14:paraId="4AC22125"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Wartość podatku VAT</w:t>
            </w:r>
          </w:p>
        </w:tc>
        <w:tc>
          <w:tcPr>
            <w:tcW w:w="1134" w:type="dxa"/>
            <w:vMerge w:val="restart"/>
            <w:tcBorders>
              <w:top w:val="nil"/>
              <w:left w:val="single" w:sz="4" w:space="0" w:color="auto"/>
              <w:bottom w:val="single" w:sz="4" w:space="0" w:color="auto"/>
              <w:right w:val="single" w:sz="4" w:space="0" w:color="auto"/>
            </w:tcBorders>
            <w:shd w:val="clear" w:color="FF99CC" w:fill="F4B183"/>
            <w:vAlign w:val="bottom"/>
            <w:hideMark/>
          </w:tcPr>
          <w:p w14:paraId="147E6B46"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Wartość ogółem brutto</w:t>
            </w:r>
          </w:p>
        </w:tc>
      </w:tr>
      <w:tr w:rsidR="0054635C" w:rsidRPr="00BD4EB2" w14:paraId="24134871" w14:textId="77777777" w:rsidTr="00B465A4">
        <w:trPr>
          <w:trHeight w:val="300"/>
        </w:trPr>
        <w:tc>
          <w:tcPr>
            <w:tcW w:w="567" w:type="dxa"/>
            <w:vMerge/>
            <w:tcBorders>
              <w:top w:val="nil"/>
              <w:left w:val="single" w:sz="4" w:space="0" w:color="auto"/>
              <w:bottom w:val="single" w:sz="4" w:space="0" w:color="auto"/>
              <w:right w:val="single" w:sz="4" w:space="0" w:color="auto"/>
            </w:tcBorders>
            <w:vAlign w:val="center"/>
            <w:hideMark/>
          </w:tcPr>
          <w:p w14:paraId="28588249"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568" w:type="dxa"/>
            <w:vMerge/>
            <w:tcBorders>
              <w:top w:val="nil"/>
              <w:left w:val="single" w:sz="4" w:space="0" w:color="auto"/>
              <w:bottom w:val="single" w:sz="4" w:space="0" w:color="auto"/>
              <w:right w:val="single" w:sz="4" w:space="0" w:color="auto"/>
            </w:tcBorders>
            <w:vAlign w:val="center"/>
            <w:hideMark/>
          </w:tcPr>
          <w:p w14:paraId="668AFF56"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3888" w:type="dxa"/>
            <w:vMerge/>
            <w:tcBorders>
              <w:top w:val="nil"/>
              <w:left w:val="single" w:sz="4" w:space="0" w:color="auto"/>
              <w:bottom w:val="single" w:sz="4" w:space="0" w:color="auto"/>
              <w:right w:val="single" w:sz="4" w:space="0" w:color="auto"/>
            </w:tcBorders>
            <w:vAlign w:val="center"/>
            <w:hideMark/>
          </w:tcPr>
          <w:p w14:paraId="7D7277C1"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59" w:type="dxa"/>
            <w:tcBorders>
              <w:top w:val="nil"/>
              <w:left w:val="nil"/>
              <w:bottom w:val="nil"/>
              <w:right w:val="single" w:sz="4" w:space="0" w:color="auto"/>
            </w:tcBorders>
            <w:shd w:val="clear" w:color="FF99CC" w:fill="F4B183"/>
            <w:noWrap/>
            <w:vAlign w:val="bottom"/>
            <w:hideMark/>
          </w:tcPr>
          <w:p w14:paraId="2B692E6F"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vMerge/>
            <w:tcBorders>
              <w:top w:val="nil"/>
              <w:left w:val="single" w:sz="4" w:space="0" w:color="auto"/>
              <w:bottom w:val="single" w:sz="4" w:space="0" w:color="auto"/>
              <w:right w:val="single" w:sz="4" w:space="0" w:color="auto"/>
            </w:tcBorders>
            <w:vAlign w:val="center"/>
            <w:hideMark/>
          </w:tcPr>
          <w:p w14:paraId="7D2733F5"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817" w:type="dxa"/>
            <w:vMerge/>
            <w:tcBorders>
              <w:top w:val="nil"/>
              <w:left w:val="single" w:sz="4" w:space="0" w:color="auto"/>
              <w:bottom w:val="single" w:sz="4" w:space="0" w:color="auto"/>
              <w:right w:val="single" w:sz="4" w:space="0" w:color="auto"/>
            </w:tcBorders>
            <w:vAlign w:val="center"/>
            <w:hideMark/>
          </w:tcPr>
          <w:p w14:paraId="640143D3"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946" w:type="dxa"/>
            <w:vMerge/>
            <w:tcBorders>
              <w:top w:val="nil"/>
              <w:left w:val="single" w:sz="4" w:space="0" w:color="auto"/>
              <w:bottom w:val="single" w:sz="4" w:space="0" w:color="auto"/>
              <w:right w:val="single" w:sz="4" w:space="0" w:color="auto"/>
            </w:tcBorders>
            <w:vAlign w:val="center"/>
            <w:hideMark/>
          </w:tcPr>
          <w:p w14:paraId="1F93DF61"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80" w:type="dxa"/>
            <w:vMerge/>
            <w:tcBorders>
              <w:top w:val="nil"/>
              <w:left w:val="single" w:sz="4" w:space="0" w:color="auto"/>
              <w:bottom w:val="single" w:sz="4" w:space="0" w:color="auto"/>
              <w:right w:val="single" w:sz="4" w:space="0" w:color="auto"/>
            </w:tcBorders>
            <w:vAlign w:val="center"/>
            <w:hideMark/>
          </w:tcPr>
          <w:p w14:paraId="06ED4B08"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93" w:type="dxa"/>
            <w:vMerge/>
            <w:tcBorders>
              <w:top w:val="nil"/>
              <w:left w:val="single" w:sz="4" w:space="0" w:color="auto"/>
              <w:bottom w:val="single" w:sz="4" w:space="0" w:color="auto"/>
              <w:right w:val="single" w:sz="4" w:space="0" w:color="auto"/>
            </w:tcBorders>
            <w:vAlign w:val="center"/>
            <w:hideMark/>
          </w:tcPr>
          <w:p w14:paraId="58642D9F"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single" w:sz="4" w:space="0" w:color="auto"/>
              <w:right w:val="single" w:sz="4" w:space="0" w:color="auto"/>
            </w:tcBorders>
            <w:vAlign w:val="center"/>
            <w:hideMark/>
          </w:tcPr>
          <w:p w14:paraId="1637240D"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6" w:type="dxa"/>
            <w:vMerge/>
            <w:tcBorders>
              <w:top w:val="nil"/>
              <w:left w:val="single" w:sz="4" w:space="0" w:color="auto"/>
              <w:bottom w:val="single" w:sz="4" w:space="0" w:color="auto"/>
              <w:right w:val="single" w:sz="4" w:space="0" w:color="auto"/>
            </w:tcBorders>
            <w:vAlign w:val="center"/>
            <w:hideMark/>
          </w:tcPr>
          <w:p w14:paraId="5C6EC0CA"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5" w:type="dxa"/>
            <w:vMerge/>
            <w:tcBorders>
              <w:top w:val="nil"/>
              <w:left w:val="single" w:sz="4" w:space="0" w:color="auto"/>
              <w:bottom w:val="single" w:sz="4" w:space="0" w:color="auto"/>
              <w:right w:val="single" w:sz="4" w:space="0" w:color="auto"/>
            </w:tcBorders>
            <w:vAlign w:val="center"/>
            <w:hideMark/>
          </w:tcPr>
          <w:p w14:paraId="1FE6FCD2"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single" w:sz="4" w:space="0" w:color="auto"/>
              <w:right w:val="single" w:sz="4" w:space="0" w:color="auto"/>
            </w:tcBorders>
            <w:vAlign w:val="center"/>
            <w:hideMark/>
          </w:tcPr>
          <w:p w14:paraId="7B7DCC4B" w14:textId="77777777" w:rsidR="00204FC1" w:rsidRPr="00BD4EB2" w:rsidRDefault="00204FC1" w:rsidP="00204FC1">
            <w:pPr>
              <w:suppressAutoHyphens w:val="0"/>
              <w:rPr>
                <w:rFonts w:asciiTheme="minorHAnsi" w:hAnsiTheme="minorHAnsi" w:cstheme="minorHAnsi"/>
                <w:color w:val="000000"/>
                <w:sz w:val="22"/>
                <w:szCs w:val="22"/>
                <w:lang w:eastAsia="pl-PL"/>
              </w:rPr>
            </w:pPr>
          </w:p>
        </w:tc>
      </w:tr>
      <w:tr w:rsidR="0054635C" w:rsidRPr="00BD4EB2" w14:paraId="319A18B5" w14:textId="77777777" w:rsidTr="00B465A4">
        <w:trPr>
          <w:trHeight w:val="300"/>
        </w:trPr>
        <w:tc>
          <w:tcPr>
            <w:tcW w:w="567" w:type="dxa"/>
            <w:vMerge/>
            <w:tcBorders>
              <w:top w:val="nil"/>
              <w:left w:val="single" w:sz="4" w:space="0" w:color="auto"/>
              <w:bottom w:val="single" w:sz="4" w:space="0" w:color="auto"/>
              <w:right w:val="single" w:sz="4" w:space="0" w:color="auto"/>
            </w:tcBorders>
            <w:vAlign w:val="center"/>
            <w:hideMark/>
          </w:tcPr>
          <w:p w14:paraId="12CEDFCF"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568" w:type="dxa"/>
            <w:vMerge/>
            <w:tcBorders>
              <w:top w:val="nil"/>
              <w:left w:val="single" w:sz="4" w:space="0" w:color="auto"/>
              <w:bottom w:val="single" w:sz="4" w:space="0" w:color="auto"/>
              <w:right w:val="single" w:sz="4" w:space="0" w:color="auto"/>
            </w:tcBorders>
            <w:vAlign w:val="center"/>
            <w:hideMark/>
          </w:tcPr>
          <w:p w14:paraId="256CC9FD"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3888" w:type="dxa"/>
            <w:vMerge/>
            <w:tcBorders>
              <w:top w:val="nil"/>
              <w:left w:val="single" w:sz="4" w:space="0" w:color="auto"/>
              <w:bottom w:val="single" w:sz="4" w:space="0" w:color="auto"/>
              <w:right w:val="single" w:sz="4" w:space="0" w:color="auto"/>
            </w:tcBorders>
            <w:vAlign w:val="center"/>
            <w:hideMark/>
          </w:tcPr>
          <w:p w14:paraId="598DB4D1"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59" w:type="dxa"/>
            <w:tcBorders>
              <w:top w:val="nil"/>
              <w:left w:val="nil"/>
              <w:bottom w:val="nil"/>
              <w:right w:val="single" w:sz="4" w:space="0" w:color="auto"/>
            </w:tcBorders>
            <w:shd w:val="clear" w:color="FF99CC" w:fill="F4B183"/>
            <w:noWrap/>
            <w:vAlign w:val="bottom"/>
            <w:hideMark/>
          </w:tcPr>
          <w:p w14:paraId="2C5EA1D3"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ilość w opakowaniu</w:t>
            </w:r>
          </w:p>
        </w:tc>
        <w:tc>
          <w:tcPr>
            <w:tcW w:w="981" w:type="dxa"/>
            <w:vMerge/>
            <w:tcBorders>
              <w:top w:val="nil"/>
              <w:left w:val="single" w:sz="4" w:space="0" w:color="auto"/>
              <w:bottom w:val="single" w:sz="4" w:space="0" w:color="auto"/>
              <w:right w:val="single" w:sz="4" w:space="0" w:color="auto"/>
            </w:tcBorders>
            <w:vAlign w:val="center"/>
            <w:hideMark/>
          </w:tcPr>
          <w:p w14:paraId="4572E4B5"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817" w:type="dxa"/>
            <w:vMerge/>
            <w:tcBorders>
              <w:top w:val="nil"/>
              <w:left w:val="single" w:sz="4" w:space="0" w:color="auto"/>
              <w:bottom w:val="single" w:sz="4" w:space="0" w:color="auto"/>
              <w:right w:val="single" w:sz="4" w:space="0" w:color="auto"/>
            </w:tcBorders>
            <w:vAlign w:val="center"/>
            <w:hideMark/>
          </w:tcPr>
          <w:p w14:paraId="63BCD16A"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946" w:type="dxa"/>
            <w:vMerge/>
            <w:tcBorders>
              <w:top w:val="nil"/>
              <w:left w:val="single" w:sz="4" w:space="0" w:color="auto"/>
              <w:bottom w:val="single" w:sz="4" w:space="0" w:color="auto"/>
              <w:right w:val="single" w:sz="4" w:space="0" w:color="auto"/>
            </w:tcBorders>
            <w:vAlign w:val="center"/>
            <w:hideMark/>
          </w:tcPr>
          <w:p w14:paraId="5DBAAB4B"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80" w:type="dxa"/>
            <w:vMerge/>
            <w:tcBorders>
              <w:top w:val="nil"/>
              <w:left w:val="single" w:sz="4" w:space="0" w:color="auto"/>
              <w:bottom w:val="single" w:sz="4" w:space="0" w:color="auto"/>
              <w:right w:val="single" w:sz="4" w:space="0" w:color="auto"/>
            </w:tcBorders>
            <w:vAlign w:val="center"/>
            <w:hideMark/>
          </w:tcPr>
          <w:p w14:paraId="5D4A49A4"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93" w:type="dxa"/>
            <w:vMerge/>
            <w:tcBorders>
              <w:top w:val="nil"/>
              <w:left w:val="single" w:sz="4" w:space="0" w:color="auto"/>
              <w:bottom w:val="single" w:sz="4" w:space="0" w:color="auto"/>
              <w:right w:val="single" w:sz="4" w:space="0" w:color="auto"/>
            </w:tcBorders>
            <w:vAlign w:val="center"/>
            <w:hideMark/>
          </w:tcPr>
          <w:p w14:paraId="05F7F9EA"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single" w:sz="4" w:space="0" w:color="auto"/>
              <w:right w:val="single" w:sz="4" w:space="0" w:color="auto"/>
            </w:tcBorders>
            <w:vAlign w:val="center"/>
            <w:hideMark/>
          </w:tcPr>
          <w:p w14:paraId="153B379D"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6" w:type="dxa"/>
            <w:vMerge/>
            <w:tcBorders>
              <w:top w:val="nil"/>
              <w:left w:val="single" w:sz="4" w:space="0" w:color="auto"/>
              <w:bottom w:val="single" w:sz="4" w:space="0" w:color="auto"/>
              <w:right w:val="single" w:sz="4" w:space="0" w:color="auto"/>
            </w:tcBorders>
            <w:vAlign w:val="center"/>
            <w:hideMark/>
          </w:tcPr>
          <w:p w14:paraId="1BD13EF4"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5" w:type="dxa"/>
            <w:vMerge/>
            <w:tcBorders>
              <w:top w:val="nil"/>
              <w:left w:val="single" w:sz="4" w:space="0" w:color="auto"/>
              <w:bottom w:val="single" w:sz="4" w:space="0" w:color="auto"/>
              <w:right w:val="single" w:sz="4" w:space="0" w:color="auto"/>
            </w:tcBorders>
            <w:vAlign w:val="center"/>
            <w:hideMark/>
          </w:tcPr>
          <w:p w14:paraId="4568E3F7"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single" w:sz="4" w:space="0" w:color="auto"/>
              <w:right w:val="single" w:sz="4" w:space="0" w:color="auto"/>
            </w:tcBorders>
            <w:vAlign w:val="center"/>
            <w:hideMark/>
          </w:tcPr>
          <w:p w14:paraId="63FE65F3" w14:textId="77777777" w:rsidR="00204FC1" w:rsidRPr="00BD4EB2" w:rsidRDefault="00204FC1" w:rsidP="00204FC1">
            <w:pPr>
              <w:suppressAutoHyphens w:val="0"/>
              <w:rPr>
                <w:rFonts w:asciiTheme="minorHAnsi" w:hAnsiTheme="minorHAnsi" w:cstheme="minorHAnsi"/>
                <w:color w:val="000000"/>
                <w:sz w:val="22"/>
                <w:szCs w:val="22"/>
                <w:lang w:eastAsia="pl-PL"/>
              </w:rPr>
            </w:pPr>
          </w:p>
        </w:tc>
      </w:tr>
      <w:tr w:rsidR="004D6F42" w:rsidRPr="00BD4EB2" w14:paraId="07597BB1" w14:textId="77777777" w:rsidTr="00B465A4">
        <w:trPr>
          <w:trHeight w:val="300"/>
        </w:trPr>
        <w:tc>
          <w:tcPr>
            <w:tcW w:w="567"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7FB2B423"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w:t>
            </w:r>
          </w:p>
        </w:tc>
        <w:tc>
          <w:tcPr>
            <w:tcW w:w="568" w:type="dxa"/>
            <w:vMerge w:val="restart"/>
            <w:tcBorders>
              <w:top w:val="nil"/>
              <w:left w:val="single" w:sz="4" w:space="0" w:color="auto"/>
              <w:bottom w:val="nil"/>
              <w:right w:val="nil"/>
            </w:tcBorders>
            <w:shd w:val="clear" w:color="FF99CC" w:fill="F4B183"/>
            <w:noWrap/>
            <w:vAlign w:val="bottom"/>
            <w:hideMark/>
          </w:tcPr>
          <w:p w14:paraId="05B5A17F"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2.</w:t>
            </w:r>
          </w:p>
        </w:tc>
        <w:tc>
          <w:tcPr>
            <w:tcW w:w="3888"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24014581"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3.</w:t>
            </w:r>
          </w:p>
        </w:tc>
        <w:tc>
          <w:tcPr>
            <w:tcW w:w="1259" w:type="dxa"/>
            <w:tcBorders>
              <w:top w:val="single" w:sz="4" w:space="0" w:color="auto"/>
              <w:left w:val="nil"/>
              <w:bottom w:val="single" w:sz="4" w:space="0" w:color="auto"/>
              <w:right w:val="single" w:sz="4" w:space="0" w:color="auto"/>
            </w:tcBorders>
            <w:shd w:val="clear" w:color="FF99CC" w:fill="F4B183"/>
            <w:noWrap/>
            <w:vAlign w:val="bottom"/>
            <w:hideMark/>
          </w:tcPr>
          <w:p w14:paraId="5FD41A76"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67080E56" w14:textId="06D657A9"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5.</w:t>
            </w:r>
          </w:p>
        </w:tc>
        <w:tc>
          <w:tcPr>
            <w:tcW w:w="817"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3B1AE18B"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6.</w:t>
            </w:r>
          </w:p>
        </w:tc>
        <w:tc>
          <w:tcPr>
            <w:tcW w:w="946"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114B6558"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7.</w:t>
            </w:r>
          </w:p>
        </w:tc>
        <w:tc>
          <w:tcPr>
            <w:tcW w:w="1080" w:type="dxa"/>
            <w:vMerge w:val="restart"/>
            <w:tcBorders>
              <w:top w:val="nil"/>
              <w:left w:val="nil"/>
              <w:bottom w:val="nil"/>
              <w:right w:val="single" w:sz="4" w:space="0" w:color="auto"/>
            </w:tcBorders>
            <w:shd w:val="clear" w:color="FF99CC" w:fill="F4B183"/>
            <w:noWrap/>
            <w:vAlign w:val="bottom"/>
            <w:hideMark/>
          </w:tcPr>
          <w:p w14:paraId="147B9E43"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8.</w:t>
            </w:r>
          </w:p>
        </w:tc>
        <w:tc>
          <w:tcPr>
            <w:tcW w:w="1093" w:type="dxa"/>
            <w:vMerge w:val="restart"/>
            <w:tcBorders>
              <w:top w:val="nil"/>
              <w:left w:val="single" w:sz="4" w:space="0" w:color="auto"/>
              <w:bottom w:val="nil"/>
              <w:right w:val="single" w:sz="4" w:space="0" w:color="auto"/>
            </w:tcBorders>
            <w:shd w:val="clear" w:color="FF99CC" w:fill="F4B183"/>
            <w:noWrap/>
            <w:vAlign w:val="bottom"/>
            <w:hideMark/>
          </w:tcPr>
          <w:p w14:paraId="65733A24"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9.</w:t>
            </w:r>
          </w:p>
        </w:tc>
        <w:tc>
          <w:tcPr>
            <w:tcW w:w="1134" w:type="dxa"/>
            <w:vMerge w:val="restart"/>
            <w:tcBorders>
              <w:top w:val="nil"/>
              <w:left w:val="single" w:sz="4" w:space="0" w:color="auto"/>
              <w:bottom w:val="nil"/>
              <w:right w:val="single" w:sz="4" w:space="0" w:color="auto"/>
            </w:tcBorders>
            <w:shd w:val="clear" w:color="FF99CC" w:fill="F4B183"/>
            <w:noWrap/>
            <w:vAlign w:val="bottom"/>
            <w:hideMark/>
          </w:tcPr>
          <w:p w14:paraId="108A7410"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10.</w:t>
            </w:r>
          </w:p>
        </w:tc>
        <w:tc>
          <w:tcPr>
            <w:tcW w:w="1276"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2A933C64"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11.</w:t>
            </w:r>
          </w:p>
        </w:tc>
        <w:tc>
          <w:tcPr>
            <w:tcW w:w="1275"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6D80931B"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12.</w:t>
            </w:r>
          </w:p>
        </w:tc>
        <w:tc>
          <w:tcPr>
            <w:tcW w:w="1134"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78985749"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13.</w:t>
            </w:r>
          </w:p>
        </w:tc>
      </w:tr>
      <w:tr w:rsidR="0054635C" w:rsidRPr="00BD4EB2" w14:paraId="1464762E" w14:textId="77777777" w:rsidTr="00B465A4">
        <w:trPr>
          <w:trHeight w:val="300"/>
        </w:trPr>
        <w:tc>
          <w:tcPr>
            <w:tcW w:w="567" w:type="dxa"/>
            <w:vMerge/>
            <w:tcBorders>
              <w:top w:val="nil"/>
              <w:left w:val="single" w:sz="4" w:space="0" w:color="auto"/>
              <w:bottom w:val="single" w:sz="4" w:space="0" w:color="auto"/>
              <w:right w:val="single" w:sz="4" w:space="0" w:color="auto"/>
            </w:tcBorders>
            <w:vAlign w:val="center"/>
            <w:hideMark/>
          </w:tcPr>
          <w:p w14:paraId="0EEAE5A2"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568" w:type="dxa"/>
            <w:vMerge/>
            <w:tcBorders>
              <w:top w:val="nil"/>
              <w:left w:val="single" w:sz="4" w:space="0" w:color="auto"/>
              <w:bottom w:val="nil"/>
              <w:right w:val="nil"/>
            </w:tcBorders>
            <w:vAlign w:val="center"/>
            <w:hideMark/>
          </w:tcPr>
          <w:p w14:paraId="64783165"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3888" w:type="dxa"/>
            <w:vMerge/>
            <w:tcBorders>
              <w:top w:val="nil"/>
              <w:left w:val="single" w:sz="4" w:space="0" w:color="auto"/>
              <w:bottom w:val="single" w:sz="4" w:space="0" w:color="auto"/>
              <w:right w:val="single" w:sz="4" w:space="0" w:color="auto"/>
            </w:tcBorders>
            <w:vAlign w:val="center"/>
            <w:hideMark/>
          </w:tcPr>
          <w:p w14:paraId="720BDCB6"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59" w:type="dxa"/>
            <w:tcBorders>
              <w:top w:val="nil"/>
              <w:left w:val="nil"/>
              <w:bottom w:val="single" w:sz="4" w:space="0" w:color="auto"/>
              <w:right w:val="single" w:sz="4" w:space="0" w:color="auto"/>
            </w:tcBorders>
            <w:shd w:val="clear" w:color="FF99CC" w:fill="F4B183"/>
            <w:noWrap/>
            <w:vAlign w:val="bottom"/>
            <w:hideMark/>
          </w:tcPr>
          <w:p w14:paraId="4C1F16F8" w14:textId="619908A0"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4.</w:t>
            </w:r>
          </w:p>
        </w:tc>
        <w:tc>
          <w:tcPr>
            <w:tcW w:w="981" w:type="dxa"/>
            <w:vMerge/>
            <w:tcBorders>
              <w:top w:val="nil"/>
              <w:left w:val="single" w:sz="4" w:space="0" w:color="auto"/>
              <w:bottom w:val="single" w:sz="4" w:space="0" w:color="auto"/>
              <w:right w:val="single" w:sz="4" w:space="0" w:color="auto"/>
            </w:tcBorders>
            <w:vAlign w:val="center"/>
            <w:hideMark/>
          </w:tcPr>
          <w:p w14:paraId="5FC114D0"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817" w:type="dxa"/>
            <w:vMerge/>
            <w:tcBorders>
              <w:top w:val="nil"/>
              <w:left w:val="single" w:sz="4" w:space="0" w:color="auto"/>
              <w:bottom w:val="single" w:sz="4" w:space="0" w:color="auto"/>
              <w:right w:val="single" w:sz="4" w:space="0" w:color="auto"/>
            </w:tcBorders>
            <w:vAlign w:val="center"/>
            <w:hideMark/>
          </w:tcPr>
          <w:p w14:paraId="0D485EE9"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946" w:type="dxa"/>
            <w:vMerge/>
            <w:tcBorders>
              <w:top w:val="nil"/>
              <w:left w:val="single" w:sz="4" w:space="0" w:color="auto"/>
              <w:bottom w:val="single" w:sz="4" w:space="0" w:color="auto"/>
              <w:right w:val="single" w:sz="4" w:space="0" w:color="auto"/>
            </w:tcBorders>
            <w:vAlign w:val="center"/>
            <w:hideMark/>
          </w:tcPr>
          <w:p w14:paraId="2C6DC0FA"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80" w:type="dxa"/>
            <w:vMerge/>
            <w:tcBorders>
              <w:top w:val="nil"/>
              <w:left w:val="nil"/>
              <w:bottom w:val="nil"/>
              <w:right w:val="single" w:sz="4" w:space="0" w:color="auto"/>
            </w:tcBorders>
            <w:vAlign w:val="center"/>
            <w:hideMark/>
          </w:tcPr>
          <w:p w14:paraId="0990F05E"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93" w:type="dxa"/>
            <w:vMerge/>
            <w:tcBorders>
              <w:top w:val="nil"/>
              <w:left w:val="single" w:sz="4" w:space="0" w:color="auto"/>
              <w:bottom w:val="nil"/>
              <w:right w:val="single" w:sz="4" w:space="0" w:color="auto"/>
            </w:tcBorders>
            <w:vAlign w:val="center"/>
            <w:hideMark/>
          </w:tcPr>
          <w:p w14:paraId="18620CCF"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nil"/>
              <w:right w:val="single" w:sz="4" w:space="0" w:color="auto"/>
            </w:tcBorders>
            <w:vAlign w:val="center"/>
            <w:hideMark/>
          </w:tcPr>
          <w:p w14:paraId="04921FB2"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6" w:type="dxa"/>
            <w:vMerge/>
            <w:tcBorders>
              <w:top w:val="nil"/>
              <w:left w:val="single" w:sz="4" w:space="0" w:color="auto"/>
              <w:bottom w:val="single" w:sz="4" w:space="0" w:color="auto"/>
              <w:right w:val="single" w:sz="4" w:space="0" w:color="auto"/>
            </w:tcBorders>
            <w:vAlign w:val="center"/>
            <w:hideMark/>
          </w:tcPr>
          <w:p w14:paraId="74D68F81"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5" w:type="dxa"/>
            <w:vMerge/>
            <w:tcBorders>
              <w:top w:val="nil"/>
              <w:left w:val="single" w:sz="4" w:space="0" w:color="auto"/>
              <w:bottom w:val="single" w:sz="4" w:space="0" w:color="auto"/>
              <w:right w:val="single" w:sz="4" w:space="0" w:color="auto"/>
            </w:tcBorders>
            <w:vAlign w:val="center"/>
            <w:hideMark/>
          </w:tcPr>
          <w:p w14:paraId="664C4FA2"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single" w:sz="4" w:space="0" w:color="auto"/>
              <w:right w:val="single" w:sz="4" w:space="0" w:color="auto"/>
            </w:tcBorders>
            <w:vAlign w:val="center"/>
            <w:hideMark/>
          </w:tcPr>
          <w:p w14:paraId="1897D8CA" w14:textId="77777777" w:rsidR="00204FC1" w:rsidRPr="00BD4EB2" w:rsidRDefault="00204FC1" w:rsidP="00204FC1">
            <w:pPr>
              <w:suppressAutoHyphens w:val="0"/>
              <w:rPr>
                <w:rFonts w:asciiTheme="minorHAnsi" w:hAnsiTheme="minorHAnsi" w:cstheme="minorHAnsi"/>
                <w:color w:val="000000"/>
                <w:sz w:val="22"/>
                <w:szCs w:val="22"/>
                <w:lang w:eastAsia="pl-PL"/>
              </w:rPr>
            </w:pPr>
          </w:p>
        </w:tc>
      </w:tr>
      <w:tr w:rsidR="004D6F42" w:rsidRPr="00BD4EB2" w14:paraId="786B472C" w14:textId="77777777" w:rsidTr="00B465A4">
        <w:trPr>
          <w:trHeight w:val="945"/>
        </w:trPr>
        <w:tc>
          <w:tcPr>
            <w:tcW w:w="567" w:type="dxa"/>
            <w:tcBorders>
              <w:top w:val="nil"/>
              <w:left w:val="single" w:sz="4" w:space="0" w:color="auto"/>
              <w:bottom w:val="single" w:sz="4" w:space="0" w:color="auto"/>
              <w:right w:val="nil"/>
            </w:tcBorders>
            <w:shd w:val="clear" w:color="FF99CC" w:fill="F4B183"/>
            <w:noWrap/>
            <w:vAlign w:val="bottom"/>
            <w:hideMark/>
          </w:tcPr>
          <w:p w14:paraId="6D169069"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w:t>
            </w:r>
          </w:p>
        </w:tc>
        <w:tc>
          <w:tcPr>
            <w:tcW w:w="568" w:type="dxa"/>
            <w:tcBorders>
              <w:top w:val="single" w:sz="4" w:space="0" w:color="auto"/>
              <w:left w:val="single" w:sz="4" w:space="0" w:color="auto"/>
              <w:bottom w:val="single" w:sz="4" w:space="0" w:color="auto"/>
              <w:right w:val="nil"/>
            </w:tcBorders>
            <w:shd w:val="clear" w:color="auto" w:fill="auto"/>
            <w:noWrap/>
            <w:vAlign w:val="bottom"/>
            <w:hideMark/>
          </w:tcPr>
          <w:p w14:paraId="15AEF3D9"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single" w:sz="4" w:space="0" w:color="auto"/>
              <w:bottom w:val="single" w:sz="4" w:space="0" w:color="auto"/>
              <w:right w:val="single" w:sz="4" w:space="0" w:color="auto"/>
            </w:tcBorders>
            <w:shd w:val="clear" w:color="auto" w:fill="FFFFFF" w:themeFill="background1"/>
            <w:vAlign w:val="center"/>
            <w:hideMark/>
          </w:tcPr>
          <w:p w14:paraId="73CD8E4A"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PROTHROMBINUM  MULTIPLEX  HUMANUM proszek i rozpuszczalnik do sporządzania roztworu do </w:t>
            </w:r>
            <w:proofErr w:type="spellStart"/>
            <w:r w:rsidRPr="00BD4EB2">
              <w:rPr>
                <w:rFonts w:asciiTheme="minorHAnsi" w:hAnsiTheme="minorHAnsi" w:cstheme="minorHAnsi"/>
                <w:color w:val="000000"/>
                <w:sz w:val="22"/>
                <w:szCs w:val="22"/>
                <w:lang w:eastAsia="pl-PL"/>
              </w:rPr>
              <w:t>wstrzykiwań</w:t>
            </w:r>
            <w:proofErr w:type="spellEnd"/>
            <w:r w:rsidRPr="00BD4EB2">
              <w:rPr>
                <w:rFonts w:asciiTheme="minorHAnsi" w:hAnsiTheme="minorHAnsi" w:cstheme="minorHAnsi"/>
                <w:color w:val="000000"/>
                <w:sz w:val="22"/>
                <w:szCs w:val="22"/>
                <w:lang w:eastAsia="pl-PL"/>
              </w:rPr>
              <w:t xml:space="preserve">  500j.m./20ml           </w:t>
            </w:r>
          </w:p>
        </w:tc>
        <w:tc>
          <w:tcPr>
            <w:tcW w:w="1259" w:type="dxa"/>
            <w:tcBorders>
              <w:top w:val="nil"/>
              <w:left w:val="nil"/>
              <w:bottom w:val="single" w:sz="4" w:space="0" w:color="auto"/>
              <w:right w:val="single" w:sz="4" w:space="0" w:color="auto"/>
            </w:tcBorders>
            <w:shd w:val="clear" w:color="auto" w:fill="auto"/>
            <w:vAlign w:val="center"/>
            <w:hideMark/>
          </w:tcPr>
          <w:p w14:paraId="2FD8B182"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nil"/>
              <w:left w:val="nil"/>
              <w:bottom w:val="single" w:sz="4" w:space="0" w:color="auto"/>
              <w:right w:val="single" w:sz="4" w:space="0" w:color="auto"/>
            </w:tcBorders>
            <w:shd w:val="clear" w:color="auto" w:fill="auto"/>
            <w:vAlign w:val="center"/>
            <w:hideMark/>
          </w:tcPr>
          <w:p w14:paraId="271E8F2F"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5A67D870"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 fiol.</w:t>
            </w:r>
          </w:p>
        </w:tc>
        <w:tc>
          <w:tcPr>
            <w:tcW w:w="946" w:type="dxa"/>
            <w:tcBorders>
              <w:top w:val="nil"/>
              <w:left w:val="nil"/>
              <w:bottom w:val="single" w:sz="4" w:space="0" w:color="auto"/>
              <w:right w:val="single" w:sz="4" w:space="0" w:color="auto"/>
            </w:tcBorders>
            <w:shd w:val="clear" w:color="auto" w:fill="auto"/>
            <w:vAlign w:val="center"/>
            <w:hideMark/>
          </w:tcPr>
          <w:p w14:paraId="5CE71CC6"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6</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2947BAD6" w14:textId="77777777" w:rsidR="00204FC1" w:rsidRPr="00BD4EB2" w:rsidRDefault="00204FC1" w:rsidP="00204FC1">
            <w:pPr>
              <w:suppressAutoHyphens w:val="0"/>
              <w:jc w:val="center"/>
              <w:rPr>
                <w:rFonts w:asciiTheme="minorHAnsi" w:hAnsiTheme="minorHAnsi" w:cstheme="minorHAnsi"/>
                <w:sz w:val="22"/>
                <w:szCs w:val="22"/>
                <w:lang w:eastAsia="pl-PL"/>
              </w:rPr>
            </w:pPr>
            <w:r w:rsidRPr="00BD4EB2">
              <w:rPr>
                <w:rFonts w:asciiTheme="minorHAnsi" w:hAnsiTheme="minorHAnsi" w:cstheme="minorHAnsi"/>
                <w:sz w:val="22"/>
                <w:szCs w:val="22"/>
                <w:lang w:eastAsia="pl-PL"/>
              </w:rPr>
              <w:t> </w:t>
            </w:r>
          </w:p>
        </w:tc>
        <w:tc>
          <w:tcPr>
            <w:tcW w:w="1093" w:type="dxa"/>
            <w:tcBorders>
              <w:top w:val="single" w:sz="4" w:space="0" w:color="auto"/>
              <w:left w:val="nil"/>
              <w:bottom w:val="single" w:sz="4" w:space="0" w:color="auto"/>
              <w:right w:val="single" w:sz="4" w:space="0" w:color="auto"/>
            </w:tcBorders>
            <w:shd w:val="clear" w:color="auto" w:fill="auto"/>
            <w:vAlign w:val="bottom"/>
            <w:hideMark/>
          </w:tcPr>
          <w:p w14:paraId="3FD77497"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47A09E52"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6" w:type="dxa"/>
            <w:tcBorders>
              <w:top w:val="nil"/>
              <w:left w:val="nil"/>
              <w:bottom w:val="single" w:sz="4" w:space="0" w:color="auto"/>
              <w:right w:val="single" w:sz="4" w:space="0" w:color="auto"/>
            </w:tcBorders>
            <w:shd w:val="clear" w:color="auto" w:fill="auto"/>
            <w:noWrap/>
            <w:vAlign w:val="center"/>
            <w:hideMark/>
          </w:tcPr>
          <w:p w14:paraId="77E684FB"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5" w:type="dxa"/>
            <w:tcBorders>
              <w:top w:val="nil"/>
              <w:left w:val="nil"/>
              <w:bottom w:val="single" w:sz="4" w:space="0" w:color="auto"/>
              <w:right w:val="single" w:sz="4" w:space="0" w:color="auto"/>
            </w:tcBorders>
            <w:shd w:val="clear" w:color="auto" w:fill="auto"/>
            <w:noWrap/>
            <w:vAlign w:val="bottom"/>
            <w:hideMark/>
          </w:tcPr>
          <w:p w14:paraId="61887F2D"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4C83D410"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r>
      <w:tr w:rsidR="004D6F42" w:rsidRPr="00BD4EB2" w14:paraId="14245647" w14:textId="77777777" w:rsidTr="00BE73B4">
        <w:trPr>
          <w:trHeight w:val="300"/>
        </w:trPr>
        <w:tc>
          <w:tcPr>
            <w:tcW w:w="567" w:type="dxa"/>
            <w:tcBorders>
              <w:top w:val="nil"/>
              <w:left w:val="single" w:sz="4" w:space="0" w:color="auto"/>
              <w:bottom w:val="single" w:sz="4" w:space="0" w:color="auto"/>
              <w:right w:val="nil"/>
            </w:tcBorders>
            <w:shd w:val="clear" w:color="FF99CC" w:fill="F4B183"/>
            <w:noWrap/>
            <w:vAlign w:val="bottom"/>
            <w:hideMark/>
          </w:tcPr>
          <w:p w14:paraId="46964943"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2.</w:t>
            </w:r>
          </w:p>
        </w:tc>
        <w:tc>
          <w:tcPr>
            <w:tcW w:w="568" w:type="dxa"/>
            <w:tcBorders>
              <w:top w:val="nil"/>
              <w:left w:val="single" w:sz="4" w:space="0" w:color="auto"/>
              <w:bottom w:val="single" w:sz="4" w:space="0" w:color="auto"/>
              <w:right w:val="single" w:sz="4" w:space="0" w:color="auto"/>
            </w:tcBorders>
            <w:shd w:val="clear" w:color="auto" w:fill="auto"/>
            <w:noWrap/>
            <w:vAlign w:val="bottom"/>
            <w:hideMark/>
          </w:tcPr>
          <w:p w14:paraId="0E8566EF"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FFFFCC" w:fill="FFFFFF"/>
            <w:vAlign w:val="center"/>
            <w:hideMark/>
          </w:tcPr>
          <w:p w14:paraId="2ECA9F44"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59" w:type="dxa"/>
            <w:tcBorders>
              <w:top w:val="nil"/>
              <w:left w:val="nil"/>
              <w:bottom w:val="single" w:sz="4" w:space="0" w:color="auto"/>
              <w:right w:val="single" w:sz="4" w:space="0" w:color="auto"/>
            </w:tcBorders>
            <w:shd w:val="clear" w:color="FFFFCC" w:fill="FFFFFF"/>
            <w:vAlign w:val="center"/>
            <w:hideMark/>
          </w:tcPr>
          <w:p w14:paraId="2E4CAF46"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nil"/>
              <w:left w:val="nil"/>
              <w:bottom w:val="single" w:sz="4" w:space="0" w:color="auto"/>
              <w:right w:val="single" w:sz="4" w:space="0" w:color="auto"/>
            </w:tcBorders>
            <w:shd w:val="clear" w:color="auto" w:fill="auto"/>
            <w:vAlign w:val="bottom"/>
            <w:hideMark/>
          </w:tcPr>
          <w:p w14:paraId="4EECD36A"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FFFFCC" w:fill="FFFFFF"/>
            <w:vAlign w:val="center"/>
            <w:hideMark/>
          </w:tcPr>
          <w:p w14:paraId="6E77722E"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46" w:type="dxa"/>
            <w:tcBorders>
              <w:top w:val="nil"/>
              <w:left w:val="nil"/>
              <w:bottom w:val="single" w:sz="4" w:space="0" w:color="auto"/>
              <w:right w:val="single" w:sz="4" w:space="0" w:color="auto"/>
            </w:tcBorders>
            <w:shd w:val="clear" w:color="FFFFCC" w:fill="FFFFFF"/>
            <w:vAlign w:val="center"/>
            <w:hideMark/>
          </w:tcPr>
          <w:p w14:paraId="77644565"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razem</w:t>
            </w:r>
          </w:p>
        </w:tc>
        <w:tc>
          <w:tcPr>
            <w:tcW w:w="1080" w:type="dxa"/>
            <w:tcBorders>
              <w:top w:val="nil"/>
              <w:left w:val="nil"/>
              <w:bottom w:val="single" w:sz="4" w:space="0" w:color="auto"/>
              <w:right w:val="single" w:sz="4" w:space="0" w:color="auto"/>
            </w:tcBorders>
            <w:shd w:val="clear" w:color="auto" w:fill="auto"/>
            <w:vAlign w:val="center"/>
            <w:hideMark/>
          </w:tcPr>
          <w:p w14:paraId="5CC7291A" w14:textId="77777777" w:rsidR="00204FC1" w:rsidRPr="00BD4EB2" w:rsidRDefault="00204FC1" w:rsidP="00204FC1">
            <w:pPr>
              <w:suppressAutoHyphens w:val="0"/>
              <w:jc w:val="center"/>
              <w:rPr>
                <w:rFonts w:asciiTheme="minorHAnsi" w:hAnsiTheme="minorHAnsi" w:cstheme="minorHAnsi"/>
                <w:sz w:val="22"/>
                <w:szCs w:val="22"/>
                <w:lang w:eastAsia="pl-PL"/>
              </w:rPr>
            </w:pPr>
            <w:r w:rsidRPr="00BD4EB2">
              <w:rPr>
                <w:rFonts w:asciiTheme="minorHAnsi" w:hAnsiTheme="minorHAnsi" w:cstheme="minorHAnsi"/>
                <w:sz w:val="22"/>
                <w:szCs w:val="22"/>
                <w:lang w:eastAsia="pl-PL"/>
              </w:rPr>
              <w:t> </w:t>
            </w:r>
          </w:p>
        </w:tc>
        <w:tc>
          <w:tcPr>
            <w:tcW w:w="1093" w:type="dxa"/>
            <w:tcBorders>
              <w:top w:val="nil"/>
              <w:left w:val="nil"/>
              <w:bottom w:val="single" w:sz="4" w:space="0" w:color="auto"/>
              <w:right w:val="single" w:sz="4" w:space="0" w:color="auto"/>
            </w:tcBorders>
            <w:shd w:val="clear" w:color="auto" w:fill="auto"/>
            <w:vAlign w:val="bottom"/>
            <w:hideMark/>
          </w:tcPr>
          <w:p w14:paraId="5F80BC8F"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tcPr>
          <w:p w14:paraId="68CEAC4A" w14:textId="53C9BB1B" w:rsidR="00204FC1" w:rsidRPr="00BD4EB2" w:rsidRDefault="00204FC1" w:rsidP="00204FC1">
            <w:pPr>
              <w:suppressAutoHyphens w:val="0"/>
              <w:jc w:val="right"/>
              <w:rPr>
                <w:rFonts w:asciiTheme="minorHAnsi" w:hAnsiTheme="minorHAnsi" w:cstheme="minorHAnsi"/>
                <w:color w:val="FF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5BB473C4" w14:textId="2CABBEF6"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34C9FAB9" w14:textId="73375459"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43A460DA" w14:textId="73D2A600" w:rsidR="00204FC1" w:rsidRPr="00BD4EB2" w:rsidRDefault="00204FC1" w:rsidP="00204FC1">
            <w:pPr>
              <w:suppressAutoHyphens w:val="0"/>
              <w:jc w:val="right"/>
              <w:rPr>
                <w:rFonts w:asciiTheme="minorHAnsi" w:hAnsiTheme="minorHAnsi" w:cstheme="minorHAnsi"/>
                <w:color w:val="FF0000"/>
                <w:sz w:val="22"/>
                <w:szCs w:val="22"/>
                <w:lang w:eastAsia="pl-PL"/>
              </w:rPr>
            </w:pPr>
          </w:p>
        </w:tc>
      </w:tr>
      <w:tr w:rsidR="0054635C" w:rsidRPr="00BD4EB2" w14:paraId="2CFFF09F" w14:textId="77777777" w:rsidTr="00BE73B4">
        <w:trPr>
          <w:trHeight w:val="300"/>
        </w:trPr>
        <w:tc>
          <w:tcPr>
            <w:tcW w:w="567" w:type="dxa"/>
            <w:tcBorders>
              <w:top w:val="nil"/>
              <w:left w:val="nil"/>
              <w:bottom w:val="nil"/>
              <w:right w:val="nil"/>
            </w:tcBorders>
            <w:shd w:val="clear" w:color="auto" w:fill="auto"/>
            <w:noWrap/>
            <w:vAlign w:val="bottom"/>
            <w:hideMark/>
          </w:tcPr>
          <w:p w14:paraId="510E956B" w14:textId="77777777" w:rsidR="00204FC1" w:rsidRPr="00BD4EB2" w:rsidRDefault="00204FC1" w:rsidP="00204FC1">
            <w:pPr>
              <w:suppressAutoHyphens w:val="0"/>
              <w:jc w:val="right"/>
              <w:rPr>
                <w:rFonts w:asciiTheme="minorHAnsi" w:hAnsiTheme="minorHAnsi" w:cstheme="minorHAnsi"/>
                <w:color w:val="FF0000"/>
                <w:sz w:val="22"/>
                <w:szCs w:val="22"/>
                <w:lang w:eastAsia="pl-PL"/>
              </w:rPr>
            </w:pPr>
          </w:p>
        </w:tc>
        <w:tc>
          <w:tcPr>
            <w:tcW w:w="568" w:type="dxa"/>
            <w:tcBorders>
              <w:top w:val="nil"/>
              <w:left w:val="nil"/>
              <w:bottom w:val="nil"/>
              <w:right w:val="nil"/>
            </w:tcBorders>
            <w:shd w:val="clear" w:color="auto" w:fill="auto"/>
            <w:noWrap/>
            <w:vAlign w:val="bottom"/>
            <w:hideMark/>
          </w:tcPr>
          <w:p w14:paraId="3787097B" w14:textId="77777777" w:rsidR="00204FC1" w:rsidRPr="00BD4EB2" w:rsidRDefault="00204FC1" w:rsidP="00204FC1">
            <w:pPr>
              <w:suppressAutoHyphens w:val="0"/>
              <w:rPr>
                <w:rFonts w:asciiTheme="minorHAnsi" w:hAnsiTheme="minorHAnsi" w:cstheme="minorHAnsi"/>
                <w:sz w:val="22"/>
                <w:szCs w:val="22"/>
                <w:lang w:eastAsia="pl-PL"/>
              </w:rPr>
            </w:pPr>
          </w:p>
        </w:tc>
        <w:tc>
          <w:tcPr>
            <w:tcW w:w="3888" w:type="dxa"/>
            <w:tcBorders>
              <w:top w:val="nil"/>
              <w:left w:val="nil"/>
              <w:bottom w:val="nil"/>
              <w:right w:val="nil"/>
            </w:tcBorders>
            <w:shd w:val="clear" w:color="auto" w:fill="auto"/>
            <w:noWrap/>
            <w:vAlign w:val="bottom"/>
            <w:hideMark/>
          </w:tcPr>
          <w:p w14:paraId="528384D5" w14:textId="77777777" w:rsidR="00204FC1" w:rsidRPr="00BD4EB2" w:rsidRDefault="00204FC1" w:rsidP="00204FC1">
            <w:pPr>
              <w:suppressAutoHyphens w:val="0"/>
              <w:rPr>
                <w:rFonts w:asciiTheme="minorHAnsi" w:hAnsiTheme="minorHAnsi" w:cstheme="minorHAnsi"/>
                <w:sz w:val="22"/>
                <w:szCs w:val="22"/>
                <w:lang w:eastAsia="pl-PL"/>
              </w:rPr>
            </w:pPr>
          </w:p>
        </w:tc>
        <w:tc>
          <w:tcPr>
            <w:tcW w:w="1259" w:type="dxa"/>
            <w:tcBorders>
              <w:top w:val="nil"/>
              <w:left w:val="nil"/>
              <w:bottom w:val="nil"/>
              <w:right w:val="nil"/>
            </w:tcBorders>
            <w:shd w:val="clear" w:color="auto" w:fill="auto"/>
            <w:noWrap/>
            <w:vAlign w:val="bottom"/>
            <w:hideMark/>
          </w:tcPr>
          <w:p w14:paraId="1A8BAE5B" w14:textId="77777777" w:rsidR="00204FC1" w:rsidRPr="00BD4EB2" w:rsidRDefault="00204FC1" w:rsidP="00204FC1">
            <w:pPr>
              <w:suppressAutoHyphens w:val="0"/>
              <w:rPr>
                <w:rFonts w:asciiTheme="minorHAnsi" w:hAnsiTheme="minorHAnsi" w:cstheme="minorHAnsi"/>
                <w:sz w:val="22"/>
                <w:szCs w:val="22"/>
                <w:lang w:eastAsia="pl-PL"/>
              </w:rPr>
            </w:pPr>
          </w:p>
        </w:tc>
        <w:tc>
          <w:tcPr>
            <w:tcW w:w="981" w:type="dxa"/>
            <w:tcBorders>
              <w:top w:val="nil"/>
              <w:left w:val="nil"/>
              <w:bottom w:val="nil"/>
              <w:right w:val="nil"/>
            </w:tcBorders>
            <w:shd w:val="clear" w:color="auto" w:fill="auto"/>
            <w:noWrap/>
            <w:vAlign w:val="bottom"/>
            <w:hideMark/>
          </w:tcPr>
          <w:p w14:paraId="7BAC9DC4" w14:textId="77777777" w:rsidR="00204FC1" w:rsidRPr="00BD4EB2" w:rsidRDefault="00204FC1" w:rsidP="00204FC1">
            <w:pPr>
              <w:suppressAutoHyphens w:val="0"/>
              <w:rPr>
                <w:rFonts w:asciiTheme="minorHAnsi" w:hAnsiTheme="minorHAnsi" w:cstheme="minorHAnsi"/>
                <w:sz w:val="22"/>
                <w:szCs w:val="22"/>
                <w:lang w:eastAsia="pl-PL"/>
              </w:rPr>
            </w:pPr>
          </w:p>
        </w:tc>
        <w:tc>
          <w:tcPr>
            <w:tcW w:w="817" w:type="dxa"/>
            <w:tcBorders>
              <w:top w:val="nil"/>
              <w:left w:val="nil"/>
              <w:bottom w:val="nil"/>
              <w:right w:val="nil"/>
            </w:tcBorders>
            <w:shd w:val="clear" w:color="auto" w:fill="auto"/>
            <w:noWrap/>
            <w:vAlign w:val="bottom"/>
            <w:hideMark/>
          </w:tcPr>
          <w:p w14:paraId="282D57B3" w14:textId="77777777" w:rsidR="00204FC1" w:rsidRPr="00BD4EB2" w:rsidRDefault="00204FC1" w:rsidP="00204FC1">
            <w:pPr>
              <w:suppressAutoHyphens w:val="0"/>
              <w:rPr>
                <w:rFonts w:asciiTheme="minorHAnsi" w:hAnsiTheme="minorHAnsi" w:cstheme="minorHAnsi"/>
                <w:sz w:val="22"/>
                <w:szCs w:val="22"/>
                <w:lang w:eastAsia="pl-PL"/>
              </w:rPr>
            </w:pPr>
          </w:p>
        </w:tc>
        <w:tc>
          <w:tcPr>
            <w:tcW w:w="946" w:type="dxa"/>
            <w:tcBorders>
              <w:top w:val="nil"/>
              <w:left w:val="nil"/>
              <w:bottom w:val="nil"/>
              <w:right w:val="nil"/>
            </w:tcBorders>
            <w:shd w:val="clear" w:color="auto" w:fill="auto"/>
            <w:noWrap/>
            <w:vAlign w:val="bottom"/>
            <w:hideMark/>
          </w:tcPr>
          <w:p w14:paraId="6E8A2C4A" w14:textId="77777777" w:rsidR="00204FC1" w:rsidRPr="00BD4EB2" w:rsidRDefault="00204FC1" w:rsidP="00204FC1">
            <w:pPr>
              <w:suppressAutoHyphens w:val="0"/>
              <w:rPr>
                <w:rFonts w:asciiTheme="minorHAnsi" w:hAnsiTheme="minorHAnsi" w:cstheme="minorHAnsi"/>
                <w:sz w:val="22"/>
                <w:szCs w:val="22"/>
                <w:lang w:eastAsia="pl-PL"/>
              </w:rPr>
            </w:pPr>
          </w:p>
        </w:tc>
        <w:tc>
          <w:tcPr>
            <w:tcW w:w="1080" w:type="dxa"/>
            <w:tcBorders>
              <w:top w:val="nil"/>
              <w:left w:val="nil"/>
              <w:bottom w:val="nil"/>
              <w:right w:val="nil"/>
            </w:tcBorders>
            <w:shd w:val="clear" w:color="auto" w:fill="auto"/>
            <w:noWrap/>
            <w:vAlign w:val="bottom"/>
            <w:hideMark/>
          </w:tcPr>
          <w:p w14:paraId="2C6D5249" w14:textId="77777777" w:rsidR="00204FC1" w:rsidRDefault="00204FC1" w:rsidP="00204FC1">
            <w:pPr>
              <w:suppressAutoHyphens w:val="0"/>
              <w:rPr>
                <w:rFonts w:asciiTheme="minorHAnsi" w:hAnsiTheme="minorHAnsi" w:cstheme="minorHAnsi"/>
                <w:sz w:val="22"/>
                <w:szCs w:val="22"/>
                <w:lang w:eastAsia="pl-PL"/>
              </w:rPr>
            </w:pPr>
          </w:p>
          <w:p w14:paraId="3D659E43" w14:textId="77777777" w:rsidR="00BD056B" w:rsidRDefault="00BD056B" w:rsidP="00204FC1">
            <w:pPr>
              <w:suppressAutoHyphens w:val="0"/>
              <w:rPr>
                <w:rFonts w:asciiTheme="minorHAnsi" w:hAnsiTheme="minorHAnsi" w:cstheme="minorHAnsi"/>
                <w:sz w:val="22"/>
                <w:szCs w:val="22"/>
                <w:lang w:eastAsia="pl-PL"/>
              </w:rPr>
            </w:pPr>
          </w:p>
          <w:p w14:paraId="73F96066" w14:textId="77777777" w:rsidR="00BD056B" w:rsidRDefault="00BD056B" w:rsidP="00204FC1">
            <w:pPr>
              <w:suppressAutoHyphens w:val="0"/>
              <w:rPr>
                <w:rFonts w:asciiTheme="minorHAnsi" w:hAnsiTheme="minorHAnsi" w:cstheme="minorHAnsi"/>
                <w:sz w:val="22"/>
                <w:szCs w:val="22"/>
                <w:lang w:eastAsia="pl-PL"/>
              </w:rPr>
            </w:pPr>
          </w:p>
          <w:p w14:paraId="6FDA3200" w14:textId="77777777" w:rsidR="00BD056B" w:rsidRDefault="00BD056B" w:rsidP="00204FC1">
            <w:pPr>
              <w:suppressAutoHyphens w:val="0"/>
              <w:rPr>
                <w:rFonts w:asciiTheme="minorHAnsi" w:hAnsiTheme="minorHAnsi" w:cstheme="minorHAnsi"/>
                <w:sz w:val="22"/>
                <w:szCs w:val="22"/>
                <w:lang w:eastAsia="pl-PL"/>
              </w:rPr>
            </w:pPr>
          </w:p>
          <w:p w14:paraId="45D210EA" w14:textId="77777777" w:rsidR="00BD056B" w:rsidRPr="00BD4EB2" w:rsidRDefault="00BD056B" w:rsidP="00204FC1">
            <w:pPr>
              <w:suppressAutoHyphens w:val="0"/>
              <w:rPr>
                <w:rFonts w:asciiTheme="minorHAnsi" w:hAnsiTheme="minorHAnsi" w:cstheme="minorHAnsi"/>
                <w:sz w:val="22"/>
                <w:szCs w:val="22"/>
                <w:lang w:eastAsia="pl-PL"/>
              </w:rPr>
            </w:pPr>
          </w:p>
        </w:tc>
        <w:tc>
          <w:tcPr>
            <w:tcW w:w="1093" w:type="dxa"/>
            <w:tcBorders>
              <w:top w:val="nil"/>
              <w:left w:val="nil"/>
              <w:bottom w:val="nil"/>
              <w:right w:val="nil"/>
            </w:tcBorders>
            <w:shd w:val="clear" w:color="auto" w:fill="auto"/>
            <w:noWrap/>
            <w:vAlign w:val="bottom"/>
            <w:hideMark/>
          </w:tcPr>
          <w:p w14:paraId="26DFA891" w14:textId="77777777" w:rsidR="00204FC1" w:rsidRPr="00BD4EB2" w:rsidRDefault="00204FC1" w:rsidP="00204FC1">
            <w:pPr>
              <w:suppressAutoHyphens w:val="0"/>
              <w:rPr>
                <w:rFonts w:asciiTheme="minorHAnsi" w:hAnsiTheme="minorHAnsi" w:cstheme="minorHAnsi"/>
                <w:sz w:val="22"/>
                <w:szCs w:val="22"/>
                <w:lang w:eastAsia="pl-PL"/>
              </w:rPr>
            </w:pPr>
          </w:p>
        </w:tc>
        <w:tc>
          <w:tcPr>
            <w:tcW w:w="1134" w:type="dxa"/>
            <w:tcBorders>
              <w:top w:val="nil"/>
              <w:left w:val="nil"/>
              <w:bottom w:val="nil"/>
              <w:right w:val="nil"/>
            </w:tcBorders>
            <w:shd w:val="clear" w:color="auto" w:fill="auto"/>
            <w:noWrap/>
            <w:vAlign w:val="bottom"/>
          </w:tcPr>
          <w:p w14:paraId="6D52880F" w14:textId="77777777" w:rsidR="00204FC1" w:rsidRPr="00BD4EB2" w:rsidRDefault="00204FC1" w:rsidP="00204FC1">
            <w:pPr>
              <w:suppressAutoHyphens w:val="0"/>
              <w:rPr>
                <w:rFonts w:asciiTheme="minorHAnsi" w:hAnsiTheme="minorHAnsi" w:cstheme="minorHAnsi"/>
                <w:sz w:val="22"/>
                <w:szCs w:val="22"/>
                <w:lang w:eastAsia="pl-PL"/>
              </w:rPr>
            </w:pPr>
          </w:p>
        </w:tc>
        <w:tc>
          <w:tcPr>
            <w:tcW w:w="1276" w:type="dxa"/>
            <w:tcBorders>
              <w:top w:val="nil"/>
              <w:left w:val="nil"/>
              <w:bottom w:val="nil"/>
              <w:right w:val="nil"/>
            </w:tcBorders>
            <w:shd w:val="clear" w:color="auto" w:fill="auto"/>
            <w:noWrap/>
            <w:vAlign w:val="bottom"/>
          </w:tcPr>
          <w:p w14:paraId="123A88EF" w14:textId="77777777" w:rsidR="00204FC1" w:rsidRPr="00BD4EB2" w:rsidRDefault="00204FC1" w:rsidP="00204FC1">
            <w:pPr>
              <w:suppressAutoHyphens w:val="0"/>
              <w:rPr>
                <w:rFonts w:asciiTheme="minorHAnsi" w:hAnsiTheme="minorHAnsi" w:cstheme="minorHAnsi"/>
                <w:sz w:val="22"/>
                <w:szCs w:val="22"/>
                <w:lang w:eastAsia="pl-PL"/>
              </w:rPr>
            </w:pPr>
          </w:p>
        </w:tc>
        <w:tc>
          <w:tcPr>
            <w:tcW w:w="1275" w:type="dxa"/>
            <w:tcBorders>
              <w:top w:val="nil"/>
              <w:left w:val="nil"/>
              <w:bottom w:val="nil"/>
              <w:right w:val="nil"/>
            </w:tcBorders>
            <w:shd w:val="clear" w:color="auto" w:fill="auto"/>
            <w:noWrap/>
            <w:vAlign w:val="bottom"/>
          </w:tcPr>
          <w:p w14:paraId="6AA3F870" w14:textId="77777777" w:rsidR="00204FC1" w:rsidRPr="00BD4EB2" w:rsidRDefault="00204FC1" w:rsidP="00204FC1">
            <w:pPr>
              <w:suppressAutoHyphens w:val="0"/>
              <w:rPr>
                <w:rFonts w:asciiTheme="minorHAnsi" w:hAnsiTheme="minorHAnsi" w:cstheme="minorHAnsi"/>
                <w:sz w:val="22"/>
                <w:szCs w:val="22"/>
                <w:lang w:eastAsia="pl-PL"/>
              </w:rPr>
            </w:pPr>
          </w:p>
        </w:tc>
        <w:tc>
          <w:tcPr>
            <w:tcW w:w="1134" w:type="dxa"/>
            <w:tcBorders>
              <w:top w:val="nil"/>
              <w:left w:val="nil"/>
              <w:bottom w:val="nil"/>
              <w:right w:val="nil"/>
            </w:tcBorders>
            <w:shd w:val="clear" w:color="auto" w:fill="auto"/>
            <w:noWrap/>
            <w:vAlign w:val="bottom"/>
          </w:tcPr>
          <w:p w14:paraId="2F7EC2B2" w14:textId="77777777" w:rsidR="00204FC1" w:rsidRPr="00BD4EB2" w:rsidRDefault="00204FC1" w:rsidP="00204FC1">
            <w:pPr>
              <w:suppressAutoHyphens w:val="0"/>
              <w:rPr>
                <w:rFonts w:asciiTheme="minorHAnsi" w:hAnsiTheme="minorHAnsi" w:cstheme="minorHAnsi"/>
                <w:sz w:val="22"/>
                <w:szCs w:val="22"/>
                <w:lang w:eastAsia="pl-PL"/>
              </w:rPr>
            </w:pPr>
          </w:p>
        </w:tc>
      </w:tr>
      <w:tr w:rsidR="0054635C" w:rsidRPr="00BD4EB2" w14:paraId="7C1BCC8B" w14:textId="77777777" w:rsidTr="00B465A4">
        <w:trPr>
          <w:trHeight w:val="300"/>
        </w:trPr>
        <w:tc>
          <w:tcPr>
            <w:tcW w:w="567" w:type="dxa"/>
            <w:tcBorders>
              <w:top w:val="nil"/>
              <w:left w:val="nil"/>
              <w:bottom w:val="nil"/>
              <w:right w:val="nil"/>
            </w:tcBorders>
            <w:shd w:val="clear" w:color="auto" w:fill="auto"/>
            <w:noWrap/>
            <w:vAlign w:val="bottom"/>
            <w:hideMark/>
          </w:tcPr>
          <w:p w14:paraId="71BEC1F3" w14:textId="77777777" w:rsidR="00204FC1" w:rsidRPr="00BD4EB2" w:rsidRDefault="00204FC1" w:rsidP="00204FC1">
            <w:pPr>
              <w:suppressAutoHyphens w:val="0"/>
              <w:rPr>
                <w:rFonts w:asciiTheme="minorHAnsi" w:hAnsiTheme="minorHAnsi" w:cstheme="minorHAnsi"/>
                <w:sz w:val="22"/>
                <w:szCs w:val="22"/>
                <w:lang w:eastAsia="pl-PL"/>
              </w:rPr>
            </w:pPr>
          </w:p>
        </w:tc>
        <w:tc>
          <w:tcPr>
            <w:tcW w:w="568" w:type="dxa"/>
            <w:tcBorders>
              <w:top w:val="nil"/>
              <w:left w:val="nil"/>
              <w:bottom w:val="nil"/>
              <w:right w:val="nil"/>
            </w:tcBorders>
            <w:shd w:val="clear" w:color="auto" w:fill="auto"/>
            <w:noWrap/>
            <w:vAlign w:val="bottom"/>
            <w:hideMark/>
          </w:tcPr>
          <w:p w14:paraId="3E237E57" w14:textId="77777777" w:rsidR="00204FC1" w:rsidRPr="00BD4EB2" w:rsidRDefault="00204FC1" w:rsidP="00204FC1">
            <w:pPr>
              <w:suppressAutoHyphens w:val="0"/>
              <w:rPr>
                <w:rFonts w:asciiTheme="minorHAnsi" w:hAnsiTheme="minorHAnsi" w:cstheme="minorHAnsi"/>
                <w:sz w:val="22"/>
                <w:szCs w:val="22"/>
                <w:lang w:eastAsia="pl-PL"/>
              </w:rPr>
            </w:pPr>
          </w:p>
        </w:tc>
        <w:tc>
          <w:tcPr>
            <w:tcW w:w="3888" w:type="dxa"/>
            <w:tcBorders>
              <w:top w:val="nil"/>
              <w:left w:val="nil"/>
              <w:bottom w:val="nil"/>
              <w:right w:val="nil"/>
            </w:tcBorders>
            <w:shd w:val="clear" w:color="auto" w:fill="auto"/>
            <w:noWrap/>
            <w:vAlign w:val="bottom"/>
            <w:hideMark/>
          </w:tcPr>
          <w:p w14:paraId="72B29B35" w14:textId="77777777" w:rsidR="00204FC1" w:rsidRPr="00BD4EB2" w:rsidRDefault="00204FC1" w:rsidP="00204FC1">
            <w:pPr>
              <w:suppressAutoHyphens w:val="0"/>
              <w:rPr>
                <w:rFonts w:asciiTheme="minorHAnsi" w:hAnsiTheme="minorHAnsi" w:cstheme="minorHAnsi"/>
                <w:sz w:val="22"/>
                <w:szCs w:val="22"/>
                <w:lang w:eastAsia="pl-PL"/>
              </w:rPr>
            </w:pPr>
          </w:p>
        </w:tc>
        <w:tc>
          <w:tcPr>
            <w:tcW w:w="1259" w:type="dxa"/>
            <w:tcBorders>
              <w:top w:val="nil"/>
              <w:left w:val="nil"/>
              <w:bottom w:val="nil"/>
              <w:right w:val="nil"/>
            </w:tcBorders>
            <w:shd w:val="clear" w:color="auto" w:fill="auto"/>
            <w:noWrap/>
            <w:vAlign w:val="bottom"/>
            <w:hideMark/>
          </w:tcPr>
          <w:p w14:paraId="48F924A8" w14:textId="77777777" w:rsidR="00204FC1" w:rsidRPr="00BD4EB2" w:rsidRDefault="00204FC1" w:rsidP="00204FC1">
            <w:pPr>
              <w:suppressAutoHyphens w:val="0"/>
              <w:rPr>
                <w:rFonts w:asciiTheme="minorHAnsi" w:hAnsiTheme="minorHAnsi" w:cstheme="minorHAnsi"/>
                <w:sz w:val="22"/>
                <w:szCs w:val="22"/>
                <w:lang w:eastAsia="pl-PL"/>
              </w:rPr>
            </w:pPr>
          </w:p>
        </w:tc>
        <w:tc>
          <w:tcPr>
            <w:tcW w:w="981" w:type="dxa"/>
            <w:tcBorders>
              <w:top w:val="nil"/>
              <w:left w:val="nil"/>
              <w:bottom w:val="nil"/>
              <w:right w:val="nil"/>
            </w:tcBorders>
            <w:shd w:val="clear" w:color="auto" w:fill="auto"/>
            <w:noWrap/>
            <w:vAlign w:val="bottom"/>
            <w:hideMark/>
          </w:tcPr>
          <w:p w14:paraId="19002A29" w14:textId="77777777" w:rsidR="00204FC1" w:rsidRPr="00BD4EB2" w:rsidRDefault="00204FC1" w:rsidP="00204FC1">
            <w:pPr>
              <w:suppressAutoHyphens w:val="0"/>
              <w:rPr>
                <w:rFonts w:asciiTheme="minorHAnsi" w:hAnsiTheme="minorHAnsi" w:cstheme="minorHAnsi"/>
                <w:sz w:val="22"/>
                <w:szCs w:val="22"/>
                <w:lang w:eastAsia="pl-PL"/>
              </w:rPr>
            </w:pPr>
          </w:p>
        </w:tc>
        <w:tc>
          <w:tcPr>
            <w:tcW w:w="817" w:type="dxa"/>
            <w:tcBorders>
              <w:top w:val="nil"/>
              <w:left w:val="nil"/>
              <w:bottom w:val="nil"/>
              <w:right w:val="nil"/>
            </w:tcBorders>
            <w:shd w:val="clear" w:color="auto" w:fill="auto"/>
            <w:noWrap/>
            <w:vAlign w:val="bottom"/>
            <w:hideMark/>
          </w:tcPr>
          <w:p w14:paraId="365E144D" w14:textId="77777777" w:rsidR="00204FC1" w:rsidRPr="00BD4EB2" w:rsidRDefault="00204FC1" w:rsidP="00204FC1">
            <w:pPr>
              <w:suppressAutoHyphens w:val="0"/>
              <w:rPr>
                <w:rFonts w:asciiTheme="minorHAnsi" w:hAnsiTheme="minorHAnsi" w:cstheme="minorHAnsi"/>
                <w:sz w:val="22"/>
                <w:szCs w:val="22"/>
                <w:lang w:eastAsia="pl-PL"/>
              </w:rPr>
            </w:pPr>
          </w:p>
        </w:tc>
        <w:tc>
          <w:tcPr>
            <w:tcW w:w="946" w:type="dxa"/>
            <w:tcBorders>
              <w:top w:val="nil"/>
              <w:left w:val="nil"/>
              <w:bottom w:val="nil"/>
              <w:right w:val="nil"/>
            </w:tcBorders>
            <w:shd w:val="clear" w:color="auto" w:fill="auto"/>
            <w:noWrap/>
            <w:vAlign w:val="bottom"/>
            <w:hideMark/>
          </w:tcPr>
          <w:p w14:paraId="33C1A78D" w14:textId="77777777" w:rsidR="00204FC1" w:rsidRDefault="00204FC1" w:rsidP="00204FC1">
            <w:pPr>
              <w:suppressAutoHyphens w:val="0"/>
              <w:rPr>
                <w:rFonts w:asciiTheme="minorHAnsi" w:hAnsiTheme="minorHAnsi" w:cstheme="minorHAnsi"/>
                <w:sz w:val="22"/>
                <w:szCs w:val="22"/>
                <w:lang w:eastAsia="pl-PL"/>
              </w:rPr>
            </w:pPr>
          </w:p>
          <w:p w14:paraId="32B36B82" w14:textId="77777777" w:rsidR="00BE73B4" w:rsidRDefault="00BE73B4" w:rsidP="00204FC1">
            <w:pPr>
              <w:suppressAutoHyphens w:val="0"/>
              <w:rPr>
                <w:rFonts w:asciiTheme="minorHAnsi" w:hAnsiTheme="minorHAnsi" w:cstheme="minorHAnsi"/>
                <w:sz w:val="22"/>
                <w:szCs w:val="22"/>
                <w:lang w:eastAsia="pl-PL"/>
              </w:rPr>
            </w:pPr>
          </w:p>
          <w:p w14:paraId="59D1DE4C" w14:textId="77777777" w:rsidR="00BE73B4" w:rsidRDefault="00BE73B4" w:rsidP="00204FC1">
            <w:pPr>
              <w:suppressAutoHyphens w:val="0"/>
              <w:rPr>
                <w:rFonts w:asciiTheme="minorHAnsi" w:hAnsiTheme="minorHAnsi" w:cstheme="minorHAnsi"/>
                <w:sz w:val="22"/>
                <w:szCs w:val="22"/>
                <w:lang w:eastAsia="pl-PL"/>
              </w:rPr>
            </w:pPr>
          </w:p>
          <w:p w14:paraId="523DAAA8" w14:textId="77777777" w:rsidR="00BE73B4" w:rsidRPr="00BD4EB2" w:rsidRDefault="00BE73B4" w:rsidP="00204FC1">
            <w:pPr>
              <w:suppressAutoHyphens w:val="0"/>
              <w:rPr>
                <w:rFonts w:asciiTheme="minorHAnsi" w:hAnsiTheme="minorHAnsi" w:cstheme="minorHAnsi"/>
                <w:sz w:val="22"/>
                <w:szCs w:val="22"/>
                <w:lang w:eastAsia="pl-PL"/>
              </w:rPr>
            </w:pPr>
          </w:p>
        </w:tc>
        <w:tc>
          <w:tcPr>
            <w:tcW w:w="1080" w:type="dxa"/>
            <w:tcBorders>
              <w:top w:val="nil"/>
              <w:left w:val="nil"/>
              <w:bottom w:val="nil"/>
              <w:right w:val="nil"/>
            </w:tcBorders>
            <w:shd w:val="clear" w:color="auto" w:fill="auto"/>
            <w:noWrap/>
            <w:vAlign w:val="bottom"/>
            <w:hideMark/>
          </w:tcPr>
          <w:p w14:paraId="22C8E352" w14:textId="77777777" w:rsidR="00204FC1" w:rsidRPr="00BD4EB2" w:rsidRDefault="00204FC1" w:rsidP="00204FC1">
            <w:pPr>
              <w:suppressAutoHyphens w:val="0"/>
              <w:rPr>
                <w:rFonts w:asciiTheme="minorHAnsi" w:hAnsiTheme="minorHAnsi" w:cstheme="minorHAnsi"/>
                <w:sz w:val="22"/>
                <w:szCs w:val="22"/>
                <w:lang w:eastAsia="pl-PL"/>
              </w:rPr>
            </w:pPr>
          </w:p>
        </w:tc>
        <w:tc>
          <w:tcPr>
            <w:tcW w:w="1093" w:type="dxa"/>
            <w:tcBorders>
              <w:top w:val="nil"/>
              <w:left w:val="nil"/>
              <w:bottom w:val="nil"/>
              <w:right w:val="nil"/>
            </w:tcBorders>
            <w:shd w:val="clear" w:color="auto" w:fill="auto"/>
            <w:noWrap/>
            <w:vAlign w:val="bottom"/>
            <w:hideMark/>
          </w:tcPr>
          <w:p w14:paraId="0FC59709" w14:textId="77777777" w:rsidR="00204FC1" w:rsidRPr="00BD4EB2" w:rsidRDefault="00204FC1" w:rsidP="00204FC1">
            <w:pPr>
              <w:suppressAutoHyphens w:val="0"/>
              <w:rPr>
                <w:rFonts w:asciiTheme="minorHAnsi" w:hAnsiTheme="minorHAnsi" w:cstheme="minorHAnsi"/>
                <w:sz w:val="22"/>
                <w:szCs w:val="22"/>
                <w:lang w:eastAsia="pl-PL"/>
              </w:rPr>
            </w:pPr>
          </w:p>
        </w:tc>
        <w:tc>
          <w:tcPr>
            <w:tcW w:w="1134" w:type="dxa"/>
            <w:tcBorders>
              <w:top w:val="nil"/>
              <w:left w:val="nil"/>
              <w:bottom w:val="nil"/>
              <w:right w:val="nil"/>
            </w:tcBorders>
            <w:shd w:val="clear" w:color="auto" w:fill="auto"/>
            <w:noWrap/>
            <w:vAlign w:val="bottom"/>
            <w:hideMark/>
          </w:tcPr>
          <w:p w14:paraId="2A3FEA5F" w14:textId="77777777" w:rsidR="00204FC1" w:rsidRPr="00BD4EB2" w:rsidRDefault="00204FC1" w:rsidP="00204FC1">
            <w:pPr>
              <w:suppressAutoHyphens w:val="0"/>
              <w:rPr>
                <w:rFonts w:asciiTheme="minorHAnsi" w:hAnsiTheme="minorHAnsi" w:cstheme="minorHAnsi"/>
                <w:sz w:val="22"/>
                <w:szCs w:val="22"/>
                <w:lang w:eastAsia="pl-PL"/>
              </w:rPr>
            </w:pPr>
          </w:p>
        </w:tc>
        <w:tc>
          <w:tcPr>
            <w:tcW w:w="1276" w:type="dxa"/>
            <w:tcBorders>
              <w:top w:val="nil"/>
              <w:left w:val="nil"/>
              <w:bottom w:val="nil"/>
              <w:right w:val="nil"/>
            </w:tcBorders>
            <w:shd w:val="clear" w:color="auto" w:fill="auto"/>
            <w:noWrap/>
            <w:vAlign w:val="bottom"/>
            <w:hideMark/>
          </w:tcPr>
          <w:p w14:paraId="710EF788" w14:textId="77777777" w:rsidR="00204FC1" w:rsidRPr="00BD4EB2" w:rsidRDefault="00204FC1" w:rsidP="00204FC1">
            <w:pPr>
              <w:suppressAutoHyphens w:val="0"/>
              <w:rPr>
                <w:rFonts w:asciiTheme="minorHAnsi" w:hAnsiTheme="minorHAnsi" w:cstheme="minorHAnsi"/>
                <w:sz w:val="22"/>
                <w:szCs w:val="22"/>
                <w:lang w:eastAsia="pl-PL"/>
              </w:rPr>
            </w:pPr>
          </w:p>
        </w:tc>
        <w:tc>
          <w:tcPr>
            <w:tcW w:w="1275" w:type="dxa"/>
            <w:tcBorders>
              <w:top w:val="nil"/>
              <w:left w:val="nil"/>
              <w:bottom w:val="nil"/>
              <w:right w:val="nil"/>
            </w:tcBorders>
            <w:shd w:val="clear" w:color="auto" w:fill="auto"/>
            <w:noWrap/>
            <w:vAlign w:val="bottom"/>
            <w:hideMark/>
          </w:tcPr>
          <w:p w14:paraId="663AFF03" w14:textId="77777777" w:rsidR="00204FC1" w:rsidRPr="00BD4EB2" w:rsidRDefault="00204FC1" w:rsidP="00204FC1">
            <w:pPr>
              <w:suppressAutoHyphens w:val="0"/>
              <w:rPr>
                <w:rFonts w:asciiTheme="minorHAnsi" w:hAnsiTheme="minorHAnsi" w:cstheme="minorHAnsi"/>
                <w:sz w:val="22"/>
                <w:szCs w:val="22"/>
                <w:lang w:eastAsia="pl-PL"/>
              </w:rPr>
            </w:pPr>
          </w:p>
        </w:tc>
        <w:tc>
          <w:tcPr>
            <w:tcW w:w="1134" w:type="dxa"/>
            <w:tcBorders>
              <w:top w:val="nil"/>
              <w:left w:val="nil"/>
              <w:bottom w:val="nil"/>
              <w:right w:val="nil"/>
            </w:tcBorders>
            <w:shd w:val="clear" w:color="auto" w:fill="auto"/>
            <w:noWrap/>
            <w:vAlign w:val="bottom"/>
            <w:hideMark/>
          </w:tcPr>
          <w:p w14:paraId="0055F16F" w14:textId="77777777" w:rsidR="00204FC1" w:rsidRPr="00BD4EB2" w:rsidRDefault="00204FC1" w:rsidP="00204FC1">
            <w:pPr>
              <w:suppressAutoHyphens w:val="0"/>
              <w:rPr>
                <w:rFonts w:asciiTheme="minorHAnsi" w:hAnsiTheme="minorHAnsi" w:cstheme="minorHAnsi"/>
                <w:sz w:val="22"/>
                <w:szCs w:val="22"/>
                <w:lang w:eastAsia="pl-PL"/>
              </w:rPr>
            </w:pPr>
          </w:p>
        </w:tc>
      </w:tr>
      <w:tr w:rsidR="0054635C" w:rsidRPr="00BD4EB2" w14:paraId="266D2DC4" w14:textId="77777777" w:rsidTr="004D6F42">
        <w:trPr>
          <w:trHeight w:val="300"/>
        </w:trPr>
        <w:tc>
          <w:tcPr>
            <w:tcW w:w="16018" w:type="dxa"/>
            <w:gridSpan w:val="13"/>
            <w:tcBorders>
              <w:top w:val="single" w:sz="4" w:space="0" w:color="auto"/>
              <w:left w:val="single" w:sz="4" w:space="0" w:color="auto"/>
              <w:bottom w:val="single" w:sz="4" w:space="0" w:color="auto"/>
              <w:right w:val="single" w:sz="4" w:space="0" w:color="auto"/>
            </w:tcBorders>
            <w:shd w:val="clear" w:color="FF9900" w:fill="FFC000"/>
            <w:noWrap/>
            <w:vAlign w:val="bottom"/>
            <w:hideMark/>
          </w:tcPr>
          <w:p w14:paraId="5182EA8E"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PAKIET NR 65</w:t>
            </w:r>
          </w:p>
        </w:tc>
      </w:tr>
      <w:tr w:rsidR="004D6F42" w:rsidRPr="00BD4EB2" w14:paraId="46B4CF6E" w14:textId="77777777" w:rsidTr="00B465A4">
        <w:trPr>
          <w:trHeight w:val="300"/>
        </w:trPr>
        <w:tc>
          <w:tcPr>
            <w:tcW w:w="567"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45818C6C"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Lp.</w:t>
            </w:r>
          </w:p>
        </w:tc>
        <w:tc>
          <w:tcPr>
            <w:tcW w:w="568"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15F4EB5F"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Kod CPV</w:t>
            </w:r>
          </w:p>
        </w:tc>
        <w:tc>
          <w:tcPr>
            <w:tcW w:w="3888"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6FF650B5"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Nazwa/opis produktu</w:t>
            </w:r>
          </w:p>
        </w:tc>
        <w:tc>
          <w:tcPr>
            <w:tcW w:w="1259" w:type="dxa"/>
            <w:tcBorders>
              <w:top w:val="nil"/>
              <w:left w:val="nil"/>
              <w:bottom w:val="nil"/>
              <w:right w:val="single" w:sz="4" w:space="0" w:color="auto"/>
            </w:tcBorders>
            <w:shd w:val="clear" w:color="FF99CC" w:fill="F4B183"/>
            <w:noWrap/>
            <w:vAlign w:val="bottom"/>
            <w:hideMark/>
          </w:tcPr>
          <w:p w14:paraId="57832E9B"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vMerge w:val="restart"/>
            <w:tcBorders>
              <w:top w:val="nil"/>
              <w:left w:val="single" w:sz="4" w:space="0" w:color="auto"/>
              <w:bottom w:val="single" w:sz="4" w:space="0" w:color="auto"/>
              <w:right w:val="single" w:sz="4" w:space="0" w:color="auto"/>
            </w:tcBorders>
            <w:shd w:val="clear" w:color="FF99CC" w:fill="F4B183"/>
            <w:vAlign w:val="bottom"/>
            <w:hideMark/>
          </w:tcPr>
          <w:p w14:paraId="5E9FDE14"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Numer katalogowy</w:t>
            </w:r>
          </w:p>
        </w:tc>
        <w:tc>
          <w:tcPr>
            <w:tcW w:w="817"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36178314"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Jm</w:t>
            </w:r>
            <w:proofErr w:type="spellEnd"/>
          </w:p>
        </w:tc>
        <w:tc>
          <w:tcPr>
            <w:tcW w:w="946"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3F0C59A0"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Ilość</w:t>
            </w:r>
          </w:p>
        </w:tc>
        <w:tc>
          <w:tcPr>
            <w:tcW w:w="1080" w:type="dxa"/>
            <w:vMerge w:val="restart"/>
            <w:tcBorders>
              <w:top w:val="nil"/>
              <w:left w:val="single" w:sz="4" w:space="0" w:color="auto"/>
              <w:bottom w:val="single" w:sz="4" w:space="0" w:color="auto"/>
              <w:right w:val="single" w:sz="4" w:space="0" w:color="auto"/>
            </w:tcBorders>
            <w:shd w:val="clear" w:color="FF99CC" w:fill="F4B183"/>
            <w:vAlign w:val="bottom"/>
            <w:hideMark/>
          </w:tcPr>
          <w:p w14:paraId="57D73447"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Cena jednostkowa netto</w:t>
            </w:r>
          </w:p>
        </w:tc>
        <w:tc>
          <w:tcPr>
            <w:tcW w:w="1093" w:type="dxa"/>
            <w:vMerge w:val="restart"/>
            <w:tcBorders>
              <w:top w:val="nil"/>
              <w:left w:val="single" w:sz="4" w:space="0" w:color="auto"/>
              <w:bottom w:val="single" w:sz="4" w:space="0" w:color="auto"/>
              <w:right w:val="single" w:sz="4" w:space="0" w:color="auto"/>
            </w:tcBorders>
            <w:shd w:val="clear" w:color="FF99CC" w:fill="F4B183"/>
            <w:vAlign w:val="bottom"/>
            <w:hideMark/>
          </w:tcPr>
          <w:p w14:paraId="75FD69DF"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Cena jednostkowa brutto</w:t>
            </w:r>
          </w:p>
        </w:tc>
        <w:tc>
          <w:tcPr>
            <w:tcW w:w="1134" w:type="dxa"/>
            <w:vMerge w:val="restart"/>
            <w:tcBorders>
              <w:top w:val="nil"/>
              <w:left w:val="single" w:sz="4" w:space="0" w:color="auto"/>
              <w:bottom w:val="single" w:sz="4" w:space="0" w:color="auto"/>
              <w:right w:val="single" w:sz="4" w:space="0" w:color="auto"/>
            </w:tcBorders>
            <w:shd w:val="clear" w:color="FF99CC" w:fill="F4B183"/>
            <w:vAlign w:val="bottom"/>
            <w:hideMark/>
          </w:tcPr>
          <w:p w14:paraId="15D3874D"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Wartość ogółem netto</w:t>
            </w:r>
          </w:p>
        </w:tc>
        <w:tc>
          <w:tcPr>
            <w:tcW w:w="1276" w:type="dxa"/>
            <w:vMerge w:val="restart"/>
            <w:tcBorders>
              <w:top w:val="nil"/>
              <w:left w:val="single" w:sz="4" w:space="0" w:color="auto"/>
              <w:bottom w:val="single" w:sz="4" w:space="0" w:color="auto"/>
              <w:right w:val="single" w:sz="4" w:space="0" w:color="auto"/>
            </w:tcBorders>
            <w:shd w:val="clear" w:color="FF99CC" w:fill="F4B183"/>
            <w:vAlign w:val="bottom"/>
            <w:hideMark/>
          </w:tcPr>
          <w:p w14:paraId="6EFA4F0A"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Stawka VAT</w:t>
            </w:r>
          </w:p>
        </w:tc>
        <w:tc>
          <w:tcPr>
            <w:tcW w:w="1275" w:type="dxa"/>
            <w:vMerge w:val="restart"/>
            <w:tcBorders>
              <w:top w:val="nil"/>
              <w:left w:val="single" w:sz="4" w:space="0" w:color="auto"/>
              <w:bottom w:val="single" w:sz="4" w:space="0" w:color="auto"/>
              <w:right w:val="single" w:sz="4" w:space="0" w:color="auto"/>
            </w:tcBorders>
            <w:shd w:val="clear" w:color="FF99CC" w:fill="F4B183"/>
            <w:vAlign w:val="bottom"/>
            <w:hideMark/>
          </w:tcPr>
          <w:p w14:paraId="13B72A12"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Wartość podatku VAT</w:t>
            </w:r>
          </w:p>
        </w:tc>
        <w:tc>
          <w:tcPr>
            <w:tcW w:w="1134" w:type="dxa"/>
            <w:vMerge w:val="restart"/>
            <w:tcBorders>
              <w:top w:val="nil"/>
              <w:left w:val="single" w:sz="4" w:space="0" w:color="auto"/>
              <w:bottom w:val="single" w:sz="4" w:space="0" w:color="auto"/>
              <w:right w:val="single" w:sz="4" w:space="0" w:color="auto"/>
            </w:tcBorders>
            <w:shd w:val="clear" w:color="FF99CC" w:fill="F4B183"/>
            <w:vAlign w:val="bottom"/>
            <w:hideMark/>
          </w:tcPr>
          <w:p w14:paraId="74D5BCB1"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Wartość ogółem brutto</w:t>
            </w:r>
          </w:p>
        </w:tc>
      </w:tr>
      <w:tr w:rsidR="0054635C" w:rsidRPr="00BD4EB2" w14:paraId="22CC7107" w14:textId="77777777" w:rsidTr="00B465A4">
        <w:trPr>
          <w:trHeight w:val="300"/>
        </w:trPr>
        <w:tc>
          <w:tcPr>
            <w:tcW w:w="567" w:type="dxa"/>
            <w:vMerge/>
            <w:tcBorders>
              <w:top w:val="nil"/>
              <w:left w:val="single" w:sz="4" w:space="0" w:color="auto"/>
              <w:bottom w:val="single" w:sz="4" w:space="0" w:color="auto"/>
              <w:right w:val="single" w:sz="4" w:space="0" w:color="auto"/>
            </w:tcBorders>
            <w:vAlign w:val="center"/>
            <w:hideMark/>
          </w:tcPr>
          <w:p w14:paraId="218695FD"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568" w:type="dxa"/>
            <w:vMerge/>
            <w:tcBorders>
              <w:top w:val="nil"/>
              <w:left w:val="single" w:sz="4" w:space="0" w:color="auto"/>
              <w:bottom w:val="single" w:sz="4" w:space="0" w:color="auto"/>
              <w:right w:val="single" w:sz="4" w:space="0" w:color="auto"/>
            </w:tcBorders>
            <w:vAlign w:val="center"/>
            <w:hideMark/>
          </w:tcPr>
          <w:p w14:paraId="4334DB62"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3888" w:type="dxa"/>
            <w:vMerge/>
            <w:tcBorders>
              <w:top w:val="nil"/>
              <w:left w:val="single" w:sz="4" w:space="0" w:color="auto"/>
              <w:bottom w:val="single" w:sz="4" w:space="0" w:color="auto"/>
              <w:right w:val="single" w:sz="4" w:space="0" w:color="auto"/>
            </w:tcBorders>
            <w:vAlign w:val="center"/>
            <w:hideMark/>
          </w:tcPr>
          <w:p w14:paraId="5DD11B96"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59" w:type="dxa"/>
            <w:tcBorders>
              <w:top w:val="nil"/>
              <w:left w:val="nil"/>
              <w:bottom w:val="nil"/>
              <w:right w:val="single" w:sz="4" w:space="0" w:color="auto"/>
            </w:tcBorders>
            <w:shd w:val="clear" w:color="FF99CC" w:fill="F4B183"/>
            <w:noWrap/>
            <w:vAlign w:val="bottom"/>
            <w:hideMark/>
          </w:tcPr>
          <w:p w14:paraId="3A1C334B"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vMerge/>
            <w:tcBorders>
              <w:top w:val="nil"/>
              <w:left w:val="single" w:sz="4" w:space="0" w:color="auto"/>
              <w:bottom w:val="single" w:sz="4" w:space="0" w:color="auto"/>
              <w:right w:val="single" w:sz="4" w:space="0" w:color="auto"/>
            </w:tcBorders>
            <w:vAlign w:val="center"/>
            <w:hideMark/>
          </w:tcPr>
          <w:p w14:paraId="66E88A01"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817" w:type="dxa"/>
            <w:vMerge/>
            <w:tcBorders>
              <w:top w:val="nil"/>
              <w:left w:val="single" w:sz="4" w:space="0" w:color="auto"/>
              <w:bottom w:val="single" w:sz="4" w:space="0" w:color="auto"/>
              <w:right w:val="single" w:sz="4" w:space="0" w:color="auto"/>
            </w:tcBorders>
            <w:vAlign w:val="center"/>
            <w:hideMark/>
          </w:tcPr>
          <w:p w14:paraId="02032654"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946" w:type="dxa"/>
            <w:vMerge/>
            <w:tcBorders>
              <w:top w:val="nil"/>
              <w:left w:val="single" w:sz="4" w:space="0" w:color="auto"/>
              <w:bottom w:val="single" w:sz="4" w:space="0" w:color="auto"/>
              <w:right w:val="single" w:sz="4" w:space="0" w:color="auto"/>
            </w:tcBorders>
            <w:vAlign w:val="center"/>
            <w:hideMark/>
          </w:tcPr>
          <w:p w14:paraId="4DE20F73"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80" w:type="dxa"/>
            <w:vMerge/>
            <w:tcBorders>
              <w:top w:val="nil"/>
              <w:left w:val="single" w:sz="4" w:space="0" w:color="auto"/>
              <w:bottom w:val="single" w:sz="4" w:space="0" w:color="auto"/>
              <w:right w:val="single" w:sz="4" w:space="0" w:color="auto"/>
            </w:tcBorders>
            <w:vAlign w:val="center"/>
            <w:hideMark/>
          </w:tcPr>
          <w:p w14:paraId="74778BB0"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93" w:type="dxa"/>
            <w:vMerge/>
            <w:tcBorders>
              <w:top w:val="nil"/>
              <w:left w:val="single" w:sz="4" w:space="0" w:color="auto"/>
              <w:bottom w:val="single" w:sz="4" w:space="0" w:color="auto"/>
              <w:right w:val="single" w:sz="4" w:space="0" w:color="auto"/>
            </w:tcBorders>
            <w:vAlign w:val="center"/>
            <w:hideMark/>
          </w:tcPr>
          <w:p w14:paraId="2936D8C6"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single" w:sz="4" w:space="0" w:color="auto"/>
              <w:right w:val="single" w:sz="4" w:space="0" w:color="auto"/>
            </w:tcBorders>
            <w:vAlign w:val="center"/>
            <w:hideMark/>
          </w:tcPr>
          <w:p w14:paraId="3826E4E5"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6" w:type="dxa"/>
            <w:vMerge/>
            <w:tcBorders>
              <w:top w:val="nil"/>
              <w:left w:val="single" w:sz="4" w:space="0" w:color="auto"/>
              <w:bottom w:val="single" w:sz="4" w:space="0" w:color="auto"/>
              <w:right w:val="single" w:sz="4" w:space="0" w:color="auto"/>
            </w:tcBorders>
            <w:vAlign w:val="center"/>
            <w:hideMark/>
          </w:tcPr>
          <w:p w14:paraId="4727EB2D"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5" w:type="dxa"/>
            <w:vMerge/>
            <w:tcBorders>
              <w:top w:val="nil"/>
              <w:left w:val="single" w:sz="4" w:space="0" w:color="auto"/>
              <w:bottom w:val="single" w:sz="4" w:space="0" w:color="auto"/>
              <w:right w:val="single" w:sz="4" w:space="0" w:color="auto"/>
            </w:tcBorders>
            <w:vAlign w:val="center"/>
            <w:hideMark/>
          </w:tcPr>
          <w:p w14:paraId="6175E9D9"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single" w:sz="4" w:space="0" w:color="auto"/>
              <w:right w:val="single" w:sz="4" w:space="0" w:color="auto"/>
            </w:tcBorders>
            <w:vAlign w:val="center"/>
            <w:hideMark/>
          </w:tcPr>
          <w:p w14:paraId="03991522" w14:textId="77777777" w:rsidR="00204FC1" w:rsidRPr="00BD4EB2" w:rsidRDefault="00204FC1" w:rsidP="00204FC1">
            <w:pPr>
              <w:suppressAutoHyphens w:val="0"/>
              <w:rPr>
                <w:rFonts w:asciiTheme="minorHAnsi" w:hAnsiTheme="minorHAnsi" w:cstheme="minorHAnsi"/>
                <w:color w:val="000000"/>
                <w:sz w:val="22"/>
                <w:szCs w:val="22"/>
                <w:lang w:eastAsia="pl-PL"/>
              </w:rPr>
            </w:pPr>
          </w:p>
        </w:tc>
      </w:tr>
      <w:tr w:rsidR="0054635C" w:rsidRPr="00BD4EB2" w14:paraId="1C12250A" w14:textId="77777777" w:rsidTr="00B465A4">
        <w:trPr>
          <w:trHeight w:val="300"/>
        </w:trPr>
        <w:tc>
          <w:tcPr>
            <w:tcW w:w="567" w:type="dxa"/>
            <w:vMerge/>
            <w:tcBorders>
              <w:top w:val="nil"/>
              <w:left w:val="single" w:sz="4" w:space="0" w:color="auto"/>
              <w:bottom w:val="single" w:sz="4" w:space="0" w:color="auto"/>
              <w:right w:val="single" w:sz="4" w:space="0" w:color="auto"/>
            </w:tcBorders>
            <w:vAlign w:val="center"/>
            <w:hideMark/>
          </w:tcPr>
          <w:p w14:paraId="1818CB73"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568" w:type="dxa"/>
            <w:vMerge/>
            <w:tcBorders>
              <w:top w:val="nil"/>
              <w:left w:val="single" w:sz="4" w:space="0" w:color="auto"/>
              <w:bottom w:val="single" w:sz="4" w:space="0" w:color="auto"/>
              <w:right w:val="single" w:sz="4" w:space="0" w:color="auto"/>
            </w:tcBorders>
            <w:vAlign w:val="center"/>
            <w:hideMark/>
          </w:tcPr>
          <w:p w14:paraId="0A41AD35"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3888" w:type="dxa"/>
            <w:vMerge/>
            <w:tcBorders>
              <w:top w:val="nil"/>
              <w:left w:val="single" w:sz="4" w:space="0" w:color="auto"/>
              <w:bottom w:val="single" w:sz="4" w:space="0" w:color="auto"/>
              <w:right w:val="single" w:sz="4" w:space="0" w:color="auto"/>
            </w:tcBorders>
            <w:vAlign w:val="center"/>
            <w:hideMark/>
          </w:tcPr>
          <w:p w14:paraId="149E8719"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59" w:type="dxa"/>
            <w:tcBorders>
              <w:top w:val="nil"/>
              <w:left w:val="nil"/>
              <w:bottom w:val="nil"/>
              <w:right w:val="single" w:sz="4" w:space="0" w:color="auto"/>
            </w:tcBorders>
            <w:shd w:val="clear" w:color="FF99CC" w:fill="F4B183"/>
            <w:noWrap/>
            <w:vAlign w:val="bottom"/>
            <w:hideMark/>
          </w:tcPr>
          <w:p w14:paraId="20B19071"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ilość w opakowaniu</w:t>
            </w:r>
          </w:p>
        </w:tc>
        <w:tc>
          <w:tcPr>
            <w:tcW w:w="981" w:type="dxa"/>
            <w:vMerge/>
            <w:tcBorders>
              <w:top w:val="nil"/>
              <w:left w:val="single" w:sz="4" w:space="0" w:color="auto"/>
              <w:bottom w:val="single" w:sz="4" w:space="0" w:color="auto"/>
              <w:right w:val="single" w:sz="4" w:space="0" w:color="auto"/>
            </w:tcBorders>
            <w:vAlign w:val="center"/>
            <w:hideMark/>
          </w:tcPr>
          <w:p w14:paraId="56FF0808"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817" w:type="dxa"/>
            <w:vMerge/>
            <w:tcBorders>
              <w:top w:val="nil"/>
              <w:left w:val="single" w:sz="4" w:space="0" w:color="auto"/>
              <w:bottom w:val="single" w:sz="4" w:space="0" w:color="auto"/>
              <w:right w:val="single" w:sz="4" w:space="0" w:color="auto"/>
            </w:tcBorders>
            <w:vAlign w:val="center"/>
            <w:hideMark/>
          </w:tcPr>
          <w:p w14:paraId="10E3F19A"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946" w:type="dxa"/>
            <w:vMerge/>
            <w:tcBorders>
              <w:top w:val="nil"/>
              <w:left w:val="single" w:sz="4" w:space="0" w:color="auto"/>
              <w:bottom w:val="single" w:sz="4" w:space="0" w:color="auto"/>
              <w:right w:val="single" w:sz="4" w:space="0" w:color="auto"/>
            </w:tcBorders>
            <w:vAlign w:val="center"/>
            <w:hideMark/>
          </w:tcPr>
          <w:p w14:paraId="13B85A7E"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80" w:type="dxa"/>
            <w:vMerge/>
            <w:tcBorders>
              <w:top w:val="nil"/>
              <w:left w:val="single" w:sz="4" w:space="0" w:color="auto"/>
              <w:bottom w:val="single" w:sz="4" w:space="0" w:color="auto"/>
              <w:right w:val="single" w:sz="4" w:space="0" w:color="auto"/>
            </w:tcBorders>
            <w:vAlign w:val="center"/>
            <w:hideMark/>
          </w:tcPr>
          <w:p w14:paraId="22745A6F"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93" w:type="dxa"/>
            <w:vMerge/>
            <w:tcBorders>
              <w:top w:val="nil"/>
              <w:left w:val="single" w:sz="4" w:space="0" w:color="auto"/>
              <w:bottom w:val="single" w:sz="4" w:space="0" w:color="auto"/>
              <w:right w:val="single" w:sz="4" w:space="0" w:color="auto"/>
            </w:tcBorders>
            <w:vAlign w:val="center"/>
            <w:hideMark/>
          </w:tcPr>
          <w:p w14:paraId="64BE12D0"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single" w:sz="4" w:space="0" w:color="auto"/>
              <w:right w:val="single" w:sz="4" w:space="0" w:color="auto"/>
            </w:tcBorders>
            <w:vAlign w:val="center"/>
            <w:hideMark/>
          </w:tcPr>
          <w:p w14:paraId="6AE4A222"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6" w:type="dxa"/>
            <w:vMerge/>
            <w:tcBorders>
              <w:top w:val="nil"/>
              <w:left w:val="single" w:sz="4" w:space="0" w:color="auto"/>
              <w:bottom w:val="single" w:sz="4" w:space="0" w:color="auto"/>
              <w:right w:val="single" w:sz="4" w:space="0" w:color="auto"/>
            </w:tcBorders>
            <w:vAlign w:val="center"/>
            <w:hideMark/>
          </w:tcPr>
          <w:p w14:paraId="602CD3C2"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5" w:type="dxa"/>
            <w:vMerge/>
            <w:tcBorders>
              <w:top w:val="nil"/>
              <w:left w:val="single" w:sz="4" w:space="0" w:color="auto"/>
              <w:bottom w:val="single" w:sz="4" w:space="0" w:color="auto"/>
              <w:right w:val="single" w:sz="4" w:space="0" w:color="auto"/>
            </w:tcBorders>
            <w:vAlign w:val="center"/>
            <w:hideMark/>
          </w:tcPr>
          <w:p w14:paraId="32C49869"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single" w:sz="4" w:space="0" w:color="auto"/>
              <w:right w:val="single" w:sz="4" w:space="0" w:color="auto"/>
            </w:tcBorders>
            <w:vAlign w:val="center"/>
            <w:hideMark/>
          </w:tcPr>
          <w:p w14:paraId="3B17D34E" w14:textId="77777777" w:rsidR="00204FC1" w:rsidRPr="00BD4EB2" w:rsidRDefault="00204FC1" w:rsidP="00204FC1">
            <w:pPr>
              <w:suppressAutoHyphens w:val="0"/>
              <w:rPr>
                <w:rFonts w:asciiTheme="minorHAnsi" w:hAnsiTheme="minorHAnsi" w:cstheme="minorHAnsi"/>
                <w:color w:val="000000"/>
                <w:sz w:val="22"/>
                <w:szCs w:val="22"/>
                <w:lang w:eastAsia="pl-PL"/>
              </w:rPr>
            </w:pPr>
          </w:p>
        </w:tc>
      </w:tr>
      <w:tr w:rsidR="004D6F42" w:rsidRPr="00BD4EB2" w14:paraId="1BA85A16" w14:textId="77777777" w:rsidTr="00B465A4">
        <w:trPr>
          <w:trHeight w:val="300"/>
        </w:trPr>
        <w:tc>
          <w:tcPr>
            <w:tcW w:w="567"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7F23B1F7"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w:t>
            </w:r>
          </w:p>
        </w:tc>
        <w:tc>
          <w:tcPr>
            <w:tcW w:w="568" w:type="dxa"/>
            <w:vMerge w:val="restart"/>
            <w:tcBorders>
              <w:top w:val="nil"/>
              <w:left w:val="single" w:sz="4" w:space="0" w:color="auto"/>
              <w:bottom w:val="nil"/>
              <w:right w:val="nil"/>
            </w:tcBorders>
            <w:shd w:val="clear" w:color="FF99CC" w:fill="F4B183"/>
            <w:noWrap/>
            <w:vAlign w:val="bottom"/>
            <w:hideMark/>
          </w:tcPr>
          <w:p w14:paraId="176F5FEC"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2.</w:t>
            </w:r>
          </w:p>
        </w:tc>
        <w:tc>
          <w:tcPr>
            <w:tcW w:w="3888"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26BF98B5"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3.</w:t>
            </w:r>
          </w:p>
        </w:tc>
        <w:tc>
          <w:tcPr>
            <w:tcW w:w="1259" w:type="dxa"/>
            <w:tcBorders>
              <w:top w:val="single" w:sz="4" w:space="0" w:color="auto"/>
              <w:left w:val="nil"/>
              <w:bottom w:val="single" w:sz="4" w:space="0" w:color="auto"/>
              <w:right w:val="single" w:sz="4" w:space="0" w:color="auto"/>
            </w:tcBorders>
            <w:shd w:val="clear" w:color="FF99CC" w:fill="F4B183"/>
            <w:noWrap/>
            <w:vAlign w:val="bottom"/>
            <w:hideMark/>
          </w:tcPr>
          <w:p w14:paraId="1F522588"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2D769AB7" w14:textId="33A7CA4D"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5.</w:t>
            </w:r>
          </w:p>
        </w:tc>
        <w:tc>
          <w:tcPr>
            <w:tcW w:w="817"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3A1A1CD2"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6.</w:t>
            </w:r>
          </w:p>
        </w:tc>
        <w:tc>
          <w:tcPr>
            <w:tcW w:w="946"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16D082ED"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7.</w:t>
            </w:r>
          </w:p>
        </w:tc>
        <w:tc>
          <w:tcPr>
            <w:tcW w:w="1080" w:type="dxa"/>
            <w:vMerge w:val="restart"/>
            <w:tcBorders>
              <w:top w:val="nil"/>
              <w:left w:val="nil"/>
              <w:bottom w:val="nil"/>
              <w:right w:val="single" w:sz="4" w:space="0" w:color="auto"/>
            </w:tcBorders>
            <w:shd w:val="clear" w:color="FF99CC" w:fill="F4B183"/>
            <w:noWrap/>
            <w:vAlign w:val="bottom"/>
            <w:hideMark/>
          </w:tcPr>
          <w:p w14:paraId="583B8162"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8.</w:t>
            </w:r>
          </w:p>
        </w:tc>
        <w:tc>
          <w:tcPr>
            <w:tcW w:w="1093" w:type="dxa"/>
            <w:vMerge w:val="restart"/>
            <w:tcBorders>
              <w:top w:val="nil"/>
              <w:left w:val="single" w:sz="4" w:space="0" w:color="auto"/>
              <w:bottom w:val="nil"/>
              <w:right w:val="single" w:sz="4" w:space="0" w:color="auto"/>
            </w:tcBorders>
            <w:shd w:val="clear" w:color="FF99CC" w:fill="F4B183"/>
            <w:noWrap/>
            <w:vAlign w:val="bottom"/>
            <w:hideMark/>
          </w:tcPr>
          <w:p w14:paraId="7DDF6AC8"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9.</w:t>
            </w:r>
          </w:p>
        </w:tc>
        <w:tc>
          <w:tcPr>
            <w:tcW w:w="1134" w:type="dxa"/>
            <w:vMerge w:val="restart"/>
            <w:tcBorders>
              <w:top w:val="nil"/>
              <w:left w:val="single" w:sz="4" w:space="0" w:color="auto"/>
              <w:bottom w:val="nil"/>
              <w:right w:val="single" w:sz="4" w:space="0" w:color="auto"/>
            </w:tcBorders>
            <w:shd w:val="clear" w:color="FF99CC" w:fill="F4B183"/>
            <w:noWrap/>
            <w:vAlign w:val="bottom"/>
            <w:hideMark/>
          </w:tcPr>
          <w:p w14:paraId="7F108738"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10.</w:t>
            </w:r>
          </w:p>
        </w:tc>
        <w:tc>
          <w:tcPr>
            <w:tcW w:w="1276"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38206641"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11.</w:t>
            </w:r>
          </w:p>
        </w:tc>
        <w:tc>
          <w:tcPr>
            <w:tcW w:w="1275"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4DFFAFA4"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12.</w:t>
            </w:r>
          </w:p>
        </w:tc>
        <w:tc>
          <w:tcPr>
            <w:tcW w:w="1134"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65021339"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13.</w:t>
            </w:r>
          </w:p>
        </w:tc>
      </w:tr>
      <w:tr w:rsidR="0054635C" w:rsidRPr="00BD4EB2" w14:paraId="354F598B" w14:textId="77777777" w:rsidTr="00B465A4">
        <w:trPr>
          <w:trHeight w:val="300"/>
        </w:trPr>
        <w:tc>
          <w:tcPr>
            <w:tcW w:w="567" w:type="dxa"/>
            <w:vMerge/>
            <w:tcBorders>
              <w:top w:val="nil"/>
              <w:left w:val="single" w:sz="4" w:space="0" w:color="auto"/>
              <w:bottom w:val="single" w:sz="4" w:space="0" w:color="auto"/>
              <w:right w:val="single" w:sz="4" w:space="0" w:color="auto"/>
            </w:tcBorders>
            <w:vAlign w:val="center"/>
            <w:hideMark/>
          </w:tcPr>
          <w:p w14:paraId="2494B272"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568" w:type="dxa"/>
            <w:vMerge/>
            <w:tcBorders>
              <w:top w:val="nil"/>
              <w:left w:val="single" w:sz="4" w:space="0" w:color="auto"/>
              <w:bottom w:val="nil"/>
              <w:right w:val="nil"/>
            </w:tcBorders>
            <w:vAlign w:val="center"/>
            <w:hideMark/>
          </w:tcPr>
          <w:p w14:paraId="778E7895"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3888" w:type="dxa"/>
            <w:vMerge/>
            <w:tcBorders>
              <w:top w:val="nil"/>
              <w:left w:val="single" w:sz="4" w:space="0" w:color="auto"/>
              <w:bottom w:val="single" w:sz="4" w:space="0" w:color="auto"/>
              <w:right w:val="single" w:sz="4" w:space="0" w:color="auto"/>
            </w:tcBorders>
            <w:vAlign w:val="center"/>
            <w:hideMark/>
          </w:tcPr>
          <w:p w14:paraId="2FB4DCAC"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59" w:type="dxa"/>
            <w:tcBorders>
              <w:top w:val="nil"/>
              <w:left w:val="nil"/>
              <w:bottom w:val="single" w:sz="4" w:space="0" w:color="auto"/>
              <w:right w:val="single" w:sz="4" w:space="0" w:color="auto"/>
            </w:tcBorders>
            <w:shd w:val="clear" w:color="FF99CC" w:fill="F4B183"/>
            <w:noWrap/>
            <w:vAlign w:val="bottom"/>
            <w:hideMark/>
          </w:tcPr>
          <w:p w14:paraId="488285BB" w14:textId="215F4595"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4. </w:t>
            </w:r>
          </w:p>
        </w:tc>
        <w:tc>
          <w:tcPr>
            <w:tcW w:w="981" w:type="dxa"/>
            <w:vMerge/>
            <w:tcBorders>
              <w:top w:val="nil"/>
              <w:left w:val="single" w:sz="4" w:space="0" w:color="auto"/>
              <w:bottom w:val="single" w:sz="4" w:space="0" w:color="auto"/>
              <w:right w:val="single" w:sz="4" w:space="0" w:color="auto"/>
            </w:tcBorders>
            <w:vAlign w:val="center"/>
            <w:hideMark/>
          </w:tcPr>
          <w:p w14:paraId="52512934"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817" w:type="dxa"/>
            <w:vMerge/>
            <w:tcBorders>
              <w:top w:val="nil"/>
              <w:left w:val="single" w:sz="4" w:space="0" w:color="auto"/>
              <w:bottom w:val="single" w:sz="4" w:space="0" w:color="auto"/>
              <w:right w:val="single" w:sz="4" w:space="0" w:color="auto"/>
            </w:tcBorders>
            <w:vAlign w:val="center"/>
            <w:hideMark/>
          </w:tcPr>
          <w:p w14:paraId="0EA69AAB"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946" w:type="dxa"/>
            <w:vMerge/>
            <w:tcBorders>
              <w:top w:val="nil"/>
              <w:left w:val="single" w:sz="4" w:space="0" w:color="auto"/>
              <w:bottom w:val="single" w:sz="4" w:space="0" w:color="auto"/>
              <w:right w:val="single" w:sz="4" w:space="0" w:color="auto"/>
            </w:tcBorders>
            <w:vAlign w:val="center"/>
            <w:hideMark/>
          </w:tcPr>
          <w:p w14:paraId="28883F61"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80" w:type="dxa"/>
            <w:vMerge/>
            <w:tcBorders>
              <w:top w:val="nil"/>
              <w:left w:val="nil"/>
              <w:bottom w:val="nil"/>
              <w:right w:val="single" w:sz="4" w:space="0" w:color="auto"/>
            </w:tcBorders>
            <w:vAlign w:val="center"/>
            <w:hideMark/>
          </w:tcPr>
          <w:p w14:paraId="0DF43AFE"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93" w:type="dxa"/>
            <w:vMerge/>
            <w:tcBorders>
              <w:top w:val="nil"/>
              <w:left w:val="single" w:sz="4" w:space="0" w:color="auto"/>
              <w:bottom w:val="nil"/>
              <w:right w:val="single" w:sz="4" w:space="0" w:color="auto"/>
            </w:tcBorders>
            <w:vAlign w:val="center"/>
            <w:hideMark/>
          </w:tcPr>
          <w:p w14:paraId="6D87D213"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nil"/>
              <w:right w:val="single" w:sz="4" w:space="0" w:color="auto"/>
            </w:tcBorders>
            <w:vAlign w:val="center"/>
            <w:hideMark/>
          </w:tcPr>
          <w:p w14:paraId="0E931EC3"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6" w:type="dxa"/>
            <w:vMerge/>
            <w:tcBorders>
              <w:top w:val="nil"/>
              <w:left w:val="single" w:sz="4" w:space="0" w:color="auto"/>
              <w:bottom w:val="single" w:sz="4" w:space="0" w:color="auto"/>
              <w:right w:val="single" w:sz="4" w:space="0" w:color="auto"/>
            </w:tcBorders>
            <w:vAlign w:val="center"/>
            <w:hideMark/>
          </w:tcPr>
          <w:p w14:paraId="3D0FDC0F"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5" w:type="dxa"/>
            <w:vMerge/>
            <w:tcBorders>
              <w:top w:val="nil"/>
              <w:left w:val="single" w:sz="4" w:space="0" w:color="auto"/>
              <w:bottom w:val="single" w:sz="4" w:space="0" w:color="auto"/>
              <w:right w:val="single" w:sz="4" w:space="0" w:color="auto"/>
            </w:tcBorders>
            <w:vAlign w:val="center"/>
            <w:hideMark/>
          </w:tcPr>
          <w:p w14:paraId="2479EE4A"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single" w:sz="4" w:space="0" w:color="auto"/>
              <w:right w:val="single" w:sz="4" w:space="0" w:color="auto"/>
            </w:tcBorders>
            <w:vAlign w:val="center"/>
            <w:hideMark/>
          </w:tcPr>
          <w:p w14:paraId="74B74141" w14:textId="77777777" w:rsidR="00204FC1" w:rsidRPr="00BD4EB2" w:rsidRDefault="00204FC1" w:rsidP="00204FC1">
            <w:pPr>
              <w:suppressAutoHyphens w:val="0"/>
              <w:rPr>
                <w:rFonts w:asciiTheme="minorHAnsi" w:hAnsiTheme="minorHAnsi" w:cstheme="minorHAnsi"/>
                <w:color w:val="000000"/>
                <w:sz w:val="22"/>
                <w:szCs w:val="22"/>
                <w:lang w:eastAsia="pl-PL"/>
              </w:rPr>
            </w:pPr>
          </w:p>
        </w:tc>
      </w:tr>
      <w:tr w:rsidR="004D6F42" w:rsidRPr="00BD4EB2" w14:paraId="2C907134" w14:textId="77777777" w:rsidTr="00B465A4">
        <w:trPr>
          <w:trHeight w:val="315"/>
        </w:trPr>
        <w:tc>
          <w:tcPr>
            <w:tcW w:w="567" w:type="dxa"/>
            <w:tcBorders>
              <w:top w:val="nil"/>
              <w:left w:val="single" w:sz="4" w:space="0" w:color="auto"/>
              <w:bottom w:val="single" w:sz="4" w:space="0" w:color="auto"/>
              <w:right w:val="nil"/>
            </w:tcBorders>
            <w:shd w:val="clear" w:color="FF99CC" w:fill="F4B183"/>
            <w:noWrap/>
            <w:vAlign w:val="bottom"/>
            <w:hideMark/>
          </w:tcPr>
          <w:p w14:paraId="402AF7F2"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w:t>
            </w:r>
          </w:p>
        </w:tc>
        <w:tc>
          <w:tcPr>
            <w:tcW w:w="568" w:type="dxa"/>
            <w:tcBorders>
              <w:top w:val="single" w:sz="4" w:space="0" w:color="auto"/>
              <w:left w:val="single" w:sz="4" w:space="0" w:color="auto"/>
              <w:bottom w:val="single" w:sz="4" w:space="0" w:color="auto"/>
              <w:right w:val="nil"/>
            </w:tcBorders>
            <w:shd w:val="clear" w:color="auto" w:fill="auto"/>
            <w:noWrap/>
            <w:vAlign w:val="bottom"/>
            <w:hideMark/>
          </w:tcPr>
          <w:p w14:paraId="4B76DF92"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single" w:sz="4" w:space="0" w:color="auto"/>
              <w:bottom w:val="single" w:sz="4" w:space="0" w:color="auto"/>
              <w:right w:val="single" w:sz="4" w:space="0" w:color="auto"/>
            </w:tcBorders>
            <w:shd w:val="clear" w:color="auto" w:fill="FFFFFF" w:themeFill="background1"/>
            <w:vAlign w:val="center"/>
            <w:hideMark/>
          </w:tcPr>
          <w:p w14:paraId="2A6BCA05"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ADENOSINE  </w:t>
            </w:r>
            <w:proofErr w:type="spellStart"/>
            <w:r w:rsidRPr="00BD4EB2">
              <w:rPr>
                <w:rFonts w:asciiTheme="minorHAnsi" w:hAnsiTheme="minorHAnsi" w:cstheme="minorHAnsi"/>
                <w:color w:val="000000"/>
                <w:sz w:val="22"/>
                <w:szCs w:val="22"/>
                <w:lang w:eastAsia="pl-PL"/>
              </w:rPr>
              <w:t>inj</w:t>
            </w:r>
            <w:proofErr w:type="spellEnd"/>
            <w:r w:rsidRPr="00BD4EB2">
              <w:rPr>
                <w:rFonts w:asciiTheme="minorHAnsi" w:hAnsiTheme="minorHAnsi" w:cstheme="minorHAnsi"/>
                <w:color w:val="000000"/>
                <w:sz w:val="22"/>
                <w:szCs w:val="22"/>
                <w:lang w:eastAsia="pl-PL"/>
              </w:rPr>
              <w:t>. 6mg/2ml x 6 fiol.</w:t>
            </w:r>
          </w:p>
        </w:tc>
        <w:tc>
          <w:tcPr>
            <w:tcW w:w="1259" w:type="dxa"/>
            <w:tcBorders>
              <w:top w:val="nil"/>
              <w:left w:val="nil"/>
              <w:bottom w:val="single" w:sz="4" w:space="0" w:color="auto"/>
              <w:right w:val="single" w:sz="4" w:space="0" w:color="auto"/>
            </w:tcBorders>
            <w:shd w:val="clear" w:color="auto" w:fill="auto"/>
            <w:vAlign w:val="center"/>
            <w:hideMark/>
          </w:tcPr>
          <w:p w14:paraId="0431DD77"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nil"/>
              <w:left w:val="nil"/>
              <w:bottom w:val="single" w:sz="4" w:space="0" w:color="auto"/>
              <w:right w:val="single" w:sz="4" w:space="0" w:color="auto"/>
            </w:tcBorders>
            <w:shd w:val="clear" w:color="auto" w:fill="auto"/>
            <w:vAlign w:val="center"/>
            <w:hideMark/>
          </w:tcPr>
          <w:p w14:paraId="0809C1D3"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795D79D7"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Op.</w:t>
            </w:r>
          </w:p>
        </w:tc>
        <w:tc>
          <w:tcPr>
            <w:tcW w:w="946" w:type="dxa"/>
            <w:tcBorders>
              <w:top w:val="nil"/>
              <w:left w:val="nil"/>
              <w:bottom w:val="single" w:sz="4" w:space="0" w:color="auto"/>
              <w:right w:val="single" w:sz="4" w:space="0" w:color="auto"/>
            </w:tcBorders>
            <w:shd w:val="clear" w:color="auto" w:fill="auto"/>
            <w:vAlign w:val="center"/>
            <w:hideMark/>
          </w:tcPr>
          <w:p w14:paraId="1218242B"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10</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43305139" w14:textId="77777777" w:rsidR="00204FC1" w:rsidRPr="00BD4EB2" w:rsidRDefault="00204FC1" w:rsidP="00204FC1">
            <w:pPr>
              <w:suppressAutoHyphens w:val="0"/>
              <w:jc w:val="center"/>
              <w:rPr>
                <w:rFonts w:asciiTheme="minorHAnsi" w:hAnsiTheme="minorHAnsi" w:cstheme="minorHAnsi"/>
                <w:sz w:val="22"/>
                <w:szCs w:val="22"/>
                <w:lang w:eastAsia="pl-PL"/>
              </w:rPr>
            </w:pPr>
            <w:r w:rsidRPr="00BD4EB2">
              <w:rPr>
                <w:rFonts w:asciiTheme="minorHAnsi" w:hAnsiTheme="minorHAnsi" w:cstheme="minorHAnsi"/>
                <w:sz w:val="22"/>
                <w:szCs w:val="22"/>
                <w:lang w:eastAsia="pl-PL"/>
              </w:rPr>
              <w:t> </w:t>
            </w:r>
          </w:p>
        </w:tc>
        <w:tc>
          <w:tcPr>
            <w:tcW w:w="1093" w:type="dxa"/>
            <w:tcBorders>
              <w:top w:val="single" w:sz="4" w:space="0" w:color="auto"/>
              <w:left w:val="nil"/>
              <w:bottom w:val="single" w:sz="4" w:space="0" w:color="auto"/>
              <w:right w:val="single" w:sz="4" w:space="0" w:color="auto"/>
            </w:tcBorders>
            <w:shd w:val="clear" w:color="auto" w:fill="auto"/>
            <w:vAlign w:val="bottom"/>
            <w:hideMark/>
          </w:tcPr>
          <w:p w14:paraId="2FA8DC1D"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7C11074B"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6" w:type="dxa"/>
            <w:tcBorders>
              <w:top w:val="nil"/>
              <w:left w:val="nil"/>
              <w:bottom w:val="single" w:sz="4" w:space="0" w:color="auto"/>
              <w:right w:val="single" w:sz="4" w:space="0" w:color="auto"/>
            </w:tcBorders>
            <w:shd w:val="clear" w:color="auto" w:fill="auto"/>
            <w:noWrap/>
            <w:vAlign w:val="center"/>
            <w:hideMark/>
          </w:tcPr>
          <w:p w14:paraId="3451C261"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5" w:type="dxa"/>
            <w:tcBorders>
              <w:top w:val="nil"/>
              <w:left w:val="nil"/>
              <w:bottom w:val="single" w:sz="4" w:space="0" w:color="auto"/>
              <w:right w:val="single" w:sz="4" w:space="0" w:color="auto"/>
            </w:tcBorders>
            <w:shd w:val="clear" w:color="auto" w:fill="auto"/>
            <w:noWrap/>
            <w:vAlign w:val="bottom"/>
            <w:hideMark/>
          </w:tcPr>
          <w:p w14:paraId="3F9AE013"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339314C4"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r>
      <w:tr w:rsidR="004D6F42" w:rsidRPr="00BD4EB2" w14:paraId="27B4873A" w14:textId="77777777" w:rsidTr="00B465A4">
        <w:trPr>
          <w:trHeight w:val="315"/>
        </w:trPr>
        <w:tc>
          <w:tcPr>
            <w:tcW w:w="567" w:type="dxa"/>
            <w:tcBorders>
              <w:top w:val="nil"/>
              <w:left w:val="single" w:sz="4" w:space="0" w:color="auto"/>
              <w:bottom w:val="single" w:sz="4" w:space="0" w:color="auto"/>
              <w:right w:val="nil"/>
            </w:tcBorders>
            <w:shd w:val="clear" w:color="FF99CC" w:fill="F4B183"/>
            <w:noWrap/>
            <w:vAlign w:val="bottom"/>
            <w:hideMark/>
          </w:tcPr>
          <w:p w14:paraId="3C53B51A"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2.</w:t>
            </w:r>
          </w:p>
        </w:tc>
        <w:tc>
          <w:tcPr>
            <w:tcW w:w="568" w:type="dxa"/>
            <w:tcBorders>
              <w:top w:val="nil"/>
              <w:left w:val="single" w:sz="4" w:space="0" w:color="auto"/>
              <w:bottom w:val="single" w:sz="4" w:space="0" w:color="auto"/>
              <w:right w:val="nil"/>
            </w:tcBorders>
            <w:shd w:val="clear" w:color="auto" w:fill="auto"/>
            <w:noWrap/>
            <w:vAlign w:val="bottom"/>
            <w:hideMark/>
          </w:tcPr>
          <w:p w14:paraId="72577EC8"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single" w:sz="4" w:space="0" w:color="auto"/>
              <w:bottom w:val="single" w:sz="4" w:space="0" w:color="auto"/>
              <w:right w:val="single" w:sz="4" w:space="0" w:color="auto"/>
            </w:tcBorders>
            <w:shd w:val="clear" w:color="auto" w:fill="FFFFFF" w:themeFill="background1"/>
            <w:vAlign w:val="center"/>
            <w:hideMark/>
          </w:tcPr>
          <w:p w14:paraId="21A7C4C8"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ANTAZOLINE </w:t>
            </w:r>
            <w:proofErr w:type="spellStart"/>
            <w:r w:rsidRPr="00BD4EB2">
              <w:rPr>
                <w:rFonts w:asciiTheme="minorHAnsi" w:hAnsiTheme="minorHAnsi" w:cstheme="minorHAnsi"/>
                <w:color w:val="000000"/>
                <w:sz w:val="22"/>
                <w:szCs w:val="22"/>
                <w:lang w:eastAsia="pl-PL"/>
              </w:rPr>
              <w:t>amp</w:t>
            </w:r>
            <w:proofErr w:type="spellEnd"/>
            <w:r w:rsidRPr="00BD4EB2">
              <w:rPr>
                <w:rFonts w:asciiTheme="minorHAnsi" w:hAnsiTheme="minorHAnsi" w:cstheme="minorHAnsi"/>
                <w:color w:val="000000"/>
                <w:sz w:val="22"/>
                <w:szCs w:val="22"/>
                <w:lang w:eastAsia="pl-PL"/>
              </w:rPr>
              <w:t xml:space="preserve">. 100mg/2ml  x 10 </w:t>
            </w:r>
            <w:proofErr w:type="spellStart"/>
            <w:r w:rsidRPr="00BD4EB2">
              <w:rPr>
                <w:rFonts w:asciiTheme="minorHAnsi" w:hAnsiTheme="minorHAnsi" w:cstheme="minorHAnsi"/>
                <w:color w:val="000000"/>
                <w:sz w:val="22"/>
                <w:szCs w:val="22"/>
                <w:lang w:eastAsia="pl-PL"/>
              </w:rPr>
              <w:t>amp</w:t>
            </w:r>
            <w:proofErr w:type="spellEnd"/>
            <w:r w:rsidRPr="00BD4EB2">
              <w:rPr>
                <w:rFonts w:asciiTheme="minorHAnsi" w:hAnsiTheme="minorHAnsi" w:cstheme="minorHAnsi"/>
                <w:color w:val="000000"/>
                <w:sz w:val="22"/>
                <w:szCs w:val="22"/>
                <w:lang w:eastAsia="pl-PL"/>
              </w:rPr>
              <w:t>.</w:t>
            </w:r>
          </w:p>
        </w:tc>
        <w:tc>
          <w:tcPr>
            <w:tcW w:w="1259" w:type="dxa"/>
            <w:tcBorders>
              <w:top w:val="nil"/>
              <w:left w:val="nil"/>
              <w:bottom w:val="single" w:sz="4" w:space="0" w:color="auto"/>
              <w:right w:val="single" w:sz="4" w:space="0" w:color="auto"/>
            </w:tcBorders>
            <w:shd w:val="clear" w:color="auto" w:fill="auto"/>
            <w:vAlign w:val="center"/>
            <w:hideMark/>
          </w:tcPr>
          <w:p w14:paraId="3C34E587"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nil"/>
              <w:left w:val="nil"/>
              <w:bottom w:val="single" w:sz="4" w:space="0" w:color="auto"/>
              <w:right w:val="single" w:sz="4" w:space="0" w:color="auto"/>
            </w:tcBorders>
            <w:shd w:val="clear" w:color="auto" w:fill="auto"/>
            <w:vAlign w:val="center"/>
            <w:hideMark/>
          </w:tcPr>
          <w:p w14:paraId="545640B6"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0BFD69B3"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Op.</w:t>
            </w:r>
          </w:p>
        </w:tc>
        <w:tc>
          <w:tcPr>
            <w:tcW w:w="946" w:type="dxa"/>
            <w:tcBorders>
              <w:top w:val="nil"/>
              <w:left w:val="nil"/>
              <w:bottom w:val="single" w:sz="4" w:space="0" w:color="auto"/>
              <w:right w:val="single" w:sz="4" w:space="0" w:color="auto"/>
            </w:tcBorders>
            <w:shd w:val="clear" w:color="auto" w:fill="auto"/>
            <w:vAlign w:val="center"/>
            <w:hideMark/>
          </w:tcPr>
          <w:p w14:paraId="13CCBADE"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30</w:t>
            </w:r>
          </w:p>
        </w:tc>
        <w:tc>
          <w:tcPr>
            <w:tcW w:w="1080" w:type="dxa"/>
            <w:tcBorders>
              <w:top w:val="nil"/>
              <w:left w:val="nil"/>
              <w:bottom w:val="single" w:sz="4" w:space="0" w:color="auto"/>
              <w:right w:val="single" w:sz="4" w:space="0" w:color="auto"/>
            </w:tcBorders>
            <w:shd w:val="clear" w:color="auto" w:fill="auto"/>
            <w:vAlign w:val="center"/>
            <w:hideMark/>
          </w:tcPr>
          <w:p w14:paraId="30298B06" w14:textId="77777777" w:rsidR="00204FC1" w:rsidRPr="00BD4EB2" w:rsidRDefault="00204FC1" w:rsidP="00204FC1">
            <w:pPr>
              <w:suppressAutoHyphens w:val="0"/>
              <w:jc w:val="center"/>
              <w:rPr>
                <w:rFonts w:asciiTheme="minorHAnsi" w:hAnsiTheme="minorHAnsi" w:cstheme="minorHAnsi"/>
                <w:sz w:val="22"/>
                <w:szCs w:val="22"/>
                <w:lang w:eastAsia="pl-PL"/>
              </w:rPr>
            </w:pPr>
            <w:r w:rsidRPr="00BD4EB2">
              <w:rPr>
                <w:rFonts w:asciiTheme="minorHAnsi" w:hAnsiTheme="minorHAnsi" w:cstheme="minorHAnsi"/>
                <w:sz w:val="22"/>
                <w:szCs w:val="22"/>
                <w:lang w:eastAsia="pl-PL"/>
              </w:rPr>
              <w:t> </w:t>
            </w:r>
          </w:p>
        </w:tc>
        <w:tc>
          <w:tcPr>
            <w:tcW w:w="1093" w:type="dxa"/>
            <w:tcBorders>
              <w:top w:val="nil"/>
              <w:left w:val="nil"/>
              <w:bottom w:val="single" w:sz="4" w:space="0" w:color="auto"/>
              <w:right w:val="single" w:sz="4" w:space="0" w:color="auto"/>
            </w:tcBorders>
            <w:shd w:val="clear" w:color="auto" w:fill="auto"/>
            <w:vAlign w:val="bottom"/>
            <w:hideMark/>
          </w:tcPr>
          <w:p w14:paraId="44C73DBF"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2A9896B0"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6" w:type="dxa"/>
            <w:tcBorders>
              <w:top w:val="nil"/>
              <w:left w:val="nil"/>
              <w:bottom w:val="single" w:sz="4" w:space="0" w:color="auto"/>
              <w:right w:val="single" w:sz="4" w:space="0" w:color="auto"/>
            </w:tcBorders>
            <w:shd w:val="clear" w:color="auto" w:fill="auto"/>
            <w:noWrap/>
            <w:vAlign w:val="center"/>
            <w:hideMark/>
          </w:tcPr>
          <w:p w14:paraId="3AD9B0A9"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5" w:type="dxa"/>
            <w:tcBorders>
              <w:top w:val="nil"/>
              <w:left w:val="nil"/>
              <w:bottom w:val="single" w:sz="4" w:space="0" w:color="auto"/>
              <w:right w:val="single" w:sz="4" w:space="0" w:color="auto"/>
            </w:tcBorders>
            <w:shd w:val="clear" w:color="auto" w:fill="auto"/>
            <w:noWrap/>
            <w:vAlign w:val="bottom"/>
            <w:hideMark/>
          </w:tcPr>
          <w:p w14:paraId="4C5B0B40"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5BCB7781"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r>
      <w:tr w:rsidR="004D6F42" w:rsidRPr="00BD4EB2" w14:paraId="42CA8AD8" w14:textId="77777777" w:rsidTr="00B465A4">
        <w:trPr>
          <w:trHeight w:val="315"/>
        </w:trPr>
        <w:tc>
          <w:tcPr>
            <w:tcW w:w="567" w:type="dxa"/>
            <w:tcBorders>
              <w:top w:val="nil"/>
              <w:left w:val="single" w:sz="4" w:space="0" w:color="auto"/>
              <w:bottom w:val="single" w:sz="4" w:space="0" w:color="auto"/>
              <w:right w:val="nil"/>
            </w:tcBorders>
            <w:shd w:val="clear" w:color="FF99CC" w:fill="F4B183"/>
            <w:noWrap/>
            <w:vAlign w:val="bottom"/>
            <w:hideMark/>
          </w:tcPr>
          <w:p w14:paraId="53B47D1B"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3.</w:t>
            </w:r>
          </w:p>
        </w:tc>
        <w:tc>
          <w:tcPr>
            <w:tcW w:w="568" w:type="dxa"/>
            <w:tcBorders>
              <w:top w:val="nil"/>
              <w:left w:val="single" w:sz="4" w:space="0" w:color="auto"/>
              <w:bottom w:val="single" w:sz="4" w:space="0" w:color="auto"/>
              <w:right w:val="nil"/>
            </w:tcBorders>
            <w:shd w:val="clear" w:color="auto" w:fill="auto"/>
            <w:noWrap/>
            <w:vAlign w:val="bottom"/>
            <w:hideMark/>
          </w:tcPr>
          <w:p w14:paraId="4E30681F"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single" w:sz="4" w:space="0" w:color="auto"/>
              <w:bottom w:val="single" w:sz="4" w:space="0" w:color="auto"/>
              <w:right w:val="single" w:sz="4" w:space="0" w:color="auto"/>
            </w:tcBorders>
            <w:shd w:val="clear" w:color="auto" w:fill="FFFFFF" w:themeFill="background1"/>
            <w:vAlign w:val="center"/>
            <w:hideMark/>
          </w:tcPr>
          <w:p w14:paraId="32175C02"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ATROPINE 0,5mg/1ml  x 10 </w:t>
            </w:r>
            <w:proofErr w:type="spellStart"/>
            <w:r w:rsidRPr="00BD4EB2">
              <w:rPr>
                <w:rFonts w:asciiTheme="minorHAnsi" w:hAnsiTheme="minorHAnsi" w:cstheme="minorHAnsi"/>
                <w:color w:val="000000"/>
                <w:sz w:val="22"/>
                <w:szCs w:val="22"/>
                <w:lang w:eastAsia="pl-PL"/>
              </w:rPr>
              <w:t>amp</w:t>
            </w:r>
            <w:proofErr w:type="spellEnd"/>
            <w:r w:rsidRPr="00BD4EB2">
              <w:rPr>
                <w:rFonts w:asciiTheme="minorHAnsi" w:hAnsiTheme="minorHAnsi" w:cstheme="minorHAnsi"/>
                <w:color w:val="000000"/>
                <w:sz w:val="22"/>
                <w:szCs w:val="22"/>
                <w:lang w:eastAsia="pl-PL"/>
              </w:rPr>
              <w:t>.</w:t>
            </w:r>
          </w:p>
        </w:tc>
        <w:tc>
          <w:tcPr>
            <w:tcW w:w="1259" w:type="dxa"/>
            <w:tcBorders>
              <w:top w:val="nil"/>
              <w:left w:val="nil"/>
              <w:bottom w:val="single" w:sz="4" w:space="0" w:color="auto"/>
              <w:right w:val="single" w:sz="4" w:space="0" w:color="auto"/>
            </w:tcBorders>
            <w:shd w:val="clear" w:color="auto" w:fill="auto"/>
            <w:vAlign w:val="center"/>
            <w:hideMark/>
          </w:tcPr>
          <w:p w14:paraId="45317E09"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nil"/>
              <w:left w:val="nil"/>
              <w:bottom w:val="single" w:sz="4" w:space="0" w:color="auto"/>
              <w:right w:val="single" w:sz="4" w:space="0" w:color="auto"/>
            </w:tcBorders>
            <w:shd w:val="clear" w:color="auto" w:fill="auto"/>
            <w:vAlign w:val="center"/>
            <w:hideMark/>
          </w:tcPr>
          <w:p w14:paraId="16BCF9C9"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6AC757AD"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Op.</w:t>
            </w:r>
          </w:p>
        </w:tc>
        <w:tc>
          <w:tcPr>
            <w:tcW w:w="946" w:type="dxa"/>
            <w:tcBorders>
              <w:top w:val="nil"/>
              <w:left w:val="nil"/>
              <w:bottom w:val="single" w:sz="4" w:space="0" w:color="auto"/>
              <w:right w:val="single" w:sz="4" w:space="0" w:color="auto"/>
            </w:tcBorders>
            <w:shd w:val="clear" w:color="auto" w:fill="auto"/>
            <w:vAlign w:val="center"/>
            <w:hideMark/>
          </w:tcPr>
          <w:p w14:paraId="7C7B88DF"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180</w:t>
            </w:r>
          </w:p>
        </w:tc>
        <w:tc>
          <w:tcPr>
            <w:tcW w:w="1080" w:type="dxa"/>
            <w:tcBorders>
              <w:top w:val="nil"/>
              <w:left w:val="nil"/>
              <w:bottom w:val="single" w:sz="4" w:space="0" w:color="auto"/>
              <w:right w:val="single" w:sz="4" w:space="0" w:color="auto"/>
            </w:tcBorders>
            <w:shd w:val="clear" w:color="auto" w:fill="auto"/>
            <w:vAlign w:val="center"/>
            <w:hideMark/>
          </w:tcPr>
          <w:p w14:paraId="2A3ECB20" w14:textId="77777777" w:rsidR="00204FC1" w:rsidRPr="00BD4EB2" w:rsidRDefault="00204FC1" w:rsidP="00204FC1">
            <w:pPr>
              <w:suppressAutoHyphens w:val="0"/>
              <w:jc w:val="center"/>
              <w:rPr>
                <w:rFonts w:asciiTheme="minorHAnsi" w:hAnsiTheme="minorHAnsi" w:cstheme="minorHAnsi"/>
                <w:sz w:val="22"/>
                <w:szCs w:val="22"/>
                <w:lang w:eastAsia="pl-PL"/>
              </w:rPr>
            </w:pPr>
            <w:r w:rsidRPr="00BD4EB2">
              <w:rPr>
                <w:rFonts w:asciiTheme="minorHAnsi" w:hAnsiTheme="minorHAnsi" w:cstheme="minorHAnsi"/>
                <w:sz w:val="22"/>
                <w:szCs w:val="22"/>
                <w:lang w:eastAsia="pl-PL"/>
              </w:rPr>
              <w:t> </w:t>
            </w:r>
          </w:p>
        </w:tc>
        <w:tc>
          <w:tcPr>
            <w:tcW w:w="1093" w:type="dxa"/>
            <w:tcBorders>
              <w:top w:val="nil"/>
              <w:left w:val="nil"/>
              <w:bottom w:val="single" w:sz="4" w:space="0" w:color="auto"/>
              <w:right w:val="single" w:sz="4" w:space="0" w:color="auto"/>
            </w:tcBorders>
            <w:shd w:val="clear" w:color="auto" w:fill="auto"/>
            <w:vAlign w:val="bottom"/>
            <w:hideMark/>
          </w:tcPr>
          <w:p w14:paraId="460344B2"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066F31BE"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6" w:type="dxa"/>
            <w:tcBorders>
              <w:top w:val="nil"/>
              <w:left w:val="nil"/>
              <w:bottom w:val="single" w:sz="4" w:space="0" w:color="auto"/>
              <w:right w:val="single" w:sz="4" w:space="0" w:color="auto"/>
            </w:tcBorders>
            <w:shd w:val="clear" w:color="auto" w:fill="auto"/>
            <w:noWrap/>
            <w:vAlign w:val="center"/>
            <w:hideMark/>
          </w:tcPr>
          <w:p w14:paraId="72D3E7AA"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5" w:type="dxa"/>
            <w:tcBorders>
              <w:top w:val="nil"/>
              <w:left w:val="nil"/>
              <w:bottom w:val="single" w:sz="4" w:space="0" w:color="auto"/>
              <w:right w:val="single" w:sz="4" w:space="0" w:color="auto"/>
            </w:tcBorders>
            <w:shd w:val="clear" w:color="auto" w:fill="auto"/>
            <w:noWrap/>
            <w:vAlign w:val="bottom"/>
            <w:hideMark/>
          </w:tcPr>
          <w:p w14:paraId="466B53F4"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1E808066"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r>
      <w:tr w:rsidR="004D6F42" w:rsidRPr="00BD4EB2" w14:paraId="6DC84CC1" w14:textId="77777777" w:rsidTr="00B465A4">
        <w:trPr>
          <w:trHeight w:val="315"/>
        </w:trPr>
        <w:tc>
          <w:tcPr>
            <w:tcW w:w="567" w:type="dxa"/>
            <w:tcBorders>
              <w:top w:val="nil"/>
              <w:left w:val="single" w:sz="4" w:space="0" w:color="auto"/>
              <w:bottom w:val="single" w:sz="4" w:space="0" w:color="auto"/>
              <w:right w:val="nil"/>
            </w:tcBorders>
            <w:shd w:val="clear" w:color="FF99CC" w:fill="F4B183"/>
            <w:noWrap/>
            <w:vAlign w:val="bottom"/>
            <w:hideMark/>
          </w:tcPr>
          <w:p w14:paraId="6F3D4660"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4.</w:t>
            </w:r>
          </w:p>
        </w:tc>
        <w:tc>
          <w:tcPr>
            <w:tcW w:w="568" w:type="dxa"/>
            <w:tcBorders>
              <w:top w:val="nil"/>
              <w:left w:val="single" w:sz="4" w:space="0" w:color="auto"/>
              <w:bottom w:val="single" w:sz="4" w:space="0" w:color="auto"/>
              <w:right w:val="nil"/>
            </w:tcBorders>
            <w:shd w:val="clear" w:color="auto" w:fill="auto"/>
            <w:noWrap/>
            <w:vAlign w:val="bottom"/>
            <w:hideMark/>
          </w:tcPr>
          <w:p w14:paraId="1CC1BCC6"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single" w:sz="4" w:space="0" w:color="auto"/>
              <w:bottom w:val="single" w:sz="4" w:space="0" w:color="auto"/>
              <w:right w:val="single" w:sz="4" w:space="0" w:color="auto"/>
            </w:tcBorders>
            <w:shd w:val="clear" w:color="auto" w:fill="FFFFFF" w:themeFill="background1"/>
            <w:vAlign w:val="center"/>
            <w:hideMark/>
          </w:tcPr>
          <w:p w14:paraId="4F73C0FC"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CHLORPROMAZINE  </w:t>
            </w:r>
            <w:proofErr w:type="spellStart"/>
            <w:r w:rsidRPr="00BD4EB2">
              <w:rPr>
                <w:rFonts w:asciiTheme="minorHAnsi" w:hAnsiTheme="minorHAnsi" w:cstheme="minorHAnsi"/>
                <w:color w:val="000000"/>
                <w:sz w:val="22"/>
                <w:szCs w:val="22"/>
                <w:lang w:eastAsia="pl-PL"/>
              </w:rPr>
              <w:t>inj</w:t>
            </w:r>
            <w:proofErr w:type="spellEnd"/>
            <w:r w:rsidRPr="00BD4EB2">
              <w:rPr>
                <w:rFonts w:asciiTheme="minorHAnsi" w:hAnsiTheme="minorHAnsi" w:cstheme="minorHAnsi"/>
                <w:color w:val="000000"/>
                <w:sz w:val="22"/>
                <w:szCs w:val="22"/>
                <w:lang w:eastAsia="pl-PL"/>
              </w:rPr>
              <w:t xml:space="preserve">. </w:t>
            </w:r>
            <w:proofErr w:type="spellStart"/>
            <w:r w:rsidRPr="00BD4EB2">
              <w:rPr>
                <w:rFonts w:asciiTheme="minorHAnsi" w:hAnsiTheme="minorHAnsi" w:cstheme="minorHAnsi"/>
                <w:color w:val="000000"/>
                <w:sz w:val="22"/>
                <w:szCs w:val="22"/>
                <w:lang w:eastAsia="pl-PL"/>
              </w:rPr>
              <w:t>i.m</w:t>
            </w:r>
            <w:proofErr w:type="spellEnd"/>
            <w:r w:rsidRPr="00BD4EB2">
              <w:rPr>
                <w:rFonts w:asciiTheme="minorHAnsi" w:hAnsiTheme="minorHAnsi" w:cstheme="minorHAnsi"/>
                <w:color w:val="000000"/>
                <w:sz w:val="22"/>
                <w:szCs w:val="22"/>
                <w:lang w:eastAsia="pl-PL"/>
              </w:rPr>
              <w:t xml:space="preserve">. 25mg/5ml x 5 </w:t>
            </w:r>
            <w:proofErr w:type="spellStart"/>
            <w:r w:rsidRPr="00BD4EB2">
              <w:rPr>
                <w:rFonts w:asciiTheme="minorHAnsi" w:hAnsiTheme="minorHAnsi" w:cstheme="minorHAnsi"/>
                <w:color w:val="000000"/>
                <w:sz w:val="22"/>
                <w:szCs w:val="22"/>
                <w:lang w:eastAsia="pl-PL"/>
              </w:rPr>
              <w:t>amp</w:t>
            </w:r>
            <w:proofErr w:type="spellEnd"/>
            <w:r w:rsidRPr="00BD4EB2">
              <w:rPr>
                <w:rFonts w:asciiTheme="minorHAnsi" w:hAnsiTheme="minorHAnsi" w:cstheme="minorHAnsi"/>
                <w:color w:val="000000"/>
                <w:sz w:val="22"/>
                <w:szCs w:val="22"/>
                <w:lang w:eastAsia="pl-PL"/>
              </w:rPr>
              <w:t>.</w:t>
            </w:r>
          </w:p>
        </w:tc>
        <w:tc>
          <w:tcPr>
            <w:tcW w:w="1259" w:type="dxa"/>
            <w:tcBorders>
              <w:top w:val="nil"/>
              <w:left w:val="nil"/>
              <w:bottom w:val="single" w:sz="4" w:space="0" w:color="auto"/>
              <w:right w:val="single" w:sz="4" w:space="0" w:color="auto"/>
            </w:tcBorders>
            <w:shd w:val="clear" w:color="auto" w:fill="auto"/>
            <w:vAlign w:val="center"/>
            <w:hideMark/>
          </w:tcPr>
          <w:p w14:paraId="26BF6136"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nil"/>
              <w:left w:val="nil"/>
              <w:bottom w:val="single" w:sz="4" w:space="0" w:color="auto"/>
              <w:right w:val="single" w:sz="4" w:space="0" w:color="auto"/>
            </w:tcBorders>
            <w:shd w:val="clear" w:color="auto" w:fill="auto"/>
            <w:vAlign w:val="center"/>
            <w:hideMark/>
          </w:tcPr>
          <w:p w14:paraId="17010A0B"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1DEB0F08"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Op.</w:t>
            </w:r>
          </w:p>
        </w:tc>
        <w:tc>
          <w:tcPr>
            <w:tcW w:w="946" w:type="dxa"/>
            <w:tcBorders>
              <w:top w:val="nil"/>
              <w:left w:val="nil"/>
              <w:bottom w:val="single" w:sz="4" w:space="0" w:color="auto"/>
              <w:right w:val="single" w:sz="4" w:space="0" w:color="auto"/>
            </w:tcBorders>
            <w:shd w:val="clear" w:color="auto" w:fill="auto"/>
            <w:vAlign w:val="center"/>
            <w:hideMark/>
          </w:tcPr>
          <w:p w14:paraId="5DAC60E0"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7</w:t>
            </w:r>
          </w:p>
        </w:tc>
        <w:tc>
          <w:tcPr>
            <w:tcW w:w="1080" w:type="dxa"/>
            <w:tcBorders>
              <w:top w:val="nil"/>
              <w:left w:val="nil"/>
              <w:bottom w:val="single" w:sz="4" w:space="0" w:color="auto"/>
              <w:right w:val="single" w:sz="4" w:space="0" w:color="auto"/>
            </w:tcBorders>
            <w:shd w:val="clear" w:color="auto" w:fill="auto"/>
            <w:vAlign w:val="center"/>
            <w:hideMark/>
          </w:tcPr>
          <w:p w14:paraId="390D4957" w14:textId="77777777" w:rsidR="00204FC1" w:rsidRPr="00BD4EB2" w:rsidRDefault="00204FC1" w:rsidP="00204FC1">
            <w:pPr>
              <w:suppressAutoHyphens w:val="0"/>
              <w:jc w:val="center"/>
              <w:rPr>
                <w:rFonts w:asciiTheme="minorHAnsi" w:hAnsiTheme="minorHAnsi" w:cstheme="minorHAnsi"/>
                <w:sz w:val="22"/>
                <w:szCs w:val="22"/>
                <w:lang w:eastAsia="pl-PL"/>
              </w:rPr>
            </w:pPr>
            <w:r w:rsidRPr="00BD4EB2">
              <w:rPr>
                <w:rFonts w:asciiTheme="minorHAnsi" w:hAnsiTheme="minorHAnsi" w:cstheme="minorHAnsi"/>
                <w:sz w:val="22"/>
                <w:szCs w:val="22"/>
                <w:lang w:eastAsia="pl-PL"/>
              </w:rPr>
              <w:t> </w:t>
            </w:r>
          </w:p>
        </w:tc>
        <w:tc>
          <w:tcPr>
            <w:tcW w:w="1093" w:type="dxa"/>
            <w:tcBorders>
              <w:top w:val="nil"/>
              <w:left w:val="nil"/>
              <w:bottom w:val="single" w:sz="4" w:space="0" w:color="auto"/>
              <w:right w:val="single" w:sz="4" w:space="0" w:color="auto"/>
            </w:tcBorders>
            <w:shd w:val="clear" w:color="auto" w:fill="auto"/>
            <w:vAlign w:val="bottom"/>
            <w:hideMark/>
          </w:tcPr>
          <w:p w14:paraId="4DC371E3"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5DF4DECA"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6" w:type="dxa"/>
            <w:tcBorders>
              <w:top w:val="nil"/>
              <w:left w:val="nil"/>
              <w:bottom w:val="single" w:sz="4" w:space="0" w:color="auto"/>
              <w:right w:val="single" w:sz="4" w:space="0" w:color="auto"/>
            </w:tcBorders>
            <w:shd w:val="clear" w:color="auto" w:fill="auto"/>
            <w:noWrap/>
            <w:vAlign w:val="center"/>
            <w:hideMark/>
          </w:tcPr>
          <w:p w14:paraId="1613D69C"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5" w:type="dxa"/>
            <w:tcBorders>
              <w:top w:val="nil"/>
              <w:left w:val="nil"/>
              <w:bottom w:val="single" w:sz="4" w:space="0" w:color="auto"/>
              <w:right w:val="single" w:sz="4" w:space="0" w:color="auto"/>
            </w:tcBorders>
            <w:shd w:val="clear" w:color="auto" w:fill="auto"/>
            <w:noWrap/>
            <w:vAlign w:val="bottom"/>
            <w:hideMark/>
          </w:tcPr>
          <w:p w14:paraId="121CCF61"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764C7242"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r>
      <w:tr w:rsidR="004D6F42" w:rsidRPr="00BD4EB2" w14:paraId="2EA1A68E" w14:textId="77777777" w:rsidTr="00B465A4">
        <w:trPr>
          <w:trHeight w:val="315"/>
        </w:trPr>
        <w:tc>
          <w:tcPr>
            <w:tcW w:w="567" w:type="dxa"/>
            <w:tcBorders>
              <w:top w:val="nil"/>
              <w:left w:val="single" w:sz="4" w:space="0" w:color="auto"/>
              <w:bottom w:val="single" w:sz="4" w:space="0" w:color="auto"/>
              <w:right w:val="nil"/>
            </w:tcBorders>
            <w:shd w:val="clear" w:color="FF99CC" w:fill="F4B183"/>
            <w:noWrap/>
            <w:vAlign w:val="bottom"/>
            <w:hideMark/>
          </w:tcPr>
          <w:p w14:paraId="38356ED7"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5.</w:t>
            </w:r>
          </w:p>
        </w:tc>
        <w:tc>
          <w:tcPr>
            <w:tcW w:w="568" w:type="dxa"/>
            <w:tcBorders>
              <w:top w:val="nil"/>
              <w:left w:val="single" w:sz="4" w:space="0" w:color="auto"/>
              <w:bottom w:val="single" w:sz="4" w:space="0" w:color="auto"/>
              <w:right w:val="nil"/>
            </w:tcBorders>
            <w:shd w:val="clear" w:color="auto" w:fill="auto"/>
            <w:noWrap/>
            <w:vAlign w:val="bottom"/>
            <w:hideMark/>
          </w:tcPr>
          <w:p w14:paraId="74EA0924"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single" w:sz="4" w:space="0" w:color="auto"/>
              <w:bottom w:val="single" w:sz="4" w:space="0" w:color="auto"/>
              <w:right w:val="single" w:sz="4" w:space="0" w:color="auto"/>
            </w:tcBorders>
            <w:shd w:val="clear" w:color="auto" w:fill="FFFFFF" w:themeFill="background1"/>
            <w:vAlign w:val="center"/>
            <w:hideMark/>
          </w:tcPr>
          <w:p w14:paraId="516D9E84"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HALOPERIDOL  </w:t>
            </w:r>
            <w:proofErr w:type="spellStart"/>
            <w:r w:rsidRPr="00BD4EB2">
              <w:rPr>
                <w:rFonts w:asciiTheme="minorHAnsi" w:hAnsiTheme="minorHAnsi" w:cstheme="minorHAnsi"/>
                <w:color w:val="000000"/>
                <w:sz w:val="22"/>
                <w:szCs w:val="22"/>
                <w:lang w:eastAsia="pl-PL"/>
              </w:rPr>
              <w:t>inj</w:t>
            </w:r>
            <w:proofErr w:type="spellEnd"/>
            <w:r w:rsidRPr="00BD4EB2">
              <w:rPr>
                <w:rFonts w:asciiTheme="minorHAnsi" w:hAnsiTheme="minorHAnsi" w:cstheme="minorHAnsi"/>
                <w:color w:val="000000"/>
                <w:sz w:val="22"/>
                <w:szCs w:val="22"/>
                <w:lang w:eastAsia="pl-PL"/>
              </w:rPr>
              <w:t xml:space="preserve">. 5mg/1ml x 10 </w:t>
            </w:r>
            <w:proofErr w:type="spellStart"/>
            <w:r w:rsidRPr="00BD4EB2">
              <w:rPr>
                <w:rFonts w:asciiTheme="minorHAnsi" w:hAnsiTheme="minorHAnsi" w:cstheme="minorHAnsi"/>
                <w:color w:val="000000"/>
                <w:sz w:val="22"/>
                <w:szCs w:val="22"/>
                <w:lang w:eastAsia="pl-PL"/>
              </w:rPr>
              <w:t>amp</w:t>
            </w:r>
            <w:proofErr w:type="spellEnd"/>
            <w:r w:rsidRPr="00BD4EB2">
              <w:rPr>
                <w:rFonts w:asciiTheme="minorHAnsi" w:hAnsiTheme="minorHAnsi" w:cstheme="minorHAnsi"/>
                <w:color w:val="000000"/>
                <w:sz w:val="22"/>
                <w:szCs w:val="22"/>
                <w:lang w:eastAsia="pl-PL"/>
              </w:rPr>
              <w:t>.</w:t>
            </w:r>
          </w:p>
        </w:tc>
        <w:tc>
          <w:tcPr>
            <w:tcW w:w="1259" w:type="dxa"/>
            <w:tcBorders>
              <w:top w:val="nil"/>
              <w:left w:val="nil"/>
              <w:bottom w:val="single" w:sz="4" w:space="0" w:color="auto"/>
              <w:right w:val="single" w:sz="4" w:space="0" w:color="auto"/>
            </w:tcBorders>
            <w:shd w:val="clear" w:color="auto" w:fill="auto"/>
            <w:vAlign w:val="center"/>
            <w:hideMark/>
          </w:tcPr>
          <w:p w14:paraId="75671247"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nil"/>
              <w:left w:val="nil"/>
              <w:bottom w:val="single" w:sz="4" w:space="0" w:color="auto"/>
              <w:right w:val="single" w:sz="4" w:space="0" w:color="auto"/>
            </w:tcBorders>
            <w:shd w:val="clear" w:color="auto" w:fill="auto"/>
            <w:vAlign w:val="center"/>
            <w:hideMark/>
          </w:tcPr>
          <w:p w14:paraId="0E353651"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2A71731B"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Op.</w:t>
            </w:r>
          </w:p>
        </w:tc>
        <w:tc>
          <w:tcPr>
            <w:tcW w:w="946" w:type="dxa"/>
            <w:tcBorders>
              <w:top w:val="nil"/>
              <w:left w:val="nil"/>
              <w:bottom w:val="single" w:sz="4" w:space="0" w:color="auto"/>
              <w:right w:val="single" w:sz="4" w:space="0" w:color="auto"/>
            </w:tcBorders>
            <w:shd w:val="clear" w:color="auto" w:fill="auto"/>
            <w:vAlign w:val="center"/>
            <w:hideMark/>
          </w:tcPr>
          <w:p w14:paraId="5D5996B1"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40</w:t>
            </w:r>
          </w:p>
        </w:tc>
        <w:tc>
          <w:tcPr>
            <w:tcW w:w="1080" w:type="dxa"/>
            <w:tcBorders>
              <w:top w:val="nil"/>
              <w:left w:val="nil"/>
              <w:bottom w:val="single" w:sz="4" w:space="0" w:color="auto"/>
              <w:right w:val="single" w:sz="4" w:space="0" w:color="auto"/>
            </w:tcBorders>
            <w:shd w:val="clear" w:color="auto" w:fill="auto"/>
            <w:vAlign w:val="center"/>
            <w:hideMark/>
          </w:tcPr>
          <w:p w14:paraId="50F6F3DE" w14:textId="77777777" w:rsidR="00204FC1" w:rsidRPr="00BD4EB2" w:rsidRDefault="00204FC1" w:rsidP="00204FC1">
            <w:pPr>
              <w:suppressAutoHyphens w:val="0"/>
              <w:jc w:val="center"/>
              <w:rPr>
                <w:rFonts w:asciiTheme="minorHAnsi" w:hAnsiTheme="minorHAnsi" w:cstheme="minorHAnsi"/>
                <w:sz w:val="22"/>
                <w:szCs w:val="22"/>
                <w:lang w:eastAsia="pl-PL"/>
              </w:rPr>
            </w:pPr>
            <w:r w:rsidRPr="00BD4EB2">
              <w:rPr>
                <w:rFonts w:asciiTheme="minorHAnsi" w:hAnsiTheme="minorHAnsi" w:cstheme="minorHAnsi"/>
                <w:sz w:val="22"/>
                <w:szCs w:val="22"/>
                <w:lang w:eastAsia="pl-PL"/>
              </w:rPr>
              <w:t> </w:t>
            </w:r>
          </w:p>
        </w:tc>
        <w:tc>
          <w:tcPr>
            <w:tcW w:w="1093" w:type="dxa"/>
            <w:tcBorders>
              <w:top w:val="nil"/>
              <w:left w:val="nil"/>
              <w:bottom w:val="single" w:sz="4" w:space="0" w:color="auto"/>
              <w:right w:val="single" w:sz="4" w:space="0" w:color="auto"/>
            </w:tcBorders>
            <w:shd w:val="clear" w:color="auto" w:fill="auto"/>
            <w:vAlign w:val="bottom"/>
            <w:hideMark/>
          </w:tcPr>
          <w:p w14:paraId="2CF6773F"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06497F70"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6" w:type="dxa"/>
            <w:tcBorders>
              <w:top w:val="nil"/>
              <w:left w:val="nil"/>
              <w:bottom w:val="single" w:sz="4" w:space="0" w:color="auto"/>
              <w:right w:val="single" w:sz="4" w:space="0" w:color="auto"/>
            </w:tcBorders>
            <w:shd w:val="clear" w:color="auto" w:fill="auto"/>
            <w:noWrap/>
            <w:vAlign w:val="center"/>
            <w:hideMark/>
          </w:tcPr>
          <w:p w14:paraId="4CAA8D1B"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5" w:type="dxa"/>
            <w:tcBorders>
              <w:top w:val="nil"/>
              <w:left w:val="nil"/>
              <w:bottom w:val="single" w:sz="4" w:space="0" w:color="auto"/>
              <w:right w:val="single" w:sz="4" w:space="0" w:color="auto"/>
            </w:tcBorders>
            <w:shd w:val="clear" w:color="auto" w:fill="auto"/>
            <w:noWrap/>
            <w:vAlign w:val="bottom"/>
            <w:hideMark/>
          </w:tcPr>
          <w:p w14:paraId="45F41F19"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4159D733"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r>
      <w:tr w:rsidR="004D6F42" w:rsidRPr="00BD4EB2" w14:paraId="186B8199" w14:textId="77777777" w:rsidTr="00B465A4">
        <w:trPr>
          <w:trHeight w:val="315"/>
        </w:trPr>
        <w:tc>
          <w:tcPr>
            <w:tcW w:w="567" w:type="dxa"/>
            <w:tcBorders>
              <w:top w:val="nil"/>
              <w:left w:val="single" w:sz="4" w:space="0" w:color="auto"/>
              <w:bottom w:val="single" w:sz="4" w:space="0" w:color="auto"/>
              <w:right w:val="nil"/>
            </w:tcBorders>
            <w:shd w:val="clear" w:color="FF99CC" w:fill="F4B183"/>
            <w:noWrap/>
            <w:vAlign w:val="bottom"/>
            <w:hideMark/>
          </w:tcPr>
          <w:p w14:paraId="0A7F6610"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lastRenderedPageBreak/>
              <w:t>6.</w:t>
            </w:r>
          </w:p>
        </w:tc>
        <w:tc>
          <w:tcPr>
            <w:tcW w:w="568" w:type="dxa"/>
            <w:tcBorders>
              <w:top w:val="nil"/>
              <w:left w:val="single" w:sz="4" w:space="0" w:color="auto"/>
              <w:bottom w:val="single" w:sz="4" w:space="0" w:color="auto"/>
              <w:right w:val="nil"/>
            </w:tcBorders>
            <w:shd w:val="clear" w:color="auto" w:fill="auto"/>
            <w:noWrap/>
            <w:vAlign w:val="bottom"/>
            <w:hideMark/>
          </w:tcPr>
          <w:p w14:paraId="547B2A6F"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single" w:sz="4" w:space="0" w:color="auto"/>
              <w:bottom w:val="single" w:sz="4" w:space="0" w:color="auto"/>
              <w:right w:val="single" w:sz="4" w:space="0" w:color="auto"/>
            </w:tcBorders>
            <w:shd w:val="clear" w:color="auto" w:fill="FFFFFF" w:themeFill="background1"/>
            <w:vAlign w:val="center"/>
            <w:hideMark/>
          </w:tcPr>
          <w:p w14:paraId="1417CE20"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HYDROCORTISONE  100mg x 5 fiol.</w:t>
            </w:r>
          </w:p>
        </w:tc>
        <w:tc>
          <w:tcPr>
            <w:tcW w:w="1259" w:type="dxa"/>
            <w:tcBorders>
              <w:top w:val="nil"/>
              <w:left w:val="nil"/>
              <w:bottom w:val="single" w:sz="4" w:space="0" w:color="auto"/>
              <w:right w:val="single" w:sz="4" w:space="0" w:color="auto"/>
            </w:tcBorders>
            <w:shd w:val="clear" w:color="auto" w:fill="auto"/>
            <w:vAlign w:val="center"/>
            <w:hideMark/>
          </w:tcPr>
          <w:p w14:paraId="704B6761"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nil"/>
              <w:left w:val="nil"/>
              <w:bottom w:val="single" w:sz="4" w:space="0" w:color="auto"/>
              <w:right w:val="single" w:sz="4" w:space="0" w:color="auto"/>
            </w:tcBorders>
            <w:shd w:val="clear" w:color="auto" w:fill="auto"/>
            <w:vAlign w:val="center"/>
            <w:hideMark/>
          </w:tcPr>
          <w:p w14:paraId="17C9F890"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3A517DC3"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63526653"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600</w:t>
            </w:r>
          </w:p>
        </w:tc>
        <w:tc>
          <w:tcPr>
            <w:tcW w:w="1080" w:type="dxa"/>
            <w:tcBorders>
              <w:top w:val="nil"/>
              <w:left w:val="nil"/>
              <w:bottom w:val="single" w:sz="4" w:space="0" w:color="auto"/>
              <w:right w:val="single" w:sz="4" w:space="0" w:color="auto"/>
            </w:tcBorders>
            <w:shd w:val="clear" w:color="auto" w:fill="auto"/>
            <w:vAlign w:val="center"/>
            <w:hideMark/>
          </w:tcPr>
          <w:p w14:paraId="6B2C58BD" w14:textId="77777777" w:rsidR="00204FC1" w:rsidRPr="00BD4EB2" w:rsidRDefault="00204FC1" w:rsidP="00204FC1">
            <w:pPr>
              <w:suppressAutoHyphens w:val="0"/>
              <w:jc w:val="center"/>
              <w:rPr>
                <w:rFonts w:asciiTheme="minorHAnsi" w:hAnsiTheme="minorHAnsi" w:cstheme="minorHAnsi"/>
                <w:sz w:val="22"/>
                <w:szCs w:val="22"/>
                <w:lang w:eastAsia="pl-PL"/>
              </w:rPr>
            </w:pPr>
            <w:r w:rsidRPr="00BD4EB2">
              <w:rPr>
                <w:rFonts w:asciiTheme="minorHAnsi" w:hAnsiTheme="minorHAnsi" w:cstheme="minorHAnsi"/>
                <w:sz w:val="22"/>
                <w:szCs w:val="22"/>
                <w:lang w:eastAsia="pl-PL"/>
              </w:rPr>
              <w:t> </w:t>
            </w:r>
          </w:p>
        </w:tc>
        <w:tc>
          <w:tcPr>
            <w:tcW w:w="1093" w:type="dxa"/>
            <w:tcBorders>
              <w:top w:val="nil"/>
              <w:left w:val="nil"/>
              <w:bottom w:val="single" w:sz="4" w:space="0" w:color="auto"/>
              <w:right w:val="single" w:sz="4" w:space="0" w:color="auto"/>
            </w:tcBorders>
            <w:shd w:val="clear" w:color="auto" w:fill="auto"/>
            <w:vAlign w:val="bottom"/>
            <w:hideMark/>
          </w:tcPr>
          <w:p w14:paraId="1F553BA8"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23DE4C36"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6" w:type="dxa"/>
            <w:tcBorders>
              <w:top w:val="nil"/>
              <w:left w:val="nil"/>
              <w:bottom w:val="single" w:sz="4" w:space="0" w:color="auto"/>
              <w:right w:val="single" w:sz="4" w:space="0" w:color="auto"/>
            </w:tcBorders>
            <w:shd w:val="clear" w:color="auto" w:fill="auto"/>
            <w:noWrap/>
            <w:vAlign w:val="center"/>
            <w:hideMark/>
          </w:tcPr>
          <w:p w14:paraId="221E8597"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5" w:type="dxa"/>
            <w:tcBorders>
              <w:top w:val="nil"/>
              <w:left w:val="nil"/>
              <w:bottom w:val="single" w:sz="4" w:space="0" w:color="auto"/>
              <w:right w:val="single" w:sz="4" w:space="0" w:color="auto"/>
            </w:tcBorders>
            <w:shd w:val="clear" w:color="auto" w:fill="auto"/>
            <w:noWrap/>
            <w:vAlign w:val="bottom"/>
            <w:hideMark/>
          </w:tcPr>
          <w:p w14:paraId="07F7C0C2"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46AA9038"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r>
      <w:tr w:rsidR="004D6F42" w:rsidRPr="00BD4EB2" w14:paraId="7170EBE0" w14:textId="77777777" w:rsidTr="00B465A4">
        <w:trPr>
          <w:trHeight w:val="315"/>
        </w:trPr>
        <w:tc>
          <w:tcPr>
            <w:tcW w:w="567" w:type="dxa"/>
            <w:tcBorders>
              <w:top w:val="nil"/>
              <w:left w:val="single" w:sz="4" w:space="0" w:color="auto"/>
              <w:bottom w:val="single" w:sz="4" w:space="0" w:color="auto"/>
              <w:right w:val="nil"/>
            </w:tcBorders>
            <w:shd w:val="clear" w:color="FF99CC" w:fill="F4B183"/>
            <w:noWrap/>
            <w:vAlign w:val="bottom"/>
            <w:hideMark/>
          </w:tcPr>
          <w:p w14:paraId="6F578878"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7.</w:t>
            </w:r>
          </w:p>
        </w:tc>
        <w:tc>
          <w:tcPr>
            <w:tcW w:w="568" w:type="dxa"/>
            <w:tcBorders>
              <w:top w:val="nil"/>
              <w:left w:val="single" w:sz="4" w:space="0" w:color="auto"/>
              <w:bottom w:val="single" w:sz="4" w:space="0" w:color="auto"/>
              <w:right w:val="nil"/>
            </w:tcBorders>
            <w:shd w:val="clear" w:color="auto" w:fill="auto"/>
            <w:noWrap/>
            <w:vAlign w:val="bottom"/>
            <w:hideMark/>
          </w:tcPr>
          <w:p w14:paraId="0C1B6526"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single" w:sz="4" w:space="0" w:color="auto"/>
              <w:bottom w:val="single" w:sz="4" w:space="0" w:color="auto"/>
              <w:right w:val="single" w:sz="4" w:space="0" w:color="auto"/>
            </w:tcBorders>
            <w:shd w:val="clear" w:color="auto" w:fill="FFFFFF" w:themeFill="background1"/>
            <w:vAlign w:val="center"/>
            <w:hideMark/>
          </w:tcPr>
          <w:p w14:paraId="12041888"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HYDROCORTISONE  25mg x 5 fiol.</w:t>
            </w:r>
          </w:p>
        </w:tc>
        <w:tc>
          <w:tcPr>
            <w:tcW w:w="1259" w:type="dxa"/>
            <w:tcBorders>
              <w:top w:val="nil"/>
              <w:left w:val="nil"/>
              <w:bottom w:val="single" w:sz="4" w:space="0" w:color="auto"/>
              <w:right w:val="single" w:sz="4" w:space="0" w:color="auto"/>
            </w:tcBorders>
            <w:shd w:val="clear" w:color="auto" w:fill="auto"/>
            <w:vAlign w:val="center"/>
            <w:hideMark/>
          </w:tcPr>
          <w:p w14:paraId="422DD5F3"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nil"/>
              <w:left w:val="nil"/>
              <w:bottom w:val="single" w:sz="4" w:space="0" w:color="auto"/>
              <w:right w:val="single" w:sz="4" w:space="0" w:color="auto"/>
            </w:tcBorders>
            <w:shd w:val="clear" w:color="auto" w:fill="auto"/>
            <w:vAlign w:val="center"/>
            <w:hideMark/>
          </w:tcPr>
          <w:p w14:paraId="73759C1F"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01F35118"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6E7AB4B2"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200</w:t>
            </w:r>
          </w:p>
        </w:tc>
        <w:tc>
          <w:tcPr>
            <w:tcW w:w="1080" w:type="dxa"/>
            <w:tcBorders>
              <w:top w:val="nil"/>
              <w:left w:val="nil"/>
              <w:bottom w:val="single" w:sz="4" w:space="0" w:color="auto"/>
              <w:right w:val="single" w:sz="4" w:space="0" w:color="auto"/>
            </w:tcBorders>
            <w:shd w:val="clear" w:color="auto" w:fill="auto"/>
            <w:vAlign w:val="center"/>
            <w:hideMark/>
          </w:tcPr>
          <w:p w14:paraId="74730C98" w14:textId="77777777" w:rsidR="00204FC1" w:rsidRPr="00BD4EB2" w:rsidRDefault="00204FC1" w:rsidP="00204FC1">
            <w:pPr>
              <w:suppressAutoHyphens w:val="0"/>
              <w:jc w:val="center"/>
              <w:rPr>
                <w:rFonts w:asciiTheme="minorHAnsi" w:hAnsiTheme="minorHAnsi" w:cstheme="minorHAnsi"/>
                <w:sz w:val="22"/>
                <w:szCs w:val="22"/>
                <w:lang w:eastAsia="pl-PL"/>
              </w:rPr>
            </w:pPr>
            <w:r w:rsidRPr="00BD4EB2">
              <w:rPr>
                <w:rFonts w:asciiTheme="minorHAnsi" w:hAnsiTheme="minorHAnsi" w:cstheme="minorHAnsi"/>
                <w:sz w:val="22"/>
                <w:szCs w:val="22"/>
                <w:lang w:eastAsia="pl-PL"/>
              </w:rPr>
              <w:t> </w:t>
            </w:r>
          </w:p>
        </w:tc>
        <w:tc>
          <w:tcPr>
            <w:tcW w:w="1093" w:type="dxa"/>
            <w:tcBorders>
              <w:top w:val="nil"/>
              <w:left w:val="nil"/>
              <w:bottom w:val="single" w:sz="4" w:space="0" w:color="auto"/>
              <w:right w:val="single" w:sz="4" w:space="0" w:color="auto"/>
            </w:tcBorders>
            <w:shd w:val="clear" w:color="auto" w:fill="auto"/>
            <w:vAlign w:val="bottom"/>
            <w:hideMark/>
          </w:tcPr>
          <w:p w14:paraId="7CB724C4"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190A75A8"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6" w:type="dxa"/>
            <w:tcBorders>
              <w:top w:val="nil"/>
              <w:left w:val="nil"/>
              <w:bottom w:val="single" w:sz="4" w:space="0" w:color="auto"/>
              <w:right w:val="single" w:sz="4" w:space="0" w:color="auto"/>
            </w:tcBorders>
            <w:shd w:val="clear" w:color="auto" w:fill="auto"/>
            <w:noWrap/>
            <w:vAlign w:val="center"/>
            <w:hideMark/>
          </w:tcPr>
          <w:p w14:paraId="41506AA6"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5" w:type="dxa"/>
            <w:tcBorders>
              <w:top w:val="nil"/>
              <w:left w:val="nil"/>
              <w:bottom w:val="single" w:sz="4" w:space="0" w:color="auto"/>
              <w:right w:val="single" w:sz="4" w:space="0" w:color="auto"/>
            </w:tcBorders>
            <w:shd w:val="clear" w:color="auto" w:fill="auto"/>
            <w:noWrap/>
            <w:vAlign w:val="bottom"/>
            <w:hideMark/>
          </w:tcPr>
          <w:p w14:paraId="45183A1F"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4D7A8C9B"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r>
      <w:tr w:rsidR="004D6F42" w:rsidRPr="00BD4EB2" w14:paraId="3CAFCC8A" w14:textId="77777777" w:rsidTr="00B465A4">
        <w:trPr>
          <w:trHeight w:val="630"/>
        </w:trPr>
        <w:tc>
          <w:tcPr>
            <w:tcW w:w="567" w:type="dxa"/>
            <w:tcBorders>
              <w:top w:val="nil"/>
              <w:left w:val="single" w:sz="4" w:space="0" w:color="auto"/>
              <w:bottom w:val="single" w:sz="4" w:space="0" w:color="auto"/>
              <w:right w:val="nil"/>
            </w:tcBorders>
            <w:shd w:val="clear" w:color="FF99CC" w:fill="F4B183"/>
            <w:noWrap/>
            <w:vAlign w:val="bottom"/>
            <w:hideMark/>
          </w:tcPr>
          <w:p w14:paraId="1415DADA"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8.</w:t>
            </w:r>
          </w:p>
        </w:tc>
        <w:tc>
          <w:tcPr>
            <w:tcW w:w="568" w:type="dxa"/>
            <w:tcBorders>
              <w:top w:val="nil"/>
              <w:left w:val="single" w:sz="4" w:space="0" w:color="auto"/>
              <w:bottom w:val="single" w:sz="4" w:space="0" w:color="auto"/>
              <w:right w:val="nil"/>
            </w:tcBorders>
            <w:shd w:val="clear" w:color="auto" w:fill="auto"/>
            <w:noWrap/>
            <w:vAlign w:val="bottom"/>
            <w:hideMark/>
          </w:tcPr>
          <w:p w14:paraId="25799505"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single" w:sz="4" w:space="0" w:color="auto"/>
              <w:bottom w:val="single" w:sz="4" w:space="0" w:color="auto"/>
              <w:right w:val="single" w:sz="4" w:space="0" w:color="auto"/>
            </w:tcBorders>
            <w:shd w:val="clear" w:color="auto" w:fill="FFFFFF" w:themeFill="background1"/>
            <w:vAlign w:val="center"/>
            <w:hideMark/>
          </w:tcPr>
          <w:p w14:paraId="4456A0A8"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IOHEXOL  roztwór  do  </w:t>
            </w:r>
            <w:proofErr w:type="spellStart"/>
            <w:r w:rsidRPr="00BD4EB2">
              <w:rPr>
                <w:rFonts w:asciiTheme="minorHAnsi" w:hAnsiTheme="minorHAnsi" w:cstheme="minorHAnsi"/>
                <w:color w:val="000000"/>
                <w:sz w:val="22"/>
                <w:szCs w:val="22"/>
                <w:lang w:eastAsia="pl-PL"/>
              </w:rPr>
              <w:t>wstrzykiwań</w:t>
            </w:r>
            <w:proofErr w:type="spellEnd"/>
            <w:r w:rsidRPr="00BD4EB2">
              <w:rPr>
                <w:rFonts w:asciiTheme="minorHAnsi" w:hAnsiTheme="minorHAnsi" w:cstheme="minorHAnsi"/>
                <w:color w:val="000000"/>
                <w:sz w:val="22"/>
                <w:szCs w:val="22"/>
                <w:lang w:eastAsia="pl-PL"/>
              </w:rPr>
              <w:t xml:space="preserve">  647mg/ml  (300mg jodu/ml) 20ml x 6 fiol.</w:t>
            </w:r>
          </w:p>
        </w:tc>
        <w:tc>
          <w:tcPr>
            <w:tcW w:w="1259" w:type="dxa"/>
            <w:tcBorders>
              <w:top w:val="nil"/>
              <w:left w:val="nil"/>
              <w:bottom w:val="single" w:sz="4" w:space="0" w:color="auto"/>
              <w:right w:val="single" w:sz="4" w:space="0" w:color="auto"/>
            </w:tcBorders>
            <w:shd w:val="clear" w:color="auto" w:fill="auto"/>
            <w:vAlign w:val="center"/>
            <w:hideMark/>
          </w:tcPr>
          <w:p w14:paraId="4A5E1D94"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nil"/>
              <w:left w:val="nil"/>
              <w:bottom w:val="single" w:sz="4" w:space="0" w:color="auto"/>
              <w:right w:val="single" w:sz="4" w:space="0" w:color="auto"/>
            </w:tcBorders>
            <w:shd w:val="clear" w:color="auto" w:fill="auto"/>
            <w:vAlign w:val="center"/>
            <w:hideMark/>
          </w:tcPr>
          <w:p w14:paraId="17A19AB9"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2DB96A86"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Op.</w:t>
            </w:r>
          </w:p>
        </w:tc>
        <w:tc>
          <w:tcPr>
            <w:tcW w:w="946" w:type="dxa"/>
            <w:tcBorders>
              <w:top w:val="nil"/>
              <w:left w:val="nil"/>
              <w:bottom w:val="single" w:sz="4" w:space="0" w:color="auto"/>
              <w:right w:val="single" w:sz="4" w:space="0" w:color="auto"/>
            </w:tcBorders>
            <w:shd w:val="clear" w:color="auto" w:fill="auto"/>
            <w:vAlign w:val="center"/>
            <w:hideMark/>
          </w:tcPr>
          <w:p w14:paraId="3D385CD0"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8</w:t>
            </w:r>
          </w:p>
        </w:tc>
        <w:tc>
          <w:tcPr>
            <w:tcW w:w="1080" w:type="dxa"/>
            <w:tcBorders>
              <w:top w:val="nil"/>
              <w:left w:val="nil"/>
              <w:bottom w:val="single" w:sz="4" w:space="0" w:color="auto"/>
              <w:right w:val="single" w:sz="4" w:space="0" w:color="auto"/>
            </w:tcBorders>
            <w:shd w:val="clear" w:color="auto" w:fill="auto"/>
            <w:vAlign w:val="center"/>
            <w:hideMark/>
          </w:tcPr>
          <w:p w14:paraId="364D7200" w14:textId="77777777" w:rsidR="00204FC1" w:rsidRPr="00BD4EB2" w:rsidRDefault="00204FC1" w:rsidP="00204FC1">
            <w:pPr>
              <w:suppressAutoHyphens w:val="0"/>
              <w:jc w:val="center"/>
              <w:rPr>
                <w:rFonts w:asciiTheme="minorHAnsi" w:hAnsiTheme="minorHAnsi" w:cstheme="minorHAnsi"/>
                <w:sz w:val="22"/>
                <w:szCs w:val="22"/>
                <w:lang w:eastAsia="pl-PL"/>
              </w:rPr>
            </w:pPr>
            <w:r w:rsidRPr="00BD4EB2">
              <w:rPr>
                <w:rFonts w:asciiTheme="minorHAnsi" w:hAnsiTheme="minorHAnsi" w:cstheme="minorHAnsi"/>
                <w:sz w:val="22"/>
                <w:szCs w:val="22"/>
                <w:lang w:eastAsia="pl-PL"/>
              </w:rPr>
              <w:t> </w:t>
            </w:r>
          </w:p>
        </w:tc>
        <w:tc>
          <w:tcPr>
            <w:tcW w:w="1093" w:type="dxa"/>
            <w:tcBorders>
              <w:top w:val="nil"/>
              <w:left w:val="nil"/>
              <w:bottom w:val="single" w:sz="4" w:space="0" w:color="auto"/>
              <w:right w:val="single" w:sz="4" w:space="0" w:color="auto"/>
            </w:tcBorders>
            <w:shd w:val="clear" w:color="auto" w:fill="auto"/>
            <w:vAlign w:val="bottom"/>
            <w:hideMark/>
          </w:tcPr>
          <w:p w14:paraId="541B4D0E"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3667F0DF"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6" w:type="dxa"/>
            <w:tcBorders>
              <w:top w:val="nil"/>
              <w:left w:val="nil"/>
              <w:bottom w:val="single" w:sz="4" w:space="0" w:color="auto"/>
              <w:right w:val="single" w:sz="4" w:space="0" w:color="auto"/>
            </w:tcBorders>
            <w:shd w:val="clear" w:color="auto" w:fill="auto"/>
            <w:noWrap/>
            <w:vAlign w:val="center"/>
            <w:hideMark/>
          </w:tcPr>
          <w:p w14:paraId="4C906C3C"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5" w:type="dxa"/>
            <w:tcBorders>
              <w:top w:val="nil"/>
              <w:left w:val="nil"/>
              <w:bottom w:val="single" w:sz="4" w:space="0" w:color="auto"/>
              <w:right w:val="single" w:sz="4" w:space="0" w:color="auto"/>
            </w:tcBorders>
            <w:shd w:val="clear" w:color="auto" w:fill="auto"/>
            <w:noWrap/>
            <w:vAlign w:val="bottom"/>
            <w:hideMark/>
          </w:tcPr>
          <w:p w14:paraId="5B950FBD"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0089AC9E"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r>
      <w:tr w:rsidR="004D6F42" w:rsidRPr="00BD4EB2" w14:paraId="65AEB31A" w14:textId="77777777" w:rsidTr="00B465A4">
        <w:trPr>
          <w:trHeight w:val="315"/>
        </w:trPr>
        <w:tc>
          <w:tcPr>
            <w:tcW w:w="567" w:type="dxa"/>
            <w:tcBorders>
              <w:top w:val="nil"/>
              <w:left w:val="single" w:sz="4" w:space="0" w:color="auto"/>
              <w:bottom w:val="single" w:sz="4" w:space="0" w:color="auto"/>
              <w:right w:val="nil"/>
            </w:tcBorders>
            <w:shd w:val="clear" w:color="FF99CC" w:fill="F4B183"/>
            <w:noWrap/>
            <w:vAlign w:val="bottom"/>
            <w:hideMark/>
          </w:tcPr>
          <w:p w14:paraId="3F46AB3E"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9.</w:t>
            </w:r>
          </w:p>
        </w:tc>
        <w:tc>
          <w:tcPr>
            <w:tcW w:w="568" w:type="dxa"/>
            <w:tcBorders>
              <w:top w:val="nil"/>
              <w:left w:val="single" w:sz="4" w:space="0" w:color="auto"/>
              <w:bottom w:val="single" w:sz="4" w:space="0" w:color="auto"/>
              <w:right w:val="nil"/>
            </w:tcBorders>
            <w:shd w:val="clear" w:color="auto" w:fill="auto"/>
            <w:noWrap/>
            <w:vAlign w:val="bottom"/>
            <w:hideMark/>
          </w:tcPr>
          <w:p w14:paraId="1524380D"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single" w:sz="4" w:space="0" w:color="auto"/>
              <w:bottom w:val="single" w:sz="4" w:space="0" w:color="auto"/>
              <w:right w:val="single" w:sz="4" w:space="0" w:color="auto"/>
            </w:tcBorders>
            <w:shd w:val="clear" w:color="auto" w:fill="FFFFFF" w:themeFill="background1"/>
            <w:vAlign w:val="center"/>
            <w:hideMark/>
          </w:tcPr>
          <w:p w14:paraId="29870BFD"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MAGNESIUM SULPHATE  </w:t>
            </w:r>
            <w:proofErr w:type="spellStart"/>
            <w:r w:rsidRPr="00BD4EB2">
              <w:rPr>
                <w:rFonts w:asciiTheme="minorHAnsi" w:hAnsiTheme="minorHAnsi" w:cstheme="minorHAnsi"/>
                <w:color w:val="000000"/>
                <w:sz w:val="22"/>
                <w:szCs w:val="22"/>
                <w:lang w:eastAsia="pl-PL"/>
              </w:rPr>
              <w:t>inj</w:t>
            </w:r>
            <w:proofErr w:type="spellEnd"/>
            <w:r w:rsidRPr="00BD4EB2">
              <w:rPr>
                <w:rFonts w:asciiTheme="minorHAnsi" w:hAnsiTheme="minorHAnsi" w:cstheme="minorHAnsi"/>
                <w:color w:val="000000"/>
                <w:sz w:val="22"/>
                <w:szCs w:val="22"/>
                <w:lang w:eastAsia="pl-PL"/>
              </w:rPr>
              <w:t xml:space="preserve">. 20%  10ml  x 10 </w:t>
            </w:r>
            <w:proofErr w:type="spellStart"/>
            <w:r w:rsidRPr="00BD4EB2">
              <w:rPr>
                <w:rFonts w:asciiTheme="minorHAnsi" w:hAnsiTheme="minorHAnsi" w:cstheme="minorHAnsi"/>
                <w:color w:val="000000"/>
                <w:sz w:val="22"/>
                <w:szCs w:val="22"/>
                <w:lang w:eastAsia="pl-PL"/>
              </w:rPr>
              <w:t>amp</w:t>
            </w:r>
            <w:proofErr w:type="spellEnd"/>
            <w:r w:rsidRPr="00BD4EB2">
              <w:rPr>
                <w:rFonts w:asciiTheme="minorHAnsi" w:hAnsiTheme="minorHAnsi" w:cstheme="minorHAnsi"/>
                <w:color w:val="000000"/>
                <w:sz w:val="22"/>
                <w:szCs w:val="22"/>
                <w:lang w:eastAsia="pl-PL"/>
              </w:rPr>
              <w:t xml:space="preserve">.      </w:t>
            </w:r>
          </w:p>
        </w:tc>
        <w:tc>
          <w:tcPr>
            <w:tcW w:w="1259" w:type="dxa"/>
            <w:tcBorders>
              <w:top w:val="nil"/>
              <w:left w:val="nil"/>
              <w:bottom w:val="single" w:sz="4" w:space="0" w:color="auto"/>
              <w:right w:val="single" w:sz="4" w:space="0" w:color="auto"/>
            </w:tcBorders>
            <w:shd w:val="clear" w:color="auto" w:fill="auto"/>
            <w:vAlign w:val="center"/>
            <w:hideMark/>
          </w:tcPr>
          <w:p w14:paraId="3CE3A467"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nil"/>
              <w:left w:val="nil"/>
              <w:bottom w:val="single" w:sz="4" w:space="0" w:color="auto"/>
              <w:right w:val="single" w:sz="4" w:space="0" w:color="auto"/>
            </w:tcBorders>
            <w:shd w:val="clear" w:color="auto" w:fill="auto"/>
            <w:vAlign w:val="center"/>
            <w:hideMark/>
          </w:tcPr>
          <w:p w14:paraId="0426E5CE"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634AAFE7"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Op.</w:t>
            </w:r>
          </w:p>
        </w:tc>
        <w:tc>
          <w:tcPr>
            <w:tcW w:w="946" w:type="dxa"/>
            <w:tcBorders>
              <w:top w:val="nil"/>
              <w:left w:val="nil"/>
              <w:bottom w:val="single" w:sz="4" w:space="0" w:color="auto"/>
              <w:right w:val="single" w:sz="4" w:space="0" w:color="auto"/>
            </w:tcBorders>
            <w:shd w:val="clear" w:color="auto" w:fill="auto"/>
            <w:vAlign w:val="center"/>
            <w:hideMark/>
          </w:tcPr>
          <w:p w14:paraId="434B273B"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150</w:t>
            </w:r>
          </w:p>
        </w:tc>
        <w:tc>
          <w:tcPr>
            <w:tcW w:w="1080" w:type="dxa"/>
            <w:tcBorders>
              <w:top w:val="nil"/>
              <w:left w:val="nil"/>
              <w:bottom w:val="single" w:sz="4" w:space="0" w:color="auto"/>
              <w:right w:val="single" w:sz="4" w:space="0" w:color="auto"/>
            </w:tcBorders>
            <w:shd w:val="clear" w:color="auto" w:fill="auto"/>
            <w:vAlign w:val="center"/>
            <w:hideMark/>
          </w:tcPr>
          <w:p w14:paraId="352CD501" w14:textId="77777777" w:rsidR="00204FC1" w:rsidRPr="00BD4EB2" w:rsidRDefault="00204FC1" w:rsidP="00204FC1">
            <w:pPr>
              <w:suppressAutoHyphens w:val="0"/>
              <w:jc w:val="center"/>
              <w:rPr>
                <w:rFonts w:asciiTheme="minorHAnsi" w:hAnsiTheme="minorHAnsi" w:cstheme="minorHAnsi"/>
                <w:sz w:val="22"/>
                <w:szCs w:val="22"/>
                <w:lang w:eastAsia="pl-PL"/>
              </w:rPr>
            </w:pPr>
            <w:r w:rsidRPr="00BD4EB2">
              <w:rPr>
                <w:rFonts w:asciiTheme="minorHAnsi" w:hAnsiTheme="minorHAnsi" w:cstheme="minorHAnsi"/>
                <w:sz w:val="22"/>
                <w:szCs w:val="22"/>
                <w:lang w:eastAsia="pl-PL"/>
              </w:rPr>
              <w:t> </w:t>
            </w:r>
          </w:p>
        </w:tc>
        <w:tc>
          <w:tcPr>
            <w:tcW w:w="1093" w:type="dxa"/>
            <w:tcBorders>
              <w:top w:val="nil"/>
              <w:left w:val="nil"/>
              <w:bottom w:val="single" w:sz="4" w:space="0" w:color="auto"/>
              <w:right w:val="single" w:sz="4" w:space="0" w:color="auto"/>
            </w:tcBorders>
            <w:shd w:val="clear" w:color="auto" w:fill="auto"/>
            <w:vAlign w:val="bottom"/>
            <w:hideMark/>
          </w:tcPr>
          <w:p w14:paraId="13F467A6"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22390E71"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6" w:type="dxa"/>
            <w:tcBorders>
              <w:top w:val="nil"/>
              <w:left w:val="nil"/>
              <w:bottom w:val="single" w:sz="4" w:space="0" w:color="auto"/>
              <w:right w:val="single" w:sz="4" w:space="0" w:color="auto"/>
            </w:tcBorders>
            <w:shd w:val="clear" w:color="auto" w:fill="auto"/>
            <w:noWrap/>
            <w:vAlign w:val="center"/>
            <w:hideMark/>
          </w:tcPr>
          <w:p w14:paraId="01EBD54E"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5" w:type="dxa"/>
            <w:tcBorders>
              <w:top w:val="nil"/>
              <w:left w:val="nil"/>
              <w:bottom w:val="single" w:sz="4" w:space="0" w:color="auto"/>
              <w:right w:val="single" w:sz="4" w:space="0" w:color="auto"/>
            </w:tcBorders>
            <w:shd w:val="clear" w:color="auto" w:fill="auto"/>
            <w:noWrap/>
            <w:vAlign w:val="bottom"/>
            <w:hideMark/>
          </w:tcPr>
          <w:p w14:paraId="4F62B30E"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187BEFE4"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r>
      <w:tr w:rsidR="004D6F42" w:rsidRPr="00BD4EB2" w14:paraId="4CBC38A0" w14:textId="77777777" w:rsidTr="00B465A4">
        <w:trPr>
          <w:trHeight w:val="315"/>
        </w:trPr>
        <w:tc>
          <w:tcPr>
            <w:tcW w:w="567" w:type="dxa"/>
            <w:tcBorders>
              <w:top w:val="nil"/>
              <w:left w:val="single" w:sz="4" w:space="0" w:color="auto"/>
              <w:bottom w:val="single" w:sz="4" w:space="0" w:color="auto"/>
              <w:right w:val="nil"/>
            </w:tcBorders>
            <w:shd w:val="clear" w:color="FF99CC" w:fill="F4B183"/>
            <w:noWrap/>
            <w:vAlign w:val="bottom"/>
            <w:hideMark/>
          </w:tcPr>
          <w:p w14:paraId="7A19CBE7"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10.</w:t>
            </w:r>
          </w:p>
        </w:tc>
        <w:tc>
          <w:tcPr>
            <w:tcW w:w="568" w:type="dxa"/>
            <w:tcBorders>
              <w:top w:val="nil"/>
              <w:left w:val="single" w:sz="4" w:space="0" w:color="auto"/>
              <w:bottom w:val="single" w:sz="4" w:space="0" w:color="auto"/>
              <w:right w:val="nil"/>
            </w:tcBorders>
            <w:shd w:val="clear" w:color="auto" w:fill="auto"/>
            <w:noWrap/>
            <w:vAlign w:val="bottom"/>
            <w:hideMark/>
          </w:tcPr>
          <w:p w14:paraId="4AB0467E"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single" w:sz="4" w:space="0" w:color="auto"/>
              <w:bottom w:val="single" w:sz="4" w:space="0" w:color="auto"/>
              <w:right w:val="single" w:sz="4" w:space="0" w:color="auto"/>
            </w:tcBorders>
            <w:shd w:val="clear" w:color="auto" w:fill="FFFFFF" w:themeFill="background1"/>
            <w:vAlign w:val="center"/>
            <w:hideMark/>
          </w:tcPr>
          <w:p w14:paraId="678D2710"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MESNA  </w:t>
            </w:r>
            <w:proofErr w:type="spellStart"/>
            <w:r w:rsidRPr="00BD4EB2">
              <w:rPr>
                <w:rFonts w:asciiTheme="minorHAnsi" w:hAnsiTheme="minorHAnsi" w:cstheme="minorHAnsi"/>
                <w:color w:val="000000"/>
                <w:sz w:val="22"/>
                <w:szCs w:val="22"/>
                <w:lang w:eastAsia="pl-PL"/>
              </w:rPr>
              <w:t>inj</w:t>
            </w:r>
            <w:proofErr w:type="spellEnd"/>
            <w:r w:rsidRPr="00BD4EB2">
              <w:rPr>
                <w:rFonts w:asciiTheme="minorHAnsi" w:hAnsiTheme="minorHAnsi" w:cstheme="minorHAnsi"/>
                <w:color w:val="000000"/>
                <w:sz w:val="22"/>
                <w:szCs w:val="22"/>
                <w:lang w:eastAsia="pl-PL"/>
              </w:rPr>
              <w:t xml:space="preserve">.  0,4g/4ml   x 15 </w:t>
            </w:r>
            <w:proofErr w:type="spellStart"/>
            <w:r w:rsidRPr="00BD4EB2">
              <w:rPr>
                <w:rFonts w:asciiTheme="minorHAnsi" w:hAnsiTheme="minorHAnsi" w:cstheme="minorHAnsi"/>
                <w:color w:val="000000"/>
                <w:sz w:val="22"/>
                <w:szCs w:val="22"/>
                <w:lang w:eastAsia="pl-PL"/>
              </w:rPr>
              <w:t>amp</w:t>
            </w:r>
            <w:proofErr w:type="spellEnd"/>
            <w:r w:rsidRPr="00BD4EB2">
              <w:rPr>
                <w:rFonts w:asciiTheme="minorHAnsi" w:hAnsiTheme="minorHAnsi" w:cstheme="minorHAnsi"/>
                <w:color w:val="000000"/>
                <w:sz w:val="22"/>
                <w:szCs w:val="22"/>
                <w:lang w:eastAsia="pl-PL"/>
              </w:rPr>
              <w:t>.</w:t>
            </w:r>
          </w:p>
        </w:tc>
        <w:tc>
          <w:tcPr>
            <w:tcW w:w="1259" w:type="dxa"/>
            <w:tcBorders>
              <w:top w:val="nil"/>
              <w:left w:val="nil"/>
              <w:bottom w:val="single" w:sz="4" w:space="0" w:color="auto"/>
              <w:right w:val="single" w:sz="4" w:space="0" w:color="auto"/>
            </w:tcBorders>
            <w:shd w:val="clear" w:color="auto" w:fill="auto"/>
            <w:vAlign w:val="center"/>
            <w:hideMark/>
          </w:tcPr>
          <w:p w14:paraId="2D20821B"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nil"/>
              <w:left w:val="nil"/>
              <w:bottom w:val="single" w:sz="4" w:space="0" w:color="auto"/>
              <w:right w:val="single" w:sz="4" w:space="0" w:color="auto"/>
            </w:tcBorders>
            <w:shd w:val="clear" w:color="auto" w:fill="auto"/>
            <w:vAlign w:val="center"/>
            <w:hideMark/>
          </w:tcPr>
          <w:p w14:paraId="532C11DC"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5CB60CC5"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Op.</w:t>
            </w:r>
          </w:p>
        </w:tc>
        <w:tc>
          <w:tcPr>
            <w:tcW w:w="946" w:type="dxa"/>
            <w:tcBorders>
              <w:top w:val="nil"/>
              <w:left w:val="nil"/>
              <w:bottom w:val="single" w:sz="4" w:space="0" w:color="auto"/>
              <w:right w:val="single" w:sz="4" w:space="0" w:color="auto"/>
            </w:tcBorders>
            <w:shd w:val="clear" w:color="auto" w:fill="auto"/>
            <w:vAlign w:val="center"/>
            <w:hideMark/>
          </w:tcPr>
          <w:p w14:paraId="4F14D854"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3</w:t>
            </w:r>
          </w:p>
        </w:tc>
        <w:tc>
          <w:tcPr>
            <w:tcW w:w="1080" w:type="dxa"/>
            <w:tcBorders>
              <w:top w:val="nil"/>
              <w:left w:val="nil"/>
              <w:bottom w:val="single" w:sz="4" w:space="0" w:color="auto"/>
              <w:right w:val="single" w:sz="4" w:space="0" w:color="auto"/>
            </w:tcBorders>
            <w:shd w:val="clear" w:color="auto" w:fill="auto"/>
            <w:vAlign w:val="center"/>
            <w:hideMark/>
          </w:tcPr>
          <w:p w14:paraId="6DBBE488" w14:textId="77777777" w:rsidR="00204FC1" w:rsidRPr="00BD4EB2" w:rsidRDefault="00204FC1" w:rsidP="00204FC1">
            <w:pPr>
              <w:suppressAutoHyphens w:val="0"/>
              <w:jc w:val="center"/>
              <w:rPr>
                <w:rFonts w:asciiTheme="minorHAnsi" w:hAnsiTheme="minorHAnsi" w:cstheme="minorHAnsi"/>
                <w:sz w:val="22"/>
                <w:szCs w:val="22"/>
                <w:lang w:eastAsia="pl-PL"/>
              </w:rPr>
            </w:pPr>
            <w:r w:rsidRPr="00BD4EB2">
              <w:rPr>
                <w:rFonts w:asciiTheme="minorHAnsi" w:hAnsiTheme="minorHAnsi" w:cstheme="minorHAnsi"/>
                <w:sz w:val="22"/>
                <w:szCs w:val="22"/>
                <w:lang w:eastAsia="pl-PL"/>
              </w:rPr>
              <w:t> </w:t>
            </w:r>
          </w:p>
        </w:tc>
        <w:tc>
          <w:tcPr>
            <w:tcW w:w="1093" w:type="dxa"/>
            <w:tcBorders>
              <w:top w:val="nil"/>
              <w:left w:val="nil"/>
              <w:bottom w:val="single" w:sz="4" w:space="0" w:color="auto"/>
              <w:right w:val="single" w:sz="4" w:space="0" w:color="auto"/>
            </w:tcBorders>
            <w:shd w:val="clear" w:color="auto" w:fill="auto"/>
            <w:vAlign w:val="bottom"/>
            <w:hideMark/>
          </w:tcPr>
          <w:p w14:paraId="5C3B2353"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63C712F9"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6" w:type="dxa"/>
            <w:tcBorders>
              <w:top w:val="nil"/>
              <w:left w:val="nil"/>
              <w:bottom w:val="single" w:sz="4" w:space="0" w:color="auto"/>
              <w:right w:val="single" w:sz="4" w:space="0" w:color="auto"/>
            </w:tcBorders>
            <w:shd w:val="clear" w:color="auto" w:fill="auto"/>
            <w:noWrap/>
            <w:vAlign w:val="center"/>
            <w:hideMark/>
          </w:tcPr>
          <w:p w14:paraId="672FC2E8"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5" w:type="dxa"/>
            <w:tcBorders>
              <w:top w:val="nil"/>
              <w:left w:val="nil"/>
              <w:bottom w:val="single" w:sz="4" w:space="0" w:color="auto"/>
              <w:right w:val="single" w:sz="4" w:space="0" w:color="auto"/>
            </w:tcBorders>
            <w:shd w:val="clear" w:color="auto" w:fill="auto"/>
            <w:noWrap/>
            <w:vAlign w:val="bottom"/>
            <w:hideMark/>
          </w:tcPr>
          <w:p w14:paraId="2E552010"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12BBE13A"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r>
      <w:tr w:rsidR="004D6F42" w:rsidRPr="00BD4EB2" w14:paraId="2F0EFA5E" w14:textId="77777777" w:rsidTr="00B465A4">
        <w:trPr>
          <w:trHeight w:val="315"/>
        </w:trPr>
        <w:tc>
          <w:tcPr>
            <w:tcW w:w="567" w:type="dxa"/>
            <w:tcBorders>
              <w:top w:val="nil"/>
              <w:left w:val="single" w:sz="4" w:space="0" w:color="auto"/>
              <w:bottom w:val="single" w:sz="4" w:space="0" w:color="auto"/>
              <w:right w:val="nil"/>
            </w:tcBorders>
            <w:shd w:val="clear" w:color="FF99CC" w:fill="F4B183"/>
            <w:noWrap/>
            <w:vAlign w:val="bottom"/>
            <w:hideMark/>
          </w:tcPr>
          <w:p w14:paraId="6BD521B2"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11.</w:t>
            </w:r>
          </w:p>
        </w:tc>
        <w:tc>
          <w:tcPr>
            <w:tcW w:w="568" w:type="dxa"/>
            <w:tcBorders>
              <w:top w:val="nil"/>
              <w:left w:val="single" w:sz="4" w:space="0" w:color="auto"/>
              <w:bottom w:val="single" w:sz="4" w:space="0" w:color="auto"/>
              <w:right w:val="nil"/>
            </w:tcBorders>
            <w:shd w:val="clear" w:color="auto" w:fill="auto"/>
            <w:noWrap/>
            <w:vAlign w:val="bottom"/>
            <w:hideMark/>
          </w:tcPr>
          <w:p w14:paraId="6A7AA61E"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single" w:sz="4" w:space="0" w:color="auto"/>
              <w:bottom w:val="single" w:sz="4" w:space="0" w:color="auto"/>
              <w:right w:val="single" w:sz="4" w:space="0" w:color="auto"/>
            </w:tcBorders>
            <w:shd w:val="clear" w:color="auto" w:fill="FFFFFF" w:themeFill="background1"/>
            <w:vAlign w:val="center"/>
            <w:hideMark/>
          </w:tcPr>
          <w:p w14:paraId="7E43C1DC"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PENTOXIFYLLINE  </w:t>
            </w:r>
            <w:proofErr w:type="spellStart"/>
            <w:r w:rsidRPr="00BD4EB2">
              <w:rPr>
                <w:rFonts w:asciiTheme="minorHAnsi" w:hAnsiTheme="minorHAnsi" w:cstheme="minorHAnsi"/>
                <w:color w:val="000000"/>
                <w:sz w:val="22"/>
                <w:szCs w:val="22"/>
                <w:lang w:eastAsia="pl-PL"/>
              </w:rPr>
              <w:t>inj</w:t>
            </w:r>
            <w:proofErr w:type="spellEnd"/>
            <w:r w:rsidRPr="00BD4EB2">
              <w:rPr>
                <w:rFonts w:asciiTheme="minorHAnsi" w:hAnsiTheme="minorHAnsi" w:cstheme="minorHAnsi"/>
                <w:color w:val="000000"/>
                <w:sz w:val="22"/>
                <w:szCs w:val="22"/>
                <w:lang w:eastAsia="pl-PL"/>
              </w:rPr>
              <w:t xml:space="preserve">.  100mg/5ml  x 5 </w:t>
            </w:r>
            <w:proofErr w:type="spellStart"/>
            <w:r w:rsidRPr="00BD4EB2">
              <w:rPr>
                <w:rFonts w:asciiTheme="minorHAnsi" w:hAnsiTheme="minorHAnsi" w:cstheme="minorHAnsi"/>
                <w:color w:val="000000"/>
                <w:sz w:val="22"/>
                <w:szCs w:val="22"/>
                <w:lang w:eastAsia="pl-PL"/>
              </w:rPr>
              <w:t>amp</w:t>
            </w:r>
            <w:proofErr w:type="spellEnd"/>
            <w:r w:rsidRPr="00BD4EB2">
              <w:rPr>
                <w:rFonts w:asciiTheme="minorHAnsi" w:hAnsiTheme="minorHAnsi" w:cstheme="minorHAnsi"/>
                <w:color w:val="000000"/>
                <w:sz w:val="22"/>
                <w:szCs w:val="22"/>
                <w:lang w:eastAsia="pl-PL"/>
              </w:rPr>
              <w:t>.</w:t>
            </w:r>
          </w:p>
        </w:tc>
        <w:tc>
          <w:tcPr>
            <w:tcW w:w="1259" w:type="dxa"/>
            <w:tcBorders>
              <w:top w:val="nil"/>
              <w:left w:val="nil"/>
              <w:bottom w:val="single" w:sz="4" w:space="0" w:color="auto"/>
              <w:right w:val="single" w:sz="4" w:space="0" w:color="auto"/>
            </w:tcBorders>
            <w:shd w:val="clear" w:color="auto" w:fill="auto"/>
            <w:vAlign w:val="center"/>
            <w:hideMark/>
          </w:tcPr>
          <w:p w14:paraId="08710385"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nil"/>
              <w:left w:val="nil"/>
              <w:bottom w:val="single" w:sz="4" w:space="0" w:color="auto"/>
              <w:right w:val="single" w:sz="4" w:space="0" w:color="auto"/>
            </w:tcBorders>
            <w:shd w:val="clear" w:color="auto" w:fill="auto"/>
            <w:vAlign w:val="center"/>
            <w:hideMark/>
          </w:tcPr>
          <w:p w14:paraId="72A0BCB0"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1B738EB2"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Op.</w:t>
            </w:r>
          </w:p>
        </w:tc>
        <w:tc>
          <w:tcPr>
            <w:tcW w:w="946" w:type="dxa"/>
            <w:tcBorders>
              <w:top w:val="nil"/>
              <w:left w:val="nil"/>
              <w:bottom w:val="single" w:sz="4" w:space="0" w:color="auto"/>
              <w:right w:val="single" w:sz="4" w:space="0" w:color="auto"/>
            </w:tcBorders>
            <w:shd w:val="clear" w:color="auto" w:fill="auto"/>
            <w:vAlign w:val="center"/>
            <w:hideMark/>
          </w:tcPr>
          <w:p w14:paraId="3B3605BA"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100</w:t>
            </w:r>
          </w:p>
        </w:tc>
        <w:tc>
          <w:tcPr>
            <w:tcW w:w="1080" w:type="dxa"/>
            <w:tcBorders>
              <w:top w:val="nil"/>
              <w:left w:val="nil"/>
              <w:bottom w:val="single" w:sz="4" w:space="0" w:color="auto"/>
              <w:right w:val="single" w:sz="4" w:space="0" w:color="auto"/>
            </w:tcBorders>
            <w:shd w:val="clear" w:color="auto" w:fill="auto"/>
            <w:vAlign w:val="center"/>
            <w:hideMark/>
          </w:tcPr>
          <w:p w14:paraId="228679DA" w14:textId="77777777" w:rsidR="00204FC1" w:rsidRPr="00BD4EB2" w:rsidRDefault="00204FC1" w:rsidP="00204FC1">
            <w:pPr>
              <w:suppressAutoHyphens w:val="0"/>
              <w:jc w:val="center"/>
              <w:rPr>
                <w:rFonts w:asciiTheme="minorHAnsi" w:hAnsiTheme="minorHAnsi" w:cstheme="minorHAnsi"/>
                <w:sz w:val="22"/>
                <w:szCs w:val="22"/>
                <w:lang w:eastAsia="pl-PL"/>
              </w:rPr>
            </w:pPr>
            <w:r w:rsidRPr="00BD4EB2">
              <w:rPr>
                <w:rFonts w:asciiTheme="minorHAnsi" w:hAnsiTheme="minorHAnsi" w:cstheme="minorHAnsi"/>
                <w:sz w:val="22"/>
                <w:szCs w:val="22"/>
                <w:lang w:eastAsia="pl-PL"/>
              </w:rPr>
              <w:t> </w:t>
            </w:r>
          </w:p>
        </w:tc>
        <w:tc>
          <w:tcPr>
            <w:tcW w:w="1093" w:type="dxa"/>
            <w:tcBorders>
              <w:top w:val="nil"/>
              <w:left w:val="nil"/>
              <w:bottom w:val="single" w:sz="4" w:space="0" w:color="auto"/>
              <w:right w:val="single" w:sz="4" w:space="0" w:color="auto"/>
            </w:tcBorders>
            <w:shd w:val="clear" w:color="auto" w:fill="auto"/>
            <w:vAlign w:val="bottom"/>
            <w:hideMark/>
          </w:tcPr>
          <w:p w14:paraId="1BFD6C66"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6434547A"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6" w:type="dxa"/>
            <w:tcBorders>
              <w:top w:val="nil"/>
              <w:left w:val="nil"/>
              <w:bottom w:val="single" w:sz="4" w:space="0" w:color="auto"/>
              <w:right w:val="single" w:sz="4" w:space="0" w:color="auto"/>
            </w:tcBorders>
            <w:shd w:val="clear" w:color="auto" w:fill="auto"/>
            <w:noWrap/>
            <w:vAlign w:val="center"/>
            <w:hideMark/>
          </w:tcPr>
          <w:p w14:paraId="4699BAD7"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5" w:type="dxa"/>
            <w:tcBorders>
              <w:top w:val="nil"/>
              <w:left w:val="nil"/>
              <w:bottom w:val="single" w:sz="4" w:space="0" w:color="auto"/>
              <w:right w:val="single" w:sz="4" w:space="0" w:color="auto"/>
            </w:tcBorders>
            <w:shd w:val="clear" w:color="auto" w:fill="auto"/>
            <w:noWrap/>
            <w:vAlign w:val="bottom"/>
            <w:hideMark/>
          </w:tcPr>
          <w:p w14:paraId="12A1A0E0"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5DA571E3"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r>
      <w:tr w:rsidR="004D6F42" w:rsidRPr="00BD4EB2" w14:paraId="46BCBCA8" w14:textId="77777777" w:rsidTr="00B465A4">
        <w:trPr>
          <w:trHeight w:val="315"/>
        </w:trPr>
        <w:tc>
          <w:tcPr>
            <w:tcW w:w="567" w:type="dxa"/>
            <w:tcBorders>
              <w:top w:val="nil"/>
              <w:left w:val="single" w:sz="4" w:space="0" w:color="auto"/>
              <w:bottom w:val="single" w:sz="4" w:space="0" w:color="auto"/>
              <w:right w:val="nil"/>
            </w:tcBorders>
            <w:shd w:val="clear" w:color="FF99CC" w:fill="F4B183"/>
            <w:noWrap/>
            <w:vAlign w:val="bottom"/>
            <w:hideMark/>
          </w:tcPr>
          <w:p w14:paraId="6CA7A703"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12.</w:t>
            </w:r>
          </w:p>
        </w:tc>
        <w:tc>
          <w:tcPr>
            <w:tcW w:w="568" w:type="dxa"/>
            <w:tcBorders>
              <w:top w:val="nil"/>
              <w:left w:val="single" w:sz="4" w:space="0" w:color="auto"/>
              <w:bottom w:val="single" w:sz="4" w:space="0" w:color="auto"/>
              <w:right w:val="nil"/>
            </w:tcBorders>
            <w:shd w:val="clear" w:color="auto" w:fill="auto"/>
            <w:noWrap/>
            <w:vAlign w:val="bottom"/>
            <w:hideMark/>
          </w:tcPr>
          <w:p w14:paraId="76BF0723"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single" w:sz="4" w:space="0" w:color="auto"/>
              <w:bottom w:val="single" w:sz="4" w:space="0" w:color="auto"/>
              <w:right w:val="single" w:sz="4" w:space="0" w:color="auto"/>
            </w:tcBorders>
            <w:shd w:val="clear" w:color="auto" w:fill="FFFFFF" w:themeFill="background1"/>
            <w:vAlign w:val="center"/>
            <w:hideMark/>
          </w:tcPr>
          <w:p w14:paraId="1981BD08"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THIAMINE  </w:t>
            </w:r>
            <w:proofErr w:type="spellStart"/>
            <w:r w:rsidRPr="00BD4EB2">
              <w:rPr>
                <w:rFonts w:asciiTheme="minorHAnsi" w:hAnsiTheme="minorHAnsi" w:cstheme="minorHAnsi"/>
                <w:color w:val="000000"/>
                <w:sz w:val="22"/>
                <w:szCs w:val="22"/>
                <w:lang w:eastAsia="pl-PL"/>
              </w:rPr>
              <w:t>inj</w:t>
            </w:r>
            <w:proofErr w:type="spellEnd"/>
            <w:r w:rsidRPr="00BD4EB2">
              <w:rPr>
                <w:rFonts w:asciiTheme="minorHAnsi" w:hAnsiTheme="minorHAnsi" w:cstheme="minorHAnsi"/>
                <w:color w:val="000000"/>
                <w:sz w:val="22"/>
                <w:szCs w:val="22"/>
                <w:lang w:eastAsia="pl-PL"/>
              </w:rPr>
              <w:t xml:space="preserve">. Forte  25mg/1ml  x 10 </w:t>
            </w:r>
            <w:proofErr w:type="spellStart"/>
            <w:r w:rsidRPr="00BD4EB2">
              <w:rPr>
                <w:rFonts w:asciiTheme="minorHAnsi" w:hAnsiTheme="minorHAnsi" w:cstheme="minorHAnsi"/>
                <w:color w:val="000000"/>
                <w:sz w:val="22"/>
                <w:szCs w:val="22"/>
                <w:lang w:eastAsia="pl-PL"/>
              </w:rPr>
              <w:t>amp</w:t>
            </w:r>
            <w:proofErr w:type="spellEnd"/>
            <w:r w:rsidRPr="00BD4EB2">
              <w:rPr>
                <w:rFonts w:asciiTheme="minorHAnsi" w:hAnsiTheme="minorHAnsi" w:cstheme="minorHAnsi"/>
                <w:color w:val="000000"/>
                <w:sz w:val="22"/>
                <w:szCs w:val="22"/>
                <w:lang w:eastAsia="pl-PL"/>
              </w:rPr>
              <w:t>.</w:t>
            </w:r>
          </w:p>
        </w:tc>
        <w:tc>
          <w:tcPr>
            <w:tcW w:w="1259" w:type="dxa"/>
            <w:tcBorders>
              <w:top w:val="nil"/>
              <w:left w:val="nil"/>
              <w:bottom w:val="single" w:sz="4" w:space="0" w:color="auto"/>
              <w:right w:val="single" w:sz="4" w:space="0" w:color="auto"/>
            </w:tcBorders>
            <w:shd w:val="clear" w:color="auto" w:fill="auto"/>
            <w:vAlign w:val="center"/>
            <w:hideMark/>
          </w:tcPr>
          <w:p w14:paraId="213DA45D"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nil"/>
              <w:left w:val="nil"/>
              <w:bottom w:val="single" w:sz="4" w:space="0" w:color="auto"/>
              <w:right w:val="single" w:sz="4" w:space="0" w:color="auto"/>
            </w:tcBorders>
            <w:shd w:val="clear" w:color="auto" w:fill="auto"/>
            <w:vAlign w:val="center"/>
            <w:hideMark/>
          </w:tcPr>
          <w:p w14:paraId="54D75010"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63274C34"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Op.</w:t>
            </w:r>
          </w:p>
        </w:tc>
        <w:tc>
          <w:tcPr>
            <w:tcW w:w="946" w:type="dxa"/>
            <w:tcBorders>
              <w:top w:val="nil"/>
              <w:left w:val="nil"/>
              <w:bottom w:val="single" w:sz="4" w:space="0" w:color="auto"/>
              <w:right w:val="single" w:sz="4" w:space="0" w:color="auto"/>
            </w:tcBorders>
            <w:shd w:val="clear" w:color="auto" w:fill="auto"/>
            <w:vAlign w:val="center"/>
            <w:hideMark/>
          </w:tcPr>
          <w:p w14:paraId="75A35149"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2</w:t>
            </w:r>
          </w:p>
        </w:tc>
        <w:tc>
          <w:tcPr>
            <w:tcW w:w="1080" w:type="dxa"/>
            <w:tcBorders>
              <w:top w:val="nil"/>
              <w:left w:val="nil"/>
              <w:bottom w:val="single" w:sz="4" w:space="0" w:color="auto"/>
              <w:right w:val="single" w:sz="4" w:space="0" w:color="auto"/>
            </w:tcBorders>
            <w:shd w:val="clear" w:color="auto" w:fill="auto"/>
            <w:vAlign w:val="center"/>
            <w:hideMark/>
          </w:tcPr>
          <w:p w14:paraId="15725B07" w14:textId="77777777" w:rsidR="00204FC1" w:rsidRPr="00BD4EB2" w:rsidRDefault="00204FC1" w:rsidP="00204FC1">
            <w:pPr>
              <w:suppressAutoHyphens w:val="0"/>
              <w:jc w:val="center"/>
              <w:rPr>
                <w:rFonts w:asciiTheme="minorHAnsi" w:hAnsiTheme="minorHAnsi" w:cstheme="minorHAnsi"/>
                <w:sz w:val="22"/>
                <w:szCs w:val="22"/>
                <w:lang w:eastAsia="pl-PL"/>
              </w:rPr>
            </w:pPr>
            <w:r w:rsidRPr="00BD4EB2">
              <w:rPr>
                <w:rFonts w:asciiTheme="minorHAnsi" w:hAnsiTheme="minorHAnsi" w:cstheme="minorHAnsi"/>
                <w:sz w:val="22"/>
                <w:szCs w:val="22"/>
                <w:lang w:eastAsia="pl-PL"/>
              </w:rPr>
              <w:t> </w:t>
            </w:r>
          </w:p>
        </w:tc>
        <w:tc>
          <w:tcPr>
            <w:tcW w:w="1093" w:type="dxa"/>
            <w:tcBorders>
              <w:top w:val="nil"/>
              <w:left w:val="nil"/>
              <w:bottom w:val="single" w:sz="4" w:space="0" w:color="auto"/>
              <w:right w:val="single" w:sz="4" w:space="0" w:color="auto"/>
            </w:tcBorders>
            <w:shd w:val="clear" w:color="auto" w:fill="auto"/>
            <w:vAlign w:val="bottom"/>
            <w:hideMark/>
          </w:tcPr>
          <w:p w14:paraId="5F1AD89C"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23F4B3F0"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6" w:type="dxa"/>
            <w:tcBorders>
              <w:top w:val="nil"/>
              <w:left w:val="nil"/>
              <w:bottom w:val="single" w:sz="4" w:space="0" w:color="auto"/>
              <w:right w:val="single" w:sz="4" w:space="0" w:color="auto"/>
            </w:tcBorders>
            <w:shd w:val="clear" w:color="auto" w:fill="auto"/>
            <w:noWrap/>
            <w:vAlign w:val="center"/>
            <w:hideMark/>
          </w:tcPr>
          <w:p w14:paraId="7DA7BACD"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5" w:type="dxa"/>
            <w:tcBorders>
              <w:top w:val="nil"/>
              <w:left w:val="nil"/>
              <w:bottom w:val="single" w:sz="4" w:space="0" w:color="auto"/>
              <w:right w:val="single" w:sz="4" w:space="0" w:color="auto"/>
            </w:tcBorders>
            <w:shd w:val="clear" w:color="auto" w:fill="auto"/>
            <w:noWrap/>
            <w:vAlign w:val="bottom"/>
            <w:hideMark/>
          </w:tcPr>
          <w:p w14:paraId="26B648A7"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3A0E0403"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r>
      <w:tr w:rsidR="004D6F42" w:rsidRPr="00BD4EB2" w14:paraId="3F178C55" w14:textId="77777777" w:rsidTr="00B465A4">
        <w:trPr>
          <w:trHeight w:val="315"/>
        </w:trPr>
        <w:tc>
          <w:tcPr>
            <w:tcW w:w="567" w:type="dxa"/>
            <w:tcBorders>
              <w:top w:val="nil"/>
              <w:left w:val="single" w:sz="4" w:space="0" w:color="auto"/>
              <w:bottom w:val="single" w:sz="4" w:space="0" w:color="auto"/>
              <w:right w:val="nil"/>
            </w:tcBorders>
            <w:shd w:val="clear" w:color="FF99CC" w:fill="F4B183"/>
            <w:noWrap/>
            <w:vAlign w:val="bottom"/>
            <w:hideMark/>
          </w:tcPr>
          <w:p w14:paraId="519E6381"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13.</w:t>
            </w:r>
          </w:p>
        </w:tc>
        <w:tc>
          <w:tcPr>
            <w:tcW w:w="568" w:type="dxa"/>
            <w:tcBorders>
              <w:top w:val="nil"/>
              <w:left w:val="single" w:sz="4" w:space="0" w:color="auto"/>
              <w:bottom w:val="single" w:sz="4" w:space="0" w:color="auto"/>
              <w:right w:val="nil"/>
            </w:tcBorders>
            <w:shd w:val="clear" w:color="auto" w:fill="auto"/>
            <w:noWrap/>
            <w:vAlign w:val="bottom"/>
            <w:hideMark/>
          </w:tcPr>
          <w:p w14:paraId="445C29F9"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single" w:sz="4" w:space="0" w:color="auto"/>
              <w:bottom w:val="single" w:sz="4" w:space="0" w:color="auto"/>
              <w:right w:val="single" w:sz="4" w:space="0" w:color="auto"/>
            </w:tcBorders>
            <w:shd w:val="clear" w:color="auto" w:fill="FFFFFF" w:themeFill="background1"/>
            <w:vAlign w:val="center"/>
            <w:hideMark/>
          </w:tcPr>
          <w:p w14:paraId="1EC314B1"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THIETHYLPERAZINE  </w:t>
            </w:r>
            <w:proofErr w:type="spellStart"/>
            <w:r w:rsidRPr="00BD4EB2">
              <w:rPr>
                <w:rFonts w:asciiTheme="minorHAnsi" w:hAnsiTheme="minorHAnsi" w:cstheme="minorHAnsi"/>
                <w:color w:val="000000"/>
                <w:sz w:val="22"/>
                <w:szCs w:val="22"/>
                <w:lang w:eastAsia="pl-PL"/>
              </w:rPr>
              <w:t>inj</w:t>
            </w:r>
            <w:proofErr w:type="spellEnd"/>
            <w:r w:rsidRPr="00BD4EB2">
              <w:rPr>
                <w:rFonts w:asciiTheme="minorHAnsi" w:hAnsiTheme="minorHAnsi" w:cstheme="minorHAnsi"/>
                <w:color w:val="000000"/>
                <w:sz w:val="22"/>
                <w:szCs w:val="22"/>
                <w:lang w:eastAsia="pl-PL"/>
              </w:rPr>
              <w:t xml:space="preserve">.  6,5mg/ml   x 5 </w:t>
            </w:r>
            <w:proofErr w:type="spellStart"/>
            <w:r w:rsidRPr="00BD4EB2">
              <w:rPr>
                <w:rFonts w:asciiTheme="minorHAnsi" w:hAnsiTheme="minorHAnsi" w:cstheme="minorHAnsi"/>
                <w:color w:val="000000"/>
                <w:sz w:val="22"/>
                <w:szCs w:val="22"/>
                <w:lang w:eastAsia="pl-PL"/>
              </w:rPr>
              <w:t>amp</w:t>
            </w:r>
            <w:proofErr w:type="spellEnd"/>
            <w:r w:rsidRPr="00BD4EB2">
              <w:rPr>
                <w:rFonts w:asciiTheme="minorHAnsi" w:hAnsiTheme="minorHAnsi" w:cstheme="minorHAnsi"/>
                <w:color w:val="000000"/>
                <w:sz w:val="22"/>
                <w:szCs w:val="22"/>
                <w:lang w:eastAsia="pl-PL"/>
              </w:rPr>
              <w:t>.</w:t>
            </w:r>
          </w:p>
        </w:tc>
        <w:tc>
          <w:tcPr>
            <w:tcW w:w="1259" w:type="dxa"/>
            <w:tcBorders>
              <w:top w:val="nil"/>
              <w:left w:val="nil"/>
              <w:bottom w:val="single" w:sz="4" w:space="0" w:color="auto"/>
              <w:right w:val="single" w:sz="4" w:space="0" w:color="auto"/>
            </w:tcBorders>
            <w:shd w:val="clear" w:color="auto" w:fill="auto"/>
            <w:vAlign w:val="center"/>
            <w:hideMark/>
          </w:tcPr>
          <w:p w14:paraId="3CFD9EF8"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nil"/>
              <w:left w:val="nil"/>
              <w:bottom w:val="single" w:sz="4" w:space="0" w:color="auto"/>
              <w:right w:val="single" w:sz="4" w:space="0" w:color="auto"/>
            </w:tcBorders>
            <w:shd w:val="clear" w:color="auto" w:fill="auto"/>
            <w:vAlign w:val="center"/>
            <w:hideMark/>
          </w:tcPr>
          <w:p w14:paraId="68C873AC"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6D0A76AE"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Op.</w:t>
            </w:r>
          </w:p>
        </w:tc>
        <w:tc>
          <w:tcPr>
            <w:tcW w:w="946" w:type="dxa"/>
            <w:tcBorders>
              <w:top w:val="nil"/>
              <w:left w:val="nil"/>
              <w:bottom w:val="single" w:sz="4" w:space="0" w:color="auto"/>
              <w:right w:val="single" w:sz="4" w:space="0" w:color="auto"/>
            </w:tcBorders>
            <w:shd w:val="clear" w:color="auto" w:fill="auto"/>
            <w:vAlign w:val="center"/>
            <w:hideMark/>
          </w:tcPr>
          <w:p w14:paraId="4577F250"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10</w:t>
            </w:r>
          </w:p>
        </w:tc>
        <w:tc>
          <w:tcPr>
            <w:tcW w:w="1080" w:type="dxa"/>
            <w:tcBorders>
              <w:top w:val="nil"/>
              <w:left w:val="nil"/>
              <w:bottom w:val="single" w:sz="4" w:space="0" w:color="auto"/>
              <w:right w:val="single" w:sz="4" w:space="0" w:color="auto"/>
            </w:tcBorders>
            <w:shd w:val="clear" w:color="auto" w:fill="auto"/>
            <w:vAlign w:val="center"/>
            <w:hideMark/>
          </w:tcPr>
          <w:p w14:paraId="2597BFB4" w14:textId="77777777" w:rsidR="00204FC1" w:rsidRPr="00BD4EB2" w:rsidRDefault="00204FC1" w:rsidP="00204FC1">
            <w:pPr>
              <w:suppressAutoHyphens w:val="0"/>
              <w:jc w:val="center"/>
              <w:rPr>
                <w:rFonts w:asciiTheme="minorHAnsi" w:hAnsiTheme="minorHAnsi" w:cstheme="minorHAnsi"/>
                <w:sz w:val="22"/>
                <w:szCs w:val="22"/>
                <w:lang w:eastAsia="pl-PL"/>
              </w:rPr>
            </w:pPr>
            <w:r w:rsidRPr="00BD4EB2">
              <w:rPr>
                <w:rFonts w:asciiTheme="minorHAnsi" w:hAnsiTheme="minorHAnsi" w:cstheme="minorHAnsi"/>
                <w:sz w:val="22"/>
                <w:szCs w:val="22"/>
                <w:lang w:eastAsia="pl-PL"/>
              </w:rPr>
              <w:t> </w:t>
            </w:r>
          </w:p>
        </w:tc>
        <w:tc>
          <w:tcPr>
            <w:tcW w:w="1093" w:type="dxa"/>
            <w:tcBorders>
              <w:top w:val="nil"/>
              <w:left w:val="nil"/>
              <w:bottom w:val="single" w:sz="4" w:space="0" w:color="auto"/>
              <w:right w:val="single" w:sz="4" w:space="0" w:color="auto"/>
            </w:tcBorders>
            <w:shd w:val="clear" w:color="auto" w:fill="auto"/>
            <w:vAlign w:val="bottom"/>
            <w:hideMark/>
          </w:tcPr>
          <w:p w14:paraId="49A231A9"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6E57EEFE"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6" w:type="dxa"/>
            <w:tcBorders>
              <w:top w:val="nil"/>
              <w:left w:val="nil"/>
              <w:bottom w:val="single" w:sz="4" w:space="0" w:color="auto"/>
              <w:right w:val="single" w:sz="4" w:space="0" w:color="auto"/>
            </w:tcBorders>
            <w:shd w:val="clear" w:color="auto" w:fill="auto"/>
            <w:noWrap/>
            <w:vAlign w:val="center"/>
            <w:hideMark/>
          </w:tcPr>
          <w:p w14:paraId="3E7874DE"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5" w:type="dxa"/>
            <w:tcBorders>
              <w:top w:val="nil"/>
              <w:left w:val="nil"/>
              <w:bottom w:val="single" w:sz="4" w:space="0" w:color="auto"/>
              <w:right w:val="single" w:sz="4" w:space="0" w:color="auto"/>
            </w:tcBorders>
            <w:shd w:val="clear" w:color="auto" w:fill="auto"/>
            <w:noWrap/>
            <w:vAlign w:val="bottom"/>
            <w:hideMark/>
          </w:tcPr>
          <w:p w14:paraId="2E284663"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5A21005B"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r>
      <w:tr w:rsidR="004D6F42" w:rsidRPr="00BD4EB2" w14:paraId="31AF6CFF" w14:textId="77777777" w:rsidTr="00B465A4">
        <w:trPr>
          <w:trHeight w:val="315"/>
        </w:trPr>
        <w:tc>
          <w:tcPr>
            <w:tcW w:w="567" w:type="dxa"/>
            <w:tcBorders>
              <w:top w:val="nil"/>
              <w:left w:val="single" w:sz="4" w:space="0" w:color="auto"/>
              <w:bottom w:val="single" w:sz="4" w:space="0" w:color="auto"/>
              <w:right w:val="nil"/>
            </w:tcBorders>
            <w:shd w:val="clear" w:color="FF99CC" w:fill="F4B183"/>
            <w:noWrap/>
            <w:vAlign w:val="bottom"/>
            <w:hideMark/>
          </w:tcPr>
          <w:p w14:paraId="056F7A97"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14.</w:t>
            </w:r>
          </w:p>
        </w:tc>
        <w:tc>
          <w:tcPr>
            <w:tcW w:w="568" w:type="dxa"/>
            <w:tcBorders>
              <w:top w:val="nil"/>
              <w:left w:val="single" w:sz="4" w:space="0" w:color="auto"/>
              <w:bottom w:val="single" w:sz="4" w:space="0" w:color="auto"/>
              <w:right w:val="nil"/>
            </w:tcBorders>
            <w:shd w:val="clear" w:color="auto" w:fill="auto"/>
            <w:noWrap/>
            <w:vAlign w:val="bottom"/>
            <w:hideMark/>
          </w:tcPr>
          <w:p w14:paraId="20BEA0F0"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single" w:sz="4" w:space="0" w:color="auto"/>
              <w:bottom w:val="single" w:sz="4" w:space="0" w:color="auto"/>
              <w:right w:val="single" w:sz="4" w:space="0" w:color="auto"/>
            </w:tcBorders>
            <w:shd w:val="clear" w:color="auto" w:fill="FFFFFF" w:themeFill="background1"/>
            <w:vAlign w:val="center"/>
            <w:hideMark/>
          </w:tcPr>
          <w:p w14:paraId="4C30E5DD"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VACCINUM TETANI ADSORBATUM  </w:t>
            </w:r>
            <w:proofErr w:type="spellStart"/>
            <w:r w:rsidRPr="00BD4EB2">
              <w:rPr>
                <w:rFonts w:asciiTheme="minorHAnsi" w:hAnsiTheme="minorHAnsi" w:cstheme="minorHAnsi"/>
                <w:color w:val="000000"/>
                <w:sz w:val="22"/>
                <w:szCs w:val="22"/>
                <w:lang w:eastAsia="pl-PL"/>
              </w:rPr>
              <w:t>inj</w:t>
            </w:r>
            <w:proofErr w:type="spellEnd"/>
            <w:r w:rsidRPr="00BD4EB2">
              <w:rPr>
                <w:rFonts w:asciiTheme="minorHAnsi" w:hAnsiTheme="minorHAnsi" w:cstheme="minorHAnsi"/>
                <w:color w:val="000000"/>
                <w:sz w:val="22"/>
                <w:szCs w:val="22"/>
                <w:lang w:eastAsia="pl-PL"/>
              </w:rPr>
              <w:t>. 40jm/0,5ml</w:t>
            </w:r>
          </w:p>
        </w:tc>
        <w:tc>
          <w:tcPr>
            <w:tcW w:w="1259" w:type="dxa"/>
            <w:tcBorders>
              <w:top w:val="nil"/>
              <w:left w:val="nil"/>
              <w:bottom w:val="single" w:sz="4" w:space="0" w:color="auto"/>
              <w:right w:val="single" w:sz="4" w:space="0" w:color="auto"/>
            </w:tcBorders>
            <w:shd w:val="clear" w:color="auto" w:fill="auto"/>
            <w:vAlign w:val="center"/>
            <w:hideMark/>
          </w:tcPr>
          <w:p w14:paraId="0AEF1E7D"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nil"/>
              <w:left w:val="nil"/>
              <w:bottom w:val="single" w:sz="4" w:space="0" w:color="auto"/>
              <w:right w:val="single" w:sz="4" w:space="0" w:color="auto"/>
            </w:tcBorders>
            <w:shd w:val="clear" w:color="auto" w:fill="auto"/>
            <w:vAlign w:val="center"/>
            <w:hideMark/>
          </w:tcPr>
          <w:p w14:paraId="127154AA"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20C9BA87"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amp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76058C6E"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60</w:t>
            </w:r>
          </w:p>
        </w:tc>
        <w:tc>
          <w:tcPr>
            <w:tcW w:w="1080" w:type="dxa"/>
            <w:tcBorders>
              <w:top w:val="nil"/>
              <w:left w:val="nil"/>
              <w:bottom w:val="single" w:sz="4" w:space="0" w:color="auto"/>
              <w:right w:val="single" w:sz="4" w:space="0" w:color="auto"/>
            </w:tcBorders>
            <w:shd w:val="clear" w:color="auto" w:fill="auto"/>
            <w:vAlign w:val="center"/>
            <w:hideMark/>
          </w:tcPr>
          <w:p w14:paraId="4DE94B6D" w14:textId="77777777" w:rsidR="00204FC1" w:rsidRPr="00BD4EB2" w:rsidRDefault="00204FC1" w:rsidP="00204FC1">
            <w:pPr>
              <w:suppressAutoHyphens w:val="0"/>
              <w:jc w:val="center"/>
              <w:rPr>
                <w:rFonts w:asciiTheme="minorHAnsi" w:hAnsiTheme="minorHAnsi" w:cstheme="minorHAnsi"/>
                <w:sz w:val="22"/>
                <w:szCs w:val="22"/>
                <w:lang w:eastAsia="pl-PL"/>
              </w:rPr>
            </w:pPr>
            <w:r w:rsidRPr="00BD4EB2">
              <w:rPr>
                <w:rFonts w:asciiTheme="minorHAnsi" w:hAnsiTheme="minorHAnsi" w:cstheme="minorHAnsi"/>
                <w:sz w:val="22"/>
                <w:szCs w:val="22"/>
                <w:lang w:eastAsia="pl-PL"/>
              </w:rPr>
              <w:t> </w:t>
            </w:r>
          </w:p>
        </w:tc>
        <w:tc>
          <w:tcPr>
            <w:tcW w:w="1093" w:type="dxa"/>
            <w:tcBorders>
              <w:top w:val="nil"/>
              <w:left w:val="nil"/>
              <w:bottom w:val="single" w:sz="4" w:space="0" w:color="auto"/>
              <w:right w:val="single" w:sz="4" w:space="0" w:color="auto"/>
            </w:tcBorders>
            <w:shd w:val="clear" w:color="auto" w:fill="auto"/>
            <w:vAlign w:val="bottom"/>
            <w:hideMark/>
          </w:tcPr>
          <w:p w14:paraId="09FF6AFE"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26B8564F"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6" w:type="dxa"/>
            <w:tcBorders>
              <w:top w:val="nil"/>
              <w:left w:val="nil"/>
              <w:bottom w:val="single" w:sz="4" w:space="0" w:color="auto"/>
              <w:right w:val="single" w:sz="4" w:space="0" w:color="auto"/>
            </w:tcBorders>
            <w:shd w:val="clear" w:color="auto" w:fill="auto"/>
            <w:noWrap/>
            <w:vAlign w:val="center"/>
            <w:hideMark/>
          </w:tcPr>
          <w:p w14:paraId="08D3EBD8"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5" w:type="dxa"/>
            <w:tcBorders>
              <w:top w:val="nil"/>
              <w:left w:val="nil"/>
              <w:bottom w:val="single" w:sz="4" w:space="0" w:color="auto"/>
              <w:right w:val="single" w:sz="4" w:space="0" w:color="auto"/>
            </w:tcBorders>
            <w:shd w:val="clear" w:color="auto" w:fill="auto"/>
            <w:noWrap/>
            <w:vAlign w:val="bottom"/>
            <w:hideMark/>
          </w:tcPr>
          <w:p w14:paraId="450B7A76"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6465D529"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r>
      <w:tr w:rsidR="004D6F42" w:rsidRPr="00BD4EB2" w14:paraId="57C39E28" w14:textId="77777777" w:rsidTr="00B465A4">
        <w:trPr>
          <w:trHeight w:val="315"/>
        </w:trPr>
        <w:tc>
          <w:tcPr>
            <w:tcW w:w="567" w:type="dxa"/>
            <w:tcBorders>
              <w:top w:val="nil"/>
              <w:left w:val="single" w:sz="4" w:space="0" w:color="auto"/>
              <w:bottom w:val="single" w:sz="4" w:space="0" w:color="auto"/>
              <w:right w:val="nil"/>
            </w:tcBorders>
            <w:shd w:val="clear" w:color="FF99CC" w:fill="F4B183"/>
            <w:noWrap/>
            <w:vAlign w:val="bottom"/>
            <w:hideMark/>
          </w:tcPr>
          <w:p w14:paraId="31F54A14"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15.</w:t>
            </w:r>
          </w:p>
        </w:tc>
        <w:tc>
          <w:tcPr>
            <w:tcW w:w="568" w:type="dxa"/>
            <w:tcBorders>
              <w:top w:val="nil"/>
              <w:left w:val="single" w:sz="4" w:space="0" w:color="auto"/>
              <w:bottom w:val="single" w:sz="4" w:space="0" w:color="auto"/>
              <w:right w:val="nil"/>
            </w:tcBorders>
            <w:shd w:val="clear" w:color="auto" w:fill="auto"/>
            <w:noWrap/>
            <w:vAlign w:val="bottom"/>
            <w:hideMark/>
          </w:tcPr>
          <w:p w14:paraId="2A27BA22"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single" w:sz="4" w:space="0" w:color="auto"/>
              <w:bottom w:val="single" w:sz="4" w:space="0" w:color="auto"/>
              <w:right w:val="single" w:sz="4" w:space="0" w:color="auto"/>
            </w:tcBorders>
            <w:shd w:val="clear" w:color="auto" w:fill="FFFFFF" w:themeFill="background1"/>
            <w:vAlign w:val="center"/>
            <w:hideMark/>
          </w:tcPr>
          <w:p w14:paraId="511C6E29"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ACARBOSE   100mg   x 30 tabl.</w:t>
            </w:r>
          </w:p>
        </w:tc>
        <w:tc>
          <w:tcPr>
            <w:tcW w:w="1259" w:type="dxa"/>
            <w:tcBorders>
              <w:top w:val="nil"/>
              <w:left w:val="nil"/>
              <w:bottom w:val="single" w:sz="4" w:space="0" w:color="auto"/>
              <w:right w:val="single" w:sz="4" w:space="0" w:color="auto"/>
            </w:tcBorders>
            <w:shd w:val="clear" w:color="auto" w:fill="auto"/>
            <w:vAlign w:val="center"/>
            <w:hideMark/>
          </w:tcPr>
          <w:p w14:paraId="4ABB037E"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nil"/>
              <w:left w:val="nil"/>
              <w:bottom w:val="single" w:sz="4" w:space="0" w:color="auto"/>
              <w:right w:val="single" w:sz="4" w:space="0" w:color="auto"/>
            </w:tcBorders>
            <w:shd w:val="clear" w:color="auto" w:fill="auto"/>
            <w:vAlign w:val="center"/>
            <w:hideMark/>
          </w:tcPr>
          <w:p w14:paraId="0381E87F"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29C0FCF2"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Op.</w:t>
            </w:r>
          </w:p>
        </w:tc>
        <w:tc>
          <w:tcPr>
            <w:tcW w:w="946" w:type="dxa"/>
            <w:tcBorders>
              <w:top w:val="nil"/>
              <w:left w:val="nil"/>
              <w:bottom w:val="single" w:sz="4" w:space="0" w:color="auto"/>
              <w:right w:val="single" w:sz="4" w:space="0" w:color="auto"/>
            </w:tcBorders>
            <w:shd w:val="clear" w:color="auto" w:fill="auto"/>
            <w:vAlign w:val="center"/>
            <w:hideMark/>
          </w:tcPr>
          <w:p w14:paraId="6BB49B37"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15</w:t>
            </w:r>
          </w:p>
        </w:tc>
        <w:tc>
          <w:tcPr>
            <w:tcW w:w="1080" w:type="dxa"/>
            <w:tcBorders>
              <w:top w:val="nil"/>
              <w:left w:val="nil"/>
              <w:bottom w:val="single" w:sz="4" w:space="0" w:color="auto"/>
              <w:right w:val="single" w:sz="4" w:space="0" w:color="auto"/>
            </w:tcBorders>
            <w:shd w:val="clear" w:color="auto" w:fill="auto"/>
            <w:vAlign w:val="center"/>
            <w:hideMark/>
          </w:tcPr>
          <w:p w14:paraId="0AB37BE1" w14:textId="77777777" w:rsidR="00204FC1" w:rsidRPr="00BD4EB2" w:rsidRDefault="00204FC1" w:rsidP="00204FC1">
            <w:pPr>
              <w:suppressAutoHyphens w:val="0"/>
              <w:jc w:val="center"/>
              <w:rPr>
                <w:rFonts w:asciiTheme="minorHAnsi" w:hAnsiTheme="minorHAnsi" w:cstheme="minorHAnsi"/>
                <w:sz w:val="22"/>
                <w:szCs w:val="22"/>
                <w:lang w:eastAsia="pl-PL"/>
              </w:rPr>
            </w:pPr>
            <w:r w:rsidRPr="00BD4EB2">
              <w:rPr>
                <w:rFonts w:asciiTheme="minorHAnsi" w:hAnsiTheme="minorHAnsi" w:cstheme="minorHAnsi"/>
                <w:sz w:val="22"/>
                <w:szCs w:val="22"/>
                <w:lang w:eastAsia="pl-PL"/>
              </w:rPr>
              <w:t> </w:t>
            </w:r>
          </w:p>
        </w:tc>
        <w:tc>
          <w:tcPr>
            <w:tcW w:w="1093" w:type="dxa"/>
            <w:tcBorders>
              <w:top w:val="nil"/>
              <w:left w:val="nil"/>
              <w:bottom w:val="single" w:sz="4" w:space="0" w:color="auto"/>
              <w:right w:val="single" w:sz="4" w:space="0" w:color="auto"/>
            </w:tcBorders>
            <w:shd w:val="clear" w:color="auto" w:fill="auto"/>
            <w:vAlign w:val="bottom"/>
            <w:hideMark/>
          </w:tcPr>
          <w:p w14:paraId="22A4139F"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0B918D09"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6" w:type="dxa"/>
            <w:tcBorders>
              <w:top w:val="nil"/>
              <w:left w:val="nil"/>
              <w:bottom w:val="single" w:sz="4" w:space="0" w:color="auto"/>
              <w:right w:val="single" w:sz="4" w:space="0" w:color="auto"/>
            </w:tcBorders>
            <w:shd w:val="clear" w:color="auto" w:fill="auto"/>
            <w:noWrap/>
            <w:vAlign w:val="center"/>
            <w:hideMark/>
          </w:tcPr>
          <w:p w14:paraId="69DC56AD"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5" w:type="dxa"/>
            <w:tcBorders>
              <w:top w:val="nil"/>
              <w:left w:val="nil"/>
              <w:bottom w:val="single" w:sz="4" w:space="0" w:color="auto"/>
              <w:right w:val="single" w:sz="4" w:space="0" w:color="auto"/>
            </w:tcBorders>
            <w:shd w:val="clear" w:color="auto" w:fill="auto"/>
            <w:noWrap/>
            <w:vAlign w:val="bottom"/>
            <w:hideMark/>
          </w:tcPr>
          <w:p w14:paraId="44F624D5"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31EFCE21"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r>
      <w:tr w:rsidR="004D6F42" w:rsidRPr="00BD4EB2" w14:paraId="3CB8917D" w14:textId="77777777" w:rsidTr="00B465A4">
        <w:trPr>
          <w:trHeight w:val="315"/>
        </w:trPr>
        <w:tc>
          <w:tcPr>
            <w:tcW w:w="567" w:type="dxa"/>
            <w:tcBorders>
              <w:top w:val="nil"/>
              <w:left w:val="single" w:sz="4" w:space="0" w:color="auto"/>
              <w:bottom w:val="single" w:sz="4" w:space="0" w:color="auto"/>
              <w:right w:val="nil"/>
            </w:tcBorders>
            <w:shd w:val="clear" w:color="FF99CC" w:fill="F4B183"/>
            <w:noWrap/>
            <w:vAlign w:val="bottom"/>
            <w:hideMark/>
          </w:tcPr>
          <w:p w14:paraId="06973A07"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16.</w:t>
            </w:r>
          </w:p>
        </w:tc>
        <w:tc>
          <w:tcPr>
            <w:tcW w:w="568" w:type="dxa"/>
            <w:tcBorders>
              <w:top w:val="nil"/>
              <w:left w:val="single" w:sz="4" w:space="0" w:color="auto"/>
              <w:bottom w:val="single" w:sz="4" w:space="0" w:color="auto"/>
              <w:right w:val="nil"/>
            </w:tcBorders>
            <w:shd w:val="clear" w:color="auto" w:fill="auto"/>
            <w:noWrap/>
            <w:vAlign w:val="bottom"/>
            <w:hideMark/>
          </w:tcPr>
          <w:p w14:paraId="7299DBAF"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single" w:sz="4" w:space="0" w:color="auto"/>
              <w:bottom w:val="single" w:sz="4" w:space="0" w:color="auto"/>
              <w:right w:val="single" w:sz="4" w:space="0" w:color="auto"/>
            </w:tcBorders>
            <w:shd w:val="clear" w:color="auto" w:fill="FFFFFF" w:themeFill="background1"/>
            <w:vAlign w:val="center"/>
            <w:hideMark/>
          </w:tcPr>
          <w:p w14:paraId="138DAACF"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ACARBOSE  50mg  x 30 tabl.</w:t>
            </w:r>
          </w:p>
        </w:tc>
        <w:tc>
          <w:tcPr>
            <w:tcW w:w="1259" w:type="dxa"/>
            <w:tcBorders>
              <w:top w:val="nil"/>
              <w:left w:val="nil"/>
              <w:bottom w:val="single" w:sz="4" w:space="0" w:color="auto"/>
              <w:right w:val="single" w:sz="4" w:space="0" w:color="auto"/>
            </w:tcBorders>
            <w:shd w:val="clear" w:color="auto" w:fill="auto"/>
            <w:vAlign w:val="center"/>
            <w:hideMark/>
          </w:tcPr>
          <w:p w14:paraId="3CDE7FC5"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nil"/>
              <w:left w:val="nil"/>
              <w:bottom w:val="single" w:sz="4" w:space="0" w:color="auto"/>
              <w:right w:val="single" w:sz="4" w:space="0" w:color="auto"/>
            </w:tcBorders>
            <w:shd w:val="clear" w:color="auto" w:fill="auto"/>
            <w:vAlign w:val="center"/>
            <w:hideMark/>
          </w:tcPr>
          <w:p w14:paraId="3ED887BA"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13DBB846"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Op.</w:t>
            </w:r>
          </w:p>
        </w:tc>
        <w:tc>
          <w:tcPr>
            <w:tcW w:w="946" w:type="dxa"/>
            <w:tcBorders>
              <w:top w:val="nil"/>
              <w:left w:val="nil"/>
              <w:bottom w:val="single" w:sz="4" w:space="0" w:color="auto"/>
              <w:right w:val="single" w:sz="4" w:space="0" w:color="auto"/>
            </w:tcBorders>
            <w:shd w:val="clear" w:color="auto" w:fill="auto"/>
            <w:vAlign w:val="center"/>
            <w:hideMark/>
          </w:tcPr>
          <w:p w14:paraId="6F3916C4"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15</w:t>
            </w:r>
          </w:p>
        </w:tc>
        <w:tc>
          <w:tcPr>
            <w:tcW w:w="1080" w:type="dxa"/>
            <w:tcBorders>
              <w:top w:val="nil"/>
              <w:left w:val="nil"/>
              <w:bottom w:val="single" w:sz="4" w:space="0" w:color="auto"/>
              <w:right w:val="single" w:sz="4" w:space="0" w:color="auto"/>
            </w:tcBorders>
            <w:shd w:val="clear" w:color="auto" w:fill="auto"/>
            <w:vAlign w:val="center"/>
            <w:hideMark/>
          </w:tcPr>
          <w:p w14:paraId="7C2B4606" w14:textId="77777777" w:rsidR="00204FC1" w:rsidRPr="00BD4EB2" w:rsidRDefault="00204FC1" w:rsidP="00204FC1">
            <w:pPr>
              <w:suppressAutoHyphens w:val="0"/>
              <w:jc w:val="center"/>
              <w:rPr>
                <w:rFonts w:asciiTheme="minorHAnsi" w:hAnsiTheme="minorHAnsi" w:cstheme="minorHAnsi"/>
                <w:sz w:val="22"/>
                <w:szCs w:val="22"/>
                <w:lang w:eastAsia="pl-PL"/>
              </w:rPr>
            </w:pPr>
            <w:r w:rsidRPr="00BD4EB2">
              <w:rPr>
                <w:rFonts w:asciiTheme="minorHAnsi" w:hAnsiTheme="minorHAnsi" w:cstheme="minorHAnsi"/>
                <w:sz w:val="22"/>
                <w:szCs w:val="22"/>
                <w:lang w:eastAsia="pl-PL"/>
              </w:rPr>
              <w:t> </w:t>
            </w:r>
          </w:p>
        </w:tc>
        <w:tc>
          <w:tcPr>
            <w:tcW w:w="1093" w:type="dxa"/>
            <w:tcBorders>
              <w:top w:val="nil"/>
              <w:left w:val="nil"/>
              <w:bottom w:val="single" w:sz="4" w:space="0" w:color="auto"/>
              <w:right w:val="single" w:sz="4" w:space="0" w:color="auto"/>
            </w:tcBorders>
            <w:shd w:val="clear" w:color="auto" w:fill="auto"/>
            <w:vAlign w:val="bottom"/>
            <w:hideMark/>
          </w:tcPr>
          <w:p w14:paraId="232A58E1"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2AA07D97"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6" w:type="dxa"/>
            <w:tcBorders>
              <w:top w:val="nil"/>
              <w:left w:val="nil"/>
              <w:bottom w:val="single" w:sz="4" w:space="0" w:color="auto"/>
              <w:right w:val="single" w:sz="4" w:space="0" w:color="auto"/>
            </w:tcBorders>
            <w:shd w:val="clear" w:color="auto" w:fill="auto"/>
            <w:noWrap/>
            <w:vAlign w:val="center"/>
            <w:hideMark/>
          </w:tcPr>
          <w:p w14:paraId="69FED921"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5" w:type="dxa"/>
            <w:tcBorders>
              <w:top w:val="nil"/>
              <w:left w:val="nil"/>
              <w:bottom w:val="single" w:sz="4" w:space="0" w:color="auto"/>
              <w:right w:val="single" w:sz="4" w:space="0" w:color="auto"/>
            </w:tcBorders>
            <w:shd w:val="clear" w:color="auto" w:fill="auto"/>
            <w:noWrap/>
            <w:vAlign w:val="bottom"/>
            <w:hideMark/>
          </w:tcPr>
          <w:p w14:paraId="70DCA791"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5C156B0C"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r>
      <w:tr w:rsidR="004D6F42" w:rsidRPr="00BD4EB2" w14:paraId="22167986" w14:textId="77777777" w:rsidTr="00B465A4">
        <w:trPr>
          <w:trHeight w:val="315"/>
        </w:trPr>
        <w:tc>
          <w:tcPr>
            <w:tcW w:w="567" w:type="dxa"/>
            <w:tcBorders>
              <w:top w:val="nil"/>
              <w:left w:val="single" w:sz="4" w:space="0" w:color="auto"/>
              <w:bottom w:val="single" w:sz="4" w:space="0" w:color="auto"/>
              <w:right w:val="nil"/>
            </w:tcBorders>
            <w:shd w:val="clear" w:color="FF99CC" w:fill="F4B183"/>
            <w:noWrap/>
            <w:vAlign w:val="bottom"/>
            <w:hideMark/>
          </w:tcPr>
          <w:p w14:paraId="0FB231FE"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17.</w:t>
            </w:r>
          </w:p>
        </w:tc>
        <w:tc>
          <w:tcPr>
            <w:tcW w:w="568" w:type="dxa"/>
            <w:tcBorders>
              <w:top w:val="nil"/>
              <w:left w:val="single" w:sz="4" w:space="0" w:color="auto"/>
              <w:bottom w:val="single" w:sz="4" w:space="0" w:color="auto"/>
              <w:right w:val="nil"/>
            </w:tcBorders>
            <w:shd w:val="clear" w:color="auto" w:fill="auto"/>
            <w:noWrap/>
            <w:vAlign w:val="bottom"/>
            <w:hideMark/>
          </w:tcPr>
          <w:p w14:paraId="42349EFC"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single" w:sz="4" w:space="0" w:color="auto"/>
              <w:bottom w:val="single" w:sz="4" w:space="0" w:color="auto"/>
              <w:right w:val="single" w:sz="4" w:space="0" w:color="auto"/>
            </w:tcBorders>
            <w:shd w:val="clear" w:color="auto" w:fill="FFFFFF" w:themeFill="background1"/>
            <w:vAlign w:val="center"/>
            <w:hideMark/>
          </w:tcPr>
          <w:p w14:paraId="77C40ED9"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ALFACALCIDOL   kaps. 1mcg   x 100 kaps.</w:t>
            </w:r>
          </w:p>
        </w:tc>
        <w:tc>
          <w:tcPr>
            <w:tcW w:w="1259" w:type="dxa"/>
            <w:tcBorders>
              <w:top w:val="nil"/>
              <w:left w:val="nil"/>
              <w:bottom w:val="single" w:sz="4" w:space="0" w:color="auto"/>
              <w:right w:val="single" w:sz="4" w:space="0" w:color="auto"/>
            </w:tcBorders>
            <w:shd w:val="clear" w:color="auto" w:fill="auto"/>
            <w:vAlign w:val="center"/>
            <w:hideMark/>
          </w:tcPr>
          <w:p w14:paraId="377A8ADA"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nil"/>
              <w:left w:val="nil"/>
              <w:bottom w:val="single" w:sz="4" w:space="0" w:color="auto"/>
              <w:right w:val="single" w:sz="4" w:space="0" w:color="auto"/>
            </w:tcBorders>
            <w:shd w:val="clear" w:color="auto" w:fill="auto"/>
            <w:vAlign w:val="center"/>
            <w:hideMark/>
          </w:tcPr>
          <w:p w14:paraId="732D95F3"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36DE736E"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Op.</w:t>
            </w:r>
          </w:p>
        </w:tc>
        <w:tc>
          <w:tcPr>
            <w:tcW w:w="946" w:type="dxa"/>
            <w:tcBorders>
              <w:top w:val="nil"/>
              <w:left w:val="nil"/>
              <w:bottom w:val="single" w:sz="4" w:space="0" w:color="auto"/>
              <w:right w:val="single" w:sz="4" w:space="0" w:color="auto"/>
            </w:tcBorders>
            <w:shd w:val="clear" w:color="auto" w:fill="auto"/>
            <w:vAlign w:val="center"/>
            <w:hideMark/>
          </w:tcPr>
          <w:p w14:paraId="0EFF0906"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4</w:t>
            </w:r>
          </w:p>
        </w:tc>
        <w:tc>
          <w:tcPr>
            <w:tcW w:w="1080" w:type="dxa"/>
            <w:tcBorders>
              <w:top w:val="nil"/>
              <w:left w:val="nil"/>
              <w:bottom w:val="single" w:sz="4" w:space="0" w:color="auto"/>
              <w:right w:val="single" w:sz="4" w:space="0" w:color="auto"/>
            </w:tcBorders>
            <w:shd w:val="clear" w:color="auto" w:fill="auto"/>
            <w:vAlign w:val="center"/>
            <w:hideMark/>
          </w:tcPr>
          <w:p w14:paraId="6909D849" w14:textId="77777777" w:rsidR="00204FC1" w:rsidRPr="00BD4EB2" w:rsidRDefault="00204FC1" w:rsidP="00204FC1">
            <w:pPr>
              <w:suppressAutoHyphens w:val="0"/>
              <w:jc w:val="center"/>
              <w:rPr>
                <w:rFonts w:asciiTheme="minorHAnsi" w:hAnsiTheme="minorHAnsi" w:cstheme="minorHAnsi"/>
                <w:sz w:val="22"/>
                <w:szCs w:val="22"/>
                <w:lang w:eastAsia="pl-PL"/>
              </w:rPr>
            </w:pPr>
            <w:r w:rsidRPr="00BD4EB2">
              <w:rPr>
                <w:rFonts w:asciiTheme="minorHAnsi" w:hAnsiTheme="minorHAnsi" w:cstheme="minorHAnsi"/>
                <w:sz w:val="22"/>
                <w:szCs w:val="22"/>
                <w:lang w:eastAsia="pl-PL"/>
              </w:rPr>
              <w:t> </w:t>
            </w:r>
          </w:p>
        </w:tc>
        <w:tc>
          <w:tcPr>
            <w:tcW w:w="1093" w:type="dxa"/>
            <w:tcBorders>
              <w:top w:val="nil"/>
              <w:left w:val="nil"/>
              <w:bottom w:val="single" w:sz="4" w:space="0" w:color="auto"/>
              <w:right w:val="single" w:sz="4" w:space="0" w:color="auto"/>
            </w:tcBorders>
            <w:shd w:val="clear" w:color="auto" w:fill="auto"/>
            <w:vAlign w:val="bottom"/>
            <w:hideMark/>
          </w:tcPr>
          <w:p w14:paraId="39BB4FB2"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61ED3E12"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6" w:type="dxa"/>
            <w:tcBorders>
              <w:top w:val="nil"/>
              <w:left w:val="nil"/>
              <w:bottom w:val="single" w:sz="4" w:space="0" w:color="auto"/>
              <w:right w:val="single" w:sz="4" w:space="0" w:color="auto"/>
            </w:tcBorders>
            <w:shd w:val="clear" w:color="auto" w:fill="auto"/>
            <w:noWrap/>
            <w:vAlign w:val="center"/>
            <w:hideMark/>
          </w:tcPr>
          <w:p w14:paraId="657333A5"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5" w:type="dxa"/>
            <w:tcBorders>
              <w:top w:val="nil"/>
              <w:left w:val="nil"/>
              <w:bottom w:val="single" w:sz="4" w:space="0" w:color="auto"/>
              <w:right w:val="single" w:sz="4" w:space="0" w:color="auto"/>
            </w:tcBorders>
            <w:shd w:val="clear" w:color="auto" w:fill="auto"/>
            <w:noWrap/>
            <w:vAlign w:val="bottom"/>
            <w:hideMark/>
          </w:tcPr>
          <w:p w14:paraId="0F912B7E"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4F3E3F7D"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r>
      <w:tr w:rsidR="004D6F42" w:rsidRPr="00BD4EB2" w14:paraId="16EFA926" w14:textId="77777777" w:rsidTr="00B465A4">
        <w:trPr>
          <w:trHeight w:val="315"/>
        </w:trPr>
        <w:tc>
          <w:tcPr>
            <w:tcW w:w="567" w:type="dxa"/>
            <w:tcBorders>
              <w:top w:val="nil"/>
              <w:left w:val="single" w:sz="4" w:space="0" w:color="auto"/>
              <w:bottom w:val="single" w:sz="4" w:space="0" w:color="auto"/>
              <w:right w:val="nil"/>
            </w:tcBorders>
            <w:shd w:val="clear" w:color="FF99CC" w:fill="F4B183"/>
            <w:noWrap/>
            <w:vAlign w:val="bottom"/>
            <w:hideMark/>
          </w:tcPr>
          <w:p w14:paraId="5340DEB9"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18.</w:t>
            </w:r>
          </w:p>
        </w:tc>
        <w:tc>
          <w:tcPr>
            <w:tcW w:w="568" w:type="dxa"/>
            <w:tcBorders>
              <w:top w:val="nil"/>
              <w:left w:val="single" w:sz="4" w:space="0" w:color="auto"/>
              <w:bottom w:val="single" w:sz="4" w:space="0" w:color="auto"/>
              <w:right w:val="nil"/>
            </w:tcBorders>
            <w:shd w:val="clear" w:color="auto" w:fill="auto"/>
            <w:noWrap/>
            <w:vAlign w:val="bottom"/>
            <w:hideMark/>
          </w:tcPr>
          <w:p w14:paraId="7AAD3F43"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single" w:sz="4" w:space="0" w:color="auto"/>
              <w:bottom w:val="single" w:sz="4" w:space="0" w:color="auto"/>
              <w:right w:val="single" w:sz="4" w:space="0" w:color="auto"/>
            </w:tcBorders>
            <w:shd w:val="clear" w:color="auto" w:fill="FFFFFF" w:themeFill="background1"/>
            <w:vAlign w:val="center"/>
            <w:hideMark/>
          </w:tcPr>
          <w:p w14:paraId="6360E84C"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ATROPINE   0,25mg  x 20 tabl.</w:t>
            </w:r>
          </w:p>
        </w:tc>
        <w:tc>
          <w:tcPr>
            <w:tcW w:w="1259" w:type="dxa"/>
            <w:tcBorders>
              <w:top w:val="nil"/>
              <w:left w:val="nil"/>
              <w:bottom w:val="single" w:sz="4" w:space="0" w:color="auto"/>
              <w:right w:val="single" w:sz="4" w:space="0" w:color="auto"/>
            </w:tcBorders>
            <w:shd w:val="clear" w:color="auto" w:fill="auto"/>
            <w:vAlign w:val="center"/>
            <w:hideMark/>
          </w:tcPr>
          <w:p w14:paraId="17BC884C"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nil"/>
              <w:left w:val="nil"/>
              <w:bottom w:val="single" w:sz="4" w:space="0" w:color="auto"/>
              <w:right w:val="single" w:sz="4" w:space="0" w:color="auto"/>
            </w:tcBorders>
            <w:shd w:val="clear" w:color="auto" w:fill="auto"/>
            <w:vAlign w:val="center"/>
            <w:hideMark/>
          </w:tcPr>
          <w:p w14:paraId="36C59989"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559FF303"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Op.</w:t>
            </w:r>
          </w:p>
        </w:tc>
        <w:tc>
          <w:tcPr>
            <w:tcW w:w="946" w:type="dxa"/>
            <w:tcBorders>
              <w:top w:val="nil"/>
              <w:left w:val="nil"/>
              <w:bottom w:val="single" w:sz="4" w:space="0" w:color="auto"/>
              <w:right w:val="single" w:sz="4" w:space="0" w:color="auto"/>
            </w:tcBorders>
            <w:shd w:val="clear" w:color="auto" w:fill="auto"/>
            <w:vAlign w:val="center"/>
            <w:hideMark/>
          </w:tcPr>
          <w:p w14:paraId="743A968C"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25</w:t>
            </w:r>
          </w:p>
        </w:tc>
        <w:tc>
          <w:tcPr>
            <w:tcW w:w="1080" w:type="dxa"/>
            <w:tcBorders>
              <w:top w:val="nil"/>
              <w:left w:val="nil"/>
              <w:bottom w:val="single" w:sz="4" w:space="0" w:color="auto"/>
              <w:right w:val="single" w:sz="4" w:space="0" w:color="auto"/>
            </w:tcBorders>
            <w:shd w:val="clear" w:color="auto" w:fill="auto"/>
            <w:vAlign w:val="center"/>
            <w:hideMark/>
          </w:tcPr>
          <w:p w14:paraId="06AE7E9C" w14:textId="77777777" w:rsidR="00204FC1" w:rsidRPr="00BD4EB2" w:rsidRDefault="00204FC1" w:rsidP="00204FC1">
            <w:pPr>
              <w:suppressAutoHyphens w:val="0"/>
              <w:jc w:val="center"/>
              <w:rPr>
                <w:rFonts w:asciiTheme="minorHAnsi" w:hAnsiTheme="minorHAnsi" w:cstheme="minorHAnsi"/>
                <w:sz w:val="22"/>
                <w:szCs w:val="22"/>
                <w:lang w:eastAsia="pl-PL"/>
              </w:rPr>
            </w:pPr>
            <w:r w:rsidRPr="00BD4EB2">
              <w:rPr>
                <w:rFonts w:asciiTheme="minorHAnsi" w:hAnsiTheme="minorHAnsi" w:cstheme="minorHAnsi"/>
                <w:sz w:val="22"/>
                <w:szCs w:val="22"/>
                <w:lang w:eastAsia="pl-PL"/>
              </w:rPr>
              <w:t> </w:t>
            </w:r>
          </w:p>
        </w:tc>
        <w:tc>
          <w:tcPr>
            <w:tcW w:w="1093" w:type="dxa"/>
            <w:tcBorders>
              <w:top w:val="nil"/>
              <w:left w:val="nil"/>
              <w:bottom w:val="single" w:sz="4" w:space="0" w:color="auto"/>
              <w:right w:val="single" w:sz="4" w:space="0" w:color="auto"/>
            </w:tcBorders>
            <w:shd w:val="clear" w:color="auto" w:fill="auto"/>
            <w:vAlign w:val="bottom"/>
            <w:hideMark/>
          </w:tcPr>
          <w:p w14:paraId="6F3BE2FD"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677FE637"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6" w:type="dxa"/>
            <w:tcBorders>
              <w:top w:val="nil"/>
              <w:left w:val="nil"/>
              <w:bottom w:val="single" w:sz="4" w:space="0" w:color="auto"/>
              <w:right w:val="single" w:sz="4" w:space="0" w:color="auto"/>
            </w:tcBorders>
            <w:shd w:val="clear" w:color="auto" w:fill="auto"/>
            <w:noWrap/>
            <w:vAlign w:val="center"/>
            <w:hideMark/>
          </w:tcPr>
          <w:p w14:paraId="30AFB1CF"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5" w:type="dxa"/>
            <w:tcBorders>
              <w:top w:val="nil"/>
              <w:left w:val="nil"/>
              <w:bottom w:val="single" w:sz="4" w:space="0" w:color="auto"/>
              <w:right w:val="single" w:sz="4" w:space="0" w:color="auto"/>
            </w:tcBorders>
            <w:shd w:val="clear" w:color="auto" w:fill="auto"/>
            <w:noWrap/>
            <w:vAlign w:val="bottom"/>
            <w:hideMark/>
          </w:tcPr>
          <w:p w14:paraId="5F452644"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7AD9F742"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r>
      <w:tr w:rsidR="004D6F42" w:rsidRPr="00BD4EB2" w14:paraId="708B5343" w14:textId="77777777" w:rsidTr="00B465A4">
        <w:trPr>
          <w:trHeight w:val="315"/>
        </w:trPr>
        <w:tc>
          <w:tcPr>
            <w:tcW w:w="567" w:type="dxa"/>
            <w:tcBorders>
              <w:top w:val="nil"/>
              <w:left w:val="single" w:sz="4" w:space="0" w:color="auto"/>
              <w:bottom w:val="single" w:sz="4" w:space="0" w:color="auto"/>
              <w:right w:val="nil"/>
            </w:tcBorders>
            <w:shd w:val="clear" w:color="FF99CC" w:fill="F4B183"/>
            <w:noWrap/>
            <w:vAlign w:val="bottom"/>
            <w:hideMark/>
          </w:tcPr>
          <w:p w14:paraId="0338C830"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19.</w:t>
            </w:r>
          </w:p>
        </w:tc>
        <w:tc>
          <w:tcPr>
            <w:tcW w:w="568" w:type="dxa"/>
            <w:tcBorders>
              <w:top w:val="nil"/>
              <w:left w:val="single" w:sz="4" w:space="0" w:color="auto"/>
              <w:bottom w:val="single" w:sz="4" w:space="0" w:color="auto"/>
              <w:right w:val="nil"/>
            </w:tcBorders>
            <w:shd w:val="clear" w:color="auto" w:fill="auto"/>
            <w:noWrap/>
            <w:vAlign w:val="bottom"/>
            <w:hideMark/>
          </w:tcPr>
          <w:p w14:paraId="34648173"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single" w:sz="4" w:space="0" w:color="auto"/>
              <w:bottom w:val="single" w:sz="4" w:space="0" w:color="auto"/>
              <w:right w:val="single" w:sz="4" w:space="0" w:color="auto"/>
            </w:tcBorders>
            <w:shd w:val="clear" w:color="auto" w:fill="FFFFFF" w:themeFill="background1"/>
            <w:vAlign w:val="center"/>
            <w:hideMark/>
          </w:tcPr>
          <w:p w14:paraId="0EC6F279"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AZATHIOPRINE  50mg  x 50 tabl.</w:t>
            </w:r>
          </w:p>
        </w:tc>
        <w:tc>
          <w:tcPr>
            <w:tcW w:w="1259" w:type="dxa"/>
            <w:tcBorders>
              <w:top w:val="nil"/>
              <w:left w:val="nil"/>
              <w:bottom w:val="single" w:sz="4" w:space="0" w:color="auto"/>
              <w:right w:val="single" w:sz="4" w:space="0" w:color="auto"/>
            </w:tcBorders>
            <w:shd w:val="clear" w:color="auto" w:fill="auto"/>
            <w:vAlign w:val="center"/>
            <w:hideMark/>
          </w:tcPr>
          <w:p w14:paraId="0150C056"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nil"/>
              <w:left w:val="nil"/>
              <w:bottom w:val="single" w:sz="4" w:space="0" w:color="auto"/>
              <w:right w:val="single" w:sz="4" w:space="0" w:color="auto"/>
            </w:tcBorders>
            <w:shd w:val="clear" w:color="auto" w:fill="auto"/>
            <w:vAlign w:val="center"/>
            <w:hideMark/>
          </w:tcPr>
          <w:p w14:paraId="11EF5573"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25ADC4B8"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Op.</w:t>
            </w:r>
          </w:p>
        </w:tc>
        <w:tc>
          <w:tcPr>
            <w:tcW w:w="946" w:type="dxa"/>
            <w:tcBorders>
              <w:top w:val="nil"/>
              <w:left w:val="nil"/>
              <w:bottom w:val="single" w:sz="4" w:space="0" w:color="auto"/>
              <w:right w:val="single" w:sz="4" w:space="0" w:color="auto"/>
            </w:tcBorders>
            <w:shd w:val="clear" w:color="auto" w:fill="auto"/>
            <w:vAlign w:val="center"/>
            <w:hideMark/>
          </w:tcPr>
          <w:p w14:paraId="16607EB5"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5</w:t>
            </w:r>
          </w:p>
        </w:tc>
        <w:tc>
          <w:tcPr>
            <w:tcW w:w="1080" w:type="dxa"/>
            <w:tcBorders>
              <w:top w:val="nil"/>
              <w:left w:val="nil"/>
              <w:bottom w:val="single" w:sz="4" w:space="0" w:color="auto"/>
              <w:right w:val="single" w:sz="4" w:space="0" w:color="auto"/>
            </w:tcBorders>
            <w:shd w:val="clear" w:color="auto" w:fill="auto"/>
            <w:vAlign w:val="center"/>
            <w:hideMark/>
          </w:tcPr>
          <w:p w14:paraId="0EE995E6" w14:textId="77777777" w:rsidR="00204FC1" w:rsidRPr="00BD4EB2" w:rsidRDefault="00204FC1" w:rsidP="00204FC1">
            <w:pPr>
              <w:suppressAutoHyphens w:val="0"/>
              <w:jc w:val="center"/>
              <w:rPr>
                <w:rFonts w:asciiTheme="minorHAnsi" w:hAnsiTheme="minorHAnsi" w:cstheme="minorHAnsi"/>
                <w:sz w:val="22"/>
                <w:szCs w:val="22"/>
                <w:lang w:eastAsia="pl-PL"/>
              </w:rPr>
            </w:pPr>
            <w:r w:rsidRPr="00BD4EB2">
              <w:rPr>
                <w:rFonts w:asciiTheme="minorHAnsi" w:hAnsiTheme="minorHAnsi" w:cstheme="minorHAnsi"/>
                <w:sz w:val="22"/>
                <w:szCs w:val="22"/>
                <w:lang w:eastAsia="pl-PL"/>
              </w:rPr>
              <w:t> </w:t>
            </w:r>
          </w:p>
        </w:tc>
        <w:tc>
          <w:tcPr>
            <w:tcW w:w="1093" w:type="dxa"/>
            <w:tcBorders>
              <w:top w:val="nil"/>
              <w:left w:val="nil"/>
              <w:bottom w:val="single" w:sz="4" w:space="0" w:color="auto"/>
              <w:right w:val="single" w:sz="4" w:space="0" w:color="auto"/>
            </w:tcBorders>
            <w:shd w:val="clear" w:color="auto" w:fill="auto"/>
            <w:vAlign w:val="bottom"/>
            <w:hideMark/>
          </w:tcPr>
          <w:p w14:paraId="322853DD"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50260310"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6" w:type="dxa"/>
            <w:tcBorders>
              <w:top w:val="nil"/>
              <w:left w:val="nil"/>
              <w:bottom w:val="single" w:sz="4" w:space="0" w:color="auto"/>
              <w:right w:val="single" w:sz="4" w:space="0" w:color="auto"/>
            </w:tcBorders>
            <w:shd w:val="clear" w:color="auto" w:fill="auto"/>
            <w:noWrap/>
            <w:vAlign w:val="center"/>
            <w:hideMark/>
          </w:tcPr>
          <w:p w14:paraId="5D5060BA"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5" w:type="dxa"/>
            <w:tcBorders>
              <w:top w:val="nil"/>
              <w:left w:val="nil"/>
              <w:bottom w:val="single" w:sz="4" w:space="0" w:color="auto"/>
              <w:right w:val="single" w:sz="4" w:space="0" w:color="auto"/>
            </w:tcBorders>
            <w:shd w:val="clear" w:color="auto" w:fill="auto"/>
            <w:noWrap/>
            <w:vAlign w:val="bottom"/>
            <w:hideMark/>
          </w:tcPr>
          <w:p w14:paraId="6F9BB4E8"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4378135B"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r>
      <w:tr w:rsidR="004D6F42" w:rsidRPr="00BD4EB2" w14:paraId="026653C4" w14:textId="77777777" w:rsidTr="00B465A4">
        <w:trPr>
          <w:trHeight w:val="315"/>
        </w:trPr>
        <w:tc>
          <w:tcPr>
            <w:tcW w:w="567" w:type="dxa"/>
            <w:tcBorders>
              <w:top w:val="nil"/>
              <w:left w:val="single" w:sz="4" w:space="0" w:color="auto"/>
              <w:bottom w:val="single" w:sz="4" w:space="0" w:color="auto"/>
              <w:right w:val="nil"/>
            </w:tcBorders>
            <w:shd w:val="clear" w:color="FF99CC" w:fill="F4B183"/>
            <w:noWrap/>
            <w:vAlign w:val="bottom"/>
            <w:hideMark/>
          </w:tcPr>
          <w:p w14:paraId="2C061CF0"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20.</w:t>
            </w:r>
          </w:p>
        </w:tc>
        <w:tc>
          <w:tcPr>
            <w:tcW w:w="568" w:type="dxa"/>
            <w:tcBorders>
              <w:top w:val="nil"/>
              <w:left w:val="single" w:sz="4" w:space="0" w:color="auto"/>
              <w:bottom w:val="single" w:sz="4" w:space="0" w:color="auto"/>
              <w:right w:val="nil"/>
            </w:tcBorders>
            <w:shd w:val="clear" w:color="auto" w:fill="auto"/>
            <w:noWrap/>
            <w:vAlign w:val="bottom"/>
            <w:hideMark/>
          </w:tcPr>
          <w:p w14:paraId="0190F6BD"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single" w:sz="4" w:space="0" w:color="auto"/>
              <w:bottom w:val="single" w:sz="4" w:space="0" w:color="auto"/>
              <w:right w:val="single" w:sz="4" w:space="0" w:color="auto"/>
            </w:tcBorders>
            <w:shd w:val="clear" w:color="auto" w:fill="FFFFFF" w:themeFill="background1"/>
            <w:vAlign w:val="center"/>
            <w:hideMark/>
          </w:tcPr>
          <w:p w14:paraId="31565214"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BACLOFEN   25mg  x 50 tabl.</w:t>
            </w:r>
          </w:p>
        </w:tc>
        <w:tc>
          <w:tcPr>
            <w:tcW w:w="1259" w:type="dxa"/>
            <w:tcBorders>
              <w:top w:val="nil"/>
              <w:left w:val="nil"/>
              <w:bottom w:val="single" w:sz="4" w:space="0" w:color="auto"/>
              <w:right w:val="single" w:sz="4" w:space="0" w:color="auto"/>
            </w:tcBorders>
            <w:shd w:val="clear" w:color="auto" w:fill="auto"/>
            <w:vAlign w:val="center"/>
            <w:hideMark/>
          </w:tcPr>
          <w:p w14:paraId="5797A38E"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nil"/>
              <w:left w:val="nil"/>
              <w:bottom w:val="single" w:sz="4" w:space="0" w:color="auto"/>
              <w:right w:val="single" w:sz="4" w:space="0" w:color="auto"/>
            </w:tcBorders>
            <w:shd w:val="clear" w:color="auto" w:fill="auto"/>
            <w:vAlign w:val="center"/>
            <w:hideMark/>
          </w:tcPr>
          <w:p w14:paraId="6F6A5F34"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5ED34387"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Op.</w:t>
            </w:r>
          </w:p>
        </w:tc>
        <w:tc>
          <w:tcPr>
            <w:tcW w:w="946" w:type="dxa"/>
            <w:tcBorders>
              <w:top w:val="nil"/>
              <w:left w:val="nil"/>
              <w:bottom w:val="single" w:sz="4" w:space="0" w:color="auto"/>
              <w:right w:val="single" w:sz="4" w:space="0" w:color="auto"/>
            </w:tcBorders>
            <w:shd w:val="clear" w:color="auto" w:fill="auto"/>
            <w:vAlign w:val="center"/>
            <w:hideMark/>
          </w:tcPr>
          <w:p w14:paraId="69D272C6"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6</w:t>
            </w:r>
          </w:p>
        </w:tc>
        <w:tc>
          <w:tcPr>
            <w:tcW w:w="1080" w:type="dxa"/>
            <w:tcBorders>
              <w:top w:val="nil"/>
              <w:left w:val="nil"/>
              <w:bottom w:val="single" w:sz="4" w:space="0" w:color="auto"/>
              <w:right w:val="single" w:sz="4" w:space="0" w:color="auto"/>
            </w:tcBorders>
            <w:shd w:val="clear" w:color="auto" w:fill="auto"/>
            <w:vAlign w:val="center"/>
            <w:hideMark/>
          </w:tcPr>
          <w:p w14:paraId="498A02E0" w14:textId="77777777" w:rsidR="00204FC1" w:rsidRPr="00BD4EB2" w:rsidRDefault="00204FC1" w:rsidP="00204FC1">
            <w:pPr>
              <w:suppressAutoHyphens w:val="0"/>
              <w:jc w:val="center"/>
              <w:rPr>
                <w:rFonts w:asciiTheme="minorHAnsi" w:hAnsiTheme="minorHAnsi" w:cstheme="minorHAnsi"/>
                <w:sz w:val="22"/>
                <w:szCs w:val="22"/>
                <w:lang w:eastAsia="pl-PL"/>
              </w:rPr>
            </w:pPr>
            <w:r w:rsidRPr="00BD4EB2">
              <w:rPr>
                <w:rFonts w:asciiTheme="minorHAnsi" w:hAnsiTheme="minorHAnsi" w:cstheme="minorHAnsi"/>
                <w:sz w:val="22"/>
                <w:szCs w:val="22"/>
                <w:lang w:eastAsia="pl-PL"/>
              </w:rPr>
              <w:t> </w:t>
            </w:r>
          </w:p>
        </w:tc>
        <w:tc>
          <w:tcPr>
            <w:tcW w:w="1093" w:type="dxa"/>
            <w:tcBorders>
              <w:top w:val="nil"/>
              <w:left w:val="nil"/>
              <w:bottom w:val="single" w:sz="4" w:space="0" w:color="auto"/>
              <w:right w:val="single" w:sz="4" w:space="0" w:color="auto"/>
            </w:tcBorders>
            <w:shd w:val="clear" w:color="auto" w:fill="auto"/>
            <w:vAlign w:val="bottom"/>
            <w:hideMark/>
          </w:tcPr>
          <w:p w14:paraId="4E9D2942"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7E44B9AA"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6" w:type="dxa"/>
            <w:tcBorders>
              <w:top w:val="nil"/>
              <w:left w:val="nil"/>
              <w:bottom w:val="single" w:sz="4" w:space="0" w:color="auto"/>
              <w:right w:val="single" w:sz="4" w:space="0" w:color="auto"/>
            </w:tcBorders>
            <w:shd w:val="clear" w:color="auto" w:fill="auto"/>
            <w:noWrap/>
            <w:vAlign w:val="center"/>
            <w:hideMark/>
          </w:tcPr>
          <w:p w14:paraId="2D93B628"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5" w:type="dxa"/>
            <w:tcBorders>
              <w:top w:val="nil"/>
              <w:left w:val="nil"/>
              <w:bottom w:val="single" w:sz="4" w:space="0" w:color="auto"/>
              <w:right w:val="single" w:sz="4" w:space="0" w:color="auto"/>
            </w:tcBorders>
            <w:shd w:val="clear" w:color="auto" w:fill="auto"/>
            <w:noWrap/>
            <w:vAlign w:val="bottom"/>
            <w:hideMark/>
          </w:tcPr>
          <w:p w14:paraId="16BFD8B4"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58E91F65"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r>
      <w:tr w:rsidR="004D6F42" w:rsidRPr="00BD4EB2" w14:paraId="20991535" w14:textId="77777777" w:rsidTr="00B465A4">
        <w:trPr>
          <w:trHeight w:val="315"/>
        </w:trPr>
        <w:tc>
          <w:tcPr>
            <w:tcW w:w="567" w:type="dxa"/>
            <w:tcBorders>
              <w:top w:val="nil"/>
              <w:left w:val="single" w:sz="4" w:space="0" w:color="auto"/>
              <w:bottom w:val="single" w:sz="4" w:space="0" w:color="auto"/>
              <w:right w:val="nil"/>
            </w:tcBorders>
            <w:shd w:val="clear" w:color="FF99CC" w:fill="F4B183"/>
            <w:noWrap/>
            <w:vAlign w:val="bottom"/>
            <w:hideMark/>
          </w:tcPr>
          <w:p w14:paraId="2AA83329"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21.</w:t>
            </w:r>
          </w:p>
        </w:tc>
        <w:tc>
          <w:tcPr>
            <w:tcW w:w="568" w:type="dxa"/>
            <w:tcBorders>
              <w:top w:val="nil"/>
              <w:left w:val="single" w:sz="4" w:space="0" w:color="auto"/>
              <w:bottom w:val="single" w:sz="4" w:space="0" w:color="auto"/>
              <w:right w:val="nil"/>
            </w:tcBorders>
            <w:shd w:val="clear" w:color="auto" w:fill="auto"/>
            <w:noWrap/>
            <w:vAlign w:val="bottom"/>
            <w:hideMark/>
          </w:tcPr>
          <w:p w14:paraId="11BF8524"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single" w:sz="4" w:space="0" w:color="auto"/>
              <w:bottom w:val="single" w:sz="4" w:space="0" w:color="auto"/>
              <w:right w:val="single" w:sz="4" w:space="0" w:color="auto"/>
            </w:tcBorders>
            <w:shd w:val="clear" w:color="auto" w:fill="FFFFFF" w:themeFill="background1"/>
            <w:vAlign w:val="center"/>
            <w:hideMark/>
          </w:tcPr>
          <w:p w14:paraId="7B636701"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BETAHISTINE   8mg  x 100 tabl.</w:t>
            </w:r>
          </w:p>
        </w:tc>
        <w:tc>
          <w:tcPr>
            <w:tcW w:w="1259" w:type="dxa"/>
            <w:tcBorders>
              <w:top w:val="nil"/>
              <w:left w:val="nil"/>
              <w:bottom w:val="single" w:sz="4" w:space="0" w:color="auto"/>
              <w:right w:val="single" w:sz="4" w:space="0" w:color="auto"/>
            </w:tcBorders>
            <w:shd w:val="clear" w:color="auto" w:fill="auto"/>
            <w:vAlign w:val="center"/>
            <w:hideMark/>
          </w:tcPr>
          <w:p w14:paraId="2F7382A8"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nil"/>
              <w:left w:val="nil"/>
              <w:bottom w:val="single" w:sz="4" w:space="0" w:color="auto"/>
              <w:right w:val="single" w:sz="4" w:space="0" w:color="auto"/>
            </w:tcBorders>
            <w:shd w:val="clear" w:color="auto" w:fill="auto"/>
            <w:vAlign w:val="center"/>
            <w:hideMark/>
          </w:tcPr>
          <w:p w14:paraId="7D683314"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217C947B"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Op.</w:t>
            </w:r>
          </w:p>
        </w:tc>
        <w:tc>
          <w:tcPr>
            <w:tcW w:w="946" w:type="dxa"/>
            <w:tcBorders>
              <w:top w:val="nil"/>
              <w:left w:val="nil"/>
              <w:bottom w:val="single" w:sz="4" w:space="0" w:color="auto"/>
              <w:right w:val="single" w:sz="4" w:space="0" w:color="auto"/>
            </w:tcBorders>
            <w:shd w:val="clear" w:color="auto" w:fill="auto"/>
            <w:vAlign w:val="center"/>
            <w:hideMark/>
          </w:tcPr>
          <w:p w14:paraId="4359033B"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5</w:t>
            </w:r>
          </w:p>
        </w:tc>
        <w:tc>
          <w:tcPr>
            <w:tcW w:w="1080" w:type="dxa"/>
            <w:tcBorders>
              <w:top w:val="nil"/>
              <w:left w:val="nil"/>
              <w:bottom w:val="single" w:sz="4" w:space="0" w:color="auto"/>
              <w:right w:val="single" w:sz="4" w:space="0" w:color="auto"/>
            </w:tcBorders>
            <w:shd w:val="clear" w:color="auto" w:fill="auto"/>
            <w:vAlign w:val="center"/>
            <w:hideMark/>
          </w:tcPr>
          <w:p w14:paraId="48DDD263" w14:textId="77777777" w:rsidR="00204FC1" w:rsidRPr="00BD4EB2" w:rsidRDefault="00204FC1" w:rsidP="00204FC1">
            <w:pPr>
              <w:suppressAutoHyphens w:val="0"/>
              <w:jc w:val="center"/>
              <w:rPr>
                <w:rFonts w:asciiTheme="minorHAnsi" w:hAnsiTheme="minorHAnsi" w:cstheme="minorHAnsi"/>
                <w:sz w:val="22"/>
                <w:szCs w:val="22"/>
                <w:lang w:eastAsia="pl-PL"/>
              </w:rPr>
            </w:pPr>
            <w:r w:rsidRPr="00BD4EB2">
              <w:rPr>
                <w:rFonts w:asciiTheme="minorHAnsi" w:hAnsiTheme="minorHAnsi" w:cstheme="minorHAnsi"/>
                <w:sz w:val="22"/>
                <w:szCs w:val="22"/>
                <w:lang w:eastAsia="pl-PL"/>
              </w:rPr>
              <w:t> </w:t>
            </w:r>
          </w:p>
        </w:tc>
        <w:tc>
          <w:tcPr>
            <w:tcW w:w="1093" w:type="dxa"/>
            <w:tcBorders>
              <w:top w:val="nil"/>
              <w:left w:val="nil"/>
              <w:bottom w:val="single" w:sz="4" w:space="0" w:color="auto"/>
              <w:right w:val="single" w:sz="4" w:space="0" w:color="auto"/>
            </w:tcBorders>
            <w:shd w:val="clear" w:color="auto" w:fill="auto"/>
            <w:vAlign w:val="bottom"/>
            <w:hideMark/>
          </w:tcPr>
          <w:p w14:paraId="00DD05A6"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3A2E5113"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6" w:type="dxa"/>
            <w:tcBorders>
              <w:top w:val="nil"/>
              <w:left w:val="nil"/>
              <w:bottom w:val="single" w:sz="4" w:space="0" w:color="auto"/>
              <w:right w:val="single" w:sz="4" w:space="0" w:color="auto"/>
            </w:tcBorders>
            <w:shd w:val="clear" w:color="auto" w:fill="auto"/>
            <w:noWrap/>
            <w:vAlign w:val="center"/>
            <w:hideMark/>
          </w:tcPr>
          <w:p w14:paraId="1DE92058"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5" w:type="dxa"/>
            <w:tcBorders>
              <w:top w:val="nil"/>
              <w:left w:val="nil"/>
              <w:bottom w:val="single" w:sz="4" w:space="0" w:color="auto"/>
              <w:right w:val="single" w:sz="4" w:space="0" w:color="auto"/>
            </w:tcBorders>
            <w:shd w:val="clear" w:color="auto" w:fill="auto"/>
            <w:noWrap/>
            <w:vAlign w:val="bottom"/>
            <w:hideMark/>
          </w:tcPr>
          <w:p w14:paraId="138A9821"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46FADA64"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r>
      <w:tr w:rsidR="004D6F42" w:rsidRPr="00BD4EB2" w14:paraId="564EBA8F" w14:textId="77777777" w:rsidTr="00B465A4">
        <w:trPr>
          <w:trHeight w:val="315"/>
        </w:trPr>
        <w:tc>
          <w:tcPr>
            <w:tcW w:w="567" w:type="dxa"/>
            <w:tcBorders>
              <w:top w:val="nil"/>
              <w:left w:val="single" w:sz="4" w:space="0" w:color="auto"/>
              <w:bottom w:val="single" w:sz="4" w:space="0" w:color="auto"/>
              <w:right w:val="nil"/>
            </w:tcBorders>
            <w:shd w:val="clear" w:color="FF99CC" w:fill="F4B183"/>
            <w:noWrap/>
            <w:vAlign w:val="bottom"/>
            <w:hideMark/>
          </w:tcPr>
          <w:p w14:paraId="2BCF54CB"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22.</w:t>
            </w:r>
          </w:p>
        </w:tc>
        <w:tc>
          <w:tcPr>
            <w:tcW w:w="568" w:type="dxa"/>
            <w:tcBorders>
              <w:top w:val="nil"/>
              <w:left w:val="single" w:sz="4" w:space="0" w:color="auto"/>
              <w:bottom w:val="single" w:sz="4" w:space="0" w:color="auto"/>
              <w:right w:val="nil"/>
            </w:tcBorders>
            <w:shd w:val="clear" w:color="auto" w:fill="auto"/>
            <w:noWrap/>
            <w:vAlign w:val="bottom"/>
            <w:hideMark/>
          </w:tcPr>
          <w:p w14:paraId="4BF4AE9C"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single" w:sz="4" w:space="0" w:color="auto"/>
              <w:bottom w:val="single" w:sz="4" w:space="0" w:color="auto"/>
              <w:right w:val="single" w:sz="4" w:space="0" w:color="auto"/>
            </w:tcBorders>
            <w:shd w:val="clear" w:color="auto" w:fill="FFFFFF" w:themeFill="background1"/>
            <w:vAlign w:val="center"/>
            <w:hideMark/>
          </w:tcPr>
          <w:p w14:paraId="04DB7FBA"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CALCIUM CARBONATE  1g  x 100 kaps.                      </w:t>
            </w:r>
          </w:p>
        </w:tc>
        <w:tc>
          <w:tcPr>
            <w:tcW w:w="1259" w:type="dxa"/>
            <w:tcBorders>
              <w:top w:val="nil"/>
              <w:left w:val="nil"/>
              <w:bottom w:val="single" w:sz="4" w:space="0" w:color="auto"/>
              <w:right w:val="single" w:sz="4" w:space="0" w:color="auto"/>
            </w:tcBorders>
            <w:shd w:val="clear" w:color="auto" w:fill="auto"/>
            <w:vAlign w:val="center"/>
            <w:hideMark/>
          </w:tcPr>
          <w:p w14:paraId="73BFA901"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nil"/>
              <w:left w:val="nil"/>
              <w:bottom w:val="single" w:sz="4" w:space="0" w:color="auto"/>
              <w:right w:val="single" w:sz="4" w:space="0" w:color="auto"/>
            </w:tcBorders>
            <w:shd w:val="clear" w:color="auto" w:fill="auto"/>
            <w:vAlign w:val="center"/>
            <w:hideMark/>
          </w:tcPr>
          <w:p w14:paraId="1AC39289"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5BD95F52"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Op.</w:t>
            </w:r>
          </w:p>
        </w:tc>
        <w:tc>
          <w:tcPr>
            <w:tcW w:w="946" w:type="dxa"/>
            <w:tcBorders>
              <w:top w:val="nil"/>
              <w:left w:val="nil"/>
              <w:bottom w:val="single" w:sz="4" w:space="0" w:color="auto"/>
              <w:right w:val="single" w:sz="4" w:space="0" w:color="auto"/>
            </w:tcBorders>
            <w:shd w:val="clear" w:color="auto" w:fill="auto"/>
            <w:vAlign w:val="center"/>
            <w:hideMark/>
          </w:tcPr>
          <w:p w14:paraId="3D2AA68E"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10</w:t>
            </w:r>
          </w:p>
        </w:tc>
        <w:tc>
          <w:tcPr>
            <w:tcW w:w="1080" w:type="dxa"/>
            <w:tcBorders>
              <w:top w:val="nil"/>
              <w:left w:val="nil"/>
              <w:bottom w:val="single" w:sz="4" w:space="0" w:color="auto"/>
              <w:right w:val="single" w:sz="4" w:space="0" w:color="auto"/>
            </w:tcBorders>
            <w:shd w:val="clear" w:color="auto" w:fill="auto"/>
            <w:vAlign w:val="center"/>
            <w:hideMark/>
          </w:tcPr>
          <w:p w14:paraId="2844604B" w14:textId="77777777" w:rsidR="00204FC1" w:rsidRPr="00BD4EB2" w:rsidRDefault="00204FC1" w:rsidP="00204FC1">
            <w:pPr>
              <w:suppressAutoHyphens w:val="0"/>
              <w:jc w:val="center"/>
              <w:rPr>
                <w:rFonts w:asciiTheme="minorHAnsi" w:hAnsiTheme="minorHAnsi" w:cstheme="minorHAnsi"/>
                <w:sz w:val="22"/>
                <w:szCs w:val="22"/>
                <w:lang w:eastAsia="pl-PL"/>
              </w:rPr>
            </w:pPr>
            <w:r w:rsidRPr="00BD4EB2">
              <w:rPr>
                <w:rFonts w:asciiTheme="minorHAnsi" w:hAnsiTheme="minorHAnsi" w:cstheme="minorHAnsi"/>
                <w:sz w:val="22"/>
                <w:szCs w:val="22"/>
                <w:lang w:eastAsia="pl-PL"/>
              </w:rPr>
              <w:t> </w:t>
            </w:r>
          </w:p>
        </w:tc>
        <w:tc>
          <w:tcPr>
            <w:tcW w:w="1093" w:type="dxa"/>
            <w:tcBorders>
              <w:top w:val="nil"/>
              <w:left w:val="nil"/>
              <w:bottom w:val="single" w:sz="4" w:space="0" w:color="auto"/>
              <w:right w:val="single" w:sz="4" w:space="0" w:color="auto"/>
            </w:tcBorders>
            <w:shd w:val="clear" w:color="auto" w:fill="auto"/>
            <w:vAlign w:val="bottom"/>
            <w:hideMark/>
          </w:tcPr>
          <w:p w14:paraId="622ED464"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3996F48B"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6" w:type="dxa"/>
            <w:tcBorders>
              <w:top w:val="nil"/>
              <w:left w:val="nil"/>
              <w:bottom w:val="single" w:sz="4" w:space="0" w:color="auto"/>
              <w:right w:val="single" w:sz="4" w:space="0" w:color="auto"/>
            </w:tcBorders>
            <w:shd w:val="clear" w:color="auto" w:fill="auto"/>
            <w:noWrap/>
            <w:vAlign w:val="center"/>
            <w:hideMark/>
          </w:tcPr>
          <w:p w14:paraId="6F3047C5"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5" w:type="dxa"/>
            <w:tcBorders>
              <w:top w:val="nil"/>
              <w:left w:val="nil"/>
              <w:bottom w:val="single" w:sz="4" w:space="0" w:color="auto"/>
              <w:right w:val="single" w:sz="4" w:space="0" w:color="auto"/>
            </w:tcBorders>
            <w:shd w:val="clear" w:color="auto" w:fill="auto"/>
            <w:noWrap/>
            <w:vAlign w:val="bottom"/>
            <w:hideMark/>
          </w:tcPr>
          <w:p w14:paraId="2A3E3127"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2EF05DE4"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r>
      <w:tr w:rsidR="004D6F42" w:rsidRPr="00BD4EB2" w14:paraId="6BFB06D2" w14:textId="77777777" w:rsidTr="00B465A4">
        <w:trPr>
          <w:trHeight w:val="315"/>
        </w:trPr>
        <w:tc>
          <w:tcPr>
            <w:tcW w:w="567" w:type="dxa"/>
            <w:tcBorders>
              <w:top w:val="nil"/>
              <w:left w:val="single" w:sz="4" w:space="0" w:color="auto"/>
              <w:bottom w:val="single" w:sz="4" w:space="0" w:color="auto"/>
              <w:right w:val="nil"/>
            </w:tcBorders>
            <w:shd w:val="clear" w:color="FF99CC" w:fill="F4B183"/>
            <w:noWrap/>
            <w:vAlign w:val="bottom"/>
            <w:hideMark/>
          </w:tcPr>
          <w:p w14:paraId="2557EBC6"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23.</w:t>
            </w:r>
          </w:p>
        </w:tc>
        <w:tc>
          <w:tcPr>
            <w:tcW w:w="568" w:type="dxa"/>
            <w:tcBorders>
              <w:top w:val="nil"/>
              <w:left w:val="single" w:sz="4" w:space="0" w:color="auto"/>
              <w:bottom w:val="single" w:sz="4" w:space="0" w:color="auto"/>
              <w:right w:val="nil"/>
            </w:tcBorders>
            <w:shd w:val="clear" w:color="auto" w:fill="auto"/>
            <w:noWrap/>
            <w:vAlign w:val="bottom"/>
            <w:hideMark/>
          </w:tcPr>
          <w:p w14:paraId="38FCCD04"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single" w:sz="4" w:space="0" w:color="auto"/>
              <w:bottom w:val="single" w:sz="4" w:space="0" w:color="auto"/>
              <w:right w:val="single" w:sz="4" w:space="0" w:color="auto"/>
            </w:tcBorders>
            <w:shd w:val="clear" w:color="auto" w:fill="FFFFFF" w:themeFill="background1"/>
            <w:vAlign w:val="center"/>
            <w:hideMark/>
          </w:tcPr>
          <w:p w14:paraId="5551F43C"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CALCIUM    GLUCONICUM  tabl.   500mg x 50 tabl.          </w:t>
            </w:r>
          </w:p>
        </w:tc>
        <w:tc>
          <w:tcPr>
            <w:tcW w:w="1259" w:type="dxa"/>
            <w:tcBorders>
              <w:top w:val="nil"/>
              <w:left w:val="nil"/>
              <w:bottom w:val="single" w:sz="4" w:space="0" w:color="auto"/>
              <w:right w:val="single" w:sz="4" w:space="0" w:color="auto"/>
            </w:tcBorders>
            <w:shd w:val="clear" w:color="auto" w:fill="auto"/>
            <w:vAlign w:val="center"/>
            <w:hideMark/>
          </w:tcPr>
          <w:p w14:paraId="44137D36"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nil"/>
              <w:left w:val="nil"/>
              <w:bottom w:val="single" w:sz="4" w:space="0" w:color="auto"/>
              <w:right w:val="single" w:sz="4" w:space="0" w:color="auto"/>
            </w:tcBorders>
            <w:shd w:val="clear" w:color="auto" w:fill="auto"/>
            <w:vAlign w:val="center"/>
            <w:hideMark/>
          </w:tcPr>
          <w:p w14:paraId="3AB74B2C"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24CBA68F"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Op.</w:t>
            </w:r>
          </w:p>
        </w:tc>
        <w:tc>
          <w:tcPr>
            <w:tcW w:w="946" w:type="dxa"/>
            <w:tcBorders>
              <w:top w:val="nil"/>
              <w:left w:val="nil"/>
              <w:bottom w:val="single" w:sz="4" w:space="0" w:color="auto"/>
              <w:right w:val="single" w:sz="4" w:space="0" w:color="auto"/>
            </w:tcBorders>
            <w:shd w:val="clear" w:color="auto" w:fill="auto"/>
            <w:vAlign w:val="center"/>
            <w:hideMark/>
          </w:tcPr>
          <w:p w14:paraId="33C1920B"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4</w:t>
            </w:r>
          </w:p>
        </w:tc>
        <w:tc>
          <w:tcPr>
            <w:tcW w:w="1080" w:type="dxa"/>
            <w:tcBorders>
              <w:top w:val="nil"/>
              <w:left w:val="nil"/>
              <w:bottom w:val="single" w:sz="4" w:space="0" w:color="auto"/>
              <w:right w:val="single" w:sz="4" w:space="0" w:color="auto"/>
            </w:tcBorders>
            <w:shd w:val="clear" w:color="auto" w:fill="auto"/>
            <w:vAlign w:val="center"/>
            <w:hideMark/>
          </w:tcPr>
          <w:p w14:paraId="240C7E86" w14:textId="77777777" w:rsidR="00204FC1" w:rsidRPr="00BD4EB2" w:rsidRDefault="00204FC1" w:rsidP="00204FC1">
            <w:pPr>
              <w:suppressAutoHyphens w:val="0"/>
              <w:jc w:val="center"/>
              <w:rPr>
                <w:rFonts w:asciiTheme="minorHAnsi" w:hAnsiTheme="minorHAnsi" w:cstheme="minorHAnsi"/>
                <w:sz w:val="22"/>
                <w:szCs w:val="22"/>
                <w:lang w:eastAsia="pl-PL"/>
              </w:rPr>
            </w:pPr>
            <w:r w:rsidRPr="00BD4EB2">
              <w:rPr>
                <w:rFonts w:asciiTheme="minorHAnsi" w:hAnsiTheme="minorHAnsi" w:cstheme="minorHAnsi"/>
                <w:sz w:val="22"/>
                <w:szCs w:val="22"/>
                <w:lang w:eastAsia="pl-PL"/>
              </w:rPr>
              <w:t> </w:t>
            </w:r>
          </w:p>
        </w:tc>
        <w:tc>
          <w:tcPr>
            <w:tcW w:w="1093" w:type="dxa"/>
            <w:tcBorders>
              <w:top w:val="nil"/>
              <w:left w:val="nil"/>
              <w:bottom w:val="single" w:sz="4" w:space="0" w:color="auto"/>
              <w:right w:val="single" w:sz="4" w:space="0" w:color="auto"/>
            </w:tcBorders>
            <w:shd w:val="clear" w:color="auto" w:fill="auto"/>
            <w:vAlign w:val="bottom"/>
            <w:hideMark/>
          </w:tcPr>
          <w:p w14:paraId="0E5E9BF2"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5E914E68"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6" w:type="dxa"/>
            <w:tcBorders>
              <w:top w:val="nil"/>
              <w:left w:val="nil"/>
              <w:bottom w:val="single" w:sz="4" w:space="0" w:color="auto"/>
              <w:right w:val="single" w:sz="4" w:space="0" w:color="auto"/>
            </w:tcBorders>
            <w:shd w:val="clear" w:color="auto" w:fill="auto"/>
            <w:noWrap/>
            <w:vAlign w:val="center"/>
            <w:hideMark/>
          </w:tcPr>
          <w:p w14:paraId="0779CE2A"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5" w:type="dxa"/>
            <w:tcBorders>
              <w:top w:val="nil"/>
              <w:left w:val="nil"/>
              <w:bottom w:val="single" w:sz="4" w:space="0" w:color="auto"/>
              <w:right w:val="single" w:sz="4" w:space="0" w:color="auto"/>
            </w:tcBorders>
            <w:shd w:val="clear" w:color="auto" w:fill="auto"/>
            <w:noWrap/>
            <w:vAlign w:val="bottom"/>
            <w:hideMark/>
          </w:tcPr>
          <w:p w14:paraId="66E6E7B0"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43534140"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r>
      <w:tr w:rsidR="004D6F42" w:rsidRPr="00BD4EB2" w14:paraId="6D1489E8" w14:textId="77777777" w:rsidTr="00B465A4">
        <w:trPr>
          <w:trHeight w:val="315"/>
        </w:trPr>
        <w:tc>
          <w:tcPr>
            <w:tcW w:w="567" w:type="dxa"/>
            <w:tcBorders>
              <w:top w:val="nil"/>
              <w:left w:val="single" w:sz="4" w:space="0" w:color="auto"/>
              <w:bottom w:val="single" w:sz="4" w:space="0" w:color="auto"/>
              <w:right w:val="nil"/>
            </w:tcBorders>
            <w:shd w:val="clear" w:color="FF99CC" w:fill="F4B183"/>
            <w:noWrap/>
            <w:vAlign w:val="bottom"/>
            <w:hideMark/>
          </w:tcPr>
          <w:p w14:paraId="18418693"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24.</w:t>
            </w:r>
          </w:p>
        </w:tc>
        <w:tc>
          <w:tcPr>
            <w:tcW w:w="568" w:type="dxa"/>
            <w:tcBorders>
              <w:top w:val="nil"/>
              <w:left w:val="single" w:sz="4" w:space="0" w:color="auto"/>
              <w:bottom w:val="single" w:sz="4" w:space="0" w:color="auto"/>
              <w:right w:val="nil"/>
            </w:tcBorders>
            <w:shd w:val="clear" w:color="auto" w:fill="auto"/>
            <w:noWrap/>
            <w:vAlign w:val="bottom"/>
            <w:hideMark/>
          </w:tcPr>
          <w:p w14:paraId="24D4789D"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single" w:sz="4" w:space="0" w:color="auto"/>
              <w:bottom w:val="single" w:sz="4" w:space="0" w:color="auto"/>
              <w:right w:val="single" w:sz="4" w:space="0" w:color="auto"/>
            </w:tcBorders>
            <w:shd w:val="clear" w:color="auto" w:fill="FFFFFF" w:themeFill="background1"/>
            <w:vAlign w:val="center"/>
            <w:hideMark/>
          </w:tcPr>
          <w:p w14:paraId="0623F641"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CARBAMAZEPINUM CR   200mg   x 50  tabl.   </w:t>
            </w:r>
          </w:p>
        </w:tc>
        <w:tc>
          <w:tcPr>
            <w:tcW w:w="1259" w:type="dxa"/>
            <w:tcBorders>
              <w:top w:val="nil"/>
              <w:left w:val="nil"/>
              <w:bottom w:val="single" w:sz="4" w:space="0" w:color="auto"/>
              <w:right w:val="single" w:sz="4" w:space="0" w:color="auto"/>
            </w:tcBorders>
            <w:shd w:val="clear" w:color="auto" w:fill="auto"/>
            <w:vAlign w:val="center"/>
            <w:hideMark/>
          </w:tcPr>
          <w:p w14:paraId="2CAADF93"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nil"/>
              <w:left w:val="nil"/>
              <w:bottom w:val="single" w:sz="4" w:space="0" w:color="auto"/>
              <w:right w:val="single" w:sz="4" w:space="0" w:color="auto"/>
            </w:tcBorders>
            <w:shd w:val="clear" w:color="auto" w:fill="auto"/>
            <w:vAlign w:val="center"/>
            <w:hideMark/>
          </w:tcPr>
          <w:p w14:paraId="324FDA94"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3C8120E1"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Op.</w:t>
            </w:r>
          </w:p>
        </w:tc>
        <w:tc>
          <w:tcPr>
            <w:tcW w:w="946" w:type="dxa"/>
            <w:tcBorders>
              <w:top w:val="nil"/>
              <w:left w:val="nil"/>
              <w:bottom w:val="single" w:sz="4" w:space="0" w:color="auto"/>
              <w:right w:val="single" w:sz="4" w:space="0" w:color="auto"/>
            </w:tcBorders>
            <w:shd w:val="clear" w:color="auto" w:fill="auto"/>
            <w:vAlign w:val="center"/>
            <w:hideMark/>
          </w:tcPr>
          <w:p w14:paraId="40D72BA9"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4</w:t>
            </w:r>
          </w:p>
        </w:tc>
        <w:tc>
          <w:tcPr>
            <w:tcW w:w="1080" w:type="dxa"/>
            <w:tcBorders>
              <w:top w:val="nil"/>
              <w:left w:val="nil"/>
              <w:bottom w:val="single" w:sz="4" w:space="0" w:color="auto"/>
              <w:right w:val="single" w:sz="4" w:space="0" w:color="auto"/>
            </w:tcBorders>
            <w:shd w:val="clear" w:color="auto" w:fill="auto"/>
            <w:vAlign w:val="center"/>
            <w:hideMark/>
          </w:tcPr>
          <w:p w14:paraId="19B2B6A8" w14:textId="77777777" w:rsidR="00204FC1" w:rsidRPr="00BD4EB2" w:rsidRDefault="00204FC1" w:rsidP="00204FC1">
            <w:pPr>
              <w:suppressAutoHyphens w:val="0"/>
              <w:jc w:val="center"/>
              <w:rPr>
                <w:rFonts w:asciiTheme="minorHAnsi" w:hAnsiTheme="minorHAnsi" w:cstheme="minorHAnsi"/>
                <w:sz w:val="22"/>
                <w:szCs w:val="22"/>
                <w:lang w:eastAsia="pl-PL"/>
              </w:rPr>
            </w:pPr>
            <w:r w:rsidRPr="00BD4EB2">
              <w:rPr>
                <w:rFonts w:asciiTheme="minorHAnsi" w:hAnsiTheme="minorHAnsi" w:cstheme="minorHAnsi"/>
                <w:sz w:val="22"/>
                <w:szCs w:val="22"/>
                <w:lang w:eastAsia="pl-PL"/>
              </w:rPr>
              <w:t> </w:t>
            </w:r>
          </w:p>
        </w:tc>
        <w:tc>
          <w:tcPr>
            <w:tcW w:w="1093" w:type="dxa"/>
            <w:tcBorders>
              <w:top w:val="nil"/>
              <w:left w:val="nil"/>
              <w:bottom w:val="single" w:sz="4" w:space="0" w:color="auto"/>
              <w:right w:val="single" w:sz="4" w:space="0" w:color="auto"/>
            </w:tcBorders>
            <w:shd w:val="clear" w:color="auto" w:fill="auto"/>
            <w:vAlign w:val="bottom"/>
            <w:hideMark/>
          </w:tcPr>
          <w:p w14:paraId="781610B6"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018C137A"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6" w:type="dxa"/>
            <w:tcBorders>
              <w:top w:val="nil"/>
              <w:left w:val="nil"/>
              <w:bottom w:val="single" w:sz="4" w:space="0" w:color="auto"/>
              <w:right w:val="single" w:sz="4" w:space="0" w:color="auto"/>
            </w:tcBorders>
            <w:shd w:val="clear" w:color="auto" w:fill="auto"/>
            <w:noWrap/>
            <w:vAlign w:val="center"/>
            <w:hideMark/>
          </w:tcPr>
          <w:p w14:paraId="75D3DE72"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5" w:type="dxa"/>
            <w:tcBorders>
              <w:top w:val="nil"/>
              <w:left w:val="nil"/>
              <w:bottom w:val="single" w:sz="4" w:space="0" w:color="auto"/>
              <w:right w:val="single" w:sz="4" w:space="0" w:color="auto"/>
            </w:tcBorders>
            <w:shd w:val="clear" w:color="auto" w:fill="auto"/>
            <w:noWrap/>
            <w:vAlign w:val="bottom"/>
            <w:hideMark/>
          </w:tcPr>
          <w:p w14:paraId="5C09C548"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7DE248EC"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r>
      <w:tr w:rsidR="004D6F42" w:rsidRPr="00BD4EB2" w14:paraId="7895E2AF" w14:textId="77777777" w:rsidTr="00B465A4">
        <w:trPr>
          <w:trHeight w:val="315"/>
        </w:trPr>
        <w:tc>
          <w:tcPr>
            <w:tcW w:w="567" w:type="dxa"/>
            <w:tcBorders>
              <w:top w:val="nil"/>
              <w:left w:val="single" w:sz="4" w:space="0" w:color="auto"/>
              <w:bottom w:val="single" w:sz="4" w:space="0" w:color="auto"/>
              <w:right w:val="nil"/>
            </w:tcBorders>
            <w:shd w:val="clear" w:color="FF99CC" w:fill="F4B183"/>
            <w:noWrap/>
            <w:vAlign w:val="bottom"/>
            <w:hideMark/>
          </w:tcPr>
          <w:p w14:paraId="47FB7301"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25.</w:t>
            </w:r>
          </w:p>
        </w:tc>
        <w:tc>
          <w:tcPr>
            <w:tcW w:w="568" w:type="dxa"/>
            <w:tcBorders>
              <w:top w:val="nil"/>
              <w:left w:val="single" w:sz="4" w:space="0" w:color="auto"/>
              <w:bottom w:val="single" w:sz="4" w:space="0" w:color="auto"/>
              <w:right w:val="nil"/>
            </w:tcBorders>
            <w:shd w:val="clear" w:color="auto" w:fill="auto"/>
            <w:noWrap/>
            <w:vAlign w:val="bottom"/>
            <w:hideMark/>
          </w:tcPr>
          <w:p w14:paraId="1477D298"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single" w:sz="4" w:space="0" w:color="auto"/>
              <w:bottom w:val="single" w:sz="4" w:space="0" w:color="auto"/>
              <w:right w:val="single" w:sz="4" w:space="0" w:color="auto"/>
            </w:tcBorders>
            <w:shd w:val="clear" w:color="auto" w:fill="FFFFFF" w:themeFill="background1"/>
            <w:vAlign w:val="center"/>
            <w:hideMark/>
          </w:tcPr>
          <w:p w14:paraId="53D6D3E7"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CARBAMAZEPINUM CR    400mg    x 30 tabl.         </w:t>
            </w:r>
          </w:p>
        </w:tc>
        <w:tc>
          <w:tcPr>
            <w:tcW w:w="1259" w:type="dxa"/>
            <w:tcBorders>
              <w:top w:val="nil"/>
              <w:left w:val="nil"/>
              <w:bottom w:val="single" w:sz="4" w:space="0" w:color="auto"/>
              <w:right w:val="single" w:sz="4" w:space="0" w:color="auto"/>
            </w:tcBorders>
            <w:shd w:val="clear" w:color="auto" w:fill="auto"/>
            <w:vAlign w:val="center"/>
            <w:hideMark/>
          </w:tcPr>
          <w:p w14:paraId="738C3814"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nil"/>
              <w:left w:val="nil"/>
              <w:bottom w:val="single" w:sz="4" w:space="0" w:color="auto"/>
              <w:right w:val="single" w:sz="4" w:space="0" w:color="auto"/>
            </w:tcBorders>
            <w:shd w:val="clear" w:color="auto" w:fill="auto"/>
            <w:vAlign w:val="center"/>
            <w:hideMark/>
          </w:tcPr>
          <w:p w14:paraId="65505E6F"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5743BC3D"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Op.</w:t>
            </w:r>
          </w:p>
        </w:tc>
        <w:tc>
          <w:tcPr>
            <w:tcW w:w="946" w:type="dxa"/>
            <w:tcBorders>
              <w:top w:val="nil"/>
              <w:left w:val="nil"/>
              <w:bottom w:val="single" w:sz="4" w:space="0" w:color="auto"/>
              <w:right w:val="single" w:sz="4" w:space="0" w:color="auto"/>
            </w:tcBorders>
            <w:shd w:val="clear" w:color="auto" w:fill="auto"/>
            <w:vAlign w:val="center"/>
            <w:hideMark/>
          </w:tcPr>
          <w:p w14:paraId="5C9949EC"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4</w:t>
            </w:r>
          </w:p>
        </w:tc>
        <w:tc>
          <w:tcPr>
            <w:tcW w:w="1080" w:type="dxa"/>
            <w:tcBorders>
              <w:top w:val="nil"/>
              <w:left w:val="nil"/>
              <w:bottom w:val="single" w:sz="4" w:space="0" w:color="auto"/>
              <w:right w:val="single" w:sz="4" w:space="0" w:color="auto"/>
            </w:tcBorders>
            <w:shd w:val="clear" w:color="auto" w:fill="auto"/>
            <w:vAlign w:val="center"/>
            <w:hideMark/>
          </w:tcPr>
          <w:p w14:paraId="7FB5D3CC" w14:textId="77777777" w:rsidR="00204FC1" w:rsidRPr="00BD4EB2" w:rsidRDefault="00204FC1" w:rsidP="00204FC1">
            <w:pPr>
              <w:suppressAutoHyphens w:val="0"/>
              <w:jc w:val="center"/>
              <w:rPr>
                <w:rFonts w:asciiTheme="minorHAnsi" w:hAnsiTheme="minorHAnsi" w:cstheme="minorHAnsi"/>
                <w:sz w:val="22"/>
                <w:szCs w:val="22"/>
                <w:lang w:eastAsia="pl-PL"/>
              </w:rPr>
            </w:pPr>
            <w:r w:rsidRPr="00BD4EB2">
              <w:rPr>
                <w:rFonts w:asciiTheme="minorHAnsi" w:hAnsiTheme="minorHAnsi" w:cstheme="minorHAnsi"/>
                <w:sz w:val="22"/>
                <w:szCs w:val="22"/>
                <w:lang w:eastAsia="pl-PL"/>
              </w:rPr>
              <w:t> </w:t>
            </w:r>
          </w:p>
        </w:tc>
        <w:tc>
          <w:tcPr>
            <w:tcW w:w="1093" w:type="dxa"/>
            <w:tcBorders>
              <w:top w:val="nil"/>
              <w:left w:val="nil"/>
              <w:bottom w:val="single" w:sz="4" w:space="0" w:color="auto"/>
              <w:right w:val="single" w:sz="4" w:space="0" w:color="auto"/>
            </w:tcBorders>
            <w:shd w:val="clear" w:color="auto" w:fill="auto"/>
            <w:vAlign w:val="bottom"/>
            <w:hideMark/>
          </w:tcPr>
          <w:p w14:paraId="7D8B3CFB"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61AF5D65"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6" w:type="dxa"/>
            <w:tcBorders>
              <w:top w:val="nil"/>
              <w:left w:val="nil"/>
              <w:bottom w:val="single" w:sz="4" w:space="0" w:color="auto"/>
              <w:right w:val="single" w:sz="4" w:space="0" w:color="auto"/>
            </w:tcBorders>
            <w:shd w:val="clear" w:color="auto" w:fill="auto"/>
            <w:noWrap/>
            <w:vAlign w:val="center"/>
            <w:hideMark/>
          </w:tcPr>
          <w:p w14:paraId="1F9EE168"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5" w:type="dxa"/>
            <w:tcBorders>
              <w:top w:val="nil"/>
              <w:left w:val="nil"/>
              <w:bottom w:val="single" w:sz="4" w:space="0" w:color="auto"/>
              <w:right w:val="single" w:sz="4" w:space="0" w:color="auto"/>
            </w:tcBorders>
            <w:shd w:val="clear" w:color="auto" w:fill="auto"/>
            <w:noWrap/>
            <w:vAlign w:val="bottom"/>
            <w:hideMark/>
          </w:tcPr>
          <w:p w14:paraId="2D3A13F8"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281CEBFC"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r>
      <w:tr w:rsidR="004D6F42" w:rsidRPr="00BD4EB2" w14:paraId="6494F704" w14:textId="77777777" w:rsidTr="00B465A4">
        <w:trPr>
          <w:trHeight w:val="315"/>
        </w:trPr>
        <w:tc>
          <w:tcPr>
            <w:tcW w:w="567" w:type="dxa"/>
            <w:tcBorders>
              <w:top w:val="nil"/>
              <w:left w:val="single" w:sz="4" w:space="0" w:color="auto"/>
              <w:bottom w:val="single" w:sz="4" w:space="0" w:color="auto"/>
              <w:right w:val="nil"/>
            </w:tcBorders>
            <w:shd w:val="clear" w:color="FF99CC" w:fill="F4B183"/>
            <w:noWrap/>
            <w:vAlign w:val="bottom"/>
            <w:hideMark/>
          </w:tcPr>
          <w:p w14:paraId="29263FFF"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26.</w:t>
            </w:r>
          </w:p>
        </w:tc>
        <w:tc>
          <w:tcPr>
            <w:tcW w:w="568" w:type="dxa"/>
            <w:tcBorders>
              <w:top w:val="nil"/>
              <w:left w:val="single" w:sz="4" w:space="0" w:color="auto"/>
              <w:bottom w:val="single" w:sz="4" w:space="0" w:color="auto"/>
              <w:right w:val="nil"/>
            </w:tcBorders>
            <w:shd w:val="clear" w:color="auto" w:fill="auto"/>
            <w:noWrap/>
            <w:vAlign w:val="bottom"/>
            <w:hideMark/>
          </w:tcPr>
          <w:p w14:paraId="3B71ED2F"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single" w:sz="4" w:space="0" w:color="auto"/>
              <w:bottom w:val="single" w:sz="4" w:space="0" w:color="auto"/>
              <w:right w:val="single" w:sz="4" w:space="0" w:color="auto"/>
            </w:tcBorders>
            <w:shd w:val="clear" w:color="auto" w:fill="FFFFFF" w:themeFill="background1"/>
            <w:vAlign w:val="center"/>
            <w:hideMark/>
          </w:tcPr>
          <w:p w14:paraId="1CA4EBDC"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CLOMIPRAMINE   tabl.  75mg   x 20 draż</w:t>
            </w:r>
          </w:p>
        </w:tc>
        <w:tc>
          <w:tcPr>
            <w:tcW w:w="1259" w:type="dxa"/>
            <w:tcBorders>
              <w:top w:val="nil"/>
              <w:left w:val="nil"/>
              <w:bottom w:val="single" w:sz="4" w:space="0" w:color="auto"/>
              <w:right w:val="single" w:sz="4" w:space="0" w:color="auto"/>
            </w:tcBorders>
            <w:shd w:val="clear" w:color="auto" w:fill="auto"/>
            <w:vAlign w:val="center"/>
            <w:hideMark/>
          </w:tcPr>
          <w:p w14:paraId="7DF90AD8"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nil"/>
              <w:left w:val="nil"/>
              <w:bottom w:val="single" w:sz="4" w:space="0" w:color="auto"/>
              <w:right w:val="single" w:sz="4" w:space="0" w:color="auto"/>
            </w:tcBorders>
            <w:shd w:val="clear" w:color="auto" w:fill="auto"/>
            <w:vAlign w:val="center"/>
            <w:hideMark/>
          </w:tcPr>
          <w:p w14:paraId="5621FBF3"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70CB804D"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op.</w:t>
            </w:r>
          </w:p>
        </w:tc>
        <w:tc>
          <w:tcPr>
            <w:tcW w:w="946" w:type="dxa"/>
            <w:tcBorders>
              <w:top w:val="nil"/>
              <w:left w:val="nil"/>
              <w:bottom w:val="single" w:sz="4" w:space="0" w:color="auto"/>
              <w:right w:val="single" w:sz="4" w:space="0" w:color="auto"/>
            </w:tcBorders>
            <w:shd w:val="clear" w:color="auto" w:fill="auto"/>
            <w:vAlign w:val="center"/>
            <w:hideMark/>
          </w:tcPr>
          <w:p w14:paraId="4A0600CF"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2</w:t>
            </w:r>
          </w:p>
        </w:tc>
        <w:tc>
          <w:tcPr>
            <w:tcW w:w="1080" w:type="dxa"/>
            <w:tcBorders>
              <w:top w:val="nil"/>
              <w:left w:val="nil"/>
              <w:bottom w:val="single" w:sz="4" w:space="0" w:color="auto"/>
              <w:right w:val="single" w:sz="4" w:space="0" w:color="auto"/>
            </w:tcBorders>
            <w:shd w:val="clear" w:color="auto" w:fill="auto"/>
            <w:vAlign w:val="center"/>
            <w:hideMark/>
          </w:tcPr>
          <w:p w14:paraId="6359E255" w14:textId="77777777" w:rsidR="00204FC1" w:rsidRPr="00BD4EB2" w:rsidRDefault="00204FC1" w:rsidP="00204FC1">
            <w:pPr>
              <w:suppressAutoHyphens w:val="0"/>
              <w:jc w:val="center"/>
              <w:rPr>
                <w:rFonts w:asciiTheme="minorHAnsi" w:hAnsiTheme="minorHAnsi" w:cstheme="minorHAnsi"/>
                <w:sz w:val="22"/>
                <w:szCs w:val="22"/>
                <w:lang w:eastAsia="pl-PL"/>
              </w:rPr>
            </w:pPr>
            <w:r w:rsidRPr="00BD4EB2">
              <w:rPr>
                <w:rFonts w:asciiTheme="minorHAnsi" w:hAnsiTheme="minorHAnsi" w:cstheme="minorHAnsi"/>
                <w:sz w:val="22"/>
                <w:szCs w:val="22"/>
                <w:lang w:eastAsia="pl-PL"/>
              </w:rPr>
              <w:t> </w:t>
            </w:r>
          </w:p>
        </w:tc>
        <w:tc>
          <w:tcPr>
            <w:tcW w:w="1093" w:type="dxa"/>
            <w:tcBorders>
              <w:top w:val="nil"/>
              <w:left w:val="nil"/>
              <w:bottom w:val="single" w:sz="4" w:space="0" w:color="auto"/>
              <w:right w:val="single" w:sz="4" w:space="0" w:color="auto"/>
            </w:tcBorders>
            <w:shd w:val="clear" w:color="auto" w:fill="auto"/>
            <w:vAlign w:val="bottom"/>
            <w:hideMark/>
          </w:tcPr>
          <w:p w14:paraId="0A4CCE9E"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3F9F40EA"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6" w:type="dxa"/>
            <w:tcBorders>
              <w:top w:val="nil"/>
              <w:left w:val="nil"/>
              <w:bottom w:val="single" w:sz="4" w:space="0" w:color="auto"/>
              <w:right w:val="single" w:sz="4" w:space="0" w:color="auto"/>
            </w:tcBorders>
            <w:shd w:val="clear" w:color="auto" w:fill="auto"/>
            <w:noWrap/>
            <w:vAlign w:val="center"/>
            <w:hideMark/>
          </w:tcPr>
          <w:p w14:paraId="5B8A2FB7"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5" w:type="dxa"/>
            <w:tcBorders>
              <w:top w:val="nil"/>
              <w:left w:val="nil"/>
              <w:bottom w:val="single" w:sz="4" w:space="0" w:color="auto"/>
              <w:right w:val="single" w:sz="4" w:space="0" w:color="auto"/>
            </w:tcBorders>
            <w:shd w:val="clear" w:color="auto" w:fill="auto"/>
            <w:noWrap/>
            <w:vAlign w:val="bottom"/>
            <w:hideMark/>
          </w:tcPr>
          <w:p w14:paraId="5F557019"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6BBA4925"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r>
      <w:tr w:rsidR="004D6F42" w:rsidRPr="00BD4EB2" w14:paraId="56EAAA4B" w14:textId="77777777" w:rsidTr="00B465A4">
        <w:trPr>
          <w:trHeight w:val="315"/>
        </w:trPr>
        <w:tc>
          <w:tcPr>
            <w:tcW w:w="567" w:type="dxa"/>
            <w:tcBorders>
              <w:top w:val="nil"/>
              <w:left w:val="single" w:sz="4" w:space="0" w:color="auto"/>
              <w:bottom w:val="single" w:sz="4" w:space="0" w:color="auto"/>
              <w:right w:val="nil"/>
            </w:tcBorders>
            <w:shd w:val="clear" w:color="FF99CC" w:fill="F4B183"/>
            <w:noWrap/>
            <w:vAlign w:val="bottom"/>
            <w:hideMark/>
          </w:tcPr>
          <w:p w14:paraId="41D547EB"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27.</w:t>
            </w:r>
          </w:p>
        </w:tc>
        <w:tc>
          <w:tcPr>
            <w:tcW w:w="568" w:type="dxa"/>
            <w:tcBorders>
              <w:top w:val="nil"/>
              <w:left w:val="single" w:sz="4" w:space="0" w:color="auto"/>
              <w:bottom w:val="single" w:sz="4" w:space="0" w:color="auto"/>
              <w:right w:val="nil"/>
            </w:tcBorders>
            <w:shd w:val="clear" w:color="auto" w:fill="auto"/>
            <w:noWrap/>
            <w:vAlign w:val="bottom"/>
            <w:hideMark/>
          </w:tcPr>
          <w:p w14:paraId="2E34D8B1"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single" w:sz="4" w:space="0" w:color="auto"/>
              <w:bottom w:val="single" w:sz="4" w:space="0" w:color="auto"/>
              <w:right w:val="single" w:sz="4" w:space="0" w:color="auto"/>
            </w:tcBorders>
            <w:shd w:val="clear" w:color="auto" w:fill="FFFFFF" w:themeFill="background1"/>
            <w:vAlign w:val="center"/>
            <w:hideMark/>
          </w:tcPr>
          <w:p w14:paraId="3C69BB5E"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COLCHICINE   0,5mg   x 20 tabl.</w:t>
            </w:r>
          </w:p>
        </w:tc>
        <w:tc>
          <w:tcPr>
            <w:tcW w:w="1259" w:type="dxa"/>
            <w:tcBorders>
              <w:top w:val="nil"/>
              <w:left w:val="nil"/>
              <w:bottom w:val="single" w:sz="4" w:space="0" w:color="auto"/>
              <w:right w:val="single" w:sz="4" w:space="0" w:color="auto"/>
            </w:tcBorders>
            <w:shd w:val="clear" w:color="auto" w:fill="auto"/>
            <w:vAlign w:val="center"/>
            <w:hideMark/>
          </w:tcPr>
          <w:p w14:paraId="3F45E069"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nil"/>
              <w:left w:val="nil"/>
              <w:bottom w:val="single" w:sz="4" w:space="0" w:color="auto"/>
              <w:right w:val="single" w:sz="4" w:space="0" w:color="auto"/>
            </w:tcBorders>
            <w:shd w:val="clear" w:color="auto" w:fill="auto"/>
            <w:vAlign w:val="center"/>
            <w:hideMark/>
          </w:tcPr>
          <w:p w14:paraId="76BEFF1F"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184E4672"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Op.</w:t>
            </w:r>
          </w:p>
        </w:tc>
        <w:tc>
          <w:tcPr>
            <w:tcW w:w="946" w:type="dxa"/>
            <w:tcBorders>
              <w:top w:val="nil"/>
              <w:left w:val="nil"/>
              <w:bottom w:val="single" w:sz="4" w:space="0" w:color="auto"/>
              <w:right w:val="single" w:sz="4" w:space="0" w:color="auto"/>
            </w:tcBorders>
            <w:shd w:val="clear" w:color="auto" w:fill="auto"/>
            <w:vAlign w:val="center"/>
            <w:hideMark/>
          </w:tcPr>
          <w:p w14:paraId="0DF13266"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20</w:t>
            </w:r>
          </w:p>
        </w:tc>
        <w:tc>
          <w:tcPr>
            <w:tcW w:w="1080" w:type="dxa"/>
            <w:tcBorders>
              <w:top w:val="nil"/>
              <w:left w:val="nil"/>
              <w:bottom w:val="single" w:sz="4" w:space="0" w:color="auto"/>
              <w:right w:val="single" w:sz="4" w:space="0" w:color="auto"/>
            </w:tcBorders>
            <w:shd w:val="clear" w:color="auto" w:fill="auto"/>
            <w:vAlign w:val="center"/>
            <w:hideMark/>
          </w:tcPr>
          <w:p w14:paraId="79272242" w14:textId="77777777" w:rsidR="00204FC1" w:rsidRPr="00BD4EB2" w:rsidRDefault="00204FC1" w:rsidP="00204FC1">
            <w:pPr>
              <w:suppressAutoHyphens w:val="0"/>
              <w:jc w:val="center"/>
              <w:rPr>
                <w:rFonts w:asciiTheme="minorHAnsi" w:hAnsiTheme="minorHAnsi" w:cstheme="minorHAnsi"/>
                <w:sz w:val="22"/>
                <w:szCs w:val="22"/>
                <w:lang w:eastAsia="pl-PL"/>
              </w:rPr>
            </w:pPr>
            <w:r w:rsidRPr="00BD4EB2">
              <w:rPr>
                <w:rFonts w:asciiTheme="minorHAnsi" w:hAnsiTheme="minorHAnsi" w:cstheme="minorHAnsi"/>
                <w:sz w:val="22"/>
                <w:szCs w:val="22"/>
                <w:lang w:eastAsia="pl-PL"/>
              </w:rPr>
              <w:t> </w:t>
            </w:r>
          </w:p>
        </w:tc>
        <w:tc>
          <w:tcPr>
            <w:tcW w:w="1093" w:type="dxa"/>
            <w:tcBorders>
              <w:top w:val="nil"/>
              <w:left w:val="nil"/>
              <w:bottom w:val="single" w:sz="4" w:space="0" w:color="auto"/>
              <w:right w:val="single" w:sz="4" w:space="0" w:color="auto"/>
            </w:tcBorders>
            <w:shd w:val="clear" w:color="auto" w:fill="auto"/>
            <w:vAlign w:val="bottom"/>
            <w:hideMark/>
          </w:tcPr>
          <w:p w14:paraId="6D5A2872"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36CEA1F7"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6" w:type="dxa"/>
            <w:tcBorders>
              <w:top w:val="nil"/>
              <w:left w:val="nil"/>
              <w:bottom w:val="single" w:sz="4" w:space="0" w:color="auto"/>
              <w:right w:val="single" w:sz="4" w:space="0" w:color="auto"/>
            </w:tcBorders>
            <w:shd w:val="clear" w:color="auto" w:fill="auto"/>
            <w:noWrap/>
            <w:vAlign w:val="center"/>
            <w:hideMark/>
          </w:tcPr>
          <w:p w14:paraId="302840A5"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5" w:type="dxa"/>
            <w:tcBorders>
              <w:top w:val="nil"/>
              <w:left w:val="nil"/>
              <w:bottom w:val="single" w:sz="4" w:space="0" w:color="auto"/>
              <w:right w:val="single" w:sz="4" w:space="0" w:color="auto"/>
            </w:tcBorders>
            <w:shd w:val="clear" w:color="auto" w:fill="auto"/>
            <w:noWrap/>
            <w:vAlign w:val="bottom"/>
            <w:hideMark/>
          </w:tcPr>
          <w:p w14:paraId="1344D176"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52245556"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r>
      <w:tr w:rsidR="004D6F42" w:rsidRPr="00BD4EB2" w14:paraId="6444C355" w14:textId="77777777" w:rsidTr="00B465A4">
        <w:trPr>
          <w:trHeight w:val="315"/>
        </w:trPr>
        <w:tc>
          <w:tcPr>
            <w:tcW w:w="567" w:type="dxa"/>
            <w:tcBorders>
              <w:top w:val="nil"/>
              <w:left w:val="single" w:sz="4" w:space="0" w:color="auto"/>
              <w:bottom w:val="single" w:sz="4" w:space="0" w:color="auto"/>
              <w:right w:val="nil"/>
            </w:tcBorders>
            <w:shd w:val="clear" w:color="FF99CC" w:fill="F4B183"/>
            <w:noWrap/>
            <w:vAlign w:val="bottom"/>
            <w:hideMark/>
          </w:tcPr>
          <w:p w14:paraId="0393E83A"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28.</w:t>
            </w:r>
          </w:p>
        </w:tc>
        <w:tc>
          <w:tcPr>
            <w:tcW w:w="568" w:type="dxa"/>
            <w:tcBorders>
              <w:top w:val="nil"/>
              <w:left w:val="single" w:sz="4" w:space="0" w:color="auto"/>
              <w:bottom w:val="single" w:sz="4" w:space="0" w:color="auto"/>
              <w:right w:val="nil"/>
            </w:tcBorders>
            <w:shd w:val="clear" w:color="auto" w:fill="auto"/>
            <w:noWrap/>
            <w:vAlign w:val="bottom"/>
            <w:hideMark/>
          </w:tcPr>
          <w:p w14:paraId="5C40988A"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single" w:sz="4" w:space="0" w:color="auto"/>
              <w:bottom w:val="single" w:sz="4" w:space="0" w:color="auto"/>
              <w:right w:val="single" w:sz="4" w:space="0" w:color="auto"/>
            </w:tcBorders>
            <w:shd w:val="clear" w:color="auto" w:fill="FFFFFF" w:themeFill="background1"/>
            <w:vAlign w:val="center"/>
            <w:hideMark/>
          </w:tcPr>
          <w:p w14:paraId="3528CB10"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CLONIDINE   0,075mg  x 50 tabl.</w:t>
            </w:r>
          </w:p>
        </w:tc>
        <w:tc>
          <w:tcPr>
            <w:tcW w:w="1259" w:type="dxa"/>
            <w:tcBorders>
              <w:top w:val="nil"/>
              <w:left w:val="nil"/>
              <w:bottom w:val="single" w:sz="4" w:space="0" w:color="auto"/>
              <w:right w:val="single" w:sz="4" w:space="0" w:color="auto"/>
            </w:tcBorders>
            <w:shd w:val="clear" w:color="auto" w:fill="auto"/>
            <w:vAlign w:val="center"/>
            <w:hideMark/>
          </w:tcPr>
          <w:p w14:paraId="7902F1FC"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nil"/>
              <w:left w:val="nil"/>
              <w:bottom w:val="single" w:sz="4" w:space="0" w:color="auto"/>
              <w:right w:val="single" w:sz="4" w:space="0" w:color="auto"/>
            </w:tcBorders>
            <w:shd w:val="clear" w:color="auto" w:fill="auto"/>
            <w:vAlign w:val="center"/>
            <w:hideMark/>
          </w:tcPr>
          <w:p w14:paraId="010A5433"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044CE18D"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Op.</w:t>
            </w:r>
          </w:p>
        </w:tc>
        <w:tc>
          <w:tcPr>
            <w:tcW w:w="946" w:type="dxa"/>
            <w:tcBorders>
              <w:top w:val="nil"/>
              <w:left w:val="nil"/>
              <w:bottom w:val="single" w:sz="4" w:space="0" w:color="auto"/>
              <w:right w:val="single" w:sz="4" w:space="0" w:color="auto"/>
            </w:tcBorders>
            <w:shd w:val="clear" w:color="auto" w:fill="auto"/>
            <w:vAlign w:val="center"/>
            <w:hideMark/>
          </w:tcPr>
          <w:p w14:paraId="14759A78"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12</w:t>
            </w:r>
          </w:p>
        </w:tc>
        <w:tc>
          <w:tcPr>
            <w:tcW w:w="1080" w:type="dxa"/>
            <w:tcBorders>
              <w:top w:val="nil"/>
              <w:left w:val="nil"/>
              <w:bottom w:val="single" w:sz="4" w:space="0" w:color="auto"/>
              <w:right w:val="single" w:sz="4" w:space="0" w:color="auto"/>
            </w:tcBorders>
            <w:shd w:val="clear" w:color="auto" w:fill="auto"/>
            <w:vAlign w:val="center"/>
            <w:hideMark/>
          </w:tcPr>
          <w:p w14:paraId="7EB3AE10" w14:textId="77777777" w:rsidR="00204FC1" w:rsidRPr="00BD4EB2" w:rsidRDefault="00204FC1" w:rsidP="00204FC1">
            <w:pPr>
              <w:suppressAutoHyphens w:val="0"/>
              <w:jc w:val="center"/>
              <w:rPr>
                <w:rFonts w:asciiTheme="minorHAnsi" w:hAnsiTheme="minorHAnsi" w:cstheme="minorHAnsi"/>
                <w:sz w:val="22"/>
                <w:szCs w:val="22"/>
                <w:lang w:eastAsia="pl-PL"/>
              </w:rPr>
            </w:pPr>
            <w:r w:rsidRPr="00BD4EB2">
              <w:rPr>
                <w:rFonts w:asciiTheme="minorHAnsi" w:hAnsiTheme="minorHAnsi" w:cstheme="minorHAnsi"/>
                <w:sz w:val="22"/>
                <w:szCs w:val="22"/>
                <w:lang w:eastAsia="pl-PL"/>
              </w:rPr>
              <w:t> </w:t>
            </w:r>
          </w:p>
        </w:tc>
        <w:tc>
          <w:tcPr>
            <w:tcW w:w="1093" w:type="dxa"/>
            <w:tcBorders>
              <w:top w:val="nil"/>
              <w:left w:val="nil"/>
              <w:bottom w:val="single" w:sz="4" w:space="0" w:color="auto"/>
              <w:right w:val="single" w:sz="4" w:space="0" w:color="auto"/>
            </w:tcBorders>
            <w:shd w:val="clear" w:color="auto" w:fill="auto"/>
            <w:vAlign w:val="bottom"/>
            <w:hideMark/>
          </w:tcPr>
          <w:p w14:paraId="4E298CC9"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2B0AD981"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6" w:type="dxa"/>
            <w:tcBorders>
              <w:top w:val="nil"/>
              <w:left w:val="nil"/>
              <w:bottom w:val="single" w:sz="4" w:space="0" w:color="auto"/>
              <w:right w:val="single" w:sz="4" w:space="0" w:color="auto"/>
            </w:tcBorders>
            <w:shd w:val="clear" w:color="auto" w:fill="auto"/>
            <w:noWrap/>
            <w:vAlign w:val="center"/>
            <w:hideMark/>
          </w:tcPr>
          <w:p w14:paraId="5A470593"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5" w:type="dxa"/>
            <w:tcBorders>
              <w:top w:val="nil"/>
              <w:left w:val="nil"/>
              <w:bottom w:val="single" w:sz="4" w:space="0" w:color="auto"/>
              <w:right w:val="single" w:sz="4" w:space="0" w:color="auto"/>
            </w:tcBorders>
            <w:shd w:val="clear" w:color="auto" w:fill="auto"/>
            <w:noWrap/>
            <w:vAlign w:val="bottom"/>
            <w:hideMark/>
          </w:tcPr>
          <w:p w14:paraId="71ADBED4"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317EB078"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r>
      <w:tr w:rsidR="004D6F42" w:rsidRPr="00BD4EB2" w14:paraId="531825B8" w14:textId="77777777" w:rsidTr="00B465A4">
        <w:trPr>
          <w:trHeight w:val="315"/>
        </w:trPr>
        <w:tc>
          <w:tcPr>
            <w:tcW w:w="567" w:type="dxa"/>
            <w:tcBorders>
              <w:top w:val="nil"/>
              <w:left w:val="single" w:sz="4" w:space="0" w:color="auto"/>
              <w:bottom w:val="single" w:sz="4" w:space="0" w:color="auto"/>
              <w:right w:val="nil"/>
            </w:tcBorders>
            <w:shd w:val="clear" w:color="FF99CC" w:fill="F4B183"/>
            <w:noWrap/>
            <w:vAlign w:val="bottom"/>
            <w:hideMark/>
          </w:tcPr>
          <w:p w14:paraId="3D06889E"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29.</w:t>
            </w:r>
          </w:p>
        </w:tc>
        <w:tc>
          <w:tcPr>
            <w:tcW w:w="568" w:type="dxa"/>
            <w:tcBorders>
              <w:top w:val="nil"/>
              <w:left w:val="single" w:sz="4" w:space="0" w:color="auto"/>
              <w:bottom w:val="single" w:sz="4" w:space="0" w:color="auto"/>
              <w:right w:val="nil"/>
            </w:tcBorders>
            <w:shd w:val="clear" w:color="auto" w:fill="auto"/>
            <w:noWrap/>
            <w:vAlign w:val="bottom"/>
            <w:hideMark/>
          </w:tcPr>
          <w:p w14:paraId="3EB3EF17"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single" w:sz="4" w:space="0" w:color="auto"/>
              <w:bottom w:val="single" w:sz="4" w:space="0" w:color="auto"/>
              <w:right w:val="single" w:sz="4" w:space="0" w:color="auto"/>
            </w:tcBorders>
            <w:shd w:val="clear" w:color="auto" w:fill="FFFFFF" w:themeFill="background1"/>
            <w:vAlign w:val="center"/>
            <w:hideMark/>
          </w:tcPr>
          <w:p w14:paraId="17E80918"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DABIGATRUM  ETEXILATUM  110Mg  x 180 kaps.</w:t>
            </w:r>
          </w:p>
        </w:tc>
        <w:tc>
          <w:tcPr>
            <w:tcW w:w="1259" w:type="dxa"/>
            <w:tcBorders>
              <w:top w:val="nil"/>
              <w:left w:val="nil"/>
              <w:bottom w:val="single" w:sz="4" w:space="0" w:color="auto"/>
              <w:right w:val="single" w:sz="4" w:space="0" w:color="auto"/>
            </w:tcBorders>
            <w:shd w:val="clear" w:color="auto" w:fill="auto"/>
            <w:vAlign w:val="center"/>
            <w:hideMark/>
          </w:tcPr>
          <w:p w14:paraId="3BB198FD"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nil"/>
              <w:left w:val="nil"/>
              <w:bottom w:val="single" w:sz="4" w:space="0" w:color="auto"/>
              <w:right w:val="single" w:sz="4" w:space="0" w:color="auto"/>
            </w:tcBorders>
            <w:shd w:val="clear" w:color="auto" w:fill="auto"/>
            <w:vAlign w:val="center"/>
            <w:hideMark/>
          </w:tcPr>
          <w:p w14:paraId="2746EF63"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675A7BC2"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154AB6AB"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8</w:t>
            </w:r>
          </w:p>
        </w:tc>
        <w:tc>
          <w:tcPr>
            <w:tcW w:w="1080" w:type="dxa"/>
            <w:tcBorders>
              <w:top w:val="nil"/>
              <w:left w:val="nil"/>
              <w:bottom w:val="single" w:sz="4" w:space="0" w:color="auto"/>
              <w:right w:val="single" w:sz="4" w:space="0" w:color="auto"/>
            </w:tcBorders>
            <w:shd w:val="clear" w:color="auto" w:fill="auto"/>
            <w:vAlign w:val="center"/>
            <w:hideMark/>
          </w:tcPr>
          <w:p w14:paraId="6E4E74E4" w14:textId="77777777" w:rsidR="00204FC1" w:rsidRPr="00BD4EB2" w:rsidRDefault="00204FC1" w:rsidP="00204FC1">
            <w:pPr>
              <w:suppressAutoHyphens w:val="0"/>
              <w:jc w:val="center"/>
              <w:rPr>
                <w:rFonts w:asciiTheme="minorHAnsi" w:hAnsiTheme="minorHAnsi" w:cstheme="minorHAnsi"/>
                <w:sz w:val="22"/>
                <w:szCs w:val="22"/>
                <w:lang w:eastAsia="pl-PL"/>
              </w:rPr>
            </w:pPr>
            <w:r w:rsidRPr="00BD4EB2">
              <w:rPr>
                <w:rFonts w:asciiTheme="minorHAnsi" w:hAnsiTheme="minorHAnsi" w:cstheme="minorHAnsi"/>
                <w:sz w:val="22"/>
                <w:szCs w:val="22"/>
                <w:lang w:eastAsia="pl-PL"/>
              </w:rPr>
              <w:t> </w:t>
            </w:r>
          </w:p>
        </w:tc>
        <w:tc>
          <w:tcPr>
            <w:tcW w:w="1093" w:type="dxa"/>
            <w:tcBorders>
              <w:top w:val="nil"/>
              <w:left w:val="nil"/>
              <w:bottom w:val="single" w:sz="4" w:space="0" w:color="auto"/>
              <w:right w:val="single" w:sz="4" w:space="0" w:color="auto"/>
            </w:tcBorders>
            <w:shd w:val="clear" w:color="auto" w:fill="auto"/>
            <w:vAlign w:val="bottom"/>
            <w:hideMark/>
          </w:tcPr>
          <w:p w14:paraId="52E74690"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0D8AE658"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6" w:type="dxa"/>
            <w:tcBorders>
              <w:top w:val="nil"/>
              <w:left w:val="nil"/>
              <w:bottom w:val="single" w:sz="4" w:space="0" w:color="auto"/>
              <w:right w:val="single" w:sz="4" w:space="0" w:color="auto"/>
            </w:tcBorders>
            <w:shd w:val="clear" w:color="auto" w:fill="auto"/>
            <w:noWrap/>
            <w:vAlign w:val="center"/>
            <w:hideMark/>
          </w:tcPr>
          <w:p w14:paraId="24B38441"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5" w:type="dxa"/>
            <w:tcBorders>
              <w:top w:val="nil"/>
              <w:left w:val="nil"/>
              <w:bottom w:val="single" w:sz="4" w:space="0" w:color="auto"/>
              <w:right w:val="single" w:sz="4" w:space="0" w:color="auto"/>
            </w:tcBorders>
            <w:shd w:val="clear" w:color="auto" w:fill="auto"/>
            <w:noWrap/>
            <w:vAlign w:val="bottom"/>
            <w:hideMark/>
          </w:tcPr>
          <w:p w14:paraId="15E573A1"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1E919BF1"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r>
      <w:tr w:rsidR="004D6F42" w:rsidRPr="00BD4EB2" w14:paraId="23705854" w14:textId="77777777" w:rsidTr="00B465A4">
        <w:trPr>
          <w:trHeight w:val="315"/>
        </w:trPr>
        <w:tc>
          <w:tcPr>
            <w:tcW w:w="567" w:type="dxa"/>
            <w:tcBorders>
              <w:top w:val="nil"/>
              <w:left w:val="single" w:sz="4" w:space="0" w:color="auto"/>
              <w:bottom w:val="single" w:sz="4" w:space="0" w:color="auto"/>
              <w:right w:val="nil"/>
            </w:tcBorders>
            <w:shd w:val="clear" w:color="FF99CC" w:fill="F4B183"/>
            <w:noWrap/>
            <w:vAlign w:val="bottom"/>
            <w:hideMark/>
          </w:tcPr>
          <w:p w14:paraId="606BF462"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30.</w:t>
            </w:r>
          </w:p>
        </w:tc>
        <w:tc>
          <w:tcPr>
            <w:tcW w:w="568" w:type="dxa"/>
            <w:tcBorders>
              <w:top w:val="nil"/>
              <w:left w:val="single" w:sz="4" w:space="0" w:color="auto"/>
              <w:bottom w:val="single" w:sz="4" w:space="0" w:color="auto"/>
              <w:right w:val="nil"/>
            </w:tcBorders>
            <w:shd w:val="clear" w:color="auto" w:fill="auto"/>
            <w:noWrap/>
            <w:vAlign w:val="bottom"/>
            <w:hideMark/>
          </w:tcPr>
          <w:p w14:paraId="288B4D10"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single" w:sz="4" w:space="0" w:color="auto"/>
              <w:bottom w:val="single" w:sz="4" w:space="0" w:color="auto"/>
              <w:right w:val="single" w:sz="4" w:space="0" w:color="auto"/>
            </w:tcBorders>
            <w:shd w:val="clear" w:color="auto" w:fill="FFFFFF" w:themeFill="background1"/>
            <w:vAlign w:val="center"/>
            <w:hideMark/>
          </w:tcPr>
          <w:p w14:paraId="03182327"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DIOSMIN   500mg  x 60  tabl. </w:t>
            </w:r>
            <w:proofErr w:type="spellStart"/>
            <w:r w:rsidRPr="00BD4EB2">
              <w:rPr>
                <w:rFonts w:asciiTheme="minorHAnsi" w:hAnsiTheme="minorHAnsi" w:cstheme="minorHAnsi"/>
                <w:color w:val="000000"/>
                <w:sz w:val="22"/>
                <w:szCs w:val="22"/>
                <w:lang w:eastAsia="pl-PL"/>
              </w:rPr>
              <w:t>Powl</w:t>
            </w:r>
            <w:proofErr w:type="spellEnd"/>
            <w:r w:rsidRPr="00BD4EB2">
              <w:rPr>
                <w:rFonts w:asciiTheme="minorHAnsi" w:hAnsiTheme="minorHAnsi" w:cstheme="minorHAnsi"/>
                <w:color w:val="000000"/>
                <w:sz w:val="22"/>
                <w:szCs w:val="22"/>
                <w:lang w:eastAsia="pl-PL"/>
              </w:rPr>
              <w:t>.</w:t>
            </w:r>
          </w:p>
        </w:tc>
        <w:tc>
          <w:tcPr>
            <w:tcW w:w="1259" w:type="dxa"/>
            <w:tcBorders>
              <w:top w:val="nil"/>
              <w:left w:val="nil"/>
              <w:bottom w:val="single" w:sz="4" w:space="0" w:color="auto"/>
              <w:right w:val="single" w:sz="4" w:space="0" w:color="auto"/>
            </w:tcBorders>
            <w:shd w:val="clear" w:color="auto" w:fill="auto"/>
            <w:vAlign w:val="center"/>
            <w:hideMark/>
          </w:tcPr>
          <w:p w14:paraId="50093575"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nil"/>
              <w:left w:val="nil"/>
              <w:bottom w:val="single" w:sz="4" w:space="0" w:color="auto"/>
              <w:right w:val="single" w:sz="4" w:space="0" w:color="auto"/>
            </w:tcBorders>
            <w:shd w:val="clear" w:color="auto" w:fill="auto"/>
            <w:vAlign w:val="center"/>
            <w:hideMark/>
          </w:tcPr>
          <w:p w14:paraId="0C549C61"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24FFFBAC"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Op.</w:t>
            </w:r>
          </w:p>
        </w:tc>
        <w:tc>
          <w:tcPr>
            <w:tcW w:w="946" w:type="dxa"/>
            <w:tcBorders>
              <w:top w:val="nil"/>
              <w:left w:val="nil"/>
              <w:bottom w:val="single" w:sz="4" w:space="0" w:color="auto"/>
              <w:right w:val="single" w:sz="4" w:space="0" w:color="auto"/>
            </w:tcBorders>
            <w:shd w:val="clear" w:color="auto" w:fill="auto"/>
            <w:vAlign w:val="center"/>
            <w:hideMark/>
          </w:tcPr>
          <w:p w14:paraId="0B66C570"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20</w:t>
            </w:r>
          </w:p>
        </w:tc>
        <w:tc>
          <w:tcPr>
            <w:tcW w:w="1080" w:type="dxa"/>
            <w:tcBorders>
              <w:top w:val="nil"/>
              <w:left w:val="nil"/>
              <w:bottom w:val="single" w:sz="4" w:space="0" w:color="auto"/>
              <w:right w:val="single" w:sz="4" w:space="0" w:color="auto"/>
            </w:tcBorders>
            <w:shd w:val="clear" w:color="auto" w:fill="auto"/>
            <w:vAlign w:val="center"/>
            <w:hideMark/>
          </w:tcPr>
          <w:p w14:paraId="00B105E6" w14:textId="77777777" w:rsidR="00204FC1" w:rsidRPr="00BD4EB2" w:rsidRDefault="00204FC1" w:rsidP="00204FC1">
            <w:pPr>
              <w:suppressAutoHyphens w:val="0"/>
              <w:jc w:val="center"/>
              <w:rPr>
                <w:rFonts w:asciiTheme="minorHAnsi" w:hAnsiTheme="minorHAnsi" w:cstheme="minorHAnsi"/>
                <w:sz w:val="22"/>
                <w:szCs w:val="22"/>
                <w:lang w:eastAsia="pl-PL"/>
              </w:rPr>
            </w:pPr>
            <w:r w:rsidRPr="00BD4EB2">
              <w:rPr>
                <w:rFonts w:asciiTheme="minorHAnsi" w:hAnsiTheme="minorHAnsi" w:cstheme="minorHAnsi"/>
                <w:sz w:val="22"/>
                <w:szCs w:val="22"/>
                <w:lang w:eastAsia="pl-PL"/>
              </w:rPr>
              <w:t> </w:t>
            </w:r>
          </w:p>
        </w:tc>
        <w:tc>
          <w:tcPr>
            <w:tcW w:w="1093" w:type="dxa"/>
            <w:tcBorders>
              <w:top w:val="nil"/>
              <w:left w:val="nil"/>
              <w:bottom w:val="single" w:sz="4" w:space="0" w:color="auto"/>
              <w:right w:val="single" w:sz="4" w:space="0" w:color="auto"/>
            </w:tcBorders>
            <w:shd w:val="clear" w:color="auto" w:fill="auto"/>
            <w:vAlign w:val="bottom"/>
            <w:hideMark/>
          </w:tcPr>
          <w:p w14:paraId="223C027A"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7337C574"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6" w:type="dxa"/>
            <w:tcBorders>
              <w:top w:val="nil"/>
              <w:left w:val="nil"/>
              <w:bottom w:val="single" w:sz="4" w:space="0" w:color="auto"/>
              <w:right w:val="single" w:sz="4" w:space="0" w:color="auto"/>
            </w:tcBorders>
            <w:shd w:val="clear" w:color="auto" w:fill="auto"/>
            <w:noWrap/>
            <w:vAlign w:val="center"/>
            <w:hideMark/>
          </w:tcPr>
          <w:p w14:paraId="3D9EF541"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5" w:type="dxa"/>
            <w:tcBorders>
              <w:top w:val="nil"/>
              <w:left w:val="nil"/>
              <w:bottom w:val="single" w:sz="4" w:space="0" w:color="auto"/>
              <w:right w:val="single" w:sz="4" w:space="0" w:color="auto"/>
            </w:tcBorders>
            <w:shd w:val="clear" w:color="auto" w:fill="auto"/>
            <w:noWrap/>
            <w:vAlign w:val="bottom"/>
            <w:hideMark/>
          </w:tcPr>
          <w:p w14:paraId="16339575"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53F970FC"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r>
      <w:tr w:rsidR="004D6F42" w:rsidRPr="00BD4EB2" w14:paraId="24EDD1CE" w14:textId="77777777" w:rsidTr="00B465A4">
        <w:trPr>
          <w:trHeight w:val="315"/>
        </w:trPr>
        <w:tc>
          <w:tcPr>
            <w:tcW w:w="567" w:type="dxa"/>
            <w:tcBorders>
              <w:top w:val="nil"/>
              <w:left w:val="single" w:sz="4" w:space="0" w:color="auto"/>
              <w:bottom w:val="single" w:sz="4" w:space="0" w:color="auto"/>
              <w:right w:val="nil"/>
            </w:tcBorders>
            <w:shd w:val="clear" w:color="FF99CC" w:fill="F4B183"/>
            <w:noWrap/>
            <w:vAlign w:val="bottom"/>
            <w:hideMark/>
          </w:tcPr>
          <w:p w14:paraId="27F94DC2"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lastRenderedPageBreak/>
              <w:t>31.</w:t>
            </w:r>
          </w:p>
        </w:tc>
        <w:tc>
          <w:tcPr>
            <w:tcW w:w="568" w:type="dxa"/>
            <w:tcBorders>
              <w:top w:val="nil"/>
              <w:left w:val="single" w:sz="4" w:space="0" w:color="auto"/>
              <w:bottom w:val="single" w:sz="4" w:space="0" w:color="auto"/>
              <w:right w:val="nil"/>
            </w:tcBorders>
            <w:shd w:val="clear" w:color="auto" w:fill="auto"/>
            <w:noWrap/>
            <w:vAlign w:val="bottom"/>
            <w:hideMark/>
          </w:tcPr>
          <w:p w14:paraId="2228CAA5"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single" w:sz="4" w:space="0" w:color="auto"/>
              <w:bottom w:val="single" w:sz="4" w:space="0" w:color="auto"/>
              <w:right w:val="single" w:sz="4" w:space="0" w:color="auto"/>
            </w:tcBorders>
            <w:shd w:val="clear" w:color="auto" w:fill="FFFFFF" w:themeFill="background1"/>
            <w:vAlign w:val="center"/>
            <w:hideMark/>
          </w:tcPr>
          <w:p w14:paraId="11F2D424"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DIGOXIN   0,25mg  x 30 tabl.</w:t>
            </w:r>
          </w:p>
        </w:tc>
        <w:tc>
          <w:tcPr>
            <w:tcW w:w="1259" w:type="dxa"/>
            <w:tcBorders>
              <w:top w:val="nil"/>
              <w:left w:val="nil"/>
              <w:bottom w:val="single" w:sz="4" w:space="0" w:color="auto"/>
              <w:right w:val="single" w:sz="4" w:space="0" w:color="auto"/>
            </w:tcBorders>
            <w:shd w:val="clear" w:color="auto" w:fill="auto"/>
            <w:vAlign w:val="center"/>
            <w:hideMark/>
          </w:tcPr>
          <w:p w14:paraId="2BC12566"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nil"/>
              <w:left w:val="nil"/>
              <w:bottom w:val="single" w:sz="4" w:space="0" w:color="auto"/>
              <w:right w:val="single" w:sz="4" w:space="0" w:color="auto"/>
            </w:tcBorders>
            <w:shd w:val="clear" w:color="auto" w:fill="auto"/>
            <w:vAlign w:val="center"/>
            <w:hideMark/>
          </w:tcPr>
          <w:p w14:paraId="2BC47600"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2AEF9D77"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Op.</w:t>
            </w:r>
          </w:p>
        </w:tc>
        <w:tc>
          <w:tcPr>
            <w:tcW w:w="946" w:type="dxa"/>
            <w:tcBorders>
              <w:top w:val="nil"/>
              <w:left w:val="nil"/>
              <w:bottom w:val="single" w:sz="4" w:space="0" w:color="auto"/>
              <w:right w:val="single" w:sz="4" w:space="0" w:color="auto"/>
            </w:tcBorders>
            <w:shd w:val="clear" w:color="auto" w:fill="auto"/>
            <w:vAlign w:val="center"/>
            <w:hideMark/>
          </w:tcPr>
          <w:p w14:paraId="4578B24D"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4</w:t>
            </w:r>
          </w:p>
        </w:tc>
        <w:tc>
          <w:tcPr>
            <w:tcW w:w="1080" w:type="dxa"/>
            <w:tcBorders>
              <w:top w:val="nil"/>
              <w:left w:val="nil"/>
              <w:bottom w:val="single" w:sz="4" w:space="0" w:color="auto"/>
              <w:right w:val="single" w:sz="4" w:space="0" w:color="auto"/>
            </w:tcBorders>
            <w:shd w:val="clear" w:color="auto" w:fill="auto"/>
            <w:vAlign w:val="center"/>
            <w:hideMark/>
          </w:tcPr>
          <w:p w14:paraId="425D062B" w14:textId="77777777" w:rsidR="00204FC1" w:rsidRPr="00BD4EB2" w:rsidRDefault="00204FC1" w:rsidP="00204FC1">
            <w:pPr>
              <w:suppressAutoHyphens w:val="0"/>
              <w:jc w:val="center"/>
              <w:rPr>
                <w:rFonts w:asciiTheme="minorHAnsi" w:hAnsiTheme="minorHAnsi" w:cstheme="minorHAnsi"/>
                <w:sz w:val="22"/>
                <w:szCs w:val="22"/>
                <w:lang w:eastAsia="pl-PL"/>
              </w:rPr>
            </w:pPr>
            <w:r w:rsidRPr="00BD4EB2">
              <w:rPr>
                <w:rFonts w:asciiTheme="minorHAnsi" w:hAnsiTheme="minorHAnsi" w:cstheme="minorHAnsi"/>
                <w:sz w:val="22"/>
                <w:szCs w:val="22"/>
                <w:lang w:eastAsia="pl-PL"/>
              </w:rPr>
              <w:t> </w:t>
            </w:r>
          </w:p>
        </w:tc>
        <w:tc>
          <w:tcPr>
            <w:tcW w:w="1093" w:type="dxa"/>
            <w:tcBorders>
              <w:top w:val="nil"/>
              <w:left w:val="nil"/>
              <w:bottom w:val="single" w:sz="4" w:space="0" w:color="auto"/>
              <w:right w:val="single" w:sz="4" w:space="0" w:color="auto"/>
            </w:tcBorders>
            <w:shd w:val="clear" w:color="auto" w:fill="auto"/>
            <w:vAlign w:val="bottom"/>
            <w:hideMark/>
          </w:tcPr>
          <w:p w14:paraId="05C2836E"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1238C458"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6" w:type="dxa"/>
            <w:tcBorders>
              <w:top w:val="nil"/>
              <w:left w:val="nil"/>
              <w:bottom w:val="single" w:sz="4" w:space="0" w:color="auto"/>
              <w:right w:val="single" w:sz="4" w:space="0" w:color="auto"/>
            </w:tcBorders>
            <w:shd w:val="clear" w:color="auto" w:fill="auto"/>
            <w:noWrap/>
            <w:vAlign w:val="center"/>
            <w:hideMark/>
          </w:tcPr>
          <w:p w14:paraId="26D10BFB"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5" w:type="dxa"/>
            <w:tcBorders>
              <w:top w:val="nil"/>
              <w:left w:val="nil"/>
              <w:bottom w:val="single" w:sz="4" w:space="0" w:color="auto"/>
              <w:right w:val="single" w:sz="4" w:space="0" w:color="auto"/>
            </w:tcBorders>
            <w:shd w:val="clear" w:color="auto" w:fill="auto"/>
            <w:noWrap/>
            <w:vAlign w:val="bottom"/>
            <w:hideMark/>
          </w:tcPr>
          <w:p w14:paraId="3CC575E0"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7E47D61B"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r>
      <w:tr w:rsidR="004D6F42" w:rsidRPr="00BD4EB2" w14:paraId="35CD0FD5" w14:textId="77777777" w:rsidTr="00B465A4">
        <w:trPr>
          <w:trHeight w:val="315"/>
        </w:trPr>
        <w:tc>
          <w:tcPr>
            <w:tcW w:w="567" w:type="dxa"/>
            <w:tcBorders>
              <w:top w:val="nil"/>
              <w:left w:val="single" w:sz="4" w:space="0" w:color="auto"/>
              <w:bottom w:val="single" w:sz="4" w:space="0" w:color="auto"/>
              <w:right w:val="nil"/>
            </w:tcBorders>
            <w:shd w:val="clear" w:color="FF99CC" w:fill="F4B183"/>
            <w:noWrap/>
            <w:vAlign w:val="bottom"/>
            <w:hideMark/>
          </w:tcPr>
          <w:p w14:paraId="52969963"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32.</w:t>
            </w:r>
          </w:p>
        </w:tc>
        <w:tc>
          <w:tcPr>
            <w:tcW w:w="568" w:type="dxa"/>
            <w:tcBorders>
              <w:top w:val="nil"/>
              <w:left w:val="single" w:sz="4" w:space="0" w:color="auto"/>
              <w:bottom w:val="single" w:sz="4" w:space="0" w:color="auto"/>
              <w:right w:val="nil"/>
            </w:tcBorders>
            <w:shd w:val="clear" w:color="auto" w:fill="auto"/>
            <w:noWrap/>
            <w:vAlign w:val="bottom"/>
            <w:hideMark/>
          </w:tcPr>
          <w:p w14:paraId="768744BA"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single" w:sz="4" w:space="0" w:color="auto"/>
              <w:bottom w:val="single" w:sz="4" w:space="0" w:color="auto"/>
              <w:right w:val="single" w:sz="4" w:space="0" w:color="auto"/>
            </w:tcBorders>
            <w:shd w:val="clear" w:color="auto" w:fill="FFFFFF" w:themeFill="background1"/>
            <w:vAlign w:val="center"/>
            <w:hideMark/>
          </w:tcPr>
          <w:p w14:paraId="3E6484A3"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DICLOFENAC   100mg  x 20 tabl.  </w:t>
            </w:r>
          </w:p>
        </w:tc>
        <w:tc>
          <w:tcPr>
            <w:tcW w:w="1259" w:type="dxa"/>
            <w:tcBorders>
              <w:top w:val="nil"/>
              <w:left w:val="nil"/>
              <w:bottom w:val="single" w:sz="4" w:space="0" w:color="auto"/>
              <w:right w:val="single" w:sz="4" w:space="0" w:color="auto"/>
            </w:tcBorders>
            <w:shd w:val="clear" w:color="auto" w:fill="auto"/>
            <w:vAlign w:val="center"/>
            <w:hideMark/>
          </w:tcPr>
          <w:p w14:paraId="31413ECD"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nil"/>
              <w:left w:val="nil"/>
              <w:bottom w:val="single" w:sz="4" w:space="0" w:color="auto"/>
              <w:right w:val="single" w:sz="4" w:space="0" w:color="auto"/>
            </w:tcBorders>
            <w:shd w:val="clear" w:color="auto" w:fill="auto"/>
            <w:vAlign w:val="center"/>
            <w:hideMark/>
          </w:tcPr>
          <w:p w14:paraId="2F13134B"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09D7EF67"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Op.</w:t>
            </w:r>
          </w:p>
        </w:tc>
        <w:tc>
          <w:tcPr>
            <w:tcW w:w="946" w:type="dxa"/>
            <w:tcBorders>
              <w:top w:val="nil"/>
              <w:left w:val="nil"/>
              <w:bottom w:val="single" w:sz="4" w:space="0" w:color="auto"/>
              <w:right w:val="single" w:sz="4" w:space="0" w:color="auto"/>
            </w:tcBorders>
            <w:shd w:val="clear" w:color="auto" w:fill="auto"/>
            <w:vAlign w:val="center"/>
            <w:hideMark/>
          </w:tcPr>
          <w:p w14:paraId="3C07FD03"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30</w:t>
            </w:r>
          </w:p>
        </w:tc>
        <w:tc>
          <w:tcPr>
            <w:tcW w:w="1080" w:type="dxa"/>
            <w:tcBorders>
              <w:top w:val="nil"/>
              <w:left w:val="nil"/>
              <w:bottom w:val="single" w:sz="4" w:space="0" w:color="auto"/>
              <w:right w:val="single" w:sz="4" w:space="0" w:color="auto"/>
            </w:tcBorders>
            <w:shd w:val="clear" w:color="auto" w:fill="auto"/>
            <w:vAlign w:val="center"/>
            <w:hideMark/>
          </w:tcPr>
          <w:p w14:paraId="19823794" w14:textId="77777777" w:rsidR="00204FC1" w:rsidRPr="00BD4EB2" w:rsidRDefault="00204FC1" w:rsidP="00204FC1">
            <w:pPr>
              <w:suppressAutoHyphens w:val="0"/>
              <w:jc w:val="center"/>
              <w:rPr>
                <w:rFonts w:asciiTheme="minorHAnsi" w:hAnsiTheme="minorHAnsi" w:cstheme="minorHAnsi"/>
                <w:sz w:val="22"/>
                <w:szCs w:val="22"/>
                <w:lang w:eastAsia="pl-PL"/>
              </w:rPr>
            </w:pPr>
            <w:r w:rsidRPr="00BD4EB2">
              <w:rPr>
                <w:rFonts w:asciiTheme="minorHAnsi" w:hAnsiTheme="minorHAnsi" w:cstheme="minorHAnsi"/>
                <w:sz w:val="22"/>
                <w:szCs w:val="22"/>
                <w:lang w:eastAsia="pl-PL"/>
              </w:rPr>
              <w:t> </w:t>
            </w:r>
          </w:p>
        </w:tc>
        <w:tc>
          <w:tcPr>
            <w:tcW w:w="1093" w:type="dxa"/>
            <w:tcBorders>
              <w:top w:val="nil"/>
              <w:left w:val="nil"/>
              <w:bottom w:val="single" w:sz="4" w:space="0" w:color="auto"/>
              <w:right w:val="single" w:sz="4" w:space="0" w:color="auto"/>
            </w:tcBorders>
            <w:shd w:val="clear" w:color="auto" w:fill="auto"/>
            <w:vAlign w:val="bottom"/>
            <w:hideMark/>
          </w:tcPr>
          <w:p w14:paraId="339AFA4A"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5B80B456"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6" w:type="dxa"/>
            <w:tcBorders>
              <w:top w:val="nil"/>
              <w:left w:val="nil"/>
              <w:bottom w:val="single" w:sz="4" w:space="0" w:color="auto"/>
              <w:right w:val="single" w:sz="4" w:space="0" w:color="auto"/>
            </w:tcBorders>
            <w:shd w:val="clear" w:color="auto" w:fill="auto"/>
            <w:noWrap/>
            <w:vAlign w:val="center"/>
            <w:hideMark/>
          </w:tcPr>
          <w:p w14:paraId="73931DB5"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5" w:type="dxa"/>
            <w:tcBorders>
              <w:top w:val="nil"/>
              <w:left w:val="nil"/>
              <w:bottom w:val="single" w:sz="4" w:space="0" w:color="auto"/>
              <w:right w:val="single" w:sz="4" w:space="0" w:color="auto"/>
            </w:tcBorders>
            <w:shd w:val="clear" w:color="auto" w:fill="auto"/>
            <w:noWrap/>
            <w:vAlign w:val="bottom"/>
            <w:hideMark/>
          </w:tcPr>
          <w:p w14:paraId="6DE79A1E"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69106A5B"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r>
      <w:tr w:rsidR="004D6F42" w:rsidRPr="00BD4EB2" w14:paraId="294202CB" w14:textId="77777777" w:rsidTr="00B465A4">
        <w:trPr>
          <w:trHeight w:val="315"/>
        </w:trPr>
        <w:tc>
          <w:tcPr>
            <w:tcW w:w="567" w:type="dxa"/>
            <w:tcBorders>
              <w:top w:val="nil"/>
              <w:left w:val="single" w:sz="4" w:space="0" w:color="auto"/>
              <w:bottom w:val="single" w:sz="4" w:space="0" w:color="auto"/>
              <w:right w:val="nil"/>
            </w:tcBorders>
            <w:shd w:val="clear" w:color="FF99CC" w:fill="F4B183"/>
            <w:noWrap/>
            <w:vAlign w:val="bottom"/>
            <w:hideMark/>
          </w:tcPr>
          <w:p w14:paraId="16E53200"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33.</w:t>
            </w:r>
          </w:p>
        </w:tc>
        <w:tc>
          <w:tcPr>
            <w:tcW w:w="568" w:type="dxa"/>
            <w:tcBorders>
              <w:top w:val="nil"/>
              <w:left w:val="single" w:sz="4" w:space="0" w:color="auto"/>
              <w:bottom w:val="nil"/>
              <w:right w:val="nil"/>
            </w:tcBorders>
            <w:shd w:val="clear" w:color="auto" w:fill="auto"/>
            <w:noWrap/>
            <w:vAlign w:val="bottom"/>
            <w:hideMark/>
          </w:tcPr>
          <w:p w14:paraId="71BBF8BF"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single" w:sz="4" w:space="0" w:color="auto"/>
              <w:bottom w:val="single" w:sz="4" w:space="0" w:color="auto"/>
              <w:right w:val="single" w:sz="4" w:space="0" w:color="auto"/>
            </w:tcBorders>
            <w:shd w:val="clear" w:color="auto" w:fill="FFFFFF" w:themeFill="background1"/>
            <w:vAlign w:val="center"/>
            <w:hideMark/>
          </w:tcPr>
          <w:p w14:paraId="5342B3EB"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DOXEPIN   10mg  x 30  kaps.   </w:t>
            </w:r>
          </w:p>
        </w:tc>
        <w:tc>
          <w:tcPr>
            <w:tcW w:w="1259" w:type="dxa"/>
            <w:tcBorders>
              <w:top w:val="nil"/>
              <w:left w:val="nil"/>
              <w:bottom w:val="single" w:sz="4" w:space="0" w:color="auto"/>
              <w:right w:val="single" w:sz="4" w:space="0" w:color="auto"/>
            </w:tcBorders>
            <w:shd w:val="clear" w:color="auto" w:fill="auto"/>
            <w:vAlign w:val="center"/>
            <w:hideMark/>
          </w:tcPr>
          <w:p w14:paraId="40FD1404"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nil"/>
              <w:left w:val="nil"/>
              <w:bottom w:val="single" w:sz="4" w:space="0" w:color="auto"/>
              <w:right w:val="single" w:sz="4" w:space="0" w:color="auto"/>
            </w:tcBorders>
            <w:shd w:val="clear" w:color="auto" w:fill="auto"/>
            <w:vAlign w:val="center"/>
            <w:hideMark/>
          </w:tcPr>
          <w:p w14:paraId="47F5A888"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364F4365"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Op.</w:t>
            </w:r>
          </w:p>
        </w:tc>
        <w:tc>
          <w:tcPr>
            <w:tcW w:w="946" w:type="dxa"/>
            <w:tcBorders>
              <w:top w:val="nil"/>
              <w:left w:val="nil"/>
              <w:bottom w:val="single" w:sz="4" w:space="0" w:color="auto"/>
              <w:right w:val="single" w:sz="4" w:space="0" w:color="auto"/>
            </w:tcBorders>
            <w:shd w:val="clear" w:color="auto" w:fill="auto"/>
            <w:vAlign w:val="center"/>
            <w:hideMark/>
          </w:tcPr>
          <w:p w14:paraId="19D9594D"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12</w:t>
            </w:r>
          </w:p>
        </w:tc>
        <w:tc>
          <w:tcPr>
            <w:tcW w:w="1080" w:type="dxa"/>
            <w:tcBorders>
              <w:top w:val="nil"/>
              <w:left w:val="nil"/>
              <w:bottom w:val="nil"/>
              <w:right w:val="single" w:sz="4" w:space="0" w:color="auto"/>
            </w:tcBorders>
            <w:shd w:val="clear" w:color="auto" w:fill="auto"/>
            <w:vAlign w:val="center"/>
            <w:hideMark/>
          </w:tcPr>
          <w:p w14:paraId="4243B01F" w14:textId="77777777" w:rsidR="00204FC1" w:rsidRPr="00BD4EB2" w:rsidRDefault="00204FC1" w:rsidP="00204FC1">
            <w:pPr>
              <w:suppressAutoHyphens w:val="0"/>
              <w:jc w:val="center"/>
              <w:rPr>
                <w:rFonts w:asciiTheme="minorHAnsi" w:hAnsiTheme="minorHAnsi" w:cstheme="minorHAnsi"/>
                <w:sz w:val="22"/>
                <w:szCs w:val="22"/>
                <w:lang w:eastAsia="pl-PL"/>
              </w:rPr>
            </w:pPr>
            <w:r w:rsidRPr="00BD4EB2">
              <w:rPr>
                <w:rFonts w:asciiTheme="minorHAnsi" w:hAnsiTheme="minorHAnsi" w:cstheme="minorHAnsi"/>
                <w:sz w:val="22"/>
                <w:szCs w:val="22"/>
                <w:lang w:eastAsia="pl-PL"/>
              </w:rPr>
              <w:t> </w:t>
            </w:r>
          </w:p>
        </w:tc>
        <w:tc>
          <w:tcPr>
            <w:tcW w:w="1093" w:type="dxa"/>
            <w:tcBorders>
              <w:top w:val="nil"/>
              <w:left w:val="nil"/>
              <w:bottom w:val="nil"/>
              <w:right w:val="single" w:sz="4" w:space="0" w:color="auto"/>
            </w:tcBorders>
            <w:shd w:val="clear" w:color="auto" w:fill="auto"/>
            <w:vAlign w:val="bottom"/>
            <w:hideMark/>
          </w:tcPr>
          <w:p w14:paraId="39C8643D"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57BA3CDE"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6" w:type="dxa"/>
            <w:tcBorders>
              <w:top w:val="nil"/>
              <w:left w:val="nil"/>
              <w:bottom w:val="single" w:sz="4" w:space="0" w:color="auto"/>
              <w:right w:val="single" w:sz="4" w:space="0" w:color="auto"/>
            </w:tcBorders>
            <w:shd w:val="clear" w:color="auto" w:fill="auto"/>
            <w:noWrap/>
            <w:vAlign w:val="center"/>
            <w:hideMark/>
          </w:tcPr>
          <w:p w14:paraId="1EBE0025"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5" w:type="dxa"/>
            <w:tcBorders>
              <w:top w:val="nil"/>
              <w:left w:val="nil"/>
              <w:bottom w:val="single" w:sz="4" w:space="0" w:color="auto"/>
              <w:right w:val="single" w:sz="4" w:space="0" w:color="auto"/>
            </w:tcBorders>
            <w:shd w:val="clear" w:color="auto" w:fill="auto"/>
            <w:noWrap/>
            <w:vAlign w:val="bottom"/>
            <w:hideMark/>
          </w:tcPr>
          <w:p w14:paraId="7A1849B4"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10D07C6C"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r>
      <w:tr w:rsidR="004D6F42" w:rsidRPr="00BD4EB2" w14:paraId="7CFA1CC0" w14:textId="77777777" w:rsidTr="00B465A4">
        <w:trPr>
          <w:trHeight w:val="315"/>
        </w:trPr>
        <w:tc>
          <w:tcPr>
            <w:tcW w:w="567" w:type="dxa"/>
            <w:tcBorders>
              <w:top w:val="nil"/>
              <w:left w:val="single" w:sz="4" w:space="0" w:color="auto"/>
              <w:bottom w:val="single" w:sz="4" w:space="0" w:color="auto"/>
              <w:right w:val="nil"/>
            </w:tcBorders>
            <w:shd w:val="clear" w:color="FF99CC" w:fill="F4B183"/>
            <w:noWrap/>
            <w:vAlign w:val="bottom"/>
            <w:hideMark/>
          </w:tcPr>
          <w:p w14:paraId="6471EB21"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34.</w:t>
            </w:r>
          </w:p>
        </w:tc>
        <w:tc>
          <w:tcPr>
            <w:tcW w:w="568" w:type="dxa"/>
            <w:tcBorders>
              <w:top w:val="single" w:sz="4" w:space="0" w:color="auto"/>
              <w:left w:val="single" w:sz="4" w:space="0" w:color="auto"/>
              <w:bottom w:val="single" w:sz="4" w:space="0" w:color="auto"/>
              <w:right w:val="nil"/>
            </w:tcBorders>
            <w:shd w:val="clear" w:color="auto" w:fill="auto"/>
            <w:noWrap/>
            <w:vAlign w:val="bottom"/>
            <w:hideMark/>
          </w:tcPr>
          <w:p w14:paraId="01563279"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single" w:sz="4" w:space="0" w:color="auto"/>
              <w:bottom w:val="single" w:sz="4" w:space="0" w:color="auto"/>
              <w:right w:val="single" w:sz="4" w:space="0" w:color="auto"/>
            </w:tcBorders>
            <w:shd w:val="clear" w:color="auto" w:fill="FFFFFF" w:themeFill="background1"/>
            <w:vAlign w:val="center"/>
            <w:hideMark/>
          </w:tcPr>
          <w:p w14:paraId="62DB0B7F"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DOXEPIN   25mg   x 30 kaps.   </w:t>
            </w:r>
          </w:p>
        </w:tc>
        <w:tc>
          <w:tcPr>
            <w:tcW w:w="1259" w:type="dxa"/>
            <w:tcBorders>
              <w:top w:val="nil"/>
              <w:left w:val="nil"/>
              <w:bottom w:val="single" w:sz="4" w:space="0" w:color="auto"/>
              <w:right w:val="single" w:sz="4" w:space="0" w:color="auto"/>
            </w:tcBorders>
            <w:shd w:val="clear" w:color="auto" w:fill="auto"/>
            <w:vAlign w:val="center"/>
            <w:hideMark/>
          </w:tcPr>
          <w:p w14:paraId="0854E22E"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nil"/>
              <w:left w:val="nil"/>
              <w:bottom w:val="single" w:sz="4" w:space="0" w:color="auto"/>
              <w:right w:val="single" w:sz="4" w:space="0" w:color="auto"/>
            </w:tcBorders>
            <w:shd w:val="clear" w:color="auto" w:fill="auto"/>
            <w:vAlign w:val="center"/>
            <w:hideMark/>
          </w:tcPr>
          <w:p w14:paraId="3B75B1E3"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2D362DA1"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Op.</w:t>
            </w:r>
          </w:p>
        </w:tc>
        <w:tc>
          <w:tcPr>
            <w:tcW w:w="946" w:type="dxa"/>
            <w:tcBorders>
              <w:top w:val="nil"/>
              <w:left w:val="nil"/>
              <w:bottom w:val="single" w:sz="4" w:space="0" w:color="auto"/>
              <w:right w:val="single" w:sz="4" w:space="0" w:color="auto"/>
            </w:tcBorders>
            <w:shd w:val="clear" w:color="auto" w:fill="auto"/>
            <w:vAlign w:val="center"/>
            <w:hideMark/>
          </w:tcPr>
          <w:p w14:paraId="12813D00"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12</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030DF5BB" w14:textId="77777777" w:rsidR="00204FC1" w:rsidRPr="00BD4EB2" w:rsidRDefault="00204FC1" w:rsidP="00204FC1">
            <w:pPr>
              <w:suppressAutoHyphens w:val="0"/>
              <w:jc w:val="center"/>
              <w:rPr>
                <w:rFonts w:asciiTheme="minorHAnsi" w:hAnsiTheme="minorHAnsi" w:cstheme="minorHAnsi"/>
                <w:sz w:val="22"/>
                <w:szCs w:val="22"/>
                <w:lang w:eastAsia="pl-PL"/>
              </w:rPr>
            </w:pPr>
            <w:r w:rsidRPr="00BD4EB2">
              <w:rPr>
                <w:rFonts w:asciiTheme="minorHAnsi" w:hAnsiTheme="minorHAnsi" w:cstheme="minorHAnsi"/>
                <w:sz w:val="22"/>
                <w:szCs w:val="22"/>
                <w:lang w:eastAsia="pl-PL"/>
              </w:rPr>
              <w:t> </w:t>
            </w:r>
          </w:p>
        </w:tc>
        <w:tc>
          <w:tcPr>
            <w:tcW w:w="1093" w:type="dxa"/>
            <w:tcBorders>
              <w:top w:val="single" w:sz="4" w:space="0" w:color="auto"/>
              <w:left w:val="nil"/>
              <w:bottom w:val="single" w:sz="4" w:space="0" w:color="auto"/>
              <w:right w:val="single" w:sz="4" w:space="0" w:color="auto"/>
            </w:tcBorders>
            <w:shd w:val="clear" w:color="auto" w:fill="auto"/>
            <w:vAlign w:val="bottom"/>
            <w:hideMark/>
          </w:tcPr>
          <w:p w14:paraId="4998BA69"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03341FD3"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6" w:type="dxa"/>
            <w:tcBorders>
              <w:top w:val="nil"/>
              <w:left w:val="nil"/>
              <w:bottom w:val="single" w:sz="4" w:space="0" w:color="auto"/>
              <w:right w:val="single" w:sz="4" w:space="0" w:color="auto"/>
            </w:tcBorders>
            <w:shd w:val="clear" w:color="auto" w:fill="auto"/>
            <w:noWrap/>
            <w:vAlign w:val="center"/>
            <w:hideMark/>
          </w:tcPr>
          <w:p w14:paraId="01B58553"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5" w:type="dxa"/>
            <w:tcBorders>
              <w:top w:val="nil"/>
              <w:left w:val="nil"/>
              <w:bottom w:val="single" w:sz="4" w:space="0" w:color="auto"/>
              <w:right w:val="single" w:sz="4" w:space="0" w:color="auto"/>
            </w:tcBorders>
            <w:shd w:val="clear" w:color="auto" w:fill="auto"/>
            <w:noWrap/>
            <w:vAlign w:val="bottom"/>
            <w:hideMark/>
          </w:tcPr>
          <w:p w14:paraId="2BC85FF4"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4115D0DA"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r>
      <w:tr w:rsidR="004D6F42" w:rsidRPr="00BD4EB2" w14:paraId="29E2CAD2" w14:textId="77777777" w:rsidTr="00B465A4">
        <w:trPr>
          <w:trHeight w:val="315"/>
        </w:trPr>
        <w:tc>
          <w:tcPr>
            <w:tcW w:w="567" w:type="dxa"/>
            <w:tcBorders>
              <w:top w:val="nil"/>
              <w:left w:val="single" w:sz="4" w:space="0" w:color="auto"/>
              <w:bottom w:val="single" w:sz="4" w:space="0" w:color="auto"/>
              <w:right w:val="nil"/>
            </w:tcBorders>
            <w:shd w:val="clear" w:color="FF99CC" w:fill="F4B183"/>
            <w:noWrap/>
            <w:vAlign w:val="bottom"/>
            <w:hideMark/>
          </w:tcPr>
          <w:p w14:paraId="222DDE9F"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35.</w:t>
            </w:r>
          </w:p>
        </w:tc>
        <w:tc>
          <w:tcPr>
            <w:tcW w:w="568" w:type="dxa"/>
            <w:tcBorders>
              <w:top w:val="nil"/>
              <w:left w:val="single" w:sz="4" w:space="0" w:color="auto"/>
              <w:bottom w:val="single" w:sz="4" w:space="0" w:color="auto"/>
              <w:right w:val="nil"/>
            </w:tcBorders>
            <w:shd w:val="clear" w:color="auto" w:fill="auto"/>
            <w:noWrap/>
            <w:vAlign w:val="bottom"/>
            <w:hideMark/>
          </w:tcPr>
          <w:p w14:paraId="54C250C1"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single" w:sz="4" w:space="0" w:color="auto"/>
              <w:bottom w:val="single" w:sz="4" w:space="0" w:color="auto"/>
              <w:right w:val="single" w:sz="4" w:space="0" w:color="auto"/>
            </w:tcBorders>
            <w:shd w:val="clear" w:color="auto" w:fill="FFFFFF" w:themeFill="background1"/>
            <w:vAlign w:val="center"/>
            <w:hideMark/>
          </w:tcPr>
          <w:p w14:paraId="3DA0D188"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ETAMSYLATE  250mg   x 30 tabl.  </w:t>
            </w:r>
          </w:p>
        </w:tc>
        <w:tc>
          <w:tcPr>
            <w:tcW w:w="1259" w:type="dxa"/>
            <w:tcBorders>
              <w:top w:val="nil"/>
              <w:left w:val="nil"/>
              <w:bottom w:val="single" w:sz="4" w:space="0" w:color="auto"/>
              <w:right w:val="single" w:sz="4" w:space="0" w:color="auto"/>
            </w:tcBorders>
            <w:shd w:val="clear" w:color="auto" w:fill="auto"/>
            <w:vAlign w:val="center"/>
            <w:hideMark/>
          </w:tcPr>
          <w:p w14:paraId="5D932AF1"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nil"/>
              <w:left w:val="nil"/>
              <w:bottom w:val="single" w:sz="4" w:space="0" w:color="auto"/>
              <w:right w:val="single" w:sz="4" w:space="0" w:color="auto"/>
            </w:tcBorders>
            <w:shd w:val="clear" w:color="auto" w:fill="auto"/>
            <w:vAlign w:val="center"/>
            <w:hideMark/>
          </w:tcPr>
          <w:p w14:paraId="71E345E6"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36FD8D67"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Op.</w:t>
            </w:r>
          </w:p>
        </w:tc>
        <w:tc>
          <w:tcPr>
            <w:tcW w:w="946" w:type="dxa"/>
            <w:tcBorders>
              <w:top w:val="nil"/>
              <w:left w:val="nil"/>
              <w:bottom w:val="single" w:sz="4" w:space="0" w:color="auto"/>
              <w:right w:val="single" w:sz="4" w:space="0" w:color="auto"/>
            </w:tcBorders>
            <w:shd w:val="clear" w:color="auto" w:fill="auto"/>
            <w:vAlign w:val="center"/>
            <w:hideMark/>
          </w:tcPr>
          <w:p w14:paraId="38268435"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65</w:t>
            </w:r>
          </w:p>
        </w:tc>
        <w:tc>
          <w:tcPr>
            <w:tcW w:w="1080" w:type="dxa"/>
            <w:tcBorders>
              <w:top w:val="nil"/>
              <w:left w:val="nil"/>
              <w:bottom w:val="single" w:sz="4" w:space="0" w:color="auto"/>
              <w:right w:val="single" w:sz="4" w:space="0" w:color="auto"/>
            </w:tcBorders>
            <w:shd w:val="clear" w:color="auto" w:fill="auto"/>
            <w:vAlign w:val="center"/>
            <w:hideMark/>
          </w:tcPr>
          <w:p w14:paraId="38AAAC49" w14:textId="77777777" w:rsidR="00204FC1" w:rsidRPr="00BD4EB2" w:rsidRDefault="00204FC1" w:rsidP="00204FC1">
            <w:pPr>
              <w:suppressAutoHyphens w:val="0"/>
              <w:jc w:val="center"/>
              <w:rPr>
                <w:rFonts w:asciiTheme="minorHAnsi" w:hAnsiTheme="minorHAnsi" w:cstheme="minorHAnsi"/>
                <w:sz w:val="22"/>
                <w:szCs w:val="22"/>
                <w:lang w:eastAsia="pl-PL"/>
              </w:rPr>
            </w:pPr>
            <w:r w:rsidRPr="00BD4EB2">
              <w:rPr>
                <w:rFonts w:asciiTheme="minorHAnsi" w:hAnsiTheme="minorHAnsi" w:cstheme="minorHAnsi"/>
                <w:sz w:val="22"/>
                <w:szCs w:val="22"/>
                <w:lang w:eastAsia="pl-PL"/>
              </w:rPr>
              <w:t> </w:t>
            </w:r>
          </w:p>
        </w:tc>
        <w:tc>
          <w:tcPr>
            <w:tcW w:w="1093" w:type="dxa"/>
            <w:tcBorders>
              <w:top w:val="nil"/>
              <w:left w:val="nil"/>
              <w:bottom w:val="single" w:sz="4" w:space="0" w:color="auto"/>
              <w:right w:val="single" w:sz="4" w:space="0" w:color="auto"/>
            </w:tcBorders>
            <w:shd w:val="clear" w:color="auto" w:fill="auto"/>
            <w:vAlign w:val="bottom"/>
            <w:hideMark/>
          </w:tcPr>
          <w:p w14:paraId="06A04DDB"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4ED77C29"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6" w:type="dxa"/>
            <w:tcBorders>
              <w:top w:val="nil"/>
              <w:left w:val="nil"/>
              <w:bottom w:val="single" w:sz="4" w:space="0" w:color="auto"/>
              <w:right w:val="single" w:sz="4" w:space="0" w:color="auto"/>
            </w:tcBorders>
            <w:shd w:val="clear" w:color="auto" w:fill="auto"/>
            <w:noWrap/>
            <w:vAlign w:val="center"/>
            <w:hideMark/>
          </w:tcPr>
          <w:p w14:paraId="3BC3142D"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5" w:type="dxa"/>
            <w:tcBorders>
              <w:top w:val="nil"/>
              <w:left w:val="nil"/>
              <w:bottom w:val="single" w:sz="4" w:space="0" w:color="auto"/>
              <w:right w:val="single" w:sz="4" w:space="0" w:color="auto"/>
            </w:tcBorders>
            <w:shd w:val="clear" w:color="auto" w:fill="auto"/>
            <w:noWrap/>
            <w:vAlign w:val="bottom"/>
            <w:hideMark/>
          </w:tcPr>
          <w:p w14:paraId="45E9CFAC"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35D0E4B5"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r>
      <w:tr w:rsidR="004D6F42" w:rsidRPr="00BD4EB2" w14:paraId="4F133069" w14:textId="77777777" w:rsidTr="00B465A4">
        <w:trPr>
          <w:trHeight w:val="315"/>
        </w:trPr>
        <w:tc>
          <w:tcPr>
            <w:tcW w:w="567" w:type="dxa"/>
            <w:tcBorders>
              <w:top w:val="nil"/>
              <w:left w:val="single" w:sz="4" w:space="0" w:color="auto"/>
              <w:bottom w:val="single" w:sz="4" w:space="0" w:color="auto"/>
              <w:right w:val="nil"/>
            </w:tcBorders>
            <w:shd w:val="clear" w:color="FF99CC" w:fill="F4B183"/>
            <w:noWrap/>
            <w:vAlign w:val="bottom"/>
            <w:hideMark/>
          </w:tcPr>
          <w:p w14:paraId="7C8BB6AC"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36.</w:t>
            </w:r>
          </w:p>
        </w:tc>
        <w:tc>
          <w:tcPr>
            <w:tcW w:w="568" w:type="dxa"/>
            <w:tcBorders>
              <w:top w:val="nil"/>
              <w:left w:val="single" w:sz="4" w:space="0" w:color="auto"/>
              <w:bottom w:val="single" w:sz="4" w:space="0" w:color="auto"/>
              <w:right w:val="nil"/>
            </w:tcBorders>
            <w:shd w:val="clear" w:color="auto" w:fill="auto"/>
            <w:noWrap/>
            <w:vAlign w:val="bottom"/>
            <w:hideMark/>
          </w:tcPr>
          <w:p w14:paraId="16EBE344"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single" w:sz="4" w:space="0" w:color="auto"/>
              <w:bottom w:val="single" w:sz="4" w:space="0" w:color="auto"/>
              <w:right w:val="single" w:sz="4" w:space="0" w:color="auto"/>
            </w:tcBorders>
            <w:shd w:val="clear" w:color="auto" w:fill="FFFFFF" w:themeFill="background1"/>
            <w:vAlign w:val="center"/>
            <w:hideMark/>
          </w:tcPr>
          <w:p w14:paraId="727A6810"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ERIGERON CANADENSIS EXTRACT  50mg  x 30 tabl.              </w:t>
            </w:r>
          </w:p>
        </w:tc>
        <w:tc>
          <w:tcPr>
            <w:tcW w:w="1259" w:type="dxa"/>
            <w:tcBorders>
              <w:top w:val="nil"/>
              <w:left w:val="nil"/>
              <w:bottom w:val="single" w:sz="4" w:space="0" w:color="auto"/>
              <w:right w:val="single" w:sz="4" w:space="0" w:color="auto"/>
            </w:tcBorders>
            <w:shd w:val="clear" w:color="auto" w:fill="auto"/>
            <w:vAlign w:val="center"/>
            <w:hideMark/>
          </w:tcPr>
          <w:p w14:paraId="5CF72F23"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nil"/>
              <w:left w:val="nil"/>
              <w:bottom w:val="single" w:sz="4" w:space="0" w:color="auto"/>
              <w:right w:val="single" w:sz="4" w:space="0" w:color="auto"/>
            </w:tcBorders>
            <w:shd w:val="clear" w:color="auto" w:fill="auto"/>
            <w:vAlign w:val="center"/>
            <w:hideMark/>
          </w:tcPr>
          <w:p w14:paraId="11D83F57"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3002961E"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Op.</w:t>
            </w:r>
          </w:p>
        </w:tc>
        <w:tc>
          <w:tcPr>
            <w:tcW w:w="946" w:type="dxa"/>
            <w:tcBorders>
              <w:top w:val="nil"/>
              <w:left w:val="nil"/>
              <w:bottom w:val="single" w:sz="4" w:space="0" w:color="auto"/>
              <w:right w:val="single" w:sz="4" w:space="0" w:color="auto"/>
            </w:tcBorders>
            <w:shd w:val="clear" w:color="auto" w:fill="auto"/>
            <w:vAlign w:val="center"/>
            <w:hideMark/>
          </w:tcPr>
          <w:p w14:paraId="6E45C880"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5</w:t>
            </w:r>
          </w:p>
        </w:tc>
        <w:tc>
          <w:tcPr>
            <w:tcW w:w="1080" w:type="dxa"/>
            <w:tcBorders>
              <w:top w:val="nil"/>
              <w:left w:val="nil"/>
              <w:bottom w:val="single" w:sz="4" w:space="0" w:color="auto"/>
              <w:right w:val="single" w:sz="4" w:space="0" w:color="auto"/>
            </w:tcBorders>
            <w:shd w:val="clear" w:color="auto" w:fill="auto"/>
            <w:vAlign w:val="center"/>
            <w:hideMark/>
          </w:tcPr>
          <w:p w14:paraId="0629BAE8" w14:textId="77777777" w:rsidR="00204FC1" w:rsidRPr="00BD4EB2" w:rsidRDefault="00204FC1" w:rsidP="00204FC1">
            <w:pPr>
              <w:suppressAutoHyphens w:val="0"/>
              <w:jc w:val="center"/>
              <w:rPr>
                <w:rFonts w:asciiTheme="minorHAnsi" w:hAnsiTheme="minorHAnsi" w:cstheme="minorHAnsi"/>
                <w:sz w:val="22"/>
                <w:szCs w:val="22"/>
                <w:lang w:eastAsia="pl-PL"/>
              </w:rPr>
            </w:pPr>
            <w:r w:rsidRPr="00BD4EB2">
              <w:rPr>
                <w:rFonts w:asciiTheme="minorHAnsi" w:hAnsiTheme="minorHAnsi" w:cstheme="minorHAnsi"/>
                <w:sz w:val="22"/>
                <w:szCs w:val="22"/>
                <w:lang w:eastAsia="pl-PL"/>
              </w:rPr>
              <w:t> </w:t>
            </w:r>
          </w:p>
        </w:tc>
        <w:tc>
          <w:tcPr>
            <w:tcW w:w="1093" w:type="dxa"/>
            <w:tcBorders>
              <w:top w:val="nil"/>
              <w:left w:val="nil"/>
              <w:bottom w:val="single" w:sz="4" w:space="0" w:color="auto"/>
              <w:right w:val="single" w:sz="4" w:space="0" w:color="auto"/>
            </w:tcBorders>
            <w:shd w:val="clear" w:color="auto" w:fill="auto"/>
            <w:vAlign w:val="bottom"/>
            <w:hideMark/>
          </w:tcPr>
          <w:p w14:paraId="09F4190C"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74718EC3"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6" w:type="dxa"/>
            <w:tcBorders>
              <w:top w:val="nil"/>
              <w:left w:val="nil"/>
              <w:bottom w:val="single" w:sz="4" w:space="0" w:color="auto"/>
              <w:right w:val="single" w:sz="4" w:space="0" w:color="auto"/>
            </w:tcBorders>
            <w:shd w:val="clear" w:color="auto" w:fill="auto"/>
            <w:noWrap/>
            <w:vAlign w:val="center"/>
            <w:hideMark/>
          </w:tcPr>
          <w:p w14:paraId="437ED1E4"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5" w:type="dxa"/>
            <w:tcBorders>
              <w:top w:val="nil"/>
              <w:left w:val="nil"/>
              <w:bottom w:val="single" w:sz="4" w:space="0" w:color="auto"/>
              <w:right w:val="single" w:sz="4" w:space="0" w:color="auto"/>
            </w:tcBorders>
            <w:shd w:val="clear" w:color="auto" w:fill="auto"/>
            <w:noWrap/>
            <w:vAlign w:val="bottom"/>
            <w:hideMark/>
          </w:tcPr>
          <w:p w14:paraId="7346E5D3"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01EBD33B"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r>
      <w:tr w:rsidR="004D6F42" w:rsidRPr="00BD4EB2" w14:paraId="61B19013" w14:textId="77777777" w:rsidTr="00B465A4">
        <w:trPr>
          <w:trHeight w:val="1575"/>
        </w:trPr>
        <w:tc>
          <w:tcPr>
            <w:tcW w:w="567" w:type="dxa"/>
            <w:tcBorders>
              <w:top w:val="nil"/>
              <w:left w:val="single" w:sz="4" w:space="0" w:color="auto"/>
              <w:bottom w:val="single" w:sz="4" w:space="0" w:color="auto"/>
              <w:right w:val="nil"/>
            </w:tcBorders>
            <w:shd w:val="clear" w:color="FF99CC" w:fill="F4B183"/>
            <w:noWrap/>
            <w:vAlign w:val="bottom"/>
            <w:hideMark/>
          </w:tcPr>
          <w:p w14:paraId="2E350BE8"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37.</w:t>
            </w:r>
          </w:p>
        </w:tc>
        <w:tc>
          <w:tcPr>
            <w:tcW w:w="568" w:type="dxa"/>
            <w:tcBorders>
              <w:top w:val="nil"/>
              <w:left w:val="single" w:sz="4" w:space="0" w:color="auto"/>
              <w:bottom w:val="single" w:sz="4" w:space="0" w:color="auto"/>
              <w:right w:val="nil"/>
            </w:tcBorders>
            <w:shd w:val="clear" w:color="auto" w:fill="auto"/>
            <w:noWrap/>
            <w:vAlign w:val="bottom"/>
            <w:hideMark/>
          </w:tcPr>
          <w:p w14:paraId="44169301"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single" w:sz="4" w:space="0" w:color="auto"/>
              <w:bottom w:val="single" w:sz="4" w:space="0" w:color="auto"/>
              <w:right w:val="single" w:sz="4" w:space="0" w:color="auto"/>
            </w:tcBorders>
            <w:shd w:val="clear" w:color="auto" w:fill="FFFFFF" w:themeFill="background1"/>
            <w:vAlign w:val="center"/>
            <w:hideMark/>
          </w:tcPr>
          <w:p w14:paraId="31127165"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EXTRACTUM PETROSELINI  RADIX SPISS.          + EXTRACTUM  PHASEOLI PERICARPINUM  SPISS. +EXTRACTUM BETULAE FOLIUM  SPISS.  + EXTRACTUM CHAMOMILLAE  HERBA SICCUM     +  EXTRACTUM  VITIS IDAEAE FOLIUM SICCUM  + PULVIS  PHASEOLI PERICARPIUM   x 60 tabl.</w:t>
            </w:r>
          </w:p>
        </w:tc>
        <w:tc>
          <w:tcPr>
            <w:tcW w:w="1259" w:type="dxa"/>
            <w:tcBorders>
              <w:top w:val="nil"/>
              <w:left w:val="nil"/>
              <w:bottom w:val="single" w:sz="4" w:space="0" w:color="auto"/>
              <w:right w:val="single" w:sz="4" w:space="0" w:color="auto"/>
            </w:tcBorders>
            <w:shd w:val="clear" w:color="auto" w:fill="auto"/>
            <w:vAlign w:val="center"/>
            <w:hideMark/>
          </w:tcPr>
          <w:p w14:paraId="2B94F5FA"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nil"/>
              <w:left w:val="nil"/>
              <w:bottom w:val="single" w:sz="4" w:space="0" w:color="auto"/>
              <w:right w:val="single" w:sz="4" w:space="0" w:color="auto"/>
            </w:tcBorders>
            <w:shd w:val="clear" w:color="auto" w:fill="auto"/>
            <w:vAlign w:val="center"/>
            <w:hideMark/>
          </w:tcPr>
          <w:p w14:paraId="0CAD39D6"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6C907B31"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Op.</w:t>
            </w:r>
          </w:p>
        </w:tc>
        <w:tc>
          <w:tcPr>
            <w:tcW w:w="946" w:type="dxa"/>
            <w:tcBorders>
              <w:top w:val="nil"/>
              <w:left w:val="nil"/>
              <w:bottom w:val="single" w:sz="4" w:space="0" w:color="auto"/>
              <w:right w:val="single" w:sz="4" w:space="0" w:color="auto"/>
            </w:tcBorders>
            <w:shd w:val="clear" w:color="auto" w:fill="auto"/>
            <w:vAlign w:val="center"/>
            <w:hideMark/>
          </w:tcPr>
          <w:p w14:paraId="7DD2E655"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5</w:t>
            </w:r>
          </w:p>
        </w:tc>
        <w:tc>
          <w:tcPr>
            <w:tcW w:w="1080" w:type="dxa"/>
            <w:tcBorders>
              <w:top w:val="nil"/>
              <w:left w:val="nil"/>
              <w:bottom w:val="single" w:sz="4" w:space="0" w:color="auto"/>
              <w:right w:val="single" w:sz="4" w:space="0" w:color="auto"/>
            </w:tcBorders>
            <w:shd w:val="clear" w:color="auto" w:fill="auto"/>
            <w:vAlign w:val="center"/>
            <w:hideMark/>
          </w:tcPr>
          <w:p w14:paraId="1EDB3B80" w14:textId="77777777" w:rsidR="00204FC1" w:rsidRPr="00BD4EB2" w:rsidRDefault="00204FC1" w:rsidP="00204FC1">
            <w:pPr>
              <w:suppressAutoHyphens w:val="0"/>
              <w:jc w:val="center"/>
              <w:rPr>
                <w:rFonts w:asciiTheme="minorHAnsi" w:hAnsiTheme="minorHAnsi" w:cstheme="minorHAnsi"/>
                <w:sz w:val="22"/>
                <w:szCs w:val="22"/>
                <w:lang w:eastAsia="pl-PL"/>
              </w:rPr>
            </w:pPr>
            <w:r w:rsidRPr="00BD4EB2">
              <w:rPr>
                <w:rFonts w:asciiTheme="minorHAnsi" w:hAnsiTheme="minorHAnsi" w:cstheme="minorHAnsi"/>
                <w:sz w:val="22"/>
                <w:szCs w:val="22"/>
                <w:lang w:eastAsia="pl-PL"/>
              </w:rPr>
              <w:t> </w:t>
            </w:r>
          </w:p>
        </w:tc>
        <w:tc>
          <w:tcPr>
            <w:tcW w:w="1093" w:type="dxa"/>
            <w:tcBorders>
              <w:top w:val="nil"/>
              <w:left w:val="nil"/>
              <w:bottom w:val="single" w:sz="4" w:space="0" w:color="auto"/>
              <w:right w:val="single" w:sz="4" w:space="0" w:color="auto"/>
            </w:tcBorders>
            <w:shd w:val="clear" w:color="auto" w:fill="auto"/>
            <w:vAlign w:val="bottom"/>
            <w:hideMark/>
          </w:tcPr>
          <w:p w14:paraId="5B865146"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4AE8D7F9"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6" w:type="dxa"/>
            <w:tcBorders>
              <w:top w:val="nil"/>
              <w:left w:val="nil"/>
              <w:bottom w:val="single" w:sz="4" w:space="0" w:color="auto"/>
              <w:right w:val="single" w:sz="4" w:space="0" w:color="auto"/>
            </w:tcBorders>
            <w:shd w:val="clear" w:color="auto" w:fill="auto"/>
            <w:noWrap/>
            <w:vAlign w:val="center"/>
            <w:hideMark/>
          </w:tcPr>
          <w:p w14:paraId="61B25AB9"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5" w:type="dxa"/>
            <w:tcBorders>
              <w:top w:val="nil"/>
              <w:left w:val="nil"/>
              <w:bottom w:val="single" w:sz="4" w:space="0" w:color="auto"/>
              <w:right w:val="single" w:sz="4" w:space="0" w:color="auto"/>
            </w:tcBorders>
            <w:shd w:val="clear" w:color="auto" w:fill="auto"/>
            <w:noWrap/>
            <w:vAlign w:val="bottom"/>
            <w:hideMark/>
          </w:tcPr>
          <w:p w14:paraId="124F614C"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0A545E47"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r>
      <w:tr w:rsidR="004D6F42" w:rsidRPr="00BD4EB2" w14:paraId="0A6BE3C8" w14:textId="77777777" w:rsidTr="00B465A4">
        <w:trPr>
          <w:trHeight w:val="315"/>
        </w:trPr>
        <w:tc>
          <w:tcPr>
            <w:tcW w:w="567" w:type="dxa"/>
            <w:tcBorders>
              <w:top w:val="nil"/>
              <w:left w:val="single" w:sz="4" w:space="0" w:color="auto"/>
              <w:bottom w:val="single" w:sz="4" w:space="0" w:color="auto"/>
              <w:right w:val="nil"/>
            </w:tcBorders>
            <w:shd w:val="clear" w:color="FF99CC" w:fill="F4B183"/>
            <w:noWrap/>
            <w:vAlign w:val="bottom"/>
            <w:hideMark/>
          </w:tcPr>
          <w:p w14:paraId="73F11146"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38.</w:t>
            </w:r>
          </w:p>
        </w:tc>
        <w:tc>
          <w:tcPr>
            <w:tcW w:w="568" w:type="dxa"/>
            <w:tcBorders>
              <w:top w:val="nil"/>
              <w:left w:val="single" w:sz="4" w:space="0" w:color="auto"/>
              <w:bottom w:val="single" w:sz="4" w:space="0" w:color="auto"/>
              <w:right w:val="nil"/>
            </w:tcBorders>
            <w:shd w:val="clear" w:color="auto" w:fill="auto"/>
            <w:noWrap/>
            <w:vAlign w:val="bottom"/>
            <w:hideMark/>
          </w:tcPr>
          <w:p w14:paraId="0230AB9C"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single" w:sz="4" w:space="0" w:color="auto"/>
              <w:bottom w:val="single" w:sz="4" w:space="0" w:color="auto"/>
              <w:right w:val="single" w:sz="4" w:space="0" w:color="auto"/>
            </w:tcBorders>
            <w:shd w:val="clear" w:color="auto" w:fill="FFFFFF" w:themeFill="background1"/>
            <w:vAlign w:val="center"/>
            <w:hideMark/>
          </w:tcPr>
          <w:p w14:paraId="203438D8"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FOLIC  ACID   tabl.  5mg  x 30 tabl.</w:t>
            </w:r>
          </w:p>
        </w:tc>
        <w:tc>
          <w:tcPr>
            <w:tcW w:w="1259" w:type="dxa"/>
            <w:tcBorders>
              <w:top w:val="nil"/>
              <w:left w:val="nil"/>
              <w:bottom w:val="single" w:sz="4" w:space="0" w:color="auto"/>
              <w:right w:val="single" w:sz="4" w:space="0" w:color="auto"/>
            </w:tcBorders>
            <w:shd w:val="clear" w:color="auto" w:fill="auto"/>
            <w:vAlign w:val="center"/>
            <w:hideMark/>
          </w:tcPr>
          <w:p w14:paraId="0E7580A7"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nil"/>
              <w:left w:val="nil"/>
              <w:bottom w:val="single" w:sz="4" w:space="0" w:color="auto"/>
              <w:right w:val="single" w:sz="4" w:space="0" w:color="auto"/>
            </w:tcBorders>
            <w:shd w:val="clear" w:color="auto" w:fill="auto"/>
            <w:vAlign w:val="center"/>
            <w:hideMark/>
          </w:tcPr>
          <w:p w14:paraId="4CD54A67"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2D94330D"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Op.</w:t>
            </w:r>
          </w:p>
        </w:tc>
        <w:tc>
          <w:tcPr>
            <w:tcW w:w="946" w:type="dxa"/>
            <w:tcBorders>
              <w:top w:val="nil"/>
              <w:left w:val="nil"/>
              <w:bottom w:val="single" w:sz="4" w:space="0" w:color="auto"/>
              <w:right w:val="single" w:sz="4" w:space="0" w:color="auto"/>
            </w:tcBorders>
            <w:shd w:val="clear" w:color="auto" w:fill="auto"/>
            <w:vAlign w:val="center"/>
            <w:hideMark/>
          </w:tcPr>
          <w:p w14:paraId="29774733"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15</w:t>
            </w:r>
          </w:p>
        </w:tc>
        <w:tc>
          <w:tcPr>
            <w:tcW w:w="1080" w:type="dxa"/>
            <w:tcBorders>
              <w:top w:val="nil"/>
              <w:left w:val="nil"/>
              <w:bottom w:val="single" w:sz="4" w:space="0" w:color="auto"/>
              <w:right w:val="single" w:sz="4" w:space="0" w:color="auto"/>
            </w:tcBorders>
            <w:shd w:val="clear" w:color="auto" w:fill="auto"/>
            <w:vAlign w:val="center"/>
            <w:hideMark/>
          </w:tcPr>
          <w:p w14:paraId="5FF34252" w14:textId="77777777" w:rsidR="00204FC1" w:rsidRPr="00BD4EB2" w:rsidRDefault="00204FC1" w:rsidP="00204FC1">
            <w:pPr>
              <w:suppressAutoHyphens w:val="0"/>
              <w:jc w:val="center"/>
              <w:rPr>
                <w:rFonts w:asciiTheme="minorHAnsi" w:hAnsiTheme="minorHAnsi" w:cstheme="minorHAnsi"/>
                <w:sz w:val="22"/>
                <w:szCs w:val="22"/>
                <w:lang w:eastAsia="pl-PL"/>
              </w:rPr>
            </w:pPr>
            <w:r w:rsidRPr="00BD4EB2">
              <w:rPr>
                <w:rFonts w:asciiTheme="minorHAnsi" w:hAnsiTheme="minorHAnsi" w:cstheme="minorHAnsi"/>
                <w:sz w:val="22"/>
                <w:szCs w:val="22"/>
                <w:lang w:eastAsia="pl-PL"/>
              </w:rPr>
              <w:t> </w:t>
            </w:r>
          </w:p>
        </w:tc>
        <w:tc>
          <w:tcPr>
            <w:tcW w:w="1093" w:type="dxa"/>
            <w:tcBorders>
              <w:top w:val="nil"/>
              <w:left w:val="nil"/>
              <w:bottom w:val="single" w:sz="4" w:space="0" w:color="auto"/>
              <w:right w:val="single" w:sz="4" w:space="0" w:color="auto"/>
            </w:tcBorders>
            <w:shd w:val="clear" w:color="auto" w:fill="auto"/>
            <w:vAlign w:val="bottom"/>
            <w:hideMark/>
          </w:tcPr>
          <w:p w14:paraId="124438FB"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5E4AABF4"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6" w:type="dxa"/>
            <w:tcBorders>
              <w:top w:val="nil"/>
              <w:left w:val="nil"/>
              <w:bottom w:val="single" w:sz="4" w:space="0" w:color="auto"/>
              <w:right w:val="single" w:sz="4" w:space="0" w:color="auto"/>
            </w:tcBorders>
            <w:shd w:val="clear" w:color="auto" w:fill="auto"/>
            <w:noWrap/>
            <w:vAlign w:val="center"/>
            <w:hideMark/>
          </w:tcPr>
          <w:p w14:paraId="71B3A760"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5" w:type="dxa"/>
            <w:tcBorders>
              <w:top w:val="nil"/>
              <w:left w:val="nil"/>
              <w:bottom w:val="single" w:sz="4" w:space="0" w:color="auto"/>
              <w:right w:val="single" w:sz="4" w:space="0" w:color="auto"/>
            </w:tcBorders>
            <w:shd w:val="clear" w:color="auto" w:fill="auto"/>
            <w:noWrap/>
            <w:vAlign w:val="bottom"/>
            <w:hideMark/>
          </w:tcPr>
          <w:p w14:paraId="1428F1C2"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01CF57E7"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r>
      <w:tr w:rsidR="004D6F42" w:rsidRPr="00BD4EB2" w14:paraId="6DB21FD9" w14:textId="77777777" w:rsidTr="00B465A4">
        <w:trPr>
          <w:trHeight w:val="315"/>
        </w:trPr>
        <w:tc>
          <w:tcPr>
            <w:tcW w:w="567" w:type="dxa"/>
            <w:tcBorders>
              <w:top w:val="nil"/>
              <w:left w:val="single" w:sz="4" w:space="0" w:color="auto"/>
              <w:bottom w:val="single" w:sz="4" w:space="0" w:color="auto"/>
              <w:right w:val="nil"/>
            </w:tcBorders>
            <w:shd w:val="clear" w:color="FF99CC" w:fill="F4B183"/>
            <w:noWrap/>
            <w:vAlign w:val="bottom"/>
            <w:hideMark/>
          </w:tcPr>
          <w:p w14:paraId="680E1F3C"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39.</w:t>
            </w:r>
          </w:p>
        </w:tc>
        <w:tc>
          <w:tcPr>
            <w:tcW w:w="568" w:type="dxa"/>
            <w:tcBorders>
              <w:top w:val="nil"/>
              <w:left w:val="single" w:sz="4" w:space="0" w:color="auto"/>
              <w:bottom w:val="single" w:sz="4" w:space="0" w:color="auto"/>
              <w:right w:val="nil"/>
            </w:tcBorders>
            <w:shd w:val="clear" w:color="auto" w:fill="auto"/>
            <w:noWrap/>
            <w:vAlign w:val="bottom"/>
            <w:hideMark/>
          </w:tcPr>
          <w:p w14:paraId="00D13EBF"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single" w:sz="4" w:space="0" w:color="auto"/>
              <w:bottom w:val="single" w:sz="4" w:space="0" w:color="auto"/>
              <w:right w:val="single" w:sz="4" w:space="0" w:color="auto"/>
            </w:tcBorders>
            <w:shd w:val="clear" w:color="auto" w:fill="FFFFFF" w:themeFill="background1"/>
            <w:vAlign w:val="center"/>
            <w:hideMark/>
          </w:tcPr>
          <w:p w14:paraId="7660D689"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GLIMEPIRIDE  2mg   x 30 tabl.      </w:t>
            </w:r>
          </w:p>
        </w:tc>
        <w:tc>
          <w:tcPr>
            <w:tcW w:w="1259" w:type="dxa"/>
            <w:tcBorders>
              <w:top w:val="nil"/>
              <w:left w:val="nil"/>
              <w:bottom w:val="single" w:sz="4" w:space="0" w:color="auto"/>
              <w:right w:val="single" w:sz="4" w:space="0" w:color="auto"/>
            </w:tcBorders>
            <w:shd w:val="clear" w:color="auto" w:fill="auto"/>
            <w:vAlign w:val="center"/>
            <w:hideMark/>
          </w:tcPr>
          <w:p w14:paraId="7C134BF7"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nil"/>
              <w:left w:val="nil"/>
              <w:bottom w:val="single" w:sz="4" w:space="0" w:color="auto"/>
              <w:right w:val="single" w:sz="4" w:space="0" w:color="auto"/>
            </w:tcBorders>
            <w:shd w:val="clear" w:color="auto" w:fill="auto"/>
            <w:vAlign w:val="center"/>
            <w:hideMark/>
          </w:tcPr>
          <w:p w14:paraId="0B563466"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0524F5AA"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Op.</w:t>
            </w:r>
          </w:p>
        </w:tc>
        <w:tc>
          <w:tcPr>
            <w:tcW w:w="946" w:type="dxa"/>
            <w:tcBorders>
              <w:top w:val="nil"/>
              <w:left w:val="nil"/>
              <w:bottom w:val="single" w:sz="4" w:space="0" w:color="auto"/>
              <w:right w:val="single" w:sz="4" w:space="0" w:color="auto"/>
            </w:tcBorders>
            <w:shd w:val="clear" w:color="auto" w:fill="auto"/>
            <w:vAlign w:val="center"/>
            <w:hideMark/>
          </w:tcPr>
          <w:p w14:paraId="75F12E9B"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10</w:t>
            </w:r>
          </w:p>
        </w:tc>
        <w:tc>
          <w:tcPr>
            <w:tcW w:w="1080" w:type="dxa"/>
            <w:tcBorders>
              <w:top w:val="nil"/>
              <w:left w:val="nil"/>
              <w:bottom w:val="single" w:sz="4" w:space="0" w:color="auto"/>
              <w:right w:val="single" w:sz="4" w:space="0" w:color="auto"/>
            </w:tcBorders>
            <w:shd w:val="clear" w:color="auto" w:fill="auto"/>
            <w:vAlign w:val="center"/>
            <w:hideMark/>
          </w:tcPr>
          <w:p w14:paraId="4095E4D3" w14:textId="77777777" w:rsidR="00204FC1" w:rsidRPr="00BD4EB2" w:rsidRDefault="00204FC1" w:rsidP="00204FC1">
            <w:pPr>
              <w:suppressAutoHyphens w:val="0"/>
              <w:jc w:val="center"/>
              <w:rPr>
                <w:rFonts w:asciiTheme="minorHAnsi" w:hAnsiTheme="minorHAnsi" w:cstheme="minorHAnsi"/>
                <w:sz w:val="22"/>
                <w:szCs w:val="22"/>
                <w:lang w:eastAsia="pl-PL"/>
              </w:rPr>
            </w:pPr>
            <w:r w:rsidRPr="00BD4EB2">
              <w:rPr>
                <w:rFonts w:asciiTheme="minorHAnsi" w:hAnsiTheme="minorHAnsi" w:cstheme="minorHAnsi"/>
                <w:sz w:val="22"/>
                <w:szCs w:val="22"/>
                <w:lang w:eastAsia="pl-PL"/>
              </w:rPr>
              <w:t> </w:t>
            </w:r>
          </w:p>
        </w:tc>
        <w:tc>
          <w:tcPr>
            <w:tcW w:w="1093" w:type="dxa"/>
            <w:tcBorders>
              <w:top w:val="nil"/>
              <w:left w:val="nil"/>
              <w:bottom w:val="single" w:sz="4" w:space="0" w:color="auto"/>
              <w:right w:val="single" w:sz="4" w:space="0" w:color="auto"/>
            </w:tcBorders>
            <w:shd w:val="clear" w:color="auto" w:fill="auto"/>
            <w:vAlign w:val="bottom"/>
            <w:hideMark/>
          </w:tcPr>
          <w:p w14:paraId="51783783"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0BF673A9"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6" w:type="dxa"/>
            <w:tcBorders>
              <w:top w:val="nil"/>
              <w:left w:val="nil"/>
              <w:bottom w:val="single" w:sz="4" w:space="0" w:color="auto"/>
              <w:right w:val="single" w:sz="4" w:space="0" w:color="auto"/>
            </w:tcBorders>
            <w:shd w:val="clear" w:color="auto" w:fill="auto"/>
            <w:noWrap/>
            <w:vAlign w:val="center"/>
            <w:hideMark/>
          </w:tcPr>
          <w:p w14:paraId="08BFD06C"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5" w:type="dxa"/>
            <w:tcBorders>
              <w:top w:val="nil"/>
              <w:left w:val="nil"/>
              <w:bottom w:val="single" w:sz="4" w:space="0" w:color="auto"/>
              <w:right w:val="single" w:sz="4" w:space="0" w:color="auto"/>
            </w:tcBorders>
            <w:shd w:val="clear" w:color="auto" w:fill="auto"/>
            <w:noWrap/>
            <w:vAlign w:val="bottom"/>
            <w:hideMark/>
          </w:tcPr>
          <w:p w14:paraId="41AB7149"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6925E43E"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r>
      <w:tr w:rsidR="004D6F42" w:rsidRPr="00BD4EB2" w14:paraId="3F1011B5" w14:textId="77777777" w:rsidTr="00B465A4">
        <w:trPr>
          <w:trHeight w:val="315"/>
        </w:trPr>
        <w:tc>
          <w:tcPr>
            <w:tcW w:w="567" w:type="dxa"/>
            <w:tcBorders>
              <w:top w:val="nil"/>
              <w:left w:val="single" w:sz="4" w:space="0" w:color="auto"/>
              <w:bottom w:val="single" w:sz="4" w:space="0" w:color="auto"/>
              <w:right w:val="nil"/>
            </w:tcBorders>
            <w:shd w:val="clear" w:color="FF99CC" w:fill="F4B183"/>
            <w:noWrap/>
            <w:vAlign w:val="bottom"/>
            <w:hideMark/>
          </w:tcPr>
          <w:p w14:paraId="657CB54D"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40.</w:t>
            </w:r>
          </w:p>
        </w:tc>
        <w:tc>
          <w:tcPr>
            <w:tcW w:w="568" w:type="dxa"/>
            <w:tcBorders>
              <w:top w:val="nil"/>
              <w:left w:val="single" w:sz="4" w:space="0" w:color="auto"/>
              <w:bottom w:val="single" w:sz="4" w:space="0" w:color="auto"/>
              <w:right w:val="nil"/>
            </w:tcBorders>
            <w:shd w:val="clear" w:color="auto" w:fill="auto"/>
            <w:noWrap/>
            <w:vAlign w:val="bottom"/>
            <w:hideMark/>
          </w:tcPr>
          <w:p w14:paraId="7C443358"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single" w:sz="4" w:space="0" w:color="auto"/>
              <w:bottom w:val="single" w:sz="4" w:space="0" w:color="auto"/>
              <w:right w:val="single" w:sz="4" w:space="0" w:color="auto"/>
            </w:tcBorders>
            <w:shd w:val="clear" w:color="auto" w:fill="FFFFFF" w:themeFill="background1"/>
            <w:vAlign w:val="center"/>
            <w:hideMark/>
          </w:tcPr>
          <w:p w14:paraId="5F72B825"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GLIMEPIRIDE  4mg   x 30 tabl.   </w:t>
            </w:r>
          </w:p>
        </w:tc>
        <w:tc>
          <w:tcPr>
            <w:tcW w:w="1259" w:type="dxa"/>
            <w:tcBorders>
              <w:top w:val="nil"/>
              <w:left w:val="nil"/>
              <w:bottom w:val="single" w:sz="4" w:space="0" w:color="auto"/>
              <w:right w:val="single" w:sz="4" w:space="0" w:color="auto"/>
            </w:tcBorders>
            <w:shd w:val="clear" w:color="auto" w:fill="auto"/>
            <w:vAlign w:val="center"/>
            <w:hideMark/>
          </w:tcPr>
          <w:p w14:paraId="4F0F42F9"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nil"/>
              <w:left w:val="nil"/>
              <w:bottom w:val="single" w:sz="4" w:space="0" w:color="auto"/>
              <w:right w:val="single" w:sz="4" w:space="0" w:color="auto"/>
            </w:tcBorders>
            <w:shd w:val="clear" w:color="auto" w:fill="auto"/>
            <w:vAlign w:val="center"/>
            <w:hideMark/>
          </w:tcPr>
          <w:p w14:paraId="17893B01"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06A94219"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Op.</w:t>
            </w:r>
          </w:p>
        </w:tc>
        <w:tc>
          <w:tcPr>
            <w:tcW w:w="946" w:type="dxa"/>
            <w:tcBorders>
              <w:top w:val="nil"/>
              <w:left w:val="nil"/>
              <w:bottom w:val="single" w:sz="4" w:space="0" w:color="auto"/>
              <w:right w:val="single" w:sz="4" w:space="0" w:color="auto"/>
            </w:tcBorders>
            <w:shd w:val="clear" w:color="auto" w:fill="auto"/>
            <w:vAlign w:val="center"/>
            <w:hideMark/>
          </w:tcPr>
          <w:p w14:paraId="26597D6B"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10</w:t>
            </w:r>
          </w:p>
        </w:tc>
        <w:tc>
          <w:tcPr>
            <w:tcW w:w="1080" w:type="dxa"/>
            <w:tcBorders>
              <w:top w:val="nil"/>
              <w:left w:val="nil"/>
              <w:bottom w:val="single" w:sz="4" w:space="0" w:color="auto"/>
              <w:right w:val="single" w:sz="4" w:space="0" w:color="auto"/>
            </w:tcBorders>
            <w:shd w:val="clear" w:color="auto" w:fill="auto"/>
            <w:vAlign w:val="center"/>
            <w:hideMark/>
          </w:tcPr>
          <w:p w14:paraId="522D3E86" w14:textId="77777777" w:rsidR="00204FC1" w:rsidRPr="00BD4EB2" w:rsidRDefault="00204FC1" w:rsidP="00204FC1">
            <w:pPr>
              <w:suppressAutoHyphens w:val="0"/>
              <w:jc w:val="center"/>
              <w:rPr>
                <w:rFonts w:asciiTheme="minorHAnsi" w:hAnsiTheme="minorHAnsi" w:cstheme="minorHAnsi"/>
                <w:sz w:val="22"/>
                <w:szCs w:val="22"/>
                <w:lang w:eastAsia="pl-PL"/>
              </w:rPr>
            </w:pPr>
            <w:r w:rsidRPr="00BD4EB2">
              <w:rPr>
                <w:rFonts w:asciiTheme="minorHAnsi" w:hAnsiTheme="minorHAnsi" w:cstheme="minorHAnsi"/>
                <w:sz w:val="22"/>
                <w:szCs w:val="22"/>
                <w:lang w:eastAsia="pl-PL"/>
              </w:rPr>
              <w:t> </w:t>
            </w:r>
          </w:p>
        </w:tc>
        <w:tc>
          <w:tcPr>
            <w:tcW w:w="1093" w:type="dxa"/>
            <w:tcBorders>
              <w:top w:val="nil"/>
              <w:left w:val="nil"/>
              <w:bottom w:val="single" w:sz="4" w:space="0" w:color="auto"/>
              <w:right w:val="single" w:sz="4" w:space="0" w:color="auto"/>
            </w:tcBorders>
            <w:shd w:val="clear" w:color="auto" w:fill="auto"/>
            <w:vAlign w:val="bottom"/>
            <w:hideMark/>
          </w:tcPr>
          <w:p w14:paraId="2CC46D8D"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06AB9005"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6" w:type="dxa"/>
            <w:tcBorders>
              <w:top w:val="nil"/>
              <w:left w:val="nil"/>
              <w:bottom w:val="single" w:sz="4" w:space="0" w:color="auto"/>
              <w:right w:val="single" w:sz="4" w:space="0" w:color="auto"/>
            </w:tcBorders>
            <w:shd w:val="clear" w:color="auto" w:fill="auto"/>
            <w:noWrap/>
            <w:vAlign w:val="center"/>
            <w:hideMark/>
          </w:tcPr>
          <w:p w14:paraId="7EC0C277"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5" w:type="dxa"/>
            <w:tcBorders>
              <w:top w:val="nil"/>
              <w:left w:val="nil"/>
              <w:bottom w:val="single" w:sz="4" w:space="0" w:color="auto"/>
              <w:right w:val="single" w:sz="4" w:space="0" w:color="auto"/>
            </w:tcBorders>
            <w:shd w:val="clear" w:color="auto" w:fill="auto"/>
            <w:noWrap/>
            <w:vAlign w:val="bottom"/>
            <w:hideMark/>
          </w:tcPr>
          <w:p w14:paraId="43F14757"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1A4AB50A"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r>
      <w:tr w:rsidR="004D6F42" w:rsidRPr="00BD4EB2" w14:paraId="7ED4259C" w14:textId="77777777" w:rsidTr="00B465A4">
        <w:trPr>
          <w:trHeight w:val="315"/>
        </w:trPr>
        <w:tc>
          <w:tcPr>
            <w:tcW w:w="567" w:type="dxa"/>
            <w:tcBorders>
              <w:top w:val="nil"/>
              <w:left w:val="single" w:sz="4" w:space="0" w:color="auto"/>
              <w:bottom w:val="single" w:sz="4" w:space="0" w:color="auto"/>
              <w:right w:val="nil"/>
            </w:tcBorders>
            <w:shd w:val="clear" w:color="FF99CC" w:fill="F4B183"/>
            <w:noWrap/>
            <w:vAlign w:val="bottom"/>
            <w:hideMark/>
          </w:tcPr>
          <w:p w14:paraId="668414C2"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41.</w:t>
            </w:r>
          </w:p>
        </w:tc>
        <w:tc>
          <w:tcPr>
            <w:tcW w:w="568" w:type="dxa"/>
            <w:tcBorders>
              <w:top w:val="nil"/>
              <w:left w:val="single" w:sz="4" w:space="0" w:color="auto"/>
              <w:bottom w:val="single" w:sz="4" w:space="0" w:color="auto"/>
              <w:right w:val="nil"/>
            </w:tcBorders>
            <w:shd w:val="clear" w:color="auto" w:fill="auto"/>
            <w:noWrap/>
            <w:vAlign w:val="bottom"/>
            <w:hideMark/>
          </w:tcPr>
          <w:p w14:paraId="741D45AB"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single" w:sz="4" w:space="0" w:color="auto"/>
              <w:bottom w:val="single" w:sz="4" w:space="0" w:color="auto"/>
              <w:right w:val="single" w:sz="4" w:space="0" w:color="auto"/>
            </w:tcBorders>
            <w:shd w:val="clear" w:color="auto" w:fill="FFFFFF" w:themeFill="background1"/>
            <w:vAlign w:val="center"/>
            <w:hideMark/>
          </w:tcPr>
          <w:p w14:paraId="2206A03E"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LORATADINE    10mg    x 30  tabl.  </w:t>
            </w:r>
          </w:p>
        </w:tc>
        <w:tc>
          <w:tcPr>
            <w:tcW w:w="1259" w:type="dxa"/>
            <w:tcBorders>
              <w:top w:val="nil"/>
              <w:left w:val="nil"/>
              <w:bottom w:val="single" w:sz="4" w:space="0" w:color="auto"/>
              <w:right w:val="single" w:sz="4" w:space="0" w:color="auto"/>
            </w:tcBorders>
            <w:shd w:val="clear" w:color="auto" w:fill="auto"/>
            <w:vAlign w:val="center"/>
            <w:hideMark/>
          </w:tcPr>
          <w:p w14:paraId="733E2C62"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nil"/>
              <w:left w:val="nil"/>
              <w:bottom w:val="single" w:sz="4" w:space="0" w:color="auto"/>
              <w:right w:val="single" w:sz="4" w:space="0" w:color="auto"/>
            </w:tcBorders>
            <w:shd w:val="clear" w:color="auto" w:fill="auto"/>
            <w:vAlign w:val="center"/>
            <w:hideMark/>
          </w:tcPr>
          <w:p w14:paraId="33399ED8"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448F8608"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5115B846"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5</w:t>
            </w:r>
          </w:p>
        </w:tc>
        <w:tc>
          <w:tcPr>
            <w:tcW w:w="1080" w:type="dxa"/>
            <w:tcBorders>
              <w:top w:val="nil"/>
              <w:left w:val="nil"/>
              <w:bottom w:val="single" w:sz="4" w:space="0" w:color="auto"/>
              <w:right w:val="single" w:sz="4" w:space="0" w:color="auto"/>
            </w:tcBorders>
            <w:shd w:val="clear" w:color="auto" w:fill="auto"/>
            <w:vAlign w:val="center"/>
            <w:hideMark/>
          </w:tcPr>
          <w:p w14:paraId="494B2753" w14:textId="77777777" w:rsidR="00204FC1" w:rsidRPr="00BD4EB2" w:rsidRDefault="00204FC1" w:rsidP="00204FC1">
            <w:pPr>
              <w:suppressAutoHyphens w:val="0"/>
              <w:jc w:val="center"/>
              <w:rPr>
                <w:rFonts w:asciiTheme="minorHAnsi" w:hAnsiTheme="minorHAnsi" w:cstheme="minorHAnsi"/>
                <w:sz w:val="22"/>
                <w:szCs w:val="22"/>
                <w:lang w:eastAsia="pl-PL"/>
              </w:rPr>
            </w:pPr>
            <w:r w:rsidRPr="00BD4EB2">
              <w:rPr>
                <w:rFonts w:asciiTheme="minorHAnsi" w:hAnsiTheme="minorHAnsi" w:cstheme="minorHAnsi"/>
                <w:sz w:val="22"/>
                <w:szCs w:val="22"/>
                <w:lang w:eastAsia="pl-PL"/>
              </w:rPr>
              <w:t> </w:t>
            </w:r>
          </w:p>
        </w:tc>
        <w:tc>
          <w:tcPr>
            <w:tcW w:w="1093" w:type="dxa"/>
            <w:tcBorders>
              <w:top w:val="nil"/>
              <w:left w:val="nil"/>
              <w:bottom w:val="single" w:sz="4" w:space="0" w:color="auto"/>
              <w:right w:val="single" w:sz="4" w:space="0" w:color="auto"/>
            </w:tcBorders>
            <w:shd w:val="clear" w:color="auto" w:fill="auto"/>
            <w:vAlign w:val="bottom"/>
            <w:hideMark/>
          </w:tcPr>
          <w:p w14:paraId="63308972"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5815C2A3"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6" w:type="dxa"/>
            <w:tcBorders>
              <w:top w:val="nil"/>
              <w:left w:val="nil"/>
              <w:bottom w:val="single" w:sz="4" w:space="0" w:color="auto"/>
              <w:right w:val="single" w:sz="4" w:space="0" w:color="auto"/>
            </w:tcBorders>
            <w:shd w:val="clear" w:color="auto" w:fill="auto"/>
            <w:noWrap/>
            <w:vAlign w:val="center"/>
            <w:hideMark/>
          </w:tcPr>
          <w:p w14:paraId="55D8DA74"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5" w:type="dxa"/>
            <w:tcBorders>
              <w:top w:val="nil"/>
              <w:left w:val="nil"/>
              <w:bottom w:val="single" w:sz="4" w:space="0" w:color="auto"/>
              <w:right w:val="single" w:sz="4" w:space="0" w:color="auto"/>
            </w:tcBorders>
            <w:shd w:val="clear" w:color="auto" w:fill="auto"/>
            <w:noWrap/>
            <w:vAlign w:val="bottom"/>
            <w:hideMark/>
          </w:tcPr>
          <w:p w14:paraId="7B417BEA"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1A3BAFCE"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r>
      <w:tr w:rsidR="004D6F42" w:rsidRPr="00BD4EB2" w14:paraId="45A35389" w14:textId="77777777" w:rsidTr="00B465A4">
        <w:trPr>
          <w:trHeight w:val="630"/>
        </w:trPr>
        <w:tc>
          <w:tcPr>
            <w:tcW w:w="567" w:type="dxa"/>
            <w:tcBorders>
              <w:top w:val="nil"/>
              <w:left w:val="single" w:sz="4" w:space="0" w:color="auto"/>
              <w:bottom w:val="single" w:sz="4" w:space="0" w:color="auto"/>
              <w:right w:val="nil"/>
            </w:tcBorders>
            <w:shd w:val="clear" w:color="FF99CC" w:fill="F4B183"/>
            <w:noWrap/>
            <w:vAlign w:val="bottom"/>
            <w:hideMark/>
          </w:tcPr>
          <w:p w14:paraId="2BB3BF38"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42.</w:t>
            </w:r>
          </w:p>
        </w:tc>
        <w:tc>
          <w:tcPr>
            <w:tcW w:w="568" w:type="dxa"/>
            <w:tcBorders>
              <w:top w:val="nil"/>
              <w:left w:val="single" w:sz="4" w:space="0" w:color="auto"/>
              <w:bottom w:val="single" w:sz="4" w:space="0" w:color="auto"/>
              <w:right w:val="nil"/>
            </w:tcBorders>
            <w:shd w:val="clear" w:color="auto" w:fill="auto"/>
            <w:noWrap/>
            <w:vAlign w:val="bottom"/>
            <w:hideMark/>
          </w:tcPr>
          <w:p w14:paraId="29BB9067"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single" w:sz="4" w:space="0" w:color="auto"/>
              <w:bottom w:val="single" w:sz="4" w:space="0" w:color="auto"/>
              <w:right w:val="single" w:sz="4" w:space="0" w:color="auto"/>
            </w:tcBorders>
            <w:shd w:val="clear" w:color="auto" w:fill="FFFFFF" w:themeFill="background1"/>
            <w:vAlign w:val="center"/>
            <w:hideMark/>
          </w:tcPr>
          <w:p w14:paraId="1B9F76B8"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LACTOBACILLUS  ACIDOPHILUS  10mln.  + LACTOBACILLUS  RHAMNOSUS  1,9mld   x 60 kaps</w:t>
            </w:r>
          </w:p>
        </w:tc>
        <w:tc>
          <w:tcPr>
            <w:tcW w:w="1259" w:type="dxa"/>
            <w:tcBorders>
              <w:top w:val="nil"/>
              <w:left w:val="nil"/>
              <w:bottom w:val="single" w:sz="4" w:space="0" w:color="auto"/>
              <w:right w:val="single" w:sz="4" w:space="0" w:color="auto"/>
            </w:tcBorders>
            <w:shd w:val="clear" w:color="auto" w:fill="auto"/>
            <w:vAlign w:val="center"/>
            <w:hideMark/>
          </w:tcPr>
          <w:p w14:paraId="4F9A2644"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nil"/>
              <w:left w:val="nil"/>
              <w:bottom w:val="single" w:sz="4" w:space="0" w:color="auto"/>
              <w:right w:val="single" w:sz="4" w:space="0" w:color="auto"/>
            </w:tcBorders>
            <w:shd w:val="clear" w:color="auto" w:fill="auto"/>
            <w:vAlign w:val="center"/>
            <w:hideMark/>
          </w:tcPr>
          <w:p w14:paraId="67BAEC19"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09005C6B"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op.</w:t>
            </w:r>
          </w:p>
        </w:tc>
        <w:tc>
          <w:tcPr>
            <w:tcW w:w="946" w:type="dxa"/>
            <w:tcBorders>
              <w:top w:val="nil"/>
              <w:left w:val="nil"/>
              <w:bottom w:val="single" w:sz="4" w:space="0" w:color="auto"/>
              <w:right w:val="single" w:sz="4" w:space="0" w:color="auto"/>
            </w:tcBorders>
            <w:shd w:val="clear" w:color="auto" w:fill="auto"/>
            <w:vAlign w:val="center"/>
            <w:hideMark/>
          </w:tcPr>
          <w:p w14:paraId="6DE62679"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60</w:t>
            </w:r>
          </w:p>
        </w:tc>
        <w:tc>
          <w:tcPr>
            <w:tcW w:w="1080" w:type="dxa"/>
            <w:tcBorders>
              <w:top w:val="nil"/>
              <w:left w:val="nil"/>
              <w:bottom w:val="single" w:sz="4" w:space="0" w:color="auto"/>
              <w:right w:val="single" w:sz="4" w:space="0" w:color="auto"/>
            </w:tcBorders>
            <w:shd w:val="clear" w:color="auto" w:fill="auto"/>
            <w:vAlign w:val="center"/>
            <w:hideMark/>
          </w:tcPr>
          <w:p w14:paraId="315ED33D" w14:textId="77777777" w:rsidR="00204FC1" w:rsidRPr="00BD4EB2" w:rsidRDefault="00204FC1" w:rsidP="00204FC1">
            <w:pPr>
              <w:suppressAutoHyphens w:val="0"/>
              <w:jc w:val="center"/>
              <w:rPr>
                <w:rFonts w:asciiTheme="minorHAnsi" w:hAnsiTheme="minorHAnsi" w:cstheme="minorHAnsi"/>
                <w:sz w:val="22"/>
                <w:szCs w:val="22"/>
                <w:lang w:eastAsia="pl-PL"/>
              </w:rPr>
            </w:pPr>
            <w:r w:rsidRPr="00BD4EB2">
              <w:rPr>
                <w:rFonts w:asciiTheme="minorHAnsi" w:hAnsiTheme="minorHAnsi" w:cstheme="minorHAnsi"/>
                <w:sz w:val="22"/>
                <w:szCs w:val="22"/>
                <w:lang w:eastAsia="pl-PL"/>
              </w:rPr>
              <w:t> </w:t>
            </w:r>
          </w:p>
        </w:tc>
        <w:tc>
          <w:tcPr>
            <w:tcW w:w="1093" w:type="dxa"/>
            <w:tcBorders>
              <w:top w:val="nil"/>
              <w:left w:val="nil"/>
              <w:bottom w:val="single" w:sz="4" w:space="0" w:color="auto"/>
              <w:right w:val="single" w:sz="4" w:space="0" w:color="auto"/>
            </w:tcBorders>
            <w:shd w:val="clear" w:color="auto" w:fill="auto"/>
            <w:vAlign w:val="bottom"/>
            <w:hideMark/>
          </w:tcPr>
          <w:p w14:paraId="1DDA9890"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661B9823"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6" w:type="dxa"/>
            <w:tcBorders>
              <w:top w:val="nil"/>
              <w:left w:val="nil"/>
              <w:bottom w:val="single" w:sz="4" w:space="0" w:color="auto"/>
              <w:right w:val="single" w:sz="4" w:space="0" w:color="auto"/>
            </w:tcBorders>
            <w:shd w:val="clear" w:color="auto" w:fill="auto"/>
            <w:noWrap/>
            <w:vAlign w:val="center"/>
            <w:hideMark/>
          </w:tcPr>
          <w:p w14:paraId="4BA87006"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5" w:type="dxa"/>
            <w:tcBorders>
              <w:top w:val="nil"/>
              <w:left w:val="nil"/>
              <w:bottom w:val="single" w:sz="4" w:space="0" w:color="auto"/>
              <w:right w:val="single" w:sz="4" w:space="0" w:color="auto"/>
            </w:tcBorders>
            <w:shd w:val="clear" w:color="auto" w:fill="auto"/>
            <w:noWrap/>
            <w:vAlign w:val="bottom"/>
            <w:hideMark/>
          </w:tcPr>
          <w:p w14:paraId="17DE72F2"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4BEC5C72"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r>
      <w:tr w:rsidR="004D6F42" w:rsidRPr="00BD4EB2" w14:paraId="41C1D4CB" w14:textId="77777777" w:rsidTr="00B465A4">
        <w:trPr>
          <w:trHeight w:val="315"/>
        </w:trPr>
        <w:tc>
          <w:tcPr>
            <w:tcW w:w="567" w:type="dxa"/>
            <w:tcBorders>
              <w:top w:val="nil"/>
              <w:left w:val="single" w:sz="4" w:space="0" w:color="auto"/>
              <w:bottom w:val="single" w:sz="4" w:space="0" w:color="auto"/>
              <w:right w:val="nil"/>
            </w:tcBorders>
            <w:shd w:val="clear" w:color="FF99CC" w:fill="F4B183"/>
            <w:noWrap/>
            <w:vAlign w:val="bottom"/>
            <w:hideMark/>
          </w:tcPr>
          <w:p w14:paraId="25C88B9C"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43.</w:t>
            </w:r>
          </w:p>
        </w:tc>
        <w:tc>
          <w:tcPr>
            <w:tcW w:w="568" w:type="dxa"/>
            <w:tcBorders>
              <w:top w:val="nil"/>
              <w:left w:val="single" w:sz="4" w:space="0" w:color="auto"/>
              <w:bottom w:val="single" w:sz="4" w:space="0" w:color="auto"/>
              <w:right w:val="nil"/>
            </w:tcBorders>
            <w:shd w:val="clear" w:color="auto" w:fill="auto"/>
            <w:noWrap/>
            <w:vAlign w:val="bottom"/>
            <w:hideMark/>
          </w:tcPr>
          <w:p w14:paraId="19A0952C"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single" w:sz="4" w:space="0" w:color="auto"/>
              <w:bottom w:val="single" w:sz="4" w:space="0" w:color="auto"/>
              <w:right w:val="single" w:sz="4" w:space="0" w:color="auto"/>
            </w:tcBorders>
            <w:shd w:val="clear" w:color="auto" w:fill="FFFFFF" w:themeFill="background1"/>
            <w:vAlign w:val="center"/>
            <w:hideMark/>
          </w:tcPr>
          <w:p w14:paraId="408786FC"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LEVODOPA  50mg  + BENSERAZIDE  12,5mg  x 100kaps                            </w:t>
            </w:r>
          </w:p>
        </w:tc>
        <w:tc>
          <w:tcPr>
            <w:tcW w:w="1259" w:type="dxa"/>
            <w:tcBorders>
              <w:top w:val="nil"/>
              <w:left w:val="nil"/>
              <w:bottom w:val="single" w:sz="4" w:space="0" w:color="auto"/>
              <w:right w:val="single" w:sz="4" w:space="0" w:color="auto"/>
            </w:tcBorders>
            <w:shd w:val="clear" w:color="auto" w:fill="auto"/>
            <w:vAlign w:val="center"/>
            <w:hideMark/>
          </w:tcPr>
          <w:p w14:paraId="2A524EC2"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nil"/>
              <w:left w:val="nil"/>
              <w:bottom w:val="single" w:sz="4" w:space="0" w:color="auto"/>
              <w:right w:val="single" w:sz="4" w:space="0" w:color="auto"/>
            </w:tcBorders>
            <w:shd w:val="clear" w:color="auto" w:fill="auto"/>
            <w:vAlign w:val="center"/>
            <w:hideMark/>
          </w:tcPr>
          <w:p w14:paraId="32A440D1"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625771AF"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op.</w:t>
            </w:r>
          </w:p>
        </w:tc>
        <w:tc>
          <w:tcPr>
            <w:tcW w:w="946" w:type="dxa"/>
            <w:tcBorders>
              <w:top w:val="nil"/>
              <w:left w:val="nil"/>
              <w:bottom w:val="single" w:sz="4" w:space="0" w:color="auto"/>
              <w:right w:val="single" w:sz="4" w:space="0" w:color="auto"/>
            </w:tcBorders>
            <w:shd w:val="clear" w:color="auto" w:fill="auto"/>
            <w:vAlign w:val="center"/>
            <w:hideMark/>
          </w:tcPr>
          <w:p w14:paraId="4FB125A8"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5</w:t>
            </w:r>
          </w:p>
        </w:tc>
        <w:tc>
          <w:tcPr>
            <w:tcW w:w="1080" w:type="dxa"/>
            <w:tcBorders>
              <w:top w:val="nil"/>
              <w:left w:val="nil"/>
              <w:bottom w:val="single" w:sz="4" w:space="0" w:color="auto"/>
              <w:right w:val="single" w:sz="4" w:space="0" w:color="auto"/>
            </w:tcBorders>
            <w:shd w:val="clear" w:color="auto" w:fill="auto"/>
            <w:vAlign w:val="center"/>
            <w:hideMark/>
          </w:tcPr>
          <w:p w14:paraId="59FE8B20" w14:textId="77777777" w:rsidR="00204FC1" w:rsidRPr="00BD4EB2" w:rsidRDefault="00204FC1" w:rsidP="00204FC1">
            <w:pPr>
              <w:suppressAutoHyphens w:val="0"/>
              <w:jc w:val="center"/>
              <w:rPr>
                <w:rFonts w:asciiTheme="minorHAnsi" w:hAnsiTheme="minorHAnsi" w:cstheme="minorHAnsi"/>
                <w:sz w:val="22"/>
                <w:szCs w:val="22"/>
                <w:lang w:eastAsia="pl-PL"/>
              </w:rPr>
            </w:pPr>
            <w:r w:rsidRPr="00BD4EB2">
              <w:rPr>
                <w:rFonts w:asciiTheme="minorHAnsi" w:hAnsiTheme="minorHAnsi" w:cstheme="minorHAnsi"/>
                <w:sz w:val="22"/>
                <w:szCs w:val="22"/>
                <w:lang w:eastAsia="pl-PL"/>
              </w:rPr>
              <w:t> </w:t>
            </w:r>
          </w:p>
        </w:tc>
        <w:tc>
          <w:tcPr>
            <w:tcW w:w="1093" w:type="dxa"/>
            <w:tcBorders>
              <w:top w:val="nil"/>
              <w:left w:val="nil"/>
              <w:bottom w:val="single" w:sz="4" w:space="0" w:color="auto"/>
              <w:right w:val="single" w:sz="4" w:space="0" w:color="auto"/>
            </w:tcBorders>
            <w:shd w:val="clear" w:color="auto" w:fill="auto"/>
            <w:vAlign w:val="bottom"/>
            <w:hideMark/>
          </w:tcPr>
          <w:p w14:paraId="152C3673"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5C319BDD"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6" w:type="dxa"/>
            <w:tcBorders>
              <w:top w:val="nil"/>
              <w:left w:val="nil"/>
              <w:bottom w:val="single" w:sz="4" w:space="0" w:color="auto"/>
              <w:right w:val="single" w:sz="4" w:space="0" w:color="auto"/>
            </w:tcBorders>
            <w:shd w:val="clear" w:color="auto" w:fill="auto"/>
            <w:noWrap/>
            <w:vAlign w:val="center"/>
            <w:hideMark/>
          </w:tcPr>
          <w:p w14:paraId="76354F10"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5" w:type="dxa"/>
            <w:tcBorders>
              <w:top w:val="nil"/>
              <w:left w:val="nil"/>
              <w:bottom w:val="single" w:sz="4" w:space="0" w:color="auto"/>
              <w:right w:val="single" w:sz="4" w:space="0" w:color="auto"/>
            </w:tcBorders>
            <w:shd w:val="clear" w:color="auto" w:fill="auto"/>
            <w:noWrap/>
            <w:vAlign w:val="bottom"/>
            <w:hideMark/>
          </w:tcPr>
          <w:p w14:paraId="76271A96"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5533DD68"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r>
      <w:tr w:rsidR="004D6F42" w:rsidRPr="00BD4EB2" w14:paraId="23F5B436" w14:textId="77777777" w:rsidTr="00B465A4">
        <w:trPr>
          <w:trHeight w:val="315"/>
        </w:trPr>
        <w:tc>
          <w:tcPr>
            <w:tcW w:w="567" w:type="dxa"/>
            <w:tcBorders>
              <w:top w:val="nil"/>
              <w:left w:val="single" w:sz="4" w:space="0" w:color="auto"/>
              <w:bottom w:val="single" w:sz="4" w:space="0" w:color="auto"/>
              <w:right w:val="nil"/>
            </w:tcBorders>
            <w:shd w:val="clear" w:color="FF99CC" w:fill="F4B183"/>
            <w:noWrap/>
            <w:vAlign w:val="bottom"/>
            <w:hideMark/>
          </w:tcPr>
          <w:p w14:paraId="440D4CCF"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44.</w:t>
            </w:r>
          </w:p>
        </w:tc>
        <w:tc>
          <w:tcPr>
            <w:tcW w:w="568" w:type="dxa"/>
            <w:tcBorders>
              <w:top w:val="nil"/>
              <w:left w:val="single" w:sz="4" w:space="0" w:color="auto"/>
              <w:bottom w:val="single" w:sz="4" w:space="0" w:color="auto"/>
              <w:right w:val="nil"/>
            </w:tcBorders>
            <w:shd w:val="clear" w:color="auto" w:fill="auto"/>
            <w:noWrap/>
            <w:vAlign w:val="bottom"/>
            <w:hideMark/>
          </w:tcPr>
          <w:p w14:paraId="4D486B9A"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single" w:sz="4" w:space="0" w:color="auto"/>
              <w:bottom w:val="single" w:sz="4" w:space="0" w:color="auto"/>
              <w:right w:val="single" w:sz="4" w:space="0" w:color="auto"/>
            </w:tcBorders>
            <w:shd w:val="clear" w:color="auto" w:fill="FFFFFF" w:themeFill="background1"/>
            <w:vAlign w:val="center"/>
            <w:hideMark/>
          </w:tcPr>
          <w:p w14:paraId="6E54DAF1"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LEVODOPA  50mg  + BENSERAZIDE  12,5mg   x 100tabl.</w:t>
            </w:r>
          </w:p>
        </w:tc>
        <w:tc>
          <w:tcPr>
            <w:tcW w:w="1259" w:type="dxa"/>
            <w:tcBorders>
              <w:top w:val="nil"/>
              <w:left w:val="nil"/>
              <w:bottom w:val="single" w:sz="4" w:space="0" w:color="auto"/>
              <w:right w:val="single" w:sz="4" w:space="0" w:color="auto"/>
            </w:tcBorders>
            <w:shd w:val="clear" w:color="auto" w:fill="auto"/>
            <w:vAlign w:val="center"/>
            <w:hideMark/>
          </w:tcPr>
          <w:p w14:paraId="48605440"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nil"/>
              <w:left w:val="nil"/>
              <w:bottom w:val="single" w:sz="4" w:space="0" w:color="auto"/>
              <w:right w:val="single" w:sz="4" w:space="0" w:color="auto"/>
            </w:tcBorders>
            <w:shd w:val="clear" w:color="auto" w:fill="auto"/>
            <w:vAlign w:val="center"/>
            <w:hideMark/>
          </w:tcPr>
          <w:p w14:paraId="328CE91A"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62D759B8"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Op.</w:t>
            </w:r>
          </w:p>
        </w:tc>
        <w:tc>
          <w:tcPr>
            <w:tcW w:w="946" w:type="dxa"/>
            <w:tcBorders>
              <w:top w:val="nil"/>
              <w:left w:val="nil"/>
              <w:bottom w:val="single" w:sz="4" w:space="0" w:color="auto"/>
              <w:right w:val="single" w:sz="4" w:space="0" w:color="auto"/>
            </w:tcBorders>
            <w:shd w:val="clear" w:color="auto" w:fill="auto"/>
            <w:vAlign w:val="center"/>
            <w:hideMark/>
          </w:tcPr>
          <w:p w14:paraId="7A99C86C"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5</w:t>
            </w:r>
          </w:p>
        </w:tc>
        <w:tc>
          <w:tcPr>
            <w:tcW w:w="1080" w:type="dxa"/>
            <w:tcBorders>
              <w:top w:val="nil"/>
              <w:left w:val="nil"/>
              <w:bottom w:val="single" w:sz="4" w:space="0" w:color="auto"/>
              <w:right w:val="single" w:sz="4" w:space="0" w:color="auto"/>
            </w:tcBorders>
            <w:shd w:val="clear" w:color="auto" w:fill="auto"/>
            <w:vAlign w:val="center"/>
            <w:hideMark/>
          </w:tcPr>
          <w:p w14:paraId="78AADC9B" w14:textId="77777777" w:rsidR="00204FC1" w:rsidRPr="00BD4EB2" w:rsidRDefault="00204FC1" w:rsidP="00204FC1">
            <w:pPr>
              <w:suppressAutoHyphens w:val="0"/>
              <w:jc w:val="center"/>
              <w:rPr>
                <w:rFonts w:asciiTheme="minorHAnsi" w:hAnsiTheme="minorHAnsi" w:cstheme="minorHAnsi"/>
                <w:sz w:val="22"/>
                <w:szCs w:val="22"/>
                <w:lang w:eastAsia="pl-PL"/>
              </w:rPr>
            </w:pPr>
            <w:r w:rsidRPr="00BD4EB2">
              <w:rPr>
                <w:rFonts w:asciiTheme="minorHAnsi" w:hAnsiTheme="minorHAnsi" w:cstheme="minorHAnsi"/>
                <w:sz w:val="22"/>
                <w:szCs w:val="22"/>
                <w:lang w:eastAsia="pl-PL"/>
              </w:rPr>
              <w:t> </w:t>
            </w:r>
          </w:p>
        </w:tc>
        <w:tc>
          <w:tcPr>
            <w:tcW w:w="1093" w:type="dxa"/>
            <w:tcBorders>
              <w:top w:val="nil"/>
              <w:left w:val="nil"/>
              <w:bottom w:val="single" w:sz="4" w:space="0" w:color="auto"/>
              <w:right w:val="single" w:sz="4" w:space="0" w:color="auto"/>
            </w:tcBorders>
            <w:shd w:val="clear" w:color="auto" w:fill="auto"/>
            <w:vAlign w:val="bottom"/>
            <w:hideMark/>
          </w:tcPr>
          <w:p w14:paraId="4DDE0C6F"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5A8FEE57"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6" w:type="dxa"/>
            <w:tcBorders>
              <w:top w:val="nil"/>
              <w:left w:val="nil"/>
              <w:bottom w:val="single" w:sz="4" w:space="0" w:color="auto"/>
              <w:right w:val="single" w:sz="4" w:space="0" w:color="auto"/>
            </w:tcBorders>
            <w:shd w:val="clear" w:color="auto" w:fill="auto"/>
            <w:noWrap/>
            <w:vAlign w:val="center"/>
            <w:hideMark/>
          </w:tcPr>
          <w:p w14:paraId="5EB76EA6"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5" w:type="dxa"/>
            <w:tcBorders>
              <w:top w:val="nil"/>
              <w:left w:val="nil"/>
              <w:bottom w:val="single" w:sz="4" w:space="0" w:color="auto"/>
              <w:right w:val="single" w:sz="4" w:space="0" w:color="auto"/>
            </w:tcBorders>
            <w:shd w:val="clear" w:color="auto" w:fill="auto"/>
            <w:noWrap/>
            <w:vAlign w:val="bottom"/>
            <w:hideMark/>
          </w:tcPr>
          <w:p w14:paraId="3E1CB77D"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6EB80070"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r>
      <w:tr w:rsidR="004D6F42" w:rsidRPr="00BD4EB2" w14:paraId="6387D03A" w14:textId="77777777" w:rsidTr="00B465A4">
        <w:trPr>
          <w:trHeight w:val="315"/>
        </w:trPr>
        <w:tc>
          <w:tcPr>
            <w:tcW w:w="567" w:type="dxa"/>
            <w:tcBorders>
              <w:top w:val="nil"/>
              <w:left w:val="single" w:sz="4" w:space="0" w:color="auto"/>
              <w:bottom w:val="single" w:sz="4" w:space="0" w:color="auto"/>
              <w:right w:val="nil"/>
            </w:tcBorders>
            <w:shd w:val="clear" w:color="FF99CC" w:fill="F4B183"/>
            <w:noWrap/>
            <w:vAlign w:val="bottom"/>
            <w:hideMark/>
          </w:tcPr>
          <w:p w14:paraId="240F4845"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45.</w:t>
            </w:r>
          </w:p>
        </w:tc>
        <w:tc>
          <w:tcPr>
            <w:tcW w:w="568" w:type="dxa"/>
            <w:tcBorders>
              <w:top w:val="nil"/>
              <w:left w:val="single" w:sz="4" w:space="0" w:color="auto"/>
              <w:bottom w:val="nil"/>
              <w:right w:val="nil"/>
            </w:tcBorders>
            <w:shd w:val="clear" w:color="auto" w:fill="auto"/>
            <w:noWrap/>
            <w:vAlign w:val="bottom"/>
            <w:hideMark/>
          </w:tcPr>
          <w:p w14:paraId="795451EF"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single" w:sz="4" w:space="0" w:color="auto"/>
              <w:bottom w:val="single" w:sz="4" w:space="0" w:color="auto"/>
              <w:right w:val="single" w:sz="4" w:space="0" w:color="auto"/>
            </w:tcBorders>
            <w:shd w:val="clear" w:color="auto" w:fill="FFFFFF" w:themeFill="background1"/>
            <w:vAlign w:val="center"/>
            <w:hideMark/>
          </w:tcPr>
          <w:p w14:paraId="32D839FB"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LEVODOPA 100mg  + BENSERAZIDE  25mg  x 100 kaps.         </w:t>
            </w:r>
          </w:p>
        </w:tc>
        <w:tc>
          <w:tcPr>
            <w:tcW w:w="1259" w:type="dxa"/>
            <w:tcBorders>
              <w:top w:val="nil"/>
              <w:left w:val="nil"/>
              <w:bottom w:val="single" w:sz="4" w:space="0" w:color="auto"/>
              <w:right w:val="single" w:sz="4" w:space="0" w:color="auto"/>
            </w:tcBorders>
            <w:shd w:val="clear" w:color="auto" w:fill="auto"/>
            <w:vAlign w:val="center"/>
            <w:hideMark/>
          </w:tcPr>
          <w:p w14:paraId="2C352B46"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nil"/>
              <w:left w:val="nil"/>
              <w:bottom w:val="single" w:sz="4" w:space="0" w:color="auto"/>
              <w:right w:val="single" w:sz="4" w:space="0" w:color="auto"/>
            </w:tcBorders>
            <w:shd w:val="clear" w:color="auto" w:fill="auto"/>
            <w:vAlign w:val="center"/>
            <w:hideMark/>
          </w:tcPr>
          <w:p w14:paraId="0EC9F526"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74CE68AD"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Op.</w:t>
            </w:r>
          </w:p>
        </w:tc>
        <w:tc>
          <w:tcPr>
            <w:tcW w:w="946" w:type="dxa"/>
            <w:tcBorders>
              <w:top w:val="nil"/>
              <w:left w:val="nil"/>
              <w:bottom w:val="single" w:sz="4" w:space="0" w:color="auto"/>
              <w:right w:val="single" w:sz="4" w:space="0" w:color="auto"/>
            </w:tcBorders>
            <w:shd w:val="clear" w:color="auto" w:fill="auto"/>
            <w:vAlign w:val="center"/>
            <w:hideMark/>
          </w:tcPr>
          <w:p w14:paraId="2D92A5B1"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5</w:t>
            </w:r>
          </w:p>
        </w:tc>
        <w:tc>
          <w:tcPr>
            <w:tcW w:w="1080" w:type="dxa"/>
            <w:tcBorders>
              <w:top w:val="nil"/>
              <w:left w:val="nil"/>
              <w:bottom w:val="nil"/>
              <w:right w:val="single" w:sz="4" w:space="0" w:color="auto"/>
            </w:tcBorders>
            <w:shd w:val="clear" w:color="auto" w:fill="auto"/>
            <w:vAlign w:val="center"/>
            <w:hideMark/>
          </w:tcPr>
          <w:p w14:paraId="6DEB400E" w14:textId="77777777" w:rsidR="00204FC1" w:rsidRPr="00BD4EB2" w:rsidRDefault="00204FC1" w:rsidP="00204FC1">
            <w:pPr>
              <w:suppressAutoHyphens w:val="0"/>
              <w:jc w:val="center"/>
              <w:rPr>
                <w:rFonts w:asciiTheme="minorHAnsi" w:hAnsiTheme="minorHAnsi" w:cstheme="minorHAnsi"/>
                <w:sz w:val="22"/>
                <w:szCs w:val="22"/>
                <w:lang w:eastAsia="pl-PL"/>
              </w:rPr>
            </w:pPr>
            <w:r w:rsidRPr="00BD4EB2">
              <w:rPr>
                <w:rFonts w:asciiTheme="minorHAnsi" w:hAnsiTheme="minorHAnsi" w:cstheme="minorHAnsi"/>
                <w:sz w:val="22"/>
                <w:szCs w:val="22"/>
                <w:lang w:eastAsia="pl-PL"/>
              </w:rPr>
              <w:t> </w:t>
            </w:r>
          </w:p>
        </w:tc>
        <w:tc>
          <w:tcPr>
            <w:tcW w:w="1093" w:type="dxa"/>
            <w:tcBorders>
              <w:top w:val="nil"/>
              <w:left w:val="nil"/>
              <w:bottom w:val="single" w:sz="4" w:space="0" w:color="auto"/>
              <w:right w:val="single" w:sz="4" w:space="0" w:color="auto"/>
            </w:tcBorders>
            <w:shd w:val="clear" w:color="auto" w:fill="auto"/>
            <w:vAlign w:val="bottom"/>
            <w:hideMark/>
          </w:tcPr>
          <w:p w14:paraId="7505413C"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65A48737"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6" w:type="dxa"/>
            <w:tcBorders>
              <w:top w:val="nil"/>
              <w:left w:val="nil"/>
              <w:bottom w:val="single" w:sz="4" w:space="0" w:color="auto"/>
              <w:right w:val="single" w:sz="4" w:space="0" w:color="auto"/>
            </w:tcBorders>
            <w:shd w:val="clear" w:color="auto" w:fill="auto"/>
            <w:noWrap/>
            <w:vAlign w:val="center"/>
            <w:hideMark/>
          </w:tcPr>
          <w:p w14:paraId="73E442E3"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5" w:type="dxa"/>
            <w:tcBorders>
              <w:top w:val="nil"/>
              <w:left w:val="nil"/>
              <w:bottom w:val="single" w:sz="4" w:space="0" w:color="auto"/>
              <w:right w:val="single" w:sz="4" w:space="0" w:color="auto"/>
            </w:tcBorders>
            <w:shd w:val="clear" w:color="auto" w:fill="auto"/>
            <w:noWrap/>
            <w:vAlign w:val="bottom"/>
            <w:hideMark/>
          </w:tcPr>
          <w:p w14:paraId="16E6EC9D"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340FF71D"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r>
      <w:tr w:rsidR="004D6F42" w:rsidRPr="00BD4EB2" w14:paraId="2E18D306" w14:textId="77777777" w:rsidTr="00B465A4">
        <w:trPr>
          <w:trHeight w:val="315"/>
        </w:trPr>
        <w:tc>
          <w:tcPr>
            <w:tcW w:w="567" w:type="dxa"/>
            <w:tcBorders>
              <w:top w:val="nil"/>
              <w:left w:val="single" w:sz="4" w:space="0" w:color="auto"/>
              <w:bottom w:val="single" w:sz="4" w:space="0" w:color="auto"/>
              <w:right w:val="nil"/>
            </w:tcBorders>
            <w:shd w:val="clear" w:color="FF99CC" w:fill="F4B183"/>
            <w:noWrap/>
            <w:vAlign w:val="bottom"/>
            <w:hideMark/>
          </w:tcPr>
          <w:p w14:paraId="6C4C1FDA"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46.</w:t>
            </w:r>
          </w:p>
        </w:tc>
        <w:tc>
          <w:tcPr>
            <w:tcW w:w="568" w:type="dxa"/>
            <w:tcBorders>
              <w:top w:val="single" w:sz="4" w:space="0" w:color="auto"/>
              <w:left w:val="single" w:sz="4" w:space="0" w:color="auto"/>
              <w:bottom w:val="single" w:sz="4" w:space="0" w:color="auto"/>
              <w:right w:val="nil"/>
            </w:tcBorders>
            <w:shd w:val="clear" w:color="auto" w:fill="auto"/>
            <w:noWrap/>
            <w:vAlign w:val="bottom"/>
            <w:hideMark/>
          </w:tcPr>
          <w:p w14:paraId="3F6EE5C8"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single" w:sz="4" w:space="0" w:color="auto"/>
              <w:bottom w:val="single" w:sz="4" w:space="0" w:color="auto"/>
              <w:right w:val="single" w:sz="4" w:space="0" w:color="auto"/>
            </w:tcBorders>
            <w:shd w:val="clear" w:color="auto" w:fill="FFFFFF" w:themeFill="background1"/>
            <w:vAlign w:val="center"/>
            <w:hideMark/>
          </w:tcPr>
          <w:p w14:paraId="1C71FF9A"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MELOXICAM   tabl.   15mg   x 60 tabl.</w:t>
            </w:r>
          </w:p>
        </w:tc>
        <w:tc>
          <w:tcPr>
            <w:tcW w:w="1259" w:type="dxa"/>
            <w:tcBorders>
              <w:top w:val="nil"/>
              <w:left w:val="nil"/>
              <w:bottom w:val="single" w:sz="4" w:space="0" w:color="auto"/>
              <w:right w:val="single" w:sz="4" w:space="0" w:color="auto"/>
            </w:tcBorders>
            <w:shd w:val="clear" w:color="auto" w:fill="auto"/>
            <w:vAlign w:val="center"/>
            <w:hideMark/>
          </w:tcPr>
          <w:p w14:paraId="5C677788"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nil"/>
              <w:left w:val="nil"/>
              <w:bottom w:val="single" w:sz="4" w:space="0" w:color="auto"/>
              <w:right w:val="single" w:sz="4" w:space="0" w:color="auto"/>
            </w:tcBorders>
            <w:shd w:val="clear" w:color="auto" w:fill="auto"/>
            <w:vAlign w:val="center"/>
            <w:hideMark/>
          </w:tcPr>
          <w:p w14:paraId="08618C47"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214F3A8A"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Op.</w:t>
            </w:r>
          </w:p>
        </w:tc>
        <w:tc>
          <w:tcPr>
            <w:tcW w:w="946" w:type="dxa"/>
            <w:tcBorders>
              <w:top w:val="nil"/>
              <w:left w:val="nil"/>
              <w:bottom w:val="single" w:sz="4" w:space="0" w:color="auto"/>
              <w:right w:val="single" w:sz="4" w:space="0" w:color="auto"/>
            </w:tcBorders>
            <w:shd w:val="clear" w:color="auto" w:fill="auto"/>
            <w:vAlign w:val="center"/>
            <w:hideMark/>
          </w:tcPr>
          <w:p w14:paraId="77858331"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20</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5806DE71" w14:textId="77777777" w:rsidR="00204FC1" w:rsidRPr="00BD4EB2" w:rsidRDefault="00204FC1" w:rsidP="00204FC1">
            <w:pPr>
              <w:suppressAutoHyphens w:val="0"/>
              <w:jc w:val="center"/>
              <w:rPr>
                <w:rFonts w:asciiTheme="minorHAnsi" w:hAnsiTheme="minorHAnsi" w:cstheme="minorHAnsi"/>
                <w:sz w:val="22"/>
                <w:szCs w:val="22"/>
                <w:lang w:eastAsia="pl-PL"/>
              </w:rPr>
            </w:pPr>
            <w:r w:rsidRPr="00BD4EB2">
              <w:rPr>
                <w:rFonts w:asciiTheme="minorHAnsi" w:hAnsiTheme="minorHAnsi" w:cstheme="minorHAnsi"/>
                <w:sz w:val="22"/>
                <w:szCs w:val="22"/>
                <w:lang w:eastAsia="pl-PL"/>
              </w:rPr>
              <w:t> </w:t>
            </w:r>
          </w:p>
        </w:tc>
        <w:tc>
          <w:tcPr>
            <w:tcW w:w="1093" w:type="dxa"/>
            <w:tcBorders>
              <w:top w:val="nil"/>
              <w:left w:val="nil"/>
              <w:bottom w:val="single" w:sz="4" w:space="0" w:color="auto"/>
              <w:right w:val="single" w:sz="4" w:space="0" w:color="auto"/>
            </w:tcBorders>
            <w:shd w:val="clear" w:color="auto" w:fill="auto"/>
            <w:vAlign w:val="bottom"/>
            <w:hideMark/>
          </w:tcPr>
          <w:p w14:paraId="1A9087C5"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35B54791"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6" w:type="dxa"/>
            <w:tcBorders>
              <w:top w:val="nil"/>
              <w:left w:val="nil"/>
              <w:bottom w:val="single" w:sz="4" w:space="0" w:color="auto"/>
              <w:right w:val="single" w:sz="4" w:space="0" w:color="auto"/>
            </w:tcBorders>
            <w:shd w:val="clear" w:color="auto" w:fill="auto"/>
            <w:noWrap/>
            <w:vAlign w:val="center"/>
            <w:hideMark/>
          </w:tcPr>
          <w:p w14:paraId="06874598"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5" w:type="dxa"/>
            <w:tcBorders>
              <w:top w:val="nil"/>
              <w:left w:val="nil"/>
              <w:bottom w:val="single" w:sz="4" w:space="0" w:color="auto"/>
              <w:right w:val="single" w:sz="4" w:space="0" w:color="auto"/>
            </w:tcBorders>
            <w:shd w:val="clear" w:color="auto" w:fill="auto"/>
            <w:noWrap/>
            <w:vAlign w:val="bottom"/>
            <w:hideMark/>
          </w:tcPr>
          <w:p w14:paraId="0E858960"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33F3E159"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r>
      <w:tr w:rsidR="004D6F42" w:rsidRPr="00BD4EB2" w14:paraId="40B164B6" w14:textId="77777777" w:rsidTr="00B465A4">
        <w:trPr>
          <w:trHeight w:val="315"/>
        </w:trPr>
        <w:tc>
          <w:tcPr>
            <w:tcW w:w="567" w:type="dxa"/>
            <w:tcBorders>
              <w:top w:val="nil"/>
              <w:left w:val="single" w:sz="4" w:space="0" w:color="auto"/>
              <w:bottom w:val="single" w:sz="4" w:space="0" w:color="auto"/>
              <w:right w:val="nil"/>
            </w:tcBorders>
            <w:shd w:val="clear" w:color="FF99CC" w:fill="F4B183"/>
            <w:noWrap/>
            <w:vAlign w:val="bottom"/>
            <w:hideMark/>
          </w:tcPr>
          <w:p w14:paraId="09644FCB"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47.</w:t>
            </w:r>
          </w:p>
        </w:tc>
        <w:tc>
          <w:tcPr>
            <w:tcW w:w="568" w:type="dxa"/>
            <w:tcBorders>
              <w:top w:val="nil"/>
              <w:left w:val="single" w:sz="4" w:space="0" w:color="auto"/>
              <w:bottom w:val="single" w:sz="4" w:space="0" w:color="auto"/>
              <w:right w:val="nil"/>
            </w:tcBorders>
            <w:shd w:val="clear" w:color="auto" w:fill="auto"/>
            <w:noWrap/>
            <w:vAlign w:val="bottom"/>
            <w:hideMark/>
          </w:tcPr>
          <w:p w14:paraId="6855E494"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single" w:sz="4" w:space="0" w:color="auto"/>
              <w:bottom w:val="single" w:sz="4" w:space="0" w:color="auto"/>
              <w:right w:val="single" w:sz="4" w:space="0" w:color="auto"/>
            </w:tcBorders>
            <w:shd w:val="clear" w:color="auto" w:fill="FFFFFF" w:themeFill="background1"/>
            <w:vAlign w:val="center"/>
            <w:hideMark/>
          </w:tcPr>
          <w:p w14:paraId="422EE6B2"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MIANSERINE   tabl.  10mg    x 30 tabl.</w:t>
            </w:r>
          </w:p>
        </w:tc>
        <w:tc>
          <w:tcPr>
            <w:tcW w:w="1259" w:type="dxa"/>
            <w:tcBorders>
              <w:top w:val="nil"/>
              <w:left w:val="nil"/>
              <w:bottom w:val="single" w:sz="4" w:space="0" w:color="auto"/>
              <w:right w:val="single" w:sz="4" w:space="0" w:color="auto"/>
            </w:tcBorders>
            <w:shd w:val="clear" w:color="auto" w:fill="auto"/>
            <w:vAlign w:val="center"/>
            <w:hideMark/>
          </w:tcPr>
          <w:p w14:paraId="1C5507D8"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nil"/>
              <w:left w:val="nil"/>
              <w:bottom w:val="single" w:sz="4" w:space="0" w:color="auto"/>
              <w:right w:val="single" w:sz="4" w:space="0" w:color="auto"/>
            </w:tcBorders>
            <w:shd w:val="clear" w:color="auto" w:fill="auto"/>
            <w:vAlign w:val="center"/>
            <w:hideMark/>
          </w:tcPr>
          <w:p w14:paraId="051AA065"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6987FBA2"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Op.</w:t>
            </w:r>
          </w:p>
        </w:tc>
        <w:tc>
          <w:tcPr>
            <w:tcW w:w="946" w:type="dxa"/>
            <w:tcBorders>
              <w:top w:val="nil"/>
              <w:left w:val="nil"/>
              <w:bottom w:val="single" w:sz="4" w:space="0" w:color="auto"/>
              <w:right w:val="single" w:sz="4" w:space="0" w:color="auto"/>
            </w:tcBorders>
            <w:shd w:val="clear" w:color="auto" w:fill="auto"/>
            <w:vAlign w:val="center"/>
            <w:hideMark/>
          </w:tcPr>
          <w:p w14:paraId="20CD77DB"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20</w:t>
            </w:r>
          </w:p>
        </w:tc>
        <w:tc>
          <w:tcPr>
            <w:tcW w:w="1080" w:type="dxa"/>
            <w:tcBorders>
              <w:top w:val="nil"/>
              <w:left w:val="nil"/>
              <w:bottom w:val="single" w:sz="4" w:space="0" w:color="auto"/>
              <w:right w:val="single" w:sz="4" w:space="0" w:color="auto"/>
            </w:tcBorders>
            <w:shd w:val="clear" w:color="auto" w:fill="auto"/>
            <w:vAlign w:val="center"/>
            <w:hideMark/>
          </w:tcPr>
          <w:p w14:paraId="057BC5A8" w14:textId="77777777" w:rsidR="00204FC1" w:rsidRPr="00BD4EB2" w:rsidRDefault="00204FC1" w:rsidP="00204FC1">
            <w:pPr>
              <w:suppressAutoHyphens w:val="0"/>
              <w:jc w:val="center"/>
              <w:rPr>
                <w:rFonts w:asciiTheme="minorHAnsi" w:hAnsiTheme="minorHAnsi" w:cstheme="minorHAnsi"/>
                <w:sz w:val="22"/>
                <w:szCs w:val="22"/>
                <w:lang w:eastAsia="pl-PL"/>
              </w:rPr>
            </w:pPr>
            <w:r w:rsidRPr="00BD4EB2">
              <w:rPr>
                <w:rFonts w:asciiTheme="minorHAnsi" w:hAnsiTheme="minorHAnsi" w:cstheme="minorHAnsi"/>
                <w:sz w:val="22"/>
                <w:szCs w:val="22"/>
                <w:lang w:eastAsia="pl-PL"/>
              </w:rPr>
              <w:t> </w:t>
            </w:r>
          </w:p>
        </w:tc>
        <w:tc>
          <w:tcPr>
            <w:tcW w:w="1093" w:type="dxa"/>
            <w:tcBorders>
              <w:top w:val="nil"/>
              <w:left w:val="nil"/>
              <w:bottom w:val="single" w:sz="4" w:space="0" w:color="auto"/>
              <w:right w:val="single" w:sz="4" w:space="0" w:color="auto"/>
            </w:tcBorders>
            <w:shd w:val="clear" w:color="auto" w:fill="auto"/>
            <w:vAlign w:val="bottom"/>
            <w:hideMark/>
          </w:tcPr>
          <w:p w14:paraId="785A813D"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431CFEBD"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6" w:type="dxa"/>
            <w:tcBorders>
              <w:top w:val="nil"/>
              <w:left w:val="nil"/>
              <w:bottom w:val="single" w:sz="4" w:space="0" w:color="auto"/>
              <w:right w:val="single" w:sz="4" w:space="0" w:color="auto"/>
            </w:tcBorders>
            <w:shd w:val="clear" w:color="auto" w:fill="auto"/>
            <w:noWrap/>
            <w:vAlign w:val="center"/>
            <w:hideMark/>
          </w:tcPr>
          <w:p w14:paraId="4A6582FC"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5" w:type="dxa"/>
            <w:tcBorders>
              <w:top w:val="nil"/>
              <w:left w:val="nil"/>
              <w:bottom w:val="single" w:sz="4" w:space="0" w:color="auto"/>
              <w:right w:val="single" w:sz="4" w:space="0" w:color="auto"/>
            </w:tcBorders>
            <w:shd w:val="clear" w:color="auto" w:fill="auto"/>
            <w:noWrap/>
            <w:vAlign w:val="bottom"/>
            <w:hideMark/>
          </w:tcPr>
          <w:p w14:paraId="335ECDB9"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5706F352"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r>
      <w:tr w:rsidR="004D6F42" w:rsidRPr="00BD4EB2" w14:paraId="7CC1308A" w14:textId="77777777" w:rsidTr="00B465A4">
        <w:trPr>
          <w:trHeight w:val="315"/>
        </w:trPr>
        <w:tc>
          <w:tcPr>
            <w:tcW w:w="567" w:type="dxa"/>
            <w:tcBorders>
              <w:top w:val="nil"/>
              <w:left w:val="single" w:sz="4" w:space="0" w:color="auto"/>
              <w:bottom w:val="single" w:sz="4" w:space="0" w:color="auto"/>
              <w:right w:val="nil"/>
            </w:tcBorders>
            <w:shd w:val="clear" w:color="FF99CC" w:fill="F4B183"/>
            <w:noWrap/>
            <w:vAlign w:val="bottom"/>
            <w:hideMark/>
          </w:tcPr>
          <w:p w14:paraId="70715E60"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48.</w:t>
            </w:r>
          </w:p>
        </w:tc>
        <w:tc>
          <w:tcPr>
            <w:tcW w:w="568" w:type="dxa"/>
            <w:tcBorders>
              <w:top w:val="nil"/>
              <w:left w:val="single" w:sz="4" w:space="0" w:color="auto"/>
              <w:bottom w:val="single" w:sz="4" w:space="0" w:color="auto"/>
              <w:right w:val="nil"/>
            </w:tcBorders>
            <w:shd w:val="clear" w:color="auto" w:fill="auto"/>
            <w:noWrap/>
            <w:vAlign w:val="bottom"/>
            <w:hideMark/>
          </w:tcPr>
          <w:p w14:paraId="483E74EC"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single" w:sz="4" w:space="0" w:color="auto"/>
              <w:bottom w:val="single" w:sz="4" w:space="0" w:color="auto"/>
              <w:right w:val="single" w:sz="4" w:space="0" w:color="auto"/>
            </w:tcBorders>
            <w:shd w:val="clear" w:color="auto" w:fill="FFFFFF" w:themeFill="background1"/>
            <w:vAlign w:val="center"/>
            <w:hideMark/>
          </w:tcPr>
          <w:p w14:paraId="1F1858E1"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MIANSERINE   tabl.  30mg    x 30 tabl.</w:t>
            </w:r>
          </w:p>
        </w:tc>
        <w:tc>
          <w:tcPr>
            <w:tcW w:w="1259" w:type="dxa"/>
            <w:tcBorders>
              <w:top w:val="nil"/>
              <w:left w:val="nil"/>
              <w:bottom w:val="single" w:sz="4" w:space="0" w:color="auto"/>
              <w:right w:val="single" w:sz="4" w:space="0" w:color="auto"/>
            </w:tcBorders>
            <w:shd w:val="clear" w:color="auto" w:fill="auto"/>
            <w:vAlign w:val="center"/>
            <w:hideMark/>
          </w:tcPr>
          <w:p w14:paraId="04166CBC"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nil"/>
              <w:left w:val="nil"/>
              <w:bottom w:val="single" w:sz="4" w:space="0" w:color="auto"/>
              <w:right w:val="single" w:sz="4" w:space="0" w:color="auto"/>
            </w:tcBorders>
            <w:shd w:val="clear" w:color="auto" w:fill="auto"/>
            <w:vAlign w:val="center"/>
            <w:hideMark/>
          </w:tcPr>
          <w:p w14:paraId="6B56163A"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609F962C"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Op.</w:t>
            </w:r>
          </w:p>
        </w:tc>
        <w:tc>
          <w:tcPr>
            <w:tcW w:w="946" w:type="dxa"/>
            <w:tcBorders>
              <w:top w:val="nil"/>
              <w:left w:val="nil"/>
              <w:bottom w:val="single" w:sz="4" w:space="0" w:color="auto"/>
              <w:right w:val="single" w:sz="4" w:space="0" w:color="auto"/>
            </w:tcBorders>
            <w:shd w:val="clear" w:color="auto" w:fill="auto"/>
            <w:vAlign w:val="center"/>
            <w:hideMark/>
          </w:tcPr>
          <w:p w14:paraId="6550ED6C"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5</w:t>
            </w:r>
          </w:p>
        </w:tc>
        <w:tc>
          <w:tcPr>
            <w:tcW w:w="1080" w:type="dxa"/>
            <w:tcBorders>
              <w:top w:val="nil"/>
              <w:left w:val="nil"/>
              <w:bottom w:val="single" w:sz="4" w:space="0" w:color="auto"/>
              <w:right w:val="single" w:sz="4" w:space="0" w:color="auto"/>
            </w:tcBorders>
            <w:shd w:val="clear" w:color="auto" w:fill="auto"/>
            <w:vAlign w:val="center"/>
            <w:hideMark/>
          </w:tcPr>
          <w:p w14:paraId="6CB14776" w14:textId="77777777" w:rsidR="00204FC1" w:rsidRPr="00BD4EB2" w:rsidRDefault="00204FC1" w:rsidP="00204FC1">
            <w:pPr>
              <w:suppressAutoHyphens w:val="0"/>
              <w:jc w:val="center"/>
              <w:rPr>
                <w:rFonts w:asciiTheme="minorHAnsi" w:hAnsiTheme="minorHAnsi" w:cstheme="minorHAnsi"/>
                <w:sz w:val="22"/>
                <w:szCs w:val="22"/>
                <w:lang w:eastAsia="pl-PL"/>
              </w:rPr>
            </w:pPr>
            <w:r w:rsidRPr="00BD4EB2">
              <w:rPr>
                <w:rFonts w:asciiTheme="minorHAnsi" w:hAnsiTheme="minorHAnsi" w:cstheme="minorHAnsi"/>
                <w:sz w:val="22"/>
                <w:szCs w:val="22"/>
                <w:lang w:eastAsia="pl-PL"/>
              </w:rPr>
              <w:t> </w:t>
            </w:r>
          </w:p>
        </w:tc>
        <w:tc>
          <w:tcPr>
            <w:tcW w:w="1093" w:type="dxa"/>
            <w:tcBorders>
              <w:top w:val="nil"/>
              <w:left w:val="nil"/>
              <w:bottom w:val="single" w:sz="4" w:space="0" w:color="auto"/>
              <w:right w:val="single" w:sz="4" w:space="0" w:color="auto"/>
            </w:tcBorders>
            <w:shd w:val="clear" w:color="auto" w:fill="auto"/>
            <w:vAlign w:val="bottom"/>
            <w:hideMark/>
          </w:tcPr>
          <w:p w14:paraId="680F640A"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317DBC4F"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6" w:type="dxa"/>
            <w:tcBorders>
              <w:top w:val="nil"/>
              <w:left w:val="nil"/>
              <w:bottom w:val="single" w:sz="4" w:space="0" w:color="auto"/>
              <w:right w:val="single" w:sz="4" w:space="0" w:color="auto"/>
            </w:tcBorders>
            <w:shd w:val="clear" w:color="auto" w:fill="auto"/>
            <w:noWrap/>
            <w:vAlign w:val="center"/>
            <w:hideMark/>
          </w:tcPr>
          <w:p w14:paraId="3FADF306"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5" w:type="dxa"/>
            <w:tcBorders>
              <w:top w:val="nil"/>
              <w:left w:val="nil"/>
              <w:bottom w:val="single" w:sz="4" w:space="0" w:color="auto"/>
              <w:right w:val="single" w:sz="4" w:space="0" w:color="auto"/>
            </w:tcBorders>
            <w:shd w:val="clear" w:color="auto" w:fill="auto"/>
            <w:noWrap/>
            <w:vAlign w:val="bottom"/>
            <w:hideMark/>
          </w:tcPr>
          <w:p w14:paraId="0F50FC3B"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30E92F1D"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r>
      <w:tr w:rsidR="004D6F42" w:rsidRPr="00BD4EB2" w14:paraId="49354246" w14:textId="77777777" w:rsidTr="00B465A4">
        <w:trPr>
          <w:trHeight w:val="315"/>
        </w:trPr>
        <w:tc>
          <w:tcPr>
            <w:tcW w:w="567" w:type="dxa"/>
            <w:tcBorders>
              <w:top w:val="nil"/>
              <w:left w:val="single" w:sz="4" w:space="0" w:color="auto"/>
              <w:bottom w:val="single" w:sz="4" w:space="0" w:color="auto"/>
              <w:right w:val="nil"/>
            </w:tcBorders>
            <w:shd w:val="clear" w:color="FF99CC" w:fill="F4B183"/>
            <w:noWrap/>
            <w:vAlign w:val="bottom"/>
            <w:hideMark/>
          </w:tcPr>
          <w:p w14:paraId="1A702981"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49.</w:t>
            </w:r>
          </w:p>
        </w:tc>
        <w:tc>
          <w:tcPr>
            <w:tcW w:w="568" w:type="dxa"/>
            <w:tcBorders>
              <w:top w:val="nil"/>
              <w:left w:val="single" w:sz="4" w:space="0" w:color="auto"/>
              <w:bottom w:val="single" w:sz="4" w:space="0" w:color="auto"/>
              <w:right w:val="nil"/>
            </w:tcBorders>
            <w:shd w:val="clear" w:color="auto" w:fill="auto"/>
            <w:noWrap/>
            <w:vAlign w:val="bottom"/>
            <w:hideMark/>
          </w:tcPr>
          <w:p w14:paraId="5BF4E7A5"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single" w:sz="4" w:space="0" w:color="auto"/>
              <w:bottom w:val="single" w:sz="4" w:space="0" w:color="auto"/>
              <w:right w:val="single" w:sz="4" w:space="0" w:color="auto"/>
            </w:tcBorders>
            <w:shd w:val="clear" w:color="auto" w:fill="FFFFFF" w:themeFill="background1"/>
            <w:vAlign w:val="center"/>
            <w:hideMark/>
          </w:tcPr>
          <w:p w14:paraId="5D677E1B"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MOLSIDOMINE  2mg   x 30  tabl.</w:t>
            </w:r>
          </w:p>
        </w:tc>
        <w:tc>
          <w:tcPr>
            <w:tcW w:w="1259" w:type="dxa"/>
            <w:tcBorders>
              <w:top w:val="nil"/>
              <w:left w:val="nil"/>
              <w:bottom w:val="single" w:sz="4" w:space="0" w:color="auto"/>
              <w:right w:val="single" w:sz="4" w:space="0" w:color="auto"/>
            </w:tcBorders>
            <w:shd w:val="clear" w:color="auto" w:fill="auto"/>
            <w:vAlign w:val="center"/>
            <w:hideMark/>
          </w:tcPr>
          <w:p w14:paraId="665DB17D"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nil"/>
              <w:left w:val="nil"/>
              <w:bottom w:val="single" w:sz="4" w:space="0" w:color="auto"/>
              <w:right w:val="single" w:sz="4" w:space="0" w:color="auto"/>
            </w:tcBorders>
            <w:shd w:val="clear" w:color="auto" w:fill="auto"/>
            <w:vAlign w:val="center"/>
            <w:hideMark/>
          </w:tcPr>
          <w:p w14:paraId="336F06E4"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456823AE"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Op.</w:t>
            </w:r>
          </w:p>
        </w:tc>
        <w:tc>
          <w:tcPr>
            <w:tcW w:w="946" w:type="dxa"/>
            <w:tcBorders>
              <w:top w:val="nil"/>
              <w:left w:val="nil"/>
              <w:bottom w:val="single" w:sz="4" w:space="0" w:color="auto"/>
              <w:right w:val="single" w:sz="4" w:space="0" w:color="auto"/>
            </w:tcBorders>
            <w:shd w:val="clear" w:color="auto" w:fill="auto"/>
            <w:vAlign w:val="center"/>
            <w:hideMark/>
          </w:tcPr>
          <w:p w14:paraId="472DB5A8"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10</w:t>
            </w:r>
          </w:p>
        </w:tc>
        <w:tc>
          <w:tcPr>
            <w:tcW w:w="1080" w:type="dxa"/>
            <w:tcBorders>
              <w:top w:val="nil"/>
              <w:left w:val="nil"/>
              <w:bottom w:val="single" w:sz="4" w:space="0" w:color="auto"/>
              <w:right w:val="single" w:sz="4" w:space="0" w:color="auto"/>
            </w:tcBorders>
            <w:shd w:val="clear" w:color="auto" w:fill="auto"/>
            <w:vAlign w:val="center"/>
            <w:hideMark/>
          </w:tcPr>
          <w:p w14:paraId="3F9EDA01" w14:textId="77777777" w:rsidR="00204FC1" w:rsidRPr="00BD4EB2" w:rsidRDefault="00204FC1" w:rsidP="00204FC1">
            <w:pPr>
              <w:suppressAutoHyphens w:val="0"/>
              <w:jc w:val="center"/>
              <w:rPr>
                <w:rFonts w:asciiTheme="minorHAnsi" w:hAnsiTheme="minorHAnsi" w:cstheme="minorHAnsi"/>
                <w:sz w:val="22"/>
                <w:szCs w:val="22"/>
                <w:lang w:eastAsia="pl-PL"/>
              </w:rPr>
            </w:pPr>
            <w:r w:rsidRPr="00BD4EB2">
              <w:rPr>
                <w:rFonts w:asciiTheme="minorHAnsi" w:hAnsiTheme="minorHAnsi" w:cstheme="minorHAnsi"/>
                <w:sz w:val="22"/>
                <w:szCs w:val="22"/>
                <w:lang w:eastAsia="pl-PL"/>
              </w:rPr>
              <w:t> </w:t>
            </w:r>
          </w:p>
        </w:tc>
        <w:tc>
          <w:tcPr>
            <w:tcW w:w="1093" w:type="dxa"/>
            <w:tcBorders>
              <w:top w:val="nil"/>
              <w:left w:val="nil"/>
              <w:bottom w:val="single" w:sz="4" w:space="0" w:color="auto"/>
              <w:right w:val="single" w:sz="4" w:space="0" w:color="auto"/>
            </w:tcBorders>
            <w:shd w:val="clear" w:color="auto" w:fill="auto"/>
            <w:vAlign w:val="bottom"/>
            <w:hideMark/>
          </w:tcPr>
          <w:p w14:paraId="4C1E2863"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3C003781"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6" w:type="dxa"/>
            <w:tcBorders>
              <w:top w:val="nil"/>
              <w:left w:val="nil"/>
              <w:bottom w:val="single" w:sz="4" w:space="0" w:color="auto"/>
              <w:right w:val="single" w:sz="4" w:space="0" w:color="auto"/>
            </w:tcBorders>
            <w:shd w:val="clear" w:color="auto" w:fill="auto"/>
            <w:noWrap/>
            <w:vAlign w:val="center"/>
            <w:hideMark/>
          </w:tcPr>
          <w:p w14:paraId="6F5E2C06"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5" w:type="dxa"/>
            <w:tcBorders>
              <w:top w:val="nil"/>
              <w:left w:val="nil"/>
              <w:bottom w:val="single" w:sz="4" w:space="0" w:color="auto"/>
              <w:right w:val="single" w:sz="4" w:space="0" w:color="auto"/>
            </w:tcBorders>
            <w:shd w:val="clear" w:color="auto" w:fill="auto"/>
            <w:noWrap/>
            <w:vAlign w:val="bottom"/>
            <w:hideMark/>
          </w:tcPr>
          <w:p w14:paraId="0ACBCC0F"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476001E3"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r>
      <w:tr w:rsidR="004D6F42" w:rsidRPr="00BD4EB2" w14:paraId="06063E9C" w14:textId="77777777" w:rsidTr="00B465A4">
        <w:trPr>
          <w:trHeight w:val="315"/>
        </w:trPr>
        <w:tc>
          <w:tcPr>
            <w:tcW w:w="567" w:type="dxa"/>
            <w:tcBorders>
              <w:top w:val="nil"/>
              <w:left w:val="single" w:sz="4" w:space="0" w:color="auto"/>
              <w:bottom w:val="single" w:sz="4" w:space="0" w:color="auto"/>
              <w:right w:val="nil"/>
            </w:tcBorders>
            <w:shd w:val="clear" w:color="FF99CC" w:fill="F4B183"/>
            <w:noWrap/>
            <w:vAlign w:val="bottom"/>
            <w:hideMark/>
          </w:tcPr>
          <w:p w14:paraId="1B3C44FC"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50.</w:t>
            </w:r>
          </w:p>
        </w:tc>
        <w:tc>
          <w:tcPr>
            <w:tcW w:w="568" w:type="dxa"/>
            <w:tcBorders>
              <w:top w:val="nil"/>
              <w:left w:val="single" w:sz="4" w:space="0" w:color="auto"/>
              <w:bottom w:val="single" w:sz="4" w:space="0" w:color="auto"/>
              <w:right w:val="nil"/>
            </w:tcBorders>
            <w:shd w:val="clear" w:color="auto" w:fill="auto"/>
            <w:noWrap/>
            <w:vAlign w:val="bottom"/>
            <w:hideMark/>
          </w:tcPr>
          <w:p w14:paraId="722F2AF2"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single" w:sz="4" w:space="0" w:color="auto"/>
              <w:bottom w:val="single" w:sz="4" w:space="0" w:color="auto"/>
              <w:right w:val="single" w:sz="4" w:space="0" w:color="auto"/>
            </w:tcBorders>
            <w:shd w:val="clear" w:color="auto" w:fill="FFFFFF" w:themeFill="background1"/>
            <w:vAlign w:val="center"/>
            <w:hideMark/>
          </w:tcPr>
          <w:p w14:paraId="168F76FC"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MOLSIDOMINE   4mg   x 30 tabl.</w:t>
            </w:r>
          </w:p>
        </w:tc>
        <w:tc>
          <w:tcPr>
            <w:tcW w:w="1259" w:type="dxa"/>
            <w:tcBorders>
              <w:top w:val="nil"/>
              <w:left w:val="nil"/>
              <w:bottom w:val="single" w:sz="4" w:space="0" w:color="auto"/>
              <w:right w:val="single" w:sz="4" w:space="0" w:color="auto"/>
            </w:tcBorders>
            <w:shd w:val="clear" w:color="auto" w:fill="auto"/>
            <w:vAlign w:val="center"/>
            <w:hideMark/>
          </w:tcPr>
          <w:p w14:paraId="18D458C6"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nil"/>
              <w:left w:val="nil"/>
              <w:bottom w:val="single" w:sz="4" w:space="0" w:color="auto"/>
              <w:right w:val="single" w:sz="4" w:space="0" w:color="auto"/>
            </w:tcBorders>
            <w:shd w:val="clear" w:color="auto" w:fill="auto"/>
            <w:vAlign w:val="center"/>
            <w:hideMark/>
          </w:tcPr>
          <w:p w14:paraId="255E5263"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2E8B6B1F"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Op.</w:t>
            </w:r>
          </w:p>
        </w:tc>
        <w:tc>
          <w:tcPr>
            <w:tcW w:w="946" w:type="dxa"/>
            <w:tcBorders>
              <w:top w:val="nil"/>
              <w:left w:val="nil"/>
              <w:bottom w:val="single" w:sz="4" w:space="0" w:color="auto"/>
              <w:right w:val="single" w:sz="4" w:space="0" w:color="auto"/>
            </w:tcBorders>
            <w:shd w:val="clear" w:color="auto" w:fill="auto"/>
            <w:vAlign w:val="center"/>
            <w:hideMark/>
          </w:tcPr>
          <w:p w14:paraId="35993EDB"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2</w:t>
            </w:r>
          </w:p>
        </w:tc>
        <w:tc>
          <w:tcPr>
            <w:tcW w:w="1080" w:type="dxa"/>
            <w:tcBorders>
              <w:top w:val="nil"/>
              <w:left w:val="nil"/>
              <w:bottom w:val="single" w:sz="4" w:space="0" w:color="auto"/>
              <w:right w:val="single" w:sz="4" w:space="0" w:color="auto"/>
            </w:tcBorders>
            <w:shd w:val="clear" w:color="auto" w:fill="auto"/>
            <w:vAlign w:val="center"/>
            <w:hideMark/>
          </w:tcPr>
          <w:p w14:paraId="530D330C" w14:textId="77777777" w:rsidR="00204FC1" w:rsidRPr="00BD4EB2" w:rsidRDefault="00204FC1" w:rsidP="00204FC1">
            <w:pPr>
              <w:suppressAutoHyphens w:val="0"/>
              <w:jc w:val="center"/>
              <w:rPr>
                <w:rFonts w:asciiTheme="minorHAnsi" w:hAnsiTheme="minorHAnsi" w:cstheme="minorHAnsi"/>
                <w:sz w:val="22"/>
                <w:szCs w:val="22"/>
                <w:lang w:eastAsia="pl-PL"/>
              </w:rPr>
            </w:pPr>
            <w:r w:rsidRPr="00BD4EB2">
              <w:rPr>
                <w:rFonts w:asciiTheme="minorHAnsi" w:hAnsiTheme="minorHAnsi" w:cstheme="minorHAnsi"/>
                <w:sz w:val="22"/>
                <w:szCs w:val="22"/>
                <w:lang w:eastAsia="pl-PL"/>
              </w:rPr>
              <w:t> </w:t>
            </w:r>
          </w:p>
        </w:tc>
        <w:tc>
          <w:tcPr>
            <w:tcW w:w="1093" w:type="dxa"/>
            <w:tcBorders>
              <w:top w:val="nil"/>
              <w:left w:val="nil"/>
              <w:bottom w:val="single" w:sz="4" w:space="0" w:color="auto"/>
              <w:right w:val="single" w:sz="4" w:space="0" w:color="auto"/>
            </w:tcBorders>
            <w:shd w:val="clear" w:color="auto" w:fill="auto"/>
            <w:vAlign w:val="bottom"/>
            <w:hideMark/>
          </w:tcPr>
          <w:p w14:paraId="3C6C24E2"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1BCFBD8F"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6" w:type="dxa"/>
            <w:tcBorders>
              <w:top w:val="nil"/>
              <w:left w:val="nil"/>
              <w:bottom w:val="single" w:sz="4" w:space="0" w:color="auto"/>
              <w:right w:val="single" w:sz="4" w:space="0" w:color="auto"/>
            </w:tcBorders>
            <w:shd w:val="clear" w:color="auto" w:fill="auto"/>
            <w:noWrap/>
            <w:vAlign w:val="center"/>
            <w:hideMark/>
          </w:tcPr>
          <w:p w14:paraId="0BA7C70F"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5" w:type="dxa"/>
            <w:tcBorders>
              <w:top w:val="nil"/>
              <w:left w:val="nil"/>
              <w:bottom w:val="single" w:sz="4" w:space="0" w:color="auto"/>
              <w:right w:val="single" w:sz="4" w:space="0" w:color="auto"/>
            </w:tcBorders>
            <w:shd w:val="clear" w:color="auto" w:fill="auto"/>
            <w:noWrap/>
            <w:vAlign w:val="bottom"/>
            <w:hideMark/>
          </w:tcPr>
          <w:p w14:paraId="3E8C2F17"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22F75861"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r>
      <w:tr w:rsidR="004D6F42" w:rsidRPr="00BD4EB2" w14:paraId="0F0BED6E" w14:textId="77777777" w:rsidTr="00B465A4">
        <w:trPr>
          <w:trHeight w:val="315"/>
        </w:trPr>
        <w:tc>
          <w:tcPr>
            <w:tcW w:w="567" w:type="dxa"/>
            <w:tcBorders>
              <w:top w:val="nil"/>
              <w:left w:val="single" w:sz="4" w:space="0" w:color="auto"/>
              <w:bottom w:val="single" w:sz="4" w:space="0" w:color="auto"/>
              <w:right w:val="nil"/>
            </w:tcBorders>
            <w:shd w:val="clear" w:color="FF99CC" w:fill="F4B183"/>
            <w:noWrap/>
            <w:vAlign w:val="bottom"/>
            <w:hideMark/>
          </w:tcPr>
          <w:p w14:paraId="389C9115"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51.</w:t>
            </w:r>
          </w:p>
        </w:tc>
        <w:tc>
          <w:tcPr>
            <w:tcW w:w="568" w:type="dxa"/>
            <w:tcBorders>
              <w:top w:val="nil"/>
              <w:left w:val="single" w:sz="4" w:space="0" w:color="auto"/>
              <w:bottom w:val="single" w:sz="4" w:space="0" w:color="auto"/>
              <w:right w:val="nil"/>
            </w:tcBorders>
            <w:shd w:val="clear" w:color="auto" w:fill="auto"/>
            <w:noWrap/>
            <w:vAlign w:val="bottom"/>
            <w:hideMark/>
          </w:tcPr>
          <w:p w14:paraId="6976A51F"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single" w:sz="4" w:space="0" w:color="auto"/>
              <w:bottom w:val="single" w:sz="4" w:space="0" w:color="auto"/>
              <w:right w:val="single" w:sz="4" w:space="0" w:color="auto"/>
            </w:tcBorders>
            <w:shd w:val="clear" w:color="auto" w:fill="FFFFFF" w:themeFill="background1"/>
            <w:vAlign w:val="center"/>
            <w:hideMark/>
          </w:tcPr>
          <w:p w14:paraId="07A995F1"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NITRENDIPINE   10mg  x 60 tabl.    </w:t>
            </w:r>
          </w:p>
        </w:tc>
        <w:tc>
          <w:tcPr>
            <w:tcW w:w="1259" w:type="dxa"/>
            <w:tcBorders>
              <w:top w:val="nil"/>
              <w:left w:val="nil"/>
              <w:bottom w:val="single" w:sz="4" w:space="0" w:color="auto"/>
              <w:right w:val="single" w:sz="4" w:space="0" w:color="auto"/>
            </w:tcBorders>
            <w:shd w:val="clear" w:color="auto" w:fill="auto"/>
            <w:vAlign w:val="center"/>
            <w:hideMark/>
          </w:tcPr>
          <w:p w14:paraId="0FEA05D0"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nil"/>
              <w:left w:val="nil"/>
              <w:bottom w:val="single" w:sz="4" w:space="0" w:color="auto"/>
              <w:right w:val="single" w:sz="4" w:space="0" w:color="auto"/>
            </w:tcBorders>
            <w:shd w:val="clear" w:color="auto" w:fill="auto"/>
            <w:vAlign w:val="center"/>
            <w:hideMark/>
          </w:tcPr>
          <w:p w14:paraId="1FEDA613"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7B08F280"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Op.</w:t>
            </w:r>
          </w:p>
        </w:tc>
        <w:tc>
          <w:tcPr>
            <w:tcW w:w="946" w:type="dxa"/>
            <w:tcBorders>
              <w:top w:val="nil"/>
              <w:left w:val="nil"/>
              <w:bottom w:val="single" w:sz="4" w:space="0" w:color="auto"/>
              <w:right w:val="single" w:sz="4" w:space="0" w:color="auto"/>
            </w:tcBorders>
            <w:shd w:val="clear" w:color="auto" w:fill="auto"/>
            <w:vAlign w:val="center"/>
            <w:hideMark/>
          </w:tcPr>
          <w:p w14:paraId="214C2345"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12</w:t>
            </w:r>
          </w:p>
        </w:tc>
        <w:tc>
          <w:tcPr>
            <w:tcW w:w="1080" w:type="dxa"/>
            <w:tcBorders>
              <w:top w:val="nil"/>
              <w:left w:val="nil"/>
              <w:bottom w:val="single" w:sz="4" w:space="0" w:color="auto"/>
              <w:right w:val="single" w:sz="4" w:space="0" w:color="auto"/>
            </w:tcBorders>
            <w:shd w:val="clear" w:color="auto" w:fill="auto"/>
            <w:vAlign w:val="center"/>
            <w:hideMark/>
          </w:tcPr>
          <w:p w14:paraId="00F1D0D5" w14:textId="77777777" w:rsidR="00204FC1" w:rsidRPr="00BD4EB2" w:rsidRDefault="00204FC1" w:rsidP="00204FC1">
            <w:pPr>
              <w:suppressAutoHyphens w:val="0"/>
              <w:jc w:val="center"/>
              <w:rPr>
                <w:rFonts w:asciiTheme="minorHAnsi" w:hAnsiTheme="minorHAnsi" w:cstheme="minorHAnsi"/>
                <w:sz w:val="22"/>
                <w:szCs w:val="22"/>
                <w:lang w:eastAsia="pl-PL"/>
              </w:rPr>
            </w:pPr>
            <w:r w:rsidRPr="00BD4EB2">
              <w:rPr>
                <w:rFonts w:asciiTheme="minorHAnsi" w:hAnsiTheme="minorHAnsi" w:cstheme="minorHAnsi"/>
                <w:sz w:val="22"/>
                <w:szCs w:val="22"/>
                <w:lang w:eastAsia="pl-PL"/>
              </w:rPr>
              <w:t> </w:t>
            </w:r>
          </w:p>
        </w:tc>
        <w:tc>
          <w:tcPr>
            <w:tcW w:w="1093" w:type="dxa"/>
            <w:tcBorders>
              <w:top w:val="nil"/>
              <w:left w:val="nil"/>
              <w:bottom w:val="single" w:sz="4" w:space="0" w:color="auto"/>
              <w:right w:val="single" w:sz="4" w:space="0" w:color="auto"/>
            </w:tcBorders>
            <w:shd w:val="clear" w:color="auto" w:fill="auto"/>
            <w:vAlign w:val="bottom"/>
            <w:hideMark/>
          </w:tcPr>
          <w:p w14:paraId="57E528C9"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0D5A83B6"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6" w:type="dxa"/>
            <w:tcBorders>
              <w:top w:val="nil"/>
              <w:left w:val="nil"/>
              <w:bottom w:val="single" w:sz="4" w:space="0" w:color="auto"/>
              <w:right w:val="single" w:sz="4" w:space="0" w:color="auto"/>
            </w:tcBorders>
            <w:shd w:val="clear" w:color="auto" w:fill="auto"/>
            <w:noWrap/>
            <w:vAlign w:val="center"/>
            <w:hideMark/>
          </w:tcPr>
          <w:p w14:paraId="647B9024"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5" w:type="dxa"/>
            <w:tcBorders>
              <w:top w:val="nil"/>
              <w:left w:val="nil"/>
              <w:bottom w:val="single" w:sz="4" w:space="0" w:color="auto"/>
              <w:right w:val="single" w:sz="4" w:space="0" w:color="auto"/>
            </w:tcBorders>
            <w:shd w:val="clear" w:color="auto" w:fill="auto"/>
            <w:noWrap/>
            <w:vAlign w:val="bottom"/>
            <w:hideMark/>
          </w:tcPr>
          <w:p w14:paraId="7355A9AA"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385AD0E0"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r>
      <w:tr w:rsidR="004D6F42" w:rsidRPr="00BD4EB2" w14:paraId="031BC7D9" w14:textId="77777777" w:rsidTr="00B465A4">
        <w:trPr>
          <w:trHeight w:val="315"/>
        </w:trPr>
        <w:tc>
          <w:tcPr>
            <w:tcW w:w="567" w:type="dxa"/>
            <w:tcBorders>
              <w:top w:val="nil"/>
              <w:left w:val="single" w:sz="4" w:space="0" w:color="auto"/>
              <w:bottom w:val="single" w:sz="4" w:space="0" w:color="auto"/>
              <w:right w:val="nil"/>
            </w:tcBorders>
            <w:shd w:val="clear" w:color="FF99CC" w:fill="F4B183"/>
            <w:noWrap/>
            <w:vAlign w:val="bottom"/>
            <w:hideMark/>
          </w:tcPr>
          <w:p w14:paraId="57A05672"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52.</w:t>
            </w:r>
          </w:p>
        </w:tc>
        <w:tc>
          <w:tcPr>
            <w:tcW w:w="568" w:type="dxa"/>
            <w:tcBorders>
              <w:top w:val="nil"/>
              <w:left w:val="single" w:sz="4" w:space="0" w:color="auto"/>
              <w:bottom w:val="single" w:sz="4" w:space="0" w:color="auto"/>
              <w:right w:val="nil"/>
            </w:tcBorders>
            <w:shd w:val="clear" w:color="auto" w:fill="auto"/>
            <w:noWrap/>
            <w:vAlign w:val="bottom"/>
            <w:hideMark/>
          </w:tcPr>
          <w:p w14:paraId="3D214A2D"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single" w:sz="4" w:space="0" w:color="auto"/>
              <w:bottom w:val="single" w:sz="4" w:space="0" w:color="auto"/>
              <w:right w:val="single" w:sz="4" w:space="0" w:color="auto"/>
            </w:tcBorders>
            <w:shd w:val="clear" w:color="auto" w:fill="FFFFFF" w:themeFill="background1"/>
            <w:vAlign w:val="center"/>
            <w:hideMark/>
          </w:tcPr>
          <w:p w14:paraId="4127765E"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NAPROXEN   tabl.   250mg  x 30 tabl.</w:t>
            </w:r>
          </w:p>
        </w:tc>
        <w:tc>
          <w:tcPr>
            <w:tcW w:w="1259" w:type="dxa"/>
            <w:tcBorders>
              <w:top w:val="nil"/>
              <w:left w:val="nil"/>
              <w:bottom w:val="single" w:sz="4" w:space="0" w:color="auto"/>
              <w:right w:val="single" w:sz="4" w:space="0" w:color="auto"/>
            </w:tcBorders>
            <w:shd w:val="clear" w:color="auto" w:fill="auto"/>
            <w:vAlign w:val="center"/>
            <w:hideMark/>
          </w:tcPr>
          <w:p w14:paraId="21F4BBB5"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nil"/>
              <w:left w:val="nil"/>
              <w:bottom w:val="single" w:sz="4" w:space="0" w:color="auto"/>
              <w:right w:val="single" w:sz="4" w:space="0" w:color="auto"/>
            </w:tcBorders>
            <w:shd w:val="clear" w:color="auto" w:fill="auto"/>
            <w:vAlign w:val="center"/>
            <w:hideMark/>
          </w:tcPr>
          <w:p w14:paraId="44D1D423"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40C42432"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Op.</w:t>
            </w:r>
          </w:p>
        </w:tc>
        <w:tc>
          <w:tcPr>
            <w:tcW w:w="946" w:type="dxa"/>
            <w:tcBorders>
              <w:top w:val="nil"/>
              <w:left w:val="nil"/>
              <w:bottom w:val="single" w:sz="4" w:space="0" w:color="auto"/>
              <w:right w:val="single" w:sz="4" w:space="0" w:color="auto"/>
            </w:tcBorders>
            <w:shd w:val="clear" w:color="auto" w:fill="auto"/>
            <w:vAlign w:val="center"/>
            <w:hideMark/>
          </w:tcPr>
          <w:p w14:paraId="3FAD7811"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50</w:t>
            </w:r>
          </w:p>
        </w:tc>
        <w:tc>
          <w:tcPr>
            <w:tcW w:w="1080" w:type="dxa"/>
            <w:tcBorders>
              <w:top w:val="nil"/>
              <w:left w:val="nil"/>
              <w:bottom w:val="single" w:sz="4" w:space="0" w:color="auto"/>
              <w:right w:val="single" w:sz="4" w:space="0" w:color="auto"/>
            </w:tcBorders>
            <w:shd w:val="clear" w:color="auto" w:fill="auto"/>
            <w:vAlign w:val="center"/>
            <w:hideMark/>
          </w:tcPr>
          <w:p w14:paraId="7CE3FF36" w14:textId="77777777" w:rsidR="00204FC1" w:rsidRPr="00BD4EB2" w:rsidRDefault="00204FC1" w:rsidP="00204FC1">
            <w:pPr>
              <w:suppressAutoHyphens w:val="0"/>
              <w:jc w:val="center"/>
              <w:rPr>
                <w:rFonts w:asciiTheme="minorHAnsi" w:hAnsiTheme="minorHAnsi" w:cstheme="minorHAnsi"/>
                <w:sz w:val="22"/>
                <w:szCs w:val="22"/>
                <w:lang w:eastAsia="pl-PL"/>
              </w:rPr>
            </w:pPr>
            <w:r w:rsidRPr="00BD4EB2">
              <w:rPr>
                <w:rFonts w:asciiTheme="minorHAnsi" w:hAnsiTheme="minorHAnsi" w:cstheme="minorHAnsi"/>
                <w:sz w:val="22"/>
                <w:szCs w:val="22"/>
                <w:lang w:eastAsia="pl-PL"/>
              </w:rPr>
              <w:t> </w:t>
            </w:r>
          </w:p>
        </w:tc>
        <w:tc>
          <w:tcPr>
            <w:tcW w:w="1093" w:type="dxa"/>
            <w:tcBorders>
              <w:top w:val="nil"/>
              <w:left w:val="nil"/>
              <w:bottom w:val="single" w:sz="4" w:space="0" w:color="auto"/>
              <w:right w:val="single" w:sz="4" w:space="0" w:color="auto"/>
            </w:tcBorders>
            <w:shd w:val="clear" w:color="auto" w:fill="auto"/>
            <w:vAlign w:val="bottom"/>
            <w:hideMark/>
          </w:tcPr>
          <w:p w14:paraId="51C2AF0E"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34C2906A"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6" w:type="dxa"/>
            <w:tcBorders>
              <w:top w:val="nil"/>
              <w:left w:val="nil"/>
              <w:bottom w:val="single" w:sz="4" w:space="0" w:color="auto"/>
              <w:right w:val="single" w:sz="4" w:space="0" w:color="auto"/>
            </w:tcBorders>
            <w:shd w:val="clear" w:color="auto" w:fill="auto"/>
            <w:noWrap/>
            <w:vAlign w:val="center"/>
            <w:hideMark/>
          </w:tcPr>
          <w:p w14:paraId="272B14AA"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5" w:type="dxa"/>
            <w:tcBorders>
              <w:top w:val="nil"/>
              <w:left w:val="nil"/>
              <w:bottom w:val="single" w:sz="4" w:space="0" w:color="auto"/>
              <w:right w:val="single" w:sz="4" w:space="0" w:color="auto"/>
            </w:tcBorders>
            <w:shd w:val="clear" w:color="auto" w:fill="auto"/>
            <w:noWrap/>
            <w:vAlign w:val="bottom"/>
            <w:hideMark/>
          </w:tcPr>
          <w:p w14:paraId="3AC495A6"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22ADDD9E"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r>
      <w:tr w:rsidR="004D6F42" w:rsidRPr="00BD4EB2" w14:paraId="047CA937" w14:textId="77777777" w:rsidTr="00B465A4">
        <w:trPr>
          <w:trHeight w:val="315"/>
        </w:trPr>
        <w:tc>
          <w:tcPr>
            <w:tcW w:w="567" w:type="dxa"/>
            <w:tcBorders>
              <w:top w:val="nil"/>
              <w:left w:val="single" w:sz="4" w:space="0" w:color="auto"/>
              <w:bottom w:val="single" w:sz="4" w:space="0" w:color="auto"/>
              <w:right w:val="nil"/>
            </w:tcBorders>
            <w:shd w:val="clear" w:color="FF99CC" w:fill="F4B183"/>
            <w:noWrap/>
            <w:vAlign w:val="bottom"/>
            <w:hideMark/>
          </w:tcPr>
          <w:p w14:paraId="5BCE9451"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53.</w:t>
            </w:r>
          </w:p>
        </w:tc>
        <w:tc>
          <w:tcPr>
            <w:tcW w:w="568" w:type="dxa"/>
            <w:tcBorders>
              <w:top w:val="nil"/>
              <w:left w:val="single" w:sz="4" w:space="0" w:color="auto"/>
              <w:bottom w:val="single" w:sz="4" w:space="0" w:color="auto"/>
              <w:right w:val="nil"/>
            </w:tcBorders>
            <w:shd w:val="clear" w:color="auto" w:fill="auto"/>
            <w:noWrap/>
            <w:vAlign w:val="bottom"/>
            <w:hideMark/>
          </w:tcPr>
          <w:p w14:paraId="1F1CC205"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single" w:sz="4" w:space="0" w:color="auto"/>
              <w:bottom w:val="single" w:sz="4" w:space="0" w:color="auto"/>
              <w:right w:val="single" w:sz="4" w:space="0" w:color="auto"/>
            </w:tcBorders>
            <w:shd w:val="clear" w:color="auto" w:fill="FFFFFF" w:themeFill="background1"/>
            <w:vAlign w:val="center"/>
            <w:hideMark/>
          </w:tcPr>
          <w:p w14:paraId="2D4BF516"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AMBROXOL 15mg/2ml x 5 </w:t>
            </w:r>
            <w:proofErr w:type="spellStart"/>
            <w:r w:rsidRPr="00BD4EB2">
              <w:rPr>
                <w:rFonts w:asciiTheme="minorHAnsi" w:hAnsiTheme="minorHAnsi" w:cstheme="minorHAnsi"/>
                <w:color w:val="000000"/>
                <w:sz w:val="22"/>
                <w:szCs w:val="22"/>
                <w:lang w:eastAsia="pl-PL"/>
              </w:rPr>
              <w:t>amp</w:t>
            </w:r>
            <w:proofErr w:type="spellEnd"/>
            <w:r w:rsidRPr="00BD4EB2">
              <w:rPr>
                <w:rFonts w:asciiTheme="minorHAnsi" w:hAnsiTheme="minorHAnsi" w:cstheme="minorHAnsi"/>
                <w:color w:val="000000"/>
                <w:sz w:val="22"/>
                <w:szCs w:val="22"/>
                <w:lang w:eastAsia="pl-PL"/>
              </w:rPr>
              <w:t>.</w:t>
            </w:r>
          </w:p>
        </w:tc>
        <w:tc>
          <w:tcPr>
            <w:tcW w:w="1259" w:type="dxa"/>
            <w:tcBorders>
              <w:top w:val="nil"/>
              <w:left w:val="nil"/>
              <w:bottom w:val="single" w:sz="4" w:space="0" w:color="auto"/>
              <w:right w:val="single" w:sz="4" w:space="0" w:color="auto"/>
            </w:tcBorders>
            <w:shd w:val="clear" w:color="auto" w:fill="auto"/>
            <w:vAlign w:val="center"/>
            <w:hideMark/>
          </w:tcPr>
          <w:p w14:paraId="56061A78"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nil"/>
              <w:left w:val="nil"/>
              <w:bottom w:val="single" w:sz="4" w:space="0" w:color="auto"/>
              <w:right w:val="single" w:sz="4" w:space="0" w:color="auto"/>
            </w:tcBorders>
            <w:shd w:val="clear" w:color="auto" w:fill="auto"/>
            <w:vAlign w:val="center"/>
            <w:hideMark/>
          </w:tcPr>
          <w:p w14:paraId="43324064"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79DD0B26"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3001B44E"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210</w:t>
            </w:r>
          </w:p>
        </w:tc>
        <w:tc>
          <w:tcPr>
            <w:tcW w:w="1080" w:type="dxa"/>
            <w:tcBorders>
              <w:top w:val="nil"/>
              <w:left w:val="nil"/>
              <w:bottom w:val="single" w:sz="4" w:space="0" w:color="auto"/>
              <w:right w:val="single" w:sz="4" w:space="0" w:color="auto"/>
            </w:tcBorders>
            <w:shd w:val="clear" w:color="auto" w:fill="auto"/>
            <w:vAlign w:val="center"/>
            <w:hideMark/>
          </w:tcPr>
          <w:p w14:paraId="4C6EE5C8" w14:textId="77777777" w:rsidR="00204FC1" w:rsidRPr="00BD4EB2" w:rsidRDefault="00204FC1" w:rsidP="00204FC1">
            <w:pPr>
              <w:suppressAutoHyphens w:val="0"/>
              <w:jc w:val="center"/>
              <w:rPr>
                <w:rFonts w:asciiTheme="minorHAnsi" w:hAnsiTheme="minorHAnsi" w:cstheme="minorHAnsi"/>
                <w:sz w:val="22"/>
                <w:szCs w:val="22"/>
                <w:lang w:eastAsia="pl-PL"/>
              </w:rPr>
            </w:pPr>
            <w:r w:rsidRPr="00BD4EB2">
              <w:rPr>
                <w:rFonts w:asciiTheme="minorHAnsi" w:hAnsiTheme="minorHAnsi" w:cstheme="minorHAnsi"/>
                <w:sz w:val="22"/>
                <w:szCs w:val="22"/>
                <w:lang w:eastAsia="pl-PL"/>
              </w:rPr>
              <w:t> </w:t>
            </w:r>
          </w:p>
        </w:tc>
        <w:tc>
          <w:tcPr>
            <w:tcW w:w="1093" w:type="dxa"/>
            <w:tcBorders>
              <w:top w:val="nil"/>
              <w:left w:val="nil"/>
              <w:bottom w:val="single" w:sz="4" w:space="0" w:color="auto"/>
              <w:right w:val="single" w:sz="4" w:space="0" w:color="auto"/>
            </w:tcBorders>
            <w:shd w:val="clear" w:color="auto" w:fill="auto"/>
            <w:vAlign w:val="bottom"/>
            <w:hideMark/>
          </w:tcPr>
          <w:p w14:paraId="55721481"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14897374"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6" w:type="dxa"/>
            <w:tcBorders>
              <w:top w:val="nil"/>
              <w:left w:val="nil"/>
              <w:bottom w:val="single" w:sz="4" w:space="0" w:color="auto"/>
              <w:right w:val="single" w:sz="4" w:space="0" w:color="auto"/>
            </w:tcBorders>
            <w:shd w:val="clear" w:color="auto" w:fill="auto"/>
            <w:noWrap/>
            <w:vAlign w:val="center"/>
            <w:hideMark/>
          </w:tcPr>
          <w:p w14:paraId="781EF3C4"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5" w:type="dxa"/>
            <w:tcBorders>
              <w:top w:val="nil"/>
              <w:left w:val="nil"/>
              <w:bottom w:val="single" w:sz="4" w:space="0" w:color="auto"/>
              <w:right w:val="single" w:sz="4" w:space="0" w:color="auto"/>
            </w:tcBorders>
            <w:shd w:val="clear" w:color="auto" w:fill="auto"/>
            <w:noWrap/>
            <w:vAlign w:val="bottom"/>
            <w:hideMark/>
          </w:tcPr>
          <w:p w14:paraId="567AA31C"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39D03B38"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r>
      <w:tr w:rsidR="004D6F42" w:rsidRPr="00BD4EB2" w14:paraId="721FAF0E" w14:textId="77777777" w:rsidTr="00BE73B4">
        <w:trPr>
          <w:trHeight w:val="300"/>
        </w:trPr>
        <w:tc>
          <w:tcPr>
            <w:tcW w:w="567" w:type="dxa"/>
            <w:tcBorders>
              <w:top w:val="nil"/>
              <w:left w:val="single" w:sz="4" w:space="0" w:color="auto"/>
              <w:bottom w:val="single" w:sz="4" w:space="0" w:color="auto"/>
              <w:right w:val="nil"/>
            </w:tcBorders>
            <w:shd w:val="clear" w:color="FF99CC" w:fill="F4B183"/>
            <w:noWrap/>
            <w:vAlign w:val="bottom"/>
            <w:hideMark/>
          </w:tcPr>
          <w:p w14:paraId="3D745C9A"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lastRenderedPageBreak/>
              <w:t>54.</w:t>
            </w:r>
          </w:p>
        </w:tc>
        <w:tc>
          <w:tcPr>
            <w:tcW w:w="568" w:type="dxa"/>
            <w:tcBorders>
              <w:top w:val="nil"/>
              <w:left w:val="single" w:sz="4" w:space="0" w:color="auto"/>
              <w:bottom w:val="single" w:sz="4" w:space="0" w:color="auto"/>
              <w:right w:val="single" w:sz="4" w:space="0" w:color="auto"/>
            </w:tcBorders>
            <w:shd w:val="clear" w:color="auto" w:fill="auto"/>
            <w:noWrap/>
            <w:vAlign w:val="bottom"/>
            <w:hideMark/>
          </w:tcPr>
          <w:p w14:paraId="34114D92"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FFFFCC" w:fill="FFFFFF"/>
            <w:vAlign w:val="center"/>
            <w:hideMark/>
          </w:tcPr>
          <w:p w14:paraId="16D9BAC6"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59" w:type="dxa"/>
            <w:tcBorders>
              <w:top w:val="nil"/>
              <w:left w:val="nil"/>
              <w:bottom w:val="single" w:sz="4" w:space="0" w:color="auto"/>
              <w:right w:val="single" w:sz="4" w:space="0" w:color="auto"/>
            </w:tcBorders>
            <w:shd w:val="clear" w:color="FFFFCC" w:fill="FFFFFF"/>
            <w:vAlign w:val="center"/>
            <w:hideMark/>
          </w:tcPr>
          <w:p w14:paraId="39DF0483"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nil"/>
              <w:left w:val="nil"/>
              <w:bottom w:val="single" w:sz="4" w:space="0" w:color="auto"/>
              <w:right w:val="single" w:sz="4" w:space="0" w:color="auto"/>
            </w:tcBorders>
            <w:shd w:val="clear" w:color="auto" w:fill="auto"/>
            <w:vAlign w:val="bottom"/>
            <w:hideMark/>
          </w:tcPr>
          <w:p w14:paraId="3BBCF37A"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FFFFCC" w:fill="FFFFFF"/>
            <w:vAlign w:val="center"/>
            <w:hideMark/>
          </w:tcPr>
          <w:p w14:paraId="5AD559A6"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46" w:type="dxa"/>
            <w:tcBorders>
              <w:top w:val="nil"/>
              <w:left w:val="nil"/>
              <w:bottom w:val="single" w:sz="4" w:space="0" w:color="auto"/>
              <w:right w:val="single" w:sz="4" w:space="0" w:color="auto"/>
            </w:tcBorders>
            <w:shd w:val="clear" w:color="FFFFCC" w:fill="FFFFFF"/>
            <w:vAlign w:val="center"/>
            <w:hideMark/>
          </w:tcPr>
          <w:p w14:paraId="45DD1656"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razem</w:t>
            </w:r>
          </w:p>
        </w:tc>
        <w:tc>
          <w:tcPr>
            <w:tcW w:w="1080" w:type="dxa"/>
            <w:tcBorders>
              <w:top w:val="nil"/>
              <w:left w:val="nil"/>
              <w:bottom w:val="single" w:sz="4" w:space="0" w:color="auto"/>
              <w:right w:val="single" w:sz="4" w:space="0" w:color="auto"/>
            </w:tcBorders>
            <w:shd w:val="clear" w:color="auto" w:fill="auto"/>
            <w:vAlign w:val="center"/>
            <w:hideMark/>
          </w:tcPr>
          <w:p w14:paraId="4DAEC3B3" w14:textId="77777777" w:rsidR="00204FC1" w:rsidRPr="00BD4EB2" w:rsidRDefault="00204FC1" w:rsidP="00204FC1">
            <w:pPr>
              <w:suppressAutoHyphens w:val="0"/>
              <w:jc w:val="center"/>
              <w:rPr>
                <w:rFonts w:asciiTheme="minorHAnsi" w:hAnsiTheme="minorHAnsi" w:cstheme="minorHAnsi"/>
                <w:sz w:val="22"/>
                <w:szCs w:val="22"/>
                <w:lang w:eastAsia="pl-PL"/>
              </w:rPr>
            </w:pPr>
            <w:r w:rsidRPr="00BD4EB2">
              <w:rPr>
                <w:rFonts w:asciiTheme="minorHAnsi" w:hAnsiTheme="minorHAnsi" w:cstheme="minorHAnsi"/>
                <w:sz w:val="22"/>
                <w:szCs w:val="22"/>
                <w:lang w:eastAsia="pl-PL"/>
              </w:rPr>
              <w:t> </w:t>
            </w:r>
          </w:p>
        </w:tc>
        <w:tc>
          <w:tcPr>
            <w:tcW w:w="1093" w:type="dxa"/>
            <w:tcBorders>
              <w:top w:val="nil"/>
              <w:left w:val="nil"/>
              <w:bottom w:val="single" w:sz="4" w:space="0" w:color="auto"/>
              <w:right w:val="single" w:sz="4" w:space="0" w:color="auto"/>
            </w:tcBorders>
            <w:shd w:val="clear" w:color="auto" w:fill="auto"/>
            <w:vAlign w:val="bottom"/>
            <w:hideMark/>
          </w:tcPr>
          <w:p w14:paraId="4496776E"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tcPr>
          <w:p w14:paraId="5B7082C9" w14:textId="74E52553" w:rsidR="00204FC1" w:rsidRPr="00BD4EB2" w:rsidRDefault="00204FC1" w:rsidP="00204FC1">
            <w:pPr>
              <w:suppressAutoHyphens w:val="0"/>
              <w:jc w:val="right"/>
              <w:rPr>
                <w:rFonts w:asciiTheme="minorHAnsi" w:hAnsiTheme="minorHAnsi" w:cstheme="minorHAnsi"/>
                <w:color w:val="FF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06565255" w14:textId="45089266"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38A13D47" w14:textId="28399B53"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1CB8A1B0" w14:textId="6349FB46" w:rsidR="00204FC1" w:rsidRPr="00BD4EB2" w:rsidRDefault="00204FC1" w:rsidP="00204FC1">
            <w:pPr>
              <w:suppressAutoHyphens w:val="0"/>
              <w:jc w:val="right"/>
              <w:rPr>
                <w:rFonts w:asciiTheme="minorHAnsi" w:hAnsiTheme="minorHAnsi" w:cstheme="minorHAnsi"/>
                <w:color w:val="FF0000"/>
                <w:sz w:val="22"/>
                <w:szCs w:val="22"/>
                <w:lang w:eastAsia="pl-PL"/>
              </w:rPr>
            </w:pPr>
          </w:p>
        </w:tc>
      </w:tr>
      <w:tr w:rsidR="0054635C" w:rsidRPr="00BD4EB2" w14:paraId="09EDA7AB" w14:textId="77777777" w:rsidTr="00B465A4">
        <w:trPr>
          <w:trHeight w:val="300"/>
        </w:trPr>
        <w:tc>
          <w:tcPr>
            <w:tcW w:w="567" w:type="dxa"/>
            <w:tcBorders>
              <w:top w:val="nil"/>
              <w:left w:val="nil"/>
              <w:bottom w:val="nil"/>
              <w:right w:val="nil"/>
            </w:tcBorders>
            <w:shd w:val="clear" w:color="auto" w:fill="auto"/>
            <w:noWrap/>
            <w:vAlign w:val="bottom"/>
            <w:hideMark/>
          </w:tcPr>
          <w:p w14:paraId="448BAF49" w14:textId="77777777" w:rsidR="00204FC1" w:rsidRPr="00BD4EB2" w:rsidRDefault="00204FC1" w:rsidP="00204FC1">
            <w:pPr>
              <w:suppressAutoHyphens w:val="0"/>
              <w:jc w:val="right"/>
              <w:rPr>
                <w:rFonts w:asciiTheme="minorHAnsi" w:hAnsiTheme="minorHAnsi" w:cstheme="minorHAnsi"/>
                <w:color w:val="FF0000"/>
                <w:sz w:val="22"/>
                <w:szCs w:val="22"/>
                <w:lang w:eastAsia="pl-PL"/>
              </w:rPr>
            </w:pPr>
          </w:p>
        </w:tc>
        <w:tc>
          <w:tcPr>
            <w:tcW w:w="568" w:type="dxa"/>
            <w:tcBorders>
              <w:top w:val="nil"/>
              <w:left w:val="nil"/>
              <w:bottom w:val="nil"/>
              <w:right w:val="nil"/>
            </w:tcBorders>
            <w:shd w:val="clear" w:color="auto" w:fill="auto"/>
            <w:noWrap/>
            <w:vAlign w:val="bottom"/>
            <w:hideMark/>
          </w:tcPr>
          <w:p w14:paraId="3DD05F75" w14:textId="77777777" w:rsidR="00204FC1" w:rsidRPr="00BD4EB2" w:rsidRDefault="00204FC1" w:rsidP="00204FC1">
            <w:pPr>
              <w:suppressAutoHyphens w:val="0"/>
              <w:rPr>
                <w:rFonts w:asciiTheme="minorHAnsi" w:hAnsiTheme="minorHAnsi" w:cstheme="minorHAnsi"/>
                <w:sz w:val="22"/>
                <w:szCs w:val="22"/>
                <w:lang w:eastAsia="pl-PL"/>
              </w:rPr>
            </w:pPr>
          </w:p>
        </w:tc>
        <w:tc>
          <w:tcPr>
            <w:tcW w:w="3888" w:type="dxa"/>
            <w:tcBorders>
              <w:top w:val="nil"/>
              <w:left w:val="nil"/>
              <w:bottom w:val="nil"/>
              <w:right w:val="nil"/>
            </w:tcBorders>
            <w:shd w:val="clear" w:color="auto" w:fill="auto"/>
            <w:noWrap/>
            <w:vAlign w:val="bottom"/>
            <w:hideMark/>
          </w:tcPr>
          <w:p w14:paraId="7DEAE078" w14:textId="77777777" w:rsidR="00204FC1" w:rsidRPr="00BD4EB2" w:rsidRDefault="00204FC1" w:rsidP="00204FC1">
            <w:pPr>
              <w:suppressAutoHyphens w:val="0"/>
              <w:rPr>
                <w:rFonts w:asciiTheme="minorHAnsi" w:hAnsiTheme="minorHAnsi" w:cstheme="minorHAnsi"/>
                <w:sz w:val="22"/>
                <w:szCs w:val="22"/>
                <w:lang w:eastAsia="pl-PL"/>
              </w:rPr>
            </w:pPr>
          </w:p>
        </w:tc>
        <w:tc>
          <w:tcPr>
            <w:tcW w:w="1259" w:type="dxa"/>
            <w:tcBorders>
              <w:top w:val="nil"/>
              <w:left w:val="nil"/>
              <w:bottom w:val="nil"/>
              <w:right w:val="nil"/>
            </w:tcBorders>
            <w:shd w:val="clear" w:color="auto" w:fill="auto"/>
            <w:noWrap/>
            <w:vAlign w:val="bottom"/>
            <w:hideMark/>
          </w:tcPr>
          <w:p w14:paraId="36B25B0C" w14:textId="77777777" w:rsidR="00204FC1" w:rsidRPr="00BD4EB2" w:rsidRDefault="00204FC1" w:rsidP="00204FC1">
            <w:pPr>
              <w:suppressAutoHyphens w:val="0"/>
              <w:rPr>
                <w:rFonts w:asciiTheme="minorHAnsi" w:hAnsiTheme="minorHAnsi" w:cstheme="minorHAnsi"/>
                <w:sz w:val="22"/>
                <w:szCs w:val="22"/>
                <w:lang w:eastAsia="pl-PL"/>
              </w:rPr>
            </w:pPr>
          </w:p>
        </w:tc>
        <w:tc>
          <w:tcPr>
            <w:tcW w:w="981" w:type="dxa"/>
            <w:tcBorders>
              <w:top w:val="nil"/>
              <w:left w:val="nil"/>
              <w:bottom w:val="nil"/>
              <w:right w:val="nil"/>
            </w:tcBorders>
            <w:shd w:val="clear" w:color="auto" w:fill="auto"/>
            <w:noWrap/>
            <w:vAlign w:val="bottom"/>
            <w:hideMark/>
          </w:tcPr>
          <w:p w14:paraId="735BB426" w14:textId="77777777" w:rsidR="00204FC1" w:rsidRPr="00BD4EB2" w:rsidRDefault="00204FC1" w:rsidP="00204FC1">
            <w:pPr>
              <w:suppressAutoHyphens w:val="0"/>
              <w:rPr>
                <w:rFonts w:asciiTheme="minorHAnsi" w:hAnsiTheme="minorHAnsi" w:cstheme="minorHAnsi"/>
                <w:sz w:val="22"/>
                <w:szCs w:val="22"/>
                <w:lang w:eastAsia="pl-PL"/>
              </w:rPr>
            </w:pPr>
          </w:p>
        </w:tc>
        <w:tc>
          <w:tcPr>
            <w:tcW w:w="817" w:type="dxa"/>
            <w:tcBorders>
              <w:top w:val="nil"/>
              <w:left w:val="nil"/>
              <w:bottom w:val="nil"/>
              <w:right w:val="nil"/>
            </w:tcBorders>
            <w:shd w:val="clear" w:color="auto" w:fill="auto"/>
            <w:noWrap/>
            <w:vAlign w:val="bottom"/>
            <w:hideMark/>
          </w:tcPr>
          <w:p w14:paraId="201AF903" w14:textId="77777777" w:rsidR="00204FC1" w:rsidRPr="00BD4EB2" w:rsidRDefault="00204FC1" w:rsidP="00204FC1">
            <w:pPr>
              <w:suppressAutoHyphens w:val="0"/>
              <w:rPr>
                <w:rFonts w:asciiTheme="minorHAnsi" w:hAnsiTheme="minorHAnsi" w:cstheme="minorHAnsi"/>
                <w:sz w:val="22"/>
                <w:szCs w:val="22"/>
                <w:lang w:eastAsia="pl-PL"/>
              </w:rPr>
            </w:pPr>
          </w:p>
        </w:tc>
        <w:tc>
          <w:tcPr>
            <w:tcW w:w="946" w:type="dxa"/>
            <w:tcBorders>
              <w:top w:val="nil"/>
              <w:left w:val="nil"/>
              <w:bottom w:val="nil"/>
              <w:right w:val="nil"/>
            </w:tcBorders>
            <w:shd w:val="clear" w:color="auto" w:fill="auto"/>
            <w:noWrap/>
            <w:vAlign w:val="bottom"/>
            <w:hideMark/>
          </w:tcPr>
          <w:p w14:paraId="45CFAE73" w14:textId="77777777" w:rsidR="00204FC1" w:rsidRPr="00BD4EB2" w:rsidRDefault="00204FC1" w:rsidP="00204FC1">
            <w:pPr>
              <w:suppressAutoHyphens w:val="0"/>
              <w:rPr>
                <w:rFonts w:asciiTheme="minorHAnsi" w:hAnsiTheme="minorHAnsi" w:cstheme="minorHAnsi"/>
                <w:sz w:val="22"/>
                <w:szCs w:val="22"/>
                <w:lang w:eastAsia="pl-PL"/>
              </w:rPr>
            </w:pPr>
          </w:p>
        </w:tc>
        <w:tc>
          <w:tcPr>
            <w:tcW w:w="1080" w:type="dxa"/>
            <w:tcBorders>
              <w:top w:val="nil"/>
              <w:left w:val="nil"/>
              <w:bottom w:val="nil"/>
              <w:right w:val="nil"/>
            </w:tcBorders>
            <w:shd w:val="clear" w:color="auto" w:fill="auto"/>
            <w:noWrap/>
            <w:vAlign w:val="bottom"/>
            <w:hideMark/>
          </w:tcPr>
          <w:p w14:paraId="4B643AC2" w14:textId="77777777" w:rsidR="00204FC1" w:rsidRPr="00BD4EB2" w:rsidRDefault="00204FC1" w:rsidP="00204FC1">
            <w:pPr>
              <w:suppressAutoHyphens w:val="0"/>
              <w:rPr>
                <w:rFonts w:asciiTheme="minorHAnsi" w:hAnsiTheme="minorHAnsi" w:cstheme="minorHAnsi"/>
                <w:sz w:val="22"/>
                <w:szCs w:val="22"/>
                <w:lang w:eastAsia="pl-PL"/>
              </w:rPr>
            </w:pPr>
          </w:p>
        </w:tc>
        <w:tc>
          <w:tcPr>
            <w:tcW w:w="1093" w:type="dxa"/>
            <w:tcBorders>
              <w:top w:val="nil"/>
              <w:left w:val="nil"/>
              <w:bottom w:val="nil"/>
              <w:right w:val="nil"/>
            </w:tcBorders>
            <w:shd w:val="clear" w:color="auto" w:fill="auto"/>
            <w:noWrap/>
            <w:vAlign w:val="bottom"/>
            <w:hideMark/>
          </w:tcPr>
          <w:p w14:paraId="5F2EFB2B" w14:textId="77777777" w:rsidR="00204FC1" w:rsidRPr="00BD4EB2" w:rsidRDefault="00204FC1" w:rsidP="00204FC1">
            <w:pPr>
              <w:suppressAutoHyphens w:val="0"/>
              <w:rPr>
                <w:rFonts w:asciiTheme="minorHAnsi" w:hAnsiTheme="minorHAnsi" w:cstheme="minorHAnsi"/>
                <w:sz w:val="22"/>
                <w:szCs w:val="22"/>
                <w:lang w:eastAsia="pl-PL"/>
              </w:rPr>
            </w:pPr>
          </w:p>
        </w:tc>
        <w:tc>
          <w:tcPr>
            <w:tcW w:w="1134" w:type="dxa"/>
            <w:tcBorders>
              <w:top w:val="nil"/>
              <w:left w:val="nil"/>
              <w:bottom w:val="nil"/>
              <w:right w:val="nil"/>
            </w:tcBorders>
            <w:shd w:val="clear" w:color="auto" w:fill="auto"/>
            <w:noWrap/>
            <w:vAlign w:val="bottom"/>
            <w:hideMark/>
          </w:tcPr>
          <w:p w14:paraId="28668088" w14:textId="77777777" w:rsidR="00204FC1" w:rsidRPr="00BD4EB2" w:rsidRDefault="00204FC1" w:rsidP="00204FC1">
            <w:pPr>
              <w:suppressAutoHyphens w:val="0"/>
              <w:rPr>
                <w:rFonts w:asciiTheme="minorHAnsi" w:hAnsiTheme="minorHAnsi" w:cstheme="minorHAnsi"/>
                <w:sz w:val="22"/>
                <w:szCs w:val="22"/>
                <w:lang w:eastAsia="pl-PL"/>
              </w:rPr>
            </w:pPr>
          </w:p>
        </w:tc>
        <w:tc>
          <w:tcPr>
            <w:tcW w:w="1276" w:type="dxa"/>
            <w:tcBorders>
              <w:top w:val="nil"/>
              <w:left w:val="nil"/>
              <w:bottom w:val="nil"/>
              <w:right w:val="nil"/>
            </w:tcBorders>
            <w:shd w:val="clear" w:color="auto" w:fill="auto"/>
            <w:noWrap/>
            <w:vAlign w:val="bottom"/>
            <w:hideMark/>
          </w:tcPr>
          <w:p w14:paraId="7F5DA80F" w14:textId="77777777" w:rsidR="00204FC1" w:rsidRPr="00BD4EB2" w:rsidRDefault="00204FC1" w:rsidP="00204FC1">
            <w:pPr>
              <w:suppressAutoHyphens w:val="0"/>
              <w:rPr>
                <w:rFonts w:asciiTheme="minorHAnsi" w:hAnsiTheme="minorHAnsi" w:cstheme="minorHAnsi"/>
                <w:sz w:val="22"/>
                <w:szCs w:val="22"/>
                <w:lang w:eastAsia="pl-PL"/>
              </w:rPr>
            </w:pPr>
          </w:p>
        </w:tc>
        <w:tc>
          <w:tcPr>
            <w:tcW w:w="1275" w:type="dxa"/>
            <w:tcBorders>
              <w:top w:val="nil"/>
              <w:left w:val="nil"/>
              <w:bottom w:val="nil"/>
              <w:right w:val="nil"/>
            </w:tcBorders>
            <w:shd w:val="clear" w:color="auto" w:fill="auto"/>
            <w:noWrap/>
            <w:vAlign w:val="bottom"/>
            <w:hideMark/>
          </w:tcPr>
          <w:p w14:paraId="470552AA" w14:textId="77777777" w:rsidR="00204FC1" w:rsidRPr="00BD4EB2" w:rsidRDefault="00204FC1" w:rsidP="00204FC1">
            <w:pPr>
              <w:suppressAutoHyphens w:val="0"/>
              <w:rPr>
                <w:rFonts w:asciiTheme="minorHAnsi" w:hAnsiTheme="minorHAnsi" w:cstheme="minorHAnsi"/>
                <w:sz w:val="22"/>
                <w:szCs w:val="22"/>
                <w:lang w:eastAsia="pl-PL"/>
              </w:rPr>
            </w:pPr>
          </w:p>
        </w:tc>
        <w:tc>
          <w:tcPr>
            <w:tcW w:w="1134" w:type="dxa"/>
            <w:tcBorders>
              <w:top w:val="nil"/>
              <w:left w:val="nil"/>
              <w:bottom w:val="nil"/>
              <w:right w:val="nil"/>
            </w:tcBorders>
            <w:shd w:val="clear" w:color="auto" w:fill="auto"/>
            <w:noWrap/>
            <w:vAlign w:val="bottom"/>
            <w:hideMark/>
          </w:tcPr>
          <w:p w14:paraId="3241307B" w14:textId="77777777" w:rsidR="00204FC1" w:rsidRPr="00BD4EB2" w:rsidRDefault="00204FC1" w:rsidP="00204FC1">
            <w:pPr>
              <w:suppressAutoHyphens w:val="0"/>
              <w:rPr>
                <w:rFonts w:asciiTheme="minorHAnsi" w:hAnsiTheme="minorHAnsi" w:cstheme="minorHAnsi"/>
                <w:sz w:val="22"/>
                <w:szCs w:val="22"/>
                <w:lang w:eastAsia="pl-PL"/>
              </w:rPr>
            </w:pPr>
          </w:p>
        </w:tc>
      </w:tr>
      <w:tr w:rsidR="0054635C" w:rsidRPr="00BD4EB2" w14:paraId="59CD47E3" w14:textId="77777777" w:rsidTr="00B465A4">
        <w:trPr>
          <w:trHeight w:val="300"/>
        </w:trPr>
        <w:tc>
          <w:tcPr>
            <w:tcW w:w="567" w:type="dxa"/>
            <w:tcBorders>
              <w:top w:val="nil"/>
              <w:left w:val="nil"/>
              <w:bottom w:val="nil"/>
              <w:right w:val="nil"/>
            </w:tcBorders>
            <w:shd w:val="clear" w:color="auto" w:fill="auto"/>
            <w:noWrap/>
            <w:vAlign w:val="bottom"/>
            <w:hideMark/>
          </w:tcPr>
          <w:p w14:paraId="7D45FB72" w14:textId="77777777" w:rsidR="00204FC1" w:rsidRPr="00BD4EB2" w:rsidRDefault="00204FC1" w:rsidP="00204FC1">
            <w:pPr>
              <w:suppressAutoHyphens w:val="0"/>
              <w:rPr>
                <w:rFonts w:asciiTheme="minorHAnsi" w:hAnsiTheme="minorHAnsi" w:cstheme="minorHAnsi"/>
                <w:sz w:val="22"/>
                <w:szCs w:val="22"/>
                <w:lang w:eastAsia="pl-PL"/>
              </w:rPr>
            </w:pPr>
          </w:p>
        </w:tc>
        <w:tc>
          <w:tcPr>
            <w:tcW w:w="568" w:type="dxa"/>
            <w:tcBorders>
              <w:top w:val="nil"/>
              <w:left w:val="nil"/>
              <w:bottom w:val="nil"/>
              <w:right w:val="nil"/>
            </w:tcBorders>
            <w:shd w:val="clear" w:color="auto" w:fill="auto"/>
            <w:noWrap/>
            <w:vAlign w:val="bottom"/>
            <w:hideMark/>
          </w:tcPr>
          <w:p w14:paraId="00CC4AB1" w14:textId="77777777" w:rsidR="00204FC1" w:rsidRPr="00BD4EB2" w:rsidRDefault="00204FC1" w:rsidP="00204FC1">
            <w:pPr>
              <w:suppressAutoHyphens w:val="0"/>
              <w:rPr>
                <w:rFonts w:asciiTheme="minorHAnsi" w:hAnsiTheme="minorHAnsi" w:cstheme="minorHAnsi"/>
                <w:sz w:val="22"/>
                <w:szCs w:val="22"/>
                <w:lang w:eastAsia="pl-PL"/>
              </w:rPr>
            </w:pPr>
          </w:p>
        </w:tc>
        <w:tc>
          <w:tcPr>
            <w:tcW w:w="3888" w:type="dxa"/>
            <w:tcBorders>
              <w:top w:val="nil"/>
              <w:left w:val="nil"/>
              <w:bottom w:val="nil"/>
              <w:right w:val="nil"/>
            </w:tcBorders>
            <w:shd w:val="clear" w:color="auto" w:fill="auto"/>
            <w:noWrap/>
            <w:vAlign w:val="bottom"/>
            <w:hideMark/>
          </w:tcPr>
          <w:p w14:paraId="385A0898" w14:textId="77777777" w:rsidR="00204FC1" w:rsidRPr="00BD4EB2" w:rsidRDefault="00204FC1" w:rsidP="00204FC1">
            <w:pPr>
              <w:suppressAutoHyphens w:val="0"/>
              <w:rPr>
                <w:rFonts w:asciiTheme="minorHAnsi" w:hAnsiTheme="minorHAnsi" w:cstheme="minorHAnsi"/>
                <w:sz w:val="22"/>
                <w:szCs w:val="22"/>
                <w:lang w:eastAsia="pl-PL"/>
              </w:rPr>
            </w:pPr>
          </w:p>
        </w:tc>
        <w:tc>
          <w:tcPr>
            <w:tcW w:w="1259" w:type="dxa"/>
            <w:tcBorders>
              <w:top w:val="nil"/>
              <w:left w:val="nil"/>
              <w:bottom w:val="nil"/>
              <w:right w:val="nil"/>
            </w:tcBorders>
            <w:shd w:val="clear" w:color="auto" w:fill="auto"/>
            <w:noWrap/>
            <w:vAlign w:val="bottom"/>
            <w:hideMark/>
          </w:tcPr>
          <w:p w14:paraId="71089412" w14:textId="77777777" w:rsidR="00204FC1" w:rsidRPr="00BD4EB2" w:rsidRDefault="00204FC1" w:rsidP="00204FC1">
            <w:pPr>
              <w:suppressAutoHyphens w:val="0"/>
              <w:rPr>
                <w:rFonts w:asciiTheme="minorHAnsi" w:hAnsiTheme="minorHAnsi" w:cstheme="minorHAnsi"/>
                <w:sz w:val="22"/>
                <w:szCs w:val="22"/>
                <w:lang w:eastAsia="pl-PL"/>
              </w:rPr>
            </w:pPr>
          </w:p>
        </w:tc>
        <w:tc>
          <w:tcPr>
            <w:tcW w:w="981" w:type="dxa"/>
            <w:tcBorders>
              <w:top w:val="nil"/>
              <w:left w:val="nil"/>
              <w:bottom w:val="nil"/>
              <w:right w:val="nil"/>
            </w:tcBorders>
            <w:shd w:val="clear" w:color="auto" w:fill="auto"/>
            <w:noWrap/>
            <w:vAlign w:val="bottom"/>
            <w:hideMark/>
          </w:tcPr>
          <w:p w14:paraId="5CE8A197" w14:textId="77777777" w:rsidR="00204FC1" w:rsidRDefault="00204FC1" w:rsidP="00204FC1">
            <w:pPr>
              <w:suppressAutoHyphens w:val="0"/>
              <w:rPr>
                <w:rFonts w:asciiTheme="minorHAnsi" w:hAnsiTheme="minorHAnsi" w:cstheme="minorHAnsi"/>
                <w:sz w:val="22"/>
                <w:szCs w:val="22"/>
                <w:lang w:eastAsia="pl-PL"/>
              </w:rPr>
            </w:pPr>
          </w:p>
          <w:p w14:paraId="0F4D8F70" w14:textId="77777777" w:rsidR="001B7EE1" w:rsidRDefault="001B7EE1" w:rsidP="00204FC1">
            <w:pPr>
              <w:suppressAutoHyphens w:val="0"/>
              <w:rPr>
                <w:rFonts w:asciiTheme="minorHAnsi" w:hAnsiTheme="minorHAnsi" w:cstheme="minorHAnsi"/>
                <w:sz w:val="22"/>
                <w:szCs w:val="22"/>
                <w:lang w:eastAsia="pl-PL"/>
              </w:rPr>
            </w:pPr>
          </w:p>
          <w:p w14:paraId="4DB7A3C6" w14:textId="77777777" w:rsidR="001B7EE1" w:rsidRDefault="001B7EE1" w:rsidP="00204FC1">
            <w:pPr>
              <w:suppressAutoHyphens w:val="0"/>
              <w:rPr>
                <w:rFonts w:asciiTheme="minorHAnsi" w:hAnsiTheme="minorHAnsi" w:cstheme="minorHAnsi"/>
                <w:sz w:val="22"/>
                <w:szCs w:val="22"/>
                <w:lang w:eastAsia="pl-PL"/>
              </w:rPr>
            </w:pPr>
          </w:p>
          <w:p w14:paraId="7E3FAA7A" w14:textId="77777777" w:rsidR="001B7EE1" w:rsidRDefault="001B7EE1" w:rsidP="00204FC1">
            <w:pPr>
              <w:suppressAutoHyphens w:val="0"/>
              <w:rPr>
                <w:rFonts w:asciiTheme="minorHAnsi" w:hAnsiTheme="minorHAnsi" w:cstheme="minorHAnsi"/>
                <w:sz w:val="22"/>
                <w:szCs w:val="22"/>
                <w:lang w:eastAsia="pl-PL"/>
              </w:rPr>
            </w:pPr>
          </w:p>
          <w:p w14:paraId="71256E92" w14:textId="77777777" w:rsidR="001B7EE1" w:rsidRPr="00BD4EB2" w:rsidRDefault="001B7EE1" w:rsidP="00204FC1">
            <w:pPr>
              <w:suppressAutoHyphens w:val="0"/>
              <w:rPr>
                <w:rFonts w:asciiTheme="minorHAnsi" w:hAnsiTheme="minorHAnsi" w:cstheme="minorHAnsi"/>
                <w:sz w:val="22"/>
                <w:szCs w:val="22"/>
                <w:lang w:eastAsia="pl-PL"/>
              </w:rPr>
            </w:pPr>
          </w:p>
        </w:tc>
        <w:tc>
          <w:tcPr>
            <w:tcW w:w="817" w:type="dxa"/>
            <w:tcBorders>
              <w:top w:val="nil"/>
              <w:left w:val="nil"/>
              <w:bottom w:val="nil"/>
              <w:right w:val="nil"/>
            </w:tcBorders>
            <w:shd w:val="clear" w:color="auto" w:fill="auto"/>
            <w:noWrap/>
            <w:vAlign w:val="bottom"/>
            <w:hideMark/>
          </w:tcPr>
          <w:p w14:paraId="6789C139" w14:textId="77777777" w:rsidR="00204FC1" w:rsidRDefault="00204FC1" w:rsidP="00204FC1">
            <w:pPr>
              <w:suppressAutoHyphens w:val="0"/>
              <w:rPr>
                <w:rFonts w:asciiTheme="minorHAnsi" w:hAnsiTheme="minorHAnsi" w:cstheme="minorHAnsi"/>
                <w:sz w:val="22"/>
                <w:szCs w:val="22"/>
                <w:lang w:eastAsia="pl-PL"/>
              </w:rPr>
            </w:pPr>
          </w:p>
          <w:p w14:paraId="1ECBCDDC" w14:textId="77777777" w:rsidR="001B7EE1" w:rsidRDefault="001B7EE1" w:rsidP="00204FC1">
            <w:pPr>
              <w:suppressAutoHyphens w:val="0"/>
              <w:rPr>
                <w:rFonts w:asciiTheme="minorHAnsi" w:hAnsiTheme="minorHAnsi" w:cstheme="minorHAnsi"/>
                <w:sz w:val="22"/>
                <w:szCs w:val="22"/>
                <w:lang w:eastAsia="pl-PL"/>
              </w:rPr>
            </w:pPr>
          </w:p>
          <w:p w14:paraId="59722EBA" w14:textId="77777777" w:rsidR="001B7EE1" w:rsidRDefault="001B7EE1" w:rsidP="00204FC1">
            <w:pPr>
              <w:suppressAutoHyphens w:val="0"/>
              <w:rPr>
                <w:rFonts w:asciiTheme="minorHAnsi" w:hAnsiTheme="minorHAnsi" w:cstheme="minorHAnsi"/>
                <w:sz w:val="22"/>
                <w:szCs w:val="22"/>
                <w:lang w:eastAsia="pl-PL"/>
              </w:rPr>
            </w:pPr>
          </w:p>
          <w:p w14:paraId="440FD6F1" w14:textId="77777777" w:rsidR="001B7EE1" w:rsidRPr="00BD4EB2" w:rsidRDefault="001B7EE1" w:rsidP="00204FC1">
            <w:pPr>
              <w:suppressAutoHyphens w:val="0"/>
              <w:rPr>
                <w:rFonts w:asciiTheme="minorHAnsi" w:hAnsiTheme="minorHAnsi" w:cstheme="minorHAnsi"/>
                <w:sz w:val="22"/>
                <w:szCs w:val="22"/>
                <w:lang w:eastAsia="pl-PL"/>
              </w:rPr>
            </w:pPr>
          </w:p>
        </w:tc>
        <w:tc>
          <w:tcPr>
            <w:tcW w:w="946" w:type="dxa"/>
            <w:tcBorders>
              <w:top w:val="nil"/>
              <w:left w:val="nil"/>
              <w:bottom w:val="nil"/>
              <w:right w:val="nil"/>
            </w:tcBorders>
            <w:shd w:val="clear" w:color="auto" w:fill="auto"/>
            <w:noWrap/>
            <w:vAlign w:val="bottom"/>
            <w:hideMark/>
          </w:tcPr>
          <w:p w14:paraId="2EB5B7CA" w14:textId="77777777" w:rsidR="00204FC1" w:rsidRPr="00BD4EB2" w:rsidRDefault="00204FC1" w:rsidP="00204FC1">
            <w:pPr>
              <w:suppressAutoHyphens w:val="0"/>
              <w:rPr>
                <w:rFonts w:asciiTheme="minorHAnsi" w:hAnsiTheme="minorHAnsi" w:cstheme="minorHAnsi"/>
                <w:sz w:val="22"/>
                <w:szCs w:val="22"/>
                <w:lang w:eastAsia="pl-PL"/>
              </w:rPr>
            </w:pPr>
          </w:p>
        </w:tc>
        <w:tc>
          <w:tcPr>
            <w:tcW w:w="1080" w:type="dxa"/>
            <w:tcBorders>
              <w:top w:val="nil"/>
              <w:left w:val="nil"/>
              <w:bottom w:val="nil"/>
              <w:right w:val="nil"/>
            </w:tcBorders>
            <w:shd w:val="clear" w:color="auto" w:fill="auto"/>
            <w:noWrap/>
            <w:vAlign w:val="bottom"/>
            <w:hideMark/>
          </w:tcPr>
          <w:p w14:paraId="45FD16CB" w14:textId="77777777" w:rsidR="00204FC1" w:rsidRDefault="00204FC1" w:rsidP="00204FC1">
            <w:pPr>
              <w:suppressAutoHyphens w:val="0"/>
              <w:rPr>
                <w:rFonts w:asciiTheme="minorHAnsi" w:hAnsiTheme="minorHAnsi" w:cstheme="minorHAnsi"/>
                <w:sz w:val="22"/>
                <w:szCs w:val="22"/>
                <w:lang w:eastAsia="pl-PL"/>
              </w:rPr>
            </w:pPr>
          </w:p>
          <w:p w14:paraId="1C6F8A48" w14:textId="77777777" w:rsidR="00BE73B4" w:rsidRDefault="00BE73B4" w:rsidP="00204FC1">
            <w:pPr>
              <w:suppressAutoHyphens w:val="0"/>
              <w:rPr>
                <w:rFonts w:asciiTheme="minorHAnsi" w:hAnsiTheme="minorHAnsi" w:cstheme="minorHAnsi"/>
                <w:sz w:val="22"/>
                <w:szCs w:val="22"/>
                <w:lang w:eastAsia="pl-PL"/>
              </w:rPr>
            </w:pPr>
          </w:p>
          <w:p w14:paraId="106D4E67" w14:textId="77777777" w:rsidR="00BE73B4" w:rsidRDefault="00BE73B4" w:rsidP="00204FC1">
            <w:pPr>
              <w:suppressAutoHyphens w:val="0"/>
              <w:rPr>
                <w:rFonts w:asciiTheme="minorHAnsi" w:hAnsiTheme="minorHAnsi" w:cstheme="minorHAnsi"/>
                <w:sz w:val="22"/>
                <w:szCs w:val="22"/>
                <w:lang w:eastAsia="pl-PL"/>
              </w:rPr>
            </w:pPr>
          </w:p>
          <w:p w14:paraId="6BEFD9F5" w14:textId="77777777" w:rsidR="001B7EE1" w:rsidRDefault="001B7EE1" w:rsidP="00204FC1">
            <w:pPr>
              <w:suppressAutoHyphens w:val="0"/>
              <w:rPr>
                <w:rFonts w:asciiTheme="minorHAnsi" w:hAnsiTheme="minorHAnsi" w:cstheme="minorHAnsi"/>
                <w:sz w:val="22"/>
                <w:szCs w:val="22"/>
                <w:lang w:eastAsia="pl-PL"/>
              </w:rPr>
            </w:pPr>
          </w:p>
          <w:p w14:paraId="1270B17F" w14:textId="77777777" w:rsidR="001B7EE1" w:rsidRDefault="001B7EE1" w:rsidP="00204FC1">
            <w:pPr>
              <w:suppressAutoHyphens w:val="0"/>
              <w:rPr>
                <w:rFonts w:asciiTheme="minorHAnsi" w:hAnsiTheme="minorHAnsi" w:cstheme="minorHAnsi"/>
                <w:sz w:val="22"/>
                <w:szCs w:val="22"/>
                <w:lang w:eastAsia="pl-PL"/>
              </w:rPr>
            </w:pPr>
          </w:p>
          <w:p w14:paraId="0C588ADD" w14:textId="77777777" w:rsidR="001B7EE1" w:rsidRPr="00BD4EB2" w:rsidRDefault="001B7EE1" w:rsidP="00204FC1">
            <w:pPr>
              <w:suppressAutoHyphens w:val="0"/>
              <w:rPr>
                <w:rFonts w:asciiTheme="minorHAnsi" w:hAnsiTheme="minorHAnsi" w:cstheme="minorHAnsi"/>
                <w:sz w:val="22"/>
                <w:szCs w:val="22"/>
                <w:lang w:eastAsia="pl-PL"/>
              </w:rPr>
            </w:pPr>
          </w:p>
        </w:tc>
        <w:tc>
          <w:tcPr>
            <w:tcW w:w="1093" w:type="dxa"/>
            <w:tcBorders>
              <w:top w:val="nil"/>
              <w:left w:val="nil"/>
              <w:bottom w:val="nil"/>
              <w:right w:val="nil"/>
            </w:tcBorders>
            <w:shd w:val="clear" w:color="auto" w:fill="auto"/>
            <w:noWrap/>
            <w:vAlign w:val="bottom"/>
            <w:hideMark/>
          </w:tcPr>
          <w:p w14:paraId="11319F6F" w14:textId="77777777" w:rsidR="00204FC1" w:rsidRDefault="00204FC1" w:rsidP="00204FC1">
            <w:pPr>
              <w:suppressAutoHyphens w:val="0"/>
              <w:rPr>
                <w:rFonts w:asciiTheme="minorHAnsi" w:hAnsiTheme="minorHAnsi" w:cstheme="minorHAnsi"/>
                <w:sz w:val="22"/>
                <w:szCs w:val="22"/>
                <w:lang w:eastAsia="pl-PL"/>
              </w:rPr>
            </w:pPr>
          </w:p>
          <w:p w14:paraId="15D53F1A" w14:textId="77777777" w:rsidR="00BD056B" w:rsidRDefault="00BD056B" w:rsidP="00204FC1">
            <w:pPr>
              <w:suppressAutoHyphens w:val="0"/>
              <w:rPr>
                <w:rFonts w:asciiTheme="minorHAnsi" w:hAnsiTheme="minorHAnsi" w:cstheme="minorHAnsi"/>
                <w:sz w:val="22"/>
                <w:szCs w:val="22"/>
                <w:lang w:eastAsia="pl-PL"/>
              </w:rPr>
            </w:pPr>
          </w:p>
          <w:p w14:paraId="7B03C68D" w14:textId="77777777" w:rsidR="00BD056B" w:rsidRDefault="00BD056B" w:rsidP="00204FC1">
            <w:pPr>
              <w:suppressAutoHyphens w:val="0"/>
              <w:rPr>
                <w:rFonts w:asciiTheme="minorHAnsi" w:hAnsiTheme="minorHAnsi" w:cstheme="minorHAnsi"/>
                <w:sz w:val="22"/>
                <w:szCs w:val="22"/>
                <w:lang w:eastAsia="pl-PL"/>
              </w:rPr>
            </w:pPr>
          </w:p>
          <w:p w14:paraId="1F264A96" w14:textId="77777777" w:rsidR="00BD056B" w:rsidRDefault="00BD056B" w:rsidP="00204FC1">
            <w:pPr>
              <w:suppressAutoHyphens w:val="0"/>
              <w:rPr>
                <w:rFonts w:asciiTheme="minorHAnsi" w:hAnsiTheme="minorHAnsi" w:cstheme="minorHAnsi"/>
                <w:sz w:val="22"/>
                <w:szCs w:val="22"/>
                <w:lang w:eastAsia="pl-PL"/>
              </w:rPr>
            </w:pPr>
          </w:p>
          <w:p w14:paraId="10B2482C" w14:textId="77777777" w:rsidR="001B7EE1" w:rsidRDefault="001B7EE1" w:rsidP="00204FC1">
            <w:pPr>
              <w:suppressAutoHyphens w:val="0"/>
              <w:rPr>
                <w:rFonts w:asciiTheme="minorHAnsi" w:hAnsiTheme="minorHAnsi" w:cstheme="minorHAnsi"/>
                <w:sz w:val="22"/>
                <w:szCs w:val="22"/>
                <w:lang w:eastAsia="pl-PL"/>
              </w:rPr>
            </w:pPr>
          </w:p>
          <w:p w14:paraId="23D45B2B" w14:textId="77777777" w:rsidR="00BD056B" w:rsidRDefault="00BD056B" w:rsidP="00204FC1">
            <w:pPr>
              <w:suppressAutoHyphens w:val="0"/>
              <w:rPr>
                <w:rFonts w:asciiTheme="minorHAnsi" w:hAnsiTheme="minorHAnsi" w:cstheme="minorHAnsi"/>
                <w:sz w:val="22"/>
                <w:szCs w:val="22"/>
                <w:lang w:eastAsia="pl-PL"/>
              </w:rPr>
            </w:pPr>
          </w:p>
          <w:p w14:paraId="17284C5A" w14:textId="77777777" w:rsidR="00BD056B" w:rsidRDefault="00BD056B" w:rsidP="00204FC1">
            <w:pPr>
              <w:suppressAutoHyphens w:val="0"/>
              <w:rPr>
                <w:rFonts w:asciiTheme="minorHAnsi" w:hAnsiTheme="minorHAnsi" w:cstheme="minorHAnsi"/>
                <w:sz w:val="22"/>
                <w:szCs w:val="22"/>
                <w:lang w:eastAsia="pl-PL"/>
              </w:rPr>
            </w:pPr>
          </w:p>
          <w:p w14:paraId="797F2544" w14:textId="77777777" w:rsidR="00BD056B" w:rsidRDefault="00BD056B" w:rsidP="00204FC1">
            <w:pPr>
              <w:suppressAutoHyphens w:val="0"/>
              <w:rPr>
                <w:rFonts w:asciiTheme="minorHAnsi" w:hAnsiTheme="minorHAnsi" w:cstheme="minorHAnsi"/>
                <w:sz w:val="22"/>
                <w:szCs w:val="22"/>
                <w:lang w:eastAsia="pl-PL"/>
              </w:rPr>
            </w:pPr>
          </w:p>
          <w:p w14:paraId="3FF59701" w14:textId="77777777" w:rsidR="00BD056B" w:rsidRDefault="00BD056B" w:rsidP="00204FC1">
            <w:pPr>
              <w:suppressAutoHyphens w:val="0"/>
              <w:rPr>
                <w:rFonts w:asciiTheme="minorHAnsi" w:hAnsiTheme="minorHAnsi" w:cstheme="minorHAnsi"/>
                <w:sz w:val="22"/>
                <w:szCs w:val="22"/>
                <w:lang w:eastAsia="pl-PL"/>
              </w:rPr>
            </w:pPr>
          </w:p>
          <w:p w14:paraId="0EEE0220" w14:textId="77777777" w:rsidR="00BD056B" w:rsidRDefault="00BD056B" w:rsidP="00204FC1">
            <w:pPr>
              <w:suppressAutoHyphens w:val="0"/>
              <w:rPr>
                <w:rFonts w:asciiTheme="minorHAnsi" w:hAnsiTheme="minorHAnsi" w:cstheme="minorHAnsi"/>
                <w:sz w:val="22"/>
                <w:szCs w:val="22"/>
                <w:lang w:eastAsia="pl-PL"/>
              </w:rPr>
            </w:pPr>
          </w:p>
          <w:p w14:paraId="7877026A" w14:textId="77777777" w:rsidR="00BD056B" w:rsidRDefault="00BD056B" w:rsidP="00204FC1">
            <w:pPr>
              <w:suppressAutoHyphens w:val="0"/>
              <w:rPr>
                <w:rFonts w:asciiTheme="minorHAnsi" w:hAnsiTheme="minorHAnsi" w:cstheme="minorHAnsi"/>
                <w:sz w:val="22"/>
                <w:szCs w:val="22"/>
                <w:lang w:eastAsia="pl-PL"/>
              </w:rPr>
            </w:pPr>
          </w:p>
          <w:p w14:paraId="2DB82851" w14:textId="77777777" w:rsidR="00BD056B" w:rsidRDefault="00BD056B" w:rsidP="00204FC1">
            <w:pPr>
              <w:suppressAutoHyphens w:val="0"/>
              <w:rPr>
                <w:rFonts w:asciiTheme="minorHAnsi" w:hAnsiTheme="minorHAnsi" w:cstheme="minorHAnsi"/>
                <w:sz w:val="22"/>
                <w:szCs w:val="22"/>
                <w:lang w:eastAsia="pl-PL"/>
              </w:rPr>
            </w:pPr>
          </w:p>
          <w:p w14:paraId="5A65840F" w14:textId="77777777" w:rsidR="00BD056B" w:rsidRDefault="00BD056B" w:rsidP="00204FC1">
            <w:pPr>
              <w:suppressAutoHyphens w:val="0"/>
              <w:rPr>
                <w:rFonts w:asciiTheme="minorHAnsi" w:hAnsiTheme="minorHAnsi" w:cstheme="minorHAnsi"/>
                <w:sz w:val="22"/>
                <w:szCs w:val="22"/>
                <w:lang w:eastAsia="pl-PL"/>
              </w:rPr>
            </w:pPr>
          </w:p>
          <w:p w14:paraId="148F8BC6" w14:textId="77777777" w:rsidR="00BD056B" w:rsidRDefault="00BD056B" w:rsidP="00204FC1">
            <w:pPr>
              <w:suppressAutoHyphens w:val="0"/>
              <w:rPr>
                <w:rFonts w:asciiTheme="minorHAnsi" w:hAnsiTheme="minorHAnsi" w:cstheme="minorHAnsi"/>
                <w:sz w:val="22"/>
                <w:szCs w:val="22"/>
                <w:lang w:eastAsia="pl-PL"/>
              </w:rPr>
            </w:pPr>
          </w:p>
          <w:p w14:paraId="19A88E08" w14:textId="77777777" w:rsidR="00BD056B" w:rsidRDefault="00BD056B" w:rsidP="00204FC1">
            <w:pPr>
              <w:suppressAutoHyphens w:val="0"/>
              <w:rPr>
                <w:rFonts w:asciiTheme="minorHAnsi" w:hAnsiTheme="minorHAnsi" w:cstheme="minorHAnsi"/>
                <w:sz w:val="22"/>
                <w:szCs w:val="22"/>
                <w:lang w:eastAsia="pl-PL"/>
              </w:rPr>
            </w:pPr>
          </w:p>
          <w:p w14:paraId="06CFF4E8" w14:textId="77777777" w:rsidR="00BD056B" w:rsidRDefault="00BD056B" w:rsidP="00204FC1">
            <w:pPr>
              <w:suppressAutoHyphens w:val="0"/>
              <w:rPr>
                <w:rFonts w:asciiTheme="minorHAnsi" w:hAnsiTheme="minorHAnsi" w:cstheme="minorHAnsi"/>
                <w:sz w:val="22"/>
                <w:szCs w:val="22"/>
                <w:lang w:eastAsia="pl-PL"/>
              </w:rPr>
            </w:pPr>
          </w:p>
          <w:p w14:paraId="755F9D6B" w14:textId="77777777" w:rsidR="00BD056B" w:rsidRDefault="00BD056B" w:rsidP="00204FC1">
            <w:pPr>
              <w:suppressAutoHyphens w:val="0"/>
              <w:rPr>
                <w:rFonts w:asciiTheme="minorHAnsi" w:hAnsiTheme="minorHAnsi" w:cstheme="minorHAnsi"/>
                <w:sz w:val="22"/>
                <w:szCs w:val="22"/>
                <w:lang w:eastAsia="pl-PL"/>
              </w:rPr>
            </w:pPr>
          </w:p>
          <w:p w14:paraId="3BD408E4" w14:textId="77777777" w:rsidR="00BD056B" w:rsidRPr="00BD4EB2" w:rsidRDefault="00BD056B" w:rsidP="00204FC1">
            <w:pPr>
              <w:suppressAutoHyphens w:val="0"/>
              <w:rPr>
                <w:rFonts w:asciiTheme="minorHAnsi" w:hAnsiTheme="minorHAnsi" w:cstheme="minorHAnsi"/>
                <w:sz w:val="22"/>
                <w:szCs w:val="22"/>
                <w:lang w:eastAsia="pl-PL"/>
              </w:rPr>
            </w:pPr>
          </w:p>
        </w:tc>
        <w:tc>
          <w:tcPr>
            <w:tcW w:w="1134" w:type="dxa"/>
            <w:tcBorders>
              <w:top w:val="nil"/>
              <w:left w:val="nil"/>
              <w:bottom w:val="nil"/>
              <w:right w:val="nil"/>
            </w:tcBorders>
            <w:shd w:val="clear" w:color="auto" w:fill="auto"/>
            <w:noWrap/>
            <w:vAlign w:val="bottom"/>
            <w:hideMark/>
          </w:tcPr>
          <w:p w14:paraId="5065ED0B" w14:textId="77777777" w:rsidR="00204FC1" w:rsidRPr="00BD4EB2" w:rsidRDefault="00204FC1" w:rsidP="00204FC1">
            <w:pPr>
              <w:suppressAutoHyphens w:val="0"/>
              <w:rPr>
                <w:rFonts w:asciiTheme="minorHAnsi" w:hAnsiTheme="minorHAnsi" w:cstheme="minorHAnsi"/>
                <w:sz w:val="22"/>
                <w:szCs w:val="22"/>
                <w:lang w:eastAsia="pl-PL"/>
              </w:rPr>
            </w:pPr>
          </w:p>
        </w:tc>
        <w:tc>
          <w:tcPr>
            <w:tcW w:w="1276" w:type="dxa"/>
            <w:tcBorders>
              <w:top w:val="nil"/>
              <w:left w:val="nil"/>
              <w:bottom w:val="nil"/>
              <w:right w:val="nil"/>
            </w:tcBorders>
            <w:shd w:val="clear" w:color="auto" w:fill="auto"/>
            <w:noWrap/>
            <w:vAlign w:val="bottom"/>
            <w:hideMark/>
          </w:tcPr>
          <w:p w14:paraId="71438D25" w14:textId="77777777" w:rsidR="00204FC1" w:rsidRPr="00BD4EB2" w:rsidRDefault="00204FC1" w:rsidP="00204FC1">
            <w:pPr>
              <w:suppressAutoHyphens w:val="0"/>
              <w:rPr>
                <w:rFonts w:asciiTheme="minorHAnsi" w:hAnsiTheme="minorHAnsi" w:cstheme="minorHAnsi"/>
                <w:sz w:val="22"/>
                <w:szCs w:val="22"/>
                <w:lang w:eastAsia="pl-PL"/>
              </w:rPr>
            </w:pPr>
          </w:p>
        </w:tc>
        <w:tc>
          <w:tcPr>
            <w:tcW w:w="1275" w:type="dxa"/>
            <w:tcBorders>
              <w:top w:val="nil"/>
              <w:left w:val="nil"/>
              <w:bottom w:val="nil"/>
              <w:right w:val="nil"/>
            </w:tcBorders>
            <w:shd w:val="clear" w:color="auto" w:fill="auto"/>
            <w:noWrap/>
            <w:vAlign w:val="bottom"/>
            <w:hideMark/>
          </w:tcPr>
          <w:p w14:paraId="478AAF97" w14:textId="77777777" w:rsidR="00204FC1" w:rsidRPr="00BD4EB2" w:rsidRDefault="00204FC1" w:rsidP="00204FC1">
            <w:pPr>
              <w:suppressAutoHyphens w:val="0"/>
              <w:rPr>
                <w:rFonts w:asciiTheme="minorHAnsi" w:hAnsiTheme="minorHAnsi" w:cstheme="minorHAnsi"/>
                <w:sz w:val="22"/>
                <w:szCs w:val="22"/>
                <w:lang w:eastAsia="pl-PL"/>
              </w:rPr>
            </w:pPr>
          </w:p>
        </w:tc>
        <w:tc>
          <w:tcPr>
            <w:tcW w:w="1134" w:type="dxa"/>
            <w:tcBorders>
              <w:top w:val="nil"/>
              <w:left w:val="nil"/>
              <w:bottom w:val="nil"/>
              <w:right w:val="nil"/>
            </w:tcBorders>
            <w:shd w:val="clear" w:color="auto" w:fill="auto"/>
            <w:noWrap/>
            <w:vAlign w:val="bottom"/>
            <w:hideMark/>
          </w:tcPr>
          <w:p w14:paraId="2E7F041B" w14:textId="77777777" w:rsidR="00204FC1" w:rsidRPr="00BD4EB2" w:rsidRDefault="00204FC1" w:rsidP="00204FC1">
            <w:pPr>
              <w:suppressAutoHyphens w:val="0"/>
              <w:rPr>
                <w:rFonts w:asciiTheme="minorHAnsi" w:hAnsiTheme="minorHAnsi" w:cstheme="minorHAnsi"/>
                <w:sz w:val="22"/>
                <w:szCs w:val="22"/>
                <w:lang w:eastAsia="pl-PL"/>
              </w:rPr>
            </w:pPr>
          </w:p>
        </w:tc>
      </w:tr>
      <w:tr w:rsidR="0054635C" w:rsidRPr="00BD4EB2" w14:paraId="7CE9761F" w14:textId="77777777" w:rsidTr="004D6F42">
        <w:trPr>
          <w:trHeight w:val="300"/>
        </w:trPr>
        <w:tc>
          <w:tcPr>
            <w:tcW w:w="16018" w:type="dxa"/>
            <w:gridSpan w:val="13"/>
            <w:tcBorders>
              <w:top w:val="single" w:sz="4" w:space="0" w:color="auto"/>
              <w:left w:val="single" w:sz="4" w:space="0" w:color="auto"/>
              <w:bottom w:val="single" w:sz="4" w:space="0" w:color="auto"/>
              <w:right w:val="single" w:sz="4" w:space="0" w:color="auto"/>
            </w:tcBorders>
            <w:shd w:val="clear" w:color="FF9900" w:fill="FFC000"/>
            <w:noWrap/>
            <w:vAlign w:val="bottom"/>
            <w:hideMark/>
          </w:tcPr>
          <w:p w14:paraId="334BC5A1"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PAKIET NR 66</w:t>
            </w:r>
          </w:p>
        </w:tc>
      </w:tr>
      <w:tr w:rsidR="004D6F42" w:rsidRPr="00BD4EB2" w14:paraId="0B40E77E" w14:textId="77777777" w:rsidTr="00B465A4">
        <w:trPr>
          <w:trHeight w:val="300"/>
        </w:trPr>
        <w:tc>
          <w:tcPr>
            <w:tcW w:w="567"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23656BCA"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Lp.</w:t>
            </w:r>
          </w:p>
        </w:tc>
        <w:tc>
          <w:tcPr>
            <w:tcW w:w="568"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04E4E6D9"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Kod CPV</w:t>
            </w:r>
          </w:p>
        </w:tc>
        <w:tc>
          <w:tcPr>
            <w:tcW w:w="3888"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5C78CABA"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Nazwa/opis produktu</w:t>
            </w:r>
          </w:p>
        </w:tc>
        <w:tc>
          <w:tcPr>
            <w:tcW w:w="1259" w:type="dxa"/>
            <w:tcBorders>
              <w:top w:val="nil"/>
              <w:left w:val="nil"/>
              <w:bottom w:val="nil"/>
              <w:right w:val="single" w:sz="4" w:space="0" w:color="auto"/>
            </w:tcBorders>
            <w:shd w:val="clear" w:color="FF99CC" w:fill="F4B183"/>
            <w:noWrap/>
            <w:vAlign w:val="bottom"/>
            <w:hideMark/>
          </w:tcPr>
          <w:p w14:paraId="21062EBE"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vMerge w:val="restart"/>
            <w:tcBorders>
              <w:top w:val="nil"/>
              <w:left w:val="single" w:sz="4" w:space="0" w:color="auto"/>
              <w:bottom w:val="single" w:sz="4" w:space="0" w:color="auto"/>
              <w:right w:val="single" w:sz="4" w:space="0" w:color="auto"/>
            </w:tcBorders>
            <w:shd w:val="clear" w:color="FF99CC" w:fill="F4B183"/>
            <w:vAlign w:val="bottom"/>
            <w:hideMark/>
          </w:tcPr>
          <w:p w14:paraId="053BFB74"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Numer katalogowy</w:t>
            </w:r>
          </w:p>
        </w:tc>
        <w:tc>
          <w:tcPr>
            <w:tcW w:w="817"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692A4F1B"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Jm</w:t>
            </w:r>
            <w:proofErr w:type="spellEnd"/>
          </w:p>
        </w:tc>
        <w:tc>
          <w:tcPr>
            <w:tcW w:w="946"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1729A0F8"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Ilość</w:t>
            </w:r>
          </w:p>
        </w:tc>
        <w:tc>
          <w:tcPr>
            <w:tcW w:w="1080" w:type="dxa"/>
            <w:vMerge w:val="restart"/>
            <w:tcBorders>
              <w:top w:val="nil"/>
              <w:left w:val="single" w:sz="4" w:space="0" w:color="auto"/>
              <w:bottom w:val="single" w:sz="4" w:space="0" w:color="auto"/>
              <w:right w:val="single" w:sz="4" w:space="0" w:color="auto"/>
            </w:tcBorders>
            <w:shd w:val="clear" w:color="FF99CC" w:fill="F4B183"/>
            <w:vAlign w:val="bottom"/>
            <w:hideMark/>
          </w:tcPr>
          <w:p w14:paraId="3310FB9F"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Cena jednostkowa netto</w:t>
            </w:r>
          </w:p>
        </w:tc>
        <w:tc>
          <w:tcPr>
            <w:tcW w:w="1093" w:type="dxa"/>
            <w:vMerge w:val="restart"/>
            <w:tcBorders>
              <w:top w:val="nil"/>
              <w:left w:val="single" w:sz="4" w:space="0" w:color="auto"/>
              <w:bottom w:val="single" w:sz="4" w:space="0" w:color="auto"/>
              <w:right w:val="single" w:sz="4" w:space="0" w:color="auto"/>
            </w:tcBorders>
            <w:shd w:val="clear" w:color="FF99CC" w:fill="F4B183"/>
            <w:vAlign w:val="bottom"/>
            <w:hideMark/>
          </w:tcPr>
          <w:p w14:paraId="2D91DF13"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Cena jednostkowa brutto</w:t>
            </w:r>
          </w:p>
        </w:tc>
        <w:tc>
          <w:tcPr>
            <w:tcW w:w="1134" w:type="dxa"/>
            <w:vMerge w:val="restart"/>
            <w:tcBorders>
              <w:top w:val="nil"/>
              <w:left w:val="single" w:sz="4" w:space="0" w:color="auto"/>
              <w:bottom w:val="single" w:sz="4" w:space="0" w:color="auto"/>
              <w:right w:val="single" w:sz="4" w:space="0" w:color="auto"/>
            </w:tcBorders>
            <w:shd w:val="clear" w:color="FF99CC" w:fill="F4B183"/>
            <w:vAlign w:val="bottom"/>
            <w:hideMark/>
          </w:tcPr>
          <w:p w14:paraId="5027AD59"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Wartość ogółem netto</w:t>
            </w:r>
          </w:p>
        </w:tc>
        <w:tc>
          <w:tcPr>
            <w:tcW w:w="1276" w:type="dxa"/>
            <w:vMerge w:val="restart"/>
            <w:tcBorders>
              <w:top w:val="nil"/>
              <w:left w:val="single" w:sz="4" w:space="0" w:color="auto"/>
              <w:bottom w:val="single" w:sz="4" w:space="0" w:color="auto"/>
              <w:right w:val="single" w:sz="4" w:space="0" w:color="auto"/>
            </w:tcBorders>
            <w:shd w:val="clear" w:color="FF99CC" w:fill="F4B183"/>
            <w:vAlign w:val="bottom"/>
            <w:hideMark/>
          </w:tcPr>
          <w:p w14:paraId="1D321A2F"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Stawka VAT</w:t>
            </w:r>
          </w:p>
        </w:tc>
        <w:tc>
          <w:tcPr>
            <w:tcW w:w="1275" w:type="dxa"/>
            <w:vMerge w:val="restart"/>
            <w:tcBorders>
              <w:top w:val="nil"/>
              <w:left w:val="single" w:sz="4" w:space="0" w:color="auto"/>
              <w:bottom w:val="single" w:sz="4" w:space="0" w:color="auto"/>
              <w:right w:val="single" w:sz="4" w:space="0" w:color="auto"/>
            </w:tcBorders>
            <w:shd w:val="clear" w:color="FF99CC" w:fill="F4B183"/>
            <w:vAlign w:val="bottom"/>
            <w:hideMark/>
          </w:tcPr>
          <w:p w14:paraId="2623314D"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Wartość podatku VAT</w:t>
            </w:r>
          </w:p>
        </w:tc>
        <w:tc>
          <w:tcPr>
            <w:tcW w:w="1134" w:type="dxa"/>
            <w:vMerge w:val="restart"/>
            <w:tcBorders>
              <w:top w:val="nil"/>
              <w:left w:val="single" w:sz="4" w:space="0" w:color="auto"/>
              <w:bottom w:val="single" w:sz="4" w:space="0" w:color="auto"/>
              <w:right w:val="single" w:sz="4" w:space="0" w:color="auto"/>
            </w:tcBorders>
            <w:shd w:val="clear" w:color="FF99CC" w:fill="F4B183"/>
            <w:vAlign w:val="bottom"/>
            <w:hideMark/>
          </w:tcPr>
          <w:p w14:paraId="2F27219A"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Wartość ogółem brutto</w:t>
            </w:r>
          </w:p>
        </w:tc>
      </w:tr>
      <w:tr w:rsidR="0054635C" w:rsidRPr="00BD4EB2" w14:paraId="0D243910" w14:textId="77777777" w:rsidTr="00B465A4">
        <w:trPr>
          <w:trHeight w:val="300"/>
        </w:trPr>
        <w:tc>
          <w:tcPr>
            <w:tcW w:w="567" w:type="dxa"/>
            <w:vMerge/>
            <w:tcBorders>
              <w:top w:val="nil"/>
              <w:left w:val="single" w:sz="4" w:space="0" w:color="auto"/>
              <w:bottom w:val="single" w:sz="4" w:space="0" w:color="auto"/>
              <w:right w:val="single" w:sz="4" w:space="0" w:color="auto"/>
            </w:tcBorders>
            <w:vAlign w:val="center"/>
            <w:hideMark/>
          </w:tcPr>
          <w:p w14:paraId="53FD7861"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568" w:type="dxa"/>
            <w:vMerge/>
            <w:tcBorders>
              <w:top w:val="nil"/>
              <w:left w:val="single" w:sz="4" w:space="0" w:color="auto"/>
              <w:bottom w:val="single" w:sz="4" w:space="0" w:color="auto"/>
              <w:right w:val="single" w:sz="4" w:space="0" w:color="auto"/>
            </w:tcBorders>
            <w:vAlign w:val="center"/>
            <w:hideMark/>
          </w:tcPr>
          <w:p w14:paraId="3E001680"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3888" w:type="dxa"/>
            <w:vMerge/>
            <w:tcBorders>
              <w:top w:val="nil"/>
              <w:left w:val="single" w:sz="4" w:space="0" w:color="auto"/>
              <w:bottom w:val="single" w:sz="4" w:space="0" w:color="auto"/>
              <w:right w:val="single" w:sz="4" w:space="0" w:color="auto"/>
            </w:tcBorders>
            <w:vAlign w:val="center"/>
            <w:hideMark/>
          </w:tcPr>
          <w:p w14:paraId="246C109B"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59" w:type="dxa"/>
            <w:tcBorders>
              <w:top w:val="nil"/>
              <w:left w:val="nil"/>
              <w:bottom w:val="nil"/>
              <w:right w:val="single" w:sz="4" w:space="0" w:color="auto"/>
            </w:tcBorders>
            <w:shd w:val="clear" w:color="FF99CC" w:fill="F4B183"/>
            <w:noWrap/>
            <w:vAlign w:val="bottom"/>
            <w:hideMark/>
          </w:tcPr>
          <w:p w14:paraId="60C5D78F"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vMerge/>
            <w:tcBorders>
              <w:top w:val="nil"/>
              <w:left w:val="single" w:sz="4" w:space="0" w:color="auto"/>
              <w:bottom w:val="single" w:sz="4" w:space="0" w:color="auto"/>
              <w:right w:val="single" w:sz="4" w:space="0" w:color="auto"/>
            </w:tcBorders>
            <w:vAlign w:val="center"/>
            <w:hideMark/>
          </w:tcPr>
          <w:p w14:paraId="20EB6D35"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817" w:type="dxa"/>
            <w:vMerge/>
            <w:tcBorders>
              <w:top w:val="nil"/>
              <w:left w:val="single" w:sz="4" w:space="0" w:color="auto"/>
              <w:bottom w:val="single" w:sz="4" w:space="0" w:color="auto"/>
              <w:right w:val="single" w:sz="4" w:space="0" w:color="auto"/>
            </w:tcBorders>
            <w:vAlign w:val="center"/>
            <w:hideMark/>
          </w:tcPr>
          <w:p w14:paraId="02C93F15"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946" w:type="dxa"/>
            <w:vMerge/>
            <w:tcBorders>
              <w:top w:val="nil"/>
              <w:left w:val="single" w:sz="4" w:space="0" w:color="auto"/>
              <w:bottom w:val="single" w:sz="4" w:space="0" w:color="auto"/>
              <w:right w:val="single" w:sz="4" w:space="0" w:color="auto"/>
            </w:tcBorders>
            <w:vAlign w:val="center"/>
            <w:hideMark/>
          </w:tcPr>
          <w:p w14:paraId="7D85BE46"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80" w:type="dxa"/>
            <w:vMerge/>
            <w:tcBorders>
              <w:top w:val="nil"/>
              <w:left w:val="single" w:sz="4" w:space="0" w:color="auto"/>
              <w:bottom w:val="single" w:sz="4" w:space="0" w:color="auto"/>
              <w:right w:val="single" w:sz="4" w:space="0" w:color="auto"/>
            </w:tcBorders>
            <w:vAlign w:val="center"/>
            <w:hideMark/>
          </w:tcPr>
          <w:p w14:paraId="0EE185BC"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93" w:type="dxa"/>
            <w:vMerge/>
            <w:tcBorders>
              <w:top w:val="nil"/>
              <w:left w:val="single" w:sz="4" w:space="0" w:color="auto"/>
              <w:bottom w:val="single" w:sz="4" w:space="0" w:color="auto"/>
              <w:right w:val="single" w:sz="4" w:space="0" w:color="auto"/>
            </w:tcBorders>
            <w:vAlign w:val="center"/>
            <w:hideMark/>
          </w:tcPr>
          <w:p w14:paraId="7CD442E7"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single" w:sz="4" w:space="0" w:color="auto"/>
              <w:right w:val="single" w:sz="4" w:space="0" w:color="auto"/>
            </w:tcBorders>
            <w:vAlign w:val="center"/>
            <w:hideMark/>
          </w:tcPr>
          <w:p w14:paraId="76178E4D"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6" w:type="dxa"/>
            <w:vMerge/>
            <w:tcBorders>
              <w:top w:val="nil"/>
              <w:left w:val="single" w:sz="4" w:space="0" w:color="auto"/>
              <w:bottom w:val="single" w:sz="4" w:space="0" w:color="auto"/>
              <w:right w:val="single" w:sz="4" w:space="0" w:color="auto"/>
            </w:tcBorders>
            <w:vAlign w:val="center"/>
            <w:hideMark/>
          </w:tcPr>
          <w:p w14:paraId="00BB1FE1"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5" w:type="dxa"/>
            <w:vMerge/>
            <w:tcBorders>
              <w:top w:val="nil"/>
              <w:left w:val="single" w:sz="4" w:space="0" w:color="auto"/>
              <w:bottom w:val="single" w:sz="4" w:space="0" w:color="auto"/>
              <w:right w:val="single" w:sz="4" w:space="0" w:color="auto"/>
            </w:tcBorders>
            <w:vAlign w:val="center"/>
            <w:hideMark/>
          </w:tcPr>
          <w:p w14:paraId="25C2B09D"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single" w:sz="4" w:space="0" w:color="auto"/>
              <w:right w:val="single" w:sz="4" w:space="0" w:color="auto"/>
            </w:tcBorders>
            <w:vAlign w:val="center"/>
            <w:hideMark/>
          </w:tcPr>
          <w:p w14:paraId="38FE4184" w14:textId="77777777" w:rsidR="00204FC1" w:rsidRPr="00BD4EB2" w:rsidRDefault="00204FC1" w:rsidP="00204FC1">
            <w:pPr>
              <w:suppressAutoHyphens w:val="0"/>
              <w:rPr>
                <w:rFonts w:asciiTheme="minorHAnsi" w:hAnsiTheme="minorHAnsi" w:cstheme="minorHAnsi"/>
                <w:color w:val="000000"/>
                <w:sz w:val="22"/>
                <w:szCs w:val="22"/>
                <w:lang w:eastAsia="pl-PL"/>
              </w:rPr>
            </w:pPr>
          </w:p>
        </w:tc>
      </w:tr>
      <w:tr w:rsidR="0054635C" w:rsidRPr="00BD4EB2" w14:paraId="67B2F0D2" w14:textId="77777777" w:rsidTr="00B465A4">
        <w:trPr>
          <w:trHeight w:val="300"/>
        </w:trPr>
        <w:tc>
          <w:tcPr>
            <w:tcW w:w="567" w:type="dxa"/>
            <w:vMerge/>
            <w:tcBorders>
              <w:top w:val="nil"/>
              <w:left w:val="single" w:sz="4" w:space="0" w:color="auto"/>
              <w:bottom w:val="single" w:sz="4" w:space="0" w:color="auto"/>
              <w:right w:val="single" w:sz="4" w:space="0" w:color="auto"/>
            </w:tcBorders>
            <w:vAlign w:val="center"/>
            <w:hideMark/>
          </w:tcPr>
          <w:p w14:paraId="41ADDD59"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568" w:type="dxa"/>
            <w:vMerge/>
            <w:tcBorders>
              <w:top w:val="nil"/>
              <w:left w:val="single" w:sz="4" w:space="0" w:color="auto"/>
              <w:bottom w:val="single" w:sz="4" w:space="0" w:color="auto"/>
              <w:right w:val="single" w:sz="4" w:space="0" w:color="auto"/>
            </w:tcBorders>
            <w:vAlign w:val="center"/>
            <w:hideMark/>
          </w:tcPr>
          <w:p w14:paraId="4611848F"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3888" w:type="dxa"/>
            <w:vMerge/>
            <w:tcBorders>
              <w:top w:val="nil"/>
              <w:left w:val="single" w:sz="4" w:space="0" w:color="auto"/>
              <w:bottom w:val="single" w:sz="4" w:space="0" w:color="auto"/>
              <w:right w:val="single" w:sz="4" w:space="0" w:color="auto"/>
            </w:tcBorders>
            <w:vAlign w:val="center"/>
            <w:hideMark/>
          </w:tcPr>
          <w:p w14:paraId="29174B00"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59" w:type="dxa"/>
            <w:tcBorders>
              <w:top w:val="nil"/>
              <w:left w:val="nil"/>
              <w:bottom w:val="nil"/>
              <w:right w:val="single" w:sz="4" w:space="0" w:color="auto"/>
            </w:tcBorders>
            <w:shd w:val="clear" w:color="FF99CC" w:fill="F4B183"/>
            <w:noWrap/>
            <w:vAlign w:val="bottom"/>
            <w:hideMark/>
          </w:tcPr>
          <w:p w14:paraId="7DA50BCC"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ilość w opakowaniu</w:t>
            </w:r>
          </w:p>
        </w:tc>
        <w:tc>
          <w:tcPr>
            <w:tcW w:w="981" w:type="dxa"/>
            <w:vMerge/>
            <w:tcBorders>
              <w:top w:val="nil"/>
              <w:left w:val="single" w:sz="4" w:space="0" w:color="auto"/>
              <w:bottom w:val="single" w:sz="4" w:space="0" w:color="auto"/>
              <w:right w:val="single" w:sz="4" w:space="0" w:color="auto"/>
            </w:tcBorders>
            <w:vAlign w:val="center"/>
            <w:hideMark/>
          </w:tcPr>
          <w:p w14:paraId="3FC29848"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817" w:type="dxa"/>
            <w:vMerge/>
            <w:tcBorders>
              <w:top w:val="nil"/>
              <w:left w:val="single" w:sz="4" w:space="0" w:color="auto"/>
              <w:bottom w:val="single" w:sz="4" w:space="0" w:color="auto"/>
              <w:right w:val="single" w:sz="4" w:space="0" w:color="auto"/>
            </w:tcBorders>
            <w:vAlign w:val="center"/>
            <w:hideMark/>
          </w:tcPr>
          <w:p w14:paraId="2758CFB5"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946" w:type="dxa"/>
            <w:vMerge/>
            <w:tcBorders>
              <w:top w:val="nil"/>
              <w:left w:val="single" w:sz="4" w:space="0" w:color="auto"/>
              <w:bottom w:val="single" w:sz="4" w:space="0" w:color="auto"/>
              <w:right w:val="single" w:sz="4" w:space="0" w:color="auto"/>
            </w:tcBorders>
            <w:vAlign w:val="center"/>
            <w:hideMark/>
          </w:tcPr>
          <w:p w14:paraId="15252C85"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80" w:type="dxa"/>
            <w:vMerge/>
            <w:tcBorders>
              <w:top w:val="nil"/>
              <w:left w:val="single" w:sz="4" w:space="0" w:color="auto"/>
              <w:bottom w:val="single" w:sz="4" w:space="0" w:color="auto"/>
              <w:right w:val="single" w:sz="4" w:space="0" w:color="auto"/>
            </w:tcBorders>
            <w:vAlign w:val="center"/>
            <w:hideMark/>
          </w:tcPr>
          <w:p w14:paraId="4E29B505"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93" w:type="dxa"/>
            <w:vMerge/>
            <w:tcBorders>
              <w:top w:val="nil"/>
              <w:left w:val="single" w:sz="4" w:space="0" w:color="auto"/>
              <w:bottom w:val="single" w:sz="4" w:space="0" w:color="auto"/>
              <w:right w:val="single" w:sz="4" w:space="0" w:color="auto"/>
            </w:tcBorders>
            <w:vAlign w:val="center"/>
            <w:hideMark/>
          </w:tcPr>
          <w:p w14:paraId="31125E54"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single" w:sz="4" w:space="0" w:color="auto"/>
              <w:right w:val="single" w:sz="4" w:space="0" w:color="auto"/>
            </w:tcBorders>
            <w:vAlign w:val="center"/>
            <w:hideMark/>
          </w:tcPr>
          <w:p w14:paraId="28B98A5E"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6" w:type="dxa"/>
            <w:vMerge/>
            <w:tcBorders>
              <w:top w:val="nil"/>
              <w:left w:val="single" w:sz="4" w:space="0" w:color="auto"/>
              <w:bottom w:val="single" w:sz="4" w:space="0" w:color="auto"/>
              <w:right w:val="single" w:sz="4" w:space="0" w:color="auto"/>
            </w:tcBorders>
            <w:vAlign w:val="center"/>
            <w:hideMark/>
          </w:tcPr>
          <w:p w14:paraId="70FE076B"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5" w:type="dxa"/>
            <w:vMerge/>
            <w:tcBorders>
              <w:top w:val="nil"/>
              <w:left w:val="single" w:sz="4" w:space="0" w:color="auto"/>
              <w:bottom w:val="single" w:sz="4" w:space="0" w:color="auto"/>
              <w:right w:val="single" w:sz="4" w:space="0" w:color="auto"/>
            </w:tcBorders>
            <w:vAlign w:val="center"/>
            <w:hideMark/>
          </w:tcPr>
          <w:p w14:paraId="5C6F9AD1"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single" w:sz="4" w:space="0" w:color="auto"/>
              <w:right w:val="single" w:sz="4" w:space="0" w:color="auto"/>
            </w:tcBorders>
            <w:vAlign w:val="center"/>
            <w:hideMark/>
          </w:tcPr>
          <w:p w14:paraId="40932303" w14:textId="77777777" w:rsidR="00204FC1" w:rsidRPr="00BD4EB2" w:rsidRDefault="00204FC1" w:rsidP="00204FC1">
            <w:pPr>
              <w:suppressAutoHyphens w:val="0"/>
              <w:rPr>
                <w:rFonts w:asciiTheme="minorHAnsi" w:hAnsiTheme="minorHAnsi" w:cstheme="minorHAnsi"/>
                <w:color w:val="000000"/>
                <w:sz w:val="22"/>
                <w:szCs w:val="22"/>
                <w:lang w:eastAsia="pl-PL"/>
              </w:rPr>
            </w:pPr>
          </w:p>
        </w:tc>
      </w:tr>
      <w:tr w:rsidR="004D6F42" w:rsidRPr="00BD4EB2" w14:paraId="1415C479" w14:textId="77777777" w:rsidTr="00B465A4">
        <w:trPr>
          <w:trHeight w:val="300"/>
        </w:trPr>
        <w:tc>
          <w:tcPr>
            <w:tcW w:w="567"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56CD941C"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w:t>
            </w:r>
          </w:p>
        </w:tc>
        <w:tc>
          <w:tcPr>
            <w:tcW w:w="568" w:type="dxa"/>
            <w:vMerge w:val="restart"/>
            <w:tcBorders>
              <w:top w:val="nil"/>
              <w:left w:val="single" w:sz="4" w:space="0" w:color="auto"/>
              <w:bottom w:val="nil"/>
              <w:right w:val="nil"/>
            </w:tcBorders>
            <w:shd w:val="clear" w:color="FF99CC" w:fill="F4B183"/>
            <w:noWrap/>
            <w:vAlign w:val="bottom"/>
            <w:hideMark/>
          </w:tcPr>
          <w:p w14:paraId="27B7DEA0"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2.</w:t>
            </w:r>
          </w:p>
        </w:tc>
        <w:tc>
          <w:tcPr>
            <w:tcW w:w="3888"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53E45B8B"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3.</w:t>
            </w:r>
          </w:p>
        </w:tc>
        <w:tc>
          <w:tcPr>
            <w:tcW w:w="1259" w:type="dxa"/>
            <w:tcBorders>
              <w:top w:val="single" w:sz="4" w:space="0" w:color="auto"/>
              <w:left w:val="nil"/>
              <w:bottom w:val="single" w:sz="4" w:space="0" w:color="auto"/>
              <w:right w:val="single" w:sz="4" w:space="0" w:color="auto"/>
            </w:tcBorders>
            <w:shd w:val="clear" w:color="FF99CC" w:fill="F4B183"/>
            <w:noWrap/>
            <w:vAlign w:val="bottom"/>
            <w:hideMark/>
          </w:tcPr>
          <w:p w14:paraId="7A98BEE8"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50E0BB33" w14:textId="624020C6"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5.</w:t>
            </w:r>
          </w:p>
        </w:tc>
        <w:tc>
          <w:tcPr>
            <w:tcW w:w="817"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587A632D"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6.</w:t>
            </w:r>
          </w:p>
        </w:tc>
        <w:tc>
          <w:tcPr>
            <w:tcW w:w="946"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6A3B9268"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7.</w:t>
            </w:r>
          </w:p>
        </w:tc>
        <w:tc>
          <w:tcPr>
            <w:tcW w:w="1080" w:type="dxa"/>
            <w:vMerge w:val="restart"/>
            <w:tcBorders>
              <w:top w:val="nil"/>
              <w:left w:val="nil"/>
              <w:bottom w:val="nil"/>
              <w:right w:val="single" w:sz="4" w:space="0" w:color="auto"/>
            </w:tcBorders>
            <w:shd w:val="clear" w:color="FF99CC" w:fill="F4B183"/>
            <w:noWrap/>
            <w:vAlign w:val="bottom"/>
            <w:hideMark/>
          </w:tcPr>
          <w:p w14:paraId="0A6C908D"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8.</w:t>
            </w:r>
          </w:p>
        </w:tc>
        <w:tc>
          <w:tcPr>
            <w:tcW w:w="1093" w:type="dxa"/>
            <w:vMerge w:val="restart"/>
            <w:tcBorders>
              <w:top w:val="nil"/>
              <w:left w:val="single" w:sz="4" w:space="0" w:color="auto"/>
              <w:bottom w:val="nil"/>
              <w:right w:val="single" w:sz="4" w:space="0" w:color="auto"/>
            </w:tcBorders>
            <w:shd w:val="clear" w:color="FF99CC" w:fill="F4B183"/>
            <w:noWrap/>
            <w:vAlign w:val="bottom"/>
            <w:hideMark/>
          </w:tcPr>
          <w:p w14:paraId="01F232DD"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9.</w:t>
            </w:r>
          </w:p>
        </w:tc>
        <w:tc>
          <w:tcPr>
            <w:tcW w:w="1134" w:type="dxa"/>
            <w:vMerge w:val="restart"/>
            <w:tcBorders>
              <w:top w:val="nil"/>
              <w:left w:val="single" w:sz="4" w:space="0" w:color="auto"/>
              <w:bottom w:val="nil"/>
              <w:right w:val="single" w:sz="4" w:space="0" w:color="auto"/>
            </w:tcBorders>
            <w:shd w:val="clear" w:color="FF99CC" w:fill="F4B183"/>
            <w:noWrap/>
            <w:vAlign w:val="bottom"/>
            <w:hideMark/>
          </w:tcPr>
          <w:p w14:paraId="43960042"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10.</w:t>
            </w:r>
          </w:p>
        </w:tc>
        <w:tc>
          <w:tcPr>
            <w:tcW w:w="1276"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6C94B1C1"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11.</w:t>
            </w:r>
          </w:p>
        </w:tc>
        <w:tc>
          <w:tcPr>
            <w:tcW w:w="1275"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1F74186D"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12.</w:t>
            </w:r>
          </w:p>
        </w:tc>
        <w:tc>
          <w:tcPr>
            <w:tcW w:w="1134"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43D9C2DF"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13.</w:t>
            </w:r>
          </w:p>
        </w:tc>
      </w:tr>
      <w:tr w:rsidR="0054635C" w:rsidRPr="00BD4EB2" w14:paraId="2C63737C" w14:textId="77777777" w:rsidTr="00B465A4">
        <w:trPr>
          <w:trHeight w:val="300"/>
        </w:trPr>
        <w:tc>
          <w:tcPr>
            <w:tcW w:w="567" w:type="dxa"/>
            <w:vMerge/>
            <w:tcBorders>
              <w:top w:val="nil"/>
              <w:left w:val="single" w:sz="4" w:space="0" w:color="auto"/>
              <w:bottom w:val="single" w:sz="4" w:space="0" w:color="auto"/>
              <w:right w:val="single" w:sz="4" w:space="0" w:color="auto"/>
            </w:tcBorders>
            <w:vAlign w:val="center"/>
            <w:hideMark/>
          </w:tcPr>
          <w:p w14:paraId="221F192B"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568" w:type="dxa"/>
            <w:vMerge/>
            <w:tcBorders>
              <w:top w:val="nil"/>
              <w:left w:val="single" w:sz="4" w:space="0" w:color="auto"/>
              <w:bottom w:val="nil"/>
              <w:right w:val="nil"/>
            </w:tcBorders>
            <w:vAlign w:val="center"/>
            <w:hideMark/>
          </w:tcPr>
          <w:p w14:paraId="1E155DD7"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3888" w:type="dxa"/>
            <w:vMerge/>
            <w:tcBorders>
              <w:top w:val="nil"/>
              <w:left w:val="single" w:sz="4" w:space="0" w:color="auto"/>
              <w:bottom w:val="single" w:sz="4" w:space="0" w:color="auto"/>
              <w:right w:val="single" w:sz="4" w:space="0" w:color="auto"/>
            </w:tcBorders>
            <w:vAlign w:val="center"/>
            <w:hideMark/>
          </w:tcPr>
          <w:p w14:paraId="34BDC511"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59" w:type="dxa"/>
            <w:tcBorders>
              <w:top w:val="nil"/>
              <w:left w:val="nil"/>
              <w:bottom w:val="single" w:sz="4" w:space="0" w:color="auto"/>
              <w:right w:val="single" w:sz="4" w:space="0" w:color="auto"/>
            </w:tcBorders>
            <w:shd w:val="clear" w:color="FF99CC" w:fill="F4B183"/>
            <w:noWrap/>
            <w:vAlign w:val="bottom"/>
            <w:hideMark/>
          </w:tcPr>
          <w:p w14:paraId="6F3DED59" w14:textId="370C8910"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4.</w:t>
            </w:r>
          </w:p>
        </w:tc>
        <w:tc>
          <w:tcPr>
            <w:tcW w:w="981" w:type="dxa"/>
            <w:vMerge/>
            <w:tcBorders>
              <w:top w:val="nil"/>
              <w:left w:val="single" w:sz="4" w:space="0" w:color="auto"/>
              <w:bottom w:val="single" w:sz="4" w:space="0" w:color="auto"/>
              <w:right w:val="single" w:sz="4" w:space="0" w:color="auto"/>
            </w:tcBorders>
            <w:vAlign w:val="center"/>
            <w:hideMark/>
          </w:tcPr>
          <w:p w14:paraId="35C756CF"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817" w:type="dxa"/>
            <w:vMerge/>
            <w:tcBorders>
              <w:top w:val="nil"/>
              <w:left w:val="single" w:sz="4" w:space="0" w:color="auto"/>
              <w:bottom w:val="single" w:sz="4" w:space="0" w:color="auto"/>
              <w:right w:val="single" w:sz="4" w:space="0" w:color="auto"/>
            </w:tcBorders>
            <w:vAlign w:val="center"/>
            <w:hideMark/>
          </w:tcPr>
          <w:p w14:paraId="3B5A1732"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946" w:type="dxa"/>
            <w:vMerge/>
            <w:tcBorders>
              <w:top w:val="nil"/>
              <w:left w:val="single" w:sz="4" w:space="0" w:color="auto"/>
              <w:bottom w:val="single" w:sz="4" w:space="0" w:color="auto"/>
              <w:right w:val="single" w:sz="4" w:space="0" w:color="auto"/>
            </w:tcBorders>
            <w:vAlign w:val="center"/>
            <w:hideMark/>
          </w:tcPr>
          <w:p w14:paraId="0A38A465"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80" w:type="dxa"/>
            <w:vMerge/>
            <w:tcBorders>
              <w:top w:val="nil"/>
              <w:left w:val="nil"/>
              <w:bottom w:val="nil"/>
              <w:right w:val="single" w:sz="4" w:space="0" w:color="auto"/>
            </w:tcBorders>
            <w:vAlign w:val="center"/>
            <w:hideMark/>
          </w:tcPr>
          <w:p w14:paraId="3A077841"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93" w:type="dxa"/>
            <w:vMerge/>
            <w:tcBorders>
              <w:top w:val="nil"/>
              <w:left w:val="single" w:sz="4" w:space="0" w:color="auto"/>
              <w:bottom w:val="nil"/>
              <w:right w:val="single" w:sz="4" w:space="0" w:color="auto"/>
            </w:tcBorders>
            <w:vAlign w:val="center"/>
            <w:hideMark/>
          </w:tcPr>
          <w:p w14:paraId="4B9D2CFB"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nil"/>
              <w:right w:val="single" w:sz="4" w:space="0" w:color="auto"/>
            </w:tcBorders>
            <w:vAlign w:val="center"/>
            <w:hideMark/>
          </w:tcPr>
          <w:p w14:paraId="67D36B14"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6" w:type="dxa"/>
            <w:vMerge/>
            <w:tcBorders>
              <w:top w:val="nil"/>
              <w:left w:val="single" w:sz="4" w:space="0" w:color="auto"/>
              <w:bottom w:val="single" w:sz="4" w:space="0" w:color="auto"/>
              <w:right w:val="single" w:sz="4" w:space="0" w:color="auto"/>
            </w:tcBorders>
            <w:vAlign w:val="center"/>
            <w:hideMark/>
          </w:tcPr>
          <w:p w14:paraId="34BFCC90"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5" w:type="dxa"/>
            <w:vMerge/>
            <w:tcBorders>
              <w:top w:val="nil"/>
              <w:left w:val="single" w:sz="4" w:space="0" w:color="auto"/>
              <w:bottom w:val="single" w:sz="4" w:space="0" w:color="auto"/>
              <w:right w:val="single" w:sz="4" w:space="0" w:color="auto"/>
            </w:tcBorders>
            <w:vAlign w:val="center"/>
            <w:hideMark/>
          </w:tcPr>
          <w:p w14:paraId="3D17722D"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single" w:sz="4" w:space="0" w:color="auto"/>
              <w:right w:val="single" w:sz="4" w:space="0" w:color="auto"/>
            </w:tcBorders>
            <w:vAlign w:val="center"/>
            <w:hideMark/>
          </w:tcPr>
          <w:p w14:paraId="4783F539" w14:textId="77777777" w:rsidR="00204FC1" w:rsidRPr="00BD4EB2" w:rsidRDefault="00204FC1" w:rsidP="00204FC1">
            <w:pPr>
              <w:suppressAutoHyphens w:val="0"/>
              <w:rPr>
                <w:rFonts w:asciiTheme="minorHAnsi" w:hAnsiTheme="minorHAnsi" w:cstheme="minorHAnsi"/>
                <w:color w:val="000000"/>
                <w:sz w:val="22"/>
                <w:szCs w:val="22"/>
                <w:lang w:eastAsia="pl-PL"/>
              </w:rPr>
            </w:pPr>
          </w:p>
        </w:tc>
      </w:tr>
      <w:tr w:rsidR="004D6F42" w:rsidRPr="00BD4EB2" w14:paraId="2D6F1FF7" w14:textId="77777777" w:rsidTr="00B465A4">
        <w:trPr>
          <w:trHeight w:val="4725"/>
        </w:trPr>
        <w:tc>
          <w:tcPr>
            <w:tcW w:w="567" w:type="dxa"/>
            <w:tcBorders>
              <w:top w:val="nil"/>
              <w:left w:val="single" w:sz="4" w:space="0" w:color="auto"/>
              <w:bottom w:val="single" w:sz="4" w:space="0" w:color="auto"/>
              <w:right w:val="nil"/>
            </w:tcBorders>
            <w:shd w:val="clear" w:color="FF99CC" w:fill="F4B183"/>
            <w:noWrap/>
            <w:vAlign w:val="bottom"/>
            <w:hideMark/>
          </w:tcPr>
          <w:p w14:paraId="7E522579"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lastRenderedPageBreak/>
              <w:t>1.</w:t>
            </w:r>
          </w:p>
        </w:tc>
        <w:tc>
          <w:tcPr>
            <w:tcW w:w="568" w:type="dxa"/>
            <w:tcBorders>
              <w:top w:val="single" w:sz="4" w:space="0" w:color="auto"/>
              <w:left w:val="single" w:sz="4" w:space="0" w:color="auto"/>
              <w:bottom w:val="single" w:sz="4" w:space="0" w:color="auto"/>
              <w:right w:val="nil"/>
            </w:tcBorders>
            <w:shd w:val="clear" w:color="auto" w:fill="auto"/>
            <w:noWrap/>
            <w:vAlign w:val="bottom"/>
            <w:hideMark/>
          </w:tcPr>
          <w:p w14:paraId="30749376"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single" w:sz="4" w:space="0" w:color="auto"/>
              <w:bottom w:val="single" w:sz="4" w:space="0" w:color="auto"/>
              <w:right w:val="single" w:sz="4" w:space="0" w:color="auto"/>
            </w:tcBorders>
            <w:shd w:val="clear" w:color="auto" w:fill="FFFFFF" w:themeFill="background1"/>
            <w:vAlign w:val="center"/>
            <w:hideMark/>
          </w:tcPr>
          <w:p w14:paraId="0349DD21" w14:textId="77777777" w:rsidR="00204FC1" w:rsidRPr="00BD4EB2" w:rsidRDefault="00204FC1" w:rsidP="00204FC1">
            <w:pPr>
              <w:suppressAutoHyphens w:val="0"/>
              <w:jc w:val="both"/>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1 worek 1000 ml zawiera 400 ml 20% roztworu glukozy, 400 ml 5,5% roztworu aminokwasów, 200 ml 10% emulsji tłuszczowej.  1000 ml emulsji zawiera: komora z aminokwasami (400 ml) – 8,28 g alaniny, 4,6 g argininy, 4,12 glicyny, 1,92 g histydyny, 2,4 g izoleucyny, 2,92 g leucyny, 2,9 g chlorowodorku lizyny (co odpowiada 2,32 g lizyny), 1,6 g metioniny, 2,24 g fenyloalaniny, 2,72 g proliny, 2 g seryny, 1,68 g treoniny, 0,72 g tryptofanu, 0,16 g tyrozyny, 2,32 g waliny, 2,45 g trójwodnego octanu sodu, 2,14 g pięciowodnego </w:t>
            </w:r>
            <w:proofErr w:type="spellStart"/>
            <w:r w:rsidRPr="00BD4EB2">
              <w:rPr>
                <w:rFonts w:asciiTheme="minorHAnsi" w:hAnsiTheme="minorHAnsi" w:cstheme="minorHAnsi"/>
                <w:color w:val="000000"/>
                <w:sz w:val="22"/>
                <w:szCs w:val="22"/>
                <w:lang w:eastAsia="pl-PL"/>
              </w:rPr>
              <w:t>glicerofosforanu</w:t>
            </w:r>
            <w:proofErr w:type="spellEnd"/>
            <w:r w:rsidRPr="00BD4EB2">
              <w:rPr>
                <w:rFonts w:asciiTheme="minorHAnsi" w:hAnsiTheme="minorHAnsi" w:cstheme="minorHAnsi"/>
                <w:color w:val="000000"/>
                <w:sz w:val="22"/>
                <w:szCs w:val="22"/>
                <w:lang w:eastAsia="pl-PL"/>
              </w:rPr>
              <w:t xml:space="preserve"> sodu, 1,79 g chlorku potasu, 0,45 g sześciowodnego chlorku magnezu; komora z glukozą (400 ml) – 176 g jednowodnej glukozy (co odpowiada 160 g bezwodnej glukozy) i 0,3 g dwuwodnego chlorku wapnia; komora z lipidami zawiera 40 g oczyszczonego oleju z oliwek (ok. 80%) i oczyszczonego oleju sojowego (ok. 20%). Wartość energetyczna: 1200 kcal. </w:t>
            </w:r>
            <w:proofErr w:type="spellStart"/>
            <w:r w:rsidRPr="00BD4EB2">
              <w:rPr>
                <w:rFonts w:asciiTheme="minorHAnsi" w:hAnsiTheme="minorHAnsi" w:cstheme="minorHAnsi"/>
                <w:color w:val="000000"/>
                <w:sz w:val="22"/>
                <w:szCs w:val="22"/>
                <w:lang w:eastAsia="pl-PL"/>
              </w:rPr>
              <w:t>Osmolarność</w:t>
            </w:r>
            <w:proofErr w:type="spellEnd"/>
            <w:r w:rsidRPr="00BD4EB2">
              <w:rPr>
                <w:rFonts w:asciiTheme="minorHAnsi" w:hAnsiTheme="minorHAnsi" w:cstheme="minorHAnsi"/>
                <w:color w:val="000000"/>
                <w:sz w:val="22"/>
                <w:szCs w:val="22"/>
                <w:lang w:eastAsia="pl-PL"/>
              </w:rPr>
              <w:t xml:space="preserve">: 1450 </w:t>
            </w:r>
            <w:proofErr w:type="spellStart"/>
            <w:r w:rsidRPr="00BD4EB2">
              <w:rPr>
                <w:rFonts w:asciiTheme="minorHAnsi" w:hAnsiTheme="minorHAnsi" w:cstheme="minorHAnsi"/>
                <w:color w:val="000000"/>
                <w:sz w:val="22"/>
                <w:szCs w:val="22"/>
                <w:lang w:eastAsia="pl-PL"/>
              </w:rPr>
              <w:t>mOsmol</w:t>
            </w:r>
            <w:proofErr w:type="spellEnd"/>
            <w:r w:rsidRPr="00BD4EB2">
              <w:rPr>
                <w:rFonts w:asciiTheme="minorHAnsi" w:hAnsiTheme="minorHAnsi" w:cstheme="minorHAnsi"/>
                <w:color w:val="000000"/>
                <w:sz w:val="22"/>
                <w:szCs w:val="22"/>
                <w:lang w:eastAsia="pl-PL"/>
              </w:rPr>
              <w:t>/l.</w:t>
            </w:r>
          </w:p>
        </w:tc>
        <w:tc>
          <w:tcPr>
            <w:tcW w:w="1259" w:type="dxa"/>
            <w:tcBorders>
              <w:top w:val="nil"/>
              <w:left w:val="nil"/>
              <w:bottom w:val="single" w:sz="4" w:space="0" w:color="auto"/>
              <w:right w:val="single" w:sz="4" w:space="0" w:color="auto"/>
            </w:tcBorders>
            <w:shd w:val="clear" w:color="auto" w:fill="auto"/>
            <w:vAlign w:val="center"/>
            <w:hideMark/>
          </w:tcPr>
          <w:p w14:paraId="43B4E480" w14:textId="77777777" w:rsidR="00204FC1" w:rsidRPr="00BD4EB2" w:rsidRDefault="00204FC1" w:rsidP="00204FC1">
            <w:pPr>
              <w:suppressAutoHyphens w:val="0"/>
              <w:jc w:val="both"/>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nil"/>
              <w:left w:val="nil"/>
              <w:bottom w:val="single" w:sz="4" w:space="0" w:color="auto"/>
              <w:right w:val="single" w:sz="4" w:space="0" w:color="auto"/>
            </w:tcBorders>
            <w:shd w:val="clear" w:color="auto" w:fill="auto"/>
            <w:vAlign w:val="center"/>
            <w:hideMark/>
          </w:tcPr>
          <w:p w14:paraId="0DAECE1C"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0625B6DB"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worek</w:t>
            </w:r>
          </w:p>
        </w:tc>
        <w:tc>
          <w:tcPr>
            <w:tcW w:w="946" w:type="dxa"/>
            <w:tcBorders>
              <w:top w:val="nil"/>
              <w:left w:val="nil"/>
              <w:bottom w:val="single" w:sz="4" w:space="0" w:color="auto"/>
              <w:right w:val="single" w:sz="4" w:space="0" w:color="auto"/>
            </w:tcBorders>
            <w:shd w:val="clear" w:color="auto" w:fill="auto"/>
            <w:vAlign w:val="center"/>
            <w:hideMark/>
          </w:tcPr>
          <w:p w14:paraId="6FE4A940"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100</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323DF735" w14:textId="77777777" w:rsidR="00204FC1" w:rsidRPr="00BD4EB2" w:rsidRDefault="00204FC1" w:rsidP="00204FC1">
            <w:pPr>
              <w:suppressAutoHyphens w:val="0"/>
              <w:jc w:val="center"/>
              <w:rPr>
                <w:rFonts w:asciiTheme="minorHAnsi" w:hAnsiTheme="minorHAnsi" w:cstheme="minorHAnsi"/>
                <w:sz w:val="22"/>
                <w:szCs w:val="22"/>
                <w:lang w:eastAsia="pl-PL"/>
              </w:rPr>
            </w:pPr>
            <w:r w:rsidRPr="00BD4EB2">
              <w:rPr>
                <w:rFonts w:asciiTheme="minorHAnsi" w:hAnsiTheme="minorHAnsi" w:cstheme="minorHAnsi"/>
                <w:sz w:val="22"/>
                <w:szCs w:val="22"/>
                <w:lang w:eastAsia="pl-PL"/>
              </w:rPr>
              <w:t> </w:t>
            </w:r>
          </w:p>
        </w:tc>
        <w:tc>
          <w:tcPr>
            <w:tcW w:w="1093" w:type="dxa"/>
            <w:tcBorders>
              <w:top w:val="single" w:sz="4" w:space="0" w:color="auto"/>
              <w:left w:val="nil"/>
              <w:bottom w:val="single" w:sz="4" w:space="0" w:color="auto"/>
              <w:right w:val="single" w:sz="4" w:space="0" w:color="auto"/>
            </w:tcBorders>
            <w:shd w:val="clear" w:color="auto" w:fill="auto"/>
            <w:vAlign w:val="bottom"/>
            <w:hideMark/>
          </w:tcPr>
          <w:p w14:paraId="0E4188F2"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032F537B"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6" w:type="dxa"/>
            <w:tcBorders>
              <w:top w:val="nil"/>
              <w:left w:val="nil"/>
              <w:bottom w:val="single" w:sz="4" w:space="0" w:color="auto"/>
              <w:right w:val="single" w:sz="4" w:space="0" w:color="auto"/>
            </w:tcBorders>
            <w:shd w:val="clear" w:color="auto" w:fill="auto"/>
            <w:noWrap/>
            <w:vAlign w:val="center"/>
            <w:hideMark/>
          </w:tcPr>
          <w:p w14:paraId="49A24590"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5" w:type="dxa"/>
            <w:tcBorders>
              <w:top w:val="nil"/>
              <w:left w:val="nil"/>
              <w:bottom w:val="single" w:sz="4" w:space="0" w:color="auto"/>
              <w:right w:val="single" w:sz="4" w:space="0" w:color="auto"/>
            </w:tcBorders>
            <w:shd w:val="clear" w:color="auto" w:fill="auto"/>
            <w:noWrap/>
            <w:vAlign w:val="bottom"/>
            <w:hideMark/>
          </w:tcPr>
          <w:p w14:paraId="715381C6"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2BA67F51"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r>
      <w:tr w:rsidR="004D6F42" w:rsidRPr="00BD4EB2" w14:paraId="7201FF9A" w14:textId="77777777" w:rsidTr="00B465A4">
        <w:trPr>
          <w:trHeight w:val="4725"/>
        </w:trPr>
        <w:tc>
          <w:tcPr>
            <w:tcW w:w="567" w:type="dxa"/>
            <w:tcBorders>
              <w:top w:val="nil"/>
              <w:left w:val="single" w:sz="4" w:space="0" w:color="auto"/>
              <w:bottom w:val="single" w:sz="4" w:space="0" w:color="auto"/>
              <w:right w:val="nil"/>
            </w:tcBorders>
            <w:shd w:val="clear" w:color="FF99CC" w:fill="F4B183"/>
            <w:noWrap/>
            <w:vAlign w:val="bottom"/>
            <w:hideMark/>
          </w:tcPr>
          <w:p w14:paraId="1B2A22E5"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lastRenderedPageBreak/>
              <w:t>2.</w:t>
            </w:r>
          </w:p>
        </w:tc>
        <w:tc>
          <w:tcPr>
            <w:tcW w:w="568" w:type="dxa"/>
            <w:tcBorders>
              <w:top w:val="nil"/>
              <w:left w:val="single" w:sz="4" w:space="0" w:color="auto"/>
              <w:bottom w:val="single" w:sz="4" w:space="0" w:color="auto"/>
              <w:right w:val="nil"/>
            </w:tcBorders>
            <w:shd w:val="clear" w:color="auto" w:fill="auto"/>
            <w:noWrap/>
            <w:vAlign w:val="bottom"/>
            <w:hideMark/>
          </w:tcPr>
          <w:p w14:paraId="3A896EB4"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single" w:sz="4" w:space="0" w:color="auto"/>
              <w:bottom w:val="single" w:sz="4" w:space="0" w:color="auto"/>
              <w:right w:val="single" w:sz="4" w:space="0" w:color="auto"/>
            </w:tcBorders>
            <w:shd w:val="clear" w:color="auto" w:fill="FFFFFF" w:themeFill="background1"/>
            <w:vAlign w:val="center"/>
            <w:hideMark/>
          </w:tcPr>
          <w:p w14:paraId="4568BC1E"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1 worek 1500 ml zawiera 600 ml 20% roztworu glukozy, 600 ml 5,5% roztworu aminokwasów, 300 ml 10% emulsji tłuszczowej.  1000 ml emulsji zawiera: komora z aminokwasami (400 ml) – 8,28 g alaniny, 4,6 g argininy, 4,12 glicyny, 1,92 g histydyny, 2,4 g izoleucyny, 2,92 g leucyny, 2,9 g chlorowodorku lizyny (co odpowiada 2,32 g lizyny), 1,6 g metioniny, 2,24 g fenyloalaniny, 2,72 g proliny, 2 g seryny, 1,68 g treoniny, 0,72 g tryptofanu, 0,16 g tyrozyny, 2,32 g waliny, 2,45 g trójwodnego octanu sodu, 2,14 g pięciowodnego </w:t>
            </w:r>
            <w:proofErr w:type="spellStart"/>
            <w:r w:rsidRPr="00BD4EB2">
              <w:rPr>
                <w:rFonts w:asciiTheme="minorHAnsi" w:hAnsiTheme="minorHAnsi" w:cstheme="minorHAnsi"/>
                <w:color w:val="000000"/>
                <w:sz w:val="22"/>
                <w:szCs w:val="22"/>
                <w:lang w:eastAsia="pl-PL"/>
              </w:rPr>
              <w:t>glicerofosforanu</w:t>
            </w:r>
            <w:proofErr w:type="spellEnd"/>
            <w:r w:rsidRPr="00BD4EB2">
              <w:rPr>
                <w:rFonts w:asciiTheme="minorHAnsi" w:hAnsiTheme="minorHAnsi" w:cstheme="minorHAnsi"/>
                <w:color w:val="000000"/>
                <w:sz w:val="22"/>
                <w:szCs w:val="22"/>
                <w:lang w:eastAsia="pl-PL"/>
              </w:rPr>
              <w:t xml:space="preserve"> sodu, 1,79 g chlorku potasu, 0,45 g sześciowodnego chlorku magnezu; komora z glukozą (400 ml) – 176 g jednowodnej glukozy (co odpowiada 160 g bezwodnej glukozy) i 0,3 g dwuwodnego chlorku wapnia; komora z lipidami zawiera 40 g oczyszczonego oleju z oliwek (ok. 80%) i oczyszczonego oleju sojowego (ok. 20%). Wartość energetyczna: 1200 kcal. </w:t>
            </w:r>
            <w:proofErr w:type="spellStart"/>
            <w:r w:rsidRPr="00BD4EB2">
              <w:rPr>
                <w:rFonts w:asciiTheme="minorHAnsi" w:hAnsiTheme="minorHAnsi" w:cstheme="minorHAnsi"/>
                <w:color w:val="000000"/>
                <w:sz w:val="22"/>
                <w:szCs w:val="22"/>
                <w:lang w:eastAsia="pl-PL"/>
              </w:rPr>
              <w:t>Osmolarność</w:t>
            </w:r>
            <w:proofErr w:type="spellEnd"/>
            <w:r w:rsidRPr="00BD4EB2">
              <w:rPr>
                <w:rFonts w:asciiTheme="minorHAnsi" w:hAnsiTheme="minorHAnsi" w:cstheme="minorHAnsi"/>
                <w:color w:val="000000"/>
                <w:sz w:val="22"/>
                <w:szCs w:val="22"/>
                <w:lang w:eastAsia="pl-PL"/>
              </w:rPr>
              <w:t>: 1450 mOsmol/l.</w:t>
            </w:r>
          </w:p>
        </w:tc>
        <w:tc>
          <w:tcPr>
            <w:tcW w:w="1259" w:type="dxa"/>
            <w:tcBorders>
              <w:top w:val="nil"/>
              <w:left w:val="nil"/>
              <w:bottom w:val="single" w:sz="4" w:space="0" w:color="auto"/>
              <w:right w:val="single" w:sz="4" w:space="0" w:color="auto"/>
            </w:tcBorders>
            <w:shd w:val="clear" w:color="auto" w:fill="auto"/>
            <w:vAlign w:val="center"/>
            <w:hideMark/>
          </w:tcPr>
          <w:p w14:paraId="5E05A4BC"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nil"/>
              <w:left w:val="nil"/>
              <w:bottom w:val="single" w:sz="4" w:space="0" w:color="auto"/>
              <w:right w:val="single" w:sz="4" w:space="0" w:color="auto"/>
            </w:tcBorders>
            <w:shd w:val="clear" w:color="auto" w:fill="auto"/>
            <w:vAlign w:val="center"/>
            <w:hideMark/>
          </w:tcPr>
          <w:p w14:paraId="198DB856"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6CE56E44"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worek</w:t>
            </w:r>
          </w:p>
        </w:tc>
        <w:tc>
          <w:tcPr>
            <w:tcW w:w="946" w:type="dxa"/>
            <w:tcBorders>
              <w:top w:val="nil"/>
              <w:left w:val="nil"/>
              <w:bottom w:val="single" w:sz="4" w:space="0" w:color="auto"/>
              <w:right w:val="single" w:sz="4" w:space="0" w:color="auto"/>
            </w:tcBorders>
            <w:shd w:val="clear" w:color="auto" w:fill="auto"/>
            <w:vAlign w:val="center"/>
            <w:hideMark/>
          </w:tcPr>
          <w:p w14:paraId="38C41B4B"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50</w:t>
            </w:r>
          </w:p>
        </w:tc>
        <w:tc>
          <w:tcPr>
            <w:tcW w:w="1080" w:type="dxa"/>
            <w:tcBorders>
              <w:top w:val="nil"/>
              <w:left w:val="nil"/>
              <w:bottom w:val="single" w:sz="4" w:space="0" w:color="auto"/>
              <w:right w:val="single" w:sz="4" w:space="0" w:color="auto"/>
            </w:tcBorders>
            <w:shd w:val="clear" w:color="auto" w:fill="auto"/>
            <w:vAlign w:val="center"/>
            <w:hideMark/>
          </w:tcPr>
          <w:p w14:paraId="5657D7FF" w14:textId="77777777" w:rsidR="00204FC1" w:rsidRPr="00BD4EB2" w:rsidRDefault="00204FC1" w:rsidP="00204FC1">
            <w:pPr>
              <w:suppressAutoHyphens w:val="0"/>
              <w:jc w:val="center"/>
              <w:rPr>
                <w:rFonts w:asciiTheme="minorHAnsi" w:hAnsiTheme="minorHAnsi" w:cstheme="minorHAnsi"/>
                <w:sz w:val="22"/>
                <w:szCs w:val="22"/>
                <w:lang w:eastAsia="pl-PL"/>
              </w:rPr>
            </w:pPr>
            <w:r w:rsidRPr="00BD4EB2">
              <w:rPr>
                <w:rFonts w:asciiTheme="minorHAnsi" w:hAnsiTheme="minorHAnsi" w:cstheme="minorHAnsi"/>
                <w:sz w:val="22"/>
                <w:szCs w:val="22"/>
                <w:lang w:eastAsia="pl-PL"/>
              </w:rPr>
              <w:t> </w:t>
            </w:r>
          </w:p>
        </w:tc>
        <w:tc>
          <w:tcPr>
            <w:tcW w:w="1093" w:type="dxa"/>
            <w:tcBorders>
              <w:top w:val="nil"/>
              <w:left w:val="nil"/>
              <w:bottom w:val="single" w:sz="4" w:space="0" w:color="auto"/>
              <w:right w:val="single" w:sz="4" w:space="0" w:color="auto"/>
            </w:tcBorders>
            <w:shd w:val="clear" w:color="auto" w:fill="auto"/>
            <w:vAlign w:val="bottom"/>
            <w:hideMark/>
          </w:tcPr>
          <w:p w14:paraId="030643FB"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226AAEB4"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6" w:type="dxa"/>
            <w:tcBorders>
              <w:top w:val="nil"/>
              <w:left w:val="nil"/>
              <w:bottom w:val="single" w:sz="4" w:space="0" w:color="auto"/>
              <w:right w:val="single" w:sz="4" w:space="0" w:color="auto"/>
            </w:tcBorders>
            <w:shd w:val="clear" w:color="auto" w:fill="auto"/>
            <w:noWrap/>
            <w:vAlign w:val="center"/>
            <w:hideMark/>
          </w:tcPr>
          <w:p w14:paraId="71BD03E9"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5" w:type="dxa"/>
            <w:tcBorders>
              <w:top w:val="nil"/>
              <w:left w:val="nil"/>
              <w:bottom w:val="single" w:sz="4" w:space="0" w:color="auto"/>
              <w:right w:val="single" w:sz="4" w:space="0" w:color="auto"/>
            </w:tcBorders>
            <w:shd w:val="clear" w:color="auto" w:fill="auto"/>
            <w:noWrap/>
            <w:vAlign w:val="bottom"/>
            <w:hideMark/>
          </w:tcPr>
          <w:p w14:paraId="7B4BEE4A"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2B017569"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r>
      <w:tr w:rsidR="004D6F42" w:rsidRPr="00BD4EB2" w14:paraId="0EF35E80" w14:textId="77777777" w:rsidTr="001B7EE1">
        <w:trPr>
          <w:trHeight w:val="300"/>
        </w:trPr>
        <w:tc>
          <w:tcPr>
            <w:tcW w:w="567" w:type="dxa"/>
            <w:tcBorders>
              <w:top w:val="nil"/>
              <w:left w:val="single" w:sz="4" w:space="0" w:color="auto"/>
              <w:bottom w:val="single" w:sz="4" w:space="0" w:color="auto"/>
              <w:right w:val="nil"/>
            </w:tcBorders>
            <w:shd w:val="clear" w:color="FF99CC" w:fill="F4B183"/>
            <w:noWrap/>
            <w:vAlign w:val="bottom"/>
            <w:hideMark/>
          </w:tcPr>
          <w:p w14:paraId="51B7BB91"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3.</w:t>
            </w:r>
          </w:p>
        </w:tc>
        <w:tc>
          <w:tcPr>
            <w:tcW w:w="568" w:type="dxa"/>
            <w:tcBorders>
              <w:top w:val="nil"/>
              <w:left w:val="single" w:sz="4" w:space="0" w:color="auto"/>
              <w:bottom w:val="single" w:sz="4" w:space="0" w:color="auto"/>
              <w:right w:val="single" w:sz="4" w:space="0" w:color="auto"/>
            </w:tcBorders>
            <w:shd w:val="clear" w:color="auto" w:fill="auto"/>
            <w:noWrap/>
            <w:vAlign w:val="bottom"/>
            <w:hideMark/>
          </w:tcPr>
          <w:p w14:paraId="10A39700"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auto" w:fill="FFFFFF" w:themeFill="background1"/>
            <w:vAlign w:val="center"/>
            <w:hideMark/>
          </w:tcPr>
          <w:p w14:paraId="6EE48EFF"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59" w:type="dxa"/>
            <w:tcBorders>
              <w:top w:val="nil"/>
              <w:left w:val="nil"/>
              <w:bottom w:val="single" w:sz="4" w:space="0" w:color="auto"/>
              <w:right w:val="single" w:sz="4" w:space="0" w:color="auto"/>
            </w:tcBorders>
            <w:shd w:val="clear" w:color="FFFFCC" w:fill="FFFFFF"/>
            <w:vAlign w:val="center"/>
            <w:hideMark/>
          </w:tcPr>
          <w:p w14:paraId="514ECF16"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nil"/>
              <w:left w:val="nil"/>
              <w:bottom w:val="single" w:sz="4" w:space="0" w:color="auto"/>
              <w:right w:val="single" w:sz="4" w:space="0" w:color="auto"/>
            </w:tcBorders>
            <w:shd w:val="clear" w:color="auto" w:fill="auto"/>
            <w:vAlign w:val="bottom"/>
            <w:hideMark/>
          </w:tcPr>
          <w:p w14:paraId="576B61F9"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FFFFCC" w:fill="FFFFFF"/>
            <w:vAlign w:val="center"/>
            <w:hideMark/>
          </w:tcPr>
          <w:p w14:paraId="4D9A6546"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46" w:type="dxa"/>
            <w:tcBorders>
              <w:top w:val="nil"/>
              <w:left w:val="nil"/>
              <w:bottom w:val="single" w:sz="4" w:space="0" w:color="auto"/>
              <w:right w:val="single" w:sz="4" w:space="0" w:color="auto"/>
            </w:tcBorders>
            <w:shd w:val="clear" w:color="FFFFCC" w:fill="FFFFFF"/>
            <w:vAlign w:val="center"/>
            <w:hideMark/>
          </w:tcPr>
          <w:p w14:paraId="372C03C6"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razem</w:t>
            </w:r>
          </w:p>
        </w:tc>
        <w:tc>
          <w:tcPr>
            <w:tcW w:w="1080" w:type="dxa"/>
            <w:tcBorders>
              <w:top w:val="nil"/>
              <w:left w:val="nil"/>
              <w:bottom w:val="single" w:sz="4" w:space="0" w:color="auto"/>
              <w:right w:val="single" w:sz="4" w:space="0" w:color="auto"/>
            </w:tcBorders>
            <w:shd w:val="clear" w:color="auto" w:fill="auto"/>
            <w:vAlign w:val="center"/>
            <w:hideMark/>
          </w:tcPr>
          <w:p w14:paraId="2E999880" w14:textId="77777777" w:rsidR="00204FC1" w:rsidRPr="00BD4EB2" w:rsidRDefault="00204FC1" w:rsidP="00204FC1">
            <w:pPr>
              <w:suppressAutoHyphens w:val="0"/>
              <w:jc w:val="center"/>
              <w:rPr>
                <w:rFonts w:asciiTheme="minorHAnsi" w:hAnsiTheme="minorHAnsi" w:cstheme="minorHAnsi"/>
                <w:sz w:val="22"/>
                <w:szCs w:val="22"/>
                <w:lang w:eastAsia="pl-PL"/>
              </w:rPr>
            </w:pPr>
            <w:r w:rsidRPr="00BD4EB2">
              <w:rPr>
                <w:rFonts w:asciiTheme="minorHAnsi" w:hAnsiTheme="minorHAnsi" w:cstheme="minorHAnsi"/>
                <w:sz w:val="22"/>
                <w:szCs w:val="22"/>
                <w:lang w:eastAsia="pl-PL"/>
              </w:rPr>
              <w:t> </w:t>
            </w:r>
          </w:p>
        </w:tc>
        <w:tc>
          <w:tcPr>
            <w:tcW w:w="1093" w:type="dxa"/>
            <w:tcBorders>
              <w:top w:val="nil"/>
              <w:left w:val="nil"/>
              <w:bottom w:val="single" w:sz="4" w:space="0" w:color="auto"/>
              <w:right w:val="single" w:sz="4" w:space="0" w:color="auto"/>
            </w:tcBorders>
            <w:shd w:val="clear" w:color="auto" w:fill="auto"/>
            <w:vAlign w:val="bottom"/>
            <w:hideMark/>
          </w:tcPr>
          <w:p w14:paraId="557C2A9C"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tcPr>
          <w:p w14:paraId="177B80C9" w14:textId="3EB9C872" w:rsidR="00204FC1" w:rsidRPr="00BD4EB2" w:rsidRDefault="00204FC1" w:rsidP="00204FC1">
            <w:pPr>
              <w:suppressAutoHyphens w:val="0"/>
              <w:jc w:val="right"/>
              <w:rPr>
                <w:rFonts w:asciiTheme="minorHAnsi" w:hAnsiTheme="minorHAnsi" w:cstheme="minorHAnsi"/>
                <w:color w:val="FF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780857E3" w14:textId="6B6938ED"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73209A7F" w14:textId="41260A62"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44D3DDDE" w14:textId="228771D0" w:rsidR="00204FC1" w:rsidRPr="00BD4EB2" w:rsidRDefault="00204FC1" w:rsidP="00204FC1">
            <w:pPr>
              <w:suppressAutoHyphens w:val="0"/>
              <w:jc w:val="right"/>
              <w:rPr>
                <w:rFonts w:asciiTheme="minorHAnsi" w:hAnsiTheme="minorHAnsi" w:cstheme="minorHAnsi"/>
                <w:color w:val="FF0000"/>
                <w:sz w:val="22"/>
                <w:szCs w:val="22"/>
                <w:lang w:eastAsia="pl-PL"/>
              </w:rPr>
            </w:pPr>
          </w:p>
        </w:tc>
      </w:tr>
      <w:tr w:rsidR="0054635C" w:rsidRPr="00BD4EB2" w14:paraId="1E13F039" w14:textId="77777777" w:rsidTr="001B7EE1">
        <w:trPr>
          <w:trHeight w:val="300"/>
        </w:trPr>
        <w:tc>
          <w:tcPr>
            <w:tcW w:w="567" w:type="dxa"/>
            <w:tcBorders>
              <w:top w:val="nil"/>
              <w:left w:val="nil"/>
              <w:bottom w:val="nil"/>
              <w:right w:val="nil"/>
            </w:tcBorders>
            <w:shd w:val="clear" w:color="auto" w:fill="auto"/>
            <w:noWrap/>
            <w:vAlign w:val="bottom"/>
            <w:hideMark/>
          </w:tcPr>
          <w:p w14:paraId="297D079A" w14:textId="77777777" w:rsidR="00204FC1" w:rsidRPr="00BD4EB2" w:rsidRDefault="00204FC1" w:rsidP="00204FC1">
            <w:pPr>
              <w:suppressAutoHyphens w:val="0"/>
              <w:jc w:val="right"/>
              <w:rPr>
                <w:rFonts w:asciiTheme="minorHAnsi" w:hAnsiTheme="minorHAnsi" w:cstheme="minorHAnsi"/>
                <w:color w:val="FF0000"/>
                <w:sz w:val="22"/>
                <w:szCs w:val="22"/>
                <w:lang w:eastAsia="pl-PL"/>
              </w:rPr>
            </w:pPr>
          </w:p>
        </w:tc>
        <w:tc>
          <w:tcPr>
            <w:tcW w:w="568" w:type="dxa"/>
            <w:tcBorders>
              <w:top w:val="nil"/>
              <w:left w:val="nil"/>
              <w:bottom w:val="nil"/>
              <w:right w:val="nil"/>
            </w:tcBorders>
            <w:shd w:val="clear" w:color="auto" w:fill="auto"/>
            <w:noWrap/>
            <w:vAlign w:val="bottom"/>
            <w:hideMark/>
          </w:tcPr>
          <w:p w14:paraId="3C997424" w14:textId="77777777" w:rsidR="00204FC1" w:rsidRPr="00BD4EB2" w:rsidRDefault="00204FC1" w:rsidP="00204FC1">
            <w:pPr>
              <w:suppressAutoHyphens w:val="0"/>
              <w:rPr>
                <w:rFonts w:asciiTheme="minorHAnsi" w:hAnsiTheme="minorHAnsi" w:cstheme="minorHAnsi"/>
                <w:sz w:val="22"/>
                <w:szCs w:val="22"/>
                <w:lang w:eastAsia="pl-PL"/>
              </w:rPr>
            </w:pPr>
          </w:p>
        </w:tc>
        <w:tc>
          <w:tcPr>
            <w:tcW w:w="3888" w:type="dxa"/>
            <w:tcBorders>
              <w:top w:val="nil"/>
              <w:left w:val="nil"/>
              <w:bottom w:val="nil"/>
              <w:right w:val="nil"/>
            </w:tcBorders>
            <w:shd w:val="clear" w:color="auto" w:fill="auto"/>
            <w:noWrap/>
            <w:vAlign w:val="bottom"/>
            <w:hideMark/>
          </w:tcPr>
          <w:p w14:paraId="660950B5" w14:textId="77777777" w:rsidR="00204FC1" w:rsidRPr="00BD4EB2" w:rsidRDefault="00204FC1" w:rsidP="00204FC1">
            <w:pPr>
              <w:suppressAutoHyphens w:val="0"/>
              <w:rPr>
                <w:rFonts w:asciiTheme="minorHAnsi" w:hAnsiTheme="minorHAnsi" w:cstheme="minorHAnsi"/>
                <w:sz w:val="22"/>
                <w:szCs w:val="22"/>
                <w:lang w:eastAsia="pl-PL"/>
              </w:rPr>
            </w:pPr>
          </w:p>
        </w:tc>
        <w:tc>
          <w:tcPr>
            <w:tcW w:w="1259" w:type="dxa"/>
            <w:tcBorders>
              <w:top w:val="nil"/>
              <w:left w:val="nil"/>
              <w:bottom w:val="nil"/>
              <w:right w:val="nil"/>
            </w:tcBorders>
            <w:shd w:val="clear" w:color="auto" w:fill="auto"/>
            <w:noWrap/>
            <w:vAlign w:val="bottom"/>
            <w:hideMark/>
          </w:tcPr>
          <w:p w14:paraId="0E6A2279" w14:textId="77777777" w:rsidR="00204FC1" w:rsidRPr="00BD4EB2" w:rsidRDefault="00204FC1" w:rsidP="00204FC1">
            <w:pPr>
              <w:suppressAutoHyphens w:val="0"/>
              <w:rPr>
                <w:rFonts w:asciiTheme="minorHAnsi" w:hAnsiTheme="minorHAnsi" w:cstheme="minorHAnsi"/>
                <w:sz w:val="22"/>
                <w:szCs w:val="22"/>
                <w:lang w:eastAsia="pl-PL"/>
              </w:rPr>
            </w:pPr>
          </w:p>
        </w:tc>
        <w:tc>
          <w:tcPr>
            <w:tcW w:w="981" w:type="dxa"/>
            <w:tcBorders>
              <w:top w:val="nil"/>
              <w:left w:val="nil"/>
              <w:bottom w:val="nil"/>
              <w:right w:val="nil"/>
            </w:tcBorders>
            <w:shd w:val="clear" w:color="auto" w:fill="auto"/>
            <w:noWrap/>
            <w:vAlign w:val="bottom"/>
            <w:hideMark/>
          </w:tcPr>
          <w:p w14:paraId="18B932F5" w14:textId="77777777" w:rsidR="00204FC1" w:rsidRPr="00BD4EB2" w:rsidRDefault="00204FC1" w:rsidP="00204FC1">
            <w:pPr>
              <w:suppressAutoHyphens w:val="0"/>
              <w:rPr>
                <w:rFonts w:asciiTheme="minorHAnsi" w:hAnsiTheme="minorHAnsi" w:cstheme="minorHAnsi"/>
                <w:sz w:val="22"/>
                <w:szCs w:val="22"/>
                <w:lang w:eastAsia="pl-PL"/>
              </w:rPr>
            </w:pPr>
          </w:p>
        </w:tc>
        <w:tc>
          <w:tcPr>
            <w:tcW w:w="817" w:type="dxa"/>
            <w:tcBorders>
              <w:top w:val="nil"/>
              <w:left w:val="nil"/>
              <w:bottom w:val="nil"/>
              <w:right w:val="nil"/>
            </w:tcBorders>
            <w:shd w:val="clear" w:color="auto" w:fill="auto"/>
            <w:noWrap/>
            <w:vAlign w:val="bottom"/>
            <w:hideMark/>
          </w:tcPr>
          <w:p w14:paraId="13E4A0EC" w14:textId="77777777" w:rsidR="00204FC1" w:rsidRPr="00BD4EB2" w:rsidRDefault="00204FC1" w:rsidP="00204FC1">
            <w:pPr>
              <w:suppressAutoHyphens w:val="0"/>
              <w:rPr>
                <w:rFonts w:asciiTheme="minorHAnsi" w:hAnsiTheme="minorHAnsi" w:cstheme="minorHAnsi"/>
                <w:sz w:val="22"/>
                <w:szCs w:val="22"/>
                <w:lang w:eastAsia="pl-PL"/>
              </w:rPr>
            </w:pPr>
          </w:p>
        </w:tc>
        <w:tc>
          <w:tcPr>
            <w:tcW w:w="946" w:type="dxa"/>
            <w:tcBorders>
              <w:top w:val="nil"/>
              <w:left w:val="nil"/>
              <w:bottom w:val="nil"/>
              <w:right w:val="nil"/>
            </w:tcBorders>
            <w:shd w:val="clear" w:color="auto" w:fill="auto"/>
            <w:noWrap/>
            <w:vAlign w:val="bottom"/>
            <w:hideMark/>
          </w:tcPr>
          <w:p w14:paraId="44FE2EE3" w14:textId="77777777" w:rsidR="00204FC1" w:rsidRPr="00BD4EB2" w:rsidRDefault="00204FC1" w:rsidP="00204FC1">
            <w:pPr>
              <w:suppressAutoHyphens w:val="0"/>
              <w:rPr>
                <w:rFonts w:asciiTheme="minorHAnsi" w:hAnsiTheme="minorHAnsi" w:cstheme="minorHAnsi"/>
                <w:sz w:val="22"/>
                <w:szCs w:val="22"/>
                <w:lang w:eastAsia="pl-PL"/>
              </w:rPr>
            </w:pPr>
          </w:p>
        </w:tc>
        <w:tc>
          <w:tcPr>
            <w:tcW w:w="1080" w:type="dxa"/>
            <w:tcBorders>
              <w:top w:val="nil"/>
              <w:left w:val="nil"/>
              <w:bottom w:val="nil"/>
              <w:right w:val="nil"/>
            </w:tcBorders>
            <w:shd w:val="clear" w:color="auto" w:fill="auto"/>
            <w:noWrap/>
            <w:vAlign w:val="bottom"/>
            <w:hideMark/>
          </w:tcPr>
          <w:p w14:paraId="66599A4C" w14:textId="77777777" w:rsidR="00204FC1" w:rsidRPr="00BD4EB2" w:rsidRDefault="00204FC1" w:rsidP="00204FC1">
            <w:pPr>
              <w:suppressAutoHyphens w:val="0"/>
              <w:rPr>
                <w:rFonts w:asciiTheme="minorHAnsi" w:hAnsiTheme="minorHAnsi" w:cstheme="minorHAnsi"/>
                <w:sz w:val="22"/>
                <w:szCs w:val="22"/>
                <w:lang w:eastAsia="pl-PL"/>
              </w:rPr>
            </w:pPr>
          </w:p>
        </w:tc>
        <w:tc>
          <w:tcPr>
            <w:tcW w:w="1093" w:type="dxa"/>
            <w:tcBorders>
              <w:top w:val="nil"/>
              <w:left w:val="nil"/>
              <w:bottom w:val="nil"/>
              <w:right w:val="nil"/>
            </w:tcBorders>
            <w:shd w:val="clear" w:color="auto" w:fill="auto"/>
            <w:noWrap/>
            <w:vAlign w:val="bottom"/>
            <w:hideMark/>
          </w:tcPr>
          <w:p w14:paraId="16813BAA" w14:textId="77777777" w:rsidR="00204FC1" w:rsidRPr="00BD4EB2" w:rsidRDefault="00204FC1" w:rsidP="00204FC1">
            <w:pPr>
              <w:suppressAutoHyphens w:val="0"/>
              <w:rPr>
                <w:rFonts w:asciiTheme="minorHAnsi" w:hAnsiTheme="minorHAnsi" w:cstheme="minorHAnsi"/>
                <w:sz w:val="22"/>
                <w:szCs w:val="22"/>
                <w:lang w:eastAsia="pl-PL"/>
              </w:rPr>
            </w:pPr>
          </w:p>
        </w:tc>
        <w:tc>
          <w:tcPr>
            <w:tcW w:w="1134" w:type="dxa"/>
            <w:tcBorders>
              <w:top w:val="nil"/>
              <w:left w:val="nil"/>
              <w:bottom w:val="nil"/>
              <w:right w:val="nil"/>
            </w:tcBorders>
            <w:shd w:val="clear" w:color="auto" w:fill="auto"/>
            <w:noWrap/>
            <w:vAlign w:val="bottom"/>
          </w:tcPr>
          <w:p w14:paraId="76DAAB5E" w14:textId="77777777" w:rsidR="00204FC1" w:rsidRPr="00BD4EB2" w:rsidRDefault="00204FC1" w:rsidP="00204FC1">
            <w:pPr>
              <w:suppressAutoHyphens w:val="0"/>
              <w:rPr>
                <w:rFonts w:asciiTheme="minorHAnsi" w:hAnsiTheme="minorHAnsi" w:cstheme="minorHAnsi"/>
                <w:sz w:val="22"/>
                <w:szCs w:val="22"/>
                <w:lang w:eastAsia="pl-PL"/>
              </w:rPr>
            </w:pPr>
          </w:p>
        </w:tc>
        <w:tc>
          <w:tcPr>
            <w:tcW w:w="1276" w:type="dxa"/>
            <w:tcBorders>
              <w:top w:val="nil"/>
              <w:left w:val="nil"/>
              <w:bottom w:val="nil"/>
              <w:right w:val="nil"/>
            </w:tcBorders>
            <w:shd w:val="clear" w:color="auto" w:fill="auto"/>
            <w:noWrap/>
            <w:vAlign w:val="bottom"/>
          </w:tcPr>
          <w:p w14:paraId="3DED2158" w14:textId="77777777" w:rsidR="00204FC1" w:rsidRPr="00BD4EB2" w:rsidRDefault="00204FC1" w:rsidP="00204FC1">
            <w:pPr>
              <w:suppressAutoHyphens w:val="0"/>
              <w:rPr>
                <w:rFonts w:asciiTheme="minorHAnsi" w:hAnsiTheme="minorHAnsi" w:cstheme="minorHAnsi"/>
                <w:sz w:val="22"/>
                <w:szCs w:val="22"/>
                <w:lang w:eastAsia="pl-PL"/>
              </w:rPr>
            </w:pPr>
          </w:p>
        </w:tc>
        <w:tc>
          <w:tcPr>
            <w:tcW w:w="1275" w:type="dxa"/>
            <w:tcBorders>
              <w:top w:val="nil"/>
              <w:left w:val="nil"/>
              <w:bottom w:val="nil"/>
              <w:right w:val="nil"/>
            </w:tcBorders>
            <w:shd w:val="clear" w:color="auto" w:fill="auto"/>
            <w:noWrap/>
            <w:vAlign w:val="bottom"/>
          </w:tcPr>
          <w:p w14:paraId="4D2511E6" w14:textId="77777777" w:rsidR="00204FC1" w:rsidRPr="00BD4EB2" w:rsidRDefault="00204FC1" w:rsidP="00204FC1">
            <w:pPr>
              <w:suppressAutoHyphens w:val="0"/>
              <w:rPr>
                <w:rFonts w:asciiTheme="minorHAnsi" w:hAnsiTheme="minorHAnsi" w:cstheme="minorHAnsi"/>
                <w:sz w:val="22"/>
                <w:szCs w:val="22"/>
                <w:lang w:eastAsia="pl-PL"/>
              </w:rPr>
            </w:pPr>
          </w:p>
        </w:tc>
        <w:tc>
          <w:tcPr>
            <w:tcW w:w="1134" w:type="dxa"/>
            <w:tcBorders>
              <w:top w:val="nil"/>
              <w:left w:val="nil"/>
              <w:bottom w:val="nil"/>
              <w:right w:val="nil"/>
            </w:tcBorders>
            <w:shd w:val="clear" w:color="auto" w:fill="auto"/>
            <w:noWrap/>
            <w:vAlign w:val="bottom"/>
          </w:tcPr>
          <w:p w14:paraId="222C71BC" w14:textId="77777777" w:rsidR="00204FC1" w:rsidRPr="00BD4EB2" w:rsidRDefault="00204FC1" w:rsidP="00204FC1">
            <w:pPr>
              <w:suppressAutoHyphens w:val="0"/>
              <w:rPr>
                <w:rFonts w:asciiTheme="minorHAnsi" w:hAnsiTheme="minorHAnsi" w:cstheme="minorHAnsi"/>
                <w:sz w:val="22"/>
                <w:szCs w:val="22"/>
                <w:lang w:eastAsia="pl-PL"/>
              </w:rPr>
            </w:pPr>
          </w:p>
        </w:tc>
      </w:tr>
      <w:tr w:rsidR="0054635C" w:rsidRPr="00BD4EB2" w14:paraId="76B8B8DC" w14:textId="77777777" w:rsidTr="00B465A4">
        <w:trPr>
          <w:trHeight w:val="300"/>
        </w:trPr>
        <w:tc>
          <w:tcPr>
            <w:tcW w:w="567" w:type="dxa"/>
            <w:tcBorders>
              <w:top w:val="nil"/>
              <w:left w:val="nil"/>
              <w:bottom w:val="nil"/>
              <w:right w:val="nil"/>
            </w:tcBorders>
            <w:shd w:val="clear" w:color="auto" w:fill="auto"/>
            <w:noWrap/>
            <w:vAlign w:val="bottom"/>
            <w:hideMark/>
          </w:tcPr>
          <w:p w14:paraId="7DF373A6" w14:textId="77777777" w:rsidR="00204FC1" w:rsidRPr="00BD4EB2" w:rsidRDefault="00204FC1" w:rsidP="00204FC1">
            <w:pPr>
              <w:suppressAutoHyphens w:val="0"/>
              <w:rPr>
                <w:rFonts w:asciiTheme="minorHAnsi" w:hAnsiTheme="minorHAnsi" w:cstheme="minorHAnsi"/>
                <w:sz w:val="22"/>
                <w:szCs w:val="22"/>
                <w:lang w:eastAsia="pl-PL"/>
              </w:rPr>
            </w:pPr>
          </w:p>
        </w:tc>
        <w:tc>
          <w:tcPr>
            <w:tcW w:w="568" w:type="dxa"/>
            <w:tcBorders>
              <w:top w:val="nil"/>
              <w:left w:val="nil"/>
              <w:bottom w:val="nil"/>
              <w:right w:val="nil"/>
            </w:tcBorders>
            <w:shd w:val="clear" w:color="auto" w:fill="auto"/>
            <w:noWrap/>
            <w:vAlign w:val="bottom"/>
            <w:hideMark/>
          </w:tcPr>
          <w:p w14:paraId="7FA8A94D" w14:textId="77777777" w:rsidR="00204FC1" w:rsidRPr="00BD4EB2" w:rsidRDefault="00204FC1" w:rsidP="00204FC1">
            <w:pPr>
              <w:suppressAutoHyphens w:val="0"/>
              <w:rPr>
                <w:rFonts w:asciiTheme="minorHAnsi" w:hAnsiTheme="minorHAnsi" w:cstheme="minorHAnsi"/>
                <w:sz w:val="22"/>
                <w:szCs w:val="22"/>
                <w:lang w:eastAsia="pl-PL"/>
              </w:rPr>
            </w:pPr>
          </w:p>
        </w:tc>
        <w:tc>
          <w:tcPr>
            <w:tcW w:w="3888" w:type="dxa"/>
            <w:tcBorders>
              <w:top w:val="nil"/>
              <w:left w:val="nil"/>
              <w:bottom w:val="nil"/>
              <w:right w:val="nil"/>
            </w:tcBorders>
            <w:shd w:val="clear" w:color="auto" w:fill="auto"/>
            <w:noWrap/>
            <w:vAlign w:val="bottom"/>
            <w:hideMark/>
          </w:tcPr>
          <w:p w14:paraId="0473F4E0" w14:textId="77777777" w:rsidR="00204FC1" w:rsidRPr="00BD4EB2" w:rsidRDefault="00204FC1" w:rsidP="00204FC1">
            <w:pPr>
              <w:suppressAutoHyphens w:val="0"/>
              <w:rPr>
                <w:rFonts w:asciiTheme="minorHAnsi" w:hAnsiTheme="minorHAnsi" w:cstheme="minorHAnsi"/>
                <w:sz w:val="22"/>
                <w:szCs w:val="22"/>
                <w:lang w:eastAsia="pl-PL"/>
              </w:rPr>
            </w:pPr>
          </w:p>
        </w:tc>
        <w:tc>
          <w:tcPr>
            <w:tcW w:w="1259" w:type="dxa"/>
            <w:tcBorders>
              <w:top w:val="nil"/>
              <w:left w:val="nil"/>
              <w:bottom w:val="nil"/>
              <w:right w:val="nil"/>
            </w:tcBorders>
            <w:shd w:val="clear" w:color="auto" w:fill="auto"/>
            <w:noWrap/>
            <w:vAlign w:val="bottom"/>
            <w:hideMark/>
          </w:tcPr>
          <w:p w14:paraId="6F85D943" w14:textId="77777777" w:rsidR="00204FC1" w:rsidRPr="00BD4EB2" w:rsidRDefault="00204FC1" w:rsidP="00204FC1">
            <w:pPr>
              <w:suppressAutoHyphens w:val="0"/>
              <w:rPr>
                <w:rFonts w:asciiTheme="minorHAnsi" w:hAnsiTheme="minorHAnsi" w:cstheme="minorHAnsi"/>
                <w:sz w:val="22"/>
                <w:szCs w:val="22"/>
                <w:lang w:eastAsia="pl-PL"/>
              </w:rPr>
            </w:pPr>
          </w:p>
        </w:tc>
        <w:tc>
          <w:tcPr>
            <w:tcW w:w="981" w:type="dxa"/>
            <w:tcBorders>
              <w:top w:val="nil"/>
              <w:left w:val="nil"/>
              <w:bottom w:val="nil"/>
              <w:right w:val="nil"/>
            </w:tcBorders>
            <w:shd w:val="clear" w:color="auto" w:fill="auto"/>
            <w:noWrap/>
            <w:vAlign w:val="bottom"/>
            <w:hideMark/>
          </w:tcPr>
          <w:p w14:paraId="7CECDFC3" w14:textId="77777777" w:rsidR="00204FC1" w:rsidRPr="00BD4EB2" w:rsidRDefault="00204FC1" w:rsidP="00204FC1">
            <w:pPr>
              <w:suppressAutoHyphens w:val="0"/>
              <w:rPr>
                <w:rFonts w:asciiTheme="minorHAnsi" w:hAnsiTheme="minorHAnsi" w:cstheme="minorHAnsi"/>
                <w:sz w:val="22"/>
                <w:szCs w:val="22"/>
                <w:lang w:eastAsia="pl-PL"/>
              </w:rPr>
            </w:pPr>
          </w:p>
        </w:tc>
        <w:tc>
          <w:tcPr>
            <w:tcW w:w="817" w:type="dxa"/>
            <w:tcBorders>
              <w:top w:val="nil"/>
              <w:left w:val="nil"/>
              <w:bottom w:val="nil"/>
              <w:right w:val="nil"/>
            </w:tcBorders>
            <w:shd w:val="clear" w:color="auto" w:fill="auto"/>
            <w:noWrap/>
            <w:vAlign w:val="bottom"/>
            <w:hideMark/>
          </w:tcPr>
          <w:p w14:paraId="265148EF" w14:textId="77777777" w:rsidR="00204FC1" w:rsidRPr="00BD4EB2" w:rsidRDefault="00204FC1" w:rsidP="00204FC1">
            <w:pPr>
              <w:suppressAutoHyphens w:val="0"/>
              <w:rPr>
                <w:rFonts w:asciiTheme="minorHAnsi" w:hAnsiTheme="minorHAnsi" w:cstheme="minorHAnsi"/>
                <w:sz w:val="22"/>
                <w:szCs w:val="22"/>
                <w:lang w:eastAsia="pl-PL"/>
              </w:rPr>
            </w:pPr>
          </w:p>
        </w:tc>
        <w:tc>
          <w:tcPr>
            <w:tcW w:w="946" w:type="dxa"/>
            <w:tcBorders>
              <w:top w:val="nil"/>
              <w:left w:val="nil"/>
              <w:bottom w:val="nil"/>
              <w:right w:val="nil"/>
            </w:tcBorders>
            <w:shd w:val="clear" w:color="auto" w:fill="auto"/>
            <w:noWrap/>
            <w:vAlign w:val="bottom"/>
            <w:hideMark/>
          </w:tcPr>
          <w:p w14:paraId="1767AD80" w14:textId="77777777" w:rsidR="00204FC1" w:rsidRPr="00BD4EB2" w:rsidRDefault="00204FC1" w:rsidP="00204FC1">
            <w:pPr>
              <w:suppressAutoHyphens w:val="0"/>
              <w:rPr>
                <w:rFonts w:asciiTheme="minorHAnsi" w:hAnsiTheme="minorHAnsi" w:cstheme="minorHAnsi"/>
                <w:sz w:val="22"/>
                <w:szCs w:val="22"/>
                <w:lang w:eastAsia="pl-PL"/>
              </w:rPr>
            </w:pPr>
          </w:p>
        </w:tc>
        <w:tc>
          <w:tcPr>
            <w:tcW w:w="1080" w:type="dxa"/>
            <w:tcBorders>
              <w:top w:val="nil"/>
              <w:left w:val="nil"/>
              <w:bottom w:val="nil"/>
              <w:right w:val="nil"/>
            </w:tcBorders>
            <w:shd w:val="clear" w:color="auto" w:fill="auto"/>
            <w:noWrap/>
            <w:vAlign w:val="bottom"/>
            <w:hideMark/>
          </w:tcPr>
          <w:p w14:paraId="259CB846" w14:textId="77777777" w:rsidR="00204FC1" w:rsidRDefault="00204FC1" w:rsidP="00204FC1">
            <w:pPr>
              <w:suppressAutoHyphens w:val="0"/>
              <w:rPr>
                <w:rFonts w:asciiTheme="minorHAnsi" w:hAnsiTheme="minorHAnsi" w:cstheme="minorHAnsi"/>
                <w:sz w:val="22"/>
                <w:szCs w:val="22"/>
                <w:lang w:eastAsia="pl-PL"/>
              </w:rPr>
            </w:pPr>
          </w:p>
          <w:p w14:paraId="4DE3590D" w14:textId="77777777" w:rsidR="001B7EE1" w:rsidRDefault="001B7EE1" w:rsidP="00204FC1">
            <w:pPr>
              <w:suppressAutoHyphens w:val="0"/>
              <w:rPr>
                <w:rFonts w:asciiTheme="minorHAnsi" w:hAnsiTheme="minorHAnsi" w:cstheme="minorHAnsi"/>
                <w:sz w:val="22"/>
                <w:szCs w:val="22"/>
                <w:lang w:eastAsia="pl-PL"/>
              </w:rPr>
            </w:pPr>
          </w:p>
          <w:p w14:paraId="68A8F20E" w14:textId="77777777" w:rsidR="00BD056B" w:rsidRDefault="00BD056B" w:rsidP="00204FC1">
            <w:pPr>
              <w:suppressAutoHyphens w:val="0"/>
              <w:rPr>
                <w:rFonts w:asciiTheme="minorHAnsi" w:hAnsiTheme="minorHAnsi" w:cstheme="minorHAnsi"/>
                <w:sz w:val="22"/>
                <w:szCs w:val="22"/>
                <w:lang w:eastAsia="pl-PL"/>
              </w:rPr>
            </w:pPr>
          </w:p>
          <w:p w14:paraId="1D757ACA" w14:textId="77777777" w:rsidR="00BD056B" w:rsidRDefault="00BD056B" w:rsidP="00204FC1">
            <w:pPr>
              <w:suppressAutoHyphens w:val="0"/>
              <w:rPr>
                <w:rFonts w:asciiTheme="minorHAnsi" w:hAnsiTheme="minorHAnsi" w:cstheme="minorHAnsi"/>
                <w:sz w:val="22"/>
                <w:szCs w:val="22"/>
                <w:lang w:eastAsia="pl-PL"/>
              </w:rPr>
            </w:pPr>
          </w:p>
          <w:p w14:paraId="3DFC9F2E" w14:textId="77777777" w:rsidR="00BD056B" w:rsidRDefault="00BD056B" w:rsidP="00204FC1">
            <w:pPr>
              <w:suppressAutoHyphens w:val="0"/>
              <w:rPr>
                <w:rFonts w:asciiTheme="minorHAnsi" w:hAnsiTheme="minorHAnsi" w:cstheme="minorHAnsi"/>
                <w:sz w:val="22"/>
                <w:szCs w:val="22"/>
                <w:lang w:eastAsia="pl-PL"/>
              </w:rPr>
            </w:pPr>
          </w:p>
          <w:p w14:paraId="2B60A55D" w14:textId="77777777" w:rsidR="00BD056B" w:rsidRDefault="00BD056B" w:rsidP="00204FC1">
            <w:pPr>
              <w:suppressAutoHyphens w:val="0"/>
              <w:rPr>
                <w:rFonts w:asciiTheme="minorHAnsi" w:hAnsiTheme="minorHAnsi" w:cstheme="minorHAnsi"/>
                <w:sz w:val="22"/>
                <w:szCs w:val="22"/>
                <w:lang w:eastAsia="pl-PL"/>
              </w:rPr>
            </w:pPr>
          </w:p>
          <w:p w14:paraId="705FE9B1" w14:textId="77777777" w:rsidR="00BD056B" w:rsidRDefault="00BD056B" w:rsidP="00204FC1">
            <w:pPr>
              <w:suppressAutoHyphens w:val="0"/>
              <w:rPr>
                <w:rFonts w:asciiTheme="minorHAnsi" w:hAnsiTheme="minorHAnsi" w:cstheme="minorHAnsi"/>
                <w:sz w:val="22"/>
                <w:szCs w:val="22"/>
                <w:lang w:eastAsia="pl-PL"/>
              </w:rPr>
            </w:pPr>
          </w:p>
          <w:p w14:paraId="36F50E25" w14:textId="77777777" w:rsidR="00BD056B" w:rsidRDefault="00BD056B" w:rsidP="00204FC1">
            <w:pPr>
              <w:suppressAutoHyphens w:val="0"/>
              <w:rPr>
                <w:rFonts w:asciiTheme="minorHAnsi" w:hAnsiTheme="minorHAnsi" w:cstheme="minorHAnsi"/>
                <w:sz w:val="22"/>
                <w:szCs w:val="22"/>
                <w:lang w:eastAsia="pl-PL"/>
              </w:rPr>
            </w:pPr>
          </w:p>
          <w:p w14:paraId="310099A1" w14:textId="77777777" w:rsidR="00BD056B" w:rsidRDefault="00BD056B" w:rsidP="00204FC1">
            <w:pPr>
              <w:suppressAutoHyphens w:val="0"/>
              <w:rPr>
                <w:rFonts w:asciiTheme="minorHAnsi" w:hAnsiTheme="minorHAnsi" w:cstheme="minorHAnsi"/>
                <w:sz w:val="22"/>
                <w:szCs w:val="22"/>
                <w:lang w:eastAsia="pl-PL"/>
              </w:rPr>
            </w:pPr>
          </w:p>
          <w:p w14:paraId="045C6ED9" w14:textId="77777777" w:rsidR="00BD056B" w:rsidRDefault="00BD056B" w:rsidP="00204FC1">
            <w:pPr>
              <w:suppressAutoHyphens w:val="0"/>
              <w:rPr>
                <w:rFonts w:asciiTheme="minorHAnsi" w:hAnsiTheme="minorHAnsi" w:cstheme="minorHAnsi"/>
                <w:sz w:val="22"/>
                <w:szCs w:val="22"/>
                <w:lang w:eastAsia="pl-PL"/>
              </w:rPr>
            </w:pPr>
          </w:p>
          <w:p w14:paraId="6E75C929" w14:textId="77777777" w:rsidR="00BD056B" w:rsidRDefault="00BD056B" w:rsidP="00204FC1">
            <w:pPr>
              <w:suppressAutoHyphens w:val="0"/>
              <w:rPr>
                <w:rFonts w:asciiTheme="minorHAnsi" w:hAnsiTheme="minorHAnsi" w:cstheme="minorHAnsi"/>
                <w:sz w:val="22"/>
                <w:szCs w:val="22"/>
                <w:lang w:eastAsia="pl-PL"/>
              </w:rPr>
            </w:pPr>
          </w:p>
          <w:p w14:paraId="7F77D592" w14:textId="77777777" w:rsidR="00BD056B" w:rsidRPr="00BD4EB2" w:rsidRDefault="00BD056B" w:rsidP="00204FC1">
            <w:pPr>
              <w:suppressAutoHyphens w:val="0"/>
              <w:rPr>
                <w:rFonts w:asciiTheme="minorHAnsi" w:hAnsiTheme="minorHAnsi" w:cstheme="minorHAnsi"/>
                <w:sz w:val="22"/>
                <w:szCs w:val="22"/>
                <w:lang w:eastAsia="pl-PL"/>
              </w:rPr>
            </w:pPr>
          </w:p>
        </w:tc>
        <w:tc>
          <w:tcPr>
            <w:tcW w:w="1093" w:type="dxa"/>
            <w:tcBorders>
              <w:top w:val="nil"/>
              <w:left w:val="nil"/>
              <w:bottom w:val="nil"/>
              <w:right w:val="nil"/>
            </w:tcBorders>
            <w:shd w:val="clear" w:color="auto" w:fill="auto"/>
            <w:noWrap/>
            <w:vAlign w:val="bottom"/>
            <w:hideMark/>
          </w:tcPr>
          <w:p w14:paraId="04FC810D" w14:textId="77777777" w:rsidR="00204FC1" w:rsidRDefault="00204FC1" w:rsidP="00204FC1">
            <w:pPr>
              <w:suppressAutoHyphens w:val="0"/>
              <w:rPr>
                <w:rFonts w:asciiTheme="minorHAnsi" w:hAnsiTheme="minorHAnsi" w:cstheme="minorHAnsi"/>
                <w:sz w:val="22"/>
                <w:szCs w:val="22"/>
                <w:lang w:eastAsia="pl-PL"/>
              </w:rPr>
            </w:pPr>
          </w:p>
          <w:p w14:paraId="2FF393ED" w14:textId="77777777" w:rsidR="001B7EE1" w:rsidRDefault="001B7EE1" w:rsidP="00204FC1">
            <w:pPr>
              <w:suppressAutoHyphens w:val="0"/>
              <w:rPr>
                <w:rFonts w:asciiTheme="minorHAnsi" w:hAnsiTheme="minorHAnsi" w:cstheme="minorHAnsi"/>
                <w:sz w:val="22"/>
                <w:szCs w:val="22"/>
                <w:lang w:eastAsia="pl-PL"/>
              </w:rPr>
            </w:pPr>
          </w:p>
          <w:p w14:paraId="33494C95" w14:textId="77777777" w:rsidR="001B7EE1" w:rsidRPr="00BD4EB2" w:rsidRDefault="001B7EE1" w:rsidP="00204FC1">
            <w:pPr>
              <w:suppressAutoHyphens w:val="0"/>
              <w:rPr>
                <w:rFonts w:asciiTheme="minorHAnsi" w:hAnsiTheme="minorHAnsi" w:cstheme="minorHAnsi"/>
                <w:sz w:val="22"/>
                <w:szCs w:val="22"/>
                <w:lang w:eastAsia="pl-PL"/>
              </w:rPr>
            </w:pPr>
          </w:p>
        </w:tc>
        <w:tc>
          <w:tcPr>
            <w:tcW w:w="1134" w:type="dxa"/>
            <w:tcBorders>
              <w:top w:val="nil"/>
              <w:left w:val="nil"/>
              <w:bottom w:val="nil"/>
              <w:right w:val="nil"/>
            </w:tcBorders>
            <w:shd w:val="clear" w:color="auto" w:fill="auto"/>
            <w:noWrap/>
            <w:vAlign w:val="bottom"/>
            <w:hideMark/>
          </w:tcPr>
          <w:p w14:paraId="1E0BC46D" w14:textId="77777777" w:rsidR="00204FC1" w:rsidRPr="00BD4EB2" w:rsidRDefault="00204FC1" w:rsidP="00204FC1">
            <w:pPr>
              <w:suppressAutoHyphens w:val="0"/>
              <w:rPr>
                <w:rFonts w:asciiTheme="minorHAnsi" w:hAnsiTheme="minorHAnsi" w:cstheme="minorHAnsi"/>
                <w:sz w:val="22"/>
                <w:szCs w:val="22"/>
                <w:lang w:eastAsia="pl-PL"/>
              </w:rPr>
            </w:pPr>
          </w:p>
        </w:tc>
        <w:tc>
          <w:tcPr>
            <w:tcW w:w="1276" w:type="dxa"/>
            <w:tcBorders>
              <w:top w:val="nil"/>
              <w:left w:val="nil"/>
              <w:bottom w:val="nil"/>
              <w:right w:val="nil"/>
            </w:tcBorders>
            <w:shd w:val="clear" w:color="auto" w:fill="auto"/>
            <w:noWrap/>
            <w:vAlign w:val="bottom"/>
            <w:hideMark/>
          </w:tcPr>
          <w:p w14:paraId="447B4A56" w14:textId="77777777" w:rsidR="00204FC1" w:rsidRPr="00BD4EB2" w:rsidRDefault="00204FC1" w:rsidP="00204FC1">
            <w:pPr>
              <w:suppressAutoHyphens w:val="0"/>
              <w:rPr>
                <w:rFonts w:asciiTheme="minorHAnsi" w:hAnsiTheme="minorHAnsi" w:cstheme="minorHAnsi"/>
                <w:sz w:val="22"/>
                <w:szCs w:val="22"/>
                <w:lang w:eastAsia="pl-PL"/>
              </w:rPr>
            </w:pPr>
          </w:p>
        </w:tc>
        <w:tc>
          <w:tcPr>
            <w:tcW w:w="1275" w:type="dxa"/>
            <w:tcBorders>
              <w:top w:val="nil"/>
              <w:left w:val="nil"/>
              <w:bottom w:val="nil"/>
              <w:right w:val="nil"/>
            </w:tcBorders>
            <w:shd w:val="clear" w:color="auto" w:fill="auto"/>
            <w:noWrap/>
            <w:vAlign w:val="bottom"/>
            <w:hideMark/>
          </w:tcPr>
          <w:p w14:paraId="48DF9CAF" w14:textId="77777777" w:rsidR="00204FC1" w:rsidRPr="00BD4EB2" w:rsidRDefault="00204FC1" w:rsidP="00204FC1">
            <w:pPr>
              <w:suppressAutoHyphens w:val="0"/>
              <w:rPr>
                <w:rFonts w:asciiTheme="minorHAnsi" w:hAnsiTheme="minorHAnsi" w:cstheme="minorHAnsi"/>
                <w:sz w:val="22"/>
                <w:szCs w:val="22"/>
                <w:lang w:eastAsia="pl-PL"/>
              </w:rPr>
            </w:pPr>
          </w:p>
        </w:tc>
        <w:tc>
          <w:tcPr>
            <w:tcW w:w="1134" w:type="dxa"/>
            <w:tcBorders>
              <w:top w:val="nil"/>
              <w:left w:val="nil"/>
              <w:bottom w:val="nil"/>
              <w:right w:val="nil"/>
            </w:tcBorders>
            <w:shd w:val="clear" w:color="auto" w:fill="auto"/>
            <w:noWrap/>
            <w:vAlign w:val="bottom"/>
            <w:hideMark/>
          </w:tcPr>
          <w:p w14:paraId="458ABE70" w14:textId="77777777" w:rsidR="00204FC1" w:rsidRPr="00BD4EB2" w:rsidRDefault="00204FC1" w:rsidP="00204FC1">
            <w:pPr>
              <w:suppressAutoHyphens w:val="0"/>
              <w:rPr>
                <w:rFonts w:asciiTheme="minorHAnsi" w:hAnsiTheme="minorHAnsi" w:cstheme="minorHAnsi"/>
                <w:sz w:val="22"/>
                <w:szCs w:val="22"/>
                <w:lang w:eastAsia="pl-PL"/>
              </w:rPr>
            </w:pPr>
          </w:p>
        </w:tc>
      </w:tr>
      <w:tr w:rsidR="0054635C" w:rsidRPr="00BD4EB2" w14:paraId="28EBB609" w14:textId="77777777" w:rsidTr="004D6F42">
        <w:trPr>
          <w:trHeight w:val="300"/>
        </w:trPr>
        <w:tc>
          <w:tcPr>
            <w:tcW w:w="16018" w:type="dxa"/>
            <w:gridSpan w:val="13"/>
            <w:tcBorders>
              <w:top w:val="single" w:sz="4" w:space="0" w:color="auto"/>
              <w:left w:val="single" w:sz="4" w:space="0" w:color="auto"/>
              <w:bottom w:val="single" w:sz="4" w:space="0" w:color="auto"/>
              <w:right w:val="single" w:sz="4" w:space="0" w:color="auto"/>
            </w:tcBorders>
            <w:shd w:val="clear" w:color="FF9900" w:fill="FFC000"/>
            <w:noWrap/>
            <w:vAlign w:val="bottom"/>
            <w:hideMark/>
          </w:tcPr>
          <w:p w14:paraId="2798B886"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lastRenderedPageBreak/>
              <w:t>PAKIET NR 67</w:t>
            </w:r>
          </w:p>
        </w:tc>
      </w:tr>
      <w:tr w:rsidR="004D6F42" w:rsidRPr="00BD4EB2" w14:paraId="2F690C69" w14:textId="77777777" w:rsidTr="00B465A4">
        <w:trPr>
          <w:trHeight w:val="300"/>
        </w:trPr>
        <w:tc>
          <w:tcPr>
            <w:tcW w:w="567"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75B34A70"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Lp.</w:t>
            </w:r>
          </w:p>
        </w:tc>
        <w:tc>
          <w:tcPr>
            <w:tcW w:w="568"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7A3B9C5A"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Kod CPV</w:t>
            </w:r>
          </w:p>
        </w:tc>
        <w:tc>
          <w:tcPr>
            <w:tcW w:w="3888"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5BEA17AA"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Nazwa/opis produktu</w:t>
            </w:r>
          </w:p>
        </w:tc>
        <w:tc>
          <w:tcPr>
            <w:tcW w:w="1259" w:type="dxa"/>
            <w:tcBorders>
              <w:top w:val="nil"/>
              <w:left w:val="nil"/>
              <w:bottom w:val="nil"/>
              <w:right w:val="single" w:sz="4" w:space="0" w:color="auto"/>
            </w:tcBorders>
            <w:shd w:val="clear" w:color="FF99CC" w:fill="F4B183"/>
            <w:noWrap/>
            <w:vAlign w:val="bottom"/>
            <w:hideMark/>
          </w:tcPr>
          <w:p w14:paraId="3E9AAF0C"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vMerge w:val="restart"/>
            <w:tcBorders>
              <w:top w:val="nil"/>
              <w:left w:val="single" w:sz="4" w:space="0" w:color="auto"/>
              <w:bottom w:val="single" w:sz="4" w:space="0" w:color="auto"/>
              <w:right w:val="single" w:sz="4" w:space="0" w:color="auto"/>
            </w:tcBorders>
            <w:shd w:val="clear" w:color="FF99CC" w:fill="F4B183"/>
            <w:vAlign w:val="bottom"/>
            <w:hideMark/>
          </w:tcPr>
          <w:p w14:paraId="4F3A347A"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Numer katalogowy</w:t>
            </w:r>
          </w:p>
        </w:tc>
        <w:tc>
          <w:tcPr>
            <w:tcW w:w="817"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06FC135A"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Jm</w:t>
            </w:r>
            <w:proofErr w:type="spellEnd"/>
          </w:p>
        </w:tc>
        <w:tc>
          <w:tcPr>
            <w:tcW w:w="946"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0F7F0DCF"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Ilość</w:t>
            </w:r>
          </w:p>
        </w:tc>
        <w:tc>
          <w:tcPr>
            <w:tcW w:w="1080" w:type="dxa"/>
            <w:vMerge w:val="restart"/>
            <w:tcBorders>
              <w:top w:val="nil"/>
              <w:left w:val="single" w:sz="4" w:space="0" w:color="auto"/>
              <w:bottom w:val="single" w:sz="4" w:space="0" w:color="auto"/>
              <w:right w:val="single" w:sz="4" w:space="0" w:color="auto"/>
            </w:tcBorders>
            <w:shd w:val="clear" w:color="FF99CC" w:fill="F4B183"/>
            <w:vAlign w:val="bottom"/>
            <w:hideMark/>
          </w:tcPr>
          <w:p w14:paraId="184174D3"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Cena jednostkowa netto</w:t>
            </w:r>
          </w:p>
        </w:tc>
        <w:tc>
          <w:tcPr>
            <w:tcW w:w="1093" w:type="dxa"/>
            <w:vMerge w:val="restart"/>
            <w:tcBorders>
              <w:top w:val="nil"/>
              <w:left w:val="single" w:sz="4" w:space="0" w:color="auto"/>
              <w:bottom w:val="single" w:sz="4" w:space="0" w:color="auto"/>
              <w:right w:val="single" w:sz="4" w:space="0" w:color="auto"/>
            </w:tcBorders>
            <w:shd w:val="clear" w:color="FF99CC" w:fill="F4B183"/>
            <w:vAlign w:val="bottom"/>
            <w:hideMark/>
          </w:tcPr>
          <w:p w14:paraId="222B8617"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Cena jednostkowa brutto</w:t>
            </w:r>
          </w:p>
        </w:tc>
        <w:tc>
          <w:tcPr>
            <w:tcW w:w="1134" w:type="dxa"/>
            <w:vMerge w:val="restart"/>
            <w:tcBorders>
              <w:top w:val="nil"/>
              <w:left w:val="single" w:sz="4" w:space="0" w:color="auto"/>
              <w:bottom w:val="single" w:sz="4" w:space="0" w:color="auto"/>
              <w:right w:val="single" w:sz="4" w:space="0" w:color="auto"/>
            </w:tcBorders>
            <w:shd w:val="clear" w:color="FF99CC" w:fill="F4B183"/>
            <w:vAlign w:val="bottom"/>
            <w:hideMark/>
          </w:tcPr>
          <w:p w14:paraId="7AC3E61C"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Wartość ogółem netto</w:t>
            </w:r>
          </w:p>
        </w:tc>
        <w:tc>
          <w:tcPr>
            <w:tcW w:w="1276" w:type="dxa"/>
            <w:vMerge w:val="restart"/>
            <w:tcBorders>
              <w:top w:val="nil"/>
              <w:left w:val="single" w:sz="4" w:space="0" w:color="auto"/>
              <w:bottom w:val="single" w:sz="4" w:space="0" w:color="auto"/>
              <w:right w:val="single" w:sz="4" w:space="0" w:color="auto"/>
            </w:tcBorders>
            <w:shd w:val="clear" w:color="FF99CC" w:fill="F4B183"/>
            <w:vAlign w:val="bottom"/>
            <w:hideMark/>
          </w:tcPr>
          <w:p w14:paraId="485FC47F"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Stawka VAT</w:t>
            </w:r>
          </w:p>
        </w:tc>
        <w:tc>
          <w:tcPr>
            <w:tcW w:w="1275" w:type="dxa"/>
            <w:vMerge w:val="restart"/>
            <w:tcBorders>
              <w:top w:val="nil"/>
              <w:left w:val="single" w:sz="4" w:space="0" w:color="auto"/>
              <w:bottom w:val="single" w:sz="4" w:space="0" w:color="auto"/>
              <w:right w:val="single" w:sz="4" w:space="0" w:color="auto"/>
            </w:tcBorders>
            <w:shd w:val="clear" w:color="FF99CC" w:fill="F4B183"/>
            <w:vAlign w:val="bottom"/>
            <w:hideMark/>
          </w:tcPr>
          <w:p w14:paraId="1D020D96"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Wartość podatku VAT</w:t>
            </w:r>
          </w:p>
        </w:tc>
        <w:tc>
          <w:tcPr>
            <w:tcW w:w="1134" w:type="dxa"/>
            <w:vMerge w:val="restart"/>
            <w:tcBorders>
              <w:top w:val="nil"/>
              <w:left w:val="single" w:sz="4" w:space="0" w:color="auto"/>
              <w:bottom w:val="single" w:sz="4" w:space="0" w:color="auto"/>
              <w:right w:val="single" w:sz="4" w:space="0" w:color="auto"/>
            </w:tcBorders>
            <w:shd w:val="clear" w:color="FF99CC" w:fill="F4B183"/>
            <w:vAlign w:val="bottom"/>
            <w:hideMark/>
          </w:tcPr>
          <w:p w14:paraId="72CFF7F9"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Wartość ogółem brutto</w:t>
            </w:r>
          </w:p>
        </w:tc>
      </w:tr>
      <w:tr w:rsidR="0054635C" w:rsidRPr="00BD4EB2" w14:paraId="3D6D9FC9" w14:textId="77777777" w:rsidTr="00B465A4">
        <w:trPr>
          <w:trHeight w:val="300"/>
        </w:trPr>
        <w:tc>
          <w:tcPr>
            <w:tcW w:w="567" w:type="dxa"/>
            <w:vMerge/>
            <w:tcBorders>
              <w:top w:val="nil"/>
              <w:left w:val="single" w:sz="4" w:space="0" w:color="auto"/>
              <w:bottom w:val="single" w:sz="4" w:space="0" w:color="auto"/>
              <w:right w:val="single" w:sz="4" w:space="0" w:color="auto"/>
            </w:tcBorders>
            <w:vAlign w:val="center"/>
            <w:hideMark/>
          </w:tcPr>
          <w:p w14:paraId="6C0DE2D8"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568" w:type="dxa"/>
            <w:vMerge/>
            <w:tcBorders>
              <w:top w:val="nil"/>
              <w:left w:val="single" w:sz="4" w:space="0" w:color="auto"/>
              <w:bottom w:val="single" w:sz="4" w:space="0" w:color="auto"/>
              <w:right w:val="single" w:sz="4" w:space="0" w:color="auto"/>
            </w:tcBorders>
            <w:vAlign w:val="center"/>
            <w:hideMark/>
          </w:tcPr>
          <w:p w14:paraId="6BC47C57"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3888" w:type="dxa"/>
            <w:vMerge/>
            <w:tcBorders>
              <w:top w:val="nil"/>
              <w:left w:val="single" w:sz="4" w:space="0" w:color="auto"/>
              <w:bottom w:val="single" w:sz="4" w:space="0" w:color="auto"/>
              <w:right w:val="single" w:sz="4" w:space="0" w:color="auto"/>
            </w:tcBorders>
            <w:vAlign w:val="center"/>
            <w:hideMark/>
          </w:tcPr>
          <w:p w14:paraId="6BE309D1"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59" w:type="dxa"/>
            <w:tcBorders>
              <w:top w:val="nil"/>
              <w:left w:val="nil"/>
              <w:bottom w:val="nil"/>
              <w:right w:val="single" w:sz="4" w:space="0" w:color="auto"/>
            </w:tcBorders>
            <w:shd w:val="clear" w:color="FF99CC" w:fill="F4B183"/>
            <w:noWrap/>
            <w:vAlign w:val="bottom"/>
            <w:hideMark/>
          </w:tcPr>
          <w:p w14:paraId="7FFC8CA2"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vMerge/>
            <w:tcBorders>
              <w:top w:val="nil"/>
              <w:left w:val="single" w:sz="4" w:space="0" w:color="auto"/>
              <w:bottom w:val="single" w:sz="4" w:space="0" w:color="auto"/>
              <w:right w:val="single" w:sz="4" w:space="0" w:color="auto"/>
            </w:tcBorders>
            <w:vAlign w:val="center"/>
            <w:hideMark/>
          </w:tcPr>
          <w:p w14:paraId="16AC30D8"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817" w:type="dxa"/>
            <w:vMerge/>
            <w:tcBorders>
              <w:top w:val="nil"/>
              <w:left w:val="single" w:sz="4" w:space="0" w:color="auto"/>
              <w:bottom w:val="single" w:sz="4" w:space="0" w:color="auto"/>
              <w:right w:val="single" w:sz="4" w:space="0" w:color="auto"/>
            </w:tcBorders>
            <w:vAlign w:val="center"/>
            <w:hideMark/>
          </w:tcPr>
          <w:p w14:paraId="66DA8A09"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946" w:type="dxa"/>
            <w:vMerge/>
            <w:tcBorders>
              <w:top w:val="nil"/>
              <w:left w:val="single" w:sz="4" w:space="0" w:color="auto"/>
              <w:bottom w:val="single" w:sz="4" w:space="0" w:color="auto"/>
              <w:right w:val="single" w:sz="4" w:space="0" w:color="auto"/>
            </w:tcBorders>
            <w:vAlign w:val="center"/>
            <w:hideMark/>
          </w:tcPr>
          <w:p w14:paraId="68EE649E"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80" w:type="dxa"/>
            <w:vMerge/>
            <w:tcBorders>
              <w:top w:val="nil"/>
              <w:left w:val="single" w:sz="4" w:space="0" w:color="auto"/>
              <w:bottom w:val="single" w:sz="4" w:space="0" w:color="auto"/>
              <w:right w:val="single" w:sz="4" w:space="0" w:color="auto"/>
            </w:tcBorders>
            <w:vAlign w:val="center"/>
            <w:hideMark/>
          </w:tcPr>
          <w:p w14:paraId="1C96EA13"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93" w:type="dxa"/>
            <w:vMerge/>
            <w:tcBorders>
              <w:top w:val="nil"/>
              <w:left w:val="single" w:sz="4" w:space="0" w:color="auto"/>
              <w:bottom w:val="single" w:sz="4" w:space="0" w:color="auto"/>
              <w:right w:val="single" w:sz="4" w:space="0" w:color="auto"/>
            </w:tcBorders>
            <w:vAlign w:val="center"/>
            <w:hideMark/>
          </w:tcPr>
          <w:p w14:paraId="649EAB39"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single" w:sz="4" w:space="0" w:color="auto"/>
              <w:right w:val="single" w:sz="4" w:space="0" w:color="auto"/>
            </w:tcBorders>
            <w:vAlign w:val="center"/>
            <w:hideMark/>
          </w:tcPr>
          <w:p w14:paraId="361B9F1F"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6" w:type="dxa"/>
            <w:vMerge/>
            <w:tcBorders>
              <w:top w:val="nil"/>
              <w:left w:val="single" w:sz="4" w:space="0" w:color="auto"/>
              <w:bottom w:val="single" w:sz="4" w:space="0" w:color="auto"/>
              <w:right w:val="single" w:sz="4" w:space="0" w:color="auto"/>
            </w:tcBorders>
            <w:vAlign w:val="center"/>
            <w:hideMark/>
          </w:tcPr>
          <w:p w14:paraId="5CB433F0"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5" w:type="dxa"/>
            <w:vMerge/>
            <w:tcBorders>
              <w:top w:val="nil"/>
              <w:left w:val="single" w:sz="4" w:space="0" w:color="auto"/>
              <w:bottom w:val="single" w:sz="4" w:space="0" w:color="auto"/>
              <w:right w:val="single" w:sz="4" w:space="0" w:color="auto"/>
            </w:tcBorders>
            <w:vAlign w:val="center"/>
            <w:hideMark/>
          </w:tcPr>
          <w:p w14:paraId="08396990"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single" w:sz="4" w:space="0" w:color="auto"/>
              <w:right w:val="single" w:sz="4" w:space="0" w:color="auto"/>
            </w:tcBorders>
            <w:vAlign w:val="center"/>
            <w:hideMark/>
          </w:tcPr>
          <w:p w14:paraId="1D9377F4" w14:textId="77777777" w:rsidR="00204FC1" w:rsidRPr="00BD4EB2" w:rsidRDefault="00204FC1" w:rsidP="00204FC1">
            <w:pPr>
              <w:suppressAutoHyphens w:val="0"/>
              <w:rPr>
                <w:rFonts w:asciiTheme="minorHAnsi" w:hAnsiTheme="minorHAnsi" w:cstheme="minorHAnsi"/>
                <w:color w:val="000000"/>
                <w:sz w:val="22"/>
                <w:szCs w:val="22"/>
                <w:lang w:eastAsia="pl-PL"/>
              </w:rPr>
            </w:pPr>
          </w:p>
        </w:tc>
      </w:tr>
      <w:tr w:rsidR="0054635C" w:rsidRPr="00BD4EB2" w14:paraId="072E55B0" w14:textId="77777777" w:rsidTr="00B465A4">
        <w:trPr>
          <w:trHeight w:val="300"/>
        </w:trPr>
        <w:tc>
          <w:tcPr>
            <w:tcW w:w="567" w:type="dxa"/>
            <w:vMerge/>
            <w:tcBorders>
              <w:top w:val="nil"/>
              <w:left w:val="single" w:sz="4" w:space="0" w:color="auto"/>
              <w:bottom w:val="single" w:sz="4" w:space="0" w:color="auto"/>
              <w:right w:val="single" w:sz="4" w:space="0" w:color="auto"/>
            </w:tcBorders>
            <w:vAlign w:val="center"/>
            <w:hideMark/>
          </w:tcPr>
          <w:p w14:paraId="3197BB2F"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568" w:type="dxa"/>
            <w:vMerge/>
            <w:tcBorders>
              <w:top w:val="nil"/>
              <w:left w:val="single" w:sz="4" w:space="0" w:color="auto"/>
              <w:bottom w:val="single" w:sz="4" w:space="0" w:color="auto"/>
              <w:right w:val="single" w:sz="4" w:space="0" w:color="auto"/>
            </w:tcBorders>
            <w:vAlign w:val="center"/>
            <w:hideMark/>
          </w:tcPr>
          <w:p w14:paraId="24F4D9C2"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3888" w:type="dxa"/>
            <w:vMerge/>
            <w:tcBorders>
              <w:top w:val="nil"/>
              <w:left w:val="single" w:sz="4" w:space="0" w:color="auto"/>
              <w:bottom w:val="single" w:sz="4" w:space="0" w:color="auto"/>
              <w:right w:val="single" w:sz="4" w:space="0" w:color="auto"/>
            </w:tcBorders>
            <w:vAlign w:val="center"/>
            <w:hideMark/>
          </w:tcPr>
          <w:p w14:paraId="6052BF97"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59" w:type="dxa"/>
            <w:tcBorders>
              <w:top w:val="nil"/>
              <w:left w:val="nil"/>
              <w:bottom w:val="nil"/>
              <w:right w:val="single" w:sz="4" w:space="0" w:color="auto"/>
            </w:tcBorders>
            <w:shd w:val="clear" w:color="FF99CC" w:fill="F4B183"/>
            <w:noWrap/>
            <w:vAlign w:val="bottom"/>
            <w:hideMark/>
          </w:tcPr>
          <w:p w14:paraId="618CF512"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ilość w opakowaniu</w:t>
            </w:r>
          </w:p>
        </w:tc>
        <w:tc>
          <w:tcPr>
            <w:tcW w:w="981" w:type="dxa"/>
            <w:vMerge/>
            <w:tcBorders>
              <w:top w:val="nil"/>
              <w:left w:val="single" w:sz="4" w:space="0" w:color="auto"/>
              <w:bottom w:val="single" w:sz="4" w:space="0" w:color="auto"/>
              <w:right w:val="single" w:sz="4" w:space="0" w:color="auto"/>
            </w:tcBorders>
            <w:vAlign w:val="center"/>
            <w:hideMark/>
          </w:tcPr>
          <w:p w14:paraId="77A29EFC"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817" w:type="dxa"/>
            <w:vMerge/>
            <w:tcBorders>
              <w:top w:val="nil"/>
              <w:left w:val="single" w:sz="4" w:space="0" w:color="auto"/>
              <w:bottom w:val="single" w:sz="4" w:space="0" w:color="auto"/>
              <w:right w:val="single" w:sz="4" w:space="0" w:color="auto"/>
            </w:tcBorders>
            <w:vAlign w:val="center"/>
            <w:hideMark/>
          </w:tcPr>
          <w:p w14:paraId="34BA1585"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946" w:type="dxa"/>
            <w:vMerge/>
            <w:tcBorders>
              <w:top w:val="nil"/>
              <w:left w:val="single" w:sz="4" w:space="0" w:color="auto"/>
              <w:bottom w:val="single" w:sz="4" w:space="0" w:color="auto"/>
              <w:right w:val="single" w:sz="4" w:space="0" w:color="auto"/>
            </w:tcBorders>
            <w:vAlign w:val="center"/>
            <w:hideMark/>
          </w:tcPr>
          <w:p w14:paraId="61D85F6A"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80" w:type="dxa"/>
            <w:vMerge/>
            <w:tcBorders>
              <w:top w:val="nil"/>
              <w:left w:val="single" w:sz="4" w:space="0" w:color="auto"/>
              <w:bottom w:val="single" w:sz="4" w:space="0" w:color="auto"/>
              <w:right w:val="single" w:sz="4" w:space="0" w:color="auto"/>
            </w:tcBorders>
            <w:vAlign w:val="center"/>
            <w:hideMark/>
          </w:tcPr>
          <w:p w14:paraId="44D14604"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93" w:type="dxa"/>
            <w:vMerge/>
            <w:tcBorders>
              <w:top w:val="nil"/>
              <w:left w:val="single" w:sz="4" w:space="0" w:color="auto"/>
              <w:bottom w:val="single" w:sz="4" w:space="0" w:color="auto"/>
              <w:right w:val="single" w:sz="4" w:space="0" w:color="auto"/>
            </w:tcBorders>
            <w:vAlign w:val="center"/>
            <w:hideMark/>
          </w:tcPr>
          <w:p w14:paraId="2B77DF7F"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single" w:sz="4" w:space="0" w:color="auto"/>
              <w:right w:val="single" w:sz="4" w:space="0" w:color="auto"/>
            </w:tcBorders>
            <w:vAlign w:val="center"/>
            <w:hideMark/>
          </w:tcPr>
          <w:p w14:paraId="30C5CF06"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6" w:type="dxa"/>
            <w:vMerge/>
            <w:tcBorders>
              <w:top w:val="nil"/>
              <w:left w:val="single" w:sz="4" w:space="0" w:color="auto"/>
              <w:bottom w:val="single" w:sz="4" w:space="0" w:color="auto"/>
              <w:right w:val="single" w:sz="4" w:space="0" w:color="auto"/>
            </w:tcBorders>
            <w:vAlign w:val="center"/>
            <w:hideMark/>
          </w:tcPr>
          <w:p w14:paraId="2FA3E263"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5" w:type="dxa"/>
            <w:vMerge/>
            <w:tcBorders>
              <w:top w:val="nil"/>
              <w:left w:val="single" w:sz="4" w:space="0" w:color="auto"/>
              <w:bottom w:val="single" w:sz="4" w:space="0" w:color="auto"/>
              <w:right w:val="single" w:sz="4" w:space="0" w:color="auto"/>
            </w:tcBorders>
            <w:vAlign w:val="center"/>
            <w:hideMark/>
          </w:tcPr>
          <w:p w14:paraId="3D30B533"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single" w:sz="4" w:space="0" w:color="auto"/>
              <w:right w:val="single" w:sz="4" w:space="0" w:color="auto"/>
            </w:tcBorders>
            <w:vAlign w:val="center"/>
            <w:hideMark/>
          </w:tcPr>
          <w:p w14:paraId="10A43913" w14:textId="77777777" w:rsidR="00204FC1" w:rsidRPr="00BD4EB2" w:rsidRDefault="00204FC1" w:rsidP="00204FC1">
            <w:pPr>
              <w:suppressAutoHyphens w:val="0"/>
              <w:rPr>
                <w:rFonts w:asciiTheme="minorHAnsi" w:hAnsiTheme="minorHAnsi" w:cstheme="minorHAnsi"/>
                <w:color w:val="000000"/>
                <w:sz w:val="22"/>
                <w:szCs w:val="22"/>
                <w:lang w:eastAsia="pl-PL"/>
              </w:rPr>
            </w:pPr>
          </w:p>
        </w:tc>
      </w:tr>
      <w:tr w:rsidR="004D6F42" w:rsidRPr="00BD4EB2" w14:paraId="46BAFB02" w14:textId="77777777" w:rsidTr="00B465A4">
        <w:trPr>
          <w:trHeight w:val="300"/>
        </w:trPr>
        <w:tc>
          <w:tcPr>
            <w:tcW w:w="567"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1799F4DE"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w:t>
            </w:r>
          </w:p>
        </w:tc>
        <w:tc>
          <w:tcPr>
            <w:tcW w:w="568" w:type="dxa"/>
            <w:vMerge w:val="restart"/>
            <w:tcBorders>
              <w:top w:val="nil"/>
              <w:left w:val="single" w:sz="4" w:space="0" w:color="auto"/>
              <w:bottom w:val="nil"/>
              <w:right w:val="nil"/>
            </w:tcBorders>
            <w:shd w:val="clear" w:color="FF99CC" w:fill="F4B183"/>
            <w:noWrap/>
            <w:vAlign w:val="bottom"/>
            <w:hideMark/>
          </w:tcPr>
          <w:p w14:paraId="08539768"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2.</w:t>
            </w:r>
          </w:p>
        </w:tc>
        <w:tc>
          <w:tcPr>
            <w:tcW w:w="3888"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09E43173"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3.</w:t>
            </w:r>
          </w:p>
        </w:tc>
        <w:tc>
          <w:tcPr>
            <w:tcW w:w="1259" w:type="dxa"/>
            <w:tcBorders>
              <w:top w:val="single" w:sz="4" w:space="0" w:color="auto"/>
              <w:left w:val="nil"/>
              <w:bottom w:val="single" w:sz="4" w:space="0" w:color="auto"/>
              <w:right w:val="single" w:sz="4" w:space="0" w:color="auto"/>
            </w:tcBorders>
            <w:shd w:val="clear" w:color="FF99CC" w:fill="F4B183"/>
            <w:noWrap/>
            <w:vAlign w:val="bottom"/>
            <w:hideMark/>
          </w:tcPr>
          <w:p w14:paraId="1249B2E4"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30608B74" w14:textId="55269C64"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5.</w:t>
            </w:r>
          </w:p>
        </w:tc>
        <w:tc>
          <w:tcPr>
            <w:tcW w:w="817"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02D2A495"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6.</w:t>
            </w:r>
          </w:p>
        </w:tc>
        <w:tc>
          <w:tcPr>
            <w:tcW w:w="946"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66008786"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7.</w:t>
            </w:r>
          </w:p>
        </w:tc>
        <w:tc>
          <w:tcPr>
            <w:tcW w:w="1080" w:type="dxa"/>
            <w:vMerge w:val="restart"/>
            <w:tcBorders>
              <w:top w:val="nil"/>
              <w:left w:val="nil"/>
              <w:bottom w:val="nil"/>
              <w:right w:val="single" w:sz="4" w:space="0" w:color="auto"/>
            </w:tcBorders>
            <w:shd w:val="clear" w:color="FF99CC" w:fill="F4B183"/>
            <w:noWrap/>
            <w:vAlign w:val="bottom"/>
            <w:hideMark/>
          </w:tcPr>
          <w:p w14:paraId="3D5BFDA5"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8.</w:t>
            </w:r>
          </w:p>
        </w:tc>
        <w:tc>
          <w:tcPr>
            <w:tcW w:w="1093" w:type="dxa"/>
            <w:vMerge w:val="restart"/>
            <w:tcBorders>
              <w:top w:val="nil"/>
              <w:left w:val="single" w:sz="4" w:space="0" w:color="auto"/>
              <w:bottom w:val="nil"/>
              <w:right w:val="single" w:sz="4" w:space="0" w:color="auto"/>
            </w:tcBorders>
            <w:shd w:val="clear" w:color="FF99CC" w:fill="F4B183"/>
            <w:noWrap/>
            <w:vAlign w:val="bottom"/>
            <w:hideMark/>
          </w:tcPr>
          <w:p w14:paraId="0D1E64E2"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9.</w:t>
            </w:r>
          </w:p>
        </w:tc>
        <w:tc>
          <w:tcPr>
            <w:tcW w:w="1134" w:type="dxa"/>
            <w:vMerge w:val="restart"/>
            <w:tcBorders>
              <w:top w:val="nil"/>
              <w:left w:val="single" w:sz="4" w:space="0" w:color="auto"/>
              <w:bottom w:val="nil"/>
              <w:right w:val="single" w:sz="4" w:space="0" w:color="auto"/>
            </w:tcBorders>
            <w:shd w:val="clear" w:color="FF99CC" w:fill="F4B183"/>
            <w:noWrap/>
            <w:vAlign w:val="bottom"/>
            <w:hideMark/>
          </w:tcPr>
          <w:p w14:paraId="6210DF95"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10.</w:t>
            </w:r>
          </w:p>
        </w:tc>
        <w:tc>
          <w:tcPr>
            <w:tcW w:w="1276"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3C5E3AC9"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11.</w:t>
            </w:r>
          </w:p>
        </w:tc>
        <w:tc>
          <w:tcPr>
            <w:tcW w:w="1275"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0601FAD4"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12.</w:t>
            </w:r>
          </w:p>
        </w:tc>
        <w:tc>
          <w:tcPr>
            <w:tcW w:w="1134"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15004746"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13.</w:t>
            </w:r>
          </w:p>
        </w:tc>
      </w:tr>
      <w:tr w:rsidR="0054635C" w:rsidRPr="00BD4EB2" w14:paraId="5D678645" w14:textId="77777777" w:rsidTr="00B465A4">
        <w:trPr>
          <w:trHeight w:val="300"/>
        </w:trPr>
        <w:tc>
          <w:tcPr>
            <w:tcW w:w="567" w:type="dxa"/>
            <w:vMerge/>
            <w:tcBorders>
              <w:top w:val="nil"/>
              <w:left w:val="single" w:sz="4" w:space="0" w:color="auto"/>
              <w:bottom w:val="single" w:sz="4" w:space="0" w:color="auto"/>
              <w:right w:val="single" w:sz="4" w:space="0" w:color="auto"/>
            </w:tcBorders>
            <w:vAlign w:val="center"/>
            <w:hideMark/>
          </w:tcPr>
          <w:p w14:paraId="0E3C4682"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568" w:type="dxa"/>
            <w:vMerge/>
            <w:tcBorders>
              <w:top w:val="nil"/>
              <w:left w:val="single" w:sz="4" w:space="0" w:color="auto"/>
              <w:bottom w:val="nil"/>
              <w:right w:val="nil"/>
            </w:tcBorders>
            <w:vAlign w:val="center"/>
            <w:hideMark/>
          </w:tcPr>
          <w:p w14:paraId="3969A758"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3888" w:type="dxa"/>
            <w:vMerge/>
            <w:tcBorders>
              <w:top w:val="nil"/>
              <w:left w:val="single" w:sz="4" w:space="0" w:color="auto"/>
              <w:bottom w:val="single" w:sz="4" w:space="0" w:color="auto"/>
              <w:right w:val="single" w:sz="4" w:space="0" w:color="auto"/>
            </w:tcBorders>
            <w:vAlign w:val="center"/>
            <w:hideMark/>
          </w:tcPr>
          <w:p w14:paraId="2545A4B3"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59" w:type="dxa"/>
            <w:tcBorders>
              <w:top w:val="nil"/>
              <w:left w:val="nil"/>
              <w:bottom w:val="single" w:sz="4" w:space="0" w:color="auto"/>
              <w:right w:val="single" w:sz="4" w:space="0" w:color="auto"/>
            </w:tcBorders>
            <w:shd w:val="clear" w:color="FF99CC" w:fill="F4B183"/>
            <w:noWrap/>
            <w:vAlign w:val="bottom"/>
            <w:hideMark/>
          </w:tcPr>
          <w:p w14:paraId="7BCC36AC" w14:textId="251A4AD4"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4.</w:t>
            </w:r>
          </w:p>
        </w:tc>
        <w:tc>
          <w:tcPr>
            <w:tcW w:w="981" w:type="dxa"/>
            <w:vMerge/>
            <w:tcBorders>
              <w:top w:val="nil"/>
              <w:left w:val="single" w:sz="4" w:space="0" w:color="auto"/>
              <w:bottom w:val="single" w:sz="4" w:space="0" w:color="auto"/>
              <w:right w:val="single" w:sz="4" w:space="0" w:color="auto"/>
            </w:tcBorders>
            <w:vAlign w:val="center"/>
            <w:hideMark/>
          </w:tcPr>
          <w:p w14:paraId="645A67E8"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817" w:type="dxa"/>
            <w:vMerge/>
            <w:tcBorders>
              <w:top w:val="nil"/>
              <w:left w:val="single" w:sz="4" w:space="0" w:color="auto"/>
              <w:bottom w:val="single" w:sz="4" w:space="0" w:color="auto"/>
              <w:right w:val="single" w:sz="4" w:space="0" w:color="auto"/>
            </w:tcBorders>
            <w:vAlign w:val="center"/>
            <w:hideMark/>
          </w:tcPr>
          <w:p w14:paraId="7B512032"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946" w:type="dxa"/>
            <w:vMerge/>
            <w:tcBorders>
              <w:top w:val="nil"/>
              <w:left w:val="single" w:sz="4" w:space="0" w:color="auto"/>
              <w:bottom w:val="single" w:sz="4" w:space="0" w:color="auto"/>
              <w:right w:val="single" w:sz="4" w:space="0" w:color="auto"/>
            </w:tcBorders>
            <w:vAlign w:val="center"/>
            <w:hideMark/>
          </w:tcPr>
          <w:p w14:paraId="724D1419"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80" w:type="dxa"/>
            <w:vMerge/>
            <w:tcBorders>
              <w:top w:val="nil"/>
              <w:left w:val="nil"/>
              <w:bottom w:val="nil"/>
              <w:right w:val="single" w:sz="4" w:space="0" w:color="auto"/>
            </w:tcBorders>
            <w:vAlign w:val="center"/>
            <w:hideMark/>
          </w:tcPr>
          <w:p w14:paraId="1208FFB1"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93" w:type="dxa"/>
            <w:vMerge/>
            <w:tcBorders>
              <w:top w:val="nil"/>
              <w:left w:val="single" w:sz="4" w:space="0" w:color="auto"/>
              <w:bottom w:val="nil"/>
              <w:right w:val="single" w:sz="4" w:space="0" w:color="auto"/>
            </w:tcBorders>
            <w:vAlign w:val="center"/>
            <w:hideMark/>
          </w:tcPr>
          <w:p w14:paraId="7E45DF78"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nil"/>
              <w:right w:val="single" w:sz="4" w:space="0" w:color="auto"/>
            </w:tcBorders>
            <w:vAlign w:val="center"/>
            <w:hideMark/>
          </w:tcPr>
          <w:p w14:paraId="599B0B4F"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6" w:type="dxa"/>
            <w:vMerge/>
            <w:tcBorders>
              <w:top w:val="nil"/>
              <w:left w:val="single" w:sz="4" w:space="0" w:color="auto"/>
              <w:bottom w:val="single" w:sz="4" w:space="0" w:color="auto"/>
              <w:right w:val="single" w:sz="4" w:space="0" w:color="auto"/>
            </w:tcBorders>
            <w:vAlign w:val="center"/>
            <w:hideMark/>
          </w:tcPr>
          <w:p w14:paraId="2C0DB456"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5" w:type="dxa"/>
            <w:vMerge/>
            <w:tcBorders>
              <w:top w:val="nil"/>
              <w:left w:val="single" w:sz="4" w:space="0" w:color="auto"/>
              <w:bottom w:val="single" w:sz="4" w:space="0" w:color="auto"/>
              <w:right w:val="single" w:sz="4" w:space="0" w:color="auto"/>
            </w:tcBorders>
            <w:vAlign w:val="center"/>
            <w:hideMark/>
          </w:tcPr>
          <w:p w14:paraId="24CC0A88"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single" w:sz="4" w:space="0" w:color="auto"/>
              <w:right w:val="single" w:sz="4" w:space="0" w:color="auto"/>
            </w:tcBorders>
            <w:vAlign w:val="center"/>
            <w:hideMark/>
          </w:tcPr>
          <w:p w14:paraId="42BCBB3A" w14:textId="77777777" w:rsidR="00204FC1" w:rsidRPr="00BD4EB2" w:rsidRDefault="00204FC1" w:rsidP="00204FC1">
            <w:pPr>
              <w:suppressAutoHyphens w:val="0"/>
              <w:rPr>
                <w:rFonts w:asciiTheme="minorHAnsi" w:hAnsiTheme="minorHAnsi" w:cstheme="minorHAnsi"/>
                <w:color w:val="000000"/>
                <w:sz w:val="22"/>
                <w:szCs w:val="22"/>
                <w:lang w:eastAsia="pl-PL"/>
              </w:rPr>
            </w:pPr>
          </w:p>
        </w:tc>
      </w:tr>
      <w:tr w:rsidR="004D6F42" w:rsidRPr="00BD4EB2" w14:paraId="02B91060" w14:textId="77777777" w:rsidTr="001B7EE1">
        <w:trPr>
          <w:trHeight w:val="630"/>
        </w:trPr>
        <w:tc>
          <w:tcPr>
            <w:tcW w:w="567" w:type="dxa"/>
            <w:tcBorders>
              <w:top w:val="nil"/>
              <w:left w:val="single" w:sz="4" w:space="0" w:color="auto"/>
              <w:bottom w:val="single" w:sz="4" w:space="0" w:color="auto"/>
              <w:right w:val="nil"/>
            </w:tcBorders>
            <w:shd w:val="clear" w:color="FF99CC" w:fill="F4B183"/>
            <w:noWrap/>
            <w:vAlign w:val="bottom"/>
            <w:hideMark/>
          </w:tcPr>
          <w:p w14:paraId="6796FBFA"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w:t>
            </w:r>
          </w:p>
        </w:tc>
        <w:tc>
          <w:tcPr>
            <w:tcW w:w="568" w:type="dxa"/>
            <w:tcBorders>
              <w:top w:val="single" w:sz="4" w:space="0" w:color="auto"/>
              <w:left w:val="single" w:sz="4" w:space="0" w:color="auto"/>
              <w:bottom w:val="single" w:sz="4" w:space="0" w:color="auto"/>
              <w:right w:val="nil"/>
            </w:tcBorders>
            <w:shd w:val="clear" w:color="auto" w:fill="auto"/>
            <w:noWrap/>
            <w:vAlign w:val="bottom"/>
            <w:hideMark/>
          </w:tcPr>
          <w:p w14:paraId="264D89C7"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single" w:sz="4" w:space="0" w:color="auto"/>
              <w:bottom w:val="single" w:sz="4" w:space="0" w:color="auto"/>
              <w:right w:val="single" w:sz="4" w:space="0" w:color="auto"/>
            </w:tcBorders>
            <w:shd w:val="clear" w:color="auto" w:fill="FFFFFF" w:themeFill="background1"/>
            <w:vAlign w:val="center"/>
            <w:hideMark/>
          </w:tcPr>
          <w:p w14:paraId="07AB569C"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NATRIUM HYDRICUM c. CALCE GRANULATUM ZE WSKAŹNIKIEM ZUŻYCIA ă 4,5 kg</w:t>
            </w:r>
          </w:p>
        </w:tc>
        <w:tc>
          <w:tcPr>
            <w:tcW w:w="1259" w:type="dxa"/>
            <w:tcBorders>
              <w:top w:val="nil"/>
              <w:left w:val="nil"/>
              <w:bottom w:val="single" w:sz="4" w:space="0" w:color="auto"/>
              <w:right w:val="single" w:sz="4" w:space="0" w:color="auto"/>
            </w:tcBorders>
            <w:shd w:val="clear" w:color="auto" w:fill="auto"/>
            <w:vAlign w:val="center"/>
            <w:hideMark/>
          </w:tcPr>
          <w:p w14:paraId="532664CE"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nil"/>
              <w:left w:val="nil"/>
              <w:bottom w:val="single" w:sz="4" w:space="0" w:color="auto"/>
              <w:right w:val="single" w:sz="4" w:space="0" w:color="auto"/>
            </w:tcBorders>
            <w:shd w:val="clear" w:color="auto" w:fill="auto"/>
            <w:vAlign w:val="center"/>
            <w:hideMark/>
          </w:tcPr>
          <w:p w14:paraId="02F60D47"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3468197C"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18A688D6"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20</w:t>
            </w:r>
          </w:p>
        </w:tc>
        <w:tc>
          <w:tcPr>
            <w:tcW w:w="1080" w:type="dxa"/>
            <w:tcBorders>
              <w:top w:val="single" w:sz="4" w:space="0" w:color="auto"/>
              <w:left w:val="nil"/>
              <w:bottom w:val="single" w:sz="4" w:space="0" w:color="auto"/>
              <w:right w:val="single" w:sz="4" w:space="0" w:color="auto"/>
            </w:tcBorders>
            <w:shd w:val="clear" w:color="auto" w:fill="auto"/>
            <w:vAlign w:val="center"/>
          </w:tcPr>
          <w:p w14:paraId="47DC3B9B" w14:textId="45C323DB"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single" w:sz="4" w:space="0" w:color="auto"/>
              <w:left w:val="nil"/>
              <w:bottom w:val="single" w:sz="4" w:space="0" w:color="auto"/>
              <w:right w:val="single" w:sz="4" w:space="0" w:color="auto"/>
            </w:tcBorders>
            <w:shd w:val="clear" w:color="auto" w:fill="auto"/>
            <w:vAlign w:val="bottom"/>
          </w:tcPr>
          <w:p w14:paraId="66E7762F" w14:textId="773BA202"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58ADD0D9" w14:textId="25638D97"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1F3204A1" w14:textId="08184033"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5CE84843" w14:textId="0B56481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56291FE2" w14:textId="25DC3126"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4D6F42" w:rsidRPr="00BD4EB2" w14:paraId="46E2F399" w14:textId="77777777" w:rsidTr="001B7EE1">
        <w:trPr>
          <w:trHeight w:val="300"/>
        </w:trPr>
        <w:tc>
          <w:tcPr>
            <w:tcW w:w="567" w:type="dxa"/>
            <w:tcBorders>
              <w:top w:val="nil"/>
              <w:left w:val="single" w:sz="4" w:space="0" w:color="auto"/>
              <w:bottom w:val="single" w:sz="4" w:space="0" w:color="auto"/>
              <w:right w:val="nil"/>
            </w:tcBorders>
            <w:shd w:val="clear" w:color="FF99CC" w:fill="F4B183"/>
            <w:noWrap/>
            <w:vAlign w:val="bottom"/>
            <w:hideMark/>
          </w:tcPr>
          <w:p w14:paraId="10B5DC3D"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2.</w:t>
            </w:r>
          </w:p>
        </w:tc>
        <w:tc>
          <w:tcPr>
            <w:tcW w:w="568" w:type="dxa"/>
            <w:tcBorders>
              <w:top w:val="nil"/>
              <w:left w:val="single" w:sz="4" w:space="0" w:color="auto"/>
              <w:bottom w:val="single" w:sz="4" w:space="0" w:color="auto"/>
              <w:right w:val="single" w:sz="4" w:space="0" w:color="auto"/>
            </w:tcBorders>
            <w:shd w:val="clear" w:color="auto" w:fill="auto"/>
            <w:noWrap/>
            <w:vAlign w:val="bottom"/>
            <w:hideMark/>
          </w:tcPr>
          <w:p w14:paraId="2BCECDD4"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FFFFCC" w:fill="FFFFFF"/>
            <w:vAlign w:val="center"/>
            <w:hideMark/>
          </w:tcPr>
          <w:p w14:paraId="37BB1B4D"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59" w:type="dxa"/>
            <w:tcBorders>
              <w:top w:val="nil"/>
              <w:left w:val="nil"/>
              <w:bottom w:val="single" w:sz="4" w:space="0" w:color="auto"/>
              <w:right w:val="single" w:sz="4" w:space="0" w:color="auto"/>
            </w:tcBorders>
            <w:shd w:val="clear" w:color="FFFFCC" w:fill="FFFFFF"/>
            <w:vAlign w:val="center"/>
            <w:hideMark/>
          </w:tcPr>
          <w:p w14:paraId="20133849"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nil"/>
              <w:left w:val="nil"/>
              <w:bottom w:val="single" w:sz="4" w:space="0" w:color="auto"/>
              <w:right w:val="single" w:sz="4" w:space="0" w:color="auto"/>
            </w:tcBorders>
            <w:shd w:val="clear" w:color="auto" w:fill="auto"/>
            <w:vAlign w:val="bottom"/>
            <w:hideMark/>
          </w:tcPr>
          <w:p w14:paraId="1C62FDCC"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FFFFCC" w:fill="FFFFFF"/>
            <w:vAlign w:val="center"/>
            <w:hideMark/>
          </w:tcPr>
          <w:p w14:paraId="1CAF3435"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46" w:type="dxa"/>
            <w:tcBorders>
              <w:top w:val="nil"/>
              <w:left w:val="nil"/>
              <w:bottom w:val="single" w:sz="4" w:space="0" w:color="auto"/>
              <w:right w:val="single" w:sz="4" w:space="0" w:color="auto"/>
            </w:tcBorders>
            <w:shd w:val="clear" w:color="FFFFCC" w:fill="FFFFFF"/>
            <w:vAlign w:val="center"/>
            <w:hideMark/>
          </w:tcPr>
          <w:p w14:paraId="08729878"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razem</w:t>
            </w:r>
          </w:p>
        </w:tc>
        <w:tc>
          <w:tcPr>
            <w:tcW w:w="1080" w:type="dxa"/>
            <w:tcBorders>
              <w:top w:val="nil"/>
              <w:left w:val="nil"/>
              <w:bottom w:val="single" w:sz="4" w:space="0" w:color="auto"/>
              <w:right w:val="single" w:sz="4" w:space="0" w:color="auto"/>
            </w:tcBorders>
            <w:shd w:val="clear" w:color="auto" w:fill="auto"/>
            <w:vAlign w:val="center"/>
          </w:tcPr>
          <w:p w14:paraId="2F4FE473" w14:textId="47A2F4F8"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26FBD3BD" w14:textId="1C42BEEB"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25F6C9D6" w14:textId="34E6FB48" w:rsidR="00204FC1" w:rsidRPr="00BD4EB2" w:rsidRDefault="00204FC1" w:rsidP="00204FC1">
            <w:pPr>
              <w:suppressAutoHyphens w:val="0"/>
              <w:jc w:val="right"/>
              <w:rPr>
                <w:rFonts w:asciiTheme="minorHAnsi" w:hAnsiTheme="minorHAnsi" w:cstheme="minorHAnsi"/>
                <w:color w:val="FF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07A9D7DC" w14:textId="3CE4E9B8"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19CAC07B" w14:textId="381C9DF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1246F2F2" w14:textId="6A436F95" w:rsidR="00204FC1" w:rsidRPr="00BD4EB2" w:rsidRDefault="00204FC1" w:rsidP="00204FC1">
            <w:pPr>
              <w:suppressAutoHyphens w:val="0"/>
              <w:jc w:val="right"/>
              <w:rPr>
                <w:rFonts w:asciiTheme="minorHAnsi" w:hAnsiTheme="minorHAnsi" w:cstheme="minorHAnsi"/>
                <w:color w:val="FF0000"/>
                <w:sz w:val="22"/>
                <w:szCs w:val="22"/>
                <w:lang w:eastAsia="pl-PL"/>
              </w:rPr>
            </w:pPr>
          </w:p>
        </w:tc>
      </w:tr>
      <w:tr w:rsidR="0054635C" w:rsidRPr="00BD4EB2" w14:paraId="26BA2F9E" w14:textId="77777777" w:rsidTr="001B7EE1">
        <w:trPr>
          <w:trHeight w:val="300"/>
        </w:trPr>
        <w:tc>
          <w:tcPr>
            <w:tcW w:w="567" w:type="dxa"/>
            <w:tcBorders>
              <w:top w:val="nil"/>
              <w:left w:val="nil"/>
              <w:bottom w:val="nil"/>
              <w:right w:val="nil"/>
            </w:tcBorders>
            <w:shd w:val="clear" w:color="auto" w:fill="auto"/>
            <w:noWrap/>
            <w:vAlign w:val="bottom"/>
            <w:hideMark/>
          </w:tcPr>
          <w:p w14:paraId="0BA80B94" w14:textId="77777777" w:rsidR="00204FC1" w:rsidRPr="00BD4EB2" w:rsidRDefault="00204FC1" w:rsidP="00204FC1">
            <w:pPr>
              <w:suppressAutoHyphens w:val="0"/>
              <w:jc w:val="right"/>
              <w:rPr>
                <w:rFonts w:asciiTheme="minorHAnsi" w:hAnsiTheme="minorHAnsi" w:cstheme="minorHAnsi"/>
                <w:color w:val="FF0000"/>
                <w:sz w:val="22"/>
                <w:szCs w:val="22"/>
                <w:lang w:eastAsia="pl-PL"/>
              </w:rPr>
            </w:pPr>
          </w:p>
        </w:tc>
        <w:tc>
          <w:tcPr>
            <w:tcW w:w="568" w:type="dxa"/>
            <w:tcBorders>
              <w:top w:val="nil"/>
              <w:left w:val="nil"/>
              <w:bottom w:val="nil"/>
              <w:right w:val="nil"/>
            </w:tcBorders>
            <w:shd w:val="clear" w:color="auto" w:fill="auto"/>
            <w:noWrap/>
            <w:vAlign w:val="bottom"/>
            <w:hideMark/>
          </w:tcPr>
          <w:p w14:paraId="48D0DBD2" w14:textId="77777777" w:rsidR="00204FC1" w:rsidRPr="00BD4EB2" w:rsidRDefault="00204FC1" w:rsidP="00204FC1">
            <w:pPr>
              <w:suppressAutoHyphens w:val="0"/>
              <w:rPr>
                <w:rFonts w:asciiTheme="minorHAnsi" w:hAnsiTheme="minorHAnsi" w:cstheme="minorHAnsi"/>
                <w:sz w:val="22"/>
                <w:szCs w:val="22"/>
                <w:lang w:eastAsia="pl-PL"/>
              </w:rPr>
            </w:pPr>
          </w:p>
        </w:tc>
        <w:tc>
          <w:tcPr>
            <w:tcW w:w="3888" w:type="dxa"/>
            <w:tcBorders>
              <w:top w:val="nil"/>
              <w:left w:val="nil"/>
              <w:bottom w:val="nil"/>
              <w:right w:val="nil"/>
            </w:tcBorders>
            <w:shd w:val="clear" w:color="auto" w:fill="auto"/>
            <w:noWrap/>
            <w:vAlign w:val="bottom"/>
            <w:hideMark/>
          </w:tcPr>
          <w:p w14:paraId="0F8DE3D4" w14:textId="77777777" w:rsidR="00204FC1" w:rsidRPr="00BD4EB2" w:rsidRDefault="00204FC1" w:rsidP="00204FC1">
            <w:pPr>
              <w:suppressAutoHyphens w:val="0"/>
              <w:rPr>
                <w:rFonts w:asciiTheme="minorHAnsi" w:hAnsiTheme="minorHAnsi" w:cstheme="minorHAnsi"/>
                <w:sz w:val="22"/>
                <w:szCs w:val="22"/>
                <w:lang w:eastAsia="pl-PL"/>
              </w:rPr>
            </w:pPr>
          </w:p>
        </w:tc>
        <w:tc>
          <w:tcPr>
            <w:tcW w:w="1259" w:type="dxa"/>
            <w:tcBorders>
              <w:top w:val="nil"/>
              <w:left w:val="nil"/>
              <w:bottom w:val="nil"/>
              <w:right w:val="nil"/>
            </w:tcBorders>
            <w:shd w:val="clear" w:color="auto" w:fill="auto"/>
            <w:noWrap/>
            <w:vAlign w:val="bottom"/>
            <w:hideMark/>
          </w:tcPr>
          <w:p w14:paraId="5169FC01" w14:textId="77777777" w:rsidR="00204FC1" w:rsidRPr="00BD4EB2" w:rsidRDefault="00204FC1" w:rsidP="00204FC1">
            <w:pPr>
              <w:suppressAutoHyphens w:val="0"/>
              <w:rPr>
                <w:rFonts w:asciiTheme="minorHAnsi" w:hAnsiTheme="minorHAnsi" w:cstheme="minorHAnsi"/>
                <w:sz w:val="22"/>
                <w:szCs w:val="22"/>
                <w:lang w:eastAsia="pl-PL"/>
              </w:rPr>
            </w:pPr>
          </w:p>
        </w:tc>
        <w:tc>
          <w:tcPr>
            <w:tcW w:w="981" w:type="dxa"/>
            <w:tcBorders>
              <w:top w:val="nil"/>
              <w:left w:val="nil"/>
              <w:bottom w:val="nil"/>
              <w:right w:val="nil"/>
            </w:tcBorders>
            <w:shd w:val="clear" w:color="auto" w:fill="auto"/>
            <w:noWrap/>
            <w:vAlign w:val="bottom"/>
            <w:hideMark/>
          </w:tcPr>
          <w:p w14:paraId="59225E41" w14:textId="77777777" w:rsidR="00204FC1" w:rsidRPr="00BD4EB2" w:rsidRDefault="00204FC1" w:rsidP="00204FC1">
            <w:pPr>
              <w:suppressAutoHyphens w:val="0"/>
              <w:rPr>
                <w:rFonts w:asciiTheme="minorHAnsi" w:hAnsiTheme="minorHAnsi" w:cstheme="minorHAnsi"/>
                <w:sz w:val="22"/>
                <w:szCs w:val="22"/>
                <w:lang w:eastAsia="pl-PL"/>
              </w:rPr>
            </w:pPr>
          </w:p>
          <w:p w14:paraId="4B4F8F1B" w14:textId="77777777" w:rsidR="00204FC1" w:rsidRPr="00BD4EB2" w:rsidRDefault="00204FC1" w:rsidP="00204FC1">
            <w:pPr>
              <w:suppressAutoHyphens w:val="0"/>
              <w:rPr>
                <w:rFonts w:asciiTheme="minorHAnsi" w:hAnsiTheme="minorHAnsi" w:cstheme="minorHAnsi"/>
                <w:sz w:val="22"/>
                <w:szCs w:val="22"/>
                <w:lang w:eastAsia="pl-PL"/>
              </w:rPr>
            </w:pPr>
          </w:p>
          <w:p w14:paraId="7F06C45B" w14:textId="77777777" w:rsidR="00204FC1" w:rsidRPr="00BD4EB2" w:rsidRDefault="00204FC1" w:rsidP="00204FC1">
            <w:pPr>
              <w:suppressAutoHyphens w:val="0"/>
              <w:rPr>
                <w:rFonts w:asciiTheme="minorHAnsi" w:hAnsiTheme="minorHAnsi" w:cstheme="minorHAnsi"/>
                <w:sz w:val="22"/>
                <w:szCs w:val="22"/>
                <w:lang w:eastAsia="pl-PL"/>
              </w:rPr>
            </w:pPr>
          </w:p>
          <w:p w14:paraId="5E6A3D8D" w14:textId="77777777" w:rsidR="00204FC1" w:rsidRPr="00BD4EB2" w:rsidRDefault="00204FC1" w:rsidP="00204FC1">
            <w:pPr>
              <w:suppressAutoHyphens w:val="0"/>
              <w:rPr>
                <w:rFonts w:asciiTheme="minorHAnsi" w:hAnsiTheme="minorHAnsi" w:cstheme="minorHAnsi"/>
                <w:sz w:val="22"/>
                <w:szCs w:val="22"/>
                <w:lang w:eastAsia="pl-PL"/>
              </w:rPr>
            </w:pPr>
          </w:p>
          <w:p w14:paraId="183887AA" w14:textId="77777777" w:rsidR="00204FC1" w:rsidRPr="00BD4EB2" w:rsidRDefault="00204FC1" w:rsidP="00204FC1">
            <w:pPr>
              <w:suppressAutoHyphens w:val="0"/>
              <w:rPr>
                <w:rFonts w:asciiTheme="minorHAnsi" w:hAnsiTheme="minorHAnsi" w:cstheme="minorHAnsi"/>
                <w:sz w:val="22"/>
                <w:szCs w:val="22"/>
                <w:lang w:eastAsia="pl-PL"/>
              </w:rPr>
            </w:pPr>
          </w:p>
          <w:p w14:paraId="1D053815" w14:textId="77777777" w:rsidR="00204FC1" w:rsidRPr="00BD4EB2" w:rsidRDefault="00204FC1" w:rsidP="00204FC1">
            <w:pPr>
              <w:suppressAutoHyphens w:val="0"/>
              <w:rPr>
                <w:rFonts w:asciiTheme="minorHAnsi" w:hAnsiTheme="minorHAnsi" w:cstheme="minorHAnsi"/>
                <w:sz w:val="22"/>
                <w:szCs w:val="22"/>
                <w:lang w:eastAsia="pl-PL"/>
              </w:rPr>
            </w:pPr>
          </w:p>
          <w:p w14:paraId="36A77CE7" w14:textId="77777777" w:rsidR="00204FC1" w:rsidRPr="00BD4EB2" w:rsidRDefault="00204FC1" w:rsidP="00204FC1">
            <w:pPr>
              <w:suppressAutoHyphens w:val="0"/>
              <w:rPr>
                <w:rFonts w:asciiTheme="minorHAnsi" w:hAnsiTheme="minorHAnsi" w:cstheme="minorHAnsi"/>
                <w:sz w:val="22"/>
                <w:szCs w:val="22"/>
                <w:lang w:eastAsia="pl-PL"/>
              </w:rPr>
            </w:pPr>
          </w:p>
          <w:p w14:paraId="69F590D8" w14:textId="77777777" w:rsidR="00204FC1" w:rsidRPr="00BD4EB2" w:rsidRDefault="00204FC1" w:rsidP="00204FC1">
            <w:pPr>
              <w:suppressAutoHyphens w:val="0"/>
              <w:rPr>
                <w:rFonts w:asciiTheme="minorHAnsi" w:hAnsiTheme="minorHAnsi" w:cstheme="minorHAnsi"/>
                <w:sz w:val="22"/>
                <w:szCs w:val="22"/>
                <w:lang w:eastAsia="pl-PL"/>
              </w:rPr>
            </w:pPr>
          </w:p>
        </w:tc>
        <w:tc>
          <w:tcPr>
            <w:tcW w:w="817" w:type="dxa"/>
            <w:tcBorders>
              <w:top w:val="nil"/>
              <w:left w:val="nil"/>
              <w:bottom w:val="nil"/>
              <w:right w:val="nil"/>
            </w:tcBorders>
            <w:shd w:val="clear" w:color="auto" w:fill="auto"/>
            <w:noWrap/>
            <w:vAlign w:val="bottom"/>
            <w:hideMark/>
          </w:tcPr>
          <w:p w14:paraId="0CC2B08C" w14:textId="77777777" w:rsidR="00204FC1" w:rsidRPr="00BD4EB2" w:rsidRDefault="00204FC1" w:rsidP="00204FC1">
            <w:pPr>
              <w:suppressAutoHyphens w:val="0"/>
              <w:rPr>
                <w:rFonts w:asciiTheme="minorHAnsi" w:hAnsiTheme="minorHAnsi" w:cstheme="minorHAnsi"/>
                <w:sz w:val="22"/>
                <w:szCs w:val="22"/>
                <w:lang w:eastAsia="pl-PL"/>
              </w:rPr>
            </w:pPr>
          </w:p>
        </w:tc>
        <w:tc>
          <w:tcPr>
            <w:tcW w:w="946" w:type="dxa"/>
            <w:tcBorders>
              <w:top w:val="nil"/>
              <w:left w:val="nil"/>
              <w:bottom w:val="nil"/>
              <w:right w:val="nil"/>
            </w:tcBorders>
            <w:shd w:val="clear" w:color="auto" w:fill="auto"/>
            <w:noWrap/>
            <w:vAlign w:val="bottom"/>
            <w:hideMark/>
          </w:tcPr>
          <w:p w14:paraId="23FBAAED" w14:textId="77777777" w:rsidR="00204FC1" w:rsidRPr="00BD4EB2" w:rsidRDefault="00204FC1" w:rsidP="00204FC1">
            <w:pPr>
              <w:suppressAutoHyphens w:val="0"/>
              <w:rPr>
                <w:rFonts w:asciiTheme="minorHAnsi" w:hAnsiTheme="minorHAnsi" w:cstheme="minorHAnsi"/>
                <w:sz w:val="22"/>
                <w:szCs w:val="22"/>
                <w:lang w:eastAsia="pl-PL"/>
              </w:rPr>
            </w:pPr>
          </w:p>
        </w:tc>
        <w:tc>
          <w:tcPr>
            <w:tcW w:w="1080" w:type="dxa"/>
            <w:tcBorders>
              <w:top w:val="nil"/>
              <w:left w:val="nil"/>
              <w:bottom w:val="nil"/>
              <w:right w:val="nil"/>
            </w:tcBorders>
            <w:shd w:val="clear" w:color="auto" w:fill="auto"/>
            <w:noWrap/>
            <w:vAlign w:val="bottom"/>
          </w:tcPr>
          <w:p w14:paraId="08D90531" w14:textId="77777777" w:rsidR="00204FC1" w:rsidRPr="00BD4EB2" w:rsidRDefault="00204FC1" w:rsidP="00204FC1">
            <w:pPr>
              <w:suppressAutoHyphens w:val="0"/>
              <w:rPr>
                <w:rFonts w:asciiTheme="minorHAnsi" w:hAnsiTheme="minorHAnsi" w:cstheme="minorHAnsi"/>
                <w:sz w:val="22"/>
                <w:szCs w:val="22"/>
                <w:lang w:eastAsia="pl-PL"/>
              </w:rPr>
            </w:pPr>
          </w:p>
        </w:tc>
        <w:tc>
          <w:tcPr>
            <w:tcW w:w="1093" w:type="dxa"/>
            <w:tcBorders>
              <w:top w:val="nil"/>
              <w:left w:val="nil"/>
              <w:bottom w:val="nil"/>
              <w:right w:val="nil"/>
            </w:tcBorders>
            <w:shd w:val="clear" w:color="auto" w:fill="auto"/>
            <w:noWrap/>
            <w:vAlign w:val="bottom"/>
          </w:tcPr>
          <w:p w14:paraId="08A8DA08" w14:textId="77777777" w:rsidR="00204FC1" w:rsidRPr="00BD4EB2" w:rsidRDefault="00204FC1" w:rsidP="00204FC1">
            <w:pPr>
              <w:suppressAutoHyphens w:val="0"/>
              <w:rPr>
                <w:rFonts w:asciiTheme="minorHAnsi" w:hAnsiTheme="minorHAnsi" w:cstheme="minorHAnsi"/>
                <w:sz w:val="22"/>
                <w:szCs w:val="22"/>
                <w:lang w:eastAsia="pl-PL"/>
              </w:rPr>
            </w:pPr>
          </w:p>
        </w:tc>
        <w:tc>
          <w:tcPr>
            <w:tcW w:w="1134" w:type="dxa"/>
            <w:tcBorders>
              <w:top w:val="nil"/>
              <w:left w:val="nil"/>
              <w:bottom w:val="nil"/>
              <w:right w:val="nil"/>
            </w:tcBorders>
            <w:shd w:val="clear" w:color="auto" w:fill="auto"/>
            <w:noWrap/>
            <w:vAlign w:val="bottom"/>
          </w:tcPr>
          <w:p w14:paraId="50C12558" w14:textId="77777777" w:rsidR="00204FC1" w:rsidRPr="00BD4EB2" w:rsidRDefault="00204FC1" w:rsidP="00204FC1">
            <w:pPr>
              <w:suppressAutoHyphens w:val="0"/>
              <w:rPr>
                <w:rFonts w:asciiTheme="minorHAnsi" w:hAnsiTheme="minorHAnsi" w:cstheme="minorHAnsi"/>
                <w:sz w:val="22"/>
                <w:szCs w:val="22"/>
                <w:lang w:eastAsia="pl-PL"/>
              </w:rPr>
            </w:pPr>
          </w:p>
        </w:tc>
        <w:tc>
          <w:tcPr>
            <w:tcW w:w="1276" w:type="dxa"/>
            <w:tcBorders>
              <w:top w:val="nil"/>
              <w:left w:val="nil"/>
              <w:bottom w:val="nil"/>
              <w:right w:val="nil"/>
            </w:tcBorders>
            <w:shd w:val="clear" w:color="auto" w:fill="auto"/>
            <w:noWrap/>
            <w:vAlign w:val="bottom"/>
          </w:tcPr>
          <w:p w14:paraId="1CC282E7" w14:textId="77777777" w:rsidR="00204FC1" w:rsidRPr="00BD4EB2" w:rsidRDefault="00204FC1" w:rsidP="00204FC1">
            <w:pPr>
              <w:suppressAutoHyphens w:val="0"/>
              <w:rPr>
                <w:rFonts w:asciiTheme="minorHAnsi" w:hAnsiTheme="minorHAnsi" w:cstheme="minorHAnsi"/>
                <w:sz w:val="22"/>
                <w:szCs w:val="22"/>
                <w:lang w:eastAsia="pl-PL"/>
              </w:rPr>
            </w:pPr>
          </w:p>
        </w:tc>
        <w:tc>
          <w:tcPr>
            <w:tcW w:w="1275" w:type="dxa"/>
            <w:tcBorders>
              <w:top w:val="nil"/>
              <w:left w:val="nil"/>
              <w:bottom w:val="nil"/>
              <w:right w:val="nil"/>
            </w:tcBorders>
            <w:shd w:val="clear" w:color="auto" w:fill="auto"/>
            <w:noWrap/>
            <w:vAlign w:val="bottom"/>
          </w:tcPr>
          <w:p w14:paraId="6D249AE7" w14:textId="77777777" w:rsidR="00204FC1" w:rsidRPr="00BD4EB2" w:rsidRDefault="00204FC1" w:rsidP="00204FC1">
            <w:pPr>
              <w:suppressAutoHyphens w:val="0"/>
              <w:rPr>
                <w:rFonts w:asciiTheme="minorHAnsi" w:hAnsiTheme="minorHAnsi" w:cstheme="minorHAnsi"/>
                <w:sz w:val="22"/>
                <w:szCs w:val="22"/>
                <w:lang w:eastAsia="pl-PL"/>
              </w:rPr>
            </w:pPr>
          </w:p>
        </w:tc>
        <w:tc>
          <w:tcPr>
            <w:tcW w:w="1134" w:type="dxa"/>
            <w:tcBorders>
              <w:top w:val="nil"/>
              <w:left w:val="nil"/>
              <w:bottom w:val="nil"/>
              <w:right w:val="nil"/>
            </w:tcBorders>
            <w:shd w:val="clear" w:color="auto" w:fill="auto"/>
            <w:noWrap/>
            <w:vAlign w:val="bottom"/>
          </w:tcPr>
          <w:p w14:paraId="30577898" w14:textId="77777777" w:rsidR="00204FC1" w:rsidRPr="00BD4EB2" w:rsidRDefault="00204FC1" w:rsidP="00204FC1">
            <w:pPr>
              <w:suppressAutoHyphens w:val="0"/>
              <w:rPr>
                <w:rFonts w:asciiTheme="minorHAnsi" w:hAnsiTheme="minorHAnsi" w:cstheme="minorHAnsi"/>
                <w:sz w:val="22"/>
                <w:szCs w:val="22"/>
                <w:lang w:eastAsia="pl-PL"/>
              </w:rPr>
            </w:pPr>
          </w:p>
        </w:tc>
      </w:tr>
      <w:tr w:rsidR="0054635C" w:rsidRPr="00BD4EB2" w14:paraId="01CA4A1B" w14:textId="77777777" w:rsidTr="00B465A4">
        <w:trPr>
          <w:trHeight w:val="300"/>
        </w:trPr>
        <w:tc>
          <w:tcPr>
            <w:tcW w:w="567" w:type="dxa"/>
            <w:tcBorders>
              <w:top w:val="nil"/>
              <w:left w:val="nil"/>
              <w:bottom w:val="nil"/>
              <w:right w:val="nil"/>
            </w:tcBorders>
            <w:shd w:val="clear" w:color="auto" w:fill="auto"/>
            <w:noWrap/>
            <w:vAlign w:val="bottom"/>
            <w:hideMark/>
          </w:tcPr>
          <w:p w14:paraId="4FC1966A" w14:textId="77777777" w:rsidR="00204FC1" w:rsidRPr="00BD4EB2" w:rsidRDefault="00204FC1" w:rsidP="00204FC1">
            <w:pPr>
              <w:suppressAutoHyphens w:val="0"/>
              <w:rPr>
                <w:rFonts w:asciiTheme="minorHAnsi" w:hAnsiTheme="minorHAnsi" w:cstheme="minorHAnsi"/>
                <w:sz w:val="22"/>
                <w:szCs w:val="22"/>
                <w:lang w:eastAsia="pl-PL"/>
              </w:rPr>
            </w:pPr>
          </w:p>
        </w:tc>
        <w:tc>
          <w:tcPr>
            <w:tcW w:w="568" w:type="dxa"/>
            <w:tcBorders>
              <w:top w:val="nil"/>
              <w:left w:val="nil"/>
              <w:bottom w:val="nil"/>
              <w:right w:val="nil"/>
            </w:tcBorders>
            <w:shd w:val="clear" w:color="auto" w:fill="auto"/>
            <w:noWrap/>
            <w:vAlign w:val="bottom"/>
            <w:hideMark/>
          </w:tcPr>
          <w:p w14:paraId="50B44E6D" w14:textId="77777777" w:rsidR="00204FC1" w:rsidRPr="00BD4EB2" w:rsidRDefault="00204FC1" w:rsidP="00204FC1">
            <w:pPr>
              <w:suppressAutoHyphens w:val="0"/>
              <w:rPr>
                <w:rFonts w:asciiTheme="minorHAnsi" w:hAnsiTheme="minorHAnsi" w:cstheme="minorHAnsi"/>
                <w:sz w:val="22"/>
                <w:szCs w:val="22"/>
                <w:lang w:eastAsia="pl-PL"/>
              </w:rPr>
            </w:pPr>
          </w:p>
        </w:tc>
        <w:tc>
          <w:tcPr>
            <w:tcW w:w="3888" w:type="dxa"/>
            <w:tcBorders>
              <w:top w:val="nil"/>
              <w:left w:val="nil"/>
              <w:bottom w:val="nil"/>
              <w:right w:val="nil"/>
            </w:tcBorders>
            <w:shd w:val="clear" w:color="auto" w:fill="auto"/>
            <w:noWrap/>
            <w:vAlign w:val="bottom"/>
            <w:hideMark/>
          </w:tcPr>
          <w:p w14:paraId="30319759" w14:textId="77777777" w:rsidR="00204FC1" w:rsidRPr="00BD4EB2" w:rsidRDefault="00204FC1" w:rsidP="00204FC1">
            <w:pPr>
              <w:suppressAutoHyphens w:val="0"/>
              <w:rPr>
                <w:rFonts w:asciiTheme="minorHAnsi" w:hAnsiTheme="minorHAnsi" w:cstheme="minorHAnsi"/>
                <w:sz w:val="22"/>
                <w:szCs w:val="22"/>
                <w:lang w:eastAsia="pl-PL"/>
              </w:rPr>
            </w:pPr>
          </w:p>
        </w:tc>
        <w:tc>
          <w:tcPr>
            <w:tcW w:w="1259" w:type="dxa"/>
            <w:tcBorders>
              <w:top w:val="nil"/>
              <w:left w:val="nil"/>
              <w:bottom w:val="nil"/>
              <w:right w:val="nil"/>
            </w:tcBorders>
            <w:shd w:val="clear" w:color="auto" w:fill="auto"/>
            <w:noWrap/>
            <w:vAlign w:val="bottom"/>
            <w:hideMark/>
          </w:tcPr>
          <w:p w14:paraId="7987EC73" w14:textId="77777777" w:rsidR="00204FC1" w:rsidRPr="00BD4EB2" w:rsidRDefault="00204FC1" w:rsidP="00204FC1">
            <w:pPr>
              <w:suppressAutoHyphens w:val="0"/>
              <w:rPr>
                <w:rFonts w:asciiTheme="minorHAnsi" w:hAnsiTheme="minorHAnsi" w:cstheme="minorHAnsi"/>
                <w:sz w:val="22"/>
                <w:szCs w:val="22"/>
                <w:lang w:eastAsia="pl-PL"/>
              </w:rPr>
            </w:pPr>
          </w:p>
        </w:tc>
        <w:tc>
          <w:tcPr>
            <w:tcW w:w="981" w:type="dxa"/>
            <w:tcBorders>
              <w:top w:val="nil"/>
              <w:left w:val="nil"/>
              <w:bottom w:val="nil"/>
              <w:right w:val="nil"/>
            </w:tcBorders>
            <w:shd w:val="clear" w:color="auto" w:fill="auto"/>
            <w:noWrap/>
            <w:vAlign w:val="bottom"/>
            <w:hideMark/>
          </w:tcPr>
          <w:p w14:paraId="6E86DDAD" w14:textId="77777777" w:rsidR="00204FC1" w:rsidRPr="00BD4EB2" w:rsidRDefault="00204FC1" w:rsidP="00204FC1">
            <w:pPr>
              <w:suppressAutoHyphens w:val="0"/>
              <w:rPr>
                <w:rFonts w:asciiTheme="minorHAnsi" w:hAnsiTheme="minorHAnsi" w:cstheme="minorHAnsi"/>
                <w:sz w:val="22"/>
                <w:szCs w:val="22"/>
                <w:lang w:eastAsia="pl-PL"/>
              </w:rPr>
            </w:pPr>
          </w:p>
        </w:tc>
        <w:tc>
          <w:tcPr>
            <w:tcW w:w="817" w:type="dxa"/>
            <w:tcBorders>
              <w:top w:val="nil"/>
              <w:left w:val="nil"/>
              <w:bottom w:val="nil"/>
              <w:right w:val="nil"/>
            </w:tcBorders>
            <w:shd w:val="clear" w:color="auto" w:fill="auto"/>
            <w:noWrap/>
            <w:vAlign w:val="bottom"/>
            <w:hideMark/>
          </w:tcPr>
          <w:p w14:paraId="46F33740" w14:textId="77777777" w:rsidR="00204FC1" w:rsidRPr="00BD4EB2" w:rsidRDefault="00204FC1" w:rsidP="00204FC1">
            <w:pPr>
              <w:suppressAutoHyphens w:val="0"/>
              <w:rPr>
                <w:rFonts w:asciiTheme="minorHAnsi" w:hAnsiTheme="minorHAnsi" w:cstheme="minorHAnsi"/>
                <w:sz w:val="22"/>
                <w:szCs w:val="22"/>
                <w:lang w:eastAsia="pl-PL"/>
              </w:rPr>
            </w:pPr>
          </w:p>
        </w:tc>
        <w:tc>
          <w:tcPr>
            <w:tcW w:w="946" w:type="dxa"/>
            <w:tcBorders>
              <w:top w:val="nil"/>
              <w:left w:val="nil"/>
              <w:bottom w:val="nil"/>
              <w:right w:val="nil"/>
            </w:tcBorders>
            <w:shd w:val="clear" w:color="auto" w:fill="auto"/>
            <w:noWrap/>
            <w:vAlign w:val="bottom"/>
            <w:hideMark/>
          </w:tcPr>
          <w:p w14:paraId="7B9B6066" w14:textId="77777777" w:rsidR="00204FC1" w:rsidRPr="00BD4EB2" w:rsidRDefault="00204FC1" w:rsidP="00204FC1">
            <w:pPr>
              <w:suppressAutoHyphens w:val="0"/>
              <w:rPr>
                <w:rFonts w:asciiTheme="minorHAnsi" w:hAnsiTheme="minorHAnsi" w:cstheme="minorHAnsi"/>
                <w:sz w:val="22"/>
                <w:szCs w:val="22"/>
                <w:lang w:eastAsia="pl-PL"/>
              </w:rPr>
            </w:pPr>
          </w:p>
        </w:tc>
        <w:tc>
          <w:tcPr>
            <w:tcW w:w="1080" w:type="dxa"/>
            <w:tcBorders>
              <w:top w:val="nil"/>
              <w:left w:val="nil"/>
              <w:bottom w:val="nil"/>
              <w:right w:val="nil"/>
            </w:tcBorders>
            <w:shd w:val="clear" w:color="auto" w:fill="auto"/>
            <w:noWrap/>
            <w:vAlign w:val="bottom"/>
            <w:hideMark/>
          </w:tcPr>
          <w:p w14:paraId="12CE1435" w14:textId="77777777" w:rsidR="00204FC1" w:rsidRPr="00BD4EB2" w:rsidRDefault="00204FC1" w:rsidP="00204FC1">
            <w:pPr>
              <w:suppressAutoHyphens w:val="0"/>
              <w:rPr>
                <w:rFonts w:asciiTheme="minorHAnsi" w:hAnsiTheme="minorHAnsi" w:cstheme="minorHAnsi"/>
                <w:sz w:val="22"/>
                <w:szCs w:val="22"/>
                <w:lang w:eastAsia="pl-PL"/>
              </w:rPr>
            </w:pPr>
          </w:p>
        </w:tc>
        <w:tc>
          <w:tcPr>
            <w:tcW w:w="1093" w:type="dxa"/>
            <w:tcBorders>
              <w:top w:val="nil"/>
              <w:left w:val="nil"/>
              <w:bottom w:val="nil"/>
              <w:right w:val="nil"/>
            </w:tcBorders>
            <w:shd w:val="clear" w:color="auto" w:fill="auto"/>
            <w:noWrap/>
            <w:vAlign w:val="bottom"/>
            <w:hideMark/>
          </w:tcPr>
          <w:p w14:paraId="06E9DF25" w14:textId="77777777" w:rsidR="00204FC1" w:rsidRPr="00BD4EB2" w:rsidRDefault="00204FC1" w:rsidP="00204FC1">
            <w:pPr>
              <w:suppressAutoHyphens w:val="0"/>
              <w:rPr>
                <w:rFonts w:asciiTheme="minorHAnsi" w:hAnsiTheme="minorHAnsi" w:cstheme="minorHAnsi"/>
                <w:sz w:val="22"/>
                <w:szCs w:val="22"/>
                <w:lang w:eastAsia="pl-PL"/>
              </w:rPr>
            </w:pPr>
          </w:p>
        </w:tc>
        <w:tc>
          <w:tcPr>
            <w:tcW w:w="1134" w:type="dxa"/>
            <w:tcBorders>
              <w:top w:val="nil"/>
              <w:left w:val="nil"/>
              <w:bottom w:val="nil"/>
              <w:right w:val="nil"/>
            </w:tcBorders>
            <w:shd w:val="clear" w:color="auto" w:fill="auto"/>
            <w:noWrap/>
            <w:vAlign w:val="bottom"/>
            <w:hideMark/>
          </w:tcPr>
          <w:p w14:paraId="55223028" w14:textId="77777777" w:rsidR="00204FC1" w:rsidRPr="00BD4EB2" w:rsidRDefault="00204FC1" w:rsidP="00204FC1">
            <w:pPr>
              <w:suppressAutoHyphens w:val="0"/>
              <w:rPr>
                <w:rFonts w:asciiTheme="minorHAnsi" w:hAnsiTheme="minorHAnsi" w:cstheme="minorHAnsi"/>
                <w:sz w:val="22"/>
                <w:szCs w:val="22"/>
                <w:lang w:eastAsia="pl-PL"/>
              </w:rPr>
            </w:pPr>
          </w:p>
        </w:tc>
        <w:tc>
          <w:tcPr>
            <w:tcW w:w="1276" w:type="dxa"/>
            <w:tcBorders>
              <w:top w:val="nil"/>
              <w:left w:val="nil"/>
              <w:bottom w:val="nil"/>
              <w:right w:val="nil"/>
            </w:tcBorders>
            <w:shd w:val="clear" w:color="auto" w:fill="auto"/>
            <w:noWrap/>
            <w:vAlign w:val="bottom"/>
            <w:hideMark/>
          </w:tcPr>
          <w:p w14:paraId="1B9E64B2" w14:textId="77777777" w:rsidR="00204FC1" w:rsidRPr="00BD4EB2" w:rsidRDefault="00204FC1" w:rsidP="00204FC1">
            <w:pPr>
              <w:suppressAutoHyphens w:val="0"/>
              <w:rPr>
                <w:rFonts w:asciiTheme="minorHAnsi" w:hAnsiTheme="minorHAnsi" w:cstheme="minorHAnsi"/>
                <w:sz w:val="22"/>
                <w:szCs w:val="22"/>
                <w:lang w:eastAsia="pl-PL"/>
              </w:rPr>
            </w:pPr>
          </w:p>
        </w:tc>
        <w:tc>
          <w:tcPr>
            <w:tcW w:w="1275" w:type="dxa"/>
            <w:tcBorders>
              <w:top w:val="nil"/>
              <w:left w:val="nil"/>
              <w:bottom w:val="nil"/>
              <w:right w:val="nil"/>
            </w:tcBorders>
            <w:shd w:val="clear" w:color="auto" w:fill="auto"/>
            <w:noWrap/>
            <w:vAlign w:val="bottom"/>
            <w:hideMark/>
          </w:tcPr>
          <w:p w14:paraId="2689C54D" w14:textId="77777777" w:rsidR="00204FC1" w:rsidRPr="00BD4EB2" w:rsidRDefault="00204FC1" w:rsidP="00204FC1">
            <w:pPr>
              <w:suppressAutoHyphens w:val="0"/>
              <w:rPr>
                <w:rFonts w:asciiTheme="minorHAnsi" w:hAnsiTheme="minorHAnsi" w:cstheme="minorHAnsi"/>
                <w:sz w:val="22"/>
                <w:szCs w:val="22"/>
                <w:lang w:eastAsia="pl-PL"/>
              </w:rPr>
            </w:pPr>
          </w:p>
        </w:tc>
        <w:tc>
          <w:tcPr>
            <w:tcW w:w="1134" w:type="dxa"/>
            <w:tcBorders>
              <w:top w:val="nil"/>
              <w:left w:val="nil"/>
              <w:bottom w:val="nil"/>
              <w:right w:val="nil"/>
            </w:tcBorders>
            <w:shd w:val="clear" w:color="auto" w:fill="auto"/>
            <w:noWrap/>
            <w:vAlign w:val="bottom"/>
            <w:hideMark/>
          </w:tcPr>
          <w:p w14:paraId="0E62DD23" w14:textId="77777777" w:rsidR="00204FC1" w:rsidRPr="00BD4EB2" w:rsidRDefault="00204FC1" w:rsidP="00204FC1">
            <w:pPr>
              <w:suppressAutoHyphens w:val="0"/>
              <w:rPr>
                <w:rFonts w:asciiTheme="minorHAnsi" w:hAnsiTheme="minorHAnsi" w:cstheme="minorHAnsi"/>
                <w:sz w:val="22"/>
                <w:szCs w:val="22"/>
                <w:lang w:eastAsia="pl-PL"/>
              </w:rPr>
            </w:pPr>
          </w:p>
        </w:tc>
      </w:tr>
      <w:tr w:rsidR="0054635C" w:rsidRPr="00BD4EB2" w14:paraId="629B8397" w14:textId="77777777" w:rsidTr="004D6F42">
        <w:trPr>
          <w:trHeight w:val="300"/>
        </w:trPr>
        <w:tc>
          <w:tcPr>
            <w:tcW w:w="16018" w:type="dxa"/>
            <w:gridSpan w:val="13"/>
            <w:tcBorders>
              <w:top w:val="single" w:sz="4" w:space="0" w:color="auto"/>
              <w:left w:val="single" w:sz="4" w:space="0" w:color="auto"/>
              <w:bottom w:val="single" w:sz="4" w:space="0" w:color="auto"/>
              <w:right w:val="single" w:sz="4" w:space="0" w:color="auto"/>
            </w:tcBorders>
            <w:shd w:val="clear" w:color="FF9900" w:fill="FFC000"/>
            <w:noWrap/>
            <w:vAlign w:val="bottom"/>
            <w:hideMark/>
          </w:tcPr>
          <w:p w14:paraId="48899EBD"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PAKIET NR 68</w:t>
            </w:r>
          </w:p>
        </w:tc>
      </w:tr>
      <w:tr w:rsidR="004D6F42" w:rsidRPr="00BD4EB2" w14:paraId="3E082161" w14:textId="77777777" w:rsidTr="00B465A4">
        <w:trPr>
          <w:trHeight w:val="300"/>
        </w:trPr>
        <w:tc>
          <w:tcPr>
            <w:tcW w:w="567"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03141AEA"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Lp.</w:t>
            </w:r>
          </w:p>
        </w:tc>
        <w:tc>
          <w:tcPr>
            <w:tcW w:w="568"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35593B6E"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Kod CPV</w:t>
            </w:r>
          </w:p>
        </w:tc>
        <w:tc>
          <w:tcPr>
            <w:tcW w:w="3888"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3B49BC30"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Nazwa/opis produktu</w:t>
            </w:r>
          </w:p>
        </w:tc>
        <w:tc>
          <w:tcPr>
            <w:tcW w:w="1259" w:type="dxa"/>
            <w:tcBorders>
              <w:top w:val="nil"/>
              <w:left w:val="nil"/>
              <w:bottom w:val="nil"/>
              <w:right w:val="single" w:sz="4" w:space="0" w:color="auto"/>
            </w:tcBorders>
            <w:shd w:val="clear" w:color="FF99CC" w:fill="F4B183"/>
            <w:noWrap/>
            <w:vAlign w:val="bottom"/>
            <w:hideMark/>
          </w:tcPr>
          <w:p w14:paraId="16C54406"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vMerge w:val="restart"/>
            <w:tcBorders>
              <w:top w:val="nil"/>
              <w:left w:val="single" w:sz="4" w:space="0" w:color="auto"/>
              <w:bottom w:val="single" w:sz="4" w:space="0" w:color="auto"/>
              <w:right w:val="single" w:sz="4" w:space="0" w:color="auto"/>
            </w:tcBorders>
            <w:shd w:val="clear" w:color="FF99CC" w:fill="F4B183"/>
            <w:vAlign w:val="bottom"/>
            <w:hideMark/>
          </w:tcPr>
          <w:p w14:paraId="28CF51B4"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Numer katalogowy</w:t>
            </w:r>
          </w:p>
        </w:tc>
        <w:tc>
          <w:tcPr>
            <w:tcW w:w="817"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347E30B8"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Jm</w:t>
            </w:r>
            <w:proofErr w:type="spellEnd"/>
          </w:p>
        </w:tc>
        <w:tc>
          <w:tcPr>
            <w:tcW w:w="946"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681FE3E0"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Ilość</w:t>
            </w:r>
          </w:p>
        </w:tc>
        <w:tc>
          <w:tcPr>
            <w:tcW w:w="1080" w:type="dxa"/>
            <w:vMerge w:val="restart"/>
            <w:tcBorders>
              <w:top w:val="nil"/>
              <w:left w:val="single" w:sz="4" w:space="0" w:color="auto"/>
              <w:bottom w:val="single" w:sz="4" w:space="0" w:color="auto"/>
              <w:right w:val="single" w:sz="4" w:space="0" w:color="auto"/>
            </w:tcBorders>
            <w:shd w:val="clear" w:color="FF99CC" w:fill="F4B183"/>
            <w:vAlign w:val="bottom"/>
            <w:hideMark/>
          </w:tcPr>
          <w:p w14:paraId="2A75EAD5"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Cena jednostkowa netto</w:t>
            </w:r>
          </w:p>
        </w:tc>
        <w:tc>
          <w:tcPr>
            <w:tcW w:w="1093" w:type="dxa"/>
            <w:vMerge w:val="restart"/>
            <w:tcBorders>
              <w:top w:val="nil"/>
              <w:left w:val="single" w:sz="4" w:space="0" w:color="auto"/>
              <w:bottom w:val="single" w:sz="4" w:space="0" w:color="auto"/>
              <w:right w:val="single" w:sz="4" w:space="0" w:color="auto"/>
            </w:tcBorders>
            <w:shd w:val="clear" w:color="FF99CC" w:fill="F4B183"/>
            <w:vAlign w:val="bottom"/>
            <w:hideMark/>
          </w:tcPr>
          <w:p w14:paraId="08BEBAC9"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Cena jednostkowa brutto</w:t>
            </w:r>
          </w:p>
        </w:tc>
        <w:tc>
          <w:tcPr>
            <w:tcW w:w="1134" w:type="dxa"/>
            <w:vMerge w:val="restart"/>
            <w:tcBorders>
              <w:top w:val="nil"/>
              <w:left w:val="single" w:sz="4" w:space="0" w:color="auto"/>
              <w:bottom w:val="single" w:sz="4" w:space="0" w:color="auto"/>
              <w:right w:val="single" w:sz="4" w:space="0" w:color="auto"/>
            </w:tcBorders>
            <w:shd w:val="clear" w:color="FF99CC" w:fill="F4B183"/>
            <w:vAlign w:val="bottom"/>
            <w:hideMark/>
          </w:tcPr>
          <w:p w14:paraId="1810567D"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Wartość ogółem netto</w:t>
            </w:r>
          </w:p>
        </w:tc>
        <w:tc>
          <w:tcPr>
            <w:tcW w:w="1276" w:type="dxa"/>
            <w:vMerge w:val="restart"/>
            <w:tcBorders>
              <w:top w:val="nil"/>
              <w:left w:val="single" w:sz="4" w:space="0" w:color="auto"/>
              <w:bottom w:val="single" w:sz="4" w:space="0" w:color="auto"/>
              <w:right w:val="single" w:sz="4" w:space="0" w:color="auto"/>
            </w:tcBorders>
            <w:shd w:val="clear" w:color="FF99CC" w:fill="F4B183"/>
            <w:vAlign w:val="bottom"/>
            <w:hideMark/>
          </w:tcPr>
          <w:p w14:paraId="45D2A5FE"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Stawka VAT</w:t>
            </w:r>
          </w:p>
        </w:tc>
        <w:tc>
          <w:tcPr>
            <w:tcW w:w="1275" w:type="dxa"/>
            <w:vMerge w:val="restart"/>
            <w:tcBorders>
              <w:top w:val="nil"/>
              <w:left w:val="single" w:sz="4" w:space="0" w:color="auto"/>
              <w:bottom w:val="single" w:sz="4" w:space="0" w:color="auto"/>
              <w:right w:val="single" w:sz="4" w:space="0" w:color="auto"/>
            </w:tcBorders>
            <w:shd w:val="clear" w:color="FF99CC" w:fill="F4B183"/>
            <w:vAlign w:val="bottom"/>
            <w:hideMark/>
          </w:tcPr>
          <w:p w14:paraId="3D36DE09"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Wartość podatku VAT</w:t>
            </w:r>
          </w:p>
        </w:tc>
        <w:tc>
          <w:tcPr>
            <w:tcW w:w="1134" w:type="dxa"/>
            <w:vMerge w:val="restart"/>
            <w:tcBorders>
              <w:top w:val="nil"/>
              <w:left w:val="single" w:sz="4" w:space="0" w:color="auto"/>
              <w:bottom w:val="single" w:sz="4" w:space="0" w:color="auto"/>
              <w:right w:val="single" w:sz="4" w:space="0" w:color="auto"/>
            </w:tcBorders>
            <w:shd w:val="clear" w:color="FF99CC" w:fill="F4B183"/>
            <w:vAlign w:val="bottom"/>
            <w:hideMark/>
          </w:tcPr>
          <w:p w14:paraId="7CF0D429"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Wartość ogółem brutto</w:t>
            </w:r>
          </w:p>
        </w:tc>
      </w:tr>
      <w:tr w:rsidR="0054635C" w:rsidRPr="00BD4EB2" w14:paraId="284D57A9" w14:textId="77777777" w:rsidTr="00B465A4">
        <w:trPr>
          <w:trHeight w:val="300"/>
        </w:trPr>
        <w:tc>
          <w:tcPr>
            <w:tcW w:w="567" w:type="dxa"/>
            <w:vMerge/>
            <w:tcBorders>
              <w:top w:val="nil"/>
              <w:left w:val="single" w:sz="4" w:space="0" w:color="auto"/>
              <w:bottom w:val="single" w:sz="4" w:space="0" w:color="auto"/>
              <w:right w:val="single" w:sz="4" w:space="0" w:color="auto"/>
            </w:tcBorders>
            <w:vAlign w:val="center"/>
            <w:hideMark/>
          </w:tcPr>
          <w:p w14:paraId="58F56313"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568" w:type="dxa"/>
            <w:vMerge/>
            <w:tcBorders>
              <w:top w:val="nil"/>
              <w:left w:val="single" w:sz="4" w:space="0" w:color="auto"/>
              <w:bottom w:val="single" w:sz="4" w:space="0" w:color="auto"/>
              <w:right w:val="single" w:sz="4" w:space="0" w:color="auto"/>
            </w:tcBorders>
            <w:vAlign w:val="center"/>
            <w:hideMark/>
          </w:tcPr>
          <w:p w14:paraId="58E6ABC3"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3888" w:type="dxa"/>
            <w:vMerge/>
            <w:tcBorders>
              <w:top w:val="nil"/>
              <w:left w:val="single" w:sz="4" w:space="0" w:color="auto"/>
              <w:bottom w:val="single" w:sz="4" w:space="0" w:color="auto"/>
              <w:right w:val="single" w:sz="4" w:space="0" w:color="auto"/>
            </w:tcBorders>
            <w:vAlign w:val="center"/>
            <w:hideMark/>
          </w:tcPr>
          <w:p w14:paraId="24584C35"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59" w:type="dxa"/>
            <w:tcBorders>
              <w:top w:val="nil"/>
              <w:left w:val="nil"/>
              <w:bottom w:val="nil"/>
              <w:right w:val="single" w:sz="4" w:space="0" w:color="auto"/>
            </w:tcBorders>
            <w:shd w:val="clear" w:color="FF99CC" w:fill="F4B183"/>
            <w:noWrap/>
            <w:vAlign w:val="bottom"/>
            <w:hideMark/>
          </w:tcPr>
          <w:p w14:paraId="6A704419"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vMerge/>
            <w:tcBorders>
              <w:top w:val="nil"/>
              <w:left w:val="single" w:sz="4" w:space="0" w:color="auto"/>
              <w:bottom w:val="single" w:sz="4" w:space="0" w:color="auto"/>
              <w:right w:val="single" w:sz="4" w:space="0" w:color="auto"/>
            </w:tcBorders>
            <w:vAlign w:val="center"/>
            <w:hideMark/>
          </w:tcPr>
          <w:p w14:paraId="6FF171C8"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817" w:type="dxa"/>
            <w:vMerge/>
            <w:tcBorders>
              <w:top w:val="nil"/>
              <w:left w:val="single" w:sz="4" w:space="0" w:color="auto"/>
              <w:bottom w:val="single" w:sz="4" w:space="0" w:color="auto"/>
              <w:right w:val="single" w:sz="4" w:space="0" w:color="auto"/>
            </w:tcBorders>
            <w:vAlign w:val="center"/>
            <w:hideMark/>
          </w:tcPr>
          <w:p w14:paraId="1CA70BC8"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946" w:type="dxa"/>
            <w:vMerge/>
            <w:tcBorders>
              <w:top w:val="nil"/>
              <w:left w:val="single" w:sz="4" w:space="0" w:color="auto"/>
              <w:bottom w:val="single" w:sz="4" w:space="0" w:color="auto"/>
              <w:right w:val="single" w:sz="4" w:space="0" w:color="auto"/>
            </w:tcBorders>
            <w:vAlign w:val="center"/>
            <w:hideMark/>
          </w:tcPr>
          <w:p w14:paraId="4F7BB087"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80" w:type="dxa"/>
            <w:vMerge/>
            <w:tcBorders>
              <w:top w:val="nil"/>
              <w:left w:val="single" w:sz="4" w:space="0" w:color="auto"/>
              <w:bottom w:val="single" w:sz="4" w:space="0" w:color="auto"/>
              <w:right w:val="single" w:sz="4" w:space="0" w:color="auto"/>
            </w:tcBorders>
            <w:vAlign w:val="center"/>
            <w:hideMark/>
          </w:tcPr>
          <w:p w14:paraId="572FFFB6"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93" w:type="dxa"/>
            <w:vMerge/>
            <w:tcBorders>
              <w:top w:val="nil"/>
              <w:left w:val="single" w:sz="4" w:space="0" w:color="auto"/>
              <w:bottom w:val="single" w:sz="4" w:space="0" w:color="auto"/>
              <w:right w:val="single" w:sz="4" w:space="0" w:color="auto"/>
            </w:tcBorders>
            <w:vAlign w:val="center"/>
            <w:hideMark/>
          </w:tcPr>
          <w:p w14:paraId="6771CCB2"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single" w:sz="4" w:space="0" w:color="auto"/>
              <w:right w:val="single" w:sz="4" w:space="0" w:color="auto"/>
            </w:tcBorders>
            <w:vAlign w:val="center"/>
            <w:hideMark/>
          </w:tcPr>
          <w:p w14:paraId="13C6B1DE"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6" w:type="dxa"/>
            <w:vMerge/>
            <w:tcBorders>
              <w:top w:val="nil"/>
              <w:left w:val="single" w:sz="4" w:space="0" w:color="auto"/>
              <w:bottom w:val="single" w:sz="4" w:space="0" w:color="auto"/>
              <w:right w:val="single" w:sz="4" w:space="0" w:color="auto"/>
            </w:tcBorders>
            <w:vAlign w:val="center"/>
            <w:hideMark/>
          </w:tcPr>
          <w:p w14:paraId="48A24606"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5" w:type="dxa"/>
            <w:vMerge/>
            <w:tcBorders>
              <w:top w:val="nil"/>
              <w:left w:val="single" w:sz="4" w:space="0" w:color="auto"/>
              <w:bottom w:val="single" w:sz="4" w:space="0" w:color="auto"/>
              <w:right w:val="single" w:sz="4" w:space="0" w:color="auto"/>
            </w:tcBorders>
            <w:vAlign w:val="center"/>
            <w:hideMark/>
          </w:tcPr>
          <w:p w14:paraId="14652CBF"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single" w:sz="4" w:space="0" w:color="auto"/>
              <w:right w:val="single" w:sz="4" w:space="0" w:color="auto"/>
            </w:tcBorders>
            <w:vAlign w:val="center"/>
            <w:hideMark/>
          </w:tcPr>
          <w:p w14:paraId="087269B1" w14:textId="77777777" w:rsidR="00204FC1" w:rsidRPr="00BD4EB2" w:rsidRDefault="00204FC1" w:rsidP="00204FC1">
            <w:pPr>
              <w:suppressAutoHyphens w:val="0"/>
              <w:rPr>
                <w:rFonts w:asciiTheme="minorHAnsi" w:hAnsiTheme="minorHAnsi" w:cstheme="minorHAnsi"/>
                <w:color w:val="000000"/>
                <w:sz w:val="22"/>
                <w:szCs w:val="22"/>
                <w:lang w:eastAsia="pl-PL"/>
              </w:rPr>
            </w:pPr>
          </w:p>
        </w:tc>
      </w:tr>
      <w:tr w:rsidR="0054635C" w:rsidRPr="00BD4EB2" w14:paraId="4E47EC97" w14:textId="77777777" w:rsidTr="00B465A4">
        <w:trPr>
          <w:trHeight w:val="300"/>
        </w:trPr>
        <w:tc>
          <w:tcPr>
            <w:tcW w:w="567" w:type="dxa"/>
            <w:vMerge/>
            <w:tcBorders>
              <w:top w:val="nil"/>
              <w:left w:val="single" w:sz="4" w:space="0" w:color="auto"/>
              <w:bottom w:val="single" w:sz="4" w:space="0" w:color="auto"/>
              <w:right w:val="single" w:sz="4" w:space="0" w:color="auto"/>
            </w:tcBorders>
            <w:vAlign w:val="center"/>
            <w:hideMark/>
          </w:tcPr>
          <w:p w14:paraId="3A28B640"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568" w:type="dxa"/>
            <w:vMerge/>
            <w:tcBorders>
              <w:top w:val="nil"/>
              <w:left w:val="single" w:sz="4" w:space="0" w:color="auto"/>
              <w:bottom w:val="single" w:sz="4" w:space="0" w:color="auto"/>
              <w:right w:val="single" w:sz="4" w:space="0" w:color="auto"/>
            </w:tcBorders>
            <w:vAlign w:val="center"/>
            <w:hideMark/>
          </w:tcPr>
          <w:p w14:paraId="46E49682"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3888" w:type="dxa"/>
            <w:vMerge/>
            <w:tcBorders>
              <w:top w:val="nil"/>
              <w:left w:val="single" w:sz="4" w:space="0" w:color="auto"/>
              <w:bottom w:val="single" w:sz="4" w:space="0" w:color="auto"/>
              <w:right w:val="single" w:sz="4" w:space="0" w:color="auto"/>
            </w:tcBorders>
            <w:vAlign w:val="center"/>
            <w:hideMark/>
          </w:tcPr>
          <w:p w14:paraId="4A6ECA39"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59" w:type="dxa"/>
            <w:tcBorders>
              <w:top w:val="nil"/>
              <w:left w:val="nil"/>
              <w:bottom w:val="nil"/>
              <w:right w:val="single" w:sz="4" w:space="0" w:color="auto"/>
            </w:tcBorders>
            <w:shd w:val="clear" w:color="FF99CC" w:fill="F4B183"/>
            <w:noWrap/>
            <w:vAlign w:val="bottom"/>
            <w:hideMark/>
          </w:tcPr>
          <w:p w14:paraId="1750D41C"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ilość w opakowaniu</w:t>
            </w:r>
          </w:p>
        </w:tc>
        <w:tc>
          <w:tcPr>
            <w:tcW w:w="981" w:type="dxa"/>
            <w:vMerge/>
            <w:tcBorders>
              <w:top w:val="nil"/>
              <w:left w:val="single" w:sz="4" w:space="0" w:color="auto"/>
              <w:bottom w:val="single" w:sz="4" w:space="0" w:color="auto"/>
              <w:right w:val="single" w:sz="4" w:space="0" w:color="auto"/>
            </w:tcBorders>
            <w:vAlign w:val="center"/>
            <w:hideMark/>
          </w:tcPr>
          <w:p w14:paraId="12E60320"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817" w:type="dxa"/>
            <w:vMerge/>
            <w:tcBorders>
              <w:top w:val="nil"/>
              <w:left w:val="single" w:sz="4" w:space="0" w:color="auto"/>
              <w:bottom w:val="single" w:sz="4" w:space="0" w:color="auto"/>
              <w:right w:val="single" w:sz="4" w:space="0" w:color="auto"/>
            </w:tcBorders>
            <w:vAlign w:val="center"/>
            <w:hideMark/>
          </w:tcPr>
          <w:p w14:paraId="1D12AB02"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946" w:type="dxa"/>
            <w:vMerge/>
            <w:tcBorders>
              <w:top w:val="nil"/>
              <w:left w:val="single" w:sz="4" w:space="0" w:color="auto"/>
              <w:bottom w:val="single" w:sz="4" w:space="0" w:color="auto"/>
              <w:right w:val="single" w:sz="4" w:space="0" w:color="auto"/>
            </w:tcBorders>
            <w:vAlign w:val="center"/>
            <w:hideMark/>
          </w:tcPr>
          <w:p w14:paraId="70373108"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80" w:type="dxa"/>
            <w:vMerge/>
            <w:tcBorders>
              <w:top w:val="nil"/>
              <w:left w:val="single" w:sz="4" w:space="0" w:color="auto"/>
              <w:bottom w:val="single" w:sz="4" w:space="0" w:color="auto"/>
              <w:right w:val="single" w:sz="4" w:space="0" w:color="auto"/>
            </w:tcBorders>
            <w:vAlign w:val="center"/>
            <w:hideMark/>
          </w:tcPr>
          <w:p w14:paraId="106100C9"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93" w:type="dxa"/>
            <w:vMerge/>
            <w:tcBorders>
              <w:top w:val="nil"/>
              <w:left w:val="single" w:sz="4" w:space="0" w:color="auto"/>
              <w:bottom w:val="single" w:sz="4" w:space="0" w:color="auto"/>
              <w:right w:val="single" w:sz="4" w:space="0" w:color="auto"/>
            </w:tcBorders>
            <w:vAlign w:val="center"/>
            <w:hideMark/>
          </w:tcPr>
          <w:p w14:paraId="7467E2AD"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single" w:sz="4" w:space="0" w:color="auto"/>
              <w:right w:val="single" w:sz="4" w:space="0" w:color="auto"/>
            </w:tcBorders>
            <w:vAlign w:val="center"/>
            <w:hideMark/>
          </w:tcPr>
          <w:p w14:paraId="507007E0"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6" w:type="dxa"/>
            <w:vMerge/>
            <w:tcBorders>
              <w:top w:val="nil"/>
              <w:left w:val="single" w:sz="4" w:space="0" w:color="auto"/>
              <w:bottom w:val="single" w:sz="4" w:space="0" w:color="auto"/>
              <w:right w:val="single" w:sz="4" w:space="0" w:color="auto"/>
            </w:tcBorders>
            <w:vAlign w:val="center"/>
            <w:hideMark/>
          </w:tcPr>
          <w:p w14:paraId="74EAEE1E"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5" w:type="dxa"/>
            <w:vMerge/>
            <w:tcBorders>
              <w:top w:val="nil"/>
              <w:left w:val="single" w:sz="4" w:space="0" w:color="auto"/>
              <w:bottom w:val="single" w:sz="4" w:space="0" w:color="auto"/>
              <w:right w:val="single" w:sz="4" w:space="0" w:color="auto"/>
            </w:tcBorders>
            <w:vAlign w:val="center"/>
            <w:hideMark/>
          </w:tcPr>
          <w:p w14:paraId="73BDFB9E"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single" w:sz="4" w:space="0" w:color="auto"/>
              <w:right w:val="single" w:sz="4" w:space="0" w:color="auto"/>
            </w:tcBorders>
            <w:vAlign w:val="center"/>
            <w:hideMark/>
          </w:tcPr>
          <w:p w14:paraId="5A6ACD04" w14:textId="77777777" w:rsidR="00204FC1" w:rsidRPr="00BD4EB2" w:rsidRDefault="00204FC1" w:rsidP="00204FC1">
            <w:pPr>
              <w:suppressAutoHyphens w:val="0"/>
              <w:rPr>
                <w:rFonts w:asciiTheme="minorHAnsi" w:hAnsiTheme="minorHAnsi" w:cstheme="minorHAnsi"/>
                <w:color w:val="000000"/>
                <w:sz w:val="22"/>
                <w:szCs w:val="22"/>
                <w:lang w:eastAsia="pl-PL"/>
              </w:rPr>
            </w:pPr>
          </w:p>
        </w:tc>
      </w:tr>
      <w:tr w:rsidR="004D6F42" w:rsidRPr="00BD4EB2" w14:paraId="6453DB85" w14:textId="77777777" w:rsidTr="00B465A4">
        <w:trPr>
          <w:trHeight w:val="300"/>
        </w:trPr>
        <w:tc>
          <w:tcPr>
            <w:tcW w:w="567"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384C4A67"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w:t>
            </w:r>
          </w:p>
        </w:tc>
        <w:tc>
          <w:tcPr>
            <w:tcW w:w="568" w:type="dxa"/>
            <w:vMerge w:val="restart"/>
            <w:tcBorders>
              <w:top w:val="nil"/>
              <w:left w:val="single" w:sz="4" w:space="0" w:color="auto"/>
              <w:bottom w:val="nil"/>
              <w:right w:val="nil"/>
            </w:tcBorders>
            <w:shd w:val="clear" w:color="FF99CC" w:fill="F4B183"/>
            <w:noWrap/>
            <w:vAlign w:val="bottom"/>
            <w:hideMark/>
          </w:tcPr>
          <w:p w14:paraId="61CF1A52"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2.</w:t>
            </w:r>
          </w:p>
        </w:tc>
        <w:tc>
          <w:tcPr>
            <w:tcW w:w="3888"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6131B1E0"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3.</w:t>
            </w:r>
          </w:p>
        </w:tc>
        <w:tc>
          <w:tcPr>
            <w:tcW w:w="1259" w:type="dxa"/>
            <w:tcBorders>
              <w:top w:val="single" w:sz="4" w:space="0" w:color="auto"/>
              <w:left w:val="nil"/>
              <w:bottom w:val="single" w:sz="4" w:space="0" w:color="auto"/>
              <w:right w:val="single" w:sz="4" w:space="0" w:color="auto"/>
            </w:tcBorders>
            <w:shd w:val="clear" w:color="FF99CC" w:fill="F4B183"/>
            <w:noWrap/>
            <w:vAlign w:val="bottom"/>
            <w:hideMark/>
          </w:tcPr>
          <w:p w14:paraId="4A81C267"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6F0BD610" w14:textId="5A120061"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5.</w:t>
            </w:r>
          </w:p>
        </w:tc>
        <w:tc>
          <w:tcPr>
            <w:tcW w:w="817"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34200C30"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6.</w:t>
            </w:r>
          </w:p>
        </w:tc>
        <w:tc>
          <w:tcPr>
            <w:tcW w:w="946"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4C806853"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7.</w:t>
            </w:r>
          </w:p>
        </w:tc>
        <w:tc>
          <w:tcPr>
            <w:tcW w:w="1080" w:type="dxa"/>
            <w:vMerge w:val="restart"/>
            <w:tcBorders>
              <w:top w:val="nil"/>
              <w:left w:val="nil"/>
              <w:bottom w:val="nil"/>
              <w:right w:val="single" w:sz="4" w:space="0" w:color="auto"/>
            </w:tcBorders>
            <w:shd w:val="clear" w:color="FF99CC" w:fill="F4B183"/>
            <w:noWrap/>
            <w:vAlign w:val="bottom"/>
            <w:hideMark/>
          </w:tcPr>
          <w:p w14:paraId="752F1EA7"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8.</w:t>
            </w:r>
          </w:p>
        </w:tc>
        <w:tc>
          <w:tcPr>
            <w:tcW w:w="1093" w:type="dxa"/>
            <w:vMerge w:val="restart"/>
            <w:tcBorders>
              <w:top w:val="nil"/>
              <w:left w:val="single" w:sz="4" w:space="0" w:color="auto"/>
              <w:bottom w:val="nil"/>
              <w:right w:val="single" w:sz="4" w:space="0" w:color="auto"/>
            </w:tcBorders>
            <w:shd w:val="clear" w:color="FF99CC" w:fill="F4B183"/>
            <w:noWrap/>
            <w:vAlign w:val="bottom"/>
            <w:hideMark/>
          </w:tcPr>
          <w:p w14:paraId="2BB7D917"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9.</w:t>
            </w:r>
          </w:p>
        </w:tc>
        <w:tc>
          <w:tcPr>
            <w:tcW w:w="1134" w:type="dxa"/>
            <w:vMerge w:val="restart"/>
            <w:tcBorders>
              <w:top w:val="nil"/>
              <w:left w:val="single" w:sz="4" w:space="0" w:color="auto"/>
              <w:bottom w:val="nil"/>
              <w:right w:val="single" w:sz="4" w:space="0" w:color="auto"/>
            </w:tcBorders>
            <w:shd w:val="clear" w:color="FF99CC" w:fill="F4B183"/>
            <w:noWrap/>
            <w:vAlign w:val="bottom"/>
            <w:hideMark/>
          </w:tcPr>
          <w:p w14:paraId="47101AE7"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10.</w:t>
            </w:r>
          </w:p>
        </w:tc>
        <w:tc>
          <w:tcPr>
            <w:tcW w:w="1276"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4FE4D7B3"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11.</w:t>
            </w:r>
          </w:p>
        </w:tc>
        <w:tc>
          <w:tcPr>
            <w:tcW w:w="1275"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1933C852"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12.</w:t>
            </w:r>
          </w:p>
        </w:tc>
        <w:tc>
          <w:tcPr>
            <w:tcW w:w="1134"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7298A08B"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13.</w:t>
            </w:r>
          </w:p>
        </w:tc>
      </w:tr>
      <w:tr w:rsidR="0054635C" w:rsidRPr="00BD4EB2" w14:paraId="01D59C55" w14:textId="77777777" w:rsidTr="00B465A4">
        <w:trPr>
          <w:trHeight w:val="300"/>
        </w:trPr>
        <w:tc>
          <w:tcPr>
            <w:tcW w:w="567" w:type="dxa"/>
            <w:vMerge/>
            <w:tcBorders>
              <w:top w:val="nil"/>
              <w:left w:val="single" w:sz="4" w:space="0" w:color="auto"/>
              <w:bottom w:val="single" w:sz="4" w:space="0" w:color="auto"/>
              <w:right w:val="single" w:sz="4" w:space="0" w:color="auto"/>
            </w:tcBorders>
            <w:vAlign w:val="center"/>
            <w:hideMark/>
          </w:tcPr>
          <w:p w14:paraId="0019743B"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568" w:type="dxa"/>
            <w:vMerge/>
            <w:tcBorders>
              <w:top w:val="nil"/>
              <w:left w:val="single" w:sz="4" w:space="0" w:color="auto"/>
              <w:bottom w:val="nil"/>
              <w:right w:val="nil"/>
            </w:tcBorders>
            <w:vAlign w:val="center"/>
            <w:hideMark/>
          </w:tcPr>
          <w:p w14:paraId="6B8CB906"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3888" w:type="dxa"/>
            <w:vMerge/>
            <w:tcBorders>
              <w:top w:val="nil"/>
              <w:left w:val="single" w:sz="4" w:space="0" w:color="auto"/>
              <w:bottom w:val="single" w:sz="4" w:space="0" w:color="auto"/>
              <w:right w:val="single" w:sz="4" w:space="0" w:color="auto"/>
            </w:tcBorders>
            <w:vAlign w:val="center"/>
            <w:hideMark/>
          </w:tcPr>
          <w:p w14:paraId="10A300DD"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59" w:type="dxa"/>
            <w:tcBorders>
              <w:top w:val="nil"/>
              <w:left w:val="nil"/>
              <w:bottom w:val="single" w:sz="4" w:space="0" w:color="auto"/>
              <w:right w:val="single" w:sz="4" w:space="0" w:color="auto"/>
            </w:tcBorders>
            <w:shd w:val="clear" w:color="FF99CC" w:fill="F4B183"/>
            <w:noWrap/>
            <w:vAlign w:val="bottom"/>
            <w:hideMark/>
          </w:tcPr>
          <w:p w14:paraId="5864CBC4" w14:textId="19750E4B"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4.</w:t>
            </w:r>
          </w:p>
        </w:tc>
        <w:tc>
          <w:tcPr>
            <w:tcW w:w="981" w:type="dxa"/>
            <w:vMerge/>
            <w:tcBorders>
              <w:top w:val="nil"/>
              <w:left w:val="single" w:sz="4" w:space="0" w:color="auto"/>
              <w:bottom w:val="single" w:sz="4" w:space="0" w:color="auto"/>
              <w:right w:val="single" w:sz="4" w:space="0" w:color="auto"/>
            </w:tcBorders>
            <w:vAlign w:val="center"/>
            <w:hideMark/>
          </w:tcPr>
          <w:p w14:paraId="2DEA01DC"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817" w:type="dxa"/>
            <w:vMerge/>
            <w:tcBorders>
              <w:top w:val="nil"/>
              <w:left w:val="single" w:sz="4" w:space="0" w:color="auto"/>
              <w:bottom w:val="single" w:sz="4" w:space="0" w:color="auto"/>
              <w:right w:val="single" w:sz="4" w:space="0" w:color="auto"/>
            </w:tcBorders>
            <w:vAlign w:val="center"/>
            <w:hideMark/>
          </w:tcPr>
          <w:p w14:paraId="05561EBB"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946" w:type="dxa"/>
            <w:vMerge/>
            <w:tcBorders>
              <w:top w:val="nil"/>
              <w:left w:val="single" w:sz="4" w:space="0" w:color="auto"/>
              <w:bottom w:val="single" w:sz="4" w:space="0" w:color="auto"/>
              <w:right w:val="single" w:sz="4" w:space="0" w:color="auto"/>
            </w:tcBorders>
            <w:vAlign w:val="center"/>
            <w:hideMark/>
          </w:tcPr>
          <w:p w14:paraId="53E59C30"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80" w:type="dxa"/>
            <w:vMerge/>
            <w:tcBorders>
              <w:top w:val="nil"/>
              <w:left w:val="nil"/>
              <w:bottom w:val="nil"/>
              <w:right w:val="single" w:sz="4" w:space="0" w:color="auto"/>
            </w:tcBorders>
            <w:vAlign w:val="center"/>
            <w:hideMark/>
          </w:tcPr>
          <w:p w14:paraId="2AA5B661"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93" w:type="dxa"/>
            <w:vMerge/>
            <w:tcBorders>
              <w:top w:val="nil"/>
              <w:left w:val="single" w:sz="4" w:space="0" w:color="auto"/>
              <w:bottom w:val="nil"/>
              <w:right w:val="single" w:sz="4" w:space="0" w:color="auto"/>
            </w:tcBorders>
            <w:vAlign w:val="center"/>
            <w:hideMark/>
          </w:tcPr>
          <w:p w14:paraId="32527205"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nil"/>
              <w:right w:val="single" w:sz="4" w:space="0" w:color="auto"/>
            </w:tcBorders>
            <w:vAlign w:val="center"/>
            <w:hideMark/>
          </w:tcPr>
          <w:p w14:paraId="1FECE7EF"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6" w:type="dxa"/>
            <w:vMerge/>
            <w:tcBorders>
              <w:top w:val="nil"/>
              <w:left w:val="single" w:sz="4" w:space="0" w:color="auto"/>
              <w:bottom w:val="single" w:sz="4" w:space="0" w:color="auto"/>
              <w:right w:val="single" w:sz="4" w:space="0" w:color="auto"/>
            </w:tcBorders>
            <w:vAlign w:val="center"/>
            <w:hideMark/>
          </w:tcPr>
          <w:p w14:paraId="5E8A858D"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5" w:type="dxa"/>
            <w:vMerge/>
            <w:tcBorders>
              <w:top w:val="nil"/>
              <w:left w:val="single" w:sz="4" w:space="0" w:color="auto"/>
              <w:bottom w:val="single" w:sz="4" w:space="0" w:color="auto"/>
              <w:right w:val="single" w:sz="4" w:space="0" w:color="auto"/>
            </w:tcBorders>
            <w:vAlign w:val="center"/>
            <w:hideMark/>
          </w:tcPr>
          <w:p w14:paraId="0332683D"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single" w:sz="4" w:space="0" w:color="auto"/>
              <w:right w:val="single" w:sz="4" w:space="0" w:color="auto"/>
            </w:tcBorders>
            <w:vAlign w:val="center"/>
            <w:hideMark/>
          </w:tcPr>
          <w:p w14:paraId="3FD5A2DC" w14:textId="77777777" w:rsidR="00204FC1" w:rsidRPr="00BD4EB2" w:rsidRDefault="00204FC1" w:rsidP="00204FC1">
            <w:pPr>
              <w:suppressAutoHyphens w:val="0"/>
              <w:rPr>
                <w:rFonts w:asciiTheme="minorHAnsi" w:hAnsiTheme="minorHAnsi" w:cstheme="minorHAnsi"/>
                <w:color w:val="000000"/>
                <w:sz w:val="22"/>
                <w:szCs w:val="22"/>
                <w:lang w:eastAsia="pl-PL"/>
              </w:rPr>
            </w:pPr>
          </w:p>
        </w:tc>
      </w:tr>
      <w:tr w:rsidR="004D6F42" w:rsidRPr="00BD4EB2" w14:paraId="4E400931" w14:textId="77777777" w:rsidTr="00B465A4">
        <w:trPr>
          <w:trHeight w:val="630"/>
        </w:trPr>
        <w:tc>
          <w:tcPr>
            <w:tcW w:w="567" w:type="dxa"/>
            <w:tcBorders>
              <w:top w:val="nil"/>
              <w:left w:val="single" w:sz="4" w:space="0" w:color="auto"/>
              <w:bottom w:val="single" w:sz="4" w:space="0" w:color="auto"/>
              <w:right w:val="nil"/>
            </w:tcBorders>
            <w:shd w:val="clear" w:color="FF99CC" w:fill="F4B183"/>
            <w:noWrap/>
            <w:vAlign w:val="bottom"/>
            <w:hideMark/>
          </w:tcPr>
          <w:p w14:paraId="7ADB1B27"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w:t>
            </w:r>
          </w:p>
        </w:tc>
        <w:tc>
          <w:tcPr>
            <w:tcW w:w="568" w:type="dxa"/>
            <w:tcBorders>
              <w:top w:val="single" w:sz="4" w:space="0" w:color="auto"/>
              <w:left w:val="single" w:sz="4" w:space="0" w:color="auto"/>
              <w:bottom w:val="single" w:sz="4" w:space="0" w:color="auto"/>
              <w:right w:val="nil"/>
            </w:tcBorders>
            <w:shd w:val="clear" w:color="auto" w:fill="auto"/>
            <w:noWrap/>
            <w:vAlign w:val="bottom"/>
            <w:hideMark/>
          </w:tcPr>
          <w:p w14:paraId="42ADA2CD"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single" w:sz="4" w:space="0" w:color="auto"/>
              <w:bottom w:val="single" w:sz="4" w:space="0" w:color="auto"/>
              <w:right w:val="single" w:sz="4" w:space="0" w:color="auto"/>
            </w:tcBorders>
            <w:shd w:val="clear" w:color="auto" w:fill="FFFFFF" w:themeFill="background1"/>
            <w:vAlign w:val="center"/>
            <w:hideMark/>
          </w:tcPr>
          <w:p w14:paraId="1A4B7827"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ZESTAW DO KOLOGRAFII Z BARYTEM         /COLOGRAPHY SYSTEM SET WITH BARIUM/</w:t>
            </w:r>
          </w:p>
        </w:tc>
        <w:tc>
          <w:tcPr>
            <w:tcW w:w="1259" w:type="dxa"/>
            <w:tcBorders>
              <w:top w:val="nil"/>
              <w:left w:val="nil"/>
              <w:bottom w:val="single" w:sz="4" w:space="0" w:color="auto"/>
              <w:right w:val="single" w:sz="4" w:space="0" w:color="auto"/>
            </w:tcBorders>
            <w:shd w:val="clear" w:color="auto" w:fill="auto"/>
            <w:vAlign w:val="center"/>
            <w:hideMark/>
          </w:tcPr>
          <w:p w14:paraId="5C4D364D"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nil"/>
              <w:left w:val="nil"/>
              <w:bottom w:val="single" w:sz="4" w:space="0" w:color="auto"/>
              <w:right w:val="single" w:sz="4" w:space="0" w:color="auto"/>
            </w:tcBorders>
            <w:shd w:val="clear" w:color="auto" w:fill="auto"/>
            <w:vAlign w:val="center"/>
            <w:hideMark/>
          </w:tcPr>
          <w:p w14:paraId="1929026A"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554E5933"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szt</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39C0D850"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20</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36374649" w14:textId="77777777" w:rsidR="00204FC1" w:rsidRPr="00BD4EB2" w:rsidRDefault="00204FC1" w:rsidP="00204FC1">
            <w:pPr>
              <w:suppressAutoHyphens w:val="0"/>
              <w:jc w:val="center"/>
              <w:rPr>
                <w:rFonts w:asciiTheme="minorHAnsi" w:hAnsiTheme="minorHAnsi" w:cstheme="minorHAnsi"/>
                <w:sz w:val="22"/>
                <w:szCs w:val="22"/>
                <w:lang w:eastAsia="pl-PL"/>
              </w:rPr>
            </w:pPr>
            <w:r w:rsidRPr="00BD4EB2">
              <w:rPr>
                <w:rFonts w:asciiTheme="minorHAnsi" w:hAnsiTheme="minorHAnsi" w:cstheme="minorHAnsi"/>
                <w:sz w:val="22"/>
                <w:szCs w:val="22"/>
                <w:lang w:eastAsia="pl-PL"/>
              </w:rPr>
              <w:t> </w:t>
            </w:r>
          </w:p>
        </w:tc>
        <w:tc>
          <w:tcPr>
            <w:tcW w:w="1093" w:type="dxa"/>
            <w:tcBorders>
              <w:top w:val="single" w:sz="4" w:space="0" w:color="auto"/>
              <w:left w:val="nil"/>
              <w:bottom w:val="single" w:sz="4" w:space="0" w:color="auto"/>
              <w:right w:val="single" w:sz="4" w:space="0" w:color="auto"/>
            </w:tcBorders>
            <w:shd w:val="clear" w:color="auto" w:fill="auto"/>
            <w:vAlign w:val="bottom"/>
            <w:hideMark/>
          </w:tcPr>
          <w:p w14:paraId="01903477"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143979D2"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6" w:type="dxa"/>
            <w:tcBorders>
              <w:top w:val="nil"/>
              <w:left w:val="nil"/>
              <w:bottom w:val="single" w:sz="4" w:space="0" w:color="auto"/>
              <w:right w:val="single" w:sz="4" w:space="0" w:color="auto"/>
            </w:tcBorders>
            <w:shd w:val="clear" w:color="auto" w:fill="auto"/>
            <w:noWrap/>
            <w:vAlign w:val="center"/>
            <w:hideMark/>
          </w:tcPr>
          <w:p w14:paraId="7C0336CB"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5" w:type="dxa"/>
            <w:tcBorders>
              <w:top w:val="nil"/>
              <w:left w:val="nil"/>
              <w:bottom w:val="single" w:sz="4" w:space="0" w:color="auto"/>
              <w:right w:val="single" w:sz="4" w:space="0" w:color="auto"/>
            </w:tcBorders>
            <w:shd w:val="clear" w:color="auto" w:fill="auto"/>
            <w:noWrap/>
            <w:vAlign w:val="bottom"/>
            <w:hideMark/>
          </w:tcPr>
          <w:p w14:paraId="2259F65B"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704CD2CE"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r>
      <w:tr w:rsidR="004D6F42" w:rsidRPr="00BD4EB2" w14:paraId="123C070F" w14:textId="77777777" w:rsidTr="001B7EE1">
        <w:trPr>
          <w:trHeight w:val="300"/>
        </w:trPr>
        <w:tc>
          <w:tcPr>
            <w:tcW w:w="567" w:type="dxa"/>
            <w:tcBorders>
              <w:top w:val="nil"/>
              <w:left w:val="single" w:sz="4" w:space="0" w:color="auto"/>
              <w:bottom w:val="single" w:sz="4" w:space="0" w:color="auto"/>
              <w:right w:val="nil"/>
            </w:tcBorders>
            <w:shd w:val="clear" w:color="FF99CC" w:fill="F4B183"/>
            <w:noWrap/>
            <w:vAlign w:val="bottom"/>
            <w:hideMark/>
          </w:tcPr>
          <w:p w14:paraId="09AD8D6C"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2.</w:t>
            </w:r>
          </w:p>
        </w:tc>
        <w:tc>
          <w:tcPr>
            <w:tcW w:w="568" w:type="dxa"/>
            <w:tcBorders>
              <w:top w:val="nil"/>
              <w:left w:val="single" w:sz="4" w:space="0" w:color="auto"/>
              <w:bottom w:val="single" w:sz="4" w:space="0" w:color="auto"/>
              <w:right w:val="nil"/>
            </w:tcBorders>
            <w:shd w:val="clear" w:color="auto" w:fill="auto"/>
            <w:noWrap/>
            <w:vAlign w:val="bottom"/>
            <w:hideMark/>
          </w:tcPr>
          <w:p w14:paraId="62171BEF"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single" w:sz="4" w:space="0" w:color="auto"/>
              <w:bottom w:val="single" w:sz="4" w:space="0" w:color="auto"/>
              <w:right w:val="single" w:sz="4" w:space="0" w:color="auto"/>
            </w:tcBorders>
            <w:shd w:val="clear" w:color="auto" w:fill="FFFFFF" w:themeFill="background1"/>
            <w:vAlign w:val="center"/>
            <w:hideMark/>
          </w:tcPr>
          <w:p w14:paraId="2B978667"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59" w:type="dxa"/>
            <w:tcBorders>
              <w:top w:val="nil"/>
              <w:left w:val="nil"/>
              <w:bottom w:val="single" w:sz="4" w:space="0" w:color="auto"/>
              <w:right w:val="single" w:sz="4" w:space="0" w:color="auto"/>
            </w:tcBorders>
            <w:shd w:val="clear" w:color="FFFFCC" w:fill="FFFFFF"/>
            <w:vAlign w:val="center"/>
            <w:hideMark/>
          </w:tcPr>
          <w:p w14:paraId="6F0BEA71"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nil"/>
              <w:left w:val="nil"/>
              <w:bottom w:val="single" w:sz="4" w:space="0" w:color="auto"/>
              <w:right w:val="single" w:sz="4" w:space="0" w:color="auto"/>
            </w:tcBorders>
            <w:shd w:val="clear" w:color="auto" w:fill="auto"/>
            <w:vAlign w:val="bottom"/>
            <w:hideMark/>
          </w:tcPr>
          <w:p w14:paraId="372DE6C4"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FFFFCC" w:fill="FFFFFF"/>
            <w:vAlign w:val="center"/>
            <w:hideMark/>
          </w:tcPr>
          <w:p w14:paraId="76FAAE76"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46" w:type="dxa"/>
            <w:tcBorders>
              <w:top w:val="nil"/>
              <w:left w:val="nil"/>
              <w:bottom w:val="single" w:sz="4" w:space="0" w:color="auto"/>
              <w:right w:val="single" w:sz="4" w:space="0" w:color="auto"/>
            </w:tcBorders>
            <w:shd w:val="clear" w:color="FFFFCC" w:fill="FFFFFF"/>
            <w:vAlign w:val="center"/>
            <w:hideMark/>
          </w:tcPr>
          <w:p w14:paraId="0A03ED17"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razem</w:t>
            </w:r>
          </w:p>
        </w:tc>
        <w:tc>
          <w:tcPr>
            <w:tcW w:w="1080" w:type="dxa"/>
            <w:tcBorders>
              <w:top w:val="nil"/>
              <w:left w:val="nil"/>
              <w:bottom w:val="single" w:sz="4" w:space="0" w:color="auto"/>
              <w:right w:val="single" w:sz="4" w:space="0" w:color="auto"/>
            </w:tcBorders>
            <w:shd w:val="clear" w:color="auto" w:fill="auto"/>
            <w:vAlign w:val="center"/>
            <w:hideMark/>
          </w:tcPr>
          <w:p w14:paraId="53AB4786" w14:textId="77777777" w:rsidR="00204FC1" w:rsidRPr="00BD4EB2" w:rsidRDefault="00204FC1" w:rsidP="00204FC1">
            <w:pPr>
              <w:suppressAutoHyphens w:val="0"/>
              <w:jc w:val="center"/>
              <w:rPr>
                <w:rFonts w:asciiTheme="minorHAnsi" w:hAnsiTheme="minorHAnsi" w:cstheme="minorHAnsi"/>
                <w:sz w:val="22"/>
                <w:szCs w:val="22"/>
                <w:lang w:eastAsia="pl-PL"/>
              </w:rPr>
            </w:pPr>
            <w:r w:rsidRPr="00BD4EB2">
              <w:rPr>
                <w:rFonts w:asciiTheme="minorHAnsi" w:hAnsiTheme="minorHAnsi" w:cstheme="minorHAnsi"/>
                <w:sz w:val="22"/>
                <w:szCs w:val="22"/>
                <w:lang w:eastAsia="pl-PL"/>
              </w:rPr>
              <w:t> </w:t>
            </w:r>
          </w:p>
        </w:tc>
        <w:tc>
          <w:tcPr>
            <w:tcW w:w="1093" w:type="dxa"/>
            <w:tcBorders>
              <w:top w:val="nil"/>
              <w:left w:val="nil"/>
              <w:bottom w:val="single" w:sz="4" w:space="0" w:color="auto"/>
              <w:right w:val="single" w:sz="4" w:space="0" w:color="auto"/>
            </w:tcBorders>
            <w:shd w:val="clear" w:color="auto" w:fill="auto"/>
            <w:vAlign w:val="bottom"/>
            <w:hideMark/>
          </w:tcPr>
          <w:p w14:paraId="6CE3B40C"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tcPr>
          <w:p w14:paraId="767F1E6D" w14:textId="77708427" w:rsidR="00204FC1" w:rsidRPr="00BD4EB2" w:rsidRDefault="00204FC1" w:rsidP="00204FC1">
            <w:pPr>
              <w:suppressAutoHyphens w:val="0"/>
              <w:jc w:val="right"/>
              <w:rPr>
                <w:rFonts w:asciiTheme="minorHAnsi" w:hAnsiTheme="minorHAnsi" w:cstheme="minorHAnsi"/>
                <w:color w:val="FF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05BF355C" w14:textId="6CC5B2FD"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136EC458" w14:textId="009B9C3E"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1B6F271B" w14:textId="519C9F64" w:rsidR="00204FC1" w:rsidRPr="00BD4EB2" w:rsidRDefault="00204FC1" w:rsidP="00204FC1">
            <w:pPr>
              <w:suppressAutoHyphens w:val="0"/>
              <w:jc w:val="right"/>
              <w:rPr>
                <w:rFonts w:asciiTheme="minorHAnsi" w:hAnsiTheme="minorHAnsi" w:cstheme="minorHAnsi"/>
                <w:color w:val="FF0000"/>
                <w:sz w:val="22"/>
                <w:szCs w:val="22"/>
                <w:lang w:eastAsia="pl-PL"/>
              </w:rPr>
            </w:pPr>
          </w:p>
        </w:tc>
      </w:tr>
      <w:tr w:rsidR="0054635C" w:rsidRPr="00BD4EB2" w14:paraId="3AF7A518" w14:textId="77777777" w:rsidTr="001B7EE1">
        <w:trPr>
          <w:trHeight w:val="300"/>
        </w:trPr>
        <w:tc>
          <w:tcPr>
            <w:tcW w:w="567" w:type="dxa"/>
            <w:tcBorders>
              <w:top w:val="nil"/>
              <w:left w:val="nil"/>
              <w:bottom w:val="nil"/>
              <w:right w:val="nil"/>
            </w:tcBorders>
            <w:shd w:val="clear" w:color="auto" w:fill="auto"/>
            <w:noWrap/>
            <w:vAlign w:val="bottom"/>
            <w:hideMark/>
          </w:tcPr>
          <w:p w14:paraId="23E79288" w14:textId="77777777" w:rsidR="00204FC1" w:rsidRPr="00BD4EB2" w:rsidRDefault="00204FC1" w:rsidP="00204FC1">
            <w:pPr>
              <w:suppressAutoHyphens w:val="0"/>
              <w:jc w:val="right"/>
              <w:rPr>
                <w:rFonts w:asciiTheme="minorHAnsi" w:hAnsiTheme="minorHAnsi" w:cstheme="minorHAnsi"/>
                <w:color w:val="FF0000"/>
                <w:sz w:val="22"/>
                <w:szCs w:val="22"/>
                <w:lang w:eastAsia="pl-PL"/>
              </w:rPr>
            </w:pPr>
          </w:p>
        </w:tc>
        <w:tc>
          <w:tcPr>
            <w:tcW w:w="568" w:type="dxa"/>
            <w:tcBorders>
              <w:top w:val="nil"/>
              <w:left w:val="nil"/>
              <w:bottom w:val="nil"/>
              <w:right w:val="nil"/>
            </w:tcBorders>
            <w:shd w:val="clear" w:color="auto" w:fill="auto"/>
            <w:noWrap/>
            <w:vAlign w:val="bottom"/>
            <w:hideMark/>
          </w:tcPr>
          <w:p w14:paraId="05ED3B35" w14:textId="77777777" w:rsidR="00204FC1" w:rsidRPr="00BD4EB2" w:rsidRDefault="00204FC1" w:rsidP="00204FC1">
            <w:pPr>
              <w:suppressAutoHyphens w:val="0"/>
              <w:rPr>
                <w:rFonts w:asciiTheme="minorHAnsi" w:hAnsiTheme="minorHAnsi" w:cstheme="minorHAnsi"/>
                <w:sz w:val="22"/>
                <w:szCs w:val="22"/>
                <w:lang w:eastAsia="pl-PL"/>
              </w:rPr>
            </w:pPr>
          </w:p>
        </w:tc>
        <w:tc>
          <w:tcPr>
            <w:tcW w:w="3888" w:type="dxa"/>
            <w:tcBorders>
              <w:top w:val="nil"/>
              <w:left w:val="nil"/>
              <w:bottom w:val="nil"/>
              <w:right w:val="nil"/>
            </w:tcBorders>
            <w:shd w:val="clear" w:color="auto" w:fill="auto"/>
            <w:noWrap/>
            <w:vAlign w:val="bottom"/>
            <w:hideMark/>
          </w:tcPr>
          <w:p w14:paraId="790524E3" w14:textId="77777777" w:rsidR="00204FC1" w:rsidRPr="00BD4EB2" w:rsidRDefault="00204FC1" w:rsidP="00204FC1">
            <w:pPr>
              <w:suppressAutoHyphens w:val="0"/>
              <w:rPr>
                <w:rFonts w:asciiTheme="minorHAnsi" w:hAnsiTheme="minorHAnsi" w:cstheme="minorHAnsi"/>
                <w:sz w:val="22"/>
                <w:szCs w:val="22"/>
                <w:lang w:eastAsia="pl-PL"/>
              </w:rPr>
            </w:pPr>
          </w:p>
        </w:tc>
        <w:tc>
          <w:tcPr>
            <w:tcW w:w="1259" w:type="dxa"/>
            <w:tcBorders>
              <w:top w:val="nil"/>
              <w:left w:val="nil"/>
              <w:bottom w:val="nil"/>
              <w:right w:val="nil"/>
            </w:tcBorders>
            <w:shd w:val="clear" w:color="auto" w:fill="auto"/>
            <w:noWrap/>
            <w:vAlign w:val="bottom"/>
            <w:hideMark/>
          </w:tcPr>
          <w:p w14:paraId="556500FD" w14:textId="77777777" w:rsidR="00204FC1" w:rsidRPr="00BD4EB2" w:rsidRDefault="00204FC1" w:rsidP="00204FC1">
            <w:pPr>
              <w:suppressAutoHyphens w:val="0"/>
              <w:rPr>
                <w:rFonts w:asciiTheme="minorHAnsi" w:hAnsiTheme="minorHAnsi" w:cstheme="minorHAnsi"/>
                <w:sz w:val="22"/>
                <w:szCs w:val="22"/>
                <w:lang w:eastAsia="pl-PL"/>
              </w:rPr>
            </w:pPr>
          </w:p>
        </w:tc>
        <w:tc>
          <w:tcPr>
            <w:tcW w:w="981" w:type="dxa"/>
            <w:tcBorders>
              <w:top w:val="nil"/>
              <w:left w:val="nil"/>
              <w:bottom w:val="nil"/>
              <w:right w:val="nil"/>
            </w:tcBorders>
            <w:shd w:val="clear" w:color="auto" w:fill="auto"/>
            <w:noWrap/>
            <w:vAlign w:val="bottom"/>
            <w:hideMark/>
          </w:tcPr>
          <w:p w14:paraId="1EE3D2BD" w14:textId="77777777" w:rsidR="00204FC1" w:rsidRPr="00BD4EB2" w:rsidRDefault="00204FC1" w:rsidP="00204FC1">
            <w:pPr>
              <w:suppressAutoHyphens w:val="0"/>
              <w:rPr>
                <w:rFonts w:asciiTheme="minorHAnsi" w:hAnsiTheme="minorHAnsi" w:cstheme="minorHAnsi"/>
                <w:sz w:val="22"/>
                <w:szCs w:val="22"/>
                <w:lang w:eastAsia="pl-PL"/>
              </w:rPr>
            </w:pPr>
          </w:p>
        </w:tc>
        <w:tc>
          <w:tcPr>
            <w:tcW w:w="817" w:type="dxa"/>
            <w:tcBorders>
              <w:top w:val="nil"/>
              <w:left w:val="nil"/>
              <w:bottom w:val="nil"/>
              <w:right w:val="nil"/>
            </w:tcBorders>
            <w:shd w:val="clear" w:color="auto" w:fill="auto"/>
            <w:noWrap/>
            <w:vAlign w:val="bottom"/>
            <w:hideMark/>
          </w:tcPr>
          <w:p w14:paraId="2518548F" w14:textId="77777777" w:rsidR="00204FC1" w:rsidRPr="00BD4EB2" w:rsidRDefault="00204FC1" w:rsidP="00204FC1">
            <w:pPr>
              <w:suppressAutoHyphens w:val="0"/>
              <w:rPr>
                <w:rFonts w:asciiTheme="minorHAnsi" w:hAnsiTheme="minorHAnsi" w:cstheme="minorHAnsi"/>
                <w:sz w:val="22"/>
                <w:szCs w:val="22"/>
                <w:lang w:eastAsia="pl-PL"/>
              </w:rPr>
            </w:pPr>
          </w:p>
        </w:tc>
        <w:tc>
          <w:tcPr>
            <w:tcW w:w="946" w:type="dxa"/>
            <w:tcBorders>
              <w:top w:val="nil"/>
              <w:left w:val="nil"/>
              <w:bottom w:val="nil"/>
              <w:right w:val="nil"/>
            </w:tcBorders>
            <w:shd w:val="clear" w:color="auto" w:fill="auto"/>
            <w:noWrap/>
            <w:vAlign w:val="bottom"/>
            <w:hideMark/>
          </w:tcPr>
          <w:p w14:paraId="3170B8C2" w14:textId="77777777" w:rsidR="00204FC1" w:rsidRPr="00BD4EB2" w:rsidRDefault="00204FC1" w:rsidP="00204FC1">
            <w:pPr>
              <w:suppressAutoHyphens w:val="0"/>
              <w:rPr>
                <w:rFonts w:asciiTheme="minorHAnsi" w:hAnsiTheme="minorHAnsi" w:cstheme="minorHAnsi"/>
                <w:sz w:val="22"/>
                <w:szCs w:val="22"/>
                <w:lang w:eastAsia="pl-PL"/>
              </w:rPr>
            </w:pPr>
          </w:p>
        </w:tc>
        <w:tc>
          <w:tcPr>
            <w:tcW w:w="1080" w:type="dxa"/>
            <w:tcBorders>
              <w:top w:val="nil"/>
              <w:left w:val="nil"/>
              <w:bottom w:val="nil"/>
              <w:right w:val="nil"/>
            </w:tcBorders>
            <w:shd w:val="clear" w:color="auto" w:fill="auto"/>
            <w:noWrap/>
            <w:vAlign w:val="bottom"/>
            <w:hideMark/>
          </w:tcPr>
          <w:p w14:paraId="4C6CB6E7" w14:textId="77777777" w:rsidR="00204FC1" w:rsidRPr="00BD4EB2" w:rsidRDefault="00204FC1" w:rsidP="00204FC1">
            <w:pPr>
              <w:suppressAutoHyphens w:val="0"/>
              <w:rPr>
                <w:rFonts w:asciiTheme="minorHAnsi" w:hAnsiTheme="minorHAnsi" w:cstheme="minorHAnsi"/>
                <w:sz w:val="22"/>
                <w:szCs w:val="22"/>
                <w:lang w:eastAsia="pl-PL"/>
              </w:rPr>
            </w:pPr>
          </w:p>
        </w:tc>
        <w:tc>
          <w:tcPr>
            <w:tcW w:w="1093" w:type="dxa"/>
            <w:tcBorders>
              <w:top w:val="nil"/>
              <w:left w:val="nil"/>
              <w:bottom w:val="nil"/>
              <w:right w:val="nil"/>
            </w:tcBorders>
            <w:shd w:val="clear" w:color="auto" w:fill="auto"/>
            <w:noWrap/>
            <w:vAlign w:val="bottom"/>
            <w:hideMark/>
          </w:tcPr>
          <w:p w14:paraId="01B1A040" w14:textId="77777777" w:rsidR="00204FC1" w:rsidRPr="00BD4EB2" w:rsidRDefault="00204FC1" w:rsidP="00204FC1">
            <w:pPr>
              <w:suppressAutoHyphens w:val="0"/>
              <w:rPr>
                <w:rFonts w:asciiTheme="minorHAnsi" w:hAnsiTheme="minorHAnsi" w:cstheme="minorHAnsi"/>
                <w:sz w:val="22"/>
                <w:szCs w:val="22"/>
                <w:lang w:eastAsia="pl-PL"/>
              </w:rPr>
            </w:pPr>
          </w:p>
        </w:tc>
        <w:tc>
          <w:tcPr>
            <w:tcW w:w="1134" w:type="dxa"/>
            <w:tcBorders>
              <w:top w:val="nil"/>
              <w:left w:val="nil"/>
              <w:bottom w:val="nil"/>
              <w:right w:val="nil"/>
            </w:tcBorders>
            <w:shd w:val="clear" w:color="auto" w:fill="auto"/>
            <w:noWrap/>
            <w:vAlign w:val="bottom"/>
          </w:tcPr>
          <w:p w14:paraId="165D730C" w14:textId="77777777" w:rsidR="00204FC1" w:rsidRPr="00BD4EB2" w:rsidRDefault="00204FC1" w:rsidP="00204FC1">
            <w:pPr>
              <w:suppressAutoHyphens w:val="0"/>
              <w:rPr>
                <w:rFonts w:asciiTheme="minorHAnsi" w:hAnsiTheme="minorHAnsi" w:cstheme="minorHAnsi"/>
                <w:sz w:val="22"/>
                <w:szCs w:val="22"/>
                <w:lang w:eastAsia="pl-PL"/>
              </w:rPr>
            </w:pPr>
          </w:p>
        </w:tc>
        <w:tc>
          <w:tcPr>
            <w:tcW w:w="1276" w:type="dxa"/>
            <w:tcBorders>
              <w:top w:val="nil"/>
              <w:left w:val="nil"/>
              <w:bottom w:val="nil"/>
              <w:right w:val="nil"/>
            </w:tcBorders>
            <w:shd w:val="clear" w:color="auto" w:fill="auto"/>
            <w:noWrap/>
            <w:vAlign w:val="bottom"/>
          </w:tcPr>
          <w:p w14:paraId="1A1344E4" w14:textId="77777777" w:rsidR="00204FC1" w:rsidRPr="00BD4EB2" w:rsidRDefault="00204FC1" w:rsidP="00204FC1">
            <w:pPr>
              <w:suppressAutoHyphens w:val="0"/>
              <w:rPr>
                <w:rFonts w:asciiTheme="minorHAnsi" w:hAnsiTheme="minorHAnsi" w:cstheme="minorHAnsi"/>
                <w:sz w:val="22"/>
                <w:szCs w:val="22"/>
                <w:lang w:eastAsia="pl-PL"/>
              </w:rPr>
            </w:pPr>
          </w:p>
        </w:tc>
        <w:tc>
          <w:tcPr>
            <w:tcW w:w="1275" w:type="dxa"/>
            <w:tcBorders>
              <w:top w:val="nil"/>
              <w:left w:val="nil"/>
              <w:bottom w:val="nil"/>
              <w:right w:val="nil"/>
            </w:tcBorders>
            <w:shd w:val="clear" w:color="auto" w:fill="auto"/>
            <w:noWrap/>
            <w:vAlign w:val="bottom"/>
          </w:tcPr>
          <w:p w14:paraId="7046ABC7" w14:textId="77777777" w:rsidR="00204FC1" w:rsidRPr="00BD4EB2" w:rsidRDefault="00204FC1" w:rsidP="00204FC1">
            <w:pPr>
              <w:suppressAutoHyphens w:val="0"/>
              <w:rPr>
                <w:rFonts w:asciiTheme="minorHAnsi" w:hAnsiTheme="minorHAnsi" w:cstheme="minorHAnsi"/>
                <w:sz w:val="22"/>
                <w:szCs w:val="22"/>
                <w:lang w:eastAsia="pl-PL"/>
              </w:rPr>
            </w:pPr>
          </w:p>
        </w:tc>
        <w:tc>
          <w:tcPr>
            <w:tcW w:w="1134" w:type="dxa"/>
            <w:tcBorders>
              <w:top w:val="nil"/>
              <w:left w:val="nil"/>
              <w:bottom w:val="nil"/>
              <w:right w:val="nil"/>
            </w:tcBorders>
            <w:shd w:val="clear" w:color="auto" w:fill="auto"/>
            <w:noWrap/>
            <w:vAlign w:val="bottom"/>
          </w:tcPr>
          <w:p w14:paraId="6238E009" w14:textId="77777777" w:rsidR="00204FC1" w:rsidRPr="00BD4EB2" w:rsidRDefault="00204FC1" w:rsidP="00204FC1">
            <w:pPr>
              <w:suppressAutoHyphens w:val="0"/>
              <w:rPr>
                <w:rFonts w:asciiTheme="minorHAnsi" w:hAnsiTheme="minorHAnsi" w:cstheme="minorHAnsi"/>
                <w:sz w:val="22"/>
                <w:szCs w:val="22"/>
                <w:lang w:eastAsia="pl-PL"/>
              </w:rPr>
            </w:pPr>
          </w:p>
        </w:tc>
      </w:tr>
      <w:tr w:rsidR="0054635C" w:rsidRPr="00BD4EB2" w14:paraId="09657425" w14:textId="77777777" w:rsidTr="00B465A4">
        <w:trPr>
          <w:trHeight w:val="300"/>
        </w:trPr>
        <w:tc>
          <w:tcPr>
            <w:tcW w:w="567" w:type="dxa"/>
            <w:tcBorders>
              <w:top w:val="nil"/>
              <w:left w:val="nil"/>
              <w:bottom w:val="nil"/>
              <w:right w:val="nil"/>
            </w:tcBorders>
            <w:shd w:val="clear" w:color="auto" w:fill="auto"/>
            <w:noWrap/>
            <w:vAlign w:val="bottom"/>
            <w:hideMark/>
          </w:tcPr>
          <w:p w14:paraId="49854BCE" w14:textId="77777777" w:rsidR="00204FC1" w:rsidRPr="00BD4EB2" w:rsidRDefault="00204FC1" w:rsidP="00204FC1">
            <w:pPr>
              <w:suppressAutoHyphens w:val="0"/>
              <w:rPr>
                <w:rFonts w:asciiTheme="minorHAnsi" w:hAnsiTheme="minorHAnsi" w:cstheme="minorHAnsi"/>
                <w:sz w:val="22"/>
                <w:szCs w:val="22"/>
                <w:lang w:eastAsia="pl-PL"/>
              </w:rPr>
            </w:pPr>
          </w:p>
        </w:tc>
        <w:tc>
          <w:tcPr>
            <w:tcW w:w="568" w:type="dxa"/>
            <w:tcBorders>
              <w:top w:val="nil"/>
              <w:left w:val="nil"/>
              <w:bottom w:val="nil"/>
              <w:right w:val="nil"/>
            </w:tcBorders>
            <w:shd w:val="clear" w:color="auto" w:fill="auto"/>
            <w:noWrap/>
            <w:vAlign w:val="bottom"/>
            <w:hideMark/>
          </w:tcPr>
          <w:p w14:paraId="19B9FF9F" w14:textId="77777777" w:rsidR="00204FC1" w:rsidRPr="00BD4EB2" w:rsidRDefault="00204FC1" w:rsidP="00204FC1">
            <w:pPr>
              <w:suppressAutoHyphens w:val="0"/>
              <w:rPr>
                <w:rFonts w:asciiTheme="minorHAnsi" w:hAnsiTheme="minorHAnsi" w:cstheme="minorHAnsi"/>
                <w:sz w:val="22"/>
                <w:szCs w:val="22"/>
                <w:lang w:eastAsia="pl-PL"/>
              </w:rPr>
            </w:pPr>
          </w:p>
        </w:tc>
        <w:tc>
          <w:tcPr>
            <w:tcW w:w="3888" w:type="dxa"/>
            <w:tcBorders>
              <w:top w:val="nil"/>
              <w:left w:val="nil"/>
              <w:bottom w:val="nil"/>
              <w:right w:val="nil"/>
            </w:tcBorders>
            <w:shd w:val="clear" w:color="auto" w:fill="auto"/>
            <w:noWrap/>
            <w:vAlign w:val="bottom"/>
            <w:hideMark/>
          </w:tcPr>
          <w:p w14:paraId="0F902BD0" w14:textId="77777777" w:rsidR="00204FC1" w:rsidRPr="00BD4EB2" w:rsidRDefault="00204FC1" w:rsidP="00204FC1">
            <w:pPr>
              <w:suppressAutoHyphens w:val="0"/>
              <w:rPr>
                <w:rFonts w:asciiTheme="minorHAnsi" w:hAnsiTheme="minorHAnsi" w:cstheme="minorHAnsi"/>
                <w:sz w:val="22"/>
                <w:szCs w:val="22"/>
                <w:lang w:eastAsia="pl-PL"/>
              </w:rPr>
            </w:pPr>
          </w:p>
        </w:tc>
        <w:tc>
          <w:tcPr>
            <w:tcW w:w="1259" w:type="dxa"/>
            <w:tcBorders>
              <w:top w:val="nil"/>
              <w:left w:val="nil"/>
              <w:bottom w:val="nil"/>
              <w:right w:val="nil"/>
            </w:tcBorders>
            <w:shd w:val="clear" w:color="auto" w:fill="auto"/>
            <w:noWrap/>
            <w:vAlign w:val="bottom"/>
            <w:hideMark/>
          </w:tcPr>
          <w:p w14:paraId="28ED951E" w14:textId="77777777" w:rsidR="00204FC1" w:rsidRPr="00BD4EB2" w:rsidRDefault="00204FC1" w:rsidP="00204FC1">
            <w:pPr>
              <w:suppressAutoHyphens w:val="0"/>
              <w:rPr>
                <w:rFonts w:asciiTheme="minorHAnsi" w:hAnsiTheme="minorHAnsi" w:cstheme="minorHAnsi"/>
                <w:sz w:val="22"/>
                <w:szCs w:val="22"/>
                <w:lang w:eastAsia="pl-PL"/>
              </w:rPr>
            </w:pPr>
          </w:p>
        </w:tc>
        <w:tc>
          <w:tcPr>
            <w:tcW w:w="981" w:type="dxa"/>
            <w:tcBorders>
              <w:top w:val="nil"/>
              <w:left w:val="nil"/>
              <w:bottom w:val="nil"/>
              <w:right w:val="nil"/>
            </w:tcBorders>
            <w:shd w:val="clear" w:color="auto" w:fill="auto"/>
            <w:noWrap/>
            <w:vAlign w:val="bottom"/>
            <w:hideMark/>
          </w:tcPr>
          <w:p w14:paraId="3D7E6F79" w14:textId="77777777" w:rsidR="00204FC1" w:rsidRPr="00BD4EB2" w:rsidRDefault="00204FC1" w:rsidP="00204FC1">
            <w:pPr>
              <w:suppressAutoHyphens w:val="0"/>
              <w:rPr>
                <w:rFonts w:asciiTheme="minorHAnsi" w:hAnsiTheme="minorHAnsi" w:cstheme="minorHAnsi"/>
                <w:sz w:val="22"/>
                <w:szCs w:val="22"/>
                <w:lang w:eastAsia="pl-PL"/>
              </w:rPr>
            </w:pPr>
          </w:p>
        </w:tc>
        <w:tc>
          <w:tcPr>
            <w:tcW w:w="817" w:type="dxa"/>
            <w:tcBorders>
              <w:top w:val="nil"/>
              <w:left w:val="nil"/>
              <w:bottom w:val="nil"/>
              <w:right w:val="nil"/>
            </w:tcBorders>
            <w:shd w:val="clear" w:color="auto" w:fill="auto"/>
            <w:noWrap/>
            <w:vAlign w:val="bottom"/>
            <w:hideMark/>
          </w:tcPr>
          <w:p w14:paraId="36874B0D" w14:textId="77777777" w:rsidR="00204FC1" w:rsidRPr="00BD4EB2" w:rsidRDefault="00204FC1" w:rsidP="00204FC1">
            <w:pPr>
              <w:suppressAutoHyphens w:val="0"/>
              <w:rPr>
                <w:rFonts w:asciiTheme="minorHAnsi" w:hAnsiTheme="minorHAnsi" w:cstheme="minorHAnsi"/>
                <w:sz w:val="22"/>
                <w:szCs w:val="22"/>
                <w:lang w:eastAsia="pl-PL"/>
              </w:rPr>
            </w:pPr>
          </w:p>
        </w:tc>
        <w:tc>
          <w:tcPr>
            <w:tcW w:w="946" w:type="dxa"/>
            <w:tcBorders>
              <w:top w:val="nil"/>
              <w:left w:val="nil"/>
              <w:bottom w:val="nil"/>
              <w:right w:val="nil"/>
            </w:tcBorders>
            <w:shd w:val="clear" w:color="auto" w:fill="auto"/>
            <w:noWrap/>
            <w:vAlign w:val="bottom"/>
            <w:hideMark/>
          </w:tcPr>
          <w:p w14:paraId="7F57003E" w14:textId="77777777" w:rsidR="00204FC1" w:rsidRPr="00BD4EB2" w:rsidRDefault="00204FC1" w:rsidP="00204FC1">
            <w:pPr>
              <w:suppressAutoHyphens w:val="0"/>
              <w:rPr>
                <w:rFonts w:asciiTheme="minorHAnsi" w:hAnsiTheme="minorHAnsi" w:cstheme="minorHAnsi"/>
                <w:sz w:val="22"/>
                <w:szCs w:val="22"/>
                <w:lang w:eastAsia="pl-PL"/>
              </w:rPr>
            </w:pPr>
          </w:p>
        </w:tc>
        <w:tc>
          <w:tcPr>
            <w:tcW w:w="1080" w:type="dxa"/>
            <w:tcBorders>
              <w:top w:val="nil"/>
              <w:left w:val="nil"/>
              <w:bottom w:val="nil"/>
              <w:right w:val="nil"/>
            </w:tcBorders>
            <w:shd w:val="clear" w:color="auto" w:fill="auto"/>
            <w:noWrap/>
            <w:vAlign w:val="bottom"/>
            <w:hideMark/>
          </w:tcPr>
          <w:p w14:paraId="6BC53C78" w14:textId="77777777" w:rsidR="00204FC1" w:rsidRDefault="00204FC1" w:rsidP="00204FC1">
            <w:pPr>
              <w:suppressAutoHyphens w:val="0"/>
              <w:rPr>
                <w:rFonts w:asciiTheme="minorHAnsi" w:hAnsiTheme="minorHAnsi" w:cstheme="minorHAnsi"/>
                <w:sz w:val="22"/>
                <w:szCs w:val="22"/>
                <w:lang w:eastAsia="pl-PL"/>
              </w:rPr>
            </w:pPr>
          </w:p>
          <w:p w14:paraId="0C751EB1" w14:textId="77777777" w:rsidR="00BD056B" w:rsidRDefault="00BD056B" w:rsidP="00204FC1">
            <w:pPr>
              <w:suppressAutoHyphens w:val="0"/>
              <w:rPr>
                <w:rFonts w:asciiTheme="minorHAnsi" w:hAnsiTheme="minorHAnsi" w:cstheme="minorHAnsi"/>
                <w:sz w:val="22"/>
                <w:szCs w:val="22"/>
                <w:lang w:eastAsia="pl-PL"/>
              </w:rPr>
            </w:pPr>
          </w:p>
          <w:p w14:paraId="6D22F9A4" w14:textId="77777777" w:rsidR="00BD056B" w:rsidRDefault="00BD056B" w:rsidP="00204FC1">
            <w:pPr>
              <w:suppressAutoHyphens w:val="0"/>
              <w:rPr>
                <w:rFonts w:asciiTheme="minorHAnsi" w:hAnsiTheme="minorHAnsi" w:cstheme="minorHAnsi"/>
                <w:sz w:val="22"/>
                <w:szCs w:val="22"/>
                <w:lang w:eastAsia="pl-PL"/>
              </w:rPr>
            </w:pPr>
          </w:p>
          <w:p w14:paraId="210076FC" w14:textId="77777777" w:rsidR="00BD056B" w:rsidRDefault="00BD056B" w:rsidP="00204FC1">
            <w:pPr>
              <w:suppressAutoHyphens w:val="0"/>
              <w:rPr>
                <w:rFonts w:asciiTheme="minorHAnsi" w:hAnsiTheme="minorHAnsi" w:cstheme="minorHAnsi"/>
                <w:sz w:val="22"/>
                <w:szCs w:val="22"/>
                <w:lang w:eastAsia="pl-PL"/>
              </w:rPr>
            </w:pPr>
          </w:p>
          <w:p w14:paraId="47C093BC" w14:textId="77777777" w:rsidR="00146332" w:rsidRDefault="00146332" w:rsidP="00204FC1">
            <w:pPr>
              <w:suppressAutoHyphens w:val="0"/>
              <w:rPr>
                <w:rFonts w:asciiTheme="minorHAnsi" w:hAnsiTheme="minorHAnsi" w:cstheme="minorHAnsi"/>
                <w:sz w:val="22"/>
                <w:szCs w:val="22"/>
                <w:lang w:eastAsia="pl-PL"/>
              </w:rPr>
            </w:pPr>
          </w:p>
          <w:p w14:paraId="40807EE9" w14:textId="77777777" w:rsidR="00146332" w:rsidRDefault="00146332" w:rsidP="00204FC1">
            <w:pPr>
              <w:suppressAutoHyphens w:val="0"/>
              <w:rPr>
                <w:rFonts w:asciiTheme="minorHAnsi" w:hAnsiTheme="minorHAnsi" w:cstheme="minorHAnsi"/>
                <w:sz w:val="22"/>
                <w:szCs w:val="22"/>
                <w:lang w:eastAsia="pl-PL"/>
              </w:rPr>
            </w:pPr>
          </w:p>
          <w:p w14:paraId="182115B6" w14:textId="77777777" w:rsidR="00146332" w:rsidRDefault="00146332" w:rsidP="00204FC1">
            <w:pPr>
              <w:suppressAutoHyphens w:val="0"/>
              <w:rPr>
                <w:rFonts w:asciiTheme="minorHAnsi" w:hAnsiTheme="minorHAnsi" w:cstheme="minorHAnsi"/>
                <w:sz w:val="22"/>
                <w:szCs w:val="22"/>
                <w:lang w:eastAsia="pl-PL"/>
              </w:rPr>
            </w:pPr>
          </w:p>
          <w:p w14:paraId="723BDDD3" w14:textId="77777777" w:rsidR="00146332" w:rsidRDefault="00146332" w:rsidP="00204FC1">
            <w:pPr>
              <w:suppressAutoHyphens w:val="0"/>
              <w:rPr>
                <w:rFonts w:asciiTheme="minorHAnsi" w:hAnsiTheme="minorHAnsi" w:cstheme="minorHAnsi"/>
                <w:sz w:val="22"/>
                <w:szCs w:val="22"/>
                <w:lang w:eastAsia="pl-PL"/>
              </w:rPr>
            </w:pPr>
          </w:p>
          <w:p w14:paraId="60CCA532" w14:textId="77777777" w:rsidR="00146332" w:rsidRDefault="00146332" w:rsidP="00204FC1">
            <w:pPr>
              <w:suppressAutoHyphens w:val="0"/>
              <w:rPr>
                <w:rFonts w:asciiTheme="minorHAnsi" w:hAnsiTheme="minorHAnsi" w:cstheme="minorHAnsi"/>
                <w:sz w:val="22"/>
                <w:szCs w:val="22"/>
                <w:lang w:eastAsia="pl-PL"/>
              </w:rPr>
            </w:pPr>
          </w:p>
          <w:p w14:paraId="2C2CCCED" w14:textId="77777777" w:rsidR="00146332" w:rsidRDefault="00146332" w:rsidP="00204FC1">
            <w:pPr>
              <w:suppressAutoHyphens w:val="0"/>
              <w:rPr>
                <w:rFonts w:asciiTheme="minorHAnsi" w:hAnsiTheme="minorHAnsi" w:cstheme="minorHAnsi"/>
                <w:sz w:val="22"/>
                <w:szCs w:val="22"/>
                <w:lang w:eastAsia="pl-PL"/>
              </w:rPr>
            </w:pPr>
          </w:p>
          <w:p w14:paraId="47B15883" w14:textId="77777777" w:rsidR="00146332" w:rsidRPr="00BD4EB2" w:rsidRDefault="00146332" w:rsidP="00204FC1">
            <w:pPr>
              <w:suppressAutoHyphens w:val="0"/>
              <w:rPr>
                <w:rFonts w:asciiTheme="minorHAnsi" w:hAnsiTheme="minorHAnsi" w:cstheme="minorHAnsi"/>
                <w:sz w:val="22"/>
                <w:szCs w:val="22"/>
                <w:lang w:eastAsia="pl-PL"/>
              </w:rPr>
            </w:pPr>
          </w:p>
        </w:tc>
        <w:tc>
          <w:tcPr>
            <w:tcW w:w="1093" w:type="dxa"/>
            <w:tcBorders>
              <w:top w:val="nil"/>
              <w:left w:val="nil"/>
              <w:bottom w:val="nil"/>
              <w:right w:val="nil"/>
            </w:tcBorders>
            <w:shd w:val="clear" w:color="auto" w:fill="auto"/>
            <w:noWrap/>
            <w:vAlign w:val="bottom"/>
            <w:hideMark/>
          </w:tcPr>
          <w:p w14:paraId="799D7B85" w14:textId="77777777" w:rsidR="00204FC1" w:rsidRPr="00BD4EB2" w:rsidRDefault="00204FC1" w:rsidP="00204FC1">
            <w:pPr>
              <w:suppressAutoHyphens w:val="0"/>
              <w:rPr>
                <w:rFonts w:asciiTheme="minorHAnsi" w:hAnsiTheme="minorHAnsi" w:cstheme="minorHAnsi"/>
                <w:sz w:val="22"/>
                <w:szCs w:val="22"/>
                <w:lang w:eastAsia="pl-PL"/>
              </w:rPr>
            </w:pPr>
          </w:p>
        </w:tc>
        <w:tc>
          <w:tcPr>
            <w:tcW w:w="1134" w:type="dxa"/>
            <w:tcBorders>
              <w:top w:val="nil"/>
              <w:left w:val="nil"/>
              <w:bottom w:val="nil"/>
              <w:right w:val="nil"/>
            </w:tcBorders>
            <w:shd w:val="clear" w:color="auto" w:fill="auto"/>
            <w:noWrap/>
            <w:vAlign w:val="bottom"/>
            <w:hideMark/>
          </w:tcPr>
          <w:p w14:paraId="299886AB" w14:textId="77777777" w:rsidR="00204FC1" w:rsidRPr="00BD4EB2" w:rsidRDefault="00204FC1" w:rsidP="00204FC1">
            <w:pPr>
              <w:suppressAutoHyphens w:val="0"/>
              <w:rPr>
                <w:rFonts w:asciiTheme="minorHAnsi" w:hAnsiTheme="minorHAnsi" w:cstheme="minorHAnsi"/>
                <w:sz w:val="22"/>
                <w:szCs w:val="22"/>
                <w:lang w:eastAsia="pl-PL"/>
              </w:rPr>
            </w:pPr>
          </w:p>
        </w:tc>
        <w:tc>
          <w:tcPr>
            <w:tcW w:w="1276" w:type="dxa"/>
            <w:tcBorders>
              <w:top w:val="nil"/>
              <w:left w:val="nil"/>
              <w:bottom w:val="nil"/>
              <w:right w:val="nil"/>
            </w:tcBorders>
            <w:shd w:val="clear" w:color="auto" w:fill="auto"/>
            <w:noWrap/>
            <w:vAlign w:val="bottom"/>
            <w:hideMark/>
          </w:tcPr>
          <w:p w14:paraId="5B731095" w14:textId="77777777" w:rsidR="00204FC1" w:rsidRPr="00BD4EB2" w:rsidRDefault="00204FC1" w:rsidP="00204FC1">
            <w:pPr>
              <w:suppressAutoHyphens w:val="0"/>
              <w:rPr>
                <w:rFonts w:asciiTheme="minorHAnsi" w:hAnsiTheme="minorHAnsi" w:cstheme="minorHAnsi"/>
                <w:sz w:val="22"/>
                <w:szCs w:val="22"/>
                <w:lang w:eastAsia="pl-PL"/>
              </w:rPr>
            </w:pPr>
          </w:p>
        </w:tc>
        <w:tc>
          <w:tcPr>
            <w:tcW w:w="1275" w:type="dxa"/>
            <w:tcBorders>
              <w:top w:val="nil"/>
              <w:left w:val="nil"/>
              <w:bottom w:val="nil"/>
              <w:right w:val="nil"/>
            </w:tcBorders>
            <w:shd w:val="clear" w:color="auto" w:fill="auto"/>
            <w:noWrap/>
            <w:vAlign w:val="bottom"/>
            <w:hideMark/>
          </w:tcPr>
          <w:p w14:paraId="68500263" w14:textId="77777777" w:rsidR="00204FC1" w:rsidRPr="00BD4EB2" w:rsidRDefault="00204FC1" w:rsidP="00204FC1">
            <w:pPr>
              <w:suppressAutoHyphens w:val="0"/>
              <w:rPr>
                <w:rFonts w:asciiTheme="minorHAnsi" w:hAnsiTheme="minorHAnsi" w:cstheme="minorHAnsi"/>
                <w:sz w:val="22"/>
                <w:szCs w:val="22"/>
                <w:lang w:eastAsia="pl-PL"/>
              </w:rPr>
            </w:pPr>
          </w:p>
        </w:tc>
        <w:tc>
          <w:tcPr>
            <w:tcW w:w="1134" w:type="dxa"/>
            <w:tcBorders>
              <w:top w:val="nil"/>
              <w:left w:val="nil"/>
              <w:bottom w:val="nil"/>
              <w:right w:val="nil"/>
            </w:tcBorders>
            <w:shd w:val="clear" w:color="auto" w:fill="auto"/>
            <w:noWrap/>
            <w:vAlign w:val="bottom"/>
            <w:hideMark/>
          </w:tcPr>
          <w:p w14:paraId="60787D22" w14:textId="77777777" w:rsidR="00204FC1" w:rsidRPr="00BD4EB2" w:rsidRDefault="00204FC1" w:rsidP="00204FC1">
            <w:pPr>
              <w:suppressAutoHyphens w:val="0"/>
              <w:rPr>
                <w:rFonts w:asciiTheme="minorHAnsi" w:hAnsiTheme="minorHAnsi" w:cstheme="minorHAnsi"/>
                <w:sz w:val="22"/>
                <w:szCs w:val="22"/>
                <w:lang w:eastAsia="pl-PL"/>
              </w:rPr>
            </w:pPr>
          </w:p>
        </w:tc>
      </w:tr>
      <w:tr w:rsidR="0054635C" w:rsidRPr="00BD4EB2" w14:paraId="7AE310EF" w14:textId="77777777" w:rsidTr="004D6F42">
        <w:trPr>
          <w:trHeight w:val="300"/>
        </w:trPr>
        <w:tc>
          <w:tcPr>
            <w:tcW w:w="16018" w:type="dxa"/>
            <w:gridSpan w:val="13"/>
            <w:tcBorders>
              <w:top w:val="single" w:sz="4" w:space="0" w:color="auto"/>
              <w:left w:val="single" w:sz="4" w:space="0" w:color="auto"/>
              <w:bottom w:val="single" w:sz="4" w:space="0" w:color="auto"/>
              <w:right w:val="single" w:sz="4" w:space="0" w:color="auto"/>
            </w:tcBorders>
            <w:shd w:val="clear" w:color="FF9900" w:fill="FFC000"/>
            <w:noWrap/>
            <w:vAlign w:val="bottom"/>
            <w:hideMark/>
          </w:tcPr>
          <w:p w14:paraId="14256D69"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PAKIET NR 69</w:t>
            </w:r>
          </w:p>
        </w:tc>
      </w:tr>
      <w:tr w:rsidR="004D6F42" w:rsidRPr="00BD4EB2" w14:paraId="56E9162A" w14:textId="77777777" w:rsidTr="00B465A4">
        <w:trPr>
          <w:trHeight w:val="300"/>
        </w:trPr>
        <w:tc>
          <w:tcPr>
            <w:tcW w:w="567"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740D9F13"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Lp.</w:t>
            </w:r>
          </w:p>
        </w:tc>
        <w:tc>
          <w:tcPr>
            <w:tcW w:w="568"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499C9EA7"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Kod CPV</w:t>
            </w:r>
          </w:p>
        </w:tc>
        <w:tc>
          <w:tcPr>
            <w:tcW w:w="3888"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187F4529"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Nazwa/opis produktu</w:t>
            </w:r>
          </w:p>
        </w:tc>
        <w:tc>
          <w:tcPr>
            <w:tcW w:w="1259" w:type="dxa"/>
            <w:tcBorders>
              <w:top w:val="nil"/>
              <w:left w:val="nil"/>
              <w:bottom w:val="nil"/>
              <w:right w:val="single" w:sz="4" w:space="0" w:color="auto"/>
            </w:tcBorders>
            <w:shd w:val="clear" w:color="FF99CC" w:fill="F4B183"/>
            <w:noWrap/>
            <w:vAlign w:val="bottom"/>
            <w:hideMark/>
          </w:tcPr>
          <w:p w14:paraId="658CFD39"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vMerge w:val="restart"/>
            <w:tcBorders>
              <w:top w:val="nil"/>
              <w:left w:val="single" w:sz="4" w:space="0" w:color="auto"/>
              <w:bottom w:val="single" w:sz="4" w:space="0" w:color="auto"/>
              <w:right w:val="single" w:sz="4" w:space="0" w:color="auto"/>
            </w:tcBorders>
            <w:shd w:val="clear" w:color="FF99CC" w:fill="F4B183"/>
            <w:vAlign w:val="bottom"/>
            <w:hideMark/>
          </w:tcPr>
          <w:p w14:paraId="6CDB70E9"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Numer katalogowy</w:t>
            </w:r>
          </w:p>
        </w:tc>
        <w:tc>
          <w:tcPr>
            <w:tcW w:w="817"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3987887D"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Jm</w:t>
            </w:r>
            <w:proofErr w:type="spellEnd"/>
          </w:p>
        </w:tc>
        <w:tc>
          <w:tcPr>
            <w:tcW w:w="946"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1F8C0857"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Ilość</w:t>
            </w:r>
          </w:p>
        </w:tc>
        <w:tc>
          <w:tcPr>
            <w:tcW w:w="1080" w:type="dxa"/>
            <w:vMerge w:val="restart"/>
            <w:tcBorders>
              <w:top w:val="nil"/>
              <w:left w:val="single" w:sz="4" w:space="0" w:color="auto"/>
              <w:bottom w:val="single" w:sz="4" w:space="0" w:color="auto"/>
              <w:right w:val="single" w:sz="4" w:space="0" w:color="auto"/>
            </w:tcBorders>
            <w:shd w:val="clear" w:color="FF99CC" w:fill="F4B183"/>
            <w:vAlign w:val="bottom"/>
            <w:hideMark/>
          </w:tcPr>
          <w:p w14:paraId="5A28BEC8"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Cena jednostkowa netto</w:t>
            </w:r>
          </w:p>
        </w:tc>
        <w:tc>
          <w:tcPr>
            <w:tcW w:w="1093" w:type="dxa"/>
            <w:vMerge w:val="restart"/>
            <w:tcBorders>
              <w:top w:val="nil"/>
              <w:left w:val="single" w:sz="4" w:space="0" w:color="auto"/>
              <w:bottom w:val="single" w:sz="4" w:space="0" w:color="auto"/>
              <w:right w:val="single" w:sz="4" w:space="0" w:color="auto"/>
            </w:tcBorders>
            <w:shd w:val="clear" w:color="FF99CC" w:fill="F4B183"/>
            <w:vAlign w:val="bottom"/>
            <w:hideMark/>
          </w:tcPr>
          <w:p w14:paraId="682BDBF1"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Cena jednostkowa brutto</w:t>
            </w:r>
          </w:p>
        </w:tc>
        <w:tc>
          <w:tcPr>
            <w:tcW w:w="1134" w:type="dxa"/>
            <w:vMerge w:val="restart"/>
            <w:tcBorders>
              <w:top w:val="nil"/>
              <w:left w:val="single" w:sz="4" w:space="0" w:color="auto"/>
              <w:bottom w:val="single" w:sz="4" w:space="0" w:color="auto"/>
              <w:right w:val="single" w:sz="4" w:space="0" w:color="auto"/>
            </w:tcBorders>
            <w:shd w:val="clear" w:color="FF99CC" w:fill="F4B183"/>
            <w:vAlign w:val="bottom"/>
            <w:hideMark/>
          </w:tcPr>
          <w:p w14:paraId="75A18BDB"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Wartość ogółem netto</w:t>
            </w:r>
          </w:p>
        </w:tc>
        <w:tc>
          <w:tcPr>
            <w:tcW w:w="1276" w:type="dxa"/>
            <w:vMerge w:val="restart"/>
            <w:tcBorders>
              <w:top w:val="nil"/>
              <w:left w:val="single" w:sz="4" w:space="0" w:color="auto"/>
              <w:bottom w:val="single" w:sz="4" w:space="0" w:color="auto"/>
              <w:right w:val="single" w:sz="4" w:space="0" w:color="auto"/>
            </w:tcBorders>
            <w:shd w:val="clear" w:color="FF99CC" w:fill="F4B183"/>
            <w:vAlign w:val="bottom"/>
            <w:hideMark/>
          </w:tcPr>
          <w:p w14:paraId="517F528F"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Stawka VAT</w:t>
            </w:r>
          </w:p>
        </w:tc>
        <w:tc>
          <w:tcPr>
            <w:tcW w:w="1275" w:type="dxa"/>
            <w:vMerge w:val="restart"/>
            <w:tcBorders>
              <w:top w:val="nil"/>
              <w:left w:val="single" w:sz="4" w:space="0" w:color="auto"/>
              <w:bottom w:val="single" w:sz="4" w:space="0" w:color="auto"/>
              <w:right w:val="single" w:sz="4" w:space="0" w:color="auto"/>
            </w:tcBorders>
            <w:shd w:val="clear" w:color="FF99CC" w:fill="F4B183"/>
            <w:vAlign w:val="bottom"/>
            <w:hideMark/>
          </w:tcPr>
          <w:p w14:paraId="1C8F177C"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Wartość podatku VAT</w:t>
            </w:r>
          </w:p>
        </w:tc>
        <w:tc>
          <w:tcPr>
            <w:tcW w:w="1134" w:type="dxa"/>
            <w:vMerge w:val="restart"/>
            <w:tcBorders>
              <w:top w:val="nil"/>
              <w:left w:val="single" w:sz="4" w:space="0" w:color="auto"/>
              <w:bottom w:val="single" w:sz="4" w:space="0" w:color="auto"/>
              <w:right w:val="single" w:sz="4" w:space="0" w:color="auto"/>
            </w:tcBorders>
            <w:shd w:val="clear" w:color="FF99CC" w:fill="F4B183"/>
            <w:vAlign w:val="bottom"/>
            <w:hideMark/>
          </w:tcPr>
          <w:p w14:paraId="3884BA3A"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Wartość ogółem brutto</w:t>
            </w:r>
          </w:p>
        </w:tc>
      </w:tr>
      <w:tr w:rsidR="0054635C" w:rsidRPr="00BD4EB2" w14:paraId="2C0C3D20" w14:textId="77777777" w:rsidTr="00B465A4">
        <w:trPr>
          <w:trHeight w:val="300"/>
        </w:trPr>
        <w:tc>
          <w:tcPr>
            <w:tcW w:w="567" w:type="dxa"/>
            <w:vMerge/>
            <w:tcBorders>
              <w:top w:val="nil"/>
              <w:left w:val="single" w:sz="4" w:space="0" w:color="auto"/>
              <w:bottom w:val="single" w:sz="4" w:space="0" w:color="auto"/>
              <w:right w:val="single" w:sz="4" w:space="0" w:color="auto"/>
            </w:tcBorders>
            <w:vAlign w:val="center"/>
            <w:hideMark/>
          </w:tcPr>
          <w:p w14:paraId="470433F5"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568" w:type="dxa"/>
            <w:vMerge/>
            <w:tcBorders>
              <w:top w:val="nil"/>
              <w:left w:val="single" w:sz="4" w:space="0" w:color="auto"/>
              <w:bottom w:val="single" w:sz="4" w:space="0" w:color="auto"/>
              <w:right w:val="single" w:sz="4" w:space="0" w:color="auto"/>
            </w:tcBorders>
            <w:vAlign w:val="center"/>
            <w:hideMark/>
          </w:tcPr>
          <w:p w14:paraId="074A0AA9"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3888" w:type="dxa"/>
            <w:vMerge/>
            <w:tcBorders>
              <w:top w:val="nil"/>
              <w:left w:val="single" w:sz="4" w:space="0" w:color="auto"/>
              <w:bottom w:val="single" w:sz="4" w:space="0" w:color="auto"/>
              <w:right w:val="single" w:sz="4" w:space="0" w:color="auto"/>
            </w:tcBorders>
            <w:vAlign w:val="center"/>
            <w:hideMark/>
          </w:tcPr>
          <w:p w14:paraId="3E87A1E7"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59" w:type="dxa"/>
            <w:tcBorders>
              <w:top w:val="nil"/>
              <w:left w:val="nil"/>
              <w:bottom w:val="nil"/>
              <w:right w:val="single" w:sz="4" w:space="0" w:color="auto"/>
            </w:tcBorders>
            <w:shd w:val="clear" w:color="FF99CC" w:fill="F4B183"/>
            <w:noWrap/>
            <w:vAlign w:val="bottom"/>
            <w:hideMark/>
          </w:tcPr>
          <w:p w14:paraId="745AF0B5"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vMerge/>
            <w:tcBorders>
              <w:top w:val="nil"/>
              <w:left w:val="single" w:sz="4" w:space="0" w:color="auto"/>
              <w:bottom w:val="single" w:sz="4" w:space="0" w:color="auto"/>
              <w:right w:val="single" w:sz="4" w:space="0" w:color="auto"/>
            </w:tcBorders>
            <w:vAlign w:val="center"/>
            <w:hideMark/>
          </w:tcPr>
          <w:p w14:paraId="5FD14F21"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817" w:type="dxa"/>
            <w:vMerge/>
            <w:tcBorders>
              <w:top w:val="nil"/>
              <w:left w:val="single" w:sz="4" w:space="0" w:color="auto"/>
              <w:bottom w:val="single" w:sz="4" w:space="0" w:color="auto"/>
              <w:right w:val="single" w:sz="4" w:space="0" w:color="auto"/>
            </w:tcBorders>
            <w:vAlign w:val="center"/>
            <w:hideMark/>
          </w:tcPr>
          <w:p w14:paraId="7BD59D18"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946" w:type="dxa"/>
            <w:vMerge/>
            <w:tcBorders>
              <w:top w:val="nil"/>
              <w:left w:val="single" w:sz="4" w:space="0" w:color="auto"/>
              <w:bottom w:val="single" w:sz="4" w:space="0" w:color="auto"/>
              <w:right w:val="single" w:sz="4" w:space="0" w:color="auto"/>
            </w:tcBorders>
            <w:vAlign w:val="center"/>
            <w:hideMark/>
          </w:tcPr>
          <w:p w14:paraId="4CF8A870"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80" w:type="dxa"/>
            <w:vMerge/>
            <w:tcBorders>
              <w:top w:val="nil"/>
              <w:left w:val="single" w:sz="4" w:space="0" w:color="auto"/>
              <w:bottom w:val="single" w:sz="4" w:space="0" w:color="auto"/>
              <w:right w:val="single" w:sz="4" w:space="0" w:color="auto"/>
            </w:tcBorders>
            <w:vAlign w:val="center"/>
            <w:hideMark/>
          </w:tcPr>
          <w:p w14:paraId="7A62C14D"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93" w:type="dxa"/>
            <w:vMerge/>
            <w:tcBorders>
              <w:top w:val="nil"/>
              <w:left w:val="single" w:sz="4" w:space="0" w:color="auto"/>
              <w:bottom w:val="single" w:sz="4" w:space="0" w:color="auto"/>
              <w:right w:val="single" w:sz="4" w:space="0" w:color="auto"/>
            </w:tcBorders>
            <w:vAlign w:val="center"/>
            <w:hideMark/>
          </w:tcPr>
          <w:p w14:paraId="399EA767"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single" w:sz="4" w:space="0" w:color="auto"/>
              <w:right w:val="single" w:sz="4" w:space="0" w:color="auto"/>
            </w:tcBorders>
            <w:vAlign w:val="center"/>
            <w:hideMark/>
          </w:tcPr>
          <w:p w14:paraId="1688DAC9"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6" w:type="dxa"/>
            <w:vMerge/>
            <w:tcBorders>
              <w:top w:val="nil"/>
              <w:left w:val="single" w:sz="4" w:space="0" w:color="auto"/>
              <w:bottom w:val="single" w:sz="4" w:space="0" w:color="auto"/>
              <w:right w:val="single" w:sz="4" w:space="0" w:color="auto"/>
            </w:tcBorders>
            <w:vAlign w:val="center"/>
            <w:hideMark/>
          </w:tcPr>
          <w:p w14:paraId="1B3E059F"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5" w:type="dxa"/>
            <w:vMerge/>
            <w:tcBorders>
              <w:top w:val="nil"/>
              <w:left w:val="single" w:sz="4" w:space="0" w:color="auto"/>
              <w:bottom w:val="single" w:sz="4" w:space="0" w:color="auto"/>
              <w:right w:val="single" w:sz="4" w:space="0" w:color="auto"/>
            </w:tcBorders>
            <w:vAlign w:val="center"/>
            <w:hideMark/>
          </w:tcPr>
          <w:p w14:paraId="356A6BDF"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single" w:sz="4" w:space="0" w:color="auto"/>
              <w:right w:val="single" w:sz="4" w:space="0" w:color="auto"/>
            </w:tcBorders>
            <w:vAlign w:val="center"/>
            <w:hideMark/>
          </w:tcPr>
          <w:p w14:paraId="4EB90BF3" w14:textId="77777777" w:rsidR="00204FC1" w:rsidRPr="00BD4EB2" w:rsidRDefault="00204FC1" w:rsidP="00204FC1">
            <w:pPr>
              <w:suppressAutoHyphens w:val="0"/>
              <w:rPr>
                <w:rFonts w:asciiTheme="minorHAnsi" w:hAnsiTheme="minorHAnsi" w:cstheme="minorHAnsi"/>
                <w:color w:val="000000"/>
                <w:sz w:val="22"/>
                <w:szCs w:val="22"/>
                <w:lang w:eastAsia="pl-PL"/>
              </w:rPr>
            </w:pPr>
          </w:p>
        </w:tc>
      </w:tr>
      <w:tr w:rsidR="0054635C" w:rsidRPr="00BD4EB2" w14:paraId="244FF8F7" w14:textId="77777777" w:rsidTr="00B465A4">
        <w:trPr>
          <w:trHeight w:val="300"/>
        </w:trPr>
        <w:tc>
          <w:tcPr>
            <w:tcW w:w="567" w:type="dxa"/>
            <w:vMerge/>
            <w:tcBorders>
              <w:top w:val="nil"/>
              <w:left w:val="single" w:sz="4" w:space="0" w:color="auto"/>
              <w:bottom w:val="single" w:sz="4" w:space="0" w:color="auto"/>
              <w:right w:val="single" w:sz="4" w:space="0" w:color="auto"/>
            </w:tcBorders>
            <w:vAlign w:val="center"/>
            <w:hideMark/>
          </w:tcPr>
          <w:p w14:paraId="6C91B1EA"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568" w:type="dxa"/>
            <w:vMerge/>
            <w:tcBorders>
              <w:top w:val="nil"/>
              <w:left w:val="single" w:sz="4" w:space="0" w:color="auto"/>
              <w:bottom w:val="single" w:sz="4" w:space="0" w:color="auto"/>
              <w:right w:val="single" w:sz="4" w:space="0" w:color="auto"/>
            </w:tcBorders>
            <w:vAlign w:val="center"/>
            <w:hideMark/>
          </w:tcPr>
          <w:p w14:paraId="2C634E2D"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3888" w:type="dxa"/>
            <w:vMerge/>
            <w:tcBorders>
              <w:top w:val="nil"/>
              <w:left w:val="single" w:sz="4" w:space="0" w:color="auto"/>
              <w:bottom w:val="single" w:sz="4" w:space="0" w:color="auto"/>
              <w:right w:val="single" w:sz="4" w:space="0" w:color="auto"/>
            </w:tcBorders>
            <w:vAlign w:val="center"/>
            <w:hideMark/>
          </w:tcPr>
          <w:p w14:paraId="78BAEB09"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59" w:type="dxa"/>
            <w:tcBorders>
              <w:top w:val="nil"/>
              <w:left w:val="nil"/>
              <w:bottom w:val="nil"/>
              <w:right w:val="single" w:sz="4" w:space="0" w:color="auto"/>
            </w:tcBorders>
            <w:shd w:val="clear" w:color="FF99CC" w:fill="F4B183"/>
            <w:noWrap/>
            <w:vAlign w:val="bottom"/>
            <w:hideMark/>
          </w:tcPr>
          <w:p w14:paraId="35D7BE8B"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ilość w opakowaniu</w:t>
            </w:r>
          </w:p>
        </w:tc>
        <w:tc>
          <w:tcPr>
            <w:tcW w:w="981" w:type="dxa"/>
            <w:vMerge/>
            <w:tcBorders>
              <w:top w:val="nil"/>
              <w:left w:val="single" w:sz="4" w:space="0" w:color="auto"/>
              <w:bottom w:val="single" w:sz="4" w:space="0" w:color="auto"/>
              <w:right w:val="single" w:sz="4" w:space="0" w:color="auto"/>
            </w:tcBorders>
            <w:vAlign w:val="center"/>
            <w:hideMark/>
          </w:tcPr>
          <w:p w14:paraId="30B5A128"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817" w:type="dxa"/>
            <w:vMerge/>
            <w:tcBorders>
              <w:top w:val="nil"/>
              <w:left w:val="single" w:sz="4" w:space="0" w:color="auto"/>
              <w:bottom w:val="single" w:sz="4" w:space="0" w:color="auto"/>
              <w:right w:val="single" w:sz="4" w:space="0" w:color="auto"/>
            </w:tcBorders>
            <w:vAlign w:val="center"/>
            <w:hideMark/>
          </w:tcPr>
          <w:p w14:paraId="42F43A06"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946" w:type="dxa"/>
            <w:vMerge/>
            <w:tcBorders>
              <w:top w:val="nil"/>
              <w:left w:val="single" w:sz="4" w:space="0" w:color="auto"/>
              <w:bottom w:val="single" w:sz="4" w:space="0" w:color="auto"/>
              <w:right w:val="single" w:sz="4" w:space="0" w:color="auto"/>
            </w:tcBorders>
            <w:vAlign w:val="center"/>
            <w:hideMark/>
          </w:tcPr>
          <w:p w14:paraId="2E62BE64"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80" w:type="dxa"/>
            <w:vMerge/>
            <w:tcBorders>
              <w:top w:val="nil"/>
              <w:left w:val="single" w:sz="4" w:space="0" w:color="auto"/>
              <w:bottom w:val="single" w:sz="4" w:space="0" w:color="auto"/>
              <w:right w:val="single" w:sz="4" w:space="0" w:color="auto"/>
            </w:tcBorders>
            <w:vAlign w:val="center"/>
            <w:hideMark/>
          </w:tcPr>
          <w:p w14:paraId="1D2EBD60"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93" w:type="dxa"/>
            <w:vMerge/>
            <w:tcBorders>
              <w:top w:val="nil"/>
              <w:left w:val="single" w:sz="4" w:space="0" w:color="auto"/>
              <w:bottom w:val="single" w:sz="4" w:space="0" w:color="auto"/>
              <w:right w:val="single" w:sz="4" w:space="0" w:color="auto"/>
            </w:tcBorders>
            <w:vAlign w:val="center"/>
            <w:hideMark/>
          </w:tcPr>
          <w:p w14:paraId="2523C473"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single" w:sz="4" w:space="0" w:color="auto"/>
              <w:right w:val="single" w:sz="4" w:space="0" w:color="auto"/>
            </w:tcBorders>
            <w:vAlign w:val="center"/>
            <w:hideMark/>
          </w:tcPr>
          <w:p w14:paraId="68342892"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6" w:type="dxa"/>
            <w:vMerge/>
            <w:tcBorders>
              <w:top w:val="nil"/>
              <w:left w:val="single" w:sz="4" w:space="0" w:color="auto"/>
              <w:bottom w:val="single" w:sz="4" w:space="0" w:color="auto"/>
              <w:right w:val="single" w:sz="4" w:space="0" w:color="auto"/>
            </w:tcBorders>
            <w:vAlign w:val="center"/>
            <w:hideMark/>
          </w:tcPr>
          <w:p w14:paraId="34055D1B"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5" w:type="dxa"/>
            <w:vMerge/>
            <w:tcBorders>
              <w:top w:val="nil"/>
              <w:left w:val="single" w:sz="4" w:space="0" w:color="auto"/>
              <w:bottom w:val="single" w:sz="4" w:space="0" w:color="auto"/>
              <w:right w:val="single" w:sz="4" w:space="0" w:color="auto"/>
            </w:tcBorders>
            <w:vAlign w:val="center"/>
            <w:hideMark/>
          </w:tcPr>
          <w:p w14:paraId="4CD19625"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single" w:sz="4" w:space="0" w:color="auto"/>
              <w:right w:val="single" w:sz="4" w:space="0" w:color="auto"/>
            </w:tcBorders>
            <w:vAlign w:val="center"/>
            <w:hideMark/>
          </w:tcPr>
          <w:p w14:paraId="1F79F245" w14:textId="77777777" w:rsidR="00204FC1" w:rsidRPr="00BD4EB2" w:rsidRDefault="00204FC1" w:rsidP="00204FC1">
            <w:pPr>
              <w:suppressAutoHyphens w:val="0"/>
              <w:rPr>
                <w:rFonts w:asciiTheme="minorHAnsi" w:hAnsiTheme="minorHAnsi" w:cstheme="minorHAnsi"/>
                <w:color w:val="000000"/>
                <w:sz w:val="22"/>
                <w:szCs w:val="22"/>
                <w:lang w:eastAsia="pl-PL"/>
              </w:rPr>
            </w:pPr>
          </w:p>
        </w:tc>
      </w:tr>
      <w:tr w:rsidR="004D6F42" w:rsidRPr="00BD4EB2" w14:paraId="2747B6F9" w14:textId="77777777" w:rsidTr="00B465A4">
        <w:trPr>
          <w:trHeight w:val="300"/>
        </w:trPr>
        <w:tc>
          <w:tcPr>
            <w:tcW w:w="567"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2B0EE28A"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w:t>
            </w:r>
          </w:p>
        </w:tc>
        <w:tc>
          <w:tcPr>
            <w:tcW w:w="568" w:type="dxa"/>
            <w:vMerge w:val="restart"/>
            <w:tcBorders>
              <w:top w:val="nil"/>
              <w:left w:val="single" w:sz="4" w:space="0" w:color="auto"/>
              <w:bottom w:val="nil"/>
              <w:right w:val="nil"/>
            </w:tcBorders>
            <w:shd w:val="clear" w:color="FF99CC" w:fill="F4B183"/>
            <w:noWrap/>
            <w:vAlign w:val="bottom"/>
            <w:hideMark/>
          </w:tcPr>
          <w:p w14:paraId="7515948F"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2.</w:t>
            </w:r>
          </w:p>
        </w:tc>
        <w:tc>
          <w:tcPr>
            <w:tcW w:w="3888"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57F11647"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3.</w:t>
            </w:r>
          </w:p>
        </w:tc>
        <w:tc>
          <w:tcPr>
            <w:tcW w:w="1259" w:type="dxa"/>
            <w:tcBorders>
              <w:top w:val="single" w:sz="4" w:space="0" w:color="auto"/>
              <w:left w:val="nil"/>
              <w:bottom w:val="single" w:sz="4" w:space="0" w:color="auto"/>
              <w:right w:val="single" w:sz="4" w:space="0" w:color="auto"/>
            </w:tcBorders>
            <w:shd w:val="clear" w:color="FF99CC" w:fill="F4B183"/>
            <w:noWrap/>
            <w:vAlign w:val="bottom"/>
            <w:hideMark/>
          </w:tcPr>
          <w:p w14:paraId="56F08406"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6405B909" w14:textId="14B4A172"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5.</w:t>
            </w:r>
          </w:p>
        </w:tc>
        <w:tc>
          <w:tcPr>
            <w:tcW w:w="817"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4A988CD3"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6.</w:t>
            </w:r>
          </w:p>
        </w:tc>
        <w:tc>
          <w:tcPr>
            <w:tcW w:w="946"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595F4C79"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7.</w:t>
            </w:r>
          </w:p>
        </w:tc>
        <w:tc>
          <w:tcPr>
            <w:tcW w:w="1080" w:type="dxa"/>
            <w:vMerge w:val="restart"/>
            <w:tcBorders>
              <w:top w:val="nil"/>
              <w:left w:val="nil"/>
              <w:bottom w:val="nil"/>
              <w:right w:val="single" w:sz="4" w:space="0" w:color="auto"/>
            </w:tcBorders>
            <w:shd w:val="clear" w:color="FF99CC" w:fill="F4B183"/>
            <w:noWrap/>
            <w:vAlign w:val="bottom"/>
            <w:hideMark/>
          </w:tcPr>
          <w:p w14:paraId="3805A549"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8.</w:t>
            </w:r>
          </w:p>
        </w:tc>
        <w:tc>
          <w:tcPr>
            <w:tcW w:w="1093" w:type="dxa"/>
            <w:vMerge w:val="restart"/>
            <w:tcBorders>
              <w:top w:val="nil"/>
              <w:left w:val="single" w:sz="4" w:space="0" w:color="auto"/>
              <w:bottom w:val="nil"/>
              <w:right w:val="single" w:sz="4" w:space="0" w:color="auto"/>
            </w:tcBorders>
            <w:shd w:val="clear" w:color="FF99CC" w:fill="F4B183"/>
            <w:noWrap/>
            <w:vAlign w:val="bottom"/>
            <w:hideMark/>
          </w:tcPr>
          <w:p w14:paraId="4BA2A781"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9.</w:t>
            </w:r>
          </w:p>
        </w:tc>
        <w:tc>
          <w:tcPr>
            <w:tcW w:w="1134" w:type="dxa"/>
            <w:vMerge w:val="restart"/>
            <w:tcBorders>
              <w:top w:val="nil"/>
              <w:left w:val="single" w:sz="4" w:space="0" w:color="auto"/>
              <w:bottom w:val="nil"/>
              <w:right w:val="single" w:sz="4" w:space="0" w:color="auto"/>
            </w:tcBorders>
            <w:shd w:val="clear" w:color="FF99CC" w:fill="F4B183"/>
            <w:noWrap/>
            <w:vAlign w:val="bottom"/>
            <w:hideMark/>
          </w:tcPr>
          <w:p w14:paraId="3A00CC5E"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10.</w:t>
            </w:r>
          </w:p>
        </w:tc>
        <w:tc>
          <w:tcPr>
            <w:tcW w:w="1276"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4BACF715"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11.</w:t>
            </w:r>
          </w:p>
        </w:tc>
        <w:tc>
          <w:tcPr>
            <w:tcW w:w="1275"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458FBEAA"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12.</w:t>
            </w:r>
          </w:p>
        </w:tc>
        <w:tc>
          <w:tcPr>
            <w:tcW w:w="1134"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36925806"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13.</w:t>
            </w:r>
          </w:p>
        </w:tc>
      </w:tr>
      <w:tr w:rsidR="0054635C" w:rsidRPr="00BD4EB2" w14:paraId="061A56DA" w14:textId="77777777" w:rsidTr="00B465A4">
        <w:trPr>
          <w:trHeight w:val="300"/>
        </w:trPr>
        <w:tc>
          <w:tcPr>
            <w:tcW w:w="567" w:type="dxa"/>
            <w:vMerge/>
            <w:tcBorders>
              <w:top w:val="nil"/>
              <w:left w:val="single" w:sz="4" w:space="0" w:color="auto"/>
              <w:bottom w:val="single" w:sz="4" w:space="0" w:color="auto"/>
              <w:right w:val="single" w:sz="4" w:space="0" w:color="auto"/>
            </w:tcBorders>
            <w:vAlign w:val="center"/>
            <w:hideMark/>
          </w:tcPr>
          <w:p w14:paraId="05432B4D"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568" w:type="dxa"/>
            <w:vMerge/>
            <w:tcBorders>
              <w:top w:val="nil"/>
              <w:left w:val="single" w:sz="4" w:space="0" w:color="auto"/>
              <w:bottom w:val="nil"/>
              <w:right w:val="nil"/>
            </w:tcBorders>
            <w:vAlign w:val="center"/>
            <w:hideMark/>
          </w:tcPr>
          <w:p w14:paraId="7CE0EF54"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3888" w:type="dxa"/>
            <w:vMerge/>
            <w:tcBorders>
              <w:top w:val="nil"/>
              <w:left w:val="single" w:sz="4" w:space="0" w:color="auto"/>
              <w:bottom w:val="single" w:sz="4" w:space="0" w:color="auto"/>
              <w:right w:val="single" w:sz="4" w:space="0" w:color="auto"/>
            </w:tcBorders>
            <w:vAlign w:val="center"/>
            <w:hideMark/>
          </w:tcPr>
          <w:p w14:paraId="5C4A58DC"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59" w:type="dxa"/>
            <w:tcBorders>
              <w:top w:val="nil"/>
              <w:left w:val="nil"/>
              <w:bottom w:val="single" w:sz="4" w:space="0" w:color="auto"/>
              <w:right w:val="single" w:sz="4" w:space="0" w:color="auto"/>
            </w:tcBorders>
            <w:shd w:val="clear" w:color="FF99CC" w:fill="F4B183"/>
            <w:noWrap/>
            <w:vAlign w:val="bottom"/>
            <w:hideMark/>
          </w:tcPr>
          <w:p w14:paraId="2B3FC6C4" w14:textId="0818B975"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4.</w:t>
            </w:r>
          </w:p>
        </w:tc>
        <w:tc>
          <w:tcPr>
            <w:tcW w:w="981" w:type="dxa"/>
            <w:vMerge/>
            <w:tcBorders>
              <w:top w:val="nil"/>
              <w:left w:val="single" w:sz="4" w:space="0" w:color="auto"/>
              <w:bottom w:val="single" w:sz="4" w:space="0" w:color="auto"/>
              <w:right w:val="single" w:sz="4" w:space="0" w:color="auto"/>
            </w:tcBorders>
            <w:vAlign w:val="center"/>
            <w:hideMark/>
          </w:tcPr>
          <w:p w14:paraId="48B914AF"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817" w:type="dxa"/>
            <w:vMerge/>
            <w:tcBorders>
              <w:top w:val="nil"/>
              <w:left w:val="single" w:sz="4" w:space="0" w:color="auto"/>
              <w:bottom w:val="single" w:sz="4" w:space="0" w:color="auto"/>
              <w:right w:val="single" w:sz="4" w:space="0" w:color="auto"/>
            </w:tcBorders>
            <w:vAlign w:val="center"/>
            <w:hideMark/>
          </w:tcPr>
          <w:p w14:paraId="7F5B6259"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946" w:type="dxa"/>
            <w:vMerge/>
            <w:tcBorders>
              <w:top w:val="nil"/>
              <w:left w:val="single" w:sz="4" w:space="0" w:color="auto"/>
              <w:bottom w:val="single" w:sz="4" w:space="0" w:color="auto"/>
              <w:right w:val="single" w:sz="4" w:space="0" w:color="auto"/>
            </w:tcBorders>
            <w:vAlign w:val="center"/>
            <w:hideMark/>
          </w:tcPr>
          <w:p w14:paraId="6FD8FC4C"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80" w:type="dxa"/>
            <w:vMerge/>
            <w:tcBorders>
              <w:top w:val="nil"/>
              <w:left w:val="nil"/>
              <w:bottom w:val="nil"/>
              <w:right w:val="single" w:sz="4" w:space="0" w:color="auto"/>
            </w:tcBorders>
            <w:vAlign w:val="center"/>
            <w:hideMark/>
          </w:tcPr>
          <w:p w14:paraId="7253D522"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93" w:type="dxa"/>
            <w:vMerge/>
            <w:tcBorders>
              <w:top w:val="nil"/>
              <w:left w:val="single" w:sz="4" w:space="0" w:color="auto"/>
              <w:bottom w:val="nil"/>
              <w:right w:val="single" w:sz="4" w:space="0" w:color="auto"/>
            </w:tcBorders>
            <w:vAlign w:val="center"/>
            <w:hideMark/>
          </w:tcPr>
          <w:p w14:paraId="15247E5A"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nil"/>
              <w:right w:val="single" w:sz="4" w:space="0" w:color="auto"/>
            </w:tcBorders>
            <w:vAlign w:val="center"/>
            <w:hideMark/>
          </w:tcPr>
          <w:p w14:paraId="3410060F"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6" w:type="dxa"/>
            <w:vMerge/>
            <w:tcBorders>
              <w:top w:val="nil"/>
              <w:left w:val="single" w:sz="4" w:space="0" w:color="auto"/>
              <w:bottom w:val="single" w:sz="4" w:space="0" w:color="auto"/>
              <w:right w:val="single" w:sz="4" w:space="0" w:color="auto"/>
            </w:tcBorders>
            <w:vAlign w:val="center"/>
            <w:hideMark/>
          </w:tcPr>
          <w:p w14:paraId="65C52C3D"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5" w:type="dxa"/>
            <w:vMerge/>
            <w:tcBorders>
              <w:top w:val="nil"/>
              <w:left w:val="single" w:sz="4" w:space="0" w:color="auto"/>
              <w:bottom w:val="single" w:sz="4" w:space="0" w:color="auto"/>
              <w:right w:val="single" w:sz="4" w:space="0" w:color="auto"/>
            </w:tcBorders>
            <w:vAlign w:val="center"/>
            <w:hideMark/>
          </w:tcPr>
          <w:p w14:paraId="583F023D"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single" w:sz="4" w:space="0" w:color="auto"/>
              <w:right w:val="single" w:sz="4" w:space="0" w:color="auto"/>
            </w:tcBorders>
            <w:vAlign w:val="center"/>
            <w:hideMark/>
          </w:tcPr>
          <w:p w14:paraId="0445D573" w14:textId="77777777" w:rsidR="00204FC1" w:rsidRPr="00BD4EB2" w:rsidRDefault="00204FC1" w:rsidP="00204FC1">
            <w:pPr>
              <w:suppressAutoHyphens w:val="0"/>
              <w:rPr>
                <w:rFonts w:asciiTheme="minorHAnsi" w:hAnsiTheme="minorHAnsi" w:cstheme="minorHAnsi"/>
                <w:color w:val="000000"/>
                <w:sz w:val="22"/>
                <w:szCs w:val="22"/>
                <w:lang w:eastAsia="pl-PL"/>
              </w:rPr>
            </w:pPr>
          </w:p>
        </w:tc>
      </w:tr>
      <w:tr w:rsidR="004D6F42" w:rsidRPr="00BD4EB2" w14:paraId="4C8E3112" w14:textId="77777777" w:rsidTr="00B465A4">
        <w:trPr>
          <w:trHeight w:val="315"/>
        </w:trPr>
        <w:tc>
          <w:tcPr>
            <w:tcW w:w="567" w:type="dxa"/>
            <w:tcBorders>
              <w:top w:val="nil"/>
              <w:left w:val="single" w:sz="4" w:space="0" w:color="auto"/>
              <w:bottom w:val="single" w:sz="4" w:space="0" w:color="auto"/>
              <w:right w:val="nil"/>
            </w:tcBorders>
            <w:shd w:val="clear" w:color="FF99CC" w:fill="F4B183"/>
            <w:noWrap/>
            <w:vAlign w:val="bottom"/>
            <w:hideMark/>
          </w:tcPr>
          <w:p w14:paraId="3B8293E8"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w:t>
            </w:r>
          </w:p>
        </w:tc>
        <w:tc>
          <w:tcPr>
            <w:tcW w:w="568" w:type="dxa"/>
            <w:tcBorders>
              <w:top w:val="single" w:sz="4" w:space="0" w:color="auto"/>
              <w:left w:val="single" w:sz="4" w:space="0" w:color="auto"/>
              <w:bottom w:val="single" w:sz="4" w:space="0" w:color="auto"/>
              <w:right w:val="nil"/>
            </w:tcBorders>
            <w:shd w:val="clear" w:color="auto" w:fill="auto"/>
            <w:noWrap/>
            <w:vAlign w:val="bottom"/>
            <w:hideMark/>
          </w:tcPr>
          <w:p w14:paraId="1B70F34A"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single" w:sz="4" w:space="0" w:color="auto"/>
              <w:bottom w:val="single" w:sz="4" w:space="0" w:color="auto"/>
              <w:right w:val="single" w:sz="4" w:space="0" w:color="auto"/>
            </w:tcBorders>
            <w:shd w:val="clear" w:color="auto" w:fill="FFFFFF" w:themeFill="background1"/>
            <w:vAlign w:val="center"/>
            <w:hideMark/>
          </w:tcPr>
          <w:p w14:paraId="573226B6"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BARIUM  SULFATE   zawiesina  1g/1ml  200ml</w:t>
            </w:r>
          </w:p>
        </w:tc>
        <w:tc>
          <w:tcPr>
            <w:tcW w:w="1259" w:type="dxa"/>
            <w:tcBorders>
              <w:top w:val="nil"/>
              <w:left w:val="nil"/>
              <w:bottom w:val="single" w:sz="4" w:space="0" w:color="auto"/>
              <w:right w:val="single" w:sz="4" w:space="0" w:color="auto"/>
            </w:tcBorders>
            <w:shd w:val="clear" w:color="auto" w:fill="auto"/>
            <w:vAlign w:val="center"/>
            <w:hideMark/>
          </w:tcPr>
          <w:p w14:paraId="3A04033D"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nil"/>
              <w:left w:val="nil"/>
              <w:bottom w:val="single" w:sz="4" w:space="0" w:color="auto"/>
              <w:right w:val="single" w:sz="4" w:space="0" w:color="auto"/>
            </w:tcBorders>
            <w:shd w:val="clear" w:color="auto" w:fill="auto"/>
            <w:vAlign w:val="center"/>
            <w:hideMark/>
          </w:tcPr>
          <w:p w14:paraId="46FCFCF2"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7280BC2F"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op.</w:t>
            </w:r>
          </w:p>
        </w:tc>
        <w:tc>
          <w:tcPr>
            <w:tcW w:w="946" w:type="dxa"/>
            <w:tcBorders>
              <w:top w:val="nil"/>
              <w:left w:val="nil"/>
              <w:bottom w:val="single" w:sz="4" w:space="0" w:color="auto"/>
              <w:right w:val="single" w:sz="4" w:space="0" w:color="auto"/>
            </w:tcBorders>
            <w:shd w:val="clear" w:color="auto" w:fill="auto"/>
            <w:vAlign w:val="center"/>
            <w:hideMark/>
          </w:tcPr>
          <w:p w14:paraId="4FC042F8"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30</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1DD61384" w14:textId="77777777" w:rsidR="00204FC1" w:rsidRPr="00BD4EB2" w:rsidRDefault="00204FC1" w:rsidP="00204FC1">
            <w:pPr>
              <w:suppressAutoHyphens w:val="0"/>
              <w:jc w:val="center"/>
              <w:rPr>
                <w:rFonts w:asciiTheme="minorHAnsi" w:hAnsiTheme="minorHAnsi" w:cstheme="minorHAnsi"/>
                <w:sz w:val="22"/>
                <w:szCs w:val="22"/>
                <w:lang w:eastAsia="pl-PL"/>
              </w:rPr>
            </w:pPr>
            <w:r w:rsidRPr="00BD4EB2">
              <w:rPr>
                <w:rFonts w:asciiTheme="minorHAnsi" w:hAnsiTheme="minorHAnsi" w:cstheme="minorHAnsi"/>
                <w:sz w:val="22"/>
                <w:szCs w:val="22"/>
                <w:lang w:eastAsia="pl-PL"/>
              </w:rPr>
              <w:t> </w:t>
            </w:r>
          </w:p>
        </w:tc>
        <w:tc>
          <w:tcPr>
            <w:tcW w:w="1093" w:type="dxa"/>
            <w:tcBorders>
              <w:top w:val="single" w:sz="4" w:space="0" w:color="auto"/>
              <w:left w:val="nil"/>
              <w:bottom w:val="single" w:sz="4" w:space="0" w:color="auto"/>
              <w:right w:val="single" w:sz="4" w:space="0" w:color="auto"/>
            </w:tcBorders>
            <w:shd w:val="clear" w:color="auto" w:fill="auto"/>
            <w:vAlign w:val="bottom"/>
            <w:hideMark/>
          </w:tcPr>
          <w:p w14:paraId="38B76640"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6EDA8109"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6" w:type="dxa"/>
            <w:tcBorders>
              <w:top w:val="nil"/>
              <w:left w:val="nil"/>
              <w:bottom w:val="single" w:sz="4" w:space="0" w:color="auto"/>
              <w:right w:val="single" w:sz="4" w:space="0" w:color="auto"/>
            </w:tcBorders>
            <w:shd w:val="clear" w:color="auto" w:fill="auto"/>
            <w:noWrap/>
            <w:vAlign w:val="center"/>
            <w:hideMark/>
          </w:tcPr>
          <w:p w14:paraId="4F9523AA"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5" w:type="dxa"/>
            <w:tcBorders>
              <w:top w:val="nil"/>
              <w:left w:val="nil"/>
              <w:bottom w:val="single" w:sz="4" w:space="0" w:color="auto"/>
              <w:right w:val="single" w:sz="4" w:space="0" w:color="auto"/>
            </w:tcBorders>
            <w:shd w:val="clear" w:color="auto" w:fill="auto"/>
            <w:noWrap/>
            <w:vAlign w:val="bottom"/>
            <w:hideMark/>
          </w:tcPr>
          <w:p w14:paraId="27861217"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5D70D452"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r>
      <w:tr w:rsidR="004D6F42" w:rsidRPr="00BD4EB2" w14:paraId="597F2611" w14:textId="77777777" w:rsidTr="001B7EE1">
        <w:trPr>
          <w:trHeight w:val="300"/>
        </w:trPr>
        <w:tc>
          <w:tcPr>
            <w:tcW w:w="567" w:type="dxa"/>
            <w:tcBorders>
              <w:top w:val="nil"/>
              <w:left w:val="single" w:sz="4" w:space="0" w:color="auto"/>
              <w:bottom w:val="single" w:sz="4" w:space="0" w:color="auto"/>
              <w:right w:val="nil"/>
            </w:tcBorders>
            <w:shd w:val="clear" w:color="FF99CC" w:fill="F4B183"/>
            <w:noWrap/>
            <w:vAlign w:val="bottom"/>
            <w:hideMark/>
          </w:tcPr>
          <w:p w14:paraId="05FD4CDE"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2.</w:t>
            </w:r>
          </w:p>
        </w:tc>
        <w:tc>
          <w:tcPr>
            <w:tcW w:w="568" w:type="dxa"/>
            <w:tcBorders>
              <w:top w:val="nil"/>
              <w:left w:val="single" w:sz="4" w:space="0" w:color="auto"/>
              <w:bottom w:val="single" w:sz="4" w:space="0" w:color="auto"/>
              <w:right w:val="single" w:sz="4" w:space="0" w:color="auto"/>
            </w:tcBorders>
            <w:shd w:val="clear" w:color="auto" w:fill="auto"/>
            <w:noWrap/>
            <w:vAlign w:val="bottom"/>
            <w:hideMark/>
          </w:tcPr>
          <w:p w14:paraId="617AA581"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auto" w:fill="FFFFFF" w:themeFill="background1"/>
            <w:vAlign w:val="center"/>
            <w:hideMark/>
          </w:tcPr>
          <w:p w14:paraId="392C434B"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59" w:type="dxa"/>
            <w:tcBorders>
              <w:top w:val="nil"/>
              <w:left w:val="nil"/>
              <w:bottom w:val="single" w:sz="4" w:space="0" w:color="auto"/>
              <w:right w:val="single" w:sz="4" w:space="0" w:color="auto"/>
            </w:tcBorders>
            <w:shd w:val="clear" w:color="FFFFCC" w:fill="FFFFFF"/>
            <w:vAlign w:val="center"/>
            <w:hideMark/>
          </w:tcPr>
          <w:p w14:paraId="721E70A1"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nil"/>
              <w:left w:val="nil"/>
              <w:bottom w:val="single" w:sz="4" w:space="0" w:color="auto"/>
              <w:right w:val="single" w:sz="4" w:space="0" w:color="auto"/>
            </w:tcBorders>
            <w:shd w:val="clear" w:color="auto" w:fill="auto"/>
            <w:vAlign w:val="bottom"/>
            <w:hideMark/>
          </w:tcPr>
          <w:p w14:paraId="14D3CF45"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FFFFCC" w:fill="FFFFFF"/>
            <w:vAlign w:val="center"/>
            <w:hideMark/>
          </w:tcPr>
          <w:p w14:paraId="1CC34A6F"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46" w:type="dxa"/>
            <w:tcBorders>
              <w:top w:val="nil"/>
              <w:left w:val="nil"/>
              <w:bottom w:val="single" w:sz="4" w:space="0" w:color="auto"/>
              <w:right w:val="single" w:sz="4" w:space="0" w:color="auto"/>
            </w:tcBorders>
            <w:shd w:val="clear" w:color="FFFFCC" w:fill="FFFFFF"/>
            <w:vAlign w:val="center"/>
            <w:hideMark/>
          </w:tcPr>
          <w:p w14:paraId="0B0B38ED"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razem</w:t>
            </w:r>
          </w:p>
        </w:tc>
        <w:tc>
          <w:tcPr>
            <w:tcW w:w="1080" w:type="dxa"/>
            <w:tcBorders>
              <w:top w:val="nil"/>
              <w:left w:val="nil"/>
              <w:bottom w:val="single" w:sz="4" w:space="0" w:color="auto"/>
              <w:right w:val="single" w:sz="4" w:space="0" w:color="auto"/>
            </w:tcBorders>
            <w:shd w:val="clear" w:color="auto" w:fill="auto"/>
            <w:vAlign w:val="center"/>
            <w:hideMark/>
          </w:tcPr>
          <w:p w14:paraId="4893A334" w14:textId="77777777" w:rsidR="00204FC1" w:rsidRPr="00BD4EB2" w:rsidRDefault="00204FC1" w:rsidP="00204FC1">
            <w:pPr>
              <w:suppressAutoHyphens w:val="0"/>
              <w:jc w:val="center"/>
              <w:rPr>
                <w:rFonts w:asciiTheme="minorHAnsi" w:hAnsiTheme="minorHAnsi" w:cstheme="minorHAnsi"/>
                <w:sz w:val="22"/>
                <w:szCs w:val="22"/>
                <w:lang w:eastAsia="pl-PL"/>
              </w:rPr>
            </w:pPr>
            <w:r w:rsidRPr="00BD4EB2">
              <w:rPr>
                <w:rFonts w:asciiTheme="minorHAnsi" w:hAnsiTheme="minorHAnsi" w:cstheme="minorHAnsi"/>
                <w:sz w:val="22"/>
                <w:szCs w:val="22"/>
                <w:lang w:eastAsia="pl-PL"/>
              </w:rPr>
              <w:t> </w:t>
            </w:r>
          </w:p>
        </w:tc>
        <w:tc>
          <w:tcPr>
            <w:tcW w:w="1093" w:type="dxa"/>
            <w:tcBorders>
              <w:top w:val="nil"/>
              <w:left w:val="nil"/>
              <w:bottom w:val="single" w:sz="4" w:space="0" w:color="auto"/>
              <w:right w:val="single" w:sz="4" w:space="0" w:color="auto"/>
            </w:tcBorders>
            <w:shd w:val="clear" w:color="auto" w:fill="auto"/>
            <w:vAlign w:val="bottom"/>
            <w:hideMark/>
          </w:tcPr>
          <w:p w14:paraId="62E8EA30"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tcPr>
          <w:p w14:paraId="1C6D2DA6" w14:textId="1F505CE6" w:rsidR="00204FC1" w:rsidRPr="00BD4EB2" w:rsidRDefault="00204FC1" w:rsidP="00204FC1">
            <w:pPr>
              <w:suppressAutoHyphens w:val="0"/>
              <w:jc w:val="right"/>
              <w:rPr>
                <w:rFonts w:asciiTheme="minorHAnsi" w:hAnsiTheme="minorHAnsi" w:cstheme="minorHAnsi"/>
                <w:color w:val="FF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237CF699" w14:textId="26DDA003"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0C0D1564" w14:textId="0E59D218"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6CFA4D94" w14:textId="328AB54B" w:rsidR="00204FC1" w:rsidRPr="00BD4EB2" w:rsidRDefault="00204FC1" w:rsidP="00204FC1">
            <w:pPr>
              <w:suppressAutoHyphens w:val="0"/>
              <w:jc w:val="right"/>
              <w:rPr>
                <w:rFonts w:asciiTheme="minorHAnsi" w:hAnsiTheme="minorHAnsi" w:cstheme="minorHAnsi"/>
                <w:color w:val="FF0000"/>
                <w:sz w:val="22"/>
                <w:szCs w:val="22"/>
                <w:lang w:eastAsia="pl-PL"/>
              </w:rPr>
            </w:pPr>
          </w:p>
        </w:tc>
      </w:tr>
      <w:tr w:rsidR="0054635C" w:rsidRPr="00BD4EB2" w14:paraId="7A39EEBE" w14:textId="77777777" w:rsidTr="00B465A4">
        <w:trPr>
          <w:trHeight w:val="300"/>
        </w:trPr>
        <w:tc>
          <w:tcPr>
            <w:tcW w:w="567" w:type="dxa"/>
            <w:tcBorders>
              <w:top w:val="nil"/>
              <w:left w:val="nil"/>
              <w:bottom w:val="nil"/>
              <w:right w:val="nil"/>
            </w:tcBorders>
            <w:shd w:val="clear" w:color="auto" w:fill="auto"/>
            <w:noWrap/>
            <w:vAlign w:val="bottom"/>
            <w:hideMark/>
          </w:tcPr>
          <w:p w14:paraId="7DE44B64" w14:textId="77777777" w:rsidR="00204FC1" w:rsidRPr="00BD4EB2" w:rsidRDefault="00204FC1" w:rsidP="00204FC1">
            <w:pPr>
              <w:suppressAutoHyphens w:val="0"/>
              <w:jc w:val="right"/>
              <w:rPr>
                <w:rFonts w:asciiTheme="minorHAnsi" w:hAnsiTheme="minorHAnsi" w:cstheme="minorHAnsi"/>
                <w:color w:val="FF0000"/>
                <w:sz w:val="22"/>
                <w:szCs w:val="22"/>
                <w:lang w:eastAsia="pl-PL"/>
              </w:rPr>
            </w:pPr>
          </w:p>
        </w:tc>
        <w:tc>
          <w:tcPr>
            <w:tcW w:w="568" w:type="dxa"/>
            <w:tcBorders>
              <w:top w:val="nil"/>
              <w:left w:val="nil"/>
              <w:bottom w:val="nil"/>
              <w:right w:val="nil"/>
            </w:tcBorders>
            <w:shd w:val="clear" w:color="auto" w:fill="auto"/>
            <w:noWrap/>
            <w:vAlign w:val="bottom"/>
            <w:hideMark/>
          </w:tcPr>
          <w:p w14:paraId="3A2D26C7" w14:textId="77777777" w:rsidR="00204FC1" w:rsidRPr="00BD4EB2" w:rsidRDefault="00204FC1" w:rsidP="00204FC1">
            <w:pPr>
              <w:suppressAutoHyphens w:val="0"/>
              <w:rPr>
                <w:rFonts w:asciiTheme="minorHAnsi" w:hAnsiTheme="minorHAnsi" w:cstheme="minorHAnsi"/>
                <w:sz w:val="22"/>
                <w:szCs w:val="22"/>
                <w:lang w:eastAsia="pl-PL"/>
              </w:rPr>
            </w:pPr>
          </w:p>
        </w:tc>
        <w:tc>
          <w:tcPr>
            <w:tcW w:w="3888" w:type="dxa"/>
            <w:tcBorders>
              <w:top w:val="nil"/>
              <w:left w:val="nil"/>
              <w:bottom w:val="nil"/>
              <w:right w:val="nil"/>
            </w:tcBorders>
            <w:shd w:val="clear" w:color="auto" w:fill="auto"/>
            <w:noWrap/>
            <w:vAlign w:val="bottom"/>
            <w:hideMark/>
          </w:tcPr>
          <w:p w14:paraId="7135660C" w14:textId="77777777" w:rsidR="00204FC1" w:rsidRPr="00BD4EB2" w:rsidRDefault="00204FC1" w:rsidP="00204FC1">
            <w:pPr>
              <w:suppressAutoHyphens w:val="0"/>
              <w:rPr>
                <w:rFonts w:asciiTheme="minorHAnsi" w:hAnsiTheme="minorHAnsi" w:cstheme="minorHAnsi"/>
                <w:sz w:val="22"/>
                <w:szCs w:val="22"/>
                <w:lang w:eastAsia="pl-PL"/>
              </w:rPr>
            </w:pPr>
          </w:p>
        </w:tc>
        <w:tc>
          <w:tcPr>
            <w:tcW w:w="1259" w:type="dxa"/>
            <w:tcBorders>
              <w:top w:val="nil"/>
              <w:left w:val="nil"/>
              <w:bottom w:val="nil"/>
              <w:right w:val="nil"/>
            </w:tcBorders>
            <w:shd w:val="clear" w:color="auto" w:fill="auto"/>
            <w:noWrap/>
            <w:vAlign w:val="bottom"/>
            <w:hideMark/>
          </w:tcPr>
          <w:p w14:paraId="2898DEAF" w14:textId="77777777" w:rsidR="00204FC1" w:rsidRPr="00BD4EB2" w:rsidRDefault="00204FC1" w:rsidP="00204FC1">
            <w:pPr>
              <w:suppressAutoHyphens w:val="0"/>
              <w:rPr>
                <w:rFonts w:asciiTheme="minorHAnsi" w:hAnsiTheme="minorHAnsi" w:cstheme="minorHAnsi"/>
                <w:sz w:val="22"/>
                <w:szCs w:val="22"/>
                <w:lang w:eastAsia="pl-PL"/>
              </w:rPr>
            </w:pPr>
          </w:p>
        </w:tc>
        <w:tc>
          <w:tcPr>
            <w:tcW w:w="981" w:type="dxa"/>
            <w:tcBorders>
              <w:top w:val="nil"/>
              <w:left w:val="nil"/>
              <w:bottom w:val="nil"/>
              <w:right w:val="nil"/>
            </w:tcBorders>
            <w:shd w:val="clear" w:color="auto" w:fill="auto"/>
            <w:noWrap/>
            <w:vAlign w:val="bottom"/>
            <w:hideMark/>
          </w:tcPr>
          <w:p w14:paraId="0BA3B106" w14:textId="77777777" w:rsidR="00204FC1" w:rsidRPr="00BD4EB2" w:rsidRDefault="00204FC1" w:rsidP="00204FC1">
            <w:pPr>
              <w:suppressAutoHyphens w:val="0"/>
              <w:rPr>
                <w:rFonts w:asciiTheme="minorHAnsi" w:hAnsiTheme="minorHAnsi" w:cstheme="minorHAnsi"/>
                <w:sz w:val="22"/>
                <w:szCs w:val="22"/>
                <w:lang w:eastAsia="pl-PL"/>
              </w:rPr>
            </w:pPr>
          </w:p>
        </w:tc>
        <w:tc>
          <w:tcPr>
            <w:tcW w:w="817" w:type="dxa"/>
            <w:tcBorders>
              <w:top w:val="nil"/>
              <w:left w:val="nil"/>
              <w:bottom w:val="nil"/>
              <w:right w:val="nil"/>
            </w:tcBorders>
            <w:shd w:val="clear" w:color="auto" w:fill="auto"/>
            <w:noWrap/>
            <w:vAlign w:val="bottom"/>
            <w:hideMark/>
          </w:tcPr>
          <w:p w14:paraId="21CAF7AB" w14:textId="77777777" w:rsidR="00204FC1" w:rsidRPr="00BD4EB2" w:rsidRDefault="00204FC1" w:rsidP="00204FC1">
            <w:pPr>
              <w:suppressAutoHyphens w:val="0"/>
              <w:rPr>
                <w:rFonts w:asciiTheme="minorHAnsi" w:hAnsiTheme="minorHAnsi" w:cstheme="minorHAnsi"/>
                <w:sz w:val="22"/>
                <w:szCs w:val="22"/>
                <w:lang w:eastAsia="pl-PL"/>
              </w:rPr>
            </w:pPr>
          </w:p>
        </w:tc>
        <w:tc>
          <w:tcPr>
            <w:tcW w:w="946" w:type="dxa"/>
            <w:tcBorders>
              <w:top w:val="nil"/>
              <w:left w:val="nil"/>
              <w:bottom w:val="nil"/>
              <w:right w:val="nil"/>
            </w:tcBorders>
            <w:shd w:val="clear" w:color="auto" w:fill="auto"/>
            <w:noWrap/>
            <w:vAlign w:val="bottom"/>
            <w:hideMark/>
          </w:tcPr>
          <w:p w14:paraId="028C0F5A" w14:textId="77777777" w:rsidR="00204FC1" w:rsidRPr="00BD4EB2" w:rsidRDefault="00204FC1" w:rsidP="00204FC1">
            <w:pPr>
              <w:suppressAutoHyphens w:val="0"/>
              <w:rPr>
                <w:rFonts w:asciiTheme="minorHAnsi" w:hAnsiTheme="minorHAnsi" w:cstheme="minorHAnsi"/>
                <w:sz w:val="22"/>
                <w:szCs w:val="22"/>
                <w:lang w:eastAsia="pl-PL"/>
              </w:rPr>
            </w:pPr>
          </w:p>
        </w:tc>
        <w:tc>
          <w:tcPr>
            <w:tcW w:w="1080" w:type="dxa"/>
            <w:tcBorders>
              <w:top w:val="nil"/>
              <w:left w:val="nil"/>
              <w:bottom w:val="nil"/>
              <w:right w:val="nil"/>
            </w:tcBorders>
            <w:shd w:val="clear" w:color="auto" w:fill="auto"/>
            <w:noWrap/>
            <w:vAlign w:val="bottom"/>
            <w:hideMark/>
          </w:tcPr>
          <w:p w14:paraId="523593F6" w14:textId="77777777" w:rsidR="00204FC1" w:rsidRPr="00BD4EB2" w:rsidRDefault="00204FC1" w:rsidP="00204FC1">
            <w:pPr>
              <w:suppressAutoHyphens w:val="0"/>
              <w:rPr>
                <w:rFonts w:asciiTheme="minorHAnsi" w:hAnsiTheme="minorHAnsi" w:cstheme="minorHAnsi"/>
                <w:sz w:val="22"/>
                <w:szCs w:val="22"/>
                <w:lang w:eastAsia="pl-PL"/>
              </w:rPr>
            </w:pPr>
          </w:p>
        </w:tc>
        <w:tc>
          <w:tcPr>
            <w:tcW w:w="1093" w:type="dxa"/>
            <w:tcBorders>
              <w:top w:val="nil"/>
              <w:left w:val="nil"/>
              <w:bottom w:val="nil"/>
              <w:right w:val="nil"/>
            </w:tcBorders>
            <w:shd w:val="clear" w:color="auto" w:fill="auto"/>
            <w:noWrap/>
            <w:vAlign w:val="bottom"/>
            <w:hideMark/>
          </w:tcPr>
          <w:p w14:paraId="6C7A1AE9" w14:textId="77777777" w:rsidR="00204FC1" w:rsidRPr="00BD4EB2" w:rsidRDefault="00204FC1" w:rsidP="00204FC1">
            <w:pPr>
              <w:suppressAutoHyphens w:val="0"/>
              <w:rPr>
                <w:rFonts w:asciiTheme="minorHAnsi" w:hAnsiTheme="minorHAnsi" w:cstheme="minorHAnsi"/>
                <w:sz w:val="22"/>
                <w:szCs w:val="22"/>
                <w:lang w:eastAsia="pl-PL"/>
              </w:rPr>
            </w:pPr>
          </w:p>
        </w:tc>
        <w:tc>
          <w:tcPr>
            <w:tcW w:w="1134" w:type="dxa"/>
            <w:tcBorders>
              <w:top w:val="nil"/>
              <w:left w:val="nil"/>
              <w:bottom w:val="nil"/>
              <w:right w:val="nil"/>
            </w:tcBorders>
            <w:shd w:val="clear" w:color="auto" w:fill="auto"/>
            <w:noWrap/>
            <w:vAlign w:val="bottom"/>
            <w:hideMark/>
          </w:tcPr>
          <w:p w14:paraId="2367459F" w14:textId="77777777" w:rsidR="00204FC1" w:rsidRPr="00BD4EB2" w:rsidRDefault="00204FC1" w:rsidP="00204FC1">
            <w:pPr>
              <w:suppressAutoHyphens w:val="0"/>
              <w:rPr>
                <w:rFonts w:asciiTheme="minorHAnsi" w:hAnsiTheme="minorHAnsi" w:cstheme="minorHAnsi"/>
                <w:sz w:val="22"/>
                <w:szCs w:val="22"/>
                <w:lang w:eastAsia="pl-PL"/>
              </w:rPr>
            </w:pPr>
          </w:p>
        </w:tc>
        <w:tc>
          <w:tcPr>
            <w:tcW w:w="1276" w:type="dxa"/>
            <w:tcBorders>
              <w:top w:val="nil"/>
              <w:left w:val="nil"/>
              <w:bottom w:val="nil"/>
              <w:right w:val="nil"/>
            </w:tcBorders>
            <w:shd w:val="clear" w:color="auto" w:fill="auto"/>
            <w:noWrap/>
            <w:vAlign w:val="bottom"/>
            <w:hideMark/>
          </w:tcPr>
          <w:p w14:paraId="4BE6AAAB" w14:textId="77777777" w:rsidR="00204FC1" w:rsidRPr="00BD4EB2" w:rsidRDefault="00204FC1" w:rsidP="00204FC1">
            <w:pPr>
              <w:suppressAutoHyphens w:val="0"/>
              <w:rPr>
                <w:rFonts w:asciiTheme="minorHAnsi" w:hAnsiTheme="minorHAnsi" w:cstheme="minorHAnsi"/>
                <w:sz w:val="22"/>
                <w:szCs w:val="22"/>
                <w:lang w:eastAsia="pl-PL"/>
              </w:rPr>
            </w:pPr>
          </w:p>
        </w:tc>
        <w:tc>
          <w:tcPr>
            <w:tcW w:w="1275" w:type="dxa"/>
            <w:tcBorders>
              <w:top w:val="nil"/>
              <w:left w:val="nil"/>
              <w:bottom w:val="nil"/>
              <w:right w:val="nil"/>
            </w:tcBorders>
            <w:shd w:val="clear" w:color="auto" w:fill="auto"/>
            <w:noWrap/>
            <w:vAlign w:val="bottom"/>
            <w:hideMark/>
          </w:tcPr>
          <w:p w14:paraId="6B2E4E04" w14:textId="77777777" w:rsidR="00204FC1" w:rsidRPr="00BD4EB2" w:rsidRDefault="00204FC1" w:rsidP="00204FC1">
            <w:pPr>
              <w:suppressAutoHyphens w:val="0"/>
              <w:rPr>
                <w:rFonts w:asciiTheme="minorHAnsi" w:hAnsiTheme="minorHAnsi" w:cstheme="minorHAnsi"/>
                <w:sz w:val="22"/>
                <w:szCs w:val="22"/>
                <w:lang w:eastAsia="pl-PL"/>
              </w:rPr>
            </w:pPr>
          </w:p>
        </w:tc>
        <w:tc>
          <w:tcPr>
            <w:tcW w:w="1134" w:type="dxa"/>
            <w:tcBorders>
              <w:top w:val="nil"/>
              <w:left w:val="nil"/>
              <w:bottom w:val="nil"/>
              <w:right w:val="nil"/>
            </w:tcBorders>
            <w:shd w:val="clear" w:color="auto" w:fill="auto"/>
            <w:noWrap/>
            <w:vAlign w:val="bottom"/>
            <w:hideMark/>
          </w:tcPr>
          <w:p w14:paraId="6A73DEDF" w14:textId="77777777" w:rsidR="00204FC1" w:rsidRPr="00BD4EB2" w:rsidRDefault="00204FC1" w:rsidP="00204FC1">
            <w:pPr>
              <w:suppressAutoHyphens w:val="0"/>
              <w:rPr>
                <w:rFonts w:asciiTheme="minorHAnsi" w:hAnsiTheme="minorHAnsi" w:cstheme="minorHAnsi"/>
                <w:sz w:val="22"/>
                <w:szCs w:val="22"/>
                <w:lang w:eastAsia="pl-PL"/>
              </w:rPr>
            </w:pPr>
          </w:p>
        </w:tc>
      </w:tr>
      <w:tr w:rsidR="0054635C" w:rsidRPr="00BD4EB2" w14:paraId="17876139" w14:textId="77777777" w:rsidTr="00B465A4">
        <w:trPr>
          <w:trHeight w:val="300"/>
        </w:trPr>
        <w:tc>
          <w:tcPr>
            <w:tcW w:w="567" w:type="dxa"/>
            <w:tcBorders>
              <w:top w:val="nil"/>
              <w:left w:val="nil"/>
              <w:bottom w:val="nil"/>
              <w:right w:val="nil"/>
            </w:tcBorders>
            <w:shd w:val="clear" w:color="auto" w:fill="auto"/>
            <w:noWrap/>
            <w:vAlign w:val="bottom"/>
            <w:hideMark/>
          </w:tcPr>
          <w:p w14:paraId="1B88F825" w14:textId="77777777" w:rsidR="00204FC1" w:rsidRPr="00BD4EB2" w:rsidRDefault="00204FC1" w:rsidP="00204FC1">
            <w:pPr>
              <w:suppressAutoHyphens w:val="0"/>
              <w:rPr>
                <w:rFonts w:asciiTheme="minorHAnsi" w:hAnsiTheme="minorHAnsi" w:cstheme="minorHAnsi"/>
                <w:sz w:val="22"/>
                <w:szCs w:val="22"/>
                <w:lang w:eastAsia="pl-PL"/>
              </w:rPr>
            </w:pPr>
          </w:p>
        </w:tc>
        <w:tc>
          <w:tcPr>
            <w:tcW w:w="568" w:type="dxa"/>
            <w:tcBorders>
              <w:top w:val="nil"/>
              <w:left w:val="nil"/>
              <w:bottom w:val="nil"/>
              <w:right w:val="nil"/>
            </w:tcBorders>
            <w:shd w:val="clear" w:color="auto" w:fill="auto"/>
            <w:noWrap/>
            <w:vAlign w:val="bottom"/>
            <w:hideMark/>
          </w:tcPr>
          <w:p w14:paraId="70A46680" w14:textId="77777777" w:rsidR="00204FC1" w:rsidRPr="00BD4EB2" w:rsidRDefault="00204FC1" w:rsidP="00204FC1">
            <w:pPr>
              <w:suppressAutoHyphens w:val="0"/>
              <w:rPr>
                <w:rFonts w:asciiTheme="minorHAnsi" w:hAnsiTheme="minorHAnsi" w:cstheme="minorHAnsi"/>
                <w:sz w:val="22"/>
                <w:szCs w:val="22"/>
                <w:lang w:eastAsia="pl-PL"/>
              </w:rPr>
            </w:pPr>
          </w:p>
        </w:tc>
        <w:tc>
          <w:tcPr>
            <w:tcW w:w="3888" w:type="dxa"/>
            <w:tcBorders>
              <w:top w:val="nil"/>
              <w:left w:val="nil"/>
              <w:bottom w:val="nil"/>
              <w:right w:val="nil"/>
            </w:tcBorders>
            <w:shd w:val="clear" w:color="auto" w:fill="auto"/>
            <w:noWrap/>
            <w:vAlign w:val="bottom"/>
            <w:hideMark/>
          </w:tcPr>
          <w:p w14:paraId="6DFD2C24" w14:textId="77777777" w:rsidR="00204FC1" w:rsidRPr="00BD4EB2" w:rsidRDefault="00204FC1" w:rsidP="00204FC1">
            <w:pPr>
              <w:suppressAutoHyphens w:val="0"/>
              <w:rPr>
                <w:rFonts w:asciiTheme="minorHAnsi" w:hAnsiTheme="minorHAnsi" w:cstheme="minorHAnsi"/>
                <w:sz w:val="22"/>
                <w:szCs w:val="22"/>
                <w:lang w:eastAsia="pl-PL"/>
              </w:rPr>
            </w:pPr>
          </w:p>
        </w:tc>
        <w:tc>
          <w:tcPr>
            <w:tcW w:w="1259" w:type="dxa"/>
            <w:tcBorders>
              <w:top w:val="nil"/>
              <w:left w:val="nil"/>
              <w:bottom w:val="nil"/>
              <w:right w:val="nil"/>
            </w:tcBorders>
            <w:shd w:val="clear" w:color="auto" w:fill="auto"/>
            <w:noWrap/>
            <w:vAlign w:val="bottom"/>
            <w:hideMark/>
          </w:tcPr>
          <w:p w14:paraId="249353CC" w14:textId="77777777" w:rsidR="00204FC1" w:rsidRPr="00BD4EB2" w:rsidRDefault="00204FC1" w:rsidP="00204FC1">
            <w:pPr>
              <w:suppressAutoHyphens w:val="0"/>
              <w:rPr>
                <w:rFonts w:asciiTheme="minorHAnsi" w:hAnsiTheme="minorHAnsi" w:cstheme="minorHAnsi"/>
                <w:sz w:val="22"/>
                <w:szCs w:val="22"/>
                <w:lang w:eastAsia="pl-PL"/>
              </w:rPr>
            </w:pPr>
          </w:p>
        </w:tc>
        <w:tc>
          <w:tcPr>
            <w:tcW w:w="981" w:type="dxa"/>
            <w:tcBorders>
              <w:top w:val="nil"/>
              <w:left w:val="nil"/>
              <w:bottom w:val="nil"/>
              <w:right w:val="nil"/>
            </w:tcBorders>
            <w:shd w:val="clear" w:color="auto" w:fill="auto"/>
            <w:noWrap/>
            <w:vAlign w:val="bottom"/>
            <w:hideMark/>
          </w:tcPr>
          <w:p w14:paraId="4302702F" w14:textId="77777777" w:rsidR="00204FC1" w:rsidRPr="00BD4EB2" w:rsidRDefault="00204FC1" w:rsidP="00204FC1">
            <w:pPr>
              <w:suppressAutoHyphens w:val="0"/>
              <w:rPr>
                <w:rFonts w:asciiTheme="minorHAnsi" w:hAnsiTheme="minorHAnsi" w:cstheme="minorHAnsi"/>
                <w:sz w:val="22"/>
                <w:szCs w:val="22"/>
                <w:lang w:eastAsia="pl-PL"/>
              </w:rPr>
            </w:pPr>
          </w:p>
        </w:tc>
        <w:tc>
          <w:tcPr>
            <w:tcW w:w="817" w:type="dxa"/>
            <w:tcBorders>
              <w:top w:val="nil"/>
              <w:left w:val="nil"/>
              <w:bottom w:val="nil"/>
              <w:right w:val="nil"/>
            </w:tcBorders>
            <w:shd w:val="clear" w:color="auto" w:fill="auto"/>
            <w:noWrap/>
            <w:vAlign w:val="bottom"/>
            <w:hideMark/>
          </w:tcPr>
          <w:p w14:paraId="4F9681F5" w14:textId="77777777" w:rsidR="00204FC1" w:rsidRPr="00BD4EB2" w:rsidRDefault="00204FC1" w:rsidP="00204FC1">
            <w:pPr>
              <w:suppressAutoHyphens w:val="0"/>
              <w:rPr>
                <w:rFonts w:asciiTheme="minorHAnsi" w:hAnsiTheme="minorHAnsi" w:cstheme="minorHAnsi"/>
                <w:sz w:val="22"/>
                <w:szCs w:val="22"/>
                <w:lang w:eastAsia="pl-PL"/>
              </w:rPr>
            </w:pPr>
          </w:p>
        </w:tc>
        <w:tc>
          <w:tcPr>
            <w:tcW w:w="946" w:type="dxa"/>
            <w:tcBorders>
              <w:top w:val="nil"/>
              <w:left w:val="nil"/>
              <w:bottom w:val="nil"/>
              <w:right w:val="nil"/>
            </w:tcBorders>
            <w:shd w:val="clear" w:color="auto" w:fill="auto"/>
            <w:noWrap/>
            <w:vAlign w:val="bottom"/>
            <w:hideMark/>
          </w:tcPr>
          <w:p w14:paraId="5C046766" w14:textId="77777777" w:rsidR="00204FC1" w:rsidRPr="00BD4EB2" w:rsidRDefault="00204FC1" w:rsidP="00204FC1">
            <w:pPr>
              <w:suppressAutoHyphens w:val="0"/>
              <w:rPr>
                <w:rFonts w:asciiTheme="minorHAnsi" w:hAnsiTheme="minorHAnsi" w:cstheme="minorHAnsi"/>
                <w:sz w:val="22"/>
                <w:szCs w:val="22"/>
                <w:lang w:eastAsia="pl-PL"/>
              </w:rPr>
            </w:pPr>
          </w:p>
        </w:tc>
        <w:tc>
          <w:tcPr>
            <w:tcW w:w="1080" w:type="dxa"/>
            <w:tcBorders>
              <w:top w:val="nil"/>
              <w:left w:val="nil"/>
              <w:bottom w:val="nil"/>
              <w:right w:val="nil"/>
            </w:tcBorders>
            <w:shd w:val="clear" w:color="auto" w:fill="auto"/>
            <w:noWrap/>
            <w:vAlign w:val="bottom"/>
            <w:hideMark/>
          </w:tcPr>
          <w:p w14:paraId="2FFF9444" w14:textId="77777777" w:rsidR="00204FC1" w:rsidRPr="00BD4EB2" w:rsidRDefault="00204FC1" w:rsidP="00204FC1">
            <w:pPr>
              <w:suppressAutoHyphens w:val="0"/>
              <w:rPr>
                <w:rFonts w:asciiTheme="minorHAnsi" w:hAnsiTheme="minorHAnsi" w:cstheme="minorHAnsi"/>
                <w:sz w:val="22"/>
                <w:szCs w:val="22"/>
                <w:lang w:eastAsia="pl-PL"/>
              </w:rPr>
            </w:pPr>
          </w:p>
        </w:tc>
        <w:tc>
          <w:tcPr>
            <w:tcW w:w="1093" w:type="dxa"/>
            <w:tcBorders>
              <w:top w:val="nil"/>
              <w:left w:val="nil"/>
              <w:bottom w:val="nil"/>
              <w:right w:val="nil"/>
            </w:tcBorders>
            <w:shd w:val="clear" w:color="auto" w:fill="auto"/>
            <w:noWrap/>
            <w:vAlign w:val="bottom"/>
            <w:hideMark/>
          </w:tcPr>
          <w:p w14:paraId="7AE7B0DE" w14:textId="77777777" w:rsidR="00204FC1" w:rsidRPr="00BD4EB2" w:rsidRDefault="00204FC1" w:rsidP="00204FC1">
            <w:pPr>
              <w:suppressAutoHyphens w:val="0"/>
              <w:rPr>
                <w:rFonts w:asciiTheme="minorHAnsi" w:hAnsiTheme="minorHAnsi" w:cstheme="minorHAnsi"/>
                <w:sz w:val="22"/>
                <w:szCs w:val="22"/>
                <w:lang w:eastAsia="pl-PL"/>
              </w:rPr>
            </w:pPr>
          </w:p>
        </w:tc>
        <w:tc>
          <w:tcPr>
            <w:tcW w:w="1134" w:type="dxa"/>
            <w:tcBorders>
              <w:top w:val="nil"/>
              <w:left w:val="nil"/>
              <w:bottom w:val="nil"/>
              <w:right w:val="nil"/>
            </w:tcBorders>
            <w:shd w:val="clear" w:color="auto" w:fill="auto"/>
            <w:noWrap/>
            <w:vAlign w:val="bottom"/>
            <w:hideMark/>
          </w:tcPr>
          <w:p w14:paraId="25792F62" w14:textId="77777777" w:rsidR="00204FC1" w:rsidRPr="00BD4EB2" w:rsidRDefault="00204FC1" w:rsidP="00204FC1">
            <w:pPr>
              <w:suppressAutoHyphens w:val="0"/>
              <w:rPr>
                <w:rFonts w:asciiTheme="minorHAnsi" w:hAnsiTheme="minorHAnsi" w:cstheme="minorHAnsi"/>
                <w:sz w:val="22"/>
                <w:szCs w:val="22"/>
                <w:lang w:eastAsia="pl-PL"/>
              </w:rPr>
            </w:pPr>
          </w:p>
        </w:tc>
        <w:tc>
          <w:tcPr>
            <w:tcW w:w="1276" w:type="dxa"/>
            <w:tcBorders>
              <w:top w:val="nil"/>
              <w:left w:val="nil"/>
              <w:bottom w:val="nil"/>
              <w:right w:val="nil"/>
            </w:tcBorders>
            <w:shd w:val="clear" w:color="auto" w:fill="auto"/>
            <w:noWrap/>
            <w:vAlign w:val="bottom"/>
            <w:hideMark/>
          </w:tcPr>
          <w:p w14:paraId="351B8A75" w14:textId="77777777" w:rsidR="00204FC1" w:rsidRPr="00BD4EB2" w:rsidRDefault="00204FC1" w:rsidP="00204FC1">
            <w:pPr>
              <w:suppressAutoHyphens w:val="0"/>
              <w:rPr>
                <w:rFonts w:asciiTheme="minorHAnsi" w:hAnsiTheme="minorHAnsi" w:cstheme="minorHAnsi"/>
                <w:sz w:val="22"/>
                <w:szCs w:val="22"/>
                <w:lang w:eastAsia="pl-PL"/>
              </w:rPr>
            </w:pPr>
          </w:p>
        </w:tc>
        <w:tc>
          <w:tcPr>
            <w:tcW w:w="1275" w:type="dxa"/>
            <w:tcBorders>
              <w:top w:val="nil"/>
              <w:left w:val="nil"/>
              <w:bottom w:val="nil"/>
              <w:right w:val="nil"/>
            </w:tcBorders>
            <w:shd w:val="clear" w:color="auto" w:fill="auto"/>
            <w:noWrap/>
            <w:vAlign w:val="bottom"/>
            <w:hideMark/>
          </w:tcPr>
          <w:p w14:paraId="7C9B8BC2" w14:textId="77777777" w:rsidR="00204FC1" w:rsidRPr="00BD4EB2" w:rsidRDefault="00204FC1" w:rsidP="00204FC1">
            <w:pPr>
              <w:suppressAutoHyphens w:val="0"/>
              <w:rPr>
                <w:rFonts w:asciiTheme="minorHAnsi" w:hAnsiTheme="minorHAnsi" w:cstheme="minorHAnsi"/>
                <w:sz w:val="22"/>
                <w:szCs w:val="22"/>
                <w:lang w:eastAsia="pl-PL"/>
              </w:rPr>
            </w:pPr>
          </w:p>
        </w:tc>
        <w:tc>
          <w:tcPr>
            <w:tcW w:w="1134" w:type="dxa"/>
            <w:tcBorders>
              <w:top w:val="nil"/>
              <w:left w:val="nil"/>
              <w:bottom w:val="nil"/>
              <w:right w:val="nil"/>
            </w:tcBorders>
            <w:shd w:val="clear" w:color="auto" w:fill="auto"/>
            <w:noWrap/>
            <w:vAlign w:val="bottom"/>
            <w:hideMark/>
          </w:tcPr>
          <w:p w14:paraId="764D88D6" w14:textId="77777777" w:rsidR="00204FC1" w:rsidRPr="00BD4EB2" w:rsidRDefault="00204FC1" w:rsidP="00204FC1">
            <w:pPr>
              <w:suppressAutoHyphens w:val="0"/>
              <w:rPr>
                <w:rFonts w:asciiTheme="minorHAnsi" w:hAnsiTheme="minorHAnsi" w:cstheme="minorHAnsi"/>
                <w:sz w:val="22"/>
                <w:szCs w:val="22"/>
                <w:lang w:eastAsia="pl-PL"/>
              </w:rPr>
            </w:pPr>
          </w:p>
        </w:tc>
      </w:tr>
      <w:tr w:rsidR="0054635C" w:rsidRPr="00BD4EB2" w14:paraId="3AF03917" w14:textId="77777777" w:rsidTr="00B465A4">
        <w:trPr>
          <w:trHeight w:val="300"/>
        </w:trPr>
        <w:tc>
          <w:tcPr>
            <w:tcW w:w="567" w:type="dxa"/>
            <w:tcBorders>
              <w:top w:val="nil"/>
              <w:left w:val="nil"/>
              <w:bottom w:val="nil"/>
              <w:right w:val="nil"/>
            </w:tcBorders>
            <w:shd w:val="clear" w:color="auto" w:fill="auto"/>
            <w:noWrap/>
            <w:vAlign w:val="bottom"/>
            <w:hideMark/>
          </w:tcPr>
          <w:p w14:paraId="3FA97557" w14:textId="77777777" w:rsidR="00204FC1" w:rsidRPr="00BD4EB2" w:rsidRDefault="00204FC1" w:rsidP="00204FC1">
            <w:pPr>
              <w:suppressAutoHyphens w:val="0"/>
              <w:rPr>
                <w:rFonts w:asciiTheme="minorHAnsi" w:hAnsiTheme="minorHAnsi" w:cstheme="minorHAnsi"/>
                <w:sz w:val="22"/>
                <w:szCs w:val="22"/>
                <w:lang w:eastAsia="pl-PL"/>
              </w:rPr>
            </w:pPr>
          </w:p>
        </w:tc>
        <w:tc>
          <w:tcPr>
            <w:tcW w:w="568" w:type="dxa"/>
            <w:tcBorders>
              <w:top w:val="nil"/>
              <w:left w:val="nil"/>
              <w:bottom w:val="nil"/>
              <w:right w:val="nil"/>
            </w:tcBorders>
            <w:shd w:val="clear" w:color="auto" w:fill="auto"/>
            <w:noWrap/>
            <w:vAlign w:val="bottom"/>
            <w:hideMark/>
          </w:tcPr>
          <w:p w14:paraId="630755D5" w14:textId="77777777" w:rsidR="00204FC1" w:rsidRPr="00BD4EB2" w:rsidRDefault="00204FC1" w:rsidP="00204FC1">
            <w:pPr>
              <w:suppressAutoHyphens w:val="0"/>
              <w:rPr>
                <w:rFonts w:asciiTheme="minorHAnsi" w:hAnsiTheme="minorHAnsi" w:cstheme="minorHAnsi"/>
                <w:sz w:val="22"/>
                <w:szCs w:val="22"/>
                <w:lang w:eastAsia="pl-PL"/>
              </w:rPr>
            </w:pPr>
          </w:p>
        </w:tc>
        <w:tc>
          <w:tcPr>
            <w:tcW w:w="3888" w:type="dxa"/>
            <w:tcBorders>
              <w:top w:val="nil"/>
              <w:left w:val="nil"/>
              <w:bottom w:val="nil"/>
              <w:right w:val="nil"/>
            </w:tcBorders>
            <w:shd w:val="clear" w:color="auto" w:fill="auto"/>
            <w:noWrap/>
            <w:vAlign w:val="bottom"/>
            <w:hideMark/>
          </w:tcPr>
          <w:p w14:paraId="2B74B44E" w14:textId="77777777" w:rsidR="00204FC1" w:rsidRPr="00BD4EB2" w:rsidRDefault="00204FC1" w:rsidP="00204FC1">
            <w:pPr>
              <w:suppressAutoHyphens w:val="0"/>
              <w:rPr>
                <w:rFonts w:asciiTheme="minorHAnsi" w:hAnsiTheme="minorHAnsi" w:cstheme="minorHAnsi"/>
                <w:sz w:val="22"/>
                <w:szCs w:val="22"/>
                <w:lang w:eastAsia="pl-PL"/>
              </w:rPr>
            </w:pPr>
          </w:p>
        </w:tc>
        <w:tc>
          <w:tcPr>
            <w:tcW w:w="1259" w:type="dxa"/>
            <w:tcBorders>
              <w:top w:val="nil"/>
              <w:left w:val="nil"/>
              <w:bottom w:val="nil"/>
              <w:right w:val="nil"/>
            </w:tcBorders>
            <w:shd w:val="clear" w:color="auto" w:fill="auto"/>
            <w:noWrap/>
            <w:vAlign w:val="bottom"/>
            <w:hideMark/>
          </w:tcPr>
          <w:p w14:paraId="3735EBB4" w14:textId="77777777" w:rsidR="00204FC1" w:rsidRPr="00BD4EB2" w:rsidRDefault="00204FC1" w:rsidP="00204FC1">
            <w:pPr>
              <w:suppressAutoHyphens w:val="0"/>
              <w:rPr>
                <w:rFonts w:asciiTheme="minorHAnsi" w:hAnsiTheme="minorHAnsi" w:cstheme="minorHAnsi"/>
                <w:sz w:val="22"/>
                <w:szCs w:val="22"/>
                <w:lang w:eastAsia="pl-PL"/>
              </w:rPr>
            </w:pPr>
          </w:p>
        </w:tc>
        <w:tc>
          <w:tcPr>
            <w:tcW w:w="981" w:type="dxa"/>
            <w:tcBorders>
              <w:top w:val="nil"/>
              <w:left w:val="nil"/>
              <w:bottom w:val="nil"/>
              <w:right w:val="nil"/>
            </w:tcBorders>
            <w:shd w:val="clear" w:color="auto" w:fill="auto"/>
            <w:noWrap/>
            <w:vAlign w:val="bottom"/>
            <w:hideMark/>
          </w:tcPr>
          <w:p w14:paraId="1D294473" w14:textId="77777777" w:rsidR="00204FC1" w:rsidRPr="00BD4EB2" w:rsidRDefault="00204FC1" w:rsidP="00204FC1">
            <w:pPr>
              <w:suppressAutoHyphens w:val="0"/>
              <w:rPr>
                <w:rFonts w:asciiTheme="minorHAnsi" w:hAnsiTheme="minorHAnsi" w:cstheme="minorHAnsi"/>
                <w:sz w:val="22"/>
                <w:szCs w:val="22"/>
                <w:lang w:eastAsia="pl-PL"/>
              </w:rPr>
            </w:pPr>
          </w:p>
          <w:p w14:paraId="01BCA740" w14:textId="77777777" w:rsidR="00204FC1" w:rsidRPr="00BD4EB2" w:rsidRDefault="00204FC1" w:rsidP="00204FC1">
            <w:pPr>
              <w:suppressAutoHyphens w:val="0"/>
              <w:rPr>
                <w:rFonts w:asciiTheme="minorHAnsi" w:hAnsiTheme="minorHAnsi" w:cstheme="minorHAnsi"/>
                <w:sz w:val="22"/>
                <w:szCs w:val="22"/>
                <w:lang w:eastAsia="pl-PL"/>
              </w:rPr>
            </w:pPr>
          </w:p>
          <w:p w14:paraId="7FD86488" w14:textId="77777777" w:rsidR="00204FC1" w:rsidRPr="00BD4EB2" w:rsidRDefault="00204FC1" w:rsidP="00204FC1">
            <w:pPr>
              <w:suppressAutoHyphens w:val="0"/>
              <w:rPr>
                <w:rFonts w:asciiTheme="minorHAnsi" w:hAnsiTheme="minorHAnsi" w:cstheme="minorHAnsi"/>
                <w:sz w:val="22"/>
                <w:szCs w:val="22"/>
                <w:lang w:eastAsia="pl-PL"/>
              </w:rPr>
            </w:pPr>
          </w:p>
          <w:p w14:paraId="2A8D062D" w14:textId="77777777" w:rsidR="00204FC1" w:rsidRPr="00BD4EB2" w:rsidRDefault="00204FC1" w:rsidP="00204FC1">
            <w:pPr>
              <w:suppressAutoHyphens w:val="0"/>
              <w:rPr>
                <w:rFonts w:asciiTheme="minorHAnsi" w:hAnsiTheme="minorHAnsi" w:cstheme="minorHAnsi"/>
                <w:sz w:val="22"/>
                <w:szCs w:val="22"/>
                <w:lang w:eastAsia="pl-PL"/>
              </w:rPr>
            </w:pPr>
          </w:p>
          <w:p w14:paraId="55D0C050" w14:textId="77777777" w:rsidR="00204FC1" w:rsidRPr="00BD4EB2" w:rsidRDefault="00204FC1" w:rsidP="00204FC1">
            <w:pPr>
              <w:suppressAutoHyphens w:val="0"/>
              <w:rPr>
                <w:rFonts w:asciiTheme="minorHAnsi" w:hAnsiTheme="minorHAnsi" w:cstheme="minorHAnsi"/>
                <w:sz w:val="22"/>
                <w:szCs w:val="22"/>
                <w:lang w:eastAsia="pl-PL"/>
              </w:rPr>
            </w:pPr>
          </w:p>
          <w:p w14:paraId="62C52066" w14:textId="77777777" w:rsidR="00204FC1" w:rsidRPr="00BD4EB2" w:rsidRDefault="00204FC1" w:rsidP="00204FC1">
            <w:pPr>
              <w:suppressAutoHyphens w:val="0"/>
              <w:rPr>
                <w:rFonts w:asciiTheme="minorHAnsi" w:hAnsiTheme="minorHAnsi" w:cstheme="minorHAnsi"/>
                <w:sz w:val="22"/>
                <w:szCs w:val="22"/>
                <w:lang w:eastAsia="pl-PL"/>
              </w:rPr>
            </w:pPr>
          </w:p>
          <w:p w14:paraId="17079ACC" w14:textId="77777777" w:rsidR="00204FC1" w:rsidRPr="00BD4EB2" w:rsidRDefault="00204FC1" w:rsidP="00204FC1">
            <w:pPr>
              <w:suppressAutoHyphens w:val="0"/>
              <w:rPr>
                <w:rFonts w:asciiTheme="minorHAnsi" w:hAnsiTheme="minorHAnsi" w:cstheme="minorHAnsi"/>
                <w:sz w:val="22"/>
                <w:szCs w:val="22"/>
                <w:lang w:eastAsia="pl-PL"/>
              </w:rPr>
            </w:pPr>
          </w:p>
          <w:p w14:paraId="7F4FF550" w14:textId="77777777" w:rsidR="00204FC1" w:rsidRPr="00BD4EB2" w:rsidRDefault="00204FC1" w:rsidP="00204FC1">
            <w:pPr>
              <w:suppressAutoHyphens w:val="0"/>
              <w:rPr>
                <w:rFonts w:asciiTheme="minorHAnsi" w:hAnsiTheme="minorHAnsi" w:cstheme="minorHAnsi"/>
                <w:sz w:val="22"/>
                <w:szCs w:val="22"/>
                <w:lang w:eastAsia="pl-PL"/>
              </w:rPr>
            </w:pPr>
          </w:p>
          <w:p w14:paraId="7252BD95" w14:textId="77777777" w:rsidR="00204FC1" w:rsidRPr="00BD4EB2" w:rsidRDefault="00204FC1" w:rsidP="00204FC1">
            <w:pPr>
              <w:suppressAutoHyphens w:val="0"/>
              <w:rPr>
                <w:rFonts w:asciiTheme="minorHAnsi" w:hAnsiTheme="minorHAnsi" w:cstheme="minorHAnsi"/>
                <w:sz w:val="22"/>
                <w:szCs w:val="22"/>
                <w:lang w:eastAsia="pl-PL"/>
              </w:rPr>
            </w:pPr>
          </w:p>
          <w:p w14:paraId="11BE0E01" w14:textId="77777777" w:rsidR="00204FC1" w:rsidRPr="00BD4EB2" w:rsidRDefault="00204FC1" w:rsidP="00204FC1">
            <w:pPr>
              <w:suppressAutoHyphens w:val="0"/>
              <w:rPr>
                <w:rFonts w:asciiTheme="minorHAnsi" w:hAnsiTheme="minorHAnsi" w:cstheme="minorHAnsi"/>
                <w:sz w:val="22"/>
                <w:szCs w:val="22"/>
                <w:lang w:eastAsia="pl-PL"/>
              </w:rPr>
            </w:pPr>
          </w:p>
          <w:p w14:paraId="0951C920" w14:textId="77777777" w:rsidR="00204FC1" w:rsidRPr="00BD4EB2" w:rsidRDefault="00204FC1" w:rsidP="00204FC1">
            <w:pPr>
              <w:suppressAutoHyphens w:val="0"/>
              <w:rPr>
                <w:rFonts w:asciiTheme="minorHAnsi" w:hAnsiTheme="minorHAnsi" w:cstheme="minorHAnsi"/>
                <w:sz w:val="22"/>
                <w:szCs w:val="22"/>
                <w:lang w:eastAsia="pl-PL"/>
              </w:rPr>
            </w:pPr>
          </w:p>
          <w:p w14:paraId="30ED819F" w14:textId="77777777" w:rsidR="00204FC1" w:rsidRPr="00BD4EB2" w:rsidRDefault="00204FC1" w:rsidP="00204FC1">
            <w:pPr>
              <w:suppressAutoHyphens w:val="0"/>
              <w:rPr>
                <w:rFonts w:asciiTheme="minorHAnsi" w:hAnsiTheme="minorHAnsi" w:cstheme="minorHAnsi"/>
                <w:sz w:val="22"/>
                <w:szCs w:val="22"/>
                <w:lang w:eastAsia="pl-PL"/>
              </w:rPr>
            </w:pPr>
          </w:p>
          <w:p w14:paraId="2AA02A4A" w14:textId="77777777" w:rsidR="00204FC1" w:rsidRPr="00BD4EB2" w:rsidRDefault="00204FC1" w:rsidP="00204FC1">
            <w:pPr>
              <w:suppressAutoHyphens w:val="0"/>
              <w:rPr>
                <w:rFonts w:asciiTheme="minorHAnsi" w:hAnsiTheme="minorHAnsi" w:cstheme="minorHAnsi"/>
                <w:sz w:val="22"/>
                <w:szCs w:val="22"/>
                <w:lang w:eastAsia="pl-PL"/>
              </w:rPr>
            </w:pPr>
          </w:p>
        </w:tc>
        <w:tc>
          <w:tcPr>
            <w:tcW w:w="817" w:type="dxa"/>
            <w:tcBorders>
              <w:top w:val="nil"/>
              <w:left w:val="nil"/>
              <w:bottom w:val="nil"/>
              <w:right w:val="nil"/>
            </w:tcBorders>
            <w:shd w:val="clear" w:color="auto" w:fill="auto"/>
            <w:noWrap/>
            <w:vAlign w:val="bottom"/>
            <w:hideMark/>
          </w:tcPr>
          <w:p w14:paraId="5D8320D0" w14:textId="77777777" w:rsidR="00204FC1" w:rsidRPr="00BD4EB2" w:rsidRDefault="00204FC1" w:rsidP="00204FC1">
            <w:pPr>
              <w:suppressAutoHyphens w:val="0"/>
              <w:rPr>
                <w:rFonts w:asciiTheme="minorHAnsi" w:hAnsiTheme="minorHAnsi" w:cstheme="minorHAnsi"/>
                <w:sz w:val="22"/>
                <w:szCs w:val="22"/>
                <w:lang w:eastAsia="pl-PL"/>
              </w:rPr>
            </w:pPr>
          </w:p>
        </w:tc>
        <w:tc>
          <w:tcPr>
            <w:tcW w:w="946" w:type="dxa"/>
            <w:tcBorders>
              <w:top w:val="nil"/>
              <w:left w:val="nil"/>
              <w:bottom w:val="nil"/>
              <w:right w:val="nil"/>
            </w:tcBorders>
            <w:shd w:val="clear" w:color="auto" w:fill="auto"/>
            <w:noWrap/>
            <w:vAlign w:val="bottom"/>
            <w:hideMark/>
          </w:tcPr>
          <w:p w14:paraId="0A8EB3CB" w14:textId="77777777" w:rsidR="00204FC1" w:rsidRPr="00BD4EB2" w:rsidRDefault="00204FC1" w:rsidP="00204FC1">
            <w:pPr>
              <w:suppressAutoHyphens w:val="0"/>
              <w:rPr>
                <w:rFonts w:asciiTheme="minorHAnsi" w:hAnsiTheme="minorHAnsi" w:cstheme="minorHAnsi"/>
                <w:sz w:val="22"/>
                <w:szCs w:val="22"/>
                <w:lang w:eastAsia="pl-PL"/>
              </w:rPr>
            </w:pPr>
          </w:p>
        </w:tc>
        <w:tc>
          <w:tcPr>
            <w:tcW w:w="1080" w:type="dxa"/>
            <w:tcBorders>
              <w:top w:val="nil"/>
              <w:left w:val="nil"/>
              <w:bottom w:val="nil"/>
              <w:right w:val="nil"/>
            </w:tcBorders>
            <w:shd w:val="clear" w:color="auto" w:fill="auto"/>
            <w:noWrap/>
            <w:vAlign w:val="bottom"/>
            <w:hideMark/>
          </w:tcPr>
          <w:p w14:paraId="1F80FC0D" w14:textId="77777777" w:rsidR="00204FC1" w:rsidRDefault="00204FC1" w:rsidP="00204FC1">
            <w:pPr>
              <w:suppressAutoHyphens w:val="0"/>
              <w:rPr>
                <w:rFonts w:asciiTheme="minorHAnsi" w:hAnsiTheme="minorHAnsi" w:cstheme="minorHAnsi"/>
                <w:sz w:val="22"/>
                <w:szCs w:val="22"/>
                <w:lang w:eastAsia="pl-PL"/>
              </w:rPr>
            </w:pPr>
          </w:p>
          <w:p w14:paraId="19258021" w14:textId="77777777" w:rsidR="00146332" w:rsidRDefault="00146332" w:rsidP="00204FC1">
            <w:pPr>
              <w:suppressAutoHyphens w:val="0"/>
              <w:rPr>
                <w:rFonts w:asciiTheme="minorHAnsi" w:hAnsiTheme="minorHAnsi" w:cstheme="minorHAnsi"/>
                <w:sz w:val="22"/>
                <w:szCs w:val="22"/>
                <w:lang w:eastAsia="pl-PL"/>
              </w:rPr>
            </w:pPr>
          </w:p>
          <w:p w14:paraId="7EF6C0E1" w14:textId="77777777" w:rsidR="00146332" w:rsidRDefault="00146332" w:rsidP="00204FC1">
            <w:pPr>
              <w:suppressAutoHyphens w:val="0"/>
              <w:rPr>
                <w:rFonts w:asciiTheme="minorHAnsi" w:hAnsiTheme="minorHAnsi" w:cstheme="minorHAnsi"/>
                <w:sz w:val="22"/>
                <w:szCs w:val="22"/>
                <w:lang w:eastAsia="pl-PL"/>
              </w:rPr>
            </w:pPr>
          </w:p>
          <w:p w14:paraId="050CB318" w14:textId="77777777" w:rsidR="00146332" w:rsidRDefault="00146332" w:rsidP="00204FC1">
            <w:pPr>
              <w:suppressAutoHyphens w:val="0"/>
              <w:rPr>
                <w:rFonts w:asciiTheme="minorHAnsi" w:hAnsiTheme="minorHAnsi" w:cstheme="minorHAnsi"/>
                <w:sz w:val="22"/>
                <w:szCs w:val="22"/>
                <w:lang w:eastAsia="pl-PL"/>
              </w:rPr>
            </w:pPr>
          </w:p>
          <w:p w14:paraId="703C669A" w14:textId="77777777" w:rsidR="00146332" w:rsidRDefault="00146332" w:rsidP="00204FC1">
            <w:pPr>
              <w:suppressAutoHyphens w:val="0"/>
              <w:rPr>
                <w:rFonts w:asciiTheme="minorHAnsi" w:hAnsiTheme="minorHAnsi" w:cstheme="minorHAnsi"/>
                <w:sz w:val="22"/>
                <w:szCs w:val="22"/>
                <w:lang w:eastAsia="pl-PL"/>
              </w:rPr>
            </w:pPr>
          </w:p>
          <w:p w14:paraId="1EFA6A5B" w14:textId="77777777" w:rsidR="00146332" w:rsidRDefault="00146332" w:rsidP="00204FC1">
            <w:pPr>
              <w:suppressAutoHyphens w:val="0"/>
              <w:rPr>
                <w:rFonts w:asciiTheme="minorHAnsi" w:hAnsiTheme="minorHAnsi" w:cstheme="minorHAnsi"/>
                <w:sz w:val="22"/>
                <w:szCs w:val="22"/>
                <w:lang w:eastAsia="pl-PL"/>
              </w:rPr>
            </w:pPr>
          </w:p>
          <w:p w14:paraId="4221F769" w14:textId="77777777" w:rsidR="00146332" w:rsidRDefault="00146332" w:rsidP="00204FC1">
            <w:pPr>
              <w:suppressAutoHyphens w:val="0"/>
              <w:rPr>
                <w:rFonts w:asciiTheme="minorHAnsi" w:hAnsiTheme="minorHAnsi" w:cstheme="minorHAnsi"/>
                <w:sz w:val="22"/>
                <w:szCs w:val="22"/>
                <w:lang w:eastAsia="pl-PL"/>
              </w:rPr>
            </w:pPr>
          </w:p>
          <w:p w14:paraId="7B0F0CD8" w14:textId="77777777" w:rsidR="00146332" w:rsidRDefault="00146332" w:rsidP="00204FC1">
            <w:pPr>
              <w:suppressAutoHyphens w:val="0"/>
              <w:rPr>
                <w:rFonts w:asciiTheme="minorHAnsi" w:hAnsiTheme="minorHAnsi" w:cstheme="minorHAnsi"/>
                <w:sz w:val="22"/>
                <w:szCs w:val="22"/>
                <w:lang w:eastAsia="pl-PL"/>
              </w:rPr>
            </w:pPr>
          </w:p>
          <w:p w14:paraId="672234B5" w14:textId="77777777" w:rsidR="00146332" w:rsidRDefault="00146332" w:rsidP="00204FC1">
            <w:pPr>
              <w:suppressAutoHyphens w:val="0"/>
              <w:rPr>
                <w:rFonts w:asciiTheme="minorHAnsi" w:hAnsiTheme="minorHAnsi" w:cstheme="minorHAnsi"/>
                <w:sz w:val="22"/>
                <w:szCs w:val="22"/>
                <w:lang w:eastAsia="pl-PL"/>
              </w:rPr>
            </w:pPr>
          </w:p>
          <w:p w14:paraId="1F941943" w14:textId="77777777" w:rsidR="00146332" w:rsidRPr="00BD4EB2" w:rsidRDefault="00146332" w:rsidP="00204FC1">
            <w:pPr>
              <w:suppressAutoHyphens w:val="0"/>
              <w:rPr>
                <w:rFonts w:asciiTheme="minorHAnsi" w:hAnsiTheme="minorHAnsi" w:cstheme="minorHAnsi"/>
                <w:sz w:val="22"/>
                <w:szCs w:val="22"/>
                <w:lang w:eastAsia="pl-PL"/>
              </w:rPr>
            </w:pPr>
          </w:p>
        </w:tc>
        <w:tc>
          <w:tcPr>
            <w:tcW w:w="1093" w:type="dxa"/>
            <w:tcBorders>
              <w:top w:val="nil"/>
              <w:left w:val="nil"/>
              <w:bottom w:val="nil"/>
              <w:right w:val="nil"/>
            </w:tcBorders>
            <w:shd w:val="clear" w:color="auto" w:fill="auto"/>
            <w:noWrap/>
            <w:vAlign w:val="bottom"/>
            <w:hideMark/>
          </w:tcPr>
          <w:p w14:paraId="0F99E0C1" w14:textId="77777777" w:rsidR="00204FC1" w:rsidRPr="00BD4EB2" w:rsidRDefault="00204FC1" w:rsidP="00204FC1">
            <w:pPr>
              <w:suppressAutoHyphens w:val="0"/>
              <w:rPr>
                <w:rFonts w:asciiTheme="minorHAnsi" w:hAnsiTheme="minorHAnsi" w:cstheme="minorHAnsi"/>
                <w:sz w:val="22"/>
                <w:szCs w:val="22"/>
                <w:lang w:eastAsia="pl-PL"/>
              </w:rPr>
            </w:pPr>
          </w:p>
        </w:tc>
        <w:tc>
          <w:tcPr>
            <w:tcW w:w="1134" w:type="dxa"/>
            <w:tcBorders>
              <w:top w:val="nil"/>
              <w:left w:val="nil"/>
              <w:bottom w:val="nil"/>
              <w:right w:val="nil"/>
            </w:tcBorders>
            <w:shd w:val="clear" w:color="auto" w:fill="auto"/>
            <w:noWrap/>
            <w:vAlign w:val="bottom"/>
            <w:hideMark/>
          </w:tcPr>
          <w:p w14:paraId="1D50158C" w14:textId="77777777" w:rsidR="00204FC1" w:rsidRPr="00BD4EB2" w:rsidRDefault="00204FC1" w:rsidP="00204FC1">
            <w:pPr>
              <w:suppressAutoHyphens w:val="0"/>
              <w:rPr>
                <w:rFonts w:asciiTheme="minorHAnsi" w:hAnsiTheme="minorHAnsi" w:cstheme="minorHAnsi"/>
                <w:sz w:val="22"/>
                <w:szCs w:val="22"/>
                <w:lang w:eastAsia="pl-PL"/>
              </w:rPr>
            </w:pPr>
          </w:p>
        </w:tc>
        <w:tc>
          <w:tcPr>
            <w:tcW w:w="1276" w:type="dxa"/>
            <w:tcBorders>
              <w:top w:val="nil"/>
              <w:left w:val="nil"/>
              <w:bottom w:val="nil"/>
              <w:right w:val="nil"/>
            </w:tcBorders>
            <w:shd w:val="clear" w:color="auto" w:fill="auto"/>
            <w:noWrap/>
            <w:vAlign w:val="bottom"/>
            <w:hideMark/>
          </w:tcPr>
          <w:p w14:paraId="24574FA3" w14:textId="77777777" w:rsidR="00204FC1" w:rsidRPr="00BD4EB2" w:rsidRDefault="00204FC1" w:rsidP="00204FC1">
            <w:pPr>
              <w:suppressAutoHyphens w:val="0"/>
              <w:rPr>
                <w:rFonts w:asciiTheme="minorHAnsi" w:hAnsiTheme="minorHAnsi" w:cstheme="minorHAnsi"/>
                <w:sz w:val="22"/>
                <w:szCs w:val="22"/>
                <w:lang w:eastAsia="pl-PL"/>
              </w:rPr>
            </w:pPr>
          </w:p>
        </w:tc>
        <w:tc>
          <w:tcPr>
            <w:tcW w:w="1275" w:type="dxa"/>
            <w:tcBorders>
              <w:top w:val="nil"/>
              <w:left w:val="nil"/>
              <w:bottom w:val="nil"/>
              <w:right w:val="nil"/>
            </w:tcBorders>
            <w:shd w:val="clear" w:color="auto" w:fill="auto"/>
            <w:noWrap/>
            <w:vAlign w:val="bottom"/>
            <w:hideMark/>
          </w:tcPr>
          <w:p w14:paraId="4496E766" w14:textId="77777777" w:rsidR="00204FC1" w:rsidRPr="00BD4EB2" w:rsidRDefault="00204FC1" w:rsidP="00204FC1">
            <w:pPr>
              <w:suppressAutoHyphens w:val="0"/>
              <w:rPr>
                <w:rFonts w:asciiTheme="minorHAnsi" w:hAnsiTheme="minorHAnsi" w:cstheme="minorHAnsi"/>
                <w:sz w:val="22"/>
                <w:szCs w:val="22"/>
                <w:lang w:eastAsia="pl-PL"/>
              </w:rPr>
            </w:pPr>
          </w:p>
        </w:tc>
        <w:tc>
          <w:tcPr>
            <w:tcW w:w="1134" w:type="dxa"/>
            <w:tcBorders>
              <w:top w:val="nil"/>
              <w:left w:val="nil"/>
              <w:bottom w:val="nil"/>
              <w:right w:val="nil"/>
            </w:tcBorders>
            <w:shd w:val="clear" w:color="auto" w:fill="auto"/>
            <w:noWrap/>
            <w:vAlign w:val="bottom"/>
            <w:hideMark/>
          </w:tcPr>
          <w:p w14:paraId="6C37FCF5" w14:textId="77777777" w:rsidR="00204FC1" w:rsidRPr="00BD4EB2" w:rsidRDefault="00204FC1" w:rsidP="00204FC1">
            <w:pPr>
              <w:suppressAutoHyphens w:val="0"/>
              <w:rPr>
                <w:rFonts w:asciiTheme="minorHAnsi" w:hAnsiTheme="minorHAnsi" w:cstheme="minorHAnsi"/>
                <w:sz w:val="22"/>
                <w:szCs w:val="22"/>
                <w:lang w:eastAsia="pl-PL"/>
              </w:rPr>
            </w:pPr>
          </w:p>
        </w:tc>
      </w:tr>
      <w:tr w:rsidR="0054635C" w:rsidRPr="00BD4EB2" w14:paraId="12AA58DD" w14:textId="77777777" w:rsidTr="00B465A4">
        <w:trPr>
          <w:trHeight w:val="300"/>
        </w:trPr>
        <w:tc>
          <w:tcPr>
            <w:tcW w:w="567" w:type="dxa"/>
            <w:tcBorders>
              <w:top w:val="nil"/>
              <w:left w:val="nil"/>
              <w:bottom w:val="nil"/>
              <w:right w:val="nil"/>
            </w:tcBorders>
            <w:shd w:val="clear" w:color="auto" w:fill="auto"/>
            <w:noWrap/>
            <w:vAlign w:val="bottom"/>
            <w:hideMark/>
          </w:tcPr>
          <w:p w14:paraId="2CCB0B63" w14:textId="77777777" w:rsidR="00204FC1" w:rsidRPr="00BD4EB2" w:rsidRDefault="00204FC1" w:rsidP="00204FC1">
            <w:pPr>
              <w:suppressAutoHyphens w:val="0"/>
              <w:rPr>
                <w:rFonts w:asciiTheme="minorHAnsi" w:hAnsiTheme="minorHAnsi" w:cstheme="minorHAnsi"/>
                <w:sz w:val="22"/>
                <w:szCs w:val="22"/>
                <w:lang w:eastAsia="pl-PL"/>
              </w:rPr>
            </w:pPr>
          </w:p>
        </w:tc>
        <w:tc>
          <w:tcPr>
            <w:tcW w:w="568" w:type="dxa"/>
            <w:tcBorders>
              <w:top w:val="nil"/>
              <w:left w:val="nil"/>
              <w:bottom w:val="nil"/>
              <w:right w:val="nil"/>
            </w:tcBorders>
            <w:shd w:val="clear" w:color="auto" w:fill="auto"/>
            <w:noWrap/>
            <w:vAlign w:val="bottom"/>
            <w:hideMark/>
          </w:tcPr>
          <w:p w14:paraId="04809B40" w14:textId="77777777" w:rsidR="00204FC1" w:rsidRPr="00BD4EB2" w:rsidRDefault="00204FC1" w:rsidP="00204FC1">
            <w:pPr>
              <w:suppressAutoHyphens w:val="0"/>
              <w:rPr>
                <w:rFonts w:asciiTheme="minorHAnsi" w:hAnsiTheme="minorHAnsi" w:cstheme="minorHAnsi"/>
                <w:sz w:val="22"/>
                <w:szCs w:val="22"/>
                <w:lang w:eastAsia="pl-PL"/>
              </w:rPr>
            </w:pPr>
          </w:p>
        </w:tc>
        <w:tc>
          <w:tcPr>
            <w:tcW w:w="3888" w:type="dxa"/>
            <w:tcBorders>
              <w:top w:val="nil"/>
              <w:left w:val="nil"/>
              <w:bottom w:val="nil"/>
              <w:right w:val="nil"/>
            </w:tcBorders>
            <w:shd w:val="clear" w:color="auto" w:fill="auto"/>
            <w:noWrap/>
            <w:vAlign w:val="bottom"/>
            <w:hideMark/>
          </w:tcPr>
          <w:p w14:paraId="54D0A843" w14:textId="77777777" w:rsidR="00204FC1" w:rsidRPr="00BD4EB2" w:rsidRDefault="00204FC1" w:rsidP="00204FC1">
            <w:pPr>
              <w:suppressAutoHyphens w:val="0"/>
              <w:rPr>
                <w:rFonts w:asciiTheme="minorHAnsi" w:hAnsiTheme="minorHAnsi" w:cstheme="minorHAnsi"/>
                <w:sz w:val="22"/>
                <w:szCs w:val="22"/>
                <w:lang w:eastAsia="pl-PL"/>
              </w:rPr>
            </w:pPr>
          </w:p>
        </w:tc>
        <w:tc>
          <w:tcPr>
            <w:tcW w:w="1259" w:type="dxa"/>
            <w:tcBorders>
              <w:top w:val="nil"/>
              <w:left w:val="nil"/>
              <w:bottom w:val="nil"/>
              <w:right w:val="nil"/>
            </w:tcBorders>
            <w:shd w:val="clear" w:color="auto" w:fill="auto"/>
            <w:noWrap/>
            <w:vAlign w:val="bottom"/>
            <w:hideMark/>
          </w:tcPr>
          <w:p w14:paraId="63D3ED27" w14:textId="77777777" w:rsidR="00204FC1" w:rsidRPr="00BD4EB2" w:rsidRDefault="00204FC1" w:rsidP="00204FC1">
            <w:pPr>
              <w:suppressAutoHyphens w:val="0"/>
              <w:rPr>
                <w:rFonts w:asciiTheme="minorHAnsi" w:hAnsiTheme="minorHAnsi" w:cstheme="minorHAnsi"/>
                <w:sz w:val="22"/>
                <w:szCs w:val="22"/>
                <w:lang w:eastAsia="pl-PL"/>
              </w:rPr>
            </w:pPr>
          </w:p>
        </w:tc>
        <w:tc>
          <w:tcPr>
            <w:tcW w:w="981" w:type="dxa"/>
            <w:tcBorders>
              <w:top w:val="nil"/>
              <w:left w:val="nil"/>
              <w:bottom w:val="nil"/>
              <w:right w:val="nil"/>
            </w:tcBorders>
            <w:shd w:val="clear" w:color="auto" w:fill="auto"/>
            <w:noWrap/>
            <w:vAlign w:val="bottom"/>
            <w:hideMark/>
          </w:tcPr>
          <w:p w14:paraId="543DD0B3" w14:textId="77777777" w:rsidR="00204FC1" w:rsidRPr="00BD4EB2" w:rsidRDefault="00204FC1" w:rsidP="00204FC1">
            <w:pPr>
              <w:suppressAutoHyphens w:val="0"/>
              <w:rPr>
                <w:rFonts w:asciiTheme="minorHAnsi" w:hAnsiTheme="minorHAnsi" w:cstheme="minorHAnsi"/>
                <w:sz w:val="22"/>
                <w:szCs w:val="22"/>
                <w:lang w:eastAsia="pl-PL"/>
              </w:rPr>
            </w:pPr>
          </w:p>
        </w:tc>
        <w:tc>
          <w:tcPr>
            <w:tcW w:w="817" w:type="dxa"/>
            <w:tcBorders>
              <w:top w:val="nil"/>
              <w:left w:val="nil"/>
              <w:bottom w:val="nil"/>
              <w:right w:val="nil"/>
            </w:tcBorders>
            <w:shd w:val="clear" w:color="auto" w:fill="auto"/>
            <w:noWrap/>
            <w:vAlign w:val="bottom"/>
            <w:hideMark/>
          </w:tcPr>
          <w:p w14:paraId="627C5391" w14:textId="77777777" w:rsidR="00204FC1" w:rsidRPr="00BD4EB2" w:rsidRDefault="00204FC1" w:rsidP="00204FC1">
            <w:pPr>
              <w:suppressAutoHyphens w:val="0"/>
              <w:rPr>
                <w:rFonts w:asciiTheme="minorHAnsi" w:hAnsiTheme="minorHAnsi" w:cstheme="minorHAnsi"/>
                <w:sz w:val="22"/>
                <w:szCs w:val="22"/>
                <w:lang w:eastAsia="pl-PL"/>
              </w:rPr>
            </w:pPr>
          </w:p>
        </w:tc>
        <w:tc>
          <w:tcPr>
            <w:tcW w:w="946" w:type="dxa"/>
            <w:tcBorders>
              <w:top w:val="nil"/>
              <w:left w:val="nil"/>
              <w:bottom w:val="nil"/>
              <w:right w:val="nil"/>
            </w:tcBorders>
            <w:shd w:val="clear" w:color="auto" w:fill="auto"/>
            <w:noWrap/>
            <w:vAlign w:val="bottom"/>
            <w:hideMark/>
          </w:tcPr>
          <w:p w14:paraId="569EDB22" w14:textId="77777777" w:rsidR="00204FC1" w:rsidRPr="00BD4EB2" w:rsidRDefault="00204FC1" w:rsidP="00204FC1">
            <w:pPr>
              <w:suppressAutoHyphens w:val="0"/>
              <w:rPr>
                <w:rFonts w:asciiTheme="minorHAnsi" w:hAnsiTheme="minorHAnsi" w:cstheme="minorHAnsi"/>
                <w:sz w:val="22"/>
                <w:szCs w:val="22"/>
                <w:lang w:eastAsia="pl-PL"/>
              </w:rPr>
            </w:pPr>
          </w:p>
        </w:tc>
        <w:tc>
          <w:tcPr>
            <w:tcW w:w="1080" w:type="dxa"/>
            <w:tcBorders>
              <w:top w:val="nil"/>
              <w:left w:val="nil"/>
              <w:bottom w:val="nil"/>
              <w:right w:val="nil"/>
            </w:tcBorders>
            <w:shd w:val="clear" w:color="auto" w:fill="auto"/>
            <w:noWrap/>
            <w:vAlign w:val="bottom"/>
            <w:hideMark/>
          </w:tcPr>
          <w:p w14:paraId="2749920D" w14:textId="77777777" w:rsidR="00204FC1" w:rsidRPr="00BD4EB2" w:rsidRDefault="00204FC1" w:rsidP="00204FC1">
            <w:pPr>
              <w:suppressAutoHyphens w:val="0"/>
              <w:rPr>
                <w:rFonts w:asciiTheme="minorHAnsi" w:hAnsiTheme="minorHAnsi" w:cstheme="minorHAnsi"/>
                <w:sz w:val="22"/>
                <w:szCs w:val="22"/>
                <w:lang w:eastAsia="pl-PL"/>
              </w:rPr>
            </w:pPr>
          </w:p>
        </w:tc>
        <w:tc>
          <w:tcPr>
            <w:tcW w:w="1093" w:type="dxa"/>
            <w:tcBorders>
              <w:top w:val="nil"/>
              <w:left w:val="nil"/>
              <w:bottom w:val="nil"/>
              <w:right w:val="nil"/>
            </w:tcBorders>
            <w:shd w:val="clear" w:color="auto" w:fill="auto"/>
            <w:noWrap/>
            <w:vAlign w:val="bottom"/>
            <w:hideMark/>
          </w:tcPr>
          <w:p w14:paraId="4C74C960" w14:textId="77777777" w:rsidR="00204FC1" w:rsidRPr="00BD4EB2" w:rsidRDefault="00204FC1" w:rsidP="00204FC1">
            <w:pPr>
              <w:suppressAutoHyphens w:val="0"/>
              <w:rPr>
                <w:rFonts w:asciiTheme="minorHAnsi" w:hAnsiTheme="minorHAnsi" w:cstheme="minorHAnsi"/>
                <w:sz w:val="22"/>
                <w:szCs w:val="22"/>
                <w:lang w:eastAsia="pl-PL"/>
              </w:rPr>
            </w:pPr>
          </w:p>
        </w:tc>
        <w:tc>
          <w:tcPr>
            <w:tcW w:w="1134" w:type="dxa"/>
            <w:tcBorders>
              <w:top w:val="nil"/>
              <w:left w:val="nil"/>
              <w:bottom w:val="nil"/>
              <w:right w:val="nil"/>
            </w:tcBorders>
            <w:shd w:val="clear" w:color="auto" w:fill="auto"/>
            <w:noWrap/>
            <w:vAlign w:val="bottom"/>
            <w:hideMark/>
          </w:tcPr>
          <w:p w14:paraId="375E3ABF" w14:textId="77777777" w:rsidR="00204FC1" w:rsidRPr="00BD4EB2" w:rsidRDefault="00204FC1" w:rsidP="00204FC1">
            <w:pPr>
              <w:suppressAutoHyphens w:val="0"/>
              <w:rPr>
                <w:rFonts w:asciiTheme="minorHAnsi" w:hAnsiTheme="minorHAnsi" w:cstheme="minorHAnsi"/>
                <w:sz w:val="22"/>
                <w:szCs w:val="22"/>
                <w:lang w:eastAsia="pl-PL"/>
              </w:rPr>
            </w:pPr>
          </w:p>
        </w:tc>
        <w:tc>
          <w:tcPr>
            <w:tcW w:w="1276" w:type="dxa"/>
            <w:tcBorders>
              <w:top w:val="nil"/>
              <w:left w:val="nil"/>
              <w:bottom w:val="nil"/>
              <w:right w:val="nil"/>
            </w:tcBorders>
            <w:shd w:val="clear" w:color="auto" w:fill="auto"/>
            <w:noWrap/>
            <w:vAlign w:val="bottom"/>
            <w:hideMark/>
          </w:tcPr>
          <w:p w14:paraId="3500872E" w14:textId="77777777" w:rsidR="00204FC1" w:rsidRPr="00BD4EB2" w:rsidRDefault="00204FC1" w:rsidP="00204FC1">
            <w:pPr>
              <w:suppressAutoHyphens w:val="0"/>
              <w:rPr>
                <w:rFonts w:asciiTheme="minorHAnsi" w:hAnsiTheme="minorHAnsi" w:cstheme="minorHAnsi"/>
                <w:sz w:val="22"/>
                <w:szCs w:val="22"/>
                <w:lang w:eastAsia="pl-PL"/>
              </w:rPr>
            </w:pPr>
          </w:p>
        </w:tc>
        <w:tc>
          <w:tcPr>
            <w:tcW w:w="1275" w:type="dxa"/>
            <w:tcBorders>
              <w:top w:val="nil"/>
              <w:left w:val="nil"/>
              <w:bottom w:val="nil"/>
              <w:right w:val="nil"/>
            </w:tcBorders>
            <w:shd w:val="clear" w:color="auto" w:fill="auto"/>
            <w:noWrap/>
            <w:vAlign w:val="bottom"/>
            <w:hideMark/>
          </w:tcPr>
          <w:p w14:paraId="704EC8B9" w14:textId="77777777" w:rsidR="00204FC1" w:rsidRPr="00BD4EB2" w:rsidRDefault="00204FC1" w:rsidP="00204FC1">
            <w:pPr>
              <w:suppressAutoHyphens w:val="0"/>
              <w:rPr>
                <w:rFonts w:asciiTheme="minorHAnsi" w:hAnsiTheme="minorHAnsi" w:cstheme="minorHAnsi"/>
                <w:sz w:val="22"/>
                <w:szCs w:val="22"/>
                <w:lang w:eastAsia="pl-PL"/>
              </w:rPr>
            </w:pPr>
          </w:p>
        </w:tc>
        <w:tc>
          <w:tcPr>
            <w:tcW w:w="1134" w:type="dxa"/>
            <w:tcBorders>
              <w:top w:val="nil"/>
              <w:left w:val="nil"/>
              <w:bottom w:val="nil"/>
              <w:right w:val="nil"/>
            </w:tcBorders>
            <w:shd w:val="clear" w:color="auto" w:fill="auto"/>
            <w:noWrap/>
            <w:vAlign w:val="bottom"/>
            <w:hideMark/>
          </w:tcPr>
          <w:p w14:paraId="19775952" w14:textId="77777777" w:rsidR="00204FC1" w:rsidRPr="00BD4EB2" w:rsidRDefault="00204FC1" w:rsidP="00204FC1">
            <w:pPr>
              <w:suppressAutoHyphens w:val="0"/>
              <w:rPr>
                <w:rFonts w:asciiTheme="minorHAnsi" w:hAnsiTheme="minorHAnsi" w:cstheme="minorHAnsi"/>
                <w:sz w:val="22"/>
                <w:szCs w:val="22"/>
                <w:lang w:eastAsia="pl-PL"/>
              </w:rPr>
            </w:pPr>
          </w:p>
        </w:tc>
      </w:tr>
      <w:tr w:rsidR="0054635C" w:rsidRPr="00BD4EB2" w14:paraId="139435B5" w14:textId="77777777" w:rsidTr="00B465A4">
        <w:trPr>
          <w:trHeight w:val="300"/>
        </w:trPr>
        <w:tc>
          <w:tcPr>
            <w:tcW w:w="567" w:type="dxa"/>
            <w:tcBorders>
              <w:top w:val="nil"/>
              <w:left w:val="nil"/>
              <w:bottom w:val="nil"/>
              <w:right w:val="nil"/>
            </w:tcBorders>
            <w:shd w:val="clear" w:color="auto" w:fill="auto"/>
            <w:noWrap/>
            <w:vAlign w:val="bottom"/>
            <w:hideMark/>
          </w:tcPr>
          <w:p w14:paraId="2C1FC0FF" w14:textId="77777777" w:rsidR="00204FC1" w:rsidRPr="00BD4EB2" w:rsidRDefault="00204FC1" w:rsidP="00204FC1">
            <w:pPr>
              <w:suppressAutoHyphens w:val="0"/>
              <w:rPr>
                <w:rFonts w:asciiTheme="minorHAnsi" w:hAnsiTheme="minorHAnsi" w:cstheme="minorHAnsi"/>
                <w:sz w:val="22"/>
                <w:szCs w:val="22"/>
                <w:lang w:eastAsia="pl-PL"/>
              </w:rPr>
            </w:pPr>
          </w:p>
        </w:tc>
        <w:tc>
          <w:tcPr>
            <w:tcW w:w="568" w:type="dxa"/>
            <w:tcBorders>
              <w:top w:val="nil"/>
              <w:left w:val="nil"/>
              <w:bottom w:val="nil"/>
              <w:right w:val="nil"/>
            </w:tcBorders>
            <w:shd w:val="clear" w:color="auto" w:fill="auto"/>
            <w:noWrap/>
            <w:vAlign w:val="bottom"/>
            <w:hideMark/>
          </w:tcPr>
          <w:p w14:paraId="593BBEA4" w14:textId="77777777" w:rsidR="00204FC1" w:rsidRPr="00BD4EB2" w:rsidRDefault="00204FC1" w:rsidP="00204FC1">
            <w:pPr>
              <w:suppressAutoHyphens w:val="0"/>
              <w:rPr>
                <w:rFonts w:asciiTheme="minorHAnsi" w:hAnsiTheme="minorHAnsi" w:cstheme="minorHAnsi"/>
                <w:sz w:val="22"/>
                <w:szCs w:val="22"/>
                <w:lang w:eastAsia="pl-PL"/>
              </w:rPr>
            </w:pPr>
          </w:p>
        </w:tc>
        <w:tc>
          <w:tcPr>
            <w:tcW w:w="3888" w:type="dxa"/>
            <w:tcBorders>
              <w:top w:val="nil"/>
              <w:left w:val="nil"/>
              <w:bottom w:val="nil"/>
              <w:right w:val="nil"/>
            </w:tcBorders>
            <w:shd w:val="clear" w:color="auto" w:fill="auto"/>
            <w:noWrap/>
            <w:vAlign w:val="bottom"/>
            <w:hideMark/>
          </w:tcPr>
          <w:p w14:paraId="640D88C5" w14:textId="77777777" w:rsidR="00204FC1" w:rsidRPr="00BD4EB2" w:rsidRDefault="00204FC1" w:rsidP="00204FC1">
            <w:pPr>
              <w:suppressAutoHyphens w:val="0"/>
              <w:rPr>
                <w:rFonts w:asciiTheme="minorHAnsi" w:hAnsiTheme="minorHAnsi" w:cstheme="minorHAnsi"/>
                <w:sz w:val="22"/>
                <w:szCs w:val="22"/>
                <w:lang w:eastAsia="pl-PL"/>
              </w:rPr>
            </w:pPr>
          </w:p>
        </w:tc>
        <w:tc>
          <w:tcPr>
            <w:tcW w:w="1259" w:type="dxa"/>
            <w:tcBorders>
              <w:top w:val="nil"/>
              <w:left w:val="nil"/>
              <w:bottom w:val="nil"/>
              <w:right w:val="nil"/>
            </w:tcBorders>
            <w:shd w:val="clear" w:color="auto" w:fill="auto"/>
            <w:noWrap/>
            <w:vAlign w:val="bottom"/>
            <w:hideMark/>
          </w:tcPr>
          <w:p w14:paraId="7644DCAF" w14:textId="77777777" w:rsidR="00204FC1" w:rsidRPr="00BD4EB2" w:rsidRDefault="00204FC1" w:rsidP="00204FC1">
            <w:pPr>
              <w:suppressAutoHyphens w:val="0"/>
              <w:rPr>
                <w:rFonts w:asciiTheme="minorHAnsi" w:hAnsiTheme="minorHAnsi" w:cstheme="minorHAnsi"/>
                <w:sz w:val="22"/>
                <w:szCs w:val="22"/>
                <w:lang w:eastAsia="pl-PL"/>
              </w:rPr>
            </w:pPr>
          </w:p>
        </w:tc>
        <w:tc>
          <w:tcPr>
            <w:tcW w:w="981" w:type="dxa"/>
            <w:tcBorders>
              <w:top w:val="nil"/>
              <w:left w:val="nil"/>
              <w:bottom w:val="nil"/>
              <w:right w:val="nil"/>
            </w:tcBorders>
            <w:shd w:val="clear" w:color="auto" w:fill="auto"/>
            <w:noWrap/>
            <w:vAlign w:val="bottom"/>
            <w:hideMark/>
          </w:tcPr>
          <w:p w14:paraId="4AD30DB9" w14:textId="77777777" w:rsidR="00204FC1" w:rsidRPr="00BD4EB2" w:rsidRDefault="00204FC1" w:rsidP="00204FC1">
            <w:pPr>
              <w:suppressAutoHyphens w:val="0"/>
              <w:rPr>
                <w:rFonts w:asciiTheme="minorHAnsi" w:hAnsiTheme="minorHAnsi" w:cstheme="minorHAnsi"/>
                <w:sz w:val="22"/>
                <w:szCs w:val="22"/>
                <w:lang w:eastAsia="pl-PL"/>
              </w:rPr>
            </w:pPr>
          </w:p>
        </w:tc>
        <w:tc>
          <w:tcPr>
            <w:tcW w:w="817" w:type="dxa"/>
            <w:tcBorders>
              <w:top w:val="nil"/>
              <w:left w:val="nil"/>
              <w:bottom w:val="nil"/>
              <w:right w:val="nil"/>
            </w:tcBorders>
            <w:shd w:val="clear" w:color="auto" w:fill="auto"/>
            <w:noWrap/>
            <w:vAlign w:val="bottom"/>
            <w:hideMark/>
          </w:tcPr>
          <w:p w14:paraId="1DC25EA1" w14:textId="77777777" w:rsidR="00204FC1" w:rsidRPr="00BD4EB2" w:rsidRDefault="00204FC1" w:rsidP="00204FC1">
            <w:pPr>
              <w:suppressAutoHyphens w:val="0"/>
              <w:rPr>
                <w:rFonts w:asciiTheme="minorHAnsi" w:hAnsiTheme="minorHAnsi" w:cstheme="minorHAnsi"/>
                <w:sz w:val="22"/>
                <w:szCs w:val="22"/>
                <w:lang w:eastAsia="pl-PL"/>
              </w:rPr>
            </w:pPr>
          </w:p>
        </w:tc>
        <w:tc>
          <w:tcPr>
            <w:tcW w:w="946" w:type="dxa"/>
            <w:tcBorders>
              <w:top w:val="nil"/>
              <w:left w:val="nil"/>
              <w:bottom w:val="nil"/>
              <w:right w:val="nil"/>
            </w:tcBorders>
            <w:shd w:val="clear" w:color="auto" w:fill="auto"/>
            <w:noWrap/>
            <w:vAlign w:val="bottom"/>
            <w:hideMark/>
          </w:tcPr>
          <w:p w14:paraId="44B519F5" w14:textId="77777777" w:rsidR="00204FC1" w:rsidRPr="00BD4EB2" w:rsidRDefault="00204FC1" w:rsidP="00204FC1">
            <w:pPr>
              <w:suppressAutoHyphens w:val="0"/>
              <w:rPr>
                <w:rFonts w:asciiTheme="minorHAnsi" w:hAnsiTheme="minorHAnsi" w:cstheme="minorHAnsi"/>
                <w:sz w:val="22"/>
                <w:szCs w:val="22"/>
                <w:lang w:eastAsia="pl-PL"/>
              </w:rPr>
            </w:pPr>
          </w:p>
        </w:tc>
        <w:tc>
          <w:tcPr>
            <w:tcW w:w="1080" w:type="dxa"/>
            <w:tcBorders>
              <w:top w:val="nil"/>
              <w:left w:val="nil"/>
              <w:bottom w:val="nil"/>
              <w:right w:val="nil"/>
            </w:tcBorders>
            <w:shd w:val="clear" w:color="auto" w:fill="auto"/>
            <w:noWrap/>
            <w:vAlign w:val="bottom"/>
            <w:hideMark/>
          </w:tcPr>
          <w:p w14:paraId="26D9DFFC" w14:textId="77777777" w:rsidR="00204FC1" w:rsidRDefault="00204FC1" w:rsidP="00204FC1">
            <w:pPr>
              <w:suppressAutoHyphens w:val="0"/>
              <w:rPr>
                <w:rFonts w:asciiTheme="minorHAnsi" w:hAnsiTheme="minorHAnsi" w:cstheme="minorHAnsi"/>
                <w:sz w:val="22"/>
                <w:szCs w:val="22"/>
                <w:lang w:eastAsia="pl-PL"/>
              </w:rPr>
            </w:pPr>
          </w:p>
          <w:p w14:paraId="388BC9A6" w14:textId="77777777" w:rsidR="00146332" w:rsidRDefault="00146332" w:rsidP="00204FC1">
            <w:pPr>
              <w:suppressAutoHyphens w:val="0"/>
              <w:rPr>
                <w:rFonts w:asciiTheme="minorHAnsi" w:hAnsiTheme="minorHAnsi" w:cstheme="minorHAnsi"/>
                <w:sz w:val="22"/>
                <w:szCs w:val="22"/>
                <w:lang w:eastAsia="pl-PL"/>
              </w:rPr>
            </w:pPr>
          </w:p>
          <w:p w14:paraId="091B4525" w14:textId="77777777" w:rsidR="001B7EE1" w:rsidRDefault="001B7EE1" w:rsidP="00204FC1">
            <w:pPr>
              <w:suppressAutoHyphens w:val="0"/>
              <w:rPr>
                <w:rFonts w:asciiTheme="minorHAnsi" w:hAnsiTheme="minorHAnsi" w:cstheme="minorHAnsi"/>
                <w:sz w:val="22"/>
                <w:szCs w:val="22"/>
                <w:lang w:eastAsia="pl-PL"/>
              </w:rPr>
            </w:pPr>
          </w:p>
          <w:p w14:paraId="671CF609" w14:textId="77777777" w:rsidR="001B7EE1" w:rsidRDefault="001B7EE1" w:rsidP="00204FC1">
            <w:pPr>
              <w:suppressAutoHyphens w:val="0"/>
              <w:rPr>
                <w:rFonts w:asciiTheme="minorHAnsi" w:hAnsiTheme="minorHAnsi" w:cstheme="minorHAnsi"/>
                <w:sz w:val="22"/>
                <w:szCs w:val="22"/>
                <w:lang w:eastAsia="pl-PL"/>
              </w:rPr>
            </w:pPr>
          </w:p>
          <w:p w14:paraId="6F7F4A4D" w14:textId="77777777" w:rsidR="001B7EE1" w:rsidRDefault="001B7EE1" w:rsidP="00204FC1">
            <w:pPr>
              <w:suppressAutoHyphens w:val="0"/>
              <w:rPr>
                <w:rFonts w:asciiTheme="minorHAnsi" w:hAnsiTheme="minorHAnsi" w:cstheme="minorHAnsi"/>
                <w:sz w:val="22"/>
                <w:szCs w:val="22"/>
                <w:lang w:eastAsia="pl-PL"/>
              </w:rPr>
            </w:pPr>
          </w:p>
          <w:p w14:paraId="22EA5035" w14:textId="77777777" w:rsidR="00146332" w:rsidRDefault="00146332" w:rsidP="00204FC1">
            <w:pPr>
              <w:suppressAutoHyphens w:val="0"/>
              <w:rPr>
                <w:rFonts w:asciiTheme="minorHAnsi" w:hAnsiTheme="minorHAnsi" w:cstheme="minorHAnsi"/>
                <w:sz w:val="22"/>
                <w:szCs w:val="22"/>
                <w:lang w:eastAsia="pl-PL"/>
              </w:rPr>
            </w:pPr>
          </w:p>
          <w:p w14:paraId="1D7E6844" w14:textId="77777777" w:rsidR="00146332" w:rsidRDefault="00146332" w:rsidP="00204FC1">
            <w:pPr>
              <w:suppressAutoHyphens w:val="0"/>
              <w:rPr>
                <w:rFonts w:asciiTheme="minorHAnsi" w:hAnsiTheme="minorHAnsi" w:cstheme="minorHAnsi"/>
                <w:sz w:val="22"/>
                <w:szCs w:val="22"/>
                <w:lang w:eastAsia="pl-PL"/>
              </w:rPr>
            </w:pPr>
          </w:p>
          <w:p w14:paraId="72B1B32D" w14:textId="77777777" w:rsidR="00146332" w:rsidRPr="00BD4EB2" w:rsidRDefault="00146332" w:rsidP="00204FC1">
            <w:pPr>
              <w:suppressAutoHyphens w:val="0"/>
              <w:rPr>
                <w:rFonts w:asciiTheme="minorHAnsi" w:hAnsiTheme="minorHAnsi" w:cstheme="minorHAnsi"/>
                <w:sz w:val="22"/>
                <w:szCs w:val="22"/>
                <w:lang w:eastAsia="pl-PL"/>
              </w:rPr>
            </w:pPr>
          </w:p>
        </w:tc>
        <w:tc>
          <w:tcPr>
            <w:tcW w:w="1093" w:type="dxa"/>
            <w:tcBorders>
              <w:top w:val="nil"/>
              <w:left w:val="nil"/>
              <w:bottom w:val="nil"/>
              <w:right w:val="nil"/>
            </w:tcBorders>
            <w:shd w:val="clear" w:color="auto" w:fill="auto"/>
            <w:noWrap/>
            <w:vAlign w:val="bottom"/>
            <w:hideMark/>
          </w:tcPr>
          <w:p w14:paraId="2633CA1F" w14:textId="77777777" w:rsidR="00204FC1" w:rsidRPr="00BD4EB2" w:rsidRDefault="00204FC1" w:rsidP="00204FC1">
            <w:pPr>
              <w:suppressAutoHyphens w:val="0"/>
              <w:rPr>
                <w:rFonts w:asciiTheme="minorHAnsi" w:hAnsiTheme="minorHAnsi" w:cstheme="minorHAnsi"/>
                <w:sz w:val="22"/>
                <w:szCs w:val="22"/>
                <w:lang w:eastAsia="pl-PL"/>
              </w:rPr>
            </w:pPr>
          </w:p>
        </w:tc>
        <w:tc>
          <w:tcPr>
            <w:tcW w:w="1134" w:type="dxa"/>
            <w:tcBorders>
              <w:top w:val="nil"/>
              <w:left w:val="nil"/>
              <w:bottom w:val="nil"/>
              <w:right w:val="nil"/>
            </w:tcBorders>
            <w:shd w:val="clear" w:color="auto" w:fill="auto"/>
            <w:noWrap/>
            <w:vAlign w:val="bottom"/>
            <w:hideMark/>
          </w:tcPr>
          <w:p w14:paraId="2BDDDC02" w14:textId="77777777" w:rsidR="00204FC1" w:rsidRPr="00BD4EB2" w:rsidRDefault="00204FC1" w:rsidP="00204FC1">
            <w:pPr>
              <w:suppressAutoHyphens w:val="0"/>
              <w:rPr>
                <w:rFonts w:asciiTheme="minorHAnsi" w:hAnsiTheme="minorHAnsi" w:cstheme="minorHAnsi"/>
                <w:sz w:val="22"/>
                <w:szCs w:val="22"/>
                <w:lang w:eastAsia="pl-PL"/>
              </w:rPr>
            </w:pPr>
          </w:p>
        </w:tc>
        <w:tc>
          <w:tcPr>
            <w:tcW w:w="1276" w:type="dxa"/>
            <w:tcBorders>
              <w:top w:val="nil"/>
              <w:left w:val="nil"/>
              <w:bottom w:val="nil"/>
              <w:right w:val="nil"/>
            </w:tcBorders>
            <w:shd w:val="clear" w:color="auto" w:fill="auto"/>
            <w:noWrap/>
            <w:vAlign w:val="bottom"/>
            <w:hideMark/>
          </w:tcPr>
          <w:p w14:paraId="794DFCE8" w14:textId="77777777" w:rsidR="00204FC1" w:rsidRPr="00BD4EB2" w:rsidRDefault="00204FC1" w:rsidP="00204FC1">
            <w:pPr>
              <w:suppressAutoHyphens w:val="0"/>
              <w:rPr>
                <w:rFonts w:asciiTheme="minorHAnsi" w:hAnsiTheme="minorHAnsi" w:cstheme="minorHAnsi"/>
                <w:sz w:val="22"/>
                <w:szCs w:val="22"/>
                <w:lang w:eastAsia="pl-PL"/>
              </w:rPr>
            </w:pPr>
          </w:p>
        </w:tc>
        <w:tc>
          <w:tcPr>
            <w:tcW w:w="1275" w:type="dxa"/>
            <w:tcBorders>
              <w:top w:val="nil"/>
              <w:left w:val="nil"/>
              <w:bottom w:val="nil"/>
              <w:right w:val="nil"/>
            </w:tcBorders>
            <w:shd w:val="clear" w:color="auto" w:fill="auto"/>
            <w:noWrap/>
            <w:vAlign w:val="bottom"/>
            <w:hideMark/>
          </w:tcPr>
          <w:p w14:paraId="3FEC5BB9" w14:textId="77777777" w:rsidR="00204FC1" w:rsidRPr="00BD4EB2" w:rsidRDefault="00204FC1" w:rsidP="00204FC1">
            <w:pPr>
              <w:suppressAutoHyphens w:val="0"/>
              <w:rPr>
                <w:rFonts w:asciiTheme="minorHAnsi" w:hAnsiTheme="minorHAnsi" w:cstheme="minorHAnsi"/>
                <w:sz w:val="22"/>
                <w:szCs w:val="22"/>
                <w:lang w:eastAsia="pl-PL"/>
              </w:rPr>
            </w:pPr>
          </w:p>
        </w:tc>
        <w:tc>
          <w:tcPr>
            <w:tcW w:w="1134" w:type="dxa"/>
            <w:tcBorders>
              <w:top w:val="nil"/>
              <w:left w:val="nil"/>
              <w:bottom w:val="nil"/>
              <w:right w:val="nil"/>
            </w:tcBorders>
            <w:shd w:val="clear" w:color="auto" w:fill="auto"/>
            <w:noWrap/>
            <w:vAlign w:val="bottom"/>
            <w:hideMark/>
          </w:tcPr>
          <w:p w14:paraId="6987A364" w14:textId="77777777" w:rsidR="00204FC1" w:rsidRPr="00BD4EB2" w:rsidRDefault="00204FC1" w:rsidP="00204FC1">
            <w:pPr>
              <w:suppressAutoHyphens w:val="0"/>
              <w:rPr>
                <w:rFonts w:asciiTheme="minorHAnsi" w:hAnsiTheme="minorHAnsi" w:cstheme="minorHAnsi"/>
                <w:sz w:val="22"/>
                <w:szCs w:val="22"/>
                <w:lang w:eastAsia="pl-PL"/>
              </w:rPr>
            </w:pPr>
          </w:p>
        </w:tc>
      </w:tr>
      <w:tr w:rsidR="0054635C" w:rsidRPr="00BD4EB2" w14:paraId="37AE697C" w14:textId="77777777" w:rsidTr="004D6F42">
        <w:trPr>
          <w:trHeight w:val="300"/>
        </w:trPr>
        <w:tc>
          <w:tcPr>
            <w:tcW w:w="16018" w:type="dxa"/>
            <w:gridSpan w:val="13"/>
            <w:tcBorders>
              <w:top w:val="single" w:sz="4" w:space="0" w:color="auto"/>
              <w:left w:val="single" w:sz="4" w:space="0" w:color="auto"/>
              <w:bottom w:val="single" w:sz="4" w:space="0" w:color="auto"/>
              <w:right w:val="single" w:sz="4" w:space="0" w:color="auto"/>
            </w:tcBorders>
            <w:shd w:val="clear" w:color="FF9900" w:fill="FFC000"/>
            <w:noWrap/>
            <w:vAlign w:val="bottom"/>
            <w:hideMark/>
          </w:tcPr>
          <w:p w14:paraId="37DD1654"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lastRenderedPageBreak/>
              <w:t>PAKIET NR 70</w:t>
            </w:r>
          </w:p>
        </w:tc>
      </w:tr>
      <w:tr w:rsidR="004D6F42" w:rsidRPr="00BD4EB2" w14:paraId="6D69050B" w14:textId="77777777" w:rsidTr="00B465A4">
        <w:trPr>
          <w:trHeight w:val="300"/>
        </w:trPr>
        <w:tc>
          <w:tcPr>
            <w:tcW w:w="567"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39119323"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Lp.</w:t>
            </w:r>
          </w:p>
        </w:tc>
        <w:tc>
          <w:tcPr>
            <w:tcW w:w="568"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72467E6D"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Kod CPV</w:t>
            </w:r>
          </w:p>
        </w:tc>
        <w:tc>
          <w:tcPr>
            <w:tcW w:w="3888"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156D1E33"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Nazwa/opis produktu</w:t>
            </w:r>
          </w:p>
        </w:tc>
        <w:tc>
          <w:tcPr>
            <w:tcW w:w="1259" w:type="dxa"/>
            <w:tcBorders>
              <w:top w:val="nil"/>
              <w:left w:val="nil"/>
              <w:bottom w:val="nil"/>
              <w:right w:val="single" w:sz="4" w:space="0" w:color="auto"/>
            </w:tcBorders>
            <w:shd w:val="clear" w:color="FF99CC" w:fill="F4B183"/>
            <w:noWrap/>
            <w:vAlign w:val="bottom"/>
            <w:hideMark/>
          </w:tcPr>
          <w:p w14:paraId="162C5515"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vMerge w:val="restart"/>
            <w:tcBorders>
              <w:top w:val="nil"/>
              <w:left w:val="single" w:sz="4" w:space="0" w:color="auto"/>
              <w:bottom w:val="single" w:sz="4" w:space="0" w:color="auto"/>
              <w:right w:val="single" w:sz="4" w:space="0" w:color="auto"/>
            </w:tcBorders>
            <w:shd w:val="clear" w:color="FF99CC" w:fill="F4B183"/>
            <w:vAlign w:val="bottom"/>
            <w:hideMark/>
          </w:tcPr>
          <w:p w14:paraId="3DC8D634"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Numer katalogowy</w:t>
            </w:r>
          </w:p>
        </w:tc>
        <w:tc>
          <w:tcPr>
            <w:tcW w:w="817"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5CCE5EFB"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Jm</w:t>
            </w:r>
            <w:proofErr w:type="spellEnd"/>
          </w:p>
        </w:tc>
        <w:tc>
          <w:tcPr>
            <w:tcW w:w="946"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741EB812"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Ilość</w:t>
            </w:r>
          </w:p>
        </w:tc>
        <w:tc>
          <w:tcPr>
            <w:tcW w:w="1080" w:type="dxa"/>
            <w:vMerge w:val="restart"/>
            <w:tcBorders>
              <w:top w:val="nil"/>
              <w:left w:val="single" w:sz="4" w:space="0" w:color="auto"/>
              <w:bottom w:val="single" w:sz="4" w:space="0" w:color="auto"/>
              <w:right w:val="single" w:sz="4" w:space="0" w:color="auto"/>
            </w:tcBorders>
            <w:shd w:val="clear" w:color="FF99CC" w:fill="F4B183"/>
            <w:vAlign w:val="bottom"/>
            <w:hideMark/>
          </w:tcPr>
          <w:p w14:paraId="5988722A"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Cena jednostkowa netto</w:t>
            </w:r>
          </w:p>
        </w:tc>
        <w:tc>
          <w:tcPr>
            <w:tcW w:w="1093" w:type="dxa"/>
            <w:vMerge w:val="restart"/>
            <w:tcBorders>
              <w:top w:val="nil"/>
              <w:left w:val="single" w:sz="4" w:space="0" w:color="auto"/>
              <w:bottom w:val="single" w:sz="4" w:space="0" w:color="auto"/>
              <w:right w:val="single" w:sz="4" w:space="0" w:color="auto"/>
            </w:tcBorders>
            <w:shd w:val="clear" w:color="FF99CC" w:fill="F4B183"/>
            <w:vAlign w:val="bottom"/>
            <w:hideMark/>
          </w:tcPr>
          <w:p w14:paraId="62909730"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Cena jednostkowa brutto</w:t>
            </w:r>
          </w:p>
        </w:tc>
        <w:tc>
          <w:tcPr>
            <w:tcW w:w="1134" w:type="dxa"/>
            <w:vMerge w:val="restart"/>
            <w:tcBorders>
              <w:top w:val="nil"/>
              <w:left w:val="single" w:sz="4" w:space="0" w:color="auto"/>
              <w:bottom w:val="single" w:sz="4" w:space="0" w:color="auto"/>
              <w:right w:val="single" w:sz="4" w:space="0" w:color="auto"/>
            </w:tcBorders>
            <w:shd w:val="clear" w:color="FF99CC" w:fill="F4B183"/>
            <w:vAlign w:val="bottom"/>
            <w:hideMark/>
          </w:tcPr>
          <w:p w14:paraId="6004F5C9"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Wartość ogółem netto</w:t>
            </w:r>
          </w:p>
        </w:tc>
        <w:tc>
          <w:tcPr>
            <w:tcW w:w="1276" w:type="dxa"/>
            <w:vMerge w:val="restart"/>
            <w:tcBorders>
              <w:top w:val="nil"/>
              <w:left w:val="single" w:sz="4" w:space="0" w:color="auto"/>
              <w:bottom w:val="single" w:sz="4" w:space="0" w:color="auto"/>
              <w:right w:val="single" w:sz="4" w:space="0" w:color="auto"/>
            </w:tcBorders>
            <w:shd w:val="clear" w:color="FF99CC" w:fill="F4B183"/>
            <w:vAlign w:val="bottom"/>
            <w:hideMark/>
          </w:tcPr>
          <w:p w14:paraId="395608B2"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Stawka VAT</w:t>
            </w:r>
          </w:p>
        </w:tc>
        <w:tc>
          <w:tcPr>
            <w:tcW w:w="1275" w:type="dxa"/>
            <w:vMerge w:val="restart"/>
            <w:tcBorders>
              <w:top w:val="nil"/>
              <w:left w:val="single" w:sz="4" w:space="0" w:color="auto"/>
              <w:bottom w:val="single" w:sz="4" w:space="0" w:color="auto"/>
              <w:right w:val="single" w:sz="4" w:space="0" w:color="auto"/>
            </w:tcBorders>
            <w:shd w:val="clear" w:color="FF99CC" w:fill="F4B183"/>
            <w:vAlign w:val="bottom"/>
            <w:hideMark/>
          </w:tcPr>
          <w:p w14:paraId="349864FD"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Wartość podatku VAT</w:t>
            </w:r>
          </w:p>
        </w:tc>
        <w:tc>
          <w:tcPr>
            <w:tcW w:w="1134" w:type="dxa"/>
            <w:vMerge w:val="restart"/>
            <w:tcBorders>
              <w:top w:val="nil"/>
              <w:left w:val="single" w:sz="4" w:space="0" w:color="auto"/>
              <w:bottom w:val="single" w:sz="4" w:space="0" w:color="auto"/>
              <w:right w:val="single" w:sz="4" w:space="0" w:color="auto"/>
            </w:tcBorders>
            <w:shd w:val="clear" w:color="FF99CC" w:fill="F4B183"/>
            <w:vAlign w:val="bottom"/>
            <w:hideMark/>
          </w:tcPr>
          <w:p w14:paraId="55670CF5"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Wartość ogółem brutto</w:t>
            </w:r>
          </w:p>
        </w:tc>
      </w:tr>
      <w:tr w:rsidR="0054635C" w:rsidRPr="00BD4EB2" w14:paraId="13DB9EBE" w14:textId="77777777" w:rsidTr="00B465A4">
        <w:trPr>
          <w:trHeight w:val="300"/>
        </w:trPr>
        <w:tc>
          <w:tcPr>
            <w:tcW w:w="567" w:type="dxa"/>
            <w:vMerge/>
            <w:tcBorders>
              <w:top w:val="nil"/>
              <w:left w:val="single" w:sz="4" w:space="0" w:color="auto"/>
              <w:bottom w:val="single" w:sz="4" w:space="0" w:color="auto"/>
              <w:right w:val="single" w:sz="4" w:space="0" w:color="auto"/>
            </w:tcBorders>
            <w:vAlign w:val="center"/>
            <w:hideMark/>
          </w:tcPr>
          <w:p w14:paraId="70F3625E"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568" w:type="dxa"/>
            <w:vMerge/>
            <w:tcBorders>
              <w:top w:val="nil"/>
              <w:left w:val="single" w:sz="4" w:space="0" w:color="auto"/>
              <w:bottom w:val="single" w:sz="4" w:space="0" w:color="auto"/>
              <w:right w:val="single" w:sz="4" w:space="0" w:color="auto"/>
            </w:tcBorders>
            <w:vAlign w:val="center"/>
            <w:hideMark/>
          </w:tcPr>
          <w:p w14:paraId="4411953A"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3888" w:type="dxa"/>
            <w:vMerge/>
            <w:tcBorders>
              <w:top w:val="nil"/>
              <w:left w:val="single" w:sz="4" w:space="0" w:color="auto"/>
              <w:bottom w:val="single" w:sz="4" w:space="0" w:color="auto"/>
              <w:right w:val="single" w:sz="4" w:space="0" w:color="auto"/>
            </w:tcBorders>
            <w:vAlign w:val="center"/>
            <w:hideMark/>
          </w:tcPr>
          <w:p w14:paraId="7196AD41"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59" w:type="dxa"/>
            <w:tcBorders>
              <w:top w:val="nil"/>
              <w:left w:val="nil"/>
              <w:bottom w:val="nil"/>
              <w:right w:val="single" w:sz="4" w:space="0" w:color="auto"/>
            </w:tcBorders>
            <w:shd w:val="clear" w:color="FF99CC" w:fill="F4B183"/>
            <w:noWrap/>
            <w:vAlign w:val="bottom"/>
            <w:hideMark/>
          </w:tcPr>
          <w:p w14:paraId="3C8198FD"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vMerge/>
            <w:tcBorders>
              <w:top w:val="nil"/>
              <w:left w:val="single" w:sz="4" w:space="0" w:color="auto"/>
              <w:bottom w:val="single" w:sz="4" w:space="0" w:color="auto"/>
              <w:right w:val="single" w:sz="4" w:space="0" w:color="auto"/>
            </w:tcBorders>
            <w:vAlign w:val="center"/>
            <w:hideMark/>
          </w:tcPr>
          <w:p w14:paraId="52D6FDD9"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817" w:type="dxa"/>
            <w:vMerge/>
            <w:tcBorders>
              <w:top w:val="nil"/>
              <w:left w:val="single" w:sz="4" w:space="0" w:color="auto"/>
              <w:bottom w:val="single" w:sz="4" w:space="0" w:color="auto"/>
              <w:right w:val="single" w:sz="4" w:space="0" w:color="auto"/>
            </w:tcBorders>
            <w:vAlign w:val="center"/>
            <w:hideMark/>
          </w:tcPr>
          <w:p w14:paraId="1CD542CE"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946" w:type="dxa"/>
            <w:vMerge/>
            <w:tcBorders>
              <w:top w:val="nil"/>
              <w:left w:val="single" w:sz="4" w:space="0" w:color="auto"/>
              <w:bottom w:val="single" w:sz="4" w:space="0" w:color="auto"/>
              <w:right w:val="single" w:sz="4" w:space="0" w:color="auto"/>
            </w:tcBorders>
            <w:vAlign w:val="center"/>
            <w:hideMark/>
          </w:tcPr>
          <w:p w14:paraId="3C708B90"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80" w:type="dxa"/>
            <w:vMerge/>
            <w:tcBorders>
              <w:top w:val="nil"/>
              <w:left w:val="single" w:sz="4" w:space="0" w:color="auto"/>
              <w:bottom w:val="single" w:sz="4" w:space="0" w:color="auto"/>
              <w:right w:val="single" w:sz="4" w:space="0" w:color="auto"/>
            </w:tcBorders>
            <w:vAlign w:val="center"/>
            <w:hideMark/>
          </w:tcPr>
          <w:p w14:paraId="44A6EC07"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93" w:type="dxa"/>
            <w:vMerge/>
            <w:tcBorders>
              <w:top w:val="nil"/>
              <w:left w:val="single" w:sz="4" w:space="0" w:color="auto"/>
              <w:bottom w:val="single" w:sz="4" w:space="0" w:color="auto"/>
              <w:right w:val="single" w:sz="4" w:space="0" w:color="auto"/>
            </w:tcBorders>
            <w:vAlign w:val="center"/>
            <w:hideMark/>
          </w:tcPr>
          <w:p w14:paraId="52B9A4C7"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single" w:sz="4" w:space="0" w:color="auto"/>
              <w:right w:val="single" w:sz="4" w:space="0" w:color="auto"/>
            </w:tcBorders>
            <w:vAlign w:val="center"/>
            <w:hideMark/>
          </w:tcPr>
          <w:p w14:paraId="36F35723"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6" w:type="dxa"/>
            <w:vMerge/>
            <w:tcBorders>
              <w:top w:val="nil"/>
              <w:left w:val="single" w:sz="4" w:space="0" w:color="auto"/>
              <w:bottom w:val="single" w:sz="4" w:space="0" w:color="auto"/>
              <w:right w:val="single" w:sz="4" w:space="0" w:color="auto"/>
            </w:tcBorders>
            <w:vAlign w:val="center"/>
            <w:hideMark/>
          </w:tcPr>
          <w:p w14:paraId="3062A252"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5" w:type="dxa"/>
            <w:vMerge/>
            <w:tcBorders>
              <w:top w:val="nil"/>
              <w:left w:val="single" w:sz="4" w:space="0" w:color="auto"/>
              <w:bottom w:val="single" w:sz="4" w:space="0" w:color="auto"/>
              <w:right w:val="single" w:sz="4" w:space="0" w:color="auto"/>
            </w:tcBorders>
            <w:vAlign w:val="center"/>
            <w:hideMark/>
          </w:tcPr>
          <w:p w14:paraId="52F9FE00"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single" w:sz="4" w:space="0" w:color="auto"/>
              <w:right w:val="single" w:sz="4" w:space="0" w:color="auto"/>
            </w:tcBorders>
            <w:vAlign w:val="center"/>
            <w:hideMark/>
          </w:tcPr>
          <w:p w14:paraId="5B923A83" w14:textId="77777777" w:rsidR="00204FC1" w:rsidRPr="00BD4EB2" w:rsidRDefault="00204FC1" w:rsidP="00204FC1">
            <w:pPr>
              <w:suppressAutoHyphens w:val="0"/>
              <w:rPr>
                <w:rFonts w:asciiTheme="minorHAnsi" w:hAnsiTheme="minorHAnsi" w:cstheme="minorHAnsi"/>
                <w:color w:val="000000"/>
                <w:sz w:val="22"/>
                <w:szCs w:val="22"/>
                <w:lang w:eastAsia="pl-PL"/>
              </w:rPr>
            </w:pPr>
          </w:p>
        </w:tc>
      </w:tr>
      <w:tr w:rsidR="0054635C" w:rsidRPr="00BD4EB2" w14:paraId="4849D8E3" w14:textId="77777777" w:rsidTr="00B465A4">
        <w:trPr>
          <w:trHeight w:val="300"/>
        </w:trPr>
        <w:tc>
          <w:tcPr>
            <w:tcW w:w="567" w:type="dxa"/>
            <w:vMerge/>
            <w:tcBorders>
              <w:top w:val="nil"/>
              <w:left w:val="single" w:sz="4" w:space="0" w:color="auto"/>
              <w:bottom w:val="single" w:sz="4" w:space="0" w:color="auto"/>
              <w:right w:val="single" w:sz="4" w:space="0" w:color="auto"/>
            </w:tcBorders>
            <w:vAlign w:val="center"/>
            <w:hideMark/>
          </w:tcPr>
          <w:p w14:paraId="6B6588C2"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568" w:type="dxa"/>
            <w:vMerge/>
            <w:tcBorders>
              <w:top w:val="nil"/>
              <w:left w:val="single" w:sz="4" w:space="0" w:color="auto"/>
              <w:bottom w:val="single" w:sz="4" w:space="0" w:color="auto"/>
              <w:right w:val="single" w:sz="4" w:space="0" w:color="auto"/>
            </w:tcBorders>
            <w:vAlign w:val="center"/>
            <w:hideMark/>
          </w:tcPr>
          <w:p w14:paraId="313C5AFC"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3888" w:type="dxa"/>
            <w:vMerge/>
            <w:tcBorders>
              <w:top w:val="nil"/>
              <w:left w:val="single" w:sz="4" w:space="0" w:color="auto"/>
              <w:bottom w:val="single" w:sz="4" w:space="0" w:color="auto"/>
              <w:right w:val="single" w:sz="4" w:space="0" w:color="auto"/>
            </w:tcBorders>
            <w:vAlign w:val="center"/>
            <w:hideMark/>
          </w:tcPr>
          <w:p w14:paraId="737B4D96"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59" w:type="dxa"/>
            <w:tcBorders>
              <w:top w:val="nil"/>
              <w:left w:val="nil"/>
              <w:bottom w:val="nil"/>
              <w:right w:val="single" w:sz="4" w:space="0" w:color="auto"/>
            </w:tcBorders>
            <w:shd w:val="clear" w:color="FF99CC" w:fill="F4B183"/>
            <w:noWrap/>
            <w:vAlign w:val="bottom"/>
            <w:hideMark/>
          </w:tcPr>
          <w:p w14:paraId="5C5C5DBD"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ilość w opakowaniu</w:t>
            </w:r>
          </w:p>
        </w:tc>
        <w:tc>
          <w:tcPr>
            <w:tcW w:w="981" w:type="dxa"/>
            <w:vMerge/>
            <w:tcBorders>
              <w:top w:val="nil"/>
              <w:left w:val="single" w:sz="4" w:space="0" w:color="auto"/>
              <w:bottom w:val="single" w:sz="4" w:space="0" w:color="auto"/>
              <w:right w:val="single" w:sz="4" w:space="0" w:color="auto"/>
            </w:tcBorders>
            <w:vAlign w:val="center"/>
            <w:hideMark/>
          </w:tcPr>
          <w:p w14:paraId="5E850B60"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817" w:type="dxa"/>
            <w:vMerge/>
            <w:tcBorders>
              <w:top w:val="nil"/>
              <w:left w:val="single" w:sz="4" w:space="0" w:color="auto"/>
              <w:bottom w:val="single" w:sz="4" w:space="0" w:color="auto"/>
              <w:right w:val="single" w:sz="4" w:space="0" w:color="auto"/>
            </w:tcBorders>
            <w:vAlign w:val="center"/>
            <w:hideMark/>
          </w:tcPr>
          <w:p w14:paraId="31125B69"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946" w:type="dxa"/>
            <w:vMerge/>
            <w:tcBorders>
              <w:top w:val="nil"/>
              <w:left w:val="single" w:sz="4" w:space="0" w:color="auto"/>
              <w:bottom w:val="single" w:sz="4" w:space="0" w:color="auto"/>
              <w:right w:val="single" w:sz="4" w:space="0" w:color="auto"/>
            </w:tcBorders>
            <w:vAlign w:val="center"/>
            <w:hideMark/>
          </w:tcPr>
          <w:p w14:paraId="28499673"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80" w:type="dxa"/>
            <w:vMerge/>
            <w:tcBorders>
              <w:top w:val="nil"/>
              <w:left w:val="single" w:sz="4" w:space="0" w:color="auto"/>
              <w:bottom w:val="single" w:sz="4" w:space="0" w:color="auto"/>
              <w:right w:val="single" w:sz="4" w:space="0" w:color="auto"/>
            </w:tcBorders>
            <w:vAlign w:val="center"/>
            <w:hideMark/>
          </w:tcPr>
          <w:p w14:paraId="2A1D824F"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93" w:type="dxa"/>
            <w:vMerge/>
            <w:tcBorders>
              <w:top w:val="nil"/>
              <w:left w:val="single" w:sz="4" w:space="0" w:color="auto"/>
              <w:bottom w:val="single" w:sz="4" w:space="0" w:color="auto"/>
              <w:right w:val="single" w:sz="4" w:space="0" w:color="auto"/>
            </w:tcBorders>
            <w:vAlign w:val="center"/>
            <w:hideMark/>
          </w:tcPr>
          <w:p w14:paraId="491CE3F2"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single" w:sz="4" w:space="0" w:color="auto"/>
              <w:right w:val="single" w:sz="4" w:space="0" w:color="auto"/>
            </w:tcBorders>
            <w:vAlign w:val="center"/>
            <w:hideMark/>
          </w:tcPr>
          <w:p w14:paraId="74618D2F"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6" w:type="dxa"/>
            <w:vMerge/>
            <w:tcBorders>
              <w:top w:val="nil"/>
              <w:left w:val="single" w:sz="4" w:space="0" w:color="auto"/>
              <w:bottom w:val="single" w:sz="4" w:space="0" w:color="auto"/>
              <w:right w:val="single" w:sz="4" w:space="0" w:color="auto"/>
            </w:tcBorders>
            <w:vAlign w:val="center"/>
            <w:hideMark/>
          </w:tcPr>
          <w:p w14:paraId="5D722ED8"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5" w:type="dxa"/>
            <w:vMerge/>
            <w:tcBorders>
              <w:top w:val="nil"/>
              <w:left w:val="single" w:sz="4" w:space="0" w:color="auto"/>
              <w:bottom w:val="single" w:sz="4" w:space="0" w:color="auto"/>
              <w:right w:val="single" w:sz="4" w:space="0" w:color="auto"/>
            </w:tcBorders>
            <w:vAlign w:val="center"/>
            <w:hideMark/>
          </w:tcPr>
          <w:p w14:paraId="007C0E88"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single" w:sz="4" w:space="0" w:color="auto"/>
              <w:right w:val="single" w:sz="4" w:space="0" w:color="auto"/>
            </w:tcBorders>
            <w:vAlign w:val="center"/>
            <w:hideMark/>
          </w:tcPr>
          <w:p w14:paraId="324626C3" w14:textId="77777777" w:rsidR="00204FC1" w:rsidRPr="00BD4EB2" w:rsidRDefault="00204FC1" w:rsidP="00204FC1">
            <w:pPr>
              <w:suppressAutoHyphens w:val="0"/>
              <w:rPr>
                <w:rFonts w:asciiTheme="minorHAnsi" w:hAnsiTheme="minorHAnsi" w:cstheme="minorHAnsi"/>
                <w:color w:val="000000"/>
                <w:sz w:val="22"/>
                <w:szCs w:val="22"/>
                <w:lang w:eastAsia="pl-PL"/>
              </w:rPr>
            </w:pPr>
          </w:p>
        </w:tc>
      </w:tr>
      <w:tr w:rsidR="004D6F42" w:rsidRPr="00BD4EB2" w14:paraId="2888DAE9" w14:textId="77777777" w:rsidTr="00B465A4">
        <w:trPr>
          <w:trHeight w:val="300"/>
        </w:trPr>
        <w:tc>
          <w:tcPr>
            <w:tcW w:w="567"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54125DD5"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w:t>
            </w:r>
          </w:p>
        </w:tc>
        <w:tc>
          <w:tcPr>
            <w:tcW w:w="568" w:type="dxa"/>
            <w:vMerge w:val="restart"/>
            <w:tcBorders>
              <w:top w:val="nil"/>
              <w:left w:val="single" w:sz="4" w:space="0" w:color="auto"/>
              <w:bottom w:val="nil"/>
              <w:right w:val="nil"/>
            </w:tcBorders>
            <w:shd w:val="clear" w:color="FF99CC" w:fill="F4B183"/>
            <w:noWrap/>
            <w:vAlign w:val="bottom"/>
            <w:hideMark/>
          </w:tcPr>
          <w:p w14:paraId="5FA6A2F9"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2.</w:t>
            </w:r>
          </w:p>
        </w:tc>
        <w:tc>
          <w:tcPr>
            <w:tcW w:w="3888"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16C70832"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3.</w:t>
            </w:r>
          </w:p>
        </w:tc>
        <w:tc>
          <w:tcPr>
            <w:tcW w:w="1259" w:type="dxa"/>
            <w:tcBorders>
              <w:top w:val="single" w:sz="4" w:space="0" w:color="auto"/>
              <w:left w:val="nil"/>
              <w:bottom w:val="single" w:sz="4" w:space="0" w:color="auto"/>
              <w:right w:val="single" w:sz="4" w:space="0" w:color="auto"/>
            </w:tcBorders>
            <w:shd w:val="clear" w:color="FF99CC" w:fill="F4B183"/>
            <w:noWrap/>
            <w:vAlign w:val="bottom"/>
            <w:hideMark/>
          </w:tcPr>
          <w:p w14:paraId="6C92228E"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3D448ADC" w14:textId="575CDF5A"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5.</w:t>
            </w:r>
          </w:p>
        </w:tc>
        <w:tc>
          <w:tcPr>
            <w:tcW w:w="817"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098FFBB5"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6.</w:t>
            </w:r>
          </w:p>
        </w:tc>
        <w:tc>
          <w:tcPr>
            <w:tcW w:w="946"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73B803CD"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7.</w:t>
            </w:r>
          </w:p>
        </w:tc>
        <w:tc>
          <w:tcPr>
            <w:tcW w:w="1080"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7576C063"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8.</w:t>
            </w:r>
          </w:p>
        </w:tc>
        <w:tc>
          <w:tcPr>
            <w:tcW w:w="1093" w:type="dxa"/>
            <w:vMerge w:val="restart"/>
            <w:tcBorders>
              <w:top w:val="nil"/>
              <w:left w:val="nil"/>
              <w:bottom w:val="nil"/>
              <w:right w:val="single" w:sz="4" w:space="0" w:color="auto"/>
            </w:tcBorders>
            <w:shd w:val="clear" w:color="FF99CC" w:fill="F4B183"/>
            <w:noWrap/>
            <w:vAlign w:val="bottom"/>
            <w:hideMark/>
          </w:tcPr>
          <w:p w14:paraId="67BF8BFA"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9.</w:t>
            </w:r>
          </w:p>
        </w:tc>
        <w:tc>
          <w:tcPr>
            <w:tcW w:w="1134" w:type="dxa"/>
            <w:vMerge w:val="restart"/>
            <w:tcBorders>
              <w:top w:val="nil"/>
              <w:left w:val="single" w:sz="4" w:space="0" w:color="auto"/>
              <w:bottom w:val="nil"/>
              <w:right w:val="single" w:sz="4" w:space="0" w:color="auto"/>
            </w:tcBorders>
            <w:shd w:val="clear" w:color="FF99CC" w:fill="F4B183"/>
            <w:noWrap/>
            <w:vAlign w:val="bottom"/>
            <w:hideMark/>
          </w:tcPr>
          <w:p w14:paraId="3A69D2F5"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10.</w:t>
            </w:r>
          </w:p>
        </w:tc>
        <w:tc>
          <w:tcPr>
            <w:tcW w:w="1276"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08CED261"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11.</w:t>
            </w:r>
          </w:p>
        </w:tc>
        <w:tc>
          <w:tcPr>
            <w:tcW w:w="1275"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016990C2"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12.</w:t>
            </w:r>
          </w:p>
        </w:tc>
        <w:tc>
          <w:tcPr>
            <w:tcW w:w="1134"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49E31AD3"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13.</w:t>
            </w:r>
          </w:p>
        </w:tc>
      </w:tr>
      <w:tr w:rsidR="0054635C" w:rsidRPr="00BD4EB2" w14:paraId="2D0B1B28" w14:textId="77777777" w:rsidTr="00B465A4">
        <w:trPr>
          <w:trHeight w:val="300"/>
        </w:trPr>
        <w:tc>
          <w:tcPr>
            <w:tcW w:w="567" w:type="dxa"/>
            <w:vMerge/>
            <w:tcBorders>
              <w:top w:val="nil"/>
              <w:left w:val="single" w:sz="4" w:space="0" w:color="auto"/>
              <w:bottom w:val="single" w:sz="4" w:space="0" w:color="auto"/>
              <w:right w:val="single" w:sz="4" w:space="0" w:color="auto"/>
            </w:tcBorders>
            <w:vAlign w:val="center"/>
            <w:hideMark/>
          </w:tcPr>
          <w:p w14:paraId="2542DBD0"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568" w:type="dxa"/>
            <w:vMerge/>
            <w:tcBorders>
              <w:top w:val="nil"/>
              <w:left w:val="single" w:sz="4" w:space="0" w:color="auto"/>
              <w:bottom w:val="nil"/>
              <w:right w:val="nil"/>
            </w:tcBorders>
            <w:vAlign w:val="center"/>
            <w:hideMark/>
          </w:tcPr>
          <w:p w14:paraId="10F772C3"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3888" w:type="dxa"/>
            <w:vMerge/>
            <w:tcBorders>
              <w:top w:val="nil"/>
              <w:left w:val="single" w:sz="4" w:space="0" w:color="auto"/>
              <w:bottom w:val="single" w:sz="4" w:space="0" w:color="auto"/>
              <w:right w:val="single" w:sz="4" w:space="0" w:color="auto"/>
            </w:tcBorders>
            <w:vAlign w:val="center"/>
            <w:hideMark/>
          </w:tcPr>
          <w:p w14:paraId="7FFA5F27"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59" w:type="dxa"/>
            <w:tcBorders>
              <w:top w:val="nil"/>
              <w:left w:val="nil"/>
              <w:bottom w:val="single" w:sz="4" w:space="0" w:color="auto"/>
              <w:right w:val="single" w:sz="4" w:space="0" w:color="auto"/>
            </w:tcBorders>
            <w:shd w:val="clear" w:color="FF99CC" w:fill="F4B183"/>
            <w:noWrap/>
            <w:vAlign w:val="bottom"/>
            <w:hideMark/>
          </w:tcPr>
          <w:p w14:paraId="432163D6" w14:textId="69049CD3"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4. </w:t>
            </w:r>
          </w:p>
        </w:tc>
        <w:tc>
          <w:tcPr>
            <w:tcW w:w="981" w:type="dxa"/>
            <w:vMerge/>
            <w:tcBorders>
              <w:top w:val="nil"/>
              <w:left w:val="single" w:sz="4" w:space="0" w:color="auto"/>
              <w:bottom w:val="single" w:sz="4" w:space="0" w:color="auto"/>
              <w:right w:val="single" w:sz="4" w:space="0" w:color="auto"/>
            </w:tcBorders>
            <w:vAlign w:val="center"/>
            <w:hideMark/>
          </w:tcPr>
          <w:p w14:paraId="72FFEE91"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817" w:type="dxa"/>
            <w:vMerge/>
            <w:tcBorders>
              <w:top w:val="nil"/>
              <w:left w:val="single" w:sz="4" w:space="0" w:color="auto"/>
              <w:bottom w:val="single" w:sz="4" w:space="0" w:color="auto"/>
              <w:right w:val="single" w:sz="4" w:space="0" w:color="auto"/>
            </w:tcBorders>
            <w:vAlign w:val="center"/>
            <w:hideMark/>
          </w:tcPr>
          <w:p w14:paraId="5F702B1B"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946" w:type="dxa"/>
            <w:vMerge/>
            <w:tcBorders>
              <w:top w:val="nil"/>
              <w:left w:val="single" w:sz="4" w:space="0" w:color="auto"/>
              <w:bottom w:val="single" w:sz="4" w:space="0" w:color="auto"/>
              <w:right w:val="single" w:sz="4" w:space="0" w:color="auto"/>
            </w:tcBorders>
            <w:vAlign w:val="center"/>
            <w:hideMark/>
          </w:tcPr>
          <w:p w14:paraId="6D32A384"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80" w:type="dxa"/>
            <w:vMerge/>
            <w:tcBorders>
              <w:top w:val="nil"/>
              <w:left w:val="single" w:sz="4" w:space="0" w:color="auto"/>
              <w:bottom w:val="single" w:sz="4" w:space="0" w:color="auto"/>
              <w:right w:val="single" w:sz="4" w:space="0" w:color="auto"/>
            </w:tcBorders>
            <w:vAlign w:val="center"/>
            <w:hideMark/>
          </w:tcPr>
          <w:p w14:paraId="4AB7F0B2"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93" w:type="dxa"/>
            <w:vMerge/>
            <w:tcBorders>
              <w:top w:val="nil"/>
              <w:left w:val="nil"/>
              <w:bottom w:val="nil"/>
              <w:right w:val="single" w:sz="4" w:space="0" w:color="auto"/>
            </w:tcBorders>
            <w:vAlign w:val="center"/>
            <w:hideMark/>
          </w:tcPr>
          <w:p w14:paraId="0D99AC51"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nil"/>
              <w:right w:val="single" w:sz="4" w:space="0" w:color="auto"/>
            </w:tcBorders>
            <w:vAlign w:val="center"/>
            <w:hideMark/>
          </w:tcPr>
          <w:p w14:paraId="5B74561F"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6" w:type="dxa"/>
            <w:vMerge/>
            <w:tcBorders>
              <w:top w:val="nil"/>
              <w:left w:val="single" w:sz="4" w:space="0" w:color="auto"/>
              <w:bottom w:val="single" w:sz="4" w:space="0" w:color="auto"/>
              <w:right w:val="single" w:sz="4" w:space="0" w:color="auto"/>
            </w:tcBorders>
            <w:vAlign w:val="center"/>
            <w:hideMark/>
          </w:tcPr>
          <w:p w14:paraId="1918D408"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5" w:type="dxa"/>
            <w:vMerge/>
            <w:tcBorders>
              <w:top w:val="nil"/>
              <w:left w:val="single" w:sz="4" w:space="0" w:color="auto"/>
              <w:bottom w:val="single" w:sz="4" w:space="0" w:color="auto"/>
              <w:right w:val="single" w:sz="4" w:space="0" w:color="auto"/>
            </w:tcBorders>
            <w:vAlign w:val="center"/>
            <w:hideMark/>
          </w:tcPr>
          <w:p w14:paraId="688AF88B"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single" w:sz="4" w:space="0" w:color="auto"/>
              <w:right w:val="single" w:sz="4" w:space="0" w:color="auto"/>
            </w:tcBorders>
            <w:vAlign w:val="center"/>
            <w:hideMark/>
          </w:tcPr>
          <w:p w14:paraId="366DCAD5" w14:textId="77777777" w:rsidR="00204FC1" w:rsidRPr="00BD4EB2" w:rsidRDefault="00204FC1" w:rsidP="00204FC1">
            <w:pPr>
              <w:suppressAutoHyphens w:val="0"/>
              <w:rPr>
                <w:rFonts w:asciiTheme="minorHAnsi" w:hAnsiTheme="minorHAnsi" w:cstheme="minorHAnsi"/>
                <w:color w:val="000000"/>
                <w:sz w:val="22"/>
                <w:szCs w:val="22"/>
                <w:lang w:eastAsia="pl-PL"/>
              </w:rPr>
            </w:pPr>
          </w:p>
        </w:tc>
      </w:tr>
      <w:tr w:rsidR="004D6F42" w:rsidRPr="00BD4EB2" w14:paraId="7A21CAA6" w14:textId="77777777" w:rsidTr="00B465A4">
        <w:trPr>
          <w:trHeight w:val="567"/>
        </w:trPr>
        <w:tc>
          <w:tcPr>
            <w:tcW w:w="567" w:type="dxa"/>
            <w:tcBorders>
              <w:top w:val="nil"/>
              <w:left w:val="single" w:sz="4" w:space="0" w:color="auto"/>
              <w:bottom w:val="single" w:sz="4" w:space="0" w:color="auto"/>
              <w:right w:val="nil"/>
            </w:tcBorders>
            <w:shd w:val="clear" w:color="FF99CC" w:fill="F4B183"/>
            <w:noWrap/>
            <w:vAlign w:val="bottom"/>
            <w:hideMark/>
          </w:tcPr>
          <w:p w14:paraId="1E1D95D7"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w:t>
            </w:r>
          </w:p>
        </w:tc>
        <w:tc>
          <w:tcPr>
            <w:tcW w:w="568" w:type="dxa"/>
            <w:tcBorders>
              <w:top w:val="single" w:sz="4" w:space="0" w:color="auto"/>
              <w:left w:val="single" w:sz="4" w:space="0" w:color="auto"/>
              <w:bottom w:val="single" w:sz="4" w:space="0" w:color="auto"/>
              <w:right w:val="nil"/>
            </w:tcBorders>
            <w:shd w:val="clear" w:color="auto" w:fill="auto"/>
            <w:noWrap/>
            <w:vAlign w:val="bottom"/>
            <w:hideMark/>
          </w:tcPr>
          <w:p w14:paraId="700A1771"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single" w:sz="4" w:space="0" w:color="auto"/>
              <w:bottom w:val="single" w:sz="4" w:space="0" w:color="auto"/>
              <w:right w:val="single" w:sz="4" w:space="0" w:color="auto"/>
            </w:tcBorders>
            <w:shd w:val="clear" w:color="auto" w:fill="FFFFFF" w:themeFill="background1"/>
            <w:vAlign w:val="center"/>
            <w:hideMark/>
          </w:tcPr>
          <w:p w14:paraId="4E324F0C"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Dieta kompletna pod względem odżywczym, gotowa do użycia, z dodatkiem błonnika, przeznaczona do stosowania przez </w:t>
            </w:r>
            <w:proofErr w:type="spellStart"/>
            <w:r w:rsidRPr="00BD4EB2">
              <w:rPr>
                <w:rFonts w:asciiTheme="minorHAnsi" w:hAnsiTheme="minorHAnsi" w:cstheme="minorHAnsi"/>
                <w:color w:val="000000"/>
                <w:sz w:val="22"/>
                <w:szCs w:val="22"/>
                <w:lang w:eastAsia="pl-PL"/>
              </w:rPr>
              <w:t>zgłębnik.Energia</w:t>
            </w:r>
            <w:proofErr w:type="spellEnd"/>
            <w:r w:rsidRPr="00BD4EB2">
              <w:rPr>
                <w:rFonts w:asciiTheme="minorHAnsi" w:hAnsiTheme="minorHAnsi" w:cstheme="minorHAnsi"/>
                <w:color w:val="000000"/>
                <w:sz w:val="22"/>
                <w:szCs w:val="22"/>
                <w:lang w:eastAsia="pl-PL"/>
              </w:rPr>
              <w:t xml:space="preserve"> </w:t>
            </w:r>
            <w:proofErr w:type="spellStart"/>
            <w:r w:rsidRPr="00BD4EB2">
              <w:rPr>
                <w:rFonts w:asciiTheme="minorHAnsi" w:hAnsiTheme="minorHAnsi" w:cstheme="minorHAnsi"/>
                <w:color w:val="000000"/>
                <w:sz w:val="22"/>
                <w:szCs w:val="22"/>
                <w:lang w:eastAsia="pl-PL"/>
              </w:rPr>
              <w:t>kJ</w:t>
            </w:r>
            <w:proofErr w:type="spellEnd"/>
            <w:r w:rsidRPr="00BD4EB2">
              <w:rPr>
                <w:rFonts w:asciiTheme="minorHAnsi" w:hAnsiTheme="minorHAnsi" w:cstheme="minorHAnsi"/>
                <w:color w:val="000000"/>
                <w:sz w:val="22"/>
                <w:szCs w:val="22"/>
                <w:lang w:eastAsia="pl-PL"/>
              </w:rPr>
              <w:t xml:space="preserve">/kcal 430/103 Białko g 4,3 białko sojowe g 4,3 glutaminian/glutamina g 0,87 arginina g 0,19 Węglowodany g 11,3 w tym cukry g 2,3 wielonienasycone g 0,8 laktoza g &lt;0,006 fruktoza g 1,9 skrobia g 8,7 Tłuszcz g 4,2 kwasy nasycone g 0,5 jednonienasycone g 2,9 wielonienasycone g 0,8 Błonnik g 1,5 rozpuszczalny g 1,2 nierozpuszczalny g 0,3 Witaminy Wit. A µg ER 82 Wit. D µg 0,7 Wit. E mg α-ET 2,5 Wit. K µg 5,3 Tiamina mg 0,15 Ryboflawina mg 0,16 Niacyna mg EN 1,8 Kwas pantotenowy mg 0,53 Wit. B6 mg 0,17 Kwas foliowy µg 38 Wit. B12 µg 0,5 Biotyna µg 4 Wit. C mg 15 Składniki mineralne Sód mg 100 Potas mg 150 Chlorki mg 125 Wapń mg 80 Fosfor mg 72 Magnez mg 23 Pierwiastki śladowe Żelazo mg 1,6 Cynk mg 1,2 Miedź µg 180 Mangan mg 0,33 Fluorki mg 0,1 Molibden µg 10 Selen µg 7,5 Chrom µg 12 Jod µg 13 Inne Karotenoidy mg 0,2 Cholina mg 37 </w:t>
            </w:r>
            <w:proofErr w:type="spellStart"/>
            <w:r w:rsidRPr="00BD4EB2">
              <w:rPr>
                <w:rFonts w:asciiTheme="minorHAnsi" w:hAnsiTheme="minorHAnsi" w:cstheme="minorHAnsi"/>
                <w:color w:val="000000"/>
                <w:sz w:val="22"/>
                <w:szCs w:val="22"/>
                <w:lang w:eastAsia="pl-PL"/>
              </w:rPr>
              <w:t>Osmolarność</w:t>
            </w:r>
            <w:proofErr w:type="spellEnd"/>
            <w:r w:rsidRPr="00BD4EB2">
              <w:rPr>
                <w:rFonts w:asciiTheme="minorHAnsi" w:hAnsiTheme="minorHAnsi" w:cstheme="minorHAnsi"/>
                <w:color w:val="000000"/>
                <w:sz w:val="22"/>
                <w:szCs w:val="22"/>
                <w:lang w:eastAsia="pl-PL"/>
              </w:rPr>
              <w:t xml:space="preserve"> </w:t>
            </w:r>
            <w:proofErr w:type="spellStart"/>
            <w:r w:rsidRPr="00BD4EB2">
              <w:rPr>
                <w:rFonts w:asciiTheme="minorHAnsi" w:hAnsiTheme="minorHAnsi" w:cstheme="minorHAnsi"/>
                <w:color w:val="000000"/>
                <w:sz w:val="22"/>
                <w:szCs w:val="22"/>
                <w:lang w:eastAsia="pl-PL"/>
              </w:rPr>
              <w:t>mOsmol</w:t>
            </w:r>
            <w:proofErr w:type="spellEnd"/>
            <w:r w:rsidRPr="00BD4EB2">
              <w:rPr>
                <w:rFonts w:asciiTheme="minorHAnsi" w:hAnsiTheme="minorHAnsi" w:cstheme="minorHAnsi"/>
                <w:color w:val="000000"/>
                <w:sz w:val="22"/>
                <w:szCs w:val="22"/>
                <w:lang w:eastAsia="pl-PL"/>
              </w:rPr>
              <w:t>/l 300 Procent (%) energii z: białka % 17 węglowodanów % 43 tłuszczu % 37</w:t>
            </w:r>
          </w:p>
        </w:tc>
        <w:tc>
          <w:tcPr>
            <w:tcW w:w="1259" w:type="dxa"/>
            <w:tcBorders>
              <w:top w:val="nil"/>
              <w:left w:val="nil"/>
              <w:bottom w:val="single" w:sz="4" w:space="0" w:color="auto"/>
              <w:right w:val="single" w:sz="4" w:space="0" w:color="auto"/>
            </w:tcBorders>
            <w:shd w:val="clear" w:color="auto" w:fill="auto"/>
            <w:vAlign w:val="center"/>
            <w:hideMark/>
          </w:tcPr>
          <w:p w14:paraId="7B0F6914"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nil"/>
              <w:left w:val="nil"/>
              <w:bottom w:val="single" w:sz="4" w:space="0" w:color="auto"/>
              <w:right w:val="single" w:sz="4" w:space="0" w:color="auto"/>
            </w:tcBorders>
            <w:shd w:val="clear" w:color="auto" w:fill="auto"/>
            <w:vAlign w:val="center"/>
            <w:hideMark/>
          </w:tcPr>
          <w:p w14:paraId="193F2FC9"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2818EDE4"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5F6AFC53"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80</w:t>
            </w:r>
          </w:p>
        </w:tc>
        <w:tc>
          <w:tcPr>
            <w:tcW w:w="1080" w:type="dxa"/>
            <w:tcBorders>
              <w:top w:val="nil"/>
              <w:left w:val="nil"/>
              <w:bottom w:val="single" w:sz="4" w:space="0" w:color="auto"/>
              <w:right w:val="single" w:sz="4" w:space="0" w:color="auto"/>
            </w:tcBorders>
            <w:shd w:val="clear" w:color="FFFFCC" w:fill="FFFFFF"/>
            <w:vAlign w:val="center"/>
            <w:hideMark/>
          </w:tcPr>
          <w:p w14:paraId="265ED458"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093" w:type="dxa"/>
            <w:tcBorders>
              <w:top w:val="single" w:sz="4" w:space="0" w:color="auto"/>
              <w:left w:val="nil"/>
              <w:bottom w:val="single" w:sz="4" w:space="0" w:color="auto"/>
              <w:right w:val="single" w:sz="4" w:space="0" w:color="auto"/>
            </w:tcBorders>
            <w:shd w:val="clear" w:color="auto" w:fill="auto"/>
            <w:vAlign w:val="bottom"/>
            <w:hideMark/>
          </w:tcPr>
          <w:p w14:paraId="1F0505CB"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1EBBFDB6"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6" w:type="dxa"/>
            <w:tcBorders>
              <w:top w:val="nil"/>
              <w:left w:val="nil"/>
              <w:bottom w:val="single" w:sz="4" w:space="0" w:color="auto"/>
              <w:right w:val="single" w:sz="4" w:space="0" w:color="auto"/>
            </w:tcBorders>
            <w:shd w:val="clear" w:color="auto" w:fill="auto"/>
            <w:noWrap/>
            <w:vAlign w:val="center"/>
            <w:hideMark/>
          </w:tcPr>
          <w:p w14:paraId="2D00F51A"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5" w:type="dxa"/>
            <w:tcBorders>
              <w:top w:val="nil"/>
              <w:left w:val="nil"/>
              <w:bottom w:val="single" w:sz="4" w:space="0" w:color="auto"/>
              <w:right w:val="single" w:sz="4" w:space="0" w:color="auto"/>
            </w:tcBorders>
            <w:shd w:val="clear" w:color="auto" w:fill="auto"/>
            <w:noWrap/>
            <w:vAlign w:val="bottom"/>
            <w:hideMark/>
          </w:tcPr>
          <w:p w14:paraId="18C7B2F3"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4028D936"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r>
      <w:tr w:rsidR="004D6F42" w:rsidRPr="00BD4EB2" w14:paraId="26655BDC" w14:textId="77777777" w:rsidTr="001B7EE1">
        <w:trPr>
          <w:trHeight w:val="300"/>
        </w:trPr>
        <w:tc>
          <w:tcPr>
            <w:tcW w:w="567" w:type="dxa"/>
            <w:tcBorders>
              <w:top w:val="nil"/>
              <w:left w:val="single" w:sz="4" w:space="0" w:color="auto"/>
              <w:bottom w:val="single" w:sz="4" w:space="0" w:color="auto"/>
              <w:right w:val="nil"/>
            </w:tcBorders>
            <w:shd w:val="clear" w:color="FF99CC" w:fill="F4B183"/>
            <w:noWrap/>
            <w:vAlign w:val="bottom"/>
            <w:hideMark/>
          </w:tcPr>
          <w:p w14:paraId="7D6840EE"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2.</w:t>
            </w:r>
          </w:p>
        </w:tc>
        <w:tc>
          <w:tcPr>
            <w:tcW w:w="568" w:type="dxa"/>
            <w:tcBorders>
              <w:top w:val="nil"/>
              <w:left w:val="single" w:sz="4" w:space="0" w:color="auto"/>
              <w:bottom w:val="single" w:sz="4" w:space="0" w:color="auto"/>
              <w:right w:val="single" w:sz="4" w:space="0" w:color="auto"/>
            </w:tcBorders>
            <w:shd w:val="clear" w:color="auto" w:fill="auto"/>
            <w:noWrap/>
            <w:vAlign w:val="bottom"/>
            <w:hideMark/>
          </w:tcPr>
          <w:p w14:paraId="238FE9C4"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FFFFCC" w:fill="FFFFFF"/>
            <w:vAlign w:val="center"/>
            <w:hideMark/>
          </w:tcPr>
          <w:p w14:paraId="6307CF0E"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59" w:type="dxa"/>
            <w:tcBorders>
              <w:top w:val="nil"/>
              <w:left w:val="nil"/>
              <w:bottom w:val="single" w:sz="4" w:space="0" w:color="auto"/>
              <w:right w:val="single" w:sz="4" w:space="0" w:color="auto"/>
            </w:tcBorders>
            <w:shd w:val="clear" w:color="FFFFCC" w:fill="FFFFFF"/>
            <w:vAlign w:val="center"/>
            <w:hideMark/>
          </w:tcPr>
          <w:p w14:paraId="3D9F3789"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nil"/>
              <w:left w:val="nil"/>
              <w:bottom w:val="single" w:sz="4" w:space="0" w:color="auto"/>
              <w:right w:val="single" w:sz="4" w:space="0" w:color="auto"/>
            </w:tcBorders>
            <w:shd w:val="clear" w:color="auto" w:fill="auto"/>
            <w:vAlign w:val="bottom"/>
            <w:hideMark/>
          </w:tcPr>
          <w:p w14:paraId="20224861"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FFFFCC" w:fill="FFFFFF"/>
            <w:vAlign w:val="center"/>
            <w:hideMark/>
          </w:tcPr>
          <w:p w14:paraId="5E3F8143"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46" w:type="dxa"/>
            <w:tcBorders>
              <w:top w:val="nil"/>
              <w:left w:val="nil"/>
              <w:bottom w:val="single" w:sz="4" w:space="0" w:color="auto"/>
              <w:right w:val="single" w:sz="4" w:space="0" w:color="auto"/>
            </w:tcBorders>
            <w:shd w:val="clear" w:color="FFFFCC" w:fill="FFFFFF"/>
            <w:vAlign w:val="center"/>
            <w:hideMark/>
          </w:tcPr>
          <w:p w14:paraId="454EC0E1"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razem</w:t>
            </w:r>
          </w:p>
        </w:tc>
        <w:tc>
          <w:tcPr>
            <w:tcW w:w="1080" w:type="dxa"/>
            <w:tcBorders>
              <w:top w:val="nil"/>
              <w:left w:val="nil"/>
              <w:bottom w:val="single" w:sz="4" w:space="0" w:color="auto"/>
              <w:right w:val="single" w:sz="4" w:space="0" w:color="auto"/>
            </w:tcBorders>
            <w:shd w:val="clear" w:color="auto" w:fill="auto"/>
            <w:vAlign w:val="center"/>
            <w:hideMark/>
          </w:tcPr>
          <w:p w14:paraId="794A53E6" w14:textId="77777777" w:rsidR="00204FC1" w:rsidRPr="00BD4EB2" w:rsidRDefault="00204FC1" w:rsidP="00204FC1">
            <w:pPr>
              <w:suppressAutoHyphens w:val="0"/>
              <w:jc w:val="center"/>
              <w:rPr>
                <w:rFonts w:asciiTheme="minorHAnsi" w:hAnsiTheme="minorHAnsi" w:cstheme="minorHAnsi"/>
                <w:sz w:val="22"/>
                <w:szCs w:val="22"/>
                <w:lang w:eastAsia="pl-PL"/>
              </w:rPr>
            </w:pPr>
            <w:r w:rsidRPr="00BD4EB2">
              <w:rPr>
                <w:rFonts w:asciiTheme="minorHAnsi" w:hAnsiTheme="minorHAnsi" w:cstheme="minorHAnsi"/>
                <w:sz w:val="22"/>
                <w:szCs w:val="22"/>
                <w:lang w:eastAsia="pl-PL"/>
              </w:rPr>
              <w:t> </w:t>
            </w:r>
          </w:p>
        </w:tc>
        <w:tc>
          <w:tcPr>
            <w:tcW w:w="1093" w:type="dxa"/>
            <w:tcBorders>
              <w:top w:val="nil"/>
              <w:left w:val="nil"/>
              <w:bottom w:val="single" w:sz="4" w:space="0" w:color="auto"/>
              <w:right w:val="single" w:sz="4" w:space="0" w:color="auto"/>
            </w:tcBorders>
            <w:shd w:val="clear" w:color="auto" w:fill="auto"/>
            <w:vAlign w:val="bottom"/>
            <w:hideMark/>
          </w:tcPr>
          <w:p w14:paraId="3381886E"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tcPr>
          <w:p w14:paraId="0B5BB0C4" w14:textId="4D163366" w:rsidR="00204FC1" w:rsidRPr="00BD4EB2" w:rsidRDefault="00204FC1" w:rsidP="00204FC1">
            <w:pPr>
              <w:suppressAutoHyphens w:val="0"/>
              <w:jc w:val="right"/>
              <w:rPr>
                <w:rFonts w:asciiTheme="minorHAnsi" w:hAnsiTheme="minorHAnsi" w:cstheme="minorHAnsi"/>
                <w:color w:val="FF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579909A5" w14:textId="24B19E64"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2513F2DC" w14:textId="51EA4DA5"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09589554" w14:textId="01526B48" w:rsidR="00204FC1" w:rsidRPr="00BD4EB2" w:rsidRDefault="00204FC1" w:rsidP="00204FC1">
            <w:pPr>
              <w:suppressAutoHyphens w:val="0"/>
              <w:jc w:val="right"/>
              <w:rPr>
                <w:rFonts w:asciiTheme="minorHAnsi" w:hAnsiTheme="minorHAnsi" w:cstheme="minorHAnsi"/>
                <w:color w:val="FF0000"/>
                <w:sz w:val="22"/>
                <w:szCs w:val="22"/>
                <w:lang w:eastAsia="pl-PL"/>
              </w:rPr>
            </w:pPr>
          </w:p>
        </w:tc>
      </w:tr>
      <w:tr w:rsidR="0054635C" w:rsidRPr="00BD4EB2" w14:paraId="378C11C2" w14:textId="77777777" w:rsidTr="00B465A4">
        <w:trPr>
          <w:trHeight w:val="300"/>
        </w:trPr>
        <w:tc>
          <w:tcPr>
            <w:tcW w:w="567" w:type="dxa"/>
            <w:tcBorders>
              <w:top w:val="nil"/>
              <w:left w:val="nil"/>
              <w:bottom w:val="nil"/>
              <w:right w:val="nil"/>
            </w:tcBorders>
            <w:shd w:val="clear" w:color="auto" w:fill="auto"/>
            <w:noWrap/>
            <w:vAlign w:val="bottom"/>
            <w:hideMark/>
          </w:tcPr>
          <w:p w14:paraId="1981BE12" w14:textId="77777777" w:rsidR="00204FC1" w:rsidRPr="00BD4EB2" w:rsidRDefault="00204FC1" w:rsidP="00204FC1">
            <w:pPr>
              <w:suppressAutoHyphens w:val="0"/>
              <w:jc w:val="right"/>
              <w:rPr>
                <w:rFonts w:asciiTheme="minorHAnsi" w:hAnsiTheme="minorHAnsi" w:cstheme="minorHAnsi"/>
                <w:color w:val="FF0000"/>
                <w:sz w:val="22"/>
                <w:szCs w:val="22"/>
                <w:lang w:eastAsia="pl-PL"/>
              </w:rPr>
            </w:pPr>
          </w:p>
        </w:tc>
        <w:tc>
          <w:tcPr>
            <w:tcW w:w="568" w:type="dxa"/>
            <w:tcBorders>
              <w:top w:val="nil"/>
              <w:left w:val="nil"/>
              <w:bottom w:val="nil"/>
              <w:right w:val="nil"/>
            </w:tcBorders>
            <w:shd w:val="clear" w:color="auto" w:fill="auto"/>
            <w:noWrap/>
            <w:vAlign w:val="bottom"/>
            <w:hideMark/>
          </w:tcPr>
          <w:p w14:paraId="21658664" w14:textId="77777777" w:rsidR="00204FC1" w:rsidRPr="00BD4EB2" w:rsidRDefault="00204FC1" w:rsidP="00204FC1">
            <w:pPr>
              <w:suppressAutoHyphens w:val="0"/>
              <w:rPr>
                <w:rFonts w:asciiTheme="minorHAnsi" w:hAnsiTheme="minorHAnsi" w:cstheme="minorHAnsi"/>
                <w:sz w:val="22"/>
                <w:szCs w:val="22"/>
                <w:lang w:eastAsia="pl-PL"/>
              </w:rPr>
            </w:pPr>
          </w:p>
        </w:tc>
        <w:tc>
          <w:tcPr>
            <w:tcW w:w="3888" w:type="dxa"/>
            <w:tcBorders>
              <w:top w:val="nil"/>
              <w:left w:val="nil"/>
              <w:bottom w:val="nil"/>
              <w:right w:val="nil"/>
            </w:tcBorders>
            <w:shd w:val="clear" w:color="auto" w:fill="auto"/>
            <w:noWrap/>
            <w:vAlign w:val="bottom"/>
            <w:hideMark/>
          </w:tcPr>
          <w:p w14:paraId="4EE1799A" w14:textId="77777777" w:rsidR="00204FC1" w:rsidRPr="00BD4EB2" w:rsidRDefault="00204FC1" w:rsidP="00204FC1">
            <w:pPr>
              <w:suppressAutoHyphens w:val="0"/>
              <w:rPr>
                <w:rFonts w:asciiTheme="minorHAnsi" w:hAnsiTheme="minorHAnsi" w:cstheme="minorHAnsi"/>
                <w:sz w:val="22"/>
                <w:szCs w:val="22"/>
                <w:lang w:eastAsia="pl-PL"/>
              </w:rPr>
            </w:pPr>
          </w:p>
        </w:tc>
        <w:tc>
          <w:tcPr>
            <w:tcW w:w="1259" w:type="dxa"/>
            <w:tcBorders>
              <w:top w:val="nil"/>
              <w:left w:val="nil"/>
              <w:bottom w:val="nil"/>
              <w:right w:val="nil"/>
            </w:tcBorders>
            <w:shd w:val="clear" w:color="auto" w:fill="auto"/>
            <w:noWrap/>
            <w:vAlign w:val="bottom"/>
            <w:hideMark/>
          </w:tcPr>
          <w:p w14:paraId="3B02E987" w14:textId="77777777" w:rsidR="00204FC1" w:rsidRPr="00BD4EB2" w:rsidRDefault="00204FC1" w:rsidP="00204FC1">
            <w:pPr>
              <w:suppressAutoHyphens w:val="0"/>
              <w:rPr>
                <w:rFonts w:asciiTheme="minorHAnsi" w:hAnsiTheme="minorHAnsi" w:cstheme="minorHAnsi"/>
                <w:sz w:val="22"/>
                <w:szCs w:val="22"/>
                <w:lang w:eastAsia="pl-PL"/>
              </w:rPr>
            </w:pPr>
          </w:p>
        </w:tc>
        <w:tc>
          <w:tcPr>
            <w:tcW w:w="981" w:type="dxa"/>
            <w:tcBorders>
              <w:top w:val="nil"/>
              <w:left w:val="nil"/>
              <w:bottom w:val="nil"/>
              <w:right w:val="nil"/>
            </w:tcBorders>
            <w:shd w:val="clear" w:color="auto" w:fill="auto"/>
            <w:noWrap/>
            <w:vAlign w:val="bottom"/>
            <w:hideMark/>
          </w:tcPr>
          <w:p w14:paraId="79C5BF0D" w14:textId="77777777" w:rsidR="00204FC1" w:rsidRPr="00BD4EB2" w:rsidRDefault="00204FC1" w:rsidP="00204FC1">
            <w:pPr>
              <w:suppressAutoHyphens w:val="0"/>
              <w:rPr>
                <w:rFonts w:asciiTheme="minorHAnsi" w:hAnsiTheme="minorHAnsi" w:cstheme="minorHAnsi"/>
                <w:sz w:val="22"/>
                <w:szCs w:val="22"/>
                <w:lang w:eastAsia="pl-PL"/>
              </w:rPr>
            </w:pPr>
          </w:p>
        </w:tc>
        <w:tc>
          <w:tcPr>
            <w:tcW w:w="817" w:type="dxa"/>
            <w:tcBorders>
              <w:top w:val="nil"/>
              <w:left w:val="nil"/>
              <w:bottom w:val="nil"/>
              <w:right w:val="nil"/>
            </w:tcBorders>
            <w:shd w:val="clear" w:color="auto" w:fill="auto"/>
            <w:noWrap/>
            <w:vAlign w:val="bottom"/>
            <w:hideMark/>
          </w:tcPr>
          <w:p w14:paraId="323F3BDA" w14:textId="77777777" w:rsidR="00204FC1" w:rsidRPr="00BD4EB2" w:rsidRDefault="00204FC1" w:rsidP="00204FC1">
            <w:pPr>
              <w:suppressAutoHyphens w:val="0"/>
              <w:rPr>
                <w:rFonts w:asciiTheme="minorHAnsi" w:hAnsiTheme="minorHAnsi" w:cstheme="minorHAnsi"/>
                <w:sz w:val="22"/>
                <w:szCs w:val="22"/>
                <w:lang w:eastAsia="pl-PL"/>
              </w:rPr>
            </w:pPr>
          </w:p>
        </w:tc>
        <w:tc>
          <w:tcPr>
            <w:tcW w:w="946" w:type="dxa"/>
            <w:tcBorders>
              <w:top w:val="nil"/>
              <w:left w:val="nil"/>
              <w:bottom w:val="nil"/>
              <w:right w:val="nil"/>
            </w:tcBorders>
            <w:shd w:val="clear" w:color="auto" w:fill="auto"/>
            <w:noWrap/>
            <w:vAlign w:val="bottom"/>
            <w:hideMark/>
          </w:tcPr>
          <w:p w14:paraId="3EE7E3DA" w14:textId="77777777" w:rsidR="00204FC1" w:rsidRPr="00BD4EB2" w:rsidRDefault="00204FC1" w:rsidP="00204FC1">
            <w:pPr>
              <w:suppressAutoHyphens w:val="0"/>
              <w:rPr>
                <w:rFonts w:asciiTheme="minorHAnsi" w:hAnsiTheme="minorHAnsi" w:cstheme="minorHAnsi"/>
                <w:sz w:val="22"/>
                <w:szCs w:val="22"/>
                <w:lang w:eastAsia="pl-PL"/>
              </w:rPr>
            </w:pPr>
          </w:p>
        </w:tc>
        <w:tc>
          <w:tcPr>
            <w:tcW w:w="1080" w:type="dxa"/>
            <w:tcBorders>
              <w:top w:val="nil"/>
              <w:left w:val="nil"/>
              <w:bottom w:val="nil"/>
              <w:right w:val="nil"/>
            </w:tcBorders>
            <w:shd w:val="clear" w:color="auto" w:fill="auto"/>
            <w:noWrap/>
            <w:vAlign w:val="bottom"/>
            <w:hideMark/>
          </w:tcPr>
          <w:p w14:paraId="611CEAE0" w14:textId="77777777" w:rsidR="00204FC1" w:rsidRPr="00BD4EB2" w:rsidRDefault="00204FC1" w:rsidP="00204FC1">
            <w:pPr>
              <w:suppressAutoHyphens w:val="0"/>
              <w:rPr>
                <w:rFonts w:asciiTheme="minorHAnsi" w:hAnsiTheme="minorHAnsi" w:cstheme="minorHAnsi"/>
                <w:sz w:val="22"/>
                <w:szCs w:val="22"/>
                <w:lang w:eastAsia="pl-PL"/>
              </w:rPr>
            </w:pPr>
          </w:p>
        </w:tc>
        <w:tc>
          <w:tcPr>
            <w:tcW w:w="1093" w:type="dxa"/>
            <w:tcBorders>
              <w:top w:val="nil"/>
              <w:left w:val="nil"/>
              <w:bottom w:val="nil"/>
              <w:right w:val="nil"/>
            </w:tcBorders>
            <w:shd w:val="clear" w:color="auto" w:fill="auto"/>
            <w:noWrap/>
            <w:vAlign w:val="bottom"/>
            <w:hideMark/>
          </w:tcPr>
          <w:p w14:paraId="2D6B748F" w14:textId="77777777" w:rsidR="00204FC1" w:rsidRPr="00BD4EB2" w:rsidRDefault="00204FC1" w:rsidP="00204FC1">
            <w:pPr>
              <w:suppressAutoHyphens w:val="0"/>
              <w:rPr>
                <w:rFonts w:asciiTheme="minorHAnsi" w:hAnsiTheme="minorHAnsi" w:cstheme="minorHAnsi"/>
                <w:sz w:val="22"/>
                <w:szCs w:val="22"/>
                <w:lang w:eastAsia="pl-PL"/>
              </w:rPr>
            </w:pPr>
          </w:p>
        </w:tc>
        <w:tc>
          <w:tcPr>
            <w:tcW w:w="1134" w:type="dxa"/>
            <w:tcBorders>
              <w:top w:val="nil"/>
              <w:left w:val="nil"/>
              <w:bottom w:val="nil"/>
              <w:right w:val="nil"/>
            </w:tcBorders>
            <w:shd w:val="clear" w:color="auto" w:fill="auto"/>
            <w:noWrap/>
            <w:vAlign w:val="bottom"/>
            <w:hideMark/>
          </w:tcPr>
          <w:p w14:paraId="0E635BFB" w14:textId="77777777" w:rsidR="00204FC1" w:rsidRPr="00BD4EB2" w:rsidRDefault="00204FC1" w:rsidP="00204FC1">
            <w:pPr>
              <w:suppressAutoHyphens w:val="0"/>
              <w:rPr>
                <w:rFonts w:asciiTheme="minorHAnsi" w:hAnsiTheme="minorHAnsi" w:cstheme="minorHAnsi"/>
                <w:sz w:val="22"/>
                <w:szCs w:val="22"/>
                <w:lang w:eastAsia="pl-PL"/>
              </w:rPr>
            </w:pPr>
          </w:p>
        </w:tc>
        <w:tc>
          <w:tcPr>
            <w:tcW w:w="1276" w:type="dxa"/>
            <w:tcBorders>
              <w:top w:val="nil"/>
              <w:left w:val="nil"/>
              <w:bottom w:val="nil"/>
              <w:right w:val="nil"/>
            </w:tcBorders>
            <w:shd w:val="clear" w:color="auto" w:fill="auto"/>
            <w:noWrap/>
            <w:vAlign w:val="bottom"/>
            <w:hideMark/>
          </w:tcPr>
          <w:p w14:paraId="14CC7158" w14:textId="77777777" w:rsidR="00204FC1" w:rsidRPr="00BD4EB2" w:rsidRDefault="00204FC1" w:rsidP="00204FC1">
            <w:pPr>
              <w:suppressAutoHyphens w:val="0"/>
              <w:rPr>
                <w:rFonts w:asciiTheme="minorHAnsi" w:hAnsiTheme="minorHAnsi" w:cstheme="minorHAnsi"/>
                <w:sz w:val="22"/>
                <w:szCs w:val="22"/>
                <w:lang w:eastAsia="pl-PL"/>
              </w:rPr>
            </w:pPr>
          </w:p>
        </w:tc>
        <w:tc>
          <w:tcPr>
            <w:tcW w:w="1275" w:type="dxa"/>
            <w:tcBorders>
              <w:top w:val="nil"/>
              <w:left w:val="nil"/>
              <w:bottom w:val="nil"/>
              <w:right w:val="nil"/>
            </w:tcBorders>
            <w:shd w:val="clear" w:color="auto" w:fill="auto"/>
            <w:noWrap/>
            <w:vAlign w:val="bottom"/>
            <w:hideMark/>
          </w:tcPr>
          <w:p w14:paraId="0225098D" w14:textId="77777777" w:rsidR="00204FC1" w:rsidRPr="00BD4EB2" w:rsidRDefault="00204FC1" w:rsidP="00204FC1">
            <w:pPr>
              <w:suppressAutoHyphens w:val="0"/>
              <w:rPr>
                <w:rFonts w:asciiTheme="minorHAnsi" w:hAnsiTheme="minorHAnsi" w:cstheme="minorHAnsi"/>
                <w:sz w:val="22"/>
                <w:szCs w:val="22"/>
                <w:lang w:eastAsia="pl-PL"/>
              </w:rPr>
            </w:pPr>
          </w:p>
        </w:tc>
        <w:tc>
          <w:tcPr>
            <w:tcW w:w="1134" w:type="dxa"/>
            <w:tcBorders>
              <w:top w:val="nil"/>
              <w:left w:val="nil"/>
              <w:bottom w:val="nil"/>
              <w:right w:val="nil"/>
            </w:tcBorders>
            <w:shd w:val="clear" w:color="auto" w:fill="auto"/>
            <w:noWrap/>
            <w:vAlign w:val="bottom"/>
            <w:hideMark/>
          </w:tcPr>
          <w:p w14:paraId="61EC0BC3" w14:textId="77777777" w:rsidR="00204FC1" w:rsidRPr="00BD4EB2" w:rsidRDefault="00204FC1" w:rsidP="00204FC1">
            <w:pPr>
              <w:suppressAutoHyphens w:val="0"/>
              <w:rPr>
                <w:rFonts w:asciiTheme="minorHAnsi" w:hAnsiTheme="minorHAnsi" w:cstheme="minorHAnsi"/>
                <w:sz w:val="22"/>
                <w:szCs w:val="22"/>
                <w:lang w:eastAsia="pl-PL"/>
              </w:rPr>
            </w:pPr>
          </w:p>
        </w:tc>
      </w:tr>
      <w:tr w:rsidR="0054635C" w:rsidRPr="00BD4EB2" w14:paraId="1C47BC22" w14:textId="77777777" w:rsidTr="00B465A4">
        <w:trPr>
          <w:trHeight w:val="300"/>
        </w:trPr>
        <w:tc>
          <w:tcPr>
            <w:tcW w:w="567" w:type="dxa"/>
            <w:tcBorders>
              <w:top w:val="nil"/>
              <w:left w:val="nil"/>
              <w:bottom w:val="nil"/>
              <w:right w:val="nil"/>
            </w:tcBorders>
            <w:shd w:val="clear" w:color="auto" w:fill="auto"/>
            <w:noWrap/>
            <w:vAlign w:val="bottom"/>
            <w:hideMark/>
          </w:tcPr>
          <w:p w14:paraId="139208C2" w14:textId="77777777" w:rsidR="00204FC1" w:rsidRPr="00BD4EB2" w:rsidRDefault="00204FC1" w:rsidP="00204FC1">
            <w:pPr>
              <w:suppressAutoHyphens w:val="0"/>
              <w:rPr>
                <w:rFonts w:asciiTheme="minorHAnsi" w:hAnsiTheme="minorHAnsi" w:cstheme="minorHAnsi"/>
                <w:sz w:val="22"/>
                <w:szCs w:val="22"/>
                <w:lang w:eastAsia="pl-PL"/>
              </w:rPr>
            </w:pPr>
          </w:p>
        </w:tc>
        <w:tc>
          <w:tcPr>
            <w:tcW w:w="568" w:type="dxa"/>
            <w:tcBorders>
              <w:top w:val="nil"/>
              <w:left w:val="nil"/>
              <w:bottom w:val="nil"/>
              <w:right w:val="nil"/>
            </w:tcBorders>
            <w:shd w:val="clear" w:color="auto" w:fill="auto"/>
            <w:noWrap/>
            <w:vAlign w:val="bottom"/>
            <w:hideMark/>
          </w:tcPr>
          <w:p w14:paraId="6466C6AD" w14:textId="77777777" w:rsidR="00204FC1" w:rsidRPr="00BD4EB2" w:rsidRDefault="00204FC1" w:rsidP="00204FC1">
            <w:pPr>
              <w:suppressAutoHyphens w:val="0"/>
              <w:rPr>
                <w:rFonts w:asciiTheme="minorHAnsi" w:hAnsiTheme="minorHAnsi" w:cstheme="minorHAnsi"/>
                <w:sz w:val="22"/>
                <w:szCs w:val="22"/>
                <w:lang w:eastAsia="pl-PL"/>
              </w:rPr>
            </w:pPr>
          </w:p>
        </w:tc>
        <w:tc>
          <w:tcPr>
            <w:tcW w:w="3888" w:type="dxa"/>
            <w:tcBorders>
              <w:top w:val="nil"/>
              <w:left w:val="nil"/>
              <w:bottom w:val="nil"/>
              <w:right w:val="nil"/>
            </w:tcBorders>
            <w:shd w:val="clear" w:color="auto" w:fill="auto"/>
            <w:noWrap/>
            <w:vAlign w:val="bottom"/>
            <w:hideMark/>
          </w:tcPr>
          <w:p w14:paraId="55E0D0A2" w14:textId="77777777" w:rsidR="00204FC1" w:rsidRPr="00BD4EB2" w:rsidRDefault="00204FC1" w:rsidP="00204FC1">
            <w:pPr>
              <w:suppressAutoHyphens w:val="0"/>
              <w:rPr>
                <w:rFonts w:asciiTheme="minorHAnsi" w:hAnsiTheme="minorHAnsi" w:cstheme="minorHAnsi"/>
                <w:sz w:val="22"/>
                <w:szCs w:val="22"/>
                <w:lang w:eastAsia="pl-PL"/>
              </w:rPr>
            </w:pPr>
          </w:p>
        </w:tc>
        <w:tc>
          <w:tcPr>
            <w:tcW w:w="1259" w:type="dxa"/>
            <w:tcBorders>
              <w:top w:val="nil"/>
              <w:left w:val="nil"/>
              <w:bottom w:val="nil"/>
              <w:right w:val="nil"/>
            </w:tcBorders>
            <w:shd w:val="clear" w:color="auto" w:fill="auto"/>
            <w:noWrap/>
            <w:vAlign w:val="bottom"/>
            <w:hideMark/>
          </w:tcPr>
          <w:p w14:paraId="2CB0C55F" w14:textId="77777777" w:rsidR="00204FC1" w:rsidRPr="00BD4EB2" w:rsidRDefault="00204FC1" w:rsidP="00204FC1">
            <w:pPr>
              <w:suppressAutoHyphens w:val="0"/>
              <w:rPr>
                <w:rFonts w:asciiTheme="minorHAnsi" w:hAnsiTheme="minorHAnsi" w:cstheme="minorHAnsi"/>
                <w:sz w:val="22"/>
                <w:szCs w:val="22"/>
                <w:lang w:eastAsia="pl-PL"/>
              </w:rPr>
            </w:pPr>
          </w:p>
        </w:tc>
        <w:tc>
          <w:tcPr>
            <w:tcW w:w="981" w:type="dxa"/>
            <w:tcBorders>
              <w:top w:val="nil"/>
              <w:left w:val="nil"/>
              <w:bottom w:val="nil"/>
              <w:right w:val="nil"/>
            </w:tcBorders>
            <w:shd w:val="clear" w:color="auto" w:fill="auto"/>
            <w:noWrap/>
            <w:vAlign w:val="bottom"/>
            <w:hideMark/>
          </w:tcPr>
          <w:p w14:paraId="1490A448" w14:textId="77777777" w:rsidR="00204FC1" w:rsidRPr="00BD4EB2" w:rsidRDefault="00204FC1" w:rsidP="00204FC1">
            <w:pPr>
              <w:suppressAutoHyphens w:val="0"/>
              <w:rPr>
                <w:rFonts w:asciiTheme="minorHAnsi" w:hAnsiTheme="minorHAnsi" w:cstheme="minorHAnsi"/>
                <w:sz w:val="22"/>
                <w:szCs w:val="22"/>
                <w:lang w:eastAsia="pl-PL"/>
              </w:rPr>
            </w:pPr>
          </w:p>
        </w:tc>
        <w:tc>
          <w:tcPr>
            <w:tcW w:w="817" w:type="dxa"/>
            <w:tcBorders>
              <w:top w:val="nil"/>
              <w:left w:val="nil"/>
              <w:bottom w:val="nil"/>
              <w:right w:val="nil"/>
            </w:tcBorders>
            <w:shd w:val="clear" w:color="auto" w:fill="auto"/>
            <w:noWrap/>
            <w:vAlign w:val="bottom"/>
            <w:hideMark/>
          </w:tcPr>
          <w:p w14:paraId="0BFB1EAC" w14:textId="77777777" w:rsidR="00204FC1" w:rsidRPr="00BD4EB2" w:rsidRDefault="00204FC1" w:rsidP="00204FC1">
            <w:pPr>
              <w:suppressAutoHyphens w:val="0"/>
              <w:rPr>
                <w:rFonts w:asciiTheme="minorHAnsi" w:hAnsiTheme="minorHAnsi" w:cstheme="minorHAnsi"/>
                <w:sz w:val="22"/>
                <w:szCs w:val="22"/>
                <w:lang w:eastAsia="pl-PL"/>
              </w:rPr>
            </w:pPr>
          </w:p>
        </w:tc>
        <w:tc>
          <w:tcPr>
            <w:tcW w:w="946" w:type="dxa"/>
            <w:tcBorders>
              <w:top w:val="nil"/>
              <w:left w:val="nil"/>
              <w:bottom w:val="nil"/>
              <w:right w:val="nil"/>
            </w:tcBorders>
            <w:shd w:val="clear" w:color="auto" w:fill="auto"/>
            <w:noWrap/>
            <w:vAlign w:val="bottom"/>
            <w:hideMark/>
          </w:tcPr>
          <w:p w14:paraId="3BD46F05" w14:textId="77777777" w:rsidR="00204FC1" w:rsidRPr="00BD4EB2" w:rsidRDefault="00204FC1" w:rsidP="00204FC1">
            <w:pPr>
              <w:suppressAutoHyphens w:val="0"/>
              <w:rPr>
                <w:rFonts w:asciiTheme="minorHAnsi" w:hAnsiTheme="minorHAnsi" w:cstheme="minorHAnsi"/>
                <w:sz w:val="22"/>
                <w:szCs w:val="22"/>
                <w:lang w:eastAsia="pl-PL"/>
              </w:rPr>
            </w:pPr>
          </w:p>
        </w:tc>
        <w:tc>
          <w:tcPr>
            <w:tcW w:w="1080" w:type="dxa"/>
            <w:tcBorders>
              <w:top w:val="nil"/>
              <w:left w:val="nil"/>
              <w:bottom w:val="nil"/>
              <w:right w:val="nil"/>
            </w:tcBorders>
            <w:shd w:val="clear" w:color="auto" w:fill="auto"/>
            <w:noWrap/>
            <w:vAlign w:val="bottom"/>
            <w:hideMark/>
          </w:tcPr>
          <w:p w14:paraId="5FB3F80B" w14:textId="77777777" w:rsidR="00204FC1" w:rsidRPr="00BD4EB2" w:rsidRDefault="00204FC1" w:rsidP="00204FC1">
            <w:pPr>
              <w:suppressAutoHyphens w:val="0"/>
              <w:rPr>
                <w:rFonts w:asciiTheme="minorHAnsi" w:hAnsiTheme="minorHAnsi" w:cstheme="minorHAnsi"/>
                <w:sz w:val="22"/>
                <w:szCs w:val="22"/>
                <w:lang w:eastAsia="pl-PL"/>
              </w:rPr>
            </w:pPr>
          </w:p>
        </w:tc>
        <w:tc>
          <w:tcPr>
            <w:tcW w:w="1093" w:type="dxa"/>
            <w:tcBorders>
              <w:top w:val="nil"/>
              <w:left w:val="nil"/>
              <w:bottom w:val="nil"/>
              <w:right w:val="nil"/>
            </w:tcBorders>
            <w:shd w:val="clear" w:color="auto" w:fill="auto"/>
            <w:noWrap/>
            <w:vAlign w:val="bottom"/>
            <w:hideMark/>
          </w:tcPr>
          <w:p w14:paraId="163FA70C" w14:textId="77777777" w:rsidR="00204FC1" w:rsidRPr="00BD4EB2" w:rsidRDefault="00204FC1" w:rsidP="00204FC1">
            <w:pPr>
              <w:suppressAutoHyphens w:val="0"/>
              <w:rPr>
                <w:rFonts w:asciiTheme="minorHAnsi" w:hAnsiTheme="minorHAnsi" w:cstheme="minorHAnsi"/>
                <w:sz w:val="22"/>
                <w:szCs w:val="22"/>
                <w:lang w:eastAsia="pl-PL"/>
              </w:rPr>
            </w:pPr>
          </w:p>
        </w:tc>
        <w:tc>
          <w:tcPr>
            <w:tcW w:w="1134" w:type="dxa"/>
            <w:tcBorders>
              <w:top w:val="nil"/>
              <w:left w:val="nil"/>
              <w:bottom w:val="nil"/>
              <w:right w:val="nil"/>
            </w:tcBorders>
            <w:shd w:val="clear" w:color="auto" w:fill="auto"/>
            <w:noWrap/>
            <w:vAlign w:val="bottom"/>
            <w:hideMark/>
          </w:tcPr>
          <w:p w14:paraId="22F8442A" w14:textId="77777777" w:rsidR="00204FC1" w:rsidRPr="00BD4EB2" w:rsidRDefault="00204FC1" w:rsidP="00204FC1">
            <w:pPr>
              <w:suppressAutoHyphens w:val="0"/>
              <w:rPr>
                <w:rFonts w:asciiTheme="minorHAnsi" w:hAnsiTheme="minorHAnsi" w:cstheme="minorHAnsi"/>
                <w:sz w:val="22"/>
                <w:szCs w:val="22"/>
                <w:lang w:eastAsia="pl-PL"/>
              </w:rPr>
            </w:pPr>
          </w:p>
        </w:tc>
        <w:tc>
          <w:tcPr>
            <w:tcW w:w="1276" w:type="dxa"/>
            <w:tcBorders>
              <w:top w:val="nil"/>
              <w:left w:val="nil"/>
              <w:bottom w:val="nil"/>
              <w:right w:val="nil"/>
            </w:tcBorders>
            <w:shd w:val="clear" w:color="auto" w:fill="auto"/>
            <w:noWrap/>
            <w:vAlign w:val="bottom"/>
            <w:hideMark/>
          </w:tcPr>
          <w:p w14:paraId="295BB9B4" w14:textId="77777777" w:rsidR="00204FC1" w:rsidRPr="00BD4EB2" w:rsidRDefault="00204FC1" w:rsidP="00204FC1">
            <w:pPr>
              <w:suppressAutoHyphens w:val="0"/>
              <w:rPr>
                <w:rFonts w:asciiTheme="minorHAnsi" w:hAnsiTheme="minorHAnsi" w:cstheme="minorHAnsi"/>
                <w:sz w:val="22"/>
                <w:szCs w:val="22"/>
                <w:lang w:eastAsia="pl-PL"/>
              </w:rPr>
            </w:pPr>
          </w:p>
        </w:tc>
        <w:tc>
          <w:tcPr>
            <w:tcW w:w="1275" w:type="dxa"/>
            <w:tcBorders>
              <w:top w:val="nil"/>
              <w:left w:val="nil"/>
              <w:bottom w:val="nil"/>
              <w:right w:val="nil"/>
            </w:tcBorders>
            <w:shd w:val="clear" w:color="auto" w:fill="auto"/>
            <w:noWrap/>
            <w:vAlign w:val="bottom"/>
            <w:hideMark/>
          </w:tcPr>
          <w:p w14:paraId="3EEFFBF1" w14:textId="77777777" w:rsidR="00204FC1" w:rsidRPr="00BD4EB2" w:rsidRDefault="00204FC1" w:rsidP="00204FC1">
            <w:pPr>
              <w:suppressAutoHyphens w:val="0"/>
              <w:rPr>
                <w:rFonts w:asciiTheme="minorHAnsi" w:hAnsiTheme="minorHAnsi" w:cstheme="minorHAnsi"/>
                <w:sz w:val="22"/>
                <w:szCs w:val="22"/>
                <w:lang w:eastAsia="pl-PL"/>
              </w:rPr>
            </w:pPr>
          </w:p>
        </w:tc>
        <w:tc>
          <w:tcPr>
            <w:tcW w:w="1134" w:type="dxa"/>
            <w:tcBorders>
              <w:top w:val="nil"/>
              <w:left w:val="nil"/>
              <w:bottom w:val="nil"/>
              <w:right w:val="nil"/>
            </w:tcBorders>
            <w:shd w:val="clear" w:color="auto" w:fill="auto"/>
            <w:noWrap/>
            <w:vAlign w:val="bottom"/>
            <w:hideMark/>
          </w:tcPr>
          <w:p w14:paraId="17A12651" w14:textId="77777777" w:rsidR="00204FC1" w:rsidRPr="00BD4EB2" w:rsidRDefault="00204FC1" w:rsidP="00204FC1">
            <w:pPr>
              <w:suppressAutoHyphens w:val="0"/>
              <w:rPr>
                <w:rFonts w:asciiTheme="minorHAnsi" w:hAnsiTheme="minorHAnsi" w:cstheme="minorHAnsi"/>
                <w:sz w:val="22"/>
                <w:szCs w:val="22"/>
                <w:lang w:eastAsia="pl-PL"/>
              </w:rPr>
            </w:pPr>
          </w:p>
        </w:tc>
      </w:tr>
      <w:tr w:rsidR="0054635C" w:rsidRPr="00BD4EB2" w14:paraId="3330B077" w14:textId="77777777" w:rsidTr="00B465A4">
        <w:trPr>
          <w:trHeight w:val="300"/>
        </w:trPr>
        <w:tc>
          <w:tcPr>
            <w:tcW w:w="567" w:type="dxa"/>
            <w:tcBorders>
              <w:top w:val="nil"/>
              <w:left w:val="nil"/>
              <w:bottom w:val="nil"/>
              <w:right w:val="nil"/>
            </w:tcBorders>
            <w:shd w:val="clear" w:color="auto" w:fill="auto"/>
            <w:noWrap/>
            <w:vAlign w:val="bottom"/>
            <w:hideMark/>
          </w:tcPr>
          <w:p w14:paraId="07091B81" w14:textId="77777777" w:rsidR="00204FC1" w:rsidRPr="00BD4EB2" w:rsidRDefault="00204FC1" w:rsidP="00204FC1">
            <w:pPr>
              <w:suppressAutoHyphens w:val="0"/>
              <w:rPr>
                <w:rFonts w:asciiTheme="minorHAnsi" w:hAnsiTheme="minorHAnsi" w:cstheme="minorHAnsi"/>
                <w:sz w:val="22"/>
                <w:szCs w:val="22"/>
                <w:lang w:eastAsia="pl-PL"/>
              </w:rPr>
            </w:pPr>
          </w:p>
        </w:tc>
        <w:tc>
          <w:tcPr>
            <w:tcW w:w="568" w:type="dxa"/>
            <w:tcBorders>
              <w:top w:val="nil"/>
              <w:left w:val="nil"/>
              <w:bottom w:val="nil"/>
              <w:right w:val="nil"/>
            </w:tcBorders>
            <w:shd w:val="clear" w:color="auto" w:fill="auto"/>
            <w:noWrap/>
            <w:vAlign w:val="bottom"/>
            <w:hideMark/>
          </w:tcPr>
          <w:p w14:paraId="0370CB5B" w14:textId="77777777" w:rsidR="00204FC1" w:rsidRPr="00BD4EB2" w:rsidRDefault="00204FC1" w:rsidP="00204FC1">
            <w:pPr>
              <w:suppressAutoHyphens w:val="0"/>
              <w:rPr>
                <w:rFonts w:asciiTheme="minorHAnsi" w:hAnsiTheme="minorHAnsi" w:cstheme="minorHAnsi"/>
                <w:sz w:val="22"/>
                <w:szCs w:val="22"/>
                <w:lang w:eastAsia="pl-PL"/>
              </w:rPr>
            </w:pPr>
          </w:p>
        </w:tc>
        <w:tc>
          <w:tcPr>
            <w:tcW w:w="3888" w:type="dxa"/>
            <w:tcBorders>
              <w:top w:val="nil"/>
              <w:left w:val="nil"/>
              <w:bottom w:val="nil"/>
              <w:right w:val="nil"/>
            </w:tcBorders>
            <w:shd w:val="clear" w:color="auto" w:fill="auto"/>
            <w:noWrap/>
            <w:vAlign w:val="bottom"/>
            <w:hideMark/>
          </w:tcPr>
          <w:p w14:paraId="19360AF9" w14:textId="77777777" w:rsidR="00204FC1" w:rsidRPr="00BD4EB2" w:rsidRDefault="00204FC1" w:rsidP="00204FC1">
            <w:pPr>
              <w:suppressAutoHyphens w:val="0"/>
              <w:rPr>
                <w:rFonts w:asciiTheme="minorHAnsi" w:hAnsiTheme="minorHAnsi" w:cstheme="minorHAnsi"/>
                <w:sz w:val="22"/>
                <w:szCs w:val="22"/>
                <w:lang w:eastAsia="pl-PL"/>
              </w:rPr>
            </w:pPr>
          </w:p>
        </w:tc>
        <w:tc>
          <w:tcPr>
            <w:tcW w:w="1259" w:type="dxa"/>
            <w:tcBorders>
              <w:top w:val="nil"/>
              <w:left w:val="nil"/>
              <w:bottom w:val="nil"/>
              <w:right w:val="nil"/>
            </w:tcBorders>
            <w:shd w:val="clear" w:color="auto" w:fill="auto"/>
            <w:noWrap/>
            <w:vAlign w:val="bottom"/>
            <w:hideMark/>
          </w:tcPr>
          <w:p w14:paraId="494FACAD" w14:textId="77777777" w:rsidR="00204FC1" w:rsidRPr="00BD4EB2" w:rsidRDefault="00204FC1" w:rsidP="00204FC1">
            <w:pPr>
              <w:suppressAutoHyphens w:val="0"/>
              <w:rPr>
                <w:rFonts w:asciiTheme="minorHAnsi" w:hAnsiTheme="minorHAnsi" w:cstheme="minorHAnsi"/>
                <w:sz w:val="22"/>
                <w:szCs w:val="22"/>
                <w:lang w:eastAsia="pl-PL"/>
              </w:rPr>
            </w:pPr>
          </w:p>
        </w:tc>
        <w:tc>
          <w:tcPr>
            <w:tcW w:w="981" w:type="dxa"/>
            <w:tcBorders>
              <w:top w:val="nil"/>
              <w:left w:val="nil"/>
              <w:bottom w:val="nil"/>
              <w:right w:val="nil"/>
            </w:tcBorders>
            <w:shd w:val="clear" w:color="auto" w:fill="auto"/>
            <w:noWrap/>
            <w:vAlign w:val="bottom"/>
            <w:hideMark/>
          </w:tcPr>
          <w:p w14:paraId="10A047DC" w14:textId="77777777" w:rsidR="00204FC1" w:rsidRPr="00BD4EB2" w:rsidRDefault="00204FC1" w:rsidP="00204FC1">
            <w:pPr>
              <w:suppressAutoHyphens w:val="0"/>
              <w:rPr>
                <w:rFonts w:asciiTheme="minorHAnsi" w:hAnsiTheme="minorHAnsi" w:cstheme="minorHAnsi"/>
                <w:sz w:val="22"/>
                <w:szCs w:val="22"/>
                <w:lang w:eastAsia="pl-PL"/>
              </w:rPr>
            </w:pPr>
          </w:p>
        </w:tc>
        <w:tc>
          <w:tcPr>
            <w:tcW w:w="817" w:type="dxa"/>
            <w:tcBorders>
              <w:top w:val="nil"/>
              <w:left w:val="nil"/>
              <w:bottom w:val="nil"/>
              <w:right w:val="nil"/>
            </w:tcBorders>
            <w:shd w:val="clear" w:color="auto" w:fill="auto"/>
            <w:noWrap/>
            <w:vAlign w:val="bottom"/>
            <w:hideMark/>
          </w:tcPr>
          <w:p w14:paraId="6FF182AF" w14:textId="77777777" w:rsidR="00204FC1" w:rsidRPr="00BD4EB2" w:rsidRDefault="00204FC1" w:rsidP="00204FC1">
            <w:pPr>
              <w:suppressAutoHyphens w:val="0"/>
              <w:rPr>
                <w:rFonts w:asciiTheme="minorHAnsi" w:hAnsiTheme="minorHAnsi" w:cstheme="minorHAnsi"/>
                <w:sz w:val="22"/>
                <w:szCs w:val="22"/>
                <w:lang w:eastAsia="pl-PL"/>
              </w:rPr>
            </w:pPr>
          </w:p>
        </w:tc>
        <w:tc>
          <w:tcPr>
            <w:tcW w:w="946" w:type="dxa"/>
            <w:tcBorders>
              <w:top w:val="nil"/>
              <w:left w:val="nil"/>
              <w:bottom w:val="nil"/>
              <w:right w:val="nil"/>
            </w:tcBorders>
            <w:shd w:val="clear" w:color="auto" w:fill="auto"/>
            <w:noWrap/>
            <w:vAlign w:val="bottom"/>
            <w:hideMark/>
          </w:tcPr>
          <w:p w14:paraId="1F2F6385" w14:textId="77777777" w:rsidR="00204FC1" w:rsidRPr="00BD4EB2" w:rsidRDefault="00204FC1" w:rsidP="00204FC1">
            <w:pPr>
              <w:suppressAutoHyphens w:val="0"/>
              <w:rPr>
                <w:rFonts w:asciiTheme="minorHAnsi" w:hAnsiTheme="minorHAnsi" w:cstheme="minorHAnsi"/>
                <w:sz w:val="22"/>
                <w:szCs w:val="22"/>
                <w:lang w:eastAsia="pl-PL"/>
              </w:rPr>
            </w:pPr>
          </w:p>
        </w:tc>
        <w:tc>
          <w:tcPr>
            <w:tcW w:w="1080" w:type="dxa"/>
            <w:tcBorders>
              <w:top w:val="nil"/>
              <w:left w:val="nil"/>
              <w:bottom w:val="nil"/>
              <w:right w:val="nil"/>
            </w:tcBorders>
            <w:shd w:val="clear" w:color="auto" w:fill="auto"/>
            <w:noWrap/>
            <w:vAlign w:val="bottom"/>
            <w:hideMark/>
          </w:tcPr>
          <w:p w14:paraId="7809A72D" w14:textId="77777777" w:rsidR="00204FC1" w:rsidRPr="00BD4EB2" w:rsidRDefault="00204FC1" w:rsidP="00204FC1">
            <w:pPr>
              <w:suppressAutoHyphens w:val="0"/>
              <w:rPr>
                <w:rFonts w:asciiTheme="minorHAnsi" w:hAnsiTheme="minorHAnsi" w:cstheme="minorHAnsi"/>
                <w:sz w:val="22"/>
                <w:szCs w:val="22"/>
                <w:lang w:eastAsia="pl-PL"/>
              </w:rPr>
            </w:pPr>
          </w:p>
        </w:tc>
        <w:tc>
          <w:tcPr>
            <w:tcW w:w="1093" w:type="dxa"/>
            <w:tcBorders>
              <w:top w:val="nil"/>
              <w:left w:val="nil"/>
              <w:bottom w:val="nil"/>
              <w:right w:val="nil"/>
            </w:tcBorders>
            <w:shd w:val="clear" w:color="auto" w:fill="auto"/>
            <w:noWrap/>
            <w:vAlign w:val="bottom"/>
            <w:hideMark/>
          </w:tcPr>
          <w:p w14:paraId="255F5C97" w14:textId="77777777" w:rsidR="00204FC1" w:rsidRPr="00BD4EB2" w:rsidRDefault="00204FC1" w:rsidP="00204FC1">
            <w:pPr>
              <w:suppressAutoHyphens w:val="0"/>
              <w:rPr>
                <w:rFonts w:asciiTheme="minorHAnsi" w:hAnsiTheme="minorHAnsi" w:cstheme="minorHAnsi"/>
                <w:sz w:val="22"/>
                <w:szCs w:val="22"/>
                <w:lang w:eastAsia="pl-PL"/>
              </w:rPr>
            </w:pPr>
          </w:p>
        </w:tc>
        <w:tc>
          <w:tcPr>
            <w:tcW w:w="1134" w:type="dxa"/>
            <w:tcBorders>
              <w:top w:val="nil"/>
              <w:left w:val="nil"/>
              <w:bottom w:val="nil"/>
              <w:right w:val="nil"/>
            </w:tcBorders>
            <w:shd w:val="clear" w:color="auto" w:fill="auto"/>
            <w:noWrap/>
            <w:vAlign w:val="bottom"/>
            <w:hideMark/>
          </w:tcPr>
          <w:p w14:paraId="566FCE6B" w14:textId="77777777" w:rsidR="00204FC1" w:rsidRPr="00BD4EB2" w:rsidRDefault="00204FC1" w:rsidP="00204FC1">
            <w:pPr>
              <w:suppressAutoHyphens w:val="0"/>
              <w:rPr>
                <w:rFonts w:asciiTheme="minorHAnsi" w:hAnsiTheme="minorHAnsi" w:cstheme="minorHAnsi"/>
                <w:sz w:val="22"/>
                <w:szCs w:val="22"/>
                <w:lang w:eastAsia="pl-PL"/>
              </w:rPr>
            </w:pPr>
          </w:p>
        </w:tc>
        <w:tc>
          <w:tcPr>
            <w:tcW w:w="1276" w:type="dxa"/>
            <w:tcBorders>
              <w:top w:val="nil"/>
              <w:left w:val="nil"/>
              <w:bottom w:val="nil"/>
              <w:right w:val="nil"/>
            </w:tcBorders>
            <w:shd w:val="clear" w:color="auto" w:fill="auto"/>
            <w:noWrap/>
            <w:vAlign w:val="bottom"/>
            <w:hideMark/>
          </w:tcPr>
          <w:p w14:paraId="1A4EB63D" w14:textId="77777777" w:rsidR="00204FC1" w:rsidRPr="00BD4EB2" w:rsidRDefault="00204FC1" w:rsidP="00204FC1">
            <w:pPr>
              <w:suppressAutoHyphens w:val="0"/>
              <w:rPr>
                <w:rFonts w:asciiTheme="minorHAnsi" w:hAnsiTheme="minorHAnsi" w:cstheme="minorHAnsi"/>
                <w:sz w:val="22"/>
                <w:szCs w:val="22"/>
                <w:lang w:eastAsia="pl-PL"/>
              </w:rPr>
            </w:pPr>
          </w:p>
        </w:tc>
        <w:tc>
          <w:tcPr>
            <w:tcW w:w="1275" w:type="dxa"/>
            <w:tcBorders>
              <w:top w:val="nil"/>
              <w:left w:val="nil"/>
              <w:bottom w:val="nil"/>
              <w:right w:val="nil"/>
            </w:tcBorders>
            <w:shd w:val="clear" w:color="auto" w:fill="auto"/>
            <w:noWrap/>
            <w:vAlign w:val="bottom"/>
            <w:hideMark/>
          </w:tcPr>
          <w:p w14:paraId="58B2140E" w14:textId="77777777" w:rsidR="00204FC1" w:rsidRPr="00BD4EB2" w:rsidRDefault="00204FC1" w:rsidP="00204FC1">
            <w:pPr>
              <w:suppressAutoHyphens w:val="0"/>
              <w:rPr>
                <w:rFonts w:asciiTheme="minorHAnsi" w:hAnsiTheme="minorHAnsi" w:cstheme="minorHAnsi"/>
                <w:sz w:val="22"/>
                <w:szCs w:val="22"/>
                <w:lang w:eastAsia="pl-PL"/>
              </w:rPr>
            </w:pPr>
          </w:p>
        </w:tc>
        <w:tc>
          <w:tcPr>
            <w:tcW w:w="1134" w:type="dxa"/>
            <w:tcBorders>
              <w:top w:val="nil"/>
              <w:left w:val="nil"/>
              <w:bottom w:val="nil"/>
              <w:right w:val="nil"/>
            </w:tcBorders>
            <w:shd w:val="clear" w:color="auto" w:fill="auto"/>
            <w:noWrap/>
            <w:vAlign w:val="bottom"/>
            <w:hideMark/>
          </w:tcPr>
          <w:p w14:paraId="42B84B61" w14:textId="77777777" w:rsidR="00204FC1" w:rsidRPr="00BD4EB2" w:rsidRDefault="00204FC1" w:rsidP="00204FC1">
            <w:pPr>
              <w:suppressAutoHyphens w:val="0"/>
              <w:rPr>
                <w:rFonts w:asciiTheme="minorHAnsi" w:hAnsiTheme="minorHAnsi" w:cstheme="minorHAnsi"/>
                <w:sz w:val="22"/>
                <w:szCs w:val="22"/>
                <w:lang w:eastAsia="pl-PL"/>
              </w:rPr>
            </w:pPr>
          </w:p>
        </w:tc>
      </w:tr>
      <w:tr w:rsidR="0054635C" w:rsidRPr="00BD4EB2" w14:paraId="72C724A6" w14:textId="77777777" w:rsidTr="00B465A4">
        <w:trPr>
          <w:trHeight w:val="300"/>
        </w:trPr>
        <w:tc>
          <w:tcPr>
            <w:tcW w:w="567" w:type="dxa"/>
            <w:tcBorders>
              <w:top w:val="nil"/>
              <w:left w:val="nil"/>
              <w:bottom w:val="nil"/>
              <w:right w:val="nil"/>
            </w:tcBorders>
            <w:shd w:val="clear" w:color="auto" w:fill="auto"/>
            <w:noWrap/>
            <w:vAlign w:val="bottom"/>
            <w:hideMark/>
          </w:tcPr>
          <w:p w14:paraId="6DEE921B" w14:textId="77777777" w:rsidR="00204FC1" w:rsidRPr="00BD4EB2" w:rsidRDefault="00204FC1" w:rsidP="00204FC1">
            <w:pPr>
              <w:suppressAutoHyphens w:val="0"/>
              <w:rPr>
                <w:rFonts w:asciiTheme="minorHAnsi" w:hAnsiTheme="minorHAnsi" w:cstheme="minorHAnsi"/>
                <w:sz w:val="22"/>
                <w:szCs w:val="22"/>
                <w:lang w:eastAsia="pl-PL"/>
              </w:rPr>
            </w:pPr>
          </w:p>
        </w:tc>
        <w:tc>
          <w:tcPr>
            <w:tcW w:w="568" w:type="dxa"/>
            <w:tcBorders>
              <w:top w:val="nil"/>
              <w:left w:val="nil"/>
              <w:bottom w:val="nil"/>
              <w:right w:val="nil"/>
            </w:tcBorders>
            <w:shd w:val="clear" w:color="auto" w:fill="auto"/>
            <w:noWrap/>
            <w:vAlign w:val="bottom"/>
            <w:hideMark/>
          </w:tcPr>
          <w:p w14:paraId="7467FD95" w14:textId="77777777" w:rsidR="00204FC1" w:rsidRPr="00BD4EB2" w:rsidRDefault="00204FC1" w:rsidP="00204FC1">
            <w:pPr>
              <w:suppressAutoHyphens w:val="0"/>
              <w:rPr>
                <w:rFonts w:asciiTheme="minorHAnsi" w:hAnsiTheme="minorHAnsi" w:cstheme="minorHAnsi"/>
                <w:sz w:val="22"/>
                <w:szCs w:val="22"/>
                <w:lang w:eastAsia="pl-PL"/>
              </w:rPr>
            </w:pPr>
          </w:p>
        </w:tc>
        <w:tc>
          <w:tcPr>
            <w:tcW w:w="3888" w:type="dxa"/>
            <w:tcBorders>
              <w:top w:val="nil"/>
              <w:left w:val="nil"/>
              <w:bottom w:val="nil"/>
              <w:right w:val="nil"/>
            </w:tcBorders>
            <w:shd w:val="clear" w:color="auto" w:fill="auto"/>
            <w:noWrap/>
            <w:vAlign w:val="bottom"/>
            <w:hideMark/>
          </w:tcPr>
          <w:p w14:paraId="54782CFF" w14:textId="77777777" w:rsidR="00204FC1" w:rsidRPr="00BD4EB2" w:rsidRDefault="00204FC1" w:rsidP="00204FC1">
            <w:pPr>
              <w:suppressAutoHyphens w:val="0"/>
              <w:rPr>
                <w:rFonts w:asciiTheme="minorHAnsi" w:hAnsiTheme="minorHAnsi" w:cstheme="minorHAnsi"/>
                <w:sz w:val="22"/>
                <w:szCs w:val="22"/>
                <w:lang w:eastAsia="pl-PL"/>
              </w:rPr>
            </w:pPr>
          </w:p>
        </w:tc>
        <w:tc>
          <w:tcPr>
            <w:tcW w:w="1259" w:type="dxa"/>
            <w:tcBorders>
              <w:top w:val="nil"/>
              <w:left w:val="nil"/>
              <w:bottom w:val="nil"/>
              <w:right w:val="nil"/>
            </w:tcBorders>
            <w:shd w:val="clear" w:color="auto" w:fill="auto"/>
            <w:noWrap/>
            <w:vAlign w:val="bottom"/>
            <w:hideMark/>
          </w:tcPr>
          <w:p w14:paraId="216313D2" w14:textId="77777777" w:rsidR="00204FC1" w:rsidRPr="00BD4EB2" w:rsidRDefault="00204FC1" w:rsidP="00204FC1">
            <w:pPr>
              <w:suppressAutoHyphens w:val="0"/>
              <w:rPr>
                <w:rFonts w:asciiTheme="minorHAnsi" w:hAnsiTheme="minorHAnsi" w:cstheme="minorHAnsi"/>
                <w:sz w:val="22"/>
                <w:szCs w:val="22"/>
                <w:lang w:eastAsia="pl-PL"/>
              </w:rPr>
            </w:pPr>
          </w:p>
        </w:tc>
        <w:tc>
          <w:tcPr>
            <w:tcW w:w="981" w:type="dxa"/>
            <w:tcBorders>
              <w:top w:val="nil"/>
              <w:left w:val="nil"/>
              <w:bottom w:val="nil"/>
              <w:right w:val="nil"/>
            </w:tcBorders>
            <w:shd w:val="clear" w:color="auto" w:fill="auto"/>
            <w:noWrap/>
            <w:vAlign w:val="bottom"/>
            <w:hideMark/>
          </w:tcPr>
          <w:p w14:paraId="70FC2951" w14:textId="77777777" w:rsidR="00204FC1" w:rsidRPr="00BD4EB2" w:rsidRDefault="00204FC1" w:rsidP="00204FC1">
            <w:pPr>
              <w:suppressAutoHyphens w:val="0"/>
              <w:rPr>
                <w:rFonts w:asciiTheme="minorHAnsi" w:hAnsiTheme="minorHAnsi" w:cstheme="minorHAnsi"/>
                <w:sz w:val="22"/>
                <w:szCs w:val="22"/>
                <w:lang w:eastAsia="pl-PL"/>
              </w:rPr>
            </w:pPr>
          </w:p>
        </w:tc>
        <w:tc>
          <w:tcPr>
            <w:tcW w:w="817" w:type="dxa"/>
            <w:tcBorders>
              <w:top w:val="nil"/>
              <w:left w:val="nil"/>
              <w:bottom w:val="nil"/>
              <w:right w:val="nil"/>
            </w:tcBorders>
            <w:shd w:val="clear" w:color="auto" w:fill="auto"/>
            <w:noWrap/>
            <w:vAlign w:val="bottom"/>
            <w:hideMark/>
          </w:tcPr>
          <w:p w14:paraId="69F880EB" w14:textId="77777777" w:rsidR="00204FC1" w:rsidRPr="00BD4EB2" w:rsidRDefault="00204FC1" w:rsidP="00204FC1">
            <w:pPr>
              <w:suppressAutoHyphens w:val="0"/>
              <w:rPr>
                <w:rFonts w:asciiTheme="minorHAnsi" w:hAnsiTheme="minorHAnsi" w:cstheme="minorHAnsi"/>
                <w:sz w:val="22"/>
                <w:szCs w:val="22"/>
                <w:lang w:eastAsia="pl-PL"/>
              </w:rPr>
            </w:pPr>
          </w:p>
          <w:p w14:paraId="49B04AA6" w14:textId="77777777" w:rsidR="00204FC1" w:rsidRPr="00BD4EB2" w:rsidRDefault="00204FC1" w:rsidP="00204FC1">
            <w:pPr>
              <w:suppressAutoHyphens w:val="0"/>
              <w:rPr>
                <w:rFonts w:asciiTheme="minorHAnsi" w:hAnsiTheme="minorHAnsi" w:cstheme="minorHAnsi"/>
                <w:sz w:val="22"/>
                <w:szCs w:val="22"/>
                <w:lang w:eastAsia="pl-PL"/>
              </w:rPr>
            </w:pPr>
          </w:p>
          <w:p w14:paraId="4B4673E7" w14:textId="77777777" w:rsidR="00204FC1" w:rsidRPr="00BD4EB2" w:rsidRDefault="00204FC1" w:rsidP="00204FC1">
            <w:pPr>
              <w:suppressAutoHyphens w:val="0"/>
              <w:rPr>
                <w:rFonts w:asciiTheme="minorHAnsi" w:hAnsiTheme="minorHAnsi" w:cstheme="minorHAnsi"/>
                <w:sz w:val="22"/>
                <w:szCs w:val="22"/>
                <w:lang w:eastAsia="pl-PL"/>
              </w:rPr>
            </w:pPr>
          </w:p>
          <w:p w14:paraId="736B9193" w14:textId="77777777" w:rsidR="00204FC1" w:rsidRPr="00BD4EB2" w:rsidRDefault="00204FC1" w:rsidP="00204FC1">
            <w:pPr>
              <w:suppressAutoHyphens w:val="0"/>
              <w:rPr>
                <w:rFonts w:asciiTheme="minorHAnsi" w:hAnsiTheme="minorHAnsi" w:cstheme="minorHAnsi"/>
                <w:sz w:val="22"/>
                <w:szCs w:val="22"/>
                <w:lang w:eastAsia="pl-PL"/>
              </w:rPr>
            </w:pPr>
          </w:p>
          <w:p w14:paraId="5FFC8BFD" w14:textId="77777777" w:rsidR="00204FC1" w:rsidRPr="00BD4EB2" w:rsidRDefault="00204FC1" w:rsidP="00204FC1">
            <w:pPr>
              <w:suppressAutoHyphens w:val="0"/>
              <w:rPr>
                <w:rFonts w:asciiTheme="minorHAnsi" w:hAnsiTheme="minorHAnsi" w:cstheme="minorHAnsi"/>
                <w:sz w:val="22"/>
                <w:szCs w:val="22"/>
                <w:lang w:eastAsia="pl-PL"/>
              </w:rPr>
            </w:pPr>
          </w:p>
          <w:p w14:paraId="0C99A430" w14:textId="77777777" w:rsidR="00204FC1" w:rsidRPr="00BD4EB2" w:rsidRDefault="00204FC1" w:rsidP="00204FC1">
            <w:pPr>
              <w:suppressAutoHyphens w:val="0"/>
              <w:rPr>
                <w:rFonts w:asciiTheme="minorHAnsi" w:hAnsiTheme="minorHAnsi" w:cstheme="minorHAnsi"/>
                <w:sz w:val="22"/>
                <w:szCs w:val="22"/>
                <w:lang w:eastAsia="pl-PL"/>
              </w:rPr>
            </w:pPr>
          </w:p>
          <w:p w14:paraId="14C9F3F3" w14:textId="77777777" w:rsidR="00204FC1" w:rsidRPr="00BD4EB2" w:rsidRDefault="00204FC1" w:rsidP="00204FC1">
            <w:pPr>
              <w:suppressAutoHyphens w:val="0"/>
              <w:rPr>
                <w:rFonts w:asciiTheme="minorHAnsi" w:hAnsiTheme="minorHAnsi" w:cstheme="minorHAnsi"/>
                <w:sz w:val="22"/>
                <w:szCs w:val="22"/>
                <w:lang w:eastAsia="pl-PL"/>
              </w:rPr>
            </w:pPr>
          </w:p>
        </w:tc>
        <w:tc>
          <w:tcPr>
            <w:tcW w:w="946" w:type="dxa"/>
            <w:tcBorders>
              <w:top w:val="nil"/>
              <w:left w:val="nil"/>
              <w:bottom w:val="nil"/>
              <w:right w:val="nil"/>
            </w:tcBorders>
            <w:shd w:val="clear" w:color="auto" w:fill="auto"/>
            <w:noWrap/>
            <w:vAlign w:val="bottom"/>
            <w:hideMark/>
          </w:tcPr>
          <w:p w14:paraId="22A07DEE" w14:textId="77777777" w:rsidR="00204FC1" w:rsidRPr="00BD4EB2" w:rsidRDefault="00204FC1" w:rsidP="00204FC1">
            <w:pPr>
              <w:suppressAutoHyphens w:val="0"/>
              <w:rPr>
                <w:rFonts w:asciiTheme="minorHAnsi" w:hAnsiTheme="minorHAnsi" w:cstheme="minorHAnsi"/>
                <w:sz w:val="22"/>
                <w:szCs w:val="22"/>
                <w:lang w:eastAsia="pl-PL"/>
              </w:rPr>
            </w:pPr>
          </w:p>
        </w:tc>
        <w:tc>
          <w:tcPr>
            <w:tcW w:w="1080" w:type="dxa"/>
            <w:tcBorders>
              <w:top w:val="nil"/>
              <w:left w:val="nil"/>
              <w:bottom w:val="nil"/>
              <w:right w:val="nil"/>
            </w:tcBorders>
            <w:shd w:val="clear" w:color="auto" w:fill="auto"/>
            <w:noWrap/>
            <w:vAlign w:val="bottom"/>
            <w:hideMark/>
          </w:tcPr>
          <w:p w14:paraId="020BE656" w14:textId="77777777" w:rsidR="00204FC1" w:rsidRPr="00BD4EB2" w:rsidRDefault="00204FC1" w:rsidP="00204FC1">
            <w:pPr>
              <w:suppressAutoHyphens w:val="0"/>
              <w:rPr>
                <w:rFonts w:asciiTheme="minorHAnsi" w:hAnsiTheme="minorHAnsi" w:cstheme="minorHAnsi"/>
                <w:sz w:val="22"/>
                <w:szCs w:val="22"/>
                <w:lang w:eastAsia="pl-PL"/>
              </w:rPr>
            </w:pPr>
          </w:p>
        </w:tc>
        <w:tc>
          <w:tcPr>
            <w:tcW w:w="1093" w:type="dxa"/>
            <w:tcBorders>
              <w:top w:val="nil"/>
              <w:left w:val="nil"/>
              <w:bottom w:val="nil"/>
              <w:right w:val="nil"/>
            </w:tcBorders>
            <w:shd w:val="clear" w:color="auto" w:fill="auto"/>
            <w:noWrap/>
            <w:vAlign w:val="bottom"/>
            <w:hideMark/>
          </w:tcPr>
          <w:p w14:paraId="1D9020AD" w14:textId="77777777" w:rsidR="00204FC1" w:rsidRPr="00BD4EB2" w:rsidRDefault="00204FC1" w:rsidP="00204FC1">
            <w:pPr>
              <w:suppressAutoHyphens w:val="0"/>
              <w:rPr>
                <w:rFonts w:asciiTheme="minorHAnsi" w:hAnsiTheme="minorHAnsi" w:cstheme="minorHAnsi"/>
                <w:sz w:val="22"/>
                <w:szCs w:val="22"/>
                <w:lang w:eastAsia="pl-PL"/>
              </w:rPr>
            </w:pPr>
          </w:p>
        </w:tc>
        <w:tc>
          <w:tcPr>
            <w:tcW w:w="1134" w:type="dxa"/>
            <w:tcBorders>
              <w:top w:val="nil"/>
              <w:left w:val="nil"/>
              <w:bottom w:val="nil"/>
              <w:right w:val="nil"/>
            </w:tcBorders>
            <w:shd w:val="clear" w:color="auto" w:fill="auto"/>
            <w:noWrap/>
            <w:vAlign w:val="bottom"/>
            <w:hideMark/>
          </w:tcPr>
          <w:p w14:paraId="3D423F81" w14:textId="77777777" w:rsidR="00204FC1" w:rsidRPr="00BD4EB2" w:rsidRDefault="00204FC1" w:rsidP="00204FC1">
            <w:pPr>
              <w:suppressAutoHyphens w:val="0"/>
              <w:rPr>
                <w:rFonts w:asciiTheme="minorHAnsi" w:hAnsiTheme="minorHAnsi" w:cstheme="minorHAnsi"/>
                <w:sz w:val="22"/>
                <w:szCs w:val="22"/>
                <w:lang w:eastAsia="pl-PL"/>
              </w:rPr>
            </w:pPr>
          </w:p>
        </w:tc>
        <w:tc>
          <w:tcPr>
            <w:tcW w:w="1276" w:type="dxa"/>
            <w:tcBorders>
              <w:top w:val="nil"/>
              <w:left w:val="nil"/>
              <w:bottom w:val="nil"/>
              <w:right w:val="nil"/>
            </w:tcBorders>
            <w:shd w:val="clear" w:color="auto" w:fill="auto"/>
            <w:noWrap/>
            <w:vAlign w:val="bottom"/>
            <w:hideMark/>
          </w:tcPr>
          <w:p w14:paraId="318AFA40" w14:textId="77777777" w:rsidR="00204FC1" w:rsidRPr="00BD4EB2" w:rsidRDefault="00204FC1" w:rsidP="00204FC1">
            <w:pPr>
              <w:suppressAutoHyphens w:val="0"/>
              <w:rPr>
                <w:rFonts w:asciiTheme="minorHAnsi" w:hAnsiTheme="minorHAnsi" w:cstheme="minorHAnsi"/>
                <w:sz w:val="22"/>
                <w:szCs w:val="22"/>
                <w:lang w:eastAsia="pl-PL"/>
              </w:rPr>
            </w:pPr>
          </w:p>
        </w:tc>
        <w:tc>
          <w:tcPr>
            <w:tcW w:w="1275" w:type="dxa"/>
            <w:tcBorders>
              <w:top w:val="nil"/>
              <w:left w:val="nil"/>
              <w:bottom w:val="nil"/>
              <w:right w:val="nil"/>
            </w:tcBorders>
            <w:shd w:val="clear" w:color="auto" w:fill="auto"/>
            <w:noWrap/>
            <w:vAlign w:val="bottom"/>
            <w:hideMark/>
          </w:tcPr>
          <w:p w14:paraId="3BAF408B" w14:textId="77777777" w:rsidR="00204FC1" w:rsidRPr="00BD4EB2" w:rsidRDefault="00204FC1" w:rsidP="00204FC1">
            <w:pPr>
              <w:suppressAutoHyphens w:val="0"/>
              <w:rPr>
                <w:rFonts w:asciiTheme="minorHAnsi" w:hAnsiTheme="minorHAnsi" w:cstheme="minorHAnsi"/>
                <w:sz w:val="22"/>
                <w:szCs w:val="22"/>
                <w:lang w:eastAsia="pl-PL"/>
              </w:rPr>
            </w:pPr>
          </w:p>
        </w:tc>
        <w:tc>
          <w:tcPr>
            <w:tcW w:w="1134" w:type="dxa"/>
            <w:tcBorders>
              <w:top w:val="nil"/>
              <w:left w:val="nil"/>
              <w:bottom w:val="nil"/>
              <w:right w:val="nil"/>
            </w:tcBorders>
            <w:shd w:val="clear" w:color="auto" w:fill="auto"/>
            <w:noWrap/>
            <w:vAlign w:val="bottom"/>
            <w:hideMark/>
          </w:tcPr>
          <w:p w14:paraId="4D4BDF6D" w14:textId="77777777" w:rsidR="00204FC1" w:rsidRPr="00BD4EB2" w:rsidRDefault="00204FC1" w:rsidP="00204FC1">
            <w:pPr>
              <w:suppressAutoHyphens w:val="0"/>
              <w:rPr>
                <w:rFonts w:asciiTheme="minorHAnsi" w:hAnsiTheme="minorHAnsi" w:cstheme="minorHAnsi"/>
                <w:sz w:val="22"/>
                <w:szCs w:val="22"/>
                <w:lang w:eastAsia="pl-PL"/>
              </w:rPr>
            </w:pPr>
          </w:p>
        </w:tc>
      </w:tr>
      <w:tr w:rsidR="0054635C" w:rsidRPr="00BD4EB2" w14:paraId="4FB3F85E" w14:textId="77777777" w:rsidTr="00B465A4">
        <w:trPr>
          <w:trHeight w:val="300"/>
        </w:trPr>
        <w:tc>
          <w:tcPr>
            <w:tcW w:w="567" w:type="dxa"/>
            <w:tcBorders>
              <w:top w:val="nil"/>
              <w:left w:val="nil"/>
              <w:bottom w:val="nil"/>
              <w:right w:val="nil"/>
            </w:tcBorders>
            <w:shd w:val="clear" w:color="auto" w:fill="auto"/>
            <w:noWrap/>
            <w:vAlign w:val="bottom"/>
            <w:hideMark/>
          </w:tcPr>
          <w:p w14:paraId="5CD5DC27" w14:textId="77777777" w:rsidR="00204FC1" w:rsidRPr="00BD4EB2" w:rsidRDefault="00204FC1" w:rsidP="00204FC1">
            <w:pPr>
              <w:suppressAutoHyphens w:val="0"/>
              <w:rPr>
                <w:rFonts w:asciiTheme="minorHAnsi" w:hAnsiTheme="minorHAnsi" w:cstheme="minorHAnsi"/>
                <w:sz w:val="22"/>
                <w:szCs w:val="22"/>
                <w:lang w:eastAsia="pl-PL"/>
              </w:rPr>
            </w:pPr>
          </w:p>
        </w:tc>
        <w:tc>
          <w:tcPr>
            <w:tcW w:w="568" w:type="dxa"/>
            <w:tcBorders>
              <w:top w:val="nil"/>
              <w:left w:val="nil"/>
              <w:bottom w:val="nil"/>
              <w:right w:val="nil"/>
            </w:tcBorders>
            <w:shd w:val="clear" w:color="auto" w:fill="auto"/>
            <w:noWrap/>
            <w:vAlign w:val="bottom"/>
            <w:hideMark/>
          </w:tcPr>
          <w:p w14:paraId="136BBB15" w14:textId="77777777" w:rsidR="00204FC1" w:rsidRPr="00BD4EB2" w:rsidRDefault="00204FC1" w:rsidP="00204FC1">
            <w:pPr>
              <w:suppressAutoHyphens w:val="0"/>
              <w:rPr>
                <w:rFonts w:asciiTheme="minorHAnsi" w:hAnsiTheme="minorHAnsi" w:cstheme="minorHAnsi"/>
                <w:sz w:val="22"/>
                <w:szCs w:val="22"/>
                <w:lang w:eastAsia="pl-PL"/>
              </w:rPr>
            </w:pPr>
          </w:p>
        </w:tc>
        <w:tc>
          <w:tcPr>
            <w:tcW w:w="3888" w:type="dxa"/>
            <w:tcBorders>
              <w:top w:val="nil"/>
              <w:left w:val="nil"/>
              <w:bottom w:val="nil"/>
              <w:right w:val="nil"/>
            </w:tcBorders>
            <w:shd w:val="clear" w:color="auto" w:fill="auto"/>
            <w:noWrap/>
            <w:vAlign w:val="bottom"/>
            <w:hideMark/>
          </w:tcPr>
          <w:p w14:paraId="26F4D239" w14:textId="77777777" w:rsidR="00204FC1" w:rsidRPr="00BD4EB2" w:rsidRDefault="00204FC1" w:rsidP="00204FC1">
            <w:pPr>
              <w:suppressAutoHyphens w:val="0"/>
              <w:rPr>
                <w:rFonts w:asciiTheme="minorHAnsi" w:hAnsiTheme="minorHAnsi" w:cstheme="minorHAnsi"/>
                <w:sz w:val="22"/>
                <w:szCs w:val="22"/>
                <w:lang w:eastAsia="pl-PL"/>
              </w:rPr>
            </w:pPr>
          </w:p>
        </w:tc>
        <w:tc>
          <w:tcPr>
            <w:tcW w:w="1259" w:type="dxa"/>
            <w:tcBorders>
              <w:top w:val="nil"/>
              <w:left w:val="nil"/>
              <w:bottom w:val="nil"/>
              <w:right w:val="nil"/>
            </w:tcBorders>
            <w:shd w:val="clear" w:color="auto" w:fill="auto"/>
            <w:noWrap/>
            <w:vAlign w:val="bottom"/>
            <w:hideMark/>
          </w:tcPr>
          <w:p w14:paraId="19319406" w14:textId="77777777" w:rsidR="00204FC1" w:rsidRPr="00BD4EB2" w:rsidRDefault="00204FC1" w:rsidP="00204FC1">
            <w:pPr>
              <w:suppressAutoHyphens w:val="0"/>
              <w:rPr>
                <w:rFonts w:asciiTheme="minorHAnsi" w:hAnsiTheme="minorHAnsi" w:cstheme="minorHAnsi"/>
                <w:sz w:val="22"/>
                <w:szCs w:val="22"/>
                <w:lang w:eastAsia="pl-PL"/>
              </w:rPr>
            </w:pPr>
          </w:p>
        </w:tc>
        <w:tc>
          <w:tcPr>
            <w:tcW w:w="981" w:type="dxa"/>
            <w:tcBorders>
              <w:top w:val="nil"/>
              <w:left w:val="nil"/>
              <w:bottom w:val="nil"/>
              <w:right w:val="nil"/>
            </w:tcBorders>
            <w:shd w:val="clear" w:color="auto" w:fill="auto"/>
            <w:noWrap/>
            <w:vAlign w:val="bottom"/>
            <w:hideMark/>
          </w:tcPr>
          <w:p w14:paraId="1E087051" w14:textId="77777777" w:rsidR="00204FC1" w:rsidRPr="00BD4EB2" w:rsidRDefault="00204FC1" w:rsidP="00204FC1">
            <w:pPr>
              <w:suppressAutoHyphens w:val="0"/>
              <w:rPr>
                <w:rFonts w:asciiTheme="minorHAnsi" w:hAnsiTheme="minorHAnsi" w:cstheme="minorHAnsi"/>
                <w:sz w:val="22"/>
                <w:szCs w:val="22"/>
                <w:lang w:eastAsia="pl-PL"/>
              </w:rPr>
            </w:pPr>
          </w:p>
        </w:tc>
        <w:tc>
          <w:tcPr>
            <w:tcW w:w="817" w:type="dxa"/>
            <w:tcBorders>
              <w:top w:val="nil"/>
              <w:left w:val="nil"/>
              <w:bottom w:val="nil"/>
              <w:right w:val="nil"/>
            </w:tcBorders>
            <w:shd w:val="clear" w:color="auto" w:fill="auto"/>
            <w:noWrap/>
            <w:vAlign w:val="bottom"/>
            <w:hideMark/>
          </w:tcPr>
          <w:p w14:paraId="44C98780" w14:textId="77777777" w:rsidR="00204FC1" w:rsidRPr="00BD4EB2" w:rsidRDefault="00204FC1" w:rsidP="00204FC1">
            <w:pPr>
              <w:suppressAutoHyphens w:val="0"/>
              <w:rPr>
                <w:rFonts w:asciiTheme="minorHAnsi" w:hAnsiTheme="minorHAnsi" w:cstheme="minorHAnsi"/>
                <w:sz w:val="22"/>
                <w:szCs w:val="22"/>
                <w:lang w:eastAsia="pl-PL"/>
              </w:rPr>
            </w:pPr>
          </w:p>
        </w:tc>
        <w:tc>
          <w:tcPr>
            <w:tcW w:w="946" w:type="dxa"/>
            <w:tcBorders>
              <w:top w:val="nil"/>
              <w:left w:val="nil"/>
              <w:bottom w:val="nil"/>
              <w:right w:val="nil"/>
            </w:tcBorders>
            <w:shd w:val="clear" w:color="auto" w:fill="auto"/>
            <w:noWrap/>
            <w:vAlign w:val="bottom"/>
            <w:hideMark/>
          </w:tcPr>
          <w:p w14:paraId="02601C8F" w14:textId="77777777" w:rsidR="00204FC1" w:rsidRPr="00BD4EB2" w:rsidRDefault="00204FC1" w:rsidP="00204FC1">
            <w:pPr>
              <w:suppressAutoHyphens w:val="0"/>
              <w:rPr>
                <w:rFonts w:asciiTheme="minorHAnsi" w:hAnsiTheme="minorHAnsi" w:cstheme="minorHAnsi"/>
                <w:sz w:val="22"/>
                <w:szCs w:val="22"/>
                <w:lang w:eastAsia="pl-PL"/>
              </w:rPr>
            </w:pPr>
          </w:p>
        </w:tc>
        <w:tc>
          <w:tcPr>
            <w:tcW w:w="1080" w:type="dxa"/>
            <w:tcBorders>
              <w:top w:val="nil"/>
              <w:left w:val="nil"/>
              <w:bottom w:val="nil"/>
              <w:right w:val="nil"/>
            </w:tcBorders>
            <w:shd w:val="clear" w:color="auto" w:fill="auto"/>
            <w:noWrap/>
            <w:vAlign w:val="bottom"/>
            <w:hideMark/>
          </w:tcPr>
          <w:p w14:paraId="3C34525F" w14:textId="77777777" w:rsidR="00204FC1" w:rsidRPr="00BD4EB2" w:rsidRDefault="00204FC1" w:rsidP="00204FC1">
            <w:pPr>
              <w:suppressAutoHyphens w:val="0"/>
              <w:rPr>
                <w:rFonts w:asciiTheme="minorHAnsi" w:hAnsiTheme="minorHAnsi" w:cstheme="minorHAnsi"/>
                <w:sz w:val="22"/>
                <w:szCs w:val="22"/>
                <w:lang w:eastAsia="pl-PL"/>
              </w:rPr>
            </w:pPr>
          </w:p>
        </w:tc>
        <w:tc>
          <w:tcPr>
            <w:tcW w:w="1093" w:type="dxa"/>
            <w:tcBorders>
              <w:top w:val="nil"/>
              <w:left w:val="nil"/>
              <w:bottom w:val="nil"/>
              <w:right w:val="nil"/>
            </w:tcBorders>
            <w:shd w:val="clear" w:color="auto" w:fill="auto"/>
            <w:noWrap/>
            <w:vAlign w:val="bottom"/>
            <w:hideMark/>
          </w:tcPr>
          <w:p w14:paraId="3E48D7BD" w14:textId="77777777" w:rsidR="00204FC1" w:rsidRPr="00BD4EB2" w:rsidRDefault="00204FC1" w:rsidP="00204FC1">
            <w:pPr>
              <w:suppressAutoHyphens w:val="0"/>
              <w:rPr>
                <w:rFonts w:asciiTheme="minorHAnsi" w:hAnsiTheme="minorHAnsi" w:cstheme="minorHAnsi"/>
                <w:sz w:val="22"/>
                <w:szCs w:val="22"/>
                <w:lang w:eastAsia="pl-PL"/>
              </w:rPr>
            </w:pPr>
          </w:p>
        </w:tc>
        <w:tc>
          <w:tcPr>
            <w:tcW w:w="1134" w:type="dxa"/>
            <w:tcBorders>
              <w:top w:val="nil"/>
              <w:left w:val="nil"/>
              <w:bottom w:val="nil"/>
              <w:right w:val="nil"/>
            </w:tcBorders>
            <w:shd w:val="clear" w:color="auto" w:fill="auto"/>
            <w:noWrap/>
            <w:vAlign w:val="bottom"/>
            <w:hideMark/>
          </w:tcPr>
          <w:p w14:paraId="0B89343F" w14:textId="77777777" w:rsidR="00204FC1" w:rsidRPr="00BD4EB2" w:rsidRDefault="00204FC1" w:rsidP="00204FC1">
            <w:pPr>
              <w:suppressAutoHyphens w:val="0"/>
              <w:rPr>
                <w:rFonts w:asciiTheme="minorHAnsi" w:hAnsiTheme="minorHAnsi" w:cstheme="minorHAnsi"/>
                <w:sz w:val="22"/>
                <w:szCs w:val="22"/>
                <w:lang w:eastAsia="pl-PL"/>
              </w:rPr>
            </w:pPr>
          </w:p>
        </w:tc>
        <w:tc>
          <w:tcPr>
            <w:tcW w:w="1276" w:type="dxa"/>
            <w:tcBorders>
              <w:top w:val="nil"/>
              <w:left w:val="nil"/>
              <w:bottom w:val="nil"/>
              <w:right w:val="nil"/>
            </w:tcBorders>
            <w:shd w:val="clear" w:color="auto" w:fill="auto"/>
            <w:noWrap/>
            <w:vAlign w:val="bottom"/>
            <w:hideMark/>
          </w:tcPr>
          <w:p w14:paraId="29A60C69" w14:textId="77777777" w:rsidR="00204FC1" w:rsidRPr="00BD4EB2" w:rsidRDefault="00204FC1" w:rsidP="00204FC1">
            <w:pPr>
              <w:suppressAutoHyphens w:val="0"/>
              <w:rPr>
                <w:rFonts w:asciiTheme="minorHAnsi" w:hAnsiTheme="minorHAnsi" w:cstheme="minorHAnsi"/>
                <w:sz w:val="22"/>
                <w:szCs w:val="22"/>
                <w:lang w:eastAsia="pl-PL"/>
              </w:rPr>
            </w:pPr>
          </w:p>
        </w:tc>
        <w:tc>
          <w:tcPr>
            <w:tcW w:w="1275" w:type="dxa"/>
            <w:tcBorders>
              <w:top w:val="nil"/>
              <w:left w:val="nil"/>
              <w:bottom w:val="nil"/>
              <w:right w:val="nil"/>
            </w:tcBorders>
            <w:shd w:val="clear" w:color="auto" w:fill="auto"/>
            <w:noWrap/>
            <w:vAlign w:val="bottom"/>
            <w:hideMark/>
          </w:tcPr>
          <w:p w14:paraId="6236E279" w14:textId="77777777" w:rsidR="00204FC1" w:rsidRPr="00BD4EB2" w:rsidRDefault="00204FC1" w:rsidP="00204FC1">
            <w:pPr>
              <w:suppressAutoHyphens w:val="0"/>
              <w:rPr>
                <w:rFonts w:asciiTheme="minorHAnsi" w:hAnsiTheme="minorHAnsi" w:cstheme="minorHAnsi"/>
                <w:sz w:val="22"/>
                <w:szCs w:val="22"/>
                <w:lang w:eastAsia="pl-PL"/>
              </w:rPr>
            </w:pPr>
          </w:p>
        </w:tc>
        <w:tc>
          <w:tcPr>
            <w:tcW w:w="1134" w:type="dxa"/>
            <w:tcBorders>
              <w:top w:val="nil"/>
              <w:left w:val="nil"/>
              <w:bottom w:val="nil"/>
              <w:right w:val="nil"/>
            </w:tcBorders>
            <w:shd w:val="clear" w:color="auto" w:fill="auto"/>
            <w:noWrap/>
            <w:vAlign w:val="bottom"/>
            <w:hideMark/>
          </w:tcPr>
          <w:p w14:paraId="6E9B1CFD" w14:textId="77777777" w:rsidR="00204FC1" w:rsidRPr="00BD4EB2" w:rsidRDefault="00204FC1" w:rsidP="00204FC1">
            <w:pPr>
              <w:suppressAutoHyphens w:val="0"/>
              <w:rPr>
                <w:rFonts w:asciiTheme="minorHAnsi" w:hAnsiTheme="minorHAnsi" w:cstheme="minorHAnsi"/>
                <w:sz w:val="22"/>
                <w:szCs w:val="22"/>
                <w:lang w:eastAsia="pl-PL"/>
              </w:rPr>
            </w:pPr>
          </w:p>
        </w:tc>
      </w:tr>
      <w:tr w:rsidR="0054635C" w:rsidRPr="00BD4EB2" w14:paraId="6C03DBCA" w14:textId="77777777" w:rsidTr="004D6F42">
        <w:trPr>
          <w:trHeight w:val="300"/>
        </w:trPr>
        <w:tc>
          <w:tcPr>
            <w:tcW w:w="16018" w:type="dxa"/>
            <w:gridSpan w:val="13"/>
            <w:tcBorders>
              <w:top w:val="single" w:sz="4" w:space="0" w:color="auto"/>
              <w:left w:val="single" w:sz="4" w:space="0" w:color="auto"/>
              <w:bottom w:val="single" w:sz="4" w:space="0" w:color="auto"/>
              <w:right w:val="single" w:sz="4" w:space="0" w:color="auto"/>
            </w:tcBorders>
            <w:shd w:val="clear" w:color="FF9900" w:fill="FFC000"/>
            <w:noWrap/>
            <w:vAlign w:val="bottom"/>
            <w:hideMark/>
          </w:tcPr>
          <w:p w14:paraId="464BFBB3"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PAKIET NR 71</w:t>
            </w:r>
          </w:p>
        </w:tc>
      </w:tr>
      <w:tr w:rsidR="004D6F42" w:rsidRPr="00BD4EB2" w14:paraId="216386D6" w14:textId="77777777" w:rsidTr="00B465A4">
        <w:trPr>
          <w:trHeight w:val="300"/>
        </w:trPr>
        <w:tc>
          <w:tcPr>
            <w:tcW w:w="567"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6B13C573"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Lp.</w:t>
            </w:r>
          </w:p>
        </w:tc>
        <w:tc>
          <w:tcPr>
            <w:tcW w:w="568"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708AAA5C"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Kod CPV</w:t>
            </w:r>
          </w:p>
        </w:tc>
        <w:tc>
          <w:tcPr>
            <w:tcW w:w="3888"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12B686AF"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Nazwa/opis produktu</w:t>
            </w:r>
          </w:p>
        </w:tc>
        <w:tc>
          <w:tcPr>
            <w:tcW w:w="1259" w:type="dxa"/>
            <w:tcBorders>
              <w:top w:val="nil"/>
              <w:left w:val="nil"/>
              <w:bottom w:val="nil"/>
              <w:right w:val="single" w:sz="4" w:space="0" w:color="auto"/>
            </w:tcBorders>
            <w:shd w:val="clear" w:color="FF99CC" w:fill="F4B183"/>
            <w:noWrap/>
            <w:vAlign w:val="bottom"/>
            <w:hideMark/>
          </w:tcPr>
          <w:p w14:paraId="7F599367"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vMerge w:val="restart"/>
            <w:tcBorders>
              <w:top w:val="nil"/>
              <w:left w:val="single" w:sz="4" w:space="0" w:color="auto"/>
              <w:bottom w:val="single" w:sz="4" w:space="0" w:color="auto"/>
              <w:right w:val="single" w:sz="4" w:space="0" w:color="auto"/>
            </w:tcBorders>
            <w:shd w:val="clear" w:color="FF99CC" w:fill="F4B183"/>
            <w:vAlign w:val="bottom"/>
            <w:hideMark/>
          </w:tcPr>
          <w:p w14:paraId="2A78E096"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Numer katalogowy</w:t>
            </w:r>
          </w:p>
        </w:tc>
        <w:tc>
          <w:tcPr>
            <w:tcW w:w="817"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7A4CB23B"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Jm</w:t>
            </w:r>
            <w:proofErr w:type="spellEnd"/>
          </w:p>
        </w:tc>
        <w:tc>
          <w:tcPr>
            <w:tcW w:w="946"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6B5E762B"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Ilość</w:t>
            </w:r>
          </w:p>
        </w:tc>
        <w:tc>
          <w:tcPr>
            <w:tcW w:w="1080" w:type="dxa"/>
            <w:vMerge w:val="restart"/>
            <w:tcBorders>
              <w:top w:val="nil"/>
              <w:left w:val="single" w:sz="4" w:space="0" w:color="auto"/>
              <w:bottom w:val="single" w:sz="4" w:space="0" w:color="auto"/>
              <w:right w:val="single" w:sz="4" w:space="0" w:color="auto"/>
            </w:tcBorders>
            <w:shd w:val="clear" w:color="FF99CC" w:fill="F4B183"/>
            <w:vAlign w:val="bottom"/>
            <w:hideMark/>
          </w:tcPr>
          <w:p w14:paraId="21E84FD3"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Cena jednostkowa netto</w:t>
            </w:r>
          </w:p>
        </w:tc>
        <w:tc>
          <w:tcPr>
            <w:tcW w:w="1093" w:type="dxa"/>
            <w:vMerge w:val="restart"/>
            <w:tcBorders>
              <w:top w:val="nil"/>
              <w:left w:val="single" w:sz="4" w:space="0" w:color="auto"/>
              <w:bottom w:val="single" w:sz="4" w:space="0" w:color="auto"/>
              <w:right w:val="single" w:sz="4" w:space="0" w:color="auto"/>
            </w:tcBorders>
            <w:shd w:val="clear" w:color="FF99CC" w:fill="F4B183"/>
            <w:vAlign w:val="bottom"/>
            <w:hideMark/>
          </w:tcPr>
          <w:p w14:paraId="684B2366"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Cena jednostkowa brutto</w:t>
            </w:r>
          </w:p>
        </w:tc>
        <w:tc>
          <w:tcPr>
            <w:tcW w:w="1134" w:type="dxa"/>
            <w:vMerge w:val="restart"/>
            <w:tcBorders>
              <w:top w:val="nil"/>
              <w:left w:val="single" w:sz="4" w:space="0" w:color="auto"/>
              <w:bottom w:val="single" w:sz="4" w:space="0" w:color="auto"/>
              <w:right w:val="single" w:sz="4" w:space="0" w:color="auto"/>
            </w:tcBorders>
            <w:shd w:val="clear" w:color="FF99CC" w:fill="F4B183"/>
            <w:vAlign w:val="bottom"/>
            <w:hideMark/>
          </w:tcPr>
          <w:p w14:paraId="2599E06A"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Wartość ogółem netto</w:t>
            </w:r>
          </w:p>
        </w:tc>
        <w:tc>
          <w:tcPr>
            <w:tcW w:w="1276" w:type="dxa"/>
            <w:vMerge w:val="restart"/>
            <w:tcBorders>
              <w:top w:val="nil"/>
              <w:left w:val="single" w:sz="4" w:space="0" w:color="auto"/>
              <w:bottom w:val="single" w:sz="4" w:space="0" w:color="auto"/>
              <w:right w:val="single" w:sz="4" w:space="0" w:color="auto"/>
            </w:tcBorders>
            <w:shd w:val="clear" w:color="FF99CC" w:fill="F4B183"/>
            <w:vAlign w:val="bottom"/>
            <w:hideMark/>
          </w:tcPr>
          <w:p w14:paraId="1B430C9D"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Stawka VAT</w:t>
            </w:r>
          </w:p>
        </w:tc>
        <w:tc>
          <w:tcPr>
            <w:tcW w:w="1275" w:type="dxa"/>
            <w:vMerge w:val="restart"/>
            <w:tcBorders>
              <w:top w:val="nil"/>
              <w:left w:val="single" w:sz="4" w:space="0" w:color="auto"/>
              <w:bottom w:val="single" w:sz="4" w:space="0" w:color="auto"/>
              <w:right w:val="single" w:sz="4" w:space="0" w:color="auto"/>
            </w:tcBorders>
            <w:shd w:val="clear" w:color="FF99CC" w:fill="F4B183"/>
            <w:vAlign w:val="bottom"/>
            <w:hideMark/>
          </w:tcPr>
          <w:p w14:paraId="7647AF29"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Wartość podatku VAT</w:t>
            </w:r>
          </w:p>
        </w:tc>
        <w:tc>
          <w:tcPr>
            <w:tcW w:w="1134" w:type="dxa"/>
            <w:vMerge w:val="restart"/>
            <w:tcBorders>
              <w:top w:val="nil"/>
              <w:left w:val="single" w:sz="4" w:space="0" w:color="auto"/>
              <w:bottom w:val="single" w:sz="4" w:space="0" w:color="auto"/>
              <w:right w:val="single" w:sz="4" w:space="0" w:color="auto"/>
            </w:tcBorders>
            <w:shd w:val="clear" w:color="FF99CC" w:fill="F4B183"/>
            <w:vAlign w:val="bottom"/>
            <w:hideMark/>
          </w:tcPr>
          <w:p w14:paraId="3717A6B7"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Wartość ogółem brutto</w:t>
            </w:r>
          </w:p>
        </w:tc>
      </w:tr>
      <w:tr w:rsidR="0054635C" w:rsidRPr="00BD4EB2" w14:paraId="69D3B891" w14:textId="77777777" w:rsidTr="00B465A4">
        <w:trPr>
          <w:trHeight w:val="300"/>
        </w:trPr>
        <w:tc>
          <w:tcPr>
            <w:tcW w:w="567" w:type="dxa"/>
            <w:vMerge/>
            <w:tcBorders>
              <w:top w:val="nil"/>
              <w:left w:val="single" w:sz="4" w:space="0" w:color="auto"/>
              <w:bottom w:val="single" w:sz="4" w:space="0" w:color="auto"/>
              <w:right w:val="single" w:sz="4" w:space="0" w:color="auto"/>
            </w:tcBorders>
            <w:vAlign w:val="center"/>
            <w:hideMark/>
          </w:tcPr>
          <w:p w14:paraId="023876BE"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568" w:type="dxa"/>
            <w:vMerge/>
            <w:tcBorders>
              <w:top w:val="nil"/>
              <w:left w:val="single" w:sz="4" w:space="0" w:color="auto"/>
              <w:bottom w:val="single" w:sz="4" w:space="0" w:color="auto"/>
              <w:right w:val="single" w:sz="4" w:space="0" w:color="auto"/>
            </w:tcBorders>
            <w:vAlign w:val="center"/>
            <w:hideMark/>
          </w:tcPr>
          <w:p w14:paraId="4B3016F0"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3888" w:type="dxa"/>
            <w:vMerge/>
            <w:tcBorders>
              <w:top w:val="nil"/>
              <w:left w:val="single" w:sz="4" w:space="0" w:color="auto"/>
              <w:bottom w:val="single" w:sz="4" w:space="0" w:color="auto"/>
              <w:right w:val="single" w:sz="4" w:space="0" w:color="auto"/>
            </w:tcBorders>
            <w:vAlign w:val="center"/>
            <w:hideMark/>
          </w:tcPr>
          <w:p w14:paraId="0EECCCB6"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59" w:type="dxa"/>
            <w:tcBorders>
              <w:top w:val="nil"/>
              <w:left w:val="nil"/>
              <w:bottom w:val="nil"/>
              <w:right w:val="single" w:sz="4" w:space="0" w:color="auto"/>
            </w:tcBorders>
            <w:shd w:val="clear" w:color="FF99CC" w:fill="F4B183"/>
            <w:noWrap/>
            <w:vAlign w:val="bottom"/>
            <w:hideMark/>
          </w:tcPr>
          <w:p w14:paraId="2D760C3A"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vMerge/>
            <w:tcBorders>
              <w:top w:val="nil"/>
              <w:left w:val="single" w:sz="4" w:space="0" w:color="auto"/>
              <w:bottom w:val="single" w:sz="4" w:space="0" w:color="auto"/>
              <w:right w:val="single" w:sz="4" w:space="0" w:color="auto"/>
            </w:tcBorders>
            <w:vAlign w:val="center"/>
            <w:hideMark/>
          </w:tcPr>
          <w:p w14:paraId="24BFEA0F"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817" w:type="dxa"/>
            <w:vMerge/>
            <w:tcBorders>
              <w:top w:val="nil"/>
              <w:left w:val="single" w:sz="4" w:space="0" w:color="auto"/>
              <w:bottom w:val="single" w:sz="4" w:space="0" w:color="auto"/>
              <w:right w:val="single" w:sz="4" w:space="0" w:color="auto"/>
            </w:tcBorders>
            <w:vAlign w:val="center"/>
            <w:hideMark/>
          </w:tcPr>
          <w:p w14:paraId="718304E2"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946" w:type="dxa"/>
            <w:vMerge/>
            <w:tcBorders>
              <w:top w:val="nil"/>
              <w:left w:val="single" w:sz="4" w:space="0" w:color="auto"/>
              <w:bottom w:val="single" w:sz="4" w:space="0" w:color="auto"/>
              <w:right w:val="single" w:sz="4" w:space="0" w:color="auto"/>
            </w:tcBorders>
            <w:vAlign w:val="center"/>
            <w:hideMark/>
          </w:tcPr>
          <w:p w14:paraId="4A5F3E39"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80" w:type="dxa"/>
            <w:vMerge/>
            <w:tcBorders>
              <w:top w:val="nil"/>
              <w:left w:val="single" w:sz="4" w:space="0" w:color="auto"/>
              <w:bottom w:val="single" w:sz="4" w:space="0" w:color="auto"/>
              <w:right w:val="single" w:sz="4" w:space="0" w:color="auto"/>
            </w:tcBorders>
            <w:vAlign w:val="center"/>
            <w:hideMark/>
          </w:tcPr>
          <w:p w14:paraId="42E2EEBE"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93" w:type="dxa"/>
            <w:vMerge/>
            <w:tcBorders>
              <w:top w:val="nil"/>
              <w:left w:val="single" w:sz="4" w:space="0" w:color="auto"/>
              <w:bottom w:val="single" w:sz="4" w:space="0" w:color="auto"/>
              <w:right w:val="single" w:sz="4" w:space="0" w:color="auto"/>
            </w:tcBorders>
            <w:vAlign w:val="center"/>
            <w:hideMark/>
          </w:tcPr>
          <w:p w14:paraId="16EDC74B"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single" w:sz="4" w:space="0" w:color="auto"/>
              <w:right w:val="single" w:sz="4" w:space="0" w:color="auto"/>
            </w:tcBorders>
            <w:vAlign w:val="center"/>
            <w:hideMark/>
          </w:tcPr>
          <w:p w14:paraId="3B033AAC"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6" w:type="dxa"/>
            <w:vMerge/>
            <w:tcBorders>
              <w:top w:val="nil"/>
              <w:left w:val="single" w:sz="4" w:space="0" w:color="auto"/>
              <w:bottom w:val="single" w:sz="4" w:space="0" w:color="auto"/>
              <w:right w:val="single" w:sz="4" w:space="0" w:color="auto"/>
            </w:tcBorders>
            <w:vAlign w:val="center"/>
            <w:hideMark/>
          </w:tcPr>
          <w:p w14:paraId="05EEBBB1"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5" w:type="dxa"/>
            <w:vMerge/>
            <w:tcBorders>
              <w:top w:val="nil"/>
              <w:left w:val="single" w:sz="4" w:space="0" w:color="auto"/>
              <w:bottom w:val="single" w:sz="4" w:space="0" w:color="auto"/>
              <w:right w:val="single" w:sz="4" w:space="0" w:color="auto"/>
            </w:tcBorders>
            <w:vAlign w:val="center"/>
            <w:hideMark/>
          </w:tcPr>
          <w:p w14:paraId="32A33BA9"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single" w:sz="4" w:space="0" w:color="auto"/>
              <w:right w:val="single" w:sz="4" w:space="0" w:color="auto"/>
            </w:tcBorders>
            <w:vAlign w:val="center"/>
            <w:hideMark/>
          </w:tcPr>
          <w:p w14:paraId="3B348B60" w14:textId="77777777" w:rsidR="00204FC1" w:rsidRPr="00BD4EB2" w:rsidRDefault="00204FC1" w:rsidP="00204FC1">
            <w:pPr>
              <w:suppressAutoHyphens w:val="0"/>
              <w:rPr>
                <w:rFonts w:asciiTheme="minorHAnsi" w:hAnsiTheme="minorHAnsi" w:cstheme="minorHAnsi"/>
                <w:color w:val="000000"/>
                <w:sz w:val="22"/>
                <w:szCs w:val="22"/>
                <w:lang w:eastAsia="pl-PL"/>
              </w:rPr>
            </w:pPr>
          </w:p>
        </w:tc>
      </w:tr>
      <w:tr w:rsidR="0054635C" w:rsidRPr="00BD4EB2" w14:paraId="31836F28" w14:textId="77777777" w:rsidTr="00B465A4">
        <w:trPr>
          <w:trHeight w:val="300"/>
        </w:trPr>
        <w:tc>
          <w:tcPr>
            <w:tcW w:w="567" w:type="dxa"/>
            <w:vMerge/>
            <w:tcBorders>
              <w:top w:val="nil"/>
              <w:left w:val="single" w:sz="4" w:space="0" w:color="auto"/>
              <w:bottom w:val="single" w:sz="4" w:space="0" w:color="auto"/>
              <w:right w:val="single" w:sz="4" w:space="0" w:color="auto"/>
            </w:tcBorders>
            <w:vAlign w:val="center"/>
            <w:hideMark/>
          </w:tcPr>
          <w:p w14:paraId="7A5C7295"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568" w:type="dxa"/>
            <w:vMerge/>
            <w:tcBorders>
              <w:top w:val="nil"/>
              <w:left w:val="single" w:sz="4" w:space="0" w:color="auto"/>
              <w:bottom w:val="single" w:sz="4" w:space="0" w:color="auto"/>
              <w:right w:val="single" w:sz="4" w:space="0" w:color="auto"/>
            </w:tcBorders>
            <w:vAlign w:val="center"/>
            <w:hideMark/>
          </w:tcPr>
          <w:p w14:paraId="47A4AB26"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3888" w:type="dxa"/>
            <w:vMerge/>
            <w:tcBorders>
              <w:top w:val="nil"/>
              <w:left w:val="single" w:sz="4" w:space="0" w:color="auto"/>
              <w:bottom w:val="single" w:sz="4" w:space="0" w:color="auto"/>
              <w:right w:val="single" w:sz="4" w:space="0" w:color="auto"/>
            </w:tcBorders>
            <w:vAlign w:val="center"/>
            <w:hideMark/>
          </w:tcPr>
          <w:p w14:paraId="1346B5BC"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59" w:type="dxa"/>
            <w:tcBorders>
              <w:top w:val="nil"/>
              <w:left w:val="nil"/>
              <w:bottom w:val="nil"/>
              <w:right w:val="single" w:sz="4" w:space="0" w:color="auto"/>
            </w:tcBorders>
            <w:shd w:val="clear" w:color="FF99CC" w:fill="F4B183"/>
            <w:noWrap/>
            <w:vAlign w:val="bottom"/>
            <w:hideMark/>
          </w:tcPr>
          <w:p w14:paraId="1AB6BA7A"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ilość w opakowaniu</w:t>
            </w:r>
          </w:p>
        </w:tc>
        <w:tc>
          <w:tcPr>
            <w:tcW w:w="981" w:type="dxa"/>
            <w:vMerge/>
            <w:tcBorders>
              <w:top w:val="nil"/>
              <w:left w:val="single" w:sz="4" w:space="0" w:color="auto"/>
              <w:bottom w:val="single" w:sz="4" w:space="0" w:color="auto"/>
              <w:right w:val="single" w:sz="4" w:space="0" w:color="auto"/>
            </w:tcBorders>
            <w:vAlign w:val="center"/>
            <w:hideMark/>
          </w:tcPr>
          <w:p w14:paraId="6F1C913D"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817" w:type="dxa"/>
            <w:vMerge/>
            <w:tcBorders>
              <w:top w:val="nil"/>
              <w:left w:val="single" w:sz="4" w:space="0" w:color="auto"/>
              <w:bottom w:val="single" w:sz="4" w:space="0" w:color="auto"/>
              <w:right w:val="single" w:sz="4" w:space="0" w:color="auto"/>
            </w:tcBorders>
            <w:vAlign w:val="center"/>
            <w:hideMark/>
          </w:tcPr>
          <w:p w14:paraId="35FCD6D5"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946" w:type="dxa"/>
            <w:vMerge/>
            <w:tcBorders>
              <w:top w:val="nil"/>
              <w:left w:val="single" w:sz="4" w:space="0" w:color="auto"/>
              <w:bottom w:val="single" w:sz="4" w:space="0" w:color="auto"/>
              <w:right w:val="single" w:sz="4" w:space="0" w:color="auto"/>
            </w:tcBorders>
            <w:vAlign w:val="center"/>
            <w:hideMark/>
          </w:tcPr>
          <w:p w14:paraId="3FCA8504"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80" w:type="dxa"/>
            <w:vMerge/>
            <w:tcBorders>
              <w:top w:val="nil"/>
              <w:left w:val="single" w:sz="4" w:space="0" w:color="auto"/>
              <w:bottom w:val="single" w:sz="4" w:space="0" w:color="auto"/>
              <w:right w:val="single" w:sz="4" w:space="0" w:color="auto"/>
            </w:tcBorders>
            <w:vAlign w:val="center"/>
            <w:hideMark/>
          </w:tcPr>
          <w:p w14:paraId="575DC9E9"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93" w:type="dxa"/>
            <w:vMerge/>
            <w:tcBorders>
              <w:top w:val="nil"/>
              <w:left w:val="single" w:sz="4" w:space="0" w:color="auto"/>
              <w:bottom w:val="single" w:sz="4" w:space="0" w:color="auto"/>
              <w:right w:val="single" w:sz="4" w:space="0" w:color="auto"/>
            </w:tcBorders>
            <w:vAlign w:val="center"/>
            <w:hideMark/>
          </w:tcPr>
          <w:p w14:paraId="4417D938"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single" w:sz="4" w:space="0" w:color="auto"/>
              <w:right w:val="single" w:sz="4" w:space="0" w:color="auto"/>
            </w:tcBorders>
            <w:vAlign w:val="center"/>
            <w:hideMark/>
          </w:tcPr>
          <w:p w14:paraId="61F5108F"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6" w:type="dxa"/>
            <w:vMerge/>
            <w:tcBorders>
              <w:top w:val="nil"/>
              <w:left w:val="single" w:sz="4" w:space="0" w:color="auto"/>
              <w:bottom w:val="single" w:sz="4" w:space="0" w:color="auto"/>
              <w:right w:val="single" w:sz="4" w:space="0" w:color="auto"/>
            </w:tcBorders>
            <w:vAlign w:val="center"/>
            <w:hideMark/>
          </w:tcPr>
          <w:p w14:paraId="11892847"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5" w:type="dxa"/>
            <w:vMerge/>
            <w:tcBorders>
              <w:top w:val="nil"/>
              <w:left w:val="single" w:sz="4" w:space="0" w:color="auto"/>
              <w:bottom w:val="single" w:sz="4" w:space="0" w:color="auto"/>
              <w:right w:val="single" w:sz="4" w:space="0" w:color="auto"/>
            </w:tcBorders>
            <w:vAlign w:val="center"/>
            <w:hideMark/>
          </w:tcPr>
          <w:p w14:paraId="55DAD59A"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single" w:sz="4" w:space="0" w:color="auto"/>
              <w:right w:val="single" w:sz="4" w:space="0" w:color="auto"/>
            </w:tcBorders>
            <w:vAlign w:val="center"/>
            <w:hideMark/>
          </w:tcPr>
          <w:p w14:paraId="47415C6C" w14:textId="77777777" w:rsidR="00204FC1" w:rsidRPr="00BD4EB2" w:rsidRDefault="00204FC1" w:rsidP="00204FC1">
            <w:pPr>
              <w:suppressAutoHyphens w:val="0"/>
              <w:rPr>
                <w:rFonts w:asciiTheme="minorHAnsi" w:hAnsiTheme="minorHAnsi" w:cstheme="minorHAnsi"/>
                <w:color w:val="000000"/>
                <w:sz w:val="22"/>
                <w:szCs w:val="22"/>
                <w:lang w:eastAsia="pl-PL"/>
              </w:rPr>
            </w:pPr>
          </w:p>
        </w:tc>
      </w:tr>
      <w:tr w:rsidR="004D6F42" w:rsidRPr="00BD4EB2" w14:paraId="408CEDB6" w14:textId="77777777" w:rsidTr="00B465A4">
        <w:trPr>
          <w:trHeight w:val="300"/>
        </w:trPr>
        <w:tc>
          <w:tcPr>
            <w:tcW w:w="567"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1A4C15CB"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w:t>
            </w:r>
          </w:p>
        </w:tc>
        <w:tc>
          <w:tcPr>
            <w:tcW w:w="568" w:type="dxa"/>
            <w:vMerge w:val="restart"/>
            <w:tcBorders>
              <w:top w:val="nil"/>
              <w:left w:val="single" w:sz="4" w:space="0" w:color="auto"/>
              <w:bottom w:val="nil"/>
              <w:right w:val="nil"/>
            </w:tcBorders>
            <w:shd w:val="clear" w:color="FF99CC" w:fill="F4B183"/>
            <w:noWrap/>
            <w:vAlign w:val="bottom"/>
            <w:hideMark/>
          </w:tcPr>
          <w:p w14:paraId="73ECD26D"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2.</w:t>
            </w:r>
          </w:p>
        </w:tc>
        <w:tc>
          <w:tcPr>
            <w:tcW w:w="3888"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5F519CF3"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3.</w:t>
            </w:r>
          </w:p>
        </w:tc>
        <w:tc>
          <w:tcPr>
            <w:tcW w:w="1259" w:type="dxa"/>
            <w:tcBorders>
              <w:top w:val="single" w:sz="4" w:space="0" w:color="auto"/>
              <w:left w:val="nil"/>
              <w:bottom w:val="single" w:sz="4" w:space="0" w:color="auto"/>
              <w:right w:val="single" w:sz="4" w:space="0" w:color="auto"/>
            </w:tcBorders>
            <w:shd w:val="clear" w:color="FF99CC" w:fill="F4B183"/>
            <w:noWrap/>
            <w:vAlign w:val="bottom"/>
            <w:hideMark/>
          </w:tcPr>
          <w:p w14:paraId="58FF1222"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4C6785DB" w14:textId="6840C37C"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5.</w:t>
            </w:r>
          </w:p>
        </w:tc>
        <w:tc>
          <w:tcPr>
            <w:tcW w:w="817"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3A8704CA"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6.</w:t>
            </w:r>
          </w:p>
        </w:tc>
        <w:tc>
          <w:tcPr>
            <w:tcW w:w="946"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68CF983D"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7.</w:t>
            </w:r>
          </w:p>
        </w:tc>
        <w:tc>
          <w:tcPr>
            <w:tcW w:w="1080" w:type="dxa"/>
            <w:vMerge w:val="restart"/>
            <w:tcBorders>
              <w:top w:val="nil"/>
              <w:left w:val="nil"/>
              <w:bottom w:val="nil"/>
              <w:right w:val="single" w:sz="4" w:space="0" w:color="auto"/>
            </w:tcBorders>
            <w:shd w:val="clear" w:color="FF99CC" w:fill="F4B183"/>
            <w:noWrap/>
            <w:vAlign w:val="bottom"/>
            <w:hideMark/>
          </w:tcPr>
          <w:p w14:paraId="7F105AB6"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8.</w:t>
            </w:r>
          </w:p>
        </w:tc>
        <w:tc>
          <w:tcPr>
            <w:tcW w:w="1093" w:type="dxa"/>
            <w:vMerge w:val="restart"/>
            <w:tcBorders>
              <w:top w:val="nil"/>
              <w:left w:val="single" w:sz="4" w:space="0" w:color="auto"/>
              <w:bottom w:val="nil"/>
              <w:right w:val="single" w:sz="4" w:space="0" w:color="auto"/>
            </w:tcBorders>
            <w:shd w:val="clear" w:color="FF99CC" w:fill="F4B183"/>
            <w:noWrap/>
            <w:vAlign w:val="bottom"/>
            <w:hideMark/>
          </w:tcPr>
          <w:p w14:paraId="3174F04E"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9.</w:t>
            </w:r>
          </w:p>
        </w:tc>
        <w:tc>
          <w:tcPr>
            <w:tcW w:w="1134" w:type="dxa"/>
            <w:vMerge w:val="restart"/>
            <w:tcBorders>
              <w:top w:val="nil"/>
              <w:left w:val="single" w:sz="4" w:space="0" w:color="auto"/>
              <w:bottom w:val="nil"/>
              <w:right w:val="single" w:sz="4" w:space="0" w:color="auto"/>
            </w:tcBorders>
            <w:shd w:val="clear" w:color="FF99CC" w:fill="F4B183"/>
            <w:noWrap/>
            <w:vAlign w:val="bottom"/>
            <w:hideMark/>
          </w:tcPr>
          <w:p w14:paraId="6E33A14C"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10.</w:t>
            </w:r>
          </w:p>
        </w:tc>
        <w:tc>
          <w:tcPr>
            <w:tcW w:w="1276"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4DBFCCF5"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11.</w:t>
            </w:r>
          </w:p>
        </w:tc>
        <w:tc>
          <w:tcPr>
            <w:tcW w:w="1275"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52269FA8"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12.</w:t>
            </w:r>
          </w:p>
        </w:tc>
        <w:tc>
          <w:tcPr>
            <w:tcW w:w="1134"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2EC7C2E7"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13.</w:t>
            </w:r>
          </w:p>
        </w:tc>
      </w:tr>
      <w:tr w:rsidR="0054635C" w:rsidRPr="00BD4EB2" w14:paraId="2E2AE86B" w14:textId="77777777" w:rsidTr="00B465A4">
        <w:trPr>
          <w:trHeight w:val="300"/>
        </w:trPr>
        <w:tc>
          <w:tcPr>
            <w:tcW w:w="567" w:type="dxa"/>
            <w:vMerge/>
            <w:tcBorders>
              <w:top w:val="nil"/>
              <w:left w:val="single" w:sz="4" w:space="0" w:color="auto"/>
              <w:bottom w:val="single" w:sz="4" w:space="0" w:color="auto"/>
              <w:right w:val="single" w:sz="4" w:space="0" w:color="auto"/>
            </w:tcBorders>
            <w:vAlign w:val="center"/>
            <w:hideMark/>
          </w:tcPr>
          <w:p w14:paraId="79883821"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568" w:type="dxa"/>
            <w:vMerge/>
            <w:tcBorders>
              <w:top w:val="nil"/>
              <w:left w:val="single" w:sz="4" w:space="0" w:color="auto"/>
              <w:bottom w:val="nil"/>
              <w:right w:val="nil"/>
            </w:tcBorders>
            <w:vAlign w:val="center"/>
            <w:hideMark/>
          </w:tcPr>
          <w:p w14:paraId="79DE4218"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3888" w:type="dxa"/>
            <w:vMerge/>
            <w:tcBorders>
              <w:top w:val="nil"/>
              <w:left w:val="single" w:sz="4" w:space="0" w:color="auto"/>
              <w:bottom w:val="single" w:sz="4" w:space="0" w:color="auto"/>
              <w:right w:val="single" w:sz="4" w:space="0" w:color="auto"/>
            </w:tcBorders>
            <w:vAlign w:val="center"/>
            <w:hideMark/>
          </w:tcPr>
          <w:p w14:paraId="5E9A9983"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59" w:type="dxa"/>
            <w:tcBorders>
              <w:top w:val="nil"/>
              <w:left w:val="nil"/>
              <w:bottom w:val="single" w:sz="4" w:space="0" w:color="auto"/>
              <w:right w:val="single" w:sz="4" w:space="0" w:color="auto"/>
            </w:tcBorders>
            <w:shd w:val="clear" w:color="FF99CC" w:fill="F4B183"/>
            <w:noWrap/>
            <w:vAlign w:val="bottom"/>
            <w:hideMark/>
          </w:tcPr>
          <w:p w14:paraId="6C002E19" w14:textId="157E6918"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4.</w:t>
            </w:r>
          </w:p>
        </w:tc>
        <w:tc>
          <w:tcPr>
            <w:tcW w:w="981" w:type="dxa"/>
            <w:vMerge/>
            <w:tcBorders>
              <w:top w:val="nil"/>
              <w:left w:val="single" w:sz="4" w:space="0" w:color="auto"/>
              <w:bottom w:val="single" w:sz="4" w:space="0" w:color="auto"/>
              <w:right w:val="single" w:sz="4" w:space="0" w:color="auto"/>
            </w:tcBorders>
            <w:vAlign w:val="center"/>
            <w:hideMark/>
          </w:tcPr>
          <w:p w14:paraId="5DF56A6B"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817" w:type="dxa"/>
            <w:vMerge/>
            <w:tcBorders>
              <w:top w:val="nil"/>
              <w:left w:val="single" w:sz="4" w:space="0" w:color="auto"/>
              <w:bottom w:val="single" w:sz="4" w:space="0" w:color="auto"/>
              <w:right w:val="single" w:sz="4" w:space="0" w:color="auto"/>
            </w:tcBorders>
            <w:vAlign w:val="center"/>
            <w:hideMark/>
          </w:tcPr>
          <w:p w14:paraId="2B007618"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946" w:type="dxa"/>
            <w:vMerge/>
            <w:tcBorders>
              <w:top w:val="nil"/>
              <w:left w:val="single" w:sz="4" w:space="0" w:color="auto"/>
              <w:bottom w:val="single" w:sz="4" w:space="0" w:color="auto"/>
              <w:right w:val="single" w:sz="4" w:space="0" w:color="auto"/>
            </w:tcBorders>
            <w:vAlign w:val="center"/>
            <w:hideMark/>
          </w:tcPr>
          <w:p w14:paraId="4BBF4DC9"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80" w:type="dxa"/>
            <w:vMerge/>
            <w:tcBorders>
              <w:top w:val="nil"/>
              <w:left w:val="nil"/>
              <w:bottom w:val="nil"/>
              <w:right w:val="single" w:sz="4" w:space="0" w:color="auto"/>
            </w:tcBorders>
            <w:vAlign w:val="center"/>
            <w:hideMark/>
          </w:tcPr>
          <w:p w14:paraId="0517F469"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93" w:type="dxa"/>
            <w:vMerge/>
            <w:tcBorders>
              <w:top w:val="nil"/>
              <w:left w:val="single" w:sz="4" w:space="0" w:color="auto"/>
              <w:bottom w:val="nil"/>
              <w:right w:val="single" w:sz="4" w:space="0" w:color="auto"/>
            </w:tcBorders>
            <w:vAlign w:val="center"/>
            <w:hideMark/>
          </w:tcPr>
          <w:p w14:paraId="03081233"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nil"/>
              <w:right w:val="single" w:sz="4" w:space="0" w:color="auto"/>
            </w:tcBorders>
            <w:vAlign w:val="center"/>
            <w:hideMark/>
          </w:tcPr>
          <w:p w14:paraId="67AEEEE3"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6" w:type="dxa"/>
            <w:vMerge/>
            <w:tcBorders>
              <w:top w:val="nil"/>
              <w:left w:val="single" w:sz="4" w:space="0" w:color="auto"/>
              <w:bottom w:val="single" w:sz="4" w:space="0" w:color="auto"/>
              <w:right w:val="single" w:sz="4" w:space="0" w:color="auto"/>
            </w:tcBorders>
            <w:vAlign w:val="center"/>
            <w:hideMark/>
          </w:tcPr>
          <w:p w14:paraId="3D0F7BCB"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5" w:type="dxa"/>
            <w:vMerge/>
            <w:tcBorders>
              <w:top w:val="nil"/>
              <w:left w:val="single" w:sz="4" w:space="0" w:color="auto"/>
              <w:bottom w:val="single" w:sz="4" w:space="0" w:color="auto"/>
              <w:right w:val="single" w:sz="4" w:space="0" w:color="auto"/>
            </w:tcBorders>
            <w:vAlign w:val="center"/>
            <w:hideMark/>
          </w:tcPr>
          <w:p w14:paraId="160CF8DC"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single" w:sz="4" w:space="0" w:color="auto"/>
              <w:right w:val="single" w:sz="4" w:space="0" w:color="auto"/>
            </w:tcBorders>
            <w:vAlign w:val="center"/>
            <w:hideMark/>
          </w:tcPr>
          <w:p w14:paraId="0AB3C8CC" w14:textId="77777777" w:rsidR="00204FC1" w:rsidRPr="00BD4EB2" w:rsidRDefault="00204FC1" w:rsidP="00204FC1">
            <w:pPr>
              <w:suppressAutoHyphens w:val="0"/>
              <w:rPr>
                <w:rFonts w:asciiTheme="minorHAnsi" w:hAnsiTheme="minorHAnsi" w:cstheme="minorHAnsi"/>
                <w:color w:val="000000"/>
                <w:sz w:val="22"/>
                <w:szCs w:val="22"/>
                <w:lang w:eastAsia="pl-PL"/>
              </w:rPr>
            </w:pPr>
          </w:p>
        </w:tc>
      </w:tr>
      <w:tr w:rsidR="004D6F42" w:rsidRPr="00BD4EB2" w14:paraId="13A95CAD" w14:textId="77777777" w:rsidTr="00B465A4">
        <w:trPr>
          <w:trHeight w:val="2551"/>
        </w:trPr>
        <w:tc>
          <w:tcPr>
            <w:tcW w:w="567" w:type="dxa"/>
            <w:tcBorders>
              <w:top w:val="nil"/>
              <w:left w:val="single" w:sz="4" w:space="0" w:color="auto"/>
              <w:bottom w:val="single" w:sz="4" w:space="0" w:color="auto"/>
              <w:right w:val="nil"/>
            </w:tcBorders>
            <w:shd w:val="clear" w:color="FF99CC" w:fill="F4B183"/>
            <w:noWrap/>
            <w:vAlign w:val="bottom"/>
            <w:hideMark/>
          </w:tcPr>
          <w:p w14:paraId="3F230E16"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w:t>
            </w:r>
          </w:p>
        </w:tc>
        <w:tc>
          <w:tcPr>
            <w:tcW w:w="568" w:type="dxa"/>
            <w:tcBorders>
              <w:top w:val="single" w:sz="4" w:space="0" w:color="auto"/>
              <w:left w:val="single" w:sz="4" w:space="0" w:color="auto"/>
              <w:bottom w:val="single" w:sz="4" w:space="0" w:color="auto"/>
              <w:right w:val="nil"/>
            </w:tcBorders>
            <w:shd w:val="clear" w:color="auto" w:fill="auto"/>
            <w:noWrap/>
            <w:vAlign w:val="bottom"/>
            <w:hideMark/>
          </w:tcPr>
          <w:p w14:paraId="3EE04B31"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single" w:sz="4" w:space="0" w:color="auto"/>
              <w:bottom w:val="single" w:sz="4" w:space="0" w:color="auto"/>
              <w:right w:val="single" w:sz="4" w:space="0" w:color="auto"/>
            </w:tcBorders>
            <w:shd w:val="clear" w:color="auto" w:fill="FFFFFF" w:themeFill="background1"/>
            <w:vAlign w:val="center"/>
            <w:hideMark/>
          </w:tcPr>
          <w:p w14:paraId="3DB1718A"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Preparat kompletny pod względem odżywczym o składzie uwzględniającym zapotrzebowanie organizmu do odżywiania osób w okresie rekonwalescencji po chorobie, operacji, niedożywionych, wyniszczonych. Zawiera wszystkie niezbędne składniki odżywcze: białko, węglowodany, tłuszcz, błonnik pokarmowy oraz komplet witamin i składników mineralnych. Skoncentrowana forma produktu ułatwia podawanie i nie obciąża dodatkowo organizmu chorego. Białko obecne w produkcie to najwyższej jakości koncentrat białka serwatkowego (WPC) o wartości biologicznej BV 104. Skład aminokwasowy białka został ponadto zoptymalizowany przez dodanie aminokwasów w proporcjach niezbędnych do zwiększenia wartości </w:t>
            </w:r>
            <w:r w:rsidRPr="00BD4EB2">
              <w:rPr>
                <w:rFonts w:asciiTheme="minorHAnsi" w:hAnsiTheme="minorHAnsi" w:cstheme="minorHAnsi"/>
                <w:color w:val="000000"/>
                <w:sz w:val="22"/>
                <w:szCs w:val="22"/>
                <w:lang w:eastAsia="pl-PL"/>
              </w:rPr>
              <w:lastRenderedPageBreak/>
              <w:t xml:space="preserve">odżywczej białka – uzyskania optymalnych proporcji aminokwasów egzogennych (EAA) zalecanych w dziennym spożyciu przez </w:t>
            </w:r>
            <w:proofErr w:type="spellStart"/>
            <w:r w:rsidRPr="00BD4EB2">
              <w:rPr>
                <w:rFonts w:asciiTheme="minorHAnsi" w:hAnsiTheme="minorHAnsi" w:cstheme="minorHAnsi"/>
                <w:color w:val="000000"/>
                <w:sz w:val="22"/>
                <w:szCs w:val="22"/>
                <w:lang w:eastAsia="pl-PL"/>
              </w:rPr>
              <w:t>Swiatową</w:t>
            </w:r>
            <w:proofErr w:type="spellEnd"/>
            <w:r w:rsidRPr="00BD4EB2">
              <w:rPr>
                <w:rFonts w:asciiTheme="minorHAnsi" w:hAnsiTheme="minorHAnsi" w:cstheme="minorHAnsi"/>
                <w:color w:val="000000"/>
                <w:sz w:val="22"/>
                <w:szCs w:val="22"/>
                <w:lang w:eastAsia="pl-PL"/>
              </w:rPr>
              <w:t xml:space="preserve"> Organizacje Zdrowia (WHO).1 </w:t>
            </w:r>
            <w:proofErr w:type="spellStart"/>
            <w:r w:rsidRPr="00BD4EB2">
              <w:rPr>
                <w:rFonts w:asciiTheme="minorHAnsi" w:hAnsiTheme="minorHAnsi" w:cstheme="minorHAnsi"/>
                <w:color w:val="000000"/>
                <w:sz w:val="22"/>
                <w:szCs w:val="22"/>
                <w:lang w:eastAsia="pl-PL"/>
              </w:rPr>
              <w:t>op</w:t>
            </w:r>
            <w:proofErr w:type="spellEnd"/>
            <w:r w:rsidRPr="00BD4EB2">
              <w:rPr>
                <w:rFonts w:asciiTheme="minorHAnsi" w:hAnsiTheme="minorHAnsi" w:cstheme="minorHAnsi"/>
                <w:color w:val="000000"/>
                <w:sz w:val="22"/>
                <w:szCs w:val="22"/>
                <w:lang w:eastAsia="pl-PL"/>
              </w:rPr>
              <w:t xml:space="preserve">=6 </w:t>
            </w:r>
            <w:proofErr w:type="spellStart"/>
            <w:r w:rsidRPr="00BD4EB2">
              <w:rPr>
                <w:rFonts w:asciiTheme="minorHAnsi" w:hAnsiTheme="minorHAnsi" w:cstheme="minorHAnsi"/>
                <w:color w:val="000000"/>
                <w:sz w:val="22"/>
                <w:szCs w:val="22"/>
                <w:lang w:eastAsia="pl-PL"/>
              </w:rPr>
              <w:t>sasz</w:t>
            </w:r>
            <w:proofErr w:type="spellEnd"/>
          </w:p>
        </w:tc>
        <w:tc>
          <w:tcPr>
            <w:tcW w:w="1259" w:type="dxa"/>
            <w:tcBorders>
              <w:top w:val="nil"/>
              <w:left w:val="nil"/>
              <w:bottom w:val="single" w:sz="4" w:space="0" w:color="auto"/>
              <w:right w:val="single" w:sz="4" w:space="0" w:color="auto"/>
            </w:tcBorders>
            <w:shd w:val="clear" w:color="auto" w:fill="auto"/>
            <w:vAlign w:val="center"/>
            <w:hideMark/>
          </w:tcPr>
          <w:p w14:paraId="5B5D93B2"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lastRenderedPageBreak/>
              <w:t> </w:t>
            </w:r>
          </w:p>
        </w:tc>
        <w:tc>
          <w:tcPr>
            <w:tcW w:w="981" w:type="dxa"/>
            <w:tcBorders>
              <w:top w:val="nil"/>
              <w:left w:val="nil"/>
              <w:bottom w:val="single" w:sz="4" w:space="0" w:color="auto"/>
              <w:right w:val="single" w:sz="4" w:space="0" w:color="auto"/>
            </w:tcBorders>
            <w:shd w:val="clear" w:color="auto" w:fill="auto"/>
            <w:vAlign w:val="center"/>
            <w:hideMark/>
          </w:tcPr>
          <w:p w14:paraId="2FF80854"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5964513C"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788D5903"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100</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619CCFB5" w14:textId="77777777" w:rsidR="00204FC1" w:rsidRPr="00BD4EB2" w:rsidRDefault="00204FC1" w:rsidP="00204FC1">
            <w:pPr>
              <w:suppressAutoHyphens w:val="0"/>
              <w:jc w:val="center"/>
              <w:rPr>
                <w:rFonts w:asciiTheme="minorHAnsi" w:hAnsiTheme="minorHAnsi" w:cstheme="minorHAnsi"/>
                <w:sz w:val="22"/>
                <w:szCs w:val="22"/>
                <w:lang w:eastAsia="pl-PL"/>
              </w:rPr>
            </w:pPr>
            <w:r w:rsidRPr="00BD4EB2">
              <w:rPr>
                <w:rFonts w:asciiTheme="minorHAnsi" w:hAnsiTheme="minorHAnsi" w:cstheme="minorHAnsi"/>
                <w:sz w:val="22"/>
                <w:szCs w:val="22"/>
                <w:lang w:eastAsia="pl-PL"/>
              </w:rPr>
              <w:t> </w:t>
            </w:r>
          </w:p>
        </w:tc>
        <w:tc>
          <w:tcPr>
            <w:tcW w:w="1093" w:type="dxa"/>
            <w:tcBorders>
              <w:top w:val="single" w:sz="4" w:space="0" w:color="auto"/>
              <w:left w:val="nil"/>
              <w:bottom w:val="single" w:sz="4" w:space="0" w:color="auto"/>
              <w:right w:val="single" w:sz="4" w:space="0" w:color="auto"/>
            </w:tcBorders>
            <w:shd w:val="clear" w:color="auto" w:fill="auto"/>
            <w:vAlign w:val="bottom"/>
            <w:hideMark/>
          </w:tcPr>
          <w:p w14:paraId="57D94A43"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4602E1AD"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6" w:type="dxa"/>
            <w:tcBorders>
              <w:top w:val="nil"/>
              <w:left w:val="nil"/>
              <w:bottom w:val="single" w:sz="4" w:space="0" w:color="auto"/>
              <w:right w:val="single" w:sz="4" w:space="0" w:color="auto"/>
            </w:tcBorders>
            <w:shd w:val="clear" w:color="auto" w:fill="auto"/>
            <w:noWrap/>
            <w:vAlign w:val="center"/>
            <w:hideMark/>
          </w:tcPr>
          <w:p w14:paraId="779894EB"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75" w:type="dxa"/>
            <w:tcBorders>
              <w:top w:val="nil"/>
              <w:left w:val="nil"/>
              <w:bottom w:val="single" w:sz="4" w:space="0" w:color="auto"/>
              <w:right w:val="single" w:sz="4" w:space="0" w:color="auto"/>
            </w:tcBorders>
            <w:shd w:val="clear" w:color="auto" w:fill="auto"/>
            <w:noWrap/>
            <w:vAlign w:val="bottom"/>
            <w:hideMark/>
          </w:tcPr>
          <w:p w14:paraId="3395EADE"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196004EB"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r>
      <w:tr w:rsidR="004D6F42" w:rsidRPr="00BD4EB2" w14:paraId="60127E83" w14:textId="77777777" w:rsidTr="001B7EE1">
        <w:trPr>
          <w:trHeight w:val="300"/>
        </w:trPr>
        <w:tc>
          <w:tcPr>
            <w:tcW w:w="567" w:type="dxa"/>
            <w:tcBorders>
              <w:top w:val="nil"/>
              <w:left w:val="single" w:sz="4" w:space="0" w:color="auto"/>
              <w:bottom w:val="single" w:sz="4" w:space="0" w:color="auto"/>
              <w:right w:val="nil"/>
            </w:tcBorders>
            <w:shd w:val="clear" w:color="FF99CC" w:fill="F4B183"/>
            <w:noWrap/>
            <w:vAlign w:val="bottom"/>
            <w:hideMark/>
          </w:tcPr>
          <w:p w14:paraId="63552041"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2.</w:t>
            </w:r>
          </w:p>
        </w:tc>
        <w:tc>
          <w:tcPr>
            <w:tcW w:w="568" w:type="dxa"/>
            <w:tcBorders>
              <w:top w:val="nil"/>
              <w:left w:val="single" w:sz="4" w:space="0" w:color="auto"/>
              <w:bottom w:val="single" w:sz="4" w:space="0" w:color="auto"/>
              <w:right w:val="single" w:sz="4" w:space="0" w:color="auto"/>
            </w:tcBorders>
            <w:shd w:val="clear" w:color="auto" w:fill="auto"/>
            <w:noWrap/>
            <w:vAlign w:val="bottom"/>
            <w:hideMark/>
          </w:tcPr>
          <w:p w14:paraId="53C33B6C"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auto" w:fill="FFFFFF" w:themeFill="background1"/>
            <w:vAlign w:val="center"/>
            <w:hideMark/>
          </w:tcPr>
          <w:p w14:paraId="03CB87F6"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59" w:type="dxa"/>
            <w:tcBorders>
              <w:top w:val="nil"/>
              <w:left w:val="nil"/>
              <w:bottom w:val="single" w:sz="4" w:space="0" w:color="auto"/>
              <w:right w:val="single" w:sz="4" w:space="0" w:color="auto"/>
            </w:tcBorders>
            <w:shd w:val="clear" w:color="FFFFCC" w:fill="FFFFFF"/>
            <w:vAlign w:val="center"/>
            <w:hideMark/>
          </w:tcPr>
          <w:p w14:paraId="322BA729"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nil"/>
              <w:left w:val="nil"/>
              <w:bottom w:val="single" w:sz="4" w:space="0" w:color="auto"/>
              <w:right w:val="single" w:sz="4" w:space="0" w:color="auto"/>
            </w:tcBorders>
            <w:shd w:val="clear" w:color="auto" w:fill="auto"/>
            <w:vAlign w:val="bottom"/>
            <w:hideMark/>
          </w:tcPr>
          <w:p w14:paraId="4FB88B9D"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FFFFCC" w:fill="FFFFFF"/>
            <w:vAlign w:val="center"/>
            <w:hideMark/>
          </w:tcPr>
          <w:p w14:paraId="75D0D6F4"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46" w:type="dxa"/>
            <w:tcBorders>
              <w:top w:val="nil"/>
              <w:left w:val="nil"/>
              <w:bottom w:val="single" w:sz="4" w:space="0" w:color="auto"/>
              <w:right w:val="single" w:sz="4" w:space="0" w:color="auto"/>
            </w:tcBorders>
            <w:shd w:val="clear" w:color="FFFFCC" w:fill="FFFFFF"/>
            <w:vAlign w:val="center"/>
            <w:hideMark/>
          </w:tcPr>
          <w:p w14:paraId="67D3556F"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razem</w:t>
            </w:r>
          </w:p>
        </w:tc>
        <w:tc>
          <w:tcPr>
            <w:tcW w:w="1080" w:type="dxa"/>
            <w:tcBorders>
              <w:top w:val="nil"/>
              <w:left w:val="nil"/>
              <w:bottom w:val="single" w:sz="4" w:space="0" w:color="auto"/>
              <w:right w:val="single" w:sz="4" w:space="0" w:color="auto"/>
            </w:tcBorders>
            <w:shd w:val="clear" w:color="auto" w:fill="auto"/>
            <w:vAlign w:val="center"/>
            <w:hideMark/>
          </w:tcPr>
          <w:p w14:paraId="31817AD6" w14:textId="77777777" w:rsidR="00204FC1" w:rsidRPr="00BD4EB2" w:rsidRDefault="00204FC1" w:rsidP="00204FC1">
            <w:pPr>
              <w:suppressAutoHyphens w:val="0"/>
              <w:jc w:val="center"/>
              <w:rPr>
                <w:rFonts w:asciiTheme="minorHAnsi" w:hAnsiTheme="minorHAnsi" w:cstheme="minorHAnsi"/>
                <w:sz w:val="22"/>
                <w:szCs w:val="22"/>
                <w:lang w:eastAsia="pl-PL"/>
              </w:rPr>
            </w:pPr>
            <w:r w:rsidRPr="00BD4EB2">
              <w:rPr>
                <w:rFonts w:asciiTheme="minorHAnsi" w:hAnsiTheme="minorHAnsi" w:cstheme="minorHAnsi"/>
                <w:sz w:val="22"/>
                <w:szCs w:val="22"/>
                <w:lang w:eastAsia="pl-PL"/>
              </w:rPr>
              <w:t> </w:t>
            </w:r>
          </w:p>
        </w:tc>
        <w:tc>
          <w:tcPr>
            <w:tcW w:w="1093" w:type="dxa"/>
            <w:tcBorders>
              <w:top w:val="nil"/>
              <w:left w:val="nil"/>
              <w:bottom w:val="single" w:sz="4" w:space="0" w:color="auto"/>
              <w:right w:val="single" w:sz="4" w:space="0" w:color="auto"/>
            </w:tcBorders>
            <w:shd w:val="clear" w:color="auto" w:fill="auto"/>
            <w:vAlign w:val="bottom"/>
            <w:hideMark/>
          </w:tcPr>
          <w:p w14:paraId="4F5232B7"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tcPr>
          <w:p w14:paraId="1F70818E" w14:textId="1D0E4CA2" w:rsidR="00204FC1" w:rsidRPr="00BD4EB2" w:rsidRDefault="00204FC1" w:rsidP="00204FC1">
            <w:pPr>
              <w:suppressAutoHyphens w:val="0"/>
              <w:jc w:val="right"/>
              <w:rPr>
                <w:rFonts w:asciiTheme="minorHAnsi" w:hAnsiTheme="minorHAnsi" w:cstheme="minorHAnsi"/>
                <w:color w:val="FF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3A26EDB7" w14:textId="502E58B7"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027A6A1D" w14:textId="1B9C246E"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2D458BD7" w14:textId="67BEBE6C" w:rsidR="00204FC1" w:rsidRPr="00BD4EB2" w:rsidRDefault="00204FC1" w:rsidP="00204FC1">
            <w:pPr>
              <w:suppressAutoHyphens w:val="0"/>
              <w:jc w:val="right"/>
              <w:rPr>
                <w:rFonts w:asciiTheme="minorHAnsi" w:hAnsiTheme="minorHAnsi" w:cstheme="minorHAnsi"/>
                <w:color w:val="FF0000"/>
                <w:sz w:val="22"/>
                <w:szCs w:val="22"/>
                <w:lang w:eastAsia="pl-PL"/>
              </w:rPr>
            </w:pPr>
          </w:p>
        </w:tc>
      </w:tr>
      <w:tr w:rsidR="0054635C" w:rsidRPr="00BD4EB2" w14:paraId="71A5D435" w14:textId="77777777" w:rsidTr="001B7EE1">
        <w:trPr>
          <w:trHeight w:val="300"/>
        </w:trPr>
        <w:tc>
          <w:tcPr>
            <w:tcW w:w="567" w:type="dxa"/>
            <w:tcBorders>
              <w:top w:val="nil"/>
              <w:left w:val="nil"/>
              <w:bottom w:val="nil"/>
              <w:right w:val="nil"/>
            </w:tcBorders>
            <w:shd w:val="clear" w:color="auto" w:fill="auto"/>
            <w:noWrap/>
            <w:vAlign w:val="bottom"/>
            <w:hideMark/>
          </w:tcPr>
          <w:p w14:paraId="408C5C67" w14:textId="77777777" w:rsidR="00204FC1" w:rsidRPr="00BD4EB2" w:rsidRDefault="00204FC1" w:rsidP="00204FC1">
            <w:pPr>
              <w:suppressAutoHyphens w:val="0"/>
              <w:jc w:val="right"/>
              <w:rPr>
                <w:rFonts w:asciiTheme="minorHAnsi" w:hAnsiTheme="minorHAnsi" w:cstheme="minorHAnsi"/>
                <w:color w:val="FF0000"/>
                <w:sz w:val="22"/>
                <w:szCs w:val="22"/>
                <w:lang w:eastAsia="pl-PL"/>
              </w:rPr>
            </w:pPr>
          </w:p>
        </w:tc>
        <w:tc>
          <w:tcPr>
            <w:tcW w:w="568" w:type="dxa"/>
            <w:tcBorders>
              <w:top w:val="nil"/>
              <w:left w:val="nil"/>
              <w:bottom w:val="nil"/>
              <w:right w:val="nil"/>
            </w:tcBorders>
            <w:shd w:val="clear" w:color="auto" w:fill="auto"/>
            <w:noWrap/>
            <w:vAlign w:val="bottom"/>
            <w:hideMark/>
          </w:tcPr>
          <w:p w14:paraId="63C1BC13" w14:textId="77777777" w:rsidR="00204FC1" w:rsidRPr="00BD4EB2" w:rsidRDefault="00204FC1" w:rsidP="00204FC1">
            <w:pPr>
              <w:suppressAutoHyphens w:val="0"/>
              <w:rPr>
                <w:rFonts w:asciiTheme="minorHAnsi" w:hAnsiTheme="minorHAnsi" w:cstheme="minorHAnsi"/>
                <w:sz w:val="22"/>
                <w:szCs w:val="22"/>
                <w:lang w:eastAsia="pl-PL"/>
              </w:rPr>
            </w:pPr>
          </w:p>
        </w:tc>
        <w:tc>
          <w:tcPr>
            <w:tcW w:w="3888" w:type="dxa"/>
            <w:tcBorders>
              <w:top w:val="nil"/>
              <w:left w:val="nil"/>
              <w:bottom w:val="nil"/>
              <w:right w:val="nil"/>
            </w:tcBorders>
            <w:shd w:val="clear" w:color="auto" w:fill="FFFFFF" w:themeFill="background1"/>
            <w:noWrap/>
            <w:vAlign w:val="bottom"/>
            <w:hideMark/>
          </w:tcPr>
          <w:p w14:paraId="1A590AE2" w14:textId="77777777" w:rsidR="00204FC1" w:rsidRPr="00BD4EB2" w:rsidRDefault="00204FC1" w:rsidP="00204FC1">
            <w:pPr>
              <w:suppressAutoHyphens w:val="0"/>
              <w:rPr>
                <w:rFonts w:asciiTheme="minorHAnsi" w:hAnsiTheme="minorHAnsi" w:cstheme="minorHAnsi"/>
                <w:sz w:val="22"/>
                <w:szCs w:val="22"/>
                <w:lang w:eastAsia="pl-PL"/>
              </w:rPr>
            </w:pPr>
          </w:p>
        </w:tc>
        <w:tc>
          <w:tcPr>
            <w:tcW w:w="1259" w:type="dxa"/>
            <w:tcBorders>
              <w:top w:val="nil"/>
              <w:left w:val="nil"/>
              <w:bottom w:val="nil"/>
              <w:right w:val="nil"/>
            </w:tcBorders>
            <w:shd w:val="clear" w:color="auto" w:fill="auto"/>
            <w:noWrap/>
            <w:vAlign w:val="bottom"/>
            <w:hideMark/>
          </w:tcPr>
          <w:p w14:paraId="65033BBE" w14:textId="77777777" w:rsidR="00204FC1" w:rsidRPr="00BD4EB2" w:rsidRDefault="00204FC1" w:rsidP="00204FC1">
            <w:pPr>
              <w:suppressAutoHyphens w:val="0"/>
              <w:rPr>
                <w:rFonts w:asciiTheme="minorHAnsi" w:hAnsiTheme="minorHAnsi" w:cstheme="minorHAnsi"/>
                <w:sz w:val="22"/>
                <w:szCs w:val="22"/>
                <w:lang w:eastAsia="pl-PL"/>
              </w:rPr>
            </w:pPr>
          </w:p>
        </w:tc>
        <w:tc>
          <w:tcPr>
            <w:tcW w:w="981" w:type="dxa"/>
            <w:tcBorders>
              <w:top w:val="nil"/>
              <w:left w:val="nil"/>
              <w:bottom w:val="nil"/>
              <w:right w:val="nil"/>
            </w:tcBorders>
            <w:shd w:val="clear" w:color="auto" w:fill="auto"/>
            <w:noWrap/>
            <w:vAlign w:val="bottom"/>
            <w:hideMark/>
          </w:tcPr>
          <w:p w14:paraId="4817D857" w14:textId="77777777" w:rsidR="00204FC1" w:rsidRPr="00BD4EB2" w:rsidRDefault="00204FC1" w:rsidP="00204FC1">
            <w:pPr>
              <w:suppressAutoHyphens w:val="0"/>
              <w:rPr>
                <w:rFonts w:asciiTheme="minorHAnsi" w:hAnsiTheme="minorHAnsi" w:cstheme="minorHAnsi"/>
                <w:sz w:val="22"/>
                <w:szCs w:val="22"/>
                <w:lang w:eastAsia="pl-PL"/>
              </w:rPr>
            </w:pPr>
          </w:p>
        </w:tc>
        <w:tc>
          <w:tcPr>
            <w:tcW w:w="817" w:type="dxa"/>
            <w:tcBorders>
              <w:top w:val="nil"/>
              <w:left w:val="nil"/>
              <w:bottom w:val="nil"/>
              <w:right w:val="nil"/>
            </w:tcBorders>
            <w:shd w:val="clear" w:color="auto" w:fill="auto"/>
            <w:noWrap/>
            <w:vAlign w:val="bottom"/>
            <w:hideMark/>
          </w:tcPr>
          <w:p w14:paraId="4D1BE952" w14:textId="77777777" w:rsidR="00204FC1" w:rsidRPr="00BD4EB2" w:rsidRDefault="00204FC1" w:rsidP="00204FC1">
            <w:pPr>
              <w:suppressAutoHyphens w:val="0"/>
              <w:rPr>
                <w:rFonts w:asciiTheme="minorHAnsi" w:hAnsiTheme="minorHAnsi" w:cstheme="minorHAnsi"/>
                <w:sz w:val="22"/>
                <w:szCs w:val="22"/>
                <w:lang w:eastAsia="pl-PL"/>
              </w:rPr>
            </w:pPr>
          </w:p>
          <w:p w14:paraId="2956B1F5" w14:textId="77777777" w:rsidR="00204FC1" w:rsidRPr="00BD4EB2" w:rsidRDefault="00204FC1" w:rsidP="00204FC1">
            <w:pPr>
              <w:suppressAutoHyphens w:val="0"/>
              <w:rPr>
                <w:rFonts w:asciiTheme="minorHAnsi" w:hAnsiTheme="minorHAnsi" w:cstheme="minorHAnsi"/>
                <w:sz w:val="22"/>
                <w:szCs w:val="22"/>
                <w:lang w:eastAsia="pl-PL"/>
              </w:rPr>
            </w:pPr>
          </w:p>
          <w:p w14:paraId="5AE2496F" w14:textId="77777777" w:rsidR="00204FC1" w:rsidRPr="00BD4EB2" w:rsidRDefault="00204FC1" w:rsidP="00204FC1">
            <w:pPr>
              <w:suppressAutoHyphens w:val="0"/>
              <w:rPr>
                <w:rFonts w:asciiTheme="minorHAnsi" w:hAnsiTheme="minorHAnsi" w:cstheme="minorHAnsi"/>
                <w:sz w:val="22"/>
                <w:szCs w:val="22"/>
                <w:lang w:eastAsia="pl-PL"/>
              </w:rPr>
            </w:pPr>
          </w:p>
          <w:p w14:paraId="3AC3D745" w14:textId="77777777" w:rsidR="00204FC1" w:rsidRPr="00BD4EB2" w:rsidRDefault="00204FC1" w:rsidP="00204FC1">
            <w:pPr>
              <w:suppressAutoHyphens w:val="0"/>
              <w:rPr>
                <w:rFonts w:asciiTheme="minorHAnsi" w:hAnsiTheme="minorHAnsi" w:cstheme="minorHAnsi"/>
                <w:sz w:val="22"/>
                <w:szCs w:val="22"/>
                <w:lang w:eastAsia="pl-PL"/>
              </w:rPr>
            </w:pPr>
          </w:p>
          <w:p w14:paraId="076007C4" w14:textId="77777777" w:rsidR="00204FC1" w:rsidRPr="00BD4EB2" w:rsidRDefault="00204FC1" w:rsidP="00204FC1">
            <w:pPr>
              <w:suppressAutoHyphens w:val="0"/>
              <w:rPr>
                <w:rFonts w:asciiTheme="minorHAnsi" w:hAnsiTheme="minorHAnsi" w:cstheme="minorHAnsi"/>
                <w:sz w:val="22"/>
                <w:szCs w:val="22"/>
                <w:lang w:eastAsia="pl-PL"/>
              </w:rPr>
            </w:pPr>
          </w:p>
          <w:p w14:paraId="20D9EBD1" w14:textId="77777777" w:rsidR="00204FC1" w:rsidRPr="00BD4EB2" w:rsidRDefault="00204FC1" w:rsidP="00204FC1">
            <w:pPr>
              <w:suppressAutoHyphens w:val="0"/>
              <w:rPr>
                <w:rFonts w:asciiTheme="minorHAnsi" w:hAnsiTheme="minorHAnsi" w:cstheme="minorHAnsi"/>
                <w:sz w:val="22"/>
                <w:szCs w:val="22"/>
                <w:lang w:eastAsia="pl-PL"/>
              </w:rPr>
            </w:pPr>
          </w:p>
          <w:p w14:paraId="06FD433F" w14:textId="77777777" w:rsidR="00204FC1" w:rsidRPr="00BD4EB2" w:rsidRDefault="00204FC1" w:rsidP="00204FC1">
            <w:pPr>
              <w:suppressAutoHyphens w:val="0"/>
              <w:rPr>
                <w:rFonts w:asciiTheme="minorHAnsi" w:hAnsiTheme="minorHAnsi" w:cstheme="minorHAnsi"/>
                <w:sz w:val="22"/>
                <w:szCs w:val="22"/>
                <w:lang w:eastAsia="pl-PL"/>
              </w:rPr>
            </w:pPr>
          </w:p>
          <w:p w14:paraId="30BFE598" w14:textId="77777777" w:rsidR="00204FC1" w:rsidRPr="00BD4EB2" w:rsidRDefault="00204FC1" w:rsidP="00204FC1">
            <w:pPr>
              <w:suppressAutoHyphens w:val="0"/>
              <w:rPr>
                <w:rFonts w:asciiTheme="minorHAnsi" w:hAnsiTheme="minorHAnsi" w:cstheme="minorHAnsi"/>
                <w:sz w:val="22"/>
                <w:szCs w:val="22"/>
                <w:lang w:eastAsia="pl-PL"/>
              </w:rPr>
            </w:pPr>
          </w:p>
          <w:p w14:paraId="0E6E9D74" w14:textId="77777777" w:rsidR="00204FC1" w:rsidRPr="00BD4EB2" w:rsidRDefault="00204FC1" w:rsidP="00204FC1">
            <w:pPr>
              <w:suppressAutoHyphens w:val="0"/>
              <w:rPr>
                <w:rFonts w:asciiTheme="minorHAnsi" w:hAnsiTheme="minorHAnsi" w:cstheme="minorHAnsi"/>
                <w:sz w:val="22"/>
                <w:szCs w:val="22"/>
                <w:lang w:eastAsia="pl-PL"/>
              </w:rPr>
            </w:pPr>
          </w:p>
          <w:p w14:paraId="0D7F6A3F" w14:textId="77777777" w:rsidR="00204FC1" w:rsidRPr="00BD4EB2" w:rsidRDefault="00204FC1" w:rsidP="00204FC1">
            <w:pPr>
              <w:suppressAutoHyphens w:val="0"/>
              <w:rPr>
                <w:rFonts w:asciiTheme="minorHAnsi" w:hAnsiTheme="minorHAnsi" w:cstheme="minorHAnsi"/>
                <w:sz w:val="22"/>
                <w:szCs w:val="22"/>
                <w:lang w:eastAsia="pl-PL"/>
              </w:rPr>
            </w:pPr>
          </w:p>
          <w:p w14:paraId="7D6DBC92" w14:textId="77777777" w:rsidR="00204FC1" w:rsidRPr="00BD4EB2" w:rsidRDefault="00204FC1" w:rsidP="00204FC1">
            <w:pPr>
              <w:suppressAutoHyphens w:val="0"/>
              <w:rPr>
                <w:rFonts w:asciiTheme="minorHAnsi" w:hAnsiTheme="minorHAnsi" w:cstheme="minorHAnsi"/>
                <w:sz w:val="22"/>
                <w:szCs w:val="22"/>
                <w:lang w:eastAsia="pl-PL"/>
              </w:rPr>
            </w:pPr>
          </w:p>
          <w:p w14:paraId="68DCE118" w14:textId="77777777" w:rsidR="00204FC1" w:rsidRPr="00BD4EB2" w:rsidRDefault="00204FC1" w:rsidP="00204FC1">
            <w:pPr>
              <w:suppressAutoHyphens w:val="0"/>
              <w:rPr>
                <w:rFonts w:asciiTheme="minorHAnsi" w:hAnsiTheme="minorHAnsi" w:cstheme="minorHAnsi"/>
                <w:sz w:val="22"/>
                <w:szCs w:val="22"/>
                <w:lang w:eastAsia="pl-PL"/>
              </w:rPr>
            </w:pPr>
          </w:p>
          <w:p w14:paraId="29F2B735" w14:textId="77777777" w:rsidR="00204FC1" w:rsidRPr="00BD4EB2" w:rsidRDefault="00204FC1" w:rsidP="00204FC1">
            <w:pPr>
              <w:suppressAutoHyphens w:val="0"/>
              <w:rPr>
                <w:rFonts w:asciiTheme="minorHAnsi" w:hAnsiTheme="minorHAnsi" w:cstheme="minorHAnsi"/>
                <w:sz w:val="22"/>
                <w:szCs w:val="22"/>
                <w:lang w:eastAsia="pl-PL"/>
              </w:rPr>
            </w:pPr>
          </w:p>
          <w:p w14:paraId="55D36629" w14:textId="77777777" w:rsidR="00204FC1" w:rsidRPr="00BD4EB2" w:rsidRDefault="00204FC1" w:rsidP="00204FC1">
            <w:pPr>
              <w:suppressAutoHyphens w:val="0"/>
              <w:rPr>
                <w:rFonts w:asciiTheme="minorHAnsi" w:hAnsiTheme="minorHAnsi" w:cstheme="minorHAnsi"/>
                <w:sz w:val="22"/>
                <w:szCs w:val="22"/>
                <w:lang w:eastAsia="pl-PL"/>
              </w:rPr>
            </w:pPr>
          </w:p>
        </w:tc>
        <w:tc>
          <w:tcPr>
            <w:tcW w:w="946" w:type="dxa"/>
            <w:tcBorders>
              <w:top w:val="nil"/>
              <w:left w:val="nil"/>
              <w:bottom w:val="nil"/>
              <w:right w:val="nil"/>
            </w:tcBorders>
            <w:shd w:val="clear" w:color="auto" w:fill="auto"/>
            <w:noWrap/>
            <w:vAlign w:val="bottom"/>
            <w:hideMark/>
          </w:tcPr>
          <w:p w14:paraId="2A030398" w14:textId="77777777" w:rsidR="00204FC1" w:rsidRPr="00BD4EB2" w:rsidRDefault="00204FC1" w:rsidP="00204FC1">
            <w:pPr>
              <w:suppressAutoHyphens w:val="0"/>
              <w:rPr>
                <w:rFonts w:asciiTheme="minorHAnsi" w:hAnsiTheme="minorHAnsi" w:cstheme="minorHAnsi"/>
                <w:sz w:val="22"/>
                <w:szCs w:val="22"/>
                <w:lang w:eastAsia="pl-PL"/>
              </w:rPr>
            </w:pPr>
          </w:p>
        </w:tc>
        <w:tc>
          <w:tcPr>
            <w:tcW w:w="1080" w:type="dxa"/>
            <w:tcBorders>
              <w:top w:val="nil"/>
              <w:left w:val="nil"/>
              <w:bottom w:val="nil"/>
              <w:right w:val="nil"/>
            </w:tcBorders>
            <w:shd w:val="clear" w:color="auto" w:fill="auto"/>
            <w:noWrap/>
            <w:vAlign w:val="bottom"/>
            <w:hideMark/>
          </w:tcPr>
          <w:p w14:paraId="50ADA9BF" w14:textId="77777777" w:rsidR="00204FC1" w:rsidRPr="00BD4EB2" w:rsidRDefault="00204FC1" w:rsidP="00204FC1">
            <w:pPr>
              <w:suppressAutoHyphens w:val="0"/>
              <w:rPr>
                <w:rFonts w:asciiTheme="minorHAnsi" w:hAnsiTheme="minorHAnsi" w:cstheme="minorHAnsi"/>
                <w:sz w:val="22"/>
                <w:szCs w:val="22"/>
                <w:lang w:eastAsia="pl-PL"/>
              </w:rPr>
            </w:pPr>
          </w:p>
        </w:tc>
        <w:tc>
          <w:tcPr>
            <w:tcW w:w="1093" w:type="dxa"/>
            <w:tcBorders>
              <w:top w:val="nil"/>
              <w:left w:val="nil"/>
              <w:bottom w:val="nil"/>
              <w:right w:val="nil"/>
            </w:tcBorders>
            <w:shd w:val="clear" w:color="auto" w:fill="auto"/>
            <w:noWrap/>
            <w:vAlign w:val="bottom"/>
            <w:hideMark/>
          </w:tcPr>
          <w:p w14:paraId="3155E1D3" w14:textId="77777777" w:rsidR="00204FC1" w:rsidRPr="00BD4EB2" w:rsidRDefault="00204FC1" w:rsidP="00204FC1">
            <w:pPr>
              <w:suppressAutoHyphens w:val="0"/>
              <w:rPr>
                <w:rFonts w:asciiTheme="minorHAnsi" w:hAnsiTheme="minorHAnsi" w:cstheme="minorHAnsi"/>
                <w:sz w:val="22"/>
                <w:szCs w:val="22"/>
                <w:lang w:eastAsia="pl-PL"/>
              </w:rPr>
            </w:pPr>
          </w:p>
        </w:tc>
        <w:tc>
          <w:tcPr>
            <w:tcW w:w="1134" w:type="dxa"/>
            <w:tcBorders>
              <w:top w:val="nil"/>
              <w:left w:val="nil"/>
              <w:bottom w:val="nil"/>
              <w:right w:val="nil"/>
            </w:tcBorders>
            <w:shd w:val="clear" w:color="auto" w:fill="auto"/>
            <w:noWrap/>
            <w:vAlign w:val="bottom"/>
          </w:tcPr>
          <w:p w14:paraId="46C52289" w14:textId="77777777" w:rsidR="00204FC1" w:rsidRPr="00BD4EB2" w:rsidRDefault="00204FC1" w:rsidP="00204FC1">
            <w:pPr>
              <w:suppressAutoHyphens w:val="0"/>
              <w:rPr>
                <w:rFonts w:asciiTheme="minorHAnsi" w:hAnsiTheme="minorHAnsi" w:cstheme="minorHAnsi"/>
                <w:sz w:val="22"/>
                <w:szCs w:val="22"/>
                <w:lang w:eastAsia="pl-PL"/>
              </w:rPr>
            </w:pPr>
          </w:p>
        </w:tc>
        <w:tc>
          <w:tcPr>
            <w:tcW w:w="1276" w:type="dxa"/>
            <w:tcBorders>
              <w:top w:val="nil"/>
              <w:left w:val="nil"/>
              <w:bottom w:val="nil"/>
              <w:right w:val="nil"/>
            </w:tcBorders>
            <w:shd w:val="clear" w:color="auto" w:fill="auto"/>
            <w:noWrap/>
            <w:vAlign w:val="bottom"/>
          </w:tcPr>
          <w:p w14:paraId="13CAB52B" w14:textId="77777777" w:rsidR="00204FC1" w:rsidRPr="00BD4EB2" w:rsidRDefault="00204FC1" w:rsidP="00204FC1">
            <w:pPr>
              <w:suppressAutoHyphens w:val="0"/>
              <w:rPr>
                <w:rFonts w:asciiTheme="minorHAnsi" w:hAnsiTheme="minorHAnsi" w:cstheme="minorHAnsi"/>
                <w:sz w:val="22"/>
                <w:szCs w:val="22"/>
                <w:lang w:eastAsia="pl-PL"/>
              </w:rPr>
            </w:pPr>
          </w:p>
        </w:tc>
        <w:tc>
          <w:tcPr>
            <w:tcW w:w="1275" w:type="dxa"/>
            <w:tcBorders>
              <w:top w:val="nil"/>
              <w:left w:val="nil"/>
              <w:bottom w:val="nil"/>
              <w:right w:val="nil"/>
            </w:tcBorders>
            <w:shd w:val="clear" w:color="auto" w:fill="auto"/>
            <w:noWrap/>
            <w:vAlign w:val="bottom"/>
          </w:tcPr>
          <w:p w14:paraId="6294EC77" w14:textId="77777777" w:rsidR="00204FC1" w:rsidRPr="00BD4EB2" w:rsidRDefault="00204FC1" w:rsidP="00204FC1">
            <w:pPr>
              <w:suppressAutoHyphens w:val="0"/>
              <w:rPr>
                <w:rFonts w:asciiTheme="minorHAnsi" w:hAnsiTheme="minorHAnsi" w:cstheme="minorHAnsi"/>
                <w:sz w:val="22"/>
                <w:szCs w:val="22"/>
                <w:lang w:eastAsia="pl-PL"/>
              </w:rPr>
            </w:pPr>
          </w:p>
        </w:tc>
        <w:tc>
          <w:tcPr>
            <w:tcW w:w="1134" w:type="dxa"/>
            <w:tcBorders>
              <w:top w:val="nil"/>
              <w:left w:val="nil"/>
              <w:bottom w:val="nil"/>
              <w:right w:val="nil"/>
            </w:tcBorders>
            <w:shd w:val="clear" w:color="auto" w:fill="auto"/>
            <w:noWrap/>
            <w:vAlign w:val="bottom"/>
          </w:tcPr>
          <w:p w14:paraId="064073C4" w14:textId="77777777" w:rsidR="00204FC1" w:rsidRPr="00BD4EB2" w:rsidRDefault="00204FC1" w:rsidP="00204FC1">
            <w:pPr>
              <w:suppressAutoHyphens w:val="0"/>
              <w:rPr>
                <w:rFonts w:asciiTheme="minorHAnsi" w:hAnsiTheme="minorHAnsi" w:cstheme="minorHAnsi"/>
                <w:sz w:val="22"/>
                <w:szCs w:val="22"/>
                <w:lang w:eastAsia="pl-PL"/>
              </w:rPr>
            </w:pPr>
          </w:p>
        </w:tc>
      </w:tr>
      <w:tr w:rsidR="0054635C" w:rsidRPr="00BD4EB2" w14:paraId="09A1813C" w14:textId="77777777" w:rsidTr="00B465A4">
        <w:trPr>
          <w:trHeight w:val="300"/>
        </w:trPr>
        <w:tc>
          <w:tcPr>
            <w:tcW w:w="567" w:type="dxa"/>
            <w:tcBorders>
              <w:top w:val="nil"/>
              <w:left w:val="nil"/>
              <w:bottom w:val="nil"/>
              <w:right w:val="nil"/>
            </w:tcBorders>
            <w:shd w:val="clear" w:color="auto" w:fill="auto"/>
            <w:noWrap/>
            <w:vAlign w:val="bottom"/>
            <w:hideMark/>
          </w:tcPr>
          <w:p w14:paraId="01CAE354" w14:textId="77777777" w:rsidR="00204FC1" w:rsidRPr="00BD4EB2" w:rsidRDefault="00204FC1" w:rsidP="00204FC1">
            <w:pPr>
              <w:suppressAutoHyphens w:val="0"/>
              <w:rPr>
                <w:rFonts w:asciiTheme="minorHAnsi" w:hAnsiTheme="minorHAnsi" w:cstheme="minorHAnsi"/>
                <w:sz w:val="22"/>
                <w:szCs w:val="22"/>
                <w:lang w:eastAsia="pl-PL"/>
              </w:rPr>
            </w:pPr>
          </w:p>
        </w:tc>
        <w:tc>
          <w:tcPr>
            <w:tcW w:w="568" w:type="dxa"/>
            <w:tcBorders>
              <w:top w:val="nil"/>
              <w:left w:val="nil"/>
              <w:bottom w:val="nil"/>
              <w:right w:val="nil"/>
            </w:tcBorders>
            <w:shd w:val="clear" w:color="auto" w:fill="auto"/>
            <w:noWrap/>
            <w:vAlign w:val="bottom"/>
            <w:hideMark/>
          </w:tcPr>
          <w:p w14:paraId="5F7FBA8C" w14:textId="77777777" w:rsidR="00204FC1" w:rsidRPr="00BD4EB2" w:rsidRDefault="00204FC1" w:rsidP="00204FC1">
            <w:pPr>
              <w:suppressAutoHyphens w:val="0"/>
              <w:rPr>
                <w:rFonts w:asciiTheme="minorHAnsi" w:hAnsiTheme="minorHAnsi" w:cstheme="minorHAnsi"/>
                <w:sz w:val="22"/>
                <w:szCs w:val="22"/>
                <w:lang w:eastAsia="pl-PL"/>
              </w:rPr>
            </w:pPr>
          </w:p>
        </w:tc>
        <w:tc>
          <w:tcPr>
            <w:tcW w:w="3888" w:type="dxa"/>
            <w:tcBorders>
              <w:top w:val="nil"/>
              <w:left w:val="nil"/>
              <w:bottom w:val="nil"/>
              <w:right w:val="nil"/>
            </w:tcBorders>
            <w:shd w:val="clear" w:color="auto" w:fill="auto"/>
            <w:noWrap/>
            <w:vAlign w:val="bottom"/>
            <w:hideMark/>
          </w:tcPr>
          <w:p w14:paraId="42246D12" w14:textId="77777777" w:rsidR="00204FC1" w:rsidRPr="00BD4EB2" w:rsidRDefault="00204FC1" w:rsidP="00204FC1">
            <w:pPr>
              <w:suppressAutoHyphens w:val="0"/>
              <w:rPr>
                <w:rFonts w:asciiTheme="minorHAnsi" w:hAnsiTheme="minorHAnsi" w:cstheme="minorHAnsi"/>
                <w:sz w:val="22"/>
                <w:szCs w:val="22"/>
                <w:lang w:eastAsia="pl-PL"/>
              </w:rPr>
            </w:pPr>
          </w:p>
        </w:tc>
        <w:tc>
          <w:tcPr>
            <w:tcW w:w="1259" w:type="dxa"/>
            <w:tcBorders>
              <w:top w:val="nil"/>
              <w:left w:val="nil"/>
              <w:bottom w:val="nil"/>
              <w:right w:val="nil"/>
            </w:tcBorders>
            <w:shd w:val="clear" w:color="auto" w:fill="auto"/>
            <w:noWrap/>
            <w:vAlign w:val="bottom"/>
            <w:hideMark/>
          </w:tcPr>
          <w:p w14:paraId="0A791EB7" w14:textId="77777777" w:rsidR="00204FC1" w:rsidRPr="00BD4EB2" w:rsidRDefault="00204FC1" w:rsidP="00204FC1">
            <w:pPr>
              <w:suppressAutoHyphens w:val="0"/>
              <w:rPr>
                <w:rFonts w:asciiTheme="minorHAnsi" w:hAnsiTheme="minorHAnsi" w:cstheme="minorHAnsi"/>
                <w:sz w:val="22"/>
                <w:szCs w:val="22"/>
                <w:lang w:eastAsia="pl-PL"/>
              </w:rPr>
            </w:pPr>
          </w:p>
        </w:tc>
        <w:tc>
          <w:tcPr>
            <w:tcW w:w="981" w:type="dxa"/>
            <w:tcBorders>
              <w:top w:val="nil"/>
              <w:left w:val="nil"/>
              <w:bottom w:val="nil"/>
              <w:right w:val="nil"/>
            </w:tcBorders>
            <w:shd w:val="clear" w:color="auto" w:fill="auto"/>
            <w:noWrap/>
            <w:vAlign w:val="bottom"/>
            <w:hideMark/>
          </w:tcPr>
          <w:p w14:paraId="639BF76B" w14:textId="77777777" w:rsidR="00204FC1" w:rsidRPr="00BD4EB2" w:rsidRDefault="00204FC1" w:rsidP="00204FC1">
            <w:pPr>
              <w:suppressAutoHyphens w:val="0"/>
              <w:rPr>
                <w:rFonts w:asciiTheme="minorHAnsi" w:hAnsiTheme="minorHAnsi" w:cstheme="minorHAnsi"/>
                <w:sz w:val="22"/>
                <w:szCs w:val="22"/>
                <w:lang w:eastAsia="pl-PL"/>
              </w:rPr>
            </w:pPr>
          </w:p>
        </w:tc>
        <w:tc>
          <w:tcPr>
            <w:tcW w:w="817" w:type="dxa"/>
            <w:tcBorders>
              <w:top w:val="nil"/>
              <w:left w:val="nil"/>
              <w:bottom w:val="nil"/>
              <w:right w:val="nil"/>
            </w:tcBorders>
            <w:shd w:val="clear" w:color="auto" w:fill="auto"/>
            <w:noWrap/>
            <w:vAlign w:val="bottom"/>
            <w:hideMark/>
          </w:tcPr>
          <w:p w14:paraId="716FB2C3" w14:textId="77777777" w:rsidR="00204FC1" w:rsidRPr="00BD4EB2" w:rsidRDefault="00204FC1" w:rsidP="00204FC1">
            <w:pPr>
              <w:suppressAutoHyphens w:val="0"/>
              <w:rPr>
                <w:rFonts w:asciiTheme="minorHAnsi" w:hAnsiTheme="minorHAnsi" w:cstheme="minorHAnsi"/>
                <w:sz w:val="22"/>
                <w:szCs w:val="22"/>
                <w:lang w:eastAsia="pl-PL"/>
              </w:rPr>
            </w:pPr>
          </w:p>
        </w:tc>
        <w:tc>
          <w:tcPr>
            <w:tcW w:w="946" w:type="dxa"/>
            <w:tcBorders>
              <w:top w:val="nil"/>
              <w:left w:val="nil"/>
              <w:bottom w:val="nil"/>
              <w:right w:val="nil"/>
            </w:tcBorders>
            <w:shd w:val="clear" w:color="auto" w:fill="auto"/>
            <w:noWrap/>
            <w:vAlign w:val="bottom"/>
            <w:hideMark/>
          </w:tcPr>
          <w:p w14:paraId="6529DC72" w14:textId="77777777" w:rsidR="00204FC1" w:rsidRPr="00BD4EB2" w:rsidRDefault="00204FC1" w:rsidP="00204FC1">
            <w:pPr>
              <w:suppressAutoHyphens w:val="0"/>
              <w:rPr>
                <w:rFonts w:asciiTheme="minorHAnsi" w:hAnsiTheme="minorHAnsi" w:cstheme="minorHAnsi"/>
                <w:sz w:val="22"/>
                <w:szCs w:val="22"/>
                <w:lang w:eastAsia="pl-PL"/>
              </w:rPr>
            </w:pPr>
          </w:p>
        </w:tc>
        <w:tc>
          <w:tcPr>
            <w:tcW w:w="1080" w:type="dxa"/>
            <w:tcBorders>
              <w:top w:val="nil"/>
              <w:left w:val="nil"/>
              <w:bottom w:val="nil"/>
              <w:right w:val="nil"/>
            </w:tcBorders>
            <w:shd w:val="clear" w:color="auto" w:fill="auto"/>
            <w:noWrap/>
            <w:vAlign w:val="bottom"/>
            <w:hideMark/>
          </w:tcPr>
          <w:p w14:paraId="11FAFA20" w14:textId="77777777" w:rsidR="00204FC1" w:rsidRPr="00BD4EB2" w:rsidRDefault="00204FC1" w:rsidP="00204FC1">
            <w:pPr>
              <w:suppressAutoHyphens w:val="0"/>
              <w:rPr>
                <w:rFonts w:asciiTheme="minorHAnsi" w:hAnsiTheme="minorHAnsi" w:cstheme="minorHAnsi"/>
                <w:sz w:val="22"/>
                <w:szCs w:val="22"/>
                <w:lang w:eastAsia="pl-PL"/>
              </w:rPr>
            </w:pPr>
          </w:p>
        </w:tc>
        <w:tc>
          <w:tcPr>
            <w:tcW w:w="1093" w:type="dxa"/>
            <w:tcBorders>
              <w:top w:val="nil"/>
              <w:left w:val="nil"/>
              <w:bottom w:val="nil"/>
              <w:right w:val="nil"/>
            </w:tcBorders>
            <w:shd w:val="clear" w:color="auto" w:fill="auto"/>
            <w:noWrap/>
            <w:vAlign w:val="bottom"/>
            <w:hideMark/>
          </w:tcPr>
          <w:p w14:paraId="645A6900" w14:textId="77777777" w:rsidR="00204FC1" w:rsidRPr="00BD4EB2" w:rsidRDefault="00204FC1" w:rsidP="00204FC1">
            <w:pPr>
              <w:suppressAutoHyphens w:val="0"/>
              <w:rPr>
                <w:rFonts w:asciiTheme="minorHAnsi" w:hAnsiTheme="minorHAnsi" w:cstheme="minorHAnsi"/>
                <w:sz w:val="22"/>
                <w:szCs w:val="22"/>
                <w:lang w:eastAsia="pl-PL"/>
              </w:rPr>
            </w:pPr>
          </w:p>
        </w:tc>
        <w:tc>
          <w:tcPr>
            <w:tcW w:w="1134" w:type="dxa"/>
            <w:tcBorders>
              <w:top w:val="nil"/>
              <w:left w:val="nil"/>
              <w:bottom w:val="nil"/>
              <w:right w:val="nil"/>
            </w:tcBorders>
            <w:shd w:val="clear" w:color="auto" w:fill="auto"/>
            <w:noWrap/>
            <w:vAlign w:val="bottom"/>
            <w:hideMark/>
          </w:tcPr>
          <w:p w14:paraId="7B7B1ADC" w14:textId="77777777" w:rsidR="00204FC1" w:rsidRPr="00BD4EB2" w:rsidRDefault="00204FC1" w:rsidP="00204FC1">
            <w:pPr>
              <w:suppressAutoHyphens w:val="0"/>
              <w:rPr>
                <w:rFonts w:asciiTheme="minorHAnsi" w:hAnsiTheme="minorHAnsi" w:cstheme="minorHAnsi"/>
                <w:sz w:val="22"/>
                <w:szCs w:val="22"/>
                <w:lang w:eastAsia="pl-PL"/>
              </w:rPr>
            </w:pPr>
          </w:p>
        </w:tc>
        <w:tc>
          <w:tcPr>
            <w:tcW w:w="1276" w:type="dxa"/>
            <w:tcBorders>
              <w:top w:val="nil"/>
              <w:left w:val="nil"/>
              <w:bottom w:val="nil"/>
              <w:right w:val="nil"/>
            </w:tcBorders>
            <w:shd w:val="clear" w:color="auto" w:fill="auto"/>
            <w:noWrap/>
            <w:vAlign w:val="bottom"/>
            <w:hideMark/>
          </w:tcPr>
          <w:p w14:paraId="3CC25F69" w14:textId="77777777" w:rsidR="00204FC1" w:rsidRPr="00BD4EB2" w:rsidRDefault="00204FC1" w:rsidP="00204FC1">
            <w:pPr>
              <w:suppressAutoHyphens w:val="0"/>
              <w:rPr>
                <w:rFonts w:asciiTheme="minorHAnsi" w:hAnsiTheme="minorHAnsi" w:cstheme="minorHAnsi"/>
                <w:sz w:val="22"/>
                <w:szCs w:val="22"/>
                <w:lang w:eastAsia="pl-PL"/>
              </w:rPr>
            </w:pPr>
          </w:p>
        </w:tc>
        <w:tc>
          <w:tcPr>
            <w:tcW w:w="1275" w:type="dxa"/>
            <w:tcBorders>
              <w:top w:val="nil"/>
              <w:left w:val="nil"/>
              <w:bottom w:val="nil"/>
              <w:right w:val="nil"/>
            </w:tcBorders>
            <w:shd w:val="clear" w:color="auto" w:fill="auto"/>
            <w:noWrap/>
            <w:vAlign w:val="bottom"/>
            <w:hideMark/>
          </w:tcPr>
          <w:p w14:paraId="07D311CB" w14:textId="77777777" w:rsidR="00204FC1" w:rsidRPr="00BD4EB2" w:rsidRDefault="00204FC1" w:rsidP="00204FC1">
            <w:pPr>
              <w:suppressAutoHyphens w:val="0"/>
              <w:rPr>
                <w:rFonts w:asciiTheme="minorHAnsi" w:hAnsiTheme="minorHAnsi" w:cstheme="minorHAnsi"/>
                <w:sz w:val="22"/>
                <w:szCs w:val="22"/>
                <w:lang w:eastAsia="pl-PL"/>
              </w:rPr>
            </w:pPr>
          </w:p>
        </w:tc>
        <w:tc>
          <w:tcPr>
            <w:tcW w:w="1134" w:type="dxa"/>
            <w:tcBorders>
              <w:top w:val="nil"/>
              <w:left w:val="nil"/>
              <w:bottom w:val="nil"/>
              <w:right w:val="nil"/>
            </w:tcBorders>
            <w:shd w:val="clear" w:color="auto" w:fill="auto"/>
            <w:noWrap/>
            <w:vAlign w:val="bottom"/>
            <w:hideMark/>
          </w:tcPr>
          <w:p w14:paraId="475E59A2" w14:textId="77777777" w:rsidR="00204FC1" w:rsidRPr="00BD4EB2" w:rsidRDefault="00204FC1" w:rsidP="00204FC1">
            <w:pPr>
              <w:suppressAutoHyphens w:val="0"/>
              <w:rPr>
                <w:rFonts w:asciiTheme="minorHAnsi" w:hAnsiTheme="minorHAnsi" w:cstheme="minorHAnsi"/>
                <w:sz w:val="22"/>
                <w:szCs w:val="22"/>
                <w:lang w:eastAsia="pl-PL"/>
              </w:rPr>
            </w:pPr>
          </w:p>
        </w:tc>
      </w:tr>
      <w:tr w:rsidR="0054635C" w:rsidRPr="00BD4EB2" w14:paraId="33E85502" w14:textId="77777777" w:rsidTr="004D6F42">
        <w:trPr>
          <w:trHeight w:val="300"/>
        </w:trPr>
        <w:tc>
          <w:tcPr>
            <w:tcW w:w="16018" w:type="dxa"/>
            <w:gridSpan w:val="13"/>
            <w:tcBorders>
              <w:top w:val="single" w:sz="4" w:space="0" w:color="auto"/>
              <w:left w:val="single" w:sz="4" w:space="0" w:color="auto"/>
              <w:bottom w:val="single" w:sz="4" w:space="0" w:color="auto"/>
              <w:right w:val="single" w:sz="4" w:space="0" w:color="auto"/>
            </w:tcBorders>
            <w:shd w:val="clear" w:color="FF9900" w:fill="FFC000"/>
            <w:noWrap/>
            <w:vAlign w:val="bottom"/>
            <w:hideMark/>
          </w:tcPr>
          <w:p w14:paraId="13E7850F" w14:textId="77777777" w:rsidR="00204FC1" w:rsidRPr="00BD4EB2" w:rsidRDefault="00204FC1" w:rsidP="00204FC1">
            <w:pPr>
              <w:suppressAutoHyphens w:val="0"/>
              <w:jc w:val="center"/>
              <w:rPr>
                <w:rFonts w:asciiTheme="minorHAnsi" w:hAnsiTheme="minorHAnsi" w:cstheme="minorHAnsi"/>
                <w:sz w:val="22"/>
                <w:szCs w:val="22"/>
                <w:lang w:eastAsia="pl-PL"/>
              </w:rPr>
            </w:pPr>
            <w:r w:rsidRPr="00BD4EB2">
              <w:rPr>
                <w:rFonts w:asciiTheme="minorHAnsi" w:hAnsiTheme="minorHAnsi" w:cstheme="minorHAnsi"/>
                <w:sz w:val="22"/>
                <w:szCs w:val="22"/>
                <w:lang w:eastAsia="pl-PL"/>
              </w:rPr>
              <w:t>PAKIET NR 72</w:t>
            </w:r>
          </w:p>
        </w:tc>
      </w:tr>
      <w:tr w:rsidR="004D6F42" w:rsidRPr="00BD4EB2" w14:paraId="3600DDDD" w14:textId="77777777" w:rsidTr="00B465A4">
        <w:trPr>
          <w:trHeight w:val="300"/>
        </w:trPr>
        <w:tc>
          <w:tcPr>
            <w:tcW w:w="567"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73120F48"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Lp.</w:t>
            </w:r>
          </w:p>
        </w:tc>
        <w:tc>
          <w:tcPr>
            <w:tcW w:w="568"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16E12A08"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Kod CPV</w:t>
            </w:r>
          </w:p>
        </w:tc>
        <w:tc>
          <w:tcPr>
            <w:tcW w:w="3888"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57162589"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Nazwa/opis produktu</w:t>
            </w:r>
          </w:p>
        </w:tc>
        <w:tc>
          <w:tcPr>
            <w:tcW w:w="1259" w:type="dxa"/>
            <w:tcBorders>
              <w:top w:val="nil"/>
              <w:left w:val="nil"/>
              <w:bottom w:val="nil"/>
              <w:right w:val="single" w:sz="4" w:space="0" w:color="auto"/>
            </w:tcBorders>
            <w:shd w:val="clear" w:color="FF99CC" w:fill="F4B183"/>
            <w:noWrap/>
            <w:vAlign w:val="bottom"/>
            <w:hideMark/>
          </w:tcPr>
          <w:p w14:paraId="07AACE31"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vMerge w:val="restart"/>
            <w:tcBorders>
              <w:top w:val="nil"/>
              <w:left w:val="single" w:sz="4" w:space="0" w:color="auto"/>
              <w:bottom w:val="single" w:sz="4" w:space="0" w:color="auto"/>
              <w:right w:val="single" w:sz="4" w:space="0" w:color="auto"/>
            </w:tcBorders>
            <w:shd w:val="clear" w:color="FF99CC" w:fill="F4B183"/>
            <w:vAlign w:val="bottom"/>
            <w:hideMark/>
          </w:tcPr>
          <w:p w14:paraId="3EB4E3F9"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Numer katalogowy</w:t>
            </w:r>
          </w:p>
        </w:tc>
        <w:tc>
          <w:tcPr>
            <w:tcW w:w="817"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3C9AADCF"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Jm</w:t>
            </w:r>
            <w:proofErr w:type="spellEnd"/>
          </w:p>
        </w:tc>
        <w:tc>
          <w:tcPr>
            <w:tcW w:w="946"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150ABCB0"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Ilość</w:t>
            </w:r>
          </w:p>
        </w:tc>
        <w:tc>
          <w:tcPr>
            <w:tcW w:w="1080" w:type="dxa"/>
            <w:vMerge w:val="restart"/>
            <w:tcBorders>
              <w:top w:val="nil"/>
              <w:left w:val="single" w:sz="4" w:space="0" w:color="auto"/>
              <w:bottom w:val="single" w:sz="4" w:space="0" w:color="auto"/>
              <w:right w:val="single" w:sz="4" w:space="0" w:color="auto"/>
            </w:tcBorders>
            <w:shd w:val="clear" w:color="FF99CC" w:fill="F4B183"/>
            <w:vAlign w:val="bottom"/>
            <w:hideMark/>
          </w:tcPr>
          <w:p w14:paraId="57F56149"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Cena jednostkowa netto</w:t>
            </w:r>
          </w:p>
        </w:tc>
        <w:tc>
          <w:tcPr>
            <w:tcW w:w="1093" w:type="dxa"/>
            <w:vMerge w:val="restart"/>
            <w:tcBorders>
              <w:top w:val="nil"/>
              <w:left w:val="single" w:sz="4" w:space="0" w:color="auto"/>
              <w:bottom w:val="single" w:sz="4" w:space="0" w:color="auto"/>
              <w:right w:val="single" w:sz="4" w:space="0" w:color="auto"/>
            </w:tcBorders>
            <w:shd w:val="clear" w:color="FF99CC" w:fill="F4B183"/>
            <w:vAlign w:val="bottom"/>
            <w:hideMark/>
          </w:tcPr>
          <w:p w14:paraId="7BA213F1"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Cena jednostkowa brutto</w:t>
            </w:r>
          </w:p>
        </w:tc>
        <w:tc>
          <w:tcPr>
            <w:tcW w:w="1134" w:type="dxa"/>
            <w:vMerge w:val="restart"/>
            <w:tcBorders>
              <w:top w:val="nil"/>
              <w:left w:val="single" w:sz="4" w:space="0" w:color="auto"/>
              <w:bottom w:val="single" w:sz="4" w:space="0" w:color="auto"/>
              <w:right w:val="single" w:sz="4" w:space="0" w:color="auto"/>
            </w:tcBorders>
            <w:shd w:val="clear" w:color="FF99CC" w:fill="F4B183"/>
            <w:vAlign w:val="bottom"/>
            <w:hideMark/>
          </w:tcPr>
          <w:p w14:paraId="13E4105F"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Wartość ogółem netto</w:t>
            </w:r>
          </w:p>
        </w:tc>
        <w:tc>
          <w:tcPr>
            <w:tcW w:w="1276" w:type="dxa"/>
            <w:vMerge w:val="restart"/>
            <w:tcBorders>
              <w:top w:val="nil"/>
              <w:left w:val="single" w:sz="4" w:space="0" w:color="auto"/>
              <w:bottom w:val="single" w:sz="4" w:space="0" w:color="auto"/>
              <w:right w:val="single" w:sz="4" w:space="0" w:color="auto"/>
            </w:tcBorders>
            <w:shd w:val="clear" w:color="FF99CC" w:fill="F4B183"/>
            <w:vAlign w:val="bottom"/>
            <w:hideMark/>
          </w:tcPr>
          <w:p w14:paraId="2F54BDE4"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Stawka VAT</w:t>
            </w:r>
          </w:p>
        </w:tc>
        <w:tc>
          <w:tcPr>
            <w:tcW w:w="1275" w:type="dxa"/>
            <w:vMerge w:val="restart"/>
            <w:tcBorders>
              <w:top w:val="nil"/>
              <w:left w:val="single" w:sz="4" w:space="0" w:color="auto"/>
              <w:bottom w:val="single" w:sz="4" w:space="0" w:color="auto"/>
              <w:right w:val="single" w:sz="4" w:space="0" w:color="auto"/>
            </w:tcBorders>
            <w:shd w:val="clear" w:color="FF99CC" w:fill="F4B183"/>
            <w:vAlign w:val="bottom"/>
            <w:hideMark/>
          </w:tcPr>
          <w:p w14:paraId="6105A234"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Wartość podatku VAT</w:t>
            </w:r>
          </w:p>
        </w:tc>
        <w:tc>
          <w:tcPr>
            <w:tcW w:w="1134" w:type="dxa"/>
            <w:vMerge w:val="restart"/>
            <w:tcBorders>
              <w:top w:val="nil"/>
              <w:left w:val="single" w:sz="4" w:space="0" w:color="auto"/>
              <w:bottom w:val="single" w:sz="4" w:space="0" w:color="auto"/>
              <w:right w:val="single" w:sz="4" w:space="0" w:color="auto"/>
            </w:tcBorders>
            <w:shd w:val="clear" w:color="FF99CC" w:fill="F4B183"/>
            <w:vAlign w:val="bottom"/>
            <w:hideMark/>
          </w:tcPr>
          <w:p w14:paraId="302C7E95"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Wartość ogółem brutto</w:t>
            </w:r>
          </w:p>
        </w:tc>
      </w:tr>
      <w:tr w:rsidR="0054635C" w:rsidRPr="00BD4EB2" w14:paraId="0143C79B" w14:textId="77777777" w:rsidTr="00B465A4">
        <w:trPr>
          <w:trHeight w:val="300"/>
        </w:trPr>
        <w:tc>
          <w:tcPr>
            <w:tcW w:w="567" w:type="dxa"/>
            <w:vMerge/>
            <w:tcBorders>
              <w:top w:val="nil"/>
              <w:left w:val="single" w:sz="4" w:space="0" w:color="auto"/>
              <w:bottom w:val="single" w:sz="4" w:space="0" w:color="auto"/>
              <w:right w:val="single" w:sz="4" w:space="0" w:color="auto"/>
            </w:tcBorders>
            <w:vAlign w:val="center"/>
            <w:hideMark/>
          </w:tcPr>
          <w:p w14:paraId="5A4C48EA"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568" w:type="dxa"/>
            <w:vMerge/>
            <w:tcBorders>
              <w:top w:val="nil"/>
              <w:left w:val="single" w:sz="4" w:space="0" w:color="auto"/>
              <w:bottom w:val="single" w:sz="4" w:space="0" w:color="auto"/>
              <w:right w:val="single" w:sz="4" w:space="0" w:color="auto"/>
            </w:tcBorders>
            <w:vAlign w:val="center"/>
            <w:hideMark/>
          </w:tcPr>
          <w:p w14:paraId="3B962CD9"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3888" w:type="dxa"/>
            <w:vMerge/>
            <w:tcBorders>
              <w:top w:val="nil"/>
              <w:left w:val="single" w:sz="4" w:space="0" w:color="auto"/>
              <w:bottom w:val="single" w:sz="4" w:space="0" w:color="auto"/>
              <w:right w:val="single" w:sz="4" w:space="0" w:color="auto"/>
            </w:tcBorders>
            <w:vAlign w:val="center"/>
            <w:hideMark/>
          </w:tcPr>
          <w:p w14:paraId="0B4353A2"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59" w:type="dxa"/>
            <w:tcBorders>
              <w:top w:val="nil"/>
              <w:left w:val="nil"/>
              <w:bottom w:val="nil"/>
              <w:right w:val="single" w:sz="4" w:space="0" w:color="auto"/>
            </w:tcBorders>
            <w:shd w:val="clear" w:color="FF99CC" w:fill="F4B183"/>
            <w:noWrap/>
            <w:vAlign w:val="bottom"/>
            <w:hideMark/>
          </w:tcPr>
          <w:p w14:paraId="30EC1650"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vMerge/>
            <w:tcBorders>
              <w:top w:val="nil"/>
              <w:left w:val="single" w:sz="4" w:space="0" w:color="auto"/>
              <w:bottom w:val="single" w:sz="4" w:space="0" w:color="auto"/>
              <w:right w:val="single" w:sz="4" w:space="0" w:color="auto"/>
            </w:tcBorders>
            <w:vAlign w:val="center"/>
            <w:hideMark/>
          </w:tcPr>
          <w:p w14:paraId="6C20D832"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817" w:type="dxa"/>
            <w:vMerge/>
            <w:tcBorders>
              <w:top w:val="nil"/>
              <w:left w:val="single" w:sz="4" w:space="0" w:color="auto"/>
              <w:bottom w:val="single" w:sz="4" w:space="0" w:color="auto"/>
              <w:right w:val="single" w:sz="4" w:space="0" w:color="auto"/>
            </w:tcBorders>
            <w:vAlign w:val="center"/>
            <w:hideMark/>
          </w:tcPr>
          <w:p w14:paraId="4312EDE6"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946" w:type="dxa"/>
            <w:vMerge/>
            <w:tcBorders>
              <w:top w:val="nil"/>
              <w:left w:val="single" w:sz="4" w:space="0" w:color="auto"/>
              <w:bottom w:val="single" w:sz="4" w:space="0" w:color="auto"/>
              <w:right w:val="single" w:sz="4" w:space="0" w:color="auto"/>
            </w:tcBorders>
            <w:vAlign w:val="center"/>
            <w:hideMark/>
          </w:tcPr>
          <w:p w14:paraId="483D7495"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80" w:type="dxa"/>
            <w:vMerge/>
            <w:tcBorders>
              <w:top w:val="nil"/>
              <w:left w:val="single" w:sz="4" w:space="0" w:color="auto"/>
              <w:bottom w:val="single" w:sz="4" w:space="0" w:color="auto"/>
              <w:right w:val="single" w:sz="4" w:space="0" w:color="auto"/>
            </w:tcBorders>
            <w:vAlign w:val="center"/>
            <w:hideMark/>
          </w:tcPr>
          <w:p w14:paraId="78AE64C6"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93" w:type="dxa"/>
            <w:vMerge/>
            <w:tcBorders>
              <w:top w:val="nil"/>
              <w:left w:val="single" w:sz="4" w:space="0" w:color="auto"/>
              <w:bottom w:val="single" w:sz="4" w:space="0" w:color="auto"/>
              <w:right w:val="single" w:sz="4" w:space="0" w:color="auto"/>
            </w:tcBorders>
            <w:vAlign w:val="center"/>
            <w:hideMark/>
          </w:tcPr>
          <w:p w14:paraId="555CE84E"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single" w:sz="4" w:space="0" w:color="auto"/>
              <w:right w:val="single" w:sz="4" w:space="0" w:color="auto"/>
            </w:tcBorders>
            <w:vAlign w:val="center"/>
            <w:hideMark/>
          </w:tcPr>
          <w:p w14:paraId="6848D339"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6" w:type="dxa"/>
            <w:vMerge/>
            <w:tcBorders>
              <w:top w:val="nil"/>
              <w:left w:val="single" w:sz="4" w:space="0" w:color="auto"/>
              <w:bottom w:val="single" w:sz="4" w:space="0" w:color="auto"/>
              <w:right w:val="single" w:sz="4" w:space="0" w:color="auto"/>
            </w:tcBorders>
            <w:vAlign w:val="center"/>
            <w:hideMark/>
          </w:tcPr>
          <w:p w14:paraId="4CDC1835"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5" w:type="dxa"/>
            <w:vMerge/>
            <w:tcBorders>
              <w:top w:val="nil"/>
              <w:left w:val="single" w:sz="4" w:space="0" w:color="auto"/>
              <w:bottom w:val="single" w:sz="4" w:space="0" w:color="auto"/>
              <w:right w:val="single" w:sz="4" w:space="0" w:color="auto"/>
            </w:tcBorders>
            <w:vAlign w:val="center"/>
            <w:hideMark/>
          </w:tcPr>
          <w:p w14:paraId="329995AD"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single" w:sz="4" w:space="0" w:color="auto"/>
              <w:right w:val="single" w:sz="4" w:space="0" w:color="auto"/>
            </w:tcBorders>
            <w:vAlign w:val="center"/>
            <w:hideMark/>
          </w:tcPr>
          <w:p w14:paraId="490FE151" w14:textId="77777777" w:rsidR="00204FC1" w:rsidRPr="00BD4EB2" w:rsidRDefault="00204FC1" w:rsidP="00204FC1">
            <w:pPr>
              <w:suppressAutoHyphens w:val="0"/>
              <w:rPr>
                <w:rFonts w:asciiTheme="minorHAnsi" w:hAnsiTheme="minorHAnsi" w:cstheme="minorHAnsi"/>
                <w:color w:val="000000"/>
                <w:sz w:val="22"/>
                <w:szCs w:val="22"/>
                <w:lang w:eastAsia="pl-PL"/>
              </w:rPr>
            </w:pPr>
          </w:p>
        </w:tc>
      </w:tr>
      <w:tr w:rsidR="0054635C" w:rsidRPr="00BD4EB2" w14:paraId="4BC6B4D7" w14:textId="77777777" w:rsidTr="00B465A4">
        <w:trPr>
          <w:trHeight w:val="300"/>
        </w:trPr>
        <w:tc>
          <w:tcPr>
            <w:tcW w:w="567" w:type="dxa"/>
            <w:vMerge/>
            <w:tcBorders>
              <w:top w:val="nil"/>
              <w:left w:val="single" w:sz="4" w:space="0" w:color="auto"/>
              <w:bottom w:val="single" w:sz="4" w:space="0" w:color="auto"/>
              <w:right w:val="single" w:sz="4" w:space="0" w:color="auto"/>
            </w:tcBorders>
            <w:vAlign w:val="center"/>
            <w:hideMark/>
          </w:tcPr>
          <w:p w14:paraId="204D3D5B"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568" w:type="dxa"/>
            <w:vMerge/>
            <w:tcBorders>
              <w:top w:val="nil"/>
              <w:left w:val="single" w:sz="4" w:space="0" w:color="auto"/>
              <w:bottom w:val="single" w:sz="4" w:space="0" w:color="auto"/>
              <w:right w:val="single" w:sz="4" w:space="0" w:color="auto"/>
            </w:tcBorders>
            <w:vAlign w:val="center"/>
            <w:hideMark/>
          </w:tcPr>
          <w:p w14:paraId="4E37A0CE"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3888" w:type="dxa"/>
            <w:vMerge/>
            <w:tcBorders>
              <w:top w:val="nil"/>
              <w:left w:val="single" w:sz="4" w:space="0" w:color="auto"/>
              <w:bottom w:val="single" w:sz="4" w:space="0" w:color="auto"/>
              <w:right w:val="single" w:sz="4" w:space="0" w:color="auto"/>
            </w:tcBorders>
            <w:vAlign w:val="center"/>
            <w:hideMark/>
          </w:tcPr>
          <w:p w14:paraId="4720CE86"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59" w:type="dxa"/>
            <w:tcBorders>
              <w:top w:val="nil"/>
              <w:left w:val="nil"/>
              <w:bottom w:val="nil"/>
              <w:right w:val="single" w:sz="4" w:space="0" w:color="auto"/>
            </w:tcBorders>
            <w:shd w:val="clear" w:color="FF99CC" w:fill="F4B183"/>
            <w:noWrap/>
            <w:vAlign w:val="bottom"/>
            <w:hideMark/>
          </w:tcPr>
          <w:p w14:paraId="509FB801"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ilość w opakowaniu</w:t>
            </w:r>
          </w:p>
        </w:tc>
        <w:tc>
          <w:tcPr>
            <w:tcW w:w="981" w:type="dxa"/>
            <w:vMerge/>
            <w:tcBorders>
              <w:top w:val="nil"/>
              <w:left w:val="single" w:sz="4" w:space="0" w:color="auto"/>
              <w:bottom w:val="single" w:sz="4" w:space="0" w:color="auto"/>
              <w:right w:val="single" w:sz="4" w:space="0" w:color="auto"/>
            </w:tcBorders>
            <w:vAlign w:val="center"/>
            <w:hideMark/>
          </w:tcPr>
          <w:p w14:paraId="1A62E997"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817" w:type="dxa"/>
            <w:vMerge/>
            <w:tcBorders>
              <w:top w:val="nil"/>
              <w:left w:val="single" w:sz="4" w:space="0" w:color="auto"/>
              <w:bottom w:val="single" w:sz="4" w:space="0" w:color="auto"/>
              <w:right w:val="single" w:sz="4" w:space="0" w:color="auto"/>
            </w:tcBorders>
            <w:vAlign w:val="center"/>
            <w:hideMark/>
          </w:tcPr>
          <w:p w14:paraId="5FA7F68F"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946" w:type="dxa"/>
            <w:vMerge/>
            <w:tcBorders>
              <w:top w:val="nil"/>
              <w:left w:val="single" w:sz="4" w:space="0" w:color="auto"/>
              <w:bottom w:val="single" w:sz="4" w:space="0" w:color="auto"/>
              <w:right w:val="single" w:sz="4" w:space="0" w:color="auto"/>
            </w:tcBorders>
            <w:vAlign w:val="center"/>
            <w:hideMark/>
          </w:tcPr>
          <w:p w14:paraId="49AAA856"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80" w:type="dxa"/>
            <w:vMerge/>
            <w:tcBorders>
              <w:top w:val="nil"/>
              <w:left w:val="single" w:sz="4" w:space="0" w:color="auto"/>
              <w:bottom w:val="single" w:sz="4" w:space="0" w:color="auto"/>
              <w:right w:val="single" w:sz="4" w:space="0" w:color="auto"/>
            </w:tcBorders>
            <w:vAlign w:val="center"/>
            <w:hideMark/>
          </w:tcPr>
          <w:p w14:paraId="3308C3A9"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93" w:type="dxa"/>
            <w:vMerge/>
            <w:tcBorders>
              <w:top w:val="nil"/>
              <w:left w:val="single" w:sz="4" w:space="0" w:color="auto"/>
              <w:bottom w:val="single" w:sz="4" w:space="0" w:color="auto"/>
              <w:right w:val="single" w:sz="4" w:space="0" w:color="auto"/>
            </w:tcBorders>
            <w:vAlign w:val="center"/>
            <w:hideMark/>
          </w:tcPr>
          <w:p w14:paraId="7246EAC1"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single" w:sz="4" w:space="0" w:color="auto"/>
              <w:right w:val="single" w:sz="4" w:space="0" w:color="auto"/>
            </w:tcBorders>
            <w:vAlign w:val="center"/>
            <w:hideMark/>
          </w:tcPr>
          <w:p w14:paraId="25A8EF71"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6" w:type="dxa"/>
            <w:vMerge/>
            <w:tcBorders>
              <w:top w:val="nil"/>
              <w:left w:val="single" w:sz="4" w:space="0" w:color="auto"/>
              <w:bottom w:val="single" w:sz="4" w:space="0" w:color="auto"/>
              <w:right w:val="single" w:sz="4" w:space="0" w:color="auto"/>
            </w:tcBorders>
            <w:vAlign w:val="center"/>
            <w:hideMark/>
          </w:tcPr>
          <w:p w14:paraId="5CF6894E"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5" w:type="dxa"/>
            <w:vMerge/>
            <w:tcBorders>
              <w:top w:val="nil"/>
              <w:left w:val="single" w:sz="4" w:space="0" w:color="auto"/>
              <w:bottom w:val="single" w:sz="4" w:space="0" w:color="auto"/>
              <w:right w:val="single" w:sz="4" w:space="0" w:color="auto"/>
            </w:tcBorders>
            <w:vAlign w:val="center"/>
            <w:hideMark/>
          </w:tcPr>
          <w:p w14:paraId="78FE6B92"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single" w:sz="4" w:space="0" w:color="auto"/>
              <w:right w:val="single" w:sz="4" w:space="0" w:color="auto"/>
            </w:tcBorders>
            <w:vAlign w:val="center"/>
            <w:hideMark/>
          </w:tcPr>
          <w:p w14:paraId="5371B201" w14:textId="77777777" w:rsidR="00204FC1" w:rsidRPr="00BD4EB2" w:rsidRDefault="00204FC1" w:rsidP="00204FC1">
            <w:pPr>
              <w:suppressAutoHyphens w:val="0"/>
              <w:rPr>
                <w:rFonts w:asciiTheme="minorHAnsi" w:hAnsiTheme="minorHAnsi" w:cstheme="minorHAnsi"/>
                <w:color w:val="000000"/>
                <w:sz w:val="22"/>
                <w:szCs w:val="22"/>
                <w:lang w:eastAsia="pl-PL"/>
              </w:rPr>
            </w:pPr>
          </w:p>
        </w:tc>
      </w:tr>
      <w:tr w:rsidR="004D6F42" w:rsidRPr="00BD4EB2" w14:paraId="0FB9C386" w14:textId="77777777" w:rsidTr="00B465A4">
        <w:trPr>
          <w:trHeight w:val="300"/>
        </w:trPr>
        <w:tc>
          <w:tcPr>
            <w:tcW w:w="567"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21148C33"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w:t>
            </w:r>
          </w:p>
        </w:tc>
        <w:tc>
          <w:tcPr>
            <w:tcW w:w="568" w:type="dxa"/>
            <w:vMerge w:val="restart"/>
            <w:tcBorders>
              <w:top w:val="nil"/>
              <w:left w:val="single" w:sz="4" w:space="0" w:color="auto"/>
              <w:bottom w:val="nil"/>
              <w:right w:val="nil"/>
            </w:tcBorders>
            <w:shd w:val="clear" w:color="FF99CC" w:fill="F4B183"/>
            <w:noWrap/>
            <w:vAlign w:val="bottom"/>
            <w:hideMark/>
          </w:tcPr>
          <w:p w14:paraId="2C53502D"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2.</w:t>
            </w:r>
          </w:p>
        </w:tc>
        <w:tc>
          <w:tcPr>
            <w:tcW w:w="3888" w:type="dxa"/>
            <w:vMerge w:val="restart"/>
            <w:tcBorders>
              <w:top w:val="nil"/>
              <w:left w:val="single" w:sz="4" w:space="0" w:color="auto"/>
              <w:bottom w:val="nil"/>
              <w:right w:val="single" w:sz="4" w:space="0" w:color="auto"/>
            </w:tcBorders>
            <w:shd w:val="clear" w:color="FF99CC" w:fill="F4B183"/>
            <w:noWrap/>
            <w:vAlign w:val="bottom"/>
            <w:hideMark/>
          </w:tcPr>
          <w:p w14:paraId="1337AB69"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3.</w:t>
            </w:r>
          </w:p>
        </w:tc>
        <w:tc>
          <w:tcPr>
            <w:tcW w:w="1259" w:type="dxa"/>
            <w:tcBorders>
              <w:top w:val="single" w:sz="4" w:space="0" w:color="auto"/>
              <w:left w:val="nil"/>
              <w:bottom w:val="nil"/>
              <w:right w:val="single" w:sz="4" w:space="0" w:color="auto"/>
            </w:tcBorders>
            <w:shd w:val="clear" w:color="FF99CC" w:fill="F4B183"/>
            <w:noWrap/>
            <w:vAlign w:val="bottom"/>
            <w:hideMark/>
          </w:tcPr>
          <w:p w14:paraId="59B7A58C"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vMerge w:val="restart"/>
            <w:tcBorders>
              <w:top w:val="nil"/>
              <w:left w:val="nil"/>
              <w:bottom w:val="nil"/>
              <w:right w:val="single" w:sz="4" w:space="0" w:color="auto"/>
            </w:tcBorders>
            <w:shd w:val="clear" w:color="FF99CC" w:fill="F4B183"/>
            <w:noWrap/>
            <w:vAlign w:val="bottom"/>
            <w:hideMark/>
          </w:tcPr>
          <w:p w14:paraId="7556D3DB" w14:textId="409308F6"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5.</w:t>
            </w:r>
          </w:p>
        </w:tc>
        <w:tc>
          <w:tcPr>
            <w:tcW w:w="817" w:type="dxa"/>
            <w:vMerge w:val="restart"/>
            <w:tcBorders>
              <w:top w:val="nil"/>
              <w:left w:val="single" w:sz="4" w:space="0" w:color="auto"/>
              <w:bottom w:val="nil"/>
              <w:right w:val="single" w:sz="4" w:space="0" w:color="auto"/>
            </w:tcBorders>
            <w:shd w:val="clear" w:color="FF99CC" w:fill="F4B183"/>
            <w:noWrap/>
            <w:vAlign w:val="bottom"/>
            <w:hideMark/>
          </w:tcPr>
          <w:p w14:paraId="1F0A7D42"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6.</w:t>
            </w:r>
          </w:p>
        </w:tc>
        <w:tc>
          <w:tcPr>
            <w:tcW w:w="946" w:type="dxa"/>
            <w:vMerge w:val="restart"/>
            <w:tcBorders>
              <w:top w:val="nil"/>
              <w:left w:val="single" w:sz="4" w:space="0" w:color="auto"/>
              <w:bottom w:val="nil"/>
              <w:right w:val="single" w:sz="4" w:space="0" w:color="auto"/>
            </w:tcBorders>
            <w:shd w:val="clear" w:color="FF99CC" w:fill="F4B183"/>
            <w:noWrap/>
            <w:vAlign w:val="bottom"/>
            <w:hideMark/>
          </w:tcPr>
          <w:p w14:paraId="70741AD3"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7.</w:t>
            </w:r>
          </w:p>
        </w:tc>
        <w:tc>
          <w:tcPr>
            <w:tcW w:w="1080" w:type="dxa"/>
            <w:vMerge w:val="restart"/>
            <w:tcBorders>
              <w:top w:val="nil"/>
              <w:left w:val="single" w:sz="4" w:space="0" w:color="auto"/>
              <w:bottom w:val="nil"/>
              <w:right w:val="single" w:sz="4" w:space="0" w:color="auto"/>
            </w:tcBorders>
            <w:shd w:val="clear" w:color="FF99CC" w:fill="F4B183"/>
            <w:noWrap/>
            <w:vAlign w:val="bottom"/>
            <w:hideMark/>
          </w:tcPr>
          <w:p w14:paraId="3136064A"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8.</w:t>
            </w:r>
          </w:p>
        </w:tc>
        <w:tc>
          <w:tcPr>
            <w:tcW w:w="1093" w:type="dxa"/>
            <w:vMerge w:val="restart"/>
            <w:tcBorders>
              <w:top w:val="nil"/>
              <w:left w:val="single" w:sz="4" w:space="0" w:color="auto"/>
              <w:bottom w:val="nil"/>
              <w:right w:val="single" w:sz="4" w:space="0" w:color="auto"/>
            </w:tcBorders>
            <w:shd w:val="clear" w:color="FF99CC" w:fill="F4B183"/>
            <w:noWrap/>
            <w:vAlign w:val="bottom"/>
            <w:hideMark/>
          </w:tcPr>
          <w:p w14:paraId="009C259F"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9.</w:t>
            </w:r>
          </w:p>
        </w:tc>
        <w:tc>
          <w:tcPr>
            <w:tcW w:w="1134" w:type="dxa"/>
            <w:vMerge w:val="restart"/>
            <w:tcBorders>
              <w:top w:val="nil"/>
              <w:left w:val="single" w:sz="4" w:space="0" w:color="auto"/>
              <w:bottom w:val="nil"/>
              <w:right w:val="single" w:sz="4" w:space="0" w:color="auto"/>
            </w:tcBorders>
            <w:shd w:val="clear" w:color="FF99CC" w:fill="F4B183"/>
            <w:noWrap/>
            <w:vAlign w:val="bottom"/>
            <w:hideMark/>
          </w:tcPr>
          <w:p w14:paraId="015BE4FC"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10.</w:t>
            </w:r>
          </w:p>
        </w:tc>
        <w:tc>
          <w:tcPr>
            <w:tcW w:w="1276"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3D6C4F12"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11.</w:t>
            </w:r>
          </w:p>
        </w:tc>
        <w:tc>
          <w:tcPr>
            <w:tcW w:w="1275"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7F223B5D"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12.</w:t>
            </w:r>
          </w:p>
        </w:tc>
        <w:tc>
          <w:tcPr>
            <w:tcW w:w="1134"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5F4C5DDD"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13.</w:t>
            </w:r>
          </w:p>
        </w:tc>
      </w:tr>
      <w:tr w:rsidR="0054635C" w:rsidRPr="00BD4EB2" w14:paraId="7780BE82" w14:textId="77777777" w:rsidTr="00B465A4">
        <w:trPr>
          <w:trHeight w:val="300"/>
        </w:trPr>
        <w:tc>
          <w:tcPr>
            <w:tcW w:w="567" w:type="dxa"/>
            <w:vMerge/>
            <w:tcBorders>
              <w:top w:val="nil"/>
              <w:left w:val="single" w:sz="4" w:space="0" w:color="auto"/>
              <w:bottom w:val="single" w:sz="4" w:space="0" w:color="auto"/>
              <w:right w:val="single" w:sz="4" w:space="0" w:color="auto"/>
            </w:tcBorders>
            <w:vAlign w:val="center"/>
            <w:hideMark/>
          </w:tcPr>
          <w:p w14:paraId="648EB628"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568" w:type="dxa"/>
            <w:vMerge/>
            <w:tcBorders>
              <w:top w:val="nil"/>
              <w:left w:val="single" w:sz="4" w:space="0" w:color="auto"/>
              <w:bottom w:val="nil"/>
              <w:right w:val="nil"/>
            </w:tcBorders>
            <w:vAlign w:val="center"/>
            <w:hideMark/>
          </w:tcPr>
          <w:p w14:paraId="51EF0B80"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3888" w:type="dxa"/>
            <w:vMerge/>
            <w:tcBorders>
              <w:top w:val="nil"/>
              <w:left w:val="single" w:sz="4" w:space="0" w:color="auto"/>
              <w:bottom w:val="nil"/>
              <w:right w:val="single" w:sz="4" w:space="0" w:color="auto"/>
            </w:tcBorders>
            <w:vAlign w:val="center"/>
            <w:hideMark/>
          </w:tcPr>
          <w:p w14:paraId="5A9907B6"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59" w:type="dxa"/>
            <w:tcBorders>
              <w:top w:val="nil"/>
              <w:left w:val="nil"/>
              <w:bottom w:val="nil"/>
              <w:right w:val="single" w:sz="4" w:space="0" w:color="auto"/>
            </w:tcBorders>
            <w:shd w:val="clear" w:color="FF99CC" w:fill="F4B183"/>
            <w:noWrap/>
            <w:vAlign w:val="bottom"/>
            <w:hideMark/>
          </w:tcPr>
          <w:p w14:paraId="3BC9C5A2" w14:textId="2CEF0C1F"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4.</w:t>
            </w:r>
          </w:p>
        </w:tc>
        <w:tc>
          <w:tcPr>
            <w:tcW w:w="981" w:type="dxa"/>
            <w:vMerge/>
            <w:tcBorders>
              <w:top w:val="nil"/>
              <w:left w:val="nil"/>
              <w:bottom w:val="nil"/>
              <w:right w:val="single" w:sz="4" w:space="0" w:color="auto"/>
            </w:tcBorders>
            <w:vAlign w:val="center"/>
            <w:hideMark/>
          </w:tcPr>
          <w:p w14:paraId="46AF9CA3"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817" w:type="dxa"/>
            <w:vMerge/>
            <w:tcBorders>
              <w:top w:val="nil"/>
              <w:left w:val="single" w:sz="4" w:space="0" w:color="auto"/>
              <w:bottom w:val="nil"/>
              <w:right w:val="single" w:sz="4" w:space="0" w:color="auto"/>
            </w:tcBorders>
            <w:vAlign w:val="center"/>
            <w:hideMark/>
          </w:tcPr>
          <w:p w14:paraId="5A18E950"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946" w:type="dxa"/>
            <w:vMerge/>
            <w:tcBorders>
              <w:top w:val="nil"/>
              <w:left w:val="single" w:sz="4" w:space="0" w:color="auto"/>
              <w:bottom w:val="nil"/>
              <w:right w:val="single" w:sz="4" w:space="0" w:color="auto"/>
            </w:tcBorders>
            <w:vAlign w:val="center"/>
            <w:hideMark/>
          </w:tcPr>
          <w:p w14:paraId="08BB8293"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80" w:type="dxa"/>
            <w:vMerge/>
            <w:tcBorders>
              <w:top w:val="nil"/>
              <w:left w:val="single" w:sz="4" w:space="0" w:color="auto"/>
              <w:bottom w:val="nil"/>
              <w:right w:val="single" w:sz="4" w:space="0" w:color="auto"/>
            </w:tcBorders>
            <w:vAlign w:val="center"/>
            <w:hideMark/>
          </w:tcPr>
          <w:p w14:paraId="1C8CF315"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93" w:type="dxa"/>
            <w:vMerge/>
            <w:tcBorders>
              <w:top w:val="nil"/>
              <w:left w:val="single" w:sz="4" w:space="0" w:color="auto"/>
              <w:bottom w:val="nil"/>
              <w:right w:val="single" w:sz="4" w:space="0" w:color="auto"/>
            </w:tcBorders>
            <w:vAlign w:val="center"/>
            <w:hideMark/>
          </w:tcPr>
          <w:p w14:paraId="66563083"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nil"/>
              <w:right w:val="single" w:sz="4" w:space="0" w:color="auto"/>
            </w:tcBorders>
            <w:vAlign w:val="center"/>
            <w:hideMark/>
          </w:tcPr>
          <w:p w14:paraId="13900129"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6" w:type="dxa"/>
            <w:vMerge/>
            <w:tcBorders>
              <w:top w:val="nil"/>
              <w:left w:val="single" w:sz="4" w:space="0" w:color="auto"/>
              <w:bottom w:val="single" w:sz="4" w:space="0" w:color="auto"/>
              <w:right w:val="single" w:sz="4" w:space="0" w:color="auto"/>
            </w:tcBorders>
            <w:vAlign w:val="center"/>
            <w:hideMark/>
          </w:tcPr>
          <w:p w14:paraId="16894722"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5" w:type="dxa"/>
            <w:vMerge/>
            <w:tcBorders>
              <w:top w:val="nil"/>
              <w:left w:val="single" w:sz="4" w:space="0" w:color="auto"/>
              <w:bottom w:val="single" w:sz="4" w:space="0" w:color="auto"/>
              <w:right w:val="single" w:sz="4" w:space="0" w:color="auto"/>
            </w:tcBorders>
            <w:vAlign w:val="center"/>
            <w:hideMark/>
          </w:tcPr>
          <w:p w14:paraId="2B7A9089"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single" w:sz="4" w:space="0" w:color="auto"/>
              <w:right w:val="single" w:sz="4" w:space="0" w:color="auto"/>
            </w:tcBorders>
            <w:vAlign w:val="center"/>
            <w:hideMark/>
          </w:tcPr>
          <w:p w14:paraId="18079F8E" w14:textId="77777777" w:rsidR="00204FC1" w:rsidRPr="00BD4EB2" w:rsidRDefault="00204FC1" w:rsidP="00204FC1">
            <w:pPr>
              <w:suppressAutoHyphens w:val="0"/>
              <w:rPr>
                <w:rFonts w:asciiTheme="minorHAnsi" w:hAnsiTheme="minorHAnsi" w:cstheme="minorHAnsi"/>
                <w:color w:val="000000"/>
                <w:sz w:val="22"/>
                <w:szCs w:val="22"/>
                <w:lang w:eastAsia="pl-PL"/>
              </w:rPr>
            </w:pPr>
          </w:p>
        </w:tc>
      </w:tr>
      <w:tr w:rsidR="004D6F42" w:rsidRPr="00BD4EB2" w14:paraId="5F6E7DF9" w14:textId="77777777" w:rsidTr="001B7EE1">
        <w:trPr>
          <w:trHeight w:val="300"/>
        </w:trPr>
        <w:tc>
          <w:tcPr>
            <w:tcW w:w="567" w:type="dxa"/>
            <w:tcBorders>
              <w:top w:val="nil"/>
              <w:left w:val="single" w:sz="4" w:space="0" w:color="auto"/>
              <w:bottom w:val="single" w:sz="4" w:space="0" w:color="auto"/>
              <w:right w:val="nil"/>
            </w:tcBorders>
            <w:shd w:val="clear" w:color="FF99CC" w:fill="F4B183"/>
            <w:noWrap/>
            <w:vAlign w:val="bottom"/>
            <w:hideMark/>
          </w:tcPr>
          <w:p w14:paraId="21197CB6"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w:t>
            </w:r>
          </w:p>
        </w:tc>
        <w:tc>
          <w:tcPr>
            <w:tcW w:w="568" w:type="dxa"/>
            <w:tcBorders>
              <w:top w:val="single" w:sz="4" w:space="0" w:color="auto"/>
              <w:left w:val="single" w:sz="4" w:space="0" w:color="auto"/>
              <w:bottom w:val="single" w:sz="4" w:space="0" w:color="auto"/>
              <w:right w:val="nil"/>
            </w:tcBorders>
            <w:shd w:val="clear" w:color="auto" w:fill="auto"/>
            <w:noWrap/>
            <w:vAlign w:val="bottom"/>
            <w:hideMark/>
          </w:tcPr>
          <w:p w14:paraId="69D212C7"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B275321"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BUDESONIDE </w:t>
            </w:r>
            <w:r w:rsidRPr="00BD4EB2">
              <w:rPr>
                <w:rFonts w:asciiTheme="minorHAnsi" w:hAnsiTheme="minorHAnsi" w:cstheme="minorHAnsi"/>
                <w:b/>
                <w:bCs/>
                <w:color w:val="000000"/>
                <w:sz w:val="22"/>
                <w:szCs w:val="22"/>
                <w:lang w:eastAsia="pl-PL"/>
              </w:rPr>
              <w:t>0,25mg/2ml</w:t>
            </w:r>
            <w:r w:rsidRPr="00BD4EB2">
              <w:rPr>
                <w:rFonts w:asciiTheme="minorHAnsi" w:hAnsiTheme="minorHAnsi" w:cstheme="minorHAnsi"/>
                <w:color w:val="000000"/>
                <w:sz w:val="22"/>
                <w:szCs w:val="22"/>
                <w:lang w:eastAsia="pl-PL"/>
              </w:rPr>
              <w:t xml:space="preserve"> zawiesina do inhalacji z nebulizatora x 20</w:t>
            </w:r>
          </w:p>
        </w:tc>
        <w:tc>
          <w:tcPr>
            <w:tcW w:w="1259" w:type="dxa"/>
            <w:tcBorders>
              <w:top w:val="single" w:sz="4" w:space="0" w:color="auto"/>
              <w:left w:val="nil"/>
              <w:bottom w:val="single" w:sz="4" w:space="0" w:color="auto"/>
              <w:right w:val="single" w:sz="4" w:space="0" w:color="auto"/>
            </w:tcBorders>
            <w:shd w:val="clear" w:color="auto" w:fill="auto"/>
            <w:vAlign w:val="center"/>
            <w:hideMark/>
          </w:tcPr>
          <w:p w14:paraId="6EACF5F9"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single" w:sz="4" w:space="0" w:color="auto"/>
              <w:left w:val="nil"/>
              <w:bottom w:val="single" w:sz="4" w:space="0" w:color="auto"/>
              <w:right w:val="single" w:sz="4" w:space="0" w:color="auto"/>
            </w:tcBorders>
            <w:shd w:val="clear" w:color="auto" w:fill="auto"/>
            <w:vAlign w:val="center"/>
            <w:hideMark/>
          </w:tcPr>
          <w:p w14:paraId="7C653B41"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single" w:sz="4" w:space="0" w:color="auto"/>
              <w:left w:val="nil"/>
              <w:bottom w:val="single" w:sz="4" w:space="0" w:color="auto"/>
              <w:right w:val="single" w:sz="4" w:space="0" w:color="auto"/>
            </w:tcBorders>
            <w:shd w:val="clear" w:color="auto" w:fill="auto"/>
            <w:vAlign w:val="center"/>
            <w:hideMark/>
          </w:tcPr>
          <w:p w14:paraId="529F18BC"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single" w:sz="4" w:space="0" w:color="auto"/>
              <w:left w:val="nil"/>
              <w:bottom w:val="single" w:sz="4" w:space="0" w:color="auto"/>
              <w:right w:val="single" w:sz="4" w:space="0" w:color="auto"/>
            </w:tcBorders>
            <w:shd w:val="clear" w:color="auto" w:fill="auto"/>
            <w:vAlign w:val="center"/>
            <w:hideMark/>
          </w:tcPr>
          <w:p w14:paraId="3C84C255"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2</w:t>
            </w:r>
          </w:p>
        </w:tc>
        <w:tc>
          <w:tcPr>
            <w:tcW w:w="1080" w:type="dxa"/>
            <w:tcBorders>
              <w:top w:val="single" w:sz="4" w:space="0" w:color="auto"/>
              <w:left w:val="nil"/>
              <w:bottom w:val="single" w:sz="4" w:space="0" w:color="auto"/>
              <w:right w:val="single" w:sz="4" w:space="0" w:color="auto"/>
            </w:tcBorders>
            <w:shd w:val="clear" w:color="auto" w:fill="auto"/>
            <w:vAlign w:val="center"/>
          </w:tcPr>
          <w:p w14:paraId="4C200F25" w14:textId="21EF1BC2"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single" w:sz="4" w:space="0" w:color="auto"/>
              <w:left w:val="nil"/>
              <w:bottom w:val="single" w:sz="4" w:space="0" w:color="auto"/>
              <w:right w:val="single" w:sz="4" w:space="0" w:color="auto"/>
            </w:tcBorders>
            <w:shd w:val="clear" w:color="auto" w:fill="auto"/>
            <w:vAlign w:val="bottom"/>
          </w:tcPr>
          <w:p w14:paraId="04F1D73C" w14:textId="6B57CA0C"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4CDAD5A3" w14:textId="2948DD1F"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0242BAF1" w14:textId="33AA59EE"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550A522B" w14:textId="09BD0660"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07FF1252" w14:textId="489EA8C2"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4D6F42" w:rsidRPr="00BD4EB2" w14:paraId="57A55A6E" w14:textId="77777777" w:rsidTr="001B7EE1">
        <w:trPr>
          <w:trHeight w:val="300"/>
        </w:trPr>
        <w:tc>
          <w:tcPr>
            <w:tcW w:w="567" w:type="dxa"/>
            <w:tcBorders>
              <w:top w:val="nil"/>
              <w:left w:val="single" w:sz="4" w:space="0" w:color="auto"/>
              <w:bottom w:val="single" w:sz="4" w:space="0" w:color="auto"/>
              <w:right w:val="nil"/>
            </w:tcBorders>
            <w:shd w:val="clear" w:color="FF99CC" w:fill="F4B183"/>
            <w:noWrap/>
            <w:vAlign w:val="bottom"/>
            <w:hideMark/>
          </w:tcPr>
          <w:p w14:paraId="2CE39D6A"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2.</w:t>
            </w:r>
          </w:p>
        </w:tc>
        <w:tc>
          <w:tcPr>
            <w:tcW w:w="568" w:type="dxa"/>
            <w:tcBorders>
              <w:top w:val="nil"/>
              <w:left w:val="single" w:sz="4" w:space="0" w:color="auto"/>
              <w:bottom w:val="single" w:sz="4" w:space="0" w:color="auto"/>
              <w:right w:val="nil"/>
            </w:tcBorders>
            <w:shd w:val="clear" w:color="auto" w:fill="auto"/>
            <w:noWrap/>
            <w:vAlign w:val="bottom"/>
            <w:hideMark/>
          </w:tcPr>
          <w:p w14:paraId="331AAAD3"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single" w:sz="4" w:space="0" w:color="auto"/>
              <w:bottom w:val="single" w:sz="4" w:space="0" w:color="auto"/>
              <w:right w:val="single" w:sz="4" w:space="0" w:color="auto"/>
            </w:tcBorders>
            <w:shd w:val="clear" w:color="auto" w:fill="FFFFFF" w:themeFill="background1"/>
            <w:vAlign w:val="center"/>
            <w:hideMark/>
          </w:tcPr>
          <w:p w14:paraId="211826CA"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BUDESONIDE </w:t>
            </w:r>
            <w:r w:rsidRPr="00BD4EB2">
              <w:rPr>
                <w:rFonts w:asciiTheme="minorHAnsi" w:hAnsiTheme="minorHAnsi" w:cstheme="minorHAnsi"/>
                <w:b/>
                <w:bCs/>
                <w:color w:val="000000"/>
                <w:sz w:val="22"/>
                <w:szCs w:val="22"/>
                <w:lang w:eastAsia="pl-PL"/>
              </w:rPr>
              <w:t>0,5mg/2ml</w:t>
            </w:r>
            <w:r w:rsidRPr="00BD4EB2">
              <w:rPr>
                <w:rFonts w:asciiTheme="minorHAnsi" w:hAnsiTheme="minorHAnsi" w:cstheme="minorHAnsi"/>
                <w:color w:val="000000"/>
                <w:sz w:val="22"/>
                <w:szCs w:val="22"/>
                <w:lang w:eastAsia="pl-PL"/>
              </w:rPr>
              <w:t xml:space="preserve"> zawiesina do inhalacji z nebulizatora x 20</w:t>
            </w:r>
          </w:p>
        </w:tc>
        <w:tc>
          <w:tcPr>
            <w:tcW w:w="1259" w:type="dxa"/>
            <w:tcBorders>
              <w:top w:val="nil"/>
              <w:left w:val="nil"/>
              <w:bottom w:val="single" w:sz="4" w:space="0" w:color="auto"/>
              <w:right w:val="single" w:sz="4" w:space="0" w:color="auto"/>
            </w:tcBorders>
            <w:shd w:val="clear" w:color="auto" w:fill="auto"/>
            <w:vAlign w:val="center"/>
            <w:hideMark/>
          </w:tcPr>
          <w:p w14:paraId="3694C775"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nil"/>
              <w:left w:val="nil"/>
              <w:bottom w:val="single" w:sz="4" w:space="0" w:color="auto"/>
              <w:right w:val="single" w:sz="4" w:space="0" w:color="auto"/>
            </w:tcBorders>
            <w:shd w:val="clear" w:color="auto" w:fill="auto"/>
            <w:vAlign w:val="center"/>
            <w:hideMark/>
          </w:tcPr>
          <w:p w14:paraId="04B4B690"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23CC6ABC"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74277F84"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60</w:t>
            </w:r>
          </w:p>
        </w:tc>
        <w:tc>
          <w:tcPr>
            <w:tcW w:w="1080" w:type="dxa"/>
            <w:tcBorders>
              <w:top w:val="nil"/>
              <w:left w:val="nil"/>
              <w:bottom w:val="single" w:sz="4" w:space="0" w:color="auto"/>
              <w:right w:val="single" w:sz="4" w:space="0" w:color="auto"/>
            </w:tcBorders>
            <w:shd w:val="clear" w:color="auto" w:fill="auto"/>
            <w:vAlign w:val="center"/>
          </w:tcPr>
          <w:p w14:paraId="2A53E743" w14:textId="0A5A37D7"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6FDBB600" w14:textId="0427EA75"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5AE214D6" w14:textId="2AA7D876"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2E4632E1" w14:textId="411701AB"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561AB31C" w14:textId="7E669960"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59561D0D" w14:textId="6D089C71"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4D6F42" w:rsidRPr="00BD4EB2" w14:paraId="001170F2" w14:textId="77777777" w:rsidTr="001B7EE1">
        <w:trPr>
          <w:trHeight w:val="425"/>
        </w:trPr>
        <w:tc>
          <w:tcPr>
            <w:tcW w:w="567" w:type="dxa"/>
            <w:tcBorders>
              <w:top w:val="nil"/>
              <w:left w:val="single" w:sz="4" w:space="0" w:color="auto"/>
              <w:bottom w:val="single" w:sz="4" w:space="0" w:color="auto"/>
              <w:right w:val="nil"/>
            </w:tcBorders>
            <w:shd w:val="clear" w:color="FF99CC" w:fill="F4B183"/>
            <w:noWrap/>
            <w:vAlign w:val="bottom"/>
            <w:hideMark/>
          </w:tcPr>
          <w:p w14:paraId="7D8B1E93"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3.</w:t>
            </w:r>
          </w:p>
        </w:tc>
        <w:tc>
          <w:tcPr>
            <w:tcW w:w="568" w:type="dxa"/>
            <w:tcBorders>
              <w:top w:val="nil"/>
              <w:left w:val="single" w:sz="4" w:space="0" w:color="auto"/>
              <w:bottom w:val="single" w:sz="4" w:space="0" w:color="auto"/>
              <w:right w:val="nil"/>
            </w:tcBorders>
            <w:shd w:val="clear" w:color="auto" w:fill="auto"/>
            <w:noWrap/>
            <w:vAlign w:val="bottom"/>
            <w:hideMark/>
          </w:tcPr>
          <w:p w14:paraId="5D20EDD4"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single" w:sz="4" w:space="0" w:color="auto"/>
              <w:bottom w:val="single" w:sz="4" w:space="0" w:color="auto"/>
              <w:right w:val="single" w:sz="4" w:space="0" w:color="auto"/>
            </w:tcBorders>
            <w:shd w:val="clear" w:color="auto" w:fill="FFFFFF" w:themeFill="background1"/>
            <w:vAlign w:val="center"/>
            <w:hideMark/>
          </w:tcPr>
          <w:p w14:paraId="5350C4BE"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BUDESONIDE zawiesina do inhalacji z nebulizatora           1mg/2ml x 20 </w:t>
            </w:r>
            <w:proofErr w:type="spellStart"/>
            <w:r w:rsidRPr="00BD4EB2">
              <w:rPr>
                <w:rFonts w:asciiTheme="minorHAnsi" w:hAnsiTheme="minorHAnsi" w:cstheme="minorHAnsi"/>
                <w:color w:val="000000"/>
                <w:sz w:val="22"/>
                <w:szCs w:val="22"/>
                <w:lang w:eastAsia="pl-PL"/>
              </w:rPr>
              <w:t>amp</w:t>
            </w:r>
            <w:proofErr w:type="spellEnd"/>
            <w:r w:rsidRPr="00BD4EB2">
              <w:rPr>
                <w:rFonts w:asciiTheme="minorHAnsi" w:hAnsiTheme="minorHAnsi" w:cstheme="minorHAnsi"/>
                <w:color w:val="000000"/>
                <w:sz w:val="22"/>
                <w:szCs w:val="22"/>
                <w:lang w:eastAsia="pl-PL"/>
              </w:rPr>
              <w:t>.</w:t>
            </w:r>
          </w:p>
        </w:tc>
        <w:tc>
          <w:tcPr>
            <w:tcW w:w="1259" w:type="dxa"/>
            <w:tcBorders>
              <w:top w:val="nil"/>
              <w:left w:val="nil"/>
              <w:bottom w:val="single" w:sz="4" w:space="0" w:color="auto"/>
              <w:right w:val="single" w:sz="4" w:space="0" w:color="auto"/>
            </w:tcBorders>
            <w:shd w:val="clear" w:color="auto" w:fill="auto"/>
            <w:vAlign w:val="center"/>
            <w:hideMark/>
          </w:tcPr>
          <w:p w14:paraId="5C9887FC"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nil"/>
              <w:left w:val="nil"/>
              <w:bottom w:val="single" w:sz="4" w:space="0" w:color="auto"/>
              <w:right w:val="single" w:sz="4" w:space="0" w:color="auto"/>
            </w:tcBorders>
            <w:shd w:val="clear" w:color="auto" w:fill="auto"/>
            <w:vAlign w:val="center"/>
            <w:hideMark/>
          </w:tcPr>
          <w:p w14:paraId="62A5BC04"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0B2ACDC2"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042438F6"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150</w:t>
            </w:r>
          </w:p>
        </w:tc>
        <w:tc>
          <w:tcPr>
            <w:tcW w:w="1080" w:type="dxa"/>
            <w:tcBorders>
              <w:top w:val="nil"/>
              <w:left w:val="nil"/>
              <w:bottom w:val="single" w:sz="4" w:space="0" w:color="auto"/>
              <w:right w:val="single" w:sz="4" w:space="0" w:color="auto"/>
            </w:tcBorders>
            <w:shd w:val="clear" w:color="auto" w:fill="auto"/>
            <w:vAlign w:val="center"/>
          </w:tcPr>
          <w:p w14:paraId="7CA9F2A8" w14:textId="4BC07917"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1ECF0734" w14:textId="63443C0C"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07540639" w14:textId="084BE95D"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3D7F7241" w14:textId="55CBD8E0"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5D4EEE45" w14:textId="69289AE9"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3817B1EC" w14:textId="421CE276"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4D6F42" w:rsidRPr="00BD4EB2" w14:paraId="61FA999C" w14:textId="77777777" w:rsidTr="001B7EE1">
        <w:trPr>
          <w:trHeight w:val="304"/>
        </w:trPr>
        <w:tc>
          <w:tcPr>
            <w:tcW w:w="567" w:type="dxa"/>
            <w:tcBorders>
              <w:top w:val="nil"/>
              <w:left w:val="single" w:sz="4" w:space="0" w:color="auto"/>
              <w:bottom w:val="single" w:sz="4" w:space="0" w:color="auto"/>
              <w:right w:val="nil"/>
            </w:tcBorders>
            <w:shd w:val="clear" w:color="FF99CC" w:fill="F4B183"/>
            <w:noWrap/>
            <w:vAlign w:val="bottom"/>
            <w:hideMark/>
          </w:tcPr>
          <w:p w14:paraId="3826AEF5"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lastRenderedPageBreak/>
              <w:t>4.</w:t>
            </w:r>
          </w:p>
        </w:tc>
        <w:tc>
          <w:tcPr>
            <w:tcW w:w="568" w:type="dxa"/>
            <w:tcBorders>
              <w:top w:val="nil"/>
              <w:left w:val="single" w:sz="4" w:space="0" w:color="auto"/>
              <w:bottom w:val="single" w:sz="4" w:space="0" w:color="auto"/>
              <w:right w:val="single" w:sz="4" w:space="0" w:color="auto"/>
            </w:tcBorders>
            <w:shd w:val="clear" w:color="auto" w:fill="auto"/>
            <w:noWrap/>
            <w:vAlign w:val="bottom"/>
            <w:hideMark/>
          </w:tcPr>
          <w:p w14:paraId="3F12CBF1"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FFFFCC" w:fill="FFFFFF"/>
            <w:vAlign w:val="center"/>
            <w:hideMark/>
          </w:tcPr>
          <w:p w14:paraId="4F26A2FC"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59" w:type="dxa"/>
            <w:tcBorders>
              <w:top w:val="nil"/>
              <w:left w:val="nil"/>
              <w:bottom w:val="single" w:sz="4" w:space="0" w:color="auto"/>
              <w:right w:val="single" w:sz="4" w:space="0" w:color="auto"/>
            </w:tcBorders>
            <w:shd w:val="clear" w:color="FFFFCC" w:fill="FFFFFF"/>
            <w:vAlign w:val="center"/>
            <w:hideMark/>
          </w:tcPr>
          <w:p w14:paraId="18476D80"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nil"/>
              <w:left w:val="nil"/>
              <w:bottom w:val="single" w:sz="4" w:space="0" w:color="auto"/>
              <w:right w:val="single" w:sz="4" w:space="0" w:color="auto"/>
            </w:tcBorders>
            <w:shd w:val="clear" w:color="auto" w:fill="auto"/>
            <w:vAlign w:val="bottom"/>
            <w:hideMark/>
          </w:tcPr>
          <w:p w14:paraId="074073B6"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FFFFCC" w:fill="FFFFFF"/>
            <w:vAlign w:val="center"/>
            <w:hideMark/>
          </w:tcPr>
          <w:p w14:paraId="4EA3C709"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46" w:type="dxa"/>
            <w:tcBorders>
              <w:top w:val="nil"/>
              <w:left w:val="nil"/>
              <w:bottom w:val="single" w:sz="4" w:space="0" w:color="auto"/>
              <w:right w:val="single" w:sz="4" w:space="0" w:color="auto"/>
            </w:tcBorders>
            <w:shd w:val="clear" w:color="FFFFCC" w:fill="FFFFFF"/>
            <w:vAlign w:val="center"/>
            <w:hideMark/>
          </w:tcPr>
          <w:p w14:paraId="7C178DC4"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razem</w:t>
            </w:r>
          </w:p>
        </w:tc>
        <w:tc>
          <w:tcPr>
            <w:tcW w:w="1080" w:type="dxa"/>
            <w:tcBorders>
              <w:top w:val="nil"/>
              <w:left w:val="nil"/>
              <w:bottom w:val="single" w:sz="4" w:space="0" w:color="auto"/>
              <w:right w:val="single" w:sz="4" w:space="0" w:color="auto"/>
            </w:tcBorders>
            <w:shd w:val="clear" w:color="auto" w:fill="auto"/>
            <w:vAlign w:val="center"/>
            <w:hideMark/>
          </w:tcPr>
          <w:p w14:paraId="2EA68ED1" w14:textId="77777777" w:rsidR="00204FC1" w:rsidRPr="00BD4EB2" w:rsidRDefault="00204FC1" w:rsidP="00204FC1">
            <w:pPr>
              <w:suppressAutoHyphens w:val="0"/>
              <w:jc w:val="center"/>
              <w:rPr>
                <w:rFonts w:asciiTheme="minorHAnsi" w:hAnsiTheme="minorHAnsi" w:cstheme="minorHAnsi"/>
                <w:sz w:val="22"/>
                <w:szCs w:val="22"/>
                <w:lang w:eastAsia="pl-PL"/>
              </w:rPr>
            </w:pPr>
            <w:r w:rsidRPr="00BD4EB2">
              <w:rPr>
                <w:rFonts w:asciiTheme="minorHAnsi" w:hAnsiTheme="minorHAnsi" w:cstheme="minorHAnsi"/>
                <w:sz w:val="22"/>
                <w:szCs w:val="22"/>
                <w:lang w:eastAsia="pl-PL"/>
              </w:rPr>
              <w:t> </w:t>
            </w:r>
          </w:p>
        </w:tc>
        <w:tc>
          <w:tcPr>
            <w:tcW w:w="1093" w:type="dxa"/>
            <w:tcBorders>
              <w:top w:val="nil"/>
              <w:left w:val="nil"/>
              <w:bottom w:val="single" w:sz="4" w:space="0" w:color="auto"/>
              <w:right w:val="single" w:sz="4" w:space="0" w:color="auto"/>
            </w:tcBorders>
            <w:shd w:val="clear" w:color="auto" w:fill="auto"/>
            <w:vAlign w:val="bottom"/>
            <w:hideMark/>
          </w:tcPr>
          <w:p w14:paraId="46C1B015"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bottom"/>
          </w:tcPr>
          <w:p w14:paraId="0F8CEC66" w14:textId="70117548" w:rsidR="00204FC1" w:rsidRPr="00BD4EB2" w:rsidRDefault="00204FC1" w:rsidP="00204FC1">
            <w:pPr>
              <w:suppressAutoHyphens w:val="0"/>
              <w:jc w:val="right"/>
              <w:rPr>
                <w:rFonts w:asciiTheme="minorHAnsi" w:hAnsiTheme="minorHAnsi" w:cstheme="minorHAnsi"/>
                <w:color w:val="FF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2C55C592" w14:textId="5D9D2140"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71893493" w14:textId="3898EBDC"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37B2D0A2" w14:textId="31F2544D" w:rsidR="00204FC1" w:rsidRPr="00BD4EB2" w:rsidRDefault="00204FC1" w:rsidP="00204FC1">
            <w:pPr>
              <w:suppressAutoHyphens w:val="0"/>
              <w:jc w:val="right"/>
              <w:rPr>
                <w:rFonts w:asciiTheme="minorHAnsi" w:hAnsiTheme="minorHAnsi" w:cstheme="minorHAnsi"/>
                <w:color w:val="FF0000"/>
                <w:sz w:val="22"/>
                <w:szCs w:val="22"/>
                <w:lang w:eastAsia="pl-PL"/>
              </w:rPr>
            </w:pPr>
          </w:p>
        </w:tc>
      </w:tr>
      <w:tr w:rsidR="0054635C" w:rsidRPr="00BD4EB2" w14:paraId="59C34820" w14:textId="77777777" w:rsidTr="001B7EE1">
        <w:trPr>
          <w:trHeight w:val="300"/>
        </w:trPr>
        <w:tc>
          <w:tcPr>
            <w:tcW w:w="567" w:type="dxa"/>
            <w:tcBorders>
              <w:top w:val="nil"/>
              <w:left w:val="nil"/>
              <w:bottom w:val="nil"/>
              <w:right w:val="nil"/>
            </w:tcBorders>
            <w:shd w:val="clear" w:color="auto" w:fill="auto"/>
            <w:noWrap/>
            <w:vAlign w:val="bottom"/>
            <w:hideMark/>
          </w:tcPr>
          <w:p w14:paraId="65E3EFCE" w14:textId="77777777" w:rsidR="00204FC1" w:rsidRPr="00BD4EB2" w:rsidRDefault="00204FC1" w:rsidP="00204FC1">
            <w:pPr>
              <w:suppressAutoHyphens w:val="0"/>
              <w:jc w:val="right"/>
              <w:rPr>
                <w:rFonts w:asciiTheme="minorHAnsi" w:hAnsiTheme="minorHAnsi" w:cstheme="minorHAnsi"/>
                <w:color w:val="FF0000"/>
                <w:sz w:val="22"/>
                <w:szCs w:val="22"/>
                <w:lang w:eastAsia="pl-PL"/>
              </w:rPr>
            </w:pPr>
          </w:p>
        </w:tc>
        <w:tc>
          <w:tcPr>
            <w:tcW w:w="568" w:type="dxa"/>
            <w:tcBorders>
              <w:top w:val="nil"/>
              <w:left w:val="nil"/>
              <w:bottom w:val="nil"/>
              <w:right w:val="nil"/>
            </w:tcBorders>
            <w:shd w:val="clear" w:color="auto" w:fill="auto"/>
            <w:noWrap/>
            <w:vAlign w:val="bottom"/>
            <w:hideMark/>
          </w:tcPr>
          <w:p w14:paraId="74738E85" w14:textId="77777777" w:rsidR="00204FC1" w:rsidRPr="00BD4EB2" w:rsidRDefault="00204FC1" w:rsidP="00204FC1">
            <w:pPr>
              <w:suppressAutoHyphens w:val="0"/>
              <w:rPr>
                <w:rFonts w:asciiTheme="minorHAnsi" w:hAnsiTheme="minorHAnsi" w:cstheme="minorHAnsi"/>
                <w:sz w:val="22"/>
                <w:szCs w:val="22"/>
                <w:lang w:eastAsia="pl-PL"/>
              </w:rPr>
            </w:pPr>
          </w:p>
        </w:tc>
        <w:tc>
          <w:tcPr>
            <w:tcW w:w="3888" w:type="dxa"/>
            <w:tcBorders>
              <w:top w:val="nil"/>
              <w:left w:val="nil"/>
              <w:bottom w:val="nil"/>
              <w:right w:val="nil"/>
            </w:tcBorders>
            <w:shd w:val="clear" w:color="auto" w:fill="auto"/>
            <w:noWrap/>
            <w:vAlign w:val="bottom"/>
            <w:hideMark/>
          </w:tcPr>
          <w:p w14:paraId="102F789C" w14:textId="77777777" w:rsidR="00204FC1" w:rsidRPr="00BD4EB2" w:rsidRDefault="00204FC1" w:rsidP="00204FC1">
            <w:pPr>
              <w:suppressAutoHyphens w:val="0"/>
              <w:rPr>
                <w:rFonts w:asciiTheme="minorHAnsi" w:hAnsiTheme="minorHAnsi" w:cstheme="minorHAnsi"/>
                <w:sz w:val="22"/>
                <w:szCs w:val="22"/>
                <w:lang w:eastAsia="pl-PL"/>
              </w:rPr>
            </w:pPr>
          </w:p>
        </w:tc>
        <w:tc>
          <w:tcPr>
            <w:tcW w:w="1259" w:type="dxa"/>
            <w:tcBorders>
              <w:top w:val="nil"/>
              <w:left w:val="nil"/>
              <w:bottom w:val="nil"/>
              <w:right w:val="nil"/>
            </w:tcBorders>
            <w:shd w:val="clear" w:color="auto" w:fill="auto"/>
            <w:noWrap/>
            <w:vAlign w:val="bottom"/>
            <w:hideMark/>
          </w:tcPr>
          <w:p w14:paraId="0832A88E" w14:textId="77777777" w:rsidR="00204FC1" w:rsidRPr="00BD4EB2" w:rsidRDefault="00204FC1" w:rsidP="00204FC1">
            <w:pPr>
              <w:suppressAutoHyphens w:val="0"/>
              <w:rPr>
                <w:rFonts w:asciiTheme="minorHAnsi" w:hAnsiTheme="minorHAnsi" w:cstheme="minorHAnsi"/>
                <w:sz w:val="22"/>
                <w:szCs w:val="22"/>
                <w:lang w:eastAsia="pl-PL"/>
              </w:rPr>
            </w:pPr>
          </w:p>
        </w:tc>
        <w:tc>
          <w:tcPr>
            <w:tcW w:w="981" w:type="dxa"/>
            <w:tcBorders>
              <w:top w:val="nil"/>
              <w:left w:val="nil"/>
              <w:bottom w:val="nil"/>
              <w:right w:val="nil"/>
            </w:tcBorders>
            <w:shd w:val="clear" w:color="auto" w:fill="auto"/>
            <w:noWrap/>
            <w:vAlign w:val="bottom"/>
            <w:hideMark/>
          </w:tcPr>
          <w:p w14:paraId="1A7905B0" w14:textId="77777777" w:rsidR="00204FC1" w:rsidRPr="00BD4EB2" w:rsidRDefault="00204FC1" w:rsidP="00204FC1">
            <w:pPr>
              <w:suppressAutoHyphens w:val="0"/>
              <w:rPr>
                <w:rFonts w:asciiTheme="minorHAnsi" w:hAnsiTheme="minorHAnsi" w:cstheme="minorHAnsi"/>
                <w:sz w:val="22"/>
                <w:szCs w:val="22"/>
                <w:lang w:eastAsia="pl-PL"/>
              </w:rPr>
            </w:pPr>
          </w:p>
        </w:tc>
        <w:tc>
          <w:tcPr>
            <w:tcW w:w="817" w:type="dxa"/>
            <w:tcBorders>
              <w:top w:val="nil"/>
              <w:left w:val="nil"/>
              <w:bottom w:val="nil"/>
              <w:right w:val="nil"/>
            </w:tcBorders>
            <w:shd w:val="clear" w:color="auto" w:fill="auto"/>
            <w:noWrap/>
            <w:vAlign w:val="bottom"/>
            <w:hideMark/>
          </w:tcPr>
          <w:p w14:paraId="2FDBE9F6" w14:textId="77777777" w:rsidR="00204FC1" w:rsidRPr="00BD4EB2" w:rsidRDefault="00204FC1" w:rsidP="00204FC1">
            <w:pPr>
              <w:suppressAutoHyphens w:val="0"/>
              <w:rPr>
                <w:rFonts w:asciiTheme="minorHAnsi" w:hAnsiTheme="minorHAnsi" w:cstheme="minorHAnsi"/>
                <w:sz w:val="22"/>
                <w:szCs w:val="22"/>
                <w:lang w:eastAsia="pl-PL"/>
              </w:rPr>
            </w:pPr>
          </w:p>
        </w:tc>
        <w:tc>
          <w:tcPr>
            <w:tcW w:w="946" w:type="dxa"/>
            <w:tcBorders>
              <w:top w:val="nil"/>
              <w:left w:val="nil"/>
              <w:bottom w:val="nil"/>
              <w:right w:val="nil"/>
            </w:tcBorders>
            <w:shd w:val="clear" w:color="auto" w:fill="auto"/>
            <w:noWrap/>
            <w:vAlign w:val="bottom"/>
            <w:hideMark/>
          </w:tcPr>
          <w:p w14:paraId="22AB3E9D" w14:textId="77777777" w:rsidR="00204FC1" w:rsidRPr="00BD4EB2" w:rsidRDefault="00204FC1" w:rsidP="00204FC1">
            <w:pPr>
              <w:suppressAutoHyphens w:val="0"/>
              <w:rPr>
                <w:rFonts w:asciiTheme="minorHAnsi" w:hAnsiTheme="minorHAnsi" w:cstheme="minorHAnsi"/>
                <w:sz w:val="22"/>
                <w:szCs w:val="22"/>
                <w:lang w:eastAsia="pl-PL"/>
              </w:rPr>
            </w:pPr>
          </w:p>
        </w:tc>
        <w:tc>
          <w:tcPr>
            <w:tcW w:w="1080" w:type="dxa"/>
            <w:tcBorders>
              <w:top w:val="nil"/>
              <w:left w:val="nil"/>
              <w:bottom w:val="nil"/>
              <w:right w:val="nil"/>
            </w:tcBorders>
            <w:shd w:val="clear" w:color="auto" w:fill="auto"/>
            <w:noWrap/>
            <w:vAlign w:val="bottom"/>
            <w:hideMark/>
          </w:tcPr>
          <w:p w14:paraId="1E8DC203" w14:textId="77777777" w:rsidR="00204FC1" w:rsidRPr="00BD4EB2" w:rsidRDefault="00204FC1" w:rsidP="00204FC1">
            <w:pPr>
              <w:suppressAutoHyphens w:val="0"/>
              <w:rPr>
                <w:rFonts w:asciiTheme="minorHAnsi" w:hAnsiTheme="minorHAnsi" w:cstheme="minorHAnsi"/>
                <w:sz w:val="22"/>
                <w:szCs w:val="22"/>
                <w:lang w:eastAsia="pl-PL"/>
              </w:rPr>
            </w:pPr>
          </w:p>
        </w:tc>
        <w:tc>
          <w:tcPr>
            <w:tcW w:w="1093" w:type="dxa"/>
            <w:tcBorders>
              <w:top w:val="nil"/>
              <w:left w:val="nil"/>
              <w:bottom w:val="nil"/>
              <w:right w:val="nil"/>
            </w:tcBorders>
            <w:shd w:val="clear" w:color="auto" w:fill="auto"/>
            <w:noWrap/>
            <w:vAlign w:val="bottom"/>
            <w:hideMark/>
          </w:tcPr>
          <w:p w14:paraId="3F58B0AD" w14:textId="77777777" w:rsidR="00204FC1" w:rsidRPr="00BD4EB2" w:rsidRDefault="00204FC1" w:rsidP="00204FC1">
            <w:pPr>
              <w:suppressAutoHyphens w:val="0"/>
              <w:rPr>
                <w:rFonts w:asciiTheme="minorHAnsi" w:hAnsiTheme="minorHAnsi" w:cstheme="minorHAnsi"/>
                <w:sz w:val="22"/>
                <w:szCs w:val="22"/>
                <w:lang w:eastAsia="pl-PL"/>
              </w:rPr>
            </w:pPr>
          </w:p>
        </w:tc>
        <w:tc>
          <w:tcPr>
            <w:tcW w:w="1134" w:type="dxa"/>
            <w:tcBorders>
              <w:top w:val="nil"/>
              <w:left w:val="nil"/>
              <w:bottom w:val="nil"/>
              <w:right w:val="nil"/>
            </w:tcBorders>
            <w:shd w:val="clear" w:color="auto" w:fill="auto"/>
            <w:noWrap/>
            <w:vAlign w:val="bottom"/>
          </w:tcPr>
          <w:p w14:paraId="487EB08B" w14:textId="77777777" w:rsidR="00204FC1" w:rsidRPr="00BD4EB2" w:rsidRDefault="00204FC1" w:rsidP="00204FC1">
            <w:pPr>
              <w:suppressAutoHyphens w:val="0"/>
              <w:rPr>
                <w:rFonts w:asciiTheme="minorHAnsi" w:hAnsiTheme="minorHAnsi" w:cstheme="minorHAnsi"/>
                <w:sz w:val="22"/>
                <w:szCs w:val="22"/>
                <w:lang w:eastAsia="pl-PL"/>
              </w:rPr>
            </w:pPr>
          </w:p>
        </w:tc>
        <w:tc>
          <w:tcPr>
            <w:tcW w:w="1276" w:type="dxa"/>
            <w:tcBorders>
              <w:top w:val="nil"/>
              <w:left w:val="nil"/>
              <w:bottom w:val="nil"/>
              <w:right w:val="nil"/>
            </w:tcBorders>
            <w:shd w:val="clear" w:color="auto" w:fill="auto"/>
            <w:noWrap/>
            <w:vAlign w:val="bottom"/>
          </w:tcPr>
          <w:p w14:paraId="3F479A37" w14:textId="77777777" w:rsidR="00204FC1" w:rsidRPr="00BD4EB2" w:rsidRDefault="00204FC1" w:rsidP="00204FC1">
            <w:pPr>
              <w:suppressAutoHyphens w:val="0"/>
              <w:rPr>
                <w:rFonts w:asciiTheme="minorHAnsi" w:hAnsiTheme="minorHAnsi" w:cstheme="minorHAnsi"/>
                <w:sz w:val="22"/>
                <w:szCs w:val="22"/>
                <w:lang w:eastAsia="pl-PL"/>
              </w:rPr>
            </w:pPr>
          </w:p>
        </w:tc>
        <w:tc>
          <w:tcPr>
            <w:tcW w:w="1275" w:type="dxa"/>
            <w:tcBorders>
              <w:top w:val="nil"/>
              <w:left w:val="nil"/>
              <w:bottom w:val="nil"/>
              <w:right w:val="nil"/>
            </w:tcBorders>
            <w:shd w:val="clear" w:color="auto" w:fill="auto"/>
            <w:noWrap/>
            <w:vAlign w:val="bottom"/>
          </w:tcPr>
          <w:p w14:paraId="38F40207" w14:textId="77777777" w:rsidR="00204FC1" w:rsidRPr="00BD4EB2" w:rsidRDefault="00204FC1" w:rsidP="00204FC1">
            <w:pPr>
              <w:suppressAutoHyphens w:val="0"/>
              <w:rPr>
                <w:rFonts w:asciiTheme="minorHAnsi" w:hAnsiTheme="minorHAnsi" w:cstheme="minorHAnsi"/>
                <w:sz w:val="22"/>
                <w:szCs w:val="22"/>
                <w:lang w:eastAsia="pl-PL"/>
              </w:rPr>
            </w:pPr>
          </w:p>
        </w:tc>
        <w:tc>
          <w:tcPr>
            <w:tcW w:w="1134" w:type="dxa"/>
            <w:tcBorders>
              <w:top w:val="nil"/>
              <w:left w:val="nil"/>
              <w:bottom w:val="nil"/>
              <w:right w:val="nil"/>
            </w:tcBorders>
            <w:shd w:val="clear" w:color="auto" w:fill="auto"/>
            <w:noWrap/>
            <w:vAlign w:val="bottom"/>
          </w:tcPr>
          <w:p w14:paraId="03FE9C6A" w14:textId="77777777" w:rsidR="00204FC1" w:rsidRPr="00BD4EB2" w:rsidRDefault="00204FC1" w:rsidP="00204FC1">
            <w:pPr>
              <w:suppressAutoHyphens w:val="0"/>
              <w:rPr>
                <w:rFonts w:asciiTheme="minorHAnsi" w:hAnsiTheme="minorHAnsi" w:cstheme="minorHAnsi"/>
                <w:sz w:val="22"/>
                <w:szCs w:val="22"/>
                <w:lang w:eastAsia="pl-PL"/>
              </w:rPr>
            </w:pPr>
          </w:p>
        </w:tc>
      </w:tr>
      <w:tr w:rsidR="0054635C" w:rsidRPr="00BD4EB2" w14:paraId="70E472F6" w14:textId="77777777" w:rsidTr="00B465A4">
        <w:trPr>
          <w:trHeight w:val="300"/>
        </w:trPr>
        <w:tc>
          <w:tcPr>
            <w:tcW w:w="567" w:type="dxa"/>
            <w:tcBorders>
              <w:top w:val="nil"/>
              <w:left w:val="nil"/>
              <w:bottom w:val="nil"/>
              <w:right w:val="nil"/>
            </w:tcBorders>
            <w:shd w:val="clear" w:color="auto" w:fill="auto"/>
            <w:noWrap/>
            <w:vAlign w:val="bottom"/>
            <w:hideMark/>
          </w:tcPr>
          <w:p w14:paraId="33B2E79D" w14:textId="77777777" w:rsidR="00204FC1" w:rsidRPr="00BD4EB2" w:rsidRDefault="00204FC1" w:rsidP="00204FC1">
            <w:pPr>
              <w:suppressAutoHyphens w:val="0"/>
              <w:rPr>
                <w:rFonts w:asciiTheme="minorHAnsi" w:hAnsiTheme="minorHAnsi" w:cstheme="minorHAnsi"/>
                <w:sz w:val="22"/>
                <w:szCs w:val="22"/>
                <w:lang w:eastAsia="pl-PL"/>
              </w:rPr>
            </w:pPr>
          </w:p>
        </w:tc>
        <w:tc>
          <w:tcPr>
            <w:tcW w:w="568" w:type="dxa"/>
            <w:tcBorders>
              <w:top w:val="nil"/>
              <w:left w:val="nil"/>
              <w:bottom w:val="nil"/>
              <w:right w:val="nil"/>
            </w:tcBorders>
            <w:shd w:val="clear" w:color="auto" w:fill="auto"/>
            <w:noWrap/>
            <w:vAlign w:val="bottom"/>
            <w:hideMark/>
          </w:tcPr>
          <w:p w14:paraId="716C52C4" w14:textId="77777777" w:rsidR="00204FC1" w:rsidRPr="00BD4EB2" w:rsidRDefault="00204FC1" w:rsidP="00204FC1">
            <w:pPr>
              <w:suppressAutoHyphens w:val="0"/>
              <w:rPr>
                <w:rFonts w:asciiTheme="minorHAnsi" w:hAnsiTheme="minorHAnsi" w:cstheme="minorHAnsi"/>
                <w:sz w:val="22"/>
                <w:szCs w:val="22"/>
                <w:lang w:eastAsia="pl-PL"/>
              </w:rPr>
            </w:pPr>
          </w:p>
        </w:tc>
        <w:tc>
          <w:tcPr>
            <w:tcW w:w="3888" w:type="dxa"/>
            <w:tcBorders>
              <w:top w:val="nil"/>
              <w:left w:val="nil"/>
              <w:bottom w:val="nil"/>
              <w:right w:val="nil"/>
            </w:tcBorders>
            <w:shd w:val="clear" w:color="auto" w:fill="auto"/>
            <w:noWrap/>
            <w:vAlign w:val="bottom"/>
            <w:hideMark/>
          </w:tcPr>
          <w:p w14:paraId="63B01626" w14:textId="77777777" w:rsidR="00204FC1" w:rsidRPr="00BD4EB2" w:rsidRDefault="00204FC1" w:rsidP="00204FC1">
            <w:pPr>
              <w:suppressAutoHyphens w:val="0"/>
              <w:rPr>
                <w:rFonts w:asciiTheme="minorHAnsi" w:hAnsiTheme="minorHAnsi" w:cstheme="minorHAnsi"/>
                <w:sz w:val="22"/>
                <w:szCs w:val="22"/>
                <w:lang w:eastAsia="pl-PL"/>
              </w:rPr>
            </w:pPr>
          </w:p>
        </w:tc>
        <w:tc>
          <w:tcPr>
            <w:tcW w:w="1259" w:type="dxa"/>
            <w:tcBorders>
              <w:top w:val="nil"/>
              <w:left w:val="nil"/>
              <w:bottom w:val="nil"/>
              <w:right w:val="nil"/>
            </w:tcBorders>
            <w:shd w:val="clear" w:color="auto" w:fill="auto"/>
            <w:noWrap/>
            <w:vAlign w:val="bottom"/>
            <w:hideMark/>
          </w:tcPr>
          <w:p w14:paraId="754E8DD6" w14:textId="77777777" w:rsidR="00204FC1" w:rsidRPr="00BD4EB2" w:rsidRDefault="00204FC1" w:rsidP="00204FC1">
            <w:pPr>
              <w:suppressAutoHyphens w:val="0"/>
              <w:rPr>
                <w:rFonts w:asciiTheme="minorHAnsi" w:hAnsiTheme="minorHAnsi" w:cstheme="minorHAnsi"/>
                <w:sz w:val="22"/>
                <w:szCs w:val="22"/>
                <w:lang w:eastAsia="pl-PL"/>
              </w:rPr>
            </w:pPr>
          </w:p>
        </w:tc>
        <w:tc>
          <w:tcPr>
            <w:tcW w:w="981" w:type="dxa"/>
            <w:tcBorders>
              <w:top w:val="nil"/>
              <w:left w:val="nil"/>
              <w:bottom w:val="nil"/>
              <w:right w:val="nil"/>
            </w:tcBorders>
            <w:shd w:val="clear" w:color="auto" w:fill="auto"/>
            <w:noWrap/>
            <w:vAlign w:val="bottom"/>
            <w:hideMark/>
          </w:tcPr>
          <w:p w14:paraId="61A4495F" w14:textId="77777777" w:rsidR="00204FC1" w:rsidRPr="00BD4EB2" w:rsidRDefault="00204FC1" w:rsidP="00204FC1">
            <w:pPr>
              <w:suppressAutoHyphens w:val="0"/>
              <w:rPr>
                <w:rFonts w:asciiTheme="minorHAnsi" w:hAnsiTheme="minorHAnsi" w:cstheme="minorHAnsi"/>
                <w:sz w:val="22"/>
                <w:szCs w:val="22"/>
                <w:lang w:eastAsia="pl-PL"/>
              </w:rPr>
            </w:pPr>
          </w:p>
        </w:tc>
        <w:tc>
          <w:tcPr>
            <w:tcW w:w="817" w:type="dxa"/>
            <w:tcBorders>
              <w:top w:val="nil"/>
              <w:left w:val="nil"/>
              <w:bottom w:val="nil"/>
              <w:right w:val="nil"/>
            </w:tcBorders>
            <w:shd w:val="clear" w:color="auto" w:fill="auto"/>
            <w:noWrap/>
            <w:vAlign w:val="bottom"/>
            <w:hideMark/>
          </w:tcPr>
          <w:p w14:paraId="769F9A73" w14:textId="77777777" w:rsidR="00204FC1" w:rsidRPr="00BD4EB2" w:rsidRDefault="00204FC1" w:rsidP="00204FC1">
            <w:pPr>
              <w:suppressAutoHyphens w:val="0"/>
              <w:rPr>
                <w:rFonts w:asciiTheme="minorHAnsi" w:hAnsiTheme="minorHAnsi" w:cstheme="minorHAnsi"/>
                <w:sz w:val="22"/>
                <w:szCs w:val="22"/>
                <w:lang w:eastAsia="pl-PL"/>
              </w:rPr>
            </w:pPr>
          </w:p>
        </w:tc>
        <w:tc>
          <w:tcPr>
            <w:tcW w:w="946" w:type="dxa"/>
            <w:tcBorders>
              <w:top w:val="nil"/>
              <w:left w:val="nil"/>
              <w:bottom w:val="nil"/>
              <w:right w:val="nil"/>
            </w:tcBorders>
            <w:shd w:val="clear" w:color="auto" w:fill="auto"/>
            <w:noWrap/>
            <w:vAlign w:val="bottom"/>
            <w:hideMark/>
          </w:tcPr>
          <w:p w14:paraId="63F51EEB" w14:textId="77777777" w:rsidR="00204FC1" w:rsidRPr="00BD4EB2" w:rsidRDefault="00204FC1" w:rsidP="00204FC1">
            <w:pPr>
              <w:suppressAutoHyphens w:val="0"/>
              <w:rPr>
                <w:rFonts w:asciiTheme="minorHAnsi" w:hAnsiTheme="minorHAnsi" w:cstheme="minorHAnsi"/>
                <w:sz w:val="22"/>
                <w:szCs w:val="22"/>
                <w:lang w:eastAsia="pl-PL"/>
              </w:rPr>
            </w:pPr>
          </w:p>
        </w:tc>
        <w:tc>
          <w:tcPr>
            <w:tcW w:w="1080" w:type="dxa"/>
            <w:tcBorders>
              <w:top w:val="nil"/>
              <w:left w:val="nil"/>
              <w:bottom w:val="nil"/>
              <w:right w:val="nil"/>
            </w:tcBorders>
            <w:shd w:val="clear" w:color="auto" w:fill="auto"/>
            <w:noWrap/>
            <w:vAlign w:val="bottom"/>
            <w:hideMark/>
          </w:tcPr>
          <w:p w14:paraId="4DB00200" w14:textId="77777777" w:rsidR="00204FC1" w:rsidRPr="00BD4EB2" w:rsidRDefault="00204FC1" w:rsidP="00204FC1">
            <w:pPr>
              <w:suppressAutoHyphens w:val="0"/>
              <w:rPr>
                <w:rFonts w:asciiTheme="minorHAnsi" w:hAnsiTheme="minorHAnsi" w:cstheme="minorHAnsi"/>
                <w:sz w:val="22"/>
                <w:szCs w:val="22"/>
                <w:lang w:eastAsia="pl-PL"/>
              </w:rPr>
            </w:pPr>
          </w:p>
        </w:tc>
        <w:tc>
          <w:tcPr>
            <w:tcW w:w="1093" w:type="dxa"/>
            <w:tcBorders>
              <w:top w:val="nil"/>
              <w:left w:val="nil"/>
              <w:bottom w:val="nil"/>
              <w:right w:val="nil"/>
            </w:tcBorders>
            <w:shd w:val="clear" w:color="auto" w:fill="auto"/>
            <w:noWrap/>
            <w:vAlign w:val="bottom"/>
            <w:hideMark/>
          </w:tcPr>
          <w:p w14:paraId="744991AA" w14:textId="77777777" w:rsidR="00204FC1" w:rsidRPr="00BD4EB2" w:rsidRDefault="00204FC1" w:rsidP="00204FC1">
            <w:pPr>
              <w:suppressAutoHyphens w:val="0"/>
              <w:rPr>
                <w:rFonts w:asciiTheme="minorHAnsi" w:hAnsiTheme="minorHAnsi" w:cstheme="minorHAnsi"/>
                <w:sz w:val="22"/>
                <w:szCs w:val="22"/>
                <w:lang w:eastAsia="pl-PL"/>
              </w:rPr>
            </w:pPr>
          </w:p>
        </w:tc>
        <w:tc>
          <w:tcPr>
            <w:tcW w:w="1134" w:type="dxa"/>
            <w:tcBorders>
              <w:top w:val="nil"/>
              <w:left w:val="nil"/>
              <w:bottom w:val="nil"/>
              <w:right w:val="nil"/>
            </w:tcBorders>
            <w:shd w:val="clear" w:color="auto" w:fill="auto"/>
            <w:noWrap/>
            <w:vAlign w:val="bottom"/>
            <w:hideMark/>
          </w:tcPr>
          <w:p w14:paraId="45661487" w14:textId="77777777" w:rsidR="00204FC1" w:rsidRPr="00BD4EB2" w:rsidRDefault="00204FC1" w:rsidP="00204FC1">
            <w:pPr>
              <w:suppressAutoHyphens w:val="0"/>
              <w:rPr>
                <w:rFonts w:asciiTheme="minorHAnsi" w:hAnsiTheme="minorHAnsi" w:cstheme="minorHAnsi"/>
                <w:sz w:val="22"/>
                <w:szCs w:val="22"/>
                <w:lang w:eastAsia="pl-PL"/>
              </w:rPr>
            </w:pPr>
          </w:p>
        </w:tc>
        <w:tc>
          <w:tcPr>
            <w:tcW w:w="1276" w:type="dxa"/>
            <w:tcBorders>
              <w:top w:val="nil"/>
              <w:left w:val="nil"/>
              <w:bottom w:val="nil"/>
              <w:right w:val="nil"/>
            </w:tcBorders>
            <w:shd w:val="clear" w:color="auto" w:fill="auto"/>
            <w:noWrap/>
            <w:vAlign w:val="bottom"/>
            <w:hideMark/>
          </w:tcPr>
          <w:p w14:paraId="782E5CED" w14:textId="77777777" w:rsidR="00204FC1" w:rsidRPr="00BD4EB2" w:rsidRDefault="00204FC1" w:rsidP="00204FC1">
            <w:pPr>
              <w:suppressAutoHyphens w:val="0"/>
              <w:rPr>
                <w:rFonts w:asciiTheme="minorHAnsi" w:hAnsiTheme="minorHAnsi" w:cstheme="minorHAnsi"/>
                <w:sz w:val="22"/>
                <w:szCs w:val="22"/>
                <w:lang w:eastAsia="pl-PL"/>
              </w:rPr>
            </w:pPr>
          </w:p>
        </w:tc>
        <w:tc>
          <w:tcPr>
            <w:tcW w:w="1275" w:type="dxa"/>
            <w:tcBorders>
              <w:top w:val="nil"/>
              <w:left w:val="nil"/>
              <w:bottom w:val="nil"/>
              <w:right w:val="nil"/>
            </w:tcBorders>
            <w:shd w:val="clear" w:color="auto" w:fill="auto"/>
            <w:noWrap/>
            <w:vAlign w:val="bottom"/>
            <w:hideMark/>
          </w:tcPr>
          <w:p w14:paraId="25AFE0CB" w14:textId="77777777" w:rsidR="00204FC1" w:rsidRPr="00BD4EB2" w:rsidRDefault="00204FC1" w:rsidP="00204FC1">
            <w:pPr>
              <w:suppressAutoHyphens w:val="0"/>
              <w:rPr>
                <w:rFonts w:asciiTheme="minorHAnsi" w:hAnsiTheme="minorHAnsi" w:cstheme="minorHAnsi"/>
                <w:sz w:val="22"/>
                <w:szCs w:val="22"/>
                <w:lang w:eastAsia="pl-PL"/>
              </w:rPr>
            </w:pPr>
          </w:p>
        </w:tc>
        <w:tc>
          <w:tcPr>
            <w:tcW w:w="1134" w:type="dxa"/>
            <w:tcBorders>
              <w:top w:val="nil"/>
              <w:left w:val="nil"/>
              <w:bottom w:val="nil"/>
              <w:right w:val="nil"/>
            </w:tcBorders>
            <w:shd w:val="clear" w:color="auto" w:fill="auto"/>
            <w:noWrap/>
            <w:vAlign w:val="bottom"/>
            <w:hideMark/>
          </w:tcPr>
          <w:p w14:paraId="674F866A" w14:textId="77777777" w:rsidR="00204FC1" w:rsidRPr="00BD4EB2" w:rsidRDefault="00204FC1" w:rsidP="00204FC1">
            <w:pPr>
              <w:suppressAutoHyphens w:val="0"/>
              <w:rPr>
                <w:rFonts w:asciiTheme="minorHAnsi" w:hAnsiTheme="minorHAnsi" w:cstheme="minorHAnsi"/>
                <w:sz w:val="22"/>
                <w:szCs w:val="22"/>
                <w:lang w:eastAsia="pl-PL"/>
              </w:rPr>
            </w:pPr>
          </w:p>
        </w:tc>
      </w:tr>
      <w:tr w:rsidR="0054635C" w:rsidRPr="00BD4EB2" w14:paraId="18800188" w14:textId="77777777" w:rsidTr="00B465A4">
        <w:trPr>
          <w:trHeight w:val="300"/>
        </w:trPr>
        <w:tc>
          <w:tcPr>
            <w:tcW w:w="567" w:type="dxa"/>
            <w:tcBorders>
              <w:top w:val="nil"/>
              <w:left w:val="nil"/>
              <w:bottom w:val="nil"/>
              <w:right w:val="nil"/>
            </w:tcBorders>
            <w:shd w:val="clear" w:color="auto" w:fill="auto"/>
            <w:noWrap/>
            <w:vAlign w:val="bottom"/>
            <w:hideMark/>
          </w:tcPr>
          <w:p w14:paraId="071B3B23" w14:textId="77777777" w:rsidR="00204FC1" w:rsidRPr="00BD4EB2" w:rsidRDefault="00204FC1" w:rsidP="00204FC1">
            <w:pPr>
              <w:suppressAutoHyphens w:val="0"/>
              <w:rPr>
                <w:rFonts w:asciiTheme="minorHAnsi" w:hAnsiTheme="minorHAnsi" w:cstheme="minorHAnsi"/>
                <w:sz w:val="22"/>
                <w:szCs w:val="22"/>
                <w:lang w:eastAsia="pl-PL"/>
              </w:rPr>
            </w:pPr>
          </w:p>
        </w:tc>
        <w:tc>
          <w:tcPr>
            <w:tcW w:w="568" w:type="dxa"/>
            <w:tcBorders>
              <w:top w:val="nil"/>
              <w:left w:val="nil"/>
              <w:bottom w:val="nil"/>
              <w:right w:val="nil"/>
            </w:tcBorders>
            <w:shd w:val="clear" w:color="auto" w:fill="auto"/>
            <w:noWrap/>
            <w:vAlign w:val="bottom"/>
            <w:hideMark/>
          </w:tcPr>
          <w:p w14:paraId="3AB85341" w14:textId="77777777" w:rsidR="00204FC1" w:rsidRPr="00BD4EB2" w:rsidRDefault="00204FC1" w:rsidP="00204FC1">
            <w:pPr>
              <w:suppressAutoHyphens w:val="0"/>
              <w:rPr>
                <w:rFonts w:asciiTheme="minorHAnsi" w:hAnsiTheme="minorHAnsi" w:cstheme="minorHAnsi"/>
                <w:sz w:val="22"/>
                <w:szCs w:val="22"/>
                <w:lang w:eastAsia="pl-PL"/>
              </w:rPr>
            </w:pPr>
          </w:p>
        </w:tc>
        <w:tc>
          <w:tcPr>
            <w:tcW w:w="3888" w:type="dxa"/>
            <w:tcBorders>
              <w:top w:val="nil"/>
              <w:left w:val="nil"/>
              <w:bottom w:val="nil"/>
              <w:right w:val="nil"/>
            </w:tcBorders>
            <w:shd w:val="clear" w:color="auto" w:fill="auto"/>
            <w:noWrap/>
            <w:vAlign w:val="bottom"/>
            <w:hideMark/>
          </w:tcPr>
          <w:p w14:paraId="4C5EBE87" w14:textId="77777777" w:rsidR="00204FC1" w:rsidRPr="00BD4EB2" w:rsidRDefault="00204FC1" w:rsidP="00204FC1">
            <w:pPr>
              <w:suppressAutoHyphens w:val="0"/>
              <w:rPr>
                <w:rFonts w:asciiTheme="minorHAnsi" w:hAnsiTheme="minorHAnsi" w:cstheme="minorHAnsi"/>
                <w:sz w:val="22"/>
                <w:szCs w:val="22"/>
                <w:lang w:eastAsia="pl-PL"/>
              </w:rPr>
            </w:pPr>
          </w:p>
        </w:tc>
        <w:tc>
          <w:tcPr>
            <w:tcW w:w="1259" w:type="dxa"/>
            <w:tcBorders>
              <w:top w:val="nil"/>
              <w:left w:val="nil"/>
              <w:bottom w:val="nil"/>
              <w:right w:val="nil"/>
            </w:tcBorders>
            <w:shd w:val="clear" w:color="auto" w:fill="auto"/>
            <w:noWrap/>
            <w:vAlign w:val="bottom"/>
            <w:hideMark/>
          </w:tcPr>
          <w:p w14:paraId="69C019AE" w14:textId="77777777" w:rsidR="00204FC1" w:rsidRPr="00BD4EB2" w:rsidRDefault="00204FC1" w:rsidP="00204FC1">
            <w:pPr>
              <w:suppressAutoHyphens w:val="0"/>
              <w:rPr>
                <w:rFonts w:asciiTheme="minorHAnsi" w:hAnsiTheme="minorHAnsi" w:cstheme="minorHAnsi"/>
                <w:sz w:val="22"/>
                <w:szCs w:val="22"/>
                <w:lang w:eastAsia="pl-PL"/>
              </w:rPr>
            </w:pPr>
          </w:p>
        </w:tc>
        <w:tc>
          <w:tcPr>
            <w:tcW w:w="981" w:type="dxa"/>
            <w:tcBorders>
              <w:top w:val="nil"/>
              <w:left w:val="nil"/>
              <w:bottom w:val="nil"/>
              <w:right w:val="nil"/>
            </w:tcBorders>
            <w:shd w:val="clear" w:color="auto" w:fill="auto"/>
            <w:noWrap/>
            <w:vAlign w:val="bottom"/>
            <w:hideMark/>
          </w:tcPr>
          <w:p w14:paraId="09A623D9" w14:textId="77777777" w:rsidR="00204FC1" w:rsidRPr="00BD4EB2" w:rsidRDefault="00204FC1" w:rsidP="00204FC1">
            <w:pPr>
              <w:suppressAutoHyphens w:val="0"/>
              <w:rPr>
                <w:rFonts w:asciiTheme="minorHAnsi" w:hAnsiTheme="minorHAnsi" w:cstheme="minorHAnsi"/>
                <w:sz w:val="22"/>
                <w:szCs w:val="22"/>
                <w:lang w:eastAsia="pl-PL"/>
              </w:rPr>
            </w:pPr>
          </w:p>
        </w:tc>
        <w:tc>
          <w:tcPr>
            <w:tcW w:w="817" w:type="dxa"/>
            <w:tcBorders>
              <w:top w:val="nil"/>
              <w:left w:val="nil"/>
              <w:bottom w:val="nil"/>
              <w:right w:val="nil"/>
            </w:tcBorders>
            <w:shd w:val="clear" w:color="auto" w:fill="auto"/>
            <w:noWrap/>
            <w:vAlign w:val="bottom"/>
            <w:hideMark/>
          </w:tcPr>
          <w:p w14:paraId="45B9E412" w14:textId="77777777" w:rsidR="00204FC1" w:rsidRPr="00BD4EB2" w:rsidRDefault="00204FC1" w:rsidP="00204FC1">
            <w:pPr>
              <w:suppressAutoHyphens w:val="0"/>
              <w:rPr>
                <w:rFonts w:asciiTheme="minorHAnsi" w:hAnsiTheme="minorHAnsi" w:cstheme="minorHAnsi"/>
                <w:sz w:val="22"/>
                <w:szCs w:val="22"/>
                <w:lang w:eastAsia="pl-PL"/>
              </w:rPr>
            </w:pPr>
          </w:p>
        </w:tc>
        <w:tc>
          <w:tcPr>
            <w:tcW w:w="946" w:type="dxa"/>
            <w:tcBorders>
              <w:top w:val="nil"/>
              <w:left w:val="nil"/>
              <w:bottom w:val="nil"/>
              <w:right w:val="nil"/>
            </w:tcBorders>
            <w:shd w:val="clear" w:color="auto" w:fill="auto"/>
            <w:noWrap/>
            <w:vAlign w:val="bottom"/>
            <w:hideMark/>
          </w:tcPr>
          <w:p w14:paraId="076F4EC6" w14:textId="77777777" w:rsidR="00204FC1" w:rsidRPr="00BD4EB2" w:rsidRDefault="00204FC1" w:rsidP="00204FC1">
            <w:pPr>
              <w:suppressAutoHyphens w:val="0"/>
              <w:rPr>
                <w:rFonts w:asciiTheme="minorHAnsi" w:hAnsiTheme="minorHAnsi" w:cstheme="minorHAnsi"/>
                <w:sz w:val="22"/>
                <w:szCs w:val="22"/>
                <w:lang w:eastAsia="pl-PL"/>
              </w:rPr>
            </w:pPr>
          </w:p>
        </w:tc>
        <w:tc>
          <w:tcPr>
            <w:tcW w:w="1080" w:type="dxa"/>
            <w:tcBorders>
              <w:top w:val="nil"/>
              <w:left w:val="nil"/>
              <w:bottom w:val="nil"/>
              <w:right w:val="nil"/>
            </w:tcBorders>
            <w:shd w:val="clear" w:color="auto" w:fill="auto"/>
            <w:noWrap/>
            <w:vAlign w:val="bottom"/>
            <w:hideMark/>
          </w:tcPr>
          <w:p w14:paraId="542DB94D" w14:textId="77777777" w:rsidR="00204FC1" w:rsidRPr="00BD4EB2" w:rsidRDefault="00204FC1" w:rsidP="00204FC1">
            <w:pPr>
              <w:suppressAutoHyphens w:val="0"/>
              <w:rPr>
                <w:rFonts w:asciiTheme="minorHAnsi" w:hAnsiTheme="minorHAnsi" w:cstheme="minorHAnsi"/>
                <w:sz w:val="22"/>
                <w:szCs w:val="22"/>
                <w:lang w:eastAsia="pl-PL"/>
              </w:rPr>
            </w:pPr>
          </w:p>
        </w:tc>
        <w:tc>
          <w:tcPr>
            <w:tcW w:w="1093" w:type="dxa"/>
            <w:tcBorders>
              <w:top w:val="nil"/>
              <w:left w:val="nil"/>
              <w:bottom w:val="nil"/>
              <w:right w:val="nil"/>
            </w:tcBorders>
            <w:shd w:val="clear" w:color="auto" w:fill="auto"/>
            <w:noWrap/>
            <w:vAlign w:val="bottom"/>
            <w:hideMark/>
          </w:tcPr>
          <w:p w14:paraId="792AA1BA" w14:textId="77777777" w:rsidR="00204FC1" w:rsidRPr="00BD4EB2" w:rsidRDefault="00204FC1" w:rsidP="00204FC1">
            <w:pPr>
              <w:suppressAutoHyphens w:val="0"/>
              <w:rPr>
                <w:rFonts w:asciiTheme="minorHAnsi" w:hAnsiTheme="minorHAnsi" w:cstheme="minorHAnsi"/>
                <w:sz w:val="22"/>
                <w:szCs w:val="22"/>
                <w:lang w:eastAsia="pl-PL"/>
              </w:rPr>
            </w:pPr>
          </w:p>
        </w:tc>
        <w:tc>
          <w:tcPr>
            <w:tcW w:w="1134" w:type="dxa"/>
            <w:tcBorders>
              <w:top w:val="nil"/>
              <w:left w:val="nil"/>
              <w:bottom w:val="nil"/>
              <w:right w:val="nil"/>
            </w:tcBorders>
            <w:shd w:val="clear" w:color="auto" w:fill="auto"/>
            <w:noWrap/>
            <w:vAlign w:val="bottom"/>
            <w:hideMark/>
          </w:tcPr>
          <w:p w14:paraId="738B45D7" w14:textId="77777777" w:rsidR="00204FC1" w:rsidRPr="00BD4EB2" w:rsidRDefault="00204FC1" w:rsidP="00204FC1">
            <w:pPr>
              <w:suppressAutoHyphens w:val="0"/>
              <w:rPr>
                <w:rFonts w:asciiTheme="minorHAnsi" w:hAnsiTheme="minorHAnsi" w:cstheme="minorHAnsi"/>
                <w:sz w:val="22"/>
                <w:szCs w:val="22"/>
                <w:lang w:eastAsia="pl-PL"/>
              </w:rPr>
            </w:pPr>
          </w:p>
        </w:tc>
        <w:tc>
          <w:tcPr>
            <w:tcW w:w="1276" w:type="dxa"/>
            <w:tcBorders>
              <w:top w:val="nil"/>
              <w:left w:val="nil"/>
              <w:bottom w:val="nil"/>
              <w:right w:val="nil"/>
            </w:tcBorders>
            <w:shd w:val="clear" w:color="auto" w:fill="auto"/>
            <w:noWrap/>
            <w:vAlign w:val="bottom"/>
            <w:hideMark/>
          </w:tcPr>
          <w:p w14:paraId="41035140" w14:textId="77777777" w:rsidR="00204FC1" w:rsidRPr="00BD4EB2" w:rsidRDefault="00204FC1" w:rsidP="00204FC1">
            <w:pPr>
              <w:suppressAutoHyphens w:val="0"/>
              <w:rPr>
                <w:rFonts w:asciiTheme="minorHAnsi" w:hAnsiTheme="minorHAnsi" w:cstheme="minorHAnsi"/>
                <w:sz w:val="22"/>
                <w:szCs w:val="22"/>
                <w:lang w:eastAsia="pl-PL"/>
              </w:rPr>
            </w:pPr>
          </w:p>
        </w:tc>
        <w:tc>
          <w:tcPr>
            <w:tcW w:w="1275" w:type="dxa"/>
            <w:tcBorders>
              <w:top w:val="nil"/>
              <w:left w:val="nil"/>
              <w:bottom w:val="nil"/>
              <w:right w:val="nil"/>
            </w:tcBorders>
            <w:shd w:val="clear" w:color="auto" w:fill="auto"/>
            <w:noWrap/>
            <w:vAlign w:val="bottom"/>
            <w:hideMark/>
          </w:tcPr>
          <w:p w14:paraId="3750DFBD" w14:textId="77777777" w:rsidR="00204FC1" w:rsidRPr="00BD4EB2" w:rsidRDefault="00204FC1" w:rsidP="00204FC1">
            <w:pPr>
              <w:suppressAutoHyphens w:val="0"/>
              <w:rPr>
                <w:rFonts w:asciiTheme="minorHAnsi" w:hAnsiTheme="minorHAnsi" w:cstheme="minorHAnsi"/>
                <w:sz w:val="22"/>
                <w:szCs w:val="22"/>
                <w:lang w:eastAsia="pl-PL"/>
              </w:rPr>
            </w:pPr>
          </w:p>
        </w:tc>
        <w:tc>
          <w:tcPr>
            <w:tcW w:w="1134" w:type="dxa"/>
            <w:tcBorders>
              <w:top w:val="nil"/>
              <w:left w:val="nil"/>
              <w:bottom w:val="nil"/>
              <w:right w:val="nil"/>
            </w:tcBorders>
            <w:shd w:val="clear" w:color="auto" w:fill="auto"/>
            <w:noWrap/>
            <w:vAlign w:val="bottom"/>
            <w:hideMark/>
          </w:tcPr>
          <w:p w14:paraId="34A4272F" w14:textId="77777777" w:rsidR="00204FC1" w:rsidRPr="00BD4EB2" w:rsidRDefault="00204FC1" w:rsidP="00204FC1">
            <w:pPr>
              <w:suppressAutoHyphens w:val="0"/>
              <w:rPr>
                <w:rFonts w:asciiTheme="minorHAnsi" w:hAnsiTheme="minorHAnsi" w:cstheme="minorHAnsi"/>
                <w:sz w:val="22"/>
                <w:szCs w:val="22"/>
                <w:lang w:eastAsia="pl-PL"/>
              </w:rPr>
            </w:pPr>
          </w:p>
        </w:tc>
      </w:tr>
      <w:tr w:rsidR="0054635C" w:rsidRPr="00BD4EB2" w14:paraId="07CEE2A3" w14:textId="77777777" w:rsidTr="00B465A4">
        <w:trPr>
          <w:trHeight w:val="300"/>
        </w:trPr>
        <w:tc>
          <w:tcPr>
            <w:tcW w:w="567" w:type="dxa"/>
            <w:tcBorders>
              <w:top w:val="nil"/>
              <w:left w:val="nil"/>
              <w:bottom w:val="nil"/>
              <w:right w:val="nil"/>
            </w:tcBorders>
            <w:shd w:val="clear" w:color="auto" w:fill="auto"/>
            <w:noWrap/>
            <w:vAlign w:val="bottom"/>
            <w:hideMark/>
          </w:tcPr>
          <w:p w14:paraId="01C76E84" w14:textId="77777777" w:rsidR="00204FC1" w:rsidRPr="00BD4EB2" w:rsidRDefault="00204FC1" w:rsidP="00204FC1">
            <w:pPr>
              <w:suppressAutoHyphens w:val="0"/>
              <w:rPr>
                <w:rFonts w:asciiTheme="minorHAnsi" w:hAnsiTheme="minorHAnsi" w:cstheme="minorHAnsi"/>
                <w:sz w:val="22"/>
                <w:szCs w:val="22"/>
                <w:lang w:eastAsia="pl-PL"/>
              </w:rPr>
            </w:pPr>
          </w:p>
        </w:tc>
        <w:tc>
          <w:tcPr>
            <w:tcW w:w="568" w:type="dxa"/>
            <w:tcBorders>
              <w:top w:val="nil"/>
              <w:left w:val="nil"/>
              <w:bottom w:val="nil"/>
              <w:right w:val="nil"/>
            </w:tcBorders>
            <w:shd w:val="clear" w:color="auto" w:fill="auto"/>
            <w:noWrap/>
            <w:vAlign w:val="bottom"/>
            <w:hideMark/>
          </w:tcPr>
          <w:p w14:paraId="5AE76297" w14:textId="77777777" w:rsidR="00204FC1" w:rsidRPr="00BD4EB2" w:rsidRDefault="00204FC1" w:rsidP="00204FC1">
            <w:pPr>
              <w:suppressAutoHyphens w:val="0"/>
              <w:rPr>
                <w:rFonts w:asciiTheme="minorHAnsi" w:hAnsiTheme="minorHAnsi" w:cstheme="minorHAnsi"/>
                <w:sz w:val="22"/>
                <w:szCs w:val="22"/>
                <w:lang w:eastAsia="pl-PL"/>
              </w:rPr>
            </w:pPr>
          </w:p>
        </w:tc>
        <w:tc>
          <w:tcPr>
            <w:tcW w:w="3888" w:type="dxa"/>
            <w:tcBorders>
              <w:top w:val="nil"/>
              <w:left w:val="nil"/>
              <w:bottom w:val="nil"/>
              <w:right w:val="nil"/>
            </w:tcBorders>
            <w:shd w:val="clear" w:color="auto" w:fill="auto"/>
            <w:noWrap/>
            <w:vAlign w:val="bottom"/>
            <w:hideMark/>
          </w:tcPr>
          <w:p w14:paraId="79BE343D" w14:textId="77777777" w:rsidR="00204FC1" w:rsidRPr="00BD4EB2" w:rsidRDefault="00204FC1" w:rsidP="00204FC1">
            <w:pPr>
              <w:suppressAutoHyphens w:val="0"/>
              <w:rPr>
                <w:rFonts w:asciiTheme="minorHAnsi" w:hAnsiTheme="minorHAnsi" w:cstheme="minorHAnsi"/>
                <w:sz w:val="22"/>
                <w:szCs w:val="22"/>
                <w:lang w:eastAsia="pl-PL"/>
              </w:rPr>
            </w:pPr>
          </w:p>
        </w:tc>
        <w:tc>
          <w:tcPr>
            <w:tcW w:w="1259" w:type="dxa"/>
            <w:tcBorders>
              <w:top w:val="nil"/>
              <w:left w:val="nil"/>
              <w:bottom w:val="nil"/>
              <w:right w:val="nil"/>
            </w:tcBorders>
            <w:shd w:val="clear" w:color="auto" w:fill="auto"/>
            <w:noWrap/>
            <w:vAlign w:val="bottom"/>
            <w:hideMark/>
          </w:tcPr>
          <w:p w14:paraId="10E702E5" w14:textId="77777777" w:rsidR="00204FC1" w:rsidRPr="00BD4EB2" w:rsidRDefault="00204FC1" w:rsidP="00204FC1">
            <w:pPr>
              <w:suppressAutoHyphens w:val="0"/>
              <w:rPr>
                <w:rFonts w:asciiTheme="minorHAnsi" w:hAnsiTheme="minorHAnsi" w:cstheme="minorHAnsi"/>
                <w:sz w:val="22"/>
                <w:szCs w:val="22"/>
                <w:lang w:eastAsia="pl-PL"/>
              </w:rPr>
            </w:pPr>
          </w:p>
        </w:tc>
        <w:tc>
          <w:tcPr>
            <w:tcW w:w="981" w:type="dxa"/>
            <w:tcBorders>
              <w:top w:val="nil"/>
              <w:left w:val="nil"/>
              <w:bottom w:val="nil"/>
              <w:right w:val="nil"/>
            </w:tcBorders>
            <w:shd w:val="clear" w:color="auto" w:fill="auto"/>
            <w:noWrap/>
            <w:vAlign w:val="bottom"/>
            <w:hideMark/>
          </w:tcPr>
          <w:p w14:paraId="0966D30D" w14:textId="77777777" w:rsidR="00204FC1" w:rsidRPr="00BD4EB2" w:rsidRDefault="00204FC1" w:rsidP="00204FC1">
            <w:pPr>
              <w:suppressAutoHyphens w:val="0"/>
              <w:rPr>
                <w:rFonts w:asciiTheme="minorHAnsi" w:hAnsiTheme="minorHAnsi" w:cstheme="minorHAnsi"/>
                <w:sz w:val="22"/>
                <w:szCs w:val="22"/>
                <w:lang w:eastAsia="pl-PL"/>
              </w:rPr>
            </w:pPr>
          </w:p>
        </w:tc>
        <w:tc>
          <w:tcPr>
            <w:tcW w:w="817" w:type="dxa"/>
            <w:tcBorders>
              <w:top w:val="nil"/>
              <w:left w:val="nil"/>
              <w:bottom w:val="nil"/>
              <w:right w:val="nil"/>
            </w:tcBorders>
            <w:shd w:val="clear" w:color="auto" w:fill="auto"/>
            <w:noWrap/>
            <w:vAlign w:val="bottom"/>
            <w:hideMark/>
          </w:tcPr>
          <w:p w14:paraId="48BB549E" w14:textId="77777777" w:rsidR="00204FC1" w:rsidRPr="00BD4EB2" w:rsidRDefault="00204FC1" w:rsidP="00204FC1">
            <w:pPr>
              <w:suppressAutoHyphens w:val="0"/>
              <w:rPr>
                <w:rFonts w:asciiTheme="minorHAnsi" w:hAnsiTheme="minorHAnsi" w:cstheme="minorHAnsi"/>
                <w:sz w:val="22"/>
                <w:szCs w:val="22"/>
                <w:lang w:eastAsia="pl-PL"/>
              </w:rPr>
            </w:pPr>
          </w:p>
        </w:tc>
        <w:tc>
          <w:tcPr>
            <w:tcW w:w="946" w:type="dxa"/>
            <w:tcBorders>
              <w:top w:val="nil"/>
              <w:left w:val="nil"/>
              <w:bottom w:val="nil"/>
              <w:right w:val="nil"/>
            </w:tcBorders>
            <w:shd w:val="clear" w:color="auto" w:fill="auto"/>
            <w:noWrap/>
            <w:vAlign w:val="bottom"/>
            <w:hideMark/>
          </w:tcPr>
          <w:p w14:paraId="55AA0265" w14:textId="77777777" w:rsidR="00204FC1" w:rsidRPr="00BD4EB2" w:rsidRDefault="00204FC1" w:rsidP="00204FC1">
            <w:pPr>
              <w:suppressAutoHyphens w:val="0"/>
              <w:rPr>
                <w:rFonts w:asciiTheme="minorHAnsi" w:hAnsiTheme="minorHAnsi" w:cstheme="minorHAnsi"/>
                <w:sz w:val="22"/>
                <w:szCs w:val="22"/>
                <w:lang w:eastAsia="pl-PL"/>
              </w:rPr>
            </w:pPr>
          </w:p>
        </w:tc>
        <w:tc>
          <w:tcPr>
            <w:tcW w:w="1080" w:type="dxa"/>
            <w:tcBorders>
              <w:top w:val="nil"/>
              <w:left w:val="nil"/>
              <w:bottom w:val="nil"/>
              <w:right w:val="nil"/>
            </w:tcBorders>
            <w:shd w:val="clear" w:color="auto" w:fill="auto"/>
            <w:noWrap/>
            <w:vAlign w:val="bottom"/>
            <w:hideMark/>
          </w:tcPr>
          <w:p w14:paraId="762AC417" w14:textId="77777777" w:rsidR="00204FC1" w:rsidRPr="00BD4EB2" w:rsidRDefault="00204FC1" w:rsidP="00204FC1">
            <w:pPr>
              <w:suppressAutoHyphens w:val="0"/>
              <w:rPr>
                <w:rFonts w:asciiTheme="minorHAnsi" w:hAnsiTheme="minorHAnsi" w:cstheme="minorHAnsi"/>
                <w:sz w:val="22"/>
                <w:szCs w:val="22"/>
                <w:lang w:eastAsia="pl-PL"/>
              </w:rPr>
            </w:pPr>
          </w:p>
        </w:tc>
        <w:tc>
          <w:tcPr>
            <w:tcW w:w="1093" w:type="dxa"/>
            <w:tcBorders>
              <w:top w:val="nil"/>
              <w:left w:val="nil"/>
              <w:bottom w:val="nil"/>
              <w:right w:val="nil"/>
            </w:tcBorders>
            <w:shd w:val="clear" w:color="auto" w:fill="auto"/>
            <w:noWrap/>
            <w:vAlign w:val="bottom"/>
            <w:hideMark/>
          </w:tcPr>
          <w:p w14:paraId="61B199AB" w14:textId="77777777" w:rsidR="00204FC1" w:rsidRPr="00BD4EB2" w:rsidRDefault="00204FC1" w:rsidP="00204FC1">
            <w:pPr>
              <w:suppressAutoHyphens w:val="0"/>
              <w:rPr>
                <w:rFonts w:asciiTheme="minorHAnsi" w:hAnsiTheme="minorHAnsi" w:cstheme="minorHAnsi"/>
                <w:sz w:val="22"/>
                <w:szCs w:val="22"/>
                <w:lang w:eastAsia="pl-PL"/>
              </w:rPr>
            </w:pPr>
          </w:p>
        </w:tc>
        <w:tc>
          <w:tcPr>
            <w:tcW w:w="1134" w:type="dxa"/>
            <w:tcBorders>
              <w:top w:val="nil"/>
              <w:left w:val="nil"/>
              <w:bottom w:val="nil"/>
              <w:right w:val="nil"/>
            </w:tcBorders>
            <w:shd w:val="clear" w:color="auto" w:fill="auto"/>
            <w:noWrap/>
            <w:vAlign w:val="bottom"/>
            <w:hideMark/>
          </w:tcPr>
          <w:p w14:paraId="756123F0" w14:textId="77777777" w:rsidR="00204FC1" w:rsidRPr="00BD4EB2" w:rsidRDefault="00204FC1" w:rsidP="00204FC1">
            <w:pPr>
              <w:suppressAutoHyphens w:val="0"/>
              <w:rPr>
                <w:rFonts w:asciiTheme="minorHAnsi" w:hAnsiTheme="minorHAnsi" w:cstheme="minorHAnsi"/>
                <w:sz w:val="22"/>
                <w:szCs w:val="22"/>
                <w:lang w:eastAsia="pl-PL"/>
              </w:rPr>
            </w:pPr>
          </w:p>
        </w:tc>
        <w:tc>
          <w:tcPr>
            <w:tcW w:w="1276" w:type="dxa"/>
            <w:tcBorders>
              <w:top w:val="nil"/>
              <w:left w:val="nil"/>
              <w:bottom w:val="nil"/>
              <w:right w:val="nil"/>
            </w:tcBorders>
            <w:shd w:val="clear" w:color="auto" w:fill="auto"/>
            <w:noWrap/>
            <w:vAlign w:val="bottom"/>
            <w:hideMark/>
          </w:tcPr>
          <w:p w14:paraId="2AACA0D4" w14:textId="77777777" w:rsidR="00204FC1" w:rsidRPr="00BD4EB2" w:rsidRDefault="00204FC1" w:rsidP="00204FC1">
            <w:pPr>
              <w:suppressAutoHyphens w:val="0"/>
              <w:rPr>
                <w:rFonts w:asciiTheme="minorHAnsi" w:hAnsiTheme="minorHAnsi" w:cstheme="minorHAnsi"/>
                <w:sz w:val="22"/>
                <w:szCs w:val="22"/>
                <w:lang w:eastAsia="pl-PL"/>
              </w:rPr>
            </w:pPr>
          </w:p>
        </w:tc>
        <w:tc>
          <w:tcPr>
            <w:tcW w:w="1275" w:type="dxa"/>
            <w:tcBorders>
              <w:top w:val="nil"/>
              <w:left w:val="nil"/>
              <w:bottom w:val="nil"/>
              <w:right w:val="nil"/>
            </w:tcBorders>
            <w:shd w:val="clear" w:color="auto" w:fill="auto"/>
            <w:noWrap/>
            <w:vAlign w:val="bottom"/>
            <w:hideMark/>
          </w:tcPr>
          <w:p w14:paraId="3BA2BB8F" w14:textId="77777777" w:rsidR="00204FC1" w:rsidRPr="00BD4EB2" w:rsidRDefault="00204FC1" w:rsidP="00204FC1">
            <w:pPr>
              <w:suppressAutoHyphens w:val="0"/>
              <w:rPr>
                <w:rFonts w:asciiTheme="minorHAnsi" w:hAnsiTheme="minorHAnsi" w:cstheme="minorHAnsi"/>
                <w:sz w:val="22"/>
                <w:szCs w:val="22"/>
                <w:lang w:eastAsia="pl-PL"/>
              </w:rPr>
            </w:pPr>
          </w:p>
        </w:tc>
        <w:tc>
          <w:tcPr>
            <w:tcW w:w="1134" w:type="dxa"/>
            <w:tcBorders>
              <w:top w:val="nil"/>
              <w:left w:val="nil"/>
              <w:bottom w:val="nil"/>
              <w:right w:val="nil"/>
            </w:tcBorders>
            <w:shd w:val="clear" w:color="auto" w:fill="auto"/>
            <w:noWrap/>
            <w:vAlign w:val="bottom"/>
            <w:hideMark/>
          </w:tcPr>
          <w:p w14:paraId="6D022EEB" w14:textId="77777777" w:rsidR="00204FC1" w:rsidRPr="00BD4EB2" w:rsidRDefault="00204FC1" w:rsidP="00204FC1">
            <w:pPr>
              <w:suppressAutoHyphens w:val="0"/>
              <w:rPr>
                <w:rFonts w:asciiTheme="minorHAnsi" w:hAnsiTheme="minorHAnsi" w:cstheme="minorHAnsi"/>
                <w:sz w:val="22"/>
                <w:szCs w:val="22"/>
                <w:lang w:eastAsia="pl-PL"/>
              </w:rPr>
            </w:pPr>
          </w:p>
        </w:tc>
      </w:tr>
      <w:tr w:rsidR="0054635C" w:rsidRPr="00BD4EB2" w14:paraId="783A181F" w14:textId="77777777" w:rsidTr="004D6F42">
        <w:trPr>
          <w:trHeight w:val="300"/>
        </w:trPr>
        <w:tc>
          <w:tcPr>
            <w:tcW w:w="16018" w:type="dxa"/>
            <w:gridSpan w:val="13"/>
            <w:tcBorders>
              <w:top w:val="single" w:sz="4" w:space="0" w:color="auto"/>
              <w:left w:val="single" w:sz="4" w:space="0" w:color="auto"/>
              <w:bottom w:val="single" w:sz="4" w:space="0" w:color="auto"/>
              <w:right w:val="single" w:sz="4" w:space="0" w:color="auto"/>
            </w:tcBorders>
            <w:shd w:val="clear" w:color="FF9900" w:fill="FFC000"/>
            <w:noWrap/>
            <w:vAlign w:val="bottom"/>
            <w:hideMark/>
          </w:tcPr>
          <w:p w14:paraId="26D94508"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PAKIET NR 73</w:t>
            </w:r>
          </w:p>
        </w:tc>
      </w:tr>
      <w:tr w:rsidR="004D6F42" w:rsidRPr="00BD4EB2" w14:paraId="5BA1E305" w14:textId="77777777" w:rsidTr="00B465A4">
        <w:trPr>
          <w:trHeight w:val="300"/>
        </w:trPr>
        <w:tc>
          <w:tcPr>
            <w:tcW w:w="567"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67BC63C2"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Lp.</w:t>
            </w:r>
          </w:p>
        </w:tc>
        <w:tc>
          <w:tcPr>
            <w:tcW w:w="568"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414BE51D"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Kod CPV</w:t>
            </w:r>
          </w:p>
        </w:tc>
        <w:tc>
          <w:tcPr>
            <w:tcW w:w="3888"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17A168FF"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Nazwa/opis produktu</w:t>
            </w:r>
          </w:p>
        </w:tc>
        <w:tc>
          <w:tcPr>
            <w:tcW w:w="1259" w:type="dxa"/>
            <w:tcBorders>
              <w:top w:val="nil"/>
              <w:left w:val="nil"/>
              <w:bottom w:val="nil"/>
              <w:right w:val="single" w:sz="4" w:space="0" w:color="auto"/>
            </w:tcBorders>
            <w:shd w:val="clear" w:color="FF99CC" w:fill="F4B183"/>
            <w:noWrap/>
            <w:vAlign w:val="bottom"/>
            <w:hideMark/>
          </w:tcPr>
          <w:p w14:paraId="2645C1D9"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vMerge w:val="restart"/>
            <w:tcBorders>
              <w:top w:val="nil"/>
              <w:left w:val="single" w:sz="4" w:space="0" w:color="auto"/>
              <w:bottom w:val="single" w:sz="4" w:space="0" w:color="auto"/>
              <w:right w:val="single" w:sz="4" w:space="0" w:color="auto"/>
            </w:tcBorders>
            <w:shd w:val="clear" w:color="FF99CC" w:fill="F4B183"/>
            <w:vAlign w:val="bottom"/>
            <w:hideMark/>
          </w:tcPr>
          <w:p w14:paraId="5D2A790C"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Numer katalogowy</w:t>
            </w:r>
          </w:p>
        </w:tc>
        <w:tc>
          <w:tcPr>
            <w:tcW w:w="817"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4172ABAF"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Jm</w:t>
            </w:r>
            <w:proofErr w:type="spellEnd"/>
          </w:p>
        </w:tc>
        <w:tc>
          <w:tcPr>
            <w:tcW w:w="946"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673128BF"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Ilość</w:t>
            </w:r>
          </w:p>
        </w:tc>
        <w:tc>
          <w:tcPr>
            <w:tcW w:w="1080" w:type="dxa"/>
            <w:vMerge w:val="restart"/>
            <w:tcBorders>
              <w:top w:val="nil"/>
              <w:left w:val="single" w:sz="4" w:space="0" w:color="auto"/>
              <w:bottom w:val="single" w:sz="4" w:space="0" w:color="auto"/>
              <w:right w:val="single" w:sz="4" w:space="0" w:color="auto"/>
            </w:tcBorders>
            <w:shd w:val="clear" w:color="FF99CC" w:fill="F4B183"/>
            <w:vAlign w:val="bottom"/>
            <w:hideMark/>
          </w:tcPr>
          <w:p w14:paraId="63F50EDC"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Cena jednostkowa netto</w:t>
            </w:r>
          </w:p>
        </w:tc>
        <w:tc>
          <w:tcPr>
            <w:tcW w:w="1093" w:type="dxa"/>
            <w:vMerge w:val="restart"/>
            <w:tcBorders>
              <w:top w:val="nil"/>
              <w:left w:val="single" w:sz="4" w:space="0" w:color="auto"/>
              <w:bottom w:val="single" w:sz="4" w:space="0" w:color="auto"/>
              <w:right w:val="single" w:sz="4" w:space="0" w:color="auto"/>
            </w:tcBorders>
            <w:shd w:val="clear" w:color="FF99CC" w:fill="F4B183"/>
            <w:vAlign w:val="bottom"/>
            <w:hideMark/>
          </w:tcPr>
          <w:p w14:paraId="4B480834"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Cena jednostkowa brutto</w:t>
            </w:r>
          </w:p>
        </w:tc>
        <w:tc>
          <w:tcPr>
            <w:tcW w:w="1134" w:type="dxa"/>
            <w:vMerge w:val="restart"/>
            <w:tcBorders>
              <w:top w:val="nil"/>
              <w:left w:val="single" w:sz="4" w:space="0" w:color="auto"/>
              <w:bottom w:val="single" w:sz="4" w:space="0" w:color="auto"/>
              <w:right w:val="single" w:sz="4" w:space="0" w:color="auto"/>
            </w:tcBorders>
            <w:shd w:val="clear" w:color="FF99CC" w:fill="F4B183"/>
            <w:vAlign w:val="bottom"/>
            <w:hideMark/>
          </w:tcPr>
          <w:p w14:paraId="256F9D84"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Wartość ogółem netto</w:t>
            </w:r>
          </w:p>
        </w:tc>
        <w:tc>
          <w:tcPr>
            <w:tcW w:w="1276" w:type="dxa"/>
            <w:vMerge w:val="restart"/>
            <w:tcBorders>
              <w:top w:val="nil"/>
              <w:left w:val="single" w:sz="4" w:space="0" w:color="auto"/>
              <w:bottom w:val="single" w:sz="4" w:space="0" w:color="auto"/>
              <w:right w:val="single" w:sz="4" w:space="0" w:color="auto"/>
            </w:tcBorders>
            <w:shd w:val="clear" w:color="FF99CC" w:fill="F4B183"/>
            <w:vAlign w:val="bottom"/>
            <w:hideMark/>
          </w:tcPr>
          <w:p w14:paraId="45FA96A3"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Stawka VAT</w:t>
            </w:r>
          </w:p>
        </w:tc>
        <w:tc>
          <w:tcPr>
            <w:tcW w:w="1275" w:type="dxa"/>
            <w:vMerge w:val="restart"/>
            <w:tcBorders>
              <w:top w:val="nil"/>
              <w:left w:val="single" w:sz="4" w:space="0" w:color="auto"/>
              <w:bottom w:val="single" w:sz="4" w:space="0" w:color="auto"/>
              <w:right w:val="single" w:sz="4" w:space="0" w:color="auto"/>
            </w:tcBorders>
            <w:shd w:val="clear" w:color="FF99CC" w:fill="F4B183"/>
            <w:vAlign w:val="bottom"/>
            <w:hideMark/>
          </w:tcPr>
          <w:p w14:paraId="3971C235"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Wartość podatku VAT</w:t>
            </w:r>
          </w:p>
        </w:tc>
        <w:tc>
          <w:tcPr>
            <w:tcW w:w="1134" w:type="dxa"/>
            <w:vMerge w:val="restart"/>
            <w:tcBorders>
              <w:top w:val="nil"/>
              <w:left w:val="single" w:sz="4" w:space="0" w:color="auto"/>
              <w:bottom w:val="single" w:sz="4" w:space="0" w:color="auto"/>
              <w:right w:val="single" w:sz="4" w:space="0" w:color="auto"/>
            </w:tcBorders>
            <w:shd w:val="clear" w:color="FF99CC" w:fill="F4B183"/>
            <w:vAlign w:val="bottom"/>
            <w:hideMark/>
          </w:tcPr>
          <w:p w14:paraId="5C3440AC"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Wartość ogółem brutto</w:t>
            </w:r>
          </w:p>
        </w:tc>
      </w:tr>
      <w:tr w:rsidR="0054635C" w:rsidRPr="00BD4EB2" w14:paraId="1FA9217C" w14:textId="77777777" w:rsidTr="00B465A4">
        <w:trPr>
          <w:trHeight w:val="300"/>
        </w:trPr>
        <w:tc>
          <w:tcPr>
            <w:tcW w:w="567" w:type="dxa"/>
            <w:vMerge/>
            <w:tcBorders>
              <w:top w:val="nil"/>
              <w:left w:val="single" w:sz="4" w:space="0" w:color="auto"/>
              <w:bottom w:val="single" w:sz="4" w:space="0" w:color="auto"/>
              <w:right w:val="single" w:sz="4" w:space="0" w:color="auto"/>
            </w:tcBorders>
            <w:vAlign w:val="center"/>
            <w:hideMark/>
          </w:tcPr>
          <w:p w14:paraId="6C8F1D2B"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568" w:type="dxa"/>
            <w:vMerge/>
            <w:tcBorders>
              <w:top w:val="nil"/>
              <w:left w:val="single" w:sz="4" w:space="0" w:color="auto"/>
              <w:bottom w:val="single" w:sz="4" w:space="0" w:color="auto"/>
              <w:right w:val="single" w:sz="4" w:space="0" w:color="auto"/>
            </w:tcBorders>
            <w:vAlign w:val="center"/>
            <w:hideMark/>
          </w:tcPr>
          <w:p w14:paraId="495ED91B"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3888" w:type="dxa"/>
            <w:vMerge/>
            <w:tcBorders>
              <w:top w:val="nil"/>
              <w:left w:val="single" w:sz="4" w:space="0" w:color="auto"/>
              <w:bottom w:val="single" w:sz="4" w:space="0" w:color="auto"/>
              <w:right w:val="single" w:sz="4" w:space="0" w:color="auto"/>
            </w:tcBorders>
            <w:vAlign w:val="center"/>
            <w:hideMark/>
          </w:tcPr>
          <w:p w14:paraId="56BBBC98"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59" w:type="dxa"/>
            <w:tcBorders>
              <w:top w:val="nil"/>
              <w:left w:val="nil"/>
              <w:bottom w:val="nil"/>
              <w:right w:val="single" w:sz="4" w:space="0" w:color="auto"/>
            </w:tcBorders>
            <w:shd w:val="clear" w:color="FF99CC" w:fill="F4B183"/>
            <w:noWrap/>
            <w:vAlign w:val="bottom"/>
            <w:hideMark/>
          </w:tcPr>
          <w:p w14:paraId="7B3F009C"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vMerge/>
            <w:tcBorders>
              <w:top w:val="nil"/>
              <w:left w:val="single" w:sz="4" w:space="0" w:color="auto"/>
              <w:bottom w:val="single" w:sz="4" w:space="0" w:color="auto"/>
              <w:right w:val="single" w:sz="4" w:space="0" w:color="auto"/>
            </w:tcBorders>
            <w:vAlign w:val="center"/>
            <w:hideMark/>
          </w:tcPr>
          <w:p w14:paraId="3B07685E"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817" w:type="dxa"/>
            <w:vMerge/>
            <w:tcBorders>
              <w:top w:val="nil"/>
              <w:left w:val="single" w:sz="4" w:space="0" w:color="auto"/>
              <w:bottom w:val="single" w:sz="4" w:space="0" w:color="auto"/>
              <w:right w:val="single" w:sz="4" w:space="0" w:color="auto"/>
            </w:tcBorders>
            <w:vAlign w:val="center"/>
            <w:hideMark/>
          </w:tcPr>
          <w:p w14:paraId="263BB631"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946" w:type="dxa"/>
            <w:vMerge/>
            <w:tcBorders>
              <w:top w:val="nil"/>
              <w:left w:val="single" w:sz="4" w:space="0" w:color="auto"/>
              <w:bottom w:val="single" w:sz="4" w:space="0" w:color="auto"/>
              <w:right w:val="single" w:sz="4" w:space="0" w:color="auto"/>
            </w:tcBorders>
            <w:vAlign w:val="center"/>
            <w:hideMark/>
          </w:tcPr>
          <w:p w14:paraId="5BC939AF"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80" w:type="dxa"/>
            <w:vMerge/>
            <w:tcBorders>
              <w:top w:val="nil"/>
              <w:left w:val="single" w:sz="4" w:space="0" w:color="auto"/>
              <w:bottom w:val="single" w:sz="4" w:space="0" w:color="auto"/>
              <w:right w:val="single" w:sz="4" w:space="0" w:color="auto"/>
            </w:tcBorders>
            <w:vAlign w:val="center"/>
            <w:hideMark/>
          </w:tcPr>
          <w:p w14:paraId="51B6DE24"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93" w:type="dxa"/>
            <w:vMerge/>
            <w:tcBorders>
              <w:top w:val="nil"/>
              <w:left w:val="single" w:sz="4" w:space="0" w:color="auto"/>
              <w:bottom w:val="single" w:sz="4" w:space="0" w:color="auto"/>
              <w:right w:val="single" w:sz="4" w:space="0" w:color="auto"/>
            </w:tcBorders>
            <w:vAlign w:val="center"/>
            <w:hideMark/>
          </w:tcPr>
          <w:p w14:paraId="6F74F6AC"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single" w:sz="4" w:space="0" w:color="auto"/>
              <w:right w:val="single" w:sz="4" w:space="0" w:color="auto"/>
            </w:tcBorders>
            <w:vAlign w:val="center"/>
            <w:hideMark/>
          </w:tcPr>
          <w:p w14:paraId="75281E64"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6" w:type="dxa"/>
            <w:vMerge/>
            <w:tcBorders>
              <w:top w:val="nil"/>
              <w:left w:val="single" w:sz="4" w:space="0" w:color="auto"/>
              <w:bottom w:val="single" w:sz="4" w:space="0" w:color="auto"/>
              <w:right w:val="single" w:sz="4" w:space="0" w:color="auto"/>
            </w:tcBorders>
            <w:vAlign w:val="center"/>
            <w:hideMark/>
          </w:tcPr>
          <w:p w14:paraId="1F22D08D"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5" w:type="dxa"/>
            <w:vMerge/>
            <w:tcBorders>
              <w:top w:val="nil"/>
              <w:left w:val="single" w:sz="4" w:space="0" w:color="auto"/>
              <w:bottom w:val="single" w:sz="4" w:space="0" w:color="auto"/>
              <w:right w:val="single" w:sz="4" w:space="0" w:color="auto"/>
            </w:tcBorders>
            <w:vAlign w:val="center"/>
            <w:hideMark/>
          </w:tcPr>
          <w:p w14:paraId="15A76C32"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single" w:sz="4" w:space="0" w:color="auto"/>
              <w:right w:val="single" w:sz="4" w:space="0" w:color="auto"/>
            </w:tcBorders>
            <w:vAlign w:val="center"/>
            <w:hideMark/>
          </w:tcPr>
          <w:p w14:paraId="52EE6BC4" w14:textId="77777777" w:rsidR="00204FC1" w:rsidRPr="00BD4EB2" w:rsidRDefault="00204FC1" w:rsidP="00204FC1">
            <w:pPr>
              <w:suppressAutoHyphens w:val="0"/>
              <w:rPr>
                <w:rFonts w:asciiTheme="minorHAnsi" w:hAnsiTheme="minorHAnsi" w:cstheme="minorHAnsi"/>
                <w:color w:val="000000"/>
                <w:sz w:val="22"/>
                <w:szCs w:val="22"/>
                <w:lang w:eastAsia="pl-PL"/>
              </w:rPr>
            </w:pPr>
          </w:p>
        </w:tc>
      </w:tr>
      <w:tr w:rsidR="0054635C" w:rsidRPr="00BD4EB2" w14:paraId="3778BA8E" w14:textId="77777777" w:rsidTr="00B465A4">
        <w:trPr>
          <w:trHeight w:val="300"/>
        </w:trPr>
        <w:tc>
          <w:tcPr>
            <w:tcW w:w="567" w:type="dxa"/>
            <w:vMerge/>
            <w:tcBorders>
              <w:top w:val="nil"/>
              <w:left w:val="single" w:sz="4" w:space="0" w:color="auto"/>
              <w:bottom w:val="single" w:sz="4" w:space="0" w:color="auto"/>
              <w:right w:val="single" w:sz="4" w:space="0" w:color="auto"/>
            </w:tcBorders>
            <w:vAlign w:val="center"/>
            <w:hideMark/>
          </w:tcPr>
          <w:p w14:paraId="36765F60"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568" w:type="dxa"/>
            <w:vMerge/>
            <w:tcBorders>
              <w:top w:val="nil"/>
              <w:left w:val="single" w:sz="4" w:space="0" w:color="auto"/>
              <w:bottom w:val="single" w:sz="4" w:space="0" w:color="auto"/>
              <w:right w:val="single" w:sz="4" w:space="0" w:color="auto"/>
            </w:tcBorders>
            <w:vAlign w:val="center"/>
            <w:hideMark/>
          </w:tcPr>
          <w:p w14:paraId="7635AABB"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3888" w:type="dxa"/>
            <w:vMerge/>
            <w:tcBorders>
              <w:top w:val="nil"/>
              <w:left w:val="single" w:sz="4" w:space="0" w:color="auto"/>
              <w:bottom w:val="single" w:sz="4" w:space="0" w:color="auto"/>
              <w:right w:val="single" w:sz="4" w:space="0" w:color="auto"/>
            </w:tcBorders>
            <w:vAlign w:val="center"/>
            <w:hideMark/>
          </w:tcPr>
          <w:p w14:paraId="03E3C55E"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59" w:type="dxa"/>
            <w:tcBorders>
              <w:top w:val="nil"/>
              <w:left w:val="nil"/>
              <w:bottom w:val="nil"/>
              <w:right w:val="single" w:sz="4" w:space="0" w:color="auto"/>
            </w:tcBorders>
            <w:shd w:val="clear" w:color="FF99CC" w:fill="F4B183"/>
            <w:noWrap/>
            <w:vAlign w:val="bottom"/>
            <w:hideMark/>
          </w:tcPr>
          <w:p w14:paraId="54175D52"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ilość w opakowaniu</w:t>
            </w:r>
          </w:p>
        </w:tc>
        <w:tc>
          <w:tcPr>
            <w:tcW w:w="981" w:type="dxa"/>
            <w:vMerge/>
            <w:tcBorders>
              <w:top w:val="nil"/>
              <w:left w:val="single" w:sz="4" w:space="0" w:color="auto"/>
              <w:bottom w:val="single" w:sz="4" w:space="0" w:color="auto"/>
              <w:right w:val="single" w:sz="4" w:space="0" w:color="auto"/>
            </w:tcBorders>
            <w:vAlign w:val="center"/>
            <w:hideMark/>
          </w:tcPr>
          <w:p w14:paraId="1F63F925"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817" w:type="dxa"/>
            <w:vMerge/>
            <w:tcBorders>
              <w:top w:val="nil"/>
              <w:left w:val="single" w:sz="4" w:space="0" w:color="auto"/>
              <w:bottom w:val="single" w:sz="4" w:space="0" w:color="auto"/>
              <w:right w:val="single" w:sz="4" w:space="0" w:color="auto"/>
            </w:tcBorders>
            <w:vAlign w:val="center"/>
            <w:hideMark/>
          </w:tcPr>
          <w:p w14:paraId="5959B890"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946" w:type="dxa"/>
            <w:vMerge/>
            <w:tcBorders>
              <w:top w:val="nil"/>
              <w:left w:val="single" w:sz="4" w:space="0" w:color="auto"/>
              <w:bottom w:val="single" w:sz="4" w:space="0" w:color="auto"/>
              <w:right w:val="single" w:sz="4" w:space="0" w:color="auto"/>
            </w:tcBorders>
            <w:vAlign w:val="center"/>
            <w:hideMark/>
          </w:tcPr>
          <w:p w14:paraId="620A4806"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80" w:type="dxa"/>
            <w:vMerge/>
            <w:tcBorders>
              <w:top w:val="nil"/>
              <w:left w:val="single" w:sz="4" w:space="0" w:color="auto"/>
              <w:bottom w:val="single" w:sz="4" w:space="0" w:color="auto"/>
              <w:right w:val="single" w:sz="4" w:space="0" w:color="auto"/>
            </w:tcBorders>
            <w:vAlign w:val="center"/>
            <w:hideMark/>
          </w:tcPr>
          <w:p w14:paraId="3F79F49B"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93" w:type="dxa"/>
            <w:vMerge/>
            <w:tcBorders>
              <w:top w:val="nil"/>
              <w:left w:val="single" w:sz="4" w:space="0" w:color="auto"/>
              <w:bottom w:val="single" w:sz="4" w:space="0" w:color="auto"/>
              <w:right w:val="single" w:sz="4" w:space="0" w:color="auto"/>
            </w:tcBorders>
            <w:vAlign w:val="center"/>
            <w:hideMark/>
          </w:tcPr>
          <w:p w14:paraId="44A9C3C3"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single" w:sz="4" w:space="0" w:color="auto"/>
              <w:right w:val="single" w:sz="4" w:space="0" w:color="auto"/>
            </w:tcBorders>
            <w:vAlign w:val="center"/>
            <w:hideMark/>
          </w:tcPr>
          <w:p w14:paraId="3FC7E76E"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6" w:type="dxa"/>
            <w:vMerge/>
            <w:tcBorders>
              <w:top w:val="nil"/>
              <w:left w:val="single" w:sz="4" w:space="0" w:color="auto"/>
              <w:bottom w:val="single" w:sz="4" w:space="0" w:color="auto"/>
              <w:right w:val="single" w:sz="4" w:space="0" w:color="auto"/>
            </w:tcBorders>
            <w:vAlign w:val="center"/>
            <w:hideMark/>
          </w:tcPr>
          <w:p w14:paraId="73064DC2"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5" w:type="dxa"/>
            <w:vMerge/>
            <w:tcBorders>
              <w:top w:val="nil"/>
              <w:left w:val="single" w:sz="4" w:space="0" w:color="auto"/>
              <w:bottom w:val="single" w:sz="4" w:space="0" w:color="auto"/>
              <w:right w:val="single" w:sz="4" w:space="0" w:color="auto"/>
            </w:tcBorders>
            <w:vAlign w:val="center"/>
            <w:hideMark/>
          </w:tcPr>
          <w:p w14:paraId="53E213C5"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single" w:sz="4" w:space="0" w:color="auto"/>
              <w:right w:val="single" w:sz="4" w:space="0" w:color="auto"/>
            </w:tcBorders>
            <w:vAlign w:val="center"/>
            <w:hideMark/>
          </w:tcPr>
          <w:p w14:paraId="231D55FE" w14:textId="77777777" w:rsidR="00204FC1" w:rsidRPr="00BD4EB2" w:rsidRDefault="00204FC1" w:rsidP="00204FC1">
            <w:pPr>
              <w:suppressAutoHyphens w:val="0"/>
              <w:rPr>
                <w:rFonts w:asciiTheme="minorHAnsi" w:hAnsiTheme="minorHAnsi" w:cstheme="minorHAnsi"/>
                <w:color w:val="000000"/>
                <w:sz w:val="22"/>
                <w:szCs w:val="22"/>
                <w:lang w:eastAsia="pl-PL"/>
              </w:rPr>
            </w:pPr>
          </w:p>
        </w:tc>
      </w:tr>
      <w:tr w:rsidR="004D6F42" w:rsidRPr="00BD4EB2" w14:paraId="2E149086" w14:textId="77777777" w:rsidTr="00B465A4">
        <w:trPr>
          <w:trHeight w:val="300"/>
        </w:trPr>
        <w:tc>
          <w:tcPr>
            <w:tcW w:w="567"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2D99A5CA"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w:t>
            </w:r>
          </w:p>
        </w:tc>
        <w:tc>
          <w:tcPr>
            <w:tcW w:w="568" w:type="dxa"/>
            <w:vMerge w:val="restart"/>
            <w:tcBorders>
              <w:top w:val="nil"/>
              <w:left w:val="single" w:sz="4" w:space="0" w:color="auto"/>
              <w:bottom w:val="nil"/>
              <w:right w:val="nil"/>
            </w:tcBorders>
            <w:shd w:val="clear" w:color="FF99CC" w:fill="F4B183"/>
            <w:noWrap/>
            <w:vAlign w:val="bottom"/>
            <w:hideMark/>
          </w:tcPr>
          <w:p w14:paraId="7A7A05CE"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2.</w:t>
            </w:r>
          </w:p>
        </w:tc>
        <w:tc>
          <w:tcPr>
            <w:tcW w:w="3888" w:type="dxa"/>
            <w:vMerge w:val="restart"/>
            <w:tcBorders>
              <w:top w:val="nil"/>
              <w:left w:val="single" w:sz="4" w:space="0" w:color="auto"/>
              <w:bottom w:val="nil"/>
              <w:right w:val="single" w:sz="4" w:space="0" w:color="auto"/>
            </w:tcBorders>
            <w:shd w:val="clear" w:color="FF99CC" w:fill="F4B183"/>
            <w:noWrap/>
            <w:vAlign w:val="bottom"/>
            <w:hideMark/>
          </w:tcPr>
          <w:p w14:paraId="363D9E5B"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3.</w:t>
            </w:r>
          </w:p>
        </w:tc>
        <w:tc>
          <w:tcPr>
            <w:tcW w:w="1259" w:type="dxa"/>
            <w:tcBorders>
              <w:top w:val="single" w:sz="4" w:space="0" w:color="auto"/>
              <w:left w:val="nil"/>
              <w:bottom w:val="single" w:sz="4" w:space="0" w:color="auto"/>
              <w:right w:val="single" w:sz="4" w:space="0" w:color="auto"/>
            </w:tcBorders>
            <w:shd w:val="clear" w:color="FF99CC" w:fill="F4B183"/>
            <w:noWrap/>
            <w:vAlign w:val="bottom"/>
            <w:hideMark/>
          </w:tcPr>
          <w:p w14:paraId="74F0DFE6"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vMerge w:val="restart"/>
            <w:tcBorders>
              <w:top w:val="nil"/>
              <w:left w:val="single" w:sz="4" w:space="0" w:color="auto"/>
              <w:bottom w:val="nil"/>
              <w:right w:val="single" w:sz="4" w:space="0" w:color="auto"/>
            </w:tcBorders>
            <w:shd w:val="clear" w:color="FF99CC" w:fill="F4B183"/>
            <w:noWrap/>
            <w:vAlign w:val="bottom"/>
            <w:hideMark/>
          </w:tcPr>
          <w:p w14:paraId="57CA6866" w14:textId="63E02422"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5.</w:t>
            </w:r>
          </w:p>
        </w:tc>
        <w:tc>
          <w:tcPr>
            <w:tcW w:w="817" w:type="dxa"/>
            <w:vMerge w:val="restart"/>
            <w:tcBorders>
              <w:top w:val="nil"/>
              <w:left w:val="single" w:sz="4" w:space="0" w:color="auto"/>
              <w:bottom w:val="nil"/>
              <w:right w:val="single" w:sz="4" w:space="0" w:color="auto"/>
            </w:tcBorders>
            <w:shd w:val="clear" w:color="FF99CC" w:fill="F4B183"/>
            <w:noWrap/>
            <w:vAlign w:val="bottom"/>
            <w:hideMark/>
          </w:tcPr>
          <w:p w14:paraId="0B13F5FD"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6.</w:t>
            </w:r>
          </w:p>
        </w:tc>
        <w:tc>
          <w:tcPr>
            <w:tcW w:w="946" w:type="dxa"/>
            <w:vMerge w:val="restart"/>
            <w:tcBorders>
              <w:top w:val="nil"/>
              <w:left w:val="single" w:sz="4" w:space="0" w:color="auto"/>
              <w:bottom w:val="nil"/>
              <w:right w:val="single" w:sz="4" w:space="0" w:color="auto"/>
            </w:tcBorders>
            <w:shd w:val="clear" w:color="FF99CC" w:fill="F4B183"/>
            <w:noWrap/>
            <w:vAlign w:val="bottom"/>
            <w:hideMark/>
          </w:tcPr>
          <w:p w14:paraId="17D091BA"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7.</w:t>
            </w:r>
          </w:p>
        </w:tc>
        <w:tc>
          <w:tcPr>
            <w:tcW w:w="1080" w:type="dxa"/>
            <w:vMerge w:val="restart"/>
            <w:tcBorders>
              <w:top w:val="nil"/>
              <w:left w:val="nil"/>
              <w:bottom w:val="nil"/>
              <w:right w:val="single" w:sz="4" w:space="0" w:color="auto"/>
            </w:tcBorders>
            <w:shd w:val="clear" w:color="FF99CC" w:fill="F4B183"/>
            <w:noWrap/>
            <w:vAlign w:val="bottom"/>
            <w:hideMark/>
          </w:tcPr>
          <w:p w14:paraId="3773437E"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8.</w:t>
            </w:r>
          </w:p>
        </w:tc>
        <w:tc>
          <w:tcPr>
            <w:tcW w:w="1093" w:type="dxa"/>
            <w:vMerge w:val="restart"/>
            <w:tcBorders>
              <w:top w:val="nil"/>
              <w:left w:val="single" w:sz="4" w:space="0" w:color="auto"/>
              <w:bottom w:val="nil"/>
              <w:right w:val="single" w:sz="4" w:space="0" w:color="auto"/>
            </w:tcBorders>
            <w:shd w:val="clear" w:color="FF99CC" w:fill="F4B183"/>
            <w:noWrap/>
            <w:vAlign w:val="bottom"/>
            <w:hideMark/>
          </w:tcPr>
          <w:p w14:paraId="5BF11815"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9.</w:t>
            </w:r>
          </w:p>
        </w:tc>
        <w:tc>
          <w:tcPr>
            <w:tcW w:w="1134" w:type="dxa"/>
            <w:vMerge w:val="restart"/>
            <w:tcBorders>
              <w:top w:val="nil"/>
              <w:left w:val="single" w:sz="4" w:space="0" w:color="auto"/>
              <w:bottom w:val="nil"/>
              <w:right w:val="single" w:sz="4" w:space="0" w:color="auto"/>
            </w:tcBorders>
            <w:shd w:val="clear" w:color="FF99CC" w:fill="F4B183"/>
            <w:noWrap/>
            <w:vAlign w:val="bottom"/>
            <w:hideMark/>
          </w:tcPr>
          <w:p w14:paraId="4B35B944"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10.</w:t>
            </w:r>
          </w:p>
        </w:tc>
        <w:tc>
          <w:tcPr>
            <w:tcW w:w="1276"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67114529"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11.</w:t>
            </w:r>
          </w:p>
        </w:tc>
        <w:tc>
          <w:tcPr>
            <w:tcW w:w="1275"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1C971F79"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12.</w:t>
            </w:r>
          </w:p>
        </w:tc>
        <w:tc>
          <w:tcPr>
            <w:tcW w:w="1134"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6C9F15CF"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13.</w:t>
            </w:r>
          </w:p>
        </w:tc>
      </w:tr>
      <w:tr w:rsidR="0054635C" w:rsidRPr="00BD4EB2" w14:paraId="4837ED44" w14:textId="77777777" w:rsidTr="00B465A4">
        <w:trPr>
          <w:trHeight w:val="300"/>
        </w:trPr>
        <w:tc>
          <w:tcPr>
            <w:tcW w:w="567" w:type="dxa"/>
            <w:vMerge/>
            <w:tcBorders>
              <w:top w:val="nil"/>
              <w:left w:val="single" w:sz="4" w:space="0" w:color="auto"/>
              <w:bottom w:val="single" w:sz="4" w:space="0" w:color="auto"/>
              <w:right w:val="single" w:sz="4" w:space="0" w:color="auto"/>
            </w:tcBorders>
            <w:vAlign w:val="center"/>
            <w:hideMark/>
          </w:tcPr>
          <w:p w14:paraId="65F934ED"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568" w:type="dxa"/>
            <w:vMerge/>
            <w:tcBorders>
              <w:top w:val="nil"/>
              <w:left w:val="single" w:sz="4" w:space="0" w:color="auto"/>
              <w:bottom w:val="nil"/>
              <w:right w:val="nil"/>
            </w:tcBorders>
            <w:vAlign w:val="center"/>
            <w:hideMark/>
          </w:tcPr>
          <w:p w14:paraId="2470568B"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3888" w:type="dxa"/>
            <w:vMerge/>
            <w:tcBorders>
              <w:top w:val="nil"/>
              <w:left w:val="single" w:sz="4" w:space="0" w:color="auto"/>
              <w:bottom w:val="nil"/>
              <w:right w:val="single" w:sz="4" w:space="0" w:color="auto"/>
            </w:tcBorders>
            <w:vAlign w:val="center"/>
            <w:hideMark/>
          </w:tcPr>
          <w:p w14:paraId="04B4E24C"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59" w:type="dxa"/>
            <w:tcBorders>
              <w:top w:val="nil"/>
              <w:left w:val="nil"/>
              <w:bottom w:val="nil"/>
              <w:right w:val="single" w:sz="4" w:space="0" w:color="auto"/>
            </w:tcBorders>
            <w:shd w:val="clear" w:color="FF99CC" w:fill="F4B183"/>
            <w:noWrap/>
            <w:vAlign w:val="bottom"/>
            <w:hideMark/>
          </w:tcPr>
          <w:p w14:paraId="2A5A423F" w14:textId="17ACEEA6"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4.</w:t>
            </w:r>
          </w:p>
        </w:tc>
        <w:tc>
          <w:tcPr>
            <w:tcW w:w="981" w:type="dxa"/>
            <w:vMerge/>
            <w:tcBorders>
              <w:top w:val="nil"/>
              <w:left w:val="single" w:sz="4" w:space="0" w:color="auto"/>
              <w:bottom w:val="nil"/>
              <w:right w:val="single" w:sz="4" w:space="0" w:color="auto"/>
            </w:tcBorders>
            <w:vAlign w:val="center"/>
            <w:hideMark/>
          </w:tcPr>
          <w:p w14:paraId="63AC2D0C"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817" w:type="dxa"/>
            <w:vMerge/>
            <w:tcBorders>
              <w:top w:val="nil"/>
              <w:left w:val="single" w:sz="4" w:space="0" w:color="auto"/>
              <w:bottom w:val="nil"/>
              <w:right w:val="single" w:sz="4" w:space="0" w:color="auto"/>
            </w:tcBorders>
            <w:vAlign w:val="center"/>
            <w:hideMark/>
          </w:tcPr>
          <w:p w14:paraId="5F490E1C"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946" w:type="dxa"/>
            <w:vMerge/>
            <w:tcBorders>
              <w:top w:val="nil"/>
              <w:left w:val="single" w:sz="4" w:space="0" w:color="auto"/>
              <w:bottom w:val="nil"/>
              <w:right w:val="single" w:sz="4" w:space="0" w:color="auto"/>
            </w:tcBorders>
            <w:vAlign w:val="center"/>
            <w:hideMark/>
          </w:tcPr>
          <w:p w14:paraId="10AF1F77"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80" w:type="dxa"/>
            <w:vMerge/>
            <w:tcBorders>
              <w:top w:val="nil"/>
              <w:left w:val="nil"/>
              <w:bottom w:val="nil"/>
              <w:right w:val="single" w:sz="4" w:space="0" w:color="auto"/>
            </w:tcBorders>
            <w:vAlign w:val="center"/>
            <w:hideMark/>
          </w:tcPr>
          <w:p w14:paraId="2956E329"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93" w:type="dxa"/>
            <w:vMerge/>
            <w:tcBorders>
              <w:top w:val="nil"/>
              <w:left w:val="single" w:sz="4" w:space="0" w:color="auto"/>
              <w:bottom w:val="nil"/>
              <w:right w:val="single" w:sz="4" w:space="0" w:color="auto"/>
            </w:tcBorders>
            <w:vAlign w:val="center"/>
            <w:hideMark/>
          </w:tcPr>
          <w:p w14:paraId="055567F3"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nil"/>
              <w:right w:val="single" w:sz="4" w:space="0" w:color="auto"/>
            </w:tcBorders>
            <w:vAlign w:val="center"/>
            <w:hideMark/>
          </w:tcPr>
          <w:p w14:paraId="388196C4"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6" w:type="dxa"/>
            <w:vMerge/>
            <w:tcBorders>
              <w:top w:val="nil"/>
              <w:left w:val="single" w:sz="4" w:space="0" w:color="auto"/>
              <w:bottom w:val="single" w:sz="4" w:space="0" w:color="auto"/>
              <w:right w:val="single" w:sz="4" w:space="0" w:color="auto"/>
            </w:tcBorders>
            <w:vAlign w:val="center"/>
            <w:hideMark/>
          </w:tcPr>
          <w:p w14:paraId="5E81AD9A"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5" w:type="dxa"/>
            <w:vMerge/>
            <w:tcBorders>
              <w:top w:val="nil"/>
              <w:left w:val="single" w:sz="4" w:space="0" w:color="auto"/>
              <w:bottom w:val="single" w:sz="4" w:space="0" w:color="auto"/>
              <w:right w:val="single" w:sz="4" w:space="0" w:color="auto"/>
            </w:tcBorders>
            <w:vAlign w:val="center"/>
            <w:hideMark/>
          </w:tcPr>
          <w:p w14:paraId="2FEDC2F7"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single" w:sz="4" w:space="0" w:color="auto"/>
              <w:right w:val="single" w:sz="4" w:space="0" w:color="auto"/>
            </w:tcBorders>
            <w:vAlign w:val="center"/>
            <w:hideMark/>
          </w:tcPr>
          <w:p w14:paraId="4F5D4549" w14:textId="77777777" w:rsidR="00204FC1" w:rsidRPr="00BD4EB2" w:rsidRDefault="00204FC1" w:rsidP="00204FC1">
            <w:pPr>
              <w:suppressAutoHyphens w:val="0"/>
              <w:rPr>
                <w:rFonts w:asciiTheme="minorHAnsi" w:hAnsiTheme="minorHAnsi" w:cstheme="minorHAnsi"/>
                <w:color w:val="000000"/>
                <w:sz w:val="22"/>
                <w:szCs w:val="22"/>
                <w:lang w:eastAsia="pl-PL"/>
              </w:rPr>
            </w:pPr>
          </w:p>
        </w:tc>
      </w:tr>
      <w:tr w:rsidR="004D6F42" w:rsidRPr="00BD4EB2" w14:paraId="3FED23BA" w14:textId="77777777" w:rsidTr="001B7EE1">
        <w:trPr>
          <w:trHeight w:val="300"/>
        </w:trPr>
        <w:tc>
          <w:tcPr>
            <w:tcW w:w="567" w:type="dxa"/>
            <w:tcBorders>
              <w:top w:val="nil"/>
              <w:left w:val="single" w:sz="4" w:space="0" w:color="auto"/>
              <w:bottom w:val="single" w:sz="4" w:space="0" w:color="auto"/>
              <w:right w:val="nil"/>
            </w:tcBorders>
            <w:shd w:val="clear" w:color="FF99CC" w:fill="F4B183"/>
            <w:noWrap/>
            <w:vAlign w:val="bottom"/>
            <w:hideMark/>
          </w:tcPr>
          <w:p w14:paraId="24962B30"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w:t>
            </w:r>
          </w:p>
        </w:tc>
        <w:tc>
          <w:tcPr>
            <w:tcW w:w="568" w:type="dxa"/>
            <w:tcBorders>
              <w:top w:val="single" w:sz="4" w:space="0" w:color="auto"/>
              <w:left w:val="single" w:sz="4" w:space="0" w:color="auto"/>
              <w:bottom w:val="single" w:sz="4" w:space="0" w:color="auto"/>
              <w:right w:val="nil"/>
            </w:tcBorders>
            <w:shd w:val="clear" w:color="auto" w:fill="auto"/>
            <w:noWrap/>
            <w:vAlign w:val="bottom"/>
            <w:hideMark/>
          </w:tcPr>
          <w:p w14:paraId="30038FFA"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3B744DC" w14:textId="77777777" w:rsidR="00204FC1" w:rsidRPr="00BD4EB2" w:rsidRDefault="00204FC1" w:rsidP="00204FC1">
            <w:pPr>
              <w:suppressAutoHyphens w:val="0"/>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Iomeron</w:t>
            </w:r>
            <w:proofErr w:type="spellEnd"/>
            <w:r w:rsidRPr="00BD4EB2">
              <w:rPr>
                <w:rFonts w:asciiTheme="minorHAnsi" w:hAnsiTheme="minorHAnsi" w:cstheme="minorHAnsi"/>
                <w:color w:val="000000"/>
                <w:sz w:val="22"/>
                <w:szCs w:val="22"/>
                <w:lang w:eastAsia="pl-PL"/>
              </w:rPr>
              <w:t xml:space="preserve"> 350      357,2 g = 175 g jodu/500 ml</w:t>
            </w:r>
          </w:p>
        </w:tc>
        <w:tc>
          <w:tcPr>
            <w:tcW w:w="1259" w:type="dxa"/>
            <w:tcBorders>
              <w:top w:val="single" w:sz="4" w:space="0" w:color="auto"/>
              <w:left w:val="nil"/>
              <w:bottom w:val="single" w:sz="4" w:space="0" w:color="auto"/>
              <w:right w:val="single" w:sz="4" w:space="0" w:color="auto"/>
            </w:tcBorders>
            <w:shd w:val="clear" w:color="auto" w:fill="auto"/>
            <w:vAlign w:val="center"/>
            <w:hideMark/>
          </w:tcPr>
          <w:p w14:paraId="78D979FE"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single" w:sz="4" w:space="0" w:color="auto"/>
              <w:left w:val="nil"/>
              <w:bottom w:val="single" w:sz="4" w:space="0" w:color="auto"/>
              <w:right w:val="single" w:sz="4" w:space="0" w:color="auto"/>
            </w:tcBorders>
            <w:shd w:val="clear" w:color="auto" w:fill="auto"/>
            <w:vAlign w:val="center"/>
            <w:hideMark/>
          </w:tcPr>
          <w:p w14:paraId="4A2A0FD1"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single" w:sz="4" w:space="0" w:color="auto"/>
              <w:left w:val="nil"/>
              <w:bottom w:val="single" w:sz="4" w:space="0" w:color="auto"/>
              <w:right w:val="single" w:sz="4" w:space="0" w:color="auto"/>
            </w:tcBorders>
            <w:shd w:val="clear" w:color="auto" w:fill="auto"/>
            <w:vAlign w:val="center"/>
            <w:hideMark/>
          </w:tcPr>
          <w:p w14:paraId="4AAD9938"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butelka</w:t>
            </w:r>
          </w:p>
        </w:tc>
        <w:tc>
          <w:tcPr>
            <w:tcW w:w="946" w:type="dxa"/>
            <w:tcBorders>
              <w:top w:val="single" w:sz="4" w:space="0" w:color="auto"/>
              <w:left w:val="nil"/>
              <w:bottom w:val="single" w:sz="4" w:space="0" w:color="auto"/>
              <w:right w:val="single" w:sz="4" w:space="0" w:color="auto"/>
            </w:tcBorders>
            <w:shd w:val="clear" w:color="auto" w:fill="auto"/>
            <w:vAlign w:val="center"/>
            <w:hideMark/>
          </w:tcPr>
          <w:p w14:paraId="00DBE073"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380</w:t>
            </w:r>
          </w:p>
        </w:tc>
        <w:tc>
          <w:tcPr>
            <w:tcW w:w="1080" w:type="dxa"/>
            <w:tcBorders>
              <w:top w:val="single" w:sz="4" w:space="0" w:color="auto"/>
              <w:left w:val="nil"/>
              <w:bottom w:val="single" w:sz="4" w:space="0" w:color="auto"/>
              <w:right w:val="single" w:sz="4" w:space="0" w:color="auto"/>
            </w:tcBorders>
            <w:shd w:val="clear" w:color="auto" w:fill="auto"/>
            <w:vAlign w:val="center"/>
          </w:tcPr>
          <w:p w14:paraId="0E3E4CDC" w14:textId="01F63610"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single" w:sz="4" w:space="0" w:color="auto"/>
              <w:left w:val="nil"/>
              <w:bottom w:val="single" w:sz="4" w:space="0" w:color="auto"/>
              <w:right w:val="single" w:sz="4" w:space="0" w:color="auto"/>
            </w:tcBorders>
            <w:shd w:val="clear" w:color="auto" w:fill="auto"/>
            <w:vAlign w:val="bottom"/>
          </w:tcPr>
          <w:p w14:paraId="0717466E" w14:textId="41EB7BB9"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22F592E9" w14:textId="711807AD"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4211C588" w14:textId="321F2D42"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3ED3BC2C" w14:textId="225BAD9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5BE6CA56" w14:textId="68CD2D9C"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4D6F42" w:rsidRPr="00BD4EB2" w14:paraId="3590B63E" w14:textId="77777777" w:rsidTr="001B7EE1">
        <w:trPr>
          <w:trHeight w:val="300"/>
        </w:trPr>
        <w:tc>
          <w:tcPr>
            <w:tcW w:w="567" w:type="dxa"/>
            <w:tcBorders>
              <w:top w:val="nil"/>
              <w:left w:val="single" w:sz="4" w:space="0" w:color="auto"/>
              <w:bottom w:val="single" w:sz="4" w:space="0" w:color="auto"/>
              <w:right w:val="nil"/>
            </w:tcBorders>
            <w:shd w:val="clear" w:color="FF99CC" w:fill="F4B183"/>
            <w:noWrap/>
            <w:vAlign w:val="bottom"/>
            <w:hideMark/>
          </w:tcPr>
          <w:p w14:paraId="07807249"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2.</w:t>
            </w:r>
          </w:p>
        </w:tc>
        <w:tc>
          <w:tcPr>
            <w:tcW w:w="568" w:type="dxa"/>
            <w:tcBorders>
              <w:top w:val="nil"/>
              <w:left w:val="single" w:sz="4" w:space="0" w:color="auto"/>
              <w:bottom w:val="single" w:sz="4" w:space="0" w:color="auto"/>
              <w:right w:val="nil"/>
            </w:tcBorders>
            <w:shd w:val="clear" w:color="auto" w:fill="auto"/>
            <w:noWrap/>
            <w:vAlign w:val="bottom"/>
            <w:hideMark/>
          </w:tcPr>
          <w:p w14:paraId="65AD1A95"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single" w:sz="4" w:space="0" w:color="auto"/>
              <w:bottom w:val="single" w:sz="4" w:space="0" w:color="auto"/>
              <w:right w:val="single" w:sz="4" w:space="0" w:color="auto"/>
            </w:tcBorders>
            <w:shd w:val="clear" w:color="auto" w:fill="FFFFFF" w:themeFill="background1"/>
            <w:vAlign w:val="center"/>
            <w:hideMark/>
          </w:tcPr>
          <w:p w14:paraId="3CE1AB95" w14:textId="77777777" w:rsidR="00204FC1" w:rsidRPr="00BD4EB2" w:rsidRDefault="00204FC1" w:rsidP="00204FC1">
            <w:pPr>
              <w:suppressAutoHyphens w:val="0"/>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Iomeron</w:t>
            </w:r>
            <w:proofErr w:type="spellEnd"/>
            <w:r w:rsidRPr="00BD4EB2">
              <w:rPr>
                <w:rFonts w:asciiTheme="minorHAnsi" w:hAnsiTheme="minorHAnsi" w:cstheme="minorHAnsi"/>
                <w:color w:val="000000"/>
                <w:sz w:val="22"/>
                <w:szCs w:val="22"/>
                <w:lang w:eastAsia="pl-PL"/>
              </w:rPr>
              <w:t xml:space="preserve"> 350      142,88 g = 70 g jodu/200 ml</w:t>
            </w:r>
          </w:p>
        </w:tc>
        <w:tc>
          <w:tcPr>
            <w:tcW w:w="1259" w:type="dxa"/>
            <w:tcBorders>
              <w:top w:val="nil"/>
              <w:left w:val="nil"/>
              <w:bottom w:val="single" w:sz="4" w:space="0" w:color="auto"/>
              <w:right w:val="single" w:sz="4" w:space="0" w:color="auto"/>
            </w:tcBorders>
            <w:shd w:val="clear" w:color="auto" w:fill="auto"/>
            <w:vAlign w:val="center"/>
            <w:hideMark/>
          </w:tcPr>
          <w:p w14:paraId="38804AB9"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nil"/>
              <w:left w:val="nil"/>
              <w:bottom w:val="single" w:sz="4" w:space="0" w:color="auto"/>
              <w:right w:val="single" w:sz="4" w:space="0" w:color="auto"/>
            </w:tcBorders>
            <w:shd w:val="clear" w:color="auto" w:fill="auto"/>
            <w:vAlign w:val="center"/>
            <w:hideMark/>
          </w:tcPr>
          <w:p w14:paraId="2CBF5BA6"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442BAADF"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butelka</w:t>
            </w:r>
          </w:p>
        </w:tc>
        <w:tc>
          <w:tcPr>
            <w:tcW w:w="946" w:type="dxa"/>
            <w:tcBorders>
              <w:top w:val="nil"/>
              <w:left w:val="nil"/>
              <w:bottom w:val="single" w:sz="4" w:space="0" w:color="auto"/>
              <w:right w:val="single" w:sz="4" w:space="0" w:color="auto"/>
            </w:tcBorders>
            <w:shd w:val="clear" w:color="auto" w:fill="auto"/>
            <w:vAlign w:val="center"/>
            <w:hideMark/>
          </w:tcPr>
          <w:p w14:paraId="5A47165C"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480</w:t>
            </w:r>
          </w:p>
        </w:tc>
        <w:tc>
          <w:tcPr>
            <w:tcW w:w="1080" w:type="dxa"/>
            <w:tcBorders>
              <w:top w:val="nil"/>
              <w:left w:val="nil"/>
              <w:bottom w:val="single" w:sz="4" w:space="0" w:color="auto"/>
              <w:right w:val="single" w:sz="4" w:space="0" w:color="auto"/>
            </w:tcBorders>
            <w:shd w:val="clear" w:color="auto" w:fill="auto"/>
            <w:vAlign w:val="center"/>
          </w:tcPr>
          <w:p w14:paraId="7431B018" w14:textId="5A5150F4"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313D7F68" w14:textId="75871584"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1F4D87D5" w14:textId="155EEBC1"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7C60C20E" w14:textId="33C7DC65"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27017E76" w14:textId="45E315CB"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7F5D3394" w14:textId="5D84ACB9"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4D6F42" w:rsidRPr="00BD4EB2" w14:paraId="798D219C" w14:textId="77777777" w:rsidTr="001B7EE1">
        <w:trPr>
          <w:trHeight w:val="300"/>
        </w:trPr>
        <w:tc>
          <w:tcPr>
            <w:tcW w:w="567" w:type="dxa"/>
            <w:tcBorders>
              <w:top w:val="nil"/>
              <w:left w:val="single" w:sz="4" w:space="0" w:color="auto"/>
              <w:bottom w:val="single" w:sz="4" w:space="0" w:color="auto"/>
              <w:right w:val="nil"/>
            </w:tcBorders>
            <w:shd w:val="clear" w:color="FF99CC" w:fill="F4B183"/>
            <w:noWrap/>
            <w:vAlign w:val="bottom"/>
            <w:hideMark/>
          </w:tcPr>
          <w:p w14:paraId="0BAC3D92"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3.</w:t>
            </w:r>
          </w:p>
        </w:tc>
        <w:tc>
          <w:tcPr>
            <w:tcW w:w="568" w:type="dxa"/>
            <w:tcBorders>
              <w:top w:val="nil"/>
              <w:left w:val="single" w:sz="4" w:space="0" w:color="auto"/>
              <w:bottom w:val="single" w:sz="4" w:space="0" w:color="auto"/>
              <w:right w:val="nil"/>
            </w:tcBorders>
            <w:shd w:val="clear" w:color="auto" w:fill="auto"/>
            <w:noWrap/>
            <w:vAlign w:val="bottom"/>
            <w:hideMark/>
          </w:tcPr>
          <w:p w14:paraId="69C2C3BB"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single" w:sz="4" w:space="0" w:color="auto"/>
              <w:bottom w:val="single" w:sz="4" w:space="0" w:color="auto"/>
              <w:right w:val="single" w:sz="4" w:space="0" w:color="auto"/>
            </w:tcBorders>
            <w:shd w:val="clear" w:color="auto" w:fill="FFFFFF" w:themeFill="background1"/>
            <w:vAlign w:val="center"/>
            <w:hideMark/>
          </w:tcPr>
          <w:p w14:paraId="6FDBD7E3" w14:textId="77777777" w:rsidR="00204FC1" w:rsidRPr="00BD4EB2" w:rsidRDefault="00204FC1" w:rsidP="00204FC1">
            <w:pPr>
              <w:suppressAutoHyphens w:val="0"/>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Iomeron</w:t>
            </w:r>
            <w:proofErr w:type="spellEnd"/>
            <w:r w:rsidRPr="00BD4EB2">
              <w:rPr>
                <w:rFonts w:asciiTheme="minorHAnsi" w:hAnsiTheme="minorHAnsi" w:cstheme="minorHAnsi"/>
                <w:color w:val="000000"/>
                <w:sz w:val="22"/>
                <w:szCs w:val="22"/>
                <w:lang w:eastAsia="pl-PL"/>
              </w:rPr>
              <w:t xml:space="preserve"> 350        71,44 g = 35 g jodu/100 ml</w:t>
            </w:r>
          </w:p>
        </w:tc>
        <w:tc>
          <w:tcPr>
            <w:tcW w:w="1259" w:type="dxa"/>
            <w:tcBorders>
              <w:top w:val="nil"/>
              <w:left w:val="nil"/>
              <w:bottom w:val="single" w:sz="4" w:space="0" w:color="auto"/>
              <w:right w:val="single" w:sz="4" w:space="0" w:color="auto"/>
            </w:tcBorders>
            <w:shd w:val="clear" w:color="FFFFCC" w:fill="FFFFFF"/>
            <w:vAlign w:val="center"/>
            <w:hideMark/>
          </w:tcPr>
          <w:p w14:paraId="5FF62270"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nil"/>
              <w:left w:val="nil"/>
              <w:bottom w:val="single" w:sz="4" w:space="0" w:color="auto"/>
              <w:right w:val="single" w:sz="4" w:space="0" w:color="auto"/>
            </w:tcBorders>
            <w:shd w:val="clear" w:color="auto" w:fill="auto"/>
            <w:vAlign w:val="center"/>
            <w:hideMark/>
          </w:tcPr>
          <w:p w14:paraId="00941003"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4B36F717"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butelka</w:t>
            </w:r>
          </w:p>
        </w:tc>
        <w:tc>
          <w:tcPr>
            <w:tcW w:w="946" w:type="dxa"/>
            <w:tcBorders>
              <w:top w:val="nil"/>
              <w:left w:val="nil"/>
              <w:bottom w:val="single" w:sz="4" w:space="0" w:color="auto"/>
              <w:right w:val="single" w:sz="4" w:space="0" w:color="auto"/>
            </w:tcBorders>
            <w:shd w:val="clear" w:color="auto" w:fill="auto"/>
            <w:vAlign w:val="center"/>
            <w:hideMark/>
          </w:tcPr>
          <w:p w14:paraId="16B20972"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400</w:t>
            </w:r>
          </w:p>
        </w:tc>
        <w:tc>
          <w:tcPr>
            <w:tcW w:w="1080" w:type="dxa"/>
            <w:tcBorders>
              <w:top w:val="nil"/>
              <w:left w:val="nil"/>
              <w:bottom w:val="single" w:sz="4" w:space="0" w:color="auto"/>
              <w:right w:val="single" w:sz="4" w:space="0" w:color="auto"/>
            </w:tcBorders>
            <w:shd w:val="clear" w:color="auto" w:fill="auto"/>
            <w:vAlign w:val="center"/>
          </w:tcPr>
          <w:p w14:paraId="4721226C" w14:textId="4EAF658F"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5D325210" w14:textId="68ACF7E8"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6E831EEE" w14:textId="3A3043FC"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3746789D" w14:textId="169A580A"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258DE518" w14:textId="74630A98"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4F9A9D30" w14:textId="7C9B7EF9"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4D6F42" w:rsidRPr="00BD4EB2" w14:paraId="250F0FD5" w14:textId="77777777" w:rsidTr="001B7EE1">
        <w:trPr>
          <w:trHeight w:val="300"/>
        </w:trPr>
        <w:tc>
          <w:tcPr>
            <w:tcW w:w="567" w:type="dxa"/>
            <w:tcBorders>
              <w:top w:val="nil"/>
              <w:left w:val="single" w:sz="4" w:space="0" w:color="auto"/>
              <w:bottom w:val="single" w:sz="4" w:space="0" w:color="auto"/>
              <w:right w:val="nil"/>
            </w:tcBorders>
            <w:shd w:val="clear" w:color="FF99CC" w:fill="F4B183"/>
            <w:noWrap/>
            <w:vAlign w:val="bottom"/>
            <w:hideMark/>
          </w:tcPr>
          <w:p w14:paraId="364F6272"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4.</w:t>
            </w:r>
          </w:p>
        </w:tc>
        <w:tc>
          <w:tcPr>
            <w:tcW w:w="568" w:type="dxa"/>
            <w:tcBorders>
              <w:top w:val="nil"/>
              <w:left w:val="single" w:sz="4" w:space="0" w:color="auto"/>
              <w:bottom w:val="single" w:sz="4" w:space="0" w:color="auto"/>
              <w:right w:val="single" w:sz="4" w:space="0" w:color="auto"/>
            </w:tcBorders>
            <w:shd w:val="clear" w:color="auto" w:fill="auto"/>
            <w:noWrap/>
            <w:vAlign w:val="bottom"/>
            <w:hideMark/>
          </w:tcPr>
          <w:p w14:paraId="1E808429"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auto" w:fill="FFFFFF" w:themeFill="background1"/>
            <w:vAlign w:val="center"/>
            <w:hideMark/>
          </w:tcPr>
          <w:p w14:paraId="435ADD14"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59" w:type="dxa"/>
            <w:tcBorders>
              <w:top w:val="nil"/>
              <w:left w:val="nil"/>
              <w:bottom w:val="single" w:sz="4" w:space="0" w:color="auto"/>
              <w:right w:val="single" w:sz="4" w:space="0" w:color="auto"/>
            </w:tcBorders>
            <w:shd w:val="clear" w:color="FFFFCC" w:fill="FFFFFF"/>
            <w:vAlign w:val="center"/>
            <w:hideMark/>
          </w:tcPr>
          <w:p w14:paraId="0FE02D59"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nil"/>
              <w:left w:val="nil"/>
              <w:bottom w:val="single" w:sz="4" w:space="0" w:color="auto"/>
              <w:right w:val="single" w:sz="4" w:space="0" w:color="auto"/>
            </w:tcBorders>
            <w:shd w:val="clear" w:color="auto" w:fill="auto"/>
            <w:vAlign w:val="bottom"/>
            <w:hideMark/>
          </w:tcPr>
          <w:p w14:paraId="26386415"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FFFFCC" w:fill="FFFFFF"/>
            <w:vAlign w:val="center"/>
            <w:hideMark/>
          </w:tcPr>
          <w:p w14:paraId="5C644EAC"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46" w:type="dxa"/>
            <w:tcBorders>
              <w:top w:val="nil"/>
              <w:left w:val="nil"/>
              <w:bottom w:val="single" w:sz="4" w:space="0" w:color="auto"/>
              <w:right w:val="single" w:sz="4" w:space="0" w:color="auto"/>
            </w:tcBorders>
            <w:shd w:val="clear" w:color="FFFFCC" w:fill="FFFFFF"/>
            <w:vAlign w:val="center"/>
            <w:hideMark/>
          </w:tcPr>
          <w:p w14:paraId="0F2AFC8C"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razem</w:t>
            </w:r>
          </w:p>
        </w:tc>
        <w:tc>
          <w:tcPr>
            <w:tcW w:w="1080" w:type="dxa"/>
            <w:tcBorders>
              <w:top w:val="nil"/>
              <w:left w:val="nil"/>
              <w:bottom w:val="single" w:sz="4" w:space="0" w:color="auto"/>
              <w:right w:val="single" w:sz="4" w:space="0" w:color="auto"/>
            </w:tcBorders>
            <w:shd w:val="clear" w:color="auto" w:fill="auto"/>
            <w:vAlign w:val="center"/>
          </w:tcPr>
          <w:p w14:paraId="7F273516" w14:textId="23EB85EA"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1E2C8FF8" w14:textId="5F859D2C"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2E9BE40D" w14:textId="52033142" w:rsidR="00204FC1" w:rsidRPr="00BD4EB2" w:rsidRDefault="00204FC1" w:rsidP="00204FC1">
            <w:pPr>
              <w:suppressAutoHyphens w:val="0"/>
              <w:jc w:val="right"/>
              <w:rPr>
                <w:rFonts w:asciiTheme="minorHAnsi" w:hAnsiTheme="minorHAnsi" w:cstheme="minorHAnsi"/>
                <w:color w:val="FF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2D88A116" w14:textId="694332DD"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6D98A514" w14:textId="2D171311"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1401D32D" w14:textId="39D7F677" w:rsidR="00204FC1" w:rsidRPr="00BD4EB2" w:rsidRDefault="00204FC1" w:rsidP="00204FC1">
            <w:pPr>
              <w:suppressAutoHyphens w:val="0"/>
              <w:jc w:val="right"/>
              <w:rPr>
                <w:rFonts w:asciiTheme="minorHAnsi" w:hAnsiTheme="minorHAnsi" w:cstheme="minorHAnsi"/>
                <w:color w:val="FF0000"/>
                <w:sz w:val="22"/>
                <w:szCs w:val="22"/>
                <w:lang w:eastAsia="pl-PL"/>
              </w:rPr>
            </w:pPr>
          </w:p>
        </w:tc>
      </w:tr>
      <w:tr w:rsidR="0054635C" w:rsidRPr="00BD4EB2" w14:paraId="6BCF1184" w14:textId="77777777" w:rsidTr="00B465A4">
        <w:trPr>
          <w:trHeight w:val="300"/>
        </w:trPr>
        <w:tc>
          <w:tcPr>
            <w:tcW w:w="567" w:type="dxa"/>
            <w:tcBorders>
              <w:top w:val="nil"/>
              <w:left w:val="nil"/>
              <w:bottom w:val="nil"/>
              <w:right w:val="nil"/>
            </w:tcBorders>
            <w:shd w:val="clear" w:color="auto" w:fill="auto"/>
            <w:noWrap/>
            <w:vAlign w:val="bottom"/>
            <w:hideMark/>
          </w:tcPr>
          <w:p w14:paraId="4DDF37D8" w14:textId="77777777" w:rsidR="00204FC1" w:rsidRPr="00BD4EB2" w:rsidRDefault="00204FC1" w:rsidP="00204FC1">
            <w:pPr>
              <w:suppressAutoHyphens w:val="0"/>
              <w:jc w:val="right"/>
              <w:rPr>
                <w:rFonts w:asciiTheme="minorHAnsi" w:hAnsiTheme="minorHAnsi" w:cstheme="minorHAnsi"/>
                <w:color w:val="FF0000"/>
                <w:sz w:val="22"/>
                <w:szCs w:val="22"/>
                <w:lang w:eastAsia="pl-PL"/>
              </w:rPr>
            </w:pPr>
          </w:p>
        </w:tc>
        <w:tc>
          <w:tcPr>
            <w:tcW w:w="568" w:type="dxa"/>
            <w:tcBorders>
              <w:top w:val="nil"/>
              <w:left w:val="nil"/>
              <w:bottom w:val="nil"/>
              <w:right w:val="nil"/>
            </w:tcBorders>
            <w:shd w:val="clear" w:color="auto" w:fill="auto"/>
            <w:noWrap/>
            <w:vAlign w:val="bottom"/>
            <w:hideMark/>
          </w:tcPr>
          <w:p w14:paraId="076E2EAA" w14:textId="77777777" w:rsidR="00204FC1" w:rsidRPr="00BD4EB2" w:rsidRDefault="00204FC1" w:rsidP="00204FC1">
            <w:pPr>
              <w:suppressAutoHyphens w:val="0"/>
              <w:rPr>
                <w:rFonts w:asciiTheme="minorHAnsi" w:hAnsiTheme="minorHAnsi" w:cstheme="minorHAnsi"/>
                <w:sz w:val="22"/>
                <w:szCs w:val="22"/>
                <w:lang w:eastAsia="pl-PL"/>
              </w:rPr>
            </w:pPr>
          </w:p>
        </w:tc>
        <w:tc>
          <w:tcPr>
            <w:tcW w:w="3888" w:type="dxa"/>
            <w:tcBorders>
              <w:top w:val="nil"/>
              <w:left w:val="nil"/>
              <w:bottom w:val="nil"/>
              <w:right w:val="nil"/>
            </w:tcBorders>
            <w:shd w:val="clear" w:color="auto" w:fill="auto"/>
            <w:noWrap/>
            <w:vAlign w:val="bottom"/>
            <w:hideMark/>
          </w:tcPr>
          <w:p w14:paraId="2900F764" w14:textId="77777777" w:rsidR="00204FC1" w:rsidRPr="00BD4EB2" w:rsidRDefault="00204FC1" w:rsidP="00204FC1">
            <w:pPr>
              <w:suppressAutoHyphens w:val="0"/>
              <w:rPr>
                <w:rFonts w:asciiTheme="minorHAnsi" w:hAnsiTheme="minorHAnsi" w:cstheme="minorHAnsi"/>
                <w:sz w:val="22"/>
                <w:szCs w:val="22"/>
                <w:lang w:eastAsia="pl-PL"/>
              </w:rPr>
            </w:pPr>
          </w:p>
        </w:tc>
        <w:tc>
          <w:tcPr>
            <w:tcW w:w="1259" w:type="dxa"/>
            <w:tcBorders>
              <w:top w:val="nil"/>
              <w:left w:val="nil"/>
              <w:bottom w:val="nil"/>
              <w:right w:val="nil"/>
            </w:tcBorders>
            <w:shd w:val="clear" w:color="auto" w:fill="auto"/>
            <w:noWrap/>
            <w:vAlign w:val="bottom"/>
            <w:hideMark/>
          </w:tcPr>
          <w:p w14:paraId="251F83AF" w14:textId="77777777" w:rsidR="00204FC1" w:rsidRPr="00BD4EB2" w:rsidRDefault="00204FC1" w:rsidP="00204FC1">
            <w:pPr>
              <w:suppressAutoHyphens w:val="0"/>
              <w:rPr>
                <w:rFonts w:asciiTheme="minorHAnsi" w:hAnsiTheme="minorHAnsi" w:cstheme="minorHAnsi"/>
                <w:sz w:val="22"/>
                <w:szCs w:val="22"/>
                <w:lang w:eastAsia="pl-PL"/>
              </w:rPr>
            </w:pPr>
          </w:p>
        </w:tc>
        <w:tc>
          <w:tcPr>
            <w:tcW w:w="981" w:type="dxa"/>
            <w:tcBorders>
              <w:top w:val="nil"/>
              <w:left w:val="nil"/>
              <w:bottom w:val="nil"/>
              <w:right w:val="nil"/>
            </w:tcBorders>
            <w:shd w:val="clear" w:color="auto" w:fill="auto"/>
            <w:noWrap/>
            <w:vAlign w:val="bottom"/>
            <w:hideMark/>
          </w:tcPr>
          <w:p w14:paraId="450B8792" w14:textId="77777777" w:rsidR="00204FC1" w:rsidRPr="00BD4EB2" w:rsidRDefault="00204FC1" w:rsidP="00204FC1">
            <w:pPr>
              <w:suppressAutoHyphens w:val="0"/>
              <w:rPr>
                <w:rFonts w:asciiTheme="minorHAnsi" w:hAnsiTheme="minorHAnsi" w:cstheme="minorHAnsi"/>
                <w:sz w:val="22"/>
                <w:szCs w:val="22"/>
                <w:lang w:eastAsia="pl-PL"/>
              </w:rPr>
            </w:pPr>
          </w:p>
        </w:tc>
        <w:tc>
          <w:tcPr>
            <w:tcW w:w="817" w:type="dxa"/>
            <w:tcBorders>
              <w:top w:val="nil"/>
              <w:left w:val="nil"/>
              <w:bottom w:val="nil"/>
              <w:right w:val="nil"/>
            </w:tcBorders>
            <w:shd w:val="clear" w:color="auto" w:fill="auto"/>
            <w:noWrap/>
            <w:vAlign w:val="bottom"/>
            <w:hideMark/>
          </w:tcPr>
          <w:p w14:paraId="665CD250" w14:textId="77777777" w:rsidR="00204FC1" w:rsidRPr="00BD4EB2" w:rsidRDefault="00204FC1" w:rsidP="00204FC1">
            <w:pPr>
              <w:suppressAutoHyphens w:val="0"/>
              <w:rPr>
                <w:rFonts w:asciiTheme="minorHAnsi" w:hAnsiTheme="minorHAnsi" w:cstheme="minorHAnsi"/>
                <w:sz w:val="22"/>
                <w:szCs w:val="22"/>
                <w:lang w:eastAsia="pl-PL"/>
              </w:rPr>
            </w:pPr>
          </w:p>
        </w:tc>
        <w:tc>
          <w:tcPr>
            <w:tcW w:w="946" w:type="dxa"/>
            <w:tcBorders>
              <w:top w:val="nil"/>
              <w:left w:val="nil"/>
              <w:bottom w:val="nil"/>
              <w:right w:val="nil"/>
            </w:tcBorders>
            <w:shd w:val="clear" w:color="auto" w:fill="auto"/>
            <w:noWrap/>
            <w:vAlign w:val="bottom"/>
            <w:hideMark/>
          </w:tcPr>
          <w:p w14:paraId="11FD44F2" w14:textId="77777777" w:rsidR="00204FC1" w:rsidRPr="00BD4EB2" w:rsidRDefault="00204FC1" w:rsidP="00204FC1">
            <w:pPr>
              <w:suppressAutoHyphens w:val="0"/>
              <w:rPr>
                <w:rFonts w:asciiTheme="minorHAnsi" w:hAnsiTheme="minorHAnsi" w:cstheme="minorHAnsi"/>
                <w:sz w:val="22"/>
                <w:szCs w:val="22"/>
                <w:lang w:eastAsia="pl-PL"/>
              </w:rPr>
            </w:pPr>
          </w:p>
        </w:tc>
        <w:tc>
          <w:tcPr>
            <w:tcW w:w="1080" w:type="dxa"/>
            <w:tcBorders>
              <w:top w:val="nil"/>
              <w:left w:val="nil"/>
              <w:bottom w:val="nil"/>
              <w:right w:val="nil"/>
            </w:tcBorders>
            <w:shd w:val="clear" w:color="auto" w:fill="auto"/>
            <w:noWrap/>
            <w:vAlign w:val="bottom"/>
            <w:hideMark/>
          </w:tcPr>
          <w:p w14:paraId="75017AA8" w14:textId="77777777" w:rsidR="00204FC1" w:rsidRDefault="00204FC1" w:rsidP="00204FC1">
            <w:pPr>
              <w:suppressAutoHyphens w:val="0"/>
              <w:rPr>
                <w:rFonts w:asciiTheme="minorHAnsi" w:hAnsiTheme="minorHAnsi" w:cstheme="minorHAnsi"/>
                <w:sz w:val="22"/>
                <w:szCs w:val="22"/>
                <w:lang w:eastAsia="pl-PL"/>
              </w:rPr>
            </w:pPr>
          </w:p>
          <w:p w14:paraId="1C840211" w14:textId="77777777" w:rsidR="00833788" w:rsidRDefault="00833788" w:rsidP="00204FC1">
            <w:pPr>
              <w:suppressAutoHyphens w:val="0"/>
              <w:rPr>
                <w:rFonts w:asciiTheme="minorHAnsi" w:hAnsiTheme="minorHAnsi" w:cstheme="minorHAnsi"/>
                <w:sz w:val="22"/>
                <w:szCs w:val="22"/>
                <w:lang w:eastAsia="pl-PL"/>
              </w:rPr>
            </w:pPr>
          </w:p>
          <w:p w14:paraId="0A826956" w14:textId="77777777" w:rsidR="00833788" w:rsidRDefault="00833788" w:rsidP="00204FC1">
            <w:pPr>
              <w:suppressAutoHyphens w:val="0"/>
              <w:rPr>
                <w:rFonts w:asciiTheme="minorHAnsi" w:hAnsiTheme="minorHAnsi" w:cstheme="minorHAnsi"/>
                <w:sz w:val="22"/>
                <w:szCs w:val="22"/>
                <w:lang w:eastAsia="pl-PL"/>
              </w:rPr>
            </w:pPr>
          </w:p>
          <w:p w14:paraId="0D12B97F" w14:textId="77777777" w:rsidR="001B7EE1" w:rsidRDefault="001B7EE1" w:rsidP="00204FC1">
            <w:pPr>
              <w:suppressAutoHyphens w:val="0"/>
              <w:rPr>
                <w:rFonts w:asciiTheme="minorHAnsi" w:hAnsiTheme="minorHAnsi" w:cstheme="minorHAnsi"/>
                <w:sz w:val="22"/>
                <w:szCs w:val="22"/>
                <w:lang w:eastAsia="pl-PL"/>
              </w:rPr>
            </w:pPr>
          </w:p>
          <w:p w14:paraId="474B5900" w14:textId="77777777" w:rsidR="001B7EE1" w:rsidRDefault="001B7EE1" w:rsidP="00204FC1">
            <w:pPr>
              <w:suppressAutoHyphens w:val="0"/>
              <w:rPr>
                <w:rFonts w:asciiTheme="minorHAnsi" w:hAnsiTheme="minorHAnsi" w:cstheme="minorHAnsi"/>
                <w:sz w:val="22"/>
                <w:szCs w:val="22"/>
                <w:lang w:eastAsia="pl-PL"/>
              </w:rPr>
            </w:pPr>
          </w:p>
          <w:p w14:paraId="5BEE1D1E" w14:textId="77777777" w:rsidR="001B7EE1" w:rsidRDefault="001B7EE1" w:rsidP="00204FC1">
            <w:pPr>
              <w:suppressAutoHyphens w:val="0"/>
              <w:rPr>
                <w:rFonts w:asciiTheme="minorHAnsi" w:hAnsiTheme="minorHAnsi" w:cstheme="minorHAnsi"/>
                <w:sz w:val="22"/>
                <w:szCs w:val="22"/>
                <w:lang w:eastAsia="pl-PL"/>
              </w:rPr>
            </w:pPr>
          </w:p>
          <w:p w14:paraId="21091425" w14:textId="77777777" w:rsidR="001B7EE1" w:rsidRDefault="001B7EE1" w:rsidP="00204FC1">
            <w:pPr>
              <w:suppressAutoHyphens w:val="0"/>
              <w:rPr>
                <w:rFonts w:asciiTheme="minorHAnsi" w:hAnsiTheme="minorHAnsi" w:cstheme="minorHAnsi"/>
                <w:sz w:val="22"/>
                <w:szCs w:val="22"/>
                <w:lang w:eastAsia="pl-PL"/>
              </w:rPr>
            </w:pPr>
          </w:p>
          <w:p w14:paraId="1CAA4A26" w14:textId="77777777" w:rsidR="00833788" w:rsidRDefault="00833788" w:rsidP="00204FC1">
            <w:pPr>
              <w:suppressAutoHyphens w:val="0"/>
              <w:rPr>
                <w:rFonts w:asciiTheme="minorHAnsi" w:hAnsiTheme="minorHAnsi" w:cstheme="minorHAnsi"/>
                <w:sz w:val="22"/>
                <w:szCs w:val="22"/>
                <w:lang w:eastAsia="pl-PL"/>
              </w:rPr>
            </w:pPr>
          </w:p>
          <w:p w14:paraId="3C4AB162" w14:textId="77777777" w:rsidR="00833788" w:rsidRPr="00BD4EB2" w:rsidRDefault="00833788" w:rsidP="00204FC1">
            <w:pPr>
              <w:suppressAutoHyphens w:val="0"/>
              <w:rPr>
                <w:rFonts w:asciiTheme="minorHAnsi" w:hAnsiTheme="minorHAnsi" w:cstheme="minorHAnsi"/>
                <w:sz w:val="22"/>
                <w:szCs w:val="22"/>
                <w:lang w:eastAsia="pl-PL"/>
              </w:rPr>
            </w:pPr>
          </w:p>
        </w:tc>
        <w:tc>
          <w:tcPr>
            <w:tcW w:w="1093" w:type="dxa"/>
            <w:tcBorders>
              <w:top w:val="nil"/>
              <w:left w:val="nil"/>
              <w:bottom w:val="nil"/>
              <w:right w:val="nil"/>
            </w:tcBorders>
            <w:shd w:val="clear" w:color="auto" w:fill="auto"/>
            <w:noWrap/>
            <w:vAlign w:val="bottom"/>
            <w:hideMark/>
          </w:tcPr>
          <w:p w14:paraId="1883E2A8" w14:textId="77777777" w:rsidR="00204FC1" w:rsidRPr="00BD4EB2" w:rsidRDefault="00204FC1" w:rsidP="00204FC1">
            <w:pPr>
              <w:suppressAutoHyphens w:val="0"/>
              <w:rPr>
                <w:rFonts w:asciiTheme="minorHAnsi" w:hAnsiTheme="minorHAnsi" w:cstheme="minorHAnsi"/>
                <w:sz w:val="22"/>
                <w:szCs w:val="22"/>
                <w:lang w:eastAsia="pl-PL"/>
              </w:rPr>
            </w:pPr>
          </w:p>
        </w:tc>
        <w:tc>
          <w:tcPr>
            <w:tcW w:w="1134" w:type="dxa"/>
            <w:tcBorders>
              <w:top w:val="nil"/>
              <w:left w:val="nil"/>
              <w:bottom w:val="nil"/>
              <w:right w:val="nil"/>
            </w:tcBorders>
            <w:shd w:val="clear" w:color="auto" w:fill="auto"/>
            <w:noWrap/>
            <w:vAlign w:val="bottom"/>
            <w:hideMark/>
          </w:tcPr>
          <w:p w14:paraId="169B09A5" w14:textId="77777777" w:rsidR="00204FC1" w:rsidRPr="00BD4EB2" w:rsidRDefault="00204FC1" w:rsidP="00204FC1">
            <w:pPr>
              <w:suppressAutoHyphens w:val="0"/>
              <w:rPr>
                <w:rFonts w:asciiTheme="minorHAnsi" w:hAnsiTheme="minorHAnsi" w:cstheme="minorHAnsi"/>
                <w:sz w:val="22"/>
                <w:szCs w:val="22"/>
                <w:lang w:eastAsia="pl-PL"/>
              </w:rPr>
            </w:pPr>
          </w:p>
        </w:tc>
        <w:tc>
          <w:tcPr>
            <w:tcW w:w="1276" w:type="dxa"/>
            <w:tcBorders>
              <w:top w:val="nil"/>
              <w:left w:val="nil"/>
              <w:bottom w:val="nil"/>
              <w:right w:val="nil"/>
            </w:tcBorders>
            <w:shd w:val="clear" w:color="auto" w:fill="auto"/>
            <w:noWrap/>
            <w:vAlign w:val="bottom"/>
            <w:hideMark/>
          </w:tcPr>
          <w:p w14:paraId="54CDC4C6" w14:textId="77777777" w:rsidR="00204FC1" w:rsidRPr="00BD4EB2" w:rsidRDefault="00204FC1" w:rsidP="00204FC1">
            <w:pPr>
              <w:suppressAutoHyphens w:val="0"/>
              <w:rPr>
                <w:rFonts w:asciiTheme="minorHAnsi" w:hAnsiTheme="minorHAnsi" w:cstheme="minorHAnsi"/>
                <w:sz w:val="22"/>
                <w:szCs w:val="22"/>
                <w:lang w:eastAsia="pl-PL"/>
              </w:rPr>
            </w:pPr>
          </w:p>
        </w:tc>
        <w:tc>
          <w:tcPr>
            <w:tcW w:w="1275" w:type="dxa"/>
            <w:tcBorders>
              <w:top w:val="nil"/>
              <w:left w:val="nil"/>
              <w:bottom w:val="nil"/>
              <w:right w:val="nil"/>
            </w:tcBorders>
            <w:shd w:val="clear" w:color="auto" w:fill="auto"/>
            <w:noWrap/>
            <w:vAlign w:val="bottom"/>
            <w:hideMark/>
          </w:tcPr>
          <w:p w14:paraId="7502C4DB" w14:textId="77777777" w:rsidR="00204FC1" w:rsidRPr="00BD4EB2" w:rsidRDefault="00204FC1" w:rsidP="00204FC1">
            <w:pPr>
              <w:suppressAutoHyphens w:val="0"/>
              <w:rPr>
                <w:rFonts w:asciiTheme="minorHAnsi" w:hAnsiTheme="minorHAnsi" w:cstheme="minorHAnsi"/>
                <w:sz w:val="22"/>
                <w:szCs w:val="22"/>
                <w:lang w:eastAsia="pl-PL"/>
              </w:rPr>
            </w:pPr>
          </w:p>
        </w:tc>
        <w:tc>
          <w:tcPr>
            <w:tcW w:w="1134" w:type="dxa"/>
            <w:tcBorders>
              <w:top w:val="nil"/>
              <w:left w:val="nil"/>
              <w:bottom w:val="nil"/>
              <w:right w:val="nil"/>
            </w:tcBorders>
            <w:shd w:val="clear" w:color="auto" w:fill="auto"/>
            <w:noWrap/>
            <w:vAlign w:val="bottom"/>
            <w:hideMark/>
          </w:tcPr>
          <w:p w14:paraId="0646F91A" w14:textId="77777777" w:rsidR="00204FC1" w:rsidRPr="00BD4EB2" w:rsidRDefault="00204FC1" w:rsidP="00204FC1">
            <w:pPr>
              <w:suppressAutoHyphens w:val="0"/>
              <w:rPr>
                <w:rFonts w:asciiTheme="minorHAnsi" w:hAnsiTheme="minorHAnsi" w:cstheme="minorHAnsi"/>
                <w:sz w:val="22"/>
                <w:szCs w:val="22"/>
                <w:lang w:eastAsia="pl-PL"/>
              </w:rPr>
            </w:pPr>
          </w:p>
        </w:tc>
      </w:tr>
      <w:tr w:rsidR="0054635C" w:rsidRPr="00BD4EB2" w14:paraId="16E69AD5" w14:textId="77777777" w:rsidTr="00B465A4">
        <w:trPr>
          <w:trHeight w:val="300"/>
        </w:trPr>
        <w:tc>
          <w:tcPr>
            <w:tcW w:w="567" w:type="dxa"/>
            <w:tcBorders>
              <w:top w:val="nil"/>
              <w:left w:val="nil"/>
              <w:bottom w:val="nil"/>
              <w:right w:val="nil"/>
            </w:tcBorders>
            <w:shd w:val="clear" w:color="auto" w:fill="auto"/>
            <w:noWrap/>
            <w:vAlign w:val="bottom"/>
            <w:hideMark/>
          </w:tcPr>
          <w:p w14:paraId="01DFE234" w14:textId="77777777" w:rsidR="00204FC1" w:rsidRPr="00BD4EB2" w:rsidRDefault="00204FC1" w:rsidP="00204FC1">
            <w:pPr>
              <w:suppressAutoHyphens w:val="0"/>
              <w:rPr>
                <w:rFonts w:asciiTheme="minorHAnsi" w:hAnsiTheme="minorHAnsi" w:cstheme="minorHAnsi"/>
                <w:sz w:val="22"/>
                <w:szCs w:val="22"/>
                <w:lang w:eastAsia="pl-PL"/>
              </w:rPr>
            </w:pPr>
          </w:p>
        </w:tc>
        <w:tc>
          <w:tcPr>
            <w:tcW w:w="568" w:type="dxa"/>
            <w:tcBorders>
              <w:top w:val="nil"/>
              <w:left w:val="nil"/>
              <w:bottom w:val="nil"/>
              <w:right w:val="nil"/>
            </w:tcBorders>
            <w:shd w:val="clear" w:color="auto" w:fill="auto"/>
            <w:noWrap/>
            <w:vAlign w:val="bottom"/>
            <w:hideMark/>
          </w:tcPr>
          <w:p w14:paraId="04F59214" w14:textId="77777777" w:rsidR="00204FC1" w:rsidRPr="00BD4EB2" w:rsidRDefault="00204FC1" w:rsidP="00204FC1">
            <w:pPr>
              <w:suppressAutoHyphens w:val="0"/>
              <w:rPr>
                <w:rFonts w:asciiTheme="minorHAnsi" w:hAnsiTheme="minorHAnsi" w:cstheme="minorHAnsi"/>
                <w:sz w:val="22"/>
                <w:szCs w:val="22"/>
                <w:lang w:eastAsia="pl-PL"/>
              </w:rPr>
            </w:pPr>
          </w:p>
        </w:tc>
        <w:tc>
          <w:tcPr>
            <w:tcW w:w="3888" w:type="dxa"/>
            <w:tcBorders>
              <w:top w:val="nil"/>
              <w:left w:val="nil"/>
              <w:bottom w:val="nil"/>
              <w:right w:val="nil"/>
            </w:tcBorders>
            <w:shd w:val="clear" w:color="auto" w:fill="auto"/>
            <w:noWrap/>
            <w:vAlign w:val="bottom"/>
            <w:hideMark/>
          </w:tcPr>
          <w:p w14:paraId="5BF1AAAF" w14:textId="77777777" w:rsidR="00204FC1" w:rsidRPr="00BD4EB2" w:rsidRDefault="00204FC1" w:rsidP="00204FC1">
            <w:pPr>
              <w:suppressAutoHyphens w:val="0"/>
              <w:rPr>
                <w:rFonts w:asciiTheme="minorHAnsi" w:hAnsiTheme="minorHAnsi" w:cstheme="minorHAnsi"/>
                <w:sz w:val="22"/>
                <w:szCs w:val="22"/>
                <w:lang w:eastAsia="pl-PL"/>
              </w:rPr>
            </w:pPr>
          </w:p>
        </w:tc>
        <w:tc>
          <w:tcPr>
            <w:tcW w:w="1259" w:type="dxa"/>
            <w:tcBorders>
              <w:top w:val="nil"/>
              <w:left w:val="nil"/>
              <w:bottom w:val="nil"/>
              <w:right w:val="nil"/>
            </w:tcBorders>
            <w:shd w:val="clear" w:color="auto" w:fill="auto"/>
            <w:noWrap/>
            <w:vAlign w:val="bottom"/>
            <w:hideMark/>
          </w:tcPr>
          <w:p w14:paraId="612DECDB" w14:textId="77777777" w:rsidR="00204FC1" w:rsidRPr="00BD4EB2" w:rsidRDefault="00204FC1" w:rsidP="00204FC1">
            <w:pPr>
              <w:suppressAutoHyphens w:val="0"/>
              <w:rPr>
                <w:rFonts w:asciiTheme="minorHAnsi" w:hAnsiTheme="minorHAnsi" w:cstheme="minorHAnsi"/>
                <w:sz w:val="22"/>
                <w:szCs w:val="22"/>
                <w:lang w:eastAsia="pl-PL"/>
              </w:rPr>
            </w:pPr>
          </w:p>
        </w:tc>
        <w:tc>
          <w:tcPr>
            <w:tcW w:w="981" w:type="dxa"/>
            <w:tcBorders>
              <w:top w:val="nil"/>
              <w:left w:val="nil"/>
              <w:bottom w:val="nil"/>
              <w:right w:val="nil"/>
            </w:tcBorders>
            <w:shd w:val="clear" w:color="auto" w:fill="auto"/>
            <w:noWrap/>
            <w:vAlign w:val="bottom"/>
            <w:hideMark/>
          </w:tcPr>
          <w:p w14:paraId="5CB6503B" w14:textId="77777777" w:rsidR="00204FC1" w:rsidRPr="00BD4EB2" w:rsidRDefault="00204FC1" w:rsidP="00204FC1">
            <w:pPr>
              <w:suppressAutoHyphens w:val="0"/>
              <w:rPr>
                <w:rFonts w:asciiTheme="minorHAnsi" w:hAnsiTheme="minorHAnsi" w:cstheme="minorHAnsi"/>
                <w:sz w:val="22"/>
                <w:szCs w:val="22"/>
                <w:lang w:eastAsia="pl-PL"/>
              </w:rPr>
            </w:pPr>
          </w:p>
          <w:p w14:paraId="3E4B2DEA" w14:textId="77777777" w:rsidR="00204FC1" w:rsidRPr="00BD4EB2" w:rsidRDefault="00204FC1" w:rsidP="00204FC1">
            <w:pPr>
              <w:suppressAutoHyphens w:val="0"/>
              <w:rPr>
                <w:rFonts w:asciiTheme="minorHAnsi" w:hAnsiTheme="minorHAnsi" w:cstheme="minorHAnsi"/>
                <w:sz w:val="22"/>
                <w:szCs w:val="22"/>
                <w:lang w:eastAsia="pl-PL"/>
              </w:rPr>
            </w:pPr>
          </w:p>
          <w:p w14:paraId="11A54F22" w14:textId="77777777" w:rsidR="00204FC1" w:rsidRPr="00BD4EB2" w:rsidRDefault="00204FC1" w:rsidP="00204FC1">
            <w:pPr>
              <w:suppressAutoHyphens w:val="0"/>
              <w:rPr>
                <w:rFonts w:asciiTheme="minorHAnsi" w:hAnsiTheme="minorHAnsi" w:cstheme="minorHAnsi"/>
                <w:sz w:val="22"/>
                <w:szCs w:val="22"/>
                <w:lang w:eastAsia="pl-PL"/>
              </w:rPr>
            </w:pPr>
          </w:p>
          <w:p w14:paraId="6B6AA21E" w14:textId="77777777" w:rsidR="00204FC1" w:rsidRPr="00BD4EB2" w:rsidRDefault="00204FC1" w:rsidP="00204FC1">
            <w:pPr>
              <w:suppressAutoHyphens w:val="0"/>
              <w:rPr>
                <w:rFonts w:asciiTheme="minorHAnsi" w:hAnsiTheme="minorHAnsi" w:cstheme="minorHAnsi"/>
                <w:sz w:val="22"/>
                <w:szCs w:val="22"/>
                <w:lang w:eastAsia="pl-PL"/>
              </w:rPr>
            </w:pPr>
          </w:p>
          <w:p w14:paraId="74B92D4C" w14:textId="77777777" w:rsidR="00204FC1" w:rsidRPr="00BD4EB2" w:rsidRDefault="00204FC1" w:rsidP="00204FC1">
            <w:pPr>
              <w:suppressAutoHyphens w:val="0"/>
              <w:rPr>
                <w:rFonts w:asciiTheme="minorHAnsi" w:hAnsiTheme="minorHAnsi" w:cstheme="minorHAnsi"/>
                <w:sz w:val="22"/>
                <w:szCs w:val="22"/>
                <w:lang w:eastAsia="pl-PL"/>
              </w:rPr>
            </w:pPr>
          </w:p>
          <w:p w14:paraId="7E745F08" w14:textId="77777777" w:rsidR="00204FC1" w:rsidRPr="00BD4EB2" w:rsidRDefault="00204FC1" w:rsidP="00204FC1">
            <w:pPr>
              <w:suppressAutoHyphens w:val="0"/>
              <w:rPr>
                <w:rFonts w:asciiTheme="minorHAnsi" w:hAnsiTheme="minorHAnsi" w:cstheme="minorHAnsi"/>
                <w:sz w:val="22"/>
                <w:szCs w:val="22"/>
                <w:lang w:eastAsia="pl-PL"/>
              </w:rPr>
            </w:pPr>
          </w:p>
          <w:p w14:paraId="208F1370" w14:textId="77777777" w:rsidR="00204FC1" w:rsidRPr="00BD4EB2" w:rsidRDefault="00204FC1" w:rsidP="00204FC1">
            <w:pPr>
              <w:suppressAutoHyphens w:val="0"/>
              <w:rPr>
                <w:rFonts w:asciiTheme="minorHAnsi" w:hAnsiTheme="minorHAnsi" w:cstheme="minorHAnsi"/>
                <w:sz w:val="22"/>
                <w:szCs w:val="22"/>
                <w:lang w:eastAsia="pl-PL"/>
              </w:rPr>
            </w:pPr>
          </w:p>
          <w:p w14:paraId="345A2AC0" w14:textId="77777777" w:rsidR="00204FC1" w:rsidRPr="00BD4EB2" w:rsidRDefault="00204FC1" w:rsidP="00204FC1">
            <w:pPr>
              <w:suppressAutoHyphens w:val="0"/>
              <w:rPr>
                <w:rFonts w:asciiTheme="minorHAnsi" w:hAnsiTheme="minorHAnsi" w:cstheme="minorHAnsi"/>
                <w:sz w:val="22"/>
                <w:szCs w:val="22"/>
                <w:lang w:eastAsia="pl-PL"/>
              </w:rPr>
            </w:pPr>
          </w:p>
          <w:p w14:paraId="24FD39D2" w14:textId="77777777" w:rsidR="00204FC1" w:rsidRPr="00BD4EB2" w:rsidRDefault="00204FC1" w:rsidP="00204FC1">
            <w:pPr>
              <w:suppressAutoHyphens w:val="0"/>
              <w:rPr>
                <w:rFonts w:asciiTheme="minorHAnsi" w:hAnsiTheme="minorHAnsi" w:cstheme="minorHAnsi"/>
                <w:sz w:val="22"/>
                <w:szCs w:val="22"/>
                <w:lang w:eastAsia="pl-PL"/>
              </w:rPr>
            </w:pPr>
          </w:p>
          <w:p w14:paraId="0E284040" w14:textId="77777777" w:rsidR="00204FC1" w:rsidRPr="00BD4EB2" w:rsidRDefault="00204FC1" w:rsidP="00204FC1">
            <w:pPr>
              <w:suppressAutoHyphens w:val="0"/>
              <w:rPr>
                <w:rFonts w:asciiTheme="minorHAnsi" w:hAnsiTheme="minorHAnsi" w:cstheme="minorHAnsi"/>
                <w:sz w:val="22"/>
                <w:szCs w:val="22"/>
                <w:lang w:eastAsia="pl-PL"/>
              </w:rPr>
            </w:pPr>
          </w:p>
          <w:p w14:paraId="39E470B0" w14:textId="77777777" w:rsidR="00204FC1" w:rsidRPr="00BD4EB2" w:rsidRDefault="00204FC1" w:rsidP="00204FC1">
            <w:pPr>
              <w:suppressAutoHyphens w:val="0"/>
              <w:rPr>
                <w:rFonts w:asciiTheme="minorHAnsi" w:hAnsiTheme="minorHAnsi" w:cstheme="minorHAnsi"/>
                <w:sz w:val="22"/>
                <w:szCs w:val="22"/>
                <w:lang w:eastAsia="pl-PL"/>
              </w:rPr>
            </w:pPr>
          </w:p>
        </w:tc>
        <w:tc>
          <w:tcPr>
            <w:tcW w:w="817" w:type="dxa"/>
            <w:tcBorders>
              <w:top w:val="nil"/>
              <w:left w:val="nil"/>
              <w:bottom w:val="nil"/>
              <w:right w:val="nil"/>
            </w:tcBorders>
            <w:shd w:val="clear" w:color="auto" w:fill="auto"/>
            <w:noWrap/>
            <w:vAlign w:val="bottom"/>
            <w:hideMark/>
          </w:tcPr>
          <w:p w14:paraId="0BC3F5B2" w14:textId="77777777" w:rsidR="00204FC1" w:rsidRPr="00BD4EB2" w:rsidRDefault="00204FC1" w:rsidP="00204FC1">
            <w:pPr>
              <w:suppressAutoHyphens w:val="0"/>
              <w:rPr>
                <w:rFonts w:asciiTheme="minorHAnsi" w:hAnsiTheme="minorHAnsi" w:cstheme="minorHAnsi"/>
                <w:sz w:val="22"/>
                <w:szCs w:val="22"/>
                <w:lang w:eastAsia="pl-PL"/>
              </w:rPr>
            </w:pPr>
          </w:p>
        </w:tc>
        <w:tc>
          <w:tcPr>
            <w:tcW w:w="946" w:type="dxa"/>
            <w:tcBorders>
              <w:top w:val="nil"/>
              <w:left w:val="nil"/>
              <w:bottom w:val="nil"/>
              <w:right w:val="nil"/>
            </w:tcBorders>
            <w:shd w:val="clear" w:color="auto" w:fill="auto"/>
            <w:noWrap/>
            <w:vAlign w:val="bottom"/>
            <w:hideMark/>
          </w:tcPr>
          <w:p w14:paraId="6687FB5C" w14:textId="77777777" w:rsidR="00204FC1" w:rsidRDefault="00204FC1" w:rsidP="00204FC1">
            <w:pPr>
              <w:suppressAutoHyphens w:val="0"/>
              <w:rPr>
                <w:rFonts w:asciiTheme="minorHAnsi" w:hAnsiTheme="minorHAnsi" w:cstheme="minorHAnsi"/>
                <w:sz w:val="22"/>
                <w:szCs w:val="22"/>
                <w:lang w:eastAsia="pl-PL"/>
              </w:rPr>
            </w:pPr>
          </w:p>
          <w:p w14:paraId="12DAFC93" w14:textId="77777777" w:rsidR="001B7EE1" w:rsidRDefault="001B7EE1" w:rsidP="00204FC1">
            <w:pPr>
              <w:suppressAutoHyphens w:val="0"/>
              <w:rPr>
                <w:rFonts w:asciiTheme="minorHAnsi" w:hAnsiTheme="minorHAnsi" w:cstheme="minorHAnsi"/>
                <w:sz w:val="22"/>
                <w:szCs w:val="22"/>
                <w:lang w:eastAsia="pl-PL"/>
              </w:rPr>
            </w:pPr>
          </w:p>
          <w:p w14:paraId="77B55466" w14:textId="77777777" w:rsidR="001B7EE1" w:rsidRPr="00BD4EB2" w:rsidRDefault="001B7EE1" w:rsidP="00204FC1">
            <w:pPr>
              <w:suppressAutoHyphens w:val="0"/>
              <w:rPr>
                <w:rFonts w:asciiTheme="minorHAnsi" w:hAnsiTheme="minorHAnsi" w:cstheme="minorHAnsi"/>
                <w:sz w:val="22"/>
                <w:szCs w:val="22"/>
                <w:lang w:eastAsia="pl-PL"/>
              </w:rPr>
            </w:pPr>
          </w:p>
        </w:tc>
        <w:tc>
          <w:tcPr>
            <w:tcW w:w="1080" w:type="dxa"/>
            <w:tcBorders>
              <w:top w:val="nil"/>
              <w:left w:val="nil"/>
              <w:bottom w:val="nil"/>
              <w:right w:val="nil"/>
            </w:tcBorders>
            <w:shd w:val="clear" w:color="auto" w:fill="auto"/>
            <w:noWrap/>
            <w:vAlign w:val="bottom"/>
            <w:hideMark/>
          </w:tcPr>
          <w:p w14:paraId="06912BE5" w14:textId="77777777" w:rsidR="00204FC1" w:rsidRDefault="00204FC1" w:rsidP="00204FC1">
            <w:pPr>
              <w:suppressAutoHyphens w:val="0"/>
              <w:rPr>
                <w:rFonts w:asciiTheme="minorHAnsi" w:hAnsiTheme="minorHAnsi" w:cstheme="minorHAnsi"/>
                <w:sz w:val="22"/>
                <w:szCs w:val="22"/>
                <w:lang w:eastAsia="pl-PL"/>
              </w:rPr>
            </w:pPr>
          </w:p>
          <w:p w14:paraId="1D3B8DB7" w14:textId="77777777" w:rsidR="001B7EE1" w:rsidRDefault="001B7EE1" w:rsidP="00204FC1">
            <w:pPr>
              <w:suppressAutoHyphens w:val="0"/>
              <w:rPr>
                <w:rFonts w:asciiTheme="minorHAnsi" w:hAnsiTheme="minorHAnsi" w:cstheme="minorHAnsi"/>
                <w:sz w:val="22"/>
                <w:szCs w:val="22"/>
                <w:lang w:eastAsia="pl-PL"/>
              </w:rPr>
            </w:pPr>
          </w:p>
          <w:p w14:paraId="0AD7C514" w14:textId="77777777" w:rsidR="001B7EE1" w:rsidRDefault="001B7EE1" w:rsidP="00204FC1">
            <w:pPr>
              <w:suppressAutoHyphens w:val="0"/>
              <w:rPr>
                <w:rFonts w:asciiTheme="minorHAnsi" w:hAnsiTheme="minorHAnsi" w:cstheme="minorHAnsi"/>
                <w:sz w:val="22"/>
                <w:szCs w:val="22"/>
                <w:lang w:eastAsia="pl-PL"/>
              </w:rPr>
            </w:pPr>
          </w:p>
          <w:p w14:paraId="6278072B" w14:textId="77777777" w:rsidR="00833788" w:rsidRDefault="00833788" w:rsidP="00204FC1">
            <w:pPr>
              <w:suppressAutoHyphens w:val="0"/>
              <w:rPr>
                <w:rFonts w:asciiTheme="minorHAnsi" w:hAnsiTheme="minorHAnsi" w:cstheme="minorHAnsi"/>
                <w:sz w:val="22"/>
                <w:szCs w:val="22"/>
                <w:lang w:eastAsia="pl-PL"/>
              </w:rPr>
            </w:pPr>
          </w:p>
          <w:p w14:paraId="0273C9BD" w14:textId="77777777" w:rsidR="00833788" w:rsidRPr="00BD4EB2" w:rsidRDefault="00833788" w:rsidP="00204FC1">
            <w:pPr>
              <w:suppressAutoHyphens w:val="0"/>
              <w:rPr>
                <w:rFonts w:asciiTheme="minorHAnsi" w:hAnsiTheme="minorHAnsi" w:cstheme="minorHAnsi"/>
                <w:sz w:val="22"/>
                <w:szCs w:val="22"/>
                <w:lang w:eastAsia="pl-PL"/>
              </w:rPr>
            </w:pPr>
          </w:p>
        </w:tc>
        <w:tc>
          <w:tcPr>
            <w:tcW w:w="1093" w:type="dxa"/>
            <w:tcBorders>
              <w:top w:val="nil"/>
              <w:left w:val="nil"/>
              <w:bottom w:val="nil"/>
              <w:right w:val="nil"/>
            </w:tcBorders>
            <w:shd w:val="clear" w:color="auto" w:fill="auto"/>
            <w:noWrap/>
            <w:vAlign w:val="bottom"/>
            <w:hideMark/>
          </w:tcPr>
          <w:p w14:paraId="50D428CD" w14:textId="77777777" w:rsidR="00204FC1" w:rsidRDefault="00204FC1" w:rsidP="00204FC1">
            <w:pPr>
              <w:suppressAutoHyphens w:val="0"/>
              <w:rPr>
                <w:rFonts w:asciiTheme="minorHAnsi" w:hAnsiTheme="minorHAnsi" w:cstheme="minorHAnsi"/>
                <w:sz w:val="22"/>
                <w:szCs w:val="22"/>
                <w:lang w:eastAsia="pl-PL"/>
              </w:rPr>
            </w:pPr>
          </w:p>
          <w:p w14:paraId="1A925E70" w14:textId="77777777" w:rsidR="00146332" w:rsidRDefault="00146332" w:rsidP="00204FC1">
            <w:pPr>
              <w:suppressAutoHyphens w:val="0"/>
              <w:rPr>
                <w:rFonts w:asciiTheme="minorHAnsi" w:hAnsiTheme="minorHAnsi" w:cstheme="minorHAnsi"/>
                <w:sz w:val="22"/>
                <w:szCs w:val="22"/>
                <w:lang w:eastAsia="pl-PL"/>
              </w:rPr>
            </w:pPr>
          </w:p>
          <w:p w14:paraId="64C4E871" w14:textId="77777777" w:rsidR="00146332" w:rsidRDefault="00146332" w:rsidP="00204FC1">
            <w:pPr>
              <w:suppressAutoHyphens w:val="0"/>
              <w:rPr>
                <w:rFonts w:asciiTheme="minorHAnsi" w:hAnsiTheme="minorHAnsi" w:cstheme="minorHAnsi"/>
                <w:sz w:val="22"/>
                <w:szCs w:val="22"/>
                <w:lang w:eastAsia="pl-PL"/>
              </w:rPr>
            </w:pPr>
          </w:p>
          <w:p w14:paraId="7C190CDE" w14:textId="77777777" w:rsidR="00146332" w:rsidRDefault="00146332" w:rsidP="00204FC1">
            <w:pPr>
              <w:suppressAutoHyphens w:val="0"/>
              <w:rPr>
                <w:rFonts w:asciiTheme="minorHAnsi" w:hAnsiTheme="minorHAnsi" w:cstheme="minorHAnsi"/>
                <w:sz w:val="22"/>
                <w:szCs w:val="22"/>
                <w:lang w:eastAsia="pl-PL"/>
              </w:rPr>
            </w:pPr>
          </w:p>
          <w:p w14:paraId="3B6993A2" w14:textId="77777777" w:rsidR="00146332" w:rsidRDefault="00146332" w:rsidP="00204FC1">
            <w:pPr>
              <w:suppressAutoHyphens w:val="0"/>
              <w:rPr>
                <w:rFonts w:asciiTheme="minorHAnsi" w:hAnsiTheme="minorHAnsi" w:cstheme="minorHAnsi"/>
                <w:sz w:val="22"/>
                <w:szCs w:val="22"/>
                <w:lang w:eastAsia="pl-PL"/>
              </w:rPr>
            </w:pPr>
          </w:p>
          <w:p w14:paraId="6215FC56" w14:textId="77777777" w:rsidR="00146332" w:rsidRDefault="00146332" w:rsidP="00204FC1">
            <w:pPr>
              <w:suppressAutoHyphens w:val="0"/>
              <w:rPr>
                <w:rFonts w:asciiTheme="minorHAnsi" w:hAnsiTheme="minorHAnsi" w:cstheme="minorHAnsi"/>
                <w:sz w:val="22"/>
                <w:szCs w:val="22"/>
                <w:lang w:eastAsia="pl-PL"/>
              </w:rPr>
            </w:pPr>
          </w:p>
          <w:p w14:paraId="2F0F14BA" w14:textId="77777777" w:rsidR="00146332" w:rsidRPr="00BD4EB2" w:rsidRDefault="00146332" w:rsidP="00204FC1">
            <w:pPr>
              <w:suppressAutoHyphens w:val="0"/>
              <w:rPr>
                <w:rFonts w:asciiTheme="minorHAnsi" w:hAnsiTheme="minorHAnsi" w:cstheme="minorHAnsi"/>
                <w:sz w:val="22"/>
                <w:szCs w:val="22"/>
                <w:lang w:eastAsia="pl-PL"/>
              </w:rPr>
            </w:pPr>
          </w:p>
        </w:tc>
        <w:tc>
          <w:tcPr>
            <w:tcW w:w="1134" w:type="dxa"/>
            <w:tcBorders>
              <w:top w:val="nil"/>
              <w:left w:val="nil"/>
              <w:bottom w:val="nil"/>
              <w:right w:val="nil"/>
            </w:tcBorders>
            <w:shd w:val="clear" w:color="auto" w:fill="auto"/>
            <w:noWrap/>
            <w:vAlign w:val="bottom"/>
            <w:hideMark/>
          </w:tcPr>
          <w:p w14:paraId="09B4E60F" w14:textId="77777777" w:rsidR="00204FC1" w:rsidRDefault="00204FC1" w:rsidP="00204FC1">
            <w:pPr>
              <w:suppressAutoHyphens w:val="0"/>
              <w:rPr>
                <w:rFonts w:asciiTheme="minorHAnsi" w:hAnsiTheme="minorHAnsi" w:cstheme="minorHAnsi"/>
                <w:sz w:val="22"/>
                <w:szCs w:val="22"/>
                <w:lang w:eastAsia="pl-PL"/>
              </w:rPr>
            </w:pPr>
          </w:p>
          <w:p w14:paraId="7151FF63" w14:textId="77777777" w:rsidR="00146332" w:rsidRDefault="00146332" w:rsidP="00204FC1">
            <w:pPr>
              <w:suppressAutoHyphens w:val="0"/>
              <w:rPr>
                <w:rFonts w:asciiTheme="minorHAnsi" w:hAnsiTheme="minorHAnsi" w:cstheme="minorHAnsi"/>
                <w:sz w:val="22"/>
                <w:szCs w:val="22"/>
                <w:lang w:eastAsia="pl-PL"/>
              </w:rPr>
            </w:pPr>
          </w:p>
          <w:p w14:paraId="5525EB94" w14:textId="77777777" w:rsidR="00146332" w:rsidRDefault="00146332" w:rsidP="00204FC1">
            <w:pPr>
              <w:suppressAutoHyphens w:val="0"/>
              <w:rPr>
                <w:rFonts w:asciiTheme="minorHAnsi" w:hAnsiTheme="minorHAnsi" w:cstheme="minorHAnsi"/>
                <w:sz w:val="22"/>
                <w:szCs w:val="22"/>
                <w:lang w:eastAsia="pl-PL"/>
              </w:rPr>
            </w:pPr>
          </w:p>
          <w:p w14:paraId="5C426AE8" w14:textId="77777777" w:rsidR="00146332" w:rsidRDefault="00146332" w:rsidP="00204FC1">
            <w:pPr>
              <w:suppressAutoHyphens w:val="0"/>
              <w:rPr>
                <w:rFonts w:asciiTheme="minorHAnsi" w:hAnsiTheme="minorHAnsi" w:cstheme="minorHAnsi"/>
                <w:sz w:val="22"/>
                <w:szCs w:val="22"/>
                <w:lang w:eastAsia="pl-PL"/>
              </w:rPr>
            </w:pPr>
          </w:p>
          <w:p w14:paraId="709AFED5" w14:textId="77777777" w:rsidR="00146332" w:rsidRPr="00BD4EB2" w:rsidRDefault="00146332" w:rsidP="00204FC1">
            <w:pPr>
              <w:suppressAutoHyphens w:val="0"/>
              <w:rPr>
                <w:rFonts w:asciiTheme="minorHAnsi" w:hAnsiTheme="minorHAnsi" w:cstheme="minorHAnsi"/>
                <w:sz w:val="22"/>
                <w:szCs w:val="22"/>
                <w:lang w:eastAsia="pl-PL"/>
              </w:rPr>
            </w:pPr>
          </w:p>
        </w:tc>
        <w:tc>
          <w:tcPr>
            <w:tcW w:w="1276" w:type="dxa"/>
            <w:tcBorders>
              <w:top w:val="nil"/>
              <w:left w:val="nil"/>
              <w:bottom w:val="nil"/>
              <w:right w:val="nil"/>
            </w:tcBorders>
            <w:shd w:val="clear" w:color="auto" w:fill="auto"/>
            <w:noWrap/>
            <w:vAlign w:val="bottom"/>
            <w:hideMark/>
          </w:tcPr>
          <w:p w14:paraId="052F2B5E" w14:textId="77777777" w:rsidR="00204FC1" w:rsidRPr="00BD4EB2" w:rsidRDefault="00204FC1" w:rsidP="00204FC1">
            <w:pPr>
              <w:suppressAutoHyphens w:val="0"/>
              <w:rPr>
                <w:rFonts w:asciiTheme="minorHAnsi" w:hAnsiTheme="minorHAnsi" w:cstheme="minorHAnsi"/>
                <w:sz w:val="22"/>
                <w:szCs w:val="22"/>
                <w:lang w:eastAsia="pl-PL"/>
              </w:rPr>
            </w:pPr>
          </w:p>
        </w:tc>
        <w:tc>
          <w:tcPr>
            <w:tcW w:w="1275" w:type="dxa"/>
            <w:tcBorders>
              <w:top w:val="nil"/>
              <w:left w:val="nil"/>
              <w:bottom w:val="nil"/>
              <w:right w:val="nil"/>
            </w:tcBorders>
            <w:shd w:val="clear" w:color="auto" w:fill="auto"/>
            <w:noWrap/>
            <w:vAlign w:val="bottom"/>
            <w:hideMark/>
          </w:tcPr>
          <w:p w14:paraId="7D9F5D88" w14:textId="77777777" w:rsidR="00204FC1" w:rsidRPr="00BD4EB2" w:rsidRDefault="00204FC1" w:rsidP="00204FC1">
            <w:pPr>
              <w:suppressAutoHyphens w:val="0"/>
              <w:rPr>
                <w:rFonts w:asciiTheme="minorHAnsi" w:hAnsiTheme="minorHAnsi" w:cstheme="minorHAnsi"/>
                <w:sz w:val="22"/>
                <w:szCs w:val="22"/>
                <w:lang w:eastAsia="pl-PL"/>
              </w:rPr>
            </w:pPr>
          </w:p>
        </w:tc>
        <w:tc>
          <w:tcPr>
            <w:tcW w:w="1134" w:type="dxa"/>
            <w:tcBorders>
              <w:top w:val="nil"/>
              <w:left w:val="nil"/>
              <w:bottom w:val="nil"/>
              <w:right w:val="nil"/>
            </w:tcBorders>
            <w:shd w:val="clear" w:color="auto" w:fill="auto"/>
            <w:noWrap/>
            <w:vAlign w:val="bottom"/>
            <w:hideMark/>
          </w:tcPr>
          <w:p w14:paraId="65D426EF" w14:textId="77777777" w:rsidR="00204FC1" w:rsidRPr="00BD4EB2" w:rsidRDefault="00204FC1" w:rsidP="00204FC1">
            <w:pPr>
              <w:suppressAutoHyphens w:val="0"/>
              <w:rPr>
                <w:rFonts w:asciiTheme="minorHAnsi" w:hAnsiTheme="minorHAnsi" w:cstheme="minorHAnsi"/>
                <w:sz w:val="22"/>
                <w:szCs w:val="22"/>
                <w:lang w:eastAsia="pl-PL"/>
              </w:rPr>
            </w:pPr>
          </w:p>
        </w:tc>
      </w:tr>
      <w:tr w:rsidR="0054635C" w:rsidRPr="00BD4EB2" w14:paraId="3E216A7E" w14:textId="77777777" w:rsidTr="004D6F42">
        <w:trPr>
          <w:trHeight w:val="300"/>
        </w:trPr>
        <w:tc>
          <w:tcPr>
            <w:tcW w:w="16018" w:type="dxa"/>
            <w:gridSpan w:val="13"/>
            <w:tcBorders>
              <w:top w:val="single" w:sz="4" w:space="0" w:color="auto"/>
              <w:left w:val="single" w:sz="4" w:space="0" w:color="auto"/>
              <w:bottom w:val="single" w:sz="4" w:space="0" w:color="auto"/>
              <w:right w:val="single" w:sz="4" w:space="0" w:color="auto"/>
            </w:tcBorders>
            <w:shd w:val="clear" w:color="FF9900" w:fill="FFC000"/>
            <w:noWrap/>
            <w:vAlign w:val="bottom"/>
            <w:hideMark/>
          </w:tcPr>
          <w:p w14:paraId="27CEA875"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lastRenderedPageBreak/>
              <w:t>PAKIET NR 74</w:t>
            </w:r>
          </w:p>
        </w:tc>
      </w:tr>
      <w:tr w:rsidR="004D6F42" w:rsidRPr="00BD4EB2" w14:paraId="786D0DA5" w14:textId="77777777" w:rsidTr="00B465A4">
        <w:trPr>
          <w:trHeight w:val="300"/>
        </w:trPr>
        <w:tc>
          <w:tcPr>
            <w:tcW w:w="567"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22FF4362"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Lp.</w:t>
            </w:r>
          </w:p>
        </w:tc>
        <w:tc>
          <w:tcPr>
            <w:tcW w:w="568"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35C8D7C0"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Kod CPV</w:t>
            </w:r>
          </w:p>
        </w:tc>
        <w:tc>
          <w:tcPr>
            <w:tcW w:w="3888"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7509AFB9"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Nazwa/opis produktu</w:t>
            </w:r>
          </w:p>
        </w:tc>
        <w:tc>
          <w:tcPr>
            <w:tcW w:w="1259" w:type="dxa"/>
            <w:tcBorders>
              <w:top w:val="nil"/>
              <w:left w:val="nil"/>
              <w:bottom w:val="nil"/>
              <w:right w:val="single" w:sz="4" w:space="0" w:color="auto"/>
            </w:tcBorders>
            <w:shd w:val="clear" w:color="FF99CC" w:fill="F4B183"/>
            <w:noWrap/>
            <w:vAlign w:val="bottom"/>
            <w:hideMark/>
          </w:tcPr>
          <w:p w14:paraId="0FA73748"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vMerge w:val="restart"/>
            <w:tcBorders>
              <w:top w:val="nil"/>
              <w:left w:val="single" w:sz="4" w:space="0" w:color="auto"/>
              <w:bottom w:val="single" w:sz="4" w:space="0" w:color="auto"/>
              <w:right w:val="single" w:sz="4" w:space="0" w:color="auto"/>
            </w:tcBorders>
            <w:shd w:val="clear" w:color="FF99CC" w:fill="F4B183"/>
            <w:vAlign w:val="bottom"/>
            <w:hideMark/>
          </w:tcPr>
          <w:p w14:paraId="1D008E5D"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Numer katalogowy</w:t>
            </w:r>
          </w:p>
        </w:tc>
        <w:tc>
          <w:tcPr>
            <w:tcW w:w="817"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39624B05"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Jm</w:t>
            </w:r>
            <w:proofErr w:type="spellEnd"/>
          </w:p>
        </w:tc>
        <w:tc>
          <w:tcPr>
            <w:tcW w:w="946"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0AE4D25D"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Ilość</w:t>
            </w:r>
          </w:p>
        </w:tc>
        <w:tc>
          <w:tcPr>
            <w:tcW w:w="1080" w:type="dxa"/>
            <w:vMerge w:val="restart"/>
            <w:tcBorders>
              <w:top w:val="nil"/>
              <w:left w:val="single" w:sz="4" w:space="0" w:color="auto"/>
              <w:bottom w:val="single" w:sz="4" w:space="0" w:color="auto"/>
              <w:right w:val="single" w:sz="4" w:space="0" w:color="auto"/>
            </w:tcBorders>
            <w:shd w:val="clear" w:color="FF99CC" w:fill="F4B183"/>
            <w:vAlign w:val="bottom"/>
            <w:hideMark/>
          </w:tcPr>
          <w:p w14:paraId="07670192"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Cena jednostkowa netto</w:t>
            </w:r>
          </w:p>
        </w:tc>
        <w:tc>
          <w:tcPr>
            <w:tcW w:w="1093" w:type="dxa"/>
            <w:vMerge w:val="restart"/>
            <w:tcBorders>
              <w:top w:val="nil"/>
              <w:left w:val="single" w:sz="4" w:space="0" w:color="auto"/>
              <w:bottom w:val="single" w:sz="4" w:space="0" w:color="auto"/>
              <w:right w:val="single" w:sz="4" w:space="0" w:color="auto"/>
            </w:tcBorders>
            <w:shd w:val="clear" w:color="FF99CC" w:fill="F4B183"/>
            <w:vAlign w:val="bottom"/>
            <w:hideMark/>
          </w:tcPr>
          <w:p w14:paraId="15B3F1F8"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Cena jednostkowa brutto</w:t>
            </w:r>
          </w:p>
        </w:tc>
        <w:tc>
          <w:tcPr>
            <w:tcW w:w="1134" w:type="dxa"/>
            <w:vMerge w:val="restart"/>
            <w:tcBorders>
              <w:top w:val="nil"/>
              <w:left w:val="single" w:sz="4" w:space="0" w:color="auto"/>
              <w:bottom w:val="single" w:sz="4" w:space="0" w:color="auto"/>
              <w:right w:val="single" w:sz="4" w:space="0" w:color="auto"/>
            </w:tcBorders>
            <w:shd w:val="clear" w:color="FF99CC" w:fill="F4B183"/>
            <w:vAlign w:val="bottom"/>
            <w:hideMark/>
          </w:tcPr>
          <w:p w14:paraId="335665DA"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Wartość ogółem netto</w:t>
            </w:r>
          </w:p>
        </w:tc>
        <w:tc>
          <w:tcPr>
            <w:tcW w:w="1276" w:type="dxa"/>
            <w:vMerge w:val="restart"/>
            <w:tcBorders>
              <w:top w:val="nil"/>
              <w:left w:val="single" w:sz="4" w:space="0" w:color="auto"/>
              <w:bottom w:val="single" w:sz="4" w:space="0" w:color="auto"/>
              <w:right w:val="single" w:sz="4" w:space="0" w:color="auto"/>
            </w:tcBorders>
            <w:shd w:val="clear" w:color="FF99CC" w:fill="F4B183"/>
            <w:vAlign w:val="bottom"/>
            <w:hideMark/>
          </w:tcPr>
          <w:p w14:paraId="148E1CDD"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Stawka VAT</w:t>
            </w:r>
          </w:p>
        </w:tc>
        <w:tc>
          <w:tcPr>
            <w:tcW w:w="1275" w:type="dxa"/>
            <w:vMerge w:val="restart"/>
            <w:tcBorders>
              <w:top w:val="nil"/>
              <w:left w:val="single" w:sz="4" w:space="0" w:color="auto"/>
              <w:bottom w:val="single" w:sz="4" w:space="0" w:color="auto"/>
              <w:right w:val="single" w:sz="4" w:space="0" w:color="auto"/>
            </w:tcBorders>
            <w:shd w:val="clear" w:color="FF99CC" w:fill="F4B183"/>
            <w:vAlign w:val="bottom"/>
            <w:hideMark/>
          </w:tcPr>
          <w:p w14:paraId="2AF5F465"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Wartość podatku VAT</w:t>
            </w:r>
          </w:p>
        </w:tc>
        <w:tc>
          <w:tcPr>
            <w:tcW w:w="1134" w:type="dxa"/>
            <w:vMerge w:val="restart"/>
            <w:tcBorders>
              <w:top w:val="nil"/>
              <w:left w:val="single" w:sz="4" w:space="0" w:color="auto"/>
              <w:bottom w:val="single" w:sz="4" w:space="0" w:color="auto"/>
              <w:right w:val="single" w:sz="4" w:space="0" w:color="auto"/>
            </w:tcBorders>
            <w:shd w:val="clear" w:color="FF99CC" w:fill="F4B183"/>
            <w:vAlign w:val="bottom"/>
            <w:hideMark/>
          </w:tcPr>
          <w:p w14:paraId="38ADA3AE"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Wartość ogółem brutto</w:t>
            </w:r>
          </w:p>
        </w:tc>
      </w:tr>
      <w:tr w:rsidR="0054635C" w:rsidRPr="00BD4EB2" w14:paraId="4F3C8D2D" w14:textId="77777777" w:rsidTr="00B465A4">
        <w:trPr>
          <w:trHeight w:val="300"/>
        </w:trPr>
        <w:tc>
          <w:tcPr>
            <w:tcW w:w="567" w:type="dxa"/>
            <w:vMerge/>
            <w:tcBorders>
              <w:top w:val="nil"/>
              <w:left w:val="single" w:sz="4" w:space="0" w:color="auto"/>
              <w:bottom w:val="single" w:sz="4" w:space="0" w:color="auto"/>
              <w:right w:val="single" w:sz="4" w:space="0" w:color="auto"/>
            </w:tcBorders>
            <w:vAlign w:val="center"/>
            <w:hideMark/>
          </w:tcPr>
          <w:p w14:paraId="0AB15F11"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568" w:type="dxa"/>
            <w:vMerge/>
            <w:tcBorders>
              <w:top w:val="nil"/>
              <w:left w:val="single" w:sz="4" w:space="0" w:color="auto"/>
              <w:bottom w:val="single" w:sz="4" w:space="0" w:color="auto"/>
              <w:right w:val="single" w:sz="4" w:space="0" w:color="auto"/>
            </w:tcBorders>
            <w:vAlign w:val="center"/>
            <w:hideMark/>
          </w:tcPr>
          <w:p w14:paraId="5198C6D9"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3888" w:type="dxa"/>
            <w:vMerge/>
            <w:tcBorders>
              <w:top w:val="nil"/>
              <w:left w:val="single" w:sz="4" w:space="0" w:color="auto"/>
              <w:bottom w:val="single" w:sz="4" w:space="0" w:color="auto"/>
              <w:right w:val="single" w:sz="4" w:space="0" w:color="auto"/>
            </w:tcBorders>
            <w:vAlign w:val="center"/>
            <w:hideMark/>
          </w:tcPr>
          <w:p w14:paraId="6D114B18"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59" w:type="dxa"/>
            <w:tcBorders>
              <w:top w:val="nil"/>
              <w:left w:val="nil"/>
              <w:bottom w:val="nil"/>
              <w:right w:val="single" w:sz="4" w:space="0" w:color="auto"/>
            </w:tcBorders>
            <w:shd w:val="clear" w:color="FF99CC" w:fill="F4B183"/>
            <w:noWrap/>
            <w:vAlign w:val="bottom"/>
            <w:hideMark/>
          </w:tcPr>
          <w:p w14:paraId="4B7AD6DF"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vMerge/>
            <w:tcBorders>
              <w:top w:val="nil"/>
              <w:left w:val="single" w:sz="4" w:space="0" w:color="auto"/>
              <w:bottom w:val="single" w:sz="4" w:space="0" w:color="auto"/>
              <w:right w:val="single" w:sz="4" w:space="0" w:color="auto"/>
            </w:tcBorders>
            <w:vAlign w:val="center"/>
            <w:hideMark/>
          </w:tcPr>
          <w:p w14:paraId="42920C4B"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817" w:type="dxa"/>
            <w:vMerge/>
            <w:tcBorders>
              <w:top w:val="nil"/>
              <w:left w:val="single" w:sz="4" w:space="0" w:color="auto"/>
              <w:bottom w:val="single" w:sz="4" w:space="0" w:color="auto"/>
              <w:right w:val="single" w:sz="4" w:space="0" w:color="auto"/>
            </w:tcBorders>
            <w:vAlign w:val="center"/>
            <w:hideMark/>
          </w:tcPr>
          <w:p w14:paraId="77EE6692"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946" w:type="dxa"/>
            <w:vMerge/>
            <w:tcBorders>
              <w:top w:val="nil"/>
              <w:left w:val="single" w:sz="4" w:space="0" w:color="auto"/>
              <w:bottom w:val="single" w:sz="4" w:space="0" w:color="auto"/>
              <w:right w:val="single" w:sz="4" w:space="0" w:color="auto"/>
            </w:tcBorders>
            <w:vAlign w:val="center"/>
            <w:hideMark/>
          </w:tcPr>
          <w:p w14:paraId="0FE1DA44"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80" w:type="dxa"/>
            <w:vMerge/>
            <w:tcBorders>
              <w:top w:val="nil"/>
              <w:left w:val="single" w:sz="4" w:space="0" w:color="auto"/>
              <w:bottom w:val="single" w:sz="4" w:space="0" w:color="auto"/>
              <w:right w:val="single" w:sz="4" w:space="0" w:color="auto"/>
            </w:tcBorders>
            <w:vAlign w:val="center"/>
            <w:hideMark/>
          </w:tcPr>
          <w:p w14:paraId="667F137B"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93" w:type="dxa"/>
            <w:vMerge/>
            <w:tcBorders>
              <w:top w:val="nil"/>
              <w:left w:val="single" w:sz="4" w:space="0" w:color="auto"/>
              <w:bottom w:val="single" w:sz="4" w:space="0" w:color="auto"/>
              <w:right w:val="single" w:sz="4" w:space="0" w:color="auto"/>
            </w:tcBorders>
            <w:vAlign w:val="center"/>
            <w:hideMark/>
          </w:tcPr>
          <w:p w14:paraId="341B390A"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single" w:sz="4" w:space="0" w:color="auto"/>
              <w:right w:val="single" w:sz="4" w:space="0" w:color="auto"/>
            </w:tcBorders>
            <w:vAlign w:val="center"/>
            <w:hideMark/>
          </w:tcPr>
          <w:p w14:paraId="136808EE"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6" w:type="dxa"/>
            <w:vMerge/>
            <w:tcBorders>
              <w:top w:val="nil"/>
              <w:left w:val="single" w:sz="4" w:space="0" w:color="auto"/>
              <w:bottom w:val="single" w:sz="4" w:space="0" w:color="auto"/>
              <w:right w:val="single" w:sz="4" w:space="0" w:color="auto"/>
            </w:tcBorders>
            <w:vAlign w:val="center"/>
            <w:hideMark/>
          </w:tcPr>
          <w:p w14:paraId="192B5334"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5" w:type="dxa"/>
            <w:vMerge/>
            <w:tcBorders>
              <w:top w:val="nil"/>
              <w:left w:val="single" w:sz="4" w:space="0" w:color="auto"/>
              <w:bottom w:val="single" w:sz="4" w:space="0" w:color="auto"/>
              <w:right w:val="single" w:sz="4" w:space="0" w:color="auto"/>
            </w:tcBorders>
            <w:vAlign w:val="center"/>
            <w:hideMark/>
          </w:tcPr>
          <w:p w14:paraId="2E23A2F8"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single" w:sz="4" w:space="0" w:color="auto"/>
              <w:right w:val="single" w:sz="4" w:space="0" w:color="auto"/>
            </w:tcBorders>
            <w:vAlign w:val="center"/>
            <w:hideMark/>
          </w:tcPr>
          <w:p w14:paraId="282FDCF6" w14:textId="77777777" w:rsidR="00204FC1" w:rsidRPr="00BD4EB2" w:rsidRDefault="00204FC1" w:rsidP="00204FC1">
            <w:pPr>
              <w:suppressAutoHyphens w:val="0"/>
              <w:rPr>
                <w:rFonts w:asciiTheme="minorHAnsi" w:hAnsiTheme="minorHAnsi" w:cstheme="minorHAnsi"/>
                <w:color w:val="000000"/>
                <w:sz w:val="22"/>
                <w:szCs w:val="22"/>
                <w:lang w:eastAsia="pl-PL"/>
              </w:rPr>
            </w:pPr>
          </w:p>
        </w:tc>
      </w:tr>
      <w:tr w:rsidR="0054635C" w:rsidRPr="00BD4EB2" w14:paraId="7E0D32EB" w14:textId="77777777" w:rsidTr="00B465A4">
        <w:trPr>
          <w:trHeight w:val="300"/>
        </w:trPr>
        <w:tc>
          <w:tcPr>
            <w:tcW w:w="567" w:type="dxa"/>
            <w:vMerge/>
            <w:tcBorders>
              <w:top w:val="nil"/>
              <w:left w:val="single" w:sz="4" w:space="0" w:color="auto"/>
              <w:bottom w:val="single" w:sz="4" w:space="0" w:color="auto"/>
              <w:right w:val="single" w:sz="4" w:space="0" w:color="auto"/>
            </w:tcBorders>
            <w:vAlign w:val="center"/>
            <w:hideMark/>
          </w:tcPr>
          <w:p w14:paraId="6100DFF2"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568" w:type="dxa"/>
            <w:vMerge/>
            <w:tcBorders>
              <w:top w:val="nil"/>
              <w:left w:val="single" w:sz="4" w:space="0" w:color="auto"/>
              <w:bottom w:val="single" w:sz="4" w:space="0" w:color="auto"/>
              <w:right w:val="single" w:sz="4" w:space="0" w:color="auto"/>
            </w:tcBorders>
            <w:vAlign w:val="center"/>
            <w:hideMark/>
          </w:tcPr>
          <w:p w14:paraId="799C36A1"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3888" w:type="dxa"/>
            <w:vMerge/>
            <w:tcBorders>
              <w:top w:val="nil"/>
              <w:left w:val="single" w:sz="4" w:space="0" w:color="auto"/>
              <w:bottom w:val="single" w:sz="4" w:space="0" w:color="auto"/>
              <w:right w:val="single" w:sz="4" w:space="0" w:color="auto"/>
            </w:tcBorders>
            <w:vAlign w:val="center"/>
            <w:hideMark/>
          </w:tcPr>
          <w:p w14:paraId="78E8B805"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59" w:type="dxa"/>
            <w:tcBorders>
              <w:top w:val="nil"/>
              <w:left w:val="nil"/>
              <w:bottom w:val="nil"/>
              <w:right w:val="single" w:sz="4" w:space="0" w:color="auto"/>
            </w:tcBorders>
            <w:shd w:val="clear" w:color="FF99CC" w:fill="F4B183"/>
            <w:noWrap/>
            <w:vAlign w:val="bottom"/>
            <w:hideMark/>
          </w:tcPr>
          <w:p w14:paraId="12E889A3"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ilość w opakowaniu</w:t>
            </w:r>
          </w:p>
        </w:tc>
        <w:tc>
          <w:tcPr>
            <w:tcW w:w="981" w:type="dxa"/>
            <w:vMerge/>
            <w:tcBorders>
              <w:top w:val="nil"/>
              <w:left w:val="single" w:sz="4" w:space="0" w:color="auto"/>
              <w:bottom w:val="single" w:sz="4" w:space="0" w:color="auto"/>
              <w:right w:val="single" w:sz="4" w:space="0" w:color="auto"/>
            </w:tcBorders>
            <w:vAlign w:val="center"/>
            <w:hideMark/>
          </w:tcPr>
          <w:p w14:paraId="7DF4E264"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817" w:type="dxa"/>
            <w:vMerge/>
            <w:tcBorders>
              <w:top w:val="nil"/>
              <w:left w:val="single" w:sz="4" w:space="0" w:color="auto"/>
              <w:bottom w:val="single" w:sz="4" w:space="0" w:color="auto"/>
              <w:right w:val="single" w:sz="4" w:space="0" w:color="auto"/>
            </w:tcBorders>
            <w:vAlign w:val="center"/>
            <w:hideMark/>
          </w:tcPr>
          <w:p w14:paraId="369E0EAA"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946" w:type="dxa"/>
            <w:vMerge/>
            <w:tcBorders>
              <w:top w:val="nil"/>
              <w:left w:val="single" w:sz="4" w:space="0" w:color="auto"/>
              <w:bottom w:val="single" w:sz="4" w:space="0" w:color="auto"/>
              <w:right w:val="single" w:sz="4" w:space="0" w:color="auto"/>
            </w:tcBorders>
            <w:vAlign w:val="center"/>
            <w:hideMark/>
          </w:tcPr>
          <w:p w14:paraId="68A55ECE"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80" w:type="dxa"/>
            <w:vMerge/>
            <w:tcBorders>
              <w:top w:val="nil"/>
              <w:left w:val="single" w:sz="4" w:space="0" w:color="auto"/>
              <w:bottom w:val="single" w:sz="4" w:space="0" w:color="auto"/>
              <w:right w:val="single" w:sz="4" w:space="0" w:color="auto"/>
            </w:tcBorders>
            <w:vAlign w:val="center"/>
            <w:hideMark/>
          </w:tcPr>
          <w:p w14:paraId="2B32F6E1"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93" w:type="dxa"/>
            <w:vMerge/>
            <w:tcBorders>
              <w:top w:val="nil"/>
              <w:left w:val="single" w:sz="4" w:space="0" w:color="auto"/>
              <w:bottom w:val="single" w:sz="4" w:space="0" w:color="auto"/>
              <w:right w:val="single" w:sz="4" w:space="0" w:color="auto"/>
            </w:tcBorders>
            <w:vAlign w:val="center"/>
            <w:hideMark/>
          </w:tcPr>
          <w:p w14:paraId="5D35DABF"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single" w:sz="4" w:space="0" w:color="auto"/>
              <w:right w:val="single" w:sz="4" w:space="0" w:color="auto"/>
            </w:tcBorders>
            <w:vAlign w:val="center"/>
            <w:hideMark/>
          </w:tcPr>
          <w:p w14:paraId="7615B663"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6" w:type="dxa"/>
            <w:vMerge/>
            <w:tcBorders>
              <w:top w:val="nil"/>
              <w:left w:val="single" w:sz="4" w:space="0" w:color="auto"/>
              <w:bottom w:val="single" w:sz="4" w:space="0" w:color="auto"/>
              <w:right w:val="single" w:sz="4" w:space="0" w:color="auto"/>
            </w:tcBorders>
            <w:vAlign w:val="center"/>
            <w:hideMark/>
          </w:tcPr>
          <w:p w14:paraId="3A02EE79"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5" w:type="dxa"/>
            <w:vMerge/>
            <w:tcBorders>
              <w:top w:val="nil"/>
              <w:left w:val="single" w:sz="4" w:space="0" w:color="auto"/>
              <w:bottom w:val="single" w:sz="4" w:space="0" w:color="auto"/>
              <w:right w:val="single" w:sz="4" w:space="0" w:color="auto"/>
            </w:tcBorders>
            <w:vAlign w:val="center"/>
            <w:hideMark/>
          </w:tcPr>
          <w:p w14:paraId="1D837133"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single" w:sz="4" w:space="0" w:color="auto"/>
              <w:right w:val="single" w:sz="4" w:space="0" w:color="auto"/>
            </w:tcBorders>
            <w:vAlign w:val="center"/>
            <w:hideMark/>
          </w:tcPr>
          <w:p w14:paraId="569A71D1" w14:textId="77777777" w:rsidR="00204FC1" w:rsidRPr="00BD4EB2" w:rsidRDefault="00204FC1" w:rsidP="00204FC1">
            <w:pPr>
              <w:suppressAutoHyphens w:val="0"/>
              <w:rPr>
                <w:rFonts w:asciiTheme="minorHAnsi" w:hAnsiTheme="minorHAnsi" w:cstheme="minorHAnsi"/>
                <w:color w:val="000000"/>
                <w:sz w:val="22"/>
                <w:szCs w:val="22"/>
                <w:lang w:eastAsia="pl-PL"/>
              </w:rPr>
            </w:pPr>
          </w:p>
        </w:tc>
      </w:tr>
      <w:tr w:rsidR="004D6F42" w:rsidRPr="00BD4EB2" w14:paraId="06C7A2D8" w14:textId="77777777" w:rsidTr="00B465A4">
        <w:trPr>
          <w:trHeight w:val="300"/>
        </w:trPr>
        <w:tc>
          <w:tcPr>
            <w:tcW w:w="567"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5B6752F6"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w:t>
            </w:r>
          </w:p>
        </w:tc>
        <w:tc>
          <w:tcPr>
            <w:tcW w:w="568" w:type="dxa"/>
            <w:vMerge w:val="restart"/>
            <w:tcBorders>
              <w:top w:val="nil"/>
              <w:left w:val="single" w:sz="4" w:space="0" w:color="auto"/>
              <w:bottom w:val="nil"/>
              <w:right w:val="nil"/>
            </w:tcBorders>
            <w:shd w:val="clear" w:color="FF99CC" w:fill="F4B183"/>
            <w:noWrap/>
            <w:vAlign w:val="bottom"/>
            <w:hideMark/>
          </w:tcPr>
          <w:p w14:paraId="25E68F4B"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2.</w:t>
            </w:r>
          </w:p>
        </w:tc>
        <w:tc>
          <w:tcPr>
            <w:tcW w:w="3888" w:type="dxa"/>
            <w:vMerge w:val="restart"/>
            <w:tcBorders>
              <w:top w:val="nil"/>
              <w:left w:val="single" w:sz="4" w:space="0" w:color="auto"/>
              <w:bottom w:val="nil"/>
              <w:right w:val="single" w:sz="4" w:space="0" w:color="auto"/>
            </w:tcBorders>
            <w:shd w:val="clear" w:color="FF99CC" w:fill="F4B183"/>
            <w:noWrap/>
            <w:vAlign w:val="bottom"/>
            <w:hideMark/>
          </w:tcPr>
          <w:p w14:paraId="1914079D"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3.</w:t>
            </w:r>
          </w:p>
        </w:tc>
        <w:tc>
          <w:tcPr>
            <w:tcW w:w="1259" w:type="dxa"/>
            <w:tcBorders>
              <w:top w:val="single" w:sz="4" w:space="0" w:color="auto"/>
              <w:left w:val="nil"/>
              <w:bottom w:val="single" w:sz="4" w:space="0" w:color="auto"/>
              <w:right w:val="single" w:sz="4" w:space="0" w:color="auto"/>
            </w:tcBorders>
            <w:shd w:val="clear" w:color="FF99CC" w:fill="F4B183"/>
            <w:noWrap/>
            <w:vAlign w:val="bottom"/>
            <w:hideMark/>
          </w:tcPr>
          <w:p w14:paraId="3074E3EF"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vMerge w:val="restart"/>
            <w:tcBorders>
              <w:top w:val="nil"/>
              <w:left w:val="single" w:sz="4" w:space="0" w:color="auto"/>
              <w:bottom w:val="nil"/>
              <w:right w:val="single" w:sz="4" w:space="0" w:color="auto"/>
            </w:tcBorders>
            <w:shd w:val="clear" w:color="FF99CC" w:fill="F4B183"/>
            <w:noWrap/>
            <w:vAlign w:val="bottom"/>
            <w:hideMark/>
          </w:tcPr>
          <w:p w14:paraId="0F590FC2" w14:textId="131AAC39"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5.</w:t>
            </w:r>
          </w:p>
        </w:tc>
        <w:tc>
          <w:tcPr>
            <w:tcW w:w="817" w:type="dxa"/>
            <w:vMerge w:val="restart"/>
            <w:tcBorders>
              <w:top w:val="nil"/>
              <w:left w:val="single" w:sz="4" w:space="0" w:color="auto"/>
              <w:bottom w:val="nil"/>
              <w:right w:val="single" w:sz="4" w:space="0" w:color="auto"/>
            </w:tcBorders>
            <w:shd w:val="clear" w:color="FF99CC" w:fill="F4B183"/>
            <w:noWrap/>
            <w:vAlign w:val="bottom"/>
            <w:hideMark/>
          </w:tcPr>
          <w:p w14:paraId="66BE4756"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6.</w:t>
            </w:r>
          </w:p>
        </w:tc>
        <w:tc>
          <w:tcPr>
            <w:tcW w:w="946" w:type="dxa"/>
            <w:vMerge w:val="restart"/>
            <w:tcBorders>
              <w:top w:val="nil"/>
              <w:left w:val="single" w:sz="4" w:space="0" w:color="auto"/>
              <w:bottom w:val="nil"/>
              <w:right w:val="single" w:sz="4" w:space="0" w:color="auto"/>
            </w:tcBorders>
            <w:shd w:val="clear" w:color="FF99CC" w:fill="F4B183"/>
            <w:noWrap/>
            <w:vAlign w:val="bottom"/>
            <w:hideMark/>
          </w:tcPr>
          <w:p w14:paraId="2CC3A17C"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7.</w:t>
            </w:r>
          </w:p>
        </w:tc>
        <w:tc>
          <w:tcPr>
            <w:tcW w:w="1080" w:type="dxa"/>
            <w:vMerge w:val="restart"/>
            <w:tcBorders>
              <w:top w:val="nil"/>
              <w:left w:val="nil"/>
              <w:bottom w:val="nil"/>
              <w:right w:val="single" w:sz="4" w:space="0" w:color="auto"/>
            </w:tcBorders>
            <w:shd w:val="clear" w:color="FF99CC" w:fill="F4B183"/>
            <w:noWrap/>
            <w:vAlign w:val="bottom"/>
            <w:hideMark/>
          </w:tcPr>
          <w:p w14:paraId="6816D375"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8.</w:t>
            </w:r>
          </w:p>
        </w:tc>
        <w:tc>
          <w:tcPr>
            <w:tcW w:w="1093" w:type="dxa"/>
            <w:vMerge w:val="restart"/>
            <w:tcBorders>
              <w:top w:val="nil"/>
              <w:left w:val="single" w:sz="4" w:space="0" w:color="auto"/>
              <w:bottom w:val="nil"/>
              <w:right w:val="single" w:sz="4" w:space="0" w:color="auto"/>
            </w:tcBorders>
            <w:shd w:val="clear" w:color="FF99CC" w:fill="F4B183"/>
            <w:noWrap/>
            <w:vAlign w:val="bottom"/>
            <w:hideMark/>
          </w:tcPr>
          <w:p w14:paraId="4EBB1F4C"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9.</w:t>
            </w:r>
          </w:p>
        </w:tc>
        <w:tc>
          <w:tcPr>
            <w:tcW w:w="1134" w:type="dxa"/>
            <w:vMerge w:val="restart"/>
            <w:tcBorders>
              <w:top w:val="nil"/>
              <w:left w:val="single" w:sz="4" w:space="0" w:color="auto"/>
              <w:bottom w:val="nil"/>
              <w:right w:val="single" w:sz="4" w:space="0" w:color="auto"/>
            </w:tcBorders>
            <w:shd w:val="clear" w:color="FF99CC" w:fill="F4B183"/>
            <w:noWrap/>
            <w:vAlign w:val="bottom"/>
            <w:hideMark/>
          </w:tcPr>
          <w:p w14:paraId="7BAC80BF"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10.</w:t>
            </w:r>
          </w:p>
        </w:tc>
        <w:tc>
          <w:tcPr>
            <w:tcW w:w="1276"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23D40CEF"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11.</w:t>
            </w:r>
          </w:p>
        </w:tc>
        <w:tc>
          <w:tcPr>
            <w:tcW w:w="1275"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1900F5E2"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12.</w:t>
            </w:r>
          </w:p>
        </w:tc>
        <w:tc>
          <w:tcPr>
            <w:tcW w:w="1134"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54E59666"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13.</w:t>
            </w:r>
          </w:p>
        </w:tc>
      </w:tr>
      <w:tr w:rsidR="0054635C" w:rsidRPr="00BD4EB2" w14:paraId="791E5D82" w14:textId="77777777" w:rsidTr="00B465A4">
        <w:trPr>
          <w:trHeight w:val="300"/>
        </w:trPr>
        <w:tc>
          <w:tcPr>
            <w:tcW w:w="567" w:type="dxa"/>
            <w:vMerge/>
            <w:tcBorders>
              <w:top w:val="nil"/>
              <w:left w:val="single" w:sz="4" w:space="0" w:color="auto"/>
              <w:bottom w:val="single" w:sz="4" w:space="0" w:color="auto"/>
              <w:right w:val="single" w:sz="4" w:space="0" w:color="auto"/>
            </w:tcBorders>
            <w:vAlign w:val="center"/>
            <w:hideMark/>
          </w:tcPr>
          <w:p w14:paraId="33BEFF80"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568" w:type="dxa"/>
            <w:vMerge/>
            <w:tcBorders>
              <w:top w:val="nil"/>
              <w:left w:val="single" w:sz="4" w:space="0" w:color="auto"/>
              <w:bottom w:val="nil"/>
              <w:right w:val="nil"/>
            </w:tcBorders>
            <w:vAlign w:val="center"/>
            <w:hideMark/>
          </w:tcPr>
          <w:p w14:paraId="415CB2D5"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3888" w:type="dxa"/>
            <w:vMerge/>
            <w:tcBorders>
              <w:top w:val="nil"/>
              <w:left w:val="single" w:sz="4" w:space="0" w:color="auto"/>
              <w:bottom w:val="nil"/>
              <w:right w:val="single" w:sz="4" w:space="0" w:color="auto"/>
            </w:tcBorders>
            <w:vAlign w:val="center"/>
            <w:hideMark/>
          </w:tcPr>
          <w:p w14:paraId="1C456D59"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59" w:type="dxa"/>
            <w:tcBorders>
              <w:top w:val="nil"/>
              <w:left w:val="nil"/>
              <w:bottom w:val="nil"/>
              <w:right w:val="single" w:sz="4" w:space="0" w:color="auto"/>
            </w:tcBorders>
            <w:shd w:val="clear" w:color="FF99CC" w:fill="F4B183"/>
            <w:noWrap/>
            <w:vAlign w:val="bottom"/>
            <w:hideMark/>
          </w:tcPr>
          <w:p w14:paraId="2E80AC40" w14:textId="587937D3"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4.</w:t>
            </w:r>
          </w:p>
        </w:tc>
        <w:tc>
          <w:tcPr>
            <w:tcW w:w="981" w:type="dxa"/>
            <w:vMerge/>
            <w:tcBorders>
              <w:top w:val="nil"/>
              <w:left w:val="single" w:sz="4" w:space="0" w:color="auto"/>
              <w:bottom w:val="nil"/>
              <w:right w:val="single" w:sz="4" w:space="0" w:color="auto"/>
            </w:tcBorders>
            <w:vAlign w:val="center"/>
            <w:hideMark/>
          </w:tcPr>
          <w:p w14:paraId="195CE094"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817" w:type="dxa"/>
            <w:vMerge/>
            <w:tcBorders>
              <w:top w:val="nil"/>
              <w:left w:val="single" w:sz="4" w:space="0" w:color="auto"/>
              <w:bottom w:val="nil"/>
              <w:right w:val="single" w:sz="4" w:space="0" w:color="auto"/>
            </w:tcBorders>
            <w:vAlign w:val="center"/>
            <w:hideMark/>
          </w:tcPr>
          <w:p w14:paraId="1B2052A1"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946" w:type="dxa"/>
            <w:vMerge/>
            <w:tcBorders>
              <w:top w:val="nil"/>
              <w:left w:val="single" w:sz="4" w:space="0" w:color="auto"/>
              <w:bottom w:val="nil"/>
              <w:right w:val="single" w:sz="4" w:space="0" w:color="auto"/>
            </w:tcBorders>
            <w:vAlign w:val="center"/>
            <w:hideMark/>
          </w:tcPr>
          <w:p w14:paraId="420E9B31"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80" w:type="dxa"/>
            <w:vMerge/>
            <w:tcBorders>
              <w:top w:val="nil"/>
              <w:left w:val="nil"/>
              <w:bottom w:val="nil"/>
              <w:right w:val="single" w:sz="4" w:space="0" w:color="auto"/>
            </w:tcBorders>
            <w:vAlign w:val="center"/>
            <w:hideMark/>
          </w:tcPr>
          <w:p w14:paraId="45648330"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93" w:type="dxa"/>
            <w:vMerge/>
            <w:tcBorders>
              <w:top w:val="nil"/>
              <w:left w:val="single" w:sz="4" w:space="0" w:color="auto"/>
              <w:bottom w:val="nil"/>
              <w:right w:val="single" w:sz="4" w:space="0" w:color="auto"/>
            </w:tcBorders>
            <w:vAlign w:val="center"/>
            <w:hideMark/>
          </w:tcPr>
          <w:p w14:paraId="3C09A0DA"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nil"/>
              <w:right w:val="single" w:sz="4" w:space="0" w:color="auto"/>
            </w:tcBorders>
            <w:vAlign w:val="center"/>
            <w:hideMark/>
          </w:tcPr>
          <w:p w14:paraId="586CB1EC"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6" w:type="dxa"/>
            <w:vMerge/>
            <w:tcBorders>
              <w:top w:val="nil"/>
              <w:left w:val="single" w:sz="4" w:space="0" w:color="auto"/>
              <w:bottom w:val="single" w:sz="4" w:space="0" w:color="auto"/>
              <w:right w:val="single" w:sz="4" w:space="0" w:color="auto"/>
            </w:tcBorders>
            <w:vAlign w:val="center"/>
            <w:hideMark/>
          </w:tcPr>
          <w:p w14:paraId="5CF285B2"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5" w:type="dxa"/>
            <w:vMerge/>
            <w:tcBorders>
              <w:top w:val="nil"/>
              <w:left w:val="single" w:sz="4" w:space="0" w:color="auto"/>
              <w:bottom w:val="single" w:sz="4" w:space="0" w:color="auto"/>
              <w:right w:val="single" w:sz="4" w:space="0" w:color="auto"/>
            </w:tcBorders>
            <w:vAlign w:val="center"/>
            <w:hideMark/>
          </w:tcPr>
          <w:p w14:paraId="5EFFEB22"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single" w:sz="4" w:space="0" w:color="auto"/>
              <w:right w:val="single" w:sz="4" w:space="0" w:color="auto"/>
            </w:tcBorders>
            <w:vAlign w:val="center"/>
            <w:hideMark/>
          </w:tcPr>
          <w:p w14:paraId="1AEC5FA8" w14:textId="77777777" w:rsidR="00204FC1" w:rsidRPr="00BD4EB2" w:rsidRDefault="00204FC1" w:rsidP="00204FC1">
            <w:pPr>
              <w:suppressAutoHyphens w:val="0"/>
              <w:rPr>
                <w:rFonts w:asciiTheme="minorHAnsi" w:hAnsiTheme="minorHAnsi" w:cstheme="minorHAnsi"/>
                <w:color w:val="000000"/>
                <w:sz w:val="22"/>
                <w:szCs w:val="22"/>
                <w:lang w:eastAsia="pl-PL"/>
              </w:rPr>
            </w:pPr>
          </w:p>
        </w:tc>
      </w:tr>
      <w:tr w:rsidR="004D6F42" w:rsidRPr="00BD4EB2" w14:paraId="3D7FFDB2" w14:textId="77777777" w:rsidTr="001B7EE1">
        <w:trPr>
          <w:trHeight w:val="300"/>
        </w:trPr>
        <w:tc>
          <w:tcPr>
            <w:tcW w:w="567" w:type="dxa"/>
            <w:tcBorders>
              <w:top w:val="nil"/>
              <w:left w:val="single" w:sz="4" w:space="0" w:color="auto"/>
              <w:bottom w:val="single" w:sz="4" w:space="0" w:color="auto"/>
              <w:right w:val="nil"/>
            </w:tcBorders>
            <w:shd w:val="clear" w:color="FF99CC" w:fill="F4B183"/>
            <w:noWrap/>
            <w:vAlign w:val="bottom"/>
            <w:hideMark/>
          </w:tcPr>
          <w:p w14:paraId="1CF64E3F"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w:t>
            </w:r>
          </w:p>
        </w:tc>
        <w:tc>
          <w:tcPr>
            <w:tcW w:w="568" w:type="dxa"/>
            <w:tcBorders>
              <w:top w:val="single" w:sz="4" w:space="0" w:color="auto"/>
              <w:left w:val="single" w:sz="4" w:space="0" w:color="auto"/>
              <w:bottom w:val="single" w:sz="4" w:space="0" w:color="auto"/>
              <w:right w:val="nil"/>
            </w:tcBorders>
            <w:shd w:val="clear" w:color="auto" w:fill="auto"/>
            <w:noWrap/>
            <w:vAlign w:val="bottom"/>
            <w:hideMark/>
          </w:tcPr>
          <w:p w14:paraId="302490D8"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5D56CAA"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BOTTLE SPIKE TYPE A(30MM)    </w:t>
            </w:r>
          </w:p>
        </w:tc>
        <w:tc>
          <w:tcPr>
            <w:tcW w:w="1259" w:type="dxa"/>
            <w:tcBorders>
              <w:top w:val="single" w:sz="4" w:space="0" w:color="auto"/>
              <w:left w:val="nil"/>
              <w:bottom w:val="single" w:sz="4" w:space="0" w:color="auto"/>
              <w:right w:val="single" w:sz="4" w:space="0" w:color="auto"/>
            </w:tcBorders>
            <w:shd w:val="clear" w:color="auto" w:fill="auto"/>
            <w:vAlign w:val="center"/>
            <w:hideMark/>
          </w:tcPr>
          <w:p w14:paraId="67B66017"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60 sztuk</w:t>
            </w:r>
          </w:p>
        </w:tc>
        <w:tc>
          <w:tcPr>
            <w:tcW w:w="981" w:type="dxa"/>
            <w:tcBorders>
              <w:top w:val="single" w:sz="4" w:space="0" w:color="auto"/>
              <w:left w:val="nil"/>
              <w:bottom w:val="single" w:sz="4" w:space="0" w:color="auto"/>
              <w:right w:val="single" w:sz="4" w:space="0" w:color="auto"/>
            </w:tcBorders>
            <w:shd w:val="clear" w:color="auto" w:fill="auto"/>
            <w:vAlign w:val="center"/>
            <w:hideMark/>
          </w:tcPr>
          <w:p w14:paraId="5A91443F"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single" w:sz="4" w:space="0" w:color="auto"/>
              <w:left w:val="nil"/>
              <w:bottom w:val="single" w:sz="4" w:space="0" w:color="auto"/>
              <w:right w:val="single" w:sz="4" w:space="0" w:color="auto"/>
            </w:tcBorders>
            <w:shd w:val="clear" w:color="auto" w:fill="auto"/>
            <w:noWrap/>
            <w:vAlign w:val="bottom"/>
            <w:hideMark/>
          </w:tcPr>
          <w:p w14:paraId="11F40253" w14:textId="77777777" w:rsidR="00204FC1" w:rsidRPr="00BD4EB2" w:rsidRDefault="00204FC1" w:rsidP="00204FC1">
            <w:pPr>
              <w:suppressAutoHyphens w:val="0"/>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single" w:sz="4" w:space="0" w:color="auto"/>
              <w:left w:val="nil"/>
              <w:bottom w:val="single" w:sz="4" w:space="0" w:color="auto"/>
              <w:right w:val="single" w:sz="4" w:space="0" w:color="auto"/>
            </w:tcBorders>
            <w:shd w:val="clear" w:color="auto" w:fill="auto"/>
            <w:noWrap/>
            <w:vAlign w:val="bottom"/>
            <w:hideMark/>
          </w:tcPr>
          <w:p w14:paraId="5909F109"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25</w:t>
            </w:r>
          </w:p>
        </w:tc>
        <w:tc>
          <w:tcPr>
            <w:tcW w:w="1080" w:type="dxa"/>
            <w:tcBorders>
              <w:top w:val="single" w:sz="4" w:space="0" w:color="auto"/>
              <w:left w:val="nil"/>
              <w:bottom w:val="single" w:sz="4" w:space="0" w:color="auto"/>
              <w:right w:val="single" w:sz="4" w:space="0" w:color="auto"/>
            </w:tcBorders>
            <w:shd w:val="clear" w:color="auto" w:fill="auto"/>
            <w:vAlign w:val="center"/>
          </w:tcPr>
          <w:p w14:paraId="6D70B9AA" w14:textId="4D4E8B79"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single" w:sz="4" w:space="0" w:color="auto"/>
              <w:left w:val="nil"/>
              <w:bottom w:val="single" w:sz="4" w:space="0" w:color="auto"/>
              <w:right w:val="single" w:sz="4" w:space="0" w:color="auto"/>
            </w:tcBorders>
            <w:shd w:val="clear" w:color="auto" w:fill="auto"/>
            <w:vAlign w:val="bottom"/>
          </w:tcPr>
          <w:p w14:paraId="188F8EF8" w14:textId="0B1C073E"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566C7C43" w14:textId="52A1252D"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1AE7EAB6" w14:textId="352474C9"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4E240FD3" w14:textId="361740FA"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587FE4F9" w14:textId="7456841D"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4D6F42" w:rsidRPr="00BD4EB2" w14:paraId="7FB5F96F" w14:textId="77777777" w:rsidTr="001B7EE1">
        <w:trPr>
          <w:trHeight w:val="300"/>
        </w:trPr>
        <w:tc>
          <w:tcPr>
            <w:tcW w:w="567" w:type="dxa"/>
            <w:tcBorders>
              <w:top w:val="nil"/>
              <w:left w:val="single" w:sz="4" w:space="0" w:color="auto"/>
              <w:bottom w:val="single" w:sz="4" w:space="0" w:color="auto"/>
              <w:right w:val="nil"/>
            </w:tcBorders>
            <w:shd w:val="clear" w:color="FF99CC" w:fill="F4B183"/>
            <w:noWrap/>
            <w:vAlign w:val="bottom"/>
            <w:hideMark/>
          </w:tcPr>
          <w:p w14:paraId="72347C50"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2.</w:t>
            </w:r>
          </w:p>
        </w:tc>
        <w:tc>
          <w:tcPr>
            <w:tcW w:w="568" w:type="dxa"/>
            <w:tcBorders>
              <w:top w:val="nil"/>
              <w:left w:val="single" w:sz="4" w:space="0" w:color="auto"/>
              <w:bottom w:val="single" w:sz="4" w:space="0" w:color="auto"/>
              <w:right w:val="nil"/>
            </w:tcBorders>
            <w:shd w:val="clear" w:color="auto" w:fill="auto"/>
            <w:noWrap/>
            <w:vAlign w:val="bottom"/>
            <w:hideMark/>
          </w:tcPr>
          <w:p w14:paraId="6292036B"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single" w:sz="4" w:space="0" w:color="auto"/>
              <w:bottom w:val="single" w:sz="4" w:space="0" w:color="auto"/>
              <w:right w:val="single" w:sz="4" w:space="0" w:color="auto"/>
            </w:tcBorders>
            <w:shd w:val="clear" w:color="auto" w:fill="FFFFFF" w:themeFill="background1"/>
            <w:vAlign w:val="center"/>
            <w:hideMark/>
          </w:tcPr>
          <w:p w14:paraId="169A118A"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DAY SET III HP   </w:t>
            </w:r>
          </w:p>
        </w:tc>
        <w:tc>
          <w:tcPr>
            <w:tcW w:w="1259" w:type="dxa"/>
            <w:tcBorders>
              <w:top w:val="nil"/>
              <w:left w:val="nil"/>
              <w:bottom w:val="single" w:sz="4" w:space="0" w:color="auto"/>
              <w:right w:val="single" w:sz="4" w:space="0" w:color="auto"/>
            </w:tcBorders>
            <w:shd w:val="clear" w:color="auto" w:fill="auto"/>
            <w:vAlign w:val="center"/>
            <w:hideMark/>
          </w:tcPr>
          <w:p w14:paraId="2F9FA3AA"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15 sztuk</w:t>
            </w:r>
          </w:p>
        </w:tc>
        <w:tc>
          <w:tcPr>
            <w:tcW w:w="981" w:type="dxa"/>
            <w:tcBorders>
              <w:top w:val="nil"/>
              <w:left w:val="nil"/>
              <w:bottom w:val="single" w:sz="4" w:space="0" w:color="auto"/>
              <w:right w:val="single" w:sz="4" w:space="0" w:color="auto"/>
            </w:tcBorders>
            <w:shd w:val="clear" w:color="auto" w:fill="auto"/>
            <w:vAlign w:val="center"/>
            <w:hideMark/>
          </w:tcPr>
          <w:p w14:paraId="1A568401"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noWrap/>
            <w:vAlign w:val="bottom"/>
            <w:hideMark/>
          </w:tcPr>
          <w:p w14:paraId="0412ECA3" w14:textId="77777777" w:rsidR="00204FC1" w:rsidRPr="00BD4EB2" w:rsidRDefault="00204FC1" w:rsidP="00204FC1">
            <w:pPr>
              <w:suppressAutoHyphens w:val="0"/>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650CED9F"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35</w:t>
            </w:r>
          </w:p>
        </w:tc>
        <w:tc>
          <w:tcPr>
            <w:tcW w:w="1080" w:type="dxa"/>
            <w:tcBorders>
              <w:top w:val="nil"/>
              <w:left w:val="nil"/>
              <w:bottom w:val="single" w:sz="4" w:space="0" w:color="auto"/>
              <w:right w:val="single" w:sz="4" w:space="0" w:color="auto"/>
            </w:tcBorders>
            <w:shd w:val="clear" w:color="auto" w:fill="auto"/>
            <w:vAlign w:val="center"/>
          </w:tcPr>
          <w:p w14:paraId="3C04E6BF" w14:textId="00C1983D"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2314FC23" w14:textId="0EDE49CB"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7719A0E1" w14:textId="514CEAF3"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2D3DD399" w14:textId="0B943F4C"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37EB51CD" w14:textId="71B6C443"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59ADE84F" w14:textId="59497267"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4D6F42" w:rsidRPr="00BD4EB2" w14:paraId="1B0571E5" w14:textId="77777777" w:rsidTr="001B7EE1">
        <w:trPr>
          <w:trHeight w:val="300"/>
        </w:trPr>
        <w:tc>
          <w:tcPr>
            <w:tcW w:w="567" w:type="dxa"/>
            <w:tcBorders>
              <w:top w:val="nil"/>
              <w:left w:val="single" w:sz="4" w:space="0" w:color="auto"/>
              <w:bottom w:val="single" w:sz="4" w:space="0" w:color="auto"/>
              <w:right w:val="nil"/>
            </w:tcBorders>
            <w:shd w:val="clear" w:color="FF99CC" w:fill="F4B183"/>
            <w:noWrap/>
            <w:vAlign w:val="bottom"/>
            <w:hideMark/>
          </w:tcPr>
          <w:p w14:paraId="032F1642"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3.</w:t>
            </w:r>
          </w:p>
        </w:tc>
        <w:tc>
          <w:tcPr>
            <w:tcW w:w="568" w:type="dxa"/>
            <w:tcBorders>
              <w:top w:val="nil"/>
              <w:left w:val="single" w:sz="4" w:space="0" w:color="auto"/>
              <w:bottom w:val="single" w:sz="4" w:space="0" w:color="auto"/>
              <w:right w:val="nil"/>
            </w:tcBorders>
            <w:shd w:val="clear" w:color="auto" w:fill="auto"/>
            <w:noWrap/>
            <w:vAlign w:val="bottom"/>
            <w:hideMark/>
          </w:tcPr>
          <w:p w14:paraId="40758A10"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single" w:sz="4" w:space="0" w:color="auto"/>
              <w:bottom w:val="single" w:sz="4" w:space="0" w:color="auto"/>
              <w:right w:val="single" w:sz="4" w:space="0" w:color="auto"/>
            </w:tcBorders>
            <w:shd w:val="clear" w:color="auto" w:fill="FFFFFF" w:themeFill="background1"/>
            <w:vAlign w:val="center"/>
            <w:hideMark/>
          </w:tcPr>
          <w:p w14:paraId="783E6878"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MULTI PATIENT    </w:t>
            </w:r>
          </w:p>
        </w:tc>
        <w:tc>
          <w:tcPr>
            <w:tcW w:w="1259" w:type="dxa"/>
            <w:tcBorders>
              <w:top w:val="nil"/>
              <w:left w:val="nil"/>
              <w:bottom w:val="single" w:sz="4" w:space="0" w:color="auto"/>
              <w:right w:val="single" w:sz="4" w:space="0" w:color="auto"/>
            </w:tcBorders>
            <w:shd w:val="clear" w:color="FFFFCC" w:fill="FFFFFF"/>
            <w:vAlign w:val="center"/>
            <w:hideMark/>
          </w:tcPr>
          <w:p w14:paraId="0D3AC094"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25 sztuk</w:t>
            </w:r>
          </w:p>
        </w:tc>
        <w:tc>
          <w:tcPr>
            <w:tcW w:w="981" w:type="dxa"/>
            <w:tcBorders>
              <w:top w:val="nil"/>
              <w:left w:val="nil"/>
              <w:bottom w:val="single" w:sz="4" w:space="0" w:color="auto"/>
              <w:right w:val="single" w:sz="4" w:space="0" w:color="auto"/>
            </w:tcBorders>
            <w:shd w:val="clear" w:color="auto" w:fill="auto"/>
            <w:vAlign w:val="center"/>
            <w:hideMark/>
          </w:tcPr>
          <w:p w14:paraId="21FAA058"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noWrap/>
            <w:vAlign w:val="bottom"/>
            <w:hideMark/>
          </w:tcPr>
          <w:p w14:paraId="26E61AC0" w14:textId="77777777" w:rsidR="00204FC1" w:rsidRPr="00BD4EB2" w:rsidRDefault="00204FC1" w:rsidP="00204FC1">
            <w:pPr>
              <w:suppressAutoHyphens w:val="0"/>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649CF5DD"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30</w:t>
            </w:r>
          </w:p>
        </w:tc>
        <w:tc>
          <w:tcPr>
            <w:tcW w:w="1080" w:type="dxa"/>
            <w:tcBorders>
              <w:top w:val="nil"/>
              <w:left w:val="nil"/>
              <w:bottom w:val="single" w:sz="4" w:space="0" w:color="auto"/>
              <w:right w:val="single" w:sz="4" w:space="0" w:color="auto"/>
            </w:tcBorders>
            <w:shd w:val="clear" w:color="auto" w:fill="auto"/>
            <w:vAlign w:val="center"/>
          </w:tcPr>
          <w:p w14:paraId="74910F60" w14:textId="1F11603A"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7C07CBE2" w14:textId="3C4786F6"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5225A09A" w14:textId="0050F159"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088F0565" w14:textId="198AE3C6"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71CEB82C" w14:textId="1BA16420"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227C70F0" w14:textId="1DFA0513"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4D6F42" w:rsidRPr="00BD4EB2" w14:paraId="3E3FC99C" w14:textId="77777777" w:rsidTr="001B7EE1">
        <w:trPr>
          <w:trHeight w:val="300"/>
        </w:trPr>
        <w:tc>
          <w:tcPr>
            <w:tcW w:w="567" w:type="dxa"/>
            <w:tcBorders>
              <w:top w:val="nil"/>
              <w:left w:val="single" w:sz="4" w:space="0" w:color="auto"/>
              <w:bottom w:val="single" w:sz="4" w:space="0" w:color="auto"/>
              <w:right w:val="nil"/>
            </w:tcBorders>
            <w:shd w:val="clear" w:color="FF99CC" w:fill="F4B183"/>
            <w:noWrap/>
            <w:vAlign w:val="bottom"/>
            <w:hideMark/>
          </w:tcPr>
          <w:p w14:paraId="3AEF1557"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4.</w:t>
            </w:r>
          </w:p>
        </w:tc>
        <w:tc>
          <w:tcPr>
            <w:tcW w:w="568" w:type="dxa"/>
            <w:tcBorders>
              <w:top w:val="nil"/>
              <w:left w:val="single" w:sz="4" w:space="0" w:color="auto"/>
              <w:bottom w:val="single" w:sz="4" w:space="0" w:color="auto"/>
              <w:right w:val="nil"/>
            </w:tcBorders>
            <w:shd w:val="clear" w:color="auto" w:fill="auto"/>
            <w:noWrap/>
            <w:vAlign w:val="bottom"/>
            <w:hideMark/>
          </w:tcPr>
          <w:p w14:paraId="01127876"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single" w:sz="4" w:space="0" w:color="auto"/>
              <w:bottom w:val="single" w:sz="4" w:space="0" w:color="auto"/>
              <w:right w:val="single" w:sz="4" w:space="0" w:color="auto"/>
            </w:tcBorders>
            <w:shd w:val="clear" w:color="auto" w:fill="FFFFFF" w:themeFill="background1"/>
            <w:vAlign w:val="center"/>
            <w:hideMark/>
          </w:tcPr>
          <w:p w14:paraId="3CA3EFC7"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PATIENT LINE        </w:t>
            </w:r>
          </w:p>
        </w:tc>
        <w:tc>
          <w:tcPr>
            <w:tcW w:w="1259" w:type="dxa"/>
            <w:tcBorders>
              <w:top w:val="nil"/>
              <w:left w:val="nil"/>
              <w:bottom w:val="single" w:sz="4" w:space="0" w:color="auto"/>
              <w:right w:val="single" w:sz="4" w:space="0" w:color="auto"/>
            </w:tcBorders>
            <w:shd w:val="clear" w:color="FFFFCC" w:fill="FFFFFF"/>
            <w:vAlign w:val="center"/>
            <w:hideMark/>
          </w:tcPr>
          <w:p w14:paraId="783285E0"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40 sztuk</w:t>
            </w:r>
          </w:p>
        </w:tc>
        <w:tc>
          <w:tcPr>
            <w:tcW w:w="981" w:type="dxa"/>
            <w:tcBorders>
              <w:top w:val="nil"/>
              <w:left w:val="nil"/>
              <w:bottom w:val="single" w:sz="4" w:space="0" w:color="auto"/>
              <w:right w:val="single" w:sz="4" w:space="0" w:color="auto"/>
            </w:tcBorders>
            <w:shd w:val="clear" w:color="auto" w:fill="auto"/>
            <w:vAlign w:val="center"/>
            <w:hideMark/>
          </w:tcPr>
          <w:p w14:paraId="4546CCD9"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noWrap/>
            <w:vAlign w:val="bottom"/>
            <w:hideMark/>
          </w:tcPr>
          <w:p w14:paraId="482D7F04" w14:textId="77777777" w:rsidR="00204FC1" w:rsidRPr="00BD4EB2" w:rsidRDefault="00204FC1" w:rsidP="00204FC1">
            <w:pPr>
              <w:suppressAutoHyphens w:val="0"/>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146EA2A9"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100</w:t>
            </w:r>
          </w:p>
        </w:tc>
        <w:tc>
          <w:tcPr>
            <w:tcW w:w="1080" w:type="dxa"/>
            <w:tcBorders>
              <w:top w:val="nil"/>
              <w:left w:val="nil"/>
              <w:bottom w:val="single" w:sz="4" w:space="0" w:color="auto"/>
              <w:right w:val="single" w:sz="4" w:space="0" w:color="auto"/>
            </w:tcBorders>
            <w:shd w:val="clear" w:color="auto" w:fill="auto"/>
            <w:vAlign w:val="center"/>
          </w:tcPr>
          <w:p w14:paraId="7362D794" w14:textId="452B86A0"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31F52CB9" w14:textId="4C932CD3"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25C174AC" w14:textId="352E4ED6"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09A5BE8F" w14:textId="519DFE36"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368C1FC8" w14:textId="7A9C19FD"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38AC1F76" w14:textId="78A55ADF"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4D6F42" w:rsidRPr="00BD4EB2" w14:paraId="646F0061" w14:textId="77777777" w:rsidTr="001B7EE1">
        <w:trPr>
          <w:trHeight w:val="300"/>
        </w:trPr>
        <w:tc>
          <w:tcPr>
            <w:tcW w:w="567" w:type="dxa"/>
            <w:tcBorders>
              <w:top w:val="nil"/>
              <w:left w:val="single" w:sz="4" w:space="0" w:color="auto"/>
              <w:bottom w:val="single" w:sz="4" w:space="0" w:color="auto"/>
              <w:right w:val="nil"/>
            </w:tcBorders>
            <w:shd w:val="clear" w:color="FF99CC" w:fill="F4B183"/>
            <w:noWrap/>
            <w:vAlign w:val="bottom"/>
            <w:hideMark/>
          </w:tcPr>
          <w:p w14:paraId="3026340C"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5.</w:t>
            </w:r>
          </w:p>
        </w:tc>
        <w:tc>
          <w:tcPr>
            <w:tcW w:w="568" w:type="dxa"/>
            <w:tcBorders>
              <w:top w:val="nil"/>
              <w:left w:val="single" w:sz="4" w:space="0" w:color="auto"/>
              <w:bottom w:val="single" w:sz="4" w:space="0" w:color="auto"/>
              <w:right w:val="single" w:sz="4" w:space="0" w:color="auto"/>
            </w:tcBorders>
            <w:shd w:val="clear" w:color="auto" w:fill="auto"/>
            <w:noWrap/>
            <w:vAlign w:val="bottom"/>
            <w:hideMark/>
          </w:tcPr>
          <w:p w14:paraId="44A78A0C"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FFFFCC" w:fill="FFFFFF"/>
            <w:vAlign w:val="center"/>
            <w:hideMark/>
          </w:tcPr>
          <w:p w14:paraId="6A67D875"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59" w:type="dxa"/>
            <w:tcBorders>
              <w:top w:val="nil"/>
              <w:left w:val="nil"/>
              <w:bottom w:val="single" w:sz="4" w:space="0" w:color="auto"/>
              <w:right w:val="single" w:sz="4" w:space="0" w:color="auto"/>
            </w:tcBorders>
            <w:shd w:val="clear" w:color="FFFFCC" w:fill="FFFFFF"/>
            <w:vAlign w:val="center"/>
            <w:hideMark/>
          </w:tcPr>
          <w:p w14:paraId="2CE7E223"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nil"/>
              <w:left w:val="nil"/>
              <w:bottom w:val="single" w:sz="4" w:space="0" w:color="auto"/>
              <w:right w:val="single" w:sz="4" w:space="0" w:color="auto"/>
            </w:tcBorders>
            <w:shd w:val="clear" w:color="auto" w:fill="auto"/>
            <w:vAlign w:val="bottom"/>
            <w:hideMark/>
          </w:tcPr>
          <w:p w14:paraId="56DB2631"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FFFFCC" w:fill="FFFFFF"/>
            <w:vAlign w:val="center"/>
            <w:hideMark/>
          </w:tcPr>
          <w:p w14:paraId="3054F899"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46" w:type="dxa"/>
            <w:tcBorders>
              <w:top w:val="nil"/>
              <w:left w:val="nil"/>
              <w:bottom w:val="single" w:sz="4" w:space="0" w:color="auto"/>
              <w:right w:val="single" w:sz="4" w:space="0" w:color="auto"/>
            </w:tcBorders>
            <w:shd w:val="clear" w:color="FFFFCC" w:fill="FFFFFF"/>
            <w:vAlign w:val="center"/>
            <w:hideMark/>
          </w:tcPr>
          <w:p w14:paraId="46D1D468"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razem</w:t>
            </w:r>
          </w:p>
        </w:tc>
        <w:tc>
          <w:tcPr>
            <w:tcW w:w="1080" w:type="dxa"/>
            <w:tcBorders>
              <w:top w:val="nil"/>
              <w:left w:val="nil"/>
              <w:bottom w:val="single" w:sz="4" w:space="0" w:color="auto"/>
              <w:right w:val="single" w:sz="4" w:space="0" w:color="auto"/>
            </w:tcBorders>
            <w:shd w:val="clear" w:color="auto" w:fill="auto"/>
            <w:vAlign w:val="center"/>
          </w:tcPr>
          <w:p w14:paraId="7ACE76EA" w14:textId="02CB6DEF"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5DB4E6BE" w14:textId="6C729502"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0004EB0F" w14:textId="7778B2DC" w:rsidR="00204FC1" w:rsidRPr="00BD4EB2" w:rsidRDefault="00204FC1" w:rsidP="00204FC1">
            <w:pPr>
              <w:suppressAutoHyphens w:val="0"/>
              <w:jc w:val="right"/>
              <w:rPr>
                <w:rFonts w:asciiTheme="minorHAnsi" w:hAnsiTheme="minorHAnsi" w:cstheme="minorHAnsi"/>
                <w:color w:val="FF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57BA3E5E" w14:textId="2D06C322"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1EF78487" w14:textId="58862358"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18A3F15B" w14:textId="31D87826" w:rsidR="00204FC1" w:rsidRPr="00BD4EB2" w:rsidRDefault="00204FC1" w:rsidP="00204FC1">
            <w:pPr>
              <w:suppressAutoHyphens w:val="0"/>
              <w:jc w:val="right"/>
              <w:rPr>
                <w:rFonts w:asciiTheme="minorHAnsi" w:hAnsiTheme="minorHAnsi" w:cstheme="minorHAnsi"/>
                <w:color w:val="FF0000"/>
                <w:sz w:val="22"/>
                <w:szCs w:val="22"/>
                <w:lang w:eastAsia="pl-PL"/>
              </w:rPr>
            </w:pPr>
          </w:p>
        </w:tc>
      </w:tr>
      <w:tr w:rsidR="0054635C" w:rsidRPr="00BD4EB2" w14:paraId="00DDBF16" w14:textId="77777777" w:rsidTr="00B465A4">
        <w:trPr>
          <w:trHeight w:val="300"/>
        </w:trPr>
        <w:tc>
          <w:tcPr>
            <w:tcW w:w="567" w:type="dxa"/>
            <w:tcBorders>
              <w:top w:val="nil"/>
              <w:left w:val="nil"/>
              <w:bottom w:val="nil"/>
              <w:right w:val="nil"/>
            </w:tcBorders>
            <w:shd w:val="clear" w:color="auto" w:fill="auto"/>
            <w:noWrap/>
            <w:vAlign w:val="bottom"/>
            <w:hideMark/>
          </w:tcPr>
          <w:p w14:paraId="116E7EA7" w14:textId="77777777" w:rsidR="00204FC1" w:rsidRPr="00BD4EB2" w:rsidRDefault="00204FC1" w:rsidP="00204FC1">
            <w:pPr>
              <w:suppressAutoHyphens w:val="0"/>
              <w:jc w:val="right"/>
              <w:rPr>
                <w:rFonts w:asciiTheme="minorHAnsi" w:hAnsiTheme="minorHAnsi" w:cstheme="minorHAnsi"/>
                <w:color w:val="FF0000"/>
                <w:sz w:val="22"/>
                <w:szCs w:val="22"/>
                <w:lang w:eastAsia="pl-PL"/>
              </w:rPr>
            </w:pPr>
          </w:p>
        </w:tc>
        <w:tc>
          <w:tcPr>
            <w:tcW w:w="568" w:type="dxa"/>
            <w:tcBorders>
              <w:top w:val="nil"/>
              <w:left w:val="nil"/>
              <w:bottom w:val="nil"/>
              <w:right w:val="nil"/>
            </w:tcBorders>
            <w:shd w:val="clear" w:color="auto" w:fill="auto"/>
            <w:noWrap/>
            <w:vAlign w:val="bottom"/>
            <w:hideMark/>
          </w:tcPr>
          <w:p w14:paraId="56FD9858" w14:textId="77777777" w:rsidR="00204FC1" w:rsidRPr="00BD4EB2" w:rsidRDefault="00204FC1" w:rsidP="00204FC1">
            <w:pPr>
              <w:suppressAutoHyphens w:val="0"/>
              <w:rPr>
                <w:rFonts w:asciiTheme="minorHAnsi" w:hAnsiTheme="minorHAnsi" w:cstheme="minorHAnsi"/>
                <w:sz w:val="22"/>
                <w:szCs w:val="22"/>
                <w:lang w:eastAsia="pl-PL"/>
              </w:rPr>
            </w:pPr>
          </w:p>
        </w:tc>
        <w:tc>
          <w:tcPr>
            <w:tcW w:w="3888" w:type="dxa"/>
            <w:tcBorders>
              <w:top w:val="nil"/>
              <w:left w:val="nil"/>
              <w:bottom w:val="nil"/>
              <w:right w:val="nil"/>
            </w:tcBorders>
            <w:shd w:val="clear" w:color="auto" w:fill="auto"/>
            <w:noWrap/>
            <w:vAlign w:val="bottom"/>
            <w:hideMark/>
          </w:tcPr>
          <w:p w14:paraId="59CA5357" w14:textId="77777777" w:rsidR="00204FC1" w:rsidRPr="00BD4EB2" w:rsidRDefault="00204FC1" w:rsidP="00204FC1">
            <w:pPr>
              <w:suppressAutoHyphens w:val="0"/>
              <w:rPr>
                <w:rFonts w:asciiTheme="minorHAnsi" w:hAnsiTheme="minorHAnsi" w:cstheme="minorHAnsi"/>
                <w:sz w:val="22"/>
                <w:szCs w:val="22"/>
                <w:lang w:eastAsia="pl-PL"/>
              </w:rPr>
            </w:pPr>
          </w:p>
        </w:tc>
        <w:tc>
          <w:tcPr>
            <w:tcW w:w="1259" w:type="dxa"/>
            <w:tcBorders>
              <w:top w:val="nil"/>
              <w:left w:val="nil"/>
              <w:bottom w:val="nil"/>
              <w:right w:val="nil"/>
            </w:tcBorders>
            <w:shd w:val="clear" w:color="auto" w:fill="auto"/>
            <w:noWrap/>
            <w:vAlign w:val="bottom"/>
            <w:hideMark/>
          </w:tcPr>
          <w:p w14:paraId="41EC159C" w14:textId="77777777" w:rsidR="00204FC1" w:rsidRPr="00BD4EB2" w:rsidRDefault="00204FC1" w:rsidP="00204FC1">
            <w:pPr>
              <w:suppressAutoHyphens w:val="0"/>
              <w:rPr>
                <w:rFonts w:asciiTheme="minorHAnsi" w:hAnsiTheme="minorHAnsi" w:cstheme="minorHAnsi"/>
                <w:sz w:val="22"/>
                <w:szCs w:val="22"/>
                <w:lang w:eastAsia="pl-PL"/>
              </w:rPr>
            </w:pPr>
          </w:p>
        </w:tc>
        <w:tc>
          <w:tcPr>
            <w:tcW w:w="981" w:type="dxa"/>
            <w:tcBorders>
              <w:top w:val="nil"/>
              <w:left w:val="nil"/>
              <w:bottom w:val="nil"/>
              <w:right w:val="nil"/>
            </w:tcBorders>
            <w:shd w:val="clear" w:color="auto" w:fill="auto"/>
            <w:noWrap/>
            <w:vAlign w:val="bottom"/>
            <w:hideMark/>
          </w:tcPr>
          <w:p w14:paraId="1905D5D2" w14:textId="77777777" w:rsidR="00204FC1" w:rsidRPr="00BD4EB2" w:rsidRDefault="00204FC1" w:rsidP="00204FC1">
            <w:pPr>
              <w:suppressAutoHyphens w:val="0"/>
              <w:rPr>
                <w:rFonts w:asciiTheme="minorHAnsi" w:hAnsiTheme="minorHAnsi" w:cstheme="minorHAnsi"/>
                <w:sz w:val="22"/>
                <w:szCs w:val="22"/>
                <w:lang w:eastAsia="pl-PL"/>
              </w:rPr>
            </w:pPr>
          </w:p>
        </w:tc>
        <w:tc>
          <w:tcPr>
            <w:tcW w:w="817" w:type="dxa"/>
            <w:tcBorders>
              <w:top w:val="nil"/>
              <w:left w:val="nil"/>
              <w:bottom w:val="nil"/>
              <w:right w:val="nil"/>
            </w:tcBorders>
            <w:shd w:val="clear" w:color="auto" w:fill="auto"/>
            <w:noWrap/>
            <w:vAlign w:val="bottom"/>
            <w:hideMark/>
          </w:tcPr>
          <w:p w14:paraId="0FE88C18" w14:textId="77777777" w:rsidR="00204FC1" w:rsidRPr="00BD4EB2" w:rsidRDefault="00204FC1" w:rsidP="00204FC1">
            <w:pPr>
              <w:suppressAutoHyphens w:val="0"/>
              <w:rPr>
                <w:rFonts w:asciiTheme="minorHAnsi" w:hAnsiTheme="minorHAnsi" w:cstheme="minorHAnsi"/>
                <w:sz w:val="22"/>
                <w:szCs w:val="22"/>
                <w:lang w:eastAsia="pl-PL"/>
              </w:rPr>
            </w:pPr>
          </w:p>
        </w:tc>
        <w:tc>
          <w:tcPr>
            <w:tcW w:w="946" w:type="dxa"/>
            <w:tcBorders>
              <w:top w:val="nil"/>
              <w:left w:val="nil"/>
              <w:bottom w:val="nil"/>
              <w:right w:val="nil"/>
            </w:tcBorders>
            <w:shd w:val="clear" w:color="auto" w:fill="auto"/>
            <w:noWrap/>
            <w:vAlign w:val="bottom"/>
            <w:hideMark/>
          </w:tcPr>
          <w:p w14:paraId="67532E09" w14:textId="77777777" w:rsidR="00204FC1" w:rsidRPr="00BD4EB2" w:rsidRDefault="00204FC1" w:rsidP="00204FC1">
            <w:pPr>
              <w:suppressAutoHyphens w:val="0"/>
              <w:rPr>
                <w:rFonts w:asciiTheme="minorHAnsi" w:hAnsiTheme="minorHAnsi" w:cstheme="minorHAnsi"/>
                <w:sz w:val="22"/>
                <w:szCs w:val="22"/>
                <w:lang w:eastAsia="pl-PL"/>
              </w:rPr>
            </w:pPr>
          </w:p>
        </w:tc>
        <w:tc>
          <w:tcPr>
            <w:tcW w:w="1080" w:type="dxa"/>
            <w:tcBorders>
              <w:top w:val="nil"/>
              <w:left w:val="nil"/>
              <w:bottom w:val="nil"/>
              <w:right w:val="nil"/>
            </w:tcBorders>
            <w:shd w:val="clear" w:color="auto" w:fill="auto"/>
            <w:noWrap/>
            <w:vAlign w:val="bottom"/>
            <w:hideMark/>
          </w:tcPr>
          <w:p w14:paraId="7D1A0DBF" w14:textId="77777777" w:rsidR="00204FC1" w:rsidRPr="00BD4EB2" w:rsidRDefault="00204FC1" w:rsidP="00204FC1">
            <w:pPr>
              <w:suppressAutoHyphens w:val="0"/>
              <w:rPr>
                <w:rFonts w:asciiTheme="minorHAnsi" w:hAnsiTheme="minorHAnsi" w:cstheme="minorHAnsi"/>
                <w:sz w:val="22"/>
                <w:szCs w:val="22"/>
                <w:lang w:eastAsia="pl-PL"/>
              </w:rPr>
            </w:pPr>
          </w:p>
        </w:tc>
        <w:tc>
          <w:tcPr>
            <w:tcW w:w="1093" w:type="dxa"/>
            <w:tcBorders>
              <w:top w:val="nil"/>
              <w:left w:val="nil"/>
              <w:bottom w:val="nil"/>
              <w:right w:val="nil"/>
            </w:tcBorders>
            <w:shd w:val="clear" w:color="auto" w:fill="auto"/>
            <w:noWrap/>
            <w:vAlign w:val="bottom"/>
            <w:hideMark/>
          </w:tcPr>
          <w:p w14:paraId="6B8E499A" w14:textId="77777777" w:rsidR="00204FC1" w:rsidRPr="00BD4EB2" w:rsidRDefault="00204FC1" w:rsidP="00204FC1">
            <w:pPr>
              <w:suppressAutoHyphens w:val="0"/>
              <w:rPr>
                <w:rFonts w:asciiTheme="minorHAnsi" w:hAnsiTheme="minorHAnsi" w:cstheme="minorHAnsi"/>
                <w:sz w:val="22"/>
                <w:szCs w:val="22"/>
                <w:lang w:eastAsia="pl-PL"/>
              </w:rPr>
            </w:pPr>
          </w:p>
        </w:tc>
        <w:tc>
          <w:tcPr>
            <w:tcW w:w="1134" w:type="dxa"/>
            <w:tcBorders>
              <w:top w:val="nil"/>
              <w:left w:val="nil"/>
              <w:bottom w:val="nil"/>
              <w:right w:val="nil"/>
            </w:tcBorders>
            <w:shd w:val="clear" w:color="auto" w:fill="auto"/>
            <w:noWrap/>
            <w:vAlign w:val="bottom"/>
            <w:hideMark/>
          </w:tcPr>
          <w:p w14:paraId="4CAA8478" w14:textId="77777777" w:rsidR="00204FC1" w:rsidRPr="00BD4EB2" w:rsidRDefault="00204FC1" w:rsidP="00204FC1">
            <w:pPr>
              <w:suppressAutoHyphens w:val="0"/>
              <w:rPr>
                <w:rFonts w:asciiTheme="minorHAnsi" w:hAnsiTheme="minorHAnsi" w:cstheme="minorHAnsi"/>
                <w:sz w:val="22"/>
                <w:szCs w:val="22"/>
                <w:lang w:eastAsia="pl-PL"/>
              </w:rPr>
            </w:pPr>
          </w:p>
        </w:tc>
        <w:tc>
          <w:tcPr>
            <w:tcW w:w="1276" w:type="dxa"/>
            <w:tcBorders>
              <w:top w:val="nil"/>
              <w:left w:val="nil"/>
              <w:bottom w:val="nil"/>
              <w:right w:val="nil"/>
            </w:tcBorders>
            <w:shd w:val="clear" w:color="auto" w:fill="auto"/>
            <w:noWrap/>
            <w:vAlign w:val="bottom"/>
            <w:hideMark/>
          </w:tcPr>
          <w:p w14:paraId="44A8BC3F" w14:textId="77777777" w:rsidR="00204FC1" w:rsidRPr="00BD4EB2" w:rsidRDefault="00204FC1" w:rsidP="00204FC1">
            <w:pPr>
              <w:suppressAutoHyphens w:val="0"/>
              <w:rPr>
                <w:rFonts w:asciiTheme="minorHAnsi" w:hAnsiTheme="minorHAnsi" w:cstheme="minorHAnsi"/>
                <w:sz w:val="22"/>
                <w:szCs w:val="22"/>
                <w:lang w:eastAsia="pl-PL"/>
              </w:rPr>
            </w:pPr>
          </w:p>
        </w:tc>
        <w:tc>
          <w:tcPr>
            <w:tcW w:w="1275" w:type="dxa"/>
            <w:tcBorders>
              <w:top w:val="nil"/>
              <w:left w:val="nil"/>
              <w:bottom w:val="nil"/>
              <w:right w:val="nil"/>
            </w:tcBorders>
            <w:shd w:val="clear" w:color="auto" w:fill="auto"/>
            <w:noWrap/>
            <w:vAlign w:val="bottom"/>
            <w:hideMark/>
          </w:tcPr>
          <w:p w14:paraId="184A8FC3" w14:textId="77777777" w:rsidR="00204FC1" w:rsidRPr="00BD4EB2" w:rsidRDefault="00204FC1" w:rsidP="00204FC1">
            <w:pPr>
              <w:suppressAutoHyphens w:val="0"/>
              <w:rPr>
                <w:rFonts w:asciiTheme="minorHAnsi" w:hAnsiTheme="minorHAnsi" w:cstheme="minorHAnsi"/>
                <w:sz w:val="22"/>
                <w:szCs w:val="22"/>
                <w:lang w:eastAsia="pl-PL"/>
              </w:rPr>
            </w:pPr>
          </w:p>
        </w:tc>
        <w:tc>
          <w:tcPr>
            <w:tcW w:w="1134" w:type="dxa"/>
            <w:tcBorders>
              <w:top w:val="nil"/>
              <w:left w:val="nil"/>
              <w:bottom w:val="nil"/>
              <w:right w:val="nil"/>
            </w:tcBorders>
            <w:shd w:val="clear" w:color="auto" w:fill="auto"/>
            <w:noWrap/>
            <w:vAlign w:val="bottom"/>
            <w:hideMark/>
          </w:tcPr>
          <w:p w14:paraId="7F79DB44" w14:textId="77777777" w:rsidR="00204FC1" w:rsidRPr="00BD4EB2" w:rsidRDefault="00204FC1" w:rsidP="00204FC1">
            <w:pPr>
              <w:suppressAutoHyphens w:val="0"/>
              <w:rPr>
                <w:rFonts w:asciiTheme="minorHAnsi" w:hAnsiTheme="minorHAnsi" w:cstheme="minorHAnsi"/>
                <w:sz w:val="22"/>
                <w:szCs w:val="22"/>
                <w:lang w:eastAsia="pl-PL"/>
              </w:rPr>
            </w:pPr>
          </w:p>
        </w:tc>
      </w:tr>
      <w:tr w:rsidR="0054635C" w:rsidRPr="00BD4EB2" w14:paraId="588EE9E1" w14:textId="77777777" w:rsidTr="00B465A4">
        <w:trPr>
          <w:trHeight w:val="300"/>
        </w:trPr>
        <w:tc>
          <w:tcPr>
            <w:tcW w:w="567" w:type="dxa"/>
            <w:tcBorders>
              <w:top w:val="nil"/>
              <w:left w:val="nil"/>
              <w:bottom w:val="nil"/>
              <w:right w:val="nil"/>
            </w:tcBorders>
            <w:shd w:val="clear" w:color="auto" w:fill="auto"/>
            <w:noWrap/>
            <w:vAlign w:val="bottom"/>
            <w:hideMark/>
          </w:tcPr>
          <w:p w14:paraId="55F85A60" w14:textId="77777777" w:rsidR="00204FC1" w:rsidRPr="00BD4EB2" w:rsidRDefault="00204FC1" w:rsidP="00204FC1">
            <w:pPr>
              <w:suppressAutoHyphens w:val="0"/>
              <w:rPr>
                <w:rFonts w:asciiTheme="minorHAnsi" w:hAnsiTheme="minorHAnsi" w:cstheme="minorHAnsi"/>
                <w:sz w:val="22"/>
                <w:szCs w:val="22"/>
                <w:lang w:eastAsia="pl-PL"/>
              </w:rPr>
            </w:pPr>
          </w:p>
        </w:tc>
        <w:tc>
          <w:tcPr>
            <w:tcW w:w="568" w:type="dxa"/>
            <w:tcBorders>
              <w:top w:val="nil"/>
              <w:left w:val="nil"/>
              <w:bottom w:val="nil"/>
              <w:right w:val="nil"/>
            </w:tcBorders>
            <w:shd w:val="clear" w:color="auto" w:fill="auto"/>
            <w:noWrap/>
            <w:vAlign w:val="bottom"/>
            <w:hideMark/>
          </w:tcPr>
          <w:p w14:paraId="33AFF53C" w14:textId="77777777" w:rsidR="00204FC1" w:rsidRPr="00BD4EB2" w:rsidRDefault="00204FC1" w:rsidP="00204FC1">
            <w:pPr>
              <w:suppressAutoHyphens w:val="0"/>
              <w:rPr>
                <w:rFonts w:asciiTheme="minorHAnsi" w:hAnsiTheme="minorHAnsi" w:cstheme="minorHAnsi"/>
                <w:sz w:val="22"/>
                <w:szCs w:val="22"/>
                <w:lang w:eastAsia="pl-PL"/>
              </w:rPr>
            </w:pPr>
          </w:p>
        </w:tc>
        <w:tc>
          <w:tcPr>
            <w:tcW w:w="3888" w:type="dxa"/>
            <w:tcBorders>
              <w:top w:val="nil"/>
              <w:left w:val="nil"/>
              <w:bottom w:val="nil"/>
              <w:right w:val="nil"/>
            </w:tcBorders>
            <w:shd w:val="clear" w:color="auto" w:fill="auto"/>
            <w:noWrap/>
            <w:vAlign w:val="bottom"/>
            <w:hideMark/>
          </w:tcPr>
          <w:p w14:paraId="005FD45F" w14:textId="77777777" w:rsidR="00204FC1" w:rsidRPr="00BD4EB2" w:rsidRDefault="00204FC1" w:rsidP="00204FC1">
            <w:pPr>
              <w:suppressAutoHyphens w:val="0"/>
              <w:rPr>
                <w:rFonts w:asciiTheme="minorHAnsi" w:hAnsiTheme="minorHAnsi" w:cstheme="minorHAnsi"/>
                <w:sz w:val="22"/>
                <w:szCs w:val="22"/>
                <w:lang w:eastAsia="pl-PL"/>
              </w:rPr>
            </w:pPr>
          </w:p>
        </w:tc>
        <w:tc>
          <w:tcPr>
            <w:tcW w:w="1259" w:type="dxa"/>
            <w:tcBorders>
              <w:top w:val="nil"/>
              <w:left w:val="nil"/>
              <w:bottom w:val="nil"/>
              <w:right w:val="nil"/>
            </w:tcBorders>
            <w:shd w:val="clear" w:color="auto" w:fill="auto"/>
            <w:noWrap/>
            <w:vAlign w:val="bottom"/>
            <w:hideMark/>
          </w:tcPr>
          <w:p w14:paraId="7762DE41" w14:textId="77777777" w:rsidR="00204FC1" w:rsidRPr="00BD4EB2" w:rsidRDefault="00204FC1" w:rsidP="00204FC1">
            <w:pPr>
              <w:suppressAutoHyphens w:val="0"/>
              <w:rPr>
                <w:rFonts w:asciiTheme="minorHAnsi" w:hAnsiTheme="minorHAnsi" w:cstheme="minorHAnsi"/>
                <w:sz w:val="22"/>
                <w:szCs w:val="22"/>
                <w:lang w:eastAsia="pl-PL"/>
              </w:rPr>
            </w:pPr>
          </w:p>
        </w:tc>
        <w:tc>
          <w:tcPr>
            <w:tcW w:w="981" w:type="dxa"/>
            <w:tcBorders>
              <w:top w:val="nil"/>
              <w:left w:val="nil"/>
              <w:bottom w:val="nil"/>
              <w:right w:val="nil"/>
            </w:tcBorders>
            <w:shd w:val="clear" w:color="auto" w:fill="auto"/>
            <w:noWrap/>
            <w:vAlign w:val="bottom"/>
            <w:hideMark/>
          </w:tcPr>
          <w:p w14:paraId="26F56817" w14:textId="77777777" w:rsidR="00204FC1" w:rsidRPr="00BD4EB2" w:rsidRDefault="00204FC1" w:rsidP="00204FC1">
            <w:pPr>
              <w:suppressAutoHyphens w:val="0"/>
              <w:rPr>
                <w:rFonts w:asciiTheme="minorHAnsi" w:hAnsiTheme="minorHAnsi" w:cstheme="minorHAnsi"/>
                <w:sz w:val="22"/>
                <w:szCs w:val="22"/>
                <w:lang w:eastAsia="pl-PL"/>
              </w:rPr>
            </w:pPr>
          </w:p>
        </w:tc>
        <w:tc>
          <w:tcPr>
            <w:tcW w:w="817" w:type="dxa"/>
            <w:tcBorders>
              <w:top w:val="nil"/>
              <w:left w:val="nil"/>
              <w:bottom w:val="nil"/>
              <w:right w:val="nil"/>
            </w:tcBorders>
            <w:shd w:val="clear" w:color="auto" w:fill="auto"/>
            <w:noWrap/>
            <w:vAlign w:val="bottom"/>
            <w:hideMark/>
          </w:tcPr>
          <w:p w14:paraId="2FA7019D" w14:textId="77777777" w:rsidR="00204FC1" w:rsidRPr="00BD4EB2" w:rsidRDefault="00204FC1" w:rsidP="00204FC1">
            <w:pPr>
              <w:suppressAutoHyphens w:val="0"/>
              <w:rPr>
                <w:rFonts w:asciiTheme="minorHAnsi" w:hAnsiTheme="minorHAnsi" w:cstheme="minorHAnsi"/>
                <w:sz w:val="22"/>
                <w:szCs w:val="22"/>
                <w:lang w:eastAsia="pl-PL"/>
              </w:rPr>
            </w:pPr>
          </w:p>
        </w:tc>
        <w:tc>
          <w:tcPr>
            <w:tcW w:w="946" w:type="dxa"/>
            <w:tcBorders>
              <w:top w:val="nil"/>
              <w:left w:val="nil"/>
              <w:bottom w:val="nil"/>
              <w:right w:val="nil"/>
            </w:tcBorders>
            <w:shd w:val="clear" w:color="auto" w:fill="auto"/>
            <w:noWrap/>
            <w:vAlign w:val="bottom"/>
            <w:hideMark/>
          </w:tcPr>
          <w:p w14:paraId="34F5B3E9" w14:textId="77777777" w:rsidR="00204FC1" w:rsidRPr="00BD4EB2" w:rsidRDefault="00204FC1" w:rsidP="00204FC1">
            <w:pPr>
              <w:suppressAutoHyphens w:val="0"/>
              <w:rPr>
                <w:rFonts w:asciiTheme="minorHAnsi" w:hAnsiTheme="minorHAnsi" w:cstheme="minorHAnsi"/>
                <w:sz w:val="22"/>
                <w:szCs w:val="22"/>
                <w:lang w:eastAsia="pl-PL"/>
              </w:rPr>
            </w:pPr>
          </w:p>
        </w:tc>
        <w:tc>
          <w:tcPr>
            <w:tcW w:w="1080" w:type="dxa"/>
            <w:tcBorders>
              <w:top w:val="nil"/>
              <w:left w:val="nil"/>
              <w:bottom w:val="nil"/>
              <w:right w:val="nil"/>
            </w:tcBorders>
            <w:shd w:val="clear" w:color="auto" w:fill="auto"/>
            <w:noWrap/>
            <w:vAlign w:val="bottom"/>
            <w:hideMark/>
          </w:tcPr>
          <w:p w14:paraId="3497AA64" w14:textId="77777777" w:rsidR="00204FC1" w:rsidRDefault="00204FC1" w:rsidP="00204FC1">
            <w:pPr>
              <w:suppressAutoHyphens w:val="0"/>
              <w:rPr>
                <w:rFonts w:asciiTheme="minorHAnsi" w:hAnsiTheme="minorHAnsi" w:cstheme="minorHAnsi"/>
                <w:sz w:val="22"/>
                <w:szCs w:val="22"/>
                <w:lang w:eastAsia="pl-PL"/>
              </w:rPr>
            </w:pPr>
          </w:p>
          <w:p w14:paraId="2E04FCD1" w14:textId="77777777" w:rsidR="001B7EE1" w:rsidRDefault="001B7EE1" w:rsidP="00204FC1">
            <w:pPr>
              <w:suppressAutoHyphens w:val="0"/>
              <w:rPr>
                <w:rFonts w:asciiTheme="minorHAnsi" w:hAnsiTheme="minorHAnsi" w:cstheme="minorHAnsi"/>
                <w:sz w:val="22"/>
                <w:szCs w:val="22"/>
                <w:lang w:eastAsia="pl-PL"/>
              </w:rPr>
            </w:pPr>
          </w:p>
          <w:p w14:paraId="5103BD3F" w14:textId="77777777" w:rsidR="001B7EE1" w:rsidRPr="00BD4EB2" w:rsidRDefault="001B7EE1" w:rsidP="00204FC1">
            <w:pPr>
              <w:suppressAutoHyphens w:val="0"/>
              <w:rPr>
                <w:rFonts w:asciiTheme="minorHAnsi" w:hAnsiTheme="minorHAnsi" w:cstheme="minorHAnsi"/>
                <w:sz w:val="22"/>
                <w:szCs w:val="22"/>
                <w:lang w:eastAsia="pl-PL"/>
              </w:rPr>
            </w:pPr>
          </w:p>
        </w:tc>
        <w:tc>
          <w:tcPr>
            <w:tcW w:w="1093" w:type="dxa"/>
            <w:tcBorders>
              <w:top w:val="nil"/>
              <w:left w:val="nil"/>
              <w:bottom w:val="nil"/>
              <w:right w:val="nil"/>
            </w:tcBorders>
            <w:shd w:val="clear" w:color="auto" w:fill="auto"/>
            <w:noWrap/>
            <w:vAlign w:val="bottom"/>
            <w:hideMark/>
          </w:tcPr>
          <w:p w14:paraId="177FFE4B" w14:textId="77777777" w:rsidR="00204FC1" w:rsidRPr="00BD4EB2" w:rsidRDefault="00204FC1" w:rsidP="00204FC1">
            <w:pPr>
              <w:suppressAutoHyphens w:val="0"/>
              <w:rPr>
                <w:rFonts w:asciiTheme="minorHAnsi" w:hAnsiTheme="minorHAnsi" w:cstheme="minorHAnsi"/>
                <w:sz w:val="22"/>
                <w:szCs w:val="22"/>
                <w:lang w:eastAsia="pl-PL"/>
              </w:rPr>
            </w:pPr>
          </w:p>
        </w:tc>
        <w:tc>
          <w:tcPr>
            <w:tcW w:w="1134" w:type="dxa"/>
            <w:tcBorders>
              <w:top w:val="nil"/>
              <w:left w:val="nil"/>
              <w:bottom w:val="nil"/>
              <w:right w:val="nil"/>
            </w:tcBorders>
            <w:shd w:val="clear" w:color="auto" w:fill="auto"/>
            <w:noWrap/>
            <w:vAlign w:val="bottom"/>
            <w:hideMark/>
          </w:tcPr>
          <w:p w14:paraId="244B4602" w14:textId="77777777" w:rsidR="00204FC1" w:rsidRPr="00BD4EB2" w:rsidRDefault="00204FC1" w:rsidP="00204FC1">
            <w:pPr>
              <w:suppressAutoHyphens w:val="0"/>
              <w:rPr>
                <w:rFonts w:asciiTheme="minorHAnsi" w:hAnsiTheme="minorHAnsi" w:cstheme="minorHAnsi"/>
                <w:sz w:val="22"/>
                <w:szCs w:val="22"/>
                <w:lang w:eastAsia="pl-PL"/>
              </w:rPr>
            </w:pPr>
          </w:p>
        </w:tc>
        <w:tc>
          <w:tcPr>
            <w:tcW w:w="1276" w:type="dxa"/>
            <w:tcBorders>
              <w:top w:val="nil"/>
              <w:left w:val="nil"/>
              <w:bottom w:val="nil"/>
              <w:right w:val="nil"/>
            </w:tcBorders>
            <w:shd w:val="clear" w:color="auto" w:fill="auto"/>
            <w:noWrap/>
            <w:vAlign w:val="bottom"/>
            <w:hideMark/>
          </w:tcPr>
          <w:p w14:paraId="76C98E7E" w14:textId="77777777" w:rsidR="00204FC1" w:rsidRPr="00BD4EB2" w:rsidRDefault="00204FC1" w:rsidP="00204FC1">
            <w:pPr>
              <w:suppressAutoHyphens w:val="0"/>
              <w:rPr>
                <w:rFonts w:asciiTheme="minorHAnsi" w:hAnsiTheme="minorHAnsi" w:cstheme="minorHAnsi"/>
                <w:sz w:val="22"/>
                <w:szCs w:val="22"/>
                <w:lang w:eastAsia="pl-PL"/>
              </w:rPr>
            </w:pPr>
          </w:p>
        </w:tc>
        <w:tc>
          <w:tcPr>
            <w:tcW w:w="1275" w:type="dxa"/>
            <w:tcBorders>
              <w:top w:val="nil"/>
              <w:left w:val="nil"/>
              <w:bottom w:val="nil"/>
              <w:right w:val="nil"/>
            </w:tcBorders>
            <w:shd w:val="clear" w:color="auto" w:fill="auto"/>
            <w:noWrap/>
            <w:vAlign w:val="bottom"/>
            <w:hideMark/>
          </w:tcPr>
          <w:p w14:paraId="2D6C7AD3" w14:textId="77777777" w:rsidR="00204FC1" w:rsidRPr="00BD4EB2" w:rsidRDefault="00204FC1" w:rsidP="00204FC1">
            <w:pPr>
              <w:suppressAutoHyphens w:val="0"/>
              <w:rPr>
                <w:rFonts w:asciiTheme="minorHAnsi" w:hAnsiTheme="minorHAnsi" w:cstheme="minorHAnsi"/>
                <w:sz w:val="22"/>
                <w:szCs w:val="22"/>
                <w:lang w:eastAsia="pl-PL"/>
              </w:rPr>
            </w:pPr>
          </w:p>
        </w:tc>
        <w:tc>
          <w:tcPr>
            <w:tcW w:w="1134" w:type="dxa"/>
            <w:tcBorders>
              <w:top w:val="nil"/>
              <w:left w:val="nil"/>
              <w:bottom w:val="nil"/>
              <w:right w:val="nil"/>
            </w:tcBorders>
            <w:shd w:val="clear" w:color="auto" w:fill="auto"/>
            <w:noWrap/>
            <w:vAlign w:val="bottom"/>
            <w:hideMark/>
          </w:tcPr>
          <w:p w14:paraId="35B0BEA7" w14:textId="77777777" w:rsidR="00204FC1" w:rsidRPr="00BD4EB2" w:rsidRDefault="00204FC1" w:rsidP="00204FC1">
            <w:pPr>
              <w:suppressAutoHyphens w:val="0"/>
              <w:rPr>
                <w:rFonts w:asciiTheme="minorHAnsi" w:hAnsiTheme="minorHAnsi" w:cstheme="minorHAnsi"/>
                <w:sz w:val="22"/>
                <w:szCs w:val="22"/>
                <w:lang w:eastAsia="pl-PL"/>
              </w:rPr>
            </w:pPr>
          </w:p>
        </w:tc>
      </w:tr>
      <w:tr w:rsidR="0054635C" w:rsidRPr="00BD4EB2" w14:paraId="45942006" w14:textId="77777777" w:rsidTr="004D6F42">
        <w:trPr>
          <w:trHeight w:val="300"/>
        </w:trPr>
        <w:tc>
          <w:tcPr>
            <w:tcW w:w="16018" w:type="dxa"/>
            <w:gridSpan w:val="13"/>
            <w:tcBorders>
              <w:top w:val="single" w:sz="4" w:space="0" w:color="auto"/>
              <w:left w:val="single" w:sz="4" w:space="0" w:color="auto"/>
              <w:bottom w:val="single" w:sz="4" w:space="0" w:color="auto"/>
              <w:right w:val="single" w:sz="4" w:space="0" w:color="auto"/>
            </w:tcBorders>
            <w:shd w:val="clear" w:color="FF9900" w:fill="FFC000"/>
            <w:noWrap/>
            <w:vAlign w:val="bottom"/>
            <w:hideMark/>
          </w:tcPr>
          <w:p w14:paraId="7DAF3513"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PAKIET NR 75</w:t>
            </w:r>
          </w:p>
        </w:tc>
      </w:tr>
      <w:tr w:rsidR="004D6F42" w:rsidRPr="00BD4EB2" w14:paraId="754B5B95" w14:textId="77777777" w:rsidTr="00B465A4">
        <w:trPr>
          <w:trHeight w:val="300"/>
        </w:trPr>
        <w:tc>
          <w:tcPr>
            <w:tcW w:w="567"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5E9D6569"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Lp.</w:t>
            </w:r>
          </w:p>
        </w:tc>
        <w:tc>
          <w:tcPr>
            <w:tcW w:w="568"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5748682D"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Kod CPV</w:t>
            </w:r>
          </w:p>
        </w:tc>
        <w:tc>
          <w:tcPr>
            <w:tcW w:w="3888"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0FD169EE"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Nazwa/opis produktu</w:t>
            </w:r>
          </w:p>
        </w:tc>
        <w:tc>
          <w:tcPr>
            <w:tcW w:w="1259" w:type="dxa"/>
            <w:tcBorders>
              <w:top w:val="nil"/>
              <w:left w:val="nil"/>
              <w:bottom w:val="nil"/>
              <w:right w:val="single" w:sz="4" w:space="0" w:color="auto"/>
            </w:tcBorders>
            <w:shd w:val="clear" w:color="FF99CC" w:fill="F4B183"/>
            <w:noWrap/>
            <w:vAlign w:val="bottom"/>
            <w:hideMark/>
          </w:tcPr>
          <w:p w14:paraId="6FD9924B"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vMerge w:val="restart"/>
            <w:tcBorders>
              <w:top w:val="nil"/>
              <w:left w:val="single" w:sz="4" w:space="0" w:color="auto"/>
              <w:bottom w:val="single" w:sz="4" w:space="0" w:color="auto"/>
              <w:right w:val="single" w:sz="4" w:space="0" w:color="auto"/>
            </w:tcBorders>
            <w:shd w:val="clear" w:color="FF99CC" w:fill="F4B183"/>
            <w:vAlign w:val="bottom"/>
            <w:hideMark/>
          </w:tcPr>
          <w:p w14:paraId="08CE485A"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Numer katalogowy</w:t>
            </w:r>
          </w:p>
        </w:tc>
        <w:tc>
          <w:tcPr>
            <w:tcW w:w="817"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6CBA56F8"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Jm</w:t>
            </w:r>
            <w:proofErr w:type="spellEnd"/>
          </w:p>
        </w:tc>
        <w:tc>
          <w:tcPr>
            <w:tcW w:w="946"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43A763BA"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Ilość</w:t>
            </w:r>
          </w:p>
        </w:tc>
        <w:tc>
          <w:tcPr>
            <w:tcW w:w="1080" w:type="dxa"/>
            <w:vMerge w:val="restart"/>
            <w:tcBorders>
              <w:top w:val="nil"/>
              <w:left w:val="single" w:sz="4" w:space="0" w:color="auto"/>
              <w:bottom w:val="single" w:sz="4" w:space="0" w:color="auto"/>
              <w:right w:val="single" w:sz="4" w:space="0" w:color="auto"/>
            </w:tcBorders>
            <w:shd w:val="clear" w:color="FF99CC" w:fill="F4B183"/>
            <w:vAlign w:val="bottom"/>
            <w:hideMark/>
          </w:tcPr>
          <w:p w14:paraId="07A9A553"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Cena jednostkowa netto</w:t>
            </w:r>
          </w:p>
        </w:tc>
        <w:tc>
          <w:tcPr>
            <w:tcW w:w="1093" w:type="dxa"/>
            <w:vMerge w:val="restart"/>
            <w:tcBorders>
              <w:top w:val="nil"/>
              <w:left w:val="single" w:sz="4" w:space="0" w:color="auto"/>
              <w:bottom w:val="single" w:sz="4" w:space="0" w:color="auto"/>
              <w:right w:val="single" w:sz="4" w:space="0" w:color="auto"/>
            </w:tcBorders>
            <w:shd w:val="clear" w:color="FF99CC" w:fill="F4B183"/>
            <w:vAlign w:val="bottom"/>
            <w:hideMark/>
          </w:tcPr>
          <w:p w14:paraId="123810F6"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Cena jednostkowa brutto</w:t>
            </w:r>
          </w:p>
        </w:tc>
        <w:tc>
          <w:tcPr>
            <w:tcW w:w="1134" w:type="dxa"/>
            <w:vMerge w:val="restart"/>
            <w:tcBorders>
              <w:top w:val="nil"/>
              <w:left w:val="single" w:sz="4" w:space="0" w:color="auto"/>
              <w:bottom w:val="single" w:sz="4" w:space="0" w:color="auto"/>
              <w:right w:val="single" w:sz="4" w:space="0" w:color="auto"/>
            </w:tcBorders>
            <w:shd w:val="clear" w:color="FF99CC" w:fill="F4B183"/>
            <w:vAlign w:val="bottom"/>
            <w:hideMark/>
          </w:tcPr>
          <w:p w14:paraId="0BEF5C80"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Wartość ogółem netto</w:t>
            </w:r>
          </w:p>
        </w:tc>
        <w:tc>
          <w:tcPr>
            <w:tcW w:w="1276" w:type="dxa"/>
            <w:vMerge w:val="restart"/>
            <w:tcBorders>
              <w:top w:val="nil"/>
              <w:left w:val="single" w:sz="4" w:space="0" w:color="auto"/>
              <w:bottom w:val="single" w:sz="4" w:space="0" w:color="auto"/>
              <w:right w:val="single" w:sz="4" w:space="0" w:color="auto"/>
            </w:tcBorders>
            <w:shd w:val="clear" w:color="FF99CC" w:fill="F4B183"/>
            <w:vAlign w:val="bottom"/>
            <w:hideMark/>
          </w:tcPr>
          <w:p w14:paraId="78BC57A3"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Stawka VAT</w:t>
            </w:r>
          </w:p>
        </w:tc>
        <w:tc>
          <w:tcPr>
            <w:tcW w:w="1275" w:type="dxa"/>
            <w:vMerge w:val="restart"/>
            <w:tcBorders>
              <w:top w:val="nil"/>
              <w:left w:val="single" w:sz="4" w:space="0" w:color="auto"/>
              <w:bottom w:val="single" w:sz="4" w:space="0" w:color="auto"/>
              <w:right w:val="single" w:sz="4" w:space="0" w:color="auto"/>
            </w:tcBorders>
            <w:shd w:val="clear" w:color="FF99CC" w:fill="F4B183"/>
            <w:vAlign w:val="bottom"/>
            <w:hideMark/>
          </w:tcPr>
          <w:p w14:paraId="6C7B10CF"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Wartość podatku VAT</w:t>
            </w:r>
          </w:p>
        </w:tc>
        <w:tc>
          <w:tcPr>
            <w:tcW w:w="1134" w:type="dxa"/>
            <w:vMerge w:val="restart"/>
            <w:tcBorders>
              <w:top w:val="nil"/>
              <w:left w:val="single" w:sz="4" w:space="0" w:color="auto"/>
              <w:bottom w:val="single" w:sz="4" w:space="0" w:color="auto"/>
              <w:right w:val="single" w:sz="4" w:space="0" w:color="auto"/>
            </w:tcBorders>
            <w:shd w:val="clear" w:color="FF99CC" w:fill="F4B183"/>
            <w:vAlign w:val="bottom"/>
            <w:hideMark/>
          </w:tcPr>
          <w:p w14:paraId="4840B422"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Wartość ogółem brutto</w:t>
            </w:r>
          </w:p>
        </w:tc>
      </w:tr>
      <w:tr w:rsidR="0054635C" w:rsidRPr="00BD4EB2" w14:paraId="3FD7F9A9" w14:textId="77777777" w:rsidTr="00B465A4">
        <w:trPr>
          <w:trHeight w:val="300"/>
        </w:trPr>
        <w:tc>
          <w:tcPr>
            <w:tcW w:w="567" w:type="dxa"/>
            <w:vMerge/>
            <w:tcBorders>
              <w:top w:val="nil"/>
              <w:left w:val="single" w:sz="4" w:space="0" w:color="auto"/>
              <w:bottom w:val="single" w:sz="4" w:space="0" w:color="auto"/>
              <w:right w:val="single" w:sz="4" w:space="0" w:color="auto"/>
            </w:tcBorders>
            <w:vAlign w:val="center"/>
            <w:hideMark/>
          </w:tcPr>
          <w:p w14:paraId="67055E29"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568" w:type="dxa"/>
            <w:vMerge/>
            <w:tcBorders>
              <w:top w:val="nil"/>
              <w:left w:val="single" w:sz="4" w:space="0" w:color="auto"/>
              <w:bottom w:val="single" w:sz="4" w:space="0" w:color="auto"/>
              <w:right w:val="single" w:sz="4" w:space="0" w:color="auto"/>
            </w:tcBorders>
            <w:vAlign w:val="center"/>
            <w:hideMark/>
          </w:tcPr>
          <w:p w14:paraId="53FA2EA0"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3888" w:type="dxa"/>
            <w:vMerge/>
            <w:tcBorders>
              <w:top w:val="nil"/>
              <w:left w:val="single" w:sz="4" w:space="0" w:color="auto"/>
              <w:bottom w:val="single" w:sz="4" w:space="0" w:color="auto"/>
              <w:right w:val="single" w:sz="4" w:space="0" w:color="auto"/>
            </w:tcBorders>
            <w:vAlign w:val="center"/>
            <w:hideMark/>
          </w:tcPr>
          <w:p w14:paraId="3FDB80E6"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59" w:type="dxa"/>
            <w:tcBorders>
              <w:top w:val="nil"/>
              <w:left w:val="nil"/>
              <w:bottom w:val="nil"/>
              <w:right w:val="single" w:sz="4" w:space="0" w:color="auto"/>
            </w:tcBorders>
            <w:shd w:val="clear" w:color="FF99CC" w:fill="F4B183"/>
            <w:noWrap/>
            <w:vAlign w:val="bottom"/>
            <w:hideMark/>
          </w:tcPr>
          <w:p w14:paraId="62ECCA0D"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vMerge/>
            <w:tcBorders>
              <w:top w:val="nil"/>
              <w:left w:val="single" w:sz="4" w:space="0" w:color="auto"/>
              <w:bottom w:val="single" w:sz="4" w:space="0" w:color="auto"/>
              <w:right w:val="single" w:sz="4" w:space="0" w:color="auto"/>
            </w:tcBorders>
            <w:vAlign w:val="center"/>
            <w:hideMark/>
          </w:tcPr>
          <w:p w14:paraId="31102E0A"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817" w:type="dxa"/>
            <w:vMerge/>
            <w:tcBorders>
              <w:top w:val="nil"/>
              <w:left w:val="single" w:sz="4" w:space="0" w:color="auto"/>
              <w:bottom w:val="single" w:sz="4" w:space="0" w:color="auto"/>
              <w:right w:val="single" w:sz="4" w:space="0" w:color="auto"/>
            </w:tcBorders>
            <w:vAlign w:val="center"/>
            <w:hideMark/>
          </w:tcPr>
          <w:p w14:paraId="54C2FCE4"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946" w:type="dxa"/>
            <w:vMerge/>
            <w:tcBorders>
              <w:top w:val="nil"/>
              <w:left w:val="single" w:sz="4" w:space="0" w:color="auto"/>
              <w:bottom w:val="single" w:sz="4" w:space="0" w:color="auto"/>
              <w:right w:val="single" w:sz="4" w:space="0" w:color="auto"/>
            </w:tcBorders>
            <w:vAlign w:val="center"/>
            <w:hideMark/>
          </w:tcPr>
          <w:p w14:paraId="576C86B3"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80" w:type="dxa"/>
            <w:vMerge/>
            <w:tcBorders>
              <w:top w:val="nil"/>
              <w:left w:val="single" w:sz="4" w:space="0" w:color="auto"/>
              <w:bottom w:val="single" w:sz="4" w:space="0" w:color="auto"/>
              <w:right w:val="single" w:sz="4" w:space="0" w:color="auto"/>
            </w:tcBorders>
            <w:vAlign w:val="center"/>
            <w:hideMark/>
          </w:tcPr>
          <w:p w14:paraId="797872FD"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93" w:type="dxa"/>
            <w:vMerge/>
            <w:tcBorders>
              <w:top w:val="nil"/>
              <w:left w:val="single" w:sz="4" w:space="0" w:color="auto"/>
              <w:bottom w:val="single" w:sz="4" w:space="0" w:color="auto"/>
              <w:right w:val="single" w:sz="4" w:space="0" w:color="auto"/>
            </w:tcBorders>
            <w:vAlign w:val="center"/>
            <w:hideMark/>
          </w:tcPr>
          <w:p w14:paraId="1CE05EAE"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single" w:sz="4" w:space="0" w:color="auto"/>
              <w:right w:val="single" w:sz="4" w:space="0" w:color="auto"/>
            </w:tcBorders>
            <w:vAlign w:val="center"/>
            <w:hideMark/>
          </w:tcPr>
          <w:p w14:paraId="669CFBF8"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6" w:type="dxa"/>
            <w:vMerge/>
            <w:tcBorders>
              <w:top w:val="nil"/>
              <w:left w:val="single" w:sz="4" w:space="0" w:color="auto"/>
              <w:bottom w:val="single" w:sz="4" w:space="0" w:color="auto"/>
              <w:right w:val="single" w:sz="4" w:space="0" w:color="auto"/>
            </w:tcBorders>
            <w:vAlign w:val="center"/>
            <w:hideMark/>
          </w:tcPr>
          <w:p w14:paraId="2F7B533A"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5" w:type="dxa"/>
            <w:vMerge/>
            <w:tcBorders>
              <w:top w:val="nil"/>
              <w:left w:val="single" w:sz="4" w:space="0" w:color="auto"/>
              <w:bottom w:val="single" w:sz="4" w:space="0" w:color="auto"/>
              <w:right w:val="single" w:sz="4" w:space="0" w:color="auto"/>
            </w:tcBorders>
            <w:vAlign w:val="center"/>
            <w:hideMark/>
          </w:tcPr>
          <w:p w14:paraId="2934B4C2"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single" w:sz="4" w:space="0" w:color="auto"/>
              <w:right w:val="single" w:sz="4" w:space="0" w:color="auto"/>
            </w:tcBorders>
            <w:vAlign w:val="center"/>
            <w:hideMark/>
          </w:tcPr>
          <w:p w14:paraId="66074466" w14:textId="77777777" w:rsidR="00204FC1" w:rsidRPr="00BD4EB2" w:rsidRDefault="00204FC1" w:rsidP="00204FC1">
            <w:pPr>
              <w:suppressAutoHyphens w:val="0"/>
              <w:rPr>
                <w:rFonts w:asciiTheme="minorHAnsi" w:hAnsiTheme="minorHAnsi" w:cstheme="minorHAnsi"/>
                <w:color w:val="000000"/>
                <w:sz w:val="22"/>
                <w:szCs w:val="22"/>
                <w:lang w:eastAsia="pl-PL"/>
              </w:rPr>
            </w:pPr>
          </w:p>
        </w:tc>
      </w:tr>
      <w:tr w:rsidR="0054635C" w:rsidRPr="00BD4EB2" w14:paraId="79F42EEC" w14:textId="77777777" w:rsidTr="00B465A4">
        <w:trPr>
          <w:trHeight w:val="300"/>
        </w:trPr>
        <w:tc>
          <w:tcPr>
            <w:tcW w:w="567" w:type="dxa"/>
            <w:vMerge/>
            <w:tcBorders>
              <w:top w:val="nil"/>
              <w:left w:val="single" w:sz="4" w:space="0" w:color="auto"/>
              <w:bottom w:val="single" w:sz="4" w:space="0" w:color="auto"/>
              <w:right w:val="single" w:sz="4" w:space="0" w:color="auto"/>
            </w:tcBorders>
            <w:vAlign w:val="center"/>
            <w:hideMark/>
          </w:tcPr>
          <w:p w14:paraId="5B91A4DB"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568" w:type="dxa"/>
            <w:vMerge/>
            <w:tcBorders>
              <w:top w:val="nil"/>
              <w:left w:val="single" w:sz="4" w:space="0" w:color="auto"/>
              <w:bottom w:val="single" w:sz="4" w:space="0" w:color="auto"/>
              <w:right w:val="single" w:sz="4" w:space="0" w:color="auto"/>
            </w:tcBorders>
            <w:vAlign w:val="center"/>
            <w:hideMark/>
          </w:tcPr>
          <w:p w14:paraId="7D6E44F0"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3888" w:type="dxa"/>
            <w:vMerge/>
            <w:tcBorders>
              <w:top w:val="nil"/>
              <w:left w:val="single" w:sz="4" w:space="0" w:color="auto"/>
              <w:bottom w:val="single" w:sz="4" w:space="0" w:color="auto"/>
              <w:right w:val="single" w:sz="4" w:space="0" w:color="auto"/>
            </w:tcBorders>
            <w:vAlign w:val="center"/>
            <w:hideMark/>
          </w:tcPr>
          <w:p w14:paraId="0A57B429"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59" w:type="dxa"/>
            <w:tcBorders>
              <w:top w:val="nil"/>
              <w:left w:val="nil"/>
              <w:bottom w:val="nil"/>
              <w:right w:val="single" w:sz="4" w:space="0" w:color="auto"/>
            </w:tcBorders>
            <w:shd w:val="clear" w:color="FF99CC" w:fill="F4B183"/>
            <w:noWrap/>
            <w:vAlign w:val="bottom"/>
            <w:hideMark/>
          </w:tcPr>
          <w:p w14:paraId="61A73DDE"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ilość w opakowaniu</w:t>
            </w:r>
          </w:p>
        </w:tc>
        <w:tc>
          <w:tcPr>
            <w:tcW w:w="981" w:type="dxa"/>
            <w:vMerge/>
            <w:tcBorders>
              <w:top w:val="nil"/>
              <w:left w:val="single" w:sz="4" w:space="0" w:color="auto"/>
              <w:bottom w:val="single" w:sz="4" w:space="0" w:color="auto"/>
              <w:right w:val="single" w:sz="4" w:space="0" w:color="auto"/>
            </w:tcBorders>
            <w:vAlign w:val="center"/>
            <w:hideMark/>
          </w:tcPr>
          <w:p w14:paraId="67FD5798"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817" w:type="dxa"/>
            <w:vMerge/>
            <w:tcBorders>
              <w:top w:val="nil"/>
              <w:left w:val="single" w:sz="4" w:space="0" w:color="auto"/>
              <w:bottom w:val="single" w:sz="4" w:space="0" w:color="auto"/>
              <w:right w:val="single" w:sz="4" w:space="0" w:color="auto"/>
            </w:tcBorders>
            <w:vAlign w:val="center"/>
            <w:hideMark/>
          </w:tcPr>
          <w:p w14:paraId="7D165C46"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946" w:type="dxa"/>
            <w:vMerge/>
            <w:tcBorders>
              <w:top w:val="nil"/>
              <w:left w:val="single" w:sz="4" w:space="0" w:color="auto"/>
              <w:bottom w:val="single" w:sz="4" w:space="0" w:color="auto"/>
              <w:right w:val="single" w:sz="4" w:space="0" w:color="auto"/>
            </w:tcBorders>
            <w:vAlign w:val="center"/>
            <w:hideMark/>
          </w:tcPr>
          <w:p w14:paraId="5DDEE582"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80" w:type="dxa"/>
            <w:vMerge/>
            <w:tcBorders>
              <w:top w:val="nil"/>
              <w:left w:val="single" w:sz="4" w:space="0" w:color="auto"/>
              <w:bottom w:val="single" w:sz="4" w:space="0" w:color="auto"/>
              <w:right w:val="single" w:sz="4" w:space="0" w:color="auto"/>
            </w:tcBorders>
            <w:vAlign w:val="center"/>
            <w:hideMark/>
          </w:tcPr>
          <w:p w14:paraId="4B17A4A3"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93" w:type="dxa"/>
            <w:vMerge/>
            <w:tcBorders>
              <w:top w:val="nil"/>
              <w:left w:val="single" w:sz="4" w:space="0" w:color="auto"/>
              <w:bottom w:val="single" w:sz="4" w:space="0" w:color="auto"/>
              <w:right w:val="single" w:sz="4" w:space="0" w:color="auto"/>
            </w:tcBorders>
            <w:vAlign w:val="center"/>
            <w:hideMark/>
          </w:tcPr>
          <w:p w14:paraId="6513D715"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single" w:sz="4" w:space="0" w:color="auto"/>
              <w:right w:val="single" w:sz="4" w:space="0" w:color="auto"/>
            </w:tcBorders>
            <w:vAlign w:val="center"/>
            <w:hideMark/>
          </w:tcPr>
          <w:p w14:paraId="452F209D"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6" w:type="dxa"/>
            <w:vMerge/>
            <w:tcBorders>
              <w:top w:val="nil"/>
              <w:left w:val="single" w:sz="4" w:space="0" w:color="auto"/>
              <w:bottom w:val="single" w:sz="4" w:space="0" w:color="auto"/>
              <w:right w:val="single" w:sz="4" w:space="0" w:color="auto"/>
            </w:tcBorders>
            <w:vAlign w:val="center"/>
            <w:hideMark/>
          </w:tcPr>
          <w:p w14:paraId="3C02F4A9"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5" w:type="dxa"/>
            <w:vMerge/>
            <w:tcBorders>
              <w:top w:val="nil"/>
              <w:left w:val="single" w:sz="4" w:space="0" w:color="auto"/>
              <w:bottom w:val="single" w:sz="4" w:space="0" w:color="auto"/>
              <w:right w:val="single" w:sz="4" w:space="0" w:color="auto"/>
            </w:tcBorders>
            <w:vAlign w:val="center"/>
            <w:hideMark/>
          </w:tcPr>
          <w:p w14:paraId="5870D820"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single" w:sz="4" w:space="0" w:color="auto"/>
              <w:right w:val="single" w:sz="4" w:space="0" w:color="auto"/>
            </w:tcBorders>
            <w:vAlign w:val="center"/>
            <w:hideMark/>
          </w:tcPr>
          <w:p w14:paraId="7C203091" w14:textId="77777777" w:rsidR="00204FC1" w:rsidRPr="00BD4EB2" w:rsidRDefault="00204FC1" w:rsidP="00204FC1">
            <w:pPr>
              <w:suppressAutoHyphens w:val="0"/>
              <w:rPr>
                <w:rFonts w:asciiTheme="minorHAnsi" w:hAnsiTheme="minorHAnsi" w:cstheme="minorHAnsi"/>
                <w:color w:val="000000"/>
                <w:sz w:val="22"/>
                <w:szCs w:val="22"/>
                <w:lang w:eastAsia="pl-PL"/>
              </w:rPr>
            </w:pPr>
          </w:p>
        </w:tc>
      </w:tr>
      <w:tr w:rsidR="004D6F42" w:rsidRPr="00BD4EB2" w14:paraId="092BAB55" w14:textId="77777777" w:rsidTr="00B465A4">
        <w:trPr>
          <w:trHeight w:val="300"/>
        </w:trPr>
        <w:tc>
          <w:tcPr>
            <w:tcW w:w="567"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27B90481"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w:t>
            </w:r>
          </w:p>
        </w:tc>
        <w:tc>
          <w:tcPr>
            <w:tcW w:w="568" w:type="dxa"/>
            <w:vMerge w:val="restart"/>
            <w:tcBorders>
              <w:top w:val="nil"/>
              <w:left w:val="single" w:sz="4" w:space="0" w:color="auto"/>
              <w:bottom w:val="nil"/>
              <w:right w:val="nil"/>
            </w:tcBorders>
            <w:shd w:val="clear" w:color="FF99CC" w:fill="F4B183"/>
            <w:noWrap/>
            <w:vAlign w:val="bottom"/>
            <w:hideMark/>
          </w:tcPr>
          <w:p w14:paraId="7FEE8A92"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2.</w:t>
            </w:r>
          </w:p>
        </w:tc>
        <w:tc>
          <w:tcPr>
            <w:tcW w:w="3888" w:type="dxa"/>
            <w:vMerge w:val="restart"/>
            <w:tcBorders>
              <w:top w:val="nil"/>
              <w:left w:val="single" w:sz="4" w:space="0" w:color="auto"/>
              <w:bottom w:val="nil"/>
              <w:right w:val="single" w:sz="4" w:space="0" w:color="auto"/>
            </w:tcBorders>
            <w:shd w:val="clear" w:color="FF99CC" w:fill="F4B183"/>
            <w:noWrap/>
            <w:vAlign w:val="bottom"/>
            <w:hideMark/>
          </w:tcPr>
          <w:p w14:paraId="7D470EB4"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3.</w:t>
            </w:r>
          </w:p>
        </w:tc>
        <w:tc>
          <w:tcPr>
            <w:tcW w:w="1259" w:type="dxa"/>
            <w:tcBorders>
              <w:top w:val="single" w:sz="4" w:space="0" w:color="auto"/>
              <w:left w:val="nil"/>
              <w:bottom w:val="single" w:sz="4" w:space="0" w:color="auto"/>
              <w:right w:val="single" w:sz="4" w:space="0" w:color="auto"/>
            </w:tcBorders>
            <w:shd w:val="clear" w:color="FF99CC" w:fill="F4B183"/>
            <w:noWrap/>
            <w:vAlign w:val="bottom"/>
            <w:hideMark/>
          </w:tcPr>
          <w:p w14:paraId="2A0BFF69"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vMerge w:val="restart"/>
            <w:tcBorders>
              <w:top w:val="nil"/>
              <w:left w:val="single" w:sz="4" w:space="0" w:color="auto"/>
              <w:bottom w:val="nil"/>
              <w:right w:val="single" w:sz="4" w:space="0" w:color="auto"/>
            </w:tcBorders>
            <w:shd w:val="clear" w:color="FF99CC" w:fill="F4B183"/>
            <w:noWrap/>
            <w:vAlign w:val="bottom"/>
            <w:hideMark/>
          </w:tcPr>
          <w:p w14:paraId="295227E7" w14:textId="611F33DD"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5.</w:t>
            </w:r>
          </w:p>
        </w:tc>
        <w:tc>
          <w:tcPr>
            <w:tcW w:w="817" w:type="dxa"/>
            <w:vMerge w:val="restart"/>
            <w:tcBorders>
              <w:top w:val="nil"/>
              <w:left w:val="single" w:sz="4" w:space="0" w:color="auto"/>
              <w:bottom w:val="nil"/>
              <w:right w:val="single" w:sz="4" w:space="0" w:color="auto"/>
            </w:tcBorders>
            <w:shd w:val="clear" w:color="FF99CC" w:fill="F4B183"/>
            <w:noWrap/>
            <w:vAlign w:val="bottom"/>
            <w:hideMark/>
          </w:tcPr>
          <w:p w14:paraId="4FD18AB4"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6.</w:t>
            </w:r>
          </w:p>
        </w:tc>
        <w:tc>
          <w:tcPr>
            <w:tcW w:w="946" w:type="dxa"/>
            <w:vMerge w:val="restart"/>
            <w:tcBorders>
              <w:top w:val="nil"/>
              <w:left w:val="single" w:sz="4" w:space="0" w:color="auto"/>
              <w:bottom w:val="nil"/>
              <w:right w:val="single" w:sz="4" w:space="0" w:color="auto"/>
            </w:tcBorders>
            <w:shd w:val="clear" w:color="FF99CC" w:fill="F4B183"/>
            <w:noWrap/>
            <w:vAlign w:val="bottom"/>
            <w:hideMark/>
          </w:tcPr>
          <w:p w14:paraId="34C307AA"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7.</w:t>
            </w:r>
          </w:p>
        </w:tc>
        <w:tc>
          <w:tcPr>
            <w:tcW w:w="1080" w:type="dxa"/>
            <w:vMerge w:val="restart"/>
            <w:tcBorders>
              <w:top w:val="nil"/>
              <w:left w:val="nil"/>
              <w:bottom w:val="nil"/>
              <w:right w:val="single" w:sz="4" w:space="0" w:color="auto"/>
            </w:tcBorders>
            <w:shd w:val="clear" w:color="FF99CC" w:fill="F4B183"/>
            <w:noWrap/>
            <w:vAlign w:val="bottom"/>
            <w:hideMark/>
          </w:tcPr>
          <w:p w14:paraId="3909CA4B"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8.</w:t>
            </w:r>
          </w:p>
        </w:tc>
        <w:tc>
          <w:tcPr>
            <w:tcW w:w="1093" w:type="dxa"/>
            <w:vMerge w:val="restart"/>
            <w:tcBorders>
              <w:top w:val="nil"/>
              <w:left w:val="single" w:sz="4" w:space="0" w:color="auto"/>
              <w:bottom w:val="nil"/>
              <w:right w:val="single" w:sz="4" w:space="0" w:color="auto"/>
            </w:tcBorders>
            <w:shd w:val="clear" w:color="FF99CC" w:fill="F4B183"/>
            <w:noWrap/>
            <w:vAlign w:val="bottom"/>
            <w:hideMark/>
          </w:tcPr>
          <w:p w14:paraId="47A2684D"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9.</w:t>
            </w:r>
          </w:p>
        </w:tc>
        <w:tc>
          <w:tcPr>
            <w:tcW w:w="1134" w:type="dxa"/>
            <w:vMerge w:val="restart"/>
            <w:tcBorders>
              <w:top w:val="nil"/>
              <w:left w:val="single" w:sz="4" w:space="0" w:color="auto"/>
              <w:bottom w:val="nil"/>
              <w:right w:val="single" w:sz="4" w:space="0" w:color="auto"/>
            </w:tcBorders>
            <w:shd w:val="clear" w:color="FF99CC" w:fill="F4B183"/>
            <w:noWrap/>
            <w:vAlign w:val="bottom"/>
            <w:hideMark/>
          </w:tcPr>
          <w:p w14:paraId="3C882FA2"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10.</w:t>
            </w:r>
          </w:p>
        </w:tc>
        <w:tc>
          <w:tcPr>
            <w:tcW w:w="1276"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4F9835A3"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11.</w:t>
            </w:r>
          </w:p>
        </w:tc>
        <w:tc>
          <w:tcPr>
            <w:tcW w:w="1275"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1D4E9B9D"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12.</w:t>
            </w:r>
          </w:p>
        </w:tc>
        <w:tc>
          <w:tcPr>
            <w:tcW w:w="1134"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6BB49100"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13.</w:t>
            </w:r>
          </w:p>
        </w:tc>
      </w:tr>
      <w:tr w:rsidR="0054635C" w:rsidRPr="00BD4EB2" w14:paraId="5FEF2CA1" w14:textId="77777777" w:rsidTr="00B465A4">
        <w:trPr>
          <w:trHeight w:val="300"/>
        </w:trPr>
        <w:tc>
          <w:tcPr>
            <w:tcW w:w="567" w:type="dxa"/>
            <w:vMerge/>
            <w:tcBorders>
              <w:top w:val="nil"/>
              <w:left w:val="single" w:sz="4" w:space="0" w:color="auto"/>
              <w:bottom w:val="single" w:sz="4" w:space="0" w:color="auto"/>
              <w:right w:val="single" w:sz="4" w:space="0" w:color="auto"/>
            </w:tcBorders>
            <w:vAlign w:val="center"/>
            <w:hideMark/>
          </w:tcPr>
          <w:p w14:paraId="6B5898F1"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568" w:type="dxa"/>
            <w:vMerge/>
            <w:tcBorders>
              <w:top w:val="nil"/>
              <w:left w:val="single" w:sz="4" w:space="0" w:color="auto"/>
              <w:bottom w:val="nil"/>
              <w:right w:val="nil"/>
            </w:tcBorders>
            <w:vAlign w:val="center"/>
            <w:hideMark/>
          </w:tcPr>
          <w:p w14:paraId="40F0572D"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3888" w:type="dxa"/>
            <w:vMerge/>
            <w:tcBorders>
              <w:top w:val="nil"/>
              <w:left w:val="single" w:sz="4" w:space="0" w:color="auto"/>
              <w:bottom w:val="nil"/>
              <w:right w:val="single" w:sz="4" w:space="0" w:color="auto"/>
            </w:tcBorders>
            <w:vAlign w:val="center"/>
            <w:hideMark/>
          </w:tcPr>
          <w:p w14:paraId="5F4D3C7A"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59" w:type="dxa"/>
            <w:tcBorders>
              <w:top w:val="nil"/>
              <w:left w:val="nil"/>
              <w:bottom w:val="nil"/>
              <w:right w:val="single" w:sz="4" w:space="0" w:color="auto"/>
            </w:tcBorders>
            <w:shd w:val="clear" w:color="FF99CC" w:fill="F4B183"/>
            <w:noWrap/>
            <w:vAlign w:val="bottom"/>
            <w:hideMark/>
          </w:tcPr>
          <w:p w14:paraId="3115FA13" w14:textId="1EE9635E"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4. </w:t>
            </w:r>
          </w:p>
        </w:tc>
        <w:tc>
          <w:tcPr>
            <w:tcW w:w="981" w:type="dxa"/>
            <w:vMerge/>
            <w:tcBorders>
              <w:top w:val="nil"/>
              <w:left w:val="single" w:sz="4" w:space="0" w:color="auto"/>
              <w:bottom w:val="nil"/>
              <w:right w:val="single" w:sz="4" w:space="0" w:color="auto"/>
            </w:tcBorders>
            <w:vAlign w:val="center"/>
            <w:hideMark/>
          </w:tcPr>
          <w:p w14:paraId="33277801"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817" w:type="dxa"/>
            <w:vMerge/>
            <w:tcBorders>
              <w:top w:val="nil"/>
              <w:left w:val="single" w:sz="4" w:space="0" w:color="auto"/>
              <w:bottom w:val="nil"/>
              <w:right w:val="single" w:sz="4" w:space="0" w:color="auto"/>
            </w:tcBorders>
            <w:vAlign w:val="center"/>
            <w:hideMark/>
          </w:tcPr>
          <w:p w14:paraId="0C3394AF"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946" w:type="dxa"/>
            <w:vMerge/>
            <w:tcBorders>
              <w:top w:val="nil"/>
              <w:left w:val="single" w:sz="4" w:space="0" w:color="auto"/>
              <w:bottom w:val="nil"/>
              <w:right w:val="single" w:sz="4" w:space="0" w:color="auto"/>
            </w:tcBorders>
            <w:vAlign w:val="center"/>
            <w:hideMark/>
          </w:tcPr>
          <w:p w14:paraId="31DBBAA4"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80" w:type="dxa"/>
            <w:vMerge/>
            <w:tcBorders>
              <w:top w:val="nil"/>
              <w:left w:val="nil"/>
              <w:bottom w:val="nil"/>
              <w:right w:val="single" w:sz="4" w:space="0" w:color="auto"/>
            </w:tcBorders>
            <w:vAlign w:val="center"/>
            <w:hideMark/>
          </w:tcPr>
          <w:p w14:paraId="559400D7"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93" w:type="dxa"/>
            <w:vMerge/>
            <w:tcBorders>
              <w:top w:val="nil"/>
              <w:left w:val="single" w:sz="4" w:space="0" w:color="auto"/>
              <w:bottom w:val="nil"/>
              <w:right w:val="single" w:sz="4" w:space="0" w:color="auto"/>
            </w:tcBorders>
            <w:vAlign w:val="center"/>
            <w:hideMark/>
          </w:tcPr>
          <w:p w14:paraId="29F11B16"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nil"/>
              <w:right w:val="single" w:sz="4" w:space="0" w:color="auto"/>
            </w:tcBorders>
            <w:vAlign w:val="center"/>
            <w:hideMark/>
          </w:tcPr>
          <w:p w14:paraId="21A8F2CF"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6" w:type="dxa"/>
            <w:vMerge/>
            <w:tcBorders>
              <w:top w:val="nil"/>
              <w:left w:val="single" w:sz="4" w:space="0" w:color="auto"/>
              <w:bottom w:val="single" w:sz="4" w:space="0" w:color="auto"/>
              <w:right w:val="single" w:sz="4" w:space="0" w:color="auto"/>
            </w:tcBorders>
            <w:vAlign w:val="center"/>
            <w:hideMark/>
          </w:tcPr>
          <w:p w14:paraId="6977C48A"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5" w:type="dxa"/>
            <w:vMerge/>
            <w:tcBorders>
              <w:top w:val="nil"/>
              <w:left w:val="single" w:sz="4" w:space="0" w:color="auto"/>
              <w:bottom w:val="single" w:sz="4" w:space="0" w:color="auto"/>
              <w:right w:val="single" w:sz="4" w:space="0" w:color="auto"/>
            </w:tcBorders>
            <w:vAlign w:val="center"/>
            <w:hideMark/>
          </w:tcPr>
          <w:p w14:paraId="32BBDE11"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single" w:sz="4" w:space="0" w:color="auto"/>
              <w:right w:val="single" w:sz="4" w:space="0" w:color="auto"/>
            </w:tcBorders>
            <w:vAlign w:val="center"/>
            <w:hideMark/>
          </w:tcPr>
          <w:p w14:paraId="6C42F649" w14:textId="77777777" w:rsidR="00204FC1" w:rsidRPr="00BD4EB2" w:rsidRDefault="00204FC1" w:rsidP="00204FC1">
            <w:pPr>
              <w:suppressAutoHyphens w:val="0"/>
              <w:rPr>
                <w:rFonts w:asciiTheme="minorHAnsi" w:hAnsiTheme="minorHAnsi" w:cstheme="minorHAnsi"/>
                <w:color w:val="000000"/>
                <w:sz w:val="22"/>
                <w:szCs w:val="22"/>
                <w:lang w:eastAsia="pl-PL"/>
              </w:rPr>
            </w:pPr>
          </w:p>
        </w:tc>
      </w:tr>
      <w:tr w:rsidR="004D6F42" w:rsidRPr="00BD4EB2" w14:paraId="5C1B172E" w14:textId="77777777" w:rsidTr="001B7EE1">
        <w:trPr>
          <w:trHeight w:val="300"/>
        </w:trPr>
        <w:tc>
          <w:tcPr>
            <w:tcW w:w="567" w:type="dxa"/>
            <w:tcBorders>
              <w:top w:val="nil"/>
              <w:left w:val="single" w:sz="4" w:space="0" w:color="auto"/>
              <w:bottom w:val="single" w:sz="4" w:space="0" w:color="auto"/>
              <w:right w:val="nil"/>
            </w:tcBorders>
            <w:shd w:val="clear" w:color="FF99CC" w:fill="F4B183"/>
            <w:noWrap/>
            <w:vAlign w:val="bottom"/>
            <w:hideMark/>
          </w:tcPr>
          <w:p w14:paraId="758FFBB8"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w:t>
            </w:r>
          </w:p>
        </w:tc>
        <w:tc>
          <w:tcPr>
            <w:tcW w:w="568" w:type="dxa"/>
            <w:tcBorders>
              <w:top w:val="single" w:sz="4" w:space="0" w:color="auto"/>
              <w:left w:val="single" w:sz="4" w:space="0" w:color="auto"/>
              <w:bottom w:val="single" w:sz="4" w:space="0" w:color="auto"/>
              <w:right w:val="nil"/>
            </w:tcBorders>
            <w:shd w:val="clear" w:color="auto" w:fill="auto"/>
            <w:noWrap/>
            <w:vAlign w:val="bottom"/>
            <w:hideMark/>
          </w:tcPr>
          <w:p w14:paraId="2FB8BCE1"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D32C11A" w14:textId="77777777" w:rsidR="00204FC1" w:rsidRPr="00BD4EB2" w:rsidRDefault="00204FC1" w:rsidP="00204FC1">
            <w:pPr>
              <w:suppressAutoHyphens w:val="0"/>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Gastrografin</w:t>
            </w:r>
            <w:proofErr w:type="spellEnd"/>
            <w:r w:rsidRPr="00BD4EB2">
              <w:rPr>
                <w:rFonts w:asciiTheme="minorHAnsi" w:hAnsiTheme="minorHAnsi" w:cstheme="minorHAnsi"/>
                <w:color w:val="000000"/>
                <w:sz w:val="22"/>
                <w:szCs w:val="22"/>
                <w:lang w:eastAsia="pl-PL"/>
              </w:rPr>
              <w:t xml:space="preserve">       37g jodu/100ml</w:t>
            </w:r>
          </w:p>
        </w:tc>
        <w:tc>
          <w:tcPr>
            <w:tcW w:w="1259" w:type="dxa"/>
            <w:tcBorders>
              <w:top w:val="single" w:sz="4" w:space="0" w:color="auto"/>
              <w:left w:val="nil"/>
              <w:bottom w:val="single" w:sz="4" w:space="0" w:color="auto"/>
              <w:right w:val="single" w:sz="4" w:space="0" w:color="auto"/>
            </w:tcBorders>
            <w:shd w:val="clear" w:color="FFFFCC" w:fill="FFFFFF"/>
            <w:vAlign w:val="center"/>
            <w:hideMark/>
          </w:tcPr>
          <w:p w14:paraId="7F26F994"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10 butelek</w:t>
            </w:r>
          </w:p>
        </w:tc>
        <w:tc>
          <w:tcPr>
            <w:tcW w:w="981" w:type="dxa"/>
            <w:tcBorders>
              <w:top w:val="single" w:sz="4" w:space="0" w:color="auto"/>
              <w:left w:val="nil"/>
              <w:bottom w:val="single" w:sz="4" w:space="0" w:color="auto"/>
              <w:right w:val="single" w:sz="4" w:space="0" w:color="auto"/>
            </w:tcBorders>
            <w:shd w:val="clear" w:color="auto" w:fill="auto"/>
            <w:vAlign w:val="center"/>
            <w:hideMark/>
          </w:tcPr>
          <w:p w14:paraId="15419BA1"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single" w:sz="4" w:space="0" w:color="auto"/>
              <w:left w:val="nil"/>
              <w:bottom w:val="single" w:sz="4" w:space="0" w:color="auto"/>
              <w:right w:val="single" w:sz="4" w:space="0" w:color="auto"/>
            </w:tcBorders>
            <w:shd w:val="clear" w:color="auto" w:fill="auto"/>
            <w:vAlign w:val="center"/>
            <w:hideMark/>
          </w:tcPr>
          <w:p w14:paraId="10FC2285"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single" w:sz="4" w:space="0" w:color="auto"/>
              <w:left w:val="nil"/>
              <w:bottom w:val="single" w:sz="4" w:space="0" w:color="auto"/>
              <w:right w:val="single" w:sz="4" w:space="0" w:color="auto"/>
            </w:tcBorders>
            <w:shd w:val="clear" w:color="auto" w:fill="auto"/>
            <w:vAlign w:val="center"/>
            <w:hideMark/>
          </w:tcPr>
          <w:p w14:paraId="33C4F02E"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30</w:t>
            </w:r>
          </w:p>
        </w:tc>
        <w:tc>
          <w:tcPr>
            <w:tcW w:w="1080" w:type="dxa"/>
            <w:tcBorders>
              <w:top w:val="single" w:sz="4" w:space="0" w:color="auto"/>
              <w:left w:val="nil"/>
              <w:bottom w:val="single" w:sz="4" w:space="0" w:color="auto"/>
              <w:right w:val="single" w:sz="4" w:space="0" w:color="auto"/>
            </w:tcBorders>
            <w:shd w:val="clear" w:color="auto" w:fill="auto"/>
            <w:vAlign w:val="center"/>
          </w:tcPr>
          <w:p w14:paraId="253EE077" w14:textId="3C9295A5"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single" w:sz="4" w:space="0" w:color="auto"/>
              <w:left w:val="nil"/>
              <w:bottom w:val="single" w:sz="4" w:space="0" w:color="auto"/>
              <w:right w:val="single" w:sz="4" w:space="0" w:color="auto"/>
            </w:tcBorders>
            <w:shd w:val="clear" w:color="auto" w:fill="auto"/>
            <w:vAlign w:val="bottom"/>
          </w:tcPr>
          <w:p w14:paraId="78360134" w14:textId="43415625"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4AD92F23" w14:textId="4D229880"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08F22650" w14:textId="0378D225"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4CB4814F" w14:textId="624B729D"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43D1A105" w14:textId="51451535"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4D6F42" w:rsidRPr="00BD4EB2" w14:paraId="0485DD13" w14:textId="77777777" w:rsidTr="001B7EE1">
        <w:trPr>
          <w:trHeight w:val="300"/>
        </w:trPr>
        <w:tc>
          <w:tcPr>
            <w:tcW w:w="567" w:type="dxa"/>
            <w:tcBorders>
              <w:top w:val="nil"/>
              <w:left w:val="single" w:sz="4" w:space="0" w:color="auto"/>
              <w:bottom w:val="single" w:sz="4" w:space="0" w:color="auto"/>
              <w:right w:val="nil"/>
            </w:tcBorders>
            <w:shd w:val="clear" w:color="FF99CC" w:fill="F4B183"/>
            <w:noWrap/>
            <w:vAlign w:val="bottom"/>
            <w:hideMark/>
          </w:tcPr>
          <w:p w14:paraId="16551BCD"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2.</w:t>
            </w:r>
          </w:p>
        </w:tc>
        <w:tc>
          <w:tcPr>
            <w:tcW w:w="568" w:type="dxa"/>
            <w:tcBorders>
              <w:top w:val="nil"/>
              <w:left w:val="single" w:sz="4" w:space="0" w:color="auto"/>
              <w:bottom w:val="single" w:sz="4" w:space="0" w:color="auto"/>
              <w:right w:val="single" w:sz="4" w:space="0" w:color="auto"/>
            </w:tcBorders>
            <w:shd w:val="clear" w:color="auto" w:fill="auto"/>
            <w:noWrap/>
            <w:vAlign w:val="bottom"/>
            <w:hideMark/>
          </w:tcPr>
          <w:p w14:paraId="5A184403"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auto" w:fill="FFFFFF" w:themeFill="background1"/>
            <w:vAlign w:val="center"/>
            <w:hideMark/>
          </w:tcPr>
          <w:p w14:paraId="6FF61E4C"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59" w:type="dxa"/>
            <w:tcBorders>
              <w:top w:val="nil"/>
              <w:left w:val="nil"/>
              <w:bottom w:val="single" w:sz="4" w:space="0" w:color="auto"/>
              <w:right w:val="single" w:sz="4" w:space="0" w:color="auto"/>
            </w:tcBorders>
            <w:shd w:val="clear" w:color="FFFFCC" w:fill="FFFFFF"/>
            <w:vAlign w:val="center"/>
            <w:hideMark/>
          </w:tcPr>
          <w:p w14:paraId="4FF54970"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nil"/>
              <w:left w:val="nil"/>
              <w:bottom w:val="single" w:sz="4" w:space="0" w:color="auto"/>
              <w:right w:val="single" w:sz="4" w:space="0" w:color="auto"/>
            </w:tcBorders>
            <w:shd w:val="clear" w:color="auto" w:fill="auto"/>
            <w:vAlign w:val="bottom"/>
            <w:hideMark/>
          </w:tcPr>
          <w:p w14:paraId="100F2309"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FFFFCC" w:fill="FFFFFF"/>
            <w:vAlign w:val="center"/>
            <w:hideMark/>
          </w:tcPr>
          <w:p w14:paraId="2FBFBF7A"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46" w:type="dxa"/>
            <w:tcBorders>
              <w:top w:val="nil"/>
              <w:left w:val="nil"/>
              <w:bottom w:val="single" w:sz="4" w:space="0" w:color="auto"/>
              <w:right w:val="single" w:sz="4" w:space="0" w:color="auto"/>
            </w:tcBorders>
            <w:shd w:val="clear" w:color="FFFFCC" w:fill="FFFFFF"/>
            <w:vAlign w:val="center"/>
            <w:hideMark/>
          </w:tcPr>
          <w:p w14:paraId="6A216F6E"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razem</w:t>
            </w:r>
          </w:p>
        </w:tc>
        <w:tc>
          <w:tcPr>
            <w:tcW w:w="1080" w:type="dxa"/>
            <w:tcBorders>
              <w:top w:val="nil"/>
              <w:left w:val="nil"/>
              <w:bottom w:val="single" w:sz="4" w:space="0" w:color="auto"/>
              <w:right w:val="single" w:sz="4" w:space="0" w:color="auto"/>
            </w:tcBorders>
            <w:shd w:val="clear" w:color="auto" w:fill="auto"/>
            <w:vAlign w:val="center"/>
          </w:tcPr>
          <w:p w14:paraId="1FBCAD13" w14:textId="4B03B1F2"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24486AC6" w14:textId="6B482D6D"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0935029A" w14:textId="2A647779" w:rsidR="00204FC1" w:rsidRPr="00BD4EB2" w:rsidRDefault="00204FC1" w:rsidP="00204FC1">
            <w:pPr>
              <w:suppressAutoHyphens w:val="0"/>
              <w:jc w:val="right"/>
              <w:rPr>
                <w:rFonts w:asciiTheme="minorHAnsi" w:hAnsiTheme="minorHAnsi" w:cstheme="minorHAnsi"/>
                <w:color w:val="FF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51B18B29" w14:textId="30B1A71B"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23348D19" w14:textId="7C2BA04D"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3215AC75" w14:textId="5E83AA5D" w:rsidR="00204FC1" w:rsidRPr="00BD4EB2" w:rsidRDefault="00204FC1" w:rsidP="00204FC1">
            <w:pPr>
              <w:suppressAutoHyphens w:val="0"/>
              <w:jc w:val="right"/>
              <w:rPr>
                <w:rFonts w:asciiTheme="minorHAnsi" w:hAnsiTheme="minorHAnsi" w:cstheme="minorHAnsi"/>
                <w:color w:val="FF0000"/>
                <w:sz w:val="22"/>
                <w:szCs w:val="22"/>
                <w:lang w:eastAsia="pl-PL"/>
              </w:rPr>
            </w:pPr>
          </w:p>
        </w:tc>
      </w:tr>
      <w:tr w:rsidR="0054635C" w:rsidRPr="00BD4EB2" w14:paraId="31AC4ACF" w14:textId="77777777" w:rsidTr="00B465A4">
        <w:trPr>
          <w:trHeight w:val="300"/>
        </w:trPr>
        <w:tc>
          <w:tcPr>
            <w:tcW w:w="567" w:type="dxa"/>
            <w:tcBorders>
              <w:top w:val="nil"/>
              <w:left w:val="nil"/>
              <w:bottom w:val="nil"/>
              <w:right w:val="nil"/>
            </w:tcBorders>
            <w:shd w:val="clear" w:color="auto" w:fill="auto"/>
            <w:noWrap/>
            <w:vAlign w:val="bottom"/>
            <w:hideMark/>
          </w:tcPr>
          <w:p w14:paraId="1E7EC9D7" w14:textId="77777777" w:rsidR="00204FC1" w:rsidRPr="00BD4EB2" w:rsidRDefault="00204FC1" w:rsidP="00204FC1">
            <w:pPr>
              <w:suppressAutoHyphens w:val="0"/>
              <w:jc w:val="right"/>
              <w:rPr>
                <w:rFonts w:asciiTheme="minorHAnsi" w:hAnsiTheme="minorHAnsi" w:cstheme="minorHAnsi"/>
                <w:color w:val="FF0000"/>
                <w:sz w:val="22"/>
                <w:szCs w:val="22"/>
                <w:lang w:eastAsia="pl-PL"/>
              </w:rPr>
            </w:pPr>
          </w:p>
        </w:tc>
        <w:tc>
          <w:tcPr>
            <w:tcW w:w="568" w:type="dxa"/>
            <w:tcBorders>
              <w:top w:val="nil"/>
              <w:left w:val="nil"/>
              <w:bottom w:val="nil"/>
              <w:right w:val="nil"/>
            </w:tcBorders>
            <w:shd w:val="clear" w:color="auto" w:fill="auto"/>
            <w:noWrap/>
            <w:vAlign w:val="bottom"/>
            <w:hideMark/>
          </w:tcPr>
          <w:p w14:paraId="01120FD5" w14:textId="77777777" w:rsidR="00204FC1" w:rsidRPr="00BD4EB2" w:rsidRDefault="00204FC1" w:rsidP="00204FC1">
            <w:pPr>
              <w:suppressAutoHyphens w:val="0"/>
              <w:rPr>
                <w:rFonts w:asciiTheme="minorHAnsi" w:hAnsiTheme="minorHAnsi" w:cstheme="minorHAnsi"/>
                <w:sz w:val="22"/>
                <w:szCs w:val="22"/>
                <w:lang w:eastAsia="pl-PL"/>
              </w:rPr>
            </w:pPr>
          </w:p>
        </w:tc>
        <w:tc>
          <w:tcPr>
            <w:tcW w:w="3888" w:type="dxa"/>
            <w:tcBorders>
              <w:top w:val="nil"/>
              <w:left w:val="nil"/>
              <w:bottom w:val="nil"/>
              <w:right w:val="nil"/>
            </w:tcBorders>
            <w:shd w:val="clear" w:color="auto" w:fill="auto"/>
            <w:noWrap/>
            <w:vAlign w:val="bottom"/>
            <w:hideMark/>
          </w:tcPr>
          <w:p w14:paraId="2CF5FFE0" w14:textId="77777777" w:rsidR="00204FC1" w:rsidRPr="00BD4EB2" w:rsidRDefault="00204FC1" w:rsidP="00204FC1">
            <w:pPr>
              <w:suppressAutoHyphens w:val="0"/>
              <w:rPr>
                <w:rFonts w:asciiTheme="minorHAnsi" w:hAnsiTheme="minorHAnsi" w:cstheme="minorHAnsi"/>
                <w:sz w:val="22"/>
                <w:szCs w:val="22"/>
                <w:lang w:eastAsia="pl-PL"/>
              </w:rPr>
            </w:pPr>
          </w:p>
        </w:tc>
        <w:tc>
          <w:tcPr>
            <w:tcW w:w="1259" w:type="dxa"/>
            <w:tcBorders>
              <w:top w:val="nil"/>
              <w:left w:val="nil"/>
              <w:bottom w:val="nil"/>
              <w:right w:val="nil"/>
            </w:tcBorders>
            <w:shd w:val="clear" w:color="auto" w:fill="auto"/>
            <w:noWrap/>
            <w:vAlign w:val="bottom"/>
            <w:hideMark/>
          </w:tcPr>
          <w:p w14:paraId="7465EF44" w14:textId="77777777" w:rsidR="00204FC1" w:rsidRPr="00BD4EB2" w:rsidRDefault="00204FC1" w:rsidP="00204FC1">
            <w:pPr>
              <w:suppressAutoHyphens w:val="0"/>
              <w:rPr>
                <w:rFonts w:asciiTheme="minorHAnsi" w:hAnsiTheme="minorHAnsi" w:cstheme="minorHAnsi"/>
                <w:sz w:val="22"/>
                <w:szCs w:val="22"/>
                <w:lang w:eastAsia="pl-PL"/>
              </w:rPr>
            </w:pPr>
          </w:p>
        </w:tc>
        <w:tc>
          <w:tcPr>
            <w:tcW w:w="981" w:type="dxa"/>
            <w:tcBorders>
              <w:top w:val="nil"/>
              <w:left w:val="nil"/>
              <w:bottom w:val="nil"/>
              <w:right w:val="nil"/>
            </w:tcBorders>
            <w:shd w:val="clear" w:color="auto" w:fill="auto"/>
            <w:noWrap/>
            <w:vAlign w:val="bottom"/>
            <w:hideMark/>
          </w:tcPr>
          <w:p w14:paraId="05990692" w14:textId="77777777" w:rsidR="00204FC1" w:rsidRPr="00BD4EB2" w:rsidRDefault="00204FC1" w:rsidP="00204FC1">
            <w:pPr>
              <w:suppressAutoHyphens w:val="0"/>
              <w:rPr>
                <w:rFonts w:asciiTheme="minorHAnsi" w:hAnsiTheme="minorHAnsi" w:cstheme="minorHAnsi"/>
                <w:sz w:val="22"/>
                <w:szCs w:val="22"/>
                <w:lang w:eastAsia="pl-PL"/>
              </w:rPr>
            </w:pPr>
          </w:p>
        </w:tc>
        <w:tc>
          <w:tcPr>
            <w:tcW w:w="817" w:type="dxa"/>
            <w:tcBorders>
              <w:top w:val="nil"/>
              <w:left w:val="nil"/>
              <w:bottom w:val="nil"/>
              <w:right w:val="nil"/>
            </w:tcBorders>
            <w:shd w:val="clear" w:color="auto" w:fill="auto"/>
            <w:noWrap/>
            <w:vAlign w:val="bottom"/>
            <w:hideMark/>
          </w:tcPr>
          <w:p w14:paraId="5A9DB879" w14:textId="77777777" w:rsidR="00204FC1" w:rsidRPr="00BD4EB2" w:rsidRDefault="00204FC1" w:rsidP="00204FC1">
            <w:pPr>
              <w:suppressAutoHyphens w:val="0"/>
              <w:rPr>
                <w:rFonts w:asciiTheme="minorHAnsi" w:hAnsiTheme="minorHAnsi" w:cstheme="minorHAnsi"/>
                <w:sz w:val="22"/>
                <w:szCs w:val="22"/>
                <w:lang w:eastAsia="pl-PL"/>
              </w:rPr>
            </w:pPr>
          </w:p>
        </w:tc>
        <w:tc>
          <w:tcPr>
            <w:tcW w:w="946" w:type="dxa"/>
            <w:tcBorders>
              <w:top w:val="nil"/>
              <w:left w:val="nil"/>
              <w:bottom w:val="nil"/>
              <w:right w:val="nil"/>
            </w:tcBorders>
            <w:shd w:val="clear" w:color="auto" w:fill="auto"/>
            <w:noWrap/>
            <w:vAlign w:val="bottom"/>
            <w:hideMark/>
          </w:tcPr>
          <w:p w14:paraId="6FBAE4F4" w14:textId="77777777" w:rsidR="00204FC1" w:rsidRPr="00BD4EB2" w:rsidRDefault="00204FC1" w:rsidP="00204FC1">
            <w:pPr>
              <w:suppressAutoHyphens w:val="0"/>
              <w:rPr>
                <w:rFonts w:asciiTheme="minorHAnsi" w:hAnsiTheme="minorHAnsi" w:cstheme="minorHAnsi"/>
                <w:sz w:val="22"/>
                <w:szCs w:val="22"/>
                <w:lang w:eastAsia="pl-PL"/>
              </w:rPr>
            </w:pPr>
          </w:p>
        </w:tc>
        <w:tc>
          <w:tcPr>
            <w:tcW w:w="1080" w:type="dxa"/>
            <w:tcBorders>
              <w:top w:val="nil"/>
              <w:left w:val="nil"/>
              <w:bottom w:val="nil"/>
              <w:right w:val="nil"/>
            </w:tcBorders>
            <w:shd w:val="clear" w:color="auto" w:fill="auto"/>
            <w:noWrap/>
            <w:vAlign w:val="bottom"/>
            <w:hideMark/>
          </w:tcPr>
          <w:p w14:paraId="20A0D2B6" w14:textId="77777777" w:rsidR="00204FC1" w:rsidRDefault="00204FC1" w:rsidP="00204FC1">
            <w:pPr>
              <w:suppressAutoHyphens w:val="0"/>
              <w:rPr>
                <w:rFonts w:asciiTheme="minorHAnsi" w:hAnsiTheme="minorHAnsi" w:cstheme="minorHAnsi"/>
                <w:sz w:val="22"/>
                <w:szCs w:val="22"/>
                <w:lang w:eastAsia="pl-PL"/>
              </w:rPr>
            </w:pPr>
          </w:p>
          <w:p w14:paraId="6FEE4D2A" w14:textId="77777777" w:rsidR="00833788" w:rsidRPr="00BD4EB2" w:rsidRDefault="00833788" w:rsidP="00204FC1">
            <w:pPr>
              <w:suppressAutoHyphens w:val="0"/>
              <w:rPr>
                <w:rFonts w:asciiTheme="minorHAnsi" w:hAnsiTheme="minorHAnsi" w:cstheme="minorHAnsi"/>
                <w:sz w:val="22"/>
                <w:szCs w:val="22"/>
                <w:lang w:eastAsia="pl-PL"/>
              </w:rPr>
            </w:pPr>
          </w:p>
        </w:tc>
        <w:tc>
          <w:tcPr>
            <w:tcW w:w="1093" w:type="dxa"/>
            <w:tcBorders>
              <w:top w:val="nil"/>
              <w:left w:val="nil"/>
              <w:bottom w:val="nil"/>
              <w:right w:val="nil"/>
            </w:tcBorders>
            <w:shd w:val="clear" w:color="auto" w:fill="auto"/>
            <w:noWrap/>
            <w:vAlign w:val="bottom"/>
            <w:hideMark/>
          </w:tcPr>
          <w:p w14:paraId="24132D16" w14:textId="77777777" w:rsidR="00204FC1" w:rsidRPr="00BD4EB2" w:rsidRDefault="00204FC1" w:rsidP="00204FC1">
            <w:pPr>
              <w:suppressAutoHyphens w:val="0"/>
              <w:rPr>
                <w:rFonts w:asciiTheme="minorHAnsi" w:hAnsiTheme="minorHAnsi" w:cstheme="minorHAnsi"/>
                <w:sz w:val="22"/>
                <w:szCs w:val="22"/>
                <w:lang w:eastAsia="pl-PL"/>
              </w:rPr>
            </w:pPr>
          </w:p>
        </w:tc>
        <w:tc>
          <w:tcPr>
            <w:tcW w:w="1134" w:type="dxa"/>
            <w:tcBorders>
              <w:top w:val="nil"/>
              <w:left w:val="nil"/>
              <w:bottom w:val="nil"/>
              <w:right w:val="nil"/>
            </w:tcBorders>
            <w:shd w:val="clear" w:color="auto" w:fill="auto"/>
            <w:noWrap/>
            <w:vAlign w:val="bottom"/>
            <w:hideMark/>
          </w:tcPr>
          <w:p w14:paraId="0EB55CF8" w14:textId="77777777" w:rsidR="00204FC1" w:rsidRPr="00BD4EB2" w:rsidRDefault="00204FC1" w:rsidP="00204FC1">
            <w:pPr>
              <w:suppressAutoHyphens w:val="0"/>
              <w:rPr>
                <w:rFonts w:asciiTheme="minorHAnsi" w:hAnsiTheme="minorHAnsi" w:cstheme="minorHAnsi"/>
                <w:sz w:val="22"/>
                <w:szCs w:val="22"/>
                <w:lang w:eastAsia="pl-PL"/>
              </w:rPr>
            </w:pPr>
          </w:p>
        </w:tc>
        <w:tc>
          <w:tcPr>
            <w:tcW w:w="1276" w:type="dxa"/>
            <w:tcBorders>
              <w:top w:val="nil"/>
              <w:left w:val="nil"/>
              <w:bottom w:val="nil"/>
              <w:right w:val="nil"/>
            </w:tcBorders>
            <w:shd w:val="clear" w:color="auto" w:fill="auto"/>
            <w:noWrap/>
            <w:vAlign w:val="bottom"/>
            <w:hideMark/>
          </w:tcPr>
          <w:p w14:paraId="5EBC3D81" w14:textId="77777777" w:rsidR="00204FC1" w:rsidRPr="00BD4EB2" w:rsidRDefault="00204FC1" w:rsidP="00204FC1">
            <w:pPr>
              <w:suppressAutoHyphens w:val="0"/>
              <w:rPr>
                <w:rFonts w:asciiTheme="minorHAnsi" w:hAnsiTheme="minorHAnsi" w:cstheme="minorHAnsi"/>
                <w:sz w:val="22"/>
                <w:szCs w:val="22"/>
                <w:lang w:eastAsia="pl-PL"/>
              </w:rPr>
            </w:pPr>
          </w:p>
        </w:tc>
        <w:tc>
          <w:tcPr>
            <w:tcW w:w="1275" w:type="dxa"/>
            <w:tcBorders>
              <w:top w:val="nil"/>
              <w:left w:val="nil"/>
              <w:bottom w:val="nil"/>
              <w:right w:val="nil"/>
            </w:tcBorders>
            <w:shd w:val="clear" w:color="auto" w:fill="auto"/>
            <w:noWrap/>
            <w:vAlign w:val="bottom"/>
            <w:hideMark/>
          </w:tcPr>
          <w:p w14:paraId="76906C88" w14:textId="77777777" w:rsidR="00204FC1" w:rsidRPr="00BD4EB2" w:rsidRDefault="00204FC1" w:rsidP="00204FC1">
            <w:pPr>
              <w:suppressAutoHyphens w:val="0"/>
              <w:rPr>
                <w:rFonts w:asciiTheme="minorHAnsi" w:hAnsiTheme="minorHAnsi" w:cstheme="minorHAnsi"/>
                <w:sz w:val="22"/>
                <w:szCs w:val="22"/>
                <w:lang w:eastAsia="pl-PL"/>
              </w:rPr>
            </w:pPr>
          </w:p>
        </w:tc>
        <w:tc>
          <w:tcPr>
            <w:tcW w:w="1134" w:type="dxa"/>
            <w:tcBorders>
              <w:top w:val="nil"/>
              <w:left w:val="nil"/>
              <w:bottom w:val="nil"/>
              <w:right w:val="nil"/>
            </w:tcBorders>
            <w:shd w:val="clear" w:color="auto" w:fill="auto"/>
            <w:noWrap/>
            <w:vAlign w:val="bottom"/>
            <w:hideMark/>
          </w:tcPr>
          <w:p w14:paraId="1DA0821D" w14:textId="77777777" w:rsidR="00204FC1" w:rsidRPr="00BD4EB2" w:rsidRDefault="00204FC1" w:rsidP="00204FC1">
            <w:pPr>
              <w:suppressAutoHyphens w:val="0"/>
              <w:rPr>
                <w:rFonts w:asciiTheme="minorHAnsi" w:hAnsiTheme="minorHAnsi" w:cstheme="minorHAnsi"/>
                <w:sz w:val="22"/>
                <w:szCs w:val="22"/>
                <w:lang w:eastAsia="pl-PL"/>
              </w:rPr>
            </w:pPr>
          </w:p>
        </w:tc>
      </w:tr>
      <w:tr w:rsidR="0054635C" w:rsidRPr="00BD4EB2" w14:paraId="7DFC52D0" w14:textId="77777777" w:rsidTr="00B465A4">
        <w:trPr>
          <w:trHeight w:val="300"/>
        </w:trPr>
        <w:tc>
          <w:tcPr>
            <w:tcW w:w="567" w:type="dxa"/>
            <w:tcBorders>
              <w:top w:val="nil"/>
              <w:left w:val="nil"/>
              <w:bottom w:val="nil"/>
              <w:right w:val="nil"/>
            </w:tcBorders>
            <w:shd w:val="clear" w:color="auto" w:fill="auto"/>
            <w:noWrap/>
            <w:vAlign w:val="bottom"/>
            <w:hideMark/>
          </w:tcPr>
          <w:p w14:paraId="39BEAA7C" w14:textId="77777777" w:rsidR="00204FC1" w:rsidRPr="00BD4EB2" w:rsidRDefault="00204FC1" w:rsidP="00204FC1">
            <w:pPr>
              <w:suppressAutoHyphens w:val="0"/>
              <w:rPr>
                <w:rFonts w:asciiTheme="minorHAnsi" w:hAnsiTheme="minorHAnsi" w:cstheme="minorHAnsi"/>
                <w:sz w:val="22"/>
                <w:szCs w:val="22"/>
                <w:lang w:eastAsia="pl-PL"/>
              </w:rPr>
            </w:pPr>
          </w:p>
        </w:tc>
        <w:tc>
          <w:tcPr>
            <w:tcW w:w="568" w:type="dxa"/>
            <w:tcBorders>
              <w:top w:val="nil"/>
              <w:left w:val="nil"/>
              <w:bottom w:val="nil"/>
              <w:right w:val="nil"/>
            </w:tcBorders>
            <w:shd w:val="clear" w:color="auto" w:fill="auto"/>
            <w:noWrap/>
            <w:vAlign w:val="bottom"/>
            <w:hideMark/>
          </w:tcPr>
          <w:p w14:paraId="629F353B" w14:textId="77777777" w:rsidR="00204FC1" w:rsidRPr="00BD4EB2" w:rsidRDefault="00204FC1" w:rsidP="00204FC1">
            <w:pPr>
              <w:suppressAutoHyphens w:val="0"/>
              <w:rPr>
                <w:rFonts w:asciiTheme="minorHAnsi" w:hAnsiTheme="minorHAnsi" w:cstheme="minorHAnsi"/>
                <w:sz w:val="22"/>
                <w:szCs w:val="22"/>
                <w:lang w:eastAsia="pl-PL"/>
              </w:rPr>
            </w:pPr>
          </w:p>
        </w:tc>
        <w:tc>
          <w:tcPr>
            <w:tcW w:w="3888" w:type="dxa"/>
            <w:tcBorders>
              <w:top w:val="nil"/>
              <w:left w:val="nil"/>
              <w:bottom w:val="nil"/>
              <w:right w:val="nil"/>
            </w:tcBorders>
            <w:shd w:val="clear" w:color="auto" w:fill="auto"/>
            <w:noWrap/>
            <w:vAlign w:val="bottom"/>
            <w:hideMark/>
          </w:tcPr>
          <w:p w14:paraId="10C9FEA4" w14:textId="77777777" w:rsidR="00204FC1" w:rsidRPr="00BD4EB2" w:rsidRDefault="00204FC1" w:rsidP="00204FC1">
            <w:pPr>
              <w:suppressAutoHyphens w:val="0"/>
              <w:rPr>
                <w:rFonts w:asciiTheme="minorHAnsi" w:hAnsiTheme="minorHAnsi" w:cstheme="minorHAnsi"/>
                <w:sz w:val="22"/>
                <w:szCs w:val="22"/>
                <w:lang w:eastAsia="pl-PL"/>
              </w:rPr>
            </w:pPr>
          </w:p>
        </w:tc>
        <w:tc>
          <w:tcPr>
            <w:tcW w:w="1259" w:type="dxa"/>
            <w:tcBorders>
              <w:top w:val="nil"/>
              <w:left w:val="nil"/>
              <w:bottom w:val="nil"/>
              <w:right w:val="nil"/>
            </w:tcBorders>
            <w:shd w:val="clear" w:color="auto" w:fill="auto"/>
            <w:noWrap/>
            <w:vAlign w:val="bottom"/>
            <w:hideMark/>
          </w:tcPr>
          <w:p w14:paraId="303A83C4" w14:textId="77777777" w:rsidR="00204FC1" w:rsidRPr="00BD4EB2" w:rsidRDefault="00204FC1" w:rsidP="00204FC1">
            <w:pPr>
              <w:suppressAutoHyphens w:val="0"/>
              <w:rPr>
                <w:rFonts w:asciiTheme="minorHAnsi" w:hAnsiTheme="minorHAnsi" w:cstheme="minorHAnsi"/>
                <w:sz w:val="22"/>
                <w:szCs w:val="22"/>
                <w:lang w:eastAsia="pl-PL"/>
              </w:rPr>
            </w:pPr>
          </w:p>
        </w:tc>
        <w:tc>
          <w:tcPr>
            <w:tcW w:w="981" w:type="dxa"/>
            <w:tcBorders>
              <w:top w:val="nil"/>
              <w:left w:val="nil"/>
              <w:bottom w:val="nil"/>
              <w:right w:val="nil"/>
            </w:tcBorders>
            <w:shd w:val="clear" w:color="auto" w:fill="auto"/>
            <w:noWrap/>
            <w:vAlign w:val="bottom"/>
            <w:hideMark/>
          </w:tcPr>
          <w:p w14:paraId="4FDDB3CB" w14:textId="77777777" w:rsidR="00204FC1" w:rsidRPr="00BD4EB2" w:rsidRDefault="00204FC1" w:rsidP="00204FC1">
            <w:pPr>
              <w:suppressAutoHyphens w:val="0"/>
              <w:rPr>
                <w:rFonts w:asciiTheme="minorHAnsi" w:hAnsiTheme="minorHAnsi" w:cstheme="minorHAnsi"/>
                <w:sz w:val="22"/>
                <w:szCs w:val="22"/>
                <w:lang w:eastAsia="pl-PL"/>
              </w:rPr>
            </w:pPr>
          </w:p>
        </w:tc>
        <w:tc>
          <w:tcPr>
            <w:tcW w:w="817" w:type="dxa"/>
            <w:tcBorders>
              <w:top w:val="nil"/>
              <w:left w:val="nil"/>
              <w:bottom w:val="nil"/>
              <w:right w:val="nil"/>
            </w:tcBorders>
            <w:shd w:val="clear" w:color="auto" w:fill="auto"/>
            <w:noWrap/>
            <w:vAlign w:val="bottom"/>
            <w:hideMark/>
          </w:tcPr>
          <w:p w14:paraId="0747586D" w14:textId="77777777" w:rsidR="00204FC1" w:rsidRPr="00BD4EB2" w:rsidRDefault="00204FC1" w:rsidP="00204FC1">
            <w:pPr>
              <w:suppressAutoHyphens w:val="0"/>
              <w:rPr>
                <w:rFonts w:asciiTheme="minorHAnsi" w:hAnsiTheme="minorHAnsi" w:cstheme="minorHAnsi"/>
                <w:sz w:val="22"/>
                <w:szCs w:val="22"/>
                <w:lang w:eastAsia="pl-PL"/>
              </w:rPr>
            </w:pPr>
          </w:p>
        </w:tc>
        <w:tc>
          <w:tcPr>
            <w:tcW w:w="946" w:type="dxa"/>
            <w:tcBorders>
              <w:top w:val="nil"/>
              <w:left w:val="nil"/>
              <w:bottom w:val="nil"/>
              <w:right w:val="nil"/>
            </w:tcBorders>
            <w:shd w:val="clear" w:color="auto" w:fill="auto"/>
            <w:noWrap/>
            <w:vAlign w:val="bottom"/>
            <w:hideMark/>
          </w:tcPr>
          <w:p w14:paraId="571813BB" w14:textId="77777777" w:rsidR="00204FC1" w:rsidRPr="00BD4EB2" w:rsidRDefault="00204FC1" w:rsidP="00204FC1">
            <w:pPr>
              <w:suppressAutoHyphens w:val="0"/>
              <w:rPr>
                <w:rFonts w:asciiTheme="minorHAnsi" w:hAnsiTheme="minorHAnsi" w:cstheme="minorHAnsi"/>
                <w:sz w:val="22"/>
                <w:szCs w:val="22"/>
                <w:lang w:eastAsia="pl-PL"/>
              </w:rPr>
            </w:pPr>
          </w:p>
        </w:tc>
        <w:tc>
          <w:tcPr>
            <w:tcW w:w="1080" w:type="dxa"/>
            <w:tcBorders>
              <w:top w:val="nil"/>
              <w:left w:val="nil"/>
              <w:bottom w:val="nil"/>
              <w:right w:val="nil"/>
            </w:tcBorders>
            <w:shd w:val="clear" w:color="auto" w:fill="auto"/>
            <w:noWrap/>
            <w:vAlign w:val="bottom"/>
            <w:hideMark/>
          </w:tcPr>
          <w:p w14:paraId="51B9C75F" w14:textId="77777777" w:rsidR="00204FC1" w:rsidRPr="00BD4EB2" w:rsidRDefault="00204FC1" w:rsidP="00204FC1">
            <w:pPr>
              <w:suppressAutoHyphens w:val="0"/>
              <w:rPr>
                <w:rFonts w:asciiTheme="minorHAnsi" w:hAnsiTheme="minorHAnsi" w:cstheme="minorHAnsi"/>
                <w:sz w:val="22"/>
                <w:szCs w:val="22"/>
                <w:lang w:eastAsia="pl-PL"/>
              </w:rPr>
            </w:pPr>
          </w:p>
        </w:tc>
        <w:tc>
          <w:tcPr>
            <w:tcW w:w="1093" w:type="dxa"/>
            <w:tcBorders>
              <w:top w:val="nil"/>
              <w:left w:val="nil"/>
              <w:bottom w:val="nil"/>
              <w:right w:val="nil"/>
            </w:tcBorders>
            <w:shd w:val="clear" w:color="auto" w:fill="auto"/>
            <w:noWrap/>
            <w:vAlign w:val="bottom"/>
            <w:hideMark/>
          </w:tcPr>
          <w:p w14:paraId="5F226A91" w14:textId="77777777" w:rsidR="00204FC1" w:rsidRPr="00BD4EB2" w:rsidRDefault="00204FC1" w:rsidP="00204FC1">
            <w:pPr>
              <w:suppressAutoHyphens w:val="0"/>
              <w:rPr>
                <w:rFonts w:asciiTheme="minorHAnsi" w:hAnsiTheme="minorHAnsi" w:cstheme="minorHAnsi"/>
                <w:sz w:val="22"/>
                <w:szCs w:val="22"/>
                <w:lang w:eastAsia="pl-PL"/>
              </w:rPr>
            </w:pPr>
          </w:p>
        </w:tc>
        <w:tc>
          <w:tcPr>
            <w:tcW w:w="1134" w:type="dxa"/>
            <w:tcBorders>
              <w:top w:val="nil"/>
              <w:left w:val="nil"/>
              <w:bottom w:val="nil"/>
              <w:right w:val="nil"/>
            </w:tcBorders>
            <w:shd w:val="clear" w:color="auto" w:fill="auto"/>
            <w:noWrap/>
            <w:vAlign w:val="bottom"/>
            <w:hideMark/>
          </w:tcPr>
          <w:p w14:paraId="465F1B76" w14:textId="77777777" w:rsidR="00204FC1" w:rsidRPr="00BD4EB2" w:rsidRDefault="00204FC1" w:rsidP="00204FC1">
            <w:pPr>
              <w:suppressAutoHyphens w:val="0"/>
              <w:rPr>
                <w:rFonts w:asciiTheme="minorHAnsi" w:hAnsiTheme="minorHAnsi" w:cstheme="minorHAnsi"/>
                <w:sz w:val="22"/>
                <w:szCs w:val="22"/>
                <w:lang w:eastAsia="pl-PL"/>
              </w:rPr>
            </w:pPr>
          </w:p>
        </w:tc>
        <w:tc>
          <w:tcPr>
            <w:tcW w:w="1276" w:type="dxa"/>
            <w:tcBorders>
              <w:top w:val="nil"/>
              <w:left w:val="nil"/>
              <w:bottom w:val="nil"/>
              <w:right w:val="nil"/>
            </w:tcBorders>
            <w:shd w:val="clear" w:color="auto" w:fill="auto"/>
            <w:noWrap/>
            <w:vAlign w:val="bottom"/>
            <w:hideMark/>
          </w:tcPr>
          <w:p w14:paraId="49AD4F17" w14:textId="77777777" w:rsidR="00204FC1" w:rsidRPr="00BD4EB2" w:rsidRDefault="00204FC1" w:rsidP="00204FC1">
            <w:pPr>
              <w:suppressAutoHyphens w:val="0"/>
              <w:rPr>
                <w:rFonts w:asciiTheme="minorHAnsi" w:hAnsiTheme="minorHAnsi" w:cstheme="minorHAnsi"/>
                <w:sz w:val="22"/>
                <w:szCs w:val="22"/>
                <w:lang w:eastAsia="pl-PL"/>
              </w:rPr>
            </w:pPr>
          </w:p>
        </w:tc>
        <w:tc>
          <w:tcPr>
            <w:tcW w:w="1275" w:type="dxa"/>
            <w:tcBorders>
              <w:top w:val="nil"/>
              <w:left w:val="nil"/>
              <w:bottom w:val="nil"/>
              <w:right w:val="nil"/>
            </w:tcBorders>
            <w:shd w:val="clear" w:color="auto" w:fill="auto"/>
            <w:noWrap/>
            <w:vAlign w:val="bottom"/>
            <w:hideMark/>
          </w:tcPr>
          <w:p w14:paraId="18BFFB4D" w14:textId="77777777" w:rsidR="00204FC1" w:rsidRPr="00BD4EB2" w:rsidRDefault="00204FC1" w:rsidP="00204FC1">
            <w:pPr>
              <w:suppressAutoHyphens w:val="0"/>
              <w:rPr>
                <w:rFonts w:asciiTheme="minorHAnsi" w:hAnsiTheme="minorHAnsi" w:cstheme="minorHAnsi"/>
                <w:sz w:val="22"/>
                <w:szCs w:val="22"/>
                <w:lang w:eastAsia="pl-PL"/>
              </w:rPr>
            </w:pPr>
          </w:p>
        </w:tc>
        <w:tc>
          <w:tcPr>
            <w:tcW w:w="1134" w:type="dxa"/>
            <w:tcBorders>
              <w:top w:val="nil"/>
              <w:left w:val="nil"/>
              <w:bottom w:val="nil"/>
              <w:right w:val="nil"/>
            </w:tcBorders>
            <w:shd w:val="clear" w:color="auto" w:fill="auto"/>
            <w:noWrap/>
            <w:vAlign w:val="bottom"/>
            <w:hideMark/>
          </w:tcPr>
          <w:p w14:paraId="18187990" w14:textId="77777777" w:rsidR="00204FC1" w:rsidRPr="00BD4EB2" w:rsidRDefault="00204FC1" w:rsidP="00204FC1">
            <w:pPr>
              <w:suppressAutoHyphens w:val="0"/>
              <w:rPr>
                <w:rFonts w:asciiTheme="minorHAnsi" w:hAnsiTheme="minorHAnsi" w:cstheme="minorHAnsi"/>
                <w:sz w:val="22"/>
                <w:szCs w:val="22"/>
                <w:lang w:eastAsia="pl-PL"/>
              </w:rPr>
            </w:pPr>
          </w:p>
        </w:tc>
      </w:tr>
      <w:tr w:rsidR="0054635C" w:rsidRPr="00BD4EB2" w14:paraId="624C1D0B" w14:textId="77777777" w:rsidTr="00B465A4">
        <w:trPr>
          <w:trHeight w:val="300"/>
        </w:trPr>
        <w:tc>
          <w:tcPr>
            <w:tcW w:w="567" w:type="dxa"/>
            <w:tcBorders>
              <w:top w:val="nil"/>
              <w:left w:val="nil"/>
              <w:bottom w:val="nil"/>
              <w:right w:val="nil"/>
            </w:tcBorders>
            <w:shd w:val="clear" w:color="auto" w:fill="auto"/>
            <w:noWrap/>
            <w:vAlign w:val="bottom"/>
            <w:hideMark/>
          </w:tcPr>
          <w:p w14:paraId="5401FD08" w14:textId="77777777" w:rsidR="00204FC1" w:rsidRPr="00BD4EB2" w:rsidRDefault="00204FC1" w:rsidP="00204FC1">
            <w:pPr>
              <w:suppressAutoHyphens w:val="0"/>
              <w:rPr>
                <w:rFonts w:asciiTheme="minorHAnsi" w:hAnsiTheme="minorHAnsi" w:cstheme="minorHAnsi"/>
                <w:sz w:val="22"/>
                <w:szCs w:val="22"/>
                <w:lang w:eastAsia="pl-PL"/>
              </w:rPr>
            </w:pPr>
          </w:p>
        </w:tc>
        <w:tc>
          <w:tcPr>
            <w:tcW w:w="568" w:type="dxa"/>
            <w:tcBorders>
              <w:top w:val="nil"/>
              <w:left w:val="nil"/>
              <w:bottom w:val="nil"/>
              <w:right w:val="nil"/>
            </w:tcBorders>
            <w:shd w:val="clear" w:color="auto" w:fill="auto"/>
            <w:noWrap/>
            <w:vAlign w:val="bottom"/>
            <w:hideMark/>
          </w:tcPr>
          <w:p w14:paraId="6B550554" w14:textId="77777777" w:rsidR="00204FC1" w:rsidRPr="00BD4EB2" w:rsidRDefault="00204FC1" w:rsidP="00204FC1">
            <w:pPr>
              <w:suppressAutoHyphens w:val="0"/>
              <w:rPr>
                <w:rFonts w:asciiTheme="minorHAnsi" w:hAnsiTheme="minorHAnsi" w:cstheme="minorHAnsi"/>
                <w:sz w:val="22"/>
                <w:szCs w:val="22"/>
                <w:lang w:eastAsia="pl-PL"/>
              </w:rPr>
            </w:pPr>
          </w:p>
        </w:tc>
        <w:tc>
          <w:tcPr>
            <w:tcW w:w="3888" w:type="dxa"/>
            <w:tcBorders>
              <w:top w:val="nil"/>
              <w:left w:val="nil"/>
              <w:bottom w:val="nil"/>
              <w:right w:val="nil"/>
            </w:tcBorders>
            <w:shd w:val="clear" w:color="auto" w:fill="auto"/>
            <w:noWrap/>
            <w:vAlign w:val="bottom"/>
            <w:hideMark/>
          </w:tcPr>
          <w:p w14:paraId="37BA5729" w14:textId="77777777" w:rsidR="00204FC1" w:rsidRPr="00BD4EB2" w:rsidRDefault="00204FC1" w:rsidP="00204FC1">
            <w:pPr>
              <w:suppressAutoHyphens w:val="0"/>
              <w:rPr>
                <w:rFonts w:asciiTheme="minorHAnsi" w:hAnsiTheme="minorHAnsi" w:cstheme="minorHAnsi"/>
                <w:sz w:val="22"/>
                <w:szCs w:val="22"/>
                <w:lang w:eastAsia="pl-PL"/>
              </w:rPr>
            </w:pPr>
          </w:p>
        </w:tc>
        <w:tc>
          <w:tcPr>
            <w:tcW w:w="1259" w:type="dxa"/>
            <w:tcBorders>
              <w:top w:val="nil"/>
              <w:left w:val="nil"/>
              <w:bottom w:val="nil"/>
              <w:right w:val="nil"/>
            </w:tcBorders>
            <w:shd w:val="clear" w:color="auto" w:fill="auto"/>
            <w:noWrap/>
            <w:vAlign w:val="bottom"/>
            <w:hideMark/>
          </w:tcPr>
          <w:p w14:paraId="02AE8C40" w14:textId="77777777" w:rsidR="00204FC1" w:rsidRPr="00BD4EB2" w:rsidRDefault="00204FC1" w:rsidP="00204FC1">
            <w:pPr>
              <w:suppressAutoHyphens w:val="0"/>
              <w:rPr>
                <w:rFonts w:asciiTheme="minorHAnsi" w:hAnsiTheme="minorHAnsi" w:cstheme="minorHAnsi"/>
                <w:sz w:val="22"/>
                <w:szCs w:val="22"/>
                <w:lang w:eastAsia="pl-PL"/>
              </w:rPr>
            </w:pPr>
          </w:p>
        </w:tc>
        <w:tc>
          <w:tcPr>
            <w:tcW w:w="981" w:type="dxa"/>
            <w:tcBorders>
              <w:top w:val="nil"/>
              <w:left w:val="nil"/>
              <w:bottom w:val="nil"/>
              <w:right w:val="nil"/>
            </w:tcBorders>
            <w:shd w:val="clear" w:color="auto" w:fill="auto"/>
            <w:noWrap/>
            <w:vAlign w:val="bottom"/>
            <w:hideMark/>
          </w:tcPr>
          <w:p w14:paraId="7D472A3E" w14:textId="77777777" w:rsidR="00204FC1" w:rsidRPr="00BD4EB2" w:rsidRDefault="00204FC1" w:rsidP="00204FC1">
            <w:pPr>
              <w:suppressAutoHyphens w:val="0"/>
              <w:rPr>
                <w:rFonts w:asciiTheme="minorHAnsi" w:hAnsiTheme="minorHAnsi" w:cstheme="minorHAnsi"/>
                <w:sz w:val="22"/>
                <w:szCs w:val="22"/>
                <w:lang w:eastAsia="pl-PL"/>
              </w:rPr>
            </w:pPr>
          </w:p>
        </w:tc>
        <w:tc>
          <w:tcPr>
            <w:tcW w:w="817" w:type="dxa"/>
            <w:tcBorders>
              <w:top w:val="nil"/>
              <w:left w:val="nil"/>
              <w:bottom w:val="nil"/>
              <w:right w:val="nil"/>
            </w:tcBorders>
            <w:shd w:val="clear" w:color="auto" w:fill="auto"/>
            <w:noWrap/>
            <w:vAlign w:val="bottom"/>
            <w:hideMark/>
          </w:tcPr>
          <w:p w14:paraId="2E2C992B" w14:textId="77777777" w:rsidR="00204FC1" w:rsidRPr="00BD4EB2" w:rsidRDefault="00204FC1" w:rsidP="00204FC1">
            <w:pPr>
              <w:suppressAutoHyphens w:val="0"/>
              <w:rPr>
                <w:rFonts w:asciiTheme="minorHAnsi" w:hAnsiTheme="minorHAnsi" w:cstheme="minorHAnsi"/>
                <w:sz w:val="22"/>
                <w:szCs w:val="22"/>
                <w:lang w:eastAsia="pl-PL"/>
              </w:rPr>
            </w:pPr>
          </w:p>
        </w:tc>
        <w:tc>
          <w:tcPr>
            <w:tcW w:w="946" w:type="dxa"/>
            <w:tcBorders>
              <w:top w:val="nil"/>
              <w:left w:val="nil"/>
              <w:bottom w:val="nil"/>
              <w:right w:val="nil"/>
            </w:tcBorders>
            <w:shd w:val="clear" w:color="auto" w:fill="auto"/>
            <w:noWrap/>
            <w:vAlign w:val="bottom"/>
            <w:hideMark/>
          </w:tcPr>
          <w:p w14:paraId="7FFCCEC6" w14:textId="77777777" w:rsidR="00204FC1" w:rsidRPr="00BD4EB2" w:rsidRDefault="00204FC1" w:rsidP="00204FC1">
            <w:pPr>
              <w:suppressAutoHyphens w:val="0"/>
              <w:rPr>
                <w:rFonts w:asciiTheme="minorHAnsi" w:hAnsiTheme="minorHAnsi" w:cstheme="minorHAnsi"/>
                <w:sz w:val="22"/>
                <w:szCs w:val="22"/>
                <w:lang w:eastAsia="pl-PL"/>
              </w:rPr>
            </w:pPr>
          </w:p>
        </w:tc>
        <w:tc>
          <w:tcPr>
            <w:tcW w:w="1080" w:type="dxa"/>
            <w:tcBorders>
              <w:top w:val="nil"/>
              <w:left w:val="nil"/>
              <w:bottom w:val="nil"/>
              <w:right w:val="nil"/>
            </w:tcBorders>
            <w:shd w:val="clear" w:color="auto" w:fill="auto"/>
            <w:noWrap/>
            <w:vAlign w:val="bottom"/>
            <w:hideMark/>
          </w:tcPr>
          <w:p w14:paraId="20957F10" w14:textId="77777777" w:rsidR="00204FC1" w:rsidRPr="00BD4EB2" w:rsidRDefault="00204FC1" w:rsidP="00204FC1">
            <w:pPr>
              <w:suppressAutoHyphens w:val="0"/>
              <w:rPr>
                <w:rFonts w:asciiTheme="minorHAnsi" w:hAnsiTheme="minorHAnsi" w:cstheme="minorHAnsi"/>
                <w:sz w:val="22"/>
                <w:szCs w:val="22"/>
                <w:lang w:eastAsia="pl-PL"/>
              </w:rPr>
            </w:pPr>
          </w:p>
        </w:tc>
        <w:tc>
          <w:tcPr>
            <w:tcW w:w="1093" w:type="dxa"/>
            <w:tcBorders>
              <w:top w:val="nil"/>
              <w:left w:val="nil"/>
              <w:bottom w:val="nil"/>
              <w:right w:val="nil"/>
            </w:tcBorders>
            <w:shd w:val="clear" w:color="auto" w:fill="auto"/>
            <w:noWrap/>
            <w:vAlign w:val="bottom"/>
            <w:hideMark/>
          </w:tcPr>
          <w:p w14:paraId="2238497A" w14:textId="77777777" w:rsidR="00204FC1" w:rsidRPr="00BD4EB2" w:rsidRDefault="00204FC1" w:rsidP="00204FC1">
            <w:pPr>
              <w:suppressAutoHyphens w:val="0"/>
              <w:rPr>
                <w:rFonts w:asciiTheme="minorHAnsi" w:hAnsiTheme="minorHAnsi" w:cstheme="minorHAnsi"/>
                <w:sz w:val="22"/>
                <w:szCs w:val="22"/>
                <w:lang w:eastAsia="pl-PL"/>
              </w:rPr>
            </w:pPr>
          </w:p>
        </w:tc>
        <w:tc>
          <w:tcPr>
            <w:tcW w:w="1134" w:type="dxa"/>
            <w:tcBorders>
              <w:top w:val="nil"/>
              <w:left w:val="nil"/>
              <w:bottom w:val="nil"/>
              <w:right w:val="nil"/>
            </w:tcBorders>
            <w:shd w:val="clear" w:color="auto" w:fill="auto"/>
            <w:noWrap/>
            <w:vAlign w:val="bottom"/>
            <w:hideMark/>
          </w:tcPr>
          <w:p w14:paraId="64679DCB" w14:textId="77777777" w:rsidR="00204FC1" w:rsidRPr="00BD4EB2" w:rsidRDefault="00204FC1" w:rsidP="00204FC1">
            <w:pPr>
              <w:suppressAutoHyphens w:val="0"/>
              <w:rPr>
                <w:rFonts w:asciiTheme="minorHAnsi" w:hAnsiTheme="minorHAnsi" w:cstheme="minorHAnsi"/>
                <w:sz w:val="22"/>
                <w:szCs w:val="22"/>
                <w:lang w:eastAsia="pl-PL"/>
              </w:rPr>
            </w:pPr>
          </w:p>
        </w:tc>
        <w:tc>
          <w:tcPr>
            <w:tcW w:w="1276" w:type="dxa"/>
            <w:tcBorders>
              <w:top w:val="nil"/>
              <w:left w:val="nil"/>
              <w:bottom w:val="nil"/>
              <w:right w:val="nil"/>
            </w:tcBorders>
            <w:shd w:val="clear" w:color="auto" w:fill="auto"/>
            <w:noWrap/>
            <w:vAlign w:val="bottom"/>
            <w:hideMark/>
          </w:tcPr>
          <w:p w14:paraId="761D51BB" w14:textId="77777777" w:rsidR="00204FC1" w:rsidRPr="00BD4EB2" w:rsidRDefault="00204FC1" w:rsidP="00204FC1">
            <w:pPr>
              <w:suppressAutoHyphens w:val="0"/>
              <w:rPr>
                <w:rFonts w:asciiTheme="minorHAnsi" w:hAnsiTheme="minorHAnsi" w:cstheme="minorHAnsi"/>
                <w:sz w:val="22"/>
                <w:szCs w:val="22"/>
                <w:lang w:eastAsia="pl-PL"/>
              </w:rPr>
            </w:pPr>
          </w:p>
        </w:tc>
        <w:tc>
          <w:tcPr>
            <w:tcW w:w="1275" w:type="dxa"/>
            <w:tcBorders>
              <w:top w:val="nil"/>
              <w:left w:val="nil"/>
              <w:bottom w:val="nil"/>
              <w:right w:val="nil"/>
            </w:tcBorders>
            <w:shd w:val="clear" w:color="auto" w:fill="auto"/>
            <w:noWrap/>
            <w:vAlign w:val="bottom"/>
            <w:hideMark/>
          </w:tcPr>
          <w:p w14:paraId="5DD55CBB" w14:textId="77777777" w:rsidR="00204FC1" w:rsidRPr="00BD4EB2" w:rsidRDefault="00204FC1" w:rsidP="00204FC1">
            <w:pPr>
              <w:suppressAutoHyphens w:val="0"/>
              <w:rPr>
                <w:rFonts w:asciiTheme="minorHAnsi" w:hAnsiTheme="minorHAnsi" w:cstheme="minorHAnsi"/>
                <w:sz w:val="22"/>
                <w:szCs w:val="22"/>
                <w:lang w:eastAsia="pl-PL"/>
              </w:rPr>
            </w:pPr>
          </w:p>
        </w:tc>
        <w:tc>
          <w:tcPr>
            <w:tcW w:w="1134" w:type="dxa"/>
            <w:tcBorders>
              <w:top w:val="nil"/>
              <w:left w:val="nil"/>
              <w:bottom w:val="nil"/>
              <w:right w:val="nil"/>
            </w:tcBorders>
            <w:shd w:val="clear" w:color="auto" w:fill="auto"/>
            <w:noWrap/>
            <w:vAlign w:val="bottom"/>
            <w:hideMark/>
          </w:tcPr>
          <w:p w14:paraId="5D535E0E" w14:textId="77777777" w:rsidR="00204FC1" w:rsidRPr="00BD4EB2" w:rsidRDefault="00204FC1" w:rsidP="00204FC1">
            <w:pPr>
              <w:suppressAutoHyphens w:val="0"/>
              <w:rPr>
                <w:rFonts w:asciiTheme="minorHAnsi" w:hAnsiTheme="minorHAnsi" w:cstheme="minorHAnsi"/>
                <w:sz w:val="22"/>
                <w:szCs w:val="22"/>
                <w:lang w:eastAsia="pl-PL"/>
              </w:rPr>
            </w:pPr>
          </w:p>
        </w:tc>
      </w:tr>
      <w:tr w:rsidR="0054635C" w:rsidRPr="00BD4EB2" w14:paraId="6C204BB0" w14:textId="77777777" w:rsidTr="00B465A4">
        <w:trPr>
          <w:trHeight w:val="300"/>
        </w:trPr>
        <w:tc>
          <w:tcPr>
            <w:tcW w:w="567" w:type="dxa"/>
            <w:tcBorders>
              <w:top w:val="nil"/>
              <w:left w:val="nil"/>
              <w:bottom w:val="nil"/>
              <w:right w:val="nil"/>
            </w:tcBorders>
            <w:shd w:val="clear" w:color="auto" w:fill="auto"/>
            <w:noWrap/>
            <w:vAlign w:val="bottom"/>
            <w:hideMark/>
          </w:tcPr>
          <w:p w14:paraId="1D0326A9" w14:textId="77777777" w:rsidR="00204FC1" w:rsidRPr="00BD4EB2" w:rsidRDefault="00204FC1" w:rsidP="00204FC1">
            <w:pPr>
              <w:suppressAutoHyphens w:val="0"/>
              <w:rPr>
                <w:rFonts w:asciiTheme="minorHAnsi" w:hAnsiTheme="minorHAnsi" w:cstheme="minorHAnsi"/>
                <w:sz w:val="22"/>
                <w:szCs w:val="22"/>
                <w:lang w:eastAsia="pl-PL"/>
              </w:rPr>
            </w:pPr>
          </w:p>
        </w:tc>
        <w:tc>
          <w:tcPr>
            <w:tcW w:w="568" w:type="dxa"/>
            <w:tcBorders>
              <w:top w:val="nil"/>
              <w:left w:val="nil"/>
              <w:bottom w:val="nil"/>
              <w:right w:val="nil"/>
            </w:tcBorders>
            <w:shd w:val="clear" w:color="auto" w:fill="auto"/>
            <w:noWrap/>
            <w:vAlign w:val="bottom"/>
            <w:hideMark/>
          </w:tcPr>
          <w:p w14:paraId="1CEED7F2" w14:textId="77777777" w:rsidR="00204FC1" w:rsidRPr="00BD4EB2" w:rsidRDefault="00204FC1" w:rsidP="00204FC1">
            <w:pPr>
              <w:suppressAutoHyphens w:val="0"/>
              <w:rPr>
                <w:rFonts w:asciiTheme="minorHAnsi" w:hAnsiTheme="minorHAnsi" w:cstheme="minorHAnsi"/>
                <w:sz w:val="22"/>
                <w:szCs w:val="22"/>
                <w:lang w:eastAsia="pl-PL"/>
              </w:rPr>
            </w:pPr>
          </w:p>
        </w:tc>
        <w:tc>
          <w:tcPr>
            <w:tcW w:w="3888" w:type="dxa"/>
            <w:tcBorders>
              <w:top w:val="nil"/>
              <w:left w:val="nil"/>
              <w:bottom w:val="nil"/>
              <w:right w:val="nil"/>
            </w:tcBorders>
            <w:shd w:val="clear" w:color="auto" w:fill="auto"/>
            <w:noWrap/>
            <w:vAlign w:val="bottom"/>
            <w:hideMark/>
          </w:tcPr>
          <w:p w14:paraId="11DF1B62" w14:textId="77777777" w:rsidR="00204FC1" w:rsidRPr="00BD4EB2" w:rsidRDefault="00204FC1" w:rsidP="00204FC1">
            <w:pPr>
              <w:suppressAutoHyphens w:val="0"/>
              <w:rPr>
                <w:rFonts w:asciiTheme="minorHAnsi" w:hAnsiTheme="minorHAnsi" w:cstheme="minorHAnsi"/>
                <w:sz w:val="22"/>
                <w:szCs w:val="22"/>
                <w:lang w:eastAsia="pl-PL"/>
              </w:rPr>
            </w:pPr>
          </w:p>
        </w:tc>
        <w:tc>
          <w:tcPr>
            <w:tcW w:w="1259" w:type="dxa"/>
            <w:tcBorders>
              <w:top w:val="nil"/>
              <w:left w:val="nil"/>
              <w:bottom w:val="nil"/>
              <w:right w:val="nil"/>
            </w:tcBorders>
            <w:shd w:val="clear" w:color="auto" w:fill="auto"/>
            <w:noWrap/>
            <w:vAlign w:val="bottom"/>
            <w:hideMark/>
          </w:tcPr>
          <w:p w14:paraId="372A487B" w14:textId="77777777" w:rsidR="00204FC1" w:rsidRPr="00BD4EB2" w:rsidRDefault="00204FC1" w:rsidP="00204FC1">
            <w:pPr>
              <w:suppressAutoHyphens w:val="0"/>
              <w:rPr>
                <w:rFonts w:asciiTheme="minorHAnsi" w:hAnsiTheme="minorHAnsi" w:cstheme="minorHAnsi"/>
                <w:sz w:val="22"/>
                <w:szCs w:val="22"/>
                <w:lang w:eastAsia="pl-PL"/>
              </w:rPr>
            </w:pPr>
          </w:p>
        </w:tc>
        <w:tc>
          <w:tcPr>
            <w:tcW w:w="981" w:type="dxa"/>
            <w:tcBorders>
              <w:top w:val="nil"/>
              <w:left w:val="nil"/>
              <w:bottom w:val="nil"/>
              <w:right w:val="nil"/>
            </w:tcBorders>
            <w:shd w:val="clear" w:color="auto" w:fill="auto"/>
            <w:noWrap/>
            <w:vAlign w:val="bottom"/>
            <w:hideMark/>
          </w:tcPr>
          <w:p w14:paraId="6C2B7444" w14:textId="77777777" w:rsidR="00204FC1" w:rsidRPr="00BD4EB2" w:rsidRDefault="00204FC1" w:rsidP="00204FC1">
            <w:pPr>
              <w:suppressAutoHyphens w:val="0"/>
              <w:rPr>
                <w:rFonts w:asciiTheme="minorHAnsi" w:hAnsiTheme="minorHAnsi" w:cstheme="minorHAnsi"/>
                <w:sz w:val="22"/>
                <w:szCs w:val="22"/>
                <w:lang w:eastAsia="pl-PL"/>
              </w:rPr>
            </w:pPr>
          </w:p>
        </w:tc>
        <w:tc>
          <w:tcPr>
            <w:tcW w:w="817" w:type="dxa"/>
            <w:tcBorders>
              <w:top w:val="nil"/>
              <w:left w:val="nil"/>
              <w:bottom w:val="nil"/>
              <w:right w:val="nil"/>
            </w:tcBorders>
            <w:shd w:val="clear" w:color="auto" w:fill="auto"/>
            <w:noWrap/>
            <w:vAlign w:val="bottom"/>
            <w:hideMark/>
          </w:tcPr>
          <w:p w14:paraId="5A184FE2" w14:textId="77777777" w:rsidR="00204FC1" w:rsidRPr="00BD4EB2" w:rsidRDefault="00204FC1" w:rsidP="00204FC1">
            <w:pPr>
              <w:suppressAutoHyphens w:val="0"/>
              <w:rPr>
                <w:rFonts w:asciiTheme="minorHAnsi" w:hAnsiTheme="minorHAnsi" w:cstheme="minorHAnsi"/>
                <w:sz w:val="22"/>
                <w:szCs w:val="22"/>
                <w:lang w:eastAsia="pl-PL"/>
              </w:rPr>
            </w:pPr>
          </w:p>
        </w:tc>
        <w:tc>
          <w:tcPr>
            <w:tcW w:w="946" w:type="dxa"/>
            <w:tcBorders>
              <w:top w:val="nil"/>
              <w:left w:val="nil"/>
              <w:bottom w:val="nil"/>
              <w:right w:val="nil"/>
            </w:tcBorders>
            <w:shd w:val="clear" w:color="auto" w:fill="auto"/>
            <w:noWrap/>
            <w:vAlign w:val="bottom"/>
            <w:hideMark/>
          </w:tcPr>
          <w:p w14:paraId="71BD829D" w14:textId="77777777" w:rsidR="00204FC1" w:rsidRPr="00BD4EB2" w:rsidRDefault="00204FC1" w:rsidP="00204FC1">
            <w:pPr>
              <w:suppressAutoHyphens w:val="0"/>
              <w:rPr>
                <w:rFonts w:asciiTheme="minorHAnsi" w:hAnsiTheme="minorHAnsi" w:cstheme="minorHAnsi"/>
                <w:sz w:val="22"/>
                <w:szCs w:val="22"/>
                <w:lang w:eastAsia="pl-PL"/>
              </w:rPr>
            </w:pPr>
          </w:p>
        </w:tc>
        <w:tc>
          <w:tcPr>
            <w:tcW w:w="1080" w:type="dxa"/>
            <w:tcBorders>
              <w:top w:val="nil"/>
              <w:left w:val="nil"/>
              <w:bottom w:val="nil"/>
              <w:right w:val="nil"/>
            </w:tcBorders>
            <w:shd w:val="clear" w:color="auto" w:fill="auto"/>
            <w:noWrap/>
            <w:vAlign w:val="bottom"/>
            <w:hideMark/>
          </w:tcPr>
          <w:p w14:paraId="7749641B" w14:textId="77777777" w:rsidR="00204FC1" w:rsidRDefault="00204FC1" w:rsidP="00204FC1">
            <w:pPr>
              <w:suppressAutoHyphens w:val="0"/>
              <w:rPr>
                <w:rFonts w:asciiTheme="minorHAnsi" w:hAnsiTheme="minorHAnsi" w:cstheme="minorHAnsi"/>
                <w:sz w:val="22"/>
                <w:szCs w:val="22"/>
                <w:lang w:eastAsia="pl-PL"/>
              </w:rPr>
            </w:pPr>
          </w:p>
          <w:p w14:paraId="6B7A24D6" w14:textId="77777777" w:rsidR="001B7EE1" w:rsidRDefault="001B7EE1" w:rsidP="00204FC1">
            <w:pPr>
              <w:suppressAutoHyphens w:val="0"/>
              <w:rPr>
                <w:rFonts w:asciiTheme="minorHAnsi" w:hAnsiTheme="minorHAnsi" w:cstheme="minorHAnsi"/>
                <w:sz w:val="22"/>
                <w:szCs w:val="22"/>
                <w:lang w:eastAsia="pl-PL"/>
              </w:rPr>
            </w:pPr>
          </w:p>
          <w:p w14:paraId="11CADDB4" w14:textId="77777777" w:rsidR="001B7EE1" w:rsidRDefault="001B7EE1" w:rsidP="00204FC1">
            <w:pPr>
              <w:suppressAutoHyphens w:val="0"/>
              <w:rPr>
                <w:rFonts w:asciiTheme="minorHAnsi" w:hAnsiTheme="minorHAnsi" w:cstheme="minorHAnsi"/>
                <w:sz w:val="22"/>
                <w:szCs w:val="22"/>
                <w:lang w:eastAsia="pl-PL"/>
              </w:rPr>
            </w:pPr>
          </w:p>
          <w:p w14:paraId="7C98B6EE" w14:textId="77777777" w:rsidR="001B7EE1" w:rsidRDefault="001B7EE1" w:rsidP="00204FC1">
            <w:pPr>
              <w:suppressAutoHyphens w:val="0"/>
              <w:rPr>
                <w:rFonts w:asciiTheme="minorHAnsi" w:hAnsiTheme="minorHAnsi" w:cstheme="minorHAnsi"/>
                <w:sz w:val="22"/>
                <w:szCs w:val="22"/>
                <w:lang w:eastAsia="pl-PL"/>
              </w:rPr>
            </w:pPr>
          </w:p>
          <w:p w14:paraId="0F69698C" w14:textId="77777777" w:rsidR="001B7EE1" w:rsidRDefault="001B7EE1" w:rsidP="00204FC1">
            <w:pPr>
              <w:suppressAutoHyphens w:val="0"/>
              <w:rPr>
                <w:rFonts w:asciiTheme="minorHAnsi" w:hAnsiTheme="minorHAnsi" w:cstheme="minorHAnsi"/>
                <w:sz w:val="22"/>
                <w:szCs w:val="22"/>
                <w:lang w:eastAsia="pl-PL"/>
              </w:rPr>
            </w:pPr>
          </w:p>
          <w:p w14:paraId="3B80643F" w14:textId="77777777" w:rsidR="001B7EE1" w:rsidRDefault="001B7EE1" w:rsidP="00204FC1">
            <w:pPr>
              <w:suppressAutoHyphens w:val="0"/>
              <w:rPr>
                <w:rFonts w:asciiTheme="minorHAnsi" w:hAnsiTheme="minorHAnsi" w:cstheme="minorHAnsi"/>
                <w:sz w:val="22"/>
                <w:szCs w:val="22"/>
                <w:lang w:eastAsia="pl-PL"/>
              </w:rPr>
            </w:pPr>
          </w:p>
          <w:p w14:paraId="60C5E162" w14:textId="77777777" w:rsidR="001B7EE1" w:rsidRDefault="001B7EE1" w:rsidP="00204FC1">
            <w:pPr>
              <w:suppressAutoHyphens w:val="0"/>
              <w:rPr>
                <w:rFonts w:asciiTheme="minorHAnsi" w:hAnsiTheme="minorHAnsi" w:cstheme="minorHAnsi"/>
                <w:sz w:val="22"/>
                <w:szCs w:val="22"/>
                <w:lang w:eastAsia="pl-PL"/>
              </w:rPr>
            </w:pPr>
          </w:p>
          <w:p w14:paraId="00BA9781" w14:textId="77777777" w:rsidR="001B7EE1" w:rsidRDefault="001B7EE1" w:rsidP="00204FC1">
            <w:pPr>
              <w:suppressAutoHyphens w:val="0"/>
              <w:rPr>
                <w:rFonts w:asciiTheme="minorHAnsi" w:hAnsiTheme="minorHAnsi" w:cstheme="minorHAnsi"/>
                <w:sz w:val="22"/>
                <w:szCs w:val="22"/>
                <w:lang w:eastAsia="pl-PL"/>
              </w:rPr>
            </w:pPr>
          </w:p>
          <w:p w14:paraId="0E48C85C" w14:textId="77777777" w:rsidR="001B7EE1" w:rsidRPr="00BD4EB2" w:rsidRDefault="001B7EE1" w:rsidP="00204FC1">
            <w:pPr>
              <w:suppressAutoHyphens w:val="0"/>
              <w:rPr>
                <w:rFonts w:asciiTheme="minorHAnsi" w:hAnsiTheme="minorHAnsi" w:cstheme="minorHAnsi"/>
                <w:sz w:val="22"/>
                <w:szCs w:val="22"/>
                <w:lang w:eastAsia="pl-PL"/>
              </w:rPr>
            </w:pPr>
          </w:p>
        </w:tc>
        <w:tc>
          <w:tcPr>
            <w:tcW w:w="1093" w:type="dxa"/>
            <w:tcBorders>
              <w:top w:val="nil"/>
              <w:left w:val="nil"/>
              <w:bottom w:val="nil"/>
              <w:right w:val="nil"/>
            </w:tcBorders>
            <w:shd w:val="clear" w:color="auto" w:fill="auto"/>
            <w:noWrap/>
            <w:vAlign w:val="bottom"/>
            <w:hideMark/>
          </w:tcPr>
          <w:p w14:paraId="193B26B3" w14:textId="77777777" w:rsidR="00204FC1" w:rsidRPr="00BD4EB2" w:rsidRDefault="00204FC1" w:rsidP="00204FC1">
            <w:pPr>
              <w:suppressAutoHyphens w:val="0"/>
              <w:rPr>
                <w:rFonts w:asciiTheme="minorHAnsi" w:hAnsiTheme="minorHAnsi" w:cstheme="minorHAnsi"/>
                <w:sz w:val="22"/>
                <w:szCs w:val="22"/>
                <w:lang w:eastAsia="pl-PL"/>
              </w:rPr>
            </w:pPr>
          </w:p>
        </w:tc>
        <w:tc>
          <w:tcPr>
            <w:tcW w:w="1134" w:type="dxa"/>
            <w:tcBorders>
              <w:top w:val="nil"/>
              <w:left w:val="nil"/>
              <w:bottom w:val="nil"/>
              <w:right w:val="nil"/>
            </w:tcBorders>
            <w:shd w:val="clear" w:color="auto" w:fill="auto"/>
            <w:noWrap/>
            <w:vAlign w:val="bottom"/>
            <w:hideMark/>
          </w:tcPr>
          <w:p w14:paraId="0D485A20" w14:textId="77777777" w:rsidR="00204FC1" w:rsidRPr="00BD4EB2" w:rsidRDefault="00204FC1" w:rsidP="00204FC1">
            <w:pPr>
              <w:suppressAutoHyphens w:val="0"/>
              <w:rPr>
                <w:rFonts w:asciiTheme="minorHAnsi" w:hAnsiTheme="minorHAnsi" w:cstheme="minorHAnsi"/>
                <w:sz w:val="22"/>
                <w:szCs w:val="22"/>
                <w:lang w:eastAsia="pl-PL"/>
              </w:rPr>
            </w:pPr>
          </w:p>
        </w:tc>
        <w:tc>
          <w:tcPr>
            <w:tcW w:w="1276" w:type="dxa"/>
            <w:tcBorders>
              <w:top w:val="nil"/>
              <w:left w:val="nil"/>
              <w:bottom w:val="nil"/>
              <w:right w:val="nil"/>
            </w:tcBorders>
            <w:shd w:val="clear" w:color="auto" w:fill="auto"/>
            <w:noWrap/>
            <w:vAlign w:val="bottom"/>
            <w:hideMark/>
          </w:tcPr>
          <w:p w14:paraId="2BB640D6" w14:textId="77777777" w:rsidR="00204FC1" w:rsidRPr="00BD4EB2" w:rsidRDefault="00204FC1" w:rsidP="00204FC1">
            <w:pPr>
              <w:suppressAutoHyphens w:val="0"/>
              <w:rPr>
                <w:rFonts w:asciiTheme="minorHAnsi" w:hAnsiTheme="minorHAnsi" w:cstheme="minorHAnsi"/>
                <w:sz w:val="22"/>
                <w:szCs w:val="22"/>
                <w:lang w:eastAsia="pl-PL"/>
              </w:rPr>
            </w:pPr>
          </w:p>
        </w:tc>
        <w:tc>
          <w:tcPr>
            <w:tcW w:w="1275" w:type="dxa"/>
            <w:tcBorders>
              <w:top w:val="nil"/>
              <w:left w:val="nil"/>
              <w:bottom w:val="nil"/>
              <w:right w:val="nil"/>
            </w:tcBorders>
            <w:shd w:val="clear" w:color="auto" w:fill="auto"/>
            <w:noWrap/>
            <w:vAlign w:val="bottom"/>
            <w:hideMark/>
          </w:tcPr>
          <w:p w14:paraId="09E228F6" w14:textId="77777777" w:rsidR="00204FC1" w:rsidRPr="00BD4EB2" w:rsidRDefault="00204FC1" w:rsidP="00204FC1">
            <w:pPr>
              <w:suppressAutoHyphens w:val="0"/>
              <w:rPr>
                <w:rFonts w:asciiTheme="minorHAnsi" w:hAnsiTheme="minorHAnsi" w:cstheme="minorHAnsi"/>
                <w:sz w:val="22"/>
                <w:szCs w:val="22"/>
                <w:lang w:eastAsia="pl-PL"/>
              </w:rPr>
            </w:pPr>
          </w:p>
        </w:tc>
        <w:tc>
          <w:tcPr>
            <w:tcW w:w="1134" w:type="dxa"/>
            <w:tcBorders>
              <w:top w:val="nil"/>
              <w:left w:val="nil"/>
              <w:bottom w:val="nil"/>
              <w:right w:val="nil"/>
            </w:tcBorders>
            <w:shd w:val="clear" w:color="auto" w:fill="auto"/>
            <w:noWrap/>
            <w:vAlign w:val="bottom"/>
            <w:hideMark/>
          </w:tcPr>
          <w:p w14:paraId="444A2954" w14:textId="77777777" w:rsidR="00204FC1" w:rsidRPr="00BD4EB2" w:rsidRDefault="00204FC1" w:rsidP="00204FC1">
            <w:pPr>
              <w:suppressAutoHyphens w:val="0"/>
              <w:rPr>
                <w:rFonts w:asciiTheme="minorHAnsi" w:hAnsiTheme="minorHAnsi" w:cstheme="minorHAnsi"/>
                <w:sz w:val="22"/>
                <w:szCs w:val="22"/>
                <w:lang w:eastAsia="pl-PL"/>
              </w:rPr>
            </w:pPr>
          </w:p>
        </w:tc>
      </w:tr>
      <w:tr w:rsidR="0054635C" w:rsidRPr="00BD4EB2" w14:paraId="7EA56480" w14:textId="77777777" w:rsidTr="004D6F42">
        <w:trPr>
          <w:trHeight w:val="300"/>
        </w:trPr>
        <w:tc>
          <w:tcPr>
            <w:tcW w:w="16018" w:type="dxa"/>
            <w:gridSpan w:val="13"/>
            <w:tcBorders>
              <w:top w:val="single" w:sz="4" w:space="0" w:color="auto"/>
              <w:left w:val="single" w:sz="4" w:space="0" w:color="auto"/>
              <w:bottom w:val="single" w:sz="4" w:space="0" w:color="auto"/>
              <w:right w:val="single" w:sz="4" w:space="0" w:color="auto"/>
            </w:tcBorders>
            <w:shd w:val="clear" w:color="FF9900" w:fill="FFC000"/>
            <w:noWrap/>
            <w:vAlign w:val="bottom"/>
            <w:hideMark/>
          </w:tcPr>
          <w:p w14:paraId="2E04866A"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lastRenderedPageBreak/>
              <w:t>PAKIET NR 76</w:t>
            </w:r>
          </w:p>
        </w:tc>
      </w:tr>
      <w:tr w:rsidR="004D6F42" w:rsidRPr="00BD4EB2" w14:paraId="02CAB6F1" w14:textId="77777777" w:rsidTr="00B465A4">
        <w:trPr>
          <w:trHeight w:val="300"/>
        </w:trPr>
        <w:tc>
          <w:tcPr>
            <w:tcW w:w="567"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2A0D7418"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Lp.</w:t>
            </w:r>
          </w:p>
        </w:tc>
        <w:tc>
          <w:tcPr>
            <w:tcW w:w="568"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612B7E48"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Kod CPV</w:t>
            </w:r>
          </w:p>
        </w:tc>
        <w:tc>
          <w:tcPr>
            <w:tcW w:w="3888"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5C986785"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Nazwa/opis produktu</w:t>
            </w:r>
          </w:p>
        </w:tc>
        <w:tc>
          <w:tcPr>
            <w:tcW w:w="1259" w:type="dxa"/>
            <w:tcBorders>
              <w:top w:val="nil"/>
              <w:left w:val="nil"/>
              <w:bottom w:val="nil"/>
              <w:right w:val="single" w:sz="4" w:space="0" w:color="auto"/>
            </w:tcBorders>
            <w:shd w:val="clear" w:color="FF99CC" w:fill="F4B183"/>
            <w:noWrap/>
            <w:vAlign w:val="bottom"/>
            <w:hideMark/>
          </w:tcPr>
          <w:p w14:paraId="5DC85193"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vMerge w:val="restart"/>
            <w:tcBorders>
              <w:top w:val="nil"/>
              <w:left w:val="single" w:sz="4" w:space="0" w:color="auto"/>
              <w:bottom w:val="single" w:sz="4" w:space="0" w:color="auto"/>
              <w:right w:val="single" w:sz="4" w:space="0" w:color="auto"/>
            </w:tcBorders>
            <w:shd w:val="clear" w:color="FF99CC" w:fill="F4B183"/>
            <w:vAlign w:val="bottom"/>
            <w:hideMark/>
          </w:tcPr>
          <w:p w14:paraId="68EE62B2"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Numer katalogowy</w:t>
            </w:r>
          </w:p>
        </w:tc>
        <w:tc>
          <w:tcPr>
            <w:tcW w:w="817"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1C4D2EE4"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Jm</w:t>
            </w:r>
            <w:proofErr w:type="spellEnd"/>
          </w:p>
        </w:tc>
        <w:tc>
          <w:tcPr>
            <w:tcW w:w="946"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580CADB4"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Ilość</w:t>
            </w:r>
          </w:p>
        </w:tc>
        <w:tc>
          <w:tcPr>
            <w:tcW w:w="1080" w:type="dxa"/>
            <w:vMerge w:val="restart"/>
            <w:tcBorders>
              <w:top w:val="nil"/>
              <w:left w:val="single" w:sz="4" w:space="0" w:color="auto"/>
              <w:bottom w:val="single" w:sz="4" w:space="0" w:color="auto"/>
              <w:right w:val="single" w:sz="4" w:space="0" w:color="auto"/>
            </w:tcBorders>
            <w:shd w:val="clear" w:color="FF99CC" w:fill="F4B183"/>
            <w:vAlign w:val="bottom"/>
            <w:hideMark/>
          </w:tcPr>
          <w:p w14:paraId="7970BA2A"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Cena jednostkowa netto</w:t>
            </w:r>
          </w:p>
        </w:tc>
        <w:tc>
          <w:tcPr>
            <w:tcW w:w="1093" w:type="dxa"/>
            <w:vMerge w:val="restart"/>
            <w:tcBorders>
              <w:top w:val="nil"/>
              <w:left w:val="single" w:sz="4" w:space="0" w:color="auto"/>
              <w:bottom w:val="single" w:sz="4" w:space="0" w:color="auto"/>
              <w:right w:val="single" w:sz="4" w:space="0" w:color="auto"/>
            </w:tcBorders>
            <w:shd w:val="clear" w:color="FF99CC" w:fill="F4B183"/>
            <w:vAlign w:val="bottom"/>
            <w:hideMark/>
          </w:tcPr>
          <w:p w14:paraId="74A2CD0C"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Cena jednostkowa brutto</w:t>
            </w:r>
          </w:p>
        </w:tc>
        <w:tc>
          <w:tcPr>
            <w:tcW w:w="1134" w:type="dxa"/>
            <w:vMerge w:val="restart"/>
            <w:tcBorders>
              <w:top w:val="nil"/>
              <w:left w:val="single" w:sz="4" w:space="0" w:color="auto"/>
              <w:bottom w:val="single" w:sz="4" w:space="0" w:color="auto"/>
              <w:right w:val="single" w:sz="4" w:space="0" w:color="auto"/>
            </w:tcBorders>
            <w:shd w:val="clear" w:color="FF99CC" w:fill="F4B183"/>
            <w:vAlign w:val="bottom"/>
            <w:hideMark/>
          </w:tcPr>
          <w:p w14:paraId="24A145DD"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Wartość ogółem netto</w:t>
            </w:r>
          </w:p>
        </w:tc>
        <w:tc>
          <w:tcPr>
            <w:tcW w:w="1276" w:type="dxa"/>
            <w:vMerge w:val="restart"/>
            <w:tcBorders>
              <w:top w:val="nil"/>
              <w:left w:val="single" w:sz="4" w:space="0" w:color="auto"/>
              <w:bottom w:val="single" w:sz="4" w:space="0" w:color="auto"/>
              <w:right w:val="single" w:sz="4" w:space="0" w:color="auto"/>
            </w:tcBorders>
            <w:shd w:val="clear" w:color="FF99CC" w:fill="F4B183"/>
            <w:vAlign w:val="bottom"/>
            <w:hideMark/>
          </w:tcPr>
          <w:p w14:paraId="5A01F68A"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Stawka VAT</w:t>
            </w:r>
          </w:p>
        </w:tc>
        <w:tc>
          <w:tcPr>
            <w:tcW w:w="1275" w:type="dxa"/>
            <w:vMerge w:val="restart"/>
            <w:tcBorders>
              <w:top w:val="nil"/>
              <w:left w:val="single" w:sz="4" w:space="0" w:color="auto"/>
              <w:bottom w:val="single" w:sz="4" w:space="0" w:color="auto"/>
              <w:right w:val="single" w:sz="4" w:space="0" w:color="auto"/>
            </w:tcBorders>
            <w:shd w:val="clear" w:color="FF99CC" w:fill="F4B183"/>
            <w:vAlign w:val="bottom"/>
            <w:hideMark/>
          </w:tcPr>
          <w:p w14:paraId="185C025F"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Wartość podatku VAT</w:t>
            </w:r>
          </w:p>
        </w:tc>
        <w:tc>
          <w:tcPr>
            <w:tcW w:w="1134" w:type="dxa"/>
            <w:vMerge w:val="restart"/>
            <w:tcBorders>
              <w:top w:val="nil"/>
              <w:left w:val="single" w:sz="4" w:space="0" w:color="auto"/>
              <w:bottom w:val="single" w:sz="4" w:space="0" w:color="auto"/>
              <w:right w:val="single" w:sz="4" w:space="0" w:color="auto"/>
            </w:tcBorders>
            <w:shd w:val="clear" w:color="FF99CC" w:fill="F4B183"/>
            <w:vAlign w:val="bottom"/>
            <w:hideMark/>
          </w:tcPr>
          <w:p w14:paraId="1CD3C21E"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Wartość ogółem brutto</w:t>
            </w:r>
          </w:p>
        </w:tc>
      </w:tr>
      <w:tr w:rsidR="0054635C" w:rsidRPr="00BD4EB2" w14:paraId="3C0FE0FA" w14:textId="77777777" w:rsidTr="00B465A4">
        <w:trPr>
          <w:trHeight w:val="300"/>
        </w:trPr>
        <w:tc>
          <w:tcPr>
            <w:tcW w:w="567" w:type="dxa"/>
            <w:vMerge/>
            <w:tcBorders>
              <w:top w:val="nil"/>
              <w:left w:val="single" w:sz="4" w:space="0" w:color="auto"/>
              <w:bottom w:val="single" w:sz="4" w:space="0" w:color="auto"/>
              <w:right w:val="single" w:sz="4" w:space="0" w:color="auto"/>
            </w:tcBorders>
            <w:vAlign w:val="center"/>
            <w:hideMark/>
          </w:tcPr>
          <w:p w14:paraId="35D8FE50"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568" w:type="dxa"/>
            <w:vMerge/>
            <w:tcBorders>
              <w:top w:val="nil"/>
              <w:left w:val="single" w:sz="4" w:space="0" w:color="auto"/>
              <w:bottom w:val="single" w:sz="4" w:space="0" w:color="auto"/>
              <w:right w:val="single" w:sz="4" w:space="0" w:color="auto"/>
            </w:tcBorders>
            <w:vAlign w:val="center"/>
            <w:hideMark/>
          </w:tcPr>
          <w:p w14:paraId="60A116D5"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3888" w:type="dxa"/>
            <w:vMerge/>
            <w:tcBorders>
              <w:top w:val="nil"/>
              <w:left w:val="single" w:sz="4" w:space="0" w:color="auto"/>
              <w:bottom w:val="single" w:sz="4" w:space="0" w:color="auto"/>
              <w:right w:val="single" w:sz="4" w:space="0" w:color="auto"/>
            </w:tcBorders>
            <w:vAlign w:val="center"/>
            <w:hideMark/>
          </w:tcPr>
          <w:p w14:paraId="1EF5DD12"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59" w:type="dxa"/>
            <w:tcBorders>
              <w:top w:val="nil"/>
              <w:left w:val="nil"/>
              <w:bottom w:val="nil"/>
              <w:right w:val="single" w:sz="4" w:space="0" w:color="auto"/>
            </w:tcBorders>
            <w:shd w:val="clear" w:color="FF99CC" w:fill="F4B183"/>
            <w:noWrap/>
            <w:vAlign w:val="bottom"/>
            <w:hideMark/>
          </w:tcPr>
          <w:p w14:paraId="592EC066"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vMerge/>
            <w:tcBorders>
              <w:top w:val="nil"/>
              <w:left w:val="single" w:sz="4" w:space="0" w:color="auto"/>
              <w:bottom w:val="single" w:sz="4" w:space="0" w:color="auto"/>
              <w:right w:val="single" w:sz="4" w:space="0" w:color="auto"/>
            </w:tcBorders>
            <w:vAlign w:val="center"/>
            <w:hideMark/>
          </w:tcPr>
          <w:p w14:paraId="7197E01E"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817" w:type="dxa"/>
            <w:vMerge/>
            <w:tcBorders>
              <w:top w:val="nil"/>
              <w:left w:val="single" w:sz="4" w:space="0" w:color="auto"/>
              <w:bottom w:val="single" w:sz="4" w:space="0" w:color="auto"/>
              <w:right w:val="single" w:sz="4" w:space="0" w:color="auto"/>
            </w:tcBorders>
            <w:vAlign w:val="center"/>
            <w:hideMark/>
          </w:tcPr>
          <w:p w14:paraId="6A7DE1A5"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946" w:type="dxa"/>
            <w:vMerge/>
            <w:tcBorders>
              <w:top w:val="nil"/>
              <w:left w:val="single" w:sz="4" w:space="0" w:color="auto"/>
              <w:bottom w:val="single" w:sz="4" w:space="0" w:color="auto"/>
              <w:right w:val="single" w:sz="4" w:space="0" w:color="auto"/>
            </w:tcBorders>
            <w:vAlign w:val="center"/>
            <w:hideMark/>
          </w:tcPr>
          <w:p w14:paraId="7A4675CB"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80" w:type="dxa"/>
            <w:vMerge/>
            <w:tcBorders>
              <w:top w:val="nil"/>
              <w:left w:val="single" w:sz="4" w:space="0" w:color="auto"/>
              <w:bottom w:val="single" w:sz="4" w:space="0" w:color="auto"/>
              <w:right w:val="single" w:sz="4" w:space="0" w:color="auto"/>
            </w:tcBorders>
            <w:vAlign w:val="center"/>
            <w:hideMark/>
          </w:tcPr>
          <w:p w14:paraId="7C21DA70"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93" w:type="dxa"/>
            <w:vMerge/>
            <w:tcBorders>
              <w:top w:val="nil"/>
              <w:left w:val="single" w:sz="4" w:space="0" w:color="auto"/>
              <w:bottom w:val="single" w:sz="4" w:space="0" w:color="auto"/>
              <w:right w:val="single" w:sz="4" w:space="0" w:color="auto"/>
            </w:tcBorders>
            <w:vAlign w:val="center"/>
            <w:hideMark/>
          </w:tcPr>
          <w:p w14:paraId="39C5F7E5"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single" w:sz="4" w:space="0" w:color="auto"/>
              <w:right w:val="single" w:sz="4" w:space="0" w:color="auto"/>
            </w:tcBorders>
            <w:vAlign w:val="center"/>
            <w:hideMark/>
          </w:tcPr>
          <w:p w14:paraId="7AC3D3BF"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6" w:type="dxa"/>
            <w:vMerge/>
            <w:tcBorders>
              <w:top w:val="nil"/>
              <w:left w:val="single" w:sz="4" w:space="0" w:color="auto"/>
              <w:bottom w:val="single" w:sz="4" w:space="0" w:color="auto"/>
              <w:right w:val="single" w:sz="4" w:space="0" w:color="auto"/>
            </w:tcBorders>
            <w:vAlign w:val="center"/>
            <w:hideMark/>
          </w:tcPr>
          <w:p w14:paraId="459F3222"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5" w:type="dxa"/>
            <w:vMerge/>
            <w:tcBorders>
              <w:top w:val="nil"/>
              <w:left w:val="single" w:sz="4" w:space="0" w:color="auto"/>
              <w:bottom w:val="single" w:sz="4" w:space="0" w:color="auto"/>
              <w:right w:val="single" w:sz="4" w:space="0" w:color="auto"/>
            </w:tcBorders>
            <w:vAlign w:val="center"/>
            <w:hideMark/>
          </w:tcPr>
          <w:p w14:paraId="075323FD"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single" w:sz="4" w:space="0" w:color="auto"/>
              <w:right w:val="single" w:sz="4" w:space="0" w:color="auto"/>
            </w:tcBorders>
            <w:vAlign w:val="center"/>
            <w:hideMark/>
          </w:tcPr>
          <w:p w14:paraId="1B984806" w14:textId="77777777" w:rsidR="00204FC1" w:rsidRPr="00BD4EB2" w:rsidRDefault="00204FC1" w:rsidP="00204FC1">
            <w:pPr>
              <w:suppressAutoHyphens w:val="0"/>
              <w:rPr>
                <w:rFonts w:asciiTheme="minorHAnsi" w:hAnsiTheme="minorHAnsi" w:cstheme="minorHAnsi"/>
                <w:color w:val="000000"/>
                <w:sz w:val="22"/>
                <w:szCs w:val="22"/>
                <w:lang w:eastAsia="pl-PL"/>
              </w:rPr>
            </w:pPr>
          </w:p>
        </w:tc>
      </w:tr>
      <w:tr w:rsidR="0054635C" w:rsidRPr="00BD4EB2" w14:paraId="5AC2EEC8" w14:textId="77777777" w:rsidTr="00B465A4">
        <w:trPr>
          <w:trHeight w:val="300"/>
        </w:trPr>
        <w:tc>
          <w:tcPr>
            <w:tcW w:w="567" w:type="dxa"/>
            <w:vMerge/>
            <w:tcBorders>
              <w:top w:val="nil"/>
              <w:left w:val="single" w:sz="4" w:space="0" w:color="auto"/>
              <w:bottom w:val="single" w:sz="4" w:space="0" w:color="auto"/>
              <w:right w:val="single" w:sz="4" w:space="0" w:color="auto"/>
            </w:tcBorders>
            <w:vAlign w:val="center"/>
            <w:hideMark/>
          </w:tcPr>
          <w:p w14:paraId="4836A5A5"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568" w:type="dxa"/>
            <w:vMerge/>
            <w:tcBorders>
              <w:top w:val="nil"/>
              <w:left w:val="single" w:sz="4" w:space="0" w:color="auto"/>
              <w:bottom w:val="single" w:sz="4" w:space="0" w:color="auto"/>
              <w:right w:val="single" w:sz="4" w:space="0" w:color="auto"/>
            </w:tcBorders>
            <w:vAlign w:val="center"/>
            <w:hideMark/>
          </w:tcPr>
          <w:p w14:paraId="737D8813"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3888" w:type="dxa"/>
            <w:vMerge/>
            <w:tcBorders>
              <w:top w:val="nil"/>
              <w:left w:val="single" w:sz="4" w:space="0" w:color="auto"/>
              <w:bottom w:val="single" w:sz="4" w:space="0" w:color="auto"/>
              <w:right w:val="single" w:sz="4" w:space="0" w:color="auto"/>
            </w:tcBorders>
            <w:vAlign w:val="center"/>
            <w:hideMark/>
          </w:tcPr>
          <w:p w14:paraId="31DA38A4"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59" w:type="dxa"/>
            <w:tcBorders>
              <w:top w:val="nil"/>
              <w:left w:val="nil"/>
              <w:bottom w:val="nil"/>
              <w:right w:val="single" w:sz="4" w:space="0" w:color="auto"/>
            </w:tcBorders>
            <w:shd w:val="clear" w:color="FF99CC" w:fill="F4B183"/>
            <w:noWrap/>
            <w:vAlign w:val="bottom"/>
            <w:hideMark/>
          </w:tcPr>
          <w:p w14:paraId="1BBBA93F"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ilość w opakowaniu</w:t>
            </w:r>
          </w:p>
        </w:tc>
        <w:tc>
          <w:tcPr>
            <w:tcW w:w="981" w:type="dxa"/>
            <w:vMerge/>
            <w:tcBorders>
              <w:top w:val="nil"/>
              <w:left w:val="single" w:sz="4" w:space="0" w:color="auto"/>
              <w:bottom w:val="single" w:sz="4" w:space="0" w:color="auto"/>
              <w:right w:val="single" w:sz="4" w:space="0" w:color="auto"/>
            </w:tcBorders>
            <w:vAlign w:val="center"/>
            <w:hideMark/>
          </w:tcPr>
          <w:p w14:paraId="09589C2C"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817" w:type="dxa"/>
            <w:vMerge/>
            <w:tcBorders>
              <w:top w:val="nil"/>
              <w:left w:val="single" w:sz="4" w:space="0" w:color="auto"/>
              <w:bottom w:val="single" w:sz="4" w:space="0" w:color="auto"/>
              <w:right w:val="single" w:sz="4" w:space="0" w:color="auto"/>
            </w:tcBorders>
            <w:vAlign w:val="center"/>
            <w:hideMark/>
          </w:tcPr>
          <w:p w14:paraId="276C05FF"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946" w:type="dxa"/>
            <w:vMerge/>
            <w:tcBorders>
              <w:top w:val="nil"/>
              <w:left w:val="single" w:sz="4" w:space="0" w:color="auto"/>
              <w:bottom w:val="single" w:sz="4" w:space="0" w:color="auto"/>
              <w:right w:val="single" w:sz="4" w:space="0" w:color="auto"/>
            </w:tcBorders>
            <w:vAlign w:val="center"/>
            <w:hideMark/>
          </w:tcPr>
          <w:p w14:paraId="762EE272"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80" w:type="dxa"/>
            <w:vMerge/>
            <w:tcBorders>
              <w:top w:val="nil"/>
              <w:left w:val="single" w:sz="4" w:space="0" w:color="auto"/>
              <w:bottom w:val="single" w:sz="4" w:space="0" w:color="auto"/>
              <w:right w:val="single" w:sz="4" w:space="0" w:color="auto"/>
            </w:tcBorders>
            <w:vAlign w:val="center"/>
            <w:hideMark/>
          </w:tcPr>
          <w:p w14:paraId="7FB2354F"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93" w:type="dxa"/>
            <w:vMerge/>
            <w:tcBorders>
              <w:top w:val="nil"/>
              <w:left w:val="single" w:sz="4" w:space="0" w:color="auto"/>
              <w:bottom w:val="single" w:sz="4" w:space="0" w:color="auto"/>
              <w:right w:val="single" w:sz="4" w:space="0" w:color="auto"/>
            </w:tcBorders>
            <w:vAlign w:val="center"/>
            <w:hideMark/>
          </w:tcPr>
          <w:p w14:paraId="72B40850"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single" w:sz="4" w:space="0" w:color="auto"/>
              <w:right w:val="single" w:sz="4" w:space="0" w:color="auto"/>
            </w:tcBorders>
            <w:vAlign w:val="center"/>
            <w:hideMark/>
          </w:tcPr>
          <w:p w14:paraId="7FAFE590"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6" w:type="dxa"/>
            <w:vMerge/>
            <w:tcBorders>
              <w:top w:val="nil"/>
              <w:left w:val="single" w:sz="4" w:space="0" w:color="auto"/>
              <w:bottom w:val="single" w:sz="4" w:space="0" w:color="auto"/>
              <w:right w:val="single" w:sz="4" w:space="0" w:color="auto"/>
            </w:tcBorders>
            <w:vAlign w:val="center"/>
            <w:hideMark/>
          </w:tcPr>
          <w:p w14:paraId="1A06B2EF"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5" w:type="dxa"/>
            <w:vMerge/>
            <w:tcBorders>
              <w:top w:val="nil"/>
              <w:left w:val="single" w:sz="4" w:space="0" w:color="auto"/>
              <w:bottom w:val="single" w:sz="4" w:space="0" w:color="auto"/>
              <w:right w:val="single" w:sz="4" w:space="0" w:color="auto"/>
            </w:tcBorders>
            <w:vAlign w:val="center"/>
            <w:hideMark/>
          </w:tcPr>
          <w:p w14:paraId="0E0B4AC7"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single" w:sz="4" w:space="0" w:color="auto"/>
              <w:right w:val="single" w:sz="4" w:space="0" w:color="auto"/>
            </w:tcBorders>
            <w:vAlign w:val="center"/>
            <w:hideMark/>
          </w:tcPr>
          <w:p w14:paraId="62406080" w14:textId="77777777" w:rsidR="00204FC1" w:rsidRPr="00BD4EB2" w:rsidRDefault="00204FC1" w:rsidP="00204FC1">
            <w:pPr>
              <w:suppressAutoHyphens w:val="0"/>
              <w:rPr>
                <w:rFonts w:asciiTheme="minorHAnsi" w:hAnsiTheme="minorHAnsi" w:cstheme="minorHAnsi"/>
                <w:color w:val="000000"/>
                <w:sz w:val="22"/>
                <w:szCs w:val="22"/>
                <w:lang w:eastAsia="pl-PL"/>
              </w:rPr>
            </w:pPr>
          </w:p>
        </w:tc>
      </w:tr>
      <w:tr w:rsidR="004D6F42" w:rsidRPr="00BD4EB2" w14:paraId="751FCFD8" w14:textId="77777777" w:rsidTr="00B465A4">
        <w:trPr>
          <w:trHeight w:val="300"/>
        </w:trPr>
        <w:tc>
          <w:tcPr>
            <w:tcW w:w="567"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034F5829"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w:t>
            </w:r>
          </w:p>
        </w:tc>
        <w:tc>
          <w:tcPr>
            <w:tcW w:w="568" w:type="dxa"/>
            <w:vMerge w:val="restart"/>
            <w:tcBorders>
              <w:top w:val="nil"/>
              <w:left w:val="single" w:sz="4" w:space="0" w:color="auto"/>
              <w:bottom w:val="nil"/>
              <w:right w:val="nil"/>
            </w:tcBorders>
            <w:shd w:val="clear" w:color="FF99CC" w:fill="F4B183"/>
            <w:noWrap/>
            <w:vAlign w:val="bottom"/>
            <w:hideMark/>
          </w:tcPr>
          <w:p w14:paraId="15F5C6C8"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2.</w:t>
            </w:r>
          </w:p>
        </w:tc>
        <w:tc>
          <w:tcPr>
            <w:tcW w:w="3888" w:type="dxa"/>
            <w:vMerge w:val="restart"/>
            <w:tcBorders>
              <w:top w:val="nil"/>
              <w:left w:val="single" w:sz="4" w:space="0" w:color="auto"/>
              <w:bottom w:val="nil"/>
              <w:right w:val="single" w:sz="4" w:space="0" w:color="auto"/>
            </w:tcBorders>
            <w:shd w:val="clear" w:color="FF99CC" w:fill="F4B183"/>
            <w:noWrap/>
            <w:vAlign w:val="bottom"/>
            <w:hideMark/>
          </w:tcPr>
          <w:p w14:paraId="10D7AEBE"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3.</w:t>
            </w:r>
          </w:p>
        </w:tc>
        <w:tc>
          <w:tcPr>
            <w:tcW w:w="1259" w:type="dxa"/>
            <w:tcBorders>
              <w:top w:val="single" w:sz="4" w:space="0" w:color="auto"/>
              <w:left w:val="nil"/>
              <w:bottom w:val="single" w:sz="4" w:space="0" w:color="auto"/>
              <w:right w:val="single" w:sz="4" w:space="0" w:color="auto"/>
            </w:tcBorders>
            <w:shd w:val="clear" w:color="FF99CC" w:fill="F4B183"/>
            <w:noWrap/>
            <w:vAlign w:val="bottom"/>
            <w:hideMark/>
          </w:tcPr>
          <w:p w14:paraId="3D576F76"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vMerge w:val="restart"/>
            <w:tcBorders>
              <w:top w:val="nil"/>
              <w:left w:val="single" w:sz="4" w:space="0" w:color="auto"/>
              <w:bottom w:val="nil"/>
              <w:right w:val="single" w:sz="4" w:space="0" w:color="auto"/>
            </w:tcBorders>
            <w:shd w:val="clear" w:color="FF99CC" w:fill="F4B183"/>
            <w:noWrap/>
            <w:vAlign w:val="bottom"/>
            <w:hideMark/>
          </w:tcPr>
          <w:p w14:paraId="5E5BE3CC" w14:textId="18BFB0BD"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5.</w:t>
            </w:r>
          </w:p>
        </w:tc>
        <w:tc>
          <w:tcPr>
            <w:tcW w:w="817" w:type="dxa"/>
            <w:vMerge w:val="restart"/>
            <w:tcBorders>
              <w:top w:val="nil"/>
              <w:left w:val="single" w:sz="4" w:space="0" w:color="auto"/>
              <w:bottom w:val="nil"/>
              <w:right w:val="single" w:sz="4" w:space="0" w:color="auto"/>
            </w:tcBorders>
            <w:shd w:val="clear" w:color="FF99CC" w:fill="F4B183"/>
            <w:noWrap/>
            <w:vAlign w:val="bottom"/>
            <w:hideMark/>
          </w:tcPr>
          <w:p w14:paraId="063EF276"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6.</w:t>
            </w:r>
          </w:p>
        </w:tc>
        <w:tc>
          <w:tcPr>
            <w:tcW w:w="946" w:type="dxa"/>
            <w:vMerge w:val="restart"/>
            <w:tcBorders>
              <w:top w:val="nil"/>
              <w:left w:val="single" w:sz="4" w:space="0" w:color="auto"/>
              <w:bottom w:val="nil"/>
              <w:right w:val="single" w:sz="4" w:space="0" w:color="auto"/>
            </w:tcBorders>
            <w:shd w:val="clear" w:color="FF99CC" w:fill="F4B183"/>
            <w:noWrap/>
            <w:vAlign w:val="bottom"/>
            <w:hideMark/>
          </w:tcPr>
          <w:p w14:paraId="37E85B2E"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7.</w:t>
            </w:r>
          </w:p>
        </w:tc>
        <w:tc>
          <w:tcPr>
            <w:tcW w:w="1080" w:type="dxa"/>
            <w:vMerge w:val="restart"/>
            <w:tcBorders>
              <w:top w:val="nil"/>
              <w:left w:val="nil"/>
              <w:bottom w:val="nil"/>
              <w:right w:val="single" w:sz="4" w:space="0" w:color="auto"/>
            </w:tcBorders>
            <w:shd w:val="clear" w:color="FF99CC" w:fill="F4B183"/>
            <w:noWrap/>
            <w:vAlign w:val="bottom"/>
            <w:hideMark/>
          </w:tcPr>
          <w:p w14:paraId="67FEC408"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8.</w:t>
            </w:r>
          </w:p>
        </w:tc>
        <w:tc>
          <w:tcPr>
            <w:tcW w:w="1093" w:type="dxa"/>
            <w:vMerge w:val="restart"/>
            <w:tcBorders>
              <w:top w:val="nil"/>
              <w:left w:val="single" w:sz="4" w:space="0" w:color="auto"/>
              <w:bottom w:val="nil"/>
              <w:right w:val="single" w:sz="4" w:space="0" w:color="auto"/>
            </w:tcBorders>
            <w:shd w:val="clear" w:color="FF99CC" w:fill="F4B183"/>
            <w:noWrap/>
            <w:vAlign w:val="bottom"/>
            <w:hideMark/>
          </w:tcPr>
          <w:p w14:paraId="33B35C52"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9.</w:t>
            </w:r>
          </w:p>
        </w:tc>
        <w:tc>
          <w:tcPr>
            <w:tcW w:w="1134" w:type="dxa"/>
            <w:vMerge w:val="restart"/>
            <w:tcBorders>
              <w:top w:val="nil"/>
              <w:left w:val="single" w:sz="4" w:space="0" w:color="auto"/>
              <w:bottom w:val="nil"/>
              <w:right w:val="single" w:sz="4" w:space="0" w:color="auto"/>
            </w:tcBorders>
            <w:shd w:val="clear" w:color="FF99CC" w:fill="F4B183"/>
            <w:noWrap/>
            <w:vAlign w:val="bottom"/>
            <w:hideMark/>
          </w:tcPr>
          <w:p w14:paraId="02E98178"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10.</w:t>
            </w:r>
          </w:p>
        </w:tc>
        <w:tc>
          <w:tcPr>
            <w:tcW w:w="1276"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53189D9A"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11.</w:t>
            </w:r>
          </w:p>
        </w:tc>
        <w:tc>
          <w:tcPr>
            <w:tcW w:w="1275"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726301F3"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12.</w:t>
            </w:r>
          </w:p>
        </w:tc>
        <w:tc>
          <w:tcPr>
            <w:tcW w:w="1134"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5B4EB26C"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13.</w:t>
            </w:r>
          </w:p>
        </w:tc>
      </w:tr>
      <w:tr w:rsidR="0054635C" w:rsidRPr="00BD4EB2" w14:paraId="1DEFED31" w14:textId="77777777" w:rsidTr="00B465A4">
        <w:trPr>
          <w:trHeight w:val="300"/>
        </w:trPr>
        <w:tc>
          <w:tcPr>
            <w:tcW w:w="567" w:type="dxa"/>
            <w:vMerge/>
            <w:tcBorders>
              <w:top w:val="nil"/>
              <w:left w:val="single" w:sz="4" w:space="0" w:color="auto"/>
              <w:bottom w:val="single" w:sz="4" w:space="0" w:color="auto"/>
              <w:right w:val="single" w:sz="4" w:space="0" w:color="auto"/>
            </w:tcBorders>
            <w:vAlign w:val="center"/>
            <w:hideMark/>
          </w:tcPr>
          <w:p w14:paraId="60757FE9"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568" w:type="dxa"/>
            <w:vMerge/>
            <w:tcBorders>
              <w:top w:val="nil"/>
              <w:left w:val="single" w:sz="4" w:space="0" w:color="auto"/>
              <w:bottom w:val="nil"/>
              <w:right w:val="nil"/>
            </w:tcBorders>
            <w:vAlign w:val="center"/>
            <w:hideMark/>
          </w:tcPr>
          <w:p w14:paraId="16B903F6"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3888" w:type="dxa"/>
            <w:vMerge/>
            <w:tcBorders>
              <w:top w:val="nil"/>
              <w:left w:val="single" w:sz="4" w:space="0" w:color="auto"/>
              <w:bottom w:val="nil"/>
              <w:right w:val="single" w:sz="4" w:space="0" w:color="auto"/>
            </w:tcBorders>
            <w:vAlign w:val="center"/>
            <w:hideMark/>
          </w:tcPr>
          <w:p w14:paraId="52D9A093"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59" w:type="dxa"/>
            <w:tcBorders>
              <w:top w:val="nil"/>
              <w:left w:val="nil"/>
              <w:bottom w:val="nil"/>
              <w:right w:val="single" w:sz="4" w:space="0" w:color="auto"/>
            </w:tcBorders>
            <w:shd w:val="clear" w:color="FF99CC" w:fill="F4B183"/>
            <w:noWrap/>
            <w:vAlign w:val="bottom"/>
            <w:hideMark/>
          </w:tcPr>
          <w:p w14:paraId="01F207B0" w14:textId="245EC470"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4.</w:t>
            </w:r>
          </w:p>
        </w:tc>
        <w:tc>
          <w:tcPr>
            <w:tcW w:w="981" w:type="dxa"/>
            <w:vMerge/>
            <w:tcBorders>
              <w:top w:val="nil"/>
              <w:left w:val="single" w:sz="4" w:space="0" w:color="auto"/>
              <w:bottom w:val="nil"/>
              <w:right w:val="single" w:sz="4" w:space="0" w:color="auto"/>
            </w:tcBorders>
            <w:vAlign w:val="center"/>
            <w:hideMark/>
          </w:tcPr>
          <w:p w14:paraId="3D1DAE13"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817" w:type="dxa"/>
            <w:vMerge/>
            <w:tcBorders>
              <w:top w:val="nil"/>
              <w:left w:val="single" w:sz="4" w:space="0" w:color="auto"/>
              <w:bottom w:val="nil"/>
              <w:right w:val="single" w:sz="4" w:space="0" w:color="auto"/>
            </w:tcBorders>
            <w:vAlign w:val="center"/>
            <w:hideMark/>
          </w:tcPr>
          <w:p w14:paraId="36ABDF27"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946" w:type="dxa"/>
            <w:vMerge/>
            <w:tcBorders>
              <w:top w:val="nil"/>
              <w:left w:val="single" w:sz="4" w:space="0" w:color="auto"/>
              <w:bottom w:val="nil"/>
              <w:right w:val="single" w:sz="4" w:space="0" w:color="auto"/>
            </w:tcBorders>
            <w:vAlign w:val="center"/>
            <w:hideMark/>
          </w:tcPr>
          <w:p w14:paraId="7A9CBA40"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80" w:type="dxa"/>
            <w:vMerge/>
            <w:tcBorders>
              <w:top w:val="nil"/>
              <w:left w:val="nil"/>
              <w:bottom w:val="nil"/>
              <w:right w:val="single" w:sz="4" w:space="0" w:color="auto"/>
            </w:tcBorders>
            <w:vAlign w:val="center"/>
            <w:hideMark/>
          </w:tcPr>
          <w:p w14:paraId="69A21658"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93" w:type="dxa"/>
            <w:vMerge/>
            <w:tcBorders>
              <w:top w:val="nil"/>
              <w:left w:val="single" w:sz="4" w:space="0" w:color="auto"/>
              <w:bottom w:val="nil"/>
              <w:right w:val="single" w:sz="4" w:space="0" w:color="auto"/>
            </w:tcBorders>
            <w:vAlign w:val="center"/>
            <w:hideMark/>
          </w:tcPr>
          <w:p w14:paraId="0A4019CB"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nil"/>
              <w:right w:val="single" w:sz="4" w:space="0" w:color="auto"/>
            </w:tcBorders>
            <w:vAlign w:val="center"/>
            <w:hideMark/>
          </w:tcPr>
          <w:p w14:paraId="582A42D5"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6" w:type="dxa"/>
            <w:vMerge/>
            <w:tcBorders>
              <w:top w:val="nil"/>
              <w:left w:val="single" w:sz="4" w:space="0" w:color="auto"/>
              <w:bottom w:val="single" w:sz="4" w:space="0" w:color="auto"/>
              <w:right w:val="single" w:sz="4" w:space="0" w:color="auto"/>
            </w:tcBorders>
            <w:vAlign w:val="center"/>
            <w:hideMark/>
          </w:tcPr>
          <w:p w14:paraId="6852C728"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5" w:type="dxa"/>
            <w:vMerge/>
            <w:tcBorders>
              <w:top w:val="nil"/>
              <w:left w:val="single" w:sz="4" w:space="0" w:color="auto"/>
              <w:bottom w:val="single" w:sz="4" w:space="0" w:color="auto"/>
              <w:right w:val="single" w:sz="4" w:space="0" w:color="auto"/>
            </w:tcBorders>
            <w:vAlign w:val="center"/>
            <w:hideMark/>
          </w:tcPr>
          <w:p w14:paraId="4AAF4B4F"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single" w:sz="4" w:space="0" w:color="auto"/>
              <w:right w:val="single" w:sz="4" w:space="0" w:color="auto"/>
            </w:tcBorders>
            <w:vAlign w:val="center"/>
            <w:hideMark/>
          </w:tcPr>
          <w:p w14:paraId="41E8E041" w14:textId="77777777" w:rsidR="00204FC1" w:rsidRPr="00BD4EB2" w:rsidRDefault="00204FC1" w:rsidP="00204FC1">
            <w:pPr>
              <w:suppressAutoHyphens w:val="0"/>
              <w:rPr>
                <w:rFonts w:asciiTheme="minorHAnsi" w:hAnsiTheme="minorHAnsi" w:cstheme="minorHAnsi"/>
                <w:color w:val="000000"/>
                <w:sz w:val="22"/>
                <w:szCs w:val="22"/>
                <w:lang w:eastAsia="pl-PL"/>
              </w:rPr>
            </w:pPr>
          </w:p>
        </w:tc>
      </w:tr>
      <w:tr w:rsidR="004D6F42" w:rsidRPr="00BD4EB2" w14:paraId="2B9630AC" w14:textId="77777777" w:rsidTr="001B7EE1">
        <w:trPr>
          <w:trHeight w:val="300"/>
        </w:trPr>
        <w:tc>
          <w:tcPr>
            <w:tcW w:w="567" w:type="dxa"/>
            <w:tcBorders>
              <w:top w:val="nil"/>
              <w:left w:val="single" w:sz="4" w:space="0" w:color="auto"/>
              <w:bottom w:val="single" w:sz="4" w:space="0" w:color="auto"/>
              <w:right w:val="nil"/>
            </w:tcBorders>
            <w:shd w:val="clear" w:color="FF99CC" w:fill="F4B183"/>
            <w:noWrap/>
            <w:vAlign w:val="bottom"/>
            <w:hideMark/>
          </w:tcPr>
          <w:p w14:paraId="186B2088"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w:t>
            </w:r>
          </w:p>
        </w:tc>
        <w:tc>
          <w:tcPr>
            <w:tcW w:w="568" w:type="dxa"/>
            <w:tcBorders>
              <w:top w:val="single" w:sz="4" w:space="0" w:color="auto"/>
              <w:left w:val="single" w:sz="4" w:space="0" w:color="auto"/>
              <w:bottom w:val="single" w:sz="4" w:space="0" w:color="auto"/>
              <w:right w:val="nil"/>
            </w:tcBorders>
            <w:shd w:val="clear" w:color="auto" w:fill="auto"/>
            <w:noWrap/>
            <w:vAlign w:val="bottom"/>
            <w:hideMark/>
          </w:tcPr>
          <w:p w14:paraId="60CBCFEE"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5F4C517"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PARACETAMOL </w:t>
            </w:r>
            <w:r w:rsidRPr="00BD4EB2">
              <w:rPr>
                <w:rFonts w:asciiTheme="minorHAnsi" w:hAnsiTheme="minorHAnsi" w:cstheme="minorHAnsi"/>
                <w:b/>
                <w:bCs/>
                <w:color w:val="000000"/>
                <w:sz w:val="22"/>
                <w:szCs w:val="22"/>
                <w:lang w:eastAsia="pl-PL"/>
              </w:rPr>
              <w:t>10mg/1ml</w:t>
            </w:r>
            <w:r w:rsidRPr="00BD4EB2">
              <w:rPr>
                <w:rFonts w:asciiTheme="minorHAnsi" w:hAnsiTheme="minorHAnsi" w:cstheme="minorHAnsi"/>
                <w:color w:val="000000"/>
                <w:sz w:val="22"/>
                <w:szCs w:val="22"/>
                <w:lang w:eastAsia="pl-PL"/>
              </w:rPr>
              <w:t xml:space="preserve">  a 50ml</w:t>
            </w:r>
          </w:p>
        </w:tc>
        <w:tc>
          <w:tcPr>
            <w:tcW w:w="1259" w:type="dxa"/>
            <w:tcBorders>
              <w:top w:val="single" w:sz="4" w:space="0" w:color="auto"/>
              <w:left w:val="nil"/>
              <w:bottom w:val="single" w:sz="4" w:space="0" w:color="auto"/>
              <w:right w:val="single" w:sz="4" w:space="0" w:color="auto"/>
            </w:tcBorders>
            <w:shd w:val="clear" w:color="auto" w:fill="auto"/>
            <w:vAlign w:val="center"/>
            <w:hideMark/>
          </w:tcPr>
          <w:p w14:paraId="1A39BEDA"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single" w:sz="4" w:space="0" w:color="auto"/>
              <w:left w:val="nil"/>
              <w:bottom w:val="single" w:sz="4" w:space="0" w:color="auto"/>
              <w:right w:val="single" w:sz="4" w:space="0" w:color="auto"/>
            </w:tcBorders>
            <w:shd w:val="clear" w:color="auto" w:fill="auto"/>
            <w:vAlign w:val="center"/>
            <w:hideMark/>
          </w:tcPr>
          <w:p w14:paraId="345B6D37"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single" w:sz="4" w:space="0" w:color="auto"/>
              <w:left w:val="nil"/>
              <w:bottom w:val="single" w:sz="4" w:space="0" w:color="auto"/>
              <w:right w:val="single" w:sz="4" w:space="0" w:color="auto"/>
            </w:tcBorders>
            <w:shd w:val="clear" w:color="auto" w:fill="auto"/>
            <w:vAlign w:val="center"/>
            <w:hideMark/>
          </w:tcPr>
          <w:p w14:paraId="32799D6A"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fl</w:t>
            </w:r>
            <w:proofErr w:type="spellEnd"/>
            <w:r w:rsidRPr="00BD4EB2">
              <w:rPr>
                <w:rFonts w:asciiTheme="minorHAnsi" w:hAnsiTheme="minorHAnsi" w:cstheme="minorHAnsi"/>
                <w:color w:val="000000"/>
                <w:sz w:val="22"/>
                <w:szCs w:val="22"/>
                <w:lang w:eastAsia="pl-PL"/>
              </w:rPr>
              <w:t>/worek</w:t>
            </w:r>
          </w:p>
        </w:tc>
        <w:tc>
          <w:tcPr>
            <w:tcW w:w="946" w:type="dxa"/>
            <w:tcBorders>
              <w:top w:val="single" w:sz="4" w:space="0" w:color="auto"/>
              <w:left w:val="nil"/>
              <w:bottom w:val="single" w:sz="4" w:space="0" w:color="auto"/>
              <w:right w:val="single" w:sz="4" w:space="0" w:color="auto"/>
            </w:tcBorders>
            <w:shd w:val="clear" w:color="auto" w:fill="auto"/>
            <w:vAlign w:val="center"/>
            <w:hideMark/>
          </w:tcPr>
          <w:p w14:paraId="7E98BB74"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500</w:t>
            </w:r>
          </w:p>
        </w:tc>
        <w:tc>
          <w:tcPr>
            <w:tcW w:w="1080" w:type="dxa"/>
            <w:tcBorders>
              <w:top w:val="single" w:sz="4" w:space="0" w:color="auto"/>
              <w:left w:val="nil"/>
              <w:bottom w:val="single" w:sz="4" w:space="0" w:color="auto"/>
              <w:right w:val="single" w:sz="4" w:space="0" w:color="auto"/>
            </w:tcBorders>
            <w:shd w:val="clear" w:color="auto" w:fill="auto"/>
            <w:vAlign w:val="center"/>
          </w:tcPr>
          <w:p w14:paraId="445C4A13" w14:textId="7109084E"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single" w:sz="4" w:space="0" w:color="auto"/>
              <w:left w:val="nil"/>
              <w:bottom w:val="single" w:sz="4" w:space="0" w:color="auto"/>
              <w:right w:val="single" w:sz="4" w:space="0" w:color="auto"/>
            </w:tcBorders>
            <w:shd w:val="clear" w:color="auto" w:fill="auto"/>
            <w:vAlign w:val="bottom"/>
          </w:tcPr>
          <w:p w14:paraId="23929B56" w14:textId="73A08B33"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4A5E0350" w14:textId="02182719"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13B2026F" w14:textId="2A5B0D40"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2F142528" w14:textId="5CCFC8E6"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32E2384A" w14:textId="1063B97E"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4D6F42" w:rsidRPr="00BD4EB2" w14:paraId="0D36AEF6" w14:textId="77777777" w:rsidTr="001B7EE1">
        <w:trPr>
          <w:trHeight w:val="300"/>
        </w:trPr>
        <w:tc>
          <w:tcPr>
            <w:tcW w:w="567" w:type="dxa"/>
            <w:tcBorders>
              <w:top w:val="nil"/>
              <w:left w:val="single" w:sz="4" w:space="0" w:color="auto"/>
              <w:bottom w:val="single" w:sz="4" w:space="0" w:color="auto"/>
              <w:right w:val="nil"/>
            </w:tcBorders>
            <w:shd w:val="clear" w:color="FF99CC" w:fill="F4B183"/>
            <w:noWrap/>
            <w:vAlign w:val="bottom"/>
            <w:hideMark/>
          </w:tcPr>
          <w:p w14:paraId="3BD5FC65"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2.</w:t>
            </w:r>
          </w:p>
        </w:tc>
        <w:tc>
          <w:tcPr>
            <w:tcW w:w="568" w:type="dxa"/>
            <w:tcBorders>
              <w:top w:val="nil"/>
              <w:left w:val="single" w:sz="4" w:space="0" w:color="auto"/>
              <w:bottom w:val="single" w:sz="4" w:space="0" w:color="auto"/>
              <w:right w:val="nil"/>
            </w:tcBorders>
            <w:shd w:val="clear" w:color="auto" w:fill="auto"/>
            <w:noWrap/>
            <w:vAlign w:val="bottom"/>
            <w:hideMark/>
          </w:tcPr>
          <w:p w14:paraId="1B40743A"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single" w:sz="4" w:space="0" w:color="auto"/>
              <w:bottom w:val="single" w:sz="4" w:space="0" w:color="auto"/>
              <w:right w:val="single" w:sz="4" w:space="0" w:color="auto"/>
            </w:tcBorders>
            <w:shd w:val="clear" w:color="auto" w:fill="FFFFFF" w:themeFill="background1"/>
            <w:vAlign w:val="center"/>
            <w:hideMark/>
          </w:tcPr>
          <w:p w14:paraId="12B79E21"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PARACETAMOL </w:t>
            </w:r>
            <w:r w:rsidRPr="00BD4EB2">
              <w:rPr>
                <w:rFonts w:asciiTheme="minorHAnsi" w:hAnsiTheme="minorHAnsi" w:cstheme="minorHAnsi"/>
                <w:b/>
                <w:bCs/>
                <w:color w:val="000000"/>
                <w:sz w:val="22"/>
                <w:szCs w:val="22"/>
                <w:lang w:eastAsia="pl-PL"/>
              </w:rPr>
              <w:t xml:space="preserve">10mg/1ml  a </w:t>
            </w:r>
            <w:r w:rsidRPr="00BD4EB2">
              <w:rPr>
                <w:rFonts w:asciiTheme="minorHAnsi" w:hAnsiTheme="minorHAnsi" w:cstheme="minorHAnsi"/>
                <w:color w:val="000000"/>
                <w:sz w:val="22"/>
                <w:szCs w:val="22"/>
                <w:lang w:eastAsia="pl-PL"/>
              </w:rPr>
              <w:t>100ml</w:t>
            </w:r>
          </w:p>
        </w:tc>
        <w:tc>
          <w:tcPr>
            <w:tcW w:w="1259" w:type="dxa"/>
            <w:tcBorders>
              <w:top w:val="nil"/>
              <w:left w:val="nil"/>
              <w:bottom w:val="single" w:sz="4" w:space="0" w:color="auto"/>
              <w:right w:val="single" w:sz="4" w:space="0" w:color="auto"/>
            </w:tcBorders>
            <w:shd w:val="clear" w:color="auto" w:fill="auto"/>
            <w:vAlign w:val="center"/>
            <w:hideMark/>
          </w:tcPr>
          <w:p w14:paraId="293A0F49"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nil"/>
              <w:left w:val="nil"/>
              <w:bottom w:val="single" w:sz="4" w:space="0" w:color="auto"/>
              <w:right w:val="single" w:sz="4" w:space="0" w:color="auto"/>
            </w:tcBorders>
            <w:shd w:val="clear" w:color="auto" w:fill="auto"/>
            <w:vAlign w:val="center"/>
            <w:hideMark/>
          </w:tcPr>
          <w:p w14:paraId="33693F4F"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67AE80BB"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fl</w:t>
            </w:r>
            <w:proofErr w:type="spellEnd"/>
            <w:r w:rsidRPr="00BD4EB2">
              <w:rPr>
                <w:rFonts w:asciiTheme="minorHAnsi" w:hAnsiTheme="minorHAnsi" w:cstheme="minorHAnsi"/>
                <w:color w:val="000000"/>
                <w:sz w:val="22"/>
                <w:szCs w:val="22"/>
                <w:lang w:eastAsia="pl-PL"/>
              </w:rPr>
              <w:t>/worek</w:t>
            </w:r>
          </w:p>
        </w:tc>
        <w:tc>
          <w:tcPr>
            <w:tcW w:w="946" w:type="dxa"/>
            <w:tcBorders>
              <w:top w:val="nil"/>
              <w:left w:val="nil"/>
              <w:bottom w:val="single" w:sz="4" w:space="0" w:color="auto"/>
              <w:right w:val="single" w:sz="4" w:space="0" w:color="auto"/>
            </w:tcBorders>
            <w:shd w:val="clear" w:color="auto" w:fill="auto"/>
            <w:vAlign w:val="center"/>
            <w:hideMark/>
          </w:tcPr>
          <w:p w14:paraId="2C8D6744"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10000</w:t>
            </w:r>
          </w:p>
        </w:tc>
        <w:tc>
          <w:tcPr>
            <w:tcW w:w="1080" w:type="dxa"/>
            <w:tcBorders>
              <w:top w:val="nil"/>
              <w:left w:val="nil"/>
              <w:bottom w:val="single" w:sz="4" w:space="0" w:color="auto"/>
              <w:right w:val="single" w:sz="4" w:space="0" w:color="auto"/>
            </w:tcBorders>
            <w:shd w:val="clear" w:color="auto" w:fill="auto"/>
            <w:vAlign w:val="center"/>
          </w:tcPr>
          <w:p w14:paraId="47BF73AB" w14:textId="453916D1"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16C54A67" w14:textId="7499A418"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29C41EBF" w14:textId="5BE17D88"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63DC4A3E" w14:textId="6DBF3858"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151929F5" w14:textId="7FAEBE15"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016B5208" w14:textId="029094F2"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4D6F42" w:rsidRPr="00BD4EB2" w14:paraId="5198395D" w14:textId="77777777" w:rsidTr="001B7EE1">
        <w:trPr>
          <w:trHeight w:val="300"/>
        </w:trPr>
        <w:tc>
          <w:tcPr>
            <w:tcW w:w="567" w:type="dxa"/>
            <w:tcBorders>
              <w:top w:val="nil"/>
              <w:left w:val="single" w:sz="4" w:space="0" w:color="auto"/>
              <w:bottom w:val="single" w:sz="4" w:space="0" w:color="auto"/>
              <w:right w:val="nil"/>
            </w:tcBorders>
            <w:shd w:val="clear" w:color="FF99CC" w:fill="F4B183"/>
            <w:noWrap/>
            <w:vAlign w:val="bottom"/>
            <w:hideMark/>
          </w:tcPr>
          <w:p w14:paraId="05E2D3BC"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3.</w:t>
            </w:r>
          </w:p>
        </w:tc>
        <w:tc>
          <w:tcPr>
            <w:tcW w:w="568" w:type="dxa"/>
            <w:tcBorders>
              <w:top w:val="nil"/>
              <w:left w:val="single" w:sz="4" w:space="0" w:color="auto"/>
              <w:bottom w:val="single" w:sz="4" w:space="0" w:color="auto"/>
              <w:right w:val="nil"/>
            </w:tcBorders>
            <w:shd w:val="clear" w:color="auto" w:fill="auto"/>
            <w:noWrap/>
            <w:vAlign w:val="bottom"/>
            <w:hideMark/>
          </w:tcPr>
          <w:p w14:paraId="69E19365"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single" w:sz="4" w:space="0" w:color="auto"/>
              <w:bottom w:val="single" w:sz="4" w:space="0" w:color="auto"/>
              <w:right w:val="single" w:sz="4" w:space="0" w:color="auto"/>
            </w:tcBorders>
            <w:shd w:val="clear" w:color="auto" w:fill="FFFFFF" w:themeFill="background1"/>
            <w:vAlign w:val="center"/>
            <w:hideMark/>
          </w:tcPr>
          <w:p w14:paraId="0DE085D0"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PARACETAMOL </w:t>
            </w:r>
            <w:r w:rsidRPr="00BD4EB2">
              <w:rPr>
                <w:rFonts w:asciiTheme="minorHAnsi" w:hAnsiTheme="minorHAnsi" w:cstheme="minorHAnsi"/>
                <w:b/>
                <w:bCs/>
                <w:color w:val="000000"/>
                <w:sz w:val="22"/>
                <w:szCs w:val="22"/>
                <w:lang w:eastAsia="pl-PL"/>
              </w:rPr>
              <w:t xml:space="preserve">10mg/1ml </w:t>
            </w:r>
            <w:proofErr w:type="spellStart"/>
            <w:r w:rsidRPr="00BD4EB2">
              <w:rPr>
                <w:rFonts w:asciiTheme="minorHAnsi" w:hAnsiTheme="minorHAnsi" w:cstheme="minorHAnsi"/>
                <w:b/>
                <w:bCs/>
                <w:color w:val="000000"/>
                <w:sz w:val="22"/>
                <w:szCs w:val="22"/>
                <w:lang w:eastAsia="pl-PL"/>
              </w:rPr>
              <w:t>amp</w:t>
            </w:r>
            <w:proofErr w:type="spellEnd"/>
            <w:r w:rsidRPr="00BD4EB2">
              <w:rPr>
                <w:rFonts w:asciiTheme="minorHAnsi" w:hAnsiTheme="minorHAnsi" w:cstheme="minorHAnsi"/>
                <w:b/>
                <w:bCs/>
                <w:color w:val="000000"/>
                <w:sz w:val="22"/>
                <w:szCs w:val="22"/>
                <w:lang w:eastAsia="pl-PL"/>
              </w:rPr>
              <w:t>.</w:t>
            </w:r>
          </w:p>
        </w:tc>
        <w:tc>
          <w:tcPr>
            <w:tcW w:w="1259" w:type="dxa"/>
            <w:tcBorders>
              <w:top w:val="nil"/>
              <w:left w:val="nil"/>
              <w:bottom w:val="single" w:sz="4" w:space="0" w:color="auto"/>
              <w:right w:val="single" w:sz="4" w:space="0" w:color="auto"/>
            </w:tcBorders>
            <w:shd w:val="clear" w:color="auto" w:fill="auto"/>
            <w:vAlign w:val="center"/>
            <w:hideMark/>
          </w:tcPr>
          <w:p w14:paraId="797A3EF2"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nil"/>
              <w:left w:val="nil"/>
              <w:bottom w:val="single" w:sz="4" w:space="0" w:color="auto"/>
              <w:right w:val="single" w:sz="4" w:space="0" w:color="auto"/>
            </w:tcBorders>
            <w:shd w:val="clear" w:color="auto" w:fill="auto"/>
            <w:vAlign w:val="center"/>
            <w:hideMark/>
          </w:tcPr>
          <w:p w14:paraId="61CDC791"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2E6DF70B"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amp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4BAB3404"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20</w:t>
            </w:r>
          </w:p>
        </w:tc>
        <w:tc>
          <w:tcPr>
            <w:tcW w:w="1080" w:type="dxa"/>
            <w:tcBorders>
              <w:top w:val="nil"/>
              <w:left w:val="nil"/>
              <w:bottom w:val="single" w:sz="4" w:space="0" w:color="auto"/>
              <w:right w:val="single" w:sz="4" w:space="0" w:color="auto"/>
            </w:tcBorders>
            <w:shd w:val="clear" w:color="auto" w:fill="auto"/>
            <w:vAlign w:val="center"/>
          </w:tcPr>
          <w:p w14:paraId="01F76130" w14:textId="62E1279E"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0A5818DA" w14:textId="76DBA1F5"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70BE0F54" w14:textId="353CC198"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465EF9D3" w14:textId="24F71065"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44A2E8FF" w14:textId="72D3086C"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38D15435" w14:textId="3A2D318F"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4D6F42" w:rsidRPr="00BD4EB2" w14:paraId="1B9AF6D5" w14:textId="77777777" w:rsidTr="001B7EE1">
        <w:trPr>
          <w:trHeight w:val="300"/>
        </w:trPr>
        <w:tc>
          <w:tcPr>
            <w:tcW w:w="567" w:type="dxa"/>
            <w:tcBorders>
              <w:top w:val="nil"/>
              <w:left w:val="single" w:sz="4" w:space="0" w:color="auto"/>
              <w:bottom w:val="single" w:sz="4" w:space="0" w:color="auto"/>
              <w:right w:val="nil"/>
            </w:tcBorders>
            <w:shd w:val="clear" w:color="FF99CC" w:fill="F4B183"/>
            <w:noWrap/>
            <w:vAlign w:val="bottom"/>
            <w:hideMark/>
          </w:tcPr>
          <w:p w14:paraId="57DD82E5"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4.</w:t>
            </w:r>
          </w:p>
        </w:tc>
        <w:tc>
          <w:tcPr>
            <w:tcW w:w="568" w:type="dxa"/>
            <w:tcBorders>
              <w:top w:val="nil"/>
              <w:left w:val="single" w:sz="4" w:space="0" w:color="auto"/>
              <w:bottom w:val="single" w:sz="4" w:space="0" w:color="auto"/>
              <w:right w:val="nil"/>
            </w:tcBorders>
            <w:shd w:val="clear" w:color="auto" w:fill="auto"/>
            <w:noWrap/>
            <w:vAlign w:val="bottom"/>
            <w:hideMark/>
          </w:tcPr>
          <w:p w14:paraId="67F36A6C"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single" w:sz="4" w:space="0" w:color="auto"/>
              <w:bottom w:val="single" w:sz="4" w:space="0" w:color="auto"/>
              <w:right w:val="single" w:sz="4" w:space="0" w:color="auto"/>
            </w:tcBorders>
            <w:shd w:val="clear" w:color="auto" w:fill="FFFFFF" w:themeFill="background1"/>
            <w:vAlign w:val="center"/>
            <w:hideMark/>
          </w:tcPr>
          <w:p w14:paraId="0046AC45" w14:textId="77777777" w:rsidR="00204FC1" w:rsidRPr="00BD4EB2" w:rsidRDefault="00204FC1" w:rsidP="00204FC1">
            <w:pPr>
              <w:suppressAutoHyphens w:val="0"/>
              <w:rPr>
                <w:rFonts w:asciiTheme="minorHAnsi" w:hAnsiTheme="minorHAnsi" w:cstheme="minorHAnsi"/>
                <w:sz w:val="22"/>
                <w:szCs w:val="22"/>
                <w:lang w:eastAsia="pl-PL"/>
              </w:rPr>
            </w:pPr>
            <w:proofErr w:type="spellStart"/>
            <w:r w:rsidRPr="00BD4EB2">
              <w:rPr>
                <w:rFonts w:asciiTheme="minorHAnsi" w:hAnsiTheme="minorHAnsi" w:cstheme="minorHAnsi"/>
                <w:sz w:val="22"/>
                <w:szCs w:val="22"/>
                <w:lang w:eastAsia="pl-PL"/>
              </w:rPr>
              <w:t>Fluconazol</w:t>
            </w:r>
            <w:proofErr w:type="spellEnd"/>
            <w:r w:rsidRPr="00BD4EB2">
              <w:rPr>
                <w:rFonts w:asciiTheme="minorHAnsi" w:hAnsiTheme="minorHAnsi" w:cstheme="minorHAnsi"/>
                <w:sz w:val="22"/>
                <w:szCs w:val="22"/>
                <w:lang w:eastAsia="pl-PL"/>
              </w:rPr>
              <w:t xml:space="preserve"> 2</w:t>
            </w:r>
            <w:r w:rsidRPr="00BD4EB2">
              <w:rPr>
                <w:rFonts w:asciiTheme="minorHAnsi" w:hAnsiTheme="minorHAnsi" w:cstheme="minorHAnsi"/>
                <w:b/>
                <w:bCs/>
                <w:sz w:val="22"/>
                <w:szCs w:val="22"/>
                <w:lang w:eastAsia="pl-PL"/>
              </w:rPr>
              <w:t>mg/ml</w:t>
            </w:r>
            <w:r w:rsidRPr="00BD4EB2">
              <w:rPr>
                <w:rFonts w:asciiTheme="minorHAnsi" w:hAnsiTheme="minorHAnsi" w:cstheme="minorHAnsi"/>
                <w:sz w:val="22"/>
                <w:szCs w:val="22"/>
                <w:lang w:eastAsia="pl-PL"/>
              </w:rPr>
              <w:t xml:space="preserve">  a 50ml</w:t>
            </w:r>
          </w:p>
        </w:tc>
        <w:tc>
          <w:tcPr>
            <w:tcW w:w="1259" w:type="dxa"/>
            <w:tcBorders>
              <w:top w:val="nil"/>
              <w:left w:val="nil"/>
              <w:bottom w:val="single" w:sz="4" w:space="0" w:color="auto"/>
              <w:right w:val="single" w:sz="4" w:space="0" w:color="auto"/>
            </w:tcBorders>
            <w:shd w:val="clear" w:color="auto" w:fill="auto"/>
            <w:vAlign w:val="center"/>
            <w:hideMark/>
          </w:tcPr>
          <w:p w14:paraId="324B9049"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nil"/>
              <w:left w:val="nil"/>
              <w:bottom w:val="single" w:sz="4" w:space="0" w:color="auto"/>
              <w:right w:val="single" w:sz="4" w:space="0" w:color="auto"/>
            </w:tcBorders>
            <w:shd w:val="clear" w:color="auto" w:fill="auto"/>
            <w:vAlign w:val="center"/>
            <w:hideMark/>
          </w:tcPr>
          <w:p w14:paraId="17EB035C"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2DECA32F"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flakon</w:t>
            </w:r>
          </w:p>
        </w:tc>
        <w:tc>
          <w:tcPr>
            <w:tcW w:w="946" w:type="dxa"/>
            <w:tcBorders>
              <w:top w:val="nil"/>
              <w:left w:val="nil"/>
              <w:bottom w:val="single" w:sz="4" w:space="0" w:color="auto"/>
              <w:right w:val="single" w:sz="4" w:space="0" w:color="auto"/>
            </w:tcBorders>
            <w:shd w:val="clear" w:color="auto" w:fill="auto"/>
            <w:vAlign w:val="center"/>
            <w:hideMark/>
          </w:tcPr>
          <w:p w14:paraId="6A3D15D8"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100</w:t>
            </w:r>
          </w:p>
        </w:tc>
        <w:tc>
          <w:tcPr>
            <w:tcW w:w="1080" w:type="dxa"/>
            <w:tcBorders>
              <w:top w:val="nil"/>
              <w:left w:val="nil"/>
              <w:bottom w:val="single" w:sz="4" w:space="0" w:color="auto"/>
              <w:right w:val="single" w:sz="4" w:space="0" w:color="auto"/>
            </w:tcBorders>
            <w:shd w:val="clear" w:color="auto" w:fill="auto"/>
            <w:vAlign w:val="center"/>
          </w:tcPr>
          <w:p w14:paraId="447BDC28" w14:textId="332BBA87"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5EB9B875" w14:textId="1B47F917"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15E636C0" w14:textId="3915FAEC"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3BCF19D9" w14:textId="7D3D709C"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131F7938" w14:textId="5A8A0DBA"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397A1596" w14:textId="72B9BCBA"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4D6F42" w:rsidRPr="00BD4EB2" w14:paraId="7F19B04A" w14:textId="77777777" w:rsidTr="001B7EE1">
        <w:trPr>
          <w:trHeight w:val="300"/>
        </w:trPr>
        <w:tc>
          <w:tcPr>
            <w:tcW w:w="567" w:type="dxa"/>
            <w:tcBorders>
              <w:top w:val="nil"/>
              <w:left w:val="single" w:sz="4" w:space="0" w:color="auto"/>
              <w:bottom w:val="single" w:sz="4" w:space="0" w:color="auto"/>
              <w:right w:val="nil"/>
            </w:tcBorders>
            <w:shd w:val="clear" w:color="FF99CC" w:fill="F4B183"/>
            <w:noWrap/>
            <w:vAlign w:val="bottom"/>
            <w:hideMark/>
          </w:tcPr>
          <w:p w14:paraId="22FC0CF7"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5.</w:t>
            </w:r>
          </w:p>
        </w:tc>
        <w:tc>
          <w:tcPr>
            <w:tcW w:w="568" w:type="dxa"/>
            <w:tcBorders>
              <w:top w:val="nil"/>
              <w:left w:val="single" w:sz="4" w:space="0" w:color="auto"/>
              <w:bottom w:val="single" w:sz="4" w:space="0" w:color="auto"/>
              <w:right w:val="nil"/>
            </w:tcBorders>
            <w:shd w:val="clear" w:color="auto" w:fill="auto"/>
            <w:noWrap/>
            <w:vAlign w:val="bottom"/>
            <w:hideMark/>
          </w:tcPr>
          <w:p w14:paraId="3A8A336D"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single" w:sz="4" w:space="0" w:color="auto"/>
              <w:bottom w:val="single" w:sz="4" w:space="0" w:color="auto"/>
              <w:right w:val="single" w:sz="4" w:space="0" w:color="auto"/>
            </w:tcBorders>
            <w:shd w:val="clear" w:color="auto" w:fill="FFFFFF" w:themeFill="background1"/>
            <w:vAlign w:val="center"/>
            <w:hideMark/>
          </w:tcPr>
          <w:p w14:paraId="62E3B250" w14:textId="77777777" w:rsidR="00204FC1" w:rsidRPr="00BD4EB2" w:rsidRDefault="00204FC1" w:rsidP="00204FC1">
            <w:pPr>
              <w:suppressAutoHyphens w:val="0"/>
              <w:rPr>
                <w:rFonts w:asciiTheme="minorHAnsi" w:hAnsiTheme="minorHAnsi" w:cstheme="minorHAnsi"/>
                <w:sz w:val="22"/>
                <w:szCs w:val="22"/>
                <w:lang w:eastAsia="pl-PL"/>
              </w:rPr>
            </w:pPr>
            <w:proofErr w:type="spellStart"/>
            <w:r w:rsidRPr="00BD4EB2">
              <w:rPr>
                <w:rFonts w:asciiTheme="minorHAnsi" w:hAnsiTheme="minorHAnsi" w:cstheme="minorHAnsi"/>
                <w:sz w:val="22"/>
                <w:szCs w:val="22"/>
                <w:lang w:eastAsia="pl-PL"/>
              </w:rPr>
              <w:t>Fluconazol</w:t>
            </w:r>
            <w:proofErr w:type="spellEnd"/>
            <w:r w:rsidRPr="00BD4EB2">
              <w:rPr>
                <w:rFonts w:asciiTheme="minorHAnsi" w:hAnsiTheme="minorHAnsi" w:cstheme="minorHAnsi"/>
                <w:sz w:val="22"/>
                <w:szCs w:val="22"/>
                <w:lang w:eastAsia="pl-PL"/>
              </w:rPr>
              <w:t xml:space="preserve"> 2</w:t>
            </w:r>
            <w:r w:rsidRPr="00BD4EB2">
              <w:rPr>
                <w:rFonts w:asciiTheme="minorHAnsi" w:hAnsiTheme="minorHAnsi" w:cstheme="minorHAnsi"/>
                <w:b/>
                <w:bCs/>
                <w:sz w:val="22"/>
                <w:szCs w:val="22"/>
                <w:lang w:eastAsia="pl-PL"/>
              </w:rPr>
              <w:t>mg/ml</w:t>
            </w:r>
            <w:r w:rsidRPr="00BD4EB2">
              <w:rPr>
                <w:rFonts w:asciiTheme="minorHAnsi" w:hAnsiTheme="minorHAnsi" w:cstheme="minorHAnsi"/>
                <w:sz w:val="22"/>
                <w:szCs w:val="22"/>
                <w:lang w:eastAsia="pl-PL"/>
              </w:rPr>
              <w:t xml:space="preserve">  a 100ml</w:t>
            </w:r>
          </w:p>
        </w:tc>
        <w:tc>
          <w:tcPr>
            <w:tcW w:w="1259" w:type="dxa"/>
            <w:tcBorders>
              <w:top w:val="nil"/>
              <w:left w:val="nil"/>
              <w:bottom w:val="single" w:sz="4" w:space="0" w:color="auto"/>
              <w:right w:val="single" w:sz="4" w:space="0" w:color="auto"/>
            </w:tcBorders>
            <w:shd w:val="clear" w:color="FFFFCC" w:fill="FFFFFF"/>
            <w:vAlign w:val="center"/>
            <w:hideMark/>
          </w:tcPr>
          <w:p w14:paraId="543C9F79"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nil"/>
              <w:left w:val="nil"/>
              <w:bottom w:val="single" w:sz="4" w:space="0" w:color="auto"/>
              <w:right w:val="single" w:sz="4" w:space="0" w:color="auto"/>
            </w:tcBorders>
            <w:shd w:val="clear" w:color="auto" w:fill="auto"/>
            <w:vAlign w:val="center"/>
            <w:hideMark/>
          </w:tcPr>
          <w:p w14:paraId="34BEBAD3"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141210A3"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flakon</w:t>
            </w:r>
          </w:p>
        </w:tc>
        <w:tc>
          <w:tcPr>
            <w:tcW w:w="946" w:type="dxa"/>
            <w:tcBorders>
              <w:top w:val="nil"/>
              <w:left w:val="nil"/>
              <w:bottom w:val="single" w:sz="4" w:space="0" w:color="auto"/>
              <w:right w:val="single" w:sz="4" w:space="0" w:color="auto"/>
            </w:tcBorders>
            <w:shd w:val="clear" w:color="auto" w:fill="auto"/>
            <w:vAlign w:val="center"/>
            <w:hideMark/>
          </w:tcPr>
          <w:p w14:paraId="14150AD8"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800</w:t>
            </w:r>
          </w:p>
        </w:tc>
        <w:tc>
          <w:tcPr>
            <w:tcW w:w="1080" w:type="dxa"/>
            <w:tcBorders>
              <w:top w:val="nil"/>
              <w:left w:val="nil"/>
              <w:bottom w:val="single" w:sz="4" w:space="0" w:color="auto"/>
              <w:right w:val="single" w:sz="4" w:space="0" w:color="auto"/>
            </w:tcBorders>
            <w:shd w:val="clear" w:color="auto" w:fill="auto"/>
            <w:vAlign w:val="center"/>
          </w:tcPr>
          <w:p w14:paraId="064DBAD7" w14:textId="24DA7820"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6F0590AF" w14:textId="352D45C5"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438C8DD3" w14:textId="231D46AE"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0229A20F" w14:textId="73A52F87"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123ADB17" w14:textId="18A456DE"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76F3B954" w14:textId="2F9F9859"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4D6F42" w:rsidRPr="00BD4EB2" w14:paraId="22CA3BE7" w14:textId="77777777" w:rsidTr="001B7EE1">
        <w:trPr>
          <w:trHeight w:val="300"/>
        </w:trPr>
        <w:tc>
          <w:tcPr>
            <w:tcW w:w="567" w:type="dxa"/>
            <w:tcBorders>
              <w:top w:val="nil"/>
              <w:left w:val="single" w:sz="4" w:space="0" w:color="auto"/>
              <w:bottom w:val="single" w:sz="4" w:space="0" w:color="auto"/>
              <w:right w:val="nil"/>
            </w:tcBorders>
            <w:shd w:val="clear" w:color="FF99CC" w:fill="F4B183"/>
            <w:noWrap/>
            <w:vAlign w:val="bottom"/>
            <w:hideMark/>
          </w:tcPr>
          <w:p w14:paraId="178D12ED"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6.</w:t>
            </w:r>
          </w:p>
        </w:tc>
        <w:tc>
          <w:tcPr>
            <w:tcW w:w="568" w:type="dxa"/>
            <w:tcBorders>
              <w:top w:val="nil"/>
              <w:left w:val="single" w:sz="4" w:space="0" w:color="auto"/>
              <w:bottom w:val="single" w:sz="4" w:space="0" w:color="auto"/>
              <w:right w:val="single" w:sz="4" w:space="0" w:color="auto"/>
            </w:tcBorders>
            <w:shd w:val="clear" w:color="auto" w:fill="auto"/>
            <w:noWrap/>
            <w:vAlign w:val="bottom"/>
            <w:hideMark/>
          </w:tcPr>
          <w:p w14:paraId="1A1BD44F"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FFFFCC" w:fill="FFFFFF"/>
            <w:vAlign w:val="center"/>
            <w:hideMark/>
          </w:tcPr>
          <w:p w14:paraId="38AC95BE"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59" w:type="dxa"/>
            <w:tcBorders>
              <w:top w:val="nil"/>
              <w:left w:val="nil"/>
              <w:bottom w:val="single" w:sz="4" w:space="0" w:color="auto"/>
              <w:right w:val="single" w:sz="4" w:space="0" w:color="auto"/>
            </w:tcBorders>
            <w:shd w:val="clear" w:color="FFFFCC" w:fill="FFFFFF"/>
            <w:vAlign w:val="center"/>
            <w:hideMark/>
          </w:tcPr>
          <w:p w14:paraId="4FF978F5"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nil"/>
              <w:left w:val="nil"/>
              <w:bottom w:val="single" w:sz="4" w:space="0" w:color="auto"/>
              <w:right w:val="single" w:sz="4" w:space="0" w:color="auto"/>
            </w:tcBorders>
            <w:shd w:val="clear" w:color="auto" w:fill="auto"/>
            <w:vAlign w:val="bottom"/>
            <w:hideMark/>
          </w:tcPr>
          <w:p w14:paraId="30A22E2A"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FFFFCC" w:fill="FFFFFF"/>
            <w:vAlign w:val="center"/>
            <w:hideMark/>
          </w:tcPr>
          <w:p w14:paraId="58D1CEF5"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46" w:type="dxa"/>
            <w:tcBorders>
              <w:top w:val="nil"/>
              <w:left w:val="nil"/>
              <w:bottom w:val="single" w:sz="4" w:space="0" w:color="auto"/>
              <w:right w:val="single" w:sz="4" w:space="0" w:color="auto"/>
            </w:tcBorders>
            <w:shd w:val="clear" w:color="FFFFCC" w:fill="FFFFFF"/>
            <w:vAlign w:val="center"/>
            <w:hideMark/>
          </w:tcPr>
          <w:p w14:paraId="03FD74B5"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080" w:type="dxa"/>
            <w:tcBorders>
              <w:top w:val="nil"/>
              <w:left w:val="nil"/>
              <w:bottom w:val="single" w:sz="4" w:space="0" w:color="auto"/>
              <w:right w:val="single" w:sz="4" w:space="0" w:color="auto"/>
            </w:tcBorders>
            <w:shd w:val="clear" w:color="auto" w:fill="auto"/>
            <w:vAlign w:val="center"/>
          </w:tcPr>
          <w:p w14:paraId="2D730637" w14:textId="0BDDD250"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30C24A3E" w14:textId="55F750A6"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28A6F355" w14:textId="459A929C" w:rsidR="00204FC1" w:rsidRPr="00BD4EB2" w:rsidRDefault="00204FC1" w:rsidP="00204FC1">
            <w:pPr>
              <w:suppressAutoHyphens w:val="0"/>
              <w:jc w:val="right"/>
              <w:rPr>
                <w:rFonts w:asciiTheme="minorHAnsi" w:hAnsiTheme="minorHAnsi" w:cstheme="minorHAnsi"/>
                <w:color w:val="FF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27D1D04F" w14:textId="0FAEF285"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373124AA" w14:textId="4E403145"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73586FE9" w14:textId="6C3F2A21" w:rsidR="00204FC1" w:rsidRPr="00BD4EB2" w:rsidRDefault="00204FC1" w:rsidP="00204FC1">
            <w:pPr>
              <w:suppressAutoHyphens w:val="0"/>
              <w:jc w:val="right"/>
              <w:rPr>
                <w:rFonts w:asciiTheme="minorHAnsi" w:hAnsiTheme="minorHAnsi" w:cstheme="minorHAnsi"/>
                <w:color w:val="FF0000"/>
                <w:sz w:val="22"/>
                <w:szCs w:val="22"/>
                <w:lang w:eastAsia="pl-PL"/>
              </w:rPr>
            </w:pPr>
          </w:p>
        </w:tc>
      </w:tr>
      <w:tr w:rsidR="0054635C" w:rsidRPr="00BD4EB2" w14:paraId="77F43105" w14:textId="77777777" w:rsidTr="00B465A4">
        <w:trPr>
          <w:trHeight w:val="300"/>
        </w:trPr>
        <w:tc>
          <w:tcPr>
            <w:tcW w:w="567" w:type="dxa"/>
            <w:tcBorders>
              <w:top w:val="nil"/>
              <w:left w:val="nil"/>
              <w:bottom w:val="nil"/>
              <w:right w:val="nil"/>
            </w:tcBorders>
            <w:shd w:val="clear" w:color="auto" w:fill="auto"/>
            <w:noWrap/>
            <w:vAlign w:val="bottom"/>
            <w:hideMark/>
          </w:tcPr>
          <w:p w14:paraId="4368C2F1" w14:textId="77777777" w:rsidR="00204FC1" w:rsidRPr="00BD4EB2" w:rsidRDefault="00204FC1" w:rsidP="00204FC1">
            <w:pPr>
              <w:suppressAutoHyphens w:val="0"/>
              <w:jc w:val="right"/>
              <w:rPr>
                <w:rFonts w:asciiTheme="minorHAnsi" w:hAnsiTheme="minorHAnsi" w:cstheme="minorHAnsi"/>
                <w:color w:val="FF0000"/>
                <w:sz w:val="22"/>
                <w:szCs w:val="22"/>
                <w:lang w:eastAsia="pl-PL"/>
              </w:rPr>
            </w:pPr>
          </w:p>
        </w:tc>
        <w:tc>
          <w:tcPr>
            <w:tcW w:w="568" w:type="dxa"/>
            <w:tcBorders>
              <w:top w:val="nil"/>
              <w:left w:val="nil"/>
              <w:bottom w:val="nil"/>
              <w:right w:val="nil"/>
            </w:tcBorders>
            <w:shd w:val="clear" w:color="auto" w:fill="auto"/>
            <w:noWrap/>
            <w:vAlign w:val="bottom"/>
            <w:hideMark/>
          </w:tcPr>
          <w:p w14:paraId="250B6FF8" w14:textId="77777777" w:rsidR="00204FC1" w:rsidRPr="00BD4EB2" w:rsidRDefault="00204FC1" w:rsidP="00204FC1">
            <w:pPr>
              <w:suppressAutoHyphens w:val="0"/>
              <w:rPr>
                <w:rFonts w:asciiTheme="minorHAnsi" w:hAnsiTheme="minorHAnsi" w:cstheme="minorHAnsi"/>
                <w:sz w:val="22"/>
                <w:szCs w:val="22"/>
                <w:lang w:eastAsia="pl-PL"/>
              </w:rPr>
            </w:pPr>
          </w:p>
        </w:tc>
        <w:tc>
          <w:tcPr>
            <w:tcW w:w="3888" w:type="dxa"/>
            <w:tcBorders>
              <w:top w:val="nil"/>
              <w:left w:val="nil"/>
              <w:bottom w:val="nil"/>
              <w:right w:val="nil"/>
            </w:tcBorders>
            <w:shd w:val="clear" w:color="auto" w:fill="auto"/>
            <w:noWrap/>
            <w:vAlign w:val="bottom"/>
            <w:hideMark/>
          </w:tcPr>
          <w:p w14:paraId="42D33D75" w14:textId="77777777" w:rsidR="00204FC1" w:rsidRPr="00BD4EB2" w:rsidRDefault="00204FC1" w:rsidP="00204FC1">
            <w:pPr>
              <w:suppressAutoHyphens w:val="0"/>
              <w:rPr>
                <w:rFonts w:asciiTheme="minorHAnsi" w:hAnsiTheme="minorHAnsi" w:cstheme="minorHAnsi"/>
                <w:sz w:val="22"/>
                <w:szCs w:val="22"/>
                <w:lang w:eastAsia="pl-PL"/>
              </w:rPr>
            </w:pPr>
          </w:p>
        </w:tc>
        <w:tc>
          <w:tcPr>
            <w:tcW w:w="1259" w:type="dxa"/>
            <w:tcBorders>
              <w:top w:val="nil"/>
              <w:left w:val="nil"/>
              <w:bottom w:val="nil"/>
              <w:right w:val="nil"/>
            </w:tcBorders>
            <w:shd w:val="clear" w:color="auto" w:fill="auto"/>
            <w:noWrap/>
            <w:vAlign w:val="bottom"/>
            <w:hideMark/>
          </w:tcPr>
          <w:p w14:paraId="3CE98C78" w14:textId="77777777" w:rsidR="00204FC1" w:rsidRPr="00BD4EB2" w:rsidRDefault="00204FC1" w:rsidP="00204FC1">
            <w:pPr>
              <w:suppressAutoHyphens w:val="0"/>
              <w:rPr>
                <w:rFonts w:asciiTheme="minorHAnsi" w:hAnsiTheme="minorHAnsi" w:cstheme="minorHAnsi"/>
                <w:sz w:val="22"/>
                <w:szCs w:val="22"/>
                <w:lang w:eastAsia="pl-PL"/>
              </w:rPr>
            </w:pPr>
          </w:p>
        </w:tc>
        <w:tc>
          <w:tcPr>
            <w:tcW w:w="981" w:type="dxa"/>
            <w:tcBorders>
              <w:top w:val="nil"/>
              <w:left w:val="nil"/>
              <w:bottom w:val="nil"/>
              <w:right w:val="nil"/>
            </w:tcBorders>
            <w:shd w:val="clear" w:color="auto" w:fill="auto"/>
            <w:noWrap/>
            <w:vAlign w:val="bottom"/>
            <w:hideMark/>
          </w:tcPr>
          <w:p w14:paraId="66BE9EB3" w14:textId="77777777" w:rsidR="00204FC1" w:rsidRPr="00BD4EB2" w:rsidRDefault="00204FC1" w:rsidP="00204FC1">
            <w:pPr>
              <w:suppressAutoHyphens w:val="0"/>
              <w:rPr>
                <w:rFonts w:asciiTheme="minorHAnsi" w:hAnsiTheme="minorHAnsi" w:cstheme="minorHAnsi"/>
                <w:sz w:val="22"/>
                <w:szCs w:val="22"/>
                <w:lang w:eastAsia="pl-PL"/>
              </w:rPr>
            </w:pPr>
          </w:p>
        </w:tc>
        <w:tc>
          <w:tcPr>
            <w:tcW w:w="817" w:type="dxa"/>
            <w:tcBorders>
              <w:top w:val="nil"/>
              <w:left w:val="nil"/>
              <w:bottom w:val="nil"/>
              <w:right w:val="nil"/>
            </w:tcBorders>
            <w:shd w:val="clear" w:color="auto" w:fill="auto"/>
            <w:noWrap/>
            <w:vAlign w:val="bottom"/>
            <w:hideMark/>
          </w:tcPr>
          <w:p w14:paraId="39DB2154" w14:textId="77777777" w:rsidR="00204FC1" w:rsidRPr="00BD4EB2" w:rsidRDefault="00204FC1" w:rsidP="00204FC1">
            <w:pPr>
              <w:suppressAutoHyphens w:val="0"/>
              <w:rPr>
                <w:rFonts w:asciiTheme="minorHAnsi" w:hAnsiTheme="minorHAnsi" w:cstheme="minorHAnsi"/>
                <w:sz w:val="22"/>
                <w:szCs w:val="22"/>
                <w:lang w:eastAsia="pl-PL"/>
              </w:rPr>
            </w:pPr>
          </w:p>
        </w:tc>
        <w:tc>
          <w:tcPr>
            <w:tcW w:w="946" w:type="dxa"/>
            <w:tcBorders>
              <w:top w:val="nil"/>
              <w:left w:val="nil"/>
              <w:bottom w:val="nil"/>
              <w:right w:val="nil"/>
            </w:tcBorders>
            <w:shd w:val="clear" w:color="auto" w:fill="auto"/>
            <w:noWrap/>
            <w:vAlign w:val="bottom"/>
            <w:hideMark/>
          </w:tcPr>
          <w:p w14:paraId="269A675D" w14:textId="77777777" w:rsidR="00204FC1" w:rsidRPr="00BD4EB2" w:rsidRDefault="00204FC1" w:rsidP="00204FC1">
            <w:pPr>
              <w:suppressAutoHyphens w:val="0"/>
              <w:rPr>
                <w:rFonts w:asciiTheme="minorHAnsi" w:hAnsiTheme="minorHAnsi" w:cstheme="minorHAnsi"/>
                <w:sz w:val="22"/>
                <w:szCs w:val="22"/>
                <w:lang w:eastAsia="pl-PL"/>
              </w:rPr>
            </w:pPr>
          </w:p>
        </w:tc>
        <w:tc>
          <w:tcPr>
            <w:tcW w:w="1080" w:type="dxa"/>
            <w:tcBorders>
              <w:top w:val="nil"/>
              <w:left w:val="nil"/>
              <w:bottom w:val="nil"/>
              <w:right w:val="nil"/>
            </w:tcBorders>
            <w:shd w:val="clear" w:color="auto" w:fill="auto"/>
            <w:noWrap/>
            <w:vAlign w:val="bottom"/>
            <w:hideMark/>
          </w:tcPr>
          <w:p w14:paraId="0C7C1814" w14:textId="77777777" w:rsidR="00204FC1" w:rsidRPr="00BD4EB2" w:rsidRDefault="00204FC1" w:rsidP="00204FC1">
            <w:pPr>
              <w:suppressAutoHyphens w:val="0"/>
              <w:rPr>
                <w:rFonts w:asciiTheme="minorHAnsi" w:hAnsiTheme="minorHAnsi" w:cstheme="minorHAnsi"/>
                <w:sz w:val="22"/>
                <w:szCs w:val="22"/>
                <w:lang w:eastAsia="pl-PL"/>
              </w:rPr>
            </w:pPr>
          </w:p>
        </w:tc>
        <w:tc>
          <w:tcPr>
            <w:tcW w:w="1093" w:type="dxa"/>
            <w:tcBorders>
              <w:top w:val="nil"/>
              <w:left w:val="nil"/>
              <w:bottom w:val="nil"/>
              <w:right w:val="nil"/>
            </w:tcBorders>
            <w:shd w:val="clear" w:color="auto" w:fill="auto"/>
            <w:noWrap/>
            <w:vAlign w:val="bottom"/>
            <w:hideMark/>
          </w:tcPr>
          <w:p w14:paraId="0FB48113" w14:textId="77777777" w:rsidR="00204FC1" w:rsidRPr="00BD4EB2" w:rsidRDefault="00204FC1" w:rsidP="00204FC1">
            <w:pPr>
              <w:suppressAutoHyphens w:val="0"/>
              <w:rPr>
                <w:rFonts w:asciiTheme="minorHAnsi" w:hAnsiTheme="minorHAnsi" w:cstheme="minorHAnsi"/>
                <w:sz w:val="22"/>
                <w:szCs w:val="22"/>
                <w:lang w:eastAsia="pl-PL"/>
              </w:rPr>
            </w:pPr>
          </w:p>
        </w:tc>
        <w:tc>
          <w:tcPr>
            <w:tcW w:w="1134" w:type="dxa"/>
            <w:tcBorders>
              <w:top w:val="nil"/>
              <w:left w:val="nil"/>
              <w:bottom w:val="nil"/>
              <w:right w:val="nil"/>
            </w:tcBorders>
            <w:shd w:val="clear" w:color="auto" w:fill="auto"/>
            <w:noWrap/>
            <w:vAlign w:val="bottom"/>
            <w:hideMark/>
          </w:tcPr>
          <w:p w14:paraId="1AC86629" w14:textId="77777777" w:rsidR="00204FC1" w:rsidRPr="00BD4EB2" w:rsidRDefault="00204FC1" w:rsidP="00204FC1">
            <w:pPr>
              <w:suppressAutoHyphens w:val="0"/>
              <w:rPr>
                <w:rFonts w:asciiTheme="minorHAnsi" w:hAnsiTheme="minorHAnsi" w:cstheme="minorHAnsi"/>
                <w:sz w:val="22"/>
                <w:szCs w:val="22"/>
                <w:lang w:eastAsia="pl-PL"/>
              </w:rPr>
            </w:pPr>
          </w:p>
        </w:tc>
        <w:tc>
          <w:tcPr>
            <w:tcW w:w="1276" w:type="dxa"/>
            <w:tcBorders>
              <w:top w:val="nil"/>
              <w:left w:val="nil"/>
              <w:bottom w:val="nil"/>
              <w:right w:val="nil"/>
            </w:tcBorders>
            <w:shd w:val="clear" w:color="auto" w:fill="auto"/>
            <w:noWrap/>
            <w:vAlign w:val="bottom"/>
            <w:hideMark/>
          </w:tcPr>
          <w:p w14:paraId="1503E579" w14:textId="77777777" w:rsidR="00204FC1" w:rsidRPr="00BD4EB2" w:rsidRDefault="00204FC1" w:rsidP="00204FC1">
            <w:pPr>
              <w:suppressAutoHyphens w:val="0"/>
              <w:rPr>
                <w:rFonts w:asciiTheme="minorHAnsi" w:hAnsiTheme="minorHAnsi" w:cstheme="minorHAnsi"/>
                <w:sz w:val="22"/>
                <w:szCs w:val="22"/>
                <w:lang w:eastAsia="pl-PL"/>
              </w:rPr>
            </w:pPr>
          </w:p>
        </w:tc>
        <w:tc>
          <w:tcPr>
            <w:tcW w:w="1275" w:type="dxa"/>
            <w:tcBorders>
              <w:top w:val="nil"/>
              <w:left w:val="nil"/>
              <w:bottom w:val="nil"/>
              <w:right w:val="nil"/>
            </w:tcBorders>
            <w:shd w:val="clear" w:color="auto" w:fill="auto"/>
            <w:noWrap/>
            <w:vAlign w:val="bottom"/>
            <w:hideMark/>
          </w:tcPr>
          <w:p w14:paraId="51871DBC" w14:textId="77777777" w:rsidR="00204FC1" w:rsidRPr="00BD4EB2" w:rsidRDefault="00204FC1" w:rsidP="00204FC1">
            <w:pPr>
              <w:suppressAutoHyphens w:val="0"/>
              <w:rPr>
                <w:rFonts w:asciiTheme="minorHAnsi" w:hAnsiTheme="minorHAnsi" w:cstheme="minorHAnsi"/>
                <w:sz w:val="22"/>
                <w:szCs w:val="22"/>
                <w:lang w:eastAsia="pl-PL"/>
              </w:rPr>
            </w:pPr>
          </w:p>
        </w:tc>
        <w:tc>
          <w:tcPr>
            <w:tcW w:w="1134" w:type="dxa"/>
            <w:tcBorders>
              <w:top w:val="nil"/>
              <w:left w:val="nil"/>
              <w:bottom w:val="nil"/>
              <w:right w:val="nil"/>
            </w:tcBorders>
            <w:shd w:val="clear" w:color="auto" w:fill="auto"/>
            <w:noWrap/>
            <w:vAlign w:val="bottom"/>
            <w:hideMark/>
          </w:tcPr>
          <w:p w14:paraId="478C99C7" w14:textId="77777777" w:rsidR="00204FC1" w:rsidRPr="00BD4EB2" w:rsidRDefault="00204FC1" w:rsidP="00204FC1">
            <w:pPr>
              <w:suppressAutoHyphens w:val="0"/>
              <w:rPr>
                <w:rFonts w:asciiTheme="minorHAnsi" w:hAnsiTheme="minorHAnsi" w:cstheme="minorHAnsi"/>
                <w:sz w:val="22"/>
                <w:szCs w:val="22"/>
                <w:lang w:eastAsia="pl-PL"/>
              </w:rPr>
            </w:pPr>
          </w:p>
        </w:tc>
      </w:tr>
      <w:tr w:rsidR="0054635C" w:rsidRPr="00BD4EB2" w14:paraId="2119090C" w14:textId="77777777" w:rsidTr="00B465A4">
        <w:trPr>
          <w:trHeight w:val="300"/>
        </w:trPr>
        <w:tc>
          <w:tcPr>
            <w:tcW w:w="567" w:type="dxa"/>
            <w:tcBorders>
              <w:top w:val="nil"/>
              <w:left w:val="nil"/>
              <w:bottom w:val="nil"/>
              <w:right w:val="nil"/>
            </w:tcBorders>
            <w:shd w:val="clear" w:color="auto" w:fill="auto"/>
            <w:noWrap/>
            <w:vAlign w:val="bottom"/>
            <w:hideMark/>
          </w:tcPr>
          <w:p w14:paraId="6E0982D3" w14:textId="77777777" w:rsidR="00204FC1" w:rsidRPr="00BD4EB2" w:rsidRDefault="00204FC1" w:rsidP="00204FC1">
            <w:pPr>
              <w:suppressAutoHyphens w:val="0"/>
              <w:rPr>
                <w:rFonts w:asciiTheme="minorHAnsi" w:hAnsiTheme="minorHAnsi" w:cstheme="minorHAnsi"/>
                <w:sz w:val="22"/>
                <w:szCs w:val="22"/>
                <w:lang w:eastAsia="pl-PL"/>
              </w:rPr>
            </w:pPr>
          </w:p>
        </w:tc>
        <w:tc>
          <w:tcPr>
            <w:tcW w:w="568" w:type="dxa"/>
            <w:tcBorders>
              <w:top w:val="nil"/>
              <w:left w:val="nil"/>
              <w:bottom w:val="nil"/>
              <w:right w:val="nil"/>
            </w:tcBorders>
            <w:shd w:val="clear" w:color="auto" w:fill="auto"/>
            <w:noWrap/>
            <w:vAlign w:val="bottom"/>
            <w:hideMark/>
          </w:tcPr>
          <w:p w14:paraId="7DECDC26" w14:textId="77777777" w:rsidR="00204FC1" w:rsidRPr="00BD4EB2" w:rsidRDefault="00204FC1" w:rsidP="00204FC1">
            <w:pPr>
              <w:suppressAutoHyphens w:val="0"/>
              <w:rPr>
                <w:rFonts w:asciiTheme="minorHAnsi" w:hAnsiTheme="minorHAnsi" w:cstheme="minorHAnsi"/>
                <w:sz w:val="22"/>
                <w:szCs w:val="22"/>
                <w:lang w:eastAsia="pl-PL"/>
              </w:rPr>
            </w:pPr>
          </w:p>
        </w:tc>
        <w:tc>
          <w:tcPr>
            <w:tcW w:w="3888" w:type="dxa"/>
            <w:tcBorders>
              <w:top w:val="nil"/>
              <w:left w:val="nil"/>
              <w:bottom w:val="nil"/>
              <w:right w:val="nil"/>
            </w:tcBorders>
            <w:shd w:val="clear" w:color="auto" w:fill="auto"/>
            <w:noWrap/>
            <w:vAlign w:val="bottom"/>
            <w:hideMark/>
          </w:tcPr>
          <w:p w14:paraId="02C6959E" w14:textId="77777777" w:rsidR="00204FC1" w:rsidRPr="00BD4EB2" w:rsidRDefault="00204FC1" w:rsidP="00204FC1">
            <w:pPr>
              <w:suppressAutoHyphens w:val="0"/>
              <w:rPr>
                <w:rFonts w:asciiTheme="minorHAnsi" w:hAnsiTheme="minorHAnsi" w:cstheme="minorHAnsi"/>
                <w:sz w:val="22"/>
                <w:szCs w:val="22"/>
                <w:lang w:eastAsia="pl-PL"/>
              </w:rPr>
            </w:pPr>
          </w:p>
        </w:tc>
        <w:tc>
          <w:tcPr>
            <w:tcW w:w="1259" w:type="dxa"/>
            <w:tcBorders>
              <w:top w:val="nil"/>
              <w:left w:val="nil"/>
              <w:bottom w:val="nil"/>
              <w:right w:val="nil"/>
            </w:tcBorders>
            <w:shd w:val="clear" w:color="auto" w:fill="auto"/>
            <w:noWrap/>
            <w:vAlign w:val="bottom"/>
            <w:hideMark/>
          </w:tcPr>
          <w:p w14:paraId="176692F6" w14:textId="77777777" w:rsidR="00204FC1" w:rsidRPr="00BD4EB2" w:rsidRDefault="00204FC1" w:rsidP="00204FC1">
            <w:pPr>
              <w:suppressAutoHyphens w:val="0"/>
              <w:rPr>
                <w:rFonts w:asciiTheme="minorHAnsi" w:hAnsiTheme="minorHAnsi" w:cstheme="minorHAnsi"/>
                <w:sz w:val="22"/>
                <w:szCs w:val="22"/>
                <w:lang w:eastAsia="pl-PL"/>
              </w:rPr>
            </w:pPr>
          </w:p>
        </w:tc>
        <w:tc>
          <w:tcPr>
            <w:tcW w:w="981" w:type="dxa"/>
            <w:tcBorders>
              <w:top w:val="nil"/>
              <w:left w:val="nil"/>
              <w:bottom w:val="nil"/>
              <w:right w:val="nil"/>
            </w:tcBorders>
            <w:shd w:val="clear" w:color="auto" w:fill="auto"/>
            <w:noWrap/>
            <w:vAlign w:val="bottom"/>
            <w:hideMark/>
          </w:tcPr>
          <w:p w14:paraId="5520A290" w14:textId="77777777" w:rsidR="00204FC1" w:rsidRPr="00BD4EB2" w:rsidRDefault="00204FC1" w:rsidP="00204FC1">
            <w:pPr>
              <w:suppressAutoHyphens w:val="0"/>
              <w:rPr>
                <w:rFonts w:asciiTheme="minorHAnsi" w:hAnsiTheme="minorHAnsi" w:cstheme="minorHAnsi"/>
                <w:sz w:val="22"/>
                <w:szCs w:val="22"/>
                <w:lang w:eastAsia="pl-PL"/>
              </w:rPr>
            </w:pPr>
          </w:p>
        </w:tc>
        <w:tc>
          <w:tcPr>
            <w:tcW w:w="817" w:type="dxa"/>
            <w:tcBorders>
              <w:top w:val="nil"/>
              <w:left w:val="nil"/>
              <w:bottom w:val="nil"/>
              <w:right w:val="nil"/>
            </w:tcBorders>
            <w:shd w:val="clear" w:color="auto" w:fill="auto"/>
            <w:noWrap/>
            <w:vAlign w:val="bottom"/>
            <w:hideMark/>
          </w:tcPr>
          <w:p w14:paraId="60094BD2" w14:textId="77777777" w:rsidR="00204FC1" w:rsidRPr="00BD4EB2" w:rsidRDefault="00204FC1" w:rsidP="00204FC1">
            <w:pPr>
              <w:suppressAutoHyphens w:val="0"/>
              <w:rPr>
                <w:rFonts w:asciiTheme="minorHAnsi" w:hAnsiTheme="minorHAnsi" w:cstheme="minorHAnsi"/>
                <w:sz w:val="22"/>
                <w:szCs w:val="22"/>
                <w:lang w:eastAsia="pl-PL"/>
              </w:rPr>
            </w:pPr>
          </w:p>
        </w:tc>
        <w:tc>
          <w:tcPr>
            <w:tcW w:w="946" w:type="dxa"/>
            <w:tcBorders>
              <w:top w:val="nil"/>
              <w:left w:val="nil"/>
              <w:bottom w:val="nil"/>
              <w:right w:val="nil"/>
            </w:tcBorders>
            <w:shd w:val="clear" w:color="auto" w:fill="auto"/>
            <w:noWrap/>
            <w:vAlign w:val="bottom"/>
            <w:hideMark/>
          </w:tcPr>
          <w:p w14:paraId="5FAEAB80" w14:textId="77777777" w:rsidR="00204FC1" w:rsidRPr="00BD4EB2" w:rsidRDefault="00204FC1" w:rsidP="00204FC1">
            <w:pPr>
              <w:suppressAutoHyphens w:val="0"/>
              <w:rPr>
                <w:rFonts w:asciiTheme="minorHAnsi" w:hAnsiTheme="minorHAnsi" w:cstheme="minorHAnsi"/>
                <w:sz w:val="22"/>
                <w:szCs w:val="22"/>
                <w:lang w:eastAsia="pl-PL"/>
              </w:rPr>
            </w:pPr>
          </w:p>
        </w:tc>
        <w:tc>
          <w:tcPr>
            <w:tcW w:w="1080" w:type="dxa"/>
            <w:tcBorders>
              <w:top w:val="nil"/>
              <w:left w:val="nil"/>
              <w:bottom w:val="nil"/>
              <w:right w:val="nil"/>
            </w:tcBorders>
            <w:shd w:val="clear" w:color="auto" w:fill="auto"/>
            <w:noWrap/>
            <w:vAlign w:val="bottom"/>
            <w:hideMark/>
          </w:tcPr>
          <w:p w14:paraId="72F021B8" w14:textId="77777777" w:rsidR="00204FC1" w:rsidRDefault="00204FC1" w:rsidP="00204FC1">
            <w:pPr>
              <w:suppressAutoHyphens w:val="0"/>
              <w:rPr>
                <w:rFonts w:asciiTheme="minorHAnsi" w:hAnsiTheme="minorHAnsi" w:cstheme="minorHAnsi"/>
                <w:sz w:val="22"/>
                <w:szCs w:val="22"/>
                <w:lang w:eastAsia="pl-PL"/>
              </w:rPr>
            </w:pPr>
          </w:p>
          <w:p w14:paraId="2271261C" w14:textId="77777777" w:rsidR="00833788" w:rsidRDefault="00833788" w:rsidP="00204FC1">
            <w:pPr>
              <w:suppressAutoHyphens w:val="0"/>
              <w:rPr>
                <w:rFonts w:asciiTheme="minorHAnsi" w:hAnsiTheme="minorHAnsi" w:cstheme="minorHAnsi"/>
                <w:sz w:val="22"/>
                <w:szCs w:val="22"/>
                <w:lang w:eastAsia="pl-PL"/>
              </w:rPr>
            </w:pPr>
          </w:p>
          <w:p w14:paraId="4AF64323" w14:textId="77777777" w:rsidR="00833788" w:rsidRPr="00BD4EB2" w:rsidRDefault="00833788" w:rsidP="00204FC1">
            <w:pPr>
              <w:suppressAutoHyphens w:val="0"/>
              <w:rPr>
                <w:rFonts w:asciiTheme="minorHAnsi" w:hAnsiTheme="minorHAnsi" w:cstheme="minorHAnsi"/>
                <w:sz w:val="22"/>
                <w:szCs w:val="22"/>
                <w:lang w:eastAsia="pl-PL"/>
              </w:rPr>
            </w:pPr>
          </w:p>
        </w:tc>
        <w:tc>
          <w:tcPr>
            <w:tcW w:w="1093" w:type="dxa"/>
            <w:tcBorders>
              <w:top w:val="nil"/>
              <w:left w:val="nil"/>
              <w:bottom w:val="nil"/>
              <w:right w:val="nil"/>
            </w:tcBorders>
            <w:shd w:val="clear" w:color="auto" w:fill="auto"/>
            <w:noWrap/>
            <w:vAlign w:val="bottom"/>
            <w:hideMark/>
          </w:tcPr>
          <w:p w14:paraId="647A764C" w14:textId="77777777" w:rsidR="00204FC1" w:rsidRPr="00BD4EB2" w:rsidRDefault="00204FC1" w:rsidP="00204FC1">
            <w:pPr>
              <w:suppressAutoHyphens w:val="0"/>
              <w:rPr>
                <w:rFonts w:asciiTheme="minorHAnsi" w:hAnsiTheme="minorHAnsi" w:cstheme="minorHAnsi"/>
                <w:sz w:val="22"/>
                <w:szCs w:val="22"/>
                <w:lang w:eastAsia="pl-PL"/>
              </w:rPr>
            </w:pPr>
          </w:p>
        </w:tc>
        <w:tc>
          <w:tcPr>
            <w:tcW w:w="1134" w:type="dxa"/>
            <w:tcBorders>
              <w:top w:val="nil"/>
              <w:left w:val="nil"/>
              <w:bottom w:val="nil"/>
              <w:right w:val="nil"/>
            </w:tcBorders>
            <w:shd w:val="clear" w:color="auto" w:fill="auto"/>
            <w:noWrap/>
            <w:vAlign w:val="bottom"/>
            <w:hideMark/>
          </w:tcPr>
          <w:p w14:paraId="4919209E" w14:textId="77777777" w:rsidR="00204FC1" w:rsidRPr="00BD4EB2" w:rsidRDefault="00204FC1" w:rsidP="00204FC1">
            <w:pPr>
              <w:suppressAutoHyphens w:val="0"/>
              <w:rPr>
                <w:rFonts w:asciiTheme="minorHAnsi" w:hAnsiTheme="minorHAnsi" w:cstheme="minorHAnsi"/>
                <w:sz w:val="22"/>
                <w:szCs w:val="22"/>
                <w:lang w:eastAsia="pl-PL"/>
              </w:rPr>
            </w:pPr>
          </w:p>
        </w:tc>
        <w:tc>
          <w:tcPr>
            <w:tcW w:w="1276" w:type="dxa"/>
            <w:tcBorders>
              <w:top w:val="nil"/>
              <w:left w:val="nil"/>
              <w:bottom w:val="nil"/>
              <w:right w:val="nil"/>
            </w:tcBorders>
            <w:shd w:val="clear" w:color="auto" w:fill="auto"/>
            <w:noWrap/>
            <w:vAlign w:val="bottom"/>
            <w:hideMark/>
          </w:tcPr>
          <w:p w14:paraId="64053386" w14:textId="77777777" w:rsidR="00204FC1" w:rsidRPr="00BD4EB2" w:rsidRDefault="00204FC1" w:rsidP="00204FC1">
            <w:pPr>
              <w:suppressAutoHyphens w:val="0"/>
              <w:rPr>
                <w:rFonts w:asciiTheme="minorHAnsi" w:hAnsiTheme="minorHAnsi" w:cstheme="minorHAnsi"/>
                <w:sz w:val="22"/>
                <w:szCs w:val="22"/>
                <w:lang w:eastAsia="pl-PL"/>
              </w:rPr>
            </w:pPr>
          </w:p>
        </w:tc>
        <w:tc>
          <w:tcPr>
            <w:tcW w:w="1275" w:type="dxa"/>
            <w:tcBorders>
              <w:top w:val="nil"/>
              <w:left w:val="nil"/>
              <w:bottom w:val="nil"/>
              <w:right w:val="nil"/>
            </w:tcBorders>
            <w:shd w:val="clear" w:color="auto" w:fill="auto"/>
            <w:noWrap/>
            <w:vAlign w:val="bottom"/>
            <w:hideMark/>
          </w:tcPr>
          <w:p w14:paraId="36968BA0" w14:textId="77777777" w:rsidR="00204FC1" w:rsidRPr="00BD4EB2" w:rsidRDefault="00204FC1" w:rsidP="00204FC1">
            <w:pPr>
              <w:suppressAutoHyphens w:val="0"/>
              <w:rPr>
                <w:rFonts w:asciiTheme="minorHAnsi" w:hAnsiTheme="minorHAnsi" w:cstheme="minorHAnsi"/>
                <w:sz w:val="22"/>
                <w:szCs w:val="22"/>
                <w:lang w:eastAsia="pl-PL"/>
              </w:rPr>
            </w:pPr>
          </w:p>
        </w:tc>
        <w:tc>
          <w:tcPr>
            <w:tcW w:w="1134" w:type="dxa"/>
            <w:tcBorders>
              <w:top w:val="nil"/>
              <w:left w:val="nil"/>
              <w:bottom w:val="nil"/>
              <w:right w:val="nil"/>
            </w:tcBorders>
            <w:shd w:val="clear" w:color="auto" w:fill="auto"/>
            <w:noWrap/>
            <w:vAlign w:val="bottom"/>
            <w:hideMark/>
          </w:tcPr>
          <w:p w14:paraId="48773AD6" w14:textId="77777777" w:rsidR="00204FC1" w:rsidRPr="00BD4EB2" w:rsidRDefault="00204FC1" w:rsidP="00204FC1">
            <w:pPr>
              <w:suppressAutoHyphens w:val="0"/>
              <w:rPr>
                <w:rFonts w:asciiTheme="minorHAnsi" w:hAnsiTheme="minorHAnsi" w:cstheme="minorHAnsi"/>
                <w:sz w:val="22"/>
                <w:szCs w:val="22"/>
                <w:lang w:eastAsia="pl-PL"/>
              </w:rPr>
            </w:pPr>
          </w:p>
        </w:tc>
      </w:tr>
      <w:tr w:rsidR="0054635C" w:rsidRPr="00BD4EB2" w14:paraId="76036986" w14:textId="77777777" w:rsidTr="00B465A4">
        <w:trPr>
          <w:trHeight w:val="300"/>
        </w:trPr>
        <w:tc>
          <w:tcPr>
            <w:tcW w:w="567" w:type="dxa"/>
            <w:tcBorders>
              <w:top w:val="nil"/>
              <w:left w:val="nil"/>
              <w:bottom w:val="nil"/>
              <w:right w:val="nil"/>
            </w:tcBorders>
            <w:shd w:val="clear" w:color="auto" w:fill="auto"/>
            <w:noWrap/>
            <w:vAlign w:val="bottom"/>
            <w:hideMark/>
          </w:tcPr>
          <w:p w14:paraId="587CDB03" w14:textId="77777777" w:rsidR="00204FC1" w:rsidRPr="00BD4EB2" w:rsidRDefault="00204FC1" w:rsidP="00204FC1">
            <w:pPr>
              <w:suppressAutoHyphens w:val="0"/>
              <w:rPr>
                <w:rFonts w:asciiTheme="minorHAnsi" w:hAnsiTheme="minorHAnsi" w:cstheme="minorHAnsi"/>
                <w:sz w:val="22"/>
                <w:szCs w:val="22"/>
                <w:lang w:eastAsia="pl-PL"/>
              </w:rPr>
            </w:pPr>
          </w:p>
        </w:tc>
        <w:tc>
          <w:tcPr>
            <w:tcW w:w="568" w:type="dxa"/>
            <w:tcBorders>
              <w:top w:val="nil"/>
              <w:left w:val="nil"/>
              <w:bottom w:val="nil"/>
              <w:right w:val="nil"/>
            </w:tcBorders>
            <w:shd w:val="clear" w:color="auto" w:fill="auto"/>
            <w:noWrap/>
            <w:vAlign w:val="bottom"/>
            <w:hideMark/>
          </w:tcPr>
          <w:p w14:paraId="48EAF122" w14:textId="77777777" w:rsidR="00204FC1" w:rsidRPr="00BD4EB2" w:rsidRDefault="00204FC1" w:rsidP="00204FC1">
            <w:pPr>
              <w:suppressAutoHyphens w:val="0"/>
              <w:rPr>
                <w:rFonts w:asciiTheme="minorHAnsi" w:hAnsiTheme="minorHAnsi" w:cstheme="minorHAnsi"/>
                <w:sz w:val="22"/>
                <w:szCs w:val="22"/>
                <w:lang w:eastAsia="pl-PL"/>
              </w:rPr>
            </w:pPr>
          </w:p>
        </w:tc>
        <w:tc>
          <w:tcPr>
            <w:tcW w:w="3888" w:type="dxa"/>
            <w:tcBorders>
              <w:top w:val="nil"/>
              <w:left w:val="nil"/>
              <w:bottom w:val="nil"/>
              <w:right w:val="nil"/>
            </w:tcBorders>
            <w:shd w:val="clear" w:color="auto" w:fill="auto"/>
            <w:noWrap/>
            <w:vAlign w:val="bottom"/>
            <w:hideMark/>
          </w:tcPr>
          <w:p w14:paraId="78318688" w14:textId="77777777" w:rsidR="00204FC1" w:rsidRPr="00BD4EB2" w:rsidRDefault="00204FC1" w:rsidP="00204FC1">
            <w:pPr>
              <w:suppressAutoHyphens w:val="0"/>
              <w:rPr>
                <w:rFonts w:asciiTheme="minorHAnsi" w:hAnsiTheme="minorHAnsi" w:cstheme="minorHAnsi"/>
                <w:sz w:val="22"/>
                <w:szCs w:val="22"/>
                <w:lang w:eastAsia="pl-PL"/>
              </w:rPr>
            </w:pPr>
          </w:p>
        </w:tc>
        <w:tc>
          <w:tcPr>
            <w:tcW w:w="1259" w:type="dxa"/>
            <w:tcBorders>
              <w:top w:val="nil"/>
              <w:left w:val="nil"/>
              <w:bottom w:val="nil"/>
              <w:right w:val="nil"/>
            </w:tcBorders>
            <w:shd w:val="clear" w:color="auto" w:fill="auto"/>
            <w:noWrap/>
            <w:vAlign w:val="bottom"/>
            <w:hideMark/>
          </w:tcPr>
          <w:p w14:paraId="1F02FFCD" w14:textId="77777777" w:rsidR="00204FC1" w:rsidRPr="00BD4EB2" w:rsidRDefault="00204FC1" w:rsidP="00204FC1">
            <w:pPr>
              <w:suppressAutoHyphens w:val="0"/>
              <w:rPr>
                <w:rFonts w:asciiTheme="minorHAnsi" w:hAnsiTheme="minorHAnsi" w:cstheme="minorHAnsi"/>
                <w:sz w:val="22"/>
                <w:szCs w:val="22"/>
                <w:lang w:eastAsia="pl-PL"/>
              </w:rPr>
            </w:pPr>
          </w:p>
        </w:tc>
        <w:tc>
          <w:tcPr>
            <w:tcW w:w="981" w:type="dxa"/>
            <w:tcBorders>
              <w:top w:val="nil"/>
              <w:left w:val="nil"/>
              <w:bottom w:val="nil"/>
              <w:right w:val="nil"/>
            </w:tcBorders>
            <w:shd w:val="clear" w:color="auto" w:fill="auto"/>
            <w:noWrap/>
            <w:vAlign w:val="bottom"/>
            <w:hideMark/>
          </w:tcPr>
          <w:p w14:paraId="511C20A1" w14:textId="77777777" w:rsidR="00204FC1" w:rsidRPr="00BD4EB2" w:rsidRDefault="00204FC1" w:rsidP="00204FC1">
            <w:pPr>
              <w:suppressAutoHyphens w:val="0"/>
              <w:rPr>
                <w:rFonts w:asciiTheme="minorHAnsi" w:hAnsiTheme="minorHAnsi" w:cstheme="minorHAnsi"/>
                <w:sz w:val="22"/>
                <w:szCs w:val="22"/>
                <w:lang w:eastAsia="pl-PL"/>
              </w:rPr>
            </w:pPr>
          </w:p>
        </w:tc>
        <w:tc>
          <w:tcPr>
            <w:tcW w:w="817" w:type="dxa"/>
            <w:tcBorders>
              <w:top w:val="nil"/>
              <w:left w:val="nil"/>
              <w:bottom w:val="nil"/>
              <w:right w:val="nil"/>
            </w:tcBorders>
            <w:shd w:val="clear" w:color="auto" w:fill="auto"/>
            <w:noWrap/>
            <w:vAlign w:val="bottom"/>
            <w:hideMark/>
          </w:tcPr>
          <w:p w14:paraId="3F1CB36E" w14:textId="77777777" w:rsidR="00204FC1" w:rsidRPr="00BD4EB2" w:rsidRDefault="00204FC1" w:rsidP="00204FC1">
            <w:pPr>
              <w:suppressAutoHyphens w:val="0"/>
              <w:rPr>
                <w:rFonts w:asciiTheme="minorHAnsi" w:hAnsiTheme="minorHAnsi" w:cstheme="minorHAnsi"/>
                <w:sz w:val="22"/>
                <w:szCs w:val="22"/>
                <w:lang w:eastAsia="pl-PL"/>
              </w:rPr>
            </w:pPr>
          </w:p>
        </w:tc>
        <w:tc>
          <w:tcPr>
            <w:tcW w:w="946" w:type="dxa"/>
            <w:tcBorders>
              <w:top w:val="nil"/>
              <w:left w:val="nil"/>
              <w:bottom w:val="nil"/>
              <w:right w:val="nil"/>
            </w:tcBorders>
            <w:shd w:val="clear" w:color="auto" w:fill="auto"/>
            <w:noWrap/>
            <w:vAlign w:val="bottom"/>
            <w:hideMark/>
          </w:tcPr>
          <w:p w14:paraId="4B1C4EDD" w14:textId="77777777" w:rsidR="00204FC1" w:rsidRPr="00BD4EB2" w:rsidRDefault="00204FC1" w:rsidP="00204FC1">
            <w:pPr>
              <w:suppressAutoHyphens w:val="0"/>
              <w:rPr>
                <w:rFonts w:asciiTheme="minorHAnsi" w:hAnsiTheme="minorHAnsi" w:cstheme="minorHAnsi"/>
                <w:sz w:val="22"/>
                <w:szCs w:val="22"/>
                <w:lang w:eastAsia="pl-PL"/>
              </w:rPr>
            </w:pPr>
          </w:p>
        </w:tc>
        <w:tc>
          <w:tcPr>
            <w:tcW w:w="1080" w:type="dxa"/>
            <w:tcBorders>
              <w:top w:val="nil"/>
              <w:left w:val="nil"/>
              <w:bottom w:val="nil"/>
              <w:right w:val="nil"/>
            </w:tcBorders>
            <w:shd w:val="clear" w:color="auto" w:fill="auto"/>
            <w:noWrap/>
            <w:vAlign w:val="bottom"/>
            <w:hideMark/>
          </w:tcPr>
          <w:p w14:paraId="180A4E34" w14:textId="77777777" w:rsidR="00204FC1" w:rsidRPr="00BD4EB2" w:rsidRDefault="00204FC1" w:rsidP="00204FC1">
            <w:pPr>
              <w:suppressAutoHyphens w:val="0"/>
              <w:rPr>
                <w:rFonts w:asciiTheme="minorHAnsi" w:hAnsiTheme="minorHAnsi" w:cstheme="minorHAnsi"/>
                <w:sz w:val="22"/>
                <w:szCs w:val="22"/>
                <w:lang w:eastAsia="pl-PL"/>
              </w:rPr>
            </w:pPr>
          </w:p>
        </w:tc>
        <w:tc>
          <w:tcPr>
            <w:tcW w:w="1093" w:type="dxa"/>
            <w:tcBorders>
              <w:top w:val="nil"/>
              <w:left w:val="nil"/>
              <w:bottom w:val="nil"/>
              <w:right w:val="nil"/>
            </w:tcBorders>
            <w:shd w:val="clear" w:color="auto" w:fill="auto"/>
            <w:noWrap/>
            <w:vAlign w:val="bottom"/>
            <w:hideMark/>
          </w:tcPr>
          <w:p w14:paraId="5E66D32A" w14:textId="77777777" w:rsidR="00204FC1" w:rsidRPr="00BD4EB2" w:rsidRDefault="00204FC1" w:rsidP="00204FC1">
            <w:pPr>
              <w:suppressAutoHyphens w:val="0"/>
              <w:rPr>
                <w:rFonts w:asciiTheme="minorHAnsi" w:hAnsiTheme="minorHAnsi" w:cstheme="minorHAnsi"/>
                <w:sz w:val="22"/>
                <w:szCs w:val="22"/>
                <w:lang w:eastAsia="pl-PL"/>
              </w:rPr>
            </w:pPr>
          </w:p>
        </w:tc>
        <w:tc>
          <w:tcPr>
            <w:tcW w:w="1134" w:type="dxa"/>
            <w:tcBorders>
              <w:top w:val="nil"/>
              <w:left w:val="nil"/>
              <w:bottom w:val="nil"/>
              <w:right w:val="nil"/>
            </w:tcBorders>
            <w:shd w:val="clear" w:color="auto" w:fill="auto"/>
            <w:noWrap/>
            <w:vAlign w:val="bottom"/>
            <w:hideMark/>
          </w:tcPr>
          <w:p w14:paraId="29BFEDE4" w14:textId="77777777" w:rsidR="00204FC1" w:rsidRPr="00BD4EB2" w:rsidRDefault="00204FC1" w:rsidP="00204FC1">
            <w:pPr>
              <w:suppressAutoHyphens w:val="0"/>
              <w:rPr>
                <w:rFonts w:asciiTheme="minorHAnsi" w:hAnsiTheme="minorHAnsi" w:cstheme="minorHAnsi"/>
                <w:sz w:val="22"/>
                <w:szCs w:val="22"/>
                <w:lang w:eastAsia="pl-PL"/>
              </w:rPr>
            </w:pPr>
          </w:p>
        </w:tc>
        <w:tc>
          <w:tcPr>
            <w:tcW w:w="1276" w:type="dxa"/>
            <w:tcBorders>
              <w:top w:val="nil"/>
              <w:left w:val="nil"/>
              <w:bottom w:val="nil"/>
              <w:right w:val="nil"/>
            </w:tcBorders>
            <w:shd w:val="clear" w:color="auto" w:fill="auto"/>
            <w:noWrap/>
            <w:vAlign w:val="bottom"/>
            <w:hideMark/>
          </w:tcPr>
          <w:p w14:paraId="4316126E" w14:textId="77777777" w:rsidR="00204FC1" w:rsidRPr="00BD4EB2" w:rsidRDefault="00204FC1" w:rsidP="00204FC1">
            <w:pPr>
              <w:suppressAutoHyphens w:val="0"/>
              <w:rPr>
                <w:rFonts w:asciiTheme="minorHAnsi" w:hAnsiTheme="minorHAnsi" w:cstheme="minorHAnsi"/>
                <w:sz w:val="22"/>
                <w:szCs w:val="22"/>
                <w:lang w:eastAsia="pl-PL"/>
              </w:rPr>
            </w:pPr>
          </w:p>
        </w:tc>
        <w:tc>
          <w:tcPr>
            <w:tcW w:w="1275" w:type="dxa"/>
            <w:tcBorders>
              <w:top w:val="nil"/>
              <w:left w:val="nil"/>
              <w:bottom w:val="nil"/>
              <w:right w:val="nil"/>
            </w:tcBorders>
            <w:shd w:val="clear" w:color="auto" w:fill="auto"/>
            <w:noWrap/>
            <w:vAlign w:val="bottom"/>
            <w:hideMark/>
          </w:tcPr>
          <w:p w14:paraId="40CDCE31" w14:textId="77777777" w:rsidR="00204FC1" w:rsidRPr="00BD4EB2" w:rsidRDefault="00204FC1" w:rsidP="00204FC1">
            <w:pPr>
              <w:suppressAutoHyphens w:val="0"/>
              <w:rPr>
                <w:rFonts w:asciiTheme="minorHAnsi" w:hAnsiTheme="minorHAnsi" w:cstheme="minorHAnsi"/>
                <w:sz w:val="22"/>
                <w:szCs w:val="22"/>
                <w:lang w:eastAsia="pl-PL"/>
              </w:rPr>
            </w:pPr>
          </w:p>
        </w:tc>
        <w:tc>
          <w:tcPr>
            <w:tcW w:w="1134" w:type="dxa"/>
            <w:tcBorders>
              <w:top w:val="nil"/>
              <w:left w:val="nil"/>
              <w:bottom w:val="nil"/>
              <w:right w:val="nil"/>
            </w:tcBorders>
            <w:shd w:val="clear" w:color="auto" w:fill="auto"/>
            <w:noWrap/>
            <w:vAlign w:val="bottom"/>
            <w:hideMark/>
          </w:tcPr>
          <w:p w14:paraId="326C0B8A" w14:textId="77777777" w:rsidR="00204FC1" w:rsidRPr="00BD4EB2" w:rsidRDefault="00204FC1" w:rsidP="00204FC1">
            <w:pPr>
              <w:suppressAutoHyphens w:val="0"/>
              <w:rPr>
                <w:rFonts w:asciiTheme="minorHAnsi" w:hAnsiTheme="minorHAnsi" w:cstheme="minorHAnsi"/>
                <w:sz w:val="22"/>
                <w:szCs w:val="22"/>
                <w:lang w:eastAsia="pl-PL"/>
              </w:rPr>
            </w:pPr>
          </w:p>
        </w:tc>
      </w:tr>
      <w:tr w:rsidR="0054635C" w:rsidRPr="00BD4EB2" w14:paraId="5FEDCC6C" w14:textId="77777777" w:rsidTr="004D6F42">
        <w:trPr>
          <w:trHeight w:val="300"/>
        </w:trPr>
        <w:tc>
          <w:tcPr>
            <w:tcW w:w="16018" w:type="dxa"/>
            <w:gridSpan w:val="13"/>
            <w:tcBorders>
              <w:top w:val="single" w:sz="4" w:space="0" w:color="auto"/>
              <w:left w:val="single" w:sz="4" w:space="0" w:color="auto"/>
              <w:bottom w:val="single" w:sz="4" w:space="0" w:color="auto"/>
              <w:right w:val="single" w:sz="4" w:space="0" w:color="auto"/>
            </w:tcBorders>
            <w:shd w:val="clear" w:color="FF9900" w:fill="FFC000"/>
            <w:noWrap/>
            <w:vAlign w:val="bottom"/>
            <w:hideMark/>
          </w:tcPr>
          <w:p w14:paraId="7BF422F3"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bookmarkStart w:id="9" w:name="RANGE!A1506:M1529"/>
            <w:r w:rsidRPr="00BD4EB2">
              <w:rPr>
                <w:rFonts w:asciiTheme="minorHAnsi" w:hAnsiTheme="minorHAnsi" w:cstheme="minorHAnsi"/>
                <w:color w:val="000000"/>
                <w:sz w:val="22"/>
                <w:szCs w:val="22"/>
                <w:lang w:eastAsia="pl-PL"/>
              </w:rPr>
              <w:t>PAKIET NR 77</w:t>
            </w:r>
            <w:bookmarkEnd w:id="9"/>
          </w:p>
        </w:tc>
      </w:tr>
      <w:tr w:rsidR="004D6F42" w:rsidRPr="00BD4EB2" w14:paraId="159F9C28" w14:textId="77777777" w:rsidTr="00B465A4">
        <w:trPr>
          <w:trHeight w:val="278"/>
        </w:trPr>
        <w:tc>
          <w:tcPr>
            <w:tcW w:w="567"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40C826B9"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Lp.</w:t>
            </w:r>
          </w:p>
        </w:tc>
        <w:tc>
          <w:tcPr>
            <w:tcW w:w="568"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598258BA"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Kod CPV</w:t>
            </w:r>
          </w:p>
        </w:tc>
        <w:tc>
          <w:tcPr>
            <w:tcW w:w="3888"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7892C962"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Nazwa/opis produktu</w:t>
            </w:r>
          </w:p>
        </w:tc>
        <w:tc>
          <w:tcPr>
            <w:tcW w:w="1259" w:type="dxa"/>
            <w:tcBorders>
              <w:top w:val="nil"/>
              <w:left w:val="nil"/>
              <w:bottom w:val="single" w:sz="4" w:space="0" w:color="auto"/>
              <w:right w:val="single" w:sz="4" w:space="0" w:color="auto"/>
            </w:tcBorders>
            <w:shd w:val="clear" w:color="FF99CC" w:fill="F4B183"/>
            <w:noWrap/>
            <w:vAlign w:val="bottom"/>
            <w:hideMark/>
          </w:tcPr>
          <w:p w14:paraId="3244B16F"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vMerge w:val="restart"/>
            <w:tcBorders>
              <w:top w:val="nil"/>
              <w:left w:val="single" w:sz="4" w:space="0" w:color="auto"/>
              <w:bottom w:val="single" w:sz="4" w:space="0" w:color="auto"/>
              <w:right w:val="single" w:sz="4" w:space="0" w:color="auto"/>
            </w:tcBorders>
            <w:shd w:val="clear" w:color="FF99CC" w:fill="F4B183"/>
            <w:vAlign w:val="bottom"/>
            <w:hideMark/>
          </w:tcPr>
          <w:p w14:paraId="1057BA7B"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Numer katalogowy</w:t>
            </w:r>
          </w:p>
        </w:tc>
        <w:tc>
          <w:tcPr>
            <w:tcW w:w="817"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1099BB48"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Jm</w:t>
            </w:r>
            <w:proofErr w:type="spellEnd"/>
          </w:p>
        </w:tc>
        <w:tc>
          <w:tcPr>
            <w:tcW w:w="946"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74B26E47"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Ilość</w:t>
            </w:r>
          </w:p>
        </w:tc>
        <w:tc>
          <w:tcPr>
            <w:tcW w:w="1080" w:type="dxa"/>
            <w:vMerge w:val="restart"/>
            <w:tcBorders>
              <w:top w:val="nil"/>
              <w:left w:val="single" w:sz="4" w:space="0" w:color="auto"/>
              <w:bottom w:val="single" w:sz="4" w:space="0" w:color="auto"/>
              <w:right w:val="single" w:sz="4" w:space="0" w:color="auto"/>
            </w:tcBorders>
            <w:shd w:val="clear" w:color="FF99CC" w:fill="F4B183"/>
            <w:vAlign w:val="bottom"/>
            <w:hideMark/>
          </w:tcPr>
          <w:p w14:paraId="7C3D91AD"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Cena jednostkowa netto</w:t>
            </w:r>
          </w:p>
        </w:tc>
        <w:tc>
          <w:tcPr>
            <w:tcW w:w="1093" w:type="dxa"/>
            <w:vMerge w:val="restart"/>
            <w:tcBorders>
              <w:top w:val="nil"/>
              <w:left w:val="single" w:sz="4" w:space="0" w:color="auto"/>
              <w:bottom w:val="single" w:sz="4" w:space="0" w:color="auto"/>
              <w:right w:val="single" w:sz="4" w:space="0" w:color="auto"/>
            </w:tcBorders>
            <w:shd w:val="clear" w:color="FF99CC" w:fill="F4B183"/>
            <w:vAlign w:val="bottom"/>
            <w:hideMark/>
          </w:tcPr>
          <w:p w14:paraId="610A8BA9"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Cena jednostkowa brutto</w:t>
            </w:r>
          </w:p>
        </w:tc>
        <w:tc>
          <w:tcPr>
            <w:tcW w:w="1134" w:type="dxa"/>
            <w:vMerge w:val="restart"/>
            <w:tcBorders>
              <w:top w:val="nil"/>
              <w:left w:val="single" w:sz="4" w:space="0" w:color="auto"/>
              <w:bottom w:val="single" w:sz="4" w:space="0" w:color="auto"/>
              <w:right w:val="single" w:sz="4" w:space="0" w:color="auto"/>
            </w:tcBorders>
            <w:shd w:val="clear" w:color="FF99CC" w:fill="F4B183"/>
            <w:vAlign w:val="bottom"/>
            <w:hideMark/>
          </w:tcPr>
          <w:p w14:paraId="6C9CCF4C"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Wartość ogółem netto</w:t>
            </w:r>
          </w:p>
        </w:tc>
        <w:tc>
          <w:tcPr>
            <w:tcW w:w="1276" w:type="dxa"/>
            <w:vMerge w:val="restart"/>
            <w:tcBorders>
              <w:top w:val="nil"/>
              <w:left w:val="single" w:sz="4" w:space="0" w:color="auto"/>
              <w:bottom w:val="single" w:sz="4" w:space="0" w:color="auto"/>
              <w:right w:val="single" w:sz="4" w:space="0" w:color="auto"/>
            </w:tcBorders>
            <w:shd w:val="clear" w:color="FF99CC" w:fill="F4B183"/>
            <w:vAlign w:val="bottom"/>
            <w:hideMark/>
          </w:tcPr>
          <w:p w14:paraId="56C98EF1"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Stawka VAT</w:t>
            </w:r>
          </w:p>
        </w:tc>
        <w:tc>
          <w:tcPr>
            <w:tcW w:w="1275" w:type="dxa"/>
            <w:vMerge w:val="restart"/>
            <w:tcBorders>
              <w:top w:val="nil"/>
              <w:left w:val="single" w:sz="4" w:space="0" w:color="auto"/>
              <w:bottom w:val="single" w:sz="4" w:space="0" w:color="auto"/>
              <w:right w:val="single" w:sz="4" w:space="0" w:color="auto"/>
            </w:tcBorders>
            <w:shd w:val="clear" w:color="FF99CC" w:fill="F4B183"/>
            <w:vAlign w:val="bottom"/>
            <w:hideMark/>
          </w:tcPr>
          <w:p w14:paraId="0D7DA8F8"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Wartość podatku VAT</w:t>
            </w:r>
          </w:p>
        </w:tc>
        <w:tc>
          <w:tcPr>
            <w:tcW w:w="1134" w:type="dxa"/>
            <w:vMerge w:val="restart"/>
            <w:tcBorders>
              <w:top w:val="nil"/>
              <w:left w:val="single" w:sz="4" w:space="0" w:color="auto"/>
              <w:bottom w:val="single" w:sz="4" w:space="0" w:color="auto"/>
              <w:right w:val="single" w:sz="4" w:space="0" w:color="auto"/>
            </w:tcBorders>
            <w:shd w:val="clear" w:color="FF99CC" w:fill="F4B183"/>
            <w:vAlign w:val="bottom"/>
            <w:hideMark/>
          </w:tcPr>
          <w:p w14:paraId="28C7D769"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Wartość ogółem brutto</w:t>
            </w:r>
          </w:p>
        </w:tc>
      </w:tr>
      <w:tr w:rsidR="0054635C" w:rsidRPr="00BD4EB2" w14:paraId="3F945C26" w14:textId="77777777" w:rsidTr="00B465A4">
        <w:trPr>
          <w:trHeight w:val="300"/>
        </w:trPr>
        <w:tc>
          <w:tcPr>
            <w:tcW w:w="567" w:type="dxa"/>
            <w:vMerge/>
            <w:tcBorders>
              <w:top w:val="nil"/>
              <w:left w:val="single" w:sz="4" w:space="0" w:color="auto"/>
              <w:bottom w:val="single" w:sz="4" w:space="0" w:color="auto"/>
              <w:right w:val="single" w:sz="4" w:space="0" w:color="auto"/>
            </w:tcBorders>
            <w:vAlign w:val="center"/>
            <w:hideMark/>
          </w:tcPr>
          <w:p w14:paraId="2736692C"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568" w:type="dxa"/>
            <w:vMerge/>
            <w:tcBorders>
              <w:top w:val="nil"/>
              <w:left w:val="single" w:sz="4" w:space="0" w:color="auto"/>
              <w:bottom w:val="single" w:sz="4" w:space="0" w:color="auto"/>
              <w:right w:val="single" w:sz="4" w:space="0" w:color="auto"/>
            </w:tcBorders>
            <w:vAlign w:val="center"/>
            <w:hideMark/>
          </w:tcPr>
          <w:p w14:paraId="6D6D9120"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3888" w:type="dxa"/>
            <w:vMerge/>
            <w:tcBorders>
              <w:top w:val="nil"/>
              <w:left w:val="single" w:sz="4" w:space="0" w:color="auto"/>
              <w:bottom w:val="single" w:sz="4" w:space="0" w:color="auto"/>
              <w:right w:val="single" w:sz="4" w:space="0" w:color="auto"/>
            </w:tcBorders>
            <w:vAlign w:val="center"/>
            <w:hideMark/>
          </w:tcPr>
          <w:p w14:paraId="1F657828"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59" w:type="dxa"/>
            <w:tcBorders>
              <w:top w:val="nil"/>
              <w:left w:val="nil"/>
              <w:bottom w:val="single" w:sz="4" w:space="0" w:color="auto"/>
              <w:right w:val="single" w:sz="4" w:space="0" w:color="auto"/>
            </w:tcBorders>
            <w:shd w:val="clear" w:color="FF99CC" w:fill="F4B183"/>
            <w:noWrap/>
            <w:vAlign w:val="bottom"/>
            <w:hideMark/>
          </w:tcPr>
          <w:p w14:paraId="12BF5001"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vMerge/>
            <w:tcBorders>
              <w:top w:val="nil"/>
              <w:left w:val="single" w:sz="4" w:space="0" w:color="auto"/>
              <w:bottom w:val="single" w:sz="4" w:space="0" w:color="auto"/>
              <w:right w:val="single" w:sz="4" w:space="0" w:color="auto"/>
            </w:tcBorders>
            <w:vAlign w:val="center"/>
            <w:hideMark/>
          </w:tcPr>
          <w:p w14:paraId="506CF60D"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817" w:type="dxa"/>
            <w:vMerge/>
            <w:tcBorders>
              <w:top w:val="nil"/>
              <w:left w:val="single" w:sz="4" w:space="0" w:color="auto"/>
              <w:bottom w:val="single" w:sz="4" w:space="0" w:color="auto"/>
              <w:right w:val="single" w:sz="4" w:space="0" w:color="auto"/>
            </w:tcBorders>
            <w:vAlign w:val="center"/>
            <w:hideMark/>
          </w:tcPr>
          <w:p w14:paraId="7F2839B2"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946" w:type="dxa"/>
            <w:vMerge/>
            <w:tcBorders>
              <w:top w:val="nil"/>
              <w:left w:val="single" w:sz="4" w:space="0" w:color="auto"/>
              <w:bottom w:val="single" w:sz="4" w:space="0" w:color="auto"/>
              <w:right w:val="single" w:sz="4" w:space="0" w:color="auto"/>
            </w:tcBorders>
            <w:vAlign w:val="center"/>
            <w:hideMark/>
          </w:tcPr>
          <w:p w14:paraId="453A4DDC"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80" w:type="dxa"/>
            <w:vMerge/>
            <w:tcBorders>
              <w:top w:val="nil"/>
              <w:left w:val="single" w:sz="4" w:space="0" w:color="auto"/>
              <w:bottom w:val="single" w:sz="4" w:space="0" w:color="auto"/>
              <w:right w:val="single" w:sz="4" w:space="0" w:color="auto"/>
            </w:tcBorders>
            <w:vAlign w:val="center"/>
            <w:hideMark/>
          </w:tcPr>
          <w:p w14:paraId="68C9D5D9"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93" w:type="dxa"/>
            <w:vMerge/>
            <w:tcBorders>
              <w:top w:val="nil"/>
              <w:left w:val="single" w:sz="4" w:space="0" w:color="auto"/>
              <w:bottom w:val="single" w:sz="4" w:space="0" w:color="auto"/>
              <w:right w:val="single" w:sz="4" w:space="0" w:color="auto"/>
            </w:tcBorders>
            <w:vAlign w:val="center"/>
            <w:hideMark/>
          </w:tcPr>
          <w:p w14:paraId="221DD960"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single" w:sz="4" w:space="0" w:color="auto"/>
              <w:right w:val="single" w:sz="4" w:space="0" w:color="auto"/>
            </w:tcBorders>
            <w:vAlign w:val="center"/>
            <w:hideMark/>
          </w:tcPr>
          <w:p w14:paraId="6E28EECC"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6" w:type="dxa"/>
            <w:vMerge/>
            <w:tcBorders>
              <w:top w:val="nil"/>
              <w:left w:val="single" w:sz="4" w:space="0" w:color="auto"/>
              <w:bottom w:val="single" w:sz="4" w:space="0" w:color="auto"/>
              <w:right w:val="single" w:sz="4" w:space="0" w:color="auto"/>
            </w:tcBorders>
            <w:vAlign w:val="center"/>
            <w:hideMark/>
          </w:tcPr>
          <w:p w14:paraId="335DE76B"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5" w:type="dxa"/>
            <w:vMerge/>
            <w:tcBorders>
              <w:top w:val="nil"/>
              <w:left w:val="single" w:sz="4" w:space="0" w:color="auto"/>
              <w:bottom w:val="single" w:sz="4" w:space="0" w:color="auto"/>
              <w:right w:val="single" w:sz="4" w:space="0" w:color="auto"/>
            </w:tcBorders>
            <w:vAlign w:val="center"/>
            <w:hideMark/>
          </w:tcPr>
          <w:p w14:paraId="3483CF82"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single" w:sz="4" w:space="0" w:color="auto"/>
              <w:right w:val="single" w:sz="4" w:space="0" w:color="auto"/>
            </w:tcBorders>
            <w:vAlign w:val="center"/>
            <w:hideMark/>
          </w:tcPr>
          <w:p w14:paraId="3FBC8DB0" w14:textId="77777777" w:rsidR="00204FC1" w:rsidRPr="00BD4EB2" w:rsidRDefault="00204FC1" w:rsidP="00204FC1">
            <w:pPr>
              <w:suppressAutoHyphens w:val="0"/>
              <w:rPr>
                <w:rFonts w:asciiTheme="minorHAnsi" w:hAnsiTheme="minorHAnsi" w:cstheme="minorHAnsi"/>
                <w:color w:val="000000"/>
                <w:sz w:val="22"/>
                <w:szCs w:val="22"/>
                <w:lang w:eastAsia="pl-PL"/>
              </w:rPr>
            </w:pPr>
          </w:p>
        </w:tc>
      </w:tr>
      <w:tr w:rsidR="0054635C" w:rsidRPr="00BD4EB2" w14:paraId="36547736" w14:textId="77777777" w:rsidTr="00B465A4">
        <w:trPr>
          <w:trHeight w:val="300"/>
        </w:trPr>
        <w:tc>
          <w:tcPr>
            <w:tcW w:w="567" w:type="dxa"/>
            <w:vMerge/>
            <w:tcBorders>
              <w:top w:val="nil"/>
              <w:left w:val="single" w:sz="4" w:space="0" w:color="auto"/>
              <w:bottom w:val="single" w:sz="4" w:space="0" w:color="auto"/>
              <w:right w:val="single" w:sz="4" w:space="0" w:color="auto"/>
            </w:tcBorders>
            <w:vAlign w:val="center"/>
            <w:hideMark/>
          </w:tcPr>
          <w:p w14:paraId="399FF506"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568" w:type="dxa"/>
            <w:vMerge/>
            <w:tcBorders>
              <w:top w:val="nil"/>
              <w:left w:val="single" w:sz="4" w:space="0" w:color="auto"/>
              <w:bottom w:val="single" w:sz="4" w:space="0" w:color="auto"/>
              <w:right w:val="single" w:sz="4" w:space="0" w:color="auto"/>
            </w:tcBorders>
            <w:vAlign w:val="center"/>
            <w:hideMark/>
          </w:tcPr>
          <w:p w14:paraId="4887AB24"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3888" w:type="dxa"/>
            <w:vMerge/>
            <w:tcBorders>
              <w:top w:val="nil"/>
              <w:left w:val="single" w:sz="4" w:space="0" w:color="auto"/>
              <w:bottom w:val="single" w:sz="4" w:space="0" w:color="auto"/>
              <w:right w:val="single" w:sz="4" w:space="0" w:color="auto"/>
            </w:tcBorders>
            <w:vAlign w:val="center"/>
            <w:hideMark/>
          </w:tcPr>
          <w:p w14:paraId="17BD5441"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59" w:type="dxa"/>
            <w:tcBorders>
              <w:top w:val="nil"/>
              <w:left w:val="nil"/>
              <w:bottom w:val="single" w:sz="4" w:space="0" w:color="auto"/>
              <w:right w:val="single" w:sz="4" w:space="0" w:color="auto"/>
            </w:tcBorders>
            <w:shd w:val="clear" w:color="FF99CC" w:fill="F4B183"/>
            <w:noWrap/>
            <w:vAlign w:val="bottom"/>
            <w:hideMark/>
          </w:tcPr>
          <w:p w14:paraId="555602BA"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ilość w opakowaniu</w:t>
            </w:r>
          </w:p>
        </w:tc>
        <w:tc>
          <w:tcPr>
            <w:tcW w:w="981" w:type="dxa"/>
            <w:vMerge/>
            <w:tcBorders>
              <w:top w:val="nil"/>
              <w:left w:val="single" w:sz="4" w:space="0" w:color="auto"/>
              <w:bottom w:val="single" w:sz="4" w:space="0" w:color="auto"/>
              <w:right w:val="single" w:sz="4" w:space="0" w:color="auto"/>
            </w:tcBorders>
            <w:vAlign w:val="center"/>
            <w:hideMark/>
          </w:tcPr>
          <w:p w14:paraId="5FB36D7D"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817" w:type="dxa"/>
            <w:vMerge/>
            <w:tcBorders>
              <w:top w:val="nil"/>
              <w:left w:val="single" w:sz="4" w:space="0" w:color="auto"/>
              <w:bottom w:val="single" w:sz="4" w:space="0" w:color="auto"/>
              <w:right w:val="single" w:sz="4" w:space="0" w:color="auto"/>
            </w:tcBorders>
            <w:vAlign w:val="center"/>
            <w:hideMark/>
          </w:tcPr>
          <w:p w14:paraId="017C3F0A"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946" w:type="dxa"/>
            <w:vMerge/>
            <w:tcBorders>
              <w:top w:val="nil"/>
              <w:left w:val="single" w:sz="4" w:space="0" w:color="auto"/>
              <w:bottom w:val="single" w:sz="4" w:space="0" w:color="auto"/>
              <w:right w:val="single" w:sz="4" w:space="0" w:color="auto"/>
            </w:tcBorders>
            <w:vAlign w:val="center"/>
            <w:hideMark/>
          </w:tcPr>
          <w:p w14:paraId="168B01F5"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80" w:type="dxa"/>
            <w:vMerge/>
            <w:tcBorders>
              <w:top w:val="nil"/>
              <w:left w:val="single" w:sz="4" w:space="0" w:color="auto"/>
              <w:bottom w:val="single" w:sz="4" w:space="0" w:color="auto"/>
              <w:right w:val="single" w:sz="4" w:space="0" w:color="auto"/>
            </w:tcBorders>
            <w:vAlign w:val="center"/>
            <w:hideMark/>
          </w:tcPr>
          <w:p w14:paraId="6DD6C4A2"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93" w:type="dxa"/>
            <w:vMerge/>
            <w:tcBorders>
              <w:top w:val="nil"/>
              <w:left w:val="single" w:sz="4" w:space="0" w:color="auto"/>
              <w:bottom w:val="single" w:sz="4" w:space="0" w:color="auto"/>
              <w:right w:val="single" w:sz="4" w:space="0" w:color="auto"/>
            </w:tcBorders>
            <w:vAlign w:val="center"/>
            <w:hideMark/>
          </w:tcPr>
          <w:p w14:paraId="63425BC5"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single" w:sz="4" w:space="0" w:color="auto"/>
              <w:right w:val="single" w:sz="4" w:space="0" w:color="auto"/>
            </w:tcBorders>
            <w:vAlign w:val="center"/>
            <w:hideMark/>
          </w:tcPr>
          <w:p w14:paraId="03C77FCB"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6" w:type="dxa"/>
            <w:vMerge/>
            <w:tcBorders>
              <w:top w:val="nil"/>
              <w:left w:val="single" w:sz="4" w:space="0" w:color="auto"/>
              <w:bottom w:val="single" w:sz="4" w:space="0" w:color="auto"/>
              <w:right w:val="single" w:sz="4" w:space="0" w:color="auto"/>
            </w:tcBorders>
            <w:vAlign w:val="center"/>
            <w:hideMark/>
          </w:tcPr>
          <w:p w14:paraId="177E3F74"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5" w:type="dxa"/>
            <w:vMerge/>
            <w:tcBorders>
              <w:top w:val="nil"/>
              <w:left w:val="single" w:sz="4" w:space="0" w:color="auto"/>
              <w:bottom w:val="single" w:sz="4" w:space="0" w:color="auto"/>
              <w:right w:val="single" w:sz="4" w:space="0" w:color="auto"/>
            </w:tcBorders>
            <w:vAlign w:val="center"/>
            <w:hideMark/>
          </w:tcPr>
          <w:p w14:paraId="6154FB2A"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single" w:sz="4" w:space="0" w:color="auto"/>
              <w:right w:val="single" w:sz="4" w:space="0" w:color="auto"/>
            </w:tcBorders>
            <w:vAlign w:val="center"/>
            <w:hideMark/>
          </w:tcPr>
          <w:p w14:paraId="143452AD" w14:textId="77777777" w:rsidR="00204FC1" w:rsidRPr="00BD4EB2" w:rsidRDefault="00204FC1" w:rsidP="00204FC1">
            <w:pPr>
              <w:suppressAutoHyphens w:val="0"/>
              <w:rPr>
                <w:rFonts w:asciiTheme="minorHAnsi" w:hAnsiTheme="minorHAnsi" w:cstheme="minorHAnsi"/>
                <w:color w:val="000000"/>
                <w:sz w:val="22"/>
                <w:szCs w:val="22"/>
                <w:lang w:eastAsia="pl-PL"/>
              </w:rPr>
            </w:pPr>
          </w:p>
        </w:tc>
      </w:tr>
      <w:tr w:rsidR="004D6F42" w:rsidRPr="00BD4EB2" w14:paraId="680CA924" w14:textId="77777777" w:rsidTr="00B465A4">
        <w:trPr>
          <w:trHeight w:val="300"/>
        </w:trPr>
        <w:tc>
          <w:tcPr>
            <w:tcW w:w="567"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616E2D94"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w:t>
            </w:r>
          </w:p>
        </w:tc>
        <w:tc>
          <w:tcPr>
            <w:tcW w:w="568"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5AD7743C"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2.</w:t>
            </w:r>
          </w:p>
        </w:tc>
        <w:tc>
          <w:tcPr>
            <w:tcW w:w="3888"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16930A1A"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3.</w:t>
            </w:r>
          </w:p>
        </w:tc>
        <w:tc>
          <w:tcPr>
            <w:tcW w:w="1259" w:type="dxa"/>
            <w:tcBorders>
              <w:top w:val="nil"/>
              <w:left w:val="nil"/>
              <w:bottom w:val="single" w:sz="4" w:space="0" w:color="auto"/>
              <w:right w:val="single" w:sz="4" w:space="0" w:color="auto"/>
            </w:tcBorders>
            <w:shd w:val="clear" w:color="FF99CC" w:fill="F4B183"/>
            <w:noWrap/>
            <w:vAlign w:val="bottom"/>
            <w:hideMark/>
          </w:tcPr>
          <w:p w14:paraId="21F734EE"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23B64BC1" w14:textId="34F8DD7E"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5.</w:t>
            </w:r>
          </w:p>
        </w:tc>
        <w:tc>
          <w:tcPr>
            <w:tcW w:w="817"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2384F4EB"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6.</w:t>
            </w:r>
          </w:p>
        </w:tc>
        <w:tc>
          <w:tcPr>
            <w:tcW w:w="946"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3EB4B1FD"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7.</w:t>
            </w:r>
          </w:p>
        </w:tc>
        <w:tc>
          <w:tcPr>
            <w:tcW w:w="1080"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351D0FDA"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8.</w:t>
            </w:r>
          </w:p>
        </w:tc>
        <w:tc>
          <w:tcPr>
            <w:tcW w:w="1093"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36F5E8FA"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9.</w:t>
            </w:r>
          </w:p>
        </w:tc>
        <w:tc>
          <w:tcPr>
            <w:tcW w:w="1134"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12F77CF0"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10.</w:t>
            </w:r>
          </w:p>
        </w:tc>
        <w:tc>
          <w:tcPr>
            <w:tcW w:w="1276"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3B80CCEB"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11.</w:t>
            </w:r>
          </w:p>
        </w:tc>
        <w:tc>
          <w:tcPr>
            <w:tcW w:w="1275"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57422305"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12.</w:t>
            </w:r>
          </w:p>
        </w:tc>
        <w:tc>
          <w:tcPr>
            <w:tcW w:w="1134"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1F4653E1"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13.</w:t>
            </w:r>
          </w:p>
        </w:tc>
      </w:tr>
      <w:tr w:rsidR="0054635C" w:rsidRPr="00BD4EB2" w14:paraId="689088E7" w14:textId="77777777" w:rsidTr="00B465A4">
        <w:trPr>
          <w:trHeight w:val="300"/>
        </w:trPr>
        <w:tc>
          <w:tcPr>
            <w:tcW w:w="567" w:type="dxa"/>
            <w:vMerge/>
            <w:tcBorders>
              <w:top w:val="nil"/>
              <w:left w:val="single" w:sz="4" w:space="0" w:color="auto"/>
              <w:bottom w:val="single" w:sz="4" w:space="0" w:color="auto"/>
              <w:right w:val="single" w:sz="4" w:space="0" w:color="auto"/>
            </w:tcBorders>
            <w:vAlign w:val="center"/>
            <w:hideMark/>
          </w:tcPr>
          <w:p w14:paraId="48C1B214"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568" w:type="dxa"/>
            <w:vMerge/>
            <w:tcBorders>
              <w:top w:val="nil"/>
              <w:left w:val="single" w:sz="4" w:space="0" w:color="auto"/>
              <w:bottom w:val="single" w:sz="4" w:space="0" w:color="auto"/>
              <w:right w:val="single" w:sz="4" w:space="0" w:color="auto"/>
            </w:tcBorders>
            <w:vAlign w:val="center"/>
            <w:hideMark/>
          </w:tcPr>
          <w:p w14:paraId="49D9879A"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3888" w:type="dxa"/>
            <w:vMerge/>
            <w:tcBorders>
              <w:top w:val="nil"/>
              <w:left w:val="single" w:sz="4" w:space="0" w:color="auto"/>
              <w:bottom w:val="single" w:sz="4" w:space="0" w:color="auto"/>
              <w:right w:val="single" w:sz="4" w:space="0" w:color="auto"/>
            </w:tcBorders>
            <w:vAlign w:val="center"/>
            <w:hideMark/>
          </w:tcPr>
          <w:p w14:paraId="3933ECB9"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59" w:type="dxa"/>
            <w:tcBorders>
              <w:top w:val="nil"/>
              <w:left w:val="nil"/>
              <w:bottom w:val="single" w:sz="4" w:space="0" w:color="auto"/>
              <w:right w:val="single" w:sz="4" w:space="0" w:color="auto"/>
            </w:tcBorders>
            <w:shd w:val="clear" w:color="FF99CC" w:fill="F4B183"/>
            <w:noWrap/>
            <w:vAlign w:val="bottom"/>
            <w:hideMark/>
          </w:tcPr>
          <w:p w14:paraId="180D3D84" w14:textId="5695C89F"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4. </w:t>
            </w:r>
          </w:p>
        </w:tc>
        <w:tc>
          <w:tcPr>
            <w:tcW w:w="981" w:type="dxa"/>
            <w:vMerge/>
            <w:tcBorders>
              <w:top w:val="nil"/>
              <w:left w:val="single" w:sz="4" w:space="0" w:color="auto"/>
              <w:bottom w:val="single" w:sz="4" w:space="0" w:color="auto"/>
              <w:right w:val="single" w:sz="4" w:space="0" w:color="auto"/>
            </w:tcBorders>
            <w:vAlign w:val="center"/>
            <w:hideMark/>
          </w:tcPr>
          <w:p w14:paraId="4EFDAF4B"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817" w:type="dxa"/>
            <w:vMerge/>
            <w:tcBorders>
              <w:top w:val="nil"/>
              <w:left w:val="single" w:sz="4" w:space="0" w:color="auto"/>
              <w:bottom w:val="single" w:sz="4" w:space="0" w:color="auto"/>
              <w:right w:val="single" w:sz="4" w:space="0" w:color="auto"/>
            </w:tcBorders>
            <w:vAlign w:val="center"/>
            <w:hideMark/>
          </w:tcPr>
          <w:p w14:paraId="753AAEE1"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946" w:type="dxa"/>
            <w:vMerge/>
            <w:tcBorders>
              <w:top w:val="nil"/>
              <w:left w:val="single" w:sz="4" w:space="0" w:color="auto"/>
              <w:bottom w:val="single" w:sz="4" w:space="0" w:color="auto"/>
              <w:right w:val="single" w:sz="4" w:space="0" w:color="auto"/>
            </w:tcBorders>
            <w:vAlign w:val="center"/>
            <w:hideMark/>
          </w:tcPr>
          <w:p w14:paraId="6753D763"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80" w:type="dxa"/>
            <w:vMerge/>
            <w:tcBorders>
              <w:top w:val="nil"/>
              <w:left w:val="single" w:sz="4" w:space="0" w:color="auto"/>
              <w:bottom w:val="single" w:sz="4" w:space="0" w:color="auto"/>
              <w:right w:val="single" w:sz="4" w:space="0" w:color="auto"/>
            </w:tcBorders>
            <w:vAlign w:val="center"/>
            <w:hideMark/>
          </w:tcPr>
          <w:p w14:paraId="167ACF4D"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93" w:type="dxa"/>
            <w:vMerge/>
            <w:tcBorders>
              <w:top w:val="nil"/>
              <w:left w:val="single" w:sz="4" w:space="0" w:color="auto"/>
              <w:bottom w:val="single" w:sz="4" w:space="0" w:color="auto"/>
              <w:right w:val="single" w:sz="4" w:space="0" w:color="auto"/>
            </w:tcBorders>
            <w:vAlign w:val="center"/>
            <w:hideMark/>
          </w:tcPr>
          <w:p w14:paraId="006F8AC1"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single" w:sz="4" w:space="0" w:color="auto"/>
              <w:right w:val="single" w:sz="4" w:space="0" w:color="auto"/>
            </w:tcBorders>
            <w:vAlign w:val="center"/>
            <w:hideMark/>
          </w:tcPr>
          <w:p w14:paraId="522AB00E"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6" w:type="dxa"/>
            <w:vMerge/>
            <w:tcBorders>
              <w:top w:val="nil"/>
              <w:left w:val="single" w:sz="4" w:space="0" w:color="auto"/>
              <w:bottom w:val="single" w:sz="4" w:space="0" w:color="auto"/>
              <w:right w:val="single" w:sz="4" w:space="0" w:color="auto"/>
            </w:tcBorders>
            <w:vAlign w:val="center"/>
            <w:hideMark/>
          </w:tcPr>
          <w:p w14:paraId="4AB0EDCA"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5" w:type="dxa"/>
            <w:vMerge/>
            <w:tcBorders>
              <w:top w:val="nil"/>
              <w:left w:val="single" w:sz="4" w:space="0" w:color="auto"/>
              <w:bottom w:val="single" w:sz="4" w:space="0" w:color="auto"/>
              <w:right w:val="single" w:sz="4" w:space="0" w:color="auto"/>
            </w:tcBorders>
            <w:vAlign w:val="center"/>
            <w:hideMark/>
          </w:tcPr>
          <w:p w14:paraId="009F487C"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single" w:sz="4" w:space="0" w:color="auto"/>
              <w:right w:val="single" w:sz="4" w:space="0" w:color="auto"/>
            </w:tcBorders>
            <w:vAlign w:val="center"/>
            <w:hideMark/>
          </w:tcPr>
          <w:p w14:paraId="79AC7850" w14:textId="77777777" w:rsidR="00204FC1" w:rsidRPr="00BD4EB2" w:rsidRDefault="00204FC1" w:rsidP="00204FC1">
            <w:pPr>
              <w:suppressAutoHyphens w:val="0"/>
              <w:rPr>
                <w:rFonts w:asciiTheme="minorHAnsi" w:hAnsiTheme="minorHAnsi" w:cstheme="minorHAnsi"/>
                <w:color w:val="000000"/>
                <w:sz w:val="22"/>
                <w:szCs w:val="22"/>
                <w:lang w:eastAsia="pl-PL"/>
              </w:rPr>
            </w:pPr>
          </w:p>
        </w:tc>
      </w:tr>
      <w:tr w:rsidR="004D6F42" w:rsidRPr="00BD4EB2" w14:paraId="67BB6366" w14:textId="77777777" w:rsidTr="001B7EE1">
        <w:trPr>
          <w:trHeight w:val="465"/>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0BE0E442"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w:t>
            </w:r>
          </w:p>
        </w:tc>
        <w:tc>
          <w:tcPr>
            <w:tcW w:w="568" w:type="dxa"/>
            <w:tcBorders>
              <w:top w:val="nil"/>
              <w:left w:val="nil"/>
              <w:bottom w:val="single" w:sz="4" w:space="0" w:color="auto"/>
              <w:right w:val="single" w:sz="4" w:space="0" w:color="auto"/>
            </w:tcBorders>
            <w:shd w:val="clear" w:color="auto" w:fill="auto"/>
            <w:noWrap/>
            <w:vAlign w:val="bottom"/>
            <w:hideMark/>
          </w:tcPr>
          <w:p w14:paraId="4DA15F63"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auto" w:fill="FFFFFF" w:themeFill="background1"/>
            <w:vAlign w:val="center"/>
            <w:hideMark/>
          </w:tcPr>
          <w:p w14:paraId="42D547A2"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Spray do badania żywotności miazgi zawierający propan-butan</w:t>
            </w:r>
          </w:p>
        </w:tc>
        <w:tc>
          <w:tcPr>
            <w:tcW w:w="1259" w:type="dxa"/>
            <w:tcBorders>
              <w:top w:val="nil"/>
              <w:left w:val="nil"/>
              <w:bottom w:val="single" w:sz="4" w:space="0" w:color="auto"/>
              <w:right w:val="single" w:sz="4" w:space="0" w:color="auto"/>
            </w:tcBorders>
            <w:shd w:val="clear" w:color="auto" w:fill="auto"/>
            <w:vAlign w:val="center"/>
            <w:hideMark/>
          </w:tcPr>
          <w:p w14:paraId="0B29F68F"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1 </w:t>
            </w:r>
            <w:proofErr w:type="spellStart"/>
            <w:r w:rsidRPr="00BD4EB2">
              <w:rPr>
                <w:rFonts w:asciiTheme="minorHAnsi" w:hAnsiTheme="minorHAnsi" w:cstheme="minorHAnsi"/>
                <w:color w:val="000000"/>
                <w:sz w:val="22"/>
                <w:szCs w:val="22"/>
                <w:lang w:eastAsia="pl-PL"/>
              </w:rPr>
              <w:t>op</w:t>
            </w:r>
            <w:proofErr w:type="spellEnd"/>
            <w:r w:rsidRPr="00BD4EB2">
              <w:rPr>
                <w:rFonts w:asciiTheme="minorHAnsi" w:hAnsiTheme="minorHAnsi" w:cstheme="minorHAnsi"/>
                <w:color w:val="000000"/>
                <w:sz w:val="22"/>
                <w:szCs w:val="22"/>
                <w:lang w:eastAsia="pl-PL"/>
              </w:rPr>
              <w:t xml:space="preserve"> a 200 ml</w:t>
            </w:r>
          </w:p>
        </w:tc>
        <w:tc>
          <w:tcPr>
            <w:tcW w:w="981" w:type="dxa"/>
            <w:tcBorders>
              <w:top w:val="nil"/>
              <w:left w:val="nil"/>
              <w:bottom w:val="single" w:sz="4" w:space="0" w:color="auto"/>
              <w:right w:val="single" w:sz="4" w:space="0" w:color="auto"/>
            </w:tcBorders>
            <w:shd w:val="clear" w:color="auto" w:fill="auto"/>
            <w:vAlign w:val="center"/>
            <w:hideMark/>
          </w:tcPr>
          <w:p w14:paraId="63E48438"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50B141FE"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3B3D8B75"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5</w:t>
            </w:r>
          </w:p>
        </w:tc>
        <w:tc>
          <w:tcPr>
            <w:tcW w:w="1080" w:type="dxa"/>
            <w:tcBorders>
              <w:top w:val="nil"/>
              <w:left w:val="nil"/>
              <w:bottom w:val="single" w:sz="4" w:space="0" w:color="auto"/>
              <w:right w:val="single" w:sz="4" w:space="0" w:color="auto"/>
            </w:tcBorders>
            <w:shd w:val="clear" w:color="auto" w:fill="auto"/>
            <w:vAlign w:val="center"/>
          </w:tcPr>
          <w:p w14:paraId="431BEDB5" w14:textId="71C8A6B1"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center"/>
          </w:tcPr>
          <w:p w14:paraId="217B094E" w14:textId="57D3C20F"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center"/>
          </w:tcPr>
          <w:p w14:paraId="0820B2EE" w14:textId="2E56ED20"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697D13C6" w14:textId="176C3C6D"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center"/>
          </w:tcPr>
          <w:p w14:paraId="7E6C7F6C" w14:textId="63CBAB01"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center"/>
          </w:tcPr>
          <w:p w14:paraId="2361530A" w14:textId="57DA1104" w:rsidR="00204FC1" w:rsidRPr="00BD4EB2" w:rsidRDefault="00204FC1" w:rsidP="00204FC1">
            <w:pPr>
              <w:suppressAutoHyphens w:val="0"/>
              <w:jc w:val="center"/>
              <w:rPr>
                <w:rFonts w:asciiTheme="minorHAnsi" w:hAnsiTheme="minorHAnsi" w:cstheme="minorHAnsi"/>
                <w:color w:val="000000"/>
                <w:sz w:val="22"/>
                <w:szCs w:val="22"/>
                <w:lang w:eastAsia="pl-PL"/>
              </w:rPr>
            </w:pPr>
          </w:p>
        </w:tc>
      </w:tr>
      <w:tr w:rsidR="004D6F42" w:rsidRPr="00BD4EB2" w14:paraId="42D97573" w14:textId="77777777" w:rsidTr="001B7EE1">
        <w:trPr>
          <w:trHeight w:val="54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1AE125CF"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2.</w:t>
            </w:r>
          </w:p>
        </w:tc>
        <w:tc>
          <w:tcPr>
            <w:tcW w:w="568" w:type="dxa"/>
            <w:tcBorders>
              <w:top w:val="nil"/>
              <w:left w:val="nil"/>
              <w:bottom w:val="single" w:sz="4" w:space="0" w:color="auto"/>
              <w:right w:val="single" w:sz="4" w:space="0" w:color="auto"/>
            </w:tcBorders>
            <w:shd w:val="clear" w:color="auto" w:fill="auto"/>
            <w:noWrap/>
            <w:vAlign w:val="bottom"/>
            <w:hideMark/>
          </w:tcPr>
          <w:p w14:paraId="4A74434D"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auto" w:fill="FFFFFF" w:themeFill="background1"/>
            <w:vAlign w:val="center"/>
            <w:hideMark/>
          </w:tcPr>
          <w:p w14:paraId="6946B74A"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Pasta </w:t>
            </w:r>
            <w:proofErr w:type="spellStart"/>
            <w:r w:rsidRPr="00BD4EB2">
              <w:rPr>
                <w:rFonts w:asciiTheme="minorHAnsi" w:hAnsiTheme="minorHAnsi" w:cstheme="minorHAnsi"/>
                <w:color w:val="000000"/>
                <w:sz w:val="22"/>
                <w:szCs w:val="22"/>
                <w:lang w:eastAsia="pl-PL"/>
              </w:rPr>
              <w:t>dewitalizacyjna</w:t>
            </w:r>
            <w:proofErr w:type="spellEnd"/>
            <w:r w:rsidRPr="00BD4EB2">
              <w:rPr>
                <w:rFonts w:asciiTheme="minorHAnsi" w:hAnsiTheme="minorHAnsi" w:cstheme="minorHAnsi"/>
                <w:color w:val="000000"/>
                <w:sz w:val="22"/>
                <w:szCs w:val="22"/>
                <w:lang w:eastAsia="pl-PL"/>
              </w:rPr>
              <w:t xml:space="preserve"> </w:t>
            </w:r>
            <w:proofErr w:type="spellStart"/>
            <w:r w:rsidRPr="00BD4EB2">
              <w:rPr>
                <w:rFonts w:asciiTheme="minorHAnsi" w:hAnsiTheme="minorHAnsi" w:cstheme="minorHAnsi"/>
                <w:color w:val="000000"/>
                <w:sz w:val="22"/>
                <w:szCs w:val="22"/>
                <w:lang w:eastAsia="pl-PL"/>
              </w:rPr>
              <w:t>bezarsenowa</w:t>
            </w:r>
            <w:proofErr w:type="spellEnd"/>
            <w:r w:rsidRPr="00BD4EB2">
              <w:rPr>
                <w:rFonts w:asciiTheme="minorHAnsi" w:hAnsiTheme="minorHAnsi" w:cstheme="minorHAnsi"/>
                <w:color w:val="000000"/>
                <w:sz w:val="22"/>
                <w:szCs w:val="22"/>
                <w:lang w:eastAsia="pl-PL"/>
              </w:rPr>
              <w:t xml:space="preserve"> zawierająca 450 mg/g </w:t>
            </w:r>
            <w:proofErr w:type="spellStart"/>
            <w:r w:rsidRPr="00BD4EB2">
              <w:rPr>
                <w:rFonts w:asciiTheme="minorHAnsi" w:hAnsiTheme="minorHAnsi" w:cstheme="minorHAnsi"/>
                <w:color w:val="000000"/>
                <w:sz w:val="22"/>
                <w:szCs w:val="22"/>
                <w:lang w:eastAsia="pl-PL"/>
              </w:rPr>
              <w:t>paraformaldehydu</w:t>
            </w:r>
            <w:proofErr w:type="spellEnd"/>
            <w:r w:rsidRPr="00BD4EB2">
              <w:rPr>
                <w:rFonts w:asciiTheme="minorHAnsi" w:hAnsiTheme="minorHAnsi" w:cstheme="minorHAnsi"/>
                <w:color w:val="000000"/>
                <w:sz w:val="22"/>
                <w:szCs w:val="22"/>
                <w:lang w:eastAsia="pl-PL"/>
              </w:rPr>
              <w:t xml:space="preserve"> i 370 mg/g </w:t>
            </w:r>
            <w:proofErr w:type="spellStart"/>
            <w:r w:rsidRPr="00BD4EB2">
              <w:rPr>
                <w:rFonts w:asciiTheme="minorHAnsi" w:hAnsiTheme="minorHAnsi" w:cstheme="minorHAnsi"/>
                <w:color w:val="000000"/>
                <w:sz w:val="22"/>
                <w:szCs w:val="22"/>
                <w:lang w:eastAsia="pl-PL"/>
              </w:rPr>
              <w:t>lidocainy</w:t>
            </w:r>
            <w:proofErr w:type="spellEnd"/>
          </w:p>
        </w:tc>
        <w:tc>
          <w:tcPr>
            <w:tcW w:w="1259" w:type="dxa"/>
            <w:tcBorders>
              <w:top w:val="nil"/>
              <w:left w:val="nil"/>
              <w:bottom w:val="single" w:sz="4" w:space="0" w:color="auto"/>
              <w:right w:val="single" w:sz="4" w:space="0" w:color="auto"/>
            </w:tcBorders>
            <w:shd w:val="clear" w:color="auto" w:fill="auto"/>
            <w:vAlign w:val="center"/>
            <w:hideMark/>
          </w:tcPr>
          <w:p w14:paraId="58F27550"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1 </w:t>
            </w:r>
            <w:proofErr w:type="spellStart"/>
            <w:r w:rsidRPr="00BD4EB2">
              <w:rPr>
                <w:rFonts w:asciiTheme="minorHAnsi" w:hAnsiTheme="minorHAnsi" w:cstheme="minorHAnsi"/>
                <w:color w:val="000000"/>
                <w:sz w:val="22"/>
                <w:szCs w:val="22"/>
                <w:lang w:eastAsia="pl-PL"/>
              </w:rPr>
              <w:t>op</w:t>
            </w:r>
            <w:proofErr w:type="spellEnd"/>
            <w:r w:rsidRPr="00BD4EB2">
              <w:rPr>
                <w:rFonts w:asciiTheme="minorHAnsi" w:hAnsiTheme="minorHAnsi" w:cstheme="minorHAnsi"/>
                <w:color w:val="000000"/>
                <w:sz w:val="22"/>
                <w:szCs w:val="22"/>
                <w:lang w:eastAsia="pl-PL"/>
              </w:rPr>
              <w:t xml:space="preserve"> a 5 g</w:t>
            </w:r>
          </w:p>
        </w:tc>
        <w:tc>
          <w:tcPr>
            <w:tcW w:w="981" w:type="dxa"/>
            <w:tcBorders>
              <w:top w:val="nil"/>
              <w:left w:val="nil"/>
              <w:bottom w:val="single" w:sz="4" w:space="0" w:color="auto"/>
              <w:right w:val="single" w:sz="4" w:space="0" w:color="auto"/>
            </w:tcBorders>
            <w:shd w:val="clear" w:color="auto" w:fill="auto"/>
            <w:vAlign w:val="center"/>
            <w:hideMark/>
          </w:tcPr>
          <w:p w14:paraId="688B5953"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44EEA822"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12B4F82C"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3</w:t>
            </w:r>
          </w:p>
        </w:tc>
        <w:tc>
          <w:tcPr>
            <w:tcW w:w="1080" w:type="dxa"/>
            <w:tcBorders>
              <w:top w:val="nil"/>
              <w:left w:val="nil"/>
              <w:bottom w:val="single" w:sz="4" w:space="0" w:color="auto"/>
              <w:right w:val="single" w:sz="4" w:space="0" w:color="auto"/>
            </w:tcBorders>
            <w:shd w:val="clear" w:color="auto" w:fill="auto"/>
            <w:vAlign w:val="center"/>
          </w:tcPr>
          <w:p w14:paraId="43A15EF7" w14:textId="4A29A9B7"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center"/>
          </w:tcPr>
          <w:p w14:paraId="20C4FF4D" w14:textId="2944A98F"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center"/>
          </w:tcPr>
          <w:p w14:paraId="4082F115" w14:textId="5997A292"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7A6790BC" w14:textId="765FF06E"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center"/>
          </w:tcPr>
          <w:p w14:paraId="722881E4" w14:textId="2880F5BC"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center"/>
          </w:tcPr>
          <w:p w14:paraId="170C02F0" w14:textId="39AFCE0F" w:rsidR="00204FC1" w:rsidRPr="00BD4EB2" w:rsidRDefault="00204FC1" w:rsidP="00204FC1">
            <w:pPr>
              <w:suppressAutoHyphens w:val="0"/>
              <w:jc w:val="center"/>
              <w:rPr>
                <w:rFonts w:asciiTheme="minorHAnsi" w:hAnsiTheme="minorHAnsi" w:cstheme="minorHAnsi"/>
                <w:color w:val="000000"/>
                <w:sz w:val="22"/>
                <w:szCs w:val="22"/>
                <w:lang w:eastAsia="pl-PL"/>
              </w:rPr>
            </w:pPr>
          </w:p>
        </w:tc>
      </w:tr>
      <w:tr w:rsidR="004D6F42" w:rsidRPr="00BD4EB2" w14:paraId="215B8F05" w14:textId="77777777" w:rsidTr="001B7EE1">
        <w:trPr>
          <w:trHeight w:val="345"/>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2B7B8276"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3.</w:t>
            </w:r>
          </w:p>
        </w:tc>
        <w:tc>
          <w:tcPr>
            <w:tcW w:w="568" w:type="dxa"/>
            <w:tcBorders>
              <w:top w:val="nil"/>
              <w:left w:val="nil"/>
              <w:bottom w:val="single" w:sz="4" w:space="0" w:color="auto"/>
              <w:right w:val="single" w:sz="4" w:space="0" w:color="auto"/>
            </w:tcBorders>
            <w:shd w:val="clear" w:color="auto" w:fill="auto"/>
            <w:noWrap/>
            <w:vAlign w:val="bottom"/>
            <w:hideMark/>
          </w:tcPr>
          <w:p w14:paraId="3C48BFDC"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auto" w:fill="FFFFFF" w:themeFill="background1"/>
            <w:vAlign w:val="center"/>
            <w:hideMark/>
          </w:tcPr>
          <w:p w14:paraId="4DF53057"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Olejek </w:t>
            </w:r>
            <w:proofErr w:type="spellStart"/>
            <w:r w:rsidRPr="00BD4EB2">
              <w:rPr>
                <w:rFonts w:asciiTheme="minorHAnsi" w:hAnsiTheme="minorHAnsi" w:cstheme="minorHAnsi"/>
                <w:color w:val="000000"/>
                <w:sz w:val="22"/>
                <w:szCs w:val="22"/>
                <w:lang w:eastAsia="pl-PL"/>
              </w:rPr>
              <w:t>eugenolowy</w:t>
            </w:r>
            <w:proofErr w:type="spellEnd"/>
          </w:p>
        </w:tc>
        <w:tc>
          <w:tcPr>
            <w:tcW w:w="1259" w:type="dxa"/>
            <w:tcBorders>
              <w:top w:val="nil"/>
              <w:left w:val="nil"/>
              <w:bottom w:val="single" w:sz="4" w:space="0" w:color="auto"/>
              <w:right w:val="single" w:sz="4" w:space="0" w:color="auto"/>
            </w:tcBorders>
            <w:shd w:val="clear" w:color="auto" w:fill="auto"/>
            <w:vAlign w:val="center"/>
            <w:hideMark/>
          </w:tcPr>
          <w:p w14:paraId="524C5624"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1 </w:t>
            </w:r>
            <w:proofErr w:type="spellStart"/>
            <w:r w:rsidRPr="00BD4EB2">
              <w:rPr>
                <w:rFonts w:asciiTheme="minorHAnsi" w:hAnsiTheme="minorHAnsi" w:cstheme="minorHAnsi"/>
                <w:color w:val="000000"/>
                <w:sz w:val="22"/>
                <w:szCs w:val="22"/>
                <w:lang w:eastAsia="pl-PL"/>
              </w:rPr>
              <w:t>op</w:t>
            </w:r>
            <w:proofErr w:type="spellEnd"/>
            <w:r w:rsidRPr="00BD4EB2">
              <w:rPr>
                <w:rFonts w:asciiTheme="minorHAnsi" w:hAnsiTheme="minorHAnsi" w:cstheme="minorHAnsi"/>
                <w:color w:val="000000"/>
                <w:sz w:val="22"/>
                <w:szCs w:val="22"/>
                <w:lang w:eastAsia="pl-PL"/>
              </w:rPr>
              <w:t xml:space="preserve"> a 10 ml</w:t>
            </w:r>
          </w:p>
        </w:tc>
        <w:tc>
          <w:tcPr>
            <w:tcW w:w="981" w:type="dxa"/>
            <w:tcBorders>
              <w:top w:val="nil"/>
              <w:left w:val="nil"/>
              <w:bottom w:val="single" w:sz="4" w:space="0" w:color="auto"/>
              <w:right w:val="single" w:sz="4" w:space="0" w:color="auto"/>
            </w:tcBorders>
            <w:shd w:val="clear" w:color="auto" w:fill="auto"/>
            <w:vAlign w:val="center"/>
            <w:hideMark/>
          </w:tcPr>
          <w:p w14:paraId="5591896E"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4B521F72"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288D3421"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3</w:t>
            </w:r>
          </w:p>
        </w:tc>
        <w:tc>
          <w:tcPr>
            <w:tcW w:w="1080" w:type="dxa"/>
            <w:tcBorders>
              <w:top w:val="nil"/>
              <w:left w:val="nil"/>
              <w:bottom w:val="single" w:sz="4" w:space="0" w:color="auto"/>
              <w:right w:val="single" w:sz="4" w:space="0" w:color="auto"/>
            </w:tcBorders>
            <w:shd w:val="clear" w:color="auto" w:fill="auto"/>
            <w:vAlign w:val="center"/>
          </w:tcPr>
          <w:p w14:paraId="4C15960D" w14:textId="4CE841A4"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center"/>
          </w:tcPr>
          <w:p w14:paraId="732A562C" w14:textId="43C08CD9"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center"/>
          </w:tcPr>
          <w:p w14:paraId="3A38D3F1" w14:textId="4F5D277C"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31278511" w14:textId="3340933C"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center"/>
          </w:tcPr>
          <w:p w14:paraId="54289FB6" w14:textId="088D63F6"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center"/>
          </w:tcPr>
          <w:p w14:paraId="3583EE59" w14:textId="3B60B85C" w:rsidR="00204FC1" w:rsidRPr="00BD4EB2" w:rsidRDefault="00204FC1" w:rsidP="00204FC1">
            <w:pPr>
              <w:suppressAutoHyphens w:val="0"/>
              <w:jc w:val="center"/>
              <w:rPr>
                <w:rFonts w:asciiTheme="minorHAnsi" w:hAnsiTheme="minorHAnsi" w:cstheme="minorHAnsi"/>
                <w:color w:val="000000"/>
                <w:sz w:val="22"/>
                <w:szCs w:val="22"/>
                <w:lang w:eastAsia="pl-PL"/>
              </w:rPr>
            </w:pPr>
          </w:p>
        </w:tc>
      </w:tr>
      <w:tr w:rsidR="004D6F42" w:rsidRPr="00BD4EB2" w14:paraId="451BD6BC" w14:textId="77777777" w:rsidTr="001B7EE1">
        <w:trPr>
          <w:trHeight w:val="42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508A7F9E"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4.</w:t>
            </w:r>
          </w:p>
        </w:tc>
        <w:tc>
          <w:tcPr>
            <w:tcW w:w="568" w:type="dxa"/>
            <w:tcBorders>
              <w:top w:val="nil"/>
              <w:left w:val="nil"/>
              <w:bottom w:val="single" w:sz="4" w:space="0" w:color="auto"/>
              <w:right w:val="single" w:sz="4" w:space="0" w:color="auto"/>
            </w:tcBorders>
            <w:shd w:val="clear" w:color="auto" w:fill="auto"/>
            <w:noWrap/>
            <w:vAlign w:val="bottom"/>
            <w:hideMark/>
          </w:tcPr>
          <w:p w14:paraId="6C4EB134"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auto" w:fill="FFFFFF" w:themeFill="background1"/>
            <w:vAlign w:val="center"/>
            <w:hideMark/>
          </w:tcPr>
          <w:p w14:paraId="21F10BCF" w14:textId="77777777" w:rsidR="00204FC1" w:rsidRPr="00BD4EB2" w:rsidRDefault="00204FC1" w:rsidP="00204FC1">
            <w:pPr>
              <w:suppressAutoHyphens w:val="0"/>
              <w:rPr>
                <w:rFonts w:asciiTheme="minorHAnsi" w:hAnsiTheme="minorHAnsi" w:cstheme="minorHAnsi"/>
                <w:sz w:val="22"/>
                <w:szCs w:val="22"/>
                <w:lang w:eastAsia="pl-PL"/>
              </w:rPr>
            </w:pPr>
            <w:r w:rsidRPr="00BD4EB2">
              <w:rPr>
                <w:rFonts w:asciiTheme="minorHAnsi" w:hAnsiTheme="minorHAnsi" w:cstheme="minorHAnsi"/>
                <w:sz w:val="22"/>
                <w:szCs w:val="22"/>
                <w:lang w:eastAsia="pl-PL"/>
              </w:rPr>
              <w:t xml:space="preserve">Olejek zawierający kamforę, fenol i </w:t>
            </w:r>
            <w:proofErr w:type="spellStart"/>
            <w:r w:rsidRPr="00BD4EB2">
              <w:rPr>
                <w:rFonts w:asciiTheme="minorHAnsi" w:hAnsiTheme="minorHAnsi" w:cstheme="minorHAnsi"/>
                <w:sz w:val="22"/>
                <w:szCs w:val="22"/>
                <w:lang w:eastAsia="pl-PL"/>
              </w:rPr>
              <w:t>eetanol</w:t>
            </w:r>
            <w:proofErr w:type="spellEnd"/>
          </w:p>
        </w:tc>
        <w:tc>
          <w:tcPr>
            <w:tcW w:w="1259" w:type="dxa"/>
            <w:tcBorders>
              <w:top w:val="nil"/>
              <w:left w:val="nil"/>
              <w:bottom w:val="single" w:sz="4" w:space="0" w:color="auto"/>
              <w:right w:val="single" w:sz="4" w:space="0" w:color="auto"/>
            </w:tcBorders>
            <w:shd w:val="clear" w:color="auto" w:fill="auto"/>
            <w:vAlign w:val="center"/>
            <w:hideMark/>
          </w:tcPr>
          <w:p w14:paraId="375EB7AD"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1 </w:t>
            </w:r>
            <w:proofErr w:type="spellStart"/>
            <w:r w:rsidRPr="00BD4EB2">
              <w:rPr>
                <w:rFonts w:asciiTheme="minorHAnsi" w:hAnsiTheme="minorHAnsi" w:cstheme="minorHAnsi"/>
                <w:color w:val="000000"/>
                <w:sz w:val="22"/>
                <w:szCs w:val="22"/>
                <w:lang w:eastAsia="pl-PL"/>
              </w:rPr>
              <w:t>op</w:t>
            </w:r>
            <w:proofErr w:type="spellEnd"/>
            <w:r w:rsidRPr="00BD4EB2">
              <w:rPr>
                <w:rFonts w:asciiTheme="minorHAnsi" w:hAnsiTheme="minorHAnsi" w:cstheme="minorHAnsi"/>
                <w:color w:val="000000"/>
                <w:sz w:val="22"/>
                <w:szCs w:val="22"/>
                <w:lang w:eastAsia="pl-PL"/>
              </w:rPr>
              <w:t xml:space="preserve"> a 10 ml</w:t>
            </w:r>
          </w:p>
        </w:tc>
        <w:tc>
          <w:tcPr>
            <w:tcW w:w="981" w:type="dxa"/>
            <w:tcBorders>
              <w:top w:val="nil"/>
              <w:left w:val="nil"/>
              <w:bottom w:val="single" w:sz="4" w:space="0" w:color="auto"/>
              <w:right w:val="single" w:sz="4" w:space="0" w:color="auto"/>
            </w:tcBorders>
            <w:shd w:val="clear" w:color="auto" w:fill="auto"/>
            <w:vAlign w:val="center"/>
            <w:hideMark/>
          </w:tcPr>
          <w:p w14:paraId="47B93985"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27E07CB5"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6A1CF9FA"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w:t>
            </w:r>
          </w:p>
        </w:tc>
        <w:tc>
          <w:tcPr>
            <w:tcW w:w="1080" w:type="dxa"/>
            <w:tcBorders>
              <w:top w:val="nil"/>
              <w:left w:val="nil"/>
              <w:bottom w:val="single" w:sz="4" w:space="0" w:color="auto"/>
              <w:right w:val="single" w:sz="4" w:space="0" w:color="auto"/>
            </w:tcBorders>
            <w:shd w:val="clear" w:color="auto" w:fill="auto"/>
            <w:vAlign w:val="center"/>
          </w:tcPr>
          <w:p w14:paraId="74AEDDEF" w14:textId="20125169"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center"/>
          </w:tcPr>
          <w:p w14:paraId="73850C29" w14:textId="757EE489"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center"/>
          </w:tcPr>
          <w:p w14:paraId="5230884A" w14:textId="0D75A671"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2AE9616A" w14:textId="6309E3D1"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center"/>
          </w:tcPr>
          <w:p w14:paraId="564AF3E0" w14:textId="5D6411C0"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center"/>
          </w:tcPr>
          <w:p w14:paraId="147AC673" w14:textId="052AFE22" w:rsidR="00204FC1" w:rsidRPr="00BD4EB2" w:rsidRDefault="00204FC1" w:rsidP="00204FC1">
            <w:pPr>
              <w:suppressAutoHyphens w:val="0"/>
              <w:jc w:val="center"/>
              <w:rPr>
                <w:rFonts w:asciiTheme="minorHAnsi" w:hAnsiTheme="minorHAnsi" w:cstheme="minorHAnsi"/>
                <w:color w:val="000000"/>
                <w:sz w:val="22"/>
                <w:szCs w:val="22"/>
                <w:lang w:eastAsia="pl-PL"/>
              </w:rPr>
            </w:pPr>
          </w:p>
        </w:tc>
      </w:tr>
      <w:tr w:rsidR="004D6F42" w:rsidRPr="00BD4EB2" w14:paraId="058855F9" w14:textId="77777777" w:rsidTr="001B7EE1">
        <w:trPr>
          <w:trHeight w:val="825"/>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5809C389"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lastRenderedPageBreak/>
              <w:t>5.</w:t>
            </w:r>
          </w:p>
        </w:tc>
        <w:tc>
          <w:tcPr>
            <w:tcW w:w="568" w:type="dxa"/>
            <w:tcBorders>
              <w:top w:val="nil"/>
              <w:left w:val="nil"/>
              <w:bottom w:val="single" w:sz="4" w:space="0" w:color="auto"/>
              <w:right w:val="single" w:sz="4" w:space="0" w:color="auto"/>
            </w:tcBorders>
            <w:shd w:val="clear" w:color="auto" w:fill="auto"/>
            <w:noWrap/>
            <w:vAlign w:val="bottom"/>
            <w:hideMark/>
          </w:tcPr>
          <w:p w14:paraId="099F456D"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auto" w:fill="FFFFFF" w:themeFill="background1"/>
            <w:vAlign w:val="center"/>
            <w:hideMark/>
          </w:tcPr>
          <w:p w14:paraId="3E37143B" w14:textId="77777777" w:rsidR="00204FC1" w:rsidRPr="00BD4EB2" w:rsidRDefault="00204FC1" w:rsidP="00204FC1">
            <w:pPr>
              <w:suppressAutoHyphens w:val="0"/>
              <w:rPr>
                <w:rFonts w:asciiTheme="minorHAnsi" w:hAnsiTheme="minorHAnsi" w:cstheme="minorHAnsi"/>
                <w:sz w:val="22"/>
                <w:szCs w:val="22"/>
                <w:lang w:eastAsia="pl-PL"/>
              </w:rPr>
            </w:pPr>
            <w:r w:rsidRPr="00BD4EB2">
              <w:rPr>
                <w:rFonts w:asciiTheme="minorHAnsi" w:hAnsiTheme="minorHAnsi" w:cstheme="minorHAnsi"/>
                <w:sz w:val="22"/>
                <w:szCs w:val="22"/>
                <w:lang w:eastAsia="pl-PL"/>
              </w:rPr>
              <w:t xml:space="preserve">Cement </w:t>
            </w:r>
            <w:proofErr w:type="spellStart"/>
            <w:r w:rsidRPr="00BD4EB2">
              <w:rPr>
                <w:rFonts w:asciiTheme="minorHAnsi" w:hAnsiTheme="minorHAnsi" w:cstheme="minorHAnsi"/>
                <w:sz w:val="22"/>
                <w:szCs w:val="22"/>
                <w:lang w:eastAsia="pl-PL"/>
              </w:rPr>
              <w:t>endodontyczny</w:t>
            </w:r>
            <w:proofErr w:type="spellEnd"/>
            <w:r w:rsidRPr="00BD4EB2">
              <w:rPr>
                <w:rFonts w:asciiTheme="minorHAnsi" w:hAnsiTheme="minorHAnsi" w:cstheme="minorHAnsi"/>
                <w:sz w:val="22"/>
                <w:szCs w:val="22"/>
                <w:lang w:eastAsia="pl-PL"/>
              </w:rPr>
              <w:t xml:space="preserve"> do wypełniania kanałów korzeniowych zawierający  </w:t>
            </w:r>
            <w:proofErr w:type="spellStart"/>
            <w:r w:rsidRPr="00BD4EB2">
              <w:rPr>
                <w:rFonts w:asciiTheme="minorHAnsi" w:hAnsiTheme="minorHAnsi" w:cstheme="minorHAnsi"/>
                <w:sz w:val="22"/>
                <w:szCs w:val="22"/>
                <w:lang w:eastAsia="pl-PL"/>
              </w:rPr>
              <w:t>Hydrokortyzonu</w:t>
            </w:r>
            <w:proofErr w:type="spellEnd"/>
            <w:r w:rsidRPr="00BD4EB2">
              <w:rPr>
                <w:rFonts w:asciiTheme="minorHAnsi" w:hAnsiTheme="minorHAnsi" w:cstheme="minorHAnsi"/>
                <w:sz w:val="22"/>
                <w:szCs w:val="22"/>
                <w:lang w:eastAsia="pl-PL"/>
              </w:rPr>
              <w:t xml:space="preserve"> octan,  </w:t>
            </w:r>
            <w:proofErr w:type="spellStart"/>
            <w:r w:rsidRPr="00BD4EB2">
              <w:rPr>
                <w:rFonts w:asciiTheme="minorHAnsi" w:hAnsiTheme="minorHAnsi" w:cstheme="minorHAnsi"/>
                <w:sz w:val="22"/>
                <w:szCs w:val="22"/>
                <w:lang w:eastAsia="pl-PL"/>
              </w:rPr>
              <w:t>Dijodek</w:t>
            </w:r>
            <w:proofErr w:type="spellEnd"/>
            <w:r w:rsidRPr="00BD4EB2">
              <w:rPr>
                <w:rFonts w:asciiTheme="minorHAnsi" w:hAnsiTheme="minorHAnsi" w:cstheme="minorHAnsi"/>
                <w:sz w:val="22"/>
                <w:szCs w:val="22"/>
                <w:lang w:eastAsia="pl-PL"/>
              </w:rPr>
              <w:t xml:space="preserve"> tymolu,  siarczan baru,  tlenek cynku,  stearynian magnezu.</w:t>
            </w:r>
          </w:p>
        </w:tc>
        <w:tc>
          <w:tcPr>
            <w:tcW w:w="1259" w:type="dxa"/>
            <w:tcBorders>
              <w:top w:val="nil"/>
              <w:left w:val="nil"/>
              <w:bottom w:val="single" w:sz="4" w:space="0" w:color="auto"/>
              <w:right w:val="single" w:sz="4" w:space="0" w:color="auto"/>
            </w:tcBorders>
            <w:shd w:val="clear" w:color="auto" w:fill="auto"/>
            <w:vAlign w:val="center"/>
            <w:hideMark/>
          </w:tcPr>
          <w:p w14:paraId="620FE6A9"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1 </w:t>
            </w:r>
            <w:proofErr w:type="spellStart"/>
            <w:r w:rsidRPr="00BD4EB2">
              <w:rPr>
                <w:rFonts w:asciiTheme="minorHAnsi" w:hAnsiTheme="minorHAnsi" w:cstheme="minorHAnsi"/>
                <w:color w:val="000000"/>
                <w:sz w:val="22"/>
                <w:szCs w:val="22"/>
                <w:lang w:eastAsia="pl-PL"/>
              </w:rPr>
              <w:t>op</w:t>
            </w:r>
            <w:proofErr w:type="spellEnd"/>
            <w:r w:rsidRPr="00BD4EB2">
              <w:rPr>
                <w:rFonts w:asciiTheme="minorHAnsi" w:hAnsiTheme="minorHAnsi" w:cstheme="minorHAnsi"/>
                <w:color w:val="000000"/>
                <w:sz w:val="22"/>
                <w:szCs w:val="22"/>
                <w:lang w:eastAsia="pl-PL"/>
              </w:rPr>
              <w:t xml:space="preserve"> a 14 g</w:t>
            </w:r>
          </w:p>
        </w:tc>
        <w:tc>
          <w:tcPr>
            <w:tcW w:w="981" w:type="dxa"/>
            <w:tcBorders>
              <w:top w:val="nil"/>
              <w:left w:val="nil"/>
              <w:bottom w:val="single" w:sz="4" w:space="0" w:color="auto"/>
              <w:right w:val="single" w:sz="4" w:space="0" w:color="auto"/>
            </w:tcBorders>
            <w:shd w:val="clear" w:color="auto" w:fill="auto"/>
            <w:vAlign w:val="center"/>
            <w:hideMark/>
          </w:tcPr>
          <w:p w14:paraId="1710C953"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7A082627"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25AC9E6E"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2</w:t>
            </w:r>
          </w:p>
        </w:tc>
        <w:tc>
          <w:tcPr>
            <w:tcW w:w="1080" w:type="dxa"/>
            <w:tcBorders>
              <w:top w:val="nil"/>
              <w:left w:val="nil"/>
              <w:bottom w:val="single" w:sz="4" w:space="0" w:color="auto"/>
              <w:right w:val="single" w:sz="4" w:space="0" w:color="auto"/>
            </w:tcBorders>
            <w:shd w:val="clear" w:color="auto" w:fill="auto"/>
            <w:vAlign w:val="center"/>
          </w:tcPr>
          <w:p w14:paraId="6A46A9F7" w14:textId="39ACA401"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center"/>
          </w:tcPr>
          <w:p w14:paraId="33F357ED" w14:textId="4F9F9F3C"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center"/>
          </w:tcPr>
          <w:p w14:paraId="1980E7DB" w14:textId="65FA5519"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014B7E5A" w14:textId="542336CE"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center"/>
          </w:tcPr>
          <w:p w14:paraId="483AE23D" w14:textId="512A0589"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center"/>
          </w:tcPr>
          <w:p w14:paraId="16062A10" w14:textId="79C9E383" w:rsidR="00204FC1" w:rsidRPr="00BD4EB2" w:rsidRDefault="00204FC1" w:rsidP="00204FC1">
            <w:pPr>
              <w:suppressAutoHyphens w:val="0"/>
              <w:jc w:val="center"/>
              <w:rPr>
                <w:rFonts w:asciiTheme="minorHAnsi" w:hAnsiTheme="minorHAnsi" w:cstheme="minorHAnsi"/>
                <w:color w:val="000000"/>
                <w:sz w:val="22"/>
                <w:szCs w:val="22"/>
                <w:lang w:eastAsia="pl-PL"/>
              </w:rPr>
            </w:pPr>
          </w:p>
        </w:tc>
      </w:tr>
      <w:tr w:rsidR="004D6F42" w:rsidRPr="00BD4EB2" w14:paraId="1A78117D" w14:textId="77777777" w:rsidTr="001B7EE1">
        <w:trPr>
          <w:trHeight w:val="39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5A56E0BC"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6.</w:t>
            </w:r>
          </w:p>
        </w:tc>
        <w:tc>
          <w:tcPr>
            <w:tcW w:w="568" w:type="dxa"/>
            <w:tcBorders>
              <w:top w:val="nil"/>
              <w:left w:val="nil"/>
              <w:bottom w:val="single" w:sz="4" w:space="0" w:color="auto"/>
              <w:right w:val="single" w:sz="4" w:space="0" w:color="auto"/>
            </w:tcBorders>
            <w:shd w:val="clear" w:color="auto" w:fill="auto"/>
            <w:noWrap/>
            <w:vAlign w:val="bottom"/>
            <w:hideMark/>
          </w:tcPr>
          <w:p w14:paraId="51F87DBD"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auto" w:fill="FFFFFF" w:themeFill="background1"/>
            <w:vAlign w:val="center"/>
            <w:hideMark/>
          </w:tcPr>
          <w:p w14:paraId="44FC95A6" w14:textId="77777777" w:rsidR="00204FC1" w:rsidRPr="00BD4EB2" w:rsidRDefault="00204FC1" w:rsidP="00204FC1">
            <w:pPr>
              <w:suppressAutoHyphens w:val="0"/>
              <w:rPr>
                <w:rFonts w:asciiTheme="minorHAnsi" w:hAnsiTheme="minorHAnsi" w:cstheme="minorHAnsi"/>
                <w:sz w:val="22"/>
                <w:szCs w:val="22"/>
                <w:lang w:eastAsia="pl-PL"/>
              </w:rPr>
            </w:pPr>
            <w:proofErr w:type="spellStart"/>
            <w:r w:rsidRPr="00BD4EB2">
              <w:rPr>
                <w:rFonts w:asciiTheme="minorHAnsi" w:hAnsiTheme="minorHAnsi" w:cstheme="minorHAnsi"/>
                <w:sz w:val="22"/>
                <w:szCs w:val="22"/>
                <w:lang w:eastAsia="pl-PL"/>
              </w:rPr>
              <w:t>Zincum</w:t>
            </w:r>
            <w:proofErr w:type="spellEnd"/>
            <w:r w:rsidRPr="00BD4EB2">
              <w:rPr>
                <w:rFonts w:asciiTheme="minorHAnsi" w:hAnsiTheme="minorHAnsi" w:cstheme="minorHAnsi"/>
                <w:sz w:val="22"/>
                <w:szCs w:val="22"/>
                <w:lang w:eastAsia="pl-PL"/>
              </w:rPr>
              <w:t xml:space="preserve"> </w:t>
            </w:r>
            <w:proofErr w:type="spellStart"/>
            <w:r w:rsidRPr="00BD4EB2">
              <w:rPr>
                <w:rFonts w:asciiTheme="minorHAnsi" w:hAnsiTheme="minorHAnsi" w:cstheme="minorHAnsi"/>
                <w:sz w:val="22"/>
                <w:szCs w:val="22"/>
                <w:lang w:eastAsia="pl-PL"/>
              </w:rPr>
              <w:t>oxydatum</w:t>
            </w:r>
            <w:proofErr w:type="spellEnd"/>
            <w:r w:rsidRPr="00BD4EB2">
              <w:rPr>
                <w:rFonts w:asciiTheme="minorHAnsi" w:hAnsiTheme="minorHAnsi" w:cstheme="minorHAnsi"/>
                <w:sz w:val="22"/>
                <w:szCs w:val="22"/>
                <w:lang w:eastAsia="pl-PL"/>
              </w:rPr>
              <w:t xml:space="preserve"> proszek</w:t>
            </w:r>
          </w:p>
        </w:tc>
        <w:tc>
          <w:tcPr>
            <w:tcW w:w="1259" w:type="dxa"/>
            <w:tcBorders>
              <w:top w:val="nil"/>
              <w:left w:val="nil"/>
              <w:bottom w:val="single" w:sz="4" w:space="0" w:color="auto"/>
              <w:right w:val="single" w:sz="4" w:space="0" w:color="auto"/>
            </w:tcBorders>
            <w:shd w:val="clear" w:color="FFFFCC" w:fill="FFFFFF"/>
            <w:vAlign w:val="center"/>
            <w:hideMark/>
          </w:tcPr>
          <w:p w14:paraId="2905E0EA"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1 </w:t>
            </w:r>
            <w:proofErr w:type="spellStart"/>
            <w:r w:rsidRPr="00BD4EB2">
              <w:rPr>
                <w:rFonts w:asciiTheme="minorHAnsi" w:hAnsiTheme="minorHAnsi" w:cstheme="minorHAnsi"/>
                <w:color w:val="000000"/>
                <w:sz w:val="22"/>
                <w:szCs w:val="22"/>
                <w:lang w:eastAsia="pl-PL"/>
              </w:rPr>
              <w:t>op</w:t>
            </w:r>
            <w:proofErr w:type="spellEnd"/>
            <w:r w:rsidRPr="00BD4EB2">
              <w:rPr>
                <w:rFonts w:asciiTheme="minorHAnsi" w:hAnsiTheme="minorHAnsi" w:cstheme="minorHAnsi"/>
                <w:color w:val="000000"/>
                <w:sz w:val="22"/>
                <w:szCs w:val="22"/>
                <w:lang w:eastAsia="pl-PL"/>
              </w:rPr>
              <w:t xml:space="preserve"> a 50 g</w:t>
            </w:r>
          </w:p>
        </w:tc>
        <w:tc>
          <w:tcPr>
            <w:tcW w:w="981" w:type="dxa"/>
            <w:tcBorders>
              <w:top w:val="nil"/>
              <w:left w:val="nil"/>
              <w:bottom w:val="single" w:sz="4" w:space="0" w:color="auto"/>
              <w:right w:val="single" w:sz="4" w:space="0" w:color="auto"/>
            </w:tcBorders>
            <w:shd w:val="clear" w:color="auto" w:fill="auto"/>
            <w:vAlign w:val="center"/>
            <w:hideMark/>
          </w:tcPr>
          <w:p w14:paraId="61924227"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4300C781"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0FF28AF0"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w:t>
            </w:r>
          </w:p>
        </w:tc>
        <w:tc>
          <w:tcPr>
            <w:tcW w:w="1080" w:type="dxa"/>
            <w:tcBorders>
              <w:top w:val="nil"/>
              <w:left w:val="nil"/>
              <w:bottom w:val="single" w:sz="4" w:space="0" w:color="auto"/>
              <w:right w:val="single" w:sz="4" w:space="0" w:color="auto"/>
            </w:tcBorders>
            <w:shd w:val="clear" w:color="auto" w:fill="auto"/>
            <w:vAlign w:val="center"/>
          </w:tcPr>
          <w:p w14:paraId="66C8E251" w14:textId="4D69CF5C"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center"/>
          </w:tcPr>
          <w:p w14:paraId="439F220E" w14:textId="5B725D15"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center"/>
          </w:tcPr>
          <w:p w14:paraId="4AEA4AC0" w14:textId="52DF4BF8"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19429586" w14:textId="03F7C222"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center"/>
          </w:tcPr>
          <w:p w14:paraId="2A6EED21" w14:textId="7383022F"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center"/>
          </w:tcPr>
          <w:p w14:paraId="7C8BCE58" w14:textId="2F1C80B9" w:rsidR="00204FC1" w:rsidRPr="00BD4EB2" w:rsidRDefault="00204FC1" w:rsidP="00204FC1">
            <w:pPr>
              <w:suppressAutoHyphens w:val="0"/>
              <w:jc w:val="center"/>
              <w:rPr>
                <w:rFonts w:asciiTheme="minorHAnsi" w:hAnsiTheme="minorHAnsi" w:cstheme="minorHAnsi"/>
                <w:color w:val="000000"/>
                <w:sz w:val="22"/>
                <w:szCs w:val="22"/>
                <w:lang w:eastAsia="pl-PL"/>
              </w:rPr>
            </w:pPr>
          </w:p>
        </w:tc>
      </w:tr>
      <w:tr w:rsidR="004D6F42" w:rsidRPr="00BD4EB2" w14:paraId="558A2DDD" w14:textId="77777777" w:rsidTr="001B7EE1">
        <w:trPr>
          <w:trHeight w:val="375"/>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0B43A448"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7.</w:t>
            </w:r>
          </w:p>
        </w:tc>
        <w:tc>
          <w:tcPr>
            <w:tcW w:w="568" w:type="dxa"/>
            <w:tcBorders>
              <w:top w:val="nil"/>
              <w:left w:val="nil"/>
              <w:bottom w:val="single" w:sz="4" w:space="0" w:color="auto"/>
              <w:right w:val="single" w:sz="4" w:space="0" w:color="auto"/>
            </w:tcBorders>
            <w:shd w:val="clear" w:color="auto" w:fill="auto"/>
            <w:noWrap/>
            <w:vAlign w:val="bottom"/>
            <w:hideMark/>
          </w:tcPr>
          <w:p w14:paraId="3D0216A7"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auto" w:fill="FFFFFF" w:themeFill="background1"/>
            <w:vAlign w:val="center"/>
            <w:hideMark/>
          </w:tcPr>
          <w:p w14:paraId="142BDCDD" w14:textId="77777777" w:rsidR="00204FC1" w:rsidRPr="00BD4EB2" w:rsidRDefault="00204FC1" w:rsidP="00204FC1">
            <w:pPr>
              <w:suppressAutoHyphens w:val="0"/>
              <w:rPr>
                <w:rFonts w:asciiTheme="minorHAnsi" w:hAnsiTheme="minorHAnsi" w:cstheme="minorHAnsi"/>
                <w:sz w:val="22"/>
                <w:szCs w:val="22"/>
                <w:lang w:eastAsia="pl-PL"/>
              </w:rPr>
            </w:pPr>
            <w:r w:rsidRPr="00BD4EB2">
              <w:rPr>
                <w:rFonts w:asciiTheme="minorHAnsi" w:hAnsiTheme="minorHAnsi" w:cstheme="minorHAnsi"/>
                <w:sz w:val="22"/>
                <w:szCs w:val="22"/>
                <w:lang w:eastAsia="pl-PL"/>
              </w:rPr>
              <w:t>Pasta zawierająca tlenek cynku i siarczek cynku</w:t>
            </w:r>
          </w:p>
        </w:tc>
        <w:tc>
          <w:tcPr>
            <w:tcW w:w="1259" w:type="dxa"/>
            <w:tcBorders>
              <w:top w:val="nil"/>
              <w:left w:val="nil"/>
              <w:bottom w:val="single" w:sz="4" w:space="0" w:color="auto"/>
              <w:right w:val="single" w:sz="4" w:space="0" w:color="auto"/>
            </w:tcBorders>
            <w:shd w:val="clear" w:color="FFFFCC" w:fill="FFFFFF"/>
            <w:vAlign w:val="center"/>
            <w:hideMark/>
          </w:tcPr>
          <w:p w14:paraId="71C4B5BE"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1 </w:t>
            </w:r>
            <w:proofErr w:type="spellStart"/>
            <w:r w:rsidRPr="00BD4EB2">
              <w:rPr>
                <w:rFonts w:asciiTheme="minorHAnsi" w:hAnsiTheme="minorHAnsi" w:cstheme="minorHAnsi"/>
                <w:color w:val="000000"/>
                <w:sz w:val="22"/>
                <w:szCs w:val="22"/>
                <w:lang w:eastAsia="pl-PL"/>
              </w:rPr>
              <w:t>op</w:t>
            </w:r>
            <w:proofErr w:type="spellEnd"/>
            <w:r w:rsidRPr="00BD4EB2">
              <w:rPr>
                <w:rFonts w:asciiTheme="minorHAnsi" w:hAnsiTheme="minorHAnsi" w:cstheme="minorHAnsi"/>
                <w:color w:val="000000"/>
                <w:sz w:val="22"/>
                <w:szCs w:val="22"/>
                <w:lang w:eastAsia="pl-PL"/>
              </w:rPr>
              <w:t xml:space="preserve"> a 38 g</w:t>
            </w:r>
          </w:p>
        </w:tc>
        <w:tc>
          <w:tcPr>
            <w:tcW w:w="981" w:type="dxa"/>
            <w:tcBorders>
              <w:top w:val="nil"/>
              <w:left w:val="nil"/>
              <w:bottom w:val="single" w:sz="4" w:space="0" w:color="auto"/>
              <w:right w:val="single" w:sz="4" w:space="0" w:color="auto"/>
            </w:tcBorders>
            <w:shd w:val="clear" w:color="auto" w:fill="auto"/>
            <w:vAlign w:val="center"/>
            <w:hideMark/>
          </w:tcPr>
          <w:p w14:paraId="227D215A"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35753FC1"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6E1BA295"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2</w:t>
            </w:r>
          </w:p>
        </w:tc>
        <w:tc>
          <w:tcPr>
            <w:tcW w:w="1080" w:type="dxa"/>
            <w:tcBorders>
              <w:top w:val="nil"/>
              <w:left w:val="nil"/>
              <w:bottom w:val="single" w:sz="4" w:space="0" w:color="auto"/>
              <w:right w:val="single" w:sz="4" w:space="0" w:color="auto"/>
            </w:tcBorders>
            <w:shd w:val="clear" w:color="auto" w:fill="auto"/>
            <w:vAlign w:val="center"/>
          </w:tcPr>
          <w:p w14:paraId="3539154E" w14:textId="33227A61"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center"/>
          </w:tcPr>
          <w:p w14:paraId="69F32FD1" w14:textId="64192161"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center"/>
          </w:tcPr>
          <w:p w14:paraId="317E6701" w14:textId="5029867C"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5942516D" w14:textId="0830B8AD"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center"/>
          </w:tcPr>
          <w:p w14:paraId="603AA80D" w14:textId="41B99909"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center"/>
          </w:tcPr>
          <w:p w14:paraId="454DD250" w14:textId="6F44E95D" w:rsidR="00204FC1" w:rsidRPr="00BD4EB2" w:rsidRDefault="00204FC1" w:rsidP="00204FC1">
            <w:pPr>
              <w:suppressAutoHyphens w:val="0"/>
              <w:jc w:val="center"/>
              <w:rPr>
                <w:rFonts w:asciiTheme="minorHAnsi" w:hAnsiTheme="minorHAnsi" w:cstheme="minorHAnsi"/>
                <w:color w:val="000000"/>
                <w:sz w:val="22"/>
                <w:szCs w:val="22"/>
                <w:lang w:eastAsia="pl-PL"/>
              </w:rPr>
            </w:pPr>
          </w:p>
        </w:tc>
      </w:tr>
      <w:tr w:rsidR="004D6F42" w:rsidRPr="00BD4EB2" w14:paraId="50DC9C2B" w14:textId="77777777" w:rsidTr="001B7EE1">
        <w:trPr>
          <w:trHeight w:val="27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310E5938"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8.</w:t>
            </w:r>
          </w:p>
        </w:tc>
        <w:tc>
          <w:tcPr>
            <w:tcW w:w="568" w:type="dxa"/>
            <w:tcBorders>
              <w:top w:val="nil"/>
              <w:left w:val="nil"/>
              <w:bottom w:val="single" w:sz="4" w:space="0" w:color="auto"/>
              <w:right w:val="single" w:sz="4" w:space="0" w:color="auto"/>
            </w:tcBorders>
            <w:shd w:val="clear" w:color="auto" w:fill="auto"/>
            <w:noWrap/>
            <w:vAlign w:val="bottom"/>
            <w:hideMark/>
          </w:tcPr>
          <w:p w14:paraId="0E817C55"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auto" w:fill="FFFFFF" w:themeFill="background1"/>
            <w:vAlign w:val="center"/>
            <w:hideMark/>
          </w:tcPr>
          <w:p w14:paraId="188B8B31" w14:textId="77777777" w:rsidR="00204FC1" w:rsidRPr="00BD4EB2" w:rsidRDefault="00204FC1" w:rsidP="00204FC1">
            <w:pPr>
              <w:suppressAutoHyphens w:val="0"/>
              <w:rPr>
                <w:rFonts w:asciiTheme="minorHAnsi" w:hAnsiTheme="minorHAnsi" w:cstheme="minorHAnsi"/>
                <w:sz w:val="22"/>
                <w:szCs w:val="22"/>
                <w:lang w:eastAsia="pl-PL"/>
              </w:rPr>
            </w:pPr>
            <w:proofErr w:type="spellStart"/>
            <w:r w:rsidRPr="00BD4EB2">
              <w:rPr>
                <w:rFonts w:asciiTheme="minorHAnsi" w:hAnsiTheme="minorHAnsi" w:cstheme="minorHAnsi"/>
                <w:sz w:val="22"/>
                <w:szCs w:val="22"/>
                <w:lang w:eastAsia="pl-PL"/>
              </w:rPr>
              <w:t>Metronidazolum</w:t>
            </w:r>
            <w:proofErr w:type="spellEnd"/>
            <w:r w:rsidRPr="00BD4EB2">
              <w:rPr>
                <w:rFonts w:asciiTheme="minorHAnsi" w:hAnsiTheme="minorHAnsi" w:cstheme="minorHAnsi"/>
                <w:sz w:val="22"/>
                <w:szCs w:val="22"/>
                <w:lang w:eastAsia="pl-PL"/>
              </w:rPr>
              <w:t xml:space="preserve"> 100 mg/g maść stomatologiczna</w:t>
            </w:r>
          </w:p>
        </w:tc>
        <w:tc>
          <w:tcPr>
            <w:tcW w:w="1259" w:type="dxa"/>
            <w:tcBorders>
              <w:top w:val="nil"/>
              <w:left w:val="nil"/>
              <w:bottom w:val="single" w:sz="4" w:space="0" w:color="auto"/>
              <w:right w:val="single" w:sz="4" w:space="0" w:color="auto"/>
            </w:tcBorders>
            <w:shd w:val="clear" w:color="FFFFCC" w:fill="FFFFFF"/>
            <w:vAlign w:val="center"/>
            <w:hideMark/>
          </w:tcPr>
          <w:p w14:paraId="3C67A720"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1 </w:t>
            </w:r>
            <w:proofErr w:type="spellStart"/>
            <w:r w:rsidRPr="00BD4EB2">
              <w:rPr>
                <w:rFonts w:asciiTheme="minorHAnsi" w:hAnsiTheme="minorHAnsi" w:cstheme="minorHAnsi"/>
                <w:color w:val="000000"/>
                <w:sz w:val="22"/>
                <w:szCs w:val="22"/>
                <w:lang w:eastAsia="pl-PL"/>
              </w:rPr>
              <w:t>op</w:t>
            </w:r>
            <w:proofErr w:type="spellEnd"/>
            <w:r w:rsidRPr="00BD4EB2">
              <w:rPr>
                <w:rFonts w:asciiTheme="minorHAnsi" w:hAnsiTheme="minorHAnsi" w:cstheme="minorHAnsi"/>
                <w:color w:val="000000"/>
                <w:sz w:val="22"/>
                <w:szCs w:val="22"/>
                <w:lang w:eastAsia="pl-PL"/>
              </w:rPr>
              <w:t xml:space="preserve"> a 5 g</w:t>
            </w:r>
          </w:p>
        </w:tc>
        <w:tc>
          <w:tcPr>
            <w:tcW w:w="981" w:type="dxa"/>
            <w:tcBorders>
              <w:top w:val="nil"/>
              <w:left w:val="nil"/>
              <w:bottom w:val="single" w:sz="4" w:space="0" w:color="auto"/>
              <w:right w:val="single" w:sz="4" w:space="0" w:color="auto"/>
            </w:tcBorders>
            <w:shd w:val="clear" w:color="auto" w:fill="auto"/>
            <w:vAlign w:val="center"/>
            <w:hideMark/>
          </w:tcPr>
          <w:p w14:paraId="6F8345AC"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1A14C987"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2A840534"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2</w:t>
            </w:r>
          </w:p>
        </w:tc>
        <w:tc>
          <w:tcPr>
            <w:tcW w:w="1080" w:type="dxa"/>
            <w:tcBorders>
              <w:top w:val="nil"/>
              <w:left w:val="nil"/>
              <w:bottom w:val="single" w:sz="4" w:space="0" w:color="auto"/>
              <w:right w:val="single" w:sz="4" w:space="0" w:color="auto"/>
            </w:tcBorders>
            <w:shd w:val="clear" w:color="auto" w:fill="auto"/>
            <w:vAlign w:val="center"/>
          </w:tcPr>
          <w:p w14:paraId="25C86878" w14:textId="3416206A"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center"/>
          </w:tcPr>
          <w:p w14:paraId="145C8F80" w14:textId="188B53AF"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center"/>
          </w:tcPr>
          <w:p w14:paraId="3DF9D50D" w14:textId="3714158B"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346F2C5D" w14:textId="5706B329"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center"/>
          </w:tcPr>
          <w:p w14:paraId="2805C10E" w14:textId="2237F034"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center"/>
          </w:tcPr>
          <w:p w14:paraId="7FCC04AF" w14:textId="4CBDA38B" w:rsidR="00204FC1" w:rsidRPr="00BD4EB2" w:rsidRDefault="00204FC1" w:rsidP="00204FC1">
            <w:pPr>
              <w:suppressAutoHyphens w:val="0"/>
              <w:jc w:val="center"/>
              <w:rPr>
                <w:rFonts w:asciiTheme="minorHAnsi" w:hAnsiTheme="minorHAnsi" w:cstheme="minorHAnsi"/>
                <w:color w:val="000000"/>
                <w:sz w:val="22"/>
                <w:szCs w:val="22"/>
                <w:lang w:eastAsia="pl-PL"/>
              </w:rPr>
            </w:pPr>
          </w:p>
        </w:tc>
      </w:tr>
      <w:tr w:rsidR="004D6F42" w:rsidRPr="00BD4EB2" w14:paraId="52D47D25" w14:textId="77777777" w:rsidTr="001B7EE1">
        <w:trPr>
          <w:trHeight w:val="465"/>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3A5FFB5B"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9.</w:t>
            </w:r>
          </w:p>
        </w:tc>
        <w:tc>
          <w:tcPr>
            <w:tcW w:w="568" w:type="dxa"/>
            <w:tcBorders>
              <w:top w:val="nil"/>
              <w:left w:val="nil"/>
              <w:bottom w:val="single" w:sz="4" w:space="0" w:color="auto"/>
              <w:right w:val="single" w:sz="4" w:space="0" w:color="auto"/>
            </w:tcBorders>
            <w:shd w:val="clear" w:color="auto" w:fill="auto"/>
            <w:noWrap/>
            <w:vAlign w:val="bottom"/>
            <w:hideMark/>
          </w:tcPr>
          <w:p w14:paraId="0F3AB4D1"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auto" w:fill="FFFFFF" w:themeFill="background1"/>
            <w:vAlign w:val="center"/>
            <w:hideMark/>
          </w:tcPr>
          <w:p w14:paraId="5A3778D6" w14:textId="77777777" w:rsidR="00204FC1" w:rsidRPr="00BD4EB2" w:rsidRDefault="00204FC1" w:rsidP="00204FC1">
            <w:pPr>
              <w:suppressAutoHyphens w:val="0"/>
              <w:rPr>
                <w:rFonts w:asciiTheme="minorHAnsi" w:hAnsiTheme="minorHAnsi" w:cstheme="minorHAnsi"/>
                <w:sz w:val="22"/>
                <w:szCs w:val="22"/>
                <w:lang w:eastAsia="pl-PL"/>
              </w:rPr>
            </w:pPr>
            <w:r w:rsidRPr="00BD4EB2">
              <w:rPr>
                <w:rFonts w:asciiTheme="minorHAnsi" w:hAnsiTheme="minorHAnsi" w:cstheme="minorHAnsi"/>
                <w:sz w:val="22"/>
                <w:szCs w:val="22"/>
                <w:lang w:eastAsia="pl-PL"/>
              </w:rPr>
              <w:t xml:space="preserve">Sterylna, </w:t>
            </w:r>
            <w:proofErr w:type="spellStart"/>
            <w:r w:rsidRPr="00BD4EB2">
              <w:rPr>
                <w:rFonts w:asciiTheme="minorHAnsi" w:hAnsiTheme="minorHAnsi" w:cstheme="minorHAnsi"/>
                <w:sz w:val="22"/>
                <w:szCs w:val="22"/>
                <w:lang w:eastAsia="pl-PL"/>
              </w:rPr>
              <w:t>wchłanialna</w:t>
            </w:r>
            <w:proofErr w:type="spellEnd"/>
            <w:r w:rsidRPr="00BD4EB2">
              <w:rPr>
                <w:rFonts w:asciiTheme="minorHAnsi" w:hAnsiTheme="minorHAnsi" w:cstheme="minorHAnsi"/>
                <w:sz w:val="22"/>
                <w:szCs w:val="22"/>
                <w:lang w:eastAsia="pl-PL"/>
              </w:rPr>
              <w:t xml:space="preserve"> gąbka żelatynowa stomatologiczna rozmiar 10x10x10 mm</w:t>
            </w:r>
          </w:p>
        </w:tc>
        <w:tc>
          <w:tcPr>
            <w:tcW w:w="1259" w:type="dxa"/>
            <w:tcBorders>
              <w:top w:val="nil"/>
              <w:left w:val="nil"/>
              <w:bottom w:val="single" w:sz="4" w:space="0" w:color="auto"/>
              <w:right w:val="single" w:sz="4" w:space="0" w:color="auto"/>
            </w:tcBorders>
            <w:shd w:val="clear" w:color="FFFFCC" w:fill="FFFFFF"/>
            <w:vAlign w:val="center"/>
            <w:hideMark/>
          </w:tcPr>
          <w:p w14:paraId="1D238B73"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1 </w:t>
            </w:r>
            <w:proofErr w:type="spellStart"/>
            <w:r w:rsidRPr="00BD4EB2">
              <w:rPr>
                <w:rFonts w:asciiTheme="minorHAnsi" w:hAnsiTheme="minorHAnsi" w:cstheme="minorHAnsi"/>
                <w:color w:val="000000"/>
                <w:sz w:val="22"/>
                <w:szCs w:val="22"/>
                <w:lang w:eastAsia="pl-PL"/>
              </w:rPr>
              <w:t>op</w:t>
            </w:r>
            <w:proofErr w:type="spellEnd"/>
            <w:r w:rsidRPr="00BD4EB2">
              <w:rPr>
                <w:rFonts w:asciiTheme="minorHAnsi" w:hAnsiTheme="minorHAnsi" w:cstheme="minorHAnsi"/>
                <w:color w:val="000000"/>
                <w:sz w:val="22"/>
                <w:szCs w:val="22"/>
                <w:lang w:eastAsia="pl-PL"/>
              </w:rPr>
              <w:t xml:space="preserve"> a 24 </w:t>
            </w:r>
            <w:proofErr w:type="spellStart"/>
            <w:r w:rsidRPr="00BD4EB2">
              <w:rPr>
                <w:rFonts w:asciiTheme="minorHAnsi" w:hAnsiTheme="minorHAnsi" w:cstheme="minorHAnsi"/>
                <w:color w:val="000000"/>
                <w:sz w:val="22"/>
                <w:szCs w:val="22"/>
                <w:lang w:eastAsia="pl-PL"/>
              </w:rPr>
              <w:t>szt</w:t>
            </w:r>
            <w:proofErr w:type="spellEnd"/>
          </w:p>
        </w:tc>
        <w:tc>
          <w:tcPr>
            <w:tcW w:w="981" w:type="dxa"/>
            <w:tcBorders>
              <w:top w:val="nil"/>
              <w:left w:val="nil"/>
              <w:bottom w:val="single" w:sz="4" w:space="0" w:color="auto"/>
              <w:right w:val="single" w:sz="4" w:space="0" w:color="auto"/>
            </w:tcBorders>
            <w:shd w:val="clear" w:color="auto" w:fill="auto"/>
            <w:vAlign w:val="center"/>
            <w:hideMark/>
          </w:tcPr>
          <w:p w14:paraId="77A98F38"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3EE84C62"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70C71AF3"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10</w:t>
            </w:r>
          </w:p>
        </w:tc>
        <w:tc>
          <w:tcPr>
            <w:tcW w:w="1080" w:type="dxa"/>
            <w:tcBorders>
              <w:top w:val="nil"/>
              <w:left w:val="nil"/>
              <w:bottom w:val="single" w:sz="4" w:space="0" w:color="auto"/>
              <w:right w:val="single" w:sz="4" w:space="0" w:color="auto"/>
            </w:tcBorders>
            <w:shd w:val="clear" w:color="auto" w:fill="auto"/>
            <w:vAlign w:val="center"/>
          </w:tcPr>
          <w:p w14:paraId="2161C3D5" w14:textId="4D666700"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center"/>
          </w:tcPr>
          <w:p w14:paraId="3EA2770E" w14:textId="6445309A"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center"/>
          </w:tcPr>
          <w:p w14:paraId="79BE2228" w14:textId="0E36B833"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0E316314" w14:textId="5D2C794F"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center"/>
          </w:tcPr>
          <w:p w14:paraId="17B2A433" w14:textId="520D240A"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center"/>
          </w:tcPr>
          <w:p w14:paraId="3B51F944" w14:textId="4FE6530E" w:rsidR="00204FC1" w:rsidRPr="00BD4EB2" w:rsidRDefault="00204FC1" w:rsidP="00204FC1">
            <w:pPr>
              <w:suppressAutoHyphens w:val="0"/>
              <w:jc w:val="center"/>
              <w:rPr>
                <w:rFonts w:asciiTheme="minorHAnsi" w:hAnsiTheme="minorHAnsi" w:cstheme="minorHAnsi"/>
                <w:color w:val="000000"/>
                <w:sz w:val="22"/>
                <w:szCs w:val="22"/>
                <w:lang w:eastAsia="pl-PL"/>
              </w:rPr>
            </w:pPr>
          </w:p>
        </w:tc>
      </w:tr>
      <w:tr w:rsidR="004D6F42" w:rsidRPr="00BD4EB2" w14:paraId="44A7370D" w14:textId="77777777" w:rsidTr="001B7EE1">
        <w:trPr>
          <w:trHeight w:val="39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3CD1CD4F"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10.</w:t>
            </w:r>
          </w:p>
        </w:tc>
        <w:tc>
          <w:tcPr>
            <w:tcW w:w="568" w:type="dxa"/>
            <w:tcBorders>
              <w:top w:val="nil"/>
              <w:left w:val="nil"/>
              <w:bottom w:val="single" w:sz="4" w:space="0" w:color="auto"/>
              <w:right w:val="single" w:sz="4" w:space="0" w:color="auto"/>
            </w:tcBorders>
            <w:shd w:val="clear" w:color="auto" w:fill="auto"/>
            <w:noWrap/>
            <w:vAlign w:val="bottom"/>
            <w:hideMark/>
          </w:tcPr>
          <w:p w14:paraId="57BE1382"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auto" w:fill="FFFFFF" w:themeFill="background1"/>
            <w:vAlign w:val="center"/>
            <w:hideMark/>
          </w:tcPr>
          <w:p w14:paraId="31FF4AD4" w14:textId="77777777" w:rsidR="00204FC1" w:rsidRPr="00BD4EB2" w:rsidRDefault="00204FC1" w:rsidP="00204FC1">
            <w:pPr>
              <w:suppressAutoHyphens w:val="0"/>
              <w:rPr>
                <w:rFonts w:asciiTheme="minorHAnsi" w:hAnsiTheme="minorHAnsi" w:cstheme="minorHAnsi"/>
                <w:sz w:val="22"/>
                <w:szCs w:val="22"/>
                <w:lang w:eastAsia="pl-PL"/>
              </w:rPr>
            </w:pPr>
            <w:r w:rsidRPr="00BD4EB2">
              <w:rPr>
                <w:rFonts w:asciiTheme="minorHAnsi" w:hAnsiTheme="minorHAnsi" w:cstheme="minorHAnsi"/>
                <w:sz w:val="22"/>
                <w:szCs w:val="22"/>
                <w:lang w:eastAsia="pl-PL"/>
              </w:rPr>
              <w:t xml:space="preserve">Sterylna, </w:t>
            </w:r>
            <w:proofErr w:type="spellStart"/>
            <w:r w:rsidRPr="00BD4EB2">
              <w:rPr>
                <w:rFonts w:asciiTheme="minorHAnsi" w:hAnsiTheme="minorHAnsi" w:cstheme="minorHAnsi"/>
                <w:sz w:val="22"/>
                <w:szCs w:val="22"/>
                <w:lang w:eastAsia="pl-PL"/>
              </w:rPr>
              <w:t>wchłanialna</w:t>
            </w:r>
            <w:proofErr w:type="spellEnd"/>
            <w:r w:rsidRPr="00BD4EB2">
              <w:rPr>
                <w:rFonts w:asciiTheme="minorHAnsi" w:hAnsiTheme="minorHAnsi" w:cstheme="minorHAnsi"/>
                <w:sz w:val="22"/>
                <w:szCs w:val="22"/>
                <w:lang w:eastAsia="pl-PL"/>
              </w:rPr>
              <w:t xml:space="preserve"> gąbka żelatynowa rozmiar 70x50x10 mm</w:t>
            </w:r>
          </w:p>
        </w:tc>
        <w:tc>
          <w:tcPr>
            <w:tcW w:w="1259" w:type="dxa"/>
            <w:tcBorders>
              <w:top w:val="nil"/>
              <w:left w:val="nil"/>
              <w:bottom w:val="single" w:sz="4" w:space="0" w:color="auto"/>
              <w:right w:val="single" w:sz="4" w:space="0" w:color="auto"/>
            </w:tcBorders>
            <w:shd w:val="clear" w:color="FFFFCC" w:fill="FFFFFF"/>
            <w:vAlign w:val="center"/>
            <w:hideMark/>
          </w:tcPr>
          <w:p w14:paraId="29E6705F"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1 </w:t>
            </w:r>
            <w:proofErr w:type="spellStart"/>
            <w:r w:rsidRPr="00BD4EB2">
              <w:rPr>
                <w:rFonts w:asciiTheme="minorHAnsi" w:hAnsiTheme="minorHAnsi" w:cstheme="minorHAnsi"/>
                <w:color w:val="000000"/>
                <w:sz w:val="22"/>
                <w:szCs w:val="22"/>
                <w:lang w:eastAsia="pl-PL"/>
              </w:rPr>
              <w:t>op</w:t>
            </w:r>
            <w:proofErr w:type="spellEnd"/>
            <w:r w:rsidRPr="00BD4EB2">
              <w:rPr>
                <w:rFonts w:asciiTheme="minorHAnsi" w:hAnsiTheme="minorHAnsi" w:cstheme="minorHAnsi"/>
                <w:color w:val="000000"/>
                <w:sz w:val="22"/>
                <w:szCs w:val="22"/>
                <w:lang w:eastAsia="pl-PL"/>
              </w:rPr>
              <w:t xml:space="preserve"> a 20</w:t>
            </w:r>
          </w:p>
        </w:tc>
        <w:tc>
          <w:tcPr>
            <w:tcW w:w="981" w:type="dxa"/>
            <w:tcBorders>
              <w:top w:val="nil"/>
              <w:left w:val="nil"/>
              <w:bottom w:val="single" w:sz="4" w:space="0" w:color="auto"/>
              <w:right w:val="single" w:sz="4" w:space="0" w:color="auto"/>
            </w:tcBorders>
            <w:shd w:val="clear" w:color="auto" w:fill="auto"/>
            <w:vAlign w:val="center"/>
            <w:hideMark/>
          </w:tcPr>
          <w:p w14:paraId="0871BFB0"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0ED367E1"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5F44EB44"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4</w:t>
            </w:r>
          </w:p>
        </w:tc>
        <w:tc>
          <w:tcPr>
            <w:tcW w:w="1080" w:type="dxa"/>
            <w:tcBorders>
              <w:top w:val="nil"/>
              <w:left w:val="nil"/>
              <w:bottom w:val="single" w:sz="4" w:space="0" w:color="auto"/>
              <w:right w:val="single" w:sz="4" w:space="0" w:color="auto"/>
            </w:tcBorders>
            <w:shd w:val="clear" w:color="auto" w:fill="auto"/>
            <w:vAlign w:val="center"/>
          </w:tcPr>
          <w:p w14:paraId="7202894F" w14:textId="6F6AD3DF"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center"/>
          </w:tcPr>
          <w:p w14:paraId="665A9455" w14:textId="42C08994"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center"/>
          </w:tcPr>
          <w:p w14:paraId="3BF96BCD" w14:textId="258A392F"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6AA97907" w14:textId="20C7A178"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center"/>
          </w:tcPr>
          <w:p w14:paraId="0294EE6B" w14:textId="103D753F"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center"/>
          </w:tcPr>
          <w:p w14:paraId="268B2F6D" w14:textId="6C8A49C8" w:rsidR="00204FC1" w:rsidRPr="00BD4EB2" w:rsidRDefault="00204FC1" w:rsidP="00204FC1">
            <w:pPr>
              <w:suppressAutoHyphens w:val="0"/>
              <w:jc w:val="center"/>
              <w:rPr>
                <w:rFonts w:asciiTheme="minorHAnsi" w:hAnsiTheme="minorHAnsi" w:cstheme="minorHAnsi"/>
                <w:color w:val="000000"/>
                <w:sz w:val="22"/>
                <w:szCs w:val="22"/>
                <w:lang w:eastAsia="pl-PL"/>
              </w:rPr>
            </w:pPr>
          </w:p>
        </w:tc>
      </w:tr>
      <w:tr w:rsidR="004D6F42" w:rsidRPr="00BD4EB2" w14:paraId="554E5EF7" w14:textId="77777777" w:rsidTr="001B7EE1">
        <w:trPr>
          <w:trHeight w:val="39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5DF7BF05"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11.</w:t>
            </w:r>
          </w:p>
        </w:tc>
        <w:tc>
          <w:tcPr>
            <w:tcW w:w="568" w:type="dxa"/>
            <w:tcBorders>
              <w:top w:val="nil"/>
              <w:left w:val="nil"/>
              <w:bottom w:val="single" w:sz="4" w:space="0" w:color="auto"/>
              <w:right w:val="single" w:sz="4" w:space="0" w:color="auto"/>
            </w:tcBorders>
            <w:shd w:val="clear" w:color="auto" w:fill="auto"/>
            <w:noWrap/>
            <w:vAlign w:val="bottom"/>
            <w:hideMark/>
          </w:tcPr>
          <w:p w14:paraId="0467FFBB"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auto" w:fill="FFFFFF" w:themeFill="background1"/>
            <w:vAlign w:val="center"/>
            <w:hideMark/>
          </w:tcPr>
          <w:p w14:paraId="24CA6567" w14:textId="77777777" w:rsidR="00204FC1" w:rsidRPr="00BD4EB2" w:rsidRDefault="00204FC1" w:rsidP="00204FC1">
            <w:pPr>
              <w:suppressAutoHyphens w:val="0"/>
              <w:rPr>
                <w:rFonts w:asciiTheme="minorHAnsi" w:hAnsiTheme="minorHAnsi" w:cstheme="minorHAnsi"/>
                <w:sz w:val="22"/>
                <w:szCs w:val="22"/>
                <w:lang w:eastAsia="pl-PL"/>
              </w:rPr>
            </w:pPr>
            <w:r w:rsidRPr="00BD4EB2">
              <w:rPr>
                <w:rFonts w:asciiTheme="minorHAnsi" w:hAnsiTheme="minorHAnsi" w:cstheme="minorHAnsi"/>
                <w:sz w:val="22"/>
                <w:szCs w:val="22"/>
                <w:lang w:eastAsia="pl-PL"/>
              </w:rPr>
              <w:t xml:space="preserve">Sterylna, </w:t>
            </w:r>
            <w:proofErr w:type="spellStart"/>
            <w:r w:rsidRPr="00BD4EB2">
              <w:rPr>
                <w:rFonts w:asciiTheme="minorHAnsi" w:hAnsiTheme="minorHAnsi" w:cstheme="minorHAnsi"/>
                <w:sz w:val="22"/>
                <w:szCs w:val="22"/>
                <w:lang w:eastAsia="pl-PL"/>
              </w:rPr>
              <w:t>wchłanialna</w:t>
            </w:r>
            <w:proofErr w:type="spellEnd"/>
            <w:r w:rsidRPr="00BD4EB2">
              <w:rPr>
                <w:rFonts w:asciiTheme="minorHAnsi" w:hAnsiTheme="minorHAnsi" w:cstheme="minorHAnsi"/>
                <w:sz w:val="22"/>
                <w:szCs w:val="22"/>
                <w:lang w:eastAsia="pl-PL"/>
              </w:rPr>
              <w:t xml:space="preserve"> gąbka żelatynowa rozmiar 70x50x1 mm</w:t>
            </w:r>
          </w:p>
        </w:tc>
        <w:tc>
          <w:tcPr>
            <w:tcW w:w="1259" w:type="dxa"/>
            <w:tcBorders>
              <w:top w:val="nil"/>
              <w:left w:val="nil"/>
              <w:bottom w:val="single" w:sz="4" w:space="0" w:color="auto"/>
              <w:right w:val="single" w:sz="4" w:space="0" w:color="auto"/>
            </w:tcBorders>
            <w:shd w:val="clear" w:color="FFFFCC" w:fill="FFFFFF"/>
            <w:vAlign w:val="center"/>
            <w:hideMark/>
          </w:tcPr>
          <w:p w14:paraId="03A0EA4D"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1 </w:t>
            </w:r>
            <w:proofErr w:type="spellStart"/>
            <w:r w:rsidRPr="00BD4EB2">
              <w:rPr>
                <w:rFonts w:asciiTheme="minorHAnsi" w:hAnsiTheme="minorHAnsi" w:cstheme="minorHAnsi"/>
                <w:color w:val="000000"/>
                <w:sz w:val="22"/>
                <w:szCs w:val="22"/>
                <w:lang w:eastAsia="pl-PL"/>
              </w:rPr>
              <w:t>op</w:t>
            </w:r>
            <w:proofErr w:type="spellEnd"/>
            <w:r w:rsidRPr="00BD4EB2">
              <w:rPr>
                <w:rFonts w:asciiTheme="minorHAnsi" w:hAnsiTheme="minorHAnsi" w:cstheme="minorHAnsi"/>
                <w:color w:val="000000"/>
                <w:sz w:val="22"/>
                <w:szCs w:val="22"/>
                <w:lang w:eastAsia="pl-PL"/>
              </w:rPr>
              <w:t xml:space="preserve"> a 20</w:t>
            </w:r>
          </w:p>
        </w:tc>
        <w:tc>
          <w:tcPr>
            <w:tcW w:w="981" w:type="dxa"/>
            <w:tcBorders>
              <w:top w:val="nil"/>
              <w:left w:val="nil"/>
              <w:bottom w:val="single" w:sz="4" w:space="0" w:color="auto"/>
              <w:right w:val="single" w:sz="4" w:space="0" w:color="auto"/>
            </w:tcBorders>
            <w:shd w:val="clear" w:color="auto" w:fill="auto"/>
            <w:vAlign w:val="center"/>
            <w:hideMark/>
          </w:tcPr>
          <w:p w14:paraId="4F494332"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48A3A9FC"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49BCF3B3"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5</w:t>
            </w:r>
          </w:p>
        </w:tc>
        <w:tc>
          <w:tcPr>
            <w:tcW w:w="1080" w:type="dxa"/>
            <w:tcBorders>
              <w:top w:val="nil"/>
              <w:left w:val="nil"/>
              <w:bottom w:val="single" w:sz="4" w:space="0" w:color="auto"/>
              <w:right w:val="single" w:sz="4" w:space="0" w:color="auto"/>
            </w:tcBorders>
            <w:shd w:val="clear" w:color="auto" w:fill="auto"/>
            <w:vAlign w:val="center"/>
          </w:tcPr>
          <w:p w14:paraId="70DDFAFB" w14:textId="50CFE9F0"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center"/>
          </w:tcPr>
          <w:p w14:paraId="0EF2710A" w14:textId="3E294885"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center"/>
          </w:tcPr>
          <w:p w14:paraId="05E737DF" w14:textId="68F29ACB"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12571213" w14:textId="1ACA963E"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center"/>
          </w:tcPr>
          <w:p w14:paraId="315D0EE3" w14:textId="2110C10B"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center"/>
          </w:tcPr>
          <w:p w14:paraId="5A10E5D7" w14:textId="704EFB6F" w:rsidR="00204FC1" w:rsidRPr="00BD4EB2" w:rsidRDefault="00204FC1" w:rsidP="00204FC1">
            <w:pPr>
              <w:suppressAutoHyphens w:val="0"/>
              <w:jc w:val="center"/>
              <w:rPr>
                <w:rFonts w:asciiTheme="minorHAnsi" w:hAnsiTheme="minorHAnsi" w:cstheme="minorHAnsi"/>
                <w:color w:val="000000"/>
                <w:sz w:val="22"/>
                <w:szCs w:val="22"/>
                <w:lang w:eastAsia="pl-PL"/>
              </w:rPr>
            </w:pPr>
          </w:p>
        </w:tc>
      </w:tr>
      <w:tr w:rsidR="004D6F42" w:rsidRPr="00BD4EB2" w14:paraId="68A9152A" w14:textId="77777777" w:rsidTr="001B7EE1">
        <w:trPr>
          <w:trHeight w:val="465"/>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3A9E1F38"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12.</w:t>
            </w:r>
          </w:p>
        </w:tc>
        <w:tc>
          <w:tcPr>
            <w:tcW w:w="568" w:type="dxa"/>
            <w:tcBorders>
              <w:top w:val="nil"/>
              <w:left w:val="nil"/>
              <w:bottom w:val="single" w:sz="4" w:space="0" w:color="auto"/>
              <w:right w:val="single" w:sz="4" w:space="0" w:color="auto"/>
            </w:tcBorders>
            <w:shd w:val="clear" w:color="auto" w:fill="auto"/>
            <w:noWrap/>
            <w:vAlign w:val="bottom"/>
            <w:hideMark/>
          </w:tcPr>
          <w:p w14:paraId="5F2079FD"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auto" w:fill="FFFFFF" w:themeFill="background1"/>
            <w:vAlign w:val="center"/>
            <w:hideMark/>
          </w:tcPr>
          <w:p w14:paraId="7BF4C628" w14:textId="77777777" w:rsidR="00204FC1" w:rsidRPr="00BD4EB2" w:rsidRDefault="00204FC1" w:rsidP="00204FC1">
            <w:pPr>
              <w:suppressAutoHyphens w:val="0"/>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Disodu</w:t>
            </w:r>
            <w:proofErr w:type="spellEnd"/>
            <w:r w:rsidRPr="00BD4EB2">
              <w:rPr>
                <w:rFonts w:asciiTheme="minorHAnsi" w:hAnsiTheme="minorHAnsi" w:cstheme="minorHAnsi"/>
                <w:color w:val="000000"/>
                <w:sz w:val="22"/>
                <w:szCs w:val="22"/>
                <w:lang w:eastAsia="pl-PL"/>
              </w:rPr>
              <w:t xml:space="preserve"> wersenian 15% roztwór</w:t>
            </w:r>
          </w:p>
        </w:tc>
        <w:tc>
          <w:tcPr>
            <w:tcW w:w="1259" w:type="dxa"/>
            <w:tcBorders>
              <w:top w:val="nil"/>
              <w:left w:val="nil"/>
              <w:bottom w:val="single" w:sz="4" w:space="0" w:color="auto"/>
              <w:right w:val="single" w:sz="4" w:space="0" w:color="auto"/>
            </w:tcBorders>
            <w:shd w:val="clear" w:color="FFFFCC" w:fill="FFFFFF"/>
            <w:vAlign w:val="center"/>
            <w:hideMark/>
          </w:tcPr>
          <w:p w14:paraId="7862F845"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1 </w:t>
            </w:r>
            <w:proofErr w:type="spellStart"/>
            <w:r w:rsidRPr="00BD4EB2">
              <w:rPr>
                <w:rFonts w:asciiTheme="minorHAnsi" w:hAnsiTheme="minorHAnsi" w:cstheme="minorHAnsi"/>
                <w:color w:val="000000"/>
                <w:sz w:val="22"/>
                <w:szCs w:val="22"/>
                <w:lang w:eastAsia="pl-PL"/>
              </w:rPr>
              <w:t>op</w:t>
            </w:r>
            <w:proofErr w:type="spellEnd"/>
            <w:r w:rsidRPr="00BD4EB2">
              <w:rPr>
                <w:rFonts w:asciiTheme="minorHAnsi" w:hAnsiTheme="minorHAnsi" w:cstheme="minorHAnsi"/>
                <w:color w:val="000000"/>
                <w:sz w:val="22"/>
                <w:szCs w:val="22"/>
                <w:lang w:eastAsia="pl-PL"/>
              </w:rPr>
              <w:t xml:space="preserve"> a 200g</w:t>
            </w:r>
          </w:p>
        </w:tc>
        <w:tc>
          <w:tcPr>
            <w:tcW w:w="981" w:type="dxa"/>
            <w:tcBorders>
              <w:top w:val="nil"/>
              <w:left w:val="nil"/>
              <w:bottom w:val="single" w:sz="4" w:space="0" w:color="auto"/>
              <w:right w:val="single" w:sz="4" w:space="0" w:color="auto"/>
            </w:tcBorders>
            <w:shd w:val="clear" w:color="auto" w:fill="auto"/>
            <w:vAlign w:val="bottom"/>
            <w:hideMark/>
          </w:tcPr>
          <w:p w14:paraId="07DB6622"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FFFFCC" w:fill="FFFFFF"/>
            <w:vAlign w:val="center"/>
            <w:hideMark/>
          </w:tcPr>
          <w:p w14:paraId="06E9CB98"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FFFFCC" w:fill="FFFFFF"/>
            <w:vAlign w:val="center"/>
            <w:hideMark/>
          </w:tcPr>
          <w:p w14:paraId="52344442"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2</w:t>
            </w:r>
          </w:p>
        </w:tc>
        <w:tc>
          <w:tcPr>
            <w:tcW w:w="1080" w:type="dxa"/>
            <w:tcBorders>
              <w:top w:val="nil"/>
              <w:left w:val="nil"/>
              <w:bottom w:val="single" w:sz="4" w:space="0" w:color="auto"/>
              <w:right w:val="single" w:sz="4" w:space="0" w:color="auto"/>
            </w:tcBorders>
            <w:shd w:val="clear" w:color="auto" w:fill="auto"/>
            <w:vAlign w:val="center"/>
          </w:tcPr>
          <w:p w14:paraId="3A2B811A" w14:textId="43C227C7"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center"/>
          </w:tcPr>
          <w:p w14:paraId="32049637" w14:textId="4C430FCE"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center"/>
          </w:tcPr>
          <w:p w14:paraId="750398AA" w14:textId="7691A3BA"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2604A60C" w14:textId="1D162B8E"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center"/>
          </w:tcPr>
          <w:p w14:paraId="1B62F09B" w14:textId="02694F5C"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center"/>
          </w:tcPr>
          <w:p w14:paraId="3DB52068" w14:textId="534E6AF0" w:rsidR="00204FC1" w:rsidRPr="00BD4EB2" w:rsidRDefault="00204FC1" w:rsidP="00204FC1">
            <w:pPr>
              <w:suppressAutoHyphens w:val="0"/>
              <w:jc w:val="center"/>
              <w:rPr>
                <w:rFonts w:asciiTheme="minorHAnsi" w:hAnsiTheme="minorHAnsi" w:cstheme="minorHAnsi"/>
                <w:color w:val="000000"/>
                <w:sz w:val="22"/>
                <w:szCs w:val="22"/>
                <w:lang w:eastAsia="pl-PL"/>
              </w:rPr>
            </w:pPr>
          </w:p>
        </w:tc>
      </w:tr>
      <w:tr w:rsidR="004D6F42" w:rsidRPr="00BD4EB2" w14:paraId="765BBD44" w14:textId="77777777" w:rsidTr="001B7EE1">
        <w:trPr>
          <w:trHeight w:val="645"/>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399DCEDD"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13.</w:t>
            </w:r>
          </w:p>
        </w:tc>
        <w:tc>
          <w:tcPr>
            <w:tcW w:w="568" w:type="dxa"/>
            <w:tcBorders>
              <w:top w:val="nil"/>
              <w:left w:val="nil"/>
              <w:bottom w:val="single" w:sz="4" w:space="0" w:color="auto"/>
              <w:right w:val="single" w:sz="4" w:space="0" w:color="auto"/>
            </w:tcBorders>
            <w:shd w:val="clear" w:color="auto" w:fill="auto"/>
            <w:noWrap/>
            <w:vAlign w:val="bottom"/>
            <w:hideMark/>
          </w:tcPr>
          <w:p w14:paraId="7615CF9F"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auto" w:fill="FFFFFF" w:themeFill="background1"/>
            <w:vAlign w:val="center"/>
            <w:hideMark/>
          </w:tcPr>
          <w:p w14:paraId="3DCAF0B6"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Lakier ochronny z fluorem zawierający 0,1% </w:t>
            </w:r>
            <w:proofErr w:type="spellStart"/>
            <w:r w:rsidRPr="00BD4EB2">
              <w:rPr>
                <w:rFonts w:asciiTheme="minorHAnsi" w:hAnsiTheme="minorHAnsi" w:cstheme="minorHAnsi"/>
                <w:color w:val="000000"/>
                <w:sz w:val="22"/>
                <w:szCs w:val="22"/>
                <w:lang w:eastAsia="pl-PL"/>
              </w:rPr>
              <w:t>fluorosilan</w:t>
            </w:r>
            <w:proofErr w:type="spellEnd"/>
            <w:r w:rsidRPr="00BD4EB2">
              <w:rPr>
                <w:rFonts w:asciiTheme="minorHAnsi" w:hAnsiTheme="minorHAnsi" w:cstheme="minorHAnsi"/>
                <w:color w:val="000000"/>
                <w:sz w:val="22"/>
                <w:szCs w:val="22"/>
                <w:lang w:eastAsia="pl-PL"/>
              </w:rPr>
              <w:t xml:space="preserve"> (1600 </w:t>
            </w:r>
            <w:proofErr w:type="spellStart"/>
            <w:r w:rsidRPr="00BD4EB2">
              <w:rPr>
                <w:rFonts w:asciiTheme="minorHAnsi" w:hAnsiTheme="minorHAnsi" w:cstheme="minorHAnsi"/>
                <w:color w:val="000000"/>
                <w:sz w:val="22"/>
                <w:szCs w:val="22"/>
                <w:lang w:eastAsia="pl-PL"/>
              </w:rPr>
              <w:t>ppm</w:t>
            </w:r>
            <w:proofErr w:type="spellEnd"/>
            <w:r w:rsidRPr="00BD4EB2">
              <w:rPr>
                <w:rFonts w:asciiTheme="minorHAnsi" w:hAnsiTheme="minorHAnsi" w:cstheme="minorHAnsi"/>
                <w:color w:val="000000"/>
                <w:sz w:val="22"/>
                <w:szCs w:val="22"/>
                <w:lang w:eastAsia="pl-PL"/>
              </w:rPr>
              <w:t xml:space="preserve"> F¯), HEMA. Opakowanie zawiera 10 fiolek a 1 ml i komplet pędzelków </w:t>
            </w:r>
          </w:p>
        </w:tc>
        <w:tc>
          <w:tcPr>
            <w:tcW w:w="1259" w:type="dxa"/>
            <w:tcBorders>
              <w:top w:val="nil"/>
              <w:left w:val="nil"/>
              <w:bottom w:val="single" w:sz="4" w:space="0" w:color="auto"/>
              <w:right w:val="single" w:sz="4" w:space="0" w:color="auto"/>
            </w:tcBorders>
            <w:shd w:val="clear" w:color="FFFFCC" w:fill="FFFFFF"/>
            <w:vAlign w:val="center"/>
            <w:hideMark/>
          </w:tcPr>
          <w:p w14:paraId="2D8149F7"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1 </w:t>
            </w:r>
            <w:proofErr w:type="spellStart"/>
            <w:r w:rsidRPr="00BD4EB2">
              <w:rPr>
                <w:rFonts w:asciiTheme="minorHAnsi" w:hAnsiTheme="minorHAnsi" w:cstheme="minorHAnsi"/>
                <w:color w:val="000000"/>
                <w:sz w:val="22"/>
                <w:szCs w:val="22"/>
                <w:lang w:eastAsia="pl-PL"/>
              </w:rPr>
              <w:t>op</w:t>
            </w:r>
            <w:proofErr w:type="spellEnd"/>
          </w:p>
        </w:tc>
        <w:tc>
          <w:tcPr>
            <w:tcW w:w="981" w:type="dxa"/>
            <w:tcBorders>
              <w:top w:val="nil"/>
              <w:left w:val="nil"/>
              <w:bottom w:val="single" w:sz="4" w:space="0" w:color="auto"/>
              <w:right w:val="single" w:sz="4" w:space="0" w:color="auto"/>
            </w:tcBorders>
            <w:shd w:val="clear" w:color="auto" w:fill="auto"/>
            <w:vAlign w:val="bottom"/>
            <w:hideMark/>
          </w:tcPr>
          <w:p w14:paraId="53FF4605"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FFFFCC" w:fill="FFFFFF"/>
            <w:vAlign w:val="center"/>
            <w:hideMark/>
          </w:tcPr>
          <w:p w14:paraId="032E1DFD"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FFFFCC" w:fill="FFFFFF"/>
            <w:vAlign w:val="center"/>
            <w:hideMark/>
          </w:tcPr>
          <w:p w14:paraId="1B41232B"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15</w:t>
            </w:r>
          </w:p>
        </w:tc>
        <w:tc>
          <w:tcPr>
            <w:tcW w:w="1080" w:type="dxa"/>
            <w:tcBorders>
              <w:top w:val="nil"/>
              <w:left w:val="nil"/>
              <w:bottom w:val="single" w:sz="4" w:space="0" w:color="auto"/>
              <w:right w:val="single" w:sz="4" w:space="0" w:color="auto"/>
            </w:tcBorders>
            <w:shd w:val="clear" w:color="auto" w:fill="auto"/>
            <w:vAlign w:val="center"/>
          </w:tcPr>
          <w:p w14:paraId="2CEEDB34" w14:textId="19EFD41C"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center"/>
          </w:tcPr>
          <w:p w14:paraId="625C154F" w14:textId="1801D908"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center"/>
          </w:tcPr>
          <w:p w14:paraId="01AA531E" w14:textId="3CE0D2C0"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7E434A16" w14:textId="4B2DF36F"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center"/>
          </w:tcPr>
          <w:p w14:paraId="767E23ED" w14:textId="744D0E63"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center"/>
          </w:tcPr>
          <w:p w14:paraId="60354317" w14:textId="0A7CE43F" w:rsidR="00204FC1" w:rsidRPr="00BD4EB2" w:rsidRDefault="00204FC1" w:rsidP="00204FC1">
            <w:pPr>
              <w:suppressAutoHyphens w:val="0"/>
              <w:jc w:val="center"/>
              <w:rPr>
                <w:rFonts w:asciiTheme="minorHAnsi" w:hAnsiTheme="minorHAnsi" w:cstheme="minorHAnsi"/>
                <w:color w:val="000000"/>
                <w:sz w:val="22"/>
                <w:szCs w:val="22"/>
                <w:lang w:eastAsia="pl-PL"/>
              </w:rPr>
            </w:pPr>
          </w:p>
        </w:tc>
      </w:tr>
      <w:tr w:rsidR="004D6F42" w:rsidRPr="00BD4EB2" w14:paraId="53A07D66" w14:textId="77777777" w:rsidTr="001B7EE1">
        <w:trPr>
          <w:trHeight w:val="54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3878D9D5"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14.</w:t>
            </w:r>
          </w:p>
        </w:tc>
        <w:tc>
          <w:tcPr>
            <w:tcW w:w="568" w:type="dxa"/>
            <w:tcBorders>
              <w:top w:val="nil"/>
              <w:left w:val="nil"/>
              <w:bottom w:val="single" w:sz="4" w:space="0" w:color="auto"/>
              <w:right w:val="single" w:sz="4" w:space="0" w:color="auto"/>
            </w:tcBorders>
            <w:shd w:val="clear" w:color="auto" w:fill="auto"/>
            <w:noWrap/>
            <w:vAlign w:val="bottom"/>
            <w:hideMark/>
          </w:tcPr>
          <w:p w14:paraId="0F498B3C"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auto" w:fill="FFFFFF" w:themeFill="background1"/>
            <w:vAlign w:val="bottom"/>
            <w:hideMark/>
          </w:tcPr>
          <w:p w14:paraId="136F41E2"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Żel: 1 g zawiera 33,19 mg </w:t>
            </w:r>
            <w:proofErr w:type="spellStart"/>
            <w:r w:rsidRPr="00BD4EB2">
              <w:rPr>
                <w:rFonts w:asciiTheme="minorHAnsi" w:hAnsiTheme="minorHAnsi" w:cstheme="minorHAnsi"/>
                <w:color w:val="000000"/>
                <w:sz w:val="22"/>
                <w:szCs w:val="22"/>
                <w:lang w:eastAsia="pl-PL"/>
              </w:rPr>
              <w:t>aminofluorków</w:t>
            </w:r>
            <w:proofErr w:type="spellEnd"/>
            <w:r w:rsidRPr="00BD4EB2">
              <w:rPr>
                <w:rFonts w:asciiTheme="minorHAnsi" w:hAnsiTheme="minorHAnsi" w:cstheme="minorHAnsi"/>
                <w:color w:val="000000"/>
                <w:sz w:val="22"/>
                <w:szCs w:val="22"/>
                <w:lang w:eastAsia="pl-PL"/>
              </w:rPr>
              <w:t xml:space="preserve"> oraz 22,1 mg fluorku sodu, co odpowiada 12,5 mg fluoru; 50 g </w:t>
            </w:r>
          </w:p>
        </w:tc>
        <w:tc>
          <w:tcPr>
            <w:tcW w:w="1259" w:type="dxa"/>
            <w:tcBorders>
              <w:top w:val="nil"/>
              <w:left w:val="nil"/>
              <w:bottom w:val="single" w:sz="4" w:space="0" w:color="auto"/>
              <w:right w:val="single" w:sz="4" w:space="0" w:color="auto"/>
            </w:tcBorders>
            <w:shd w:val="clear" w:color="FFFFCC" w:fill="FFFFFF"/>
            <w:vAlign w:val="center"/>
            <w:hideMark/>
          </w:tcPr>
          <w:p w14:paraId="2E3F40B6"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1 </w:t>
            </w:r>
            <w:proofErr w:type="spellStart"/>
            <w:r w:rsidRPr="00BD4EB2">
              <w:rPr>
                <w:rFonts w:asciiTheme="minorHAnsi" w:hAnsiTheme="minorHAnsi" w:cstheme="minorHAnsi"/>
                <w:color w:val="000000"/>
                <w:sz w:val="22"/>
                <w:szCs w:val="22"/>
                <w:lang w:eastAsia="pl-PL"/>
              </w:rPr>
              <w:t>op</w:t>
            </w:r>
            <w:proofErr w:type="spellEnd"/>
          </w:p>
        </w:tc>
        <w:tc>
          <w:tcPr>
            <w:tcW w:w="981" w:type="dxa"/>
            <w:tcBorders>
              <w:top w:val="nil"/>
              <w:left w:val="nil"/>
              <w:bottom w:val="single" w:sz="4" w:space="0" w:color="auto"/>
              <w:right w:val="single" w:sz="4" w:space="0" w:color="auto"/>
            </w:tcBorders>
            <w:shd w:val="clear" w:color="auto" w:fill="auto"/>
            <w:vAlign w:val="bottom"/>
            <w:hideMark/>
          </w:tcPr>
          <w:p w14:paraId="4BA25624"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FFFFCC" w:fill="FFFFFF"/>
            <w:vAlign w:val="center"/>
            <w:hideMark/>
          </w:tcPr>
          <w:p w14:paraId="2DCF7C9E"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FFFFCC" w:fill="FFFFFF"/>
            <w:vAlign w:val="center"/>
            <w:hideMark/>
          </w:tcPr>
          <w:p w14:paraId="0BEC9590"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12</w:t>
            </w:r>
          </w:p>
        </w:tc>
        <w:tc>
          <w:tcPr>
            <w:tcW w:w="1080" w:type="dxa"/>
            <w:tcBorders>
              <w:top w:val="nil"/>
              <w:left w:val="nil"/>
              <w:bottom w:val="single" w:sz="4" w:space="0" w:color="auto"/>
              <w:right w:val="single" w:sz="4" w:space="0" w:color="auto"/>
            </w:tcBorders>
            <w:shd w:val="clear" w:color="auto" w:fill="auto"/>
            <w:vAlign w:val="center"/>
          </w:tcPr>
          <w:p w14:paraId="0E3278D4" w14:textId="172887A9"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center"/>
          </w:tcPr>
          <w:p w14:paraId="41520361" w14:textId="0056A5F0"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center"/>
          </w:tcPr>
          <w:p w14:paraId="02587A15" w14:textId="1A06577A"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175022F1" w14:textId="6C65D76D"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center"/>
          </w:tcPr>
          <w:p w14:paraId="78592A94" w14:textId="0F4886BE"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center"/>
          </w:tcPr>
          <w:p w14:paraId="0FC354FF" w14:textId="20A90599" w:rsidR="00204FC1" w:rsidRPr="00BD4EB2" w:rsidRDefault="00204FC1" w:rsidP="00204FC1">
            <w:pPr>
              <w:suppressAutoHyphens w:val="0"/>
              <w:jc w:val="center"/>
              <w:rPr>
                <w:rFonts w:asciiTheme="minorHAnsi" w:hAnsiTheme="minorHAnsi" w:cstheme="minorHAnsi"/>
                <w:color w:val="000000"/>
                <w:sz w:val="22"/>
                <w:szCs w:val="22"/>
                <w:lang w:eastAsia="pl-PL"/>
              </w:rPr>
            </w:pPr>
          </w:p>
        </w:tc>
      </w:tr>
      <w:tr w:rsidR="004D6F42" w:rsidRPr="00BD4EB2" w14:paraId="3010804E" w14:textId="77777777" w:rsidTr="001B7EE1">
        <w:trPr>
          <w:trHeight w:val="87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4EF785D3"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15.</w:t>
            </w:r>
          </w:p>
        </w:tc>
        <w:tc>
          <w:tcPr>
            <w:tcW w:w="568" w:type="dxa"/>
            <w:tcBorders>
              <w:top w:val="nil"/>
              <w:left w:val="nil"/>
              <w:bottom w:val="single" w:sz="4" w:space="0" w:color="auto"/>
              <w:right w:val="single" w:sz="4" w:space="0" w:color="auto"/>
            </w:tcBorders>
            <w:shd w:val="clear" w:color="auto" w:fill="auto"/>
            <w:noWrap/>
            <w:vAlign w:val="bottom"/>
            <w:hideMark/>
          </w:tcPr>
          <w:p w14:paraId="08D5CC58"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auto" w:fill="FFFFFF" w:themeFill="background1"/>
            <w:vAlign w:val="bottom"/>
            <w:hideMark/>
          </w:tcPr>
          <w:p w14:paraId="0D0CF389" w14:textId="77777777" w:rsidR="00204FC1" w:rsidRPr="00BD4EB2" w:rsidRDefault="00204FC1" w:rsidP="00204FC1">
            <w:pPr>
              <w:suppressAutoHyphens w:val="0"/>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Światłoutwardzalny</w:t>
            </w:r>
            <w:proofErr w:type="spellEnd"/>
            <w:r w:rsidRPr="00BD4EB2">
              <w:rPr>
                <w:rFonts w:asciiTheme="minorHAnsi" w:hAnsiTheme="minorHAnsi" w:cstheme="minorHAnsi"/>
                <w:color w:val="000000"/>
                <w:sz w:val="22"/>
                <w:szCs w:val="22"/>
                <w:lang w:eastAsia="pl-PL"/>
              </w:rPr>
              <w:t xml:space="preserve"> system wiążący do kompozytów, </w:t>
            </w:r>
            <w:proofErr w:type="spellStart"/>
            <w:r w:rsidRPr="00BD4EB2">
              <w:rPr>
                <w:rFonts w:asciiTheme="minorHAnsi" w:hAnsiTheme="minorHAnsi" w:cstheme="minorHAnsi"/>
                <w:color w:val="000000"/>
                <w:sz w:val="22"/>
                <w:szCs w:val="22"/>
                <w:lang w:eastAsia="pl-PL"/>
              </w:rPr>
              <w:t>kompomerów</w:t>
            </w:r>
            <w:proofErr w:type="spellEnd"/>
            <w:r w:rsidRPr="00BD4EB2">
              <w:rPr>
                <w:rFonts w:asciiTheme="minorHAnsi" w:hAnsiTheme="minorHAnsi" w:cstheme="minorHAnsi"/>
                <w:color w:val="000000"/>
                <w:sz w:val="22"/>
                <w:szCs w:val="22"/>
                <w:lang w:eastAsia="pl-PL"/>
              </w:rPr>
              <w:t xml:space="preserve"> do stosowania na zębinie i szkliwie. 1 </w:t>
            </w:r>
            <w:proofErr w:type="spellStart"/>
            <w:r w:rsidRPr="00BD4EB2">
              <w:rPr>
                <w:rFonts w:asciiTheme="minorHAnsi" w:hAnsiTheme="minorHAnsi" w:cstheme="minorHAnsi"/>
                <w:color w:val="000000"/>
                <w:sz w:val="22"/>
                <w:szCs w:val="22"/>
                <w:lang w:eastAsia="pl-PL"/>
              </w:rPr>
              <w:t>op</w:t>
            </w:r>
            <w:proofErr w:type="spellEnd"/>
            <w:r w:rsidRPr="00BD4EB2">
              <w:rPr>
                <w:rFonts w:asciiTheme="minorHAnsi" w:hAnsiTheme="minorHAnsi" w:cstheme="minorHAnsi"/>
                <w:color w:val="000000"/>
                <w:sz w:val="22"/>
                <w:szCs w:val="22"/>
                <w:lang w:eastAsia="pl-PL"/>
              </w:rPr>
              <w:t xml:space="preserve"> = butelka 5 ml + 25 jednorazowych aplikatorów i podkładkę do mieszania</w:t>
            </w:r>
          </w:p>
        </w:tc>
        <w:tc>
          <w:tcPr>
            <w:tcW w:w="1259" w:type="dxa"/>
            <w:tcBorders>
              <w:top w:val="nil"/>
              <w:left w:val="nil"/>
              <w:bottom w:val="single" w:sz="4" w:space="0" w:color="auto"/>
              <w:right w:val="single" w:sz="4" w:space="0" w:color="auto"/>
            </w:tcBorders>
            <w:shd w:val="clear" w:color="FFFFCC" w:fill="FFFFFF"/>
            <w:vAlign w:val="center"/>
            <w:hideMark/>
          </w:tcPr>
          <w:p w14:paraId="44E77EA6"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1 </w:t>
            </w:r>
            <w:proofErr w:type="spellStart"/>
            <w:r w:rsidRPr="00BD4EB2">
              <w:rPr>
                <w:rFonts w:asciiTheme="minorHAnsi" w:hAnsiTheme="minorHAnsi" w:cstheme="minorHAnsi"/>
                <w:color w:val="000000"/>
                <w:sz w:val="22"/>
                <w:szCs w:val="22"/>
                <w:lang w:eastAsia="pl-PL"/>
              </w:rPr>
              <w:t>op</w:t>
            </w:r>
            <w:proofErr w:type="spellEnd"/>
          </w:p>
        </w:tc>
        <w:tc>
          <w:tcPr>
            <w:tcW w:w="981" w:type="dxa"/>
            <w:tcBorders>
              <w:top w:val="nil"/>
              <w:left w:val="nil"/>
              <w:bottom w:val="single" w:sz="4" w:space="0" w:color="auto"/>
              <w:right w:val="single" w:sz="4" w:space="0" w:color="auto"/>
            </w:tcBorders>
            <w:shd w:val="clear" w:color="auto" w:fill="auto"/>
            <w:vAlign w:val="bottom"/>
            <w:hideMark/>
          </w:tcPr>
          <w:p w14:paraId="7FF282C3"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FFFFCC" w:fill="FFFFFF"/>
            <w:vAlign w:val="center"/>
            <w:hideMark/>
          </w:tcPr>
          <w:p w14:paraId="158F7897"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FFFFCC" w:fill="FFFFFF"/>
            <w:vAlign w:val="center"/>
            <w:hideMark/>
          </w:tcPr>
          <w:p w14:paraId="3C11F52C"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20</w:t>
            </w:r>
          </w:p>
        </w:tc>
        <w:tc>
          <w:tcPr>
            <w:tcW w:w="1080" w:type="dxa"/>
            <w:tcBorders>
              <w:top w:val="nil"/>
              <w:left w:val="nil"/>
              <w:bottom w:val="single" w:sz="4" w:space="0" w:color="auto"/>
              <w:right w:val="single" w:sz="4" w:space="0" w:color="auto"/>
            </w:tcBorders>
            <w:shd w:val="clear" w:color="auto" w:fill="auto"/>
            <w:vAlign w:val="center"/>
          </w:tcPr>
          <w:p w14:paraId="17F77B4B" w14:textId="26C347FA"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center"/>
          </w:tcPr>
          <w:p w14:paraId="0C41ABB7" w14:textId="6D95CC16"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center"/>
          </w:tcPr>
          <w:p w14:paraId="4E653930" w14:textId="48D9FB98"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1C4FB8A3" w14:textId="5A429EFB"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center"/>
          </w:tcPr>
          <w:p w14:paraId="396B02A8" w14:textId="7208E4E8"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center"/>
          </w:tcPr>
          <w:p w14:paraId="5951BEC5" w14:textId="08E91CF7" w:rsidR="00204FC1" w:rsidRPr="00BD4EB2" w:rsidRDefault="00204FC1" w:rsidP="00204FC1">
            <w:pPr>
              <w:suppressAutoHyphens w:val="0"/>
              <w:jc w:val="center"/>
              <w:rPr>
                <w:rFonts w:asciiTheme="minorHAnsi" w:hAnsiTheme="minorHAnsi" w:cstheme="minorHAnsi"/>
                <w:color w:val="000000"/>
                <w:sz w:val="22"/>
                <w:szCs w:val="22"/>
                <w:lang w:eastAsia="pl-PL"/>
              </w:rPr>
            </w:pPr>
          </w:p>
        </w:tc>
      </w:tr>
      <w:tr w:rsidR="004D6F42" w:rsidRPr="00BD4EB2" w14:paraId="32E1467E" w14:textId="77777777" w:rsidTr="001B7EE1">
        <w:trPr>
          <w:trHeight w:val="915"/>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04170A07"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16.</w:t>
            </w:r>
          </w:p>
        </w:tc>
        <w:tc>
          <w:tcPr>
            <w:tcW w:w="568" w:type="dxa"/>
            <w:tcBorders>
              <w:top w:val="nil"/>
              <w:left w:val="nil"/>
              <w:bottom w:val="single" w:sz="4" w:space="0" w:color="auto"/>
              <w:right w:val="single" w:sz="4" w:space="0" w:color="auto"/>
            </w:tcBorders>
            <w:shd w:val="clear" w:color="auto" w:fill="auto"/>
            <w:noWrap/>
            <w:vAlign w:val="bottom"/>
            <w:hideMark/>
          </w:tcPr>
          <w:p w14:paraId="02E87248"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auto" w:fill="FFFFFF" w:themeFill="background1"/>
            <w:vAlign w:val="bottom"/>
            <w:hideMark/>
          </w:tcPr>
          <w:p w14:paraId="2A74EF6D" w14:textId="77777777" w:rsidR="00204FC1" w:rsidRPr="00BD4EB2" w:rsidRDefault="00204FC1" w:rsidP="00204FC1">
            <w:pPr>
              <w:suppressAutoHyphens w:val="0"/>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Światłoutwardzalny</w:t>
            </w:r>
            <w:proofErr w:type="spellEnd"/>
            <w:r w:rsidRPr="00BD4EB2">
              <w:rPr>
                <w:rFonts w:asciiTheme="minorHAnsi" w:hAnsiTheme="minorHAnsi" w:cstheme="minorHAnsi"/>
                <w:color w:val="000000"/>
                <w:sz w:val="22"/>
                <w:szCs w:val="22"/>
                <w:lang w:eastAsia="pl-PL"/>
              </w:rPr>
              <w:t>, biały lak szczelinowy na bazie żywicy kompozytowej, o właściwościach uwalniających fluor. 1 opakowanie = strzykawka zawierająca 1,25 g preparatu.</w:t>
            </w:r>
          </w:p>
        </w:tc>
        <w:tc>
          <w:tcPr>
            <w:tcW w:w="1259" w:type="dxa"/>
            <w:tcBorders>
              <w:top w:val="nil"/>
              <w:left w:val="nil"/>
              <w:bottom w:val="single" w:sz="4" w:space="0" w:color="auto"/>
              <w:right w:val="single" w:sz="4" w:space="0" w:color="auto"/>
            </w:tcBorders>
            <w:shd w:val="clear" w:color="FFFFCC" w:fill="FFFFFF"/>
            <w:vAlign w:val="center"/>
            <w:hideMark/>
          </w:tcPr>
          <w:p w14:paraId="6311F613"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1 </w:t>
            </w:r>
            <w:proofErr w:type="spellStart"/>
            <w:r w:rsidRPr="00BD4EB2">
              <w:rPr>
                <w:rFonts w:asciiTheme="minorHAnsi" w:hAnsiTheme="minorHAnsi" w:cstheme="minorHAnsi"/>
                <w:color w:val="000000"/>
                <w:sz w:val="22"/>
                <w:szCs w:val="22"/>
                <w:lang w:eastAsia="pl-PL"/>
              </w:rPr>
              <w:t>op</w:t>
            </w:r>
            <w:proofErr w:type="spellEnd"/>
          </w:p>
        </w:tc>
        <w:tc>
          <w:tcPr>
            <w:tcW w:w="981" w:type="dxa"/>
            <w:tcBorders>
              <w:top w:val="nil"/>
              <w:left w:val="nil"/>
              <w:bottom w:val="single" w:sz="4" w:space="0" w:color="auto"/>
              <w:right w:val="single" w:sz="4" w:space="0" w:color="auto"/>
            </w:tcBorders>
            <w:shd w:val="clear" w:color="auto" w:fill="auto"/>
            <w:vAlign w:val="bottom"/>
            <w:hideMark/>
          </w:tcPr>
          <w:p w14:paraId="431A20B4"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FFFFCC" w:fill="FFFFFF"/>
            <w:vAlign w:val="center"/>
            <w:hideMark/>
          </w:tcPr>
          <w:p w14:paraId="5C655F26"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FFFFCC" w:fill="FFFFFF"/>
            <w:vAlign w:val="center"/>
            <w:hideMark/>
          </w:tcPr>
          <w:p w14:paraId="380012C4"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6</w:t>
            </w:r>
          </w:p>
        </w:tc>
        <w:tc>
          <w:tcPr>
            <w:tcW w:w="1080" w:type="dxa"/>
            <w:tcBorders>
              <w:top w:val="nil"/>
              <w:left w:val="nil"/>
              <w:bottom w:val="single" w:sz="4" w:space="0" w:color="auto"/>
              <w:right w:val="single" w:sz="4" w:space="0" w:color="auto"/>
            </w:tcBorders>
            <w:shd w:val="clear" w:color="auto" w:fill="auto"/>
            <w:vAlign w:val="center"/>
          </w:tcPr>
          <w:p w14:paraId="75DCBA7F" w14:textId="3F16559E"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center"/>
          </w:tcPr>
          <w:p w14:paraId="2FEB9D6A" w14:textId="2FA098E5"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center"/>
          </w:tcPr>
          <w:p w14:paraId="7D02A7F9" w14:textId="152B0D0E"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69F2EBB3" w14:textId="5EB30747"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center"/>
          </w:tcPr>
          <w:p w14:paraId="27490FC4" w14:textId="06394905"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center"/>
          </w:tcPr>
          <w:p w14:paraId="38EE8E99" w14:textId="2CAD0F86" w:rsidR="00204FC1" w:rsidRPr="00BD4EB2" w:rsidRDefault="00204FC1" w:rsidP="00204FC1">
            <w:pPr>
              <w:suppressAutoHyphens w:val="0"/>
              <w:jc w:val="center"/>
              <w:rPr>
                <w:rFonts w:asciiTheme="minorHAnsi" w:hAnsiTheme="minorHAnsi" w:cstheme="minorHAnsi"/>
                <w:color w:val="000000"/>
                <w:sz w:val="22"/>
                <w:szCs w:val="22"/>
                <w:lang w:eastAsia="pl-PL"/>
              </w:rPr>
            </w:pPr>
          </w:p>
        </w:tc>
      </w:tr>
      <w:tr w:rsidR="004D6F42" w:rsidRPr="00BD4EB2" w14:paraId="57B2F45F" w14:textId="77777777" w:rsidTr="001B7EE1">
        <w:trPr>
          <w:trHeight w:val="825"/>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075A317C"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17.</w:t>
            </w:r>
          </w:p>
        </w:tc>
        <w:tc>
          <w:tcPr>
            <w:tcW w:w="568" w:type="dxa"/>
            <w:tcBorders>
              <w:top w:val="nil"/>
              <w:left w:val="nil"/>
              <w:bottom w:val="single" w:sz="4" w:space="0" w:color="auto"/>
              <w:right w:val="single" w:sz="4" w:space="0" w:color="auto"/>
            </w:tcBorders>
            <w:shd w:val="clear" w:color="auto" w:fill="auto"/>
            <w:noWrap/>
            <w:vAlign w:val="bottom"/>
            <w:hideMark/>
          </w:tcPr>
          <w:p w14:paraId="2A291021"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auto" w:fill="FFFFFF" w:themeFill="background1"/>
            <w:vAlign w:val="center"/>
            <w:hideMark/>
          </w:tcPr>
          <w:p w14:paraId="045C90AB" w14:textId="77777777" w:rsidR="00204FC1" w:rsidRPr="00BD4EB2" w:rsidRDefault="00204FC1" w:rsidP="00204FC1">
            <w:pPr>
              <w:suppressAutoHyphens w:val="0"/>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Dexamethasoni</w:t>
            </w:r>
            <w:proofErr w:type="spellEnd"/>
            <w:r w:rsidRPr="00BD4EB2">
              <w:rPr>
                <w:rFonts w:asciiTheme="minorHAnsi" w:hAnsiTheme="minorHAnsi" w:cstheme="minorHAnsi"/>
                <w:color w:val="000000"/>
                <w:sz w:val="22"/>
                <w:szCs w:val="22"/>
                <w:lang w:eastAsia="pl-PL"/>
              </w:rPr>
              <w:t xml:space="preserve"> </w:t>
            </w:r>
            <w:proofErr w:type="spellStart"/>
            <w:r w:rsidRPr="00BD4EB2">
              <w:rPr>
                <w:rFonts w:asciiTheme="minorHAnsi" w:hAnsiTheme="minorHAnsi" w:cstheme="minorHAnsi"/>
                <w:color w:val="000000"/>
                <w:sz w:val="22"/>
                <w:szCs w:val="22"/>
                <w:lang w:eastAsia="pl-PL"/>
              </w:rPr>
              <w:t>acetas</w:t>
            </w:r>
            <w:proofErr w:type="spellEnd"/>
            <w:r w:rsidRPr="00BD4EB2">
              <w:rPr>
                <w:rFonts w:asciiTheme="minorHAnsi" w:hAnsiTheme="minorHAnsi" w:cstheme="minorHAnsi"/>
                <w:color w:val="000000"/>
                <w:sz w:val="22"/>
                <w:szCs w:val="22"/>
                <w:lang w:eastAsia="pl-PL"/>
              </w:rPr>
              <w:t xml:space="preserve"> 10 mg/g + </w:t>
            </w:r>
            <w:proofErr w:type="spellStart"/>
            <w:r w:rsidRPr="00BD4EB2">
              <w:rPr>
                <w:rFonts w:asciiTheme="minorHAnsi" w:hAnsiTheme="minorHAnsi" w:cstheme="minorHAnsi"/>
                <w:color w:val="000000"/>
                <w:sz w:val="22"/>
                <w:szCs w:val="22"/>
                <w:lang w:eastAsia="pl-PL"/>
              </w:rPr>
              <w:t>Framycetini</w:t>
            </w:r>
            <w:proofErr w:type="spellEnd"/>
            <w:r w:rsidRPr="00BD4EB2">
              <w:rPr>
                <w:rFonts w:asciiTheme="minorHAnsi" w:hAnsiTheme="minorHAnsi" w:cstheme="minorHAnsi"/>
                <w:color w:val="000000"/>
                <w:sz w:val="22"/>
                <w:szCs w:val="22"/>
                <w:lang w:eastAsia="pl-PL"/>
              </w:rPr>
              <w:t xml:space="preserve"> </w:t>
            </w:r>
            <w:proofErr w:type="spellStart"/>
            <w:r w:rsidRPr="00BD4EB2">
              <w:rPr>
                <w:rFonts w:asciiTheme="minorHAnsi" w:hAnsiTheme="minorHAnsi" w:cstheme="minorHAnsi"/>
                <w:color w:val="000000"/>
                <w:sz w:val="22"/>
                <w:szCs w:val="22"/>
                <w:lang w:eastAsia="pl-PL"/>
              </w:rPr>
              <w:t>sulfas</w:t>
            </w:r>
            <w:proofErr w:type="spellEnd"/>
            <w:r w:rsidRPr="00BD4EB2">
              <w:rPr>
                <w:rFonts w:asciiTheme="minorHAnsi" w:hAnsiTheme="minorHAnsi" w:cstheme="minorHAnsi"/>
                <w:color w:val="000000"/>
                <w:sz w:val="22"/>
                <w:szCs w:val="22"/>
                <w:lang w:eastAsia="pl-PL"/>
              </w:rPr>
              <w:t xml:space="preserve"> 25 mg/g + </w:t>
            </w:r>
            <w:proofErr w:type="spellStart"/>
            <w:r w:rsidRPr="00BD4EB2">
              <w:rPr>
                <w:rFonts w:asciiTheme="minorHAnsi" w:hAnsiTheme="minorHAnsi" w:cstheme="minorHAnsi"/>
                <w:color w:val="000000"/>
                <w:sz w:val="22"/>
                <w:szCs w:val="22"/>
                <w:lang w:eastAsia="pl-PL"/>
              </w:rPr>
              <w:t>Polymyxini</w:t>
            </w:r>
            <w:proofErr w:type="spellEnd"/>
            <w:r w:rsidRPr="00BD4EB2">
              <w:rPr>
                <w:rFonts w:asciiTheme="minorHAnsi" w:hAnsiTheme="minorHAnsi" w:cstheme="minorHAnsi"/>
                <w:color w:val="000000"/>
                <w:sz w:val="22"/>
                <w:szCs w:val="22"/>
                <w:lang w:eastAsia="pl-PL"/>
              </w:rPr>
              <w:t xml:space="preserve"> B </w:t>
            </w:r>
            <w:proofErr w:type="spellStart"/>
            <w:r w:rsidRPr="00BD4EB2">
              <w:rPr>
                <w:rFonts w:asciiTheme="minorHAnsi" w:hAnsiTheme="minorHAnsi" w:cstheme="minorHAnsi"/>
                <w:color w:val="000000"/>
                <w:sz w:val="22"/>
                <w:szCs w:val="22"/>
                <w:lang w:eastAsia="pl-PL"/>
              </w:rPr>
              <w:t>sulfas</w:t>
            </w:r>
            <w:proofErr w:type="spellEnd"/>
            <w:r w:rsidRPr="00BD4EB2">
              <w:rPr>
                <w:rFonts w:asciiTheme="minorHAnsi" w:hAnsiTheme="minorHAnsi" w:cstheme="minorHAnsi"/>
                <w:color w:val="000000"/>
                <w:sz w:val="22"/>
                <w:szCs w:val="22"/>
                <w:lang w:eastAsia="pl-PL"/>
              </w:rPr>
              <w:t xml:space="preserve"> 2,5 mg/g maść stomatologiczna</w:t>
            </w:r>
          </w:p>
        </w:tc>
        <w:tc>
          <w:tcPr>
            <w:tcW w:w="1259" w:type="dxa"/>
            <w:tcBorders>
              <w:top w:val="nil"/>
              <w:left w:val="nil"/>
              <w:bottom w:val="single" w:sz="4" w:space="0" w:color="auto"/>
              <w:right w:val="single" w:sz="4" w:space="0" w:color="auto"/>
            </w:tcBorders>
            <w:shd w:val="clear" w:color="FFFFCC" w:fill="FFFFFF"/>
            <w:vAlign w:val="center"/>
            <w:hideMark/>
          </w:tcPr>
          <w:p w14:paraId="6E2698F4"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1 </w:t>
            </w:r>
            <w:proofErr w:type="spellStart"/>
            <w:r w:rsidRPr="00BD4EB2">
              <w:rPr>
                <w:rFonts w:asciiTheme="minorHAnsi" w:hAnsiTheme="minorHAnsi" w:cstheme="minorHAnsi"/>
                <w:color w:val="000000"/>
                <w:sz w:val="22"/>
                <w:szCs w:val="22"/>
                <w:lang w:eastAsia="pl-PL"/>
              </w:rPr>
              <w:t>op</w:t>
            </w:r>
            <w:proofErr w:type="spellEnd"/>
            <w:r w:rsidRPr="00BD4EB2">
              <w:rPr>
                <w:rFonts w:asciiTheme="minorHAnsi" w:hAnsiTheme="minorHAnsi" w:cstheme="minorHAnsi"/>
                <w:color w:val="000000"/>
                <w:sz w:val="22"/>
                <w:szCs w:val="22"/>
                <w:lang w:eastAsia="pl-PL"/>
              </w:rPr>
              <w:t xml:space="preserve"> a 5 g</w:t>
            </w:r>
          </w:p>
        </w:tc>
        <w:tc>
          <w:tcPr>
            <w:tcW w:w="981" w:type="dxa"/>
            <w:tcBorders>
              <w:top w:val="nil"/>
              <w:left w:val="nil"/>
              <w:bottom w:val="single" w:sz="4" w:space="0" w:color="auto"/>
              <w:right w:val="single" w:sz="4" w:space="0" w:color="auto"/>
            </w:tcBorders>
            <w:shd w:val="clear" w:color="auto" w:fill="auto"/>
            <w:vAlign w:val="bottom"/>
            <w:hideMark/>
          </w:tcPr>
          <w:p w14:paraId="59C6C89E"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FFFFCC" w:fill="FFFFFF"/>
            <w:vAlign w:val="center"/>
            <w:hideMark/>
          </w:tcPr>
          <w:p w14:paraId="3A0B3887"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FFFFCC" w:fill="FFFFFF"/>
            <w:vAlign w:val="center"/>
            <w:hideMark/>
          </w:tcPr>
          <w:p w14:paraId="5B8478CB"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4</w:t>
            </w:r>
          </w:p>
        </w:tc>
        <w:tc>
          <w:tcPr>
            <w:tcW w:w="1080" w:type="dxa"/>
            <w:tcBorders>
              <w:top w:val="nil"/>
              <w:left w:val="nil"/>
              <w:bottom w:val="single" w:sz="4" w:space="0" w:color="auto"/>
              <w:right w:val="single" w:sz="4" w:space="0" w:color="auto"/>
            </w:tcBorders>
            <w:shd w:val="clear" w:color="auto" w:fill="auto"/>
            <w:vAlign w:val="center"/>
          </w:tcPr>
          <w:p w14:paraId="041AF737" w14:textId="491ED861"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center"/>
          </w:tcPr>
          <w:p w14:paraId="198AA8F0" w14:textId="6DBEBB28"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center"/>
          </w:tcPr>
          <w:p w14:paraId="777FBC40" w14:textId="25FCC92E"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7A65E4DF" w14:textId="40375676"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center"/>
          </w:tcPr>
          <w:p w14:paraId="320A4882" w14:textId="55412BBA"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center"/>
          </w:tcPr>
          <w:p w14:paraId="4F8C62B1" w14:textId="56DF72BA" w:rsidR="00204FC1" w:rsidRPr="00BD4EB2" w:rsidRDefault="00204FC1" w:rsidP="00204FC1">
            <w:pPr>
              <w:suppressAutoHyphens w:val="0"/>
              <w:jc w:val="center"/>
              <w:rPr>
                <w:rFonts w:asciiTheme="minorHAnsi" w:hAnsiTheme="minorHAnsi" w:cstheme="minorHAnsi"/>
                <w:color w:val="000000"/>
                <w:sz w:val="22"/>
                <w:szCs w:val="22"/>
                <w:lang w:eastAsia="pl-PL"/>
              </w:rPr>
            </w:pPr>
          </w:p>
        </w:tc>
      </w:tr>
      <w:tr w:rsidR="004D6F42" w:rsidRPr="00BD4EB2" w14:paraId="571A0E22" w14:textId="77777777" w:rsidTr="001B7EE1">
        <w:trPr>
          <w:trHeight w:val="300"/>
        </w:trPr>
        <w:tc>
          <w:tcPr>
            <w:tcW w:w="567" w:type="dxa"/>
            <w:tcBorders>
              <w:top w:val="nil"/>
              <w:left w:val="single" w:sz="4" w:space="0" w:color="auto"/>
              <w:bottom w:val="single" w:sz="4" w:space="0" w:color="auto"/>
              <w:right w:val="single" w:sz="4" w:space="0" w:color="auto"/>
            </w:tcBorders>
            <w:shd w:val="clear" w:color="FF99CC" w:fill="F4B183"/>
            <w:noWrap/>
            <w:vAlign w:val="bottom"/>
            <w:hideMark/>
          </w:tcPr>
          <w:p w14:paraId="0755B2B6"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lastRenderedPageBreak/>
              <w:t>18.</w:t>
            </w:r>
          </w:p>
        </w:tc>
        <w:tc>
          <w:tcPr>
            <w:tcW w:w="568" w:type="dxa"/>
            <w:tcBorders>
              <w:top w:val="nil"/>
              <w:left w:val="nil"/>
              <w:bottom w:val="single" w:sz="4" w:space="0" w:color="auto"/>
              <w:right w:val="single" w:sz="4" w:space="0" w:color="auto"/>
            </w:tcBorders>
            <w:shd w:val="clear" w:color="auto" w:fill="auto"/>
            <w:noWrap/>
            <w:vAlign w:val="bottom"/>
            <w:hideMark/>
          </w:tcPr>
          <w:p w14:paraId="7DB5AD8E"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auto" w:fill="FFFFFF" w:themeFill="background1"/>
            <w:vAlign w:val="center"/>
            <w:hideMark/>
          </w:tcPr>
          <w:p w14:paraId="3DD01EB1"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59" w:type="dxa"/>
            <w:tcBorders>
              <w:top w:val="nil"/>
              <w:left w:val="nil"/>
              <w:bottom w:val="single" w:sz="4" w:space="0" w:color="auto"/>
              <w:right w:val="single" w:sz="4" w:space="0" w:color="auto"/>
            </w:tcBorders>
            <w:shd w:val="clear" w:color="FFFFCC" w:fill="FFFFFF"/>
            <w:vAlign w:val="center"/>
            <w:hideMark/>
          </w:tcPr>
          <w:p w14:paraId="74363ABF"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nil"/>
              <w:left w:val="nil"/>
              <w:bottom w:val="single" w:sz="4" w:space="0" w:color="auto"/>
              <w:right w:val="single" w:sz="4" w:space="0" w:color="auto"/>
            </w:tcBorders>
            <w:shd w:val="clear" w:color="auto" w:fill="auto"/>
            <w:vAlign w:val="bottom"/>
            <w:hideMark/>
          </w:tcPr>
          <w:p w14:paraId="5F78B868"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FFFFCC" w:fill="FFFFFF"/>
            <w:vAlign w:val="center"/>
            <w:hideMark/>
          </w:tcPr>
          <w:p w14:paraId="354753E9"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razem</w:t>
            </w:r>
          </w:p>
        </w:tc>
        <w:tc>
          <w:tcPr>
            <w:tcW w:w="946" w:type="dxa"/>
            <w:tcBorders>
              <w:top w:val="nil"/>
              <w:left w:val="nil"/>
              <w:bottom w:val="single" w:sz="4" w:space="0" w:color="auto"/>
              <w:right w:val="single" w:sz="4" w:space="0" w:color="auto"/>
            </w:tcBorders>
            <w:shd w:val="clear" w:color="FFFFCC" w:fill="FFFFFF"/>
            <w:vAlign w:val="center"/>
            <w:hideMark/>
          </w:tcPr>
          <w:p w14:paraId="0C6ADB3A"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080" w:type="dxa"/>
            <w:tcBorders>
              <w:top w:val="nil"/>
              <w:left w:val="nil"/>
              <w:bottom w:val="single" w:sz="4" w:space="0" w:color="auto"/>
              <w:right w:val="single" w:sz="4" w:space="0" w:color="auto"/>
            </w:tcBorders>
            <w:shd w:val="clear" w:color="auto" w:fill="auto"/>
            <w:vAlign w:val="center"/>
          </w:tcPr>
          <w:p w14:paraId="7A6901C7" w14:textId="4E5F9966"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29763AF6" w14:textId="0AC54E75"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37C0B906" w14:textId="1F43E56D" w:rsidR="00204FC1" w:rsidRPr="00BD4EB2" w:rsidRDefault="00204FC1" w:rsidP="00204FC1">
            <w:pPr>
              <w:suppressAutoHyphens w:val="0"/>
              <w:jc w:val="right"/>
              <w:rPr>
                <w:rFonts w:asciiTheme="minorHAnsi" w:hAnsiTheme="minorHAnsi" w:cstheme="minorHAnsi"/>
                <w:color w:val="FF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7786E3DB" w14:textId="600E4A43"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0CE0501B" w14:textId="5B86DE62"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146DE5EA" w14:textId="3F5FDBFA" w:rsidR="00204FC1" w:rsidRPr="00BD4EB2" w:rsidRDefault="00204FC1" w:rsidP="00204FC1">
            <w:pPr>
              <w:suppressAutoHyphens w:val="0"/>
              <w:jc w:val="right"/>
              <w:rPr>
                <w:rFonts w:asciiTheme="minorHAnsi" w:hAnsiTheme="minorHAnsi" w:cstheme="minorHAnsi"/>
                <w:color w:val="FF0000"/>
                <w:sz w:val="22"/>
                <w:szCs w:val="22"/>
                <w:lang w:eastAsia="pl-PL"/>
              </w:rPr>
            </w:pPr>
          </w:p>
        </w:tc>
      </w:tr>
      <w:tr w:rsidR="0054635C" w:rsidRPr="00BD4EB2" w14:paraId="7B583253" w14:textId="77777777" w:rsidTr="001B7EE1">
        <w:trPr>
          <w:trHeight w:val="300"/>
        </w:trPr>
        <w:tc>
          <w:tcPr>
            <w:tcW w:w="567" w:type="dxa"/>
            <w:tcBorders>
              <w:top w:val="nil"/>
              <w:left w:val="nil"/>
              <w:bottom w:val="nil"/>
              <w:right w:val="nil"/>
            </w:tcBorders>
            <w:shd w:val="clear" w:color="auto" w:fill="auto"/>
            <w:noWrap/>
            <w:vAlign w:val="bottom"/>
            <w:hideMark/>
          </w:tcPr>
          <w:p w14:paraId="1D9D1D2C" w14:textId="77777777" w:rsidR="00204FC1" w:rsidRPr="00BD4EB2" w:rsidRDefault="00204FC1" w:rsidP="00204FC1">
            <w:pPr>
              <w:suppressAutoHyphens w:val="0"/>
              <w:jc w:val="right"/>
              <w:rPr>
                <w:rFonts w:asciiTheme="minorHAnsi" w:hAnsiTheme="minorHAnsi" w:cstheme="minorHAnsi"/>
                <w:color w:val="FF0000"/>
                <w:sz w:val="22"/>
                <w:szCs w:val="22"/>
                <w:lang w:eastAsia="pl-PL"/>
              </w:rPr>
            </w:pPr>
          </w:p>
        </w:tc>
        <w:tc>
          <w:tcPr>
            <w:tcW w:w="568" w:type="dxa"/>
            <w:tcBorders>
              <w:top w:val="nil"/>
              <w:left w:val="nil"/>
              <w:bottom w:val="nil"/>
              <w:right w:val="nil"/>
            </w:tcBorders>
            <w:shd w:val="clear" w:color="auto" w:fill="auto"/>
            <w:noWrap/>
            <w:vAlign w:val="bottom"/>
            <w:hideMark/>
          </w:tcPr>
          <w:p w14:paraId="2F74ED43" w14:textId="77777777" w:rsidR="00204FC1" w:rsidRPr="00BD4EB2" w:rsidRDefault="00204FC1" w:rsidP="00204FC1">
            <w:pPr>
              <w:suppressAutoHyphens w:val="0"/>
              <w:rPr>
                <w:rFonts w:asciiTheme="minorHAnsi" w:hAnsiTheme="minorHAnsi" w:cstheme="minorHAnsi"/>
                <w:sz w:val="22"/>
                <w:szCs w:val="22"/>
                <w:lang w:eastAsia="pl-PL"/>
              </w:rPr>
            </w:pPr>
          </w:p>
        </w:tc>
        <w:tc>
          <w:tcPr>
            <w:tcW w:w="3888" w:type="dxa"/>
            <w:tcBorders>
              <w:top w:val="nil"/>
              <w:left w:val="nil"/>
              <w:bottom w:val="nil"/>
              <w:right w:val="nil"/>
            </w:tcBorders>
            <w:shd w:val="clear" w:color="auto" w:fill="auto"/>
            <w:noWrap/>
            <w:vAlign w:val="bottom"/>
            <w:hideMark/>
          </w:tcPr>
          <w:p w14:paraId="33BEF9BC" w14:textId="77777777" w:rsidR="00204FC1" w:rsidRPr="00BD4EB2" w:rsidRDefault="00204FC1" w:rsidP="00204FC1">
            <w:pPr>
              <w:suppressAutoHyphens w:val="0"/>
              <w:rPr>
                <w:rFonts w:asciiTheme="minorHAnsi" w:hAnsiTheme="minorHAnsi" w:cstheme="minorHAnsi"/>
                <w:sz w:val="22"/>
                <w:szCs w:val="22"/>
                <w:lang w:eastAsia="pl-PL"/>
              </w:rPr>
            </w:pPr>
          </w:p>
        </w:tc>
        <w:tc>
          <w:tcPr>
            <w:tcW w:w="1259" w:type="dxa"/>
            <w:tcBorders>
              <w:top w:val="nil"/>
              <w:left w:val="nil"/>
              <w:bottom w:val="nil"/>
              <w:right w:val="nil"/>
            </w:tcBorders>
            <w:shd w:val="clear" w:color="auto" w:fill="auto"/>
            <w:noWrap/>
            <w:vAlign w:val="bottom"/>
            <w:hideMark/>
          </w:tcPr>
          <w:p w14:paraId="407F6555" w14:textId="77777777" w:rsidR="00204FC1" w:rsidRPr="00BD4EB2" w:rsidRDefault="00204FC1" w:rsidP="00204FC1">
            <w:pPr>
              <w:suppressAutoHyphens w:val="0"/>
              <w:rPr>
                <w:rFonts w:asciiTheme="minorHAnsi" w:hAnsiTheme="minorHAnsi" w:cstheme="minorHAnsi"/>
                <w:sz w:val="22"/>
                <w:szCs w:val="22"/>
                <w:lang w:eastAsia="pl-PL"/>
              </w:rPr>
            </w:pPr>
          </w:p>
        </w:tc>
        <w:tc>
          <w:tcPr>
            <w:tcW w:w="981" w:type="dxa"/>
            <w:tcBorders>
              <w:top w:val="nil"/>
              <w:left w:val="nil"/>
              <w:bottom w:val="nil"/>
              <w:right w:val="nil"/>
            </w:tcBorders>
            <w:shd w:val="clear" w:color="auto" w:fill="auto"/>
            <w:noWrap/>
            <w:vAlign w:val="bottom"/>
            <w:hideMark/>
          </w:tcPr>
          <w:p w14:paraId="725F4505" w14:textId="77777777" w:rsidR="00204FC1" w:rsidRPr="00BD4EB2" w:rsidRDefault="00204FC1" w:rsidP="00204FC1">
            <w:pPr>
              <w:suppressAutoHyphens w:val="0"/>
              <w:rPr>
                <w:rFonts w:asciiTheme="minorHAnsi" w:hAnsiTheme="minorHAnsi" w:cstheme="minorHAnsi"/>
                <w:sz w:val="22"/>
                <w:szCs w:val="22"/>
                <w:lang w:eastAsia="pl-PL"/>
              </w:rPr>
            </w:pPr>
          </w:p>
        </w:tc>
        <w:tc>
          <w:tcPr>
            <w:tcW w:w="817" w:type="dxa"/>
            <w:tcBorders>
              <w:top w:val="nil"/>
              <w:left w:val="nil"/>
              <w:bottom w:val="nil"/>
              <w:right w:val="nil"/>
            </w:tcBorders>
            <w:shd w:val="clear" w:color="auto" w:fill="auto"/>
            <w:noWrap/>
            <w:vAlign w:val="bottom"/>
            <w:hideMark/>
          </w:tcPr>
          <w:p w14:paraId="4BE7B42C" w14:textId="77777777" w:rsidR="00204FC1" w:rsidRPr="00BD4EB2" w:rsidRDefault="00204FC1" w:rsidP="00204FC1">
            <w:pPr>
              <w:suppressAutoHyphens w:val="0"/>
              <w:rPr>
                <w:rFonts w:asciiTheme="minorHAnsi" w:hAnsiTheme="minorHAnsi" w:cstheme="minorHAnsi"/>
                <w:sz w:val="22"/>
                <w:szCs w:val="22"/>
                <w:lang w:eastAsia="pl-PL"/>
              </w:rPr>
            </w:pPr>
          </w:p>
        </w:tc>
        <w:tc>
          <w:tcPr>
            <w:tcW w:w="946" w:type="dxa"/>
            <w:tcBorders>
              <w:top w:val="nil"/>
              <w:left w:val="nil"/>
              <w:bottom w:val="nil"/>
              <w:right w:val="nil"/>
            </w:tcBorders>
            <w:shd w:val="clear" w:color="auto" w:fill="auto"/>
            <w:noWrap/>
            <w:vAlign w:val="bottom"/>
            <w:hideMark/>
          </w:tcPr>
          <w:p w14:paraId="12F7D06E" w14:textId="77777777" w:rsidR="00204FC1" w:rsidRPr="00BD4EB2" w:rsidRDefault="00204FC1" w:rsidP="00204FC1">
            <w:pPr>
              <w:suppressAutoHyphens w:val="0"/>
              <w:rPr>
                <w:rFonts w:asciiTheme="minorHAnsi" w:hAnsiTheme="minorHAnsi" w:cstheme="minorHAnsi"/>
                <w:sz w:val="22"/>
                <w:szCs w:val="22"/>
                <w:lang w:eastAsia="pl-PL"/>
              </w:rPr>
            </w:pPr>
          </w:p>
        </w:tc>
        <w:tc>
          <w:tcPr>
            <w:tcW w:w="1080" w:type="dxa"/>
            <w:tcBorders>
              <w:top w:val="nil"/>
              <w:left w:val="nil"/>
              <w:bottom w:val="nil"/>
              <w:right w:val="nil"/>
            </w:tcBorders>
            <w:shd w:val="clear" w:color="auto" w:fill="auto"/>
            <w:noWrap/>
            <w:vAlign w:val="bottom"/>
          </w:tcPr>
          <w:p w14:paraId="4803DAA3" w14:textId="77777777" w:rsidR="00833788" w:rsidRPr="00BD4EB2" w:rsidRDefault="00833788" w:rsidP="00204FC1">
            <w:pPr>
              <w:suppressAutoHyphens w:val="0"/>
              <w:rPr>
                <w:rFonts w:asciiTheme="minorHAnsi" w:hAnsiTheme="minorHAnsi" w:cstheme="minorHAnsi"/>
                <w:sz w:val="22"/>
                <w:szCs w:val="22"/>
                <w:lang w:eastAsia="pl-PL"/>
              </w:rPr>
            </w:pPr>
          </w:p>
        </w:tc>
        <w:tc>
          <w:tcPr>
            <w:tcW w:w="1093" w:type="dxa"/>
            <w:tcBorders>
              <w:top w:val="nil"/>
              <w:left w:val="nil"/>
              <w:bottom w:val="nil"/>
              <w:right w:val="nil"/>
            </w:tcBorders>
            <w:shd w:val="clear" w:color="auto" w:fill="auto"/>
            <w:noWrap/>
            <w:vAlign w:val="bottom"/>
          </w:tcPr>
          <w:p w14:paraId="56E76E6A" w14:textId="77777777" w:rsidR="00204FC1" w:rsidRPr="00BD4EB2" w:rsidRDefault="00204FC1" w:rsidP="00204FC1">
            <w:pPr>
              <w:suppressAutoHyphens w:val="0"/>
              <w:rPr>
                <w:rFonts w:asciiTheme="minorHAnsi" w:hAnsiTheme="minorHAnsi" w:cstheme="minorHAnsi"/>
                <w:sz w:val="22"/>
                <w:szCs w:val="22"/>
                <w:lang w:eastAsia="pl-PL"/>
              </w:rPr>
            </w:pPr>
          </w:p>
        </w:tc>
        <w:tc>
          <w:tcPr>
            <w:tcW w:w="1134" w:type="dxa"/>
            <w:tcBorders>
              <w:top w:val="nil"/>
              <w:left w:val="nil"/>
              <w:bottom w:val="nil"/>
              <w:right w:val="nil"/>
            </w:tcBorders>
            <w:shd w:val="clear" w:color="auto" w:fill="auto"/>
            <w:noWrap/>
            <w:vAlign w:val="bottom"/>
          </w:tcPr>
          <w:p w14:paraId="0783B220" w14:textId="77777777" w:rsidR="00204FC1" w:rsidRPr="00BD4EB2" w:rsidRDefault="00204FC1" w:rsidP="00204FC1">
            <w:pPr>
              <w:suppressAutoHyphens w:val="0"/>
              <w:rPr>
                <w:rFonts w:asciiTheme="minorHAnsi" w:hAnsiTheme="minorHAnsi" w:cstheme="minorHAnsi"/>
                <w:sz w:val="22"/>
                <w:szCs w:val="22"/>
                <w:lang w:eastAsia="pl-PL"/>
              </w:rPr>
            </w:pPr>
          </w:p>
        </w:tc>
        <w:tc>
          <w:tcPr>
            <w:tcW w:w="1276" w:type="dxa"/>
            <w:tcBorders>
              <w:top w:val="nil"/>
              <w:left w:val="nil"/>
              <w:bottom w:val="nil"/>
              <w:right w:val="nil"/>
            </w:tcBorders>
            <w:shd w:val="clear" w:color="auto" w:fill="auto"/>
            <w:noWrap/>
            <w:vAlign w:val="bottom"/>
          </w:tcPr>
          <w:p w14:paraId="62553264" w14:textId="77777777" w:rsidR="00204FC1" w:rsidRPr="00BD4EB2" w:rsidRDefault="00204FC1" w:rsidP="00204FC1">
            <w:pPr>
              <w:suppressAutoHyphens w:val="0"/>
              <w:rPr>
                <w:rFonts w:asciiTheme="minorHAnsi" w:hAnsiTheme="minorHAnsi" w:cstheme="minorHAnsi"/>
                <w:sz w:val="22"/>
                <w:szCs w:val="22"/>
                <w:lang w:eastAsia="pl-PL"/>
              </w:rPr>
            </w:pPr>
          </w:p>
        </w:tc>
        <w:tc>
          <w:tcPr>
            <w:tcW w:w="1275" w:type="dxa"/>
            <w:tcBorders>
              <w:top w:val="nil"/>
              <w:left w:val="nil"/>
              <w:bottom w:val="nil"/>
              <w:right w:val="nil"/>
            </w:tcBorders>
            <w:shd w:val="clear" w:color="auto" w:fill="auto"/>
            <w:noWrap/>
            <w:vAlign w:val="bottom"/>
          </w:tcPr>
          <w:p w14:paraId="797B0C14" w14:textId="77777777" w:rsidR="00204FC1" w:rsidRPr="00BD4EB2" w:rsidRDefault="00204FC1" w:rsidP="00204FC1">
            <w:pPr>
              <w:suppressAutoHyphens w:val="0"/>
              <w:rPr>
                <w:rFonts w:asciiTheme="minorHAnsi" w:hAnsiTheme="minorHAnsi" w:cstheme="minorHAnsi"/>
                <w:sz w:val="22"/>
                <w:szCs w:val="22"/>
                <w:lang w:eastAsia="pl-PL"/>
              </w:rPr>
            </w:pPr>
          </w:p>
        </w:tc>
        <w:tc>
          <w:tcPr>
            <w:tcW w:w="1134" w:type="dxa"/>
            <w:tcBorders>
              <w:top w:val="nil"/>
              <w:left w:val="nil"/>
              <w:bottom w:val="nil"/>
              <w:right w:val="nil"/>
            </w:tcBorders>
            <w:shd w:val="clear" w:color="auto" w:fill="auto"/>
            <w:noWrap/>
            <w:vAlign w:val="bottom"/>
          </w:tcPr>
          <w:p w14:paraId="008B4EBC" w14:textId="77777777" w:rsidR="00204FC1" w:rsidRPr="00BD4EB2" w:rsidRDefault="00204FC1" w:rsidP="00204FC1">
            <w:pPr>
              <w:suppressAutoHyphens w:val="0"/>
              <w:rPr>
                <w:rFonts w:asciiTheme="minorHAnsi" w:hAnsiTheme="minorHAnsi" w:cstheme="minorHAnsi"/>
                <w:sz w:val="22"/>
                <w:szCs w:val="22"/>
                <w:lang w:eastAsia="pl-PL"/>
              </w:rPr>
            </w:pPr>
          </w:p>
        </w:tc>
      </w:tr>
      <w:tr w:rsidR="0054635C" w:rsidRPr="00BD4EB2" w14:paraId="0C2A1F31" w14:textId="77777777" w:rsidTr="00B465A4">
        <w:trPr>
          <w:trHeight w:val="300"/>
        </w:trPr>
        <w:tc>
          <w:tcPr>
            <w:tcW w:w="567" w:type="dxa"/>
            <w:tcBorders>
              <w:top w:val="nil"/>
              <w:left w:val="nil"/>
              <w:bottom w:val="nil"/>
              <w:right w:val="nil"/>
            </w:tcBorders>
            <w:shd w:val="clear" w:color="auto" w:fill="auto"/>
            <w:noWrap/>
            <w:vAlign w:val="bottom"/>
            <w:hideMark/>
          </w:tcPr>
          <w:p w14:paraId="018F848E" w14:textId="77777777" w:rsidR="00204FC1" w:rsidRPr="00BD4EB2" w:rsidRDefault="00204FC1" w:rsidP="00204FC1">
            <w:pPr>
              <w:suppressAutoHyphens w:val="0"/>
              <w:rPr>
                <w:rFonts w:asciiTheme="minorHAnsi" w:hAnsiTheme="minorHAnsi" w:cstheme="minorHAnsi"/>
                <w:sz w:val="22"/>
                <w:szCs w:val="22"/>
                <w:lang w:eastAsia="pl-PL"/>
              </w:rPr>
            </w:pPr>
          </w:p>
        </w:tc>
        <w:tc>
          <w:tcPr>
            <w:tcW w:w="568" w:type="dxa"/>
            <w:tcBorders>
              <w:top w:val="nil"/>
              <w:left w:val="nil"/>
              <w:bottom w:val="nil"/>
              <w:right w:val="nil"/>
            </w:tcBorders>
            <w:shd w:val="clear" w:color="auto" w:fill="auto"/>
            <w:noWrap/>
            <w:vAlign w:val="bottom"/>
            <w:hideMark/>
          </w:tcPr>
          <w:p w14:paraId="79DCF7E6" w14:textId="77777777" w:rsidR="00204FC1" w:rsidRPr="00BD4EB2" w:rsidRDefault="00204FC1" w:rsidP="00204FC1">
            <w:pPr>
              <w:suppressAutoHyphens w:val="0"/>
              <w:rPr>
                <w:rFonts w:asciiTheme="minorHAnsi" w:hAnsiTheme="minorHAnsi" w:cstheme="minorHAnsi"/>
                <w:sz w:val="22"/>
                <w:szCs w:val="22"/>
                <w:lang w:eastAsia="pl-PL"/>
              </w:rPr>
            </w:pPr>
          </w:p>
        </w:tc>
        <w:tc>
          <w:tcPr>
            <w:tcW w:w="3888" w:type="dxa"/>
            <w:tcBorders>
              <w:top w:val="nil"/>
              <w:left w:val="nil"/>
              <w:bottom w:val="nil"/>
              <w:right w:val="nil"/>
            </w:tcBorders>
            <w:shd w:val="clear" w:color="auto" w:fill="auto"/>
            <w:noWrap/>
            <w:vAlign w:val="bottom"/>
            <w:hideMark/>
          </w:tcPr>
          <w:p w14:paraId="2D1F3B3A" w14:textId="77777777" w:rsidR="00204FC1" w:rsidRPr="00BD4EB2" w:rsidRDefault="00204FC1" w:rsidP="00204FC1">
            <w:pPr>
              <w:suppressAutoHyphens w:val="0"/>
              <w:rPr>
                <w:rFonts w:asciiTheme="minorHAnsi" w:hAnsiTheme="minorHAnsi" w:cstheme="minorHAnsi"/>
                <w:sz w:val="22"/>
                <w:szCs w:val="22"/>
                <w:lang w:eastAsia="pl-PL"/>
              </w:rPr>
            </w:pPr>
          </w:p>
        </w:tc>
        <w:tc>
          <w:tcPr>
            <w:tcW w:w="1259" w:type="dxa"/>
            <w:tcBorders>
              <w:top w:val="nil"/>
              <w:left w:val="nil"/>
              <w:bottom w:val="nil"/>
              <w:right w:val="nil"/>
            </w:tcBorders>
            <w:shd w:val="clear" w:color="auto" w:fill="auto"/>
            <w:noWrap/>
            <w:vAlign w:val="bottom"/>
            <w:hideMark/>
          </w:tcPr>
          <w:p w14:paraId="222FEB13" w14:textId="77777777" w:rsidR="00204FC1" w:rsidRPr="00BD4EB2" w:rsidRDefault="00204FC1" w:rsidP="00204FC1">
            <w:pPr>
              <w:suppressAutoHyphens w:val="0"/>
              <w:rPr>
                <w:rFonts w:asciiTheme="minorHAnsi" w:hAnsiTheme="minorHAnsi" w:cstheme="minorHAnsi"/>
                <w:sz w:val="22"/>
                <w:szCs w:val="22"/>
                <w:lang w:eastAsia="pl-PL"/>
              </w:rPr>
            </w:pPr>
          </w:p>
        </w:tc>
        <w:tc>
          <w:tcPr>
            <w:tcW w:w="981" w:type="dxa"/>
            <w:tcBorders>
              <w:top w:val="nil"/>
              <w:left w:val="nil"/>
              <w:bottom w:val="nil"/>
              <w:right w:val="nil"/>
            </w:tcBorders>
            <w:shd w:val="clear" w:color="auto" w:fill="auto"/>
            <w:noWrap/>
            <w:vAlign w:val="bottom"/>
            <w:hideMark/>
          </w:tcPr>
          <w:p w14:paraId="235A0AED" w14:textId="77777777" w:rsidR="00204FC1" w:rsidRPr="00BD4EB2" w:rsidRDefault="00204FC1" w:rsidP="00204FC1">
            <w:pPr>
              <w:suppressAutoHyphens w:val="0"/>
              <w:rPr>
                <w:rFonts w:asciiTheme="minorHAnsi" w:hAnsiTheme="minorHAnsi" w:cstheme="minorHAnsi"/>
                <w:sz w:val="22"/>
                <w:szCs w:val="22"/>
                <w:lang w:eastAsia="pl-PL"/>
              </w:rPr>
            </w:pPr>
          </w:p>
        </w:tc>
        <w:tc>
          <w:tcPr>
            <w:tcW w:w="817" w:type="dxa"/>
            <w:tcBorders>
              <w:top w:val="nil"/>
              <w:left w:val="nil"/>
              <w:bottom w:val="nil"/>
              <w:right w:val="nil"/>
            </w:tcBorders>
            <w:shd w:val="clear" w:color="auto" w:fill="auto"/>
            <w:noWrap/>
            <w:vAlign w:val="bottom"/>
            <w:hideMark/>
          </w:tcPr>
          <w:p w14:paraId="5061E377" w14:textId="77777777" w:rsidR="00204FC1" w:rsidRPr="00BD4EB2" w:rsidRDefault="00204FC1" w:rsidP="00204FC1">
            <w:pPr>
              <w:suppressAutoHyphens w:val="0"/>
              <w:rPr>
                <w:rFonts w:asciiTheme="minorHAnsi" w:hAnsiTheme="minorHAnsi" w:cstheme="minorHAnsi"/>
                <w:sz w:val="22"/>
                <w:szCs w:val="22"/>
                <w:lang w:eastAsia="pl-PL"/>
              </w:rPr>
            </w:pPr>
          </w:p>
        </w:tc>
        <w:tc>
          <w:tcPr>
            <w:tcW w:w="946" w:type="dxa"/>
            <w:tcBorders>
              <w:top w:val="nil"/>
              <w:left w:val="nil"/>
              <w:bottom w:val="nil"/>
              <w:right w:val="nil"/>
            </w:tcBorders>
            <w:shd w:val="clear" w:color="auto" w:fill="auto"/>
            <w:noWrap/>
            <w:vAlign w:val="bottom"/>
            <w:hideMark/>
          </w:tcPr>
          <w:p w14:paraId="56601D01" w14:textId="77777777" w:rsidR="00204FC1" w:rsidRPr="00BD4EB2" w:rsidRDefault="00204FC1" w:rsidP="00204FC1">
            <w:pPr>
              <w:suppressAutoHyphens w:val="0"/>
              <w:rPr>
                <w:rFonts w:asciiTheme="minorHAnsi" w:hAnsiTheme="minorHAnsi" w:cstheme="minorHAnsi"/>
                <w:sz w:val="22"/>
                <w:szCs w:val="22"/>
                <w:lang w:eastAsia="pl-PL"/>
              </w:rPr>
            </w:pPr>
          </w:p>
        </w:tc>
        <w:tc>
          <w:tcPr>
            <w:tcW w:w="1080" w:type="dxa"/>
            <w:tcBorders>
              <w:top w:val="nil"/>
              <w:left w:val="nil"/>
              <w:bottom w:val="nil"/>
              <w:right w:val="nil"/>
            </w:tcBorders>
            <w:shd w:val="clear" w:color="auto" w:fill="auto"/>
            <w:noWrap/>
            <w:vAlign w:val="bottom"/>
            <w:hideMark/>
          </w:tcPr>
          <w:p w14:paraId="404581DC" w14:textId="77777777" w:rsidR="00204FC1" w:rsidRPr="00BD4EB2" w:rsidRDefault="00204FC1" w:rsidP="00204FC1">
            <w:pPr>
              <w:suppressAutoHyphens w:val="0"/>
              <w:rPr>
                <w:rFonts w:asciiTheme="minorHAnsi" w:hAnsiTheme="minorHAnsi" w:cstheme="minorHAnsi"/>
                <w:sz w:val="22"/>
                <w:szCs w:val="22"/>
                <w:lang w:eastAsia="pl-PL"/>
              </w:rPr>
            </w:pPr>
          </w:p>
        </w:tc>
        <w:tc>
          <w:tcPr>
            <w:tcW w:w="1093" w:type="dxa"/>
            <w:tcBorders>
              <w:top w:val="nil"/>
              <w:left w:val="nil"/>
              <w:bottom w:val="nil"/>
              <w:right w:val="nil"/>
            </w:tcBorders>
            <w:shd w:val="clear" w:color="auto" w:fill="auto"/>
            <w:noWrap/>
            <w:vAlign w:val="bottom"/>
            <w:hideMark/>
          </w:tcPr>
          <w:p w14:paraId="4593AE3D" w14:textId="77777777" w:rsidR="00204FC1" w:rsidRPr="00BD4EB2" w:rsidRDefault="00204FC1" w:rsidP="00204FC1">
            <w:pPr>
              <w:suppressAutoHyphens w:val="0"/>
              <w:rPr>
                <w:rFonts w:asciiTheme="minorHAnsi" w:hAnsiTheme="minorHAnsi" w:cstheme="minorHAnsi"/>
                <w:sz w:val="22"/>
                <w:szCs w:val="22"/>
                <w:lang w:eastAsia="pl-PL"/>
              </w:rPr>
            </w:pPr>
          </w:p>
        </w:tc>
        <w:tc>
          <w:tcPr>
            <w:tcW w:w="1134" w:type="dxa"/>
            <w:tcBorders>
              <w:top w:val="nil"/>
              <w:left w:val="nil"/>
              <w:bottom w:val="nil"/>
              <w:right w:val="nil"/>
            </w:tcBorders>
            <w:shd w:val="clear" w:color="auto" w:fill="auto"/>
            <w:noWrap/>
            <w:vAlign w:val="bottom"/>
            <w:hideMark/>
          </w:tcPr>
          <w:p w14:paraId="4D90216B" w14:textId="77777777" w:rsidR="00204FC1" w:rsidRPr="00BD4EB2" w:rsidRDefault="00204FC1" w:rsidP="00204FC1">
            <w:pPr>
              <w:suppressAutoHyphens w:val="0"/>
              <w:rPr>
                <w:rFonts w:asciiTheme="minorHAnsi" w:hAnsiTheme="minorHAnsi" w:cstheme="minorHAnsi"/>
                <w:sz w:val="22"/>
                <w:szCs w:val="22"/>
                <w:lang w:eastAsia="pl-PL"/>
              </w:rPr>
            </w:pPr>
          </w:p>
        </w:tc>
        <w:tc>
          <w:tcPr>
            <w:tcW w:w="1276" w:type="dxa"/>
            <w:tcBorders>
              <w:top w:val="nil"/>
              <w:left w:val="nil"/>
              <w:bottom w:val="nil"/>
              <w:right w:val="nil"/>
            </w:tcBorders>
            <w:shd w:val="clear" w:color="auto" w:fill="auto"/>
            <w:noWrap/>
            <w:vAlign w:val="bottom"/>
            <w:hideMark/>
          </w:tcPr>
          <w:p w14:paraId="2D5ED5BF" w14:textId="77777777" w:rsidR="00204FC1" w:rsidRPr="00BD4EB2" w:rsidRDefault="00204FC1" w:rsidP="00204FC1">
            <w:pPr>
              <w:suppressAutoHyphens w:val="0"/>
              <w:rPr>
                <w:rFonts w:asciiTheme="minorHAnsi" w:hAnsiTheme="minorHAnsi" w:cstheme="minorHAnsi"/>
                <w:sz w:val="22"/>
                <w:szCs w:val="22"/>
                <w:lang w:eastAsia="pl-PL"/>
              </w:rPr>
            </w:pPr>
          </w:p>
        </w:tc>
        <w:tc>
          <w:tcPr>
            <w:tcW w:w="1275" w:type="dxa"/>
            <w:tcBorders>
              <w:top w:val="nil"/>
              <w:left w:val="nil"/>
              <w:bottom w:val="nil"/>
              <w:right w:val="nil"/>
            </w:tcBorders>
            <w:shd w:val="clear" w:color="auto" w:fill="auto"/>
            <w:noWrap/>
            <w:vAlign w:val="bottom"/>
            <w:hideMark/>
          </w:tcPr>
          <w:p w14:paraId="2A3ACBFE" w14:textId="77777777" w:rsidR="00204FC1" w:rsidRPr="00BD4EB2" w:rsidRDefault="00204FC1" w:rsidP="00204FC1">
            <w:pPr>
              <w:suppressAutoHyphens w:val="0"/>
              <w:rPr>
                <w:rFonts w:asciiTheme="minorHAnsi" w:hAnsiTheme="minorHAnsi" w:cstheme="minorHAnsi"/>
                <w:sz w:val="22"/>
                <w:szCs w:val="22"/>
                <w:lang w:eastAsia="pl-PL"/>
              </w:rPr>
            </w:pPr>
          </w:p>
        </w:tc>
        <w:tc>
          <w:tcPr>
            <w:tcW w:w="1134" w:type="dxa"/>
            <w:tcBorders>
              <w:top w:val="nil"/>
              <w:left w:val="nil"/>
              <w:bottom w:val="nil"/>
              <w:right w:val="nil"/>
            </w:tcBorders>
            <w:shd w:val="clear" w:color="auto" w:fill="auto"/>
            <w:noWrap/>
            <w:vAlign w:val="bottom"/>
            <w:hideMark/>
          </w:tcPr>
          <w:p w14:paraId="2CB08D51" w14:textId="77777777" w:rsidR="00204FC1" w:rsidRPr="00BD4EB2" w:rsidRDefault="00204FC1" w:rsidP="00204FC1">
            <w:pPr>
              <w:suppressAutoHyphens w:val="0"/>
              <w:rPr>
                <w:rFonts w:asciiTheme="minorHAnsi" w:hAnsiTheme="minorHAnsi" w:cstheme="minorHAnsi"/>
                <w:sz w:val="22"/>
                <w:szCs w:val="22"/>
                <w:lang w:eastAsia="pl-PL"/>
              </w:rPr>
            </w:pPr>
          </w:p>
        </w:tc>
      </w:tr>
      <w:tr w:rsidR="0054635C" w:rsidRPr="00BD4EB2" w14:paraId="538330FD" w14:textId="77777777" w:rsidTr="00B465A4">
        <w:trPr>
          <w:trHeight w:val="300"/>
        </w:trPr>
        <w:tc>
          <w:tcPr>
            <w:tcW w:w="567" w:type="dxa"/>
            <w:tcBorders>
              <w:top w:val="nil"/>
              <w:left w:val="nil"/>
              <w:bottom w:val="nil"/>
              <w:right w:val="nil"/>
            </w:tcBorders>
            <w:shd w:val="clear" w:color="auto" w:fill="auto"/>
            <w:noWrap/>
            <w:vAlign w:val="bottom"/>
            <w:hideMark/>
          </w:tcPr>
          <w:p w14:paraId="46FB4835" w14:textId="77777777" w:rsidR="00204FC1" w:rsidRPr="00BD4EB2" w:rsidRDefault="00204FC1" w:rsidP="00204FC1">
            <w:pPr>
              <w:suppressAutoHyphens w:val="0"/>
              <w:rPr>
                <w:rFonts w:asciiTheme="minorHAnsi" w:hAnsiTheme="minorHAnsi" w:cstheme="minorHAnsi"/>
                <w:sz w:val="22"/>
                <w:szCs w:val="22"/>
                <w:lang w:eastAsia="pl-PL"/>
              </w:rPr>
            </w:pPr>
          </w:p>
        </w:tc>
        <w:tc>
          <w:tcPr>
            <w:tcW w:w="568" w:type="dxa"/>
            <w:tcBorders>
              <w:top w:val="nil"/>
              <w:left w:val="nil"/>
              <w:bottom w:val="nil"/>
              <w:right w:val="nil"/>
            </w:tcBorders>
            <w:shd w:val="clear" w:color="auto" w:fill="auto"/>
            <w:noWrap/>
            <w:vAlign w:val="bottom"/>
            <w:hideMark/>
          </w:tcPr>
          <w:p w14:paraId="310DF5F1" w14:textId="77777777" w:rsidR="00204FC1" w:rsidRPr="00BD4EB2" w:rsidRDefault="00204FC1" w:rsidP="00204FC1">
            <w:pPr>
              <w:suppressAutoHyphens w:val="0"/>
              <w:rPr>
                <w:rFonts w:asciiTheme="minorHAnsi" w:hAnsiTheme="minorHAnsi" w:cstheme="minorHAnsi"/>
                <w:sz w:val="22"/>
                <w:szCs w:val="22"/>
                <w:lang w:eastAsia="pl-PL"/>
              </w:rPr>
            </w:pPr>
          </w:p>
        </w:tc>
        <w:tc>
          <w:tcPr>
            <w:tcW w:w="3888" w:type="dxa"/>
            <w:tcBorders>
              <w:top w:val="nil"/>
              <w:left w:val="nil"/>
              <w:bottom w:val="nil"/>
              <w:right w:val="nil"/>
            </w:tcBorders>
            <w:shd w:val="clear" w:color="auto" w:fill="auto"/>
            <w:noWrap/>
            <w:vAlign w:val="bottom"/>
            <w:hideMark/>
          </w:tcPr>
          <w:p w14:paraId="7FA0EC79" w14:textId="77777777" w:rsidR="00204FC1" w:rsidRPr="00BD4EB2" w:rsidRDefault="00204FC1" w:rsidP="00204FC1">
            <w:pPr>
              <w:suppressAutoHyphens w:val="0"/>
              <w:rPr>
                <w:rFonts w:asciiTheme="minorHAnsi" w:hAnsiTheme="minorHAnsi" w:cstheme="minorHAnsi"/>
                <w:sz w:val="22"/>
                <w:szCs w:val="22"/>
                <w:lang w:eastAsia="pl-PL"/>
              </w:rPr>
            </w:pPr>
          </w:p>
        </w:tc>
        <w:tc>
          <w:tcPr>
            <w:tcW w:w="1259" w:type="dxa"/>
            <w:tcBorders>
              <w:top w:val="nil"/>
              <w:left w:val="nil"/>
              <w:bottom w:val="nil"/>
              <w:right w:val="nil"/>
            </w:tcBorders>
            <w:shd w:val="clear" w:color="auto" w:fill="auto"/>
            <w:noWrap/>
            <w:vAlign w:val="bottom"/>
            <w:hideMark/>
          </w:tcPr>
          <w:p w14:paraId="5B9CDA90" w14:textId="77777777" w:rsidR="00204FC1" w:rsidRPr="00BD4EB2" w:rsidRDefault="00204FC1" w:rsidP="00204FC1">
            <w:pPr>
              <w:suppressAutoHyphens w:val="0"/>
              <w:rPr>
                <w:rFonts w:asciiTheme="minorHAnsi" w:hAnsiTheme="minorHAnsi" w:cstheme="minorHAnsi"/>
                <w:sz w:val="22"/>
                <w:szCs w:val="22"/>
                <w:lang w:eastAsia="pl-PL"/>
              </w:rPr>
            </w:pPr>
          </w:p>
        </w:tc>
        <w:tc>
          <w:tcPr>
            <w:tcW w:w="981" w:type="dxa"/>
            <w:tcBorders>
              <w:top w:val="nil"/>
              <w:left w:val="nil"/>
              <w:bottom w:val="nil"/>
              <w:right w:val="nil"/>
            </w:tcBorders>
            <w:shd w:val="clear" w:color="auto" w:fill="auto"/>
            <w:noWrap/>
            <w:vAlign w:val="bottom"/>
            <w:hideMark/>
          </w:tcPr>
          <w:p w14:paraId="2B79A2DA" w14:textId="77777777" w:rsidR="00204FC1" w:rsidRPr="00BD4EB2" w:rsidRDefault="00204FC1" w:rsidP="00204FC1">
            <w:pPr>
              <w:suppressAutoHyphens w:val="0"/>
              <w:rPr>
                <w:rFonts w:asciiTheme="minorHAnsi" w:hAnsiTheme="minorHAnsi" w:cstheme="minorHAnsi"/>
                <w:sz w:val="22"/>
                <w:szCs w:val="22"/>
                <w:lang w:eastAsia="pl-PL"/>
              </w:rPr>
            </w:pPr>
          </w:p>
        </w:tc>
        <w:tc>
          <w:tcPr>
            <w:tcW w:w="817" w:type="dxa"/>
            <w:tcBorders>
              <w:top w:val="nil"/>
              <w:left w:val="nil"/>
              <w:bottom w:val="nil"/>
              <w:right w:val="nil"/>
            </w:tcBorders>
            <w:shd w:val="clear" w:color="auto" w:fill="auto"/>
            <w:noWrap/>
            <w:vAlign w:val="bottom"/>
            <w:hideMark/>
          </w:tcPr>
          <w:p w14:paraId="7469452E" w14:textId="77777777" w:rsidR="00204FC1" w:rsidRPr="00BD4EB2" w:rsidRDefault="00204FC1" w:rsidP="00204FC1">
            <w:pPr>
              <w:suppressAutoHyphens w:val="0"/>
              <w:rPr>
                <w:rFonts w:asciiTheme="minorHAnsi" w:hAnsiTheme="minorHAnsi" w:cstheme="minorHAnsi"/>
                <w:sz w:val="22"/>
                <w:szCs w:val="22"/>
                <w:lang w:eastAsia="pl-PL"/>
              </w:rPr>
            </w:pPr>
          </w:p>
        </w:tc>
        <w:tc>
          <w:tcPr>
            <w:tcW w:w="946" w:type="dxa"/>
            <w:tcBorders>
              <w:top w:val="nil"/>
              <w:left w:val="nil"/>
              <w:bottom w:val="nil"/>
              <w:right w:val="nil"/>
            </w:tcBorders>
            <w:shd w:val="clear" w:color="auto" w:fill="auto"/>
            <w:noWrap/>
            <w:vAlign w:val="bottom"/>
            <w:hideMark/>
          </w:tcPr>
          <w:p w14:paraId="058FFA90" w14:textId="77777777" w:rsidR="00204FC1" w:rsidRPr="00BD4EB2" w:rsidRDefault="00204FC1" w:rsidP="00204FC1">
            <w:pPr>
              <w:suppressAutoHyphens w:val="0"/>
              <w:rPr>
                <w:rFonts w:asciiTheme="minorHAnsi" w:hAnsiTheme="minorHAnsi" w:cstheme="minorHAnsi"/>
                <w:sz w:val="22"/>
                <w:szCs w:val="22"/>
                <w:lang w:eastAsia="pl-PL"/>
              </w:rPr>
            </w:pPr>
          </w:p>
        </w:tc>
        <w:tc>
          <w:tcPr>
            <w:tcW w:w="1080" w:type="dxa"/>
            <w:tcBorders>
              <w:top w:val="nil"/>
              <w:left w:val="nil"/>
              <w:bottom w:val="nil"/>
              <w:right w:val="nil"/>
            </w:tcBorders>
            <w:shd w:val="clear" w:color="auto" w:fill="auto"/>
            <w:noWrap/>
            <w:vAlign w:val="bottom"/>
            <w:hideMark/>
          </w:tcPr>
          <w:p w14:paraId="7F8C1BBC" w14:textId="77777777" w:rsidR="00204FC1" w:rsidRPr="00BD4EB2" w:rsidRDefault="00204FC1" w:rsidP="00204FC1">
            <w:pPr>
              <w:suppressAutoHyphens w:val="0"/>
              <w:rPr>
                <w:rFonts w:asciiTheme="minorHAnsi" w:hAnsiTheme="minorHAnsi" w:cstheme="minorHAnsi"/>
                <w:sz w:val="22"/>
                <w:szCs w:val="22"/>
                <w:lang w:eastAsia="pl-PL"/>
              </w:rPr>
            </w:pPr>
          </w:p>
        </w:tc>
        <w:tc>
          <w:tcPr>
            <w:tcW w:w="1093" w:type="dxa"/>
            <w:tcBorders>
              <w:top w:val="nil"/>
              <w:left w:val="nil"/>
              <w:bottom w:val="nil"/>
              <w:right w:val="nil"/>
            </w:tcBorders>
            <w:shd w:val="clear" w:color="auto" w:fill="auto"/>
            <w:noWrap/>
            <w:vAlign w:val="bottom"/>
            <w:hideMark/>
          </w:tcPr>
          <w:p w14:paraId="3D10E8B1" w14:textId="77777777" w:rsidR="00204FC1" w:rsidRPr="00BD4EB2" w:rsidRDefault="00204FC1" w:rsidP="00204FC1">
            <w:pPr>
              <w:suppressAutoHyphens w:val="0"/>
              <w:rPr>
                <w:rFonts w:asciiTheme="minorHAnsi" w:hAnsiTheme="minorHAnsi" w:cstheme="minorHAnsi"/>
                <w:sz w:val="22"/>
                <w:szCs w:val="22"/>
                <w:lang w:eastAsia="pl-PL"/>
              </w:rPr>
            </w:pPr>
          </w:p>
        </w:tc>
        <w:tc>
          <w:tcPr>
            <w:tcW w:w="1134" w:type="dxa"/>
            <w:tcBorders>
              <w:top w:val="nil"/>
              <w:left w:val="nil"/>
              <w:bottom w:val="nil"/>
              <w:right w:val="nil"/>
            </w:tcBorders>
            <w:shd w:val="clear" w:color="auto" w:fill="auto"/>
            <w:noWrap/>
            <w:vAlign w:val="bottom"/>
            <w:hideMark/>
          </w:tcPr>
          <w:p w14:paraId="4CBBAFA2" w14:textId="77777777" w:rsidR="00204FC1" w:rsidRPr="00BD4EB2" w:rsidRDefault="00204FC1" w:rsidP="00204FC1">
            <w:pPr>
              <w:suppressAutoHyphens w:val="0"/>
              <w:rPr>
                <w:rFonts w:asciiTheme="minorHAnsi" w:hAnsiTheme="minorHAnsi" w:cstheme="minorHAnsi"/>
                <w:sz w:val="22"/>
                <w:szCs w:val="22"/>
                <w:lang w:eastAsia="pl-PL"/>
              </w:rPr>
            </w:pPr>
          </w:p>
        </w:tc>
        <w:tc>
          <w:tcPr>
            <w:tcW w:w="1276" w:type="dxa"/>
            <w:tcBorders>
              <w:top w:val="nil"/>
              <w:left w:val="nil"/>
              <w:bottom w:val="nil"/>
              <w:right w:val="nil"/>
            </w:tcBorders>
            <w:shd w:val="clear" w:color="auto" w:fill="auto"/>
            <w:noWrap/>
            <w:vAlign w:val="bottom"/>
            <w:hideMark/>
          </w:tcPr>
          <w:p w14:paraId="574DB1D1" w14:textId="77777777" w:rsidR="00204FC1" w:rsidRPr="00BD4EB2" w:rsidRDefault="00204FC1" w:rsidP="00204FC1">
            <w:pPr>
              <w:suppressAutoHyphens w:val="0"/>
              <w:rPr>
                <w:rFonts w:asciiTheme="minorHAnsi" w:hAnsiTheme="minorHAnsi" w:cstheme="minorHAnsi"/>
                <w:sz w:val="22"/>
                <w:szCs w:val="22"/>
                <w:lang w:eastAsia="pl-PL"/>
              </w:rPr>
            </w:pPr>
          </w:p>
        </w:tc>
        <w:tc>
          <w:tcPr>
            <w:tcW w:w="1275" w:type="dxa"/>
            <w:tcBorders>
              <w:top w:val="nil"/>
              <w:left w:val="nil"/>
              <w:bottom w:val="nil"/>
              <w:right w:val="nil"/>
            </w:tcBorders>
            <w:shd w:val="clear" w:color="auto" w:fill="auto"/>
            <w:noWrap/>
            <w:vAlign w:val="bottom"/>
            <w:hideMark/>
          </w:tcPr>
          <w:p w14:paraId="5AAB8234" w14:textId="77777777" w:rsidR="00204FC1" w:rsidRPr="00BD4EB2" w:rsidRDefault="00204FC1" w:rsidP="00204FC1">
            <w:pPr>
              <w:suppressAutoHyphens w:val="0"/>
              <w:rPr>
                <w:rFonts w:asciiTheme="minorHAnsi" w:hAnsiTheme="minorHAnsi" w:cstheme="minorHAnsi"/>
                <w:sz w:val="22"/>
                <w:szCs w:val="22"/>
                <w:lang w:eastAsia="pl-PL"/>
              </w:rPr>
            </w:pPr>
          </w:p>
        </w:tc>
        <w:tc>
          <w:tcPr>
            <w:tcW w:w="1134" w:type="dxa"/>
            <w:tcBorders>
              <w:top w:val="nil"/>
              <w:left w:val="nil"/>
              <w:bottom w:val="nil"/>
              <w:right w:val="nil"/>
            </w:tcBorders>
            <w:shd w:val="clear" w:color="auto" w:fill="auto"/>
            <w:noWrap/>
            <w:vAlign w:val="bottom"/>
            <w:hideMark/>
          </w:tcPr>
          <w:p w14:paraId="00AEF896" w14:textId="77777777" w:rsidR="00204FC1" w:rsidRPr="00BD4EB2" w:rsidRDefault="00204FC1" w:rsidP="00204FC1">
            <w:pPr>
              <w:suppressAutoHyphens w:val="0"/>
              <w:rPr>
                <w:rFonts w:asciiTheme="minorHAnsi" w:hAnsiTheme="minorHAnsi" w:cstheme="minorHAnsi"/>
                <w:sz w:val="22"/>
                <w:szCs w:val="22"/>
                <w:lang w:eastAsia="pl-PL"/>
              </w:rPr>
            </w:pPr>
          </w:p>
        </w:tc>
      </w:tr>
      <w:tr w:rsidR="0054635C" w:rsidRPr="00BD4EB2" w14:paraId="247D8302" w14:textId="77777777" w:rsidTr="00B465A4">
        <w:trPr>
          <w:trHeight w:val="300"/>
        </w:trPr>
        <w:tc>
          <w:tcPr>
            <w:tcW w:w="567" w:type="dxa"/>
            <w:tcBorders>
              <w:top w:val="nil"/>
              <w:left w:val="nil"/>
              <w:bottom w:val="nil"/>
              <w:right w:val="nil"/>
            </w:tcBorders>
            <w:shd w:val="clear" w:color="auto" w:fill="auto"/>
            <w:noWrap/>
            <w:vAlign w:val="bottom"/>
            <w:hideMark/>
          </w:tcPr>
          <w:p w14:paraId="6AFB30FA" w14:textId="77777777" w:rsidR="00204FC1" w:rsidRPr="00BD4EB2" w:rsidRDefault="00204FC1" w:rsidP="00204FC1">
            <w:pPr>
              <w:suppressAutoHyphens w:val="0"/>
              <w:rPr>
                <w:rFonts w:asciiTheme="minorHAnsi" w:hAnsiTheme="minorHAnsi" w:cstheme="minorHAnsi"/>
                <w:sz w:val="22"/>
                <w:szCs w:val="22"/>
                <w:lang w:eastAsia="pl-PL"/>
              </w:rPr>
            </w:pPr>
          </w:p>
        </w:tc>
        <w:tc>
          <w:tcPr>
            <w:tcW w:w="568" w:type="dxa"/>
            <w:tcBorders>
              <w:top w:val="nil"/>
              <w:left w:val="nil"/>
              <w:bottom w:val="nil"/>
              <w:right w:val="nil"/>
            </w:tcBorders>
            <w:shd w:val="clear" w:color="auto" w:fill="auto"/>
            <w:noWrap/>
            <w:vAlign w:val="bottom"/>
            <w:hideMark/>
          </w:tcPr>
          <w:p w14:paraId="4192CEAC" w14:textId="77777777" w:rsidR="00204FC1" w:rsidRPr="00BD4EB2" w:rsidRDefault="00204FC1" w:rsidP="00204FC1">
            <w:pPr>
              <w:suppressAutoHyphens w:val="0"/>
              <w:rPr>
                <w:rFonts w:asciiTheme="minorHAnsi" w:hAnsiTheme="minorHAnsi" w:cstheme="minorHAnsi"/>
                <w:sz w:val="22"/>
                <w:szCs w:val="22"/>
                <w:lang w:eastAsia="pl-PL"/>
              </w:rPr>
            </w:pPr>
          </w:p>
        </w:tc>
        <w:tc>
          <w:tcPr>
            <w:tcW w:w="3888" w:type="dxa"/>
            <w:tcBorders>
              <w:top w:val="nil"/>
              <w:left w:val="nil"/>
              <w:bottom w:val="nil"/>
              <w:right w:val="nil"/>
            </w:tcBorders>
            <w:shd w:val="clear" w:color="auto" w:fill="auto"/>
            <w:noWrap/>
            <w:vAlign w:val="bottom"/>
            <w:hideMark/>
          </w:tcPr>
          <w:p w14:paraId="380F6D08" w14:textId="77777777" w:rsidR="00204FC1" w:rsidRPr="00BD4EB2" w:rsidRDefault="00204FC1" w:rsidP="00204FC1">
            <w:pPr>
              <w:suppressAutoHyphens w:val="0"/>
              <w:rPr>
                <w:rFonts w:asciiTheme="minorHAnsi" w:hAnsiTheme="minorHAnsi" w:cstheme="minorHAnsi"/>
                <w:sz w:val="22"/>
                <w:szCs w:val="22"/>
                <w:lang w:eastAsia="pl-PL"/>
              </w:rPr>
            </w:pPr>
          </w:p>
        </w:tc>
        <w:tc>
          <w:tcPr>
            <w:tcW w:w="1259" w:type="dxa"/>
            <w:tcBorders>
              <w:top w:val="nil"/>
              <w:left w:val="nil"/>
              <w:bottom w:val="nil"/>
              <w:right w:val="nil"/>
            </w:tcBorders>
            <w:shd w:val="clear" w:color="auto" w:fill="auto"/>
            <w:noWrap/>
            <w:vAlign w:val="bottom"/>
            <w:hideMark/>
          </w:tcPr>
          <w:p w14:paraId="42D6AFDC" w14:textId="77777777" w:rsidR="00204FC1" w:rsidRPr="00BD4EB2" w:rsidRDefault="00204FC1" w:rsidP="00204FC1">
            <w:pPr>
              <w:suppressAutoHyphens w:val="0"/>
              <w:rPr>
                <w:rFonts w:asciiTheme="minorHAnsi" w:hAnsiTheme="minorHAnsi" w:cstheme="minorHAnsi"/>
                <w:sz w:val="22"/>
                <w:szCs w:val="22"/>
                <w:lang w:eastAsia="pl-PL"/>
              </w:rPr>
            </w:pPr>
          </w:p>
        </w:tc>
        <w:tc>
          <w:tcPr>
            <w:tcW w:w="981" w:type="dxa"/>
            <w:tcBorders>
              <w:top w:val="nil"/>
              <w:left w:val="nil"/>
              <w:bottom w:val="nil"/>
              <w:right w:val="nil"/>
            </w:tcBorders>
            <w:shd w:val="clear" w:color="auto" w:fill="auto"/>
            <w:noWrap/>
            <w:vAlign w:val="bottom"/>
            <w:hideMark/>
          </w:tcPr>
          <w:p w14:paraId="4125709A" w14:textId="77777777" w:rsidR="00204FC1" w:rsidRPr="00BD4EB2" w:rsidRDefault="00204FC1" w:rsidP="00204FC1">
            <w:pPr>
              <w:suppressAutoHyphens w:val="0"/>
              <w:rPr>
                <w:rFonts w:asciiTheme="minorHAnsi" w:hAnsiTheme="minorHAnsi" w:cstheme="minorHAnsi"/>
                <w:sz w:val="22"/>
                <w:szCs w:val="22"/>
                <w:lang w:eastAsia="pl-PL"/>
              </w:rPr>
            </w:pPr>
          </w:p>
        </w:tc>
        <w:tc>
          <w:tcPr>
            <w:tcW w:w="817" w:type="dxa"/>
            <w:tcBorders>
              <w:top w:val="nil"/>
              <w:left w:val="nil"/>
              <w:bottom w:val="nil"/>
              <w:right w:val="nil"/>
            </w:tcBorders>
            <w:shd w:val="clear" w:color="auto" w:fill="auto"/>
            <w:noWrap/>
            <w:vAlign w:val="bottom"/>
            <w:hideMark/>
          </w:tcPr>
          <w:p w14:paraId="545D8A14" w14:textId="77777777" w:rsidR="00204FC1" w:rsidRPr="00BD4EB2" w:rsidRDefault="00204FC1" w:rsidP="00204FC1">
            <w:pPr>
              <w:suppressAutoHyphens w:val="0"/>
              <w:rPr>
                <w:rFonts w:asciiTheme="minorHAnsi" w:hAnsiTheme="minorHAnsi" w:cstheme="minorHAnsi"/>
                <w:sz w:val="22"/>
                <w:szCs w:val="22"/>
                <w:lang w:eastAsia="pl-PL"/>
              </w:rPr>
            </w:pPr>
          </w:p>
        </w:tc>
        <w:tc>
          <w:tcPr>
            <w:tcW w:w="946" w:type="dxa"/>
            <w:tcBorders>
              <w:top w:val="nil"/>
              <w:left w:val="nil"/>
              <w:bottom w:val="nil"/>
              <w:right w:val="nil"/>
            </w:tcBorders>
            <w:shd w:val="clear" w:color="auto" w:fill="auto"/>
            <w:noWrap/>
            <w:vAlign w:val="bottom"/>
            <w:hideMark/>
          </w:tcPr>
          <w:p w14:paraId="2386FBB5" w14:textId="77777777" w:rsidR="00204FC1" w:rsidRPr="00BD4EB2" w:rsidRDefault="00204FC1" w:rsidP="00204FC1">
            <w:pPr>
              <w:suppressAutoHyphens w:val="0"/>
              <w:rPr>
                <w:rFonts w:asciiTheme="minorHAnsi" w:hAnsiTheme="minorHAnsi" w:cstheme="minorHAnsi"/>
                <w:sz w:val="22"/>
                <w:szCs w:val="22"/>
                <w:lang w:eastAsia="pl-PL"/>
              </w:rPr>
            </w:pPr>
          </w:p>
        </w:tc>
        <w:tc>
          <w:tcPr>
            <w:tcW w:w="1080" w:type="dxa"/>
            <w:tcBorders>
              <w:top w:val="nil"/>
              <w:left w:val="nil"/>
              <w:bottom w:val="nil"/>
              <w:right w:val="nil"/>
            </w:tcBorders>
            <w:shd w:val="clear" w:color="auto" w:fill="auto"/>
            <w:noWrap/>
            <w:vAlign w:val="bottom"/>
            <w:hideMark/>
          </w:tcPr>
          <w:p w14:paraId="0C730B73" w14:textId="77777777" w:rsidR="00204FC1" w:rsidRPr="00BD4EB2" w:rsidRDefault="00204FC1" w:rsidP="00204FC1">
            <w:pPr>
              <w:suppressAutoHyphens w:val="0"/>
              <w:rPr>
                <w:rFonts w:asciiTheme="minorHAnsi" w:hAnsiTheme="minorHAnsi" w:cstheme="minorHAnsi"/>
                <w:sz w:val="22"/>
                <w:szCs w:val="22"/>
                <w:lang w:eastAsia="pl-PL"/>
              </w:rPr>
            </w:pPr>
          </w:p>
        </w:tc>
        <w:tc>
          <w:tcPr>
            <w:tcW w:w="1093" w:type="dxa"/>
            <w:tcBorders>
              <w:top w:val="nil"/>
              <w:left w:val="nil"/>
              <w:bottom w:val="nil"/>
              <w:right w:val="nil"/>
            </w:tcBorders>
            <w:shd w:val="clear" w:color="auto" w:fill="auto"/>
            <w:noWrap/>
            <w:vAlign w:val="bottom"/>
            <w:hideMark/>
          </w:tcPr>
          <w:p w14:paraId="348AF333" w14:textId="77777777" w:rsidR="00204FC1" w:rsidRPr="00BD4EB2" w:rsidRDefault="00204FC1" w:rsidP="00204FC1">
            <w:pPr>
              <w:suppressAutoHyphens w:val="0"/>
              <w:rPr>
                <w:rFonts w:asciiTheme="minorHAnsi" w:hAnsiTheme="minorHAnsi" w:cstheme="minorHAnsi"/>
                <w:sz w:val="22"/>
                <w:szCs w:val="22"/>
                <w:lang w:eastAsia="pl-PL"/>
              </w:rPr>
            </w:pPr>
          </w:p>
        </w:tc>
        <w:tc>
          <w:tcPr>
            <w:tcW w:w="1134" w:type="dxa"/>
            <w:tcBorders>
              <w:top w:val="nil"/>
              <w:left w:val="nil"/>
              <w:bottom w:val="nil"/>
              <w:right w:val="nil"/>
            </w:tcBorders>
            <w:shd w:val="clear" w:color="auto" w:fill="auto"/>
            <w:noWrap/>
            <w:vAlign w:val="bottom"/>
            <w:hideMark/>
          </w:tcPr>
          <w:p w14:paraId="51A0BCC0" w14:textId="77777777" w:rsidR="00204FC1" w:rsidRPr="00BD4EB2" w:rsidRDefault="00204FC1" w:rsidP="00204FC1">
            <w:pPr>
              <w:suppressAutoHyphens w:val="0"/>
              <w:rPr>
                <w:rFonts w:asciiTheme="minorHAnsi" w:hAnsiTheme="minorHAnsi" w:cstheme="minorHAnsi"/>
                <w:sz w:val="22"/>
                <w:szCs w:val="22"/>
                <w:lang w:eastAsia="pl-PL"/>
              </w:rPr>
            </w:pPr>
          </w:p>
        </w:tc>
        <w:tc>
          <w:tcPr>
            <w:tcW w:w="1276" w:type="dxa"/>
            <w:tcBorders>
              <w:top w:val="nil"/>
              <w:left w:val="nil"/>
              <w:bottom w:val="nil"/>
              <w:right w:val="nil"/>
            </w:tcBorders>
            <w:shd w:val="clear" w:color="auto" w:fill="auto"/>
            <w:noWrap/>
            <w:vAlign w:val="bottom"/>
            <w:hideMark/>
          </w:tcPr>
          <w:p w14:paraId="1E75E7B2" w14:textId="77777777" w:rsidR="00204FC1" w:rsidRPr="00BD4EB2" w:rsidRDefault="00204FC1" w:rsidP="00204FC1">
            <w:pPr>
              <w:suppressAutoHyphens w:val="0"/>
              <w:rPr>
                <w:rFonts w:asciiTheme="minorHAnsi" w:hAnsiTheme="minorHAnsi" w:cstheme="minorHAnsi"/>
                <w:sz w:val="22"/>
                <w:szCs w:val="22"/>
                <w:lang w:eastAsia="pl-PL"/>
              </w:rPr>
            </w:pPr>
          </w:p>
        </w:tc>
        <w:tc>
          <w:tcPr>
            <w:tcW w:w="1275" w:type="dxa"/>
            <w:tcBorders>
              <w:top w:val="nil"/>
              <w:left w:val="nil"/>
              <w:bottom w:val="nil"/>
              <w:right w:val="nil"/>
            </w:tcBorders>
            <w:shd w:val="clear" w:color="auto" w:fill="auto"/>
            <w:noWrap/>
            <w:vAlign w:val="bottom"/>
            <w:hideMark/>
          </w:tcPr>
          <w:p w14:paraId="2C465841" w14:textId="77777777" w:rsidR="00204FC1" w:rsidRPr="00BD4EB2" w:rsidRDefault="00204FC1" w:rsidP="00204FC1">
            <w:pPr>
              <w:suppressAutoHyphens w:val="0"/>
              <w:rPr>
                <w:rFonts w:asciiTheme="minorHAnsi" w:hAnsiTheme="minorHAnsi" w:cstheme="minorHAnsi"/>
                <w:sz w:val="22"/>
                <w:szCs w:val="22"/>
                <w:lang w:eastAsia="pl-PL"/>
              </w:rPr>
            </w:pPr>
          </w:p>
        </w:tc>
        <w:tc>
          <w:tcPr>
            <w:tcW w:w="1134" w:type="dxa"/>
            <w:tcBorders>
              <w:top w:val="nil"/>
              <w:left w:val="nil"/>
              <w:bottom w:val="nil"/>
              <w:right w:val="nil"/>
            </w:tcBorders>
            <w:shd w:val="clear" w:color="auto" w:fill="auto"/>
            <w:noWrap/>
            <w:vAlign w:val="bottom"/>
            <w:hideMark/>
          </w:tcPr>
          <w:p w14:paraId="21B47F1F" w14:textId="77777777" w:rsidR="00204FC1" w:rsidRPr="00BD4EB2" w:rsidRDefault="00204FC1" w:rsidP="00204FC1">
            <w:pPr>
              <w:suppressAutoHyphens w:val="0"/>
              <w:rPr>
                <w:rFonts w:asciiTheme="minorHAnsi" w:hAnsiTheme="minorHAnsi" w:cstheme="minorHAnsi"/>
                <w:sz w:val="22"/>
                <w:szCs w:val="22"/>
                <w:lang w:eastAsia="pl-PL"/>
              </w:rPr>
            </w:pPr>
          </w:p>
        </w:tc>
      </w:tr>
      <w:tr w:rsidR="0054635C" w:rsidRPr="00BD4EB2" w14:paraId="6C665CA9" w14:textId="77777777" w:rsidTr="004D6F42">
        <w:trPr>
          <w:trHeight w:val="300"/>
        </w:trPr>
        <w:tc>
          <w:tcPr>
            <w:tcW w:w="16018" w:type="dxa"/>
            <w:gridSpan w:val="13"/>
            <w:tcBorders>
              <w:top w:val="single" w:sz="4" w:space="0" w:color="auto"/>
              <w:left w:val="single" w:sz="4" w:space="0" w:color="auto"/>
              <w:bottom w:val="single" w:sz="4" w:space="0" w:color="auto"/>
              <w:right w:val="single" w:sz="4" w:space="0" w:color="auto"/>
            </w:tcBorders>
            <w:shd w:val="clear" w:color="FF9900" w:fill="FFC000"/>
            <w:noWrap/>
            <w:vAlign w:val="bottom"/>
            <w:hideMark/>
          </w:tcPr>
          <w:p w14:paraId="7E17A6C9"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PAKIET NR 78</w:t>
            </w:r>
          </w:p>
        </w:tc>
      </w:tr>
      <w:tr w:rsidR="004D6F42" w:rsidRPr="00BD4EB2" w14:paraId="22D63DC5" w14:textId="77777777" w:rsidTr="00B465A4">
        <w:trPr>
          <w:trHeight w:val="300"/>
        </w:trPr>
        <w:tc>
          <w:tcPr>
            <w:tcW w:w="567"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2DFDB21C"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Lp.</w:t>
            </w:r>
          </w:p>
        </w:tc>
        <w:tc>
          <w:tcPr>
            <w:tcW w:w="568"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78A6B99B"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Kod CPV</w:t>
            </w:r>
          </w:p>
        </w:tc>
        <w:tc>
          <w:tcPr>
            <w:tcW w:w="3888"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2F2B5C8E"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Nazwa/opis produktu</w:t>
            </w:r>
          </w:p>
        </w:tc>
        <w:tc>
          <w:tcPr>
            <w:tcW w:w="1259" w:type="dxa"/>
            <w:tcBorders>
              <w:top w:val="nil"/>
              <w:left w:val="nil"/>
              <w:bottom w:val="nil"/>
              <w:right w:val="single" w:sz="4" w:space="0" w:color="auto"/>
            </w:tcBorders>
            <w:shd w:val="clear" w:color="FF99CC" w:fill="F4B183"/>
            <w:noWrap/>
            <w:vAlign w:val="bottom"/>
            <w:hideMark/>
          </w:tcPr>
          <w:p w14:paraId="2D8A8722"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vMerge w:val="restart"/>
            <w:tcBorders>
              <w:top w:val="nil"/>
              <w:left w:val="single" w:sz="4" w:space="0" w:color="auto"/>
              <w:bottom w:val="single" w:sz="4" w:space="0" w:color="auto"/>
              <w:right w:val="single" w:sz="4" w:space="0" w:color="auto"/>
            </w:tcBorders>
            <w:shd w:val="clear" w:color="FF99CC" w:fill="F4B183"/>
            <w:vAlign w:val="bottom"/>
            <w:hideMark/>
          </w:tcPr>
          <w:p w14:paraId="366EEB22"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Numer katalogowy</w:t>
            </w:r>
          </w:p>
        </w:tc>
        <w:tc>
          <w:tcPr>
            <w:tcW w:w="817"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583F51A4"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Jm</w:t>
            </w:r>
            <w:proofErr w:type="spellEnd"/>
          </w:p>
        </w:tc>
        <w:tc>
          <w:tcPr>
            <w:tcW w:w="946"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102BD5B3"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Ilość</w:t>
            </w:r>
          </w:p>
        </w:tc>
        <w:tc>
          <w:tcPr>
            <w:tcW w:w="1080" w:type="dxa"/>
            <w:vMerge w:val="restart"/>
            <w:tcBorders>
              <w:top w:val="nil"/>
              <w:left w:val="single" w:sz="4" w:space="0" w:color="auto"/>
              <w:bottom w:val="single" w:sz="4" w:space="0" w:color="auto"/>
              <w:right w:val="single" w:sz="4" w:space="0" w:color="auto"/>
            </w:tcBorders>
            <w:shd w:val="clear" w:color="FF99CC" w:fill="F4B183"/>
            <w:vAlign w:val="bottom"/>
            <w:hideMark/>
          </w:tcPr>
          <w:p w14:paraId="7CB1F4B0"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Cena jednostkowa netto</w:t>
            </w:r>
          </w:p>
        </w:tc>
        <w:tc>
          <w:tcPr>
            <w:tcW w:w="1093" w:type="dxa"/>
            <w:vMerge w:val="restart"/>
            <w:tcBorders>
              <w:top w:val="nil"/>
              <w:left w:val="single" w:sz="4" w:space="0" w:color="auto"/>
              <w:bottom w:val="single" w:sz="4" w:space="0" w:color="auto"/>
              <w:right w:val="single" w:sz="4" w:space="0" w:color="auto"/>
            </w:tcBorders>
            <w:shd w:val="clear" w:color="FF99CC" w:fill="F4B183"/>
            <w:vAlign w:val="bottom"/>
            <w:hideMark/>
          </w:tcPr>
          <w:p w14:paraId="5204FAC6"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Cena jednostkowa brutto</w:t>
            </w:r>
          </w:p>
        </w:tc>
        <w:tc>
          <w:tcPr>
            <w:tcW w:w="1134" w:type="dxa"/>
            <w:vMerge w:val="restart"/>
            <w:tcBorders>
              <w:top w:val="nil"/>
              <w:left w:val="single" w:sz="4" w:space="0" w:color="auto"/>
              <w:bottom w:val="single" w:sz="4" w:space="0" w:color="auto"/>
              <w:right w:val="single" w:sz="4" w:space="0" w:color="auto"/>
            </w:tcBorders>
            <w:shd w:val="clear" w:color="FF99CC" w:fill="F4B183"/>
            <w:vAlign w:val="bottom"/>
            <w:hideMark/>
          </w:tcPr>
          <w:p w14:paraId="24155B11"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Wartość ogółem netto</w:t>
            </w:r>
          </w:p>
        </w:tc>
        <w:tc>
          <w:tcPr>
            <w:tcW w:w="1276" w:type="dxa"/>
            <w:vMerge w:val="restart"/>
            <w:tcBorders>
              <w:top w:val="nil"/>
              <w:left w:val="single" w:sz="4" w:space="0" w:color="auto"/>
              <w:bottom w:val="single" w:sz="4" w:space="0" w:color="auto"/>
              <w:right w:val="single" w:sz="4" w:space="0" w:color="auto"/>
            </w:tcBorders>
            <w:shd w:val="clear" w:color="FF99CC" w:fill="F4B183"/>
            <w:vAlign w:val="bottom"/>
            <w:hideMark/>
          </w:tcPr>
          <w:p w14:paraId="62536C8C"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Stawka VAT</w:t>
            </w:r>
          </w:p>
        </w:tc>
        <w:tc>
          <w:tcPr>
            <w:tcW w:w="1275" w:type="dxa"/>
            <w:vMerge w:val="restart"/>
            <w:tcBorders>
              <w:top w:val="nil"/>
              <w:left w:val="single" w:sz="4" w:space="0" w:color="auto"/>
              <w:bottom w:val="single" w:sz="4" w:space="0" w:color="auto"/>
              <w:right w:val="single" w:sz="4" w:space="0" w:color="auto"/>
            </w:tcBorders>
            <w:shd w:val="clear" w:color="FF99CC" w:fill="F4B183"/>
            <w:vAlign w:val="bottom"/>
            <w:hideMark/>
          </w:tcPr>
          <w:p w14:paraId="35781ABD"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Wartość podatku VAT</w:t>
            </w:r>
          </w:p>
        </w:tc>
        <w:tc>
          <w:tcPr>
            <w:tcW w:w="1134" w:type="dxa"/>
            <w:vMerge w:val="restart"/>
            <w:tcBorders>
              <w:top w:val="nil"/>
              <w:left w:val="single" w:sz="4" w:space="0" w:color="auto"/>
              <w:bottom w:val="single" w:sz="4" w:space="0" w:color="auto"/>
              <w:right w:val="single" w:sz="4" w:space="0" w:color="auto"/>
            </w:tcBorders>
            <w:shd w:val="clear" w:color="FF99CC" w:fill="F4B183"/>
            <w:vAlign w:val="bottom"/>
            <w:hideMark/>
          </w:tcPr>
          <w:p w14:paraId="5BA6A35E"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Wartość ogółem brutto</w:t>
            </w:r>
          </w:p>
        </w:tc>
      </w:tr>
      <w:tr w:rsidR="0054635C" w:rsidRPr="00BD4EB2" w14:paraId="6C1E40BF" w14:textId="77777777" w:rsidTr="00B465A4">
        <w:trPr>
          <w:trHeight w:val="300"/>
        </w:trPr>
        <w:tc>
          <w:tcPr>
            <w:tcW w:w="567" w:type="dxa"/>
            <w:vMerge/>
            <w:tcBorders>
              <w:top w:val="nil"/>
              <w:left w:val="single" w:sz="4" w:space="0" w:color="auto"/>
              <w:bottom w:val="single" w:sz="4" w:space="0" w:color="auto"/>
              <w:right w:val="single" w:sz="4" w:space="0" w:color="auto"/>
            </w:tcBorders>
            <w:vAlign w:val="center"/>
            <w:hideMark/>
          </w:tcPr>
          <w:p w14:paraId="100C6245"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568" w:type="dxa"/>
            <w:vMerge/>
            <w:tcBorders>
              <w:top w:val="nil"/>
              <w:left w:val="single" w:sz="4" w:space="0" w:color="auto"/>
              <w:bottom w:val="single" w:sz="4" w:space="0" w:color="auto"/>
              <w:right w:val="single" w:sz="4" w:space="0" w:color="auto"/>
            </w:tcBorders>
            <w:vAlign w:val="center"/>
            <w:hideMark/>
          </w:tcPr>
          <w:p w14:paraId="4622B148"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3888" w:type="dxa"/>
            <w:vMerge/>
            <w:tcBorders>
              <w:top w:val="nil"/>
              <w:left w:val="single" w:sz="4" w:space="0" w:color="auto"/>
              <w:bottom w:val="single" w:sz="4" w:space="0" w:color="auto"/>
              <w:right w:val="single" w:sz="4" w:space="0" w:color="auto"/>
            </w:tcBorders>
            <w:vAlign w:val="center"/>
            <w:hideMark/>
          </w:tcPr>
          <w:p w14:paraId="3BF7E42F"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59" w:type="dxa"/>
            <w:tcBorders>
              <w:top w:val="nil"/>
              <w:left w:val="nil"/>
              <w:bottom w:val="nil"/>
              <w:right w:val="single" w:sz="4" w:space="0" w:color="auto"/>
            </w:tcBorders>
            <w:shd w:val="clear" w:color="FF99CC" w:fill="F4B183"/>
            <w:noWrap/>
            <w:vAlign w:val="bottom"/>
            <w:hideMark/>
          </w:tcPr>
          <w:p w14:paraId="2FF9AE6D"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vMerge/>
            <w:tcBorders>
              <w:top w:val="nil"/>
              <w:left w:val="single" w:sz="4" w:space="0" w:color="auto"/>
              <w:bottom w:val="single" w:sz="4" w:space="0" w:color="auto"/>
              <w:right w:val="single" w:sz="4" w:space="0" w:color="auto"/>
            </w:tcBorders>
            <w:vAlign w:val="center"/>
            <w:hideMark/>
          </w:tcPr>
          <w:p w14:paraId="18A54CCA"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817" w:type="dxa"/>
            <w:vMerge/>
            <w:tcBorders>
              <w:top w:val="nil"/>
              <w:left w:val="single" w:sz="4" w:space="0" w:color="auto"/>
              <w:bottom w:val="single" w:sz="4" w:space="0" w:color="auto"/>
              <w:right w:val="single" w:sz="4" w:space="0" w:color="auto"/>
            </w:tcBorders>
            <w:vAlign w:val="center"/>
            <w:hideMark/>
          </w:tcPr>
          <w:p w14:paraId="187F95E9"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946" w:type="dxa"/>
            <w:vMerge/>
            <w:tcBorders>
              <w:top w:val="nil"/>
              <w:left w:val="single" w:sz="4" w:space="0" w:color="auto"/>
              <w:bottom w:val="single" w:sz="4" w:space="0" w:color="auto"/>
              <w:right w:val="single" w:sz="4" w:space="0" w:color="auto"/>
            </w:tcBorders>
            <w:vAlign w:val="center"/>
            <w:hideMark/>
          </w:tcPr>
          <w:p w14:paraId="71A6CBC8"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80" w:type="dxa"/>
            <w:vMerge/>
            <w:tcBorders>
              <w:top w:val="nil"/>
              <w:left w:val="single" w:sz="4" w:space="0" w:color="auto"/>
              <w:bottom w:val="single" w:sz="4" w:space="0" w:color="auto"/>
              <w:right w:val="single" w:sz="4" w:space="0" w:color="auto"/>
            </w:tcBorders>
            <w:vAlign w:val="center"/>
            <w:hideMark/>
          </w:tcPr>
          <w:p w14:paraId="26E4A414"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93" w:type="dxa"/>
            <w:vMerge/>
            <w:tcBorders>
              <w:top w:val="nil"/>
              <w:left w:val="single" w:sz="4" w:space="0" w:color="auto"/>
              <w:bottom w:val="single" w:sz="4" w:space="0" w:color="auto"/>
              <w:right w:val="single" w:sz="4" w:space="0" w:color="auto"/>
            </w:tcBorders>
            <w:vAlign w:val="center"/>
            <w:hideMark/>
          </w:tcPr>
          <w:p w14:paraId="2C7766D0"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single" w:sz="4" w:space="0" w:color="auto"/>
              <w:right w:val="single" w:sz="4" w:space="0" w:color="auto"/>
            </w:tcBorders>
            <w:vAlign w:val="center"/>
            <w:hideMark/>
          </w:tcPr>
          <w:p w14:paraId="7BB00157"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6" w:type="dxa"/>
            <w:vMerge/>
            <w:tcBorders>
              <w:top w:val="nil"/>
              <w:left w:val="single" w:sz="4" w:space="0" w:color="auto"/>
              <w:bottom w:val="single" w:sz="4" w:space="0" w:color="auto"/>
              <w:right w:val="single" w:sz="4" w:space="0" w:color="auto"/>
            </w:tcBorders>
            <w:vAlign w:val="center"/>
            <w:hideMark/>
          </w:tcPr>
          <w:p w14:paraId="2A306742"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5" w:type="dxa"/>
            <w:vMerge/>
            <w:tcBorders>
              <w:top w:val="nil"/>
              <w:left w:val="single" w:sz="4" w:space="0" w:color="auto"/>
              <w:bottom w:val="single" w:sz="4" w:space="0" w:color="auto"/>
              <w:right w:val="single" w:sz="4" w:space="0" w:color="auto"/>
            </w:tcBorders>
            <w:vAlign w:val="center"/>
            <w:hideMark/>
          </w:tcPr>
          <w:p w14:paraId="1DF6242C"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single" w:sz="4" w:space="0" w:color="auto"/>
              <w:right w:val="single" w:sz="4" w:space="0" w:color="auto"/>
            </w:tcBorders>
            <w:vAlign w:val="center"/>
            <w:hideMark/>
          </w:tcPr>
          <w:p w14:paraId="06D6739F" w14:textId="77777777" w:rsidR="00204FC1" w:rsidRPr="00BD4EB2" w:rsidRDefault="00204FC1" w:rsidP="00204FC1">
            <w:pPr>
              <w:suppressAutoHyphens w:val="0"/>
              <w:rPr>
                <w:rFonts w:asciiTheme="minorHAnsi" w:hAnsiTheme="minorHAnsi" w:cstheme="minorHAnsi"/>
                <w:color w:val="000000"/>
                <w:sz w:val="22"/>
                <w:szCs w:val="22"/>
                <w:lang w:eastAsia="pl-PL"/>
              </w:rPr>
            </w:pPr>
          </w:p>
        </w:tc>
      </w:tr>
      <w:tr w:rsidR="0054635C" w:rsidRPr="00BD4EB2" w14:paraId="10B8F187" w14:textId="77777777" w:rsidTr="00B465A4">
        <w:trPr>
          <w:trHeight w:val="300"/>
        </w:trPr>
        <w:tc>
          <w:tcPr>
            <w:tcW w:w="567" w:type="dxa"/>
            <w:vMerge/>
            <w:tcBorders>
              <w:top w:val="nil"/>
              <w:left w:val="single" w:sz="4" w:space="0" w:color="auto"/>
              <w:bottom w:val="single" w:sz="4" w:space="0" w:color="auto"/>
              <w:right w:val="single" w:sz="4" w:space="0" w:color="auto"/>
            </w:tcBorders>
            <w:vAlign w:val="center"/>
            <w:hideMark/>
          </w:tcPr>
          <w:p w14:paraId="5FA6E31C"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568" w:type="dxa"/>
            <w:vMerge/>
            <w:tcBorders>
              <w:top w:val="nil"/>
              <w:left w:val="single" w:sz="4" w:space="0" w:color="auto"/>
              <w:bottom w:val="single" w:sz="4" w:space="0" w:color="auto"/>
              <w:right w:val="single" w:sz="4" w:space="0" w:color="auto"/>
            </w:tcBorders>
            <w:vAlign w:val="center"/>
            <w:hideMark/>
          </w:tcPr>
          <w:p w14:paraId="20638F9A"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3888" w:type="dxa"/>
            <w:vMerge/>
            <w:tcBorders>
              <w:top w:val="nil"/>
              <w:left w:val="single" w:sz="4" w:space="0" w:color="auto"/>
              <w:bottom w:val="single" w:sz="4" w:space="0" w:color="auto"/>
              <w:right w:val="single" w:sz="4" w:space="0" w:color="auto"/>
            </w:tcBorders>
            <w:vAlign w:val="center"/>
            <w:hideMark/>
          </w:tcPr>
          <w:p w14:paraId="2688C609"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59" w:type="dxa"/>
            <w:tcBorders>
              <w:top w:val="nil"/>
              <w:left w:val="nil"/>
              <w:bottom w:val="nil"/>
              <w:right w:val="single" w:sz="4" w:space="0" w:color="auto"/>
            </w:tcBorders>
            <w:shd w:val="clear" w:color="FF99CC" w:fill="F4B183"/>
            <w:noWrap/>
            <w:vAlign w:val="bottom"/>
            <w:hideMark/>
          </w:tcPr>
          <w:p w14:paraId="68221EDC"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ilość w opakowaniu</w:t>
            </w:r>
          </w:p>
        </w:tc>
        <w:tc>
          <w:tcPr>
            <w:tcW w:w="981" w:type="dxa"/>
            <w:vMerge/>
            <w:tcBorders>
              <w:top w:val="nil"/>
              <w:left w:val="single" w:sz="4" w:space="0" w:color="auto"/>
              <w:bottom w:val="single" w:sz="4" w:space="0" w:color="auto"/>
              <w:right w:val="single" w:sz="4" w:space="0" w:color="auto"/>
            </w:tcBorders>
            <w:vAlign w:val="center"/>
            <w:hideMark/>
          </w:tcPr>
          <w:p w14:paraId="0006C4BA"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817" w:type="dxa"/>
            <w:vMerge/>
            <w:tcBorders>
              <w:top w:val="nil"/>
              <w:left w:val="single" w:sz="4" w:space="0" w:color="auto"/>
              <w:bottom w:val="single" w:sz="4" w:space="0" w:color="auto"/>
              <w:right w:val="single" w:sz="4" w:space="0" w:color="auto"/>
            </w:tcBorders>
            <w:vAlign w:val="center"/>
            <w:hideMark/>
          </w:tcPr>
          <w:p w14:paraId="1EB5CF24"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946" w:type="dxa"/>
            <w:vMerge/>
            <w:tcBorders>
              <w:top w:val="nil"/>
              <w:left w:val="single" w:sz="4" w:space="0" w:color="auto"/>
              <w:bottom w:val="single" w:sz="4" w:space="0" w:color="auto"/>
              <w:right w:val="single" w:sz="4" w:space="0" w:color="auto"/>
            </w:tcBorders>
            <w:vAlign w:val="center"/>
            <w:hideMark/>
          </w:tcPr>
          <w:p w14:paraId="3FD85B11"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80" w:type="dxa"/>
            <w:vMerge/>
            <w:tcBorders>
              <w:top w:val="nil"/>
              <w:left w:val="single" w:sz="4" w:space="0" w:color="auto"/>
              <w:bottom w:val="single" w:sz="4" w:space="0" w:color="auto"/>
              <w:right w:val="single" w:sz="4" w:space="0" w:color="auto"/>
            </w:tcBorders>
            <w:vAlign w:val="center"/>
            <w:hideMark/>
          </w:tcPr>
          <w:p w14:paraId="6A2A6B1F"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93" w:type="dxa"/>
            <w:vMerge/>
            <w:tcBorders>
              <w:top w:val="nil"/>
              <w:left w:val="single" w:sz="4" w:space="0" w:color="auto"/>
              <w:bottom w:val="single" w:sz="4" w:space="0" w:color="auto"/>
              <w:right w:val="single" w:sz="4" w:space="0" w:color="auto"/>
            </w:tcBorders>
            <w:vAlign w:val="center"/>
            <w:hideMark/>
          </w:tcPr>
          <w:p w14:paraId="785C7D31"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single" w:sz="4" w:space="0" w:color="auto"/>
              <w:right w:val="single" w:sz="4" w:space="0" w:color="auto"/>
            </w:tcBorders>
            <w:vAlign w:val="center"/>
            <w:hideMark/>
          </w:tcPr>
          <w:p w14:paraId="0F3BC773"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6" w:type="dxa"/>
            <w:vMerge/>
            <w:tcBorders>
              <w:top w:val="nil"/>
              <w:left w:val="single" w:sz="4" w:space="0" w:color="auto"/>
              <w:bottom w:val="single" w:sz="4" w:space="0" w:color="auto"/>
              <w:right w:val="single" w:sz="4" w:space="0" w:color="auto"/>
            </w:tcBorders>
            <w:vAlign w:val="center"/>
            <w:hideMark/>
          </w:tcPr>
          <w:p w14:paraId="035F49FE"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5" w:type="dxa"/>
            <w:vMerge/>
            <w:tcBorders>
              <w:top w:val="nil"/>
              <w:left w:val="single" w:sz="4" w:space="0" w:color="auto"/>
              <w:bottom w:val="single" w:sz="4" w:space="0" w:color="auto"/>
              <w:right w:val="single" w:sz="4" w:space="0" w:color="auto"/>
            </w:tcBorders>
            <w:vAlign w:val="center"/>
            <w:hideMark/>
          </w:tcPr>
          <w:p w14:paraId="79A64620"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single" w:sz="4" w:space="0" w:color="auto"/>
              <w:right w:val="single" w:sz="4" w:space="0" w:color="auto"/>
            </w:tcBorders>
            <w:vAlign w:val="center"/>
            <w:hideMark/>
          </w:tcPr>
          <w:p w14:paraId="7ADD23F2" w14:textId="77777777" w:rsidR="00204FC1" w:rsidRPr="00BD4EB2" w:rsidRDefault="00204FC1" w:rsidP="00204FC1">
            <w:pPr>
              <w:suppressAutoHyphens w:val="0"/>
              <w:rPr>
                <w:rFonts w:asciiTheme="minorHAnsi" w:hAnsiTheme="minorHAnsi" w:cstheme="minorHAnsi"/>
                <w:color w:val="000000"/>
                <w:sz w:val="22"/>
                <w:szCs w:val="22"/>
                <w:lang w:eastAsia="pl-PL"/>
              </w:rPr>
            </w:pPr>
          </w:p>
        </w:tc>
      </w:tr>
      <w:tr w:rsidR="004D6F42" w:rsidRPr="00BD4EB2" w14:paraId="6435CBBC" w14:textId="77777777" w:rsidTr="00B465A4">
        <w:trPr>
          <w:trHeight w:val="300"/>
        </w:trPr>
        <w:tc>
          <w:tcPr>
            <w:tcW w:w="567"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22169033"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w:t>
            </w:r>
          </w:p>
        </w:tc>
        <w:tc>
          <w:tcPr>
            <w:tcW w:w="568" w:type="dxa"/>
            <w:vMerge w:val="restart"/>
            <w:tcBorders>
              <w:top w:val="nil"/>
              <w:left w:val="single" w:sz="4" w:space="0" w:color="auto"/>
              <w:bottom w:val="nil"/>
              <w:right w:val="nil"/>
            </w:tcBorders>
            <w:shd w:val="clear" w:color="FF99CC" w:fill="F4B183"/>
            <w:noWrap/>
            <w:vAlign w:val="bottom"/>
            <w:hideMark/>
          </w:tcPr>
          <w:p w14:paraId="56A6CB4B"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2.</w:t>
            </w:r>
          </w:p>
        </w:tc>
        <w:tc>
          <w:tcPr>
            <w:tcW w:w="3888" w:type="dxa"/>
            <w:vMerge w:val="restart"/>
            <w:tcBorders>
              <w:top w:val="nil"/>
              <w:left w:val="single" w:sz="4" w:space="0" w:color="auto"/>
              <w:bottom w:val="nil"/>
              <w:right w:val="single" w:sz="4" w:space="0" w:color="auto"/>
            </w:tcBorders>
            <w:shd w:val="clear" w:color="FF99CC" w:fill="F4B183"/>
            <w:noWrap/>
            <w:vAlign w:val="bottom"/>
            <w:hideMark/>
          </w:tcPr>
          <w:p w14:paraId="57D1E31F"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3.</w:t>
            </w:r>
          </w:p>
        </w:tc>
        <w:tc>
          <w:tcPr>
            <w:tcW w:w="1259" w:type="dxa"/>
            <w:tcBorders>
              <w:top w:val="single" w:sz="4" w:space="0" w:color="auto"/>
              <w:left w:val="nil"/>
              <w:bottom w:val="nil"/>
              <w:right w:val="single" w:sz="4" w:space="0" w:color="auto"/>
            </w:tcBorders>
            <w:shd w:val="clear" w:color="FF99CC" w:fill="F4B183"/>
            <w:noWrap/>
            <w:vAlign w:val="bottom"/>
            <w:hideMark/>
          </w:tcPr>
          <w:p w14:paraId="2A03052A"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vMerge w:val="restart"/>
            <w:tcBorders>
              <w:top w:val="nil"/>
              <w:left w:val="nil"/>
              <w:bottom w:val="nil"/>
              <w:right w:val="single" w:sz="4" w:space="0" w:color="auto"/>
            </w:tcBorders>
            <w:shd w:val="clear" w:color="FF99CC" w:fill="F4B183"/>
            <w:noWrap/>
            <w:vAlign w:val="bottom"/>
            <w:hideMark/>
          </w:tcPr>
          <w:p w14:paraId="50E9DB1F" w14:textId="04A168D4"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5.</w:t>
            </w:r>
          </w:p>
        </w:tc>
        <w:tc>
          <w:tcPr>
            <w:tcW w:w="817" w:type="dxa"/>
            <w:vMerge w:val="restart"/>
            <w:tcBorders>
              <w:top w:val="nil"/>
              <w:left w:val="single" w:sz="4" w:space="0" w:color="auto"/>
              <w:bottom w:val="nil"/>
              <w:right w:val="single" w:sz="4" w:space="0" w:color="auto"/>
            </w:tcBorders>
            <w:shd w:val="clear" w:color="FF99CC" w:fill="F4B183"/>
            <w:noWrap/>
            <w:vAlign w:val="bottom"/>
            <w:hideMark/>
          </w:tcPr>
          <w:p w14:paraId="36881D50"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6.</w:t>
            </w:r>
          </w:p>
        </w:tc>
        <w:tc>
          <w:tcPr>
            <w:tcW w:w="946" w:type="dxa"/>
            <w:vMerge w:val="restart"/>
            <w:tcBorders>
              <w:top w:val="nil"/>
              <w:left w:val="single" w:sz="4" w:space="0" w:color="auto"/>
              <w:bottom w:val="nil"/>
              <w:right w:val="single" w:sz="4" w:space="0" w:color="auto"/>
            </w:tcBorders>
            <w:shd w:val="clear" w:color="FF99CC" w:fill="F4B183"/>
            <w:noWrap/>
            <w:vAlign w:val="bottom"/>
            <w:hideMark/>
          </w:tcPr>
          <w:p w14:paraId="1ED952DE"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7.</w:t>
            </w:r>
          </w:p>
        </w:tc>
        <w:tc>
          <w:tcPr>
            <w:tcW w:w="1080" w:type="dxa"/>
            <w:vMerge w:val="restart"/>
            <w:tcBorders>
              <w:top w:val="nil"/>
              <w:left w:val="single" w:sz="4" w:space="0" w:color="auto"/>
              <w:bottom w:val="nil"/>
              <w:right w:val="single" w:sz="4" w:space="0" w:color="auto"/>
            </w:tcBorders>
            <w:shd w:val="clear" w:color="FF99CC" w:fill="F4B183"/>
            <w:noWrap/>
            <w:vAlign w:val="bottom"/>
            <w:hideMark/>
          </w:tcPr>
          <w:p w14:paraId="124CC918"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8.</w:t>
            </w:r>
          </w:p>
        </w:tc>
        <w:tc>
          <w:tcPr>
            <w:tcW w:w="1093" w:type="dxa"/>
            <w:vMerge w:val="restart"/>
            <w:tcBorders>
              <w:top w:val="nil"/>
              <w:left w:val="single" w:sz="4" w:space="0" w:color="auto"/>
              <w:bottom w:val="nil"/>
              <w:right w:val="single" w:sz="4" w:space="0" w:color="auto"/>
            </w:tcBorders>
            <w:shd w:val="clear" w:color="FF99CC" w:fill="F4B183"/>
            <w:noWrap/>
            <w:vAlign w:val="bottom"/>
            <w:hideMark/>
          </w:tcPr>
          <w:p w14:paraId="26CB6B45"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9.</w:t>
            </w:r>
          </w:p>
        </w:tc>
        <w:tc>
          <w:tcPr>
            <w:tcW w:w="1134" w:type="dxa"/>
            <w:vMerge w:val="restart"/>
            <w:tcBorders>
              <w:top w:val="nil"/>
              <w:left w:val="single" w:sz="4" w:space="0" w:color="auto"/>
              <w:bottom w:val="nil"/>
              <w:right w:val="single" w:sz="4" w:space="0" w:color="auto"/>
            </w:tcBorders>
            <w:shd w:val="clear" w:color="FF99CC" w:fill="F4B183"/>
            <w:noWrap/>
            <w:vAlign w:val="bottom"/>
            <w:hideMark/>
          </w:tcPr>
          <w:p w14:paraId="64DF0FD4"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10.</w:t>
            </w:r>
          </w:p>
        </w:tc>
        <w:tc>
          <w:tcPr>
            <w:tcW w:w="1276"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5C6F2915"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11.</w:t>
            </w:r>
          </w:p>
        </w:tc>
        <w:tc>
          <w:tcPr>
            <w:tcW w:w="1275"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2F87E824"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12.</w:t>
            </w:r>
          </w:p>
        </w:tc>
        <w:tc>
          <w:tcPr>
            <w:tcW w:w="1134"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0BE17AEF"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13.</w:t>
            </w:r>
          </w:p>
        </w:tc>
      </w:tr>
      <w:tr w:rsidR="0054635C" w:rsidRPr="00BD4EB2" w14:paraId="743C55EE" w14:textId="77777777" w:rsidTr="00B465A4">
        <w:trPr>
          <w:trHeight w:val="300"/>
        </w:trPr>
        <w:tc>
          <w:tcPr>
            <w:tcW w:w="567" w:type="dxa"/>
            <w:vMerge/>
            <w:tcBorders>
              <w:top w:val="nil"/>
              <w:left w:val="single" w:sz="4" w:space="0" w:color="auto"/>
              <w:bottom w:val="single" w:sz="4" w:space="0" w:color="auto"/>
              <w:right w:val="single" w:sz="4" w:space="0" w:color="auto"/>
            </w:tcBorders>
            <w:vAlign w:val="center"/>
            <w:hideMark/>
          </w:tcPr>
          <w:p w14:paraId="7ED5CBE0"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568" w:type="dxa"/>
            <w:vMerge/>
            <w:tcBorders>
              <w:top w:val="nil"/>
              <w:left w:val="single" w:sz="4" w:space="0" w:color="auto"/>
              <w:bottom w:val="nil"/>
              <w:right w:val="nil"/>
            </w:tcBorders>
            <w:vAlign w:val="center"/>
            <w:hideMark/>
          </w:tcPr>
          <w:p w14:paraId="6AFB55BF"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3888" w:type="dxa"/>
            <w:vMerge/>
            <w:tcBorders>
              <w:top w:val="nil"/>
              <w:left w:val="single" w:sz="4" w:space="0" w:color="auto"/>
              <w:bottom w:val="nil"/>
              <w:right w:val="single" w:sz="4" w:space="0" w:color="auto"/>
            </w:tcBorders>
            <w:vAlign w:val="center"/>
            <w:hideMark/>
          </w:tcPr>
          <w:p w14:paraId="47156684"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59" w:type="dxa"/>
            <w:tcBorders>
              <w:top w:val="nil"/>
              <w:left w:val="nil"/>
              <w:bottom w:val="nil"/>
              <w:right w:val="single" w:sz="4" w:space="0" w:color="auto"/>
            </w:tcBorders>
            <w:shd w:val="clear" w:color="FF99CC" w:fill="F4B183"/>
            <w:noWrap/>
            <w:vAlign w:val="bottom"/>
            <w:hideMark/>
          </w:tcPr>
          <w:p w14:paraId="1B0A9F9C" w14:textId="5FFED816"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4.</w:t>
            </w:r>
          </w:p>
        </w:tc>
        <w:tc>
          <w:tcPr>
            <w:tcW w:w="981" w:type="dxa"/>
            <w:vMerge/>
            <w:tcBorders>
              <w:top w:val="nil"/>
              <w:left w:val="nil"/>
              <w:bottom w:val="nil"/>
              <w:right w:val="single" w:sz="4" w:space="0" w:color="auto"/>
            </w:tcBorders>
            <w:vAlign w:val="center"/>
            <w:hideMark/>
          </w:tcPr>
          <w:p w14:paraId="0199EC5B"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817" w:type="dxa"/>
            <w:vMerge/>
            <w:tcBorders>
              <w:top w:val="nil"/>
              <w:left w:val="single" w:sz="4" w:space="0" w:color="auto"/>
              <w:bottom w:val="nil"/>
              <w:right w:val="single" w:sz="4" w:space="0" w:color="auto"/>
            </w:tcBorders>
            <w:vAlign w:val="center"/>
            <w:hideMark/>
          </w:tcPr>
          <w:p w14:paraId="090D19E2"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946" w:type="dxa"/>
            <w:vMerge/>
            <w:tcBorders>
              <w:top w:val="nil"/>
              <w:left w:val="single" w:sz="4" w:space="0" w:color="auto"/>
              <w:bottom w:val="nil"/>
              <w:right w:val="single" w:sz="4" w:space="0" w:color="auto"/>
            </w:tcBorders>
            <w:vAlign w:val="center"/>
            <w:hideMark/>
          </w:tcPr>
          <w:p w14:paraId="56A696C4"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80" w:type="dxa"/>
            <w:vMerge/>
            <w:tcBorders>
              <w:top w:val="nil"/>
              <w:left w:val="single" w:sz="4" w:space="0" w:color="auto"/>
              <w:bottom w:val="nil"/>
              <w:right w:val="single" w:sz="4" w:space="0" w:color="auto"/>
            </w:tcBorders>
            <w:vAlign w:val="center"/>
            <w:hideMark/>
          </w:tcPr>
          <w:p w14:paraId="4FF2D43A"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93" w:type="dxa"/>
            <w:vMerge/>
            <w:tcBorders>
              <w:top w:val="nil"/>
              <w:left w:val="single" w:sz="4" w:space="0" w:color="auto"/>
              <w:bottom w:val="nil"/>
              <w:right w:val="single" w:sz="4" w:space="0" w:color="auto"/>
            </w:tcBorders>
            <w:vAlign w:val="center"/>
            <w:hideMark/>
          </w:tcPr>
          <w:p w14:paraId="31C49056"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nil"/>
              <w:right w:val="single" w:sz="4" w:space="0" w:color="auto"/>
            </w:tcBorders>
            <w:vAlign w:val="center"/>
            <w:hideMark/>
          </w:tcPr>
          <w:p w14:paraId="5CE1EFDC"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6" w:type="dxa"/>
            <w:vMerge/>
            <w:tcBorders>
              <w:top w:val="nil"/>
              <w:left w:val="single" w:sz="4" w:space="0" w:color="auto"/>
              <w:bottom w:val="single" w:sz="4" w:space="0" w:color="auto"/>
              <w:right w:val="single" w:sz="4" w:space="0" w:color="auto"/>
            </w:tcBorders>
            <w:vAlign w:val="center"/>
            <w:hideMark/>
          </w:tcPr>
          <w:p w14:paraId="62BBA2BC"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5" w:type="dxa"/>
            <w:vMerge/>
            <w:tcBorders>
              <w:top w:val="nil"/>
              <w:left w:val="single" w:sz="4" w:space="0" w:color="auto"/>
              <w:bottom w:val="single" w:sz="4" w:space="0" w:color="auto"/>
              <w:right w:val="single" w:sz="4" w:space="0" w:color="auto"/>
            </w:tcBorders>
            <w:vAlign w:val="center"/>
            <w:hideMark/>
          </w:tcPr>
          <w:p w14:paraId="535F0201"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single" w:sz="4" w:space="0" w:color="auto"/>
              <w:right w:val="single" w:sz="4" w:space="0" w:color="auto"/>
            </w:tcBorders>
            <w:vAlign w:val="center"/>
            <w:hideMark/>
          </w:tcPr>
          <w:p w14:paraId="7EDCB5EE" w14:textId="77777777" w:rsidR="00204FC1" w:rsidRPr="00BD4EB2" w:rsidRDefault="00204FC1" w:rsidP="00204FC1">
            <w:pPr>
              <w:suppressAutoHyphens w:val="0"/>
              <w:rPr>
                <w:rFonts w:asciiTheme="minorHAnsi" w:hAnsiTheme="minorHAnsi" w:cstheme="minorHAnsi"/>
                <w:color w:val="000000"/>
                <w:sz w:val="22"/>
                <w:szCs w:val="22"/>
                <w:lang w:eastAsia="pl-PL"/>
              </w:rPr>
            </w:pPr>
          </w:p>
        </w:tc>
      </w:tr>
      <w:tr w:rsidR="004D6F42" w:rsidRPr="00BD4EB2" w14:paraId="6EFF7CA0" w14:textId="77777777" w:rsidTr="001B7EE1">
        <w:trPr>
          <w:trHeight w:val="300"/>
        </w:trPr>
        <w:tc>
          <w:tcPr>
            <w:tcW w:w="567" w:type="dxa"/>
            <w:tcBorders>
              <w:top w:val="nil"/>
              <w:left w:val="single" w:sz="4" w:space="0" w:color="auto"/>
              <w:bottom w:val="single" w:sz="4" w:space="0" w:color="auto"/>
              <w:right w:val="nil"/>
            </w:tcBorders>
            <w:shd w:val="clear" w:color="FF99CC" w:fill="F4B183"/>
            <w:noWrap/>
            <w:vAlign w:val="bottom"/>
            <w:hideMark/>
          </w:tcPr>
          <w:p w14:paraId="49B99002"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w:t>
            </w:r>
          </w:p>
        </w:tc>
        <w:tc>
          <w:tcPr>
            <w:tcW w:w="568" w:type="dxa"/>
            <w:tcBorders>
              <w:top w:val="single" w:sz="4" w:space="0" w:color="auto"/>
              <w:left w:val="single" w:sz="4" w:space="0" w:color="auto"/>
              <w:bottom w:val="single" w:sz="4" w:space="0" w:color="auto"/>
              <w:right w:val="nil"/>
            </w:tcBorders>
            <w:shd w:val="clear" w:color="auto" w:fill="auto"/>
            <w:noWrap/>
            <w:vAlign w:val="bottom"/>
            <w:hideMark/>
          </w:tcPr>
          <w:p w14:paraId="6ED68300"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66C94E1"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ACETYLSALICYLIC ACID </w:t>
            </w:r>
            <w:r w:rsidRPr="00BD4EB2">
              <w:rPr>
                <w:rFonts w:asciiTheme="minorHAnsi" w:hAnsiTheme="minorHAnsi" w:cstheme="minorHAnsi"/>
                <w:b/>
                <w:bCs/>
                <w:color w:val="000000"/>
                <w:sz w:val="22"/>
                <w:szCs w:val="22"/>
                <w:lang w:eastAsia="pl-PL"/>
              </w:rPr>
              <w:t xml:space="preserve">300mg </w:t>
            </w:r>
          </w:p>
        </w:tc>
        <w:tc>
          <w:tcPr>
            <w:tcW w:w="1259" w:type="dxa"/>
            <w:tcBorders>
              <w:top w:val="single" w:sz="4" w:space="0" w:color="auto"/>
              <w:left w:val="nil"/>
              <w:bottom w:val="single" w:sz="4" w:space="0" w:color="auto"/>
              <w:right w:val="single" w:sz="4" w:space="0" w:color="auto"/>
            </w:tcBorders>
            <w:shd w:val="clear" w:color="auto" w:fill="auto"/>
            <w:vAlign w:val="center"/>
            <w:hideMark/>
          </w:tcPr>
          <w:p w14:paraId="7E985B91"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20 </w:t>
            </w:r>
            <w:proofErr w:type="spellStart"/>
            <w:r w:rsidRPr="00BD4EB2">
              <w:rPr>
                <w:rFonts w:asciiTheme="minorHAnsi" w:hAnsiTheme="minorHAnsi" w:cstheme="minorHAnsi"/>
                <w:color w:val="000000"/>
                <w:sz w:val="22"/>
                <w:szCs w:val="22"/>
                <w:lang w:eastAsia="pl-PL"/>
              </w:rPr>
              <w:t>tabl</w:t>
            </w:r>
            <w:proofErr w:type="spellEnd"/>
          </w:p>
        </w:tc>
        <w:tc>
          <w:tcPr>
            <w:tcW w:w="981" w:type="dxa"/>
            <w:tcBorders>
              <w:top w:val="single" w:sz="4" w:space="0" w:color="auto"/>
              <w:left w:val="nil"/>
              <w:bottom w:val="single" w:sz="4" w:space="0" w:color="auto"/>
              <w:right w:val="single" w:sz="4" w:space="0" w:color="auto"/>
            </w:tcBorders>
            <w:shd w:val="clear" w:color="auto" w:fill="auto"/>
            <w:vAlign w:val="center"/>
            <w:hideMark/>
          </w:tcPr>
          <w:p w14:paraId="35FDD618"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single" w:sz="4" w:space="0" w:color="auto"/>
              <w:left w:val="nil"/>
              <w:bottom w:val="single" w:sz="4" w:space="0" w:color="auto"/>
              <w:right w:val="single" w:sz="4" w:space="0" w:color="auto"/>
            </w:tcBorders>
            <w:shd w:val="clear" w:color="auto" w:fill="auto"/>
            <w:vAlign w:val="center"/>
            <w:hideMark/>
          </w:tcPr>
          <w:p w14:paraId="660B197A"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single" w:sz="4" w:space="0" w:color="auto"/>
              <w:left w:val="nil"/>
              <w:bottom w:val="single" w:sz="4" w:space="0" w:color="auto"/>
              <w:right w:val="single" w:sz="4" w:space="0" w:color="auto"/>
            </w:tcBorders>
            <w:shd w:val="clear" w:color="auto" w:fill="auto"/>
            <w:vAlign w:val="center"/>
            <w:hideMark/>
          </w:tcPr>
          <w:p w14:paraId="52DD5774"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50</w:t>
            </w:r>
          </w:p>
        </w:tc>
        <w:tc>
          <w:tcPr>
            <w:tcW w:w="1080" w:type="dxa"/>
            <w:tcBorders>
              <w:top w:val="single" w:sz="4" w:space="0" w:color="auto"/>
              <w:left w:val="nil"/>
              <w:bottom w:val="single" w:sz="4" w:space="0" w:color="auto"/>
              <w:right w:val="single" w:sz="4" w:space="0" w:color="auto"/>
            </w:tcBorders>
            <w:shd w:val="clear" w:color="auto" w:fill="auto"/>
            <w:vAlign w:val="center"/>
          </w:tcPr>
          <w:p w14:paraId="1070D9D5" w14:textId="6E31890C"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single" w:sz="4" w:space="0" w:color="auto"/>
              <w:left w:val="nil"/>
              <w:bottom w:val="single" w:sz="4" w:space="0" w:color="auto"/>
              <w:right w:val="single" w:sz="4" w:space="0" w:color="auto"/>
            </w:tcBorders>
            <w:shd w:val="clear" w:color="auto" w:fill="auto"/>
            <w:vAlign w:val="bottom"/>
          </w:tcPr>
          <w:p w14:paraId="546167F1" w14:textId="0E304E1E"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37DD5ECB" w14:textId="6529C325"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428A6E35" w14:textId="647B3193"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53B2C6A3" w14:textId="64246D1F"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0C7B3DD3" w14:textId="448CAF0D"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4D6F42" w:rsidRPr="00BD4EB2" w14:paraId="5A360396" w14:textId="77777777" w:rsidTr="001B7EE1">
        <w:trPr>
          <w:trHeight w:val="300"/>
        </w:trPr>
        <w:tc>
          <w:tcPr>
            <w:tcW w:w="567" w:type="dxa"/>
            <w:tcBorders>
              <w:top w:val="nil"/>
              <w:left w:val="single" w:sz="4" w:space="0" w:color="auto"/>
              <w:bottom w:val="single" w:sz="4" w:space="0" w:color="auto"/>
              <w:right w:val="nil"/>
            </w:tcBorders>
            <w:shd w:val="clear" w:color="FF99CC" w:fill="F4B183"/>
            <w:noWrap/>
            <w:vAlign w:val="bottom"/>
            <w:hideMark/>
          </w:tcPr>
          <w:p w14:paraId="5A5CF013"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2.</w:t>
            </w:r>
          </w:p>
        </w:tc>
        <w:tc>
          <w:tcPr>
            <w:tcW w:w="568" w:type="dxa"/>
            <w:tcBorders>
              <w:top w:val="nil"/>
              <w:left w:val="single" w:sz="4" w:space="0" w:color="auto"/>
              <w:bottom w:val="single" w:sz="4" w:space="0" w:color="auto"/>
              <w:right w:val="nil"/>
            </w:tcBorders>
            <w:shd w:val="clear" w:color="auto" w:fill="auto"/>
            <w:noWrap/>
            <w:vAlign w:val="bottom"/>
            <w:hideMark/>
          </w:tcPr>
          <w:p w14:paraId="3A72DCBF"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single" w:sz="4" w:space="0" w:color="auto"/>
              <w:bottom w:val="single" w:sz="4" w:space="0" w:color="auto"/>
              <w:right w:val="single" w:sz="4" w:space="0" w:color="auto"/>
            </w:tcBorders>
            <w:shd w:val="clear" w:color="auto" w:fill="FFFFFF" w:themeFill="background1"/>
            <w:vAlign w:val="center"/>
            <w:hideMark/>
          </w:tcPr>
          <w:p w14:paraId="638B6F0A"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ACENOCOUMAROL </w:t>
            </w:r>
            <w:r w:rsidRPr="00BD4EB2">
              <w:rPr>
                <w:rFonts w:asciiTheme="minorHAnsi" w:hAnsiTheme="minorHAnsi" w:cstheme="minorHAnsi"/>
                <w:b/>
                <w:bCs/>
                <w:color w:val="000000"/>
                <w:sz w:val="22"/>
                <w:szCs w:val="22"/>
                <w:lang w:eastAsia="pl-PL"/>
              </w:rPr>
              <w:t xml:space="preserve">4mg </w:t>
            </w:r>
          </w:p>
        </w:tc>
        <w:tc>
          <w:tcPr>
            <w:tcW w:w="1259" w:type="dxa"/>
            <w:tcBorders>
              <w:top w:val="nil"/>
              <w:left w:val="nil"/>
              <w:bottom w:val="single" w:sz="4" w:space="0" w:color="auto"/>
              <w:right w:val="single" w:sz="4" w:space="0" w:color="auto"/>
            </w:tcBorders>
            <w:shd w:val="clear" w:color="auto" w:fill="auto"/>
            <w:vAlign w:val="center"/>
            <w:hideMark/>
          </w:tcPr>
          <w:p w14:paraId="772FC2CC"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60tabl</w:t>
            </w:r>
          </w:p>
        </w:tc>
        <w:tc>
          <w:tcPr>
            <w:tcW w:w="981" w:type="dxa"/>
            <w:tcBorders>
              <w:top w:val="nil"/>
              <w:left w:val="nil"/>
              <w:bottom w:val="single" w:sz="4" w:space="0" w:color="auto"/>
              <w:right w:val="single" w:sz="4" w:space="0" w:color="auto"/>
            </w:tcBorders>
            <w:shd w:val="clear" w:color="auto" w:fill="auto"/>
            <w:vAlign w:val="center"/>
            <w:hideMark/>
          </w:tcPr>
          <w:p w14:paraId="7E510916"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05D6904D"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136A7E77"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10</w:t>
            </w:r>
          </w:p>
        </w:tc>
        <w:tc>
          <w:tcPr>
            <w:tcW w:w="1080" w:type="dxa"/>
            <w:tcBorders>
              <w:top w:val="nil"/>
              <w:left w:val="nil"/>
              <w:bottom w:val="single" w:sz="4" w:space="0" w:color="auto"/>
              <w:right w:val="single" w:sz="4" w:space="0" w:color="auto"/>
            </w:tcBorders>
            <w:shd w:val="clear" w:color="auto" w:fill="auto"/>
            <w:vAlign w:val="center"/>
          </w:tcPr>
          <w:p w14:paraId="77826050" w14:textId="5345AC79"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5FB5C908" w14:textId="4FCBAA00"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5BEE2E5E" w14:textId="6A94213A"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5B75ACA8" w14:textId="3481973F"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4C6D8112" w14:textId="6C813956"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1FFD79CA" w14:textId="7D637B61"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4D6F42" w:rsidRPr="00BD4EB2" w14:paraId="40472306" w14:textId="77777777" w:rsidTr="001B7EE1">
        <w:trPr>
          <w:trHeight w:val="300"/>
        </w:trPr>
        <w:tc>
          <w:tcPr>
            <w:tcW w:w="567" w:type="dxa"/>
            <w:tcBorders>
              <w:top w:val="nil"/>
              <w:left w:val="single" w:sz="4" w:space="0" w:color="auto"/>
              <w:bottom w:val="single" w:sz="4" w:space="0" w:color="auto"/>
              <w:right w:val="nil"/>
            </w:tcBorders>
            <w:shd w:val="clear" w:color="FF99CC" w:fill="F4B183"/>
            <w:noWrap/>
            <w:vAlign w:val="bottom"/>
            <w:hideMark/>
          </w:tcPr>
          <w:p w14:paraId="65347D16"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3.</w:t>
            </w:r>
          </w:p>
        </w:tc>
        <w:tc>
          <w:tcPr>
            <w:tcW w:w="568" w:type="dxa"/>
            <w:tcBorders>
              <w:top w:val="nil"/>
              <w:left w:val="single" w:sz="4" w:space="0" w:color="auto"/>
              <w:bottom w:val="single" w:sz="4" w:space="0" w:color="auto"/>
              <w:right w:val="nil"/>
            </w:tcBorders>
            <w:shd w:val="clear" w:color="auto" w:fill="auto"/>
            <w:noWrap/>
            <w:vAlign w:val="bottom"/>
            <w:hideMark/>
          </w:tcPr>
          <w:p w14:paraId="29AFAEE7"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single" w:sz="4" w:space="0" w:color="auto"/>
              <w:bottom w:val="single" w:sz="4" w:space="0" w:color="auto"/>
              <w:right w:val="single" w:sz="4" w:space="0" w:color="auto"/>
            </w:tcBorders>
            <w:shd w:val="clear" w:color="auto" w:fill="FFFFFF" w:themeFill="background1"/>
            <w:vAlign w:val="center"/>
            <w:hideMark/>
          </w:tcPr>
          <w:p w14:paraId="53D59BB3"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CETIRIZINE </w:t>
            </w:r>
            <w:r w:rsidRPr="00BD4EB2">
              <w:rPr>
                <w:rFonts w:asciiTheme="minorHAnsi" w:hAnsiTheme="minorHAnsi" w:cstheme="minorHAnsi"/>
                <w:b/>
                <w:bCs/>
                <w:color w:val="000000"/>
                <w:sz w:val="22"/>
                <w:szCs w:val="22"/>
                <w:lang w:eastAsia="pl-PL"/>
              </w:rPr>
              <w:t xml:space="preserve">10mg </w:t>
            </w:r>
          </w:p>
        </w:tc>
        <w:tc>
          <w:tcPr>
            <w:tcW w:w="1259" w:type="dxa"/>
            <w:tcBorders>
              <w:top w:val="nil"/>
              <w:left w:val="nil"/>
              <w:bottom w:val="single" w:sz="4" w:space="0" w:color="auto"/>
              <w:right w:val="single" w:sz="4" w:space="0" w:color="auto"/>
            </w:tcBorders>
            <w:shd w:val="clear" w:color="auto" w:fill="auto"/>
            <w:vAlign w:val="center"/>
            <w:hideMark/>
          </w:tcPr>
          <w:p w14:paraId="44C2FC51"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30tabl</w:t>
            </w:r>
          </w:p>
        </w:tc>
        <w:tc>
          <w:tcPr>
            <w:tcW w:w="981" w:type="dxa"/>
            <w:tcBorders>
              <w:top w:val="nil"/>
              <w:left w:val="nil"/>
              <w:bottom w:val="single" w:sz="4" w:space="0" w:color="auto"/>
              <w:right w:val="single" w:sz="4" w:space="0" w:color="auto"/>
            </w:tcBorders>
            <w:shd w:val="clear" w:color="auto" w:fill="auto"/>
            <w:vAlign w:val="center"/>
            <w:hideMark/>
          </w:tcPr>
          <w:p w14:paraId="0756848C"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1D27AF86"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16857828"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35</w:t>
            </w:r>
          </w:p>
        </w:tc>
        <w:tc>
          <w:tcPr>
            <w:tcW w:w="1080" w:type="dxa"/>
            <w:tcBorders>
              <w:top w:val="nil"/>
              <w:left w:val="nil"/>
              <w:bottom w:val="single" w:sz="4" w:space="0" w:color="auto"/>
              <w:right w:val="single" w:sz="4" w:space="0" w:color="auto"/>
            </w:tcBorders>
            <w:shd w:val="clear" w:color="auto" w:fill="auto"/>
            <w:vAlign w:val="center"/>
          </w:tcPr>
          <w:p w14:paraId="195F4D28" w14:textId="62EF9288"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781FBAF7" w14:textId="5F0F2447"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745481D9" w14:textId="6BB6CE24"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6906663A" w14:textId="3AABCBD0"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358CBDC6" w14:textId="35027769"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735934AF" w14:textId="32F67C11"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4D6F42" w:rsidRPr="00BD4EB2" w14:paraId="20A93BE1" w14:textId="77777777" w:rsidTr="001B7EE1">
        <w:trPr>
          <w:trHeight w:val="300"/>
        </w:trPr>
        <w:tc>
          <w:tcPr>
            <w:tcW w:w="567" w:type="dxa"/>
            <w:tcBorders>
              <w:top w:val="nil"/>
              <w:left w:val="single" w:sz="4" w:space="0" w:color="auto"/>
              <w:bottom w:val="single" w:sz="4" w:space="0" w:color="auto"/>
              <w:right w:val="nil"/>
            </w:tcBorders>
            <w:shd w:val="clear" w:color="FF99CC" w:fill="F4B183"/>
            <w:noWrap/>
            <w:vAlign w:val="bottom"/>
            <w:hideMark/>
          </w:tcPr>
          <w:p w14:paraId="041763FE"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4.</w:t>
            </w:r>
          </w:p>
        </w:tc>
        <w:tc>
          <w:tcPr>
            <w:tcW w:w="568" w:type="dxa"/>
            <w:tcBorders>
              <w:top w:val="nil"/>
              <w:left w:val="single" w:sz="4" w:space="0" w:color="auto"/>
              <w:bottom w:val="single" w:sz="4" w:space="0" w:color="auto"/>
              <w:right w:val="nil"/>
            </w:tcBorders>
            <w:shd w:val="clear" w:color="auto" w:fill="auto"/>
            <w:noWrap/>
            <w:vAlign w:val="bottom"/>
            <w:hideMark/>
          </w:tcPr>
          <w:p w14:paraId="1063AD57"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single" w:sz="4" w:space="0" w:color="auto"/>
              <w:bottom w:val="single" w:sz="4" w:space="0" w:color="auto"/>
              <w:right w:val="single" w:sz="4" w:space="0" w:color="auto"/>
            </w:tcBorders>
            <w:shd w:val="clear" w:color="auto" w:fill="FFFFFF" w:themeFill="background1"/>
            <w:vAlign w:val="center"/>
            <w:hideMark/>
          </w:tcPr>
          <w:p w14:paraId="5AFDA092"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FUROSEMIDE  40mg   </w:t>
            </w:r>
          </w:p>
        </w:tc>
        <w:tc>
          <w:tcPr>
            <w:tcW w:w="1259" w:type="dxa"/>
            <w:tcBorders>
              <w:top w:val="nil"/>
              <w:left w:val="nil"/>
              <w:bottom w:val="single" w:sz="4" w:space="0" w:color="auto"/>
              <w:right w:val="single" w:sz="4" w:space="0" w:color="auto"/>
            </w:tcBorders>
            <w:shd w:val="clear" w:color="auto" w:fill="auto"/>
            <w:vAlign w:val="center"/>
            <w:hideMark/>
          </w:tcPr>
          <w:p w14:paraId="4F05E332"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30 </w:t>
            </w:r>
            <w:proofErr w:type="spellStart"/>
            <w:r w:rsidRPr="00BD4EB2">
              <w:rPr>
                <w:rFonts w:asciiTheme="minorHAnsi" w:hAnsiTheme="minorHAnsi" w:cstheme="minorHAnsi"/>
                <w:color w:val="000000"/>
                <w:sz w:val="22"/>
                <w:szCs w:val="22"/>
                <w:lang w:eastAsia="pl-PL"/>
              </w:rPr>
              <w:t>tabl</w:t>
            </w:r>
            <w:proofErr w:type="spellEnd"/>
          </w:p>
        </w:tc>
        <w:tc>
          <w:tcPr>
            <w:tcW w:w="981" w:type="dxa"/>
            <w:tcBorders>
              <w:top w:val="nil"/>
              <w:left w:val="nil"/>
              <w:bottom w:val="single" w:sz="4" w:space="0" w:color="auto"/>
              <w:right w:val="single" w:sz="4" w:space="0" w:color="auto"/>
            </w:tcBorders>
            <w:shd w:val="clear" w:color="auto" w:fill="auto"/>
            <w:vAlign w:val="center"/>
            <w:hideMark/>
          </w:tcPr>
          <w:p w14:paraId="2FE9CD0E"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376C6E66"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Op.</w:t>
            </w:r>
          </w:p>
        </w:tc>
        <w:tc>
          <w:tcPr>
            <w:tcW w:w="946" w:type="dxa"/>
            <w:tcBorders>
              <w:top w:val="nil"/>
              <w:left w:val="nil"/>
              <w:bottom w:val="single" w:sz="4" w:space="0" w:color="auto"/>
              <w:right w:val="single" w:sz="4" w:space="0" w:color="auto"/>
            </w:tcBorders>
            <w:shd w:val="clear" w:color="auto" w:fill="auto"/>
            <w:vAlign w:val="center"/>
            <w:hideMark/>
          </w:tcPr>
          <w:p w14:paraId="55D41080"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190</w:t>
            </w:r>
          </w:p>
        </w:tc>
        <w:tc>
          <w:tcPr>
            <w:tcW w:w="1080" w:type="dxa"/>
            <w:tcBorders>
              <w:top w:val="nil"/>
              <w:left w:val="nil"/>
              <w:bottom w:val="single" w:sz="4" w:space="0" w:color="auto"/>
              <w:right w:val="single" w:sz="4" w:space="0" w:color="auto"/>
            </w:tcBorders>
            <w:shd w:val="clear" w:color="auto" w:fill="auto"/>
            <w:vAlign w:val="center"/>
          </w:tcPr>
          <w:p w14:paraId="4389E959" w14:textId="01AEE2EC"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1CC9D5EC" w14:textId="66FFE2DB"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0620895E" w14:textId="4E4C7A62"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29428B54" w14:textId="36BB6633"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78E7E77C" w14:textId="5F9D75C1"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73A8754F" w14:textId="1BD543F9"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4D6F42" w:rsidRPr="00BD4EB2" w14:paraId="3E578129" w14:textId="77777777" w:rsidTr="001B7EE1">
        <w:trPr>
          <w:trHeight w:val="300"/>
        </w:trPr>
        <w:tc>
          <w:tcPr>
            <w:tcW w:w="567" w:type="dxa"/>
            <w:tcBorders>
              <w:top w:val="nil"/>
              <w:left w:val="single" w:sz="4" w:space="0" w:color="auto"/>
              <w:bottom w:val="single" w:sz="4" w:space="0" w:color="auto"/>
              <w:right w:val="nil"/>
            </w:tcBorders>
            <w:shd w:val="clear" w:color="FF99CC" w:fill="F4B183"/>
            <w:noWrap/>
            <w:vAlign w:val="bottom"/>
            <w:hideMark/>
          </w:tcPr>
          <w:p w14:paraId="176AFB09"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5.</w:t>
            </w:r>
          </w:p>
        </w:tc>
        <w:tc>
          <w:tcPr>
            <w:tcW w:w="568" w:type="dxa"/>
            <w:tcBorders>
              <w:top w:val="nil"/>
              <w:left w:val="single" w:sz="4" w:space="0" w:color="auto"/>
              <w:bottom w:val="single" w:sz="4" w:space="0" w:color="auto"/>
              <w:right w:val="nil"/>
            </w:tcBorders>
            <w:shd w:val="clear" w:color="auto" w:fill="auto"/>
            <w:noWrap/>
            <w:vAlign w:val="bottom"/>
            <w:hideMark/>
          </w:tcPr>
          <w:p w14:paraId="7E2D4901"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single" w:sz="4" w:space="0" w:color="auto"/>
              <w:bottom w:val="single" w:sz="4" w:space="0" w:color="auto"/>
              <w:right w:val="single" w:sz="4" w:space="0" w:color="auto"/>
            </w:tcBorders>
            <w:shd w:val="clear" w:color="auto" w:fill="FFFFFF" w:themeFill="background1"/>
            <w:vAlign w:val="center"/>
            <w:hideMark/>
          </w:tcPr>
          <w:p w14:paraId="2A56A92B"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NORADRENALINA 4 mg</w:t>
            </w:r>
          </w:p>
        </w:tc>
        <w:tc>
          <w:tcPr>
            <w:tcW w:w="1259" w:type="dxa"/>
            <w:tcBorders>
              <w:top w:val="nil"/>
              <w:left w:val="nil"/>
              <w:bottom w:val="single" w:sz="4" w:space="0" w:color="auto"/>
              <w:right w:val="single" w:sz="4" w:space="0" w:color="auto"/>
            </w:tcBorders>
            <w:shd w:val="clear" w:color="auto" w:fill="auto"/>
            <w:vAlign w:val="center"/>
            <w:hideMark/>
          </w:tcPr>
          <w:p w14:paraId="59A4AF8F"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5 </w:t>
            </w:r>
            <w:proofErr w:type="spellStart"/>
            <w:r w:rsidRPr="00BD4EB2">
              <w:rPr>
                <w:rFonts w:asciiTheme="minorHAnsi" w:hAnsiTheme="minorHAnsi" w:cstheme="minorHAnsi"/>
                <w:color w:val="000000"/>
                <w:sz w:val="22"/>
                <w:szCs w:val="22"/>
                <w:lang w:eastAsia="pl-PL"/>
              </w:rPr>
              <w:t>amp</w:t>
            </w:r>
            <w:proofErr w:type="spellEnd"/>
            <w:r w:rsidRPr="00BD4EB2">
              <w:rPr>
                <w:rFonts w:asciiTheme="minorHAnsi" w:hAnsiTheme="minorHAnsi" w:cstheme="minorHAnsi"/>
                <w:color w:val="000000"/>
                <w:sz w:val="22"/>
                <w:szCs w:val="22"/>
                <w:lang w:eastAsia="pl-PL"/>
              </w:rPr>
              <w:t>.</w:t>
            </w:r>
          </w:p>
        </w:tc>
        <w:tc>
          <w:tcPr>
            <w:tcW w:w="981" w:type="dxa"/>
            <w:tcBorders>
              <w:top w:val="nil"/>
              <w:left w:val="nil"/>
              <w:bottom w:val="single" w:sz="4" w:space="0" w:color="auto"/>
              <w:right w:val="single" w:sz="4" w:space="0" w:color="auto"/>
            </w:tcBorders>
            <w:shd w:val="clear" w:color="auto" w:fill="auto"/>
            <w:vAlign w:val="center"/>
            <w:hideMark/>
          </w:tcPr>
          <w:p w14:paraId="1DEFF218"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192740D6"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11EF1B7A"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600</w:t>
            </w:r>
          </w:p>
        </w:tc>
        <w:tc>
          <w:tcPr>
            <w:tcW w:w="1080" w:type="dxa"/>
            <w:tcBorders>
              <w:top w:val="nil"/>
              <w:left w:val="nil"/>
              <w:bottom w:val="single" w:sz="4" w:space="0" w:color="auto"/>
              <w:right w:val="single" w:sz="4" w:space="0" w:color="auto"/>
            </w:tcBorders>
            <w:shd w:val="clear" w:color="auto" w:fill="auto"/>
            <w:vAlign w:val="center"/>
          </w:tcPr>
          <w:p w14:paraId="1CFDC09C" w14:textId="0EB91A64"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4DD2D75E" w14:textId="02479202"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2C9D21EB" w14:textId="782D70A6"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232AF603" w14:textId="77544D7B"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422C8910" w14:textId="2D42D0E3"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4192F897" w14:textId="2D4438C6"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4D6F42" w:rsidRPr="00BD4EB2" w14:paraId="123BBAF5" w14:textId="77777777" w:rsidTr="001B7EE1">
        <w:trPr>
          <w:trHeight w:val="300"/>
        </w:trPr>
        <w:tc>
          <w:tcPr>
            <w:tcW w:w="567" w:type="dxa"/>
            <w:tcBorders>
              <w:top w:val="nil"/>
              <w:left w:val="single" w:sz="4" w:space="0" w:color="auto"/>
              <w:bottom w:val="single" w:sz="4" w:space="0" w:color="auto"/>
              <w:right w:val="nil"/>
            </w:tcBorders>
            <w:shd w:val="clear" w:color="FF99CC" w:fill="F4B183"/>
            <w:noWrap/>
            <w:vAlign w:val="bottom"/>
            <w:hideMark/>
          </w:tcPr>
          <w:p w14:paraId="3E02E699"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6.</w:t>
            </w:r>
          </w:p>
        </w:tc>
        <w:tc>
          <w:tcPr>
            <w:tcW w:w="568" w:type="dxa"/>
            <w:tcBorders>
              <w:top w:val="nil"/>
              <w:left w:val="single" w:sz="4" w:space="0" w:color="auto"/>
              <w:bottom w:val="single" w:sz="4" w:space="0" w:color="auto"/>
              <w:right w:val="nil"/>
            </w:tcBorders>
            <w:shd w:val="clear" w:color="auto" w:fill="auto"/>
            <w:noWrap/>
            <w:vAlign w:val="bottom"/>
            <w:hideMark/>
          </w:tcPr>
          <w:p w14:paraId="10555A38"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single" w:sz="4" w:space="0" w:color="auto"/>
              <w:bottom w:val="single" w:sz="4" w:space="0" w:color="auto"/>
              <w:right w:val="single" w:sz="4" w:space="0" w:color="auto"/>
            </w:tcBorders>
            <w:shd w:val="clear" w:color="auto" w:fill="FFFFFF" w:themeFill="background1"/>
            <w:vAlign w:val="center"/>
            <w:hideMark/>
          </w:tcPr>
          <w:p w14:paraId="3572D9A1"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HYDROXYZINE </w:t>
            </w:r>
            <w:r w:rsidRPr="00BD4EB2">
              <w:rPr>
                <w:rFonts w:asciiTheme="minorHAnsi" w:hAnsiTheme="minorHAnsi" w:cstheme="minorHAnsi"/>
                <w:b/>
                <w:bCs/>
                <w:color w:val="000000"/>
                <w:sz w:val="22"/>
                <w:szCs w:val="22"/>
                <w:lang w:eastAsia="pl-PL"/>
              </w:rPr>
              <w:t xml:space="preserve">10mg </w:t>
            </w:r>
          </w:p>
        </w:tc>
        <w:tc>
          <w:tcPr>
            <w:tcW w:w="1259" w:type="dxa"/>
            <w:tcBorders>
              <w:top w:val="nil"/>
              <w:left w:val="nil"/>
              <w:bottom w:val="single" w:sz="4" w:space="0" w:color="auto"/>
              <w:right w:val="single" w:sz="4" w:space="0" w:color="auto"/>
            </w:tcBorders>
            <w:shd w:val="clear" w:color="auto" w:fill="auto"/>
            <w:vAlign w:val="center"/>
            <w:hideMark/>
          </w:tcPr>
          <w:p w14:paraId="1213D3AD"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30 </w:t>
            </w:r>
            <w:proofErr w:type="spellStart"/>
            <w:r w:rsidRPr="00BD4EB2">
              <w:rPr>
                <w:rFonts w:asciiTheme="minorHAnsi" w:hAnsiTheme="minorHAnsi" w:cstheme="minorHAnsi"/>
                <w:color w:val="000000"/>
                <w:sz w:val="22"/>
                <w:szCs w:val="22"/>
                <w:lang w:eastAsia="pl-PL"/>
              </w:rPr>
              <w:t>tabl</w:t>
            </w:r>
            <w:proofErr w:type="spellEnd"/>
          </w:p>
        </w:tc>
        <w:tc>
          <w:tcPr>
            <w:tcW w:w="981" w:type="dxa"/>
            <w:tcBorders>
              <w:top w:val="nil"/>
              <w:left w:val="nil"/>
              <w:bottom w:val="single" w:sz="4" w:space="0" w:color="auto"/>
              <w:right w:val="single" w:sz="4" w:space="0" w:color="auto"/>
            </w:tcBorders>
            <w:shd w:val="clear" w:color="auto" w:fill="auto"/>
            <w:vAlign w:val="center"/>
            <w:hideMark/>
          </w:tcPr>
          <w:p w14:paraId="1DAC53B0"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7713577B"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3C101400"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140</w:t>
            </w:r>
          </w:p>
        </w:tc>
        <w:tc>
          <w:tcPr>
            <w:tcW w:w="1080" w:type="dxa"/>
            <w:tcBorders>
              <w:top w:val="nil"/>
              <w:left w:val="nil"/>
              <w:bottom w:val="single" w:sz="4" w:space="0" w:color="auto"/>
              <w:right w:val="single" w:sz="4" w:space="0" w:color="auto"/>
            </w:tcBorders>
            <w:shd w:val="clear" w:color="auto" w:fill="auto"/>
            <w:vAlign w:val="center"/>
          </w:tcPr>
          <w:p w14:paraId="4FDC29D4" w14:textId="7D97AEF7"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4C3D7E16" w14:textId="104D3930"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6E1AE430" w14:textId="2F27434A"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18B0E93F" w14:textId="547532B6"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55F0C743" w14:textId="2DDB631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11194A15" w14:textId="6E3622A1"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4D6F42" w:rsidRPr="00BD4EB2" w14:paraId="34C0320E" w14:textId="77777777" w:rsidTr="001B7EE1">
        <w:trPr>
          <w:trHeight w:val="300"/>
        </w:trPr>
        <w:tc>
          <w:tcPr>
            <w:tcW w:w="567" w:type="dxa"/>
            <w:tcBorders>
              <w:top w:val="nil"/>
              <w:left w:val="single" w:sz="4" w:space="0" w:color="auto"/>
              <w:bottom w:val="single" w:sz="4" w:space="0" w:color="auto"/>
              <w:right w:val="nil"/>
            </w:tcBorders>
            <w:shd w:val="clear" w:color="FF99CC" w:fill="F4B183"/>
            <w:noWrap/>
            <w:vAlign w:val="bottom"/>
            <w:hideMark/>
          </w:tcPr>
          <w:p w14:paraId="18800CBE"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7.</w:t>
            </w:r>
          </w:p>
        </w:tc>
        <w:tc>
          <w:tcPr>
            <w:tcW w:w="568" w:type="dxa"/>
            <w:tcBorders>
              <w:top w:val="nil"/>
              <w:left w:val="single" w:sz="4" w:space="0" w:color="auto"/>
              <w:bottom w:val="single" w:sz="4" w:space="0" w:color="auto"/>
              <w:right w:val="nil"/>
            </w:tcBorders>
            <w:shd w:val="clear" w:color="auto" w:fill="auto"/>
            <w:noWrap/>
            <w:vAlign w:val="bottom"/>
            <w:hideMark/>
          </w:tcPr>
          <w:p w14:paraId="0375904C"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single" w:sz="4" w:space="0" w:color="auto"/>
              <w:bottom w:val="single" w:sz="4" w:space="0" w:color="auto"/>
              <w:right w:val="single" w:sz="4" w:space="0" w:color="auto"/>
            </w:tcBorders>
            <w:shd w:val="clear" w:color="auto" w:fill="FFFFFF" w:themeFill="background1"/>
            <w:vAlign w:val="center"/>
            <w:hideMark/>
          </w:tcPr>
          <w:p w14:paraId="502D5AB9"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HYDROXYZINE </w:t>
            </w:r>
            <w:r w:rsidRPr="00BD4EB2">
              <w:rPr>
                <w:rFonts w:asciiTheme="minorHAnsi" w:hAnsiTheme="minorHAnsi" w:cstheme="minorHAnsi"/>
                <w:b/>
                <w:bCs/>
                <w:color w:val="000000"/>
                <w:sz w:val="22"/>
                <w:szCs w:val="22"/>
                <w:lang w:eastAsia="pl-PL"/>
              </w:rPr>
              <w:t>25mg</w:t>
            </w:r>
          </w:p>
        </w:tc>
        <w:tc>
          <w:tcPr>
            <w:tcW w:w="1259" w:type="dxa"/>
            <w:tcBorders>
              <w:top w:val="nil"/>
              <w:left w:val="nil"/>
              <w:bottom w:val="single" w:sz="4" w:space="0" w:color="auto"/>
              <w:right w:val="single" w:sz="4" w:space="0" w:color="auto"/>
            </w:tcBorders>
            <w:shd w:val="clear" w:color="auto" w:fill="auto"/>
            <w:vAlign w:val="center"/>
            <w:hideMark/>
          </w:tcPr>
          <w:p w14:paraId="76FE3E00"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30 </w:t>
            </w:r>
            <w:proofErr w:type="spellStart"/>
            <w:r w:rsidRPr="00BD4EB2">
              <w:rPr>
                <w:rFonts w:asciiTheme="minorHAnsi" w:hAnsiTheme="minorHAnsi" w:cstheme="minorHAnsi"/>
                <w:color w:val="000000"/>
                <w:sz w:val="22"/>
                <w:szCs w:val="22"/>
                <w:lang w:eastAsia="pl-PL"/>
              </w:rPr>
              <w:t>tabl</w:t>
            </w:r>
            <w:proofErr w:type="spellEnd"/>
          </w:p>
        </w:tc>
        <w:tc>
          <w:tcPr>
            <w:tcW w:w="981" w:type="dxa"/>
            <w:tcBorders>
              <w:top w:val="nil"/>
              <w:left w:val="nil"/>
              <w:bottom w:val="single" w:sz="4" w:space="0" w:color="auto"/>
              <w:right w:val="single" w:sz="4" w:space="0" w:color="auto"/>
            </w:tcBorders>
            <w:shd w:val="clear" w:color="auto" w:fill="auto"/>
            <w:vAlign w:val="center"/>
            <w:hideMark/>
          </w:tcPr>
          <w:p w14:paraId="129D7B31"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3E8BBD93"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11F481C7"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160</w:t>
            </w:r>
          </w:p>
        </w:tc>
        <w:tc>
          <w:tcPr>
            <w:tcW w:w="1080" w:type="dxa"/>
            <w:tcBorders>
              <w:top w:val="nil"/>
              <w:left w:val="nil"/>
              <w:bottom w:val="single" w:sz="4" w:space="0" w:color="auto"/>
              <w:right w:val="single" w:sz="4" w:space="0" w:color="auto"/>
            </w:tcBorders>
            <w:shd w:val="clear" w:color="auto" w:fill="auto"/>
            <w:vAlign w:val="center"/>
          </w:tcPr>
          <w:p w14:paraId="6C236CCF" w14:textId="2BA8F2DF"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26121FE9" w14:textId="7A550B8C"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205EF7E7" w14:textId="7F18ED50"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76590C9E" w14:textId="2D06F605"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5145EFF9" w14:textId="515E62F3"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031416ED" w14:textId="3F203357"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4D6F42" w:rsidRPr="00BD4EB2" w14:paraId="5527CB4A" w14:textId="77777777" w:rsidTr="001B7EE1">
        <w:trPr>
          <w:trHeight w:val="300"/>
        </w:trPr>
        <w:tc>
          <w:tcPr>
            <w:tcW w:w="567" w:type="dxa"/>
            <w:tcBorders>
              <w:top w:val="nil"/>
              <w:left w:val="single" w:sz="4" w:space="0" w:color="auto"/>
              <w:bottom w:val="single" w:sz="4" w:space="0" w:color="auto"/>
              <w:right w:val="nil"/>
            </w:tcBorders>
            <w:shd w:val="clear" w:color="FF99CC" w:fill="F4B183"/>
            <w:noWrap/>
            <w:vAlign w:val="bottom"/>
            <w:hideMark/>
          </w:tcPr>
          <w:p w14:paraId="4C4D0028"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8.</w:t>
            </w:r>
          </w:p>
        </w:tc>
        <w:tc>
          <w:tcPr>
            <w:tcW w:w="568" w:type="dxa"/>
            <w:tcBorders>
              <w:top w:val="nil"/>
              <w:left w:val="single" w:sz="4" w:space="0" w:color="auto"/>
              <w:bottom w:val="single" w:sz="4" w:space="0" w:color="auto"/>
              <w:right w:val="single" w:sz="4" w:space="0" w:color="auto"/>
            </w:tcBorders>
            <w:shd w:val="clear" w:color="auto" w:fill="auto"/>
            <w:noWrap/>
            <w:vAlign w:val="bottom"/>
            <w:hideMark/>
          </w:tcPr>
          <w:p w14:paraId="410BCA6F"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FFFFCC" w:fill="FFFFFF"/>
            <w:vAlign w:val="center"/>
            <w:hideMark/>
          </w:tcPr>
          <w:p w14:paraId="7C61DE3C"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59" w:type="dxa"/>
            <w:tcBorders>
              <w:top w:val="nil"/>
              <w:left w:val="nil"/>
              <w:bottom w:val="single" w:sz="4" w:space="0" w:color="auto"/>
              <w:right w:val="single" w:sz="4" w:space="0" w:color="auto"/>
            </w:tcBorders>
            <w:shd w:val="clear" w:color="FFFFCC" w:fill="FFFFFF"/>
            <w:vAlign w:val="center"/>
            <w:hideMark/>
          </w:tcPr>
          <w:p w14:paraId="5197A2CD"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nil"/>
              <w:left w:val="nil"/>
              <w:bottom w:val="single" w:sz="4" w:space="0" w:color="auto"/>
              <w:right w:val="single" w:sz="4" w:space="0" w:color="auto"/>
            </w:tcBorders>
            <w:shd w:val="clear" w:color="auto" w:fill="auto"/>
            <w:vAlign w:val="bottom"/>
            <w:hideMark/>
          </w:tcPr>
          <w:p w14:paraId="414D67D1"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FFFFCC" w:fill="FFFFFF"/>
            <w:vAlign w:val="center"/>
            <w:hideMark/>
          </w:tcPr>
          <w:p w14:paraId="5194927E"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46" w:type="dxa"/>
            <w:tcBorders>
              <w:top w:val="nil"/>
              <w:left w:val="nil"/>
              <w:bottom w:val="single" w:sz="4" w:space="0" w:color="auto"/>
              <w:right w:val="single" w:sz="4" w:space="0" w:color="auto"/>
            </w:tcBorders>
            <w:shd w:val="clear" w:color="FFFFCC" w:fill="FFFFFF"/>
            <w:vAlign w:val="center"/>
            <w:hideMark/>
          </w:tcPr>
          <w:p w14:paraId="4BC4D63F"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razem</w:t>
            </w:r>
          </w:p>
        </w:tc>
        <w:tc>
          <w:tcPr>
            <w:tcW w:w="1080" w:type="dxa"/>
            <w:tcBorders>
              <w:top w:val="nil"/>
              <w:left w:val="nil"/>
              <w:bottom w:val="single" w:sz="4" w:space="0" w:color="auto"/>
              <w:right w:val="single" w:sz="4" w:space="0" w:color="auto"/>
            </w:tcBorders>
            <w:shd w:val="clear" w:color="auto" w:fill="auto"/>
            <w:vAlign w:val="center"/>
          </w:tcPr>
          <w:p w14:paraId="595C0CFF" w14:textId="056EA7E4"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3B6B71DF" w14:textId="4796F62B"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23FC4CAF" w14:textId="12E0728B" w:rsidR="00204FC1" w:rsidRPr="00BD4EB2" w:rsidRDefault="00204FC1" w:rsidP="00204FC1">
            <w:pPr>
              <w:suppressAutoHyphens w:val="0"/>
              <w:jc w:val="right"/>
              <w:rPr>
                <w:rFonts w:asciiTheme="minorHAnsi" w:hAnsiTheme="minorHAnsi" w:cstheme="minorHAnsi"/>
                <w:color w:val="FF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211692CB" w14:textId="40AEF457"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7A0A3894" w14:textId="65A9DDCD"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752986DD" w14:textId="0B7A15FA" w:rsidR="00204FC1" w:rsidRPr="00BD4EB2" w:rsidRDefault="00204FC1" w:rsidP="00204FC1">
            <w:pPr>
              <w:suppressAutoHyphens w:val="0"/>
              <w:jc w:val="right"/>
              <w:rPr>
                <w:rFonts w:asciiTheme="minorHAnsi" w:hAnsiTheme="minorHAnsi" w:cstheme="minorHAnsi"/>
                <w:color w:val="FF0000"/>
                <w:sz w:val="22"/>
                <w:szCs w:val="22"/>
                <w:lang w:eastAsia="pl-PL"/>
              </w:rPr>
            </w:pPr>
          </w:p>
        </w:tc>
      </w:tr>
      <w:tr w:rsidR="0054635C" w:rsidRPr="00BD4EB2" w14:paraId="2ABC3E72" w14:textId="77777777" w:rsidTr="001B7EE1">
        <w:trPr>
          <w:trHeight w:val="300"/>
        </w:trPr>
        <w:tc>
          <w:tcPr>
            <w:tcW w:w="567" w:type="dxa"/>
            <w:tcBorders>
              <w:top w:val="nil"/>
              <w:left w:val="nil"/>
              <w:bottom w:val="nil"/>
              <w:right w:val="nil"/>
            </w:tcBorders>
            <w:shd w:val="clear" w:color="auto" w:fill="auto"/>
            <w:noWrap/>
            <w:vAlign w:val="bottom"/>
            <w:hideMark/>
          </w:tcPr>
          <w:p w14:paraId="72AEAB39" w14:textId="77777777" w:rsidR="00204FC1" w:rsidRPr="00BD4EB2" w:rsidRDefault="00204FC1" w:rsidP="00204FC1">
            <w:pPr>
              <w:suppressAutoHyphens w:val="0"/>
              <w:jc w:val="right"/>
              <w:rPr>
                <w:rFonts w:asciiTheme="minorHAnsi" w:hAnsiTheme="minorHAnsi" w:cstheme="minorHAnsi"/>
                <w:color w:val="FF0000"/>
                <w:sz w:val="22"/>
                <w:szCs w:val="22"/>
                <w:lang w:eastAsia="pl-PL"/>
              </w:rPr>
            </w:pPr>
          </w:p>
        </w:tc>
        <w:tc>
          <w:tcPr>
            <w:tcW w:w="568" w:type="dxa"/>
            <w:tcBorders>
              <w:top w:val="nil"/>
              <w:left w:val="nil"/>
              <w:bottom w:val="nil"/>
              <w:right w:val="nil"/>
            </w:tcBorders>
            <w:shd w:val="clear" w:color="auto" w:fill="auto"/>
            <w:noWrap/>
            <w:vAlign w:val="bottom"/>
            <w:hideMark/>
          </w:tcPr>
          <w:p w14:paraId="31EBA5A4" w14:textId="77777777" w:rsidR="00204FC1" w:rsidRPr="00BD4EB2" w:rsidRDefault="00204FC1" w:rsidP="00204FC1">
            <w:pPr>
              <w:suppressAutoHyphens w:val="0"/>
              <w:rPr>
                <w:rFonts w:asciiTheme="minorHAnsi" w:hAnsiTheme="minorHAnsi" w:cstheme="minorHAnsi"/>
                <w:sz w:val="22"/>
                <w:szCs w:val="22"/>
                <w:lang w:eastAsia="pl-PL"/>
              </w:rPr>
            </w:pPr>
          </w:p>
        </w:tc>
        <w:tc>
          <w:tcPr>
            <w:tcW w:w="3888" w:type="dxa"/>
            <w:tcBorders>
              <w:top w:val="nil"/>
              <w:left w:val="nil"/>
              <w:bottom w:val="nil"/>
              <w:right w:val="nil"/>
            </w:tcBorders>
            <w:shd w:val="clear" w:color="auto" w:fill="auto"/>
            <w:noWrap/>
            <w:vAlign w:val="bottom"/>
            <w:hideMark/>
          </w:tcPr>
          <w:p w14:paraId="383E48D7" w14:textId="77777777" w:rsidR="00204FC1" w:rsidRPr="00BD4EB2" w:rsidRDefault="00204FC1" w:rsidP="00204FC1">
            <w:pPr>
              <w:suppressAutoHyphens w:val="0"/>
              <w:rPr>
                <w:rFonts w:asciiTheme="minorHAnsi" w:hAnsiTheme="minorHAnsi" w:cstheme="minorHAnsi"/>
                <w:sz w:val="22"/>
                <w:szCs w:val="22"/>
                <w:lang w:eastAsia="pl-PL"/>
              </w:rPr>
            </w:pPr>
          </w:p>
        </w:tc>
        <w:tc>
          <w:tcPr>
            <w:tcW w:w="1259" w:type="dxa"/>
            <w:tcBorders>
              <w:top w:val="nil"/>
              <w:left w:val="nil"/>
              <w:bottom w:val="nil"/>
              <w:right w:val="nil"/>
            </w:tcBorders>
            <w:shd w:val="clear" w:color="auto" w:fill="auto"/>
            <w:noWrap/>
            <w:vAlign w:val="bottom"/>
            <w:hideMark/>
          </w:tcPr>
          <w:p w14:paraId="487D25CA" w14:textId="77777777" w:rsidR="00204FC1" w:rsidRPr="00BD4EB2" w:rsidRDefault="00204FC1" w:rsidP="00204FC1">
            <w:pPr>
              <w:suppressAutoHyphens w:val="0"/>
              <w:rPr>
                <w:rFonts w:asciiTheme="minorHAnsi" w:hAnsiTheme="minorHAnsi" w:cstheme="minorHAnsi"/>
                <w:sz w:val="22"/>
                <w:szCs w:val="22"/>
                <w:lang w:eastAsia="pl-PL"/>
              </w:rPr>
            </w:pPr>
          </w:p>
        </w:tc>
        <w:tc>
          <w:tcPr>
            <w:tcW w:w="981" w:type="dxa"/>
            <w:tcBorders>
              <w:top w:val="nil"/>
              <w:left w:val="nil"/>
              <w:bottom w:val="nil"/>
              <w:right w:val="nil"/>
            </w:tcBorders>
            <w:shd w:val="clear" w:color="auto" w:fill="auto"/>
            <w:noWrap/>
            <w:vAlign w:val="bottom"/>
            <w:hideMark/>
          </w:tcPr>
          <w:p w14:paraId="041F8D61" w14:textId="77777777" w:rsidR="00204FC1" w:rsidRPr="00BD4EB2" w:rsidRDefault="00204FC1" w:rsidP="00204FC1">
            <w:pPr>
              <w:suppressAutoHyphens w:val="0"/>
              <w:rPr>
                <w:rFonts w:asciiTheme="minorHAnsi" w:hAnsiTheme="minorHAnsi" w:cstheme="minorHAnsi"/>
                <w:sz w:val="22"/>
                <w:szCs w:val="22"/>
                <w:lang w:eastAsia="pl-PL"/>
              </w:rPr>
            </w:pPr>
          </w:p>
        </w:tc>
        <w:tc>
          <w:tcPr>
            <w:tcW w:w="817" w:type="dxa"/>
            <w:tcBorders>
              <w:top w:val="nil"/>
              <w:left w:val="nil"/>
              <w:bottom w:val="nil"/>
              <w:right w:val="nil"/>
            </w:tcBorders>
            <w:shd w:val="clear" w:color="auto" w:fill="auto"/>
            <w:noWrap/>
            <w:vAlign w:val="bottom"/>
            <w:hideMark/>
          </w:tcPr>
          <w:p w14:paraId="497F714B" w14:textId="77777777" w:rsidR="00204FC1" w:rsidRPr="00BD4EB2" w:rsidRDefault="00204FC1" w:rsidP="00204FC1">
            <w:pPr>
              <w:suppressAutoHyphens w:val="0"/>
              <w:rPr>
                <w:rFonts w:asciiTheme="minorHAnsi" w:hAnsiTheme="minorHAnsi" w:cstheme="minorHAnsi"/>
                <w:sz w:val="22"/>
                <w:szCs w:val="22"/>
                <w:lang w:eastAsia="pl-PL"/>
              </w:rPr>
            </w:pPr>
          </w:p>
        </w:tc>
        <w:tc>
          <w:tcPr>
            <w:tcW w:w="946" w:type="dxa"/>
            <w:tcBorders>
              <w:top w:val="nil"/>
              <w:left w:val="nil"/>
              <w:bottom w:val="nil"/>
              <w:right w:val="nil"/>
            </w:tcBorders>
            <w:shd w:val="clear" w:color="auto" w:fill="auto"/>
            <w:noWrap/>
            <w:vAlign w:val="bottom"/>
            <w:hideMark/>
          </w:tcPr>
          <w:p w14:paraId="392A26C9" w14:textId="77777777" w:rsidR="00204FC1" w:rsidRPr="00BD4EB2" w:rsidRDefault="00204FC1" w:rsidP="00204FC1">
            <w:pPr>
              <w:suppressAutoHyphens w:val="0"/>
              <w:rPr>
                <w:rFonts w:asciiTheme="minorHAnsi" w:hAnsiTheme="minorHAnsi" w:cstheme="minorHAnsi"/>
                <w:sz w:val="22"/>
                <w:szCs w:val="22"/>
                <w:lang w:eastAsia="pl-PL"/>
              </w:rPr>
            </w:pPr>
          </w:p>
        </w:tc>
        <w:tc>
          <w:tcPr>
            <w:tcW w:w="1080" w:type="dxa"/>
            <w:tcBorders>
              <w:top w:val="nil"/>
              <w:left w:val="nil"/>
              <w:bottom w:val="nil"/>
              <w:right w:val="nil"/>
            </w:tcBorders>
            <w:shd w:val="clear" w:color="auto" w:fill="auto"/>
            <w:noWrap/>
            <w:vAlign w:val="bottom"/>
          </w:tcPr>
          <w:p w14:paraId="211EAD03" w14:textId="77777777" w:rsidR="00204FC1" w:rsidRPr="00BD4EB2" w:rsidRDefault="00204FC1" w:rsidP="00204FC1">
            <w:pPr>
              <w:suppressAutoHyphens w:val="0"/>
              <w:rPr>
                <w:rFonts w:asciiTheme="minorHAnsi" w:hAnsiTheme="minorHAnsi" w:cstheme="minorHAnsi"/>
                <w:sz w:val="22"/>
                <w:szCs w:val="22"/>
                <w:lang w:eastAsia="pl-PL"/>
              </w:rPr>
            </w:pPr>
          </w:p>
        </w:tc>
        <w:tc>
          <w:tcPr>
            <w:tcW w:w="1093" w:type="dxa"/>
            <w:tcBorders>
              <w:top w:val="nil"/>
              <w:left w:val="nil"/>
              <w:bottom w:val="nil"/>
              <w:right w:val="nil"/>
            </w:tcBorders>
            <w:shd w:val="clear" w:color="auto" w:fill="auto"/>
            <w:noWrap/>
            <w:vAlign w:val="bottom"/>
          </w:tcPr>
          <w:p w14:paraId="30E00436" w14:textId="77777777" w:rsidR="00204FC1" w:rsidRPr="00BD4EB2" w:rsidRDefault="00204FC1" w:rsidP="00204FC1">
            <w:pPr>
              <w:suppressAutoHyphens w:val="0"/>
              <w:rPr>
                <w:rFonts w:asciiTheme="minorHAnsi" w:hAnsiTheme="minorHAnsi" w:cstheme="minorHAnsi"/>
                <w:sz w:val="22"/>
                <w:szCs w:val="22"/>
                <w:lang w:eastAsia="pl-PL"/>
              </w:rPr>
            </w:pPr>
          </w:p>
        </w:tc>
        <w:tc>
          <w:tcPr>
            <w:tcW w:w="1134" w:type="dxa"/>
            <w:tcBorders>
              <w:top w:val="nil"/>
              <w:left w:val="nil"/>
              <w:bottom w:val="nil"/>
              <w:right w:val="nil"/>
            </w:tcBorders>
            <w:shd w:val="clear" w:color="auto" w:fill="auto"/>
            <w:noWrap/>
            <w:vAlign w:val="bottom"/>
          </w:tcPr>
          <w:p w14:paraId="1D0E6755" w14:textId="77777777" w:rsidR="00204FC1" w:rsidRPr="00BD4EB2" w:rsidRDefault="00204FC1" w:rsidP="00204FC1">
            <w:pPr>
              <w:suppressAutoHyphens w:val="0"/>
              <w:rPr>
                <w:rFonts w:asciiTheme="minorHAnsi" w:hAnsiTheme="minorHAnsi" w:cstheme="minorHAnsi"/>
                <w:sz w:val="22"/>
                <w:szCs w:val="22"/>
                <w:lang w:eastAsia="pl-PL"/>
              </w:rPr>
            </w:pPr>
          </w:p>
        </w:tc>
        <w:tc>
          <w:tcPr>
            <w:tcW w:w="1276" w:type="dxa"/>
            <w:tcBorders>
              <w:top w:val="nil"/>
              <w:left w:val="nil"/>
              <w:bottom w:val="nil"/>
              <w:right w:val="nil"/>
            </w:tcBorders>
            <w:shd w:val="clear" w:color="auto" w:fill="auto"/>
            <w:noWrap/>
            <w:vAlign w:val="bottom"/>
          </w:tcPr>
          <w:p w14:paraId="4C9EE7F1" w14:textId="77777777" w:rsidR="00204FC1" w:rsidRPr="00BD4EB2" w:rsidRDefault="00204FC1" w:rsidP="00204FC1">
            <w:pPr>
              <w:suppressAutoHyphens w:val="0"/>
              <w:rPr>
                <w:rFonts w:asciiTheme="minorHAnsi" w:hAnsiTheme="minorHAnsi" w:cstheme="minorHAnsi"/>
                <w:sz w:val="22"/>
                <w:szCs w:val="22"/>
                <w:lang w:eastAsia="pl-PL"/>
              </w:rPr>
            </w:pPr>
          </w:p>
        </w:tc>
        <w:tc>
          <w:tcPr>
            <w:tcW w:w="1275" w:type="dxa"/>
            <w:tcBorders>
              <w:top w:val="nil"/>
              <w:left w:val="nil"/>
              <w:bottom w:val="nil"/>
              <w:right w:val="nil"/>
            </w:tcBorders>
            <w:shd w:val="clear" w:color="auto" w:fill="auto"/>
            <w:noWrap/>
            <w:vAlign w:val="bottom"/>
          </w:tcPr>
          <w:p w14:paraId="0734EE02" w14:textId="77777777" w:rsidR="00204FC1" w:rsidRPr="00BD4EB2" w:rsidRDefault="00204FC1" w:rsidP="00204FC1">
            <w:pPr>
              <w:suppressAutoHyphens w:val="0"/>
              <w:rPr>
                <w:rFonts w:asciiTheme="minorHAnsi" w:hAnsiTheme="minorHAnsi" w:cstheme="minorHAnsi"/>
                <w:sz w:val="22"/>
                <w:szCs w:val="22"/>
                <w:lang w:eastAsia="pl-PL"/>
              </w:rPr>
            </w:pPr>
          </w:p>
        </w:tc>
        <w:tc>
          <w:tcPr>
            <w:tcW w:w="1134" w:type="dxa"/>
            <w:tcBorders>
              <w:top w:val="nil"/>
              <w:left w:val="nil"/>
              <w:bottom w:val="nil"/>
              <w:right w:val="nil"/>
            </w:tcBorders>
            <w:shd w:val="clear" w:color="auto" w:fill="auto"/>
            <w:noWrap/>
            <w:vAlign w:val="bottom"/>
          </w:tcPr>
          <w:p w14:paraId="149B73F5" w14:textId="77777777" w:rsidR="00204FC1" w:rsidRPr="00BD4EB2" w:rsidRDefault="00204FC1" w:rsidP="00204FC1">
            <w:pPr>
              <w:suppressAutoHyphens w:val="0"/>
              <w:rPr>
                <w:rFonts w:asciiTheme="minorHAnsi" w:hAnsiTheme="minorHAnsi" w:cstheme="minorHAnsi"/>
                <w:sz w:val="22"/>
                <w:szCs w:val="22"/>
                <w:lang w:eastAsia="pl-PL"/>
              </w:rPr>
            </w:pPr>
          </w:p>
        </w:tc>
      </w:tr>
      <w:tr w:rsidR="0054635C" w:rsidRPr="00BD4EB2" w14:paraId="3322AC65" w14:textId="77777777" w:rsidTr="00B465A4">
        <w:trPr>
          <w:trHeight w:val="300"/>
        </w:trPr>
        <w:tc>
          <w:tcPr>
            <w:tcW w:w="567" w:type="dxa"/>
            <w:tcBorders>
              <w:top w:val="nil"/>
              <w:left w:val="nil"/>
              <w:bottom w:val="nil"/>
              <w:right w:val="nil"/>
            </w:tcBorders>
            <w:shd w:val="clear" w:color="auto" w:fill="auto"/>
            <w:noWrap/>
            <w:vAlign w:val="bottom"/>
            <w:hideMark/>
          </w:tcPr>
          <w:p w14:paraId="12B456FC" w14:textId="77777777" w:rsidR="00204FC1" w:rsidRPr="00BD4EB2" w:rsidRDefault="00204FC1" w:rsidP="00204FC1">
            <w:pPr>
              <w:suppressAutoHyphens w:val="0"/>
              <w:rPr>
                <w:rFonts w:asciiTheme="minorHAnsi" w:hAnsiTheme="minorHAnsi" w:cstheme="minorHAnsi"/>
                <w:sz w:val="22"/>
                <w:szCs w:val="22"/>
                <w:lang w:eastAsia="pl-PL"/>
              </w:rPr>
            </w:pPr>
          </w:p>
        </w:tc>
        <w:tc>
          <w:tcPr>
            <w:tcW w:w="568" w:type="dxa"/>
            <w:tcBorders>
              <w:top w:val="nil"/>
              <w:left w:val="nil"/>
              <w:bottom w:val="nil"/>
              <w:right w:val="nil"/>
            </w:tcBorders>
            <w:shd w:val="clear" w:color="auto" w:fill="auto"/>
            <w:noWrap/>
            <w:vAlign w:val="bottom"/>
            <w:hideMark/>
          </w:tcPr>
          <w:p w14:paraId="2B79C489" w14:textId="77777777" w:rsidR="00204FC1" w:rsidRPr="00BD4EB2" w:rsidRDefault="00204FC1" w:rsidP="00204FC1">
            <w:pPr>
              <w:suppressAutoHyphens w:val="0"/>
              <w:rPr>
                <w:rFonts w:asciiTheme="minorHAnsi" w:hAnsiTheme="minorHAnsi" w:cstheme="minorHAnsi"/>
                <w:sz w:val="22"/>
                <w:szCs w:val="22"/>
                <w:lang w:eastAsia="pl-PL"/>
              </w:rPr>
            </w:pPr>
          </w:p>
        </w:tc>
        <w:tc>
          <w:tcPr>
            <w:tcW w:w="3888" w:type="dxa"/>
            <w:tcBorders>
              <w:top w:val="nil"/>
              <w:left w:val="nil"/>
              <w:bottom w:val="nil"/>
              <w:right w:val="nil"/>
            </w:tcBorders>
            <w:shd w:val="clear" w:color="auto" w:fill="auto"/>
            <w:noWrap/>
            <w:vAlign w:val="bottom"/>
            <w:hideMark/>
          </w:tcPr>
          <w:p w14:paraId="79757E14" w14:textId="77777777" w:rsidR="00204FC1" w:rsidRPr="00BD4EB2" w:rsidRDefault="00204FC1" w:rsidP="00204FC1">
            <w:pPr>
              <w:suppressAutoHyphens w:val="0"/>
              <w:rPr>
                <w:rFonts w:asciiTheme="minorHAnsi" w:hAnsiTheme="minorHAnsi" w:cstheme="minorHAnsi"/>
                <w:sz w:val="22"/>
                <w:szCs w:val="22"/>
                <w:lang w:eastAsia="pl-PL"/>
              </w:rPr>
            </w:pPr>
          </w:p>
        </w:tc>
        <w:tc>
          <w:tcPr>
            <w:tcW w:w="1259" w:type="dxa"/>
            <w:tcBorders>
              <w:top w:val="nil"/>
              <w:left w:val="nil"/>
              <w:bottom w:val="nil"/>
              <w:right w:val="nil"/>
            </w:tcBorders>
            <w:shd w:val="clear" w:color="auto" w:fill="auto"/>
            <w:noWrap/>
            <w:vAlign w:val="bottom"/>
            <w:hideMark/>
          </w:tcPr>
          <w:p w14:paraId="2B72BBF4" w14:textId="77777777" w:rsidR="00204FC1" w:rsidRPr="00BD4EB2" w:rsidRDefault="00204FC1" w:rsidP="00204FC1">
            <w:pPr>
              <w:suppressAutoHyphens w:val="0"/>
              <w:rPr>
                <w:rFonts w:asciiTheme="minorHAnsi" w:hAnsiTheme="minorHAnsi" w:cstheme="minorHAnsi"/>
                <w:sz w:val="22"/>
                <w:szCs w:val="22"/>
                <w:lang w:eastAsia="pl-PL"/>
              </w:rPr>
            </w:pPr>
          </w:p>
        </w:tc>
        <w:tc>
          <w:tcPr>
            <w:tcW w:w="981" w:type="dxa"/>
            <w:tcBorders>
              <w:top w:val="nil"/>
              <w:left w:val="nil"/>
              <w:bottom w:val="nil"/>
              <w:right w:val="nil"/>
            </w:tcBorders>
            <w:shd w:val="clear" w:color="auto" w:fill="auto"/>
            <w:noWrap/>
            <w:vAlign w:val="bottom"/>
            <w:hideMark/>
          </w:tcPr>
          <w:p w14:paraId="76F08695" w14:textId="77777777" w:rsidR="00204FC1" w:rsidRPr="00BD4EB2" w:rsidRDefault="00204FC1" w:rsidP="00204FC1">
            <w:pPr>
              <w:suppressAutoHyphens w:val="0"/>
              <w:rPr>
                <w:rFonts w:asciiTheme="minorHAnsi" w:hAnsiTheme="minorHAnsi" w:cstheme="minorHAnsi"/>
                <w:sz w:val="22"/>
                <w:szCs w:val="22"/>
                <w:lang w:eastAsia="pl-PL"/>
              </w:rPr>
            </w:pPr>
          </w:p>
          <w:p w14:paraId="24879021" w14:textId="77777777" w:rsidR="00204FC1" w:rsidRPr="00BD4EB2" w:rsidRDefault="00204FC1" w:rsidP="00204FC1">
            <w:pPr>
              <w:suppressAutoHyphens w:val="0"/>
              <w:rPr>
                <w:rFonts w:asciiTheme="minorHAnsi" w:hAnsiTheme="minorHAnsi" w:cstheme="minorHAnsi"/>
                <w:sz w:val="22"/>
                <w:szCs w:val="22"/>
                <w:lang w:eastAsia="pl-PL"/>
              </w:rPr>
            </w:pPr>
          </w:p>
          <w:p w14:paraId="4512ED64" w14:textId="77777777" w:rsidR="00204FC1" w:rsidRPr="00BD4EB2" w:rsidRDefault="00204FC1" w:rsidP="00204FC1">
            <w:pPr>
              <w:suppressAutoHyphens w:val="0"/>
              <w:rPr>
                <w:rFonts w:asciiTheme="minorHAnsi" w:hAnsiTheme="minorHAnsi" w:cstheme="minorHAnsi"/>
                <w:sz w:val="22"/>
                <w:szCs w:val="22"/>
                <w:lang w:eastAsia="pl-PL"/>
              </w:rPr>
            </w:pPr>
          </w:p>
          <w:p w14:paraId="6BA14EB0" w14:textId="77777777" w:rsidR="00204FC1" w:rsidRPr="00BD4EB2" w:rsidRDefault="00204FC1" w:rsidP="00204FC1">
            <w:pPr>
              <w:suppressAutoHyphens w:val="0"/>
              <w:rPr>
                <w:rFonts w:asciiTheme="minorHAnsi" w:hAnsiTheme="minorHAnsi" w:cstheme="minorHAnsi"/>
                <w:sz w:val="22"/>
                <w:szCs w:val="22"/>
                <w:lang w:eastAsia="pl-PL"/>
              </w:rPr>
            </w:pPr>
          </w:p>
        </w:tc>
        <w:tc>
          <w:tcPr>
            <w:tcW w:w="817" w:type="dxa"/>
            <w:tcBorders>
              <w:top w:val="nil"/>
              <w:left w:val="nil"/>
              <w:bottom w:val="nil"/>
              <w:right w:val="nil"/>
            </w:tcBorders>
            <w:shd w:val="clear" w:color="auto" w:fill="auto"/>
            <w:noWrap/>
            <w:vAlign w:val="bottom"/>
            <w:hideMark/>
          </w:tcPr>
          <w:p w14:paraId="2654A7FB" w14:textId="77777777" w:rsidR="00204FC1" w:rsidRPr="00BD4EB2" w:rsidRDefault="00204FC1" w:rsidP="00204FC1">
            <w:pPr>
              <w:suppressAutoHyphens w:val="0"/>
              <w:rPr>
                <w:rFonts w:asciiTheme="minorHAnsi" w:hAnsiTheme="minorHAnsi" w:cstheme="minorHAnsi"/>
                <w:sz w:val="22"/>
                <w:szCs w:val="22"/>
                <w:lang w:eastAsia="pl-PL"/>
              </w:rPr>
            </w:pPr>
          </w:p>
        </w:tc>
        <w:tc>
          <w:tcPr>
            <w:tcW w:w="946" w:type="dxa"/>
            <w:tcBorders>
              <w:top w:val="nil"/>
              <w:left w:val="nil"/>
              <w:bottom w:val="nil"/>
              <w:right w:val="nil"/>
            </w:tcBorders>
            <w:shd w:val="clear" w:color="auto" w:fill="auto"/>
            <w:noWrap/>
            <w:vAlign w:val="bottom"/>
            <w:hideMark/>
          </w:tcPr>
          <w:p w14:paraId="18BD0D58" w14:textId="77777777" w:rsidR="00204FC1" w:rsidRPr="00BD4EB2" w:rsidRDefault="00204FC1" w:rsidP="00204FC1">
            <w:pPr>
              <w:suppressAutoHyphens w:val="0"/>
              <w:rPr>
                <w:rFonts w:asciiTheme="minorHAnsi" w:hAnsiTheme="minorHAnsi" w:cstheme="minorHAnsi"/>
                <w:sz w:val="22"/>
                <w:szCs w:val="22"/>
                <w:lang w:eastAsia="pl-PL"/>
              </w:rPr>
            </w:pPr>
          </w:p>
        </w:tc>
        <w:tc>
          <w:tcPr>
            <w:tcW w:w="1080" w:type="dxa"/>
            <w:tcBorders>
              <w:top w:val="nil"/>
              <w:left w:val="nil"/>
              <w:bottom w:val="nil"/>
              <w:right w:val="nil"/>
            </w:tcBorders>
            <w:shd w:val="clear" w:color="auto" w:fill="auto"/>
            <w:noWrap/>
            <w:vAlign w:val="bottom"/>
            <w:hideMark/>
          </w:tcPr>
          <w:p w14:paraId="27B5B58C" w14:textId="77777777" w:rsidR="00204FC1" w:rsidRPr="00BD4EB2" w:rsidRDefault="00204FC1" w:rsidP="00204FC1">
            <w:pPr>
              <w:suppressAutoHyphens w:val="0"/>
              <w:rPr>
                <w:rFonts w:asciiTheme="minorHAnsi" w:hAnsiTheme="minorHAnsi" w:cstheme="minorHAnsi"/>
                <w:sz w:val="22"/>
                <w:szCs w:val="22"/>
                <w:lang w:eastAsia="pl-PL"/>
              </w:rPr>
            </w:pPr>
          </w:p>
        </w:tc>
        <w:tc>
          <w:tcPr>
            <w:tcW w:w="1093" w:type="dxa"/>
            <w:tcBorders>
              <w:top w:val="nil"/>
              <w:left w:val="nil"/>
              <w:bottom w:val="nil"/>
              <w:right w:val="nil"/>
            </w:tcBorders>
            <w:shd w:val="clear" w:color="auto" w:fill="auto"/>
            <w:noWrap/>
            <w:vAlign w:val="bottom"/>
            <w:hideMark/>
          </w:tcPr>
          <w:p w14:paraId="010287C4" w14:textId="77777777" w:rsidR="00204FC1" w:rsidRPr="00BD4EB2" w:rsidRDefault="00204FC1" w:rsidP="00204FC1">
            <w:pPr>
              <w:suppressAutoHyphens w:val="0"/>
              <w:rPr>
                <w:rFonts w:asciiTheme="minorHAnsi" w:hAnsiTheme="minorHAnsi" w:cstheme="minorHAnsi"/>
                <w:sz w:val="22"/>
                <w:szCs w:val="22"/>
                <w:lang w:eastAsia="pl-PL"/>
              </w:rPr>
            </w:pPr>
          </w:p>
        </w:tc>
        <w:tc>
          <w:tcPr>
            <w:tcW w:w="1134" w:type="dxa"/>
            <w:tcBorders>
              <w:top w:val="nil"/>
              <w:left w:val="nil"/>
              <w:bottom w:val="nil"/>
              <w:right w:val="nil"/>
            </w:tcBorders>
            <w:shd w:val="clear" w:color="auto" w:fill="auto"/>
            <w:noWrap/>
            <w:vAlign w:val="bottom"/>
            <w:hideMark/>
          </w:tcPr>
          <w:p w14:paraId="591F1DC1" w14:textId="77777777" w:rsidR="00204FC1" w:rsidRPr="00BD4EB2" w:rsidRDefault="00204FC1" w:rsidP="00204FC1">
            <w:pPr>
              <w:suppressAutoHyphens w:val="0"/>
              <w:rPr>
                <w:rFonts w:asciiTheme="minorHAnsi" w:hAnsiTheme="minorHAnsi" w:cstheme="minorHAnsi"/>
                <w:sz w:val="22"/>
                <w:szCs w:val="22"/>
                <w:lang w:eastAsia="pl-PL"/>
              </w:rPr>
            </w:pPr>
          </w:p>
        </w:tc>
        <w:tc>
          <w:tcPr>
            <w:tcW w:w="1276" w:type="dxa"/>
            <w:tcBorders>
              <w:top w:val="nil"/>
              <w:left w:val="nil"/>
              <w:bottom w:val="nil"/>
              <w:right w:val="nil"/>
            </w:tcBorders>
            <w:shd w:val="clear" w:color="auto" w:fill="auto"/>
            <w:noWrap/>
            <w:vAlign w:val="bottom"/>
            <w:hideMark/>
          </w:tcPr>
          <w:p w14:paraId="19C54DC2" w14:textId="77777777" w:rsidR="00204FC1" w:rsidRPr="00BD4EB2" w:rsidRDefault="00204FC1" w:rsidP="00204FC1">
            <w:pPr>
              <w:suppressAutoHyphens w:val="0"/>
              <w:rPr>
                <w:rFonts w:asciiTheme="minorHAnsi" w:hAnsiTheme="minorHAnsi" w:cstheme="minorHAnsi"/>
                <w:sz w:val="22"/>
                <w:szCs w:val="22"/>
                <w:lang w:eastAsia="pl-PL"/>
              </w:rPr>
            </w:pPr>
          </w:p>
        </w:tc>
        <w:tc>
          <w:tcPr>
            <w:tcW w:w="1275" w:type="dxa"/>
            <w:tcBorders>
              <w:top w:val="nil"/>
              <w:left w:val="nil"/>
              <w:bottom w:val="nil"/>
              <w:right w:val="nil"/>
            </w:tcBorders>
            <w:shd w:val="clear" w:color="auto" w:fill="auto"/>
            <w:noWrap/>
            <w:vAlign w:val="bottom"/>
            <w:hideMark/>
          </w:tcPr>
          <w:p w14:paraId="4144C5D9" w14:textId="77777777" w:rsidR="00204FC1" w:rsidRPr="00BD4EB2" w:rsidRDefault="00204FC1" w:rsidP="00204FC1">
            <w:pPr>
              <w:suppressAutoHyphens w:val="0"/>
              <w:rPr>
                <w:rFonts w:asciiTheme="minorHAnsi" w:hAnsiTheme="minorHAnsi" w:cstheme="minorHAnsi"/>
                <w:sz w:val="22"/>
                <w:szCs w:val="22"/>
                <w:lang w:eastAsia="pl-PL"/>
              </w:rPr>
            </w:pPr>
          </w:p>
        </w:tc>
        <w:tc>
          <w:tcPr>
            <w:tcW w:w="1134" w:type="dxa"/>
            <w:tcBorders>
              <w:top w:val="nil"/>
              <w:left w:val="nil"/>
              <w:bottom w:val="nil"/>
              <w:right w:val="nil"/>
            </w:tcBorders>
            <w:shd w:val="clear" w:color="auto" w:fill="auto"/>
            <w:noWrap/>
            <w:vAlign w:val="bottom"/>
            <w:hideMark/>
          </w:tcPr>
          <w:p w14:paraId="0666DC6B" w14:textId="77777777" w:rsidR="00204FC1" w:rsidRPr="00BD4EB2" w:rsidRDefault="00204FC1" w:rsidP="00204FC1">
            <w:pPr>
              <w:suppressAutoHyphens w:val="0"/>
              <w:rPr>
                <w:rFonts w:asciiTheme="minorHAnsi" w:hAnsiTheme="minorHAnsi" w:cstheme="minorHAnsi"/>
                <w:sz w:val="22"/>
                <w:szCs w:val="22"/>
                <w:lang w:eastAsia="pl-PL"/>
              </w:rPr>
            </w:pPr>
          </w:p>
        </w:tc>
      </w:tr>
      <w:tr w:rsidR="0054635C" w:rsidRPr="00BD4EB2" w14:paraId="683F0705" w14:textId="77777777" w:rsidTr="00B465A4">
        <w:trPr>
          <w:trHeight w:val="300"/>
        </w:trPr>
        <w:tc>
          <w:tcPr>
            <w:tcW w:w="567" w:type="dxa"/>
            <w:tcBorders>
              <w:top w:val="nil"/>
              <w:left w:val="nil"/>
              <w:bottom w:val="nil"/>
              <w:right w:val="nil"/>
            </w:tcBorders>
            <w:shd w:val="clear" w:color="auto" w:fill="auto"/>
            <w:noWrap/>
            <w:vAlign w:val="bottom"/>
            <w:hideMark/>
          </w:tcPr>
          <w:p w14:paraId="543C6905" w14:textId="77777777" w:rsidR="00204FC1" w:rsidRPr="00BD4EB2" w:rsidRDefault="00204FC1" w:rsidP="00204FC1">
            <w:pPr>
              <w:suppressAutoHyphens w:val="0"/>
              <w:rPr>
                <w:rFonts w:asciiTheme="minorHAnsi" w:hAnsiTheme="minorHAnsi" w:cstheme="minorHAnsi"/>
                <w:sz w:val="22"/>
                <w:szCs w:val="22"/>
                <w:lang w:eastAsia="pl-PL"/>
              </w:rPr>
            </w:pPr>
          </w:p>
        </w:tc>
        <w:tc>
          <w:tcPr>
            <w:tcW w:w="568" w:type="dxa"/>
            <w:tcBorders>
              <w:top w:val="nil"/>
              <w:left w:val="nil"/>
              <w:bottom w:val="nil"/>
              <w:right w:val="nil"/>
            </w:tcBorders>
            <w:shd w:val="clear" w:color="auto" w:fill="auto"/>
            <w:noWrap/>
            <w:vAlign w:val="bottom"/>
            <w:hideMark/>
          </w:tcPr>
          <w:p w14:paraId="2C95C5DA" w14:textId="77777777" w:rsidR="00204FC1" w:rsidRPr="00BD4EB2" w:rsidRDefault="00204FC1" w:rsidP="00204FC1">
            <w:pPr>
              <w:suppressAutoHyphens w:val="0"/>
              <w:rPr>
                <w:rFonts w:asciiTheme="minorHAnsi" w:hAnsiTheme="minorHAnsi" w:cstheme="minorHAnsi"/>
                <w:sz w:val="22"/>
                <w:szCs w:val="22"/>
                <w:lang w:eastAsia="pl-PL"/>
              </w:rPr>
            </w:pPr>
          </w:p>
        </w:tc>
        <w:tc>
          <w:tcPr>
            <w:tcW w:w="3888" w:type="dxa"/>
            <w:tcBorders>
              <w:top w:val="nil"/>
              <w:left w:val="nil"/>
              <w:bottom w:val="nil"/>
              <w:right w:val="nil"/>
            </w:tcBorders>
            <w:shd w:val="clear" w:color="auto" w:fill="auto"/>
            <w:noWrap/>
            <w:vAlign w:val="bottom"/>
            <w:hideMark/>
          </w:tcPr>
          <w:p w14:paraId="08D3F84B" w14:textId="77777777" w:rsidR="00204FC1" w:rsidRPr="00BD4EB2" w:rsidRDefault="00204FC1" w:rsidP="00204FC1">
            <w:pPr>
              <w:suppressAutoHyphens w:val="0"/>
              <w:rPr>
                <w:rFonts w:asciiTheme="minorHAnsi" w:hAnsiTheme="minorHAnsi" w:cstheme="minorHAnsi"/>
                <w:sz w:val="22"/>
                <w:szCs w:val="22"/>
                <w:lang w:eastAsia="pl-PL"/>
              </w:rPr>
            </w:pPr>
          </w:p>
        </w:tc>
        <w:tc>
          <w:tcPr>
            <w:tcW w:w="1259" w:type="dxa"/>
            <w:tcBorders>
              <w:top w:val="nil"/>
              <w:left w:val="nil"/>
              <w:bottom w:val="nil"/>
              <w:right w:val="nil"/>
            </w:tcBorders>
            <w:shd w:val="clear" w:color="auto" w:fill="auto"/>
            <w:noWrap/>
            <w:vAlign w:val="bottom"/>
            <w:hideMark/>
          </w:tcPr>
          <w:p w14:paraId="46E8FC49" w14:textId="77777777" w:rsidR="00204FC1" w:rsidRPr="00BD4EB2" w:rsidRDefault="00204FC1" w:rsidP="00204FC1">
            <w:pPr>
              <w:suppressAutoHyphens w:val="0"/>
              <w:rPr>
                <w:rFonts w:asciiTheme="minorHAnsi" w:hAnsiTheme="minorHAnsi" w:cstheme="minorHAnsi"/>
                <w:sz w:val="22"/>
                <w:szCs w:val="22"/>
                <w:lang w:eastAsia="pl-PL"/>
              </w:rPr>
            </w:pPr>
          </w:p>
        </w:tc>
        <w:tc>
          <w:tcPr>
            <w:tcW w:w="981" w:type="dxa"/>
            <w:tcBorders>
              <w:top w:val="nil"/>
              <w:left w:val="nil"/>
              <w:bottom w:val="nil"/>
              <w:right w:val="nil"/>
            </w:tcBorders>
            <w:shd w:val="clear" w:color="auto" w:fill="auto"/>
            <w:noWrap/>
            <w:vAlign w:val="bottom"/>
            <w:hideMark/>
          </w:tcPr>
          <w:p w14:paraId="73234858" w14:textId="77777777" w:rsidR="00204FC1" w:rsidRPr="00BD4EB2" w:rsidRDefault="00204FC1" w:rsidP="00204FC1">
            <w:pPr>
              <w:suppressAutoHyphens w:val="0"/>
              <w:rPr>
                <w:rFonts w:asciiTheme="minorHAnsi" w:hAnsiTheme="minorHAnsi" w:cstheme="minorHAnsi"/>
                <w:sz w:val="22"/>
                <w:szCs w:val="22"/>
                <w:lang w:eastAsia="pl-PL"/>
              </w:rPr>
            </w:pPr>
          </w:p>
        </w:tc>
        <w:tc>
          <w:tcPr>
            <w:tcW w:w="817" w:type="dxa"/>
            <w:tcBorders>
              <w:top w:val="nil"/>
              <w:left w:val="nil"/>
              <w:bottom w:val="nil"/>
              <w:right w:val="nil"/>
            </w:tcBorders>
            <w:shd w:val="clear" w:color="auto" w:fill="auto"/>
            <w:noWrap/>
            <w:vAlign w:val="bottom"/>
            <w:hideMark/>
          </w:tcPr>
          <w:p w14:paraId="2B9B5147" w14:textId="77777777" w:rsidR="00204FC1" w:rsidRPr="00BD4EB2" w:rsidRDefault="00204FC1" w:rsidP="00204FC1">
            <w:pPr>
              <w:suppressAutoHyphens w:val="0"/>
              <w:rPr>
                <w:rFonts w:asciiTheme="minorHAnsi" w:hAnsiTheme="minorHAnsi" w:cstheme="minorHAnsi"/>
                <w:sz w:val="22"/>
                <w:szCs w:val="22"/>
                <w:lang w:eastAsia="pl-PL"/>
              </w:rPr>
            </w:pPr>
          </w:p>
        </w:tc>
        <w:tc>
          <w:tcPr>
            <w:tcW w:w="946" w:type="dxa"/>
            <w:tcBorders>
              <w:top w:val="nil"/>
              <w:left w:val="nil"/>
              <w:bottom w:val="nil"/>
              <w:right w:val="nil"/>
            </w:tcBorders>
            <w:shd w:val="clear" w:color="auto" w:fill="auto"/>
            <w:noWrap/>
            <w:vAlign w:val="bottom"/>
            <w:hideMark/>
          </w:tcPr>
          <w:p w14:paraId="0089EDA2" w14:textId="77777777" w:rsidR="00204FC1" w:rsidRPr="00BD4EB2" w:rsidRDefault="00204FC1" w:rsidP="00204FC1">
            <w:pPr>
              <w:suppressAutoHyphens w:val="0"/>
              <w:rPr>
                <w:rFonts w:asciiTheme="minorHAnsi" w:hAnsiTheme="minorHAnsi" w:cstheme="minorHAnsi"/>
                <w:sz w:val="22"/>
                <w:szCs w:val="22"/>
                <w:lang w:eastAsia="pl-PL"/>
              </w:rPr>
            </w:pPr>
          </w:p>
        </w:tc>
        <w:tc>
          <w:tcPr>
            <w:tcW w:w="1080" w:type="dxa"/>
            <w:tcBorders>
              <w:top w:val="nil"/>
              <w:left w:val="nil"/>
              <w:bottom w:val="nil"/>
              <w:right w:val="nil"/>
            </w:tcBorders>
            <w:shd w:val="clear" w:color="auto" w:fill="auto"/>
            <w:noWrap/>
            <w:vAlign w:val="bottom"/>
            <w:hideMark/>
          </w:tcPr>
          <w:p w14:paraId="466E155A" w14:textId="77777777" w:rsidR="00204FC1" w:rsidRPr="00BD4EB2" w:rsidRDefault="00204FC1" w:rsidP="00204FC1">
            <w:pPr>
              <w:suppressAutoHyphens w:val="0"/>
              <w:rPr>
                <w:rFonts w:asciiTheme="minorHAnsi" w:hAnsiTheme="minorHAnsi" w:cstheme="minorHAnsi"/>
                <w:sz w:val="22"/>
                <w:szCs w:val="22"/>
                <w:lang w:eastAsia="pl-PL"/>
              </w:rPr>
            </w:pPr>
          </w:p>
        </w:tc>
        <w:tc>
          <w:tcPr>
            <w:tcW w:w="1093" w:type="dxa"/>
            <w:tcBorders>
              <w:top w:val="nil"/>
              <w:left w:val="nil"/>
              <w:bottom w:val="nil"/>
              <w:right w:val="nil"/>
            </w:tcBorders>
            <w:shd w:val="clear" w:color="auto" w:fill="auto"/>
            <w:noWrap/>
            <w:vAlign w:val="bottom"/>
            <w:hideMark/>
          </w:tcPr>
          <w:p w14:paraId="0835EBB3" w14:textId="77777777" w:rsidR="00204FC1" w:rsidRPr="00BD4EB2" w:rsidRDefault="00204FC1" w:rsidP="00204FC1">
            <w:pPr>
              <w:suppressAutoHyphens w:val="0"/>
              <w:rPr>
                <w:rFonts w:asciiTheme="minorHAnsi" w:hAnsiTheme="minorHAnsi" w:cstheme="minorHAnsi"/>
                <w:sz w:val="22"/>
                <w:szCs w:val="22"/>
                <w:lang w:eastAsia="pl-PL"/>
              </w:rPr>
            </w:pPr>
          </w:p>
        </w:tc>
        <w:tc>
          <w:tcPr>
            <w:tcW w:w="1134" w:type="dxa"/>
            <w:tcBorders>
              <w:top w:val="nil"/>
              <w:left w:val="nil"/>
              <w:bottom w:val="nil"/>
              <w:right w:val="nil"/>
            </w:tcBorders>
            <w:shd w:val="clear" w:color="auto" w:fill="auto"/>
            <w:noWrap/>
            <w:vAlign w:val="bottom"/>
            <w:hideMark/>
          </w:tcPr>
          <w:p w14:paraId="179FF457" w14:textId="77777777" w:rsidR="00204FC1" w:rsidRPr="00BD4EB2" w:rsidRDefault="00204FC1" w:rsidP="00204FC1">
            <w:pPr>
              <w:suppressAutoHyphens w:val="0"/>
              <w:rPr>
                <w:rFonts w:asciiTheme="minorHAnsi" w:hAnsiTheme="minorHAnsi" w:cstheme="minorHAnsi"/>
                <w:sz w:val="22"/>
                <w:szCs w:val="22"/>
                <w:lang w:eastAsia="pl-PL"/>
              </w:rPr>
            </w:pPr>
          </w:p>
        </w:tc>
        <w:tc>
          <w:tcPr>
            <w:tcW w:w="1276" w:type="dxa"/>
            <w:tcBorders>
              <w:top w:val="nil"/>
              <w:left w:val="nil"/>
              <w:bottom w:val="nil"/>
              <w:right w:val="nil"/>
            </w:tcBorders>
            <w:shd w:val="clear" w:color="auto" w:fill="auto"/>
            <w:noWrap/>
            <w:vAlign w:val="bottom"/>
            <w:hideMark/>
          </w:tcPr>
          <w:p w14:paraId="6E6D7DED" w14:textId="77777777" w:rsidR="00204FC1" w:rsidRPr="00BD4EB2" w:rsidRDefault="00204FC1" w:rsidP="00204FC1">
            <w:pPr>
              <w:suppressAutoHyphens w:val="0"/>
              <w:rPr>
                <w:rFonts w:asciiTheme="minorHAnsi" w:hAnsiTheme="minorHAnsi" w:cstheme="minorHAnsi"/>
                <w:sz w:val="22"/>
                <w:szCs w:val="22"/>
                <w:lang w:eastAsia="pl-PL"/>
              </w:rPr>
            </w:pPr>
          </w:p>
        </w:tc>
        <w:tc>
          <w:tcPr>
            <w:tcW w:w="1275" w:type="dxa"/>
            <w:tcBorders>
              <w:top w:val="nil"/>
              <w:left w:val="nil"/>
              <w:bottom w:val="nil"/>
              <w:right w:val="nil"/>
            </w:tcBorders>
            <w:shd w:val="clear" w:color="auto" w:fill="auto"/>
            <w:noWrap/>
            <w:vAlign w:val="bottom"/>
            <w:hideMark/>
          </w:tcPr>
          <w:p w14:paraId="7984E282" w14:textId="77777777" w:rsidR="00204FC1" w:rsidRPr="00BD4EB2" w:rsidRDefault="00204FC1" w:rsidP="00204FC1">
            <w:pPr>
              <w:suppressAutoHyphens w:val="0"/>
              <w:rPr>
                <w:rFonts w:asciiTheme="minorHAnsi" w:hAnsiTheme="minorHAnsi" w:cstheme="minorHAnsi"/>
                <w:sz w:val="22"/>
                <w:szCs w:val="22"/>
                <w:lang w:eastAsia="pl-PL"/>
              </w:rPr>
            </w:pPr>
          </w:p>
        </w:tc>
        <w:tc>
          <w:tcPr>
            <w:tcW w:w="1134" w:type="dxa"/>
            <w:tcBorders>
              <w:top w:val="nil"/>
              <w:left w:val="nil"/>
              <w:bottom w:val="nil"/>
              <w:right w:val="nil"/>
            </w:tcBorders>
            <w:shd w:val="clear" w:color="auto" w:fill="auto"/>
            <w:noWrap/>
            <w:vAlign w:val="bottom"/>
            <w:hideMark/>
          </w:tcPr>
          <w:p w14:paraId="79F28757" w14:textId="77777777" w:rsidR="00204FC1" w:rsidRPr="00BD4EB2" w:rsidRDefault="00204FC1" w:rsidP="00204FC1">
            <w:pPr>
              <w:suppressAutoHyphens w:val="0"/>
              <w:rPr>
                <w:rFonts w:asciiTheme="minorHAnsi" w:hAnsiTheme="minorHAnsi" w:cstheme="minorHAnsi"/>
                <w:sz w:val="22"/>
                <w:szCs w:val="22"/>
                <w:lang w:eastAsia="pl-PL"/>
              </w:rPr>
            </w:pPr>
          </w:p>
        </w:tc>
      </w:tr>
      <w:tr w:rsidR="0054635C" w:rsidRPr="00BD4EB2" w14:paraId="10907A65" w14:textId="77777777" w:rsidTr="004D6F42">
        <w:trPr>
          <w:trHeight w:val="300"/>
        </w:trPr>
        <w:tc>
          <w:tcPr>
            <w:tcW w:w="16018" w:type="dxa"/>
            <w:gridSpan w:val="13"/>
            <w:tcBorders>
              <w:top w:val="single" w:sz="4" w:space="0" w:color="auto"/>
              <w:left w:val="single" w:sz="4" w:space="0" w:color="auto"/>
              <w:bottom w:val="single" w:sz="4" w:space="0" w:color="auto"/>
              <w:right w:val="single" w:sz="4" w:space="0" w:color="auto"/>
            </w:tcBorders>
            <w:shd w:val="clear" w:color="FF9900" w:fill="FFC000"/>
            <w:noWrap/>
            <w:vAlign w:val="bottom"/>
            <w:hideMark/>
          </w:tcPr>
          <w:p w14:paraId="54FD32BE"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PAKIET NR 79</w:t>
            </w:r>
          </w:p>
        </w:tc>
      </w:tr>
      <w:tr w:rsidR="004D6F42" w:rsidRPr="00BD4EB2" w14:paraId="77AD6026" w14:textId="77777777" w:rsidTr="00B465A4">
        <w:trPr>
          <w:trHeight w:val="300"/>
        </w:trPr>
        <w:tc>
          <w:tcPr>
            <w:tcW w:w="567"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11B4203A"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Lp.</w:t>
            </w:r>
          </w:p>
        </w:tc>
        <w:tc>
          <w:tcPr>
            <w:tcW w:w="568"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46451900"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Kod CPV</w:t>
            </w:r>
          </w:p>
        </w:tc>
        <w:tc>
          <w:tcPr>
            <w:tcW w:w="3888"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63DCFD39"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Nazwa/opis produktu</w:t>
            </w:r>
          </w:p>
        </w:tc>
        <w:tc>
          <w:tcPr>
            <w:tcW w:w="1259" w:type="dxa"/>
            <w:tcBorders>
              <w:top w:val="nil"/>
              <w:left w:val="nil"/>
              <w:bottom w:val="nil"/>
              <w:right w:val="single" w:sz="4" w:space="0" w:color="auto"/>
            </w:tcBorders>
            <w:shd w:val="clear" w:color="FF99CC" w:fill="F4B183"/>
            <w:noWrap/>
            <w:vAlign w:val="bottom"/>
            <w:hideMark/>
          </w:tcPr>
          <w:p w14:paraId="2FEB66F3"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vMerge w:val="restart"/>
            <w:tcBorders>
              <w:top w:val="nil"/>
              <w:left w:val="single" w:sz="4" w:space="0" w:color="auto"/>
              <w:bottom w:val="single" w:sz="4" w:space="0" w:color="auto"/>
              <w:right w:val="single" w:sz="4" w:space="0" w:color="auto"/>
            </w:tcBorders>
            <w:shd w:val="clear" w:color="FF99CC" w:fill="F4B183"/>
            <w:vAlign w:val="bottom"/>
            <w:hideMark/>
          </w:tcPr>
          <w:p w14:paraId="74D939B0"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Numer katalogowy</w:t>
            </w:r>
          </w:p>
        </w:tc>
        <w:tc>
          <w:tcPr>
            <w:tcW w:w="817"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4C8704BB"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Jm</w:t>
            </w:r>
            <w:proofErr w:type="spellEnd"/>
          </w:p>
        </w:tc>
        <w:tc>
          <w:tcPr>
            <w:tcW w:w="946"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72CD5412"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Ilość</w:t>
            </w:r>
          </w:p>
        </w:tc>
        <w:tc>
          <w:tcPr>
            <w:tcW w:w="1080" w:type="dxa"/>
            <w:vMerge w:val="restart"/>
            <w:tcBorders>
              <w:top w:val="nil"/>
              <w:left w:val="single" w:sz="4" w:space="0" w:color="auto"/>
              <w:bottom w:val="single" w:sz="4" w:space="0" w:color="auto"/>
              <w:right w:val="single" w:sz="4" w:space="0" w:color="auto"/>
            </w:tcBorders>
            <w:shd w:val="clear" w:color="FF99CC" w:fill="F4B183"/>
            <w:vAlign w:val="bottom"/>
            <w:hideMark/>
          </w:tcPr>
          <w:p w14:paraId="4A1F2415"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Cena jednostkowa netto</w:t>
            </w:r>
          </w:p>
        </w:tc>
        <w:tc>
          <w:tcPr>
            <w:tcW w:w="1093" w:type="dxa"/>
            <w:vMerge w:val="restart"/>
            <w:tcBorders>
              <w:top w:val="nil"/>
              <w:left w:val="single" w:sz="4" w:space="0" w:color="auto"/>
              <w:bottom w:val="single" w:sz="4" w:space="0" w:color="auto"/>
              <w:right w:val="single" w:sz="4" w:space="0" w:color="auto"/>
            </w:tcBorders>
            <w:shd w:val="clear" w:color="FF99CC" w:fill="F4B183"/>
            <w:vAlign w:val="bottom"/>
            <w:hideMark/>
          </w:tcPr>
          <w:p w14:paraId="27B8290D"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Cena jednostkowa brutto</w:t>
            </w:r>
          </w:p>
        </w:tc>
        <w:tc>
          <w:tcPr>
            <w:tcW w:w="1134" w:type="dxa"/>
            <w:vMerge w:val="restart"/>
            <w:tcBorders>
              <w:top w:val="nil"/>
              <w:left w:val="single" w:sz="4" w:space="0" w:color="auto"/>
              <w:bottom w:val="single" w:sz="4" w:space="0" w:color="auto"/>
              <w:right w:val="single" w:sz="4" w:space="0" w:color="auto"/>
            </w:tcBorders>
            <w:shd w:val="clear" w:color="FF99CC" w:fill="F4B183"/>
            <w:vAlign w:val="bottom"/>
            <w:hideMark/>
          </w:tcPr>
          <w:p w14:paraId="5F0B8F05"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Wartość ogółem netto</w:t>
            </w:r>
          </w:p>
        </w:tc>
        <w:tc>
          <w:tcPr>
            <w:tcW w:w="1276" w:type="dxa"/>
            <w:vMerge w:val="restart"/>
            <w:tcBorders>
              <w:top w:val="nil"/>
              <w:left w:val="single" w:sz="4" w:space="0" w:color="auto"/>
              <w:bottom w:val="single" w:sz="4" w:space="0" w:color="auto"/>
              <w:right w:val="single" w:sz="4" w:space="0" w:color="auto"/>
            </w:tcBorders>
            <w:shd w:val="clear" w:color="FF99CC" w:fill="F4B183"/>
            <w:vAlign w:val="bottom"/>
            <w:hideMark/>
          </w:tcPr>
          <w:p w14:paraId="597A8E9A"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Stawka VAT</w:t>
            </w:r>
          </w:p>
        </w:tc>
        <w:tc>
          <w:tcPr>
            <w:tcW w:w="1275" w:type="dxa"/>
            <w:vMerge w:val="restart"/>
            <w:tcBorders>
              <w:top w:val="nil"/>
              <w:left w:val="single" w:sz="4" w:space="0" w:color="auto"/>
              <w:bottom w:val="single" w:sz="4" w:space="0" w:color="auto"/>
              <w:right w:val="single" w:sz="4" w:space="0" w:color="auto"/>
            </w:tcBorders>
            <w:shd w:val="clear" w:color="FF99CC" w:fill="F4B183"/>
            <w:vAlign w:val="bottom"/>
            <w:hideMark/>
          </w:tcPr>
          <w:p w14:paraId="4DBD9757"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Wartość podatku VAT</w:t>
            </w:r>
          </w:p>
        </w:tc>
        <w:tc>
          <w:tcPr>
            <w:tcW w:w="1134" w:type="dxa"/>
            <w:vMerge w:val="restart"/>
            <w:tcBorders>
              <w:top w:val="nil"/>
              <w:left w:val="single" w:sz="4" w:space="0" w:color="auto"/>
              <w:bottom w:val="single" w:sz="4" w:space="0" w:color="auto"/>
              <w:right w:val="single" w:sz="4" w:space="0" w:color="auto"/>
            </w:tcBorders>
            <w:shd w:val="clear" w:color="FF99CC" w:fill="F4B183"/>
            <w:vAlign w:val="bottom"/>
            <w:hideMark/>
          </w:tcPr>
          <w:p w14:paraId="7D63C5EF"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Wartość ogółem brutto</w:t>
            </w:r>
          </w:p>
        </w:tc>
      </w:tr>
      <w:tr w:rsidR="0054635C" w:rsidRPr="00BD4EB2" w14:paraId="2A4E245F" w14:textId="77777777" w:rsidTr="00B465A4">
        <w:trPr>
          <w:trHeight w:val="300"/>
        </w:trPr>
        <w:tc>
          <w:tcPr>
            <w:tcW w:w="567" w:type="dxa"/>
            <w:vMerge/>
            <w:tcBorders>
              <w:top w:val="nil"/>
              <w:left w:val="single" w:sz="4" w:space="0" w:color="auto"/>
              <w:bottom w:val="single" w:sz="4" w:space="0" w:color="auto"/>
              <w:right w:val="single" w:sz="4" w:space="0" w:color="auto"/>
            </w:tcBorders>
            <w:vAlign w:val="center"/>
            <w:hideMark/>
          </w:tcPr>
          <w:p w14:paraId="514E9B99"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568" w:type="dxa"/>
            <w:vMerge/>
            <w:tcBorders>
              <w:top w:val="nil"/>
              <w:left w:val="single" w:sz="4" w:space="0" w:color="auto"/>
              <w:bottom w:val="single" w:sz="4" w:space="0" w:color="auto"/>
              <w:right w:val="single" w:sz="4" w:space="0" w:color="auto"/>
            </w:tcBorders>
            <w:vAlign w:val="center"/>
            <w:hideMark/>
          </w:tcPr>
          <w:p w14:paraId="4FB417EB"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3888" w:type="dxa"/>
            <w:vMerge/>
            <w:tcBorders>
              <w:top w:val="nil"/>
              <w:left w:val="single" w:sz="4" w:space="0" w:color="auto"/>
              <w:bottom w:val="single" w:sz="4" w:space="0" w:color="auto"/>
              <w:right w:val="single" w:sz="4" w:space="0" w:color="auto"/>
            </w:tcBorders>
            <w:vAlign w:val="center"/>
            <w:hideMark/>
          </w:tcPr>
          <w:p w14:paraId="4B067C52"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59" w:type="dxa"/>
            <w:tcBorders>
              <w:top w:val="nil"/>
              <w:left w:val="nil"/>
              <w:bottom w:val="nil"/>
              <w:right w:val="single" w:sz="4" w:space="0" w:color="auto"/>
            </w:tcBorders>
            <w:shd w:val="clear" w:color="FF99CC" w:fill="F4B183"/>
            <w:noWrap/>
            <w:vAlign w:val="bottom"/>
            <w:hideMark/>
          </w:tcPr>
          <w:p w14:paraId="52DC297C"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vMerge/>
            <w:tcBorders>
              <w:top w:val="nil"/>
              <w:left w:val="single" w:sz="4" w:space="0" w:color="auto"/>
              <w:bottom w:val="single" w:sz="4" w:space="0" w:color="auto"/>
              <w:right w:val="single" w:sz="4" w:space="0" w:color="auto"/>
            </w:tcBorders>
            <w:vAlign w:val="center"/>
            <w:hideMark/>
          </w:tcPr>
          <w:p w14:paraId="63304FC3"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817" w:type="dxa"/>
            <w:vMerge/>
            <w:tcBorders>
              <w:top w:val="nil"/>
              <w:left w:val="single" w:sz="4" w:space="0" w:color="auto"/>
              <w:bottom w:val="single" w:sz="4" w:space="0" w:color="auto"/>
              <w:right w:val="single" w:sz="4" w:space="0" w:color="auto"/>
            </w:tcBorders>
            <w:vAlign w:val="center"/>
            <w:hideMark/>
          </w:tcPr>
          <w:p w14:paraId="4F70E440"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946" w:type="dxa"/>
            <w:vMerge/>
            <w:tcBorders>
              <w:top w:val="nil"/>
              <w:left w:val="single" w:sz="4" w:space="0" w:color="auto"/>
              <w:bottom w:val="single" w:sz="4" w:space="0" w:color="auto"/>
              <w:right w:val="single" w:sz="4" w:space="0" w:color="auto"/>
            </w:tcBorders>
            <w:vAlign w:val="center"/>
            <w:hideMark/>
          </w:tcPr>
          <w:p w14:paraId="38F1411E"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80" w:type="dxa"/>
            <w:vMerge/>
            <w:tcBorders>
              <w:top w:val="nil"/>
              <w:left w:val="single" w:sz="4" w:space="0" w:color="auto"/>
              <w:bottom w:val="single" w:sz="4" w:space="0" w:color="auto"/>
              <w:right w:val="single" w:sz="4" w:space="0" w:color="auto"/>
            </w:tcBorders>
            <w:vAlign w:val="center"/>
            <w:hideMark/>
          </w:tcPr>
          <w:p w14:paraId="1A5BFBE2"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93" w:type="dxa"/>
            <w:vMerge/>
            <w:tcBorders>
              <w:top w:val="nil"/>
              <w:left w:val="single" w:sz="4" w:space="0" w:color="auto"/>
              <w:bottom w:val="single" w:sz="4" w:space="0" w:color="auto"/>
              <w:right w:val="single" w:sz="4" w:space="0" w:color="auto"/>
            </w:tcBorders>
            <w:vAlign w:val="center"/>
            <w:hideMark/>
          </w:tcPr>
          <w:p w14:paraId="55DADABA"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single" w:sz="4" w:space="0" w:color="auto"/>
              <w:right w:val="single" w:sz="4" w:space="0" w:color="auto"/>
            </w:tcBorders>
            <w:vAlign w:val="center"/>
            <w:hideMark/>
          </w:tcPr>
          <w:p w14:paraId="4805F24D"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6" w:type="dxa"/>
            <w:vMerge/>
            <w:tcBorders>
              <w:top w:val="nil"/>
              <w:left w:val="single" w:sz="4" w:space="0" w:color="auto"/>
              <w:bottom w:val="single" w:sz="4" w:space="0" w:color="auto"/>
              <w:right w:val="single" w:sz="4" w:space="0" w:color="auto"/>
            </w:tcBorders>
            <w:vAlign w:val="center"/>
            <w:hideMark/>
          </w:tcPr>
          <w:p w14:paraId="272D60EC"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5" w:type="dxa"/>
            <w:vMerge/>
            <w:tcBorders>
              <w:top w:val="nil"/>
              <w:left w:val="single" w:sz="4" w:space="0" w:color="auto"/>
              <w:bottom w:val="single" w:sz="4" w:space="0" w:color="auto"/>
              <w:right w:val="single" w:sz="4" w:space="0" w:color="auto"/>
            </w:tcBorders>
            <w:vAlign w:val="center"/>
            <w:hideMark/>
          </w:tcPr>
          <w:p w14:paraId="12EBF542"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single" w:sz="4" w:space="0" w:color="auto"/>
              <w:right w:val="single" w:sz="4" w:space="0" w:color="auto"/>
            </w:tcBorders>
            <w:vAlign w:val="center"/>
            <w:hideMark/>
          </w:tcPr>
          <w:p w14:paraId="012CAF4F" w14:textId="77777777" w:rsidR="00204FC1" w:rsidRPr="00BD4EB2" w:rsidRDefault="00204FC1" w:rsidP="00204FC1">
            <w:pPr>
              <w:suppressAutoHyphens w:val="0"/>
              <w:rPr>
                <w:rFonts w:asciiTheme="minorHAnsi" w:hAnsiTheme="minorHAnsi" w:cstheme="minorHAnsi"/>
                <w:color w:val="000000"/>
                <w:sz w:val="22"/>
                <w:szCs w:val="22"/>
                <w:lang w:eastAsia="pl-PL"/>
              </w:rPr>
            </w:pPr>
          </w:p>
        </w:tc>
      </w:tr>
      <w:tr w:rsidR="0054635C" w:rsidRPr="00BD4EB2" w14:paraId="08E52F4B" w14:textId="77777777" w:rsidTr="00B465A4">
        <w:trPr>
          <w:trHeight w:val="300"/>
        </w:trPr>
        <w:tc>
          <w:tcPr>
            <w:tcW w:w="567" w:type="dxa"/>
            <w:vMerge/>
            <w:tcBorders>
              <w:top w:val="nil"/>
              <w:left w:val="single" w:sz="4" w:space="0" w:color="auto"/>
              <w:bottom w:val="single" w:sz="4" w:space="0" w:color="auto"/>
              <w:right w:val="single" w:sz="4" w:space="0" w:color="auto"/>
            </w:tcBorders>
            <w:vAlign w:val="center"/>
            <w:hideMark/>
          </w:tcPr>
          <w:p w14:paraId="12D60C9C"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568" w:type="dxa"/>
            <w:vMerge/>
            <w:tcBorders>
              <w:top w:val="nil"/>
              <w:left w:val="single" w:sz="4" w:space="0" w:color="auto"/>
              <w:bottom w:val="single" w:sz="4" w:space="0" w:color="auto"/>
              <w:right w:val="single" w:sz="4" w:space="0" w:color="auto"/>
            </w:tcBorders>
            <w:vAlign w:val="center"/>
            <w:hideMark/>
          </w:tcPr>
          <w:p w14:paraId="38AE6F36"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3888" w:type="dxa"/>
            <w:vMerge/>
            <w:tcBorders>
              <w:top w:val="nil"/>
              <w:left w:val="single" w:sz="4" w:space="0" w:color="auto"/>
              <w:bottom w:val="single" w:sz="4" w:space="0" w:color="auto"/>
              <w:right w:val="single" w:sz="4" w:space="0" w:color="auto"/>
            </w:tcBorders>
            <w:vAlign w:val="center"/>
            <w:hideMark/>
          </w:tcPr>
          <w:p w14:paraId="16ED4519"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59" w:type="dxa"/>
            <w:tcBorders>
              <w:top w:val="nil"/>
              <w:left w:val="nil"/>
              <w:bottom w:val="nil"/>
              <w:right w:val="single" w:sz="4" w:space="0" w:color="auto"/>
            </w:tcBorders>
            <w:shd w:val="clear" w:color="FF99CC" w:fill="F4B183"/>
            <w:noWrap/>
            <w:vAlign w:val="bottom"/>
            <w:hideMark/>
          </w:tcPr>
          <w:p w14:paraId="27807D0A"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ilość w opakowaniu</w:t>
            </w:r>
          </w:p>
        </w:tc>
        <w:tc>
          <w:tcPr>
            <w:tcW w:w="981" w:type="dxa"/>
            <w:vMerge/>
            <w:tcBorders>
              <w:top w:val="nil"/>
              <w:left w:val="single" w:sz="4" w:space="0" w:color="auto"/>
              <w:bottom w:val="single" w:sz="4" w:space="0" w:color="auto"/>
              <w:right w:val="single" w:sz="4" w:space="0" w:color="auto"/>
            </w:tcBorders>
            <w:vAlign w:val="center"/>
            <w:hideMark/>
          </w:tcPr>
          <w:p w14:paraId="0749C1E0"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817" w:type="dxa"/>
            <w:vMerge/>
            <w:tcBorders>
              <w:top w:val="nil"/>
              <w:left w:val="single" w:sz="4" w:space="0" w:color="auto"/>
              <w:bottom w:val="single" w:sz="4" w:space="0" w:color="auto"/>
              <w:right w:val="single" w:sz="4" w:space="0" w:color="auto"/>
            </w:tcBorders>
            <w:vAlign w:val="center"/>
            <w:hideMark/>
          </w:tcPr>
          <w:p w14:paraId="339F6EAA"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946" w:type="dxa"/>
            <w:vMerge/>
            <w:tcBorders>
              <w:top w:val="nil"/>
              <w:left w:val="single" w:sz="4" w:space="0" w:color="auto"/>
              <w:bottom w:val="single" w:sz="4" w:space="0" w:color="auto"/>
              <w:right w:val="single" w:sz="4" w:space="0" w:color="auto"/>
            </w:tcBorders>
            <w:vAlign w:val="center"/>
            <w:hideMark/>
          </w:tcPr>
          <w:p w14:paraId="066543C2"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80" w:type="dxa"/>
            <w:vMerge/>
            <w:tcBorders>
              <w:top w:val="nil"/>
              <w:left w:val="single" w:sz="4" w:space="0" w:color="auto"/>
              <w:bottom w:val="single" w:sz="4" w:space="0" w:color="auto"/>
              <w:right w:val="single" w:sz="4" w:space="0" w:color="auto"/>
            </w:tcBorders>
            <w:vAlign w:val="center"/>
            <w:hideMark/>
          </w:tcPr>
          <w:p w14:paraId="75E50E57"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93" w:type="dxa"/>
            <w:vMerge/>
            <w:tcBorders>
              <w:top w:val="nil"/>
              <w:left w:val="single" w:sz="4" w:space="0" w:color="auto"/>
              <w:bottom w:val="single" w:sz="4" w:space="0" w:color="auto"/>
              <w:right w:val="single" w:sz="4" w:space="0" w:color="auto"/>
            </w:tcBorders>
            <w:vAlign w:val="center"/>
            <w:hideMark/>
          </w:tcPr>
          <w:p w14:paraId="6F640787"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single" w:sz="4" w:space="0" w:color="auto"/>
              <w:right w:val="single" w:sz="4" w:space="0" w:color="auto"/>
            </w:tcBorders>
            <w:vAlign w:val="center"/>
            <w:hideMark/>
          </w:tcPr>
          <w:p w14:paraId="6B81C3D8"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6" w:type="dxa"/>
            <w:vMerge/>
            <w:tcBorders>
              <w:top w:val="nil"/>
              <w:left w:val="single" w:sz="4" w:space="0" w:color="auto"/>
              <w:bottom w:val="single" w:sz="4" w:space="0" w:color="auto"/>
              <w:right w:val="single" w:sz="4" w:space="0" w:color="auto"/>
            </w:tcBorders>
            <w:vAlign w:val="center"/>
            <w:hideMark/>
          </w:tcPr>
          <w:p w14:paraId="6C4334C5"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5" w:type="dxa"/>
            <w:vMerge/>
            <w:tcBorders>
              <w:top w:val="nil"/>
              <w:left w:val="single" w:sz="4" w:space="0" w:color="auto"/>
              <w:bottom w:val="single" w:sz="4" w:space="0" w:color="auto"/>
              <w:right w:val="single" w:sz="4" w:space="0" w:color="auto"/>
            </w:tcBorders>
            <w:vAlign w:val="center"/>
            <w:hideMark/>
          </w:tcPr>
          <w:p w14:paraId="694C5AC8"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single" w:sz="4" w:space="0" w:color="auto"/>
              <w:right w:val="single" w:sz="4" w:space="0" w:color="auto"/>
            </w:tcBorders>
            <w:vAlign w:val="center"/>
            <w:hideMark/>
          </w:tcPr>
          <w:p w14:paraId="3143962E" w14:textId="77777777" w:rsidR="00204FC1" w:rsidRPr="00BD4EB2" w:rsidRDefault="00204FC1" w:rsidP="00204FC1">
            <w:pPr>
              <w:suppressAutoHyphens w:val="0"/>
              <w:rPr>
                <w:rFonts w:asciiTheme="minorHAnsi" w:hAnsiTheme="minorHAnsi" w:cstheme="minorHAnsi"/>
                <w:color w:val="000000"/>
                <w:sz w:val="22"/>
                <w:szCs w:val="22"/>
                <w:lang w:eastAsia="pl-PL"/>
              </w:rPr>
            </w:pPr>
          </w:p>
        </w:tc>
      </w:tr>
      <w:tr w:rsidR="004D6F42" w:rsidRPr="00BD4EB2" w14:paraId="7D088C1E" w14:textId="77777777" w:rsidTr="00B465A4">
        <w:trPr>
          <w:trHeight w:val="300"/>
        </w:trPr>
        <w:tc>
          <w:tcPr>
            <w:tcW w:w="567"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5B53F5C9"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w:t>
            </w:r>
          </w:p>
        </w:tc>
        <w:tc>
          <w:tcPr>
            <w:tcW w:w="568" w:type="dxa"/>
            <w:vMerge w:val="restart"/>
            <w:tcBorders>
              <w:top w:val="nil"/>
              <w:left w:val="single" w:sz="4" w:space="0" w:color="auto"/>
              <w:bottom w:val="nil"/>
              <w:right w:val="nil"/>
            </w:tcBorders>
            <w:shd w:val="clear" w:color="FF99CC" w:fill="F4B183"/>
            <w:noWrap/>
            <w:vAlign w:val="bottom"/>
            <w:hideMark/>
          </w:tcPr>
          <w:p w14:paraId="3F08F9EF"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2.</w:t>
            </w:r>
          </w:p>
        </w:tc>
        <w:tc>
          <w:tcPr>
            <w:tcW w:w="3888" w:type="dxa"/>
            <w:vMerge w:val="restart"/>
            <w:tcBorders>
              <w:top w:val="nil"/>
              <w:left w:val="single" w:sz="4" w:space="0" w:color="auto"/>
              <w:bottom w:val="nil"/>
              <w:right w:val="single" w:sz="4" w:space="0" w:color="auto"/>
            </w:tcBorders>
            <w:shd w:val="clear" w:color="FF99CC" w:fill="F4B183"/>
            <w:noWrap/>
            <w:vAlign w:val="bottom"/>
            <w:hideMark/>
          </w:tcPr>
          <w:p w14:paraId="56691E77"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3.</w:t>
            </w:r>
          </w:p>
        </w:tc>
        <w:tc>
          <w:tcPr>
            <w:tcW w:w="1259" w:type="dxa"/>
            <w:tcBorders>
              <w:top w:val="single" w:sz="4" w:space="0" w:color="auto"/>
              <w:left w:val="nil"/>
              <w:bottom w:val="nil"/>
              <w:right w:val="single" w:sz="4" w:space="0" w:color="auto"/>
            </w:tcBorders>
            <w:shd w:val="clear" w:color="FF99CC" w:fill="F4B183"/>
            <w:noWrap/>
            <w:vAlign w:val="bottom"/>
            <w:hideMark/>
          </w:tcPr>
          <w:p w14:paraId="19C29080"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vMerge w:val="restart"/>
            <w:tcBorders>
              <w:top w:val="nil"/>
              <w:left w:val="nil"/>
              <w:bottom w:val="nil"/>
              <w:right w:val="single" w:sz="4" w:space="0" w:color="auto"/>
            </w:tcBorders>
            <w:shd w:val="clear" w:color="FF99CC" w:fill="F4B183"/>
            <w:noWrap/>
            <w:vAlign w:val="bottom"/>
            <w:hideMark/>
          </w:tcPr>
          <w:p w14:paraId="582E4D19" w14:textId="13849334"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5.</w:t>
            </w:r>
          </w:p>
        </w:tc>
        <w:tc>
          <w:tcPr>
            <w:tcW w:w="817" w:type="dxa"/>
            <w:vMerge w:val="restart"/>
            <w:tcBorders>
              <w:top w:val="nil"/>
              <w:left w:val="single" w:sz="4" w:space="0" w:color="auto"/>
              <w:bottom w:val="nil"/>
              <w:right w:val="single" w:sz="4" w:space="0" w:color="auto"/>
            </w:tcBorders>
            <w:shd w:val="clear" w:color="FF99CC" w:fill="F4B183"/>
            <w:noWrap/>
            <w:vAlign w:val="bottom"/>
            <w:hideMark/>
          </w:tcPr>
          <w:p w14:paraId="0350A6AE"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6.</w:t>
            </w:r>
          </w:p>
        </w:tc>
        <w:tc>
          <w:tcPr>
            <w:tcW w:w="946" w:type="dxa"/>
            <w:vMerge w:val="restart"/>
            <w:tcBorders>
              <w:top w:val="nil"/>
              <w:left w:val="single" w:sz="4" w:space="0" w:color="auto"/>
              <w:bottom w:val="nil"/>
              <w:right w:val="single" w:sz="4" w:space="0" w:color="auto"/>
            </w:tcBorders>
            <w:shd w:val="clear" w:color="FF99CC" w:fill="F4B183"/>
            <w:noWrap/>
            <w:vAlign w:val="bottom"/>
            <w:hideMark/>
          </w:tcPr>
          <w:p w14:paraId="48171895"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7.</w:t>
            </w:r>
          </w:p>
        </w:tc>
        <w:tc>
          <w:tcPr>
            <w:tcW w:w="1080" w:type="dxa"/>
            <w:vMerge w:val="restart"/>
            <w:tcBorders>
              <w:top w:val="nil"/>
              <w:left w:val="single" w:sz="4" w:space="0" w:color="auto"/>
              <w:bottom w:val="nil"/>
              <w:right w:val="single" w:sz="4" w:space="0" w:color="auto"/>
            </w:tcBorders>
            <w:shd w:val="clear" w:color="FF99CC" w:fill="F4B183"/>
            <w:noWrap/>
            <w:vAlign w:val="bottom"/>
            <w:hideMark/>
          </w:tcPr>
          <w:p w14:paraId="3916EEE3"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8.</w:t>
            </w:r>
          </w:p>
        </w:tc>
        <w:tc>
          <w:tcPr>
            <w:tcW w:w="1093" w:type="dxa"/>
            <w:vMerge w:val="restart"/>
            <w:tcBorders>
              <w:top w:val="nil"/>
              <w:left w:val="single" w:sz="4" w:space="0" w:color="auto"/>
              <w:bottom w:val="nil"/>
              <w:right w:val="single" w:sz="4" w:space="0" w:color="auto"/>
            </w:tcBorders>
            <w:shd w:val="clear" w:color="FF99CC" w:fill="F4B183"/>
            <w:noWrap/>
            <w:vAlign w:val="bottom"/>
            <w:hideMark/>
          </w:tcPr>
          <w:p w14:paraId="3FD75461"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9.</w:t>
            </w:r>
          </w:p>
        </w:tc>
        <w:tc>
          <w:tcPr>
            <w:tcW w:w="1134" w:type="dxa"/>
            <w:vMerge w:val="restart"/>
            <w:tcBorders>
              <w:top w:val="nil"/>
              <w:left w:val="single" w:sz="4" w:space="0" w:color="auto"/>
              <w:bottom w:val="nil"/>
              <w:right w:val="single" w:sz="4" w:space="0" w:color="auto"/>
            </w:tcBorders>
            <w:shd w:val="clear" w:color="FF99CC" w:fill="F4B183"/>
            <w:noWrap/>
            <w:vAlign w:val="bottom"/>
            <w:hideMark/>
          </w:tcPr>
          <w:p w14:paraId="42CCE5E1"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10.</w:t>
            </w:r>
          </w:p>
        </w:tc>
        <w:tc>
          <w:tcPr>
            <w:tcW w:w="1276"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499BBE02"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11.</w:t>
            </w:r>
          </w:p>
        </w:tc>
        <w:tc>
          <w:tcPr>
            <w:tcW w:w="1275"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76D52153"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12.</w:t>
            </w:r>
          </w:p>
        </w:tc>
        <w:tc>
          <w:tcPr>
            <w:tcW w:w="1134"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696C5BBF"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13.</w:t>
            </w:r>
          </w:p>
        </w:tc>
      </w:tr>
      <w:tr w:rsidR="0054635C" w:rsidRPr="00BD4EB2" w14:paraId="03512458" w14:textId="77777777" w:rsidTr="00B465A4">
        <w:trPr>
          <w:trHeight w:val="300"/>
        </w:trPr>
        <w:tc>
          <w:tcPr>
            <w:tcW w:w="567" w:type="dxa"/>
            <w:vMerge/>
            <w:tcBorders>
              <w:top w:val="nil"/>
              <w:left w:val="single" w:sz="4" w:space="0" w:color="auto"/>
              <w:bottom w:val="single" w:sz="4" w:space="0" w:color="auto"/>
              <w:right w:val="single" w:sz="4" w:space="0" w:color="auto"/>
            </w:tcBorders>
            <w:vAlign w:val="center"/>
            <w:hideMark/>
          </w:tcPr>
          <w:p w14:paraId="4BF46404"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568" w:type="dxa"/>
            <w:vMerge/>
            <w:tcBorders>
              <w:top w:val="nil"/>
              <w:left w:val="single" w:sz="4" w:space="0" w:color="auto"/>
              <w:bottom w:val="nil"/>
              <w:right w:val="nil"/>
            </w:tcBorders>
            <w:vAlign w:val="center"/>
            <w:hideMark/>
          </w:tcPr>
          <w:p w14:paraId="79ADD6E0"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3888" w:type="dxa"/>
            <w:vMerge/>
            <w:tcBorders>
              <w:top w:val="nil"/>
              <w:left w:val="single" w:sz="4" w:space="0" w:color="auto"/>
              <w:bottom w:val="nil"/>
              <w:right w:val="single" w:sz="4" w:space="0" w:color="auto"/>
            </w:tcBorders>
            <w:vAlign w:val="center"/>
            <w:hideMark/>
          </w:tcPr>
          <w:p w14:paraId="1D193F05"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59" w:type="dxa"/>
            <w:tcBorders>
              <w:top w:val="nil"/>
              <w:left w:val="nil"/>
              <w:bottom w:val="nil"/>
              <w:right w:val="single" w:sz="4" w:space="0" w:color="auto"/>
            </w:tcBorders>
            <w:shd w:val="clear" w:color="FF99CC" w:fill="F4B183"/>
            <w:noWrap/>
            <w:vAlign w:val="bottom"/>
            <w:hideMark/>
          </w:tcPr>
          <w:p w14:paraId="6C936F2A" w14:textId="1D9B185D"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4.</w:t>
            </w:r>
          </w:p>
        </w:tc>
        <w:tc>
          <w:tcPr>
            <w:tcW w:w="981" w:type="dxa"/>
            <w:vMerge/>
            <w:tcBorders>
              <w:top w:val="nil"/>
              <w:left w:val="nil"/>
              <w:bottom w:val="nil"/>
              <w:right w:val="single" w:sz="4" w:space="0" w:color="auto"/>
            </w:tcBorders>
            <w:vAlign w:val="center"/>
            <w:hideMark/>
          </w:tcPr>
          <w:p w14:paraId="6F1CA1FB"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817" w:type="dxa"/>
            <w:vMerge/>
            <w:tcBorders>
              <w:top w:val="nil"/>
              <w:left w:val="single" w:sz="4" w:space="0" w:color="auto"/>
              <w:bottom w:val="nil"/>
              <w:right w:val="single" w:sz="4" w:space="0" w:color="auto"/>
            </w:tcBorders>
            <w:vAlign w:val="center"/>
            <w:hideMark/>
          </w:tcPr>
          <w:p w14:paraId="387F009D"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946" w:type="dxa"/>
            <w:vMerge/>
            <w:tcBorders>
              <w:top w:val="nil"/>
              <w:left w:val="single" w:sz="4" w:space="0" w:color="auto"/>
              <w:bottom w:val="nil"/>
              <w:right w:val="single" w:sz="4" w:space="0" w:color="auto"/>
            </w:tcBorders>
            <w:vAlign w:val="center"/>
            <w:hideMark/>
          </w:tcPr>
          <w:p w14:paraId="7B474632"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80" w:type="dxa"/>
            <w:vMerge/>
            <w:tcBorders>
              <w:top w:val="nil"/>
              <w:left w:val="single" w:sz="4" w:space="0" w:color="auto"/>
              <w:bottom w:val="nil"/>
              <w:right w:val="single" w:sz="4" w:space="0" w:color="auto"/>
            </w:tcBorders>
            <w:vAlign w:val="center"/>
            <w:hideMark/>
          </w:tcPr>
          <w:p w14:paraId="785CF115"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93" w:type="dxa"/>
            <w:vMerge/>
            <w:tcBorders>
              <w:top w:val="nil"/>
              <w:left w:val="single" w:sz="4" w:space="0" w:color="auto"/>
              <w:bottom w:val="nil"/>
              <w:right w:val="single" w:sz="4" w:space="0" w:color="auto"/>
            </w:tcBorders>
            <w:vAlign w:val="center"/>
            <w:hideMark/>
          </w:tcPr>
          <w:p w14:paraId="2099BBD3"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nil"/>
              <w:right w:val="single" w:sz="4" w:space="0" w:color="auto"/>
            </w:tcBorders>
            <w:vAlign w:val="center"/>
            <w:hideMark/>
          </w:tcPr>
          <w:p w14:paraId="44C7579B"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6" w:type="dxa"/>
            <w:vMerge/>
            <w:tcBorders>
              <w:top w:val="nil"/>
              <w:left w:val="single" w:sz="4" w:space="0" w:color="auto"/>
              <w:bottom w:val="single" w:sz="4" w:space="0" w:color="auto"/>
              <w:right w:val="single" w:sz="4" w:space="0" w:color="auto"/>
            </w:tcBorders>
            <w:vAlign w:val="center"/>
            <w:hideMark/>
          </w:tcPr>
          <w:p w14:paraId="2E78B9DD"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5" w:type="dxa"/>
            <w:vMerge/>
            <w:tcBorders>
              <w:top w:val="nil"/>
              <w:left w:val="single" w:sz="4" w:space="0" w:color="auto"/>
              <w:bottom w:val="single" w:sz="4" w:space="0" w:color="auto"/>
              <w:right w:val="single" w:sz="4" w:space="0" w:color="auto"/>
            </w:tcBorders>
            <w:vAlign w:val="center"/>
            <w:hideMark/>
          </w:tcPr>
          <w:p w14:paraId="687F23FB"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single" w:sz="4" w:space="0" w:color="auto"/>
              <w:right w:val="single" w:sz="4" w:space="0" w:color="auto"/>
            </w:tcBorders>
            <w:vAlign w:val="center"/>
            <w:hideMark/>
          </w:tcPr>
          <w:p w14:paraId="70944612" w14:textId="77777777" w:rsidR="00204FC1" w:rsidRPr="00BD4EB2" w:rsidRDefault="00204FC1" w:rsidP="00204FC1">
            <w:pPr>
              <w:suppressAutoHyphens w:val="0"/>
              <w:rPr>
                <w:rFonts w:asciiTheme="minorHAnsi" w:hAnsiTheme="minorHAnsi" w:cstheme="minorHAnsi"/>
                <w:color w:val="000000"/>
                <w:sz w:val="22"/>
                <w:szCs w:val="22"/>
                <w:lang w:eastAsia="pl-PL"/>
              </w:rPr>
            </w:pPr>
          </w:p>
        </w:tc>
      </w:tr>
      <w:tr w:rsidR="004D6F42" w:rsidRPr="00BD4EB2" w14:paraId="74EFB580" w14:textId="77777777" w:rsidTr="001B7EE1">
        <w:trPr>
          <w:trHeight w:val="300"/>
        </w:trPr>
        <w:tc>
          <w:tcPr>
            <w:tcW w:w="567" w:type="dxa"/>
            <w:tcBorders>
              <w:top w:val="nil"/>
              <w:left w:val="single" w:sz="4" w:space="0" w:color="auto"/>
              <w:bottom w:val="single" w:sz="4" w:space="0" w:color="auto"/>
              <w:right w:val="nil"/>
            </w:tcBorders>
            <w:shd w:val="clear" w:color="FF99CC" w:fill="F4B183"/>
            <w:noWrap/>
            <w:vAlign w:val="bottom"/>
            <w:hideMark/>
          </w:tcPr>
          <w:p w14:paraId="5AEBE490"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w:t>
            </w:r>
          </w:p>
        </w:tc>
        <w:tc>
          <w:tcPr>
            <w:tcW w:w="568" w:type="dxa"/>
            <w:tcBorders>
              <w:top w:val="single" w:sz="4" w:space="0" w:color="auto"/>
              <w:left w:val="single" w:sz="4" w:space="0" w:color="auto"/>
              <w:bottom w:val="single" w:sz="4" w:space="0" w:color="auto"/>
              <w:right w:val="nil"/>
            </w:tcBorders>
            <w:shd w:val="clear" w:color="auto" w:fill="auto"/>
            <w:noWrap/>
            <w:vAlign w:val="bottom"/>
            <w:hideMark/>
          </w:tcPr>
          <w:p w14:paraId="26AC42AE"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986D9F0"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CEFUROXIME </w:t>
            </w:r>
            <w:proofErr w:type="spellStart"/>
            <w:r w:rsidRPr="00BD4EB2">
              <w:rPr>
                <w:rFonts w:asciiTheme="minorHAnsi" w:hAnsiTheme="minorHAnsi" w:cstheme="minorHAnsi"/>
                <w:color w:val="000000"/>
                <w:sz w:val="22"/>
                <w:szCs w:val="22"/>
                <w:lang w:eastAsia="pl-PL"/>
              </w:rPr>
              <w:t>inj</w:t>
            </w:r>
            <w:proofErr w:type="spellEnd"/>
            <w:r w:rsidRPr="00BD4EB2">
              <w:rPr>
                <w:rFonts w:asciiTheme="minorHAnsi" w:hAnsiTheme="minorHAnsi" w:cstheme="minorHAnsi"/>
                <w:color w:val="000000"/>
                <w:sz w:val="22"/>
                <w:szCs w:val="22"/>
                <w:lang w:eastAsia="pl-PL"/>
              </w:rPr>
              <w:t>. 0,75g</w:t>
            </w:r>
          </w:p>
        </w:tc>
        <w:tc>
          <w:tcPr>
            <w:tcW w:w="1259" w:type="dxa"/>
            <w:tcBorders>
              <w:top w:val="single" w:sz="4" w:space="0" w:color="auto"/>
              <w:left w:val="nil"/>
              <w:bottom w:val="single" w:sz="4" w:space="0" w:color="auto"/>
              <w:right w:val="single" w:sz="4" w:space="0" w:color="auto"/>
            </w:tcBorders>
            <w:shd w:val="clear" w:color="auto" w:fill="auto"/>
            <w:vAlign w:val="center"/>
            <w:hideMark/>
          </w:tcPr>
          <w:p w14:paraId="0563A608"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 fiol</w:t>
            </w:r>
          </w:p>
        </w:tc>
        <w:tc>
          <w:tcPr>
            <w:tcW w:w="981" w:type="dxa"/>
            <w:tcBorders>
              <w:top w:val="single" w:sz="4" w:space="0" w:color="auto"/>
              <w:left w:val="nil"/>
              <w:bottom w:val="single" w:sz="4" w:space="0" w:color="auto"/>
              <w:right w:val="single" w:sz="4" w:space="0" w:color="auto"/>
            </w:tcBorders>
            <w:shd w:val="clear" w:color="auto" w:fill="auto"/>
            <w:vAlign w:val="center"/>
            <w:hideMark/>
          </w:tcPr>
          <w:p w14:paraId="5AE52C37"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single" w:sz="4" w:space="0" w:color="auto"/>
              <w:left w:val="nil"/>
              <w:bottom w:val="single" w:sz="4" w:space="0" w:color="auto"/>
              <w:right w:val="single" w:sz="4" w:space="0" w:color="auto"/>
            </w:tcBorders>
            <w:shd w:val="clear" w:color="auto" w:fill="auto"/>
            <w:vAlign w:val="center"/>
            <w:hideMark/>
          </w:tcPr>
          <w:p w14:paraId="24DE135F"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single" w:sz="4" w:space="0" w:color="auto"/>
              <w:left w:val="nil"/>
              <w:bottom w:val="single" w:sz="4" w:space="0" w:color="auto"/>
              <w:right w:val="single" w:sz="4" w:space="0" w:color="auto"/>
            </w:tcBorders>
            <w:shd w:val="clear" w:color="auto" w:fill="auto"/>
            <w:vAlign w:val="center"/>
            <w:hideMark/>
          </w:tcPr>
          <w:p w14:paraId="7699F1BC"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500</w:t>
            </w:r>
          </w:p>
        </w:tc>
        <w:tc>
          <w:tcPr>
            <w:tcW w:w="1080" w:type="dxa"/>
            <w:tcBorders>
              <w:top w:val="single" w:sz="4" w:space="0" w:color="auto"/>
              <w:left w:val="nil"/>
              <w:bottom w:val="single" w:sz="4" w:space="0" w:color="auto"/>
              <w:right w:val="single" w:sz="4" w:space="0" w:color="auto"/>
            </w:tcBorders>
            <w:shd w:val="clear" w:color="auto" w:fill="auto"/>
            <w:vAlign w:val="center"/>
          </w:tcPr>
          <w:p w14:paraId="0ADBAB6B" w14:textId="5B8DCE94"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single" w:sz="4" w:space="0" w:color="auto"/>
              <w:left w:val="nil"/>
              <w:bottom w:val="single" w:sz="4" w:space="0" w:color="auto"/>
              <w:right w:val="single" w:sz="4" w:space="0" w:color="auto"/>
            </w:tcBorders>
            <w:shd w:val="clear" w:color="auto" w:fill="auto"/>
            <w:vAlign w:val="bottom"/>
          </w:tcPr>
          <w:p w14:paraId="284BCD90" w14:textId="5ECF8E2A"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7F19CECC" w14:textId="046982E7"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1C1F5EE0" w14:textId="54BA26A6"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7A87671A" w14:textId="7E1708D1"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378B4556" w14:textId="012B8842"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4D6F42" w:rsidRPr="00BD4EB2" w14:paraId="5DFB7EA3" w14:textId="77777777" w:rsidTr="001B7EE1">
        <w:trPr>
          <w:trHeight w:val="300"/>
        </w:trPr>
        <w:tc>
          <w:tcPr>
            <w:tcW w:w="567" w:type="dxa"/>
            <w:tcBorders>
              <w:top w:val="nil"/>
              <w:left w:val="single" w:sz="4" w:space="0" w:color="auto"/>
              <w:bottom w:val="single" w:sz="4" w:space="0" w:color="auto"/>
              <w:right w:val="nil"/>
            </w:tcBorders>
            <w:shd w:val="clear" w:color="FF99CC" w:fill="F4B183"/>
            <w:noWrap/>
            <w:vAlign w:val="bottom"/>
            <w:hideMark/>
          </w:tcPr>
          <w:p w14:paraId="2B12F7B9"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2.</w:t>
            </w:r>
          </w:p>
        </w:tc>
        <w:tc>
          <w:tcPr>
            <w:tcW w:w="568" w:type="dxa"/>
            <w:tcBorders>
              <w:top w:val="nil"/>
              <w:left w:val="single" w:sz="4" w:space="0" w:color="auto"/>
              <w:bottom w:val="single" w:sz="4" w:space="0" w:color="auto"/>
              <w:right w:val="nil"/>
            </w:tcBorders>
            <w:shd w:val="clear" w:color="auto" w:fill="auto"/>
            <w:noWrap/>
            <w:vAlign w:val="bottom"/>
            <w:hideMark/>
          </w:tcPr>
          <w:p w14:paraId="11B63061"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single" w:sz="4" w:space="0" w:color="auto"/>
              <w:bottom w:val="single" w:sz="4" w:space="0" w:color="auto"/>
              <w:right w:val="single" w:sz="4" w:space="0" w:color="auto"/>
            </w:tcBorders>
            <w:shd w:val="clear" w:color="auto" w:fill="FFFFFF" w:themeFill="background1"/>
            <w:vAlign w:val="center"/>
            <w:hideMark/>
          </w:tcPr>
          <w:p w14:paraId="156AA73F"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CEFUROXIME </w:t>
            </w:r>
            <w:r w:rsidRPr="00BD4EB2">
              <w:rPr>
                <w:rFonts w:asciiTheme="minorHAnsi" w:hAnsiTheme="minorHAnsi" w:cstheme="minorHAnsi"/>
                <w:b/>
                <w:bCs/>
                <w:color w:val="000000"/>
                <w:sz w:val="22"/>
                <w:szCs w:val="22"/>
                <w:lang w:eastAsia="pl-PL"/>
              </w:rPr>
              <w:t>1,5g</w:t>
            </w:r>
          </w:p>
        </w:tc>
        <w:tc>
          <w:tcPr>
            <w:tcW w:w="1259" w:type="dxa"/>
            <w:tcBorders>
              <w:top w:val="nil"/>
              <w:left w:val="nil"/>
              <w:bottom w:val="single" w:sz="4" w:space="0" w:color="auto"/>
              <w:right w:val="single" w:sz="4" w:space="0" w:color="auto"/>
            </w:tcBorders>
            <w:shd w:val="clear" w:color="auto" w:fill="auto"/>
            <w:vAlign w:val="center"/>
            <w:hideMark/>
          </w:tcPr>
          <w:p w14:paraId="379EE398"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 fiol</w:t>
            </w:r>
          </w:p>
        </w:tc>
        <w:tc>
          <w:tcPr>
            <w:tcW w:w="981" w:type="dxa"/>
            <w:tcBorders>
              <w:top w:val="nil"/>
              <w:left w:val="nil"/>
              <w:bottom w:val="single" w:sz="4" w:space="0" w:color="auto"/>
              <w:right w:val="single" w:sz="4" w:space="0" w:color="auto"/>
            </w:tcBorders>
            <w:shd w:val="clear" w:color="auto" w:fill="auto"/>
            <w:vAlign w:val="center"/>
            <w:hideMark/>
          </w:tcPr>
          <w:p w14:paraId="658E1189"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1643B460"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3E6B872A"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3200</w:t>
            </w:r>
          </w:p>
        </w:tc>
        <w:tc>
          <w:tcPr>
            <w:tcW w:w="1080" w:type="dxa"/>
            <w:tcBorders>
              <w:top w:val="nil"/>
              <w:left w:val="nil"/>
              <w:bottom w:val="single" w:sz="4" w:space="0" w:color="auto"/>
              <w:right w:val="single" w:sz="4" w:space="0" w:color="auto"/>
            </w:tcBorders>
            <w:shd w:val="clear" w:color="auto" w:fill="auto"/>
            <w:vAlign w:val="center"/>
          </w:tcPr>
          <w:p w14:paraId="3E2D2A41" w14:textId="65BEC5D8"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65BACAD7" w14:textId="40D27AD3"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4A048208" w14:textId="684BD90B"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29FD4446" w14:textId="1539DFD0"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74310353" w14:textId="6F687413"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17597573" w14:textId="6A3ADE20"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4D6F42" w:rsidRPr="00BD4EB2" w14:paraId="752E0B94" w14:textId="77777777" w:rsidTr="001B7EE1">
        <w:trPr>
          <w:trHeight w:val="300"/>
        </w:trPr>
        <w:tc>
          <w:tcPr>
            <w:tcW w:w="567" w:type="dxa"/>
            <w:tcBorders>
              <w:top w:val="nil"/>
              <w:left w:val="single" w:sz="4" w:space="0" w:color="auto"/>
              <w:bottom w:val="single" w:sz="4" w:space="0" w:color="auto"/>
              <w:right w:val="nil"/>
            </w:tcBorders>
            <w:shd w:val="clear" w:color="FF99CC" w:fill="F4B183"/>
            <w:noWrap/>
            <w:vAlign w:val="bottom"/>
            <w:hideMark/>
          </w:tcPr>
          <w:p w14:paraId="14362675"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lastRenderedPageBreak/>
              <w:t>3.</w:t>
            </w:r>
          </w:p>
        </w:tc>
        <w:tc>
          <w:tcPr>
            <w:tcW w:w="568" w:type="dxa"/>
            <w:tcBorders>
              <w:top w:val="nil"/>
              <w:left w:val="single" w:sz="4" w:space="0" w:color="auto"/>
              <w:bottom w:val="single" w:sz="4" w:space="0" w:color="auto"/>
              <w:right w:val="nil"/>
            </w:tcBorders>
            <w:shd w:val="clear" w:color="auto" w:fill="auto"/>
            <w:noWrap/>
            <w:vAlign w:val="bottom"/>
            <w:hideMark/>
          </w:tcPr>
          <w:p w14:paraId="7C6E17EA"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single" w:sz="4" w:space="0" w:color="auto"/>
              <w:bottom w:val="single" w:sz="4" w:space="0" w:color="auto"/>
              <w:right w:val="single" w:sz="4" w:space="0" w:color="auto"/>
            </w:tcBorders>
            <w:shd w:val="clear" w:color="auto" w:fill="FFFFFF" w:themeFill="background1"/>
            <w:vAlign w:val="center"/>
            <w:hideMark/>
          </w:tcPr>
          <w:p w14:paraId="26985BCD"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CEFTAZIDIME </w:t>
            </w:r>
            <w:proofErr w:type="spellStart"/>
            <w:r w:rsidRPr="00BD4EB2">
              <w:rPr>
                <w:rFonts w:asciiTheme="minorHAnsi" w:hAnsiTheme="minorHAnsi" w:cstheme="minorHAnsi"/>
                <w:color w:val="000000"/>
                <w:sz w:val="22"/>
                <w:szCs w:val="22"/>
                <w:lang w:eastAsia="pl-PL"/>
              </w:rPr>
              <w:t>inj</w:t>
            </w:r>
            <w:proofErr w:type="spellEnd"/>
            <w:r w:rsidRPr="00BD4EB2">
              <w:rPr>
                <w:rFonts w:asciiTheme="minorHAnsi" w:hAnsiTheme="minorHAnsi" w:cstheme="minorHAnsi"/>
                <w:color w:val="000000"/>
                <w:sz w:val="22"/>
                <w:szCs w:val="22"/>
                <w:lang w:eastAsia="pl-PL"/>
              </w:rPr>
              <w:t>. 1g</w:t>
            </w:r>
          </w:p>
        </w:tc>
        <w:tc>
          <w:tcPr>
            <w:tcW w:w="1259" w:type="dxa"/>
            <w:tcBorders>
              <w:top w:val="nil"/>
              <w:left w:val="nil"/>
              <w:bottom w:val="single" w:sz="4" w:space="0" w:color="auto"/>
              <w:right w:val="single" w:sz="4" w:space="0" w:color="auto"/>
            </w:tcBorders>
            <w:shd w:val="clear" w:color="auto" w:fill="auto"/>
            <w:vAlign w:val="center"/>
            <w:hideMark/>
          </w:tcPr>
          <w:p w14:paraId="3E06A19D"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 fiol</w:t>
            </w:r>
          </w:p>
        </w:tc>
        <w:tc>
          <w:tcPr>
            <w:tcW w:w="981" w:type="dxa"/>
            <w:tcBorders>
              <w:top w:val="nil"/>
              <w:left w:val="nil"/>
              <w:bottom w:val="single" w:sz="4" w:space="0" w:color="auto"/>
              <w:right w:val="single" w:sz="4" w:space="0" w:color="auto"/>
            </w:tcBorders>
            <w:shd w:val="clear" w:color="auto" w:fill="auto"/>
            <w:vAlign w:val="center"/>
            <w:hideMark/>
          </w:tcPr>
          <w:p w14:paraId="1F72CB38"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11EAEC41"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7C7622F8"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1000</w:t>
            </w:r>
          </w:p>
        </w:tc>
        <w:tc>
          <w:tcPr>
            <w:tcW w:w="1080" w:type="dxa"/>
            <w:tcBorders>
              <w:top w:val="nil"/>
              <w:left w:val="nil"/>
              <w:bottom w:val="single" w:sz="4" w:space="0" w:color="auto"/>
              <w:right w:val="single" w:sz="4" w:space="0" w:color="auto"/>
            </w:tcBorders>
            <w:shd w:val="clear" w:color="auto" w:fill="auto"/>
            <w:vAlign w:val="center"/>
          </w:tcPr>
          <w:p w14:paraId="5B288E7C" w14:textId="6C6AA4F9"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3DEF17C5" w14:textId="4291BF74"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186FA98D" w14:textId="385C28B0"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0EC8368E" w14:textId="6278337D"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31E19F22" w14:textId="6914EA95"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37A2A203" w14:textId="62B8DD76"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4D6F42" w:rsidRPr="00BD4EB2" w14:paraId="6AD8CC99" w14:textId="77777777" w:rsidTr="001B7EE1">
        <w:trPr>
          <w:trHeight w:val="300"/>
        </w:trPr>
        <w:tc>
          <w:tcPr>
            <w:tcW w:w="567" w:type="dxa"/>
            <w:tcBorders>
              <w:top w:val="nil"/>
              <w:left w:val="single" w:sz="4" w:space="0" w:color="auto"/>
              <w:bottom w:val="single" w:sz="4" w:space="0" w:color="auto"/>
              <w:right w:val="nil"/>
            </w:tcBorders>
            <w:shd w:val="clear" w:color="FF99CC" w:fill="F4B183"/>
            <w:noWrap/>
            <w:vAlign w:val="bottom"/>
            <w:hideMark/>
          </w:tcPr>
          <w:p w14:paraId="027F1957"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4.</w:t>
            </w:r>
          </w:p>
        </w:tc>
        <w:tc>
          <w:tcPr>
            <w:tcW w:w="568" w:type="dxa"/>
            <w:tcBorders>
              <w:top w:val="nil"/>
              <w:left w:val="single" w:sz="4" w:space="0" w:color="auto"/>
              <w:bottom w:val="single" w:sz="4" w:space="0" w:color="auto"/>
              <w:right w:val="nil"/>
            </w:tcBorders>
            <w:shd w:val="clear" w:color="auto" w:fill="auto"/>
            <w:noWrap/>
            <w:vAlign w:val="bottom"/>
            <w:hideMark/>
          </w:tcPr>
          <w:p w14:paraId="60FBD9B9"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single" w:sz="4" w:space="0" w:color="auto"/>
              <w:bottom w:val="single" w:sz="4" w:space="0" w:color="auto"/>
              <w:right w:val="single" w:sz="4" w:space="0" w:color="auto"/>
            </w:tcBorders>
            <w:shd w:val="clear" w:color="auto" w:fill="FFFFFF" w:themeFill="background1"/>
            <w:vAlign w:val="center"/>
            <w:hideMark/>
          </w:tcPr>
          <w:p w14:paraId="38DC741D"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LINEZOLIDUM  roztwór do infuzji  2mg/ml 300ml                           </w:t>
            </w:r>
          </w:p>
        </w:tc>
        <w:tc>
          <w:tcPr>
            <w:tcW w:w="1259" w:type="dxa"/>
            <w:tcBorders>
              <w:top w:val="nil"/>
              <w:left w:val="nil"/>
              <w:bottom w:val="single" w:sz="4" w:space="0" w:color="auto"/>
              <w:right w:val="single" w:sz="4" w:space="0" w:color="auto"/>
            </w:tcBorders>
            <w:shd w:val="clear" w:color="auto" w:fill="auto"/>
            <w:vAlign w:val="center"/>
            <w:hideMark/>
          </w:tcPr>
          <w:p w14:paraId="7C5F4836"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nil"/>
              <w:left w:val="nil"/>
              <w:bottom w:val="single" w:sz="4" w:space="0" w:color="auto"/>
              <w:right w:val="single" w:sz="4" w:space="0" w:color="auto"/>
            </w:tcBorders>
            <w:shd w:val="clear" w:color="auto" w:fill="auto"/>
            <w:vAlign w:val="center"/>
            <w:hideMark/>
          </w:tcPr>
          <w:p w14:paraId="6E622AFD"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471810FD"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worek</w:t>
            </w:r>
          </w:p>
        </w:tc>
        <w:tc>
          <w:tcPr>
            <w:tcW w:w="946" w:type="dxa"/>
            <w:tcBorders>
              <w:top w:val="nil"/>
              <w:left w:val="nil"/>
              <w:bottom w:val="single" w:sz="4" w:space="0" w:color="auto"/>
              <w:right w:val="single" w:sz="4" w:space="0" w:color="auto"/>
            </w:tcBorders>
            <w:shd w:val="clear" w:color="auto" w:fill="auto"/>
            <w:vAlign w:val="center"/>
            <w:hideMark/>
          </w:tcPr>
          <w:p w14:paraId="0150951A"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180</w:t>
            </w:r>
          </w:p>
        </w:tc>
        <w:tc>
          <w:tcPr>
            <w:tcW w:w="1080" w:type="dxa"/>
            <w:tcBorders>
              <w:top w:val="nil"/>
              <w:left w:val="nil"/>
              <w:bottom w:val="single" w:sz="4" w:space="0" w:color="auto"/>
              <w:right w:val="single" w:sz="4" w:space="0" w:color="auto"/>
            </w:tcBorders>
            <w:shd w:val="clear" w:color="auto" w:fill="auto"/>
            <w:vAlign w:val="center"/>
          </w:tcPr>
          <w:p w14:paraId="0B74BC19" w14:textId="038D39DB"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1860C0A9" w14:textId="78F9004B"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52CBCD80" w14:textId="5D0737EA"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6F978F3C" w14:textId="15363E78"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245EF054" w14:textId="2730C65A"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69367FFC" w14:textId="5247CA82"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4D6F42" w:rsidRPr="00BD4EB2" w14:paraId="73FFB1E0" w14:textId="77777777" w:rsidTr="001B7EE1">
        <w:trPr>
          <w:trHeight w:val="300"/>
        </w:trPr>
        <w:tc>
          <w:tcPr>
            <w:tcW w:w="567" w:type="dxa"/>
            <w:tcBorders>
              <w:top w:val="nil"/>
              <w:left w:val="single" w:sz="4" w:space="0" w:color="auto"/>
              <w:bottom w:val="single" w:sz="4" w:space="0" w:color="auto"/>
              <w:right w:val="nil"/>
            </w:tcBorders>
            <w:shd w:val="clear" w:color="FF99CC" w:fill="F4B183"/>
            <w:noWrap/>
            <w:vAlign w:val="bottom"/>
            <w:hideMark/>
          </w:tcPr>
          <w:p w14:paraId="1A2DF28F"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5.</w:t>
            </w:r>
          </w:p>
        </w:tc>
        <w:tc>
          <w:tcPr>
            <w:tcW w:w="568" w:type="dxa"/>
            <w:tcBorders>
              <w:top w:val="nil"/>
              <w:left w:val="single" w:sz="4" w:space="0" w:color="auto"/>
              <w:bottom w:val="single" w:sz="4" w:space="0" w:color="auto"/>
              <w:right w:val="nil"/>
            </w:tcBorders>
            <w:shd w:val="clear" w:color="auto" w:fill="auto"/>
            <w:noWrap/>
            <w:vAlign w:val="bottom"/>
            <w:hideMark/>
          </w:tcPr>
          <w:p w14:paraId="6FBF1DDB"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single" w:sz="4" w:space="0" w:color="auto"/>
              <w:bottom w:val="single" w:sz="4" w:space="0" w:color="auto"/>
              <w:right w:val="single" w:sz="4" w:space="0" w:color="auto"/>
            </w:tcBorders>
            <w:shd w:val="clear" w:color="auto" w:fill="FFFFFF" w:themeFill="background1"/>
            <w:vAlign w:val="center"/>
            <w:hideMark/>
          </w:tcPr>
          <w:p w14:paraId="11E94675"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CALCIUM GLUBIONATE 95 -95,5 </w:t>
            </w:r>
            <w:r w:rsidRPr="00BD4EB2">
              <w:rPr>
                <w:rFonts w:asciiTheme="minorHAnsi" w:hAnsiTheme="minorHAnsi" w:cstheme="minorHAnsi"/>
                <w:b/>
                <w:bCs/>
                <w:color w:val="000000"/>
                <w:sz w:val="22"/>
                <w:szCs w:val="22"/>
                <w:lang w:eastAsia="pl-PL"/>
              </w:rPr>
              <w:t>mg/1ml</w:t>
            </w:r>
            <w:r w:rsidRPr="00BD4EB2">
              <w:rPr>
                <w:rFonts w:asciiTheme="minorHAnsi" w:hAnsiTheme="minorHAnsi" w:cstheme="minorHAnsi"/>
                <w:color w:val="000000"/>
                <w:sz w:val="22"/>
                <w:szCs w:val="22"/>
                <w:lang w:eastAsia="pl-PL"/>
              </w:rPr>
              <w:t xml:space="preserve"> ă 10ml </w:t>
            </w:r>
          </w:p>
        </w:tc>
        <w:tc>
          <w:tcPr>
            <w:tcW w:w="1259" w:type="dxa"/>
            <w:tcBorders>
              <w:top w:val="nil"/>
              <w:left w:val="nil"/>
              <w:bottom w:val="single" w:sz="4" w:space="0" w:color="auto"/>
              <w:right w:val="single" w:sz="4" w:space="0" w:color="auto"/>
            </w:tcBorders>
            <w:shd w:val="clear" w:color="FFFFCC" w:fill="FFFFFF"/>
            <w:vAlign w:val="center"/>
            <w:hideMark/>
          </w:tcPr>
          <w:p w14:paraId="3D40BF8F"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5 </w:t>
            </w:r>
            <w:proofErr w:type="spellStart"/>
            <w:r w:rsidRPr="00BD4EB2">
              <w:rPr>
                <w:rFonts w:asciiTheme="minorHAnsi" w:hAnsiTheme="minorHAnsi" w:cstheme="minorHAnsi"/>
                <w:color w:val="000000"/>
                <w:sz w:val="22"/>
                <w:szCs w:val="22"/>
                <w:lang w:eastAsia="pl-PL"/>
              </w:rPr>
              <w:t>amp</w:t>
            </w:r>
            <w:proofErr w:type="spellEnd"/>
          </w:p>
        </w:tc>
        <w:tc>
          <w:tcPr>
            <w:tcW w:w="981" w:type="dxa"/>
            <w:tcBorders>
              <w:top w:val="nil"/>
              <w:left w:val="nil"/>
              <w:bottom w:val="single" w:sz="4" w:space="0" w:color="auto"/>
              <w:right w:val="single" w:sz="4" w:space="0" w:color="auto"/>
            </w:tcBorders>
            <w:shd w:val="clear" w:color="auto" w:fill="auto"/>
            <w:vAlign w:val="center"/>
            <w:hideMark/>
          </w:tcPr>
          <w:p w14:paraId="7801AE9B"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73947275"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20F7DFFA"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20</w:t>
            </w:r>
          </w:p>
        </w:tc>
        <w:tc>
          <w:tcPr>
            <w:tcW w:w="1080" w:type="dxa"/>
            <w:tcBorders>
              <w:top w:val="nil"/>
              <w:left w:val="nil"/>
              <w:bottom w:val="single" w:sz="4" w:space="0" w:color="auto"/>
              <w:right w:val="single" w:sz="4" w:space="0" w:color="auto"/>
            </w:tcBorders>
            <w:shd w:val="clear" w:color="auto" w:fill="auto"/>
            <w:vAlign w:val="center"/>
          </w:tcPr>
          <w:p w14:paraId="60583BD5" w14:textId="0BCCB3F9"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33FC3531" w14:textId="4ADC9854"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6D917855" w14:textId="4F60AD13"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00C2456D" w14:textId="19B1A702"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37EE137B" w14:textId="50B3B849"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436E27F5" w14:textId="5BF13CBB"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4D6F42" w:rsidRPr="00BD4EB2" w14:paraId="71CAE136" w14:textId="77777777" w:rsidTr="001B7EE1">
        <w:trPr>
          <w:trHeight w:val="510"/>
        </w:trPr>
        <w:tc>
          <w:tcPr>
            <w:tcW w:w="567" w:type="dxa"/>
            <w:tcBorders>
              <w:top w:val="nil"/>
              <w:left w:val="single" w:sz="4" w:space="0" w:color="auto"/>
              <w:bottom w:val="single" w:sz="4" w:space="0" w:color="auto"/>
              <w:right w:val="nil"/>
            </w:tcBorders>
            <w:shd w:val="clear" w:color="FF99CC" w:fill="F4B183"/>
            <w:noWrap/>
            <w:vAlign w:val="bottom"/>
            <w:hideMark/>
          </w:tcPr>
          <w:p w14:paraId="3357D058"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6.</w:t>
            </w:r>
          </w:p>
        </w:tc>
        <w:tc>
          <w:tcPr>
            <w:tcW w:w="568" w:type="dxa"/>
            <w:tcBorders>
              <w:top w:val="nil"/>
              <w:left w:val="single" w:sz="4" w:space="0" w:color="auto"/>
              <w:bottom w:val="single" w:sz="4" w:space="0" w:color="auto"/>
              <w:right w:val="nil"/>
            </w:tcBorders>
            <w:shd w:val="clear" w:color="auto" w:fill="auto"/>
            <w:noWrap/>
            <w:vAlign w:val="bottom"/>
            <w:hideMark/>
          </w:tcPr>
          <w:p w14:paraId="4AE07E15"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single" w:sz="4" w:space="0" w:color="auto"/>
              <w:bottom w:val="single" w:sz="4" w:space="0" w:color="auto"/>
              <w:right w:val="single" w:sz="4" w:space="0" w:color="auto"/>
            </w:tcBorders>
            <w:shd w:val="clear" w:color="auto" w:fill="FFFFFF" w:themeFill="background1"/>
            <w:vAlign w:val="center"/>
            <w:hideMark/>
          </w:tcPr>
          <w:p w14:paraId="2151DBB9"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NEOMYCIN + GRAMICIDIN + FLUDROCORTISONE ACETATE </w:t>
            </w:r>
            <w:r w:rsidRPr="00BD4EB2">
              <w:rPr>
                <w:rFonts w:asciiTheme="minorHAnsi" w:hAnsiTheme="minorHAnsi" w:cstheme="minorHAnsi"/>
                <w:b/>
                <w:bCs/>
                <w:color w:val="000000"/>
                <w:sz w:val="22"/>
                <w:szCs w:val="22"/>
                <w:lang w:eastAsia="pl-PL"/>
              </w:rPr>
              <w:t>2500j.m. + 25j.m. +1mg w 1ml</w:t>
            </w:r>
            <w:r w:rsidRPr="00BD4EB2">
              <w:rPr>
                <w:rFonts w:asciiTheme="minorHAnsi" w:hAnsiTheme="minorHAnsi" w:cstheme="minorHAnsi"/>
                <w:color w:val="000000"/>
                <w:sz w:val="22"/>
                <w:szCs w:val="22"/>
                <w:lang w:eastAsia="pl-PL"/>
              </w:rPr>
              <w:t xml:space="preserve">                   krople do oczu i uszu ǎ 5ml</w:t>
            </w:r>
          </w:p>
        </w:tc>
        <w:tc>
          <w:tcPr>
            <w:tcW w:w="1259" w:type="dxa"/>
            <w:tcBorders>
              <w:top w:val="nil"/>
              <w:left w:val="nil"/>
              <w:bottom w:val="single" w:sz="4" w:space="0" w:color="auto"/>
              <w:right w:val="single" w:sz="4" w:space="0" w:color="auto"/>
            </w:tcBorders>
            <w:shd w:val="clear" w:color="auto" w:fill="auto"/>
            <w:vAlign w:val="center"/>
            <w:hideMark/>
          </w:tcPr>
          <w:p w14:paraId="5C6717DB"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nil"/>
              <w:left w:val="nil"/>
              <w:bottom w:val="single" w:sz="4" w:space="0" w:color="auto"/>
              <w:right w:val="single" w:sz="4" w:space="0" w:color="auto"/>
            </w:tcBorders>
            <w:shd w:val="clear" w:color="auto" w:fill="auto"/>
            <w:vAlign w:val="center"/>
            <w:hideMark/>
          </w:tcPr>
          <w:p w14:paraId="7A0B099E"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147CE32B"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1623AA56"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50</w:t>
            </w:r>
          </w:p>
        </w:tc>
        <w:tc>
          <w:tcPr>
            <w:tcW w:w="1080" w:type="dxa"/>
            <w:tcBorders>
              <w:top w:val="nil"/>
              <w:left w:val="nil"/>
              <w:bottom w:val="single" w:sz="4" w:space="0" w:color="auto"/>
              <w:right w:val="single" w:sz="4" w:space="0" w:color="auto"/>
            </w:tcBorders>
            <w:shd w:val="clear" w:color="auto" w:fill="auto"/>
            <w:vAlign w:val="center"/>
          </w:tcPr>
          <w:p w14:paraId="714A642E" w14:textId="1C7680D1"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4DF228BA" w14:textId="743B27E5"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5E1156B0" w14:textId="5E68C42F"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5A378616" w14:textId="7AE92CCE"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1F1FE644" w14:textId="59570860"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25D1843D" w14:textId="472108AF"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4D6F42" w:rsidRPr="00BD4EB2" w14:paraId="5D3CD651" w14:textId="77777777" w:rsidTr="001B7EE1">
        <w:trPr>
          <w:trHeight w:val="765"/>
        </w:trPr>
        <w:tc>
          <w:tcPr>
            <w:tcW w:w="567" w:type="dxa"/>
            <w:tcBorders>
              <w:top w:val="nil"/>
              <w:left w:val="single" w:sz="4" w:space="0" w:color="auto"/>
              <w:bottom w:val="single" w:sz="4" w:space="0" w:color="auto"/>
              <w:right w:val="nil"/>
            </w:tcBorders>
            <w:shd w:val="clear" w:color="FF99CC" w:fill="F4B183"/>
            <w:noWrap/>
            <w:vAlign w:val="bottom"/>
            <w:hideMark/>
          </w:tcPr>
          <w:p w14:paraId="0F2ED8A5"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7.</w:t>
            </w:r>
          </w:p>
        </w:tc>
        <w:tc>
          <w:tcPr>
            <w:tcW w:w="568" w:type="dxa"/>
            <w:tcBorders>
              <w:top w:val="nil"/>
              <w:left w:val="single" w:sz="4" w:space="0" w:color="auto"/>
              <w:bottom w:val="single" w:sz="4" w:space="0" w:color="auto"/>
              <w:right w:val="nil"/>
            </w:tcBorders>
            <w:shd w:val="clear" w:color="auto" w:fill="auto"/>
            <w:noWrap/>
            <w:vAlign w:val="bottom"/>
            <w:hideMark/>
          </w:tcPr>
          <w:p w14:paraId="1339E785"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single" w:sz="4" w:space="0" w:color="auto"/>
              <w:bottom w:val="single" w:sz="4" w:space="0" w:color="auto"/>
              <w:right w:val="single" w:sz="4" w:space="0" w:color="auto"/>
            </w:tcBorders>
            <w:shd w:val="clear" w:color="auto" w:fill="FFFFFF" w:themeFill="background1"/>
            <w:vAlign w:val="center"/>
            <w:hideMark/>
          </w:tcPr>
          <w:p w14:paraId="2F7387EC"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proszek do sporządzania roztworu do infuzji; 2 g (1 butelka z 2,69 g proszku zawiera 2,64 g </w:t>
            </w:r>
            <w:proofErr w:type="spellStart"/>
            <w:r w:rsidRPr="00BD4EB2">
              <w:rPr>
                <w:rFonts w:asciiTheme="minorHAnsi" w:hAnsiTheme="minorHAnsi" w:cstheme="minorHAnsi"/>
                <w:color w:val="000000"/>
                <w:sz w:val="22"/>
                <w:szCs w:val="22"/>
                <w:lang w:eastAsia="pl-PL"/>
              </w:rPr>
              <w:t>fosfomycyny</w:t>
            </w:r>
            <w:proofErr w:type="spellEnd"/>
            <w:r w:rsidRPr="00BD4EB2">
              <w:rPr>
                <w:rFonts w:asciiTheme="minorHAnsi" w:hAnsiTheme="minorHAnsi" w:cstheme="minorHAnsi"/>
                <w:color w:val="000000"/>
                <w:sz w:val="22"/>
                <w:szCs w:val="22"/>
                <w:lang w:eastAsia="pl-PL"/>
              </w:rPr>
              <w:t xml:space="preserve"> sodowej, co odpowiada 2 g </w:t>
            </w:r>
            <w:proofErr w:type="spellStart"/>
            <w:r w:rsidRPr="00BD4EB2">
              <w:rPr>
                <w:rFonts w:asciiTheme="minorHAnsi" w:hAnsiTheme="minorHAnsi" w:cstheme="minorHAnsi"/>
                <w:color w:val="000000"/>
                <w:sz w:val="22"/>
                <w:szCs w:val="22"/>
                <w:lang w:eastAsia="pl-PL"/>
              </w:rPr>
              <w:t>fosfomycyny</w:t>
            </w:r>
            <w:proofErr w:type="spellEnd"/>
            <w:r w:rsidRPr="00BD4EB2">
              <w:rPr>
                <w:rFonts w:asciiTheme="minorHAnsi" w:hAnsiTheme="minorHAnsi" w:cstheme="minorHAnsi"/>
                <w:color w:val="000000"/>
                <w:sz w:val="22"/>
                <w:szCs w:val="22"/>
                <w:lang w:eastAsia="pl-PL"/>
              </w:rPr>
              <w:t xml:space="preserve"> i 0,64 g sodu, w przypadku roztworzenia w 50 ml rozpuszczalnika)</w:t>
            </w:r>
          </w:p>
        </w:tc>
        <w:tc>
          <w:tcPr>
            <w:tcW w:w="1259" w:type="dxa"/>
            <w:tcBorders>
              <w:top w:val="nil"/>
              <w:left w:val="nil"/>
              <w:bottom w:val="single" w:sz="4" w:space="0" w:color="auto"/>
              <w:right w:val="single" w:sz="4" w:space="0" w:color="auto"/>
            </w:tcBorders>
            <w:shd w:val="clear" w:color="auto" w:fill="auto"/>
            <w:vAlign w:val="center"/>
            <w:hideMark/>
          </w:tcPr>
          <w:p w14:paraId="7E3241D2"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nil"/>
              <w:left w:val="nil"/>
              <w:bottom w:val="single" w:sz="4" w:space="0" w:color="auto"/>
              <w:right w:val="single" w:sz="4" w:space="0" w:color="auto"/>
            </w:tcBorders>
            <w:shd w:val="clear" w:color="auto" w:fill="auto"/>
            <w:vAlign w:val="center"/>
            <w:hideMark/>
          </w:tcPr>
          <w:p w14:paraId="6914145E"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425E3663" w14:textId="77777777" w:rsidR="00204FC1" w:rsidRPr="00BD4EB2" w:rsidRDefault="00204FC1" w:rsidP="00204FC1">
            <w:pPr>
              <w:suppressAutoHyphens w:val="0"/>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fl</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33593E72"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100</w:t>
            </w:r>
          </w:p>
        </w:tc>
        <w:tc>
          <w:tcPr>
            <w:tcW w:w="1080" w:type="dxa"/>
            <w:tcBorders>
              <w:top w:val="nil"/>
              <w:left w:val="nil"/>
              <w:bottom w:val="single" w:sz="4" w:space="0" w:color="auto"/>
              <w:right w:val="single" w:sz="4" w:space="0" w:color="auto"/>
            </w:tcBorders>
            <w:shd w:val="clear" w:color="auto" w:fill="auto"/>
            <w:vAlign w:val="center"/>
          </w:tcPr>
          <w:p w14:paraId="01BD6406" w14:textId="43850D09"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59B2EE07" w14:textId="28E064BA"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4062770F" w14:textId="4DE6C355"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1C7E563D" w14:textId="580EE151"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35BF2931" w14:textId="5B4DF0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019C1E23" w14:textId="093898E3"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4D6F42" w:rsidRPr="00BD4EB2" w14:paraId="63277E7B" w14:textId="77777777" w:rsidTr="001B7EE1">
        <w:trPr>
          <w:trHeight w:val="765"/>
        </w:trPr>
        <w:tc>
          <w:tcPr>
            <w:tcW w:w="567" w:type="dxa"/>
            <w:tcBorders>
              <w:top w:val="nil"/>
              <w:left w:val="single" w:sz="4" w:space="0" w:color="auto"/>
              <w:bottom w:val="single" w:sz="4" w:space="0" w:color="auto"/>
              <w:right w:val="nil"/>
            </w:tcBorders>
            <w:shd w:val="clear" w:color="FF99CC" w:fill="F4B183"/>
            <w:noWrap/>
            <w:vAlign w:val="bottom"/>
            <w:hideMark/>
          </w:tcPr>
          <w:p w14:paraId="01F6C4B6"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8.</w:t>
            </w:r>
          </w:p>
        </w:tc>
        <w:tc>
          <w:tcPr>
            <w:tcW w:w="568" w:type="dxa"/>
            <w:tcBorders>
              <w:top w:val="nil"/>
              <w:left w:val="single" w:sz="4" w:space="0" w:color="auto"/>
              <w:bottom w:val="single" w:sz="4" w:space="0" w:color="auto"/>
              <w:right w:val="nil"/>
            </w:tcBorders>
            <w:shd w:val="clear" w:color="auto" w:fill="auto"/>
            <w:noWrap/>
            <w:vAlign w:val="bottom"/>
            <w:hideMark/>
          </w:tcPr>
          <w:p w14:paraId="72E52C8B"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single" w:sz="4" w:space="0" w:color="auto"/>
              <w:bottom w:val="single" w:sz="4" w:space="0" w:color="auto"/>
              <w:right w:val="single" w:sz="4" w:space="0" w:color="auto"/>
            </w:tcBorders>
            <w:shd w:val="clear" w:color="auto" w:fill="FFFFFF" w:themeFill="background1"/>
            <w:vAlign w:val="center"/>
            <w:hideMark/>
          </w:tcPr>
          <w:p w14:paraId="5CEAB3B4"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proszek do sporządzania roztworu do infuzji; 4 g (1 butelka z 5,38 g proszku zawiera 5,28 g </w:t>
            </w:r>
            <w:proofErr w:type="spellStart"/>
            <w:r w:rsidRPr="00BD4EB2">
              <w:rPr>
                <w:rFonts w:asciiTheme="minorHAnsi" w:hAnsiTheme="minorHAnsi" w:cstheme="minorHAnsi"/>
                <w:color w:val="000000"/>
                <w:sz w:val="22"/>
                <w:szCs w:val="22"/>
                <w:lang w:eastAsia="pl-PL"/>
              </w:rPr>
              <w:t>fosfomycyny</w:t>
            </w:r>
            <w:proofErr w:type="spellEnd"/>
            <w:r w:rsidRPr="00BD4EB2">
              <w:rPr>
                <w:rFonts w:asciiTheme="minorHAnsi" w:hAnsiTheme="minorHAnsi" w:cstheme="minorHAnsi"/>
                <w:color w:val="000000"/>
                <w:sz w:val="22"/>
                <w:szCs w:val="22"/>
                <w:lang w:eastAsia="pl-PL"/>
              </w:rPr>
              <w:t xml:space="preserve"> sodowej, co odpowiada 4 g </w:t>
            </w:r>
            <w:proofErr w:type="spellStart"/>
            <w:r w:rsidRPr="00BD4EB2">
              <w:rPr>
                <w:rFonts w:asciiTheme="minorHAnsi" w:hAnsiTheme="minorHAnsi" w:cstheme="minorHAnsi"/>
                <w:color w:val="000000"/>
                <w:sz w:val="22"/>
                <w:szCs w:val="22"/>
                <w:lang w:eastAsia="pl-PL"/>
              </w:rPr>
              <w:t>fosfomycyny</w:t>
            </w:r>
            <w:proofErr w:type="spellEnd"/>
            <w:r w:rsidRPr="00BD4EB2">
              <w:rPr>
                <w:rFonts w:asciiTheme="minorHAnsi" w:hAnsiTheme="minorHAnsi" w:cstheme="minorHAnsi"/>
                <w:color w:val="000000"/>
                <w:sz w:val="22"/>
                <w:szCs w:val="22"/>
                <w:lang w:eastAsia="pl-PL"/>
              </w:rPr>
              <w:t xml:space="preserve"> i 1,28 g sodu, w przypadku roztworzenia w 100 ml rozpuszczalnika)</w:t>
            </w:r>
          </w:p>
        </w:tc>
        <w:tc>
          <w:tcPr>
            <w:tcW w:w="1259" w:type="dxa"/>
            <w:tcBorders>
              <w:top w:val="nil"/>
              <w:left w:val="nil"/>
              <w:bottom w:val="single" w:sz="4" w:space="0" w:color="auto"/>
              <w:right w:val="single" w:sz="4" w:space="0" w:color="auto"/>
            </w:tcBorders>
            <w:shd w:val="clear" w:color="auto" w:fill="auto"/>
            <w:vAlign w:val="center"/>
            <w:hideMark/>
          </w:tcPr>
          <w:p w14:paraId="32FCDDD4"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nil"/>
              <w:left w:val="nil"/>
              <w:bottom w:val="single" w:sz="4" w:space="0" w:color="auto"/>
              <w:right w:val="single" w:sz="4" w:space="0" w:color="auto"/>
            </w:tcBorders>
            <w:shd w:val="clear" w:color="auto" w:fill="auto"/>
            <w:vAlign w:val="center"/>
            <w:hideMark/>
          </w:tcPr>
          <w:p w14:paraId="29D6D4E6"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31B24EF3" w14:textId="77777777" w:rsidR="00204FC1" w:rsidRPr="00BD4EB2" w:rsidRDefault="00204FC1" w:rsidP="00204FC1">
            <w:pPr>
              <w:suppressAutoHyphens w:val="0"/>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fl</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208BA07D"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50</w:t>
            </w:r>
          </w:p>
        </w:tc>
        <w:tc>
          <w:tcPr>
            <w:tcW w:w="1080" w:type="dxa"/>
            <w:tcBorders>
              <w:top w:val="nil"/>
              <w:left w:val="nil"/>
              <w:bottom w:val="single" w:sz="4" w:space="0" w:color="auto"/>
              <w:right w:val="single" w:sz="4" w:space="0" w:color="auto"/>
            </w:tcBorders>
            <w:shd w:val="clear" w:color="auto" w:fill="auto"/>
            <w:vAlign w:val="center"/>
          </w:tcPr>
          <w:p w14:paraId="27989794" w14:textId="092267A0"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23FBDD23" w14:textId="71C40C8D"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105F4F6D" w14:textId="60D54BA6"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3376B58E" w14:textId="034DF5A4"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6C1FE1D3" w14:textId="7B2987DC"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1E27424E" w14:textId="6251E776"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4D6F42" w:rsidRPr="00BD4EB2" w14:paraId="1D0AA6DE" w14:textId="77777777" w:rsidTr="001B7EE1">
        <w:trPr>
          <w:trHeight w:val="300"/>
        </w:trPr>
        <w:tc>
          <w:tcPr>
            <w:tcW w:w="567" w:type="dxa"/>
            <w:tcBorders>
              <w:top w:val="nil"/>
              <w:left w:val="single" w:sz="4" w:space="0" w:color="auto"/>
              <w:bottom w:val="single" w:sz="4" w:space="0" w:color="auto"/>
              <w:right w:val="nil"/>
            </w:tcBorders>
            <w:shd w:val="clear" w:color="FF99CC" w:fill="F4B183"/>
            <w:noWrap/>
            <w:vAlign w:val="bottom"/>
            <w:hideMark/>
          </w:tcPr>
          <w:p w14:paraId="7D2C0DD8"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9.</w:t>
            </w:r>
          </w:p>
        </w:tc>
        <w:tc>
          <w:tcPr>
            <w:tcW w:w="568" w:type="dxa"/>
            <w:tcBorders>
              <w:top w:val="nil"/>
              <w:left w:val="single" w:sz="4" w:space="0" w:color="auto"/>
              <w:bottom w:val="single" w:sz="4" w:space="0" w:color="auto"/>
              <w:right w:val="single" w:sz="4" w:space="0" w:color="auto"/>
            </w:tcBorders>
            <w:shd w:val="clear" w:color="auto" w:fill="auto"/>
            <w:noWrap/>
            <w:vAlign w:val="bottom"/>
            <w:hideMark/>
          </w:tcPr>
          <w:p w14:paraId="1E1C1D85"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FFFFCC" w:fill="FFFFFF"/>
            <w:vAlign w:val="center"/>
            <w:hideMark/>
          </w:tcPr>
          <w:p w14:paraId="37A52925"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59" w:type="dxa"/>
            <w:tcBorders>
              <w:top w:val="nil"/>
              <w:left w:val="nil"/>
              <w:bottom w:val="single" w:sz="4" w:space="0" w:color="auto"/>
              <w:right w:val="single" w:sz="4" w:space="0" w:color="auto"/>
            </w:tcBorders>
            <w:shd w:val="clear" w:color="FFFFCC" w:fill="FFFFFF"/>
            <w:vAlign w:val="center"/>
            <w:hideMark/>
          </w:tcPr>
          <w:p w14:paraId="56284243"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nil"/>
              <w:left w:val="nil"/>
              <w:bottom w:val="single" w:sz="4" w:space="0" w:color="auto"/>
              <w:right w:val="single" w:sz="4" w:space="0" w:color="auto"/>
            </w:tcBorders>
            <w:shd w:val="clear" w:color="auto" w:fill="auto"/>
            <w:vAlign w:val="bottom"/>
            <w:hideMark/>
          </w:tcPr>
          <w:p w14:paraId="6182EBAA"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FFFFCC" w:fill="FFFFFF"/>
            <w:vAlign w:val="center"/>
            <w:hideMark/>
          </w:tcPr>
          <w:p w14:paraId="7697C51A"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46" w:type="dxa"/>
            <w:tcBorders>
              <w:top w:val="nil"/>
              <w:left w:val="nil"/>
              <w:bottom w:val="single" w:sz="4" w:space="0" w:color="auto"/>
              <w:right w:val="single" w:sz="4" w:space="0" w:color="auto"/>
            </w:tcBorders>
            <w:shd w:val="clear" w:color="FFFFCC" w:fill="FFFFFF"/>
            <w:vAlign w:val="center"/>
            <w:hideMark/>
          </w:tcPr>
          <w:p w14:paraId="37716950"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razem</w:t>
            </w:r>
          </w:p>
        </w:tc>
        <w:tc>
          <w:tcPr>
            <w:tcW w:w="1080" w:type="dxa"/>
            <w:tcBorders>
              <w:top w:val="nil"/>
              <w:left w:val="nil"/>
              <w:bottom w:val="single" w:sz="4" w:space="0" w:color="auto"/>
              <w:right w:val="single" w:sz="4" w:space="0" w:color="auto"/>
            </w:tcBorders>
            <w:shd w:val="clear" w:color="auto" w:fill="auto"/>
            <w:vAlign w:val="center"/>
          </w:tcPr>
          <w:p w14:paraId="14E1E713" w14:textId="33246AF2"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396A828B" w14:textId="473E1124"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461EE2A4" w14:textId="093EBF50" w:rsidR="00204FC1" w:rsidRPr="00BD4EB2" w:rsidRDefault="00204FC1" w:rsidP="00204FC1">
            <w:pPr>
              <w:suppressAutoHyphens w:val="0"/>
              <w:jc w:val="right"/>
              <w:rPr>
                <w:rFonts w:asciiTheme="minorHAnsi" w:hAnsiTheme="minorHAnsi" w:cstheme="minorHAnsi"/>
                <w:color w:val="FF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29E986BF" w14:textId="32EEABBA"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7EE306B4" w14:textId="53CB2246"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668525DE" w14:textId="07EE15E8" w:rsidR="00204FC1" w:rsidRPr="00BD4EB2" w:rsidRDefault="00204FC1" w:rsidP="00204FC1">
            <w:pPr>
              <w:suppressAutoHyphens w:val="0"/>
              <w:jc w:val="right"/>
              <w:rPr>
                <w:rFonts w:asciiTheme="minorHAnsi" w:hAnsiTheme="minorHAnsi" w:cstheme="minorHAnsi"/>
                <w:color w:val="FF0000"/>
                <w:sz w:val="22"/>
                <w:szCs w:val="22"/>
                <w:lang w:eastAsia="pl-PL"/>
              </w:rPr>
            </w:pPr>
          </w:p>
        </w:tc>
      </w:tr>
      <w:tr w:rsidR="0054635C" w:rsidRPr="00BD4EB2" w14:paraId="741DE9AF" w14:textId="77777777" w:rsidTr="001B7EE1">
        <w:trPr>
          <w:trHeight w:val="300"/>
        </w:trPr>
        <w:tc>
          <w:tcPr>
            <w:tcW w:w="567" w:type="dxa"/>
            <w:tcBorders>
              <w:top w:val="nil"/>
              <w:left w:val="nil"/>
              <w:bottom w:val="nil"/>
              <w:right w:val="nil"/>
            </w:tcBorders>
            <w:shd w:val="clear" w:color="auto" w:fill="auto"/>
            <w:noWrap/>
            <w:vAlign w:val="bottom"/>
            <w:hideMark/>
          </w:tcPr>
          <w:p w14:paraId="3CB057BC" w14:textId="77777777" w:rsidR="00204FC1" w:rsidRPr="00BD4EB2" w:rsidRDefault="00204FC1" w:rsidP="00204FC1">
            <w:pPr>
              <w:suppressAutoHyphens w:val="0"/>
              <w:jc w:val="right"/>
              <w:rPr>
                <w:rFonts w:asciiTheme="minorHAnsi" w:hAnsiTheme="minorHAnsi" w:cstheme="minorHAnsi"/>
                <w:color w:val="FF0000"/>
                <w:sz w:val="22"/>
                <w:szCs w:val="22"/>
                <w:lang w:eastAsia="pl-PL"/>
              </w:rPr>
            </w:pPr>
          </w:p>
        </w:tc>
        <w:tc>
          <w:tcPr>
            <w:tcW w:w="568" w:type="dxa"/>
            <w:tcBorders>
              <w:top w:val="nil"/>
              <w:left w:val="nil"/>
              <w:bottom w:val="nil"/>
              <w:right w:val="nil"/>
            </w:tcBorders>
            <w:shd w:val="clear" w:color="auto" w:fill="auto"/>
            <w:noWrap/>
            <w:vAlign w:val="bottom"/>
            <w:hideMark/>
          </w:tcPr>
          <w:p w14:paraId="54228CE8" w14:textId="77777777" w:rsidR="00204FC1" w:rsidRPr="00BD4EB2" w:rsidRDefault="00204FC1" w:rsidP="00204FC1">
            <w:pPr>
              <w:suppressAutoHyphens w:val="0"/>
              <w:rPr>
                <w:rFonts w:asciiTheme="minorHAnsi" w:hAnsiTheme="minorHAnsi" w:cstheme="minorHAnsi"/>
                <w:sz w:val="22"/>
                <w:szCs w:val="22"/>
                <w:lang w:eastAsia="pl-PL"/>
              </w:rPr>
            </w:pPr>
          </w:p>
        </w:tc>
        <w:tc>
          <w:tcPr>
            <w:tcW w:w="3888" w:type="dxa"/>
            <w:tcBorders>
              <w:top w:val="nil"/>
              <w:left w:val="nil"/>
              <w:bottom w:val="nil"/>
              <w:right w:val="nil"/>
            </w:tcBorders>
            <w:shd w:val="clear" w:color="auto" w:fill="auto"/>
            <w:noWrap/>
            <w:vAlign w:val="bottom"/>
            <w:hideMark/>
          </w:tcPr>
          <w:p w14:paraId="4C84704E" w14:textId="77777777" w:rsidR="00204FC1" w:rsidRPr="00BD4EB2" w:rsidRDefault="00204FC1" w:rsidP="00204FC1">
            <w:pPr>
              <w:suppressAutoHyphens w:val="0"/>
              <w:rPr>
                <w:rFonts w:asciiTheme="minorHAnsi" w:hAnsiTheme="minorHAnsi" w:cstheme="minorHAnsi"/>
                <w:sz w:val="22"/>
                <w:szCs w:val="22"/>
                <w:lang w:eastAsia="pl-PL"/>
              </w:rPr>
            </w:pPr>
          </w:p>
        </w:tc>
        <w:tc>
          <w:tcPr>
            <w:tcW w:w="1259" w:type="dxa"/>
            <w:tcBorders>
              <w:top w:val="nil"/>
              <w:left w:val="nil"/>
              <w:bottom w:val="nil"/>
              <w:right w:val="nil"/>
            </w:tcBorders>
            <w:shd w:val="clear" w:color="auto" w:fill="auto"/>
            <w:noWrap/>
            <w:vAlign w:val="bottom"/>
            <w:hideMark/>
          </w:tcPr>
          <w:p w14:paraId="0FD539E1" w14:textId="77777777" w:rsidR="00204FC1" w:rsidRPr="00BD4EB2" w:rsidRDefault="00204FC1" w:rsidP="00204FC1">
            <w:pPr>
              <w:suppressAutoHyphens w:val="0"/>
              <w:rPr>
                <w:rFonts w:asciiTheme="minorHAnsi" w:hAnsiTheme="minorHAnsi" w:cstheme="minorHAnsi"/>
                <w:sz w:val="22"/>
                <w:szCs w:val="22"/>
                <w:lang w:eastAsia="pl-PL"/>
              </w:rPr>
            </w:pPr>
          </w:p>
        </w:tc>
        <w:tc>
          <w:tcPr>
            <w:tcW w:w="981" w:type="dxa"/>
            <w:tcBorders>
              <w:top w:val="nil"/>
              <w:left w:val="nil"/>
              <w:bottom w:val="nil"/>
              <w:right w:val="nil"/>
            </w:tcBorders>
            <w:shd w:val="clear" w:color="auto" w:fill="auto"/>
            <w:noWrap/>
            <w:vAlign w:val="bottom"/>
            <w:hideMark/>
          </w:tcPr>
          <w:p w14:paraId="021A228A" w14:textId="77777777" w:rsidR="00204FC1" w:rsidRPr="00BD4EB2" w:rsidRDefault="00204FC1" w:rsidP="00204FC1">
            <w:pPr>
              <w:suppressAutoHyphens w:val="0"/>
              <w:rPr>
                <w:rFonts w:asciiTheme="minorHAnsi" w:hAnsiTheme="minorHAnsi" w:cstheme="minorHAnsi"/>
                <w:sz w:val="22"/>
                <w:szCs w:val="22"/>
                <w:lang w:eastAsia="pl-PL"/>
              </w:rPr>
            </w:pPr>
          </w:p>
        </w:tc>
        <w:tc>
          <w:tcPr>
            <w:tcW w:w="817" w:type="dxa"/>
            <w:tcBorders>
              <w:top w:val="nil"/>
              <w:left w:val="nil"/>
              <w:bottom w:val="nil"/>
              <w:right w:val="nil"/>
            </w:tcBorders>
            <w:shd w:val="clear" w:color="auto" w:fill="auto"/>
            <w:noWrap/>
            <w:vAlign w:val="bottom"/>
            <w:hideMark/>
          </w:tcPr>
          <w:p w14:paraId="3FABCBA5" w14:textId="77777777" w:rsidR="00204FC1" w:rsidRPr="00BD4EB2" w:rsidRDefault="00204FC1" w:rsidP="00204FC1">
            <w:pPr>
              <w:suppressAutoHyphens w:val="0"/>
              <w:rPr>
                <w:rFonts w:asciiTheme="minorHAnsi" w:hAnsiTheme="minorHAnsi" w:cstheme="minorHAnsi"/>
                <w:sz w:val="22"/>
                <w:szCs w:val="22"/>
                <w:lang w:eastAsia="pl-PL"/>
              </w:rPr>
            </w:pPr>
          </w:p>
        </w:tc>
        <w:tc>
          <w:tcPr>
            <w:tcW w:w="946" w:type="dxa"/>
            <w:tcBorders>
              <w:top w:val="nil"/>
              <w:left w:val="nil"/>
              <w:bottom w:val="nil"/>
              <w:right w:val="nil"/>
            </w:tcBorders>
            <w:shd w:val="clear" w:color="auto" w:fill="auto"/>
            <w:noWrap/>
            <w:vAlign w:val="bottom"/>
            <w:hideMark/>
          </w:tcPr>
          <w:p w14:paraId="3CB045AC" w14:textId="77777777" w:rsidR="00204FC1" w:rsidRPr="00BD4EB2" w:rsidRDefault="00204FC1" w:rsidP="00204FC1">
            <w:pPr>
              <w:suppressAutoHyphens w:val="0"/>
              <w:rPr>
                <w:rFonts w:asciiTheme="minorHAnsi" w:hAnsiTheme="minorHAnsi" w:cstheme="minorHAnsi"/>
                <w:sz w:val="22"/>
                <w:szCs w:val="22"/>
                <w:lang w:eastAsia="pl-PL"/>
              </w:rPr>
            </w:pPr>
          </w:p>
        </w:tc>
        <w:tc>
          <w:tcPr>
            <w:tcW w:w="1080" w:type="dxa"/>
            <w:tcBorders>
              <w:top w:val="nil"/>
              <w:left w:val="nil"/>
              <w:bottom w:val="nil"/>
              <w:right w:val="nil"/>
            </w:tcBorders>
            <w:shd w:val="clear" w:color="auto" w:fill="auto"/>
            <w:noWrap/>
            <w:vAlign w:val="bottom"/>
          </w:tcPr>
          <w:p w14:paraId="516DA1F6" w14:textId="77777777" w:rsidR="00204FC1" w:rsidRPr="00BD4EB2" w:rsidRDefault="00204FC1" w:rsidP="00204FC1">
            <w:pPr>
              <w:suppressAutoHyphens w:val="0"/>
              <w:rPr>
                <w:rFonts w:asciiTheme="minorHAnsi" w:hAnsiTheme="minorHAnsi" w:cstheme="minorHAnsi"/>
                <w:sz w:val="22"/>
                <w:szCs w:val="22"/>
                <w:lang w:eastAsia="pl-PL"/>
              </w:rPr>
            </w:pPr>
          </w:p>
        </w:tc>
        <w:tc>
          <w:tcPr>
            <w:tcW w:w="1093" w:type="dxa"/>
            <w:tcBorders>
              <w:top w:val="nil"/>
              <w:left w:val="nil"/>
              <w:bottom w:val="nil"/>
              <w:right w:val="nil"/>
            </w:tcBorders>
            <w:shd w:val="clear" w:color="auto" w:fill="auto"/>
            <w:noWrap/>
            <w:vAlign w:val="bottom"/>
          </w:tcPr>
          <w:p w14:paraId="75EB4955" w14:textId="77777777" w:rsidR="00204FC1" w:rsidRPr="00BD4EB2" w:rsidRDefault="00204FC1" w:rsidP="00204FC1">
            <w:pPr>
              <w:suppressAutoHyphens w:val="0"/>
              <w:rPr>
                <w:rFonts w:asciiTheme="minorHAnsi" w:hAnsiTheme="minorHAnsi" w:cstheme="minorHAnsi"/>
                <w:sz w:val="22"/>
                <w:szCs w:val="22"/>
                <w:lang w:eastAsia="pl-PL"/>
              </w:rPr>
            </w:pPr>
          </w:p>
        </w:tc>
        <w:tc>
          <w:tcPr>
            <w:tcW w:w="1134" w:type="dxa"/>
            <w:tcBorders>
              <w:top w:val="nil"/>
              <w:left w:val="nil"/>
              <w:bottom w:val="nil"/>
              <w:right w:val="nil"/>
            </w:tcBorders>
            <w:shd w:val="clear" w:color="auto" w:fill="auto"/>
            <w:noWrap/>
            <w:vAlign w:val="bottom"/>
          </w:tcPr>
          <w:p w14:paraId="5E694274" w14:textId="77777777" w:rsidR="00204FC1" w:rsidRPr="00BD4EB2" w:rsidRDefault="00204FC1" w:rsidP="00204FC1">
            <w:pPr>
              <w:suppressAutoHyphens w:val="0"/>
              <w:rPr>
                <w:rFonts w:asciiTheme="minorHAnsi" w:hAnsiTheme="minorHAnsi" w:cstheme="minorHAnsi"/>
                <w:sz w:val="22"/>
                <w:szCs w:val="22"/>
                <w:lang w:eastAsia="pl-PL"/>
              </w:rPr>
            </w:pPr>
          </w:p>
        </w:tc>
        <w:tc>
          <w:tcPr>
            <w:tcW w:w="1276" w:type="dxa"/>
            <w:tcBorders>
              <w:top w:val="nil"/>
              <w:left w:val="nil"/>
              <w:bottom w:val="nil"/>
              <w:right w:val="nil"/>
            </w:tcBorders>
            <w:shd w:val="clear" w:color="auto" w:fill="auto"/>
            <w:noWrap/>
            <w:vAlign w:val="bottom"/>
          </w:tcPr>
          <w:p w14:paraId="072750A8" w14:textId="77777777" w:rsidR="00204FC1" w:rsidRPr="00BD4EB2" w:rsidRDefault="00204FC1" w:rsidP="00204FC1">
            <w:pPr>
              <w:suppressAutoHyphens w:val="0"/>
              <w:rPr>
                <w:rFonts w:asciiTheme="minorHAnsi" w:hAnsiTheme="minorHAnsi" w:cstheme="minorHAnsi"/>
                <w:sz w:val="22"/>
                <w:szCs w:val="22"/>
                <w:lang w:eastAsia="pl-PL"/>
              </w:rPr>
            </w:pPr>
          </w:p>
        </w:tc>
        <w:tc>
          <w:tcPr>
            <w:tcW w:w="1275" w:type="dxa"/>
            <w:tcBorders>
              <w:top w:val="nil"/>
              <w:left w:val="nil"/>
              <w:bottom w:val="nil"/>
              <w:right w:val="nil"/>
            </w:tcBorders>
            <w:shd w:val="clear" w:color="auto" w:fill="auto"/>
            <w:noWrap/>
            <w:vAlign w:val="bottom"/>
          </w:tcPr>
          <w:p w14:paraId="0A4E01D2" w14:textId="77777777" w:rsidR="00204FC1" w:rsidRPr="00BD4EB2" w:rsidRDefault="00204FC1" w:rsidP="00204FC1">
            <w:pPr>
              <w:suppressAutoHyphens w:val="0"/>
              <w:rPr>
                <w:rFonts w:asciiTheme="minorHAnsi" w:hAnsiTheme="minorHAnsi" w:cstheme="minorHAnsi"/>
                <w:sz w:val="22"/>
                <w:szCs w:val="22"/>
                <w:lang w:eastAsia="pl-PL"/>
              </w:rPr>
            </w:pPr>
          </w:p>
        </w:tc>
        <w:tc>
          <w:tcPr>
            <w:tcW w:w="1134" w:type="dxa"/>
            <w:tcBorders>
              <w:top w:val="nil"/>
              <w:left w:val="nil"/>
              <w:bottom w:val="nil"/>
              <w:right w:val="nil"/>
            </w:tcBorders>
            <w:shd w:val="clear" w:color="auto" w:fill="auto"/>
            <w:noWrap/>
            <w:vAlign w:val="bottom"/>
          </w:tcPr>
          <w:p w14:paraId="6DA87F06" w14:textId="77777777" w:rsidR="00204FC1" w:rsidRPr="00BD4EB2" w:rsidRDefault="00204FC1" w:rsidP="00204FC1">
            <w:pPr>
              <w:suppressAutoHyphens w:val="0"/>
              <w:rPr>
                <w:rFonts w:asciiTheme="minorHAnsi" w:hAnsiTheme="minorHAnsi" w:cstheme="minorHAnsi"/>
                <w:sz w:val="22"/>
                <w:szCs w:val="22"/>
                <w:lang w:eastAsia="pl-PL"/>
              </w:rPr>
            </w:pPr>
          </w:p>
        </w:tc>
      </w:tr>
      <w:tr w:rsidR="0054635C" w:rsidRPr="00BD4EB2" w14:paraId="05D0DE4F" w14:textId="77777777" w:rsidTr="00B465A4">
        <w:trPr>
          <w:trHeight w:val="300"/>
        </w:trPr>
        <w:tc>
          <w:tcPr>
            <w:tcW w:w="567" w:type="dxa"/>
            <w:tcBorders>
              <w:top w:val="nil"/>
              <w:left w:val="nil"/>
              <w:bottom w:val="nil"/>
              <w:right w:val="nil"/>
            </w:tcBorders>
            <w:shd w:val="clear" w:color="auto" w:fill="auto"/>
            <w:noWrap/>
            <w:vAlign w:val="bottom"/>
            <w:hideMark/>
          </w:tcPr>
          <w:p w14:paraId="3A9ADCFB" w14:textId="77777777" w:rsidR="00204FC1" w:rsidRPr="00BD4EB2" w:rsidRDefault="00204FC1" w:rsidP="00204FC1">
            <w:pPr>
              <w:suppressAutoHyphens w:val="0"/>
              <w:rPr>
                <w:rFonts w:asciiTheme="minorHAnsi" w:hAnsiTheme="minorHAnsi" w:cstheme="minorHAnsi"/>
                <w:sz w:val="22"/>
                <w:szCs w:val="22"/>
                <w:lang w:eastAsia="pl-PL"/>
              </w:rPr>
            </w:pPr>
          </w:p>
        </w:tc>
        <w:tc>
          <w:tcPr>
            <w:tcW w:w="568" w:type="dxa"/>
            <w:tcBorders>
              <w:top w:val="nil"/>
              <w:left w:val="nil"/>
              <w:bottom w:val="nil"/>
              <w:right w:val="nil"/>
            </w:tcBorders>
            <w:shd w:val="clear" w:color="auto" w:fill="auto"/>
            <w:noWrap/>
            <w:vAlign w:val="bottom"/>
            <w:hideMark/>
          </w:tcPr>
          <w:p w14:paraId="621C4D24" w14:textId="77777777" w:rsidR="00204FC1" w:rsidRPr="00BD4EB2" w:rsidRDefault="00204FC1" w:rsidP="00204FC1">
            <w:pPr>
              <w:suppressAutoHyphens w:val="0"/>
              <w:rPr>
                <w:rFonts w:asciiTheme="minorHAnsi" w:hAnsiTheme="minorHAnsi" w:cstheme="minorHAnsi"/>
                <w:sz w:val="22"/>
                <w:szCs w:val="22"/>
                <w:lang w:eastAsia="pl-PL"/>
              </w:rPr>
            </w:pPr>
          </w:p>
        </w:tc>
        <w:tc>
          <w:tcPr>
            <w:tcW w:w="3888" w:type="dxa"/>
            <w:tcBorders>
              <w:top w:val="nil"/>
              <w:left w:val="nil"/>
              <w:bottom w:val="nil"/>
              <w:right w:val="nil"/>
            </w:tcBorders>
            <w:shd w:val="clear" w:color="auto" w:fill="auto"/>
            <w:noWrap/>
            <w:vAlign w:val="bottom"/>
            <w:hideMark/>
          </w:tcPr>
          <w:p w14:paraId="72C8549D" w14:textId="77777777" w:rsidR="00204FC1" w:rsidRPr="00BD4EB2" w:rsidRDefault="00204FC1" w:rsidP="00204FC1">
            <w:pPr>
              <w:suppressAutoHyphens w:val="0"/>
              <w:rPr>
                <w:rFonts w:asciiTheme="minorHAnsi" w:hAnsiTheme="minorHAnsi" w:cstheme="minorHAnsi"/>
                <w:sz w:val="22"/>
                <w:szCs w:val="22"/>
                <w:lang w:eastAsia="pl-PL"/>
              </w:rPr>
            </w:pPr>
          </w:p>
        </w:tc>
        <w:tc>
          <w:tcPr>
            <w:tcW w:w="1259" w:type="dxa"/>
            <w:tcBorders>
              <w:top w:val="nil"/>
              <w:left w:val="nil"/>
              <w:bottom w:val="nil"/>
              <w:right w:val="nil"/>
            </w:tcBorders>
            <w:shd w:val="clear" w:color="auto" w:fill="auto"/>
            <w:noWrap/>
            <w:vAlign w:val="bottom"/>
            <w:hideMark/>
          </w:tcPr>
          <w:p w14:paraId="0A62F284" w14:textId="77777777" w:rsidR="00204FC1" w:rsidRPr="00BD4EB2" w:rsidRDefault="00204FC1" w:rsidP="00204FC1">
            <w:pPr>
              <w:suppressAutoHyphens w:val="0"/>
              <w:rPr>
                <w:rFonts w:asciiTheme="minorHAnsi" w:hAnsiTheme="minorHAnsi" w:cstheme="minorHAnsi"/>
                <w:sz w:val="22"/>
                <w:szCs w:val="22"/>
                <w:lang w:eastAsia="pl-PL"/>
              </w:rPr>
            </w:pPr>
          </w:p>
        </w:tc>
        <w:tc>
          <w:tcPr>
            <w:tcW w:w="981" w:type="dxa"/>
            <w:tcBorders>
              <w:top w:val="nil"/>
              <w:left w:val="nil"/>
              <w:bottom w:val="nil"/>
              <w:right w:val="nil"/>
            </w:tcBorders>
            <w:shd w:val="clear" w:color="auto" w:fill="auto"/>
            <w:noWrap/>
            <w:vAlign w:val="bottom"/>
            <w:hideMark/>
          </w:tcPr>
          <w:p w14:paraId="10FE5F96" w14:textId="77777777" w:rsidR="00204FC1" w:rsidRPr="00BD4EB2" w:rsidRDefault="00204FC1" w:rsidP="00204FC1">
            <w:pPr>
              <w:suppressAutoHyphens w:val="0"/>
              <w:rPr>
                <w:rFonts w:asciiTheme="minorHAnsi" w:hAnsiTheme="minorHAnsi" w:cstheme="minorHAnsi"/>
                <w:sz w:val="22"/>
                <w:szCs w:val="22"/>
                <w:lang w:eastAsia="pl-PL"/>
              </w:rPr>
            </w:pPr>
          </w:p>
        </w:tc>
        <w:tc>
          <w:tcPr>
            <w:tcW w:w="817" w:type="dxa"/>
            <w:tcBorders>
              <w:top w:val="nil"/>
              <w:left w:val="nil"/>
              <w:bottom w:val="nil"/>
              <w:right w:val="nil"/>
            </w:tcBorders>
            <w:shd w:val="clear" w:color="auto" w:fill="auto"/>
            <w:noWrap/>
            <w:vAlign w:val="bottom"/>
            <w:hideMark/>
          </w:tcPr>
          <w:p w14:paraId="09A5C8B9" w14:textId="77777777" w:rsidR="00204FC1" w:rsidRPr="00BD4EB2" w:rsidRDefault="00204FC1" w:rsidP="00204FC1">
            <w:pPr>
              <w:suppressAutoHyphens w:val="0"/>
              <w:rPr>
                <w:rFonts w:asciiTheme="minorHAnsi" w:hAnsiTheme="minorHAnsi" w:cstheme="minorHAnsi"/>
                <w:sz w:val="22"/>
                <w:szCs w:val="22"/>
                <w:lang w:eastAsia="pl-PL"/>
              </w:rPr>
            </w:pPr>
          </w:p>
        </w:tc>
        <w:tc>
          <w:tcPr>
            <w:tcW w:w="946" w:type="dxa"/>
            <w:tcBorders>
              <w:top w:val="nil"/>
              <w:left w:val="nil"/>
              <w:bottom w:val="nil"/>
              <w:right w:val="nil"/>
            </w:tcBorders>
            <w:shd w:val="clear" w:color="auto" w:fill="auto"/>
            <w:noWrap/>
            <w:vAlign w:val="bottom"/>
            <w:hideMark/>
          </w:tcPr>
          <w:p w14:paraId="381222C5" w14:textId="77777777" w:rsidR="00204FC1" w:rsidRPr="00BD4EB2" w:rsidRDefault="00204FC1" w:rsidP="00204FC1">
            <w:pPr>
              <w:suppressAutoHyphens w:val="0"/>
              <w:rPr>
                <w:rFonts w:asciiTheme="minorHAnsi" w:hAnsiTheme="minorHAnsi" w:cstheme="minorHAnsi"/>
                <w:sz w:val="22"/>
                <w:szCs w:val="22"/>
                <w:lang w:eastAsia="pl-PL"/>
              </w:rPr>
            </w:pPr>
          </w:p>
        </w:tc>
        <w:tc>
          <w:tcPr>
            <w:tcW w:w="1080" w:type="dxa"/>
            <w:tcBorders>
              <w:top w:val="nil"/>
              <w:left w:val="nil"/>
              <w:bottom w:val="nil"/>
              <w:right w:val="nil"/>
            </w:tcBorders>
            <w:shd w:val="clear" w:color="auto" w:fill="auto"/>
            <w:noWrap/>
            <w:vAlign w:val="bottom"/>
            <w:hideMark/>
          </w:tcPr>
          <w:p w14:paraId="2ACCB6EF" w14:textId="77777777" w:rsidR="00204FC1" w:rsidRPr="00BD4EB2" w:rsidRDefault="00204FC1" w:rsidP="00204FC1">
            <w:pPr>
              <w:suppressAutoHyphens w:val="0"/>
              <w:rPr>
                <w:rFonts w:asciiTheme="minorHAnsi" w:hAnsiTheme="minorHAnsi" w:cstheme="minorHAnsi"/>
                <w:sz w:val="22"/>
                <w:szCs w:val="22"/>
                <w:lang w:eastAsia="pl-PL"/>
              </w:rPr>
            </w:pPr>
          </w:p>
        </w:tc>
        <w:tc>
          <w:tcPr>
            <w:tcW w:w="1093" w:type="dxa"/>
            <w:tcBorders>
              <w:top w:val="nil"/>
              <w:left w:val="nil"/>
              <w:bottom w:val="nil"/>
              <w:right w:val="nil"/>
            </w:tcBorders>
            <w:shd w:val="clear" w:color="auto" w:fill="auto"/>
            <w:noWrap/>
            <w:vAlign w:val="bottom"/>
            <w:hideMark/>
          </w:tcPr>
          <w:p w14:paraId="0A92C0B9" w14:textId="77777777" w:rsidR="00204FC1" w:rsidRPr="00BD4EB2" w:rsidRDefault="00204FC1" w:rsidP="00204FC1">
            <w:pPr>
              <w:suppressAutoHyphens w:val="0"/>
              <w:rPr>
                <w:rFonts w:asciiTheme="minorHAnsi" w:hAnsiTheme="minorHAnsi" w:cstheme="minorHAnsi"/>
                <w:sz w:val="22"/>
                <w:szCs w:val="22"/>
                <w:lang w:eastAsia="pl-PL"/>
              </w:rPr>
            </w:pPr>
          </w:p>
        </w:tc>
        <w:tc>
          <w:tcPr>
            <w:tcW w:w="1134" w:type="dxa"/>
            <w:tcBorders>
              <w:top w:val="nil"/>
              <w:left w:val="nil"/>
              <w:bottom w:val="nil"/>
              <w:right w:val="nil"/>
            </w:tcBorders>
            <w:shd w:val="clear" w:color="auto" w:fill="auto"/>
            <w:noWrap/>
            <w:vAlign w:val="bottom"/>
            <w:hideMark/>
          </w:tcPr>
          <w:p w14:paraId="3AF84124" w14:textId="77777777" w:rsidR="00204FC1" w:rsidRPr="00BD4EB2" w:rsidRDefault="00204FC1" w:rsidP="00204FC1">
            <w:pPr>
              <w:suppressAutoHyphens w:val="0"/>
              <w:rPr>
                <w:rFonts w:asciiTheme="minorHAnsi" w:hAnsiTheme="minorHAnsi" w:cstheme="minorHAnsi"/>
                <w:sz w:val="22"/>
                <w:szCs w:val="22"/>
                <w:lang w:eastAsia="pl-PL"/>
              </w:rPr>
            </w:pPr>
          </w:p>
        </w:tc>
        <w:tc>
          <w:tcPr>
            <w:tcW w:w="1276" w:type="dxa"/>
            <w:tcBorders>
              <w:top w:val="nil"/>
              <w:left w:val="nil"/>
              <w:bottom w:val="nil"/>
              <w:right w:val="nil"/>
            </w:tcBorders>
            <w:shd w:val="clear" w:color="auto" w:fill="auto"/>
            <w:noWrap/>
            <w:vAlign w:val="bottom"/>
            <w:hideMark/>
          </w:tcPr>
          <w:p w14:paraId="60E7C3F0" w14:textId="77777777" w:rsidR="00204FC1" w:rsidRPr="00BD4EB2" w:rsidRDefault="00204FC1" w:rsidP="00204FC1">
            <w:pPr>
              <w:suppressAutoHyphens w:val="0"/>
              <w:rPr>
                <w:rFonts w:asciiTheme="minorHAnsi" w:hAnsiTheme="minorHAnsi" w:cstheme="minorHAnsi"/>
                <w:sz w:val="22"/>
                <w:szCs w:val="22"/>
                <w:lang w:eastAsia="pl-PL"/>
              </w:rPr>
            </w:pPr>
          </w:p>
        </w:tc>
        <w:tc>
          <w:tcPr>
            <w:tcW w:w="1275" w:type="dxa"/>
            <w:tcBorders>
              <w:top w:val="nil"/>
              <w:left w:val="nil"/>
              <w:bottom w:val="nil"/>
              <w:right w:val="nil"/>
            </w:tcBorders>
            <w:shd w:val="clear" w:color="auto" w:fill="auto"/>
            <w:noWrap/>
            <w:vAlign w:val="bottom"/>
            <w:hideMark/>
          </w:tcPr>
          <w:p w14:paraId="3654C16E" w14:textId="77777777" w:rsidR="00204FC1" w:rsidRPr="00BD4EB2" w:rsidRDefault="00204FC1" w:rsidP="00204FC1">
            <w:pPr>
              <w:suppressAutoHyphens w:val="0"/>
              <w:rPr>
                <w:rFonts w:asciiTheme="minorHAnsi" w:hAnsiTheme="minorHAnsi" w:cstheme="minorHAnsi"/>
                <w:sz w:val="22"/>
                <w:szCs w:val="22"/>
                <w:lang w:eastAsia="pl-PL"/>
              </w:rPr>
            </w:pPr>
          </w:p>
        </w:tc>
        <w:tc>
          <w:tcPr>
            <w:tcW w:w="1134" w:type="dxa"/>
            <w:tcBorders>
              <w:top w:val="nil"/>
              <w:left w:val="nil"/>
              <w:bottom w:val="nil"/>
              <w:right w:val="nil"/>
            </w:tcBorders>
            <w:shd w:val="clear" w:color="auto" w:fill="auto"/>
            <w:noWrap/>
            <w:vAlign w:val="bottom"/>
            <w:hideMark/>
          </w:tcPr>
          <w:p w14:paraId="6C8D5A5F" w14:textId="77777777" w:rsidR="00204FC1" w:rsidRPr="00BD4EB2" w:rsidRDefault="00204FC1" w:rsidP="00204FC1">
            <w:pPr>
              <w:suppressAutoHyphens w:val="0"/>
              <w:rPr>
                <w:rFonts w:asciiTheme="minorHAnsi" w:hAnsiTheme="minorHAnsi" w:cstheme="minorHAnsi"/>
                <w:sz w:val="22"/>
                <w:szCs w:val="22"/>
                <w:lang w:eastAsia="pl-PL"/>
              </w:rPr>
            </w:pPr>
          </w:p>
        </w:tc>
      </w:tr>
      <w:tr w:rsidR="0054635C" w:rsidRPr="00BD4EB2" w14:paraId="7E697F80" w14:textId="77777777" w:rsidTr="004D6F42">
        <w:trPr>
          <w:trHeight w:val="300"/>
        </w:trPr>
        <w:tc>
          <w:tcPr>
            <w:tcW w:w="16018" w:type="dxa"/>
            <w:gridSpan w:val="13"/>
            <w:tcBorders>
              <w:top w:val="single" w:sz="4" w:space="0" w:color="auto"/>
              <w:left w:val="single" w:sz="4" w:space="0" w:color="auto"/>
              <w:bottom w:val="single" w:sz="4" w:space="0" w:color="auto"/>
              <w:right w:val="single" w:sz="4" w:space="0" w:color="auto"/>
            </w:tcBorders>
            <w:shd w:val="clear" w:color="FF9900" w:fill="FFC000"/>
            <w:noWrap/>
            <w:vAlign w:val="bottom"/>
            <w:hideMark/>
          </w:tcPr>
          <w:p w14:paraId="38ED307A"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PAKIET NR 80</w:t>
            </w:r>
          </w:p>
        </w:tc>
      </w:tr>
      <w:tr w:rsidR="004D6F42" w:rsidRPr="00BD4EB2" w14:paraId="5B8C7AA7" w14:textId="77777777" w:rsidTr="00B465A4">
        <w:trPr>
          <w:trHeight w:val="300"/>
        </w:trPr>
        <w:tc>
          <w:tcPr>
            <w:tcW w:w="567"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304D40C5"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Lp.</w:t>
            </w:r>
          </w:p>
        </w:tc>
        <w:tc>
          <w:tcPr>
            <w:tcW w:w="568"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1EBA955E"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Kod CPV</w:t>
            </w:r>
          </w:p>
        </w:tc>
        <w:tc>
          <w:tcPr>
            <w:tcW w:w="3888"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7700FBC8"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Nazwa/opis produktu</w:t>
            </w:r>
          </w:p>
        </w:tc>
        <w:tc>
          <w:tcPr>
            <w:tcW w:w="1259" w:type="dxa"/>
            <w:tcBorders>
              <w:top w:val="nil"/>
              <w:left w:val="nil"/>
              <w:bottom w:val="nil"/>
              <w:right w:val="single" w:sz="4" w:space="0" w:color="auto"/>
            </w:tcBorders>
            <w:shd w:val="clear" w:color="FF99CC" w:fill="F4B183"/>
            <w:noWrap/>
            <w:vAlign w:val="bottom"/>
            <w:hideMark/>
          </w:tcPr>
          <w:p w14:paraId="7BC8102E"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vMerge w:val="restart"/>
            <w:tcBorders>
              <w:top w:val="nil"/>
              <w:left w:val="single" w:sz="4" w:space="0" w:color="auto"/>
              <w:bottom w:val="single" w:sz="4" w:space="0" w:color="auto"/>
              <w:right w:val="single" w:sz="4" w:space="0" w:color="auto"/>
            </w:tcBorders>
            <w:shd w:val="clear" w:color="FF99CC" w:fill="F4B183"/>
            <w:vAlign w:val="bottom"/>
            <w:hideMark/>
          </w:tcPr>
          <w:p w14:paraId="45219D89"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Numer katalogowy</w:t>
            </w:r>
          </w:p>
        </w:tc>
        <w:tc>
          <w:tcPr>
            <w:tcW w:w="817"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35A56F1B"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Jm</w:t>
            </w:r>
            <w:proofErr w:type="spellEnd"/>
          </w:p>
        </w:tc>
        <w:tc>
          <w:tcPr>
            <w:tcW w:w="946"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26A42C96"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Ilość</w:t>
            </w:r>
          </w:p>
        </w:tc>
        <w:tc>
          <w:tcPr>
            <w:tcW w:w="1080" w:type="dxa"/>
            <w:vMerge w:val="restart"/>
            <w:tcBorders>
              <w:top w:val="nil"/>
              <w:left w:val="single" w:sz="4" w:space="0" w:color="auto"/>
              <w:bottom w:val="single" w:sz="4" w:space="0" w:color="auto"/>
              <w:right w:val="single" w:sz="4" w:space="0" w:color="auto"/>
            </w:tcBorders>
            <w:shd w:val="clear" w:color="FF99CC" w:fill="F4B183"/>
            <w:vAlign w:val="bottom"/>
            <w:hideMark/>
          </w:tcPr>
          <w:p w14:paraId="034F3ECD"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Cena jednostkowa netto</w:t>
            </w:r>
          </w:p>
        </w:tc>
        <w:tc>
          <w:tcPr>
            <w:tcW w:w="1093" w:type="dxa"/>
            <w:vMerge w:val="restart"/>
            <w:tcBorders>
              <w:top w:val="nil"/>
              <w:left w:val="single" w:sz="4" w:space="0" w:color="auto"/>
              <w:bottom w:val="single" w:sz="4" w:space="0" w:color="auto"/>
              <w:right w:val="single" w:sz="4" w:space="0" w:color="auto"/>
            </w:tcBorders>
            <w:shd w:val="clear" w:color="FF99CC" w:fill="F4B183"/>
            <w:vAlign w:val="bottom"/>
            <w:hideMark/>
          </w:tcPr>
          <w:p w14:paraId="1228FCD1"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Cena jednostkowa brutto</w:t>
            </w:r>
          </w:p>
        </w:tc>
        <w:tc>
          <w:tcPr>
            <w:tcW w:w="1134" w:type="dxa"/>
            <w:vMerge w:val="restart"/>
            <w:tcBorders>
              <w:top w:val="nil"/>
              <w:left w:val="single" w:sz="4" w:space="0" w:color="auto"/>
              <w:bottom w:val="single" w:sz="4" w:space="0" w:color="auto"/>
              <w:right w:val="single" w:sz="4" w:space="0" w:color="auto"/>
            </w:tcBorders>
            <w:shd w:val="clear" w:color="FF99CC" w:fill="F4B183"/>
            <w:vAlign w:val="bottom"/>
            <w:hideMark/>
          </w:tcPr>
          <w:p w14:paraId="49779633"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Wartość ogółem netto</w:t>
            </w:r>
          </w:p>
        </w:tc>
        <w:tc>
          <w:tcPr>
            <w:tcW w:w="1276" w:type="dxa"/>
            <w:vMerge w:val="restart"/>
            <w:tcBorders>
              <w:top w:val="nil"/>
              <w:left w:val="single" w:sz="4" w:space="0" w:color="auto"/>
              <w:bottom w:val="single" w:sz="4" w:space="0" w:color="auto"/>
              <w:right w:val="single" w:sz="4" w:space="0" w:color="auto"/>
            </w:tcBorders>
            <w:shd w:val="clear" w:color="FF99CC" w:fill="F4B183"/>
            <w:vAlign w:val="bottom"/>
            <w:hideMark/>
          </w:tcPr>
          <w:p w14:paraId="0BC9FCD2"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Stawka VAT</w:t>
            </w:r>
          </w:p>
        </w:tc>
        <w:tc>
          <w:tcPr>
            <w:tcW w:w="1275" w:type="dxa"/>
            <w:vMerge w:val="restart"/>
            <w:tcBorders>
              <w:top w:val="nil"/>
              <w:left w:val="single" w:sz="4" w:space="0" w:color="auto"/>
              <w:bottom w:val="single" w:sz="4" w:space="0" w:color="auto"/>
              <w:right w:val="single" w:sz="4" w:space="0" w:color="auto"/>
            </w:tcBorders>
            <w:shd w:val="clear" w:color="FF99CC" w:fill="F4B183"/>
            <w:vAlign w:val="bottom"/>
            <w:hideMark/>
          </w:tcPr>
          <w:p w14:paraId="5EF4B30B"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Wartość podatku VAT</w:t>
            </w:r>
          </w:p>
        </w:tc>
        <w:tc>
          <w:tcPr>
            <w:tcW w:w="1134" w:type="dxa"/>
            <w:vMerge w:val="restart"/>
            <w:tcBorders>
              <w:top w:val="nil"/>
              <w:left w:val="single" w:sz="4" w:space="0" w:color="auto"/>
              <w:bottom w:val="single" w:sz="4" w:space="0" w:color="auto"/>
              <w:right w:val="single" w:sz="4" w:space="0" w:color="auto"/>
            </w:tcBorders>
            <w:shd w:val="clear" w:color="FF99CC" w:fill="F4B183"/>
            <w:vAlign w:val="bottom"/>
            <w:hideMark/>
          </w:tcPr>
          <w:p w14:paraId="6C859405"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Wartość ogółem brutto</w:t>
            </w:r>
          </w:p>
        </w:tc>
      </w:tr>
      <w:tr w:rsidR="0054635C" w:rsidRPr="00BD4EB2" w14:paraId="5F7456C0" w14:textId="77777777" w:rsidTr="00B465A4">
        <w:trPr>
          <w:trHeight w:val="300"/>
        </w:trPr>
        <w:tc>
          <w:tcPr>
            <w:tcW w:w="567" w:type="dxa"/>
            <w:vMerge/>
            <w:tcBorders>
              <w:top w:val="nil"/>
              <w:left w:val="single" w:sz="4" w:space="0" w:color="auto"/>
              <w:bottom w:val="single" w:sz="4" w:space="0" w:color="auto"/>
              <w:right w:val="single" w:sz="4" w:space="0" w:color="auto"/>
            </w:tcBorders>
            <w:vAlign w:val="center"/>
            <w:hideMark/>
          </w:tcPr>
          <w:p w14:paraId="374A35CE"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568" w:type="dxa"/>
            <w:vMerge/>
            <w:tcBorders>
              <w:top w:val="nil"/>
              <w:left w:val="single" w:sz="4" w:space="0" w:color="auto"/>
              <w:bottom w:val="single" w:sz="4" w:space="0" w:color="auto"/>
              <w:right w:val="single" w:sz="4" w:space="0" w:color="auto"/>
            </w:tcBorders>
            <w:vAlign w:val="center"/>
            <w:hideMark/>
          </w:tcPr>
          <w:p w14:paraId="34FEF136"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3888" w:type="dxa"/>
            <w:vMerge/>
            <w:tcBorders>
              <w:top w:val="nil"/>
              <w:left w:val="single" w:sz="4" w:space="0" w:color="auto"/>
              <w:bottom w:val="single" w:sz="4" w:space="0" w:color="auto"/>
              <w:right w:val="single" w:sz="4" w:space="0" w:color="auto"/>
            </w:tcBorders>
            <w:vAlign w:val="center"/>
            <w:hideMark/>
          </w:tcPr>
          <w:p w14:paraId="33786222"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59" w:type="dxa"/>
            <w:tcBorders>
              <w:top w:val="nil"/>
              <w:left w:val="nil"/>
              <w:bottom w:val="nil"/>
              <w:right w:val="single" w:sz="4" w:space="0" w:color="auto"/>
            </w:tcBorders>
            <w:shd w:val="clear" w:color="FF99CC" w:fill="F4B183"/>
            <w:noWrap/>
            <w:vAlign w:val="bottom"/>
            <w:hideMark/>
          </w:tcPr>
          <w:p w14:paraId="2C599110"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vMerge/>
            <w:tcBorders>
              <w:top w:val="nil"/>
              <w:left w:val="single" w:sz="4" w:space="0" w:color="auto"/>
              <w:bottom w:val="single" w:sz="4" w:space="0" w:color="auto"/>
              <w:right w:val="single" w:sz="4" w:space="0" w:color="auto"/>
            </w:tcBorders>
            <w:vAlign w:val="center"/>
            <w:hideMark/>
          </w:tcPr>
          <w:p w14:paraId="031EDD12"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817" w:type="dxa"/>
            <w:vMerge/>
            <w:tcBorders>
              <w:top w:val="nil"/>
              <w:left w:val="single" w:sz="4" w:space="0" w:color="auto"/>
              <w:bottom w:val="single" w:sz="4" w:space="0" w:color="auto"/>
              <w:right w:val="single" w:sz="4" w:space="0" w:color="auto"/>
            </w:tcBorders>
            <w:vAlign w:val="center"/>
            <w:hideMark/>
          </w:tcPr>
          <w:p w14:paraId="5213AF3D"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946" w:type="dxa"/>
            <w:vMerge/>
            <w:tcBorders>
              <w:top w:val="nil"/>
              <w:left w:val="single" w:sz="4" w:space="0" w:color="auto"/>
              <w:bottom w:val="single" w:sz="4" w:space="0" w:color="auto"/>
              <w:right w:val="single" w:sz="4" w:space="0" w:color="auto"/>
            </w:tcBorders>
            <w:vAlign w:val="center"/>
            <w:hideMark/>
          </w:tcPr>
          <w:p w14:paraId="58369DBD"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80" w:type="dxa"/>
            <w:vMerge/>
            <w:tcBorders>
              <w:top w:val="nil"/>
              <w:left w:val="single" w:sz="4" w:space="0" w:color="auto"/>
              <w:bottom w:val="single" w:sz="4" w:space="0" w:color="auto"/>
              <w:right w:val="single" w:sz="4" w:space="0" w:color="auto"/>
            </w:tcBorders>
            <w:vAlign w:val="center"/>
            <w:hideMark/>
          </w:tcPr>
          <w:p w14:paraId="424E3FB1"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93" w:type="dxa"/>
            <w:vMerge/>
            <w:tcBorders>
              <w:top w:val="nil"/>
              <w:left w:val="single" w:sz="4" w:space="0" w:color="auto"/>
              <w:bottom w:val="single" w:sz="4" w:space="0" w:color="auto"/>
              <w:right w:val="single" w:sz="4" w:space="0" w:color="auto"/>
            </w:tcBorders>
            <w:vAlign w:val="center"/>
            <w:hideMark/>
          </w:tcPr>
          <w:p w14:paraId="4EEE2F95"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single" w:sz="4" w:space="0" w:color="auto"/>
              <w:right w:val="single" w:sz="4" w:space="0" w:color="auto"/>
            </w:tcBorders>
            <w:vAlign w:val="center"/>
            <w:hideMark/>
          </w:tcPr>
          <w:p w14:paraId="22A44F82"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6" w:type="dxa"/>
            <w:vMerge/>
            <w:tcBorders>
              <w:top w:val="nil"/>
              <w:left w:val="single" w:sz="4" w:space="0" w:color="auto"/>
              <w:bottom w:val="single" w:sz="4" w:space="0" w:color="auto"/>
              <w:right w:val="single" w:sz="4" w:space="0" w:color="auto"/>
            </w:tcBorders>
            <w:vAlign w:val="center"/>
            <w:hideMark/>
          </w:tcPr>
          <w:p w14:paraId="148AE2AE"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5" w:type="dxa"/>
            <w:vMerge/>
            <w:tcBorders>
              <w:top w:val="nil"/>
              <w:left w:val="single" w:sz="4" w:space="0" w:color="auto"/>
              <w:bottom w:val="single" w:sz="4" w:space="0" w:color="auto"/>
              <w:right w:val="single" w:sz="4" w:space="0" w:color="auto"/>
            </w:tcBorders>
            <w:vAlign w:val="center"/>
            <w:hideMark/>
          </w:tcPr>
          <w:p w14:paraId="2F26E662"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single" w:sz="4" w:space="0" w:color="auto"/>
              <w:right w:val="single" w:sz="4" w:space="0" w:color="auto"/>
            </w:tcBorders>
            <w:vAlign w:val="center"/>
            <w:hideMark/>
          </w:tcPr>
          <w:p w14:paraId="026107C9" w14:textId="77777777" w:rsidR="00204FC1" w:rsidRPr="00BD4EB2" w:rsidRDefault="00204FC1" w:rsidP="00204FC1">
            <w:pPr>
              <w:suppressAutoHyphens w:val="0"/>
              <w:rPr>
                <w:rFonts w:asciiTheme="minorHAnsi" w:hAnsiTheme="minorHAnsi" w:cstheme="minorHAnsi"/>
                <w:color w:val="000000"/>
                <w:sz w:val="22"/>
                <w:szCs w:val="22"/>
                <w:lang w:eastAsia="pl-PL"/>
              </w:rPr>
            </w:pPr>
          </w:p>
        </w:tc>
      </w:tr>
      <w:tr w:rsidR="0054635C" w:rsidRPr="00BD4EB2" w14:paraId="0EA6A8AE" w14:textId="77777777" w:rsidTr="00B465A4">
        <w:trPr>
          <w:trHeight w:val="300"/>
        </w:trPr>
        <w:tc>
          <w:tcPr>
            <w:tcW w:w="567" w:type="dxa"/>
            <w:vMerge/>
            <w:tcBorders>
              <w:top w:val="nil"/>
              <w:left w:val="single" w:sz="4" w:space="0" w:color="auto"/>
              <w:bottom w:val="single" w:sz="4" w:space="0" w:color="auto"/>
              <w:right w:val="single" w:sz="4" w:space="0" w:color="auto"/>
            </w:tcBorders>
            <w:vAlign w:val="center"/>
            <w:hideMark/>
          </w:tcPr>
          <w:p w14:paraId="0D30EE74"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568" w:type="dxa"/>
            <w:vMerge/>
            <w:tcBorders>
              <w:top w:val="nil"/>
              <w:left w:val="single" w:sz="4" w:space="0" w:color="auto"/>
              <w:bottom w:val="single" w:sz="4" w:space="0" w:color="auto"/>
              <w:right w:val="single" w:sz="4" w:space="0" w:color="auto"/>
            </w:tcBorders>
            <w:vAlign w:val="center"/>
            <w:hideMark/>
          </w:tcPr>
          <w:p w14:paraId="2938956F"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3888" w:type="dxa"/>
            <w:vMerge/>
            <w:tcBorders>
              <w:top w:val="nil"/>
              <w:left w:val="single" w:sz="4" w:space="0" w:color="auto"/>
              <w:bottom w:val="single" w:sz="4" w:space="0" w:color="auto"/>
              <w:right w:val="single" w:sz="4" w:space="0" w:color="auto"/>
            </w:tcBorders>
            <w:vAlign w:val="center"/>
            <w:hideMark/>
          </w:tcPr>
          <w:p w14:paraId="7AC98D20"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59" w:type="dxa"/>
            <w:tcBorders>
              <w:top w:val="nil"/>
              <w:left w:val="nil"/>
              <w:bottom w:val="nil"/>
              <w:right w:val="single" w:sz="4" w:space="0" w:color="auto"/>
            </w:tcBorders>
            <w:shd w:val="clear" w:color="FF99CC" w:fill="F4B183"/>
            <w:noWrap/>
            <w:vAlign w:val="bottom"/>
            <w:hideMark/>
          </w:tcPr>
          <w:p w14:paraId="2138019C"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ilość w opakowaniu</w:t>
            </w:r>
          </w:p>
        </w:tc>
        <w:tc>
          <w:tcPr>
            <w:tcW w:w="981" w:type="dxa"/>
            <w:vMerge/>
            <w:tcBorders>
              <w:top w:val="nil"/>
              <w:left w:val="single" w:sz="4" w:space="0" w:color="auto"/>
              <w:bottom w:val="single" w:sz="4" w:space="0" w:color="auto"/>
              <w:right w:val="single" w:sz="4" w:space="0" w:color="auto"/>
            </w:tcBorders>
            <w:vAlign w:val="center"/>
            <w:hideMark/>
          </w:tcPr>
          <w:p w14:paraId="7CA2703F"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817" w:type="dxa"/>
            <w:vMerge/>
            <w:tcBorders>
              <w:top w:val="nil"/>
              <w:left w:val="single" w:sz="4" w:space="0" w:color="auto"/>
              <w:bottom w:val="single" w:sz="4" w:space="0" w:color="auto"/>
              <w:right w:val="single" w:sz="4" w:space="0" w:color="auto"/>
            </w:tcBorders>
            <w:vAlign w:val="center"/>
            <w:hideMark/>
          </w:tcPr>
          <w:p w14:paraId="7EB91206"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946" w:type="dxa"/>
            <w:vMerge/>
            <w:tcBorders>
              <w:top w:val="nil"/>
              <w:left w:val="single" w:sz="4" w:space="0" w:color="auto"/>
              <w:bottom w:val="single" w:sz="4" w:space="0" w:color="auto"/>
              <w:right w:val="single" w:sz="4" w:space="0" w:color="auto"/>
            </w:tcBorders>
            <w:vAlign w:val="center"/>
            <w:hideMark/>
          </w:tcPr>
          <w:p w14:paraId="1CF57B2D"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80" w:type="dxa"/>
            <w:vMerge/>
            <w:tcBorders>
              <w:top w:val="nil"/>
              <w:left w:val="single" w:sz="4" w:space="0" w:color="auto"/>
              <w:bottom w:val="single" w:sz="4" w:space="0" w:color="auto"/>
              <w:right w:val="single" w:sz="4" w:space="0" w:color="auto"/>
            </w:tcBorders>
            <w:vAlign w:val="center"/>
            <w:hideMark/>
          </w:tcPr>
          <w:p w14:paraId="10831EBB"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93" w:type="dxa"/>
            <w:vMerge/>
            <w:tcBorders>
              <w:top w:val="nil"/>
              <w:left w:val="single" w:sz="4" w:space="0" w:color="auto"/>
              <w:bottom w:val="single" w:sz="4" w:space="0" w:color="auto"/>
              <w:right w:val="single" w:sz="4" w:space="0" w:color="auto"/>
            </w:tcBorders>
            <w:vAlign w:val="center"/>
            <w:hideMark/>
          </w:tcPr>
          <w:p w14:paraId="113E93F3"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single" w:sz="4" w:space="0" w:color="auto"/>
              <w:right w:val="single" w:sz="4" w:space="0" w:color="auto"/>
            </w:tcBorders>
            <w:vAlign w:val="center"/>
            <w:hideMark/>
          </w:tcPr>
          <w:p w14:paraId="28BE849B"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6" w:type="dxa"/>
            <w:vMerge/>
            <w:tcBorders>
              <w:top w:val="nil"/>
              <w:left w:val="single" w:sz="4" w:space="0" w:color="auto"/>
              <w:bottom w:val="single" w:sz="4" w:space="0" w:color="auto"/>
              <w:right w:val="single" w:sz="4" w:space="0" w:color="auto"/>
            </w:tcBorders>
            <w:vAlign w:val="center"/>
            <w:hideMark/>
          </w:tcPr>
          <w:p w14:paraId="2FF1F20C"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5" w:type="dxa"/>
            <w:vMerge/>
            <w:tcBorders>
              <w:top w:val="nil"/>
              <w:left w:val="single" w:sz="4" w:space="0" w:color="auto"/>
              <w:bottom w:val="single" w:sz="4" w:space="0" w:color="auto"/>
              <w:right w:val="single" w:sz="4" w:space="0" w:color="auto"/>
            </w:tcBorders>
            <w:vAlign w:val="center"/>
            <w:hideMark/>
          </w:tcPr>
          <w:p w14:paraId="6FDF71A0"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single" w:sz="4" w:space="0" w:color="auto"/>
              <w:right w:val="single" w:sz="4" w:space="0" w:color="auto"/>
            </w:tcBorders>
            <w:vAlign w:val="center"/>
            <w:hideMark/>
          </w:tcPr>
          <w:p w14:paraId="6A16FAF6" w14:textId="77777777" w:rsidR="00204FC1" w:rsidRPr="00BD4EB2" w:rsidRDefault="00204FC1" w:rsidP="00204FC1">
            <w:pPr>
              <w:suppressAutoHyphens w:val="0"/>
              <w:rPr>
                <w:rFonts w:asciiTheme="minorHAnsi" w:hAnsiTheme="minorHAnsi" w:cstheme="minorHAnsi"/>
                <w:color w:val="000000"/>
                <w:sz w:val="22"/>
                <w:szCs w:val="22"/>
                <w:lang w:eastAsia="pl-PL"/>
              </w:rPr>
            </w:pPr>
          </w:p>
        </w:tc>
      </w:tr>
      <w:tr w:rsidR="004D6F42" w:rsidRPr="00BD4EB2" w14:paraId="78B3409E" w14:textId="77777777" w:rsidTr="00B465A4">
        <w:trPr>
          <w:trHeight w:val="300"/>
        </w:trPr>
        <w:tc>
          <w:tcPr>
            <w:tcW w:w="567"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2AA1D19C"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w:t>
            </w:r>
          </w:p>
        </w:tc>
        <w:tc>
          <w:tcPr>
            <w:tcW w:w="568" w:type="dxa"/>
            <w:vMerge w:val="restart"/>
            <w:tcBorders>
              <w:top w:val="nil"/>
              <w:left w:val="single" w:sz="4" w:space="0" w:color="auto"/>
              <w:bottom w:val="nil"/>
              <w:right w:val="nil"/>
            </w:tcBorders>
            <w:shd w:val="clear" w:color="FF99CC" w:fill="F4B183"/>
            <w:noWrap/>
            <w:vAlign w:val="bottom"/>
            <w:hideMark/>
          </w:tcPr>
          <w:p w14:paraId="1CF32291"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2.</w:t>
            </w:r>
          </w:p>
        </w:tc>
        <w:tc>
          <w:tcPr>
            <w:tcW w:w="3888" w:type="dxa"/>
            <w:vMerge w:val="restart"/>
            <w:tcBorders>
              <w:top w:val="nil"/>
              <w:left w:val="single" w:sz="4" w:space="0" w:color="auto"/>
              <w:bottom w:val="nil"/>
              <w:right w:val="single" w:sz="4" w:space="0" w:color="auto"/>
            </w:tcBorders>
            <w:shd w:val="clear" w:color="FF99CC" w:fill="F4B183"/>
            <w:noWrap/>
            <w:vAlign w:val="bottom"/>
            <w:hideMark/>
          </w:tcPr>
          <w:p w14:paraId="3681E6CC"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3.</w:t>
            </w:r>
          </w:p>
        </w:tc>
        <w:tc>
          <w:tcPr>
            <w:tcW w:w="1259" w:type="dxa"/>
            <w:tcBorders>
              <w:top w:val="single" w:sz="4" w:space="0" w:color="auto"/>
              <w:left w:val="nil"/>
              <w:bottom w:val="nil"/>
              <w:right w:val="single" w:sz="4" w:space="0" w:color="auto"/>
            </w:tcBorders>
            <w:shd w:val="clear" w:color="FF99CC" w:fill="F4B183"/>
            <w:noWrap/>
            <w:vAlign w:val="bottom"/>
            <w:hideMark/>
          </w:tcPr>
          <w:p w14:paraId="307FFCF2"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vMerge w:val="restart"/>
            <w:tcBorders>
              <w:top w:val="nil"/>
              <w:left w:val="nil"/>
              <w:bottom w:val="nil"/>
              <w:right w:val="single" w:sz="4" w:space="0" w:color="auto"/>
            </w:tcBorders>
            <w:shd w:val="clear" w:color="FF99CC" w:fill="F4B183"/>
            <w:noWrap/>
            <w:vAlign w:val="bottom"/>
            <w:hideMark/>
          </w:tcPr>
          <w:p w14:paraId="3917ABC7" w14:textId="32968872"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5.</w:t>
            </w:r>
          </w:p>
        </w:tc>
        <w:tc>
          <w:tcPr>
            <w:tcW w:w="817" w:type="dxa"/>
            <w:vMerge w:val="restart"/>
            <w:tcBorders>
              <w:top w:val="nil"/>
              <w:left w:val="single" w:sz="4" w:space="0" w:color="auto"/>
              <w:bottom w:val="nil"/>
              <w:right w:val="single" w:sz="4" w:space="0" w:color="auto"/>
            </w:tcBorders>
            <w:shd w:val="clear" w:color="FF99CC" w:fill="F4B183"/>
            <w:noWrap/>
            <w:vAlign w:val="bottom"/>
            <w:hideMark/>
          </w:tcPr>
          <w:p w14:paraId="5C25BF4B"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6.</w:t>
            </w:r>
          </w:p>
        </w:tc>
        <w:tc>
          <w:tcPr>
            <w:tcW w:w="946" w:type="dxa"/>
            <w:vMerge w:val="restart"/>
            <w:tcBorders>
              <w:top w:val="nil"/>
              <w:left w:val="single" w:sz="4" w:space="0" w:color="auto"/>
              <w:bottom w:val="nil"/>
              <w:right w:val="single" w:sz="4" w:space="0" w:color="auto"/>
            </w:tcBorders>
            <w:shd w:val="clear" w:color="FF99CC" w:fill="F4B183"/>
            <w:noWrap/>
            <w:vAlign w:val="bottom"/>
            <w:hideMark/>
          </w:tcPr>
          <w:p w14:paraId="2F287D75"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7.</w:t>
            </w:r>
          </w:p>
        </w:tc>
        <w:tc>
          <w:tcPr>
            <w:tcW w:w="1080" w:type="dxa"/>
            <w:vMerge w:val="restart"/>
            <w:tcBorders>
              <w:top w:val="nil"/>
              <w:left w:val="single" w:sz="4" w:space="0" w:color="auto"/>
              <w:bottom w:val="nil"/>
              <w:right w:val="single" w:sz="4" w:space="0" w:color="auto"/>
            </w:tcBorders>
            <w:shd w:val="clear" w:color="FF99CC" w:fill="F4B183"/>
            <w:noWrap/>
            <w:vAlign w:val="bottom"/>
            <w:hideMark/>
          </w:tcPr>
          <w:p w14:paraId="3F61C9D8"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8.</w:t>
            </w:r>
          </w:p>
        </w:tc>
        <w:tc>
          <w:tcPr>
            <w:tcW w:w="1093" w:type="dxa"/>
            <w:vMerge w:val="restart"/>
            <w:tcBorders>
              <w:top w:val="nil"/>
              <w:left w:val="single" w:sz="4" w:space="0" w:color="auto"/>
              <w:bottom w:val="nil"/>
              <w:right w:val="single" w:sz="4" w:space="0" w:color="auto"/>
            </w:tcBorders>
            <w:shd w:val="clear" w:color="FF99CC" w:fill="F4B183"/>
            <w:noWrap/>
            <w:vAlign w:val="bottom"/>
            <w:hideMark/>
          </w:tcPr>
          <w:p w14:paraId="2589433B"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9.</w:t>
            </w:r>
          </w:p>
        </w:tc>
        <w:tc>
          <w:tcPr>
            <w:tcW w:w="1134" w:type="dxa"/>
            <w:vMerge w:val="restart"/>
            <w:tcBorders>
              <w:top w:val="nil"/>
              <w:left w:val="single" w:sz="4" w:space="0" w:color="auto"/>
              <w:bottom w:val="nil"/>
              <w:right w:val="single" w:sz="4" w:space="0" w:color="auto"/>
            </w:tcBorders>
            <w:shd w:val="clear" w:color="FF99CC" w:fill="F4B183"/>
            <w:noWrap/>
            <w:vAlign w:val="bottom"/>
            <w:hideMark/>
          </w:tcPr>
          <w:p w14:paraId="1DE4E728"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10.</w:t>
            </w:r>
          </w:p>
        </w:tc>
        <w:tc>
          <w:tcPr>
            <w:tcW w:w="1276"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7184B043"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11.</w:t>
            </w:r>
          </w:p>
        </w:tc>
        <w:tc>
          <w:tcPr>
            <w:tcW w:w="1275"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0A6AE62A"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12.</w:t>
            </w:r>
          </w:p>
        </w:tc>
        <w:tc>
          <w:tcPr>
            <w:tcW w:w="1134"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420C9B6B"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13.</w:t>
            </w:r>
          </w:p>
        </w:tc>
      </w:tr>
      <w:tr w:rsidR="0054635C" w:rsidRPr="00BD4EB2" w14:paraId="71C8D039" w14:textId="77777777" w:rsidTr="00B465A4">
        <w:trPr>
          <w:trHeight w:val="300"/>
        </w:trPr>
        <w:tc>
          <w:tcPr>
            <w:tcW w:w="567" w:type="dxa"/>
            <w:vMerge/>
            <w:tcBorders>
              <w:top w:val="nil"/>
              <w:left w:val="single" w:sz="4" w:space="0" w:color="auto"/>
              <w:bottom w:val="single" w:sz="4" w:space="0" w:color="auto"/>
              <w:right w:val="single" w:sz="4" w:space="0" w:color="auto"/>
            </w:tcBorders>
            <w:vAlign w:val="center"/>
            <w:hideMark/>
          </w:tcPr>
          <w:p w14:paraId="0FC2EB0E"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568" w:type="dxa"/>
            <w:vMerge/>
            <w:tcBorders>
              <w:top w:val="nil"/>
              <w:left w:val="single" w:sz="4" w:space="0" w:color="auto"/>
              <w:bottom w:val="nil"/>
              <w:right w:val="nil"/>
            </w:tcBorders>
            <w:vAlign w:val="center"/>
            <w:hideMark/>
          </w:tcPr>
          <w:p w14:paraId="43C04317"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3888" w:type="dxa"/>
            <w:vMerge/>
            <w:tcBorders>
              <w:top w:val="nil"/>
              <w:left w:val="single" w:sz="4" w:space="0" w:color="auto"/>
              <w:bottom w:val="nil"/>
              <w:right w:val="single" w:sz="4" w:space="0" w:color="auto"/>
            </w:tcBorders>
            <w:vAlign w:val="center"/>
            <w:hideMark/>
          </w:tcPr>
          <w:p w14:paraId="41DA9C60"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59" w:type="dxa"/>
            <w:tcBorders>
              <w:top w:val="nil"/>
              <w:left w:val="nil"/>
              <w:bottom w:val="nil"/>
              <w:right w:val="single" w:sz="4" w:space="0" w:color="auto"/>
            </w:tcBorders>
            <w:shd w:val="clear" w:color="FF99CC" w:fill="F4B183"/>
            <w:noWrap/>
            <w:vAlign w:val="bottom"/>
            <w:hideMark/>
          </w:tcPr>
          <w:p w14:paraId="7AADF29A" w14:textId="5C18C1BE"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4.</w:t>
            </w:r>
          </w:p>
        </w:tc>
        <w:tc>
          <w:tcPr>
            <w:tcW w:w="981" w:type="dxa"/>
            <w:vMerge/>
            <w:tcBorders>
              <w:top w:val="nil"/>
              <w:left w:val="nil"/>
              <w:bottom w:val="nil"/>
              <w:right w:val="single" w:sz="4" w:space="0" w:color="auto"/>
            </w:tcBorders>
            <w:vAlign w:val="center"/>
            <w:hideMark/>
          </w:tcPr>
          <w:p w14:paraId="7E40F514"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817" w:type="dxa"/>
            <w:vMerge/>
            <w:tcBorders>
              <w:top w:val="nil"/>
              <w:left w:val="single" w:sz="4" w:space="0" w:color="auto"/>
              <w:bottom w:val="nil"/>
              <w:right w:val="single" w:sz="4" w:space="0" w:color="auto"/>
            </w:tcBorders>
            <w:vAlign w:val="center"/>
            <w:hideMark/>
          </w:tcPr>
          <w:p w14:paraId="1D06F947"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946" w:type="dxa"/>
            <w:vMerge/>
            <w:tcBorders>
              <w:top w:val="nil"/>
              <w:left w:val="single" w:sz="4" w:space="0" w:color="auto"/>
              <w:bottom w:val="nil"/>
              <w:right w:val="single" w:sz="4" w:space="0" w:color="auto"/>
            </w:tcBorders>
            <w:vAlign w:val="center"/>
            <w:hideMark/>
          </w:tcPr>
          <w:p w14:paraId="2F95D9C2"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80" w:type="dxa"/>
            <w:vMerge/>
            <w:tcBorders>
              <w:top w:val="nil"/>
              <w:left w:val="single" w:sz="4" w:space="0" w:color="auto"/>
              <w:bottom w:val="nil"/>
              <w:right w:val="single" w:sz="4" w:space="0" w:color="auto"/>
            </w:tcBorders>
            <w:vAlign w:val="center"/>
            <w:hideMark/>
          </w:tcPr>
          <w:p w14:paraId="22CFAD76"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93" w:type="dxa"/>
            <w:vMerge/>
            <w:tcBorders>
              <w:top w:val="nil"/>
              <w:left w:val="single" w:sz="4" w:space="0" w:color="auto"/>
              <w:bottom w:val="nil"/>
              <w:right w:val="single" w:sz="4" w:space="0" w:color="auto"/>
            </w:tcBorders>
            <w:vAlign w:val="center"/>
            <w:hideMark/>
          </w:tcPr>
          <w:p w14:paraId="143E545F"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nil"/>
              <w:right w:val="single" w:sz="4" w:space="0" w:color="auto"/>
            </w:tcBorders>
            <w:vAlign w:val="center"/>
            <w:hideMark/>
          </w:tcPr>
          <w:p w14:paraId="36378572"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6" w:type="dxa"/>
            <w:vMerge/>
            <w:tcBorders>
              <w:top w:val="nil"/>
              <w:left w:val="single" w:sz="4" w:space="0" w:color="auto"/>
              <w:bottom w:val="single" w:sz="4" w:space="0" w:color="auto"/>
              <w:right w:val="single" w:sz="4" w:space="0" w:color="auto"/>
            </w:tcBorders>
            <w:vAlign w:val="center"/>
            <w:hideMark/>
          </w:tcPr>
          <w:p w14:paraId="0B074474"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5" w:type="dxa"/>
            <w:vMerge/>
            <w:tcBorders>
              <w:top w:val="nil"/>
              <w:left w:val="single" w:sz="4" w:space="0" w:color="auto"/>
              <w:bottom w:val="single" w:sz="4" w:space="0" w:color="auto"/>
              <w:right w:val="single" w:sz="4" w:space="0" w:color="auto"/>
            </w:tcBorders>
            <w:vAlign w:val="center"/>
            <w:hideMark/>
          </w:tcPr>
          <w:p w14:paraId="30D9C80B"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single" w:sz="4" w:space="0" w:color="auto"/>
              <w:right w:val="single" w:sz="4" w:space="0" w:color="auto"/>
            </w:tcBorders>
            <w:vAlign w:val="center"/>
            <w:hideMark/>
          </w:tcPr>
          <w:p w14:paraId="2DDC26CA" w14:textId="77777777" w:rsidR="00204FC1" w:rsidRPr="00BD4EB2" w:rsidRDefault="00204FC1" w:rsidP="00204FC1">
            <w:pPr>
              <w:suppressAutoHyphens w:val="0"/>
              <w:rPr>
                <w:rFonts w:asciiTheme="minorHAnsi" w:hAnsiTheme="minorHAnsi" w:cstheme="minorHAnsi"/>
                <w:color w:val="000000"/>
                <w:sz w:val="22"/>
                <w:szCs w:val="22"/>
                <w:lang w:eastAsia="pl-PL"/>
              </w:rPr>
            </w:pPr>
          </w:p>
        </w:tc>
      </w:tr>
      <w:tr w:rsidR="004D6F42" w:rsidRPr="00BD4EB2" w14:paraId="54467193" w14:textId="77777777" w:rsidTr="001B7EE1">
        <w:trPr>
          <w:trHeight w:val="300"/>
        </w:trPr>
        <w:tc>
          <w:tcPr>
            <w:tcW w:w="567" w:type="dxa"/>
            <w:tcBorders>
              <w:top w:val="nil"/>
              <w:left w:val="single" w:sz="4" w:space="0" w:color="auto"/>
              <w:bottom w:val="single" w:sz="4" w:space="0" w:color="auto"/>
              <w:right w:val="nil"/>
            </w:tcBorders>
            <w:shd w:val="clear" w:color="FF99CC" w:fill="F4B183"/>
            <w:noWrap/>
            <w:vAlign w:val="bottom"/>
            <w:hideMark/>
          </w:tcPr>
          <w:p w14:paraId="3FE9076E"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w:t>
            </w:r>
          </w:p>
        </w:tc>
        <w:tc>
          <w:tcPr>
            <w:tcW w:w="568" w:type="dxa"/>
            <w:tcBorders>
              <w:top w:val="single" w:sz="4" w:space="0" w:color="auto"/>
              <w:left w:val="single" w:sz="4" w:space="0" w:color="auto"/>
              <w:bottom w:val="single" w:sz="4" w:space="0" w:color="auto"/>
              <w:right w:val="nil"/>
            </w:tcBorders>
            <w:shd w:val="clear" w:color="auto" w:fill="auto"/>
            <w:noWrap/>
            <w:vAlign w:val="bottom"/>
            <w:hideMark/>
          </w:tcPr>
          <w:p w14:paraId="69CED004"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E0F071D"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BUPIVACAINE  SPINAL HEAVY  0,5% 4ml  </w:t>
            </w:r>
          </w:p>
        </w:tc>
        <w:tc>
          <w:tcPr>
            <w:tcW w:w="1259" w:type="dxa"/>
            <w:tcBorders>
              <w:top w:val="single" w:sz="4" w:space="0" w:color="auto"/>
              <w:left w:val="nil"/>
              <w:bottom w:val="single" w:sz="4" w:space="0" w:color="auto"/>
              <w:right w:val="single" w:sz="4" w:space="0" w:color="auto"/>
            </w:tcBorders>
            <w:shd w:val="clear" w:color="auto" w:fill="auto"/>
            <w:vAlign w:val="center"/>
            <w:hideMark/>
          </w:tcPr>
          <w:p w14:paraId="6190BF52"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5 </w:t>
            </w:r>
            <w:proofErr w:type="spellStart"/>
            <w:r w:rsidRPr="00BD4EB2">
              <w:rPr>
                <w:rFonts w:asciiTheme="minorHAnsi" w:hAnsiTheme="minorHAnsi" w:cstheme="minorHAnsi"/>
                <w:color w:val="000000"/>
                <w:sz w:val="22"/>
                <w:szCs w:val="22"/>
                <w:lang w:eastAsia="pl-PL"/>
              </w:rPr>
              <w:t>amp</w:t>
            </w:r>
            <w:proofErr w:type="spellEnd"/>
          </w:p>
        </w:tc>
        <w:tc>
          <w:tcPr>
            <w:tcW w:w="981" w:type="dxa"/>
            <w:tcBorders>
              <w:top w:val="single" w:sz="4" w:space="0" w:color="auto"/>
              <w:left w:val="nil"/>
              <w:bottom w:val="single" w:sz="4" w:space="0" w:color="auto"/>
              <w:right w:val="single" w:sz="4" w:space="0" w:color="auto"/>
            </w:tcBorders>
            <w:shd w:val="clear" w:color="auto" w:fill="auto"/>
            <w:vAlign w:val="center"/>
            <w:hideMark/>
          </w:tcPr>
          <w:p w14:paraId="09089A30"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single" w:sz="4" w:space="0" w:color="auto"/>
              <w:left w:val="nil"/>
              <w:bottom w:val="single" w:sz="4" w:space="0" w:color="auto"/>
              <w:right w:val="single" w:sz="4" w:space="0" w:color="auto"/>
            </w:tcBorders>
            <w:shd w:val="clear" w:color="auto" w:fill="auto"/>
            <w:vAlign w:val="center"/>
            <w:hideMark/>
          </w:tcPr>
          <w:p w14:paraId="2A0FDE68"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Op.</w:t>
            </w:r>
          </w:p>
        </w:tc>
        <w:tc>
          <w:tcPr>
            <w:tcW w:w="946" w:type="dxa"/>
            <w:tcBorders>
              <w:top w:val="single" w:sz="4" w:space="0" w:color="auto"/>
              <w:left w:val="nil"/>
              <w:bottom w:val="single" w:sz="4" w:space="0" w:color="auto"/>
              <w:right w:val="single" w:sz="4" w:space="0" w:color="auto"/>
            </w:tcBorders>
            <w:shd w:val="clear" w:color="auto" w:fill="auto"/>
            <w:vAlign w:val="center"/>
            <w:hideMark/>
          </w:tcPr>
          <w:p w14:paraId="3DD413BF"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200</w:t>
            </w:r>
          </w:p>
        </w:tc>
        <w:tc>
          <w:tcPr>
            <w:tcW w:w="1080" w:type="dxa"/>
            <w:tcBorders>
              <w:top w:val="single" w:sz="4" w:space="0" w:color="auto"/>
              <w:left w:val="nil"/>
              <w:bottom w:val="single" w:sz="4" w:space="0" w:color="auto"/>
              <w:right w:val="single" w:sz="4" w:space="0" w:color="auto"/>
            </w:tcBorders>
            <w:shd w:val="clear" w:color="auto" w:fill="auto"/>
            <w:vAlign w:val="center"/>
          </w:tcPr>
          <w:p w14:paraId="0C0669AC" w14:textId="5719C030"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single" w:sz="4" w:space="0" w:color="auto"/>
              <w:left w:val="nil"/>
              <w:bottom w:val="single" w:sz="4" w:space="0" w:color="auto"/>
              <w:right w:val="single" w:sz="4" w:space="0" w:color="auto"/>
            </w:tcBorders>
            <w:shd w:val="clear" w:color="auto" w:fill="auto"/>
            <w:vAlign w:val="bottom"/>
          </w:tcPr>
          <w:p w14:paraId="6D109272" w14:textId="4CDD0BC7"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2FCF0AA3" w14:textId="2D3106C2"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34D7E65C" w14:textId="1603DC8F"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59AD146A" w14:textId="62DB66CE"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5FF4FACD" w14:textId="172789BA"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4D6F42" w:rsidRPr="00BD4EB2" w14:paraId="0B54B91D" w14:textId="77777777" w:rsidTr="001B7EE1">
        <w:trPr>
          <w:trHeight w:val="300"/>
        </w:trPr>
        <w:tc>
          <w:tcPr>
            <w:tcW w:w="567" w:type="dxa"/>
            <w:tcBorders>
              <w:top w:val="nil"/>
              <w:left w:val="single" w:sz="4" w:space="0" w:color="auto"/>
              <w:bottom w:val="single" w:sz="4" w:space="0" w:color="auto"/>
              <w:right w:val="nil"/>
            </w:tcBorders>
            <w:shd w:val="clear" w:color="FF99CC" w:fill="F4B183"/>
            <w:noWrap/>
            <w:vAlign w:val="bottom"/>
            <w:hideMark/>
          </w:tcPr>
          <w:p w14:paraId="2D7FEBD8"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2.</w:t>
            </w:r>
          </w:p>
        </w:tc>
        <w:tc>
          <w:tcPr>
            <w:tcW w:w="568" w:type="dxa"/>
            <w:tcBorders>
              <w:top w:val="nil"/>
              <w:left w:val="single" w:sz="4" w:space="0" w:color="auto"/>
              <w:bottom w:val="single" w:sz="4" w:space="0" w:color="auto"/>
              <w:right w:val="nil"/>
            </w:tcBorders>
            <w:shd w:val="clear" w:color="auto" w:fill="auto"/>
            <w:noWrap/>
            <w:vAlign w:val="bottom"/>
            <w:hideMark/>
          </w:tcPr>
          <w:p w14:paraId="1F879656"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single" w:sz="4" w:space="0" w:color="auto"/>
              <w:bottom w:val="single" w:sz="4" w:space="0" w:color="auto"/>
              <w:right w:val="single" w:sz="4" w:space="0" w:color="auto"/>
            </w:tcBorders>
            <w:shd w:val="clear" w:color="auto" w:fill="FFFFFF" w:themeFill="background1"/>
            <w:vAlign w:val="center"/>
            <w:hideMark/>
          </w:tcPr>
          <w:p w14:paraId="2F9F250E"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BUPIVACAINE </w:t>
            </w:r>
            <w:r w:rsidRPr="00BD4EB2">
              <w:rPr>
                <w:rFonts w:asciiTheme="minorHAnsi" w:hAnsiTheme="minorHAnsi" w:cstheme="minorHAnsi"/>
                <w:b/>
                <w:bCs/>
                <w:color w:val="000000"/>
                <w:sz w:val="22"/>
                <w:szCs w:val="22"/>
                <w:lang w:eastAsia="pl-PL"/>
              </w:rPr>
              <w:t>0,5%</w:t>
            </w:r>
            <w:r w:rsidRPr="00BD4EB2">
              <w:rPr>
                <w:rFonts w:asciiTheme="minorHAnsi" w:hAnsiTheme="minorHAnsi" w:cstheme="minorHAnsi"/>
                <w:color w:val="000000"/>
                <w:sz w:val="22"/>
                <w:szCs w:val="22"/>
                <w:lang w:eastAsia="pl-PL"/>
              </w:rPr>
              <w:t xml:space="preserve"> ă 10ml </w:t>
            </w:r>
          </w:p>
        </w:tc>
        <w:tc>
          <w:tcPr>
            <w:tcW w:w="1259" w:type="dxa"/>
            <w:tcBorders>
              <w:top w:val="nil"/>
              <w:left w:val="nil"/>
              <w:bottom w:val="single" w:sz="4" w:space="0" w:color="auto"/>
              <w:right w:val="single" w:sz="4" w:space="0" w:color="auto"/>
            </w:tcBorders>
            <w:shd w:val="clear" w:color="auto" w:fill="auto"/>
            <w:vAlign w:val="center"/>
            <w:hideMark/>
          </w:tcPr>
          <w:p w14:paraId="075D4C54"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10 </w:t>
            </w:r>
            <w:proofErr w:type="spellStart"/>
            <w:r w:rsidRPr="00BD4EB2">
              <w:rPr>
                <w:rFonts w:asciiTheme="minorHAnsi" w:hAnsiTheme="minorHAnsi" w:cstheme="minorHAnsi"/>
                <w:color w:val="000000"/>
                <w:sz w:val="22"/>
                <w:szCs w:val="22"/>
                <w:lang w:eastAsia="pl-PL"/>
              </w:rPr>
              <w:t>amp</w:t>
            </w:r>
            <w:proofErr w:type="spellEnd"/>
            <w:r w:rsidRPr="00BD4EB2">
              <w:rPr>
                <w:rFonts w:asciiTheme="minorHAnsi" w:hAnsiTheme="minorHAnsi" w:cstheme="minorHAnsi"/>
                <w:color w:val="000000"/>
                <w:sz w:val="22"/>
                <w:szCs w:val="22"/>
                <w:lang w:eastAsia="pl-PL"/>
              </w:rPr>
              <w:t>.</w:t>
            </w:r>
          </w:p>
        </w:tc>
        <w:tc>
          <w:tcPr>
            <w:tcW w:w="981" w:type="dxa"/>
            <w:tcBorders>
              <w:top w:val="nil"/>
              <w:left w:val="nil"/>
              <w:bottom w:val="single" w:sz="4" w:space="0" w:color="auto"/>
              <w:right w:val="single" w:sz="4" w:space="0" w:color="auto"/>
            </w:tcBorders>
            <w:shd w:val="clear" w:color="auto" w:fill="auto"/>
            <w:vAlign w:val="center"/>
            <w:hideMark/>
          </w:tcPr>
          <w:p w14:paraId="2145D582"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0F1CAF66"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5A81A75B"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30</w:t>
            </w:r>
          </w:p>
        </w:tc>
        <w:tc>
          <w:tcPr>
            <w:tcW w:w="1080" w:type="dxa"/>
            <w:tcBorders>
              <w:top w:val="nil"/>
              <w:left w:val="nil"/>
              <w:bottom w:val="single" w:sz="4" w:space="0" w:color="auto"/>
              <w:right w:val="single" w:sz="4" w:space="0" w:color="auto"/>
            </w:tcBorders>
            <w:shd w:val="clear" w:color="auto" w:fill="auto"/>
            <w:vAlign w:val="center"/>
          </w:tcPr>
          <w:p w14:paraId="3AFE3CF4" w14:textId="22D14A0C"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46752FE3" w14:textId="4527CC31"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18BAE9BD" w14:textId="7BF01A24"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55A5BC12" w14:textId="5B2A2C3D"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522CD229" w14:textId="0FFC3FD9"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1C873DA6" w14:textId="11EEC4B0"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4D6F42" w:rsidRPr="00BD4EB2" w14:paraId="47BCEC6D" w14:textId="77777777" w:rsidTr="001B7EE1">
        <w:trPr>
          <w:trHeight w:val="300"/>
        </w:trPr>
        <w:tc>
          <w:tcPr>
            <w:tcW w:w="567" w:type="dxa"/>
            <w:tcBorders>
              <w:top w:val="nil"/>
              <w:left w:val="single" w:sz="4" w:space="0" w:color="auto"/>
              <w:bottom w:val="single" w:sz="4" w:space="0" w:color="auto"/>
              <w:right w:val="nil"/>
            </w:tcBorders>
            <w:shd w:val="clear" w:color="FF99CC" w:fill="F4B183"/>
            <w:noWrap/>
            <w:vAlign w:val="bottom"/>
            <w:hideMark/>
          </w:tcPr>
          <w:p w14:paraId="4C4E3CAA"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3.</w:t>
            </w:r>
          </w:p>
        </w:tc>
        <w:tc>
          <w:tcPr>
            <w:tcW w:w="568" w:type="dxa"/>
            <w:tcBorders>
              <w:top w:val="nil"/>
              <w:left w:val="single" w:sz="4" w:space="0" w:color="auto"/>
              <w:bottom w:val="single" w:sz="4" w:space="0" w:color="auto"/>
              <w:right w:val="nil"/>
            </w:tcBorders>
            <w:shd w:val="clear" w:color="auto" w:fill="auto"/>
            <w:noWrap/>
            <w:vAlign w:val="bottom"/>
            <w:hideMark/>
          </w:tcPr>
          <w:p w14:paraId="707A2943"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single" w:sz="4" w:space="0" w:color="auto"/>
              <w:bottom w:val="single" w:sz="4" w:space="0" w:color="auto"/>
              <w:right w:val="single" w:sz="4" w:space="0" w:color="auto"/>
            </w:tcBorders>
            <w:shd w:val="clear" w:color="auto" w:fill="FFFFFF" w:themeFill="background1"/>
            <w:vAlign w:val="center"/>
            <w:hideMark/>
          </w:tcPr>
          <w:p w14:paraId="198DD193"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BUPIVACAINE </w:t>
            </w:r>
            <w:r w:rsidRPr="00BD4EB2">
              <w:rPr>
                <w:rFonts w:asciiTheme="minorHAnsi" w:hAnsiTheme="minorHAnsi" w:cstheme="minorHAnsi"/>
                <w:b/>
                <w:bCs/>
                <w:color w:val="000000"/>
                <w:sz w:val="22"/>
                <w:szCs w:val="22"/>
                <w:lang w:eastAsia="pl-PL"/>
              </w:rPr>
              <w:t>0,5%</w:t>
            </w:r>
            <w:r w:rsidRPr="00BD4EB2">
              <w:rPr>
                <w:rFonts w:asciiTheme="minorHAnsi" w:hAnsiTheme="minorHAnsi" w:cstheme="minorHAnsi"/>
                <w:color w:val="000000"/>
                <w:sz w:val="22"/>
                <w:szCs w:val="22"/>
                <w:lang w:eastAsia="pl-PL"/>
              </w:rPr>
              <w:t xml:space="preserve"> </w:t>
            </w:r>
            <w:r w:rsidRPr="00BD4EB2">
              <w:rPr>
                <w:rFonts w:asciiTheme="minorHAnsi" w:hAnsiTheme="minorHAnsi" w:cstheme="minorHAnsi"/>
                <w:b/>
                <w:bCs/>
                <w:color w:val="000000"/>
                <w:sz w:val="22"/>
                <w:szCs w:val="22"/>
                <w:lang w:eastAsia="pl-PL"/>
              </w:rPr>
              <w:t>100mg/20ml</w:t>
            </w:r>
          </w:p>
        </w:tc>
        <w:tc>
          <w:tcPr>
            <w:tcW w:w="1259" w:type="dxa"/>
            <w:tcBorders>
              <w:top w:val="nil"/>
              <w:left w:val="nil"/>
              <w:bottom w:val="single" w:sz="4" w:space="0" w:color="auto"/>
              <w:right w:val="single" w:sz="4" w:space="0" w:color="auto"/>
            </w:tcBorders>
            <w:shd w:val="clear" w:color="auto" w:fill="auto"/>
            <w:vAlign w:val="center"/>
            <w:hideMark/>
          </w:tcPr>
          <w:p w14:paraId="70ADACF8"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5 </w:t>
            </w:r>
            <w:proofErr w:type="spellStart"/>
            <w:r w:rsidRPr="00BD4EB2">
              <w:rPr>
                <w:rFonts w:asciiTheme="minorHAnsi" w:hAnsiTheme="minorHAnsi" w:cstheme="minorHAnsi"/>
                <w:color w:val="000000"/>
                <w:sz w:val="22"/>
                <w:szCs w:val="22"/>
                <w:lang w:eastAsia="pl-PL"/>
              </w:rPr>
              <w:t>amp</w:t>
            </w:r>
            <w:proofErr w:type="spellEnd"/>
          </w:p>
        </w:tc>
        <w:tc>
          <w:tcPr>
            <w:tcW w:w="981" w:type="dxa"/>
            <w:tcBorders>
              <w:top w:val="nil"/>
              <w:left w:val="nil"/>
              <w:bottom w:val="single" w:sz="4" w:space="0" w:color="auto"/>
              <w:right w:val="single" w:sz="4" w:space="0" w:color="auto"/>
            </w:tcBorders>
            <w:shd w:val="clear" w:color="auto" w:fill="auto"/>
            <w:vAlign w:val="center"/>
            <w:hideMark/>
          </w:tcPr>
          <w:p w14:paraId="51D1AB9D"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73B19A3F"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7F775885"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30</w:t>
            </w:r>
          </w:p>
        </w:tc>
        <w:tc>
          <w:tcPr>
            <w:tcW w:w="1080" w:type="dxa"/>
            <w:tcBorders>
              <w:top w:val="nil"/>
              <w:left w:val="nil"/>
              <w:bottom w:val="single" w:sz="4" w:space="0" w:color="auto"/>
              <w:right w:val="single" w:sz="4" w:space="0" w:color="auto"/>
            </w:tcBorders>
            <w:shd w:val="clear" w:color="auto" w:fill="auto"/>
            <w:vAlign w:val="center"/>
          </w:tcPr>
          <w:p w14:paraId="208BED6A" w14:textId="13A8D600"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331FC22B" w14:textId="2470BA53"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6468AA1C" w14:textId="6BC94BE0"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1E52E0BF" w14:textId="18C8D613"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6C84BA6E" w14:textId="26A4BBE4"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3AF0ECE5" w14:textId="52126475"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4D6F42" w:rsidRPr="00BD4EB2" w14:paraId="1E24112C" w14:textId="77777777" w:rsidTr="001B7EE1">
        <w:trPr>
          <w:trHeight w:val="300"/>
        </w:trPr>
        <w:tc>
          <w:tcPr>
            <w:tcW w:w="567" w:type="dxa"/>
            <w:tcBorders>
              <w:top w:val="nil"/>
              <w:left w:val="single" w:sz="4" w:space="0" w:color="auto"/>
              <w:bottom w:val="single" w:sz="4" w:space="0" w:color="auto"/>
              <w:right w:val="nil"/>
            </w:tcBorders>
            <w:shd w:val="clear" w:color="FF99CC" w:fill="F4B183"/>
            <w:noWrap/>
            <w:vAlign w:val="bottom"/>
            <w:hideMark/>
          </w:tcPr>
          <w:p w14:paraId="35C6E644"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4.</w:t>
            </w:r>
          </w:p>
        </w:tc>
        <w:tc>
          <w:tcPr>
            <w:tcW w:w="568" w:type="dxa"/>
            <w:tcBorders>
              <w:top w:val="nil"/>
              <w:left w:val="single" w:sz="4" w:space="0" w:color="auto"/>
              <w:bottom w:val="single" w:sz="4" w:space="0" w:color="auto"/>
              <w:right w:val="nil"/>
            </w:tcBorders>
            <w:shd w:val="clear" w:color="auto" w:fill="auto"/>
            <w:noWrap/>
            <w:vAlign w:val="bottom"/>
            <w:hideMark/>
          </w:tcPr>
          <w:p w14:paraId="2A7CA249"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single" w:sz="4" w:space="0" w:color="auto"/>
              <w:bottom w:val="single" w:sz="4" w:space="0" w:color="auto"/>
              <w:right w:val="single" w:sz="4" w:space="0" w:color="auto"/>
            </w:tcBorders>
            <w:shd w:val="clear" w:color="auto" w:fill="FFFFFF" w:themeFill="background1"/>
            <w:vAlign w:val="center"/>
            <w:hideMark/>
          </w:tcPr>
          <w:p w14:paraId="0A6A8D5C"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LIDOCAINE 2% 2ml</w:t>
            </w:r>
          </w:p>
        </w:tc>
        <w:tc>
          <w:tcPr>
            <w:tcW w:w="1259" w:type="dxa"/>
            <w:tcBorders>
              <w:top w:val="nil"/>
              <w:left w:val="nil"/>
              <w:bottom w:val="single" w:sz="4" w:space="0" w:color="auto"/>
              <w:right w:val="single" w:sz="4" w:space="0" w:color="auto"/>
            </w:tcBorders>
            <w:shd w:val="clear" w:color="auto" w:fill="auto"/>
            <w:vAlign w:val="center"/>
            <w:hideMark/>
          </w:tcPr>
          <w:p w14:paraId="34BDB6CC"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10 </w:t>
            </w:r>
            <w:proofErr w:type="spellStart"/>
            <w:r w:rsidRPr="00BD4EB2">
              <w:rPr>
                <w:rFonts w:asciiTheme="minorHAnsi" w:hAnsiTheme="minorHAnsi" w:cstheme="minorHAnsi"/>
                <w:color w:val="000000"/>
                <w:sz w:val="22"/>
                <w:szCs w:val="22"/>
                <w:lang w:eastAsia="pl-PL"/>
              </w:rPr>
              <w:t>amp</w:t>
            </w:r>
            <w:proofErr w:type="spellEnd"/>
            <w:r w:rsidRPr="00BD4EB2">
              <w:rPr>
                <w:rFonts w:asciiTheme="minorHAnsi" w:hAnsiTheme="minorHAnsi" w:cstheme="minorHAnsi"/>
                <w:color w:val="000000"/>
                <w:sz w:val="22"/>
                <w:szCs w:val="22"/>
                <w:lang w:eastAsia="pl-PL"/>
              </w:rPr>
              <w:t>.</w:t>
            </w:r>
          </w:p>
        </w:tc>
        <w:tc>
          <w:tcPr>
            <w:tcW w:w="981" w:type="dxa"/>
            <w:tcBorders>
              <w:top w:val="nil"/>
              <w:left w:val="nil"/>
              <w:bottom w:val="single" w:sz="4" w:space="0" w:color="auto"/>
              <w:right w:val="single" w:sz="4" w:space="0" w:color="auto"/>
            </w:tcBorders>
            <w:shd w:val="clear" w:color="auto" w:fill="auto"/>
            <w:vAlign w:val="center"/>
            <w:hideMark/>
          </w:tcPr>
          <w:p w14:paraId="6D1A88AC"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2DFA2326"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70233B99"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600</w:t>
            </w:r>
          </w:p>
        </w:tc>
        <w:tc>
          <w:tcPr>
            <w:tcW w:w="1080" w:type="dxa"/>
            <w:tcBorders>
              <w:top w:val="nil"/>
              <w:left w:val="nil"/>
              <w:bottom w:val="single" w:sz="4" w:space="0" w:color="auto"/>
              <w:right w:val="single" w:sz="4" w:space="0" w:color="auto"/>
            </w:tcBorders>
            <w:shd w:val="clear" w:color="auto" w:fill="auto"/>
            <w:vAlign w:val="center"/>
          </w:tcPr>
          <w:p w14:paraId="12B251C6" w14:textId="0688D7B3"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5DF7CFB3" w14:textId="76ED3EA3"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06E7FDC4" w14:textId="5A2FCD8B"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0CFF05B9" w14:textId="56D8E757"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2E8B428E" w14:textId="1254B60E"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2F850BD7" w14:textId="4F267B4A"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4D6F42" w:rsidRPr="00BD4EB2" w14:paraId="363F30D3" w14:textId="77777777" w:rsidTr="001B7EE1">
        <w:trPr>
          <w:trHeight w:val="300"/>
        </w:trPr>
        <w:tc>
          <w:tcPr>
            <w:tcW w:w="567" w:type="dxa"/>
            <w:tcBorders>
              <w:top w:val="nil"/>
              <w:left w:val="single" w:sz="4" w:space="0" w:color="auto"/>
              <w:bottom w:val="single" w:sz="4" w:space="0" w:color="auto"/>
              <w:right w:val="nil"/>
            </w:tcBorders>
            <w:shd w:val="clear" w:color="FF99CC" w:fill="F4B183"/>
            <w:noWrap/>
            <w:vAlign w:val="bottom"/>
            <w:hideMark/>
          </w:tcPr>
          <w:p w14:paraId="68B38532"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5.</w:t>
            </w:r>
          </w:p>
        </w:tc>
        <w:tc>
          <w:tcPr>
            <w:tcW w:w="568" w:type="dxa"/>
            <w:tcBorders>
              <w:top w:val="nil"/>
              <w:left w:val="single" w:sz="4" w:space="0" w:color="auto"/>
              <w:bottom w:val="single" w:sz="4" w:space="0" w:color="auto"/>
              <w:right w:val="nil"/>
            </w:tcBorders>
            <w:shd w:val="clear" w:color="auto" w:fill="auto"/>
            <w:noWrap/>
            <w:vAlign w:val="bottom"/>
            <w:hideMark/>
          </w:tcPr>
          <w:p w14:paraId="4A09C28E"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single" w:sz="4" w:space="0" w:color="auto"/>
              <w:bottom w:val="single" w:sz="4" w:space="0" w:color="auto"/>
              <w:right w:val="single" w:sz="4" w:space="0" w:color="auto"/>
            </w:tcBorders>
            <w:shd w:val="clear" w:color="auto" w:fill="FFFFFF" w:themeFill="background1"/>
            <w:vAlign w:val="center"/>
            <w:hideMark/>
          </w:tcPr>
          <w:p w14:paraId="737990EF"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LIDOCAINE </w:t>
            </w:r>
            <w:proofErr w:type="spellStart"/>
            <w:r w:rsidRPr="00BD4EB2">
              <w:rPr>
                <w:rFonts w:asciiTheme="minorHAnsi" w:hAnsiTheme="minorHAnsi" w:cstheme="minorHAnsi"/>
                <w:color w:val="000000"/>
                <w:sz w:val="22"/>
                <w:szCs w:val="22"/>
                <w:lang w:eastAsia="pl-PL"/>
              </w:rPr>
              <w:t>inj</w:t>
            </w:r>
            <w:proofErr w:type="spellEnd"/>
            <w:r w:rsidRPr="00BD4EB2">
              <w:rPr>
                <w:rFonts w:asciiTheme="minorHAnsi" w:hAnsiTheme="minorHAnsi" w:cstheme="minorHAnsi"/>
                <w:color w:val="000000"/>
                <w:sz w:val="22"/>
                <w:szCs w:val="22"/>
                <w:lang w:eastAsia="pl-PL"/>
              </w:rPr>
              <w:t xml:space="preserve">. 1%  20ml  </w:t>
            </w:r>
          </w:p>
        </w:tc>
        <w:tc>
          <w:tcPr>
            <w:tcW w:w="1259" w:type="dxa"/>
            <w:tcBorders>
              <w:top w:val="nil"/>
              <w:left w:val="nil"/>
              <w:bottom w:val="single" w:sz="4" w:space="0" w:color="auto"/>
              <w:right w:val="single" w:sz="4" w:space="0" w:color="auto"/>
            </w:tcBorders>
            <w:shd w:val="clear" w:color="auto" w:fill="auto"/>
            <w:vAlign w:val="center"/>
            <w:hideMark/>
          </w:tcPr>
          <w:p w14:paraId="19BA0861"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5 fiol</w:t>
            </w:r>
          </w:p>
        </w:tc>
        <w:tc>
          <w:tcPr>
            <w:tcW w:w="981" w:type="dxa"/>
            <w:tcBorders>
              <w:top w:val="nil"/>
              <w:left w:val="nil"/>
              <w:bottom w:val="single" w:sz="4" w:space="0" w:color="auto"/>
              <w:right w:val="single" w:sz="4" w:space="0" w:color="auto"/>
            </w:tcBorders>
            <w:shd w:val="clear" w:color="auto" w:fill="auto"/>
            <w:vAlign w:val="center"/>
            <w:hideMark/>
          </w:tcPr>
          <w:p w14:paraId="10E025EB"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021B5016"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Op.</w:t>
            </w:r>
          </w:p>
        </w:tc>
        <w:tc>
          <w:tcPr>
            <w:tcW w:w="946" w:type="dxa"/>
            <w:tcBorders>
              <w:top w:val="nil"/>
              <w:left w:val="nil"/>
              <w:bottom w:val="single" w:sz="4" w:space="0" w:color="auto"/>
              <w:right w:val="single" w:sz="4" w:space="0" w:color="auto"/>
            </w:tcBorders>
            <w:shd w:val="clear" w:color="auto" w:fill="auto"/>
            <w:vAlign w:val="center"/>
            <w:hideMark/>
          </w:tcPr>
          <w:p w14:paraId="6CDC19CE"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80</w:t>
            </w:r>
          </w:p>
        </w:tc>
        <w:tc>
          <w:tcPr>
            <w:tcW w:w="1080" w:type="dxa"/>
            <w:tcBorders>
              <w:top w:val="nil"/>
              <w:left w:val="nil"/>
              <w:bottom w:val="single" w:sz="4" w:space="0" w:color="auto"/>
              <w:right w:val="single" w:sz="4" w:space="0" w:color="auto"/>
            </w:tcBorders>
            <w:shd w:val="clear" w:color="auto" w:fill="auto"/>
            <w:vAlign w:val="center"/>
          </w:tcPr>
          <w:p w14:paraId="52D6EE6C" w14:textId="33F94774"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1A857616" w14:textId="7D76070C"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0D0FDD19" w14:textId="29C81FBB"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34A1B6EA" w14:textId="4431138F"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3AF2F6A4" w14:textId="65247F35"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15ECBDEF" w14:textId="4AC79178"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4D6F42" w:rsidRPr="00BD4EB2" w14:paraId="15EF3D70" w14:textId="77777777" w:rsidTr="001B7EE1">
        <w:trPr>
          <w:trHeight w:val="300"/>
        </w:trPr>
        <w:tc>
          <w:tcPr>
            <w:tcW w:w="567" w:type="dxa"/>
            <w:tcBorders>
              <w:top w:val="nil"/>
              <w:left w:val="single" w:sz="4" w:space="0" w:color="auto"/>
              <w:bottom w:val="single" w:sz="4" w:space="0" w:color="auto"/>
              <w:right w:val="nil"/>
            </w:tcBorders>
            <w:shd w:val="clear" w:color="FF99CC" w:fill="F4B183"/>
            <w:noWrap/>
            <w:vAlign w:val="bottom"/>
            <w:hideMark/>
          </w:tcPr>
          <w:p w14:paraId="3140CE91"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lastRenderedPageBreak/>
              <w:t>6.</w:t>
            </w:r>
          </w:p>
        </w:tc>
        <w:tc>
          <w:tcPr>
            <w:tcW w:w="568" w:type="dxa"/>
            <w:tcBorders>
              <w:top w:val="nil"/>
              <w:left w:val="single" w:sz="4" w:space="0" w:color="auto"/>
              <w:bottom w:val="nil"/>
              <w:right w:val="nil"/>
            </w:tcBorders>
            <w:shd w:val="clear" w:color="auto" w:fill="auto"/>
            <w:noWrap/>
            <w:vAlign w:val="bottom"/>
            <w:hideMark/>
          </w:tcPr>
          <w:p w14:paraId="1E416832"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single" w:sz="4" w:space="0" w:color="auto"/>
              <w:bottom w:val="single" w:sz="4" w:space="0" w:color="auto"/>
              <w:right w:val="single" w:sz="4" w:space="0" w:color="auto"/>
            </w:tcBorders>
            <w:shd w:val="clear" w:color="auto" w:fill="FFFFFF" w:themeFill="background1"/>
            <w:vAlign w:val="center"/>
            <w:hideMark/>
          </w:tcPr>
          <w:p w14:paraId="4E46FFA2"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LIDOCAINE + NORADRENALINE </w:t>
            </w:r>
            <w:r w:rsidRPr="00BD4EB2">
              <w:rPr>
                <w:rFonts w:asciiTheme="minorHAnsi" w:hAnsiTheme="minorHAnsi" w:cstheme="minorHAnsi"/>
                <w:b/>
                <w:bCs/>
                <w:color w:val="000000"/>
                <w:sz w:val="22"/>
                <w:szCs w:val="22"/>
                <w:lang w:eastAsia="pl-PL"/>
              </w:rPr>
              <w:t xml:space="preserve">40mg + 0,05mg/2ml </w:t>
            </w:r>
          </w:p>
        </w:tc>
        <w:tc>
          <w:tcPr>
            <w:tcW w:w="1259" w:type="dxa"/>
            <w:tcBorders>
              <w:top w:val="nil"/>
              <w:left w:val="nil"/>
              <w:bottom w:val="single" w:sz="4" w:space="0" w:color="auto"/>
              <w:right w:val="single" w:sz="4" w:space="0" w:color="auto"/>
            </w:tcBorders>
            <w:shd w:val="clear" w:color="auto" w:fill="auto"/>
            <w:vAlign w:val="center"/>
            <w:hideMark/>
          </w:tcPr>
          <w:p w14:paraId="14C9CFE8"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10 </w:t>
            </w:r>
            <w:proofErr w:type="spellStart"/>
            <w:r w:rsidRPr="00BD4EB2">
              <w:rPr>
                <w:rFonts w:asciiTheme="minorHAnsi" w:hAnsiTheme="minorHAnsi" w:cstheme="minorHAnsi"/>
                <w:color w:val="000000"/>
                <w:sz w:val="22"/>
                <w:szCs w:val="22"/>
                <w:lang w:eastAsia="pl-PL"/>
              </w:rPr>
              <w:t>amp</w:t>
            </w:r>
            <w:proofErr w:type="spellEnd"/>
            <w:r w:rsidRPr="00BD4EB2">
              <w:rPr>
                <w:rFonts w:asciiTheme="minorHAnsi" w:hAnsiTheme="minorHAnsi" w:cstheme="minorHAnsi"/>
                <w:color w:val="000000"/>
                <w:sz w:val="22"/>
                <w:szCs w:val="22"/>
                <w:lang w:eastAsia="pl-PL"/>
              </w:rPr>
              <w:t>.</w:t>
            </w:r>
          </w:p>
        </w:tc>
        <w:tc>
          <w:tcPr>
            <w:tcW w:w="981" w:type="dxa"/>
            <w:tcBorders>
              <w:top w:val="nil"/>
              <w:left w:val="nil"/>
              <w:bottom w:val="single" w:sz="4" w:space="0" w:color="auto"/>
              <w:right w:val="single" w:sz="4" w:space="0" w:color="auto"/>
            </w:tcBorders>
            <w:shd w:val="clear" w:color="auto" w:fill="auto"/>
            <w:vAlign w:val="center"/>
            <w:hideMark/>
          </w:tcPr>
          <w:p w14:paraId="1D39B9E5"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4A9D4C06"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0F7A671D"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10</w:t>
            </w:r>
          </w:p>
        </w:tc>
        <w:tc>
          <w:tcPr>
            <w:tcW w:w="1080" w:type="dxa"/>
            <w:tcBorders>
              <w:top w:val="nil"/>
              <w:left w:val="nil"/>
              <w:bottom w:val="single" w:sz="4" w:space="0" w:color="auto"/>
              <w:right w:val="single" w:sz="4" w:space="0" w:color="auto"/>
            </w:tcBorders>
            <w:shd w:val="clear" w:color="auto" w:fill="auto"/>
            <w:vAlign w:val="center"/>
          </w:tcPr>
          <w:p w14:paraId="65D26A59" w14:textId="3C4CD482"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5446B59E" w14:textId="3A0A6837"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37B24DB5" w14:textId="0A109AAC"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4E5BF464" w14:textId="4D0D15F8"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38BB7FCA" w14:textId="418CAE72"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0C222B99" w14:textId="7D36FCC9"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4D6F42" w:rsidRPr="00BD4EB2" w14:paraId="1F956F06" w14:textId="77777777" w:rsidTr="001B7EE1">
        <w:trPr>
          <w:trHeight w:val="300"/>
        </w:trPr>
        <w:tc>
          <w:tcPr>
            <w:tcW w:w="567" w:type="dxa"/>
            <w:tcBorders>
              <w:top w:val="nil"/>
              <w:left w:val="single" w:sz="4" w:space="0" w:color="auto"/>
              <w:bottom w:val="single" w:sz="4" w:space="0" w:color="auto"/>
              <w:right w:val="nil"/>
            </w:tcBorders>
            <w:shd w:val="clear" w:color="FF99CC" w:fill="F4B183"/>
            <w:noWrap/>
            <w:vAlign w:val="bottom"/>
            <w:hideMark/>
          </w:tcPr>
          <w:p w14:paraId="1614B5A6"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7.</w:t>
            </w:r>
          </w:p>
        </w:tc>
        <w:tc>
          <w:tcPr>
            <w:tcW w:w="568" w:type="dxa"/>
            <w:tcBorders>
              <w:top w:val="nil"/>
              <w:left w:val="single" w:sz="4" w:space="0" w:color="auto"/>
              <w:bottom w:val="single" w:sz="4" w:space="0" w:color="auto"/>
              <w:right w:val="single" w:sz="4" w:space="0" w:color="auto"/>
            </w:tcBorders>
            <w:shd w:val="clear" w:color="auto" w:fill="auto"/>
            <w:noWrap/>
            <w:vAlign w:val="bottom"/>
            <w:hideMark/>
          </w:tcPr>
          <w:p w14:paraId="3389717B"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FFFFCC" w:fill="FFFFFF"/>
            <w:vAlign w:val="center"/>
            <w:hideMark/>
          </w:tcPr>
          <w:p w14:paraId="3AD33CCC"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59" w:type="dxa"/>
            <w:tcBorders>
              <w:top w:val="nil"/>
              <w:left w:val="nil"/>
              <w:bottom w:val="single" w:sz="4" w:space="0" w:color="auto"/>
              <w:right w:val="single" w:sz="4" w:space="0" w:color="auto"/>
            </w:tcBorders>
            <w:shd w:val="clear" w:color="FFFFCC" w:fill="FFFFFF"/>
            <w:vAlign w:val="center"/>
            <w:hideMark/>
          </w:tcPr>
          <w:p w14:paraId="54D03207"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nil"/>
              <w:left w:val="nil"/>
              <w:bottom w:val="single" w:sz="4" w:space="0" w:color="auto"/>
              <w:right w:val="single" w:sz="4" w:space="0" w:color="auto"/>
            </w:tcBorders>
            <w:shd w:val="clear" w:color="auto" w:fill="auto"/>
            <w:vAlign w:val="bottom"/>
            <w:hideMark/>
          </w:tcPr>
          <w:p w14:paraId="521C212A"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FFFFCC" w:fill="FFFFFF"/>
            <w:vAlign w:val="center"/>
            <w:hideMark/>
          </w:tcPr>
          <w:p w14:paraId="1C31344F"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46" w:type="dxa"/>
            <w:tcBorders>
              <w:top w:val="nil"/>
              <w:left w:val="nil"/>
              <w:bottom w:val="single" w:sz="4" w:space="0" w:color="auto"/>
              <w:right w:val="single" w:sz="4" w:space="0" w:color="auto"/>
            </w:tcBorders>
            <w:shd w:val="clear" w:color="FFFFCC" w:fill="FFFFFF"/>
            <w:vAlign w:val="center"/>
            <w:hideMark/>
          </w:tcPr>
          <w:p w14:paraId="26B06B54"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razem</w:t>
            </w:r>
          </w:p>
        </w:tc>
        <w:tc>
          <w:tcPr>
            <w:tcW w:w="1080" w:type="dxa"/>
            <w:tcBorders>
              <w:top w:val="nil"/>
              <w:left w:val="nil"/>
              <w:bottom w:val="single" w:sz="4" w:space="0" w:color="auto"/>
              <w:right w:val="single" w:sz="4" w:space="0" w:color="auto"/>
            </w:tcBorders>
            <w:shd w:val="clear" w:color="auto" w:fill="auto"/>
            <w:vAlign w:val="center"/>
          </w:tcPr>
          <w:p w14:paraId="59124AEF" w14:textId="7A557643"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2DD18F5D" w14:textId="6352CB7D"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5B75A2C6" w14:textId="73857E7F" w:rsidR="00204FC1" w:rsidRPr="00BD4EB2" w:rsidRDefault="00204FC1" w:rsidP="00204FC1">
            <w:pPr>
              <w:suppressAutoHyphens w:val="0"/>
              <w:jc w:val="right"/>
              <w:rPr>
                <w:rFonts w:asciiTheme="minorHAnsi" w:hAnsiTheme="minorHAnsi" w:cstheme="minorHAnsi"/>
                <w:color w:val="FF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4AF2646A" w14:textId="729C5C15"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50031238" w14:textId="7B93DD43"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20DED4C6" w14:textId="6A81407D" w:rsidR="00204FC1" w:rsidRPr="00BD4EB2" w:rsidRDefault="00204FC1" w:rsidP="00204FC1">
            <w:pPr>
              <w:suppressAutoHyphens w:val="0"/>
              <w:jc w:val="right"/>
              <w:rPr>
                <w:rFonts w:asciiTheme="minorHAnsi" w:hAnsiTheme="minorHAnsi" w:cstheme="minorHAnsi"/>
                <w:color w:val="FF0000"/>
                <w:sz w:val="22"/>
                <w:szCs w:val="22"/>
                <w:lang w:eastAsia="pl-PL"/>
              </w:rPr>
            </w:pPr>
          </w:p>
        </w:tc>
      </w:tr>
      <w:tr w:rsidR="0054635C" w:rsidRPr="00BD4EB2" w14:paraId="3D1BE569" w14:textId="77777777" w:rsidTr="001B7EE1">
        <w:trPr>
          <w:trHeight w:val="300"/>
        </w:trPr>
        <w:tc>
          <w:tcPr>
            <w:tcW w:w="567" w:type="dxa"/>
            <w:tcBorders>
              <w:top w:val="nil"/>
              <w:left w:val="nil"/>
              <w:bottom w:val="nil"/>
              <w:right w:val="nil"/>
            </w:tcBorders>
            <w:shd w:val="clear" w:color="auto" w:fill="auto"/>
            <w:noWrap/>
            <w:vAlign w:val="bottom"/>
            <w:hideMark/>
          </w:tcPr>
          <w:p w14:paraId="42D0EA68" w14:textId="77777777" w:rsidR="00204FC1" w:rsidRPr="00BD4EB2" w:rsidRDefault="00204FC1" w:rsidP="00204FC1">
            <w:pPr>
              <w:suppressAutoHyphens w:val="0"/>
              <w:jc w:val="right"/>
              <w:rPr>
                <w:rFonts w:asciiTheme="minorHAnsi" w:hAnsiTheme="minorHAnsi" w:cstheme="minorHAnsi"/>
                <w:color w:val="FF0000"/>
                <w:sz w:val="22"/>
                <w:szCs w:val="22"/>
                <w:lang w:eastAsia="pl-PL"/>
              </w:rPr>
            </w:pPr>
          </w:p>
        </w:tc>
        <w:tc>
          <w:tcPr>
            <w:tcW w:w="568" w:type="dxa"/>
            <w:tcBorders>
              <w:top w:val="nil"/>
              <w:left w:val="nil"/>
              <w:bottom w:val="nil"/>
              <w:right w:val="nil"/>
            </w:tcBorders>
            <w:shd w:val="clear" w:color="auto" w:fill="auto"/>
            <w:noWrap/>
            <w:vAlign w:val="bottom"/>
            <w:hideMark/>
          </w:tcPr>
          <w:p w14:paraId="63BD7E95" w14:textId="77777777" w:rsidR="00204FC1" w:rsidRPr="00BD4EB2" w:rsidRDefault="00204FC1" w:rsidP="00204FC1">
            <w:pPr>
              <w:suppressAutoHyphens w:val="0"/>
              <w:rPr>
                <w:rFonts w:asciiTheme="minorHAnsi" w:hAnsiTheme="minorHAnsi" w:cstheme="minorHAnsi"/>
                <w:sz w:val="22"/>
                <w:szCs w:val="22"/>
                <w:lang w:eastAsia="pl-PL"/>
              </w:rPr>
            </w:pPr>
          </w:p>
        </w:tc>
        <w:tc>
          <w:tcPr>
            <w:tcW w:w="3888" w:type="dxa"/>
            <w:tcBorders>
              <w:top w:val="nil"/>
              <w:left w:val="nil"/>
              <w:bottom w:val="nil"/>
              <w:right w:val="nil"/>
            </w:tcBorders>
            <w:shd w:val="clear" w:color="auto" w:fill="auto"/>
            <w:noWrap/>
            <w:vAlign w:val="bottom"/>
            <w:hideMark/>
          </w:tcPr>
          <w:p w14:paraId="77ADFC0F" w14:textId="77777777" w:rsidR="00204FC1" w:rsidRPr="00BD4EB2" w:rsidRDefault="00204FC1" w:rsidP="00204FC1">
            <w:pPr>
              <w:suppressAutoHyphens w:val="0"/>
              <w:rPr>
                <w:rFonts w:asciiTheme="minorHAnsi" w:hAnsiTheme="minorHAnsi" w:cstheme="minorHAnsi"/>
                <w:sz w:val="22"/>
                <w:szCs w:val="22"/>
                <w:lang w:eastAsia="pl-PL"/>
              </w:rPr>
            </w:pPr>
          </w:p>
        </w:tc>
        <w:tc>
          <w:tcPr>
            <w:tcW w:w="1259" w:type="dxa"/>
            <w:tcBorders>
              <w:top w:val="nil"/>
              <w:left w:val="nil"/>
              <w:bottom w:val="nil"/>
              <w:right w:val="nil"/>
            </w:tcBorders>
            <w:shd w:val="clear" w:color="auto" w:fill="auto"/>
            <w:noWrap/>
            <w:vAlign w:val="bottom"/>
            <w:hideMark/>
          </w:tcPr>
          <w:p w14:paraId="68ABB4CC" w14:textId="77777777" w:rsidR="00204FC1" w:rsidRPr="00BD4EB2" w:rsidRDefault="00204FC1" w:rsidP="00204FC1">
            <w:pPr>
              <w:suppressAutoHyphens w:val="0"/>
              <w:rPr>
                <w:rFonts w:asciiTheme="minorHAnsi" w:hAnsiTheme="minorHAnsi" w:cstheme="minorHAnsi"/>
                <w:sz w:val="22"/>
                <w:szCs w:val="22"/>
                <w:lang w:eastAsia="pl-PL"/>
              </w:rPr>
            </w:pPr>
          </w:p>
        </w:tc>
        <w:tc>
          <w:tcPr>
            <w:tcW w:w="981" w:type="dxa"/>
            <w:tcBorders>
              <w:top w:val="nil"/>
              <w:left w:val="nil"/>
              <w:bottom w:val="nil"/>
              <w:right w:val="nil"/>
            </w:tcBorders>
            <w:shd w:val="clear" w:color="auto" w:fill="auto"/>
            <w:noWrap/>
            <w:vAlign w:val="bottom"/>
            <w:hideMark/>
          </w:tcPr>
          <w:p w14:paraId="1E43DEF0" w14:textId="77777777" w:rsidR="00204FC1" w:rsidRPr="00BD4EB2" w:rsidRDefault="00204FC1" w:rsidP="00204FC1">
            <w:pPr>
              <w:suppressAutoHyphens w:val="0"/>
              <w:rPr>
                <w:rFonts w:asciiTheme="minorHAnsi" w:hAnsiTheme="minorHAnsi" w:cstheme="minorHAnsi"/>
                <w:sz w:val="22"/>
                <w:szCs w:val="22"/>
                <w:lang w:eastAsia="pl-PL"/>
              </w:rPr>
            </w:pPr>
          </w:p>
        </w:tc>
        <w:tc>
          <w:tcPr>
            <w:tcW w:w="817" w:type="dxa"/>
            <w:tcBorders>
              <w:top w:val="nil"/>
              <w:left w:val="nil"/>
              <w:bottom w:val="nil"/>
              <w:right w:val="nil"/>
            </w:tcBorders>
            <w:shd w:val="clear" w:color="auto" w:fill="auto"/>
            <w:noWrap/>
            <w:vAlign w:val="bottom"/>
            <w:hideMark/>
          </w:tcPr>
          <w:p w14:paraId="2CCC5516" w14:textId="77777777" w:rsidR="00204FC1" w:rsidRPr="00BD4EB2" w:rsidRDefault="00204FC1" w:rsidP="00204FC1">
            <w:pPr>
              <w:suppressAutoHyphens w:val="0"/>
              <w:rPr>
                <w:rFonts w:asciiTheme="minorHAnsi" w:hAnsiTheme="minorHAnsi" w:cstheme="minorHAnsi"/>
                <w:sz w:val="22"/>
                <w:szCs w:val="22"/>
                <w:lang w:eastAsia="pl-PL"/>
              </w:rPr>
            </w:pPr>
          </w:p>
        </w:tc>
        <w:tc>
          <w:tcPr>
            <w:tcW w:w="946" w:type="dxa"/>
            <w:tcBorders>
              <w:top w:val="nil"/>
              <w:left w:val="nil"/>
              <w:bottom w:val="nil"/>
              <w:right w:val="nil"/>
            </w:tcBorders>
            <w:shd w:val="clear" w:color="auto" w:fill="auto"/>
            <w:noWrap/>
            <w:vAlign w:val="bottom"/>
            <w:hideMark/>
          </w:tcPr>
          <w:p w14:paraId="35E8F3CD" w14:textId="77777777" w:rsidR="00204FC1" w:rsidRPr="00BD4EB2" w:rsidRDefault="00204FC1" w:rsidP="00204FC1">
            <w:pPr>
              <w:suppressAutoHyphens w:val="0"/>
              <w:rPr>
                <w:rFonts w:asciiTheme="minorHAnsi" w:hAnsiTheme="minorHAnsi" w:cstheme="minorHAnsi"/>
                <w:sz w:val="22"/>
                <w:szCs w:val="22"/>
                <w:lang w:eastAsia="pl-PL"/>
              </w:rPr>
            </w:pPr>
          </w:p>
        </w:tc>
        <w:tc>
          <w:tcPr>
            <w:tcW w:w="1080" w:type="dxa"/>
            <w:tcBorders>
              <w:top w:val="nil"/>
              <w:left w:val="nil"/>
              <w:bottom w:val="nil"/>
              <w:right w:val="nil"/>
            </w:tcBorders>
            <w:shd w:val="clear" w:color="auto" w:fill="auto"/>
            <w:noWrap/>
            <w:vAlign w:val="bottom"/>
          </w:tcPr>
          <w:p w14:paraId="44DDCBE6" w14:textId="77777777" w:rsidR="00833788" w:rsidRPr="00BD4EB2" w:rsidRDefault="00833788" w:rsidP="00204FC1">
            <w:pPr>
              <w:suppressAutoHyphens w:val="0"/>
              <w:rPr>
                <w:rFonts w:asciiTheme="minorHAnsi" w:hAnsiTheme="minorHAnsi" w:cstheme="minorHAnsi"/>
                <w:sz w:val="22"/>
                <w:szCs w:val="22"/>
                <w:lang w:eastAsia="pl-PL"/>
              </w:rPr>
            </w:pPr>
          </w:p>
        </w:tc>
        <w:tc>
          <w:tcPr>
            <w:tcW w:w="1093" w:type="dxa"/>
            <w:tcBorders>
              <w:top w:val="nil"/>
              <w:left w:val="nil"/>
              <w:bottom w:val="nil"/>
              <w:right w:val="nil"/>
            </w:tcBorders>
            <w:shd w:val="clear" w:color="auto" w:fill="auto"/>
            <w:noWrap/>
            <w:vAlign w:val="bottom"/>
          </w:tcPr>
          <w:p w14:paraId="0BE41AE3" w14:textId="77777777" w:rsidR="00204FC1" w:rsidRPr="00BD4EB2" w:rsidRDefault="00204FC1" w:rsidP="00204FC1">
            <w:pPr>
              <w:suppressAutoHyphens w:val="0"/>
              <w:rPr>
                <w:rFonts w:asciiTheme="minorHAnsi" w:hAnsiTheme="minorHAnsi" w:cstheme="minorHAnsi"/>
                <w:sz w:val="22"/>
                <w:szCs w:val="22"/>
                <w:lang w:eastAsia="pl-PL"/>
              </w:rPr>
            </w:pPr>
          </w:p>
        </w:tc>
        <w:tc>
          <w:tcPr>
            <w:tcW w:w="1134" w:type="dxa"/>
            <w:tcBorders>
              <w:top w:val="nil"/>
              <w:left w:val="nil"/>
              <w:bottom w:val="nil"/>
              <w:right w:val="nil"/>
            </w:tcBorders>
            <w:shd w:val="clear" w:color="auto" w:fill="auto"/>
            <w:noWrap/>
            <w:vAlign w:val="bottom"/>
          </w:tcPr>
          <w:p w14:paraId="48E83242" w14:textId="77777777" w:rsidR="00204FC1" w:rsidRPr="00BD4EB2" w:rsidRDefault="00204FC1" w:rsidP="00204FC1">
            <w:pPr>
              <w:suppressAutoHyphens w:val="0"/>
              <w:rPr>
                <w:rFonts w:asciiTheme="minorHAnsi" w:hAnsiTheme="minorHAnsi" w:cstheme="minorHAnsi"/>
                <w:sz w:val="22"/>
                <w:szCs w:val="22"/>
                <w:lang w:eastAsia="pl-PL"/>
              </w:rPr>
            </w:pPr>
          </w:p>
        </w:tc>
        <w:tc>
          <w:tcPr>
            <w:tcW w:w="1276" w:type="dxa"/>
            <w:tcBorders>
              <w:top w:val="nil"/>
              <w:left w:val="nil"/>
              <w:bottom w:val="nil"/>
              <w:right w:val="nil"/>
            </w:tcBorders>
            <w:shd w:val="clear" w:color="auto" w:fill="auto"/>
            <w:noWrap/>
            <w:vAlign w:val="bottom"/>
          </w:tcPr>
          <w:p w14:paraId="0EDCE5DF" w14:textId="77777777" w:rsidR="00204FC1" w:rsidRPr="00BD4EB2" w:rsidRDefault="00204FC1" w:rsidP="00204FC1">
            <w:pPr>
              <w:suppressAutoHyphens w:val="0"/>
              <w:rPr>
                <w:rFonts w:asciiTheme="minorHAnsi" w:hAnsiTheme="minorHAnsi" w:cstheme="minorHAnsi"/>
                <w:sz w:val="22"/>
                <w:szCs w:val="22"/>
                <w:lang w:eastAsia="pl-PL"/>
              </w:rPr>
            </w:pPr>
          </w:p>
        </w:tc>
        <w:tc>
          <w:tcPr>
            <w:tcW w:w="1275" w:type="dxa"/>
            <w:tcBorders>
              <w:top w:val="nil"/>
              <w:left w:val="nil"/>
              <w:bottom w:val="nil"/>
              <w:right w:val="nil"/>
            </w:tcBorders>
            <w:shd w:val="clear" w:color="auto" w:fill="auto"/>
            <w:noWrap/>
            <w:vAlign w:val="bottom"/>
          </w:tcPr>
          <w:p w14:paraId="4B6B51F6" w14:textId="77777777" w:rsidR="00204FC1" w:rsidRPr="00BD4EB2" w:rsidRDefault="00204FC1" w:rsidP="00204FC1">
            <w:pPr>
              <w:suppressAutoHyphens w:val="0"/>
              <w:rPr>
                <w:rFonts w:asciiTheme="minorHAnsi" w:hAnsiTheme="minorHAnsi" w:cstheme="minorHAnsi"/>
                <w:sz w:val="22"/>
                <w:szCs w:val="22"/>
                <w:lang w:eastAsia="pl-PL"/>
              </w:rPr>
            </w:pPr>
          </w:p>
        </w:tc>
        <w:tc>
          <w:tcPr>
            <w:tcW w:w="1134" w:type="dxa"/>
            <w:tcBorders>
              <w:top w:val="nil"/>
              <w:left w:val="nil"/>
              <w:bottom w:val="nil"/>
              <w:right w:val="nil"/>
            </w:tcBorders>
            <w:shd w:val="clear" w:color="auto" w:fill="auto"/>
            <w:noWrap/>
            <w:vAlign w:val="bottom"/>
          </w:tcPr>
          <w:p w14:paraId="6F341BD0" w14:textId="77777777" w:rsidR="00204FC1" w:rsidRPr="00BD4EB2" w:rsidRDefault="00204FC1" w:rsidP="00204FC1">
            <w:pPr>
              <w:suppressAutoHyphens w:val="0"/>
              <w:rPr>
                <w:rFonts w:asciiTheme="minorHAnsi" w:hAnsiTheme="minorHAnsi" w:cstheme="minorHAnsi"/>
                <w:sz w:val="22"/>
                <w:szCs w:val="22"/>
                <w:lang w:eastAsia="pl-PL"/>
              </w:rPr>
            </w:pPr>
          </w:p>
        </w:tc>
      </w:tr>
      <w:tr w:rsidR="0054635C" w:rsidRPr="00BD4EB2" w14:paraId="3B33EF44" w14:textId="77777777" w:rsidTr="00B465A4">
        <w:trPr>
          <w:trHeight w:val="300"/>
        </w:trPr>
        <w:tc>
          <w:tcPr>
            <w:tcW w:w="567" w:type="dxa"/>
            <w:tcBorders>
              <w:top w:val="nil"/>
              <w:left w:val="nil"/>
              <w:bottom w:val="nil"/>
              <w:right w:val="nil"/>
            </w:tcBorders>
            <w:shd w:val="clear" w:color="auto" w:fill="auto"/>
            <w:noWrap/>
            <w:vAlign w:val="bottom"/>
            <w:hideMark/>
          </w:tcPr>
          <w:p w14:paraId="723CC7E1" w14:textId="77777777" w:rsidR="00204FC1" w:rsidRPr="00BD4EB2" w:rsidRDefault="00204FC1" w:rsidP="00204FC1">
            <w:pPr>
              <w:suppressAutoHyphens w:val="0"/>
              <w:rPr>
                <w:rFonts w:asciiTheme="minorHAnsi" w:hAnsiTheme="minorHAnsi" w:cstheme="minorHAnsi"/>
                <w:sz w:val="22"/>
                <w:szCs w:val="22"/>
                <w:lang w:eastAsia="pl-PL"/>
              </w:rPr>
            </w:pPr>
          </w:p>
        </w:tc>
        <w:tc>
          <w:tcPr>
            <w:tcW w:w="568" w:type="dxa"/>
            <w:tcBorders>
              <w:top w:val="nil"/>
              <w:left w:val="nil"/>
              <w:bottom w:val="nil"/>
              <w:right w:val="nil"/>
            </w:tcBorders>
            <w:shd w:val="clear" w:color="auto" w:fill="auto"/>
            <w:noWrap/>
            <w:vAlign w:val="bottom"/>
            <w:hideMark/>
          </w:tcPr>
          <w:p w14:paraId="20CD01AB" w14:textId="77777777" w:rsidR="00204FC1" w:rsidRPr="00BD4EB2" w:rsidRDefault="00204FC1" w:rsidP="00204FC1">
            <w:pPr>
              <w:suppressAutoHyphens w:val="0"/>
              <w:rPr>
                <w:rFonts w:asciiTheme="minorHAnsi" w:hAnsiTheme="minorHAnsi" w:cstheme="minorHAnsi"/>
                <w:sz w:val="22"/>
                <w:szCs w:val="22"/>
                <w:lang w:eastAsia="pl-PL"/>
              </w:rPr>
            </w:pPr>
          </w:p>
        </w:tc>
        <w:tc>
          <w:tcPr>
            <w:tcW w:w="3888" w:type="dxa"/>
            <w:tcBorders>
              <w:top w:val="nil"/>
              <w:left w:val="nil"/>
              <w:bottom w:val="nil"/>
              <w:right w:val="nil"/>
            </w:tcBorders>
            <w:shd w:val="clear" w:color="auto" w:fill="auto"/>
            <w:noWrap/>
            <w:vAlign w:val="bottom"/>
            <w:hideMark/>
          </w:tcPr>
          <w:p w14:paraId="73C5CB91" w14:textId="77777777" w:rsidR="00204FC1" w:rsidRPr="00BD4EB2" w:rsidRDefault="00204FC1" w:rsidP="00204FC1">
            <w:pPr>
              <w:suppressAutoHyphens w:val="0"/>
              <w:rPr>
                <w:rFonts w:asciiTheme="minorHAnsi" w:hAnsiTheme="minorHAnsi" w:cstheme="minorHAnsi"/>
                <w:sz w:val="22"/>
                <w:szCs w:val="22"/>
                <w:lang w:eastAsia="pl-PL"/>
              </w:rPr>
            </w:pPr>
          </w:p>
        </w:tc>
        <w:tc>
          <w:tcPr>
            <w:tcW w:w="1259" w:type="dxa"/>
            <w:tcBorders>
              <w:top w:val="nil"/>
              <w:left w:val="nil"/>
              <w:bottom w:val="nil"/>
              <w:right w:val="nil"/>
            </w:tcBorders>
            <w:shd w:val="clear" w:color="auto" w:fill="auto"/>
            <w:noWrap/>
            <w:vAlign w:val="bottom"/>
            <w:hideMark/>
          </w:tcPr>
          <w:p w14:paraId="061F80B3" w14:textId="77777777" w:rsidR="00204FC1" w:rsidRPr="00BD4EB2" w:rsidRDefault="00204FC1" w:rsidP="00204FC1">
            <w:pPr>
              <w:suppressAutoHyphens w:val="0"/>
              <w:rPr>
                <w:rFonts w:asciiTheme="minorHAnsi" w:hAnsiTheme="minorHAnsi" w:cstheme="minorHAnsi"/>
                <w:sz w:val="22"/>
                <w:szCs w:val="22"/>
                <w:lang w:eastAsia="pl-PL"/>
              </w:rPr>
            </w:pPr>
          </w:p>
        </w:tc>
        <w:tc>
          <w:tcPr>
            <w:tcW w:w="981" w:type="dxa"/>
            <w:tcBorders>
              <w:top w:val="nil"/>
              <w:left w:val="nil"/>
              <w:bottom w:val="nil"/>
              <w:right w:val="nil"/>
            </w:tcBorders>
            <w:shd w:val="clear" w:color="auto" w:fill="auto"/>
            <w:noWrap/>
            <w:vAlign w:val="bottom"/>
            <w:hideMark/>
          </w:tcPr>
          <w:p w14:paraId="019912CC" w14:textId="77777777" w:rsidR="00204FC1" w:rsidRPr="00BD4EB2" w:rsidRDefault="00204FC1" w:rsidP="00204FC1">
            <w:pPr>
              <w:suppressAutoHyphens w:val="0"/>
              <w:rPr>
                <w:rFonts w:asciiTheme="minorHAnsi" w:hAnsiTheme="minorHAnsi" w:cstheme="minorHAnsi"/>
                <w:sz w:val="22"/>
                <w:szCs w:val="22"/>
                <w:lang w:eastAsia="pl-PL"/>
              </w:rPr>
            </w:pPr>
          </w:p>
        </w:tc>
        <w:tc>
          <w:tcPr>
            <w:tcW w:w="817" w:type="dxa"/>
            <w:tcBorders>
              <w:top w:val="nil"/>
              <w:left w:val="nil"/>
              <w:bottom w:val="nil"/>
              <w:right w:val="nil"/>
            </w:tcBorders>
            <w:shd w:val="clear" w:color="auto" w:fill="auto"/>
            <w:noWrap/>
            <w:vAlign w:val="bottom"/>
            <w:hideMark/>
          </w:tcPr>
          <w:p w14:paraId="6872BF53" w14:textId="77777777" w:rsidR="00204FC1" w:rsidRPr="00BD4EB2" w:rsidRDefault="00204FC1" w:rsidP="00204FC1">
            <w:pPr>
              <w:suppressAutoHyphens w:val="0"/>
              <w:rPr>
                <w:rFonts w:asciiTheme="minorHAnsi" w:hAnsiTheme="minorHAnsi" w:cstheme="minorHAnsi"/>
                <w:sz w:val="22"/>
                <w:szCs w:val="22"/>
                <w:lang w:eastAsia="pl-PL"/>
              </w:rPr>
            </w:pPr>
          </w:p>
        </w:tc>
        <w:tc>
          <w:tcPr>
            <w:tcW w:w="946" w:type="dxa"/>
            <w:tcBorders>
              <w:top w:val="nil"/>
              <w:left w:val="nil"/>
              <w:bottom w:val="nil"/>
              <w:right w:val="nil"/>
            </w:tcBorders>
            <w:shd w:val="clear" w:color="auto" w:fill="auto"/>
            <w:noWrap/>
            <w:vAlign w:val="bottom"/>
            <w:hideMark/>
          </w:tcPr>
          <w:p w14:paraId="1522BB3B" w14:textId="77777777" w:rsidR="00204FC1" w:rsidRPr="00BD4EB2" w:rsidRDefault="00204FC1" w:rsidP="00204FC1">
            <w:pPr>
              <w:suppressAutoHyphens w:val="0"/>
              <w:rPr>
                <w:rFonts w:asciiTheme="minorHAnsi" w:hAnsiTheme="minorHAnsi" w:cstheme="minorHAnsi"/>
                <w:sz w:val="22"/>
                <w:szCs w:val="22"/>
                <w:lang w:eastAsia="pl-PL"/>
              </w:rPr>
            </w:pPr>
          </w:p>
        </w:tc>
        <w:tc>
          <w:tcPr>
            <w:tcW w:w="1080" w:type="dxa"/>
            <w:tcBorders>
              <w:top w:val="nil"/>
              <w:left w:val="nil"/>
              <w:bottom w:val="nil"/>
              <w:right w:val="nil"/>
            </w:tcBorders>
            <w:shd w:val="clear" w:color="auto" w:fill="auto"/>
            <w:noWrap/>
            <w:vAlign w:val="bottom"/>
            <w:hideMark/>
          </w:tcPr>
          <w:p w14:paraId="707590D6" w14:textId="77777777" w:rsidR="00204FC1" w:rsidRPr="00BD4EB2" w:rsidRDefault="00204FC1" w:rsidP="00204FC1">
            <w:pPr>
              <w:suppressAutoHyphens w:val="0"/>
              <w:rPr>
                <w:rFonts w:asciiTheme="minorHAnsi" w:hAnsiTheme="minorHAnsi" w:cstheme="minorHAnsi"/>
                <w:sz w:val="22"/>
                <w:szCs w:val="22"/>
                <w:lang w:eastAsia="pl-PL"/>
              </w:rPr>
            </w:pPr>
          </w:p>
        </w:tc>
        <w:tc>
          <w:tcPr>
            <w:tcW w:w="1093" w:type="dxa"/>
            <w:tcBorders>
              <w:top w:val="nil"/>
              <w:left w:val="nil"/>
              <w:bottom w:val="nil"/>
              <w:right w:val="nil"/>
            </w:tcBorders>
            <w:shd w:val="clear" w:color="auto" w:fill="auto"/>
            <w:noWrap/>
            <w:vAlign w:val="bottom"/>
            <w:hideMark/>
          </w:tcPr>
          <w:p w14:paraId="694249BE" w14:textId="77777777" w:rsidR="00204FC1" w:rsidRPr="00BD4EB2" w:rsidRDefault="00204FC1" w:rsidP="00204FC1">
            <w:pPr>
              <w:suppressAutoHyphens w:val="0"/>
              <w:rPr>
                <w:rFonts w:asciiTheme="minorHAnsi" w:hAnsiTheme="minorHAnsi" w:cstheme="minorHAnsi"/>
                <w:sz w:val="22"/>
                <w:szCs w:val="22"/>
                <w:lang w:eastAsia="pl-PL"/>
              </w:rPr>
            </w:pPr>
          </w:p>
        </w:tc>
        <w:tc>
          <w:tcPr>
            <w:tcW w:w="1134" w:type="dxa"/>
            <w:tcBorders>
              <w:top w:val="nil"/>
              <w:left w:val="nil"/>
              <w:bottom w:val="nil"/>
              <w:right w:val="nil"/>
            </w:tcBorders>
            <w:shd w:val="clear" w:color="auto" w:fill="auto"/>
            <w:noWrap/>
            <w:vAlign w:val="bottom"/>
            <w:hideMark/>
          </w:tcPr>
          <w:p w14:paraId="2F13DC5C" w14:textId="77777777" w:rsidR="00204FC1" w:rsidRPr="00BD4EB2" w:rsidRDefault="00204FC1" w:rsidP="00204FC1">
            <w:pPr>
              <w:suppressAutoHyphens w:val="0"/>
              <w:rPr>
                <w:rFonts w:asciiTheme="minorHAnsi" w:hAnsiTheme="minorHAnsi" w:cstheme="minorHAnsi"/>
                <w:sz w:val="22"/>
                <w:szCs w:val="22"/>
                <w:lang w:eastAsia="pl-PL"/>
              </w:rPr>
            </w:pPr>
          </w:p>
        </w:tc>
        <w:tc>
          <w:tcPr>
            <w:tcW w:w="1276" w:type="dxa"/>
            <w:tcBorders>
              <w:top w:val="nil"/>
              <w:left w:val="nil"/>
              <w:bottom w:val="nil"/>
              <w:right w:val="nil"/>
            </w:tcBorders>
            <w:shd w:val="clear" w:color="auto" w:fill="auto"/>
            <w:noWrap/>
            <w:vAlign w:val="bottom"/>
            <w:hideMark/>
          </w:tcPr>
          <w:p w14:paraId="27F98333" w14:textId="77777777" w:rsidR="00204FC1" w:rsidRPr="00BD4EB2" w:rsidRDefault="00204FC1" w:rsidP="00204FC1">
            <w:pPr>
              <w:suppressAutoHyphens w:val="0"/>
              <w:rPr>
                <w:rFonts w:asciiTheme="minorHAnsi" w:hAnsiTheme="minorHAnsi" w:cstheme="minorHAnsi"/>
                <w:sz w:val="22"/>
                <w:szCs w:val="22"/>
                <w:lang w:eastAsia="pl-PL"/>
              </w:rPr>
            </w:pPr>
          </w:p>
        </w:tc>
        <w:tc>
          <w:tcPr>
            <w:tcW w:w="1275" w:type="dxa"/>
            <w:tcBorders>
              <w:top w:val="nil"/>
              <w:left w:val="nil"/>
              <w:bottom w:val="nil"/>
              <w:right w:val="nil"/>
            </w:tcBorders>
            <w:shd w:val="clear" w:color="auto" w:fill="auto"/>
            <w:noWrap/>
            <w:vAlign w:val="bottom"/>
            <w:hideMark/>
          </w:tcPr>
          <w:p w14:paraId="2A2B03D6" w14:textId="77777777" w:rsidR="00204FC1" w:rsidRPr="00BD4EB2" w:rsidRDefault="00204FC1" w:rsidP="00204FC1">
            <w:pPr>
              <w:suppressAutoHyphens w:val="0"/>
              <w:rPr>
                <w:rFonts w:asciiTheme="minorHAnsi" w:hAnsiTheme="minorHAnsi" w:cstheme="minorHAnsi"/>
                <w:sz w:val="22"/>
                <w:szCs w:val="22"/>
                <w:lang w:eastAsia="pl-PL"/>
              </w:rPr>
            </w:pPr>
          </w:p>
        </w:tc>
        <w:tc>
          <w:tcPr>
            <w:tcW w:w="1134" w:type="dxa"/>
            <w:tcBorders>
              <w:top w:val="nil"/>
              <w:left w:val="nil"/>
              <w:bottom w:val="nil"/>
              <w:right w:val="nil"/>
            </w:tcBorders>
            <w:shd w:val="clear" w:color="auto" w:fill="auto"/>
            <w:noWrap/>
            <w:vAlign w:val="bottom"/>
            <w:hideMark/>
          </w:tcPr>
          <w:p w14:paraId="4F3EE715" w14:textId="77777777" w:rsidR="00204FC1" w:rsidRPr="00BD4EB2" w:rsidRDefault="00204FC1" w:rsidP="00204FC1">
            <w:pPr>
              <w:suppressAutoHyphens w:val="0"/>
              <w:rPr>
                <w:rFonts w:asciiTheme="minorHAnsi" w:hAnsiTheme="minorHAnsi" w:cstheme="minorHAnsi"/>
                <w:sz w:val="22"/>
                <w:szCs w:val="22"/>
                <w:lang w:eastAsia="pl-PL"/>
              </w:rPr>
            </w:pPr>
          </w:p>
        </w:tc>
      </w:tr>
      <w:tr w:rsidR="0054635C" w:rsidRPr="00BD4EB2" w14:paraId="7ED4B617" w14:textId="77777777" w:rsidTr="004D6F42">
        <w:trPr>
          <w:trHeight w:val="300"/>
        </w:trPr>
        <w:tc>
          <w:tcPr>
            <w:tcW w:w="16018" w:type="dxa"/>
            <w:gridSpan w:val="13"/>
            <w:tcBorders>
              <w:top w:val="single" w:sz="4" w:space="0" w:color="auto"/>
              <w:left w:val="single" w:sz="4" w:space="0" w:color="auto"/>
              <w:bottom w:val="single" w:sz="4" w:space="0" w:color="auto"/>
              <w:right w:val="single" w:sz="4" w:space="0" w:color="auto"/>
            </w:tcBorders>
            <w:shd w:val="clear" w:color="FF9900" w:fill="FFC000"/>
            <w:noWrap/>
            <w:vAlign w:val="bottom"/>
            <w:hideMark/>
          </w:tcPr>
          <w:p w14:paraId="526EC6FD"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PAKIET NR 81</w:t>
            </w:r>
          </w:p>
        </w:tc>
      </w:tr>
      <w:tr w:rsidR="004D6F42" w:rsidRPr="00BD4EB2" w14:paraId="6FC656B8" w14:textId="77777777" w:rsidTr="00B465A4">
        <w:trPr>
          <w:trHeight w:val="300"/>
        </w:trPr>
        <w:tc>
          <w:tcPr>
            <w:tcW w:w="567"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415A9CEC"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Lp.</w:t>
            </w:r>
          </w:p>
        </w:tc>
        <w:tc>
          <w:tcPr>
            <w:tcW w:w="568"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4C42DA48"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Kod CPV</w:t>
            </w:r>
          </w:p>
        </w:tc>
        <w:tc>
          <w:tcPr>
            <w:tcW w:w="3888"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3BBCE01C"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Nazwa/opis produktu</w:t>
            </w:r>
          </w:p>
        </w:tc>
        <w:tc>
          <w:tcPr>
            <w:tcW w:w="1259" w:type="dxa"/>
            <w:tcBorders>
              <w:top w:val="nil"/>
              <w:left w:val="nil"/>
              <w:bottom w:val="nil"/>
              <w:right w:val="single" w:sz="4" w:space="0" w:color="auto"/>
            </w:tcBorders>
            <w:shd w:val="clear" w:color="FF99CC" w:fill="F4B183"/>
            <w:noWrap/>
            <w:vAlign w:val="bottom"/>
            <w:hideMark/>
          </w:tcPr>
          <w:p w14:paraId="57EE77D9"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vMerge w:val="restart"/>
            <w:tcBorders>
              <w:top w:val="nil"/>
              <w:left w:val="single" w:sz="4" w:space="0" w:color="auto"/>
              <w:bottom w:val="single" w:sz="4" w:space="0" w:color="auto"/>
              <w:right w:val="single" w:sz="4" w:space="0" w:color="auto"/>
            </w:tcBorders>
            <w:shd w:val="clear" w:color="FF99CC" w:fill="F4B183"/>
            <w:vAlign w:val="bottom"/>
            <w:hideMark/>
          </w:tcPr>
          <w:p w14:paraId="7278AC53"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Numer katalogowy</w:t>
            </w:r>
          </w:p>
        </w:tc>
        <w:tc>
          <w:tcPr>
            <w:tcW w:w="817"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1A77ECF5"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Jm</w:t>
            </w:r>
            <w:proofErr w:type="spellEnd"/>
          </w:p>
        </w:tc>
        <w:tc>
          <w:tcPr>
            <w:tcW w:w="946"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05CA2FC6"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Ilość</w:t>
            </w:r>
          </w:p>
        </w:tc>
        <w:tc>
          <w:tcPr>
            <w:tcW w:w="1080" w:type="dxa"/>
            <w:vMerge w:val="restart"/>
            <w:tcBorders>
              <w:top w:val="nil"/>
              <w:left w:val="single" w:sz="4" w:space="0" w:color="auto"/>
              <w:bottom w:val="single" w:sz="4" w:space="0" w:color="auto"/>
              <w:right w:val="single" w:sz="4" w:space="0" w:color="auto"/>
            </w:tcBorders>
            <w:shd w:val="clear" w:color="FF99CC" w:fill="F4B183"/>
            <w:vAlign w:val="bottom"/>
            <w:hideMark/>
          </w:tcPr>
          <w:p w14:paraId="38977E52"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Cena jednostkowa netto</w:t>
            </w:r>
          </w:p>
        </w:tc>
        <w:tc>
          <w:tcPr>
            <w:tcW w:w="1093" w:type="dxa"/>
            <w:vMerge w:val="restart"/>
            <w:tcBorders>
              <w:top w:val="nil"/>
              <w:left w:val="single" w:sz="4" w:space="0" w:color="auto"/>
              <w:bottom w:val="single" w:sz="4" w:space="0" w:color="auto"/>
              <w:right w:val="single" w:sz="4" w:space="0" w:color="auto"/>
            </w:tcBorders>
            <w:shd w:val="clear" w:color="FF99CC" w:fill="F4B183"/>
            <w:vAlign w:val="bottom"/>
            <w:hideMark/>
          </w:tcPr>
          <w:p w14:paraId="26D5DCE4"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Cena jednostkowa brutto</w:t>
            </w:r>
          </w:p>
        </w:tc>
        <w:tc>
          <w:tcPr>
            <w:tcW w:w="1134" w:type="dxa"/>
            <w:vMerge w:val="restart"/>
            <w:tcBorders>
              <w:top w:val="nil"/>
              <w:left w:val="single" w:sz="4" w:space="0" w:color="auto"/>
              <w:bottom w:val="single" w:sz="4" w:space="0" w:color="auto"/>
              <w:right w:val="single" w:sz="4" w:space="0" w:color="auto"/>
            </w:tcBorders>
            <w:shd w:val="clear" w:color="FF99CC" w:fill="F4B183"/>
            <w:vAlign w:val="bottom"/>
            <w:hideMark/>
          </w:tcPr>
          <w:p w14:paraId="7587ED24"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Wartość ogółem netto</w:t>
            </w:r>
          </w:p>
        </w:tc>
        <w:tc>
          <w:tcPr>
            <w:tcW w:w="1276" w:type="dxa"/>
            <w:vMerge w:val="restart"/>
            <w:tcBorders>
              <w:top w:val="nil"/>
              <w:left w:val="single" w:sz="4" w:space="0" w:color="auto"/>
              <w:bottom w:val="single" w:sz="4" w:space="0" w:color="auto"/>
              <w:right w:val="single" w:sz="4" w:space="0" w:color="auto"/>
            </w:tcBorders>
            <w:shd w:val="clear" w:color="FF99CC" w:fill="F4B183"/>
            <w:vAlign w:val="bottom"/>
            <w:hideMark/>
          </w:tcPr>
          <w:p w14:paraId="7AA187DE"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Stawka VAT</w:t>
            </w:r>
          </w:p>
        </w:tc>
        <w:tc>
          <w:tcPr>
            <w:tcW w:w="1275" w:type="dxa"/>
            <w:vMerge w:val="restart"/>
            <w:tcBorders>
              <w:top w:val="nil"/>
              <w:left w:val="single" w:sz="4" w:space="0" w:color="auto"/>
              <w:bottom w:val="single" w:sz="4" w:space="0" w:color="auto"/>
              <w:right w:val="single" w:sz="4" w:space="0" w:color="auto"/>
            </w:tcBorders>
            <w:shd w:val="clear" w:color="FF99CC" w:fill="F4B183"/>
            <w:vAlign w:val="bottom"/>
            <w:hideMark/>
          </w:tcPr>
          <w:p w14:paraId="21E6515A"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Wartość podatku VAT</w:t>
            </w:r>
          </w:p>
        </w:tc>
        <w:tc>
          <w:tcPr>
            <w:tcW w:w="1134" w:type="dxa"/>
            <w:vMerge w:val="restart"/>
            <w:tcBorders>
              <w:top w:val="nil"/>
              <w:left w:val="single" w:sz="4" w:space="0" w:color="auto"/>
              <w:bottom w:val="single" w:sz="4" w:space="0" w:color="auto"/>
              <w:right w:val="single" w:sz="4" w:space="0" w:color="auto"/>
            </w:tcBorders>
            <w:shd w:val="clear" w:color="FF99CC" w:fill="F4B183"/>
            <w:vAlign w:val="bottom"/>
            <w:hideMark/>
          </w:tcPr>
          <w:p w14:paraId="1BCBAD5C"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Wartość ogółem brutto</w:t>
            </w:r>
          </w:p>
        </w:tc>
      </w:tr>
      <w:tr w:rsidR="0054635C" w:rsidRPr="00BD4EB2" w14:paraId="4FD7F3AB" w14:textId="77777777" w:rsidTr="00B465A4">
        <w:trPr>
          <w:trHeight w:val="300"/>
        </w:trPr>
        <w:tc>
          <w:tcPr>
            <w:tcW w:w="567" w:type="dxa"/>
            <w:vMerge/>
            <w:tcBorders>
              <w:top w:val="nil"/>
              <w:left w:val="single" w:sz="4" w:space="0" w:color="auto"/>
              <w:bottom w:val="single" w:sz="4" w:space="0" w:color="auto"/>
              <w:right w:val="single" w:sz="4" w:space="0" w:color="auto"/>
            </w:tcBorders>
            <w:vAlign w:val="center"/>
            <w:hideMark/>
          </w:tcPr>
          <w:p w14:paraId="26F9C8CE"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568" w:type="dxa"/>
            <w:vMerge/>
            <w:tcBorders>
              <w:top w:val="nil"/>
              <w:left w:val="single" w:sz="4" w:space="0" w:color="auto"/>
              <w:bottom w:val="single" w:sz="4" w:space="0" w:color="auto"/>
              <w:right w:val="single" w:sz="4" w:space="0" w:color="auto"/>
            </w:tcBorders>
            <w:vAlign w:val="center"/>
            <w:hideMark/>
          </w:tcPr>
          <w:p w14:paraId="57995955"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3888" w:type="dxa"/>
            <w:vMerge/>
            <w:tcBorders>
              <w:top w:val="nil"/>
              <w:left w:val="single" w:sz="4" w:space="0" w:color="auto"/>
              <w:bottom w:val="single" w:sz="4" w:space="0" w:color="auto"/>
              <w:right w:val="single" w:sz="4" w:space="0" w:color="auto"/>
            </w:tcBorders>
            <w:vAlign w:val="center"/>
            <w:hideMark/>
          </w:tcPr>
          <w:p w14:paraId="3104EB32"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59" w:type="dxa"/>
            <w:tcBorders>
              <w:top w:val="nil"/>
              <w:left w:val="nil"/>
              <w:bottom w:val="nil"/>
              <w:right w:val="single" w:sz="4" w:space="0" w:color="auto"/>
            </w:tcBorders>
            <w:shd w:val="clear" w:color="FF99CC" w:fill="F4B183"/>
            <w:noWrap/>
            <w:vAlign w:val="bottom"/>
            <w:hideMark/>
          </w:tcPr>
          <w:p w14:paraId="24BFA46C"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vMerge/>
            <w:tcBorders>
              <w:top w:val="nil"/>
              <w:left w:val="single" w:sz="4" w:space="0" w:color="auto"/>
              <w:bottom w:val="single" w:sz="4" w:space="0" w:color="auto"/>
              <w:right w:val="single" w:sz="4" w:space="0" w:color="auto"/>
            </w:tcBorders>
            <w:vAlign w:val="center"/>
            <w:hideMark/>
          </w:tcPr>
          <w:p w14:paraId="6713931B"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817" w:type="dxa"/>
            <w:vMerge/>
            <w:tcBorders>
              <w:top w:val="nil"/>
              <w:left w:val="single" w:sz="4" w:space="0" w:color="auto"/>
              <w:bottom w:val="single" w:sz="4" w:space="0" w:color="auto"/>
              <w:right w:val="single" w:sz="4" w:space="0" w:color="auto"/>
            </w:tcBorders>
            <w:vAlign w:val="center"/>
            <w:hideMark/>
          </w:tcPr>
          <w:p w14:paraId="74FF64C6"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946" w:type="dxa"/>
            <w:vMerge/>
            <w:tcBorders>
              <w:top w:val="nil"/>
              <w:left w:val="single" w:sz="4" w:space="0" w:color="auto"/>
              <w:bottom w:val="single" w:sz="4" w:space="0" w:color="auto"/>
              <w:right w:val="single" w:sz="4" w:space="0" w:color="auto"/>
            </w:tcBorders>
            <w:vAlign w:val="center"/>
            <w:hideMark/>
          </w:tcPr>
          <w:p w14:paraId="04C9E456"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80" w:type="dxa"/>
            <w:vMerge/>
            <w:tcBorders>
              <w:top w:val="nil"/>
              <w:left w:val="single" w:sz="4" w:space="0" w:color="auto"/>
              <w:bottom w:val="single" w:sz="4" w:space="0" w:color="auto"/>
              <w:right w:val="single" w:sz="4" w:space="0" w:color="auto"/>
            </w:tcBorders>
            <w:vAlign w:val="center"/>
            <w:hideMark/>
          </w:tcPr>
          <w:p w14:paraId="50497A01"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93" w:type="dxa"/>
            <w:vMerge/>
            <w:tcBorders>
              <w:top w:val="nil"/>
              <w:left w:val="single" w:sz="4" w:space="0" w:color="auto"/>
              <w:bottom w:val="single" w:sz="4" w:space="0" w:color="auto"/>
              <w:right w:val="single" w:sz="4" w:space="0" w:color="auto"/>
            </w:tcBorders>
            <w:vAlign w:val="center"/>
            <w:hideMark/>
          </w:tcPr>
          <w:p w14:paraId="2DDA4C22"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single" w:sz="4" w:space="0" w:color="auto"/>
              <w:right w:val="single" w:sz="4" w:space="0" w:color="auto"/>
            </w:tcBorders>
            <w:vAlign w:val="center"/>
            <w:hideMark/>
          </w:tcPr>
          <w:p w14:paraId="2AA7910A"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6" w:type="dxa"/>
            <w:vMerge/>
            <w:tcBorders>
              <w:top w:val="nil"/>
              <w:left w:val="single" w:sz="4" w:space="0" w:color="auto"/>
              <w:bottom w:val="single" w:sz="4" w:space="0" w:color="auto"/>
              <w:right w:val="single" w:sz="4" w:space="0" w:color="auto"/>
            </w:tcBorders>
            <w:vAlign w:val="center"/>
            <w:hideMark/>
          </w:tcPr>
          <w:p w14:paraId="7973FA8E"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5" w:type="dxa"/>
            <w:vMerge/>
            <w:tcBorders>
              <w:top w:val="nil"/>
              <w:left w:val="single" w:sz="4" w:space="0" w:color="auto"/>
              <w:bottom w:val="single" w:sz="4" w:space="0" w:color="auto"/>
              <w:right w:val="single" w:sz="4" w:space="0" w:color="auto"/>
            </w:tcBorders>
            <w:vAlign w:val="center"/>
            <w:hideMark/>
          </w:tcPr>
          <w:p w14:paraId="71601630"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single" w:sz="4" w:space="0" w:color="auto"/>
              <w:right w:val="single" w:sz="4" w:space="0" w:color="auto"/>
            </w:tcBorders>
            <w:vAlign w:val="center"/>
            <w:hideMark/>
          </w:tcPr>
          <w:p w14:paraId="0E403257" w14:textId="77777777" w:rsidR="00204FC1" w:rsidRPr="00BD4EB2" w:rsidRDefault="00204FC1" w:rsidP="00204FC1">
            <w:pPr>
              <w:suppressAutoHyphens w:val="0"/>
              <w:rPr>
                <w:rFonts w:asciiTheme="minorHAnsi" w:hAnsiTheme="minorHAnsi" w:cstheme="minorHAnsi"/>
                <w:color w:val="000000"/>
                <w:sz w:val="22"/>
                <w:szCs w:val="22"/>
                <w:lang w:eastAsia="pl-PL"/>
              </w:rPr>
            </w:pPr>
          </w:p>
        </w:tc>
      </w:tr>
      <w:tr w:rsidR="0054635C" w:rsidRPr="00BD4EB2" w14:paraId="6622DA55" w14:textId="77777777" w:rsidTr="00B465A4">
        <w:trPr>
          <w:trHeight w:val="300"/>
        </w:trPr>
        <w:tc>
          <w:tcPr>
            <w:tcW w:w="567" w:type="dxa"/>
            <w:vMerge/>
            <w:tcBorders>
              <w:top w:val="nil"/>
              <w:left w:val="single" w:sz="4" w:space="0" w:color="auto"/>
              <w:bottom w:val="single" w:sz="4" w:space="0" w:color="auto"/>
              <w:right w:val="single" w:sz="4" w:space="0" w:color="auto"/>
            </w:tcBorders>
            <w:vAlign w:val="center"/>
            <w:hideMark/>
          </w:tcPr>
          <w:p w14:paraId="2AABCC93"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568" w:type="dxa"/>
            <w:vMerge/>
            <w:tcBorders>
              <w:top w:val="nil"/>
              <w:left w:val="single" w:sz="4" w:space="0" w:color="auto"/>
              <w:bottom w:val="single" w:sz="4" w:space="0" w:color="auto"/>
              <w:right w:val="single" w:sz="4" w:space="0" w:color="auto"/>
            </w:tcBorders>
            <w:vAlign w:val="center"/>
            <w:hideMark/>
          </w:tcPr>
          <w:p w14:paraId="1BD3FAFF"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3888" w:type="dxa"/>
            <w:vMerge/>
            <w:tcBorders>
              <w:top w:val="nil"/>
              <w:left w:val="single" w:sz="4" w:space="0" w:color="auto"/>
              <w:bottom w:val="single" w:sz="4" w:space="0" w:color="auto"/>
              <w:right w:val="single" w:sz="4" w:space="0" w:color="auto"/>
            </w:tcBorders>
            <w:vAlign w:val="center"/>
            <w:hideMark/>
          </w:tcPr>
          <w:p w14:paraId="2E50C914"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59" w:type="dxa"/>
            <w:tcBorders>
              <w:top w:val="nil"/>
              <w:left w:val="nil"/>
              <w:bottom w:val="nil"/>
              <w:right w:val="single" w:sz="4" w:space="0" w:color="auto"/>
            </w:tcBorders>
            <w:shd w:val="clear" w:color="FF99CC" w:fill="F4B183"/>
            <w:noWrap/>
            <w:vAlign w:val="bottom"/>
            <w:hideMark/>
          </w:tcPr>
          <w:p w14:paraId="6C3EBFD5"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ilość w opakowaniu</w:t>
            </w:r>
          </w:p>
        </w:tc>
        <w:tc>
          <w:tcPr>
            <w:tcW w:w="981" w:type="dxa"/>
            <w:vMerge/>
            <w:tcBorders>
              <w:top w:val="nil"/>
              <w:left w:val="single" w:sz="4" w:space="0" w:color="auto"/>
              <w:bottom w:val="single" w:sz="4" w:space="0" w:color="auto"/>
              <w:right w:val="single" w:sz="4" w:space="0" w:color="auto"/>
            </w:tcBorders>
            <w:vAlign w:val="center"/>
            <w:hideMark/>
          </w:tcPr>
          <w:p w14:paraId="3E5237BB"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817" w:type="dxa"/>
            <w:vMerge/>
            <w:tcBorders>
              <w:top w:val="nil"/>
              <w:left w:val="single" w:sz="4" w:space="0" w:color="auto"/>
              <w:bottom w:val="single" w:sz="4" w:space="0" w:color="auto"/>
              <w:right w:val="single" w:sz="4" w:space="0" w:color="auto"/>
            </w:tcBorders>
            <w:vAlign w:val="center"/>
            <w:hideMark/>
          </w:tcPr>
          <w:p w14:paraId="7330C364"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946" w:type="dxa"/>
            <w:vMerge/>
            <w:tcBorders>
              <w:top w:val="nil"/>
              <w:left w:val="single" w:sz="4" w:space="0" w:color="auto"/>
              <w:bottom w:val="single" w:sz="4" w:space="0" w:color="auto"/>
              <w:right w:val="single" w:sz="4" w:space="0" w:color="auto"/>
            </w:tcBorders>
            <w:vAlign w:val="center"/>
            <w:hideMark/>
          </w:tcPr>
          <w:p w14:paraId="30C4D7F4"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80" w:type="dxa"/>
            <w:vMerge/>
            <w:tcBorders>
              <w:top w:val="nil"/>
              <w:left w:val="single" w:sz="4" w:space="0" w:color="auto"/>
              <w:bottom w:val="single" w:sz="4" w:space="0" w:color="auto"/>
              <w:right w:val="single" w:sz="4" w:space="0" w:color="auto"/>
            </w:tcBorders>
            <w:vAlign w:val="center"/>
            <w:hideMark/>
          </w:tcPr>
          <w:p w14:paraId="0A9D729A"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93" w:type="dxa"/>
            <w:vMerge/>
            <w:tcBorders>
              <w:top w:val="nil"/>
              <w:left w:val="single" w:sz="4" w:space="0" w:color="auto"/>
              <w:bottom w:val="single" w:sz="4" w:space="0" w:color="auto"/>
              <w:right w:val="single" w:sz="4" w:space="0" w:color="auto"/>
            </w:tcBorders>
            <w:vAlign w:val="center"/>
            <w:hideMark/>
          </w:tcPr>
          <w:p w14:paraId="554231F2"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single" w:sz="4" w:space="0" w:color="auto"/>
              <w:right w:val="single" w:sz="4" w:space="0" w:color="auto"/>
            </w:tcBorders>
            <w:vAlign w:val="center"/>
            <w:hideMark/>
          </w:tcPr>
          <w:p w14:paraId="6782ED00"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6" w:type="dxa"/>
            <w:vMerge/>
            <w:tcBorders>
              <w:top w:val="nil"/>
              <w:left w:val="single" w:sz="4" w:space="0" w:color="auto"/>
              <w:bottom w:val="single" w:sz="4" w:space="0" w:color="auto"/>
              <w:right w:val="single" w:sz="4" w:space="0" w:color="auto"/>
            </w:tcBorders>
            <w:vAlign w:val="center"/>
            <w:hideMark/>
          </w:tcPr>
          <w:p w14:paraId="24CAFBE8"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5" w:type="dxa"/>
            <w:vMerge/>
            <w:tcBorders>
              <w:top w:val="nil"/>
              <w:left w:val="single" w:sz="4" w:space="0" w:color="auto"/>
              <w:bottom w:val="single" w:sz="4" w:space="0" w:color="auto"/>
              <w:right w:val="single" w:sz="4" w:space="0" w:color="auto"/>
            </w:tcBorders>
            <w:vAlign w:val="center"/>
            <w:hideMark/>
          </w:tcPr>
          <w:p w14:paraId="1A2EC422"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single" w:sz="4" w:space="0" w:color="auto"/>
              <w:right w:val="single" w:sz="4" w:space="0" w:color="auto"/>
            </w:tcBorders>
            <w:vAlign w:val="center"/>
            <w:hideMark/>
          </w:tcPr>
          <w:p w14:paraId="0F26FF75" w14:textId="77777777" w:rsidR="00204FC1" w:rsidRPr="00BD4EB2" w:rsidRDefault="00204FC1" w:rsidP="00204FC1">
            <w:pPr>
              <w:suppressAutoHyphens w:val="0"/>
              <w:rPr>
                <w:rFonts w:asciiTheme="minorHAnsi" w:hAnsiTheme="minorHAnsi" w:cstheme="minorHAnsi"/>
                <w:color w:val="000000"/>
                <w:sz w:val="22"/>
                <w:szCs w:val="22"/>
                <w:lang w:eastAsia="pl-PL"/>
              </w:rPr>
            </w:pPr>
          </w:p>
        </w:tc>
      </w:tr>
      <w:tr w:rsidR="004D6F42" w:rsidRPr="00BD4EB2" w14:paraId="0EA4267F" w14:textId="77777777" w:rsidTr="00B465A4">
        <w:trPr>
          <w:trHeight w:val="300"/>
        </w:trPr>
        <w:tc>
          <w:tcPr>
            <w:tcW w:w="567"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621EDCDF"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w:t>
            </w:r>
          </w:p>
        </w:tc>
        <w:tc>
          <w:tcPr>
            <w:tcW w:w="568" w:type="dxa"/>
            <w:vMerge w:val="restart"/>
            <w:tcBorders>
              <w:top w:val="nil"/>
              <w:left w:val="single" w:sz="4" w:space="0" w:color="auto"/>
              <w:bottom w:val="nil"/>
              <w:right w:val="nil"/>
            </w:tcBorders>
            <w:shd w:val="clear" w:color="FF99CC" w:fill="F4B183"/>
            <w:noWrap/>
            <w:vAlign w:val="bottom"/>
            <w:hideMark/>
          </w:tcPr>
          <w:p w14:paraId="550C49BA"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2.</w:t>
            </w:r>
          </w:p>
        </w:tc>
        <w:tc>
          <w:tcPr>
            <w:tcW w:w="3888" w:type="dxa"/>
            <w:vMerge w:val="restart"/>
            <w:tcBorders>
              <w:top w:val="nil"/>
              <w:left w:val="single" w:sz="4" w:space="0" w:color="auto"/>
              <w:bottom w:val="nil"/>
              <w:right w:val="single" w:sz="4" w:space="0" w:color="auto"/>
            </w:tcBorders>
            <w:shd w:val="clear" w:color="FF99CC" w:fill="F4B183"/>
            <w:noWrap/>
            <w:vAlign w:val="bottom"/>
            <w:hideMark/>
          </w:tcPr>
          <w:p w14:paraId="537541EE"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3.</w:t>
            </w:r>
          </w:p>
        </w:tc>
        <w:tc>
          <w:tcPr>
            <w:tcW w:w="1259" w:type="dxa"/>
            <w:tcBorders>
              <w:top w:val="single" w:sz="4" w:space="0" w:color="auto"/>
              <w:left w:val="nil"/>
              <w:bottom w:val="nil"/>
              <w:right w:val="single" w:sz="4" w:space="0" w:color="auto"/>
            </w:tcBorders>
            <w:shd w:val="clear" w:color="FF99CC" w:fill="F4B183"/>
            <w:noWrap/>
            <w:vAlign w:val="bottom"/>
            <w:hideMark/>
          </w:tcPr>
          <w:p w14:paraId="546F2DBD"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vMerge w:val="restart"/>
            <w:tcBorders>
              <w:top w:val="nil"/>
              <w:left w:val="nil"/>
              <w:bottom w:val="nil"/>
              <w:right w:val="single" w:sz="4" w:space="0" w:color="auto"/>
            </w:tcBorders>
            <w:shd w:val="clear" w:color="FF99CC" w:fill="F4B183"/>
            <w:noWrap/>
            <w:vAlign w:val="bottom"/>
            <w:hideMark/>
          </w:tcPr>
          <w:p w14:paraId="483A832D" w14:textId="24CC646D"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5.</w:t>
            </w:r>
          </w:p>
        </w:tc>
        <w:tc>
          <w:tcPr>
            <w:tcW w:w="817" w:type="dxa"/>
            <w:vMerge w:val="restart"/>
            <w:tcBorders>
              <w:top w:val="nil"/>
              <w:left w:val="single" w:sz="4" w:space="0" w:color="auto"/>
              <w:bottom w:val="nil"/>
              <w:right w:val="single" w:sz="4" w:space="0" w:color="auto"/>
            </w:tcBorders>
            <w:shd w:val="clear" w:color="FF99CC" w:fill="F4B183"/>
            <w:noWrap/>
            <w:vAlign w:val="bottom"/>
            <w:hideMark/>
          </w:tcPr>
          <w:p w14:paraId="07C7352F"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6.</w:t>
            </w:r>
          </w:p>
        </w:tc>
        <w:tc>
          <w:tcPr>
            <w:tcW w:w="946" w:type="dxa"/>
            <w:vMerge w:val="restart"/>
            <w:tcBorders>
              <w:top w:val="nil"/>
              <w:left w:val="single" w:sz="4" w:space="0" w:color="auto"/>
              <w:bottom w:val="nil"/>
              <w:right w:val="single" w:sz="4" w:space="0" w:color="auto"/>
            </w:tcBorders>
            <w:shd w:val="clear" w:color="FF99CC" w:fill="F4B183"/>
            <w:noWrap/>
            <w:vAlign w:val="bottom"/>
            <w:hideMark/>
          </w:tcPr>
          <w:p w14:paraId="00500BC4"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7.</w:t>
            </w:r>
          </w:p>
        </w:tc>
        <w:tc>
          <w:tcPr>
            <w:tcW w:w="1080" w:type="dxa"/>
            <w:vMerge w:val="restart"/>
            <w:tcBorders>
              <w:top w:val="nil"/>
              <w:left w:val="single" w:sz="4" w:space="0" w:color="auto"/>
              <w:bottom w:val="nil"/>
              <w:right w:val="single" w:sz="4" w:space="0" w:color="auto"/>
            </w:tcBorders>
            <w:shd w:val="clear" w:color="FF99CC" w:fill="F4B183"/>
            <w:noWrap/>
            <w:vAlign w:val="bottom"/>
            <w:hideMark/>
          </w:tcPr>
          <w:p w14:paraId="19E020D1"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8.</w:t>
            </w:r>
          </w:p>
        </w:tc>
        <w:tc>
          <w:tcPr>
            <w:tcW w:w="1093" w:type="dxa"/>
            <w:vMerge w:val="restart"/>
            <w:tcBorders>
              <w:top w:val="nil"/>
              <w:left w:val="single" w:sz="4" w:space="0" w:color="auto"/>
              <w:bottom w:val="nil"/>
              <w:right w:val="single" w:sz="4" w:space="0" w:color="auto"/>
            </w:tcBorders>
            <w:shd w:val="clear" w:color="FF99CC" w:fill="F4B183"/>
            <w:noWrap/>
            <w:vAlign w:val="bottom"/>
            <w:hideMark/>
          </w:tcPr>
          <w:p w14:paraId="4657B7C3"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9.</w:t>
            </w:r>
          </w:p>
        </w:tc>
        <w:tc>
          <w:tcPr>
            <w:tcW w:w="1134" w:type="dxa"/>
            <w:vMerge w:val="restart"/>
            <w:tcBorders>
              <w:top w:val="nil"/>
              <w:left w:val="single" w:sz="4" w:space="0" w:color="auto"/>
              <w:bottom w:val="nil"/>
              <w:right w:val="single" w:sz="4" w:space="0" w:color="auto"/>
            </w:tcBorders>
            <w:shd w:val="clear" w:color="FF99CC" w:fill="F4B183"/>
            <w:noWrap/>
            <w:vAlign w:val="bottom"/>
            <w:hideMark/>
          </w:tcPr>
          <w:p w14:paraId="2E3180C6"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10.</w:t>
            </w:r>
          </w:p>
        </w:tc>
        <w:tc>
          <w:tcPr>
            <w:tcW w:w="1276"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3C25FC2E"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11.</w:t>
            </w:r>
          </w:p>
        </w:tc>
        <w:tc>
          <w:tcPr>
            <w:tcW w:w="1275"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184838CB"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12.</w:t>
            </w:r>
          </w:p>
        </w:tc>
        <w:tc>
          <w:tcPr>
            <w:tcW w:w="1134"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25B7938C"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13.</w:t>
            </w:r>
          </w:p>
        </w:tc>
      </w:tr>
      <w:tr w:rsidR="0054635C" w:rsidRPr="00BD4EB2" w14:paraId="4518F1EA" w14:textId="77777777" w:rsidTr="00B465A4">
        <w:trPr>
          <w:trHeight w:val="300"/>
        </w:trPr>
        <w:tc>
          <w:tcPr>
            <w:tcW w:w="567" w:type="dxa"/>
            <w:vMerge/>
            <w:tcBorders>
              <w:top w:val="nil"/>
              <w:left w:val="single" w:sz="4" w:space="0" w:color="auto"/>
              <w:bottom w:val="single" w:sz="4" w:space="0" w:color="auto"/>
              <w:right w:val="single" w:sz="4" w:space="0" w:color="auto"/>
            </w:tcBorders>
            <w:vAlign w:val="center"/>
            <w:hideMark/>
          </w:tcPr>
          <w:p w14:paraId="4A65984C"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568" w:type="dxa"/>
            <w:vMerge/>
            <w:tcBorders>
              <w:top w:val="nil"/>
              <w:left w:val="single" w:sz="4" w:space="0" w:color="auto"/>
              <w:bottom w:val="nil"/>
              <w:right w:val="nil"/>
            </w:tcBorders>
            <w:vAlign w:val="center"/>
            <w:hideMark/>
          </w:tcPr>
          <w:p w14:paraId="3690845C"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3888" w:type="dxa"/>
            <w:vMerge/>
            <w:tcBorders>
              <w:top w:val="nil"/>
              <w:left w:val="single" w:sz="4" w:space="0" w:color="auto"/>
              <w:bottom w:val="nil"/>
              <w:right w:val="single" w:sz="4" w:space="0" w:color="auto"/>
            </w:tcBorders>
            <w:vAlign w:val="center"/>
            <w:hideMark/>
          </w:tcPr>
          <w:p w14:paraId="613294B6"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59" w:type="dxa"/>
            <w:tcBorders>
              <w:top w:val="nil"/>
              <w:left w:val="nil"/>
              <w:bottom w:val="nil"/>
              <w:right w:val="single" w:sz="4" w:space="0" w:color="auto"/>
            </w:tcBorders>
            <w:shd w:val="clear" w:color="FF99CC" w:fill="F4B183"/>
            <w:noWrap/>
            <w:vAlign w:val="bottom"/>
            <w:hideMark/>
          </w:tcPr>
          <w:p w14:paraId="6C7FFB68" w14:textId="38D84C7C"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4.</w:t>
            </w:r>
          </w:p>
        </w:tc>
        <w:tc>
          <w:tcPr>
            <w:tcW w:w="981" w:type="dxa"/>
            <w:vMerge/>
            <w:tcBorders>
              <w:top w:val="nil"/>
              <w:left w:val="nil"/>
              <w:bottom w:val="nil"/>
              <w:right w:val="single" w:sz="4" w:space="0" w:color="auto"/>
            </w:tcBorders>
            <w:vAlign w:val="center"/>
            <w:hideMark/>
          </w:tcPr>
          <w:p w14:paraId="04DCB733"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817" w:type="dxa"/>
            <w:vMerge/>
            <w:tcBorders>
              <w:top w:val="nil"/>
              <w:left w:val="single" w:sz="4" w:space="0" w:color="auto"/>
              <w:bottom w:val="nil"/>
              <w:right w:val="single" w:sz="4" w:space="0" w:color="auto"/>
            </w:tcBorders>
            <w:vAlign w:val="center"/>
            <w:hideMark/>
          </w:tcPr>
          <w:p w14:paraId="226CE117"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946" w:type="dxa"/>
            <w:vMerge/>
            <w:tcBorders>
              <w:top w:val="nil"/>
              <w:left w:val="single" w:sz="4" w:space="0" w:color="auto"/>
              <w:bottom w:val="nil"/>
              <w:right w:val="single" w:sz="4" w:space="0" w:color="auto"/>
            </w:tcBorders>
            <w:vAlign w:val="center"/>
            <w:hideMark/>
          </w:tcPr>
          <w:p w14:paraId="460406B9"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80" w:type="dxa"/>
            <w:vMerge/>
            <w:tcBorders>
              <w:top w:val="nil"/>
              <w:left w:val="single" w:sz="4" w:space="0" w:color="auto"/>
              <w:bottom w:val="nil"/>
              <w:right w:val="single" w:sz="4" w:space="0" w:color="auto"/>
            </w:tcBorders>
            <w:vAlign w:val="center"/>
            <w:hideMark/>
          </w:tcPr>
          <w:p w14:paraId="2382B91B"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93" w:type="dxa"/>
            <w:vMerge/>
            <w:tcBorders>
              <w:top w:val="nil"/>
              <w:left w:val="single" w:sz="4" w:space="0" w:color="auto"/>
              <w:bottom w:val="nil"/>
              <w:right w:val="single" w:sz="4" w:space="0" w:color="auto"/>
            </w:tcBorders>
            <w:vAlign w:val="center"/>
            <w:hideMark/>
          </w:tcPr>
          <w:p w14:paraId="690408BD"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nil"/>
              <w:right w:val="single" w:sz="4" w:space="0" w:color="auto"/>
            </w:tcBorders>
            <w:vAlign w:val="center"/>
            <w:hideMark/>
          </w:tcPr>
          <w:p w14:paraId="5AD022E2"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6" w:type="dxa"/>
            <w:vMerge/>
            <w:tcBorders>
              <w:top w:val="nil"/>
              <w:left w:val="single" w:sz="4" w:space="0" w:color="auto"/>
              <w:bottom w:val="single" w:sz="4" w:space="0" w:color="auto"/>
              <w:right w:val="single" w:sz="4" w:space="0" w:color="auto"/>
            </w:tcBorders>
            <w:vAlign w:val="center"/>
            <w:hideMark/>
          </w:tcPr>
          <w:p w14:paraId="7DD72B56"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5" w:type="dxa"/>
            <w:vMerge/>
            <w:tcBorders>
              <w:top w:val="nil"/>
              <w:left w:val="single" w:sz="4" w:space="0" w:color="auto"/>
              <w:bottom w:val="single" w:sz="4" w:space="0" w:color="auto"/>
              <w:right w:val="single" w:sz="4" w:space="0" w:color="auto"/>
            </w:tcBorders>
            <w:vAlign w:val="center"/>
            <w:hideMark/>
          </w:tcPr>
          <w:p w14:paraId="42A69062"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single" w:sz="4" w:space="0" w:color="auto"/>
              <w:right w:val="single" w:sz="4" w:space="0" w:color="auto"/>
            </w:tcBorders>
            <w:vAlign w:val="center"/>
            <w:hideMark/>
          </w:tcPr>
          <w:p w14:paraId="0AFDC91C" w14:textId="77777777" w:rsidR="00204FC1" w:rsidRPr="00BD4EB2" w:rsidRDefault="00204FC1" w:rsidP="00204FC1">
            <w:pPr>
              <w:suppressAutoHyphens w:val="0"/>
              <w:rPr>
                <w:rFonts w:asciiTheme="minorHAnsi" w:hAnsiTheme="minorHAnsi" w:cstheme="minorHAnsi"/>
                <w:color w:val="000000"/>
                <w:sz w:val="22"/>
                <w:szCs w:val="22"/>
                <w:lang w:eastAsia="pl-PL"/>
              </w:rPr>
            </w:pPr>
          </w:p>
        </w:tc>
      </w:tr>
      <w:tr w:rsidR="004D6F42" w:rsidRPr="00BD4EB2" w14:paraId="42E2B542" w14:textId="77777777" w:rsidTr="001B7EE1">
        <w:trPr>
          <w:trHeight w:val="765"/>
        </w:trPr>
        <w:tc>
          <w:tcPr>
            <w:tcW w:w="567" w:type="dxa"/>
            <w:tcBorders>
              <w:top w:val="nil"/>
              <w:left w:val="single" w:sz="4" w:space="0" w:color="auto"/>
              <w:bottom w:val="single" w:sz="4" w:space="0" w:color="auto"/>
              <w:right w:val="nil"/>
            </w:tcBorders>
            <w:shd w:val="clear" w:color="FF99CC" w:fill="F4B183"/>
            <w:noWrap/>
            <w:vAlign w:val="bottom"/>
            <w:hideMark/>
          </w:tcPr>
          <w:p w14:paraId="6905876E"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w:t>
            </w:r>
          </w:p>
        </w:tc>
        <w:tc>
          <w:tcPr>
            <w:tcW w:w="568" w:type="dxa"/>
            <w:tcBorders>
              <w:top w:val="single" w:sz="4" w:space="0" w:color="auto"/>
              <w:left w:val="single" w:sz="4" w:space="0" w:color="auto"/>
              <w:bottom w:val="single" w:sz="4" w:space="0" w:color="auto"/>
              <w:right w:val="nil"/>
            </w:tcBorders>
            <w:shd w:val="clear" w:color="auto" w:fill="auto"/>
            <w:noWrap/>
            <w:vAlign w:val="bottom"/>
            <w:hideMark/>
          </w:tcPr>
          <w:p w14:paraId="1429769B"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5B7E483"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METAMIZOLE  </w:t>
            </w:r>
            <w:proofErr w:type="spellStart"/>
            <w:r w:rsidRPr="00BD4EB2">
              <w:rPr>
                <w:rFonts w:asciiTheme="minorHAnsi" w:hAnsiTheme="minorHAnsi" w:cstheme="minorHAnsi"/>
                <w:color w:val="000000"/>
                <w:sz w:val="22"/>
                <w:szCs w:val="22"/>
                <w:lang w:eastAsia="pl-PL"/>
              </w:rPr>
              <w:t>inj</w:t>
            </w:r>
            <w:proofErr w:type="spellEnd"/>
            <w:r w:rsidRPr="00BD4EB2">
              <w:rPr>
                <w:rFonts w:asciiTheme="minorHAnsi" w:hAnsiTheme="minorHAnsi" w:cstheme="minorHAnsi"/>
                <w:color w:val="000000"/>
                <w:sz w:val="22"/>
                <w:szCs w:val="22"/>
                <w:lang w:eastAsia="pl-PL"/>
              </w:rPr>
              <w:t xml:space="preserve">.  1g/2ml  x 5 </w:t>
            </w:r>
            <w:proofErr w:type="spellStart"/>
            <w:r w:rsidRPr="00BD4EB2">
              <w:rPr>
                <w:rFonts w:asciiTheme="minorHAnsi" w:hAnsiTheme="minorHAnsi" w:cstheme="minorHAnsi"/>
                <w:color w:val="000000"/>
                <w:sz w:val="22"/>
                <w:szCs w:val="22"/>
                <w:lang w:eastAsia="pl-PL"/>
              </w:rPr>
              <w:t>amp</w:t>
            </w:r>
            <w:proofErr w:type="spellEnd"/>
            <w:r w:rsidRPr="00BD4EB2">
              <w:rPr>
                <w:rFonts w:asciiTheme="minorHAnsi" w:hAnsiTheme="minorHAnsi" w:cstheme="minorHAnsi"/>
                <w:color w:val="000000"/>
                <w:sz w:val="22"/>
                <w:szCs w:val="22"/>
                <w:lang w:eastAsia="pl-PL"/>
              </w:rPr>
              <w:t xml:space="preserve">. wymaga aby można było mieszać w jednej strzykawce z produktem </w:t>
            </w:r>
            <w:proofErr w:type="spellStart"/>
            <w:r w:rsidRPr="00BD4EB2">
              <w:rPr>
                <w:rFonts w:asciiTheme="minorHAnsi" w:hAnsiTheme="minorHAnsi" w:cstheme="minorHAnsi"/>
                <w:color w:val="000000"/>
                <w:sz w:val="22"/>
                <w:szCs w:val="22"/>
                <w:lang w:eastAsia="pl-PL"/>
              </w:rPr>
              <w:t>poltram</w:t>
            </w:r>
            <w:proofErr w:type="spellEnd"/>
            <w:r w:rsidRPr="00BD4EB2">
              <w:rPr>
                <w:rFonts w:asciiTheme="minorHAnsi" w:hAnsiTheme="minorHAnsi" w:cstheme="minorHAnsi"/>
                <w:color w:val="000000"/>
                <w:sz w:val="22"/>
                <w:szCs w:val="22"/>
                <w:lang w:eastAsia="pl-PL"/>
              </w:rPr>
              <w:t xml:space="preserve">, </w:t>
            </w:r>
            <w:proofErr w:type="spellStart"/>
            <w:r w:rsidRPr="00BD4EB2">
              <w:rPr>
                <w:rFonts w:asciiTheme="minorHAnsi" w:hAnsiTheme="minorHAnsi" w:cstheme="minorHAnsi"/>
                <w:color w:val="000000"/>
                <w:sz w:val="22"/>
                <w:szCs w:val="22"/>
                <w:lang w:eastAsia="pl-PL"/>
              </w:rPr>
              <w:t>tramadol</w:t>
            </w:r>
            <w:proofErr w:type="spellEnd"/>
            <w:r w:rsidRPr="00BD4EB2">
              <w:rPr>
                <w:rFonts w:asciiTheme="minorHAnsi" w:hAnsiTheme="minorHAnsi" w:cstheme="minorHAnsi"/>
                <w:color w:val="000000"/>
                <w:sz w:val="22"/>
                <w:szCs w:val="22"/>
                <w:lang w:eastAsia="pl-PL"/>
              </w:rPr>
              <w:t xml:space="preserve"> </w:t>
            </w:r>
            <w:proofErr w:type="spellStart"/>
            <w:r w:rsidRPr="00BD4EB2">
              <w:rPr>
                <w:rFonts w:asciiTheme="minorHAnsi" w:hAnsiTheme="minorHAnsi" w:cstheme="minorHAnsi"/>
                <w:color w:val="000000"/>
                <w:sz w:val="22"/>
                <w:szCs w:val="22"/>
                <w:lang w:eastAsia="pl-PL"/>
              </w:rPr>
              <w:t>hydrochloricum</w:t>
            </w:r>
            <w:proofErr w:type="spellEnd"/>
            <w:r w:rsidRPr="00BD4EB2">
              <w:rPr>
                <w:rFonts w:asciiTheme="minorHAnsi" w:hAnsiTheme="minorHAnsi" w:cstheme="minorHAnsi"/>
                <w:color w:val="000000"/>
                <w:sz w:val="22"/>
                <w:szCs w:val="22"/>
                <w:lang w:eastAsia="pl-PL"/>
              </w:rPr>
              <w:t xml:space="preserve"> zgodnie z CHPL</w:t>
            </w:r>
          </w:p>
        </w:tc>
        <w:tc>
          <w:tcPr>
            <w:tcW w:w="1259" w:type="dxa"/>
            <w:tcBorders>
              <w:top w:val="single" w:sz="4" w:space="0" w:color="auto"/>
              <w:left w:val="nil"/>
              <w:bottom w:val="single" w:sz="4" w:space="0" w:color="auto"/>
              <w:right w:val="single" w:sz="4" w:space="0" w:color="auto"/>
            </w:tcBorders>
            <w:shd w:val="clear" w:color="auto" w:fill="auto"/>
            <w:vAlign w:val="center"/>
            <w:hideMark/>
          </w:tcPr>
          <w:p w14:paraId="4AC64503"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5 </w:t>
            </w:r>
            <w:proofErr w:type="spellStart"/>
            <w:r w:rsidRPr="00BD4EB2">
              <w:rPr>
                <w:rFonts w:asciiTheme="minorHAnsi" w:hAnsiTheme="minorHAnsi" w:cstheme="minorHAnsi"/>
                <w:color w:val="000000"/>
                <w:sz w:val="22"/>
                <w:szCs w:val="22"/>
                <w:lang w:eastAsia="pl-PL"/>
              </w:rPr>
              <w:t>amp</w:t>
            </w:r>
            <w:proofErr w:type="spellEnd"/>
            <w:r w:rsidRPr="00BD4EB2">
              <w:rPr>
                <w:rFonts w:asciiTheme="minorHAnsi" w:hAnsiTheme="minorHAnsi" w:cstheme="minorHAnsi"/>
                <w:color w:val="000000"/>
                <w:sz w:val="22"/>
                <w:szCs w:val="22"/>
                <w:lang w:eastAsia="pl-PL"/>
              </w:rPr>
              <w:t>.</w:t>
            </w:r>
          </w:p>
        </w:tc>
        <w:tc>
          <w:tcPr>
            <w:tcW w:w="981" w:type="dxa"/>
            <w:tcBorders>
              <w:top w:val="single" w:sz="4" w:space="0" w:color="auto"/>
              <w:left w:val="nil"/>
              <w:bottom w:val="single" w:sz="4" w:space="0" w:color="auto"/>
              <w:right w:val="single" w:sz="4" w:space="0" w:color="auto"/>
            </w:tcBorders>
            <w:shd w:val="clear" w:color="auto" w:fill="auto"/>
            <w:vAlign w:val="center"/>
            <w:hideMark/>
          </w:tcPr>
          <w:p w14:paraId="3352729C"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single" w:sz="4" w:space="0" w:color="auto"/>
              <w:left w:val="nil"/>
              <w:bottom w:val="single" w:sz="4" w:space="0" w:color="auto"/>
              <w:right w:val="single" w:sz="4" w:space="0" w:color="auto"/>
            </w:tcBorders>
            <w:shd w:val="clear" w:color="auto" w:fill="auto"/>
            <w:vAlign w:val="center"/>
            <w:hideMark/>
          </w:tcPr>
          <w:p w14:paraId="7D03A16F"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Op.</w:t>
            </w:r>
          </w:p>
        </w:tc>
        <w:tc>
          <w:tcPr>
            <w:tcW w:w="946" w:type="dxa"/>
            <w:tcBorders>
              <w:top w:val="single" w:sz="4" w:space="0" w:color="auto"/>
              <w:left w:val="nil"/>
              <w:bottom w:val="single" w:sz="4" w:space="0" w:color="auto"/>
              <w:right w:val="single" w:sz="4" w:space="0" w:color="auto"/>
            </w:tcBorders>
            <w:shd w:val="clear" w:color="auto" w:fill="auto"/>
            <w:vAlign w:val="center"/>
            <w:hideMark/>
          </w:tcPr>
          <w:p w14:paraId="0F552C91"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500</w:t>
            </w:r>
          </w:p>
        </w:tc>
        <w:tc>
          <w:tcPr>
            <w:tcW w:w="1080" w:type="dxa"/>
            <w:tcBorders>
              <w:top w:val="single" w:sz="4" w:space="0" w:color="auto"/>
              <w:left w:val="nil"/>
              <w:bottom w:val="single" w:sz="4" w:space="0" w:color="auto"/>
              <w:right w:val="single" w:sz="4" w:space="0" w:color="auto"/>
            </w:tcBorders>
            <w:shd w:val="clear" w:color="auto" w:fill="auto"/>
            <w:vAlign w:val="center"/>
          </w:tcPr>
          <w:p w14:paraId="519B7949" w14:textId="7EA9089E"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single" w:sz="4" w:space="0" w:color="auto"/>
              <w:left w:val="nil"/>
              <w:bottom w:val="single" w:sz="4" w:space="0" w:color="auto"/>
              <w:right w:val="single" w:sz="4" w:space="0" w:color="auto"/>
            </w:tcBorders>
            <w:shd w:val="clear" w:color="auto" w:fill="auto"/>
            <w:vAlign w:val="bottom"/>
          </w:tcPr>
          <w:p w14:paraId="5488D1B7" w14:textId="31149BC8"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1FE23E69" w14:textId="3E21C879"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45810F52" w14:textId="2DC01CE8"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03359A14" w14:textId="0EA6BD7D"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3A64AA36" w14:textId="3BA6F235"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4D6F42" w:rsidRPr="00BD4EB2" w14:paraId="7ECC2EE5" w14:textId="77777777" w:rsidTr="001B7EE1">
        <w:trPr>
          <w:trHeight w:val="765"/>
        </w:trPr>
        <w:tc>
          <w:tcPr>
            <w:tcW w:w="567" w:type="dxa"/>
            <w:tcBorders>
              <w:top w:val="nil"/>
              <w:left w:val="single" w:sz="4" w:space="0" w:color="auto"/>
              <w:bottom w:val="single" w:sz="4" w:space="0" w:color="auto"/>
              <w:right w:val="nil"/>
            </w:tcBorders>
            <w:shd w:val="clear" w:color="FF99CC" w:fill="F4B183"/>
            <w:noWrap/>
            <w:vAlign w:val="bottom"/>
            <w:hideMark/>
          </w:tcPr>
          <w:p w14:paraId="0E507514"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2.</w:t>
            </w:r>
          </w:p>
        </w:tc>
        <w:tc>
          <w:tcPr>
            <w:tcW w:w="568" w:type="dxa"/>
            <w:tcBorders>
              <w:top w:val="nil"/>
              <w:left w:val="single" w:sz="4" w:space="0" w:color="auto"/>
              <w:bottom w:val="nil"/>
              <w:right w:val="nil"/>
            </w:tcBorders>
            <w:shd w:val="clear" w:color="auto" w:fill="auto"/>
            <w:noWrap/>
            <w:vAlign w:val="bottom"/>
            <w:hideMark/>
          </w:tcPr>
          <w:p w14:paraId="3FA83A69"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single" w:sz="4" w:space="0" w:color="auto"/>
              <w:bottom w:val="single" w:sz="4" w:space="0" w:color="auto"/>
              <w:right w:val="single" w:sz="4" w:space="0" w:color="auto"/>
            </w:tcBorders>
            <w:shd w:val="clear" w:color="auto" w:fill="FFFFFF" w:themeFill="background1"/>
            <w:vAlign w:val="center"/>
            <w:hideMark/>
          </w:tcPr>
          <w:p w14:paraId="33D5A630"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METAMIZOLE  </w:t>
            </w:r>
            <w:proofErr w:type="spellStart"/>
            <w:r w:rsidRPr="00BD4EB2">
              <w:rPr>
                <w:rFonts w:asciiTheme="minorHAnsi" w:hAnsiTheme="minorHAnsi" w:cstheme="minorHAnsi"/>
                <w:color w:val="000000"/>
                <w:sz w:val="22"/>
                <w:szCs w:val="22"/>
                <w:lang w:eastAsia="pl-PL"/>
              </w:rPr>
              <w:t>inj</w:t>
            </w:r>
            <w:proofErr w:type="spellEnd"/>
            <w:r w:rsidRPr="00BD4EB2">
              <w:rPr>
                <w:rFonts w:asciiTheme="minorHAnsi" w:hAnsiTheme="minorHAnsi" w:cstheme="minorHAnsi"/>
                <w:color w:val="000000"/>
                <w:sz w:val="22"/>
                <w:szCs w:val="22"/>
                <w:lang w:eastAsia="pl-PL"/>
              </w:rPr>
              <w:t xml:space="preserve">.  2,5g/5ml  x 5 </w:t>
            </w:r>
            <w:proofErr w:type="spellStart"/>
            <w:r w:rsidRPr="00BD4EB2">
              <w:rPr>
                <w:rFonts w:asciiTheme="minorHAnsi" w:hAnsiTheme="minorHAnsi" w:cstheme="minorHAnsi"/>
                <w:color w:val="000000"/>
                <w:sz w:val="22"/>
                <w:szCs w:val="22"/>
                <w:lang w:eastAsia="pl-PL"/>
              </w:rPr>
              <w:t>amp</w:t>
            </w:r>
            <w:proofErr w:type="spellEnd"/>
            <w:r w:rsidRPr="00BD4EB2">
              <w:rPr>
                <w:rFonts w:asciiTheme="minorHAnsi" w:hAnsiTheme="minorHAnsi" w:cstheme="minorHAnsi"/>
                <w:color w:val="000000"/>
                <w:sz w:val="22"/>
                <w:szCs w:val="22"/>
                <w:lang w:eastAsia="pl-PL"/>
              </w:rPr>
              <w:t xml:space="preserve">. wymaga aby można było mieszać w jednej strzykawce z produktem </w:t>
            </w:r>
            <w:proofErr w:type="spellStart"/>
            <w:r w:rsidRPr="00BD4EB2">
              <w:rPr>
                <w:rFonts w:asciiTheme="minorHAnsi" w:hAnsiTheme="minorHAnsi" w:cstheme="minorHAnsi"/>
                <w:color w:val="000000"/>
                <w:sz w:val="22"/>
                <w:szCs w:val="22"/>
                <w:lang w:eastAsia="pl-PL"/>
              </w:rPr>
              <w:t>poltram</w:t>
            </w:r>
            <w:proofErr w:type="spellEnd"/>
            <w:r w:rsidRPr="00BD4EB2">
              <w:rPr>
                <w:rFonts w:asciiTheme="minorHAnsi" w:hAnsiTheme="minorHAnsi" w:cstheme="minorHAnsi"/>
                <w:color w:val="000000"/>
                <w:sz w:val="22"/>
                <w:szCs w:val="22"/>
                <w:lang w:eastAsia="pl-PL"/>
              </w:rPr>
              <w:t xml:space="preserve">, </w:t>
            </w:r>
            <w:proofErr w:type="spellStart"/>
            <w:r w:rsidRPr="00BD4EB2">
              <w:rPr>
                <w:rFonts w:asciiTheme="minorHAnsi" w:hAnsiTheme="minorHAnsi" w:cstheme="minorHAnsi"/>
                <w:color w:val="000000"/>
                <w:sz w:val="22"/>
                <w:szCs w:val="22"/>
                <w:lang w:eastAsia="pl-PL"/>
              </w:rPr>
              <w:t>tramadol</w:t>
            </w:r>
            <w:proofErr w:type="spellEnd"/>
            <w:r w:rsidRPr="00BD4EB2">
              <w:rPr>
                <w:rFonts w:asciiTheme="minorHAnsi" w:hAnsiTheme="minorHAnsi" w:cstheme="minorHAnsi"/>
                <w:color w:val="000000"/>
                <w:sz w:val="22"/>
                <w:szCs w:val="22"/>
                <w:lang w:eastAsia="pl-PL"/>
              </w:rPr>
              <w:t xml:space="preserve"> </w:t>
            </w:r>
            <w:proofErr w:type="spellStart"/>
            <w:r w:rsidRPr="00BD4EB2">
              <w:rPr>
                <w:rFonts w:asciiTheme="minorHAnsi" w:hAnsiTheme="minorHAnsi" w:cstheme="minorHAnsi"/>
                <w:color w:val="000000"/>
                <w:sz w:val="22"/>
                <w:szCs w:val="22"/>
                <w:lang w:eastAsia="pl-PL"/>
              </w:rPr>
              <w:t>hydrochloricum</w:t>
            </w:r>
            <w:proofErr w:type="spellEnd"/>
            <w:r w:rsidRPr="00BD4EB2">
              <w:rPr>
                <w:rFonts w:asciiTheme="minorHAnsi" w:hAnsiTheme="minorHAnsi" w:cstheme="minorHAnsi"/>
                <w:color w:val="000000"/>
                <w:sz w:val="22"/>
                <w:szCs w:val="22"/>
                <w:lang w:eastAsia="pl-PL"/>
              </w:rPr>
              <w:t xml:space="preserve"> zgodnie z CHPL</w:t>
            </w:r>
          </w:p>
        </w:tc>
        <w:tc>
          <w:tcPr>
            <w:tcW w:w="1259" w:type="dxa"/>
            <w:tcBorders>
              <w:top w:val="nil"/>
              <w:left w:val="nil"/>
              <w:bottom w:val="single" w:sz="4" w:space="0" w:color="auto"/>
              <w:right w:val="single" w:sz="4" w:space="0" w:color="auto"/>
            </w:tcBorders>
            <w:shd w:val="clear" w:color="auto" w:fill="auto"/>
            <w:vAlign w:val="center"/>
            <w:hideMark/>
          </w:tcPr>
          <w:p w14:paraId="26554353"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5 </w:t>
            </w:r>
            <w:proofErr w:type="spellStart"/>
            <w:r w:rsidRPr="00BD4EB2">
              <w:rPr>
                <w:rFonts w:asciiTheme="minorHAnsi" w:hAnsiTheme="minorHAnsi" w:cstheme="minorHAnsi"/>
                <w:color w:val="000000"/>
                <w:sz w:val="22"/>
                <w:szCs w:val="22"/>
                <w:lang w:eastAsia="pl-PL"/>
              </w:rPr>
              <w:t>amp</w:t>
            </w:r>
            <w:proofErr w:type="spellEnd"/>
            <w:r w:rsidRPr="00BD4EB2">
              <w:rPr>
                <w:rFonts w:asciiTheme="minorHAnsi" w:hAnsiTheme="minorHAnsi" w:cstheme="minorHAnsi"/>
                <w:color w:val="000000"/>
                <w:sz w:val="22"/>
                <w:szCs w:val="22"/>
                <w:lang w:eastAsia="pl-PL"/>
              </w:rPr>
              <w:t>.</w:t>
            </w:r>
          </w:p>
        </w:tc>
        <w:tc>
          <w:tcPr>
            <w:tcW w:w="981" w:type="dxa"/>
            <w:tcBorders>
              <w:top w:val="nil"/>
              <w:left w:val="nil"/>
              <w:bottom w:val="single" w:sz="4" w:space="0" w:color="auto"/>
              <w:right w:val="single" w:sz="4" w:space="0" w:color="auto"/>
            </w:tcBorders>
            <w:shd w:val="clear" w:color="auto" w:fill="auto"/>
            <w:vAlign w:val="center"/>
            <w:hideMark/>
          </w:tcPr>
          <w:p w14:paraId="3004905C"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3A22DEA8"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Op.</w:t>
            </w:r>
          </w:p>
        </w:tc>
        <w:tc>
          <w:tcPr>
            <w:tcW w:w="946" w:type="dxa"/>
            <w:tcBorders>
              <w:top w:val="nil"/>
              <w:left w:val="nil"/>
              <w:bottom w:val="single" w:sz="4" w:space="0" w:color="auto"/>
              <w:right w:val="single" w:sz="4" w:space="0" w:color="auto"/>
            </w:tcBorders>
            <w:shd w:val="clear" w:color="auto" w:fill="auto"/>
            <w:vAlign w:val="center"/>
            <w:hideMark/>
          </w:tcPr>
          <w:p w14:paraId="66C4A693"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2500</w:t>
            </w:r>
          </w:p>
        </w:tc>
        <w:tc>
          <w:tcPr>
            <w:tcW w:w="1080" w:type="dxa"/>
            <w:tcBorders>
              <w:top w:val="nil"/>
              <w:left w:val="nil"/>
              <w:bottom w:val="single" w:sz="4" w:space="0" w:color="auto"/>
              <w:right w:val="single" w:sz="4" w:space="0" w:color="auto"/>
            </w:tcBorders>
            <w:shd w:val="clear" w:color="auto" w:fill="auto"/>
            <w:vAlign w:val="center"/>
          </w:tcPr>
          <w:p w14:paraId="2137438D" w14:textId="7EE1F91A"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60272C25" w14:textId="79D5170B"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59D582EC" w14:textId="303845A8"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6F0C7EC2" w14:textId="3A60D781"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4D67CF50" w14:textId="1BCA490A"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22890D33" w14:textId="35BC81BF"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4D6F42" w:rsidRPr="00BD4EB2" w14:paraId="45F2B09E" w14:textId="77777777" w:rsidTr="001B7EE1">
        <w:trPr>
          <w:trHeight w:val="300"/>
        </w:trPr>
        <w:tc>
          <w:tcPr>
            <w:tcW w:w="567" w:type="dxa"/>
            <w:tcBorders>
              <w:top w:val="nil"/>
              <w:left w:val="single" w:sz="4" w:space="0" w:color="auto"/>
              <w:bottom w:val="single" w:sz="4" w:space="0" w:color="auto"/>
              <w:right w:val="nil"/>
            </w:tcBorders>
            <w:shd w:val="clear" w:color="FF99CC" w:fill="F4B183"/>
            <w:noWrap/>
            <w:vAlign w:val="bottom"/>
            <w:hideMark/>
          </w:tcPr>
          <w:p w14:paraId="7A30116E"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3.</w:t>
            </w:r>
          </w:p>
        </w:tc>
        <w:tc>
          <w:tcPr>
            <w:tcW w:w="568" w:type="dxa"/>
            <w:tcBorders>
              <w:top w:val="single" w:sz="4" w:space="0" w:color="auto"/>
              <w:left w:val="single" w:sz="4" w:space="0" w:color="auto"/>
              <w:bottom w:val="single" w:sz="4" w:space="0" w:color="auto"/>
              <w:right w:val="nil"/>
            </w:tcBorders>
            <w:shd w:val="clear" w:color="auto" w:fill="auto"/>
            <w:noWrap/>
            <w:vAlign w:val="bottom"/>
            <w:hideMark/>
          </w:tcPr>
          <w:p w14:paraId="2119AE1C"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single" w:sz="4" w:space="0" w:color="auto"/>
              <w:bottom w:val="single" w:sz="4" w:space="0" w:color="auto"/>
              <w:right w:val="single" w:sz="4" w:space="0" w:color="auto"/>
            </w:tcBorders>
            <w:shd w:val="clear" w:color="auto" w:fill="FFFFFF" w:themeFill="background1"/>
            <w:vAlign w:val="center"/>
            <w:hideMark/>
          </w:tcPr>
          <w:p w14:paraId="71393977"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TRAMADOL </w:t>
            </w:r>
            <w:r w:rsidRPr="00BD4EB2">
              <w:rPr>
                <w:rFonts w:asciiTheme="minorHAnsi" w:hAnsiTheme="minorHAnsi" w:cstheme="minorHAnsi"/>
                <w:b/>
                <w:bCs/>
                <w:color w:val="000000"/>
                <w:sz w:val="22"/>
                <w:szCs w:val="22"/>
                <w:lang w:eastAsia="pl-PL"/>
              </w:rPr>
              <w:t>50mg/1ml</w:t>
            </w:r>
          </w:p>
        </w:tc>
        <w:tc>
          <w:tcPr>
            <w:tcW w:w="1259" w:type="dxa"/>
            <w:tcBorders>
              <w:top w:val="nil"/>
              <w:left w:val="nil"/>
              <w:bottom w:val="single" w:sz="4" w:space="0" w:color="auto"/>
              <w:right w:val="single" w:sz="4" w:space="0" w:color="auto"/>
            </w:tcBorders>
            <w:shd w:val="clear" w:color="auto" w:fill="auto"/>
            <w:vAlign w:val="center"/>
            <w:hideMark/>
          </w:tcPr>
          <w:p w14:paraId="3B5E8D81"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5 </w:t>
            </w:r>
            <w:proofErr w:type="spellStart"/>
            <w:r w:rsidRPr="00BD4EB2">
              <w:rPr>
                <w:rFonts w:asciiTheme="minorHAnsi" w:hAnsiTheme="minorHAnsi" w:cstheme="minorHAnsi"/>
                <w:color w:val="000000"/>
                <w:sz w:val="22"/>
                <w:szCs w:val="22"/>
                <w:lang w:eastAsia="pl-PL"/>
              </w:rPr>
              <w:t>amp</w:t>
            </w:r>
            <w:proofErr w:type="spellEnd"/>
            <w:r w:rsidRPr="00BD4EB2">
              <w:rPr>
                <w:rFonts w:asciiTheme="minorHAnsi" w:hAnsiTheme="minorHAnsi" w:cstheme="minorHAnsi"/>
                <w:color w:val="000000"/>
                <w:sz w:val="22"/>
                <w:szCs w:val="22"/>
                <w:lang w:eastAsia="pl-PL"/>
              </w:rPr>
              <w:t>.</w:t>
            </w:r>
          </w:p>
        </w:tc>
        <w:tc>
          <w:tcPr>
            <w:tcW w:w="981" w:type="dxa"/>
            <w:tcBorders>
              <w:top w:val="nil"/>
              <w:left w:val="nil"/>
              <w:bottom w:val="single" w:sz="4" w:space="0" w:color="auto"/>
              <w:right w:val="single" w:sz="4" w:space="0" w:color="auto"/>
            </w:tcBorders>
            <w:shd w:val="clear" w:color="auto" w:fill="auto"/>
            <w:vAlign w:val="center"/>
            <w:hideMark/>
          </w:tcPr>
          <w:p w14:paraId="356770B2"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5C5B268B"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2FE28015"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1100</w:t>
            </w:r>
          </w:p>
        </w:tc>
        <w:tc>
          <w:tcPr>
            <w:tcW w:w="1080" w:type="dxa"/>
            <w:tcBorders>
              <w:top w:val="nil"/>
              <w:left w:val="nil"/>
              <w:bottom w:val="single" w:sz="4" w:space="0" w:color="auto"/>
              <w:right w:val="single" w:sz="4" w:space="0" w:color="auto"/>
            </w:tcBorders>
            <w:shd w:val="clear" w:color="auto" w:fill="auto"/>
            <w:vAlign w:val="center"/>
          </w:tcPr>
          <w:p w14:paraId="1F587A73" w14:textId="56A39FD2"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205E58EF" w14:textId="0FEB72E6"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5E86836B" w14:textId="52EAAC93"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696C7B5B" w14:textId="4CA78D75"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01C549F3" w14:textId="2E8558AC"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08B2945F" w14:textId="3E1E613E"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4D6F42" w:rsidRPr="00BD4EB2" w14:paraId="53884593" w14:textId="77777777" w:rsidTr="001B7EE1">
        <w:trPr>
          <w:trHeight w:val="300"/>
        </w:trPr>
        <w:tc>
          <w:tcPr>
            <w:tcW w:w="567" w:type="dxa"/>
            <w:tcBorders>
              <w:top w:val="nil"/>
              <w:left w:val="single" w:sz="4" w:space="0" w:color="auto"/>
              <w:bottom w:val="single" w:sz="4" w:space="0" w:color="auto"/>
              <w:right w:val="nil"/>
            </w:tcBorders>
            <w:shd w:val="clear" w:color="FF99CC" w:fill="F4B183"/>
            <w:noWrap/>
            <w:vAlign w:val="bottom"/>
            <w:hideMark/>
          </w:tcPr>
          <w:p w14:paraId="0A6E7F66"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4.</w:t>
            </w:r>
          </w:p>
        </w:tc>
        <w:tc>
          <w:tcPr>
            <w:tcW w:w="568" w:type="dxa"/>
            <w:tcBorders>
              <w:top w:val="nil"/>
              <w:left w:val="single" w:sz="4" w:space="0" w:color="auto"/>
              <w:bottom w:val="single" w:sz="4" w:space="0" w:color="auto"/>
              <w:right w:val="nil"/>
            </w:tcBorders>
            <w:shd w:val="clear" w:color="auto" w:fill="auto"/>
            <w:noWrap/>
            <w:vAlign w:val="bottom"/>
            <w:hideMark/>
          </w:tcPr>
          <w:p w14:paraId="4C1A26B9"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single" w:sz="4" w:space="0" w:color="auto"/>
              <w:bottom w:val="single" w:sz="4" w:space="0" w:color="auto"/>
              <w:right w:val="single" w:sz="4" w:space="0" w:color="auto"/>
            </w:tcBorders>
            <w:shd w:val="clear" w:color="auto" w:fill="FFFFFF" w:themeFill="background1"/>
            <w:vAlign w:val="center"/>
            <w:hideMark/>
          </w:tcPr>
          <w:p w14:paraId="224C69AA"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TRAMADOL </w:t>
            </w:r>
            <w:r w:rsidRPr="00BD4EB2">
              <w:rPr>
                <w:rFonts w:asciiTheme="minorHAnsi" w:hAnsiTheme="minorHAnsi" w:cstheme="minorHAnsi"/>
                <w:b/>
                <w:bCs/>
                <w:color w:val="000000"/>
                <w:sz w:val="22"/>
                <w:szCs w:val="22"/>
                <w:lang w:eastAsia="pl-PL"/>
              </w:rPr>
              <w:t>100mg/2ml</w:t>
            </w:r>
          </w:p>
        </w:tc>
        <w:tc>
          <w:tcPr>
            <w:tcW w:w="1259" w:type="dxa"/>
            <w:tcBorders>
              <w:top w:val="nil"/>
              <w:left w:val="nil"/>
              <w:bottom w:val="single" w:sz="4" w:space="0" w:color="auto"/>
              <w:right w:val="single" w:sz="4" w:space="0" w:color="auto"/>
            </w:tcBorders>
            <w:shd w:val="clear" w:color="auto" w:fill="auto"/>
            <w:vAlign w:val="center"/>
            <w:hideMark/>
          </w:tcPr>
          <w:p w14:paraId="687E6C28"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5 </w:t>
            </w:r>
            <w:proofErr w:type="spellStart"/>
            <w:r w:rsidRPr="00BD4EB2">
              <w:rPr>
                <w:rFonts w:asciiTheme="minorHAnsi" w:hAnsiTheme="minorHAnsi" w:cstheme="minorHAnsi"/>
                <w:color w:val="000000"/>
                <w:sz w:val="22"/>
                <w:szCs w:val="22"/>
                <w:lang w:eastAsia="pl-PL"/>
              </w:rPr>
              <w:t>amp</w:t>
            </w:r>
            <w:proofErr w:type="spellEnd"/>
            <w:r w:rsidRPr="00BD4EB2">
              <w:rPr>
                <w:rFonts w:asciiTheme="minorHAnsi" w:hAnsiTheme="minorHAnsi" w:cstheme="minorHAnsi"/>
                <w:color w:val="000000"/>
                <w:sz w:val="22"/>
                <w:szCs w:val="22"/>
                <w:lang w:eastAsia="pl-PL"/>
              </w:rPr>
              <w:t>.</w:t>
            </w:r>
          </w:p>
        </w:tc>
        <w:tc>
          <w:tcPr>
            <w:tcW w:w="981" w:type="dxa"/>
            <w:tcBorders>
              <w:top w:val="nil"/>
              <w:left w:val="nil"/>
              <w:bottom w:val="single" w:sz="4" w:space="0" w:color="auto"/>
              <w:right w:val="single" w:sz="4" w:space="0" w:color="auto"/>
            </w:tcBorders>
            <w:shd w:val="clear" w:color="auto" w:fill="auto"/>
            <w:vAlign w:val="center"/>
            <w:hideMark/>
          </w:tcPr>
          <w:p w14:paraId="55082CB9"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35A88827"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1D7C1CEE"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400</w:t>
            </w:r>
          </w:p>
        </w:tc>
        <w:tc>
          <w:tcPr>
            <w:tcW w:w="1080" w:type="dxa"/>
            <w:tcBorders>
              <w:top w:val="nil"/>
              <w:left w:val="nil"/>
              <w:bottom w:val="single" w:sz="4" w:space="0" w:color="auto"/>
              <w:right w:val="single" w:sz="4" w:space="0" w:color="auto"/>
            </w:tcBorders>
            <w:shd w:val="clear" w:color="auto" w:fill="auto"/>
            <w:vAlign w:val="center"/>
          </w:tcPr>
          <w:p w14:paraId="3D6EAB5B" w14:textId="1729A492"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59B0942E" w14:textId="413486F1"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6631858C" w14:textId="4C50575E"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14DD27B9" w14:textId="645281F4"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0349B236" w14:textId="01DF086A"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3D467877" w14:textId="5E3712F4"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4D6F42" w:rsidRPr="00BD4EB2" w14:paraId="5496AB00" w14:textId="77777777" w:rsidTr="001B7EE1">
        <w:trPr>
          <w:trHeight w:val="300"/>
        </w:trPr>
        <w:tc>
          <w:tcPr>
            <w:tcW w:w="567" w:type="dxa"/>
            <w:tcBorders>
              <w:top w:val="nil"/>
              <w:left w:val="single" w:sz="4" w:space="0" w:color="auto"/>
              <w:bottom w:val="single" w:sz="4" w:space="0" w:color="auto"/>
              <w:right w:val="nil"/>
            </w:tcBorders>
            <w:shd w:val="clear" w:color="FF99CC" w:fill="F4B183"/>
            <w:noWrap/>
            <w:vAlign w:val="bottom"/>
            <w:hideMark/>
          </w:tcPr>
          <w:p w14:paraId="2DE1E8CD"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5.</w:t>
            </w:r>
          </w:p>
        </w:tc>
        <w:tc>
          <w:tcPr>
            <w:tcW w:w="568" w:type="dxa"/>
            <w:tcBorders>
              <w:top w:val="nil"/>
              <w:left w:val="single" w:sz="4" w:space="0" w:color="auto"/>
              <w:bottom w:val="nil"/>
              <w:right w:val="nil"/>
            </w:tcBorders>
            <w:shd w:val="clear" w:color="auto" w:fill="auto"/>
            <w:noWrap/>
            <w:vAlign w:val="bottom"/>
            <w:hideMark/>
          </w:tcPr>
          <w:p w14:paraId="4EACD67D"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single" w:sz="4" w:space="0" w:color="auto"/>
              <w:bottom w:val="single" w:sz="4" w:space="0" w:color="auto"/>
              <w:right w:val="single" w:sz="4" w:space="0" w:color="auto"/>
            </w:tcBorders>
            <w:shd w:val="clear" w:color="auto" w:fill="FFFFFF" w:themeFill="background1"/>
            <w:vAlign w:val="center"/>
            <w:hideMark/>
          </w:tcPr>
          <w:p w14:paraId="57AD6754"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TRAMADOL + PARACETAMOL 75mg+ 650 mg </w:t>
            </w:r>
          </w:p>
        </w:tc>
        <w:tc>
          <w:tcPr>
            <w:tcW w:w="1259" w:type="dxa"/>
            <w:tcBorders>
              <w:top w:val="nil"/>
              <w:left w:val="nil"/>
              <w:bottom w:val="single" w:sz="4" w:space="0" w:color="auto"/>
              <w:right w:val="single" w:sz="4" w:space="0" w:color="auto"/>
            </w:tcBorders>
            <w:shd w:val="clear" w:color="auto" w:fill="auto"/>
            <w:vAlign w:val="center"/>
            <w:hideMark/>
          </w:tcPr>
          <w:p w14:paraId="3261ED43"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20 </w:t>
            </w:r>
            <w:proofErr w:type="spellStart"/>
            <w:r w:rsidRPr="00BD4EB2">
              <w:rPr>
                <w:rFonts w:asciiTheme="minorHAnsi" w:hAnsiTheme="minorHAnsi" w:cstheme="minorHAnsi"/>
                <w:color w:val="000000"/>
                <w:sz w:val="22"/>
                <w:szCs w:val="22"/>
                <w:lang w:eastAsia="pl-PL"/>
              </w:rPr>
              <w:t>tabl</w:t>
            </w:r>
            <w:proofErr w:type="spellEnd"/>
          </w:p>
        </w:tc>
        <w:tc>
          <w:tcPr>
            <w:tcW w:w="981" w:type="dxa"/>
            <w:tcBorders>
              <w:top w:val="nil"/>
              <w:left w:val="nil"/>
              <w:bottom w:val="single" w:sz="4" w:space="0" w:color="auto"/>
              <w:right w:val="single" w:sz="4" w:space="0" w:color="auto"/>
            </w:tcBorders>
            <w:shd w:val="clear" w:color="auto" w:fill="auto"/>
            <w:vAlign w:val="center"/>
            <w:hideMark/>
          </w:tcPr>
          <w:p w14:paraId="71D804D2"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073DD232"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69B57CD6"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20</w:t>
            </w:r>
          </w:p>
        </w:tc>
        <w:tc>
          <w:tcPr>
            <w:tcW w:w="1080" w:type="dxa"/>
            <w:tcBorders>
              <w:top w:val="nil"/>
              <w:left w:val="nil"/>
              <w:bottom w:val="nil"/>
              <w:right w:val="single" w:sz="4" w:space="0" w:color="auto"/>
            </w:tcBorders>
            <w:shd w:val="clear" w:color="auto" w:fill="auto"/>
            <w:vAlign w:val="center"/>
          </w:tcPr>
          <w:p w14:paraId="7283122E" w14:textId="18552D51"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295D52E4" w14:textId="15F2A29D"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7C41C91E" w14:textId="40765048"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02CD915E" w14:textId="30582453"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234E743B" w14:textId="6137AF9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13CDADF1" w14:textId="339B206C"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4D6F42" w:rsidRPr="00BD4EB2" w14:paraId="55D76118" w14:textId="77777777" w:rsidTr="001B7EE1">
        <w:trPr>
          <w:trHeight w:val="300"/>
        </w:trPr>
        <w:tc>
          <w:tcPr>
            <w:tcW w:w="567" w:type="dxa"/>
            <w:tcBorders>
              <w:top w:val="nil"/>
              <w:left w:val="single" w:sz="4" w:space="0" w:color="auto"/>
              <w:bottom w:val="single" w:sz="4" w:space="0" w:color="auto"/>
              <w:right w:val="nil"/>
            </w:tcBorders>
            <w:shd w:val="clear" w:color="FF99CC" w:fill="F4B183"/>
            <w:noWrap/>
            <w:vAlign w:val="bottom"/>
            <w:hideMark/>
          </w:tcPr>
          <w:p w14:paraId="332AFE89"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6.</w:t>
            </w:r>
          </w:p>
        </w:tc>
        <w:tc>
          <w:tcPr>
            <w:tcW w:w="568" w:type="dxa"/>
            <w:tcBorders>
              <w:top w:val="single" w:sz="4" w:space="0" w:color="auto"/>
              <w:left w:val="single" w:sz="4" w:space="0" w:color="auto"/>
              <w:bottom w:val="single" w:sz="4" w:space="0" w:color="auto"/>
              <w:right w:val="nil"/>
            </w:tcBorders>
            <w:shd w:val="clear" w:color="auto" w:fill="auto"/>
            <w:noWrap/>
            <w:vAlign w:val="bottom"/>
            <w:hideMark/>
          </w:tcPr>
          <w:p w14:paraId="137397F4"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single" w:sz="4" w:space="0" w:color="auto"/>
              <w:bottom w:val="single" w:sz="4" w:space="0" w:color="auto"/>
              <w:right w:val="single" w:sz="4" w:space="0" w:color="auto"/>
            </w:tcBorders>
            <w:shd w:val="clear" w:color="auto" w:fill="FFFFFF" w:themeFill="background1"/>
            <w:vAlign w:val="center"/>
            <w:hideMark/>
          </w:tcPr>
          <w:p w14:paraId="5499185F"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TRAMADOL + PARACETAMOL 37,5mg+ 325 mg </w:t>
            </w:r>
          </w:p>
        </w:tc>
        <w:tc>
          <w:tcPr>
            <w:tcW w:w="1259" w:type="dxa"/>
            <w:tcBorders>
              <w:top w:val="nil"/>
              <w:left w:val="nil"/>
              <w:bottom w:val="single" w:sz="4" w:space="0" w:color="auto"/>
              <w:right w:val="single" w:sz="4" w:space="0" w:color="auto"/>
            </w:tcBorders>
            <w:shd w:val="clear" w:color="auto" w:fill="auto"/>
            <w:vAlign w:val="center"/>
            <w:hideMark/>
          </w:tcPr>
          <w:p w14:paraId="1048DF36"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60 tabl.</w:t>
            </w:r>
          </w:p>
        </w:tc>
        <w:tc>
          <w:tcPr>
            <w:tcW w:w="981" w:type="dxa"/>
            <w:tcBorders>
              <w:top w:val="nil"/>
              <w:left w:val="nil"/>
              <w:bottom w:val="single" w:sz="4" w:space="0" w:color="auto"/>
              <w:right w:val="single" w:sz="4" w:space="0" w:color="auto"/>
            </w:tcBorders>
            <w:shd w:val="clear" w:color="auto" w:fill="auto"/>
            <w:vAlign w:val="center"/>
            <w:hideMark/>
          </w:tcPr>
          <w:p w14:paraId="56A7E745"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026014F1"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3B1010FB"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90</w:t>
            </w:r>
          </w:p>
        </w:tc>
        <w:tc>
          <w:tcPr>
            <w:tcW w:w="1080" w:type="dxa"/>
            <w:tcBorders>
              <w:top w:val="single" w:sz="4" w:space="0" w:color="auto"/>
              <w:left w:val="nil"/>
              <w:bottom w:val="single" w:sz="4" w:space="0" w:color="auto"/>
              <w:right w:val="single" w:sz="4" w:space="0" w:color="auto"/>
            </w:tcBorders>
            <w:shd w:val="clear" w:color="auto" w:fill="auto"/>
            <w:vAlign w:val="center"/>
          </w:tcPr>
          <w:p w14:paraId="72684633" w14:textId="5CAFEC2A"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2559FB47" w14:textId="2F72A851"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0809AA3D" w14:textId="64E139C8"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75D498A9" w14:textId="1781AD47"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77F17591" w14:textId="328E488A"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0538245B" w14:textId="16B82C75"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4D6F42" w:rsidRPr="00BD4EB2" w14:paraId="6042624F" w14:textId="77777777" w:rsidTr="001B7EE1">
        <w:trPr>
          <w:trHeight w:val="300"/>
        </w:trPr>
        <w:tc>
          <w:tcPr>
            <w:tcW w:w="567" w:type="dxa"/>
            <w:tcBorders>
              <w:top w:val="nil"/>
              <w:left w:val="single" w:sz="4" w:space="0" w:color="auto"/>
              <w:bottom w:val="single" w:sz="4" w:space="0" w:color="auto"/>
              <w:right w:val="nil"/>
            </w:tcBorders>
            <w:shd w:val="clear" w:color="FF99CC" w:fill="F4B183"/>
            <w:noWrap/>
            <w:vAlign w:val="bottom"/>
            <w:hideMark/>
          </w:tcPr>
          <w:p w14:paraId="42B4ABBD"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7.</w:t>
            </w:r>
          </w:p>
        </w:tc>
        <w:tc>
          <w:tcPr>
            <w:tcW w:w="568" w:type="dxa"/>
            <w:tcBorders>
              <w:top w:val="nil"/>
              <w:left w:val="single" w:sz="4" w:space="0" w:color="auto"/>
              <w:bottom w:val="single" w:sz="4" w:space="0" w:color="auto"/>
              <w:right w:val="nil"/>
            </w:tcBorders>
            <w:shd w:val="clear" w:color="auto" w:fill="auto"/>
            <w:noWrap/>
            <w:vAlign w:val="bottom"/>
            <w:hideMark/>
          </w:tcPr>
          <w:p w14:paraId="282D3938"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single" w:sz="4" w:space="0" w:color="auto"/>
              <w:bottom w:val="single" w:sz="4" w:space="0" w:color="auto"/>
              <w:right w:val="single" w:sz="4" w:space="0" w:color="auto"/>
            </w:tcBorders>
            <w:shd w:val="clear" w:color="auto" w:fill="FFFFFF" w:themeFill="background1"/>
            <w:vAlign w:val="center"/>
            <w:hideMark/>
          </w:tcPr>
          <w:p w14:paraId="69F8DEBA"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METAMIZOLE   0,5g                                   </w:t>
            </w:r>
          </w:p>
        </w:tc>
        <w:tc>
          <w:tcPr>
            <w:tcW w:w="1259" w:type="dxa"/>
            <w:tcBorders>
              <w:top w:val="nil"/>
              <w:left w:val="nil"/>
              <w:bottom w:val="single" w:sz="4" w:space="0" w:color="auto"/>
              <w:right w:val="single" w:sz="4" w:space="0" w:color="auto"/>
            </w:tcBorders>
            <w:shd w:val="clear" w:color="auto" w:fill="auto"/>
            <w:vAlign w:val="center"/>
            <w:hideMark/>
          </w:tcPr>
          <w:p w14:paraId="0B85670E"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12 </w:t>
            </w:r>
            <w:proofErr w:type="spellStart"/>
            <w:r w:rsidRPr="00BD4EB2">
              <w:rPr>
                <w:rFonts w:asciiTheme="minorHAnsi" w:hAnsiTheme="minorHAnsi" w:cstheme="minorHAnsi"/>
                <w:color w:val="000000"/>
                <w:sz w:val="22"/>
                <w:szCs w:val="22"/>
                <w:lang w:eastAsia="pl-PL"/>
              </w:rPr>
              <w:t>tabl</w:t>
            </w:r>
            <w:proofErr w:type="spellEnd"/>
          </w:p>
        </w:tc>
        <w:tc>
          <w:tcPr>
            <w:tcW w:w="981" w:type="dxa"/>
            <w:tcBorders>
              <w:top w:val="nil"/>
              <w:left w:val="nil"/>
              <w:bottom w:val="single" w:sz="4" w:space="0" w:color="auto"/>
              <w:right w:val="single" w:sz="4" w:space="0" w:color="auto"/>
            </w:tcBorders>
            <w:shd w:val="clear" w:color="auto" w:fill="auto"/>
            <w:vAlign w:val="center"/>
            <w:hideMark/>
          </w:tcPr>
          <w:p w14:paraId="17CF43A1"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05622C2B"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22451556"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75</w:t>
            </w:r>
          </w:p>
        </w:tc>
        <w:tc>
          <w:tcPr>
            <w:tcW w:w="1080" w:type="dxa"/>
            <w:tcBorders>
              <w:top w:val="nil"/>
              <w:left w:val="nil"/>
              <w:bottom w:val="single" w:sz="4" w:space="0" w:color="auto"/>
              <w:right w:val="single" w:sz="4" w:space="0" w:color="auto"/>
            </w:tcBorders>
            <w:shd w:val="clear" w:color="auto" w:fill="auto"/>
            <w:vAlign w:val="center"/>
          </w:tcPr>
          <w:p w14:paraId="4F50420F" w14:textId="19775825"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55030DAB" w14:textId="0A95374E"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71303940" w14:textId="1C2D229A"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62114E2D" w14:textId="5FE98200"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4CF0ECFD" w14:textId="038351E5"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51C07B2E" w14:textId="6403DEB2"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4D6F42" w:rsidRPr="00BD4EB2" w14:paraId="3BC0844A" w14:textId="77777777" w:rsidTr="001B7EE1">
        <w:trPr>
          <w:trHeight w:val="300"/>
        </w:trPr>
        <w:tc>
          <w:tcPr>
            <w:tcW w:w="567" w:type="dxa"/>
            <w:tcBorders>
              <w:top w:val="nil"/>
              <w:left w:val="single" w:sz="4" w:space="0" w:color="auto"/>
              <w:bottom w:val="single" w:sz="4" w:space="0" w:color="auto"/>
              <w:right w:val="nil"/>
            </w:tcBorders>
            <w:shd w:val="clear" w:color="FF99CC" w:fill="F4B183"/>
            <w:noWrap/>
            <w:vAlign w:val="bottom"/>
            <w:hideMark/>
          </w:tcPr>
          <w:p w14:paraId="6DC25F4A"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8.</w:t>
            </w:r>
          </w:p>
        </w:tc>
        <w:tc>
          <w:tcPr>
            <w:tcW w:w="568" w:type="dxa"/>
            <w:tcBorders>
              <w:top w:val="nil"/>
              <w:left w:val="single" w:sz="4" w:space="0" w:color="auto"/>
              <w:bottom w:val="single" w:sz="4" w:space="0" w:color="auto"/>
              <w:right w:val="nil"/>
            </w:tcBorders>
            <w:shd w:val="clear" w:color="auto" w:fill="auto"/>
            <w:noWrap/>
            <w:vAlign w:val="bottom"/>
            <w:hideMark/>
          </w:tcPr>
          <w:p w14:paraId="54CE9DFB"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single" w:sz="4" w:space="0" w:color="auto"/>
              <w:bottom w:val="single" w:sz="4" w:space="0" w:color="auto"/>
              <w:right w:val="single" w:sz="4" w:space="0" w:color="auto"/>
            </w:tcBorders>
            <w:shd w:val="clear" w:color="auto" w:fill="FFFFFF" w:themeFill="background1"/>
            <w:vAlign w:val="center"/>
            <w:hideMark/>
          </w:tcPr>
          <w:p w14:paraId="158F8904"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IBUPROFEN 200mg </w:t>
            </w:r>
          </w:p>
        </w:tc>
        <w:tc>
          <w:tcPr>
            <w:tcW w:w="1259" w:type="dxa"/>
            <w:tcBorders>
              <w:top w:val="nil"/>
              <w:left w:val="nil"/>
              <w:bottom w:val="single" w:sz="4" w:space="0" w:color="auto"/>
              <w:right w:val="single" w:sz="4" w:space="0" w:color="auto"/>
            </w:tcBorders>
            <w:shd w:val="clear" w:color="auto" w:fill="auto"/>
            <w:vAlign w:val="center"/>
            <w:hideMark/>
          </w:tcPr>
          <w:p w14:paraId="3E882855"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60 kaps</w:t>
            </w:r>
          </w:p>
        </w:tc>
        <w:tc>
          <w:tcPr>
            <w:tcW w:w="981" w:type="dxa"/>
            <w:tcBorders>
              <w:top w:val="nil"/>
              <w:left w:val="nil"/>
              <w:bottom w:val="single" w:sz="4" w:space="0" w:color="auto"/>
              <w:right w:val="single" w:sz="4" w:space="0" w:color="auto"/>
            </w:tcBorders>
            <w:shd w:val="clear" w:color="auto" w:fill="auto"/>
            <w:vAlign w:val="center"/>
            <w:hideMark/>
          </w:tcPr>
          <w:p w14:paraId="08802278"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36B7040D"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262331E1"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100</w:t>
            </w:r>
          </w:p>
        </w:tc>
        <w:tc>
          <w:tcPr>
            <w:tcW w:w="1080" w:type="dxa"/>
            <w:tcBorders>
              <w:top w:val="nil"/>
              <w:left w:val="nil"/>
              <w:bottom w:val="single" w:sz="4" w:space="0" w:color="auto"/>
              <w:right w:val="single" w:sz="4" w:space="0" w:color="auto"/>
            </w:tcBorders>
            <w:shd w:val="clear" w:color="auto" w:fill="auto"/>
            <w:vAlign w:val="center"/>
          </w:tcPr>
          <w:p w14:paraId="2F3D3F55" w14:textId="4BA3E6B4"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5BB37B5D" w14:textId="305518C4"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0F9096AC" w14:textId="660386BE"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38F10FF0" w14:textId="577CB39E"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12FD40A8" w14:textId="6C42BDEA"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18A6380A" w14:textId="127D4EBF"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4D6F42" w:rsidRPr="00BD4EB2" w14:paraId="3E5A318A" w14:textId="77777777" w:rsidTr="001B7EE1">
        <w:trPr>
          <w:trHeight w:val="300"/>
        </w:trPr>
        <w:tc>
          <w:tcPr>
            <w:tcW w:w="567" w:type="dxa"/>
            <w:tcBorders>
              <w:top w:val="nil"/>
              <w:left w:val="single" w:sz="4" w:space="0" w:color="auto"/>
              <w:bottom w:val="single" w:sz="4" w:space="0" w:color="auto"/>
              <w:right w:val="nil"/>
            </w:tcBorders>
            <w:shd w:val="clear" w:color="FF99CC" w:fill="F4B183"/>
            <w:noWrap/>
            <w:vAlign w:val="bottom"/>
            <w:hideMark/>
          </w:tcPr>
          <w:p w14:paraId="639FEE9C"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9.</w:t>
            </w:r>
          </w:p>
        </w:tc>
        <w:tc>
          <w:tcPr>
            <w:tcW w:w="568" w:type="dxa"/>
            <w:tcBorders>
              <w:top w:val="nil"/>
              <w:left w:val="single" w:sz="4" w:space="0" w:color="auto"/>
              <w:bottom w:val="single" w:sz="4" w:space="0" w:color="auto"/>
              <w:right w:val="nil"/>
            </w:tcBorders>
            <w:shd w:val="clear" w:color="auto" w:fill="auto"/>
            <w:noWrap/>
            <w:vAlign w:val="bottom"/>
            <w:hideMark/>
          </w:tcPr>
          <w:p w14:paraId="0991CDD0"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single" w:sz="4" w:space="0" w:color="auto"/>
              <w:bottom w:val="single" w:sz="4" w:space="0" w:color="auto"/>
              <w:right w:val="single" w:sz="4" w:space="0" w:color="auto"/>
            </w:tcBorders>
            <w:shd w:val="clear" w:color="auto" w:fill="FFFFFF" w:themeFill="background1"/>
            <w:vAlign w:val="center"/>
            <w:hideMark/>
          </w:tcPr>
          <w:p w14:paraId="399150B2"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TRAMADOL </w:t>
            </w:r>
            <w:r w:rsidRPr="00BD4EB2">
              <w:rPr>
                <w:rFonts w:asciiTheme="minorHAnsi" w:hAnsiTheme="minorHAnsi" w:cstheme="minorHAnsi"/>
                <w:b/>
                <w:bCs/>
                <w:color w:val="000000"/>
                <w:sz w:val="22"/>
                <w:szCs w:val="22"/>
                <w:lang w:eastAsia="pl-PL"/>
              </w:rPr>
              <w:t>100mg/1ml</w:t>
            </w:r>
            <w:r w:rsidRPr="00BD4EB2">
              <w:rPr>
                <w:rFonts w:asciiTheme="minorHAnsi" w:hAnsiTheme="minorHAnsi" w:cstheme="minorHAnsi"/>
                <w:color w:val="000000"/>
                <w:sz w:val="22"/>
                <w:szCs w:val="22"/>
                <w:lang w:eastAsia="pl-PL"/>
              </w:rPr>
              <w:t xml:space="preserve"> krople ă 10ml</w:t>
            </w:r>
          </w:p>
        </w:tc>
        <w:tc>
          <w:tcPr>
            <w:tcW w:w="1259" w:type="dxa"/>
            <w:tcBorders>
              <w:top w:val="nil"/>
              <w:left w:val="nil"/>
              <w:bottom w:val="single" w:sz="4" w:space="0" w:color="auto"/>
              <w:right w:val="single" w:sz="4" w:space="0" w:color="auto"/>
            </w:tcBorders>
            <w:shd w:val="clear" w:color="auto" w:fill="auto"/>
            <w:vAlign w:val="center"/>
            <w:hideMark/>
          </w:tcPr>
          <w:p w14:paraId="16D195FB"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nil"/>
              <w:left w:val="nil"/>
              <w:bottom w:val="single" w:sz="4" w:space="0" w:color="auto"/>
              <w:right w:val="single" w:sz="4" w:space="0" w:color="auto"/>
            </w:tcBorders>
            <w:shd w:val="clear" w:color="auto" w:fill="auto"/>
            <w:vAlign w:val="center"/>
            <w:hideMark/>
          </w:tcPr>
          <w:p w14:paraId="01738572"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47D30FED"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0716C2B5"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2</w:t>
            </w:r>
          </w:p>
        </w:tc>
        <w:tc>
          <w:tcPr>
            <w:tcW w:w="1080" w:type="dxa"/>
            <w:tcBorders>
              <w:top w:val="nil"/>
              <w:left w:val="nil"/>
              <w:bottom w:val="single" w:sz="4" w:space="0" w:color="auto"/>
              <w:right w:val="single" w:sz="4" w:space="0" w:color="auto"/>
            </w:tcBorders>
            <w:shd w:val="clear" w:color="auto" w:fill="auto"/>
            <w:vAlign w:val="center"/>
          </w:tcPr>
          <w:p w14:paraId="0F383CE6" w14:textId="6835ED01"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7B84FE4C" w14:textId="62801F19"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381C9309" w14:textId="73536CC1"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3B4189A0" w14:textId="4D9F4CD5"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5C49924B" w14:textId="5EC1D899"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0D7E38EA" w14:textId="69D65683"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4D6F42" w:rsidRPr="00BD4EB2" w14:paraId="7A0C822D" w14:textId="77777777" w:rsidTr="001B7EE1">
        <w:trPr>
          <w:trHeight w:val="300"/>
        </w:trPr>
        <w:tc>
          <w:tcPr>
            <w:tcW w:w="567" w:type="dxa"/>
            <w:tcBorders>
              <w:top w:val="nil"/>
              <w:left w:val="single" w:sz="4" w:space="0" w:color="auto"/>
              <w:bottom w:val="single" w:sz="4" w:space="0" w:color="auto"/>
              <w:right w:val="nil"/>
            </w:tcBorders>
            <w:shd w:val="clear" w:color="FF99CC" w:fill="F4B183"/>
            <w:noWrap/>
            <w:vAlign w:val="bottom"/>
            <w:hideMark/>
          </w:tcPr>
          <w:p w14:paraId="252B4E61"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10.</w:t>
            </w:r>
          </w:p>
        </w:tc>
        <w:tc>
          <w:tcPr>
            <w:tcW w:w="568" w:type="dxa"/>
            <w:tcBorders>
              <w:top w:val="nil"/>
              <w:left w:val="single" w:sz="4" w:space="0" w:color="auto"/>
              <w:bottom w:val="single" w:sz="4" w:space="0" w:color="auto"/>
              <w:right w:val="nil"/>
            </w:tcBorders>
            <w:shd w:val="clear" w:color="auto" w:fill="auto"/>
            <w:noWrap/>
            <w:vAlign w:val="bottom"/>
            <w:hideMark/>
          </w:tcPr>
          <w:p w14:paraId="096AB183"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single" w:sz="4" w:space="0" w:color="auto"/>
              <w:bottom w:val="single" w:sz="4" w:space="0" w:color="auto"/>
              <w:right w:val="single" w:sz="4" w:space="0" w:color="auto"/>
            </w:tcBorders>
            <w:shd w:val="clear" w:color="auto" w:fill="FFFFFF" w:themeFill="background1"/>
            <w:vAlign w:val="center"/>
            <w:hideMark/>
          </w:tcPr>
          <w:p w14:paraId="5D28B2FF"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TRAMADOL </w:t>
            </w:r>
            <w:r w:rsidRPr="00BD4EB2">
              <w:rPr>
                <w:rFonts w:asciiTheme="minorHAnsi" w:hAnsiTheme="minorHAnsi" w:cstheme="minorHAnsi"/>
                <w:b/>
                <w:bCs/>
                <w:color w:val="000000"/>
                <w:sz w:val="22"/>
                <w:szCs w:val="22"/>
                <w:lang w:eastAsia="pl-PL"/>
              </w:rPr>
              <w:t>100mg/1ml</w:t>
            </w:r>
            <w:r w:rsidRPr="00BD4EB2">
              <w:rPr>
                <w:rFonts w:asciiTheme="minorHAnsi" w:hAnsiTheme="minorHAnsi" w:cstheme="minorHAnsi"/>
                <w:color w:val="000000"/>
                <w:sz w:val="22"/>
                <w:szCs w:val="22"/>
                <w:lang w:eastAsia="pl-PL"/>
              </w:rPr>
              <w:t xml:space="preserve"> krople ă 96ml</w:t>
            </w:r>
          </w:p>
        </w:tc>
        <w:tc>
          <w:tcPr>
            <w:tcW w:w="1259" w:type="dxa"/>
            <w:tcBorders>
              <w:top w:val="nil"/>
              <w:left w:val="nil"/>
              <w:bottom w:val="single" w:sz="4" w:space="0" w:color="auto"/>
              <w:right w:val="single" w:sz="4" w:space="0" w:color="auto"/>
            </w:tcBorders>
            <w:shd w:val="clear" w:color="auto" w:fill="auto"/>
            <w:vAlign w:val="center"/>
            <w:hideMark/>
          </w:tcPr>
          <w:p w14:paraId="7D67DA9E"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nil"/>
              <w:left w:val="nil"/>
              <w:bottom w:val="single" w:sz="4" w:space="0" w:color="auto"/>
              <w:right w:val="single" w:sz="4" w:space="0" w:color="auto"/>
            </w:tcBorders>
            <w:shd w:val="clear" w:color="auto" w:fill="auto"/>
            <w:vAlign w:val="center"/>
            <w:hideMark/>
          </w:tcPr>
          <w:p w14:paraId="143AD484"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2FF77BD5"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445676D7"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2</w:t>
            </w:r>
          </w:p>
        </w:tc>
        <w:tc>
          <w:tcPr>
            <w:tcW w:w="1080" w:type="dxa"/>
            <w:tcBorders>
              <w:top w:val="nil"/>
              <w:left w:val="nil"/>
              <w:bottom w:val="single" w:sz="4" w:space="0" w:color="auto"/>
              <w:right w:val="single" w:sz="4" w:space="0" w:color="auto"/>
            </w:tcBorders>
            <w:shd w:val="clear" w:color="auto" w:fill="auto"/>
            <w:vAlign w:val="center"/>
          </w:tcPr>
          <w:p w14:paraId="4419F57D" w14:textId="0F28B5B7"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32EB9F04" w14:textId="347BDF0D"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144037CB" w14:textId="5A8B7E5F"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7EA92A54" w14:textId="36865584"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3AC9D293" w14:textId="5345C43E"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6BA02731" w14:textId="77D220EB"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4D6F42" w:rsidRPr="00BD4EB2" w14:paraId="4BB79841" w14:textId="77777777" w:rsidTr="001B7EE1">
        <w:trPr>
          <w:trHeight w:val="300"/>
        </w:trPr>
        <w:tc>
          <w:tcPr>
            <w:tcW w:w="567" w:type="dxa"/>
            <w:tcBorders>
              <w:top w:val="nil"/>
              <w:left w:val="single" w:sz="4" w:space="0" w:color="auto"/>
              <w:bottom w:val="single" w:sz="4" w:space="0" w:color="auto"/>
              <w:right w:val="nil"/>
            </w:tcBorders>
            <w:shd w:val="clear" w:color="FF99CC" w:fill="F4B183"/>
            <w:noWrap/>
            <w:vAlign w:val="bottom"/>
            <w:hideMark/>
          </w:tcPr>
          <w:p w14:paraId="4CEAF075"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11.</w:t>
            </w:r>
          </w:p>
        </w:tc>
        <w:tc>
          <w:tcPr>
            <w:tcW w:w="568" w:type="dxa"/>
            <w:tcBorders>
              <w:top w:val="nil"/>
              <w:left w:val="single" w:sz="4" w:space="0" w:color="auto"/>
              <w:bottom w:val="single" w:sz="4" w:space="0" w:color="auto"/>
              <w:right w:val="nil"/>
            </w:tcBorders>
            <w:shd w:val="clear" w:color="auto" w:fill="auto"/>
            <w:noWrap/>
            <w:vAlign w:val="bottom"/>
            <w:hideMark/>
          </w:tcPr>
          <w:p w14:paraId="6C1798EF"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single" w:sz="4" w:space="0" w:color="auto"/>
              <w:bottom w:val="single" w:sz="4" w:space="0" w:color="auto"/>
              <w:right w:val="single" w:sz="4" w:space="0" w:color="auto"/>
            </w:tcBorders>
            <w:shd w:val="clear" w:color="auto" w:fill="FFFFFF" w:themeFill="background1"/>
            <w:vAlign w:val="center"/>
            <w:hideMark/>
          </w:tcPr>
          <w:p w14:paraId="60530042" w14:textId="77777777" w:rsidR="00204FC1" w:rsidRPr="00BD4EB2" w:rsidRDefault="00204FC1" w:rsidP="00204FC1">
            <w:pPr>
              <w:suppressAutoHyphens w:val="0"/>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Metamizolum</w:t>
            </w:r>
            <w:proofErr w:type="spellEnd"/>
            <w:r w:rsidRPr="00BD4EB2">
              <w:rPr>
                <w:rFonts w:asciiTheme="minorHAnsi" w:hAnsiTheme="minorHAnsi" w:cstheme="minorHAnsi"/>
                <w:color w:val="000000"/>
                <w:sz w:val="22"/>
                <w:szCs w:val="22"/>
                <w:lang w:eastAsia="pl-PL"/>
              </w:rPr>
              <w:t xml:space="preserve"> </w:t>
            </w:r>
            <w:proofErr w:type="spellStart"/>
            <w:r w:rsidRPr="00BD4EB2">
              <w:rPr>
                <w:rFonts w:asciiTheme="minorHAnsi" w:hAnsiTheme="minorHAnsi" w:cstheme="minorHAnsi"/>
                <w:color w:val="000000"/>
                <w:sz w:val="22"/>
                <w:szCs w:val="22"/>
                <w:lang w:eastAsia="pl-PL"/>
              </w:rPr>
              <w:t>Natricum</w:t>
            </w:r>
            <w:proofErr w:type="spellEnd"/>
            <w:r w:rsidRPr="00BD4EB2">
              <w:rPr>
                <w:rFonts w:asciiTheme="minorHAnsi" w:hAnsiTheme="minorHAnsi" w:cstheme="minorHAnsi"/>
                <w:color w:val="000000"/>
                <w:sz w:val="22"/>
                <w:szCs w:val="22"/>
                <w:lang w:eastAsia="pl-PL"/>
              </w:rPr>
              <w:t xml:space="preserve"> </w:t>
            </w:r>
            <w:proofErr w:type="spellStart"/>
            <w:r w:rsidRPr="00BD4EB2">
              <w:rPr>
                <w:rFonts w:asciiTheme="minorHAnsi" w:hAnsiTheme="minorHAnsi" w:cstheme="minorHAnsi"/>
                <w:color w:val="000000"/>
                <w:sz w:val="22"/>
                <w:szCs w:val="22"/>
                <w:lang w:eastAsia="pl-PL"/>
              </w:rPr>
              <w:t>monohydricum</w:t>
            </w:r>
            <w:proofErr w:type="spellEnd"/>
            <w:r w:rsidRPr="00BD4EB2">
              <w:rPr>
                <w:rFonts w:asciiTheme="minorHAnsi" w:hAnsiTheme="minorHAnsi" w:cstheme="minorHAnsi"/>
                <w:color w:val="000000"/>
                <w:sz w:val="22"/>
                <w:szCs w:val="22"/>
                <w:lang w:eastAsia="pl-PL"/>
              </w:rPr>
              <w:t xml:space="preserve"> krople </w:t>
            </w:r>
            <w:proofErr w:type="spellStart"/>
            <w:r w:rsidRPr="00BD4EB2">
              <w:rPr>
                <w:rFonts w:asciiTheme="minorHAnsi" w:hAnsiTheme="minorHAnsi" w:cstheme="minorHAnsi"/>
                <w:color w:val="000000"/>
                <w:sz w:val="22"/>
                <w:szCs w:val="22"/>
                <w:lang w:eastAsia="pl-PL"/>
              </w:rPr>
              <w:t>doustrne</w:t>
            </w:r>
            <w:proofErr w:type="spellEnd"/>
            <w:r w:rsidRPr="00BD4EB2">
              <w:rPr>
                <w:rFonts w:asciiTheme="minorHAnsi" w:hAnsiTheme="minorHAnsi" w:cstheme="minorHAnsi"/>
                <w:color w:val="000000"/>
                <w:sz w:val="22"/>
                <w:szCs w:val="22"/>
                <w:lang w:eastAsia="pl-PL"/>
              </w:rPr>
              <w:t xml:space="preserve"> 20ml</w:t>
            </w:r>
          </w:p>
        </w:tc>
        <w:tc>
          <w:tcPr>
            <w:tcW w:w="1259" w:type="dxa"/>
            <w:tcBorders>
              <w:top w:val="nil"/>
              <w:left w:val="nil"/>
              <w:bottom w:val="single" w:sz="4" w:space="0" w:color="auto"/>
              <w:right w:val="single" w:sz="4" w:space="0" w:color="auto"/>
            </w:tcBorders>
            <w:shd w:val="clear" w:color="auto" w:fill="auto"/>
            <w:vAlign w:val="center"/>
            <w:hideMark/>
          </w:tcPr>
          <w:p w14:paraId="6B3DD27E"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nil"/>
              <w:left w:val="nil"/>
              <w:bottom w:val="single" w:sz="4" w:space="0" w:color="auto"/>
              <w:right w:val="single" w:sz="4" w:space="0" w:color="auto"/>
            </w:tcBorders>
            <w:shd w:val="clear" w:color="auto" w:fill="auto"/>
            <w:vAlign w:val="center"/>
            <w:hideMark/>
          </w:tcPr>
          <w:p w14:paraId="3DC128E7"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364B0CF2"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fl</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783C7062"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20</w:t>
            </w:r>
          </w:p>
        </w:tc>
        <w:tc>
          <w:tcPr>
            <w:tcW w:w="1080" w:type="dxa"/>
            <w:tcBorders>
              <w:top w:val="nil"/>
              <w:left w:val="nil"/>
              <w:bottom w:val="single" w:sz="4" w:space="0" w:color="auto"/>
              <w:right w:val="single" w:sz="4" w:space="0" w:color="auto"/>
            </w:tcBorders>
            <w:shd w:val="clear" w:color="auto" w:fill="auto"/>
            <w:vAlign w:val="center"/>
          </w:tcPr>
          <w:p w14:paraId="41B062F3" w14:textId="7493C1E8"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26D0EE27" w14:textId="70A49277"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384D1AE5" w14:textId="37667508"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010D9D09" w14:textId="65F9B375"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024E0D95" w14:textId="6DA820A8"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076BC029" w14:textId="27CFE59B"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4D6F42" w:rsidRPr="00BD4EB2" w14:paraId="4A2FAB57" w14:textId="77777777" w:rsidTr="001B7EE1">
        <w:trPr>
          <w:trHeight w:val="300"/>
        </w:trPr>
        <w:tc>
          <w:tcPr>
            <w:tcW w:w="567" w:type="dxa"/>
            <w:tcBorders>
              <w:top w:val="nil"/>
              <w:left w:val="single" w:sz="4" w:space="0" w:color="auto"/>
              <w:bottom w:val="single" w:sz="4" w:space="0" w:color="auto"/>
              <w:right w:val="nil"/>
            </w:tcBorders>
            <w:shd w:val="clear" w:color="FF99CC" w:fill="F4B183"/>
            <w:noWrap/>
            <w:vAlign w:val="bottom"/>
            <w:hideMark/>
          </w:tcPr>
          <w:p w14:paraId="5D58DF62"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12.</w:t>
            </w:r>
          </w:p>
        </w:tc>
        <w:tc>
          <w:tcPr>
            <w:tcW w:w="568" w:type="dxa"/>
            <w:tcBorders>
              <w:top w:val="nil"/>
              <w:left w:val="single" w:sz="4" w:space="0" w:color="auto"/>
              <w:bottom w:val="single" w:sz="4" w:space="0" w:color="auto"/>
              <w:right w:val="nil"/>
            </w:tcBorders>
            <w:shd w:val="clear" w:color="auto" w:fill="auto"/>
            <w:noWrap/>
            <w:vAlign w:val="bottom"/>
            <w:hideMark/>
          </w:tcPr>
          <w:p w14:paraId="357E974E"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single" w:sz="4" w:space="0" w:color="auto"/>
              <w:bottom w:val="single" w:sz="4" w:space="0" w:color="auto"/>
              <w:right w:val="single" w:sz="4" w:space="0" w:color="auto"/>
            </w:tcBorders>
            <w:shd w:val="clear" w:color="auto" w:fill="FFFFFF" w:themeFill="background1"/>
            <w:vAlign w:val="center"/>
            <w:hideMark/>
          </w:tcPr>
          <w:p w14:paraId="547F69F8"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IBUPROFEN 2</w:t>
            </w:r>
            <w:r w:rsidRPr="00BD4EB2">
              <w:rPr>
                <w:rFonts w:asciiTheme="minorHAnsi" w:hAnsiTheme="minorHAnsi" w:cstheme="minorHAnsi"/>
                <w:b/>
                <w:bCs/>
                <w:color w:val="000000"/>
                <w:sz w:val="22"/>
                <w:szCs w:val="22"/>
                <w:lang w:eastAsia="pl-PL"/>
              </w:rPr>
              <w:t>00mg/5ml</w:t>
            </w:r>
            <w:r w:rsidRPr="00BD4EB2">
              <w:rPr>
                <w:rFonts w:asciiTheme="minorHAnsi" w:hAnsiTheme="minorHAnsi" w:cstheme="minorHAnsi"/>
                <w:color w:val="000000"/>
                <w:sz w:val="22"/>
                <w:szCs w:val="22"/>
                <w:lang w:eastAsia="pl-PL"/>
              </w:rPr>
              <w:t xml:space="preserve"> zawiesina </w:t>
            </w:r>
          </w:p>
        </w:tc>
        <w:tc>
          <w:tcPr>
            <w:tcW w:w="1259" w:type="dxa"/>
            <w:tcBorders>
              <w:top w:val="nil"/>
              <w:left w:val="nil"/>
              <w:bottom w:val="single" w:sz="4" w:space="0" w:color="auto"/>
              <w:right w:val="single" w:sz="4" w:space="0" w:color="auto"/>
            </w:tcBorders>
            <w:shd w:val="clear" w:color="auto" w:fill="auto"/>
            <w:vAlign w:val="center"/>
            <w:hideMark/>
          </w:tcPr>
          <w:p w14:paraId="371138BE"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100 ml</w:t>
            </w:r>
          </w:p>
        </w:tc>
        <w:tc>
          <w:tcPr>
            <w:tcW w:w="981" w:type="dxa"/>
            <w:tcBorders>
              <w:top w:val="nil"/>
              <w:left w:val="nil"/>
              <w:bottom w:val="single" w:sz="4" w:space="0" w:color="auto"/>
              <w:right w:val="single" w:sz="4" w:space="0" w:color="auto"/>
            </w:tcBorders>
            <w:shd w:val="clear" w:color="auto" w:fill="auto"/>
            <w:vAlign w:val="center"/>
            <w:hideMark/>
          </w:tcPr>
          <w:p w14:paraId="2ABAAF36"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56E06A74"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7A60DB0C"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80</w:t>
            </w:r>
          </w:p>
        </w:tc>
        <w:tc>
          <w:tcPr>
            <w:tcW w:w="1080" w:type="dxa"/>
            <w:tcBorders>
              <w:top w:val="nil"/>
              <w:left w:val="nil"/>
              <w:bottom w:val="single" w:sz="4" w:space="0" w:color="auto"/>
              <w:right w:val="single" w:sz="4" w:space="0" w:color="auto"/>
            </w:tcBorders>
            <w:shd w:val="clear" w:color="auto" w:fill="auto"/>
            <w:vAlign w:val="center"/>
          </w:tcPr>
          <w:p w14:paraId="70C065AD" w14:textId="1D906782"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200983AD" w14:textId="0B538134"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280D57FE" w14:textId="175AA408"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22F58471" w14:textId="5AF22AA3"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3FE69C5F" w14:textId="3058D50D"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0D09C0A1" w14:textId="6382EA06"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4D6F42" w:rsidRPr="00BD4EB2" w14:paraId="2905AAAA" w14:textId="77777777" w:rsidTr="001B7EE1">
        <w:trPr>
          <w:trHeight w:val="300"/>
        </w:trPr>
        <w:tc>
          <w:tcPr>
            <w:tcW w:w="567" w:type="dxa"/>
            <w:tcBorders>
              <w:top w:val="nil"/>
              <w:left w:val="single" w:sz="4" w:space="0" w:color="auto"/>
              <w:bottom w:val="single" w:sz="4" w:space="0" w:color="auto"/>
              <w:right w:val="nil"/>
            </w:tcBorders>
            <w:shd w:val="clear" w:color="FF99CC" w:fill="F4B183"/>
            <w:noWrap/>
            <w:vAlign w:val="bottom"/>
            <w:hideMark/>
          </w:tcPr>
          <w:p w14:paraId="21CD140E"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13.</w:t>
            </w:r>
          </w:p>
        </w:tc>
        <w:tc>
          <w:tcPr>
            <w:tcW w:w="568" w:type="dxa"/>
            <w:tcBorders>
              <w:top w:val="nil"/>
              <w:left w:val="single" w:sz="4" w:space="0" w:color="auto"/>
              <w:bottom w:val="single" w:sz="4" w:space="0" w:color="auto"/>
              <w:right w:val="single" w:sz="4" w:space="0" w:color="auto"/>
            </w:tcBorders>
            <w:shd w:val="clear" w:color="auto" w:fill="auto"/>
            <w:noWrap/>
            <w:vAlign w:val="bottom"/>
            <w:hideMark/>
          </w:tcPr>
          <w:p w14:paraId="538722B2"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FFFFCC" w:fill="FFFFFF"/>
            <w:vAlign w:val="center"/>
            <w:hideMark/>
          </w:tcPr>
          <w:p w14:paraId="024AD6B1"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59" w:type="dxa"/>
            <w:tcBorders>
              <w:top w:val="nil"/>
              <w:left w:val="nil"/>
              <w:bottom w:val="single" w:sz="4" w:space="0" w:color="auto"/>
              <w:right w:val="single" w:sz="4" w:space="0" w:color="auto"/>
            </w:tcBorders>
            <w:shd w:val="clear" w:color="FFFFCC" w:fill="FFFFFF"/>
            <w:vAlign w:val="center"/>
            <w:hideMark/>
          </w:tcPr>
          <w:p w14:paraId="0C1AF77B"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nil"/>
              <w:left w:val="nil"/>
              <w:bottom w:val="single" w:sz="4" w:space="0" w:color="auto"/>
              <w:right w:val="single" w:sz="4" w:space="0" w:color="auto"/>
            </w:tcBorders>
            <w:shd w:val="clear" w:color="auto" w:fill="auto"/>
            <w:vAlign w:val="bottom"/>
            <w:hideMark/>
          </w:tcPr>
          <w:p w14:paraId="0194DF7D"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FFFFCC" w:fill="FFFFFF"/>
            <w:vAlign w:val="center"/>
            <w:hideMark/>
          </w:tcPr>
          <w:p w14:paraId="474E728D"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46" w:type="dxa"/>
            <w:tcBorders>
              <w:top w:val="nil"/>
              <w:left w:val="nil"/>
              <w:bottom w:val="single" w:sz="4" w:space="0" w:color="auto"/>
              <w:right w:val="single" w:sz="4" w:space="0" w:color="auto"/>
            </w:tcBorders>
            <w:shd w:val="clear" w:color="FFFFCC" w:fill="FFFFFF"/>
            <w:vAlign w:val="center"/>
            <w:hideMark/>
          </w:tcPr>
          <w:p w14:paraId="278D65FE"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razem</w:t>
            </w:r>
          </w:p>
        </w:tc>
        <w:tc>
          <w:tcPr>
            <w:tcW w:w="1080" w:type="dxa"/>
            <w:tcBorders>
              <w:top w:val="nil"/>
              <w:left w:val="nil"/>
              <w:bottom w:val="single" w:sz="4" w:space="0" w:color="auto"/>
              <w:right w:val="single" w:sz="4" w:space="0" w:color="auto"/>
            </w:tcBorders>
            <w:shd w:val="clear" w:color="auto" w:fill="auto"/>
            <w:vAlign w:val="center"/>
          </w:tcPr>
          <w:p w14:paraId="768E865B" w14:textId="1C22CD65"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54C53D08" w14:textId="07B3E9F3"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2DC32C02" w14:textId="747A0237" w:rsidR="00204FC1" w:rsidRPr="00BD4EB2" w:rsidRDefault="00204FC1" w:rsidP="00204FC1">
            <w:pPr>
              <w:suppressAutoHyphens w:val="0"/>
              <w:jc w:val="right"/>
              <w:rPr>
                <w:rFonts w:asciiTheme="minorHAnsi" w:hAnsiTheme="minorHAnsi" w:cstheme="minorHAnsi"/>
                <w:color w:val="FF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337C02DF" w14:textId="7E253548"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3786FD0E" w14:textId="6951B1F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50A6C5F8" w14:textId="47DFA1DF" w:rsidR="00204FC1" w:rsidRPr="00BD4EB2" w:rsidRDefault="00204FC1" w:rsidP="00204FC1">
            <w:pPr>
              <w:suppressAutoHyphens w:val="0"/>
              <w:jc w:val="right"/>
              <w:rPr>
                <w:rFonts w:asciiTheme="minorHAnsi" w:hAnsiTheme="minorHAnsi" w:cstheme="minorHAnsi"/>
                <w:color w:val="FF0000"/>
                <w:sz w:val="22"/>
                <w:szCs w:val="22"/>
                <w:lang w:eastAsia="pl-PL"/>
              </w:rPr>
            </w:pPr>
          </w:p>
        </w:tc>
      </w:tr>
      <w:tr w:rsidR="0054635C" w:rsidRPr="00BD4EB2" w14:paraId="5E844B2B" w14:textId="77777777" w:rsidTr="00B465A4">
        <w:trPr>
          <w:trHeight w:val="300"/>
        </w:trPr>
        <w:tc>
          <w:tcPr>
            <w:tcW w:w="567" w:type="dxa"/>
            <w:tcBorders>
              <w:top w:val="nil"/>
              <w:left w:val="nil"/>
              <w:bottom w:val="nil"/>
              <w:right w:val="nil"/>
            </w:tcBorders>
            <w:shd w:val="clear" w:color="auto" w:fill="auto"/>
            <w:noWrap/>
            <w:vAlign w:val="bottom"/>
            <w:hideMark/>
          </w:tcPr>
          <w:p w14:paraId="597100FE" w14:textId="77777777" w:rsidR="00204FC1" w:rsidRPr="00BD4EB2" w:rsidRDefault="00204FC1" w:rsidP="00204FC1">
            <w:pPr>
              <w:suppressAutoHyphens w:val="0"/>
              <w:jc w:val="right"/>
              <w:rPr>
                <w:rFonts w:asciiTheme="minorHAnsi" w:hAnsiTheme="minorHAnsi" w:cstheme="minorHAnsi"/>
                <w:color w:val="FF0000"/>
                <w:sz w:val="22"/>
                <w:szCs w:val="22"/>
                <w:lang w:eastAsia="pl-PL"/>
              </w:rPr>
            </w:pPr>
          </w:p>
        </w:tc>
        <w:tc>
          <w:tcPr>
            <w:tcW w:w="568" w:type="dxa"/>
            <w:tcBorders>
              <w:top w:val="nil"/>
              <w:left w:val="nil"/>
              <w:bottom w:val="nil"/>
              <w:right w:val="nil"/>
            </w:tcBorders>
            <w:shd w:val="clear" w:color="auto" w:fill="auto"/>
            <w:noWrap/>
            <w:vAlign w:val="bottom"/>
            <w:hideMark/>
          </w:tcPr>
          <w:p w14:paraId="5F3FE3D1" w14:textId="77777777" w:rsidR="00204FC1" w:rsidRPr="00BD4EB2" w:rsidRDefault="00204FC1" w:rsidP="00204FC1">
            <w:pPr>
              <w:suppressAutoHyphens w:val="0"/>
              <w:rPr>
                <w:rFonts w:asciiTheme="minorHAnsi" w:hAnsiTheme="minorHAnsi" w:cstheme="minorHAnsi"/>
                <w:sz w:val="22"/>
                <w:szCs w:val="22"/>
                <w:lang w:eastAsia="pl-PL"/>
              </w:rPr>
            </w:pPr>
          </w:p>
        </w:tc>
        <w:tc>
          <w:tcPr>
            <w:tcW w:w="3888" w:type="dxa"/>
            <w:tcBorders>
              <w:top w:val="nil"/>
              <w:left w:val="nil"/>
              <w:bottom w:val="nil"/>
              <w:right w:val="nil"/>
            </w:tcBorders>
            <w:shd w:val="clear" w:color="auto" w:fill="auto"/>
            <w:noWrap/>
            <w:vAlign w:val="bottom"/>
            <w:hideMark/>
          </w:tcPr>
          <w:p w14:paraId="3113B712" w14:textId="77777777" w:rsidR="00204FC1" w:rsidRPr="00BD4EB2" w:rsidRDefault="00204FC1" w:rsidP="00204FC1">
            <w:pPr>
              <w:suppressAutoHyphens w:val="0"/>
              <w:rPr>
                <w:rFonts w:asciiTheme="minorHAnsi" w:hAnsiTheme="minorHAnsi" w:cstheme="minorHAnsi"/>
                <w:sz w:val="22"/>
                <w:szCs w:val="22"/>
                <w:lang w:eastAsia="pl-PL"/>
              </w:rPr>
            </w:pPr>
          </w:p>
        </w:tc>
        <w:tc>
          <w:tcPr>
            <w:tcW w:w="1259" w:type="dxa"/>
            <w:tcBorders>
              <w:top w:val="nil"/>
              <w:left w:val="nil"/>
              <w:bottom w:val="nil"/>
              <w:right w:val="nil"/>
            </w:tcBorders>
            <w:shd w:val="clear" w:color="auto" w:fill="auto"/>
            <w:noWrap/>
            <w:vAlign w:val="bottom"/>
            <w:hideMark/>
          </w:tcPr>
          <w:p w14:paraId="5C6307D4" w14:textId="77777777" w:rsidR="00204FC1" w:rsidRPr="00BD4EB2" w:rsidRDefault="00204FC1" w:rsidP="00204FC1">
            <w:pPr>
              <w:suppressAutoHyphens w:val="0"/>
              <w:rPr>
                <w:rFonts w:asciiTheme="minorHAnsi" w:hAnsiTheme="minorHAnsi" w:cstheme="minorHAnsi"/>
                <w:sz w:val="22"/>
                <w:szCs w:val="22"/>
                <w:lang w:eastAsia="pl-PL"/>
              </w:rPr>
            </w:pPr>
          </w:p>
        </w:tc>
        <w:tc>
          <w:tcPr>
            <w:tcW w:w="981" w:type="dxa"/>
            <w:tcBorders>
              <w:top w:val="nil"/>
              <w:left w:val="nil"/>
              <w:bottom w:val="nil"/>
              <w:right w:val="nil"/>
            </w:tcBorders>
            <w:shd w:val="clear" w:color="auto" w:fill="auto"/>
            <w:noWrap/>
            <w:vAlign w:val="bottom"/>
            <w:hideMark/>
          </w:tcPr>
          <w:p w14:paraId="5E302522" w14:textId="77777777" w:rsidR="00204FC1" w:rsidRPr="00BD4EB2" w:rsidRDefault="00204FC1" w:rsidP="00204FC1">
            <w:pPr>
              <w:suppressAutoHyphens w:val="0"/>
              <w:rPr>
                <w:rFonts w:asciiTheme="minorHAnsi" w:hAnsiTheme="minorHAnsi" w:cstheme="minorHAnsi"/>
                <w:sz w:val="22"/>
                <w:szCs w:val="22"/>
                <w:lang w:eastAsia="pl-PL"/>
              </w:rPr>
            </w:pPr>
          </w:p>
        </w:tc>
        <w:tc>
          <w:tcPr>
            <w:tcW w:w="817" w:type="dxa"/>
            <w:tcBorders>
              <w:top w:val="nil"/>
              <w:left w:val="nil"/>
              <w:bottom w:val="nil"/>
              <w:right w:val="nil"/>
            </w:tcBorders>
            <w:shd w:val="clear" w:color="auto" w:fill="auto"/>
            <w:noWrap/>
            <w:vAlign w:val="bottom"/>
            <w:hideMark/>
          </w:tcPr>
          <w:p w14:paraId="2B5D06C6" w14:textId="77777777" w:rsidR="00204FC1" w:rsidRPr="00BD4EB2" w:rsidRDefault="00204FC1" w:rsidP="00204FC1">
            <w:pPr>
              <w:suppressAutoHyphens w:val="0"/>
              <w:rPr>
                <w:rFonts w:asciiTheme="minorHAnsi" w:hAnsiTheme="minorHAnsi" w:cstheme="minorHAnsi"/>
                <w:sz w:val="22"/>
                <w:szCs w:val="22"/>
                <w:lang w:eastAsia="pl-PL"/>
              </w:rPr>
            </w:pPr>
          </w:p>
          <w:p w14:paraId="791AE90B" w14:textId="77777777" w:rsidR="00204FC1" w:rsidRPr="00BD4EB2" w:rsidRDefault="00204FC1" w:rsidP="00204FC1">
            <w:pPr>
              <w:suppressAutoHyphens w:val="0"/>
              <w:rPr>
                <w:rFonts w:asciiTheme="minorHAnsi" w:hAnsiTheme="minorHAnsi" w:cstheme="minorHAnsi"/>
                <w:sz w:val="22"/>
                <w:szCs w:val="22"/>
                <w:lang w:eastAsia="pl-PL"/>
              </w:rPr>
            </w:pPr>
          </w:p>
          <w:p w14:paraId="6492F37B" w14:textId="77777777" w:rsidR="00204FC1" w:rsidRPr="00BD4EB2" w:rsidRDefault="00204FC1" w:rsidP="00204FC1">
            <w:pPr>
              <w:suppressAutoHyphens w:val="0"/>
              <w:rPr>
                <w:rFonts w:asciiTheme="minorHAnsi" w:hAnsiTheme="minorHAnsi" w:cstheme="minorHAnsi"/>
                <w:sz w:val="22"/>
                <w:szCs w:val="22"/>
                <w:lang w:eastAsia="pl-PL"/>
              </w:rPr>
            </w:pPr>
          </w:p>
          <w:p w14:paraId="5E266022" w14:textId="77777777" w:rsidR="00204FC1" w:rsidRPr="00BD4EB2" w:rsidRDefault="00204FC1" w:rsidP="00204FC1">
            <w:pPr>
              <w:suppressAutoHyphens w:val="0"/>
              <w:rPr>
                <w:rFonts w:asciiTheme="minorHAnsi" w:hAnsiTheme="minorHAnsi" w:cstheme="minorHAnsi"/>
                <w:sz w:val="22"/>
                <w:szCs w:val="22"/>
                <w:lang w:eastAsia="pl-PL"/>
              </w:rPr>
            </w:pPr>
          </w:p>
          <w:p w14:paraId="7BC5B0A0" w14:textId="77777777" w:rsidR="00204FC1" w:rsidRPr="00BD4EB2" w:rsidRDefault="00204FC1" w:rsidP="00204FC1">
            <w:pPr>
              <w:suppressAutoHyphens w:val="0"/>
              <w:rPr>
                <w:rFonts w:asciiTheme="minorHAnsi" w:hAnsiTheme="minorHAnsi" w:cstheme="minorHAnsi"/>
                <w:sz w:val="22"/>
                <w:szCs w:val="22"/>
                <w:lang w:eastAsia="pl-PL"/>
              </w:rPr>
            </w:pPr>
          </w:p>
          <w:p w14:paraId="63A38EA1" w14:textId="77777777" w:rsidR="00204FC1" w:rsidRPr="00BD4EB2" w:rsidRDefault="00204FC1" w:rsidP="00204FC1">
            <w:pPr>
              <w:suppressAutoHyphens w:val="0"/>
              <w:rPr>
                <w:rFonts w:asciiTheme="minorHAnsi" w:hAnsiTheme="minorHAnsi" w:cstheme="minorHAnsi"/>
                <w:sz w:val="22"/>
                <w:szCs w:val="22"/>
                <w:lang w:eastAsia="pl-PL"/>
              </w:rPr>
            </w:pPr>
          </w:p>
          <w:p w14:paraId="664E655C" w14:textId="77777777" w:rsidR="00204FC1" w:rsidRPr="00BD4EB2" w:rsidRDefault="00204FC1" w:rsidP="00204FC1">
            <w:pPr>
              <w:suppressAutoHyphens w:val="0"/>
              <w:rPr>
                <w:rFonts w:asciiTheme="minorHAnsi" w:hAnsiTheme="minorHAnsi" w:cstheme="minorHAnsi"/>
                <w:sz w:val="22"/>
                <w:szCs w:val="22"/>
                <w:lang w:eastAsia="pl-PL"/>
              </w:rPr>
            </w:pPr>
          </w:p>
          <w:p w14:paraId="7B83CCED" w14:textId="77777777" w:rsidR="00204FC1" w:rsidRPr="00BD4EB2" w:rsidRDefault="00204FC1" w:rsidP="00204FC1">
            <w:pPr>
              <w:suppressAutoHyphens w:val="0"/>
              <w:rPr>
                <w:rFonts w:asciiTheme="minorHAnsi" w:hAnsiTheme="minorHAnsi" w:cstheme="minorHAnsi"/>
                <w:sz w:val="22"/>
                <w:szCs w:val="22"/>
                <w:lang w:eastAsia="pl-PL"/>
              </w:rPr>
            </w:pPr>
          </w:p>
          <w:p w14:paraId="28DAF901" w14:textId="77777777" w:rsidR="00204FC1" w:rsidRPr="00BD4EB2" w:rsidRDefault="00204FC1" w:rsidP="00204FC1">
            <w:pPr>
              <w:suppressAutoHyphens w:val="0"/>
              <w:rPr>
                <w:rFonts w:asciiTheme="minorHAnsi" w:hAnsiTheme="minorHAnsi" w:cstheme="minorHAnsi"/>
                <w:sz w:val="22"/>
                <w:szCs w:val="22"/>
                <w:lang w:eastAsia="pl-PL"/>
              </w:rPr>
            </w:pPr>
          </w:p>
          <w:p w14:paraId="5DF56713" w14:textId="77777777" w:rsidR="00204FC1" w:rsidRPr="00BD4EB2" w:rsidRDefault="00204FC1" w:rsidP="00204FC1">
            <w:pPr>
              <w:suppressAutoHyphens w:val="0"/>
              <w:rPr>
                <w:rFonts w:asciiTheme="minorHAnsi" w:hAnsiTheme="minorHAnsi" w:cstheme="minorHAnsi"/>
                <w:sz w:val="22"/>
                <w:szCs w:val="22"/>
                <w:lang w:eastAsia="pl-PL"/>
              </w:rPr>
            </w:pPr>
          </w:p>
          <w:p w14:paraId="780D7060" w14:textId="77777777" w:rsidR="00204FC1" w:rsidRPr="00BD4EB2" w:rsidRDefault="00204FC1" w:rsidP="00204FC1">
            <w:pPr>
              <w:suppressAutoHyphens w:val="0"/>
              <w:rPr>
                <w:rFonts w:asciiTheme="minorHAnsi" w:hAnsiTheme="minorHAnsi" w:cstheme="minorHAnsi"/>
                <w:sz w:val="22"/>
                <w:szCs w:val="22"/>
                <w:lang w:eastAsia="pl-PL"/>
              </w:rPr>
            </w:pPr>
          </w:p>
        </w:tc>
        <w:tc>
          <w:tcPr>
            <w:tcW w:w="946" w:type="dxa"/>
            <w:tcBorders>
              <w:top w:val="nil"/>
              <w:left w:val="nil"/>
              <w:bottom w:val="nil"/>
              <w:right w:val="nil"/>
            </w:tcBorders>
            <w:shd w:val="clear" w:color="auto" w:fill="auto"/>
            <w:noWrap/>
            <w:vAlign w:val="bottom"/>
            <w:hideMark/>
          </w:tcPr>
          <w:p w14:paraId="369D09B6" w14:textId="77777777" w:rsidR="00204FC1" w:rsidRPr="00BD4EB2" w:rsidRDefault="00204FC1" w:rsidP="00204FC1">
            <w:pPr>
              <w:suppressAutoHyphens w:val="0"/>
              <w:rPr>
                <w:rFonts w:asciiTheme="minorHAnsi" w:hAnsiTheme="minorHAnsi" w:cstheme="minorHAnsi"/>
                <w:sz w:val="22"/>
                <w:szCs w:val="22"/>
                <w:lang w:eastAsia="pl-PL"/>
              </w:rPr>
            </w:pPr>
          </w:p>
        </w:tc>
        <w:tc>
          <w:tcPr>
            <w:tcW w:w="1080" w:type="dxa"/>
            <w:tcBorders>
              <w:top w:val="nil"/>
              <w:left w:val="nil"/>
              <w:bottom w:val="nil"/>
              <w:right w:val="nil"/>
            </w:tcBorders>
            <w:shd w:val="clear" w:color="auto" w:fill="auto"/>
            <w:noWrap/>
            <w:vAlign w:val="bottom"/>
            <w:hideMark/>
          </w:tcPr>
          <w:p w14:paraId="32992B58" w14:textId="77777777" w:rsidR="00204FC1" w:rsidRDefault="00204FC1" w:rsidP="00204FC1">
            <w:pPr>
              <w:suppressAutoHyphens w:val="0"/>
              <w:rPr>
                <w:rFonts w:asciiTheme="minorHAnsi" w:hAnsiTheme="minorHAnsi" w:cstheme="minorHAnsi"/>
                <w:sz w:val="22"/>
                <w:szCs w:val="22"/>
                <w:lang w:eastAsia="pl-PL"/>
              </w:rPr>
            </w:pPr>
          </w:p>
          <w:p w14:paraId="1564893B" w14:textId="77777777" w:rsidR="00833788" w:rsidRDefault="00833788" w:rsidP="00204FC1">
            <w:pPr>
              <w:suppressAutoHyphens w:val="0"/>
              <w:rPr>
                <w:rFonts w:asciiTheme="minorHAnsi" w:hAnsiTheme="minorHAnsi" w:cstheme="minorHAnsi"/>
                <w:sz w:val="22"/>
                <w:szCs w:val="22"/>
                <w:lang w:eastAsia="pl-PL"/>
              </w:rPr>
            </w:pPr>
          </w:p>
          <w:p w14:paraId="61BB81FE" w14:textId="77777777" w:rsidR="00833788" w:rsidRDefault="00833788" w:rsidP="00204FC1">
            <w:pPr>
              <w:suppressAutoHyphens w:val="0"/>
              <w:rPr>
                <w:rFonts w:asciiTheme="minorHAnsi" w:hAnsiTheme="minorHAnsi" w:cstheme="minorHAnsi"/>
                <w:sz w:val="22"/>
                <w:szCs w:val="22"/>
                <w:lang w:eastAsia="pl-PL"/>
              </w:rPr>
            </w:pPr>
          </w:p>
          <w:p w14:paraId="7A111808" w14:textId="77777777" w:rsidR="00833788" w:rsidRDefault="00833788" w:rsidP="00204FC1">
            <w:pPr>
              <w:suppressAutoHyphens w:val="0"/>
              <w:rPr>
                <w:rFonts w:asciiTheme="minorHAnsi" w:hAnsiTheme="minorHAnsi" w:cstheme="minorHAnsi"/>
                <w:sz w:val="22"/>
                <w:szCs w:val="22"/>
                <w:lang w:eastAsia="pl-PL"/>
              </w:rPr>
            </w:pPr>
          </w:p>
          <w:p w14:paraId="51C6C882" w14:textId="77777777" w:rsidR="00833788" w:rsidRDefault="00833788" w:rsidP="00204FC1">
            <w:pPr>
              <w:suppressAutoHyphens w:val="0"/>
              <w:rPr>
                <w:rFonts w:asciiTheme="minorHAnsi" w:hAnsiTheme="minorHAnsi" w:cstheme="minorHAnsi"/>
                <w:sz w:val="22"/>
                <w:szCs w:val="22"/>
                <w:lang w:eastAsia="pl-PL"/>
              </w:rPr>
            </w:pPr>
          </w:p>
          <w:p w14:paraId="7329CFB2" w14:textId="77777777" w:rsidR="00833788" w:rsidRDefault="00833788" w:rsidP="00204FC1">
            <w:pPr>
              <w:suppressAutoHyphens w:val="0"/>
              <w:rPr>
                <w:rFonts w:asciiTheme="minorHAnsi" w:hAnsiTheme="minorHAnsi" w:cstheme="minorHAnsi"/>
                <w:sz w:val="22"/>
                <w:szCs w:val="22"/>
                <w:lang w:eastAsia="pl-PL"/>
              </w:rPr>
            </w:pPr>
          </w:p>
          <w:p w14:paraId="32CE17D5" w14:textId="77777777" w:rsidR="00833788" w:rsidRDefault="00833788" w:rsidP="00204FC1">
            <w:pPr>
              <w:suppressAutoHyphens w:val="0"/>
              <w:rPr>
                <w:rFonts w:asciiTheme="minorHAnsi" w:hAnsiTheme="minorHAnsi" w:cstheme="minorHAnsi"/>
                <w:sz w:val="22"/>
                <w:szCs w:val="22"/>
                <w:lang w:eastAsia="pl-PL"/>
              </w:rPr>
            </w:pPr>
          </w:p>
          <w:p w14:paraId="418A6841" w14:textId="77777777" w:rsidR="00833788" w:rsidRPr="00BD4EB2" w:rsidRDefault="00833788" w:rsidP="00204FC1">
            <w:pPr>
              <w:suppressAutoHyphens w:val="0"/>
              <w:rPr>
                <w:rFonts w:asciiTheme="minorHAnsi" w:hAnsiTheme="minorHAnsi" w:cstheme="minorHAnsi"/>
                <w:sz w:val="22"/>
                <w:szCs w:val="22"/>
                <w:lang w:eastAsia="pl-PL"/>
              </w:rPr>
            </w:pPr>
          </w:p>
        </w:tc>
        <w:tc>
          <w:tcPr>
            <w:tcW w:w="1093" w:type="dxa"/>
            <w:tcBorders>
              <w:top w:val="nil"/>
              <w:left w:val="nil"/>
              <w:bottom w:val="nil"/>
              <w:right w:val="nil"/>
            </w:tcBorders>
            <w:shd w:val="clear" w:color="auto" w:fill="auto"/>
            <w:noWrap/>
            <w:vAlign w:val="bottom"/>
            <w:hideMark/>
          </w:tcPr>
          <w:p w14:paraId="75CE56FC" w14:textId="77777777" w:rsidR="00204FC1" w:rsidRPr="00BD4EB2" w:rsidRDefault="00204FC1" w:rsidP="00204FC1">
            <w:pPr>
              <w:suppressAutoHyphens w:val="0"/>
              <w:rPr>
                <w:rFonts w:asciiTheme="minorHAnsi" w:hAnsiTheme="minorHAnsi" w:cstheme="minorHAnsi"/>
                <w:sz w:val="22"/>
                <w:szCs w:val="22"/>
                <w:lang w:eastAsia="pl-PL"/>
              </w:rPr>
            </w:pPr>
          </w:p>
        </w:tc>
        <w:tc>
          <w:tcPr>
            <w:tcW w:w="1134" w:type="dxa"/>
            <w:tcBorders>
              <w:top w:val="nil"/>
              <w:left w:val="nil"/>
              <w:bottom w:val="nil"/>
              <w:right w:val="nil"/>
            </w:tcBorders>
            <w:shd w:val="clear" w:color="auto" w:fill="auto"/>
            <w:noWrap/>
            <w:vAlign w:val="bottom"/>
            <w:hideMark/>
          </w:tcPr>
          <w:p w14:paraId="07EBE56E" w14:textId="77777777" w:rsidR="00204FC1" w:rsidRPr="00BD4EB2" w:rsidRDefault="00204FC1" w:rsidP="00204FC1">
            <w:pPr>
              <w:suppressAutoHyphens w:val="0"/>
              <w:rPr>
                <w:rFonts w:asciiTheme="minorHAnsi" w:hAnsiTheme="minorHAnsi" w:cstheme="minorHAnsi"/>
                <w:sz w:val="22"/>
                <w:szCs w:val="22"/>
                <w:lang w:eastAsia="pl-PL"/>
              </w:rPr>
            </w:pPr>
          </w:p>
        </w:tc>
        <w:tc>
          <w:tcPr>
            <w:tcW w:w="1276" w:type="dxa"/>
            <w:tcBorders>
              <w:top w:val="nil"/>
              <w:left w:val="nil"/>
              <w:bottom w:val="nil"/>
              <w:right w:val="nil"/>
            </w:tcBorders>
            <w:shd w:val="clear" w:color="auto" w:fill="auto"/>
            <w:noWrap/>
            <w:vAlign w:val="bottom"/>
            <w:hideMark/>
          </w:tcPr>
          <w:p w14:paraId="7FCD6561" w14:textId="77777777" w:rsidR="00204FC1" w:rsidRPr="00BD4EB2" w:rsidRDefault="00204FC1" w:rsidP="00204FC1">
            <w:pPr>
              <w:suppressAutoHyphens w:val="0"/>
              <w:rPr>
                <w:rFonts w:asciiTheme="minorHAnsi" w:hAnsiTheme="minorHAnsi" w:cstheme="minorHAnsi"/>
                <w:sz w:val="22"/>
                <w:szCs w:val="22"/>
                <w:lang w:eastAsia="pl-PL"/>
              </w:rPr>
            </w:pPr>
          </w:p>
        </w:tc>
        <w:tc>
          <w:tcPr>
            <w:tcW w:w="1275" w:type="dxa"/>
            <w:tcBorders>
              <w:top w:val="nil"/>
              <w:left w:val="nil"/>
              <w:bottom w:val="nil"/>
              <w:right w:val="nil"/>
            </w:tcBorders>
            <w:shd w:val="clear" w:color="auto" w:fill="auto"/>
            <w:noWrap/>
            <w:vAlign w:val="bottom"/>
            <w:hideMark/>
          </w:tcPr>
          <w:p w14:paraId="05B731D4" w14:textId="77777777" w:rsidR="00204FC1" w:rsidRPr="00BD4EB2" w:rsidRDefault="00204FC1" w:rsidP="00204FC1">
            <w:pPr>
              <w:suppressAutoHyphens w:val="0"/>
              <w:rPr>
                <w:rFonts w:asciiTheme="minorHAnsi" w:hAnsiTheme="minorHAnsi" w:cstheme="minorHAnsi"/>
                <w:sz w:val="22"/>
                <w:szCs w:val="22"/>
                <w:lang w:eastAsia="pl-PL"/>
              </w:rPr>
            </w:pPr>
          </w:p>
        </w:tc>
        <w:tc>
          <w:tcPr>
            <w:tcW w:w="1134" w:type="dxa"/>
            <w:tcBorders>
              <w:top w:val="nil"/>
              <w:left w:val="nil"/>
              <w:bottom w:val="nil"/>
              <w:right w:val="nil"/>
            </w:tcBorders>
            <w:shd w:val="clear" w:color="auto" w:fill="auto"/>
            <w:noWrap/>
            <w:vAlign w:val="bottom"/>
            <w:hideMark/>
          </w:tcPr>
          <w:p w14:paraId="5FFF4198" w14:textId="77777777" w:rsidR="00204FC1" w:rsidRPr="00BD4EB2" w:rsidRDefault="00204FC1" w:rsidP="00204FC1">
            <w:pPr>
              <w:suppressAutoHyphens w:val="0"/>
              <w:rPr>
                <w:rFonts w:asciiTheme="minorHAnsi" w:hAnsiTheme="minorHAnsi" w:cstheme="minorHAnsi"/>
                <w:sz w:val="22"/>
                <w:szCs w:val="22"/>
                <w:lang w:eastAsia="pl-PL"/>
              </w:rPr>
            </w:pPr>
          </w:p>
        </w:tc>
      </w:tr>
      <w:tr w:rsidR="0054635C" w:rsidRPr="00BD4EB2" w14:paraId="63AC7C0D" w14:textId="77777777" w:rsidTr="00B465A4">
        <w:trPr>
          <w:trHeight w:val="300"/>
        </w:trPr>
        <w:tc>
          <w:tcPr>
            <w:tcW w:w="567" w:type="dxa"/>
            <w:tcBorders>
              <w:top w:val="nil"/>
              <w:left w:val="nil"/>
              <w:bottom w:val="nil"/>
              <w:right w:val="nil"/>
            </w:tcBorders>
            <w:shd w:val="clear" w:color="auto" w:fill="auto"/>
            <w:noWrap/>
            <w:vAlign w:val="bottom"/>
            <w:hideMark/>
          </w:tcPr>
          <w:p w14:paraId="1444A07E" w14:textId="77777777" w:rsidR="00204FC1" w:rsidRPr="00BD4EB2" w:rsidRDefault="00204FC1" w:rsidP="00204FC1">
            <w:pPr>
              <w:suppressAutoHyphens w:val="0"/>
              <w:rPr>
                <w:rFonts w:asciiTheme="minorHAnsi" w:hAnsiTheme="minorHAnsi" w:cstheme="minorHAnsi"/>
                <w:sz w:val="22"/>
                <w:szCs w:val="22"/>
                <w:lang w:eastAsia="pl-PL"/>
              </w:rPr>
            </w:pPr>
          </w:p>
        </w:tc>
        <w:tc>
          <w:tcPr>
            <w:tcW w:w="568" w:type="dxa"/>
            <w:tcBorders>
              <w:top w:val="nil"/>
              <w:left w:val="nil"/>
              <w:bottom w:val="nil"/>
              <w:right w:val="nil"/>
            </w:tcBorders>
            <w:shd w:val="clear" w:color="auto" w:fill="auto"/>
            <w:noWrap/>
            <w:vAlign w:val="bottom"/>
            <w:hideMark/>
          </w:tcPr>
          <w:p w14:paraId="27CDBC85" w14:textId="77777777" w:rsidR="00204FC1" w:rsidRPr="00BD4EB2" w:rsidRDefault="00204FC1" w:rsidP="00204FC1">
            <w:pPr>
              <w:suppressAutoHyphens w:val="0"/>
              <w:rPr>
                <w:rFonts w:asciiTheme="minorHAnsi" w:hAnsiTheme="minorHAnsi" w:cstheme="minorHAnsi"/>
                <w:sz w:val="22"/>
                <w:szCs w:val="22"/>
                <w:lang w:eastAsia="pl-PL"/>
              </w:rPr>
            </w:pPr>
          </w:p>
        </w:tc>
        <w:tc>
          <w:tcPr>
            <w:tcW w:w="3888" w:type="dxa"/>
            <w:tcBorders>
              <w:top w:val="nil"/>
              <w:left w:val="nil"/>
              <w:bottom w:val="nil"/>
              <w:right w:val="nil"/>
            </w:tcBorders>
            <w:shd w:val="clear" w:color="auto" w:fill="auto"/>
            <w:noWrap/>
            <w:vAlign w:val="bottom"/>
            <w:hideMark/>
          </w:tcPr>
          <w:p w14:paraId="1AC5FD61" w14:textId="77777777" w:rsidR="00204FC1" w:rsidRPr="00BD4EB2" w:rsidRDefault="00204FC1" w:rsidP="00204FC1">
            <w:pPr>
              <w:suppressAutoHyphens w:val="0"/>
              <w:rPr>
                <w:rFonts w:asciiTheme="minorHAnsi" w:hAnsiTheme="minorHAnsi" w:cstheme="minorHAnsi"/>
                <w:sz w:val="22"/>
                <w:szCs w:val="22"/>
                <w:lang w:eastAsia="pl-PL"/>
              </w:rPr>
            </w:pPr>
          </w:p>
        </w:tc>
        <w:tc>
          <w:tcPr>
            <w:tcW w:w="1259" w:type="dxa"/>
            <w:tcBorders>
              <w:top w:val="nil"/>
              <w:left w:val="nil"/>
              <w:bottom w:val="nil"/>
              <w:right w:val="nil"/>
            </w:tcBorders>
            <w:shd w:val="clear" w:color="auto" w:fill="auto"/>
            <w:noWrap/>
            <w:vAlign w:val="bottom"/>
            <w:hideMark/>
          </w:tcPr>
          <w:p w14:paraId="38963B85" w14:textId="77777777" w:rsidR="00204FC1" w:rsidRPr="00BD4EB2" w:rsidRDefault="00204FC1" w:rsidP="00204FC1">
            <w:pPr>
              <w:suppressAutoHyphens w:val="0"/>
              <w:rPr>
                <w:rFonts w:asciiTheme="minorHAnsi" w:hAnsiTheme="minorHAnsi" w:cstheme="minorHAnsi"/>
                <w:sz w:val="22"/>
                <w:szCs w:val="22"/>
                <w:lang w:eastAsia="pl-PL"/>
              </w:rPr>
            </w:pPr>
          </w:p>
        </w:tc>
        <w:tc>
          <w:tcPr>
            <w:tcW w:w="981" w:type="dxa"/>
            <w:tcBorders>
              <w:top w:val="nil"/>
              <w:left w:val="nil"/>
              <w:bottom w:val="nil"/>
              <w:right w:val="nil"/>
            </w:tcBorders>
            <w:shd w:val="clear" w:color="auto" w:fill="auto"/>
            <w:noWrap/>
            <w:vAlign w:val="bottom"/>
            <w:hideMark/>
          </w:tcPr>
          <w:p w14:paraId="76762984" w14:textId="77777777" w:rsidR="00204FC1" w:rsidRPr="00BD4EB2" w:rsidRDefault="00204FC1" w:rsidP="00204FC1">
            <w:pPr>
              <w:suppressAutoHyphens w:val="0"/>
              <w:rPr>
                <w:rFonts w:asciiTheme="minorHAnsi" w:hAnsiTheme="minorHAnsi" w:cstheme="minorHAnsi"/>
                <w:sz w:val="22"/>
                <w:szCs w:val="22"/>
                <w:lang w:eastAsia="pl-PL"/>
              </w:rPr>
            </w:pPr>
          </w:p>
        </w:tc>
        <w:tc>
          <w:tcPr>
            <w:tcW w:w="817" w:type="dxa"/>
            <w:tcBorders>
              <w:top w:val="nil"/>
              <w:left w:val="nil"/>
              <w:bottom w:val="nil"/>
              <w:right w:val="nil"/>
            </w:tcBorders>
            <w:shd w:val="clear" w:color="auto" w:fill="auto"/>
            <w:noWrap/>
            <w:vAlign w:val="bottom"/>
            <w:hideMark/>
          </w:tcPr>
          <w:p w14:paraId="2E23A2BE" w14:textId="77777777" w:rsidR="00204FC1" w:rsidRPr="00BD4EB2" w:rsidRDefault="00204FC1" w:rsidP="00204FC1">
            <w:pPr>
              <w:suppressAutoHyphens w:val="0"/>
              <w:rPr>
                <w:rFonts w:asciiTheme="minorHAnsi" w:hAnsiTheme="minorHAnsi" w:cstheme="minorHAnsi"/>
                <w:sz w:val="22"/>
                <w:szCs w:val="22"/>
                <w:lang w:eastAsia="pl-PL"/>
              </w:rPr>
            </w:pPr>
          </w:p>
        </w:tc>
        <w:tc>
          <w:tcPr>
            <w:tcW w:w="946" w:type="dxa"/>
            <w:tcBorders>
              <w:top w:val="nil"/>
              <w:left w:val="nil"/>
              <w:bottom w:val="nil"/>
              <w:right w:val="nil"/>
            </w:tcBorders>
            <w:shd w:val="clear" w:color="auto" w:fill="auto"/>
            <w:noWrap/>
            <w:vAlign w:val="bottom"/>
            <w:hideMark/>
          </w:tcPr>
          <w:p w14:paraId="69F7D705" w14:textId="77777777" w:rsidR="00204FC1" w:rsidRDefault="00204FC1" w:rsidP="00204FC1">
            <w:pPr>
              <w:suppressAutoHyphens w:val="0"/>
              <w:rPr>
                <w:rFonts w:asciiTheme="minorHAnsi" w:hAnsiTheme="minorHAnsi" w:cstheme="minorHAnsi"/>
                <w:sz w:val="22"/>
                <w:szCs w:val="22"/>
                <w:lang w:eastAsia="pl-PL"/>
              </w:rPr>
            </w:pPr>
          </w:p>
          <w:p w14:paraId="0BC8CF91" w14:textId="77777777" w:rsidR="00833788" w:rsidRDefault="00833788" w:rsidP="00204FC1">
            <w:pPr>
              <w:suppressAutoHyphens w:val="0"/>
              <w:rPr>
                <w:rFonts w:asciiTheme="minorHAnsi" w:hAnsiTheme="minorHAnsi" w:cstheme="minorHAnsi"/>
                <w:sz w:val="22"/>
                <w:szCs w:val="22"/>
                <w:lang w:eastAsia="pl-PL"/>
              </w:rPr>
            </w:pPr>
          </w:p>
          <w:p w14:paraId="05EA60E5" w14:textId="77777777" w:rsidR="00833788" w:rsidRDefault="00833788" w:rsidP="00204FC1">
            <w:pPr>
              <w:suppressAutoHyphens w:val="0"/>
              <w:rPr>
                <w:rFonts w:asciiTheme="minorHAnsi" w:hAnsiTheme="minorHAnsi" w:cstheme="minorHAnsi"/>
                <w:sz w:val="22"/>
                <w:szCs w:val="22"/>
                <w:lang w:eastAsia="pl-PL"/>
              </w:rPr>
            </w:pPr>
          </w:p>
          <w:p w14:paraId="43FD42B0" w14:textId="77777777" w:rsidR="00833788" w:rsidRDefault="00833788" w:rsidP="00204FC1">
            <w:pPr>
              <w:suppressAutoHyphens w:val="0"/>
              <w:rPr>
                <w:rFonts w:asciiTheme="minorHAnsi" w:hAnsiTheme="minorHAnsi" w:cstheme="minorHAnsi"/>
                <w:sz w:val="22"/>
                <w:szCs w:val="22"/>
                <w:lang w:eastAsia="pl-PL"/>
              </w:rPr>
            </w:pPr>
          </w:p>
          <w:p w14:paraId="66CECFCE" w14:textId="77777777" w:rsidR="00833788" w:rsidRDefault="00833788" w:rsidP="00204FC1">
            <w:pPr>
              <w:suppressAutoHyphens w:val="0"/>
              <w:rPr>
                <w:rFonts w:asciiTheme="minorHAnsi" w:hAnsiTheme="minorHAnsi" w:cstheme="minorHAnsi"/>
                <w:sz w:val="22"/>
                <w:szCs w:val="22"/>
                <w:lang w:eastAsia="pl-PL"/>
              </w:rPr>
            </w:pPr>
          </w:p>
          <w:p w14:paraId="28271B2E" w14:textId="77777777" w:rsidR="00833788" w:rsidRPr="00BD4EB2" w:rsidRDefault="00833788" w:rsidP="00204FC1">
            <w:pPr>
              <w:suppressAutoHyphens w:val="0"/>
              <w:rPr>
                <w:rFonts w:asciiTheme="minorHAnsi" w:hAnsiTheme="minorHAnsi" w:cstheme="minorHAnsi"/>
                <w:sz w:val="22"/>
                <w:szCs w:val="22"/>
                <w:lang w:eastAsia="pl-PL"/>
              </w:rPr>
            </w:pPr>
          </w:p>
        </w:tc>
        <w:tc>
          <w:tcPr>
            <w:tcW w:w="1080" w:type="dxa"/>
            <w:tcBorders>
              <w:top w:val="nil"/>
              <w:left w:val="nil"/>
              <w:bottom w:val="nil"/>
              <w:right w:val="nil"/>
            </w:tcBorders>
            <w:shd w:val="clear" w:color="auto" w:fill="auto"/>
            <w:noWrap/>
            <w:vAlign w:val="bottom"/>
            <w:hideMark/>
          </w:tcPr>
          <w:p w14:paraId="7F4A8A79" w14:textId="77777777" w:rsidR="00204FC1" w:rsidRPr="00BD4EB2" w:rsidRDefault="00204FC1" w:rsidP="00204FC1">
            <w:pPr>
              <w:suppressAutoHyphens w:val="0"/>
              <w:rPr>
                <w:rFonts w:asciiTheme="minorHAnsi" w:hAnsiTheme="minorHAnsi" w:cstheme="minorHAnsi"/>
                <w:sz w:val="22"/>
                <w:szCs w:val="22"/>
                <w:lang w:eastAsia="pl-PL"/>
              </w:rPr>
            </w:pPr>
          </w:p>
        </w:tc>
        <w:tc>
          <w:tcPr>
            <w:tcW w:w="1093" w:type="dxa"/>
            <w:tcBorders>
              <w:top w:val="nil"/>
              <w:left w:val="nil"/>
              <w:bottom w:val="nil"/>
              <w:right w:val="nil"/>
            </w:tcBorders>
            <w:shd w:val="clear" w:color="auto" w:fill="auto"/>
            <w:noWrap/>
            <w:vAlign w:val="bottom"/>
            <w:hideMark/>
          </w:tcPr>
          <w:p w14:paraId="69AF5132" w14:textId="77777777" w:rsidR="00204FC1" w:rsidRPr="00BD4EB2" w:rsidRDefault="00204FC1" w:rsidP="00204FC1">
            <w:pPr>
              <w:suppressAutoHyphens w:val="0"/>
              <w:rPr>
                <w:rFonts w:asciiTheme="minorHAnsi" w:hAnsiTheme="minorHAnsi" w:cstheme="minorHAnsi"/>
                <w:sz w:val="22"/>
                <w:szCs w:val="22"/>
                <w:lang w:eastAsia="pl-PL"/>
              </w:rPr>
            </w:pPr>
          </w:p>
        </w:tc>
        <w:tc>
          <w:tcPr>
            <w:tcW w:w="1134" w:type="dxa"/>
            <w:tcBorders>
              <w:top w:val="nil"/>
              <w:left w:val="nil"/>
              <w:bottom w:val="nil"/>
              <w:right w:val="nil"/>
            </w:tcBorders>
            <w:shd w:val="clear" w:color="auto" w:fill="auto"/>
            <w:noWrap/>
            <w:vAlign w:val="bottom"/>
            <w:hideMark/>
          </w:tcPr>
          <w:p w14:paraId="05CAD424" w14:textId="77777777" w:rsidR="00204FC1" w:rsidRPr="00BD4EB2" w:rsidRDefault="00204FC1" w:rsidP="00204FC1">
            <w:pPr>
              <w:suppressAutoHyphens w:val="0"/>
              <w:rPr>
                <w:rFonts w:asciiTheme="minorHAnsi" w:hAnsiTheme="minorHAnsi" w:cstheme="minorHAnsi"/>
                <w:sz w:val="22"/>
                <w:szCs w:val="22"/>
                <w:lang w:eastAsia="pl-PL"/>
              </w:rPr>
            </w:pPr>
          </w:p>
        </w:tc>
        <w:tc>
          <w:tcPr>
            <w:tcW w:w="1276" w:type="dxa"/>
            <w:tcBorders>
              <w:top w:val="nil"/>
              <w:left w:val="nil"/>
              <w:bottom w:val="nil"/>
              <w:right w:val="nil"/>
            </w:tcBorders>
            <w:shd w:val="clear" w:color="auto" w:fill="auto"/>
            <w:noWrap/>
            <w:vAlign w:val="bottom"/>
            <w:hideMark/>
          </w:tcPr>
          <w:p w14:paraId="51392EE9" w14:textId="77777777" w:rsidR="00204FC1" w:rsidRPr="00BD4EB2" w:rsidRDefault="00204FC1" w:rsidP="00204FC1">
            <w:pPr>
              <w:suppressAutoHyphens w:val="0"/>
              <w:rPr>
                <w:rFonts w:asciiTheme="minorHAnsi" w:hAnsiTheme="minorHAnsi" w:cstheme="minorHAnsi"/>
                <w:sz w:val="22"/>
                <w:szCs w:val="22"/>
                <w:lang w:eastAsia="pl-PL"/>
              </w:rPr>
            </w:pPr>
          </w:p>
        </w:tc>
        <w:tc>
          <w:tcPr>
            <w:tcW w:w="1275" w:type="dxa"/>
            <w:tcBorders>
              <w:top w:val="nil"/>
              <w:left w:val="nil"/>
              <w:bottom w:val="nil"/>
              <w:right w:val="nil"/>
            </w:tcBorders>
            <w:shd w:val="clear" w:color="auto" w:fill="auto"/>
            <w:noWrap/>
            <w:vAlign w:val="bottom"/>
            <w:hideMark/>
          </w:tcPr>
          <w:p w14:paraId="19C98593" w14:textId="77777777" w:rsidR="00204FC1" w:rsidRPr="00BD4EB2" w:rsidRDefault="00204FC1" w:rsidP="00204FC1">
            <w:pPr>
              <w:suppressAutoHyphens w:val="0"/>
              <w:rPr>
                <w:rFonts w:asciiTheme="minorHAnsi" w:hAnsiTheme="minorHAnsi" w:cstheme="minorHAnsi"/>
                <w:sz w:val="22"/>
                <w:szCs w:val="22"/>
                <w:lang w:eastAsia="pl-PL"/>
              </w:rPr>
            </w:pPr>
          </w:p>
        </w:tc>
        <w:tc>
          <w:tcPr>
            <w:tcW w:w="1134" w:type="dxa"/>
            <w:tcBorders>
              <w:top w:val="nil"/>
              <w:left w:val="nil"/>
              <w:bottom w:val="nil"/>
              <w:right w:val="nil"/>
            </w:tcBorders>
            <w:shd w:val="clear" w:color="auto" w:fill="auto"/>
            <w:noWrap/>
            <w:vAlign w:val="bottom"/>
            <w:hideMark/>
          </w:tcPr>
          <w:p w14:paraId="63162594" w14:textId="77777777" w:rsidR="00204FC1" w:rsidRPr="00BD4EB2" w:rsidRDefault="00204FC1" w:rsidP="00204FC1">
            <w:pPr>
              <w:suppressAutoHyphens w:val="0"/>
              <w:rPr>
                <w:rFonts w:asciiTheme="minorHAnsi" w:hAnsiTheme="minorHAnsi" w:cstheme="minorHAnsi"/>
                <w:sz w:val="22"/>
                <w:szCs w:val="22"/>
                <w:lang w:eastAsia="pl-PL"/>
              </w:rPr>
            </w:pPr>
          </w:p>
        </w:tc>
      </w:tr>
      <w:tr w:rsidR="0054635C" w:rsidRPr="00BD4EB2" w14:paraId="4095B48B" w14:textId="77777777" w:rsidTr="004D6F42">
        <w:trPr>
          <w:trHeight w:val="300"/>
        </w:trPr>
        <w:tc>
          <w:tcPr>
            <w:tcW w:w="16018" w:type="dxa"/>
            <w:gridSpan w:val="13"/>
            <w:tcBorders>
              <w:top w:val="single" w:sz="4" w:space="0" w:color="auto"/>
              <w:left w:val="single" w:sz="4" w:space="0" w:color="auto"/>
              <w:bottom w:val="single" w:sz="4" w:space="0" w:color="auto"/>
              <w:right w:val="single" w:sz="4" w:space="0" w:color="auto"/>
            </w:tcBorders>
            <w:shd w:val="clear" w:color="FF9900" w:fill="FFC000"/>
            <w:noWrap/>
            <w:vAlign w:val="bottom"/>
            <w:hideMark/>
          </w:tcPr>
          <w:p w14:paraId="6B1FDE07"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PAKIET NR 82</w:t>
            </w:r>
          </w:p>
        </w:tc>
      </w:tr>
      <w:tr w:rsidR="004D6F42" w:rsidRPr="00BD4EB2" w14:paraId="2DFF71E6" w14:textId="77777777" w:rsidTr="00B465A4">
        <w:trPr>
          <w:trHeight w:val="300"/>
        </w:trPr>
        <w:tc>
          <w:tcPr>
            <w:tcW w:w="567"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4A3C1808"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Lp.</w:t>
            </w:r>
          </w:p>
        </w:tc>
        <w:tc>
          <w:tcPr>
            <w:tcW w:w="568"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7E72B515"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Kod CPV</w:t>
            </w:r>
          </w:p>
        </w:tc>
        <w:tc>
          <w:tcPr>
            <w:tcW w:w="3888"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1199E017"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Nazwa/opis produktu</w:t>
            </w:r>
          </w:p>
        </w:tc>
        <w:tc>
          <w:tcPr>
            <w:tcW w:w="1259" w:type="dxa"/>
            <w:tcBorders>
              <w:top w:val="nil"/>
              <w:left w:val="nil"/>
              <w:bottom w:val="nil"/>
              <w:right w:val="single" w:sz="4" w:space="0" w:color="auto"/>
            </w:tcBorders>
            <w:shd w:val="clear" w:color="FF99CC" w:fill="F4B183"/>
            <w:noWrap/>
            <w:vAlign w:val="bottom"/>
            <w:hideMark/>
          </w:tcPr>
          <w:p w14:paraId="573696C4"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vMerge w:val="restart"/>
            <w:tcBorders>
              <w:top w:val="nil"/>
              <w:left w:val="single" w:sz="4" w:space="0" w:color="auto"/>
              <w:bottom w:val="single" w:sz="4" w:space="0" w:color="auto"/>
              <w:right w:val="single" w:sz="4" w:space="0" w:color="auto"/>
            </w:tcBorders>
            <w:shd w:val="clear" w:color="FF99CC" w:fill="F4B183"/>
            <w:vAlign w:val="bottom"/>
            <w:hideMark/>
          </w:tcPr>
          <w:p w14:paraId="6442B0D2"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Numer katalogowy</w:t>
            </w:r>
          </w:p>
        </w:tc>
        <w:tc>
          <w:tcPr>
            <w:tcW w:w="817"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6D865D66"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Jm</w:t>
            </w:r>
            <w:proofErr w:type="spellEnd"/>
          </w:p>
        </w:tc>
        <w:tc>
          <w:tcPr>
            <w:tcW w:w="946"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56BA0E96"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Ilość</w:t>
            </w:r>
          </w:p>
        </w:tc>
        <w:tc>
          <w:tcPr>
            <w:tcW w:w="1080" w:type="dxa"/>
            <w:vMerge w:val="restart"/>
            <w:tcBorders>
              <w:top w:val="nil"/>
              <w:left w:val="single" w:sz="4" w:space="0" w:color="auto"/>
              <w:bottom w:val="single" w:sz="4" w:space="0" w:color="auto"/>
              <w:right w:val="single" w:sz="4" w:space="0" w:color="auto"/>
            </w:tcBorders>
            <w:shd w:val="clear" w:color="FF99CC" w:fill="F4B183"/>
            <w:vAlign w:val="bottom"/>
            <w:hideMark/>
          </w:tcPr>
          <w:p w14:paraId="3ACE6623"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Cena jednostkowa netto</w:t>
            </w:r>
          </w:p>
        </w:tc>
        <w:tc>
          <w:tcPr>
            <w:tcW w:w="1093" w:type="dxa"/>
            <w:vMerge w:val="restart"/>
            <w:tcBorders>
              <w:top w:val="nil"/>
              <w:left w:val="single" w:sz="4" w:space="0" w:color="auto"/>
              <w:bottom w:val="single" w:sz="4" w:space="0" w:color="auto"/>
              <w:right w:val="single" w:sz="4" w:space="0" w:color="auto"/>
            </w:tcBorders>
            <w:shd w:val="clear" w:color="FF99CC" w:fill="F4B183"/>
            <w:vAlign w:val="bottom"/>
            <w:hideMark/>
          </w:tcPr>
          <w:p w14:paraId="1B3117CC"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Cena jednostkowa brutto</w:t>
            </w:r>
          </w:p>
        </w:tc>
        <w:tc>
          <w:tcPr>
            <w:tcW w:w="1134" w:type="dxa"/>
            <w:vMerge w:val="restart"/>
            <w:tcBorders>
              <w:top w:val="nil"/>
              <w:left w:val="single" w:sz="4" w:space="0" w:color="auto"/>
              <w:bottom w:val="single" w:sz="4" w:space="0" w:color="auto"/>
              <w:right w:val="single" w:sz="4" w:space="0" w:color="auto"/>
            </w:tcBorders>
            <w:shd w:val="clear" w:color="FF99CC" w:fill="F4B183"/>
            <w:vAlign w:val="bottom"/>
            <w:hideMark/>
          </w:tcPr>
          <w:p w14:paraId="456AA0BC"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Wartość ogółem netto</w:t>
            </w:r>
          </w:p>
        </w:tc>
        <w:tc>
          <w:tcPr>
            <w:tcW w:w="1276" w:type="dxa"/>
            <w:vMerge w:val="restart"/>
            <w:tcBorders>
              <w:top w:val="nil"/>
              <w:left w:val="single" w:sz="4" w:space="0" w:color="auto"/>
              <w:bottom w:val="single" w:sz="4" w:space="0" w:color="auto"/>
              <w:right w:val="single" w:sz="4" w:space="0" w:color="auto"/>
            </w:tcBorders>
            <w:shd w:val="clear" w:color="FF99CC" w:fill="F4B183"/>
            <w:vAlign w:val="bottom"/>
            <w:hideMark/>
          </w:tcPr>
          <w:p w14:paraId="26A52BE8"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Stawka VAT</w:t>
            </w:r>
          </w:p>
        </w:tc>
        <w:tc>
          <w:tcPr>
            <w:tcW w:w="1275" w:type="dxa"/>
            <w:vMerge w:val="restart"/>
            <w:tcBorders>
              <w:top w:val="nil"/>
              <w:left w:val="single" w:sz="4" w:space="0" w:color="auto"/>
              <w:bottom w:val="single" w:sz="4" w:space="0" w:color="auto"/>
              <w:right w:val="single" w:sz="4" w:space="0" w:color="auto"/>
            </w:tcBorders>
            <w:shd w:val="clear" w:color="FF99CC" w:fill="F4B183"/>
            <w:vAlign w:val="bottom"/>
            <w:hideMark/>
          </w:tcPr>
          <w:p w14:paraId="2992346E"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Wartość podatku VAT</w:t>
            </w:r>
          </w:p>
        </w:tc>
        <w:tc>
          <w:tcPr>
            <w:tcW w:w="1134" w:type="dxa"/>
            <w:vMerge w:val="restart"/>
            <w:tcBorders>
              <w:top w:val="nil"/>
              <w:left w:val="single" w:sz="4" w:space="0" w:color="auto"/>
              <w:bottom w:val="single" w:sz="4" w:space="0" w:color="auto"/>
              <w:right w:val="single" w:sz="4" w:space="0" w:color="auto"/>
            </w:tcBorders>
            <w:shd w:val="clear" w:color="FF99CC" w:fill="F4B183"/>
            <w:vAlign w:val="bottom"/>
            <w:hideMark/>
          </w:tcPr>
          <w:p w14:paraId="68F22EEF"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Wartość ogółem brutto</w:t>
            </w:r>
          </w:p>
        </w:tc>
      </w:tr>
      <w:tr w:rsidR="0054635C" w:rsidRPr="00BD4EB2" w14:paraId="71CECA8F" w14:textId="77777777" w:rsidTr="00B465A4">
        <w:trPr>
          <w:trHeight w:val="300"/>
        </w:trPr>
        <w:tc>
          <w:tcPr>
            <w:tcW w:w="567" w:type="dxa"/>
            <w:vMerge/>
            <w:tcBorders>
              <w:top w:val="nil"/>
              <w:left w:val="single" w:sz="4" w:space="0" w:color="auto"/>
              <w:bottom w:val="single" w:sz="4" w:space="0" w:color="auto"/>
              <w:right w:val="single" w:sz="4" w:space="0" w:color="auto"/>
            </w:tcBorders>
            <w:vAlign w:val="center"/>
            <w:hideMark/>
          </w:tcPr>
          <w:p w14:paraId="3BC14DAF"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568" w:type="dxa"/>
            <w:vMerge/>
            <w:tcBorders>
              <w:top w:val="nil"/>
              <w:left w:val="single" w:sz="4" w:space="0" w:color="auto"/>
              <w:bottom w:val="single" w:sz="4" w:space="0" w:color="auto"/>
              <w:right w:val="single" w:sz="4" w:space="0" w:color="auto"/>
            </w:tcBorders>
            <w:vAlign w:val="center"/>
            <w:hideMark/>
          </w:tcPr>
          <w:p w14:paraId="01CE1735"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3888" w:type="dxa"/>
            <w:vMerge/>
            <w:tcBorders>
              <w:top w:val="nil"/>
              <w:left w:val="single" w:sz="4" w:space="0" w:color="auto"/>
              <w:bottom w:val="single" w:sz="4" w:space="0" w:color="auto"/>
              <w:right w:val="single" w:sz="4" w:space="0" w:color="auto"/>
            </w:tcBorders>
            <w:vAlign w:val="center"/>
            <w:hideMark/>
          </w:tcPr>
          <w:p w14:paraId="5A5CFD8E"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59" w:type="dxa"/>
            <w:tcBorders>
              <w:top w:val="nil"/>
              <w:left w:val="nil"/>
              <w:bottom w:val="nil"/>
              <w:right w:val="single" w:sz="4" w:space="0" w:color="auto"/>
            </w:tcBorders>
            <w:shd w:val="clear" w:color="FF99CC" w:fill="F4B183"/>
            <w:noWrap/>
            <w:vAlign w:val="bottom"/>
            <w:hideMark/>
          </w:tcPr>
          <w:p w14:paraId="3C781E5C"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vMerge/>
            <w:tcBorders>
              <w:top w:val="nil"/>
              <w:left w:val="single" w:sz="4" w:space="0" w:color="auto"/>
              <w:bottom w:val="single" w:sz="4" w:space="0" w:color="auto"/>
              <w:right w:val="single" w:sz="4" w:space="0" w:color="auto"/>
            </w:tcBorders>
            <w:vAlign w:val="center"/>
            <w:hideMark/>
          </w:tcPr>
          <w:p w14:paraId="67317DDF"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817" w:type="dxa"/>
            <w:vMerge/>
            <w:tcBorders>
              <w:top w:val="nil"/>
              <w:left w:val="single" w:sz="4" w:space="0" w:color="auto"/>
              <w:bottom w:val="single" w:sz="4" w:space="0" w:color="auto"/>
              <w:right w:val="single" w:sz="4" w:space="0" w:color="auto"/>
            </w:tcBorders>
            <w:vAlign w:val="center"/>
            <w:hideMark/>
          </w:tcPr>
          <w:p w14:paraId="70B6B4AB"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946" w:type="dxa"/>
            <w:vMerge/>
            <w:tcBorders>
              <w:top w:val="nil"/>
              <w:left w:val="single" w:sz="4" w:space="0" w:color="auto"/>
              <w:bottom w:val="single" w:sz="4" w:space="0" w:color="auto"/>
              <w:right w:val="single" w:sz="4" w:space="0" w:color="auto"/>
            </w:tcBorders>
            <w:vAlign w:val="center"/>
            <w:hideMark/>
          </w:tcPr>
          <w:p w14:paraId="2C3DEA1A"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80" w:type="dxa"/>
            <w:vMerge/>
            <w:tcBorders>
              <w:top w:val="nil"/>
              <w:left w:val="single" w:sz="4" w:space="0" w:color="auto"/>
              <w:bottom w:val="single" w:sz="4" w:space="0" w:color="auto"/>
              <w:right w:val="single" w:sz="4" w:space="0" w:color="auto"/>
            </w:tcBorders>
            <w:vAlign w:val="center"/>
            <w:hideMark/>
          </w:tcPr>
          <w:p w14:paraId="5E4AA329"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93" w:type="dxa"/>
            <w:vMerge/>
            <w:tcBorders>
              <w:top w:val="nil"/>
              <w:left w:val="single" w:sz="4" w:space="0" w:color="auto"/>
              <w:bottom w:val="single" w:sz="4" w:space="0" w:color="auto"/>
              <w:right w:val="single" w:sz="4" w:space="0" w:color="auto"/>
            </w:tcBorders>
            <w:vAlign w:val="center"/>
            <w:hideMark/>
          </w:tcPr>
          <w:p w14:paraId="7062532E"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single" w:sz="4" w:space="0" w:color="auto"/>
              <w:right w:val="single" w:sz="4" w:space="0" w:color="auto"/>
            </w:tcBorders>
            <w:vAlign w:val="center"/>
            <w:hideMark/>
          </w:tcPr>
          <w:p w14:paraId="071DEC26"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6" w:type="dxa"/>
            <w:vMerge/>
            <w:tcBorders>
              <w:top w:val="nil"/>
              <w:left w:val="single" w:sz="4" w:space="0" w:color="auto"/>
              <w:bottom w:val="single" w:sz="4" w:space="0" w:color="auto"/>
              <w:right w:val="single" w:sz="4" w:space="0" w:color="auto"/>
            </w:tcBorders>
            <w:vAlign w:val="center"/>
            <w:hideMark/>
          </w:tcPr>
          <w:p w14:paraId="21F91897"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5" w:type="dxa"/>
            <w:vMerge/>
            <w:tcBorders>
              <w:top w:val="nil"/>
              <w:left w:val="single" w:sz="4" w:space="0" w:color="auto"/>
              <w:bottom w:val="single" w:sz="4" w:space="0" w:color="auto"/>
              <w:right w:val="single" w:sz="4" w:space="0" w:color="auto"/>
            </w:tcBorders>
            <w:vAlign w:val="center"/>
            <w:hideMark/>
          </w:tcPr>
          <w:p w14:paraId="6C3127D4"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single" w:sz="4" w:space="0" w:color="auto"/>
              <w:right w:val="single" w:sz="4" w:space="0" w:color="auto"/>
            </w:tcBorders>
            <w:vAlign w:val="center"/>
            <w:hideMark/>
          </w:tcPr>
          <w:p w14:paraId="34D1DB17" w14:textId="77777777" w:rsidR="00204FC1" w:rsidRPr="00BD4EB2" w:rsidRDefault="00204FC1" w:rsidP="00204FC1">
            <w:pPr>
              <w:suppressAutoHyphens w:val="0"/>
              <w:rPr>
                <w:rFonts w:asciiTheme="minorHAnsi" w:hAnsiTheme="minorHAnsi" w:cstheme="minorHAnsi"/>
                <w:color w:val="000000"/>
                <w:sz w:val="22"/>
                <w:szCs w:val="22"/>
                <w:lang w:eastAsia="pl-PL"/>
              </w:rPr>
            </w:pPr>
          </w:p>
        </w:tc>
      </w:tr>
      <w:tr w:rsidR="0054635C" w:rsidRPr="00BD4EB2" w14:paraId="2E67C213" w14:textId="77777777" w:rsidTr="00B465A4">
        <w:trPr>
          <w:trHeight w:val="300"/>
        </w:trPr>
        <w:tc>
          <w:tcPr>
            <w:tcW w:w="567" w:type="dxa"/>
            <w:vMerge/>
            <w:tcBorders>
              <w:top w:val="nil"/>
              <w:left w:val="single" w:sz="4" w:space="0" w:color="auto"/>
              <w:bottom w:val="single" w:sz="4" w:space="0" w:color="auto"/>
              <w:right w:val="single" w:sz="4" w:space="0" w:color="auto"/>
            </w:tcBorders>
            <w:vAlign w:val="center"/>
            <w:hideMark/>
          </w:tcPr>
          <w:p w14:paraId="253DBB8C"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568" w:type="dxa"/>
            <w:vMerge/>
            <w:tcBorders>
              <w:top w:val="nil"/>
              <w:left w:val="single" w:sz="4" w:space="0" w:color="auto"/>
              <w:bottom w:val="single" w:sz="4" w:space="0" w:color="auto"/>
              <w:right w:val="single" w:sz="4" w:space="0" w:color="auto"/>
            </w:tcBorders>
            <w:vAlign w:val="center"/>
            <w:hideMark/>
          </w:tcPr>
          <w:p w14:paraId="4C50BD67"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3888" w:type="dxa"/>
            <w:vMerge/>
            <w:tcBorders>
              <w:top w:val="nil"/>
              <w:left w:val="single" w:sz="4" w:space="0" w:color="auto"/>
              <w:bottom w:val="single" w:sz="4" w:space="0" w:color="auto"/>
              <w:right w:val="single" w:sz="4" w:space="0" w:color="auto"/>
            </w:tcBorders>
            <w:vAlign w:val="center"/>
            <w:hideMark/>
          </w:tcPr>
          <w:p w14:paraId="507F0690"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59" w:type="dxa"/>
            <w:tcBorders>
              <w:top w:val="nil"/>
              <w:left w:val="nil"/>
              <w:bottom w:val="nil"/>
              <w:right w:val="single" w:sz="4" w:space="0" w:color="auto"/>
            </w:tcBorders>
            <w:shd w:val="clear" w:color="FF99CC" w:fill="F4B183"/>
            <w:noWrap/>
            <w:vAlign w:val="bottom"/>
            <w:hideMark/>
          </w:tcPr>
          <w:p w14:paraId="342B9C9A"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ilość w opakowaniu</w:t>
            </w:r>
          </w:p>
        </w:tc>
        <w:tc>
          <w:tcPr>
            <w:tcW w:w="981" w:type="dxa"/>
            <w:vMerge/>
            <w:tcBorders>
              <w:top w:val="nil"/>
              <w:left w:val="single" w:sz="4" w:space="0" w:color="auto"/>
              <w:bottom w:val="single" w:sz="4" w:space="0" w:color="auto"/>
              <w:right w:val="single" w:sz="4" w:space="0" w:color="auto"/>
            </w:tcBorders>
            <w:vAlign w:val="center"/>
            <w:hideMark/>
          </w:tcPr>
          <w:p w14:paraId="08239511"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817" w:type="dxa"/>
            <w:vMerge/>
            <w:tcBorders>
              <w:top w:val="nil"/>
              <w:left w:val="single" w:sz="4" w:space="0" w:color="auto"/>
              <w:bottom w:val="single" w:sz="4" w:space="0" w:color="auto"/>
              <w:right w:val="single" w:sz="4" w:space="0" w:color="auto"/>
            </w:tcBorders>
            <w:vAlign w:val="center"/>
            <w:hideMark/>
          </w:tcPr>
          <w:p w14:paraId="581A6DD6"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946" w:type="dxa"/>
            <w:vMerge/>
            <w:tcBorders>
              <w:top w:val="nil"/>
              <w:left w:val="single" w:sz="4" w:space="0" w:color="auto"/>
              <w:bottom w:val="single" w:sz="4" w:space="0" w:color="auto"/>
              <w:right w:val="single" w:sz="4" w:space="0" w:color="auto"/>
            </w:tcBorders>
            <w:vAlign w:val="center"/>
            <w:hideMark/>
          </w:tcPr>
          <w:p w14:paraId="08F4A195"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80" w:type="dxa"/>
            <w:vMerge/>
            <w:tcBorders>
              <w:top w:val="nil"/>
              <w:left w:val="single" w:sz="4" w:space="0" w:color="auto"/>
              <w:bottom w:val="single" w:sz="4" w:space="0" w:color="auto"/>
              <w:right w:val="single" w:sz="4" w:space="0" w:color="auto"/>
            </w:tcBorders>
            <w:vAlign w:val="center"/>
            <w:hideMark/>
          </w:tcPr>
          <w:p w14:paraId="2BE787C1"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93" w:type="dxa"/>
            <w:vMerge/>
            <w:tcBorders>
              <w:top w:val="nil"/>
              <w:left w:val="single" w:sz="4" w:space="0" w:color="auto"/>
              <w:bottom w:val="single" w:sz="4" w:space="0" w:color="auto"/>
              <w:right w:val="single" w:sz="4" w:space="0" w:color="auto"/>
            </w:tcBorders>
            <w:vAlign w:val="center"/>
            <w:hideMark/>
          </w:tcPr>
          <w:p w14:paraId="6C4FBA8C"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single" w:sz="4" w:space="0" w:color="auto"/>
              <w:right w:val="single" w:sz="4" w:space="0" w:color="auto"/>
            </w:tcBorders>
            <w:vAlign w:val="center"/>
            <w:hideMark/>
          </w:tcPr>
          <w:p w14:paraId="49B478FB"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6" w:type="dxa"/>
            <w:vMerge/>
            <w:tcBorders>
              <w:top w:val="nil"/>
              <w:left w:val="single" w:sz="4" w:space="0" w:color="auto"/>
              <w:bottom w:val="single" w:sz="4" w:space="0" w:color="auto"/>
              <w:right w:val="single" w:sz="4" w:space="0" w:color="auto"/>
            </w:tcBorders>
            <w:vAlign w:val="center"/>
            <w:hideMark/>
          </w:tcPr>
          <w:p w14:paraId="2B921338"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5" w:type="dxa"/>
            <w:vMerge/>
            <w:tcBorders>
              <w:top w:val="nil"/>
              <w:left w:val="single" w:sz="4" w:space="0" w:color="auto"/>
              <w:bottom w:val="single" w:sz="4" w:space="0" w:color="auto"/>
              <w:right w:val="single" w:sz="4" w:space="0" w:color="auto"/>
            </w:tcBorders>
            <w:vAlign w:val="center"/>
            <w:hideMark/>
          </w:tcPr>
          <w:p w14:paraId="1DF8239D"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single" w:sz="4" w:space="0" w:color="auto"/>
              <w:right w:val="single" w:sz="4" w:space="0" w:color="auto"/>
            </w:tcBorders>
            <w:vAlign w:val="center"/>
            <w:hideMark/>
          </w:tcPr>
          <w:p w14:paraId="537AF076" w14:textId="77777777" w:rsidR="00204FC1" w:rsidRPr="00BD4EB2" w:rsidRDefault="00204FC1" w:rsidP="00204FC1">
            <w:pPr>
              <w:suppressAutoHyphens w:val="0"/>
              <w:rPr>
                <w:rFonts w:asciiTheme="minorHAnsi" w:hAnsiTheme="minorHAnsi" w:cstheme="minorHAnsi"/>
                <w:color w:val="000000"/>
                <w:sz w:val="22"/>
                <w:szCs w:val="22"/>
                <w:lang w:eastAsia="pl-PL"/>
              </w:rPr>
            </w:pPr>
          </w:p>
        </w:tc>
      </w:tr>
      <w:tr w:rsidR="004D6F42" w:rsidRPr="00BD4EB2" w14:paraId="23846D4C" w14:textId="77777777" w:rsidTr="00B465A4">
        <w:trPr>
          <w:trHeight w:val="300"/>
        </w:trPr>
        <w:tc>
          <w:tcPr>
            <w:tcW w:w="567"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5D8D1942"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w:t>
            </w:r>
          </w:p>
        </w:tc>
        <w:tc>
          <w:tcPr>
            <w:tcW w:w="568" w:type="dxa"/>
            <w:vMerge w:val="restart"/>
            <w:tcBorders>
              <w:top w:val="nil"/>
              <w:left w:val="single" w:sz="4" w:space="0" w:color="auto"/>
              <w:bottom w:val="nil"/>
              <w:right w:val="nil"/>
            </w:tcBorders>
            <w:shd w:val="clear" w:color="FF99CC" w:fill="F4B183"/>
            <w:noWrap/>
            <w:vAlign w:val="bottom"/>
            <w:hideMark/>
          </w:tcPr>
          <w:p w14:paraId="090EE853"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2.</w:t>
            </w:r>
          </w:p>
        </w:tc>
        <w:tc>
          <w:tcPr>
            <w:tcW w:w="3888" w:type="dxa"/>
            <w:vMerge w:val="restart"/>
            <w:tcBorders>
              <w:top w:val="nil"/>
              <w:left w:val="single" w:sz="4" w:space="0" w:color="auto"/>
              <w:bottom w:val="nil"/>
              <w:right w:val="single" w:sz="4" w:space="0" w:color="auto"/>
            </w:tcBorders>
            <w:shd w:val="clear" w:color="FF99CC" w:fill="F4B183"/>
            <w:noWrap/>
            <w:vAlign w:val="bottom"/>
            <w:hideMark/>
          </w:tcPr>
          <w:p w14:paraId="1BF3687C"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3.</w:t>
            </w:r>
          </w:p>
        </w:tc>
        <w:tc>
          <w:tcPr>
            <w:tcW w:w="1259" w:type="dxa"/>
            <w:tcBorders>
              <w:top w:val="single" w:sz="4" w:space="0" w:color="auto"/>
              <w:left w:val="nil"/>
              <w:bottom w:val="nil"/>
              <w:right w:val="single" w:sz="4" w:space="0" w:color="auto"/>
            </w:tcBorders>
            <w:shd w:val="clear" w:color="FF99CC" w:fill="F4B183"/>
            <w:noWrap/>
            <w:vAlign w:val="bottom"/>
            <w:hideMark/>
          </w:tcPr>
          <w:p w14:paraId="63FC1697"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vMerge w:val="restart"/>
            <w:tcBorders>
              <w:top w:val="nil"/>
              <w:left w:val="nil"/>
              <w:bottom w:val="nil"/>
              <w:right w:val="single" w:sz="4" w:space="0" w:color="auto"/>
            </w:tcBorders>
            <w:shd w:val="clear" w:color="FF99CC" w:fill="F4B183"/>
            <w:noWrap/>
            <w:vAlign w:val="bottom"/>
            <w:hideMark/>
          </w:tcPr>
          <w:p w14:paraId="58FB8BE0" w14:textId="4BA81161"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5.</w:t>
            </w:r>
          </w:p>
        </w:tc>
        <w:tc>
          <w:tcPr>
            <w:tcW w:w="817" w:type="dxa"/>
            <w:vMerge w:val="restart"/>
            <w:tcBorders>
              <w:top w:val="nil"/>
              <w:left w:val="single" w:sz="4" w:space="0" w:color="auto"/>
              <w:bottom w:val="nil"/>
              <w:right w:val="single" w:sz="4" w:space="0" w:color="auto"/>
            </w:tcBorders>
            <w:shd w:val="clear" w:color="FF99CC" w:fill="F4B183"/>
            <w:noWrap/>
            <w:vAlign w:val="bottom"/>
            <w:hideMark/>
          </w:tcPr>
          <w:p w14:paraId="4531F53A"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6.</w:t>
            </w:r>
          </w:p>
        </w:tc>
        <w:tc>
          <w:tcPr>
            <w:tcW w:w="946" w:type="dxa"/>
            <w:vMerge w:val="restart"/>
            <w:tcBorders>
              <w:top w:val="nil"/>
              <w:left w:val="single" w:sz="4" w:space="0" w:color="auto"/>
              <w:bottom w:val="nil"/>
              <w:right w:val="single" w:sz="4" w:space="0" w:color="auto"/>
            </w:tcBorders>
            <w:shd w:val="clear" w:color="FF99CC" w:fill="F4B183"/>
            <w:noWrap/>
            <w:vAlign w:val="bottom"/>
            <w:hideMark/>
          </w:tcPr>
          <w:p w14:paraId="28999EA5"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7.</w:t>
            </w:r>
          </w:p>
        </w:tc>
        <w:tc>
          <w:tcPr>
            <w:tcW w:w="1080" w:type="dxa"/>
            <w:vMerge w:val="restart"/>
            <w:tcBorders>
              <w:top w:val="nil"/>
              <w:left w:val="single" w:sz="4" w:space="0" w:color="auto"/>
              <w:bottom w:val="nil"/>
              <w:right w:val="single" w:sz="4" w:space="0" w:color="auto"/>
            </w:tcBorders>
            <w:shd w:val="clear" w:color="FF99CC" w:fill="F4B183"/>
            <w:noWrap/>
            <w:vAlign w:val="bottom"/>
            <w:hideMark/>
          </w:tcPr>
          <w:p w14:paraId="2867DAFD"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8.</w:t>
            </w:r>
          </w:p>
        </w:tc>
        <w:tc>
          <w:tcPr>
            <w:tcW w:w="1093" w:type="dxa"/>
            <w:vMerge w:val="restart"/>
            <w:tcBorders>
              <w:top w:val="nil"/>
              <w:left w:val="single" w:sz="4" w:space="0" w:color="auto"/>
              <w:bottom w:val="nil"/>
              <w:right w:val="single" w:sz="4" w:space="0" w:color="auto"/>
            </w:tcBorders>
            <w:shd w:val="clear" w:color="FF99CC" w:fill="F4B183"/>
            <w:noWrap/>
            <w:vAlign w:val="bottom"/>
            <w:hideMark/>
          </w:tcPr>
          <w:p w14:paraId="3348D47B"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9.</w:t>
            </w:r>
          </w:p>
        </w:tc>
        <w:tc>
          <w:tcPr>
            <w:tcW w:w="1134" w:type="dxa"/>
            <w:vMerge w:val="restart"/>
            <w:tcBorders>
              <w:top w:val="nil"/>
              <w:left w:val="single" w:sz="4" w:space="0" w:color="auto"/>
              <w:bottom w:val="nil"/>
              <w:right w:val="single" w:sz="4" w:space="0" w:color="auto"/>
            </w:tcBorders>
            <w:shd w:val="clear" w:color="FF99CC" w:fill="F4B183"/>
            <w:noWrap/>
            <w:vAlign w:val="bottom"/>
            <w:hideMark/>
          </w:tcPr>
          <w:p w14:paraId="0C0C51D9"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10.</w:t>
            </w:r>
          </w:p>
        </w:tc>
        <w:tc>
          <w:tcPr>
            <w:tcW w:w="1276"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4FAC992B"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11.</w:t>
            </w:r>
          </w:p>
        </w:tc>
        <w:tc>
          <w:tcPr>
            <w:tcW w:w="1275"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2B7CEE53"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12.</w:t>
            </w:r>
          </w:p>
        </w:tc>
        <w:tc>
          <w:tcPr>
            <w:tcW w:w="1134" w:type="dxa"/>
            <w:vMerge w:val="restart"/>
            <w:tcBorders>
              <w:top w:val="nil"/>
              <w:left w:val="single" w:sz="4" w:space="0" w:color="auto"/>
              <w:bottom w:val="single" w:sz="4" w:space="0" w:color="auto"/>
              <w:right w:val="single" w:sz="4" w:space="0" w:color="auto"/>
            </w:tcBorders>
            <w:shd w:val="clear" w:color="FF99CC" w:fill="F4B183"/>
            <w:noWrap/>
            <w:vAlign w:val="bottom"/>
            <w:hideMark/>
          </w:tcPr>
          <w:p w14:paraId="72CFA89C"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13.</w:t>
            </w:r>
          </w:p>
        </w:tc>
      </w:tr>
      <w:tr w:rsidR="0054635C" w:rsidRPr="00BD4EB2" w14:paraId="5CAFC627" w14:textId="77777777" w:rsidTr="00B465A4">
        <w:trPr>
          <w:trHeight w:val="300"/>
        </w:trPr>
        <w:tc>
          <w:tcPr>
            <w:tcW w:w="567" w:type="dxa"/>
            <w:vMerge/>
            <w:tcBorders>
              <w:top w:val="nil"/>
              <w:left w:val="single" w:sz="4" w:space="0" w:color="auto"/>
              <w:bottom w:val="single" w:sz="4" w:space="0" w:color="auto"/>
              <w:right w:val="single" w:sz="4" w:space="0" w:color="auto"/>
            </w:tcBorders>
            <w:vAlign w:val="center"/>
            <w:hideMark/>
          </w:tcPr>
          <w:p w14:paraId="2A61C391"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568" w:type="dxa"/>
            <w:vMerge/>
            <w:tcBorders>
              <w:top w:val="nil"/>
              <w:left w:val="single" w:sz="4" w:space="0" w:color="auto"/>
              <w:bottom w:val="nil"/>
              <w:right w:val="nil"/>
            </w:tcBorders>
            <w:vAlign w:val="center"/>
            <w:hideMark/>
          </w:tcPr>
          <w:p w14:paraId="03986C0B"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3888" w:type="dxa"/>
            <w:vMerge/>
            <w:tcBorders>
              <w:top w:val="nil"/>
              <w:left w:val="single" w:sz="4" w:space="0" w:color="auto"/>
              <w:bottom w:val="nil"/>
              <w:right w:val="single" w:sz="4" w:space="0" w:color="auto"/>
            </w:tcBorders>
            <w:vAlign w:val="center"/>
            <w:hideMark/>
          </w:tcPr>
          <w:p w14:paraId="097597B9"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59" w:type="dxa"/>
            <w:tcBorders>
              <w:top w:val="nil"/>
              <w:left w:val="nil"/>
              <w:bottom w:val="nil"/>
              <w:right w:val="single" w:sz="4" w:space="0" w:color="auto"/>
            </w:tcBorders>
            <w:shd w:val="clear" w:color="FF99CC" w:fill="F4B183"/>
            <w:noWrap/>
            <w:vAlign w:val="bottom"/>
            <w:hideMark/>
          </w:tcPr>
          <w:p w14:paraId="7F4A50BF" w14:textId="12B9746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4.</w:t>
            </w:r>
          </w:p>
        </w:tc>
        <w:tc>
          <w:tcPr>
            <w:tcW w:w="981" w:type="dxa"/>
            <w:vMerge/>
            <w:tcBorders>
              <w:top w:val="nil"/>
              <w:left w:val="nil"/>
              <w:bottom w:val="nil"/>
              <w:right w:val="single" w:sz="4" w:space="0" w:color="auto"/>
            </w:tcBorders>
            <w:vAlign w:val="center"/>
            <w:hideMark/>
          </w:tcPr>
          <w:p w14:paraId="6108A699"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817" w:type="dxa"/>
            <w:vMerge/>
            <w:tcBorders>
              <w:top w:val="nil"/>
              <w:left w:val="single" w:sz="4" w:space="0" w:color="auto"/>
              <w:bottom w:val="nil"/>
              <w:right w:val="single" w:sz="4" w:space="0" w:color="auto"/>
            </w:tcBorders>
            <w:vAlign w:val="center"/>
            <w:hideMark/>
          </w:tcPr>
          <w:p w14:paraId="23EC1520"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946" w:type="dxa"/>
            <w:vMerge/>
            <w:tcBorders>
              <w:top w:val="nil"/>
              <w:left w:val="single" w:sz="4" w:space="0" w:color="auto"/>
              <w:bottom w:val="nil"/>
              <w:right w:val="single" w:sz="4" w:space="0" w:color="auto"/>
            </w:tcBorders>
            <w:vAlign w:val="center"/>
            <w:hideMark/>
          </w:tcPr>
          <w:p w14:paraId="32F3226D"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80" w:type="dxa"/>
            <w:vMerge/>
            <w:tcBorders>
              <w:top w:val="nil"/>
              <w:left w:val="single" w:sz="4" w:space="0" w:color="auto"/>
              <w:bottom w:val="nil"/>
              <w:right w:val="single" w:sz="4" w:space="0" w:color="auto"/>
            </w:tcBorders>
            <w:vAlign w:val="center"/>
            <w:hideMark/>
          </w:tcPr>
          <w:p w14:paraId="347C731C"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093" w:type="dxa"/>
            <w:vMerge/>
            <w:tcBorders>
              <w:top w:val="nil"/>
              <w:left w:val="single" w:sz="4" w:space="0" w:color="auto"/>
              <w:bottom w:val="nil"/>
              <w:right w:val="single" w:sz="4" w:space="0" w:color="auto"/>
            </w:tcBorders>
            <w:vAlign w:val="center"/>
            <w:hideMark/>
          </w:tcPr>
          <w:p w14:paraId="2558C5E7"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nil"/>
              <w:right w:val="single" w:sz="4" w:space="0" w:color="auto"/>
            </w:tcBorders>
            <w:vAlign w:val="center"/>
            <w:hideMark/>
          </w:tcPr>
          <w:p w14:paraId="59ACE264"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6" w:type="dxa"/>
            <w:vMerge/>
            <w:tcBorders>
              <w:top w:val="nil"/>
              <w:left w:val="single" w:sz="4" w:space="0" w:color="auto"/>
              <w:bottom w:val="single" w:sz="4" w:space="0" w:color="auto"/>
              <w:right w:val="single" w:sz="4" w:space="0" w:color="auto"/>
            </w:tcBorders>
            <w:vAlign w:val="center"/>
            <w:hideMark/>
          </w:tcPr>
          <w:p w14:paraId="58760E5D"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275" w:type="dxa"/>
            <w:vMerge/>
            <w:tcBorders>
              <w:top w:val="nil"/>
              <w:left w:val="single" w:sz="4" w:space="0" w:color="auto"/>
              <w:bottom w:val="single" w:sz="4" w:space="0" w:color="auto"/>
              <w:right w:val="single" w:sz="4" w:space="0" w:color="auto"/>
            </w:tcBorders>
            <w:vAlign w:val="center"/>
            <w:hideMark/>
          </w:tcPr>
          <w:p w14:paraId="4411DF2D" w14:textId="7777777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vMerge/>
            <w:tcBorders>
              <w:top w:val="nil"/>
              <w:left w:val="single" w:sz="4" w:space="0" w:color="auto"/>
              <w:bottom w:val="single" w:sz="4" w:space="0" w:color="auto"/>
              <w:right w:val="single" w:sz="4" w:space="0" w:color="auto"/>
            </w:tcBorders>
            <w:vAlign w:val="center"/>
            <w:hideMark/>
          </w:tcPr>
          <w:p w14:paraId="7CAB8F92" w14:textId="77777777" w:rsidR="00204FC1" w:rsidRPr="00BD4EB2" w:rsidRDefault="00204FC1" w:rsidP="00204FC1">
            <w:pPr>
              <w:suppressAutoHyphens w:val="0"/>
              <w:rPr>
                <w:rFonts w:asciiTheme="minorHAnsi" w:hAnsiTheme="minorHAnsi" w:cstheme="minorHAnsi"/>
                <w:color w:val="000000"/>
                <w:sz w:val="22"/>
                <w:szCs w:val="22"/>
                <w:lang w:eastAsia="pl-PL"/>
              </w:rPr>
            </w:pPr>
          </w:p>
        </w:tc>
      </w:tr>
      <w:tr w:rsidR="004D6F42" w:rsidRPr="00BD4EB2" w14:paraId="22A45199" w14:textId="77777777" w:rsidTr="001B7EE1">
        <w:trPr>
          <w:trHeight w:val="300"/>
        </w:trPr>
        <w:tc>
          <w:tcPr>
            <w:tcW w:w="567" w:type="dxa"/>
            <w:tcBorders>
              <w:top w:val="nil"/>
              <w:left w:val="single" w:sz="4" w:space="0" w:color="auto"/>
              <w:bottom w:val="single" w:sz="4" w:space="0" w:color="auto"/>
              <w:right w:val="nil"/>
            </w:tcBorders>
            <w:shd w:val="clear" w:color="FF99CC" w:fill="F4B183"/>
            <w:noWrap/>
            <w:vAlign w:val="bottom"/>
            <w:hideMark/>
          </w:tcPr>
          <w:p w14:paraId="5E51B895"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w:t>
            </w:r>
          </w:p>
        </w:tc>
        <w:tc>
          <w:tcPr>
            <w:tcW w:w="568" w:type="dxa"/>
            <w:tcBorders>
              <w:top w:val="single" w:sz="4" w:space="0" w:color="auto"/>
              <w:left w:val="single" w:sz="4" w:space="0" w:color="auto"/>
              <w:bottom w:val="single" w:sz="4" w:space="0" w:color="auto"/>
              <w:right w:val="nil"/>
            </w:tcBorders>
            <w:shd w:val="clear" w:color="auto" w:fill="auto"/>
            <w:noWrap/>
            <w:vAlign w:val="bottom"/>
            <w:hideMark/>
          </w:tcPr>
          <w:p w14:paraId="002313FC"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CC25495"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PHYTOMENADIONE </w:t>
            </w:r>
            <w:r w:rsidRPr="00BD4EB2">
              <w:rPr>
                <w:rFonts w:asciiTheme="minorHAnsi" w:hAnsiTheme="minorHAnsi" w:cstheme="minorHAnsi"/>
                <w:b/>
                <w:bCs/>
                <w:color w:val="000000"/>
                <w:sz w:val="22"/>
                <w:szCs w:val="22"/>
                <w:lang w:eastAsia="pl-PL"/>
              </w:rPr>
              <w:t xml:space="preserve">10mg/1ml </w:t>
            </w:r>
          </w:p>
        </w:tc>
        <w:tc>
          <w:tcPr>
            <w:tcW w:w="1259" w:type="dxa"/>
            <w:tcBorders>
              <w:top w:val="single" w:sz="4" w:space="0" w:color="auto"/>
              <w:left w:val="nil"/>
              <w:bottom w:val="single" w:sz="4" w:space="0" w:color="auto"/>
              <w:right w:val="single" w:sz="4" w:space="0" w:color="auto"/>
            </w:tcBorders>
            <w:shd w:val="clear" w:color="auto" w:fill="auto"/>
            <w:vAlign w:val="center"/>
            <w:hideMark/>
          </w:tcPr>
          <w:p w14:paraId="2633AE26"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5 </w:t>
            </w:r>
            <w:proofErr w:type="spellStart"/>
            <w:r w:rsidRPr="00BD4EB2">
              <w:rPr>
                <w:rFonts w:asciiTheme="minorHAnsi" w:hAnsiTheme="minorHAnsi" w:cstheme="minorHAnsi"/>
                <w:color w:val="000000"/>
                <w:sz w:val="22"/>
                <w:szCs w:val="22"/>
                <w:lang w:eastAsia="pl-PL"/>
              </w:rPr>
              <w:t>amp</w:t>
            </w:r>
            <w:proofErr w:type="spellEnd"/>
            <w:r w:rsidRPr="00BD4EB2">
              <w:rPr>
                <w:rFonts w:asciiTheme="minorHAnsi" w:hAnsiTheme="minorHAnsi" w:cstheme="minorHAnsi"/>
                <w:color w:val="000000"/>
                <w:sz w:val="22"/>
                <w:szCs w:val="22"/>
                <w:lang w:eastAsia="pl-PL"/>
              </w:rPr>
              <w:t>.</w:t>
            </w:r>
          </w:p>
        </w:tc>
        <w:tc>
          <w:tcPr>
            <w:tcW w:w="981" w:type="dxa"/>
            <w:tcBorders>
              <w:top w:val="single" w:sz="4" w:space="0" w:color="auto"/>
              <w:left w:val="nil"/>
              <w:bottom w:val="single" w:sz="4" w:space="0" w:color="auto"/>
              <w:right w:val="single" w:sz="4" w:space="0" w:color="auto"/>
            </w:tcBorders>
            <w:shd w:val="clear" w:color="auto" w:fill="auto"/>
            <w:vAlign w:val="center"/>
            <w:hideMark/>
          </w:tcPr>
          <w:p w14:paraId="27ACBDC0"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single" w:sz="4" w:space="0" w:color="auto"/>
              <w:left w:val="nil"/>
              <w:bottom w:val="single" w:sz="4" w:space="0" w:color="auto"/>
              <w:right w:val="single" w:sz="4" w:space="0" w:color="auto"/>
            </w:tcBorders>
            <w:shd w:val="clear" w:color="auto" w:fill="auto"/>
            <w:vAlign w:val="center"/>
            <w:hideMark/>
          </w:tcPr>
          <w:p w14:paraId="28F82F57"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single" w:sz="4" w:space="0" w:color="auto"/>
              <w:left w:val="nil"/>
              <w:bottom w:val="single" w:sz="4" w:space="0" w:color="auto"/>
              <w:right w:val="single" w:sz="4" w:space="0" w:color="auto"/>
            </w:tcBorders>
            <w:shd w:val="clear" w:color="auto" w:fill="auto"/>
            <w:vAlign w:val="center"/>
            <w:hideMark/>
          </w:tcPr>
          <w:p w14:paraId="543CE61C"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120</w:t>
            </w:r>
          </w:p>
        </w:tc>
        <w:tc>
          <w:tcPr>
            <w:tcW w:w="1080" w:type="dxa"/>
            <w:tcBorders>
              <w:top w:val="single" w:sz="4" w:space="0" w:color="auto"/>
              <w:left w:val="nil"/>
              <w:bottom w:val="single" w:sz="4" w:space="0" w:color="auto"/>
              <w:right w:val="single" w:sz="4" w:space="0" w:color="auto"/>
            </w:tcBorders>
            <w:shd w:val="clear" w:color="auto" w:fill="auto"/>
            <w:vAlign w:val="center"/>
          </w:tcPr>
          <w:p w14:paraId="3F54A148" w14:textId="6C8E82F8"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single" w:sz="4" w:space="0" w:color="auto"/>
              <w:left w:val="nil"/>
              <w:bottom w:val="single" w:sz="4" w:space="0" w:color="auto"/>
              <w:right w:val="single" w:sz="4" w:space="0" w:color="auto"/>
            </w:tcBorders>
            <w:shd w:val="clear" w:color="auto" w:fill="auto"/>
            <w:vAlign w:val="bottom"/>
          </w:tcPr>
          <w:p w14:paraId="2CBC0A38" w14:textId="67BD846F"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44E0CFA0" w14:textId="12EB4B89"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7F89F953" w14:textId="70694E3C"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6B2EDAF0" w14:textId="54F5AFE2"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7F9217B4" w14:textId="7E2E656B"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4D6F42" w:rsidRPr="00BD4EB2" w14:paraId="1B71B99D" w14:textId="77777777" w:rsidTr="001B7EE1">
        <w:trPr>
          <w:trHeight w:val="315"/>
        </w:trPr>
        <w:tc>
          <w:tcPr>
            <w:tcW w:w="567" w:type="dxa"/>
            <w:tcBorders>
              <w:top w:val="nil"/>
              <w:left w:val="single" w:sz="4" w:space="0" w:color="auto"/>
              <w:bottom w:val="single" w:sz="4" w:space="0" w:color="auto"/>
              <w:right w:val="nil"/>
            </w:tcBorders>
            <w:shd w:val="clear" w:color="FF99CC" w:fill="F4B183"/>
            <w:noWrap/>
            <w:vAlign w:val="bottom"/>
            <w:hideMark/>
          </w:tcPr>
          <w:p w14:paraId="14DB2224"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2.</w:t>
            </w:r>
          </w:p>
        </w:tc>
        <w:tc>
          <w:tcPr>
            <w:tcW w:w="568" w:type="dxa"/>
            <w:tcBorders>
              <w:top w:val="nil"/>
              <w:left w:val="single" w:sz="4" w:space="0" w:color="auto"/>
              <w:bottom w:val="single" w:sz="4" w:space="0" w:color="auto"/>
              <w:right w:val="nil"/>
            </w:tcBorders>
            <w:shd w:val="clear" w:color="auto" w:fill="auto"/>
            <w:noWrap/>
            <w:vAlign w:val="bottom"/>
            <w:hideMark/>
          </w:tcPr>
          <w:p w14:paraId="35B98476"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single" w:sz="4" w:space="0" w:color="auto"/>
              <w:bottom w:val="single" w:sz="4" w:space="0" w:color="auto"/>
              <w:right w:val="single" w:sz="4" w:space="0" w:color="auto"/>
            </w:tcBorders>
            <w:shd w:val="clear" w:color="auto" w:fill="FFFFFF" w:themeFill="background1"/>
            <w:vAlign w:val="center"/>
            <w:hideMark/>
          </w:tcPr>
          <w:p w14:paraId="291B845A"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EPINEPHRINE  0,1%  1mg/ml </w:t>
            </w:r>
          </w:p>
        </w:tc>
        <w:tc>
          <w:tcPr>
            <w:tcW w:w="1259" w:type="dxa"/>
            <w:tcBorders>
              <w:top w:val="nil"/>
              <w:left w:val="nil"/>
              <w:bottom w:val="single" w:sz="4" w:space="0" w:color="auto"/>
              <w:right w:val="single" w:sz="4" w:space="0" w:color="auto"/>
            </w:tcBorders>
            <w:shd w:val="clear" w:color="auto" w:fill="auto"/>
            <w:vAlign w:val="center"/>
            <w:hideMark/>
          </w:tcPr>
          <w:p w14:paraId="1FB1303D"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10 </w:t>
            </w:r>
            <w:proofErr w:type="spellStart"/>
            <w:r w:rsidRPr="00BD4EB2">
              <w:rPr>
                <w:rFonts w:asciiTheme="minorHAnsi" w:hAnsiTheme="minorHAnsi" w:cstheme="minorHAnsi"/>
                <w:color w:val="000000"/>
                <w:sz w:val="22"/>
                <w:szCs w:val="22"/>
                <w:lang w:eastAsia="pl-PL"/>
              </w:rPr>
              <w:t>amp</w:t>
            </w:r>
            <w:proofErr w:type="spellEnd"/>
            <w:r w:rsidRPr="00BD4EB2">
              <w:rPr>
                <w:rFonts w:asciiTheme="minorHAnsi" w:hAnsiTheme="minorHAnsi" w:cstheme="minorHAnsi"/>
                <w:color w:val="000000"/>
                <w:sz w:val="22"/>
                <w:szCs w:val="22"/>
                <w:lang w:eastAsia="pl-PL"/>
              </w:rPr>
              <w:t>.</w:t>
            </w:r>
          </w:p>
        </w:tc>
        <w:tc>
          <w:tcPr>
            <w:tcW w:w="981" w:type="dxa"/>
            <w:tcBorders>
              <w:top w:val="nil"/>
              <w:left w:val="nil"/>
              <w:bottom w:val="single" w:sz="4" w:space="0" w:color="auto"/>
              <w:right w:val="single" w:sz="4" w:space="0" w:color="auto"/>
            </w:tcBorders>
            <w:shd w:val="clear" w:color="auto" w:fill="auto"/>
            <w:vAlign w:val="center"/>
            <w:hideMark/>
          </w:tcPr>
          <w:p w14:paraId="6B9448D5"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32BB07D2"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4C27C141"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80</w:t>
            </w:r>
          </w:p>
        </w:tc>
        <w:tc>
          <w:tcPr>
            <w:tcW w:w="1080" w:type="dxa"/>
            <w:tcBorders>
              <w:top w:val="nil"/>
              <w:left w:val="nil"/>
              <w:bottom w:val="single" w:sz="4" w:space="0" w:color="auto"/>
              <w:right w:val="single" w:sz="4" w:space="0" w:color="auto"/>
            </w:tcBorders>
            <w:shd w:val="clear" w:color="auto" w:fill="auto"/>
            <w:vAlign w:val="center"/>
          </w:tcPr>
          <w:p w14:paraId="2C2DBCC5" w14:textId="72A95A7B"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71AFA974" w14:textId="5DB48D9B"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7B04C9D0" w14:textId="07F85A80"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01BF2861" w14:textId="6309BF2F"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1D7CAF70" w14:textId="5AD9727B"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536316E2" w14:textId="32434C78"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4D6F42" w:rsidRPr="00BD4EB2" w14:paraId="1C857CEF" w14:textId="77777777" w:rsidTr="001B7EE1">
        <w:trPr>
          <w:trHeight w:val="300"/>
        </w:trPr>
        <w:tc>
          <w:tcPr>
            <w:tcW w:w="567" w:type="dxa"/>
            <w:tcBorders>
              <w:top w:val="nil"/>
              <w:left w:val="single" w:sz="4" w:space="0" w:color="auto"/>
              <w:bottom w:val="single" w:sz="4" w:space="0" w:color="auto"/>
              <w:right w:val="nil"/>
            </w:tcBorders>
            <w:shd w:val="clear" w:color="FF99CC" w:fill="F4B183"/>
            <w:noWrap/>
            <w:vAlign w:val="bottom"/>
            <w:hideMark/>
          </w:tcPr>
          <w:p w14:paraId="74EA89E2"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3.</w:t>
            </w:r>
          </w:p>
        </w:tc>
        <w:tc>
          <w:tcPr>
            <w:tcW w:w="568" w:type="dxa"/>
            <w:tcBorders>
              <w:top w:val="nil"/>
              <w:left w:val="single" w:sz="4" w:space="0" w:color="auto"/>
              <w:bottom w:val="single" w:sz="4" w:space="0" w:color="auto"/>
              <w:right w:val="nil"/>
            </w:tcBorders>
            <w:shd w:val="clear" w:color="auto" w:fill="auto"/>
            <w:noWrap/>
            <w:vAlign w:val="bottom"/>
            <w:hideMark/>
          </w:tcPr>
          <w:p w14:paraId="64B898BD"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single" w:sz="4" w:space="0" w:color="auto"/>
              <w:bottom w:val="single" w:sz="4" w:space="0" w:color="auto"/>
              <w:right w:val="single" w:sz="4" w:space="0" w:color="auto"/>
            </w:tcBorders>
            <w:shd w:val="clear" w:color="auto" w:fill="FFFFFF" w:themeFill="background1"/>
            <w:vAlign w:val="center"/>
            <w:hideMark/>
          </w:tcPr>
          <w:p w14:paraId="18C86B65"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METOCLOPRAMIDE </w:t>
            </w:r>
            <w:r w:rsidRPr="00BD4EB2">
              <w:rPr>
                <w:rFonts w:asciiTheme="minorHAnsi" w:hAnsiTheme="minorHAnsi" w:cstheme="minorHAnsi"/>
                <w:b/>
                <w:bCs/>
                <w:color w:val="000000"/>
                <w:sz w:val="22"/>
                <w:szCs w:val="22"/>
                <w:lang w:eastAsia="pl-PL"/>
              </w:rPr>
              <w:t>0,5%</w:t>
            </w:r>
            <w:r w:rsidRPr="00BD4EB2">
              <w:rPr>
                <w:rFonts w:asciiTheme="minorHAnsi" w:hAnsiTheme="minorHAnsi" w:cstheme="minorHAnsi"/>
                <w:color w:val="000000"/>
                <w:sz w:val="22"/>
                <w:szCs w:val="22"/>
                <w:lang w:eastAsia="pl-PL"/>
              </w:rPr>
              <w:t xml:space="preserve"> </w:t>
            </w:r>
            <w:r w:rsidRPr="00BD4EB2">
              <w:rPr>
                <w:rFonts w:asciiTheme="minorHAnsi" w:hAnsiTheme="minorHAnsi" w:cstheme="minorHAnsi"/>
                <w:b/>
                <w:bCs/>
                <w:color w:val="000000"/>
                <w:sz w:val="22"/>
                <w:szCs w:val="22"/>
                <w:lang w:eastAsia="pl-PL"/>
              </w:rPr>
              <w:t xml:space="preserve">10mg/2ml </w:t>
            </w:r>
          </w:p>
        </w:tc>
        <w:tc>
          <w:tcPr>
            <w:tcW w:w="1259" w:type="dxa"/>
            <w:tcBorders>
              <w:top w:val="nil"/>
              <w:left w:val="nil"/>
              <w:bottom w:val="single" w:sz="4" w:space="0" w:color="auto"/>
              <w:right w:val="single" w:sz="4" w:space="0" w:color="auto"/>
            </w:tcBorders>
            <w:shd w:val="clear" w:color="auto" w:fill="auto"/>
            <w:vAlign w:val="center"/>
            <w:hideMark/>
          </w:tcPr>
          <w:p w14:paraId="5BCCC846"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5 </w:t>
            </w:r>
            <w:proofErr w:type="spellStart"/>
            <w:r w:rsidRPr="00BD4EB2">
              <w:rPr>
                <w:rFonts w:asciiTheme="minorHAnsi" w:hAnsiTheme="minorHAnsi" w:cstheme="minorHAnsi"/>
                <w:color w:val="000000"/>
                <w:sz w:val="22"/>
                <w:szCs w:val="22"/>
                <w:lang w:eastAsia="pl-PL"/>
              </w:rPr>
              <w:t>amp</w:t>
            </w:r>
            <w:proofErr w:type="spellEnd"/>
            <w:r w:rsidRPr="00BD4EB2">
              <w:rPr>
                <w:rFonts w:asciiTheme="minorHAnsi" w:hAnsiTheme="minorHAnsi" w:cstheme="minorHAnsi"/>
                <w:color w:val="000000"/>
                <w:sz w:val="22"/>
                <w:szCs w:val="22"/>
                <w:lang w:eastAsia="pl-PL"/>
              </w:rPr>
              <w:t>.</w:t>
            </w:r>
          </w:p>
        </w:tc>
        <w:tc>
          <w:tcPr>
            <w:tcW w:w="981" w:type="dxa"/>
            <w:tcBorders>
              <w:top w:val="nil"/>
              <w:left w:val="nil"/>
              <w:bottom w:val="single" w:sz="4" w:space="0" w:color="auto"/>
              <w:right w:val="single" w:sz="4" w:space="0" w:color="auto"/>
            </w:tcBorders>
            <w:shd w:val="clear" w:color="auto" w:fill="auto"/>
            <w:vAlign w:val="center"/>
            <w:hideMark/>
          </w:tcPr>
          <w:p w14:paraId="5A2C0350"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658804C1"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2E2B4126"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900</w:t>
            </w:r>
          </w:p>
        </w:tc>
        <w:tc>
          <w:tcPr>
            <w:tcW w:w="1080" w:type="dxa"/>
            <w:tcBorders>
              <w:top w:val="nil"/>
              <w:left w:val="nil"/>
              <w:bottom w:val="single" w:sz="4" w:space="0" w:color="auto"/>
              <w:right w:val="single" w:sz="4" w:space="0" w:color="auto"/>
            </w:tcBorders>
            <w:shd w:val="clear" w:color="auto" w:fill="auto"/>
            <w:vAlign w:val="center"/>
          </w:tcPr>
          <w:p w14:paraId="4C6F0AE6" w14:textId="5E3617EA"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5B01E6F4" w14:textId="45AECE88"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730610D4" w14:textId="3E2C5467"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4AC08E53" w14:textId="01233170"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5820E2FD" w14:textId="5506CE3F"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00B0DFC7" w14:textId="66012574"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4D6F42" w:rsidRPr="00BD4EB2" w14:paraId="743B5D37" w14:textId="77777777" w:rsidTr="001B7EE1">
        <w:trPr>
          <w:trHeight w:val="300"/>
        </w:trPr>
        <w:tc>
          <w:tcPr>
            <w:tcW w:w="567" w:type="dxa"/>
            <w:tcBorders>
              <w:top w:val="nil"/>
              <w:left w:val="single" w:sz="4" w:space="0" w:color="auto"/>
              <w:bottom w:val="single" w:sz="4" w:space="0" w:color="auto"/>
              <w:right w:val="nil"/>
            </w:tcBorders>
            <w:shd w:val="clear" w:color="FF99CC" w:fill="F4B183"/>
            <w:noWrap/>
            <w:vAlign w:val="bottom"/>
            <w:hideMark/>
          </w:tcPr>
          <w:p w14:paraId="481693AC"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4.</w:t>
            </w:r>
          </w:p>
        </w:tc>
        <w:tc>
          <w:tcPr>
            <w:tcW w:w="568" w:type="dxa"/>
            <w:tcBorders>
              <w:top w:val="nil"/>
              <w:left w:val="single" w:sz="4" w:space="0" w:color="auto"/>
              <w:bottom w:val="single" w:sz="4" w:space="0" w:color="auto"/>
              <w:right w:val="nil"/>
            </w:tcBorders>
            <w:shd w:val="clear" w:color="auto" w:fill="auto"/>
            <w:noWrap/>
            <w:vAlign w:val="bottom"/>
            <w:hideMark/>
          </w:tcPr>
          <w:p w14:paraId="252C1154"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single" w:sz="4" w:space="0" w:color="auto"/>
              <w:bottom w:val="single" w:sz="4" w:space="0" w:color="auto"/>
              <w:right w:val="single" w:sz="4" w:space="0" w:color="auto"/>
            </w:tcBorders>
            <w:shd w:val="clear" w:color="auto" w:fill="FFFFFF" w:themeFill="background1"/>
            <w:vAlign w:val="center"/>
            <w:hideMark/>
          </w:tcPr>
          <w:p w14:paraId="26A18B99"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DOPAMINE </w:t>
            </w:r>
            <w:r w:rsidRPr="00BD4EB2">
              <w:rPr>
                <w:rFonts w:asciiTheme="minorHAnsi" w:hAnsiTheme="minorHAnsi" w:cstheme="minorHAnsi"/>
                <w:b/>
                <w:bCs/>
                <w:color w:val="000000"/>
                <w:sz w:val="22"/>
                <w:szCs w:val="22"/>
                <w:lang w:eastAsia="pl-PL"/>
              </w:rPr>
              <w:t xml:space="preserve">1% 50mg/5ml </w:t>
            </w:r>
          </w:p>
        </w:tc>
        <w:tc>
          <w:tcPr>
            <w:tcW w:w="1259" w:type="dxa"/>
            <w:tcBorders>
              <w:top w:val="nil"/>
              <w:left w:val="nil"/>
              <w:bottom w:val="single" w:sz="4" w:space="0" w:color="auto"/>
              <w:right w:val="single" w:sz="4" w:space="0" w:color="auto"/>
            </w:tcBorders>
            <w:shd w:val="clear" w:color="auto" w:fill="auto"/>
            <w:vAlign w:val="center"/>
            <w:hideMark/>
          </w:tcPr>
          <w:p w14:paraId="1E753C62"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10 </w:t>
            </w:r>
            <w:proofErr w:type="spellStart"/>
            <w:r w:rsidRPr="00BD4EB2">
              <w:rPr>
                <w:rFonts w:asciiTheme="minorHAnsi" w:hAnsiTheme="minorHAnsi" w:cstheme="minorHAnsi"/>
                <w:color w:val="000000"/>
                <w:sz w:val="22"/>
                <w:szCs w:val="22"/>
                <w:lang w:eastAsia="pl-PL"/>
              </w:rPr>
              <w:t>amp</w:t>
            </w:r>
            <w:proofErr w:type="spellEnd"/>
            <w:r w:rsidRPr="00BD4EB2">
              <w:rPr>
                <w:rFonts w:asciiTheme="minorHAnsi" w:hAnsiTheme="minorHAnsi" w:cstheme="minorHAnsi"/>
                <w:color w:val="000000"/>
                <w:sz w:val="22"/>
                <w:szCs w:val="22"/>
                <w:lang w:eastAsia="pl-PL"/>
              </w:rPr>
              <w:t>.</w:t>
            </w:r>
          </w:p>
        </w:tc>
        <w:tc>
          <w:tcPr>
            <w:tcW w:w="981" w:type="dxa"/>
            <w:tcBorders>
              <w:top w:val="nil"/>
              <w:left w:val="nil"/>
              <w:bottom w:val="single" w:sz="4" w:space="0" w:color="auto"/>
              <w:right w:val="single" w:sz="4" w:space="0" w:color="auto"/>
            </w:tcBorders>
            <w:shd w:val="clear" w:color="auto" w:fill="auto"/>
            <w:vAlign w:val="center"/>
            <w:hideMark/>
          </w:tcPr>
          <w:p w14:paraId="129A403D"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429F2652"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6E8E0089"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5</w:t>
            </w:r>
          </w:p>
        </w:tc>
        <w:tc>
          <w:tcPr>
            <w:tcW w:w="1080" w:type="dxa"/>
            <w:tcBorders>
              <w:top w:val="nil"/>
              <w:left w:val="nil"/>
              <w:bottom w:val="single" w:sz="4" w:space="0" w:color="auto"/>
              <w:right w:val="single" w:sz="4" w:space="0" w:color="auto"/>
            </w:tcBorders>
            <w:shd w:val="clear" w:color="auto" w:fill="auto"/>
            <w:vAlign w:val="center"/>
          </w:tcPr>
          <w:p w14:paraId="58B7856C" w14:textId="410FB525"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1386719B" w14:textId="2D737301"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27C0F3F8" w14:textId="48B39BF9"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305C2E76" w14:textId="3B29ABE1"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5B6F35A3" w14:textId="287F6A9C"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5469A713" w14:textId="5C40440C"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4D6F42" w:rsidRPr="00BD4EB2" w14:paraId="55608A9A" w14:textId="77777777" w:rsidTr="001B7EE1">
        <w:trPr>
          <w:trHeight w:val="300"/>
        </w:trPr>
        <w:tc>
          <w:tcPr>
            <w:tcW w:w="567" w:type="dxa"/>
            <w:tcBorders>
              <w:top w:val="nil"/>
              <w:left w:val="single" w:sz="4" w:space="0" w:color="auto"/>
              <w:bottom w:val="single" w:sz="4" w:space="0" w:color="auto"/>
              <w:right w:val="nil"/>
            </w:tcBorders>
            <w:shd w:val="clear" w:color="FF99CC" w:fill="F4B183"/>
            <w:noWrap/>
            <w:vAlign w:val="bottom"/>
            <w:hideMark/>
          </w:tcPr>
          <w:p w14:paraId="2473F49A"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5.</w:t>
            </w:r>
          </w:p>
        </w:tc>
        <w:tc>
          <w:tcPr>
            <w:tcW w:w="568" w:type="dxa"/>
            <w:tcBorders>
              <w:top w:val="nil"/>
              <w:left w:val="single" w:sz="4" w:space="0" w:color="auto"/>
              <w:bottom w:val="nil"/>
              <w:right w:val="nil"/>
            </w:tcBorders>
            <w:shd w:val="clear" w:color="auto" w:fill="auto"/>
            <w:noWrap/>
            <w:vAlign w:val="bottom"/>
            <w:hideMark/>
          </w:tcPr>
          <w:p w14:paraId="0F7B87E6"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single" w:sz="4" w:space="0" w:color="auto"/>
              <w:bottom w:val="single" w:sz="4" w:space="0" w:color="auto"/>
              <w:right w:val="single" w:sz="4" w:space="0" w:color="auto"/>
            </w:tcBorders>
            <w:shd w:val="clear" w:color="auto" w:fill="FFFFFF" w:themeFill="background1"/>
            <w:vAlign w:val="center"/>
            <w:hideMark/>
          </w:tcPr>
          <w:p w14:paraId="11192EC4"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METOPROLOL  5mg/5ml  </w:t>
            </w:r>
          </w:p>
        </w:tc>
        <w:tc>
          <w:tcPr>
            <w:tcW w:w="1259" w:type="dxa"/>
            <w:tcBorders>
              <w:top w:val="nil"/>
              <w:left w:val="nil"/>
              <w:bottom w:val="single" w:sz="4" w:space="0" w:color="auto"/>
              <w:right w:val="single" w:sz="4" w:space="0" w:color="auto"/>
            </w:tcBorders>
            <w:shd w:val="clear" w:color="auto" w:fill="auto"/>
            <w:vAlign w:val="center"/>
            <w:hideMark/>
          </w:tcPr>
          <w:p w14:paraId="0E23CF20"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5 </w:t>
            </w:r>
            <w:proofErr w:type="spellStart"/>
            <w:r w:rsidRPr="00BD4EB2">
              <w:rPr>
                <w:rFonts w:asciiTheme="minorHAnsi" w:hAnsiTheme="minorHAnsi" w:cstheme="minorHAnsi"/>
                <w:color w:val="000000"/>
                <w:sz w:val="22"/>
                <w:szCs w:val="22"/>
                <w:lang w:eastAsia="pl-PL"/>
              </w:rPr>
              <w:t>amp</w:t>
            </w:r>
            <w:proofErr w:type="spellEnd"/>
            <w:r w:rsidRPr="00BD4EB2">
              <w:rPr>
                <w:rFonts w:asciiTheme="minorHAnsi" w:hAnsiTheme="minorHAnsi" w:cstheme="minorHAnsi"/>
                <w:color w:val="000000"/>
                <w:sz w:val="22"/>
                <w:szCs w:val="22"/>
                <w:lang w:eastAsia="pl-PL"/>
              </w:rPr>
              <w:t>.</w:t>
            </w:r>
          </w:p>
        </w:tc>
        <w:tc>
          <w:tcPr>
            <w:tcW w:w="981" w:type="dxa"/>
            <w:tcBorders>
              <w:top w:val="nil"/>
              <w:left w:val="nil"/>
              <w:bottom w:val="single" w:sz="4" w:space="0" w:color="auto"/>
              <w:right w:val="single" w:sz="4" w:space="0" w:color="auto"/>
            </w:tcBorders>
            <w:shd w:val="clear" w:color="auto" w:fill="auto"/>
            <w:vAlign w:val="center"/>
            <w:hideMark/>
          </w:tcPr>
          <w:p w14:paraId="0ECDC1C4"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068F2618"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3CB50870"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70</w:t>
            </w:r>
          </w:p>
        </w:tc>
        <w:tc>
          <w:tcPr>
            <w:tcW w:w="1080" w:type="dxa"/>
            <w:tcBorders>
              <w:top w:val="nil"/>
              <w:left w:val="nil"/>
              <w:bottom w:val="nil"/>
              <w:right w:val="single" w:sz="4" w:space="0" w:color="auto"/>
            </w:tcBorders>
            <w:shd w:val="clear" w:color="auto" w:fill="auto"/>
            <w:vAlign w:val="center"/>
          </w:tcPr>
          <w:p w14:paraId="0811807D" w14:textId="67B896D7"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227B000C" w14:textId="205493D8"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63BD8E85" w14:textId="3A711C39"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7A116D10" w14:textId="74213EBF"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0991FC79" w14:textId="64CBA90D"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408F5299" w14:textId="12A526BC"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4D6F42" w:rsidRPr="00BD4EB2" w14:paraId="302DEC27" w14:textId="77777777" w:rsidTr="001B7EE1">
        <w:trPr>
          <w:trHeight w:val="300"/>
        </w:trPr>
        <w:tc>
          <w:tcPr>
            <w:tcW w:w="567" w:type="dxa"/>
            <w:tcBorders>
              <w:top w:val="nil"/>
              <w:left w:val="single" w:sz="4" w:space="0" w:color="auto"/>
              <w:bottom w:val="single" w:sz="4" w:space="0" w:color="auto"/>
              <w:right w:val="nil"/>
            </w:tcBorders>
            <w:shd w:val="clear" w:color="FF99CC" w:fill="F4B183"/>
            <w:noWrap/>
            <w:vAlign w:val="bottom"/>
            <w:hideMark/>
          </w:tcPr>
          <w:p w14:paraId="73B219AC"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6.</w:t>
            </w:r>
          </w:p>
        </w:tc>
        <w:tc>
          <w:tcPr>
            <w:tcW w:w="568" w:type="dxa"/>
            <w:tcBorders>
              <w:top w:val="single" w:sz="4" w:space="0" w:color="auto"/>
              <w:left w:val="single" w:sz="4" w:space="0" w:color="auto"/>
              <w:bottom w:val="single" w:sz="4" w:space="0" w:color="auto"/>
              <w:right w:val="nil"/>
            </w:tcBorders>
            <w:shd w:val="clear" w:color="auto" w:fill="auto"/>
            <w:noWrap/>
            <w:vAlign w:val="bottom"/>
            <w:hideMark/>
          </w:tcPr>
          <w:p w14:paraId="128FD2A0"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single" w:sz="4" w:space="0" w:color="auto"/>
              <w:bottom w:val="single" w:sz="4" w:space="0" w:color="auto"/>
              <w:right w:val="single" w:sz="4" w:space="0" w:color="auto"/>
            </w:tcBorders>
            <w:shd w:val="clear" w:color="auto" w:fill="FFFFFF" w:themeFill="background1"/>
            <w:vAlign w:val="center"/>
            <w:hideMark/>
          </w:tcPr>
          <w:p w14:paraId="328FF069"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PIRACETAM 12g/60ml </w:t>
            </w:r>
            <w:proofErr w:type="spellStart"/>
            <w:r w:rsidRPr="00BD4EB2">
              <w:rPr>
                <w:rFonts w:asciiTheme="minorHAnsi" w:hAnsiTheme="minorHAnsi" w:cstheme="minorHAnsi"/>
                <w:color w:val="000000"/>
                <w:sz w:val="22"/>
                <w:szCs w:val="22"/>
                <w:lang w:eastAsia="pl-PL"/>
              </w:rPr>
              <w:t>inj</w:t>
            </w:r>
            <w:proofErr w:type="spellEnd"/>
          </w:p>
        </w:tc>
        <w:tc>
          <w:tcPr>
            <w:tcW w:w="1259" w:type="dxa"/>
            <w:tcBorders>
              <w:top w:val="nil"/>
              <w:left w:val="nil"/>
              <w:bottom w:val="single" w:sz="4" w:space="0" w:color="auto"/>
              <w:right w:val="single" w:sz="4" w:space="0" w:color="auto"/>
            </w:tcBorders>
            <w:shd w:val="clear" w:color="auto" w:fill="auto"/>
            <w:vAlign w:val="center"/>
            <w:hideMark/>
          </w:tcPr>
          <w:p w14:paraId="5706AD08"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nil"/>
              <w:left w:val="nil"/>
              <w:bottom w:val="single" w:sz="4" w:space="0" w:color="auto"/>
              <w:right w:val="single" w:sz="4" w:space="0" w:color="auto"/>
            </w:tcBorders>
            <w:shd w:val="clear" w:color="auto" w:fill="auto"/>
            <w:vAlign w:val="center"/>
            <w:hideMark/>
          </w:tcPr>
          <w:p w14:paraId="3628F149"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5BBD4E24"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fl</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086BA601"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120</w:t>
            </w:r>
          </w:p>
        </w:tc>
        <w:tc>
          <w:tcPr>
            <w:tcW w:w="1080" w:type="dxa"/>
            <w:tcBorders>
              <w:top w:val="single" w:sz="4" w:space="0" w:color="auto"/>
              <w:left w:val="nil"/>
              <w:bottom w:val="single" w:sz="4" w:space="0" w:color="auto"/>
              <w:right w:val="single" w:sz="4" w:space="0" w:color="auto"/>
            </w:tcBorders>
            <w:shd w:val="clear" w:color="auto" w:fill="auto"/>
            <w:vAlign w:val="center"/>
          </w:tcPr>
          <w:p w14:paraId="24CC2F8F" w14:textId="322CF582"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48494775" w14:textId="59D3ECB6"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3E472A6C" w14:textId="22881680"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4B333FAF" w14:textId="26ABA93B"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081EFD3C" w14:textId="4D433741"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27E5A66A" w14:textId="2F7F99FC"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4D6F42" w:rsidRPr="00BD4EB2" w14:paraId="3A89FD7F" w14:textId="77777777" w:rsidTr="001B7EE1">
        <w:trPr>
          <w:trHeight w:val="300"/>
        </w:trPr>
        <w:tc>
          <w:tcPr>
            <w:tcW w:w="567" w:type="dxa"/>
            <w:tcBorders>
              <w:top w:val="nil"/>
              <w:left w:val="single" w:sz="4" w:space="0" w:color="auto"/>
              <w:bottom w:val="single" w:sz="4" w:space="0" w:color="auto"/>
              <w:right w:val="nil"/>
            </w:tcBorders>
            <w:shd w:val="clear" w:color="FF99CC" w:fill="F4B183"/>
            <w:noWrap/>
            <w:vAlign w:val="bottom"/>
            <w:hideMark/>
          </w:tcPr>
          <w:p w14:paraId="6CC95E1F"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7.</w:t>
            </w:r>
          </w:p>
        </w:tc>
        <w:tc>
          <w:tcPr>
            <w:tcW w:w="568" w:type="dxa"/>
            <w:tcBorders>
              <w:top w:val="nil"/>
              <w:left w:val="single" w:sz="4" w:space="0" w:color="auto"/>
              <w:bottom w:val="single" w:sz="4" w:space="0" w:color="auto"/>
              <w:right w:val="nil"/>
            </w:tcBorders>
            <w:shd w:val="clear" w:color="auto" w:fill="auto"/>
            <w:noWrap/>
            <w:vAlign w:val="bottom"/>
            <w:hideMark/>
          </w:tcPr>
          <w:p w14:paraId="042CAFD2"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single" w:sz="4" w:space="0" w:color="auto"/>
              <w:bottom w:val="single" w:sz="4" w:space="0" w:color="auto"/>
              <w:right w:val="single" w:sz="4" w:space="0" w:color="auto"/>
            </w:tcBorders>
            <w:shd w:val="clear" w:color="auto" w:fill="FFFFFF" w:themeFill="background1"/>
            <w:vAlign w:val="center"/>
            <w:hideMark/>
          </w:tcPr>
          <w:p w14:paraId="4161B5C6"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KALIUM CHLORATUM </w:t>
            </w:r>
            <w:r w:rsidRPr="00BD4EB2">
              <w:rPr>
                <w:rFonts w:asciiTheme="minorHAnsi" w:hAnsiTheme="minorHAnsi" w:cstheme="minorHAnsi"/>
                <w:b/>
                <w:bCs/>
                <w:color w:val="000000"/>
                <w:sz w:val="22"/>
                <w:szCs w:val="22"/>
                <w:lang w:eastAsia="pl-PL"/>
              </w:rPr>
              <w:t>15%</w:t>
            </w:r>
            <w:r w:rsidRPr="00BD4EB2">
              <w:rPr>
                <w:rFonts w:asciiTheme="minorHAnsi" w:hAnsiTheme="minorHAnsi" w:cstheme="minorHAnsi"/>
                <w:color w:val="000000"/>
                <w:sz w:val="22"/>
                <w:szCs w:val="22"/>
                <w:lang w:eastAsia="pl-PL"/>
              </w:rPr>
              <w:t xml:space="preserve"> 20ml</w:t>
            </w:r>
          </w:p>
        </w:tc>
        <w:tc>
          <w:tcPr>
            <w:tcW w:w="1259" w:type="dxa"/>
            <w:tcBorders>
              <w:top w:val="nil"/>
              <w:left w:val="nil"/>
              <w:bottom w:val="single" w:sz="4" w:space="0" w:color="auto"/>
              <w:right w:val="single" w:sz="4" w:space="0" w:color="auto"/>
            </w:tcBorders>
            <w:shd w:val="clear" w:color="auto" w:fill="auto"/>
            <w:vAlign w:val="center"/>
            <w:hideMark/>
          </w:tcPr>
          <w:p w14:paraId="5C874665"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10 </w:t>
            </w:r>
            <w:proofErr w:type="spellStart"/>
            <w:r w:rsidRPr="00BD4EB2">
              <w:rPr>
                <w:rFonts w:asciiTheme="minorHAnsi" w:hAnsiTheme="minorHAnsi" w:cstheme="minorHAnsi"/>
                <w:color w:val="000000"/>
                <w:sz w:val="22"/>
                <w:szCs w:val="22"/>
                <w:lang w:eastAsia="pl-PL"/>
              </w:rPr>
              <w:t>amp</w:t>
            </w:r>
            <w:proofErr w:type="spellEnd"/>
            <w:r w:rsidRPr="00BD4EB2">
              <w:rPr>
                <w:rFonts w:asciiTheme="minorHAnsi" w:hAnsiTheme="minorHAnsi" w:cstheme="minorHAnsi"/>
                <w:color w:val="000000"/>
                <w:sz w:val="22"/>
                <w:szCs w:val="22"/>
                <w:lang w:eastAsia="pl-PL"/>
              </w:rPr>
              <w:t>.</w:t>
            </w:r>
          </w:p>
        </w:tc>
        <w:tc>
          <w:tcPr>
            <w:tcW w:w="981" w:type="dxa"/>
            <w:tcBorders>
              <w:top w:val="nil"/>
              <w:left w:val="nil"/>
              <w:bottom w:val="single" w:sz="4" w:space="0" w:color="auto"/>
              <w:right w:val="single" w:sz="4" w:space="0" w:color="auto"/>
            </w:tcBorders>
            <w:shd w:val="clear" w:color="auto" w:fill="auto"/>
            <w:vAlign w:val="center"/>
            <w:hideMark/>
          </w:tcPr>
          <w:p w14:paraId="4CA465E2"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59E57D18"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53FCF46F"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450</w:t>
            </w:r>
          </w:p>
        </w:tc>
        <w:tc>
          <w:tcPr>
            <w:tcW w:w="1080" w:type="dxa"/>
            <w:tcBorders>
              <w:top w:val="nil"/>
              <w:left w:val="nil"/>
              <w:bottom w:val="single" w:sz="4" w:space="0" w:color="auto"/>
              <w:right w:val="single" w:sz="4" w:space="0" w:color="auto"/>
            </w:tcBorders>
            <w:shd w:val="clear" w:color="auto" w:fill="auto"/>
            <w:vAlign w:val="center"/>
          </w:tcPr>
          <w:p w14:paraId="2A3A23B0" w14:textId="38498447"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1377D6DB" w14:textId="6B9B1A36"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777A40B5" w14:textId="68D26C8C"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281165F4" w14:textId="087AC489"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3E810168" w14:textId="22072DF5"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761FBC5C" w14:textId="01D34B94"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4D6F42" w:rsidRPr="00BD4EB2" w14:paraId="646C1699" w14:textId="77777777" w:rsidTr="001B7EE1">
        <w:trPr>
          <w:trHeight w:val="300"/>
        </w:trPr>
        <w:tc>
          <w:tcPr>
            <w:tcW w:w="567" w:type="dxa"/>
            <w:tcBorders>
              <w:top w:val="nil"/>
              <w:left w:val="single" w:sz="4" w:space="0" w:color="auto"/>
              <w:bottom w:val="single" w:sz="4" w:space="0" w:color="auto"/>
              <w:right w:val="nil"/>
            </w:tcBorders>
            <w:shd w:val="clear" w:color="FF99CC" w:fill="F4B183"/>
            <w:noWrap/>
            <w:vAlign w:val="bottom"/>
            <w:hideMark/>
          </w:tcPr>
          <w:p w14:paraId="5ACED683"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8.</w:t>
            </w:r>
          </w:p>
        </w:tc>
        <w:tc>
          <w:tcPr>
            <w:tcW w:w="568" w:type="dxa"/>
            <w:tcBorders>
              <w:top w:val="nil"/>
              <w:left w:val="single" w:sz="4" w:space="0" w:color="auto"/>
              <w:bottom w:val="single" w:sz="4" w:space="0" w:color="auto"/>
              <w:right w:val="nil"/>
            </w:tcBorders>
            <w:shd w:val="clear" w:color="auto" w:fill="auto"/>
            <w:noWrap/>
            <w:vAlign w:val="bottom"/>
            <w:hideMark/>
          </w:tcPr>
          <w:p w14:paraId="4C085693"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single" w:sz="4" w:space="0" w:color="auto"/>
              <w:bottom w:val="single" w:sz="4" w:space="0" w:color="auto"/>
              <w:right w:val="single" w:sz="4" w:space="0" w:color="auto"/>
            </w:tcBorders>
            <w:shd w:val="clear" w:color="auto" w:fill="FFFFFF" w:themeFill="background1"/>
            <w:vAlign w:val="center"/>
            <w:hideMark/>
          </w:tcPr>
          <w:p w14:paraId="76EE3052"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NOREPINEPHRINE     </w:t>
            </w:r>
            <w:r w:rsidRPr="00BD4EB2">
              <w:rPr>
                <w:rFonts w:asciiTheme="minorHAnsi" w:hAnsiTheme="minorHAnsi" w:cstheme="minorHAnsi"/>
                <w:b/>
                <w:bCs/>
                <w:color w:val="000000"/>
                <w:sz w:val="22"/>
                <w:szCs w:val="22"/>
                <w:lang w:eastAsia="pl-PL"/>
              </w:rPr>
              <w:t>4mg/4ml</w:t>
            </w:r>
            <w:r w:rsidRPr="00BD4EB2">
              <w:rPr>
                <w:rFonts w:asciiTheme="minorHAnsi" w:hAnsiTheme="minorHAnsi" w:cstheme="minorHAnsi"/>
                <w:color w:val="000000"/>
                <w:sz w:val="22"/>
                <w:szCs w:val="22"/>
                <w:lang w:eastAsia="pl-PL"/>
              </w:rPr>
              <w:t xml:space="preserve">               </w:t>
            </w:r>
          </w:p>
        </w:tc>
        <w:tc>
          <w:tcPr>
            <w:tcW w:w="1259" w:type="dxa"/>
            <w:tcBorders>
              <w:top w:val="nil"/>
              <w:left w:val="nil"/>
              <w:bottom w:val="single" w:sz="4" w:space="0" w:color="auto"/>
              <w:right w:val="single" w:sz="4" w:space="0" w:color="auto"/>
            </w:tcBorders>
            <w:shd w:val="clear" w:color="auto" w:fill="auto"/>
            <w:vAlign w:val="center"/>
            <w:hideMark/>
          </w:tcPr>
          <w:p w14:paraId="2AC0C1B6"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5 </w:t>
            </w:r>
            <w:proofErr w:type="spellStart"/>
            <w:r w:rsidRPr="00BD4EB2">
              <w:rPr>
                <w:rFonts w:asciiTheme="minorHAnsi" w:hAnsiTheme="minorHAnsi" w:cstheme="minorHAnsi"/>
                <w:color w:val="000000"/>
                <w:sz w:val="22"/>
                <w:szCs w:val="22"/>
                <w:lang w:eastAsia="pl-PL"/>
              </w:rPr>
              <w:t>amp</w:t>
            </w:r>
            <w:proofErr w:type="spellEnd"/>
            <w:r w:rsidRPr="00BD4EB2">
              <w:rPr>
                <w:rFonts w:asciiTheme="minorHAnsi" w:hAnsiTheme="minorHAnsi" w:cstheme="minorHAnsi"/>
                <w:color w:val="000000"/>
                <w:sz w:val="22"/>
                <w:szCs w:val="22"/>
                <w:lang w:eastAsia="pl-PL"/>
              </w:rPr>
              <w:t>.</w:t>
            </w:r>
          </w:p>
        </w:tc>
        <w:tc>
          <w:tcPr>
            <w:tcW w:w="981" w:type="dxa"/>
            <w:tcBorders>
              <w:top w:val="nil"/>
              <w:left w:val="nil"/>
              <w:bottom w:val="single" w:sz="4" w:space="0" w:color="auto"/>
              <w:right w:val="single" w:sz="4" w:space="0" w:color="auto"/>
            </w:tcBorders>
            <w:shd w:val="clear" w:color="auto" w:fill="auto"/>
            <w:vAlign w:val="center"/>
            <w:hideMark/>
          </w:tcPr>
          <w:p w14:paraId="3FD429C6"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495375C8"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21DA663B"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700</w:t>
            </w:r>
          </w:p>
        </w:tc>
        <w:tc>
          <w:tcPr>
            <w:tcW w:w="1080" w:type="dxa"/>
            <w:tcBorders>
              <w:top w:val="nil"/>
              <w:left w:val="nil"/>
              <w:bottom w:val="single" w:sz="4" w:space="0" w:color="auto"/>
              <w:right w:val="single" w:sz="4" w:space="0" w:color="auto"/>
            </w:tcBorders>
            <w:shd w:val="clear" w:color="auto" w:fill="auto"/>
            <w:vAlign w:val="center"/>
          </w:tcPr>
          <w:p w14:paraId="5290A07A" w14:textId="117CD53C"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11694742" w14:textId="127444B7"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0EDF67C7" w14:textId="16DF600B"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2B9CE4A2" w14:textId="4D963796"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3CFBDC31" w14:textId="5FA810B7"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253B0644" w14:textId="7764589A"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4D6F42" w:rsidRPr="00BD4EB2" w14:paraId="28650DC2" w14:textId="77777777" w:rsidTr="001B7EE1">
        <w:trPr>
          <w:trHeight w:val="300"/>
        </w:trPr>
        <w:tc>
          <w:tcPr>
            <w:tcW w:w="567" w:type="dxa"/>
            <w:tcBorders>
              <w:top w:val="nil"/>
              <w:left w:val="single" w:sz="4" w:space="0" w:color="auto"/>
              <w:bottom w:val="single" w:sz="4" w:space="0" w:color="auto"/>
              <w:right w:val="nil"/>
            </w:tcBorders>
            <w:shd w:val="clear" w:color="FF99CC" w:fill="F4B183"/>
            <w:noWrap/>
            <w:vAlign w:val="bottom"/>
            <w:hideMark/>
          </w:tcPr>
          <w:p w14:paraId="21ABD8C1"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9.</w:t>
            </w:r>
          </w:p>
        </w:tc>
        <w:tc>
          <w:tcPr>
            <w:tcW w:w="568" w:type="dxa"/>
            <w:tcBorders>
              <w:top w:val="nil"/>
              <w:left w:val="single" w:sz="4" w:space="0" w:color="auto"/>
              <w:bottom w:val="single" w:sz="4" w:space="0" w:color="auto"/>
              <w:right w:val="nil"/>
            </w:tcBorders>
            <w:shd w:val="clear" w:color="auto" w:fill="auto"/>
            <w:noWrap/>
            <w:vAlign w:val="bottom"/>
            <w:hideMark/>
          </w:tcPr>
          <w:p w14:paraId="58A7308A"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single" w:sz="4" w:space="0" w:color="auto"/>
              <w:bottom w:val="single" w:sz="4" w:space="0" w:color="auto"/>
              <w:right w:val="single" w:sz="4" w:space="0" w:color="auto"/>
            </w:tcBorders>
            <w:shd w:val="clear" w:color="auto" w:fill="FFFFFF" w:themeFill="background1"/>
            <w:vAlign w:val="center"/>
            <w:hideMark/>
          </w:tcPr>
          <w:p w14:paraId="20FE0277"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CALCIUM CHLORIDE 67</w:t>
            </w:r>
            <w:r w:rsidRPr="00BD4EB2">
              <w:rPr>
                <w:rFonts w:asciiTheme="minorHAnsi" w:hAnsiTheme="minorHAnsi" w:cstheme="minorHAnsi"/>
                <w:b/>
                <w:bCs/>
                <w:color w:val="000000"/>
                <w:sz w:val="22"/>
                <w:szCs w:val="22"/>
                <w:lang w:eastAsia="pl-PL"/>
              </w:rPr>
              <w:t>mg/ml</w:t>
            </w:r>
            <w:r w:rsidRPr="00BD4EB2">
              <w:rPr>
                <w:rFonts w:asciiTheme="minorHAnsi" w:hAnsiTheme="minorHAnsi" w:cstheme="minorHAnsi"/>
                <w:color w:val="000000"/>
                <w:sz w:val="22"/>
                <w:szCs w:val="22"/>
                <w:lang w:eastAsia="pl-PL"/>
              </w:rPr>
              <w:t xml:space="preserve"> ă 10ml</w:t>
            </w:r>
          </w:p>
        </w:tc>
        <w:tc>
          <w:tcPr>
            <w:tcW w:w="1259" w:type="dxa"/>
            <w:tcBorders>
              <w:top w:val="nil"/>
              <w:left w:val="nil"/>
              <w:bottom w:val="single" w:sz="4" w:space="0" w:color="auto"/>
              <w:right w:val="single" w:sz="4" w:space="0" w:color="auto"/>
            </w:tcBorders>
            <w:shd w:val="clear" w:color="auto" w:fill="auto"/>
            <w:vAlign w:val="center"/>
            <w:hideMark/>
          </w:tcPr>
          <w:p w14:paraId="4BB14B06"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10 </w:t>
            </w:r>
            <w:proofErr w:type="spellStart"/>
            <w:r w:rsidRPr="00BD4EB2">
              <w:rPr>
                <w:rFonts w:asciiTheme="minorHAnsi" w:hAnsiTheme="minorHAnsi" w:cstheme="minorHAnsi"/>
                <w:color w:val="000000"/>
                <w:sz w:val="22"/>
                <w:szCs w:val="22"/>
                <w:lang w:eastAsia="pl-PL"/>
              </w:rPr>
              <w:t>amp</w:t>
            </w:r>
            <w:proofErr w:type="spellEnd"/>
            <w:r w:rsidRPr="00BD4EB2">
              <w:rPr>
                <w:rFonts w:asciiTheme="minorHAnsi" w:hAnsiTheme="minorHAnsi" w:cstheme="minorHAnsi"/>
                <w:color w:val="000000"/>
                <w:sz w:val="22"/>
                <w:szCs w:val="22"/>
                <w:lang w:eastAsia="pl-PL"/>
              </w:rPr>
              <w:t>.</w:t>
            </w:r>
          </w:p>
        </w:tc>
        <w:tc>
          <w:tcPr>
            <w:tcW w:w="981" w:type="dxa"/>
            <w:tcBorders>
              <w:top w:val="nil"/>
              <w:left w:val="nil"/>
              <w:bottom w:val="single" w:sz="4" w:space="0" w:color="auto"/>
              <w:right w:val="single" w:sz="4" w:space="0" w:color="auto"/>
            </w:tcBorders>
            <w:shd w:val="clear" w:color="auto" w:fill="auto"/>
            <w:vAlign w:val="center"/>
            <w:hideMark/>
          </w:tcPr>
          <w:p w14:paraId="6B97FD11"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40D477DA"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3206B7A5"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250</w:t>
            </w:r>
          </w:p>
        </w:tc>
        <w:tc>
          <w:tcPr>
            <w:tcW w:w="1080" w:type="dxa"/>
            <w:tcBorders>
              <w:top w:val="nil"/>
              <w:left w:val="nil"/>
              <w:bottom w:val="single" w:sz="4" w:space="0" w:color="auto"/>
              <w:right w:val="single" w:sz="4" w:space="0" w:color="auto"/>
            </w:tcBorders>
            <w:shd w:val="clear" w:color="auto" w:fill="auto"/>
            <w:vAlign w:val="center"/>
          </w:tcPr>
          <w:p w14:paraId="46BFF96D" w14:textId="48C39818"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4DD0A52F" w14:textId="2A743FE2"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585DED11" w14:textId="0258F9D0"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265C7BB8" w14:textId="1A351AFC"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450313D1" w14:textId="78CAE160"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221C07D4" w14:textId="7D0D0D79"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4D6F42" w:rsidRPr="00BD4EB2" w14:paraId="3BF5242A" w14:textId="77777777" w:rsidTr="001B7EE1">
        <w:trPr>
          <w:trHeight w:val="300"/>
        </w:trPr>
        <w:tc>
          <w:tcPr>
            <w:tcW w:w="567" w:type="dxa"/>
            <w:tcBorders>
              <w:top w:val="nil"/>
              <w:left w:val="single" w:sz="4" w:space="0" w:color="auto"/>
              <w:bottom w:val="single" w:sz="4" w:space="0" w:color="auto"/>
              <w:right w:val="nil"/>
            </w:tcBorders>
            <w:shd w:val="clear" w:color="FF99CC" w:fill="F4B183"/>
            <w:noWrap/>
            <w:vAlign w:val="bottom"/>
            <w:hideMark/>
          </w:tcPr>
          <w:p w14:paraId="47CD98BA"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10.</w:t>
            </w:r>
          </w:p>
        </w:tc>
        <w:tc>
          <w:tcPr>
            <w:tcW w:w="568" w:type="dxa"/>
            <w:tcBorders>
              <w:top w:val="nil"/>
              <w:left w:val="single" w:sz="4" w:space="0" w:color="auto"/>
              <w:bottom w:val="single" w:sz="4" w:space="0" w:color="auto"/>
              <w:right w:val="nil"/>
            </w:tcBorders>
            <w:shd w:val="clear" w:color="auto" w:fill="auto"/>
            <w:noWrap/>
            <w:vAlign w:val="bottom"/>
            <w:hideMark/>
          </w:tcPr>
          <w:p w14:paraId="3568FBD3"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single" w:sz="4" w:space="0" w:color="auto"/>
              <w:bottom w:val="single" w:sz="4" w:space="0" w:color="auto"/>
              <w:right w:val="single" w:sz="4" w:space="0" w:color="auto"/>
            </w:tcBorders>
            <w:shd w:val="clear" w:color="auto" w:fill="FFFFFF" w:themeFill="background1"/>
            <w:vAlign w:val="center"/>
            <w:hideMark/>
          </w:tcPr>
          <w:p w14:paraId="1791A8D8"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HEPARIN </w:t>
            </w:r>
            <w:r w:rsidRPr="00BD4EB2">
              <w:rPr>
                <w:rFonts w:asciiTheme="minorHAnsi" w:hAnsiTheme="minorHAnsi" w:cstheme="minorHAnsi"/>
                <w:b/>
                <w:bCs/>
                <w:color w:val="000000"/>
                <w:sz w:val="22"/>
                <w:szCs w:val="22"/>
                <w:lang w:eastAsia="pl-PL"/>
              </w:rPr>
              <w:t>25.000j.m./5ml</w:t>
            </w:r>
          </w:p>
        </w:tc>
        <w:tc>
          <w:tcPr>
            <w:tcW w:w="1259" w:type="dxa"/>
            <w:tcBorders>
              <w:top w:val="nil"/>
              <w:left w:val="nil"/>
              <w:bottom w:val="single" w:sz="4" w:space="0" w:color="auto"/>
              <w:right w:val="single" w:sz="4" w:space="0" w:color="auto"/>
            </w:tcBorders>
            <w:shd w:val="clear" w:color="auto" w:fill="auto"/>
            <w:vAlign w:val="center"/>
            <w:hideMark/>
          </w:tcPr>
          <w:p w14:paraId="4A071C1E"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xml:space="preserve">10 </w:t>
            </w:r>
            <w:proofErr w:type="spellStart"/>
            <w:r w:rsidRPr="00BD4EB2">
              <w:rPr>
                <w:rFonts w:asciiTheme="minorHAnsi" w:hAnsiTheme="minorHAnsi" w:cstheme="minorHAnsi"/>
                <w:color w:val="000000"/>
                <w:sz w:val="22"/>
                <w:szCs w:val="22"/>
                <w:lang w:eastAsia="pl-PL"/>
              </w:rPr>
              <w:t>amp</w:t>
            </w:r>
            <w:proofErr w:type="spellEnd"/>
            <w:r w:rsidRPr="00BD4EB2">
              <w:rPr>
                <w:rFonts w:asciiTheme="minorHAnsi" w:hAnsiTheme="minorHAnsi" w:cstheme="minorHAnsi"/>
                <w:color w:val="000000"/>
                <w:sz w:val="22"/>
                <w:szCs w:val="22"/>
                <w:lang w:eastAsia="pl-PL"/>
              </w:rPr>
              <w:t>.</w:t>
            </w:r>
          </w:p>
        </w:tc>
        <w:tc>
          <w:tcPr>
            <w:tcW w:w="981" w:type="dxa"/>
            <w:tcBorders>
              <w:top w:val="nil"/>
              <w:left w:val="nil"/>
              <w:bottom w:val="single" w:sz="4" w:space="0" w:color="auto"/>
              <w:right w:val="single" w:sz="4" w:space="0" w:color="auto"/>
            </w:tcBorders>
            <w:shd w:val="clear" w:color="auto" w:fill="auto"/>
            <w:vAlign w:val="center"/>
            <w:hideMark/>
          </w:tcPr>
          <w:p w14:paraId="0DCE86D7"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auto" w:fill="auto"/>
            <w:vAlign w:val="center"/>
            <w:hideMark/>
          </w:tcPr>
          <w:p w14:paraId="471794B6"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proofErr w:type="spellStart"/>
            <w:r w:rsidRPr="00BD4EB2">
              <w:rPr>
                <w:rFonts w:asciiTheme="minorHAnsi" w:hAnsiTheme="minorHAnsi" w:cstheme="minorHAnsi"/>
                <w:color w:val="000000"/>
                <w:sz w:val="22"/>
                <w:szCs w:val="22"/>
                <w:lang w:eastAsia="pl-PL"/>
              </w:rPr>
              <w:t>op</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6EB0E334"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30</w:t>
            </w:r>
          </w:p>
        </w:tc>
        <w:tc>
          <w:tcPr>
            <w:tcW w:w="1080" w:type="dxa"/>
            <w:tcBorders>
              <w:top w:val="nil"/>
              <w:left w:val="nil"/>
              <w:bottom w:val="single" w:sz="4" w:space="0" w:color="auto"/>
              <w:right w:val="single" w:sz="4" w:space="0" w:color="auto"/>
            </w:tcBorders>
            <w:shd w:val="clear" w:color="auto" w:fill="auto"/>
            <w:vAlign w:val="center"/>
          </w:tcPr>
          <w:p w14:paraId="130940F9" w14:textId="4D93B030"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650E4654" w14:textId="14BDB9F5"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6FACF55B" w14:textId="22A0FAAE" w:rsidR="00204FC1" w:rsidRPr="00BD4EB2" w:rsidRDefault="00204FC1" w:rsidP="00204FC1">
            <w:pPr>
              <w:suppressAutoHyphens w:val="0"/>
              <w:jc w:val="right"/>
              <w:rPr>
                <w:rFonts w:asciiTheme="minorHAnsi" w:hAnsiTheme="minorHAnsi" w:cstheme="minorHAnsi"/>
                <w:color w:val="00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594D9307" w14:textId="54CB9F09"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100E4DD6" w14:textId="549AE18C"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0FCCB980" w14:textId="12AEBD25" w:rsidR="00204FC1" w:rsidRPr="00BD4EB2" w:rsidRDefault="00204FC1" w:rsidP="00204FC1">
            <w:pPr>
              <w:suppressAutoHyphens w:val="0"/>
              <w:jc w:val="right"/>
              <w:rPr>
                <w:rFonts w:asciiTheme="minorHAnsi" w:hAnsiTheme="minorHAnsi" w:cstheme="minorHAnsi"/>
                <w:color w:val="000000"/>
                <w:sz w:val="22"/>
                <w:szCs w:val="22"/>
                <w:lang w:eastAsia="pl-PL"/>
              </w:rPr>
            </w:pPr>
          </w:p>
        </w:tc>
      </w:tr>
      <w:tr w:rsidR="004D6F42" w:rsidRPr="00BD4EB2" w14:paraId="63E98E57" w14:textId="77777777" w:rsidTr="001B7EE1">
        <w:trPr>
          <w:trHeight w:val="300"/>
        </w:trPr>
        <w:tc>
          <w:tcPr>
            <w:tcW w:w="567" w:type="dxa"/>
            <w:tcBorders>
              <w:top w:val="nil"/>
              <w:left w:val="single" w:sz="4" w:space="0" w:color="auto"/>
              <w:bottom w:val="single" w:sz="4" w:space="0" w:color="auto"/>
              <w:right w:val="nil"/>
            </w:tcBorders>
            <w:shd w:val="clear" w:color="FF99CC" w:fill="F4B183"/>
            <w:noWrap/>
            <w:vAlign w:val="bottom"/>
            <w:hideMark/>
          </w:tcPr>
          <w:p w14:paraId="46792FBB"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11.</w:t>
            </w:r>
          </w:p>
        </w:tc>
        <w:tc>
          <w:tcPr>
            <w:tcW w:w="568" w:type="dxa"/>
            <w:tcBorders>
              <w:top w:val="nil"/>
              <w:left w:val="single" w:sz="4" w:space="0" w:color="auto"/>
              <w:bottom w:val="single" w:sz="4" w:space="0" w:color="auto"/>
              <w:right w:val="single" w:sz="4" w:space="0" w:color="auto"/>
            </w:tcBorders>
            <w:shd w:val="clear" w:color="auto" w:fill="auto"/>
            <w:noWrap/>
            <w:vAlign w:val="bottom"/>
            <w:hideMark/>
          </w:tcPr>
          <w:p w14:paraId="3228F5EC"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3888" w:type="dxa"/>
            <w:tcBorders>
              <w:top w:val="nil"/>
              <w:left w:val="nil"/>
              <w:bottom w:val="single" w:sz="4" w:space="0" w:color="auto"/>
              <w:right w:val="single" w:sz="4" w:space="0" w:color="auto"/>
            </w:tcBorders>
            <w:shd w:val="clear" w:color="FFFFCC" w:fill="FFFFFF"/>
            <w:vAlign w:val="center"/>
            <w:hideMark/>
          </w:tcPr>
          <w:p w14:paraId="686F222B"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1259" w:type="dxa"/>
            <w:tcBorders>
              <w:top w:val="nil"/>
              <w:left w:val="nil"/>
              <w:bottom w:val="single" w:sz="4" w:space="0" w:color="auto"/>
              <w:right w:val="single" w:sz="4" w:space="0" w:color="auto"/>
            </w:tcBorders>
            <w:shd w:val="clear" w:color="FFFFCC" w:fill="FFFFFF"/>
            <w:vAlign w:val="center"/>
            <w:hideMark/>
          </w:tcPr>
          <w:p w14:paraId="0A7EB7BF"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81" w:type="dxa"/>
            <w:tcBorders>
              <w:top w:val="nil"/>
              <w:left w:val="nil"/>
              <w:bottom w:val="single" w:sz="4" w:space="0" w:color="auto"/>
              <w:right w:val="single" w:sz="4" w:space="0" w:color="auto"/>
            </w:tcBorders>
            <w:shd w:val="clear" w:color="auto" w:fill="auto"/>
            <w:vAlign w:val="bottom"/>
            <w:hideMark/>
          </w:tcPr>
          <w:p w14:paraId="3A5BD1FC" w14:textId="77777777" w:rsidR="00204FC1" w:rsidRPr="00BD4EB2" w:rsidRDefault="00204FC1" w:rsidP="00204FC1">
            <w:pPr>
              <w:suppressAutoHyphens w:val="0"/>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817" w:type="dxa"/>
            <w:tcBorders>
              <w:top w:val="nil"/>
              <w:left w:val="nil"/>
              <w:bottom w:val="single" w:sz="4" w:space="0" w:color="auto"/>
              <w:right w:val="single" w:sz="4" w:space="0" w:color="auto"/>
            </w:tcBorders>
            <w:shd w:val="clear" w:color="FFFFCC" w:fill="FFFFFF"/>
            <w:vAlign w:val="center"/>
            <w:hideMark/>
          </w:tcPr>
          <w:p w14:paraId="6F9381D7"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 </w:t>
            </w:r>
          </w:p>
        </w:tc>
        <w:tc>
          <w:tcPr>
            <w:tcW w:w="946" w:type="dxa"/>
            <w:tcBorders>
              <w:top w:val="nil"/>
              <w:left w:val="nil"/>
              <w:bottom w:val="single" w:sz="4" w:space="0" w:color="auto"/>
              <w:right w:val="single" w:sz="4" w:space="0" w:color="auto"/>
            </w:tcBorders>
            <w:shd w:val="clear" w:color="FFFFCC" w:fill="FFFFFF"/>
            <w:vAlign w:val="center"/>
            <w:hideMark/>
          </w:tcPr>
          <w:p w14:paraId="08E91862" w14:textId="77777777" w:rsidR="00204FC1" w:rsidRPr="00BD4EB2" w:rsidRDefault="00204FC1" w:rsidP="00204FC1">
            <w:pPr>
              <w:suppressAutoHyphens w:val="0"/>
              <w:jc w:val="center"/>
              <w:rPr>
                <w:rFonts w:asciiTheme="minorHAnsi" w:hAnsiTheme="minorHAnsi" w:cstheme="minorHAnsi"/>
                <w:color w:val="000000"/>
                <w:sz w:val="22"/>
                <w:szCs w:val="22"/>
                <w:lang w:eastAsia="pl-PL"/>
              </w:rPr>
            </w:pPr>
            <w:r w:rsidRPr="00BD4EB2">
              <w:rPr>
                <w:rFonts w:asciiTheme="minorHAnsi" w:hAnsiTheme="minorHAnsi" w:cstheme="minorHAnsi"/>
                <w:color w:val="000000"/>
                <w:sz w:val="22"/>
                <w:szCs w:val="22"/>
                <w:lang w:eastAsia="pl-PL"/>
              </w:rPr>
              <w:t>razem</w:t>
            </w:r>
          </w:p>
        </w:tc>
        <w:tc>
          <w:tcPr>
            <w:tcW w:w="1080" w:type="dxa"/>
            <w:tcBorders>
              <w:top w:val="nil"/>
              <w:left w:val="nil"/>
              <w:bottom w:val="single" w:sz="4" w:space="0" w:color="auto"/>
              <w:right w:val="single" w:sz="4" w:space="0" w:color="auto"/>
            </w:tcBorders>
            <w:shd w:val="clear" w:color="auto" w:fill="auto"/>
            <w:vAlign w:val="center"/>
          </w:tcPr>
          <w:p w14:paraId="71592411" w14:textId="46CBEDB3" w:rsidR="00204FC1" w:rsidRPr="00BD4EB2" w:rsidRDefault="00204FC1" w:rsidP="00204FC1">
            <w:pPr>
              <w:suppressAutoHyphens w:val="0"/>
              <w:jc w:val="center"/>
              <w:rPr>
                <w:rFonts w:asciiTheme="minorHAnsi" w:hAnsiTheme="minorHAnsi" w:cstheme="minorHAnsi"/>
                <w:sz w:val="22"/>
                <w:szCs w:val="22"/>
                <w:lang w:eastAsia="pl-PL"/>
              </w:rPr>
            </w:pPr>
          </w:p>
        </w:tc>
        <w:tc>
          <w:tcPr>
            <w:tcW w:w="1093" w:type="dxa"/>
            <w:tcBorders>
              <w:top w:val="nil"/>
              <w:left w:val="nil"/>
              <w:bottom w:val="single" w:sz="4" w:space="0" w:color="auto"/>
              <w:right w:val="single" w:sz="4" w:space="0" w:color="auto"/>
            </w:tcBorders>
            <w:shd w:val="clear" w:color="auto" w:fill="auto"/>
            <w:vAlign w:val="bottom"/>
          </w:tcPr>
          <w:p w14:paraId="03C9906C" w14:textId="49D33603"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66B6369B" w14:textId="55FF9A67" w:rsidR="00204FC1" w:rsidRPr="00BD4EB2" w:rsidRDefault="00204FC1" w:rsidP="00204FC1">
            <w:pPr>
              <w:suppressAutoHyphens w:val="0"/>
              <w:jc w:val="right"/>
              <w:rPr>
                <w:rFonts w:asciiTheme="minorHAnsi" w:hAnsiTheme="minorHAnsi" w:cstheme="minorHAnsi"/>
                <w:color w:val="FF0000"/>
                <w:sz w:val="22"/>
                <w:szCs w:val="22"/>
                <w:lang w:eastAsia="pl-PL"/>
              </w:rPr>
            </w:pPr>
          </w:p>
        </w:tc>
        <w:tc>
          <w:tcPr>
            <w:tcW w:w="1276" w:type="dxa"/>
            <w:tcBorders>
              <w:top w:val="nil"/>
              <w:left w:val="nil"/>
              <w:bottom w:val="single" w:sz="4" w:space="0" w:color="auto"/>
              <w:right w:val="single" w:sz="4" w:space="0" w:color="auto"/>
            </w:tcBorders>
            <w:shd w:val="clear" w:color="auto" w:fill="auto"/>
            <w:noWrap/>
            <w:vAlign w:val="center"/>
          </w:tcPr>
          <w:p w14:paraId="7759BB10" w14:textId="44824E38" w:rsidR="00204FC1" w:rsidRPr="00BD4EB2" w:rsidRDefault="00204FC1" w:rsidP="00204FC1">
            <w:pPr>
              <w:suppressAutoHyphens w:val="0"/>
              <w:jc w:val="center"/>
              <w:rPr>
                <w:rFonts w:asciiTheme="minorHAnsi" w:hAnsiTheme="minorHAnsi" w:cstheme="minorHAnsi"/>
                <w:color w:val="000000"/>
                <w:sz w:val="22"/>
                <w:szCs w:val="22"/>
                <w:lang w:eastAsia="pl-PL"/>
              </w:rPr>
            </w:pPr>
          </w:p>
        </w:tc>
        <w:tc>
          <w:tcPr>
            <w:tcW w:w="1275" w:type="dxa"/>
            <w:tcBorders>
              <w:top w:val="nil"/>
              <w:left w:val="nil"/>
              <w:bottom w:val="single" w:sz="4" w:space="0" w:color="auto"/>
              <w:right w:val="single" w:sz="4" w:space="0" w:color="auto"/>
            </w:tcBorders>
            <w:shd w:val="clear" w:color="auto" w:fill="auto"/>
            <w:noWrap/>
            <w:vAlign w:val="bottom"/>
          </w:tcPr>
          <w:p w14:paraId="486A3E16" w14:textId="2E95D111" w:rsidR="00204FC1" w:rsidRPr="00BD4EB2" w:rsidRDefault="00204FC1" w:rsidP="00204FC1">
            <w:pPr>
              <w:suppressAutoHyphens w:val="0"/>
              <w:rPr>
                <w:rFonts w:asciiTheme="minorHAnsi" w:hAnsiTheme="minorHAnsi" w:cstheme="minorHAnsi"/>
                <w:color w:val="000000"/>
                <w:sz w:val="22"/>
                <w:szCs w:val="22"/>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2EDCB3C6" w14:textId="35DB0684" w:rsidR="00204FC1" w:rsidRPr="00BD4EB2" w:rsidRDefault="00204FC1" w:rsidP="00204FC1">
            <w:pPr>
              <w:suppressAutoHyphens w:val="0"/>
              <w:jc w:val="right"/>
              <w:rPr>
                <w:rFonts w:asciiTheme="minorHAnsi" w:hAnsiTheme="minorHAnsi" w:cstheme="minorHAnsi"/>
                <w:color w:val="FF0000"/>
                <w:sz w:val="22"/>
                <w:szCs w:val="22"/>
                <w:lang w:eastAsia="pl-PL"/>
              </w:rPr>
            </w:pPr>
          </w:p>
        </w:tc>
      </w:tr>
      <w:tr w:rsidR="0054635C" w:rsidRPr="00BD4EB2" w14:paraId="5DFB14AB" w14:textId="77777777" w:rsidTr="00B465A4">
        <w:trPr>
          <w:trHeight w:val="300"/>
        </w:trPr>
        <w:tc>
          <w:tcPr>
            <w:tcW w:w="567" w:type="dxa"/>
            <w:tcBorders>
              <w:top w:val="nil"/>
              <w:left w:val="nil"/>
              <w:bottom w:val="nil"/>
              <w:right w:val="nil"/>
            </w:tcBorders>
            <w:shd w:val="clear" w:color="auto" w:fill="auto"/>
            <w:noWrap/>
            <w:vAlign w:val="bottom"/>
            <w:hideMark/>
          </w:tcPr>
          <w:p w14:paraId="12069087" w14:textId="77777777" w:rsidR="00204FC1" w:rsidRPr="00BD4EB2" w:rsidRDefault="00204FC1" w:rsidP="00204FC1">
            <w:pPr>
              <w:suppressAutoHyphens w:val="0"/>
              <w:jc w:val="right"/>
              <w:rPr>
                <w:rFonts w:asciiTheme="minorHAnsi" w:hAnsiTheme="minorHAnsi" w:cstheme="minorHAnsi"/>
                <w:color w:val="FF0000"/>
                <w:sz w:val="22"/>
                <w:szCs w:val="22"/>
                <w:lang w:eastAsia="pl-PL"/>
              </w:rPr>
            </w:pPr>
          </w:p>
        </w:tc>
        <w:tc>
          <w:tcPr>
            <w:tcW w:w="568" w:type="dxa"/>
            <w:tcBorders>
              <w:top w:val="nil"/>
              <w:left w:val="nil"/>
              <w:bottom w:val="nil"/>
              <w:right w:val="nil"/>
            </w:tcBorders>
            <w:shd w:val="clear" w:color="auto" w:fill="auto"/>
            <w:noWrap/>
            <w:vAlign w:val="bottom"/>
            <w:hideMark/>
          </w:tcPr>
          <w:p w14:paraId="20E33441" w14:textId="77777777" w:rsidR="00204FC1" w:rsidRPr="00BD4EB2" w:rsidRDefault="00204FC1" w:rsidP="00204FC1">
            <w:pPr>
              <w:suppressAutoHyphens w:val="0"/>
              <w:rPr>
                <w:rFonts w:asciiTheme="minorHAnsi" w:hAnsiTheme="minorHAnsi" w:cstheme="minorHAnsi"/>
                <w:sz w:val="22"/>
                <w:szCs w:val="22"/>
                <w:lang w:eastAsia="pl-PL"/>
              </w:rPr>
            </w:pPr>
          </w:p>
        </w:tc>
        <w:tc>
          <w:tcPr>
            <w:tcW w:w="3888" w:type="dxa"/>
            <w:tcBorders>
              <w:top w:val="nil"/>
              <w:left w:val="nil"/>
              <w:bottom w:val="nil"/>
              <w:right w:val="nil"/>
            </w:tcBorders>
            <w:shd w:val="clear" w:color="auto" w:fill="auto"/>
            <w:noWrap/>
            <w:vAlign w:val="bottom"/>
            <w:hideMark/>
          </w:tcPr>
          <w:p w14:paraId="475877B5" w14:textId="77777777" w:rsidR="00204FC1" w:rsidRPr="00BD4EB2" w:rsidRDefault="00204FC1" w:rsidP="00204FC1">
            <w:pPr>
              <w:suppressAutoHyphens w:val="0"/>
              <w:rPr>
                <w:rFonts w:asciiTheme="minorHAnsi" w:hAnsiTheme="minorHAnsi" w:cstheme="minorHAnsi"/>
                <w:sz w:val="22"/>
                <w:szCs w:val="22"/>
                <w:lang w:eastAsia="pl-PL"/>
              </w:rPr>
            </w:pPr>
          </w:p>
        </w:tc>
        <w:tc>
          <w:tcPr>
            <w:tcW w:w="1259" w:type="dxa"/>
            <w:tcBorders>
              <w:top w:val="nil"/>
              <w:left w:val="nil"/>
              <w:bottom w:val="nil"/>
              <w:right w:val="nil"/>
            </w:tcBorders>
            <w:shd w:val="clear" w:color="auto" w:fill="auto"/>
            <w:noWrap/>
            <w:vAlign w:val="bottom"/>
            <w:hideMark/>
          </w:tcPr>
          <w:p w14:paraId="27F52948" w14:textId="77777777" w:rsidR="00204FC1" w:rsidRPr="00BD4EB2" w:rsidRDefault="00204FC1" w:rsidP="00204FC1">
            <w:pPr>
              <w:suppressAutoHyphens w:val="0"/>
              <w:rPr>
                <w:rFonts w:asciiTheme="minorHAnsi" w:hAnsiTheme="minorHAnsi" w:cstheme="minorHAnsi"/>
                <w:sz w:val="22"/>
                <w:szCs w:val="22"/>
                <w:lang w:eastAsia="pl-PL"/>
              </w:rPr>
            </w:pPr>
          </w:p>
        </w:tc>
        <w:tc>
          <w:tcPr>
            <w:tcW w:w="981" w:type="dxa"/>
            <w:tcBorders>
              <w:top w:val="nil"/>
              <w:left w:val="nil"/>
              <w:bottom w:val="nil"/>
              <w:right w:val="nil"/>
            </w:tcBorders>
            <w:shd w:val="clear" w:color="auto" w:fill="auto"/>
            <w:noWrap/>
            <w:vAlign w:val="bottom"/>
            <w:hideMark/>
          </w:tcPr>
          <w:p w14:paraId="033D706C" w14:textId="77777777" w:rsidR="00204FC1" w:rsidRPr="00BD4EB2" w:rsidRDefault="00204FC1" w:rsidP="00204FC1">
            <w:pPr>
              <w:suppressAutoHyphens w:val="0"/>
              <w:rPr>
                <w:rFonts w:asciiTheme="minorHAnsi" w:hAnsiTheme="minorHAnsi" w:cstheme="minorHAnsi"/>
                <w:sz w:val="22"/>
                <w:szCs w:val="22"/>
                <w:lang w:eastAsia="pl-PL"/>
              </w:rPr>
            </w:pPr>
          </w:p>
        </w:tc>
        <w:tc>
          <w:tcPr>
            <w:tcW w:w="817" w:type="dxa"/>
            <w:tcBorders>
              <w:top w:val="nil"/>
              <w:left w:val="nil"/>
              <w:bottom w:val="nil"/>
              <w:right w:val="nil"/>
            </w:tcBorders>
            <w:shd w:val="clear" w:color="auto" w:fill="auto"/>
            <w:noWrap/>
            <w:vAlign w:val="bottom"/>
            <w:hideMark/>
          </w:tcPr>
          <w:p w14:paraId="670E9ABA" w14:textId="77777777" w:rsidR="00204FC1" w:rsidRPr="00BD4EB2" w:rsidRDefault="00204FC1" w:rsidP="00204FC1">
            <w:pPr>
              <w:suppressAutoHyphens w:val="0"/>
              <w:rPr>
                <w:rFonts w:asciiTheme="minorHAnsi" w:hAnsiTheme="minorHAnsi" w:cstheme="minorHAnsi"/>
                <w:sz w:val="22"/>
                <w:szCs w:val="22"/>
                <w:lang w:eastAsia="pl-PL"/>
              </w:rPr>
            </w:pPr>
          </w:p>
        </w:tc>
        <w:tc>
          <w:tcPr>
            <w:tcW w:w="946" w:type="dxa"/>
            <w:tcBorders>
              <w:top w:val="nil"/>
              <w:left w:val="nil"/>
              <w:bottom w:val="nil"/>
              <w:right w:val="nil"/>
            </w:tcBorders>
            <w:shd w:val="clear" w:color="auto" w:fill="auto"/>
            <w:noWrap/>
            <w:vAlign w:val="bottom"/>
            <w:hideMark/>
          </w:tcPr>
          <w:p w14:paraId="3652B3F4" w14:textId="77777777" w:rsidR="00204FC1" w:rsidRPr="00BD4EB2" w:rsidRDefault="00204FC1" w:rsidP="00204FC1">
            <w:pPr>
              <w:suppressAutoHyphens w:val="0"/>
              <w:rPr>
                <w:rFonts w:asciiTheme="minorHAnsi" w:hAnsiTheme="minorHAnsi" w:cstheme="minorHAnsi"/>
                <w:sz w:val="22"/>
                <w:szCs w:val="22"/>
                <w:lang w:eastAsia="pl-PL"/>
              </w:rPr>
            </w:pPr>
          </w:p>
        </w:tc>
        <w:tc>
          <w:tcPr>
            <w:tcW w:w="1080" w:type="dxa"/>
            <w:tcBorders>
              <w:top w:val="nil"/>
              <w:left w:val="nil"/>
              <w:bottom w:val="nil"/>
              <w:right w:val="nil"/>
            </w:tcBorders>
            <w:shd w:val="clear" w:color="auto" w:fill="auto"/>
            <w:noWrap/>
            <w:vAlign w:val="bottom"/>
            <w:hideMark/>
          </w:tcPr>
          <w:p w14:paraId="1DCE7514" w14:textId="77777777" w:rsidR="00204FC1" w:rsidRPr="00BD4EB2" w:rsidRDefault="00204FC1" w:rsidP="00204FC1">
            <w:pPr>
              <w:suppressAutoHyphens w:val="0"/>
              <w:rPr>
                <w:rFonts w:asciiTheme="minorHAnsi" w:hAnsiTheme="minorHAnsi" w:cstheme="minorHAnsi"/>
                <w:sz w:val="22"/>
                <w:szCs w:val="22"/>
                <w:lang w:eastAsia="pl-PL"/>
              </w:rPr>
            </w:pPr>
          </w:p>
        </w:tc>
        <w:tc>
          <w:tcPr>
            <w:tcW w:w="1093" w:type="dxa"/>
            <w:tcBorders>
              <w:top w:val="nil"/>
              <w:left w:val="nil"/>
              <w:bottom w:val="nil"/>
              <w:right w:val="nil"/>
            </w:tcBorders>
            <w:shd w:val="clear" w:color="auto" w:fill="auto"/>
            <w:noWrap/>
            <w:vAlign w:val="bottom"/>
            <w:hideMark/>
          </w:tcPr>
          <w:p w14:paraId="146E4727" w14:textId="77777777" w:rsidR="00204FC1" w:rsidRPr="00BD4EB2" w:rsidRDefault="00204FC1" w:rsidP="00204FC1">
            <w:pPr>
              <w:suppressAutoHyphens w:val="0"/>
              <w:rPr>
                <w:rFonts w:asciiTheme="minorHAnsi" w:hAnsiTheme="minorHAnsi" w:cstheme="minorHAnsi"/>
                <w:sz w:val="22"/>
                <w:szCs w:val="22"/>
                <w:lang w:eastAsia="pl-PL"/>
              </w:rPr>
            </w:pPr>
          </w:p>
        </w:tc>
        <w:tc>
          <w:tcPr>
            <w:tcW w:w="1134" w:type="dxa"/>
            <w:tcBorders>
              <w:top w:val="nil"/>
              <w:left w:val="nil"/>
              <w:bottom w:val="nil"/>
              <w:right w:val="nil"/>
            </w:tcBorders>
            <w:shd w:val="clear" w:color="auto" w:fill="auto"/>
            <w:noWrap/>
            <w:vAlign w:val="bottom"/>
            <w:hideMark/>
          </w:tcPr>
          <w:p w14:paraId="65AC5033" w14:textId="77777777" w:rsidR="00204FC1" w:rsidRPr="00BD4EB2" w:rsidRDefault="00204FC1" w:rsidP="00204FC1">
            <w:pPr>
              <w:suppressAutoHyphens w:val="0"/>
              <w:rPr>
                <w:rFonts w:asciiTheme="minorHAnsi" w:hAnsiTheme="minorHAnsi" w:cstheme="minorHAnsi"/>
                <w:sz w:val="22"/>
                <w:szCs w:val="22"/>
                <w:lang w:eastAsia="pl-PL"/>
              </w:rPr>
            </w:pPr>
          </w:p>
        </w:tc>
        <w:tc>
          <w:tcPr>
            <w:tcW w:w="1276" w:type="dxa"/>
            <w:tcBorders>
              <w:top w:val="nil"/>
              <w:left w:val="nil"/>
              <w:bottom w:val="nil"/>
              <w:right w:val="nil"/>
            </w:tcBorders>
            <w:shd w:val="clear" w:color="auto" w:fill="auto"/>
            <w:noWrap/>
            <w:vAlign w:val="bottom"/>
            <w:hideMark/>
          </w:tcPr>
          <w:p w14:paraId="1E8D94BD" w14:textId="77777777" w:rsidR="00204FC1" w:rsidRPr="00BD4EB2" w:rsidRDefault="00204FC1" w:rsidP="00204FC1">
            <w:pPr>
              <w:suppressAutoHyphens w:val="0"/>
              <w:rPr>
                <w:rFonts w:asciiTheme="minorHAnsi" w:hAnsiTheme="minorHAnsi" w:cstheme="minorHAnsi"/>
                <w:sz w:val="22"/>
                <w:szCs w:val="22"/>
                <w:lang w:eastAsia="pl-PL"/>
              </w:rPr>
            </w:pPr>
          </w:p>
        </w:tc>
        <w:tc>
          <w:tcPr>
            <w:tcW w:w="1275" w:type="dxa"/>
            <w:tcBorders>
              <w:top w:val="nil"/>
              <w:left w:val="nil"/>
              <w:bottom w:val="nil"/>
              <w:right w:val="nil"/>
            </w:tcBorders>
            <w:shd w:val="clear" w:color="auto" w:fill="auto"/>
            <w:noWrap/>
            <w:vAlign w:val="bottom"/>
            <w:hideMark/>
          </w:tcPr>
          <w:p w14:paraId="388FD2D4" w14:textId="77777777" w:rsidR="00204FC1" w:rsidRPr="00BD4EB2" w:rsidRDefault="00204FC1" w:rsidP="00204FC1">
            <w:pPr>
              <w:suppressAutoHyphens w:val="0"/>
              <w:rPr>
                <w:rFonts w:asciiTheme="minorHAnsi" w:hAnsiTheme="minorHAnsi" w:cstheme="minorHAnsi"/>
                <w:sz w:val="22"/>
                <w:szCs w:val="22"/>
                <w:lang w:eastAsia="pl-PL"/>
              </w:rPr>
            </w:pPr>
          </w:p>
        </w:tc>
        <w:tc>
          <w:tcPr>
            <w:tcW w:w="1134" w:type="dxa"/>
            <w:tcBorders>
              <w:top w:val="nil"/>
              <w:left w:val="nil"/>
              <w:bottom w:val="nil"/>
              <w:right w:val="nil"/>
            </w:tcBorders>
            <w:shd w:val="clear" w:color="auto" w:fill="auto"/>
            <w:noWrap/>
            <w:vAlign w:val="bottom"/>
            <w:hideMark/>
          </w:tcPr>
          <w:p w14:paraId="0097E364" w14:textId="77777777" w:rsidR="00204FC1" w:rsidRPr="00BD4EB2" w:rsidRDefault="00204FC1" w:rsidP="00204FC1">
            <w:pPr>
              <w:suppressAutoHyphens w:val="0"/>
              <w:rPr>
                <w:rFonts w:asciiTheme="minorHAnsi" w:hAnsiTheme="minorHAnsi" w:cstheme="minorHAnsi"/>
                <w:sz w:val="22"/>
                <w:szCs w:val="22"/>
                <w:lang w:eastAsia="pl-PL"/>
              </w:rPr>
            </w:pPr>
          </w:p>
        </w:tc>
      </w:tr>
    </w:tbl>
    <w:p w14:paraId="7A9BEE3D" w14:textId="77777777" w:rsidR="00C242A8" w:rsidRPr="00BD4EB2" w:rsidRDefault="00C242A8" w:rsidP="00386580">
      <w:pPr>
        <w:pStyle w:val="Standard"/>
        <w:rPr>
          <w:rFonts w:asciiTheme="minorHAnsi" w:hAnsiTheme="minorHAnsi" w:cstheme="minorHAnsi"/>
          <w:color w:val="000000"/>
          <w:sz w:val="22"/>
          <w:szCs w:val="22"/>
        </w:rPr>
      </w:pPr>
    </w:p>
    <w:p w14:paraId="2CF5BDBF" w14:textId="77777777" w:rsidR="00C242A8" w:rsidRPr="00BD4EB2" w:rsidRDefault="00C242A8" w:rsidP="00386580">
      <w:pPr>
        <w:pStyle w:val="Standard"/>
        <w:rPr>
          <w:rFonts w:asciiTheme="minorHAnsi" w:hAnsiTheme="minorHAnsi" w:cstheme="minorHAnsi"/>
          <w:color w:val="000000"/>
          <w:sz w:val="22"/>
          <w:szCs w:val="22"/>
        </w:rPr>
      </w:pPr>
    </w:p>
    <w:p w14:paraId="5E40751C" w14:textId="77777777" w:rsidR="00C242A8" w:rsidRPr="00BD4EB2" w:rsidRDefault="00C242A8" w:rsidP="00386580">
      <w:pPr>
        <w:pStyle w:val="Standard"/>
        <w:rPr>
          <w:rFonts w:asciiTheme="minorHAnsi" w:hAnsiTheme="minorHAnsi" w:cstheme="minorHAnsi"/>
          <w:color w:val="000000"/>
          <w:sz w:val="22"/>
          <w:szCs w:val="22"/>
        </w:rPr>
      </w:pPr>
    </w:p>
    <w:tbl>
      <w:tblPr>
        <w:tblW w:w="15593" w:type="dxa"/>
        <w:tblInd w:w="-284" w:type="dxa"/>
        <w:tblLayout w:type="fixed"/>
        <w:tblCellMar>
          <w:left w:w="70" w:type="dxa"/>
          <w:right w:w="70" w:type="dxa"/>
        </w:tblCellMar>
        <w:tblLook w:val="04A0" w:firstRow="1" w:lastRow="0" w:firstColumn="1" w:lastColumn="0" w:noHBand="0" w:noVBand="1"/>
      </w:tblPr>
      <w:tblGrid>
        <w:gridCol w:w="568"/>
        <w:gridCol w:w="881"/>
        <w:gridCol w:w="3230"/>
        <w:gridCol w:w="1559"/>
        <w:gridCol w:w="1276"/>
        <w:gridCol w:w="708"/>
        <w:gridCol w:w="851"/>
        <w:gridCol w:w="992"/>
        <w:gridCol w:w="992"/>
        <w:gridCol w:w="993"/>
        <w:gridCol w:w="1134"/>
        <w:gridCol w:w="1134"/>
        <w:gridCol w:w="1275"/>
      </w:tblGrid>
      <w:tr w:rsidR="007606C8" w:rsidRPr="00BD4EB2" w14:paraId="59461453" w14:textId="77777777" w:rsidTr="00A4597C">
        <w:trPr>
          <w:trHeight w:val="300"/>
        </w:trPr>
        <w:tc>
          <w:tcPr>
            <w:tcW w:w="568" w:type="dxa"/>
            <w:tcBorders>
              <w:top w:val="nil"/>
              <w:left w:val="nil"/>
              <w:bottom w:val="nil"/>
              <w:right w:val="nil"/>
            </w:tcBorders>
            <w:shd w:val="clear" w:color="auto" w:fill="auto"/>
            <w:noWrap/>
            <w:vAlign w:val="bottom"/>
            <w:hideMark/>
          </w:tcPr>
          <w:p w14:paraId="30E86E31" w14:textId="77777777" w:rsidR="00190579" w:rsidRPr="00BD4EB2" w:rsidRDefault="00190579" w:rsidP="00190579">
            <w:pPr>
              <w:suppressAutoHyphens w:val="0"/>
              <w:rPr>
                <w:rFonts w:asciiTheme="minorHAnsi" w:hAnsiTheme="minorHAnsi" w:cstheme="minorHAnsi"/>
                <w:sz w:val="22"/>
                <w:szCs w:val="22"/>
                <w:lang w:eastAsia="pl-PL"/>
              </w:rPr>
            </w:pPr>
          </w:p>
        </w:tc>
        <w:tc>
          <w:tcPr>
            <w:tcW w:w="881" w:type="dxa"/>
            <w:tcBorders>
              <w:top w:val="nil"/>
              <w:left w:val="nil"/>
              <w:bottom w:val="nil"/>
              <w:right w:val="nil"/>
            </w:tcBorders>
            <w:shd w:val="clear" w:color="auto" w:fill="auto"/>
            <w:noWrap/>
            <w:vAlign w:val="bottom"/>
            <w:hideMark/>
          </w:tcPr>
          <w:p w14:paraId="5FD82431" w14:textId="77777777" w:rsidR="00190579" w:rsidRPr="00BD4EB2" w:rsidRDefault="00190579" w:rsidP="00190579">
            <w:pPr>
              <w:suppressAutoHyphens w:val="0"/>
              <w:rPr>
                <w:rFonts w:asciiTheme="minorHAnsi" w:hAnsiTheme="minorHAnsi" w:cstheme="minorHAnsi"/>
                <w:sz w:val="22"/>
                <w:szCs w:val="22"/>
                <w:lang w:eastAsia="pl-PL"/>
              </w:rPr>
            </w:pPr>
          </w:p>
        </w:tc>
        <w:tc>
          <w:tcPr>
            <w:tcW w:w="3230" w:type="dxa"/>
            <w:tcBorders>
              <w:top w:val="nil"/>
              <w:left w:val="nil"/>
              <w:bottom w:val="nil"/>
              <w:right w:val="nil"/>
            </w:tcBorders>
            <w:shd w:val="clear" w:color="auto" w:fill="auto"/>
            <w:noWrap/>
            <w:vAlign w:val="bottom"/>
            <w:hideMark/>
          </w:tcPr>
          <w:p w14:paraId="01F15634" w14:textId="77777777" w:rsidR="00190579" w:rsidRPr="00BD4EB2" w:rsidRDefault="00190579" w:rsidP="00190579">
            <w:pPr>
              <w:suppressAutoHyphens w:val="0"/>
              <w:rPr>
                <w:rFonts w:asciiTheme="minorHAnsi" w:hAnsiTheme="minorHAnsi" w:cstheme="minorHAnsi"/>
                <w:sz w:val="22"/>
                <w:szCs w:val="22"/>
                <w:lang w:eastAsia="pl-PL"/>
              </w:rPr>
            </w:pPr>
          </w:p>
        </w:tc>
        <w:tc>
          <w:tcPr>
            <w:tcW w:w="1559" w:type="dxa"/>
            <w:tcBorders>
              <w:top w:val="nil"/>
              <w:left w:val="nil"/>
              <w:bottom w:val="nil"/>
              <w:right w:val="nil"/>
            </w:tcBorders>
            <w:shd w:val="clear" w:color="auto" w:fill="auto"/>
            <w:noWrap/>
            <w:vAlign w:val="bottom"/>
            <w:hideMark/>
          </w:tcPr>
          <w:p w14:paraId="2284B9AC" w14:textId="77777777" w:rsidR="00190579" w:rsidRPr="00BD4EB2" w:rsidRDefault="00190579" w:rsidP="00190579">
            <w:pPr>
              <w:suppressAutoHyphens w:val="0"/>
              <w:rPr>
                <w:rFonts w:asciiTheme="minorHAnsi" w:hAnsiTheme="minorHAnsi" w:cstheme="minorHAnsi"/>
                <w:sz w:val="22"/>
                <w:szCs w:val="22"/>
                <w:lang w:eastAsia="pl-PL"/>
              </w:rPr>
            </w:pPr>
          </w:p>
        </w:tc>
        <w:tc>
          <w:tcPr>
            <w:tcW w:w="1276" w:type="dxa"/>
            <w:tcBorders>
              <w:top w:val="nil"/>
              <w:left w:val="nil"/>
              <w:bottom w:val="nil"/>
              <w:right w:val="nil"/>
            </w:tcBorders>
            <w:shd w:val="clear" w:color="auto" w:fill="auto"/>
            <w:noWrap/>
            <w:vAlign w:val="bottom"/>
            <w:hideMark/>
          </w:tcPr>
          <w:p w14:paraId="58D3B87A" w14:textId="77777777" w:rsidR="00190579" w:rsidRPr="00BD4EB2" w:rsidRDefault="00190579" w:rsidP="00190579">
            <w:pPr>
              <w:suppressAutoHyphens w:val="0"/>
              <w:rPr>
                <w:rFonts w:asciiTheme="minorHAnsi" w:hAnsiTheme="minorHAnsi" w:cstheme="minorHAnsi"/>
                <w:sz w:val="22"/>
                <w:szCs w:val="22"/>
                <w:lang w:eastAsia="pl-PL"/>
              </w:rPr>
            </w:pPr>
          </w:p>
        </w:tc>
        <w:tc>
          <w:tcPr>
            <w:tcW w:w="708" w:type="dxa"/>
            <w:tcBorders>
              <w:top w:val="nil"/>
              <w:left w:val="nil"/>
              <w:bottom w:val="nil"/>
              <w:right w:val="nil"/>
            </w:tcBorders>
            <w:shd w:val="clear" w:color="auto" w:fill="auto"/>
            <w:noWrap/>
            <w:vAlign w:val="bottom"/>
            <w:hideMark/>
          </w:tcPr>
          <w:p w14:paraId="4D590B9E" w14:textId="77777777" w:rsidR="00190579" w:rsidRPr="00BD4EB2" w:rsidRDefault="00190579" w:rsidP="00190579">
            <w:pPr>
              <w:suppressAutoHyphens w:val="0"/>
              <w:rPr>
                <w:rFonts w:asciiTheme="minorHAnsi" w:hAnsiTheme="minorHAnsi" w:cstheme="minorHAnsi"/>
                <w:sz w:val="22"/>
                <w:szCs w:val="22"/>
                <w:lang w:eastAsia="pl-PL"/>
              </w:rPr>
            </w:pPr>
          </w:p>
        </w:tc>
        <w:tc>
          <w:tcPr>
            <w:tcW w:w="851" w:type="dxa"/>
            <w:tcBorders>
              <w:top w:val="nil"/>
              <w:left w:val="nil"/>
              <w:bottom w:val="nil"/>
              <w:right w:val="nil"/>
            </w:tcBorders>
            <w:shd w:val="clear" w:color="auto" w:fill="auto"/>
            <w:noWrap/>
            <w:vAlign w:val="bottom"/>
            <w:hideMark/>
          </w:tcPr>
          <w:p w14:paraId="6C1F8A6E" w14:textId="77777777" w:rsidR="00190579" w:rsidRPr="00BD4EB2" w:rsidRDefault="00190579" w:rsidP="00190579">
            <w:pPr>
              <w:suppressAutoHyphens w:val="0"/>
              <w:rPr>
                <w:rFonts w:asciiTheme="minorHAnsi" w:hAnsiTheme="minorHAnsi" w:cstheme="minorHAnsi"/>
                <w:sz w:val="22"/>
                <w:szCs w:val="22"/>
                <w:lang w:eastAsia="pl-PL"/>
              </w:rPr>
            </w:pPr>
          </w:p>
        </w:tc>
        <w:tc>
          <w:tcPr>
            <w:tcW w:w="992" w:type="dxa"/>
            <w:tcBorders>
              <w:top w:val="nil"/>
              <w:left w:val="nil"/>
              <w:bottom w:val="nil"/>
              <w:right w:val="nil"/>
            </w:tcBorders>
            <w:shd w:val="clear" w:color="auto" w:fill="auto"/>
            <w:noWrap/>
            <w:vAlign w:val="bottom"/>
            <w:hideMark/>
          </w:tcPr>
          <w:p w14:paraId="110E9C98" w14:textId="77777777" w:rsidR="00190579" w:rsidRPr="00BD4EB2" w:rsidRDefault="00190579" w:rsidP="00190579">
            <w:pPr>
              <w:suppressAutoHyphens w:val="0"/>
              <w:rPr>
                <w:rFonts w:asciiTheme="minorHAnsi" w:hAnsiTheme="minorHAnsi" w:cstheme="minorHAnsi"/>
                <w:sz w:val="22"/>
                <w:szCs w:val="22"/>
                <w:lang w:eastAsia="pl-PL"/>
              </w:rPr>
            </w:pPr>
          </w:p>
        </w:tc>
        <w:tc>
          <w:tcPr>
            <w:tcW w:w="992" w:type="dxa"/>
            <w:tcBorders>
              <w:top w:val="nil"/>
              <w:left w:val="nil"/>
              <w:bottom w:val="nil"/>
              <w:right w:val="nil"/>
            </w:tcBorders>
            <w:shd w:val="clear" w:color="auto" w:fill="auto"/>
            <w:noWrap/>
            <w:vAlign w:val="bottom"/>
            <w:hideMark/>
          </w:tcPr>
          <w:p w14:paraId="789A25CB" w14:textId="77777777" w:rsidR="00190579" w:rsidRPr="00BD4EB2" w:rsidRDefault="00190579" w:rsidP="00190579">
            <w:pPr>
              <w:suppressAutoHyphens w:val="0"/>
              <w:rPr>
                <w:rFonts w:asciiTheme="minorHAnsi" w:hAnsiTheme="minorHAnsi" w:cstheme="minorHAnsi"/>
                <w:sz w:val="22"/>
                <w:szCs w:val="22"/>
                <w:lang w:eastAsia="pl-PL"/>
              </w:rPr>
            </w:pPr>
          </w:p>
        </w:tc>
        <w:tc>
          <w:tcPr>
            <w:tcW w:w="993" w:type="dxa"/>
            <w:tcBorders>
              <w:top w:val="nil"/>
              <w:left w:val="nil"/>
              <w:bottom w:val="nil"/>
              <w:right w:val="nil"/>
            </w:tcBorders>
            <w:shd w:val="clear" w:color="auto" w:fill="auto"/>
            <w:noWrap/>
            <w:vAlign w:val="bottom"/>
            <w:hideMark/>
          </w:tcPr>
          <w:p w14:paraId="4CA8CDE3" w14:textId="77777777" w:rsidR="00190579" w:rsidRPr="00BD4EB2" w:rsidRDefault="00190579" w:rsidP="00190579">
            <w:pPr>
              <w:suppressAutoHyphens w:val="0"/>
              <w:rPr>
                <w:rFonts w:asciiTheme="minorHAnsi" w:hAnsiTheme="minorHAnsi" w:cstheme="minorHAnsi"/>
                <w:sz w:val="22"/>
                <w:szCs w:val="22"/>
                <w:lang w:eastAsia="pl-PL"/>
              </w:rPr>
            </w:pPr>
          </w:p>
        </w:tc>
        <w:tc>
          <w:tcPr>
            <w:tcW w:w="1134" w:type="dxa"/>
            <w:tcBorders>
              <w:top w:val="nil"/>
              <w:left w:val="nil"/>
              <w:bottom w:val="nil"/>
              <w:right w:val="nil"/>
            </w:tcBorders>
            <w:shd w:val="clear" w:color="auto" w:fill="auto"/>
            <w:noWrap/>
            <w:vAlign w:val="bottom"/>
            <w:hideMark/>
          </w:tcPr>
          <w:p w14:paraId="02EF6219" w14:textId="77777777" w:rsidR="00190579" w:rsidRPr="00BD4EB2" w:rsidRDefault="00190579" w:rsidP="00190579">
            <w:pPr>
              <w:suppressAutoHyphens w:val="0"/>
              <w:rPr>
                <w:rFonts w:asciiTheme="minorHAnsi" w:hAnsiTheme="minorHAnsi" w:cstheme="minorHAnsi"/>
                <w:sz w:val="22"/>
                <w:szCs w:val="22"/>
                <w:lang w:eastAsia="pl-PL"/>
              </w:rPr>
            </w:pPr>
          </w:p>
        </w:tc>
        <w:tc>
          <w:tcPr>
            <w:tcW w:w="1134" w:type="dxa"/>
            <w:tcBorders>
              <w:top w:val="nil"/>
              <w:left w:val="nil"/>
              <w:bottom w:val="nil"/>
              <w:right w:val="nil"/>
            </w:tcBorders>
            <w:shd w:val="clear" w:color="auto" w:fill="auto"/>
            <w:noWrap/>
            <w:vAlign w:val="bottom"/>
            <w:hideMark/>
          </w:tcPr>
          <w:p w14:paraId="34930A63" w14:textId="77777777" w:rsidR="00190579" w:rsidRPr="00BD4EB2" w:rsidRDefault="00190579" w:rsidP="00190579">
            <w:pPr>
              <w:suppressAutoHyphens w:val="0"/>
              <w:rPr>
                <w:rFonts w:asciiTheme="minorHAnsi" w:hAnsiTheme="minorHAnsi" w:cstheme="minorHAnsi"/>
                <w:sz w:val="22"/>
                <w:szCs w:val="22"/>
                <w:lang w:eastAsia="pl-PL"/>
              </w:rPr>
            </w:pPr>
          </w:p>
        </w:tc>
        <w:tc>
          <w:tcPr>
            <w:tcW w:w="1275" w:type="dxa"/>
            <w:tcBorders>
              <w:top w:val="nil"/>
              <w:left w:val="nil"/>
              <w:bottom w:val="nil"/>
              <w:right w:val="nil"/>
            </w:tcBorders>
            <w:shd w:val="clear" w:color="auto" w:fill="auto"/>
            <w:noWrap/>
            <w:vAlign w:val="bottom"/>
            <w:hideMark/>
          </w:tcPr>
          <w:p w14:paraId="08023F61" w14:textId="77777777" w:rsidR="00190579" w:rsidRPr="00BD4EB2" w:rsidRDefault="00190579" w:rsidP="00190579">
            <w:pPr>
              <w:suppressAutoHyphens w:val="0"/>
              <w:rPr>
                <w:rFonts w:asciiTheme="minorHAnsi" w:hAnsiTheme="minorHAnsi" w:cstheme="minorHAnsi"/>
                <w:sz w:val="22"/>
                <w:szCs w:val="22"/>
                <w:lang w:eastAsia="pl-PL"/>
              </w:rPr>
            </w:pPr>
          </w:p>
        </w:tc>
      </w:tr>
    </w:tbl>
    <w:p w14:paraId="1B1E353C" w14:textId="77777777" w:rsidR="00145246" w:rsidRPr="00BD4EB2" w:rsidRDefault="00145246" w:rsidP="00145246">
      <w:pPr>
        <w:rPr>
          <w:rFonts w:asciiTheme="minorHAnsi" w:hAnsiTheme="minorHAnsi" w:cstheme="minorHAnsi"/>
          <w:vanish/>
          <w:sz w:val="22"/>
          <w:szCs w:val="22"/>
        </w:rPr>
      </w:pPr>
    </w:p>
    <w:p w14:paraId="1BA34522" w14:textId="1967E833" w:rsidR="00C90DC4" w:rsidRPr="00BD4EB2" w:rsidRDefault="00C90DC4">
      <w:pPr>
        <w:rPr>
          <w:rFonts w:asciiTheme="minorHAnsi" w:hAnsiTheme="minorHAnsi" w:cstheme="minorHAnsi"/>
          <w:color w:val="000000"/>
          <w:sz w:val="22"/>
          <w:szCs w:val="22"/>
        </w:rPr>
        <w:sectPr w:rsidR="00C90DC4" w:rsidRPr="00BD4EB2" w:rsidSect="00EF31C6">
          <w:pgSz w:w="16838" w:h="11906" w:orient="landscape"/>
          <w:pgMar w:top="425" w:right="1245" w:bottom="992" w:left="1134" w:header="709" w:footer="709" w:gutter="0"/>
          <w:cols w:space="708"/>
          <w:titlePg/>
          <w:docGrid w:linePitch="360"/>
        </w:sectPr>
      </w:pPr>
    </w:p>
    <w:tbl>
      <w:tblPr>
        <w:tblpPr w:leftFromText="141" w:rightFromText="141" w:vertAnchor="page" w:horzAnchor="margin" w:tblpXSpec="center" w:tblpY="198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2693"/>
        <w:gridCol w:w="993"/>
        <w:gridCol w:w="1275"/>
        <w:gridCol w:w="2865"/>
      </w:tblGrid>
      <w:tr w:rsidR="00E3172C" w:rsidRPr="00634A73" w14:paraId="13EB1F1E" w14:textId="77777777" w:rsidTr="00E3172C">
        <w:tc>
          <w:tcPr>
            <w:tcW w:w="1384" w:type="dxa"/>
            <w:shd w:val="clear" w:color="auto" w:fill="auto"/>
          </w:tcPr>
          <w:p w14:paraId="7657793D" w14:textId="77777777" w:rsidR="00E3172C" w:rsidRPr="00634A73" w:rsidRDefault="00E3172C" w:rsidP="00E3172C">
            <w:pPr>
              <w:rPr>
                <w:rFonts w:ascii="Calibri" w:hAnsi="Calibri" w:cs="Calibri"/>
                <w:b/>
                <w:bCs/>
                <w:color w:val="000000"/>
              </w:rPr>
            </w:pPr>
            <w:r w:rsidRPr="00634A73">
              <w:rPr>
                <w:rFonts w:ascii="Calibri" w:hAnsi="Calibri" w:cs="Calibri"/>
                <w:b/>
                <w:bCs/>
                <w:color w:val="000000"/>
              </w:rPr>
              <w:lastRenderedPageBreak/>
              <w:t>Nr pakietu</w:t>
            </w:r>
          </w:p>
        </w:tc>
        <w:tc>
          <w:tcPr>
            <w:tcW w:w="2693" w:type="dxa"/>
            <w:tcBorders>
              <w:right w:val="single" w:sz="4" w:space="0" w:color="auto"/>
            </w:tcBorders>
            <w:shd w:val="clear" w:color="auto" w:fill="auto"/>
          </w:tcPr>
          <w:p w14:paraId="14D31C10" w14:textId="77777777" w:rsidR="00E3172C" w:rsidRPr="00634A73" w:rsidRDefault="00E3172C" w:rsidP="00E3172C">
            <w:pPr>
              <w:rPr>
                <w:rFonts w:ascii="Calibri" w:hAnsi="Calibri" w:cs="Calibri"/>
                <w:b/>
                <w:bCs/>
                <w:color w:val="000000"/>
              </w:rPr>
            </w:pPr>
            <w:r w:rsidRPr="00634A73">
              <w:rPr>
                <w:rFonts w:ascii="Calibri" w:hAnsi="Calibri" w:cs="Calibri"/>
                <w:b/>
                <w:bCs/>
                <w:color w:val="000000"/>
              </w:rPr>
              <w:t>Wadium [zł]</w:t>
            </w:r>
          </w:p>
        </w:tc>
        <w:tc>
          <w:tcPr>
            <w:tcW w:w="993" w:type="dxa"/>
            <w:tcBorders>
              <w:top w:val="nil"/>
              <w:left w:val="single" w:sz="4" w:space="0" w:color="auto"/>
              <w:bottom w:val="nil"/>
              <w:right w:val="single" w:sz="4" w:space="0" w:color="auto"/>
            </w:tcBorders>
            <w:shd w:val="clear" w:color="auto" w:fill="auto"/>
          </w:tcPr>
          <w:p w14:paraId="01E851E1" w14:textId="77777777" w:rsidR="00E3172C" w:rsidRPr="00634A73" w:rsidRDefault="00E3172C" w:rsidP="00E3172C">
            <w:pPr>
              <w:rPr>
                <w:rFonts w:ascii="Calibri" w:hAnsi="Calibri" w:cs="Calibri"/>
                <w:b/>
                <w:bCs/>
                <w:color w:val="000000"/>
              </w:rPr>
            </w:pPr>
          </w:p>
        </w:tc>
        <w:tc>
          <w:tcPr>
            <w:tcW w:w="1275" w:type="dxa"/>
            <w:tcBorders>
              <w:left w:val="single" w:sz="4" w:space="0" w:color="auto"/>
            </w:tcBorders>
            <w:shd w:val="clear" w:color="auto" w:fill="auto"/>
          </w:tcPr>
          <w:p w14:paraId="4899E3D4" w14:textId="77777777" w:rsidR="00E3172C" w:rsidRPr="00634A73" w:rsidRDefault="00E3172C" w:rsidP="00E3172C">
            <w:pPr>
              <w:rPr>
                <w:rFonts w:ascii="Calibri" w:hAnsi="Calibri" w:cs="Calibri"/>
                <w:b/>
                <w:bCs/>
                <w:color w:val="000000"/>
              </w:rPr>
            </w:pPr>
            <w:r w:rsidRPr="00634A73">
              <w:rPr>
                <w:rFonts w:ascii="Calibri" w:hAnsi="Calibri" w:cs="Calibri"/>
                <w:b/>
                <w:bCs/>
                <w:color w:val="000000"/>
              </w:rPr>
              <w:t>Nr pakietu</w:t>
            </w:r>
          </w:p>
        </w:tc>
        <w:tc>
          <w:tcPr>
            <w:tcW w:w="2865" w:type="dxa"/>
            <w:shd w:val="clear" w:color="auto" w:fill="auto"/>
          </w:tcPr>
          <w:p w14:paraId="52C6139C" w14:textId="77777777" w:rsidR="00E3172C" w:rsidRPr="00634A73" w:rsidRDefault="00E3172C" w:rsidP="00E3172C">
            <w:pPr>
              <w:rPr>
                <w:rFonts w:ascii="Calibri" w:hAnsi="Calibri" w:cs="Calibri"/>
                <w:b/>
                <w:bCs/>
                <w:color w:val="000000"/>
              </w:rPr>
            </w:pPr>
            <w:r w:rsidRPr="00634A73">
              <w:rPr>
                <w:rFonts w:ascii="Calibri" w:hAnsi="Calibri" w:cs="Calibri"/>
                <w:b/>
                <w:bCs/>
                <w:color w:val="000000"/>
              </w:rPr>
              <w:t>Wadium [zł]</w:t>
            </w:r>
          </w:p>
        </w:tc>
      </w:tr>
      <w:tr w:rsidR="00E3172C" w:rsidRPr="00634A73" w14:paraId="137AB919" w14:textId="77777777" w:rsidTr="00E3172C">
        <w:tc>
          <w:tcPr>
            <w:tcW w:w="1384" w:type="dxa"/>
            <w:shd w:val="clear" w:color="auto" w:fill="auto"/>
          </w:tcPr>
          <w:p w14:paraId="3E157467" w14:textId="77777777" w:rsidR="00E3172C" w:rsidRPr="00634A73" w:rsidRDefault="00E3172C" w:rsidP="00E3172C">
            <w:pPr>
              <w:rPr>
                <w:rFonts w:ascii="Calibri" w:hAnsi="Calibri" w:cs="Calibri"/>
                <w:b/>
                <w:bCs/>
                <w:color w:val="000000"/>
              </w:rPr>
            </w:pPr>
            <w:r w:rsidRPr="00634A73">
              <w:rPr>
                <w:rFonts w:ascii="Calibri" w:hAnsi="Calibri" w:cs="Calibri"/>
                <w:b/>
                <w:bCs/>
                <w:color w:val="000000"/>
              </w:rPr>
              <w:t>1</w:t>
            </w:r>
          </w:p>
        </w:tc>
        <w:tc>
          <w:tcPr>
            <w:tcW w:w="2693" w:type="dxa"/>
            <w:tcBorders>
              <w:right w:val="single" w:sz="4" w:space="0" w:color="auto"/>
            </w:tcBorders>
            <w:shd w:val="clear" w:color="auto" w:fill="auto"/>
          </w:tcPr>
          <w:p w14:paraId="581F573A" w14:textId="3DDA8EE8" w:rsidR="00E3172C" w:rsidRPr="00634A73" w:rsidRDefault="00B20C2C" w:rsidP="00E3172C">
            <w:pPr>
              <w:rPr>
                <w:rFonts w:ascii="Calibri" w:hAnsi="Calibri" w:cs="Calibri"/>
                <w:b/>
                <w:bCs/>
                <w:color w:val="000000"/>
              </w:rPr>
            </w:pPr>
            <w:r>
              <w:rPr>
                <w:rFonts w:ascii="Calibri" w:hAnsi="Calibri" w:cs="Calibri"/>
                <w:b/>
                <w:bCs/>
                <w:color w:val="000000"/>
              </w:rPr>
              <w:t>1 938,06</w:t>
            </w:r>
          </w:p>
        </w:tc>
        <w:tc>
          <w:tcPr>
            <w:tcW w:w="993" w:type="dxa"/>
            <w:tcBorders>
              <w:top w:val="nil"/>
              <w:left w:val="single" w:sz="4" w:space="0" w:color="auto"/>
              <w:bottom w:val="nil"/>
              <w:right w:val="single" w:sz="4" w:space="0" w:color="auto"/>
            </w:tcBorders>
            <w:shd w:val="clear" w:color="auto" w:fill="auto"/>
          </w:tcPr>
          <w:p w14:paraId="456234AC" w14:textId="77777777" w:rsidR="00E3172C" w:rsidRPr="00634A73" w:rsidRDefault="00E3172C" w:rsidP="00E3172C">
            <w:pPr>
              <w:rPr>
                <w:rFonts w:ascii="Calibri" w:hAnsi="Calibri" w:cs="Calibri"/>
                <w:b/>
                <w:bCs/>
                <w:color w:val="000000"/>
              </w:rPr>
            </w:pPr>
          </w:p>
        </w:tc>
        <w:tc>
          <w:tcPr>
            <w:tcW w:w="1275" w:type="dxa"/>
            <w:tcBorders>
              <w:left w:val="single" w:sz="4" w:space="0" w:color="auto"/>
            </w:tcBorders>
            <w:shd w:val="clear" w:color="auto" w:fill="auto"/>
          </w:tcPr>
          <w:p w14:paraId="638B73D6" w14:textId="48AB8C3C" w:rsidR="00E3172C" w:rsidRPr="00634A73" w:rsidRDefault="00E3172C" w:rsidP="00E3172C">
            <w:pPr>
              <w:rPr>
                <w:rFonts w:ascii="Calibri" w:hAnsi="Calibri" w:cs="Calibri"/>
                <w:b/>
                <w:bCs/>
                <w:color w:val="000000"/>
              </w:rPr>
            </w:pPr>
            <w:r w:rsidRPr="00634A73">
              <w:rPr>
                <w:rFonts w:ascii="Calibri" w:hAnsi="Calibri" w:cs="Calibri"/>
                <w:b/>
                <w:bCs/>
                <w:color w:val="000000"/>
              </w:rPr>
              <w:t>4</w:t>
            </w:r>
            <w:r w:rsidR="00B20C2C">
              <w:rPr>
                <w:rFonts w:ascii="Calibri" w:hAnsi="Calibri" w:cs="Calibri"/>
                <w:b/>
                <w:bCs/>
                <w:color w:val="000000"/>
              </w:rPr>
              <w:t>5</w:t>
            </w:r>
          </w:p>
        </w:tc>
        <w:tc>
          <w:tcPr>
            <w:tcW w:w="2865" w:type="dxa"/>
            <w:shd w:val="clear" w:color="auto" w:fill="auto"/>
          </w:tcPr>
          <w:p w14:paraId="77E7D246" w14:textId="3022BB19" w:rsidR="00E3172C" w:rsidRPr="00634A73" w:rsidRDefault="0043046D" w:rsidP="00E3172C">
            <w:pPr>
              <w:rPr>
                <w:rFonts w:ascii="Calibri" w:hAnsi="Calibri" w:cs="Calibri"/>
                <w:b/>
                <w:bCs/>
                <w:color w:val="000000"/>
              </w:rPr>
            </w:pPr>
            <w:r>
              <w:rPr>
                <w:rFonts w:ascii="Calibri" w:hAnsi="Calibri" w:cs="Calibri"/>
                <w:b/>
                <w:bCs/>
                <w:color w:val="000000"/>
              </w:rPr>
              <w:t>251,70</w:t>
            </w:r>
          </w:p>
        </w:tc>
      </w:tr>
      <w:tr w:rsidR="00E3172C" w:rsidRPr="00634A73" w14:paraId="26DACC02" w14:textId="77777777" w:rsidTr="00E3172C">
        <w:tc>
          <w:tcPr>
            <w:tcW w:w="1384" w:type="dxa"/>
            <w:shd w:val="clear" w:color="auto" w:fill="auto"/>
          </w:tcPr>
          <w:p w14:paraId="661BBCB0" w14:textId="77777777" w:rsidR="00E3172C" w:rsidRPr="00634A73" w:rsidRDefault="00E3172C" w:rsidP="00E3172C">
            <w:pPr>
              <w:rPr>
                <w:rFonts w:ascii="Calibri" w:hAnsi="Calibri" w:cs="Calibri"/>
                <w:b/>
                <w:bCs/>
                <w:color w:val="000000"/>
              </w:rPr>
            </w:pPr>
            <w:r w:rsidRPr="00634A73">
              <w:rPr>
                <w:rFonts w:ascii="Calibri" w:hAnsi="Calibri" w:cs="Calibri"/>
                <w:b/>
                <w:bCs/>
                <w:color w:val="000000"/>
              </w:rPr>
              <w:t>2</w:t>
            </w:r>
          </w:p>
        </w:tc>
        <w:tc>
          <w:tcPr>
            <w:tcW w:w="2693" w:type="dxa"/>
            <w:tcBorders>
              <w:right w:val="single" w:sz="4" w:space="0" w:color="auto"/>
            </w:tcBorders>
            <w:shd w:val="clear" w:color="auto" w:fill="auto"/>
          </w:tcPr>
          <w:p w14:paraId="51228627" w14:textId="1188999F" w:rsidR="00E3172C" w:rsidRPr="00634A73" w:rsidRDefault="00B20C2C" w:rsidP="00E3172C">
            <w:pPr>
              <w:rPr>
                <w:rFonts w:ascii="Calibri" w:hAnsi="Calibri" w:cs="Calibri"/>
                <w:b/>
                <w:bCs/>
                <w:color w:val="000000"/>
              </w:rPr>
            </w:pPr>
            <w:r>
              <w:rPr>
                <w:rFonts w:ascii="Calibri" w:hAnsi="Calibri" w:cs="Calibri"/>
                <w:b/>
                <w:bCs/>
                <w:color w:val="000000"/>
              </w:rPr>
              <w:t>964,00</w:t>
            </w:r>
          </w:p>
        </w:tc>
        <w:tc>
          <w:tcPr>
            <w:tcW w:w="993" w:type="dxa"/>
            <w:tcBorders>
              <w:top w:val="nil"/>
              <w:left w:val="single" w:sz="4" w:space="0" w:color="auto"/>
              <w:bottom w:val="nil"/>
              <w:right w:val="single" w:sz="4" w:space="0" w:color="auto"/>
            </w:tcBorders>
            <w:shd w:val="clear" w:color="auto" w:fill="auto"/>
          </w:tcPr>
          <w:p w14:paraId="34815452" w14:textId="77777777" w:rsidR="00E3172C" w:rsidRPr="00634A73" w:rsidRDefault="00E3172C" w:rsidP="00E3172C">
            <w:pPr>
              <w:rPr>
                <w:rFonts w:ascii="Calibri" w:hAnsi="Calibri" w:cs="Calibri"/>
                <w:b/>
                <w:bCs/>
                <w:color w:val="000000"/>
              </w:rPr>
            </w:pPr>
          </w:p>
        </w:tc>
        <w:tc>
          <w:tcPr>
            <w:tcW w:w="1275" w:type="dxa"/>
            <w:tcBorders>
              <w:left w:val="single" w:sz="4" w:space="0" w:color="auto"/>
            </w:tcBorders>
            <w:shd w:val="clear" w:color="auto" w:fill="auto"/>
          </w:tcPr>
          <w:p w14:paraId="608C9292" w14:textId="5A7B3555" w:rsidR="00E3172C" w:rsidRPr="00634A73" w:rsidRDefault="00B20C2C" w:rsidP="00E3172C">
            <w:pPr>
              <w:rPr>
                <w:rFonts w:ascii="Calibri" w:hAnsi="Calibri" w:cs="Calibri"/>
                <w:b/>
                <w:bCs/>
                <w:color w:val="000000"/>
              </w:rPr>
            </w:pPr>
            <w:r>
              <w:rPr>
                <w:rFonts w:ascii="Calibri" w:hAnsi="Calibri" w:cs="Calibri"/>
                <w:b/>
                <w:bCs/>
                <w:color w:val="000000"/>
              </w:rPr>
              <w:t>46</w:t>
            </w:r>
          </w:p>
        </w:tc>
        <w:tc>
          <w:tcPr>
            <w:tcW w:w="2865" w:type="dxa"/>
            <w:shd w:val="clear" w:color="auto" w:fill="auto"/>
          </w:tcPr>
          <w:p w14:paraId="0BDFE181" w14:textId="119E4921" w:rsidR="00E3172C" w:rsidRPr="00634A73" w:rsidRDefault="0043046D" w:rsidP="00E3172C">
            <w:pPr>
              <w:rPr>
                <w:rFonts w:ascii="Calibri" w:hAnsi="Calibri" w:cs="Calibri"/>
                <w:b/>
                <w:bCs/>
                <w:color w:val="000000"/>
              </w:rPr>
            </w:pPr>
            <w:r>
              <w:rPr>
                <w:rFonts w:ascii="Calibri" w:hAnsi="Calibri" w:cs="Calibri"/>
                <w:b/>
                <w:bCs/>
                <w:color w:val="000000"/>
              </w:rPr>
              <w:t>197,80</w:t>
            </w:r>
          </w:p>
        </w:tc>
      </w:tr>
      <w:tr w:rsidR="00E3172C" w:rsidRPr="00634A73" w14:paraId="5BF0CB7D" w14:textId="77777777" w:rsidTr="00E3172C">
        <w:tc>
          <w:tcPr>
            <w:tcW w:w="1384" w:type="dxa"/>
            <w:shd w:val="clear" w:color="auto" w:fill="auto"/>
          </w:tcPr>
          <w:p w14:paraId="32D140C5" w14:textId="77777777" w:rsidR="00E3172C" w:rsidRPr="00634A73" w:rsidRDefault="00E3172C" w:rsidP="00E3172C">
            <w:pPr>
              <w:rPr>
                <w:rFonts w:ascii="Calibri" w:hAnsi="Calibri" w:cs="Calibri"/>
                <w:b/>
                <w:bCs/>
                <w:color w:val="000000"/>
              </w:rPr>
            </w:pPr>
            <w:r w:rsidRPr="00634A73">
              <w:rPr>
                <w:rFonts w:ascii="Calibri" w:hAnsi="Calibri" w:cs="Calibri"/>
                <w:b/>
                <w:bCs/>
                <w:color w:val="000000"/>
              </w:rPr>
              <w:t>3</w:t>
            </w:r>
          </w:p>
        </w:tc>
        <w:tc>
          <w:tcPr>
            <w:tcW w:w="2693" w:type="dxa"/>
            <w:tcBorders>
              <w:right w:val="single" w:sz="4" w:space="0" w:color="auto"/>
            </w:tcBorders>
            <w:shd w:val="clear" w:color="auto" w:fill="auto"/>
          </w:tcPr>
          <w:p w14:paraId="20AE8974" w14:textId="0B8991C2" w:rsidR="00E3172C" w:rsidRPr="00634A73" w:rsidRDefault="00B20C2C" w:rsidP="00E3172C">
            <w:pPr>
              <w:rPr>
                <w:rFonts w:ascii="Calibri" w:hAnsi="Calibri" w:cs="Calibri"/>
                <w:b/>
                <w:bCs/>
                <w:color w:val="000000"/>
              </w:rPr>
            </w:pPr>
            <w:r>
              <w:rPr>
                <w:rFonts w:ascii="Calibri" w:hAnsi="Calibri" w:cs="Calibri"/>
                <w:b/>
                <w:bCs/>
                <w:color w:val="000000"/>
              </w:rPr>
              <w:t>82,40</w:t>
            </w:r>
          </w:p>
        </w:tc>
        <w:tc>
          <w:tcPr>
            <w:tcW w:w="993" w:type="dxa"/>
            <w:tcBorders>
              <w:top w:val="nil"/>
              <w:left w:val="single" w:sz="4" w:space="0" w:color="auto"/>
              <w:bottom w:val="nil"/>
              <w:right w:val="single" w:sz="4" w:space="0" w:color="auto"/>
            </w:tcBorders>
            <w:shd w:val="clear" w:color="auto" w:fill="auto"/>
          </w:tcPr>
          <w:p w14:paraId="62DBF058" w14:textId="77777777" w:rsidR="00E3172C" w:rsidRPr="00634A73" w:rsidRDefault="00E3172C" w:rsidP="00E3172C">
            <w:pPr>
              <w:rPr>
                <w:rFonts w:ascii="Calibri" w:hAnsi="Calibri" w:cs="Calibri"/>
                <w:b/>
                <w:bCs/>
                <w:color w:val="000000"/>
              </w:rPr>
            </w:pPr>
          </w:p>
        </w:tc>
        <w:tc>
          <w:tcPr>
            <w:tcW w:w="1275" w:type="dxa"/>
            <w:tcBorders>
              <w:left w:val="single" w:sz="4" w:space="0" w:color="auto"/>
            </w:tcBorders>
            <w:shd w:val="clear" w:color="auto" w:fill="auto"/>
          </w:tcPr>
          <w:p w14:paraId="2AA04B91" w14:textId="4CF9EF7B" w:rsidR="00E3172C" w:rsidRPr="00634A73" w:rsidRDefault="00B20C2C" w:rsidP="00E3172C">
            <w:pPr>
              <w:rPr>
                <w:rFonts w:ascii="Calibri" w:hAnsi="Calibri" w:cs="Calibri"/>
                <w:b/>
                <w:bCs/>
                <w:color w:val="000000"/>
              </w:rPr>
            </w:pPr>
            <w:r>
              <w:rPr>
                <w:rFonts w:ascii="Calibri" w:hAnsi="Calibri" w:cs="Calibri"/>
                <w:b/>
                <w:bCs/>
                <w:color w:val="000000"/>
              </w:rPr>
              <w:t>47</w:t>
            </w:r>
          </w:p>
        </w:tc>
        <w:tc>
          <w:tcPr>
            <w:tcW w:w="2865" w:type="dxa"/>
            <w:shd w:val="clear" w:color="auto" w:fill="auto"/>
          </w:tcPr>
          <w:p w14:paraId="627FCD38" w14:textId="6A773721" w:rsidR="00E3172C" w:rsidRPr="00634A73" w:rsidRDefault="0043046D" w:rsidP="00E3172C">
            <w:pPr>
              <w:rPr>
                <w:rFonts w:ascii="Calibri" w:hAnsi="Calibri" w:cs="Calibri"/>
                <w:b/>
                <w:bCs/>
                <w:color w:val="000000"/>
              </w:rPr>
            </w:pPr>
            <w:r>
              <w:rPr>
                <w:rFonts w:ascii="Calibri" w:hAnsi="Calibri" w:cs="Calibri"/>
                <w:b/>
                <w:bCs/>
                <w:color w:val="000000"/>
              </w:rPr>
              <w:t>330,40</w:t>
            </w:r>
          </w:p>
        </w:tc>
      </w:tr>
      <w:tr w:rsidR="00E3172C" w:rsidRPr="00634A73" w14:paraId="258D85C5" w14:textId="77777777" w:rsidTr="00E3172C">
        <w:tc>
          <w:tcPr>
            <w:tcW w:w="1384" w:type="dxa"/>
            <w:shd w:val="clear" w:color="auto" w:fill="auto"/>
          </w:tcPr>
          <w:p w14:paraId="3FBB54B3" w14:textId="77777777" w:rsidR="00E3172C" w:rsidRPr="00634A73" w:rsidRDefault="00E3172C" w:rsidP="00E3172C">
            <w:pPr>
              <w:rPr>
                <w:rFonts w:ascii="Calibri" w:hAnsi="Calibri" w:cs="Calibri"/>
                <w:b/>
                <w:bCs/>
                <w:color w:val="000000"/>
              </w:rPr>
            </w:pPr>
            <w:r w:rsidRPr="00634A73">
              <w:rPr>
                <w:rFonts w:ascii="Calibri" w:hAnsi="Calibri" w:cs="Calibri"/>
                <w:b/>
                <w:bCs/>
                <w:color w:val="000000"/>
              </w:rPr>
              <w:t>4</w:t>
            </w:r>
          </w:p>
        </w:tc>
        <w:tc>
          <w:tcPr>
            <w:tcW w:w="2693" w:type="dxa"/>
            <w:tcBorders>
              <w:right w:val="single" w:sz="4" w:space="0" w:color="auto"/>
            </w:tcBorders>
            <w:shd w:val="clear" w:color="auto" w:fill="auto"/>
          </w:tcPr>
          <w:p w14:paraId="10AD2C26" w14:textId="6EBD587C" w:rsidR="00E3172C" w:rsidRPr="00634A73" w:rsidRDefault="00B20C2C" w:rsidP="00E3172C">
            <w:pPr>
              <w:rPr>
                <w:rFonts w:ascii="Calibri" w:hAnsi="Calibri" w:cs="Calibri"/>
                <w:b/>
                <w:bCs/>
                <w:color w:val="000000"/>
              </w:rPr>
            </w:pPr>
            <w:r>
              <w:rPr>
                <w:rFonts w:ascii="Calibri" w:hAnsi="Calibri" w:cs="Calibri"/>
                <w:b/>
                <w:bCs/>
                <w:color w:val="000000"/>
              </w:rPr>
              <w:t>47,62</w:t>
            </w:r>
          </w:p>
        </w:tc>
        <w:tc>
          <w:tcPr>
            <w:tcW w:w="993" w:type="dxa"/>
            <w:tcBorders>
              <w:top w:val="nil"/>
              <w:left w:val="single" w:sz="4" w:space="0" w:color="auto"/>
              <w:bottom w:val="nil"/>
              <w:right w:val="single" w:sz="4" w:space="0" w:color="auto"/>
            </w:tcBorders>
            <w:shd w:val="clear" w:color="auto" w:fill="auto"/>
          </w:tcPr>
          <w:p w14:paraId="5E836E77" w14:textId="77777777" w:rsidR="00E3172C" w:rsidRPr="00634A73" w:rsidRDefault="00E3172C" w:rsidP="00E3172C">
            <w:pPr>
              <w:rPr>
                <w:rFonts w:ascii="Calibri" w:hAnsi="Calibri" w:cs="Calibri"/>
                <w:b/>
                <w:bCs/>
                <w:color w:val="000000"/>
              </w:rPr>
            </w:pPr>
          </w:p>
        </w:tc>
        <w:tc>
          <w:tcPr>
            <w:tcW w:w="1275" w:type="dxa"/>
            <w:tcBorders>
              <w:left w:val="single" w:sz="4" w:space="0" w:color="auto"/>
            </w:tcBorders>
            <w:shd w:val="clear" w:color="auto" w:fill="auto"/>
          </w:tcPr>
          <w:p w14:paraId="7331C210" w14:textId="5EF50B56" w:rsidR="00E3172C" w:rsidRPr="00634A73" w:rsidRDefault="00B20C2C" w:rsidP="00E3172C">
            <w:pPr>
              <w:rPr>
                <w:rFonts w:ascii="Calibri" w:hAnsi="Calibri" w:cs="Calibri"/>
                <w:b/>
                <w:bCs/>
                <w:color w:val="000000"/>
              </w:rPr>
            </w:pPr>
            <w:r>
              <w:rPr>
                <w:rFonts w:ascii="Calibri" w:hAnsi="Calibri" w:cs="Calibri"/>
                <w:b/>
                <w:bCs/>
                <w:color w:val="000000"/>
              </w:rPr>
              <w:t>48</w:t>
            </w:r>
          </w:p>
        </w:tc>
        <w:tc>
          <w:tcPr>
            <w:tcW w:w="2865" w:type="dxa"/>
            <w:shd w:val="clear" w:color="auto" w:fill="auto"/>
          </w:tcPr>
          <w:p w14:paraId="56EEE329" w14:textId="563694E5" w:rsidR="00E3172C" w:rsidRPr="00634A73" w:rsidRDefault="0043046D" w:rsidP="00E3172C">
            <w:pPr>
              <w:rPr>
                <w:rFonts w:ascii="Calibri" w:hAnsi="Calibri" w:cs="Calibri"/>
                <w:b/>
                <w:bCs/>
                <w:color w:val="000000"/>
              </w:rPr>
            </w:pPr>
            <w:r>
              <w:rPr>
                <w:rFonts w:ascii="Calibri" w:hAnsi="Calibri" w:cs="Calibri"/>
                <w:b/>
                <w:bCs/>
                <w:color w:val="000000"/>
              </w:rPr>
              <w:t>162,40</w:t>
            </w:r>
          </w:p>
        </w:tc>
      </w:tr>
      <w:tr w:rsidR="00E3172C" w:rsidRPr="00634A73" w14:paraId="00DDBC98" w14:textId="77777777" w:rsidTr="00E3172C">
        <w:tc>
          <w:tcPr>
            <w:tcW w:w="1384" w:type="dxa"/>
            <w:shd w:val="clear" w:color="auto" w:fill="auto"/>
          </w:tcPr>
          <w:p w14:paraId="4151A34B" w14:textId="77777777" w:rsidR="00E3172C" w:rsidRPr="00634A73" w:rsidRDefault="00E3172C" w:rsidP="00E3172C">
            <w:pPr>
              <w:rPr>
                <w:rFonts w:ascii="Calibri" w:hAnsi="Calibri" w:cs="Calibri"/>
                <w:b/>
                <w:bCs/>
                <w:color w:val="000000"/>
              </w:rPr>
            </w:pPr>
            <w:r w:rsidRPr="00634A73">
              <w:rPr>
                <w:rFonts w:ascii="Calibri" w:hAnsi="Calibri" w:cs="Calibri"/>
                <w:b/>
                <w:bCs/>
                <w:color w:val="000000"/>
              </w:rPr>
              <w:t>5</w:t>
            </w:r>
          </w:p>
        </w:tc>
        <w:tc>
          <w:tcPr>
            <w:tcW w:w="2693" w:type="dxa"/>
            <w:tcBorders>
              <w:right w:val="single" w:sz="4" w:space="0" w:color="auto"/>
            </w:tcBorders>
            <w:shd w:val="clear" w:color="auto" w:fill="auto"/>
          </w:tcPr>
          <w:p w14:paraId="73F24E15" w14:textId="61A22461" w:rsidR="00E3172C" w:rsidRPr="00634A73" w:rsidRDefault="00B20C2C" w:rsidP="00E3172C">
            <w:pPr>
              <w:rPr>
                <w:rFonts w:ascii="Calibri" w:hAnsi="Calibri" w:cs="Calibri"/>
                <w:b/>
                <w:bCs/>
                <w:color w:val="000000"/>
              </w:rPr>
            </w:pPr>
            <w:r>
              <w:rPr>
                <w:rFonts w:ascii="Calibri" w:hAnsi="Calibri" w:cs="Calibri"/>
                <w:b/>
                <w:bCs/>
                <w:color w:val="000000"/>
              </w:rPr>
              <w:t>3 704,00</w:t>
            </w:r>
          </w:p>
        </w:tc>
        <w:tc>
          <w:tcPr>
            <w:tcW w:w="993" w:type="dxa"/>
            <w:tcBorders>
              <w:top w:val="nil"/>
              <w:left w:val="single" w:sz="4" w:space="0" w:color="auto"/>
              <w:bottom w:val="nil"/>
              <w:right w:val="single" w:sz="4" w:space="0" w:color="auto"/>
            </w:tcBorders>
            <w:shd w:val="clear" w:color="auto" w:fill="auto"/>
          </w:tcPr>
          <w:p w14:paraId="31AA73AA" w14:textId="77777777" w:rsidR="00E3172C" w:rsidRPr="00634A73" w:rsidRDefault="00E3172C" w:rsidP="00E3172C">
            <w:pPr>
              <w:rPr>
                <w:rFonts w:ascii="Calibri" w:hAnsi="Calibri" w:cs="Calibri"/>
                <w:b/>
                <w:bCs/>
                <w:color w:val="000000"/>
              </w:rPr>
            </w:pPr>
          </w:p>
        </w:tc>
        <w:tc>
          <w:tcPr>
            <w:tcW w:w="1275" w:type="dxa"/>
            <w:tcBorders>
              <w:left w:val="single" w:sz="4" w:space="0" w:color="auto"/>
            </w:tcBorders>
            <w:shd w:val="clear" w:color="auto" w:fill="auto"/>
          </w:tcPr>
          <w:p w14:paraId="73241A4B" w14:textId="736C32BF" w:rsidR="00E3172C" w:rsidRPr="00634A73" w:rsidRDefault="00B20C2C" w:rsidP="00E3172C">
            <w:pPr>
              <w:rPr>
                <w:rFonts w:ascii="Calibri" w:hAnsi="Calibri" w:cs="Calibri"/>
                <w:b/>
                <w:bCs/>
                <w:color w:val="000000"/>
              </w:rPr>
            </w:pPr>
            <w:r>
              <w:rPr>
                <w:rFonts w:ascii="Calibri" w:hAnsi="Calibri" w:cs="Calibri"/>
                <w:b/>
                <w:bCs/>
                <w:color w:val="000000"/>
              </w:rPr>
              <w:t>49</w:t>
            </w:r>
          </w:p>
        </w:tc>
        <w:tc>
          <w:tcPr>
            <w:tcW w:w="2865" w:type="dxa"/>
            <w:shd w:val="clear" w:color="auto" w:fill="auto"/>
          </w:tcPr>
          <w:p w14:paraId="4B11B1C5" w14:textId="525F0B2F" w:rsidR="00E3172C" w:rsidRPr="00634A73" w:rsidRDefault="0043046D" w:rsidP="00E3172C">
            <w:pPr>
              <w:rPr>
                <w:rFonts w:ascii="Calibri" w:hAnsi="Calibri" w:cs="Calibri"/>
                <w:b/>
                <w:bCs/>
                <w:color w:val="000000"/>
              </w:rPr>
            </w:pPr>
            <w:r>
              <w:rPr>
                <w:rFonts w:ascii="Calibri" w:hAnsi="Calibri" w:cs="Calibri"/>
                <w:b/>
                <w:bCs/>
                <w:color w:val="000000"/>
              </w:rPr>
              <w:t>21,20</w:t>
            </w:r>
          </w:p>
        </w:tc>
      </w:tr>
      <w:tr w:rsidR="00E3172C" w:rsidRPr="00634A73" w14:paraId="21B36ECA" w14:textId="77777777" w:rsidTr="00E3172C">
        <w:tc>
          <w:tcPr>
            <w:tcW w:w="1384" w:type="dxa"/>
            <w:shd w:val="clear" w:color="auto" w:fill="auto"/>
          </w:tcPr>
          <w:p w14:paraId="5598C785" w14:textId="77777777" w:rsidR="00E3172C" w:rsidRPr="00634A73" w:rsidRDefault="00E3172C" w:rsidP="00E3172C">
            <w:pPr>
              <w:rPr>
                <w:rFonts w:ascii="Calibri" w:hAnsi="Calibri" w:cs="Calibri"/>
                <w:b/>
                <w:bCs/>
                <w:color w:val="000000"/>
              </w:rPr>
            </w:pPr>
            <w:r w:rsidRPr="00634A73">
              <w:rPr>
                <w:rFonts w:ascii="Calibri" w:hAnsi="Calibri" w:cs="Calibri"/>
                <w:b/>
                <w:bCs/>
                <w:color w:val="000000"/>
              </w:rPr>
              <w:t>6</w:t>
            </w:r>
          </w:p>
        </w:tc>
        <w:tc>
          <w:tcPr>
            <w:tcW w:w="2693" w:type="dxa"/>
            <w:tcBorders>
              <w:right w:val="single" w:sz="4" w:space="0" w:color="auto"/>
            </w:tcBorders>
            <w:shd w:val="clear" w:color="auto" w:fill="auto"/>
          </w:tcPr>
          <w:p w14:paraId="612B0AEA" w14:textId="5022AA74" w:rsidR="00E3172C" w:rsidRPr="00634A73" w:rsidRDefault="00B20C2C" w:rsidP="00E3172C">
            <w:pPr>
              <w:rPr>
                <w:rFonts w:ascii="Calibri" w:hAnsi="Calibri" w:cs="Calibri"/>
                <w:b/>
                <w:bCs/>
                <w:color w:val="000000"/>
              </w:rPr>
            </w:pPr>
            <w:r>
              <w:rPr>
                <w:rFonts w:ascii="Calibri" w:hAnsi="Calibri" w:cs="Calibri"/>
                <w:b/>
                <w:bCs/>
                <w:color w:val="000000"/>
              </w:rPr>
              <w:t>64,00</w:t>
            </w:r>
          </w:p>
        </w:tc>
        <w:tc>
          <w:tcPr>
            <w:tcW w:w="993" w:type="dxa"/>
            <w:tcBorders>
              <w:top w:val="nil"/>
              <w:left w:val="single" w:sz="4" w:space="0" w:color="auto"/>
              <w:bottom w:val="nil"/>
              <w:right w:val="single" w:sz="4" w:space="0" w:color="auto"/>
            </w:tcBorders>
            <w:shd w:val="clear" w:color="auto" w:fill="auto"/>
          </w:tcPr>
          <w:p w14:paraId="4B4E90E5" w14:textId="77777777" w:rsidR="00E3172C" w:rsidRPr="00634A73" w:rsidRDefault="00E3172C" w:rsidP="00E3172C">
            <w:pPr>
              <w:rPr>
                <w:rFonts w:ascii="Calibri" w:hAnsi="Calibri" w:cs="Calibri"/>
                <w:b/>
                <w:bCs/>
                <w:color w:val="000000"/>
              </w:rPr>
            </w:pPr>
          </w:p>
        </w:tc>
        <w:tc>
          <w:tcPr>
            <w:tcW w:w="1275" w:type="dxa"/>
            <w:tcBorders>
              <w:left w:val="single" w:sz="4" w:space="0" w:color="auto"/>
            </w:tcBorders>
            <w:shd w:val="clear" w:color="auto" w:fill="auto"/>
          </w:tcPr>
          <w:p w14:paraId="20196B86" w14:textId="715E29C7" w:rsidR="00E3172C" w:rsidRPr="00634A73" w:rsidRDefault="00B20C2C" w:rsidP="00E3172C">
            <w:pPr>
              <w:rPr>
                <w:rFonts w:ascii="Calibri" w:hAnsi="Calibri" w:cs="Calibri"/>
                <w:b/>
                <w:bCs/>
                <w:color w:val="000000"/>
              </w:rPr>
            </w:pPr>
            <w:r>
              <w:rPr>
                <w:rFonts w:ascii="Calibri" w:hAnsi="Calibri" w:cs="Calibri"/>
                <w:b/>
                <w:bCs/>
                <w:color w:val="000000"/>
              </w:rPr>
              <w:t>50</w:t>
            </w:r>
          </w:p>
        </w:tc>
        <w:tc>
          <w:tcPr>
            <w:tcW w:w="2865" w:type="dxa"/>
            <w:shd w:val="clear" w:color="auto" w:fill="auto"/>
          </w:tcPr>
          <w:p w14:paraId="0A3EAE5A" w14:textId="69EAA8EE" w:rsidR="00E3172C" w:rsidRPr="00634A73" w:rsidRDefault="0043046D" w:rsidP="00E3172C">
            <w:pPr>
              <w:rPr>
                <w:rFonts w:ascii="Calibri" w:hAnsi="Calibri" w:cs="Calibri"/>
                <w:b/>
                <w:bCs/>
                <w:color w:val="000000"/>
              </w:rPr>
            </w:pPr>
            <w:r>
              <w:rPr>
                <w:rFonts w:ascii="Calibri" w:hAnsi="Calibri" w:cs="Calibri"/>
                <w:b/>
                <w:bCs/>
                <w:color w:val="000000"/>
              </w:rPr>
              <w:t>76,00</w:t>
            </w:r>
          </w:p>
        </w:tc>
      </w:tr>
      <w:tr w:rsidR="00E3172C" w:rsidRPr="00634A73" w14:paraId="288A144F" w14:textId="77777777" w:rsidTr="00E3172C">
        <w:tc>
          <w:tcPr>
            <w:tcW w:w="1384" w:type="dxa"/>
            <w:shd w:val="clear" w:color="auto" w:fill="auto"/>
          </w:tcPr>
          <w:p w14:paraId="7BAE08C8" w14:textId="77777777" w:rsidR="00E3172C" w:rsidRPr="00634A73" w:rsidRDefault="00E3172C" w:rsidP="00E3172C">
            <w:pPr>
              <w:rPr>
                <w:rFonts w:ascii="Calibri" w:hAnsi="Calibri" w:cs="Calibri"/>
                <w:b/>
                <w:bCs/>
                <w:color w:val="000000"/>
              </w:rPr>
            </w:pPr>
            <w:r w:rsidRPr="00634A73">
              <w:rPr>
                <w:rFonts w:ascii="Calibri" w:hAnsi="Calibri" w:cs="Calibri"/>
                <w:b/>
                <w:bCs/>
                <w:color w:val="000000"/>
              </w:rPr>
              <w:t>7</w:t>
            </w:r>
          </w:p>
        </w:tc>
        <w:tc>
          <w:tcPr>
            <w:tcW w:w="2693" w:type="dxa"/>
            <w:tcBorders>
              <w:right w:val="single" w:sz="4" w:space="0" w:color="auto"/>
            </w:tcBorders>
            <w:shd w:val="clear" w:color="auto" w:fill="auto"/>
          </w:tcPr>
          <w:p w14:paraId="5E93D2D8" w14:textId="09F93FC7" w:rsidR="00E3172C" w:rsidRPr="00634A73" w:rsidRDefault="00B20C2C" w:rsidP="00E3172C">
            <w:pPr>
              <w:rPr>
                <w:rFonts w:ascii="Calibri" w:hAnsi="Calibri" w:cs="Calibri"/>
                <w:b/>
                <w:bCs/>
                <w:color w:val="000000"/>
              </w:rPr>
            </w:pPr>
            <w:r>
              <w:rPr>
                <w:rFonts w:ascii="Calibri" w:hAnsi="Calibri" w:cs="Calibri"/>
                <w:b/>
                <w:bCs/>
                <w:color w:val="000000"/>
              </w:rPr>
              <w:t>9 104,00</w:t>
            </w:r>
          </w:p>
        </w:tc>
        <w:tc>
          <w:tcPr>
            <w:tcW w:w="993" w:type="dxa"/>
            <w:tcBorders>
              <w:top w:val="nil"/>
              <w:left w:val="single" w:sz="4" w:space="0" w:color="auto"/>
              <w:bottom w:val="nil"/>
              <w:right w:val="single" w:sz="4" w:space="0" w:color="auto"/>
            </w:tcBorders>
            <w:shd w:val="clear" w:color="auto" w:fill="auto"/>
          </w:tcPr>
          <w:p w14:paraId="680CA1C7" w14:textId="77777777" w:rsidR="00E3172C" w:rsidRPr="00634A73" w:rsidRDefault="00E3172C" w:rsidP="00E3172C">
            <w:pPr>
              <w:rPr>
                <w:rFonts w:ascii="Calibri" w:hAnsi="Calibri" w:cs="Calibri"/>
                <w:b/>
                <w:bCs/>
                <w:color w:val="000000"/>
              </w:rPr>
            </w:pPr>
          </w:p>
        </w:tc>
        <w:tc>
          <w:tcPr>
            <w:tcW w:w="1275" w:type="dxa"/>
            <w:tcBorders>
              <w:left w:val="single" w:sz="4" w:space="0" w:color="auto"/>
            </w:tcBorders>
            <w:shd w:val="clear" w:color="auto" w:fill="auto"/>
          </w:tcPr>
          <w:p w14:paraId="47A72C0E" w14:textId="722FFEEA" w:rsidR="00E3172C" w:rsidRPr="00634A73" w:rsidRDefault="00B20C2C" w:rsidP="00E3172C">
            <w:pPr>
              <w:rPr>
                <w:rFonts w:ascii="Calibri" w:hAnsi="Calibri" w:cs="Calibri"/>
                <w:b/>
                <w:bCs/>
                <w:color w:val="000000"/>
              </w:rPr>
            </w:pPr>
            <w:r>
              <w:rPr>
                <w:rFonts w:ascii="Calibri" w:hAnsi="Calibri" w:cs="Calibri"/>
                <w:b/>
                <w:bCs/>
                <w:color w:val="000000"/>
              </w:rPr>
              <w:t>51</w:t>
            </w:r>
          </w:p>
        </w:tc>
        <w:tc>
          <w:tcPr>
            <w:tcW w:w="2865" w:type="dxa"/>
            <w:shd w:val="clear" w:color="auto" w:fill="auto"/>
          </w:tcPr>
          <w:p w14:paraId="7351E9FA" w14:textId="2F636EF8" w:rsidR="00E3172C" w:rsidRPr="00634A73" w:rsidRDefault="0043046D" w:rsidP="00E3172C">
            <w:pPr>
              <w:rPr>
                <w:rFonts w:ascii="Calibri" w:hAnsi="Calibri" w:cs="Calibri"/>
                <w:b/>
                <w:bCs/>
                <w:color w:val="000000"/>
              </w:rPr>
            </w:pPr>
            <w:r>
              <w:rPr>
                <w:rFonts w:ascii="Calibri" w:hAnsi="Calibri" w:cs="Calibri"/>
                <w:b/>
                <w:bCs/>
                <w:color w:val="000000"/>
              </w:rPr>
              <w:t>9,00</w:t>
            </w:r>
          </w:p>
        </w:tc>
      </w:tr>
      <w:tr w:rsidR="00E3172C" w:rsidRPr="00634A73" w14:paraId="29D954ED" w14:textId="77777777" w:rsidTr="00E3172C">
        <w:tc>
          <w:tcPr>
            <w:tcW w:w="1384" w:type="dxa"/>
            <w:shd w:val="clear" w:color="auto" w:fill="auto"/>
          </w:tcPr>
          <w:p w14:paraId="5439D12C" w14:textId="77777777" w:rsidR="00E3172C" w:rsidRPr="00634A73" w:rsidRDefault="00E3172C" w:rsidP="00E3172C">
            <w:pPr>
              <w:rPr>
                <w:rFonts w:ascii="Calibri" w:hAnsi="Calibri" w:cs="Calibri"/>
                <w:b/>
                <w:bCs/>
                <w:color w:val="000000"/>
              </w:rPr>
            </w:pPr>
            <w:r w:rsidRPr="00634A73">
              <w:rPr>
                <w:rFonts w:ascii="Calibri" w:hAnsi="Calibri" w:cs="Calibri"/>
                <w:b/>
                <w:bCs/>
                <w:color w:val="000000"/>
              </w:rPr>
              <w:t>8</w:t>
            </w:r>
          </w:p>
        </w:tc>
        <w:tc>
          <w:tcPr>
            <w:tcW w:w="2693" w:type="dxa"/>
            <w:tcBorders>
              <w:right w:val="single" w:sz="4" w:space="0" w:color="auto"/>
            </w:tcBorders>
            <w:shd w:val="clear" w:color="auto" w:fill="auto"/>
          </w:tcPr>
          <w:p w14:paraId="491A60D9" w14:textId="5D9D8535" w:rsidR="00E3172C" w:rsidRPr="00634A73" w:rsidRDefault="00B20C2C" w:rsidP="00E3172C">
            <w:pPr>
              <w:rPr>
                <w:rFonts w:ascii="Calibri" w:hAnsi="Calibri" w:cs="Calibri"/>
                <w:b/>
                <w:bCs/>
                <w:color w:val="000000"/>
              </w:rPr>
            </w:pPr>
            <w:r>
              <w:rPr>
                <w:rFonts w:ascii="Calibri" w:hAnsi="Calibri" w:cs="Calibri"/>
                <w:b/>
                <w:bCs/>
                <w:color w:val="000000"/>
              </w:rPr>
              <w:t>68,23</w:t>
            </w:r>
          </w:p>
        </w:tc>
        <w:tc>
          <w:tcPr>
            <w:tcW w:w="993" w:type="dxa"/>
            <w:tcBorders>
              <w:top w:val="nil"/>
              <w:left w:val="single" w:sz="4" w:space="0" w:color="auto"/>
              <w:bottom w:val="nil"/>
              <w:right w:val="single" w:sz="4" w:space="0" w:color="auto"/>
            </w:tcBorders>
            <w:shd w:val="clear" w:color="auto" w:fill="auto"/>
          </w:tcPr>
          <w:p w14:paraId="140232D6" w14:textId="77777777" w:rsidR="00E3172C" w:rsidRPr="00634A73" w:rsidRDefault="00E3172C" w:rsidP="00E3172C">
            <w:pPr>
              <w:rPr>
                <w:rFonts w:ascii="Calibri" w:hAnsi="Calibri" w:cs="Calibri"/>
                <w:b/>
                <w:bCs/>
                <w:color w:val="000000"/>
              </w:rPr>
            </w:pPr>
          </w:p>
        </w:tc>
        <w:tc>
          <w:tcPr>
            <w:tcW w:w="1275" w:type="dxa"/>
            <w:tcBorders>
              <w:left w:val="single" w:sz="4" w:space="0" w:color="auto"/>
            </w:tcBorders>
            <w:shd w:val="clear" w:color="auto" w:fill="auto"/>
          </w:tcPr>
          <w:p w14:paraId="3364F297" w14:textId="341ABD66" w:rsidR="00E3172C" w:rsidRPr="00634A73" w:rsidRDefault="00B20C2C" w:rsidP="00E3172C">
            <w:pPr>
              <w:rPr>
                <w:rFonts w:ascii="Calibri" w:hAnsi="Calibri" w:cs="Calibri"/>
                <w:b/>
                <w:bCs/>
                <w:color w:val="000000"/>
              </w:rPr>
            </w:pPr>
            <w:r>
              <w:rPr>
                <w:rFonts w:ascii="Calibri" w:hAnsi="Calibri" w:cs="Calibri"/>
                <w:b/>
                <w:bCs/>
                <w:color w:val="000000"/>
              </w:rPr>
              <w:t>52</w:t>
            </w:r>
          </w:p>
        </w:tc>
        <w:tc>
          <w:tcPr>
            <w:tcW w:w="2865" w:type="dxa"/>
            <w:shd w:val="clear" w:color="auto" w:fill="auto"/>
          </w:tcPr>
          <w:p w14:paraId="42BB6332" w14:textId="4D5B4602" w:rsidR="00E3172C" w:rsidRPr="00634A73" w:rsidRDefault="0043046D" w:rsidP="00E3172C">
            <w:pPr>
              <w:rPr>
                <w:rFonts w:ascii="Calibri" w:hAnsi="Calibri" w:cs="Calibri"/>
                <w:b/>
                <w:bCs/>
                <w:color w:val="000000"/>
              </w:rPr>
            </w:pPr>
            <w:r>
              <w:rPr>
                <w:rFonts w:ascii="Calibri" w:hAnsi="Calibri" w:cs="Calibri"/>
                <w:b/>
                <w:bCs/>
                <w:color w:val="000000"/>
              </w:rPr>
              <w:t>59,00</w:t>
            </w:r>
          </w:p>
        </w:tc>
      </w:tr>
      <w:tr w:rsidR="00E3172C" w:rsidRPr="00634A73" w14:paraId="2528DB8C" w14:textId="77777777" w:rsidTr="00E3172C">
        <w:tc>
          <w:tcPr>
            <w:tcW w:w="1384" w:type="dxa"/>
            <w:shd w:val="clear" w:color="auto" w:fill="auto"/>
          </w:tcPr>
          <w:p w14:paraId="119BC0D2" w14:textId="77777777" w:rsidR="00E3172C" w:rsidRPr="00634A73" w:rsidRDefault="00E3172C" w:rsidP="00E3172C">
            <w:pPr>
              <w:rPr>
                <w:rFonts w:ascii="Calibri" w:hAnsi="Calibri" w:cs="Calibri"/>
                <w:b/>
                <w:bCs/>
                <w:color w:val="000000"/>
              </w:rPr>
            </w:pPr>
            <w:r w:rsidRPr="00634A73">
              <w:rPr>
                <w:rFonts w:ascii="Calibri" w:hAnsi="Calibri" w:cs="Calibri"/>
                <w:b/>
                <w:bCs/>
                <w:color w:val="000000"/>
              </w:rPr>
              <w:t>9</w:t>
            </w:r>
          </w:p>
        </w:tc>
        <w:tc>
          <w:tcPr>
            <w:tcW w:w="2693" w:type="dxa"/>
            <w:tcBorders>
              <w:right w:val="single" w:sz="4" w:space="0" w:color="auto"/>
            </w:tcBorders>
            <w:shd w:val="clear" w:color="auto" w:fill="auto"/>
          </w:tcPr>
          <w:p w14:paraId="1F40FF06" w14:textId="6AA86A30" w:rsidR="00E3172C" w:rsidRPr="00634A73" w:rsidRDefault="00B20C2C" w:rsidP="00E3172C">
            <w:pPr>
              <w:rPr>
                <w:rFonts w:ascii="Calibri" w:hAnsi="Calibri" w:cs="Calibri"/>
                <w:b/>
                <w:bCs/>
                <w:color w:val="000000"/>
              </w:rPr>
            </w:pPr>
            <w:r>
              <w:rPr>
                <w:rFonts w:ascii="Calibri" w:hAnsi="Calibri" w:cs="Calibri"/>
                <w:b/>
                <w:bCs/>
                <w:color w:val="000000"/>
              </w:rPr>
              <w:t>116,70</w:t>
            </w:r>
          </w:p>
        </w:tc>
        <w:tc>
          <w:tcPr>
            <w:tcW w:w="993" w:type="dxa"/>
            <w:tcBorders>
              <w:top w:val="nil"/>
              <w:left w:val="single" w:sz="4" w:space="0" w:color="auto"/>
              <w:bottom w:val="nil"/>
              <w:right w:val="single" w:sz="4" w:space="0" w:color="auto"/>
            </w:tcBorders>
            <w:shd w:val="clear" w:color="auto" w:fill="auto"/>
          </w:tcPr>
          <w:p w14:paraId="1B844EA4" w14:textId="77777777" w:rsidR="00E3172C" w:rsidRPr="00634A73" w:rsidRDefault="00E3172C" w:rsidP="00E3172C">
            <w:pPr>
              <w:rPr>
                <w:rFonts w:ascii="Calibri" w:hAnsi="Calibri" w:cs="Calibri"/>
                <w:b/>
                <w:bCs/>
                <w:color w:val="000000"/>
              </w:rPr>
            </w:pPr>
          </w:p>
        </w:tc>
        <w:tc>
          <w:tcPr>
            <w:tcW w:w="1275" w:type="dxa"/>
            <w:tcBorders>
              <w:left w:val="single" w:sz="4" w:space="0" w:color="auto"/>
            </w:tcBorders>
            <w:shd w:val="clear" w:color="auto" w:fill="auto"/>
          </w:tcPr>
          <w:p w14:paraId="3DC9ABAA" w14:textId="4B767C4D" w:rsidR="00E3172C" w:rsidRPr="00634A73" w:rsidRDefault="00B20C2C" w:rsidP="00E3172C">
            <w:pPr>
              <w:rPr>
                <w:rFonts w:ascii="Calibri" w:hAnsi="Calibri" w:cs="Calibri"/>
                <w:b/>
                <w:bCs/>
                <w:color w:val="000000"/>
              </w:rPr>
            </w:pPr>
            <w:r>
              <w:rPr>
                <w:rFonts w:ascii="Calibri" w:hAnsi="Calibri" w:cs="Calibri"/>
                <w:b/>
                <w:bCs/>
                <w:color w:val="000000"/>
              </w:rPr>
              <w:t>53</w:t>
            </w:r>
          </w:p>
        </w:tc>
        <w:tc>
          <w:tcPr>
            <w:tcW w:w="2865" w:type="dxa"/>
            <w:shd w:val="clear" w:color="auto" w:fill="auto"/>
          </w:tcPr>
          <w:p w14:paraId="7CCB7A89" w14:textId="3B1AB2EA" w:rsidR="00E3172C" w:rsidRPr="00634A73" w:rsidRDefault="0043046D" w:rsidP="00E3172C">
            <w:pPr>
              <w:rPr>
                <w:rFonts w:ascii="Calibri" w:hAnsi="Calibri" w:cs="Calibri"/>
                <w:b/>
                <w:bCs/>
                <w:color w:val="000000"/>
              </w:rPr>
            </w:pPr>
            <w:r>
              <w:rPr>
                <w:rFonts w:ascii="Calibri" w:hAnsi="Calibri" w:cs="Calibri"/>
                <w:b/>
                <w:bCs/>
                <w:color w:val="000000"/>
              </w:rPr>
              <w:t>1 629,00</w:t>
            </w:r>
          </w:p>
        </w:tc>
      </w:tr>
      <w:tr w:rsidR="00E3172C" w:rsidRPr="00634A73" w14:paraId="40FB64CE" w14:textId="77777777" w:rsidTr="00E3172C">
        <w:tc>
          <w:tcPr>
            <w:tcW w:w="1384" w:type="dxa"/>
            <w:shd w:val="clear" w:color="auto" w:fill="auto"/>
          </w:tcPr>
          <w:p w14:paraId="2B7B546A" w14:textId="77777777" w:rsidR="00E3172C" w:rsidRPr="00634A73" w:rsidRDefault="00E3172C" w:rsidP="00E3172C">
            <w:pPr>
              <w:rPr>
                <w:rFonts w:ascii="Calibri" w:hAnsi="Calibri" w:cs="Calibri"/>
                <w:b/>
                <w:bCs/>
                <w:color w:val="000000"/>
              </w:rPr>
            </w:pPr>
            <w:r w:rsidRPr="00634A73">
              <w:rPr>
                <w:rFonts w:ascii="Calibri" w:hAnsi="Calibri" w:cs="Calibri"/>
                <w:b/>
                <w:bCs/>
                <w:color w:val="000000"/>
              </w:rPr>
              <w:t>10</w:t>
            </w:r>
          </w:p>
        </w:tc>
        <w:tc>
          <w:tcPr>
            <w:tcW w:w="2693" w:type="dxa"/>
            <w:tcBorders>
              <w:right w:val="single" w:sz="4" w:space="0" w:color="auto"/>
            </w:tcBorders>
            <w:shd w:val="clear" w:color="auto" w:fill="auto"/>
          </w:tcPr>
          <w:p w14:paraId="35623615" w14:textId="7F20E52E" w:rsidR="00E3172C" w:rsidRPr="00634A73" w:rsidRDefault="00B20C2C" w:rsidP="00E3172C">
            <w:pPr>
              <w:rPr>
                <w:rFonts w:ascii="Calibri" w:hAnsi="Calibri" w:cs="Calibri"/>
                <w:b/>
                <w:bCs/>
                <w:color w:val="000000"/>
              </w:rPr>
            </w:pPr>
            <w:r>
              <w:rPr>
                <w:rFonts w:ascii="Calibri" w:hAnsi="Calibri" w:cs="Calibri"/>
                <w:b/>
                <w:bCs/>
                <w:color w:val="000000"/>
              </w:rPr>
              <w:t>426,00</w:t>
            </w:r>
          </w:p>
        </w:tc>
        <w:tc>
          <w:tcPr>
            <w:tcW w:w="993" w:type="dxa"/>
            <w:tcBorders>
              <w:top w:val="nil"/>
              <w:left w:val="single" w:sz="4" w:space="0" w:color="auto"/>
              <w:bottom w:val="nil"/>
              <w:right w:val="single" w:sz="4" w:space="0" w:color="auto"/>
            </w:tcBorders>
            <w:shd w:val="clear" w:color="auto" w:fill="auto"/>
          </w:tcPr>
          <w:p w14:paraId="13C199B9" w14:textId="77777777" w:rsidR="00E3172C" w:rsidRPr="00634A73" w:rsidRDefault="00E3172C" w:rsidP="00E3172C">
            <w:pPr>
              <w:rPr>
                <w:rFonts w:ascii="Calibri" w:hAnsi="Calibri" w:cs="Calibri"/>
                <w:b/>
                <w:bCs/>
                <w:color w:val="000000"/>
              </w:rPr>
            </w:pPr>
          </w:p>
        </w:tc>
        <w:tc>
          <w:tcPr>
            <w:tcW w:w="1275" w:type="dxa"/>
            <w:tcBorders>
              <w:left w:val="single" w:sz="4" w:space="0" w:color="auto"/>
            </w:tcBorders>
            <w:shd w:val="clear" w:color="auto" w:fill="auto"/>
          </w:tcPr>
          <w:p w14:paraId="05331CBC" w14:textId="516CA341" w:rsidR="00E3172C" w:rsidRPr="00634A73" w:rsidRDefault="00B20C2C" w:rsidP="00E3172C">
            <w:pPr>
              <w:rPr>
                <w:rFonts w:ascii="Calibri" w:hAnsi="Calibri" w:cs="Calibri"/>
                <w:b/>
                <w:bCs/>
                <w:color w:val="000000"/>
              </w:rPr>
            </w:pPr>
            <w:r>
              <w:rPr>
                <w:rFonts w:ascii="Calibri" w:hAnsi="Calibri" w:cs="Calibri"/>
                <w:b/>
                <w:bCs/>
                <w:color w:val="000000"/>
              </w:rPr>
              <w:t>54</w:t>
            </w:r>
          </w:p>
        </w:tc>
        <w:tc>
          <w:tcPr>
            <w:tcW w:w="2865" w:type="dxa"/>
            <w:shd w:val="clear" w:color="auto" w:fill="auto"/>
          </w:tcPr>
          <w:p w14:paraId="14E21990" w14:textId="5426EC18" w:rsidR="00E3172C" w:rsidRPr="00634A73" w:rsidRDefault="0043046D" w:rsidP="00E3172C">
            <w:pPr>
              <w:rPr>
                <w:rFonts w:ascii="Calibri" w:hAnsi="Calibri" w:cs="Calibri"/>
                <w:b/>
                <w:bCs/>
                <w:color w:val="000000"/>
              </w:rPr>
            </w:pPr>
            <w:r>
              <w:rPr>
                <w:rFonts w:ascii="Calibri" w:hAnsi="Calibri" w:cs="Calibri"/>
                <w:b/>
                <w:bCs/>
                <w:color w:val="000000"/>
              </w:rPr>
              <w:t>87,40</w:t>
            </w:r>
          </w:p>
        </w:tc>
      </w:tr>
      <w:tr w:rsidR="00E3172C" w:rsidRPr="00634A73" w14:paraId="5E61887F" w14:textId="77777777" w:rsidTr="00E3172C">
        <w:tc>
          <w:tcPr>
            <w:tcW w:w="1384" w:type="dxa"/>
            <w:shd w:val="clear" w:color="auto" w:fill="auto"/>
          </w:tcPr>
          <w:p w14:paraId="07571538" w14:textId="77777777" w:rsidR="00E3172C" w:rsidRPr="00634A73" w:rsidRDefault="00E3172C" w:rsidP="00E3172C">
            <w:pPr>
              <w:rPr>
                <w:rFonts w:ascii="Calibri" w:hAnsi="Calibri" w:cs="Calibri"/>
                <w:b/>
                <w:bCs/>
                <w:color w:val="000000"/>
              </w:rPr>
            </w:pPr>
            <w:r w:rsidRPr="00634A73">
              <w:rPr>
                <w:rFonts w:ascii="Calibri" w:hAnsi="Calibri" w:cs="Calibri"/>
                <w:b/>
                <w:bCs/>
                <w:color w:val="000000"/>
              </w:rPr>
              <w:t>11</w:t>
            </w:r>
          </w:p>
        </w:tc>
        <w:tc>
          <w:tcPr>
            <w:tcW w:w="2693" w:type="dxa"/>
            <w:tcBorders>
              <w:right w:val="single" w:sz="4" w:space="0" w:color="auto"/>
            </w:tcBorders>
            <w:shd w:val="clear" w:color="auto" w:fill="auto"/>
          </w:tcPr>
          <w:p w14:paraId="32D5CBC7" w14:textId="6331B94C" w:rsidR="00E3172C" w:rsidRPr="00634A73" w:rsidRDefault="00B20C2C" w:rsidP="00E3172C">
            <w:pPr>
              <w:rPr>
                <w:rFonts w:ascii="Calibri" w:hAnsi="Calibri" w:cs="Calibri"/>
                <w:b/>
                <w:bCs/>
                <w:color w:val="000000"/>
              </w:rPr>
            </w:pPr>
            <w:r>
              <w:rPr>
                <w:rFonts w:ascii="Calibri" w:hAnsi="Calibri" w:cs="Calibri"/>
                <w:b/>
                <w:bCs/>
                <w:color w:val="000000"/>
              </w:rPr>
              <w:t>104,00</w:t>
            </w:r>
          </w:p>
        </w:tc>
        <w:tc>
          <w:tcPr>
            <w:tcW w:w="993" w:type="dxa"/>
            <w:tcBorders>
              <w:top w:val="nil"/>
              <w:left w:val="single" w:sz="4" w:space="0" w:color="auto"/>
              <w:bottom w:val="nil"/>
              <w:right w:val="single" w:sz="4" w:space="0" w:color="auto"/>
            </w:tcBorders>
            <w:shd w:val="clear" w:color="auto" w:fill="auto"/>
          </w:tcPr>
          <w:p w14:paraId="4EF7613E" w14:textId="77777777" w:rsidR="00E3172C" w:rsidRPr="00634A73" w:rsidRDefault="00E3172C" w:rsidP="00E3172C">
            <w:pPr>
              <w:rPr>
                <w:rFonts w:ascii="Calibri" w:hAnsi="Calibri" w:cs="Calibri"/>
                <w:b/>
                <w:bCs/>
                <w:color w:val="000000"/>
              </w:rPr>
            </w:pPr>
          </w:p>
        </w:tc>
        <w:tc>
          <w:tcPr>
            <w:tcW w:w="1275" w:type="dxa"/>
            <w:tcBorders>
              <w:left w:val="single" w:sz="4" w:space="0" w:color="auto"/>
            </w:tcBorders>
            <w:shd w:val="clear" w:color="auto" w:fill="auto"/>
          </w:tcPr>
          <w:p w14:paraId="035A5A19" w14:textId="0F1D6A43" w:rsidR="00E3172C" w:rsidRPr="00634A73" w:rsidRDefault="00B20C2C" w:rsidP="00E3172C">
            <w:pPr>
              <w:rPr>
                <w:rFonts w:ascii="Calibri" w:hAnsi="Calibri" w:cs="Calibri"/>
                <w:b/>
                <w:bCs/>
                <w:color w:val="000000"/>
              </w:rPr>
            </w:pPr>
            <w:r>
              <w:rPr>
                <w:rFonts w:ascii="Calibri" w:hAnsi="Calibri" w:cs="Calibri"/>
                <w:b/>
                <w:bCs/>
                <w:color w:val="000000"/>
              </w:rPr>
              <w:t>55</w:t>
            </w:r>
          </w:p>
        </w:tc>
        <w:tc>
          <w:tcPr>
            <w:tcW w:w="2865" w:type="dxa"/>
            <w:shd w:val="clear" w:color="auto" w:fill="auto"/>
          </w:tcPr>
          <w:p w14:paraId="3C3F2B01" w14:textId="3132EDB2" w:rsidR="00E3172C" w:rsidRPr="00634A73" w:rsidRDefault="0043046D" w:rsidP="00E3172C">
            <w:pPr>
              <w:rPr>
                <w:rFonts w:ascii="Calibri" w:hAnsi="Calibri" w:cs="Calibri"/>
                <w:b/>
                <w:bCs/>
                <w:color w:val="000000"/>
              </w:rPr>
            </w:pPr>
            <w:r>
              <w:rPr>
                <w:rFonts w:ascii="Calibri" w:hAnsi="Calibri" w:cs="Calibri"/>
                <w:b/>
                <w:bCs/>
                <w:color w:val="000000"/>
              </w:rPr>
              <w:t>392,70</w:t>
            </w:r>
          </w:p>
        </w:tc>
      </w:tr>
      <w:tr w:rsidR="00E3172C" w:rsidRPr="00634A73" w14:paraId="2D2A6599" w14:textId="77777777" w:rsidTr="00E3172C">
        <w:tc>
          <w:tcPr>
            <w:tcW w:w="1384" w:type="dxa"/>
            <w:shd w:val="clear" w:color="auto" w:fill="auto"/>
          </w:tcPr>
          <w:p w14:paraId="5EBE66BF" w14:textId="77777777" w:rsidR="00E3172C" w:rsidRPr="00634A73" w:rsidRDefault="00E3172C" w:rsidP="00E3172C">
            <w:pPr>
              <w:rPr>
                <w:rFonts w:ascii="Calibri" w:hAnsi="Calibri" w:cs="Calibri"/>
                <w:b/>
                <w:bCs/>
                <w:color w:val="000000"/>
              </w:rPr>
            </w:pPr>
            <w:r w:rsidRPr="00634A73">
              <w:rPr>
                <w:rFonts w:ascii="Calibri" w:hAnsi="Calibri" w:cs="Calibri"/>
                <w:b/>
                <w:bCs/>
                <w:color w:val="000000"/>
              </w:rPr>
              <w:t>12</w:t>
            </w:r>
          </w:p>
        </w:tc>
        <w:tc>
          <w:tcPr>
            <w:tcW w:w="2693" w:type="dxa"/>
            <w:tcBorders>
              <w:right w:val="single" w:sz="4" w:space="0" w:color="auto"/>
            </w:tcBorders>
            <w:shd w:val="clear" w:color="auto" w:fill="auto"/>
          </w:tcPr>
          <w:p w14:paraId="49789BD5" w14:textId="7C47C9AE" w:rsidR="00E3172C" w:rsidRPr="00634A73" w:rsidRDefault="00B20C2C" w:rsidP="00E3172C">
            <w:pPr>
              <w:rPr>
                <w:rFonts w:ascii="Calibri" w:hAnsi="Calibri" w:cs="Calibri"/>
                <w:b/>
                <w:bCs/>
                <w:color w:val="000000"/>
              </w:rPr>
            </w:pPr>
            <w:r>
              <w:rPr>
                <w:rFonts w:ascii="Calibri" w:hAnsi="Calibri" w:cs="Calibri"/>
                <w:b/>
                <w:bCs/>
                <w:color w:val="000000"/>
              </w:rPr>
              <w:t>9 368,80</w:t>
            </w:r>
          </w:p>
        </w:tc>
        <w:tc>
          <w:tcPr>
            <w:tcW w:w="993" w:type="dxa"/>
            <w:tcBorders>
              <w:top w:val="nil"/>
              <w:left w:val="single" w:sz="4" w:space="0" w:color="auto"/>
              <w:bottom w:val="nil"/>
              <w:right w:val="single" w:sz="4" w:space="0" w:color="auto"/>
            </w:tcBorders>
            <w:shd w:val="clear" w:color="auto" w:fill="auto"/>
          </w:tcPr>
          <w:p w14:paraId="32FF0A2E" w14:textId="77777777" w:rsidR="00E3172C" w:rsidRPr="00634A73" w:rsidRDefault="00E3172C" w:rsidP="00E3172C">
            <w:pPr>
              <w:rPr>
                <w:rFonts w:ascii="Calibri" w:hAnsi="Calibri" w:cs="Calibri"/>
                <w:b/>
                <w:bCs/>
                <w:color w:val="000000"/>
              </w:rPr>
            </w:pPr>
          </w:p>
        </w:tc>
        <w:tc>
          <w:tcPr>
            <w:tcW w:w="1275" w:type="dxa"/>
            <w:tcBorders>
              <w:left w:val="single" w:sz="4" w:space="0" w:color="auto"/>
            </w:tcBorders>
            <w:shd w:val="clear" w:color="auto" w:fill="auto"/>
          </w:tcPr>
          <w:p w14:paraId="7D364B58" w14:textId="7C8F5556" w:rsidR="00E3172C" w:rsidRPr="00634A73" w:rsidRDefault="00B20C2C" w:rsidP="00E3172C">
            <w:pPr>
              <w:rPr>
                <w:rFonts w:ascii="Calibri" w:hAnsi="Calibri" w:cs="Calibri"/>
                <w:b/>
                <w:bCs/>
                <w:color w:val="000000"/>
              </w:rPr>
            </w:pPr>
            <w:r>
              <w:rPr>
                <w:rFonts w:ascii="Calibri" w:hAnsi="Calibri" w:cs="Calibri"/>
                <w:b/>
                <w:bCs/>
                <w:color w:val="000000"/>
              </w:rPr>
              <w:t>56</w:t>
            </w:r>
          </w:p>
        </w:tc>
        <w:tc>
          <w:tcPr>
            <w:tcW w:w="2865" w:type="dxa"/>
            <w:shd w:val="clear" w:color="auto" w:fill="auto"/>
          </w:tcPr>
          <w:p w14:paraId="26F5577F" w14:textId="41CF78C0" w:rsidR="00E3172C" w:rsidRPr="00634A73" w:rsidRDefault="0043046D" w:rsidP="00E3172C">
            <w:pPr>
              <w:rPr>
                <w:rFonts w:ascii="Calibri" w:hAnsi="Calibri" w:cs="Calibri"/>
                <w:b/>
                <w:bCs/>
                <w:color w:val="000000"/>
              </w:rPr>
            </w:pPr>
            <w:r>
              <w:rPr>
                <w:rFonts w:ascii="Calibri" w:hAnsi="Calibri" w:cs="Calibri"/>
                <w:b/>
                <w:bCs/>
                <w:color w:val="000000"/>
              </w:rPr>
              <w:t>79,92</w:t>
            </w:r>
          </w:p>
        </w:tc>
      </w:tr>
      <w:tr w:rsidR="00E3172C" w:rsidRPr="00634A73" w14:paraId="3F1C2C78" w14:textId="77777777" w:rsidTr="00E3172C">
        <w:tc>
          <w:tcPr>
            <w:tcW w:w="1384" w:type="dxa"/>
            <w:shd w:val="clear" w:color="auto" w:fill="auto"/>
          </w:tcPr>
          <w:p w14:paraId="4E887CD7" w14:textId="77777777" w:rsidR="00E3172C" w:rsidRPr="00634A73" w:rsidRDefault="00E3172C" w:rsidP="00E3172C">
            <w:pPr>
              <w:rPr>
                <w:rFonts w:ascii="Calibri" w:hAnsi="Calibri" w:cs="Calibri"/>
                <w:b/>
                <w:bCs/>
                <w:color w:val="000000"/>
              </w:rPr>
            </w:pPr>
            <w:r w:rsidRPr="00634A73">
              <w:rPr>
                <w:rFonts w:ascii="Calibri" w:hAnsi="Calibri" w:cs="Calibri"/>
                <w:b/>
                <w:bCs/>
                <w:color w:val="000000"/>
              </w:rPr>
              <w:t>13</w:t>
            </w:r>
          </w:p>
        </w:tc>
        <w:tc>
          <w:tcPr>
            <w:tcW w:w="2693" w:type="dxa"/>
            <w:tcBorders>
              <w:right w:val="single" w:sz="4" w:space="0" w:color="auto"/>
            </w:tcBorders>
            <w:shd w:val="clear" w:color="auto" w:fill="auto"/>
          </w:tcPr>
          <w:p w14:paraId="652A3146" w14:textId="043C1EC6" w:rsidR="00E3172C" w:rsidRPr="00634A73" w:rsidRDefault="00B20C2C" w:rsidP="00E3172C">
            <w:pPr>
              <w:rPr>
                <w:rFonts w:ascii="Calibri" w:hAnsi="Calibri" w:cs="Calibri"/>
                <w:b/>
                <w:bCs/>
                <w:color w:val="000000"/>
              </w:rPr>
            </w:pPr>
            <w:r>
              <w:rPr>
                <w:rFonts w:ascii="Calibri" w:hAnsi="Calibri" w:cs="Calibri"/>
                <w:b/>
                <w:bCs/>
                <w:color w:val="000000"/>
              </w:rPr>
              <w:t>328,28</w:t>
            </w:r>
          </w:p>
        </w:tc>
        <w:tc>
          <w:tcPr>
            <w:tcW w:w="993" w:type="dxa"/>
            <w:tcBorders>
              <w:top w:val="nil"/>
              <w:left w:val="single" w:sz="4" w:space="0" w:color="auto"/>
              <w:bottom w:val="nil"/>
              <w:right w:val="single" w:sz="4" w:space="0" w:color="auto"/>
            </w:tcBorders>
            <w:shd w:val="clear" w:color="auto" w:fill="auto"/>
          </w:tcPr>
          <w:p w14:paraId="1EB13D39" w14:textId="77777777" w:rsidR="00E3172C" w:rsidRPr="00634A73" w:rsidRDefault="00E3172C" w:rsidP="00E3172C">
            <w:pPr>
              <w:rPr>
                <w:rFonts w:ascii="Calibri" w:hAnsi="Calibri" w:cs="Calibri"/>
                <w:b/>
                <w:bCs/>
                <w:color w:val="000000"/>
              </w:rPr>
            </w:pPr>
          </w:p>
        </w:tc>
        <w:tc>
          <w:tcPr>
            <w:tcW w:w="1275" w:type="dxa"/>
            <w:tcBorders>
              <w:left w:val="single" w:sz="4" w:space="0" w:color="auto"/>
            </w:tcBorders>
            <w:shd w:val="clear" w:color="auto" w:fill="auto"/>
          </w:tcPr>
          <w:p w14:paraId="108671AD" w14:textId="55DB0BA4" w:rsidR="00E3172C" w:rsidRPr="00634A73" w:rsidRDefault="00B20C2C" w:rsidP="00E3172C">
            <w:pPr>
              <w:rPr>
                <w:rFonts w:ascii="Calibri" w:hAnsi="Calibri" w:cs="Calibri"/>
                <w:b/>
                <w:bCs/>
                <w:color w:val="000000"/>
              </w:rPr>
            </w:pPr>
            <w:r>
              <w:rPr>
                <w:rFonts w:ascii="Calibri" w:hAnsi="Calibri" w:cs="Calibri"/>
                <w:b/>
                <w:bCs/>
                <w:color w:val="000000"/>
              </w:rPr>
              <w:t>57</w:t>
            </w:r>
          </w:p>
        </w:tc>
        <w:tc>
          <w:tcPr>
            <w:tcW w:w="2865" w:type="dxa"/>
            <w:shd w:val="clear" w:color="auto" w:fill="auto"/>
          </w:tcPr>
          <w:p w14:paraId="10C3B5A5" w14:textId="24164BC3" w:rsidR="00E3172C" w:rsidRPr="00634A73" w:rsidRDefault="0043046D" w:rsidP="00E3172C">
            <w:pPr>
              <w:rPr>
                <w:rFonts w:ascii="Calibri" w:hAnsi="Calibri" w:cs="Calibri"/>
                <w:b/>
                <w:bCs/>
                <w:color w:val="000000"/>
              </w:rPr>
            </w:pPr>
            <w:r>
              <w:rPr>
                <w:rFonts w:ascii="Calibri" w:hAnsi="Calibri" w:cs="Calibri"/>
                <w:b/>
                <w:bCs/>
                <w:color w:val="000000"/>
              </w:rPr>
              <w:t>311,04</w:t>
            </w:r>
          </w:p>
        </w:tc>
      </w:tr>
      <w:tr w:rsidR="00E3172C" w:rsidRPr="00634A73" w14:paraId="1CC5FCAE" w14:textId="77777777" w:rsidTr="00E3172C">
        <w:tc>
          <w:tcPr>
            <w:tcW w:w="1384" w:type="dxa"/>
            <w:shd w:val="clear" w:color="auto" w:fill="auto"/>
          </w:tcPr>
          <w:p w14:paraId="36E2D3E8" w14:textId="77777777" w:rsidR="00E3172C" w:rsidRPr="00634A73" w:rsidRDefault="00E3172C" w:rsidP="00E3172C">
            <w:pPr>
              <w:rPr>
                <w:rFonts w:ascii="Calibri" w:hAnsi="Calibri" w:cs="Calibri"/>
                <w:b/>
                <w:bCs/>
                <w:color w:val="000000"/>
              </w:rPr>
            </w:pPr>
            <w:r w:rsidRPr="00634A73">
              <w:rPr>
                <w:rFonts w:ascii="Calibri" w:hAnsi="Calibri" w:cs="Calibri"/>
                <w:b/>
                <w:bCs/>
                <w:color w:val="000000"/>
              </w:rPr>
              <w:t>14</w:t>
            </w:r>
          </w:p>
        </w:tc>
        <w:tc>
          <w:tcPr>
            <w:tcW w:w="2693" w:type="dxa"/>
            <w:tcBorders>
              <w:right w:val="single" w:sz="4" w:space="0" w:color="auto"/>
            </w:tcBorders>
            <w:shd w:val="clear" w:color="auto" w:fill="auto"/>
          </w:tcPr>
          <w:p w14:paraId="36E83CBB" w14:textId="16D72F47" w:rsidR="00E3172C" w:rsidRPr="00634A73" w:rsidRDefault="00B20C2C" w:rsidP="00E3172C">
            <w:pPr>
              <w:rPr>
                <w:rFonts w:ascii="Calibri" w:hAnsi="Calibri" w:cs="Calibri"/>
                <w:b/>
                <w:bCs/>
                <w:color w:val="000000"/>
              </w:rPr>
            </w:pPr>
            <w:r>
              <w:rPr>
                <w:rFonts w:ascii="Calibri" w:hAnsi="Calibri" w:cs="Calibri"/>
                <w:b/>
                <w:bCs/>
                <w:color w:val="000000"/>
              </w:rPr>
              <w:t>48,00</w:t>
            </w:r>
          </w:p>
        </w:tc>
        <w:tc>
          <w:tcPr>
            <w:tcW w:w="993" w:type="dxa"/>
            <w:tcBorders>
              <w:top w:val="nil"/>
              <w:left w:val="single" w:sz="4" w:space="0" w:color="auto"/>
              <w:bottom w:val="nil"/>
              <w:right w:val="single" w:sz="4" w:space="0" w:color="auto"/>
            </w:tcBorders>
            <w:shd w:val="clear" w:color="auto" w:fill="auto"/>
          </w:tcPr>
          <w:p w14:paraId="066E966C" w14:textId="77777777" w:rsidR="00E3172C" w:rsidRPr="00634A73" w:rsidRDefault="00E3172C" w:rsidP="00E3172C">
            <w:pPr>
              <w:rPr>
                <w:rFonts w:ascii="Calibri" w:hAnsi="Calibri" w:cs="Calibri"/>
                <w:b/>
                <w:bCs/>
                <w:color w:val="000000"/>
              </w:rPr>
            </w:pPr>
          </w:p>
        </w:tc>
        <w:tc>
          <w:tcPr>
            <w:tcW w:w="1275" w:type="dxa"/>
            <w:tcBorders>
              <w:left w:val="single" w:sz="4" w:space="0" w:color="auto"/>
            </w:tcBorders>
            <w:shd w:val="clear" w:color="auto" w:fill="auto"/>
          </w:tcPr>
          <w:p w14:paraId="5B8D6175" w14:textId="088D278F" w:rsidR="00E3172C" w:rsidRPr="00634A73" w:rsidRDefault="00B20C2C" w:rsidP="00E3172C">
            <w:pPr>
              <w:rPr>
                <w:rFonts w:ascii="Calibri" w:hAnsi="Calibri" w:cs="Calibri"/>
                <w:b/>
                <w:bCs/>
                <w:color w:val="000000"/>
              </w:rPr>
            </w:pPr>
            <w:r>
              <w:rPr>
                <w:rFonts w:ascii="Calibri" w:hAnsi="Calibri" w:cs="Calibri"/>
                <w:b/>
                <w:bCs/>
                <w:color w:val="000000"/>
              </w:rPr>
              <w:t>58</w:t>
            </w:r>
          </w:p>
        </w:tc>
        <w:tc>
          <w:tcPr>
            <w:tcW w:w="2865" w:type="dxa"/>
            <w:shd w:val="clear" w:color="auto" w:fill="auto"/>
          </w:tcPr>
          <w:p w14:paraId="59E0B67F" w14:textId="6047A309" w:rsidR="00E3172C" w:rsidRPr="00634A73" w:rsidRDefault="0043046D" w:rsidP="00E3172C">
            <w:pPr>
              <w:rPr>
                <w:rFonts w:ascii="Calibri" w:hAnsi="Calibri" w:cs="Calibri"/>
                <w:b/>
                <w:bCs/>
                <w:color w:val="000000"/>
              </w:rPr>
            </w:pPr>
            <w:r>
              <w:rPr>
                <w:rFonts w:ascii="Calibri" w:hAnsi="Calibri" w:cs="Calibri"/>
                <w:b/>
                <w:bCs/>
                <w:color w:val="000000"/>
              </w:rPr>
              <w:t>504,00</w:t>
            </w:r>
          </w:p>
        </w:tc>
      </w:tr>
      <w:tr w:rsidR="00E3172C" w:rsidRPr="00634A73" w14:paraId="6BC17110" w14:textId="77777777" w:rsidTr="00E3172C">
        <w:tc>
          <w:tcPr>
            <w:tcW w:w="1384" w:type="dxa"/>
            <w:shd w:val="clear" w:color="auto" w:fill="auto"/>
          </w:tcPr>
          <w:p w14:paraId="727B712E" w14:textId="77777777" w:rsidR="00E3172C" w:rsidRPr="00634A73" w:rsidRDefault="00E3172C" w:rsidP="00E3172C">
            <w:pPr>
              <w:rPr>
                <w:rFonts w:ascii="Calibri" w:hAnsi="Calibri" w:cs="Calibri"/>
                <w:b/>
                <w:bCs/>
                <w:color w:val="000000"/>
              </w:rPr>
            </w:pPr>
            <w:r w:rsidRPr="00634A73">
              <w:rPr>
                <w:rFonts w:ascii="Calibri" w:hAnsi="Calibri" w:cs="Calibri"/>
                <w:b/>
                <w:bCs/>
                <w:color w:val="000000"/>
              </w:rPr>
              <w:t>15</w:t>
            </w:r>
          </w:p>
        </w:tc>
        <w:tc>
          <w:tcPr>
            <w:tcW w:w="2693" w:type="dxa"/>
            <w:tcBorders>
              <w:right w:val="single" w:sz="4" w:space="0" w:color="auto"/>
            </w:tcBorders>
            <w:shd w:val="clear" w:color="auto" w:fill="auto"/>
          </w:tcPr>
          <w:p w14:paraId="04B1E6FA" w14:textId="09052CB7" w:rsidR="00E3172C" w:rsidRPr="00634A73" w:rsidRDefault="00B20C2C" w:rsidP="00E3172C">
            <w:pPr>
              <w:rPr>
                <w:rFonts w:ascii="Calibri" w:hAnsi="Calibri" w:cs="Calibri"/>
                <w:b/>
                <w:bCs/>
                <w:color w:val="000000"/>
              </w:rPr>
            </w:pPr>
            <w:r>
              <w:rPr>
                <w:rFonts w:ascii="Calibri" w:hAnsi="Calibri" w:cs="Calibri"/>
                <w:b/>
                <w:bCs/>
                <w:color w:val="000000"/>
              </w:rPr>
              <w:t>3 104,00</w:t>
            </w:r>
          </w:p>
        </w:tc>
        <w:tc>
          <w:tcPr>
            <w:tcW w:w="993" w:type="dxa"/>
            <w:tcBorders>
              <w:top w:val="nil"/>
              <w:left w:val="single" w:sz="4" w:space="0" w:color="auto"/>
              <w:bottom w:val="nil"/>
              <w:right w:val="single" w:sz="4" w:space="0" w:color="auto"/>
            </w:tcBorders>
            <w:shd w:val="clear" w:color="auto" w:fill="auto"/>
          </w:tcPr>
          <w:p w14:paraId="37F6C2A3" w14:textId="77777777" w:rsidR="00E3172C" w:rsidRPr="00634A73" w:rsidRDefault="00E3172C" w:rsidP="00E3172C">
            <w:pPr>
              <w:rPr>
                <w:rFonts w:ascii="Calibri" w:hAnsi="Calibri" w:cs="Calibri"/>
                <w:b/>
                <w:bCs/>
                <w:color w:val="000000"/>
              </w:rPr>
            </w:pPr>
          </w:p>
        </w:tc>
        <w:tc>
          <w:tcPr>
            <w:tcW w:w="1275" w:type="dxa"/>
            <w:tcBorders>
              <w:left w:val="single" w:sz="4" w:space="0" w:color="auto"/>
            </w:tcBorders>
            <w:shd w:val="clear" w:color="auto" w:fill="auto"/>
          </w:tcPr>
          <w:p w14:paraId="1095BB70" w14:textId="0D5DFF65" w:rsidR="00E3172C" w:rsidRPr="00634A73" w:rsidRDefault="00B20C2C" w:rsidP="00E3172C">
            <w:pPr>
              <w:rPr>
                <w:rFonts w:ascii="Calibri" w:hAnsi="Calibri" w:cs="Calibri"/>
                <w:b/>
                <w:bCs/>
                <w:color w:val="000000"/>
              </w:rPr>
            </w:pPr>
            <w:r>
              <w:rPr>
                <w:rFonts w:ascii="Calibri" w:hAnsi="Calibri" w:cs="Calibri"/>
                <w:b/>
                <w:bCs/>
                <w:color w:val="000000"/>
              </w:rPr>
              <w:t>59</w:t>
            </w:r>
          </w:p>
        </w:tc>
        <w:tc>
          <w:tcPr>
            <w:tcW w:w="2865" w:type="dxa"/>
            <w:shd w:val="clear" w:color="auto" w:fill="auto"/>
          </w:tcPr>
          <w:p w14:paraId="5B447175" w14:textId="4862F1F6" w:rsidR="00E3172C" w:rsidRPr="00634A73" w:rsidRDefault="0043046D" w:rsidP="00E3172C">
            <w:pPr>
              <w:rPr>
                <w:rFonts w:ascii="Calibri" w:hAnsi="Calibri" w:cs="Calibri"/>
                <w:b/>
                <w:bCs/>
                <w:color w:val="000000"/>
              </w:rPr>
            </w:pPr>
            <w:r>
              <w:rPr>
                <w:rFonts w:ascii="Calibri" w:hAnsi="Calibri" w:cs="Calibri"/>
                <w:b/>
                <w:bCs/>
                <w:color w:val="000000"/>
              </w:rPr>
              <w:t>170,00</w:t>
            </w:r>
          </w:p>
        </w:tc>
      </w:tr>
      <w:tr w:rsidR="00E3172C" w:rsidRPr="00634A73" w14:paraId="5BF73CDA" w14:textId="77777777" w:rsidTr="00E3172C">
        <w:tc>
          <w:tcPr>
            <w:tcW w:w="1384" w:type="dxa"/>
            <w:shd w:val="clear" w:color="auto" w:fill="auto"/>
          </w:tcPr>
          <w:p w14:paraId="771B71AA" w14:textId="77777777" w:rsidR="00E3172C" w:rsidRPr="00634A73" w:rsidRDefault="00E3172C" w:rsidP="00E3172C">
            <w:pPr>
              <w:rPr>
                <w:rFonts w:ascii="Calibri" w:hAnsi="Calibri" w:cs="Calibri"/>
                <w:b/>
                <w:bCs/>
                <w:color w:val="000000"/>
              </w:rPr>
            </w:pPr>
            <w:r w:rsidRPr="00634A73">
              <w:rPr>
                <w:rFonts w:ascii="Calibri" w:hAnsi="Calibri" w:cs="Calibri"/>
                <w:b/>
                <w:bCs/>
                <w:color w:val="000000"/>
              </w:rPr>
              <w:t>16</w:t>
            </w:r>
          </w:p>
        </w:tc>
        <w:tc>
          <w:tcPr>
            <w:tcW w:w="2693" w:type="dxa"/>
            <w:tcBorders>
              <w:right w:val="single" w:sz="4" w:space="0" w:color="auto"/>
            </w:tcBorders>
            <w:shd w:val="clear" w:color="auto" w:fill="auto"/>
          </w:tcPr>
          <w:p w14:paraId="72E47486" w14:textId="16518859" w:rsidR="00E3172C" w:rsidRPr="00634A73" w:rsidRDefault="00B20C2C" w:rsidP="00E3172C">
            <w:pPr>
              <w:rPr>
                <w:rFonts w:ascii="Calibri" w:hAnsi="Calibri" w:cs="Calibri"/>
                <w:b/>
                <w:bCs/>
                <w:color w:val="000000"/>
              </w:rPr>
            </w:pPr>
            <w:r>
              <w:rPr>
                <w:rFonts w:ascii="Calibri" w:hAnsi="Calibri" w:cs="Calibri"/>
                <w:b/>
                <w:bCs/>
                <w:color w:val="000000"/>
              </w:rPr>
              <w:t>42,00</w:t>
            </w:r>
          </w:p>
        </w:tc>
        <w:tc>
          <w:tcPr>
            <w:tcW w:w="993" w:type="dxa"/>
            <w:tcBorders>
              <w:top w:val="nil"/>
              <w:left w:val="single" w:sz="4" w:space="0" w:color="auto"/>
              <w:bottom w:val="nil"/>
              <w:right w:val="single" w:sz="4" w:space="0" w:color="auto"/>
            </w:tcBorders>
            <w:shd w:val="clear" w:color="auto" w:fill="auto"/>
          </w:tcPr>
          <w:p w14:paraId="41573CEE" w14:textId="77777777" w:rsidR="00E3172C" w:rsidRPr="00634A73" w:rsidRDefault="00E3172C" w:rsidP="00E3172C">
            <w:pPr>
              <w:rPr>
                <w:rFonts w:ascii="Calibri" w:hAnsi="Calibri" w:cs="Calibri"/>
                <w:b/>
                <w:bCs/>
                <w:color w:val="000000"/>
              </w:rPr>
            </w:pPr>
          </w:p>
        </w:tc>
        <w:tc>
          <w:tcPr>
            <w:tcW w:w="1275" w:type="dxa"/>
            <w:tcBorders>
              <w:left w:val="single" w:sz="4" w:space="0" w:color="auto"/>
            </w:tcBorders>
            <w:shd w:val="clear" w:color="auto" w:fill="auto"/>
          </w:tcPr>
          <w:p w14:paraId="4AC940DD" w14:textId="39AB47D0" w:rsidR="00E3172C" w:rsidRPr="00634A73" w:rsidRDefault="00B20C2C" w:rsidP="00E3172C">
            <w:pPr>
              <w:rPr>
                <w:rFonts w:ascii="Calibri" w:hAnsi="Calibri" w:cs="Calibri"/>
                <w:b/>
                <w:bCs/>
                <w:color w:val="000000"/>
              </w:rPr>
            </w:pPr>
            <w:r>
              <w:rPr>
                <w:rFonts w:ascii="Calibri" w:hAnsi="Calibri" w:cs="Calibri"/>
                <w:b/>
                <w:bCs/>
                <w:color w:val="000000"/>
              </w:rPr>
              <w:t>60</w:t>
            </w:r>
          </w:p>
        </w:tc>
        <w:tc>
          <w:tcPr>
            <w:tcW w:w="2865" w:type="dxa"/>
            <w:shd w:val="clear" w:color="auto" w:fill="auto"/>
          </w:tcPr>
          <w:p w14:paraId="25CA464A" w14:textId="339D08EC" w:rsidR="00E3172C" w:rsidRPr="00634A73" w:rsidRDefault="0043046D" w:rsidP="00E3172C">
            <w:pPr>
              <w:rPr>
                <w:rFonts w:ascii="Calibri" w:hAnsi="Calibri" w:cs="Calibri"/>
                <w:b/>
                <w:bCs/>
                <w:color w:val="000000"/>
              </w:rPr>
            </w:pPr>
            <w:r>
              <w:rPr>
                <w:rFonts w:ascii="Calibri" w:hAnsi="Calibri" w:cs="Calibri"/>
                <w:b/>
                <w:bCs/>
                <w:color w:val="000000"/>
              </w:rPr>
              <w:t>126,00</w:t>
            </w:r>
          </w:p>
        </w:tc>
      </w:tr>
      <w:tr w:rsidR="00E3172C" w:rsidRPr="00634A73" w14:paraId="756B527F" w14:textId="77777777" w:rsidTr="00E3172C">
        <w:tc>
          <w:tcPr>
            <w:tcW w:w="1384" w:type="dxa"/>
            <w:shd w:val="clear" w:color="auto" w:fill="auto"/>
          </w:tcPr>
          <w:p w14:paraId="36E66B56" w14:textId="77777777" w:rsidR="00E3172C" w:rsidRPr="00634A73" w:rsidRDefault="00E3172C" w:rsidP="00E3172C">
            <w:pPr>
              <w:rPr>
                <w:rFonts w:ascii="Calibri" w:hAnsi="Calibri" w:cs="Calibri"/>
                <w:b/>
                <w:bCs/>
                <w:color w:val="000000"/>
              </w:rPr>
            </w:pPr>
            <w:r w:rsidRPr="00634A73">
              <w:rPr>
                <w:rFonts w:ascii="Calibri" w:hAnsi="Calibri" w:cs="Calibri"/>
                <w:b/>
                <w:bCs/>
                <w:color w:val="000000"/>
              </w:rPr>
              <w:t>17</w:t>
            </w:r>
          </w:p>
        </w:tc>
        <w:tc>
          <w:tcPr>
            <w:tcW w:w="2693" w:type="dxa"/>
            <w:tcBorders>
              <w:right w:val="single" w:sz="4" w:space="0" w:color="auto"/>
            </w:tcBorders>
            <w:shd w:val="clear" w:color="auto" w:fill="auto"/>
          </w:tcPr>
          <w:p w14:paraId="40B08A8C" w14:textId="5F86F90C" w:rsidR="00E3172C" w:rsidRPr="00634A73" w:rsidRDefault="00B20C2C" w:rsidP="00E3172C">
            <w:pPr>
              <w:rPr>
                <w:rFonts w:ascii="Calibri" w:hAnsi="Calibri" w:cs="Calibri"/>
                <w:b/>
                <w:bCs/>
                <w:color w:val="000000"/>
              </w:rPr>
            </w:pPr>
            <w:r>
              <w:rPr>
                <w:rFonts w:ascii="Calibri" w:hAnsi="Calibri" w:cs="Calibri"/>
                <w:b/>
                <w:bCs/>
                <w:color w:val="000000"/>
              </w:rPr>
              <w:t>603,90</w:t>
            </w:r>
          </w:p>
        </w:tc>
        <w:tc>
          <w:tcPr>
            <w:tcW w:w="993" w:type="dxa"/>
            <w:tcBorders>
              <w:top w:val="nil"/>
              <w:left w:val="single" w:sz="4" w:space="0" w:color="auto"/>
              <w:bottom w:val="nil"/>
              <w:right w:val="single" w:sz="4" w:space="0" w:color="auto"/>
            </w:tcBorders>
            <w:shd w:val="clear" w:color="auto" w:fill="auto"/>
          </w:tcPr>
          <w:p w14:paraId="4FC00190" w14:textId="77777777" w:rsidR="00E3172C" w:rsidRPr="00634A73" w:rsidRDefault="00E3172C" w:rsidP="00E3172C">
            <w:pPr>
              <w:rPr>
                <w:rFonts w:ascii="Calibri" w:hAnsi="Calibri" w:cs="Calibri"/>
                <w:b/>
                <w:bCs/>
                <w:color w:val="000000"/>
              </w:rPr>
            </w:pPr>
          </w:p>
        </w:tc>
        <w:tc>
          <w:tcPr>
            <w:tcW w:w="1275" w:type="dxa"/>
            <w:tcBorders>
              <w:left w:val="single" w:sz="4" w:space="0" w:color="auto"/>
            </w:tcBorders>
            <w:shd w:val="clear" w:color="auto" w:fill="auto"/>
          </w:tcPr>
          <w:p w14:paraId="1408CFF3" w14:textId="360B991C" w:rsidR="00E3172C" w:rsidRPr="00634A73" w:rsidRDefault="00B20C2C" w:rsidP="00E3172C">
            <w:pPr>
              <w:rPr>
                <w:rFonts w:ascii="Calibri" w:hAnsi="Calibri" w:cs="Calibri"/>
                <w:b/>
                <w:bCs/>
                <w:color w:val="000000"/>
              </w:rPr>
            </w:pPr>
            <w:r>
              <w:rPr>
                <w:rFonts w:ascii="Calibri" w:hAnsi="Calibri" w:cs="Calibri"/>
                <w:b/>
                <w:bCs/>
                <w:color w:val="000000"/>
              </w:rPr>
              <w:t>61</w:t>
            </w:r>
          </w:p>
        </w:tc>
        <w:tc>
          <w:tcPr>
            <w:tcW w:w="2865" w:type="dxa"/>
            <w:shd w:val="clear" w:color="auto" w:fill="auto"/>
          </w:tcPr>
          <w:p w14:paraId="311E6090" w14:textId="6DC33C40" w:rsidR="00E3172C" w:rsidRPr="00634A73" w:rsidRDefault="0043046D" w:rsidP="00E3172C">
            <w:pPr>
              <w:rPr>
                <w:rFonts w:ascii="Calibri" w:hAnsi="Calibri" w:cs="Calibri"/>
                <w:b/>
                <w:bCs/>
                <w:color w:val="000000"/>
              </w:rPr>
            </w:pPr>
            <w:r>
              <w:rPr>
                <w:rFonts w:ascii="Calibri" w:hAnsi="Calibri" w:cs="Calibri"/>
                <w:b/>
                <w:bCs/>
                <w:color w:val="000000"/>
              </w:rPr>
              <w:t>325,00</w:t>
            </w:r>
          </w:p>
        </w:tc>
      </w:tr>
      <w:tr w:rsidR="00E3172C" w:rsidRPr="00634A73" w14:paraId="63C6C2E2" w14:textId="77777777" w:rsidTr="00E3172C">
        <w:tc>
          <w:tcPr>
            <w:tcW w:w="1384" w:type="dxa"/>
            <w:shd w:val="clear" w:color="auto" w:fill="auto"/>
          </w:tcPr>
          <w:p w14:paraId="3148B857" w14:textId="77777777" w:rsidR="00E3172C" w:rsidRPr="00634A73" w:rsidRDefault="00E3172C" w:rsidP="00E3172C">
            <w:pPr>
              <w:rPr>
                <w:rFonts w:ascii="Calibri" w:hAnsi="Calibri" w:cs="Calibri"/>
                <w:b/>
                <w:bCs/>
                <w:color w:val="000000"/>
              </w:rPr>
            </w:pPr>
            <w:r w:rsidRPr="00634A73">
              <w:rPr>
                <w:rFonts w:ascii="Calibri" w:hAnsi="Calibri" w:cs="Calibri"/>
                <w:b/>
                <w:bCs/>
                <w:color w:val="000000"/>
              </w:rPr>
              <w:t>18</w:t>
            </w:r>
          </w:p>
        </w:tc>
        <w:tc>
          <w:tcPr>
            <w:tcW w:w="2693" w:type="dxa"/>
            <w:tcBorders>
              <w:right w:val="single" w:sz="4" w:space="0" w:color="auto"/>
            </w:tcBorders>
            <w:shd w:val="clear" w:color="auto" w:fill="auto"/>
          </w:tcPr>
          <w:p w14:paraId="4DD4B227" w14:textId="44AC1406" w:rsidR="00E3172C" w:rsidRPr="00634A73" w:rsidRDefault="00B20C2C" w:rsidP="00E3172C">
            <w:pPr>
              <w:rPr>
                <w:rFonts w:ascii="Calibri" w:hAnsi="Calibri" w:cs="Calibri"/>
                <w:b/>
                <w:bCs/>
                <w:color w:val="000000"/>
              </w:rPr>
            </w:pPr>
            <w:r>
              <w:rPr>
                <w:rFonts w:ascii="Calibri" w:hAnsi="Calibri" w:cs="Calibri"/>
                <w:b/>
                <w:bCs/>
                <w:color w:val="000000"/>
              </w:rPr>
              <w:t>492,00</w:t>
            </w:r>
          </w:p>
        </w:tc>
        <w:tc>
          <w:tcPr>
            <w:tcW w:w="993" w:type="dxa"/>
            <w:tcBorders>
              <w:top w:val="nil"/>
              <w:left w:val="single" w:sz="4" w:space="0" w:color="auto"/>
              <w:bottom w:val="nil"/>
              <w:right w:val="single" w:sz="4" w:space="0" w:color="auto"/>
            </w:tcBorders>
            <w:shd w:val="clear" w:color="auto" w:fill="auto"/>
          </w:tcPr>
          <w:p w14:paraId="73C3661F" w14:textId="77777777" w:rsidR="00E3172C" w:rsidRPr="00634A73" w:rsidRDefault="00E3172C" w:rsidP="00E3172C">
            <w:pPr>
              <w:rPr>
                <w:rFonts w:ascii="Calibri" w:hAnsi="Calibri" w:cs="Calibri"/>
                <w:b/>
                <w:bCs/>
                <w:color w:val="000000"/>
              </w:rPr>
            </w:pPr>
          </w:p>
        </w:tc>
        <w:tc>
          <w:tcPr>
            <w:tcW w:w="1275" w:type="dxa"/>
            <w:tcBorders>
              <w:left w:val="single" w:sz="4" w:space="0" w:color="auto"/>
            </w:tcBorders>
            <w:shd w:val="clear" w:color="auto" w:fill="auto"/>
          </w:tcPr>
          <w:p w14:paraId="2A3198F1" w14:textId="1C11590B" w:rsidR="00E3172C" w:rsidRPr="00634A73" w:rsidRDefault="00B20C2C" w:rsidP="00E3172C">
            <w:pPr>
              <w:rPr>
                <w:rFonts w:ascii="Calibri" w:hAnsi="Calibri" w:cs="Calibri"/>
                <w:b/>
                <w:bCs/>
                <w:color w:val="000000"/>
              </w:rPr>
            </w:pPr>
            <w:r>
              <w:rPr>
                <w:rFonts w:ascii="Calibri" w:hAnsi="Calibri" w:cs="Calibri"/>
                <w:b/>
                <w:bCs/>
                <w:color w:val="000000"/>
              </w:rPr>
              <w:t>62</w:t>
            </w:r>
          </w:p>
        </w:tc>
        <w:tc>
          <w:tcPr>
            <w:tcW w:w="2865" w:type="dxa"/>
            <w:shd w:val="clear" w:color="auto" w:fill="auto"/>
          </w:tcPr>
          <w:p w14:paraId="4BC51BC2" w14:textId="6DE05652" w:rsidR="00E3172C" w:rsidRPr="00634A73" w:rsidRDefault="0043046D" w:rsidP="00E3172C">
            <w:pPr>
              <w:rPr>
                <w:rFonts w:ascii="Calibri" w:hAnsi="Calibri" w:cs="Calibri"/>
                <w:b/>
                <w:bCs/>
                <w:color w:val="000000"/>
              </w:rPr>
            </w:pPr>
            <w:r>
              <w:rPr>
                <w:rFonts w:ascii="Calibri" w:hAnsi="Calibri" w:cs="Calibri"/>
                <w:b/>
                <w:bCs/>
                <w:color w:val="000000"/>
              </w:rPr>
              <w:t>179,00</w:t>
            </w:r>
          </w:p>
        </w:tc>
      </w:tr>
      <w:tr w:rsidR="00E3172C" w:rsidRPr="00634A73" w14:paraId="4EB1F2C1" w14:textId="77777777" w:rsidTr="00E3172C">
        <w:tc>
          <w:tcPr>
            <w:tcW w:w="1384" w:type="dxa"/>
            <w:shd w:val="clear" w:color="auto" w:fill="auto"/>
          </w:tcPr>
          <w:p w14:paraId="5B2F3709" w14:textId="77777777" w:rsidR="00E3172C" w:rsidRPr="00634A73" w:rsidRDefault="00E3172C" w:rsidP="00E3172C">
            <w:pPr>
              <w:rPr>
                <w:rFonts w:ascii="Calibri" w:hAnsi="Calibri" w:cs="Calibri"/>
                <w:b/>
                <w:bCs/>
                <w:color w:val="000000"/>
              </w:rPr>
            </w:pPr>
            <w:r w:rsidRPr="00634A73">
              <w:rPr>
                <w:rFonts w:ascii="Calibri" w:hAnsi="Calibri" w:cs="Calibri"/>
                <w:b/>
                <w:bCs/>
                <w:color w:val="000000"/>
              </w:rPr>
              <w:t>19</w:t>
            </w:r>
          </w:p>
        </w:tc>
        <w:tc>
          <w:tcPr>
            <w:tcW w:w="2693" w:type="dxa"/>
            <w:tcBorders>
              <w:right w:val="single" w:sz="4" w:space="0" w:color="auto"/>
            </w:tcBorders>
            <w:shd w:val="clear" w:color="auto" w:fill="auto"/>
          </w:tcPr>
          <w:p w14:paraId="3D5F336E" w14:textId="79207694" w:rsidR="00E3172C" w:rsidRPr="00634A73" w:rsidRDefault="00B20C2C" w:rsidP="00E3172C">
            <w:pPr>
              <w:rPr>
                <w:rFonts w:ascii="Calibri" w:hAnsi="Calibri" w:cs="Calibri"/>
                <w:b/>
                <w:bCs/>
                <w:color w:val="000000"/>
              </w:rPr>
            </w:pPr>
            <w:r>
              <w:rPr>
                <w:rFonts w:ascii="Calibri" w:hAnsi="Calibri" w:cs="Calibri"/>
                <w:b/>
                <w:bCs/>
                <w:color w:val="000000"/>
              </w:rPr>
              <w:t>530,00</w:t>
            </w:r>
          </w:p>
        </w:tc>
        <w:tc>
          <w:tcPr>
            <w:tcW w:w="993" w:type="dxa"/>
            <w:tcBorders>
              <w:top w:val="nil"/>
              <w:left w:val="single" w:sz="4" w:space="0" w:color="auto"/>
              <w:bottom w:val="nil"/>
              <w:right w:val="single" w:sz="4" w:space="0" w:color="auto"/>
            </w:tcBorders>
            <w:shd w:val="clear" w:color="auto" w:fill="auto"/>
          </w:tcPr>
          <w:p w14:paraId="0844D0AA" w14:textId="77777777" w:rsidR="00E3172C" w:rsidRPr="00634A73" w:rsidRDefault="00E3172C" w:rsidP="00E3172C">
            <w:pPr>
              <w:rPr>
                <w:rFonts w:ascii="Calibri" w:hAnsi="Calibri" w:cs="Calibri"/>
                <w:b/>
                <w:bCs/>
                <w:color w:val="000000"/>
              </w:rPr>
            </w:pPr>
          </w:p>
        </w:tc>
        <w:tc>
          <w:tcPr>
            <w:tcW w:w="1275" w:type="dxa"/>
            <w:tcBorders>
              <w:left w:val="single" w:sz="4" w:space="0" w:color="auto"/>
            </w:tcBorders>
            <w:shd w:val="clear" w:color="auto" w:fill="auto"/>
          </w:tcPr>
          <w:p w14:paraId="5305CB18" w14:textId="51C213E7" w:rsidR="00E3172C" w:rsidRPr="00634A73" w:rsidRDefault="00B20C2C" w:rsidP="00E3172C">
            <w:pPr>
              <w:rPr>
                <w:rFonts w:ascii="Calibri" w:hAnsi="Calibri" w:cs="Calibri"/>
                <w:b/>
                <w:bCs/>
                <w:color w:val="000000"/>
              </w:rPr>
            </w:pPr>
            <w:r>
              <w:rPr>
                <w:rFonts w:ascii="Calibri" w:hAnsi="Calibri" w:cs="Calibri"/>
                <w:b/>
                <w:bCs/>
                <w:color w:val="000000"/>
              </w:rPr>
              <w:t>63</w:t>
            </w:r>
          </w:p>
        </w:tc>
        <w:tc>
          <w:tcPr>
            <w:tcW w:w="2865" w:type="dxa"/>
            <w:shd w:val="clear" w:color="auto" w:fill="auto"/>
          </w:tcPr>
          <w:p w14:paraId="204D408C" w14:textId="7C228E23" w:rsidR="00E3172C" w:rsidRPr="00634A73" w:rsidRDefault="0043046D" w:rsidP="00E3172C">
            <w:pPr>
              <w:rPr>
                <w:rFonts w:ascii="Calibri" w:hAnsi="Calibri" w:cs="Calibri"/>
                <w:b/>
                <w:bCs/>
                <w:color w:val="000000"/>
              </w:rPr>
            </w:pPr>
            <w:r>
              <w:rPr>
                <w:rFonts w:ascii="Calibri" w:hAnsi="Calibri" w:cs="Calibri"/>
                <w:b/>
                <w:bCs/>
                <w:color w:val="000000"/>
              </w:rPr>
              <w:t>1 360,00</w:t>
            </w:r>
          </w:p>
        </w:tc>
      </w:tr>
      <w:tr w:rsidR="00E3172C" w:rsidRPr="00634A73" w14:paraId="254F77C3" w14:textId="77777777" w:rsidTr="00E3172C">
        <w:tc>
          <w:tcPr>
            <w:tcW w:w="1384" w:type="dxa"/>
            <w:shd w:val="clear" w:color="auto" w:fill="auto"/>
          </w:tcPr>
          <w:p w14:paraId="1BBAC349" w14:textId="77777777" w:rsidR="00E3172C" w:rsidRPr="00634A73" w:rsidRDefault="00E3172C" w:rsidP="00E3172C">
            <w:pPr>
              <w:rPr>
                <w:rFonts w:ascii="Calibri" w:hAnsi="Calibri" w:cs="Calibri"/>
                <w:b/>
                <w:bCs/>
                <w:color w:val="000000"/>
              </w:rPr>
            </w:pPr>
            <w:r w:rsidRPr="00634A73">
              <w:rPr>
                <w:rFonts w:ascii="Calibri" w:hAnsi="Calibri" w:cs="Calibri"/>
                <w:b/>
                <w:bCs/>
                <w:color w:val="000000"/>
              </w:rPr>
              <w:t>20</w:t>
            </w:r>
          </w:p>
        </w:tc>
        <w:tc>
          <w:tcPr>
            <w:tcW w:w="2693" w:type="dxa"/>
            <w:tcBorders>
              <w:right w:val="single" w:sz="4" w:space="0" w:color="auto"/>
            </w:tcBorders>
            <w:shd w:val="clear" w:color="auto" w:fill="auto"/>
          </w:tcPr>
          <w:p w14:paraId="66E293F2" w14:textId="0C06437F" w:rsidR="00E3172C" w:rsidRPr="00634A73" w:rsidRDefault="00B20C2C" w:rsidP="00E3172C">
            <w:pPr>
              <w:rPr>
                <w:rFonts w:ascii="Calibri" w:hAnsi="Calibri" w:cs="Calibri"/>
                <w:b/>
                <w:bCs/>
                <w:color w:val="000000"/>
              </w:rPr>
            </w:pPr>
            <w:r>
              <w:rPr>
                <w:rFonts w:ascii="Calibri" w:hAnsi="Calibri" w:cs="Calibri"/>
                <w:b/>
                <w:bCs/>
                <w:color w:val="000000"/>
              </w:rPr>
              <w:t>1 160,00</w:t>
            </w:r>
          </w:p>
        </w:tc>
        <w:tc>
          <w:tcPr>
            <w:tcW w:w="993" w:type="dxa"/>
            <w:tcBorders>
              <w:top w:val="nil"/>
              <w:left w:val="single" w:sz="4" w:space="0" w:color="auto"/>
              <w:bottom w:val="nil"/>
              <w:right w:val="single" w:sz="4" w:space="0" w:color="auto"/>
            </w:tcBorders>
            <w:shd w:val="clear" w:color="auto" w:fill="auto"/>
          </w:tcPr>
          <w:p w14:paraId="1D528F3F" w14:textId="77777777" w:rsidR="00E3172C" w:rsidRPr="00634A73" w:rsidRDefault="00E3172C" w:rsidP="00E3172C">
            <w:pPr>
              <w:rPr>
                <w:rFonts w:ascii="Calibri" w:hAnsi="Calibri" w:cs="Calibri"/>
                <w:b/>
                <w:bCs/>
                <w:color w:val="000000"/>
              </w:rPr>
            </w:pPr>
          </w:p>
        </w:tc>
        <w:tc>
          <w:tcPr>
            <w:tcW w:w="1275" w:type="dxa"/>
            <w:tcBorders>
              <w:left w:val="single" w:sz="4" w:space="0" w:color="auto"/>
            </w:tcBorders>
            <w:shd w:val="clear" w:color="auto" w:fill="auto"/>
          </w:tcPr>
          <w:p w14:paraId="034E1FAF" w14:textId="2D23CE08" w:rsidR="00E3172C" w:rsidRPr="00634A73" w:rsidRDefault="00B20C2C" w:rsidP="00E3172C">
            <w:pPr>
              <w:rPr>
                <w:rFonts w:ascii="Calibri" w:hAnsi="Calibri" w:cs="Calibri"/>
                <w:b/>
                <w:bCs/>
                <w:color w:val="000000"/>
              </w:rPr>
            </w:pPr>
            <w:r>
              <w:rPr>
                <w:rFonts w:ascii="Calibri" w:hAnsi="Calibri" w:cs="Calibri"/>
                <w:b/>
                <w:bCs/>
                <w:color w:val="000000"/>
              </w:rPr>
              <w:t>64</w:t>
            </w:r>
          </w:p>
        </w:tc>
        <w:tc>
          <w:tcPr>
            <w:tcW w:w="2865" w:type="dxa"/>
            <w:shd w:val="clear" w:color="auto" w:fill="auto"/>
          </w:tcPr>
          <w:p w14:paraId="67222E1A" w14:textId="4219E2C6" w:rsidR="00E3172C" w:rsidRPr="00634A73" w:rsidRDefault="0043046D" w:rsidP="00E3172C">
            <w:pPr>
              <w:rPr>
                <w:rFonts w:ascii="Calibri" w:hAnsi="Calibri" w:cs="Calibri"/>
                <w:b/>
                <w:bCs/>
                <w:color w:val="000000"/>
              </w:rPr>
            </w:pPr>
            <w:r>
              <w:rPr>
                <w:rFonts w:ascii="Calibri" w:hAnsi="Calibri" w:cs="Calibri"/>
                <w:b/>
                <w:bCs/>
                <w:color w:val="000000"/>
              </w:rPr>
              <w:t>86,68</w:t>
            </w:r>
          </w:p>
        </w:tc>
      </w:tr>
      <w:tr w:rsidR="00E3172C" w:rsidRPr="00634A73" w14:paraId="1CAF87D9" w14:textId="77777777" w:rsidTr="00E3172C">
        <w:tc>
          <w:tcPr>
            <w:tcW w:w="1384" w:type="dxa"/>
            <w:shd w:val="clear" w:color="auto" w:fill="auto"/>
          </w:tcPr>
          <w:p w14:paraId="74B235EC" w14:textId="77777777" w:rsidR="00E3172C" w:rsidRPr="00634A73" w:rsidRDefault="00E3172C" w:rsidP="00E3172C">
            <w:pPr>
              <w:rPr>
                <w:rFonts w:ascii="Calibri" w:hAnsi="Calibri" w:cs="Calibri"/>
                <w:b/>
                <w:bCs/>
                <w:color w:val="000000"/>
              </w:rPr>
            </w:pPr>
            <w:r w:rsidRPr="00634A73">
              <w:rPr>
                <w:rFonts w:ascii="Calibri" w:hAnsi="Calibri" w:cs="Calibri"/>
                <w:b/>
                <w:bCs/>
                <w:color w:val="000000"/>
              </w:rPr>
              <w:t>21</w:t>
            </w:r>
          </w:p>
        </w:tc>
        <w:tc>
          <w:tcPr>
            <w:tcW w:w="2693" w:type="dxa"/>
            <w:tcBorders>
              <w:right w:val="single" w:sz="4" w:space="0" w:color="auto"/>
            </w:tcBorders>
            <w:shd w:val="clear" w:color="auto" w:fill="auto"/>
          </w:tcPr>
          <w:p w14:paraId="73CBA6E0" w14:textId="082C528D" w:rsidR="00E3172C" w:rsidRPr="00634A73" w:rsidRDefault="00B20C2C" w:rsidP="00E3172C">
            <w:pPr>
              <w:rPr>
                <w:rFonts w:ascii="Calibri" w:hAnsi="Calibri" w:cs="Calibri"/>
                <w:b/>
                <w:bCs/>
                <w:color w:val="000000"/>
              </w:rPr>
            </w:pPr>
            <w:r>
              <w:rPr>
                <w:rFonts w:ascii="Calibri" w:hAnsi="Calibri" w:cs="Calibri"/>
                <w:b/>
                <w:bCs/>
                <w:color w:val="000000"/>
              </w:rPr>
              <w:t>9,90</w:t>
            </w:r>
          </w:p>
        </w:tc>
        <w:tc>
          <w:tcPr>
            <w:tcW w:w="993" w:type="dxa"/>
            <w:tcBorders>
              <w:top w:val="nil"/>
              <w:left w:val="single" w:sz="4" w:space="0" w:color="auto"/>
              <w:bottom w:val="nil"/>
              <w:right w:val="single" w:sz="4" w:space="0" w:color="auto"/>
            </w:tcBorders>
            <w:shd w:val="clear" w:color="auto" w:fill="auto"/>
          </w:tcPr>
          <w:p w14:paraId="66CDE139" w14:textId="77777777" w:rsidR="00E3172C" w:rsidRPr="00634A73" w:rsidRDefault="00E3172C" w:rsidP="00E3172C">
            <w:pPr>
              <w:rPr>
                <w:rFonts w:ascii="Calibri" w:hAnsi="Calibri" w:cs="Calibri"/>
                <w:b/>
                <w:bCs/>
                <w:color w:val="000000"/>
              </w:rPr>
            </w:pPr>
          </w:p>
        </w:tc>
        <w:tc>
          <w:tcPr>
            <w:tcW w:w="1275" w:type="dxa"/>
            <w:tcBorders>
              <w:left w:val="single" w:sz="4" w:space="0" w:color="auto"/>
            </w:tcBorders>
            <w:shd w:val="clear" w:color="auto" w:fill="auto"/>
          </w:tcPr>
          <w:p w14:paraId="03463FAC" w14:textId="12B53F4F" w:rsidR="00E3172C" w:rsidRPr="00634A73" w:rsidRDefault="00B20C2C" w:rsidP="00E3172C">
            <w:pPr>
              <w:rPr>
                <w:rFonts w:ascii="Calibri" w:hAnsi="Calibri" w:cs="Calibri"/>
                <w:b/>
                <w:bCs/>
                <w:color w:val="000000"/>
              </w:rPr>
            </w:pPr>
            <w:r>
              <w:rPr>
                <w:rFonts w:ascii="Calibri" w:hAnsi="Calibri" w:cs="Calibri"/>
                <w:b/>
                <w:bCs/>
                <w:color w:val="000000"/>
              </w:rPr>
              <w:t>65</w:t>
            </w:r>
          </w:p>
        </w:tc>
        <w:tc>
          <w:tcPr>
            <w:tcW w:w="2865" w:type="dxa"/>
            <w:shd w:val="clear" w:color="auto" w:fill="auto"/>
          </w:tcPr>
          <w:p w14:paraId="3905558B" w14:textId="412372B2" w:rsidR="00E3172C" w:rsidRPr="00634A73" w:rsidRDefault="0043046D" w:rsidP="00E3172C">
            <w:pPr>
              <w:rPr>
                <w:rFonts w:ascii="Calibri" w:hAnsi="Calibri" w:cs="Calibri"/>
                <w:b/>
                <w:bCs/>
                <w:color w:val="000000"/>
              </w:rPr>
            </w:pPr>
            <w:r>
              <w:rPr>
                <w:rFonts w:ascii="Calibri" w:hAnsi="Calibri" w:cs="Calibri"/>
                <w:b/>
                <w:bCs/>
                <w:color w:val="000000"/>
              </w:rPr>
              <w:t>5 720,00</w:t>
            </w:r>
          </w:p>
        </w:tc>
      </w:tr>
      <w:tr w:rsidR="00E3172C" w:rsidRPr="00634A73" w14:paraId="5BA31479" w14:textId="77777777" w:rsidTr="00E3172C">
        <w:tc>
          <w:tcPr>
            <w:tcW w:w="1384" w:type="dxa"/>
            <w:shd w:val="clear" w:color="auto" w:fill="auto"/>
          </w:tcPr>
          <w:p w14:paraId="14FB4BDA" w14:textId="77777777" w:rsidR="00E3172C" w:rsidRPr="00634A73" w:rsidRDefault="00E3172C" w:rsidP="00E3172C">
            <w:pPr>
              <w:rPr>
                <w:rFonts w:ascii="Calibri" w:hAnsi="Calibri" w:cs="Calibri"/>
                <w:b/>
                <w:bCs/>
                <w:color w:val="000000"/>
              </w:rPr>
            </w:pPr>
            <w:r w:rsidRPr="00634A73">
              <w:rPr>
                <w:rFonts w:ascii="Calibri" w:hAnsi="Calibri" w:cs="Calibri"/>
                <w:b/>
                <w:bCs/>
                <w:color w:val="000000"/>
              </w:rPr>
              <w:t>22</w:t>
            </w:r>
          </w:p>
        </w:tc>
        <w:tc>
          <w:tcPr>
            <w:tcW w:w="2693" w:type="dxa"/>
            <w:tcBorders>
              <w:right w:val="single" w:sz="4" w:space="0" w:color="auto"/>
            </w:tcBorders>
            <w:shd w:val="clear" w:color="auto" w:fill="auto"/>
          </w:tcPr>
          <w:p w14:paraId="0799B0A2" w14:textId="2CAEA61A" w:rsidR="00E3172C" w:rsidRPr="00634A73" w:rsidRDefault="00B20C2C" w:rsidP="00E3172C">
            <w:pPr>
              <w:rPr>
                <w:rFonts w:ascii="Calibri" w:hAnsi="Calibri" w:cs="Calibri"/>
                <w:b/>
                <w:bCs/>
                <w:color w:val="000000"/>
              </w:rPr>
            </w:pPr>
            <w:r>
              <w:rPr>
                <w:rFonts w:ascii="Calibri" w:hAnsi="Calibri" w:cs="Calibri"/>
                <w:b/>
                <w:bCs/>
                <w:color w:val="000000"/>
              </w:rPr>
              <w:t>374,48</w:t>
            </w:r>
          </w:p>
        </w:tc>
        <w:tc>
          <w:tcPr>
            <w:tcW w:w="993" w:type="dxa"/>
            <w:tcBorders>
              <w:top w:val="nil"/>
              <w:left w:val="single" w:sz="4" w:space="0" w:color="auto"/>
              <w:bottom w:val="nil"/>
              <w:right w:val="single" w:sz="4" w:space="0" w:color="auto"/>
            </w:tcBorders>
            <w:shd w:val="clear" w:color="auto" w:fill="auto"/>
          </w:tcPr>
          <w:p w14:paraId="2E19E070" w14:textId="77777777" w:rsidR="00E3172C" w:rsidRPr="00634A73" w:rsidRDefault="00E3172C" w:rsidP="00E3172C">
            <w:pPr>
              <w:rPr>
                <w:rFonts w:ascii="Calibri" w:hAnsi="Calibri" w:cs="Calibri"/>
                <w:b/>
                <w:bCs/>
                <w:color w:val="000000"/>
              </w:rPr>
            </w:pPr>
          </w:p>
        </w:tc>
        <w:tc>
          <w:tcPr>
            <w:tcW w:w="1275" w:type="dxa"/>
            <w:tcBorders>
              <w:left w:val="single" w:sz="4" w:space="0" w:color="auto"/>
            </w:tcBorders>
            <w:shd w:val="clear" w:color="auto" w:fill="auto"/>
          </w:tcPr>
          <w:p w14:paraId="31C3FB42" w14:textId="1A844F6A" w:rsidR="00E3172C" w:rsidRPr="00634A73" w:rsidRDefault="00B20C2C" w:rsidP="00E3172C">
            <w:pPr>
              <w:rPr>
                <w:rFonts w:ascii="Calibri" w:hAnsi="Calibri" w:cs="Calibri"/>
                <w:b/>
                <w:bCs/>
                <w:color w:val="000000"/>
              </w:rPr>
            </w:pPr>
            <w:r>
              <w:rPr>
                <w:rFonts w:ascii="Calibri" w:hAnsi="Calibri" w:cs="Calibri"/>
                <w:b/>
                <w:bCs/>
                <w:color w:val="000000"/>
              </w:rPr>
              <w:t>66</w:t>
            </w:r>
          </w:p>
        </w:tc>
        <w:tc>
          <w:tcPr>
            <w:tcW w:w="2865" w:type="dxa"/>
            <w:shd w:val="clear" w:color="auto" w:fill="auto"/>
          </w:tcPr>
          <w:p w14:paraId="468AF342" w14:textId="1CB28416" w:rsidR="00E3172C" w:rsidRPr="00634A73" w:rsidRDefault="0043046D" w:rsidP="00E3172C">
            <w:pPr>
              <w:rPr>
                <w:rFonts w:ascii="Calibri" w:hAnsi="Calibri" w:cs="Calibri"/>
                <w:b/>
                <w:bCs/>
                <w:color w:val="000000"/>
              </w:rPr>
            </w:pPr>
            <w:r>
              <w:rPr>
                <w:rFonts w:ascii="Calibri" w:hAnsi="Calibri" w:cs="Calibri"/>
                <w:b/>
                <w:bCs/>
                <w:color w:val="000000"/>
              </w:rPr>
              <w:t>267,40</w:t>
            </w:r>
          </w:p>
        </w:tc>
      </w:tr>
      <w:tr w:rsidR="00E3172C" w:rsidRPr="00634A73" w14:paraId="1B2E30F1" w14:textId="77777777" w:rsidTr="00E3172C">
        <w:tc>
          <w:tcPr>
            <w:tcW w:w="1384" w:type="dxa"/>
            <w:shd w:val="clear" w:color="auto" w:fill="auto"/>
          </w:tcPr>
          <w:p w14:paraId="1A555C92" w14:textId="77777777" w:rsidR="00E3172C" w:rsidRPr="00634A73" w:rsidRDefault="00E3172C" w:rsidP="00E3172C">
            <w:pPr>
              <w:rPr>
                <w:rFonts w:ascii="Calibri" w:hAnsi="Calibri" w:cs="Calibri"/>
                <w:b/>
                <w:bCs/>
                <w:color w:val="000000"/>
              </w:rPr>
            </w:pPr>
            <w:r w:rsidRPr="00634A73">
              <w:rPr>
                <w:rFonts w:ascii="Calibri" w:hAnsi="Calibri" w:cs="Calibri"/>
                <w:b/>
                <w:bCs/>
                <w:color w:val="000000"/>
              </w:rPr>
              <w:t>23</w:t>
            </w:r>
          </w:p>
        </w:tc>
        <w:tc>
          <w:tcPr>
            <w:tcW w:w="2693" w:type="dxa"/>
            <w:tcBorders>
              <w:right w:val="single" w:sz="4" w:space="0" w:color="auto"/>
            </w:tcBorders>
            <w:shd w:val="clear" w:color="auto" w:fill="auto"/>
          </w:tcPr>
          <w:p w14:paraId="57CD151E" w14:textId="3B02C11B" w:rsidR="00E3172C" w:rsidRPr="00634A73" w:rsidRDefault="00B20C2C" w:rsidP="00E3172C">
            <w:pPr>
              <w:rPr>
                <w:rFonts w:ascii="Calibri" w:hAnsi="Calibri" w:cs="Calibri"/>
                <w:b/>
                <w:bCs/>
                <w:color w:val="000000"/>
              </w:rPr>
            </w:pPr>
            <w:r>
              <w:rPr>
                <w:rFonts w:ascii="Calibri" w:hAnsi="Calibri" w:cs="Calibri"/>
                <w:b/>
                <w:bCs/>
                <w:color w:val="000000"/>
              </w:rPr>
              <w:t>286,84</w:t>
            </w:r>
          </w:p>
        </w:tc>
        <w:tc>
          <w:tcPr>
            <w:tcW w:w="993" w:type="dxa"/>
            <w:tcBorders>
              <w:top w:val="nil"/>
              <w:left w:val="single" w:sz="4" w:space="0" w:color="auto"/>
              <w:bottom w:val="nil"/>
              <w:right w:val="single" w:sz="4" w:space="0" w:color="auto"/>
            </w:tcBorders>
            <w:shd w:val="clear" w:color="auto" w:fill="auto"/>
          </w:tcPr>
          <w:p w14:paraId="71B0160F" w14:textId="77777777" w:rsidR="00E3172C" w:rsidRPr="00634A73" w:rsidRDefault="00E3172C" w:rsidP="00E3172C">
            <w:pPr>
              <w:rPr>
                <w:rFonts w:ascii="Calibri" w:hAnsi="Calibri" w:cs="Calibri"/>
                <w:b/>
                <w:bCs/>
                <w:color w:val="000000"/>
              </w:rPr>
            </w:pPr>
          </w:p>
        </w:tc>
        <w:tc>
          <w:tcPr>
            <w:tcW w:w="1275" w:type="dxa"/>
            <w:tcBorders>
              <w:left w:val="single" w:sz="4" w:space="0" w:color="auto"/>
            </w:tcBorders>
            <w:shd w:val="clear" w:color="auto" w:fill="auto"/>
          </w:tcPr>
          <w:p w14:paraId="0B4B2873" w14:textId="28098DA1" w:rsidR="00E3172C" w:rsidRPr="00634A73" w:rsidRDefault="00B20C2C" w:rsidP="00E3172C">
            <w:pPr>
              <w:rPr>
                <w:rFonts w:ascii="Calibri" w:hAnsi="Calibri" w:cs="Calibri"/>
                <w:b/>
                <w:bCs/>
                <w:color w:val="000000"/>
              </w:rPr>
            </w:pPr>
            <w:r>
              <w:rPr>
                <w:rFonts w:ascii="Calibri" w:hAnsi="Calibri" w:cs="Calibri"/>
                <w:b/>
                <w:bCs/>
                <w:color w:val="000000"/>
              </w:rPr>
              <w:t>67</w:t>
            </w:r>
          </w:p>
        </w:tc>
        <w:tc>
          <w:tcPr>
            <w:tcW w:w="2865" w:type="dxa"/>
            <w:shd w:val="clear" w:color="auto" w:fill="auto"/>
          </w:tcPr>
          <w:p w14:paraId="5D5B85F0" w14:textId="24CCCB13" w:rsidR="00E3172C" w:rsidRPr="00634A73" w:rsidRDefault="0043046D" w:rsidP="00E3172C">
            <w:pPr>
              <w:rPr>
                <w:rFonts w:ascii="Calibri" w:hAnsi="Calibri" w:cs="Calibri"/>
                <w:b/>
                <w:bCs/>
                <w:color w:val="000000"/>
              </w:rPr>
            </w:pPr>
            <w:r>
              <w:rPr>
                <w:rFonts w:ascii="Calibri" w:hAnsi="Calibri" w:cs="Calibri"/>
                <w:b/>
                <w:bCs/>
                <w:color w:val="000000"/>
              </w:rPr>
              <w:t>33,60</w:t>
            </w:r>
          </w:p>
        </w:tc>
      </w:tr>
      <w:tr w:rsidR="00E3172C" w:rsidRPr="00634A73" w14:paraId="2C04D3B5" w14:textId="77777777" w:rsidTr="00E3172C">
        <w:tc>
          <w:tcPr>
            <w:tcW w:w="1384" w:type="dxa"/>
            <w:shd w:val="clear" w:color="auto" w:fill="auto"/>
          </w:tcPr>
          <w:p w14:paraId="56183E7A" w14:textId="77777777" w:rsidR="00E3172C" w:rsidRPr="00634A73" w:rsidRDefault="00E3172C" w:rsidP="00E3172C">
            <w:pPr>
              <w:rPr>
                <w:rFonts w:ascii="Calibri" w:hAnsi="Calibri" w:cs="Calibri"/>
                <w:b/>
                <w:bCs/>
                <w:color w:val="000000"/>
              </w:rPr>
            </w:pPr>
            <w:r w:rsidRPr="00634A73">
              <w:rPr>
                <w:rFonts w:ascii="Calibri" w:hAnsi="Calibri" w:cs="Calibri"/>
                <w:b/>
                <w:bCs/>
                <w:color w:val="000000"/>
              </w:rPr>
              <w:t>24</w:t>
            </w:r>
          </w:p>
        </w:tc>
        <w:tc>
          <w:tcPr>
            <w:tcW w:w="2693" w:type="dxa"/>
            <w:tcBorders>
              <w:right w:val="single" w:sz="4" w:space="0" w:color="auto"/>
            </w:tcBorders>
            <w:shd w:val="clear" w:color="auto" w:fill="auto"/>
          </w:tcPr>
          <w:p w14:paraId="7B21BF9C" w14:textId="21335E2B" w:rsidR="00E3172C" w:rsidRPr="00634A73" w:rsidRDefault="00B20C2C" w:rsidP="00E3172C">
            <w:pPr>
              <w:rPr>
                <w:rFonts w:ascii="Calibri" w:hAnsi="Calibri" w:cs="Calibri"/>
                <w:b/>
                <w:bCs/>
                <w:color w:val="000000"/>
              </w:rPr>
            </w:pPr>
            <w:r>
              <w:rPr>
                <w:rFonts w:ascii="Calibri" w:hAnsi="Calibri" w:cs="Calibri"/>
                <w:b/>
                <w:bCs/>
                <w:color w:val="000000"/>
              </w:rPr>
              <w:t>6 856,84</w:t>
            </w:r>
          </w:p>
        </w:tc>
        <w:tc>
          <w:tcPr>
            <w:tcW w:w="993" w:type="dxa"/>
            <w:tcBorders>
              <w:top w:val="nil"/>
              <w:left w:val="single" w:sz="4" w:space="0" w:color="auto"/>
              <w:bottom w:val="nil"/>
              <w:right w:val="single" w:sz="4" w:space="0" w:color="auto"/>
            </w:tcBorders>
            <w:shd w:val="clear" w:color="auto" w:fill="auto"/>
          </w:tcPr>
          <w:p w14:paraId="58C0B616" w14:textId="77777777" w:rsidR="00E3172C" w:rsidRPr="00634A73" w:rsidRDefault="00E3172C" w:rsidP="00E3172C">
            <w:pPr>
              <w:rPr>
                <w:rFonts w:ascii="Calibri" w:hAnsi="Calibri" w:cs="Calibri"/>
                <w:b/>
                <w:bCs/>
                <w:color w:val="000000"/>
              </w:rPr>
            </w:pPr>
          </w:p>
        </w:tc>
        <w:tc>
          <w:tcPr>
            <w:tcW w:w="1275" w:type="dxa"/>
            <w:tcBorders>
              <w:left w:val="single" w:sz="4" w:space="0" w:color="auto"/>
            </w:tcBorders>
            <w:shd w:val="clear" w:color="auto" w:fill="auto"/>
          </w:tcPr>
          <w:p w14:paraId="741651EA" w14:textId="211DD324" w:rsidR="00E3172C" w:rsidRPr="00634A73" w:rsidRDefault="00B20C2C" w:rsidP="00E3172C">
            <w:pPr>
              <w:rPr>
                <w:rFonts w:ascii="Calibri" w:hAnsi="Calibri" w:cs="Calibri"/>
                <w:b/>
                <w:bCs/>
                <w:color w:val="000000"/>
              </w:rPr>
            </w:pPr>
            <w:r>
              <w:rPr>
                <w:rFonts w:ascii="Calibri" w:hAnsi="Calibri" w:cs="Calibri"/>
                <w:b/>
                <w:bCs/>
                <w:color w:val="000000"/>
              </w:rPr>
              <w:t>68</w:t>
            </w:r>
          </w:p>
        </w:tc>
        <w:tc>
          <w:tcPr>
            <w:tcW w:w="2865" w:type="dxa"/>
            <w:shd w:val="clear" w:color="auto" w:fill="auto"/>
          </w:tcPr>
          <w:p w14:paraId="17517BBE" w14:textId="15ADEB8F" w:rsidR="00E3172C" w:rsidRPr="00634A73" w:rsidRDefault="0043046D" w:rsidP="00E3172C">
            <w:pPr>
              <w:rPr>
                <w:rFonts w:ascii="Calibri" w:hAnsi="Calibri" w:cs="Calibri"/>
                <w:b/>
                <w:bCs/>
                <w:color w:val="000000"/>
              </w:rPr>
            </w:pPr>
            <w:r>
              <w:rPr>
                <w:rFonts w:ascii="Calibri" w:hAnsi="Calibri" w:cs="Calibri"/>
                <w:b/>
                <w:bCs/>
                <w:color w:val="000000"/>
              </w:rPr>
              <w:t>7,04</w:t>
            </w:r>
          </w:p>
        </w:tc>
      </w:tr>
      <w:tr w:rsidR="00E3172C" w:rsidRPr="00634A73" w14:paraId="73B667AE" w14:textId="77777777" w:rsidTr="00E3172C">
        <w:tc>
          <w:tcPr>
            <w:tcW w:w="1384" w:type="dxa"/>
            <w:shd w:val="clear" w:color="auto" w:fill="auto"/>
          </w:tcPr>
          <w:p w14:paraId="503A9C9F" w14:textId="77777777" w:rsidR="00E3172C" w:rsidRPr="00634A73" w:rsidRDefault="00E3172C" w:rsidP="00E3172C">
            <w:pPr>
              <w:rPr>
                <w:rFonts w:ascii="Calibri" w:hAnsi="Calibri" w:cs="Calibri"/>
                <w:b/>
                <w:bCs/>
                <w:color w:val="000000"/>
              </w:rPr>
            </w:pPr>
            <w:r w:rsidRPr="00634A73">
              <w:rPr>
                <w:rFonts w:ascii="Calibri" w:hAnsi="Calibri" w:cs="Calibri"/>
                <w:b/>
                <w:bCs/>
                <w:color w:val="000000"/>
              </w:rPr>
              <w:t>25</w:t>
            </w:r>
          </w:p>
        </w:tc>
        <w:tc>
          <w:tcPr>
            <w:tcW w:w="2693" w:type="dxa"/>
            <w:tcBorders>
              <w:right w:val="single" w:sz="4" w:space="0" w:color="auto"/>
            </w:tcBorders>
            <w:shd w:val="clear" w:color="auto" w:fill="auto"/>
          </w:tcPr>
          <w:p w14:paraId="73975FBE" w14:textId="3CCDC75E" w:rsidR="00E3172C" w:rsidRPr="00634A73" w:rsidRDefault="00B20C2C" w:rsidP="00E3172C">
            <w:pPr>
              <w:rPr>
                <w:rFonts w:ascii="Calibri" w:hAnsi="Calibri" w:cs="Calibri"/>
                <w:b/>
                <w:bCs/>
                <w:color w:val="000000"/>
              </w:rPr>
            </w:pPr>
            <w:r>
              <w:rPr>
                <w:rFonts w:ascii="Calibri" w:hAnsi="Calibri" w:cs="Calibri"/>
                <w:b/>
                <w:bCs/>
                <w:color w:val="000000"/>
              </w:rPr>
              <w:t>93,72</w:t>
            </w:r>
          </w:p>
        </w:tc>
        <w:tc>
          <w:tcPr>
            <w:tcW w:w="993" w:type="dxa"/>
            <w:tcBorders>
              <w:top w:val="nil"/>
              <w:left w:val="single" w:sz="4" w:space="0" w:color="auto"/>
              <w:bottom w:val="nil"/>
              <w:right w:val="single" w:sz="4" w:space="0" w:color="auto"/>
            </w:tcBorders>
            <w:shd w:val="clear" w:color="auto" w:fill="auto"/>
          </w:tcPr>
          <w:p w14:paraId="1140F004" w14:textId="77777777" w:rsidR="00E3172C" w:rsidRPr="00634A73" w:rsidRDefault="00E3172C" w:rsidP="00E3172C">
            <w:pPr>
              <w:rPr>
                <w:rFonts w:ascii="Calibri" w:hAnsi="Calibri" w:cs="Calibri"/>
                <w:b/>
                <w:bCs/>
                <w:color w:val="000000"/>
              </w:rPr>
            </w:pPr>
          </w:p>
        </w:tc>
        <w:tc>
          <w:tcPr>
            <w:tcW w:w="1275" w:type="dxa"/>
            <w:tcBorders>
              <w:left w:val="single" w:sz="4" w:space="0" w:color="auto"/>
            </w:tcBorders>
            <w:shd w:val="clear" w:color="auto" w:fill="auto"/>
          </w:tcPr>
          <w:p w14:paraId="034483D4" w14:textId="175BC3E0" w:rsidR="00E3172C" w:rsidRPr="00634A73" w:rsidRDefault="00B20C2C" w:rsidP="00E3172C">
            <w:pPr>
              <w:rPr>
                <w:rFonts w:ascii="Calibri" w:hAnsi="Calibri" w:cs="Calibri"/>
                <w:b/>
                <w:bCs/>
                <w:color w:val="000000"/>
              </w:rPr>
            </w:pPr>
            <w:r>
              <w:rPr>
                <w:rFonts w:ascii="Calibri" w:hAnsi="Calibri" w:cs="Calibri"/>
                <w:b/>
                <w:bCs/>
                <w:color w:val="000000"/>
              </w:rPr>
              <w:t>69</w:t>
            </w:r>
          </w:p>
        </w:tc>
        <w:tc>
          <w:tcPr>
            <w:tcW w:w="2865" w:type="dxa"/>
            <w:shd w:val="clear" w:color="auto" w:fill="auto"/>
          </w:tcPr>
          <w:p w14:paraId="7681FC3B" w14:textId="405F2F8E" w:rsidR="00E3172C" w:rsidRPr="00634A73" w:rsidRDefault="0043046D" w:rsidP="00E3172C">
            <w:pPr>
              <w:rPr>
                <w:rFonts w:ascii="Calibri" w:hAnsi="Calibri" w:cs="Calibri"/>
                <w:b/>
                <w:bCs/>
                <w:color w:val="000000"/>
              </w:rPr>
            </w:pPr>
            <w:r>
              <w:rPr>
                <w:rFonts w:ascii="Calibri" w:hAnsi="Calibri" w:cs="Calibri"/>
                <w:b/>
                <w:bCs/>
                <w:color w:val="000000"/>
              </w:rPr>
              <w:t>28,48</w:t>
            </w:r>
          </w:p>
        </w:tc>
      </w:tr>
      <w:tr w:rsidR="00E3172C" w:rsidRPr="00634A73" w14:paraId="20E9CF27" w14:textId="77777777" w:rsidTr="00E3172C">
        <w:tc>
          <w:tcPr>
            <w:tcW w:w="1384" w:type="dxa"/>
            <w:shd w:val="clear" w:color="auto" w:fill="auto"/>
          </w:tcPr>
          <w:p w14:paraId="37B485E8" w14:textId="77777777" w:rsidR="00E3172C" w:rsidRPr="00634A73" w:rsidRDefault="00E3172C" w:rsidP="00E3172C">
            <w:pPr>
              <w:rPr>
                <w:rFonts w:ascii="Calibri" w:hAnsi="Calibri" w:cs="Calibri"/>
                <w:b/>
                <w:bCs/>
                <w:color w:val="000000"/>
              </w:rPr>
            </w:pPr>
            <w:r w:rsidRPr="00634A73">
              <w:rPr>
                <w:rFonts w:ascii="Calibri" w:hAnsi="Calibri" w:cs="Calibri"/>
                <w:b/>
                <w:bCs/>
                <w:color w:val="000000"/>
              </w:rPr>
              <w:t>26</w:t>
            </w:r>
          </w:p>
        </w:tc>
        <w:tc>
          <w:tcPr>
            <w:tcW w:w="2693" w:type="dxa"/>
            <w:tcBorders>
              <w:right w:val="single" w:sz="4" w:space="0" w:color="auto"/>
            </w:tcBorders>
            <w:shd w:val="clear" w:color="auto" w:fill="auto"/>
          </w:tcPr>
          <w:p w14:paraId="2381ED53" w14:textId="4F39CE67" w:rsidR="00E3172C" w:rsidRPr="00634A73" w:rsidRDefault="00B20C2C" w:rsidP="00E3172C">
            <w:pPr>
              <w:rPr>
                <w:rFonts w:ascii="Calibri" w:hAnsi="Calibri" w:cs="Calibri"/>
                <w:b/>
                <w:bCs/>
                <w:color w:val="000000"/>
              </w:rPr>
            </w:pPr>
            <w:r>
              <w:rPr>
                <w:rFonts w:ascii="Calibri" w:hAnsi="Calibri" w:cs="Calibri"/>
                <w:b/>
                <w:bCs/>
                <w:color w:val="000000"/>
              </w:rPr>
              <w:t>167,32</w:t>
            </w:r>
          </w:p>
        </w:tc>
        <w:tc>
          <w:tcPr>
            <w:tcW w:w="993" w:type="dxa"/>
            <w:tcBorders>
              <w:top w:val="nil"/>
              <w:left w:val="single" w:sz="4" w:space="0" w:color="auto"/>
              <w:bottom w:val="nil"/>
              <w:right w:val="single" w:sz="4" w:space="0" w:color="auto"/>
            </w:tcBorders>
            <w:shd w:val="clear" w:color="auto" w:fill="auto"/>
          </w:tcPr>
          <w:p w14:paraId="4A7A4D09" w14:textId="77777777" w:rsidR="00E3172C" w:rsidRPr="00634A73" w:rsidRDefault="00E3172C" w:rsidP="00E3172C">
            <w:pPr>
              <w:rPr>
                <w:rFonts w:ascii="Calibri" w:hAnsi="Calibri" w:cs="Calibri"/>
                <w:b/>
                <w:bCs/>
                <w:color w:val="000000"/>
              </w:rPr>
            </w:pPr>
          </w:p>
        </w:tc>
        <w:tc>
          <w:tcPr>
            <w:tcW w:w="1275" w:type="dxa"/>
            <w:tcBorders>
              <w:left w:val="single" w:sz="4" w:space="0" w:color="auto"/>
            </w:tcBorders>
            <w:shd w:val="clear" w:color="auto" w:fill="auto"/>
          </w:tcPr>
          <w:p w14:paraId="50EA41D6" w14:textId="6CF781C7" w:rsidR="00E3172C" w:rsidRPr="00634A73" w:rsidRDefault="00B20C2C" w:rsidP="00E3172C">
            <w:pPr>
              <w:rPr>
                <w:rFonts w:ascii="Calibri" w:hAnsi="Calibri" w:cs="Calibri"/>
                <w:b/>
                <w:bCs/>
                <w:color w:val="000000"/>
              </w:rPr>
            </w:pPr>
            <w:r>
              <w:rPr>
                <w:rFonts w:ascii="Calibri" w:hAnsi="Calibri" w:cs="Calibri"/>
                <w:b/>
                <w:bCs/>
                <w:color w:val="000000"/>
              </w:rPr>
              <w:t>70</w:t>
            </w:r>
          </w:p>
        </w:tc>
        <w:tc>
          <w:tcPr>
            <w:tcW w:w="2865" w:type="dxa"/>
            <w:shd w:val="clear" w:color="auto" w:fill="auto"/>
          </w:tcPr>
          <w:p w14:paraId="45EC9A57" w14:textId="00621A7F" w:rsidR="00E3172C" w:rsidRPr="00634A73" w:rsidRDefault="0043046D" w:rsidP="00E3172C">
            <w:pPr>
              <w:rPr>
                <w:rFonts w:ascii="Calibri" w:hAnsi="Calibri" w:cs="Calibri"/>
                <w:b/>
                <w:bCs/>
                <w:color w:val="000000"/>
              </w:rPr>
            </w:pPr>
            <w:r>
              <w:rPr>
                <w:rFonts w:ascii="Calibri" w:hAnsi="Calibri" w:cs="Calibri"/>
                <w:b/>
                <w:bCs/>
                <w:color w:val="000000"/>
              </w:rPr>
              <w:t>49,00</w:t>
            </w:r>
          </w:p>
        </w:tc>
      </w:tr>
      <w:tr w:rsidR="00E3172C" w:rsidRPr="00634A73" w14:paraId="3980738E" w14:textId="77777777" w:rsidTr="00E3172C">
        <w:tc>
          <w:tcPr>
            <w:tcW w:w="1384" w:type="dxa"/>
            <w:shd w:val="clear" w:color="auto" w:fill="auto"/>
          </w:tcPr>
          <w:p w14:paraId="44BCD2F3" w14:textId="77777777" w:rsidR="00E3172C" w:rsidRPr="00634A73" w:rsidRDefault="00E3172C" w:rsidP="00E3172C">
            <w:pPr>
              <w:rPr>
                <w:rFonts w:ascii="Calibri" w:hAnsi="Calibri" w:cs="Calibri"/>
                <w:b/>
                <w:bCs/>
                <w:color w:val="000000"/>
              </w:rPr>
            </w:pPr>
            <w:r w:rsidRPr="00634A73">
              <w:rPr>
                <w:rFonts w:ascii="Calibri" w:hAnsi="Calibri" w:cs="Calibri"/>
                <w:b/>
                <w:bCs/>
                <w:color w:val="000000"/>
              </w:rPr>
              <w:t>27</w:t>
            </w:r>
          </w:p>
        </w:tc>
        <w:tc>
          <w:tcPr>
            <w:tcW w:w="2693" w:type="dxa"/>
            <w:tcBorders>
              <w:right w:val="single" w:sz="4" w:space="0" w:color="auto"/>
            </w:tcBorders>
            <w:shd w:val="clear" w:color="auto" w:fill="auto"/>
          </w:tcPr>
          <w:p w14:paraId="1AF58E92" w14:textId="791D8F23" w:rsidR="00E3172C" w:rsidRPr="00634A73" w:rsidRDefault="00B20C2C" w:rsidP="00E3172C">
            <w:pPr>
              <w:rPr>
                <w:rFonts w:ascii="Calibri" w:hAnsi="Calibri" w:cs="Calibri"/>
                <w:b/>
                <w:bCs/>
                <w:color w:val="000000"/>
              </w:rPr>
            </w:pPr>
            <w:r>
              <w:rPr>
                <w:rFonts w:ascii="Calibri" w:hAnsi="Calibri" w:cs="Calibri"/>
                <w:b/>
                <w:bCs/>
                <w:color w:val="000000"/>
              </w:rPr>
              <w:t>15,60</w:t>
            </w:r>
          </w:p>
        </w:tc>
        <w:tc>
          <w:tcPr>
            <w:tcW w:w="993" w:type="dxa"/>
            <w:tcBorders>
              <w:top w:val="nil"/>
              <w:left w:val="single" w:sz="4" w:space="0" w:color="auto"/>
              <w:bottom w:val="nil"/>
              <w:right w:val="single" w:sz="4" w:space="0" w:color="auto"/>
            </w:tcBorders>
            <w:shd w:val="clear" w:color="auto" w:fill="auto"/>
          </w:tcPr>
          <w:p w14:paraId="596B25CB" w14:textId="77777777" w:rsidR="00E3172C" w:rsidRPr="00634A73" w:rsidRDefault="00E3172C" w:rsidP="00E3172C">
            <w:pPr>
              <w:rPr>
                <w:rFonts w:ascii="Calibri" w:hAnsi="Calibri" w:cs="Calibri"/>
                <w:b/>
                <w:bCs/>
                <w:color w:val="000000"/>
              </w:rPr>
            </w:pPr>
          </w:p>
        </w:tc>
        <w:tc>
          <w:tcPr>
            <w:tcW w:w="1275" w:type="dxa"/>
            <w:tcBorders>
              <w:left w:val="single" w:sz="4" w:space="0" w:color="auto"/>
            </w:tcBorders>
            <w:shd w:val="clear" w:color="auto" w:fill="auto"/>
          </w:tcPr>
          <w:p w14:paraId="7E95C3C5" w14:textId="5A2C86BF" w:rsidR="00E3172C" w:rsidRPr="00634A73" w:rsidRDefault="00B20C2C" w:rsidP="00E3172C">
            <w:pPr>
              <w:rPr>
                <w:rFonts w:ascii="Calibri" w:hAnsi="Calibri" w:cs="Calibri"/>
                <w:b/>
                <w:bCs/>
                <w:color w:val="000000"/>
              </w:rPr>
            </w:pPr>
            <w:r>
              <w:rPr>
                <w:rFonts w:ascii="Calibri" w:hAnsi="Calibri" w:cs="Calibri"/>
                <w:b/>
                <w:bCs/>
                <w:color w:val="000000"/>
              </w:rPr>
              <w:t>71</w:t>
            </w:r>
          </w:p>
        </w:tc>
        <w:tc>
          <w:tcPr>
            <w:tcW w:w="2865" w:type="dxa"/>
            <w:shd w:val="clear" w:color="auto" w:fill="auto"/>
          </w:tcPr>
          <w:p w14:paraId="52845367" w14:textId="1F6AAF7A" w:rsidR="00E3172C" w:rsidRPr="00634A73" w:rsidRDefault="0043046D" w:rsidP="00E3172C">
            <w:pPr>
              <w:rPr>
                <w:rFonts w:ascii="Calibri" w:hAnsi="Calibri" w:cs="Calibri"/>
                <w:b/>
                <w:bCs/>
                <w:color w:val="000000"/>
              </w:rPr>
            </w:pPr>
            <w:r>
              <w:rPr>
                <w:rFonts w:ascii="Calibri" w:hAnsi="Calibri" w:cs="Calibri"/>
                <w:b/>
                <w:bCs/>
                <w:color w:val="000000"/>
              </w:rPr>
              <w:t>79,60</w:t>
            </w:r>
          </w:p>
        </w:tc>
      </w:tr>
      <w:tr w:rsidR="00E3172C" w:rsidRPr="00634A73" w14:paraId="3671855C" w14:textId="77777777" w:rsidTr="00E3172C">
        <w:tc>
          <w:tcPr>
            <w:tcW w:w="1384" w:type="dxa"/>
            <w:shd w:val="clear" w:color="auto" w:fill="auto"/>
          </w:tcPr>
          <w:p w14:paraId="0FDDDFF6" w14:textId="77777777" w:rsidR="00E3172C" w:rsidRPr="00634A73" w:rsidRDefault="00E3172C" w:rsidP="00E3172C">
            <w:pPr>
              <w:rPr>
                <w:rFonts w:ascii="Calibri" w:hAnsi="Calibri" w:cs="Calibri"/>
                <w:b/>
                <w:bCs/>
                <w:color w:val="000000"/>
              </w:rPr>
            </w:pPr>
            <w:r w:rsidRPr="00634A73">
              <w:rPr>
                <w:rFonts w:ascii="Calibri" w:hAnsi="Calibri" w:cs="Calibri"/>
                <w:b/>
                <w:bCs/>
                <w:color w:val="000000"/>
              </w:rPr>
              <w:t>28</w:t>
            </w:r>
          </w:p>
        </w:tc>
        <w:tc>
          <w:tcPr>
            <w:tcW w:w="2693" w:type="dxa"/>
            <w:tcBorders>
              <w:right w:val="single" w:sz="4" w:space="0" w:color="auto"/>
            </w:tcBorders>
            <w:shd w:val="clear" w:color="auto" w:fill="auto"/>
          </w:tcPr>
          <w:p w14:paraId="4DE59DE2" w14:textId="32757EB7" w:rsidR="00E3172C" w:rsidRPr="00634A73" w:rsidRDefault="00B20C2C" w:rsidP="00E3172C">
            <w:pPr>
              <w:rPr>
                <w:rFonts w:ascii="Calibri" w:hAnsi="Calibri" w:cs="Calibri"/>
                <w:b/>
                <w:bCs/>
                <w:color w:val="000000"/>
              </w:rPr>
            </w:pPr>
            <w:r>
              <w:rPr>
                <w:rFonts w:ascii="Calibri" w:hAnsi="Calibri" w:cs="Calibri"/>
                <w:b/>
                <w:bCs/>
                <w:color w:val="000000"/>
              </w:rPr>
              <w:t>52,00</w:t>
            </w:r>
          </w:p>
        </w:tc>
        <w:tc>
          <w:tcPr>
            <w:tcW w:w="993" w:type="dxa"/>
            <w:tcBorders>
              <w:top w:val="nil"/>
              <w:left w:val="single" w:sz="4" w:space="0" w:color="auto"/>
              <w:bottom w:val="nil"/>
              <w:right w:val="single" w:sz="4" w:space="0" w:color="auto"/>
            </w:tcBorders>
            <w:shd w:val="clear" w:color="auto" w:fill="auto"/>
          </w:tcPr>
          <w:p w14:paraId="7CE6C5CF" w14:textId="77777777" w:rsidR="00E3172C" w:rsidRPr="00634A73" w:rsidRDefault="00E3172C" w:rsidP="00E3172C">
            <w:pPr>
              <w:rPr>
                <w:rFonts w:ascii="Calibri" w:hAnsi="Calibri" w:cs="Calibri"/>
                <w:b/>
                <w:bCs/>
                <w:color w:val="000000"/>
              </w:rPr>
            </w:pPr>
          </w:p>
        </w:tc>
        <w:tc>
          <w:tcPr>
            <w:tcW w:w="1275" w:type="dxa"/>
            <w:tcBorders>
              <w:left w:val="single" w:sz="4" w:space="0" w:color="auto"/>
            </w:tcBorders>
            <w:shd w:val="clear" w:color="auto" w:fill="auto"/>
          </w:tcPr>
          <w:p w14:paraId="3C3F86D1" w14:textId="4AC5824A" w:rsidR="00E3172C" w:rsidRPr="00634A73" w:rsidRDefault="00B20C2C" w:rsidP="00E3172C">
            <w:pPr>
              <w:rPr>
                <w:rFonts w:ascii="Calibri" w:hAnsi="Calibri" w:cs="Calibri"/>
                <w:b/>
                <w:bCs/>
                <w:color w:val="000000"/>
              </w:rPr>
            </w:pPr>
            <w:r>
              <w:rPr>
                <w:rFonts w:ascii="Calibri" w:hAnsi="Calibri" w:cs="Calibri"/>
                <w:b/>
                <w:bCs/>
                <w:color w:val="000000"/>
              </w:rPr>
              <w:t>72</w:t>
            </w:r>
          </w:p>
        </w:tc>
        <w:tc>
          <w:tcPr>
            <w:tcW w:w="2865" w:type="dxa"/>
            <w:shd w:val="clear" w:color="auto" w:fill="auto"/>
          </w:tcPr>
          <w:p w14:paraId="6C23DA10" w14:textId="22D8262B" w:rsidR="00E3172C" w:rsidRPr="00634A73" w:rsidRDefault="0043046D" w:rsidP="00E3172C">
            <w:pPr>
              <w:rPr>
                <w:rFonts w:ascii="Calibri" w:hAnsi="Calibri" w:cs="Calibri"/>
                <w:b/>
                <w:bCs/>
                <w:color w:val="000000"/>
              </w:rPr>
            </w:pPr>
            <w:r>
              <w:rPr>
                <w:rFonts w:ascii="Calibri" w:hAnsi="Calibri" w:cs="Calibri"/>
                <w:b/>
                <w:bCs/>
                <w:color w:val="000000"/>
              </w:rPr>
              <w:t>355,80</w:t>
            </w:r>
          </w:p>
        </w:tc>
      </w:tr>
      <w:tr w:rsidR="00E3172C" w:rsidRPr="00634A73" w14:paraId="4C1FBFFD" w14:textId="77777777" w:rsidTr="00E3172C">
        <w:tc>
          <w:tcPr>
            <w:tcW w:w="1384" w:type="dxa"/>
            <w:shd w:val="clear" w:color="auto" w:fill="auto"/>
          </w:tcPr>
          <w:p w14:paraId="3C15E37A" w14:textId="77777777" w:rsidR="00E3172C" w:rsidRPr="00634A73" w:rsidRDefault="00E3172C" w:rsidP="00E3172C">
            <w:pPr>
              <w:rPr>
                <w:rFonts w:ascii="Calibri" w:hAnsi="Calibri" w:cs="Calibri"/>
                <w:b/>
                <w:bCs/>
                <w:color w:val="000000"/>
              </w:rPr>
            </w:pPr>
            <w:r w:rsidRPr="00634A73">
              <w:rPr>
                <w:rFonts w:ascii="Calibri" w:hAnsi="Calibri" w:cs="Calibri"/>
                <w:b/>
                <w:bCs/>
                <w:color w:val="000000"/>
              </w:rPr>
              <w:t>29</w:t>
            </w:r>
          </w:p>
        </w:tc>
        <w:tc>
          <w:tcPr>
            <w:tcW w:w="2693" w:type="dxa"/>
            <w:tcBorders>
              <w:right w:val="single" w:sz="4" w:space="0" w:color="auto"/>
            </w:tcBorders>
            <w:shd w:val="clear" w:color="auto" w:fill="auto"/>
          </w:tcPr>
          <w:p w14:paraId="2EC49CFB" w14:textId="3BE07BC1" w:rsidR="00E3172C" w:rsidRPr="00634A73" w:rsidRDefault="00B20C2C" w:rsidP="00E3172C">
            <w:pPr>
              <w:rPr>
                <w:rFonts w:ascii="Calibri" w:hAnsi="Calibri" w:cs="Calibri"/>
                <w:b/>
                <w:bCs/>
                <w:color w:val="000000"/>
              </w:rPr>
            </w:pPr>
            <w:r>
              <w:rPr>
                <w:rFonts w:ascii="Calibri" w:hAnsi="Calibri" w:cs="Calibri"/>
                <w:b/>
                <w:bCs/>
                <w:color w:val="000000"/>
              </w:rPr>
              <w:t>146,40</w:t>
            </w:r>
          </w:p>
        </w:tc>
        <w:tc>
          <w:tcPr>
            <w:tcW w:w="993" w:type="dxa"/>
            <w:tcBorders>
              <w:top w:val="nil"/>
              <w:left w:val="single" w:sz="4" w:space="0" w:color="auto"/>
              <w:bottom w:val="nil"/>
              <w:right w:val="single" w:sz="4" w:space="0" w:color="auto"/>
            </w:tcBorders>
            <w:shd w:val="clear" w:color="auto" w:fill="auto"/>
          </w:tcPr>
          <w:p w14:paraId="47C724F8" w14:textId="77777777" w:rsidR="00E3172C" w:rsidRPr="00634A73" w:rsidRDefault="00E3172C" w:rsidP="00E3172C">
            <w:pPr>
              <w:rPr>
                <w:rFonts w:ascii="Calibri" w:hAnsi="Calibri" w:cs="Calibri"/>
                <w:b/>
                <w:bCs/>
                <w:color w:val="000000"/>
              </w:rPr>
            </w:pPr>
          </w:p>
        </w:tc>
        <w:tc>
          <w:tcPr>
            <w:tcW w:w="1275" w:type="dxa"/>
            <w:tcBorders>
              <w:left w:val="single" w:sz="4" w:space="0" w:color="auto"/>
            </w:tcBorders>
            <w:shd w:val="clear" w:color="auto" w:fill="auto"/>
          </w:tcPr>
          <w:p w14:paraId="3DE22B7D" w14:textId="03F2539C" w:rsidR="00E3172C" w:rsidRPr="00634A73" w:rsidRDefault="00B20C2C" w:rsidP="00E3172C">
            <w:pPr>
              <w:rPr>
                <w:rFonts w:ascii="Calibri" w:hAnsi="Calibri" w:cs="Calibri"/>
                <w:b/>
                <w:bCs/>
                <w:color w:val="000000"/>
              </w:rPr>
            </w:pPr>
            <w:r>
              <w:rPr>
                <w:rFonts w:ascii="Calibri" w:hAnsi="Calibri" w:cs="Calibri"/>
                <w:b/>
                <w:bCs/>
                <w:color w:val="000000"/>
              </w:rPr>
              <w:t>73</w:t>
            </w:r>
          </w:p>
        </w:tc>
        <w:tc>
          <w:tcPr>
            <w:tcW w:w="2865" w:type="dxa"/>
            <w:shd w:val="clear" w:color="auto" w:fill="auto"/>
          </w:tcPr>
          <w:p w14:paraId="28AB3BBE" w14:textId="05D4D554" w:rsidR="00E3172C" w:rsidRPr="00634A73" w:rsidRDefault="0043046D" w:rsidP="00E3172C">
            <w:pPr>
              <w:rPr>
                <w:rFonts w:ascii="Calibri" w:hAnsi="Calibri" w:cs="Calibri"/>
                <w:b/>
                <w:bCs/>
                <w:color w:val="000000"/>
              </w:rPr>
            </w:pPr>
            <w:r>
              <w:rPr>
                <w:rFonts w:ascii="Calibri" w:hAnsi="Calibri" w:cs="Calibri"/>
                <w:b/>
                <w:bCs/>
                <w:color w:val="000000"/>
              </w:rPr>
              <w:t>5 818,40</w:t>
            </w:r>
          </w:p>
        </w:tc>
      </w:tr>
      <w:tr w:rsidR="00E3172C" w:rsidRPr="00634A73" w14:paraId="374082B5" w14:textId="77777777" w:rsidTr="00E3172C">
        <w:tc>
          <w:tcPr>
            <w:tcW w:w="1384" w:type="dxa"/>
            <w:shd w:val="clear" w:color="auto" w:fill="auto"/>
          </w:tcPr>
          <w:p w14:paraId="79153030" w14:textId="77777777" w:rsidR="00E3172C" w:rsidRPr="00634A73" w:rsidRDefault="00E3172C" w:rsidP="00E3172C">
            <w:pPr>
              <w:rPr>
                <w:rFonts w:ascii="Calibri" w:hAnsi="Calibri" w:cs="Calibri"/>
                <w:b/>
                <w:bCs/>
                <w:color w:val="000000"/>
              </w:rPr>
            </w:pPr>
            <w:r w:rsidRPr="00634A73">
              <w:rPr>
                <w:rFonts w:ascii="Calibri" w:hAnsi="Calibri" w:cs="Calibri"/>
                <w:b/>
                <w:bCs/>
                <w:color w:val="000000"/>
              </w:rPr>
              <w:t>30</w:t>
            </w:r>
          </w:p>
        </w:tc>
        <w:tc>
          <w:tcPr>
            <w:tcW w:w="2693" w:type="dxa"/>
            <w:tcBorders>
              <w:right w:val="single" w:sz="4" w:space="0" w:color="auto"/>
            </w:tcBorders>
            <w:shd w:val="clear" w:color="auto" w:fill="auto"/>
          </w:tcPr>
          <w:p w14:paraId="3CE69521" w14:textId="18D5A5D6" w:rsidR="00E3172C" w:rsidRPr="00634A73" w:rsidRDefault="00B20C2C" w:rsidP="00E3172C">
            <w:pPr>
              <w:rPr>
                <w:rFonts w:ascii="Calibri" w:hAnsi="Calibri" w:cs="Calibri"/>
                <w:b/>
                <w:bCs/>
                <w:color w:val="000000"/>
              </w:rPr>
            </w:pPr>
            <w:r>
              <w:rPr>
                <w:rFonts w:ascii="Calibri" w:hAnsi="Calibri" w:cs="Calibri"/>
                <w:b/>
                <w:bCs/>
                <w:color w:val="000000"/>
              </w:rPr>
              <w:t>3 976,00</w:t>
            </w:r>
          </w:p>
        </w:tc>
        <w:tc>
          <w:tcPr>
            <w:tcW w:w="993" w:type="dxa"/>
            <w:tcBorders>
              <w:top w:val="nil"/>
              <w:left w:val="single" w:sz="4" w:space="0" w:color="auto"/>
              <w:bottom w:val="nil"/>
              <w:right w:val="single" w:sz="4" w:space="0" w:color="auto"/>
            </w:tcBorders>
            <w:shd w:val="clear" w:color="auto" w:fill="auto"/>
          </w:tcPr>
          <w:p w14:paraId="74F3D7D8" w14:textId="77777777" w:rsidR="00E3172C" w:rsidRPr="00634A73" w:rsidRDefault="00E3172C" w:rsidP="00E3172C">
            <w:pPr>
              <w:rPr>
                <w:rFonts w:ascii="Calibri" w:hAnsi="Calibri" w:cs="Calibri"/>
                <w:b/>
                <w:bCs/>
                <w:color w:val="000000"/>
              </w:rPr>
            </w:pPr>
          </w:p>
        </w:tc>
        <w:tc>
          <w:tcPr>
            <w:tcW w:w="1275" w:type="dxa"/>
            <w:tcBorders>
              <w:left w:val="single" w:sz="4" w:space="0" w:color="auto"/>
            </w:tcBorders>
            <w:shd w:val="clear" w:color="auto" w:fill="auto"/>
          </w:tcPr>
          <w:p w14:paraId="49AC76E6" w14:textId="3D3D4EAC" w:rsidR="00E3172C" w:rsidRPr="00634A73" w:rsidRDefault="00B20C2C" w:rsidP="00E3172C">
            <w:pPr>
              <w:rPr>
                <w:rFonts w:ascii="Calibri" w:hAnsi="Calibri" w:cs="Calibri"/>
                <w:b/>
                <w:bCs/>
                <w:color w:val="000000"/>
              </w:rPr>
            </w:pPr>
            <w:r>
              <w:rPr>
                <w:rFonts w:ascii="Calibri" w:hAnsi="Calibri" w:cs="Calibri"/>
                <w:b/>
                <w:bCs/>
                <w:color w:val="000000"/>
              </w:rPr>
              <w:t>74</w:t>
            </w:r>
          </w:p>
        </w:tc>
        <w:tc>
          <w:tcPr>
            <w:tcW w:w="2865" w:type="dxa"/>
            <w:shd w:val="clear" w:color="auto" w:fill="auto"/>
          </w:tcPr>
          <w:p w14:paraId="785A3217" w14:textId="2E0D3C8C" w:rsidR="00E3172C" w:rsidRPr="00634A73" w:rsidRDefault="0043046D" w:rsidP="00E3172C">
            <w:pPr>
              <w:rPr>
                <w:rFonts w:ascii="Calibri" w:hAnsi="Calibri" w:cs="Calibri"/>
                <w:b/>
                <w:bCs/>
                <w:color w:val="000000"/>
              </w:rPr>
            </w:pPr>
            <w:r>
              <w:rPr>
                <w:rFonts w:ascii="Calibri" w:hAnsi="Calibri" w:cs="Calibri"/>
                <w:b/>
                <w:bCs/>
                <w:color w:val="000000"/>
              </w:rPr>
              <w:t>3 082,20</w:t>
            </w:r>
          </w:p>
        </w:tc>
      </w:tr>
      <w:tr w:rsidR="00E3172C" w:rsidRPr="00634A73" w14:paraId="0C7712BD" w14:textId="77777777" w:rsidTr="00E3172C">
        <w:tc>
          <w:tcPr>
            <w:tcW w:w="1384" w:type="dxa"/>
            <w:shd w:val="clear" w:color="auto" w:fill="auto"/>
          </w:tcPr>
          <w:p w14:paraId="40E33863" w14:textId="77777777" w:rsidR="00E3172C" w:rsidRPr="00634A73" w:rsidRDefault="00E3172C" w:rsidP="00E3172C">
            <w:pPr>
              <w:rPr>
                <w:rFonts w:ascii="Calibri" w:hAnsi="Calibri" w:cs="Calibri"/>
                <w:b/>
                <w:bCs/>
                <w:color w:val="000000"/>
              </w:rPr>
            </w:pPr>
            <w:r w:rsidRPr="00634A73">
              <w:rPr>
                <w:rFonts w:ascii="Calibri" w:hAnsi="Calibri" w:cs="Calibri"/>
                <w:b/>
                <w:bCs/>
                <w:color w:val="000000"/>
              </w:rPr>
              <w:t>31</w:t>
            </w:r>
          </w:p>
        </w:tc>
        <w:tc>
          <w:tcPr>
            <w:tcW w:w="2693" w:type="dxa"/>
            <w:tcBorders>
              <w:right w:val="single" w:sz="4" w:space="0" w:color="auto"/>
            </w:tcBorders>
            <w:shd w:val="clear" w:color="auto" w:fill="auto"/>
          </w:tcPr>
          <w:p w14:paraId="67F7179D" w14:textId="5EC5CC19" w:rsidR="00E3172C" w:rsidRPr="00634A73" w:rsidRDefault="00B20C2C" w:rsidP="00E3172C">
            <w:pPr>
              <w:rPr>
                <w:rFonts w:ascii="Calibri" w:hAnsi="Calibri" w:cs="Calibri"/>
                <w:b/>
                <w:bCs/>
                <w:color w:val="000000"/>
              </w:rPr>
            </w:pPr>
            <w:r>
              <w:rPr>
                <w:rFonts w:ascii="Calibri" w:hAnsi="Calibri" w:cs="Calibri"/>
                <w:b/>
                <w:bCs/>
                <w:color w:val="000000"/>
              </w:rPr>
              <w:t>2 634,50</w:t>
            </w:r>
          </w:p>
        </w:tc>
        <w:tc>
          <w:tcPr>
            <w:tcW w:w="993" w:type="dxa"/>
            <w:tcBorders>
              <w:top w:val="nil"/>
              <w:left w:val="single" w:sz="4" w:space="0" w:color="auto"/>
              <w:bottom w:val="nil"/>
              <w:right w:val="single" w:sz="4" w:space="0" w:color="auto"/>
            </w:tcBorders>
            <w:shd w:val="clear" w:color="auto" w:fill="auto"/>
          </w:tcPr>
          <w:p w14:paraId="0D51C039" w14:textId="77777777" w:rsidR="00E3172C" w:rsidRPr="00634A73" w:rsidRDefault="00E3172C" w:rsidP="00E3172C">
            <w:pPr>
              <w:rPr>
                <w:rFonts w:ascii="Calibri" w:hAnsi="Calibri" w:cs="Calibri"/>
                <w:b/>
                <w:bCs/>
                <w:color w:val="000000"/>
              </w:rPr>
            </w:pPr>
          </w:p>
        </w:tc>
        <w:tc>
          <w:tcPr>
            <w:tcW w:w="1275" w:type="dxa"/>
            <w:tcBorders>
              <w:left w:val="single" w:sz="4" w:space="0" w:color="auto"/>
            </w:tcBorders>
            <w:shd w:val="clear" w:color="auto" w:fill="auto"/>
          </w:tcPr>
          <w:p w14:paraId="14480A8D" w14:textId="3A2FDE25" w:rsidR="00E3172C" w:rsidRPr="00634A73" w:rsidRDefault="00B20C2C" w:rsidP="00E3172C">
            <w:pPr>
              <w:rPr>
                <w:rFonts w:ascii="Calibri" w:hAnsi="Calibri" w:cs="Calibri"/>
                <w:b/>
                <w:bCs/>
                <w:color w:val="000000"/>
              </w:rPr>
            </w:pPr>
            <w:r>
              <w:rPr>
                <w:rFonts w:ascii="Calibri" w:hAnsi="Calibri" w:cs="Calibri"/>
                <w:b/>
                <w:bCs/>
                <w:color w:val="000000"/>
              </w:rPr>
              <w:t>75</w:t>
            </w:r>
          </w:p>
        </w:tc>
        <w:tc>
          <w:tcPr>
            <w:tcW w:w="2865" w:type="dxa"/>
            <w:shd w:val="clear" w:color="auto" w:fill="auto"/>
          </w:tcPr>
          <w:p w14:paraId="2AC96D69" w14:textId="4DBC08C9" w:rsidR="00E3172C" w:rsidRPr="00634A73" w:rsidRDefault="0043046D" w:rsidP="00E3172C">
            <w:pPr>
              <w:rPr>
                <w:rFonts w:ascii="Calibri" w:hAnsi="Calibri" w:cs="Calibri"/>
                <w:b/>
                <w:bCs/>
                <w:color w:val="000000"/>
              </w:rPr>
            </w:pPr>
            <w:r>
              <w:rPr>
                <w:rFonts w:ascii="Calibri" w:hAnsi="Calibri" w:cs="Calibri"/>
                <w:b/>
                <w:bCs/>
                <w:color w:val="000000"/>
              </w:rPr>
              <w:t>278,40</w:t>
            </w:r>
          </w:p>
        </w:tc>
      </w:tr>
      <w:tr w:rsidR="00E3172C" w:rsidRPr="00634A73" w14:paraId="310064B3" w14:textId="77777777" w:rsidTr="00E3172C">
        <w:tc>
          <w:tcPr>
            <w:tcW w:w="1384" w:type="dxa"/>
            <w:shd w:val="clear" w:color="auto" w:fill="auto"/>
          </w:tcPr>
          <w:p w14:paraId="4F169BF9" w14:textId="77777777" w:rsidR="00E3172C" w:rsidRPr="00634A73" w:rsidRDefault="00E3172C" w:rsidP="00E3172C">
            <w:pPr>
              <w:rPr>
                <w:rFonts w:ascii="Calibri" w:hAnsi="Calibri" w:cs="Calibri"/>
                <w:b/>
                <w:bCs/>
                <w:color w:val="000000"/>
              </w:rPr>
            </w:pPr>
            <w:r w:rsidRPr="00634A73">
              <w:rPr>
                <w:rFonts w:ascii="Calibri" w:hAnsi="Calibri" w:cs="Calibri"/>
                <w:b/>
                <w:bCs/>
                <w:color w:val="000000"/>
              </w:rPr>
              <w:t>32</w:t>
            </w:r>
          </w:p>
        </w:tc>
        <w:tc>
          <w:tcPr>
            <w:tcW w:w="2693" w:type="dxa"/>
            <w:tcBorders>
              <w:right w:val="single" w:sz="4" w:space="0" w:color="auto"/>
            </w:tcBorders>
            <w:shd w:val="clear" w:color="auto" w:fill="auto"/>
          </w:tcPr>
          <w:p w14:paraId="316A8BF4" w14:textId="62AAE37E" w:rsidR="00E3172C" w:rsidRPr="00634A73" w:rsidRDefault="00B20C2C" w:rsidP="00E3172C">
            <w:pPr>
              <w:rPr>
                <w:rFonts w:ascii="Calibri" w:hAnsi="Calibri" w:cs="Calibri"/>
                <w:b/>
                <w:bCs/>
                <w:color w:val="000000"/>
              </w:rPr>
            </w:pPr>
            <w:r>
              <w:rPr>
                <w:rFonts w:ascii="Calibri" w:hAnsi="Calibri" w:cs="Calibri"/>
                <w:b/>
                <w:bCs/>
                <w:color w:val="000000"/>
              </w:rPr>
              <w:t>7,12</w:t>
            </w:r>
          </w:p>
        </w:tc>
        <w:tc>
          <w:tcPr>
            <w:tcW w:w="993" w:type="dxa"/>
            <w:tcBorders>
              <w:top w:val="nil"/>
              <w:left w:val="single" w:sz="4" w:space="0" w:color="auto"/>
              <w:bottom w:val="nil"/>
              <w:right w:val="single" w:sz="4" w:space="0" w:color="auto"/>
            </w:tcBorders>
            <w:shd w:val="clear" w:color="auto" w:fill="auto"/>
          </w:tcPr>
          <w:p w14:paraId="5F87EA14" w14:textId="77777777" w:rsidR="00E3172C" w:rsidRPr="00634A73" w:rsidRDefault="00E3172C" w:rsidP="00E3172C">
            <w:pPr>
              <w:rPr>
                <w:rFonts w:ascii="Calibri" w:hAnsi="Calibri" w:cs="Calibri"/>
                <w:b/>
                <w:bCs/>
                <w:color w:val="000000"/>
              </w:rPr>
            </w:pPr>
          </w:p>
        </w:tc>
        <w:tc>
          <w:tcPr>
            <w:tcW w:w="1275" w:type="dxa"/>
            <w:tcBorders>
              <w:left w:val="single" w:sz="4" w:space="0" w:color="auto"/>
            </w:tcBorders>
            <w:shd w:val="clear" w:color="auto" w:fill="auto"/>
          </w:tcPr>
          <w:p w14:paraId="7C2BE451" w14:textId="50DB81E2" w:rsidR="00E3172C" w:rsidRPr="00634A73" w:rsidRDefault="00B20C2C" w:rsidP="00E3172C">
            <w:pPr>
              <w:rPr>
                <w:rFonts w:ascii="Calibri" w:hAnsi="Calibri" w:cs="Calibri"/>
                <w:b/>
                <w:bCs/>
                <w:color w:val="000000"/>
              </w:rPr>
            </w:pPr>
            <w:r>
              <w:rPr>
                <w:rFonts w:ascii="Calibri" w:hAnsi="Calibri" w:cs="Calibri"/>
                <w:b/>
                <w:bCs/>
                <w:color w:val="000000"/>
              </w:rPr>
              <w:t>76</w:t>
            </w:r>
          </w:p>
        </w:tc>
        <w:tc>
          <w:tcPr>
            <w:tcW w:w="2865" w:type="dxa"/>
            <w:shd w:val="clear" w:color="auto" w:fill="auto"/>
          </w:tcPr>
          <w:p w14:paraId="3AE2FC93" w14:textId="2FD9BFA2" w:rsidR="00E3172C" w:rsidRPr="00634A73" w:rsidRDefault="0043046D" w:rsidP="00E3172C">
            <w:pPr>
              <w:rPr>
                <w:rFonts w:ascii="Calibri" w:hAnsi="Calibri" w:cs="Calibri"/>
                <w:b/>
                <w:bCs/>
                <w:color w:val="000000"/>
              </w:rPr>
            </w:pPr>
            <w:r>
              <w:rPr>
                <w:rFonts w:ascii="Calibri" w:hAnsi="Calibri" w:cs="Calibri"/>
                <w:b/>
                <w:bCs/>
                <w:color w:val="000000"/>
              </w:rPr>
              <w:t>1 775,90</w:t>
            </w:r>
          </w:p>
        </w:tc>
      </w:tr>
      <w:tr w:rsidR="00E3172C" w:rsidRPr="00634A73" w14:paraId="2AE4D1F9" w14:textId="77777777" w:rsidTr="00E3172C">
        <w:tc>
          <w:tcPr>
            <w:tcW w:w="1384" w:type="dxa"/>
            <w:shd w:val="clear" w:color="auto" w:fill="auto"/>
          </w:tcPr>
          <w:p w14:paraId="772403EF" w14:textId="77777777" w:rsidR="00E3172C" w:rsidRPr="00634A73" w:rsidRDefault="00E3172C" w:rsidP="00E3172C">
            <w:pPr>
              <w:rPr>
                <w:rFonts w:ascii="Calibri" w:hAnsi="Calibri" w:cs="Calibri"/>
                <w:b/>
                <w:bCs/>
                <w:color w:val="000000"/>
              </w:rPr>
            </w:pPr>
            <w:r w:rsidRPr="00634A73">
              <w:rPr>
                <w:rFonts w:ascii="Calibri" w:hAnsi="Calibri" w:cs="Calibri"/>
                <w:b/>
                <w:bCs/>
                <w:color w:val="000000"/>
              </w:rPr>
              <w:t>33</w:t>
            </w:r>
          </w:p>
        </w:tc>
        <w:tc>
          <w:tcPr>
            <w:tcW w:w="2693" w:type="dxa"/>
            <w:tcBorders>
              <w:right w:val="single" w:sz="4" w:space="0" w:color="auto"/>
            </w:tcBorders>
            <w:shd w:val="clear" w:color="auto" w:fill="auto"/>
          </w:tcPr>
          <w:p w14:paraId="3BB7F105" w14:textId="16761319" w:rsidR="00E3172C" w:rsidRPr="00634A73" w:rsidRDefault="00B20C2C" w:rsidP="00E3172C">
            <w:pPr>
              <w:rPr>
                <w:rFonts w:ascii="Calibri" w:hAnsi="Calibri" w:cs="Calibri"/>
                <w:b/>
                <w:bCs/>
                <w:color w:val="000000"/>
              </w:rPr>
            </w:pPr>
            <w:r>
              <w:rPr>
                <w:rFonts w:ascii="Calibri" w:hAnsi="Calibri" w:cs="Calibri"/>
                <w:b/>
                <w:bCs/>
                <w:color w:val="000000"/>
              </w:rPr>
              <w:t>499,00</w:t>
            </w:r>
          </w:p>
        </w:tc>
        <w:tc>
          <w:tcPr>
            <w:tcW w:w="993" w:type="dxa"/>
            <w:tcBorders>
              <w:top w:val="nil"/>
              <w:left w:val="single" w:sz="4" w:space="0" w:color="auto"/>
              <w:bottom w:val="nil"/>
              <w:right w:val="single" w:sz="4" w:space="0" w:color="auto"/>
            </w:tcBorders>
            <w:shd w:val="clear" w:color="auto" w:fill="auto"/>
          </w:tcPr>
          <w:p w14:paraId="1AA616C6" w14:textId="77777777" w:rsidR="00E3172C" w:rsidRPr="00634A73" w:rsidRDefault="00E3172C" w:rsidP="00E3172C">
            <w:pPr>
              <w:rPr>
                <w:rFonts w:ascii="Calibri" w:hAnsi="Calibri" w:cs="Calibri"/>
                <w:b/>
                <w:bCs/>
                <w:color w:val="000000"/>
              </w:rPr>
            </w:pPr>
          </w:p>
        </w:tc>
        <w:tc>
          <w:tcPr>
            <w:tcW w:w="1275" w:type="dxa"/>
            <w:tcBorders>
              <w:left w:val="single" w:sz="4" w:space="0" w:color="auto"/>
            </w:tcBorders>
            <w:shd w:val="clear" w:color="auto" w:fill="auto"/>
          </w:tcPr>
          <w:p w14:paraId="70C4681E" w14:textId="366116C6" w:rsidR="00E3172C" w:rsidRPr="00634A73" w:rsidRDefault="00B20C2C" w:rsidP="00E3172C">
            <w:pPr>
              <w:rPr>
                <w:rFonts w:ascii="Calibri" w:hAnsi="Calibri" w:cs="Calibri"/>
                <w:b/>
                <w:bCs/>
                <w:color w:val="000000"/>
              </w:rPr>
            </w:pPr>
            <w:r>
              <w:rPr>
                <w:rFonts w:ascii="Calibri" w:hAnsi="Calibri" w:cs="Calibri"/>
                <w:b/>
                <w:bCs/>
                <w:color w:val="000000"/>
              </w:rPr>
              <w:t>77</w:t>
            </w:r>
          </w:p>
        </w:tc>
        <w:tc>
          <w:tcPr>
            <w:tcW w:w="2865" w:type="dxa"/>
            <w:shd w:val="clear" w:color="auto" w:fill="auto"/>
          </w:tcPr>
          <w:p w14:paraId="39DB3DF6" w14:textId="13D9D9B9" w:rsidR="00E3172C" w:rsidRPr="00634A73" w:rsidRDefault="0043046D" w:rsidP="00E3172C">
            <w:pPr>
              <w:rPr>
                <w:rFonts w:ascii="Calibri" w:hAnsi="Calibri" w:cs="Calibri"/>
                <w:b/>
                <w:bCs/>
                <w:color w:val="000000"/>
              </w:rPr>
            </w:pPr>
            <w:r>
              <w:rPr>
                <w:rFonts w:ascii="Calibri" w:hAnsi="Calibri" w:cs="Calibri"/>
                <w:b/>
                <w:bCs/>
                <w:color w:val="000000"/>
              </w:rPr>
              <w:t>146,41</w:t>
            </w:r>
          </w:p>
        </w:tc>
      </w:tr>
      <w:tr w:rsidR="00E3172C" w:rsidRPr="00634A73" w14:paraId="0D0733DC" w14:textId="77777777" w:rsidTr="00E3172C">
        <w:tc>
          <w:tcPr>
            <w:tcW w:w="1384" w:type="dxa"/>
            <w:shd w:val="clear" w:color="auto" w:fill="auto"/>
          </w:tcPr>
          <w:p w14:paraId="2757FB80" w14:textId="77777777" w:rsidR="00E3172C" w:rsidRPr="00634A73" w:rsidRDefault="00E3172C" w:rsidP="00E3172C">
            <w:pPr>
              <w:rPr>
                <w:rFonts w:ascii="Calibri" w:hAnsi="Calibri" w:cs="Calibri"/>
                <w:b/>
                <w:bCs/>
                <w:color w:val="000000"/>
              </w:rPr>
            </w:pPr>
            <w:r w:rsidRPr="00634A73">
              <w:rPr>
                <w:rFonts w:ascii="Calibri" w:hAnsi="Calibri" w:cs="Calibri"/>
                <w:b/>
                <w:bCs/>
                <w:color w:val="000000"/>
              </w:rPr>
              <w:t>34</w:t>
            </w:r>
          </w:p>
        </w:tc>
        <w:tc>
          <w:tcPr>
            <w:tcW w:w="2693" w:type="dxa"/>
            <w:tcBorders>
              <w:right w:val="single" w:sz="4" w:space="0" w:color="auto"/>
            </w:tcBorders>
            <w:shd w:val="clear" w:color="auto" w:fill="auto"/>
          </w:tcPr>
          <w:p w14:paraId="75582042" w14:textId="2ABCC594" w:rsidR="00E3172C" w:rsidRPr="00634A73" w:rsidRDefault="00B20C2C" w:rsidP="00E3172C">
            <w:pPr>
              <w:rPr>
                <w:rFonts w:ascii="Calibri" w:hAnsi="Calibri" w:cs="Calibri"/>
                <w:b/>
                <w:bCs/>
                <w:color w:val="000000"/>
              </w:rPr>
            </w:pPr>
            <w:r>
              <w:rPr>
                <w:rFonts w:ascii="Calibri" w:hAnsi="Calibri" w:cs="Calibri"/>
                <w:b/>
                <w:bCs/>
                <w:color w:val="000000"/>
              </w:rPr>
              <w:t>59,09</w:t>
            </w:r>
          </w:p>
        </w:tc>
        <w:tc>
          <w:tcPr>
            <w:tcW w:w="993" w:type="dxa"/>
            <w:tcBorders>
              <w:top w:val="nil"/>
              <w:left w:val="single" w:sz="4" w:space="0" w:color="auto"/>
              <w:bottom w:val="nil"/>
              <w:right w:val="single" w:sz="4" w:space="0" w:color="auto"/>
            </w:tcBorders>
            <w:shd w:val="clear" w:color="auto" w:fill="auto"/>
          </w:tcPr>
          <w:p w14:paraId="50DA7E1C" w14:textId="77777777" w:rsidR="00E3172C" w:rsidRPr="00634A73" w:rsidRDefault="00E3172C" w:rsidP="00E3172C">
            <w:pPr>
              <w:rPr>
                <w:rFonts w:ascii="Calibri" w:hAnsi="Calibri" w:cs="Calibri"/>
                <w:b/>
                <w:bCs/>
                <w:color w:val="000000"/>
              </w:rPr>
            </w:pPr>
          </w:p>
        </w:tc>
        <w:tc>
          <w:tcPr>
            <w:tcW w:w="1275" w:type="dxa"/>
            <w:tcBorders>
              <w:left w:val="single" w:sz="4" w:space="0" w:color="auto"/>
            </w:tcBorders>
            <w:shd w:val="clear" w:color="auto" w:fill="auto"/>
          </w:tcPr>
          <w:p w14:paraId="6924D501" w14:textId="0F1E58EB" w:rsidR="00E3172C" w:rsidRPr="00634A73" w:rsidRDefault="00B20C2C" w:rsidP="00E3172C">
            <w:pPr>
              <w:rPr>
                <w:rFonts w:ascii="Calibri" w:hAnsi="Calibri" w:cs="Calibri"/>
                <w:b/>
                <w:bCs/>
                <w:color w:val="000000"/>
              </w:rPr>
            </w:pPr>
            <w:r>
              <w:rPr>
                <w:rFonts w:ascii="Calibri" w:hAnsi="Calibri" w:cs="Calibri"/>
                <w:b/>
                <w:bCs/>
                <w:color w:val="000000"/>
              </w:rPr>
              <w:t>78</w:t>
            </w:r>
          </w:p>
        </w:tc>
        <w:tc>
          <w:tcPr>
            <w:tcW w:w="2865" w:type="dxa"/>
            <w:shd w:val="clear" w:color="auto" w:fill="auto"/>
          </w:tcPr>
          <w:p w14:paraId="450C8997" w14:textId="09657A67" w:rsidR="00E3172C" w:rsidRPr="00634A73" w:rsidRDefault="0043046D" w:rsidP="00E3172C">
            <w:pPr>
              <w:rPr>
                <w:rFonts w:ascii="Calibri" w:hAnsi="Calibri" w:cs="Calibri"/>
                <w:b/>
                <w:bCs/>
                <w:color w:val="000000"/>
              </w:rPr>
            </w:pPr>
            <w:r>
              <w:rPr>
                <w:rFonts w:ascii="Calibri" w:hAnsi="Calibri" w:cs="Calibri"/>
                <w:b/>
                <w:bCs/>
                <w:color w:val="000000"/>
              </w:rPr>
              <w:t>1 413,05</w:t>
            </w:r>
          </w:p>
        </w:tc>
      </w:tr>
      <w:tr w:rsidR="00E3172C" w:rsidRPr="00634A73" w14:paraId="4DF44839" w14:textId="77777777" w:rsidTr="00E3172C">
        <w:tc>
          <w:tcPr>
            <w:tcW w:w="1384" w:type="dxa"/>
            <w:shd w:val="clear" w:color="auto" w:fill="auto"/>
          </w:tcPr>
          <w:p w14:paraId="685D35C4" w14:textId="77777777" w:rsidR="00E3172C" w:rsidRPr="00634A73" w:rsidRDefault="00E3172C" w:rsidP="00E3172C">
            <w:pPr>
              <w:rPr>
                <w:rFonts w:ascii="Calibri" w:hAnsi="Calibri" w:cs="Calibri"/>
                <w:b/>
                <w:bCs/>
                <w:color w:val="000000"/>
              </w:rPr>
            </w:pPr>
            <w:r w:rsidRPr="00634A73">
              <w:rPr>
                <w:rFonts w:ascii="Calibri" w:hAnsi="Calibri" w:cs="Calibri"/>
                <w:b/>
                <w:bCs/>
                <w:color w:val="000000"/>
              </w:rPr>
              <w:t>35</w:t>
            </w:r>
          </w:p>
        </w:tc>
        <w:tc>
          <w:tcPr>
            <w:tcW w:w="2693" w:type="dxa"/>
            <w:tcBorders>
              <w:right w:val="single" w:sz="4" w:space="0" w:color="auto"/>
            </w:tcBorders>
            <w:shd w:val="clear" w:color="auto" w:fill="auto"/>
          </w:tcPr>
          <w:p w14:paraId="5AE49EE8" w14:textId="1F7668B1" w:rsidR="00E3172C" w:rsidRPr="00634A73" w:rsidRDefault="00B20C2C" w:rsidP="00E3172C">
            <w:pPr>
              <w:rPr>
                <w:rFonts w:ascii="Calibri" w:hAnsi="Calibri" w:cs="Calibri"/>
                <w:b/>
                <w:bCs/>
                <w:color w:val="000000"/>
              </w:rPr>
            </w:pPr>
            <w:r>
              <w:rPr>
                <w:rFonts w:ascii="Calibri" w:hAnsi="Calibri" w:cs="Calibri"/>
                <w:b/>
                <w:bCs/>
                <w:color w:val="000000"/>
              </w:rPr>
              <w:t>3 751,12</w:t>
            </w:r>
          </w:p>
        </w:tc>
        <w:tc>
          <w:tcPr>
            <w:tcW w:w="993" w:type="dxa"/>
            <w:tcBorders>
              <w:top w:val="nil"/>
              <w:left w:val="single" w:sz="4" w:space="0" w:color="auto"/>
              <w:bottom w:val="nil"/>
              <w:right w:val="single" w:sz="4" w:space="0" w:color="auto"/>
            </w:tcBorders>
            <w:shd w:val="clear" w:color="auto" w:fill="auto"/>
          </w:tcPr>
          <w:p w14:paraId="0FB10A0B" w14:textId="77777777" w:rsidR="00E3172C" w:rsidRPr="00634A73" w:rsidRDefault="00E3172C" w:rsidP="00E3172C">
            <w:pPr>
              <w:rPr>
                <w:rFonts w:ascii="Calibri" w:hAnsi="Calibri" w:cs="Calibri"/>
                <w:b/>
                <w:bCs/>
                <w:color w:val="000000"/>
              </w:rPr>
            </w:pPr>
          </w:p>
        </w:tc>
        <w:tc>
          <w:tcPr>
            <w:tcW w:w="1275" w:type="dxa"/>
            <w:tcBorders>
              <w:left w:val="single" w:sz="4" w:space="0" w:color="auto"/>
            </w:tcBorders>
            <w:shd w:val="clear" w:color="auto" w:fill="auto"/>
          </w:tcPr>
          <w:p w14:paraId="15DB00B8" w14:textId="08A0538A" w:rsidR="00E3172C" w:rsidRPr="00634A73" w:rsidRDefault="00B20C2C" w:rsidP="00E3172C">
            <w:pPr>
              <w:rPr>
                <w:rFonts w:ascii="Calibri" w:hAnsi="Calibri" w:cs="Calibri"/>
                <w:b/>
                <w:bCs/>
                <w:color w:val="000000"/>
              </w:rPr>
            </w:pPr>
            <w:r>
              <w:rPr>
                <w:rFonts w:ascii="Calibri" w:hAnsi="Calibri" w:cs="Calibri"/>
                <w:b/>
                <w:bCs/>
                <w:color w:val="000000"/>
              </w:rPr>
              <w:t>79</w:t>
            </w:r>
          </w:p>
        </w:tc>
        <w:tc>
          <w:tcPr>
            <w:tcW w:w="2865" w:type="dxa"/>
            <w:shd w:val="clear" w:color="auto" w:fill="auto"/>
          </w:tcPr>
          <w:p w14:paraId="0DB75994" w14:textId="35285A41" w:rsidR="00E3172C" w:rsidRPr="00634A73" w:rsidRDefault="0043046D" w:rsidP="00E3172C">
            <w:pPr>
              <w:rPr>
                <w:rFonts w:ascii="Calibri" w:hAnsi="Calibri" w:cs="Calibri"/>
                <w:b/>
                <w:bCs/>
                <w:color w:val="000000"/>
              </w:rPr>
            </w:pPr>
            <w:r>
              <w:rPr>
                <w:rFonts w:ascii="Calibri" w:hAnsi="Calibri" w:cs="Calibri"/>
                <w:b/>
                <w:bCs/>
                <w:color w:val="000000"/>
              </w:rPr>
              <w:t>2 392,84</w:t>
            </w:r>
          </w:p>
        </w:tc>
      </w:tr>
      <w:tr w:rsidR="00E3172C" w:rsidRPr="00634A73" w14:paraId="68F99EFD" w14:textId="77777777" w:rsidTr="00E3172C">
        <w:tc>
          <w:tcPr>
            <w:tcW w:w="1384" w:type="dxa"/>
            <w:shd w:val="clear" w:color="auto" w:fill="auto"/>
          </w:tcPr>
          <w:p w14:paraId="6DF88551" w14:textId="74758632" w:rsidR="00E3172C" w:rsidRPr="00634A73" w:rsidRDefault="00B20C2C" w:rsidP="00E3172C">
            <w:pPr>
              <w:rPr>
                <w:rFonts w:ascii="Calibri" w:hAnsi="Calibri" w:cs="Calibri"/>
                <w:b/>
                <w:bCs/>
                <w:color w:val="000000"/>
              </w:rPr>
            </w:pPr>
            <w:r>
              <w:rPr>
                <w:rFonts w:ascii="Calibri" w:hAnsi="Calibri" w:cs="Calibri"/>
                <w:b/>
                <w:bCs/>
                <w:color w:val="000000"/>
              </w:rPr>
              <w:t>36</w:t>
            </w:r>
          </w:p>
        </w:tc>
        <w:tc>
          <w:tcPr>
            <w:tcW w:w="2693" w:type="dxa"/>
            <w:tcBorders>
              <w:right w:val="single" w:sz="4" w:space="0" w:color="auto"/>
            </w:tcBorders>
            <w:shd w:val="clear" w:color="auto" w:fill="auto"/>
          </w:tcPr>
          <w:p w14:paraId="721F5648" w14:textId="7FF70FED" w:rsidR="00E3172C" w:rsidRPr="00634A73" w:rsidRDefault="0043046D" w:rsidP="00E3172C">
            <w:pPr>
              <w:rPr>
                <w:rFonts w:ascii="Calibri" w:hAnsi="Calibri" w:cs="Calibri"/>
                <w:b/>
                <w:bCs/>
                <w:color w:val="000000"/>
              </w:rPr>
            </w:pPr>
            <w:r>
              <w:rPr>
                <w:rFonts w:ascii="Calibri" w:hAnsi="Calibri" w:cs="Calibri"/>
                <w:b/>
                <w:bCs/>
                <w:color w:val="000000"/>
              </w:rPr>
              <w:t>124,20</w:t>
            </w:r>
          </w:p>
        </w:tc>
        <w:tc>
          <w:tcPr>
            <w:tcW w:w="993" w:type="dxa"/>
            <w:tcBorders>
              <w:top w:val="nil"/>
              <w:left w:val="single" w:sz="4" w:space="0" w:color="auto"/>
              <w:bottom w:val="nil"/>
              <w:right w:val="single" w:sz="4" w:space="0" w:color="auto"/>
            </w:tcBorders>
            <w:shd w:val="clear" w:color="auto" w:fill="auto"/>
          </w:tcPr>
          <w:p w14:paraId="373DEAB0" w14:textId="77777777" w:rsidR="00E3172C" w:rsidRPr="00634A73" w:rsidRDefault="00E3172C" w:rsidP="00E3172C">
            <w:pPr>
              <w:rPr>
                <w:rFonts w:ascii="Calibri" w:hAnsi="Calibri" w:cs="Calibri"/>
                <w:b/>
                <w:bCs/>
                <w:color w:val="000000"/>
              </w:rPr>
            </w:pPr>
          </w:p>
        </w:tc>
        <w:tc>
          <w:tcPr>
            <w:tcW w:w="1275" w:type="dxa"/>
            <w:tcBorders>
              <w:left w:val="single" w:sz="4" w:space="0" w:color="auto"/>
            </w:tcBorders>
            <w:shd w:val="clear" w:color="auto" w:fill="auto"/>
          </w:tcPr>
          <w:p w14:paraId="5D613661" w14:textId="7A655F41" w:rsidR="00E3172C" w:rsidRPr="00634A73" w:rsidRDefault="00B20C2C" w:rsidP="00E3172C">
            <w:pPr>
              <w:rPr>
                <w:rFonts w:ascii="Calibri" w:hAnsi="Calibri" w:cs="Calibri"/>
                <w:b/>
                <w:bCs/>
                <w:color w:val="000000"/>
              </w:rPr>
            </w:pPr>
            <w:r>
              <w:rPr>
                <w:rFonts w:ascii="Calibri" w:hAnsi="Calibri" w:cs="Calibri"/>
                <w:b/>
                <w:bCs/>
                <w:color w:val="000000"/>
              </w:rPr>
              <w:t>80</w:t>
            </w:r>
          </w:p>
        </w:tc>
        <w:tc>
          <w:tcPr>
            <w:tcW w:w="2865" w:type="dxa"/>
            <w:shd w:val="clear" w:color="auto" w:fill="auto"/>
          </w:tcPr>
          <w:p w14:paraId="75701C46" w14:textId="2E665392" w:rsidR="00E3172C" w:rsidRPr="00634A73" w:rsidRDefault="0043046D" w:rsidP="00E3172C">
            <w:pPr>
              <w:rPr>
                <w:rFonts w:ascii="Calibri" w:hAnsi="Calibri" w:cs="Calibri"/>
                <w:b/>
                <w:bCs/>
                <w:color w:val="000000"/>
              </w:rPr>
            </w:pPr>
            <w:r>
              <w:rPr>
                <w:rFonts w:ascii="Calibri" w:hAnsi="Calibri" w:cs="Calibri"/>
                <w:b/>
                <w:bCs/>
                <w:color w:val="000000"/>
              </w:rPr>
              <w:t>641,20</w:t>
            </w:r>
          </w:p>
        </w:tc>
      </w:tr>
      <w:tr w:rsidR="00E3172C" w:rsidRPr="00634A73" w14:paraId="021BA5C9" w14:textId="77777777" w:rsidTr="00E3172C">
        <w:tc>
          <w:tcPr>
            <w:tcW w:w="1384" w:type="dxa"/>
            <w:shd w:val="clear" w:color="auto" w:fill="auto"/>
          </w:tcPr>
          <w:p w14:paraId="4B554FF6" w14:textId="65DB3792" w:rsidR="00E3172C" w:rsidRPr="00634A73" w:rsidRDefault="00B20C2C" w:rsidP="00E3172C">
            <w:pPr>
              <w:rPr>
                <w:rFonts w:ascii="Calibri" w:hAnsi="Calibri" w:cs="Calibri"/>
                <w:b/>
                <w:bCs/>
                <w:color w:val="000000"/>
              </w:rPr>
            </w:pPr>
            <w:r>
              <w:rPr>
                <w:rFonts w:ascii="Calibri" w:hAnsi="Calibri" w:cs="Calibri"/>
                <w:b/>
                <w:bCs/>
                <w:color w:val="000000"/>
              </w:rPr>
              <w:t>37</w:t>
            </w:r>
          </w:p>
        </w:tc>
        <w:tc>
          <w:tcPr>
            <w:tcW w:w="2693" w:type="dxa"/>
            <w:tcBorders>
              <w:right w:val="single" w:sz="4" w:space="0" w:color="auto"/>
            </w:tcBorders>
            <w:shd w:val="clear" w:color="auto" w:fill="auto"/>
          </w:tcPr>
          <w:p w14:paraId="22E97A78" w14:textId="1809F11E" w:rsidR="00E3172C" w:rsidRPr="00634A73" w:rsidRDefault="0043046D" w:rsidP="00E3172C">
            <w:pPr>
              <w:rPr>
                <w:rFonts w:ascii="Calibri" w:hAnsi="Calibri" w:cs="Calibri"/>
                <w:b/>
                <w:bCs/>
                <w:color w:val="000000"/>
              </w:rPr>
            </w:pPr>
            <w:r>
              <w:rPr>
                <w:rFonts w:ascii="Calibri" w:hAnsi="Calibri" w:cs="Calibri"/>
                <w:b/>
                <w:bCs/>
                <w:color w:val="000000"/>
              </w:rPr>
              <w:t>95,82</w:t>
            </w:r>
          </w:p>
        </w:tc>
        <w:tc>
          <w:tcPr>
            <w:tcW w:w="993" w:type="dxa"/>
            <w:tcBorders>
              <w:top w:val="nil"/>
              <w:left w:val="single" w:sz="4" w:space="0" w:color="auto"/>
              <w:bottom w:val="nil"/>
              <w:right w:val="single" w:sz="4" w:space="0" w:color="auto"/>
            </w:tcBorders>
            <w:shd w:val="clear" w:color="auto" w:fill="auto"/>
          </w:tcPr>
          <w:p w14:paraId="720C08DC" w14:textId="77777777" w:rsidR="00E3172C" w:rsidRPr="00634A73" w:rsidRDefault="00E3172C" w:rsidP="00E3172C">
            <w:pPr>
              <w:rPr>
                <w:rFonts w:ascii="Calibri" w:hAnsi="Calibri" w:cs="Calibri"/>
                <w:b/>
                <w:bCs/>
                <w:color w:val="000000"/>
              </w:rPr>
            </w:pPr>
          </w:p>
        </w:tc>
        <w:tc>
          <w:tcPr>
            <w:tcW w:w="1275" w:type="dxa"/>
            <w:tcBorders>
              <w:left w:val="single" w:sz="4" w:space="0" w:color="auto"/>
            </w:tcBorders>
            <w:shd w:val="clear" w:color="auto" w:fill="auto"/>
          </w:tcPr>
          <w:p w14:paraId="52BCD3C3" w14:textId="5C2A78DF" w:rsidR="00E3172C" w:rsidRPr="00634A73" w:rsidRDefault="00B20C2C" w:rsidP="00E3172C">
            <w:pPr>
              <w:rPr>
                <w:rFonts w:ascii="Calibri" w:hAnsi="Calibri" w:cs="Calibri"/>
                <w:b/>
                <w:bCs/>
                <w:color w:val="000000"/>
              </w:rPr>
            </w:pPr>
            <w:r>
              <w:rPr>
                <w:rFonts w:ascii="Calibri" w:hAnsi="Calibri" w:cs="Calibri"/>
                <w:b/>
                <w:bCs/>
                <w:color w:val="000000"/>
              </w:rPr>
              <w:t>81</w:t>
            </w:r>
          </w:p>
        </w:tc>
        <w:tc>
          <w:tcPr>
            <w:tcW w:w="2865" w:type="dxa"/>
            <w:shd w:val="clear" w:color="auto" w:fill="auto"/>
          </w:tcPr>
          <w:p w14:paraId="3114B2C9" w14:textId="08D83AB9" w:rsidR="00E3172C" w:rsidRPr="00634A73" w:rsidRDefault="0043046D" w:rsidP="00E3172C">
            <w:pPr>
              <w:rPr>
                <w:rFonts w:ascii="Calibri" w:hAnsi="Calibri" w:cs="Calibri"/>
                <w:b/>
                <w:bCs/>
                <w:color w:val="000000"/>
              </w:rPr>
            </w:pPr>
            <w:r>
              <w:rPr>
                <w:rFonts w:ascii="Calibri" w:hAnsi="Calibri" w:cs="Calibri"/>
                <w:b/>
                <w:bCs/>
                <w:color w:val="000000"/>
              </w:rPr>
              <w:t>1 349,96</w:t>
            </w:r>
          </w:p>
        </w:tc>
      </w:tr>
      <w:tr w:rsidR="004D2DB2" w:rsidRPr="00634A73" w14:paraId="1AC5871E" w14:textId="77777777" w:rsidTr="00E3172C">
        <w:tc>
          <w:tcPr>
            <w:tcW w:w="1384" w:type="dxa"/>
            <w:shd w:val="clear" w:color="auto" w:fill="auto"/>
          </w:tcPr>
          <w:p w14:paraId="38DE580F" w14:textId="2BA9553D" w:rsidR="004D2DB2" w:rsidRPr="00634A73" w:rsidRDefault="00B20C2C" w:rsidP="00E3172C">
            <w:pPr>
              <w:rPr>
                <w:rFonts w:ascii="Calibri" w:hAnsi="Calibri" w:cs="Calibri"/>
                <w:b/>
                <w:bCs/>
                <w:color w:val="000000"/>
              </w:rPr>
            </w:pPr>
            <w:r>
              <w:rPr>
                <w:rFonts w:ascii="Calibri" w:hAnsi="Calibri" w:cs="Calibri"/>
                <w:b/>
                <w:bCs/>
                <w:color w:val="000000"/>
              </w:rPr>
              <w:t>38</w:t>
            </w:r>
          </w:p>
        </w:tc>
        <w:tc>
          <w:tcPr>
            <w:tcW w:w="2693" w:type="dxa"/>
            <w:tcBorders>
              <w:right w:val="single" w:sz="4" w:space="0" w:color="auto"/>
            </w:tcBorders>
            <w:shd w:val="clear" w:color="auto" w:fill="auto"/>
          </w:tcPr>
          <w:p w14:paraId="44E50AFF" w14:textId="3EAAE170" w:rsidR="004D2DB2" w:rsidRDefault="0043046D" w:rsidP="00E3172C">
            <w:pPr>
              <w:rPr>
                <w:rFonts w:ascii="Calibri" w:hAnsi="Calibri" w:cs="Calibri"/>
                <w:b/>
                <w:bCs/>
                <w:color w:val="000000"/>
              </w:rPr>
            </w:pPr>
            <w:r>
              <w:rPr>
                <w:rFonts w:ascii="Calibri" w:hAnsi="Calibri" w:cs="Calibri"/>
                <w:b/>
                <w:bCs/>
                <w:color w:val="000000"/>
              </w:rPr>
              <w:t>50,00</w:t>
            </w:r>
          </w:p>
        </w:tc>
        <w:tc>
          <w:tcPr>
            <w:tcW w:w="993" w:type="dxa"/>
            <w:tcBorders>
              <w:top w:val="nil"/>
              <w:left w:val="single" w:sz="4" w:space="0" w:color="auto"/>
              <w:bottom w:val="nil"/>
              <w:right w:val="single" w:sz="4" w:space="0" w:color="auto"/>
            </w:tcBorders>
            <w:shd w:val="clear" w:color="auto" w:fill="auto"/>
          </w:tcPr>
          <w:p w14:paraId="21E3A06C" w14:textId="77777777" w:rsidR="004D2DB2" w:rsidRPr="00634A73" w:rsidRDefault="004D2DB2" w:rsidP="00E3172C">
            <w:pPr>
              <w:rPr>
                <w:rFonts w:ascii="Calibri" w:hAnsi="Calibri" w:cs="Calibri"/>
                <w:b/>
                <w:bCs/>
                <w:color w:val="000000"/>
              </w:rPr>
            </w:pPr>
          </w:p>
        </w:tc>
        <w:tc>
          <w:tcPr>
            <w:tcW w:w="1275" w:type="dxa"/>
            <w:tcBorders>
              <w:left w:val="single" w:sz="4" w:space="0" w:color="auto"/>
            </w:tcBorders>
            <w:shd w:val="clear" w:color="auto" w:fill="auto"/>
          </w:tcPr>
          <w:p w14:paraId="348E0329" w14:textId="1AF8925E" w:rsidR="004D2DB2" w:rsidRDefault="00B20C2C" w:rsidP="00E3172C">
            <w:pPr>
              <w:rPr>
                <w:rFonts w:ascii="Calibri" w:hAnsi="Calibri" w:cs="Calibri"/>
                <w:b/>
                <w:bCs/>
                <w:color w:val="000000"/>
              </w:rPr>
            </w:pPr>
            <w:r>
              <w:rPr>
                <w:rFonts w:ascii="Calibri" w:hAnsi="Calibri" w:cs="Calibri"/>
                <w:b/>
                <w:bCs/>
                <w:color w:val="000000"/>
              </w:rPr>
              <w:t>82</w:t>
            </w:r>
          </w:p>
        </w:tc>
        <w:tc>
          <w:tcPr>
            <w:tcW w:w="2865" w:type="dxa"/>
            <w:shd w:val="clear" w:color="auto" w:fill="auto"/>
          </w:tcPr>
          <w:p w14:paraId="471C1103" w14:textId="1FE71A3B" w:rsidR="004D2DB2" w:rsidRDefault="0043046D" w:rsidP="00E3172C">
            <w:pPr>
              <w:rPr>
                <w:rFonts w:ascii="Calibri" w:hAnsi="Calibri" w:cs="Calibri"/>
                <w:b/>
                <w:bCs/>
                <w:color w:val="000000"/>
              </w:rPr>
            </w:pPr>
            <w:r>
              <w:rPr>
                <w:rFonts w:ascii="Calibri" w:hAnsi="Calibri" w:cs="Calibri"/>
                <w:b/>
                <w:bCs/>
                <w:color w:val="000000"/>
              </w:rPr>
              <w:t>4 215,18</w:t>
            </w:r>
          </w:p>
        </w:tc>
      </w:tr>
      <w:tr w:rsidR="004D2DB2" w:rsidRPr="00634A73" w14:paraId="15256ADF" w14:textId="77777777" w:rsidTr="00E3172C">
        <w:tc>
          <w:tcPr>
            <w:tcW w:w="1384" w:type="dxa"/>
            <w:shd w:val="clear" w:color="auto" w:fill="auto"/>
          </w:tcPr>
          <w:p w14:paraId="5B176BAC" w14:textId="4B675F73" w:rsidR="004D2DB2" w:rsidRPr="00634A73" w:rsidRDefault="00B20C2C" w:rsidP="00E3172C">
            <w:pPr>
              <w:rPr>
                <w:rFonts w:ascii="Calibri" w:hAnsi="Calibri" w:cs="Calibri"/>
                <w:b/>
                <w:bCs/>
                <w:color w:val="000000"/>
              </w:rPr>
            </w:pPr>
            <w:r>
              <w:rPr>
                <w:rFonts w:ascii="Calibri" w:hAnsi="Calibri" w:cs="Calibri"/>
                <w:b/>
                <w:bCs/>
                <w:color w:val="000000"/>
              </w:rPr>
              <w:t>39</w:t>
            </w:r>
          </w:p>
        </w:tc>
        <w:tc>
          <w:tcPr>
            <w:tcW w:w="2693" w:type="dxa"/>
            <w:tcBorders>
              <w:right w:val="single" w:sz="4" w:space="0" w:color="auto"/>
            </w:tcBorders>
            <w:shd w:val="clear" w:color="auto" w:fill="auto"/>
          </w:tcPr>
          <w:p w14:paraId="2C8A9966" w14:textId="39D6C649" w:rsidR="004D2DB2" w:rsidRDefault="0043046D" w:rsidP="00E3172C">
            <w:pPr>
              <w:rPr>
                <w:rFonts w:ascii="Calibri" w:hAnsi="Calibri" w:cs="Calibri"/>
                <w:b/>
                <w:bCs/>
                <w:color w:val="000000"/>
              </w:rPr>
            </w:pPr>
            <w:r>
              <w:rPr>
                <w:rFonts w:ascii="Calibri" w:hAnsi="Calibri" w:cs="Calibri"/>
                <w:b/>
                <w:bCs/>
                <w:color w:val="000000"/>
              </w:rPr>
              <w:t>29,00</w:t>
            </w:r>
          </w:p>
        </w:tc>
        <w:tc>
          <w:tcPr>
            <w:tcW w:w="993" w:type="dxa"/>
            <w:tcBorders>
              <w:top w:val="nil"/>
              <w:left w:val="single" w:sz="4" w:space="0" w:color="auto"/>
              <w:bottom w:val="nil"/>
              <w:right w:val="single" w:sz="4" w:space="0" w:color="auto"/>
            </w:tcBorders>
            <w:shd w:val="clear" w:color="auto" w:fill="auto"/>
          </w:tcPr>
          <w:p w14:paraId="5C2BB7D1" w14:textId="77777777" w:rsidR="004D2DB2" w:rsidRPr="00634A73" w:rsidRDefault="004D2DB2" w:rsidP="00E3172C">
            <w:pPr>
              <w:rPr>
                <w:rFonts w:ascii="Calibri" w:hAnsi="Calibri" w:cs="Calibri"/>
                <w:b/>
                <w:bCs/>
                <w:color w:val="000000"/>
              </w:rPr>
            </w:pPr>
          </w:p>
        </w:tc>
        <w:tc>
          <w:tcPr>
            <w:tcW w:w="1275" w:type="dxa"/>
            <w:tcBorders>
              <w:left w:val="single" w:sz="4" w:space="0" w:color="auto"/>
            </w:tcBorders>
            <w:shd w:val="clear" w:color="auto" w:fill="auto"/>
          </w:tcPr>
          <w:p w14:paraId="1437BDFF" w14:textId="77777777" w:rsidR="004D2DB2" w:rsidRDefault="004D2DB2" w:rsidP="00E3172C">
            <w:pPr>
              <w:rPr>
                <w:rFonts w:ascii="Calibri" w:hAnsi="Calibri" w:cs="Calibri"/>
                <w:b/>
                <w:bCs/>
                <w:color w:val="000000"/>
              </w:rPr>
            </w:pPr>
          </w:p>
        </w:tc>
        <w:tc>
          <w:tcPr>
            <w:tcW w:w="2865" w:type="dxa"/>
            <w:shd w:val="clear" w:color="auto" w:fill="auto"/>
          </w:tcPr>
          <w:p w14:paraId="398096C9" w14:textId="77777777" w:rsidR="004D2DB2" w:rsidRDefault="004D2DB2" w:rsidP="00E3172C">
            <w:pPr>
              <w:rPr>
                <w:rFonts w:ascii="Calibri" w:hAnsi="Calibri" w:cs="Calibri"/>
                <w:b/>
                <w:bCs/>
                <w:color w:val="000000"/>
              </w:rPr>
            </w:pPr>
          </w:p>
        </w:tc>
      </w:tr>
      <w:tr w:rsidR="004D2DB2" w:rsidRPr="00634A73" w14:paraId="40C6C263" w14:textId="77777777" w:rsidTr="00E3172C">
        <w:tc>
          <w:tcPr>
            <w:tcW w:w="1384" w:type="dxa"/>
            <w:shd w:val="clear" w:color="auto" w:fill="auto"/>
          </w:tcPr>
          <w:p w14:paraId="50624B04" w14:textId="50325174" w:rsidR="004D2DB2" w:rsidRPr="00634A73" w:rsidRDefault="004D2DB2" w:rsidP="00E3172C">
            <w:pPr>
              <w:rPr>
                <w:rFonts w:ascii="Calibri" w:hAnsi="Calibri" w:cs="Calibri"/>
                <w:b/>
                <w:bCs/>
                <w:color w:val="000000"/>
              </w:rPr>
            </w:pPr>
            <w:r>
              <w:rPr>
                <w:rFonts w:ascii="Calibri" w:hAnsi="Calibri" w:cs="Calibri"/>
                <w:b/>
                <w:bCs/>
                <w:color w:val="000000"/>
              </w:rPr>
              <w:t>4</w:t>
            </w:r>
            <w:r w:rsidR="00B20C2C">
              <w:rPr>
                <w:rFonts w:ascii="Calibri" w:hAnsi="Calibri" w:cs="Calibri"/>
                <w:b/>
                <w:bCs/>
                <w:color w:val="000000"/>
              </w:rPr>
              <w:t>0</w:t>
            </w:r>
          </w:p>
        </w:tc>
        <w:tc>
          <w:tcPr>
            <w:tcW w:w="2693" w:type="dxa"/>
            <w:tcBorders>
              <w:right w:val="single" w:sz="4" w:space="0" w:color="auto"/>
            </w:tcBorders>
            <w:shd w:val="clear" w:color="auto" w:fill="auto"/>
          </w:tcPr>
          <w:p w14:paraId="65E4BDC1" w14:textId="377DB4DD" w:rsidR="004D2DB2" w:rsidRDefault="0043046D" w:rsidP="00E3172C">
            <w:pPr>
              <w:rPr>
                <w:rFonts w:ascii="Calibri" w:hAnsi="Calibri" w:cs="Calibri"/>
                <w:b/>
                <w:bCs/>
                <w:color w:val="000000"/>
              </w:rPr>
            </w:pPr>
            <w:r>
              <w:rPr>
                <w:rFonts w:ascii="Calibri" w:hAnsi="Calibri" w:cs="Calibri"/>
                <w:b/>
                <w:bCs/>
                <w:color w:val="000000"/>
              </w:rPr>
              <w:t>94,00</w:t>
            </w:r>
          </w:p>
        </w:tc>
        <w:tc>
          <w:tcPr>
            <w:tcW w:w="993" w:type="dxa"/>
            <w:tcBorders>
              <w:top w:val="nil"/>
              <w:left w:val="single" w:sz="4" w:space="0" w:color="auto"/>
              <w:bottom w:val="nil"/>
              <w:right w:val="single" w:sz="4" w:space="0" w:color="auto"/>
            </w:tcBorders>
            <w:shd w:val="clear" w:color="auto" w:fill="auto"/>
          </w:tcPr>
          <w:p w14:paraId="13508522" w14:textId="77777777" w:rsidR="004D2DB2" w:rsidRPr="00634A73" w:rsidRDefault="004D2DB2" w:rsidP="00E3172C">
            <w:pPr>
              <w:rPr>
                <w:rFonts w:ascii="Calibri" w:hAnsi="Calibri" w:cs="Calibri"/>
                <w:b/>
                <w:bCs/>
                <w:color w:val="000000"/>
              </w:rPr>
            </w:pPr>
          </w:p>
        </w:tc>
        <w:tc>
          <w:tcPr>
            <w:tcW w:w="1275" w:type="dxa"/>
            <w:tcBorders>
              <w:left w:val="single" w:sz="4" w:space="0" w:color="auto"/>
            </w:tcBorders>
            <w:shd w:val="clear" w:color="auto" w:fill="auto"/>
          </w:tcPr>
          <w:p w14:paraId="13103209" w14:textId="77777777" w:rsidR="004D2DB2" w:rsidRDefault="004D2DB2" w:rsidP="00E3172C">
            <w:pPr>
              <w:rPr>
                <w:rFonts w:ascii="Calibri" w:hAnsi="Calibri" w:cs="Calibri"/>
                <w:b/>
                <w:bCs/>
                <w:color w:val="000000"/>
              </w:rPr>
            </w:pPr>
          </w:p>
        </w:tc>
        <w:tc>
          <w:tcPr>
            <w:tcW w:w="2865" w:type="dxa"/>
            <w:shd w:val="clear" w:color="auto" w:fill="auto"/>
          </w:tcPr>
          <w:p w14:paraId="6F5C3E16" w14:textId="77777777" w:rsidR="004D2DB2" w:rsidRDefault="004D2DB2" w:rsidP="00E3172C">
            <w:pPr>
              <w:rPr>
                <w:rFonts w:ascii="Calibri" w:hAnsi="Calibri" w:cs="Calibri"/>
                <w:b/>
                <w:bCs/>
                <w:color w:val="000000"/>
              </w:rPr>
            </w:pPr>
          </w:p>
        </w:tc>
      </w:tr>
      <w:tr w:rsidR="00B20C2C" w:rsidRPr="00634A73" w14:paraId="5C423C65" w14:textId="77777777" w:rsidTr="00E3172C">
        <w:tc>
          <w:tcPr>
            <w:tcW w:w="1384" w:type="dxa"/>
            <w:shd w:val="clear" w:color="auto" w:fill="auto"/>
          </w:tcPr>
          <w:p w14:paraId="420711F2" w14:textId="6270193B" w:rsidR="00B20C2C" w:rsidRDefault="00B20C2C" w:rsidP="00E3172C">
            <w:pPr>
              <w:rPr>
                <w:rFonts w:ascii="Calibri" w:hAnsi="Calibri" w:cs="Calibri"/>
                <w:b/>
                <w:bCs/>
                <w:color w:val="000000"/>
              </w:rPr>
            </w:pPr>
            <w:r>
              <w:rPr>
                <w:rFonts w:ascii="Calibri" w:hAnsi="Calibri" w:cs="Calibri"/>
                <w:b/>
                <w:bCs/>
                <w:color w:val="000000"/>
              </w:rPr>
              <w:t>41</w:t>
            </w:r>
          </w:p>
        </w:tc>
        <w:tc>
          <w:tcPr>
            <w:tcW w:w="2693" w:type="dxa"/>
            <w:tcBorders>
              <w:right w:val="single" w:sz="4" w:space="0" w:color="auto"/>
            </w:tcBorders>
            <w:shd w:val="clear" w:color="auto" w:fill="auto"/>
          </w:tcPr>
          <w:p w14:paraId="2448413D" w14:textId="11B3B667" w:rsidR="00B20C2C" w:rsidRDefault="0043046D" w:rsidP="00E3172C">
            <w:pPr>
              <w:rPr>
                <w:rFonts w:ascii="Calibri" w:hAnsi="Calibri" w:cs="Calibri"/>
                <w:b/>
                <w:bCs/>
                <w:color w:val="000000"/>
              </w:rPr>
            </w:pPr>
            <w:r>
              <w:rPr>
                <w:rFonts w:ascii="Calibri" w:hAnsi="Calibri" w:cs="Calibri"/>
                <w:b/>
                <w:bCs/>
                <w:color w:val="000000"/>
              </w:rPr>
              <w:t>102,40</w:t>
            </w:r>
          </w:p>
        </w:tc>
        <w:tc>
          <w:tcPr>
            <w:tcW w:w="993" w:type="dxa"/>
            <w:tcBorders>
              <w:top w:val="nil"/>
              <w:left w:val="single" w:sz="4" w:space="0" w:color="auto"/>
              <w:bottom w:val="nil"/>
              <w:right w:val="single" w:sz="4" w:space="0" w:color="auto"/>
            </w:tcBorders>
            <w:shd w:val="clear" w:color="auto" w:fill="auto"/>
          </w:tcPr>
          <w:p w14:paraId="02FB9037" w14:textId="77777777" w:rsidR="00B20C2C" w:rsidRPr="00634A73" w:rsidRDefault="00B20C2C" w:rsidP="00E3172C">
            <w:pPr>
              <w:rPr>
                <w:rFonts w:ascii="Calibri" w:hAnsi="Calibri" w:cs="Calibri"/>
                <w:b/>
                <w:bCs/>
                <w:color w:val="000000"/>
              </w:rPr>
            </w:pPr>
          </w:p>
        </w:tc>
        <w:tc>
          <w:tcPr>
            <w:tcW w:w="1275" w:type="dxa"/>
            <w:tcBorders>
              <w:left w:val="single" w:sz="4" w:space="0" w:color="auto"/>
            </w:tcBorders>
            <w:shd w:val="clear" w:color="auto" w:fill="auto"/>
          </w:tcPr>
          <w:p w14:paraId="07D8334C" w14:textId="5526CA59" w:rsidR="00B20C2C" w:rsidRDefault="00B20C2C" w:rsidP="00E3172C">
            <w:pPr>
              <w:rPr>
                <w:rFonts w:ascii="Calibri" w:hAnsi="Calibri" w:cs="Calibri"/>
                <w:b/>
                <w:bCs/>
                <w:color w:val="000000"/>
              </w:rPr>
            </w:pPr>
            <w:r>
              <w:rPr>
                <w:rFonts w:ascii="Calibri" w:hAnsi="Calibri" w:cs="Calibri"/>
                <w:b/>
                <w:bCs/>
                <w:color w:val="000000"/>
              </w:rPr>
              <w:t>RAZEM</w:t>
            </w:r>
          </w:p>
        </w:tc>
        <w:tc>
          <w:tcPr>
            <w:tcW w:w="2865" w:type="dxa"/>
            <w:shd w:val="clear" w:color="auto" w:fill="auto"/>
          </w:tcPr>
          <w:p w14:paraId="0C34AFA0" w14:textId="1C080C30" w:rsidR="00B20C2C" w:rsidRDefault="00B20C2C" w:rsidP="00E3172C">
            <w:pPr>
              <w:rPr>
                <w:rFonts w:ascii="Calibri" w:hAnsi="Calibri" w:cs="Calibri"/>
                <w:b/>
                <w:bCs/>
                <w:color w:val="000000"/>
              </w:rPr>
            </w:pPr>
            <w:r>
              <w:rPr>
                <w:rFonts w:ascii="Calibri" w:hAnsi="Calibri" w:cs="Calibri"/>
                <w:b/>
                <w:bCs/>
                <w:color w:val="000000"/>
              </w:rPr>
              <w:t>87 298,04</w:t>
            </w:r>
          </w:p>
        </w:tc>
      </w:tr>
      <w:tr w:rsidR="00B20C2C" w:rsidRPr="00634A73" w14:paraId="6E984570" w14:textId="77777777" w:rsidTr="00E3172C">
        <w:tc>
          <w:tcPr>
            <w:tcW w:w="1384" w:type="dxa"/>
            <w:shd w:val="clear" w:color="auto" w:fill="auto"/>
          </w:tcPr>
          <w:p w14:paraId="6FB1F189" w14:textId="61F8AC16" w:rsidR="00B20C2C" w:rsidRDefault="00B20C2C" w:rsidP="00E3172C">
            <w:pPr>
              <w:rPr>
                <w:rFonts w:ascii="Calibri" w:hAnsi="Calibri" w:cs="Calibri"/>
                <w:b/>
                <w:bCs/>
                <w:color w:val="000000"/>
              </w:rPr>
            </w:pPr>
            <w:r>
              <w:rPr>
                <w:rFonts w:ascii="Calibri" w:hAnsi="Calibri" w:cs="Calibri"/>
                <w:b/>
                <w:bCs/>
                <w:color w:val="000000"/>
              </w:rPr>
              <w:t>42</w:t>
            </w:r>
          </w:p>
        </w:tc>
        <w:tc>
          <w:tcPr>
            <w:tcW w:w="2693" w:type="dxa"/>
            <w:tcBorders>
              <w:right w:val="single" w:sz="4" w:space="0" w:color="auto"/>
            </w:tcBorders>
            <w:shd w:val="clear" w:color="auto" w:fill="auto"/>
          </w:tcPr>
          <w:p w14:paraId="188BFF18" w14:textId="0A643BD5" w:rsidR="00B20C2C" w:rsidRDefault="0043046D" w:rsidP="00E3172C">
            <w:pPr>
              <w:rPr>
                <w:rFonts w:ascii="Calibri" w:hAnsi="Calibri" w:cs="Calibri"/>
                <w:b/>
                <w:bCs/>
                <w:color w:val="000000"/>
              </w:rPr>
            </w:pPr>
            <w:r>
              <w:rPr>
                <w:rFonts w:ascii="Calibri" w:hAnsi="Calibri" w:cs="Calibri"/>
                <w:b/>
                <w:bCs/>
                <w:color w:val="000000"/>
              </w:rPr>
              <w:t>44,00</w:t>
            </w:r>
          </w:p>
        </w:tc>
        <w:tc>
          <w:tcPr>
            <w:tcW w:w="993" w:type="dxa"/>
            <w:tcBorders>
              <w:top w:val="nil"/>
              <w:left w:val="single" w:sz="4" w:space="0" w:color="auto"/>
              <w:bottom w:val="nil"/>
              <w:right w:val="single" w:sz="4" w:space="0" w:color="auto"/>
            </w:tcBorders>
            <w:shd w:val="clear" w:color="auto" w:fill="auto"/>
          </w:tcPr>
          <w:p w14:paraId="4DC60BF7" w14:textId="77777777" w:rsidR="00B20C2C" w:rsidRPr="00634A73" w:rsidRDefault="00B20C2C" w:rsidP="00E3172C">
            <w:pPr>
              <w:rPr>
                <w:rFonts w:ascii="Calibri" w:hAnsi="Calibri" w:cs="Calibri"/>
                <w:b/>
                <w:bCs/>
                <w:color w:val="000000"/>
              </w:rPr>
            </w:pPr>
          </w:p>
        </w:tc>
        <w:tc>
          <w:tcPr>
            <w:tcW w:w="1275" w:type="dxa"/>
            <w:tcBorders>
              <w:left w:val="single" w:sz="4" w:space="0" w:color="auto"/>
            </w:tcBorders>
            <w:shd w:val="clear" w:color="auto" w:fill="auto"/>
          </w:tcPr>
          <w:p w14:paraId="41C5F12D" w14:textId="77777777" w:rsidR="00B20C2C" w:rsidRDefault="00B20C2C" w:rsidP="00E3172C">
            <w:pPr>
              <w:rPr>
                <w:rFonts w:ascii="Calibri" w:hAnsi="Calibri" w:cs="Calibri"/>
                <w:b/>
                <w:bCs/>
                <w:color w:val="000000"/>
              </w:rPr>
            </w:pPr>
          </w:p>
        </w:tc>
        <w:tc>
          <w:tcPr>
            <w:tcW w:w="2865" w:type="dxa"/>
            <w:shd w:val="clear" w:color="auto" w:fill="auto"/>
          </w:tcPr>
          <w:p w14:paraId="61C21B25" w14:textId="77777777" w:rsidR="00B20C2C" w:rsidRDefault="00B20C2C" w:rsidP="00E3172C">
            <w:pPr>
              <w:rPr>
                <w:rFonts w:ascii="Calibri" w:hAnsi="Calibri" w:cs="Calibri"/>
                <w:b/>
                <w:bCs/>
                <w:color w:val="000000"/>
              </w:rPr>
            </w:pPr>
          </w:p>
        </w:tc>
      </w:tr>
      <w:tr w:rsidR="00B20C2C" w:rsidRPr="00634A73" w14:paraId="727C6DC6" w14:textId="77777777" w:rsidTr="00E3172C">
        <w:tc>
          <w:tcPr>
            <w:tcW w:w="1384" w:type="dxa"/>
            <w:shd w:val="clear" w:color="auto" w:fill="auto"/>
          </w:tcPr>
          <w:p w14:paraId="4CC35E04" w14:textId="2E589348" w:rsidR="00B20C2C" w:rsidRDefault="00B20C2C" w:rsidP="00E3172C">
            <w:pPr>
              <w:rPr>
                <w:rFonts w:ascii="Calibri" w:hAnsi="Calibri" w:cs="Calibri"/>
                <w:b/>
                <w:bCs/>
                <w:color w:val="000000"/>
              </w:rPr>
            </w:pPr>
            <w:r>
              <w:rPr>
                <w:rFonts w:ascii="Calibri" w:hAnsi="Calibri" w:cs="Calibri"/>
                <w:b/>
                <w:bCs/>
                <w:color w:val="000000"/>
              </w:rPr>
              <w:t>43</w:t>
            </w:r>
          </w:p>
        </w:tc>
        <w:tc>
          <w:tcPr>
            <w:tcW w:w="2693" w:type="dxa"/>
            <w:tcBorders>
              <w:right w:val="single" w:sz="4" w:space="0" w:color="auto"/>
            </w:tcBorders>
            <w:shd w:val="clear" w:color="auto" w:fill="auto"/>
          </w:tcPr>
          <w:p w14:paraId="7DFAA19B" w14:textId="4A935FE7" w:rsidR="00B20C2C" w:rsidRDefault="0043046D" w:rsidP="00E3172C">
            <w:pPr>
              <w:rPr>
                <w:rFonts w:ascii="Calibri" w:hAnsi="Calibri" w:cs="Calibri"/>
                <w:b/>
                <w:bCs/>
                <w:color w:val="000000"/>
              </w:rPr>
            </w:pPr>
            <w:r>
              <w:rPr>
                <w:rFonts w:ascii="Calibri" w:hAnsi="Calibri" w:cs="Calibri"/>
                <w:b/>
                <w:bCs/>
                <w:color w:val="000000"/>
              </w:rPr>
              <w:t>1 470,00</w:t>
            </w:r>
          </w:p>
        </w:tc>
        <w:tc>
          <w:tcPr>
            <w:tcW w:w="993" w:type="dxa"/>
            <w:tcBorders>
              <w:top w:val="nil"/>
              <w:left w:val="single" w:sz="4" w:space="0" w:color="auto"/>
              <w:bottom w:val="nil"/>
              <w:right w:val="single" w:sz="4" w:space="0" w:color="auto"/>
            </w:tcBorders>
            <w:shd w:val="clear" w:color="auto" w:fill="auto"/>
          </w:tcPr>
          <w:p w14:paraId="1316B591" w14:textId="77777777" w:rsidR="00B20C2C" w:rsidRPr="00634A73" w:rsidRDefault="00B20C2C" w:rsidP="00E3172C">
            <w:pPr>
              <w:rPr>
                <w:rFonts w:ascii="Calibri" w:hAnsi="Calibri" w:cs="Calibri"/>
                <w:b/>
                <w:bCs/>
                <w:color w:val="000000"/>
              </w:rPr>
            </w:pPr>
          </w:p>
        </w:tc>
        <w:tc>
          <w:tcPr>
            <w:tcW w:w="1275" w:type="dxa"/>
            <w:tcBorders>
              <w:left w:val="single" w:sz="4" w:space="0" w:color="auto"/>
            </w:tcBorders>
            <w:shd w:val="clear" w:color="auto" w:fill="auto"/>
          </w:tcPr>
          <w:p w14:paraId="694031B2" w14:textId="77777777" w:rsidR="00B20C2C" w:rsidRDefault="00B20C2C" w:rsidP="00E3172C">
            <w:pPr>
              <w:rPr>
                <w:rFonts w:ascii="Calibri" w:hAnsi="Calibri" w:cs="Calibri"/>
                <w:b/>
                <w:bCs/>
                <w:color w:val="000000"/>
              </w:rPr>
            </w:pPr>
          </w:p>
        </w:tc>
        <w:tc>
          <w:tcPr>
            <w:tcW w:w="2865" w:type="dxa"/>
            <w:shd w:val="clear" w:color="auto" w:fill="auto"/>
          </w:tcPr>
          <w:p w14:paraId="5EBF7871" w14:textId="77777777" w:rsidR="00B20C2C" w:rsidRDefault="00B20C2C" w:rsidP="00E3172C">
            <w:pPr>
              <w:rPr>
                <w:rFonts w:ascii="Calibri" w:hAnsi="Calibri" w:cs="Calibri"/>
                <w:b/>
                <w:bCs/>
                <w:color w:val="000000"/>
              </w:rPr>
            </w:pPr>
          </w:p>
        </w:tc>
      </w:tr>
      <w:tr w:rsidR="00B20C2C" w:rsidRPr="00634A73" w14:paraId="3DE4A75B" w14:textId="77777777" w:rsidTr="00E3172C">
        <w:tc>
          <w:tcPr>
            <w:tcW w:w="1384" w:type="dxa"/>
            <w:shd w:val="clear" w:color="auto" w:fill="auto"/>
          </w:tcPr>
          <w:p w14:paraId="61D05B0E" w14:textId="646CE430" w:rsidR="00B20C2C" w:rsidRDefault="00B20C2C" w:rsidP="00E3172C">
            <w:pPr>
              <w:rPr>
                <w:rFonts w:ascii="Calibri" w:hAnsi="Calibri" w:cs="Calibri"/>
                <w:b/>
                <w:bCs/>
                <w:color w:val="000000"/>
              </w:rPr>
            </w:pPr>
            <w:r>
              <w:rPr>
                <w:rFonts w:ascii="Calibri" w:hAnsi="Calibri" w:cs="Calibri"/>
                <w:b/>
                <w:bCs/>
                <w:color w:val="000000"/>
              </w:rPr>
              <w:t>44</w:t>
            </w:r>
          </w:p>
        </w:tc>
        <w:tc>
          <w:tcPr>
            <w:tcW w:w="2693" w:type="dxa"/>
            <w:tcBorders>
              <w:right w:val="single" w:sz="4" w:space="0" w:color="auto"/>
            </w:tcBorders>
            <w:shd w:val="clear" w:color="auto" w:fill="auto"/>
          </w:tcPr>
          <w:p w14:paraId="11421F00" w14:textId="19F45721" w:rsidR="00B20C2C" w:rsidRDefault="0043046D" w:rsidP="00E3172C">
            <w:pPr>
              <w:rPr>
                <w:rFonts w:ascii="Calibri" w:hAnsi="Calibri" w:cs="Calibri"/>
                <w:b/>
                <w:bCs/>
                <w:color w:val="000000"/>
              </w:rPr>
            </w:pPr>
            <w:r>
              <w:rPr>
                <w:rFonts w:ascii="Calibri" w:hAnsi="Calibri" w:cs="Calibri"/>
                <w:b/>
                <w:bCs/>
                <w:color w:val="000000"/>
              </w:rPr>
              <w:t>50,00</w:t>
            </w:r>
          </w:p>
        </w:tc>
        <w:tc>
          <w:tcPr>
            <w:tcW w:w="993" w:type="dxa"/>
            <w:tcBorders>
              <w:top w:val="nil"/>
              <w:left w:val="single" w:sz="4" w:space="0" w:color="auto"/>
              <w:bottom w:val="nil"/>
              <w:right w:val="single" w:sz="4" w:space="0" w:color="auto"/>
            </w:tcBorders>
            <w:shd w:val="clear" w:color="auto" w:fill="auto"/>
          </w:tcPr>
          <w:p w14:paraId="30AC0098" w14:textId="77777777" w:rsidR="00B20C2C" w:rsidRPr="00634A73" w:rsidRDefault="00B20C2C" w:rsidP="00E3172C">
            <w:pPr>
              <w:rPr>
                <w:rFonts w:ascii="Calibri" w:hAnsi="Calibri" w:cs="Calibri"/>
                <w:b/>
                <w:bCs/>
                <w:color w:val="000000"/>
              </w:rPr>
            </w:pPr>
          </w:p>
        </w:tc>
        <w:tc>
          <w:tcPr>
            <w:tcW w:w="1275" w:type="dxa"/>
            <w:tcBorders>
              <w:left w:val="single" w:sz="4" w:space="0" w:color="auto"/>
            </w:tcBorders>
            <w:shd w:val="clear" w:color="auto" w:fill="auto"/>
          </w:tcPr>
          <w:p w14:paraId="519F8688" w14:textId="77777777" w:rsidR="00B20C2C" w:rsidRDefault="00B20C2C" w:rsidP="00E3172C">
            <w:pPr>
              <w:rPr>
                <w:rFonts w:ascii="Calibri" w:hAnsi="Calibri" w:cs="Calibri"/>
                <w:b/>
                <w:bCs/>
                <w:color w:val="000000"/>
              </w:rPr>
            </w:pPr>
          </w:p>
        </w:tc>
        <w:tc>
          <w:tcPr>
            <w:tcW w:w="2865" w:type="dxa"/>
            <w:shd w:val="clear" w:color="auto" w:fill="auto"/>
          </w:tcPr>
          <w:p w14:paraId="6FF8FBE6" w14:textId="77777777" w:rsidR="00B20C2C" w:rsidRDefault="00B20C2C" w:rsidP="00E3172C">
            <w:pPr>
              <w:rPr>
                <w:rFonts w:ascii="Calibri" w:hAnsi="Calibri" w:cs="Calibri"/>
                <w:b/>
                <w:bCs/>
                <w:color w:val="000000"/>
              </w:rPr>
            </w:pPr>
          </w:p>
        </w:tc>
      </w:tr>
    </w:tbl>
    <w:p w14:paraId="2AB3D40B" w14:textId="1C97E4E2" w:rsidR="00634A73" w:rsidRPr="00B43344" w:rsidRDefault="00B43344" w:rsidP="00634A73">
      <w:pPr>
        <w:rPr>
          <w:rFonts w:ascii="Calibri" w:hAnsi="Calibri" w:cs="Calibri"/>
          <w:b/>
          <w:bCs/>
          <w:vanish/>
          <w:color w:val="000000"/>
          <w:sz w:val="32"/>
          <w:szCs w:val="32"/>
        </w:rPr>
      </w:pPr>
      <w:r>
        <w:rPr>
          <w:rFonts w:ascii="Calibri" w:hAnsi="Calibri" w:cs="Calibri"/>
          <w:b/>
          <w:bCs/>
          <w:color w:val="000000"/>
          <w:sz w:val="32"/>
          <w:szCs w:val="32"/>
        </w:rPr>
        <w:t xml:space="preserve">                                                                                               </w:t>
      </w:r>
      <w:r w:rsidRPr="00B43344">
        <w:rPr>
          <w:rFonts w:ascii="Calibri" w:hAnsi="Calibri" w:cs="Calibri"/>
          <w:b/>
          <w:bCs/>
          <w:color w:val="000000"/>
          <w:sz w:val="32"/>
          <w:szCs w:val="32"/>
        </w:rPr>
        <w:t xml:space="preserve">Załącznik nr 1A </w:t>
      </w:r>
    </w:p>
    <w:p w14:paraId="4FDA6963" w14:textId="77777777" w:rsidR="00634A73" w:rsidRPr="00634A73" w:rsidRDefault="00634A73" w:rsidP="00634A73">
      <w:pPr>
        <w:rPr>
          <w:rFonts w:ascii="Calibri" w:hAnsi="Calibri" w:cs="Calibri"/>
          <w:b/>
          <w:bCs/>
          <w:color w:val="000000"/>
        </w:rPr>
      </w:pPr>
    </w:p>
    <w:tbl>
      <w:tblPr>
        <w:tblW w:w="9770" w:type="dxa"/>
        <w:tblInd w:w="5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2835"/>
        <w:gridCol w:w="889"/>
        <w:gridCol w:w="1132"/>
        <w:gridCol w:w="1132"/>
        <w:gridCol w:w="2506"/>
      </w:tblGrid>
      <w:tr w:rsidR="00B43344" w:rsidRPr="00634A73" w14:paraId="37F32529" w14:textId="77777777" w:rsidTr="00B43344">
        <w:tc>
          <w:tcPr>
            <w:tcW w:w="1276" w:type="dxa"/>
            <w:tcBorders>
              <w:top w:val="single" w:sz="4" w:space="0" w:color="auto"/>
              <w:left w:val="nil"/>
              <w:bottom w:val="nil"/>
              <w:right w:val="nil"/>
            </w:tcBorders>
            <w:shd w:val="clear" w:color="auto" w:fill="auto"/>
          </w:tcPr>
          <w:p w14:paraId="6DD35F34" w14:textId="77777777" w:rsidR="00B43344" w:rsidRPr="00634A73" w:rsidRDefault="00B43344" w:rsidP="004D2DB2">
            <w:pPr>
              <w:jc w:val="center"/>
              <w:rPr>
                <w:rFonts w:ascii="Calibri" w:hAnsi="Calibri" w:cs="Calibri"/>
                <w:b/>
                <w:bCs/>
                <w:color w:val="000000"/>
              </w:rPr>
            </w:pPr>
          </w:p>
        </w:tc>
        <w:tc>
          <w:tcPr>
            <w:tcW w:w="2835" w:type="dxa"/>
            <w:tcBorders>
              <w:top w:val="single" w:sz="4" w:space="0" w:color="auto"/>
              <w:left w:val="nil"/>
              <w:bottom w:val="nil"/>
              <w:right w:val="nil"/>
            </w:tcBorders>
            <w:shd w:val="clear" w:color="auto" w:fill="auto"/>
          </w:tcPr>
          <w:p w14:paraId="60F8524A" w14:textId="77777777" w:rsidR="00B43344" w:rsidRPr="00634A73" w:rsidRDefault="00B43344" w:rsidP="004D2DB2">
            <w:pPr>
              <w:jc w:val="center"/>
              <w:rPr>
                <w:rFonts w:ascii="Calibri" w:hAnsi="Calibri" w:cs="Calibri"/>
                <w:b/>
                <w:bCs/>
                <w:color w:val="000000"/>
              </w:rPr>
            </w:pPr>
          </w:p>
        </w:tc>
        <w:tc>
          <w:tcPr>
            <w:tcW w:w="889" w:type="dxa"/>
            <w:tcBorders>
              <w:top w:val="nil"/>
              <w:left w:val="nil"/>
              <w:bottom w:val="nil"/>
              <w:right w:val="nil"/>
            </w:tcBorders>
            <w:shd w:val="clear" w:color="auto" w:fill="auto"/>
          </w:tcPr>
          <w:p w14:paraId="3179B939" w14:textId="77777777" w:rsidR="00B43344" w:rsidRPr="00634A73" w:rsidRDefault="00B43344" w:rsidP="004D2DB2">
            <w:pPr>
              <w:jc w:val="center"/>
              <w:rPr>
                <w:rFonts w:ascii="Calibri" w:hAnsi="Calibri" w:cs="Calibri"/>
                <w:b/>
                <w:bCs/>
                <w:color w:val="000000"/>
              </w:rPr>
            </w:pPr>
          </w:p>
        </w:tc>
        <w:tc>
          <w:tcPr>
            <w:tcW w:w="1132" w:type="dxa"/>
            <w:tcBorders>
              <w:top w:val="nil"/>
              <w:left w:val="nil"/>
              <w:bottom w:val="nil"/>
              <w:right w:val="nil"/>
            </w:tcBorders>
          </w:tcPr>
          <w:p w14:paraId="30D0099F" w14:textId="77777777" w:rsidR="00B43344" w:rsidRPr="00634A73" w:rsidRDefault="00B43344" w:rsidP="004D2DB2">
            <w:pPr>
              <w:jc w:val="center"/>
              <w:rPr>
                <w:rFonts w:ascii="Calibri" w:hAnsi="Calibri" w:cs="Calibri"/>
                <w:b/>
                <w:bCs/>
                <w:color w:val="000000"/>
              </w:rPr>
            </w:pPr>
          </w:p>
        </w:tc>
        <w:tc>
          <w:tcPr>
            <w:tcW w:w="1132" w:type="dxa"/>
            <w:tcBorders>
              <w:top w:val="nil"/>
              <w:left w:val="nil"/>
              <w:bottom w:val="nil"/>
              <w:right w:val="nil"/>
            </w:tcBorders>
            <w:shd w:val="clear" w:color="auto" w:fill="auto"/>
          </w:tcPr>
          <w:p w14:paraId="25C39F78" w14:textId="0EB780AC" w:rsidR="00B43344" w:rsidRPr="00634A73" w:rsidRDefault="00B43344" w:rsidP="004D2DB2">
            <w:pPr>
              <w:jc w:val="center"/>
              <w:rPr>
                <w:rFonts w:ascii="Calibri" w:hAnsi="Calibri" w:cs="Calibri"/>
                <w:b/>
                <w:bCs/>
                <w:color w:val="000000"/>
              </w:rPr>
            </w:pPr>
          </w:p>
        </w:tc>
        <w:tc>
          <w:tcPr>
            <w:tcW w:w="2506" w:type="dxa"/>
            <w:tcBorders>
              <w:top w:val="nil"/>
              <w:left w:val="nil"/>
              <w:bottom w:val="nil"/>
              <w:right w:val="nil"/>
            </w:tcBorders>
            <w:shd w:val="clear" w:color="auto" w:fill="auto"/>
          </w:tcPr>
          <w:p w14:paraId="5CC97750" w14:textId="77777777" w:rsidR="00B43344" w:rsidRPr="00634A73" w:rsidRDefault="00B43344" w:rsidP="004D2DB2">
            <w:pPr>
              <w:jc w:val="center"/>
              <w:rPr>
                <w:rFonts w:ascii="Calibri" w:hAnsi="Calibri" w:cs="Calibri"/>
                <w:b/>
                <w:bCs/>
                <w:color w:val="000000"/>
              </w:rPr>
            </w:pPr>
          </w:p>
        </w:tc>
      </w:tr>
      <w:tr w:rsidR="00B43344" w:rsidRPr="00634A73" w14:paraId="11F35F81" w14:textId="77777777" w:rsidTr="00B43344">
        <w:tc>
          <w:tcPr>
            <w:tcW w:w="1276" w:type="dxa"/>
            <w:tcBorders>
              <w:top w:val="nil"/>
              <w:left w:val="nil"/>
              <w:bottom w:val="nil"/>
              <w:right w:val="nil"/>
            </w:tcBorders>
            <w:shd w:val="clear" w:color="auto" w:fill="auto"/>
          </w:tcPr>
          <w:p w14:paraId="05E55B5B" w14:textId="77777777" w:rsidR="00B43344" w:rsidRPr="00634A73" w:rsidRDefault="00B43344" w:rsidP="00634A73">
            <w:pPr>
              <w:rPr>
                <w:rFonts w:ascii="Calibri" w:hAnsi="Calibri" w:cs="Calibri"/>
                <w:b/>
                <w:bCs/>
                <w:color w:val="000000"/>
              </w:rPr>
            </w:pPr>
          </w:p>
        </w:tc>
        <w:tc>
          <w:tcPr>
            <w:tcW w:w="2835" w:type="dxa"/>
            <w:tcBorders>
              <w:top w:val="nil"/>
              <w:left w:val="nil"/>
              <w:bottom w:val="nil"/>
              <w:right w:val="nil"/>
            </w:tcBorders>
            <w:shd w:val="clear" w:color="auto" w:fill="auto"/>
          </w:tcPr>
          <w:p w14:paraId="4AEE7425" w14:textId="77777777" w:rsidR="00B43344" w:rsidRPr="00634A73" w:rsidRDefault="00B43344" w:rsidP="00634A73">
            <w:pPr>
              <w:rPr>
                <w:rFonts w:ascii="Calibri" w:hAnsi="Calibri" w:cs="Calibri"/>
                <w:b/>
                <w:bCs/>
                <w:color w:val="000000"/>
              </w:rPr>
            </w:pPr>
          </w:p>
        </w:tc>
        <w:tc>
          <w:tcPr>
            <w:tcW w:w="889" w:type="dxa"/>
            <w:tcBorders>
              <w:top w:val="nil"/>
              <w:left w:val="nil"/>
              <w:bottom w:val="nil"/>
              <w:right w:val="nil"/>
            </w:tcBorders>
            <w:shd w:val="clear" w:color="auto" w:fill="auto"/>
          </w:tcPr>
          <w:p w14:paraId="38EA9139" w14:textId="77777777" w:rsidR="00B43344" w:rsidRPr="00634A73" w:rsidRDefault="00B43344" w:rsidP="00634A73">
            <w:pPr>
              <w:rPr>
                <w:rFonts w:ascii="Calibri" w:hAnsi="Calibri" w:cs="Calibri"/>
                <w:b/>
                <w:bCs/>
                <w:color w:val="000000"/>
              </w:rPr>
            </w:pPr>
          </w:p>
        </w:tc>
        <w:tc>
          <w:tcPr>
            <w:tcW w:w="1132" w:type="dxa"/>
            <w:tcBorders>
              <w:top w:val="nil"/>
              <w:left w:val="nil"/>
              <w:bottom w:val="nil"/>
              <w:right w:val="nil"/>
            </w:tcBorders>
          </w:tcPr>
          <w:p w14:paraId="08B0E02D" w14:textId="77777777" w:rsidR="00B43344" w:rsidRPr="00634A73" w:rsidRDefault="00B43344" w:rsidP="00634A73">
            <w:pPr>
              <w:rPr>
                <w:rFonts w:ascii="Calibri" w:hAnsi="Calibri" w:cs="Calibri"/>
                <w:b/>
                <w:bCs/>
                <w:color w:val="000000"/>
              </w:rPr>
            </w:pPr>
          </w:p>
        </w:tc>
        <w:tc>
          <w:tcPr>
            <w:tcW w:w="1132" w:type="dxa"/>
            <w:tcBorders>
              <w:top w:val="nil"/>
              <w:left w:val="nil"/>
              <w:bottom w:val="nil"/>
              <w:right w:val="nil"/>
            </w:tcBorders>
            <w:shd w:val="clear" w:color="auto" w:fill="auto"/>
          </w:tcPr>
          <w:p w14:paraId="19D2131F" w14:textId="380DE903" w:rsidR="00B43344" w:rsidRPr="00634A73" w:rsidRDefault="00B43344" w:rsidP="00634A73">
            <w:pPr>
              <w:rPr>
                <w:rFonts w:ascii="Calibri" w:hAnsi="Calibri" w:cs="Calibri"/>
                <w:b/>
                <w:bCs/>
                <w:color w:val="000000"/>
              </w:rPr>
            </w:pPr>
          </w:p>
        </w:tc>
        <w:tc>
          <w:tcPr>
            <w:tcW w:w="2506" w:type="dxa"/>
            <w:tcBorders>
              <w:top w:val="nil"/>
              <w:left w:val="nil"/>
              <w:bottom w:val="nil"/>
              <w:right w:val="nil"/>
            </w:tcBorders>
            <w:shd w:val="clear" w:color="auto" w:fill="auto"/>
          </w:tcPr>
          <w:p w14:paraId="2B3456D1" w14:textId="77777777" w:rsidR="00B43344" w:rsidRPr="00634A73" w:rsidRDefault="00B43344" w:rsidP="00634A73">
            <w:pPr>
              <w:rPr>
                <w:rFonts w:ascii="Calibri" w:hAnsi="Calibri" w:cs="Calibri"/>
                <w:b/>
                <w:bCs/>
                <w:color w:val="000000"/>
              </w:rPr>
            </w:pPr>
          </w:p>
        </w:tc>
      </w:tr>
    </w:tbl>
    <w:p w14:paraId="563747D4" w14:textId="64129B1F" w:rsidR="00634A73" w:rsidRPr="00634A73" w:rsidRDefault="00F83F5F" w:rsidP="00F83F5F">
      <w:pPr>
        <w:rPr>
          <w:rFonts w:ascii="Calibri" w:hAnsi="Calibri" w:cs="Calibri"/>
          <w:b/>
          <w:bCs/>
          <w:color w:val="000000"/>
        </w:rPr>
      </w:pPr>
      <w:r>
        <w:rPr>
          <w:rFonts w:ascii="Calibri" w:hAnsi="Calibri" w:cs="Calibri"/>
          <w:b/>
          <w:bCs/>
          <w:color w:val="000000"/>
        </w:rPr>
        <w:lastRenderedPageBreak/>
        <w:t xml:space="preserve">                                                                                                                                                   </w:t>
      </w:r>
      <w:r w:rsidR="00634A73" w:rsidRPr="00634A73">
        <w:rPr>
          <w:rFonts w:ascii="Calibri" w:hAnsi="Calibri" w:cs="Calibri"/>
          <w:b/>
          <w:bCs/>
          <w:color w:val="000000"/>
        </w:rPr>
        <w:t>Załącznik nr 2</w:t>
      </w:r>
    </w:p>
    <w:p w14:paraId="21CB8608" w14:textId="77777777" w:rsidR="00634A73" w:rsidRPr="00634A73" w:rsidRDefault="00634A73" w:rsidP="00FC6B67">
      <w:pPr>
        <w:jc w:val="center"/>
        <w:rPr>
          <w:rFonts w:ascii="Calibri" w:hAnsi="Calibri" w:cs="Calibri"/>
          <w:b/>
          <w:bCs/>
          <w:color w:val="000000"/>
        </w:rPr>
      </w:pPr>
    </w:p>
    <w:p w14:paraId="17E1979B" w14:textId="77777777" w:rsidR="00634A73" w:rsidRPr="00634A73" w:rsidRDefault="00634A73" w:rsidP="00FC6B67">
      <w:pPr>
        <w:numPr>
          <w:ilvl w:val="0"/>
          <w:numId w:val="1"/>
        </w:numPr>
        <w:jc w:val="center"/>
        <w:rPr>
          <w:rFonts w:ascii="Calibri" w:hAnsi="Calibri" w:cs="Calibri"/>
          <w:b/>
          <w:bCs/>
          <w:color w:val="000000"/>
          <w:lang w:val="x-none"/>
        </w:rPr>
      </w:pPr>
      <w:r w:rsidRPr="00634A73">
        <w:rPr>
          <w:rFonts w:ascii="Calibri" w:hAnsi="Calibri" w:cs="Calibri"/>
          <w:b/>
          <w:bCs/>
          <w:color w:val="000000"/>
          <w:lang w:val="x-none"/>
        </w:rPr>
        <w:t>FORMULARZ  OFERTOWY</w:t>
      </w:r>
    </w:p>
    <w:p w14:paraId="4481DFB6" w14:textId="77777777" w:rsidR="00634A73" w:rsidRPr="00634A73" w:rsidRDefault="00634A73" w:rsidP="00FC6B67">
      <w:pPr>
        <w:numPr>
          <w:ilvl w:val="0"/>
          <w:numId w:val="1"/>
        </w:numPr>
        <w:jc w:val="center"/>
        <w:rPr>
          <w:rFonts w:ascii="Calibri" w:hAnsi="Calibri" w:cs="Calibri"/>
          <w:b/>
          <w:bCs/>
          <w:color w:val="000000"/>
          <w:lang w:val="x-none"/>
        </w:rPr>
      </w:pPr>
      <w:r w:rsidRPr="00634A73">
        <w:rPr>
          <w:rFonts w:ascii="Calibri" w:hAnsi="Calibri" w:cs="Calibri"/>
          <w:b/>
          <w:bCs/>
          <w:color w:val="000000"/>
          <w:lang w:val="x-none"/>
        </w:rPr>
        <w:t>W  TRYBIE  PRZETARGU  NIEOGRANICZONEGO</w:t>
      </w:r>
    </w:p>
    <w:p w14:paraId="4570311E" w14:textId="77777777" w:rsidR="00634A73" w:rsidRPr="00634A73" w:rsidRDefault="00634A73" w:rsidP="00634A73">
      <w:pPr>
        <w:rPr>
          <w:rFonts w:ascii="Calibri" w:hAnsi="Calibri" w:cs="Calibri"/>
          <w:b/>
          <w:bCs/>
          <w:color w:val="000000"/>
        </w:rPr>
      </w:pPr>
    </w:p>
    <w:p w14:paraId="7C192A3B" w14:textId="77777777" w:rsidR="00634A73" w:rsidRPr="00634A73" w:rsidRDefault="00634A73" w:rsidP="00634A73">
      <w:pPr>
        <w:numPr>
          <w:ilvl w:val="0"/>
          <w:numId w:val="15"/>
        </w:numPr>
        <w:rPr>
          <w:rFonts w:ascii="Calibri" w:hAnsi="Calibri" w:cs="Calibri"/>
          <w:b/>
          <w:bCs/>
          <w:color w:val="000000"/>
        </w:rPr>
      </w:pPr>
      <w:r w:rsidRPr="00634A73">
        <w:rPr>
          <w:rFonts w:ascii="Calibri" w:hAnsi="Calibri" w:cs="Calibri"/>
          <w:b/>
          <w:bCs/>
          <w:color w:val="000000"/>
        </w:rPr>
        <w:t>Dane  dotyczące  oferenta:</w:t>
      </w:r>
    </w:p>
    <w:p w14:paraId="6C760D92" w14:textId="77777777" w:rsidR="00634A73" w:rsidRPr="00634A73" w:rsidRDefault="00634A73" w:rsidP="00634A73">
      <w:pPr>
        <w:rPr>
          <w:rFonts w:ascii="Calibri" w:hAnsi="Calibri" w:cs="Calibri"/>
          <w:b/>
          <w:bCs/>
          <w:color w:val="000000"/>
        </w:rPr>
      </w:pPr>
    </w:p>
    <w:p w14:paraId="07F388DD" w14:textId="77777777" w:rsidR="00634A73" w:rsidRPr="00634A73" w:rsidRDefault="00634A73" w:rsidP="00634A73">
      <w:pPr>
        <w:rPr>
          <w:rFonts w:ascii="Calibri" w:hAnsi="Calibri" w:cs="Calibri"/>
          <w:b/>
          <w:bCs/>
          <w:color w:val="000000"/>
        </w:rPr>
      </w:pPr>
      <w:r w:rsidRPr="00634A73">
        <w:rPr>
          <w:rFonts w:ascii="Calibri" w:hAnsi="Calibri" w:cs="Calibri"/>
          <w:b/>
          <w:bCs/>
          <w:color w:val="000000"/>
        </w:rPr>
        <w:t>Nazwa  ..........................................................................................................................................</w:t>
      </w:r>
    </w:p>
    <w:p w14:paraId="24D62C47" w14:textId="77777777" w:rsidR="00634A73" w:rsidRPr="00634A73" w:rsidRDefault="00634A73" w:rsidP="00634A73">
      <w:pPr>
        <w:rPr>
          <w:rFonts w:ascii="Calibri" w:hAnsi="Calibri" w:cs="Calibri"/>
          <w:b/>
          <w:bCs/>
          <w:color w:val="000000"/>
        </w:rPr>
      </w:pPr>
    </w:p>
    <w:p w14:paraId="476D56CA" w14:textId="77777777" w:rsidR="00634A73" w:rsidRPr="00634A73" w:rsidRDefault="00634A73" w:rsidP="00634A73">
      <w:pPr>
        <w:rPr>
          <w:rFonts w:ascii="Calibri" w:hAnsi="Calibri" w:cs="Calibri"/>
          <w:b/>
          <w:bCs/>
          <w:color w:val="000000"/>
        </w:rPr>
      </w:pPr>
      <w:r w:rsidRPr="00634A73">
        <w:rPr>
          <w:rFonts w:ascii="Calibri" w:hAnsi="Calibri" w:cs="Calibri"/>
          <w:b/>
          <w:bCs/>
          <w:color w:val="000000"/>
        </w:rPr>
        <w:t>Siedziba  .......................................................................................................................................</w:t>
      </w:r>
    </w:p>
    <w:p w14:paraId="48A769A9" w14:textId="77777777" w:rsidR="00634A73" w:rsidRPr="00634A73" w:rsidRDefault="00634A73" w:rsidP="00634A73">
      <w:pPr>
        <w:rPr>
          <w:rFonts w:ascii="Calibri" w:hAnsi="Calibri" w:cs="Calibri"/>
          <w:b/>
          <w:bCs/>
          <w:color w:val="000000"/>
        </w:rPr>
      </w:pPr>
    </w:p>
    <w:p w14:paraId="598D4FE9" w14:textId="77777777" w:rsidR="00634A73" w:rsidRPr="00634A73" w:rsidRDefault="00634A73" w:rsidP="00634A73">
      <w:pPr>
        <w:rPr>
          <w:rFonts w:ascii="Calibri" w:hAnsi="Calibri" w:cs="Calibri"/>
          <w:b/>
          <w:bCs/>
          <w:color w:val="000000"/>
        </w:rPr>
      </w:pPr>
      <w:r w:rsidRPr="00634A73">
        <w:rPr>
          <w:rFonts w:ascii="Calibri" w:hAnsi="Calibri" w:cs="Calibri"/>
          <w:b/>
          <w:bCs/>
          <w:color w:val="000000"/>
        </w:rPr>
        <w:t>Tel. / fax. ......................................................................................................................................</w:t>
      </w:r>
    </w:p>
    <w:p w14:paraId="1D3F7D7B" w14:textId="77777777" w:rsidR="00634A73" w:rsidRPr="00634A73" w:rsidRDefault="00634A73" w:rsidP="00634A73">
      <w:pPr>
        <w:rPr>
          <w:rFonts w:ascii="Calibri" w:hAnsi="Calibri" w:cs="Calibri"/>
          <w:b/>
          <w:bCs/>
          <w:color w:val="000000"/>
        </w:rPr>
      </w:pPr>
    </w:p>
    <w:p w14:paraId="27BD9760" w14:textId="77777777" w:rsidR="00634A73" w:rsidRPr="00634A73" w:rsidRDefault="00634A73" w:rsidP="00634A73">
      <w:pPr>
        <w:rPr>
          <w:rFonts w:ascii="Calibri" w:hAnsi="Calibri" w:cs="Calibri"/>
          <w:b/>
          <w:bCs/>
          <w:color w:val="000000"/>
        </w:rPr>
      </w:pPr>
      <w:r w:rsidRPr="00634A73">
        <w:rPr>
          <w:rFonts w:ascii="Calibri" w:hAnsi="Calibri" w:cs="Calibri"/>
          <w:b/>
          <w:bCs/>
          <w:color w:val="000000"/>
        </w:rPr>
        <w:t>NIP  ..............................................................................................................................................</w:t>
      </w:r>
    </w:p>
    <w:p w14:paraId="2F65007D" w14:textId="77777777" w:rsidR="00634A73" w:rsidRPr="00634A73" w:rsidRDefault="00634A73" w:rsidP="00634A73">
      <w:pPr>
        <w:rPr>
          <w:rFonts w:ascii="Calibri" w:hAnsi="Calibri" w:cs="Calibri"/>
          <w:b/>
          <w:bCs/>
          <w:color w:val="000000"/>
        </w:rPr>
      </w:pPr>
    </w:p>
    <w:p w14:paraId="50D0813E" w14:textId="77777777" w:rsidR="00634A73" w:rsidRPr="00634A73" w:rsidRDefault="00634A73" w:rsidP="00634A73">
      <w:pPr>
        <w:rPr>
          <w:rFonts w:ascii="Calibri" w:hAnsi="Calibri" w:cs="Calibri"/>
          <w:b/>
          <w:bCs/>
          <w:color w:val="000000"/>
        </w:rPr>
      </w:pPr>
      <w:r w:rsidRPr="00634A73">
        <w:rPr>
          <w:rFonts w:ascii="Calibri" w:hAnsi="Calibri" w:cs="Calibri"/>
          <w:b/>
          <w:bCs/>
          <w:color w:val="000000"/>
        </w:rPr>
        <w:t>REGON  .......................................................................................................................................</w:t>
      </w:r>
    </w:p>
    <w:p w14:paraId="69FB0C73" w14:textId="77777777" w:rsidR="00634A73" w:rsidRPr="00634A73" w:rsidRDefault="00634A73" w:rsidP="00634A73">
      <w:pPr>
        <w:rPr>
          <w:rFonts w:ascii="Calibri" w:hAnsi="Calibri" w:cs="Calibri"/>
          <w:b/>
          <w:bCs/>
          <w:color w:val="000000"/>
        </w:rPr>
      </w:pPr>
    </w:p>
    <w:p w14:paraId="5F198B51" w14:textId="77777777" w:rsidR="00634A73" w:rsidRPr="00634A73" w:rsidRDefault="00634A73" w:rsidP="00634A73">
      <w:pPr>
        <w:rPr>
          <w:rFonts w:ascii="Calibri" w:hAnsi="Calibri" w:cs="Calibri"/>
          <w:b/>
          <w:bCs/>
          <w:color w:val="000000"/>
        </w:rPr>
      </w:pPr>
      <w:r w:rsidRPr="00634A73">
        <w:rPr>
          <w:rFonts w:ascii="Calibri" w:hAnsi="Calibri" w:cs="Calibri"/>
          <w:b/>
          <w:bCs/>
          <w:color w:val="000000"/>
        </w:rPr>
        <w:t>E-mail …………………………………………………………………………………………..</w:t>
      </w:r>
    </w:p>
    <w:p w14:paraId="72027FB5" w14:textId="77777777" w:rsidR="00634A73" w:rsidRPr="00634A73" w:rsidRDefault="00634A73" w:rsidP="00634A73">
      <w:pPr>
        <w:rPr>
          <w:rFonts w:ascii="Calibri" w:hAnsi="Calibri" w:cs="Calibri"/>
          <w:b/>
          <w:bCs/>
          <w:color w:val="000000"/>
        </w:rPr>
      </w:pPr>
    </w:p>
    <w:p w14:paraId="64EA486D" w14:textId="77777777" w:rsidR="00634A73" w:rsidRPr="00634A73" w:rsidRDefault="00634A73" w:rsidP="00634A73">
      <w:pPr>
        <w:numPr>
          <w:ilvl w:val="0"/>
          <w:numId w:val="15"/>
        </w:numPr>
        <w:rPr>
          <w:rFonts w:ascii="Calibri" w:hAnsi="Calibri" w:cs="Calibri"/>
          <w:b/>
          <w:bCs/>
          <w:color w:val="000000"/>
        </w:rPr>
      </w:pPr>
      <w:r w:rsidRPr="00634A73">
        <w:rPr>
          <w:rFonts w:ascii="Calibri" w:hAnsi="Calibri" w:cs="Calibri"/>
          <w:b/>
          <w:bCs/>
          <w:color w:val="000000"/>
        </w:rPr>
        <w:t>Zobowiązuję się zrealizować przedmiot zamówienia za łączną kwotę:</w:t>
      </w:r>
    </w:p>
    <w:p w14:paraId="0AE9593D" w14:textId="77777777" w:rsidR="00634A73" w:rsidRPr="00634A73" w:rsidRDefault="00634A73" w:rsidP="00634A73">
      <w:pPr>
        <w:rPr>
          <w:rFonts w:ascii="Calibri" w:hAnsi="Calibri" w:cs="Calibri"/>
          <w:b/>
          <w:bCs/>
          <w:color w:val="000000"/>
        </w:rPr>
      </w:pPr>
    </w:p>
    <w:p w14:paraId="35113242" w14:textId="77777777" w:rsidR="00634A73" w:rsidRPr="00634A73" w:rsidRDefault="00634A73" w:rsidP="00634A73">
      <w:pPr>
        <w:rPr>
          <w:rFonts w:ascii="Calibri" w:hAnsi="Calibri" w:cs="Calibri"/>
          <w:b/>
          <w:bCs/>
          <w:color w:val="000000"/>
          <w:lang w:val="en-US"/>
        </w:rPr>
      </w:pPr>
      <w:proofErr w:type="spellStart"/>
      <w:r w:rsidRPr="00634A73">
        <w:rPr>
          <w:rFonts w:ascii="Calibri" w:hAnsi="Calibri" w:cs="Calibri"/>
          <w:b/>
          <w:bCs/>
          <w:color w:val="000000"/>
          <w:lang w:val="en-US"/>
        </w:rPr>
        <w:t>Pakiet</w:t>
      </w:r>
      <w:proofErr w:type="spellEnd"/>
      <w:r w:rsidRPr="00634A73">
        <w:rPr>
          <w:rFonts w:ascii="Calibri" w:hAnsi="Calibri" w:cs="Calibri"/>
          <w:b/>
          <w:bCs/>
          <w:color w:val="000000"/>
          <w:lang w:val="en-US"/>
        </w:rPr>
        <w:t xml:space="preserve"> nr 1</w:t>
      </w:r>
    </w:p>
    <w:p w14:paraId="6FC1D12F" w14:textId="77777777" w:rsidR="00634A73" w:rsidRPr="00634A73" w:rsidRDefault="00634A73" w:rsidP="00634A73">
      <w:pPr>
        <w:rPr>
          <w:rFonts w:ascii="Calibri" w:hAnsi="Calibri" w:cs="Calibri"/>
          <w:b/>
          <w:bCs/>
          <w:color w:val="000000"/>
          <w:lang w:val="en-US"/>
        </w:rPr>
      </w:pPr>
      <w:r w:rsidRPr="00634A73">
        <w:rPr>
          <w:rFonts w:ascii="Calibri" w:hAnsi="Calibri" w:cs="Calibri"/>
          <w:b/>
          <w:bCs/>
          <w:color w:val="000000"/>
          <w:lang w:val="en-US"/>
        </w:rPr>
        <w:t>Netto: ................................, VAT: ................, Brutto: ................................................</w:t>
      </w:r>
    </w:p>
    <w:p w14:paraId="7982F5A7" w14:textId="77777777" w:rsidR="00634A73" w:rsidRPr="00634A73" w:rsidRDefault="00634A73" w:rsidP="00634A73">
      <w:pPr>
        <w:rPr>
          <w:rFonts w:ascii="Calibri" w:hAnsi="Calibri" w:cs="Calibri"/>
          <w:b/>
          <w:bCs/>
          <w:color w:val="000000"/>
          <w:lang w:val="en-US"/>
        </w:rPr>
      </w:pPr>
    </w:p>
    <w:p w14:paraId="3016F1FE" w14:textId="77777777" w:rsidR="00634A73" w:rsidRPr="00634A73" w:rsidRDefault="00634A73" w:rsidP="00634A73">
      <w:pPr>
        <w:rPr>
          <w:rFonts w:ascii="Calibri" w:hAnsi="Calibri" w:cs="Calibri"/>
          <w:b/>
          <w:bCs/>
          <w:color w:val="000000"/>
        </w:rPr>
      </w:pPr>
      <w:r w:rsidRPr="00634A73">
        <w:rPr>
          <w:rFonts w:ascii="Calibri" w:hAnsi="Calibri" w:cs="Calibri"/>
          <w:b/>
          <w:bCs/>
          <w:color w:val="000000"/>
        </w:rPr>
        <w:t>(słownie brutto: .............................................................................................  złotych).</w:t>
      </w:r>
    </w:p>
    <w:p w14:paraId="7B4E6D85" w14:textId="77777777" w:rsidR="00634A73" w:rsidRPr="00634A73" w:rsidRDefault="00634A73" w:rsidP="00634A73">
      <w:pPr>
        <w:rPr>
          <w:rFonts w:ascii="Calibri" w:hAnsi="Calibri" w:cs="Calibri"/>
          <w:b/>
          <w:bCs/>
          <w:color w:val="000000"/>
        </w:rPr>
      </w:pPr>
    </w:p>
    <w:p w14:paraId="0ACC75C4" w14:textId="77777777" w:rsidR="00634A73" w:rsidRPr="00634A73" w:rsidRDefault="00634A73" w:rsidP="00634A73">
      <w:pPr>
        <w:rPr>
          <w:rFonts w:ascii="Calibri" w:hAnsi="Calibri" w:cs="Calibri"/>
          <w:b/>
          <w:bCs/>
          <w:color w:val="000000"/>
        </w:rPr>
      </w:pPr>
      <w:r w:rsidRPr="00634A73">
        <w:rPr>
          <w:rFonts w:ascii="Calibri" w:hAnsi="Calibri" w:cs="Calibri"/>
          <w:b/>
          <w:bCs/>
          <w:color w:val="000000"/>
        </w:rPr>
        <w:t>Pakiet nr 2</w:t>
      </w:r>
    </w:p>
    <w:p w14:paraId="60CE89C9" w14:textId="77777777" w:rsidR="00634A73" w:rsidRPr="00634A73" w:rsidRDefault="00634A73" w:rsidP="00634A73">
      <w:pPr>
        <w:rPr>
          <w:rFonts w:ascii="Calibri" w:hAnsi="Calibri" w:cs="Calibri"/>
          <w:b/>
          <w:bCs/>
          <w:color w:val="000000"/>
        </w:rPr>
      </w:pPr>
      <w:r w:rsidRPr="00634A73">
        <w:rPr>
          <w:rFonts w:ascii="Calibri" w:hAnsi="Calibri" w:cs="Calibri"/>
          <w:b/>
          <w:bCs/>
          <w:color w:val="000000"/>
        </w:rPr>
        <w:t>Netto: ............................., VAT: ................, Brutto: ................................................</w:t>
      </w:r>
    </w:p>
    <w:p w14:paraId="6E88DCF4" w14:textId="77777777" w:rsidR="00634A73" w:rsidRPr="00634A73" w:rsidRDefault="00634A73" w:rsidP="00634A73">
      <w:pPr>
        <w:rPr>
          <w:rFonts w:ascii="Calibri" w:hAnsi="Calibri" w:cs="Calibri"/>
          <w:b/>
          <w:bCs/>
          <w:color w:val="000000"/>
        </w:rPr>
      </w:pPr>
    </w:p>
    <w:p w14:paraId="13915CED" w14:textId="77777777" w:rsidR="00634A73" w:rsidRPr="00634A73" w:rsidRDefault="00634A73" w:rsidP="00634A73">
      <w:pPr>
        <w:rPr>
          <w:rFonts w:ascii="Calibri" w:hAnsi="Calibri" w:cs="Calibri"/>
          <w:b/>
          <w:bCs/>
          <w:color w:val="000000"/>
        </w:rPr>
      </w:pPr>
      <w:r w:rsidRPr="00634A73">
        <w:rPr>
          <w:rFonts w:ascii="Calibri" w:hAnsi="Calibri" w:cs="Calibri"/>
          <w:b/>
          <w:bCs/>
          <w:color w:val="000000"/>
        </w:rPr>
        <w:t>(słownie brutto: ...................................................................................................  złotych).</w:t>
      </w:r>
    </w:p>
    <w:p w14:paraId="4AA6B34F" w14:textId="77777777" w:rsidR="00634A73" w:rsidRPr="00634A73" w:rsidRDefault="00634A73" w:rsidP="00634A73">
      <w:pPr>
        <w:rPr>
          <w:rFonts w:ascii="Calibri" w:hAnsi="Calibri" w:cs="Calibri"/>
          <w:b/>
          <w:bCs/>
          <w:color w:val="000000"/>
        </w:rPr>
      </w:pPr>
    </w:p>
    <w:p w14:paraId="7839B4EA" w14:textId="77777777" w:rsidR="00634A73" w:rsidRPr="00634A73" w:rsidRDefault="00634A73" w:rsidP="00634A73">
      <w:pPr>
        <w:rPr>
          <w:rFonts w:ascii="Calibri" w:hAnsi="Calibri" w:cs="Calibri"/>
          <w:b/>
          <w:bCs/>
          <w:color w:val="000000"/>
          <w:lang w:val="en-US"/>
        </w:rPr>
      </w:pPr>
      <w:proofErr w:type="spellStart"/>
      <w:r w:rsidRPr="00634A73">
        <w:rPr>
          <w:rFonts w:ascii="Calibri" w:hAnsi="Calibri" w:cs="Calibri"/>
          <w:b/>
          <w:bCs/>
          <w:color w:val="000000"/>
          <w:lang w:val="en-US"/>
        </w:rPr>
        <w:t>Pakiet</w:t>
      </w:r>
      <w:proofErr w:type="spellEnd"/>
      <w:r w:rsidRPr="00634A73">
        <w:rPr>
          <w:rFonts w:ascii="Calibri" w:hAnsi="Calibri" w:cs="Calibri"/>
          <w:b/>
          <w:bCs/>
          <w:color w:val="000000"/>
          <w:lang w:val="en-US"/>
        </w:rPr>
        <w:t xml:space="preserve"> nr 3</w:t>
      </w:r>
    </w:p>
    <w:p w14:paraId="58DE5F54" w14:textId="77777777" w:rsidR="00634A73" w:rsidRPr="00634A73" w:rsidRDefault="00634A73" w:rsidP="00634A73">
      <w:pPr>
        <w:rPr>
          <w:rFonts w:ascii="Calibri" w:hAnsi="Calibri" w:cs="Calibri"/>
          <w:b/>
          <w:bCs/>
          <w:color w:val="000000"/>
          <w:lang w:val="en-US"/>
        </w:rPr>
      </w:pPr>
      <w:r w:rsidRPr="00634A73">
        <w:rPr>
          <w:rFonts w:ascii="Calibri" w:hAnsi="Calibri" w:cs="Calibri"/>
          <w:b/>
          <w:bCs/>
          <w:color w:val="000000"/>
          <w:lang w:val="en-US"/>
        </w:rPr>
        <w:t>Netto: ............................, VAT: ................, Brutto: ..............................................................</w:t>
      </w:r>
    </w:p>
    <w:p w14:paraId="65FC1020" w14:textId="77777777" w:rsidR="00634A73" w:rsidRPr="00634A73" w:rsidRDefault="00634A73" w:rsidP="00634A73">
      <w:pPr>
        <w:rPr>
          <w:rFonts w:ascii="Calibri" w:hAnsi="Calibri" w:cs="Calibri"/>
          <w:b/>
          <w:bCs/>
          <w:color w:val="000000"/>
          <w:lang w:val="en-US"/>
        </w:rPr>
      </w:pPr>
    </w:p>
    <w:p w14:paraId="12038A13" w14:textId="77777777" w:rsidR="00634A73" w:rsidRPr="00634A73" w:rsidRDefault="00634A73" w:rsidP="00634A73">
      <w:pPr>
        <w:rPr>
          <w:rFonts w:ascii="Calibri" w:hAnsi="Calibri" w:cs="Calibri"/>
          <w:b/>
          <w:bCs/>
          <w:color w:val="000000"/>
        </w:rPr>
      </w:pPr>
      <w:r w:rsidRPr="00634A73">
        <w:rPr>
          <w:rFonts w:ascii="Calibri" w:hAnsi="Calibri" w:cs="Calibri"/>
          <w:b/>
          <w:bCs/>
          <w:color w:val="000000"/>
        </w:rPr>
        <w:t>(słownie brutto: ...................................................................................................  złotych).</w:t>
      </w:r>
    </w:p>
    <w:p w14:paraId="2CD4A457" w14:textId="77777777" w:rsidR="00634A73" w:rsidRPr="00634A73" w:rsidRDefault="00634A73" w:rsidP="00634A73">
      <w:pPr>
        <w:rPr>
          <w:rFonts w:ascii="Calibri" w:hAnsi="Calibri" w:cs="Calibri"/>
          <w:b/>
          <w:bCs/>
          <w:color w:val="000000"/>
        </w:rPr>
      </w:pPr>
    </w:p>
    <w:p w14:paraId="74B1623D" w14:textId="77777777" w:rsidR="00634A73" w:rsidRPr="00634A73" w:rsidRDefault="00634A73" w:rsidP="00634A73">
      <w:pPr>
        <w:rPr>
          <w:rFonts w:ascii="Calibri" w:hAnsi="Calibri" w:cs="Calibri"/>
          <w:b/>
          <w:bCs/>
          <w:color w:val="000000"/>
        </w:rPr>
      </w:pPr>
      <w:r w:rsidRPr="00634A73">
        <w:rPr>
          <w:rFonts w:ascii="Calibri" w:hAnsi="Calibri" w:cs="Calibri"/>
          <w:b/>
          <w:bCs/>
          <w:color w:val="000000"/>
        </w:rPr>
        <w:t>Pakiet nr 4</w:t>
      </w:r>
    </w:p>
    <w:p w14:paraId="5412A6AF" w14:textId="77777777" w:rsidR="00634A73" w:rsidRPr="00634A73" w:rsidRDefault="00634A73" w:rsidP="00634A73">
      <w:pPr>
        <w:rPr>
          <w:rFonts w:ascii="Calibri" w:hAnsi="Calibri" w:cs="Calibri"/>
          <w:b/>
          <w:bCs/>
          <w:color w:val="000000"/>
        </w:rPr>
      </w:pPr>
      <w:r w:rsidRPr="00634A73">
        <w:rPr>
          <w:rFonts w:ascii="Calibri" w:hAnsi="Calibri" w:cs="Calibri"/>
          <w:b/>
          <w:bCs/>
          <w:color w:val="000000"/>
        </w:rPr>
        <w:t>Netto: ............................, VAT: ................, Brutto: ..............................................................</w:t>
      </w:r>
    </w:p>
    <w:p w14:paraId="6A917066" w14:textId="77777777" w:rsidR="00634A73" w:rsidRPr="00634A73" w:rsidRDefault="00634A73" w:rsidP="00634A73">
      <w:pPr>
        <w:rPr>
          <w:rFonts w:ascii="Calibri" w:hAnsi="Calibri" w:cs="Calibri"/>
          <w:b/>
          <w:bCs/>
          <w:color w:val="000000"/>
        </w:rPr>
      </w:pPr>
    </w:p>
    <w:p w14:paraId="6891D750" w14:textId="77777777" w:rsidR="00634A73" w:rsidRPr="00634A73" w:rsidRDefault="00634A73" w:rsidP="00634A73">
      <w:pPr>
        <w:rPr>
          <w:rFonts w:ascii="Calibri" w:hAnsi="Calibri" w:cs="Calibri"/>
          <w:b/>
          <w:bCs/>
          <w:color w:val="000000"/>
        </w:rPr>
      </w:pPr>
      <w:r w:rsidRPr="00634A73">
        <w:rPr>
          <w:rFonts w:ascii="Calibri" w:hAnsi="Calibri" w:cs="Calibri"/>
          <w:b/>
          <w:bCs/>
          <w:color w:val="000000"/>
        </w:rPr>
        <w:t>(słownie brutto: ...................................................................................................  złotych).</w:t>
      </w:r>
    </w:p>
    <w:p w14:paraId="3DFE053C" w14:textId="77777777" w:rsidR="00634A73" w:rsidRPr="00634A73" w:rsidRDefault="00634A73" w:rsidP="00634A73">
      <w:pPr>
        <w:rPr>
          <w:rFonts w:ascii="Calibri" w:hAnsi="Calibri" w:cs="Calibri"/>
          <w:b/>
          <w:bCs/>
          <w:color w:val="000000"/>
        </w:rPr>
      </w:pPr>
    </w:p>
    <w:p w14:paraId="551B9B39" w14:textId="77777777" w:rsidR="00634A73" w:rsidRPr="00634A73" w:rsidRDefault="00634A73" w:rsidP="00634A73">
      <w:pPr>
        <w:rPr>
          <w:rFonts w:ascii="Calibri" w:hAnsi="Calibri" w:cs="Calibri"/>
          <w:b/>
          <w:bCs/>
          <w:color w:val="000000"/>
          <w:lang w:val="en-US"/>
        </w:rPr>
      </w:pPr>
      <w:proofErr w:type="spellStart"/>
      <w:r w:rsidRPr="00634A73">
        <w:rPr>
          <w:rFonts w:ascii="Calibri" w:hAnsi="Calibri" w:cs="Calibri"/>
          <w:b/>
          <w:bCs/>
          <w:color w:val="000000"/>
          <w:lang w:val="en-US"/>
        </w:rPr>
        <w:t>Pakiet</w:t>
      </w:r>
      <w:proofErr w:type="spellEnd"/>
      <w:r w:rsidRPr="00634A73">
        <w:rPr>
          <w:rFonts w:ascii="Calibri" w:hAnsi="Calibri" w:cs="Calibri"/>
          <w:b/>
          <w:bCs/>
          <w:color w:val="000000"/>
          <w:lang w:val="en-US"/>
        </w:rPr>
        <w:t xml:space="preserve"> nr 5</w:t>
      </w:r>
    </w:p>
    <w:p w14:paraId="1F1EBE0A" w14:textId="77777777" w:rsidR="00634A73" w:rsidRPr="00634A73" w:rsidRDefault="00634A73" w:rsidP="00634A73">
      <w:pPr>
        <w:rPr>
          <w:rFonts w:ascii="Calibri" w:hAnsi="Calibri" w:cs="Calibri"/>
          <w:b/>
          <w:bCs/>
          <w:color w:val="000000"/>
          <w:lang w:val="en-US"/>
        </w:rPr>
      </w:pPr>
      <w:r w:rsidRPr="00634A73">
        <w:rPr>
          <w:rFonts w:ascii="Calibri" w:hAnsi="Calibri" w:cs="Calibri"/>
          <w:b/>
          <w:bCs/>
          <w:color w:val="000000"/>
          <w:lang w:val="en-US"/>
        </w:rPr>
        <w:t>Netto:............................., VAT: ................, Brutto: ..............................................................</w:t>
      </w:r>
    </w:p>
    <w:p w14:paraId="796D416C" w14:textId="77777777" w:rsidR="00634A73" w:rsidRPr="00634A73" w:rsidRDefault="00634A73" w:rsidP="00634A73">
      <w:pPr>
        <w:rPr>
          <w:rFonts w:ascii="Calibri" w:hAnsi="Calibri" w:cs="Calibri"/>
          <w:b/>
          <w:bCs/>
          <w:color w:val="000000"/>
          <w:lang w:val="en-US"/>
        </w:rPr>
      </w:pPr>
    </w:p>
    <w:p w14:paraId="6F73CA7C" w14:textId="77777777" w:rsidR="00634A73" w:rsidRPr="00634A73" w:rsidRDefault="00634A73" w:rsidP="00634A73">
      <w:pPr>
        <w:rPr>
          <w:rFonts w:ascii="Calibri" w:hAnsi="Calibri" w:cs="Calibri"/>
          <w:b/>
          <w:bCs/>
          <w:color w:val="000000"/>
        </w:rPr>
      </w:pPr>
      <w:r w:rsidRPr="00634A73">
        <w:rPr>
          <w:rFonts w:ascii="Calibri" w:hAnsi="Calibri" w:cs="Calibri"/>
          <w:b/>
          <w:bCs/>
          <w:color w:val="000000"/>
        </w:rPr>
        <w:t>(słownie brutto: ..................................................................................................  złotych).</w:t>
      </w:r>
    </w:p>
    <w:p w14:paraId="482BF9CC" w14:textId="77777777" w:rsidR="00634A73" w:rsidRPr="00634A73" w:rsidRDefault="00634A73" w:rsidP="00634A73">
      <w:pPr>
        <w:rPr>
          <w:rFonts w:ascii="Calibri" w:hAnsi="Calibri" w:cs="Calibri"/>
          <w:b/>
          <w:bCs/>
          <w:color w:val="000000"/>
        </w:rPr>
      </w:pPr>
    </w:p>
    <w:p w14:paraId="5A1ADF99" w14:textId="77777777" w:rsidR="00634A73" w:rsidRPr="00634A73" w:rsidRDefault="00634A73" w:rsidP="00634A73">
      <w:pPr>
        <w:rPr>
          <w:rFonts w:ascii="Calibri" w:hAnsi="Calibri" w:cs="Calibri"/>
          <w:b/>
          <w:bCs/>
          <w:color w:val="000000"/>
        </w:rPr>
      </w:pPr>
      <w:r w:rsidRPr="00634A73">
        <w:rPr>
          <w:rFonts w:ascii="Calibri" w:hAnsi="Calibri" w:cs="Calibri"/>
          <w:b/>
          <w:bCs/>
          <w:color w:val="000000"/>
        </w:rPr>
        <w:t>Pakiet nr 6</w:t>
      </w:r>
    </w:p>
    <w:p w14:paraId="5400DE47" w14:textId="77777777" w:rsidR="00634A73" w:rsidRPr="00634A73" w:rsidRDefault="00634A73" w:rsidP="00634A73">
      <w:pPr>
        <w:rPr>
          <w:rFonts w:ascii="Calibri" w:hAnsi="Calibri" w:cs="Calibri"/>
          <w:b/>
          <w:bCs/>
          <w:color w:val="000000"/>
        </w:rPr>
      </w:pPr>
      <w:r w:rsidRPr="00634A73">
        <w:rPr>
          <w:rFonts w:ascii="Calibri" w:hAnsi="Calibri" w:cs="Calibri"/>
          <w:b/>
          <w:bCs/>
          <w:color w:val="000000"/>
        </w:rPr>
        <w:t>Netto: ................................, VAT: ................, Brutto: ................................................</w:t>
      </w:r>
    </w:p>
    <w:p w14:paraId="405C20A3" w14:textId="77777777" w:rsidR="00634A73" w:rsidRPr="00634A73" w:rsidRDefault="00634A73" w:rsidP="00634A73">
      <w:pPr>
        <w:rPr>
          <w:rFonts w:ascii="Calibri" w:hAnsi="Calibri" w:cs="Calibri"/>
          <w:b/>
          <w:bCs/>
          <w:color w:val="000000"/>
        </w:rPr>
      </w:pPr>
    </w:p>
    <w:p w14:paraId="295CD4B3" w14:textId="77777777" w:rsidR="00634A73" w:rsidRPr="00634A73" w:rsidRDefault="00634A73" w:rsidP="00634A73">
      <w:pPr>
        <w:rPr>
          <w:rFonts w:ascii="Calibri" w:hAnsi="Calibri" w:cs="Calibri"/>
          <w:b/>
          <w:bCs/>
          <w:color w:val="000000"/>
        </w:rPr>
      </w:pPr>
      <w:r w:rsidRPr="00634A73">
        <w:rPr>
          <w:rFonts w:ascii="Calibri" w:hAnsi="Calibri" w:cs="Calibri"/>
          <w:b/>
          <w:bCs/>
          <w:color w:val="000000"/>
        </w:rPr>
        <w:t>(słownie brutto: .............................................................................................  złotych).</w:t>
      </w:r>
    </w:p>
    <w:p w14:paraId="69589571" w14:textId="77777777" w:rsidR="00634A73" w:rsidRPr="00634A73" w:rsidRDefault="00634A73" w:rsidP="00634A73">
      <w:pPr>
        <w:rPr>
          <w:rFonts w:ascii="Calibri" w:hAnsi="Calibri" w:cs="Calibri"/>
          <w:b/>
          <w:bCs/>
          <w:color w:val="000000"/>
        </w:rPr>
      </w:pPr>
    </w:p>
    <w:p w14:paraId="0669F5A8" w14:textId="77777777" w:rsidR="00634A73" w:rsidRPr="00634A73" w:rsidRDefault="00634A73" w:rsidP="00634A73">
      <w:pPr>
        <w:rPr>
          <w:rFonts w:ascii="Calibri" w:hAnsi="Calibri" w:cs="Calibri"/>
          <w:b/>
          <w:bCs/>
          <w:color w:val="000000"/>
          <w:lang w:val="en-US"/>
        </w:rPr>
      </w:pPr>
      <w:proofErr w:type="spellStart"/>
      <w:r w:rsidRPr="00634A73">
        <w:rPr>
          <w:rFonts w:ascii="Calibri" w:hAnsi="Calibri" w:cs="Calibri"/>
          <w:b/>
          <w:bCs/>
          <w:color w:val="000000"/>
          <w:lang w:val="en-US"/>
        </w:rPr>
        <w:lastRenderedPageBreak/>
        <w:t>Pakiet</w:t>
      </w:r>
      <w:proofErr w:type="spellEnd"/>
      <w:r w:rsidRPr="00634A73">
        <w:rPr>
          <w:rFonts w:ascii="Calibri" w:hAnsi="Calibri" w:cs="Calibri"/>
          <w:b/>
          <w:bCs/>
          <w:color w:val="000000"/>
          <w:lang w:val="en-US"/>
        </w:rPr>
        <w:t xml:space="preserve"> nr 7</w:t>
      </w:r>
    </w:p>
    <w:p w14:paraId="2A01ED33" w14:textId="77777777" w:rsidR="00634A73" w:rsidRPr="00634A73" w:rsidRDefault="00634A73" w:rsidP="00634A73">
      <w:pPr>
        <w:rPr>
          <w:rFonts w:ascii="Calibri" w:hAnsi="Calibri" w:cs="Calibri"/>
          <w:b/>
          <w:bCs/>
          <w:color w:val="000000"/>
          <w:lang w:val="en-US"/>
        </w:rPr>
      </w:pPr>
      <w:r w:rsidRPr="00634A73">
        <w:rPr>
          <w:rFonts w:ascii="Calibri" w:hAnsi="Calibri" w:cs="Calibri"/>
          <w:b/>
          <w:bCs/>
          <w:color w:val="000000"/>
          <w:lang w:val="en-US"/>
        </w:rPr>
        <w:t>Netto: ............................., VAT: ................, Brutto: ................................................</w:t>
      </w:r>
    </w:p>
    <w:p w14:paraId="26F575BA" w14:textId="77777777" w:rsidR="00634A73" w:rsidRPr="00634A73" w:rsidRDefault="00634A73" w:rsidP="00634A73">
      <w:pPr>
        <w:rPr>
          <w:rFonts w:ascii="Calibri" w:hAnsi="Calibri" w:cs="Calibri"/>
          <w:b/>
          <w:bCs/>
          <w:color w:val="000000"/>
          <w:lang w:val="en-US"/>
        </w:rPr>
      </w:pPr>
    </w:p>
    <w:p w14:paraId="31B21CE4" w14:textId="77777777" w:rsidR="00634A73" w:rsidRPr="00634A73" w:rsidRDefault="00634A73" w:rsidP="00634A73">
      <w:pPr>
        <w:rPr>
          <w:rFonts w:ascii="Calibri" w:hAnsi="Calibri" w:cs="Calibri"/>
          <w:b/>
          <w:bCs/>
          <w:color w:val="000000"/>
        </w:rPr>
      </w:pPr>
      <w:r w:rsidRPr="00634A73">
        <w:rPr>
          <w:rFonts w:ascii="Calibri" w:hAnsi="Calibri" w:cs="Calibri"/>
          <w:b/>
          <w:bCs/>
          <w:color w:val="000000"/>
        </w:rPr>
        <w:t>(słownie brutto: ...................................................................................................  złotych).</w:t>
      </w:r>
    </w:p>
    <w:p w14:paraId="190B12C6" w14:textId="77777777" w:rsidR="00634A73" w:rsidRPr="00634A73" w:rsidRDefault="00634A73" w:rsidP="00634A73">
      <w:pPr>
        <w:rPr>
          <w:rFonts w:ascii="Calibri" w:hAnsi="Calibri" w:cs="Calibri"/>
          <w:b/>
          <w:bCs/>
          <w:color w:val="000000"/>
        </w:rPr>
      </w:pPr>
    </w:p>
    <w:p w14:paraId="58DBF565" w14:textId="77777777" w:rsidR="00634A73" w:rsidRPr="00634A73" w:rsidRDefault="00634A73" w:rsidP="00634A73">
      <w:pPr>
        <w:rPr>
          <w:rFonts w:ascii="Calibri" w:hAnsi="Calibri" w:cs="Calibri"/>
          <w:b/>
          <w:bCs/>
          <w:color w:val="000000"/>
        </w:rPr>
      </w:pPr>
      <w:r w:rsidRPr="00634A73">
        <w:rPr>
          <w:rFonts w:ascii="Calibri" w:hAnsi="Calibri" w:cs="Calibri"/>
          <w:b/>
          <w:bCs/>
          <w:color w:val="000000"/>
        </w:rPr>
        <w:t>Pakiet nr 8</w:t>
      </w:r>
    </w:p>
    <w:p w14:paraId="0961F7C4" w14:textId="77777777" w:rsidR="00634A73" w:rsidRPr="00634A73" w:rsidRDefault="00634A73" w:rsidP="00634A73">
      <w:pPr>
        <w:rPr>
          <w:rFonts w:ascii="Calibri" w:hAnsi="Calibri" w:cs="Calibri"/>
          <w:b/>
          <w:bCs/>
          <w:color w:val="000000"/>
        </w:rPr>
      </w:pPr>
      <w:r w:rsidRPr="00634A73">
        <w:rPr>
          <w:rFonts w:ascii="Calibri" w:hAnsi="Calibri" w:cs="Calibri"/>
          <w:b/>
          <w:bCs/>
          <w:color w:val="000000"/>
        </w:rPr>
        <w:t>Netto: ............................, VAT: ................, Brutto: ..............................................................</w:t>
      </w:r>
    </w:p>
    <w:p w14:paraId="0E6AC60A" w14:textId="77777777" w:rsidR="00634A73" w:rsidRPr="00634A73" w:rsidRDefault="00634A73" w:rsidP="00634A73">
      <w:pPr>
        <w:rPr>
          <w:rFonts w:ascii="Calibri" w:hAnsi="Calibri" w:cs="Calibri"/>
          <w:b/>
          <w:bCs/>
          <w:color w:val="000000"/>
        </w:rPr>
      </w:pPr>
    </w:p>
    <w:p w14:paraId="313C2B13" w14:textId="77777777" w:rsidR="00634A73" w:rsidRPr="00634A73" w:rsidRDefault="00634A73" w:rsidP="00634A73">
      <w:pPr>
        <w:rPr>
          <w:rFonts w:ascii="Calibri" w:hAnsi="Calibri" w:cs="Calibri"/>
          <w:b/>
          <w:bCs/>
          <w:color w:val="000000"/>
        </w:rPr>
      </w:pPr>
      <w:r w:rsidRPr="00634A73">
        <w:rPr>
          <w:rFonts w:ascii="Calibri" w:hAnsi="Calibri" w:cs="Calibri"/>
          <w:b/>
          <w:bCs/>
          <w:color w:val="000000"/>
        </w:rPr>
        <w:t>(słownie brutto: ...................................................................................................  złotych).</w:t>
      </w:r>
    </w:p>
    <w:p w14:paraId="6C4D4FA4" w14:textId="77777777" w:rsidR="00634A73" w:rsidRPr="00634A73" w:rsidRDefault="00634A73" w:rsidP="00634A73">
      <w:pPr>
        <w:rPr>
          <w:rFonts w:ascii="Calibri" w:hAnsi="Calibri" w:cs="Calibri"/>
          <w:b/>
          <w:bCs/>
          <w:color w:val="000000"/>
        </w:rPr>
      </w:pPr>
    </w:p>
    <w:p w14:paraId="6CF53B50" w14:textId="77777777" w:rsidR="00634A73" w:rsidRPr="00634A73" w:rsidRDefault="00634A73" w:rsidP="00634A73">
      <w:pPr>
        <w:rPr>
          <w:rFonts w:ascii="Calibri" w:hAnsi="Calibri" w:cs="Calibri"/>
          <w:b/>
          <w:bCs/>
          <w:color w:val="000000"/>
          <w:lang w:val="en-US"/>
        </w:rPr>
      </w:pPr>
      <w:proofErr w:type="spellStart"/>
      <w:r w:rsidRPr="00634A73">
        <w:rPr>
          <w:rFonts w:ascii="Calibri" w:hAnsi="Calibri" w:cs="Calibri"/>
          <w:b/>
          <w:bCs/>
          <w:color w:val="000000"/>
          <w:lang w:val="en-US"/>
        </w:rPr>
        <w:t>Pakiet</w:t>
      </w:r>
      <w:proofErr w:type="spellEnd"/>
      <w:r w:rsidRPr="00634A73">
        <w:rPr>
          <w:rFonts w:ascii="Calibri" w:hAnsi="Calibri" w:cs="Calibri"/>
          <w:b/>
          <w:bCs/>
          <w:color w:val="000000"/>
          <w:lang w:val="en-US"/>
        </w:rPr>
        <w:t xml:space="preserve"> nr 9</w:t>
      </w:r>
    </w:p>
    <w:p w14:paraId="16F16C45" w14:textId="77777777" w:rsidR="00634A73" w:rsidRPr="00634A73" w:rsidRDefault="00634A73" w:rsidP="00634A73">
      <w:pPr>
        <w:rPr>
          <w:rFonts w:ascii="Calibri" w:hAnsi="Calibri" w:cs="Calibri"/>
          <w:b/>
          <w:bCs/>
          <w:color w:val="000000"/>
          <w:lang w:val="en-US"/>
        </w:rPr>
      </w:pPr>
      <w:r w:rsidRPr="00634A73">
        <w:rPr>
          <w:rFonts w:ascii="Calibri" w:hAnsi="Calibri" w:cs="Calibri"/>
          <w:b/>
          <w:bCs/>
          <w:color w:val="000000"/>
          <w:lang w:val="en-US"/>
        </w:rPr>
        <w:t>Netto: ............................, VAT: ................, Brutto: ..............................................................</w:t>
      </w:r>
    </w:p>
    <w:p w14:paraId="46D33E73" w14:textId="77777777" w:rsidR="00634A73" w:rsidRPr="00634A73" w:rsidRDefault="00634A73" w:rsidP="00634A73">
      <w:pPr>
        <w:rPr>
          <w:rFonts w:ascii="Calibri" w:hAnsi="Calibri" w:cs="Calibri"/>
          <w:b/>
          <w:bCs/>
          <w:color w:val="000000"/>
          <w:lang w:val="en-US"/>
        </w:rPr>
      </w:pPr>
    </w:p>
    <w:p w14:paraId="310FA223" w14:textId="77777777" w:rsidR="00634A73" w:rsidRPr="00634A73" w:rsidRDefault="00634A73" w:rsidP="00634A73">
      <w:pPr>
        <w:rPr>
          <w:rFonts w:ascii="Calibri" w:hAnsi="Calibri" w:cs="Calibri"/>
          <w:b/>
          <w:bCs/>
          <w:color w:val="000000"/>
        </w:rPr>
      </w:pPr>
      <w:r w:rsidRPr="00634A73">
        <w:rPr>
          <w:rFonts w:ascii="Calibri" w:hAnsi="Calibri" w:cs="Calibri"/>
          <w:b/>
          <w:bCs/>
          <w:color w:val="000000"/>
        </w:rPr>
        <w:t>(słownie brutto: ...................................................................................................  złotych).</w:t>
      </w:r>
    </w:p>
    <w:p w14:paraId="3FCBE2D2" w14:textId="77777777" w:rsidR="00634A73" w:rsidRPr="00634A73" w:rsidRDefault="00634A73" w:rsidP="00634A73">
      <w:pPr>
        <w:rPr>
          <w:rFonts w:ascii="Calibri" w:hAnsi="Calibri" w:cs="Calibri"/>
          <w:b/>
          <w:bCs/>
          <w:color w:val="000000"/>
        </w:rPr>
      </w:pPr>
    </w:p>
    <w:p w14:paraId="0BC95E6B" w14:textId="77777777" w:rsidR="00634A73" w:rsidRPr="00634A73" w:rsidRDefault="00634A73" w:rsidP="00634A73">
      <w:pPr>
        <w:rPr>
          <w:rFonts w:ascii="Calibri" w:hAnsi="Calibri" w:cs="Calibri"/>
          <w:b/>
          <w:bCs/>
          <w:color w:val="000000"/>
        </w:rPr>
      </w:pPr>
      <w:r w:rsidRPr="00634A73">
        <w:rPr>
          <w:rFonts w:ascii="Calibri" w:hAnsi="Calibri" w:cs="Calibri"/>
          <w:b/>
          <w:bCs/>
          <w:color w:val="000000"/>
        </w:rPr>
        <w:t>Pakiet nr 10</w:t>
      </w:r>
    </w:p>
    <w:p w14:paraId="4737F754" w14:textId="77777777" w:rsidR="00634A73" w:rsidRPr="00634A73" w:rsidRDefault="00634A73" w:rsidP="00634A73">
      <w:pPr>
        <w:rPr>
          <w:rFonts w:ascii="Calibri" w:hAnsi="Calibri" w:cs="Calibri"/>
          <w:b/>
          <w:bCs/>
          <w:color w:val="000000"/>
        </w:rPr>
      </w:pPr>
      <w:r w:rsidRPr="00634A73">
        <w:rPr>
          <w:rFonts w:ascii="Calibri" w:hAnsi="Calibri" w:cs="Calibri"/>
          <w:b/>
          <w:bCs/>
          <w:color w:val="000000"/>
        </w:rPr>
        <w:t>Netto:............................., VAT: ................, Brutto: ..............................................................</w:t>
      </w:r>
    </w:p>
    <w:p w14:paraId="49181DCB" w14:textId="77777777" w:rsidR="00634A73" w:rsidRPr="00634A73" w:rsidRDefault="00634A73" w:rsidP="00634A73">
      <w:pPr>
        <w:rPr>
          <w:rFonts w:ascii="Calibri" w:hAnsi="Calibri" w:cs="Calibri"/>
          <w:b/>
          <w:bCs/>
          <w:color w:val="000000"/>
        </w:rPr>
      </w:pPr>
    </w:p>
    <w:p w14:paraId="3D3BCB24" w14:textId="77777777" w:rsidR="00634A73" w:rsidRPr="00634A73" w:rsidRDefault="00634A73" w:rsidP="00634A73">
      <w:pPr>
        <w:rPr>
          <w:rFonts w:ascii="Calibri" w:hAnsi="Calibri" w:cs="Calibri"/>
          <w:b/>
          <w:bCs/>
          <w:color w:val="000000"/>
        </w:rPr>
      </w:pPr>
      <w:r w:rsidRPr="00634A73">
        <w:rPr>
          <w:rFonts w:ascii="Calibri" w:hAnsi="Calibri" w:cs="Calibri"/>
          <w:b/>
          <w:bCs/>
          <w:color w:val="000000"/>
        </w:rPr>
        <w:t>(słownie brutto: ..................................................................................................  złotych).</w:t>
      </w:r>
    </w:p>
    <w:p w14:paraId="39ECE81D" w14:textId="77777777" w:rsidR="00634A73" w:rsidRPr="00634A73" w:rsidRDefault="00634A73" w:rsidP="00634A73">
      <w:pPr>
        <w:rPr>
          <w:rFonts w:ascii="Calibri" w:hAnsi="Calibri" w:cs="Calibri"/>
          <w:b/>
          <w:bCs/>
          <w:color w:val="000000"/>
        </w:rPr>
      </w:pPr>
    </w:p>
    <w:p w14:paraId="509177AD" w14:textId="77777777" w:rsidR="00634A73" w:rsidRPr="00634A73" w:rsidRDefault="00634A73" w:rsidP="00634A73">
      <w:pPr>
        <w:rPr>
          <w:rFonts w:ascii="Calibri" w:hAnsi="Calibri" w:cs="Calibri"/>
          <w:b/>
          <w:bCs/>
          <w:color w:val="000000"/>
          <w:lang w:val="en-US"/>
        </w:rPr>
      </w:pPr>
      <w:proofErr w:type="spellStart"/>
      <w:r w:rsidRPr="00634A73">
        <w:rPr>
          <w:rFonts w:ascii="Calibri" w:hAnsi="Calibri" w:cs="Calibri"/>
          <w:b/>
          <w:bCs/>
          <w:color w:val="000000"/>
          <w:lang w:val="en-US"/>
        </w:rPr>
        <w:t>Pakiet</w:t>
      </w:r>
      <w:proofErr w:type="spellEnd"/>
      <w:r w:rsidRPr="00634A73">
        <w:rPr>
          <w:rFonts w:ascii="Calibri" w:hAnsi="Calibri" w:cs="Calibri"/>
          <w:b/>
          <w:bCs/>
          <w:color w:val="000000"/>
          <w:lang w:val="en-US"/>
        </w:rPr>
        <w:t xml:space="preserve"> nr 11</w:t>
      </w:r>
    </w:p>
    <w:p w14:paraId="77A90B33" w14:textId="77777777" w:rsidR="00634A73" w:rsidRPr="00634A73" w:rsidRDefault="00634A73" w:rsidP="00634A73">
      <w:pPr>
        <w:rPr>
          <w:rFonts w:ascii="Calibri" w:hAnsi="Calibri" w:cs="Calibri"/>
          <w:b/>
          <w:bCs/>
          <w:color w:val="000000"/>
          <w:lang w:val="en-US"/>
        </w:rPr>
      </w:pPr>
      <w:r w:rsidRPr="00634A73">
        <w:rPr>
          <w:rFonts w:ascii="Calibri" w:hAnsi="Calibri" w:cs="Calibri"/>
          <w:b/>
          <w:bCs/>
          <w:color w:val="000000"/>
          <w:lang w:val="en-US"/>
        </w:rPr>
        <w:t>Netto: ................................, VAT: ................, Brutto: ................................................</w:t>
      </w:r>
    </w:p>
    <w:p w14:paraId="2B1F9E30" w14:textId="77777777" w:rsidR="00634A73" w:rsidRPr="00634A73" w:rsidRDefault="00634A73" w:rsidP="00634A73">
      <w:pPr>
        <w:rPr>
          <w:rFonts w:ascii="Calibri" w:hAnsi="Calibri" w:cs="Calibri"/>
          <w:b/>
          <w:bCs/>
          <w:color w:val="000000"/>
          <w:lang w:val="en-US"/>
        </w:rPr>
      </w:pPr>
    </w:p>
    <w:p w14:paraId="7704583F" w14:textId="77777777" w:rsidR="00634A73" w:rsidRPr="00634A73" w:rsidRDefault="00634A73" w:rsidP="00634A73">
      <w:pPr>
        <w:rPr>
          <w:rFonts w:ascii="Calibri" w:hAnsi="Calibri" w:cs="Calibri"/>
          <w:b/>
          <w:bCs/>
          <w:color w:val="000000"/>
        </w:rPr>
      </w:pPr>
      <w:r w:rsidRPr="00634A73">
        <w:rPr>
          <w:rFonts w:ascii="Calibri" w:hAnsi="Calibri" w:cs="Calibri"/>
          <w:b/>
          <w:bCs/>
          <w:color w:val="000000"/>
        </w:rPr>
        <w:t>(słownie brutto: .............................................................................................  złotych).</w:t>
      </w:r>
    </w:p>
    <w:p w14:paraId="7CBA6DA8" w14:textId="77777777" w:rsidR="00634A73" w:rsidRPr="00634A73" w:rsidRDefault="00634A73" w:rsidP="00634A73">
      <w:pPr>
        <w:rPr>
          <w:rFonts w:ascii="Calibri" w:hAnsi="Calibri" w:cs="Calibri"/>
          <w:b/>
          <w:bCs/>
          <w:color w:val="000000"/>
        </w:rPr>
      </w:pPr>
    </w:p>
    <w:p w14:paraId="170DC124" w14:textId="77777777" w:rsidR="00634A73" w:rsidRPr="00634A73" w:rsidRDefault="00634A73" w:rsidP="00634A73">
      <w:pPr>
        <w:rPr>
          <w:rFonts w:ascii="Calibri" w:hAnsi="Calibri" w:cs="Calibri"/>
          <w:b/>
          <w:bCs/>
          <w:color w:val="000000"/>
        </w:rPr>
      </w:pPr>
      <w:r w:rsidRPr="00634A73">
        <w:rPr>
          <w:rFonts w:ascii="Calibri" w:hAnsi="Calibri" w:cs="Calibri"/>
          <w:b/>
          <w:bCs/>
          <w:color w:val="000000"/>
        </w:rPr>
        <w:t>Pakiet nr 12</w:t>
      </w:r>
    </w:p>
    <w:p w14:paraId="05B74657" w14:textId="77777777" w:rsidR="00634A73" w:rsidRPr="00634A73" w:rsidRDefault="00634A73" w:rsidP="00634A73">
      <w:pPr>
        <w:rPr>
          <w:rFonts w:ascii="Calibri" w:hAnsi="Calibri" w:cs="Calibri"/>
          <w:b/>
          <w:bCs/>
          <w:color w:val="000000"/>
        </w:rPr>
      </w:pPr>
      <w:r w:rsidRPr="00634A73">
        <w:rPr>
          <w:rFonts w:ascii="Calibri" w:hAnsi="Calibri" w:cs="Calibri"/>
          <w:b/>
          <w:bCs/>
          <w:color w:val="000000"/>
        </w:rPr>
        <w:t>Netto: ............................., VAT: ................, Brutto: ................................................</w:t>
      </w:r>
    </w:p>
    <w:p w14:paraId="63123D49" w14:textId="77777777" w:rsidR="00634A73" w:rsidRPr="00634A73" w:rsidRDefault="00634A73" w:rsidP="00634A73">
      <w:pPr>
        <w:rPr>
          <w:rFonts w:ascii="Calibri" w:hAnsi="Calibri" w:cs="Calibri"/>
          <w:b/>
          <w:bCs/>
          <w:color w:val="000000"/>
        </w:rPr>
      </w:pPr>
    </w:p>
    <w:p w14:paraId="4DC616E0" w14:textId="77777777" w:rsidR="00634A73" w:rsidRPr="00634A73" w:rsidRDefault="00634A73" w:rsidP="00634A73">
      <w:pPr>
        <w:rPr>
          <w:rFonts w:ascii="Calibri" w:hAnsi="Calibri" w:cs="Calibri"/>
          <w:b/>
          <w:bCs/>
          <w:color w:val="000000"/>
        </w:rPr>
      </w:pPr>
      <w:r w:rsidRPr="00634A73">
        <w:rPr>
          <w:rFonts w:ascii="Calibri" w:hAnsi="Calibri" w:cs="Calibri"/>
          <w:b/>
          <w:bCs/>
          <w:color w:val="000000"/>
        </w:rPr>
        <w:t>(słownie brutto: ...................................................................................................  złotych).</w:t>
      </w:r>
    </w:p>
    <w:p w14:paraId="436864CB" w14:textId="77777777" w:rsidR="00634A73" w:rsidRPr="00634A73" w:rsidRDefault="00634A73" w:rsidP="00634A73">
      <w:pPr>
        <w:rPr>
          <w:rFonts w:ascii="Calibri" w:hAnsi="Calibri" w:cs="Calibri"/>
          <w:b/>
          <w:bCs/>
          <w:color w:val="000000"/>
        </w:rPr>
      </w:pPr>
    </w:p>
    <w:p w14:paraId="16EF9C49" w14:textId="77777777" w:rsidR="00634A73" w:rsidRPr="00634A73" w:rsidRDefault="00634A73" w:rsidP="00634A73">
      <w:pPr>
        <w:rPr>
          <w:rFonts w:ascii="Calibri" w:hAnsi="Calibri" w:cs="Calibri"/>
          <w:b/>
          <w:bCs/>
          <w:color w:val="000000"/>
          <w:lang w:val="en-US"/>
        </w:rPr>
      </w:pPr>
      <w:proofErr w:type="spellStart"/>
      <w:r w:rsidRPr="00634A73">
        <w:rPr>
          <w:rFonts w:ascii="Calibri" w:hAnsi="Calibri" w:cs="Calibri"/>
          <w:b/>
          <w:bCs/>
          <w:color w:val="000000"/>
          <w:lang w:val="en-US"/>
        </w:rPr>
        <w:t>Pakiet</w:t>
      </w:r>
      <w:proofErr w:type="spellEnd"/>
      <w:r w:rsidRPr="00634A73">
        <w:rPr>
          <w:rFonts w:ascii="Calibri" w:hAnsi="Calibri" w:cs="Calibri"/>
          <w:b/>
          <w:bCs/>
          <w:color w:val="000000"/>
          <w:lang w:val="en-US"/>
        </w:rPr>
        <w:t xml:space="preserve"> nr 13</w:t>
      </w:r>
    </w:p>
    <w:p w14:paraId="014B5C83" w14:textId="77777777" w:rsidR="00634A73" w:rsidRPr="00634A73" w:rsidRDefault="00634A73" w:rsidP="00634A73">
      <w:pPr>
        <w:rPr>
          <w:rFonts w:ascii="Calibri" w:hAnsi="Calibri" w:cs="Calibri"/>
          <w:b/>
          <w:bCs/>
          <w:color w:val="000000"/>
          <w:lang w:val="en-US"/>
        </w:rPr>
      </w:pPr>
      <w:r w:rsidRPr="00634A73">
        <w:rPr>
          <w:rFonts w:ascii="Calibri" w:hAnsi="Calibri" w:cs="Calibri"/>
          <w:b/>
          <w:bCs/>
          <w:color w:val="000000"/>
          <w:lang w:val="en-US"/>
        </w:rPr>
        <w:t>Netto: ............................, VAT: ................, Brutto: ..............................................................</w:t>
      </w:r>
    </w:p>
    <w:p w14:paraId="4328C5B6" w14:textId="77777777" w:rsidR="00634A73" w:rsidRPr="00634A73" w:rsidRDefault="00634A73" w:rsidP="00634A73">
      <w:pPr>
        <w:rPr>
          <w:rFonts w:ascii="Calibri" w:hAnsi="Calibri" w:cs="Calibri"/>
          <w:b/>
          <w:bCs/>
          <w:color w:val="000000"/>
          <w:lang w:val="en-US"/>
        </w:rPr>
      </w:pPr>
    </w:p>
    <w:p w14:paraId="0E35B2D5" w14:textId="77777777" w:rsidR="00634A73" w:rsidRPr="00634A73" w:rsidRDefault="00634A73" w:rsidP="00634A73">
      <w:pPr>
        <w:rPr>
          <w:rFonts w:ascii="Calibri" w:hAnsi="Calibri" w:cs="Calibri"/>
          <w:b/>
          <w:bCs/>
          <w:color w:val="000000"/>
        </w:rPr>
      </w:pPr>
      <w:r w:rsidRPr="00634A73">
        <w:rPr>
          <w:rFonts w:ascii="Calibri" w:hAnsi="Calibri" w:cs="Calibri"/>
          <w:b/>
          <w:bCs/>
          <w:color w:val="000000"/>
        </w:rPr>
        <w:t>(słownie brutto: ...................................................................................................  złotych).</w:t>
      </w:r>
    </w:p>
    <w:p w14:paraId="3D1A60E8" w14:textId="77777777" w:rsidR="00634A73" w:rsidRPr="00634A73" w:rsidRDefault="00634A73" w:rsidP="00634A73">
      <w:pPr>
        <w:rPr>
          <w:rFonts w:ascii="Calibri" w:hAnsi="Calibri" w:cs="Calibri"/>
          <w:b/>
          <w:bCs/>
          <w:color w:val="000000"/>
        </w:rPr>
      </w:pPr>
    </w:p>
    <w:p w14:paraId="380481B8" w14:textId="77777777" w:rsidR="00634A73" w:rsidRPr="00634A73" w:rsidRDefault="00634A73" w:rsidP="00634A73">
      <w:pPr>
        <w:rPr>
          <w:rFonts w:ascii="Calibri" w:hAnsi="Calibri" w:cs="Calibri"/>
          <w:b/>
          <w:bCs/>
          <w:color w:val="000000"/>
        </w:rPr>
      </w:pPr>
      <w:r w:rsidRPr="00634A73">
        <w:rPr>
          <w:rFonts w:ascii="Calibri" w:hAnsi="Calibri" w:cs="Calibri"/>
          <w:b/>
          <w:bCs/>
          <w:color w:val="000000"/>
        </w:rPr>
        <w:t>Pakiet nr 14</w:t>
      </w:r>
    </w:p>
    <w:p w14:paraId="1FF136BA" w14:textId="77777777" w:rsidR="00634A73" w:rsidRPr="00634A73" w:rsidRDefault="00634A73" w:rsidP="00634A73">
      <w:pPr>
        <w:rPr>
          <w:rFonts w:ascii="Calibri" w:hAnsi="Calibri" w:cs="Calibri"/>
          <w:b/>
          <w:bCs/>
          <w:color w:val="000000"/>
        </w:rPr>
      </w:pPr>
      <w:r w:rsidRPr="00634A73">
        <w:rPr>
          <w:rFonts w:ascii="Calibri" w:hAnsi="Calibri" w:cs="Calibri"/>
          <w:b/>
          <w:bCs/>
          <w:color w:val="000000"/>
        </w:rPr>
        <w:t>Netto: ............................, VAT: ................, Brutto: ..............................................................</w:t>
      </w:r>
    </w:p>
    <w:p w14:paraId="03CD50F8" w14:textId="77777777" w:rsidR="00634A73" w:rsidRPr="00634A73" w:rsidRDefault="00634A73" w:rsidP="00634A73">
      <w:pPr>
        <w:rPr>
          <w:rFonts w:ascii="Calibri" w:hAnsi="Calibri" w:cs="Calibri"/>
          <w:b/>
          <w:bCs/>
          <w:color w:val="000000"/>
        </w:rPr>
      </w:pPr>
    </w:p>
    <w:p w14:paraId="76A7F3EF" w14:textId="77777777" w:rsidR="00634A73" w:rsidRPr="00634A73" w:rsidRDefault="00634A73" w:rsidP="00634A73">
      <w:pPr>
        <w:rPr>
          <w:rFonts w:ascii="Calibri" w:hAnsi="Calibri" w:cs="Calibri"/>
          <w:b/>
          <w:bCs/>
          <w:color w:val="000000"/>
        </w:rPr>
      </w:pPr>
      <w:r w:rsidRPr="00634A73">
        <w:rPr>
          <w:rFonts w:ascii="Calibri" w:hAnsi="Calibri" w:cs="Calibri"/>
          <w:b/>
          <w:bCs/>
          <w:color w:val="000000"/>
        </w:rPr>
        <w:t>(słownie brutto: ...................................................................................................  złotych).</w:t>
      </w:r>
    </w:p>
    <w:p w14:paraId="244620B8" w14:textId="77777777" w:rsidR="00634A73" w:rsidRPr="00634A73" w:rsidRDefault="00634A73" w:rsidP="00634A73">
      <w:pPr>
        <w:rPr>
          <w:rFonts w:ascii="Calibri" w:hAnsi="Calibri" w:cs="Calibri"/>
          <w:b/>
          <w:bCs/>
          <w:color w:val="000000"/>
        </w:rPr>
      </w:pPr>
    </w:p>
    <w:p w14:paraId="3162074A" w14:textId="77777777" w:rsidR="00634A73" w:rsidRPr="00634A73" w:rsidRDefault="00634A73" w:rsidP="00634A73">
      <w:pPr>
        <w:rPr>
          <w:rFonts w:ascii="Calibri" w:hAnsi="Calibri" w:cs="Calibri"/>
          <w:b/>
          <w:bCs/>
          <w:color w:val="000000"/>
          <w:lang w:val="en-US"/>
        </w:rPr>
      </w:pPr>
      <w:proofErr w:type="spellStart"/>
      <w:r w:rsidRPr="00634A73">
        <w:rPr>
          <w:rFonts w:ascii="Calibri" w:hAnsi="Calibri" w:cs="Calibri"/>
          <w:b/>
          <w:bCs/>
          <w:color w:val="000000"/>
          <w:lang w:val="en-US"/>
        </w:rPr>
        <w:t>Pakiet</w:t>
      </w:r>
      <w:proofErr w:type="spellEnd"/>
      <w:r w:rsidRPr="00634A73">
        <w:rPr>
          <w:rFonts w:ascii="Calibri" w:hAnsi="Calibri" w:cs="Calibri"/>
          <w:b/>
          <w:bCs/>
          <w:color w:val="000000"/>
          <w:lang w:val="en-US"/>
        </w:rPr>
        <w:t xml:space="preserve"> nr 15</w:t>
      </w:r>
    </w:p>
    <w:p w14:paraId="18BE708F" w14:textId="77777777" w:rsidR="00634A73" w:rsidRPr="00634A73" w:rsidRDefault="00634A73" w:rsidP="00634A73">
      <w:pPr>
        <w:rPr>
          <w:rFonts w:ascii="Calibri" w:hAnsi="Calibri" w:cs="Calibri"/>
          <w:b/>
          <w:bCs/>
          <w:color w:val="000000"/>
          <w:lang w:val="en-US"/>
        </w:rPr>
      </w:pPr>
      <w:r w:rsidRPr="00634A73">
        <w:rPr>
          <w:rFonts w:ascii="Calibri" w:hAnsi="Calibri" w:cs="Calibri"/>
          <w:b/>
          <w:bCs/>
          <w:color w:val="000000"/>
          <w:lang w:val="en-US"/>
        </w:rPr>
        <w:t>Netto:............................., VAT: ................, Brutto: ..............................................................</w:t>
      </w:r>
    </w:p>
    <w:p w14:paraId="5CF0ED26" w14:textId="77777777" w:rsidR="00634A73" w:rsidRPr="00634A73" w:rsidRDefault="00634A73" w:rsidP="00634A73">
      <w:pPr>
        <w:rPr>
          <w:rFonts w:ascii="Calibri" w:hAnsi="Calibri" w:cs="Calibri"/>
          <w:b/>
          <w:bCs/>
          <w:color w:val="000000"/>
          <w:lang w:val="en-US"/>
        </w:rPr>
      </w:pPr>
    </w:p>
    <w:p w14:paraId="21C6A46C" w14:textId="77777777" w:rsidR="00634A73" w:rsidRPr="00634A73" w:rsidRDefault="00634A73" w:rsidP="00634A73">
      <w:pPr>
        <w:rPr>
          <w:rFonts w:ascii="Calibri" w:hAnsi="Calibri" w:cs="Calibri"/>
          <w:b/>
          <w:bCs/>
          <w:color w:val="000000"/>
        </w:rPr>
      </w:pPr>
      <w:r w:rsidRPr="00634A73">
        <w:rPr>
          <w:rFonts w:ascii="Calibri" w:hAnsi="Calibri" w:cs="Calibri"/>
          <w:b/>
          <w:bCs/>
          <w:color w:val="000000"/>
        </w:rPr>
        <w:t>(słownie brutto: ..................................................................................................  złotych).</w:t>
      </w:r>
    </w:p>
    <w:p w14:paraId="5C9E8000" w14:textId="77777777" w:rsidR="00634A73" w:rsidRPr="00634A73" w:rsidRDefault="00634A73" w:rsidP="00634A73">
      <w:pPr>
        <w:rPr>
          <w:rFonts w:ascii="Calibri" w:hAnsi="Calibri" w:cs="Calibri"/>
          <w:b/>
          <w:bCs/>
          <w:color w:val="000000"/>
        </w:rPr>
      </w:pPr>
    </w:p>
    <w:p w14:paraId="47A165C1" w14:textId="77777777" w:rsidR="00634A73" w:rsidRPr="00634A73" w:rsidRDefault="00634A73" w:rsidP="00634A73">
      <w:pPr>
        <w:rPr>
          <w:rFonts w:ascii="Calibri" w:hAnsi="Calibri" w:cs="Calibri"/>
          <w:b/>
          <w:bCs/>
          <w:color w:val="000000"/>
        </w:rPr>
      </w:pPr>
      <w:r w:rsidRPr="00634A73">
        <w:rPr>
          <w:rFonts w:ascii="Calibri" w:hAnsi="Calibri" w:cs="Calibri"/>
          <w:b/>
          <w:bCs/>
          <w:color w:val="000000"/>
        </w:rPr>
        <w:t>Pakiet nr 16</w:t>
      </w:r>
    </w:p>
    <w:p w14:paraId="15C96A38" w14:textId="77777777" w:rsidR="00634A73" w:rsidRPr="00634A73" w:rsidRDefault="00634A73" w:rsidP="00634A73">
      <w:pPr>
        <w:rPr>
          <w:rFonts w:ascii="Calibri" w:hAnsi="Calibri" w:cs="Calibri"/>
          <w:b/>
          <w:bCs/>
          <w:color w:val="000000"/>
        </w:rPr>
      </w:pPr>
      <w:r w:rsidRPr="00634A73">
        <w:rPr>
          <w:rFonts w:ascii="Calibri" w:hAnsi="Calibri" w:cs="Calibri"/>
          <w:b/>
          <w:bCs/>
          <w:color w:val="000000"/>
        </w:rPr>
        <w:t>Netto: ................................, VAT: ................, Brutto: ................................................</w:t>
      </w:r>
    </w:p>
    <w:p w14:paraId="6AFC964C" w14:textId="77777777" w:rsidR="00634A73" w:rsidRPr="00634A73" w:rsidRDefault="00634A73" w:rsidP="00634A73">
      <w:pPr>
        <w:rPr>
          <w:rFonts w:ascii="Calibri" w:hAnsi="Calibri" w:cs="Calibri"/>
          <w:b/>
          <w:bCs/>
          <w:color w:val="000000"/>
        </w:rPr>
      </w:pPr>
      <w:r w:rsidRPr="00634A73">
        <w:rPr>
          <w:rFonts w:ascii="Calibri" w:hAnsi="Calibri" w:cs="Calibri"/>
          <w:b/>
          <w:bCs/>
          <w:color w:val="000000"/>
        </w:rPr>
        <w:t>(słownie brutto: .............................................................................................  złotych).</w:t>
      </w:r>
    </w:p>
    <w:p w14:paraId="771EC509" w14:textId="77777777" w:rsidR="00634A73" w:rsidRPr="00634A73" w:rsidRDefault="00634A73" w:rsidP="00634A73">
      <w:pPr>
        <w:rPr>
          <w:rFonts w:ascii="Calibri" w:hAnsi="Calibri" w:cs="Calibri"/>
          <w:b/>
          <w:bCs/>
          <w:color w:val="000000"/>
        </w:rPr>
      </w:pPr>
    </w:p>
    <w:p w14:paraId="7279EBF8" w14:textId="77777777" w:rsidR="00634A73" w:rsidRPr="00634A73" w:rsidRDefault="00634A73" w:rsidP="00634A73">
      <w:pPr>
        <w:rPr>
          <w:rFonts w:ascii="Calibri" w:hAnsi="Calibri" w:cs="Calibri"/>
          <w:b/>
          <w:bCs/>
          <w:color w:val="000000"/>
          <w:lang w:val="en-US"/>
        </w:rPr>
      </w:pPr>
      <w:proofErr w:type="spellStart"/>
      <w:r w:rsidRPr="00634A73">
        <w:rPr>
          <w:rFonts w:ascii="Calibri" w:hAnsi="Calibri" w:cs="Calibri"/>
          <w:b/>
          <w:bCs/>
          <w:color w:val="000000"/>
          <w:lang w:val="en-US"/>
        </w:rPr>
        <w:t>Pakiet</w:t>
      </w:r>
      <w:proofErr w:type="spellEnd"/>
      <w:r w:rsidRPr="00634A73">
        <w:rPr>
          <w:rFonts w:ascii="Calibri" w:hAnsi="Calibri" w:cs="Calibri"/>
          <w:b/>
          <w:bCs/>
          <w:color w:val="000000"/>
          <w:lang w:val="en-US"/>
        </w:rPr>
        <w:t xml:space="preserve"> nr 17</w:t>
      </w:r>
    </w:p>
    <w:p w14:paraId="4A5E731E" w14:textId="77777777" w:rsidR="00634A73" w:rsidRPr="00634A73" w:rsidRDefault="00634A73" w:rsidP="00634A73">
      <w:pPr>
        <w:rPr>
          <w:rFonts w:ascii="Calibri" w:hAnsi="Calibri" w:cs="Calibri"/>
          <w:b/>
          <w:bCs/>
          <w:color w:val="000000"/>
          <w:lang w:val="en-US"/>
        </w:rPr>
      </w:pPr>
      <w:r w:rsidRPr="00634A73">
        <w:rPr>
          <w:rFonts w:ascii="Calibri" w:hAnsi="Calibri" w:cs="Calibri"/>
          <w:b/>
          <w:bCs/>
          <w:color w:val="000000"/>
          <w:lang w:val="en-US"/>
        </w:rPr>
        <w:t>Netto: ............................., VAT: ................, Brutto: ................................................</w:t>
      </w:r>
    </w:p>
    <w:p w14:paraId="247320A3" w14:textId="77777777" w:rsidR="00634A73" w:rsidRPr="00634A73" w:rsidRDefault="00634A73" w:rsidP="00634A73">
      <w:pPr>
        <w:rPr>
          <w:rFonts w:ascii="Calibri" w:hAnsi="Calibri" w:cs="Calibri"/>
          <w:b/>
          <w:bCs/>
          <w:color w:val="000000"/>
          <w:lang w:val="en-US"/>
        </w:rPr>
      </w:pPr>
    </w:p>
    <w:p w14:paraId="6FB7E5C7" w14:textId="77777777" w:rsidR="00634A73" w:rsidRPr="00634A73" w:rsidRDefault="00634A73" w:rsidP="00634A73">
      <w:pPr>
        <w:rPr>
          <w:rFonts w:ascii="Calibri" w:hAnsi="Calibri" w:cs="Calibri"/>
          <w:b/>
          <w:bCs/>
          <w:color w:val="000000"/>
        </w:rPr>
      </w:pPr>
      <w:r w:rsidRPr="00634A73">
        <w:rPr>
          <w:rFonts w:ascii="Calibri" w:hAnsi="Calibri" w:cs="Calibri"/>
          <w:b/>
          <w:bCs/>
          <w:color w:val="000000"/>
        </w:rPr>
        <w:t>(słownie brutto: ...................................................................................................  złotych).</w:t>
      </w:r>
    </w:p>
    <w:p w14:paraId="7CF6F7F4" w14:textId="77777777" w:rsidR="00634A73" w:rsidRPr="00634A73" w:rsidRDefault="00634A73" w:rsidP="00634A73">
      <w:pPr>
        <w:rPr>
          <w:rFonts w:ascii="Calibri" w:hAnsi="Calibri" w:cs="Calibri"/>
          <w:b/>
          <w:bCs/>
          <w:color w:val="000000"/>
        </w:rPr>
      </w:pPr>
    </w:p>
    <w:p w14:paraId="299344CD" w14:textId="77777777" w:rsidR="00634A73" w:rsidRPr="00634A73" w:rsidRDefault="00634A73" w:rsidP="00634A73">
      <w:pPr>
        <w:rPr>
          <w:rFonts w:ascii="Calibri" w:hAnsi="Calibri" w:cs="Calibri"/>
          <w:b/>
          <w:bCs/>
          <w:color w:val="000000"/>
        </w:rPr>
      </w:pPr>
      <w:r w:rsidRPr="00634A73">
        <w:rPr>
          <w:rFonts w:ascii="Calibri" w:hAnsi="Calibri" w:cs="Calibri"/>
          <w:b/>
          <w:bCs/>
          <w:color w:val="000000"/>
        </w:rPr>
        <w:t>Pakiet nr 18</w:t>
      </w:r>
    </w:p>
    <w:p w14:paraId="11C33B60" w14:textId="77777777" w:rsidR="00634A73" w:rsidRPr="00634A73" w:rsidRDefault="00634A73" w:rsidP="00634A73">
      <w:pPr>
        <w:rPr>
          <w:rFonts w:ascii="Calibri" w:hAnsi="Calibri" w:cs="Calibri"/>
          <w:b/>
          <w:bCs/>
          <w:color w:val="000000"/>
        </w:rPr>
      </w:pPr>
      <w:r w:rsidRPr="00634A73">
        <w:rPr>
          <w:rFonts w:ascii="Calibri" w:hAnsi="Calibri" w:cs="Calibri"/>
          <w:b/>
          <w:bCs/>
          <w:color w:val="000000"/>
        </w:rPr>
        <w:t>Netto: ............................, VAT: ................, Brutto: ..............................................................</w:t>
      </w:r>
    </w:p>
    <w:p w14:paraId="09C98F9F" w14:textId="77777777" w:rsidR="00634A73" w:rsidRPr="00634A73" w:rsidRDefault="00634A73" w:rsidP="00634A73">
      <w:pPr>
        <w:rPr>
          <w:rFonts w:ascii="Calibri" w:hAnsi="Calibri" w:cs="Calibri"/>
          <w:b/>
          <w:bCs/>
          <w:color w:val="000000"/>
        </w:rPr>
      </w:pPr>
    </w:p>
    <w:p w14:paraId="14976DA7" w14:textId="77777777" w:rsidR="00634A73" w:rsidRPr="00634A73" w:rsidRDefault="00634A73" w:rsidP="00634A73">
      <w:pPr>
        <w:rPr>
          <w:rFonts w:ascii="Calibri" w:hAnsi="Calibri" w:cs="Calibri"/>
          <w:b/>
          <w:bCs/>
          <w:color w:val="000000"/>
        </w:rPr>
      </w:pPr>
      <w:r w:rsidRPr="00634A73">
        <w:rPr>
          <w:rFonts w:ascii="Calibri" w:hAnsi="Calibri" w:cs="Calibri"/>
          <w:b/>
          <w:bCs/>
          <w:color w:val="000000"/>
        </w:rPr>
        <w:t>(słownie brutto: ...................................................................................................  złotych).</w:t>
      </w:r>
    </w:p>
    <w:p w14:paraId="10565D90" w14:textId="77777777" w:rsidR="00634A73" w:rsidRPr="00634A73" w:rsidRDefault="00634A73" w:rsidP="00634A73">
      <w:pPr>
        <w:rPr>
          <w:rFonts w:ascii="Calibri" w:hAnsi="Calibri" w:cs="Calibri"/>
          <w:b/>
          <w:bCs/>
          <w:color w:val="000000"/>
        </w:rPr>
      </w:pPr>
    </w:p>
    <w:p w14:paraId="49FCAD95" w14:textId="32CE38A6" w:rsidR="002B4928" w:rsidRPr="00634A73" w:rsidRDefault="002B4928" w:rsidP="002B4928">
      <w:pPr>
        <w:rPr>
          <w:rFonts w:ascii="Calibri" w:hAnsi="Calibri" w:cs="Calibri"/>
          <w:b/>
          <w:bCs/>
          <w:color w:val="000000"/>
        </w:rPr>
      </w:pPr>
      <w:r w:rsidRPr="00634A73">
        <w:rPr>
          <w:rFonts w:ascii="Calibri" w:hAnsi="Calibri" w:cs="Calibri"/>
          <w:b/>
          <w:bCs/>
          <w:color w:val="000000"/>
        </w:rPr>
        <w:t>Pakiet nr 1</w:t>
      </w:r>
      <w:r>
        <w:rPr>
          <w:rFonts w:ascii="Calibri" w:hAnsi="Calibri" w:cs="Calibri"/>
          <w:b/>
          <w:bCs/>
          <w:color w:val="000000"/>
        </w:rPr>
        <w:t>9</w:t>
      </w:r>
    </w:p>
    <w:p w14:paraId="7D9BF9C7" w14:textId="77777777" w:rsidR="002B4928" w:rsidRPr="00634A73" w:rsidRDefault="002B4928" w:rsidP="002B4928">
      <w:pPr>
        <w:rPr>
          <w:rFonts w:ascii="Calibri" w:hAnsi="Calibri" w:cs="Calibri"/>
          <w:b/>
          <w:bCs/>
          <w:color w:val="000000"/>
        </w:rPr>
      </w:pPr>
      <w:r w:rsidRPr="00634A73">
        <w:rPr>
          <w:rFonts w:ascii="Calibri" w:hAnsi="Calibri" w:cs="Calibri"/>
          <w:b/>
          <w:bCs/>
          <w:color w:val="000000"/>
        </w:rPr>
        <w:t>Netto: ............................, VAT: ................, Brutto: ..............................................................</w:t>
      </w:r>
    </w:p>
    <w:p w14:paraId="63CA4086" w14:textId="77777777" w:rsidR="002B4928" w:rsidRPr="00634A73" w:rsidRDefault="002B4928" w:rsidP="002B4928">
      <w:pPr>
        <w:rPr>
          <w:rFonts w:ascii="Calibri" w:hAnsi="Calibri" w:cs="Calibri"/>
          <w:b/>
          <w:bCs/>
          <w:color w:val="000000"/>
        </w:rPr>
      </w:pPr>
    </w:p>
    <w:p w14:paraId="611A50FC" w14:textId="77777777" w:rsidR="002B4928" w:rsidRDefault="002B4928" w:rsidP="002B4928">
      <w:pPr>
        <w:rPr>
          <w:rFonts w:ascii="Calibri" w:hAnsi="Calibri" w:cs="Calibri"/>
          <w:b/>
          <w:bCs/>
          <w:color w:val="000000"/>
        </w:rPr>
      </w:pPr>
      <w:r w:rsidRPr="00634A73">
        <w:rPr>
          <w:rFonts w:ascii="Calibri" w:hAnsi="Calibri" w:cs="Calibri"/>
          <w:b/>
          <w:bCs/>
          <w:color w:val="000000"/>
        </w:rPr>
        <w:t>(słownie brutto: ...................................................................................................  złotych).</w:t>
      </w:r>
    </w:p>
    <w:p w14:paraId="5387A0B1" w14:textId="77777777" w:rsidR="002B4928" w:rsidRPr="00634A73" w:rsidRDefault="002B4928" w:rsidP="002B4928">
      <w:pPr>
        <w:rPr>
          <w:rFonts w:ascii="Calibri" w:hAnsi="Calibri" w:cs="Calibri"/>
          <w:b/>
          <w:bCs/>
          <w:color w:val="000000"/>
        </w:rPr>
      </w:pPr>
    </w:p>
    <w:p w14:paraId="49A1BA80" w14:textId="3F6023A2" w:rsidR="002B4928" w:rsidRPr="00634A73" w:rsidRDefault="002B4928" w:rsidP="002B4928">
      <w:pPr>
        <w:rPr>
          <w:rFonts w:ascii="Calibri" w:hAnsi="Calibri" w:cs="Calibri"/>
          <w:b/>
          <w:bCs/>
          <w:color w:val="000000"/>
        </w:rPr>
      </w:pPr>
      <w:r w:rsidRPr="00634A73">
        <w:rPr>
          <w:rFonts w:ascii="Calibri" w:hAnsi="Calibri" w:cs="Calibri"/>
          <w:b/>
          <w:bCs/>
          <w:color w:val="000000"/>
        </w:rPr>
        <w:t xml:space="preserve">Pakiet nr </w:t>
      </w:r>
      <w:r>
        <w:rPr>
          <w:rFonts w:ascii="Calibri" w:hAnsi="Calibri" w:cs="Calibri"/>
          <w:b/>
          <w:bCs/>
          <w:color w:val="000000"/>
        </w:rPr>
        <w:t>20</w:t>
      </w:r>
    </w:p>
    <w:p w14:paraId="5C7C8A01" w14:textId="77777777" w:rsidR="002B4928" w:rsidRPr="00634A73" w:rsidRDefault="002B4928" w:rsidP="002B4928">
      <w:pPr>
        <w:rPr>
          <w:rFonts w:ascii="Calibri" w:hAnsi="Calibri" w:cs="Calibri"/>
          <w:b/>
          <w:bCs/>
          <w:color w:val="000000"/>
        </w:rPr>
      </w:pPr>
      <w:r w:rsidRPr="00634A73">
        <w:rPr>
          <w:rFonts w:ascii="Calibri" w:hAnsi="Calibri" w:cs="Calibri"/>
          <w:b/>
          <w:bCs/>
          <w:color w:val="000000"/>
        </w:rPr>
        <w:t>Netto: ............................, VAT: ................, Brutto: ..............................................................</w:t>
      </w:r>
    </w:p>
    <w:p w14:paraId="30C72979" w14:textId="77777777" w:rsidR="002B4928" w:rsidRPr="00634A73" w:rsidRDefault="002B4928" w:rsidP="002B4928">
      <w:pPr>
        <w:rPr>
          <w:rFonts w:ascii="Calibri" w:hAnsi="Calibri" w:cs="Calibri"/>
          <w:b/>
          <w:bCs/>
          <w:color w:val="000000"/>
        </w:rPr>
      </w:pPr>
    </w:p>
    <w:p w14:paraId="638ECA04" w14:textId="77777777" w:rsidR="002B4928" w:rsidRDefault="002B4928" w:rsidP="002B4928">
      <w:pPr>
        <w:rPr>
          <w:rFonts w:ascii="Calibri" w:hAnsi="Calibri" w:cs="Calibri"/>
          <w:b/>
          <w:bCs/>
          <w:color w:val="000000"/>
        </w:rPr>
      </w:pPr>
      <w:r w:rsidRPr="00634A73">
        <w:rPr>
          <w:rFonts w:ascii="Calibri" w:hAnsi="Calibri" w:cs="Calibri"/>
          <w:b/>
          <w:bCs/>
          <w:color w:val="000000"/>
        </w:rPr>
        <w:t>(słownie brutto: ...................................................................................................  złotych).</w:t>
      </w:r>
    </w:p>
    <w:p w14:paraId="68DAA420" w14:textId="77777777" w:rsidR="002B4928" w:rsidRPr="00634A73" w:rsidRDefault="002B4928" w:rsidP="002B4928">
      <w:pPr>
        <w:rPr>
          <w:rFonts w:ascii="Calibri" w:hAnsi="Calibri" w:cs="Calibri"/>
          <w:b/>
          <w:bCs/>
          <w:color w:val="000000"/>
        </w:rPr>
      </w:pPr>
    </w:p>
    <w:p w14:paraId="77E8EB18" w14:textId="5D8C0C3B" w:rsidR="002B4928" w:rsidRPr="00634A73" w:rsidRDefault="002B4928" w:rsidP="002B4928">
      <w:pPr>
        <w:rPr>
          <w:rFonts w:ascii="Calibri" w:hAnsi="Calibri" w:cs="Calibri"/>
          <w:b/>
          <w:bCs/>
          <w:color w:val="000000"/>
        </w:rPr>
      </w:pPr>
      <w:r w:rsidRPr="00634A73">
        <w:rPr>
          <w:rFonts w:ascii="Calibri" w:hAnsi="Calibri" w:cs="Calibri"/>
          <w:b/>
          <w:bCs/>
          <w:color w:val="000000"/>
        </w:rPr>
        <w:t xml:space="preserve">Pakiet nr </w:t>
      </w:r>
      <w:r>
        <w:rPr>
          <w:rFonts w:ascii="Calibri" w:hAnsi="Calibri" w:cs="Calibri"/>
          <w:b/>
          <w:bCs/>
          <w:color w:val="000000"/>
        </w:rPr>
        <w:t>21</w:t>
      </w:r>
    </w:p>
    <w:p w14:paraId="3D8FEA49" w14:textId="77777777" w:rsidR="002B4928" w:rsidRPr="00634A73" w:rsidRDefault="002B4928" w:rsidP="002B4928">
      <w:pPr>
        <w:rPr>
          <w:rFonts w:ascii="Calibri" w:hAnsi="Calibri" w:cs="Calibri"/>
          <w:b/>
          <w:bCs/>
          <w:color w:val="000000"/>
        </w:rPr>
      </w:pPr>
      <w:r w:rsidRPr="00634A73">
        <w:rPr>
          <w:rFonts w:ascii="Calibri" w:hAnsi="Calibri" w:cs="Calibri"/>
          <w:b/>
          <w:bCs/>
          <w:color w:val="000000"/>
        </w:rPr>
        <w:t>Netto: ............................, VAT: ................, Brutto: ..............................................................</w:t>
      </w:r>
    </w:p>
    <w:p w14:paraId="551BC204" w14:textId="77777777" w:rsidR="002B4928" w:rsidRPr="00634A73" w:rsidRDefault="002B4928" w:rsidP="002B4928">
      <w:pPr>
        <w:rPr>
          <w:rFonts w:ascii="Calibri" w:hAnsi="Calibri" w:cs="Calibri"/>
          <w:b/>
          <w:bCs/>
          <w:color w:val="000000"/>
        </w:rPr>
      </w:pPr>
    </w:p>
    <w:p w14:paraId="24EF08F1" w14:textId="77777777" w:rsidR="002B4928" w:rsidRDefault="002B4928" w:rsidP="002B4928">
      <w:pPr>
        <w:rPr>
          <w:rFonts w:ascii="Calibri" w:hAnsi="Calibri" w:cs="Calibri"/>
          <w:b/>
          <w:bCs/>
          <w:color w:val="000000"/>
        </w:rPr>
      </w:pPr>
      <w:r w:rsidRPr="00634A73">
        <w:rPr>
          <w:rFonts w:ascii="Calibri" w:hAnsi="Calibri" w:cs="Calibri"/>
          <w:b/>
          <w:bCs/>
          <w:color w:val="000000"/>
        </w:rPr>
        <w:t>(słownie brutto: ...................................................................................................  złotych).</w:t>
      </w:r>
    </w:p>
    <w:p w14:paraId="2CC0F981" w14:textId="77777777" w:rsidR="002B4928" w:rsidRPr="00634A73" w:rsidRDefault="002B4928" w:rsidP="002B4928">
      <w:pPr>
        <w:rPr>
          <w:rFonts w:ascii="Calibri" w:hAnsi="Calibri" w:cs="Calibri"/>
          <w:b/>
          <w:bCs/>
          <w:color w:val="000000"/>
        </w:rPr>
      </w:pPr>
    </w:p>
    <w:p w14:paraId="0136D833" w14:textId="2AD2B153" w:rsidR="002B4928" w:rsidRPr="00634A73" w:rsidRDefault="002B4928" w:rsidP="002B4928">
      <w:pPr>
        <w:rPr>
          <w:rFonts w:ascii="Calibri" w:hAnsi="Calibri" w:cs="Calibri"/>
          <w:b/>
          <w:bCs/>
          <w:color w:val="000000"/>
        </w:rPr>
      </w:pPr>
      <w:r w:rsidRPr="00634A73">
        <w:rPr>
          <w:rFonts w:ascii="Calibri" w:hAnsi="Calibri" w:cs="Calibri"/>
          <w:b/>
          <w:bCs/>
          <w:color w:val="000000"/>
        </w:rPr>
        <w:t xml:space="preserve">Pakiet nr </w:t>
      </w:r>
      <w:r>
        <w:rPr>
          <w:rFonts w:ascii="Calibri" w:hAnsi="Calibri" w:cs="Calibri"/>
          <w:b/>
          <w:bCs/>
          <w:color w:val="000000"/>
        </w:rPr>
        <w:t>22</w:t>
      </w:r>
    </w:p>
    <w:p w14:paraId="3010DD6B" w14:textId="77777777" w:rsidR="002B4928" w:rsidRPr="00634A73" w:rsidRDefault="002B4928" w:rsidP="002B4928">
      <w:pPr>
        <w:rPr>
          <w:rFonts w:ascii="Calibri" w:hAnsi="Calibri" w:cs="Calibri"/>
          <w:b/>
          <w:bCs/>
          <w:color w:val="000000"/>
        </w:rPr>
      </w:pPr>
      <w:r w:rsidRPr="00634A73">
        <w:rPr>
          <w:rFonts w:ascii="Calibri" w:hAnsi="Calibri" w:cs="Calibri"/>
          <w:b/>
          <w:bCs/>
          <w:color w:val="000000"/>
        </w:rPr>
        <w:t>Netto: ............................, VAT: ................, Brutto: ..............................................................</w:t>
      </w:r>
    </w:p>
    <w:p w14:paraId="120B10E4" w14:textId="77777777" w:rsidR="002B4928" w:rsidRPr="00634A73" w:rsidRDefault="002B4928" w:rsidP="002B4928">
      <w:pPr>
        <w:rPr>
          <w:rFonts w:ascii="Calibri" w:hAnsi="Calibri" w:cs="Calibri"/>
          <w:b/>
          <w:bCs/>
          <w:color w:val="000000"/>
        </w:rPr>
      </w:pPr>
    </w:p>
    <w:p w14:paraId="4D93B097" w14:textId="77777777" w:rsidR="002B4928" w:rsidRDefault="002B4928" w:rsidP="002B4928">
      <w:pPr>
        <w:rPr>
          <w:rFonts w:ascii="Calibri" w:hAnsi="Calibri" w:cs="Calibri"/>
          <w:b/>
          <w:bCs/>
          <w:color w:val="000000"/>
        </w:rPr>
      </w:pPr>
      <w:r w:rsidRPr="00634A73">
        <w:rPr>
          <w:rFonts w:ascii="Calibri" w:hAnsi="Calibri" w:cs="Calibri"/>
          <w:b/>
          <w:bCs/>
          <w:color w:val="000000"/>
        </w:rPr>
        <w:t>(słownie brutto: ...................................................................................................  złotych).</w:t>
      </w:r>
    </w:p>
    <w:p w14:paraId="1BA6A8DD" w14:textId="77777777" w:rsidR="002B4928" w:rsidRPr="00634A73" w:rsidRDefault="002B4928" w:rsidP="002B4928">
      <w:pPr>
        <w:rPr>
          <w:rFonts w:ascii="Calibri" w:hAnsi="Calibri" w:cs="Calibri"/>
          <w:b/>
          <w:bCs/>
          <w:color w:val="000000"/>
        </w:rPr>
      </w:pPr>
    </w:p>
    <w:p w14:paraId="35EA6410" w14:textId="53EB1E15" w:rsidR="002B4928" w:rsidRPr="00634A73" w:rsidRDefault="002B4928" w:rsidP="002B4928">
      <w:pPr>
        <w:rPr>
          <w:rFonts w:ascii="Calibri" w:hAnsi="Calibri" w:cs="Calibri"/>
          <w:b/>
          <w:bCs/>
          <w:color w:val="000000"/>
        </w:rPr>
      </w:pPr>
      <w:r w:rsidRPr="00634A73">
        <w:rPr>
          <w:rFonts w:ascii="Calibri" w:hAnsi="Calibri" w:cs="Calibri"/>
          <w:b/>
          <w:bCs/>
          <w:color w:val="000000"/>
        </w:rPr>
        <w:t xml:space="preserve">Pakiet nr </w:t>
      </w:r>
      <w:r>
        <w:rPr>
          <w:rFonts w:ascii="Calibri" w:hAnsi="Calibri" w:cs="Calibri"/>
          <w:b/>
          <w:bCs/>
          <w:color w:val="000000"/>
        </w:rPr>
        <w:t>23</w:t>
      </w:r>
    </w:p>
    <w:p w14:paraId="7C0D9BD1" w14:textId="77777777" w:rsidR="002B4928" w:rsidRPr="00634A73" w:rsidRDefault="002B4928" w:rsidP="002B4928">
      <w:pPr>
        <w:rPr>
          <w:rFonts w:ascii="Calibri" w:hAnsi="Calibri" w:cs="Calibri"/>
          <w:b/>
          <w:bCs/>
          <w:color w:val="000000"/>
        </w:rPr>
      </w:pPr>
      <w:r w:rsidRPr="00634A73">
        <w:rPr>
          <w:rFonts w:ascii="Calibri" w:hAnsi="Calibri" w:cs="Calibri"/>
          <w:b/>
          <w:bCs/>
          <w:color w:val="000000"/>
        </w:rPr>
        <w:t>Netto: ............................, VAT: ................, Brutto: ..............................................................</w:t>
      </w:r>
    </w:p>
    <w:p w14:paraId="311F913F" w14:textId="77777777" w:rsidR="002B4928" w:rsidRPr="00634A73" w:rsidRDefault="002B4928" w:rsidP="002B4928">
      <w:pPr>
        <w:rPr>
          <w:rFonts w:ascii="Calibri" w:hAnsi="Calibri" w:cs="Calibri"/>
          <w:b/>
          <w:bCs/>
          <w:color w:val="000000"/>
        </w:rPr>
      </w:pPr>
    </w:p>
    <w:p w14:paraId="2313DC27" w14:textId="77777777" w:rsidR="002B4928" w:rsidRDefault="002B4928" w:rsidP="002B4928">
      <w:pPr>
        <w:rPr>
          <w:rFonts w:ascii="Calibri" w:hAnsi="Calibri" w:cs="Calibri"/>
          <w:b/>
          <w:bCs/>
          <w:color w:val="000000"/>
        </w:rPr>
      </w:pPr>
      <w:r w:rsidRPr="00634A73">
        <w:rPr>
          <w:rFonts w:ascii="Calibri" w:hAnsi="Calibri" w:cs="Calibri"/>
          <w:b/>
          <w:bCs/>
          <w:color w:val="000000"/>
        </w:rPr>
        <w:t>(słownie brutto: ...................................................................................................  złotych).</w:t>
      </w:r>
    </w:p>
    <w:p w14:paraId="60F3284A" w14:textId="77777777" w:rsidR="002B4928" w:rsidRPr="00634A73" w:rsidRDefault="002B4928" w:rsidP="002B4928">
      <w:pPr>
        <w:rPr>
          <w:rFonts w:ascii="Calibri" w:hAnsi="Calibri" w:cs="Calibri"/>
          <w:b/>
          <w:bCs/>
          <w:color w:val="000000"/>
        </w:rPr>
      </w:pPr>
    </w:p>
    <w:p w14:paraId="4BF19BD5" w14:textId="59C6359E" w:rsidR="002B4928" w:rsidRPr="00634A73" w:rsidRDefault="002B4928" w:rsidP="002B4928">
      <w:pPr>
        <w:rPr>
          <w:rFonts w:ascii="Calibri" w:hAnsi="Calibri" w:cs="Calibri"/>
          <w:b/>
          <w:bCs/>
          <w:color w:val="000000"/>
        </w:rPr>
      </w:pPr>
      <w:r w:rsidRPr="00634A73">
        <w:rPr>
          <w:rFonts w:ascii="Calibri" w:hAnsi="Calibri" w:cs="Calibri"/>
          <w:b/>
          <w:bCs/>
          <w:color w:val="000000"/>
        </w:rPr>
        <w:t xml:space="preserve">Pakiet nr </w:t>
      </w:r>
      <w:r>
        <w:rPr>
          <w:rFonts w:ascii="Calibri" w:hAnsi="Calibri" w:cs="Calibri"/>
          <w:b/>
          <w:bCs/>
          <w:color w:val="000000"/>
        </w:rPr>
        <w:t>24</w:t>
      </w:r>
    </w:p>
    <w:p w14:paraId="0EF42827" w14:textId="77777777" w:rsidR="002B4928" w:rsidRPr="00634A73" w:rsidRDefault="002B4928" w:rsidP="002B4928">
      <w:pPr>
        <w:rPr>
          <w:rFonts w:ascii="Calibri" w:hAnsi="Calibri" w:cs="Calibri"/>
          <w:b/>
          <w:bCs/>
          <w:color w:val="000000"/>
        </w:rPr>
      </w:pPr>
      <w:r w:rsidRPr="00634A73">
        <w:rPr>
          <w:rFonts w:ascii="Calibri" w:hAnsi="Calibri" w:cs="Calibri"/>
          <w:b/>
          <w:bCs/>
          <w:color w:val="000000"/>
        </w:rPr>
        <w:t>Netto: ............................, VAT: ................, Brutto: ..............................................................</w:t>
      </w:r>
    </w:p>
    <w:p w14:paraId="47B5179D" w14:textId="77777777" w:rsidR="002B4928" w:rsidRPr="00634A73" w:rsidRDefault="002B4928" w:rsidP="002B4928">
      <w:pPr>
        <w:rPr>
          <w:rFonts w:ascii="Calibri" w:hAnsi="Calibri" w:cs="Calibri"/>
          <w:b/>
          <w:bCs/>
          <w:color w:val="000000"/>
        </w:rPr>
      </w:pPr>
    </w:p>
    <w:p w14:paraId="0957CBC3" w14:textId="77777777" w:rsidR="002B4928" w:rsidRDefault="002B4928" w:rsidP="002B4928">
      <w:pPr>
        <w:rPr>
          <w:rFonts w:ascii="Calibri" w:hAnsi="Calibri" w:cs="Calibri"/>
          <w:b/>
          <w:bCs/>
          <w:color w:val="000000"/>
        </w:rPr>
      </w:pPr>
      <w:r w:rsidRPr="00634A73">
        <w:rPr>
          <w:rFonts w:ascii="Calibri" w:hAnsi="Calibri" w:cs="Calibri"/>
          <w:b/>
          <w:bCs/>
          <w:color w:val="000000"/>
        </w:rPr>
        <w:t>(słownie brutto: ...................................................................................................  złotych).</w:t>
      </w:r>
    </w:p>
    <w:p w14:paraId="7B8E4725" w14:textId="77777777" w:rsidR="002B4928" w:rsidRPr="00634A73" w:rsidRDefault="002B4928" w:rsidP="002B4928">
      <w:pPr>
        <w:rPr>
          <w:rFonts w:ascii="Calibri" w:hAnsi="Calibri" w:cs="Calibri"/>
          <w:b/>
          <w:bCs/>
          <w:color w:val="000000"/>
        </w:rPr>
      </w:pPr>
    </w:p>
    <w:p w14:paraId="0830B6A2" w14:textId="3C229A8B" w:rsidR="002B4928" w:rsidRPr="00634A73" w:rsidRDefault="002B4928" w:rsidP="002B4928">
      <w:pPr>
        <w:rPr>
          <w:rFonts w:ascii="Calibri" w:hAnsi="Calibri" w:cs="Calibri"/>
          <w:b/>
          <w:bCs/>
          <w:color w:val="000000"/>
        </w:rPr>
      </w:pPr>
      <w:r w:rsidRPr="00634A73">
        <w:rPr>
          <w:rFonts w:ascii="Calibri" w:hAnsi="Calibri" w:cs="Calibri"/>
          <w:b/>
          <w:bCs/>
          <w:color w:val="000000"/>
        </w:rPr>
        <w:t xml:space="preserve">Pakiet nr </w:t>
      </w:r>
      <w:r>
        <w:rPr>
          <w:rFonts w:ascii="Calibri" w:hAnsi="Calibri" w:cs="Calibri"/>
          <w:b/>
          <w:bCs/>
          <w:color w:val="000000"/>
        </w:rPr>
        <w:t>25</w:t>
      </w:r>
    </w:p>
    <w:p w14:paraId="4FDB2092" w14:textId="77777777" w:rsidR="002B4928" w:rsidRPr="00634A73" w:rsidRDefault="002B4928" w:rsidP="002B4928">
      <w:pPr>
        <w:rPr>
          <w:rFonts w:ascii="Calibri" w:hAnsi="Calibri" w:cs="Calibri"/>
          <w:b/>
          <w:bCs/>
          <w:color w:val="000000"/>
        </w:rPr>
      </w:pPr>
      <w:r w:rsidRPr="00634A73">
        <w:rPr>
          <w:rFonts w:ascii="Calibri" w:hAnsi="Calibri" w:cs="Calibri"/>
          <w:b/>
          <w:bCs/>
          <w:color w:val="000000"/>
        </w:rPr>
        <w:t>Netto: ............................, VAT: ................, Brutto: ..............................................................</w:t>
      </w:r>
    </w:p>
    <w:p w14:paraId="247D51F7" w14:textId="77777777" w:rsidR="002B4928" w:rsidRPr="00634A73" w:rsidRDefault="002B4928" w:rsidP="002B4928">
      <w:pPr>
        <w:rPr>
          <w:rFonts w:ascii="Calibri" w:hAnsi="Calibri" w:cs="Calibri"/>
          <w:b/>
          <w:bCs/>
          <w:color w:val="000000"/>
        </w:rPr>
      </w:pPr>
    </w:p>
    <w:p w14:paraId="76BE2ACC" w14:textId="77777777" w:rsidR="002B4928" w:rsidRDefault="002B4928" w:rsidP="002B4928">
      <w:pPr>
        <w:rPr>
          <w:rFonts w:ascii="Calibri" w:hAnsi="Calibri" w:cs="Calibri"/>
          <w:b/>
          <w:bCs/>
          <w:color w:val="000000"/>
        </w:rPr>
      </w:pPr>
      <w:r w:rsidRPr="00634A73">
        <w:rPr>
          <w:rFonts w:ascii="Calibri" w:hAnsi="Calibri" w:cs="Calibri"/>
          <w:b/>
          <w:bCs/>
          <w:color w:val="000000"/>
        </w:rPr>
        <w:t>(słownie brutto: ...................................................................................................  złotych).</w:t>
      </w:r>
    </w:p>
    <w:p w14:paraId="34F8A878" w14:textId="77777777" w:rsidR="002B4928" w:rsidRPr="00634A73" w:rsidRDefault="002B4928" w:rsidP="002B4928">
      <w:pPr>
        <w:rPr>
          <w:rFonts w:ascii="Calibri" w:hAnsi="Calibri" w:cs="Calibri"/>
          <w:b/>
          <w:bCs/>
          <w:color w:val="000000"/>
        </w:rPr>
      </w:pPr>
    </w:p>
    <w:p w14:paraId="787CCB8B" w14:textId="7907A254" w:rsidR="002B4928" w:rsidRPr="00634A73" w:rsidRDefault="002B4928" w:rsidP="002B4928">
      <w:pPr>
        <w:rPr>
          <w:rFonts w:ascii="Calibri" w:hAnsi="Calibri" w:cs="Calibri"/>
          <w:b/>
          <w:bCs/>
          <w:color w:val="000000"/>
        </w:rPr>
      </w:pPr>
      <w:r w:rsidRPr="00634A73">
        <w:rPr>
          <w:rFonts w:ascii="Calibri" w:hAnsi="Calibri" w:cs="Calibri"/>
          <w:b/>
          <w:bCs/>
          <w:color w:val="000000"/>
        </w:rPr>
        <w:t xml:space="preserve">Pakiet nr </w:t>
      </w:r>
      <w:r>
        <w:rPr>
          <w:rFonts w:ascii="Calibri" w:hAnsi="Calibri" w:cs="Calibri"/>
          <w:b/>
          <w:bCs/>
          <w:color w:val="000000"/>
        </w:rPr>
        <w:t>26</w:t>
      </w:r>
    </w:p>
    <w:p w14:paraId="66998203" w14:textId="77777777" w:rsidR="002B4928" w:rsidRPr="00634A73" w:rsidRDefault="002B4928" w:rsidP="002B4928">
      <w:pPr>
        <w:rPr>
          <w:rFonts w:ascii="Calibri" w:hAnsi="Calibri" w:cs="Calibri"/>
          <w:b/>
          <w:bCs/>
          <w:color w:val="000000"/>
        </w:rPr>
      </w:pPr>
      <w:r w:rsidRPr="00634A73">
        <w:rPr>
          <w:rFonts w:ascii="Calibri" w:hAnsi="Calibri" w:cs="Calibri"/>
          <w:b/>
          <w:bCs/>
          <w:color w:val="000000"/>
        </w:rPr>
        <w:t>Netto: ............................, VAT: ................, Brutto: ..............................................................</w:t>
      </w:r>
    </w:p>
    <w:p w14:paraId="2A1DAA4C" w14:textId="77777777" w:rsidR="002B4928" w:rsidRPr="00634A73" w:rsidRDefault="002B4928" w:rsidP="002B4928">
      <w:pPr>
        <w:rPr>
          <w:rFonts w:ascii="Calibri" w:hAnsi="Calibri" w:cs="Calibri"/>
          <w:b/>
          <w:bCs/>
          <w:color w:val="000000"/>
        </w:rPr>
      </w:pPr>
    </w:p>
    <w:p w14:paraId="4F1AED17" w14:textId="77777777" w:rsidR="002B4928" w:rsidRDefault="002B4928" w:rsidP="002B4928">
      <w:pPr>
        <w:rPr>
          <w:rFonts w:ascii="Calibri" w:hAnsi="Calibri" w:cs="Calibri"/>
          <w:b/>
          <w:bCs/>
          <w:color w:val="000000"/>
        </w:rPr>
      </w:pPr>
      <w:r w:rsidRPr="00634A73">
        <w:rPr>
          <w:rFonts w:ascii="Calibri" w:hAnsi="Calibri" w:cs="Calibri"/>
          <w:b/>
          <w:bCs/>
          <w:color w:val="000000"/>
        </w:rPr>
        <w:t>(słownie brutto: ...................................................................................................  złotych).</w:t>
      </w:r>
    </w:p>
    <w:p w14:paraId="0AAEAE75" w14:textId="77777777" w:rsidR="002B4928" w:rsidRPr="00634A73" w:rsidRDefault="002B4928" w:rsidP="002B4928">
      <w:pPr>
        <w:rPr>
          <w:rFonts w:ascii="Calibri" w:hAnsi="Calibri" w:cs="Calibri"/>
          <w:b/>
          <w:bCs/>
          <w:color w:val="000000"/>
        </w:rPr>
      </w:pPr>
    </w:p>
    <w:p w14:paraId="57067022" w14:textId="102ACE82" w:rsidR="002B4928" w:rsidRPr="00634A73" w:rsidRDefault="002B4928" w:rsidP="002B4928">
      <w:pPr>
        <w:rPr>
          <w:rFonts w:ascii="Calibri" w:hAnsi="Calibri" w:cs="Calibri"/>
          <w:b/>
          <w:bCs/>
          <w:color w:val="000000"/>
        </w:rPr>
      </w:pPr>
      <w:r w:rsidRPr="00634A73">
        <w:rPr>
          <w:rFonts w:ascii="Calibri" w:hAnsi="Calibri" w:cs="Calibri"/>
          <w:b/>
          <w:bCs/>
          <w:color w:val="000000"/>
        </w:rPr>
        <w:t xml:space="preserve">Pakiet nr </w:t>
      </w:r>
      <w:r>
        <w:rPr>
          <w:rFonts w:ascii="Calibri" w:hAnsi="Calibri" w:cs="Calibri"/>
          <w:b/>
          <w:bCs/>
          <w:color w:val="000000"/>
        </w:rPr>
        <w:t>27</w:t>
      </w:r>
    </w:p>
    <w:p w14:paraId="2D08ADF5" w14:textId="77777777" w:rsidR="002B4928" w:rsidRPr="00634A73" w:rsidRDefault="002B4928" w:rsidP="002B4928">
      <w:pPr>
        <w:rPr>
          <w:rFonts w:ascii="Calibri" w:hAnsi="Calibri" w:cs="Calibri"/>
          <w:b/>
          <w:bCs/>
          <w:color w:val="000000"/>
        </w:rPr>
      </w:pPr>
      <w:r w:rsidRPr="00634A73">
        <w:rPr>
          <w:rFonts w:ascii="Calibri" w:hAnsi="Calibri" w:cs="Calibri"/>
          <w:b/>
          <w:bCs/>
          <w:color w:val="000000"/>
        </w:rPr>
        <w:t>Netto: ............................, VAT: ................, Brutto: ..............................................................</w:t>
      </w:r>
    </w:p>
    <w:p w14:paraId="41064F2B" w14:textId="77777777" w:rsidR="002B4928" w:rsidRPr="00634A73" w:rsidRDefault="002B4928" w:rsidP="002B4928">
      <w:pPr>
        <w:rPr>
          <w:rFonts w:ascii="Calibri" w:hAnsi="Calibri" w:cs="Calibri"/>
          <w:b/>
          <w:bCs/>
          <w:color w:val="000000"/>
        </w:rPr>
      </w:pPr>
    </w:p>
    <w:p w14:paraId="2A18032F" w14:textId="77777777" w:rsidR="002B4928" w:rsidRDefault="002B4928" w:rsidP="002B4928">
      <w:pPr>
        <w:rPr>
          <w:rFonts w:ascii="Calibri" w:hAnsi="Calibri" w:cs="Calibri"/>
          <w:b/>
          <w:bCs/>
          <w:color w:val="000000"/>
        </w:rPr>
      </w:pPr>
      <w:r w:rsidRPr="00634A73">
        <w:rPr>
          <w:rFonts w:ascii="Calibri" w:hAnsi="Calibri" w:cs="Calibri"/>
          <w:b/>
          <w:bCs/>
          <w:color w:val="000000"/>
        </w:rPr>
        <w:lastRenderedPageBreak/>
        <w:t>(słownie brutto: ...................................................................................................  złotych).</w:t>
      </w:r>
    </w:p>
    <w:p w14:paraId="205DFB66" w14:textId="77777777" w:rsidR="002B4928" w:rsidRPr="00634A73" w:rsidRDefault="002B4928" w:rsidP="002B4928">
      <w:pPr>
        <w:rPr>
          <w:rFonts w:ascii="Calibri" w:hAnsi="Calibri" w:cs="Calibri"/>
          <w:b/>
          <w:bCs/>
          <w:color w:val="000000"/>
        </w:rPr>
      </w:pPr>
    </w:p>
    <w:p w14:paraId="763EDE63" w14:textId="188E6B02" w:rsidR="002B4928" w:rsidRPr="00634A73" w:rsidRDefault="002B4928" w:rsidP="002B4928">
      <w:pPr>
        <w:rPr>
          <w:rFonts w:ascii="Calibri" w:hAnsi="Calibri" w:cs="Calibri"/>
          <w:b/>
          <w:bCs/>
          <w:color w:val="000000"/>
        </w:rPr>
      </w:pPr>
      <w:r w:rsidRPr="00634A73">
        <w:rPr>
          <w:rFonts w:ascii="Calibri" w:hAnsi="Calibri" w:cs="Calibri"/>
          <w:b/>
          <w:bCs/>
          <w:color w:val="000000"/>
        </w:rPr>
        <w:t xml:space="preserve">Pakiet nr </w:t>
      </w:r>
      <w:r>
        <w:rPr>
          <w:rFonts w:ascii="Calibri" w:hAnsi="Calibri" w:cs="Calibri"/>
          <w:b/>
          <w:bCs/>
          <w:color w:val="000000"/>
        </w:rPr>
        <w:t>28</w:t>
      </w:r>
    </w:p>
    <w:p w14:paraId="64E684A2" w14:textId="77777777" w:rsidR="002B4928" w:rsidRPr="00634A73" w:rsidRDefault="002B4928" w:rsidP="002B4928">
      <w:pPr>
        <w:rPr>
          <w:rFonts w:ascii="Calibri" w:hAnsi="Calibri" w:cs="Calibri"/>
          <w:b/>
          <w:bCs/>
          <w:color w:val="000000"/>
        </w:rPr>
      </w:pPr>
      <w:r w:rsidRPr="00634A73">
        <w:rPr>
          <w:rFonts w:ascii="Calibri" w:hAnsi="Calibri" w:cs="Calibri"/>
          <w:b/>
          <w:bCs/>
          <w:color w:val="000000"/>
        </w:rPr>
        <w:t>Netto: ............................, VAT: ................, Brutto: ..............................................................</w:t>
      </w:r>
    </w:p>
    <w:p w14:paraId="7A7B20AD" w14:textId="77777777" w:rsidR="002B4928" w:rsidRPr="00634A73" w:rsidRDefault="002B4928" w:rsidP="002B4928">
      <w:pPr>
        <w:rPr>
          <w:rFonts w:ascii="Calibri" w:hAnsi="Calibri" w:cs="Calibri"/>
          <w:b/>
          <w:bCs/>
          <w:color w:val="000000"/>
        </w:rPr>
      </w:pPr>
    </w:p>
    <w:p w14:paraId="60A18747" w14:textId="77777777" w:rsidR="002B4928" w:rsidRDefault="002B4928" w:rsidP="002B4928">
      <w:pPr>
        <w:rPr>
          <w:rFonts w:ascii="Calibri" w:hAnsi="Calibri" w:cs="Calibri"/>
          <w:b/>
          <w:bCs/>
          <w:color w:val="000000"/>
        </w:rPr>
      </w:pPr>
      <w:r w:rsidRPr="00634A73">
        <w:rPr>
          <w:rFonts w:ascii="Calibri" w:hAnsi="Calibri" w:cs="Calibri"/>
          <w:b/>
          <w:bCs/>
          <w:color w:val="000000"/>
        </w:rPr>
        <w:t>(słownie brutto: ...................................................................................................  złotych).</w:t>
      </w:r>
    </w:p>
    <w:p w14:paraId="2CF23066" w14:textId="77777777" w:rsidR="002B4928" w:rsidRPr="00634A73" w:rsidRDefault="002B4928" w:rsidP="002B4928">
      <w:pPr>
        <w:rPr>
          <w:rFonts w:ascii="Calibri" w:hAnsi="Calibri" w:cs="Calibri"/>
          <w:b/>
          <w:bCs/>
          <w:color w:val="000000"/>
        </w:rPr>
      </w:pPr>
    </w:p>
    <w:p w14:paraId="2FCFA781" w14:textId="5C46173F" w:rsidR="002B4928" w:rsidRPr="00634A73" w:rsidRDefault="002B4928" w:rsidP="002B4928">
      <w:pPr>
        <w:rPr>
          <w:rFonts w:ascii="Calibri" w:hAnsi="Calibri" w:cs="Calibri"/>
          <w:b/>
          <w:bCs/>
          <w:color w:val="000000"/>
        </w:rPr>
      </w:pPr>
      <w:r w:rsidRPr="00634A73">
        <w:rPr>
          <w:rFonts w:ascii="Calibri" w:hAnsi="Calibri" w:cs="Calibri"/>
          <w:b/>
          <w:bCs/>
          <w:color w:val="000000"/>
        </w:rPr>
        <w:t xml:space="preserve">Pakiet nr </w:t>
      </w:r>
      <w:r>
        <w:rPr>
          <w:rFonts w:ascii="Calibri" w:hAnsi="Calibri" w:cs="Calibri"/>
          <w:b/>
          <w:bCs/>
          <w:color w:val="000000"/>
        </w:rPr>
        <w:t>29</w:t>
      </w:r>
    </w:p>
    <w:p w14:paraId="4C59CB3E" w14:textId="77777777" w:rsidR="002B4928" w:rsidRPr="00634A73" w:rsidRDefault="002B4928" w:rsidP="002B4928">
      <w:pPr>
        <w:rPr>
          <w:rFonts w:ascii="Calibri" w:hAnsi="Calibri" w:cs="Calibri"/>
          <w:b/>
          <w:bCs/>
          <w:color w:val="000000"/>
        </w:rPr>
      </w:pPr>
      <w:r w:rsidRPr="00634A73">
        <w:rPr>
          <w:rFonts w:ascii="Calibri" w:hAnsi="Calibri" w:cs="Calibri"/>
          <w:b/>
          <w:bCs/>
          <w:color w:val="000000"/>
        </w:rPr>
        <w:t>Netto: ............................, VAT: ................, Brutto: ..............................................................</w:t>
      </w:r>
    </w:p>
    <w:p w14:paraId="2BD6D906" w14:textId="77777777" w:rsidR="002B4928" w:rsidRPr="00634A73" w:rsidRDefault="002B4928" w:rsidP="002B4928">
      <w:pPr>
        <w:rPr>
          <w:rFonts w:ascii="Calibri" w:hAnsi="Calibri" w:cs="Calibri"/>
          <w:b/>
          <w:bCs/>
          <w:color w:val="000000"/>
        </w:rPr>
      </w:pPr>
    </w:p>
    <w:p w14:paraId="6C508A4D" w14:textId="77777777" w:rsidR="002B4928" w:rsidRDefault="002B4928" w:rsidP="002B4928">
      <w:pPr>
        <w:rPr>
          <w:rFonts w:ascii="Calibri" w:hAnsi="Calibri" w:cs="Calibri"/>
          <w:b/>
          <w:bCs/>
          <w:color w:val="000000"/>
        </w:rPr>
      </w:pPr>
      <w:r w:rsidRPr="00634A73">
        <w:rPr>
          <w:rFonts w:ascii="Calibri" w:hAnsi="Calibri" w:cs="Calibri"/>
          <w:b/>
          <w:bCs/>
          <w:color w:val="000000"/>
        </w:rPr>
        <w:t>(słownie brutto: ...................................................................................................  złotych).</w:t>
      </w:r>
    </w:p>
    <w:p w14:paraId="06B267E5" w14:textId="77777777" w:rsidR="002B4928" w:rsidRPr="00634A73" w:rsidRDefault="002B4928" w:rsidP="002B4928">
      <w:pPr>
        <w:rPr>
          <w:rFonts w:ascii="Calibri" w:hAnsi="Calibri" w:cs="Calibri"/>
          <w:b/>
          <w:bCs/>
          <w:color w:val="000000"/>
        </w:rPr>
      </w:pPr>
    </w:p>
    <w:p w14:paraId="68D6A4FB" w14:textId="0F77E8AE" w:rsidR="002B4928" w:rsidRPr="00634A73" w:rsidRDefault="002B4928" w:rsidP="002B4928">
      <w:pPr>
        <w:rPr>
          <w:rFonts w:ascii="Calibri" w:hAnsi="Calibri" w:cs="Calibri"/>
          <w:b/>
          <w:bCs/>
          <w:color w:val="000000"/>
        </w:rPr>
      </w:pPr>
      <w:r w:rsidRPr="00634A73">
        <w:rPr>
          <w:rFonts w:ascii="Calibri" w:hAnsi="Calibri" w:cs="Calibri"/>
          <w:b/>
          <w:bCs/>
          <w:color w:val="000000"/>
        </w:rPr>
        <w:t xml:space="preserve">Pakiet nr </w:t>
      </w:r>
      <w:r>
        <w:rPr>
          <w:rFonts w:ascii="Calibri" w:hAnsi="Calibri" w:cs="Calibri"/>
          <w:b/>
          <w:bCs/>
          <w:color w:val="000000"/>
        </w:rPr>
        <w:t>30</w:t>
      </w:r>
    </w:p>
    <w:p w14:paraId="0D841883" w14:textId="77777777" w:rsidR="002B4928" w:rsidRPr="00634A73" w:rsidRDefault="002B4928" w:rsidP="002B4928">
      <w:pPr>
        <w:rPr>
          <w:rFonts w:ascii="Calibri" w:hAnsi="Calibri" w:cs="Calibri"/>
          <w:b/>
          <w:bCs/>
          <w:color w:val="000000"/>
        </w:rPr>
      </w:pPr>
      <w:r w:rsidRPr="00634A73">
        <w:rPr>
          <w:rFonts w:ascii="Calibri" w:hAnsi="Calibri" w:cs="Calibri"/>
          <w:b/>
          <w:bCs/>
          <w:color w:val="000000"/>
        </w:rPr>
        <w:t>Netto: ............................, VAT: ................, Brutto: ..............................................................</w:t>
      </w:r>
    </w:p>
    <w:p w14:paraId="1FAD1F93" w14:textId="77777777" w:rsidR="002B4928" w:rsidRPr="00634A73" w:rsidRDefault="002B4928" w:rsidP="002B4928">
      <w:pPr>
        <w:rPr>
          <w:rFonts w:ascii="Calibri" w:hAnsi="Calibri" w:cs="Calibri"/>
          <w:b/>
          <w:bCs/>
          <w:color w:val="000000"/>
        </w:rPr>
      </w:pPr>
    </w:p>
    <w:p w14:paraId="4FA116E7" w14:textId="77777777" w:rsidR="002B4928" w:rsidRDefault="002B4928" w:rsidP="002B4928">
      <w:pPr>
        <w:rPr>
          <w:rFonts w:ascii="Calibri" w:hAnsi="Calibri" w:cs="Calibri"/>
          <w:b/>
          <w:bCs/>
          <w:color w:val="000000"/>
        </w:rPr>
      </w:pPr>
      <w:r w:rsidRPr="00634A73">
        <w:rPr>
          <w:rFonts w:ascii="Calibri" w:hAnsi="Calibri" w:cs="Calibri"/>
          <w:b/>
          <w:bCs/>
          <w:color w:val="000000"/>
        </w:rPr>
        <w:t>(słownie brutto: ...................................................................................................  złotych).</w:t>
      </w:r>
    </w:p>
    <w:p w14:paraId="497787B2" w14:textId="77777777" w:rsidR="002B4928" w:rsidRPr="00634A73" w:rsidRDefault="002B4928" w:rsidP="002B4928">
      <w:pPr>
        <w:rPr>
          <w:rFonts w:ascii="Calibri" w:hAnsi="Calibri" w:cs="Calibri"/>
          <w:b/>
          <w:bCs/>
          <w:color w:val="000000"/>
        </w:rPr>
      </w:pPr>
    </w:p>
    <w:p w14:paraId="71F88736" w14:textId="2F1C3F70" w:rsidR="002B4928" w:rsidRPr="00634A73" w:rsidRDefault="002B4928" w:rsidP="002B4928">
      <w:pPr>
        <w:rPr>
          <w:rFonts w:ascii="Calibri" w:hAnsi="Calibri" w:cs="Calibri"/>
          <w:b/>
          <w:bCs/>
          <w:color w:val="000000"/>
        </w:rPr>
      </w:pPr>
      <w:r w:rsidRPr="00634A73">
        <w:rPr>
          <w:rFonts w:ascii="Calibri" w:hAnsi="Calibri" w:cs="Calibri"/>
          <w:b/>
          <w:bCs/>
          <w:color w:val="000000"/>
        </w:rPr>
        <w:t xml:space="preserve">Pakiet nr </w:t>
      </w:r>
      <w:r>
        <w:rPr>
          <w:rFonts w:ascii="Calibri" w:hAnsi="Calibri" w:cs="Calibri"/>
          <w:b/>
          <w:bCs/>
          <w:color w:val="000000"/>
        </w:rPr>
        <w:t>31</w:t>
      </w:r>
    </w:p>
    <w:p w14:paraId="66682703" w14:textId="77777777" w:rsidR="002B4928" w:rsidRPr="00634A73" w:rsidRDefault="002B4928" w:rsidP="002B4928">
      <w:pPr>
        <w:rPr>
          <w:rFonts w:ascii="Calibri" w:hAnsi="Calibri" w:cs="Calibri"/>
          <w:b/>
          <w:bCs/>
          <w:color w:val="000000"/>
        </w:rPr>
      </w:pPr>
      <w:r w:rsidRPr="00634A73">
        <w:rPr>
          <w:rFonts w:ascii="Calibri" w:hAnsi="Calibri" w:cs="Calibri"/>
          <w:b/>
          <w:bCs/>
          <w:color w:val="000000"/>
        </w:rPr>
        <w:t>Netto: ............................, VAT: ................, Brutto: ..............................................................</w:t>
      </w:r>
    </w:p>
    <w:p w14:paraId="44AD9CCB" w14:textId="77777777" w:rsidR="002B4928" w:rsidRPr="00634A73" w:rsidRDefault="002B4928" w:rsidP="002B4928">
      <w:pPr>
        <w:rPr>
          <w:rFonts w:ascii="Calibri" w:hAnsi="Calibri" w:cs="Calibri"/>
          <w:b/>
          <w:bCs/>
          <w:color w:val="000000"/>
        </w:rPr>
      </w:pPr>
    </w:p>
    <w:p w14:paraId="5364F781" w14:textId="77777777" w:rsidR="002B4928" w:rsidRDefault="002B4928" w:rsidP="002B4928">
      <w:pPr>
        <w:rPr>
          <w:rFonts w:ascii="Calibri" w:hAnsi="Calibri" w:cs="Calibri"/>
          <w:b/>
          <w:bCs/>
          <w:color w:val="000000"/>
        </w:rPr>
      </w:pPr>
      <w:r w:rsidRPr="00634A73">
        <w:rPr>
          <w:rFonts w:ascii="Calibri" w:hAnsi="Calibri" w:cs="Calibri"/>
          <w:b/>
          <w:bCs/>
          <w:color w:val="000000"/>
        </w:rPr>
        <w:t>(słownie brutto: ...................................................................................................  złotych).</w:t>
      </w:r>
    </w:p>
    <w:p w14:paraId="7BD87F8F" w14:textId="77777777" w:rsidR="002B4928" w:rsidRPr="00634A73" w:rsidRDefault="002B4928" w:rsidP="002B4928">
      <w:pPr>
        <w:rPr>
          <w:rFonts w:ascii="Calibri" w:hAnsi="Calibri" w:cs="Calibri"/>
          <w:b/>
          <w:bCs/>
          <w:color w:val="000000"/>
        </w:rPr>
      </w:pPr>
    </w:p>
    <w:p w14:paraId="6377EEF2" w14:textId="72819F5D" w:rsidR="002B4928" w:rsidRPr="00634A73" w:rsidRDefault="002B4928" w:rsidP="002B4928">
      <w:pPr>
        <w:rPr>
          <w:rFonts w:ascii="Calibri" w:hAnsi="Calibri" w:cs="Calibri"/>
          <w:b/>
          <w:bCs/>
          <w:color w:val="000000"/>
        </w:rPr>
      </w:pPr>
      <w:r w:rsidRPr="00634A73">
        <w:rPr>
          <w:rFonts w:ascii="Calibri" w:hAnsi="Calibri" w:cs="Calibri"/>
          <w:b/>
          <w:bCs/>
          <w:color w:val="000000"/>
        </w:rPr>
        <w:t xml:space="preserve">Pakiet nr </w:t>
      </w:r>
      <w:r>
        <w:rPr>
          <w:rFonts w:ascii="Calibri" w:hAnsi="Calibri" w:cs="Calibri"/>
          <w:b/>
          <w:bCs/>
          <w:color w:val="000000"/>
        </w:rPr>
        <w:t>32</w:t>
      </w:r>
    </w:p>
    <w:p w14:paraId="0B16A703" w14:textId="77777777" w:rsidR="002B4928" w:rsidRPr="00634A73" w:rsidRDefault="002B4928" w:rsidP="002B4928">
      <w:pPr>
        <w:rPr>
          <w:rFonts w:ascii="Calibri" w:hAnsi="Calibri" w:cs="Calibri"/>
          <w:b/>
          <w:bCs/>
          <w:color w:val="000000"/>
        </w:rPr>
      </w:pPr>
      <w:r w:rsidRPr="00634A73">
        <w:rPr>
          <w:rFonts w:ascii="Calibri" w:hAnsi="Calibri" w:cs="Calibri"/>
          <w:b/>
          <w:bCs/>
          <w:color w:val="000000"/>
        </w:rPr>
        <w:t>Netto: ............................, VAT: ................, Brutto: ..............................................................</w:t>
      </w:r>
    </w:p>
    <w:p w14:paraId="7F11E38B" w14:textId="77777777" w:rsidR="002B4928" w:rsidRPr="00634A73" w:rsidRDefault="002B4928" w:rsidP="002B4928">
      <w:pPr>
        <w:rPr>
          <w:rFonts w:ascii="Calibri" w:hAnsi="Calibri" w:cs="Calibri"/>
          <w:b/>
          <w:bCs/>
          <w:color w:val="000000"/>
        </w:rPr>
      </w:pPr>
    </w:p>
    <w:p w14:paraId="6C535A4F" w14:textId="77777777" w:rsidR="002B4928" w:rsidRDefault="002B4928" w:rsidP="002B4928">
      <w:pPr>
        <w:rPr>
          <w:rFonts w:ascii="Calibri" w:hAnsi="Calibri" w:cs="Calibri"/>
          <w:b/>
          <w:bCs/>
          <w:color w:val="000000"/>
        </w:rPr>
      </w:pPr>
      <w:r w:rsidRPr="00634A73">
        <w:rPr>
          <w:rFonts w:ascii="Calibri" w:hAnsi="Calibri" w:cs="Calibri"/>
          <w:b/>
          <w:bCs/>
          <w:color w:val="000000"/>
        </w:rPr>
        <w:t>(słownie brutto: ...................................................................................................  złotych).</w:t>
      </w:r>
    </w:p>
    <w:p w14:paraId="6687B843" w14:textId="77777777" w:rsidR="002B4928" w:rsidRPr="00634A73" w:rsidRDefault="002B4928" w:rsidP="002B4928">
      <w:pPr>
        <w:rPr>
          <w:rFonts w:ascii="Calibri" w:hAnsi="Calibri" w:cs="Calibri"/>
          <w:b/>
          <w:bCs/>
          <w:color w:val="000000"/>
        </w:rPr>
      </w:pPr>
    </w:p>
    <w:p w14:paraId="54BC6AA1" w14:textId="1BAAE393" w:rsidR="002B4928" w:rsidRPr="00634A73" w:rsidRDefault="002B4928" w:rsidP="002B4928">
      <w:pPr>
        <w:rPr>
          <w:rFonts w:ascii="Calibri" w:hAnsi="Calibri" w:cs="Calibri"/>
          <w:b/>
          <w:bCs/>
          <w:color w:val="000000"/>
        </w:rPr>
      </w:pPr>
      <w:r w:rsidRPr="00634A73">
        <w:rPr>
          <w:rFonts w:ascii="Calibri" w:hAnsi="Calibri" w:cs="Calibri"/>
          <w:b/>
          <w:bCs/>
          <w:color w:val="000000"/>
        </w:rPr>
        <w:t xml:space="preserve">Pakiet nr </w:t>
      </w:r>
      <w:r>
        <w:rPr>
          <w:rFonts w:ascii="Calibri" w:hAnsi="Calibri" w:cs="Calibri"/>
          <w:b/>
          <w:bCs/>
          <w:color w:val="000000"/>
        </w:rPr>
        <w:t>33</w:t>
      </w:r>
    </w:p>
    <w:p w14:paraId="5B538BE9" w14:textId="77777777" w:rsidR="002B4928" w:rsidRPr="00634A73" w:rsidRDefault="002B4928" w:rsidP="002B4928">
      <w:pPr>
        <w:rPr>
          <w:rFonts w:ascii="Calibri" w:hAnsi="Calibri" w:cs="Calibri"/>
          <w:b/>
          <w:bCs/>
          <w:color w:val="000000"/>
        </w:rPr>
      </w:pPr>
      <w:r w:rsidRPr="00634A73">
        <w:rPr>
          <w:rFonts w:ascii="Calibri" w:hAnsi="Calibri" w:cs="Calibri"/>
          <w:b/>
          <w:bCs/>
          <w:color w:val="000000"/>
        </w:rPr>
        <w:t>Netto: ............................, VAT: ................, Brutto: ..............................................................</w:t>
      </w:r>
    </w:p>
    <w:p w14:paraId="2F2B594A" w14:textId="77777777" w:rsidR="002B4928" w:rsidRPr="00634A73" w:rsidRDefault="002B4928" w:rsidP="002B4928">
      <w:pPr>
        <w:rPr>
          <w:rFonts w:ascii="Calibri" w:hAnsi="Calibri" w:cs="Calibri"/>
          <w:b/>
          <w:bCs/>
          <w:color w:val="000000"/>
        </w:rPr>
      </w:pPr>
    </w:p>
    <w:p w14:paraId="2D0D3816" w14:textId="77777777" w:rsidR="002B4928" w:rsidRDefault="002B4928" w:rsidP="002B4928">
      <w:pPr>
        <w:rPr>
          <w:rFonts w:ascii="Calibri" w:hAnsi="Calibri" w:cs="Calibri"/>
          <w:b/>
          <w:bCs/>
          <w:color w:val="000000"/>
        </w:rPr>
      </w:pPr>
      <w:r w:rsidRPr="00634A73">
        <w:rPr>
          <w:rFonts w:ascii="Calibri" w:hAnsi="Calibri" w:cs="Calibri"/>
          <w:b/>
          <w:bCs/>
          <w:color w:val="000000"/>
        </w:rPr>
        <w:t>(słownie brutto: ...................................................................................................  złotych).</w:t>
      </w:r>
    </w:p>
    <w:p w14:paraId="549E1721" w14:textId="77777777" w:rsidR="002B4928" w:rsidRPr="00634A73" w:rsidRDefault="002B4928" w:rsidP="002B4928">
      <w:pPr>
        <w:rPr>
          <w:rFonts w:ascii="Calibri" w:hAnsi="Calibri" w:cs="Calibri"/>
          <w:b/>
          <w:bCs/>
          <w:color w:val="000000"/>
        </w:rPr>
      </w:pPr>
    </w:p>
    <w:p w14:paraId="6F2D736A" w14:textId="1CA328D5" w:rsidR="002B4928" w:rsidRPr="00634A73" w:rsidRDefault="002B4928" w:rsidP="002B4928">
      <w:pPr>
        <w:rPr>
          <w:rFonts w:ascii="Calibri" w:hAnsi="Calibri" w:cs="Calibri"/>
          <w:b/>
          <w:bCs/>
          <w:color w:val="000000"/>
        </w:rPr>
      </w:pPr>
      <w:r w:rsidRPr="00634A73">
        <w:rPr>
          <w:rFonts w:ascii="Calibri" w:hAnsi="Calibri" w:cs="Calibri"/>
          <w:b/>
          <w:bCs/>
          <w:color w:val="000000"/>
        </w:rPr>
        <w:t xml:space="preserve">Pakiet nr </w:t>
      </w:r>
      <w:r>
        <w:rPr>
          <w:rFonts w:ascii="Calibri" w:hAnsi="Calibri" w:cs="Calibri"/>
          <w:b/>
          <w:bCs/>
          <w:color w:val="000000"/>
        </w:rPr>
        <w:t>34</w:t>
      </w:r>
    </w:p>
    <w:p w14:paraId="3DB19807" w14:textId="77777777" w:rsidR="002B4928" w:rsidRPr="00634A73" w:rsidRDefault="002B4928" w:rsidP="002B4928">
      <w:pPr>
        <w:rPr>
          <w:rFonts w:ascii="Calibri" w:hAnsi="Calibri" w:cs="Calibri"/>
          <w:b/>
          <w:bCs/>
          <w:color w:val="000000"/>
        </w:rPr>
      </w:pPr>
      <w:r w:rsidRPr="00634A73">
        <w:rPr>
          <w:rFonts w:ascii="Calibri" w:hAnsi="Calibri" w:cs="Calibri"/>
          <w:b/>
          <w:bCs/>
          <w:color w:val="000000"/>
        </w:rPr>
        <w:t>Netto: ............................, VAT: ................, Brutto: ..............................................................</w:t>
      </w:r>
    </w:p>
    <w:p w14:paraId="61221B62" w14:textId="77777777" w:rsidR="002B4928" w:rsidRPr="00634A73" w:rsidRDefault="002B4928" w:rsidP="002B4928">
      <w:pPr>
        <w:rPr>
          <w:rFonts w:ascii="Calibri" w:hAnsi="Calibri" w:cs="Calibri"/>
          <w:b/>
          <w:bCs/>
          <w:color w:val="000000"/>
        </w:rPr>
      </w:pPr>
    </w:p>
    <w:p w14:paraId="74816C72" w14:textId="77777777" w:rsidR="002B4928" w:rsidRDefault="002B4928" w:rsidP="002B4928">
      <w:pPr>
        <w:rPr>
          <w:rFonts w:ascii="Calibri" w:hAnsi="Calibri" w:cs="Calibri"/>
          <w:b/>
          <w:bCs/>
          <w:color w:val="000000"/>
        </w:rPr>
      </w:pPr>
      <w:r w:rsidRPr="00634A73">
        <w:rPr>
          <w:rFonts w:ascii="Calibri" w:hAnsi="Calibri" w:cs="Calibri"/>
          <w:b/>
          <w:bCs/>
          <w:color w:val="000000"/>
        </w:rPr>
        <w:t>(słownie brutto: ...................................................................................................  złotych).</w:t>
      </w:r>
    </w:p>
    <w:p w14:paraId="6894FA02" w14:textId="77777777" w:rsidR="002B4928" w:rsidRPr="00634A73" w:rsidRDefault="002B4928" w:rsidP="002B4928">
      <w:pPr>
        <w:rPr>
          <w:rFonts w:ascii="Calibri" w:hAnsi="Calibri" w:cs="Calibri"/>
          <w:b/>
          <w:bCs/>
          <w:color w:val="000000"/>
        </w:rPr>
      </w:pPr>
    </w:p>
    <w:p w14:paraId="242A3632" w14:textId="6EDC551A" w:rsidR="002B4928" w:rsidRPr="00634A73" w:rsidRDefault="002B4928" w:rsidP="002B4928">
      <w:pPr>
        <w:rPr>
          <w:rFonts w:ascii="Calibri" w:hAnsi="Calibri" w:cs="Calibri"/>
          <w:b/>
          <w:bCs/>
          <w:color w:val="000000"/>
        </w:rPr>
      </w:pPr>
      <w:r w:rsidRPr="00634A73">
        <w:rPr>
          <w:rFonts w:ascii="Calibri" w:hAnsi="Calibri" w:cs="Calibri"/>
          <w:b/>
          <w:bCs/>
          <w:color w:val="000000"/>
        </w:rPr>
        <w:t xml:space="preserve">Pakiet nr </w:t>
      </w:r>
      <w:r>
        <w:rPr>
          <w:rFonts w:ascii="Calibri" w:hAnsi="Calibri" w:cs="Calibri"/>
          <w:b/>
          <w:bCs/>
          <w:color w:val="000000"/>
        </w:rPr>
        <w:t>35</w:t>
      </w:r>
    </w:p>
    <w:p w14:paraId="026DDB7C" w14:textId="77777777" w:rsidR="002B4928" w:rsidRPr="00634A73" w:rsidRDefault="002B4928" w:rsidP="002B4928">
      <w:pPr>
        <w:rPr>
          <w:rFonts w:ascii="Calibri" w:hAnsi="Calibri" w:cs="Calibri"/>
          <w:b/>
          <w:bCs/>
          <w:color w:val="000000"/>
        </w:rPr>
      </w:pPr>
      <w:r w:rsidRPr="00634A73">
        <w:rPr>
          <w:rFonts w:ascii="Calibri" w:hAnsi="Calibri" w:cs="Calibri"/>
          <w:b/>
          <w:bCs/>
          <w:color w:val="000000"/>
        </w:rPr>
        <w:t>Netto: ............................, VAT: ................, Brutto: ..............................................................</w:t>
      </w:r>
    </w:p>
    <w:p w14:paraId="4B89C3D1" w14:textId="77777777" w:rsidR="002B4928" w:rsidRPr="00634A73" w:rsidRDefault="002B4928" w:rsidP="002B4928">
      <w:pPr>
        <w:rPr>
          <w:rFonts w:ascii="Calibri" w:hAnsi="Calibri" w:cs="Calibri"/>
          <w:b/>
          <w:bCs/>
          <w:color w:val="000000"/>
        </w:rPr>
      </w:pPr>
    </w:p>
    <w:p w14:paraId="7F2A035D" w14:textId="77777777" w:rsidR="002B4928" w:rsidRDefault="002B4928" w:rsidP="002B4928">
      <w:pPr>
        <w:rPr>
          <w:rFonts w:ascii="Calibri" w:hAnsi="Calibri" w:cs="Calibri"/>
          <w:b/>
          <w:bCs/>
          <w:color w:val="000000"/>
        </w:rPr>
      </w:pPr>
      <w:r w:rsidRPr="00634A73">
        <w:rPr>
          <w:rFonts w:ascii="Calibri" w:hAnsi="Calibri" w:cs="Calibri"/>
          <w:b/>
          <w:bCs/>
          <w:color w:val="000000"/>
        </w:rPr>
        <w:t>(słownie brutto: ...................................................................................................  złotych).</w:t>
      </w:r>
    </w:p>
    <w:p w14:paraId="053100A8" w14:textId="77777777" w:rsidR="002B4928" w:rsidRPr="00634A73" w:rsidRDefault="002B4928" w:rsidP="002B4928">
      <w:pPr>
        <w:rPr>
          <w:rFonts w:ascii="Calibri" w:hAnsi="Calibri" w:cs="Calibri"/>
          <w:b/>
          <w:bCs/>
          <w:color w:val="000000"/>
        </w:rPr>
      </w:pPr>
    </w:p>
    <w:p w14:paraId="09D000D9" w14:textId="042F626C" w:rsidR="002B4928" w:rsidRPr="00634A73" w:rsidRDefault="002B4928" w:rsidP="002B4928">
      <w:pPr>
        <w:rPr>
          <w:rFonts w:ascii="Calibri" w:hAnsi="Calibri" w:cs="Calibri"/>
          <w:b/>
          <w:bCs/>
          <w:color w:val="000000"/>
        </w:rPr>
      </w:pPr>
      <w:r w:rsidRPr="00634A73">
        <w:rPr>
          <w:rFonts w:ascii="Calibri" w:hAnsi="Calibri" w:cs="Calibri"/>
          <w:b/>
          <w:bCs/>
          <w:color w:val="000000"/>
        </w:rPr>
        <w:t xml:space="preserve">Pakiet nr </w:t>
      </w:r>
      <w:r>
        <w:rPr>
          <w:rFonts w:ascii="Calibri" w:hAnsi="Calibri" w:cs="Calibri"/>
          <w:b/>
          <w:bCs/>
          <w:color w:val="000000"/>
        </w:rPr>
        <w:t>36</w:t>
      </w:r>
    </w:p>
    <w:p w14:paraId="0BBD3444" w14:textId="77777777" w:rsidR="002B4928" w:rsidRPr="00634A73" w:rsidRDefault="002B4928" w:rsidP="002B4928">
      <w:pPr>
        <w:rPr>
          <w:rFonts w:ascii="Calibri" w:hAnsi="Calibri" w:cs="Calibri"/>
          <w:b/>
          <w:bCs/>
          <w:color w:val="000000"/>
        </w:rPr>
      </w:pPr>
      <w:r w:rsidRPr="00634A73">
        <w:rPr>
          <w:rFonts w:ascii="Calibri" w:hAnsi="Calibri" w:cs="Calibri"/>
          <w:b/>
          <w:bCs/>
          <w:color w:val="000000"/>
        </w:rPr>
        <w:t>Netto: ............................, VAT: ................, Brutto: ..............................................................</w:t>
      </w:r>
    </w:p>
    <w:p w14:paraId="748AC75A" w14:textId="77777777" w:rsidR="002B4928" w:rsidRPr="00634A73" w:rsidRDefault="002B4928" w:rsidP="002B4928">
      <w:pPr>
        <w:rPr>
          <w:rFonts w:ascii="Calibri" w:hAnsi="Calibri" w:cs="Calibri"/>
          <w:b/>
          <w:bCs/>
          <w:color w:val="000000"/>
        </w:rPr>
      </w:pPr>
    </w:p>
    <w:p w14:paraId="0B0EBFCF" w14:textId="77777777" w:rsidR="002B4928" w:rsidRDefault="002B4928" w:rsidP="002B4928">
      <w:pPr>
        <w:rPr>
          <w:rFonts w:ascii="Calibri" w:hAnsi="Calibri" w:cs="Calibri"/>
          <w:b/>
          <w:bCs/>
          <w:color w:val="000000"/>
        </w:rPr>
      </w:pPr>
      <w:r w:rsidRPr="00634A73">
        <w:rPr>
          <w:rFonts w:ascii="Calibri" w:hAnsi="Calibri" w:cs="Calibri"/>
          <w:b/>
          <w:bCs/>
          <w:color w:val="000000"/>
        </w:rPr>
        <w:t>(słownie brutto: ...................................................................................................  złotych).</w:t>
      </w:r>
    </w:p>
    <w:p w14:paraId="598FD665" w14:textId="77777777" w:rsidR="002B4928" w:rsidRPr="00634A73" w:rsidRDefault="002B4928" w:rsidP="002B4928">
      <w:pPr>
        <w:rPr>
          <w:rFonts w:ascii="Calibri" w:hAnsi="Calibri" w:cs="Calibri"/>
          <w:b/>
          <w:bCs/>
          <w:color w:val="000000"/>
        </w:rPr>
      </w:pPr>
    </w:p>
    <w:p w14:paraId="4FE12245" w14:textId="34C32D05" w:rsidR="002B4928" w:rsidRPr="00634A73" w:rsidRDefault="002B4928" w:rsidP="002B4928">
      <w:pPr>
        <w:rPr>
          <w:rFonts w:ascii="Calibri" w:hAnsi="Calibri" w:cs="Calibri"/>
          <w:b/>
          <w:bCs/>
          <w:color w:val="000000"/>
        </w:rPr>
      </w:pPr>
      <w:r w:rsidRPr="00634A73">
        <w:rPr>
          <w:rFonts w:ascii="Calibri" w:hAnsi="Calibri" w:cs="Calibri"/>
          <w:b/>
          <w:bCs/>
          <w:color w:val="000000"/>
        </w:rPr>
        <w:t xml:space="preserve">Pakiet nr </w:t>
      </w:r>
      <w:r>
        <w:rPr>
          <w:rFonts w:ascii="Calibri" w:hAnsi="Calibri" w:cs="Calibri"/>
          <w:b/>
          <w:bCs/>
          <w:color w:val="000000"/>
        </w:rPr>
        <w:t>37</w:t>
      </w:r>
    </w:p>
    <w:p w14:paraId="0AEC8224" w14:textId="77777777" w:rsidR="002B4928" w:rsidRPr="00634A73" w:rsidRDefault="002B4928" w:rsidP="002B4928">
      <w:pPr>
        <w:rPr>
          <w:rFonts w:ascii="Calibri" w:hAnsi="Calibri" w:cs="Calibri"/>
          <w:b/>
          <w:bCs/>
          <w:color w:val="000000"/>
        </w:rPr>
      </w:pPr>
      <w:r w:rsidRPr="00634A73">
        <w:rPr>
          <w:rFonts w:ascii="Calibri" w:hAnsi="Calibri" w:cs="Calibri"/>
          <w:b/>
          <w:bCs/>
          <w:color w:val="000000"/>
        </w:rPr>
        <w:t>Netto: ............................, VAT: ................, Brutto: ..............................................................</w:t>
      </w:r>
    </w:p>
    <w:p w14:paraId="2E496716" w14:textId="77777777" w:rsidR="002B4928" w:rsidRPr="00634A73" w:rsidRDefault="002B4928" w:rsidP="002B4928">
      <w:pPr>
        <w:rPr>
          <w:rFonts w:ascii="Calibri" w:hAnsi="Calibri" w:cs="Calibri"/>
          <w:b/>
          <w:bCs/>
          <w:color w:val="000000"/>
        </w:rPr>
      </w:pPr>
    </w:p>
    <w:p w14:paraId="51047FD2" w14:textId="77777777" w:rsidR="002B4928" w:rsidRPr="00634A73" w:rsidRDefault="002B4928" w:rsidP="002B4928">
      <w:pPr>
        <w:rPr>
          <w:rFonts w:ascii="Calibri" w:hAnsi="Calibri" w:cs="Calibri"/>
          <w:b/>
          <w:bCs/>
          <w:color w:val="000000"/>
        </w:rPr>
      </w:pPr>
      <w:r w:rsidRPr="00634A73">
        <w:rPr>
          <w:rFonts w:ascii="Calibri" w:hAnsi="Calibri" w:cs="Calibri"/>
          <w:b/>
          <w:bCs/>
          <w:color w:val="000000"/>
        </w:rPr>
        <w:t>(słownie brutto: ...................................................................................................  złotych).</w:t>
      </w:r>
    </w:p>
    <w:p w14:paraId="34A88A69" w14:textId="084496BF" w:rsidR="002B4928" w:rsidRPr="00634A73" w:rsidRDefault="002B4928" w:rsidP="002B4928">
      <w:pPr>
        <w:rPr>
          <w:rFonts w:ascii="Calibri" w:hAnsi="Calibri" w:cs="Calibri"/>
          <w:b/>
          <w:bCs/>
          <w:color w:val="000000"/>
        </w:rPr>
      </w:pPr>
      <w:r w:rsidRPr="00634A73">
        <w:rPr>
          <w:rFonts w:ascii="Calibri" w:hAnsi="Calibri" w:cs="Calibri"/>
          <w:b/>
          <w:bCs/>
          <w:color w:val="000000"/>
        </w:rPr>
        <w:lastRenderedPageBreak/>
        <w:t xml:space="preserve">Pakiet nr </w:t>
      </w:r>
      <w:r>
        <w:rPr>
          <w:rFonts w:ascii="Calibri" w:hAnsi="Calibri" w:cs="Calibri"/>
          <w:b/>
          <w:bCs/>
          <w:color w:val="000000"/>
        </w:rPr>
        <w:t>3</w:t>
      </w:r>
      <w:r w:rsidRPr="00634A73">
        <w:rPr>
          <w:rFonts w:ascii="Calibri" w:hAnsi="Calibri" w:cs="Calibri"/>
          <w:b/>
          <w:bCs/>
          <w:color w:val="000000"/>
        </w:rPr>
        <w:t>8</w:t>
      </w:r>
    </w:p>
    <w:p w14:paraId="40D29FEF" w14:textId="77777777" w:rsidR="002B4928" w:rsidRPr="00634A73" w:rsidRDefault="002B4928" w:rsidP="002B4928">
      <w:pPr>
        <w:rPr>
          <w:rFonts w:ascii="Calibri" w:hAnsi="Calibri" w:cs="Calibri"/>
          <w:b/>
          <w:bCs/>
          <w:color w:val="000000"/>
        </w:rPr>
      </w:pPr>
      <w:r w:rsidRPr="00634A73">
        <w:rPr>
          <w:rFonts w:ascii="Calibri" w:hAnsi="Calibri" w:cs="Calibri"/>
          <w:b/>
          <w:bCs/>
          <w:color w:val="000000"/>
        </w:rPr>
        <w:t>Netto: ............................, VAT: ................, Brutto: ..............................................................</w:t>
      </w:r>
    </w:p>
    <w:p w14:paraId="6B4E59BB" w14:textId="77777777" w:rsidR="002B4928" w:rsidRPr="00634A73" w:rsidRDefault="002B4928" w:rsidP="002B4928">
      <w:pPr>
        <w:rPr>
          <w:rFonts w:ascii="Calibri" w:hAnsi="Calibri" w:cs="Calibri"/>
          <w:b/>
          <w:bCs/>
          <w:color w:val="000000"/>
        </w:rPr>
      </w:pPr>
    </w:p>
    <w:p w14:paraId="37D546D5" w14:textId="77777777" w:rsidR="002B4928" w:rsidRDefault="002B4928" w:rsidP="002B4928">
      <w:pPr>
        <w:rPr>
          <w:rFonts w:ascii="Calibri" w:hAnsi="Calibri" w:cs="Calibri"/>
          <w:b/>
          <w:bCs/>
          <w:color w:val="000000"/>
        </w:rPr>
      </w:pPr>
      <w:r w:rsidRPr="00634A73">
        <w:rPr>
          <w:rFonts w:ascii="Calibri" w:hAnsi="Calibri" w:cs="Calibri"/>
          <w:b/>
          <w:bCs/>
          <w:color w:val="000000"/>
        </w:rPr>
        <w:t>(słownie brutto: ...................................................................................................  złotych).</w:t>
      </w:r>
    </w:p>
    <w:p w14:paraId="4A55B16C" w14:textId="77777777" w:rsidR="002B4928" w:rsidRPr="00634A73" w:rsidRDefault="002B4928" w:rsidP="002B4928">
      <w:pPr>
        <w:rPr>
          <w:rFonts w:ascii="Calibri" w:hAnsi="Calibri" w:cs="Calibri"/>
          <w:b/>
          <w:bCs/>
          <w:color w:val="000000"/>
        </w:rPr>
      </w:pPr>
    </w:p>
    <w:p w14:paraId="0C0B2270" w14:textId="6C64EFD7" w:rsidR="002B4928" w:rsidRPr="00634A73" w:rsidRDefault="002B4928" w:rsidP="002B4928">
      <w:pPr>
        <w:rPr>
          <w:rFonts w:ascii="Calibri" w:hAnsi="Calibri" w:cs="Calibri"/>
          <w:b/>
          <w:bCs/>
          <w:color w:val="000000"/>
        </w:rPr>
      </w:pPr>
      <w:r w:rsidRPr="00634A73">
        <w:rPr>
          <w:rFonts w:ascii="Calibri" w:hAnsi="Calibri" w:cs="Calibri"/>
          <w:b/>
          <w:bCs/>
          <w:color w:val="000000"/>
        </w:rPr>
        <w:t xml:space="preserve">Pakiet nr </w:t>
      </w:r>
      <w:r>
        <w:rPr>
          <w:rFonts w:ascii="Calibri" w:hAnsi="Calibri" w:cs="Calibri"/>
          <w:b/>
          <w:bCs/>
          <w:color w:val="000000"/>
        </w:rPr>
        <w:t>39</w:t>
      </w:r>
    </w:p>
    <w:p w14:paraId="2234D9FD" w14:textId="77777777" w:rsidR="002B4928" w:rsidRPr="00634A73" w:rsidRDefault="002B4928" w:rsidP="002B4928">
      <w:pPr>
        <w:rPr>
          <w:rFonts w:ascii="Calibri" w:hAnsi="Calibri" w:cs="Calibri"/>
          <w:b/>
          <w:bCs/>
          <w:color w:val="000000"/>
        </w:rPr>
      </w:pPr>
      <w:r w:rsidRPr="00634A73">
        <w:rPr>
          <w:rFonts w:ascii="Calibri" w:hAnsi="Calibri" w:cs="Calibri"/>
          <w:b/>
          <w:bCs/>
          <w:color w:val="000000"/>
        </w:rPr>
        <w:t>Netto: ............................, VAT: ................, Brutto: ..............................................................</w:t>
      </w:r>
    </w:p>
    <w:p w14:paraId="609B7455" w14:textId="77777777" w:rsidR="002B4928" w:rsidRPr="00634A73" w:rsidRDefault="002B4928" w:rsidP="002B4928">
      <w:pPr>
        <w:rPr>
          <w:rFonts w:ascii="Calibri" w:hAnsi="Calibri" w:cs="Calibri"/>
          <w:b/>
          <w:bCs/>
          <w:color w:val="000000"/>
        </w:rPr>
      </w:pPr>
    </w:p>
    <w:p w14:paraId="46CACE46" w14:textId="77777777" w:rsidR="002B4928" w:rsidRDefault="002B4928" w:rsidP="002B4928">
      <w:pPr>
        <w:rPr>
          <w:rFonts w:ascii="Calibri" w:hAnsi="Calibri" w:cs="Calibri"/>
          <w:b/>
          <w:bCs/>
          <w:color w:val="000000"/>
        </w:rPr>
      </w:pPr>
      <w:r w:rsidRPr="00634A73">
        <w:rPr>
          <w:rFonts w:ascii="Calibri" w:hAnsi="Calibri" w:cs="Calibri"/>
          <w:b/>
          <w:bCs/>
          <w:color w:val="000000"/>
        </w:rPr>
        <w:t>(słownie brutto: ...................................................................................................  złotych).</w:t>
      </w:r>
    </w:p>
    <w:p w14:paraId="71F87ED1" w14:textId="77777777" w:rsidR="002B4928" w:rsidRPr="00634A73" w:rsidRDefault="002B4928" w:rsidP="002B4928">
      <w:pPr>
        <w:rPr>
          <w:rFonts w:ascii="Calibri" w:hAnsi="Calibri" w:cs="Calibri"/>
          <w:b/>
          <w:bCs/>
          <w:color w:val="000000"/>
        </w:rPr>
      </w:pPr>
    </w:p>
    <w:p w14:paraId="6D5834C2" w14:textId="679B8138" w:rsidR="002B4928" w:rsidRPr="00634A73" w:rsidRDefault="002B4928" w:rsidP="002B4928">
      <w:pPr>
        <w:rPr>
          <w:rFonts w:ascii="Calibri" w:hAnsi="Calibri" w:cs="Calibri"/>
          <w:b/>
          <w:bCs/>
          <w:color w:val="000000"/>
        </w:rPr>
      </w:pPr>
      <w:r w:rsidRPr="00634A73">
        <w:rPr>
          <w:rFonts w:ascii="Calibri" w:hAnsi="Calibri" w:cs="Calibri"/>
          <w:b/>
          <w:bCs/>
          <w:color w:val="000000"/>
        </w:rPr>
        <w:t xml:space="preserve">Pakiet nr </w:t>
      </w:r>
      <w:r>
        <w:rPr>
          <w:rFonts w:ascii="Calibri" w:hAnsi="Calibri" w:cs="Calibri"/>
          <w:b/>
          <w:bCs/>
          <w:color w:val="000000"/>
        </w:rPr>
        <w:t>40</w:t>
      </w:r>
    </w:p>
    <w:p w14:paraId="6BECF4CE" w14:textId="77777777" w:rsidR="002B4928" w:rsidRPr="00634A73" w:rsidRDefault="002B4928" w:rsidP="002B4928">
      <w:pPr>
        <w:rPr>
          <w:rFonts w:ascii="Calibri" w:hAnsi="Calibri" w:cs="Calibri"/>
          <w:b/>
          <w:bCs/>
          <w:color w:val="000000"/>
        </w:rPr>
      </w:pPr>
      <w:r w:rsidRPr="00634A73">
        <w:rPr>
          <w:rFonts w:ascii="Calibri" w:hAnsi="Calibri" w:cs="Calibri"/>
          <w:b/>
          <w:bCs/>
          <w:color w:val="000000"/>
        </w:rPr>
        <w:t>Netto: ............................, VAT: ................, Brutto: ..............................................................</w:t>
      </w:r>
    </w:p>
    <w:p w14:paraId="7C786643" w14:textId="77777777" w:rsidR="002B4928" w:rsidRPr="00634A73" w:rsidRDefault="002B4928" w:rsidP="002B4928">
      <w:pPr>
        <w:rPr>
          <w:rFonts w:ascii="Calibri" w:hAnsi="Calibri" w:cs="Calibri"/>
          <w:b/>
          <w:bCs/>
          <w:color w:val="000000"/>
        </w:rPr>
      </w:pPr>
    </w:p>
    <w:p w14:paraId="31F81A0B" w14:textId="77777777" w:rsidR="002B4928" w:rsidRDefault="002B4928" w:rsidP="002B4928">
      <w:pPr>
        <w:rPr>
          <w:rFonts w:ascii="Calibri" w:hAnsi="Calibri" w:cs="Calibri"/>
          <w:b/>
          <w:bCs/>
          <w:color w:val="000000"/>
        </w:rPr>
      </w:pPr>
      <w:r w:rsidRPr="00634A73">
        <w:rPr>
          <w:rFonts w:ascii="Calibri" w:hAnsi="Calibri" w:cs="Calibri"/>
          <w:b/>
          <w:bCs/>
          <w:color w:val="000000"/>
        </w:rPr>
        <w:t>(słownie brutto: ...................................................................................................  złotych).</w:t>
      </w:r>
    </w:p>
    <w:p w14:paraId="7E64DF2B" w14:textId="77777777" w:rsidR="002B4928" w:rsidRPr="00634A73" w:rsidRDefault="002B4928" w:rsidP="002B4928">
      <w:pPr>
        <w:rPr>
          <w:rFonts w:ascii="Calibri" w:hAnsi="Calibri" w:cs="Calibri"/>
          <w:b/>
          <w:bCs/>
          <w:color w:val="000000"/>
        </w:rPr>
      </w:pPr>
    </w:p>
    <w:p w14:paraId="160BDBA9" w14:textId="1EE498CB" w:rsidR="002B4928" w:rsidRPr="00634A73" w:rsidRDefault="002B4928" w:rsidP="002B4928">
      <w:pPr>
        <w:rPr>
          <w:rFonts w:ascii="Calibri" w:hAnsi="Calibri" w:cs="Calibri"/>
          <w:b/>
          <w:bCs/>
          <w:color w:val="000000"/>
        </w:rPr>
      </w:pPr>
      <w:r w:rsidRPr="00634A73">
        <w:rPr>
          <w:rFonts w:ascii="Calibri" w:hAnsi="Calibri" w:cs="Calibri"/>
          <w:b/>
          <w:bCs/>
          <w:color w:val="000000"/>
        </w:rPr>
        <w:t xml:space="preserve">Pakiet nr </w:t>
      </w:r>
      <w:r>
        <w:rPr>
          <w:rFonts w:ascii="Calibri" w:hAnsi="Calibri" w:cs="Calibri"/>
          <w:b/>
          <w:bCs/>
          <w:color w:val="000000"/>
        </w:rPr>
        <w:t>41</w:t>
      </w:r>
    </w:p>
    <w:p w14:paraId="5FF696B1" w14:textId="77777777" w:rsidR="002B4928" w:rsidRPr="00634A73" w:rsidRDefault="002B4928" w:rsidP="002B4928">
      <w:pPr>
        <w:rPr>
          <w:rFonts w:ascii="Calibri" w:hAnsi="Calibri" w:cs="Calibri"/>
          <w:b/>
          <w:bCs/>
          <w:color w:val="000000"/>
        </w:rPr>
      </w:pPr>
      <w:r w:rsidRPr="00634A73">
        <w:rPr>
          <w:rFonts w:ascii="Calibri" w:hAnsi="Calibri" w:cs="Calibri"/>
          <w:b/>
          <w:bCs/>
          <w:color w:val="000000"/>
        </w:rPr>
        <w:t>Netto: ............................, VAT: ................, Brutto: ..............................................................</w:t>
      </w:r>
    </w:p>
    <w:p w14:paraId="11FFFC44" w14:textId="77777777" w:rsidR="002B4928" w:rsidRPr="00634A73" w:rsidRDefault="002B4928" w:rsidP="002B4928">
      <w:pPr>
        <w:rPr>
          <w:rFonts w:ascii="Calibri" w:hAnsi="Calibri" w:cs="Calibri"/>
          <w:b/>
          <w:bCs/>
          <w:color w:val="000000"/>
        </w:rPr>
      </w:pPr>
    </w:p>
    <w:p w14:paraId="247D68C3" w14:textId="77777777" w:rsidR="002B4928" w:rsidRDefault="002B4928" w:rsidP="002B4928">
      <w:pPr>
        <w:rPr>
          <w:rFonts w:ascii="Calibri" w:hAnsi="Calibri" w:cs="Calibri"/>
          <w:b/>
          <w:bCs/>
          <w:color w:val="000000"/>
        </w:rPr>
      </w:pPr>
      <w:r w:rsidRPr="00634A73">
        <w:rPr>
          <w:rFonts w:ascii="Calibri" w:hAnsi="Calibri" w:cs="Calibri"/>
          <w:b/>
          <w:bCs/>
          <w:color w:val="000000"/>
        </w:rPr>
        <w:t>(słownie brutto: ...................................................................................................  złotych).</w:t>
      </w:r>
    </w:p>
    <w:p w14:paraId="68910E93" w14:textId="77777777" w:rsidR="002B4928" w:rsidRPr="00634A73" w:rsidRDefault="002B4928" w:rsidP="002B4928">
      <w:pPr>
        <w:rPr>
          <w:rFonts w:ascii="Calibri" w:hAnsi="Calibri" w:cs="Calibri"/>
          <w:b/>
          <w:bCs/>
          <w:color w:val="000000"/>
        </w:rPr>
      </w:pPr>
    </w:p>
    <w:p w14:paraId="7A28D32F" w14:textId="562DA1E3" w:rsidR="002B4928" w:rsidRPr="00634A73" w:rsidRDefault="002B4928" w:rsidP="002B4928">
      <w:pPr>
        <w:rPr>
          <w:rFonts w:ascii="Calibri" w:hAnsi="Calibri" w:cs="Calibri"/>
          <w:b/>
          <w:bCs/>
          <w:color w:val="000000"/>
        </w:rPr>
      </w:pPr>
      <w:r w:rsidRPr="00634A73">
        <w:rPr>
          <w:rFonts w:ascii="Calibri" w:hAnsi="Calibri" w:cs="Calibri"/>
          <w:b/>
          <w:bCs/>
          <w:color w:val="000000"/>
        </w:rPr>
        <w:t xml:space="preserve">Pakiet nr </w:t>
      </w:r>
      <w:r>
        <w:rPr>
          <w:rFonts w:ascii="Calibri" w:hAnsi="Calibri" w:cs="Calibri"/>
          <w:b/>
          <w:bCs/>
          <w:color w:val="000000"/>
        </w:rPr>
        <w:t>42</w:t>
      </w:r>
    </w:p>
    <w:p w14:paraId="0B3AA3D2" w14:textId="77777777" w:rsidR="002B4928" w:rsidRPr="00634A73" w:rsidRDefault="002B4928" w:rsidP="002B4928">
      <w:pPr>
        <w:rPr>
          <w:rFonts w:ascii="Calibri" w:hAnsi="Calibri" w:cs="Calibri"/>
          <w:b/>
          <w:bCs/>
          <w:color w:val="000000"/>
        </w:rPr>
      </w:pPr>
      <w:r w:rsidRPr="00634A73">
        <w:rPr>
          <w:rFonts w:ascii="Calibri" w:hAnsi="Calibri" w:cs="Calibri"/>
          <w:b/>
          <w:bCs/>
          <w:color w:val="000000"/>
        </w:rPr>
        <w:t>Netto: ............................, VAT: ................, Brutto: ..............................................................</w:t>
      </w:r>
    </w:p>
    <w:p w14:paraId="63AB5893" w14:textId="77777777" w:rsidR="002B4928" w:rsidRPr="00634A73" w:rsidRDefault="002B4928" w:rsidP="002B4928">
      <w:pPr>
        <w:rPr>
          <w:rFonts w:ascii="Calibri" w:hAnsi="Calibri" w:cs="Calibri"/>
          <w:b/>
          <w:bCs/>
          <w:color w:val="000000"/>
        </w:rPr>
      </w:pPr>
    </w:p>
    <w:p w14:paraId="4BF6A26E" w14:textId="77777777" w:rsidR="002B4928" w:rsidRDefault="002B4928" w:rsidP="002B4928">
      <w:pPr>
        <w:rPr>
          <w:rFonts w:ascii="Calibri" w:hAnsi="Calibri" w:cs="Calibri"/>
          <w:b/>
          <w:bCs/>
          <w:color w:val="000000"/>
        </w:rPr>
      </w:pPr>
      <w:r w:rsidRPr="00634A73">
        <w:rPr>
          <w:rFonts w:ascii="Calibri" w:hAnsi="Calibri" w:cs="Calibri"/>
          <w:b/>
          <w:bCs/>
          <w:color w:val="000000"/>
        </w:rPr>
        <w:t>(słownie brutto: ...................................................................................................  złotych)</w:t>
      </w:r>
    </w:p>
    <w:p w14:paraId="7547E2C1" w14:textId="77777777" w:rsidR="00545AC6" w:rsidRDefault="00545AC6" w:rsidP="002B4928">
      <w:pPr>
        <w:rPr>
          <w:rFonts w:ascii="Calibri" w:hAnsi="Calibri" w:cs="Calibri"/>
          <w:b/>
          <w:bCs/>
          <w:color w:val="000000"/>
        </w:rPr>
      </w:pPr>
    </w:p>
    <w:p w14:paraId="0E238BA3" w14:textId="435C6C2A" w:rsidR="002B4928" w:rsidRPr="00634A73" w:rsidRDefault="002B4928" w:rsidP="002B4928">
      <w:pPr>
        <w:rPr>
          <w:rFonts w:ascii="Calibri" w:hAnsi="Calibri" w:cs="Calibri"/>
          <w:b/>
          <w:bCs/>
          <w:color w:val="000000"/>
        </w:rPr>
      </w:pPr>
      <w:r w:rsidRPr="00634A73">
        <w:rPr>
          <w:rFonts w:ascii="Calibri" w:hAnsi="Calibri" w:cs="Calibri"/>
          <w:b/>
          <w:bCs/>
          <w:color w:val="000000"/>
        </w:rPr>
        <w:t xml:space="preserve">Pakiet nr </w:t>
      </w:r>
      <w:r>
        <w:rPr>
          <w:rFonts w:ascii="Calibri" w:hAnsi="Calibri" w:cs="Calibri"/>
          <w:b/>
          <w:bCs/>
          <w:color w:val="000000"/>
        </w:rPr>
        <w:t>43</w:t>
      </w:r>
    </w:p>
    <w:p w14:paraId="04B0ADDB" w14:textId="77777777" w:rsidR="002B4928" w:rsidRPr="00634A73" w:rsidRDefault="002B4928" w:rsidP="002B4928">
      <w:pPr>
        <w:rPr>
          <w:rFonts w:ascii="Calibri" w:hAnsi="Calibri" w:cs="Calibri"/>
          <w:b/>
          <w:bCs/>
          <w:color w:val="000000"/>
        </w:rPr>
      </w:pPr>
      <w:r w:rsidRPr="00634A73">
        <w:rPr>
          <w:rFonts w:ascii="Calibri" w:hAnsi="Calibri" w:cs="Calibri"/>
          <w:b/>
          <w:bCs/>
          <w:color w:val="000000"/>
        </w:rPr>
        <w:t>Netto: ............................, VAT: ................, Brutto: ..............................................................</w:t>
      </w:r>
    </w:p>
    <w:p w14:paraId="090A6289" w14:textId="77777777" w:rsidR="002B4928" w:rsidRPr="00634A73" w:rsidRDefault="002B4928" w:rsidP="002B4928">
      <w:pPr>
        <w:rPr>
          <w:rFonts w:ascii="Calibri" w:hAnsi="Calibri" w:cs="Calibri"/>
          <w:b/>
          <w:bCs/>
          <w:color w:val="000000"/>
        </w:rPr>
      </w:pPr>
    </w:p>
    <w:p w14:paraId="6E72C92E" w14:textId="77777777" w:rsidR="002B4928" w:rsidRDefault="002B4928" w:rsidP="002B4928">
      <w:pPr>
        <w:rPr>
          <w:rFonts w:ascii="Calibri" w:hAnsi="Calibri" w:cs="Calibri"/>
          <w:b/>
          <w:bCs/>
          <w:color w:val="000000"/>
        </w:rPr>
      </w:pPr>
      <w:r w:rsidRPr="00634A73">
        <w:rPr>
          <w:rFonts w:ascii="Calibri" w:hAnsi="Calibri" w:cs="Calibri"/>
          <w:b/>
          <w:bCs/>
          <w:color w:val="000000"/>
        </w:rPr>
        <w:t>(słownie brutto: ...................................................................................................  złotych).</w:t>
      </w:r>
    </w:p>
    <w:p w14:paraId="769DAF11" w14:textId="77777777" w:rsidR="00545AC6" w:rsidRPr="00634A73" w:rsidRDefault="00545AC6" w:rsidP="002B4928">
      <w:pPr>
        <w:rPr>
          <w:rFonts w:ascii="Calibri" w:hAnsi="Calibri" w:cs="Calibri"/>
          <w:b/>
          <w:bCs/>
          <w:color w:val="000000"/>
        </w:rPr>
      </w:pPr>
    </w:p>
    <w:p w14:paraId="449CD861" w14:textId="4F740319" w:rsidR="002B4928" w:rsidRPr="00634A73" w:rsidRDefault="002B4928" w:rsidP="002B4928">
      <w:pPr>
        <w:rPr>
          <w:rFonts w:ascii="Calibri" w:hAnsi="Calibri" w:cs="Calibri"/>
          <w:b/>
          <w:bCs/>
          <w:color w:val="000000"/>
        </w:rPr>
      </w:pPr>
      <w:r w:rsidRPr="00634A73">
        <w:rPr>
          <w:rFonts w:ascii="Calibri" w:hAnsi="Calibri" w:cs="Calibri"/>
          <w:b/>
          <w:bCs/>
          <w:color w:val="000000"/>
        </w:rPr>
        <w:t xml:space="preserve">Pakiet nr </w:t>
      </w:r>
      <w:r>
        <w:rPr>
          <w:rFonts w:ascii="Calibri" w:hAnsi="Calibri" w:cs="Calibri"/>
          <w:b/>
          <w:bCs/>
          <w:color w:val="000000"/>
        </w:rPr>
        <w:t>44</w:t>
      </w:r>
    </w:p>
    <w:p w14:paraId="5025E604" w14:textId="77777777" w:rsidR="002B4928" w:rsidRPr="00634A73" w:rsidRDefault="002B4928" w:rsidP="002B4928">
      <w:pPr>
        <w:rPr>
          <w:rFonts w:ascii="Calibri" w:hAnsi="Calibri" w:cs="Calibri"/>
          <w:b/>
          <w:bCs/>
          <w:color w:val="000000"/>
        </w:rPr>
      </w:pPr>
      <w:r w:rsidRPr="00634A73">
        <w:rPr>
          <w:rFonts w:ascii="Calibri" w:hAnsi="Calibri" w:cs="Calibri"/>
          <w:b/>
          <w:bCs/>
          <w:color w:val="000000"/>
        </w:rPr>
        <w:t>Netto: ............................, VAT: ................, Brutto: ..............................................................</w:t>
      </w:r>
    </w:p>
    <w:p w14:paraId="58F60D0E" w14:textId="77777777" w:rsidR="002B4928" w:rsidRPr="00634A73" w:rsidRDefault="002B4928" w:rsidP="002B4928">
      <w:pPr>
        <w:rPr>
          <w:rFonts w:ascii="Calibri" w:hAnsi="Calibri" w:cs="Calibri"/>
          <w:b/>
          <w:bCs/>
          <w:color w:val="000000"/>
        </w:rPr>
      </w:pPr>
    </w:p>
    <w:p w14:paraId="725FB79C" w14:textId="77777777" w:rsidR="002B4928" w:rsidRDefault="002B4928" w:rsidP="002B4928">
      <w:pPr>
        <w:rPr>
          <w:rFonts w:ascii="Calibri" w:hAnsi="Calibri" w:cs="Calibri"/>
          <w:b/>
          <w:bCs/>
          <w:color w:val="000000"/>
        </w:rPr>
      </w:pPr>
      <w:r w:rsidRPr="00634A73">
        <w:rPr>
          <w:rFonts w:ascii="Calibri" w:hAnsi="Calibri" w:cs="Calibri"/>
          <w:b/>
          <w:bCs/>
          <w:color w:val="000000"/>
        </w:rPr>
        <w:t>(słownie brutto: ...................................................................................................  złotych).</w:t>
      </w:r>
    </w:p>
    <w:p w14:paraId="5BD83A91" w14:textId="77777777" w:rsidR="00545AC6" w:rsidRPr="00634A73" w:rsidRDefault="00545AC6" w:rsidP="002B4928">
      <w:pPr>
        <w:rPr>
          <w:rFonts w:ascii="Calibri" w:hAnsi="Calibri" w:cs="Calibri"/>
          <w:b/>
          <w:bCs/>
          <w:color w:val="000000"/>
        </w:rPr>
      </w:pPr>
    </w:p>
    <w:p w14:paraId="5D13E098" w14:textId="309D2FBA" w:rsidR="002B4928" w:rsidRPr="00634A73" w:rsidRDefault="002B4928" w:rsidP="002B4928">
      <w:pPr>
        <w:rPr>
          <w:rFonts w:ascii="Calibri" w:hAnsi="Calibri" w:cs="Calibri"/>
          <w:b/>
          <w:bCs/>
          <w:color w:val="000000"/>
        </w:rPr>
      </w:pPr>
      <w:r w:rsidRPr="00634A73">
        <w:rPr>
          <w:rFonts w:ascii="Calibri" w:hAnsi="Calibri" w:cs="Calibri"/>
          <w:b/>
          <w:bCs/>
          <w:color w:val="000000"/>
        </w:rPr>
        <w:t xml:space="preserve">Pakiet nr </w:t>
      </w:r>
      <w:r>
        <w:rPr>
          <w:rFonts w:ascii="Calibri" w:hAnsi="Calibri" w:cs="Calibri"/>
          <w:b/>
          <w:bCs/>
          <w:color w:val="000000"/>
        </w:rPr>
        <w:t>45</w:t>
      </w:r>
    </w:p>
    <w:p w14:paraId="5E9C0A0C" w14:textId="77777777" w:rsidR="002B4928" w:rsidRPr="00634A73" w:rsidRDefault="002B4928" w:rsidP="002B4928">
      <w:pPr>
        <w:rPr>
          <w:rFonts w:ascii="Calibri" w:hAnsi="Calibri" w:cs="Calibri"/>
          <w:b/>
          <w:bCs/>
          <w:color w:val="000000"/>
        </w:rPr>
      </w:pPr>
      <w:r w:rsidRPr="00634A73">
        <w:rPr>
          <w:rFonts w:ascii="Calibri" w:hAnsi="Calibri" w:cs="Calibri"/>
          <w:b/>
          <w:bCs/>
          <w:color w:val="000000"/>
        </w:rPr>
        <w:t>Netto: ............................, VAT: ................, Brutto: ..............................................................</w:t>
      </w:r>
    </w:p>
    <w:p w14:paraId="233A5E9B" w14:textId="77777777" w:rsidR="002B4928" w:rsidRPr="00634A73" w:rsidRDefault="002B4928" w:rsidP="002B4928">
      <w:pPr>
        <w:rPr>
          <w:rFonts w:ascii="Calibri" w:hAnsi="Calibri" w:cs="Calibri"/>
          <w:b/>
          <w:bCs/>
          <w:color w:val="000000"/>
        </w:rPr>
      </w:pPr>
    </w:p>
    <w:p w14:paraId="114C1789" w14:textId="77777777" w:rsidR="002B4928" w:rsidRDefault="002B4928" w:rsidP="002B4928">
      <w:pPr>
        <w:rPr>
          <w:rFonts w:ascii="Calibri" w:hAnsi="Calibri" w:cs="Calibri"/>
          <w:b/>
          <w:bCs/>
          <w:color w:val="000000"/>
        </w:rPr>
      </w:pPr>
      <w:r w:rsidRPr="00634A73">
        <w:rPr>
          <w:rFonts w:ascii="Calibri" w:hAnsi="Calibri" w:cs="Calibri"/>
          <w:b/>
          <w:bCs/>
          <w:color w:val="000000"/>
        </w:rPr>
        <w:t>(słownie brutto: ...................................................................................................  złotych).</w:t>
      </w:r>
    </w:p>
    <w:p w14:paraId="20D7E9C1" w14:textId="77777777" w:rsidR="00545AC6" w:rsidRPr="00634A73" w:rsidRDefault="00545AC6" w:rsidP="002B4928">
      <w:pPr>
        <w:rPr>
          <w:rFonts w:ascii="Calibri" w:hAnsi="Calibri" w:cs="Calibri"/>
          <w:b/>
          <w:bCs/>
          <w:color w:val="000000"/>
        </w:rPr>
      </w:pPr>
    </w:p>
    <w:p w14:paraId="2F2F913A" w14:textId="49D762D9" w:rsidR="002B4928" w:rsidRPr="00634A73" w:rsidRDefault="002B4928" w:rsidP="002B4928">
      <w:pPr>
        <w:rPr>
          <w:rFonts w:ascii="Calibri" w:hAnsi="Calibri" w:cs="Calibri"/>
          <w:b/>
          <w:bCs/>
          <w:color w:val="000000"/>
        </w:rPr>
      </w:pPr>
      <w:r w:rsidRPr="00634A73">
        <w:rPr>
          <w:rFonts w:ascii="Calibri" w:hAnsi="Calibri" w:cs="Calibri"/>
          <w:b/>
          <w:bCs/>
          <w:color w:val="000000"/>
        </w:rPr>
        <w:t xml:space="preserve">Pakiet nr </w:t>
      </w:r>
      <w:r>
        <w:rPr>
          <w:rFonts w:ascii="Calibri" w:hAnsi="Calibri" w:cs="Calibri"/>
          <w:b/>
          <w:bCs/>
          <w:color w:val="000000"/>
        </w:rPr>
        <w:t>46</w:t>
      </w:r>
    </w:p>
    <w:p w14:paraId="4EE32939" w14:textId="77777777" w:rsidR="002B4928" w:rsidRPr="00634A73" w:rsidRDefault="002B4928" w:rsidP="002B4928">
      <w:pPr>
        <w:rPr>
          <w:rFonts w:ascii="Calibri" w:hAnsi="Calibri" w:cs="Calibri"/>
          <w:b/>
          <w:bCs/>
          <w:color w:val="000000"/>
        </w:rPr>
      </w:pPr>
      <w:r w:rsidRPr="00634A73">
        <w:rPr>
          <w:rFonts w:ascii="Calibri" w:hAnsi="Calibri" w:cs="Calibri"/>
          <w:b/>
          <w:bCs/>
          <w:color w:val="000000"/>
        </w:rPr>
        <w:t>Netto: ............................, VAT: ................, Brutto: ..............................................................</w:t>
      </w:r>
    </w:p>
    <w:p w14:paraId="7BB150A9" w14:textId="77777777" w:rsidR="002B4928" w:rsidRPr="00634A73" w:rsidRDefault="002B4928" w:rsidP="002B4928">
      <w:pPr>
        <w:rPr>
          <w:rFonts w:ascii="Calibri" w:hAnsi="Calibri" w:cs="Calibri"/>
          <w:b/>
          <w:bCs/>
          <w:color w:val="000000"/>
        </w:rPr>
      </w:pPr>
    </w:p>
    <w:p w14:paraId="5C70653E" w14:textId="77777777" w:rsidR="002B4928" w:rsidRDefault="002B4928" w:rsidP="002B4928">
      <w:pPr>
        <w:rPr>
          <w:rFonts w:ascii="Calibri" w:hAnsi="Calibri" w:cs="Calibri"/>
          <w:b/>
          <w:bCs/>
          <w:color w:val="000000"/>
        </w:rPr>
      </w:pPr>
      <w:r w:rsidRPr="00634A73">
        <w:rPr>
          <w:rFonts w:ascii="Calibri" w:hAnsi="Calibri" w:cs="Calibri"/>
          <w:b/>
          <w:bCs/>
          <w:color w:val="000000"/>
        </w:rPr>
        <w:t>(słownie brutto: ...................................................................................................  złotych).</w:t>
      </w:r>
    </w:p>
    <w:p w14:paraId="2F66FB05" w14:textId="77777777" w:rsidR="00545AC6" w:rsidRPr="00634A73" w:rsidRDefault="00545AC6" w:rsidP="002B4928">
      <w:pPr>
        <w:rPr>
          <w:rFonts w:ascii="Calibri" w:hAnsi="Calibri" w:cs="Calibri"/>
          <w:b/>
          <w:bCs/>
          <w:color w:val="000000"/>
        </w:rPr>
      </w:pPr>
    </w:p>
    <w:p w14:paraId="5EE8F37B" w14:textId="4D0909A2" w:rsidR="002B4928" w:rsidRPr="00634A73" w:rsidRDefault="002B4928" w:rsidP="002B4928">
      <w:pPr>
        <w:rPr>
          <w:rFonts w:ascii="Calibri" w:hAnsi="Calibri" w:cs="Calibri"/>
          <w:b/>
          <w:bCs/>
          <w:color w:val="000000"/>
        </w:rPr>
      </w:pPr>
      <w:r w:rsidRPr="00634A73">
        <w:rPr>
          <w:rFonts w:ascii="Calibri" w:hAnsi="Calibri" w:cs="Calibri"/>
          <w:b/>
          <w:bCs/>
          <w:color w:val="000000"/>
        </w:rPr>
        <w:t xml:space="preserve">Pakiet nr </w:t>
      </w:r>
      <w:r>
        <w:rPr>
          <w:rFonts w:ascii="Calibri" w:hAnsi="Calibri" w:cs="Calibri"/>
          <w:b/>
          <w:bCs/>
          <w:color w:val="000000"/>
        </w:rPr>
        <w:t>47</w:t>
      </w:r>
    </w:p>
    <w:p w14:paraId="29D1AE78" w14:textId="77777777" w:rsidR="002B4928" w:rsidRPr="00634A73" w:rsidRDefault="002B4928" w:rsidP="002B4928">
      <w:pPr>
        <w:rPr>
          <w:rFonts w:ascii="Calibri" w:hAnsi="Calibri" w:cs="Calibri"/>
          <w:b/>
          <w:bCs/>
          <w:color w:val="000000"/>
        </w:rPr>
      </w:pPr>
      <w:r w:rsidRPr="00634A73">
        <w:rPr>
          <w:rFonts w:ascii="Calibri" w:hAnsi="Calibri" w:cs="Calibri"/>
          <w:b/>
          <w:bCs/>
          <w:color w:val="000000"/>
        </w:rPr>
        <w:t>Netto: ............................, VAT: ................, Brutto: ..............................................................</w:t>
      </w:r>
    </w:p>
    <w:p w14:paraId="6C1F03F0" w14:textId="77777777" w:rsidR="002B4928" w:rsidRPr="00634A73" w:rsidRDefault="002B4928" w:rsidP="002B4928">
      <w:pPr>
        <w:rPr>
          <w:rFonts w:ascii="Calibri" w:hAnsi="Calibri" w:cs="Calibri"/>
          <w:b/>
          <w:bCs/>
          <w:color w:val="000000"/>
        </w:rPr>
      </w:pPr>
    </w:p>
    <w:p w14:paraId="7CE6FFED" w14:textId="77777777" w:rsidR="002B4928" w:rsidRDefault="002B4928" w:rsidP="002B4928">
      <w:pPr>
        <w:rPr>
          <w:rFonts w:ascii="Calibri" w:hAnsi="Calibri" w:cs="Calibri"/>
          <w:b/>
          <w:bCs/>
          <w:color w:val="000000"/>
        </w:rPr>
      </w:pPr>
      <w:r w:rsidRPr="00634A73">
        <w:rPr>
          <w:rFonts w:ascii="Calibri" w:hAnsi="Calibri" w:cs="Calibri"/>
          <w:b/>
          <w:bCs/>
          <w:color w:val="000000"/>
        </w:rPr>
        <w:t>(słownie brutto: ...................................................................................................  złotych).</w:t>
      </w:r>
    </w:p>
    <w:p w14:paraId="74AC6C98" w14:textId="77777777" w:rsidR="00545AC6" w:rsidRDefault="00545AC6" w:rsidP="002B4928">
      <w:pPr>
        <w:rPr>
          <w:rFonts w:ascii="Calibri" w:hAnsi="Calibri" w:cs="Calibri"/>
          <w:b/>
          <w:bCs/>
          <w:color w:val="000000"/>
        </w:rPr>
      </w:pPr>
    </w:p>
    <w:p w14:paraId="3EAC9B79" w14:textId="77777777" w:rsidR="00545AC6" w:rsidRPr="00634A73" w:rsidRDefault="00545AC6" w:rsidP="002B4928">
      <w:pPr>
        <w:rPr>
          <w:rFonts w:ascii="Calibri" w:hAnsi="Calibri" w:cs="Calibri"/>
          <w:b/>
          <w:bCs/>
          <w:color w:val="000000"/>
        </w:rPr>
      </w:pPr>
    </w:p>
    <w:p w14:paraId="44F51D1C" w14:textId="58C22D3D" w:rsidR="002B4928" w:rsidRPr="00634A73" w:rsidRDefault="002B4928" w:rsidP="002B4928">
      <w:pPr>
        <w:rPr>
          <w:rFonts w:ascii="Calibri" w:hAnsi="Calibri" w:cs="Calibri"/>
          <w:b/>
          <w:bCs/>
          <w:color w:val="000000"/>
        </w:rPr>
      </w:pPr>
      <w:r w:rsidRPr="00634A73">
        <w:rPr>
          <w:rFonts w:ascii="Calibri" w:hAnsi="Calibri" w:cs="Calibri"/>
          <w:b/>
          <w:bCs/>
          <w:color w:val="000000"/>
        </w:rPr>
        <w:lastRenderedPageBreak/>
        <w:t xml:space="preserve">Pakiet nr </w:t>
      </w:r>
      <w:r>
        <w:rPr>
          <w:rFonts w:ascii="Calibri" w:hAnsi="Calibri" w:cs="Calibri"/>
          <w:b/>
          <w:bCs/>
          <w:color w:val="000000"/>
        </w:rPr>
        <w:t>4</w:t>
      </w:r>
      <w:r w:rsidRPr="00634A73">
        <w:rPr>
          <w:rFonts w:ascii="Calibri" w:hAnsi="Calibri" w:cs="Calibri"/>
          <w:b/>
          <w:bCs/>
          <w:color w:val="000000"/>
        </w:rPr>
        <w:t>8</w:t>
      </w:r>
    </w:p>
    <w:p w14:paraId="0A6A9850" w14:textId="77777777" w:rsidR="002B4928" w:rsidRPr="00634A73" w:rsidRDefault="002B4928" w:rsidP="002B4928">
      <w:pPr>
        <w:rPr>
          <w:rFonts w:ascii="Calibri" w:hAnsi="Calibri" w:cs="Calibri"/>
          <w:b/>
          <w:bCs/>
          <w:color w:val="000000"/>
        </w:rPr>
      </w:pPr>
      <w:r w:rsidRPr="00634A73">
        <w:rPr>
          <w:rFonts w:ascii="Calibri" w:hAnsi="Calibri" w:cs="Calibri"/>
          <w:b/>
          <w:bCs/>
          <w:color w:val="000000"/>
        </w:rPr>
        <w:t>Netto: ............................, VAT: ................, Brutto: ..............................................................</w:t>
      </w:r>
    </w:p>
    <w:p w14:paraId="3661E012" w14:textId="77777777" w:rsidR="002B4928" w:rsidRPr="00634A73" w:rsidRDefault="002B4928" w:rsidP="002B4928">
      <w:pPr>
        <w:rPr>
          <w:rFonts w:ascii="Calibri" w:hAnsi="Calibri" w:cs="Calibri"/>
          <w:b/>
          <w:bCs/>
          <w:color w:val="000000"/>
        </w:rPr>
      </w:pPr>
    </w:p>
    <w:p w14:paraId="63DDF66B" w14:textId="77777777" w:rsidR="002B4928" w:rsidRDefault="002B4928" w:rsidP="002B4928">
      <w:pPr>
        <w:rPr>
          <w:rFonts w:ascii="Calibri" w:hAnsi="Calibri" w:cs="Calibri"/>
          <w:b/>
          <w:bCs/>
          <w:color w:val="000000"/>
        </w:rPr>
      </w:pPr>
      <w:r w:rsidRPr="00634A73">
        <w:rPr>
          <w:rFonts w:ascii="Calibri" w:hAnsi="Calibri" w:cs="Calibri"/>
          <w:b/>
          <w:bCs/>
          <w:color w:val="000000"/>
        </w:rPr>
        <w:t>(słownie brutto: ...................................................................................................  złotych).</w:t>
      </w:r>
    </w:p>
    <w:p w14:paraId="54EE84F3" w14:textId="77777777" w:rsidR="00545AC6" w:rsidRPr="00634A73" w:rsidRDefault="00545AC6" w:rsidP="002B4928">
      <w:pPr>
        <w:rPr>
          <w:rFonts w:ascii="Calibri" w:hAnsi="Calibri" w:cs="Calibri"/>
          <w:b/>
          <w:bCs/>
          <w:color w:val="000000"/>
        </w:rPr>
      </w:pPr>
    </w:p>
    <w:p w14:paraId="55434594" w14:textId="245AC629" w:rsidR="002B4928" w:rsidRPr="00634A73" w:rsidRDefault="002B4928" w:rsidP="002B4928">
      <w:pPr>
        <w:rPr>
          <w:rFonts w:ascii="Calibri" w:hAnsi="Calibri" w:cs="Calibri"/>
          <w:b/>
          <w:bCs/>
          <w:color w:val="000000"/>
        </w:rPr>
      </w:pPr>
      <w:r w:rsidRPr="00634A73">
        <w:rPr>
          <w:rFonts w:ascii="Calibri" w:hAnsi="Calibri" w:cs="Calibri"/>
          <w:b/>
          <w:bCs/>
          <w:color w:val="000000"/>
        </w:rPr>
        <w:t xml:space="preserve">Pakiet nr </w:t>
      </w:r>
      <w:r>
        <w:rPr>
          <w:rFonts w:ascii="Calibri" w:hAnsi="Calibri" w:cs="Calibri"/>
          <w:b/>
          <w:bCs/>
          <w:color w:val="000000"/>
        </w:rPr>
        <w:t>49</w:t>
      </w:r>
    </w:p>
    <w:p w14:paraId="10D12F63" w14:textId="77777777" w:rsidR="002B4928" w:rsidRPr="00634A73" w:rsidRDefault="002B4928" w:rsidP="002B4928">
      <w:pPr>
        <w:rPr>
          <w:rFonts w:ascii="Calibri" w:hAnsi="Calibri" w:cs="Calibri"/>
          <w:b/>
          <w:bCs/>
          <w:color w:val="000000"/>
        </w:rPr>
      </w:pPr>
      <w:r w:rsidRPr="00634A73">
        <w:rPr>
          <w:rFonts w:ascii="Calibri" w:hAnsi="Calibri" w:cs="Calibri"/>
          <w:b/>
          <w:bCs/>
          <w:color w:val="000000"/>
        </w:rPr>
        <w:t>Netto: ............................, VAT: ................, Brutto: ..............................................................</w:t>
      </w:r>
    </w:p>
    <w:p w14:paraId="44139CAA" w14:textId="77777777" w:rsidR="002B4928" w:rsidRPr="00634A73" w:rsidRDefault="002B4928" w:rsidP="002B4928">
      <w:pPr>
        <w:rPr>
          <w:rFonts w:ascii="Calibri" w:hAnsi="Calibri" w:cs="Calibri"/>
          <w:b/>
          <w:bCs/>
          <w:color w:val="000000"/>
        </w:rPr>
      </w:pPr>
    </w:p>
    <w:p w14:paraId="3F6E0C56" w14:textId="77777777" w:rsidR="002B4928" w:rsidRDefault="002B4928" w:rsidP="002B4928">
      <w:pPr>
        <w:rPr>
          <w:rFonts w:ascii="Calibri" w:hAnsi="Calibri" w:cs="Calibri"/>
          <w:b/>
          <w:bCs/>
          <w:color w:val="000000"/>
        </w:rPr>
      </w:pPr>
      <w:r w:rsidRPr="00634A73">
        <w:rPr>
          <w:rFonts w:ascii="Calibri" w:hAnsi="Calibri" w:cs="Calibri"/>
          <w:b/>
          <w:bCs/>
          <w:color w:val="000000"/>
        </w:rPr>
        <w:t>(słownie brutto: ...................................................................................................  złotych).</w:t>
      </w:r>
    </w:p>
    <w:p w14:paraId="0E167098" w14:textId="77777777" w:rsidR="00545AC6" w:rsidRPr="00634A73" w:rsidRDefault="00545AC6" w:rsidP="002B4928">
      <w:pPr>
        <w:rPr>
          <w:rFonts w:ascii="Calibri" w:hAnsi="Calibri" w:cs="Calibri"/>
          <w:b/>
          <w:bCs/>
          <w:color w:val="000000"/>
        </w:rPr>
      </w:pPr>
    </w:p>
    <w:p w14:paraId="7BDC0C44" w14:textId="7FFD6555" w:rsidR="002B4928" w:rsidRPr="00634A73" w:rsidRDefault="002B4928" w:rsidP="002B4928">
      <w:pPr>
        <w:rPr>
          <w:rFonts w:ascii="Calibri" w:hAnsi="Calibri" w:cs="Calibri"/>
          <w:b/>
          <w:bCs/>
          <w:color w:val="000000"/>
        </w:rPr>
      </w:pPr>
      <w:r w:rsidRPr="00634A73">
        <w:rPr>
          <w:rFonts w:ascii="Calibri" w:hAnsi="Calibri" w:cs="Calibri"/>
          <w:b/>
          <w:bCs/>
          <w:color w:val="000000"/>
        </w:rPr>
        <w:t xml:space="preserve">Pakiet nr </w:t>
      </w:r>
      <w:r>
        <w:rPr>
          <w:rFonts w:ascii="Calibri" w:hAnsi="Calibri" w:cs="Calibri"/>
          <w:b/>
          <w:bCs/>
          <w:color w:val="000000"/>
        </w:rPr>
        <w:t>50</w:t>
      </w:r>
    </w:p>
    <w:p w14:paraId="43CF826A" w14:textId="77777777" w:rsidR="002B4928" w:rsidRPr="00634A73" w:rsidRDefault="002B4928" w:rsidP="002B4928">
      <w:pPr>
        <w:rPr>
          <w:rFonts w:ascii="Calibri" w:hAnsi="Calibri" w:cs="Calibri"/>
          <w:b/>
          <w:bCs/>
          <w:color w:val="000000"/>
        </w:rPr>
      </w:pPr>
      <w:r w:rsidRPr="00634A73">
        <w:rPr>
          <w:rFonts w:ascii="Calibri" w:hAnsi="Calibri" w:cs="Calibri"/>
          <w:b/>
          <w:bCs/>
          <w:color w:val="000000"/>
        </w:rPr>
        <w:t>Netto: ............................, VAT: ................, Brutto: ..............................................................</w:t>
      </w:r>
    </w:p>
    <w:p w14:paraId="0ACB0423" w14:textId="77777777" w:rsidR="002B4928" w:rsidRPr="00634A73" w:rsidRDefault="002B4928" w:rsidP="002B4928">
      <w:pPr>
        <w:rPr>
          <w:rFonts w:ascii="Calibri" w:hAnsi="Calibri" w:cs="Calibri"/>
          <w:b/>
          <w:bCs/>
          <w:color w:val="000000"/>
        </w:rPr>
      </w:pPr>
    </w:p>
    <w:p w14:paraId="296A6E36" w14:textId="77777777" w:rsidR="002B4928" w:rsidRPr="00634A73" w:rsidRDefault="002B4928" w:rsidP="002B4928">
      <w:pPr>
        <w:rPr>
          <w:rFonts w:ascii="Calibri" w:hAnsi="Calibri" w:cs="Calibri"/>
          <w:b/>
          <w:bCs/>
          <w:color w:val="000000"/>
        </w:rPr>
      </w:pPr>
      <w:r w:rsidRPr="00634A73">
        <w:rPr>
          <w:rFonts w:ascii="Calibri" w:hAnsi="Calibri" w:cs="Calibri"/>
          <w:b/>
          <w:bCs/>
          <w:color w:val="000000"/>
        </w:rPr>
        <w:t>(słownie brutto: ...................................................................................................  złotych).</w:t>
      </w:r>
    </w:p>
    <w:p w14:paraId="5C501223" w14:textId="77777777" w:rsidR="00634A73" w:rsidRPr="00634A73" w:rsidRDefault="00634A73" w:rsidP="00634A73">
      <w:pPr>
        <w:rPr>
          <w:rFonts w:ascii="Calibri" w:hAnsi="Calibri" w:cs="Calibri"/>
          <w:b/>
          <w:bCs/>
          <w:color w:val="000000"/>
        </w:rPr>
      </w:pPr>
    </w:p>
    <w:p w14:paraId="37257008" w14:textId="4428BC94" w:rsidR="002B4928" w:rsidRPr="00634A73" w:rsidRDefault="002B4928" w:rsidP="002B4928">
      <w:pPr>
        <w:rPr>
          <w:rFonts w:ascii="Calibri" w:hAnsi="Calibri" w:cs="Calibri"/>
          <w:b/>
          <w:bCs/>
          <w:color w:val="000000"/>
        </w:rPr>
      </w:pPr>
      <w:r w:rsidRPr="00634A73">
        <w:rPr>
          <w:rFonts w:ascii="Calibri" w:hAnsi="Calibri" w:cs="Calibri"/>
          <w:b/>
          <w:bCs/>
          <w:color w:val="000000"/>
        </w:rPr>
        <w:t xml:space="preserve">Pakiet nr </w:t>
      </w:r>
      <w:r w:rsidR="00545AC6">
        <w:rPr>
          <w:rFonts w:ascii="Calibri" w:hAnsi="Calibri" w:cs="Calibri"/>
          <w:b/>
          <w:bCs/>
          <w:color w:val="000000"/>
        </w:rPr>
        <w:t>51</w:t>
      </w:r>
    </w:p>
    <w:p w14:paraId="3247AA04" w14:textId="77777777" w:rsidR="002B4928" w:rsidRPr="00634A73" w:rsidRDefault="002B4928" w:rsidP="002B4928">
      <w:pPr>
        <w:rPr>
          <w:rFonts w:ascii="Calibri" w:hAnsi="Calibri" w:cs="Calibri"/>
          <w:b/>
          <w:bCs/>
          <w:color w:val="000000"/>
        </w:rPr>
      </w:pPr>
      <w:r w:rsidRPr="00634A73">
        <w:rPr>
          <w:rFonts w:ascii="Calibri" w:hAnsi="Calibri" w:cs="Calibri"/>
          <w:b/>
          <w:bCs/>
          <w:color w:val="000000"/>
        </w:rPr>
        <w:t>Netto: ............................, VAT: ................, Brutto: ..............................................................</w:t>
      </w:r>
    </w:p>
    <w:p w14:paraId="02521D65" w14:textId="77777777" w:rsidR="002B4928" w:rsidRPr="00634A73" w:rsidRDefault="002B4928" w:rsidP="002B4928">
      <w:pPr>
        <w:rPr>
          <w:rFonts w:ascii="Calibri" w:hAnsi="Calibri" w:cs="Calibri"/>
          <w:b/>
          <w:bCs/>
          <w:color w:val="000000"/>
        </w:rPr>
      </w:pPr>
    </w:p>
    <w:p w14:paraId="233E592D" w14:textId="77777777" w:rsidR="002B4928" w:rsidRDefault="002B4928" w:rsidP="002B4928">
      <w:pPr>
        <w:rPr>
          <w:rFonts w:ascii="Calibri" w:hAnsi="Calibri" w:cs="Calibri"/>
          <w:b/>
          <w:bCs/>
          <w:color w:val="000000"/>
        </w:rPr>
      </w:pPr>
      <w:r w:rsidRPr="00634A73">
        <w:rPr>
          <w:rFonts w:ascii="Calibri" w:hAnsi="Calibri" w:cs="Calibri"/>
          <w:b/>
          <w:bCs/>
          <w:color w:val="000000"/>
        </w:rPr>
        <w:t>(słownie brutto: ...................................................................................................  złotych).</w:t>
      </w:r>
    </w:p>
    <w:p w14:paraId="059528A3" w14:textId="77777777" w:rsidR="00545AC6" w:rsidRPr="00634A73" w:rsidRDefault="00545AC6" w:rsidP="002B4928">
      <w:pPr>
        <w:rPr>
          <w:rFonts w:ascii="Calibri" w:hAnsi="Calibri" w:cs="Calibri"/>
          <w:b/>
          <w:bCs/>
          <w:color w:val="000000"/>
        </w:rPr>
      </w:pPr>
    </w:p>
    <w:p w14:paraId="29EFD0A5" w14:textId="49691804" w:rsidR="002B4928" w:rsidRPr="00634A73" w:rsidRDefault="002B4928" w:rsidP="002B4928">
      <w:pPr>
        <w:rPr>
          <w:rFonts w:ascii="Calibri" w:hAnsi="Calibri" w:cs="Calibri"/>
          <w:b/>
          <w:bCs/>
          <w:color w:val="000000"/>
        </w:rPr>
      </w:pPr>
      <w:r w:rsidRPr="00634A73">
        <w:rPr>
          <w:rFonts w:ascii="Calibri" w:hAnsi="Calibri" w:cs="Calibri"/>
          <w:b/>
          <w:bCs/>
          <w:color w:val="000000"/>
        </w:rPr>
        <w:t xml:space="preserve">Pakiet nr </w:t>
      </w:r>
      <w:r w:rsidR="00545AC6">
        <w:rPr>
          <w:rFonts w:ascii="Calibri" w:hAnsi="Calibri" w:cs="Calibri"/>
          <w:b/>
          <w:bCs/>
          <w:color w:val="000000"/>
        </w:rPr>
        <w:t>52</w:t>
      </w:r>
    </w:p>
    <w:p w14:paraId="70240462" w14:textId="77777777" w:rsidR="002B4928" w:rsidRPr="00634A73" w:rsidRDefault="002B4928" w:rsidP="002B4928">
      <w:pPr>
        <w:rPr>
          <w:rFonts w:ascii="Calibri" w:hAnsi="Calibri" w:cs="Calibri"/>
          <w:b/>
          <w:bCs/>
          <w:color w:val="000000"/>
        </w:rPr>
      </w:pPr>
      <w:r w:rsidRPr="00634A73">
        <w:rPr>
          <w:rFonts w:ascii="Calibri" w:hAnsi="Calibri" w:cs="Calibri"/>
          <w:b/>
          <w:bCs/>
          <w:color w:val="000000"/>
        </w:rPr>
        <w:t>Netto: ............................, VAT: ................, Brutto: ..............................................................</w:t>
      </w:r>
    </w:p>
    <w:p w14:paraId="30C91784" w14:textId="77777777" w:rsidR="002B4928" w:rsidRPr="00634A73" w:rsidRDefault="002B4928" w:rsidP="002B4928">
      <w:pPr>
        <w:rPr>
          <w:rFonts w:ascii="Calibri" w:hAnsi="Calibri" w:cs="Calibri"/>
          <w:b/>
          <w:bCs/>
          <w:color w:val="000000"/>
        </w:rPr>
      </w:pPr>
    </w:p>
    <w:p w14:paraId="2D97FCCB" w14:textId="77777777" w:rsidR="002B4928" w:rsidRDefault="002B4928" w:rsidP="002B4928">
      <w:pPr>
        <w:rPr>
          <w:rFonts w:ascii="Calibri" w:hAnsi="Calibri" w:cs="Calibri"/>
          <w:b/>
          <w:bCs/>
          <w:color w:val="000000"/>
        </w:rPr>
      </w:pPr>
      <w:r w:rsidRPr="00634A73">
        <w:rPr>
          <w:rFonts w:ascii="Calibri" w:hAnsi="Calibri" w:cs="Calibri"/>
          <w:b/>
          <w:bCs/>
          <w:color w:val="000000"/>
        </w:rPr>
        <w:t>(słownie brutto: ...................................................................................................  złotych).</w:t>
      </w:r>
    </w:p>
    <w:p w14:paraId="10CCE7F9" w14:textId="77777777" w:rsidR="00545AC6" w:rsidRPr="00634A73" w:rsidRDefault="00545AC6" w:rsidP="002B4928">
      <w:pPr>
        <w:rPr>
          <w:rFonts w:ascii="Calibri" w:hAnsi="Calibri" w:cs="Calibri"/>
          <w:b/>
          <w:bCs/>
          <w:color w:val="000000"/>
        </w:rPr>
      </w:pPr>
    </w:p>
    <w:p w14:paraId="3AC9C96B" w14:textId="3A982323" w:rsidR="002B4928" w:rsidRPr="00634A73" w:rsidRDefault="002B4928" w:rsidP="002B4928">
      <w:pPr>
        <w:rPr>
          <w:rFonts w:ascii="Calibri" w:hAnsi="Calibri" w:cs="Calibri"/>
          <w:b/>
          <w:bCs/>
          <w:color w:val="000000"/>
        </w:rPr>
      </w:pPr>
      <w:r w:rsidRPr="00634A73">
        <w:rPr>
          <w:rFonts w:ascii="Calibri" w:hAnsi="Calibri" w:cs="Calibri"/>
          <w:b/>
          <w:bCs/>
          <w:color w:val="000000"/>
        </w:rPr>
        <w:t xml:space="preserve">Pakiet nr </w:t>
      </w:r>
      <w:r w:rsidR="00545AC6">
        <w:rPr>
          <w:rFonts w:ascii="Calibri" w:hAnsi="Calibri" w:cs="Calibri"/>
          <w:b/>
          <w:bCs/>
          <w:color w:val="000000"/>
        </w:rPr>
        <w:t>53</w:t>
      </w:r>
    </w:p>
    <w:p w14:paraId="6A40E742" w14:textId="77777777" w:rsidR="002B4928" w:rsidRPr="00634A73" w:rsidRDefault="002B4928" w:rsidP="002B4928">
      <w:pPr>
        <w:rPr>
          <w:rFonts w:ascii="Calibri" w:hAnsi="Calibri" w:cs="Calibri"/>
          <w:b/>
          <w:bCs/>
          <w:color w:val="000000"/>
        </w:rPr>
      </w:pPr>
      <w:r w:rsidRPr="00634A73">
        <w:rPr>
          <w:rFonts w:ascii="Calibri" w:hAnsi="Calibri" w:cs="Calibri"/>
          <w:b/>
          <w:bCs/>
          <w:color w:val="000000"/>
        </w:rPr>
        <w:t>Netto: ............................, VAT: ................, Brutto: ..............................................................</w:t>
      </w:r>
    </w:p>
    <w:p w14:paraId="56F4C390" w14:textId="77777777" w:rsidR="002B4928" w:rsidRPr="00634A73" w:rsidRDefault="002B4928" w:rsidP="002B4928">
      <w:pPr>
        <w:rPr>
          <w:rFonts w:ascii="Calibri" w:hAnsi="Calibri" w:cs="Calibri"/>
          <w:b/>
          <w:bCs/>
          <w:color w:val="000000"/>
        </w:rPr>
      </w:pPr>
    </w:p>
    <w:p w14:paraId="06FF5D6F" w14:textId="77777777" w:rsidR="002B4928" w:rsidRDefault="002B4928" w:rsidP="002B4928">
      <w:pPr>
        <w:rPr>
          <w:rFonts w:ascii="Calibri" w:hAnsi="Calibri" w:cs="Calibri"/>
          <w:b/>
          <w:bCs/>
          <w:color w:val="000000"/>
        </w:rPr>
      </w:pPr>
      <w:r w:rsidRPr="00634A73">
        <w:rPr>
          <w:rFonts w:ascii="Calibri" w:hAnsi="Calibri" w:cs="Calibri"/>
          <w:b/>
          <w:bCs/>
          <w:color w:val="000000"/>
        </w:rPr>
        <w:t>(słownie brutto: ...................................................................................................  złotych).</w:t>
      </w:r>
    </w:p>
    <w:p w14:paraId="0D47F206" w14:textId="77777777" w:rsidR="00545AC6" w:rsidRPr="00634A73" w:rsidRDefault="00545AC6" w:rsidP="002B4928">
      <w:pPr>
        <w:rPr>
          <w:rFonts w:ascii="Calibri" w:hAnsi="Calibri" w:cs="Calibri"/>
          <w:b/>
          <w:bCs/>
          <w:color w:val="000000"/>
        </w:rPr>
      </w:pPr>
    </w:p>
    <w:p w14:paraId="0DB010F1" w14:textId="6BE8B330" w:rsidR="002B4928" w:rsidRPr="00634A73" w:rsidRDefault="002B4928" w:rsidP="002B4928">
      <w:pPr>
        <w:rPr>
          <w:rFonts w:ascii="Calibri" w:hAnsi="Calibri" w:cs="Calibri"/>
          <w:b/>
          <w:bCs/>
          <w:color w:val="000000"/>
        </w:rPr>
      </w:pPr>
      <w:r w:rsidRPr="00634A73">
        <w:rPr>
          <w:rFonts w:ascii="Calibri" w:hAnsi="Calibri" w:cs="Calibri"/>
          <w:b/>
          <w:bCs/>
          <w:color w:val="000000"/>
        </w:rPr>
        <w:t xml:space="preserve">Pakiet nr </w:t>
      </w:r>
      <w:r w:rsidR="00545AC6">
        <w:rPr>
          <w:rFonts w:ascii="Calibri" w:hAnsi="Calibri" w:cs="Calibri"/>
          <w:b/>
          <w:bCs/>
          <w:color w:val="000000"/>
        </w:rPr>
        <w:t>54</w:t>
      </w:r>
    </w:p>
    <w:p w14:paraId="3686A812" w14:textId="77777777" w:rsidR="002B4928" w:rsidRPr="00634A73" w:rsidRDefault="002B4928" w:rsidP="002B4928">
      <w:pPr>
        <w:rPr>
          <w:rFonts w:ascii="Calibri" w:hAnsi="Calibri" w:cs="Calibri"/>
          <w:b/>
          <w:bCs/>
          <w:color w:val="000000"/>
        </w:rPr>
      </w:pPr>
      <w:r w:rsidRPr="00634A73">
        <w:rPr>
          <w:rFonts w:ascii="Calibri" w:hAnsi="Calibri" w:cs="Calibri"/>
          <w:b/>
          <w:bCs/>
          <w:color w:val="000000"/>
        </w:rPr>
        <w:t>Netto: ............................, VAT: ................, Brutto: ..............................................................</w:t>
      </w:r>
    </w:p>
    <w:p w14:paraId="66EA8F0E" w14:textId="77777777" w:rsidR="002B4928" w:rsidRPr="00634A73" w:rsidRDefault="002B4928" w:rsidP="002B4928">
      <w:pPr>
        <w:rPr>
          <w:rFonts w:ascii="Calibri" w:hAnsi="Calibri" w:cs="Calibri"/>
          <w:b/>
          <w:bCs/>
          <w:color w:val="000000"/>
        </w:rPr>
      </w:pPr>
    </w:p>
    <w:p w14:paraId="4F7F0817" w14:textId="77777777" w:rsidR="002B4928" w:rsidRDefault="002B4928" w:rsidP="002B4928">
      <w:pPr>
        <w:rPr>
          <w:rFonts w:ascii="Calibri" w:hAnsi="Calibri" w:cs="Calibri"/>
          <w:b/>
          <w:bCs/>
          <w:color w:val="000000"/>
        </w:rPr>
      </w:pPr>
      <w:r w:rsidRPr="00634A73">
        <w:rPr>
          <w:rFonts w:ascii="Calibri" w:hAnsi="Calibri" w:cs="Calibri"/>
          <w:b/>
          <w:bCs/>
          <w:color w:val="000000"/>
        </w:rPr>
        <w:t>(słownie brutto: ...................................................................................................  złotych).</w:t>
      </w:r>
    </w:p>
    <w:p w14:paraId="1605DD56" w14:textId="77777777" w:rsidR="001878AB" w:rsidRPr="00634A73" w:rsidRDefault="001878AB" w:rsidP="002B4928">
      <w:pPr>
        <w:rPr>
          <w:rFonts w:ascii="Calibri" w:hAnsi="Calibri" w:cs="Calibri"/>
          <w:b/>
          <w:bCs/>
          <w:color w:val="000000"/>
        </w:rPr>
      </w:pPr>
    </w:p>
    <w:p w14:paraId="57664BCC" w14:textId="127285EF" w:rsidR="002B4928" w:rsidRPr="00634A73" w:rsidRDefault="002B4928" w:rsidP="002B4928">
      <w:pPr>
        <w:rPr>
          <w:rFonts w:ascii="Calibri" w:hAnsi="Calibri" w:cs="Calibri"/>
          <w:b/>
          <w:bCs/>
          <w:color w:val="000000"/>
        </w:rPr>
      </w:pPr>
      <w:r w:rsidRPr="00634A73">
        <w:rPr>
          <w:rFonts w:ascii="Calibri" w:hAnsi="Calibri" w:cs="Calibri"/>
          <w:b/>
          <w:bCs/>
          <w:color w:val="000000"/>
        </w:rPr>
        <w:t xml:space="preserve">Pakiet nr </w:t>
      </w:r>
      <w:r w:rsidR="00545AC6">
        <w:rPr>
          <w:rFonts w:ascii="Calibri" w:hAnsi="Calibri" w:cs="Calibri"/>
          <w:b/>
          <w:bCs/>
          <w:color w:val="000000"/>
        </w:rPr>
        <w:t>55</w:t>
      </w:r>
    </w:p>
    <w:p w14:paraId="0A76AB1A" w14:textId="77777777" w:rsidR="002B4928" w:rsidRPr="00634A73" w:rsidRDefault="002B4928" w:rsidP="002B4928">
      <w:pPr>
        <w:rPr>
          <w:rFonts w:ascii="Calibri" w:hAnsi="Calibri" w:cs="Calibri"/>
          <w:b/>
          <w:bCs/>
          <w:color w:val="000000"/>
        </w:rPr>
      </w:pPr>
      <w:r w:rsidRPr="00634A73">
        <w:rPr>
          <w:rFonts w:ascii="Calibri" w:hAnsi="Calibri" w:cs="Calibri"/>
          <w:b/>
          <w:bCs/>
          <w:color w:val="000000"/>
        </w:rPr>
        <w:t>Netto: ............................, VAT: ................, Brutto: ..............................................................</w:t>
      </w:r>
    </w:p>
    <w:p w14:paraId="058EBDB2" w14:textId="77777777" w:rsidR="002B4928" w:rsidRPr="00634A73" w:rsidRDefault="002B4928" w:rsidP="002B4928">
      <w:pPr>
        <w:rPr>
          <w:rFonts w:ascii="Calibri" w:hAnsi="Calibri" w:cs="Calibri"/>
          <w:b/>
          <w:bCs/>
          <w:color w:val="000000"/>
        </w:rPr>
      </w:pPr>
    </w:p>
    <w:p w14:paraId="50100073" w14:textId="77777777" w:rsidR="002B4928" w:rsidRPr="00634A73" w:rsidRDefault="002B4928" w:rsidP="002B4928">
      <w:pPr>
        <w:rPr>
          <w:rFonts w:ascii="Calibri" w:hAnsi="Calibri" w:cs="Calibri"/>
          <w:b/>
          <w:bCs/>
          <w:color w:val="000000"/>
        </w:rPr>
      </w:pPr>
      <w:r w:rsidRPr="00634A73">
        <w:rPr>
          <w:rFonts w:ascii="Calibri" w:hAnsi="Calibri" w:cs="Calibri"/>
          <w:b/>
          <w:bCs/>
          <w:color w:val="000000"/>
        </w:rPr>
        <w:t>(słownie brutto: ...................................................................................................  złotych).</w:t>
      </w:r>
    </w:p>
    <w:p w14:paraId="10EE0AC1" w14:textId="0ECE337E" w:rsidR="002B4928" w:rsidRPr="00634A73" w:rsidRDefault="002B4928" w:rsidP="002B4928">
      <w:pPr>
        <w:rPr>
          <w:rFonts w:ascii="Calibri" w:hAnsi="Calibri" w:cs="Calibri"/>
          <w:b/>
          <w:bCs/>
          <w:color w:val="000000"/>
        </w:rPr>
      </w:pPr>
      <w:r w:rsidRPr="00634A73">
        <w:rPr>
          <w:rFonts w:ascii="Calibri" w:hAnsi="Calibri" w:cs="Calibri"/>
          <w:b/>
          <w:bCs/>
          <w:color w:val="000000"/>
        </w:rPr>
        <w:t xml:space="preserve">Pakiet nr </w:t>
      </w:r>
      <w:r w:rsidR="00545AC6">
        <w:rPr>
          <w:rFonts w:ascii="Calibri" w:hAnsi="Calibri" w:cs="Calibri"/>
          <w:b/>
          <w:bCs/>
          <w:color w:val="000000"/>
        </w:rPr>
        <w:t>56</w:t>
      </w:r>
    </w:p>
    <w:p w14:paraId="171F52D3" w14:textId="77777777" w:rsidR="002B4928" w:rsidRPr="00634A73" w:rsidRDefault="002B4928" w:rsidP="002B4928">
      <w:pPr>
        <w:rPr>
          <w:rFonts w:ascii="Calibri" w:hAnsi="Calibri" w:cs="Calibri"/>
          <w:b/>
          <w:bCs/>
          <w:color w:val="000000"/>
        </w:rPr>
      </w:pPr>
      <w:r w:rsidRPr="00634A73">
        <w:rPr>
          <w:rFonts w:ascii="Calibri" w:hAnsi="Calibri" w:cs="Calibri"/>
          <w:b/>
          <w:bCs/>
          <w:color w:val="000000"/>
        </w:rPr>
        <w:t>Netto: ............................, VAT: ................, Brutto: ..............................................................</w:t>
      </w:r>
    </w:p>
    <w:p w14:paraId="27B931C9" w14:textId="77777777" w:rsidR="002B4928" w:rsidRPr="00634A73" w:rsidRDefault="002B4928" w:rsidP="002B4928">
      <w:pPr>
        <w:rPr>
          <w:rFonts w:ascii="Calibri" w:hAnsi="Calibri" w:cs="Calibri"/>
          <w:b/>
          <w:bCs/>
          <w:color w:val="000000"/>
        </w:rPr>
      </w:pPr>
    </w:p>
    <w:p w14:paraId="06B7AA4A" w14:textId="77777777" w:rsidR="002B4928" w:rsidRDefault="002B4928" w:rsidP="002B4928">
      <w:pPr>
        <w:rPr>
          <w:rFonts w:ascii="Calibri" w:hAnsi="Calibri" w:cs="Calibri"/>
          <w:b/>
          <w:bCs/>
          <w:color w:val="000000"/>
        </w:rPr>
      </w:pPr>
      <w:r w:rsidRPr="00634A73">
        <w:rPr>
          <w:rFonts w:ascii="Calibri" w:hAnsi="Calibri" w:cs="Calibri"/>
          <w:b/>
          <w:bCs/>
          <w:color w:val="000000"/>
        </w:rPr>
        <w:t>(słownie brutto: ...................................................................................................  złotych).</w:t>
      </w:r>
    </w:p>
    <w:p w14:paraId="453E5C31" w14:textId="77777777" w:rsidR="001878AB" w:rsidRPr="00634A73" w:rsidRDefault="001878AB" w:rsidP="002B4928">
      <w:pPr>
        <w:rPr>
          <w:rFonts w:ascii="Calibri" w:hAnsi="Calibri" w:cs="Calibri"/>
          <w:b/>
          <w:bCs/>
          <w:color w:val="000000"/>
        </w:rPr>
      </w:pPr>
    </w:p>
    <w:p w14:paraId="4F0C8A2F" w14:textId="7DADE124" w:rsidR="002B4928" w:rsidRPr="00634A73" w:rsidRDefault="002B4928" w:rsidP="002B4928">
      <w:pPr>
        <w:rPr>
          <w:rFonts w:ascii="Calibri" w:hAnsi="Calibri" w:cs="Calibri"/>
          <w:b/>
          <w:bCs/>
          <w:color w:val="000000"/>
        </w:rPr>
      </w:pPr>
      <w:r w:rsidRPr="00634A73">
        <w:rPr>
          <w:rFonts w:ascii="Calibri" w:hAnsi="Calibri" w:cs="Calibri"/>
          <w:b/>
          <w:bCs/>
          <w:color w:val="000000"/>
        </w:rPr>
        <w:t xml:space="preserve">Pakiet nr </w:t>
      </w:r>
      <w:r w:rsidR="00545AC6">
        <w:rPr>
          <w:rFonts w:ascii="Calibri" w:hAnsi="Calibri" w:cs="Calibri"/>
          <w:b/>
          <w:bCs/>
          <w:color w:val="000000"/>
        </w:rPr>
        <w:t>57</w:t>
      </w:r>
    </w:p>
    <w:p w14:paraId="2F1E1AD8" w14:textId="77777777" w:rsidR="002B4928" w:rsidRPr="00634A73" w:rsidRDefault="002B4928" w:rsidP="002B4928">
      <w:pPr>
        <w:rPr>
          <w:rFonts w:ascii="Calibri" w:hAnsi="Calibri" w:cs="Calibri"/>
          <w:b/>
          <w:bCs/>
          <w:color w:val="000000"/>
        </w:rPr>
      </w:pPr>
      <w:r w:rsidRPr="00634A73">
        <w:rPr>
          <w:rFonts w:ascii="Calibri" w:hAnsi="Calibri" w:cs="Calibri"/>
          <w:b/>
          <w:bCs/>
          <w:color w:val="000000"/>
        </w:rPr>
        <w:t>Netto: ............................, VAT: ................, Brutto: ..............................................................</w:t>
      </w:r>
    </w:p>
    <w:p w14:paraId="30F8AE48" w14:textId="77777777" w:rsidR="002B4928" w:rsidRPr="00634A73" w:rsidRDefault="002B4928" w:rsidP="002B4928">
      <w:pPr>
        <w:rPr>
          <w:rFonts w:ascii="Calibri" w:hAnsi="Calibri" w:cs="Calibri"/>
          <w:b/>
          <w:bCs/>
          <w:color w:val="000000"/>
        </w:rPr>
      </w:pPr>
    </w:p>
    <w:p w14:paraId="4F42C384" w14:textId="77777777" w:rsidR="002B4928" w:rsidRDefault="002B4928" w:rsidP="002B4928">
      <w:pPr>
        <w:rPr>
          <w:rFonts w:ascii="Calibri" w:hAnsi="Calibri" w:cs="Calibri"/>
          <w:b/>
          <w:bCs/>
          <w:color w:val="000000"/>
        </w:rPr>
      </w:pPr>
      <w:r w:rsidRPr="00634A73">
        <w:rPr>
          <w:rFonts w:ascii="Calibri" w:hAnsi="Calibri" w:cs="Calibri"/>
          <w:b/>
          <w:bCs/>
          <w:color w:val="000000"/>
        </w:rPr>
        <w:t>(słownie brutto: ...................................................................................................  złotych).</w:t>
      </w:r>
    </w:p>
    <w:p w14:paraId="7CA92DFD" w14:textId="77777777" w:rsidR="001878AB" w:rsidRPr="00634A73" w:rsidRDefault="001878AB" w:rsidP="002B4928">
      <w:pPr>
        <w:rPr>
          <w:rFonts w:ascii="Calibri" w:hAnsi="Calibri" w:cs="Calibri"/>
          <w:b/>
          <w:bCs/>
          <w:color w:val="000000"/>
        </w:rPr>
      </w:pPr>
    </w:p>
    <w:p w14:paraId="4F53841B" w14:textId="18192DE3" w:rsidR="002B4928" w:rsidRPr="00634A73" w:rsidRDefault="002B4928" w:rsidP="002B4928">
      <w:pPr>
        <w:rPr>
          <w:rFonts w:ascii="Calibri" w:hAnsi="Calibri" w:cs="Calibri"/>
          <w:b/>
          <w:bCs/>
          <w:color w:val="000000"/>
        </w:rPr>
      </w:pPr>
      <w:r w:rsidRPr="00634A73">
        <w:rPr>
          <w:rFonts w:ascii="Calibri" w:hAnsi="Calibri" w:cs="Calibri"/>
          <w:b/>
          <w:bCs/>
          <w:color w:val="000000"/>
        </w:rPr>
        <w:t xml:space="preserve">Pakiet nr </w:t>
      </w:r>
      <w:r w:rsidR="00545AC6">
        <w:rPr>
          <w:rFonts w:ascii="Calibri" w:hAnsi="Calibri" w:cs="Calibri"/>
          <w:b/>
          <w:bCs/>
          <w:color w:val="000000"/>
        </w:rPr>
        <w:t>5</w:t>
      </w:r>
      <w:r w:rsidRPr="00634A73">
        <w:rPr>
          <w:rFonts w:ascii="Calibri" w:hAnsi="Calibri" w:cs="Calibri"/>
          <w:b/>
          <w:bCs/>
          <w:color w:val="000000"/>
        </w:rPr>
        <w:t>8</w:t>
      </w:r>
    </w:p>
    <w:p w14:paraId="51FFE1E4" w14:textId="77777777" w:rsidR="002B4928" w:rsidRPr="00634A73" w:rsidRDefault="002B4928" w:rsidP="002B4928">
      <w:pPr>
        <w:rPr>
          <w:rFonts w:ascii="Calibri" w:hAnsi="Calibri" w:cs="Calibri"/>
          <w:b/>
          <w:bCs/>
          <w:color w:val="000000"/>
        </w:rPr>
      </w:pPr>
      <w:r w:rsidRPr="00634A73">
        <w:rPr>
          <w:rFonts w:ascii="Calibri" w:hAnsi="Calibri" w:cs="Calibri"/>
          <w:b/>
          <w:bCs/>
          <w:color w:val="000000"/>
        </w:rPr>
        <w:t>Netto: ............................, VAT: ................, Brutto: ..............................................................</w:t>
      </w:r>
    </w:p>
    <w:p w14:paraId="6089B8C0" w14:textId="77777777" w:rsidR="002B4928" w:rsidRPr="00634A73" w:rsidRDefault="002B4928" w:rsidP="002B4928">
      <w:pPr>
        <w:rPr>
          <w:rFonts w:ascii="Calibri" w:hAnsi="Calibri" w:cs="Calibri"/>
          <w:b/>
          <w:bCs/>
          <w:color w:val="000000"/>
        </w:rPr>
      </w:pPr>
    </w:p>
    <w:p w14:paraId="1E817E2F" w14:textId="77777777" w:rsidR="002B4928" w:rsidRDefault="002B4928" w:rsidP="002B4928">
      <w:pPr>
        <w:rPr>
          <w:rFonts w:ascii="Calibri" w:hAnsi="Calibri" w:cs="Calibri"/>
          <w:b/>
          <w:bCs/>
          <w:color w:val="000000"/>
        </w:rPr>
      </w:pPr>
      <w:r w:rsidRPr="00634A73">
        <w:rPr>
          <w:rFonts w:ascii="Calibri" w:hAnsi="Calibri" w:cs="Calibri"/>
          <w:b/>
          <w:bCs/>
          <w:color w:val="000000"/>
        </w:rPr>
        <w:t>(słownie brutto: ...................................................................................................  złotych).</w:t>
      </w:r>
    </w:p>
    <w:p w14:paraId="640C1048" w14:textId="77777777" w:rsidR="001878AB" w:rsidRPr="00634A73" w:rsidRDefault="001878AB" w:rsidP="002B4928">
      <w:pPr>
        <w:rPr>
          <w:rFonts w:ascii="Calibri" w:hAnsi="Calibri" w:cs="Calibri"/>
          <w:b/>
          <w:bCs/>
          <w:color w:val="000000"/>
        </w:rPr>
      </w:pPr>
    </w:p>
    <w:p w14:paraId="68D2A225" w14:textId="0FE49D3C" w:rsidR="002B4928" w:rsidRPr="00634A73" w:rsidRDefault="002B4928" w:rsidP="002B4928">
      <w:pPr>
        <w:rPr>
          <w:rFonts w:ascii="Calibri" w:hAnsi="Calibri" w:cs="Calibri"/>
          <w:b/>
          <w:bCs/>
          <w:color w:val="000000"/>
        </w:rPr>
      </w:pPr>
      <w:r w:rsidRPr="00634A73">
        <w:rPr>
          <w:rFonts w:ascii="Calibri" w:hAnsi="Calibri" w:cs="Calibri"/>
          <w:b/>
          <w:bCs/>
          <w:color w:val="000000"/>
        </w:rPr>
        <w:t xml:space="preserve">Pakiet nr </w:t>
      </w:r>
      <w:r w:rsidR="00545AC6">
        <w:rPr>
          <w:rFonts w:ascii="Calibri" w:hAnsi="Calibri" w:cs="Calibri"/>
          <w:b/>
          <w:bCs/>
          <w:color w:val="000000"/>
        </w:rPr>
        <w:t>59</w:t>
      </w:r>
    </w:p>
    <w:p w14:paraId="73A353CF" w14:textId="77777777" w:rsidR="002B4928" w:rsidRPr="00634A73" w:rsidRDefault="002B4928" w:rsidP="002B4928">
      <w:pPr>
        <w:rPr>
          <w:rFonts w:ascii="Calibri" w:hAnsi="Calibri" w:cs="Calibri"/>
          <w:b/>
          <w:bCs/>
          <w:color w:val="000000"/>
        </w:rPr>
      </w:pPr>
      <w:r w:rsidRPr="00634A73">
        <w:rPr>
          <w:rFonts w:ascii="Calibri" w:hAnsi="Calibri" w:cs="Calibri"/>
          <w:b/>
          <w:bCs/>
          <w:color w:val="000000"/>
        </w:rPr>
        <w:t>Netto: ............................, VAT: ................, Brutto: ..............................................................</w:t>
      </w:r>
    </w:p>
    <w:p w14:paraId="5BD31B64" w14:textId="77777777" w:rsidR="002B4928" w:rsidRPr="00634A73" w:rsidRDefault="002B4928" w:rsidP="002B4928">
      <w:pPr>
        <w:rPr>
          <w:rFonts w:ascii="Calibri" w:hAnsi="Calibri" w:cs="Calibri"/>
          <w:b/>
          <w:bCs/>
          <w:color w:val="000000"/>
        </w:rPr>
      </w:pPr>
    </w:p>
    <w:p w14:paraId="4CCEBA72" w14:textId="77777777" w:rsidR="002B4928" w:rsidRDefault="002B4928" w:rsidP="002B4928">
      <w:pPr>
        <w:rPr>
          <w:rFonts w:ascii="Calibri" w:hAnsi="Calibri" w:cs="Calibri"/>
          <w:b/>
          <w:bCs/>
          <w:color w:val="000000"/>
        </w:rPr>
      </w:pPr>
      <w:r w:rsidRPr="00634A73">
        <w:rPr>
          <w:rFonts w:ascii="Calibri" w:hAnsi="Calibri" w:cs="Calibri"/>
          <w:b/>
          <w:bCs/>
          <w:color w:val="000000"/>
        </w:rPr>
        <w:t>(słownie brutto: ...................................................................................................  złotych).</w:t>
      </w:r>
    </w:p>
    <w:p w14:paraId="5DE45100" w14:textId="77777777" w:rsidR="001878AB" w:rsidRPr="00634A73" w:rsidRDefault="001878AB" w:rsidP="002B4928">
      <w:pPr>
        <w:rPr>
          <w:rFonts w:ascii="Calibri" w:hAnsi="Calibri" w:cs="Calibri"/>
          <w:b/>
          <w:bCs/>
          <w:color w:val="000000"/>
        </w:rPr>
      </w:pPr>
    </w:p>
    <w:p w14:paraId="31D38F91" w14:textId="17556B5C" w:rsidR="002B4928" w:rsidRPr="00634A73" w:rsidRDefault="002B4928" w:rsidP="002B4928">
      <w:pPr>
        <w:rPr>
          <w:rFonts w:ascii="Calibri" w:hAnsi="Calibri" w:cs="Calibri"/>
          <w:b/>
          <w:bCs/>
          <w:color w:val="000000"/>
        </w:rPr>
      </w:pPr>
      <w:r w:rsidRPr="00634A73">
        <w:rPr>
          <w:rFonts w:ascii="Calibri" w:hAnsi="Calibri" w:cs="Calibri"/>
          <w:b/>
          <w:bCs/>
          <w:color w:val="000000"/>
        </w:rPr>
        <w:t xml:space="preserve">Pakiet nr </w:t>
      </w:r>
      <w:r w:rsidR="00545AC6">
        <w:rPr>
          <w:rFonts w:ascii="Calibri" w:hAnsi="Calibri" w:cs="Calibri"/>
          <w:b/>
          <w:bCs/>
          <w:color w:val="000000"/>
        </w:rPr>
        <w:t>60</w:t>
      </w:r>
    </w:p>
    <w:p w14:paraId="1C377396" w14:textId="77777777" w:rsidR="002B4928" w:rsidRPr="00634A73" w:rsidRDefault="002B4928" w:rsidP="002B4928">
      <w:pPr>
        <w:rPr>
          <w:rFonts w:ascii="Calibri" w:hAnsi="Calibri" w:cs="Calibri"/>
          <w:b/>
          <w:bCs/>
          <w:color w:val="000000"/>
        </w:rPr>
      </w:pPr>
      <w:r w:rsidRPr="00634A73">
        <w:rPr>
          <w:rFonts w:ascii="Calibri" w:hAnsi="Calibri" w:cs="Calibri"/>
          <w:b/>
          <w:bCs/>
          <w:color w:val="000000"/>
        </w:rPr>
        <w:t>Netto: ............................, VAT: ................, Brutto: ..............................................................</w:t>
      </w:r>
    </w:p>
    <w:p w14:paraId="165A0707" w14:textId="77777777" w:rsidR="002B4928" w:rsidRPr="00634A73" w:rsidRDefault="002B4928" w:rsidP="002B4928">
      <w:pPr>
        <w:rPr>
          <w:rFonts w:ascii="Calibri" w:hAnsi="Calibri" w:cs="Calibri"/>
          <w:b/>
          <w:bCs/>
          <w:color w:val="000000"/>
        </w:rPr>
      </w:pPr>
    </w:p>
    <w:p w14:paraId="16CC609A" w14:textId="77777777" w:rsidR="002B4928" w:rsidRDefault="002B4928" w:rsidP="002B4928">
      <w:pPr>
        <w:rPr>
          <w:rFonts w:ascii="Calibri" w:hAnsi="Calibri" w:cs="Calibri"/>
          <w:b/>
          <w:bCs/>
          <w:color w:val="000000"/>
        </w:rPr>
      </w:pPr>
      <w:r w:rsidRPr="00634A73">
        <w:rPr>
          <w:rFonts w:ascii="Calibri" w:hAnsi="Calibri" w:cs="Calibri"/>
          <w:b/>
          <w:bCs/>
          <w:color w:val="000000"/>
        </w:rPr>
        <w:t>(słownie brutto: ...................................................................................................  złotych).</w:t>
      </w:r>
    </w:p>
    <w:p w14:paraId="0E973259" w14:textId="77777777" w:rsidR="001878AB" w:rsidRPr="00634A73" w:rsidRDefault="001878AB" w:rsidP="002B4928">
      <w:pPr>
        <w:rPr>
          <w:rFonts w:ascii="Calibri" w:hAnsi="Calibri" w:cs="Calibri"/>
          <w:b/>
          <w:bCs/>
          <w:color w:val="000000"/>
        </w:rPr>
      </w:pPr>
    </w:p>
    <w:p w14:paraId="39A2AB3E" w14:textId="223DA062" w:rsidR="002B4928" w:rsidRPr="00634A73" w:rsidRDefault="002B4928" w:rsidP="002B4928">
      <w:pPr>
        <w:rPr>
          <w:rFonts w:ascii="Calibri" w:hAnsi="Calibri" w:cs="Calibri"/>
          <w:b/>
          <w:bCs/>
          <w:color w:val="000000"/>
        </w:rPr>
      </w:pPr>
      <w:r w:rsidRPr="00634A73">
        <w:rPr>
          <w:rFonts w:ascii="Calibri" w:hAnsi="Calibri" w:cs="Calibri"/>
          <w:b/>
          <w:bCs/>
          <w:color w:val="000000"/>
        </w:rPr>
        <w:t xml:space="preserve">Pakiet nr </w:t>
      </w:r>
      <w:r w:rsidR="00545AC6">
        <w:rPr>
          <w:rFonts w:ascii="Calibri" w:hAnsi="Calibri" w:cs="Calibri"/>
          <w:b/>
          <w:bCs/>
          <w:color w:val="000000"/>
        </w:rPr>
        <w:t>61</w:t>
      </w:r>
    </w:p>
    <w:p w14:paraId="30904550" w14:textId="77777777" w:rsidR="002B4928" w:rsidRPr="00634A73" w:rsidRDefault="002B4928" w:rsidP="002B4928">
      <w:pPr>
        <w:rPr>
          <w:rFonts w:ascii="Calibri" w:hAnsi="Calibri" w:cs="Calibri"/>
          <w:b/>
          <w:bCs/>
          <w:color w:val="000000"/>
        </w:rPr>
      </w:pPr>
      <w:r w:rsidRPr="00634A73">
        <w:rPr>
          <w:rFonts w:ascii="Calibri" w:hAnsi="Calibri" w:cs="Calibri"/>
          <w:b/>
          <w:bCs/>
          <w:color w:val="000000"/>
        </w:rPr>
        <w:t>Netto: ............................, VAT: ................, Brutto: ..............................................................</w:t>
      </w:r>
    </w:p>
    <w:p w14:paraId="29BFD519" w14:textId="77777777" w:rsidR="002B4928" w:rsidRPr="00634A73" w:rsidRDefault="002B4928" w:rsidP="002B4928">
      <w:pPr>
        <w:rPr>
          <w:rFonts w:ascii="Calibri" w:hAnsi="Calibri" w:cs="Calibri"/>
          <w:b/>
          <w:bCs/>
          <w:color w:val="000000"/>
        </w:rPr>
      </w:pPr>
    </w:p>
    <w:p w14:paraId="3F5EDB0D" w14:textId="77777777" w:rsidR="002B4928" w:rsidRDefault="002B4928" w:rsidP="002B4928">
      <w:pPr>
        <w:rPr>
          <w:rFonts w:ascii="Calibri" w:hAnsi="Calibri" w:cs="Calibri"/>
          <w:b/>
          <w:bCs/>
          <w:color w:val="000000"/>
        </w:rPr>
      </w:pPr>
      <w:r w:rsidRPr="00634A73">
        <w:rPr>
          <w:rFonts w:ascii="Calibri" w:hAnsi="Calibri" w:cs="Calibri"/>
          <w:b/>
          <w:bCs/>
          <w:color w:val="000000"/>
        </w:rPr>
        <w:t>(słownie brutto: ...................................................................................................  złotych).</w:t>
      </w:r>
    </w:p>
    <w:p w14:paraId="3654BE51" w14:textId="77777777" w:rsidR="001878AB" w:rsidRPr="00634A73" w:rsidRDefault="001878AB" w:rsidP="002B4928">
      <w:pPr>
        <w:rPr>
          <w:rFonts w:ascii="Calibri" w:hAnsi="Calibri" w:cs="Calibri"/>
          <w:b/>
          <w:bCs/>
          <w:color w:val="000000"/>
        </w:rPr>
      </w:pPr>
    </w:p>
    <w:p w14:paraId="350659B1" w14:textId="23CC09E3" w:rsidR="002B4928" w:rsidRPr="00634A73" w:rsidRDefault="002B4928" w:rsidP="002B4928">
      <w:pPr>
        <w:rPr>
          <w:rFonts w:ascii="Calibri" w:hAnsi="Calibri" w:cs="Calibri"/>
          <w:b/>
          <w:bCs/>
          <w:color w:val="000000"/>
        </w:rPr>
      </w:pPr>
      <w:r w:rsidRPr="00634A73">
        <w:rPr>
          <w:rFonts w:ascii="Calibri" w:hAnsi="Calibri" w:cs="Calibri"/>
          <w:b/>
          <w:bCs/>
          <w:color w:val="000000"/>
        </w:rPr>
        <w:t xml:space="preserve">Pakiet nr </w:t>
      </w:r>
      <w:r w:rsidR="00545AC6">
        <w:rPr>
          <w:rFonts w:ascii="Calibri" w:hAnsi="Calibri" w:cs="Calibri"/>
          <w:b/>
          <w:bCs/>
          <w:color w:val="000000"/>
        </w:rPr>
        <w:t>62</w:t>
      </w:r>
    </w:p>
    <w:p w14:paraId="4FAB9838" w14:textId="77777777" w:rsidR="002B4928" w:rsidRPr="00634A73" w:rsidRDefault="002B4928" w:rsidP="002B4928">
      <w:pPr>
        <w:rPr>
          <w:rFonts w:ascii="Calibri" w:hAnsi="Calibri" w:cs="Calibri"/>
          <w:b/>
          <w:bCs/>
          <w:color w:val="000000"/>
        </w:rPr>
      </w:pPr>
      <w:r w:rsidRPr="00634A73">
        <w:rPr>
          <w:rFonts w:ascii="Calibri" w:hAnsi="Calibri" w:cs="Calibri"/>
          <w:b/>
          <w:bCs/>
          <w:color w:val="000000"/>
        </w:rPr>
        <w:t>Netto: ............................, VAT: ................, Brutto: ..............................................................</w:t>
      </w:r>
    </w:p>
    <w:p w14:paraId="04FB69AC" w14:textId="77777777" w:rsidR="002B4928" w:rsidRPr="00634A73" w:rsidRDefault="002B4928" w:rsidP="002B4928">
      <w:pPr>
        <w:rPr>
          <w:rFonts w:ascii="Calibri" w:hAnsi="Calibri" w:cs="Calibri"/>
          <w:b/>
          <w:bCs/>
          <w:color w:val="000000"/>
        </w:rPr>
      </w:pPr>
    </w:p>
    <w:p w14:paraId="3C11B058" w14:textId="77777777" w:rsidR="002B4928" w:rsidRDefault="002B4928" w:rsidP="002B4928">
      <w:pPr>
        <w:rPr>
          <w:rFonts w:ascii="Calibri" w:hAnsi="Calibri" w:cs="Calibri"/>
          <w:b/>
          <w:bCs/>
          <w:color w:val="000000"/>
        </w:rPr>
      </w:pPr>
      <w:r w:rsidRPr="00634A73">
        <w:rPr>
          <w:rFonts w:ascii="Calibri" w:hAnsi="Calibri" w:cs="Calibri"/>
          <w:b/>
          <w:bCs/>
          <w:color w:val="000000"/>
        </w:rPr>
        <w:t>(słownie brutto: ...................................................................................................  złotych).</w:t>
      </w:r>
    </w:p>
    <w:p w14:paraId="2240681F" w14:textId="77777777" w:rsidR="001878AB" w:rsidRPr="00634A73" w:rsidRDefault="001878AB" w:rsidP="002B4928">
      <w:pPr>
        <w:rPr>
          <w:rFonts w:ascii="Calibri" w:hAnsi="Calibri" w:cs="Calibri"/>
          <w:b/>
          <w:bCs/>
          <w:color w:val="000000"/>
        </w:rPr>
      </w:pPr>
    </w:p>
    <w:p w14:paraId="0DA6F70A" w14:textId="252C3A10" w:rsidR="002B4928" w:rsidRPr="00634A73" w:rsidRDefault="002B4928" w:rsidP="002B4928">
      <w:pPr>
        <w:rPr>
          <w:rFonts w:ascii="Calibri" w:hAnsi="Calibri" w:cs="Calibri"/>
          <w:b/>
          <w:bCs/>
          <w:color w:val="000000"/>
        </w:rPr>
      </w:pPr>
      <w:r w:rsidRPr="00634A73">
        <w:rPr>
          <w:rFonts w:ascii="Calibri" w:hAnsi="Calibri" w:cs="Calibri"/>
          <w:b/>
          <w:bCs/>
          <w:color w:val="000000"/>
        </w:rPr>
        <w:t xml:space="preserve">Pakiet nr </w:t>
      </w:r>
      <w:r w:rsidR="00545AC6">
        <w:rPr>
          <w:rFonts w:ascii="Calibri" w:hAnsi="Calibri" w:cs="Calibri"/>
          <w:b/>
          <w:bCs/>
          <w:color w:val="000000"/>
        </w:rPr>
        <w:t>63</w:t>
      </w:r>
    </w:p>
    <w:p w14:paraId="595FF0A8" w14:textId="77777777" w:rsidR="002B4928" w:rsidRPr="00634A73" w:rsidRDefault="002B4928" w:rsidP="002B4928">
      <w:pPr>
        <w:rPr>
          <w:rFonts w:ascii="Calibri" w:hAnsi="Calibri" w:cs="Calibri"/>
          <w:b/>
          <w:bCs/>
          <w:color w:val="000000"/>
        </w:rPr>
      </w:pPr>
      <w:r w:rsidRPr="00634A73">
        <w:rPr>
          <w:rFonts w:ascii="Calibri" w:hAnsi="Calibri" w:cs="Calibri"/>
          <w:b/>
          <w:bCs/>
          <w:color w:val="000000"/>
        </w:rPr>
        <w:t>Netto: ............................, VAT: ................, Brutto: ..............................................................</w:t>
      </w:r>
    </w:p>
    <w:p w14:paraId="50A03572" w14:textId="77777777" w:rsidR="002B4928" w:rsidRPr="00634A73" w:rsidRDefault="002B4928" w:rsidP="002B4928">
      <w:pPr>
        <w:rPr>
          <w:rFonts w:ascii="Calibri" w:hAnsi="Calibri" w:cs="Calibri"/>
          <w:b/>
          <w:bCs/>
          <w:color w:val="000000"/>
        </w:rPr>
      </w:pPr>
    </w:p>
    <w:p w14:paraId="2D2F3D24" w14:textId="77777777" w:rsidR="002B4928" w:rsidRDefault="002B4928" w:rsidP="002B4928">
      <w:pPr>
        <w:rPr>
          <w:rFonts w:ascii="Calibri" w:hAnsi="Calibri" w:cs="Calibri"/>
          <w:b/>
          <w:bCs/>
          <w:color w:val="000000"/>
        </w:rPr>
      </w:pPr>
      <w:r w:rsidRPr="00634A73">
        <w:rPr>
          <w:rFonts w:ascii="Calibri" w:hAnsi="Calibri" w:cs="Calibri"/>
          <w:b/>
          <w:bCs/>
          <w:color w:val="000000"/>
        </w:rPr>
        <w:t>(słownie brutto: ...................................................................................................  złotych).</w:t>
      </w:r>
    </w:p>
    <w:p w14:paraId="0E38B4D1" w14:textId="77777777" w:rsidR="001878AB" w:rsidRPr="00634A73" w:rsidRDefault="001878AB" w:rsidP="002B4928">
      <w:pPr>
        <w:rPr>
          <w:rFonts w:ascii="Calibri" w:hAnsi="Calibri" w:cs="Calibri"/>
          <w:b/>
          <w:bCs/>
          <w:color w:val="000000"/>
        </w:rPr>
      </w:pPr>
    </w:p>
    <w:p w14:paraId="0849690B" w14:textId="3A02A9B9" w:rsidR="002B4928" w:rsidRPr="00634A73" w:rsidRDefault="002B4928" w:rsidP="002B4928">
      <w:pPr>
        <w:rPr>
          <w:rFonts w:ascii="Calibri" w:hAnsi="Calibri" w:cs="Calibri"/>
          <w:b/>
          <w:bCs/>
          <w:color w:val="000000"/>
        </w:rPr>
      </w:pPr>
      <w:r w:rsidRPr="00634A73">
        <w:rPr>
          <w:rFonts w:ascii="Calibri" w:hAnsi="Calibri" w:cs="Calibri"/>
          <w:b/>
          <w:bCs/>
          <w:color w:val="000000"/>
        </w:rPr>
        <w:t xml:space="preserve">Pakiet nr </w:t>
      </w:r>
      <w:r w:rsidR="00545AC6">
        <w:rPr>
          <w:rFonts w:ascii="Calibri" w:hAnsi="Calibri" w:cs="Calibri"/>
          <w:b/>
          <w:bCs/>
          <w:color w:val="000000"/>
        </w:rPr>
        <w:t>64</w:t>
      </w:r>
    </w:p>
    <w:p w14:paraId="034F921B" w14:textId="77777777" w:rsidR="002B4928" w:rsidRPr="00634A73" w:rsidRDefault="002B4928" w:rsidP="002B4928">
      <w:pPr>
        <w:rPr>
          <w:rFonts w:ascii="Calibri" w:hAnsi="Calibri" w:cs="Calibri"/>
          <w:b/>
          <w:bCs/>
          <w:color w:val="000000"/>
        </w:rPr>
      </w:pPr>
      <w:r w:rsidRPr="00634A73">
        <w:rPr>
          <w:rFonts w:ascii="Calibri" w:hAnsi="Calibri" w:cs="Calibri"/>
          <w:b/>
          <w:bCs/>
          <w:color w:val="000000"/>
        </w:rPr>
        <w:t>Netto: ............................, VAT: ................, Brutto: ..............................................................</w:t>
      </w:r>
    </w:p>
    <w:p w14:paraId="1EA4D7BF" w14:textId="77777777" w:rsidR="002B4928" w:rsidRPr="00634A73" w:rsidRDefault="002B4928" w:rsidP="002B4928">
      <w:pPr>
        <w:rPr>
          <w:rFonts w:ascii="Calibri" w:hAnsi="Calibri" w:cs="Calibri"/>
          <w:b/>
          <w:bCs/>
          <w:color w:val="000000"/>
        </w:rPr>
      </w:pPr>
    </w:p>
    <w:p w14:paraId="34F58E3C" w14:textId="77777777" w:rsidR="002B4928" w:rsidRDefault="002B4928" w:rsidP="002B4928">
      <w:pPr>
        <w:rPr>
          <w:rFonts w:ascii="Calibri" w:hAnsi="Calibri" w:cs="Calibri"/>
          <w:b/>
          <w:bCs/>
          <w:color w:val="000000"/>
        </w:rPr>
      </w:pPr>
      <w:r w:rsidRPr="00634A73">
        <w:rPr>
          <w:rFonts w:ascii="Calibri" w:hAnsi="Calibri" w:cs="Calibri"/>
          <w:b/>
          <w:bCs/>
          <w:color w:val="000000"/>
        </w:rPr>
        <w:t>(słownie brutto: ...................................................................................................  złotych).</w:t>
      </w:r>
    </w:p>
    <w:p w14:paraId="56D11F9F" w14:textId="77777777" w:rsidR="001878AB" w:rsidRPr="00634A73" w:rsidRDefault="001878AB" w:rsidP="002B4928">
      <w:pPr>
        <w:rPr>
          <w:rFonts w:ascii="Calibri" w:hAnsi="Calibri" w:cs="Calibri"/>
          <w:b/>
          <w:bCs/>
          <w:color w:val="000000"/>
        </w:rPr>
      </w:pPr>
    </w:p>
    <w:p w14:paraId="4B5E6817" w14:textId="4B727A53" w:rsidR="002B4928" w:rsidRPr="00634A73" w:rsidRDefault="002B4928" w:rsidP="002B4928">
      <w:pPr>
        <w:rPr>
          <w:rFonts w:ascii="Calibri" w:hAnsi="Calibri" w:cs="Calibri"/>
          <w:b/>
          <w:bCs/>
          <w:color w:val="000000"/>
        </w:rPr>
      </w:pPr>
      <w:r w:rsidRPr="00634A73">
        <w:rPr>
          <w:rFonts w:ascii="Calibri" w:hAnsi="Calibri" w:cs="Calibri"/>
          <w:b/>
          <w:bCs/>
          <w:color w:val="000000"/>
        </w:rPr>
        <w:t xml:space="preserve">Pakiet nr </w:t>
      </w:r>
      <w:r w:rsidR="00545AC6">
        <w:rPr>
          <w:rFonts w:ascii="Calibri" w:hAnsi="Calibri" w:cs="Calibri"/>
          <w:b/>
          <w:bCs/>
          <w:color w:val="000000"/>
        </w:rPr>
        <w:t>65</w:t>
      </w:r>
    </w:p>
    <w:p w14:paraId="7FCC2174" w14:textId="77777777" w:rsidR="002B4928" w:rsidRPr="00634A73" w:rsidRDefault="002B4928" w:rsidP="002B4928">
      <w:pPr>
        <w:rPr>
          <w:rFonts w:ascii="Calibri" w:hAnsi="Calibri" w:cs="Calibri"/>
          <w:b/>
          <w:bCs/>
          <w:color w:val="000000"/>
        </w:rPr>
      </w:pPr>
      <w:r w:rsidRPr="00634A73">
        <w:rPr>
          <w:rFonts w:ascii="Calibri" w:hAnsi="Calibri" w:cs="Calibri"/>
          <w:b/>
          <w:bCs/>
          <w:color w:val="000000"/>
        </w:rPr>
        <w:t>Netto: ............................, VAT: ................, Brutto: ..............................................................</w:t>
      </w:r>
    </w:p>
    <w:p w14:paraId="552C5CF2" w14:textId="77777777" w:rsidR="002B4928" w:rsidRPr="00634A73" w:rsidRDefault="002B4928" w:rsidP="002B4928">
      <w:pPr>
        <w:rPr>
          <w:rFonts w:ascii="Calibri" w:hAnsi="Calibri" w:cs="Calibri"/>
          <w:b/>
          <w:bCs/>
          <w:color w:val="000000"/>
        </w:rPr>
      </w:pPr>
    </w:p>
    <w:p w14:paraId="21F688DB" w14:textId="77777777" w:rsidR="002B4928" w:rsidRDefault="002B4928" w:rsidP="002B4928">
      <w:pPr>
        <w:rPr>
          <w:rFonts w:ascii="Calibri" w:hAnsi="Calibri" w:cs="Calibri"/>
          <w:b/>
          <w:bCs/>
          <w:color w:val="000000"/>
        </w:rPr>
      </w:pPr>
      <w:r w:rsidRPr="00634A73">
        <w:rPr>
          <w:rFonts w:ascii="Calibri" w:hAnsi="Calibri" w:cs="Calibri"/>
          <w:b/>
          <w:bCs/>
          <w:color w:val="000000"/>
        </w:rPr>
        <w:t>(słownie brutto: ...................................................................................................  złotych).</w:t>
      </w:r>
    </w:p>
    <w:p w14:paraId="1BC56CC1" w14:textId="77777777" w:rsidR="001878AB" w:rsidRPr="00634A73" w:rsidRDefault="001878AB" w:rsidP="002B4928">
      <w:pPr>
        <w:rPr>
          <w:rFonts w:ascii="Calibri" w:hAnsi="Calibri" w:cs="Calibri"/>
          <w:b/>
          <w:bCs/>
          <w:color w:val="000000"/>
        </w:rPr>
      </w:pPr>
    </w:p>
    <w:p w14:paraId="09ED0457" w14:textId="68DEEEEE" w:rsidR="002B4928" w:rsidRPr="00634A73" w:rsidRDefault="002B4928" w:rsidP="002B4928">
      <w:pPr>
        <w:rPr>
          <w:rFonts w:ascii="Calibri" w:hAnsi="Calibri" w:cs="Calibri"/>
          <w:b/>
          <w:bCs/>
          <w:color w:val="000000"/>
        </w:rPr>
      </w:pPr>
      <w:r w:rsidRPr="00634A73">
        <w:rPr>
          <w:rFonts w:ascii="Calibri" w:hAnsi="Calibri" w:cs="Calibri"/>
          <w:b/>
          <w:bCs/>
          <w:color w:val="000000"/>
        </w:rPr>
        <w:t xml:space="preserve">Pakiet nr </w:t>
      </w:r>
      <w:r w:rsidR="00545AC6">
        <w:rPr>
          <w:rFonts w:ascii="Calibri" w:hAnsi="Calibri" w:cs="Calibri"/>
          <w:b/>
          <w:bCs/>
          <w:color w:val="000000"/>
        </w:rPr>
        <w:t>66</w:t>
      </w:r>
    </w:p>
    <w:p w14:paraId="64CC3BB8" w14:textId="77777777" w:rsidR="002B4928" w:rsidRPr="00634A73" w:rsidRDefault="002B4928" w:rsidP="002B4928">
      <w:pPr>
        <w:rPr>
          <w:rFonts w:ascii="Calibri" w:hAnsi="Calibri" w:cs="Calibri"/>
          <w:b/>
          <w:bCs/>
          <w:color w:val="000000"/>
        </w:rPr>
      </w:pPr>
      <w:r w:rsidRPr="00634A73">
        <w:rPr>
          <w:rFonts w:ascii="Calibri" w:hAnsi="Calibri" w:cs="Calibri"/>
          <w:b/>
          <w:bCs/>
          <w:color w:val="000000"/>
        </w:rPr>
        <w:t>Netto: ............................, VAT: ................, Brutto: ..............................................................</w:t>
      </w:r>
    </w:p>
    <w:p w14:paraId="0A1BF1F1" w14:textId="77777777" w:rsidR="002B4928" w:rsidRPr="00634A73" w:rsidRDefault="002B4928" w:rsidP="002B4928">
      <w:pPr>
        <w:rPr>
          <w:rFonts w:ascii="Calibri" w:hAnsi="Calibri" w:cs="Calibri"/>
          <w:b/>
          <w:bCs/>
          <w:color w:val="000000"/>
        </w:rPr>
      </w:pPr>
    </w:p>
    <w:p w14:paraId="6D1D53D5" w14:textId="77777777" w:rsidR="002B4928" w:rsidRDefault="002B4928" w:rsidP="002B4928">
      <w:pPr>
        <w:rPr>
          <w:rFonts w:ascii="Calibri" w:hAnsi="Calibri" w:cs="Calibri"/>
          <w:b/>
          <w:bCs/>
          <w:color w:val="000000"/>
        </w:rPr>
      </w:pPr>
      <w:r w:rsidRPr="00634A73">
        <w:rPr>
          <w:rFonts w:ascii="Calibri" w:hAnsi="Calibri" w:cs="Calibri"/>
          <w:b/>
          <w:bCs/>
          <w:color w:val="000000"/>
        </w:rPr>
        <w:t>(słownie brutto: ...................................................................................................  złotych).</w:t>
      </w:r>
    </w:p>
    <w:p w14:paraId="49D93EAF" w14:textId="77777777" w:rsidR="001878AB" w:rsidRPr="00634A73" w:rsidRDefault="001878AB" w:rsidP="002B4928">
      <w:pPr>
        <w:rPr>
          <w:rFonts w:ascii="Calibri" w:hAnsi="Calibri" w:cs="Calibri"/>
          <w:b/>
          <w:bCs/>
          <w:color w:val="000000"/>
        </w:rPr>
      </w:pPr>
    </w:p>
    <w:p w14:paraId="192615CE" w14:textId="371C4185" w:rsidR="002B4928" w:rsidRPr="00634A73" w:rsidRDefault="002B4928" w:rsidP="002B4928">
      <w:pPr>
        <w:rPr>
          <w:rFonts w:ascii="Calibri" w:hAnsi="Calibri" w:cs="Calibri"/>
          <w:b/>
          <w:bCs/>
          <w:color w:val="000000"/>
        </w:rPr>
      </w:pPr>
      <w:r w:rsidRPr="00634A73">
        <w:rPr>
          <w:rFonts w:ascii="Calibri" w:hAnsi="Calibri" w:cs="Calibri"/>
          <w:b/>
          <w:bCs/>
          <w:color w:val="000000"/>
        </w:rPr>
        <w:t xml:space="preserve">Pakiet nr </w:t>
      </w:r>
      <w:r w:rsidR="00545AC6">
        <w:rPr>
          <w:rFonts w:ascii="Calibri" w:hAnsi="Calibri" w:cs="Calibri"/>
          <w:b/>
          <w:bCs/>
          <w:color w:val="000000"/>
        </w:rPr>
        <w:t>67</w:t>
      </w:r>
    </w:p>
    <w:p w14:paraId="651F4A63" w14:textId="77777777" w:rsidR="002B4928" w:rsidRPr="00634A73" w:rsidRDefault="002B4928" w:rsidP="002B4928">
      <w:pPr>
        <w:rPr>
          <w:rFonts w:ascii="Calibri" w:hAnsi="Calibri" w:cs="Calibri"/>
          <w:b/>
          <w:bCs/>
          <w:color w:val="000000"/>
        </w:rPr>
      </w:pPr>
      <w:r w:rsidRPr="00634A73">
        <w:rPr>
          <w:rFonts w:ascii="Calibri" w:hAnsi="Calibri" w:cs="Calibri"/>
          <w:b/>
          <w:bCs/>
          <w:color w:val="000000"/>
        </w:rPr>
        <w:t>Netto: ............................, VAT: ................, Brutto: ..............................................................</w:t>
      </w:r>
    </w:p>
    <w:p w14:paraId="7C75ADE6" w14:textId="77777777" w:rsidR="002B4928" w:rsidRPr="00634A73" w:rsidRDefault="002B4928" w:rsidP="002B4928">
      <w:pPr>
        <w:rPr>
          <w:rFonts w:ascii="Calibri" w:hAnsi="Calibri" w:cs="Calibri"/>
          <w:b/>
          <w:bCs/>
          <w:color w:val="000000"/>
        </w:rPr>
      </w:pPr>
    </w:p>
    <w:p w14:paraId="499D4D03" w14:textId="77777777" w:rsidR="002B4928" w:rsidRDefault="002B4928" w:rsidP="002B4928">
      <w:pPr>
        <w:rPr>
          <w:rFonts w:ascii="Calibri" w:hAnsi="Calibri" w:cs="Calibri"/>
          <w:b/>
          <w:bCs/>
          <w:color w:val="000000"/>
        </w:rPr>
      </w:pPr>
      <w:r w:rsidRPr="00634A73">
        <w:rPr>
          <w:rFonts w:ascii="Calibri" w:hAnsi="Calibri" w:cs="Calibri"/>
          <w:b/>
          <w:bCs/>
          <w:color w:val="000000"/>
        </w:rPr>
        <w:t>(słownie brutto: ...................................................................................................  złotych).</w:t>
      </w:r>
    </w:p>
    <w:p w14:paraId="63506202" w14:textId="77777777" w:rsidR="001878AB" w:rsidRPr="00634A73" w:rsidRDefault="001878AB" w:rsidP="002B4928">
      <w:pPr>
        <w:rPr>
          <w:rFonts w:ascii="Calibri" w:hAnsi="Calibri" w:cs="Calibri"/>
          <w:b/>
          <w:bCs/>
          <w:color w:val="000000"/>
        </w:rPr>
      </w:pPr>
    </w:p>
    <w:p w14:paraId="32A03AB1" w14:textId="738424F3" w:rsidR="002B4928" w:rsidRPr="00634A73" w:rsidRDefault="002B4928" w:rsidP="002B4928">
      <w:pPr>
        <w:rPr>
          <w:rFonts w:ascii="Calibri" w:hAnsi="Calibri" w:cs="Calibri"/>
          <w:b/>
          <w:bCs/>
          <w:color w:val="000000"/>
        </w:rPr>
      </w:pPr>
      <w:r w:rsidRPr="00634A73">
        <w:rPr>
          <w:rFonts w:ascii="Calibri" w:hAnsi="Calibri" w:cs="Calibri"/>
          <w:b/>
          <w:bCs/>
          <w:color w:val="000000"/>
        </w:rPr>
        <w:t xml:space="preserve">Pakiet nr </w:t>
      </w:r>
      <w:r w:rsidR="00545AC6">
        <w:rPr>
          <w:rFonts w:ascii="Calibri" w:hAnsi="Calibri" w:cs="Calibri"/>
          <w:b/>
          <w:bCs/>
          <w:color w:val="000000"/>
        </w:rPr>
        <w:t>6</w:t>
      </w:r>
      <w:r w:rsidRPr="00634A73">
        <w:rPr>
          <w:rFonts w:ascii="Calibri" w:hAnsi="Calibri" w:cs="Calibri"/>
          <w:b/>
          <w:bCs/>
          <w:color w:val="000000"/>
        </w:rPr>
        <w:t>8</w:t>
      </w:r>
    </w:p>
    <w:p w14:paraId="47F86088" w14:textId="77777777" w:rsidR="002B4928" w:rsidRPr="00634A73" w:rsidRDefault="002B4928" w:rsidP="002B4928">
      <w:pPr>
        <w:rPr>
          <w:rFonts w:ascii="Calibri" w:hAnsi="Calibri" w:cs="Calibri"/>
          <w:b/>
          <w:bCs/>
          <w:color w:val="000000"/>
        </w:rPr>
      </w:pPr>
      <w:r w:rsidRPr="00634A73">
        <w:rPr>
          <w:rFonts w:ascii="Calibri" w:hAnsi="Calibri" w:cs="Calibri"/>
          <w:b/>
          <w:bCs/>
          <w:color w:val="000000"/>
        </w:rPr>
        <w:t>Netto: ............................, VAT: ................, Brutto: ..............................................................</w:t>
      </w:r>
    </w:p>
    <w:p w14:paraId="1E9C1F25" w14:textId="77777777" w:rsidR="002B4928" w:rsidRPr="00634A73" w:rsidRDefault="002B4928" w:rsidP="002B4928">
      <w:pPr>
        <w:rPr>
          <w:rFonts w:ascii="Calibri" w:hAnsi="Calibri" w:cs="Calibri"/>
          <w:b/>
          <w:bCs/>
          <w:color w:val="000000"/>
        </w:rPr>
      </w:pPr>
    </w:p>
    <w:p w14:paraId="66638AD5" w14:textId="77777777" w:rsidR="002B4928" w:rsidRDefault="002B4928" w:rsidP="002B4928">
      <w:pPr>
        <w:rPr>
          <w:rFonts w:ascii="Calibri" w:hAnsi="Calibri" w:cs="Calibri"/>
          <w:b/>
          <w:bCs/>
          <w:color w:val="000000"/>
        </w:rPr>
      </w:pPr>
      <w:r w:rsidRPr="00634A73">
        <w:rPr>
          <w:rFonts w:ascii="Calibri" w:hAnsi="Calibri" w:cs="Calibri"/>
          <w:b/>
          <w:bCs/>
          <w:color w:val="000000"/>
        </w:rPr>
        <w:lastRenderedPageBreak/>
        <w:t>(słownie brutto: ...................................................................................................  złotych).</w:t>
      </w:r>
    </w:p>
    <w:p w14:paraId="568AE3BD" w14:textId="77777777" w:rsidR="001878AB" w:rsidRPr="00634A73" w:rsidRDefault="001878AB" w:rsidP="002B4928">
      <w:pPr>
        <w:rPr>
          <w:rFonts w:ascii="Calibri" w:hAnsi="Calibri" w:cs="Calibri"/>
          <w:b/>
          <w:bCs/>
          <w:color w:val="000000"/>
        </w:rPr>
      </w:pPr>
    </w:p>
    <w:p w14:paraId="13D1F6A8" w14:textId="28DF66E7" w:rsidR="002B4928" w:rsidRPr="00634A73" w:rsidRDefault="002B4928" w:rsidP="002B4928">
      <w:pPr>
        <w:rPr>
          <w:rFonts w:ascii="Calibri" w:hAnsi="Calibri" w:cs="Calibri"/>
          <w:b/>
          <w:bCs/>
          <w:color w:val="000000"/>
        </w:rPr>
      </w:pPr>
      <w:r w:rsidRPr="00634A73">
        <w:rPr>
          <w:rFonts w:ascii="Calibri" w:hAnsi="Calibri" w:cs="Calibri"/>
          <w:b/>
          <w:bCs/>
          <w:color w:val="000000"/>
        </w:rPr>
        <w:t xml:space="preserve">Pakiet nr </w:t>
      </w:r>
      <w:r w:rsidR="00545AC6">
        <w:rPr>
          <w:rFonts w:ascii="Calibri" w:hAnsi="Calibri" w:cs="Calibri"/>
          <w:b/>
          <w:bCs/>
          <w:color w:val="000000"/>
        </w:rPr>
        <w:t>69</w:t>
      </w:r>
    </w:p>
    <w:p w14:paraId="78F0465F" w14:textId="77777777" w:rsidR="002B4928" w:rsidRPr="00634A73" w:rsidRDefault="002B4928" w:rsidP="002B4928">
      <w:pPr>
        <w:rPr>
          <w:rFonts w:ascii="Calibri" w:hAnsi="Calibri" w:cs="Calibri"/>
          <w:b/>
          <w:bCs/>
          <w:color w:val="000000"/>
        </w:rPr>
      </w:pPr>
      <w:r w:rsidRPr="00634A73">
        <w:rPr>
          <w:rFonts w:ascii="Calibri" w:hAnsi="Calibri" w:cs="Calibri"/>
          <w:b/>
          <w:bCs/>
          <w:color w:val="000000"/>
        </w:rPr>
        <w:t>Netto: ............................, VAT: ................, Brutto: ..............................................................</w:t>
      </w:r>
    </w:p>
    <w:p w14:paraId="34C8A552" w14:textId="77777777" w:rsidR="002B4928" w:rsidRPr="00634A73" w:rsidRDefault="002B4928" w:rsidP="002B4928">
      <w:pPr>
        <w:rPr>
          <w:rFonts w:ascii="Calibri" w:hAnsi="Calibri" w:cs="Calibri"/>
          <w:b/>
          <w:bCs/>
          <w:color w:val="000000"/>
        </w:rPr>
      </w:pPr>
    </w:p>
    <w:p w14:paraId="107B098B" w14:textId="77777777" w:rsidR="002B4928" w:rsidRDefault="002B4928" w:rsidP="002B4928">
      <w:pPr>
        <w:rPr>
          <w:rFonts w:ascii="Calibri" w:hAnsi="Calibri" w:cs="Calibri"/>
          <w:b/>
          <w:bCs/>
          <w:color w:val="000000"/>
        </w:rPr>
      </w:pPr>
      <w:r w:rsidRPr="00634A73">
        <w:rPr>
          <w:rFonts w:ascii="Calibri" w:hAnsi="Calibri" w:cs="Calibri"/>
          <w:b/>
          <w:bCs/>
          <w:color w:val="000000"/>
        </w:rPr>
        <w:t>(słownie brutto: ...................................................................................................  złotych).</w:t>
      </w:r>
    </w:p>
    <w:p w14:paraId="70BBA619" w14:textId="77777777" w:rsidR="001878AB" w:rsidRPr="00634A73" w:rsidRDefault="001878AB" w:rsidP="002B4928">
      <w:pPr>
        <w:rPr>
          <w:rFonts w:ascii="Calibri" w:hAnsi="Calibri" w:cs="Calibri"/>
          <w:b/>
          <w:bCs/>
          <w:color w:val="000000"/>
        </w:rPr>
      </w:pPr>
    </w:p>
    <w:p w14:paraId="5B29C94D" w14:textId="43C5FA98" w:rsidR="002B4928" w:rsidRPr="00634A73" w:rsidRDefault="002B4928" w:rsidP="002B4928">
      <w:pPr>
        <w:rPr>
          <w:rFonts w:ascii="Calibri" w:hAnsi="Calibri" w:cs="Calibri"/>
          <w:b/>
          <w:bCs/>
          <w:color w:val="000000"/>
        </w:rPr>
      </w:pPr>
      <w:r w:rsidRPr="00634A73">
        <w:rPr>
          <w:rFonts w:ascii="Calibri" w:hAnsi="Calibri" w:cs="Calibri"/>
          <w:b/>
          <w:bCs/>
          <w:color w:val="000000"/>
        </w:rPr>
        <w:t xml:space="preserve">Pakiet nr </w:t>
      </w:r>
      <w:r w:rsidR="00545AC6">
        <w:rPr>
          <w:rFonts w:ascii="Calibri" w:hAnsi="Calibri" w:cs="Calibri"/>
          <w:b/>
          <w:bCs/>
          <w:color w:val="000000"/>
        </w:rPr>
        <w:t>70</w:t>
      </w:r>
    </w:p>
    <w:p w14:paraId="6D1C6477" w14:textId="77777777" w:rsidR="002B4928" w:rsidRPr="00634A73" w:rsidRDefault="002B4928" w:rsidP="002B4928">
      <w:pPr>
        <w:rPr>
          <w:rFonts w:ascii="Calibri" w:hAnsi="Calibri" w:cs="Calibri"/>
          <w:b/>
          <w:bCs/>
          <w:color w:val="000000"/>
        </w:rPr>
      </w:pPr>
      <w:r w:rsidRPr="00634A73">
        <w:rPr>
          <w:rFonts w:ascii="Calibri" w:hAnsi="Calibri" w:cs="Calibri"/>
          <w:b/>
          <w:bCs/>
          <w:color w:val="000000"/>
        </w:rPr>
        <w:t>Netto: ............................, VAT: ................, Brutto: ..............................................................</w:t>
      </w:r>
    </w:p>
    <w:p w14:paraId="75470CBB" w14:textId="77777777" w:rsidR="002B4928" w:rsidRPr="00634A73" w:rsidRDefault="002B4928" w:rsidP="002B4928">
      <w:pPr>
        <w:rPr>
          <w:rFonts w:ascii="Calibri" w:hAnsi="Calibri" w:cs="Calibri"/>
          <w:b/>
          <w:bCs/>
          <w:color w:val="000000"/>
        </w:rPr>
      </w:pPr>
    </w:p>
    <w:p w14:paraId="41C06A87" w14:textId="77777777" w:rsidR="002B4928" w:rsidRPr="00634A73" w:rsidRDefault="002B4928" w:rsidP="002B4928">
      <w:pPr>
        <w:rPr>
          <w:rFonts w:ascii="Calibri" w:hAnsi="Calibri" w:cs="Calibri"/>
          <w:b/>
          <w:bCs/>
          <w:color w:val="000000"/>
        </w:rPr>
      </w:pPr>
      <w:r w:rsidRPr="00634A73">
        <w:rPr>
          <w:rFonts w:ascii="Calibri" w:hAnsi="Calibri" w:cs="Calibri"/>
          <w:b/>
          <w:bCs/>
          <w:color w:val="000000"/>
        </w:rPr>
        <w:t>(słownie brutto: ...................................................................................................  złotych).</w:t>
      </w:r>
    </w:p>
    <w:p w14:paraId="0DC39BFB" w14:textId="75FBDCF4" w:rsidR="002B4928" w:rsidRPr="00634A73" w:rsidRDefault="002B4928" w:rsidP="002B4928">
      <w:pPr>
        <w:rPr>
          <w:rFonts w:ascii="Calibri" w:hAnsi="Calibri" w:cs="Calibri"/>
          <w:b/>
          <w:bCs/>
          <w:color w:val="000000"/>
        </w:rPr>
      </w:pPr>
      <w:r w:rsidRPr="00634A73">
        <w:rPr>
          <w:rFonts w:ascii="Calibri" w:hAnsi="Calibri" w:cs="Calibri"/>
          <w:b/>
          <w:bCs/>
          <w:color w:val="000000"/>
        </w:rPr>
        <w:t xml:space="preserve">Pakiet nr </w:t>
      </w:r>
      <w:r w:rsidR="00545AC6">
        <w:rPr>
          <w:rFonts w:ascii="Calibri" w:hAnsi="Calibri" w:cs="Calibri"/>
          <w:b/>
          <w:bCs/>
          <w:color w:val="000000"/>
        </w:rPr>
        <w:t>71</w:t>
      </w:r>
    </w:p>
    <w:p w14:paraId="2443A4FB" w14:textId="77777777" w:rsidR="002B4928" w:rsidRPr="00634A73" w:rsidRDefault="002B4928" w:rsidP="002B4928">
      <w:pPr>
        <w:rPr>
          <w:rFonts w:ascii="Calibri" w:hAnsi="Calibri" w:cs="Calibri"/>
          <w:b/>
          <w:bCs/>
          <w:color w:val="000000"/>
        </w:rPr>
      </w:pPr>
      <w:r w:rsidRPr="00634A73">
        <w:rPr>
          <w:rFonts w:ascii="Calibri" w:hAnsi="Calibri" w:cs="Calibri"/>
          <w:b/>
          <w:bCs/>
          <w:color w:val="000000"/>
        </w:rPr>
        <w:t>Netto: ............................, VAT: ................, Brutto: ..............................................................</w:t>
      </w:r>
    </w:p>
    <w:p w14:paraId="521CFEE2" w14:textId="77777777" w:rsidR="002B4928" w:rsidRPr="00634A73" w:rsidRDefault="002B4928" w:rsidP="002B4928">
      <w:pPr>
        <w:rPr>
          <w:rFonts w:ascii="Calibri" w:hAnsi="Calibri" w:cs="Calibri"/>
          <w:b/>
          <w:bCs/>
          <w:color w:val="000000"/>
        </w:rPr>
      </w:pPr>
    </w:p>
    <w:p w14:paraId="3D6B0BCE" w14:textId="77777777" w:rsidR="002B4928" w:rsidRDefault="002B4928" w:rsidP="002B4928">
      <w:pPr>
        <w:rPr>
          <w:rFonts w:ascii="Calibri" w:hAnsi="Calibri" w:cs="Calibri"/>
          <w:b/>
          <w:bCs/>
          <w:color w:val="000000"/>
        </w:rPr>
      </w:pPr>
      <w:r w:rsidRPr="00634A73">
        <w:rPr>
          <w:rFonts w:ascii="Calibri" w:hAnsi="Calibri" w:cs="Calibri"/>
          <w:b/>
          <w:bCs/>
          <w:color w:val="000000"/>
        </w:rPr>
        <w:t>(słownie brutto: ...................................................................................................  złotych).</w:t>
      </w:r>
    </w:p>
    <w:p w14:paraId="5250C7F0" w14:textId="77777777" w:rsidR="001878AB" w:rsidRPr="00634A73" w:rsidRDefault="001878AB" w:rsidP="002B4928">
      <w:pPr>
        <w:rPr>
          <w:rFonts w:ascii="Calibri" w:hAnsi="Calibri" w:cs="Calibri"/>
          <w:b/>
          <w:bCs/>
          <w:color w:val="000000"/>
        </w:rPr>
      </w:pPr>
    </w:p>
    <w:p w14:paraId="4EB0A04C" w14:textId="057EFAFC" w:rsidR="002B4928" w:rsidRPr="00634A73" w:rsidRDefault="002B4928" w:rsidP="002B4928">
      <w:pPr>
        <w:rPr>
          <w:rFonts w:ascii="Calibri" w:hAnsi="Calibri" w:cs="Calibri"/>
          <w:b/>
          <w:bCs/>
          <w:color w:val="000000"/>
        </w:rPr>
      </w:pPr>
      <w:r w:rsidRPr="00634A73">
        <w:rPr>
          <w:rFonts w:ascii="Calibri" w:hAnsi="Calibri" w:cs="Calibri"/>
          <w:b/>
          <w:bCs/>
          <w:color w:val="000000"/>
        </w:rPr>
        <w:t xml:space="preserve">Pakiet nr </w:t>
      </w:r>
      <w:r w:rsidR="00545AC6">
        <w:rPr>
          <w:rFonts w:ascii="Calibri" w:hAnsi="Calibri" w:cs="Calibri"/>
          <w:b/>
          <w:bCs/>
          <w:color w:val="000000"/>
        </w:rPr>
        <w:t>72</w:t>
      </w:r>
    </w:p>
    <w:p w14:paraId="690261DE" w14:textId="77777777" w:rsidR="002B4928" w:rsidRPr="00634A73" w:rsidRDefault="002B4928" w:rsidP="002B4928">
      <w:pPr>
        <w:rPr>
          <w:rFonts w:ascii="Calibri" w:hAnsi="Calibri" w:cs="Calibri"/>
          <w:b/>
          <w:bCs/>
          <w:color w:val="000000"/>
        </w:rPr>
      </w:pPr>
      <w:r w:rsidRPr="00634A73">
        <w:rPr>
          <w:rFonts w:ascii="Calibri" w:hAnsi="Calibri" w:cs="Calibri"/>
          <w:b/>
          <w:bCs/>
          <w:color w:val="000000"/>
        </w:rPr>
        <w:t>Netto: ............................, VAT: ................, Brutto: ..............................................................</w:t>
      </w:r>
    </w:p>
    <w:p w14:paraId="1B716ED2" w14:textId="77777777" w:rsidR="002B4928" w:rsidRPr="00634A73" w:rsidRDefault="002B4928" w:rsidP="002B4928">
      <w:pPr>
        <w:rPr>
          <w:rFonts w:ascii="Calibri" w:hAnsi="Calibri" w:cs="Calibri"/>
          <w:b/>
          <w:bCs/>
          <w:color w:val="000000"/>
        </w:rPr>
      </w:pPr>
    </w:p>
    <w:p w14:paraId="69B53AB7" w14:textId="77777777" w:rsidR="002B4928" w:rsidRDefault="002B4928" w:rsidP="002B4928">
      <w:pPr>
        <w:rPr>
          <w:rFonts w:ascii="Calibri" w:hAnsi="Calibri" w:cs="Calibri"/>
          <w:b/>
          <w:bCs/>
          <w:color w:val="000000"/>
        </w:rPr>
      </w:pPr>
      <w:r w:rsidRPr="00634A73">
        <w:rPr>
          <w:rFonts w:ascii="Calibri" w:hAnsi="Calibri" w:cs="Calibri"/>
          <w:b/>
          <w:bCs/>
          <w:color w:val="000000"/>
        </w:rPr>
        <w:t>(słownie brutto: ...................................................................................................  złotych).</w:t>
      </w:r>
    </w:p>
    <w:p w14:paraId="7C293C0B" w14:textId="77777777" w:rsidR="001878AB" w:rsidRPr="00634A73" w:rsidRDefault="001878AB" w:rsidP="002B4928">
      <w:pPr>
        <w:rPr>
          <w:rFonts w:ascii="Calibri" w:hAnsi="Calibri" w:cs="Calibri"/>
          <w:b/>
          <w:bCs/>
          <w:color w:val="000000"/>
        </w:rPr>
      </w:pPr>
    </w:p>
    <w:p w14:paraId="689A62CF" w14:textId="30684327" w:rsidR="002B4928" w:rsidRPr="00634A73" w:rsidRDefault="002B4928" w:rsidP="002B4928">
      <w:pPr>
        <w:rPr>
          <w:rFonts w:ascii="Calibri" w:hAnsi="Calibri" w:cs="Calibri"/>
          <w:b/>
          <w:bCs/>
          <w:color w:val="000000"/>
        </w:rPr>
      </w:pPr>
      <w:r w:rsidRPr="00634A73">
        <w:rPr>
          <w:rFonts w:ascii="Calibri" w:hAnsi="Calibri" w:cs="Calibri"/>
          <w:b/>
          <w:bCs/>
          <w:color w:val="000000"/>
        </w:rPr>
        <w:t xml:space="preserve">Pakiet nr </w:t>
      </w:r>
      <w:r w:rsidR="00545AC6">
        <w:rPr>
          <w:rFonts w:ascii="Calibri" w:hAnsi="Calibri" w:cs="Calibri"/>
          <w:b/>
          <w:bCs/>
          <w:color w:val="000000"/>
        </w:rPr>
        <w:t>73</w:t>
      </w:r>
    </w:p>
    <w:p w14:paraId="05CD815C" w14:textId="77777777" w:rsidR="002B4928" w:rsidRPr="00634A73" w:rsidRDefault="002B4928" w:rsidP="002B4928">
      <w:pPr>
        <w:rPr>
          <w:rFonts w:ascii="Calibri" w:hAnsi="Calibri" w:cs="Calibri"/>
          <w:b/>
          <w:bCs/>
          <w:color w:val="000000"/>
        </w:rPr>
      </w:pPr>
      <w:r w:rsidRPr="00634A73">
        <w:rPr>
          <w:rFonts w:ascii="Calibri" w:hAnsi="Calibri" w:cs="Calibri"/>
          <w:b/>
          <w:bCs/>
          <w:color w:val="000000"/>
        </w:rPr>
        <w:t>Netto: ............................, VAT: ................, Brutto: ..............................................................</w:t>
      </w:r>
    </w:p>
    <w:p w14:paraId="37E857F3" w14:textId="77777777" w:rsidR="002B4928" w:rsidRPr="00634A73" w:rsidRDefault="002B4928" w:rsidP="002B4928">
      <w:pPr>
        <w:rPr>
          <w:rFonts w:ascii="Calibri" w:hAnsi="Calibri" w:cs="Calibri"/>
          <w:b/>
          <w:bCs/>
          <w:color w:val="000000"/>
        </w:rPr>
      </w:pPr>
    </w:p>
    <w:p w14:paraId="6782E196" w14:textId="77777777" w:rsidR="002B4928" w:rsidRDefault="002B4928" w:rsidP="002B4928">
      <w:pPr>
        <w:rPr>
          <w:rFonts w:ascii="Calibri" w:hAnsi="Calibri" w:cs="Calibri"/>
          <w:b/>
          <w:bCs/>
          <w:color w:val="000000"/>
        </w:rPr>
      </w:pPr>
      <w:r w:rsidRPr="00634A73">
        <w:rPr>
          <w:rFonts w:ascii="Calibri" w:hAnsi="Calibri" w:cs="Calibri"/>
          <w:b/>
          <w:bCs/>
          <w:color w:val="000000"/>
        </w:rPr>
        <w:t>(słownie brutto: ...................................................................................................  złotych).</w:t>
      </w:r>
    </w:p>
    <w:p w14:paraId="4BA325E9" w14:textId="77777777" w:rsidR="001878AB" w:rsidRPr="00634A73" w:rsidRDefault="001878AB" w:rsidP="002B4928">
      <w:pPr>
        <w:rPr>
          <w:rFonts w:ascii="Calibri" w:hAnsi="Calibri" w:cs="Calibri"/>
          <w:b/>
          <w:bCs/>
          <w:color w:val="000000"/>
        </w:rPr>
      </w:pPr>
    </w:p>
    <w:p w14:paraId="23152F4E" w14:textId="5405C4BB" w:rsidR="002B4928" w:rsidRPr="00634A73" w:rsidRDefault="002B4928" w:rsidP="002B4928">
      <w:pPr>
        <w:rPr>
          <w:rFonts w:ascii="Calibri" w:hAnsi="Calibri" w:cs="Calibri"/>
          <w:b/>
          <w:bCs/>
          <w:color w:val="000000"/>
        </w:rPr>
      </w:pPr>
      <w:r w:rsidRPr="00634A73">
        <w:rPr>
          <w:rFonts w:ascii="Calibri" w:hAnsi="Calibri" w:cs="Calibri"/>
          <w:b/>
          <w:bCs/>
          <w:color w:val="000000"/>
        </w:rPr>
        <w:t xml:space="preserve">Pakiet nr </w:t>
      </w:r>
      <w:r w:rsidR="00545AC6">
        <w:rPr>
          <w:rFonts w:ascii="Calibri" w:hAnsi="Calibri" w:cs="Calibri"/>
          <w:b/>
          <w:bCs/>
          <w:color w:val="000000"/>
        </w:rPr>
        <w:t>74</w:t>
      </w:r>
    </w:p>
    <w:p w14:paraId="7EC487D1" w14:textId="77777777" w:rsidR="002B4928" w:rsidRPr="00634A73" w:rsidRDefault="002B4928" w:rsidP="002B4928">
      <w:pPr>
        <w:rPr>
          <w:rFonts w:ascii="Calibri" w:hAnsi="Calibri" w:cs="Calibri"/>
          <w:b/>
          <w:bCs/>
          <w:color w:val="000000"/>
        </w:rPr>
      </w:pPr>
      <w:r w:rsidRPr="00634A73">
        <w:rPr>
          <w:rFonts w:ascii="Calibri" w:hAnsi="Calibri" w:cs="Calibri"/>
          <w:b/>
          <w:bCs/>
          <w:color w:val="000000"/>
        </w:rPr>
        <w:t>Netto: ............................, VAT: ................, Brutto: ..............................................................</w:t>
      </w:r>
    </w:p>
    <w:p w14:paraId="549B5DE0" w14:textId="77777777" w:rsidR="002B4928" w:rsidRPr="00634A73" w:rsidRDefault="002B4928" w:rsidP="002B4928">
      <w:pPr>
        <w:rPr>
          <w:rFonts w:ascii="Calibri" w:hAnsi="Calibri" w:cs="Calibri"/>
          <w:b/>
          <w:bCs/>
          <w:color w:val="000000"/>
        </w:rPr>
      </w:pPr>
    </w:p>
    <w:p w14:paraId="676D4B71" w14:textId="77777777" w:rsidR="002B4928" w:rsidRDefault="002B4928" w:rsidP="002B4928">
      <w:pPr>
        <w:rPr>
          <w:rFonts w:ascii="Calibri" w:hAnsi="Calibri" w:cs="Calibri"/>
          <w:b/>
          <w:bCs/>
          <w:color w:val="000000"/>
        </w:rPr>
      </w:pPr>
      <w:r w:rsidRPr="00634A73">
        <w:rPr>
          <w:rFonts w:ascii="Calibri" w:hAnsi="Calibri" w:cs="Calibri"/>
          <w:b/>
          <w:bCs/>
          <w:color w:val="000000"/>
        </w:rPr>
        <w:t>(słownie brutto: ...................................................................................................  złotych).</w:t>
      </w:r>
    </w:p>
    <w:p w14:paraId="049B74F8" w14:textId="77777777" w:rsidR="001878AB" w:rsidRPr="00634A73" w:rsidRDefault="001878AB" w:rsidP="002B4928">
      <w:pPr>
        <w:rPr>
          <w:rFonts w:ascii="Calibri" w:hAnsi="Calibri" w:cs="Calibri"/>
          <w:b/>
          <w:bCs/>
          <w:color w:val="000000"/>
        </w:rPr>
      </w:pPr>
    </w:p>
    <w:p w14:paraId="66F40B8F" w14:textId="4FDA5BFF" w:rsidR="002B4928" w:rsidRPr="00634A73" w:rsidRDefault="002B4928" w:rsidP="002B4928">
      <w:pPr>
        <w:rPr>
          <w:rFonts w:ascii="Calibri" w:hAnsi="Calibri" w:cs="Calibri"/>
          <w:b/>
          <w:bCs/>
          <w:color w:val="000000"/>
        </w:rPr>
      </w:pPr>
      <w:r w:rsidRPr="00634A73">
        <w:rPr>
          <w:rFonts w:ascii="Calibri" w:hAnsi="Calibri" w:cs="Calibri"/>
          <w:b/>
          <w:bCs/>
          <w:color w:val="000000"/>
        </w:rPr>
        <w:t xml:space="preserve">Pakiet nr </w:t>
      </w:r>
      <w:r w:rsidR="00545AC6">
        <w:rPr>
          <w:rFonts w:ascii="Calibri" w:hAnsi="Calibri" w:cs="Calibri"/>
          <w:b/>
          <w:bCs/>
          <w:color w:val="000000"/>
        </w:rPr>
        <w:t>75</w:t>
      </w:r>
    </w:p>
    <w:p w14:paraId="3B6C612A" w14:textId="77777777" w:rsidR="002B4928" w:rsidRPr="00634A73" w:rsidRDefault="002B4928" w:rsidP="002B4928">
      <w:pPr>
        <w:rPr>
          <w:rFonts w:ascii="Calibri" w:hAnsi="Calibri" w:cs="Calibri"/>
          <w:b/>
          <w:bCs/>
          <w:color w:val="000000"/>
        </w:rPr>
      </w:pPr>
      <w:r w:rsidRPr="00634A73">
        <w:rPr>
          <w:rFonts w:ascii="Calibri" w:hAnsi="Calibri" w:cs="Calibri"/>
          <w:b/>
          <w:bCs/>
          <w:color w:val="000000"/>
        </w:rPr>
        <w:t>Netto: ............................, VAT: ................, Brutto: ..............................................................</w:t>
      </w:r>
    </w:p>
    <w:p w14:paraId="47D85788" w14:textId="77777777" w:rsidR="002B4928" w:rsidRPr="00634A73" w:rsidRDefault="002B4928" w:rsidP="002B4928">
      <w:pPr>
        <w:rPr>
          <w:rFonts w:ascii="Calibri" w:hAnsi="Calibri" w:cs="Calibri"/>
          <w:b/>
          <w:bCs/>
          <w:color w:val="000000"/>
        </w:rPr>
      </w:pPr>
    </w:p>
    <w:p w14:paraId="51A2DCFD" w14:textId="77777777" w:rsidR="002B4928" w:rsidRDefault="002B4928" w:rsidP="002B4928">
      <w:pPr>
        <w:rPr>
          <w:rFonts w:ascii="Calibri" w:hAnsi="Calibri" w:cs="Calibri"/>
          <w:b/>
          <w:bCs/>
          <w:color w:val="000000"/>
        </w:rPr>
      </w:pPr>
      <w:r w:rsidRPr="00634A73">
        <w:rPr>
          <w:rFonts w:ascii="Calibri" w:hAnsi="Calibri" w:cs="Calibri"/>
          <w:b/>
          <w:bCs/>
          <w:color w:val="000000"/>
        </w:rPr>
        <w:t>(słownie brutto: ...................................................................................................  złotych).</w:t>
      </w:r>
    </w:p>
    <w:p w14:paraId="541E946C" w14:textId="77777777" w:rsidR="001878AB" w:rsidRPr="00634A73" w:rsidRDefault="001878AB" w:rsidP="002B4928">
      <w:pPr>
        <w:rPr>
          <w:rFonts w:ascii="Calibri" w:hAnsi="Calibri" w:cs="Calibri"/>
          <w:b/>
          <w:bCs/>
          <w:color w:val="000000"/>
        </w:rPr>
      </w:pPr>
    </w:p>
    <w:p w14:paraId="7004B4EB" w14:textId="15B4A74E" w:rsidR="002B4928" w:rsidRPr="00634A73" w:rsidRDefault="002B4928" w:rsidP="002B4928">
      <w:pPr>
        <w:rPr>
          <w:rFonts w:ascii="Calibri" w:hAnsi="Calibri" w:cs="Calibri"/>
          <w:b/>
          <w:bCs/>
          <w:color w:val="000000"/>
        </w:rPr>
      </w:pPr>
      <w:r w:rsidRPr="00634A73">
        <w:rPr>
          <w:rFonts w:ascii="Calibri" w:hAnsi="Calibri" w:cs="Calibri"/>
          <w:b/>
          <w:bCs/>
          <w:color w:val="000000"/>
        </w:rPr>
        <w:t xml:space="preserve">Pakiet nr </w:t>
      </w:r>
      <w:r w:rsidR="00545AC6">
        <w:rPr>
          <w:rFonts w:ascii="Calibri" w:hAnsi="Calibri" w:cs="Calibri"/>
          <w:b/>
          <w:bCs/>
          <w:color w:val="000000"/>
        </w:rPr>
        <w:t>76</w:t>
      </w:r>
    </w:p>
    <w:p w14:paraId="7F9D817F" w14:textId="77777777" w:rsidR="002B4928" w:rsidRPr="00634A73" w:rsidRDefault="002B4928" w:rsidP="002B4928">
      <w:pPr>
        <w:rPr>
          <w:rFonts w:ascii="Calibri" w:hAnsi="Calibri" w:cs="Calibri"/>
          <w:b/>
          <w:bCs/>
          <w:color w:val="000000"/>
        </w:rPr>
      </w:pPr>
      <w:r w:rsidRPr="00634A73">
        <w:rPr>
          <w:rFonts w:ascii="Calibri" w:hAnsi="Calibri" w:cs="Calibri"/>
          <w:b/>
          <w:bCs/>
          <w:color w:val="000000"/>
        </w:rPr>
        <w:t>Netto: ............................, VAT: ................, Brutto: ..............................................................</w:t>
      </w:r>
    </w:p>
    <w:p w14:paraId="587DD527" w14:textId="77777777" w:rsidR="002B4928" w:rsidRPr="00634A73" w:rsidRDefault="002B4928" w:rsidP="002B4928">
      <w:pPr>
        <w:rPr>
          <w:rFonts w:ascii="Calibri" w:hAnsi="Calibri" w:cs="Calibri"/>
          <w:b/>
          <w:bCs/>
          <w:color w:val="000000"/>
        </w:rPr>
      </w:pPr>
    </w:p>
    <w:p w14:paraId="6E672849" w14:textId="77777777" w:rsidR="002B4928" w:rsidRDefault="002B4928" w:rsidP="002B4928">
      <w:pPr>
        <w:rPr>
          <w:rFonts w:ascii="Calibri" w:hAnsi="Calibri" w:cs="Calibri"/>
          <w:b/>
          <w:bCs/>
          <w:color w:val="000000"/>
        </w:rPr>
      </w:pPr>
      <w:r w:rsidRPr="00634A73">
        <w:rPr>
          <w:rFonts w:ascii="Calibri" w:hAnsi="Calibri" w:cs="Calibri"/>
          <w:b/>
          <w:bCs/>
          <w:color w:val="000000"/>
        </w:rPr>
        <w:t>(słownie brutto: ...................................................................................................  złotych).</w:t>
      </w:r>
    </w:p>
    <w:p w14:paraId="51126E3C" w14:textId="77777777" w:rsidR="001878AB" w:rsidRPr="00634A73" w:rsidRDefault="001878AB" w:rsidP="002B4928">
      <w:pPr>
        <w:rPr>
          <w:rFonts w:ascii="Calibri" w:hAnsi="Calibri" w:cs="Calibri"/>
          <w:b/>
          <w:bCs/>
          <w:color w:val="000000"/>
        </w:rPr>
      </w:pPr>
    </w:p>
    <w:p w14:paraId="068160AC" w14:textId="1944C345" w:rsidR="002B4928" w:rsidRPr="00634A73" w:rsidRDefault="002B4928" w:rsidP="002B4928">
      <w:pPr>
        <w:rPr>
          <w:rFonts w:ascii="Calibri" w:hAnsi="Calibri" w:cs="Calibri"/>
          <w:b/>
          <w:bCs/>
          <w:color w:val="000000"/>
        </w:rPr>
      </w:pPr>
      <w:r w:rsidRPr="00634A73">
        <w:rPr>
          <w:rFonts w:ascii="Calibri" w:hAnsi="Calibri" w:cs="Calibri"/>
          <w:b/>
          <w:bCs/>
          <w:color w:val="000000"/>
        </w:rPr>
        <w:t xml:space="preserve">Pakiet nr </w:t>
      </w:r>
      <w:r w:rsidR="00545AC6">
        <w:rPr>
          <w:rFonts w:ascii="Calibri" w:hAnsi="Calibri" w:cs="Calibri"/>
          <w:b/>
          <w:bCs/>
          <w:color w:val="000000"/>
        </w:rPr>
        <w:t>77</w:t>
      </w:r>
    </w:p>
    <w:p w14:paraId="2C666C8B" w14:textId="77777777" w:rsidR="002B4928" w:rsidRPr="00634A73" w:rsidRDefault="002B4928" w:rsidP="002B4928">
      <w:pPr>
        <w:rPr>
          <w:rFonts w:ascii="Calibri" w:hAnsi="Calibri" w:cs="Calibri"/>
          <w:b/>
          <w:bCs/>
          <w:color w:val="000000"/>
        </w:rPr>
      </w:pPr>
      <w:r w:rsidRPr="00634A73">
        <w:rPr>
          <w:rFonts w:ascii="Calibri" w:hAnsi="Calibri" w:cs="Calibri"/>
          <w:b/>
          <w:bCs/>
          <w:color w:val="000000"/>
        </w:rPr>
        <w:t>Netto: ............................, VAT: ................, Brutto: ..............................................................</w:t>
      </w:r>
    </w:p>
    <w:p w14:paraId="705EE3F7" w14:textId="77777777" w:rsidR="002B4928" w:rsidRPr="00634A73" w:rsidRDefault="002B4928" w:rsidP="002B4928">
      <w:pPr>
        <w:rPr>
          <w:rFonts w:ascii="Calibri" w:hAnsi="Calibri" w:cs="Calibri"/>
          <w:b/>
          <w:bCs/>
          <w:color w:val="000000"/>
        </w:rPr>
      </w:pPr>
    </w:p>
    <w:p w14:paraId="035C61E9" w14:textId="77777777" w:rsidR="002B4928" w:rsidRDefault="002B4928" w:rsidP="002B4928">
      <w:pPr>
        <w:rPr>
          <w:rFonts w:ascii="Calibri" w:hAnsi="Calibri" w:cs="Calibri"/>
          <w:b/>
          <w:bCs/>
          <w:color w:val="000000"/>
        </w:rPr>
      </w:pPr>
      <w:r w:rsidRPr="00634A73">
        <w:rPr>
          <w:rFonts w:ascii="Calibri" w:hAnsi="Calibri" w:cs="Calibri"/>
          <w:b/>
          <w:bCs/>
          <w:color w:val="000000"/>
        </w:rPr>
        <w:t>(słownie brutto: ...................................................................................................  złotych).</w:t>
      </w:r>
    </w:p>
    <w:p w14:paraId="0630C66E" w14:textId="77777777" w:rsidR="001878AB" w:rsidRPr="00634A73" w:rsidRDefault="001878AB" w:rsidP="002B4928">
      <w:pPr>
        <w:rPr>
          <w:rFonts w:ascii="Calibri" w:hAnsi="Calibri" w:cs="Calibri"/>
          <w:b/>
          <w:bCs/>
          <w:color w:val="000000"/>
        </w:rPr>
      </w:pPr>
    </w:p>
    <w:p w14:paraId="0A24DFC5" w14:textId="774393E8" w:rsidR="002B4928" w:rsidRPr="00634A73" w:rsidRDefault="002B4928" w:rsidP="002B4928">
      <w:pPr>
        <w:rPr>
          <w:rFonts w:ascii="Calibri" w:hAnsi="Calibri" w:cs="Calibri"/>
          <w:b/>
          <w:bCs/>
          <w:color w:val="000000"/>
        </w:rPr>
      </w:pPr>
      <w:r w:rsidRPr="00634A73">
        <w:rPr>
          <w:rFonts w:ascii="Calibri" w:hAnsi="Calibri" w:cs="Calibri"/>
          <w:b/>
          <w:bCs/>
          <w:color w:val="000000"/>
        </w:rPr>
        <w:t xml:space="preserve">Pakiet nr </w:t>
      </w:r>
      <w:r w:rsidR="00545AC6">
        <w:rPr>
          <w:rFonts w:ascii="Calibri" w:hAnsi="Calibri" w:cs="Calibri"/>
          <w:b/>
          <w:bCs/>
          <w:color w:val="000000"/>
        </w:rPr>
        <w:t>7</w:t>
      </w:r>
      <w:r w:rsidRPr="00634A73">
        <w:rPr>
          <w:rFonts w:ascii="Calibri" w:hAnsi="Calibri" w:cs="Calibri"/>
          <w:b/>
          <w:bCs/>
          <w:color w:val="000000"/>
        </w:rPr>
        <w:t>8</w:t>
      </w:r>
    </w:p>
    <w:p w14:paraId="43A93DEA" w14:textId="77777777" w:rsidR="002B4928" w:rsidRPr="00634A73" w:rsidRDefault="002B4928" w:rsidP="002B4928">
      <w:pPr>
        <w:rPr>
          <w:rFonts w:ascii="Calibri" w:hAnsi="Calibri" w:cs="Calibri"/>
          <w:b/>
          <w:bCs/>
          <w:color w:val="000000"/>
        </w:rPr>
      </w:pPr>
      <w:r w:rsidRPr="00634A73">
        <w:rPr>
          <w:rFonts w:ascii="Calibri" w:hAnsi="Calibri" w:cs="Calibri"/>
          <w:b/>
          <w:bCs/>
          <w:color w:val="000000"/>
        </w:rPr>
        <w:t>Netto: ............................, VAT: ................, Brutto: ..............................................................</w:t>
      </w:r>
    </w:p>
    <w:p w14:paraId="4EB9206F" w14:textId="77777777" w:rsidR="002B4928" w:rsidRPr="00634A73" w:rsidRDefault="002B4928" w:rsidP="002B4928">
      <w:pPr>
        <w:rPr>
          <w:rFonts w:ascii="Calibri" w:hAnsi="Calibri" w:cs="Calibri"/>
          <w:b/>
          <w:bCs/>
          <w:color w:val="000000"/>
        </w:rPr>
      </w:pPr>
    </w:p>
    <w:p w14:paraId="2F1E27C7" w14:textId="77777777" w:rsidR="002B4928" w:rsidRDefault="002B4928" w:rsidP="002B4928">
      <w:pPr>
        <w:rPr>
          <w:rFonts w:ascii="Calibri" w:hAnsi="Calibri" w:cs="Calibri"/>
          <w:b/>
          <w:bCs/>
          <w:color w:val="000000"/>
        </w:rPr>
      </w:pPr>
      <w:r w:rsidRPr="00634A73">
        <w:rPr>
          <w:rFonts w:ascii="Calibri" w:hAnsi="Calibri" w:cs="Calibri"/>
          <w:b/>
          <w:bCs/>
          <w:color w:val="000000"/>
        </w:rPr>
        <w:t>(słownie brutto: ...................................................................................................  złotych).</w:t>
      </w:r>
    </w:p>
    <w:p w14:paraId="64F6E328" w14:textId="77777777" w:rsidR="001878AB" w:rsidRPr="00634A73" w:rsidRDefault="001878AB" w:rsidP="002B4928">
      <w:pPr>
        <w:rPr>
          <w:rFonts w:ascii="Calibri" w:hAnsi="Calibri" w:cs="Calibri"/>
          <w:b/>
          <w:bCs/>
          <w:color w:val="000000"/>
        </w:rPr>
      </w:pPr>
    </w:p>
    <w:p w14:paraId="32E8D4E3" w14:textId="457BF769" w:rsidR="002B4928" w:rsidRPr="00634A73" w:rsidRDefault="002B4928" w:rsidP="002B4928">
      <w:pPr>
        <w:rPr>
          <w:rFonts w:ascii="Calibri" w:hAnsi="Calibri" w:cs="Calibri"/>
          <w:b/>
          <w:bCs/>
          <w:color w:val="000000"/>
        </w:rPr>
      </w:pPr>
      <w:r w:rsidRPr="00634A73">
        <w:rPr>
          <w:rFonts w:ascii="Calibri" w:hAnsi="Calibri" w:cs="Calibri"/>
          <w:b/>
          <w:bCs/>
          <w:color w:val="000000"/>
        </w:rPr>
        <w:lastRenderedPageBreak/>
        <w:t xml:space="preserve">Pakiet nr </w:t>
      </w:r>
      <w:r w:rsidR="00545AC6">
        <w:rPr>
          <w:rFonts w:ascii="Calibri" w:hAnsi="Calibri" w:cs="Calibri"/>
          <w:b/>
          <w:bCs/>
          <w:color w:val="000000"/>
        </w:rPr>
        <w:t>79</w:t>
      </w:r>
    </w:p>
    <w:p w14:paraId="293BC8E8" w14:textId="77777777" w:rsidR="002B4928" w:rsidRPr="00634A73" w:rsidRDefault="002B4928" w:rsidP="002B4928">
      <w:pPr>
        <w:rPr>
          <w:rFonts w:ascii="Calibri" w:hAnsi="Calibri" w:cs="Calibri"/>
          <w:b/>
          <w:bCs/>
          <w:color w:val="000000"/>
        </w:rPr>
      </w:pPr>
      <w:r w:rsidRPr="00634A73">
        <w:rPr>
          <w:rFonts w:ascii="Calibri" w:hAnsi="Calibri" w:cs="Calibri"/>
          <w:b/>
          <w:bCs/>
          <w:color w:val="000000"/>
        </w:rPr>
        <w:t>Netto: ............................, VAT: ................, Brutto: ..............................................................</w:t>
      </w:r>
    </w:p>
    <w:p w14:paraId="759727D9" w14:textId="77777777" w:rsidR="002B4928" w:rsidRPr="00634A73" w:rsidRDefault="002B4928" w:rsidP="002B4928">
      <w:pPr>
        <w:rPr>
          <w:rFonts w:ascii="Calibri" w:hAnsi="Calibri" w:cs="Calibri"/>
          <w:b/>
          <w:bCs/>
          <w:color w:val="000000"/>
        </w:rPr>
      </w:pPr>
    </w:p>
    <w:p w14:paraId="42E0992E" w14:textId="77777777" w:rsidR="002B4928" w:rsidRDefault="002B4928" w:rsidP="002B4928">
      <w:pPr>
        <w:rPr>
          <w:rFonts w:ascii="Calibri" w:hAnsi="Calibri" w:cs="Calibri"/>
          <w:b/>
          <w:bCs/>
          <w:color w:val="000000"/>
        </w:rPr>
      </w:pPr>
      <w:r w:rsidRPr="00634A73">
        <w:rPr>
          <w:rFonts w:ascii="Calibri" w:hAnsi="Calibri" w:cs="Calibri"/>
          <w:b/>
          <w:bCs/>
          <w:color w:val="000000"/>
        </w:rPr>
        <w:t>(słownie brutto: ...................................................................................................  złotych).</w:t>
      </w:r>
    </w:p>
    <w:p w14:paraId="26D45147" w14:textId="77777777" w:rsidR="001878AB" w:rsidRPr="00634A73" w:rsidRDefault="001878AB" w:rsidP="002B4928">
      <w:pPr>
        <w:rPr>
          <w:rFonts w:ascii="Calibri" w:hAnsi="Calibri" w:cs="Calibri"/>
          <w:b/>
          <w:bCs/>
          <w:color w:val="000000"/>
        </w:rPr>
      </w:pPr>
    </w:p>
    <w:p w14:paraId="3D616289" w14:textId="1AF240B5" w:rsidR="002B4928" w:rsidRPr="00634A73" w:rsidRDefault="002B4928" w:rsidP="002B4928">
      <w:pPr>
        <w:rPr>
          <w:rFonts w:ascii="Calibri" w:hAnsi="Calibri" w:cs="Calibri"/>
          <w:b/>
          <w:bCs/>
          <w:color w:val="000000"/>
        </w:rPr>
      </w:pPr>
      <w:r w:rsidRPr="00634A73">
        <w:rPr>
          <w:rFonts w:ascii="Calibri" w:hAnsi="Calibri" w:cs="Calibri"/>
          <w:b/>
          <w:bCs/>
          <w:color w:val="000000"/>
        </w:rPr>
        <w:t xml:space="preserve">Pakiet nr </w:t>
      </w:r>
      <w:r w:rsidR="00545AC6">
        <w:rPr>
          <w:rFonts w:ascii="Calibri" w:hAnsi="Calibri" w:cs="Calibri"/>
          <w:b/>
          <w:bCs/>
          <w:color w:val="000000"/>
        </w:rPr>
        <w:t>80</w:t>
      </w:r>
    </w:p>
    <w:p w14:paraId="5C0E0007" w14:textId="77777777" w:rsidR="002B4928" w:rsidRPr="00634A73" w:rsidRDefault="002B4928" w:rsidP="002B4928">
      <w:pPr>
        <w:rPr>
          <w:rFonts w:ascii="Calibri" w:hAnsi="Calibri" w:cs="Calibri"/>
          <w:b/>
          <w:bCs/>
          <w:color w:val="000000"/>
        </w:rPr>
      </w:pPr>
      <w:r w:rsidRPr="00634A73">
        <w:rPr>
          <w:rFonts w:ascii="Calibri" w:hAnsi="Calibri" w:cs="Calibri"/>
          <w:b/>
          <w:bCs/>
          <w:color w:val="000000"/>
        </w:rPr>
        <w:t>Netto: ............................, VAT: ................, Brutto: ..............................................................</w:t>
      </w:r>
    </w:p>
    <w:p w14:paraId="2023F9B7" w14:textId="77777777" w:rsidR="002B4928" w:rsidRPr="00634A73" w:rsidRDefault="002B4928" w:rsidP="002B4928">
      <w:pPr>
        <w:rPr>
          <w:rFonts w:ascii="Calibri" w:hAnsi="Calibri" w:cs="Calibri"/>
          <w:b/>
          <w:bCs/>
          <w:color w:val="000000"/>
        </w:rPr>
      </w:pPr>
    </w:p>
    <w:p w14:paraId="1F2FADE9" w14:textId="77777777" w:rsidR="002B4928" w:rsidRDefault="002B4928" w:rsidP="002B4928">
      <w:pPr>
        <w:rPr>
          <w:rFonts w:ascii="Calibri" w:hAnsi="Calibri" w:cs="Calibri"/>
          <w:b/>
          <w:bCs/>
          <w:color w:val="000000"/>
        </w:rPr>
      </w:pPr>
      <w:r w:rsidRPr="00634A73">
        <w:rPr>
          <w:rFonts w:ascii="Calibri" w:hAnsi="Calibri" w:cs="Calibri"/>
          <w:b/>
          <w:bCs/>
          <w:color w:val="000000"/>
        </w:rPr>
        <w:t>(słownie brutto: ...................................................................................................  złotych).</w:t>
      </w:r>
    </w:p>
    <w:p w14:paraId="19746945" w14:textId="77777777" w:rsidR="001878AB" w:rsidRPr="00634A73" w:rsidRDefault="001878AB" w:rsidP="002B4928">
      <w:pPr>
        <w:rPr>
          <w:rFonts w:ascii="Calibri" w:hAnsi="Calibri" w:cs="Calibri"/>
          <w:b/>
          <w:bCs/>
          <w:color w:val="000000"/>
        </w:rPr>
      </w:pPr>
    </w:p>
    <w:p w14:paraId="032F819D" w14:textId="0B28E614" w:rsidR="002B4928" w:rsidRPr="00634A73" w:rsidRDefault="002B4928" w:rsidP="002B4928">
      <w:pPr>
        <w:rPr>
          <w:rFonts w:ascii="Calibri" w:hAnsi="Calibri" w:cs="Calibri"/>
          <w:b/>
          <w:bCs/>
          <w:color w:val="000000"/>
        </w:rPr>
      </w:pPr>
      <w:r w:rsidRPr="00634A73">
        <w:rPr>
          <w:rFonts w:ascii="Calibri" w:hAnsi="Calibri" w:cs="Calibri"/>
          <w:b/>
          <w:bCs/>
          <w:color w:val="000000"/>
        </w:rPr>
        <w:t xml:space="preserve">Pakiet nr </w:t>
      </w:r>
      <w:r w:rsidR="00545AC6">
        <w:rPr>
          <w:rFonts w:ascii="Calibri" w:hAnsi="Calibri" w:cs="Calibri"/>
          <w:b/>
          <w:bCs/>
          <w:color w:val="000000"/>
        </w:rPr>
        <w:t>81</w:t>
      </w:r>
    </w:p>
    <w:p w14:paraId="508C1FD4" w14:textId="77777777" w:rsidR="002B4928" w:rsidRPr="00634A73" w:rsidRDefault="002B4928" w:rsidP="002B4928">
      <w:pPr>
        <w:rPr>
          <w:rFonts w:ascii="Calibri" w:hAnsi="Calibri" w:cs="Calibri"/>
          <w:b/>
          <w:bCs/>
          <w:color w:val="000000"/>
        </w:rPr>
      </w:pPr>
      <w:r w:rsidRPr="00634A73">
        <w:rPr>
          <w:rFonts w:ascii="Calibri" w:hAnsi="Calibri" w:cs="Calibri"/>
          <w:b/>
          <w:bCs/>
          <w:color w:val="000000"/>
        </w:rPr>
        <w:t>Netto: ............................, VAT: ................, Brutto: ..............................................................</w:t>
      </w:r>
    </w:p>
    <w:p w14:paraId="2AADDFE9" w14:textId="77777777" w:rsidR="002B4928" w:rsidRPr="00634A73" w:rsidRDefault="002B4928" w:rsidP="002B4928">
      <w:pPr>
        <w:rPr>
          <w:rFonts w:ascii="Calibri" w:hAnsi="Calibri" w:cs="Calibri"/>
          <w:b/>
          <w:bCs/>
          <w:color w:val="000000"/>
        </w:rPr>
      </w:pPr>
    </w:p>
    <w:p w14:paraId="6B73BA98" w14:textId="77777777" w:rsidR="002B4928" w:rsidRDefault="002B4928" w:rsidP="002B4928">
      <w:pPr>
        <w:rPr>
          <w:rFonts w:ascii="Calibri" w:hAnsi="Calibri" w:cs="Calibri"/>
          <w:b/>
          <w:bCs/>
          <w:color w:val="000000"/>
        </w:rPr>
      </w:pPr>
      <w:r w:rsidRPr="00634A73">
        <w:rPr>
          <w:rFonts w:ascii="Calibri" w:hAnsi="Calibri" w:cs="Calibri"/>
          <w:b/>
          <w:bCs/>
          <w:color w:val="000000"/>
        </w:rPr>
        <w:t>(słownie brutto: ...................................................................................................  złotych).</w:t>
      </w:r>
    </w:p>
    <w:p w14:paraId="2440A9A7" w14:textId="77777777" w:rsidR="001878AB" w:rsidRPr="00634A73" w:rsidRDefault="001878AB" w:rsidP="002B4928">
      <w:pPr>
        <w:rPr>
          <w:rFonts w:ascii="Calibri" w:hAnsi="Calibri" w:cs="Calibri"/>
          <w:b/>
          <w:bCs/>
          <w:color w:val="000000"/>
        </w:rPr>
      </w:pPr>
    </w:p>
    <w:p w14:paraId="51CA47F6" w14:textId="121A3507" w:rsidR="002B4928" w:rsidRPr="00634A73" w:rsidRDefault="002B4928" w:rsidP="002B4928">
      <w:pPr>
        <w:rPr>
          <w:rFonts w:ascii="Calibri" w:hAnsi="Calibri" w:cs="Calibri"/>
          <w:b/>
          <w:bCs/>
          <w:color w:val="000000"/>
        </w:rPr>
      </w:pPr>
      <w:r w:rsidRPr="00634A73">
        <w:rPr>
          <w:rFonts w:ascii="Calibri" w:hAnsi="Calibri" w:cs="Calibri"/>
          <w:b/>
          <w:bCs/>
          <w:color w:val="000000"/>
        </w:rPr>
        <w:t xml:space="preserve">Pakiet nr </w:t>
      </w:r>
      <w:r w:rsidR="00545AC6">
        <w:rPr>
          <w:rFonts w:ascii="Calibri" w:hAnsi="Calibri" w:cs="Calibri"/>
          <w:b/>
          <w:bCs/>
          <w:color w:val="000000"/>
        </w:rPr>
        <w:t>82</w:t>
      </w:r>
    </w:p>
    <w:p w14:paraId="58379430" w14:textId="77777777" w:rsidR="002B4928" w:rsidRPr="00634A73" w:rsidRDefault="002B4928" w:rsidP="002B4928">
      <w:pPr>
        <w:rPr>
          <w:rFonts w:ascii="Calibri" w:hAnsi="Calibri" w:cs="Calibri"/>
          <w:b/>
          <w:bCs/>
          <w:color w:val="000000"/>
        </w:rPr>
      </w:pPr>
      <w:r w:rsidRPr="00634A73">
        <w:rPr>
          <w:rFonts w:ascii="Calibri" w:hAnsi="Calibri" w:cs="Calibri"/>
          <w:b/>
          <w:bCs/>
          <w:color w:val="000000"/>
        </w:rPr>
        <w:t>Netto: ............................, VAT: ................, Brutto: ..............................................................</w:t>
      </w:r>
    </w:p>
    <w:p w14:paraId="673CDDE3" w14:textId="77777777" w:rsidR="002B4928" w:rsidRPr="00634A73" w:rsidRDefault="002B4928" w:rsidP="002B4928">
      <w:pPr>
        <w:rPr>
          <w:rFonts w:ascii="Calibri" w:hAnsi="Calibri" w:cs="Calibri"/>
          <w:b/>
          <w:bCs/>
          <w:color w:val="000000"/>
        </w:rPr>
      </w:pPr>
    </w:p>
    <w:p w14:paraId="25192F40" w14:textId="77777777" w:rsidR="002B4928" w:rsidRDefault="002B4928" w:rsidP="002B4928">
      <w:pPr>
        <w:rPr>
          <w:rFonts w:ascii="Calibri" w:hAnsi="Calibri" w:cs="Calibri"/>
          <w:b/>
          <w:bCs/>
          <w:color w:val="000000"/>
        </w:rPr>
      </w:pPr>
      <w:r w:rsidRPr="00634A73">
        <w:rPr>
          <w:rFonts w:ascii="Calibri" w:hAnsi="Calibri" w:cs="Calibri"/>
          <w:b/>
          <w:bCs/>
          <w:color w:val="000000"/>
        </w:rPr>
        <w:t>(słownie brutto: ...................................................................................................  złotych).</w:t>
      </w:r>
    </w:p>
    <w:p w14:paraId="5C7C59A5" w14:textId="77777777" w:rsidR="001878AB" w:rsidRPr="00634A73" w:rsidRDefault="001878AB" w:rsidP="002B4928">
      <w:pPr>
        <w:rPr>
          <w:rFonts w:ascii="Calibri" w:hAnsi="Calibri" w:cs="Calibri"/>
          <w:b/>
          <w:bCs/>
          <w:color w:val="000000"/>
        </w:rPr>
      </w:pPr>
    </w:p>
    <w:p w14:paraId="26C04F82" w14:textId="77777777" w:rsidR="00634A73" w:rsidRPr="00634A73" w:rsidRDefault="00634A73" w:rsidP="00634A73">
      <w:pPr>
        <w:rPr>
          <w:rFonts w:ascii="Calibri" w:hAnsi="Calibri" w:cs="Calibri"/>
          <w:b/>
          <w:bCs/>
          <w:color w:val="000000"/>
        </w:rPr>
      </w:pPr>
      <w:r w:rsidRPr="00634A73">
        <w:rPr>
          <w:rFonts w:ascii="Calibri" w:hAnsi="Calibri" w:cs="Calibri"/>
          <w:b/>
          <w:bCs/>
          <w:color w:val="000000"/>
        </w:rPr>
        <w:t xml:space="preserve">Szczegółowe wyliczenie poszczególnych pozycji zawiera zestawienie specyfików (formularz asortymentowo cenowy) stanowiące załącznik do Formularza Ofertowego </w:t>
      </w:r>
    </w:p>
    <w:p w14:paraId="3AB70332" w14:textId="77777777" w:rsidR="00634A73" w:rsidRPr="00634A73" w:rsidRDefault="00634A73" w:rsidP="00634A73">
      <w:pPr>
        <w:rPr>
          <w:rFonts w:ascii="Calibri" w:hAnsi="Calibri" w:cs="Calibri"/>
          <w:b/>
          <w:bCs/>
          <w:color w:val="000000"/>
        </w:rPr>
      </w:pPr>
    </w:p>
    <w:p w14:paraId="1A026E42" w14:textId="76AD4850" w:rsidR="00634A73" w:rsidRPr="00634A73" w:rsidRDefault="00634A73" w:rsidP="00326B2A">
      <w:pPr>
        <w:numPr>
          <w:ilvl w:val="0"/>
          <w:numId w:val="15"/>
        </w:numPr>
        <w:jc w:val="both"/>
        <w:rPr>
          <w:rFonts w:ascii="Calibri" w:hAnsi="Calibri" w:cs="Calibri"/>
          <w:b/>
          <w:bCs/>
          <w:color w:val="000000"/>
        </w:rPr>
      </w:pPr>
      <w:r w:rsidRPr="00634A73">
        <w:rPr>
          <w:rFonts w:ascii="Calibri" w:hAnsi="Calibri" w:cs="Calibri"/>
          <w:b/>
          <w:bCs/>
          <w:color w:val="000000"/>
        </w:rPr>
        <w:t>Oświadczamy, że zapoznaliśmy się ze Specyfikacją Warunków Zamówienia i przyjmujemy je</w:t>
      </w:r>
      <w:r w:rsidR="00326B2A">
        <w:rPr>
          <w:rFonts w:ascii="Calibri" w:hAnsi="Calibri" w:cs="Calibri"/>
          <w:b/>
          <w:bCs/>
          <w:color w:val="000000"/>
        </w:rPr>
        <w:t>j postanowienia</w:t>
      </w:r>
      <w:r w:rsidRPr="00634A73">
        <w:rPr>
          <w:rFonts w:ascii="Calibri" w:hAnsi="Calibri" w:cs="Calibri"/>
          <w:b/>
          <w:bCs/>
          <w:color w:val="000000"/>
        </w:rPr>
        <w:t xml:space="preserve"> bez zastrzeżeń.</w:t>
      </w:r>
    </w:p>
    <w:p w14:paraId="6A4C8C53" w14:textId="77777777" w:rsidR="00634A73" w:rsidRPr="00634A73" w:rsidRDefault="00634A73" w:rsidP="00326B2A">
      <w:pPr>
        <w:numPr>
          <w:ilvl w:val="0"/>
          <w:numId w:val="15"/>
        </w:numPr>
        <w:jc w:val="both"/>
        <w:rPr>
          <w:rFonts w:ascii="Calibri" w:hAnsi="Calibri" w:cs="Calibri"/>
          <w:b/>
          <w:bCs/>
          <w:color w:val="000000"/>
        </w:rPr>
      </w:pPr>
      <w:r w:rsidRPr="00634A73">
        <w:rPr>
          <w:rFonts w:ascii="Calibri" w:hAnsi="Calibri" w:cs="Calibri"/>
          <w:b/>
          <w:bCs/>
          <w:color w:val="000000"/>
        </w:rPr>
        <w:t xml:space="preserve">Oświadczamy, że akceptujemy zawarty w Specyfikacji Warunków Zamówienia projekt umowy </w:t>
      </w:r>
      <w:r w:rsidRPr="00634A73">
        <w:rPr>
          <w:rFonts w:ascii="Calibri" w:hAnsi="Calibri" w:cs="Calibri"/>
          <w:b/>
          <w:bCs/>
          <w:color w:val="000000"/>
        </w:rPr>
        <w:br/>
        <w:t>i zobowiązujemy się do jej podpisania w przypadku wyboru naszej oferty.</w:t>
      </w:r>
    </w:p>
    <w:p w14:paraId="15B04EC1" w14:textId="77777777" w:rsidR="00634A73" w:rsidRPr="00634A73" w:rsidRDefault="00634A73" w:rsidP="00326B2A">
      <w:pPr>
        <w:numPr>
          <w:ilvl w:val="0"/>
          <w:numId w:val="15"/>
        </w:numPr>
        <w:jc w:val="both"/>
        <w:rPr>
          <w:rFonts w:ascii="Calibri" w:hAnsi="Calibri" w:cs="Calibri"/>
          <w:b/>
          <w:bCs/>
          <w:color w:val="000000"/>
        </w:rPr>
      </w:pPr>
      <w:r w:rsidRPr="00634A73">
        <w:rPr>
          <w:rFonts w:ascii="Calibri" w:hAnsi="Calibri" w:cs="Calibri"/>
          <w:b/>
          <w:bCs/>
          <w:color w:val="000000"/>
        </w:rPr>
        <w:t>Oświadczamy, że wnieśliśmy wadium przetargowe na kwotę ………………………….. zł w formie …………………………………………………………………………………….</w:t>
      </w:r>
    </w:p>
    <w:p w14:paraId="27CA0C98" w14:textId="3F14E82A" w:rsidR="00634A73" w:rsidRPr="00634A73" w:rsidRDefault="00634A73" w:rsidP="00326B2A">
      <w:pPr>
        <w:numPr>
          <w:ilvl w:val="0"/>
          <w:numId w:val="15"/>
        </w:numPr>
        <w:tabs>
          <w:tab w:val="left" w:pos="5103"/>
        </w:tabs>
        <w:jc w:val="both"/>
        <w:rPr>
          <w:rFonts w:ascii="Calibri" w:hAnsi="Calibri" w:cs="Calibri"/>
          <w:b/>
          <w:bCs/>
          <w:color w:val="000000"/>
        </w:rPr>
      </w:pPr>
      <w:r w:rsidRPr="00634A73">
        <w:rPr>
          <w:rFonts w:ascii="Calibri" w:hAnsi="Calibri" w:cs="Calibri"/>
          <w:b/>
          <w:bCs/>
          <w:color w:val="000000"/>
        </w:rPr>
        <w:t>Wadium należy zwrócić na rachunek banku ................................................................................................</w:t>
      </w:r>
    </w:p>
    <w:p w14:paraId="0D51EBD4" w14:textId="70BC2CD4" w:rsidR="00634A73" w:rsidRPr="00634A73" w:rsidRDefault="00634A73" w:rsidP="00326B2A">
      <w:pPr>
        <w:ind w:firstLine="360"/>
        <w:jc w:val="both"/>
        <w:rPr>
          <w:rFonts w:ascii="Calibri" w:hAnsi="Calibri" w:cs="Calibri"/>
          <w:b/>
          <w:bCs/>
          <w:color w:val="000000"/>
        </w:rPr>
      </w:pPr>
      <w:r w:rsidRPr="00634A73">
        <w:rPr>
          <w:rFonts w:ascii="Calibri" w:hAnsi="Calibri" w:cs="Calibri"/>
          <w:b/>
          <w:bCs/>
          <w:color w:val="000000"/>
        </w:rPr>
        <w:t>.................................................................................................................................................</w:t>
      </w:r>
    </w:p>
    <w:p w14:paraId="1AD0D7DE" w14:textId="77777777" w:rsidR="00634A73" w:rsidRPr="00634A73" w:rsidRDefault="00634A73" w:rsidP="00326B2A">
      <w:pPr>
        <w:numPr>
          <w:ilvl w:val="0"/>
          <w:numId w:val="15"/>
        </w:numPr>
        <w:jc w:val="both"/>
        <w:rPr>
          <w:rFonts w:ascii="Calibri" w:hAnsi="Calibri" w:cs="Calibri"/>
          <w:b/>
          <w:bCs/>
          <w:color w:val="000000"/>
        </w:rPr>
      </w:pPr>
      <w:r w:rsidRPr="00634A73">
        <w:rPr>
          <w:rFonts w:ascii="Calibri" w:hAnsi="Calibri" w:cs="Calibri"/>
          <w:b/>
          <w:bCs/>
          <w:color w:val="000000"/>
        </w:rPr>
        <w:t>Oświadczamy, że przedmiot zamówienia zrealizujemy w terminie ……………………….. godzin od złożenia zamówienia.</w:t>
      </w:r>
    </w:p>
    <w:p w14:paraId="58F62DCC" w14:textId="7E10C64F" w:rsidR="00634A73" w:rsidRPr="00634A73" w:rsidRDefault="00634A73" w:rsidP="00326B2A">
      <w:pPr>
        <w:numPr>
          <w:ilvl w:val="0"/>
          <w:numId w:val="15"/>
        </w:numPr>
        <w:jc w:val="both"/>
        <w:rPr>
          <w:rFonts w:ascii="Calibri" w:hAnsi="Calibri" w:cs="Calibri"/>
          <w:b/>
          <w:bCs/>
          <w:color w:val="000000"/>
        </w:rPr>
      </w:pPr>
      <w:r w:rsidRPr="00634A73">
        <w:rPr>
          <w:rFonts w:ascii="Calibri" w:hAnsi="Calibri" w:cs="Calibri"/>
          <w:b/>
          <w:bCs/>
          <w:color w:val="000000"/>
        </w:rPr>
        <w:t>Z naszej strony realizację zamówienia koordynować będzie:……………………………………………………  tel. ……………………………, e-mail…………………………………………….</w:t>
      </w:r>
    </w:p>
    <w:p w14:paraId="7747D641" w14:textId="6494CA4B" w:rsidR="00634A73" w:rsidRPr="00634A73" w:rsidRDefault="00634A73" w:rsidP="00326B2A">
      <w:pPr>
        <w:numPr>
          <w:ilvl w:val="0"/>
          <w:numId w:val="15"/>
        </w:numPr>
        <w:jc w:val="both"/>
        <w:rPr>
          <w:rFonts w:ascii="Calibri" w:hAnsi="Calibri" w:cs="Calibri"/>
          <w:b/>
          <w:bCs/>
          <w:color w:val="000000"/>
        </w:rPr>
      </w:pPr>
      <w:r w:rsidRPr="00634A73">
        <w:rPr>
          <w:rFonts w:ascii="Calibri" w:hAnsi="Calibri" w:cs="Calibri"/>
          <w:b/>
          <w:bCs/>
          <w:color w:val="000000"/>
        </w:rPr>
        <w:t xml:space="preserve">Oferta zawiera/nie zawiera * informacji stanowiących tajemnicę przedsiębiorstwa </w:t>
      </w:r>
      <w:r w:rsidR="00326B2A">
        <w:rPr>
          <w:rFonts w:ascii="Calibri" w:hAnsi="Calibri" w:cs="Calibri"/>
          <w:b/>
          <w:bCs/>
          <w:color w:val="000000"/>
        </w:rPr>
        <w:br/>
      </w:r>
      <w:r w:rsidRPr="00634A73">
        <w:rPr>
          <w:rFonts w:ascii="Calibri" w:hAnsi="Calibri" w:cs="Calibri"/>
          <w:b/>
          <w:bCs/>
          <w:color w:val="000000"/>
        </w:rPr>
        <w:t xml:space="preserve">w rozumieniu przepisów ustawy o zwalczaniu nieuczciwej konkurencji. </w:t>
      </w:r>
    </w:p>
    <w:p w14:paraId="19F37214" w14:textId="77777777" w:rsidR="00634A73" w:rsidRPr="00634A73" w:rsidRDefault="00634A73" w:rsidP="00326B2A">
      <w:pPr>
        <w:numPr>
          <w:ilvl w:val="0"/>
          <w:numId w:val="15"/>
        </w:numPr>
        <w:jc w:val="both"/>
        <w:rPr>
          <w:rFonts w:ascii="Calibri" w:hAnsi="Calibri" w:cs="Calibri"/>
          <w:b/>
          <w:bCs/>
          <w:color w:val="000000"/>
        </w:rPr>
      </w:pPr>
      <w:r w:rsidRPr="00634A73">
        <w:rPr>
          <w:rFonts w:ascii="Calibri" w:hAnsi="Calibri" w:cs="Calibri"/>
          <w:b/>
          <w:bCs/>
          <w:color w:val="000000"/>
        </w:rPr>
        <w:t>Oświadczam, że firma, którą reprezentuję jest: mikroprzedsiębiorstwem*, małym przedsiębiorstwem *, średnim przedsiębiorstwem* dużym przedsiębiorstwem*.</w:t>
      </w:r>
    </w:p>
    <w:p w14:paraId="2B6C237D" w14:textId="1D9C58C6" w:rsidR="00634A73" w:rsidRPr="00634A73" w:rsidRDefault="00634A73" w:rsidP="00326B2A">
      <w:pPr>
        <w:numPr>
          <w:ilvl w:val="0"/>
          <w:numId w:val="15"/>
        </w:numPr>
        <w:jc w:val="both"/>
        <w:rPr>
          <w:rFonts w:ascii="Calibri" w:hAnsi="Calibri" w:cs="Calibri"/>
          <w:b/>
          <w:bCs/>
          <w:color w:val="000000"/>
        </w:rPr>
      </w:pPr>
      <w:r w:rsidRPr="00634A73">
        <w:rPr>
          <w:rFonts w:ascii="Calibri" w:hAnsi="Calibri" w:cs="Calibri"/>
          <w:b/>
          <w:bCs/>
          <w:color w:val="000000"/>
        </w:rPr>
        <w:t>Oświadczamy, iż wybranie naszej oferty jako najkorzystniejszej nie wiąże/wiąże*</w:t>
      </w:r>
      <w:r w:rsidRPr="00634A73">
        <w:rPr>
          <w:rFonts w:ascii="Calibri" w:hAnsi="Calibri" w:cs="Calibri"/>
          <w:b/>
          <w:bCs/>
          <w:color w:val="000000"/>
        </w:rPr>
        <w:br/>
        <w:t xml:space="preserve">się dla Zamawiającego z poniesieniem żadnych dodatkowych kosztów podwyższających cenę oferty, </w:t>
      </w:r>
      <w:r w:rsidRPr="00634A73">
        <w:rPr>
          <w:rFonts w:ascii="Calibri" w:hAnsi="Calibri" w:cs="Calibri"/>
          <w:b/>
          <w:bCs/>
          <w:color w:val="000000"/>
          <w:u w:val="single"/>
        </w:rPr>
        <w:t xml:space="preserve">w szczególności wynikających z powstania obowiązku podatkowego, po stronie Zamawiającego </w:t>
      </w:r>
      <w:r w:rsidRPr="00634A73">
        <w:rPr>
          <w:rFonts w:ascii="Calibri" w:hAnsi="Calibri" w:cs="Calibri"/>
          <w:b/>
          <w:bCs/>
          <w:color w:val="000000"/>
        </w:rPr>
        <w:t>……………………………………………</w:t>
      </w:r>
    </w:p>
    <w:p w14:paraId="6E9A2B0E" w14:textId="77777777" w:rsidR="00634A73" w:rsidRPr="00634A73" w:rsidRDefault="00634A73" w:rsidP="00326B2A">
      <w:pPr>
        <w:numPr>
          <w:ilvl w:val="0"/>
          <w:numId w:val="15"/>
        </w:numPr>
        <w:jc w:val="both"/>
        <w:rPr>
          <w:rFonts w:ascii="Calibri" w:hAnsi="Calibri" w:cs="Calibri"/>
          <w:b/>
          <w:bCs/>
          <w:color w:val="000000"/>
        </w:rPr>
      </w:pPr>
      <w:r w:rsidRPr="00634A73">
        <w:rPr>
          <w:rFonts w:ascii="Calibri" w:hAnsi="Calibri" w:cs="Calibri"/>
          <w:b/>
          <w:bCs/>
          <w:color w:val="000000"/>
        </w:rPr>
        <w:t>Oświadczam, iż wobec wykonawcy, którego reprezentuję brak jest podstaw do wykluczenia o których mowa w art. 7 ust. 1 ustawy z dnia 13 kwietnia 2022 r. o szczególnych rozwiązaniach w zakresie przeciwdziałania wspieraniu agresji na Ukrainę oraz służących ochronie bezpieczeństwa narodowego.</w:t>
      </w:r>
    </w:p>
    <w:p w14:paraId="2B729E37" w14:textId="2D13FEF3" w:rsidR="00634A73" w:rsidRPr="00634A73" w:rsidRDefault="00634A73" w:rsidP="00326B2A">
      <w:pPr>
        <w:numPr>
          <w:ilvl w:val="0"/>
          <w:numId w:val="15"/>
        </w:numPr>
        <w:jc w:val="both"/>
        <w:rPr>
          <w:rFonts w:ascii="Calibri" w:hAnsi="Calibri" w:cs="Calibri"/>
          <w:b/>
          <w:bCs/>
          <w:color w:val="000000"/>
        </w:rPr>
      </w:pPr>
      <w:r w:rsidRPr="00634A73">
        <w:rPr>
          <w:rFonts w:ascii="Calibri" w:hAnsi="Calibri" w:cs="Calibri"/>
          <w:b/>
          <w:bCs/>
          <w:color w:val="000000"/>
        </w:rPr>
        <w:t xml:space="preserve">W </w:t>
      </w:r>
      <w:r w:rsidRPr="00634A73">
        <w:rPr>
          <w:rFonts w:ascii="Calibri" w:hAnsi="Calibri" w:cs="Calibri"/>
          <w:b/>
          <w:bCs/>
          <w:color w:val="000000"/>
        </w:rPr>
        <w:tab/>
        <w:t xml:space="preserve">razie wybrania naszej oferty zobowiązujemy się do podpisania umowy na warunkach zawartych w dokumentacji oraz w miejscu i terminie określonym przez Zamawiającego. Osobami uprawnionymi do reprezentowania firmy, które będą podpisywać umowę są:                                                                                                                                                                                  </w:t>
      </w:r>
    </w:p>
    <w:p w14:paraId="672C6DA2" w14:textId="77777777" w:rsidR="00634A73" w:rsidRPr="00634A73" w:rsidRDefault="00634A73" w:rsidP="00634A73">
      <w:pPr>
        <w:rPr>
          <w:rFonts w:ascii="Calibri" w:hAnsi="Calibri" w:cs="Calibri"/>
          <w:b/>
          <w:bCs/>
          <w:color w:val="000000"/>
        </w:rPr>
      </w:pPr>
    </w:p>
    <w:p w14:paraId="1917F0A0" w14:textId="34FF6374" w:rsidR="006C4B1A" w:rsidRDefault="00634A73" w:rsidP="00FC6B67">
      <w:pPr>
        <w:jc w:val="center"/>
        <w:rPr>
          <w:rFonts w:ascii="Calibri" w:hAnsi="Calibri" w:cs="Calibri"/>
          <w:b/>
          <w:bCs/>
          <w:color w:val="000000"/>
        </w:rPr>
      </w:pPr>
      <w:r w:rsidRPr="00634A73">
        <w:rPr>
          <w:rFonts w:ascii="Calibri" w:hAnsi="Calibri" w:cs="Calibri"/>
          <w:b/>
          <w:bCs/>
          <w:color w:val="000000"/>
        </w:rPr>
        <w:t xml:space="preserve">…………………………………………………                                                 …………………………..……………………………                 </w:t>
      </w:r>
      <w:r w:rsidR="00FC6B67">
        <w:rPr>
          <w:rFonts w:ascii="Calibri" w:hAnsi="Calibri" w:cs="Calibri"/>
          <w:b/>
          <w:bCs/>
          <w:color w:val="000000"/>
        </w:rPr>
        <w:t xml:space="preserve">       </w:t>
      </w:r>
      <w:r w:rsidRPr="00634A73">
        <w:rPr>
          <w:rFonts w:ascii="Calibri" w:hAnsi="Calibri" w:cs="Calibri"/>
          <w:b/>
          <w:bCs/>
          <w:color w:val="000000"/>
        </w:rPr>
        <w:t xml:space="preserve">stanowisko                                                                            </w:t>
      </w:r>
      <w:r w:rsidR="00FC6B67">
        <w:rPr>
          <w:rFonts w:ascii="Calibri" w:hAnsi="Calibri" w:cs="Calibri"/>
          <w:b/>
          <w:bCs/>
          <w:color w:val="000000"/>
        </w:rPr>
        <w:t xml:space="preserve">        </w:t>
      </w:r>
      <w:r w:rsidRPr="00634A73">
        <w:rPr>
          <w:rFonts w:ascii="Calibri" w:hAnsi="Calibri" w:cs="Calibri"/>
          <w:b/>
          <w:bCs/>
          <w:color w:val="000000"/>
        </w:rPr>
        <w:t xml:space="preserve">      imię i nazwisko</w:t>
      </w:r>
    </w:p>
    <w:p w14:paraId="2E76CEE6" w14:textId="747DCC6A" w:rsidR="00634A73" w:rsidRPr="00634A73" w:rsidRDefault="00634A73" w:rsidP="00634A73">
      <w:pPr>
        <w:rPr>
          <w:rFonts w:ascii="Calibri" w:hAnsi="Calibri" w:cs="Calibri"/>
          <w:b/>
          <w:bCs/>
          <w:color w:val="000000"/>
        </w:rPr>
      </w:pPr>
      <w:r w:rsidRPr="00634A73">
        <w:rPr>
          <w:rFonts w:ascii="Calibri" w:hAnsi="Calibri" w:cs="Calibri"/>
          <w:b/>
          <w:bCs/>
          <w:color w:val="000000"/>
        </w:rPr>
        <w:t xml:space="preserve">                                                                         </w:t>
      </w:r>
    </w:p>
    <w:p w14:paraId="1EEC0860" w14:textId="3B219A5B" w:rsidR="00634A73" w:rsidRPr="00634A73" w:rsidRDefault="00634A73" w:rsidP="00326B2A">
      <w:pPr>
        <w:numPr>
          <w:ilvl w:val="0"/>
          <w:numId w:val="15"/>
        </w:numPr>
        <w:jc w:val="both"/>
        <w:rPr>
          <w:rFonts w:ascii="Calibri" w:hAnsi="Calibri" w:cs="Calibri"/>
          <w:b/>
          <w:bCs/>
          <w:color w:val="000000"/>
        </w:rPr>
      </w:pPr>
      <w:r w:rsidRPr="00634A73">
        <w:rPr>
          <w:rFonts w:ascii="Calibri" w:hAnsi="Calibri" w:cs="Calibri"/>
          <w:b/>
          <w:bCs/>
          <w:color w:val="000000"/>
        </w:rPr>
        <w:t>Oświadczenie Wykonawcy w zakresie wypełnienia obowiązków informacyjnych przewidzianych w  art. 13 lub 14 RODO:</w:t>
      </w:r>
    </w:p>
    <w:p w14:paraId="600A14E7" w14:textId="77777777" w:rsidR="00634A73" w:rsidRPr="00634A73" w:rsidRDefault="00634A73" w:rsidP="00634A73">
      <w:pPr>
        <w:rPr>
          <w:rFonts w:ascii="Calibri" w:hAnsi="Calibri" w:cs="Calibri"/>
          <w:b/>
          <w:bCs/>
          <w:color w:val="000000"/>
        </w:rPr>
      </w:pPr>
      <w:r w:rsidRPr="00634A73">
        <w:rPr>
          <w:rFonts w:ascii="Calibri" w:hAnsi="Calibri" w:cs="Calibri"/>
          <w:b/>
          <w:bCs/>
          <w:i/>
          <w:color w:val="000000"/>
        </w:rPr>
        <w:t>„Oświadczam, że wypełniłem obowiązki informacyjne przewidziane w art. 13 lub art. 14 RODO</w:t>
      </w:r>
      <w:r w:rsidRPr="00634A73">
        <w:rPr>
          <w:rFonts w:ascii="Calibri" w:hAnsi="Calibri" w:cs="Calibri"/>
          <w:b/>
          <w:bCs/>
          <w:i/>
          <w:color w:val="000000"/>
          <w:vertAlign w:val="superscript"/>
        </w:rPr>
        <w:t>1)</w:t>
      </w:r>
      <w:r w:rsidRPr="00634A73">
        <w:rPr>
          <w:rFonts w:ascii="Calibri" w:hAnsi="Calibri" w:cs="Calibri"/>
          <w:b/>
          <w:bCs/>
          <w:i/>
          <w:color w:val="000000"/>
        </w:rPr>
        <w:t xml:space="preserve"> wobec osób fizycznych, od których dane osobowe bezpośrednio lub pośrednio pozyskałem w celu ubiegania się o udzielenie zamówienia publicznego w niniejszym postępowaniu.” ***</w:t>
      </w:r>
    </w:p>
    <w:p w14:paraId="7DD0CD70" w14:textId="77777777" w:rsidR="00634A73" w:rsidRPr="00634A73" w:rsidRDefault="00634A73" w:rsidP="00634A73">
      <w:pPr>
        <w:rPr>
          <w:rFonts w:ascii="Calibri" w:hAnsi="Calibri" w:cs="Calibri"/>
          <w:b/>
          <w:bCs/>
          <w:color w:val="000000"/>
        </w:rPr>
      </w:pPr>
      <w:r w:rsidRPr="00634A73">
        <w:rPr>
          <w:rFonts w:ascii="Calibri" w:hAnsi="Calibri" w:cs="Calibri"/>
          <w:b/>
          <w:bCs/>
          <w:color w:val="000000"/>
        </w:rPr>
        <w:t>*** W przypadku gdy wykonawca nie przekazuje danych osobowych innych niż bezpośrednio jego dotyczących lub zachodzi wyłączenie stosowania obowiązku informacyjnego, stosownie do art. 13 ust. 4 lub art. 14 ust. 5 RODO treści oświadczenia wykonawca nie składa – przekreśla treść oświadczenia.</w:t>
      </w:r>
    </w:p>
    <w:p w14:paraId="4E6634A1" w14:textId="77777777" w:rsidR="00634A73" w:rsidRPr="00634A73" w:rsidRDefault="00634A73" w:rsidP="00634A73">
      <w:pPr>
        <w:rPr>
          <w:rFonts w:ascii="Calibri" w:hAnsi="Calibri" w:cs="Calibri"/>
          <w:b/>
          <w:bCs/>
          <w:i/>
          <w:color w:val="000000"/>
          <w:u w:val="single"/>
        </w:rPr>
      </w:pPr>
    </w:p>
    <w:p w14:paraId="41FDD08A" w14:textId="77777777" w:rsidR="00634A73" w:rsidRPr="00634A73" w:rsidRDefault="00634A73" w:rsidP="00634A73">
      <w:pPr>
        <w:rPr>
          <w:rFonts w:ascii="Calibri" w:hAnsi="Calibri" w:cs="Calibri"/>
          <w:b/>
          <w:bCs/>
          <w:color w:val="000000"/>
        </w:rPr>
      </w:pPr>
      <w:r w:rsidRPr="00634A73">
        <w:rPr>
          <w:rFonts w:ascii="Calibri" w:hAnsi="Calibri" w:cs="Calibri"/>
          <w:b/>
          <w:bCs/>
          <w:i/>
          <w:color w:val="000000"/>
          <w:u w:val="single"/>
        </w:rPr>
        <w:t>*  - niepotrzebne skreślić</w:t>
      </w:r>
    </w:p>
    <w:p w14:paraId="413625FC" w14:textId="77777777" w:rsidR="00634A73" w:rsidRPr="00634A73" w:rsidRDefault="00634A73" w:rsidP="00634A73">
      <w:pPr>
        <w:rPr>
          <w:rFonts w:ascii="Calibri" w:hAnsi="Calibri" w:cs="Calibri"/>
          <w:b/>
          <w:bCs/>
          <w:color w:val="000000"/>
        </w:rPr>
      </w:pPr>
    </w:p>
    <w:p w14:paraId="555C04F2" w14:textId="77777777" w:rsidR="00634A73" w:rsidRDefault="00634A73" w:rsidP="00634A73">
      <w:pPr>
        <w:rPr>
          <w:rFonts w:ascii="Calibri" w:hAnsi="Calibri" w:cs="Calibri"/>
          <w:b/>
          <w:bCs/>
          <w:color w:val="000000"/>
        </w:rPr>
      </w:pPr>
      <w:r w:rsidRPr="00634A73">
        <w:rPr>
          <w:rFonts w:ascii="Calibri" w:hAnsi="Calibri" w:cs="Calibri"/>
          <w:b/>
          <w:bCs/>
          <w:color w:val="000000"/>
        </w:rPr>
        <w:t>..............................................................................</w:t>
      </w:r>
    </w:p>
    <w:p w14:paraId="760FDA14" w14:textId="77777777" w:rsidR="002B1FC2" w:rsidRDefault="002B1FC2" w:rsidP="00634A73">
      <w:pPr>
        <w:rPr>
          <w:rFonts w:ascii="Calibri" w:hAnsi="Calibri" w:cs="Calibri"/>
          <w:b/>
          <w:bCs/>
          <w:color w:val="000000"/>
        </w:rPr>
      </w:pPr>
    </w:p>
    <w:p w14:paraId="5ADC498C" w14:textId="77777777" w:rsidR="002B1FC2" w:rsidRDefault="002B1FC2" w:rsidP="00634A73">
      <w:pPr>
        <w:rPr>
          <w:rFonts w:ascii="Calibri" w:hAnsi="Calibri" w:cs="Calibri"/>
          <w:b/>
          <w:bCs/>
          <w:color w:val="000000"/>
        </w:rPr>
      </w:pPr>
    </w:p>
    <w:p w14:paraId="6B4E1F00" w14:textId="77777777" w:rsidR="002B1FC2" w:rsidRPr="00634A73" w:rsidRDefault="002B1FC2" w:rsidP="00634A73">
      <w:pPr>
        <w:rPr>
          <w:rFonts w:ascii="Calibri" w:hAnsi="Calibri" w:cs="Calibri"/>
          <w:b/>
          <w:bCs/>
          <w:color w:val="000000"/>
        </w:rPr>
      </w:pPr>
    </w:p>
    <w:p w14:paraId="46368DEF" w14:textId="0D26D3E5" w:rsidR="00634A73" w:rsidRPr="00634A73" w:rsidRDefault="00634A73" w:rsidP="00634A73">
      <w:pPr>
        <w:rPr>
          <w:rFonts w:ascii="Calibri" w:hAnsi="Calibri" w:cs="Calibri"/>
          <w:b/>
          <w:bCs/>
          <w:color w:val="000000"/>
        </w:rPr>
        <w:sectPr w:rsidR="00634A73" w:rsidRPr="00634A73" w:rsidSect="00F83F5F">
          <w:pgSz w:w="11906" w:h="16838"/>
          <w:pgMar w:top="709" w:right="992" w:bottom="1134" w:left="1134" w:header="709" w:footer="709" w:gutter="0"/>
          <w:cols w:space="708"/>
          <w:titlePg/>
          <w:docGrid w:linePitch="360"/>
        </w:sectPr>
      </w:pPr>
      <w:r w:rsidRPr="00634A73">
        <w:rPr>
          <w:rFonts w:ascii="Calibri" w:hAnsi="Calibri" w:cs="Calibri"/>
          <w:b/>
          <w:bCs/>
          <w:color w:val="000000"/>
        </w:rPr>
        <w:t xml:space="preserve">                                                                             </w:t>
      </w:r>
      <w:r w:rsidR="002B1FC2">
        <w:rPr>
          <w:rFonts w:ascii="Calibri" w:hAnsi="Calibri" w:cs="Calibri"/>
          <w:b/>
          <w:bCs/>
          <w:color w:val="000000"/>
        </w:rPr>
        <w:t xml:space="preserve">        </w:t>
      </w:r>
      <w:r w:rsidRPr="00634A73">
        <w:rPr>
          <w:rFonts w:ascii="Calibri" w:hAnsi="Calibri" w:cs="Calibri"/>
          <w:b/>
          <w:bCs/>
          <w:color w:val="000000"/>
        </w:rPr>
        <w:t xml:space="preserve">           imię  i  nazwisko  podpis  uprawnionego       </w:t>
      </w:r>
      <w:r w:rsidRPr="00634A73">
        <w:rPr>
          <w:rFonts w:ascii="Calibri" w:hAnsi="Calibri" w:cs="Calibri"/>
          <w:b/>
          <w:bCs/>
          <w:color w:val="000000"/>
        </w:rPr>
        <w:br/>
        <w:t xml:space="preserve">                                                                                      </w:t>
      </w:r>
      <w:r w:rsidR="002B1FC2">
        <w:rPr>
          <w:rFonts w:ascii="Calibri" w:hAnsi="Calibri" w:cs="Calibri"/>
          <w:b/>
          <w:bCs/>
          <w:color w:val="000000"/>
        </w:rPr>
        <w:t xml:space="preserve">              </w:t>
      </w:r>
      <w:r w:rsidRPr="00634A73">
        <w:rPr>
          <w:rFonts w:ascii="Calibri" w:hAnsi="Calibri" w:cs="Calibri"/>
          <w:b/>
          <w:bCs/>
          <w:color w:val="000000"/>
        </w:rPr>
        <w:t xml:space="preserve">           przedstawiciela  oferenta</w:t>
      </w:r>
    </w:p>
    <w:p w14:paraId="4F65A5FA" w14:textId="150E0919" w:rsidR="00C90DC4" w:rsidRPr="000657F6" w:rsidRDefault="00C90DC4">
      <w:pPr>
        <w:ind w:left="-284"/>
        <w:jc w:val="right"/>
        <w:rPr>
          <w:rFonts w:ascii="Calibri" w:hAnsi="Calibri" w:cs="Calibri"/>
          <w:color w:val="000000"/>
        </w:rPr>
      </w:pPr>
      <w:r w:rsidRPr="000657F6">
        <w:rPr>
          <w:rFonts w:ascii="Calibri" w:hAnsi="Calibri" w:cs="Calibri"/>
          <w:b/>
          <w:bCs/>
          <w:color w:val="000000"/>
        </w:rPr>
        <w:lastRenderedPageBreak/>
        <w:t xml:space="preserve">     Załącznik nr 3</w:t>
      </w:r>
    </w:p>
    <w:p w14:paraId="099D470F" w14:textId="77777777" w:rsidR="00C90DC4" w:rsidRPr="000657F6" w:rsidRDefault="00C90DC4">
      <w:pPr>
        <w:pStyle w:val="Annexetitre"/>
        <w:rPr>
          <w:rFonts w:ascii="Calibri" w:hAnsi="Calibri" w:cs="Calibri"/>
          <w:color w:val="000000"/>
        </w:rPr>
      </w:pPr>
      <w:r w:rsidRPr="000657F6">
        <w:rPr>
          <w:rFonts w:ascii="Calibri" w:hAnsi="Calibri" w:cs="Calibri"/>
          <w:caps/>
          <w:color w:val="000000"/>
          <w:u w:val="none"/>
        </w:rPr>
        <w:t>Standardowy formularz jednolitego europejskiego dokumentu zamówienia</w:t>
      </w:r>
    </w:p>
    <w:p w14:paraId="71BBB8C1" w14:textId="77777777" w:rsidR="00C90DC4" w:rsidRPr="000657F6" w:rsidRDefault="00C90DC4">
      <w:pPr>
        <w:pStyle w:val="ChapterTitle"/>
        <w:rPr>
          <w:rFonts w:ascii="Calibri" w:hAnsi="Calibri" w:cs="Calibri"/>
          <w:color w:val="000000"/>
        </w:rPr>
      </w:pPr>
      <w:r w:rsidRPr="000657F6">
        <w:rPr>
          <w:rFonts w:ascii="Calibri" w:hAnsi="Calibri" w:cs="Calibri"/>
          <w:color w:val="000000"/>
          <w:sz w:val="24"/>
          <w:szCs w:val="24"/>
        </w:rPr>
        <w:t>Część I: Informacje dotyczące postępowania o udzielenie zamówienia oraz instytucji zamawiającej lub podmiotu zamawiającego</w:t>
      </w:r>
    </w:p>
    <w:p w14:paraId="49ABA7B1" w14:textId="77777777" w:rsidR="00C90DC4" w:rsidRDefault="00C90DC4">
      <w:pPr>
        <w:pBdr>
          <w:top w:val="single" w:sz="4" w:space="1" w:color="000000"/>
          <w:left w:val="single" w:sz="4" w:space="4" w:color="000000"/>
          <w:bottom w:val="single" w:sz="4" w:space="1" w:color="000000"/>
          <w:right w:val="single" w:sz="4" w:space="4" w:color="000000"/>
        </w:pBdr>
        <w:shd w:val="clear" w:color="auto" w:fill="BFBFBF"/>
        <w:rPr>
          <w:rFonts w:ascii="Calibri" w:hAnsi="Calibri" w:cs="Calibri"/>
          <w:b/>
          <w:bCs/>
          <w:color w:val="000000"/>
        </w:rPr>
      </w:pPr>
      <w:r w:rsidRPr="000657F6">
        <w:rPr>
          <w:rFonts w:ascii="Calibri" w:hAnsi="Calibri" w:cs="Calibri"/>
          <w:color w:val="000000"/>
        </w:rPr>
        <w:t xml:space="preserve"> </w:t>
      </w:r>
      <w:r w:rsidRPr="000657F6">
        <w:rPr>
          <w:rFonts w:ascii="Calibri" w:hAnsi="Calibri" w:cs="Calibri"/>
          <w:b/>
          <w:bCs/>
          <w:i/>
          <w:iCs/>
          <w:color w:val="000000"/>
        </w:rPr>
        <w:t>W przypadku postępowań o udzielenie zamówienia, w ramach których zaproszenie do ubiegania się o zamówienie opublikowano w Dzienniku Urzędowym Unii Europejskiej, informacje wymagane w części I zostaną automatycznie wyszukane, pod warunkiem że do utworzenia i wypełnienia jednolitego europejskiego dokumentu zamówienia wykorzystany zostanie elektroniczny serwis poświęcony jednolitemu europejskiemu dokumentowi zamówienia</w:t>
      </w:r>
      <w:r w:rsidRPr="000657F6">
        <w:rPr>
          <w:rStyle w:val="Znakiprzypiswdolnych"/>
          <w:rFonts w:ascii="Calibri" w:hAnsi="Calibri" w:cs="Calibri"/>
          <w:b/>
          <w:bCs/>
          <w:i/>
          <w:iCs/>
          <w:color w:val="000000"/>
        </w:rPr>
        <w:footnoteReference w:id="1"/>
      </w:r>
      <w:r w:rsidRPr="000657F6">
        <w:rPr>
          <w:rFonts w:ascii="Calibri" w:hAnsi="Calibri" w:cs="Calibri"/>
          <w:b/>
          <w:bCs/>
          <w:i/>
          <w:iCs/>
          <w:color w:val="000000"/>
        </w:rPr>
        <w:t>.</w:t>
      </w:r>
      <w:r w:rsidRPr="000657F6">
        <w:rPr>
          <w:rFonts w:ascii="Calibri" w:hAnsi="Calibri" w:cs="Calibri"/>
          <w:b/>
          <w:bCs/>
          <w:color w:val="000000"/>
        </w:rPr>
        <w:t xml:space="preserve"> Adres publikacyjny stosownego ogłoszenia</w:t>
      </w:r>
      <w:r w:rsidRPr="000657F6">
        <w:rPr>
          <w:rStyle w:val="Znakiprzypiswdolnych"/>
          <w:rFonts w:ascii="Calibri" w:hAnsi="Calibri" w:cs="Calibri"/>
          <w:b/>
          <w:bCs/>
          <w:i/>
          <w:iCs/>
          <w:color w:val="000000"/>
        </w:rPr>
        <w:footnoteReference w:id="2"/>
      </w:r>
      <w:r w:rsidRPr="000657F6">
        <w:rPr>
          <w:rFonts w:ascii="Calibri" w:hAnsi="Calibri" w:cs="Calibri"/>
          <w:b/>
          <w:bCs/>
          <w:color w:val="000000"/>
        </w:rPr>
        <w:t xml:space="preserve"> w </w:t>
      </w:r>
      <w:r w:rsidRPr="00B07366">
        <w:rPr>
          <w:rFonts w:ascii="Calibri" w:hAnsi="Calibri" w:cs="Calibri"/>
          <w:b/>
          <w:bCs/>
          <w:color w:val="000000"/>
        </w:rPr>
        <w:t>Dzienniku Urzędowym Unii Europejskiej:</w:t>
      </w:r>
    </w:p>
    <w:p w14:paraId="594D1A93" w14:textId="66D81BDF" w:rsidR="00C90DC4" w:rsidRPr="004D2DB2" w:rsidRDefault="00A619CB">
      <w:pPr>
        <w:pBdr>
          <w:top w:val="single" w:sz="4" w:space="1" w:color="000000"/>
          <w:left w:val="single" w:sz="4" w:space="4" w:color="000000"/>
          <w:bottom w:val="single" w:sz="4" w:space="1" w:color="000000"/>
          <w:right w:val="single" w:sz="4" w:space="4" w:color="000000"/>
        </w:pBdr>
        <w:shd w:val="clear" w:color="auto" w:fill="BFBFBF"/>
        <w:rPr>
          <w:rFonts w:ascii="Calibri" w:hAnsi="Calibri" w:cs="Calibri"/>
          <w:b/>
          <w:bCs/>
          <w:color w:val="FF0000"/>
        </w:rPr>
      </w:pPr>
      <w:r>
        <w:rPr>
          <w:rFonts w:ascii="Calibri" w:hAnsi="Calibri" w:cs="Calibri"/>
          <w:b/>
          <w:bCs/>
        </w:rPr>
        <w:t>I</w:t>
      </w:r>
      <w:r w:rsidR="00682410" w:rsidRPr="00682410">
        <w:rPr>
          <w:rFonts w:ascii="Calibri" w:hAnsi="Calibri" w:cs="Calibri"/>
          <w:b/>
          <w:bCs/>
        </w:rPr>
        <w:t xml:space="preserve">dentyfikator/wersja ogłoszenia : </w:t>
      </w:r>
      <w:r w:rsidR="00C90DC4" w:rsidRPr="004D2DB2">
        <w:rPr>
          <w:rFonts w:ascii="Calibri" w:hAnsi="Calibri" w:cs="Calibri"/>
          <w:b/>
          <w:bCs/>
          <w:color w:val="FF0000"/>
        </w:rPr>
        <w:t xml:space="preserve"> </w:t>
      </w:r>
      <w:r w:rsidR="000150D1" w:rsidRPr="000150D1">
        <w:rPr>
          <w:rFonts w:ascii="Calibri" w:hAnsi="Calibri" w:cs="Calibri"/>
          <w:b/>
          <w:bCs/>
        </w:rPr>
        <w:t>d19e4dde-037d-4d5a-9240-fee8599cac4f-01</w:t>
      </w:r>
    </w:p>
    <w:p w14:paraId="7E015B1B" w14:textId="77777777" w:rsidR="00A619CB" w:rsidRPr="004D2DB2" w:rsidRDefault="00A619CB">
      <w:pPr>
        <w:pBdr>
          <w:top w:val="single" w:sz="4" w:space="1" w:color="000000"/>
          <w:left w:val="single" w:sz="4" w:space="4" w:color="000000"/>
          <w:bottom w:val="single" w:sz="4" w:space="1" w:color="000000"/>
          <w:right w:val="single" w:sz="4" w:space="4" w:color="000000"/>
        </w:pBdr>
        <w:shd w:val="clear" w:color="auto" w:fill="BFBFBF"/>
        <w:rPr>
          <w:rFonts w:ascii="Calibri" w:hAnsi="Calibri" w:cs="Calibri"/>
          <w:b/>
          <w:bCs/>
          <w:color w:val="FF0000"/>
        </w:rPr>
      </w:pPr>
    </w:p>
    <w:p w14:paraId="1511159E" w14:textId="77777777" w:rsidR="00C90DC4" w:rsidRPr="000657F6" w:rsidRDefault="00C90DC4">
      <w:pPr>
        <w:pBdr>
          <w:top w:val="single" w:sz="4" w:space="1" w:color="000000"/>
          <w:left w:val="single" w:sz="4" w:space="4" w:color="000000"/>
          <w:bottom w:val="single" w:sz="4" w:space="1" w:color="000000"/>
          <w:right w:val="single" w:sz="4" w:space="4" w:color="000000"/>
        </w:pBdr>
        <w:shd w:val="clear" w:color="auto" w:fill="BFBFBF"/>
        <w:rPr>
          <w:rFonts w:ascii="Calibri" w:hAnsi="Calibri" w:cs="Calibri"/>
          <w:color w:val="000000"/>
        </w:rPr>
      </w:pPr>
      <w:r w:rsidRPr="000657F6">
        <w:rPr>
          <w:rFonts w:ascii="Calibri" w:hAnsi="Calibri" w:cs="Calibri"/>
          <w:b/>
          <w:bCs/>
          <w:color w:val="000000"/>
        </w:rPr>
        <w:t>Jeżeli nie opublikowano zaproszenia do ubiegania się o zamówienie w Dz.U., instytucja zamawiająca lub podmiot zamawiający muszą wypełnić informacje umożliwiające jednoznaczne zidentyfikowanie postępowania o udzielenie zamówienia:</w:t>
      </w:r>
    </w:p>
    <w:p w14:paraId="4B771D26" w14:textId="77777777" w:rsidR="00C90DC4" w:rsidRPr="000657F6" w:rsidRDefault="00C90DC4">
      <w:pPr>
        <w:pBdr>
          <w:top w:val="single" w:sz="4" w:space="1" w:color="000000"/>
          <w:left w:val="single" w:sz="4" w:space="4" w:color="000000"/>
          <w:bottom w:val="single" w:sz="4" w:space="1" w:color="000000"/>
          <w:right w:val="single" w:sz="4" w:space="4" w:color="000000"/>
        </w:pBdr>
        <w:shd w:val="clear" w:color="auto" w:fill="BFBFBF"/>
        <w:rPr>
          <w:rFonts w:ascii="Calibri" w:hAnsi="Calibri" w:cs="Calibri"/>
          <w:color w:val="000000"/>
        </w:rPr>
      </w:pPr>
      <w:r w:rsidRPr="000657F6">
        <w:rPr>
          <w:rFonts w:ascii="Calibri" w:hAnsi="Calibri" w:cs="Calibri"/>
          <w:b/>
          <w:bCs/>
          <w:color w:val="000000"/>
        </w:rPr>
        <w:t>W przypadku gdy publikacja ogłoszenia w Dzienniku Urzędowym Unii Europejskiej nie jest wymagana, proszę podać inne informacje umożliwiające jednoznaczne zidentyfikowanie postępowania o udzielenie zamówienia (np. adres publikacyjny na poziomie krajowym): [….]</w:t>
      </w:r>
    </w:p>
    <w:p w14:paraId="33A610F9" w14:textId="77777777" w:rsidR="00C90DC4" w:rsidRPr="000657F6" w:rsidRDefault="00C90DC4">
      <w:pPr>
        <w:pStyle w:val="SectionTitle"/>
        <w:rPr>
          <w:rFonts w:ascii="Calibri" w:hAnsi="Calibri" w:cs="Calibri"/>
          <w:color w:val="000000"/>
        </w:rPr>
      </w:pPr>
      <w:r w:rsidRPr="000657F6">
        <w:rPr>
          <w:rFonts w:ascii="Calibri" w:hAnsi="Calibri" w:cs="Calibri"/>
          <w:b w:val="0"/>
          <w:bCs w:val="0"/>
          <w:color w:val="000000"/>
          <w:sz w:val="24"/>
          <w:szCs w:val="24"/>
        </w:rPr>
        <w:t>Informacje na temat postępowania o udzielenie zamówienia</w:t>
      </w:r>
    </w:p>
    <w:p w14:paraId="04E5F5F4" w14:textId="77777777" w:rsidR="00C90DC4" w:rsidRPr="000657F6" w:rsidRDefault="00C90DC4">
      <w:pPr>
        <w:pBdr>
          <w:top w:val="single" w:sz="4" w:space="1" w:color="000000"/>
          <w:left w:val="single" w:sz="4" w:space="4" w:color="000000"/>
          <w:bottom w:val="single" w:sz="4" w:space="1" w:color="000000"/>
          <w:right w:val="single" w:sz="4" w:space="4" w:color="000000"/>
        </w:pBdr>
        <w:shd w:val="clear" w:color="auto" w:fill="BFBFBF"/>
        <w:rPr>
          <w:rFonts w:ascii="Calibri" w:hAnsi="Calibri" w:cs="Calibri"/>
          <w:color w:val="000000"/>
        </w:rPr>
      </w:pPr>
      <w:r w:rsidRPr="000657F6">
        <w:rPr>
          <w:rFonts w:ascii="Calibri" w:hAnsi="Calibri" w:cs="Calibri"/>
          <w:b/>
          <w:bCs/>
          <w:color w:val="000000"/>
        </w:rPr>
        <w:t>Informacje wymagane w części I zostaną automatycznie wyszukane, pod warunkiem że wyżej wymieniony elektroniczny serwis poświęcony jednolitemu europejskiemu dokumentowi zamówienia zostanie wykorzystany do utworzenia i wypełnienia tego dokumentu. W przeciwnym przypadku informacje te musi wypełnić wykonawca.</w:t>
      </w:r>
    </w:p>
    <w:tbl>
      <w:tblPr>
        <w:tblW w:w="0" w:type="auto"/>
        <w:tblInd w:w="-5" w:type="dxa"/>
        <w:tblLayout w:type="fixed"/>
        <w:tblLook w:val="0000" w:firstRow="0" w:lastRow="0" w:firstColumn="0" w:lastColumn="0" w:noHBand="0" w:noVBand="0"/>
      </w:tblPr>
      <w:tblGrid>
        <w:gridCol w:w="4643"/>
        <w:gridCol w:w="4653"/>
      </w:tblGrid>
      <w:tr w:rsidR="00C90DC4" w:rsidRPr="000657F6" w14:paraId="37905353" w14:textId="77777777">
        <w:trPr>
          <w:trHeight w:val="349"/>
        </w:trPr>
        <w:tc>
          <w:tcPr>
            <w:tcW w:w="4643" w:type="dxa"/>
            <w:tcBorders>
              <w:top w:val="single" w:sz="4" w:space="0" w:color="000000"/>
              <w:left w:val="single" w:sz="4" w:space="0" w:color="000000"/>
              <w:bottom w:val="single" w:sz="4" w:space="0" w:color="000000"/>
            </w:tcBorders>
            <w:shd w:val="clear" w:color="auto" w:fill="auto"/>
          </w:tcPr>
          <w:p w14:paraId="05194EC9" w14:textId="77777777" w:rsidR="00C90DC4" w:rsidRPr="000657F6" w:rsidRDefault="00C90DC4">
            <w:pPr>
              <w:rPr>
                <w:rFonts w:ascii="Calibri" w:hAnsi="Calibri" w:cs="Calibri"/>
                <w:b/>
                <w:bCs/>
                <w:color w:val="000000"/>
              </w:rPr>
            </w:pPr>
            <w:r w:rsidRPr="000657F6">
              <w:rPr>
                <w:rFonts w:ascii="Calibri" w:hAnsi="Calibri" w:cs="Calibri"/>
                <w:b/>
                <w:bCs/>
                <w:color w:val="000000"/>
              </w:rPr>
              <w:t>Tożsamość zamawiającego</w:t>
            </w:r>
            <w:r w:rsidRPr="000657F6">
              <w:rPr>
                <w:rStyle w:val="Znakiprzypiswdolnych"/>
                <w:rFonts w:ascii="Calibri" w:hAnsi="Calibri" w:cs="Calibri"/>
                <w:b/>
                <w:bCs/>
                <w:i/>
                <w:iCs/>
                <w:color w:val="000000"/>
              </w:rPr>
              <w:footnoteReference w:id="3"/>
            </w:r>
          </w:p>
        </w:tc>
        <w:tc>
          <w:tcPr>
            <w:tcW w:w="4653" w:type="dxa"/>
            <w:tcBorders>
              <w:top w:val="single" w:sz="4" w:space="0" w:color="000000"/>
              <w:left w:val="single" w:sz="4" w:space="0" w:color="000000"/>
              <w:bottom w:val="single" w:sz="4" w:space="0" w:color="000000"/>
              <w:right w:val="single" w:sz="4" w:space="0" w:color="000000"/>
            </w:tcBorders>
            <w:shd w:val="clear" w:color="auto" w:fill="auto"/>
          </w:tcPr>
          <w:p w14:paraId="36F030E3" w14:textId="77777777" w:rsidR="00C90DC4" w:rsidRPr="000657F6" w:rsidRDefault="00C90DC4">
            <w:pPr>
              <w:rPr>
                <w:rFonts w:ascii="Calibri" w:hAnsi="Calibri" w:cs="Calibri"/>
                <w:color w:val="000000"/>
              </w:rPr>
            </w:pPr>
            <w:r w:rsidRPr="000657F6">
              <w:rPr>
                <w:rFonts w:ascii="Calibri" w:hAnsi="Calibri" w:cs="Calibri"/>
                <w:b/>
                <w:bCs/>
                <w:color w:val="000000"/>
              </w:rPr>
              <w:t>Odpowiedź:</w:t>
            </w:r>
          </w:p>
        </w:tc>
      </w:tr>
      <w:tr w:rsidR="00C90DC4" w:rsidRPr="000657F6" w14:paraId="386EB0B6" w14:textId="77777777">
        <w:trPr>
          <w:trHeight w:val="349"/>
        </w:trPr>
        <w:tc>
          <w:tcPr>
            <w:tcW w:w="4643" w:type="dxa"/>
            <w:tcBorders>
              <w:top w:val="single" w:sz="4" w:space="0" w:color="000000"/>
              <w:left w:val="single" w:sz="4" w:space="0" w:color="000000"/>
              <w:bottom w:val="single" w:sz="4" w:space="0" w:color="000000"/>
            </w:tcBorders>
            <w:shd w:val="clear" w:color="auto" w:fill="auto"/>
          </w:tcPr>
          <w:p w14:paraId="36D96F58" w14:textId="77777777" w:rsidR="00C90DC4" w:rsidRPr="000657F6" w:rsidRDefault="00C90DC4">
            <w:pPr>
              <w:rPr>
                <w:rFonts w:ascii="Calibri" w:hAnsi="Calibri" w:cs="Calibri"/>
                <w:color w:val="000000"/>
              </w:rPr>
            </w:pPr>
            <w:r w:rsidRPr="000657F6">
              <w:rPr>
                <w:rFonts w:ascii="Calibri" w:hAnsi="Calibri" w:cs="Calibri"/>
                <w:color w:val="000000"/>
              </w:rPr>
              <w:t xml:space="preserve">Nazwa:  </w:t>
            </w:r>
          </w:p>
        </w:tc>
        <w:tc>
          <w:tcPr>
            <w:tcW w:w="4653" w:type="dxa"/>
            <w:tcBorders>
              <w:top w:val="single" w:sz="4" w:space="0" w:color="000000"/>
              <w:left w:val="single" w:sz="4" w:space="0" w:color="000000"/>
              <w:bottom w:val="single" w:sz="4" w:space="0" w:color="000000"/>
              <w:right w:val="single" w:sz="4" w:space="0" w:color="000000"/>
            </w:tcBorders>
            <w:shd w:val="clear" w:color="auto" w:fill="auto"/>
          </w:tcPr>
          <w:p w14:paraId="4E9154CA" w14:textId="77777777" w:rsidR="00C90DC4" w:rsidRPr="000657F6" w:rsidRDefault="00C90DC4">
            <w:pPr>
              <w:rPr>
                <w:rFonts w:ascii="Calibri" w:hAnsi="Calibri" w:cs="Calibri"/>
                <w:color w:val="000000"/>
              </w:rPr>
            </w:pPr>
            <w:r w:rsidRPr="000657F6">
              <w:rPr>
                <w:rFonts w:ascii="Calibri" w:hAnsi="Calibri" w:cs="Calibri"/>
                <w:color w:val="000000"/>
              </w:rPr>
              <w:t>[Zespół Opieki Zdrowotnej we Włoszczowie – Szpital Powiatowy im. Jana Pawła II, ul. Żeromskiego 28, 29-100 Włoszczowa]</w:t>
            </w:r>
          </w:p>
        </w:tc>
      </w:tr>
      <w:tr w:rsidR="00C90DC4" w:rsidRPr="000657F6" w14:paraId="657E5836" w14:textId="77777777">
        <w:trPr>
          <w:trHeight w:val="485"/>
        </w:trPr>
        <w:tc>
          <w:tcPr>
            <w:tcW w:w="4643" w:type="dxa"/>
            <w:tcBorders>
              <w:top w:val="single" w:sz="4" w:space="0" w:color="000000"/>
              <w:left w:val="single" w:sz="4" w:space="0" w:color="000000"/>
              <w:bottom w:val="single" w:sz="4" w:space="0" w:color="000000"/>
            </w:tcBorders>
            <w:shd w:val="clear" w:color="auto" w:fill="auto"/>
          </w:tcPr>
          <w:p w14:paraId="097DFC1B" w14:textId="77777777" w:rsidR="00C90DC4" w:rsidRPr="000657F6" w:rsidRDefault="00C90DC4">
            <w:pPr>
              <w:rPr>
                <w:rFonts w:ascii="Calibri" w:hAnsi="Calibri" w:cs="Calibri"/>
                <w:color w:val="000000"/>
              </w:rPr>
            </w:pPr>
            <w:r w:rsidRPr="000657F6">
              <w:rPr>
                <w:rFonts w:ascii="Calibri" w:hAnsi="Calibri" w:cs="Calibri"/>
                <w:b/>
                <w:bCs/>
                <w:i/>
                <w:iCs/>
                <w:color w:val="000000"/>
              </w:rPr>
              <w:t>Jakiego zamówienia dotyczy niniejszy dokument?</w:t>
            </w:r>
          </w:p>
        </w:tc>
        <w:tc>
          <w:tcPr>
            <w:tcW w:w="4653" w:type="dxa"/>
            <w:tcBorders>
              <w:top w:val="single" w:sz="4" w:space="0" w:color="000000"/>
              <w:left w:val="single" w:sz="4" w:space="0" w:color="000000"/>
              <w:bottom w:val="single" w:sz="4" w:space="0" w:color="000000"/>
              <w:right w:val="single" w:sz="4" w:space="0" w:color="000000"/>
            </w:tcBorders>
            <w:shd w:val="clear" w:color="auto" w:fill="auto"/>
          </w:tcPr>
          <w:p w14:paraId="413D3DF3" w14:textId="77777777" w:rsidR="00C90DC4" w:rsidRPr="000657F6" w:rsidRDefault="00C90DC4">
            <w:pPr>
              <w:rPr>
                <w:rFonts w:ascii="Calibri" w:hAnsi="Calibri" w:cs="Calibri"/>
                <w:color w:val="000000"/>
              </w:rPr>
            </w:pPr>
            <w:r w:rsidRPr="000657F6">
              <w:rPr>
                <w:rFonts w:ascii="Calibri" w:hAnsi="Calibri" w:cs="Calibri"/>
                <w:b/>
                <w:bCs/>
                <w:i/>
                <w:iCs/>
                <w:color w:val="000000"/>
              </w:rPr>
              <w:t>Odpowiedź:</w:t>
            </w:r>
          </w:p>
        </w:tc>
      </w:tr>
      <w:tr w:rsidR="00C90DC4" w:rsidRPr="000657F6" w14:paraId="5673649D" w14:textId="77777777">
        <w:trPr>
          <w:trHeight w:val="484"/>
        </w:trPr>
        <w:tc>
          <w:tcPr>
            <w:tcW w:w="4643" w:type="dxa"/>
            <w:tcBorders>
              <w:top w:val="single" w:sz="4" w:space="0" w:color="000000"/>
              <w:left w:val="single" w:sz="4" w:space="0" w:color="000000"/>
              <w:bottom w:val="single" w:sz="4" w:space="0" w:color="000000"/>
            </w:tcBorders>
            <w:shd w:val="clear" w:color="auto" w:fill="auto"/>
          </w:tcPr>
          <w:p w14:paraId="3B0AEDA7" w14:textId="77777777" w:rsidR="00C90DC4" w:rsidRPr="000657F6" w:rsidRDefault="00C90DC4">
            <w:pPr>
              <w:rPr>
                <w:rFonts w:ascii="Calibri" w:hAnsi="Calibri" w:cs="Calibri"/>
                <w:color w:val="000000"/>
              </w:rPr>
            </w:pPr>
            <w:r w:rsidRPr="000657F6">
              <w:rPr>
                <w:rFonts w:ascii="Calibri" w:hAnsi="Calibri" w:cs="Calibri"/>
                <w:color w:val="000000"/>
              </w:rPr>
              <w:t>Tytuł lub krótki opis udzielanego zamówienia</w:t>
            </w:r>
            <w:r w:rsidRPr="000657F6">
              <w:rPr>
                <w:rStyle w:val="Znakiprzypiswdolnych"/>
                <w:rFonts w:ascii="Calibri" w:hAnsi="Calibri" w:cs="Calibri"/>
                <w:color w:val="000000"/>
              </w:rPr>
              <w:footnoteReference w:id="4"/>
            </w:r>
            <w:r w:rsidRPr="000657F6">
              <w:rPr>
                <w:rFonts w:ascii="Calibri" w:hAnsi="Calibri" w:cs="Calibri"/>
                <w:color w:val="000000"/>
              </w:rPr>
              <w:t>:</w:t>
            </w:r>
          </w:p>
        </w:tc>
        <w:tc>
          <w:tcPr>
            <w:tcW w:w="4653" w:type="dxa"/>
            <w:tcBorders>
              <w:top w:val="single" w:sz="4" w:space="0" w:color="000000"/>
              <w:left w:val="single" w:sz="4" w:space="0" w:color="000000"/>
              <w:bottom w:val="single" w:sz="4" w:space="0" w:color="000000"/>
              <w:right w:val="single" w:sz="4" w:space="0" w:color="000000"/>
            </w:tcBorders>
            <w:shd w:val="clear" w:color="auto" w:fill="auto"/>
          </w:tcPr>
          <w:p w14:paraId="2D4BF7EF" w14:textId="77777777" w:rsidR="00C90DC4" w:rsidRPr="000657F6" w:rsidRDefault="00C90DC4">
            <w:pPr>
              <w:widowControl w:val="0"/>
              <w:spacing w:line="360" w:lineRule="auto"/>
              <w:jc w:val="center"/>
              <w:rPr>
                <w:rFonts w:ascii="Calibri" w:hAnsi="Calibri" w:cs="Calibri"/>
                <w:color w:val="000000"/>
              </w:rPr>
            </w:pPr>
            <w:r w:rsidRPr="000657F6">
              <w:rPr>
                <w:rFonts w:ascii="Calibri" w:hAnsi="Calibri" w:cs="Calibri"/>
                <w:color w:val="000000"/>
              </w:rPr>
              <w:t>[Dostawa leków dla Zespołu Opieki Zdrowotnej we Włoszczowie -Szpitala Powiatowego im. Jana Pawła II]</w:t>
            </w:r>
          </w:p>
        </w:tc>
      </w:tr>
      <w:tr w:rsidR="00C90DC4" w:rsidRPr="000657F6" w14:paraId="42CCA515" w14:textId="77777777">
        <w:trPr>
          <w:trHeight w:val="484"/>
        </w:trPr>
        <w:tc>
          <w:tcPr>
            <w:tcW w:w="4643" w:type="dxa"/>
            <w:tcBorders>
              <w:top w:val="single" w:sz="4" w:space="0" w:color="000000"/>
              <w:left w:val="single" w:sz="4" w:space="0" w:color="000000"/>
              <w:bottom w:val="single" w:sz="4" w:space="0" w:color="000000"/>
            </w:tcBorders>
            <w:shd w:val="clear" w:color="auto" w:fill="auto"/>
          </w:tcPr>
          <w:p w14:paraId="23E7BE3E" w14:textId="77777777" w:rsidR="00C90DC4" w:rsidRPr="000657F6" w:rsidRDefault="00C90DC4">
            <w:pPr>
              <w:rPr>
                <w:rFonts w:ascii="Calibri" w:hAnsi="Calibri" w:cs="Calibri"/>
                <w:color w:val="000000"/>
              </w:rPr>
            </w:pPr>
            <w:r w:rsidRPr="000657F6">
              <w:rPr>
                <w:rFonts w:ascii="Calibri" w:hAnsi="Calibri" w:cs="Calibri"/>
                <w:color w:val="000000"/>
              </w:rPr>
              <w:t>Numer referencyjny nadany sprawie przez instytucję zamawiającą lub podmiot zamawiający (</w:t>
            </w:r>
            <w:r w:rsidRPr="000657F6">
              <w:rPr>
                <w:rFonts w:ascii="Calibri" w:hAnsi="Calibri" w:cs="Calibri"/>
                <w:i/>
                <w:iCs/>
                <w:color w:val="000000"/>
              </w:rPr>
              <w:t>jeżeli dotyczy</w:t>
            </w:r>
            <w:r w:rsidRPr="000657F6">
              <w:rPr>
                <w:rFonts w:ascii="Calibri" w:hAnsi="Calibri" w:cs="Calibri"/>
                <w:color w:val="000000"/>
              </w:rPr>
              <w:t>)</w:t>
            </w:r>
            <w:r w:rsidRPr="000657F6">
              <w:rPr>
                <w:rStyle w:val="Znakiprzypiswdolnych"/>
                <w:rFonts w:ascii="Calibri" w:hAnsi="Calibri" w:cs="Calibri"/>
                <w:color w:val="000000"/>
              </w:rPr>
              <w:footnoteReference w:id="5"/>
            </w:r>
            <w:r w:rsidRPr="000657F6">
              <w:rPr>
                <w:rFonts w:ascii="Calibri" w:hAnsi="Calibri" w:cs="Calibri"/>
                <w:color w:val="000000"/>
              </w:rPr>
              <w:t>:</w:t>
            </w:r>
          </w:p>
        </w:tc>
        <w:tc>
          <w:tcPr>
            <w:tcW w:w="4653" w:type="dxa"/>
            <w:tcBorders>
              <w:top w:val="single" w:sz="4" w:space="0" w:color="000000"/>
              <w:left w:val="single" w:sz="4" w:space="0" w:color="000000"/>
              <w:bottom w:val="single" w:sz="4" w:space="0" w:color="000000"/>
              <w:right w:val="single" w:sz="4" w:space="0" w:color="000000"/>
            </w:tcBorders>
            <w:shd w:val="clear" w:color="auto" w:fill="auto"/>
          </w:tcPr>
          <w:p w14:paraId="0C7A16E2" w14:textId="3F7ACC64" w:rsidR="00C90DC4" w:rsidRPr="000C3FA2" w:rsidRDefault="00C90DC4">
            <w:pPr>
              <w:rPr>
                <w:rFonts w:ascii="Calibri" w:hAnsi="Calibri" w:cs="Calibri"/>
              </w:rPr>
            </w:pPr>
            <w:r w:rsidRPr="000C3FA2">
              <w:rPr>
                <w:rFonts w:ascii="Calibri" w:hAnsi="Calibri" w:cs="Calibri"/>
              </w:rPr>
              <w:t xml:space="preserve">[ </w:t>
            </w:r>
            <w:r w:rsidRPr="000C3FA2">
              <w:rPr>
                <w:rFonts w:ascii="Calibri" w:hAnsi="Calibri" w:cs="Calibri"/>
                <w:b/>
                <w:bCs/>
              </w:rPr>
              <w:t xml:space="preserve">SWZ </w:t>
            </w:r>
            <w:r w:rsidRPr="002A097B">
              <w:rPr>
                <w:rFonts w:ascii="Calibri" w:hAnsi="Calibri" w:cs="Calibri"/>
                <w:b/>
                <w:bCs/>
              </w:rPr>
              <w:t>Nr</w:t>
            </w:r>
            <w:r w:rsidR="00E9649D">
              <w:rPr>
                <w:rFonts w:ascii="Calibri" w:hAnsi="Calibri" w:cs="Calibri"/>
                <w:b/>
                <w:bCs/>
              </w:rPr>
              <w:t xml:space="preserve"> </w:t>
            </w:r>
            <w:r w:rsidR="004D2DB2">
              <w:rPr>
                <w:rFonts w:ascii="Calibri" w:hAnsi="Calibri" w:cs="Calibri"/>
                <w:b/>
                <w:bCs/>
              </w:rPr>
              <w:t>10</w:t>
            </w:r>
            <w:r w:rsidRPr="00DC156D">
              <w:rPr>
                <w:rFonts w:ascii="Calibri" w:hAnsi="Calibri" w:cs="Calibri"/>
                <w:b/>
                <w:bCs/>
              </w:rPr>
              <w:t>/</w:t>
            </w:r>
            <w:r w:rsidR="00D269B0" w:rsidRPr="00DC156D">
              <w:rPr>
                <w:rFonts w:ascii="Calibri" w:hAnsi="Calibri" w:cs="Calibri"/>
                <w:b/>
                <w:bCs/>
              </w:rPr>
              <w:t>0</w:t>
            </w:r>
            <w:r w:rsidR="004D2DB2">
              <w:rPr>
                <w:rFonts w:ascii="Calibri" w:hAnsi="Calibri" w:cs="Calibri"/>
                <w:b/>
                <w:bCs/>
              </w:rPr>
              <w:t>7</w:t>
            </w:r>
            <w:r w:rsidRPr="00DC156D">
              <w:rPr>
                <w:rFonts w:ascii="Calibri" w:hAnsi="Calibri" w:cs="Calibri"/>
                <w:b/>
                <w:bCs/>
              </w:rPr>
              <w:t>/20</w:t>
            </w:r>
            <w:r w:rsidR="00B56D97" w:rsidRPr="00DC156D">
              <w:rPr>
                <w:rFonts w:ascii="Calibri" w:hAnsi="Calibri" w:cs="Calibri"/>
                <w:b/>
                <w:bCs/>
              </w:rPr>
              <w:t>2</w:t>
            </w:r>
            <w:r w:rsidR="00D269B0" w:rsidRPr="00DC156D">
              <w:rPr>
                <w:rFonts w:ascii="Calibri" w:hAnsi="Calibri" w:cs="Calibri"/>
                <w:b/>
                <w:bCs/>
              </w:rPr>
              <w:t>4</w:t>
            </w:r>
            <w:r w:rsidRPr="00DC156D">
              <w:rPr>
                <w:rFonts w:ascii="Calibri" w:hAnsi="Calibri" w:cs="Calibri"/>
              </w:rPr>
              <w:t>]</w:t>
            </w:r>
          </w:p>
        </w:tc>
      </w:tr>
    </w:tbl>
    <w:p w14:paraId="3FE5ED52" w14:textId="77777777" w:rsidR="00C90DC4" w:rsidRPr="000657F6" w:rsidRDefault="00C90DC4">
      <w:pPr>
        <w:pBdr>
          <w:top w:val="single" w:sz="4" w:space="1" w:color="000000"/>
          <w:left w:val="single" w:sz="4" w:space="4" w:color="000000"/>
          <w:bottom w:val="single" w:sz="4" w:space="1" w:color="000000"/>
          <w:right w:val="single" w:sz="4" w:space="4" w:color="000000"/>
        </w:pBdr>
        <w:shd w:val="clear" w:color="auto" w:fill="BFBFBF"/>
        <w:tabs>
          <w:tab w:val="left" w:pos="4644"/>
        </w:tabs>
        <w:rPr>
          <w:rFonts w:ascii="Calibri" w:hAnsi="Calibri" w:cs="Calibri"/>
          <w:color w:val="000000"/>
        </w:rPr>
      </w:pPr>
      <w:r w:rsidRPr="000657F6">
        <w:rPr>
          <w:rFonts w:ascii="Calibri" w:hAnsi="Calibri" w:cs="Calibri"/>
          <w:b/>
          <w:bCs/>
          <w:color w:val="000000"/>
        </w:rPr>
        <w:lastRenderedPageBreak/>
        <w:t>Wszystkie pozostałe informacje we wszystkich sekcjach jednolitego europejskiego dokumentu zamówienia powinien wypełnić wykonawca</w:t>
      </w:r>
      <w:r w:rsidRPr="000657F6">
        <w:rPr>
          <w:rFonts w:ascii="Calibri" w:hAnsi="Calibri" w:cs="Calibri"/>
          <w:b/>
          <w:bCs/>
          <w:i/>
          <w:iCs/>
          <w:color w:val="000000"/>
        </w:rPr>
        <w:t>.</w:t>
      </w:r>
    </w:p>
    <w:p w14:paraId="72CE42B2" w14:textId="77777777" w:rsidR="00C90DC4" w:rsidRPr="000657F6" w:rsidRDefault="00C90DC4">
      <w:pPr>
        <w:pStyle w:val="ChapterTitle"/>
        <w:rPr>
          <w:rFonts w:ascii="Calibri" w:hAnsi="Calibri" w:cs="Calibri"/>
          <w:color w:val="000000"/>
        </w:rPr>
      </w:pPr>
      <w:r w:rsidRPr="000657F6">
        <w:rPr>
          <w:rFonts w:ascii="Calibri" w:hAnsi="Calibri" w:cs="Calibri"/>
          <w:color w:val="000000"/>
          <w:sz w:val="24"/>
          <w:szCs w:val="24"/>
        </w:rPr>
        <w:t>Część II: Informacje dotyczące wykonawcy</w:t>
      </w:r>
    </w:p>
    <w:p w14:paraId="6DE193AF" w14:textId="77777777" w:rsidR="00C90DC4" w:rsidRPr="000657F6" w:rsidRDefault="00C90DC4">
      <w:pPr>
        <w:pStyle w:val="SectionTitle"/>
        <w:rPr>
          <w:rFonts w:ascii="Calibri" w:hAnsi="Calibri" w:cs="Calibri"/>
          <w:color w:val="000000"/>
        </w:rPr>
      </w:pPr>
      <w:r w:rsidRPr="000657F6">
        <w:rPr>
          <w:rFonts w:ascii="Calibri" w:hAnsi="Calibri" w:cs="Calibri"/>
          <w:color w:val="000000"/>
        </w:rPr>
        <w:t>A: Informacje na temat wykonawcy</w:t>
      </w:r>
    </w:p>
    <w:tbl>
      <w:tblPr>
        <w:tblW w:w="0" w:type="auto"/>
        <w:tblInd w:w="-5" w:type="dxa"/>
        <w:tblLayout w:type="fixed"/>
        <w:tblLook w:val="0000" w:firstRow="0" w:lastRow="0" w:firstColumn="0" w:lastColumn="0" w:noHBand="0" w:noVBand="0"/>
      </w:tblPr>
      <w:tblGrid>
        <w:gridCol w:w="4642"/>
        <w:gridCol w:w="4654"/>
      </w:tblGrid>
      <w:tr w:rsidR="00C90DC4" w:rsidRPr="000657F6" w14:paraId="58E603CA" w14:textId="77777777">
        <w:tc>
          <w:tcPr>
            <w:tcW w:w="4642" w:type="dxa"/>
            <w:tcBorders>
              <w:top w:val="single" w:sz="4" w:space="0" w:color="000000"/>
              <w:left w:val="single" w:sz="4" w:space="0" w:color="000000"/>
              <w:bottom w:val="single" w:sz="4" w:space="0" w:color="000000"/>
            </w:tcBorders>
            <w:shd w:val="clear" w:color="auto" w:fill="auto"/>
          </w:tcPr>
          <w:p w14:paraId="01EB8582" w14:textId="77777777" w:rsidR="00C90DC4" w:rsidRPr="000657F6" w:rsidRDefault="00C90DC4">
            <w:pPr>
              <w:rPr>
                <w:rFonts w:ascii="Calibri" w:hAnsi="Calibri" w:cs="Calibri"/>
                <w:color w:val="000000"/>
              </w:rPr>
            </w:pPr>
            <w:r w:rsidRPr="000657F6">
              <w:rPr>
                <w:rFonts w:ascii="Calibri" w:hAnsi="Calibri" w:cs="Calibri"/>
                <w:b/>
                <w:bCs/>
                <w:color w:val="000000"/>
              </w:rPr>
              <w:t>Identyfikacja:</w:t>
            </w:r>
          </w:p>
        </w:tc>
        <w:tc>
          <w:tcPr>
            <w:tcW w:w="4654" w:type="dxa"/>
            <w:tcBorders>
              <w:top w:val="single" w:sz="4" w:space="0" w:color="000000"/>
              <w:left w:val="single" w:sz="4" w:space="0" w:color="000000"/>
              <w:bottom w:val="single" w:sz="4" w:space="0" w:color="000000"/>
              <w:right w:val="single" w:sz="4" w:space="0" w:color="000000"/>
            </w:tcBorders>
            <w:shd w:val="clear" w:color="auto" w:fill="auto"/>
          </w:tcPr>
          <w:p w14:paraId="436D731D" w14:textId="77777777" w:rsidR="00C90DC4" w:rsidRPr="000657F6" w:rsidRDefault="00C90DC4">
            <w:pPr>
              <w:pStyle w:val="Text1"/>
              <w:ind w:left="0"/>
              <w:rPr>
                <w:rFonts w:ascii="Calibri" w:hAnsi="Calibri" w:cs="Calibri"/>
                <w:color w:val="000000"/>
              </w:rPr>
            </w:pPr>
            <w:r w:rsidRPr="000657F6">
              <w:rPr>
                <w:rFonts w:ascii="Calibri" w:hAnsi="Calibri" w:cs="Calibri"/>
                <w:b/>
                <w:bCs/>
                <w:color w:val="000000"/>
              </w:rPr>
              <w:t>Odpowiedź:</w:t>
            </w:r>
          </w:p>
        </w:tc>
      </w:tr>
      <w:tr w:rsidR="00C90DC4" w:rsidRPr="000657F6" w14:paraId="507EA318" w14:textId="77777777">
        <w:tc>
          <w:tcPr>
            <w:tcW w:w="4642" w:type="dxa"/>
            <w:tcBorders>
              <w:top w:val="single" w:sz="4" w:space="0" w:color="000000"/>
              <w:left w:val="single" w:sz="4" w:space="0" w:color="000000"/>
              <w:bottom w:val="single" w:sz="4" w:space="0" w:color="000000"/>
            </w:tcBorders>
            <w:shd w:val="clear" w:color="auto" w:fill="auto"/>
          </w:tcPr>
          <w:p w14:paraId="0B2C4E94" w14:textId="77777777" w:rsidR="00C90DC4" w:rsidRPr="000657F6" w:rsidRDefault="00C90DC4">
            <w:pPr>
              <w:pStyle w:val="NumPar1"/>
              <w:numPr>
                <w:ilvl w:val="0"/>
                <w:numId w:val="0"/>
              </w:numPr>
              <w:ind w:left="850" w:hanging="850"/>
              <w:rPr>
                <w:rFonts w:ascii="Calibri" w:hAnsi="Calibri" w:cs="Calibri"/>
                <w:color w:val="000000"/>
              </w:rPr>
            </w:pPr>
            <w:r w:rsidRPr="000657F6">
              <w:rPr>
                <w:rFonts w:ascii="Calibri" w:hAnsi="Calibri" w:cs="Calibri"/>
                <w:color w:val="000000"/>
              </w:rPr>
              <w:t>Nazwa:</w:t>
            </w:r>
          </w:p>
        </w:tc>
        <w:tc>
          <w:tcPr>
            <w:tcW w:w="4654" w:type="dxa"/>
            <w:tcBorders>
              <w:top w:val="single" w:sz="4" w:space="0" w:color="000000"/>
              <w:left w:val="single" w:sz="4" w:space="0" w:color="000000"/>
              <w:bottom w:val="single" w:sz="4" w:space="0" w:color="000000"/>
              <w:right w:val="single" w:sz="4" w:space="0" w:color="000000"/>
            </w:tcBorders>
            <w:shd w:val="clear" w:color="auto" w:fill="auto"/>
          </w:tcPr>
          <w:p w14:paraId="3DCF3059" w14:textId="77777777" w:rsidR="00C90DC4" w:rsidRPr="000657F6" w:rsidRDefault="00C90DC4">
            <w:pPr>
              <w:pStyle w:val="Text1"/>
              <w:ind w:left="0"/>
              <w:rPr>
                <w:rFonts w:ascii="Calibri" w:hAnsi="Calibri" w:cs="Calibri"/>
                <w:color w:val="000000"/>
              </w:rPr>
            </w:pPr>
            <w:r w:rsidRPr="000657F6">
              <w:rPr>
                <w:rFonts w:ascii="Calibri" w:hAnsi="Calibri" w:cs="Calibri"/>
                <w:color w:val="000000"/>
              </w:rPr>
              <w:t>[   ]</w:t>
            </w:r>
          </w:p>
        </w:tc>
      </w:tr>
      <w:tr w:rsidR="00C90DC4" w:rsidRPr="000657F6" w14:paraId="71B2BF16" w14:textId="77777777">
        <w:trPr>
          <w:trHeight w:val="1372"/>
        </w:trPr>
        <w:tc>
          <w:tcPr>
            <w:tcW w:w="4642" w:type="dxa"/>
            <w:tcBorders>
              <w:top w:val="single" w:sz="4" w:space="0" w:color="000000"/>
              <w:left w:val="single" w:sz="4" w:space="0" w:color="000000"/>
              <w:bottom w:val="single" w:sz="4" w:space="0" w:color="000000"/>
            </w:tcBorders>
            <w:shd w:val="clear" w:color="auto" w:fill="auto"/>
          </w:tcPr>
          <w:p w14:paraId="2543A49D" w14:textId="77777777" w:rsidR="00C90DC4" w:rsidRPr="000657F6" w:rsidRDefault="00C90DC4">
            <w:pPr>
              <w:pStyle w:val="Text1"/>
              <w:ind w:left="0"/>
              <w:rPr>
                <w:rFonts w:ascii="Calibri" w:hAnsi="Calibri" w:cs="Calibri"/>
                <w:color w:val="000000"/>
              </w:rPr>
            </w:pPr>
            <w:r w:rsidRPr="000657F6">
              <w:rPr>
                <w:rFonts w:ascii="Calibri" w:hAnsi="Calibri" w:cs="Calibri"/>
                <w:color w:val="000000"/>
              </w:rPr>
              <w:t>Numer VAT, jeżeli dotyczy:</w:t>
            </w:r>
          </w:p>
          <w:p w14:paraId="2F0EED28" w14:textId="77777777" w:rsidR="00C90DC4" w:rsidRPr="000657F6" w:rsidRDefault="00C90DC4">
            <w:pPr>
              <w:pStyle w:val="Text1"/>
              <w:ind w:left="0"/>
              <w:rPr>
                <w:rFonts w:ascii="Calibri" w:hAnsi="Calibri" w:cs="Calibri"/>
                <w:color w:val="000000"/>
              </w:rPr>
            </w:pPr>
            <w:r w:rsidRPr="000657F6">
              <w:rPr>
                <w:rFonts w:ascii="Calibri" w:hAnsi="Calibri" w:cs="Calibri"/>
                <w:color w:val="000000"/>
              </w:rPr>
              <w:t>Jeżeli numer VAT nie ma zastosowania, proszę podać inny krajowy numer identyfikacyjny, jeżeli jest wymagany i ma zastosowanie.</w:t>
            </w:r>
          </w:p>
        </w:tc>
        <w:tc>
          <w:tcPr>
            <w:tcW w:w="4654" w:type="dxa"/>
            <w:tcBorders>
              <w:top w:val="single" w:sz="4" w:space="0" w:color="000000"/>
              <w:left w:val="single" w:sz="4" w:space="0" w:color="000000"/>
              <w:bottom w:val="single" w:sz="4" w:space="0" w:color="000000"/>
              <w:right w:val="single" w:sz="4" w:space="0" w:color="000000"/>
            </w:tcBorders>
            <w:shd w:val="clear" w:color="auto" w:fill="auto"/>
          </w:tcPr>
          <w:p w14:paraId="6AACF45D" w14:textId="77777777" w:rsidR="00C90DC4" w:rsidRPr="000657F6" w:rsidRDefault="00C90DC4">
            <w:pPr>
              <w:pStyle w:val="Text1"/>
              <w:ind w:left="0"/>
              <w:rPr>
                <w:rFonts w:ascii="Calibri" w:hAnsi="Calibri" w:cs="Calibri"/>
                <w:color w:val="000000"/>
              </w:rPr>
            </w:pPr>
            <w:r w:rsidRPr="000657F6">
              <w:rPr>
                <w:rFonts w:ascii="Calibri" w:hAnsi="Calibri" w:cs="Calibri"/>
                <w:color w:val="000000"/>
              </w:rPr>
              <w:t>[   ]</w:t>
            </w:r>
          </w:p>
          <w:p w14:paraId="08279604" w14:textId="77777777" w:rsidR="00C90DC4" w:rsidRPr="000657F6" w:rsidRDefault="00C90DC4">
            <w:pPr>
              <w:pStyle w:val="Text1"/>
              <w:ind w:left="0"/>
              <w:rPr>
                <w:rFonts w:ascii="Calibri" w:hAnsi="Calibri" w:cs="Calibri"/>
                <w:color w:val="000000"/>
              </w:rPr>
            </w:pPr>
            <w:r w:rsidRPr="000657F6">
              <w:rPr>
                <w:rFonts w:ascii="Calibri" w:hAnsi="Calibri" w:cs="Calibri"/>
                <w:color w:val="000000"/>
              </w:rPr>
              <w:t>[   ]</w:t>
            </w:r>
          </w:p>
        </w:tc>
      </w:tr>
      <w:tr w:rsidR="00C90DC4" w:rsidRPr="000657F6" w14:paraId="1E45A24A" w14:textId="77777777">
        <w:tc>
          <w:tcPr>
            <w:tcW w:w="4642" w:type="dxa"/>
            <w:tcBorders>
              <w:top w:val="single" w:sz="4" w:space="0" w:color="000000"/>
              <w:left w:val="single" w:sz="4" w:space="0" w:color="000000"/>
              <w:bottom w:val="single" w:sz="4" w:space="0" w:color="000000"/>
            </w:tcBorders>
            <w:shd w:val="clear" w:color="auto" w:fill="auto"/>
          </w:tcPr>
          <w:p w14:paraId="7159B290" w14:textId="77777777" w:rsidR="00C90DC4" w:rsidRPr="000657F6" w:rsidRDefault="00C90DC4">
            <w:pPr>
              <w:pStyle w:val="Text1"/>
              <w:ind w:left="0"/>
              <w:rPr>
                <w:rFonts w:ascii="Calibri" w:hAnsi="Calibri" w:cs="Calibri"/>
                <w:color w:val="000000"/>
              </w:rPr>
            </w:pPr>
            <w:r w:rsidRPr="000657F6">
              <w:rPr>
                <w:rFonts w:ascii="Calibri" w:hAnsi="Calibri" w:cs="Calibri"/>
                <w:color w:val="000000"/>
              </w:rPr>
              <w:t xml:space="preserve">Adres pocztowy: </w:t>
            </w:r>
          </w:p>
        </w:tc>
        <w:tc>
          <w:tcPr>
            <w:tcW w:w="4654" w:type="dxa"/>
            <w:tcBorders>
              <w:top w:val="single" w:sz="4" w:space="0" w:color="000000"/>
              <w:left w:val="single" w:sz="4" w:space="0" w:color="000000"/>
              <w:bottom w:val="single" w:sz="4" w:space="0" w:color="000000"/>
              <w:right w:val="single" w:sz="4" w:space="0" w:color="000000"/>
            </w:tcBorders>
            <w:shd w:val="clear" w:color="auto" w:fill="auto"/>
          </w:tcPr>
          <w:p w14:paraId="19243D05" w14:textId="77777777" w:rsidR="00C90DC4" w:rsidRPr="000657F6" w:rsidRDefault="00C90DC4">
            <w:pPr>
              <w:pStyle w:val="Text1"/>
              <w:ind w:left="0"/>
              <w:rPr>
                <w:rFonts w:ascii="Calibri" w:hAnsi="Calibri" w:cs="Calibri"/>
                <w:color w:val="000000"/>
              </w:rPr>
            </w:pPr>
            <w:r w:rsidRPr="000657F6">
              <w:rPr>
                <w:rFonts w:ascii="Calibri" w:hAnsi="Calibri" w:cs="Calibri"/>
                <w:color w:val="000000"/>
              </w:rPr>
              <w:t>[……]</w:t>
            </w:r>
          </w:p>
        </w:tc>
      </w:tr>
      <w:tr w:rsidR="00C90DC4" w:rsidRPr="000657F6" w14:paraId="1D25D37D" w14:textId="77777777">
        <w:trPr>
          <w:trHeight w:val="2002"/>
        </w:trPr>
        <w:tc>
          <w:tcPr>
            <w:tcW w:w="4642" w:type="dxa"/>
            <w:tcBorders>
              <w:top w:val="single" w:sz="4" w:space="0" w:color="000000"/>
              <w:left w:val="single" w:sz="4" w:space="0" w:color="000000"/>
              <w:bottom w:val="single" w:sz="4" w:space="0" w:color="000000"/>
            </w:tcBorders>
            <w:shd w:val="clear" w:color="auto" w:fill="auto"/>
          </w:tcPr>
          <w:p w14:paraId="706FB092" w14:textId="77777777" w:rsidR="00C90DC4" w:rsidRPr="000657F6" w:rsidRDefault="00C90DC4">
            <w:pPr>
              <w:pStyle w:val="Text1"/>
              <w:ind w:left="0"/>
              <w:rPr>
                <w:rFonts w:ascii="Calibri" w:hAnsi="Calibri" w:cs="Calibri"/>
                <w:color w:val="000000"/>
              </w:rPr>
            </w:pPr>
            <w:r w:rsidRPr="000657F6">
              <w:rPr>
                <w:rFonts w:ascii="Calibri" w:hAnsi="Calibri" w:cs="Calibri"/>
                <w:color w:val="000000"/>
              </w:rPr>
              <w:t>Osoba lub osoby wyznaczone do kontaktów</w:t>
            </w:r>
            <w:r w:rsidRPr="000657F6">
              <w:rPr>
                <w:rStyle w:val="Znakiprzypiswdolnych"/>
                <w:rFonts w:ascii="Calibri" w:hAnsi="Calibri" w:cs="Calibri"/>
                <w:color w:val="000000"/>
              </w:rPr>
              <w:footnoteReference w:id="6"/>
            </w:r>
            <w:r w:rsidRPr="000657F6">
              <w:rPr>
                <w:rFonts w:ascii="Calibri" w:hAnsi="Calibri" w:cs="Calibri"/>
                <w:color w:val="000000"/>
              </w:rPr>
              <w:t>:</w:t>
            </w:r>
          </w:p>
          <w:p w14:paraId="07D5BA04" w14:textId="77777777" w:rsidR="00C90DC4" w:rsidRPr="000657F6" w:rsidRDefault="00C90DC4">
            <w:pPr>
              <w:pStyle w:val="Text1"/>
              <w:ind w:left="0"/>
              <w:rPr>
                <w:rFonts w:ascii="Calibri" w:hAnsi="Calibri" w:cs="Calibri"/>
                <w:color w:val="000000"/>
              </w:rPr>
            </w:pPr>
            <w:r w:rsidRPr="000657F6">
              <w:rPr>
                <w:rFonts w:ascii="Calibri" w:hAnsi="Calibri" w:cs="Calibri"/>
                <w:color w:val="000000"/>
              </w:rPr>
              <w:t>Telefon:</w:t>
            </w:r>
          </w:p>
          <w:p w14:paraId="2D4DF15D" w14:textId="77777777" w:rsidR="00C90DC4" w:rsidRPr="000657F6" w:rsidRDefault="00C90DC4">
            <w:pPr>
              <w:pStyle w:val="Text1"/>
              <w:ind w:left="0"/>
              <w:rPr>
                <w:rFonts w:ascii="Calibri" w:hAnsi="Calibri" w:cs="Calibri"/>
                <w:color w:val="000000"/>
              </w:rPr>
            </w:pPr>
            <w:r w:rsidRPr="000657F6">
              <w:rPr>
                <w:rFonts w:ascii="Calibri" w:hAnsi="Calibri" w:cs="Calibri"/>
                <w:color w:val="000000"/>
              </w:rPr>
              <w:t>Adres e-mail:</w:t>
            </w:r>
          </w:p>
          <w:p w14:paraId="22314252" w14:textId="77777777" w:rsidR="00C90DC4" w:rsidRPr="000657F6" w:rsidRDefault="00C90DC4">
            <w:pPr>
              <w:pStyle w:val="Text1"/>
              <w:ind w:left="0"/>
              <w:rPr>
                <w:rFonts w:ascii="Calibri" w:hAnsi="Calibri" w:cs="Calibri"/>
                <w:color w:val="000000"/>
              </w:rPr>
            </w:pPr>
            <w:r w:rsidRPr="000657F6">
              <w:rPr>
                <w:rFonts w:ascii="Calibri" w:hAnsi="Calibri" w:cs="Calibri"/>
                <w:color w:val="000000"/>
              </w:rPr>
              <w:t>Adres internetowy (adres www) (</w:t>
            </w:r>
            <w:r w:rsidRPr="000657F6">
              <w:rPr>
                <w:rFonts w:ascii="Calibri" w:hAnsi="Calibri" w:cs="Calibri"/>
                <w:i/>
                <w:iCs/>
                <w:color w:val="000000"/>
              </w:rPr>
              <w:t>jeżeli dotyczy</w:t>
            </w:r>
            <w:r w:rsidRPr="000657F6">
              <w:rPr>
                <w:rFonts w:ascii="Calibri" w:hAnsi="Calibri" w:cs="Calibri"/>
                <w:color w:val="000000"/>
              </w:rPr>
              <w:t>):</w:t>
            </w:r>
          </w:p>
        </w:tc>
        <w:tc>
          <w:tcPr>
            <w:tcW w:w="4654" w:type="dxa"/>
            <w:tcBorders>
              <w:top w:val="single" w:sz="4" w:space="0" w:color="000000"/>
              <w:left w:val="single" w:sz="4" w:space="0" w:color="000000"/>
              <w:bottom w:val="single" w:sz="4" w:space="0" w:color="000000"/>
              <w:right w:val="single" w:sz="4" w:space="0" w:color="000000"/>
            </w:tcBorders>
            <w:shd w:val="clear" w:color="auto" w:fill="auto"/>
          </w:tcPr>
          <w:p w14:paraId="56CA0CD8" w14:textId="77777777" w:rsidR="00C90DC4" w:rsidRPr="000657F6" w:rsidRDefault="00C90DC4">
            <w:pPr>
              <w:pStyle w:val="Text1"/>
              <w:ind w:left="0"/>
              <w:rPr>
                <w:rFonts w:ascii="Calibri" w:hAnsi="Calibri" w:cs="Calibri"/>
                <w:color w:val="000000"/>
              </w:rPr>
            </w:pPr>
            <w:r w:rsidRPr="000657F6">
              <w:rPr>
                <w:rFonts w:ascii="Calibri" w:hAnsi="Calibri" w:cs="Calibri"/>
                <w:color w:val="000000"/>
              </w:rPr>
              <w:t>[……]</w:t>
            </w:r>
          </w:p>
          <w:p w14:paraId="205B9822" w14:textId="77777777" w:rsidR="00C90DC4" w:rsidRPr="000657F6" w:rsidRDefault="00C90DC4">
            <w:pPr>
              <w:pStyle w:val="Text1"/>
              <w:ind w:left="0"/>
              <w:rPr>
                <w:rFonts w:ascii="Calibri" w:hAnsi="Calibri" w:cs="Calibri"/>
                <w:color w:val="000000"/>
              </w:rPr>
            </w:pPr>
            <w:r w:rsidRPr="000657F6">
              <w:rPr>
                <w:rFonts w:ascii="Calibri" w:hAnsi="Calibri" w:cs="Calibri"/>
                <w:color w:val="000000"/>
              </w:rPr>
              <w:t>[……]</w:t>
            </w:r>
          </w:p>
          <w:p w14:paraId="74E805C6" w14:textId="77777777" w:rsidR="00C90DC4" w:rsidRPr="000657F6" w:rsidRDefault="00C90DC4">
            <w:pPr>
              <w:pStyle w:val="Text1"/>
              <w:ind w:left="0"/>
              <w:rPr>
                <w:rFonts w:ascii="Calibri" w:hAnsi="Calibri" w:cs="Calibri"/>
                <w:color w:val="000000"/>
              </w:rPr>
            </w:pPr>
            <w:r w:rsidRPr="000657F6">
              <w:rPr>
                <w:rFonts w:ascii="Calibri" w:hAnsi="Calibri" w:cs="Calibri"/>
                <w:color w:val="000000"/>
              </w:rPr>
              <w:t>[……]</w:t>
            </w:r>
          </w:p>
          <w:p w14:paraId="04326A54" w14:textId="77777777" w:rsidR="00C90DC4" w:rsidRPr="000657F6" w:rsidRDefault="00C90DC4">
            <w:pPr>
              <w:pStyle w:val="Text1"/>
              <w:ind w:left="0"/>
              <w:rPr>
                <w:rFonts w:ascii="Calibri" w:hAnsi="Calibri" w:cs="Calibri"/>
                <w:color w:val="000000"/>
              </w:rPr>
            </w:pPr>
            <w:r w:rsidRPr="000657F6">
              <w:rPr>
                <w:rFonts w:ascii="Calibri" w:hAnsi="Calibri" w:cs="Calibri"/>
                <w:color w:val="000000"/>
              </w:rPr>
              <w:t>[……]</w:t>
            </w:r>
          </w:p>
        </w:tc>
      </w:tr>
      <w:tr w:rsidR="00C90DC4" w:rsidRPr="000657F6" w14:paraId="4371FBD6" w14:textId="77777777">
        <w:tc>
          <w:tcPr>
            <w:tcW w:w="4642" w:type="dxa"/>
            <w:tcBorders>
              <w:top w:val="single" w:sz="4" w:space="0" w:color="000000"/>
              <w:left w:val="single" w:sz="4" w:space="0" w:color="000000"/>
              <w:bottom w:val="single" w:sz="4" w:space="0" w:color="000000"/>
            </w:tcBorders>
            <w:shd w:val="clear" w:color="auto" w:fill="auto"/>
          </w:tcPr>
          <w:p w14:paraId="4F2F1403" w14:textId="77777777" w:rsidR="00C90DC4" w:rsidRPr="000657F6" w:rsidRDefault="00C90DC4">
            <w:pPr>
              <w:pStyle w:val="Text1"/>
              <w:ind w:left="0"/>
              <w:rPr>
                <w:rFonts w:ascii="Calibri" w:hAnsi="Calibri" w:cs="Calibri"/>
                <w:color w:val="000000"/>
              </w:rPr>
            </w:pPr>
            <w:r w:rsidRPr="000657F6">
              <w:rPr>
                <w:rFonts w:ascii="Calibri" w:hAnsi="Calibri" w:cs="Calibri"/>
                <w:b/>
                <w:bCs/>
                <w:color w:val="000000"/>
              </w:rPr>
              <w:t>Informacje ogólne:</w:t>
            </w:r>
          </w:p>
        </w:tc>
        <w:tc>
          <w:tcPr>
            <w:tcW w:w="4654" w:type="dxa"/>
            <w:tcBorders>
              <w:top w:val="single" w:sz="4" w:space="0" w:color="000000"/>
              <w:left w:val="single" w:sz="4" w:space="0" w:color="000000"/>
              <w:bottom w:val="single" w:sz="4" w:space="0" w:color="000000"/>
              <w:right w:val="single" w:sz="4" w:space="0" w:color="000000"/>
            </w:tcBorders>
            <w:shd w:val="clear" w:color="auto" w:fill="auto"/>
          </w:tcPr>
          <w:p w14:paraId="5C1F9A5E" w14:textId="77777777" w:rsidR="00C90DC4" w:rsidRPr="000657F6" w:rsidRDefault="00C90DC4">
            <w:pPr>
              <w:pStyle w:val="Text1"/>
              <w:ind w:left="0"/>
              <w:rPr>
                <w:rFonts w:ascii="Calibri" w:hAnsi="Calibri" w:cs="Calibri"/>
                <w:color w:val="000000"/>
              </w:rPr>
            </w:pPr>
            <w:r w:rsidRPr="000657F6">
              <w:rPr>
                <w:rFonts w:ascii="Calibri" w:hAnsi="Calibri" w:cs="Calibri"/>
                <w:b/>
                <w:bCs/>
                <w:color w:val="000000"/>
              </w:rPr>
              <w:t>Odpowiedź:</w:t>
            </w:r>
          </w:p>
        </w:tc>
      </w:tr>
      <w:tr w:rsidR="00C90DC4" w:rsidRPr="000657F6" w14:paraId="3153637F" w14:textId="77777777">
        <w:tc>
          <w:tcPr>
            <w:tcW w:w="4642" w:type="dxa"/>
            <w:tcBorders>
              <w:top w:val="single" w:sz="4" w:space="0" w:color="000000"/>
              <w:left w:val="single" w:sz="4" w:space="0" w:color="000000"/>
              <w:bottom w:val="single" w:sz="4" w:space="0" w:color="000000"/>
            </w:tcBorders>
            <w:shd w:val="clear" w:color="auto" w:fill="auto"/>
          </w:tcPr>
          <w:p w14:paraId="06D72BF8" w14:textId="77777777" w:rsidR="00C90DC4" w:rsidRPr="000657F6" w:rsidRDefault="00C90DC4">
            <w:pPr>
              <w:pStyle w:val="Text1"/>
              <w:ind w:left="0"/>
              <w:rPr>
                <w:rFonts w:ascii="Calibri" w:hAnsi="Calibri" w:cs="Calibri"/>
                <w:color w:val="000000"/>
              </w:rPr>
            </w:pPr>
            <w:r w:rsidRPr="000657F6">
              <w:rPr>
                <w:rFonts w:ascii="Calibri" w:hAnsi="Calibri" w:cs="Calibri"/>
                <w:color w:val="000000"/>
              </w:rPr>
              <w:t>Czy wykonawca jest mikroprzedsiębiorstwem bądź małym lub średnim przedsiębiorstwem</w:t>
            </w:r>
            <w:r w:rsidRPr="000657F6">
              <w:rPr>
                <w:rStyle w:val="Znakiprzypiswdolnych"/>
                <w:rFonts w:ascii="Calibri" w:hAnsi="Calibri" w:cs="Calibri"/>
                <w:color w:val="000000"/>
              </w:rPr>
              <w:footnoteReference w:id="7"/>
            </w:r>
            <w:r w:rsidRPr="000657F6">
              <w:rPr>
                <w:rFonts w:ascii="Calibri" w:hAnsi="Calibri" w:cs="Calibri"/>
                <w:color w:val="000000"/>
              </w:rPr>
              <w:t>?</w:t>
            </w:r>
          </w:p>
        </w:tc>
        <w:tc>
          <w:tcPr>
            <w:tcW w:w="4654" w:type="dxa"/>
            <w:tcBorders>
              <w:top w:val="single" w:sz="4" w:space="0" w:color="000000"/>
              <w:left w:val="single" w:sz="4" w:space="0" w:color="000000"/>
              <w:bottom w:val="single" w:sz="4" w:space="0" w:color="000000"/>
              <w:right w:val="single" w:sz="4" w:space="0" w:color="000000"/>
            </w:tcBorders>
            <w:shd w:val="clear" w:color="auto" w:fill="auto"/>
          </w:tcPr>
          <w:p w14:paraId="07BE79CD" w14:textId="77777777" w:rsidR="00C90DC4" w:rsidRPr="000657F6" w:rsidRDefault="00C90DC4">
            <w:pPr>
              <w:pStyle w:val="Text1"/>
              <w:ind w:left="0"/>
              <w:rPr>
                <w:rFonts w:ascii="Calibri" w:hAnsi="Calibri" w:cs="Calibri"/>
                <w:color w:val="000000"/>
              </w:rPr>
            </w:pPr>
            <w:r w:rsidRPr="000657F6">
              <w:rPr>
                <w:rFonts w:ascii="Calibri" w:hAnsi="Calibri" w:cs="Calibri"/>
                <w:color w:val="000000"/>
              </w:rPr>
              <w:t>[] Tak [] Nie</w:t>
            </w:r>
          </w:p>
        </w:tc>
      </w:tr>
      <w:tr w:rsidR="00C90DC4" w:rsidRPr="000657F6" w14:paraId="2CF79F3E" w14:textId="77777777">
        <w:tc>
          <w:tcPr>
            <w:tcW w:w="4642" w:type="dxa"/>
            <w:tcBorders>
              <w:top w:val="single" w:sz="4" w:space="0" w:color="000000"/>
              <w:left w:val="single" w:sz="4" w:space="0" w:color="000000"/>
              <w:bottom w:val="single" w:sz="4" w:space="0" w:color="000000"/>
            </w:tcBorders>
            <w:shd w:val="clear" w:color="auto" w:fill="auto"/>
          </w:tcPr>
          <w:p w14:paraId="671CD78D" w14:textId="77777777" w:rsidR="00C90DC4" w:rsidRPr="000657F6" w:rsidRDefault="00C90DC4">
            <w:pPr>
              <w:pStyle w:val="Text1"/>
              <w:ind w:left="0"/>
              <w:jc w:val="left"/>
              <w:rPr>
                <w:rFonts w:ascii="Calibri" w:hAnsi="Calibri" w:cs="Calibri"/>
                <w:color w:val="000000"/>
              </w:rPr>
            </w:pPr>
            <w:r w:rsidRPr="000657F6">
              <w:rPr>
                <w:rFonts w:ascii="Calibri" w:hAnsi="Calibri" w:cs="Calibri"/>
                <w:b/>
                <w:bCs/>
                <w:color w:val="000000"/>
                <w:u w:val="single"/>
              </w:rPr>
              <w:t>Jedynie w przypadku gdy zamówienie jest zastrzeżone</w:t>
            </w:r>
            <w:r w:rsidRPr="000657F6">
              <w:rPr>
                <w:rStyle w:val="Znakiprzypiswdolnych"/>
                <w:rFonts w:ascii="Calibri" w:hAnsi="Calibri" w:cs="Calibri"/>
                <w:b/>
                <w:bCs/>
                <w:color w:val="000000"/>
                <w:u w:val="single"/>
              </w:rPr>
              <w:footnoteReference w:id="8"/>
            </w:r>
            <w:r w:rsidRPr="000657F6">
              <w:rPr>
                <w:rFonts w:ascii="Calibri" w:hAnsi="Calibri" w:cs="Calibri"/>
                <w:b/>
                <w:bCs/>
                <w:color w:val="000000"/>
                <w:u w:val="single"/>
              </w:rPr>
              <w:t>:</w:t>
            </w:r>
            <w:r w:rsidRPr="000657F6">
              <w:rPr>
                <w:rFonts w:ascii="Calibri" w:hAnsi="Calibri" w:cs="Calibri"/>
                <w:b/>
                <w:bCs/>
                <w:color w:val="000000"/>
              </w:rPr>
              <w:t xml:space="preserve"> </w:t>
            </w:r>
            <w:r w:rsidRPr="000657F6">
              <w:rPr>
                <w:rFonts w:ascii="Calibri" w:hAnsi="Calibri" w:cs="Calibri"/>
                <w:color w:val="000000"/>
              </w:rPr>
              <w:t>czy wykonawca jest zakładem pracy chronionej, „przedsiębiorstwem społecznym”</w:t>
            </w:r>
            <w:r w:rsidRPr="000657F6">
              <w:rPr>
                <w:rStyle w:val="Znakiprzypiswdolnych"/>
                <w:rFonts w:ascii="Calibri" w:hAnsi="Calibri" w:cs="Calibri"/>
                <w:color w:val="000000"/>
              </w:rPr>
              <w:footnoteReference w:id="9"/>
            </w:r>
            <w:r w:rsidRPr="000657F6">
              <w:rPr>
                <w:rFonts w:ascii="Calibri" w:hAnsi="Calibri" w:cs="Calibri"/>
                <w:color w:val="000000"/>
              </w:rPr>
              <w:t xml:space="preserve"> lub czy będzie realizował zamówienie w ramach programów zatrudnienia chronionego?</w:t>
            </w:r>
            <w:r w:rsidRPr="000657F6">
              <w:rPr>
                <w:rFonts w:ascii="Calibri" w:hAnsi="Calibri" w:cs="Calibri"/>
                <w:color w:val="000000"/>
              </w:rPr>
              <w:br/>
            </w:r>
            <w:r w:rsidRPr="000657F6">
              <w:rPr>
                <w:rFonts w:ascii="Calibri" w:hAnsi="Calibri" w:cs="Calibri"/>
                <w:b/>
                <w:bCs/>
                <w:color w:val="000000"/>
              </w:rPr>
              <w:t>Jeżeli tak,</w:t>
            </w:r>
            <w:r w:rsidRPr="000657F6">
              <w:rPr>
                <w:rFonts w:ascii="Calibri" w:hAnsi="Calibri" w:cs="Calibri"/>
                <w:color w:val="000000"/>
              </w:rPr>
              <w:br/>
            </w:r>
            <w:r w:rsidRPr="000657F6">
              <w:rPr>
                <w:rFonts w:ascii="Calibri" w:hAnsi="Calibri" w:cs="Calibri"/>
                <w:color w:val="000000"/>
              </w:rPr>
              <w:lastRenderedPageBreak/>
              <w:t xml:space="preserve">jaki jest odpowiedni odsetek pracowników niepełnosprawnych lub </w:t>
            </w:r>
            <w:proofErr w:type="spellStart"/>
            <w:r w:rsidRPr="000657F6">
              <w:rPr>
                <w:rFonts w:ascii="Calibri" w:hAnsi="Calibri" w:cs="Calibri"/>
                <w:color w:val="000000"/>
              </w:rPr>
              <w:t>defaworyzowanych</w:t>
            </w:r>
            <w:proofErr w:type="spellEnd"/>
            <w:r w:rsidRPr="000657F6">
              <w:rPr>
                <w:rFonts w:ascii="Calibri" w:hAnsi="Calibri" w:cs="Calibri"/>
                <w:color w:val="000000"/>
              </w:rPr>
              <w:t>?</w:t>
            </w:r>
            <w:r w:rsidRPr="000657F6">
              <w:rPr>
                <w:rFonts w:ascii="Calibri" w:hAnsi="Calibri" w:cs="Calibri"/>
                <w:color w:val="000000"/>
              </w:rPr>
              <w:br/>
              <w:t xml:space="preserve">Jeżeli jest to wymagane, proszę określić, do której kategorii lub których kategorii pracowników niepełnosprawnych lub </w:t>
            </w:r>
            <w:proofErr w:type="spellStart"/>
            <w:r w:rsidRPr="000657F6">
              <w:rPr>
                <w:rFonts w:ascii="Calibri" w:hAnsi="Calibri" w:cs="Calibri"/>
                <w:color w:val="000000"/>
              </w:rPr>
              <w:t>defaworyzowanych</w:t>
            </w:r>
            <w:proofErr w:type="spellEnd"/>
            <w:r w:rsidRPr="000657F6">
              <w:rPr>
                <w:rFonts w:ascii="Calibri" w:hAnsi="Calibri" w:cs="Calibri"/>
                <w:color w:val="000000"/>
              </w:rPr>
              <w:t xml:space="preserve"> należą dani pracownicy.</w:t>
            </w:r>
          </w:p>
        </w:tc>
        <w:tc>
          <w:tcPr>
            <w:tcW w:w="4654" w:type="dxa"/>
            <w:tcBorders>
              <w:top w:val="single" w:sz="4" w:space="0" w:color="000000"/>
              <w:left w:val="single" w:sz="4" w:space="0" w:color="000000"/>
              <w:bottom w:val="single" w:sz="4" w:space="0" w:color="000000"/>
              <w:right w:val="single" w:sz="4" w:space="0" w:color="000000"/>
            </w:tcBorders>
            <w:shd w:val="clear" w:color="auto" w:fill="auto"/>
          </w:tcPr>
          <w:p w14:paraId="588622F3" w14:textId="77777777" w:rsidR="00C90DC4" w:rsidRPr="000657F6" w:rsidRDefault="00C90DC4">
            <w:pPr>
              <w:pStyle w:val="Text1"/>
              <w:ind w:left="0"/>
              <w:jc w:val="left"/>
              <w:rPr>
                <w:rFonts w:ascii="Calibri" w:hAnsi="Calibri" w:cs="Calibri"/>
                <w:color w:val="000000"/>
              </w:rPr>
            </w:pPr>
            <w:r w:rsidRPr="000657F6">
              <w:rPr>
                <w:rFonts w:ascii="Calibri" w:hAnsi="Calibri" w:cs="Calibri"/>
                <w:color w:val="000000"/>
              </w:rPr>
              <w:lastRenderedPageBreak/>
              <w:t>[] Tak [] Nie</w:t>
            </w:r>
            <w:r w:rsidRPr="000657F6">
              <w:rPr>
                <w:rFonts w:ascii="Calibri" w:hAnsi="Calibri" w:cs="Calibri"/>
                <w:color w:val="000000"/>
              </w:rPr>
              <w:br/>
            </w:r>
            <w:r w:rsidRPr="000657F6">
              <w:rPr>
                <w:rFonts w:ascii="Calibri" w:hAnsi="Calibri" w:cs="Calibri"/>
                <w:color w:val="000000"/>
              </w:rPr>
              <w:br/>
            </w:r>
            <w:r w:rsidRPr="000657F6">
              <w:rPr>
                <w:rFonts w:ascii="Calibri" w:hAnsi="Calibri" w:cs="Calibri"/>
                <w:color w:val="000000"/>
              </w:rPr>
              <w:br/>
            </w:r>
            <w:r w:rsidRPr="000657F6">
              <w:rPr>
                <w:rFonts w:ascii="Calibri" w:hAnsi="Calibri" w:cs="Calibri"/>
                <w:color w:val="000000"/>
              </w:rPr>
              <w:br/>
            </w:r>
            <w:r w:rsidRPr="000657F6">
              <w:rPr>
                <w:rFonts w:ascii="Calibri" w:hAnsi="Calibri" w:cs="Calibri"/>
                <w:color w:val="000000"/>
              </w:rPr>
              <w:br/>
            </w:r>
            <w:r w:rsidRPr="000657F6">
              <w:rPr>
                <w:rFonts w:ascii="Calibri" w:hAnsi="Calibri" w:cs="Calibri"/>
                <w:color w:val="000000"/>
              </w:rPr>
              <w:br/>
              <w:t>[…]</w:t>
            </w:r>
            <w:r w:rsidRPr="000657F6">
              <w:rPr>
                <w:rFonts w:ascii="Calibri" w:hAnsi="Calibri" w:cs="Calibri"/>
                <w:color w:val="000000"/>
              </w:rPr>
              <w:br/>
            </w:r>
            <w:r w:rsidRPr="000657F6">
              <w:rPr>
                <w:rFonts w:ascii="Calibri" w:hAnsi="Calibri" w:cs="Calibri"/>
                <w:color w:val="000000"/>
              </w:rPr>
              <w:lastRenderedPageBreak/>
              <w:br/>
            </w:r>
            <w:r w:rsidRPr="000657F6">
              <w:rPr>
                <w:rFonts w:ascii="Calibri" w:hAnsi="Calibri" w:cs="Calibri"/>
                <w:color w:val="000000"/>
              </w:rPr>
              <w:br/>
              <w:t>[….]</w:t>
            </w:r>
            <w:r w:rsidRPr="000657F6">
              <w:rPr>
                <w:rFonts w:ascii="Calibri" w:hAnsi="Calibri" w:cs="Calibri"/>
                <w:color w:val="000000"/>
              </w:rPr>
              <w:br/>
            </w:r>
          </w:p>
        </w:tc>
      </w:tr>
      <w:tr w:rsidR="00C90DC4" w:rsidRPr="000657F6" w14:paraId="16BD753B" w14:textId="77777777">
        <w:tc>
          <w:tcPr>
            <w:tcW w:w="4642" w:type="dxa"/>
            <w:tcBorders>
              <w:top w:val="single" w:sz="4" w:space="0" w:color="000000"/>
              <w:left w:val="single" w:sz="4" w:space="0" w:color="000000"/>
              <w:bottom w:val="single" w:sz="4" w:space="0" w:color="000000"/>
            </w:tcBorders>
            <w:shd w:val="clear" w:color="auto" w:fill="auto"/>
          </w:tcPr>
          <w:p w14:paraId="32A4D4A2" w14:textId="77777777" w:rsidR="00C90DC4" w:rsidRPr="000657F6" w:rsidRDefault="00C90DC4">
            <w:pPr>
              <w:pStyle w:val="Text1"/>
              <w:ind w:left="0"/>
              <w:rPr>
                <w:rFonts w:ascii="Calibri" w:hAnsi="Calibri" w:cs="Calibri"/>
                <w:color w:val="000000"/>
              </w:rPr>
            </w:pPr>
            <w:r w:rsidRPr="000657F6">
              <w:rPr>
                <w:rFonts w:ascii="Calibri" w:hAnsi="Calibri" w:cs="Calibri"/>
                <w:color w:val="000000"/>
              </w:rPr>
              <w:lastRenderedPageBreak/>
              <w:t>Jeżeli dotyczy, czy wykonawca jest wpisany do urzędowego wykazu zatwierdzonych wykonawców lub posiada równoważne zaświadczenie (np. w ramach krajowego systemu (wstępnego) kwalifikowania)?</w:t>
            </w:r>
          </w:p>
        </w:tc>
        <w:tc>
          <w:tcPr>
            <w:tcW w:w="4654" w:type="dxa"/>
            <w:tcBorders>
              <w:top w:val="single" w:sz="4" w:space="0" w:color="000000"/>
              <w:left w:val="single" w:sz="4" w:space="0" w:color="000000"/>
              <w:bottom w:val="single" w:sz="4" w:space="0" w:color="000000"/>
              <w:right w:val="single" w:sz="4" w:space="0" w:color="000000"/>
            </w:tcBorders>
            <w:shd w:val="clear" w:color="auto" w:fill="auto"/>
          </w:tcPr>
          <w:p w14:paraId="787E0CC9" w14:textId="77777777" w:rsidR="00C90DC4" w:rsidRPr="000657F6" w:rsidRDefault="00C90DC4">
            <w:pPr>
              <w:pStyle w:val="Text1"/>
              <w:ind w:left="0"/>
              <w:rPr>
                <w:rFonts w:ascii="Calibri" w:hAnsi="Calibri" w:cs="Calibri"/>
                <w:color w:val="000000"/>
              </w:rPr>
            </w:pPr>
            <w:r w:rsidRPr="000657F6">
              <w:rPr>
                <w:rFonts w:ascii="Calibri" w:hAnsi="Calibri" w:cs="Calibri"/>
                <w:color w:val="000000"/>
              </w:rPr>
              <w:t>[] Tak [] Nie [] Nie dotyczy</w:t>
            </w:r>
          </w:p>
        </w:tc>
      </w:tr>
      <w:tr w:rsidR="00C90DC4" w:rsidRPr="000657F6" w14:paraId="5DFF18E8" w14:textId="77777777">
        <w:tc>
          <w:tcPr>
            <w:tcW w:w="4642" w:type="dxa"/>
            <w:tcBorders>
              <w:top w:val="single" w:sz="4" w:space="0" w:color="000000"/>
              <w:left w:val="single" w:sz="4" w:space="0" w:color="000000"/>
              <w:bottom w:val="single" w:sz="4" w:space="0" w:color="000000"/>
            </w:tcBorders>
            <w:shd w:val="clear" w:color="auto" w:fill="auto"/>
          </w:tcPr>
          <w:p w14:paraId="7D4715CC" w14:textId="77777777" w:rsidR="00C90DC4" w:rsidRPr="000657F6" w:rsidRDefault="00C90DC4">
            <w:pPr>
              <w:pStyle w:val="Text1"/>
              <w:ind w:left="0"/>
              <w:rPr>
                <w:rFonts w:ascii="Calibri" w:hAnsi="Calibri" w:cs="Calibri"/>
                <w:color w:val="000000"/>
              </w:rPr>
            </w:pPr>
            <w:r w:rsidRPr="000657F6">
              <w:rPr>
                <w:rFonts w:ascii="Calibri" w:hAnsi="Calibri" w:cs="Calibri"/>
                <w:b/>
                <w:bCs/>
                <w:color w:val="000000"/>
              </w:rPr>
              <w:t>Jeżeli tak</w:t>
            </w:r>
            <w:r w:rsidRPr="000657F6">
              <w:rPr>
                <w:rFonts w:ascii="Calibri" w:hAnsi="Calibri" w:cs="Calibri"/>
                <w:color w:val="000000"/>
              </w:rPr>
              <w:t>:</w:t>
            </w:r>
          </w:p>
          <w:p w14:paraId="2B1C2A3F" w14:textId="77777777" w:rsidR="00C90DC4" w:rsidRPr="000657F6" w:rsidRDefault="00C90DC4">
            <w:pPr>
              <w:pStyle w:val="Text1"/>
              <w:ind w:left="0"/>
              <w:rPr>
                <w:rFonts w:ascii="Calibri" w:hAnsi="Calibri" w:cs="Calibri"/>
                <w:color w:val="000000"/>
              </w:rPr>
            </w:pPr>
            <w:r w:rsidRPr="000657F6">
              <w:rPr>
                <w:rFonts w:ascii="Calibri" w:hAnsi="Calibri" w:cs="Calibri"/>
                <w:b/>
                <w:bCs/>
                <w:color w:val="000000"/>
              </w:rPr>
              <w:t xml:space="preserve">Proszę udzielić odpowiedzi w pozostałych fragmentach niniejszej sekcji, w sekcji B i, w odpowiednich przypadkach, sekcji C niniejszej części, uzupełnić część V (w stosownych przypadkach) oraz w każdym przypadku wypełnić i podpisać część VI. </w:t>
            </w:r>
          </w:p>
          <w:p w14:paraId="728D8588" w14:textId="77777777" w:rsidR="00C90DC4" w:rsidRPr="000657F6" w:rsidRDefault="00C90DC4">
            <w:pPr>
              <w:pStyle w:val="Text1"/>
              <w:ind w:left="0"/>
              <w:jc w:val="left"/>
              <w:rPr>
                <w:rFonts w:ascii="Calibri" w:hAnsi="Calibri" w:cs="Calibri"/>
                <w:color w:val="000000"/>
              </w:rPr>
            </w:pPr>
            <w:r w:rsidRPr="000657F6">
              <w:rPr>
                <w:rFonts w:ascii="Calibri" w:hAnsi="Calibri" w:cs="Calibri"/>
                <w:color w:val="000000"/>
              </w:rPr>
              <w:t>a) Proszę podać nazwę wykazu lub zaświadczenia i odpowiedni numer rejestracyjny lub numer zaświadczenia, jeżeli dotyczy:</w:t>
            </w:r>
            <w:r w:rsidRPr="000657F6">
              <w:rPr>
                <w:rFonts w:ascii="Calibri" w:hAnsi="Calibri" w:cs="Calibri"/>
                <w:color w:val="000000"/>
              </w:rPr>
              <w:br/>
              <w:t>b) Jeżeli poświadczenie wpisu do wykazu lub wydania zaświadczenia jest dostępne w formie elektronicznej, proszę podać:</w:t>
            </w:r>
            <w:r w:rsidRPr="000657F6">
              <w:rPr>
                <w:rFonts w:ascii="Calibri" w:hAnsi="Calibri" w:cs="Calibri"/>
                <w:color w:val="000000"/>
              </w:rPr>
              <w:br/>
            </w:r>
            <w:r w:rsidRPr="000657F6">
              <w:rPr>
                <w:rFonts w:ascii="Calibri" w:hAnsi="Calibri" w:cs="Calibri"/>
                <w:color w:val="000000"/>
              </w:rPr>
              <w:br/>
              <w:t>c) Proszę podać dane referencyjne stanowiące podstawę wpisu do wykazu lub wydania zaświadczenia oraz, w stosownych przypadkach, klasyfikację nadaną w urzędowym wykazie</w:t>
            </w:r>
            <w:r w:rsidRPr="000657F6">
              <w:rPr>
                <w:rStyle w:val="Znakiprzypiswdolnych"/>
                <w:rFonts w:ascii="Calibri" w:hAnsi="Calibri" w:cs="Calibri"/>
                <w:color w:val="000000"/>
              </w:rPr>
              <w:footnoteReference w:id="10"/>
            </w:r>
            <w:r w:rsidRPr="000657F6">
              <w:rPr>
                <w:rFonts w:ascii="Calibri" w:hAnsi="Calibri" w:cs="Calibri"/>
                <w:color w:val="000000"/>
              </w:rPr>
              <w:t>:</w:t>
            </w:r>
            <w:r w:rsidRPr="000657F6">
              <w:rPr>
                <w:rFonts w:ascii="Calibri" w:hAnsi="Calibri" w:cs="Calibri"/>
                <w:color w:val="000000"/>
              </w:rPr>
              <w:br/>
              <w:t>d) Czy wpis do wykazu lub wydane zaświadczenie obejmują wszystkie wymagane kryteria kwalifikacji?</w:t>
            </w:r>
            <w:r w:rsidRPr="000657F6">
              <w:rPr>
                <w:rFonts w:ascii="Calibri" w:hAnsi="Calibri" w:cs="Calibri"/>
                <w:color w:val="000000"/>
              </w:rPr>
              <w:br/>
            </w:r>
            <w:r w:rsidRPr="000657F6">
              <w:rPr>
                <w:rFonts w:ascii="Calibri" w:hAnsi="Calibri" w:cs="Calibri"/>
                <w:b/>
                <w:bCs/>
                <w:color w:val="000000"/>
              </w:rPr>
              <w:t>Jeżeli nie:</w:t>
            </w:r>
            <w:r w:rsidRPr="000657F6">
              <w:rPr>
                <w:rFonts w:ascii="Calibri" w:hAnsi="Calibri" w:cs="Calibri"/>
                <w:color w:val="000000"/>
              </w:rPr>
              <w:br/>
            </w:r>
            <w:r w:rsidRPr="000657F6">
              <w:rPr>
                <w:rFonts w:ascii="Calibri" w:hAnsi="Calibri" w:cs="Calibri"/>
                <w:b/>
                <w:bCs/>
                <w:color w:val="000000"/>
              </w:rPr>
              <w:t>Proszę dodatkowo uzupełnić brakujące informacje w części IV w sekcjach A, B, C lub D, w zależności od przypadku.</w:t>
            </w:r>
            <w:r w:rsidRPr="000657F6">
              <w:rPr>
                <w:rFonts w:ascii="Calibri" w:hAnsi="Calibri" w:cs="Calibri"/>
                <w:color w:val="000000"/>
              </w:rPr>
              <w:t xml:space="preserve"> </w:t>
            </w:r>
            <w:r w:rsidRPr="000657F6">
              <w:rPr>
                <w:rFonts w:ascii="Calibri" w:hAnsi="Calibri" w:cs="Calibri"/>
                <w:color w:val="000000"/>
              </w:rPr>
              <w:br/>
            </w:r>
            <w:r w:rsidRPr="000657F6">
              <w:rPr>
                <w:rFonts w:ascii="Calibri" w:hAnsi="Calibri" w:cs="Calibri"/>
                <w:b/>
                <w:bCs/>
                <w:color w:val="000000"/>
              </w:rPr>
              <w:t>WYŁĄCZNIE jeżeli jest to wymagane w stosownym ogłoszeniu lub dokumentach zamówienia:</w:t>
            </w:r>
            <w:r w:rsidRPr="000657F6">
              <w:rPr>
                <w:rFonts w:ascii="Calibri" w:hAnsi="Calibri" w:cs="Calibri"/>
                <w:b/>
                <w:bCs/>
                <w:i/>
                <w:iCs/>
                <w:color w:val="000000"/>
              </w:rPr>
              <w:br/>
            </w:r>
            <w:r w:rsidRPr="000657F6">
              <w:rPr>
                <w:rFonts w:ascii="Calibri" w:hAnsi="Calibri" w:cs="Calibri"/>
                <w:color w:val="000000"/>
              </w:rPr>
              <w:t xml:space="preserve">e) Czy wykonawca będzie w stanie przedstawić zaświadczenie odnoszące się do płatności składek na ubezpieczenie społeczne i podatków lub przedstawić informacje, które </w:t>
            </w:r>
            <w:r w:rsidRPr="000657F6">
              <w:rPr>
                <w:rFonts w:ascii="Calibri" w:hAnsi="Calibri" w:cs="Calibri"/>
                <w:color w:val="000000"/>
              </w:rPr>
              <w:lastRenderedPageBreak/>
              <w:t>umożliwią instytucji zamawiającej lub podmiotowi zamawiającemu uzyskanie tego zaświadczenia bezpośrednio za pomocą bezpłatnej krajowej bazy danych w dowolnym państwie członkowskim?</w:t>
            </w:r>
            <w:r w:rsidRPr="000657F6">
              <w:rPr>
                <w:rFonts w:ascii="Calibri" w:hAnsi="Calibri" w:cs="Calibri"/>
                <w:color w:val="000000"/>
              </w:rPr>
              <w:br/>
              <w:t xml:space="preserve">Jeżeli odnośna dokumentacja jest dostępna w formie elektronicznej, proszę wskazać: </w:t>
            </w:r>
          </w:p>
        </w:tc>
        <w:tc>
          <w:tcPr>
            <w:tcW w:w="4654" w:type="dxa"/>
            <w:tcBorders>
              <w:top w:val="single" w:sz="4" w:space="0" w:color="000000"/>
              <w:left w:val="single" w:sz="4" w:space="0" w:color="000000"/>
              <w:bottom w:val="single" w:sz="4" w:space="0" w:color="000000"/>
              <w:right w:val="single" w:sz="4" w:space="0" w:color="000000"/>
            </w:tcBorders>
            <w:shd w:val="clear" w:color="auto" w:fill="auto"/>
          </w:tcPr>
          <w:p w14:paraId="3A4899A8" w14:textId="77777777" w:rsidR="00C90DC4" w:rsidRPr="000657F6" w:rsidRDefault="00C90DC4">
            <w:pPr>
              <w:pStyle w:val="Text1"/>
              <w:ind w:left="0"/>
              <w:jc w:val="left"/>
              <w:rPr>
                <w:rFonts w:ascii="Calibri" w:hAnsi="Calibri" w:cs="Calibri"/>
                <w:color w:val="000000"/>
              </w:rPr>
            </w:pPr>
            <w:r w:rsidRPr="000657F6">
              <w:rPr>
                <w:rFonts w:ascii="Calibri" w:hAnsi="Calibri" w:cs="Calibri"/>
                <w:color w:val="000000"/>
              </w:rPr>
              <w:lastRenderedPageBreak/>
              <w:br/>
            </w:r>
            <w:r w:rsidRPr="000657F6">
              <w:rPr>
                <w:rFonts w:ascii="Calibri" w:hAnsi="Calibri" w:cs="Calibri"/>
                <w:color w:val="000000"/>
              </w:rPr>
              <w:br/>
            </w:r>
            <w:r w:rsidRPr="000657F6">
              <w:rPr>
                <w:rFonts w:ascii="Calibri" w:hAnsi="Calibri" w:cs="Calibri"/>
                <w:color w:val="000000"/>
              </w:rPr>
              <w:br/>
            </w:r>
            <w:r w:rsidRPr="000657F6">
              <w:rPr>
                <w:rFonts w:ascii="Calibri" w:hAnsi="Calibri" w:cs="Calibri"/>
                <w:color w:val="000000"/>
              </w:rPr>
              <w:br/>
            </w:r>
            <w:r w:rsidRPr="000657F6">
              <w:rPr>
                <w:rFonts w:ascii="Calibri" w:hAnsi="Calibri" w:cs="Calibri"/>
                <w:color w:val="000000"/>
              </w:rPr>
              <w:br/>
            </w:r>
            <w:r w:rsidRPr="000657F6">
              <w:rPr>
                <w:rFonts w:ascii="Calibri" w:hAnsi="Calibri" w:cs="Calibri"/>
                <w:color w:val="000000"/>
              </w:rPr>
              <w:br/>
            </w:r>
          </w:p>
          <w:p w14:paraId="0E3BA790" w14:textId="77777777" w:rsidR="00C90DC4" w:rsidRPr="000657F6" w:rsidRDefault="00C90DC4">
            <w:pPr>
              <w:pStyle w:val="Text1"/>
              <w:ind w:left="0"/>
              <w:jc w:val="left"/>
              <w:rPr>
                <w:rFonts w:ascii="Calibri" w:hAnsi="Calibri" w:cs="Calibri"/>
                <w:color w:val="000000"/>
              </w:rPr>
            </w:pPr>
            <w:r w:rsidRPr="000657F6">
              <w:rPr>
                <w:rFonts w:ascii="Calibri" w:hAnsi="Calibri" w:cs="Calibri"/>
                <w:color w:val="000000"/>
              </w:rPr>
              <w:t>a) [……]</w:t>
            </w:r>
            <w:r w:rsidRPr="000657F6">
              <w:rPr>
                <w:rFonts w:ascii="Calibri" w:hAnsi="Calibri" w:cs="Calibri"/>
                <w:color w:val="000000"/>
              </w:rPr>
              <w:br/>
            </w:r>
            <w:r w:rsidRPr="000657F6">
              <w:rPr>
                <w:rFonts w:ascii="Calibri" w:hAnsi="Calibri" w:cs="Calibri"/>
                <w:color w:val="000000"/>
              </w:rPr>
              <w:br/>
            </w:r>
          </w:p>
          <w:p w14:paraId="2197F783" w14:textId="77777777" w:rsidR="00C90DC4" w:rsidRPr="000657F6" w:rsidRDefault="00C90DC4">
            <w:pPr>
              <w:pStyle w:val="Text1"/>
              <w:ind w:left="0"/>
              <w:jc w:val="left"/>
              <w:rPr>
                <w:rFonts w:ascii="Calibri" w:hAnsi="Calibri" w:cs="Calibri"/>
                <w:color w:val="000000"/>
              </w:rPr>
            </w:pPr>
            <w:r w:rsidRPr="000657F6">
              <w:rPr>
                <w:rFonts w:ascii="Calibri" w:hAnsi="Calibri" w:cs="Calibri"/>
                <w:color w:val="000000"/>
              </w:rPr>
              <w:t>b) (adres internetowy, wydający urząd lub organ, dokładne dane referencyjne dokumentacji):</w:t>
            </w:r>
            <w:r w:rsidRPr="000657F6">
              <w:rPr>
                <w:rFonts w:ascii="Calibri" w:hAnsi="Calibri" w:cs="Calibri"/>
                <w:color w:val="000000"/>
              </w:rPr>
              <w:br/>
              <w:t>[……][……][……][……]</w:t>
            </w:r>
            <w:r w:rsidRPr="000657F6">
              <w:rPr>
                <w:rFonts w:ascii="Calibri" w:hAnsi="Calibri" w:cs="Calibri"/>
                <w:color w:val="000000"/>
              </w:rPr>
              <w:br/>
              <w:t>c) [……]</w:t>
            </w:r>
            <w:r w:rsidRPr="000657F6">
              <w:rPr>
                <w:rFonts w:ascii="Calibri" w:hAnsi="Calibri" w:cs="Calibri"/>
                <w:color w:val="000000"/>
              </w:rPr>
              <w:br/>
            </w:r>
            <w:r w:rsidRPr="000657F6">
              <w:rPr>
                <w:rFonts w:ascii="Calibri" w:hAnsi="Calibri" w:cs="Calibri"/>
                <w:color w:val="000000"/>
              </w:rPr>
              <w:br/>
            </w:r>
            <w:r w:rsidRPr="000657F6">
              <w:rPr>
                <w:rFonts w:ascii="Calibri" w:hAnsi="Calibri" w:cs="Calibri"/>
                <w:color w:val="000000"/>
              </w:rPr>
              <w:br/>
            </w:r>
            <w:r w:rsidRPr="000657F6">
              <w:rPr>
                <w:rFonts w:ascii="Calibri" w:hAnsi="Calibri" w:cs="Calibri"/>
                <w:color w:val="000000"/>
              </w:rPr>
              <w:br/>
              <w:t>d) [] Tak [] Nie</w:t>
            </w:r>
            <w:r w:rsidRPr="000657F6">
              <w:rPr>
                <w:rFonts w:ascii="Calibri" w:hAnsi="Calibri" w:cs="Calibri"/>
                <w:color w:val="000000"/>
              </w:rPr>
              <w:br/>
            </w:r>
            <w:r w:rsidRPr="000657F6">
              <w:rPr>
                <w:rFonts w:ascii="Calibri" w:hAnsi="Calibri" w:cs="Calibri"/>
                <w:color w:val="000000"/>
              </w:rPr>
              <w:br/>
            </w:r>
            <w:r w:rsidRPr="000657F6">
              <w:rPr>
                <w:rFonts w:ascii="Calibri" w:hAnsi="Calibri" w:cs="Calibri"/>
                <w:color w:val="000000"/>
              </w:rPr>
              <w:br/>
            </w:r>
            <w:r w:rsidRPr="000657F6">
              <w:rPr>
                <w:rFonts w:ascii="Calibri" w:hAnsi="Calibri" w:cs="Calibri"/>
                <w:color w:val="000000"/>
              </w:rPr>
              <w:br/>
            </w:r>
            <w:r w:rsidRPr="000657F6">
              <w:rPr>
                <w:rFonts w:ascii="Calibri" w:hAnsi="Calibri" w:cs="Calibri"/>
                <w:color w:val="000000"/>
              </w:rPr>
              <w:br/>
            </w:r>
            <w:r w:rsidRPr="000657F6">
              <w:rPr>
                <w:rFonts w:ascii="Calibri" w:hAnsi="Calibri" w:cs="Calibri"/>
                <w:color w:val="000000"/>
              </w:rPr>
              <w:br/>
            </w:r>
            <w:r w:rsidRPr="000657F6">
              <w:rPr>
                <w:rFonts w:ascii="Calibri" w:hAnsi="Calibri" w:cs="Calibri"/>
                <w:color w:val="000000"/>
              </w:rPr>
              <w:br/>
            </w:r>
            <w:r w:rsidRPr="000657F6">
              <w:rPr>
                <w:rFonts w:ascii="Calibri" w:hAnsi="Calibri" w:cs="Calibri"/>
                <w:color w:val="000000"/>
              </w:rPr>
              <w:br/>
            </w:r>
            <w:r w:rsidRPr="000657F6">
              <w:rPr>
                <w:rFonts w:ascii="Calibri" w:hAnsi="Calibri" w:cs="Calibri"/>
                <w:color w:val="000000"/>
              </w:rPr>
              <w:br/>
            </w:r>
            <w:r w:rsidRPr="000657F6">
              <w:rPr>
                <w:rFonts w:ascii="Calibri" w:hAnsi="Calibri" w:cs="Calibri"/>
                <w:color w:val="000000"/>
              </w:rPr>
              <w:br/>
              <w:t>e) [] Tak [] Nie</w:t>
            </w:r>
            <w:r w:rsidRPr="000657F6">
              <w:rPr>
                <w:rFonts w:ascii="Calibri" w:hAnsi="Calibri" w:cs="Calibri"/>
                <w:color w:val="000000"/>
              </w:rPr>
              <w:br/>
            </w:r>
            <w:r w:rsidRPr="000657F6">
              <w:rPr>
                <w:rFonts w:ascii="Calibri" w:hAnsi="Calibri" w:cs="Calibri"/>
                <w:color w:val="000000"/>
              </w:rPr>
              <w:br/>
            </w:r>
            <w:r w:rsidRPr="000657F6">
              <w:rPr>
                <w:rFonts w:ascii="Calibri" w:hAnsi="Calibri" w:cs="Calibri"/>
                <w:color w:val="000000"/>
              </w:rPr>
              <w:br/>
            </w:r>
            <w:r w:rsidRPr="000657F6">
              <w:rPr>
                <w:rFonts w:ascii="Calibri" w:hAnsi="Calibri" w:cs="Calibri"/>
                <w:color w:val="000000"/>
              </w:rPr>
              <w:br/>
            </w:r>
            <w:r w:rsidRPr="000657F6">
              <w:rPr>
                <w:rFonts w:ascii="Calibri" w:hAnsi="Calibri" w:cs="Calibri"/>
                <w:color w:val="000000"/>
              </w:rPr>
              <w:br/>
            </w:r>
            <w:r w:rsidRPr="000657F6">
              <w:rPr>
                <w:rFonts w:ascii="Calibri" w:hAnsi="Calibri" w:cs="Calibri"/>
                <w:color w:val="000000"/>
              </w:rPr>
              <w:br/>
            </w:r>
            <w:r w:rsidRPr="000657F6">
              <w:rPr>
                <w:rFonts w:ascii="Calibri" w:hAnsi="Calibri" w:cs="Calibri"/>
                <w:color w:val="000000"/>
              </w:rPr>
              <w:lastRenderedPageBreak/>
              <w:br/>
            </w:r>
            <w:r w:rsidRPr="000657F6">
              <w:rPr>
                <w:rFonts w:ascii="Calibri" w:hAnsi="Calibri" w:cs="Calibri"/>
                <w:color w:val="000000"/>
              </w:rPr>
              <w:br/>
            </w:r>
            <w:r w:rsidRPr="000657F6">
              <w:rPr>
                <w:rFonts w:ascii="Calibri" w:hAnsi="Calibri" w:cs="Calibri"/>
                <w:color w:val="000000"/>
              </w:rPr>
              <w:br/>
              <w:t>(adres internetowy, wydający urząd lub organ, dokładne dane referencyjne dokumentacji):</w:t>
            </w:r>
            <w:r w:rsidRPr="000657F6">
              <w:rPr>
                <w:rFonts w:ascii="Calibri" w:hAnsi="Calibri" w:cs="Calibri"/>
                <w:color w:val="000000"/>
              </w:rPr>
              <w:br/>
              <w:t>[……][……][……][……]</w:t>
            </w:r>
          </w:p>
        </w:tc>
      </w:tr>
      <w:tr w:rsidR="00C90DC4" w:rsidRPr="000657F6" w14:paraId="7FE5CBDB" w14:textId="77777777">
        <w:tc>
          <w:tcPr>
            <w:tcW w:w="4642" w:type="dxa"/>
            <w:tcBorders>
              <w:top w:val="single" w:sz="4" w:space="0" w:color="000000"/>
              <w:left w:val="single" w:sz="4" w:space="0" w:color="000000"/>
              <w:bottom w:val="single" w:sz="4" w:space="0" w:color="000000"/>
            </w:tcBorders>
            <w:shd w:val="clear" w:color="auto" w:fill="auto"/>
          </w:tcPr>
          <w:p w14:paraId="1E6B5E97" w14:textId="77777777" w:rsidR="00C90DC4" w:rsidRPr="000657F6" w:rsidRDefault="00C90DC4">
            <w:pPr>
              <w:rPr>
                <w:rFonts w:ascii="Calibri" w:hAnsi="Calibri" w:cs="Calibri"/>
                <w:color w:val="000000"/>
              </w:rPr>
            </w:pPr>
            <w:r w:rsidRPr="000657F6">
              <w:rPr>
                <w:rFonts w:ascii="Calibri" w:hAnsi="Calibri" w:cs="Calibri"/>
                <w:b/>
                <w:bCs/>
                <w:color w:val="000000"/>
              </w:rPr>
              <w:lastRenderedPageBreak/>
              <w:t>Rodzaj uczestnictwa:</w:t>
            </w:r>
          </w:p>
        </w:tc>
        <w:tc>
          <w:tcPr>
            <w:tcW w:w="4654" w:type="dxa"/>
            <w:tcBorders>
              <w:top w:val="single" w:sz="4" w:space="0" w:color="000000"/>
              <w:left w:val="single" w:sz="4" w:space="0" w:color="000000"/>
              <w:bottom w:val="single" w:sz="4" w:space="0" w:color="000000"/>
              <w:right w:val="single" w:sz="4" w:space="0" w:color="000000"/>
            </w:tcBorders>
            <w:shd w:val="clear" w:color="auto" w:fill="auto"/>
          </w:tcPr>
          <w:p w14:paraId="18188653" w14:textId="77777777" w:rsidR="00C90DC4" w:rsidRPr="000657F6" w:rsidRDefault="00C90DC4">
            <w:pPr>
              <w:pStyle w:val="Text1"/>
              <w:ind w:left="0"/>
              <w:rPr>
                <w:rFonts w:ascii="Calibri" w:hAnsi="Calibri" w:cs="Calibri"/>
                <w:color w:val="000000"/>
              </w:rPr>
            </w:pPr>
            <w:r w:rsidRPr="000657F6">
              <w:rPr>
                <w:rFonts w:ascii="Calibri" w:hAnsi="Calibri" w:cs="Calibri"/>
                <w:b/>
                <w:bCs/>
                <w:color w:val="000000"/>
              </w:rPr>
              <w:t>Odpowiedź:</w:t>
            </w:r>
          </w:p>
        </w:tc>
      </w:tr>
      <w:tr w:rsidR="00C90DC4" w:rsidRPr="000657F6" w14:paraId="3731DC01" w14:textId="77777777">
        <w:tc>
          <w:tcPr>
            <w:tcW w:w="4642" w:type="dxa"/>
            <w:tcBorders>
              <w:top w:val="single" w:sz="4" w:space="0" w:color="000000"/>
              <w:left w:val="single" w:sz="4" w:space="0" w:color="000000"/>
              <w:bottom w:val="single" w:sz="4" w:space="0" w:color="000000"/>
            </w:tcBorders>
            <w:shd w:val="clear" w:color="auto" w:fill="auto"/>
          </w:tcPr>
          <w:p w14:paraId="2DCA891F" w14:textId="77777777" w:rsidR="00C90DC4" w:rsidRPr="000657F6" w:rsidRDefault="00C90DC4">
            <w:pPr>
              <w:pStyle w:val="Text1"/>
              <w:ind w:left="0"/>
              <w:rPr>
                <w:rFonts w:ascii="Calibri" w:hAnsi="Calibri" w:cs="Calibri"/>
                <w:color w:val="000000"/>
              </w:rPr>
            </w:pPr>
            <w:r w:rsidRPr="000657F6">
              <w:rPr>
                <w:rFonts w:ascii="Calibri" w:hAnsi="Calibri" w:cs="Calibri"/>
                <w:color w:val="000000"/>
              </w:rPr>
              <w:t>Czy wykonawca bierze udział w postępowaniu o udzielenie zamówienia wspólnie z innymi wykonawcami</w:t>
            </w:r>
            <w:r w:rsidRPr="000657F6">
              <w:rPr>
                <w:rStyle w:val="Znakiprzypiswdolnych"/>
                <w:rFonts w:ascii="Calibri" w:hAnsi="Calibri" w:cs="Calibri"/>
                <w:color w:val="000000"/>
              </w:rPr>
              <w:footnoteReference w:id="11"/>
            </w:r>
            <w:r w:rsidRPr="000657F6">
              <w:rPr>
                <w:rFonts w:ascii="Calibri" w:hAnsi="Calibri" w:cs="Calibri"/>
                <w:color w:val="000000"/>
              </w:rPr>
              <w:t>?</w:t>
            </w:r>
          </w:p>
        </w:tc>
        <w:tc>
          <w:tcPr>
            <w:tcW w:w="4654" w:type="dxa"/>
            <w:tcBorders>
              <w:top w:val="single" w:sz="4" w:space="0" w:color="000000"/>
              <w:left w:val="single" w:sz="4" w:space="0" w:color="000000"/>
              <w:bottom w:val="single" w:sz="4" w:space="0" w:color="000000"/>
              <w:right w:val="single" w:sz="4" w:space="0" w:color="000000"/>
            </w:tcBorders>
            <w:shd w:val="clear" w:color="auto" w:fill="auto"/>
          </w:tcPr>
          <w:p w14:paraId="4DFB27C7" w14:textId="77777777" w:rsidR="00C90DC4" w:rsidRPr="000657F6" w:rsidRDefault="00C90DC4">
            <w:pPr>
              <w:pStyle w:val="Text1"/>
              <w:ind w:left="0"/>
              <w:rPr>
                <w:rFonts w:ascii="Calibri" w:hAnsi="Calibri" w:cs="Calibri"/>
                <w:color w:val="000000"/>
              </w:rPr>
            </w:pPr>
            <w:r w:rsidRPr="000657F6">
              <w:rPr>
                <w:rFonts w:ascii="Calibri" w:hAnsi="Calibri" w:cs="Calibri"/>
                <w:color w:val="000000"/>
              </w:rPr>
              <w:t>[] Tak [] Nie</w:t>
            </w:r>
          </w:p>
        </w:tc>
      </w:tr>
      <w:tr w:rsidR="00C90DC4" w:rsidRPr="000657F6" w14:paraId="24097377" w14:textId="77777777">
        <w:tc>
          <w:tcPr>
            <w:tcW w:w="9296" w:type="dxa"/>
            <w:gridSpan w:val="2"/>
            <w:tcBorders>
              <w:top w:val="single" w:sz="4" w:space="0" w:color="000000"/>
              <w:left w:val="single" w:sz="4" w:space="0" w:color="000000"/>
              <w:bottom w:val="single" w:sz="4" w:space="0" w:color="000000"/>
              <w:right w:val="single" w:sz="4" w:space="0" w:color="000000"/>
            </w:tcBorders>
            <w:shd w:val="clear" w:color="auto" w:fill="BFBFBF"/>
          </w:tcPr>
          <w:p w14:paraId="0ED1DC9F" w14:textId="77777777" w:rsidR="00C90DC4" w:rsidRPr="000657F6" w:rsidRDefault="00C90DC4">
            <w:pPr>
              <w:pStyle w:val="Text1"/>
              <w:ind w:left="0"/>
              <w:rPr>
                <w:rFonts w:ascii="Calibri" w:hAnsi="Calibri" w:cs="Calibri"/>
                <w:color w:val="000000"/>
              </w:rPr>
            </w:pPr>
            <w:r w:rsidRPr="000657F6">
              <w:rPr>
                <w:rFonts w:ascii="Calibri" w:hAnsi="Calibri" w:cs="Calibri"/>
                <w:color w:val="000000"/>
              </w:rPr>
              <w:t>Jeżeli tak, proszę dopilnować, aby pozostali uczestnicy przedstawili odrębne jednolite europejskie dokumenty zamówienia.</w:t>
            </w:r>
          </w:p>
        </w:tc>
      </w:tr>
      <w:tr w:rsidR="00C90DC4" w:rsidRPr="000657F6" w14:paraId="4D901466" w14:textId="77777777">
        <w:tc>
          <w:tcPr>
            <w:tcW w:w="4642" w:type="dxa"/>
            <w:tcBorders>
              <w:top w:val="single" w:sz="4" w:space="0" w:color="000000"/>
              <w:left w:val="single" w:sz="4" w:space="0" w:color="000000"/>
              <w:bottom w:val="single" w:sz="4" w:space="0" w:color="000000"/>
            </w:tcBorders>
            <w:shd w:val="clear" w:color="auto" w:fill="auto"/>
          </w:tcPr>
          <w:p w14:paraId="199F5C72" w14:textId="77777777" w:rsidR="00C90DC4" w:rsidRPr="000657F6" w:rsidRDefault="00C90DC4">
            <w:pPr>
              <w:pStyle w:val="Text1"/>
              <w:ind w:left="0"/>
              <w:jc w:val="left"/>
              <w:rPr>
                <w:rFonts w:ascii="Calibri" w:hAnsi="Calibri" w:cs="Calibri"/>
                <w:color w:val="000000"/>
              </w:rPr>
            </w:pPr>
            <w:r w:rsidRPr="000657F6">
              <w:rPr>
                <w:rFonts w:ascii="Calibri" w:hAnsi="Calibri" w:cs="Calibri"/>
                <w:b/>
                <w:bCs/>
                <w:color w:val="000000"/>
              </w:rPr>
              <w:t>Jeżeli tak</w:t>
            </w:r>
            <w:r w:rsidRPr="000657F6">
              <w:rPr>
                <w:rFonts w:ascii="Calibri" w:hAnsi="Calibri" w:cs="Calibri"/>
                <w:color w:val="000000"/>
              </w:rPr>
              <w:t>:</w:t>
            </w:r>
            <w:r w:rsidRPr="000657F6">
              <w:rPr>
                <w:rFonts w:ascii="Calibri" w:hAnsi="Calibri" w:cs="Calibri"/>
                <w:color w:val="000000"/>
              </w:rPr>
              <w:br/>
              <w:t>a) Proszę wskazać rolę wykonawcy w grupie (lider, odpowiedzialny za określone zadania itd.):</w:t>
            </w:r>
            <w:r w:rsidRPr="000657F6">
              <w:rPr>
                <w:rFonts w:ascii="Calibri" w:hAnsi="Calibri" w:cs="Calibri"/>
                <w:color w:val="000000"/>
              </w:rPr>
              <w:br/>
              <w:t>b) Proszę wskazać pozostałych wykonawców biorących wspólnie udział w postępowaniu o udzielenie zamówienia:</w:t>
            </w:r>
            <w:r w:rsidRPr="000657F6">
              <w:rPr>
                <w:rFonts w:ascii="Calibri" w:hAnsi="Calibri" w:cs="Calibri"/>
                <w:color w:val="000000"/>
              </w:rPr>
              <w:br/>
              <w:t>c) W stosownych przypadkach nazwa grupy biorącej udział:</w:t>
            </w:r>
          </w:p>
        </w:tc>
        <w:tc>
          <w:tcPr>
            <w:tcW w:w="4654" w:type="dxa"/>
            <w:tcBorders>
              <w:top w:val="single" w:sz="4" w:space="0" w:color="000000"/>
              <w:left w:val="single" w:sz="4" w:space="0" w:color="000000"/>
              <w:bottom w:val="single" w:sz="4" w:space="0" w:color="000000"/>
              <w:right w:val="single" w:sz="4" w:space="0" w:color="000000"/>
            </w:tcBorders>
            <w:shd w:val="clear" w:color="auto" w:fill="auto"/>
          </w:tcPr>
          <w:p w14:paraId="11AA4E72" w14:textId="77777777" w:rsidR="00C90DC4" w:rsidRPr="000657F6" w:rsidRDefault="00C90DC4">
            <w:pPr>
              <w:pStyle w:val="Text1"/>
              <w:ind w:left="0"/>
              <w:jc w:val="left"/>
              <w:rPr>
                <w:rFonts w:ascii="Calibri" w:hAnsi="Calibri" w:cs="Calibri"/>
                <w:color w:val="000000"/>
              </w:rPr>
            </w:pPr>
            <w:r w:rsidRPr="000657F6">
              <w:rPr>
                <w:rFonts w:ascii="Calibri" w:hAnsi="Calibri" w:cs="Calibri"/>
                <w:color w:val="000000"/>
              </w:rPr>
              <w:br/>
              <w:t>a): [……]</w:t>
            </w:r>
            <w:r w:rsidRPr="000657F6">
              <w:rPr>
                <w:rFonts w:ascii="Calibri" w:hAnsi="Calibri" w:cs="Calibri"/>
                <w:color w:val="000000"/>
              </w:rPr>
              <w:br/>
            </w:r>
            <w:r w:rsidRPr="000657F6">
              <w:rPr>
                <w:rFonts w:ascii="Calibri" w:hAnsi="Calibri" w:cs="Calibri"/>
                <w:color w:val="000000"/>
              </w:rPr>
              <w:br/>
            </w:r>
            <w:r w:rsidRPr="000657F6">
              <w:rPr>
                <w:rFonts w:ascii="Calibri" w:hAnsi="Calibri" w:cs="Calibri"/>
                <w:color w:val="000000"/>
              </w:rPr>
              <w:br/>
              <w:t>b): [……]</w:t>
            </w:r>
            <w:r w:rsidRPr="000657F6">
              <w:rPr>
                <w:rFonts w:ascii="Calibri" w:hAnsi="Calibri" w:cs="Calibri"/>
                <w:color w:val="000000"/>
              </w:rPr>
              <w:br/>
            </w:r>
            <w:r w:rsidRPr="000657F6">
              <w:rPr>
                <w:rFonts w:ascii="Calibri" w:hAnsi="Calibri" w:cs="Calibri"/>
                <w:color w:val="000000"/>
              </w:rPr>
              <w:br/>
            </w:r>
            <w:r w:rsidRPr="000657F6">
              <w:rPr>
                <w:rFonts w:ascii="Calibri" w:hAnsi="Calibri" w:cs="Calibri"/>
                <w:color w:val="000000"/>
              </w:rPr>
              <w:br/>
              <w:t>c): [……]</w:t>
            </w:r>
          </w:p>
        </w:tc>
      </w:tr>
      <w:tr w:rsidR="00C90DC4" w:rsidRPr="000657F6" w14:paraId="4A5019AA" w14:textId="77777777">
        <w:tc>
          <w:tcPr>
            <w:tcW w:w="4642" w:type="dxa"/>
            <w:tcBorders>
              <w:top w:val="single" w:sz="4" w:space="0" w:color="000000"/>
              <w:left w:val="single" w:sz="4" w:space="0" w:color="000000"/>
              <w:bottom w:val="single" w:sz="4" w:space="0" w:color="000000"/>
            </w:tcBorders>
            <w:shd w:val="clear" w:color="auto" w:fill="auto"/>
          </w:tcPr>
          <w:p w14:paraId="2B6B749B" w14:textId="77777777" w:rsidR="00C90DC4" w:rsidRPr="000657F6" w:rsidRDefault="00C90DC4">
            <w:pPr>
              <w:pStyle w:val="Text1"/>
              <w:ind w:left="0"/>
              <w:jc w:val="left"/>
              <w:rPr>
                <w:rFonts w:ascii="Calibri" w:hAnsi="Calibri" w:cs="Calibri"/>
                <w:color w:val="000000"/>
              </w:rPr>
            </w:pPr>
            <w:r w:rsidRPr="000657F6">
              <w:rPr>
                <w:rFonts w:ascii="Calibri" w:hAnsi="Calibri" w:cs="Calibri"/>
                <w:b/>
                <w:bCs/>
                <w:color w:val="000000"/>
              </w:rPr>
              <w:t>Części</w:t>
            </w:r>
          </w:p>
        </w:tc>
        <w:tc>
          <w:tcPr>
            <w:tcW w:w="4654" w:type="dxa"/>
            <w:tcBorders>
              <w:top w:val="single" w:sz="4" w:space="0" w:color="000000"/>
              <w:left w:val="single" w:sz="4" w:space="0" w:color="000000"/>
              <w:bottom w:val="single" w:sz="4" w:space="0" w:color="000000"/>
              <w:right w:val="single" w:sz="4" w:space="0" w:color="000000"/>
            </w:tcBorders>
            <w:shd w:val="clear" w:color="auto" w:fill="auto"/>
          </w:tcPr>
          <w:p w14:paraId="54653932" w14:textId="77777777" w:rsidR="00C90DC4" w:rsidRPr="000657F6" w:rsidRDefault="00C90DC4">
            <w:pPr>
              <w:pStyle w:val="Text1"/>
              <w:ind w:left="0"/>
              <w:jc w:val="left"/>
              <w:rPr>
                <w:rFonts w:ascii="Calibri" w:hAnsi="Calibri" w:cs="Calibri"/>
                <w:color w:val="000000"/>
              </w:rPr>
            </w:pPr>
            <w:r w:rsidRPr="000657F6">
              <w:rPr>
                <w:rFonts w:ascii="Calibri" w:hAnsi="Calibri" w:cs="Calibri"/>
                <w:b/>
                <w:bCs/>
                <w:color w:val="000000"/>
              </w:rPr>
              <w:t>Odpowiedź:</w:t>
            </w:r>
          </w:p>
        </w:tc>
      </w:tr>
      <w:tr w:rsidR="00C90DC4" w:rsidRPr="000657F6" w14:paraId="451A3709" w14:textId="77777777">
        <w:tc>
          <w:tcPr>
            <w:tcW w:w="4642" w:type="dxa"/>
            <w:tcBorders>
              <w:top w:val="single" w:sz="4" w:space="0" w:color="000000"/>
              <w:left w:val="single" w:sz="4" w:space="0" w:color="000000"/>
              <w:bottom w:val="single" w:sz="4" w:space="0" w:color="000000"/>
            </w:tcBorders>
            <w:shd w:val="clear" w:color="auto" w:fill="auto"/>
          </w:tcPr>
          <w:p w14:paraId="7DF57B2D" w14:textId="77777777" w:rsidR="00C90DC4" w:rsidRPr="000657F6" w:rsidRDefault="00C90DC4">
            <w:pPr>
              <w:pStyle w:val="Text1"/>
              <w:ind w:left="0"/>
              <w:jc w:val="left"/>
              <w:rPr>
                <w:rFonts w:ascii="Calibri" w:hAnsi="Calibri" w:cs="Calibri"/>
                <w:color w:val="000000"/>
              </w:rPr>
            </w:pPr>
            <w:r w:rsidRPr="000657F6">
              <w:rPr>
                <w:rFonts w:ascii="Calibri" w:hAnsi="Calibri" w:cs="Calibri"/>
                <w:color w:val="000000"/>
              </w:rPr>
              <w:t>W stosownych przypadkach wskazanie części zamówienia, w odniesieniu do której (których) wykonawca zamierza złożyć ofertę.</w:t>
            </w:r>
          </w:p>
        </w:tc>
        <w:tc>
          <w:tcPr>
            <w:tcW w:w="4654" w:type="dxa"/>
            <w:tcBorders>
              <w:top w:val="single" w:sz="4" w:space="0" w:color="000000"/>
              <w:left w:val="single" w:sz="4" w:space="0" w:color="000000"/>
              <w:bottom w:val="single" w:sz="4" w:space="0" w:color="000000"/>
              <w:right w:val="single" w:sz="4" w:space="0" w:color="000000"/>
            </w:tcBorders>
            <w:shd w:val="clear" w:color="auto" w:fill="auto"/>
          </w:tcPr>
          <w:p w14:paraId="4D83672E" w14:textId="77777777" w:rsidR="00C90DC4" w:rsidRPr="000657F6" w:rsidRDefault="00C90DC4">
            <w:pPr>
              <w:pStyle w:val="Text1"/>
              <w:ind w:left="0"/>
              <w:jc w:val="left"/>
              <w:rPr>
                <w:rFonts w:ascii="Calibri" w:hAnsi="Calibri" w:cs="Calibri"/>
                <w:color w:val="000000"/>
              </w:rPr>
            </w:pPr>
            <w:r w:rsidRPr="000657F6">
              <w:rPr>
                <w:rFonts w:ascii="Calibri" w:hAnsi="Calibri" w:cs="Calibri"/>
                <w:color w:val="000000"/>
              </w:rPr>
              <w:t>[   ]</w:t>
            </w:r>
          </w:p>
        </w:tc>
      </w:tr>
    </w:tbl>
    <w:p w14:paraId="19BE409E" w14:textId="77777777" w:rsidR="00C90DC4" w:rsidRPr="000657F6" w:rsidRDefault="00C90DC4">
      <w:pPr>
        <w:pStyle w:val="SectionTitle"/>
        <w:rPr>
          <w:rFonts w:ascii="Calibri" w:hAnsi="Calibri" w:cs="Calibri"/>
          <w:color w:val="000000"/>
        </w:rPr>
      </w:pPr>
      <w:r w:rsidRPr="000657F6">
        <w:rPr>
          <w:rFonts w:ascii="Calibri" w:hAnsi="Calibri" w:cs="Calibri"/>
          <w:b w:val="0"/>
          <w:bCs w:val="0"/>
          <w:color w:val="000000"/>
          <w:sz w:val="24"/>
          <w:szCs w:val="24"/>
        </w:rPr>
        <w:t>B: Informacje na temat przedstawicieli wykonawcy</w:t>
      </w:r>
    </w:p>
    <w:p w14:paraId="32C1B9E7" w14:textId="77777777" w:rsidR="00C90DC4" w:rsidRPr="000657F6" w:rsidRDefault="00C90DC4">
      <w:pPr>
        <w:pBdr>
          <w:top w:val="single" w:sz="4" w:space="1" w:color="000000"/>
          <w:left w:val="single" w:sz="4" w:space="4" w:color="000000"/>
          <w:bottom w:val="single" w:sz="4" w:space="1" w:color="000000"/>
          <w:right w:val="single" w:sz="4" w:space="0" w:color="000000"/>
        </w:pBdr>
        <w:rPr>
          <w:rFonts w:ascii="Calibri" w:hAnsi="Calibri" w:cs="Calibri"/>
          <w:color w:val="000000"/>
        </w:rPr>
      </w:pPr>
      <w:r w:rsidRPr="000657F6">
        <w:rPr>
          <w:rFonts w:ascii="Calibri" w:hAnsi="Calibri" w:cs="Calibri"/>
          <w:color w:val="000000"/>
        </w:rPr>
        <w:t>W stosownych przypadkach proszę podać imię i nazwisko (imiona i nazwiska) oraz adres(-y) osoby (osób) upoważnionej(-</w:t>
      </w:r>
      <w:proofErr w:type="spellStart"/>
      <w:r w:rsidRPr="000657F6">
        <w:rPr>
          <w:rFonts w:ascii="Calibri" w:hAnsi="Calibri" w:cs="Calibri"/>
          <w:color w:val="000000"/>
        </w:rPr>
        <w:t>ych</w:t>
      </w:r>
      <w:proofErr w:type="spellEnd"/>
      <w:r w:rsidRPr="000657F6">
        <w:rPr>
          <w:rFonts w:ascii="Calibri" w:hAnsi="Calibri" w:cs="Calibri"/>
          <w:color w:val="000000"/>
        </w:rPr>
        <w:t>) do reprezentowania wykonawcy na potrzeby niniejszego postępowania o udzielenie zamówienia:</w:t>
      </w:r>
    </w:p>
    <w:tbl>
      <w:tblPr>
        <w:tblW w:w="0" w:type="auto"/>
        <w:tblInd w:w="-5" w:type="dxa"/>
        <w:tblLayout w:type="fixed"/>
        <w:tblLook w:val="0000" w:firstRow="0" w:lastRow="0" w:firstColumn="0" w:lastColumn="0" w:noHBand="0" w:noVBand="0"/>
      </w:tblPr>
      <w:tblGrid>
        <w:gridCol w:w="4643"/>
        <w:gridCol w:w="4653"/>
      </w:tblGrid>
      <w:tr w:rsidR="00C90DC4" w:rsidRPr="000657F6" w14:paraId="7FD503B2" w14:textId="77777777">
        <w:tc>
          <w:tcPr>
            <w:tcW w:w="4643" w:type="dxa"/>
            <w:tcBorders>
              <w:top w:val="single" w:sz="4" w:space="0" w:color="000000"/>
              <w:left w:val="single" w:sz="4" w:space="0" w:color="000000"/>
              <w:bottom w:val="single" w:sz="4" w:space="0" w:color="000000"/>
            </w:tcBorders>
            <w:shd w:val="clear" w:color="auto" w:fill="auto"/>
          </w:tcPr>
          <w:p w14:paraId="4D0597DA" w14:textId="77777777" w:rsidR="00C90DC4" w:rsidRPr="000657F6" w:rsidRDefault="00C90DC4">
            <w:pPr>
              <w:rPr>
                <w:rFonts w:ascii="Calibri" w:hAnsi="Calibri" w:cs="Calibri"/>
                <w:color w:val="000000"/>
              </w:rPr>
            </w:pPr>
            <w:r w:rsidRPr="000657F6">
              <w:rPr>
                <w:rFonts w:ascii="Calibri" w:hAnsi="Calibri" w:cs="Calibri"/>
                <w:b/>
                <w:bCs/>
                <w:color w:val="000000"/>
              </w:rPr>
              <w:t>Osoby upoważnione do reprezentowania, o ile istnieją:</w:t>
            </w:r>
          </w:p>
        </w:tc>
        <w:tc>
          <w:tcPr>
            <w:tcW w:w="4653" w:type="dxa"/>
            <w:tcBorders>
              <w:top w:val="single" w:sz="4" w:space="0" w:color="000000"/>
              <w:left w:val="single" w:sz="4" w:space="0" w:color="000000"/>
              <w:bottom w:val="single" w:sz="4" w:space="0" w:color="000000"/>
              <w:right w:val="single" w:sz="4" w:space="0" w:color="000000"/>
            </w:tcBorders>
            <w:shd w:val="clear" w:color="auto" w:fill="auto"/>
          </w:tcPr>
          <w:p w14:paraId="6A9F643A" w14:textId="77777777" w:rsidR="00C90DC4" w:rsidRPr="000657F6" w:rsidRDefault="00C90DC4">
            <w:pPr>
              <w:rPr>
                <w:rFonts w:ascii="Calibri" w:hAnsi="Calibri" w:cs="Calibri"/>
                <w:color w:val="000000"/>
              </w:rPr>
            </w:pPr>
            <w:r w:rsidRPr="000657F6">
              <w:rPr>
                <w:rFonts w:ascii="Calibri" w:hAnsi="Calibri" w:cs="Calibri"/>
                <w:b/>
                <w:bCs/>
                <w:color w:val="000000"/>
              </w:rPr>
              <w:t>Odpowiedź:</w:t>
            </w:r>
          </w:p>
        </w:tc>
      </w:tr>
      <w:tr w:rsidR="00C90DC4" w:rsidRPr="000657F6" w14:paraId="1CE75195" w14:textId="77777777">
        <w:tc>
          <w:tcPr>
            <w:tcW w:w="4643" w:type="dxa"/>
            <w:tcBorders>
              <w:top w:val="single" w:sz="4" w:space="0" w:color="000000"/>
              <w:left w:val="single" w:sz="4" w:space="0" w:color="000000"/>
              <w:bottom w:val="single" w:sz="4" w:space="0" w:color="000000"/>
            </w:tcBorders>
            <w:shd w:val="clear" w:color="auto" w:fill="auto"/>
          </w:tcPr>
          <w:p w14:paraId="29FBC2D2" w14:textId="77777777" w:rsidR="00C90DC4" w:rsidRPr="000657F6" w:rsidRDefault="00C90DC4">
            <w:pPr>
              <w:rPr>
                <w:rFonts w:ascii="Calibri" w:hAnsi="Calibri" w:cs="Calibri"/>
                <w:color w:val="000000"/>
              </w:rPr>
            </w:pPr>
            <w:r w:rsidRPr="000657F6">
              <w:rPr>
                <w:rFonts w:ascii="Calibri" w:hAnsi="Calibri" w:cs="Calibri"/>
                <w:color w:val="000000"/>
              </w:rPr>
              <w:t xml:space="preserve">Imię i nazwisko, </w:t>
            </w:r>
            <w:r w:rsidRPr="000657F6">
              <w:rPr>
                <w:rFonts w:ascii="Calibri" w:hAnsi="Calibri" w:cs="Calibri"/>
                <w:color w:val="000000"/>
              </w:rPr>
              <w:br/>
              <w:t xml:space="preserve">wraz z datą i miejscem urodzenia, jeżeli są wymagane: </w:t>
            </w:r>
          </w:p>
        </w:tc>
        <w:tc>
          <w:tcPr>
            <w:tcW w:w="4653" w:type="dxa"/>
            <w:tcBorders>
              <w:top w:val="single" w:sz="4" w:space="0" w:color="000000"/>
              <w:left w:val="single" w:sz="4" w:space="0" w:color="000000"/>
              <w:bottom w:val="single" w:sz="4" w:space="0" w:color="000000"/>
              <w:right w:val="single" w:sz="4" w:space="0" w:color="000000"/>
            </w:tcBorders>
            <w:shd w:val="clear" w:color="auto" w:fill="auto"/>
          </w:tcPr>
          <w:p w14:paraId="3A6DAF35" w14:textId="77777777" w:rsidR="00C90DC4" w:rsidRPr="000657F6" w:rsidRDefault="00C90DC4">
            <w:pPr>
              <w:rPr>
                <w:rFonts w:ascii="Calibri" w:hAnsi="Calibri" w:cs="Calibri"/>
                <w:color w:val="000000"/>
              </w:rPr>
            </w:pPr>
            <w:r w:rsidRPr="000657F6">
              <w:rPr>
                <w:rFonts w:ascii="Calibri" w:hAnsi="Calibri" w:cs="Calibri"/>
                <w:color w:val="000000"/>
              </w:rPr>
              <w:t>[……],</w:t>
            </w:r>
            <w:r w:rsidRPr="000657F6">
              <w:rPr>
                <w:rFonts w:ascii="Calibri" w:hAnsi="Calibri" w:cs="Calibri"/>
                <w:color w:val="000000"/>
              </w:rPr>
              <w:br/>
              <w:t>[……]</w:t>
            </w:r>
          </w:p>
        </w:tc>
      </w:tr>
      <w:tr w:rsidR="00C90DC4" w:rsidRPr="000657F6" w14:paraId="2F34805C" w14:textId="77777777">
        <w:tc>
          <w:tcPr>
            <w:tcW w:w="4643" w:type="dxa"/>
            <w:tcBorders>
              <w:top w:val="single" w:sz="4" w:space="0" w:color="000000"/>
              <w:left w:val="single" w:sz="4" w:space="0" w:color="000000"/>
              <w:bottom w:val="single" w:sz="4" w:space="0" w:color="000000"/>
            </w:tcBorders>
            <w:shd w:val="clear" w:color="auto" w:fill="auto"/>
          </w:tcPr>
          <w:p w14:paraId="713185FC" w14:textId="77777777" w:rsidR="00C90DC4" w:rsidRPr="000657F6" w:rsidRDefault="00C90DC4">
            <w:pPr>
              <w:rPr>
                <w:rFonts w:ascii="Calibri" w:hAnsi="Calibri" w:cs="Calibri"/>
                <w:color w:val="000000"/>
              </w:rPr>
            </w:pPr>
            <w:r w:rsidRPr="000657F6">
              <w:rPr>
                <w:rFonts w:ascii="Calibri" w:hAnsi="Calibri" w:cs="Calibri"/>
                <w:color w:val="000000"/>
              </w:rPr>
              <w:t>Stanowisko/Działający(-a) jako:</w:t>
            </w:r>
          </w:p>
        </w:tc>
        <w:tc>
          <w:tcPr>
            <w:tcW w:w="4653" w:type="dxa"/>
            <w:tcBorders>
              <w:top w:val="single" w:sz="4" w:space="0" w:color="000000"/>
              <w:left w:val="single" w:sz="4" w:space="0" w:color="000000"/>
              <w:bottom w:val="single" w:sz="4" w:space="0" w:color="000000"/>
              <w:right w:val="single" w:sz="4" w:space="0" w:color="000000"/>
            </w:tcBorders>
            <w:shd w:val="clear" w:color="auto" w:fill="auto"/>
          </w:tcPr>
          <w:p w14:paraId="13EE11FB" w14:textId="77777777" w:rsidR="00C90DC4" w:rsidRPr="000657F6" w:rsidRDefault="00C90DC4">
            <w:pPr>
              <w:rPr>
                <w:rFonts w:ascii="Calibri" w:hAnsi="Calibri" w:cs="Calibri"/>
                <w:color w:val="000000"/>
              </w:rPr>
            </w:pPr>
            <w:r w:rsidRPr="000657F6">
              <w:rPr>
                <w:rFonts w:ascii="Calibri" w:hAnsi="Calibri" w:cs="Calibri"/>
                <w:color w:val="000000"/>
              </w:rPr>
              <w:t>[……]</w:t>
            </w:r>
          </w:p>
        </w:tc>
      </w:tr>
      <w:tr w:rsidR="00C90DC4" w:rsidRPr="000657F6" w14:paraId="3965FF34" w14:textId="77777777">
        <w:tc>
          <w:tcPr>
            <w:tcW w:w="4643" w:type="dxa"/>
            <w:tcBorders>
              <w:top w:val="single" w:sz="4" w:space="0" w:color="000000"/>
              <w:left w:val="single" w:sz="4" w:space="0" w:color="000000"/>
              <w:bottom w:val="single" w:sz="4" w:space="0" w:color="000000"/>
            </w:tcBorders>
            <w:shd w:val="clear" w:color="auto" w:fill="auto"/>
          </w:tcPr>
          <w:p w14:paraId="0C2D096A" w14:textId="77777777" w:rsidR="00C90DC4" w:rsidRPr="000657F6" w:rsidRDefault="00C90DC4">
            <w:pPr>
              <w:rPr>
                <w:rFonts w:ascii="Calibri" w:hAnsi="Calibri" w:cs="Calibri"/>
                <w:color w:val="000000"/>
              </w:rPr>
            </w:pPr>
            <w:r w:rsidRPr="000657F6">
              <w:rPr>
                <w:rFonts w:ascii="Calibri" w:hAnsi="Calibri" w:cs="Calibri"/>
                <w:color w:val="000000"/>
              </w:rPr>
              <w:t>Adres pocztowy:</w:t>
            </w:r>
          </w:p>
        </w:tc>
        <w:tc>
          <w:tcPr>
            <w:tcW w:w="4653" w:type="dxa"/>
            <w:tcBorders>
              <w:top w:val="single" w:sz="4" w:space="0" w:color="000000"/>
              <w:left w:val="single" w:sz="4" w:space="0" w:color="000000"/>
              <w:bottom w:val="single" w:sz="4" w:space="0" w:color="000000"/>
              <w:right w:val="single" w:sz="4" w:space="0" w:color="000000"/>
            </w:tcBorders>
            <w:shd w:val="clear" w:color="auto" w:fill="auto"/>
          </w:tcPr>
          <w:p w14:paraId="36CEDFA1" w14:textId="77777777" w:rsidR="00C90DC4" w:rsidRPr="000657F6" w:rsidRDefault="00C90DC4">
            <w:pPr>
              <w:rPr>
                <w:rFonts w:ascii="Calibri" w:hAnsi="Calibri" w:cs="Calibri"/>
                <w:color w:val="000000"/>
              </w:rPr>
            </w:pPr>
            <w:r w:rsidRPr="000657F6">
              <w:rPr>
                <w:rFonts w:ascii="Calibri" w:hAnsi="Calibri" w:cs="Calibri"/>
                <w:color w:val="000000"/>
              </w:rPr>
              <w:t>[……]</w:t>
            </w:r>
          </w:p>
        </w:tc>
      </w:tr>
      <w:tr w:rsidR="00C90DC4" w:rsidRPr="000657F6" w14:paraId="31C4A350" w14:textId="77777777">
        <w:tc>
          <w:tcPr>
            <w:tcW w:w="4643" w:type="dxa"/>
            <w:tcBorders>
              <w:top w:val="single" w:sz="4" w:space="0" w:color="000000"/>
              <w:left w:val="single" w:sz="4" w:space="0" w:color="000000"/>
              <w:bottom w:val="single" w:sz="4" w:space="0" w:color="000000"/>
            </w:tcBorders>
            <w:shd w:val="clear" w:color="auto" w:fill="auto"/>
          </w:tcPr>
          <w:p w14:paraId="18FC2DF5" w14:textId="77777777" w:rsidR="00C90DC4" w:rsidRPr="000657F6" w:rsidRDefault="00C90DC4">
            <w:pPr>
              <w:rPr>
                <w:rFonts w:ascii="Calibri" w:hAnsi="Calibri" w:cs="Calibri"/>
                <w:color w:val="000000"/>
              </w:rPr>
            </w:pPr>
            <w:r w:rsidRPr="000657F6">
              <w:rPr>
                <w:rFonts w:ascii="Calibri" w:hAnsi="Calibri" w:cs="Calibri"/>
                <w:color w:val="000000"/>
              </w:rPr>
              <w:t>Telefon:</w:t>
            </w:r>
          </w:p>
        </w:tc>
        <w:tc>
          <w:tcPr>
            <w:tcW w:w="4653" w:type="dxa"/>
            <w:tcBorders>
              <w:top w:val="single" w:sz="4" w:space="0" w:color="000000"/>
              <w:left w:val="single" w:sz="4" w:space="0" w:color="000000"/>
              <w:bottom w:val="single" w:sz="4" w:space="0" w:color="000000"/>
              <w:right w:val="single" w:sz="4" w:space="0" w:color="000000"/>
            </w:tcBorders>
            <w:shd w:val="clear" w:color="auto" w:fill="auto"/>
          </w:tcPr>
          <w:p w14:paraId="1D7BCF19" w14:textId="77777777" w:rsidR="00C90DC4" w:rsidRPr="000657F6" w:rsidRDefault="00C90DC4">
            <w:pPr>
              <w:rPr>
                <w:rFonts w:ascii="Calibri" w:hAnsi="Calibri" w:cs="Calibri"/>
                <w:color w:val="000000"/>
              </w:rPr>
            </w:pPr>
            <w:r w:rsidRPr="000657F6">
              <w:rPr>
                <w:rFonts w:ascii="Calibri" w:hAnsi="Calibri" w:cs="Calibri"/>
                <w:color w:val="000000"/>
              </w:rPr>
              <w:t>[……]</w:t>
            </w:r>
          </w:p>
        </w:tc>
      </w:tr>
      <w:tr w:rsidR="00C90DC4" w:rsidRPr="000657F6" w14:paraId="3647C950" w14:textId="77777777">
        <w:tc>
          <w:tcPr>
            <w:tcW w:w="4643" w:type="dxa"/>
            <w:tcBorders>
              <w:top w:val="single" w:sz="4" w:space="0" w:color="000000"/>
              <w:left w:val="single" w:sz="4" w:space="0" w:color="000000"/>
              <w:bottom w:val="single" w:sz="4" w:space="0" w:color="000000"/>
            </w:tcBorders>
            <w:shd w:val="clear" w:color="auto" w:fill="auto"/>
          </w:tcPr>
          <w:p w14:paraId="5FB9F480" w14:textId="77777777" w:rsidR="00C90DC4" w:rsidRPr="000657F6" w:rsidRDefault="00C90DC4">
            <w:pPr>
              <w:rPr>
                <w:rFonts w:ascii="Calibri" w:hAnsi="Calibri" w:cs="Calibri"/>
                <w:color w:val="000000"/>
              </w:rPr>
            </w:pPr>
            <w:r w:rsidRPr="000657F6">
              <w:rPr>
                <w:rFonts w:ascii="Calibri" w:hAnsi="Calibri" w:cs="Calibri"/>
                <w:color w:val="000000"/>
              </w:rPr>
              <w:t>Adres e-mail:</w:t>
            </w:r>
          </w:p>
        </w:tc>
        <w:tc>
          <w:tcPr>
            <w:tcW w:w="4653" w:type="dxa"/>
            <w:tcBorders>
              <w:top w:val="single" w:sz="4" w:space="0" w:color="000000"/>
              <w:left w:val="single" w:sz="4" w:space="0" w:color="000000"/>
              <w:bottom w:val="single" w:sz="4" w:space="0" w:color="000000"/>
              <w:right w:val="single" w:sz="4" w:space="0" w:color="000000"/>
            </w:tcBorders>
            <w:shd w:val="clear" w:color="auto" w:fill="auto"/>
          </w:tcPr>
          <w:p w14:paraId="7BE5B46E" w14:textId="77777777" w:rsidR="00C90DC4" w:rsidRPr="000657F6" w:rsidRDefault="00C90DC4">
            <w:pPr>
              <w:rPr>
                <w:rFonts w:ascii="Calibri" w:hAnsi="Calibri" w:cs="Calibri"/>
                <w:color w:val="000000"/>
              </w:rPr>
            </w:pPr>
            <w:r w:rsidRPr="000657F6">
              <w:rPr>
                <w:rFonts w:ascii="Calibri" w:hAnsi="Calibri" w:cs="Calibri"/>
                <w:color w:val="000000"/>
              </w:rPr>
              <w:t>[……]</w:t>
            </w:r>
          </w:p>
        </w:tc>
      </w:tr>
      <w:tr w:rsidR="00C90DC4" w:rsidRPr="000657F6" w14:paraId="35F4B282" w14:textId="77777777">
        <w:tc>
          <w:tcPr>
            <w:tcW w:w="4643" w:type="dxa"/>
            <w:tcBorders>
              <w:top w:val="single" w:sz="4" w:space="0" w:color="000000"/>
              <w:left w:val="single" w:sz="4" w:space="0" w:color="000000"/>
              <w:bottom w:val="single" w:sz="4" w:space="0" w:color="000000"/>
            </w:tcBorders>
            <w:shd w:val="clear" w:color="auto" w:fill="auto"/>
          </w:tcPr>
          <w:p w14:paraId="7B02C485" w14:textId="77777777" w:rsidR="00C90DC4" w:rsidRPr="000657F6" w:rsidRDefault="00C90DC4">
            <w:pPr>
              <w:rPr>
                <w:rFonts w:ascii="Calibri" w:hAnsi="Calibri" w:cs="Calibri"/>
                <w:color w:val="000000"/>
              </w:rPr>
            </w:pPr>
            <w:r w:rsidRPr="000657F6">
              <w:rPr>
                <w:rFonts w:ascii="Calibri" w:hAnsi="Calibri" w:cs="Calibri"/>
                <w:color w:val="000000"/>
              </w:rPr>
              <w:lastRenderedPageBreak/>
              <w:t>W razie potrzeby proszę podać szczegółowe informacje dotyczące przedstawicielstwa (jego form, zakresu, celu itd.):</w:t>
            </w:r>
          </w:p>
        </w:tc>
        <w:tc>
          <w:tcPr>
            <w:tcW w:w="4653" w:type="dxa"/>
            <w:tcBorders>
              <w:top w:val="single" w:sz="4" w:space="0" w:color="000000"/>
              <w:left w:val="single" w:sz="4" w:space="0" w:color="000000"/>
              <w:bottom w:val="single" w:sz="4" w:space="0" w:color="000000"/>
              <w:right w:val="single" w:sz="4" w:space="0" w:color="000000"/>
            </w:tcBorders>
            <w:shd w:val="clear" w:color="auto" w:fill="auto"/>
          </w:tcPr>
          <w:p w14:paraId="343A26F1" w14:textId="77777777" w:rsidR="00C90DC4" w:rsidRPr="000657F6" w:rsidRDefault="00C90DC4">
            <w:pPr>
              <w:rPr>
                <w:rFonts w:ascii="Calibri" w:hAnsi="Calibri" w:cs="Calibri"/>
                <w:color w:val="000000"/>
              </w:rPr>
            </w:pPr>
            <w:r w:rsidRPr="000657F6">
              <w:rPr>
                <w:rFonts w:ascii="Calibri" w:hAnsi="Calibri" w:cs="Calibri"/>
                <w:color w:val="000000"/>
              </w:rPr>
              <w:t>[……]</w:t>
            </w:r>
          </w:p>
        </w:tc>
      </w:tr>
    </w:tbl>
    <w:p w14:paraId="0770FF98" w14:textId="77777777" w:rsidR="00C90DC4" w:rsidRPr="000657F6" w:rsidRDefault="00C90DC4">
      <w:pPr>
        <w:pStyle w:val="SectionTitle"/>
        <w:rPr>
          <w:rFonts w:ascii="Calibri" w:hAnsi="Calibri" w:cs="Calibri"/>
          <w:color w:val="000000"/>
        </w:rPr>
      </w:pPr>
      <w:r w:rsidRPr="000657F6">
        <w:rPr>
          <w:rFonts w:ascii="Calibri" w:hAnsi="Calibri" w:cs="Calibri"/>
          <w:color w:val="000000"/>
        </w:rPr>
        <w:t>C: Informacje na temat polegania na zdolności innych podmiotów</w:t>
      </w:r>
    </w:p>
    <w:tbl>
      <w:tblPr>
        <w:tblW w:w="0" w:type="auto"/>
        <w:tblInd w:w="-5" w:type="dxa"/>
        <w:tblLayout w:type="fixed"/>
        <w:tblLook w:val="0000" w:firstRow="0" w:lastRow="0" w:firstColumn="0" w:lastColumn="0" w:noHBand="0" w:noVBand="0"/>
      </w:tblPr>
      <w:tblGrid>
        <w:gridCol w:w="4643"/>
        <w:gridCol w:w="4653"/>
      </w:tblGrid>
      <w:tr w:rsidR="00C90DC4" w:rsidRPr="000657F6" w14:paraId="60C0B05A" w14:textId="77777777">
        <w:tc>
          <w:tcPr>
            <w:tcW w:w="4643" w:type="dxa"/>
            <w:tcBorders>
              <w:top w:val="single" w:sz="4" w:space="0" w:color="000000"/>
              <w:left w:val="single" w:sz="4" w:space="0" w:color="000000"/>
              <w:bottom w:val="single" w:sz="4" w:space="0" w:color="000000"/>
            </w:tcBorders>
            <w:shd w:val="clear" w:color="auto" w:fill="auto"/>
          </w:tcPr>
          <w:p w14:paraId="150A1FF2" w14:textId="77777777" w:rsidR="00C90DC4" w:rsidRPr="000657F6" w:rsidRDefault="00C90DC4">
            <w:pPr>
              <w:rPr>
                <w:rFonts w:ascii="Calibri" w:hAnsi="Calibri" w:cs="Calibri"/>
                <w:color w:val="000000"/>
              </w:rPr>
            </w:pPr>
            <w:r w:rsidRPr="000657F6">
              <w:rPr>
                <w:rFonts w:ascii="Calibri" w:hAnsi="Calibri" w:cs="Calibri"/>
                <w:b/>
                <w:bCs/>
                <w:color w:val="000000"/>
              </w:rPr>
              <w:t>Zależność od innych podmiotów:</w:t>
            </w:r>
          </w:p>
        </w:tc>
        <w:tc>
          <w:tcPr>
            <w:tcW w:w="4653" w:type="dxa"/>
            <w:tcBorders>
              <w:top w:val="single" w:sz="4" w:space="0" w:color="000000"/>
              <w:left w:val="single" w:sz="4" w:space="0" w:color="000000"/>
              <w:bottom w:val="single" w:sz="4" w:space="0" w:color="000000"/>
              <w:right w:val="single" w:sz="4" w:space="0" w:color="000000"/>
            </w:tcBorders>
            <w:shd w:val="clear" w:color="auto" w:fill="auto"/>
          </w:tcPr>
          <w:p w14:paraId="40784375" w14:textId="77777777" w:rsidR="00C90DC4" w:rsidRPr="000657F6" w:rsidRDefault="00C90DC4">
            <w:pPr>
              <w:rPr>
                <w:rFonts w:ascii="Calibri" w:hAnsi="Calibri" w:cs="Calibri"/>
                <w:color w:val="000000"/>
              </w:rPr>
            </w:pPr>
            <w:r w:rsidRPr="000657F6">
              <w:rPr>
                <w:rFonts w:ascii="Calibri" w:hAnsi="Calibri" w:cs="Calibri"/>
                <w:b/>
                <w:bCs/>
                <w:color w:val="000000"/>
              </w:rPr>
              <w:t>Odpowiedź:</w:t>
            </w:r>
          </w:p>
        </w:tc>
      </w:tr>
      <w:tr w:rsidR="00C90DC4" w:rsidRPr="000657F6" w14:paraId="228001FD" w14:textId="77777777">
        <w:tc>
          <w:tcPr>
            <w:tcW w:w="4643" w:type="dxa"/>
            <w:tcBorders>
              <w:top w:val="single" w:sz="4" w:space="0" w:color="000000"/>
              <w:left w:val="single" w:sz="4" w:space="0" w:color="000000"/>
              <w:bottom w:val="single" w:sz="4" w:space="0" w:color="000000"/>
            </w:tcBorders>
            <w:shd w:val="clear" w:color="auto" w:fill="auto"/>
          </w:tcPr>
          <w:p w14:paraId="5B3A4629" w14:textId="77777777" w:rsidR="00C90DC4" w:rsidRPr="000657F6" w:rsidRDefault="00C90DC4">
            <w:pPr>
              <w:rPr>
                <w:rFonts w:ascii="Calibri" w:hAnsi="Calibri" w:cs="Calibri"/>
                <w:color w:val="000000"/>
              </w:rPr>
            </w:pPr>
            <w:r w:rsidRPr="000657F6">
              <w:rPr>
                <w:rFonts w:ascii="Calibri" w:hAnsi="Calibri" w:cs="Calibri"/>
                <w:color w:val="000000"/>
              </w:rPr>
              <w:t xml:space="preserve">Czy wykonawca polega na zdolności innych podmiotów w celu spełnienia kryteriów kwalifikacji określonych poniżej w części IV oraz (ewentualnych) kryteriów i zasad określonych poniżej w części V? </w:t>
            </w:r>
          </w:p>
        </w:tc>
        <w:tc>
          <w:tcPr>
            <w:tcW w:w="4653" w:type="dxa"/>
            <w:tcBorders>
              <w:top w:val="single" w:sz="4" w:space="0" w:color="000000"/>
              <w:left w:val="single" w:sz="4" w:space="0" w:color="000000"/>
              <w:bottom w:val="single" w:sz="4" w:space="0" w:color="000000"/>
              <w:right w:val="single" w:sz="4" w:space="0" w:color="000000"/>
            </w:tcBorders>
            <w:shd w:val="clear" w:color="auto" w:fill="auto"/>
          </w:tcPr>
          <w:p w14:paraId="65A26816" w14:textId="77777777" w:rsidR="00C90DC4" w:rsidRPr="000657F6" w:rsidRDefault="00C90DC4">
            <w:pPr>
              <w:rPr>
                <w:rFonts w:ascii="Calibri" w:hAnsi="Calibri" w:cs="Calibri"/>
                <w:color w:val="000000"/>
              </w:rPr>
            </w:pPr>
            <w:r w:rsidRPr="000657F6">
              <w:rPr>
                <w:rFonts w:ascii="Calibri" w:hAnsi="Calibri" w:cs="Calibri"/>
                <w:color w:val="000000"/>
              </w:rPr>
              <w:t>[] Tak [] Nie</w:t>
            </w:r>
          </w:p>
        </w:tc>
      </w:tr>
    </w:tbl>
    <w:p w14:paraId="23D91344" w14:textId="77777777" w:rsidR="00C90DC4" w:rsidRPr="000657F6" w:rsidRDefault="00C90DC4">
      <w:pPr>
        <w:pBdr>
          <w:top w:val="single" w:sz="4" w:space="1" w:color="000000"/>
          <w:left w:val="single" w:sz="4" w:space="4" w:color="000000"/>
          <w:bottom w:val="single" w:sz="4" w:space="1" w:color="000000"/>
          <w:right w:val="single" w:sz="4" w:space="4" w:color="000000"/>
        </w:pBdr>
        <w:shd w:val="clear" w:color="auto" w:fill="BFBFBF"/>
        <w:rPr>
          <w:rFonts w:ascii="Calibri" w:hAnsi="Calibri" w:cs="Calibri"/>
          <w:color w:val="000000"/>
        </w:rPr>
      </w:pPr>
      <w:r w:rsidRPr="000657F6">
        <w:rPr>
          <w:rFonts w:ascii="Calibri" w:hAnsi="Calibri" w:cs="Calibri"/>
          <w:b/>
          <w:bCs/>
          <w:color w:val="000000"/>
        </w:rPr>
        <w:t>Jeżeli tak</w:t>
      </w:r>
      <w:r w:rsidRPr="000657F6">
        <w:rPr>
          <w:rFonts w:ascii="Calibri" w:hAnsi="Calibri" w:cs="Calibri"/>
          <w:color w:val="000000"/>
        </w:rPr>
        <w:t xml:space="preserve">, proszę przedstawić – </w:t>
      </w:r>
      <w:r w:rsidRPr="000657F6">
        <w:rPr>
          <w:rFonts w:ascii="Calibri" w:hAnsi="Calibri" w:cs="Calibri"/>
          <w:b/>
          <w:bCs/>
          <w:color w:val="000000"/>
        </w:rPr>
        <w:t>dla każdego</w:t>
      </w:r>
      <w:r w:rsidRPr="000657F6">
        <w:rPr>
          <w:rFonts w:ascii="Calibri" w:hAnsi="Calibri" w:cs="Calibri"/>
          <w:color w:val="000000"/>
        </w:rPr>
        <w:t xml:space="preserve"> z podmiotów, których to dotyczy – odrębny formularz jednolitego europejskiego dokumentu zamówienia zawierający informacje wymagane w </w:t>
      </w:r>
      <w:r w:rsidRPr="000657F6">
        <w:rPr>
          <w:rFonts w:ascii="Calibri" w:hAnsi="Calibri" w:cs="Calibri"/>
          <w:b/>
          <w:bCs/>
          <w:color w:val="000000"/>
        </w:rPr>
        <w:t>niniejszej części sekcja A i B oraz w części III</w:t>
      </w:r>
      <w:r w:rsidRPr="000657F6">
        <w:rPr>
          <w:rFonts w:ascii="Calibri" w:hAnsi="Calibri" w:cs="Calibri"/>
          <w:color w:val="000000"/>
        </w:rPr>
        <w:t xml:space="preserve">, należycie wypełniony i podpisany przez dane podmioty. </w:t>
      </w:r>
      <w:r w:rsidRPr="000657F6">
        <w:rPr>
          <w:rFonts w:ascii="Calibri" w:hAnsi="Calibri" w:cs="Calibri"/>
          <w:color w:val="000000"/>
        </w:rPr>
        <w:br/>
        <w:t xml:space="preserve">Należy zauważyć, że dotyczy to również wszystkich pracowników technicznych lub służb technicznych, nienależących bezpośrednio do przedsiębiorstwa danego wykonawcy, w szczególności tych odpowiedzialnych za kontrolę jakości, a w przypadku zamówień publicznych na roboty budowlane – tych, do których wykonawca będzie mógł się zwrócić o wykonanie robót budowlanych. </w:t>
      </w:r>
      <w:r w:rsidRPr="000657F6">
        <w:rPr>
          <w:rFonts w:ascii="Calibri" w:hAnsi="Calibri" w:cs="Calibri"/>
          <w:color w:val="000000"/>
        </w:rPr>
        <w:br/>
        <w:t>O ile ma to znaczenie dla określonych zdolności, na których polega wykonawca, proszę dołączyć – dla każdego z podmiotów, których to dotyczy – informacje wymagane w częściach IV i V</w:t>
      </w:r>
      <w:r w:rsidRPr="000657F6">
        <w:rPr>
          <w:rStyle w:val="Znakiprzypiswdolnych"/>
          <w:rFonts w:ascii="Calibri" w:hAnsi="Calibri" w:cs="Calibri"/>
          <w:color w:val="000000"/>
        </w:rPr>
        <w:footnoteReference w:id="12"/>
      </w:r>
      <w:r w:rsidRPr="000657F6">
        <w:rPr>
          <w:rFonts w:ascii="Calibri" w:hAnsi="Calibri" w:cs="Calibri"/>
          <w:color w:val="000000"/>
        </w:rPr>
        <w:t>.</w:t>
      </w:r>
    </w:p>
    <w:p w14:paraId="59C4CEB3" w14:textId="77777777" w:rsidR="00C90DC4" w:rsidRPr="000657F6" w:rsidRDefault="00C90DC4">
      <w:pPr>
        <w:pStyle w:val="ChapterTitle"/>
        <w:rPr>
          <w:rFonts w:ascii="Calibri" w:hAnsi="Calibri" w:cs="Calibri"/>
          <w:color w:val="000000"/>
        </w:rPr>
      </w:pPr>
      <w:r w:rsidRPr="000657F6">
        <w:rPr>
          <w:rFonts w:ascii="Calibri" w:hAnsi="Calibri" w:cs="Calibri"/>
          <w:b w:val="0"/>
          <w:bCs w:val="0"/>
          <w:smallCaps/>
          <w:color w:val="000000"/>
          <w:sz w:val="24"/>
          <w:szCs w:val="24"/>
        </w:rPr>
        <w:t>D: Informacje dotyczące podwykonawców, na których zdolności wykonawca nie polega</w:t>
      </w:r>
    </w:p>
    <w:p w14:paraId="6E3A8F4D" w14:textId="77777777" w:rsidR="00C90DC4" w:rsidRPr="000657F6" w:rsidRDefault="00C90DC4">
      <w:pPr>
        <w:pStyle w:val="ChapterTitle"/>
        <w:keepNext w:val="0"/>
        <w:pBdr>
          <w:top w:val="single" w:sz="4" w:space="1" w:color="000000"/>
          <w:left w:val="single" w:sz="4" w:space="4" w:color="000000"/>
          <w:bottom w:val="single" w:sz="4" w:space="1" w:color="000000"/>
          <w:right w:val="single" w:sz="4" w:space="4" w:color="000000"/>
        </w:pBdr>
        <w:shd w:val="clear" w:color="auto" w:fill="BFBFBF"/>
        <w:spacing w:after="120"/>
        <w:rPr>
          <w:rFonts w:ascii="Calibri" w:hAnsi="Calibri" w:cs="Calibri"/>
          <w:color w:val="000000"/>
        </w:rPr>
      </w:pPr>
      <w:r w:rsidRPr="000657F6">
        <w:rPr>
          <w:rFonts w:ascii="Calibri" w:hAnsi="Calibri" w:cs="Calibri"/>
          <w:color w:val="000000"/>
        </w:rPr>
        <w:t>(Sekcja, którą należy wypełnić jedynie w przypadku gdy instytucja zamawiająca lub podmiot zamawiający wprost tego zażąda.)</w:t>
      </w:r>
    </w:p>
    <w:tbl>
      <w:tblPr>
        <w:tblW w:w="0" w:type="auto"/>
        <w:tblInd w:w="-5" w:type="dxa"/>
        <w:tblLayout w:type="fixed"/>
        <w:tblLook w:val="0000" w:firstRow="0" w:lastRow="0" w:firstColumn="0" w:lastColumn="0" w:noHBand="0" w:noVBand="0"/>
      </w:tblPr>
      <w:tblGrid>
        <w:gridCol w:w="4643"/>
        <w:gridCol w:w="4653"/>
      </w:tblGrid>
      <w:tr w:rsidR="00C90DC4" w:rsidRPr="000657F6" w14:paraId="1C053B99" w14:textId="77777777">
        <w:tc>
          <w:tcPr>
            <w:tcW w:w="4643" w:type="dxa"/>
            <w:tcBorders>
              <w:top w:val="single" w:sz="4" w:space="0" w:color="000000"/>
              <w:left w:val="single" w:sz="4" w:space="0" w:color="000000"/>
              <w:bottom w:val="single" w:sz="4" w:space="0" w:color="000000"/>
            </w:tcBorders>
            <w:shd w:val="clear" w:color="auto" w:fill="auto"/>
          </w:tcPr>
          <w:p w14:paraId="57987ADA" w14:textId="77777777" w:rsidR="00C90DC4" w:rsidRPr="000657F6" w:rsidRDefault="00C90DC4">
            <w:pPr>
              <w:rPr>
                <w:rFonts w:ascii="Calibri" w:hAnsi="Calibri" w:cs="Calibri"/>
                <w:color w:val="000000"/>
              </w:rPr>
            </w:pPr>
            <w:r w:rsidRPr="000657F6">
              <w:rPr>
                <w:rFonts w:ascii="Calibri" w:hAnsi="Calibri" w:cs="Calibri"/>
                <w:b/>
                <w:bCs/>
                <w:color w:val="000000"/>
              </w:rPr>
              <w:t>Podwykonawstwo:</w:t>
            </w:r>
          </w:p>
        </w:tc>
        <w:tc>
          <w:tcPr>
            <w:tcW w:w="4653" w:type="dxa"/>
            <w:tcBorders>
              <w:top w:val="single" w:sz="4" w:space="0" w:color="000000"/>
              <w:left w:val="single" w:sz="4" w:space="0" w:color="000000"/>
              <w:bottom w:val="single" w:sz="4" w:space="0" w:color="000000"/>
              <w:right w:val="single" w:sz="4" w:space="0" w:color="000000"/>
            </w:tcBorders>
            <w:shd w:val="clear" w:color="auto" w:fill="auto"/>
          </w:tcPr>
          <w:p w14:paraId="0FADDD08" w14:textId="77777777" w:rsidR="00C90DC4" w:rsidRPr="000657F6" w:rsidRDefault="00C90DC4">
            <w:pPr>
              <w:rPr>
                <w:rFonts w:ascii="Calibri" w:hAnsi="Calibri" w:cs="Calibri"/>
                <w:color w:val="000000"/>
              </w:rPr>
            </w:pPr>
            <w:r w:rsidRPr="000657F6">
              <w:rPr>
                <w:rFonts w:ascii="Calibri" w:hAnsi="Calibri" w:cs="Calibri"/>
                <w:b/>
                <w:bCs/>
                <w:color w:val="000000"/>
              </w:rPr>
              <w:t>Odpowiedź:</w:t>
            </w:r>
          </w:p>
        </w:tc>
      </w:tr>
      <w:tr w:rsidR="00C90DC4" w:rsidRPr="000657F6" w14:paraId="1C498CDB" w14:textId="77777777">
        <w:tc>
          <w:tcPr>
            <w:tcW w:w="4643" w:type="dxa"/>
            <w:tcBorders>
              <w:top w:val="single" w:sz="4" w:space="0" w:color="000000"/>
              <w:left w:val="single" w:sz="4" w:space="0" w:color="000000"/>
              <w:bottom w:val="single" w:sz="4" w:space="0" w:color="000000"/>
            </w:tcBorders>
            <w:shd w:val="clear" w:color="auto" w:fill="auto"/>
          </w:tcPr>
          <w:p w14:paraId="0FCC1F32" w14:textId="77777777" w:rsidR="00C90DC4" w:rsidRPr="000657F6" w:rsidRDefault="00C90DC4">
            <w:pPr>
              <w:rPr>
                <w:rFonts w:ascii="Calibri" w:hAnsi="Calibri" w:cs="Calibri"/>
                <w:color w:val="000000"/>
              </w:rPr>
            </w:pPr>
            <w:r w:rsidRPr="000657F6">
              <w:rPr>
                <w:rFonts w:ascii="Calibri" w:hAnsi="Calibri" w:cs="Calibri"/>
                <w:color w:val="000000"/>
              </w:rPr>
              <w:t>Czy wykonawca zamierza zlecić osobom trzecim podwykonawstwo jakiejkolwiek części zamówienia?</w:t>
            </w:r>
          </w:p>
        </w:tc>
        <w:tc>
          <w:tcPr>
            <w:tcW w:w="4653" w:type="dxa"/>
            <w:tcBorders>
              <w:top w:val="single" w:sz="4" w:space="0" w:color="000000"/>
              <w:left w:val="single" w:sz="4" w:space="0" w:color="000000"/>
              <w:bottom w:val="single" w:sz="4" w:space="0" w:color="000000"/>
              <w:right w:val="single" w:sz="4" w:space="0" w:color="000000"/>
            </w:tcBorders>
            <w:shd w:val="clear" w:color="auto" w:fill="auto"/>
          </w:tcPr>
          <w:p w14:paraId="24D58700" w14:textId="77777777" w:rsidR="00C90DC4" w:rsidRPr="000657F6" w:rsidRDefault="00C90DC4">
            <w:pPr>
              <w:rPr>
                <w:rFonts w:ascii="Calibri" w:hAnsi="Calibri" w:cs="Calibri"/>
                <w:color w:val="000000"/>
              </w:rPr>
            </w:pPr>
            <w:r w:rsidRPr="000657F6">
              <w:rPr>
                <w:rFonts w:ascii="Calibri" w:hAnsi="Calibri" w:cs="Calibri"/>
                <w:color w:val="000000"/>
              </w:rPr>
              <w:t>[] Tak [] Nie</w:t>
            </w:r>
            <w:r w:rsidRPr="000657F6">
              <w:rPr>
                <w:rFonts w:ascii="Calibri" w:hAnsi="Calibri" w:cs="Calibri"/>
                <w:color w:val="000000"/>
              </w:rPr>
              <w:br/>
              <w:t xml:space="preserve">Jeżeli </w:t>
            </w:r>
            <w:r w:rsidRPr="000657F6">
              <w:rPr>
                <w:rFonts w:ascii="Calibri" w:hAnsi="Calibri" w:cs="Calibri"/>
                <w:b/>
                <w:bCs/>
                <w:color w:val="000000"/>
              </w:rPr>
              <w:t>tak i o ile jest to wiadome</w:t>
            </w:r>
            <w:r w:rsidRPr="000657F6">
              <w:rPr>
                <w:rFonts w:ascii="Calibri" w:hAnsi="Calibri" w:cs="Calibri"/>
                <w:color w:val="000000"/>
              </w:rPr>
              <w:t xml:space="preserve">, proszę podać wykaz proponowanych podwykonawców: </w:t>
            </w:r>
          </w:p>
          <w:p w14:paraId="2EA8C991" w14:textId="77777777" w:rsidR="00C90DC4" w:rsidRPr="000657F6" w:rsidRDefault="00C90DC4">
            <w:pPr>
              <w:rPr>
                <w:rFonts w:ascii="Calibri" w:hAnsi="Calibri" w:cs="Calibri"/>
                <w:color w:val="000000"/>
              </w:rPr>
            </w:pPr>
            <w:r w:rsidRPr="000657F6">
              <w:rPr>
                <w:rFonts w:ascii="Calibri" w:hAnsi="Calibri" w:cs="Calibri"/>
                <w:color w:val="000000"/>
              </w:rPr>
              <w:t>[…]</w:t>
            </w:r>
          </w:p>
        </w:tc>
      </w:tr>
    </w:tbl>
    <w:p w14:paraId="4CAD647B" w14:textId="77777777" w:rsidR="00C90DC4" w:rsidRPr="000657F6" w:rsidRDefault="00C90DC4">
      <w:pPr>
        <w:pStyle w:val="ChapterTitle"/>
        <w:keepNext w:val="0"/>
        <w:pBdr>
          <w:top w:val="single" w:sz="4" w:space="1" w:color="000000"/>
          <w:left w:val="single" w:sz="4" w:space="4" w:color="000000"/>
          <w:bottom w:val="single" w:sz="4" w:space="1" w:color="000000"/>
          <w:right w:val="single" w:sz="4" w:space="4" w:color="000000"/>
        </w:pBdr>
        <w:shd w:val="clear" w:color="auto" w:fill="BFBFBF"/>
        <w:spacing w:after="120"/>
        <w:jc w:val="both"/>
        <w:rPr>
          <w:rFonts w:ascii="Calibri" w:hAnsi="Calibri" w:cs="Calibri"/>
          <w:color w:val="000000"/>
        </w:rPr>
      </w:pPr>
      <w:r w:rsidRPr="000657F6">
        <w:rPr>
          <w:rFonts w:ascii="Calibri" w:hAnsi="Calibri" w:cs="Calibri"/>
          <w:color w:val="000000"/>
          <w:sz w:val="24"/>
          <w:szCs w:val="24"/>
        </w:rPr>
        <w:t xml:space="preserve">Jeżeli instytucja zamawiająca lub podmiot zamawiający wyraźnie żąda przedstawienia tych informacji </w:t>
      </w:r>
      <w:r w:rsidRPr="000657F6">
        <w:rPr>
          <w:rFonts w:ascii="Calibri" w:hAnsi="Calibri" w:cs="Calibri"/>
          <w:b w:val="0"/>
          <w:bCs w:val="0"/>
          <w:color w:val="000000"/>
          <w:sz w:val="24"/>
          <w:szCs w:val="24"/>
        </w:rPr>
        <w:t xml:space="preserve">oprócz informacji </w:t>
      </w:r>
      <w:r w:rsidRPr="000657F6">
        <w:rPr>
          <w:rFonts w:ascii="Calibri" w:hAnsi="Calibri" w:cs="Calibri"/>
          <w:color w:val="000000"/>
          <w:sz w:val="24"/>
          <w:szCs w:val="24"/>
        </w:rPr>
        <w:t>wymaganych w niniejszej sekcji, proszę przedstawić – dla każdego podwykonawcy (każdej kategorii podwykonawców), których to dotyczy – informacje wymagane w niniejszej części sekcja A i B oraz w części III.</w:t>
      </w:r>
    </w:p>
    <w:p w14:paraId="32F4A1FE" w14:textId="77777777" w:rsidR="00C90DC4" w:rsidRDefault="00C90DC4">
      <w:pPr>
        <w:spacing w:after="160" w:line="256" w:lineRule="auto"/>
        <w:rPr>
          <w:rFonts w:ascii="Calibri" w:hAnsi="Calibri" w:cs="Calibri"/>
          <w:b/>
          <w:bCs/>
          <w:color w:val="000000"/>
        </w:rPr>
      </w:pPr>
    </w:p>
    <w:p w14:paraId="6DF768E9" w14:textId="77777777" w:rsidR="00E9649D" w:rsidRDefault="00E9649D">
      <w:pPr>
        <w:spacing w:after="160" w:line="256" w:lineRule="auto"/>
        <w:rPr>
          <w:rFonts w:ascii="Calibri" w:hAnsi="Calibri" w:cs="Calibri"/>
          <w:b/>
          <w:bCs/>
          <w:color w:val="000000"/>
        </w:rPr>
      </w:pPr>
    </w:p>
    <w:p w14:paraId="4780921A" w14:textId="77777777" w:rsidR="00E9649D" w:rsidRDefault="00E9649D">
      <w:pPr>
        <w:spacing w:after="160" w:line="256" w:lineRule="auto"/>
        <w:rPr>
          <w:rFonts w:ascii="Calibri" w:hAnsi="Calibri" w:cs="Calibri"/>
          <w:b/>
          <w:bCs/>
          <w:color w:val="000000"/>
        </w:rPr>
      </w:pPr>
    </w:p>
    <w:p w14:paraId="2A71D92C" w14:textId="77777777" w:rsidR="00E9649D" w:rsidRDefault="00E9649D">
      <w:pPr>
        <w:spacing w:after="160" w:line="256" w:lineRule="auto"/>
        <w:rPr>
          <w:rFonts w:ascii="Calibri" w:hAnsi="Calibri" w:cs="Calibri"/>
          <w:b/>
          <w:bCs/>
          <w:color w:val="000000"/>
        </w:rPr>
      </w:pPr>
    </w:p>
    <w:p w14:paraId="6CA52BC6" w14:textId="77777777" w:rsidR="00E9649D" w:rsidRPr="000657F6" w:rsidRDefault="00E9649D">
      <w:pPr>
        <w:spacing w:after="160" w:line="256" w:lineRule="auto"/>
        <w:rPr>
          <w:rFonts w:ascii="Calibri" w:hAnsi="Calibri" w:cs="Calibri"/>
          <w:b/>
          <w:bCs/>
          <w:color w:val="000000"/>
        </w:rPr>
      </w:pPr>
    </w:p>
    <w:p w14:paraId="178D2D03" w14:textId="77777777" w:rsidR="00C90DC4" w:rsidRPr="000657F6" w:rsidRDefault="00C90DC4">
      <w:pPr>
        <w:pStyle w:val="ChapterTitle"/>
        <w:rPr>
          <w:rFonts w:ascii="Calibri" w:hAnsi="Calibri" w:cs="Calibri"/>
          <w:color w:val="000000"/>
        </w:rPr>
      </w:pPr>
      <w:r w:rsidRPr="000657F6">
        <w:rPr>
          <w:rFonts w:ascii="Calibri" w:hAnsi="Calibri" w:cs="Calibri"/>
          <w:color w:val="000000"/>
          <w:sz w:val="24"/>
          <w:szCs w:val="24"/>
        </w:rPr>
        <w:lastRenderedPageBreak/>
        <w:t>Część III: Podstawy wykluczenia</w:t>
      </w:r>
    </w:p>
    <w:p w14:paraId="1E049D17" w14:textId="77777777" w:rsidR="00C90DC4" w:rsidRPr="000657F6" w:rsidRDefault="00C90DC4">
      <w:pPr>
        <w:pStyle w:val="SectionTitle"/>
        <w:rPr>
          <w:rFonts w:ascii="Calibri" w:hAnsi="Calibri" w:cs="Calibri"/>
          <w:color w:val="000000"/>
        </w:rPr>
      </w:pPr>
      <w:r w:rsidRPr="000657F6">
        <w:rPr>
          <w:rFonts w:ascii="Calibri" w:hAnsi="Calibri" w:cs="Calibri"/>
          <w:b w:val="0"/>
          <w:bCs w:val="0"/>
          <w:color w:val="000000"/>
          <w:sz w:val="24"/>
          <w:szCs w:val="24"/>
        </w:rPr>
        <w:t>A: Podstawy związane z wyrokami skazującymi za przestępstwo</w:t>
      </w:r>
    </w:p>
    <w:p w14:paraId="320B3C65" w14:textId="77777777" w:rsidR="00C90DC4" w:rsidRPr="000657F6" w:rsidRDefault="00C90DC4">
      <w:pPr>
        <w:pBdr>
          <w:top w:val="single" w:sz="4" w:space="1" w:color="000000"/>
          <w:left w:val="single" w:sz="4" w:space="4" w:color="000000"/>
          <w:bottom w:val="single" w:sz="4" w:space="1" w:color="000000"/>
          <w:right w:val="single" w:sz="4" w:space="4" w:color="000000"/>
        </w:pBdr>
        <w:shd w:val="clear" w:color="auto" w:fill="BFBFBF"/>
        <w:rPr>
          <w:rFonts w:ascii="Calibri" w:hAnsi="Calibri" w:cs="Calibri"/>
          <w:color w:val="000000"/>
        </w:rPr>
      </w:pPr>
      <w:r w:rsidRPr="000657F6">
        <w:rPr>
          <w:rFonts w:ascii="Calibri" w:hAnsi="Calibri" w:cs="Calibri"/>
          <w:color w:val="000000"/>
        </w:rPr>
        <w:t>W art. 57 ust. 1 dyrektywy 2014/24/UE określono następujące powody wykluczenia:</w:t>
      </w:r>
    </w:p>
    <w:p w14:paraId="7418BBA4" w14:textId="77777777" w:rsidR="00C90DC4" w:rsidRPr="000657F6" w:rsidRDefault="00C90DC4" w:rsidP="00C90DC4">
      <w:pPr>
        <w:pStyle w:val="NumPar1"/>
        <w:pBdr>
          <w:top w:val="single" w:sz="4" w:space="1" w:color="000000"/>
          <w:left w:val="single" w:sz="4" w:space="4" w:color="000000"/>
          <w:bottom w:val="single" w:sz="4" w:space="1" w:color="000000"/>
          <w:right w:val="single" w:sz="4" w:space="4" w:color="000000"/>
        </w:pBdr>
        <w:shd w:val="clear" w:color="auto" w:fill="BFBFBF"/>
        <w:jc w:val="left"/>
        <w:rPr>
          <w:rFonts w:ascii="Calibri" w:hAnsi="Calibri" w:cs="Calibri"/>
          <w:color w:val="000000"/>
        </w:rPr>
      </w:pPr>
      <w:r w:rsidRPr="000657F6">
        <w:rPr>
          <w:rFonts w:ascii="Calibri" w:hAnsi="Calibri" w:cs="Calibri"/>
          <w:color w:val="000000"/>
        </w:rPr>
        <w:t xml:space="preserve">udział w </w:t>
      </w:r>
      <w:r w:rsidRPr="000657F6">
        <w:rPr>
          <w:rFonts w:ascii="Calibri" w:hAnsi="Calibri" w:cs="Calibri"/>
          <w:b/>
          <w:bCs/>
          <w:color w:val="000000"/>
        </w:rPr>
        <w:t>organizacji przestępczej</w:t>
      </w:r>
      <w:r w:rsidRPr="000657F6">
        <w:rPr>
          <w:rStyle w:val="Znakiprzypiswdolnych"/>
          <w:rFonts w:ascii="Calibri" w:hAnsi="Calibri" w:cs="Calibri"/>
          <w:b/>
          <w:bCs/>
          <w:color w:val="000000"/>
        </w:rPr>
        <w:footnoteReference w:id="13"/>
      </w:r>
      <w:r w:rsidRPr="000657F6">
        <w:rPr>
          <w:rFonts w:ascii="Calibri" w:hAnsi="Calibri" w:cs="Calibri"/>
          <w:color w:val="000000"/>
        </w:rPr>
        <w:t>;</w:t>
      </w:r>
    </w:p>
    <w:p w14:paraId="73E37152" w14:textId="77777777" w:rsidR="00C90DC4" w:rsidRPr="000657F6" w:rsidRDefault="00C90DC4" w:rsidP="00C90DC4">
      <w:pPr>
        <w:pStyle w:val="NumPar1"/>
        <w:pBdr>
          <w:top w:val="single" w:sz="4" w:space="1" w:color="000000"/>
          <w:left w:val="single" w:sz="4" w:space="4" w:color="000000"/>
          <w:bottom w:val="single" w:sz="4" w:space="1" w:color="000000"/>
          <w:right w:val="single" w:sz="4" w:space="4" w:color="000000"/>
        </w:pBdr>
        <w:shd w:val="clear" w:color="auto" w:fill="BFBFBF"/>
        <w:jc w:val="left"/>
        <w:rPr>
          <w:rFonts w:ascii="Calibri" w:hAnsi="Calibri" w:cs="Calibri"/>
          <w:color w:val="000000"/>
        </w:rPr>
      </w:pPr>
      <w:r w:rsidRPr="000657F6">
        <w:rPr>
          <w:rFonts w:ascii="Calibri" w:hAnsi="Calibri" w:cs="Calibri"/>
          <w:b/>
          <w:bCs/>
          <w:color w:val="000000"/>
        </w:rPr>
        <w:t>korupcja</w:t>
      </w:r>
      <w:r w:rsidRPr="000657F6">
        <w:rPr>
          <w:rStyle w:val="Znakiprzypiswdolnych"/>
          <w:rFonts w:ascii="Calibri" w:hAnsi="Calibri" w:cs="Calibri"/>
          <w:b/>
          <w:bCs/>
          <w:color w:val="000000"/>
        </w:rPr>
        <w:footnoteReference w:id="14"/>
      </w:r>
      <w:r w:rsidRPr="000657F6">
        <w:rPr>
          <w:rFonts w:ascii="Calibri" w:hAnsi="Calibri" w:cs="Calibri"/>
          <w:color w:val="000000"/>
        </w:rPr>
        <w:t>;</w:t>
      </w:r>
    </w:p>
    <w:p w14:paraId="777F429C" w14:textId="77777777" w:rsidR="00C90DC4" w:rsidRPr="000657F6" w:rsidRDefault="00C90DC4" w:rsidP="00C90DC4">
      <w:pPr>
        <w:pStyle w:val="NumPar1"/>
        <w:pBdr>
          <w:top w:val="single" w:sz="4" w:space="1" w:color="000000"/>
          <w:left w:val="single" w:sz="4" w:space="4" w:color="000000"/>
          <w:bottom w:val="single" w:sz="4" w:space="1" w:color="000000"/>
          <w:right w:val="single" w:sz="4" w:space="4" w:color="000000"/>
        </w:pBdr>
        <w:shd w:val="clear" w:color="auto" w:fill="BFBFBF"/>
        <w:jc w:val="left"/>
        <w:rPr>
          <w:rFonts w:ascii="Calibri" w:hAnsi="Calibri" w:cs="Calibri"/>
          <w:color w:val="000000"/>
        </w:rPr>
      </w:pPr>
      <w:bookmarkStart w:id="10" w:name="_DV_M1264"/>
      <w:bookmarkEnd w:id="10"/>
      <w:r w:rsidRPr="000657F6">
        <w:rPr>
          <w:rFonts w:ascii="Calibri" w:hAnsi="Calibri" w:cs="Calibri"/>
          <w:b/>
          <w:bCs/>
          <w:color w:val="000000"/>
        </w:rPr>
        <w:t>nadużycie finansowe</w:t>
      </w:r>
      <w:r w:rsidRPr="000657F6">
        <w:rPr>
          <w:rStyle w:val="Znakiprzypiswdolnych"/>
          <w:rFonts w:ascii="Calibri" w:hAnsi="Calibri" w:cs="Calibri"/>
          <w:b/>
          <w:bCs/>
          <w:color w:val="000000"/>
        </w:rPr>
        <w:footnoteReference w:id="15"/>
      </w:r>
      <w:r w:rsidRPr="000657F6">
        <w:rPr>
          <w:rFonts w:ascii="Calibri" w:hAnsi="Calibri" w:cs="Calibri"/>
          <w:color w:val="000000"/>
        </w:rPr>
        <w:t>;</w:t>
      </w:r>
      <w:bookmarkStart w:id="11" w:name="_DV_M1266"/>
      <w:bookmarkEnd w:id="11"/>
    </w:p>
    <w:p w14:paraId="682B4332" w14:textId="77777777" w:rsidR="00C90DC4" w:rsidRPr="000657F6" w:rsidRDefault="00C90DC4" w:rsidP="00C90DC4">
      <w:pPr>
        <w:pStyle w:val="NumPar1"/>
        <w:pBdr>
          <w:top w:val="single" w:sz="4" w:space="1" w:color="000000"/>
          <w:left w:val="single" w:sz="4" w:space="4" w:color="000000"/>
          <w:bottom w:val="single" w:sz="4" w:space="1" w:color="000000"/>
          <w:right w:val="single" w:sz="4" w:space="4" w:color="000000"/>
        </w:pBdr>
        <w:shd w:val="clear" w:color="auto" w:fill="BFBFBF"/>
        <w:jc w:val="left"/>
        <w:rPr>
          <w:rFonts w:ascii="Calibri" w:hAnsi="Calibri" w:cs="Calibri"/>
          <w:b/>
          <w:bCs/>
          <w:color w:val="000000"/>
        </w:rPr>
      </w:pPr>
      <w:r w:rsidRPr="000657F6">
        <w:rPr>
          <w:rFonts w:ascii="Calibri" w:hAnsi="Calibri" w:cs="Calibri"/>
          <w:b/>
          <w:bCs/>
          <w:color w:val="000000"/>
        </w:rPr>
        <w:t>przestępstwa terrorystyczne lub przestępstwa związane z działalnością terrorystyczną</w:t>
      </w:r>
      <w:bookmarkStart w:id="12" w:name="_DV_M1268"/>
      <w:bookmarkEnd w:id="12"/>
      <w:r w:rsidRPr="000657F6">
        <w:rPr>
          <w:rStyle w:val="Znakiprzypiswdolnych"/>
          <w:rFonts w:ascii="Calibri" w:hAnsi="Calibri" w:cs="Calibri"/>
          <w:b/>
          <w:bCs/>
          <w:color w:val="000000"/>
        </w:rPr>
        <w:footnoteReference w:id="16"/>
      </w:r>
    </w:p>
    <w:p w14:paraId="5EBDBDFD" w14:textId="77777777" w:rsidR="00C90DC4" w:rsidRPr="000657F6" w:rsidRDefault="00C90DC4" w:rsidP="00C90DC4">
      <w:pPr>
        <w:pStyle w:val="NumPar1"/>
        <w:pBdr>
          <w:top w:val="single" w:sz="4" w:space="1" w:color="000000"/>
          <w:left w:val="single" w:sz="4" w:space="4" w:color="000000"/>
          <w:bottom w:val="single" w:sz="4" w:space="1" w:color="000000"/>
          <w:right w:val="single" w:sz="4" w:space="4" w:color="000000"/>
        </w:pBdr>
        <w:shd w:val="clear" w:color="auto" w:fill="BFBFBF"/>
        <w:jc w:val="left"/>
        <w:rPr>
          <w:rFonts w:ascii="Calibri" w:hAnsi="Calibri" w:cs="Calibri"/>
          <w:b/>
          <w:bCs/>
          <w:color w:val="000000"/>
        </w:rPr>
      </w:pPr>
      <w:r w:rsidRPr="000657F6">
        <w:rPr>
          <w:rFonts w:ascii="Calibri" w:hAnsi="Calibri" w:cs="Calibri"/>
          <w:b/>
          <w:bCs/>
          <w:color w:val="000000"/>
        </w:rPr>
        <w:t>pranie pieniędzy lub finansowanie terroryzmu</w:t>
      </w:r>
      <w:r w:rsidRPr="000657F6">
        <w:rPr>
          <w:rStyle w:val="Znakiprzypiswdolnych"/>
          <w:rFonts w:ascii="Calibri" w:hAnsi="Calibri" w:cs="Calibri"/>
          <w:b/>
          <w:bCs/>
          <w:color w:val="000000"/>
        </w:rPr>
        <w:footnoteReference w:id="17"/>
      </w:r>
    </w:p>
    <w:p w14:paraId="302E712C" w14:textId="77777777" w:rsidR="00C90DC4" w:rsidRPr="000657F6" w:rsidRDefault="00C90DC4" w:rsidP="00C90DC4">
      <w:pPr>
        <w:pStyle w:val="NumPar1"/>
        <w:pBdr>
          <w:top w:val="single" w:sz="4" w:space="1" w:color="000000"/>
          <w:left w:val="single" w:sz="4" w:space="4" w:color="000000"/>
          <w:bottom w:val="single" w:sz="4" w:space="1" w:color="000000"/>
          <w:right w:val="single" w:sz="4" w:space="4" w:color="000000"/>
        </w:pBdr>
        <w:shd w:val="clear" w:color="auto" w:fill="BFBFBF"/>
        <w:jc w:val="left"/>
        <w:rPr>
          <w:rFonts w:ascii="Calibri" w:hAnsi="Calibri" w:cs="Calibri"/>
          <w:color w:val="000000"/>
        </w:rPr>
      </w:pPr>
      <w:r w:rsidRPr="000657F6">
        <w:rPr>
          <w:rFonts w:ascii="Calibri" w:hAnsi="Calibri" w:cs="Calibri"/>
          <w:b/>
          <w:bCs/>
          <w:color w:val="000000"/>
        </w:rPr>
        <w:t>praca dzieci</w:t>
      </w:r>
      <w:r w:rsidRPr="000657F6">
        <w:rPr>
          <w:rFonts w:ascii="Calibri" w:hAnsi="Calibri" w:cs="Calibri"/>
          <w:color w:val="000000"/>
        </w:rPr>
        <w:t xml:space="preserve"> i inne formy </w:t>
      </w:r>
      <w:r w:rsidRPr="000657F6">
        <w:rPr>
          <w:rFonts w:ascii="Calibri" w:hAnsi="Calibri" w:cs="Calibri"/>
          <w:b/>
          <w:bCs/>
          <w:color w:val="000000"/>
        </w:rPr>
        <w:t>handlu ludźmi</w:t>
      </w:r>
      <w:r w:rsidRPr="000657F6">
        <w:rPr>
          <w:rStyle w:val="Znakiprzypiswdolnych"/>
          <w:rFonts w:ascii="Calibri" w:hAnsi="Calibri" w:cs="Calibri"/>
          <w:b/>
          <w:bCs/>
          <w:color w:val="000000"/>
        </w:rPr>
        <w:footnoteReference w:id="18"/>
      </w:r>
      <w:r w:rsidRPr="000657F6">
        <w:rPr>
          <w:rFonts w:ascii="Calibri" w:hAnsi="Calibri" w:cs="Calibri"/>
          <w:color w:val="000000"/>
        </w:rPr>
        <w:t>.</w:t>
      </w:r>
    </w:p>
    <w:tbl>
      <w:tblPr>
        <w:tblW w:w="0" w:type="auto"/>
        <w:tblInd w:w="-5" w:type="dxa"/>
        <w:tblLayout w:type="fixed"/>
        <w:tblLook w:val="0000" w:firstRow="0" w:lastRow="0" w:firstColumn="0" w:lastColumn="0" w:noHBand="0" w:noVBand="0"/>
      </w:tblPr>
      <w:tblGrid>
        <w:gridCol w:w="4642"/>
        <w:gridCol w:w="4654"/>
      </w:tblGrid>
      <w:tr w:rsidR="00C90DC4" w:rsidRPr="000657F6" w14:paraId="70E1D750" w14:textId="77777777">
        <w:tc>
          <w:tcPr>
            <w:tcW w:w="4642" w:type="dxa"/>
            <w:tcBorders>
              <w:top w:val="single" w:sz="4" w:space="0" w:color="000000"/>
              <w:left w:val="single" w:sz="4" w:space="0" w:color="000000"/>
              <w:bottom w:val="single" w:sz="4" w:space="0" w:color="000000"/>
            </w:tcBorders>
            <w:shd w:val="clear" w:color="auto" w:fill="auto"/>
          </w:tcPr>
          <w:p w14:paraId="00B86BCC" w14:textId="77777777" w:rsidR="00C90DC4" w:rsidRPr="000657F6" w:rsidRDefault="00C90DC4">
            <w:pPr>
              <w:rPr>
                <w:rFonts w:ascii="Calibri" w:hAnsi="Calibri" w:cs="Calibri"/>
                <w:color w:val="000000"/>
              </w:rPr>
            </w:pPr>
            <w:r w:rsidRPr="000657F6">
              <w:rPr>
                <w:rFonts w:ascii="Calibri" w:hAnsi="Calibri" w:cs="Calibri"/>
                <w:b/>
                <w:bCs/>
                <w:color w:val="000000"/>
              </w:rPr>
              <w:t>Podstawy związane z wyrokami skazującymi za przestępstwo na podstawie przepisów krajowych stanowiących wdrożenie podstaw określonych w art. 57 ust. 1 wspomnianej dyrektywy:</w:t>
            </w:r>
          </w:p>
        </w:tc>
        <w:tc>
          <w:tcPr>
            <w:tcW w:w="4654" w:type="dxa"/>
            <w:tcBorders>
              <w:top w:val="single" w:sz="4" w:space="0" w:color="000000"/>
              <w:left w:val="single" w:sz="4" w:space="0" w:color="000000"/>
              <w:bottom w:val="single" w:sz="4" w:space="0" w:color="000000"/>
              <w:right w:val="single" w:sz="4" w:space="0" w:color="000000"/>
            </w:tcBorders>
            <w:shd w:val="clear" w:color="auto" w:fill="auto"/>
          </w:tcPr>
          <w:p w14:paraId="3E0C172C" w14:textId="77777777" w:rsidR="00C90DC4" w:rsidRPr="000657F6" w:rsidRDefault="00C90DC4">
            <w:pPr>
              <w:rPr>
                <w:rFonts w:ascii="Calibri" w:hAnsi="Calibri" w:cs="Calibri"/>
                <w:color w:val="000000"/>
              </w:rPr>
            </w:pPr>
            <w:r w:rsidRPr="000657F6">
              <w:rPr>
                <w:rFonts w:ascii="Calibri" w:hAnsi="Calibri" w:cs="Calibri"/>
                <w:b/>
                <w:bCs/>
                <w:color w:val="000000"/>
              </w:rPr>
              <w:t>Odpowiedź:</w:t>
            </w:r>
          </w:p>
        </w:tc>
      </w:tr>
      <w:tr w:rsidR="00C90DC4" w:rsidRPr="000657F6" w14:paraId="74CD8CAE" w14:textId="77777777">
        <w:tc>
          <w:tcPr>
            <w:tcW w:w="4642" w:type="dxa"/>
            <w:tcBorders>
              <w:top w:val="single" w:sz="4" w:space="0" w:color="000000"/>
              <w:left w:val="single" w:sz="4" w:space="0" w:color="000000"/>
              <w:bottom w:val="single" w:sz="4" w:space="0" w:color="000000"/>
            </w:tcBorders>
            <w:shd w:val="clear" w:color="auto" w:fill="auto"/>
          </w:tcPr>
          <w:p w14:paraId="230E05AF" w14:textId="77777777" w:rsidR="00C90DC4" w:rsidRPr="000657F6" w:rsidRDefault="00C90DC4">
            <w:pPr>
              <w:rPr>
                <w:rFonts w:ascii="Calibri" w:hAnsi="Calibri" w:cs="Calibri"/>
                <w:color w:val="000000"/>
              </w:rPr>
            </w:pPr>
            <w:r w:rsidRPr="000657F6">
              <w:rPr>
                <w:rFonts w:ascii="Calibri" w:hAnsi="Calibri" w:cs="Calibri"/>
                <w:color w:val="000000"/>
              </w:rPr>
              <w:t xml:space="preserve">Czy w stosunku do </w:t>
            </w:r>
            <w:r w:rsidRPr="000657F6">
              <w:rPr>
                <w:rFonts w:ascii="Calibri" w:hAnsi="Calibri" w:cs="Calibri"/>
                <w:b/>
                <w:bCs/>
                <w:color w:val="000000"/>
              </w:rPr>
              <w:t>samego wykonawcy</w:t>
            </w:r>
            <w:r w:rsidRPr="000657F6">
              <w:rPr>
                <w:rFonts w:ascii="Calibri" w:hAnsi="Calibri" w:cs="Calibri"/>
                <w:color w:val="000000"/>
              </w:rPr>
              <w:t xml:space="preserve"> bądź </w:t>
            </w:r>
            <w:r w:rsidRPr="000657F6">
              <w:rPr>
                <w:rFonts w:ascii="Calibri" w:hAnsi="Calibri" w:cs="Calibri"/>
                <w:b/>
                <w:bCs/>
                <w:color w:val="000000"/>
              </w:rPr>
              <w:t>jakiejkolwiek</w:t>
            </w:r>
            <w:r w:rsidRPr="000657F6">
              <w:rPr>
                <w:rFonts w:ascii="Calibri" w:hAnsi="Calibri" w:cs="Calibri"/>
                <w:color w:val="000000"/>
              </w:rPr>
              <w:t xml:space="preserve"> osoby będącej członkiem organów administracyjnych, zarządzających lub nadzorczych wykonawcy, lub posiadającej w przedsiębiorstwie wykonawcy uprawnienia do reprezentowania, uprawnienia decyzyjne lub kontrolne, </w:t>
            </w:r>
            <w:r w:rsidRPr="000657F6">
              <w:rPr>
                <w:rFonts w:ascii="Calibri" w:hAnsi="Calibri" w:cs="Calibri"/>
                <w:b/>
                <w:bCs/>
                <w:color w:val="000000"/>
              </w:rPr>
              <w:t>wydany został prawomocny wyrok</w:t>
            </w:r>
            <w:r w:rsidRPr="000657F6">
              <w:rPr>
                <w:rFonts w:ascii="Calibri" w:hAnsi="Calibri" w:cs="Calibri"/>
                <w:color w:val="000000"/>
              </w:rPr>
              <w:t xml:space="preserve"> z jednego z wyżej wymienionych powodów, orzeczeniem sprzed najwyżej pięciu lat lub w którym okres wykluczenia określony bezpośrednio w wyroku nadal obowiązuje? </w:t>
            </w:r>
          </w:p>
        </w:tc>
        <w:tc>
          <w:tcPr>
            <w:tcW w:w="4654" w:type="dxa"/>
            <w:tcBorders>
              <w:top w:val="single" w:sz="4" w:space="0" w:color="000000"/>
              <w:left w:val="single" w:sz="4" w:space="0" w:color="000000"/>
              <w:bottom w:val="single" w:sz="4" w:space="0" w:color="000000"/>
              <w:right w:val="single" w:sz="4" w:space="0" w:color="000000"/>
            </w:tcBorders>
            <w:shd w:val="clear" w:color="auto" w:fill="auto"/>
          </w:tcPr>
          <w:p w14:paraId="6BFCDA85" w14:textId="77777777" w:rsidR="00C90DC4" w:rsidRPr="000657F6" w:rsidRDefault="00C90DC4">
            <w:pPr>
              <w:rPr>
                <w:rFonts w:ascii="Calibri" w:hAnsi="Calibri" w:cs="Calibri"/>
                <w:color w:val="000000"/>
              </w:rPr>
            </w:pPr>
            <w:r w:rsidRPr="000657F6">
              <w:rPr>
                <w:rFonts w:ascii="Calibri" w:hAnsi="Calibri" w:cs="Calibri"/>
                <w:color w:val="000000"/>
              </w:rPr>
              <w:t>[] Tak [] Nie</w:t>
            </w:r>
          </w:p>
          <w:p w14:paraId="5E581940" w14:textId="77777777" w:rsidR="00C90DC4" w:rsidRPr="000657F6" w:rsidRDefault="00C90DC4">
            <w:pPr>
              <w:rPr>
                <w:rFonts w:ascii="Calibri" w:hAnsi="Calibri" w:cs="Calibri"/>
                <w:b/>
                <w:bCs/>
                <w:color w:val="000000"/>
              </w:rPr>
            </w:pPr>
            <w:r w:rsidRPr="000657F6">
              <w:rPr>
                <w:rFonts w:ascii="Calibri" w:hAnsi="Calibri" w:cs="Calibri"/>
                <w:color w:val="000000"/>
              </w:rPr>
              <w:t>Jeżeli odnośna dokumentacja jest dostępna w formie elektronicznej, proszę wskazać: (adres internetowy, wydający urząd lub organ, dokładne dane referencyjne dokumentacji):</w:t>
            </w:r>
            <w:r w:rsidRPr="000657F6">
              <w:rPr>
                <w:rFonts w:ascii="Calibri" w:hAnsi="Calibri" w:cs="Calibri"/>
                <w:color w:val="000000"/>
              </w:rPr>
              <w:br/>
              <w:t>[……][……][……][……]</w:t>
            </w:r>
            <w:r w:rsidRPr="000657F6">
              <w:rPr>
                <w:rStyle w:val="Znakiprzypiswdolnych"/>
                <w:rFonts w:ascii="Calibri" w:hAnsi="Calibri" w:cs="Calibri"/>
                <w:color w:val="000000"/>
              </w:rPr>
              <w:footnoteReference w:id="19"/>
            </w:r>
          </w:p>
        </w:tc>
      </w:tr>
      <w:tr w:rsidR="00C90DC4" w:rsidRPr="000657F6" w14:paraId="4748E4BA" w14:textId="77777777">
        <w:tc>
          <w:tcPr>
            <w:tcW w:w="4642" w:type="dxa"/>
            <w:tcBorders>
              <w:top w:val="single" w:sz="4" w:space="0" w:color="000000"/>
              <w:left w:val="single" w:sz="4" w:space="0" w:color="000000"/>
              <w:bottom w:val="single" w:sz="4" w:space="0" w:color="000000"/>
            </w:tcBorders>
            <w:shd w:val="clear" w:color="auto" w:fill="auto"/>
          </w:tcPr>
          <w:p w14:paraId="0C9AE6A6" w14:textId="77777777" w:rsidR="00C90DC4" w:rsidRPr="000657F6" w:rsidRDefault="00C90DC4">
            <w:pPr>
              <w:rPr>
                <w:rFonts w:ascii="Calibri" w:hAnsi="Calibri" w:cs="Calibri"/>
                <w:color w:val="000000"/>
              </w:rPr>
            </w:pPr>
            <w:r w:rsidRPr="000657F6">
              <w:rPr>
                <w:rFonts w:ascii="Calibri" w:hAnsi="Calibri" w:cs="Calibri"/>
                <w:b/>
                <w:bCs/>
                <w:color w:val="000000"/>
              </w:rPr>
              <w:t>Jeżeli tak</w:t>
            </w:r>
            <w:r w:rsidRPr="000657F6">
              <w:rPr>
                <w:rFonts w:ascii="Calibri" w:hAnsi="Calibri" w:cs="Calibri"/>
                <w:color w:val="000000"/>
              </w:rPr>
              <w:t>, proszę podać</w:t>
            </w:r>
            <w:r w:rsidRPr="000657F6">
              <w:rPr>
                <w:rStyle w:val="Znakiprzypiswdolnych"/>
                <w:rFonts w:ascii="Calibri" w:hAnsi="Calibri" w:cs="Calibri"/>
                <w:color w:val="000000"/>
              </w:rPr>
              <w:footnoteReference w:id="20"/>
            </w:r>
            <w:r w:rsidRPr="000657F6">
              <w:rPr>
                <w:rFonts w:ascii="Calibri" w:hAnsi="Calibri" w:cs="Calibri"/>
                <w:color w:val="000000"/>
              </w:rPr>
              <w:t>:</w:t>
            </w:r>
            <w:r w:rsidRPr="000657F6">
              <w:rPr>
                <w:rFonts w:ascii="Calibri" w:hAnsi="Calibri" w:cs="Calibri"/>
                <w:color w:val="000000"/>
              </w:rPr>
              <w:br/>
              <w:t xml:space="preserve">a) datę wyroku, określić, których spośród punktów 1–6 on dotyczy, oraz podać </w:t>
            </w:r>
            <w:r w:rsidRPr="000657F6">
              <w:rPr>
                <w:rFonts w:ascii="Calibri" w:hAnsi="Calibri" w:cs="Calibri"/>
                <w:color w:val="000000"/>
              </w:rPr>
              <w:lastRenderedPageBreak/>
              <w:t>powód(-ody) skazania;</w:t>
            </w:r>
            <w:r w:rsidRPr="000657F6">
              <w:rPr>
                <w:rFonts w:ascii="Calibri" w:hAnsi="Calibri" w:cs="Calibri"/>
                <w:color w:val="000000"/>
              </w:rPr>
              <w:br/>
              <w:t>b) wskazać, kto został skazany [ ];</w:t>
            </w:r>
            <w:r w:rsidRPr="000657F6">
              <w:rPr>
                <w:rFonts w:ascii="Calibri" w:hAnsi="Calibri" w:cs="Calibri"/>
                <w:color w:val="000000"/>
              </w:rPr>
              <w:br/>
            </w:r>
            <w:r w:rsidRPr="000657F6">
              <w:rPr>
                <w:rFonts w:ascii="Calibri" w:hAnsi="Calibri" w:cs="Calibri"/>
                <w:b/>
                <w:bCs/>
                <w:color w:val="000000"/>
              </w:rPr>
              <w:t>c) w zakresie, w jakim zostało to bezpośrednio ustalone w wyroku:</w:t>
            </w:r>
          </w:p>
        </w:tc>
        <w:tc>
          <w:tcPr>
            <w:tcW w:w="4654" w:type="dxa"/>
            <w:tcBorders>
              <w:top w:val="single" w:sz="4" w:space="0" w:color="000000"/>
              <w:left w:val="single" w:sz="4" w:space="0" w:color="000000"/>
              <w:bottom w:val="single" w:sz="4" w:space="0" w:color="000000"/>
              <w:right w:val="single" w:sz="4" w:space="0" w:color="000000"/>
            </w:tcBorders>
            <w:shd w:val="clear" w:color="auto" w:fill="auto"/>
          </w:tcPr>
          <w:p w14:paraId="2D8F3676" w14:textId="77777777" w:rsidR="00C90DC4" w:rsidRPr="000657F6" w:rsidRDefault="00C90DC4">
            <w:pPr>
              <w:rPr>
                <w:rFonts w:ascii="Calibri" w:hAnsi="Calibri" w:cs="Calibri"/>
                <w:color w:val="000000"/>
              </w:rPr>
            </w:pPr>
            <w:r w:rsidRPr="000657F6">
              <w:rPr>
                <w:rFonts w:ascii="Calibri" w:hAnsi="Calibri" w:cs="Calibri"/>
                <w:color w:val="000000"/>
              </w:rPr>
              <w:lastRenderedPageBreak/>
              <w:br/>
              <w:t>a) data: [   ], punkt(-y): [   ], powód(-ody): [   ]</w:t>
            </w:r>
            <w:r w:rsidRPr="000657F6">
              <w:rPr>
                <w:rFonts w:ascii="Calibri" w:hAnsi="Calibri" w:cs="Calibri"/>
                <w:i/>
                <w:iCs/>
                <w:color w:val="000000"/>
                <w:vertAlign w:val="superscript"/>
              </w:rPr>
              <w:t xml:space="preserve"> </w:t>
            </w:r>
            <w:r w:rsidRPr="000657F6">
              <w:rPr>
                <w:rFonts w:ascii="Calibri" w:hAnsi="Calibri" w:cs="Calibri"/>
                <w:color w:val="000000"/>
              </w:rPr>
              <w:br/>
            </w:r>
            <w:r w:rsidRPr="000657F6">
              <w:rPr>
                <w:rFonts w:ascii="Calibri" w:hAnsi="Calibri" w:cs="Calibri"/>
                <w:color w:val="000000"/>
              </w:rPr>
              <w:br/>
            </w:r>
            <w:r w:rsidRPr="000657F6">
              <w:rPr>
                <w:rFonts w:ascii="Calibri" w:hAnsi="Calibri" w:cs="Calibri"/>
                <w:color w:val="000000"/>
              </w:rPr>
              <w:lastRenderedPageBreak/>
              <w:br/>
              <w:t>b) [……]</w:t>
            </w:r>
            <w:r w:rsidRPr="000657F6">
              <w:rPr>
                <w:rFonts w:ascii="Calibri" w:hAnsi="Calibri" w:cs="Calibri"/>
                <w:color w:val="000000"/>
              </w:rPr>
              <w:br/>
              <w:t>c) długość okresu wykluczenia [……] oraz punkt(-y), którego(-</w:t>
            </w:r>
            <w:proofErr w:type="spellStart"/>
            <w:r w:rsidRPr="000657F6">
              <w:rPr>
                <w:rFonts w:ascii="Calibri" w:hAnsi="Calibri" w:cs="Calibri"/>
                <w:color w:val="000000"/>
              </w:rPr>
              <w:t>ych</w:t>
            </w:r>
            <w:proofErr w:type="spellEnd"/>
            <w:r w:rsidRPr="000657F6">
              <w:rPr>
                <w:rFonts w:ascii="Calibri" w:hAnsi="Calibri" w:cs="Calibri"/>
                <w:color w:val="000000"/>
              </w:rPr>
              <w:t>) to dotyczy.</w:t>
            </w:r>
          </w:p>
          <w:p w14:paraId="6A2923A2" w14:textId="77777777" w:rsidR="00C90DC4" w:rsidRPr="000657F6" w:rsidRDefault="00C90DC4">
            <w:pPr>
              <w:rPr>
                <w:rFonts w:ascii="Calibri" w:hAnsi="Calibri" w:cs="Calibri"/>
                <w:color w:val="000000"/>
              </w:rPr>
            </w:pPr>
            <w:r w:rsidRPr="000657F6">
              <w:rPr>
                <w:rFonts w:ascii="Calibri" w:hAnsi="Calibri" w:cs="Calibri"/>
                <w:color w:val="000000"/>
              </w:rPr>
              <w:t>Jeżeli odnośna dokumentacja jest dostępna w formie elektronicznej, proszę wskazać: (adres internetowy, wydający urząd lub organ, dokładne dane referencyjne dokumentacji): [……][……][……][……]</w:t>
            </w:r>
            <w:r w:rsidRPr="000657F6">
              <w:rPr>
                <w:rStyle w:val="Znakiprzypiswdolnych"/>
                <w:rFonts w:ascii="Calibri" w:hAnsi="Calibri" w:cs="Calibri"/>
                <w:color w:val="000000"/>
              </w:rPr>
              <w:footnoteReference w:id="21"/>
            </w:r>
          </w:p>
        </w:tc>
      </w:tr>
      <w:tr w:rsidR="00C90DC4" w:rsidRPr="000657F6" w14:paraId="73DD3D56" w14:textId="77777777">
        <w:tc>
          <w:tcPr>
            <w:tcW w:w="4642" w:type="dxa"/>
            <w:tcBorders>
              <w:top w:val="single" w:sz="4" w:space="0" w:color="000000"/>
              <w:left w:val="single" w:sz="4" w:space="0" w:color="000000"/>
              <w:bottom w:val="single" w:sz="4" w:space="0" w:color="000000"/>
            </w:tcBorders>
            <w:shd w:val="clear" w:color="auto" w:fill="auto"/>
          </w:tcPr>
          <w:p w14:paraId="527B9C78" w14:textId="77777777" w:rsidR="00C90DC4" w:rsidRPr="000657F6" w:rsidRDefault="00C90DC4">
            <w:pPr>
              <w:rPr>
                <w:rFonts w:ascii="Calibri" w:hAnsi="Calibri" w:cs="Calibri"/>
                <w:color w:val="000000"/>
              </w:rPr>
            </w:pPr>
            <w:r w:rsidRPr="000657F6">
              <w:rPr>
                <w:rFonts w:ascii="Calibri" w:hAnsi="Calibri" w:cs="Calibri"/>
                <w:color w:val="000000"/>
              </w:rPr>
              <w:lastRenderedPageBreak/>
              <w:t>W przypadku skazania, czy wykonawca przedsięwziął środki w celu wykazania swojej rzetelności pomimo istnienia odpowiedniej podstawy wykluczenia</w:t>
            </w:r>
            <w:r w:rsidRPr="000657F6">
              <w:rPr>
                <w:rStyle w:val="Znakiprzypiswdolnych"/>
                <w:rFonts w:ascii="Calibri" w:hAnsi="Calibri" w:cs="Calibri"/>
                <w:color w:val="000000"/>
              </w:rPr>
              <w:footnoteReference w:id="22"/>
            </w:r>
            <w:r w:rsidRPr="000657F6">
              <w:rPr>
                <w:rFonts w:ascii="Calibri" w:hAnsi="Calibri" w:cs="Calibri"/>
                <w:color w:val="000000"/>
              </w:rPr>
              <w:t xml:space="preserve"> („</w:t>
            </w:r>
            <w:r w:rsidRPr="000657F6">
              <w:rPr>
                <w:rStyle w:val="NormalBoldChar"/>
                <w:rFonts w:ascii="Calibri" w:hAnsi="Calibri" w:cs="Calibri"/>
                <w:b w:val="0"/>
                <w:color w:val="000000"/>
                <w:sz w:val="24"/>
              </w:rPr>
              <w:t>samooczyszczenie”)</w:t>
            </w:r>
            <w:r w:rsidRPr="000657F6">
              <w:rPr>
                <w:rFonts w:ascii="Calibri" w:hAnsi="Calibri" w:cs="Calibri"/>
                <w:color w:val="000000"/>
              </w:rPr>
              <w:t>?</w:t>
            </w:r>
          </w:p>
        </w:tc>
        <w:tc>
          <w:tcPr>
            <w:tcW w:w="4654" w:type="dxa"/>
            <w:tcBorders>
              <w:top w:val="single" w:sz="4" w:space="0" w:color="000000"/>
              <w:left w:val="single" w:sz="4" w:space="0" w:color="000000"/>
              <w:bottom w:val="single" w:sz="4" w:space="0" w:color="000000"/>
              <w:right w:val="single" w:sz="4" w:space="0" w:color="000000"/>
            </w:tcBorders>
            <w:shd w:val="clear" w:color="auto" w:fill="auto"/>
          </w:tcPr>
          <w:p w14:paraId="6B2E8CD2" w14:textId="77777777" w:rsidR="00C90DC4" w:rsidRPr="000657F6" w:rsidRDefault="00C90DC4">
            <w:pPr>
              <w:rPr>
                <w:rFonts w:ascii="Calibri" w:hAnsi="Calibri" w:cs="Calibri"/>
                <w:color w:val="000000"/>
              </w:rPr>
            </w:pPr>
            <w:r w:rsidRPr="000657F6">
              <w:rPr>
                <w:rFonts w:ascii="Calibri" w:hAnsi="Calibri" w:cs="Calibri"/>
                <w:color w:val="000000"/>
              </w:rPr>
              <w:t xml:space="preserve">[] Tak [] Nie </w:t>
            </w:r>
          </w:p>
        </w:tc>
      </w:tr>
      <w:tr w:rsidR="00C90DC4" w:rsidRPr="000657F6" w14:paraId="70CF370E" w14:textId="77777777">
        <w:tc>
          <w:tcPr>
            <w:tcW w:w="4642" w:type="dxa"/>
            <w:tcBorders>
              <w:top w:val="single" w:sz="4" w:space="0" w:color="000000"/>
              <w:left w:val="single" w:sz="4" w:space="0" w:color="000000"/>
              <w:bottom w:val="single" w:sz="4" w:space="0" w:color="000000"/>
            </w:tcBorders>
            <w:shd w:val="clear" w:color="auto" w:fill="auto"/>
          </w:tcPr>
          <w:p w14:paraId="0986FF8F" w14:textId="77777777" w:rsidR="00C90DC4" w:rsidRPr="000657F6" w:rsidRDefault="00C90DC4">
            <w:pPr>
              <w:rPr>
                <w:rFonts w:ascii="Calibri" w:hAnsi="Calibri" w:cs="Calibri"/>
                <w:color w:val="000000"/>
              </w:rPr>
            </w:pPr>
            <w:r w:rsidRPr="000657F6">
              <w:rPr>
                <w:rFonts w:ascii="Calibri" w:hAnsi="Calibri" w:cs="Calibri"/>
                <w:b/>
                <w:bCs/>
                <w:color w:val="000000"/>
              </w:rPr>
              <w:t>Jeżeli tak</w:t>
            </w:r>
            <w:r w:rsidRPr="000657F6">
              <w:rPr>
                <w:rFonts w:ascii="Calibri" w:hAnsi="Calibri" w:cs="Calibri"/>
                <w:color w:val="000000"/>
              </w:rPr>
              <w:t>, proszę opisać przedsięwzięte środki</w:t>
            </w:r>
            <w:r w:rsidRPr="000657F6">
              <w:rPr>
                <w:rStyle w:val="Znakiprzypiswdolnych"/>
                <w:rFonts w:ascii="Calibri" w:hAnsi="Calibri" w:cs="Calibri"/>
                <w:color w:val="000000"/>
              </w:rPr>
              <w:footnoteReference w:id="23"/>
            </w:r>
            <w:r w:rsidRPr="000657F6">
              <w:rPr>
                <w:rFonts w:ascii="Calibri" w:hAnsi="Calibri" w:cs="Calibri"/>
                <w:color w:val="000000"/>
              </w:rPr>
              <w:t>:</w:t>
            </w:r>
          </w:p>
        </w:tc>
        <w:tc>
          <w:tcPr>
            <w:tcW w:w="4654" w:type="dxa"/>
            <w:tcBorders>
              <w:top w:val="single" w:sz="4" w:space="0" w:color="000000"/>
              <w:left w:val="single" w:sz="4" w:space="0" w:color="000000"/>
              <w:bottom w:val="single" w:sz="4" w:space="0" w:color="000000"/>
              <w:right w:val="single" w:sz="4" w:space="0" w:color="000000"/>
            </w:tcBorders>
            <w:shd w:val="clear" w:color="auto" w:fill="auto"/>
          </w:tcPr>
          <w:p w14:paraId="1B06D968" w14:textId="77777777" w:rsidR="00C90DC4" w:rsidRPr="000657F6" w:rsidRDefault="00C90DC4">
            <w:pPr>
              <w:rPr>
                <w:rFonts w:ascii="Calibri" w:hAnsi="Calibri" w:cs="Calibri"/>
                <w:color w:val="000000"/>
              </w:rPr>
            </w:pPr>
            <w:r w:rsidRPr="000657F6">
              <w:rPr>
                <w:rFonts w:ascii="Calibri" w:hAnsi="Calibri" w:cs="Calibri"/>
                <w:color w:val="000000"/>
              </w:rPr>
              <w:t>[……]</w:t>
            </w:r>
          </w:p>
        </w:tc>
      </w:tr>
    </w:tbl>
    <w:p w14:paraId="588010D7" w14:textId="77777777" w:rsidR="00C90DC4" w:rsidRPr="000657F6" w:rsidRDefault="00C90DC4">
      <w:pPr>
        <w:pStyle w:val="SectionTitle"/>
        <w:rPr>
          <w:rFonts w:ascii="Calibri" w:hAnsi="Calibri" w:cs="Calibri"/>
          <w:color w:val="000000"/>
        </w:rPr>
      </w:pPr>
      <w:r w:rsidRPr="000657F6">
        <w:rPr>
          <w:rFonts w:ascii="Calibri" w:hAnsi="Calibri" w:cs="Calibri"/>
          <w:color w:val="000000"/>
        </w:rPr>
        <w:t xml:space="preserve">B: Podstawy związane z płatnością podatków lub składek na ubezpieczenie społeczne </w:t>
      </w:r>
    </w:p>
    <w:tbl>
      <w:tblPr>
        <w:tblW w:w="0" w:type="auto"/>
        <w:tblInd w:w="-5" w:type="dxa"/>
        <w:tblLayout w:type="fixed"/>
        <w:tblLook w:val="0000" w:firstRow="0" w:lastRow="0" w:firstColumn="0" w:lastColumn="0" w:noHBand="0" w:noVBand="0"/>
      </w:tblPr>
      <w:tblGrid>
        <w:gridCol w:w="4643"/>
        <w:gridCol w:w="2321"/>
        <w:gridCol w:w="2332"/>
      </w:tblGrid>
      <w:tr w:rsidR="00C90DC4" w:rsidRPr="000657F6" w14:paraId="2815719C" w14:textId="77777777">
        <w:tc>
          <w:tcPr>
            <w:tcW w:w="4643" w:type="dxa"/>
            <w:tcBorders>
              <w:top w:val="single" w:sz="4" w:space="0" w:color="000000"/>
              <w:left w:val="single" w:sz="4" w:space="0" w:color="000000"/>
              <w:bottom w:val="single" w:sz="4" w:space="0" w:color="000000"/>
            </w:tcBorders>
            <w:shd w:val="clear" w:color="auto" w:fill="auto"/>
          </w:tcPr>
          <w:p w14:paraId="4412F294" w14:textId="77777777" w:rsidR="00C90DC4" w:rsidRPr="000657F6" w:rsidRDefault="00C90DC4">
            <w:pPr>
              <w:rPr>
                <w:rFonts w:ascii="Calibri" w:hAnsi="Calibri" w:cs="Calibri"/>
                <w:color w:val="000000"/>
              </w:rPr>
            </w:pPr>
            <w:r w:rsidRPr="000657F6">
              <w:rPr>
                <w:rFonts w:ascii="Calibri" w:hAnsi="Calibri" w:cs="Calibri"/>
                <w:b/>
                <w:bCs/>
                <w:color w:val="000000"/>
              </w:rPr>
              <w:t>Płatność podatków lub składek na ubezpieczenie społeczne:</w:t>
            </w:r>
          </w:p>
        </w:tc>
        <w:tc>
          <w:tcPr>
            <w:tcW w:w="4653" w:type="dxa"/>
            <w:gridSpan w:val="2"/>
            <w:tcBorders>
              <w:top w:val="single" w:sz="4" w:space="0" w:color="000000"/>
              <w:left w:val="single" w:sz="4" w:space="0" w:color="000000"/>
              <w:bottom w:val="single" w:sz="4" w:space="0" w:color="000000"/>
              <w:right w:val="single" w:sz="4" w:space="0" w:color="000000"/>
            </w:tcBorders>
            <w:shd w:val="clear" w:color="auto" w:fill="auto"/>
          </w:tcPr>
          <w:p w14:paraId="25F0F5E1" w14:textId="77777777" w:rsidR="00C90DC4" w:rsidRPr="000657F6" w:rsidRDefault="00C90DC4">
            <w:pPr>
              <w:rPr>
                <w:rFonts w:ascii="Calibri" w:hAnsi="Calibri" w:cs="Calibri"/>
                <w:color w:val="000000"/>
              </w:rPr>
            </w:pPr>
            <w:r w:rsidRPr="000657F6">
              <w:rPr>
                <w:rFonts w:ascii="Calibri" w:hAnsi="Calibri" w:cs="Calibri"/>
                <w:b/>
                <w:bCs/>
                <w:color w:val="000000"/>
              </w:rPr>
              <w:t>Odpowiedź:</w:t>
            </w:r>
          </w:p>
        </w:tc>
      </w:tr>
      <w:tr w:rsidR="00C90DC4" w:rsidRPr="000657F6" w14:paraId="0DEEDF47" w14:textId="77777777">
        <w:tc>
          <w:tcPr>
            <w:tcW w:w="4643" w:type="dxa"/>
            <w:tcBorders>
              <w:top w:val="single" w:sz="4" w:space="0" w:color="000000"/>
              <w:left w:val="single" w:sz="4" w:space="0" w:color="000000"/>
              <w:bottom w:val="single" w:sz="4" w:space="0" w:color="000000"/>
            </w:tcBorders>
            <w:shd w:val="clear" w:color="auto" w:fill="auto"/>
          </w:tcPr>
          <w:p w14:paraId="59B44257" w14:textId="77777777" w:rsidR="00C90DC4" w:rsidRPr="000657F6" w:rsidRDefault="00C90DC4">
            <w:pPr>
              <w:rPr>
                <w:rFonts w:ascii="Calibri" w:hAnsi="Calibri" w:cs="Calibri"/>
                <w:color w:val="000000"/>
              </w:rPr>
            </w:pPr>
            <w:r w:rsidRPr="000657F6">
              <w:rPr>
                <w:rFonts w:ascii="Calibri" w:hAnsi="Calibri" w:cs="Calibri"/>
                <w:color w:val="000000"/>
              </w:rPr>
              <w:t xml:space="preserve">Czy wykonawca wywiązał się ze wszystkich </w:t>
            </w:r>
            <w:r w:rsidRPr="000657F6">
              <w:rPr>
                <w:rFonts w:ascii="Calibri" w:hAnsi="Calibri" w:cs="Calibri"/>
                <w:b/>
                <w:bCs/>
                <w:color w:val="000000"/>
              </w:rPr>
              <w:t>obowiązków dotyczących płatności podatków lub składek na ubezpieczenie społeczne</w:t>
            </w:r>
            <w:r w:rsidRPr="000657F6">
              <w:rPr>
                <w:rFonts w:ascii="Calibri" w:hAnsi="Calibri" w:cs="Calibri"/>
                <w:color w:val="000000"/>
              </w:rPr>
              <w:t>, zarówno w państwie, w którym ma siedzibę, jak i w państwie członkowskim instytucji zamawiającej lub podmiotu zamawiającego, jeżeli jest ono inne niż państwo siedziby?</w:t>
            </w:r>
          </w:p>
        </w:tc>
        <w:tc>
          <w:tcPr>
            <w:tcW w:w="4653" w:type="dxa"/>
            <w:gridSpan w:val="2"/>
            <w:tcBorders>
              <w:top w:val="single" w:sz="4" w:space="0" w:color="000000"/>
              <w:left w:val="single" w:sz="4" w:space="0" w:color="000000"/>
              <w:bottom w:val="single" w:sz="4" w:space="0" w:color="000000"/>
              <w:right w:val="single" w:sz="4" w:space="0" w:color="000000"/>
            </w:tcBorders>
            <w:shd w:val="clear" w:color="auto" w:fill="auto"/>
          </w:tcPr>
          <w:p w14:paraId="7361E72F" w14:textId="77777777" w:rsidR="00C90DC4" w:rsidRPr="000657F6" w:rsidRDefault="00C90DC4">
            <w:pPr>
              <w:rPr>
                <w:rFonts w:ascii="Calibri" w:hAnsi="Calibri" w:cs="Calibri"/>
                <w:color w:val="000000"/>
              </w:rPr>
            </w:pPr>
            <w:r w:rsidRPr="000657F6">
              <w:rPr>
                <w:rFonts w:ascii="Calibri" w:hAnsi="Calibri" w:cs="Calibri"/>
                <w:color w:val="000000"/>
              </w:rPr>
              <w:t>[] Tak [] Nie</w:t>
            </w:r>
          </w:p>
        </w:tc>
      </w:tr>
      <w:tr w:rsidR="00C90DC4" w:rsidRPr="000657F6" w14:paraId="76BD8764" w14:textId="77777777">
        <w:trPr>
          <w:cantSplit/>
          <w:trHeight w:val="470"/>
        </w:trPr>
        <w:tc>
          <w:tcPr>
            <w:tcW w:w="4643" w:type="dxa"/>
            <w:vMerge w:val="restart"/>
            <w:tcBorders>
              <w:top w:val="single" w:sz="4" w:space="0" w:color="000000"/>
              <w:left w:val="single" w:sz="4" w:space="0" w:color="000000"/>
              <w:bottom w:val="single" w:sz="4" w:space="0" w:color="000000"/>
            </w:tcBorders>
            <w:shd w:val="clear" w:color="auto" w:fill="auto"/>
          </w:tcPr>
          <w:p w14:paraId="1FF85B2C" w14:textId="77777777" w:rsidR="00C90DC4" w:rsidRPr="000657F6" w:rsidRDefault="00C90DC4">
            <w:pPr>
              <w:rPr>
                <w:rFonts w:ascii="Calibri" w:hAnsi="Calibri" w:cs="Calibri"/>
                <w:color w:val="000000"/>
              </w:rPr>
            </w:pPr>
            <w:r w:rsidRPr="000657F6">
              <w:rPr>
                <w:rFonts w:ascii="Calibri" w:hAnsi="Calibri" w:cs="Calibri"/>
                <w:b/>
                <w:bCs/>
                <w:color w:val="000000"/>
              </w:rPr>
              <w:br/>
            </w:r>
            <w:r w:rsidRPr="000657F6">
              <w:rPr>
                <w:rFonts w:ascii="Calibri" w:hAnsi="Calibri" w:cs="Calibri"/>
                <w:b/>
                <w:bCs/>
                <w:color w:val="000000"/>
              </w:rPr>
              <w:br/>
            </w:r>
            <w:r w:rsidRPr="000657F6">
              <w:rPr>
                <w:rFonts w:ascii="Calibri" w:hAnsi="Calibri" w:cs="Calibri"/>
                <w:b/>
                <w:bCs/>
                <w:color w:val="000000"/>
              </w:rPr>
              <w:br/>
            </w:r>
            <w:r w:rsidRPr="000657F6">
              <w:rPr>
                <w:rFonts w:ascii="Calibri" w:hAnsi="Calibri" w:cs="Calibri"/>
                <w:b/>
                <w:bCs/>
                <w:color w:val="000000"/>
              </w:rPr>
              <w:lastRenderedPageBreak/>
              <w:t>Jeżeli nie</w:t>
            </w:r>
            <w:r w:rsidRPr="000657F6">
              <w:rPr>
                <w:rFonts w:ascii="Calibri" w:hAnsi="Calibri" w:cs="Calibri"/>
                <w:color w:val="000000"/>
              </w:rPr>
              <w:t>, proszę wskazać:</w:t>
            </w:r>
            <w:r w:rsidRPr="000657F6">
              <w:rPr>
                <w:rFonts w:ascii="Calibri" w:hAnsi="Calibri" w:cs="Calibri"/>
                <w:color w:val="000000"/>
              </w:rPr>
              <w:br/>
              <w:t>a) państwo lub państwo członkowskie, którego to dotyczy;</w:t>
            </w:r>
            <w:r w:rsidRPr="000657F6">
              <w:rPr>
                <w:rFonts w:ascii="Calibri" w:hAnsi="Calibri" w:cs="Calibri"/>
                <w:color w:val="000000"/>
              </w:rPr>
              <w:br/>
              <w:t>b) jakiej kwoty to dotyczy?</w:t>
            </w:r>
            <w:r w:rsidRPr="000657F6">
              <w:rPr>
                <w:rFonts w:ascii="Calibri" w:hAnsi="Calibri" w:cs="Calibri"/>
                <w:color w:val="000000"/>
              </w:rPr>
              <w:br/>
              <w:t>c) w jaki sposób zostało ustalone to naruszenie obowiązków:</w:t>
            </w:r>
            <w:r w:rsidRPr="000657F6">
              <w:rPr>
                <w:rFonts w:ascii="Calibri" w:hAnsi="Calibri" w:cs="Calibri"/>
                <w:color w:val="000000"/>
              </w:rPr>
              <w:br/>
              <w:t xml:space="preserve">1) w trybie </w:t>
            </w:r>
            <w:r w:rsidRPr="000657F6">
              <w:rPr>
                <w:rFonts w:ascii="Calibri" w:hAnsi="Calibri" w:cs="Calibri"/>
                <w:b/>
                <w:bCs/>
                <w:color w:val="000000"/>
              </w:rPr>
              <w:t>decyzji</w:t>
            </w:r>
            <w:r w:rsidRPr="000657F6">
              <w:rPr>
                <w:rFonts w:ascii="Calibri" w:hAnsi="Calibri" w:cs="Calibri"/>
                <w:color w:val="000000"/>
              </w:rPr>
              <w:t xml:space="preserve"> sądowej lub administracyjnej:</w:t>
            </w:r>
          </w:p>
          <w:p w14:paraId="15CE5930" w14:textId="77777777" w:rsidR="00C90DC4" w:rsidRPr="000657F6" w:rsidRDefault="00C90DC4" w:rsidP="00C90DC4">
            <w:pPr>
              <w:pStyle w:val="Tiret1"/>
              <w:rPr>
                <w:rFonts w:ascii="Calibri" w:hAnsi="Calibri" w:cs="Calibri"/>
                <w:color w:val="000000"/>
              </w:rPr>
            </w:pPr>
            <w:r w:rsidRPr="000657F6">
              <w:rPr>
                <w:rFonts w:ascii="Calibri" w:hAnsi="Calibri" w:cs="Calibri"/>
                <w:color w:val="000000"/>
              </w:rPr>
              <w:t>Czy ta decyzja jest ostateczna i wiążąca?</w:t>
            </w:r>
          </w:p>
          <w:p w14:paraId="284054BD" w14:textId="77777777" w:rsidR="00C90DC4" w:rsidRPr="000657F6" w:rsidRDefault="00C90DC4" w:rsidP="00C90DC4">
            <w:pPr>
              <w:pStyle w:val="Tiret1"/>
              <w:rPr>
                <w:rFonts w:ascii="Calibri" w:hAnsi="Calibri" w:cs="Calibri"/>
                <w:color w:val="000000"/>
              </w:rPr>
            </w:pPr>
            <w:r w:rsidRPr="000657F6">
              <w:rPr>
                <w:rFonts w:ascii="Calibri" w:hAnsi="Calibri" w:cs="Calibri"/>
                <w:color w:val="000000"/>
              </w:rPr>
              <w:t>Proszę podać datę wyroku lub decyzji.</w:t>
            </w:r>
          </w:p>
          <w:p w14:paraId="46FFA962" w14:textId="77777777" w:rsidR="00C90DC4" w:rsidRPr="000657F6" w:rsidRDefault="00C90DC4" w:rsidP="00C90DC4">
            <w:pPr>
              <w:pStyle w:val="Tiret1"/>
              <w:rPr>
                <w:rFonts w:ascii="Calibri" w:hAnsi="Calibri" w:cs="Calibri"/>
                <w:color w:val="000000"/>
              </w:rPr>
            </w:pPr>
            <w:r w:rsidRPr="000657F6">
              <w:rPr>
                <w:rFonts w:ascii="Calibri" w:hAnsi="Calibri" w:cs="Calibri"/>
                <w:color w:val="000000"/>
              </w:rPr>
              <w:t xml:space="preserve">W przypadku wyroku, </w:t>
            </w:r>
            <w:r w:rsidRPr="000657F6">
              <w:rPr>
                <w:rFonts w:ascii="Calibri" w:hAnsi="Calibri" w:cs="Calibri"/>
                <w:b/>
                <w:bCs/>
                <w:color w:val="000000"/>
              </w:rPr>
              <w:t>o ile została w nim bezpośrednio określona</w:t>
            </w:r>
            <w:r w:rsidRPr="000657F6">
              <w:rPr>
                <w:rFonts w:ascii="Calibri" w:hAnsi="Calibri" w:cs="Calibri"/>
                <w:color w:val="000000"/>
              </w:rPr>
              <w:t>, długość okresu wykluczenia:</w:t>
            </w:r>
          </w:p>
          <w:p w14:paraId="5911DC75" w14:textId="77777777" w:rsidR="00C90DC4" w:rsidRPr="000657F6" w:rsidRDefault="00C90DC4">
            <w:pPr>
              <w:rPr>
                <w:rFonts w:ascii="Calibri" w:hAnsi="Calibri" w:cs="Calibri"/>
                <w:color w:val="000000"/>
              </w:rPr>
            </w:pPr>
            <w:r w:rsidRPr="000657F6">
              <w:rPr>
                <w:rFonts w:ascii="Calibri" w:hAnsi="Calibri" w:cs="Calibri"/>
                <w:color w:val="000000"/>
              </w:rPr>
              <w:t xml:space="preserve">2) w </w:t>
            </w:r>
            <w:r w:rsidRPr="000657F6">
              <w:rPr>
                <w:rFonts w:ascii="Calibri" w:hAnsi="Calibri" w:cs="Calibri"/>
                <w:b/>
                <w:bCs/>
                <w:color w:val="000000"/>
              </w:rPr>
              <w:t>inny sposób</w:t>
            </w:r>
            <w:r w:rsidRPr="000657F6">
              <w:rPr>
                <w:rFonts w:ascii="Calibri" w:hAnsi="Calibri" w:cs="Calibri"/>
                <w:color w:val="000000"/>
              </w:rPr>
              <w:t>? Proszę sprecyzować, w jaki:</w:t>
            </w:r>
          </w:p>
          <w:p w14:paraId="1D4355C3" w14:textId="77777777" w:rsidR="00C90DC4" w:rsidRPr="000657F6" w:rsidRDefault="00C90DC4">
            <w:pPr>
              <w:rPr>
                <w:rFonts w:ascii="Calibri" w:hAnsi="Calibri" w:cs="Calibri"/>
                <w:color w:val="000000"/>
              </w:rPr>
            </w:pPr>
            <w:r w:rsidRPr="000657F6">
              <w:rPr>
                <w:rFonts w:ascii="Calibri" w:hAnsi="Calibri" w:cs="Calibri"/>
                <w:color w:val="000000"/>
              </w:rPr>
              <w:t>d) Czy wykonawca spełnił lub spełni swoje obowiązki, dokonując płatności należnych podatków lub składek na ubezpieczenie społeczne, lub też zawierając wiążące porozumienia w celu spłaty tych należności, obejmujące w stosownych przypadkach narosłe odsetki lub grzywny?</w:t>
            </w:r>
          </w:p>
        </w:tc>
        <w:tc>
          <w:tcPr>
            <w:tcW w:w="2321" w:type="dxa"/>
            <w:tcBorders>
              <w:top w:val="single" w:sz="4" w:space="0" w:color="000000"/>
              <w:left w:val="single" w:sz="4" w:space="0" w:color="000000"/>
              <w:bottom w:val="single" w:sz="4" w:space="0" w:color="000000"/>
            </w:tcBorders>
            <w:shd w:val="clear" w:color="auto" w:fill="auto"/>
          </w:tcPr>
          <w:p w14:paraId="3B3DEAD7" w14:textId="77777777" w:rsidR="00C90DC4" w:rsidRPr="000657F6" w:rsidRDefault="00C90DC4">
            <w:pPr>
              <w:pStyle w:val="Tiret1"/>
              <w:jc w:val="left"/>
              <w:rPr>
                <w:rFonts w:ascii="Calibri" w:hAnsi="Calibri" w:cs="Calibri"/>
                <w:color w:val="000000"/>
              </w:rPr>
            </w:pPr>
            <w:r w:rsidRPr="000657F6">
              <w:rPr>
                <w:rFonts w:ascii="Calibri" w:hAnsi="Calibri" w:cs="Calibri"/>
                <w:b/>
                <w:bCs/>
                <w:color w:val="000000"/>
              </w:rPr>
              <w:lastRenderedPageBreak/>
              <w:t>Podatki</w:t>
            </w: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14:paraId="5166FB24" w14:textId="77777777" w:rsidR="00C90DC4" w:rsidRPr="000657F6" w:rsidRDefault="00C90DC4">
            <w:pPr>
              <w:rPr>
                <w:rFonts w:ascii="Calibri" w:hAnsi="Calibri" w:cs="Calibri"/>
                <w:color w:val="000000"/>
              </w:rPr>
            </w:pPr>
            <w:r w:rsidRPr="000657F6">
              <w:rPr>
                <w:rFonts w:ascii="Calibri" w:hAnsi="Calibri" w:cs="Calibri"/>
                <w:b/>
                <w:bCs/>
                <w:color w:val="000000"/>
              </w:rPr>
              <w:t>Składki na ubezpieczenia społeczne</w:t>
            </w:r>
          </w:p>
        </w:tc>
      </w:tr>
      <w:tr w:rsidR="00C90DC4" w:rsidRPr="000657F6" w14:paraId="4F325B44" w14:textId="77777777">
        <w:trPr>
          <w:cantSplit/>
          <w:trHeight w:val="1977"/>
        </w:trPr>
        <w:tc>
          <w:tcPr>
            <w:tcW w:w="4643" w:type="dxa"/>
            <w:vMerge/>
            <w:tcBorders>
              <w:top w:val="single" w:sz="4" w:space="0" w:color="000000"/>
              <w:left w:val="single" w:sz="4" w:space="0" w:color="000000"/>
              <w:bottom w:val="single" w:sz="4" w:space="0" w:color="000000"/>
            </w:tcBorders>
            <w:shd w:val="clear" w:color="auto" w:fill="auto"/>
          </w:tcPr>
          <w:p w14:paraId="5FFFF612" w14:textId="77777777" w:rsidR="00C90DC4" w:rsidRPr="000657F6" w:rsidRDefault="00C90DC4">
            <w:pPr>
              <w:snapToGrid w:val="0"/>
              <w:rPr>
                <w:rFonts w:ascii="Calibri" w:hAnsi="Calibri" w:cs="Calibri"/>
                <w:b/>
                <w:bCs/>
                <w:color w:val="000000"/>
              </w:rPr>
            </w:pPr>
          </w:p>
        </w:tc>
        <w:tc>
          <w:tcPr>
            <w:tcW w:w="2321" w:type="dxa"/>
            <w:tcBorders>
              <w:top w:val="single" w:sz="4" w:space="0" w:color="000000"/>
              <w:left w:val="single" w:sz="4" w:space="0" w:color="000000"/>
              <w:bottom w:val="single" w:sz="4" w:space="0" w:color="000000"/>
            </w:tcBorders>
            <w:shd w:val="clear" w:color="auto" w:fill="auto"/>
          </w:tcPr>
          <w:p w14:paraId="798FFC5C" w14:textId="77777777" w:rsidR="00C90DC4" w:rsidRPr="000657F6" w:rsidRDefault="00C90DC4">
            <w:pPr>
              <w:rPr>
                <w:rFonts w:ascii="Calibri" w:hAnsi="Calibri" w:cs="Calibri"/>
                <w:color w:val="000000"/>
              </w:rPr>
            </w:pPr>
            <w:r w:rsidRPr="000657F6">
              <w:rPr>
                <w:rFonts w:ascii="Calibri" w:hAnsi="Calibri" w:cs="Calibri"/>
                <w:color w:val="000000"/>
              </w:rPr>
              <w:br/>
              <w:t>a) [……]</w:t>
            </w:r>
            <w:r w:rsidRPr="000657F6">
              <w:rPr>
                <w:rFonts w:ascii="Calibri" w:hAnsi="Calibri" w:cs="Calibri"/>
                <w:color w:val="000000"/>
              </w:rPr>
              <w:br/>
            </w:r>
            <w:r w:rsidRPr="000657F6">
              <w:rPr>
                <w:rFonts w:ascii="Calibri" w:hAnsi="Calibri" w:cs="Calibri"/>
                <w:color w:val="000000"/>
              </w:rPr>
              <w:br/>
              <w:t>b) [……]</w:t>
            </w:r>
            <w:r w:rsidRPr="000657F6">
              <w:rPr>
                <w:rFonts w:ascii="Calibri" w:hAnsi="Calibri" w:cs="Calibri"/>
                <w:color w:val="000000"/>
              </w:rPr>
              <w:br/>
            </w:r>
            <w:r w:rsidRPr="000657F6">
              <w:rPr>
                <w:rFonts w:ascii="Calibri" w:hAnsi="Calibri" w:cs="Calibri"/>
                <w:color w:val="000000"/>
              </w:rPr>
              <w:br/>
            </w:r>
            <w:r w:rsidRPr="000657F6">
              <w:rPr>
                <w:rFonts w:ascii="Calibri" w:hAnsi="Calibri" w:cs="Calibri"/>
                <w:color w:val="000000"/>
              </w:rPr>
              <w:br/>
              <w:t>c1) [] Tak [] Nie</w:t>
            </w:r>
          </w:p>
          <w:p w14:paraId="23D13DE0" w14:textId="77777777" w:rsidR="00C90DC4" w:rsidRPr="000657F6" w:rsidRDefault="00C90DC4" w:rsidP="00C90DC4">
            <w:pPr>
              <w:pStyle w:val="Tiret0"/>
              <w:rPr>
                <w:rFonts w:ascii="Calibri" w:hAnsi="Calibri" w:cs="Calibri"/>
                <w:color w:val="000000"/>
              </w:rPr>
            </w:pPr>
            <w:r w:rsidRPr="000657F6">
              <w:rPr>
                <w:rFonts w:ascii="Calibri" w:hAnsi="Calibri" w:cs="Calibri"/>
                <w:color w:val="000000"/>
              </w:rPr>
              <w:t>[] Tak [] Nie</w:t>
            </w:r>
          </w:p>
          <w:p w14:paraId="2D3F75F2" w14:textId="77777777" w:rsidR="00C90DC4" w:rsidRPr="000657F6" w:rsidRDefault="00C90DC4" w:rsidP="00C90DC4">
            <w:pPr>
              <w:pStyle w:val="Tiret0"/>
              <w:rPr>
                <w:rFonts w:ascii="Calibri" w:hAnsi="Calibri" w:cs="Calibri"/>
                <w:color w:val="000000"/>
              </w:rPr>
            </w:pPr>
            <w:r w:rsidRPr="000657F6">
              <w:rPr>
                <w:rFonts w:ascii="Calibri" w:hAnsi="Calibri" w:cs="Calibri"/>
                <w:color w:val="000000"/>
              </w:rPr>
              <w:t>[……]</w:t>
            </w:r>
            <w:r w:rsidRPr="000657F6">
              <w:rPr>
                <w:rFonts w:ascii="Calibri" w:hAnsi="Calibri" w:cs="Calibri"/>
                <w:color w:val="000000"/>
              </w:rPr>
              <w:br/>
            </w:r>
          </w:p>
          <w:p w14:paraId="769C87E6" w14:textId="77777777" w:rsidR="00C90DC4" w:rsidRPr="000657F6" w:rsidRDefault="00C90DC4" w:rsidP="00C90DC4">
            <w:pPr>
              <w:pStyle w:val="Tiret0"/>
              <w:rPr>
                <w:rFonts w:ascii="Calibri" w:hAnsi="Calibri" w:cs="Calibri"/>
                <w:color w:val="000000"/>
              </w:rPr>
            </w:pPr>
            <w:r w:rsidRPr="000657F6">
              <w:rPr>
                <w:rFonts w:ascii="Calibri" w:hAnsi="Calibri" w:cs="Calibri"/>
                <w:color w:val="000000"/>
              </w:rPr>
              <w:t>[……]</w:t>
            </w:r>
            <w:r w:rsidRPr="000657F6">
              <w:rPr>
                <w:rFonts w:ascii="Calibri" w:hAnsi="Calibri" w:cs="Calibri"/>
                <w:color w:val="000000"/>
              </w:rPr>
              <w:br/>
            </w:r>
            <w:r w:rsidRPr="000657F6">
              <w:rPr>
                <w:rFonts w:ascii="Calibri" w:hAnsi="Calibri" w:cs="Calibri"/>
                <w:color w:val="000000"/>
              </w:rPr>
              <w:br/>
            </w:r>
          </w:p>
          <w:p w14:paraId="6E166B3A" w14:textId="77777777" w:rsidR="00C90DC4" w:rsidRPr="000657F6" w:rsidRDefault="00C90DC4">
            <w:pPr>
              <w:pStyle w:val="Tiret0"/>
              <w:numPr>
                <w:ilvl w:val="0"/>
                <w:numId w:val="0"/>
              </w:numPr>
              <w:rPr>
                <w:rFonts w:ascii="Calibri" w:hAnsi="Calibri" w:cs="Calibri"/>
                <w:color w:val="000000"/>
              </w:rPr>
            </w:pPr>
          </w:p>
          <w:p w14:paraId="6D1C86D4" w14:textId="77777777" w:rsidR="00C90DC4" w:rsidRPr="000657F6" w:rsidRDefault="00C90DC4">
            <w:pPr>
              <w:rPr>
                <w:rFonts w:ascii="Calibri" w:hAnsi="Calibri" w:cs="Calibri"/>
                <w:color w:val="000000"/>
              </w:rPr>
            </w:pPr>
            <w:r w:rsidRPr="000657F6">
              <w:rPr>
                <w:rFonts w:ascii="Calibri" w:hAnsi="Calibri" w:cs="Calibri"/>
                <w:color w:val="000000"/>
              </w:rPr>
              <w:t>c2) [ …]</w:t>
            </w:r>
            <w:r w:rsidRPr="000657F6">
              <w:rPr>
                <w:rFonts w:ascii="Calibri" w:hAnsi="Calibri" w:cs="Calibri"/>
                <w:color w:val="000000"/>
              </w:rPr>
              <w:br/>
            </w:r>
            <w:r w:rsidRPr="000657F6">
              <w:rPr>
                <w:rFonts w:ascii="Calibri" w:hAnsi="Calibri" w:cs="Calibri"/>
                <w:color w:val="000000"/>
              </w:rPr>
              <w:br/>
              <w:t>d) [] Tak [] Nie</w:t>
            </w:r>
            <w:r w:rsidRPr="000657F6">
              <w:rPr>
                <w:rFonts w:ascii="Calibri" w:hAnsi="Calibri" w:cs="Calibri"/>
                <w:color w:val="000000"/>
              </w:rPr>
              <w:br/>
            </w:r>
            <w:r w:rsidRPr="000657F6">
              <w:rPr>
                <w:rFonts w:ascii="Calibri" w:hAnsi="Calibri" w:cs="Calibri"/>
                <w:b/>
                <w:bCs/>
                <w:color w:val="000000"/>
              </w:rPr>
              <w:t>Jeżeli tak</w:t>
            </w:r>
            <w:r w:rsidRPr="000657F6">
              <w:rPr>
                <w:rFonts w:ascii="Calibri" w:hAnsi="Calibri" w:cs="Calibri"/>
                <w:color w:val="000000"/>
              </w:rPr>
              <w:t>, proszę podać szczegółowe informacje na ten temat: [……]</w:t>
            </w: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14:paraId="7A6D6F78" w14:textId="77777777" w:rsidR="00C90DC4" w:rsidRPr="000657F6" w:rsidRDefault="00C90DC4">
            <w:pPr>
              <w:rPr>
                <w:rFonts w:ascii="Calibri" w:hAnsi="Calibri" w:cs="Calibri"/>
                <w:color w:val="000000"/>
              </w:rPr>
            </w:pPr>
            <w:r w:rsidRPr="000657F6">
              <w:rPr>
                <w:rFonts w:ascii="Calibri" w:hAnsi="Calibri" w:cs="Calibri"/>
                <w:color w:val="000000"/>
              </w:rPr>
              <w:br/>
              <w:t>a) [……]</w:t>
            </w:r>
            <w:r w:rsidRPr="000657F6">
              <w:rPr>
                <w:rFonts w:ascii="Calibri" w:hAnsi="Calibri" w:cs="Calibri"/>
                <w:color w:val="000000"/>
              </w:rPr>
              <w:br/>
            </w:r>
            <w:r w:rsidRPr="000657F6">
              <w:rPr>
                <w:rFonts w:ascii="Calibri" w:hAnsi="Calibri" w:cs="Calibri"/>
                <w:color w:val="000000"/>
              </w:rPr>
              <w:br/>
              <w:t>b) [……]</w:t>
            </w:r>
            <w:r w:rsidRPr="000657F6">
              <w:rPr>
                <w:rFonts w:ascii="Calibri" w:hAnsi="Calibri" w:cs="Calibri"/>
                <w:color w:val="000000"/>
              </w:rPr>
              <w:br/>
            </w:r>
            <w:r w:rsidRPr="000657F6">
              <w:rPr>
                <w:rFonts w:ascii="Calibri" w:hAnsi="Calibri" w:cs="Calibri"/>
                <w:color w:val="000000"/>
              </w:rPr>
              <w:br/>
            </w:r>
            <w:r w:rsidRPr="000657F6">
              <w:rPr>
                <w:rFonts w:ascii="Calibri" w:hAnsi="Calibri" w:cs="Calibri"/>
                <w:color w:val="000000"/>
              </w:rPr>
              <w:br/>
              <w:t>c1) [] Tak [] Nie</w:t>
            </w:r>
          </w:p>
          <w:p w14:paraId="535A438E" w14:textId="77777777" w:rsidR="00C90DC4" w:rsidRPr="000657F6" w:rsidRDefault="00C90DC4" w:rsidP="00C90DC4">
            <w:pPr>
              <w:pStyle w:val="Tiret0"/>
              <w:rPr>
                <w:rFonts w:ascii="Calibri" w:hAnsi="Calibri" w:cs="Calibri"/>
                <w:color w:val="000000"/>
              </w:rPr>
            </w:pPr>
            <w:r w:rsidRPr="000657F6">
              <w:rPr>
                <w:rFonts w:ascii="Calibri" w:hAnsi="Calibri" w:cs="Calibri"/>
                <w:color w:val="000000"/>
              </w:rPr>
              <w:t>[] Tak [] Nie</w:t>
            </w:r>
          </w:p>
          <w:p w14:paraId="48DE8D41" w14:textId="77777777" w:rsidR="00C90DC4" w:rsidRPr="000657F6" w:rsidRDefault="00C90DC4" w:rsidP="00C90DC4">
            <w:pPr>
              <w:pStyle w:val="Tiret0"/>
              <w:rPr>
                <w:rFonts w:ascii="Calibri" w:hAnsi="Calibri" w:cs="Calibri"/>
                <w:color w:val="000000"/>
              </w:rPr>
            </w:pPr>
            <w:r w:rsidRPr="000657F6">
              <w:rPr>
                <w:rFonts w:ascii="Calibri" w:hAnsi="Calibri" w:cs="Calibri"/>
                <w:color w:val="000000"/>
              </w:rPr>
              <w:t>[……]</w:t>
            </w:r>
            <w:r w:rsidRPr="000657F6">
              <w:rPr>
                <w:rFonts w:ascii="Calibri" w:hAnsi="Calibri" w:cs="Calibri"/>
                <w:color w:val="000000"/>
              </w:rPr>
              <w:br/>
            </w:r>
          </w:p>
          <w:p w14:paraId="1CDDDB52" w14:textId="77777777" w:rsidR="00C90DC4" w:rsidRPr="000657F6" w:rsidRDefault="00C90DC4" w:rsidP="00C90DC4">
            <w:pPr>
              <w:pStyle w:val="Tiret0"/>
              <w:rPr>
                <w:rFonts w:ascii="Calibri" w:hAnsi="Calibri" w:cs="Calibri"/>
                <w:color w:val="000000"/>
              </w:rPr>
            </w:pPr>
            <w:r w:rsidRPr="000657F6">
              <w:rPr>
                <w:rFonts w:ascii="Calibri" w:hAnsi="Calibri" w:cs="Calibri"/>
                <w:color w:val="000000"/>
              </w:rPr>
              <w:t>[……]</w:t>
            </w:r>
            <w:r w:rsidRPr="000657F6">
              <w:rPr>
                <w:rFonts w:ascii="Calibri" w:hAnsi="Calibri" w:cs="Calibri"/>
                <w:color w:val="000000"/>
              </w:rPr>
              <w:br/>
            </w:r>
            <w:r w:rsidRPr="000657F6">
              <w:rPr>
                <w:rFonts w:ascii="Calibri" w:hAnsi="Calibri" w:cs="Calibri"/>
                <w:color w:val="000000"/>
              </w:rPr>
              <w:br/>
            </w:r>
          </w:p>
          <w:p w14:paraId="06339110" w14:textId="77777777" w:rsidR="00C90DC4" w:rsidRPr="000657F6" w:rsidRDefault="00C90DC4">
            <w:pPr>
              <w:rPr>
                <w:rFonts w:ascii="Calibri" w:hAnsi="Calibri" w:cs="Calibri"/>
                <w:color w:val="000000"/>
              </w:rPr>
            </w:pPr>
          </w:p>
          <w:p w14:paraId="0350D61A" w14:textId="77777777" w:rsidR="00C90DC4" w:rsidRPr="000657F6" w:rsidRDefault="00C90DC4">
            <w:pPr>
              <w:rPr>
                <w:rFonts w:ascii="Calibri" w:hAnsi="Calibri" w:cs="Calibri"/>
                <w:color w:val="000000"/>
              </w:rPr>
            </w:pPr>
            <w:r w:rsidRPr="000657F6">
              <w:rPr>
                <w:rFonts w:ascii="Calibri" w:hAnsi="Calibri" w:cs="Calibri"/>
                <w:color w:val="000000"/>
              </w:rPr>
              <w:t>c2) [ …]</w:t>
            </w:r>
            <w:r w:rsidRPr="000657F6">
              <w:rPr>
                <w:rFonts w:ascii="Calibri" w:hAnsi="Calibri" w:cs="Calibri"/>
                <w:color w:val="000000"/>
              </w:rPr>
              <w:br/>
            </w:r>
            <w:r w:rsidRPr="000657F6">
              <w:rPr>
                <w:rFonts w:ascii="Calibri" w:hAnsi="Calibri" w:cs="Calibri"/>
                <w:color w:val="000000"/>
              </w:rPr>
              <w:br/>
              <w:t>d) [] Tak [] Nie</w:t>
            </w:r>
            <w:r w:rsidRPr="000657F6">
              <w:rPr>
                <w:rFonts w:ascii="Calibri" w:hAnsi="Calibri" w:cs="Calibri"/>
                <w:color w:val="000000"/>
              </w:rPr>
              <w:br/>
            </w:r>
            <w:r w:rsidRPr="000657F6">
              <w:rPr>
                <w:rFonts w:ascii="Calibri" w:hAnsi="Calibri" w:cs="Calibri"/>
                <w:b/>
                <w:bCs/>
                <w:color w:val="000000"/>
              </w:rPr>
              <w:t>Jeżeli tak</w:t>
            </w:r>
            <w:r w:rsidRPr="000657F6">
              <w:rPr>
                <w:rFonts w:ascii="Calibri" w:hAnsi="Calibri" w:cs="Calibri"/>
                <w:color w:val="000000"/>
              </w:rPr>
              <w:t>, proszę podać szczegółowe informacje na ten temat: [……]</w:t>
            </w:r>
          </w:p>
        </w:tc>
      </w:tr>
      <w:tr w:rsidR="00C90DC4" w:rsidRPr="000657F6" w14:paraId="2D51F245" w14:textId="77777777">
        <w:tc>
          <w:tcPr>
            <w:tcW w:w="4643" w:type="dxa"/>
            <w:tcBorders>
              <w:top w:val="single" w:sz="4" w:space="0" w:color="000000"/>
              <w:left w:val="single" w:sz="4" w:space="0" w:color="000000"/>
              <w:bottom w:val="single" w:sz="4" w:space="0" w:color="000000"/>
            </w:tcBorders>
            <w:shd w:val="clear" w:color="auto" w:fill="auto"/>
          </w:tcPr>
          <w:p w14:paraId="59E425E8" w14:textId="77777777" w:rsidR="00C90DC4" w:rsidRPr="000657F6" w:rsidRDefault="00C90DC4">
            <w:pPr>
              <w:rPr>
                <w:rFonts w:ascii="Calibri" w:hAnsi="Calibri" w:cs="Calibri"/>
                <w:color w:val="000000"/>
              </w:rPr>
            </w:pPr>
            <w:r w:rsidRPr="000657F6">
              <w:rPr>
                <w:rFonts w:ascii="Calibri" w:hAnsi="Calibri" w:cs="Calibri"/>
                <w:color w:val="000000"/>
              </w:rPr>
              <w:t>Jeżeli odnośna dokumentacja dotycząca płatności podatków lub składek na ubezpieczenie społeczne jest dostępna w formie elektronicznej, proszę wskazać:</w:t>
            </w:r>
          </w:p>
        </w:tc>
        <w:tc>
          <w:tcPr>
            <w:tcW w:w="4653" w:type="dxa"/>
            <w:gridSpan w:val="2"/>
            <w:tcBorders>
              <w:top w:val="single" w:sz="4" w:space="0" w:color="000000"/>
              <w:left w:val="single" w:sz="4" w:space="0" w:color="000000"/>
              <w:bottom w:val="single" w:sz="4" w:space="0" w:color="000000"/>
              <w:right w:val="single" w:sz="4" w:space="0" w:color="000000"/>
            </w:tcBorders>
            <w:shd w:val="clear" w:color="auto" w:fill="auto"/>
          </w:tcPr>
          <w:p w14:paraId="208F1CD6" w14:textId="77777777" w:rsidR="00C90DC4" w:rsidRPr="000657F6" w:rsidRDefault="00C90DC4">
            <w:pPr>
              <w:rPr>
                <w:rFonts w:ascii="Calibri" w:hAnsi="Calibri" w:cs="Calibri"/>
                <w:color w:val="000000"/>
              </w:rPr>
            </w:pPr>
            <w:r w:rsidRPr="000657F6">
              <w:rPr>
                <w:rFonts w:ascii="Calibri" w:hAnsi="Calibri" w:cs="Calibri"/>
                <w:color w:val="000000"/>
              </w:rPr>
              <w:t>(adres internetowy, wydający urząd lub organ, dokładne dane referencyjne dokumentacji):</w:t>
            </w:r>
            <w:r w:rsidRPr="000657F6">
              <w:rPr>
                <w:rStyle w:val="Znakiprzypiswdolnych"/>
                <w:rFonts w:ascii="Calibri" w:hAnsi="Calibri" w:cs="Calibri"/>
                <w:color w:val="000000"/>
              </w:rPr>
              <w:t xml:space="preserve"> </w:t>
            </w:r>
            <w:r w:rsidRPr="000657F6">
              <w:rPr>
                <w:rStyle w:val="Znakiprzypiswdolnych"/>
                <w:rFonts w:ascii="Calibri" w:hAnsi="Calibri" w:cs="Calibri"/>
                <w:color w:val="000000"/>
              </w:rPr>
              <w:footnoteReference w:id="24"/>
            </w:r>
            <w:r w:rsidRPr="000657F6">
              <w:rPr>
                <w:rStyle w:val="Znakiprzypiswdolnych"/>
                <w:rFonts w:ascii="Calibri" w:hAnsi="Calibri" w:cs="Calibri"/>
                <w:color w:val="000000"/>
              </w:rPr>
              <w:br/>
            </w:r>
            <w:r w:rsidRPr="000657F6">
              <w:rPr>
                <w:rFonts w:ascii="Calibri" w:hAnsi="Calibri" w:cs="Calibri"/>
                <w:color w:val="000000"/>
              </w:rPr>
              <w:t>[……][……][……]</w:t>
            </w:r>
          </w:p>
        </w:tc>
      </w:tr>
    </w:tbl>
    <w:p w14:paraId="3BC80135" w14:textId="77777777" w:rsidR="00C90DC4" w:rsidRPr="000657F6" w:rsidRDefault="00C90DC4">
      <w:pPr>
        <w:pStyle w:val="SectionTitle"/>
        <w:rPr>
          <w:rFonts w:ascii="Calibri" w:hAnsi="Calibri" w:cs="Calibri"/>
          <w:color w:val="000000"/>
        </w:rPr>
      </w:pPr>
      <w:r w:rsidRPr="000657F6">
        <w:rPr>
          <w:rFonts w:ascii="Calibri" w:hAnsi="Calibri" w:cs="Calibri"/>
          <w:b w:val="0"/>
          <w:bCs w:val="0"/>
          <w:color w:val="000000"/>
          <w:sz w:val="24"/>
          <w:szCs w:val="24"/>
        </w:rPr>
        <w:t>C: Podstawy związane z niewypłacalnością, konfliktem interesów lub wykroczeniami zawodowymi</w:t>
      </w:r>
      <w:r w:rsidRPr="000657F6">
        <w:rPr>
          <w:rStyle w:val="Znakiprzypiswdolnych"/>
          <w:rFonts w:ascii="Calibri" w:hAnsi="Calibri" w:cs="Calibri"/>
          <w:color w:val="000000"/>
          <w:sz w:val="24"/>
          <w:szCs w:val="24"/>
        </w:rPr>
        <w:footnoteReference w:id="25"/>
      </w:r>
    </w:p>
    <w:p w14:paraId="02E31451" w14:textId="77777777" w:rsidR="00C90DC4" w:rsidRPr="000657F6" w:rsidRDefault="00C90DC4">
      <w:pPr>
        <w:pBdr>
          <w:top w:val="single" w:sz="4" w:space="1" w:color="000000"/>
          <w:left w:val="single" w:sz="4" w:space="4" w:color="000000"/>
          <w:bottom w:val="single" w:sz="4" w:space="1" w:color="000000"/>
          <w:right w:val="single" w:sz="4" w:space="4" w:color="000000"/>
        </w:pBdr>
        <w:shd w:val="clear" w:color="auto" w:fill="BFBFBF"/>
        <w:rPr>
          <w:rFonts w:ascii="Calibri" w:hAnsi="Calibri" w:cs="Calibri"/>
          <w:color w:val="000000"/>
        </w:rPr>
      </w:pPr>
      <w:r w:rsidRPr="000657F6">
        <w:rPr>
          <w:rFonts w:ascii="Calibri" w:hAnsi="Calibri" w:cs="Calibri"/>
          <w:color w:val="000000"/>
        </w:rPr>
        <w:t xml:space="preserve">Należy zauważyć, że do celów niniejszego zamówienia niektóre z poniższych podstaw wykluczenia mogą być zdefiniowane bardziej precyzyjnie w prawie krajowym, w stosownym ogłoszeniu lub w dokumentach zamówienia. Tak więc prawo krajowe może na przykład stanowić, że pojęcie „poważnego wykroczenia zawodowego” może obejmować kilka różnych postaci zachowania stanowiącego wykroczenie. </w:t>
      </w:r>
    </w:p>
    <w:tbl>
      <w:tblPr>
        <w:tblW w:w="0" w:type="auto"/>
        <w:tblInd w:w="-5" w:type="dxa"/>
        <w:tblLayout w:type="fixed"/>
        <w:tblLook w:val="0000" w:firstRow="0" w:lastRow="0" w:firstColumn="0" w:lastColumn="0" w:noHBand="0" w:noVBand="0"/>
      </w:tblPr>
      <w:tblGrid>
        <w:gridCol w:w="4642"/>
        <w:gridCol w:w="4654"/>
      </w:tblGrid>
      <w:tr w:rsidR="00C90DC4" w:rsidRPr="000657F6" w14:paraId="2105258B" w14:textId="77777777">
        <w:tc>
          <w:tcPr>
            <w:tcW w:w="4642" w:type="dxa"/>
            <w:tcBorders>
              <w:top w:val="single" w:sz="4" w:space="0" w:color="000000"/>
              <w:left w:val="single" w:sz="4" w:space="0" w:color="000000"/>
              <w:bottom w:val="single" w:sz="4" w:space="0" w:color="000000"/>
            </w:tcBorders>
            <w:shd w:val="clear" w:color="auto" w:fill="auto"/>
          </w:tcPr>
          <w:p w14:paraId="5C8F1488" w14:textId="77777777" w:rsidR="00C90DC4" w:rsidRPr="000657F6" w:rsidRDefault="00C90DC4">
            <w:pPr>
              <w:rPr>
                <w:rFonts w:ascii="Calibri" w:hAnsi="Calibri" w:cs="Calibri"/>
                <w:color w:val="000000"/>
              </w:rPr>
            </w:pPr>
            <w:r w:rsidRPr="000657F6">
              <w:rPr>
                <w:rFonts w:ascii="Calibri" w:hAnsi="Calibri" w:cs="Calibri"/>
                <w:b/>
                <w:bCs/>
                <w:color w:val="000000"/>
              </w:rPr>
              <w:t>Informacje dotyczące ewentualnej niewypłacalności, konfliktu interesów lub wykroczeń zawodowych</w:t>
            </w:r>
          </w:p>
        </w:tc>
        <w:tc>
          <w:tcPr>
            <w:tcW w:w="4654" w:type="dxa"/>
            <w:tcBorders>
              <w:top w:val="single" w:sz="4" w:space="0" w:color="000000"/>
              <w:left w:val="single" w:sz="4" w:space="0" w:color="000000"/>
              <w:bottom w:val="single" w:sz="4" w:space="0" w:color="000000"/>
              <w:right w:val="single" w:sz="4" w:space="0" w:color="000000"/>
            </w:tcBorders>
            <w:shd w:val="clear" w:color="auto" w:fill="auto"/>
          </w:tcPr>
          <w:p w14:paraId="78138C95" w14:textId="77777777" w:rsidR="00C90DC4" w:rsidRPr="000657F6" w:rsidRDefault="00C90DC4">
            <w:pPr>
              <w:rPr>
                <w:rFonts w:ascii="Calibri" w:hAnsi="Calibri" w:cs="Calibri"/>
                <w:color w:val="000000"/>
              </w:rPr>
            </w:pPr>
            <w:r w:rsidRPr="000657F6">
              <w:rPr>
                <w:rFonts w:ascii="Calibri" w:hAnsi="Calibri" w:cs="Calibri"/>
                <w:b/>
                <w:bCs/>
                <w:color w:val="000000"/>
              </w:rPr>
              <w:t>Odpowiedź:</w:t>
            </w:r>
          </w:p>
        </w:tc>
      </w:tr>
      <w:tr w:rsidR="00C90DC4" w:rsidRPr="000657F6" w14:paraId="6E71E1F3" w14:textId="77777777">
        <w:trPr>
          <w:cantSplit/>
          <w:trHeight w:val="406"/>
        </w:trPr>
        <w:tc>
          <w:tcPr>
            <w:tcW w:w="4642" w:type="dxa"/>
            <w:vMerge w:val="restart"/>
            <w:tcBorders>
              <w:top w:val="single" w:sz="4" w:space="0" w:color="000000"/>
              <w:left w:val="single" w:sz="4" w:space="0" w:color="000000"/>
              <w:bottom w:val="single" w:sz="4" w:space="0" w:color="000000"/>
            </w:tcBorders>
            <w:shd w:val="clear" w:color="auto" w:fill="auto"/>
          </w:tcPr>
          <w:p w14:paraId="5D7E113F" w14:textId="77777777" w:rsidR="00C90DC4" w:rsidRPr="000657F6" w:rsidRDefault="00C90DC4">
            <w:pPr>
              <w:rPr>
                <w:rFonts w:ascii="Calibri" w:hAnsi="Calibri" w:cs="Calibri"/>
                <w:color w:val="000000"/>
              </w:rPr>
            </w:pPr>
            <w:r w:rsidRPr="000657F6">
              <w:rPr>
                <w:rFonts w:ascii="Calibri" w:hAnsi="Calibri" w:cs="Calibri"/>
                <w:color w:val="000000"/>
              </w:rPr>
              <w:t xml:space="preserve">Czy wykonawca, </w:t>
            </w:r>
            <w:r w:rsidRPr="000657F6">
              <w:rPr>
                <w:rFonts w:ascii="Calibri" w:hAnsi="Calibri" w:cs="Calibri"/>
                <w:b/>
                <w:bCs/>
                <w:color w:val="000000"/>
              </w:rPr>
              <w:t>wedle własnej wiedzy</w:t>
            </w:r>
            <w:r w:rsidRPr="000657F6">
              <w:rPr>
                <w:rFonts w:ascii="Calibri" w:hAnsi="Calibri" w:cs="Calibri"/>
                <w:color w:val="000000"/>
              </w:rPr>
              <w:t xml:space="preserve">, naruszył </w:t>
            </w:r>
            <w:r w:rsidRPr="000657F6">
              <w:rPr>
                <w:rFonts w:ascii="Calibri" w:hAnsi="Calibri" w:cs="Calibri"/>
                <w:b/>
                <w:bCs/>
                <w:color w:val="000000"/>
              </w:rPr>
              <w:t>swoje obowiązki</w:t>
            </w:r>
            <w:r w:rsidRPr="000657F6">
              <w:rPr>
                <w:rFonts w:ascii="Calibri" w:hAnsi="Calibri" w:cs="Calibri"/>
                <w:color w:val="000000"/>
              </w:rPr>
              <w:t xml:space="preserve"> w dziedzinie </w:t>
            </w:r>
            <w:r w:rsidRPr="000657F6">
              <w:rPr>
                <w:rFonts w:ascii="Calibri" w:hAnsi="Calibri" w:cs="Calibri"/>
                <w:b/>
                <w:bCs/>
                <w:color w:val="000000"/>
              </w:rPr>
              <w:t>prawa środowiska, prawa socjalnego i prawa pracy</w:t>
            </w:r>
            <w:r w:rsidRPr="000657F6">
              <w:rPr>
                <w:rStyle w:val="Znakiprzypiswdolnych"/>
                <w:rFonts w:ascii="Calibri" w:hAnsi="Calibri" w:cs="Calibri"/>
                <w:b/>
                <w:bCs/>
                <w:color w:val="000000"/>
              </w:rPr>
              <w:footnoteReference w:id="26"/>
            </w:r>
            <w:r w:rsidRPr="000657F6">
              <w:rPr>
                <w:rFonts w:ascii="Calibri" w:hAnsi="Calibri" w:cs="Calibri"/>
                <w:color w:val="000000"/>
              </w:rPr>
              <w:t>?</w:t>
            </w:r>
          </w:p>
        </w:tc>
        <w:tc>
          <w:tcPr>
            <w:tcW w:w="4654" w:type="dxa"/>
            <w:tcBorders>
              <w:top w:val="single" w:sz="4" w:space="0" w:color="000000"/>
              <w:left w:val="single" w:sz="4" w:space="0" w:color="000000"/>
              <w:bottom w:val="single" w:sz="4" w:space="0" w:color="000000"/>
              <w:right w:val="single" w:sz="4" w:space="0" w:color="000000"/>
            </w:tcBorders>
            <w:shd w:val="clear" w:color="auto" w:fill="auto"/>
          </w:tcPr>
          <w:p w14:paraId="4868903A" w14:textId="77777777" w:rsidR="00C90DC4" w:rsidRPr="000657F6" w:rsidRDefault="00C90DC4">
            <w:pPr>
              <w:rPr>
                <w:rFonts w:ascii="Calibri" w:hAnsi="Calibri" w:cs="Calibri"/>
                <w:color w:val="000000"/>
              </w:rPr>
            </w:pPr>
            <w:r w:rsidRPr="000657F6">
              <w:rPr>
                <w:rFonts w:ascii="Calibri" w:hAnsi="Calibri" w:cs="Calibri"/>
                <w:color w:val="000000"/>
              </w:rPr>
              <w:t>[] Tak [] Nie</w:t>
            </w:r>
          </w:p>
        </w:tc>
      </w:tr>
      <w:tr w:rsidR="00C90DC4" w:rsidRPr="000657F6" w14:paraId="017CFD37" w14:textId="77777777">
        <w:trPr>
          <w:cantSplit/>
          <w:trHeight w:val="405"/>
        </w:trPr>
        <w:tc>
          <w:tcPr>
            <w:tcW w:w="4642" w:type="dxa"/>
            <w:vMerge/>
            <w:tcBorders>
              <w:top w:val="single" w:sz="4" w:space="0" w:color="000000"/>
              <w:left w:val="single" w:sz="4" w:space="0" w:color="000000"/>
              <w:bottom w:val="single" w:sz="4" w:space="0" w:color="000000"/>
            </w:tcBorders>
            <w:shd w:val="clear" w:color="auto" w:fill="auto"/>
          </w:tcPr>
          <w:p w14:paraId="21F62229" w14:textId="77777777" w:rsidR="00C90DC4" w:rsidRPr="000657F6" w:rsidRDefault="00C90DC4">
            <w:pPr>
              <w:snapToGrid w:val="0"/>
              <w:rPr>
                <w:rFonts w:ascii="Calibri" w:hAnsi="Calibri" w:cs="Calibri"/>
                <w:color w:val="000000"/>
              </w:rPr>
            </w:pPr>
          </w:p>
        </w:tc>
        <w:tc>
          <w:tcPr>
            <w:tcW w:w="4654" w:type="dxa"/>
            <w:tcBorders>
              <w:top w:val="single" w:sz="4" w:space="0" w:color="000000"/>
              <w:left w:val="single" w:sz="4" w:space="0" w:color="000000"/>
              <w:bottom w:val="single" w:sz="4" w:space="0" w:color="000000"/>
              <w:right w:val="single" w:sz="4" w:space="0" w:color="000000"/>
            </w:tcBorders>
            <w:shd w:val="clear" w:color="auto" w:fill="auto"/>
          </w:tcPr>
          <w:p w14:paraId="7A895489" w14:textId="77777777" w:rsidR="00C90DC4" w:rsidRPr="000657F6" w:rsidRDefault="00C90DC4">
            <w:pPr>
              <w:rPr>
                <w:rFonts w:ascii="Calibri" w:hAnsi="Calibri" w:cs="Calibri"/>
                <w:color w:val="000000"/>
              </w:rPr>
            </w:pPr>
            <w:r w:rsidRPr="000657F6">
              <w:rPr>
                <w:rFonts w:ascii="Calibri" w:hAnsi="Calibri" w:cs="Calibri"/>
                <w:b/>
                <w:bCs/>
                <w:color w:val="000000"/>
              </w:rPr>
              <w:t>Jeżeli tak</w:t>
            </w:r>
            <w:r w:rsidRPr="000657F6">
              <w:rPr>
                <w:rFonts w:ascii="Calibri" w:hAnsi="Calibri" w:cs="Calibri"/>
                <w:color w:val="000000"/>
              </w:rPr>
              <w:t>, czy wykonawca przedsięwziął środki w celu wykazania swojej rzetelności pomimo istnienia odpowiedniej podstawy wykluczenia („samooczyszczenie”)?</w:t>
            </w:r>
            <w:r w:rsidRPr="000657F6">
              <w:rPr>
                <w:rFonts w:ascii="Calibri" w:hAnsi="Calibri" w:cs="Calibri"/>
                <w:color w:val="000000"/>
              </w:rPr>
              <w:br/>
              <w:t>[] Tak [] Nie</w:t>
            </w:r>
            <w:r w:rsidRPr="000657F6">
              <w:rPr>
                <w:rFonts w:ascii="Calibri" w:hAnsi="Calibri" w:cs="Calibri"/>
                <w:color w:val="000000"/>
              </w:rPr>
              <w:br/>
            </w:r>
            <w:r w:rsidRPr="000657F6">
              <w:rPr>
                <w:rFonts w:ascii="Calibri" w:hAnsi="Calibri" w:cs="Calibri"/>
                <w:b/>
                <w:bCs/>
                <w:color w:val="000000"/>
              </w:rPr>
              <w:t>Jeżeli tak</w:t>
            </w:r>
            <w:r w:rsidRPr="000657F6">
              <w:rPr>
                <w:rFonts w:ascii="Calibri" w:hAnsi="Calibri" w:cs="Calibri"/>
                <w:color w:val="000000"/>
              </w:rPr>
              <w:t>, proszę opisać przedsięwzięte środki: [……]</w:t>
            </w:r>
          </w:p>
        </w:tc>
      </w:tr>
      <w:tr w:rsidR="00C90DC4" w:rsidRPr="000657F6" w14:paraId="322C024C" w14:textId="77777777">
        <w:tc>
          <w:tcPr>
            <w:tcW w:w="4642" w:type="dxa"/>
            <w:tcBorders>
              <w:top w:val="single" w:sz="4" w:space="0" w:color="000000"/>
              <w:left w:val="single" w:sz="4" w:space="0" w:color="000000"/>
              <w:bottom w:val="single" w:sz="4" w:space="0" w:color="000000"/>
            </w:tcBorders>
            <w:shd w:val="clear" w:color="auto" w:fill="auto"/>
          </w:tcPr>
          <w:p w14:paraId="330ADAC2" w14:textId="77777777" w:rsidR="00C90DC4" w:rsidRPr="000657F6" w:rsidRDefault="00C90DC4">
            <w:pPr>
              <w:pStyle w:val="NormalLeft"/>
              <w:rPr>
                <w:rFonts w:ascii="Calibri" w:hAnsi="Calibri" w:cs="Calibri"/>
                <w:color w:val="000000"/>
              </w:rPr>
            </w:pPr>
            <w:r w:rsidRPr="000657F6">
              <w:rPr>
                <w:rFonts w:ascii="Calibri" w:hAnsi="Calibri" w:cs="Calibri"/>
                <w:color w:val="000000"/>
              </w:rPr>
              <w:t>Czy wykonawca znajduje się w jednej z następujących sytuacji:</w:t>
            </w:r>
            <w:r w:rsidRPr="000657F6">
              <w:rPr>
                <w:rFonts w:ascii="Calibri" w:hAnsi="Calibri" w:cs="Calibri"/>
                <w:color w:val="000000"/>
              </w:rPr>
              <w:br/>
              <w:t xml:space="preserve">a) </w:t>
            </w:r>
            <w:r w:rsidRPr="000657F6">
              <w:rPr>
                <w:rFonts w:ascii="Calibri" w:hAnsi="Calibri" w:cs="Calibri"/>
                <w:b/>
                <w:bCs/>
                <w:color w:val="000000"/>
              </w:rPr>
              <w:t>zbankrutował</w:t>
            </w:r>
            <w:r w:rsidRPr="000657F6">
              <w:rPr>
                <w:rFonts w:ascii="Calibri" w:hAnsi="Calibri" w:cs="Calibri"/>
                <w:color w:val="000000"/>
              </w:rPr>
              <w:t>; lub</w:t>
            </w:r>
            <w:r w:rsidRPr="000657F6">
              <w:rPr>
                <w:rFonts w:ascii="Calibri" w:hAnsi="Calibri" w:cs="Calibri"/>
                <w:color w:val="000000"/>
              </w:rPr>
              <w:br/>
              <w:t xml:space="preserve">b) </w:t>
            </w:r>
            <w:r w:rsidRPr="000657F6">
              <w:rPr>
                <w:rFonts w:ascii="Calibri" w:hAnsi="Calibri" w:cs="Calibri"/>
                <w:b/>
                <w:bCs/>
                <w:color w:val="000000"/>
              </w:rPr>
              <w:t>prowadzone jest wobec niego postępowanie upadłościowe</w:t>
            </w:r>
            <w:r w:rsidRPr="000657F6">
              <w:rPr>
                <w:rFonts w:ascii="Calibri" w:hAnsi="Calibri" w:cs="Calibri"/>
                <w:color w:val="000000"/>
              </w:rPr>
              <w:t xml:space="preserve"> lub likwidacyjne; lub</w:t>
            </w:r>
            <w:r w:rsidRPr="000657F6">
              <w:rPr>
                <w:rFonts w:ascii="Calibri" w:hAnsi="Calibri" w:cs="Calibri"/>
                <w:color w:val="000000"/>
              </w:rPr>
              <w:br/>
              <w:t xml:space="preserve">c) zawarł </w:t>
            </w:r>
            <w:r w:rsidRPr="000657F6">
              <w:rPr>
                <w:rFonts w:ascii="Calibri" w:hAnsi="Calibri" w:cs="Calibri"/>
                <w:b/>
                <w:bCs/>
                <w:color w:val="000000"/>
              </w:rPr>
              <w:t>układ z wierzycielami</w:t>
            </w:r>
            <w:r w:rsidRPr="000657F6">
              <w:rPr>
                <w:rFonts w:ascii="Calibri" w:hAnsi="Calibri" w:cs="Calibri"/>
                <w:color w:val="000000"/>
              </w:rPr>
              <w:t>; lub</w:t>
            </w:r>
            <w:r w:rsidRPr="000657F6">
              <w:rPr>
                <w:rFonts w:ascii="Calibri" w:hAnsi="Calibri" w:cs="Calibri"/>
                <w:color w:val="000000"/>
              </w:rPr>
              <w:br/>
              <w:t>d) znajduje się w innej tego rodzaju sytuacji wynikającej z podobnej procedury przewidzianej w krajowych przepisach ustawowych i wykonawczych</w:t>
            </w:r>
            <w:r w:rsidRPr="000657F6">
              <w:rPr>
                <w:rStyle w:val="Znakiprzypiswdolnych"/>
                <w:rFonts w:ascii="Calibri" w:hAnsi="Calibri" w:cs="Calibri"/>
                <w:color w:val="000000"/>
              </w:rPr>
              <w:footnoteReference w:id="27"/>
            </w:r>
            <w:r w:rsidRPr="000657F6">
              <w:rPr>
                <w:rFonts w:ascii="Calibri" w:hAnsi="Calibri" w:cs="Calibri"/>
                <w:color w:val="000000"/>
              </w:rPr>
              <w:t>; lub</w:t>
            </w:r>
            <w:r w:rsidRPr="000657F6">
              <w:rPr>
                <w:rFonts w:ascii="Calibri" w:hAnsi="Calibri" w:cs="Calibri"/>
                <w:color w:val="000000"/>
              </w:rPr>
              <w:br/>
              <w:t>e) jego aktywami zarządza likwidator lub sąd; lub</w:t>
            </w:r>
            <w:r w:rsidRPr="000657F6">
              <w:rPr>
                <w:rFonts w:ascii="Calibri" w:hAnsi="Calibri" w:cs="Calibri"/>
                <w:color w:val="000000"/>
              </w:rPr>
              <w:br/>
              <w:t>f) jego działalność gospodarcza jest zawieszona?</w:t>
            </w:r>
            <w:r w:rsidRPr="000657F6">
              <w:rPr>
                <w:rFonts w:ascii="Calibri" w:hAnsi="Calibri" w:cs="Calibri"/>
                <w:color w:val="000000"/>
              </w:rPr>
              <w:br/>
            </w:r>
            <w:r w:rsidRPr="000657F6">
              <w:rPr>
                <w:rFonts w:ascii="Calibri" w:hAnsi="Calibri" w:cs="Calibri"/>
                <w:b/>
                <w:bCs/>
                <w:color w:val="000000"/>
              </w:rPr>
              <w:t>Jeżeli tak:</w:t>
            </w:r>
          </w:p>
          <w:p w14:paraId="42770BA9" w14:textId="77777777" w:rsidR="00C90DC4" w:rsidRPr="000657F6" w:rsidRDefault="00C90DC4" w:rsidP="00C90DC4">
            <w:pPr>
              <w:pStyle w:val="Tiret0"/>
              <w:rPr>
                <w:rFonts w:ascii="Calibri" w:hAnsi="Calibri" w:cs="Calibri"/>
                <w:color w:val="000000"/>
              </w:rPr>
            </w:pPr>
            <w:r w:rsidRPr="000657F6">
              <w:rPr>
                <w:rFonts w:ascii="Calibri" w:hAnsi="Calibri" w:cs="Calibri"/>
                <w:color w:val="000000"/>
              </w:rPr>
              <w:t>Proszę podać szczegółowe</w:t>
            </w:r>
            <w:r w:rsidR="0016732E">
              <w:rPr>
                <w:rFonts w:ascii="Calibri" w:hAnsi="Calibri" w:cs="Calibri"/>
                <w:color w:val="000000"/>
              </w:rPr>
              <w:t xml:space="preserve"> </w:t>
            </w:r>
            <w:r w:rsidRPr="000657F6">
              <w:rPr>
                <w:rFonts w:ascii="Calibri" w:hAnsi="Calibri" w:cs="Calibri"/>
                <w:color w:val="000000"/>
              </w:rPr>
              <w:t>informacje:</w:t>
            </w:r>
          </w:p>
          <w:p w14:paraId="6C0726CD" w14:textId="77777777" w:rsidR="00C90DC4" w:rsidRPr="000657F6" w:rsidRDefault="00C90DC4" w:rsidP="00C90DC4">
            <w:pPr>
              <w:pStyle w:val="Tiret0"/>
              <w:rPr>
                <w:rFonts w:ascii="Calibri" w:hAnsi="Calibri" w:cs="Calibri"/>
                <w:color w:val="000000"/>
              </w:rPr>
            </w:pPr>
            <w:r w:rsidRPr="000657F6">
              <w:rPr>
                <w:rFonts w:ascii="Calibri" w:hAnsi="Calibri" w:cs="Calibri"/>
                <w:color w:val="000000"/>
              </w:rPr>
              <w:t>Proszę podać powody, które pomimo powyższej sytuacji umożliwiają realizację zamówienia, z uwzględnieniem mających zastosowanie przepisów krajowych i środków dotyczących kontynuowania działalności gospodarczej</w:t>
            </w:r>
            <w:r w:rsidRPr="000657F6">
              <w:rPr>
                <w:rStyle w:val="Znakiprzypiswdolnych"/>
                <w:rFonts w:ascii="Calibri" w:hAnsi="Calibri" w:cs="Calibri"/>
                <w:color w:val="000000"/>
              </w:rPr>
              <w:footnoteReference w:id="28"/>
            </w:r>
            <w:r w:rsidRPr="000657F6">
              <w:rPr>
                <w:rFonts w:ascii="Calibri" w:hAnsi="Calibri" w:cs="Calibri"/>
                <w:color w:val="000000"/>
              </w:rPr>
              <w:t>.</w:t>
            </w:r>
          </w:p>
          <w:p w14:paraId="696864E1" w14:textId="77777777" w:rsidR="00C90DC4" w:rsidRPr="000657F6" w:rsidRDefault="00C90DC4">
            <w:pPr>
              <w:pStyle w:val="NormalLeft"/>
              <w:rPr>
                <w:rFonts w:ascii="Calibri" w:hAnsi="Calibri" w:cs="Calibri"/>
                <w:color w:val="000000"/>
              </w:rPr>
            </w:pPr>
            <w:r w:rsidRPr="000657F6">
              <w:rPr>
                <w:rFonts w:ascii="Calibri" w:hAnsi="Calibri" w:cs="Calibri"/>
                <w:color w:val="000000"/>
              </w:rPr>
              <w:t>Jeżeli odnośna dokumentacja jest dostępna w formie elektronicznej, proszę wskazać:</w:t>
            </w:r>
          </w:p>
        </w:tc>
        <w:tc>
          <w:tcPr>
            <w:tcW w:w="4654" w:type="dxa"/>
            <w:tcBorders>
              <w:top w:val="single" w:sz="4" w:space="0" w:color="000000"/>
              <w:left w:val="single" w:sz="4" w:space="0" w:color="000000"/>
              <w:bottom w:val="single" w:sz="4" w:space="0" w:color="000000"/>
              <w:right w:val="single" w:sz="4" w:space="0" w:color="000000"/>
            </w:tcBorders>
            <w:shd w:val="clear" w:color="auto" w:fill="auto"/>
          </w:tcPr>
          <w:p w14:paraId="64F306D8" w14:textId="77777777" w:rsidR="00C90DC4" w:rsidRPr="000657F6" w:rsidRDefault="00C90DC4">
            <w:pPr>
              <w:rPr>
                <w:rFonts w:ascii="Calibri" w:hAnsi="Calibri" w:cs="Calibri"/>
                <w:color w:val="000000"/>
              </w:rPr>
            </w:pPr>
            <w:r w:rsidRPr="000657F6">
              <w:rPr>
                <w:rFonts w:ascii="Calibri" w:hAnsi="Calibri" w:cs="Calibri"/>
                <w:color w:val="000000"/>
              </w:rPr>
              <w:t>[] Tak [] Nie</w:t>
            </w:r>
            <w:r w:rsidRPr="000657F6">
              <w:rPr>
                <w:rFonts w:ascii="Calibri" w:hAnsi="Calibri" w:cs="Calibri"/>
                <w:color w:val="000000"/>
              </w:rPr>
              <w:br/>
            </w:r>
            <w:r w:rsidRPr="000657F6">
              <w:rPr>
                <w:rFonts w:ascii="Calibri" w:hAnsi="Calibri" w:cs="Calibri"/>
                <w:color w:val="000000"/>
              </w:rPr>
              <w:br/>
            </w:r>
            <w:r w:rsidRPr="000657F6">
              <w:rPr>
                <w:rFonts w:ascii="Calibri" w:hAnsi="Calibri" w:cs="Calibri"/>
                <w:color w:val="000000"/>
              </w:rPr>
              <w:br/>
            </w:r>
            <w:r w:rsidRPr="000657F6">
              <w:rPr>
                <w:rFonts w:ascii="Calibri" w:hAnsi="Calibri" w:cs="Calibri"/>
                <w:color w:val="000000"/>
              </w:rPr>
              <w:br/>
            </w:r>
            <w:r w:rsidRPr="000657F6">
              <w:rPr>
                <w:rFonts w:ascii="Calibri" w:hAnsi="Calibri" w:cs="Calibri"/>
                <w:color w:val="000000"/>
              </w:rPr>
              <w:br/>
            </w:r>
            <w:r w:rsidRPr="000657F6">
              <w:rPr>
                <w:rFonts w:ascii="Calibri" w:hAnsi="Calibri" w:cs="Calibri"/>
                <w:color w:val="000000"/>
              </w:rPr>
              <w:br/>
            </w:r>
            <w:r w:rsidRPr="000657F6">
              <w:rPr>
                <w:rFonts w:ascii="Calibri" w:hAnsi="Calibri" w:cs="Calibri"/>
                <w:color w:val="000000"/>
              </w:rPr>
              <w:br/>
            </w:r>
            <w:r w:rsidRPr="000657F6">
              <w:rPr>
                <w:rFonts w:ascii="Calibri" w:hAnsi="Calibri" w:cs="Calibri"/>
                <w:color w:val="000000"/>
              </w:rPr>
              <w:br/>
            </w:r>
            <w:r w:rsidRPr="000657F6">
              <w:rPr>
                <w:rFonts w:ascii="Calibri" w:hAnsi="Calibri" w:cs="Calibri"/>
                <w:color w:val="000000"/>
              </w:rPr>
              <w:br/>
            </w:r>
            <w:r w:rsidRPr="000657F6">
              <w:rPr>
                <w:rFonts w:ascii="Calibri" w:hAnsi="Calibri" w:cs="Calibri"/>
                <w:color w:val="000000"/>
              </w:rPr>
              <w:br/>
            </w:r>
            <w:r w:rsidRPr="000657F6">
              <w:rPr>
                <w:rFonts w:ascii="Calibri" w:hAnsi="Calibri" w:cs="Calibri"/>
                <w:color w:val="000000"/>
              </w:rPr>
              <w:br/>
            </w:r>
            <w:r w:rsidRPr="000657F6">
              <w:rPr>
                <w:rFonts w:ascii="Calibri" w:hAnsi="Calibri" w:cs="Calibri"/>
                <w:color w:val="000000"/>
              </w:rPr>
              <w:br/>
            </w:r>
          </w:p>
          <w:p w14:paraId="5A5A7704" w14:textId="77777777" w:rsidR="00C90DC4" w:rsidRPr="000657F6" w:rsidRDefault="00C90DC4">
            <w:pPr>
              <w:rPr>
                <w:rFonts w:ascii="Calibri" w:hAnsi="Calibri" w:cs="Calibri"/>
                <w:color w:val="000000"/>
              </w:rPr>
            </w:pPr>
          </w:p>
          <w:p w14:paraId="5B94B988" w14:textId="77777777" w:rsidR="00C90DC4" w:rsidRPr="000657F6" w:rsidRDefault="00C90DC4">
            <w:pPr>
              <w:rPr>
                <w:rFonts w:ascii="Calibri" w:hAnsi="Calibri" w:cs="Calibri"/>
                <w:color w:val="000000"/>
              </w:rPr>
            </w:pPr>
          </w:p>
          <w:p w14:paraId="739E7184" w14:textId="77777777" w:rsidR="00C90DC4" w:rsidRPr="000657F6" w:rsidRDefault="00C90DC4" w:rsidP="00C90DC4">
            <w:pPr>
              <w:pStyle w:val="Tiret0"/>
              <w:rPr>
                <w:rFonts w:ascii="Calibri" w:hAnsi="Calibri" w:cs="Calibri"/>
                <w:color w:val="000000"/>
              </w:rPr>
            </w:pPr>
            <w:r w:rsidRPr="000657F6">
              <w:rPr>
                <w:rFonts w:ascii="Calibri" w:hAnsi="Calibri" w:cs="Calibri"/>
                <w:color w:val="000000"/>
              </w:rPr>
              <w:t>[……]</w:t>
            </w:r>
          </w:p>
          <w:p w14:paraId="2075D05D" w14:textId="77777777" w:rsidR="00C90DC4" w:rsidRPr="000657F6" w:rsidRDefault="00C90DC4" w:rsidP="00C90DC4">
            <w:pPr>
              <w:pStyle w:val="Tiret0"/>
              <w:rPr>
                <w:rFonts w:ascii="Calibri" w:hAnsi="Calibri" w:cs="Calibri"/>
                <w:color w:val="000000"/>
              </w:rPr>
            </w:pPr>
            <w:r w:rsidRPr="000657F6">
              <w:rPr>
                <w:rFonts w:ascii="Calibri" w:hAnsi="Calibri" w:cs="Calibri"/>
                <w:color w:val="000000"/>
              </w:rPr>
              <w:t>[……]</w:t>
            </w:r>
            <w:r w:rsidRPr="000657F6">
              <w:rPr>
                <w:rFonts w:ascii="Calibri" w:hAnsi="Calibri" w:cs="Calibri"/>
                <w:color w:val="000000"/>
              </w:rPr>
              <w:br/>
            </w:r>
            <w:r w:rsidRPr="000657F6">
              <w:rPr>
                <w:rFonts w:ascii="Calibri" w:hAnsi="Calibri" w:cs="Calibri"/>
                <w:color w:val="000000"/>
              </w:rPr>
              <w:br/>
            </w:r>
            <w:r w:rsidRPr="000657F6">
              <w:rPr>
                <w:rFonts w:ascii="Calibri" w:hAnsi="Calibri" w:cs="Calibri"/>
                <w:color w:val="000000"/>
              </w:rPr>
              <w:br/>
            </w:r>
            <w:r w:rsidRPr="000657F6">
              <w:rPr>
                <w:rFonts w:ascii="Calibri" w:hAnsi="Calibri" w:cs="Calibri"/>
                <w:color w:val="000000"/>
              </w:rPr>
              <w:br/>
            </w:r>
          </w:p>
          <w:p w14:paraId="62C7398E" w14:textId="77777777" w:rsidR="00C90DC4" w:rsidRPr="000657F6" w:rsidRDefault="00C90DC4">
            <w:pPr>
              <w:pStyle w:val="Tiret0"/>
              <w:numPr>
                <w:ilvl w:val="0"/>
                <w:numId w:val="0"/>
              </w:numPr>
              <w:ind w:left="850"/>
              <w:rPr>
                <w:rFonts w:ascii="Calibri" w:hAnsi="Calibri" w:cs="Calibri"/>
                <w:color w:val="000000"/>
              </w:rPr>
            </w:pPr>
          </w:p>
          <w:p w14:paraId="0FF7D827" w14:textId="77777777" w:rsidR="00C90DC4" w:rsidRPr="000657F6" w:rsidRDefault="00C90DC4">
            <w:pPr>
              <w:rPr>
                <w:rFonts w:ascii="Calibri" w:hAnsi="Calibri" w:cs="Calibri"/>
                <w:color w:val="000000"/>
              </w:rPr>
            </w:pPr>
            <w:r w:rsidRPr="000657F6">
              <w:rPr>
                <w:rFonts w:ascii="Calibri" w:hAnsi="Calibri" w:cs="Calibri"/>
                <w:color w:val="000000"/>
              </w:rPr>
              <w:t>(adres internetowy, wydający urząd lub organ, dokładne dane referencyjne dokumentacji): [……][……][……]</w:t>
            </w:r>
          </w:p>
        </w:tc>
      </w:tr>
      <w:tr w:rsidR="00C90DC4" w:rsidRPr="000657F6" w14:paraId="3583922D" w14:textId="77777777">
        <w:trPr>
          <w:cantSplit/>
          <w:trHeight w:val="303"/>
        </w:trPr>
        <w:tc>
          <w:tcPr>
            <w:tcW w:w="4642" w:type="dxa"/>
            <w:vMerge w:val="restart"/>
            <w:tcBorders>
              <w:top w:val="single" w:sz="4" w:space="0" w:color="000000"/>
              <w:left w:val="single" w:sz="4" w:space="0" w:color="000000"/>
              <w:bottom w:val="single" w:sz="4" w:space="0" w:color="000000"/>
            </w:tcBorders>
            <w:shd w:val="clear" w:color="auto" w:fill="auto"/>
          </w:tcPr>
          <w:p w14:paraId="5D60E4F1" w14:textId="77777777" w:rsidR="00C90DC4" w:rsidRPr="000657F6" w:rsidRDefault="00C90DC4">
            <w:pPr>
              <w:pStyle w:val="NormalLeft"/>
              <w:rPr>
                <w:rFonts w:ascii="Calibri" w:hAnsi="Calibri" w:cs="Calibri"/>
                <w:color w:val="000000"/>
              </w:rPr>
            </w:pPr>
            <w:r w:rsidRPr="000657F6">
              <w:rPr>
                <w:rFonts w:ascii="Calibri" w:hAnsi="Calibri" w:cs="Calibri"/>
                <w:color w:val="000000"/>
              </w:rPr>
              <w:t xml:space="preserve">Czy wykonawca jest winien </w:t>
            </w:r>
            <w:r w:rsidRPr="000657F6">
              <w:rPr>
                <w:rFonts w:ascii="Calibri" w:hAnsi="Calibri" w:cs="Calibri"/>
                <w:b/>
                <w:bCs/>
                <w:color w:val="000000"/>
              </w:rPr>
              <w:t>poważnego wykroczenia zawodowego</w:t>
            </w:r>
            <w:r w:rsidRPr="000657F6">
              <w:rPr>
                <w:rStyle w:val="Znakiprzypiswdolnych"/>
                <w:rFonts w:ascii="Calibri" w:hAnsi="Calibri" w:cs="Calibri"/>
                <w:b/>
                <w:bCs/>
                <w:color w:val="000000"/>
              </w:rPr>
              <w:footnoteReference w:id="29"/>
            </w:r>
            <w:r w:rsidRPr="000657F6">
              <w:rPr>
                <w:rFonts w:ascii="Calibri" w:hAnsi="Calibri" w:cs="Calibri"/>
                <w:color w:val="000000"/>
              </w:rPr>
              <w:t xml:space="preserve">? </w:t>
            </w:r>
            <w:r w:rsidRPr="000657F6">
              <w:rPr>
                <w:rFonts w:ascii="Calibri" w:hAnsi="Calibri" w:cs="Calibri"/>
                <w:color w:val="000000"/>
              </w:rPr>
              <w:br/>
            </w:r>
            <w:r w:rsidRPr="000657F6">
              <w:rPr>
                <w:rFonts w:ascii="Calibri" w:hAnsi="Calibri" w:cs="Calibri"/>
                <w:color w:val="000000"/>
              </w:rPr>
              <w:lastRenderedPageBreak/>
              <w:t>Jeżeli tak, proszę podać szczegółowe informacje na ten temat:</w:t>
            </w:r>
          </w:p>
        </w:tc>
        <w:tc>
          <w:tcPr>
            <w:tcW w:w="4654" w:type="dxa"/>
            <w:tcBorders>
              <w:top w:val="single" w:sz="4" w:space="0" w:color="000000"/>
              <w:left w:val="single" w:sz="4" w:space="0" w:color="000000"/>
              <w:bottom w:val="single" w:sz="4" w:space="0" w:color="000000"/>
              <w:right w:val="single" w:sz="4" w:space="0" w:color="000000"/>
            </w:tcBorders>
            <w:shd w:val="clear" w:color="auto" w:fill="auto"/>
          </w:tcPr>
          <w:p w14:paraId="693BC864" w14:textId="77777777" w:rsidR="00C90DC4" w:rsidRPr="000657F6" w:rsidRDefault="00C90DC4">
            <w:pPr>
              <w:rPr>
                <w:rFonts w:ascii="Calibri" w:hAnsi="Calibri" w:cs="Calibri"/>
                <w:color w:val="000000"/>
              </w:rPr>
            </w:pPr>
            <w:r w:rsidRPr="000657F6">
              <w:rPr>
                <w:rFonts w:ascii="Calibri" w:hAnsi="Calibri" w:cs="Calibri"/>
                <w:color w:val="000000"/>
              </w:rPr>
              <w:lastRenderedPageBreak/>
              <w:t>[] Tak [] Nie</w:t>
            </w:r>
            <w:r w:rsidRPr="000657F6">
              <w:rPr>
                <w:rFonts w:ascii="Calibri" w:hAnsi="Calibri" w:cs="Calibri"/>
                <w:color w:val="000000"/>
              </w:rPr>
              <w:br/>
            </w:r>
            <w:r w:rsidRPr="000657F6">
              <w:rPr>
                <w:rFonts w:ascii="Calibri" w:hAnsi="Calibri" w:cs="Calibri"/>
                <w:color w:val="000000"/>
              </w:rPr>
              <w:br/>
              <w:t xml:space="preserve"> [……]</w:t>
            </w:r>
          </w:p>
        </w:tc>
      </w:tr>
      <w:tr w:rsidR="00C90DC4" w:rsidRPr="000657F6" w14:paraId="0E58F095" w14:textId="77777777">
        <w:trPr>
          <w:cantSplit/>
          <w:trHeight w:val="303"/>
        </w:trPr>
        <w:tc>
          <w:tcPr>
            <w:tcW w:w="4642" w:type="dxa"/>
            <w:vMerge/>
            <w:tcBorders>
              <w:top w:val="single" w:sz="4" w:space="0" w:color="000000"/>
              <w:left w:val="single" w:sz="4" w:space="0" w:color="000000"/>
              <w:bottom w:val="single" w:sz="4" w:space="0" w:color="000000"/>
            </w:tcBorders>
            <w:shd w:val="clear" w:color="auto" w:fill="auto"/>
          </w:tcPr>
          <w:p w14:paraId="138B86C4" w14:textId="77777777" w:rsidR="00C90DC4" w:rsidRPr="000657F6" w:rsidRDefault="00C90DC4">
            <w:pPr>
              <w:pStyle w:val="NormalLeft"/>
              <w:snapToGrid w:val="0"/>
              <w:rPr>
                <w:rFonts w:ascii="Calibri" w:hAnsi="Calibri" w:cs="Calibri"/>
                <w:color w:val="000000"/>
              </w:rPr>
            </w:pPr>
          </w:p>
        </w:tc>
        <w:tc>
          <w:tcPr>
            <w:tcW w:w="4654" w:type="dxa"/>
            <w:tcBorders>
              <w:top w:val="single" w:sz="4" w:space="0" w:color="000000"/>
              <w:left w:val="single" w:sz="4" w:space="0" w:color="000000"/>
              <w:bottom w:val="single" w:sz="4" w:space="0" w:color="000000"/>
              <w:right w:val="single" w:sz="4" w:space="0" w:color="000000"/>
            </w:tcBorders>
            <w:shd w:val="clear" w:color="auto" w:fill="auto"/>
          </w:tcPr>
          <w:p w14:paraId="6ABDCC71" w14:textId="77777777" w:rsidR="00C90DC4" w:rsidRPr="000657F6" w:rsidRDefault="00C90DC4">
            <w:pPr>
              <w:rPr>
                <w:rFonts w:ascii="Calibri" w:hAnsi="Calibri" w:cs="Calibri"/>
                <w:color w:val="000000"/>
              </w:rPr>
            </w:pPr>
            <w:r w:rsidRPr="000657F6">
              <w:rPr>
                <w:rFonts w:ascii="Calibri" w:hAnsi="Calibri" w:cs="Calibri"/>
                <w:b/>
                <w:bCs/>
                <w:color w:val="000000"/>
              </w:rPr>
              <w:t>Jeżeli tak</w:t>
            </w:r>
            <w:r w:rsidRPr="000657F6">
              <w:rPr>
                <w:rFonts w:ascii="Calibri" w:hAnsi="Calibri" w:cs="Calibri"/>
                <w:color w:val="000000"/>
              </w:rPr>
              <w:t>, czy wykonawca przedsięwziął środki w celu samooczyszczenia? [] Tak [] Nie</w:t>
            </w:r>
            <w:r w:rsidRPr="000657F6">
              <w:rPr>
                <w:rFonts w:ascii="Calibri" w:hAnsi="Calibri" w:cs="Calibri"/>
                <w:color w:val="000000"/>
              </w:rPr>
              <w:br/>
            </w:r>
            <w:r w:rsidRPr="000657F6">
              <w:rPr>
                <w:rFonts w:ascii="Calibri" w:hAnsi="Calibri" w:cs="Calibri"/>
                <w:b/>
                <w:bCs/>
                <w:color w:val="000000"/>
              </w:rPr>
              <w:t>Jeżeli tak</w:t>
            </w:r>
            <w:r w:rsidRPr="000657F6">
              <w:rPr>
                <w:rFonts w:ascii="Calibri" w:hAnsi="Calibri" w:cs="Calibri"/>
                <w:color w:val="000000"/>
              </w:rPr>
              <w:t>, proszę opisać przedsięwzięte środki: [……]</w:t>
            </w:r>
          </w:p>
        </w:tc>
      </w:tr>
      <w:tr w:rsidR="00C90DC4" w:rsidRPr="000657F6" w14:paraId="6B28B3AF" w14:textId="77777777">
        <w:trPr>
          <w:cantSplit/>
          <w:trHeight w:val="515"/>
        </w:trPr>
        <w:tc>
          <w:tcPr>
            <w:tcW w:w="4642" w:type="dxa"/>
            <w:vMerge w:val="restart"/>
            <w:tcBorders>
              <w:top w:val="single" w:sz="4" w:space="0" w:color="000000"/>
              <w:left w:val="single" w:sz="4" w:space="0" w:color="000000"/>
              <w:bottom w:val="single" w:sz="4" w:space="0" w:color="000000"/>
            </w:tcBorders>
            <w:shd w:val="clear" w:color="auto" w:fill="auto"/>
          </w:tcPr>
          <w:p w14:paraId="05123C54" w14:textId="77777777" w:rsidR="00C90DC4" w:rsidRPr="000657F6" w:rsidRDefault="00C90DC4">
            <w:pPr>
              <w:pStyle w:val="NormalLeft"/>
              <w:rPr>
                <w:rFonts w:ascii="Calibri" w:hAnsi="Calibri" w:cs="Calibri"/>
                <w:color w:val="000000"/>
              </w:rPr>
            </w:pPr>
            <w:r w:rsidRPr="000657F6">
              <w:rPr>
                <w:rStyle w:val="NormalBoldChar"/>
                <w:rFonts w:ascii="Calibri" w:hAnsi="Calibri" w:cs="Calibri"/>
                <w:b w:val="0"/>
                <w:color w:val="000000"/>
                <w:sz w:val="24"/>
              </w:rPr>
              <w:t>Czy wykonawca</w:t>
            </w:r>
            <w:r w:rsidRPr="000657F6">
              <w:rPr>
                <w:rFonts w:ascii="Calibri" w:hAnsi="Calibri" w:cs="Calibri"/>
                <w:color w:val="000000"/>
              </w:rPr>
              <w:t xml:space="preserve"> zawarł z innymi wykonawcami </w:t>
            </w:r>
            <w:r w:rsidRPr="000657F6">
              <w:rPr>
                <w:rFonts w:ascii="Calibri" w:hAnsi="Calibri" w:cs="Calibri"/>
                <w:b/>
                <w:bCs/>
                <w:color w:val="000000"/>
              </w:rPr>
              <w:t>porozumienia mające na celu zakłócenie konkurencji</w:t>
            </w:r>
            <w:r w:rsidRPr="000657F6">
              <w:rPr>
                <w:rFonts w:ascii="Calibri" w:hAnsi="Calibri" w:cs="Calibri"/>
                <w:color w:val="000000"/>
              </w:rPr>
              <w:t>?</w:t>
            </w:r>
            <w:r w:rsidRPr="000657F6">
              <w:rPr>
                <w:rFonts w:ascii="Calibri" w:hAnsi="Calibri" w:cs="Calibri"/>
                <w:color w:val="000000"/>
              </w:rPr>
              <w:br/>
            </w:r>
            <w:r w:rsidRPr="000657F6">
              <w:rPr>
                <w:rFonts w:ascii="Calibri" w:hAnsi="Calibri" w:cs="Calibri"/>
                <w:b/>
                <w:bCs/>
                <w:color w:val="000000"/>
              </w:rPr>
              <w:t>Jeżeli tak</w:t>
            </w:r>
            <w:r w:rsidRPr="000657F6">
              <w:rPr>
                <w:rFonts w:ascii="Calibri" w:hAnsi="Calibri" w:cs="Calibri"/>
                <w:color w:val="000000"/>
              </w:rPr>
              <w:t>, proszę podać szczegółowe informacje na ten temat:</w:t>
            </w:r>
          </w:p>
        </w:tc>
        <w:tc>
          <w:tcPr>
            <w:tcW w:w="4654" w:type="dxa"/>
            <w:tcBorders>
              <w:top w:val="single" w:sz="4" w:space="0" w:color="000000"/>
              <w:left w:val="single" w:sz="4" w:space="0" w:color="000000"/>
              <w:bottom w:val="single" w:sz="4" w:space="0" w:color="000000"/>
              <w:right w:val="single" w:sz="4" w:space="0" w:color="000000"/>
            </w:tcBorders>
            <w:shd w:val="clear" w:color="auto" w:fill="auto"/>
          </w:tcPr>
          <w:p w14:paraId="27A11ED6" w14:textId="77777777" w:rsidR="00C90DC4" w:rsidRPr="000657F6" w:rsidRDefault="00C90DC4">
            <w:pPr>
              <w:rPr>
                <w:rFonts w:ascii="Calibri" w:hAnsi="Calibri" w:cs="Calibri"/>
                <w:color w:val="000000"/>
              </w:rPr>
            </w:pPr>
            <w:r w:rsidRPr="000657F6">
              <w:rPr>
                <w:rFonts w:ascii="Calibri" w:hAnsi="Calibri" w:cs="Calibri"/>
                <w:color w:val="000000"/>
              </w:rPr>
              <w:t>[] Tak [] Nie</w:t>
            </w:r>
            <w:r w:rsidRPr="000657F6">
              <w:rPr>
                <w:rFonts w:ascii="Calibri" w:hAnsi="Calibri" w:cs="Calibri"/>
                <w:color w:val="000000"/>
              </w:rPr>
              <w:br/>
            </w:r>
            <w:r w:rsidRPr="000657F6">
              <w:rPr>
                <w:rFonts w:ascii="Calibri" w:hAnsi="Calibri" w:cs="Calibri"/>
                <w:color w:val="000000"/>
              </w:rPr>
              <w:br/>
            </w:r>
            <w:r w:rsidRPr="000657F6">
              <w:rPr>
                <w:rFonts w:ascii="Calibri" w:hAnsi="Calibri" w:cs="Calibri"/>
                <w:color w:val="000000"/>
              </w:rPr>
              <w:br/>
              <w:t>[…]</w:t>
            </w:r>
          </w:p>
        </w:tc>
      </w:tr>
      <w:tr w:rsidR="00C90DC4" w:rsidRPr="000657F6" w14:paraId="67969A7A" w14:textId="77777777">
        <w:trPr>
          <w:cantSplit/>
          <w:trHeight w:val="514"/>
        </w:trPr>
        <w:tc>
          <w:tcPr>
            <w:tcW w:w="4642" w:type="dxa"/>
            <w:vMerge/>
            <w:tcBorders>
              <w:top w:val="single" w:sz="4" w:space="0" w:color="000000"/>
              <w:left w:val="single" w:sz="4" w:space="0" w:color="000000"/>
              <w:bottom w:val="single" w:sz="4" w:space="0" w:color="000000"/>
            </w:tcBorders>
            <w:shd w:val="clear" w:color="auto" w:fill="auto"/>
          </w:tcPr>
          <w:p w14:paraId="13822668" w14:textId="77777777" w:rsidR="00C90DC4" w:rsidRPr="000657F6" w:rsidRDefault="00C90DC4">
            <w:pPr>
              <w:pStyle w:val="NormalLeft"/>
              <w:snapToGrid w:val="0"/>
              <w:rPr>
                <w:rFonts w:ascii="Calibri" w:hAnsi="Calibri" w:cs="Calibri"/>
                <w:color w:val="000000"/>
              </w:rPr>
            </w:pPr>
          </w:p>
        </w:tc>
        <w:tc>
          <w:tcPr>
            <w:tcW w:w="4654" w:type="dxa"/>
            <w:tcBorders>
              <w:top w:val="single" w:sz="4" w:space="0" w:color="000000"/>
              <w:left w:val="single" w:sz="4" w:space="0" w:color="000000"/>
              <w:bottom w:val="single" w:sz="4" w:space="0" w:color="000000"/>
              <w:right w:val="single" w:sz="4" w:space="0" w:color="000000"/>
            </w:tcBorders>
            <w:shd w:val="clear" w:color="auto" w:fill="auto"/>
          </w:tcPr>
          <w:p w14:paraId="03081191" w14:textId="77777777" w:rsidR="00C90DC4" w:rsidRPr="000657F6" w:rsidRDefault="00C90DC4">
            <w:pPr>
              <w:rPr>
                <w:rFonts w:ascii="Calibri" w:hAnsi="Calibri" w:cs="Calibri"/>
                <w:color w:val="000000"/>
              </w:rPr>
            </w:pPr>
            <w:r w:rsidRPr="000657F6">
              <w:rPr>
                <w:rFonts w:ascii="Calibri" w:hAnsi="Calibri" w:cs="Calibri"/>
                <w:b/>
                <w:bCs/>
                <w:color w:val="000000"/>
              </w:rPr>
              <w:t>Jeżeli tak</w:t>
            </w:r>
            <w:r w:rsidRPr="000657F6">
              <w:rPr>
                <w:rFonts w:ascii="Calibri" w:hAnsi="Calibri" w:cs="Calibri"/>
                <w:color w:val="000000"/>
              </w:rPr>
              <w:t>, czy wykonawca przedsięwziął środki w celu samooczyszczenia? [] Tak [] Nie</w:t>
            </w:r>
            <w:r w:rsidRPr="000657F6">
              <w:rPr>
                <w:rFonts w:ascii="Calibri" w:hAnsi="Calibri" w:cs="Calibri"/>
                <w:color w:val="000000"/>
              </w:rPr>
              <w:br/>
            </w:r>
            <w:r w:rsidRPr="000657F6">
              <w:rPr>
                <w:rFonts w:ascii="Calibri" w:hAnsi="Calibri" w:cs="Calibri"/>
                <w:b/>
                <w:bCs/>
                <w:color w:val="000000"/>
              </w:rPr>
              <w:t>Jeżeli tak</w:t>
            </w:r>
            <w:r w:rsidRPr="000657F6">
              <w:rPr>
                <w:rFonts w:ascii="Calibri" w:hAnsi="Calibri" w:cs="Calibri"/>
                <w:color w:val="000000"/>
              </w:rPr>
              <w:t>, proszę opisać przedsięwzięte środki: [……]</w:t>
            </w:r>
          </w:p>
        </w:tc>
      </w:tr>
      <w:tr w:rsidR="00C90DC4" w:rsidRPr="000657F6" w14:paraId="203D61D6" w14:textId="77777777">
        <w:trPr>
          <w:trHeight w:val="1316"/>
        </w:trPr>
        <w:tc>
          <w:tcPr>
            <w:tcW w:w="4642" w:type="dxa"/>
            <w:tcBorders>
              <w:top w:val="single" w:sz="4" w:space="0" w:color="000000"/>
              <w:left w:val="single" w:sz="4" w:space="0" w:color="000000"/>
              <w:bottom w:val="single" w:sz="4" w:space="0" w:color="000000"/>
            </w:tcBorders>
            <w:shd w:val="clear" w:color="auto" w:fill="auto"/>
          </w:tcPr>
          <w:p w14:paraId="17B11A02" w14:textId="77777777" w:rsidR="00C90DC4" w:rsidRPr="000657F6" w:rsidRDefault="00C90DC4">
            <w:pPr>
              <w:pStyle w:val="NormalLeft"/>
              <w:rPr>
                <w:rFonts w:ascii="Calibri" w:hAnsi="Calibri" w:cs="Calibri"/>
                <w:color w:val="000000"/>
              </w:rPr>
            </w:pPr>
            <w:r w:rsidRPr="000657F6">
              <w:rPr>
                <w:rStyle w:val="NormalBoldChar"/>
                <w:rFonts w:ascii="Calibri" w:hAnsi="Calibri" w:cs="Calibri"/>
                <w:b w:val="0"/>
                <w:color w:val="000000"/>
                <w:sz w:val="24"/>
              </w:rPr>
              <w:t xml:space="preserve">Czy wykonawca wie o jakimkolwiek </w:t>
            </w:r>
            <w:r w:rsidRPr="000657F6">
              <w:rPr>
                <w:rFonts w:ascii="Calibri" w:hAnsi="Calibri" w:cs="Calibri"/>
                <w:b/>
                <w:bCs/>
                <w:color w:val="000000"/>
              </w:rPr>
              <w:t>konflikcie interesów</w:t>
            </w:r>
            <w:r w:rsidRPr="000657F6">
              <w:rPr>
                <w:rStyle w:val="Znakiprzypiswdolnych"/>
                <w:rFonts w:ascii="Calibri" w:hAnsi="Calibri" w:cs="Calibri"/>
                <w:b/>
                <w:bCs/>
                <w:color w:val="000000"/>
              </w:rPr>
              <w:footnoteReference w:id="30"/>
            </w:r>
            <w:r w:rsidRPr="000657F6">
              <w:rPr>
                <w:rFonts w:ascii="Calibri" w:hAnsi="Calibri" w:cs="Calibri"/>
                <w:color w:val="000000"/>
              </w:rPr>
              <w:t xml:space="preserve"> spowodowanym jego udziałem w postępowaniu o udzielenie zamówienia?</w:t>
            </w:r>
            <w:r w:rsidRPr="000657F6">
              <w:rPr>
                <w:rFonts w:ascii="Calibri" w:hAnsi="Calibri" w:cs="Calibri"/>
                <w:color w:val="000000"/>
              </w:rPr>
              <w:br/>
            </w:r>
            <w:r w:rsidRPr="000657F6">
              <w:rPr>
                <w:rFonts w:ascii="Calibri" w:hAnsi="Calibri" w:cs="Calibri"/>
                <w:b/>
                <w:bCs/>
                <w:color w:val="000000"/>
              </w:rPr>
              <w:t>Jeżeli tak</w:t>
            </w:r>
            <w:r w:rsidRPr="000657F6">
              <w:rPr>
                <w:rFonts w:ascii="Calibri" w:hAnsi="Calibri" w:cs="Calibri"/>
                <w:color w:val="000000"/>
              </w:rPr>
              <w:t>, proszę podać szczegółowe informacje na ten temat:</w:t>
            </w:r>
          </w:p>
        </w:tc>
        <w:tc>
          <w:tcPr>
            <w:tcW w:w="4654" w:type="dxa"/>
            <w:tcBorders>
              <w:top w:val="single" w:sz="4" w:space="0" w:color="000000"/>
              <w:left w:val="single" w:sz="4" w:space="0" w:color="000000"/>
              <w:bottom w:val="single" w:sz="4" w:space="0" w:color="000000"/>
              <w:right w:val="single" w:sz="4" w:space="0" w:color="000000"/>
            </w:tcBorders>
            <w:shd w:val="clear" w:color="auto" w:fill="auto"/>
          </w:tcPr>
          <w:p w14:paraId="003F877C" w14:textId="77777777" w:rsidR="00C90DC4" w:rsidRPr="000657F6" w:rsidRDefault="00C90DC4">
            <w:pPr>
              <w:rPr>
                <w:rFonts w:ascii="Calibri" w:hAnsi="Calibri" w:cs="Calibri"/>
                <w:color w:val="000000"/>
              </w:rPr>
            </w:pPr>
            <w:r w:rsidRPr="000657F6">
              <w:rPr>
                <w:rFonts w:ascii="Calibri" w:hAnsi="Calibri" w:cs="Calibri"/>
                <w:color w:val="000000"/>
              </w:rPr>
              <w:t>[] Tak [] Nie</w:t>
            </w:r>
            <w:r w:rsidRPr="000657F6">
              <w:rPr>
                <w:rFonts w:ascii="Calibri" w:hAnsi="Calibri" w:cs="Calibri"/>
                <w:color w:val="000000"/>
              </w:rPr>
              <w:br/>
            </w:r>
            <w:r w:rsidRPr="000657F6">
              <w:rPr>
                <w:rFonts w:ascii="Calibri" w:hAnsi="Calibri" w:cs="Calibri"/>
                <w:color w:val="000000"/>
              </w:rPr>
              <w:br/>
            </w:r>
            <w:r w:rsidRPr="000657F6">
              <w:rPr>
                <w:rFonts w:ascii="Calibri" w:hAnsi="Calibri" w:cs="Calibri"/>
                <w:color w:val="000000"/>
              </w:rPr>
              <w:br/>
              <w:t>[…]</w:t>
            </w:r>
          </w:p>
        </w:tc>
      </w:tr>
      <w:tr w:rsidR="00C90DC4" w:rsidRPr="000657F6" w14:paraId="782A4B1D" w14:textId="77777777">
        <w:trPr>
          <w:trHeight w:val="1544"/>
        </w:trPr>
        <w:tc>
          <w:tcPr>
            <w:tcW w:w="4642" w:type="dxa"/>
            <w:tcBorders>
              <w:top w:val="single" w:sz="4" w:space="0" w:color="000000"/>
              <w:left w:val="single" w:sz="4" w:space="0" w:color="000000"/>
              <w:bottom w:val="single" w:sz="4" w:space="0" w:color="000000"/>
            </w:tcBorders>
            <w:shd w:val="clear" w:color="auto" w:fill="auto"/>
          </w:tcPr>
          <w:p w14:paraId="6DDF14A6" w14:textId="77777777" w:rsidR="00C90DC4" w:rsidRPr="000657F6" w:rsidRDefault="00C90DC4">
            <w:pPr>
              <w:pStyle w:val="NormalLeft"/>
              <w:rPr>
                <w:rFonts w:ascii="Calibri" w:hAnsi="Calibri" w:cs="Calibri"/>
                <w:color w:val="000000"/>
              </w:rPr>
            </w:pPr>
            <w:r w:rsidRPr="000657F6">
              <w:rPr>
                <w:rStyle w:val="NormalBoldChar"/>
                <w:rFonts w:ascii="Calibri" w:hAnsi="Calibri" w:cs="Calibri"/>
                <w:b w:val="0"/>
                <w:color w:val="000000"/>
                <w:sz w:val="24"/>
              </w:rPr>
              <w:t xml:space="preserve">Czy wykonawca lub </w:t>
            </w:r>
            <w:r w:rsidRPr="000657F6">
              <w:rPr>
                <w:rFonts w:ascii="Calibri" w:hAnsi="Calibri" w:cs="Calibri"/>
                <w:color w:val="000000"/>
              </w:rPr>
              <w:t xml:space="preserve">przedsiębiorstwo związane z wykonawcą </w:t>
            </w:r>
            <w:r w:rsidRPr="000657F6">
              <w:rPr>
                <w:rFonts w:ascii="Calibri" w:hAnsi="Calibri" w:cs="Calibri"/>
                <w:b/>
                <w:bCs/>
                <w:color w:val="000000"/>
              </w:rPr>
              <w:t>doradzał(-o)</w:t>
            </w:r>
            <w:r w:rsidRPr="000657F6">
              <w:rPr>
                <w:rFonts w:ascii="Calibri" w:hAnsi="Calibri" w:cs="Calibri"/>
                <w:color w:val="000000"/>
              </w:rPr>
              <w:t xml:space="preserve"> instytucji zamawiającej lub podmiotowi zamawiającemu bądź był(-o) w inny sposób </w:t>
            </w:r>
            <w:r w:rsidRPr="000657F6">
              <w:rPr>
                <w:rFonts w:ascii="Calibri" w:hAnsi="Calibri" w:cs="Calibri"/>
                <w:b/>
                <w:bCs/>
                <w:color w:val="000000"/>
              </w:rPr>
              <w:t>zaangażowany(-e) w przygotowanie</w:t>
            </w:r>
            <w:r w:rsidRPr="000657F6">
              <w:rPr>
                <w:rFonts w:ascii="Calibri" w:hAnsi="Calibri" w:cs="Calibri"/>
                <w:color w:val="000000"/>
              </w:rPr>
              <w:t xml:space="preserve"> postępowania o udzielenie zamówienia?</w:t>
            </w:r>
            <w:r w:rsidRPr="000657F6">
              <w:rPr>
                <w:rFonts w:ascii="Calibri" w:hAnsi="Calibri" w:cs="Calibri"/>
                <w:color w:val="000000"/>
              </w:rPr>
              <w:br/>
            </w:r>
            <w:r w:rsidRPr="000657F6">
              <w:rPr>
                <w:rFonts w:ascii="Calibri" w:hAnsi="Calibri" w:cs="Calibri"/>
                <w:b/>
                <w:bCs/>
                <w:color w:val="000000"/>
              </w:rPr>
              <w:t>Jeżeli tak</w:t>
            </w:r>
            <w:r w:rsidRPr="000657F6">
              <w:rPr>
                <w:rFonts w:ascii="Calibri" w:hAnsi="Calibri" w:cs="Calibri"/>
                <w:color w:val="000000"/>
              </w:rPr>
              <w:t>, proszę podać szczegółowe informacje na ten temat:</w:t>
            </w:r>
          </w:p>
        </w:tc>
        <w:tc>
          <w:tcPr>
            <w:tcW w:w="4654" w:type="dxa"/>
            <w:tcBorders>
              <w:top w:val="single" w:sz="4" w:space="0" w:color="000000"/>
              <w:left w:val="single" w:sz="4" w:space="0" w:color="000000"/>
              <w:bottom w:val="single" w:sz="4" w:space="0" w:color="000000"/>
              <w:right w:val="single" w:sz="4" w:space="0" w:color="000000"/>
            </w:tcBorders>
            <w:shd w:val="clear" w:color="auto" w:fill="auto"/>
          </w:tcPr>
          <w:p w14:paraId="22281E97" w14:textId="77777777" w:rsidR="00C90DC4" w:rsidRPr="000657F6" w:rsidRDefault="00C90DC4">
            <w:pPr>
              <w:rPr>
                <w:rFonts w:ascii="Calibri" w:hAnsi="Calibri" w:cs="Calibri"/>
                <w:color w:val="000000"/>
              </w:rPr>
            </w:pPr>
            <w:r w:rsidRPr="000657F6">
              <w:rPr>
                <w:rFonts w:ascii="Calibri" w:hAnsi="Calibri" w:cs="Calibri"/>
                <w:color w:val="000000"/>
              </w:rPr>
              <w:t>[] Tak [] Nie</w:t>
            </w:r>
            <w:r w:rsidRPr="000657F6">
              <w:rPr>
                <w:rFonts w:ascii="Calibri" w:hAnsi="Calibri" w:cs="Calibri"/>
                <w:color w:val="000000"/>
              </w:rPr>
              <w:br/>
            </w:r>
            <w:r w:rsidRPr="000657F6">
              <w:rPr>
                <w:rFonts w:ascii="Calibri" w:hAnsi="Calibri" w:cs="Calibri"/>
                <w:color w:val="000000"/>
              </w:rPr>
              <w:br/>
            </w:r>
            <w:r w:rsidRPr="000657F6">
              <w:rPr>
                <w:rFonts w:ascii="Calibri" w:hAnsi="Calibri" w:cs="Calibri"/>
                <w:color w:val="000000"/>
              </w:rPr>
              <w:br/>
            </w:r>
            <w:r w:rsidRPr="000657F6">
              <w:rPr>
                <w:rFonts w:ascii="Calibri" w:hAnsi="Calibri" w:cs="Calibri"/>
                <w:color w:val="000000"/>
              </w:rPr>
              <w:br/>
              <w:t>[…]</w:t>
            </w:r>
          </w:p>
        </w:tc>
      </w:tr>
      <w:tr w:rsidR="00C90DC4" w:rsidRPr="000657F6" w14:paraId="1F6DB46C" w14:textId="77777777">
        <w:trPr>
          <w:cantSplit/>
          <w:trHeight w:val="932"/>
        </w:trPr>
        <w:tc>
          <w:tcPr>
            <w:tcW w:w="4642" w:type="dxa"/>
            <w:vMerge w:val="restart"/>
            <w:tcBorders>
              <w:top w:val="single" w:sz="4" w:space="0" w:color="000000"/>
              <w:left w:val="single" w:sz="4" w:space="0" w:color="000000"/>
              <w:bottom w:val="single" w:sz="4" w:space="0" w:color="000000"/>
            </w:tcBorders>
            <w:shd w:val="clear" w:color="auto" w:fill="auto"/>
          </w:tcPr>
          <w:p w14:paraId="09908396" w14:textId="77777777" w:rsidR="00C90DC4" w:rsidRPr="000657F6" w:rsidRDefault="00C90DC4">
            <w:pPr>
              <w:pStyle w:val="NormalLeft"/>
              <w:rPr>
                <w:rFonts w:ascii="Calibri" w:hAnsi="Calibri" w:cs="Calibri"/>
                <w:color w:val="000000"/>
              </w:rPr>
            </w:pPr>
            <w:r w:rsidRPr="000657F6">
              <w:rPr>
                <w:rFonts w:ascii="Calibri" w:hAnsi="Calibri" w:cs="Calibri"/>
                <w:color w:val="000000"/>
              </w:rPr>
              <w:t xml:space="preserve">Czy wykonawca znajdował się w sytuacji, w której wcześniejsza umowa w sprawie zamówienia publicznego, wcześniejsza umowa z podmiotem zamawiającym lub wcześniejsza umowa w sprawie koncesji została </w:t>
            </w:r>
            <w:r w:rsidRPr="000657F6">
              <w:rPr>
                <w:rFonts w:ascii="Calibri" w:hAnsi="Calibri" w:cs="Calibri"/>
                <w:b/>
                <w:bCs/>
                <w:color w:val="000000"/>
              </w:rPr>
              <w:t>rozwiązana przed czasem</w:t>
            </w:r>
            <w:r w:rsidRPr="000657F6">
              <w:rPr>
                <w:rFonts w:ascii="Calibri" w:hAnsi="Calibri" w:cs="Calibri"/>
                <w:color w:val="000000"/>
              </w:rPr>
              <w:t>, lub w której nałożone zostało odszkodowanie bądź inne porównywalne sankcje w związku z tą wcześniejszą umową?</w:t>
            </w:r>
            <w:r w:rsidRPr="000657F6">
              <w:rPr>
                <w:rFonts w:ascii="Calibri" w:hAnsi="Calibri" w:cs="Calibri"/>
                <w:color w:val="000000"/>
              </w:rPr>
              <w:br/>
            </w:r>
            <w:r w:rsidRPr="000657F6">
              <w:rPr>
                <w:rFonts w:ascii="Calibri" w:hAnsi="Calibri" w:cs="Calibri"/>
                <w:b/>
                <w:bCs/>
                <w:color w:val="000000"/>
              </w:rPr>
              <w:t>Jeżeli tak</w:t>
            </w:r>
            <w:r w:rsidRPr="000657F6">
              <w:rPr>
                <w:rFonts w:ascii="Calibri" w:hAnsi="Calibri" w:cs="Calibri"/>
                <w:color w:val="000000"/>
              </w:rPr>
              <w:t>, proszę podać szczegółowe informacje na ten temat:</w:t>
            </w:r>
          </w:p>
        </w:tc>
        <w:tc>
          <w:tcPr>
            <w:tcW w:w="4654" w:type="dxa"/>
            <w:tcBorders>
              <w:top w:val="single" w:sz="4" w:space="0" w:color="000000"/>
              <w:left w:val="single" w:sz="4" w:space="0" w:color="000000"/>
              <w:bottom w:val="single" w:sz="4" w:space="0" w:color="000000"/>
              <w:right w:val="single" w:sz="4" w:space="0" w:color="000000"/>
            </w:tcBorders>
            <w:shd w:val="clear" w:color="auto" w:fill="auto"/>
          </w:tcPr>
          <w:p w14:paraId="0814C246" w14:textId="77777777" w:rsidR="00C90DC4" w:rsidRPr="000657F6" w:rsidRDefault="00C90DC4">
            <w:pPr>
              <w:rPr>
                <w:rFonts w:ascii="Calibri" w:hAnsi="Calibri" w:cs="Calibri"/>
                <w:color w:val="000000"/>
              </w:rPr>
            </w:pPr>
            <w:r w:rsidRPr="000657F6">
              <w:rPr>
                <w:rFonts w:ascii="Calibri" w:hAnsi="Calibri" w:cs="Calibri"/>
                <w:color w:val="000000"/>
              </w:rPr>
              <w:t>[] Tak [] Nie</w:t>
            </w:r>
            <w:r w:rsidRPr="000657F6">
              <w:rPr>
                <w:rFonts w:ascii="Calibri" w:hAnsi="Calibri" w:cs="Calibri"/>
                <w:color w:val="000000"/>
              </w:rPr>
              <w:br/>
            </w:r>
            <w:r w:rsidRPr="000657F6">
              <w:rPr>
                <w:rFonts w:ascii="Calibri" w:hAnsi="Calibri" w:cs="Calibri"/>
                <w:color w:val="000000"/>
              </w:rPr>
              <w:br/>
            </w:r>
            <w:r w:rsidRPr="000657F6">
              <w:rPr>
                <w:rFonts w:ascii="Calibri" w:hAnsi="Calibri" w:cs="Calibri"/>
                <w:color w:val="000000"/>
              </w:rPr>
              <w:br/>
            </w:r>
            <w:r w:rsidRPr="000657F6">
              <w:rPr>
                <w:rFonts w:ascii="Calibri" w:hAnsi="Calibri" w:cs="Calibri"/>
                <w:color w:val="000000"/>
              </w:rPr>
              <w:br/>
            </w:r>
            <w:r w:rsidRPr="000657F6">
              <w:rPr>
                <w:rFonts w:ascii="Calibri" w:hAnsi="Calibri" w:cs="Calibri"/>
                <w:color w:val="000000"/>
              </w:rPr>
              <w:br/>
            </w:r>
            <w:r w:rsidRPr="000657F6">
              <w:rPr>
                <w:rFonts w:ascii="Calibri" w:hAnsi="Calibri" w:cs="Calibri"/>
                <w:color w:val="000000"/>
              </w:rPr>
              <w:br/>
              <w:t>[…]</w:t>
            </w:r>
          </w:p>
        </w:tc>
      </w:tr>
      <w:tr w:rsidR="00C90DC4" w:rsidRPr="000657F6" w14:paraId="00EA9BE3" w14:textId="77777777">
        <w:trPr>
          <w:cantSplit/>
          <w:trHeight w:val="931"/>
        </w:trPr>
        <w:tc>
          <w:tcPr>
            <w:tcW w:w="4642" w:type="dxa"/>
            <w:vMerge/>
            <w:tcBorders>
              <w:top w:val="single" w:sz="4" w:space="0" w:color="000000"/>
              <w:left w:val="single" w:sz="4" w:space="0" w:color="000000"/>
              <w:bottom w:val="single" w:sz="4" w:space="0" w:color="000000"/>
            </w:tcBorders>
            <w:shd w:val="clear" w:color="auto" w:fill="auto"/>
          </w:tcPr>
          <w:p w14:paraId="4EAF6787" w14:textId="77777777" w:rsidR="00C90DC4" w:rsidRPr="000657F6" w:rsidRDefault="00C90DC4">
            <w:pPr>
              <w:pStyle w:val="NormalLeft"/>
              <w:snapToGrid w:val="0"/>
              <w:rPr>
                <w:rFonts w:ascii="Calibri" w:hAnsi="Calibri" w:cs="Calibri"/>
                <w:color w:val="000000"/>
              </w:rPr>
            </w:pPr>
          </w:p>
        </w:tc>
        <w:tc>
          <w:tcPr>
            <w:tcW w:w="4654" w:type="dxa"/>
            <w:tcBorders>
              <w:top w:val="single" w:sz="4" w:space="0" w:color="000000"/>
              <w:left w:val="single" w:sz="4" w:space="0" w:color="000000"/>
              <w:bottom w:val="single" w:sz="4" w:space="0" w:color="000000"/>
              <w:right w:val="single" w:sz="4" w:space="0" w:color="000000"/>
            </w:tcBorders>
            <w:shd w:val="clear" w:color="auto" w:fill="auto"/>
          </w:tcPr>
          <w:p w14:paraId="3A238D25" w14:textId="77777777" w:rsidR="00C90DC4" w:rsidRPr="000657F6" w:rsidRDefault="00C90DC4">
            <w:pPr>
              <w:rPr>
                <w:rFonts w:ascii="Calibri" w:hAnsi="Calibri" w:cs="Calibri"/>
                <w:color w:val="000000"/>
              </w:rPr>
            </w:pPr>
            <w:r w:rsidRPr="000657F6">
              <w:rPr>
                <w:rFonts w:ascii="Calibri" w:hAnsi="Calibri" w:cs="Calibri"/>
                <w:b/>
                <w:bCs/>
                <w:color w:val="000000"/>
              </w:rPr>
              <w:t>Jeżeli tak</w:t>
            </w:r>
            <w:r w:rsidRPr="000657F6">
              <w:rPr>
                <w:rFonts w:ascii="Calibri" w:hAnsi="Calibri" w:cs="Calibri"/>
                <w:color w:val="000000"/>
              </w:rPr>
              <w:t>, czy wykonawca przedsięwziął środki w celu samooczyszczenia? [] Tak [] Nie</w:t>
            </w:r>
            <w:r w:rsidRPr="000657F6">
              <w:rPr>
                <w:rFonts w:ascii="Calibri" w:hAnsi="Calibri" w:cs="Calibri"/>
                <w:color w:val="000000"/>
              </w:rPr>
              <w:br/>
            </w:r>
            <w:r w:rsidRPr="000657F6">
              <w:rPr>
                <w:rFonts w:ascii="Calibri" w:hAnsi="Calibri" w:cs="Calibri"/>
                <w:b/>
                <w:bCs/>
                <w:color w:val="000000"/>
              </w:rPr>
              <w:t>Jeżeli tak</w:t>
            </w:r>
            <w:r w:rsidRPr="000657F6">
              <w:rPr>
                <w:rFonts w:ascii="Calibri" w:hAnsi="Calibri" w:cs="Calibri"/>
                <w:color w:val="000000"/>
              </w:rPr>
              <w:t>, proszę opisać przedsięwzięte środki: [……]</w:t>
            </w:r>
          </w:p>
        </w:tc>
      </w:tr>
      <w:tr w:rsidR="00C90DC4" w:rsidRPr="000657F6" w14:paraId="123897FC" w14:textId="77777777">
        <w:tc>
          <w:tcPr>
            <w:tcW w:w="4642" w:type="dxa"/>
            <w:tcBorders>
              <w:top w:val="single" w:sz="4" w:space="0" w:color="000000"/>
              <w:left w:val="single" w:sz="4" w:space="0" w:color="000000"/>
              <w:bottom w:val="single" w:sz="4" w:space="0" w:color="000000"/>
            </w:tcBorders>
            <w:shd w:val="clear" w:color="auto" w:fill="auto"/>
          </w:tcPr>
          <w:p w14:paraId="436B05F7" w14:textId="77777777" w:rsidR="00C90DC4" w:rsidRPr="000657F6" w:rsidRDefault="00C90DC4">
            <w:pPr>
              <w:pStyle w:val="NormalLeft"/>
              <w:rPr>
                <w:rFonts w:ascii="Calibri" w:hAnsi="Calibri" w:cs="Calibri"/>
                <w:color w:val="000000"/>
              </w:rPr>
            </w:pPr>
            <w:r w:rsidRPr="000657F6">
              <w:rPr>
                <w:rFonts w:ascii="Calibri" w:hAnsi="Calibri" w:cs="Calibri"/>
                <w:color w:val="000000"/>
              </w:rPr>
              <w:t>Czy wykonawca może potwierdzić, że:</w:t>
            </w:r>
            <w:r w:rsidRPr="000657F6">
              <w:rPr>
                <w:rFonts w:ascii="Calibri" w:hAnsi="Calibri" w:cs="Calibri"/>
                <w:color w:val="000000"/>
              </w:rPr>
              <w:br/>
            </w:r>
            <w:r w:rsidRPr="000657F6">
              <w:rPr>
                <w:rStyle w:val="NormalBoldChar"/>
                <w:rFonts w:ascii="Calibri" w:hAnsi="Calibri" w:cs="Calibri"/>
                <w:b w:val="0"/>
                <w:color w:val="000000"/>
                <w:sz w:val="24"/>
              </w:rPr>
              <w:t>nie jest</w:t>
            </w:r>
            <w:r w:rsidRPr="000657F6">
              <w:rPr>
                <w:rFonts w:ascii="Calibri" w:hAnsi="Calibri" w:cs="Calibri"/>
                <w:color w:val="000000"/>
              </w:rPr>
              <w:t xml:space="preserve"> winny poważnego </w:t>
            </w:r>
            <w:r w:rsidRPr="000657F6">
              <w:rPr>
                <w:rFonts w:ascii="Calibri" w:hAnsi="Calibri" w:cs="Calibri"/>
                <w:b/>
                <w:bCs/>
                <w:color w:val="000000"/>
              </w:rPr>
              <w:t>wprowadzenia w błąd</w:t>
            </w:r>
            <w:r w:rsidRPr="000657F6">
              <w:rPr>
                <w:rFonts w:ascii="Calibri" w:hAnsi="Calibri" w:cs="Calibri"/>
                <w:color w:val="000000"/>
              </w:rPr>
              <w:t xml:space="preserve"> przy dostarczaniu informacji wymaganych do weryfikacji braku podstaw wykluczenia lub do weryfikacji spełnienia kryteriów kwalifikacji;</w:t>
            </w:r>
            <w:r w:rsidRPr="000657F6">
              <w:rPr>
                <w:rFonts w:ascii="Calibri" w:hAnsi="Calibri" w:cs="Calibri"/>
                <w:color w:val="000000"/>
              </w:rPr>
              <w:br/>
              <w:t xml:space="preserve">b) </w:t>
            </w:r>
            <w:r w:rsidRPr="000657F6">
              <w:rPr>
                <w:rStyle w:val="NormalBoldChar"/>
                <w:rFonts w:ascii="Calibri" w:hAnsi="Calibri" w:cs="Calibri"/>
                <w:b w:val="0"/>
                <w:color w:val="000000"/>
                <w:sz w:val="24"/>
              </w:rPr>
              <w:t xml:space="preserve">nie </w:t>
            </w:r>
            <w:r w:rsidRPr="000657F6">
              <w:rPr>
                <w:rFonts w:ascii="Calibri" w:hAnsi="Calibri" w:cs="Calibri"/>
                <w:b/>
                <w:bCs/>
                <w:color w:val="000000"/>
              </w:rPr>
              <w:t>zataił</w:t>
            </w:r>
            <w:r w:rsidRPr="000657F6">
              <w:rPr>
                <w:rFonts w:ascii="Calibri" w:hAnsi="Calibri" w:cs="Calibri"/>
                <w:color w:val="000000"/>
              </w:rPr>
              <w:t xml:space="preserve"> tych informacji;</w:t>
            </w:r>
            <w:r w:rsidRPr="000657F6">
              <w:rPr>
                <w:rFonts w:ascii="Calibri" w:hAnsi="Calibri" w:cs="Calibri"/>
                <w:color w:val="000000"/>
              </w:rPr>
              <w:br/>
            </w:r>
            <w:r w:rsidRPr="000657F6">
              <w:rPr>
                <w:rFonts w:ascii="Calibri" w:hAnsi="Calibri" w:cs="Calibri"/>
                <w:color w:val="000000"/>
              </w:rPr>
              <w:lastRenderedPageBreak/>
              <w:t>c) jest w stanie niezwłocznie przedstawić dokumenty potwierdzające wymagane przez instytucję zamawiającą lub podmiot zamawiający; oraz</w:t>
            </w:r>
            <w:r w:rsidRPr="000657F6">
              <w:rPr>
                <w:rFonts w:ascii="Calibri" w:hAnsi="Calibri" w:cs="Calibri"/>
                <w:color w:val="000000"/>
              </w:rPr>
              <w:br/>
              <w:t>d) nie przedsięwziął kroków, aby w bezprawny sposób wpłynąć na proces podejmowania decyzji przez instytucję zamawiającą lub podmiot zamawiający, pozyskać informacje poufne, które mogą dać mu nienależną przewagę w postępowaniu o udzielenie zamówienia, lub wskutek zaniedbania przedstawić wprowadzające w błąd informacje, które mogą mieć istotny wpływ na decyzje w sprawie wykluczenia, kwalifikacji lub udzielenia zamówienia?</w:t>
            </w:r>
          </w:p>
        </w:tc>
        <w:tc>
          <w:tcPr>
            <w:tcW w:w="4654" w:type="dxa"/>
            <w:tcBorders>
              <w:top w:val="single" w:sz="4" w:space="0" w:color="000000"/>
              <w:left w:val="single" w:sz="4" w:space="0" w:color="000000"/>
              <w:bottom w:val="single" w:sz="4" w:space="0" w:color="000000"/>
              <w:right w:val="single" w:sz="4" w:space="0" w:color="000000"/>
            </w:tcBorders>
            <w:shd w:val="clear" w:color="auto" w:fill="auto"/>
          </w:tcPr>
          <w:p w14:paraId="7BD0BEE7" w14:textId="77777777" w:rsidR="00C90DC4" w:rsidRPr="000657F6" w:rsidRDefault="00C90DC4">
            <w:pPr>
              <w:rPr>
                <w:rFonts w:ascii="Calibri" w:hAnsi="Calibri" w:cs="Calibri"/>
                <w:color w:val="000000"/>
              </w:rPr>
            </w:pPr>
            <w:r w:rsidRPr="000657F6">
              <w:rPr>
                <w:rFonts w:ascii="Calibri" w:hAnsi="Calibri" w:cs="Calibri"/>
                <w:color w:val="000000"/>
              </w:rPr>
              <w:lastRenderedPageBreak/>
              <w:t>[] Tak [] Nie</w:t>
            </w:r>
          </w:p>
        </w:tc>
      </w:tr>
    </w:tbl>
    <w:p w14:paraId="202B5FF6" w14:textId="77777777" w:rsidR="00C90DC4" w:rsidRPr="000657F6" w:rsidRDefault="00C90DC4">
      <w:pPr>
        <w:pStyle w:val="SectionTitle"/>
        <w:rPr>
          <w:rFonts w:ascii="Calibri" w:hAnsi="Calibri" w:cs="Calibri"/>
          <w:color w:val="000000"/>
        </w:rPr>
      </w:pPr>
      <w:r w:rsidRPr="000657F6">
        <w:rPr>
          <w:rFonts w:ascii="Calibri" w:hAnsi="Calibri" w:cs="Calibri"/>
          <w:color w:val="000000"/>
        </w:rPr>
        <w:t>D: Inne podstawy wykluczenia, które mogą być przewidziane w przepisach krajowych państwa członkowskiego instytucji zamawiającej lub podmiotu zamawiającego</w:t>
      </w:r>
    </w:p>
    <w:tbl>
      <w:tblPr>
        <w:tblW w:w="0" w:type="auto"/>
        <w:tblInd w:w="-5" w:type="dxa"/>
        <w:tblLayout w:type="fixed"/>
        <w:tblLook w:val="0000" w:firstRow="0" w:lastRow="0" w:firstColumn="0" w:lastColumn="0" w:noHBand="0" w:noVBand="0"/>
      </w:tblPr>
      <w:tblGrid>
        <w:gridCol w:w="4642"/>
        <w:gridCol w:w="4654"/>
      </w:tblGrid>
      <w:tr w:rsidR="00C90DC4" w:rsidRPr="000657F6" w14:paraId="177ECB6F" w14:textId="77777777">
        <w:tc>
          <w:tcPr>
            <w:tcW w:w="4642" w:type="dxa"/>
            <w:tcBorders>
              <w:top w:val="single" w:sz="4" w:space="0" w:color="000000"/>
              <w:left w:val="single" w:sz="4" w:space="0" w:color="000000"/>
              <w:bottom w:val="single" w:sz="4" w:space="0" w:color="000000"/>
            </w:tcBorders>
            <w:shd w:val="clear" w:color="auto" w:fill="auto"/>
          </w:tcPr>
          <w:p w14:paraId="3B0D29CC" w14:textId="77777777" w:rsidR="00C90DC4" w:rsidRPr="000657F6" w:rsidRDefault="00C90DC4">
            <w:pPr>
              <w:rPr>
                <w:rFonts w:ascii="Calibri" w:hAnsi="Calibri" w:cs="Calibri"/>
                <w:color w:val="000000"/>
              </w:rPr>
            </w:pPr>
            <w:r w:rsidRPr="000657F6">
              <w:rPr>
                <w:rFonts w:ascii="Calibri" w:hAnsi="Calibri" w:cs="Calibri"/>
                <w:b/>
                <w:bCs/>
                <w:color w:val="000000"/>
              </w:rPr>
              <w:t>Podstawy wykluczenia o charakterze wyłącznie krajowym</w:t>
            </w:r>
          </w:p>
        </w:tc>
        <w:tc>
          <w:tcPr>
            <w:tcW w:w="4654" w:type="dxa"/>
            <w:tcBorders>
              <w:top w:val="single" w:sz="4" w:space="0" w:color="000000"/>
              <w:left w:val="single" w:sz="4" w:space="0" w:color="000000"/>
              <w:bottom w:val="single" w:sz="4" w:space="0" w:color="000000"/>
              <w:right w:val="single" w:sz="4" w:space="0" w:color="000000"/>
            </w:tcBorders>
            <w:shd w:val="clear" w:color="auto" w:fill="auto"/>
          </w:tcPr>
          <w:p w14:paraId="03095141" w14:textId="77777777" w:rsidR="00C90DC4" w:rsidRPr="000657F6" w:rsidRDefault="00C90DC4">
            <w:pPr>
              <w:rPr>
                <w:rFonts w:ascii="Calibri" w:hAnsi="Calibri" w:cs="Calibri"/>
                <w:color w:val="000000"/>
              </w:rPr>
            </w:pPr>
            <w:r w:rsidRPr="000657F6">
              <w:rPr>
                <w:rFonts w:ascii="Calibri" w:hAnsi="Calibri" w:cs="Calibri"/>
                <w:b/>
                <w:bCs/>
                <w:color w:val="000000"/>
              </w:rPr>
              <w:t>Odpowiedź:</w:t>
            </w:r>
          </w:p>
        </w:tc>
      </w:tr>
      <w:tr w:rsidR="00C90DC4" w:rsidRPr="000657F6" w14:paraId="5856FFEE" w14:textId="77777777">
        <w:tc>
          <w:tcPr>
            <w:tcW w:w="4642" w:type="dxa"/>
            <w:tcBorders>
              <w:top w:val="single" w:sz="4" w:space="0" w:color="000000"/>
              <w:left w:val="single" w:sz="4" w:space="0" w:color="000000"/>
              <w:bottom w:val="single" w:sz="4" w:space="0" w:color="000000"/>
            </w:tcBorders>
            <w:shd w:val="clear" w:color="auto" w:fill="auto"/>
          </w:tcPr>
          <w:p w14:paraId="764F2A3B" w14:textId="77777777" w:rsidR="00C90DC4" w:rsidRPr="000657F6" w:rsidRDefault="00C90DC4">
            <w:pPr>
              <w:rPr>
                <w:rFonts w:ascii="Calibri" w:hAnsi="Calibri" w:cs="Calibri"/>
                <w:color w:val="000000"/>
              </w:rPr>
            </w:pPr>
            <w:r w:rsidRPr="000657F6">
              <w:rPr>
                <w:rFonts w:ascii="Calibri" w:hAnsi="Calibri" w:cs="Calibri"/>
                <w:color w:val="000000"/>
              </w:rPr>
              <w:t xml:space="preserve">Czy mają zastosowanie </w:t>
            </w:r>
            <w:r w:rsidRPr="000657F6">
              <w:rPr>
                <w:rFonts w:ascii="Calibri" w:hAnsi="Calibri" w:cs="Calibri"/>
                <w:b/>
                <w:bCs/>
                <w:color w:val="000000"/>
              </w:rPr>
              <w:t>podstawy wykluczenia o charakterze wyłącznie krajowym</w:t>
            </w:r>
            <w:r w:rsidRPr="000657F6">
              <w:rPr>
                <w:rFonts w:ascii="Calibri" w:hAnsi="Calibri" w:cs="Calibri"/>
                <w:color w:val="000000"/>
              </w:rPr>
              <w:t xml:space="preserve"> określone w stosownym ogłoszeniu lub w dokumentach zamówienia?</w:t>
            </w:r>
            <w:r w:rsidRPr="000657F6">
              <w:rPr>
                <w:rFonts w:ascii="Calibri" w:hAnsi="Calibri" w:cs="Calibri"/>
                <w:color w:val="000000"/>
              </w:rPr>
              <w:br/>
              <w:t>Jeżeli dokumentacja wymagana w stosownym ogłoszeniu lub w dokumentach zamówienia jest dostępna w formie elektronicznej, proszę wskazać:</w:t>
            </w:r>
          </w:p>
        </w:tc>
        <w:tc>
          <w:tcPr>
            <w:tcW w:w="4654" w:type="dxa"/>
            <w:tcBorders>
              <w:top w:val="single" w:sz="4" w:space="0" w:color="000000"/>
              <w:left w:val="single" w:sz="4" w:space="0" w:color="000000"/>
              <w:bottom w:val="single" w:sz="4" w:space="0" w:color="000000"/>
              <w:right w:val="single" w:sz="4" w:space="0" w:color="000000"/>
            </w:tcBorders>
            <w:shd w:val="clear" w:color="auto" w:fill="auto"/>
          </w:tcPr>
          <w:p w14:paraId="56140029" w14:textId="77777777" w:rsidR="00C90DC4" w:rsidRPr="000657F6" w:rsidRDefault="00C90DC4">
            <w:pPr>
              <w:rPr>
                <w:rStyle w:val="NormalBoldChar"/>
                <w:rFonts w:ascii="Calibri" w:hAnsi="Calibri" w:cs="Calibri"/>
                <w:bCs/>
                <w:color w:val="000000"/>
                <w:sz w:val="24"/>
              </w:rPr>
            </w:pPr>
            <w:r w:rsidRPr="000657F6">
              <w:rPr>
                <w:rFonts w:ascii="Calibri" w:hAnsi="Calibri" w:cs="Calibri"/>
                <w:color w:val="000000"/>
              </w:rPr>
              <w:t>[] Tak [] Nie</w:t>
            </w:r>
            <w:r w:rsidRPr="000657F6">
              <w:rPr>
                <w:rFonts w:ascii="Calibri" w:hAnsi="Calibri" w:cs="Calibri"/>
                <w:color w:val="000000"/>
              </w:rPr>
              <w:br/>
            </w:r>
            <w:r w:rsidRPr="000657F6">
              <w:rPr>
                <w:rFonts w:ascii="Calibri" w:hAnsi="Calibri" w:cs="Calibri"/>
                <w:color w:val="000000"/>
              </w:rPr>
              <w:br/>
            </w:r>
            <w:r w:rsidRPr="000657F6">
              <w:rPr>
                <w:rFonts w:ascii="Calibri" w:hAnsi="Calibri" w:cs="Calibri"/>
                <w:color w:val="000000"/>
              </w:rPr>
              <w:br/>
            </w:r>
            <w:r w:rsidRPr="000657F6">
              <w:rPr>
                <w:rFonts w:ascii="Calibri" w:hAnsi="Calibri" w:cs="Calibri"/>
                <w:color w:val="000000"/>
              </w:rPr>
              <w:br/>
              <w:t>(adres internetowy, wydający urząd lub organ, dokładne dane referencyjne dokumentacji):</w:t>
            </w:r>
            <w:r w:rsidRPr="000657F6">
              <w:rPr>
                <w:rFonts w:ascii="Calibri" w:hAnsi="Calibri" w:cs="Calibri"/>
                <w:color w:val="000000"/>
              </w:rPr>
              <w:br/>
              <w:t>[……][……][……]</w:t>
            </w:r>
            <w:r w:rsidRPr="000657F6">
              <w:rPr>
                <w:rStyle w:val="Znakiprzypiswdolnych"/>
                <w:rFonts w:ascii="Calibri" w:hAnsi="Calibri" w:cs="Calibri"/>
                <w:color w:val="000000"/>
              </w:rPr>
              <w:footnoteReference w:id="31"/>
            </w:r>
          </w:p>
        </w:tc>
      </w:tr>
      <w:tr w:rsidR="00C90DC4" w:rsidRPr="000657F6" w14:paraId="009C1885" w14:textId="77777777">
        <w:tc>
          <w:tcPr>
            <w:tcW w:w="4642" w:type="dxa"/>
            <w:tcBorders>
              <w:top w:val="single" w:sz="4" w:space="0" w:color="000000"/>
              <w:left w:val="single" w:sz="4" w:space="0" w:color="000000"/>
              <w:bottom w:val="single" w:sz="4" w:space="0" w:color="000000"/>
            </w:tcBorders>
            <w:shd w:val="clear" w:color="auto" w:fill="auto"/>
          </w:tcPr>
          <w:p w14:paraId="1CA541E7" w14:textId="77777777" w:rsidR="00C90DC4" w:rsidRPr="000657F6" w:rsidRDefault="00C90DC4">
            <w:pPr>
              <w:rPr>
                <w:rFonts w:ascii="Calibri" w:hAnsi="Calibri" w:cs="Calibri"/>
                <w:color w:val="000000"/>
              </w:rPr>
            </w:pPr>
            <w:r w:rsidRPr="000657F6">
              <w:rPr>
                <w:rStyle w:val="NormalBoldChar"/>
                <w:rFonts w:ascii="Calibri" w:hAnsi="Calibri" w:cs="Calibri"/>
                <w:bCs/>
                <w:color w:val="000000"/>
                <w:sz w:val="24"/>
              </w:rPr>
              <w:t>W przypadku gdy ma zastosowanie którakolwiek z podstaw wykluczenia o charakterze wyłącznie krajowym</w:t>
            </w:r>
            <w:r w:rsidRPr="000657F6">
              <w:rPr>
                <w:rFonts w:ascii="Calibri" w:hAnsi="Calibri" w:cs="Calibri"/>
                <w:color w:val="000000"/>
              </w:rPr>
              <w:t xml:space="preserve">, czy wykonawca przedsięwziął środki w celu samooczyszczenia? </w:t>
            </w:r>
            <w:r w:rsidRPr="000657F6">
              <w:rPr>
                <w:rFonts w:ascii="Calibri" w:hAnsi="Calibri" w:cs="Calibri"/>
                <w:color w:val="000000"/>
              </w:rPr>
              <w:br/>
            </w:r>
            <w:r w:rsidRPr="000657F6">
              <w:rPr>
                <w:rFonts w:ascii="Calibri" w:hAnsi="Calibri" w:cs="Calibri"/>
                <w:b/>
                <w:bCs/>
                <w:color w:val="000000"/>
              </w:rPr>
              <w:t>Jeżeli tak</w:t>
            </w:r>
            <w:r w:rsidRPr="000657F6">
              <w:rPr>
                <w:rFonts w:ascii="Calibri" w:hAnsi="Calibri" w:cs="Calibri"/>
                <w:color w:val="000000"/>
              </w:rPr>
              <w:t xml:space="preserve">, proszę opisać przedsięwzięte środki: </w:t>
            </w:r>
          </w:p>
        </w:tc>
        <w:tc>
          <w:tcPr>
            <w:tcW w:w="4654" w:type="dxa"/>
            <w:tcBorders>
              <w:top w:val="single" w:sz="4" w:space="0" w:color="000000"/>
              <w:left w:val="single" w:sz="4" w:space="0" w:color="000000"/>
              <w:bottom w:val="single" w:sz="4" w:space="0" w:color="000000"/>
              <w:right w:val="single" w:sz="4" w:space="0" w:color="000000"/>
            </w:tcBorders>
            <w:shd w:val="clear" w:color="auto" w:fill="auto"/>
          </w:tcPr>
          <w:p w14:paraId="0ADDF8BD" w14:textId="77777777" w:rsidR="00C90DC4" w:rsidRPr="000657F6" w:rsidRDefault="00C90DC4">
            <w:pPr>
              <w:rPr>
                <w:rFonts w:ascii="Calibri" w:hAnsi="Calibri" w:cs="Calibri"/>
                <w:color w:val="000000"/>
              </w:rPr>
            </w:pPr>
            <w:r w:rsidRPr="000657F6">
              <w:rPr>
                <w:rFonts w:ascii="Calibri" w:hAnsi="Calibri" w:cs="Calibri"/>
                <w:color w:val="000000"/>
              </w:rPr>
              <w:t>[] Tak [] Nie</w:t>
            </w:r>
            <w:r w:rsidRPr="000657F6">
              <w:rPr>
                <w:rFonts w:ascii="Calibri" w:hAnsi="Calibri" w:cs="Calibri"/>
                <w:color w:val="000000"/>
              </w:rPr>
              <w:br/>
            </w:r>
            <w:r w:rsidRPr="000657F6">
              <w:rPr>
                <w:rFonts w:ascii="Calibri" w:hAnsi="Calibri" w:cs="Calibri"/>
                <w:color w:val="000000"/>
              </w:rPr>
              <w:br/>
            </w:r>
            <w:r w:rsidRPr="000657F6">
              <w:rPr>
                <w:rFonts w:ascii="Calibri" w:hAnsi="Calibri" w:cs="Calibri"/>
                <w:color w:val="000000"/>
              </w:rPr>
              <w:br/>
              <w:t>[……]</w:t>
            </w:r>
          </w:p>
        </w:tc>
      </w:tr>
    </w:tbl>
    <w:p w14:paraId="7F656015" w14:textId="77777777" w:rsidR="00C90DC4" w:rsidRPr="000657F6" w:rsidRDefault="00C90DC4">
      <w:pPr>
        <w:jc w:val="center"/>
        <w:rPr>
          <w:rFonts w:ascii="Calibri" w:hAnsi="Calibri" w:cs="Calibri"/>
          <w:color w:val="000000"/>
        </w:rPr>
      </w:pPr>
      <w:r w:rsidRPr="000657F6">
        <w:rPr>
          <w:rFonts w:ascii="Calibri" w:hAnsi="Calibri" w:cs="Calibri"/>
          <w:b/>
          <w:color w:val="000000"/>
        </w:rPr>
        <w:t>Część IV: Kryteria kwalifikacji</w:t>
      </w:r>
    </w:p>
    <w:p w14:paraId="6F24078E" w14:textId="77777777" w:rsidR="00C90DC4" w:rsidRPr="000657F6" w:rsidRDefault="00C90DC4">
      <w:pPr>
        <w:jc w:val="center"/>
        <w:rPr>
          <w:rFonts w:ascii="Calibri" w:hAnsi="Calibri" w:cs="Calibri"/>
          <w:b/>
          <w:color w:val="000000"/>
        </w:rPr>
      </w:pPr>
    </w:p>
    <w:p w14:paraId="5442B69D" w14:textId="77777777" w:rsidR="00C90DC4" w:rsidRPr="000657F6" w:rsidRDefault="00C90DC4">
      <w:pPr>
        <w:rPr>
          <w:rFonts w:ascii="Calibri" w:hAnsi="Calibri" w:cs="Calibri"/>
          <w:color w:val="000000"/>
        </w:rPr>
      </w:pPr>
      <w:r w:rsidRPr="000657F6">
        <w:rPr>
          <w:rFonts w:ascii="Calibri" w:hAnsi="Calibri" w:cs="Calibri"/>
          <w:color w:val="000000"/>
        </w:rPr>
        <w:t xml:space="preserve">W odniesieniu do kryteriów kwalifikacji (sekcja </w:t>
      </w:r>
      <w:r w:rsidRPr="000657F6">
        <w:rPr>
          <w:rFonts w:ascii="Calibri" w:eastAsia="Symbol" w:hAnsi="Calibri" w:cs="Calibri"/>
          <w:color w:val="000000"/>
        </w:rPr>
        <w:t></w:t>
      </w:r>
      <w:r w:rsidRPr="000657F6">
        <w:rPr>
          <w:rFonts w:ascii="Calibri" w:hAnsi="Calibri" w:cs="Calibri"/>
          <w:color w:val="000000"/>
        </w:rPr>
        <w:t xml:space="preserve"> lub sekcje A–D w niniejszej części) wykonawca oświadcza, że:</w:t>
      </w:r>
    </w:p>
    <w:p w14:paraId="1E6491C2" w14:textId="77777777" w:rsidR="00C90DC4" w:rsidRPr="000657F6" w:rsidRDefault="00C90DC4">
      <w:pPr>
        <w:pStyle w:val="SectionTitle"/>
        <w:rPr>
          <w:rFonts w:ascii="Calibri" w:hAnsi="Calibri" w:cs="Calibri"/>
          <w:color w:val="000000"/>
        </w:rPr>
      </w:pPr>
      <w:r w:rsidRPr="000657F6">
        <w:rPr>
          <w:rFonts w:ascii="Calibri" w:eastAsia="Symbol" w:hAnsi="Calibri" w:cs="Calibri"/>
          <w:b w:val="0"/>
          <w:bCs w:val="0"/>
          <w:color w:val="000000"/>
          <w:sz w:val="24"/>
          <w:szCs w:val="24"/>
        </w:rPr>
        <w:t></w:t>
      </w:r>
      <w:r w:rsidRPr="000657F6">
        <w:rPr>
          <w:rFonts w:ascii="Calibri" w:hAnsi="Calibri" w:cs="Calibri"/>
          <w:b w:val="0"/>
          <w:bCs w:val="0"/>
          <w:color w:val="000000"/>
          <w:sz w:val="24"/>
          <w:szCs w:val="24"/>
        </w:rPr>
        <w:t>: Ogólne oświadczenie dotyczące wszystkich kryteriów kwalifikacji</w:t>
      </w:r>
    </w:p>
    <w:p w14:paraId="13388876" w14:textId="77777777" w:rsidR="00C90DC4" w:rsidRPr="000657F6" w:rsidRDefault="00C90DC4">
      <w:pPr>
        <w:pBdr>
          <w:top w:val="single" w:sz="4" w:space="1" w:color="000000"/>
          <w:left w:val="single" w:sz="4" w:space="4" w:color="000000"/>
          <w:bottom w:val="single" w:sz="4" w:space="1" w:color="000000"/>
          <w:right w:val="single" w:sz="4" w:space="4" w:color="000000"/>
        </w:pBdr>
        <w:shd w:val="clear" w:color="auto" w:fill="BFBFBF"/>
        <w:rPr>
          <w:rFonts w:ascii="Calibri" w:hAnsi="Calibri" w:cs="Calibri"/>
          <w:color w:val="000000"/>
        </w:rPr>
      </w:pPr>
      <w:r w:rsidRPr="000657F6">
        <w:rPr>
          <w:rFonts w:ascii="Calibri" w:hAnsi="Calibri" w:cs="Calibri"/>
          <w:b/>
          <w:bCs/>
          <w:color w:val="000000"/>
        </w:rPr>
        <w:t xml:space="preserve">Wykonawca powinien wypełnić to pole jedynie w przypadku gdy instytucja zamawiająca lub podmiot zamawiający wskazały w stosownym ogłoszeniu lub w dokumentach zamówienia, o których mowa w ogłoszeniu, że wykonawca może ograniczyć się do wypełnienia sekcji </w:t>
      </w:r>
      <w:r w:rsidRPr="000657F6">
        <w:rPr>
          <w:rFonts w:ascii="Calibri" w:eastAsia="Symbol" w:hAnsi="Calibri" w:cs="Calibri"/>
          <w:b/>
          <w:bCs/>
          <w:color w:val="000000"/>
        </w:rPr>
        <w:t></w:t>
      </w:r>
      <w:r w:rsidRPr="000657F6">
        <w:rPr>
          <w:rFonts w:ascii="Calibri" w:hAnsi="Calibri" w:cs="Calibri"/>
          <w:color w:val="000000"/>
        </w:rPr>
        <w:t xml:space="preserve"> w części IV i nie musi wypełniać żadnej z pozostałych sekcji w części IV:</w:t>
      </w:r>
    </w:p>
    <w:tbl>
      <w:tblPr>
        <w:tblW w:w="0" w:type="auto"/>
        <w:tblInd w:w="-5" w:type="dxa"/>
        <w:tblLayout w:type="fixed"/>
        <w:tblLook w:val="0000" w:firstRow="0" w:lastRow="0" w:firstColumn="0" w:lastColumn="0" w:noHBand="0" w:noVBand="0"/>
      </w:tblPr>
      <w:tblGrid>
        <w:gridCol w:w="4606"/>
        <w:gridCol w:w="4617"/>
      </w:tblGrid>
      <w:tr w:rsidR="00C90DC4" w:rsidRPr="000657F6" w14:paraId="31C00490" w14:textId="77777777">
        <w:tc>
          <w:tcPr>
            <w:tcW w:w="4606" w:type="dxa"/>
            <w:tcBorders>
              <w:top w:val="single" w:sz="4" w:space="0" w:color="000000"/>
              <w:left w:val="single" w:sz="4" w:space="0" w:color="000000"/>
              <w:bottom w:val="single" w:sz="4" w:space="0" w:color="000000"/>
            </w:tcBorders>
            <w:shd w:val="clear" w:color="auto" w:fill="auto"/>
          </w:tcPr>
          <w:p w14:paraId="7AD7C731" w14:textId="77777777" w:rsidR="00C90DC4" w:rsidRPr="000657F6" w:rsidRDefault="00C90DC4">
            <w:pPr>
              <w:rPr>
                <w:rFonts w:ascii="Calibri" w:hAnsi="Calibri" w:cs="Calibri"/>
                <w:color w:val="000000"/>
              </w:rPr>
            </w:pPr>
            <w:r w:rsidRPr="000657F6">
              <w:rPr>
                <w:rFonts w:ascii="Calibri" w:hAnsi="Calibri" w:cs="Calibri"/>
                <w:b/>
                <w:bCs/>
                <w:color w:val="000000"/>
              </w:rPr>
              <w:lastRenderedPageBreak/>
              <w:t>Spełnienie wszystkich wymaganych kryteriów kwalifikacji</w:t>
            </w:r>
          </w:p>
        </w:tc>
        <w:tc>
          <w:tcPr>
            <w:tcW w:w="4617" w:type="dxa"/>
            <w:tcBorders>
              <w:top w:val="single" w:sz="4" w:space="0" w:color="000000"/>
              <w:left w:val="single" w:sz="4" w:space="0" w:color="000000"/>
              <w:bottom w:val="single" w:sz="4" w:space="0" w:color="000000"/>
              <w:right w:val="single" w:sz="4" w:space="0" w:color="000000"/>
            </w:tcBorders>
            <w:shd w:val="clear" w:color="auto" w:fill="auto"/>
          </w:tcPr>
          <w:p w14:paraId="4301A913" w14:textId="77777777" w:rsidR="00C90DC4" w:rsidRPr="000657F6" w:rsidRDefault="00C90DC4">
            <w:pPr>
              <w:rPr>
                <w:rFonts w:ascii="Calibri" w:hAnsi="Calibri" w:cs="Calibri"/>
                <w:color w:val="000000"/>
              </w:rPr>
            </w:pPr>
            <w:r w:rsidRPr="000657F6">
              <w:rPr>
                <w:rFonts w:ascii="Calibri" w:hAnsi="Calibri" w:cs="Calibri"/>
                <w:b/>
                <w:bCs/>
                <w:color w:val="000000"/>
              </w:rPr>
              <w:t>Odpowiedź</w:t>
            </w:r>
          </w:p>
        </w:tc>
      </w:tr>
      <w:tr w:rsidR="00C90DC4" w:rsidRPr="000657F6" w14:paraId="0EC3EE68" w14:textId="77777777">
        <w:tc>
          <w:tcPr>
            <w:tcW w:w="4606" w:type="dxa"/>
            <w:tcBorders>
              <w:top w:val="single" w:sz="4" w:space="0" w:color="000000"/>
              <w:left w:val="single" w:sz="4" w:space="0" w:color="000000"/>
              <w:bottom w:val="single" w:sz="4" w:space="0" w:color="000000"/>
            </w:tcBorders>
            <w:shd w:val="clear" w:color="auto" w:fill="auto"/>
          </w:tcPr>
          <w:p w14:paraId="2E7BC6CE" w14:textId="77777777" w:rsidR="00C90DC4" w:rsidRPr="000657F6" w:rsidRDefault="00C90DC4">
            <w:pPr>
              <w:rPr>
                <w:rFonts w:ascii="Calibri" w:hAnsi="Calibri" w:cs="Calibri"/>
                <w:color w:val="000000"/>
              </w:rPr>
            </w:pPr>
            <w:r w:rsidRPr="000657F6">
              <w:rPr>
                <w:rFonts w:ascii="Calibri" w:hAnsi="Calibri" w:cs="Calibri"/>
                <w:color w:val="000000"/>
              </w:rPr>
              <w:t>Spełnia wymagane kryteria kwalifikacji:</w:t>
            </w:r>
          </w:p>
        </w:tc>
        <w:tc>
          <w:tcPr>
            <w:tcW w:w="4617" w:type="dxa"/>
            <w:tcBorders>
              <w:top w:val="single" w:sz="4" w:space="0" w:color="000000"/>
              <w:left w:val="single" w:sz="4" w:space="0" w:color="000000"/>
              <w:bottom w:val="single" w:sz="4" w:space="0" w:color="000000"/>
              <w:right w:val="single" w:sz="4" w:space="0" w:color="000000"/>
            </w:tcBorders>
            <w:shd w:val="clear" w:color="auto" w:fill="auto"/>
          </w:tcPr>
          <w:p w14:paraId="5D86930B" w14:textId="77777777" w:rsidR="00C90DC4" w:rsidRPr="000657F6" w:rsidRDefault="00C90DC4">
            <w:pPr>
              <w:rPr>
                <w:rFonts w:ascii="Calibri" w:hAnsi="Calibri" w:cs="Calibri"/>
                <w:color w:val="000000"/>
              </w:rPr>
            </w:pPr>
            <w:r w:rsidRPr="000657F6">
              <w:rPr>
                <w:rFonts w:ascii="Calibri" w:hAnsi="Calibri" w:cs="Calibri"/>
                <w:color w:val="000000"/>
              </w:rPr>
              <w:t>[] Tak [] Nie</w:t>
            </w:r>
          </w:p>
        </w:tc>
      </w:tr>
    </w:tbl>
    <w:p w14:paraId="0D9DC45B" w14:textId="77777777" w:rsidR="00C90DC4" w:rsidRPr="000657F6" w:rsidRDefault="00C90DC4">
      <w:pPr>
        <w:pStyle w:val="SectionTitle"/>
        <w:rPr>
          <w:rFonts w:ascii="Calibri" w:hAnsi="Calibri" w:cs="Calibri"/>
          <w:color w:val="000000"/>
        </w:rPr>
      </w:pPr>
      <w:r w:rsidRPr="000657F6">
        <w:rPr>
          <w:rFonts w:ascii="Calibri" w:hAnsi="Calibri" w:cs="Calibri"/>
          <w:b w:val="0"/>
          <w:bCs w:val="0"/>
          <w:color w:val="000000"/>
          <w:sz w:val="24"/>
          <w:szCs w:val="24"/>
        </w:rPr>
        <w:t>A: Kompetencje</w:t>
      </w:r>
    </w:p>
    <w:p w14:paraId="78828FDA" w14:textId="77777777" w:rsidR="00C90DC4" w:rsidRPr="000657F6" w:rsidRDefault="00C90DC4">
      <w:pPr>
        <w:pBdr>
          <w:top w:val="single" w:sz="4" w:space="1" w:color="000000"/>
          <w:left w:val="single" w:sz="4" w:space="4" w:color="000000"/>
          <w:bottom w:val="single" w:sz="4" w:space="1" w:color="000000"/>
          <w:right w:val="single" w:sz="4" w:space="4" w:color="000000"/>
        </w:pBdr>
        <w:shd w:val="clear" w:color="auto" w:fill="BFBFBF"/>
        <w:rPr>
          <w:rFonts w:ascii="Calibri" w:hAnsi="Calibri" w:cs="Calibri"/>
          <w:color w:val="000000"/>
        </w:rPr>
      </w:pPr>
      <w:r w:rsidRPr="000657F6">
        <w:rPr>
          <w:rFonts w:ascii="Calibri" w:hAnsi="Calibri" w:cs="Calibri"/>
          <w:color w:val="000000"/>
        </w:rPr>
        <w:t>Wykonawca powinien przedstawić informacje jedynie w przypadku gdy instytucja zamawiająca lub podmiot zamawiający wymagają danych kryteriów kwalifikacji w stosownym ogłoszeniu lub w dokumentach zamówienia, o których mowa w ogłoszeniu.</w:t>
      </w:r>
    </w:p>
    <w:tbl>
      <w:tblPr>
        <w:tblW w:w="0" w:type="auto"/>
        <w:tblInd w:w="-5" w:type="dxa"/>
        <w:tblLayout w:type="fixed"/>
        <w:tblLook w:val="0000" w:firstRow="0" w:lastRow="0" w:firstColumn="0" w:lastColumn="0" w:noHBand="0" w:noVBand="0"/>
      </w:tblPr>
      <w:tblGrid>
        <w:gridCol w:w="4642"/>
        <w:gridCol w:w="4654"/>
      </w:tblGrid>
      <w:tr w:rsidR="00C90DC4" w:rsidRPr="000657F6" w14:paraId="320D168B" w14:textId="77777777">
        <w:tc>
          <w:tcPr>
            <w:tcW w:w="4642" w:type="dxa"/>
            <w:tcBorders>
              <w:top w:val="single" w:sz="4" w:space="0" w:color="000000"/>
              <w:left w:val="single" w:sz="4" w:space="0" w:color="000000"/>
              <w:bottom w:val="single" w:sz="4" w:space="0" w:color="000000"/>
            </w:tcBorders>
            <w:shd w:val="clear" w:color="auto" w:fill="auto"/>
          </w:tcPr>
          <w:p w14:paraId="43D59242" w14:textId="77777777" w:rsidR="00C90DC4" w:rsidRPr="000657F6" w:rsidRDefault="00C90DC4">
            <w:pPr>
              <w:rPr>
                <w:rFonts w:ascii="Calibri" w:hAnsi="Calibri" w:cs="Calibri"/>
                <w:color w:val="000000"/>
              </w:rPr>
            </w:pPr>
            <w:r w:rsidRPr="000657F6">
              <w:rPr>
                <w:rFonts w:ascii="Calibri" w:hAnsi="Calibri" w:cs="Calibri"/>
                <w:b/>
                <w:bCs/>
                <w:color w:val="000000"/>
              </w:rPr>
              <w:t>Kompetencje</w:t>
            </w:r>
          </w:p>
        </w:tc>
        <w:tc>
          <w:tcPr>
            <w:tcW w:w="4654" w:type="dxa"/>
            <w:tcBorders>
              <w:top w:val="single" w:sz="4" w:space="0" w:color="000000"/>
              <w:left w:val="single" w:sz="4" w:space="0" w:color="000000"/>
              <w:bottom w:val="single" w:sz="4" w:space="0" w:color="000000"/>
              <w:right w:val="single" w:sz="4" w:space="0" w:color="000000"/>
            </w:tcBorders>
            <w:shd w:val="clear" w:color="auto" w:fill="auto"/>
          </w:tcPr>
          <w:p w14:paraId="7358D5C0" w14:textId="77777777" w:rsidR="00C90DC4" w:rsidRPr="000657F6" w:rsidRDefault="00C90DC4">
            <w:pPr>
              <w:rPr>
                <w:rFonts w:ascii="Calibri" w:hAnsi="Calibri" w:cs="Calibri"/>
                <w:color w:val="000000"/>
              </w:rPr>
            </w:pPr>
            <w:r w:rsidRPr="000657F6">
              <w:rPr>
                <w:rFonts w:ascii="Calibri" w:hAnsi="Calibri" w:cs="Calibri"/>
                <w:b/>
                <w:bCs/>
                <w:color w:val="000000"/>
              </w:rPr>
              <w:t>Odpowiedź</w:t>
            </w:r>
          </w:p>
        </w:tc>
      </w:tr>
      <w:tr w:rsidR="00C90DC4" w:rsidRPr="000657F6" w14:paraId="4FB101F6" w14:textId="77777777">
        <w:tc>
          <w:tcPr>
            <w:tcW w:w="4642" w:type="dxa"/>
            <w:tcBorders>
              <w:top w:val="single" w:sz="4" w:space="0" w:color="000000"/>
              <w:left w:val="single" w:sz="4" w:space="0" w:color="000000"/>
              <w:bottom w:val="single" w:sz="4" w:space="0" w:color="000000"/>
            </w:tcBorders>
            <w:shd w:val="clear" w:color="auto" w:fill="auto"/>
          </w:tcPr>
          <w:p w14:paraId="3B26ACA3" w14:textId="77777777" w:rsidR="00C90DC4" w:rsidRPr="000657F6" w:rsidRDefault="00C90DC4">
            <w:pPr>
              <w:rPr>
                <w:rFonts w:ascii="Calibri" w:hAnsi="Calibri" w:cs="Calibri"/>
                <w:color w:val="000000"/>
              </w:rPr>
            </w:pPr>
            <w:r w:rsidRPr="000657F6">
              <w:rPr>
                <w:rFonts w:ascii="Calibri" w:hAnsi="Calibri" w:cs="Calibri"/>
                <w:b/>
                <w:bCs/>
                <w:color w:val="000000"/>
              </w:rPr>
              <w:t>1) Figuruje w odpowiednim rejestrze zawodowym lub handlowym</w:t>
            </w:r>
            <w:r w:rsidRPr="000657F6">
              <w:rPr>
                <w:rFonts w:ascii="Calibri" w:hAnsi="Calibri" w:cs="Calibri"/>
                <w:color w:val="000000"/>
              </w:rPr>
              <w:t xml:space="preserve"> prowadzonym w państwie członkowskim siedziby wykonawcy</w:t>
            </w:r>
            <w:r w:rsidRPr="000657F6">
              <w:rPr>
                <w:rStyle w:val="Znakiprzypiswdolnych"/>
                <w:rFonts w:ascii="Calibri" w:hAnsi="Calibri" w:cs="Calibri"/>
                <w:color w:val="000000"/>
              </w:rPr>
              <w:footnoteReference w:id="32"/>
            </w:r>
            <w:r w:rsidRPr="000657F6">
              <w:rPr>
                <w:rFonts w:ascii="Calibri" w:hAnsi="Calibri" w:cs="Calibri"/>
                <w:color w:val="000000"/>
              </w:rPr>
              <w:t>:</w:t>
            </w:r>
            <w:r w:rsidRPr="000657F6">
              <w:rPr>
                <w:rFonts w:ascii="Calibri" w:hAnsi="Calibri" w:cs="Calibri"/>
                <w:color w:val="000000"/>
              </w:rPr>
              <w:br/>
              <w:t>Jeżeli odnośna dokumentacja jest dostępna w formie elektronicznej, proszę wskazać:</w:t>
            </w:r>
          </w:p>
        </w:tc>
        <w:tc>
          <w:tcPr>
            <w:tcW w:w="4654" w:type="dxa"/>
            <w:tcBorders>
              <w:top w:val="single" w:sz="4" w:space="0" w:color="000000"/>
              <w:left w:val="single" w:sz="4" w:space="0" w:color="000000"/>
              <w:bottom w:val="single" w:sz="4" w:space="0" w:color="000000"/>
              <w:right w:val="single" w:sz="4" w:space="0" w:color="000000"/>
            </w:tcBorders>
            <w:shd w:val="clear" w:color="auto" w:fill="auto"/>
          </w:tcPr>
          <w:p w14:paraId="55B9B065" w14:textId="77777777" w:rsidR="00C90DC4" w:rsidRPr="000657F6" w:rsidRDefault="00C90DC4">
            <w:pPr>
              <w:rPr>
                <w:rFonts w:ascii="Calibri" w:hAnsi="Calibri" w:cs="Calibri"/>
                <w:color w:val="000000"/>
              </w:rPr>
            </w:pPr>
            <w:r w:rsidRPr="000657F6">
              <w:rPr>
                <w:rFonts w:ascii="Calibri" w:hAnsi="Calibri" w:cs="Calibri"/>
                <w:color w:val="000000"/>
              </w:rPr>
              <w:t>[…]</w:t>
            </w:r>
            <w:r w:rsidRPr="000657F6">
              <w:rPr>
                <w:rFonts w:ascii="Calibri" w:hAnsi="Calibri" w:cs="Calibri"/>
                <w:color w:val="000000"/>
              </w:rPr>
              <w:br/>
            </w:r>
            <w:r w:rsidRPr="000657F6">
              <w:rPr>
                <w:rFonts w:ascii="Calibri" w:hAnsi="Calibri" w:cs="Calibri"/>
                <w:color w:val="000000"/>
              </w:rPr>
              <w:br/>
              <w:t>(adres internetowy, wydający urząd lub organ, dokładne dane referencyjne dokumentacji): [……][……][……]</w:t>
            </w:r>
          </w:p>
        </w:tc>
      </w:tr>
      <w:tr w:rsidR="00C90DC4" w:rsidRPr="000657F6" w14:paraId="20C5B440" w14:textId="77777777">
        <w:tc>
          <w:tcPr>
            <w:tcW w:w="4642" w:type="dxa"/>
            <w:tcBorders>
              <w:top w:val="single" w:sz="4" w:space="0" w:color="000000"/>
              <w:left w:val="single" w:sz="4" w:space="0" w:color="000000"/>
              <w:bottom w:val="single" w:sz="4" w:space="0" w:color="000000"/>
            </w:tcBorders>
            <w:shd w:val="clear" w:color="auto" w:fill="auto"/>
          </w:tcPr>
          <w:p w14:paraId="54A50A17" w14:textId="77777777" w:rsidR="00C90DC4" w:rsidRPr="000657F6" w:rsidRDefault="00C90DC4">
            <w:pPr>
              <w:rPr>
                <w:rFonts w:ascii="Calibri" w:hAnsi="Calibri" w:cs="Calibri"/>
                <w:color w:val="000000"/>
              </w:rPr>
            </w:pPr>
            <w:r w:rsidRPr="000657F6">
              <w:rPr>
                <w:rFonts w:ascii="Calibri" w:hAnsi="Calibri" w:cs="Calibri"/>
                <w:b/>
                <w:bCs/>
                <w:color w:val="000000"/>
              </w:rPr>
              <w:t>2) W odniesieniu do zamówień publicznych na usługi:</w:t>
            </w:r>
            <w:r w:rsidRPr="000657F6">
              <w:rPr>
                <w:rFonts w:ascii="Calibri" w:hAnsi="Calibri" w:cs="Calibri"/>
                <w:b/>
                <w:bCs/>
                <w:color w:val="000000"/>
              </w:rPr>
              <w:br/>
            </w:r>
            <w:r w:rsidRPr="000657F6">
              <w:rPr>
                <w:rFonts w:ascii="Calibri" w:hAnsi="Calibri" w:cs="Calibri"/>
                <w:color w:val="000000"/>
              </w:rPr>
              <w:t xml:space="preserve">Czy konieczne jest </w:t>
            </w:r>
            <w:r w:rsidRPr="000657F6">
              <w:rPr>
                <w:rFonts w:ascii="Calibri" w:hAnsi="Calibri" w:cs="Calibri"/>
                <w:b/>
                <w:bCs/>
                <w:color w:val="000000"/>
              </w:rPr>
              <w:t>posiadanie</w:t>
            </w:r>
            <w:r w:rsidRPr="000657F6">
              <w:rPr>
                <w:rFonts w:ascii="Calibri" w:hAnsi="Calibri" w:cs="Calibri"/>
                <w:color w:val="000000"/>
              </w:rPr>
              <w:t xml:space="preserve"> określonego </w:t>
            </w:r>
            <w:r w:rsidRPr="000657F6">
              <w:rPr>
                <w:rFonts w:ascii="Calibri" w:hAnsi="Calibri" w:cs="Calibri"/>
                <w:b/>
                <w:bCs/>
                <w:color w:val="000000"/>
              </w:rPr>
              <w:t>zezwolenia lub bycie członkiem</w:t>
            </w:r>
            <w:r w:rsidRPr="000657F6">
              <w:rPr>
                <w:rFonts w:ascii="Calibri" w:hAnsi="Calibri" w:cs="Calibri"/>
                <w:color w:val="000000"/>
              </w:rPr>
              <w:t xml:space="preserve"> określonej organizacji, aby mieć możliwość świadczenia usługi, o której mowa, w państwie siedziby wykonawcy? </w:t>
            </w:r>
            <w:r w:rsidRPr="000657F6">
              <w:rPr>
                <w:rFonts w:ascii="Calibri" w:hAnsi="Calibri" w:cs="Calibri"/>
                <w:color w:val="000000"/>
              </w:rPr>
              <w:br/>
            </w:r>
            <w:r w:rsidRPr="000657F6">
              <w:rPr>
                <w:rFonts w:ascii="Calibri" w:hAnsi="Calibri" w:cs="Calibri"/>
                <w:color w:val="000000"/>
              </w:rPr>
              <w:br/>
              <w:t>Jeżeli odnośna dokumentacja jest dostępna w formie elektronicznej, proszę wskazać:</w:t>
            </w:r>
          </w:p>
        </w:tc>
        <w:tc>
          <w:tcPr>
            <w:tcW w:w="4654" w:type="dxa"/>
            <w:tcBorders>
              <w:top w:val="single" w:sz="4" w:space="0" w:color="000000"/>
              <w:left w:val="single" w:sz="4" w:space="0" w:color="000000"/>
              <w:bottom w:val="single" w:sz="4" w:space="0" w:color="000000"/>
              <w:right w:val="single" w:sz="4" w:space="0" w:color="000000"/>
            </w:tcBorders>
            <w:shd w:val="clear" w:color="auto" w:fill="auto"/>
          </w:tcPr>
          <w:p w14:paraId="5A80F862" w14:textId="77777777" w:rsidR="00C90DC4" w:rsidRPr="000657F6" w:rsidRDefault="00C90DC4">
            <w:pPr>
              <w:rPr>
                <w:rFonts w:ascii="Calibri" w:hAnsi="Calibri" w:cs="Calibri"/>
                <w:color w:val="000000"/>
              </w:rPr>
            </w:pPr>
            <w:r w:rsidRPr="000657F6">
              <w:rPr>
                <w:rFonts w:ascii="Calibri" w:hAnsi="Calibri" w:cs="Calibri"/>
                <w:color w:val="000000"/>
              </w:rPr>
              <w:br/>
              <w:t>[] Tak [] Nie</w:t>
            </w:r>
            <w:r w:rsidRPr="000657F6">
              <w:rPr>
                <w:rFonts w:ascii="Calibri" w:hAnsi="Calibri" w:cs="Calibri"/>
                <w:color w:val="000000"/>
              </w:rPr>
              <w:br/>
            </w:r>
            <w:r w:rsidRPr="000657F6">
              <w:rPr>
                <w:rFonts w:ascii="Calibri" w:hAnsi="Calibri" w:cs="Calibri"/>
                <w:color w:val="000000"/>
              </w:rPr>
              <w:br/>
              <w:t>Jeżeli tak, proszę określić, o jakie zezwolenie lub status członkowski chodzi, i wskazać, czy wykonawca je posiada: [ …] [] Tak [] Nie</w:t>
            </w:r>
            <w:r w:rsidRPr="000657F6">
              <w:rPr>
                <w:rFonts w:ascii="Calibri" w:hAnsi="Calibri" w:cs="Calibri"/>
                <w:color w:val="000000"/>
              </w:rPr>
              <w:br/>
            </w:r>
            <w:r w:rsidRPr="000657F6">
              <w:rPr>
                <w:rFonts w:ascii="Calibri" w:hAnsi="Calibri" w:cs="Calibri"/>
                <w:color w:val="000000"/>
              </w:rPr>
              <w:br/>
              <w:t>(adres internetowy, wydający urząd lub organ, dokładne dane referencyjne dokumentacji): [……][……][……]</w:t>
            </w:r>
          </w:p>
        </w:tc>
      </w:tr>
    </w:tbl>
    <w:p w14:paraId="5BA0BD43" w14:textId="77777777" w:rsidR="00C90DC4" w:rsidRPr="000657F6" w:rsidRDefault="00C90DC4">
      <w:pPr>
        <w:pStyle w:val="SectionTitle"/>
        <w:rPr>
          <w:rFonts w:ascii="Calibri" w:hAnsi="Calibri" w:cs="Calibri"/>
          <w:color w:val="000000"/>
        </w:rPr>
      </w:pPr>
      <w:r w:rsidRPr="000657F6">
        <w:rPr>
          <w:rFonts w:ascii="Calibri" w:hAnsi="Calibri" w:cs="Calibri"/>
          <w:b w:val="0"/>
          <w:bCs w:val="0"/>
          <w:color w:val="000000"/>
          <w:sz w:val="24"/>
          <w:szCs w:val="24"/>
        </w:rPr>
        <w:t>B: Sytuacja ekonomiczna i finansowa</w:t>
      </w:r>
    </w:p>
    <w:p w14:paraId="40898E27" w14:textId="77777777" w:rsidR="00C90DC4" w:rsidRPr="000657F6" w:rsidRDefault="00C90DC4">
      <w:pPr>
        <w:pBdr>
          <w:top w:val="single" w:sz="4" w:space="1" w:color="000000"/>
          <w:left w:val="single" w:sz="4" w:space="4" w:color="000000"/>
          <w:bottom w:val="single" w:sz="4" w:space="1" w:color="000000"/>
          <w:right w:val="single" w:sz="4" w:space="4" w:color="000000"/>
        </w:pBdr>
        <w:shd w:val="clear" w:color="auto" w:fill="BFBFBF"/>
        <w:rPr>
          <w:rFonts w:ascii="Calibri" w:hAnsi="Calibri" w:cs="Calibri"/>
          <w:color w:val="000000"/>
        </w:rPr>
      </w:pPr>
      <w:r w:rsidRPr="000657F6">
        <w:rPr>
          <w:rFonts w:ascii="Calibri" w:hAnsi="Calibri" w:cs="Calibri"/>
          <w:color w:val="000000"/>
        </w:rPr>
        <w:t>Wykonawca powinien przedstawić informacje jedynie w przypadku gdy instytucja zamawiająca lub podmiot zamawiający wymagają danych kryteriów kwalifikacji w stosownym ogłoszeniu lub w dokumentach zamówienia, o których mowa w ogłoszeniu.</w:t>
      </w:r>
    </w:p>
    <w:tbl>
      <w:tblPr>
        <w:tblW w:w="0" w:type="auto"/>
        <w:tblInd w:w="-5" w:type="dxa"/>
        <w:tblLayout w:type="fixed"/>
        <w:tblLook w:val="0000" w:firstRow="0" w:lastRow="0" w:firstColumn="0" w:lastColumn="0" w:noHBand="0" w:noVBand="0"/>
      </w:tblPr>
      <w:tblGrid>
        <w:gridCol w:w="4642"/>
        <w:gridCol w:w="4654"/>
      </w:tblGrid>
      <w:tr w:rsidR="00C90DC4" w:rsidRPr="000657F6" w14:paraId="3EF30049" w14:textId="77777777">
        <w:tc>
          <w:tcPr>
            <w:tcW w:w="4642" w:type="dxa"/>
            <w:tcBorders>
              <w:top w:val="single" w:sz="4" w:space="0" w:color="000000"/>
              <w:left w:val="single" w:sz="4" w:space="0" w:color="000000"/>
              <w:bottom w:val="single" w:sz="4" w:space="0" w:color="000000"/>
            </w:tcBorders>
            <w:shd w:val="clear" w:color="auto" w:fill="auto"/>
          </w:tcPr>
          <w:p w14:paraId="781F4DB3" w14:textId="77777777" w:rsidR="00C90DC4" w:rsidRPr="000657F6" w:rsidRDefault="00C90DC4">
            <w:pPr>
              <w:rPr>
                <w:rFonts w:ascii="Calibri" w:hAnsi="Calibri" w:cs="Calibri"/>
                <w:color w:val="000000"/>
              </w:rPr>
            </w:pPr>
            <w:r w:rsidRPr="000657F6">
              <w:rPr>
                <w:rFonts w:ascii="Calibri" w:hAnsi="Calibri" w:cs="Calibri"/>
                <w:b/>
                <w:bCs/>
                <w:color w:val="000000"/>
              </w:rPr>
              <w:t>Sytuacja ekonomiczna i finansowa</w:t>
            </w:r>
          </w:p>
        </w:tc>
        <w:tc>
          <w:tcPr>
            <w:tcW w:w="4654" w:type="dxa"/>
            <w:tcBorders>
              <w:top w:val="single" w:sz="4" w:space="0" w:color="000000"/>
              <w:left w:val="single" w:sz="4" w:space="0" w:color="000000"/>
              <w:bottom w:val="single" w:sz="4" w:space="0" w:color="000000"/>
              <w:right w:val="single" w:sz="4" w:space="0" w:color="000000"/>
            </w:tcBorders>
            <w:shd w:val="clear" w:color="auto" w:fill="auto"/>
          </w:tcPr>
          <w:p w14:paraId="63F4BC91" w14:textId="77777777" w:rsidR="00C90DC4" w:rsidRPr="000657F6" w:rsidRDefault="00C90DC4">
            <w:pPr>
              <w:rPr>
                <w:rFonts w:ascii="Calibri" w:hAnsi="Calibri" w:cs="Calibri"/>
                <w:color w:val="000000"/>
              </w:rPr>
            </w:pPr>
            <w:r w:rsidRPr="000657F6">
              <w:rPr>
                <w:rFonts w:ascii="Calibri" w:hAnsi="Calibri" w:cs="Calibri"/>
                <w:b/>
                <w:bCs/>
                <w:color w:val="000000"/>
              </w:rPr>
              <w:t>Odpowiedź:</w:t>
            </w:r>
          </w:p>
        </w:tc>
      </w:tr>
      <w:tr w:rsidR="00C90DC4" w:rsidRPr="000657F6" w14:paraId="69D76AEA" w14:textId="77777777">
        <w:tc>
          <w:tcPr>
            <w:tcW w:w="4642" w:type="dxa"/>
            <w:tcBorders>
              <w:top w:val="single" w:sz="4" w:space="0" w:color="000000"/>
              <w:left w:val="single" w:sz="4" w:space="0" w:color="000000"/>
              <w:bottom w:val="single" w:sz="4" w:space="0" w:color="000000"/>
            </w:tcBorders>
            <w:shd w:val="clear" w:color="auto" w:fill="auto"/>
          </w:tcPr>
          <w:p w14:paraId="0B5EC2CB" w14:textId="77777777" w:rsidR="00C90DC4" w:rsidRPr="000657F6" w:rsidRDefault="00C90DC4">
            <w:pPr>
              <w:rPr>
                <w:rFonts w:ascii="Calibri" w:hAnsi="Calibri" w:cs="Calibri"/>
                <w:color w:val="000000"/>
              </w:rPr>
            </w:pPr>
            <w:r w:rsidRPr="000657F6">
              <w:rPr>
                <w:rFonts w:ascii="Calibri" w:hAnsi="Calibri" w:cs="Calibri"/>
                <w:color w:val="000000"/>
              </w:rPr>
              <w:t xml:space="preserve">1a) Jego („ogólny”) </w:t>
            </w:r>
            <w:r w:rsidRPr="000657F6">
              <w:rPr>
                <w:rFonts w:ascii="Calibri" w:hAnsi="Calibri" w:cs="Calibri"/>
                <w:b/>
                <w:bCs/>
                <w:color w:val="000000"/>
              </w:rPr>
              <w:t>roczny obrót</w:t>
            </w:r>
            <w:r w:rsidRPr="000657F6">
              <w:rPr>
                <w:rFonts w:ascii="Calibri" w:hAnsi="Calibri" w:cs="Calibri"/>
                <w:color w:val="000000"/>
              </w:rPr>
              <w:t xml:space="preserve"> w ciągu określonej liczby lat obrotowych wymaganej w stosownym ogłoszeniu lub dokumentach zamówienia jest następujący</w:t>
            </w:r>
            <w:r w:rsidRPr="000657F6">
              <w:rPr>
                <w:rFonts w:ascii="Calibri" w:hAnsi="Calibri" w:cs="Calibri"/>
                <w:b/>
                <w:bCs/>
                <w:color w:val="000000"/>
              </w:rPr>
              <w:t>:</w:t>
            </w:r>
            <w:r w:rsidRPr="000657F6">
              <w:rPr>
                <w:rFonts w:ascii="Calibri" w:hAnsi="Calibri" w:cs="Calibri"/>
                <w:b/>
                <w:bCs/>
                <w:color w:val="000000"/>
              </w:rPr>
              <w:br/>
              <w:t>i/lub</w:t>
            </w:r>
            <w:r w:rsidRPr="000657F6">
              <w:rPr>
                <w:rFonts w:ascii="Calibri" w:hAnsi="Calibri" w:cs="Calibri"/>
                <w:color w:val="000000"/>
              </w:rPr>
              <w:br/>
              <w:t xml:space="preserve">1b) Jego </w:t>
            </w:r>
            <w:r w:rsidRPr="000657F6">
              <w:rPr>
                <w:rFonts w:ascii="Calibri" w:hAnsi="Calibri" w:cs="Calibri"/>
                <w:b/>
                <w:bCs/>
                <w:color w:val="000000"/>
              </w:rPr>
              <w:t>średni</w:t>
            </w:r>
            <w:r w:rsidRPr="000657F6">
              <w:rPr>
                <w:rFonts w:ascii="Calibri" w:hAnsi="Calibri" w:cs="Calibri"/>
                <w:color w:val="000000"/>
              </w:rPr>
              <w:t xml:space="preserve"> roczny </w:t>
            </w:r>
            <w:r w:rsidRPr="000657F6">
              <w:rPr>
                <w:rFonts w:ascii="Calibri" w:hAnsi="Calibri" w:cs="Calibri"/>
                <w:b/>
                <w:bCs/>
                <w:color w:val="000000"/>
              </w:rPr>
              <w:t>obrót w ciągu określonej liczby lat wymaganej w stosownym ogłoszeniu lub dokumentach zamówienia jest następujący</w:t>
            </w:r>
            <w:r w:rsidRPr="000657F6">
              <w:rPr>
                <w:rStyle w:val="Znakiprzypiswdolnych"/>
                <w:rFonts w:ascii="Calibri" w:hAnsi="Calibri" w:cs="Calibri"/>
                <w:b/>
                <w:bCs/>
                <w:color w:val="000000"/>
              </w:rPr>
              <w:footnoteReference w:id="33"/>
            </w:r>
            <w:r w:rsidRPr="000657F6">
              <w:rPr>
                <w:rFonts w:ascii="Calibri" w:hAnsi="Calibri" w:cs="Calibri"/>
                <w:b/>
                <w:bCs/>
                <w:color w:val="000000"/>
              </w:rPr>
              <w:t xml:space="preserve"> (</w:t>
            </w:r>
            <w:r w:rsidRPr="000657F6">
              <w:rPr>
                <w:rFonts w:ascii="Calibri" w:hAnsi="Calibri" w:cs="Calibri"/>
                <w:color w:val="000000"/>
              </w:rPr>
              <w:t>)</w:t>
            </w:r>
            <w:r w:rsidRPr="000657F6">
              <w:rPr>
                <w:rFonts w:ascii="Calibri" w:hAnsi="Calibri" w:cs="Calibri"/>
                <w:b/>
                <w:bCs/>
                <w:color w:val="000000"/>
              </w:rPr>
              <w:t>:</w:t>
            </w:r>
            <w:r w:rsidRPr="000657F6">
              <w:rPr>
                <w:rFonts w:ascii="Calibri" w:hAnsi="Calibri" w:cs="Calibri"/>
                <w:b/>
                <w:bCs/>
                <w:color w:val="000000"/>
              </w:rPr>
              <w:br/>
            </w:r>
            <w:r w:rsidRPr="000657F6">
              <w:rPr>
                <w:rFonts w:ascii="Calibri" w:hAnsi="Calibri" w:cs="Calibri"/>
                <w:color w:val="000000"/>
              </w:rPr>
              <w:t>Jeżeli odnośna dokumentacja jest dostępna w formie elektronicznej, proszę wskazać:</w:t>
            </w:r>
          </w:p>
        </w:tc>
        <w:tc>
          <w:tcPr>
            <w:tcW w:w="4654" w:type="dxa"/>
            <w:tcBorders>
              <w:top w:val="single" w:sz="4" w:space="0" w:color="000000"/>
              <w:left w:val="single" w:sz="4" w:space="0" w:color="000000"/>
              <w:bottom w:val="single" w:sz="4" w:space="0" w:color="000000"/>
              <w:right w:val="single" w:sz="4" w:space="0" w:color="000000"/>
            </w:tcBorders>
            <w:shd w:val="clear" w:color="auto" w:fill="auto"/>
          </w:tcPr>
          <w:p w14:paraId="4D63AA28" w14:textId="77777777" w:rsidR="00C90DC4" w:rsidRPr="000657F6" w:rsidRDefault="00C90DC4">
            <w:pPr>
              <w:rPr>
                <w:rFonts w:ascii="Calibri" w:hAnsi="Calibri" w:cs="Calibri"/>
                <w:color w:val="000000"/>
              </w:rPr>
            </w:pPr>
            <w:r w:rsidRPr="000657F6">
              <w:rPr>
                <w:rFonts w:ascii="Calibri" w:hAnsi="Calibri" w:cs="Calibri"/>
                <w:color w:val="000000"/>
              </w:rPr>
              <w:t>rok: [……] obrót: [……] […] waluta</w:t>
            </w:r>
            <w:r w:rsidRPr="000657F6">
              <w:rPr>
                <w:rFonts w:ascii="Calibri" w:hAnsi="Calibri" w:cs="Calibri"/>
                <w:color w:val="000000"/>
              </w:rPr>
              <w:br/>
              <w:t>rok: [……] obrót: [……] […] waluta</w:t>
            </w:r>
            <w:r w:rsidRPr="000657F6">
              <w:rPr>
                <w:rFonts w:ascii="Calibri" w:hAnsi="Calibri" w:cs="Calibri"/>
                <w:color w:val="000000"/>
              </w:rPr>
              <w:br/>
              <w:t>rok: [……] obrót: [……] […] waluta</w:t>
            </w:r>
            <w:r w:rsidRPr="000657F6">
              <w:rPr>
                <w:rFonts w:ascii="Calibri" w:hAnsi="Calibri" w:cs="Calibri"/>
                <w:color w:val="000000"/>
              </w:rPr>
              <w:br/>
            </w:r>
            <w:r w:rsidRPr="000657F6">
              <w:rPr>
                <w:rFonts w:ascii="Calibri" w:hAnsi="Calibri" w:cs="Calibri"/>
                <w:color w:val="000000"/>
              </w:rPr>
              <w:br/>
            </w:r>
            <w:r w:rsidRPr="000657F6">
              <w:rPr>
                <w:rFonts w:ascii="Calibri" w:hAnsi="Calibri" w:cs="Calibri"/>
                <w:color w:val="000000"/>
              </w:rPr>
              <w:br/>
              <w:t>(liczba lat, średni obrót)</w:t>
            </w:r>
            <w:r w:rsidRPr="000657F6">
              <w:rPr>
                <w:rFonts w:ascii="Calibri" w:hAnsi="Calibri" w:cs="Calibri"/>
                <w:b/>
                <w:bCs/>
                <w:color w:val="000000"/>
              </w:rPr>
              <w:t>:</w:t>
            </w:r>
            <w:r w:rsidRPr="000657F6">
              <w:rPr>
                <w:rFonts w:ascii="Calibri" w:hAnsi="Calibri" w:cs="Calibri"/>
                <w:color w:val="000000"/>
              </w:rPr>
              <w:t xml:space="preserve"> [……], [……] […] waluta</w:t>
            </w:r>
            <w:r w:rsidRPr="000657F6">
              <w:rPr>
                <w:rFonts w:ascii="Calibri" w:hAnsi="Calibri" w:cs="Calibri"/>
                <w:color w:val="000000"/>
              </w:rPr>
              <w:br/>
            </w:r>
          </w:p>
          <w:p w14:paraId="03839428" w14:textId="77777777" w:rsidR="00C90DC4" w:rsidRPr="000657F6" w:rsidRDefault="00C90DC4">
            <w:pPr>
              <w:rPr>
                <w:rFonts w:ascii="Calibri" w:hAnsi="Calibri" w:cs="Calibri"/>
                <w:color w:val="000000"/>
              </w:rPr>
            </w:pPr>
            <w:r w:rsidRPr="000657F6">
              <w:rPr>
                <w:rFonts w:ascii="Calibri" w:hAnsi="Calibri" w:cs="Calibri"/>
                <w:color w:val="000000"/>
              </w:rPr>
              <w:t>(adres internetowy, wydający urząd lub organ, dokładne dane referencyjne dokumentacji): [……][……][……]</w:t>
            </w:r>
          </w:p>
        </w:tc>
      </w:tr>
      <w:tr w:rsidR="00C90DC4" w:rsidRPr="000657F6" w14:paraId="2F1BBBA2" w14:textId="77777777">
        <w:tc>
          <w:tcPr>
            <w:tcW w:w="4642" w:type="dxa"/>
            <w:tcBorders>
              <w:top w:val="single" w:sz="4" w:space="0" w:color="000000"/>
              <w:left w:val="single" w:sz="4" w:space="0" w:color="000000"/>
              <w:bottom w:val="single" w:sz="4" w:space="0" w:color="000000"/>
            </w:tcBorders>
            <w:shd w:val="clear" w:color="auto" w:fill="auto"/>
          </w:tcPr>
          <w:p w14:paraId="082D8F8B" w14:textId="77777777" w:rsidR="00C90DC4" w:rsidRPr="000657F6" w:rsidRDefault="00C90DC4">
            <w:pPr>
              <w:rPr>
                <w:rFonts w:ascii="Calibri" w:hAnsi="Calibri" w:cs="Calibri"/>
                <w:color w:val="000000"/>
              </w:rPr>
            </w:pPr>
            <w:r w:rsidRPr="000657F6">
              <w:rPr>
                <w:rFonts w:ascii="Calibri" w:hAnsi="Calibri" w:cs="Calibri"/>
                <w:color w:val="000000"/>
              </w:rPr>
              <w:t xml:space="preserve">2a) Jego roczny („specyficzny”) </w:t>
            </w:r>
            <w:r w:rsidRPr="000657F6">
              <w:rPr>
                <w:rFonts w:ascii="Calibri" w:hAnsi="Calibri" w:cs="Calibri"/>
                <w:b/>
                <w:bCs/>
                <w:color w:val="000000"/>
              </w:rPr>
              <w:t xml:space="preserve">obrót w obszarze działalności gospodarczej objętym </w:t>
            </w:r>
            <w:r w:rsidRPr="000657F6">
              <w:rPr>
                <w:rFonts w:ascii="Calibri" w:hAnsi="Calibri" w:cs="Calibri"/>
                <w:b/>
                <w:bCs/>
                <w:color w:val="000000"/>
              </w:rPr>
              <w:lastRenderedPageBreak/>
              <w:t>zamówieniem</w:t>
            </w:r>
            <w:r w:rsidRPr="000657F6">
              <w:rPr>
                <w:rFonts w:ascii="Calibri" w:hAnsi="Calibri" w:cs="Calibri"/>
                <w:color w:val="000000"/>
              </w:rPr>
              <w:t xml:space="preserve"> i określonym w stosownym ogłoszeniu lub dokumentach zamówienia w ciągu wymaganej liczby lat obrotowych jest następujący:</w:t>
            </w:r>
            <w:r w:rsidRPr="000657F6">
              <w:rPr>
                <w:rFonts w:ascii="Calibri" w:hAnsi="Calibri" w:cs="Calibri"/>
                <w:color w:val="000000"/>
              </w:rPr>
              <w:br/>
            </w:r>
            <w:r w:rsidRPr="000657F6">
              <w:rPr>
                <w:rFonts w:ascii="Calibri" w:hAnsi="Calibri" w:cs="Calibri"/>
                <w:b/>
                <w:bCs/>
                <w:color w:val="000000"/>
              </w:rPr>
              <w:t>i/lub</w:t>
            </w:r>
            <w:r w:rsidRPr="000657F6">
              <w:rPr>
                <w:rFonts w:ascii="Calibri" w:hAnsi="Calibri" w:cs="Calibri"/>
                <w:b/>
                <w:bCs/>
                <w:color w:val="000000"/>
              </w:rPr>
              <w:br/>
            </w:r>
            <w:r w:rsidRPr="000657F6">
              <w:rPr>
                <w:rFonts w:ascii="Calibri" w:hAnsi="Calibri" w:cs="Calibri"/>
                <w:color w:val="000000"/>
              </w:rPr>
              <w:t xml:space="preserve">2b) Jego </w:t>
            </w:r>
            <w:r w:rsidRPr="000657F6">
              <w:rPr>
                <w:rFonts w:ascii="Calibri" w:hAnsi="Calibri" w:cs="Calibri"/>
                <w:b/>
                <w:bCs/>
                <w:color w:val="000000"/>
              </w:rPr>
              <w:t>średni</w:t>
            </w:r>
            <w:r w:rsidRPr="000657F6">
              <w:rPr>
                <w:rFonts w:ascii="Calibri" w:hAnsi="Calibri" w:cs="Calibri"/>
                <w:color w:val="000000"/>
              </w:rPr>
              <w:t xml:space="preserve"> roczny </w:t>
            </w:r>
            <w:r w:rsidRPr="000657F6">
              <w:rPr>
                <w:rFonts w:ascii="Calibri" w:hAnsi="Calibri" w:cs="Calibri"/>
                <w:b/>
                <w:bCs/>
                <w:color w:val="000000"/>
              </w:rPr>
              <w:t>obrót w przedmiotowym obszarze i w ciągu określonej liczby lat wymaganej w stosownym ogłoszeniu lub dokumentach zamówienia jest następujący</w:t>
            </w:r>
            <w:r w:rsidRPr="000657F6">
              <w:rPr>
                <w:rStyle w:val="Znakiprzypiswdolnych"/>
                <w:rFonts w:ascii="Calibri" w:hAnsi="Calibri" w:cs="Calibri"/>
                <w:b/>
                <w:bCs/>
                <w:color w:val="000000"/>
              </w:rPr>
              <w:footnoteReference w:id="34"/>
            </w:r>
            <w:r w:rsidRPr="000657F6">
              <w:rPr>
                <w:rFonts w:ascii="Calibri" w:hAnsi="Calibri" w:cs="Calibri"/>
                <w:b/>
                <w:bCs/>
                <w:color w:val="000000"/>
              </w:rPr>
              <w:t>:</w:t>
            </w:r>
            <w:r w:rsidRPr="000657F6">
              <w:rPr>
                <w:rFonts w:ascii="Calibri" w:hAnsi="Calibri" w:cs="Calibri"/>
                <w:b/>
                <w:bCs/>
                <w:color w:val="000000"/>
              </w:rPr>
              <w:br/>
            </w:r>
            <w:r w:rsidRPr="000657F6">
              <w:rPr>
                <w:rFonts w:ascii="Calibri" w:hAnsi="Calibri" w:cs="Calibri"/>
                <w:color w:val="000000"/>
              </w:rPr>
              <w:t>Jeżeli odnośna dokumentacja jest dostępna w formie elektronicznej, proszę wskazać:</w:t>
            </w:r>
          </w:p>
        </w:tc>
        <w:tc>
          <w:tcPr>
            <w:tcW w:w="4654" w:type="dxa"/>
            <w:tcBorders>
              <w:top w:val="single" w:sz="4" w:space="0" w:color="000000"/>
              <w:left w:val="single" w:sz="4" w:space="0" w:color="000000"/>
              <w:bottom w:val="single" w:sz="4" w:space="0" w:color="000000"/>
              <w:right w:val="single" w:sz="4" w:space="0" w:color="000000"/>
            </w:tcBorders>
            <w:shd w:val="clear" w:color="auto" w:fill="auto"/>
          </w:tcPr>
          <w:p w14:paraId="56E876A0" w14:textId="77777777" w:rsidR="00C90DC4" w:rsidRPr="000657F6" w:rsidRDefault="00C90DC4">
            <w:pPr>
              <w:rPr>
                <w:rFonts w:ascii="Calibri" w:hAnsi="Calibri" w:cs="Calibri"/>
                <w:color w:val="000000"/>
              </w:rPr>
            </w:pPr>
            <w:r w:rsidRPr="000657F6">
              <w:rPr>
                <w:rFonts w:ascii="Calibri" w:hAnsi="Calibri" w:cs="Calibri"/>
                <w:color w:val="000000"/>
              </w:rPr>
              <w:lastRenderedPageBreak/>
              <w:t>rok: [……] obrót: [……] […] waluta</w:t>
            </w:r>
            <w:r w:rsidRPr="000657F6">
              <w:rPr>
                <w:rFonts w:ascii="Calibri" w:hAnsi="Calibri" w:cs="Calibri"/>
                <w:color w:val="000000"/>
              </w:rPr>
              <w:br/>
              <w:t>rok: [……] obrót: [……] […] waluta</w:t>
            </w:r>
            <w:r w:rsidRPr="000657F6">
              <w:rPr>
                <w:rFonts w:ascii="Calibri" w:hAnsi="Calibri" w:cs="Calibri"/>
                <w:color w:val="000000"/>
              </w:rPr>
              <w:br/>
            </w:r>
            <w:r w:rsidRPr="000657F6">
              <w:rPr>
                <w:rFonts w:ascii="Calibri" w:hAnsi="Calibri" w:cs="Calibri"/>
                <w:color w:val="000000"/>
              </w:rPr>
              <w:lastRenderedPageBreak/>
              <w:t>rok: [……] obrót: [……] […] waluta</w:t>
            </w:r>
            <w:r w:rsidRPr="000657F6">
              <w:rPr>
                <w:rFonts w:ascii="Calibri" w:hAnsi="Calibri" w:cs="Calibri"/>
                <w:color w:val="000000"/>
              </w:rPr>
              <w:br/>
            </w:r>
            <w:r w:rsidRPr="000657F6">
              <w:rPr>
                <w:rFonts w:ascii="Calibri" w:hAnsi="Calibri" w:cs="Calibri"/>
                <w:color w:val="000000"/>
              </w:rPr>
              <w:br/>
            </w:r>
            <w:r w:rsidRPr="000657F6">
              <w:rPr>
                <w:rFonts w:ascii="Calibri" w:hAnsi="Calibri" w:cs="Calibri"/>
                <w:color w:val="000000"/>
              </w:rPr>
              <w:br/>
            </w:r>
            <w:r w:rsidRPr="000657F6">
              <w:rPr>
                <w:rFonts w:ascii="Calibri" w:hAnsi="Calibri" w:cs="Calibri"/>
                <w:color w:val="000000"/>
              </w:rPr>
              <w:br/>
            </w:r>
            <w:r w:rsidRPr="000657F6">
              <w:rPr>
                <w:rFonts w:ascii="Calibri" w:hAnsi="Calibri" w:cs="Calibri"/>
                <w:color w:val="000000"/>
              </w:rPr>
              <w:br/>
              <w:t>(liczba lat, średni obrót)</w:t>
            </w:r>
            <w:r w:rsidRPr="000657F6">
              <w:rPr>
                <w:rFonts w:ascii="Calibri" w:hAnsi="Calibri" w:cs="Calibri"/>
                <w:b/>
                <w:bCs/>
                <w:color w:val="000000"/>
              </w:rPr>
              <w:t>:</w:t>
            </w:r>
            <w:r w:rsidRPr="000657F6">
              <w:rPr>
                <w:rFonts w:ascii="Calibri" w:hAnsi="Calibri" w:cs="Calibri"/>
                <w:color w:val="000000"/>
              </w:rPr>
              <w:t xml:space="preserve"> [……], [……] […] waluta</w:t>
            </w:r>
            <w:r w:rsidRPr="000657F6">
              <w:rPr>
                <w:rFonts w:ascii="Calibri" w:hAnsi="Calibri" w:cs="Calibri"/>
                <w:color w:val="000000"/>
              </w:rPr>
              <w:br/>
            </w:r>
            <w:r w:rsidRPr="000657F6">
              <w:rPr>
                <w:rFonts w:ascii="Calibri" w:hAnsi="Calibri" w:cs="Calibri"/>
                <w:color w:val="000000"/>
              </w:rPr>
              <w:br/>
            </w:r>
            <w:r w:rsidRPr="000657F6">
              <w:rPr>
                <w:rFonts w:ascii="Calibri" w:hAnsi="Calibri" w:cs="Calibri"/>
                <w:color w:val="000000"/>
              </w:rPr>
              <w:br/>
              <w:t>(adres internetowy, wydający urząd lub organ, dokładne dane referencyjne dokumentacji): [……][……][……]</w:t>
            </w:r>
          </w:p>
        </w:tc>
      </w:tr>
      <w:tr w:rsidR="00C90DC4" w:rsidRPr="000657F6" w14:paraId="50CA1795" w14:textId="77777777">
        <w:tc>
          <w:tcPr>
            <w:tcW w:w="4642" w:type="dxa"/>
            <w:tcBorders>
              <w:top w:val="single" w:sz="4" w:space="0" w:color="000000"/>
              <w:left w:val="single" w:sz="4" w:space="0" w:color="000000"/>
              <w:bottom w:val="single" w:sz="4" w:space="0" w:color="000000"/>
            </w:tcBorders>
            <w:shd w:val="clear" w:color="auto" w:fill="auto"/>
          </w:tcPr>
          <w:p w14:paraId="55F9F1B8" w14:textId="77777777" w:rsidR="00C90DC4" w:rsidRPr="000657F6" w:rsidRDefault="00C90DC4">
            <w:pPr>
              <w:rPr>
                <w:rFonts w:ascii="Calibri" w:hAnsi="Calibri" w:cs="Calibri"/>
                <w:color w:val="000000"/>
              </w:rPr>
            </w:pPr>
            <w:r w:rsidRPr="000657F6">
              <w:rPr>
                <w:rFonts w:ascii="Calibri" w:hAnsi="Calibri" w:cs="Calibri"/>
                <w:color w:val="000000"/>
              </w:rPr>
              <w:lastRenderedPageBreak/>
              <w:t>3) W przypadku gdy informacje dotyczące obrotu (ogólnego lub specyficznego) nie są dostępne za cały wymagany okres, proszę podać datę założenia przedsiębiorstwa wykonawcy lub rozpoczęcia działalności przez wykonawcę:</w:t>
            </w:r>
          </w:p>
        </w:tc>
        <w:tc>
          <w:tcPr>
            <w:tcW w:w="4654" w:type="dxa"/>
            <w:tcBorders>
              <w:top w:val="single" w:sz="4" w:space="0" w:color="000000"/>
              <w:left w:val="single" w:sz="4" w:space="0" w:color="000000"/>
              <w:bottom w:val="single" w:sz="4" w:space="0" w:color="000000"/>
              <w:right w:val="single" w:sz="4" w:space="0" w:color="000000"/>
            </w:tcBorders>
            <w:shd w:val="clear" w:color="auto" w:fill="auto"/>
          </w:tcPr>
          <w:p w14:paraId="70BAFEB3" w14:textId="77777777" w:rsidR="00C90DC4" w:rsidRPr="000657F6" w:rsidRDefault="00C90DC4">
            <w:pPr>
              <w:rPr>
                <w:rFonts w:ascii="Calibri" w:hAnsi="Calibri" w:cs="Calibri"/>
                <w:color w:val="000000"/>
              </w:rPr>
            </w:pPr>
            <w:r w:rsidRPr="000657F6">
              <w:rPr>
                <w:rFonts w:ascii="Calibri" w:hAnsi="Calibri" w:cs="Calibri"/>
                <w:color w:val="000000"/>
              </w:rPr>
              <w:t>[……]</w:t>
            </w:r>
          </w:p>
        </w:tc>
      </w:tr>
      <w:tr w:rsidR="00C90DC4" w:rsidRPr="000657F6" w14:paraId="032E5730" w14:textId="77777777">
        <w:tc>
          <w:tcPr>
            <w:tcW w:w="4642" w:type="dxa"/>
            <w:tcBorders>
              <w:top w:val="single" w:sz="4" w:space="0" w:color="000000"/>
              <w:left w:val="single" w:sz="4" w:space="0" w:color="000000"/>
              <w:bottom w:val="single" w:sz="4" w:space="0" w:color="000000"/>
            </w:tcBorders>
            <w:shd w:val="clear" w:color="auto" w:fill="auto"/>
          </w:tcPr>
          <w:p w14:paraId="73F78106" w14:textId="77777777" w:rsidR="00C90DC4" w:rsidRPr="000657F6" w:rsidRDefault="00C90DC4">
            <w:pPr>
              <w:rPr>
                <w:rFonts w:ascii="Calibri" w:hAnsi="Calibri" w:cs="Calibri"/>
                <w:color w:val="000000"/>
              </w:rPr>
            </w:pPr>
            <w:r w:rsidRPr="000657F6">
              <w:rPr>
                <w:rFonts w:ascii="Calibri" w:hAnsi="Calibri" w:cs="Calibri"/>
                <w:color w:val="000000"/>
              </w:rPr>
              <w:t xml:space="preserve">4) W odniesieniu do </w:t>
            </w:r>
            <w:r w:rsidRPr="000657F6">
              <w:rPr>
                <w:rFonts w:ascii="Calibri" w:hAnsi="Calibri" w:cs="Calibri"/>
                <w:b/>
                <w:bCs/>
                <w:color w:val="000000"/>
              </w:rPr>
              <w:t>wskaźników finansowych</w:t>
            </w:r>
            <w:r w:rsidRPr="000657F6">
              <w:rPr>
                <w:rStyle w:val="Znakiprzypiswdolnych"/>
                <w:rFonts w:ascii="Calibri" w:hAnsi="Calibri" w:cs="Calibri"/>
                <w:b/>
                <w:bCs/>
                <w:color w:val="000000"/>
              </w:rPr>
              <w:footnoteReference w:id="35"/>
            </w:r>
            <w:r w:rsidRPr="000657F6">
              <w:rPr>
                <w:rFonts w:ascii="Calibri" w:hAnsi="Calibri" w:cs="Calibri"/>
                <w:color w:val="000000"/>
              </w:rPr>
              <w:t xml:space="preserve"> określonych w stosownym ogłoszeniu lub dokumentach zamówienia wykonawca oświadcza, że aktualna(-e) wartość(-ci) wymaganego(-</w:t>
            </w:r>
            <w:proofErr w:type="spellStart"/>
            <w:r w:rsidRPr="000657F6">
              <w:rPr>
                <w:rFonts w:ascii="Calibri" w:hAnsi="Calibri" w:cs="Calibri"/>
                <w:color w:val="000000"/>
              </w:rPr>
              <w:t>ych</w:t>
            </w:r>
            <w:proofErr w:type="spellEnd"/>
            <w:r w:rsidRPr="000657F6">
              <w:rPr>
                <w:rFonts w:ascii="Calibri" w:hAnsi="Calibri" w:cs="Calibri"/>
                <w:color w:val="000000"/>
              </w:rPr>
              <w:t>) wskaźnika(-ów) jest (są) następująca(-e):</w:t>
            </w:r>
            <w:r w:rsidRPr="000657F6">
              <w:rPr>
                <w:rFonts w:ascii="Calibri" w:hAnsi="Calibri" w:cs="Calibri"/>
                <w:color w:val="000000"/>
              </w:rPr>
              <w:br/>
              <w:t>Jeżeli odnośna dokumentacja jest dostępna w formie elektronicznej, proszę wskazać:</w:t>
            </w:r>
          </w:p>
        </w:tc>
        <w:tc>
          <w:tcPr>
            <w:tcW w:w="4654" w:type="dxa"/>
            <w:tcBorders>
              <w:top w:val="single" w:sz="4" w:space="0" w:color="000000"/>
              <w:left w:val="single" w:sz="4" w:space="0" w:color="000000"/>
              <w:bottom w:val="single" w:sz="4" w:space="0" w:color="000000"/>
              <w:right w:val="single" w:sz="4" w:space="0" w:color="000000"/>
            </w:tcBorders>
            <w:shd w:val="clear" w:color="auto" w:fill="auto"/>
          </w:tcPr>
          <w:p w14:paraId="791DB179" w14:textId="77777777" w:rsidR="00C90DC4" w:rsidRPr="000657F6" w:rsidRDefault="00C90DC4">
            <w:pPr>
              <w:rPr>
                <w:rFonts w:ascii="Calibri" w:hAnsi="Calibri" w:cs="Calibri"/>
                <w:color w:val="000000"/>
              </w:rPr>
            </w:pPr>
            <w:r w:rsidRPr="000657F6">
              <w:rPr>
                <w:rFonts w:ascii="Calibri" w:hAnsi="Calibri" w:cs="Calibri"/>
                <w:color w:val="000000"/>
              </w:rPr>
              <w:t>(określenie wymaganego wskaźnika – stosunek X do Y</w:t>
            </w:r>
            <w:r w:rsidRPr="000657F6">
              <w:rPr>
                <w:rStyle w:val="Znakiprzypiswdolnych"/>
                <w:rFonts w:ascii="Calibri" w:hAnsi="Calibri" w:cs="Calibri"/>
                <w:color w:val="000000"/>
              </w:rPr>
              <w:footnoteReference w:id="36"/>
            </w:r>
            <w:r w:rsidRPr="000657F6">
              <w:rPr>
                <w:rFonts w:ascii="Calibri" w:hAnsi="Calibri" w:cs="Calibri"/>
                <w:color w:val="000000"/>
              </w:rPr>
              <w:t xml:space="preserve"> – oraz wartość):</w:t>
            </w:r>
            <w:r w:rsidRPr="000657F6">
              <w:rPr>
                <w:rFonts w:ascii="Calibri" w:hAnsi="Calibri" w:cs="Calibri"/>
                <w:color w:val="000000"/>
              </w:rPr>
              <w:br/>
              <w:t>[……], [……]</w:t>
            </w:r>
            <w:r w:rsidRPr="000657F6">
              <w:rPr>
                <w:rStyle w:val="Znakiprzypiswdolnych"/>
                <w:rFonts w:ascii="Calibri" w:hAnsi="Calibri" w:cs="Calibri"/>
                <w:color w:val="000000"/>
              </w:rPr>
              <w:footnoteReference w:id="37"/>
            </w:r>
            <w:r w:rsidRPr="000657F6">
              <w:rPr>
                <w:rFonts w:ascii="Calibri" w:hAnsi="Calibri" w:cs="Calibri"/>
                <w:color w:val="000000"/>
              </w:rPr>
              <w:br/>
            </w:r>
            <w:r w:rsidRPr="000657F6">
              <w:rPr>
                <w:rFonts w:ascii="Calibri" w:hAnsi="Calibri" w:cs="Calibri"/>
                <w:i/>
                <w:iCs/>
                <w:color w:val="000000"/>
              </w:rPr>
              <w:br/>
            </w:r>
            <w:r w:rsidRPr="000657F6">
              <w:rPr>
                <w:rFonts w:ascii="Calibri" w:hAnsi="Calibri" w:cs="Calibri"/>
                <w:i/>
                <w:iCs/>
                <w:color w:val="000000"/>
              </w:rPr>
              <w:br/>
            </w:r>
            <w:r w:rsidRPr="000657F6">
              <w:rPr>
                <w:rFonts w:ascii="Calibri" w:hAnsi="Calibri" w:cs="Calibri"/>
                <w:color w:val="000000"/>
              </w:rPr>
              <w:t>(adres internetowy, wydający urząd lub organ, dokładne dane referencyjne dokumentacji): [……][……][……]</w:t>
            </w:r>
          </w:p>
        </w:tc>
      </w:tr>
      <w:tr w:rsidR="00C90DC4" w:rsidRPr="000657F6" w14:paraId="069AAF6A" w14:textId="77777777">
        <w:tc>
          <w:tcPr>
            <w:tcW w:w="4642" w:type="dxa"/>
            <w:tcBorders>
              <w:top w:val="single" w:sz="4" w:space="0" w:color="000000"/>
              <w:left w:val="single" w:sz="4" w:space="0" w:color="000000"/>
              <w:bottom w:val="single" w:sz="4" w:space="0" w:color="000000"/>
            </w:tcBorders>
            <w:shd w:val="clear" w:color="auto" w:fill="auto"/>
          </w:tcPr>
          <w:p w14:paraId="23D37307" w14:textId="77777777" w:rsidR="00C90DC4" w:rsidRPr="000657F6" w:rsidRDefault="00C90DC4">
            <w:pPr>
              <w:rPr>
                <w:rFonts w:ascii="Calibri" w:hAnsi="Calibri" w:cs="Calibri"/>
                <w:color w:val="000000"/>
              </w:rPr>
            </w:pPr>
            <w:r w:rsidRPr="000657F6">
              <w:rPr>
                <w:rFonts w:ascii="Calibri" w:hAnsi="Calibri" w:cs="Calibri"/>
                <w:color w:val="000000"/>
              </w:rPr>
              <w:t xml:space="preserve">5) W ramach </w:t>
            </w:r>
            <w:r w:rsidRPr="000657F6">
              <w:rPr>
                <w:rFonts w:ascii="Calibri" w:hAnsi="Calibri" w:cs="Calibri"/>
                <w:b/>
                <w:bCs/>
                <w:color w:val="000000"/>
              </w:rPr>
              <w:t>ubezpieczenia z tytułu ryzyka zawodowego</w:t>
            </w:r>
            <w:r w:rsidRPr="000657F6">
              <w:rPr>
                <w:rFonts w:ascii="Calibri" w:hAnsi="Calibri" w:cs="Calibri"/>
                <w:color w:val="000000"/>
              </w:rPr>
              <w:t xml:space="preserve"> wykonawca jest ubezpieczony na następującą kwotę:</w:t>
            </w:r>
            <w:r w:rsidRPr="000657F6">
              <w:rPr>
                <w:rFonts w:ascii="Calibri" w:hAnsi="Calibri" w:cs="Calibri"/>
                <w:color w:val="000000"/>
              </w:rPr>
              <w:br/>
            </w:r>
            <w:r w:rsidRPr="000657F6">
              <w:rPr>
                <w:rStyle w:val="NormalBoldChar"/>
                <w:rFonts w:ascii="Calibri" w:hAnsi="Calibri" w:cs="Calibri"/>
                <w:b w:val="0"/>
                <w:color w:val="000000"/>
                <w:sz w:val="24"/>
              </w:rPr>
              <w:t>Jeżeli t</w:t>
            </w:r>
            <w:r w:rsidRPr="000657F6">
              <w:rPr>
                <w:rFonts w:ascii="Calibri" w:hAnsi="Calibri" w:cs="Calibri"/>
                <w:color w:val="000000"/>
              </w:rPr>
              <w:t>e informacje są dostępne w formie elektronicznej, proszę wskazać:</w:t>
            </w:r>
          </w:p>
        </w:tc>
        <w:tc>
          <w:tcPr>
            <w:tcW w:w="4654" w:type="dxa"/>
            <w:tcBorders>
              <w:top w:val="single" w:sz="4" w:space="0" w:color="000000"/>
              <w:left w:val="single" w:sz="4" w:space="0" w:color="000000"/>
              <w:bottom w:val="single" w:sz="4" w:space="0" w:color="000000"/>
              <w:right w:val="single" w:sz="4" w:space="0" w:color="000000"/>
            </w:tcBorders>
            <w:shd w:val="clear" w:color="auto" w:fill="auto"/>
          </w:tcPr>
          <w:p w14:paraId="01F09BEE" w14:textId="77777777" w:rsidR="00C90DC4" w:rsidRPr="000657F6" w:rsidRDefault="00C90DC4">
            <w:pPr>
              <w:rPr>
                <w:rFonts w:ascii="Calibri" w:hAnsi="Calibri" w:cs="Calibri"/>
                <w:color w:val="000000"/>
              </w:rPr>
            </w:pPr>
            <w:r w:rsidRPr="000657F6">
              <w:rPr>
                <w:rFonts w:ascii="Calibri" w:hAnsi="Calibri" w:cs="Calibri"/>
                <w:color w:val="000000"/>
              </w:rPr>
              <w:t>[……] […] waluta</w:t>
            </w:r>
            <w:r w:rsidRPr="000657F6">
              <w:rPr>
                <w:rFonts w:ascii="Calibri" w:hAnsi="Calibri" w:cs="Calibri"/>
                <w:color w:val="000000"/>
              </w:rPr>
              <w:br/>
            </w:r>
            <w:r w:rsidRPr="000657F6">
              <w:rPr>
                <w:rFonts w:ascii="Calibri" w:hAnsi="Calibri" w:cs="Calibri"/>
                <w:color w:val="000000"/>
              </w:rPr>
              <w:br/>
              <w:t>(adres internetowy, wydający urząd lub organ, dokładne dane referencyjne dokumentacji): [……][……][……]</w:t>
            </w:r>
          </w:p>
        </w:tc>
      </w:tr>
      <w:tr w:rsidR="00C90DC4" w:rsidRPr="000657F6" w14:paraId="08668F58" w14:textId="77777777">
        <w:tc>
          <w:tcPr>
            <w:tcW w:w="4642" w:type="dxa"/>
            <w:tcBorders>
              <w:top w:val="single" w:sz="4" w:space="0" w:color="000000"/>
              <w:left w:val="single" w:sz="4" w:space="0" w:color="000000"/>
              <w:bottom w:val="single" w:sz="4" w:space="0" w:color="000000"/>
            </w:tcBorders>
            <w:shd w:val="clear" w:color="auto" w:fill="auto"/>
          </w:tcPr>
          <w:p w14:paraId="77482097" w14:textId="77777777" w:rsidR="00C90DC4" w:rsidRPr="000657F6" w:rsidRDefault="00C90DC4">
            <w:pPr>
              <w:rPr>
                <w:rFonts w:ascii="Calibri" w:hAnsi="Calibri" w:cs="Calibri"/>
                <w:color w:val="000000"/>
              </w:rPr>
            </w:pPr>
            <w:r w:rsidRPr="000657F6">
              <w:rPr>
                <w:rFonts w:ascii="Calibri" w:hAnsi="Calibri" w:cs="Calibri"/>
                <w:color w:val="000000"/>
              </w:rPr>
              <w:t xml:space="preserve">6) W odniesieniu do </w:t>
            </w:r>
            <w:r w:rsidRPr="000657F6">
              <w:rPr>
                <w:rFonts w:ascii="Calibri" w:hAnsi="Calibri" w:cs="Calibri"/>
                <w:b/>
                <w:bCs/>
                <w:color w:val="000000"/>
              </w:rPr>
              <w:t>innych ewentualnych wymogów ekonomicznych lub finansowych</w:t>
            </w:r>
            <w:r w:rsidRPr="000657F6">
              <w:rPr>
                <w:rFonts w:ascii="Calibri" w:hAnsi="Calibri" w:cs="Calibri"/>
                <w:color w:val="000000"/>
              </w:rPr>
              <w:t>, które mogły zostać określone w stosownym ogłoszeniu lub dokumentach zamówienia, wykonawca oświadcza, że</w:t>
            </w:r>
            <w:r w:rsidRPr="000657F6">
              <w:rPr>
                <w:rFonts w:ascii="Calibri" w:hAnsi="Calibri" w:cs="Calibri"/>
                <w:color w:val="000000"/>
              </w:rPr>
              <w:br/>
              <w:t xml:space="preserve">Jeżeli odnośna dokumentacja, która </w:t>
            </w:r>
            <w:r w:rsidRPr="000657F6">
              <w:rPr>
                <w:rFonts w:ascii="Calibri" w:hAnsi="Calibri" w:cs="Calibri"/>
                <w:b/>
                <w:bCs/>
                <w:color w:val="000000"/>
              </w:rPr>
              <w:t>mogła</w:t>
            </w:r>
            <w:r w:rsidRPr="000657F6">
              <w:rPr>
                <w:rFonts w:ascii="Calibri" w:hAnsi="Calibri" w:cs="Calibri"/>
                <w:color w:val="000000"/>
              </w:rPr>
              <w:t xml:space="preserve"> zostać określona w stosownym ogłoszeniu lub w dokumentach zamówienia, jest dostępna w formie elektronicznej, proszę wskazać:</w:t>
            </w:r>
          </w:p>
        </w:tc>
        <w:tc>
          <w:tcPr>
            <w:tcW w:w="4654" w:type="dxa"/>
            <w:tcBorders>
              <w:top w:val="single" w:sz="4" w:space="0" w:color="000000"/>
              <w:left w:val="single" w:sz="4" w:space="0" w:color="000000"/>
              <w:bottom w:val="single" w:sz="4" w:space="0" w:color="000000"/>
              <w:right w:val="single" w:sz="4" w:space="0" w:color="000000"/>
            </w:tcBorders>
            <w:shd w:val="clear" w:color="auto" w:fill="auto"/>
          </w:tcPr>
          <w:p w14:paraId="251742B3" w14:textId="77777777" w:rsidR="00C90DC4" w:rsidRPr="000657F6" w:rsidRDefault="00C90DC4">
            <w:pPr>
              <w:rPr>
                <w:rFonts w:ascii="Calibri" w:hAnsi="Calibri" w:cs="Calibri"/>
                <w:color w:val="000000"/>
              </w:rPr>
            </w:pPr>
            <w:r w:rsidRPr="000657F6">
              <w:rPr>
                <w:rFonts w:ascii="Calibri" w:hAnsi="Calibri" w:cs="Calibri"/>
                <w:color w:val="000000"/>
              </w:rPr>
              <w:t>[……]</w:t>
            </w:r>
            <w:r w:rsidRPr="000657F6">
              <w:rPr>
                <w:rFonts w:ascii="Calibri" w:hAnsi="Calibri" w:cs="Calibri"/>
                <w:color w:val="000000"/>
              </w:rPr>
              <w:br/>
            </w:r>
            <w:r w:rsidRPr="000657F6">
              <w:rPr>
                <w:rFonts w:ascii="Calibri" w:hAnsi="Calibri" w:cs="Calibri"/>
                <w:color w:val="000000"/>
              </w:rPr>
              <w:br/>
            </w:r>
            <w:r w:rsidRPr="000657F6">
              <w:rPr>
                <w:rFonts w:ascii="Calibri" w:hAnsi="Calibri" w:cs="Calibri"/>
                <w:color w:val="000000"/>
              </w:rPr>
              <w:br/>
            </w:r>
            <w:r w:rsidRPr="000657F6">
              <w:rPr>
                <w:rFonts w:ascii="Calibri" w:hAnsi="Calibri" w:cs="Calibri"/>
                <w:color w:val="000000"/>
              </w:rPr>
              <w:br/>
            </w:r>
            <w:r w:rsidRPr="000657F6">
              <w:rPr>
                <w:rFonts w:ascii="Calibri" w:hAnsi="Calibri" w:cs="Calibri"/>
                <w:color w:val="000000"/>
              </w:rPr>
              <w:br/>
            </w:r>
            <w:r w:rsidRPr="000657F6">
              <w:rPr>
                <w:rFonts w:ascii="Calibri" w:hAnsi="Calibri" w:cs="Calibri"/>
                <w:color w:val="000000"/>
              </w:rPr>
              <w:br/>
              <w:t>(adres internetowy, wydający urząd lub organ, dokładne dane referencyjne dokumentacji): [……][……][……]</w:t>
            </w:r>
          </w:p>
        </w:tc>
      </w:tr>
    </w:tbl>
    <w:p w14:paraId="6195CCED" w14:textId="77777777" w:rsidR="00C90DC4" w:rsidRPr="000657F6" w:rsidRDefault="00C90DC4">
      <w:pPr>
        <w:pStyle w:val="SectionTitle"/>
        <w:rPr>
          <w:rFonts w:ascii="Calibri" w:hAnsi="Calibri" w:cs="Calibri"/>
          <w:color w:val="000000"/>
        </w:rPr>
      </w:pPr>
      <w:r w:rsidRPr="000657F6">
        <w:rPr>
          <w:rFonts w:ascii="Calibri" w:hAnsi="Calibri" w:cs="Calibri"/>
          <w:b w:val="0"/>
          <w:bCs w:val="0"/>
          <w:color w:val="000000"/>
          <w:sz w:val="24"/>
          <w:szCs w:val="24"/>
        </w:rPr>
        <w:lastRenderedPageBreak/>
        <w:t>C: Zdolność techniczna i zawodowa</w:t>
      </w:r>
    </w:p>
    <w:p w14:paraId="4AE39583" w14:textId="77777777" w:rsidR="00C90DC4" w:rsidRPr="000657F6" w:rsidRDefault="00C90DC4">
      <w:pPr>
        <w:pBdr>
          <w:top w:val="single" w:sz="4" w:space="1" w:color="000000"/>
          <w:left w:val="single" w:sz="4" w:space="4" w:color="000000"/>
          <w:bottom w:val="single" w:sz="4" w:space="1" w:color="000000"/>
          <w:right w:val="single" w:sz="4" w:space="4" w:color="000000"/>
        </w:pBdr>
        <w:shd w:val="clear" w:color="auto" w:fill="BFBFBF"/>
        <w:rPr>
          <w:rFonts w:ascii="Calibri" w:hAnsi="Calibri" w:cs="Calibri"/>
          <w:color w:val="000000"/>
        </w:rPr>
      </w:pPr>
      <w:r w:rsidRPr="000657F6">
        <w:rPr>
          <w:rFonts w:ascii="Calibri" w:hAnsi="Calibri" w:cs="Calibri"/>
          <w:color w:val="000000"/>
        </w:rPr>
        <w:t>Wykonawca powinien przedstawić informacje jedynie w przypadku gdy instytucja zamawiająca lub podmiot zamawiający wymagają danych kryteriów kwalifikacji w stosownym ogłoszeniu lub w dokumentach zamówienia, o których mowa w ogłoszeniu.</w:t>
      </w:r>
    </w:p>
    <w:tbl>
      <w:tblPr>
        <w:tblW w:w="0" w:type="auto"/>
        <w:tblInd w:w="-5" w:type="dxa"/>
        <w:tblLayout w:type="fixed"/>
        <w:tblLook w:val="0000" w:firstRow="0" w:lastRow="0" w:firstColumn="0" w:lastColumn="0" w:noHBand="0" w:noVBand="0"/>
      </w:tblPr>
      <w:tblGrid>
        <w:gridCol w:w="4642"/>
        <w:gridCol w:w="4654"/>
      </w:tblGrid>
      <w:tr w:rsidR="00C90DC4" w:rsidRPr="000657F6" w14:paraId="026567E9" w14:textId="77777777">
        <w:tc>
          <w:tcPr>
            <w:tcW w:w="4642" w:type="dxa"/>
            <w:tcBorders>
              <w:top w:val="single" w:sz="4" w:space="0" w:color="000000"/>
              <w:left w:val="single" w:sz="4" w:space="0" w:color="000000"/>
              <w:bottom w:val="single" w:sz="4" w:space="0" w:color="000000"/>
            </w:tcBorders>
            <w:shd w:val="clear" w:color="auto" w:fill="auto"/>
          </w:tcPr>
          <w:p w14:paraId="17EB8E45" w14:textId="77777777" w:rsidR="00C90DC4" w:rsidRPr="000657F6" w:rsidRDefault="00C90DC4">
            <w:pPr>
              <w:rPr>
                <w:rFonts w:ascii="Calibri" w:hAnsi="Calibri" w:cs="Calibri"/>
                <w:color w:val="000000"/>
              </w:rPr>
            </w:pPr>
            <w:bookmarkStart w:id="13" w:name="_DV_M4301"/>
            <w:bookmarkStart w:id="14" w:name="_DV_M4300"/>
            <w:bookmarkEnd w:id="13"/>
            <w:bookmarkEnd w:id="14"/>
            <w:r w:rsidRPr="000657F6">
              <w:rPr>
                <w:rFonts w:ascii="Calibri" w:hAnsi="Calibri" w:cs="Calibri"/>
                <w:b/>
                <w:bCs/>
                <w:color w:val="000000"/>
              </w:rPr>
              <w:t>Zdolność techniczna i zawodowa</w:t>
            </w:r>
          </w:p>
        </w:tc>
        <w:tc>
          <w:tcPr>
            <w:tcW w:w="4654" w:type="dxa"/>
            <w:tcBorders>
              <w:top w:val="single" w:sz="4" w:space="0" w:color="000000"/>
              <w:left w:val="single" w:sz="4" w:space="0" w:color="000000"/>
              <w:bottom w:val="single" w:sz="4" w:space="0" w:color="000000"/>
              <w:right w:val="single" w:sz="4" w:space="0" w:color="000000"/>
            </w:tcBorders>
            <w:shd w:val="clear" w:color="auto" w:fill="auto"/>
          </w:tcPr>
          <w:p w14:paraId="42BDB213" w14:textId="77777777" w:rsidR="00C90DC4" w:rsidRPr="000657F6" w:rsidRDefault="00C90DC4">
            <w:pPr>
              <w:rPr>
                <w:rFonts w:ascii="Calibri" w:hAnsi="Calibri" w:cs="Calibri"/>
                <w:color w:val="000000"/>
              </w:rPr>
            </w:pPr>
            <w:r w:rsidRPr="000657F6">
              <w:rPr>
                <w:rFonts w:ascii="Calibri" w:hAnsi="Calibri" w:cs="Calibri"/>
                <w:b/>
                <w:bCs/>
                <w:color w:val="000000"/>
              </w:rPr>
              <w:t>Odpowiedź:</w:t>
            </w:r>
          </w:p>
        </w:tc>
      </w:tr>
      <w:tr w:rsidR="00C90DC4" w:rsidRPr="000657F6" w14:paraId="56A14084" w14:textId="77777777">
        <w:tc>
          <w:tcPr>
            <w:tcW w:w="4642" w:type="dxa"/>
            <w:tcBorders>
              <w:top w:val="single" w:sz="4" w:space="0" w:color="000000"/>
              <w:left w:val="single" w:sz="4" w:space="0" w:color="000000"/>
              <w:bottom w:val="single" w:sz="4" w:space="0" w:color="000000"/>
            </w:tcBorders>
            <w:shd w:val="clear" w:color="auto" w:fill="auto"/>
          </w:tcPr>
          <w:p w14:paraId="0750036E" w14:textId="77777777" w:rsidR="00C90DC4" w:rsidRPr="000657F6" w:rsidRDefault="00C90DC4">
            <w:pPr>
              <w:rPr>
                <w:rFonts w:ascii="Calibri" w:hAnsi="Calibri" w:cs="Calibri"/>
                <w:color w:val="000000"/>
              </w:rPr>
            </w:pPr>
            <w:r w:rsidRPr="000657F6">
              <w:rPr>
                <w:rFonts w:ascii="Calibri" w:hAnsi="Calibri" w:cs="Calibri"/>
                <w:color w:val="000000"/>
                <w:shd w:val="clear" w:color="auto" w:fill="FFFFFF"/>
              </w:rPr>
              <w:t xml:space="preserve">1a) Jedynie w odniesieniu do </w:t>
            </w:r>
            <w:r w:rsidRPr="000657F6">
              <w:rPr>
                <w:rFonts w:ascii="Calibri" w:hAnsi="Calibri" w:cs="Calibri"/>
                <w:b/>
                <w:bCs/>
                <w:color w:val="000000"/>
                <w:shd w:val="clear" w:color="auto" w:fill="FFFFFF"/>
              </w:rPr>
              <w:t>zamówień publicznych na roboty budowlane</w:t>
            </w:r>
            <w:r w:rsidRPr="000657F6">
              <w:rPr>
                <w:rFonts w:ascii="Calibri" w:hAnsi="Calibri" w:cs="Calibri"/>
                <w:color w:val="000000"/>
                <w:shd w:val="clear" w:color="auto" w:fill="FFFFFF"/>
              </w:rPr>
              <w:t>:</w:t>
            </w:r>
            <w:r w:rsidRPr="000657F6">
              <w:rPr>
                <w:rFonts w:ascii="Calibri" w:hAnsi="Calibri" w:cs="Calibri"/>
                <w:color w:val="000000"/>
                <w:shd w:val="clear" w:color="auto" w:fill="BFBFBF"/>
              </w:rPr>
              <w:br/>
            </w:r>
            <w:r w:rsidRPr="000657F6">
              <w:rPr>
                <w:rFonts w:ascii="Calibri" w:hAnsi="Calibri" w:cs="Calibri"/>
                <w:color w:val="000000"/>
              </w:rPr>
              <w:t>W okresie odniesienia</w:t>
            </w:r>
            <w:r w:rsidRPr="000657F6">
              <w:rPr>
                <w:rStyle w:val="Znakiprzypiswdolnych"/>
                <w:rFonts w:ascii="Calibri" w:hAnsi="Calibri" w:cs="Calibri"/>
                <w:color w:val="000000"/>
              </w:rPr>
              <w:footnoteReference w:id="38"/>
            </w:r>
            <w:r w:rsidRPr="000657F6">
              <w:rPr>
                <w:rFonts w:ascii="Calibri" w:hAnsi="Calibri" w:cs="Calibri"/>
                <w:color w:val="000000"/>
              </w:rPr>
              <w:t xml:space="preserve"> wykonawca </w:t>
            </w:r>
            <w:r w:rsidRPr="000657F6">
              <w:rPr>
                <w:rFonts w:ascii="Calibri" w:hAnsi="Calibri" w:cs="Calibri"/>
                <w:b/>
                <w:bCs/>
                <w:color w:val="000000"/>
              </w:rPr>
              <w:t>wykonał następujące roboty budowlane określonego rodzaju</w:t>
            </w:r>
            <w:r w:rsidRPr="000657F6">
              <w:rPr>
                <w:rFonts w:ascii="Calibri" w:hAnsi="Calibri" w:cs="Calibri"/>
                <w:color w:val="000000"/>
              </w:rPr>
              <w:t xml:space="preserve">: </w:t>
            </w:r>
            <w:r w:rsidRPr="000657F6">
              <w:rPr>
                <w:rFonts w:ascii="Calibri" w:hAnsi="Calibri" w:cs="Calibri"/>
                <w:color w:val="000000"/>
              </w:rPr>
              <w:br/>
              <w:t>Jeżeli odnośna dokumentacja dotycząca zadowalającego wykonania i rezultatu w odniesieniu do najważniejszych robót budowlanych jest dostępna w formie elektronicznej, proszę wskazać:</w:t>
            </w:r>
          </w:p>
        </w:tc>
        <w:tc>
          <w:tcPr>
            <w:tcW w:w="4654" w:type="dxa"/>
            <w:tcBorders>
              <w:top w:val="single" w:sz="4" w:space="0" w:color="000000"/>
              <w:left w:val="single" w:sz="4" w:space="0" w:color="000000"/>
              <w:bottom w:val="single" w:sz="4" w:space="0" w:color="000000"/>
              <w:right w:val="single" w:sz="4" w:space="0" w:color="000000"/>
            </w:tcBorders>
            <w:shd w:val="clear" w:color="auto" w:fill="auto"/>
          </w:tcPr>
          <w:p w14:paraId="23A045C4" w14:textId="77777777" w:rsidR="00C90DC4" w:rsidRPr="000657F6" w:rsidRDefault="00C90DC4">
            <w:pPr>
              <w:rPr>
                <w:rFonts w:ascii="Calibri" w:hAnsi="Calibri" w:cs="Calibri"/>
                <w:color w:val="000000"/>
              </w:rPr>
            </w:pPr>
            <w:r w:rsidRPr="000657F6">
              <w:rPr>
                <w:rFonts w:ascii="Calibri" w:hAnsi="Calibri" w:cs="Calibri"/>
                <w:color w:val="000000"/>
              </w:rPr>
              <w:t>Liczba lat (okres ten został wskazany w stosownym ogłoszeniu lub dokumentach zamówienia): […]</w:t>
            </w:r>
            <w:r w:rsidRPr="000657F6">
              <w:rPr>
                <w:rFonts w:ascii="Calibri" w:hAnsi="Calibri" w:cs="Calibri"/>
                <w:color w:val="000000"/>
              </w:rPr>
              <w:br/>
              <w:t>Roboty budowlane: [……]</w:t>
            </w:r>
            <w:r w:rsidRPr="000657F6">
              <w:rPr>
                <w:rFonts w:ascii="Calibri" w:hAnsi="Calibri" w:cs="Calibri"/>
                <w:color w:val="000000"/>
              </w:rPr>
              <w:br/>
            </w:r>
            <w:r w:rsidRPr="000657F6">
              <w:rPr>
                <w:rFonts w:ascii="Calibri" w:hAnsi="Calibri" w:cs="Calibri"/>
                <w:color w:val="000000"/>
              </w:rPr>
              <w:br/>
              <w:t>(adres internetowy, wydający urząd lub organ, dokładne dane referencyjne dokumentacji): [……][……][……]</w:t>
            </w:r>
          </w:p>
        </w:tc>
      </w:tr>
      <w:tr w:rsidR="00C90DC4" w:rsidRPr="000657F6" w14:paraId="17E95440" w14:textId="77777777">
        <w:tc>
          <w:tcPr>
            <w:tcW w:w="4642" w:type="dxa"/>
            <w:tcBorders>
              <w:top w:val="single" w:sz="4" w:space="0" w:color="000000"/>
              <w:left w:val="single" w:sz="4" w:space="0" w:color="000000"/>
              <w:bottom w:val="single" w:sz="4" w:space="0" w:color="000000"/>
            </w:tcBorders>
            <w:shd w:val="clear" w:color="auto" w:fill="auto"/>
          </w:tcPr>
          <w:p w14:paraId="0334EE1F" w14:textId="77777777" w:rsidR="00C90DC4" w:rsidRPr="000657F6" w:rsidRDefault="00C90DC4">
            <w:pPr>
              <w:rPr>
                <w:rFonts w:ascii="Calibri" w:hAnsi="Calibri" w:cs="Calibri"/>
                <w:color w:val="000000"/>
              </w:rPr>
            </w:pPr>
            <w:r w:rsidRPr="000657F6">
              <w:rPr>
                <w:rFonts w:ascii="Calibri" w:hAnsi="Calibri" w:cs="Calibri"/>
                <w:color w:val="000000"/>
                <w:shd w:val="clear" w:color="auto" w:fill="FFFFFF"/>
              </w:rPr>
              <w:t xml:space="preserve">1b) Jedynie w odniesieniu do </w:t>
            </w:r>
            <w:r w:rsidRPr="000657F6">
              <w:rPr>
                <w:rFonts w:ascii="Calibri" w:hAnsi="Calibri" w:cs="Calibri"/>
                <w:b/>
                <w:bCs/>
                <w:color w:val="000000"/>
                <w:shd w:val="clear" w:color="auto" w:fill="FFFFFF"/>
              </w:rPr>
              <w:t>zamówień publicznych na dostawy i zamówień publicznych na usługi</w:t>
            </w:r>
            <w:r w:rsidRPr="000657F6">
              <w:rPr>
                <w:rFonts w:ascii="Calibri" w:hAnsi="Calibri" w:cs="Calibri"/>
                <w:color w:val="000000"/>
                <w:shd w:val="clear" w:color="auto" w:fill="FFFFFF"/>
              </w:rPr>
              <w:t>:</w:t>
            </w:r>
            <w:r w:rsidRPr="000657F6">
              <w:rPr>
                <w:rFonts w:ascii="Calibri" w:hAnsi="Calibri" w:cs="Calibri"/>
                <w:color w:val="000000"/>
                <w:shd w:val="clear" w:color="auto" w:fill="BFBFBF"/>
              </w:rPr>
              <w:br/>
            </w:r>
            <w:r w:rsidRPr="000657F6">
              <w:rPr>
                <w:rFonts w:ascii="Calibri" w:hAnsi="Calibri" w:cs="Calibri"/>
                <w:color w:val="000000"/>
              </w:rPr>
              <w:t>W okresie odniesienia</w:t>
            </w:r>
            <w:r w:rsidRPr="000657F6">
              <w:rPr>
                <w:rStyle w:val="Znakiprzypiswdolnych"/>
                <w:rFonts w:ascii="Calibri" w:hAnsi="Calibri" w:cs="Calibri"/>
                <w:color w:val="000000"/>
              </w:rPr>
              <w:footnoteReference w:id="39"/>
            </w:r>
            <w:r w:rsidRPr="000657F6">
              <w:rPr>
                <w:rFonts w:ascii="Calibri" w:hAnsi="Calibri" w:cs="Calibri"/>
                <w:color w:val="000000"/>
              </w:rPr>
              <w:t xml:space="preserve"> wykonawca </w:t>
            </w:r>
            <w:r w:rsidRPr="000657F6">
              <w:rPr>
                <w:rFonts w:ascii="Calibri" w:hAnsi="Calibri" w:cs="Calibri"/>
                <w:b/>
                <w:bCs/>
                <w:color w:val="000000"/>
              </w:rPr>
              <w:t>zrealizował następujące główne dostawy określonego rodzaju lub wyświadczył następujące główne usługi określonego rodzaju</w:t>
            </w:r>
            <w:r w:rsidRPr="000657F6">
              <w:rPr>
                <w:rFonts w:ascii="Calibri" w:hAnsi="Calibri" w:cs="Calibri"/>
                <w:color w:val="000000"/>
              </w:rPr>
              <w:t>:</w:t>
            </w:r>
            <w:r w:rsidRPr="000657F6">
              <w:rPr>
                <w:rFonts w:ascii="Calibri" w:hAnsi="Calibri" w:cs="Calibri"/>
                <w:b/>
                <w:bCs/>
                <w:color w:val="000000"/>
              </w:rPr>
              <w:t xml:space="preserve"> </w:t>
            </w:r>
            <w:r w:rsidRPr="000657F6">
              <w:rPr>
                <w:rFonts w:ascii="Calibri" w:hAnsi="Calibri" w:cs="Calibri"/>
                <w:color w:val="000000"/>
              </w:rPr>
              <w:t>Przy sporządzaniu wykazu proszę podać kwoty, daty i odbiorców, zarówno publicznych, jak i prywatnych</w:t>
            </w:r>
            <w:r w:rsidRPr="000657F6">
              <w:rPr>
                <w:rStyle w:val="Znakiprzypiswdolnych"/>
                <w:rFonts w:ascii="Calibri" w:hAnsi="Calibri" w:cs="Calibri"/>
                <w:color w:val="000000"/>
              </w:rPr>
              <w:footnoteReference w:id="40"/>
            </w:r>
            <w:r w:rsidRPr="000657F6">
              <w:rPr>
                <w:rFonts w:ascii="Calibri" w:hAnsi="Calibri" w:cs="Calibri"/>
                <w:color w:val="000000"/>
              </w:rPr>
              <w:t>:</w:t>
            </w:r>
          </w:p>
        </w:tc>
        <w:tc>
          <w:tcPr>
            <w:tcW w:w="4654" w:type="dxa"/>
            <w:tcBorders>
              <w:top w:val="single" w:sz="4" w:space="0" w:color="000000"/>
              <w:left w:val="single" w:sz="4" w:space="0" w:color="000000"/>
              <w:bottom w:val="single" w:sz="4" w:space="0" w:color="000000"/>
              <w:right w:val="single" w:sz="4" w:space="0" w:color="000000"/>
            </w:tcBorders>
            <w:shd w:val="clear" w:color="auto" w:fill="auto"/>
          </w:tcPr>
          <w:p w14:paraId="209FD51C" w14:textId="77777777" w:rsidR="00C90DC4" w:rsidRPr="000657F6" w:rsidRDefault="00C90DC4">
            <w:pPr>
              <w:rPr>
                <w:rFonts w:ascii="Calibri" w:hAnsi="Calibri" w:cs="Calibri"/>
                <w:color w:val="000000"/>
              </w:rPr>
            </w:pPr>
            <w:r w:rsidRPr="000657F6">
              <w:rPr>
                <w:rFonts w:ascii="Calibri" w:hAnsi="Calibri" w:cs="Calibri"/>
                <w:color w:val="000000"/>
              </w:rPr>
              <w:br/>
              <w:t>Liczba lat (okres ten został wskazany w stosownym ogłoszeniu lub dokumentach zamówienia): […]</w:t>
            </w:r>
          </w:p>
          <w:tbl>
            <w:tblPr>
              <w:tblW w:w="0" w:type="auto"/>
              <w:tblLayout w:type="fixed"/>
              <w:tblLook w:val="0000" w:firstRow="0" w:lastRow="0" w:firstColumn="0" w:lastColumn="0" w:noHBand="0" w:noVBand="0"/>
            </w:tblPr>
            <w:tblGrid>
              <w:gridCol w:w="1336"/>
              <w:gridCol w:w="936"/>
              <w:gridCol w:w="724"/>
              <w:gridCol w:w="1159"/>
            </w:tblGrid>
            <w:tr w:rsidR="00C90DC4" w:rsidRPr="000657F6" w14:paraId="6D0F8B46" w14:textId="77777777">
              <w:tc>
                <w:tcPr>
                  <w:tcW w:w="1336" w:type="dxa"/>
                  <w:tcBorders>
                    <w:top w:val="single" w:sz="4" w:space="0" w:color="000000"/>
                    <w:left w:val="single" w:sz="4" w:space="0" w:color="000000"/>
                    <w:bottom w:val="single" w:sz="4" w:space="0" w:color="000000"/>
                  </w:tcBorders>
                  <w:shd w:val="clear" w:color="auto" w:fill="auto"/>
                </w:tcPr>
                <w:p w14:paraId="2EBF4F58" w14:textId="77777777" w:rsidR="00C90DC4" w:rsidRPr="000657F6" w:rsidRDefault="00C90DC4">
                  <w:pPr>
                    <w:rPr>
                      <w:rFonts w:ascii="Calibri" w:hAnsi="Calibri" w:cs="Calibri"/>
                      <w:color w:val="000000"/>
                    </w:rPr>
                  </w:pPr>
                  <w:r w:rsidRPr="000657F6">
                    <w:rPr>
                      <w:rFonts w:ascii="Calibri" w:hAnsi="Calibri" w:cs="Calibri"/>
                      <w:color w:val="000000"/>
                    </w:rPr>
                    <w:t>Opis</w:t>
                  </w:r>
                </w:p>
              </w:tc>
              <w:tc>
                <w:tcPr>
                  <w:tcW w:w="936" w:type="dxa"/>
                  <w:tcBorders>
                    <w:top w:val="single" w:sz="4" w:space="0" w:color="000000"/>
                    <w:left w:val="single" w:sz="4" w:space="0" w:color="000000"/>
                    <w:bottom w:val="single" w:sz="4" w:space="0" w:color="000000"/>
                  </w:tcBorders>
                  <w:shd w:val="clear" w:color="auto" w:fill="auto"/>
                </w:tcPr>
                <w:p w14:paraId="7C53A7F9" w14:textId="77777777" w:rsidR="00C90DC4" w:rsidRPr="000657F6" w:rsidRDefault="00C90DC4">
                  <w:pPr>
                    <w:rPr>
                      <w:rFonts w:ascii="Calibri" w:hAnsi="Calibri" w:cs="Calibri"/>
                      <w:color w:val="000000"/>
                    </w:rPr>
                  </w:pPr>
                  <w:r w:rsidRPr="000657F6">
                    <w:rPr>
                      <w:rFonts w:ascii="Calibri" w:hAnsi="Calibri" w:cs="Calibri"/>
                      <w:color w:val="000000"/>
                    </w:rPr>
                    <w:t>Kwoty</w:t>
                  </w:r>
                </w:p>
              </w:tc>
              <w:tc>
                <w:tcPr>
                  <w:tcW w:w="724" w:type="dxa"/>
                  <w:tcBorders>
                    <w:top w:val="single" w:sz="4" w:space="0" w:color="000000"/>
                    <w:left w:val="single" w:sz="4" w:space="0" w:color="000000"/>
                    <w:bottom w:val="single" w:sz="4" w:space="0" w:color="000000"/>
                  </w:tcBorders>
                  <w:shd w:val="clear" w:color="auto" w:fill="auto"/>
                </w:tcPr>
                <w:p w14:paraId="306006D3" w14:textId="77777777" w:rsidR="00C90DC4" w:rsidRPr="000657F6" w:rsidRDefault="00C90DC4">
                  <w:pPr>
                    <w:rPr>
                      <w:rFonts w:ascii="Calibri" w:hAnsi="Calibri" w:cs="Calibri"/>
                      <w:color w:val="000000"/>
                    </w:rPr>
                  </w:pPr>
                  <w:r w:rsidRPr="000657F6">
                    <w:rPr>
                      <w:rFonts w:ascii="Calibri" w:hAnsi="Calibri" w:cs="Calibri"/>
                      <w:color w:val="000000"/>
                    </w:rPr>
                    <w:t>Daty</w:t>
                  </w:r>
                </w:p>
              </w:tc>
              <w:tc>
                <w:tcPr>
                  <w:tcW w:w="1159" w:type="dxa"/>
                  <w:tcBorders>
                    <w:top w:val="single" w:sz="4" w:space="0" w:color="000000"/>
                    <w:left w:val="single" w:sz="4" w:space="0" w:color="000000"/>
                    <w:bottom w:val="single" w:sz="4" w:space="0" w:color="000000"/>
                    <w:right w:val="single" w:sz="4" w:space="0" w:color="000000"/>
                  </w:tcBorders>
                  <w:shd w:val="clear" w:color="auto" w:fill="auto"/>
                </w:tcPr>
                <w:p w14:paraId="6EF2A0CB" w14:textId="77777777" w:rsidR="00C90DC4" w:rsidRPr="000657F6" w:rsidRDefault="00C90DC4">
                  <w:pPr>
                    <w:rPr>
                      <w:rFonts w:ascii="Calibri" w:hAnsi="Calibri" w:cs="Calibri"/>
                      <w:color w:val="000000"/>
                    </w:rPr>
                  </w:pPr>
                  <w:r w:rsidRPr="000657F6">
                    <w:rPr>
                      <w:rFonts w:ascii="Calibri" w:hAnsi="Calibri" w:cs="Calibri"/>
                      <w:color w:val="000000"/>
                    </w:rPr>
                    <w:t>Odbiorcy</w:t>
                  </w:r>
                </w:p>
              </w:tc>
            </w:tr>
            <w:tr w:rsidR="00C90DC4" w:rsidRPr="000657F6" w14:paraId="16A69DC1" w14:textId="77777777">
              <w:tc>
                <w:tcPr>
                  <w:tcW w:w="1336" w:type="dxa"/>
                  <w:tcBorders>
                    <w:top w:val="single" w:sz="4" w:space="0" w:color="000000"/>
                    <w:left w:val="single" w:sz="4" w:space="0" w:color="000000"/>
                    <w:bottom w:val="single" w:sz="4" w:space="0" w:color="000000"/>
                  </w:tcBorders>
                  <w:shd w:val="clear" w:color="auto" w:fill="auto"/>
                </w:tcPr>
                <w:p w14:paraId="085EDC44" w14:textId="77777777" w:rsidR="00C90DC4" w:rsidRPr="000657F6" w:rsidRDefault="00C90DC4">
                  <w:pPr>
                    <w:snapToGrid w:val="0"/>
                    <w:rPr>
                      <w:rFonts w:ascii="Calibri" w:hAnsi="Calibri" w:cs="Calibri"/>
                      <w:color w:val="000000"/>
                    </w:rPr>
                  </w:pPr>
                </w:p>
              </w:tc>
              <w:tc>
                <w:tcPr>
                  <w:tcW w:w="936" w:type="dxa"/>
                  <w:tcBorders>
                    <w:top w:val="single" w:sz="4" w:space="0" w:color="000000"/>
                    <w:left w:val="single" w:sz="4" w:space="0" w:color="000000"/>
                    <w:bottom w:val="single" w:sz="4" w:space="0" w:color="000000"/>
                  </w:tcBorders>
                  <w:shd w:val="clear" w:color="auto" w:fill="auto"/>
                </w:tcPr>
                <w:p w14:paraId="3A34DC78" w14:textId="77777777" w:rsidR="00C90DC4" w:rsidRPr="000657F6" w:rsidRDefault="00C90DC4">
                  <w:pPr>
                    <w:snapToGrid w:val="0"/>
                    <w:rPr>
                      <w:rFonts w:ascii="Calibri" w:hAnsi="Calibri" w:cs="Calibri"/>
                      <w:color w:val="000000"/>
                    </w:rPr>
                  </w:pPr>
                </w:p>
              </w:tc>
              <w:tc>
                <w:tcPr>
                  <w:tcW w:w="724" w:type="dxa"/>
                  <w:tcBorders>
                    <w:top w:val="single" w:sz="4" w:space="0" w:color="000000"/>
                    <w:left w:val="single" w:sz="4" w:space="0" w:color="000000"/>
                    <w:bottom w:val="single" w:sz="4" w:space="0" w:color="000000"/>
                  </w:tcBorders>
                  <w:shd w:val="clear" w:color="auto" w:fill="auto"/>
                </w:tcPr>
                <w:p w14:paraId="18FAB12D" w14:textId="77777777" w:rsidR="00C90DC4" w:rsidRPr="000657F6" w:rsidRDefault="00C90DC4">
                  <w:pPr>
                    <w:snapToGrid w:val="0"/>
                    <w:rPr>
                      <w:rFonts w:ascii="Calibri" w:hAnsi="Calibri" w:cs="Calibri"/>
                      <w:color w:val="000000"/>
                    </w:rPr>
                  </w:pPr>
                </w:p>
              </w:tc>
              <w:tc>
                <w:tcPr>
                  <w:tcW w:w="1159" w:type="dxa"/>
                  <w:tcBorders>
                    <w:top w:val="single" w:sz="4" w:space="0" w:color="000000"/>
                    <w:left w:val="single" w:sz="4" w:space="0" w:color="000000"/>
                    <w:bottom w:val="single" w:sz="4" w:space="0" w:color="000000"/>
                    <w:right w:val="single" w:sz="4" w:space="0" w:color="000000"/>
                  </w:tcBorders>
                  <w:shd w:val="clear" w:color="auto" w:fill="auto"/>
                </w:tcPr>
                <w:p w14:paraId="646BCD0F" w14:textId="77777777" w:rsidR="00C90DC4" w:rsidRPr="000657F6" w:rsidRDefault="00C90DC4">
                  <w:pPr>
                    <w:snapToGrid w:val="0"/>
                    <w:rPr>
                      <w:rFonts w:ascii="Calibri" w:hAnsi="Calibri" w:cs="Calibri"/>
                      <w:color w:val="000000"/>
                    </w:rPr>
                  </w:pPr>
                </w:p>
              </w:tc>
            </w:tr>
          </w:tbl>
          <w:p w14:paraId="10FEBEC5" w14:textId="77777777" w:rsidR="00C90DC4" w:rsidRPr="000657F6" w:rsidRDefault="00C90DC4">
            <w:pPr>
              <w:rPr>
                <w:rFonts w:ascii="Calibri" w:hAnsi="Calibri" w:cs="Calibri"/>
                <w:color w:val="000000"/>
              </w:rPr>
            </w:pPr>
          </w:p>
        </w:tc>
      </w:tr>
      <w:tr w:rsidR="00C90DC4" w:rsidRPr="000657F6" w14:paraId="2669B833" w14:textId="77777777">
        <w:tc>
          <w:tcPr>
            <w:tcW w:w="4642" w:type="dxa"/>
            <w:tcBorders>
              <w:top w:val="single" w:sz="4" w:space="0" w:color="000000"/>
              <w:left w:val="single" w:sz="4" w:space="0" w:color="000000"/>
              <w:bottom w:val="single" w:sz="4" w:space="0" w:color="000000"/>
            </w:tcBorders>
            <w:shd w:val="clear" w:color="auto" w:fill="auto"/>
          </w:tcPr>
          <w:p w14:paraId="6D51D611" w14:textId="77777777" w:rsidR="00C90DC4" w:rsidRPr="000657F6" w:rsidRDefault="00C90DC4">
            <w:pPr>
              <w:rPr>
                <w:rFonts w:ascii="Calibri" w:hAnsi="Calibri" w:cs="Calibri"/>
                <w:color w:val="000000"/>
              </w:rPr>
            </w:pPr>
            <w:r w:rsidRPr="000657F6">
              <w:rPr>
                <w:rFonts w:ascii="Calibri" w:hAnsi="Calibri" w:cs="Calibri"/>
                <w:color w:val="000000"/>
              </w:rPr>
              <w:t xml:space="preserve">2) Może skorzystać z usług następujących </w:t>
            </w:r>
            <w:r w:rsidRPr="000657F6">
              <w:rPr>
                <w:rFonts w:ascii="Calibri" w:hAnsi="Calibri" w:cs="Calibri"/>
                <w:b/>
                <w:bCs/>
                <w:color w:val="000000"/>
              </w:rPr>
              <w:t>pracowników technicznych lub służb technicznych</w:t>
            </w:r>
            <w:r w:rsidRPr="000657F6">
              <w:rPr>
                <w:rStyle w:val="Znakiprzypiswdolnych"/>
                <w:rFonts w:ascii="Calibri" w:hAnsi="Calibri" w:cs="Calibri"/>
                <w:b/>
                <w:bCs/>
                <w:color w:val="000000"/>
              </w:rPr>
              <w:footnoteReference w:id="41"/>
            </w:r>
            <w:r w:rsidRPr="000657F6">
              <w:rPr>
                <w:rFonts w:ascii="Calibri" w:hAnsi="Calibri" w:cs="Calibri"/>
                <w:color w:val="000000"/>
              </w:rPr>
              <w:t>, w szczególności tych odpowiedzialnych za kontrolę jakości:</w:t>
            </w:r>
            <w:r w:rsidRPr="000657F6">
              <w:rPr>
                <w:rFonts w:ascii="Calibri" w:hAnsi="Calibri" w:cs="Calibri"/>
                <w:color w:val="000000"/>
              </w:rPr>
              <w:br/>
              <w:t>W przypadku zamówień publicznych na roboty budowlane wykonawca będzie mógł się zwrócić do następujących pracowników technicznych lub służb technicznych o wykonanie robót:</w:t>
            </w:r>
          </w:p>
        </w:tc>
        <w:tc>
          <w:tcPr>
            <w:tcW w:w="4654" w:type="dxa"/>
            <w:tcBorders>
              <w:top w:val="single" w:sz="4" w:space="0" w:color="000000"/>
              <w:left w:val="single" w:sz="4" w:space="0" w:color="000000"/>
              <w:bottom w:val="single" w:sz="4" w:space="0" w:color="000000"/>
              <w:right w:val="single" w:sz="4" w:space="0" w:color="000000"/>
            </w:tcBorders>
            <w:shd w:val="clear" w:color="auto" w:fill="auto"/>
          </w:tcPr>
          <w:p w14:paraId="778E3A91" w14:textId="77777777" w:rsidR="00C90DC4" w:rsidRPr="000657F6" w:rsidRDefault="00C90DC4">
            <w:pPr>
              <w:rPr>
                <w:rFonts w:ascii="Calibri" w:hAnsi="Calibri" w:cs="Calibri"/>
                <w:color w:val="000000"/>
              </w:rPr>
            </w:pPr>
            <w:r w:rsidRPr="000657F6">
              <w:rPr>
                <w:rFonts w:ascii="Calibri" w:hAnsi="Calibri" w:cs="Calibri"/>
                <w:color w:val="000000"/>
              </w:rPr>
              <w:t>[……]</w:t>
            </w:r>
            <w:r w:rsidRPr="000657F6">
              <w:rPr>
                <w:rFonts w:ascii="Calibri" w:hAnsi="Calibri" w:cs="Calibri"/>
                <w:color w:val="000000"/>
              </w:rPr>
              <w:br/>
            </w:r>
            <w:r w:rsidRPr="000657F6">
              <w:rPr>
                <w:rFonts w:ascii="Calibri" w:hAnsi="Calibri" w:cs="Calibri"/>
                <w:color w:val="000000"/>
              </w:rPr>
              <w:br/>
            </w:r>
            <w:r w:rsidRPr="000657F6">
              <w:rPr>
                <w:rFonts w:ascii="Calibri" w:hAnsi="Calibri" w:cs="Calibri"/>
                <w:color w:val="000000"/>
              </w:rPr>
              <w:br/>
              <w:t>[……]</w:t>
            </w:r>
          </w:p>
        </w:tc>
      </w:tr>
      <w:tr w:rsidR="00C90DC4" w:rsidRPr="000657F6" w14:paraId="07C0F5ED" w14:textId="77777777">
        <w:tc>
          <w:tcPr>
            <w:tcW w:w="4642" w:type="dxa"/>
            <w:tcBorders>
              <w:top w:val="single" w:sz="4" w:space="0" w:color="000000"/>
              <w:left w:val="single" w:sz="4" w:space="0" w:color="000000"/>
              <w:bottom w:val="single" w:sz="4" w:space="0" w:color="000000"/>
            </w:tcBorders>
            <w:shd w:val="clear" w:color="auto" w:fill="auto"/>
          </w:tcPr>
          <w:p w14:paraId="40CC492E" w14:textId="77777777" w:rsidR="00C90DC4" w:rsidRPr="000657F6" w:rsidRDefault="00C90DC4">
            <w:pPr>
              <w:rPr>
                <w:rFonts w:ascii="Calibri" w:hAnsi="Calibri" w:cs="Calibri"/>
                <w:color w:val="000000"/>
              </w:rPr>
            </w:pPr>
            <w:r w:rsidRPr="000657F6">
              <w:rPr>
                <w:rFonts w:ascii="Calibri" w:hAnsi="Calibri" w:cs="Calibri"/>
                <w:color w:val="000000"/>
              </w:rPr>
              <w:t xml:space="preserve">3) Korzysta z następujących </w:t>
            </w:r>
            <w:r w:rsidRPr="000657F6">
              <w:rPr>
                <w:rFonts w:ascii="Calibri" w:hAnsi="Calibri" w:cs="Calibri"/>
                <w:b/>
                <w:bCs/>
                <w:color w:val="000000"/>
              </w:rPr>
              <w:t>urządzeń technicznych oraz środków w celu zapewnienia jakości</w:t>
            </w:r>
            <w:r w:rsidRPr="000657F6">
              <w:rPr>
                <w:rFonts w:ascii="Calibri" w:hAnsi="Calibri" w:cs="Calibri"/>
                <w:color w:val="000000"/>
              </w:rPr>
              <w:t xml:space="preserve">, a jego </w:t>
            </w:r>
            <w:r w:rsidRPr="000657F6">
              <w:rPr>
                <w:rFonts w:ascii="Calibri" w:hAnsi="Calibri" w:cs="Calibri"/>
                <w:b/>
                <w:bCs/>
                <w:color w:val="000000"/>
              </w:rPr>
              <w:t>zaplecze naukowo-badawcze</w:t>
            </w:r>
            <w:r w:rsidRPr="000657F6">
              <w:rPr>
                <w:rFonts w:ascii="Calibri" w:hAnsi="Calibri" w:cs="Calibri"/>
                <w:color w:val="000000"/>
              </w:rPr>
              <w:t xml:space="preserve"> jest następujące: </w:t>
            </w:r>
          </w:p>
        </w:tc>
        <w:tc>
          <w:tcPr>
            <w:tcW w:w="4654" w:type="dxa"/>
            <w:tcBorders>
              <w:top w:val="single" w:sz="4" w:space="0" w:color="000000"/>
              <w:left w:val="single" w:sz="4" w:space="0" w:color="000000"/>
              <w:bottom w:val="single" w:sz="4" w:space="0" w:color="000000"/>
              <w:right w:val="single" w:sz="4" w:space="0" w:color="000000"/>
            </w:tcBorders>
            <w:shd w:val="clear" w:color="auto" w:fill="auto"/>
          </w:tcPr>
          <w:p w14:paraId="78203C94" w14:textId="77777777" w:rsidR="00C90DC4" w:rsidRPr="000657F6" w:rsidRDefault="00C90DC4">
            <w:pPr>
              <w:rPr>
                <w:rFonts w:ascii="Calibri" w:hAnsi="Calibri" w:cs="Calibri"/>
                <w:color w:val="000000"/>
              </w:rPr>
            </w:pPr>
            <w:r w:rsidRPr="000657F6">
              <w:rPr>
                <w:rFonts w:ascii="Calibri" w:hAnsi="Calibri" w:cs="Calibri"/>
                <w:color w:val="000000"/>
              </w:rPr>
              <w:t>[……]</w:t>
            </w:r>
          </w:p>
        </w:tc>
      </w:tr>
      <w:tr w:rsidR="00C90DC4" w:rsidRPr="000657F6" w14:paraId="23D15C63" w14:textId="77777777">
        <w:tc>
          <w:tcPr>
            <w:tcW w:w="4642" w:type="dxa"/>
            <w:tcBorders>
              <w:top w:val="single" w:sz="4" w:space="0" w:color="000000"/>
              <w:left w:val="single" w:sz="4" w:space="0" w:color="000000"/>
              <w:bottom w:val="single" w:sz="4" w:space="0" w:color="000000"/>
            </w:tcBorders>
            <w:shd w:val="clear" w:color="auto" w:fill="auto"/>
          </w:tcPr>
          <w:p w14:paraId="10A737D4" w14:textId="77777777" w:rsidR="00C90DC4" w:rsidRPr="000657F6" w:rsidRDefault="00C90DC4">
            <w:pPr>
              <w:rPr>
                <w:rFonts w:ascii="Calibri" w:hAnsi="Calibri" w:cs="Calibri"/>
                <w:color w:val="000000"/>
              </w:rPr>
            </w:pPr>
            <w:r w:rsidRPr="000657F6">
              <w:rPr>
                <w:rFonts w:ascii="Calibri" w:hAnsi="Calibri" w:cs="Calibri"/>
                <w:color w:val="000000"/>
              </w:rPr>
              <w:t xml:space="preserve">4) Podczas realizacji zamówienia będzie mógł stosować następujące systemy </w:t>
            </w:r>
            <w:r w:rsidRPr="000657F6">
              <w:rPr>
                <w:rFonts w:ascii="Calibri" w:hAnsi="Calibri" w:cs="Calibri"/>
                <w:b/>
                <w:bCs/>
                <w:color w:val="000000"/>
              </w:rPr>
              <w:t xml:space="preserve">zarządzania </w:t>
            </w:r>
            <w:r w:rsidRPr="000657F6">
              <w:rPr>
                <w:rFonts w:ascii="Calibri" w:hAnsi="Calibri" w:cs="Calibri"/>
                <w:b/>
                <w:bCs/>
                <w:color w:val="000000"/>
              </w:rPr>
              <w:lastRenderedPageBreak/>
              <w:t>łańcuchem dostaw</w:t>
            </w:r>
            <w:r w:rsidRPr="000657F6">
              <w:rPr>
                <w:rFonts w:ascii="Calibri" w:hAnsi="Calibri" w:cs="Calibri"/>
                <w:color w:val="000000"/>
              </w:rPr>
              <w:t xml:space="preserve"> i śledzenia łańcucha dostaw:</w:t>
            </w:r>
          </w:p>
        </w:tc>
        <w:tc>
          <w:tcPr>
            <w:tcW w:w="4654" w:type="dxa"/>
            <w:tcBorders>
              <w:top w:val="single" w:sz="4" w:space="0" w:color="000000"/>
              <w:left w:val="single" w:sz="4" w:space="0" w:color="000000"/>
              <w:bottom w:val="single" w:sz="4" w:space="0" w:color="000000"/>
              <w:right w:val="single" w:sz="4" w:space="0" w:color="000000"/>
            </w:tcBorders>
            <w:shd w:val="clear" w:color="auto" w:fill="auto"/>
          </w:tcPr>
          <w:p w14:paraId="7A15725D" w14:textId="77777777" w:rsidR="00C90DC4" w:rsidRPr="000657F6" w:rsidRDefault="00C90DC4">
            <w:pPr>
              <w:rPr>
                <w:rFonts w:ascii="Calibri" w:hAnsi="Calibri" w:cs="Calibri"/>
                <w:color w:val="000000"/>
              </w:rPr>
            </w:pPr>
            <w:r w:rsidRPr="000657F6">
              <w:rPr>
                <w:rFonts w:ascii="Calibri" w:hAnsi="Calibri" w:cs="Calibri"/>
                <w:color w:val="000000"/>
              </w:rPr>
              <w:lastRenderedPageBreak/>
              <w:t>[……]</w:t>
            </w:r>
          </w:p>
        </w:tc>
      </w:tr>
      <w:tr w:rsidR="00C90DC4" w:rsidRPr="000657F6" w14:paraId="76E915EB" w14:textId="77777777">
        <w:tc>
          <w:tcPr>
            <w:tcW w:w="4642" w:type="dxa"/>
            <w:tcBorders>
              <w:top w:val="single" w:sz="4" w:space="0" w:color="000000"/>
              <w:left w:val="single" w:sz="4" w:space="0" w:color="000000"/>
              <w:bottom w:val="single" w:sz="4" w:space="0" w:color="000000"/>
            </w:tcBorders>
            <w:shd w:val="clear" w:color="auto" w:fill="auto"/>
          </w:tcPr>
          <w:p w14:paraId="31D20C85" w14:textId="77777777" w:rsidR="00C90DC4" w:rsidRPr="000657F6" w:rsidRDefault="00C90DC4">
            <w:pPr>
              <w:rPr>
                <w:rFonts w:ascii="Calibri" w:hAnsi="Calibri" w:cs="Calibri"/>
                <w:color w:val="000000"/>
              </w:rPr>
            </w:pPr>
            <w:r w:rsidRPr="000657F6">
              <w:rPr>
                <w:rFonts w:ascii="Calibri" w:hAnsi="Calibri" w:cs="Calibri"/>
                <w:color w:val="000000"/>
                <w:shd w:val="clear" w:color="auto" w:fill="FFFFFF"/>
              </w:rPr>
              <w:t>5)</w:t>
            </w:r>
            <w:r w:rsidRPr="000657F6">
              <w:rPr>
                <w:rFonts w:ascii="Calibri" w:hAnsi="Calibri" w:cs="Calibri"/>
                <w:b/>
                <w:bCs/>
                <w:color w:val="000000"/>
                <w:shd w:val="clear" w:color="auto" w:fill="FFFFFF"/>
              </w:rPr>
              <w:t xml:space="preserve"> W odniesieniu do produktów lub usług o złożonym charakterze, które mają zostać dostarczone, lub – wyjątkowo – w odniesieniu do produktów lub usług o szczególnym przeznaczeniu:</w:t>
            </w:r>
            <w:r w:rsidRPr="000657F6">
              <w:rPr>
                <w:rFonts w:ascii="Calibri" w:hAnsi="Calibri" w:cs="Calibri"/>
                <w:b/>
                <w:bCs/>
                <w:color w:val="000000"/>
                <w:shd w:val="clear" w:color="auto" w:fill="BFBFBF"/>
              </w:rPr>
              <w:br/>
            </w:r>
            <w:r w:rsidRPr="000657F6">
              <w:rPr>
                <w:rFonts w:ascii="Calibri" w:hAnsi="Calibri" w:cs="Calibri"/>
                <w:color w:val="000000"/>
              </w:rPr>
              <w:t xml:space="preserve">Czy wykonawca </w:t>
            </w:r>
            <w:r w:rsidRPr="000657F6">
              <w:rPr>
                <w:rFonts w:ascii="Calibri" w:hAnsi="Calibri" w:cs="Calibri"/>
                <w:b/>
                <w:bCs/>
                <w:color w:val="000000"/>
              </w:rPr>
              <w:t>zezwoli</w:t>
            </w:r>
            <w:r w:rsidRPr="000657F6">
              <w:rPr>
                <w:rFonts w:ascii="Calibri" w:hAnsi="Calibri" w:cs="Calibri"/>
                <w:color w:val="000000"/>
              </w:rPr>
              <w:t xml:space="preserve"> na przeprowadzenie </w:t>
            </w:r>
            <w:r w:rsidRPr="000657F6">
              <w:rPr>
                <w:rFonts w:ascii="Calibri" w:hAnsi="Calibri" w:cs="Calibri"/>
                <w:b/>
                <w:bCs/>
                <w:color w:val="000000"/>
              </w:rPr>
              <w:t>kontroli</w:t>
            </w:r>
            <w:r w:rsidRPr="000657F6">
              <w:rPr>
                <w:rStyle w:val="Znakiprzypiswdolnych"/>
                <w:rFonts w:ascii="Calibri" w:hAnsi="Calibri" w:cs="Calibri"/>
                <w:b/>
                <w:bCs/>
                <w:color w:val="000000"/>
              </w:rPr>
              <w:footnoteReference w:id="42"/>
            </w:r>
            <w:r w:rsidRPr="000657F6">
              <w:rPr>
                <w:rFonts w:ascii="Calibri" w:hAnsi="Calibri" w:cs="Calibri"/>
                <w:color w:val="000000"/>
              </w:rPr>
              <w:t xml:space="preserve"> swoich </w:t>
            </w:r>
            <w:r w:rsidRPr="000657F6">
              <w:rPr>
                <w:rFonts w:ascii="Calibri" w:hAnsi="Calibri" w:cs="Calibri"/>
                <w:b/>
                <w:bCs/>
                <w:color w:val="000000"/>
              </w:rPr>
              <w:t>zdolności produkcyjnych</w:t>
            </w:r>
            <w:r w:rsidRPr="000657F6">
              <w:rPr>
                <w:rFonts w:ascii="Calibri" w:hAnsi="Calibri" w:cs="Calibri"/>
                <w:color w:val="000000"/>
              </w:rPr>
              <w:t xml:space="preserve"> lub </w:t>
            </w:r>
            <w:r w:rsidRPr="000657F6">
              <w:rPr>
                <w:rFonts w:ascii="Calibri" w:hAnsi="Calibri" w:cs="Calibri"/>
                <w:b/>
                <w:bCs/>
                <w:color w:val="000000"/>
              </w:rPr>
              <w:t>zdolności technicznych</w:t>
            </w:r>
            <w:r w:rsidRPr="000657F6">
              <w:rPr>
                <w:rFonts w:ascii="Calibri" w:hAnsi="Calibri" w:cs="Calibri"/>
                <w:color w:val="000000"/>
              </w:rPr>
              <w:t xml:space="preserve">, a w razie konieczności także dostępnych mu </w:t>
            </w:r>
            <w:r w:rsidRPr="000657F6">
              <w:rPr>
                <w:rFonts w:ascii="Calibri" w:hAnsi="Calibri" w:cs="Calibri"/>
                <w:b/>
                <w:bCs/>
                <w:color w:val="000000"/>
              </w:rPr>
              <w:t>środków naukowych i badawczych</w:t>
            </w:r>
            <w:r w:rsidRPr="000657F6">
              <w:rPr>
                <w:rFonts w:ascii="Calibri" w:hAnsi="Calibri" w:cs="Calibri"/>
                <w:color w:val="000000"/>
              </w:rPr>
              <w:t xml:space="preserve">, jak również </w:t>
            </w:r>
            <w:r w:rsidRPr="000657F6">
              <w:rPr>
                <w:rFonts w:ascii="Calibri" w:hAnsi="Calibri" w:cs="Calibri"/>
                <w:b/>
                <w:bCs/>
                <w:color w:val="000000"/>
              </w:rPr>
              <w:t>środków kontroli jakości</w:t>
            </w:r>
            <w:r w:rsidRPr="000657F6">
              <w:rPr>
                <w:rFonts w:ascii="Calibri" w:hAnsi="Calibri" w:cs="Calibri"/>
                <w:color w:val="000000"/>
              </w:rPr>
              <w:t>?</w:t>
            </w:r>
          </w:p>
        </w:tc>
        <w:tc>
          <w:tcPr>
            <w:tcW w:w="4654" w:type="dxa"/>
            <w:tcBorders>
              <w:top w:val="single" w:sz="4" w:space="0" w:color="000000"/>
              <w:left w:val="single" w:sz="4" w:space="0" w:color="000000"/>
              <w:bottom w:val="single" w:sz="4" w:space="0" w:color="000000"/>
              <w:right w:val="single" w:sz="4" w:space="0" w:color="000000"/>
            </w:tcBorders>
            <w:shd w:val="clear" w:color="auto" w:fill="auto"/>
          </w:tcPr>
          <w:p w14:paraId="623719E3" w14:textId="77777777" w:rsidR="00C90DC4" w:rsidRPr="000657F6" w:rsidRDefault="00C90DC4">
            <w:pPr>
              <w:rPr>
                <w:rFonts w:ascii="Calibri" w:hAnsi="Calibri" w:cs="Calibri"/>
                <w:color w:val="000000"/>
              </w:rPr>
            </w:pPr>
            <w:r w:rsidRPr="000657F6">
              <w:rPr>
                <w:rFonts w:ascii="Calibri" w:hAnsi="Calibri" w:cs="Calibri"/>
                <w:color w:val="000000"/>
              </w:rPr>
              <w:br/>
            </w:r>
            <w:r w:rsidRPr="000657F6">
              <w:rPr>
                <w:rFonts w:ascii="Calibri" w:hAnsi="Calibri" w:cs="Calibri"/>
                <w:color w:val="000000"/>
              </w:rPr>
              <w:br/>
            </w:r>
            <w:r w:rsidRPr="000657F6">
              <w:rPr>
                <w:rFonts w:ascii="Calibri" w:hAnsi="Calibri" w:cs="Calibri"/>
                <w:color w:val="000000"/>
              </w:rPr>
              <w:br/>
              <w:t>[] Tak [] Nie</w:t>
            </w:r>
          </w:p>
        </w:tc>
      </w:tr>
      <w:tr w:rsidR="00C90DC4" w:rsidRPr="000657F6" w14:paraId="4BD1A9CD" w14:textId="77777777">
        <w:tc>
          <w:tcPr>
            <w:tcW w:w="4642" w:type="dxa"/>
            <w:tcBorders>
              <w:top w:val="single" w:sz="4" w:space="0" w:color="000000"/>
              <w:left w:val="single" w:sz="4" w:space="0" w:color="000000"/>
              <w:bottom w:val="single" w:sz="4" w:space="0" w:color="000000"/>
            </w:tcBorders>
            <w:shd w:val="clear" w:color="auto" w:fill="auto"/>
          </w:tcPr>
          <w:p w14:paraId="66FACD42" w14:textId="77777777" w:rsidR="00C90DC4" w:rsidRPr="000657F6" w:rsidRDefault="00C90DC4">
            <w:pPr>
              <w:rPr>
                <w:rFonts w:ascii="Calibri" w:hAnsi="Calibri" w:cs="Calibri"/>
                <w:color w:val="000000"/>
              </w:rPr>
            </w:pPr>
            <w:r w:rsidRPr="000657F6">
              <w:rPr>
                <w:rFonts w:ascii="Calibri" w:hAnsi="Calibri" w:cs="Calibri"/>
                <w:color w:val="000000"/>
              </w:rPr>
              <w:t xml:space="preserve">6) Następującym </w:t>
            </w:r>
            <w:r w:rsidRPr="000657F6">
              <w:rPr>
                <w:rFonts w:ascii="Calibri" w:hAnsi="Calibri" w:cs="Calibri"/>
                <w:b/>
                <w:bCs/>
                <w:color w:val="000000"/>
              </w:rPr>
              <w:t>wykształceniem i kwalifikacjami zawodowymi</w:t>
            </w:r>
            <w:r w:rsidRPr="000657F6">
              <w:rPr>
                <w:rFonts w:ascii="Calibri" w:hAnsi="Calibri" w:cs="Calibri"/>
                <w:color w:val="000000"/>
              </w:rPr>
              <w:t xml:space="preserve"> legitymuje się:</w:t>
            </w:r>
            <w:r w:rsidRPr="000657F6">
              <w:rPr>
                <w:rFonts w:ascii="Calibri" w:hAnsi="Calibri" w:cs="Calibri"/>
                <w:color w:val="000000"/>
              </w:rPr>
              <w:br/>
              <w:t>a) sam usługodawca lub wykonawca:</w:t>
            </w:r>
            <w:r w:rsidRPr="000657F6">
              <w:rPr>
                <w:rFonts w:ascii="Calibri" w:hAnsi="Calibri" w:cs="Calibri"/>
                <w:color w:val="000000"/>
              </w:rPr>
              <w:br/>
            </w:r>
            <w:r w:rsidRPr="000657F6">
              <w:rPr>
                <w:rFonts w:ascii="Calibri" w:hAnsi="Calibri" w:cs="Calibri"/>
                <w:b/>
                <w:bCs/>
                <w:color w:val="000000"/>
              </w:rPr>
              <w:t>lub</w:t>
            </w:r>
            <w:r w:rsidRPr="000657F6">
              <w:rPr>
                <w:rFonts w:ascii="Calibri" w:hAnsi="Calibri" w:cs="Calibri"/>
                <w:color w:val="000000"/>
              </w:rPr>
              <w:t xml:space="preserve"> (w zależności od wymogów określonych w stosownym ogłoszeniu lub dokumentach zamówienia):</w:t>
            </w:r>
            <w:r w:rsidRPr="000657F6">
              <w:rPr>
                <w:rFonts w:ascii="Calibri" w:hAnsi="Calibri" w:cs="Calibri"/>
                <w:color w:val="000000"/>
              </w:rPr>
              <w:br/>
              <w:t>b) jego kadra kierownicza:</w:t>
            </w:r>
          </w:p>
        </w:tc>
        <w:tc>
          <w:tcPr>
            <w:tcW w:w="4654" w:type="dxa"/>
            <w:tcBorders>
              <w:top w:val="single" w:sz="4" w:space="0" w:color="000000"/>
              <w:left w:val="single" w:sz="4" w:space="0" w:color="000000"/>
              <w:bottom w:val="single" w:sz="4" w:space="0" w:color="000000"/>
              <w:right w:val="single" w:sz="4" w:space="0" w:color="000000"/>
            </w:tcBorders>
            <w:shd w:val="clear" w:color="auto" w:fill="auto"/>
          </w:tcPr>
          <w:p w14:paraId="3EA1449A" w14:textId="77777777" w:rsidR="00C90DC4" w:rsidRPr="000657F6" w:rsidRDefault="00C90DC4">
            <w:pPr>
              <w:rPr>
                <w:rFonts w:ascii="Calibri" w:hAnsi="Calibri" w:cs="Calibri"/>
                <w:color w:val="000000"/>
              </w:rPr>
            </w:pPr>
            <w:r w:rsidRPr="000657F6">
              <w:rPr>
                <w:rFonts w:ascii="Calibri" w:hAnsi="Calibri" w:cs="Calibri"/>
                <w:color w:val="000000"/>
              </w:rPr>
              <w:br/>
            </w:r>
            <w:r w:rsidRPr="000657F6">
              <w:rPr>
                <w:rFonts w:ascii="Calibri" w:hAnsi="Calibri" w:cs="Calibri"/>
                <w:color w:val="000000"/>
              </w:rPr>
              <w:br/>
              <w:t>a) [……]</w:t>
            </w:r>
            <w:r w:rsidRPr="000657F6">
              <w:rPr>
                <w:rFonts w:ascii="Calibri" w:hAnsi="Calibri" w:cs="Calibri"/>
                <w:color w:val="000000"/>
              </w:rPr>
              <w:br/>
            </w:r>
            <w:r w:rsidRPr="000657F6">
              <w:rPr>
                <w:rFonts w:ascii="Calibri" w:hAnsi="Calibri" w:cs="Calibri"/>
                <w:color w:val="000000"/>
              </w:rPr>
              <w:br/>
            </w:r>
            <w:r w:rsidRPr="000657F6">
              <w:rPr>
                <w:rFonts w:ascii="Calibri" w:hAnsi="Calibri" w:cs="Calibri"/>
                <w:color w:val="000000"/>
              </w:rPr>
              <w:br/>
            </w:r>
            <w:r w:rsidRPr="000657F6">
              <w:rPr>
                <w:rFonts w:ascii="Calibri" w:hAnsi="Calibri" w:cs="Calibri"/>
                <w:color w:val="000000"/>
              </w:rPr>
              <w:br/>
              <w:t>b) [……]</w:t>
            </w:r>
          </w:p>
        </w:tc>
      </w:tr>
      <w:tr w:rsidR="00C90DC4" w:rsidRPr="000657F6" w14:paraId="3D3AF239" w14:textId="77777777">
        <w:tc>
          <w:tcPr>
            <w:tcW w:w="4642" w:type="dxa"/>
            <w:tcBorders>
              <w:top w:val="single" w:sz="4" w:space="0" w:color="000000"/>
              <w:left w:val="single" w:sz="4" w:space="0" w:color="000000"/>
              <w:bottom w:val="single" w:sz="4" w:space="0" w:color="000000"/>
            </w:tcBorders>
            <w:shd w:val="clear" w:color="auto" w:fill="auto"/>
          </w:tcPr>
          <w:p w14:paraId="456BFFDA" w14:textId="77777777" w:rsidR="00C90DC4" w:rsidRPr="000657F6" w:rsidRDefault="00C90DC4">
            <w:pPr>
              <w:rPr>
                <w:rFonts w:ascii="Calibri" w:hAnsi="Calibri" w:cs="Calibri"/>
                <w:color w:val="000000"/>
              </w:rPr>
            </w:pPr>
            <w:r w:rsidRPr="000657F6">
              <w:rPr>
                <w:rFonts w:ascii="Calibri" w:hAnsi="Calibri" w:cs="Calibri"/>
                <w:color w:val="000000"/>
              </w:rPr>
              <w:t xml:space="preserve">7) Podczas realizacji zamówienia wykonawca będzie mógł stosować następujące </w:t>
            </w:r>
            <w:r w:rsidRPr="000657F6">
              <w:rPr>
                <w:rFonts w:ascii="Calibri" w:hAnsi="Calibri" w:cs="Calibri"/>
                <w:b/>
                <w:bCs/>
                <w:color w:val="000000"/>
              </w:rPr>
              <w:t>środki zarządzania środowiskowego</w:t>
            </w:r>
            <w:r w:rsidRPr="000657F6">
              <w:rPr>
                <w:rFonts w:ascii="Calibri" w:hAnsi="Calibri" w:cs="Calibri"/>
                <w:color w:val="000000"/>
              </w:rPr>
              <w:t>:</w:t>
            </w:r>
          </w:p>
        </w:tc>
        <w:tc>
          <w:tcPr>
            <w:tcW w:w="4654" w:type="dxa"/>
            <w:tcBorders>
              <w:top w:val="single" w:sz="4" w:space="0" w:color="000000"/>
              <w:left w:val="single" w:sz="4" w:space="0" w:color="000000"/>
              <w:bottom w:val="single" w:sz="4" w:space="0" w:color="000000"/>
              <w:right w:val="single" w:sz="4" w:space="0" w:color="000000"/>
            </w:tcBorders>
            <w:shd w:val="clear" w:color="auto" w:fill="auto"/>
          </w:tcPr>
          <w:p w14:paraId="5B433AFD" w14:textId="77777777" w:rsidR="00C90DC4" w:rsidRPr="000657F6" w:rsidRDefault="00C90DC4">
            <w:pPr>
              <w:rPr>
                <w:rFonts w:ascii="Calibri" w:hAnsi="Calibri" w:cs="Calibri"/>
                <w:color w:val="000000"/>
              </w:rPr>
            </w:pPr>
            <w:r w:rsidRPr="000657F6">
              <w:rPr>
                <w:rFonts w:ascii="Calibri" w:hAnsi="Calibri" w:cs="Calibri"/>
                <w:color w:val="000000"/>
              </w:rPr>
              <w:t>[……]</w:t>
            </w:r>
          </w:p>
        </w:tc>
      </w:tr>
      <w:tr w:rsidR="00C90DC4" w:rsidRPr="000657F6" w14:paraId="11D87568" w14:textId="77777777">
        <w:tc>
          <w:tcPr>
            <w:tcW w:w="4642" w:type="dxa"/>
            <w:tcBorders>
              <w:top w:val="single" w:sz="4" w:space="0" w:color="000000"/>
              <w:left w:val="single" w:sz="4" w:space="0" w:color="000000"/>
              <w:bottom w:val="single" w:sz="4" w:space="0" w:color="000000"/>
            </w:tcBorders>
            <w:shd w:val="clear" w:color="auto" w:fill="auto"/>
          </w:tcPr>
          <w:p w14:paraId="196B4748" w14:textId="77777777" w:rsidR="00C90DC4" w:rsidRPr="000657F6" w:rsidRDefault="00C90DC4">
            <w:pPr>
              <w:rPr>
                <w:rFonts w:ascii="Calibri" w:hAnsi="Calibri" w:cs="Calibri"/>
                <w:color w:val="000000"/>
              </w:rPr>
            </w:pPr>
            <w:r w:rsidRPr="000657F6">
              <w:rPr>
                <w:rFonts w:ascii="Calibri" w:hAnsi="Calibri" w:cs="Calibri"/>
                <w:color w:val="000000"/>
              </w:rPr>
              <w:t xml:space="preserve">8) Wielkość </w:t>
            </w:r>
            <w:r w:rsidRPr="000657F6">
              <w:rPr>
                <w:rFonts w:ascii="Calibri" w:hAnsi="Calibri" w:cs="Calibri"/>
                <w:b/>
                <w:bCs/>
                <w:color w:val="000000"/>
              </w:rPr>
              <w:t>średniego rocznego zatrudnienia</w:t>
            </w:r>
            <w:r w:rsidRPr="000657F6">
              <w:rPr>
                <w:rFonts w:ascii="Calibri" w:hAnsi="Calibri" w:cs="Calibri"/>
                <w:color w:val="000000"/>
              </w:rPr>
              <w:t xml:space="preserve"> u wykonawcy oraz liczebność kadry kierowniczej w ostatnich trzech latach są następujące</w:t>
            </w:r>
          </w:p>
        </w:tc>
        <w:tc>
          <w:tcPr>
            <w:tcW w:w="4654" w:type="dxa"/>
            <w:tcBorders>
              <w:top w:val="single" w:sz="4" w:space="0" w:color="000000"/>
              <w:left w:val="single" w:sz="4" w:space="0" w:color="000000"/>
              <w:bottom w:val="single" w:sz="4" w:space="0" w:color="000000"/>
              <w:right w:val="single" w:sz="4" w:space="0" w:color="000000"/>
            </w:tcBorders>
            <w:shd w:val="clear" w:color="auto" w:fill="auto"/>
          </w:tcPr>
          <w:p w14:paraId="439A4F13" w14:textId="77777777" w:rsidR="00C90DC4" w:rsidRPr="000657F6" w:rsidRDefault="00C90DC4">
            <w:pPr>
              <w:rPr>
                <w:rFonts w:ascii="Calibri" w:hAnsi="Calibri" w:cs="Calibri"/>
                <w:color w:val="000000"/>
              </w:rPr>
            </w:pPr>
            <w:r w:rsidRPr="000657F6">
              <w:rPr>
                <w:rFonts w:ascii="Calibri" w:hAnsi="Calibri" w:cs="Calibri"/>
                <w:color w:val="000000"/>
              </w:rPr>
              <w:t>Rok, średnie roczne zatrudnienie:</w:t>
            </w:r>
            <w:r w:rsidRPr="000657F6">
              <w:rPr>
                <w:rFonts w:ascii="Calibri" w:hAnsi="Calibri" w:cs="Calibri"/>
                <w:color w:val="000000"/>
              </w:rPr>
              <w:br/>
              <w:t>[……], [……]</w:t>
            </w:r>
            <w:r w:rsidRPr="000657F6">
              <w:rPr>
                <w:rFonts w:ascii="Calibri" w:hAnsi="Calibri" w:cs="Calibri"/>
                <w:color w:val="000000"/>
              </w:rPr>
              <w:br/>
              <w:t>[……], [……]</w:t>
            </w:r>
            <w:r w:rsidRPr="000657F6">
              <w:rPr>
                <w:rFonts w:ascii="Calibri" w:hAnsi="Calibri" w:cs="Calibri"/>
                <w:color w:val="000000"/>
              </w:rPr>
              <w:br/>
              <w:t>[……], [……]</w:t>
            </w:r>
            <w:r w:rsidRPr="000657F6">
              <w:rPr>
                <w:rFonts w:ascii="Calibri" w:hAnsi="Calibri" w:cs="Calibri"/>
                <w:color w:val="000000"/>
              </w:rPr>
              <w:br/>
              <w:t>Rok, liczebność kadry kierowniczej:</w:t>
            </w:r>
            <w:r w:rsidRPr="000657F6">
              <w:rPr>
                <w:rFonts w:ascii="Calibri" w:hAnsi="Calibri" w:cs="Calibri"/>
                <w:color w:val="000000"/>
              </w:rPr>
              <w:br/>
              <w:t>[……], [……]</w:t>
            </w:r>
            <w:r w:rsidRPr="000657F6">
              <w:rPr>
                <w:rFonts w:ascii="Calibri" w:hAnsi="Calibri" w:cs="Calibri"/>
                <w:color w:val="000000"/>
              </w:rPr>
              <w:br/>
              <w:t>[……], [……]</w:t>
            </w:r>
            <w:r w:rsidRPr="000657F6">
              <w:rPr>
                <w:rFonts w:ascii="Calibri" w:hAnsi="Calibri" w:cs="Calibri"/>
                <w:color w:val="000000"/>
              </w:rPr>
              <w:br/>
              <w:t>[……], [……]</w:t>
            </w:r>
          </w:p>
        </w:tc>
      </w:tr>
      <w:tr w:rsidR="00C90DC4" w:rsidRPr="000657F6" w14:paraId="33CB22B1" w14:textId="77777777">
        <w:tc>
          <w:tcPr>
            <w:tcW w:w="4642" w:type="dxa"/>
            <w:tcBorders>
              <w:top w:val="single" w:sz="4" w:space="0" w:color="000000"/>
              <w:left w:val="single" w:sz="4" w:space="0" w:color="000000"/>
              <w:bottom w:val="single" w:sz="4" w:space="0" w:color="000000"/>
            </w:tcBorders>
            <w:shd w:val="clear" w:color="auto" w:fill="auto"/>
          </w:tcPr>
          <w:p w14:paraId="381CC0AB" w14:textId="77777777" w:rsidR="00C90DC4" w:rsidRPr="000657F6" w:rsidRDefault="00C90DC4">
            <w:pPr>
              <w:rPr>
                <w:rFonts w:ascii="Calibri" w:hAnsi="Calibri" w:cs="Calibri"/>
                <w:color w:val="000000"/>
              </w:rPr>
            </w:pPr>
            <w:r w:rsidRPr="000657F6">
              <w:rPr>
                <w:rFonts w:ascii="Calibri" w:hAnsi="Calibri" w:cs="Calibri"/>
                <w:color w:val="000000"/>
              </w:rPr>
              <w:t xml:space="preserve">9) Będzie dysponował następującymi </w:t>
            </w:r>
            <w:r w:rsidRPr="000657F6">
              <w:rPr>
                <w:rFonts w:ascii="Calibri" w:hAnsi="Calibri" w:cs="Calibri"/>
                <w:b/>
                <w:bCs/>
                <w:color w:val="000000"/>
              </w:rPr>
              <w:t>narzędziami, wyposażeniem zakładu i urządzeniami technicznymi</w:t>
            </w:r>
            <w:r w:rsidRPr="000657F6">
              <w:rPr>
                <w:rFonts w:ascii="Calibri" w:hAnsi="Calibri" w:cs="Calibri"/>
                <w:color w:val="000000"/>
              </w:rPr>
              <w:t xml:space="preserve"> na potrzeby realizacji zamówienia:</w:t>
            </w:r>
          </w:p>
        </w:tc>
        <w:tc>
          <w:tcPr>
            <w:tcW w:w="4654" w:type="dxa"/>
            <w:tcBorders>
              <w:top w:val="single" w:sz="4" w:space="0" w:color="000000"/>
              <w:left w:val="single" w:sz="4" w:space="0" w:color="000000"/>
              <w:bottom w:val="single" w:sz="4" w:space="0" w:color="000000"/>
              <w:right w:val="single" w:sz="4" w:space="0" w:color="000000"/>
            </w:tcBorders>
            <w:shd w:val="clear" w:color="auto" w:fill="auto"/>
          </w:tcPr>
          <w:p w14:paraId="42182834" w14:textId="77777777" w:rsidR="00C90DC4" w:rsidRPr="000657F6" w:rsidRDefault="00C90DC4">
            <w:pPr>
              <w:rPr>
                <w:rFonts w:ascii="Calibri" w:hAnsi="Calibri" w:cs="Calibri"/>
                <w:color w:val="000000"/>
              </w:rPr>
            </w:pPr>
            <w:r w:rsidRPr="000657F6">
              <w:rPr>
                <w:rFonts w:ascii="Calibri" w:hAnsi="Calibri" w:cs="Calibri"/>
                <w:color w:val="000000"/>
              </w:rPr>
              <w:t>[……]</w:t>
            </w:r>
          </w:p>
        </w:tc>
      </w:tr>
      <w:tr w:rsidR="00C90DC4" w:rsidRPr="000657F6" w14:paraId="7C463814" w14:textId="77777777">
        <w:tc>
          <w:tcPr>
            <w:tcW w:w="4642" w:type="dxa"/>
            <w:tcBorders>
              <w:top w:val="single" w:sz="4" w:space="0" w:color="000000"/>
              <w:left w:val="single" w:sz="4" w:space="0" w:color="000000"/>
              <w:bottom w:val="single" w:sz="4" w:space="0" w:color="000000"/>
            </w:tcBorders>
            <w:shd w:val="clear" w:color="auto" w:fill="auto"/>
          </w:tcPr>
          <w:p w14:paraId="12FEA4F0" w14:textId="77777777" w:rsidR="00C90DC4" w:rsidRPr="000657F6" w:rsidRDefault="00C90DC4">
            <w:pPr>
              <w:rPr>
                <w:rFonts w:ascii="Calibri" w:hAnsi="Calibri" w:cs="Calibri"/>
                <w:color w:val="000000"/>
              </w:rPr>
            </w:pPr>
            <w:r w:rsidRPr="000657F6">
              <w:rPr>
                <w:rFonts w:ascii="Calibri" w:hAnsi="Calibri" w:cs="Calibri"/>
                <w:color w:val="000000"/>
              </w:rPr>
              <w:t xml:space="preserve">10) Wykonawca </w:t>
            </w:r>
            <w:r w:rsidRPr="000657F6">
              <w:rPr>
                <w:rFonts w:ascii="Calibri" w:hAnsi="Calibri" w:cs="Calibri"/>
                <w:b/>
                <w:bCs/>
                <w:color w:val="000000"/>
              </w:rPr>
              <w:t>zamierza ewentualnie zlecić podwykonawcom</w:t>
            </w:r>
            <w:r w:rsidRPr="000657F6">
              <w:rPr>
                <w:rStyle w:val="Znakiprzypiswdolnych"/>
                <w:rFonts w:ascii="Calibri" w:hAnsi="Calibri" w:cs="Calibri"/>
                <w:b/>
                <w:bCs/>
                <w:color w:val="000000"/>
              </w:rPr>
              <w:footnoteReference w:id="43"/>
            </w:r>
            <w:r w:rsidRPr="000657F6">
              <w:rPr>
                <w:rFonts w:ascii="Calibri" w:hAnsi="Calibri" w:cs="Calibri"/>
                <w:color w:val="000000"/>
              </w:rPr>
              <w:t xml:space="preserve"> następującą </w:t>
            </w:r>
            <w:r w:rsidRPr="000657F6">
              <w:rPr>
                <w:rFonts w:ascii="Calibri" w:hAnsi="Calibri" w:cs="Calibri"/>
                <w:b/>
                <w:bCs/>
                <w:color w:val="000000"/>
              </w:rPr>
              <w:t>część (procentową)</w:t>
            </w:r>
            <w:r w:rsidRPr="000657F6">
              <w:rPr>
                <w:rFonts w:ascii="Calibri" w:hAnsi="Calibri" w:cs="Calibri"/>
                <w:color w:val="000000"/>
              </w:rPr>
              <w:t xml:space="preserve"> zamówienia:</w:t>
            </w:r>
          </w:p>
        </w:tc>
        <w:tc>
          <w:tcPr>
            <w:tcW w:w="4654" w:type="dxa"/>
            <w:tcBorders>
              <w:top w:val="single" w:sz="4" w:space="0" w:color="000000"/>
              <w:left w:val="single" w:sz="4" w:space="0" w:color="000000"/>
              <w:bottom w:val="single" w:sz="4" w:space="0" w:color="000000"/>
              <w:right w:val="single" w:sz="4" w:space="0" w:color="000000"/>
            </w:tcBorders>
            <w:shd w:val="clear" w:color="auto" w:fill="auto"/>
          </w:tcPr>
          <w:p w14:paraId="4E0A4D59" w14:textId="77777777" w:rsidR="00C90DC4" w:rsidRPr="000657F6" w:rsidRDefault="00C90DC4">
            <w:pPr>
              <w:rPr>
                <w:rFonts w:ascii="Calibri" w:hAnsi="Calibri" w:cs="Calibri"/>
                <w:color w:val="000000"/>
              </w:rPr>
            </w:pPr>
            <w:r w:rsidRPr="000657F6">
              <w:rPr>
                <w:rFonts w:ascii="Calibri" w:hAnsi="Calibri" w:cs="Calibri"/>
                <w:color w:val="000000"/>
              </w:rPr>
              <w:t>[……]</w:t>
            </w:r>
          </w:p>
        </w:tc>
      </w:tr>
      <w:tr w:rsidR="00C90DC4" w:rsidRPr="000657F6" w14:paraId="234FA1AF" w14:textId="77777777">
        <w:tc>
          <w:tcPr>
            <w:tcW w:w="4642" w:type="dxa"/>
            <w:tcBorders>
              <w:top w:val="single" w:sz="4" w:space="0" w:color="000000"/>
              <w:left w:val="single" w:sz="4" w:space="0" w:color="000000"/>
              <w:bottom w:val="single" w:sz="4" w:space="0" w:color="000000"/>
            </w:tcBorders>
            <w:shd w:val="clear" w:color="auto" w:fill="auto"/>
          </w:tcPr>
          <w:p w14:paraId="2CE254EC" w14:textId="77777777" w:rsidR="00C90DC4" w:rsidRPr="000657F6" w:rsidRDefault="00C90DC4">
            <w:pPr>
              <w:rPr>
                <w:rFonts w:ascii="Calibri" w:hAnsi="Calibri" w:cs="Calibri"/>
                <w:color w:val="000000"/>
              </w:rPr>
            </w:pPr>
            <w:r w:rsidRPr="000657F6">
              <w:rPr>
                <w:rFonts w:ascii="Calibri" w:hAnsi="Calibri" w:cs="Calibri"/>
                <w:color w:val="000000"/>
              </w:rPr>
              <w:t xml:space="preserve">11) W odniesieniu do </w:t>
            </w:r>
            <w:r w:rsidRPr="000657F6">
              <w:rPr>
                <w:rFonts w:ascii="Calibri" w:hAnsi="Calibri" w:cs="Calibri"/>
                <w:b/>
                <w:bCs/>
                <w:color w:val="000000"/>
              </w:rPr>
              <w:t>zamówień publicznych na dostawy</w:t>
            </w:r>
            <w:r w:rsidRPr="000657F6">
              <w:rPr>
                <w:rFonts w:ascii="Calibri" w:hAnsi="Calibri" w:cs="Calibri"/>
                <w:color w:val="000000"/>
              </w:rPr>
              <w:t>:</w:t>
            </w:r>
            <w:r w:rsidRPr="000657F6">
              <w:rPr>
                <w:rFonts w:ascii="Calibri" w:hAnsi="Calibri" w:cs="Calibri"/>
                <w:color w:val="000000"/>
              </w:rPr>
              <w:br/>
              <w:t>Wykonawca dostarczy wymagane próbki, opisy lub fotografie produktów, które mają być dostarczone i którym nie musi towarzyszyć świadectwo autentyczności.</w:t>
            </w:r>
            <w:r w:rsidRPr="000657F6">
              <w:rPr>
                <w:rFonts w:ascii="Calibri" w:hAnsi="Calibri" w:cs="Calibri"/>
                <w:color w:val="000000"/>
              </w:rPr>
              <w:br/>
              <w:t xml:space="preserve">Wykonawca oświadcza ponadto, że w </w:t>
            </w:r>
            <w:r w:rsidRPr="000657F6">
              <w:rPr>
                <w:rFonts w:ascii="Calibri" w:hAnsi="Calibri" w:cs="Calibri"/>
                <w:color w:val="000000"/>
              </w:rPr>
              <w:lastRenderedPageBreak/>
              <w:t>stosownych przypadkach przedstawi wymagane świadectwa autentyczności.</w:t>
            </w:r>
            <w:r w:rsidRPr="000657F6">
              <w:rPr>
                <w:rFonts w:ascii="Calibri" w:hAnsi="Calibri" w:cs="Calibri"/>
                <w:color w:val="000000"/>
              </w:rPr>
              <w:br/>
              <w:t>Jeżeli odnośna dokumentacja jest dostępna w formie elektronicznej, proszę wskazać:</w:t>
            </w:r>
          </w:p>
        </w:tc>
        <w:tc>
          <w:tcPr>
            <w:tcW w:w="4654" w:type="dxa"/>
            <w:tcBorders>
              <w:top w:val="single" w:sz="4" w:space="0" w:color="000000"/>
              <w:left w:val="single" w:sz="4" w:space="0" w:color="000000"/>
              <w:bottom w:val="single" w:sz="4" w:space="0" w:color="000000"/>
              <w:right w:val="single" w:sz="4" w:space="0" w:color="000000"/>
            </w:tcBorders>
            <w:shd w:val="clear" w:color="auto" w:fill="auto"/>
          </w:tcPr>
          <w:p w14:paraId="01E0ACBE" w14:textId="77777777" w:rsidR="00C90DC4" w:rsidRPr="000657F6" w:rsidRDefault="00C90DC4">
            <w:pPr>
              <w:rPr>
                <w:rFonts w:ascii="Calibri" w:hAnsi="Calibri" w:cs="Calibri"/>
                <w:color w:val="000000"/>
              </w:rPr>
            </w:pPr>
            <w:r w:rsidRPr="000657F6">
              <w:rPr>
                <w:rFonts w:ascii="Calibri" w:hAnsi="Calibri" w:cs="Calibri"/>
                <w:color w:val="000000"/>
              </w:rPr>
              <w:lastRenderedPageBreak/>
              <w:br/>
              <w:t>[] Tak [] Nie</w:t>
            </w:r>
            <w:r w:rsidRPr="000657F6">
              <w:rPr>
                <w:rFonts w:ascii="Calibri" w:hAnsi="Calibri" w:cs="Calibri"/>
                <w:color w:val="000000"/>
              </w:rPr>
              <w:br/>
            </w:r>
            <w:r w:rsidRPr="000657F6">
              <w:rPr>
                <w:rFonts w:ascii="Calibri" w:hAnsi="Calibri" w:cs="Calibri"/>
                <w:color w:val="000000"/>
              </w:rPr>
              <w:br/>
            </w:r>
            <w:r w:rsidRPr="000657F6">
              <w:rPr>
                <w:rFonts w:ascii="Calibri" w:hAnsi="Calibri" w:cs="Calibri"/>
                <w:color w:val="000000"/>
              </w:rPr>
              <w:br/>
            </w:r>
            <w:r w:rsidRPr="000657F6">
              <w:rPr>
                <w:rFonts w:ascii="Calibri" w:hAnsi="Calibri" w:cs="Calibri"/>
                <w:color w:val="000000"/>
              </w:rPr>
              <w:br/>
              <w:t>[] Tak [] Nie</w:t>
            </w:r>
            <w:r w:rsidRPr="000657F6">
              <w:rPr>
                <w:rFonts w:ascii="Calibri" w:hAnsi="Calibri" w:cs="Calibri"/>
                <w:color w:val="000000"/>
              </w:rPr>
              <w:br/>
            </w:r>
            <w:r w:rsidRPr="000657F6">
              <w:rPr>
                <w:rFonts w:ascii="Calibri" w:hAnsi="Calibri" w:cs="Calibri"/>
                <w:color w:val="000000"/>
              </w:rPr>
              <w:br/>
            </w:r>
            <w:r w:rsidRPr="000657F6">
              <w:rPr>
                <w:rFonts w:ascii="Calibri" w:hAnsi="Calibri" w:cs="Calibri"/>
                <w:color w:val="000000"/>
              </w:rPr>
              <w:lastRenderedPageBreak/>
              <w:br/>
            </w:r>
            <w:r w:rsidRPr="000657F6">
              <w:rPr>
                <w:rFonts w:ascii="Calibri" w:hAnsi="Calibri" w:cs="Calibri"/>
                <w:color w:val="000000"/>
              </w:rPr>
              <w:br/>
              <w:t>(adres internetowy, wydający urząd lub organ,</w:t>
            </w:r>
            <w:r w:rsidRPr="000657F6">
              <w:rPr>
                <w:rFonts w:ascii="Calibri" w:hAnsi="Calibri" w:cs="Calibri"/>
                <w:i/>
                <w:iCs/>
                <w:color w:val="000000"/>
              </w:rPr>
              <w:t xml:space="preserve"> </w:t>
            </w:r>
            <w:r w:rsidRPr="000657F6">
              <w:rPr>
                <w:rFonts w:ascii="Calibri" w:hAnsi="Calibri" w:cs="Calibri"/>
                <w:color w:val="000000"/>
              </w:rPr>
              <w:t>dokładne dane referencyjne dokumentacji): [……][……][……]</w:t>
            </w:r>
          </w:p>
        </w:tc>
      </w:tr>
      <w:tr w:rsidR="00C90DC4" w:rsidRPr="000657F6" w14:paraId="7B317BF1" w14:textId="77777777">
        <w:tc>
          <w:tcPr>
            <w:tcW w:w="4642" w:type="dxa"/>
            <w:tcBorders>
              <w:top w:val="single" w:sz="4" w:space="0" w:color="000000"/>
              <w:left w:val="single" w:sz="4" w:space="0" w:color="000000"/>
              <w:bottom w:val="single" w:sz="4" w:space="0" w:color="000000"/>
            </w:tcBorders>
            <w:shd w:val="clear" w:color="auto" w:fill="auto"/>
          </w:tcPr>
          <w:p w14:paraId="40FA73F1" w14:textId="77777777" w:rsidR="00C90DC4" w:rsidRPr="000657F6" w:rsidRDefault="00C90DC4">
            <w:pPr>
              <w:rPr>
                <w:rFonts w:ascii="Calibri" w:hAnsi="Calibri" w:cs="Calibri"/>
                <w:color w:val="000000"/>
              </w:rPr>
            </w:pPr>
            <w:r w:rsidRPr="000657F6">
              <w:rPr>
                <w:rFonts w:ascii="Calibri" w:hAnsi="Calibri" w:cs="Calibri"/>
                <w:color w:val="000000"/>
              </w:rPr>
              <w:lastRenderedPageBreak/>
              <w:t xml:space="preserve">12) W odniesieniu do </w:t>
            </w:r>
            <w:r w:rsidRPr="000657F6">
              <w:rPr>
                <w:rFonts w:ascii="Calibri" w:hAnsi="Calibri" w:cs="Calibri"/>
                <w:b/>
                <w:bCs/>
                <w:color w:val="000000"/>
              </w:rPr>
              <w:t>zamówień publicznych na dostawy</w:t>
            </w:r>
            <w:r w:rsidRPr="000657F6">
              <w:rPr>
                <w:rFonts w:ascii="Calibri" w:hAnsi="Calibri" w:cs="Calibri"/>
                <w:color w:val="000000"/>
              </w:rPr>
              <w:t>:</w:t>
            </w:r>
            <w:r w:rsidRPr="000657F6">
              <w:rPr>
                <w:rFonts w:ascii="Calibri" w:hAnsi="Calibri" w:cs="Calibri"/>
                <w:color w:val="000000"/>
              </w:rPr>
              <w:br/>
              <w:t xml:space="preserve">Czy wykonawca może przedstawić wymagane </w:t>
            </w:r>
            <w:r w:rsidRPr="000657F6">
              <w:rPr>
                <w:rFonts w:ascii="Calibri" w:hAnsi="Calibri" w:cs="Calibri"/>
                <w:b/>
                <w:bCs/>
                <w:color w:val="000000"/>
              </w:rPr>
              <w:t>zaświadczenia</w:t>
            </w:r>
            <w:r w:rsidRPr="000657F6">
              <w:rPr>
                <w:rFonts w:ascii="Calibri" w:hAnsi="Calibri" w:cs="Calibri"/>
                <w:color w:val="000000"/>
              </w:rPr>
              <w:t xml:space="preserve"> sporządzone przez urzędowe </w:t>
            </w:r>
            <w:r w:rsidRPr="000657F6">
              <w:rPr>
                <w:rFonts w:ascii="Calibri" w:hAnsi="Calibri" w:cs="Calibri"/>
                <w:b/>
                <w:bCs/>
                <w:color w:val="000000"/>
              </w:rPr>
              <w:t>instytuty</w:t>
            </w:r>
            <w:r w:rsidRPr="000657F6">
              <w:rPr>
                <w:rFonts w:ascii="Calibri" w:hAnsi="Calibri" w:cs="Calibri"/>
                <w:color w:val="000000"/>
              </w:rPr>
              <w:t xml:space="preserve"> lub agencje </w:t>
            </w:r>
            <w:r w:rsidRPr="000657F6">
              <w:rPr>
                <w:rFonts w:ascii="Calibri" w:hAnsi="Calibri" w:cs="Calibri"/>
                <w:b/>
                <w:bCs/>
                <w:color w:val="000000"/>
              </w:rPr>
              <w:t>kontroli jakości</w:t>
            </w:r>
            <w:r w:rsidRPr="000657F6">
              <w:rPr>
                <w:rFonts w:ascii="Calibri" w:hAnsi="Calibri" w:cs="Calibri"/>
                <w:color w:val="000000"/>
              </w:rPr>
              <w:t xml:space="preserve"> o uznanych kompetencjach, potwierdzające zgodność produktów poprzez wyraźne odniesienie do specyfikacji technicznych lub norm, które zostały określone w stosownym ogłoszeniu lub dokumentach zamówienia?</w:t>
            </w:r>
            <w:r w:rsidRPr="000657F6">
              <w:rPr>
                <w:rFonts w:ascii="Calibri" w:hAnsi="Calibri" w:cs="Calibri"/>
                <w:color w:val="000000"/>
              </w:rPr>
              <w:br/>
            </w:r>
            <w:r w:rsidRPr="000657F6">
              <w:rPr>
                <w:rFonts w:ascii="Calibri" w:hAnsi="Calibri" w:cs="Calibri"/>
                <w:b/>
                <w:bCs/>
                <w:color w:val="000000"/>
              </w:rPr>
              <w:t>Jeżeli nie</w:t>
            </w:r>
            <w:r w:rsidRPr="000657F6">
              <w:rPr>
                <w:rFonts w:ascii="Calibri" w:hAnsi="Calibri" w:cs="Calibri"/>
                <w:color w:val="000000"/>
              </w:rPr>
              <w:t>, proszę wyjaśnić dlaczego, i wskazać, jakie inne środki dowodowe mogą zostać przedstawione:</w:t>
            </w:r>
            <w:r w:rsidRPr="000657F6">
              <w:rPr>
                <w:rFonts w:ascii="Calibri" w:hAnsi="Calibri" w:cs="Calibri"/>
                <w:color w:val="000000"/>
              </w:rPr>
              <w:br/>
              <w:t>Jeżeli odnośna dokumentacja jest dostępna w formie elektronicznej, proszę wskazać:</w:t>
            </w:r>
          </w:p>
        </w:tc>
        <w:tc>
          <w:tcPr>
            <w:tcW w:w="4654" w:type="dxa"/>
            <w:tcBorders>
              <w:top w:val="single" w:sz="4" w:space="0" w:color="000000"/>
              <w:left w:val="single" w:sz="4" w:space="0" w:color="000000"/>
              <w:bottom w:val="single" w:sz="4" w:space="0" w:color="000000"/>
              <w:right w:val="single" w:sz="4" w:space="0" w:color="000000"/>
            </w:tcBorders>
            <w:shd w:val="clear" w:color="auto" w:fill="auto"/>
          </w:tcPr>
          <w:p w14:paraId="633ECC53" w14:textId="77777777" w:rsidR="00C90DC4" w:rsidRPr="000657F6" w:rsidRDefault="00C90DC4">
            <w:pPr>
              <w:rPr>
                <w:rFonts w:ascii="Calibri" w:hAnsi="Calibri" w:cs="Calibri"/>
                <w:color w:val="000000"/>
              </w:rPr>
            </w:pPr>
            <w:r w:rsidRPr="000657F6">
              <w:rPr>
                <w:rFonts w:ascii="Calibri" w:hAnsi="Calibri" w:cs="Calibri"/>
                <w:color w:val="000000"/>
              </w:rPr>
              <w:br/>
              <w:t>[] Tak [] Nie</w:t>
            </w:r>
            <w:r w:rsidRPr="000657F6">
              <w:rPr>
                <w:rFonts w:ascii="Calibri" w:hAnsi="Calibri" w:cs="Calibri"/>
                <w:color w:val="000000"/>
              </w:rPr>
              <w:br/>
            </w:r>
            <w:r w:rsidRPr="000657F6">
              <w:rPr>
                <w:rFonts w:ascii="Calibri" w:hAnsi="Calibri" w:cs="Calibri"/>
                <w:color w:val="000000"/>
              </w:rPr>
              <w:br/>
            </w:r>
            <w:r w:rsidRPr="000657F6">
              <w:rPr>
                <w:rFonts w:ascii="Calibri" w:hAnsi="Calibri" w:cs="Calibri"/>
                <w:color w:val="000000"/>
              </w:rPr>
              <w:br/>
            </w:r>
            <w:r w:rsidRPr="000657F6">
              <w:rPr>
                <w:rFonts w:ascii="Calibri" w:hAnsi="Calibri" w:cs="Calibri"/>
                <w:color w:val="000000"/>
              </w:rPr>
              <w:br/>
            </w:r>
            <w:r w:rsidRPr="000657F6">
              <w:rPr>
                <w:rFonts w:ascii="Calibri" w:hAnsi="Calibri" w:cs="Calibri"/>
                <w:color w:val="000000"/>
              </w:rPr>
              <w:br/>
            </w:r>
            <w:r w:rsidRPr="000657F6">
              <w:rPr>
                <w:rFonts w:ascii="Calibri" w:hAnsi="Calibri" w:cs="Calibri"/>
                <w:color w:val="000000"/>
              </w:rPr>
              <w:br/>
            </w:r>
            <w:r w:rsidRPr="000657F6">
              <w:rPr>
                <w:rFonts w:ascii="Calibri" w:hAnsi="Calibri" w:cs="Calibri"/>
                <w:color w:val="000000"/>
              </w:rPr>
              <w:br/>
            </w:r>
            <w:r w:rsidRPr="000657F6">
              <w:rPr>
                <w:rFonts w:ascii="Calibri" w:hAnsi="Calibri" w:cs="Calibri"/>
                <w:color w:val="000000"/>
              </w:rPr>
              <w:br/>
            </w:r>
            <w:r w:rsidRPr="000657F6">
              <w:rPr>
                <w:rFonts w:ascii="Calibri" w:hAnsi="Calibri" w:cs="Calibri"/>
                <w:color w:val="000000"/>
              </w:rPr>
              <w:br/>
              <w:t>[…]</w:t>
            </w:r>
            <w:r w:rsidRPr="000657F6">
              <w:rPr>
                <w:rFonts w:ascii="Calibri" w:hAnsi="Calibri" w:cs="Calibri"/>
                <w:color w:val="000000"/>
              </w:rPr>
              <w:br/>
            </w:r>
            <w:r w:rsidRPr="000657F6">
              <w:rPr>
                <w:rFonts w:ascii="Calibri" w:hAnsi="Calibri" w:cs="Calibri"/>
                <w:color w:val="000000"/>
              </w:rPr>
              <w:br/>
              <w:t>(adres internetowy, wydający urząd lub organ, dokładne dane referencyjne dokumentacji): [……][……][……]</w:t>
            </w:r>
          </w:p>
        </w:tc>
      </w:tr>
    </w:tbl>
    <w:p w14:paraId="346CCD0E" w14:textId="77777777" w:rsidR="00C90DC4" w:rsidRPr="000657F6" w:rsidRDefault="00C90DC4">
      <w:pPr>
        <w:pStyle w:val="SectionTitle"/>
        <w:rPr>
          <w:rFonts w:ascii="Calibri" w:hAnsi="Calibri" w:cs="Calibri"/>
          <w:color w:val="000000"/>
        </w:rPr>
      </w:pPr>
      <w:bookmarkStart w:id="15" w:name="_DV_M4312"/>
      <w:bookmarkStart w:id="16" w:name="_DV_M4311"/>
      <w:bookmarkStart w:id="17" w:name="_DV_M4310"/>
      <w:bookmarkStart w:id="18" w:name="_DV_M4309"/>
      <w:bookmarkStart w:id="19" w:name="_DV_M4308"/>
      <w:bookmarkStart w:id="20" w:name="_DV_M4307"/>
      <w:bookmarkEnd w:id="15"/>
      <w:bookmarkEnd w:id="16"/>
      <w:bookmarkEnd w:id="17"/>
      <w:bookmarkEnd w:id="18"/>
      <w:bookmarkEnd w:id="19"/>
      <w:bookmarkEnd w:id="20"/>
      <w:r w:rsidRPr="000657F6">
        <w:rPr>
          <w:rFonts w:ascii="Calibri" w:hAnsi="Calibri" w:cs="Calibri"/>
          <w:b w:val="0"/>
          <w:bCs w:val="0"/>
          <w:color w:val="000000"/>
          <w:sz w:val="24"/>
          <w:szCs w:val="24"/>
        </w:rPr>
        <w:t>D: Systemy zapewniania jakości i normy zarządzania środowiskowego</w:t>
      </w:r>
    </w:p>
    <w:p w14:paraId="4D035958" w14:textId="77777777" w:rsidR="00C90DC4" w:rsidRPr="000657F6" w:rsidRDefault="00C90DC4">
      <w:pPr>
        <w:pBdr>
          <w:top w:val="single" w:sz="4" w:space="1" w:color="000000"/>
          <w:left w:val="single" w:sz="4" w:space="4" w:color="000000"/>
          <w:bottom w:val="single" w:sz="4" w:space="1" w:color="000000"/>
          <w:right w:val="single" w:sz="4" w:space="4" w:color="000000"/>
        </w:pBdr>
        <w:shd w:val="clear" w:color="auto" w:fill="BFBFBF"/>
        <w:rPr>
          <w:rFonts w:ascii="Calibri" w:hAnsi="Calibri" w:cs="Calibri"/>
          <w:color w:val="000000"/>
        </w:rPr>
      </w:pPr>
      <w:r w:rsidRPr="000657F6">
        <w:rPr>
          <w:rFonts w:ascii="Calibri" w:hAnsi="Calibri" w:cs="Calibri"/>
          <w:b/>
          <w:bCs/>
          <w:color w:val="000000"/>
        </w:rPr>
        <w:t>Wykonawca powinien przedstawić informacje jedynie w przypadku gdy instytucja zamawiająca lub podmiot zamawiający wymagają systemów zapewniania jakości lub norm zarządzania środowiskowego w stosownym ogłoszeniu lub w dokumentach zamówienia, o których mowa w ogłoszeniu.</w:t>
      </w:r>
    </w:p>
    <w:tbl>
      <w:tblPr>
        <w:tblW w:w="0" w:type="auto"/>
        <w:tblInd w:w="-5" w:type="dxa"/>
        <w:tblLayout w:type="fixed"/>
        <w:tblLook w:val="0000" w:firstRow="0" w:lastRow="0" w:firstColumn="0" w:lastColumn="0" w:noHBand="0" w:noVBand="0"/>
      </w:tblPr>
      <w:tblGrid>
        <w:gridCol w:w="4643"/>
        <w:gridCol w:w="4653"/>
      </w:tblGrid>
      <w:tr w:rsidR="00C90DC4" w:rsidRPr="000657F6" w14:paraId="61F8CCF1" w14:textId="77777777">
        <w:tc>
          <w:tcPr>
            <w:tcW w:w="4643" w:type="dxa"/>
            <w:tcBorders>
              <w:top w:val="single" w:sz="4" w:space="0" w:color="000000"/>
              <w:left w:val="single" w:sz="4" w:space="0" w:color="000000"/>
              <w:bottom w:val="single" w:sz="4" w:space="0" w:color="000000"/>
            </w:tcBorders>
            <w:shd w:val="clear" w:color="auto" w:fill="auto"/>
          </w:tcPr>
          <w:p w14:paraId="148754D8" w14:textId="77777777" w:rsidR="00C90DC4" w:rsidRPr="000657F6" w:rsidRDefault="00C90DC4">
            <w:pPr>
              <w:rPr>
                <w:rFonts w:ascii="Calibri" w:hAnsi="Calibri" w:cs="Calibri"/>
                <w:color w:val="000000"/>
              </w:rPr>
            </w:pPr>
            <w:r w:rsidRPr="000657F6">
              <w:rPr>
                <w:rFonts w:ascii="Calibri" w:hAnsi="Calibri" w:cs="Calibri"/>
                <w:b/>
                <w:bCs/>
                <w:color w:val="000000"/>
              </w:rPr>
              <w:t>Systemy zapewniania jakości i normy zarządzania środowiskowego</w:t>
            </w:r>
          </w:p>
        </w:tc>
        <w:tc>
          <w:tcPr>
            <w:tcW w:w="4653" w:type="dxa"/>
            <w:tcBorders>
              <w:top w:val="single" w:sz="4" w:space="0" w:color="000000"/>
              <w:left w:val="single" w:sz="4" w:space="0" w:color="000000"/>
              <w:bottom w:val="single" w:sz="4" w:space="0" w:color="000000"/>
              <w:right w:val="single" w:sz="4" w:space="0" w:color="000000"/>
            </w:tcBorders>
            <w:shd w:val="clear" w:color="auto" w:fill="auto"/>
          </w:tcPr>
          <w:p w14:paraId="26CEAE13" w14:textId="77777777" w:rsidR="00C90DC4" w:rsidRPr="000657F6" w:rsidRDefault="00C90DC4">
            <w:pPr>
              <w:rPr>
                <w:rFonts w:ascii="Calibri" w:hAnsi="Calibri" w:cs="Calibri"/>
                <w:color w:val="000000"/>
              </w:rPr>
            </w:pPr>
            <w:r w:rsidRPr="000657F6">
              <w:rPr>
                <w:rFonts w:ascii="Calibri" w:hAnsi="Calibri" w:cs="Calibri"/>
                <w:b/>
                <w:bCs/>
                <w:color w:val="000000"/>
              </w:rPr>
              <w:t>Odpowiedź:</w:t>
            </w:r>
          </w:p>
        </w:tc>
      </w:tr>
      <w:tr w:rsidR="00C90DC4" w:rsidRPr="000657F6" w14:paraId="2ADFFC16" w14:textId="77777777">
        <w:tc>
          <w:tcPr>
            <w:tcW w:w="4643" w:type="dxa"/>
            <w:tcBorders>
              <w:top w:val="single" w:sz="4" w:space="0" w:color="000000"/>
              <w:left w:val="single" w:sz="4" w:space="0" w:color="000000"/>
              <w:bottom w:val="single" w:sz="4" w:space="0" w:color="000000"/>
            </w:tcBorders>
            <w:shd w:val="clear" w:color="auto" w:fill="auto"/>
          </w:tcPr>
          <w:p w14:paraId="20DB22AD" w14:textId="77777777" w:rsidR="00C90DC4" w:rsidRPr="000657F6" w:rsidRDefault="00C90DC4">
            <w:pPr>
              <w:rPr>
                <w:rFonts w:ascii="Calibri" w:hAnsi="Calibri" w:cs="Calibri"/>
                <w:color w:val="000000"/>
              </w:rPr>
            </w:pPr>
            <w:r w:rsidRPr="000657F6">
              <w:rPr>
                <w:rFonts w:ascii="Calibri" w:hAnsi="Calibri" w:cs="Calibri"/>
                <w:color w:val="000000"/>
              </w:rPr>
              <w:t xml:space="preserve">Czy wykonawca będzie w stanie przedstawić </w:t>
            </w:r>
            <w:r w:rsidRPr="000657F6">
              <w:rPr>
                <w:rFonts w:ascii="Calibri" w:hAnsi="Calibri" w:cs="Calibri"/>
                <w:b/>
                <w:bCs/>
                <w:color w:val="000000"/>
              </w:rPr>
              <w:t>zaświadczenia</w:t>
            </w:r>
            <w:r w:rsidRPr="000657F6">
              <w:rPr>
                <w:rFonts w:ascii="Calibri" w:hAnsi="Calibri" w:cs="Calibri"/>
                <w:color w:val="000000"/>
              </w:rPr>
              <w:t xml:space="preserve"> sporządzone przez niezależne jednostki, poświadczające spełnienie przez wykonawcę wymaganych </w:t>
            </w:r>
            <w:r w:rsidRPr="000657F6">
              <w:rPr>
                <w:rFonts w:ascii="Calibri" w:hAnsi="Calibri" w:cs="Calibri"/>
                <w:b/>
                <w:bCs/>
                <w:color w:val="000000"/>
              </w:rPr>
              <w:t>norm zapewniania jakości</w:t>
            </w:r>
            <w:r w:rsidRPr="000657F6">
              <w:rPr>
                <w:rFonts w:ascii="Calibri" w:hAnsi="Calibri" w:cs="Calibri"/>
                <w:color w:val="000000"/>
              </w:rPr>
              <w:t>, w tym w zakresie dostępności dla osób niepełnosprawnych?</w:t>
            </w:r>
            <w:r w:rsidRPr="000657F6">
              <w:rPr>
                <w:rFonts w:ascii="Calibri" w:hAnsi="Calibri" w:cs="Calibri"/>
                <w:color w:val="000000"/>
              </w:rPr>
              <w:br/>
            </w:r>
            <w:r w:rsidRPr="000657F6">
              <w:rPr>
                <w:rFonts w:ascii="Calibri" w:hAnsi="Calibri" w:cs="Calibri"/>
                <w:b/>
                <w:bCs/>
                <w:color w:val="000000"/>
              </w:rPr>
              <w:t>Jeżeli nie</w:t>
            </w:r>
            <w:r w:rsidRPr="000657F6">
              <w:rPr>
                <w:rFonts w:ascii="Calibri" w:hAnsi="Calibri" w:cs="Calibri"/>
                <w:color w:val="000000"/>
              </w:rPr>
              <w:t>, proszę wyjaśnić dlaczego, i określić, jakie inne środki dowodowe dotyczące systemu zapewniania jakości mogą zostać przedstawione:</w:t>
            </w:r>
            <w:r w:rsidRPr="000657F6">
              <w:rPr>
                <w:rFonts w:ascii="Calibri" w:hAnsi="Calibri" w:cs="Calibri"/>
                <w:color w:val="000000"/>
              </w:rPr>
              <w:br/>
              <w:t>Jeżeli odnośna dokumentacja jest dostępna w formie elektronicznej, proszę wskazać:</w:t>
            </w:r>
          </w:p>
        </w:tc>
        <w:tc>
          <w:tcPr>
            <w:tcW w:w="4653" w:type="dxa"/>
            <w:tcBorders>
              <w:top w:val="single" w:sz="4" w:space="0" w:color="000000"/>
              <w:left w:val="single" w:sz="4" w:space="0" w:color="000000"/>
              <w:bottom w:val="single" w:sz="4" w:space="0" w:color="000000"/>
              <w:right w:val="single" w:sz="4" w:space="0" w:color="000000"/>
            </w:tcBorders>
            <w:shd w:val="clear" w:color="auto" w:fill="auto"/>
          </w:tcPr>
          <w:p w14:paraId="11CE1A9F" w14:textId="77777777" w:rsidR="00C90DC4" w:rsidRPr="000657F6" w:rsidRDefault="00C90DC4">
            <w:pPr>
              <w:rPr>
                <w:rFonts w:ascii="Calibri" w:hAnsi="Calibri" w:cs="Calibri"/>
                <w:color w:val="000000"/>
              </w:rPr>
            </w:pPr>
            <w:r w:rsidRPr="000657F6">
              <w:rPr>
                <w:rFonts w:ascii="Calibri" w:hAnsi="Calibri" w:cs="Calibri"/>
                <w:color w:val="000000"/>
              </w:rPr>
              <w:t>[] Tak [] Nie</w:t>
            </w:r>
            <w:r w:rsidRPr="000657F6">
              <w:rPr>
                <w:rFonts w:ascii="Calibri" w:hAnsi="Calibri" w:cs="Calibri"/>
                <w:color w:val="000000"/>
              </w:rPr>
              <w:br/>
            </w:r>
            <w:r w:rsidRPr="000657F6">
              <w:rPr>
                <w:rFonts w:ascii="Calibri" w:hAnsi="Calibri" w:cs="Calibri"/>
                <w:color w:val="000000"/>
              </w:rPr>
              <w:br/>
            </w:r>
            <w:r w:rsidRPr="000657F6">
              <w:rPr>
                <w:rFonts w:ascii="Calibri" w:hAnsi="Calibri" w:cs="Calibri"/>
                <w:color w:val="000000"/>
              </w:rPr>
              <w:br/>
            </w:r>
            <w:r w:rsidRPr="000657F6">
              <w:rPr>
                <w:rFonts w:ascii="Calibri" w:hAnsi="Calibri" w:cs="Calibri"/>
                <w:color w:val="000000"/>
              </w:rPr>
              <w:br/>
            </w:r>
            <w:r w:rsidRPr="000657F6">
              <w:rPr>
                <w:rFonts w:ascii="Calibri" w:hAnsi="Calibri" w:cs="Calibri"/>
                <w:color w:val="000000"/>
              </w:rPr>
              <w:br/>
              <w:t>[……] [……]</w:t>
            </w:r>
            <w:r w:rsidRPr="000657F6">
              <w:rPr>
                <w:rFonts w:ascii="Calibri" w:hAnsi="Calibri" w:cs="Calibri"/>
                <w:color w:val="000000"/>
              </w:rPr>
              <w:br/>
            </w:r>
            <w:r w:rsidRPr="000657F6">
              <w:rPr>
                <w:rFonts w:ascii="Calibri" w:hAnsi="Calibri" w:cs="Calibri"/>
                <w:color w:val="000000"/>
              </w:rPr>
              <w:br/>
            </w:r>
            <w:r w:rsidRPr="000657F6">
              <w:rPr>
                <w:rFonts w:ascii="Calibri" w:hAnsi="Calibri" w:cs="Calibri"/>
                <w:color w:val="000000"/>
              </w:rPr>
              <w:br/>
              <w:t>(adres internetowy, wydający urząd lub organ, dokładne dane referencyjne dokumentacji): [……][……][……]</w:t>
            </w:r>
          </w:p>
        </w:tc>
      </w:tr>
      <w:tr w:rsidR="00C90DC4" w:rsidRPr="000657F6" w14:paraId="6DDFA992" w14:textId="77777777">
        <w:tc>
          <w:tcPr>
            <w:tcW w:w="4643" w:type="dxa"/>
            <w:tcBorders>
              <w:top w:val="single" w:sz="4" w:space="0" w:color="000000"/>
              <w:left w:val="single" w:sz="4" w:space="0" w:color="000000"/>
              <w:bottom w:val="single" w:sz="4" w:space="0" w:color="000000"/>
            </w:tcBorders>
            <w:shd w:val="clear" w:color="auto" w:fill="auto"/>
          </w:tcPr>
          <w:p w14:paraId="6DD6A5EA" w14:textId="77777777" w:rsidR="00C90DC4" w:rsidRPr="000657F6" w:rsidRDefault="00C90DC4">
            <w:pPr>
              <w:rPr>
                <w:rFonts w:ascii="Calibri" w:hAnsi="Calibri" w:cs="Calibri"/>
                <w:color w:val="000000"/>
              </w:rPr>
            </w:pPr>
            <w:r w:rsidRPr="000657F6">
              <w:rPr>
                <w:rFonts w:ascii="Calibri" w:hAnsi="Calibri" w:cs="Calibri"/>
                <w:color w:val="000000"/>
              </w:rPr>
              <w:t xml:space="preserve">Czy wykonawca będzie w stanie przedstawić </w:t>
            </w:r>
            <w:r w:rsidRPr="000657F6">
              <w:rPr>
                <w:rFonts w:ascii="Calibri" w:hAnsi="Calibri" w:cs="Calibri"/>
                <w:b/>
                <w:bCs/>
                <w:color w:val="000000"/>
              </w:rPr>
              <w:t>zaświadczenia</w:t>
            </w:r>
            <w:r w:rsidRPr="000657F6">
              <w:rPr>
                <w:rFonts w:ascii="Calibri" w:hAnsi="Calibri" w:cs="Calibri"/>
                <w:color w:val="000000"/>
              </w:rPr>
              <w:t xml:space="preserve"> sporządzone przez niezależne jednostki, poświadczające spełnienie przez wykonawcę wymogów określonych </w:t>
            </w:r>
            <w:r w:rsidRPr="000657F6">
              <w:rPr>
                <w:rFonts w:ascii="Calibri" w:hAnsi="Calibri" w:cs="Calibri"/>
                <w:b/>
                <w:bCs/>
                <w:color w:val="000000"/>
              </w:rPr>
              <w:t>systemów lub norm zarządzania środowiskowego</w:t>
            </w:r>
            <w:r w:rsidRPr="000657F6">
              <w:rPr>
                <w:rFonts w:ascii="Calibri" w:hAnsi="Calibri" w:cs="Calibri"/>
                <w:color w:val="000000"/>
              </w:rPr>
              <w:t>?</w:t>
            </w:r>
            <w:r w:rsidRPr="000657F6">
              <w:rPr>
                <w:rFonts w:ascii="Calibri" w:hAnsi="Calibri" w:cs="Calibri"/>
                <w:color w:val="000000"/>
              </w:rPr>
              <w:br/>
            </w:r>
            <w:r w:rsidRPr="000657F6">
              <w:rPr>
                <w:rFonts w:ascii="Calibri" w:hAnsi="Calibri" w:cs="Calibri"/>
                <w:b/>
                <w:bCs/>
                <w:color w:val="000000"/>
              </w:rPr>
              <w:t>Jeżeli nie</w:t>
            </w:r>
            <w:r w:rsidRPr="000657F6">
              <w:rPr>
                <w:rFonts w:ascii="Calibri" w:hAnsi="Calibri" w:cs="Calibri"/>
                <w:color w:val="000000"/>
              </w:rPr>
              <w:t xml:space="preserve">, proszę wyjaśnić dlaczego, i </w:t>
            </w:r>
            <w:r w:rsidRPr="000657F6">
              <w:rPr>
                <w:rFonts w:ascii="Calibri" w:hAnsi="Calibri" w:cs="Calibri"/>
                <w:color w:val="000000"/>
              </w:rPr>
              <w:lastRenderedPageBreak/>
              <w:t xml:space="preserve">określić, jakie inne środki dowodowe dotyczące </w:t>
            </w:r>
            <w:r w:rsidRPr="000657F6">
              <w:rPr>
                <w:rFonts w:ascii="Calibri" w:hAnsi="Calibri" w:cs="Calibri"/>
                <w:b/>
                <w:bCs/>
                <w:color w:val="000000"/>
              </w:rPr>
              <w:t>systemów lub norm zarządzania środowiskowego</w:t>
            </w:r>
            <w:r w:rsidRPr="000657F6">
              <w:rPr>
                <w:rFonts w:ascii="Calibri" w:hAnsi="Calibri" w:cs="Calibri"/>
                <w:color w:val="000000"/>
              </w:rPr>
              <w:t xml:space="preserve"> mogą zostać przedstawione:</w:t>
            </w:r>
            <w:r w:rsidRPr="000657F6">
              <w:rPr>
                <w:rFonts w:ascii="Calibri" w:hAnsi="Calibri" w:cs="Calibri"/>
                <w:color w:val="000000"/>
              </w:rPr>
              <w:br/>
              <w:t>Jeżeli odnośna dokumentacja jest dostępna w formie elektronicznej, proszę wskazać:</w:t>
            </w:r>
          </w:p>
        </w:tc>
        <w:tc>
          <w:tcPr>
            <w:tcW w:w="4653" w:type="dxa"/>
            <w:tcBorders>
              <w:top w:val="single" w:sz="4" w:space="0" w:color="000000"/>
              <w:left w:val="single" w:sz="4" w:space="0" w:color="000000"/>
              <w:bottom w:val="single" w:sz="4" w:space="0" w:color="000000"/>
              <w:right w:val="single" w:sz="4" w:space="0" w:color="000000"/>
            </w:tcBorders>
            <w:shd w:val="clear" w:color="auto" w:fill="auto"/>
          </w:tcPr>
          <w:p w14:paraId="5EA7FE9D" w14:textId="77777777" w:rsidR="00C90DC4" w:rsidRPr="000657F6" w:rsidRDefault="00C90DC4">
            <w:pPr>
              <w:rPr>
                <w:rFonts w:ascii="Calibri" w:hAnsi="Calibri" w:cs="Calibri"/>
                <w:color w:val="000000"/>
              </w:rPr>
            </w:pPr>
            <w:r w:rsidRPr="000657F6">
              <w:rPr>
                <w:rFonts w:ascii="Calibri" w:hAnsi="Calibri" w:cs="Calibri"/>
                <w:color w:val="000000"/>
              </w:rPr>
              <w:lastRenderedPageBreak/>
              <w:t>[] Tak [] Nie</w:t>
            </w:r>
            <w:r w:rsidRPr="000657F6">
              <w:rPr>
                <w:rFonts w:ascii="Calibri" w:hAnsi="Calibri" w:cs="Calibri"/>
                <w:color w:val="000000"/>
              </w:rPr>
              <w:br/>
            </w:r>
            <w:r w:rsidRPr="000657F6">
              <w:rPr>
                <w:rFonts w:ascii="Calibri" w:hAnsi="Calibri" w:cs="Calibri"/>
                <w:color w:val="000000"/>
              </w:rPr>
              <w:br/>
            </w:r>
            <w:r w:rsidRPr="000657F6">
              <w:rPr>
                <w:rFonts w:ascii="Calibri" w:hAnsi="Calibri" w:cs="Calibri"/>
                <w:color w:val="000000"/>
              </w:rPr>
              <w:br/>
            </w:r>
            <w:r w:rsidRPr="000657F6">
              <w:rPr>
                <w:rFonts w:ascii="Calibri" w:hAnsi="Calibri" w:cs="Calibri"/>
                <w:color w:val="000000"/>
              </w:rPr>
              <w:br/>
            </w:r>
            <w:r w:rsidRPr="000657F6">
              <w:rPr>
                <w:rFonts w:ascii="Calibri" w:hAnsi="Calibri" w:cs="Calibri"/>
                <w:color w:val="000000"/>
              </w:rPr>
              <w:br/>
              <w:t>[……] [……]</w:t>
            </w:r>
            <w:r w:rsidRPr="000657F6">
              <w:rPr>
                <w:rFonts w:ascii="Calibri" w:hAnsi="Calibri" w:cs="Calibri"/>
                <w:color w:val="000000"/>
              </w:rPr>
              <w:br/>
            </w:r>
            <w:r w:rsidRPr="000657F6">
              <w:rPr>
                <w:rFonts w:ascii="Calibri" w:hAnsi="Calibri" w:cs="Calibri"/>
                <w:color w:val="000000"/>
              </w:rPr>
              <w:br/>
            </w:r>
            <w:r w:rsidRPr="000657F6">
              <w:rPr>
                <w:rFonts w:ascii="Calibri" w:hAnsi="Calibri" w:cs="Calibri"/>
                <w:color w:val="000000"/>
              </w:rPr>
              <w:lastRenderedPageBreak/>
              <w:br/>
              <w:t>(adres internetowy, wydający urząd lub organ, dokładne dane referencyjne dokumentacji): [……][……][……]</w:t>
            </w:r>
          </w:p>
        </w:tc>
      </w:tr>
    </w:tbl>
    <w:p w14:paraId="38792C64" w14:textId="77777777" w:rsidR="00C90DC4" w:rsidRPr="000657F6" w:rsidRDefault="00C90DC4">
      <w:pPr>
        <w:rPr>
          <w:rFonts w:ascii="Calibri" w:hAnsi="Calibri" w:cs="Calibri"/>
          <w:color w:val="000000"/>
        </w:rPr>
      </w:pPr>
    </w:p>
    <w:p w14:paraId="1BA8D6F7" w14:textId="77777777" w:rsidR="00C90DC4" w:rsidRPr="000657F6" w:rsidRDefault="00C90DC4">
      <w:pPr>
        <w:pStyle w:val="ChapterTitle"/>
        <w:spacing w:before="0" w:after="0"/>
        <w:rPr>
          <w:rFonts w:ascii="Calibri" w:hAnsi="Calibri" w:cs="Calibri"/>
          <w:color w:val="000000"/>
        </w:rPr>
      </w:pPr>
      <w:r w:rsidRPr="000657F6">
        <w:rPr>
          <w:rFonts w:ascii="Calibri" w:hAnsi="Calibri" w:cs="Calibri"/>
          <w:color w:val="000000"/>
          <w:sz w:val="24"/>
          <w:szCs w:val="24"/>
        </w:rPr>
        <w:t>Część V: Ograniczanie liczby kwalifikujących się kandydatów</w:t>
      </w:r>
    </w:p>
    <w:p w14:paraId="374B8504" w14:textId="77777777" w:rsidR="00C90DC4" w:rsidRPr="000657F6" w:rsidRDefault="00C90DC4">
      <w:pPr>
        <w:pBdr>
          <w:top w:val="single" w:sz="4" w:space="1" w:color="000000"/>
          <w:left w:val="single" w:sz="4" w:space="4" w:color="000000"/>
          <w:bottom w:val="single" w:sz="4" w:space="1" w:color="000000"/>
          <w:right w:val="single" w:sz="4" w:space="4" w:color="000000"/>
        </w:pBdr>
        <w:shd w:val="clear" w:color="auto" w:fill="BFBFBF"/>
        <w:rPr>
          <w:rFonts w:ascii="Calibri" w:hAnsi="Calibri" w:cs="Calibri"/>
          <w:color w:val="000000"/>
        </w:rPr>
      </w:pPr>
      <w:r w:rsidRPr="000657F6">
        <w:rPr>
          <w:rFonts w:ascii="Calibri" w:hAnsi="Calibri" w:cs="Calibri"/>
          <w:b/>
          <w:bCs/>
          <w:color w:val="000000"/>
        </w:rPr>
        <w:t>Wykonawca powinien przedstawić informacje jedynie w przypadku gdy instytucja zamawiająca lub podmiot zamawiający określiły obiektywne i niedyskryminacyjne kryteria lub zasady, które mają być stosowane w celu ograniczenia liczby kandydatów, którzy zostaną zaproszeni do złożenia ofert lub prowadzenia dialogu. Te informacje, którym mogą towarzyszyć wymogi dotyczące (rodzajów) zaświadczeń lub rodzajów dowodów w formie dokumentów, które ewentualnie należy przedstawić, określono w stosownym ogłoszeniu lub w dokumentach zamówienia, o których mowa w ogłoszeniu.</w:t>
      </w:r>
      <w:r w:rsidRPr="000657F6">
        <w:rPr>
          <w:rFonts w:ascii="Calibri" w:hAnsi="Calibri" w:cs="Calibri"/>
          <w:b/>
          <w:bCs/>
          <w:color w:val="000000"/>
        </w:rPr>
        <w:br/>
        <w:t>Dotyczy jedynie procedury ograniczonej, procedury konkurencyjnej z negocjacjami, dialogu konkurencyjnego i partnerstwa innowacyjnego:</w:t>
      </w:r>
    </w:p>
    <w:p w14:paraId="673AC8A3" w14:textId="77777777" w:rsidR="00C90DC4" w:rsidRPr="000657F6" w:rsidRDefault="00C90DC4">
      <w:pPr>
        <w:rPr>
          <w:rFonts w:ascii="Calibri" w:hAnsi="Calibri" w:cs="Calibri"/>
          <w:color w:val="000000"/>
        </w:rPr>
      </w:pPr>
      <w:r w:rsidRPr="000657F6">
        <w:rPr>
          <w:rFonts w:ascii="Calibri" w:hAnsi="Calibri" w:cs="Calibri"/>
          <w:b/>
          <w:bCs/>
          <w:color w:val="000000"/>
        </w:rPr>
        <w:t>Wykonawca oświadcza, że:</w:t>
      </w:r>
    </w:p>
    <w:tbl>
      <w:tblPr>
        <w:tblW w:w="0" w:type="auto"/>
        <w:tblInd w:w="-5" w:type="dxa"/>
        <w:tblLayout w:type="fixed"/>
        <w:tblLook w:val="0000" w:firstRow="0" w:lastRow="0" w:firstColumn="0" w:lastColumn="0" w:noHBand="0" w:noVBand="0"/>
      </w:tblPr>
      <w:tblGrid>
        <w:gridCol w:w="4642"/>
        <w:gridCol w:w="4654"/>
      </w:tblGrid>
      <w:tr w:rsidR="00C90DC4" w:rsidRPr="000657F6" w14:paraId="50C8D4D3" w14:textId="77777777">
        <w:tc>
          <w:tcPr>
            <w:tcW w:w="4642" w:type="dxa"/>
            <w:tcBorders>
              <w:top w:val="single" w:sz="4" w:space="0" w:color="000000"/>
              <w:left w:val="single" w:sz="4" w:space="0" w:color="000000"/>
              <w:bottom w:val="single" w:sz="4" w:space="0" w:color="000000"/>
            </w:tcBorders>
            <w:shd w:val="clear" w:color="auto" w:fill="auto"/>
          </w:tcPr>
          <w:p w14:paraId="552FFB6B" w14:textId="77777777" w:rsidR="00C90DC4" w:rsidRPr="000657F6" w:rsidRDefault="00C90DC4">
            <w:pPr>
              <w:rPr>
                <w:rFonts w:ascii="Calibri" w:hAnsi="Calibri" w:cs="Calibri"/>
                <w:color w:val="000000"/>
              </w:rPr>
            </w:pPr>
            <w:r w:rsidRPr="000657F6">
              <w:rPr>
                <w:rFonts w:ascii="Calibri" w:hAnsi="Calibri" w:cs="Calibri"/>
                <w:b/>
                <w:bCs/>
                <w:color w:val="000000"/>
              </w:rPr>
              <w:t>Ograniczanie liczby kandydatów</w:t>
            </w:r>
          </w:p>
        </w:tc>
        <w:tc>
          <w:tcPr>
            <w:tcW w:w="4654" w:type="dxa"/>
            <w:tcBorders>
              <w:top w:val="single" w:sz="4" w:space="0" w:color="000000"/>
              <w:left w:val="single" w:sz="4" w:space="0" w:color="000000"/>
              <w:bottom w:val="single" w:sz="4" w:space="0" w:color="000000"/>
              <w:right w:val="single" w:sz="4" w:space="0" w:color="000000"/>
            </w:tcBorders>
            <w:shd w:val="clear" w:color="auto" w:fill="auto"/>
          </w:tcPr>
          <w:p w14:paraId="2CCD086C" w14:textId="77777777" w:rsidR="00C90DC4" w:rsidRPr="000657F6" w:rsidRDefault="00C90DC4">
            <w:pPr>
              <w:rPr>
                <w:rFonts w:ascii="Calibri" w:hAnsi="Calibri" w:cs="Calibri"/>
                <w:color w:val="000000"/>
              </w:rPr>
            </w:pPr>
            <w:r w:rsidRPr="000657F6">
              <w:rPr>
                <w:rFonts w:ascii="Calibri" w:hAnsi="Calibri" w:cs="Calibri"/>
                <w:b/>
                <w:bCs/>
                <w:color w:val="000000"/>
              </w:rPr>
              <w:t>Odpowiedź:</w:t>
            </w:r>
          </w:p>
        </w:tc>
      </w:tr>
      <w:tr w:rsidR="00C90DC4" w:rsidRPr="000657F6" w14:paraId="21B7AC88" w14:textId="77777777">
        <w:tc>
          <w:tcPr>
            <w:tcW w:w="4642" w:type="dxa"/>
            <w:tcBorders>
              <w:top w:val="single" w:sz="4" w:space="0" w:color="000000"/>
              <w:left w:val="single" w:sz="4" w:space="0" w:color="000000"/>
              <w:bottom w:val="single" w:sz="4" w:space="0" w:color="000000"/>
            </w:tcBorders>
            <w:shd w:val="clear" w:color="auto" w:fill="auto"/>
          </w:tcPr>
          <w:p w14:paraId="43998855" w14:textId="77777777" w:rsidR="00C90DC4" w:rsidRPr="000657F6" w:rsidRDefault="00C90DC4">
            <w:pPr>
              <w:rPr>
                <w:rFonts w:ascii="Calibri" w:hAnsi="Calibri" w:cs="Calibri"/>
                <w:color w:val="000000"/>
              </w:rPr>
            </w:pPr>
            <w:r w:rsidRPr="000657F6">
              <w:rPr>
                <w:rFonts w:ascii="Calibri" w:hAnsi="Calibri" w:cs="Calibri"/>
                <w:color w:val="000000"/>
              </w:rPr>
              <w:t xml:space="preserve">W następujący sposób </w:t>
            </w:r>
            <w:r w:rsidRPr="000657F6">
              <w:rPr>
                <w:rFonts w:ascii="Calibri" w:hAnsi="Calibri" w:cs="Calibri"/>
                <w:b/>
                <w:bCs/>
                <w:color w:val="000000"/>
              </w:rPr>
              <w:t>spełnia</w:t>
            </w:r>
            <w:r w:rsidRPr="000657F6">
              <w:rPr>
                <w:rFonts w:ascii="Calibri" w:hAnsi="Calibri" w:cs="Calibri"/>
                <w:color w:val="000000"/>
              </w:rPr>
              <w:t xml:space="preserve"> obiektywne i niedyskryminacyjne kryteria lub zasady, które mają być stosowane w celu ograniczenia liczby kandydatów:</w:t>
            </w:r>
            <w:r w:rsidRPr="000657F6">
              <w:rPr>
                <w:rFonts w:ascii="Calibri" w:hAnsi="Calibri" w:cs="Calibri"/>
                <w:color w:val="000000"/>
              </w:rPr>
              <w:br/>
              <w:t xml:space="preserve">W przypadku, gdy wymagane są określone zaświadczenia lub inne rodzaje dowodów w formie dokumentów, proszę wskazać dla </w:t>
            </w:r>
            <w:r w:rsidRPr="000657F6">
              <w:rPr>
                <w:rFonts w:ascii="Calibri" w:hAnsi="Calibri" w:cs="Calibri"/>
                <w:b/>
                <w:bCs/>
                <w:color w:val="000000"/>
              </w:rPr>
              <w:t>każdego</w:t>
            </w:r>
            <w:r w:rsidRPr="000657F6">
              <w:rPr>
                <w:rFonts w:ascii="Calibri" w:hAnsi="Calibri" w:cs="Calibri"/>
                <w:color w:val="000000"/>
              </w:rPr>
              <w:t xml:space="preserve"> z nich, czy wykonawca posiada wymagane dokumenty:</w:t>
            </w:r>
            <w:r w:rsidRPr="000657F6">
              <w:rPr>
                <w:rFonts w:ascii="Calibri" w:hAnsi="Calibri" w:cs="Calibri"/>
                <w:color w:val="000000"/>
              </w:rPr>
              <w:br/>
              <w:t>Jeżeli niektóre z tych zaświadczeń lub rodzajów dowodów w formie dokumentów są dostępne w postaci elektronicznej</w:t>
            </w:r>
            <w:r w:rsidRPr="000657F6">
              <w:rPr>
                <w:rStyle w:val="Znakiprzypiswdolnych"/>
                <w:rFonts w:ascii="Calibri" w:hAnsi="Calibri" w:cs="Calibri"/>
                <w:color w:val="000000"/>
              </w:rPr>
              <w:footnoteReference w:id="44"/>
            </w:r>
            <w:r w:rsidRPr="000657F6">
              <w:rPr>
                <w:rFonts w:ascii="Calibri" w:hAnsi="Calibri" w:cs="Calibri"/>
                <w:color w:val="000000"/>
              </w:rPr>
              <w:t xml:space="preserve">, proszę wskazać dla </w:t>
            </w:r>
            <w:r w:rsidRPr="000657F6">
              <w:rPr>
                <w:rFonts w:ascii="Calibri" w:hAnsi="Calibri" w:cs="Calibri"/>
                <w:b/>
                <w:bCs/>
                <w:color w:val="000000"/>
              </w:rPr>
              <w:t>każdego</w:t>
            </w:r>
            <w:r w:rsidRPr="000657F6">
              <w:rPr>
                <w:rFonts w:ascii="Calibri" w:hAnsi="Calibri" w:cs="Calibri"/>
                <w:color w:val="000000"/>
              </w:rPr>
              <w:t xml:space="preserve"> z nich:</w:t>
            </w:r>
          </w:p>
        </w:tc>
        <w:tc>
          <w:tcPr>
            <w:tcW w:w="4654" w:type="dxa"/>
            <w:tcBorders>
              <w:top w:val="single" w:sz="4" w:space="0" w:color="000000"/>
              <w:left w:val="single" w:sz="4" w:space="0" w:color="000000"/>
              <w:bottom w:val="single" w:sz="4" w:space="0" w:color="000000"/>
              <w:right w:val="single" w:sz="4" w:space="0" w:color="000000"/>
            </w:tcBorders>
            <w:shd w:val="clear" w:color="auto" w:fill="auto"/>
          </w:tcPr>
          <w:p w14:paraId="740FEB02" w14:textId="77777777" w:rsidR="00C90DC4" w:rsidRPr="000657F6" w:rsidRDefault="00C90DC4">
            <w:pPr>
              <w:rPr>
                <w:rFonts w:ascii="Calibri" w:hAnsi="Calibri" w:cs="Calibri"/>
                <w:color w:val="000000"/>
              </w:rPr>
            </w:pPr>
            <w:r w:rsidRPr="000657F6">
              <w:rPr>
                <w:rFonts w:ascii="Calibri" w:hAnsi="Calibri" w:cs="Calibri"/>
                <w:color w:val="000000"/>
              </w:rPr>
              <w:t>[….]</w:t>
            </w:r>
            <w:r w:rsidRPr="000657F6">
              <w:rPr>
                <w:rFonts w:ascii="Calibri" w:hAnsi="Calibri" w:cs="Calibri"/>
                <w:color w:val="000000"/>
              </w:rPr>
              <w:br/>
            </w:r>
            <w:r w:rsidRPr="000657F6">
              <w:rPr>
                <w:rFonts w:ascii="Calibri" w:hAnsi="Calibri" w:cs="Calibri"/>
                <w:color w:val="000000"/>
              </w:rPr>
              <w:br/>
            </w:r>
            <w:r w:rsidRPr="000657F6">
              <w:rPr>
                <w:rFonts w:ascii="Calibri" w:hAnsi="Calibri" w:cs="Calibri"/>
                <w:color w:val="000000"/>
              </w:rPr>
              <w:br/>
            </w:r>
            <w:r w:rsidRPr="000657F6">
              <w:rPr>
                <w:rFonts w:ascii="Calibri" w:hAnsi="Calibri" w:cs="Calibri"/>
                <w:color w:val="000000"/>
              </w:rPr>
              <w:br/>
              <w:t>[] Tak [] Nie</w:t>
            </w:r>
            <w:r w:rsidRPr="000657F6">
              <w:rPr>
                <w:rStyle w:val="Znakiprzypiswdolnych"/>
                <w:rFonts w:ascii="Calibri" w:hAnsi="Calibri" w:cs="Calibri"/>
                <w:color w:val="000000"/>
              </w:rPr>
              <w:footnoteReference w:id="45"/>
            </w:r>
            <w:r w:rsidRPr="000657F6">
              <w:rPr>
                <w:rFonts w:ascii="Calibri" w:hAnsi="Calibri" w:cs="Calibri"/>
                <w:color w:val="000000"/>
              </w:rPr>
              <w:br/>
            </w:r>
            <w:r w:rsidRPr="000657F6">
              <w:rPr>
                <w:rFonts w:ascii="Calibri" w:hAnsi="Calibri" w:cs="Calibri"/>
                <w:color w:val="000000"/>
              </w:rPr>
              <w:br/>
            </w:r>
            <w:r w:rsidRPr="000657F6">
              <w:rPr>
                <w:rFonts w:ascii="Calibri" w:hAnsi="Calibri" w:cs="Calibri"/>
                <w:color w:val="000000"/>
              </w:rPr>
              <w:br/>
            </w:r>
            <w:r w:rsidRPr="000657F6">
              <w:rPr>
                <w:rFonts w:ascii="Calibri" w:hAnsi="Calibri" w:cs="Calibri"/>
                <w:color w:val="000000"/>
              </w:rPr>
              <w:br/>
            </w:r>
            <w:r w:rsidRPr="000657F6">
              <w:rPr>
                <w:rFonts w:ascii="Calibri" w:hAnsi="Calibri" w:cs="Calibri"/>
                <w:color w:val="000000"/>
              </w:rPr>
              <w:br/>
            </w:r>
            <w:r w:rsidRPr="000657F6">
              <w:rPr>
                <w:rFonts w:ascii="Calibri" w:hAnsi="Calibri" w:cs="Calibri"/>
                <w:color w:val="000000"/>
              </w:rPr>
              <w:br/>
              <w:t>(adres internetowy, wydający urząd lub organ, dokładne dane referencyjne dokumentacji): [……][……][……]</w:t>
            </w:r>
            <w:r w:rsidRPr="000657F6">
              <w:rPr>
                <w:rStyle w:val="Znakiprzypiswdolnych"/>
                <w:rFonts w:ascii="Calibri" w:hAnsi="Calibri" w:cs="Calibri"/>
                <w:color w:val="000000"/>
              </w:rPr>
              <w:footnoteReference w:id="46"/>
            </w:r>
          </w:p>
        </w:tc>
      </w:tr>
    </w:tbl>
    <w:p w14:paraId="1E629A2D" w14:textId="77777777" w:rsidR="00C90DC4" w:rsidRPr="000657F6" w:rsidRDefault="00C90DC4" w:rsidP="00EE4F4C">
      <w:pPr>
        <w:pStyle w:val="ChapterTitle"/>
        <w:spacing w:before="0" w:after="0"/>
        <w:rPr>
          <w:rFonts w:ascii="Calibri" w:hAnsi="Calibri" w:cs="Calibri"/>
          <w:color w:val="000000"/>
          <w:lang w:eastAsia="en-GB"/>
        </w:rPr>
      </w:pPr>
      <w:r w:rsidRPr="000657F6">
        <w:rPr>
          <w:rFonts w:ascii="Calibri" w:hAnsi="Calibri" w:cs="Calibri"/>
          <w:color w:val="000000"/>
          <w:sz w:val="24"/>
          <w:szCs w:val="24"/>
        </w:rPr>
        <w:t>Część VI: Oświadczenia końcowe</w:t>
      </w:r>
    </w:p>
    <w:p w14:paraId="47C16FBD" w14:textId="77777777" w:rsidR="00C90DC4" w:rsidRPr="000657F6" w:rsidRDefault="00C90DC4">
      <w:pPr>
        <w:rPr>
          <w:rFonts w:ascii="Calibri" w:hAnsi="Calibri" w:cs="Calibri"/>
          <w:color w:val="000000"/>
        </w:rPr>
      </w:pPr>
      <w:r w:rsidRPr="000657F6">
        <w:rPr>
          <w:rFonts w:ascii="Calibri" w:hAnsi="Calibri" w:cs="Calibri"/>
          <w:i/>
          <w:iCs/>
          <w:color w:val="000000"/>
        </w:rPr>
        <w:t>Niżej podpisany(-a)(-i) oficjalnie oświadcza(-ją), że informacje podane powyżej w częściach II–V są dokładne i prawidłowe oraz że zostały przedstawione z pełną świadomością konsekwencji poważnego wprowadzenia w błąd.</w:t>
      </w:r>
    </w:p>
    <w:p w14:paraId="62E872C2" w14:textId="77777777" w:rsidR="00C90DC4" w:rsidRPr="000657F6" w:rsidRDefault="00C90DC4">
      <w:pPr>
        <w:rPr>
          <w:rFonts w:ascii="Calibri" w:hAnsi="Calibri" w:cs="Calibri"/>
          <w:color w:val="000000"/>
        </w:rPr>
      </w:pPr>
      <w:r w:rsidRPr="000657F6">
        <w:rPr>
          <w:rFonts w:ascii="Calibri" w:hAnsi="Calibri" w:cs="Calibri"/>
          <w:i/>
          <w:iCs/>
          <w:color w:val="000000"/>
        </w:rPr>
        <w:t>Niżej podpisany(-a)(-i) oficjalnie oświadcza(-ją), że jest (są) w stanie, na żądanie i bez zwłoki, przedstawić zaświadczenia i inne rodzaje dowodów w formie dokumentów, z wyjątkiem przypadków, w których:</w:t>
      </w:r>
    </w:p>
    <w:p w14:paraId="0A877929" w14:textId="77777777" w:rsidR="00C90DC4" w:rsidRPr="000657F6" w:rsidRDefault="00C90DC4">
      <w:pPr>
        <w:rPr>
          <w:rFonts w:ascii="Calibri" w:hAnsi="Calibri" w:cs="Calibri"/>
          <w:color w:val="000000"/>
        </w:rPr>
      </w:pPr>
      <w:r w:rsidRPr="000657F6">
        <w:rPr>
          <w:rFonts w:ascii="Calibri" w:hAnsi="Calibri" w:cs="Calibri"/>
          <w:i/>
          <w:iCs/>
          <w:color w:val="000000"/>
        </w:rPr>
        <w:t>a) instytucja zamawiająca lub podmiot zamawiający ma możliwość uzyskania odpowiednich dokumentów potwierdzających bezpośrednio za pomocą bezpłatnej krajowej bazy danych w dowolnym państwie członkowskim</w:t>
      </w:r>
      <w:r w:rsidRPr="000657F6">
        <w:rPr>
          <w:rStyle w:val="Znakiprzypiswdolnych"/>
          <w:rFonts w:ascii="Calibri" w:hAnsi="Calibri" w:cs="Calibri"/>
          <w:color w:val="000000"/>
        </w:rPr>
        <w:footnoteReference w:id="47"/>
      </w:r>
      <w:r w:rsidRPr="000657F6">
        <w:rPr>
          <w:rFonts w:ascii="Calibri" w:hAnsi="Calibri" w:cs="Calibri"/>
          <w:i/>
          <w:iCs/>
          <w:color w:val="000000"/>
        </w:rPr>
        <w:t xml:space="preserve">, lub </w:t>
      </w:r>
    </w:p>
    <w:p w14:paraId="0A3FD6F7" w14:textId="77777777" w:rsidR="00C90DC4" w:rsidRPr="000657F6" w:rsidRDefault="00C90DC4">
      <w:pPr>
        <w:rPr>
          <w:rFonts w:ascii="Calibri" w:hAnsi="Calibri" w:cs="Calibri"/>
          <w:color w:val="000000"/>
        </w:rPr>
      </w:pPr>
      <w:r w:rsidRPr="000657F6">
        <w:rPr>
          <w:rFonts w:ascii="Calibri" w:hAnsi="Calibri" w:cs="Calibri"/>
          <w:i/>
          <w:iCs/>
          <w:color w:val="000000"/>
        </w:rPr>
        <w:lastRenderedPageBreak/>
        <w:t>b) najpóźniej od dnia 18 kwietnia 2018 r.</w:t>
      </w:r>
      <w:r w:rsidRPr="000657F6">
        <w:rPr>
          <w:rStyle w:val="Znakiprzypiswdolnych"/>
          <w:rFonts w:ascii="Calibri" w:hAnsi="Calibri" w:cs="Calibri"/>
          <w:color w:val="000000"/>
        </w:rPr>
        <w:footnoteReference w:id="48"/>
      </w:r>
      <w:r w:rsidRPr="000657F6">
        <w:rPr>
          <w:rFonts w:ascii="Calibri" w:hAnsi="Calibri" w:cs="Calibri"/>
          <w:i/>
          <w:iCs/>
          <w:color w:val="000000"/>
        </w:rPr>
        <w:t>, instytucja zamawiająca lub podmiot zamawiający już posiada odpowiednią dokumentację</w:t>
      </w:r>
      <w:r w:rsidRPr="000657F6">
        <w:rPr>
          <w:rFonts w:ascii="Calibri" w:hAnsi="Calibri" w:cs="Calibri"/>
          <w:color w:val="000000"/>
        </w:rPr>
        <w:t>.</w:t>
      </w:r>
    </w:p>
    <w:p w14:paraId="4E2676A1" w14:textId="77777777" w:rsidR="00EE4F4C" w:rsidRPr="000657F6" w:rsidRDefault="00C90DC4">
      <w:pPr>
        <w:rPr>
          <w:rFonts w:ascii="Calibri" w:hAnsi="Calibri" w:cs="Calibri"/>
          <w:i/>
          <w:iCs/>
          <w:color w:val="000000"/>
        </w:rPr>
      </w:pPr>
      <w:r w:rsidRPr="000657F6">
        <w:rPr>
          <w:rFonts w:ascii="Calibri" w:hAnsi="Calibri" w:cs="Calibri"/>
          <w:i/>
          <w:iCs/>
          <w:color w:val="000000"/>
        </w:rPr>
        <w:t xml:space="preserve">Niżej podpisany(-a)(-i) oficjalnie wyraża(-ją) zgodę na to, aby [wskazać instytucję zamawiającą lub podmiot zamawiający określone w części I, sekcja A] uzyskał(-a)(-o) dostęp do dokumentów potwierdzających informacje, które zostały przedstawione w [wskazać część/sekcję/punkt(-y), których to dotyczy] niniejszego jednolitego europejskiego dokumentu </w:t>
      </w:r>
    </w:p>
    <w:p w14:paraId="34A1E178" w14:textId="77777777" w:rsidR="00C90DC4" w:rsidRPr="000657F6" w:rsidRDefault="00C90DC4">
      <w:pPr>
        <w:rPr>
          <w:rFonts w:ascii="Calibri" w:hAnsi="Calibri" w:cs="Calibri"/>
          <w:color w:val="000000"/>
        </w:rPr>
      </w:pPr>
      <w:r w:rsidRPr="000657F6">
        <w:rPr>
          <w:rFonts w:ascii="Calibri" w:hAnsi="Calibri" w:cs="Calibri"/>
          <w:i/>
          <w:iCs/>
          <w:color w:val="000000"/>
        </w:rPr>
        <w:t xml:space="preserve">zamówienia, na potrzeby </w:t>
      </w:r>
      <w:r w:rsidRPr="000657F6">
        <w:rPr>
          <w:rFonts w:ascii="Calibri" w:hAnsi="Calibri" w:cs="Calibri"/>
          <w:color w:val="000000"/>
        </w:rPr>
        <w:t xml:space="preserve">[określić postępowanie o udzielenie zamówienia: (skrócony opis, adres publikacyjny w </w:t>
      </w:r>
      <w:r w:rsidRPr="000657F6">
        <w:rPr>
          <w:rFonts w:ascii="Calibri" w:hAnsi="Calibri" w:cs="Calibri"/>
          <w:i/>
          <w:iCs/>
          <w:color w:val="000000"/>
        </w:rPr>
        <w:t>Dzienniku Urzędowym Unii Europejskiej</w:t>
      </w:r>
      <w:r w:rsidRPr="000657F6">
        <w:rPr>
          <w:rFonts w:ascii="Calibri" w:hAnsi="Calibri" w:cs="Calibri"/>
          <w:color w:val="000000"/>
        </w:rPr>
        <w:t>, numer referencyjny)].</w:t>
      </w:r>
    </w:p>
    <w:p w14:paraId="41539069" w14:textId="77777777" w:rsidR="00C90DC4" w:rsidRPr="000657F6" w:rsidRDefault="00C90DC4">
      <w:pPr>
        <w:rPr>
          <w:rFonts w:ascii="Calibri" w:hAnsi="Calibri" w:cs="Calibri"/>
          <w:color w:val="000000"/>
        </w:rPr>
      </w:pPr>
      <w:r w:rsidRPr="000657F6">
        <w:rPr>
          <w:rFonts w:ascii="Calibri" w:hAnsi="Calibri" w:cs="Calibri"/>
          <w:i/>
          <w:iCs/>
          <w:color w:val="000000"/>
        </w:rPr>
        <w:t xml:space="preserve"> </w:t>
      </w:r>
    </w:p>
    <w:p w14:paraId="3DD7E17D" w14:textId="77777777" w:rsidR="00C90DC4" w:rsidRPr="000657F6" w:rsidRDefault="00C90DC4">
      <w:pPr>
        <w:spacing w:before="240"/>
        <w:rPr>
          <w:rFonts w:ascii="Calibri" w:hAnsi="Calibri" w:cs="Calibri"/>
          <w:color w:val="000000"/>
        </w:rPr>
      </w:pPr>
      <w:r w:rsidRPr="000657F6">
        <w:rPr>
          <w:rFonts w:ascii="Calibri" w:hAnsi="Calibri" w:cs="Calibri"/>
          <w:color w:val="000000"/>
        </w:rPr>
        <w:t>Data, miejscowość oraz – jeżeli jest to wymagane lub konieczne – podpis(-y): [……]</w:t>
      </w:r>
    </w:p>
    <w:p w14:paraId="1DF24DFB" w14:textId="77777777" w:rsidR="00C90DC4" w:rsidRPr="000657F6" w:rsidRDefault="00C90DC4">
      <w:pPr>
        <w:spacing w:before="240"/>
        <w:rPr>
          <w:rFonts w:ascii="Calibri" w:hAnsi="Calibri" w:cs="Calibri"/>
          <w:color w:val="000000"/>
        </w:rPr>
      </w:pPr>
    </w:p>
    <w:p w14:paraId="73A65A4A" w14:textId="77777777" w:rsidR="00C90DC4" w:rsidRPr="000657F6" w:rsidRDefault="00C90DC4">
      <w:pPr>
        <w:spacing w:before="240"/>
        <w:rPr>
          <w:rFonts w:ascii="Calibri" w:hAnsi="Calibri" w:cs="Calibri"/>
          <w:color w:val="000000"/>
        </w:rPr>
      </w:pPr>
    </w:p>
    <w:p w14:paraId="4FE2CD5B" w14:textId="77777777" w:rsidR="00C90DC4" w:rsidRPr="000657F6" w:rsidRDefault="00C90DC4">
      <w:pPr>
        <w:spacing w:before="240"/>
        <w:rPr>
          <w:rFonts w:ascii="Calibri" w:hAnsi="Calibri" w:cs="Calibri"/>
          <w:color w:val="000000"/>
        </w:rPr>
      </w:pPr>
    </w:p>
    <w:p w14:paraId="4AECFB4B" w14:textId="77777777" w:rsidR="00C90DC4" w:rsidRPr="000657F6" w:rsidRDefault="00C90DC4">
      <w:pPr>
        <w:spacing w:before="240"/>
        <w:rPr>
          <w:rFonts w:ascii="Calibri" w:hAnsi="Calibri" w:cs="Calibri"/>
          <w:color w:val="000000"/>
        </w:rPr>
      </w:pPr>
    </w:p>
    <w:p w14:paraId="007140EB" w14:textId="77777777" w:rsidR="00EE4F4C" w:rsidRPr="000657F6" w:rsidRDefault="00EE4F4C">
      <w:pPr>
        <w:spacing w:before="240"/>
        <w:rPr>
          <w:rFonts w:ascii="Calibri" w:hAnsi="Calibri" w:cs="Calibri"/>
          <w:color w:val="000000"/>
        </w:rPr>
      </w:pPr>
    </w:p>
    <w:p w14:paraId="13D43497" w14:textId="77777777" w:rsidR="00EE4F4C" w:rsidRPr="000657F6" w:rsidRDefault="00EE4F4C">
      <w:pPr>
        <w:spacing w:before="240"/>
        <w:rPr>
          <w:rFonts w:ascii="Calibri" w:hAnsi="Calibri" w:cs="Calibri"/>
          <w:color w:val="000000"/>
        </w:rPr>
      </w:pPr>
    </w:p>
    <w:p w14:paraId="4EF247B1" w14:textId="77777777" w:rsidR="00EE4F4C" w:rsidRPr="000657F6" w:rsidRDefault="00EE4F4C">
      <w:pPr>
        <w:spacing w:before="240"/>
        <w:rPr>
          <w:rFonts w:ascii="Calibri" w:hAnsi="Calibri" w:cs="Calibri"/>
          <w:color w:val="000000"/>
        </w:rPr>
      </w:pPr>
    </w:p>
    <w:p w14:paraId="3FB5378A" w14:textId="77777777" w:rsidR="00EE4F4C" w:rsidRPr="000657F6" w:rsidRDefault="00EE4F4C">
      <w:pPr>
        <w:spacing w:before="240"/>
        <w:rPr>
          <w:rFonts w:ascii="Calibri" w:hAnsi="Calibri" w:cs="Calibri"/>
          <w:color w:val="000000"/>
        </w:rPr>
      </w:pPr>
    </w:p>
    <w:p w14:paraId="26209063" w14:textId="77777777" w:rsidR="00EE4F4C" w:rsidRPr="000657F6" w:rsidRDefault="00EE4F4C">
      <w:pPr>
        <w:spacing w:before="240"/>
        <w:rPr>
          <w:rFonts w:ascii="Calibri" w:hAnsi="Calibri" w:cs="Calibri"/>
          <w:color w:val="000000"/>
        </w:rPr>
      </w:pPr>
    </w:p>
    <w:p w14:paraId="4A4FE4FB" w14:textId="77777777" w:rsidR="00EE4F4C" w:rsidRPr="000657F6" w:rsidRDefault="00EE4F4C">
      <w:pPr>
        <w:spacing w:before="240"/>
        <w:rPr>
          <w:rFonts w:ascii="Calibri" w:hAnsi="Calibri" w:cs="Calibri"/>
          <w:color w:val="000000"/>
        </w:rPr>
      </w:pPr>
    </w:p>
    <w:p w14:paraId="761041CE" w14:textId="77777777" w:rsidR="00EE4F4C" w:rsidRPr="000657F6" w:rsidRDefault="00EE4F4C">
      <w:pPr>
        <w:spacing w:before="240"/>
        <w:rPr>
          <w:rFonts w:ascii="Calibri" w:hAnsi="Calibri" w:cs="Calibri"/>
          <w:color w:val="000000"/>
        </w:rPr>
      </w:pPr>
    </w:p>
    <w:p w14:paraId="68B966C2" w14:textId="77777777" w:rsidR="00EE4F4C" w:rsidRPr="000657F6" w:rsidRDefault="00EE4F4C">
      <w:pPr>
        <w:spacing w:before="240"/>
        <w:rPr>
          <w:rFonts w:ascii="Calibri" w:hAnsi="Calibri" w:cs="Calibri"/>
          <w:color w:val="000000"/>
        </w:rPr>
      </w:pPr>
    </w:p>
    <w:p w14:paraId="2BA8021C" w14:textId="77777777" w:rsidR="00EE4F4C" w:rsidRPr="000657F6" w:rsidRDefault="00EE4F4C">
      <w:pPr>
        <w:spacing w:before="240"/>
        <w:rPr>
          <w:rFonts w:ascii="Calibri" w:hAnsi="Calibri" w:cs="Calibri"/>
          <w:color w:val="000000"/>
        </w:rPr>
      </w:pPr>
    </w:p>
    <w:p w14:paraId="6765B9A5" w14:textId="77777777" w:rsidR="00EE4F4C" w:rsidRPr="000657F6" w:rsidRDefault="00EE4F4C">
      <w:pPr>
        <w:spacing w:before="240"/>
        <w:rPr>
          <w:rFonts w:ascii="Calibri" w:hAnsi="Calibri" w:cs="Calibri"/>
          <w:color w:val="000000"/>
        </w:rPr>
      </w:pPr>
    </w:p>
    <w:p w14:paraId="448FE81A" w14:textId="77777777" w:rsidR="00EE4F4C" w:rsidRPr="000657F6" w:rsidRDefault="00EE4F4C">
      <w:pPr>
        <w:spacing w:before="240"/>
        <w:rPr>
          <w:rFonts w:ascii="Calibri" w:hAnsi="Calibri" w:cs="Calibri"/>
          <w:color w:val="000000"/>
        </w:rPr>
      </w:pPr>
    </w:p>
    <w:p w14:paraId="5FC7FC45" w14:textId="77777777" w:rsidR="00EE4F4C" w:rsidRPr="000657F6" w:rsidRDefault="00EE4F4C">
      <w:pPr>
        <w:spacing w:before="240"/>
        <w:rPr>
          <w:rFonts w:ascii="Calibri" w:hAnsi="Calibri" w:cs="Calibri"/>
          <w:color w:val="000000"/>
        </w:rPr>
      </w:pPr>
    </w:p>
    <w:p w14:paraId="1625C035" w14:textId="77777777" w:rsidR="00EE4F4C" w:rsidRPr="000657F6" w:rsidRDefault="00EE4F4C">
      <w:pPr>
        <w:spacing w:before="240"/>
        <w:rPr>
          <w:rFonts w:ascii="Calibri" w:hAnsi="Calibri" w:cs="Calibri"/>
          <w:color w:val="000000"/>
        </w:rPr>
      </w:pPr>
    </w:p>
    <w:p w14:paraId="414B5C43" w14:textId="77777777" w:rsidR="00EE4F4C" w:rsidRDefault="00EE4F4C">
      <w:pPr>
        <w:spacing w:before="240"/>
        <w:rPr>
          <w:rFonts w:ascii="Calibri" w:hAnsi="Calibri" w:cs="Calibri"/>
          <w:color w:val="000000"/>
        </w:rPr>
      </w:pPr>
    </w:p>
    <w:p w14:paraId="031F5A39" w14:textId="77777777" w:rsidR="00B56D97" w:rsidRDefault="00B56D97">
      <w:pPr>
        <w:spacing w:before="240"/>
        <w:rPr>
          <w:rFonts w:ascii="Calibri" w:hAnsi="Calibri" w:cs="Calibri"/>
          <w:color w:val="000000"/>
        </w:rPr>
      </w:pPr>
    </w:p>
    <w:p w14:paraId="64D4F50D" w14:textId="77777777" w:rsidR="00B56D97" w:rsidRDefault="00B56D97">
      <w:pPr>
        <w:spacing w:before="240"/>
        <w:rPr>
          <w:rFonts w:ascii="Calibri" w:hAnsi="Calibri" w:cs="Calibri"/>
          <w:color w:val="000000"/>
        </w:rPr>
      </w:pPr>
    </w:p>
    <w:p w14:paraId="1176F97E" w14:textId="45872E2E" w:rsidR="00C90DC4" w:rsidRPr="000657F6" w:rsidRDefault="003D7B3E" w:rsidP="003D7B3E">
      <w:pPr>
        <w:pStyle w:val="Nagwek2"/>
        <w:numPr>
          <w:ilvl w:val="0"/>
          <w:numId w:val="0"/>
        </w:numPr>
        <w:jc w:val="left"/>
        <w:rPr>
          <w:rFonts w:ascii="Calibri" w:hAnsi="Calibri" w:cs="Calibri"/>
          <w:color w:val="000000"/>
        </w:rPr>
      </w:pPr>
      <w:r>
        <w:rPr>
          <w:rFonts w:ascii="Calibri" w:hAnsi="Calibri" w:cs="Calibri"/>
          <w:color w:val="000000"/>
          <w:sz w:val="24"/>
          <w:szCs w:val="24"/>
          <w:lang w:val="pl-PL"/>
        </w:rPr>
        <w:lastRenderedPageBreak/>
        <w:t xml:space="preserve">                                                                                                                       </w:t>
      </w:r>
      <w:r w:rsidR="00FA51FB">
        <w:rPr>
          <w:rFonts w:ascii="Calibri" w:hAnsi="Calibri" w:cs="Calibri"/>
          <w:color w:val="000000"/>
          <w:sz w:val="24"/>
          <w:szCs w:val="24"/>
          <w:lang w:val="pl-PL"/>
        </w:rPr>
        <w:t xml:space="preserve">               </w:t>
      </w:r>
      <w:r w:rsidR="00C90DC4" w:rsidRPr="000657F6">
        <w:rPr>
          <w:rFonts w:ascii="Calibri" w:hAnsi="Calibri" w:cs="Calibri"/>
          <w:color w:val="000000"/>
          <w:sz w:val="24"/>
          <w:szCs w:val="24"/>
        </w:rPr>
        <w:t>Załącznik nr 4</w:t>
      </w:r>
    </w:p>
    <w:p w14:paraId="1C4DFFB0" w14:textId="77777777" w:rsidR="00C90DC4" w:rsidRPr="000657F6" w:rsidRDefault="00C90DC4">
      <w:pPr>
        <w:tabs>
          <w:tab w:val="center" w:pos="6480"/>
        </w:tabs>
        <w:autoSpaceDE w:val="0"/>
        <w:rPr>
          <w:rFonts w:ascii="Calibri" w:hAnsi="Calibri" w:cs="Calibri"/>
          <w:color w:val="000000"/>
        </w:rPr>
      </w:pPr>
    </w:p>
    <w:p w14:paraId="7756BD27" w14:textId="77777777" w:rsidR="00C90DC4" w:rsidRPr="000657F6" w:rsidRDefault="00C90DC4">
      <w:pPr>
        <w:tabs>
          <w:tab w:val="right" w:pos="5760"/>
          <w:tab w:val="right" w:leader="dot" w:pos="9000"/>
        </w:tabs>
        <w:autoSpaceDE w:val="0"/>
        <w:rPr>
          <w:rFonts w:ascii="Calibri" w:hAnsi="Calibri" w:cs="Calibri"/>
          <w:i/>
          <w:iCs/>
          <w:color w:val="000000"/>
        </w:rPr>
      </w:pPr>
    </w:p>
    <w:p w14:paraId="55A3868A" w14:textId="77777777" w:rsidR="00C90DC4" w:rsidRPr="000657F6" w:rsidRDefault="00C90DC4">
      <w:pPr>
        <w:tabs>
          <w:tab w:val="center" w:pos="6480"/>
        </w:tabs>
        <w:rPr>
          <w:rFonts w:ascii="Calibri" w:hAnsi="Calibri" w:cs="Calibri"/>
          <w:i/>
          <w:iCs/>
          <w:color w:val="000000"/>
        </w:rPr>
      </w:pPr>
    </w:p>
    <w:p w14:paraId="7D6D4242" w14:textId="77777777" w:rsidR="00C90DC4" w:rsidRPr="000657F6" w:rsidRDefault="00C90DC4">
      <w:pPr>
        <w:tabs>
          <w:tab w:val="right" w:pos="5760"/>
          <w:tab w:val="right" w:leader="dot" w:pos="9000"/>
        </w:tabs>
        <w:rPr>
          <w:rFonts w:ascii="Calibri" w:hAnsi="Calibri" w:cs="Calibri"/>
          <w:color w:val="000000"/>
        </w:rPr>
      </w:pPr>
      <w:r w:rsidRPr="000657F6">
        <w:rPr>
          <w:rFonts w:ascii="Calibri" w:hAnsi="Calibri" w:cs="Calibri"/>
          <w:i/>
          <w:iCs/>
          <w:color w:val="000000"/>
        </w:rPr>
        <w:t>(pieczęć adresowa  firmy Wykonawcy)</w:t>
      </w:r>
    </w:p>
    <w:p w14:paraId="6393CDEB" w14:textId="77777777" w:rsidR="00C90DC4" w:rsidRPr="000657F6" w:rsidRDefault="00C90DC4">
      <w:pPr>
        <w:tabs>
          <w:tab w:val="right" w:pos="5760"/>
          <w:tab w:val="right" w:leader="dot" w:pos="9000"/>
        </w:tabs>
        <w:rPr>
          <w:rFonts w:ascii="Calibri" w:hAnsi="Calibri" w:cs="Calibri"/>
          <w:i/>
          <w:iCs/>
          <w:color w:val="000000"/>
        </w:rPr>
      </w:pPr>
    </w:p>
    <w:p w14:paraId="384F9899" w14:textId="77777777" w:rsidR="00C90DC4" w:rsidRPr="000657F6" w:rsidRDefault="00C90DC4">
      <w:pPr>
        <w:tabs>
          <w:tab w:val="right" w:pos="5760"/>
          <w:tab w:val="right" w:leader="dot" w:pos="9000"/>
        </w:tabs>
        <w:rPr>
          <w:rFonts w:ascii="Calibri" w:hAnsi="Calibri" w:cs="Calibri"/>
          <w:color w:val="000000"/>
        </w:rPr>
      </w:pPr>
      <w:r w:rsidRPr="000657F6">
        <w:rPr>
          <w:rFonts w:ascii="Calibri" w:hAnsi="Calibri" w:cs="Calibri"/>
          <w:i/>
          <w:iCs/>
          <w:color w:val="000000"/>
        </w:rPr>
        <w:tab/>
      </w:r>
    </w:p>
    <w:p w14:paraId="609DF275" w14:textId="77777777" w:rsidR="00C90DC4" w:rsidRPr="000657F6" w:rsidRDefault="00C90DC4">
      <w:pPr>
        <w:tabs>
          <w:tab w:val="center" w:pos="6480"/>
        </w:tabs>
        <w:rPr>
          <w:rFonts w:ascii="Calibri" w:hAnsi="Calibri" w:cs="Calibri"/>
          <w:color w:val="000000"/>
        </w:rPr>
      </w:pPr>
      <w:r w:rsidRPr="000657F6">
        <w:rPr>
          <w:rFonts w:ascii="Calibri" w:hAnsi="Calibri" w:cs="Calibri"/>
          <w:b/>
          <w:bCs/>
          <w:color w:val="000000"/>
        </w:rPr>
        <w:t xml:space="preserve">WYKAZ WYKONANYCH LUB WYKONYWANYCH W CIĄGU OSTATNICH TRZECH LAT DOSTAW </w:t>
      </w:r>
    </w:p>
    <w:p w14:paraId="266B5A48" w14:textId="77777777" w:rsidR="00C90DC4" w:rsidRPr="000657F6" w:rsidRDefault="00C90DC4">
      <w:pPr>
        <w:pStyle w:val="pkt"/>
        <w:tabs>
          <w:tab w:val="left" w:pos="3780"/>
          <w:tab w:val="left" w:leader="dot" w:pos="8460"/>
        </w:tabs>
        <w:ind w:left="0" w:firstLine="0"/>
        <w:jc w:val="left"/>
        <w:rPr>
          <w:rFonts w:ascii="Calibri" w:hAnsi="Calibri" w:cs="Calibri"/>
          <w:color w:val="000000"/>
          <w:sz w:val="24"/>
          <w:szCs w:val="24"/>
        </w:rPr>
      </w:pPr>
    </w:p>
    <w:p w14:paraId="7F734595" w14:textId="77777777" w:rsidR="00C90DC4" w:rsidRPr="000657F6" w:rsidRDefault="00C90DC4">
      <w:pPr>
        <w:pStyle w:val="pkt"/>
        <w:tabs>
          <w:tab w:val="left" w:pos="3780"/>
          <w:tab w:val="left" w:leader="dot" w:pos="8460"/>
        </w:tabs>
        <w:ind w:left="0" w:firstLine="0"/>
        <w:rPr>
          <w:rFonts w:ascii="Calibri" w:hAnsi="Calibri" w:cs="Calibri"/>
          <w:color w:val="000000"/>
        </w:rPr>
      </w:pPr>
      <w:r w:rsidRPr="000657F6">
        <w:rPr>
          <w:rFonts w:ascii="Calibri" w:hAnsi="Calibri" w:cs="Calibri"/>
          <w:color w:val="000000"/>
          <w:sz w:val="24"/>
          <w:szCs w:val="24"/>
        </w:rPr>
        <w:t xml:space="preserve">Niniejszym oświadczam, że w okresie ostatnich trzech lat, podmiot, który reprezentuje </w:t>
      </w:r>
      <w:r w:rsidRPr="000657F6">
        <w:rPr>
          <w:rFonts w:ascii="Calibri" w:hAnsi="Calibri" w:cs="Calibri"/>
          <w:color w:val="000000"/>
          <w:sz w:val="24"/>
          <w:szCs w:val="24"/>
        </w:rPr>
        <w:br/>
        <w:t xml:space="preserve">w niniejszym postępowaniu zrealizował/realizuje wymienione w tabeli </w:t>
      </w:r>
      <w:r w:rsidR="007C37F1">
        <w:rPr>
          <w:rFonts w:ascii="Calibri" w:hAnsi="Calibri" w:cs="Calibri"/>
          <w:color w:val="000000"/>
          <w:sz w:val="24"/>
          <w:szCs w:val="24"/>
        </w:rPr>
        <w:t>dostawy/</w:t>
      </w:r>
      <w:r w:rsidRPr="000657F6">
        <w:rPr>
          <w:rFonts w:ascii="Calibri" w:hAnsi="Calibri" w:cs="Calibri"/>
          <w:color w:val="000000"/>
          <w:sz w:val="24"/>
          <w:szCs w:val="24"/>
        </w:rPr>
        <w:t xml:space="preserve">usługi, o charakterze tożsamym z przedmiotem zamówienia określonym w SWZ.    </w:t>
      </w:r>
    </w:p>
    <w:p w14:paraId="044165A3" w14:textId="77777777" w:rsidR="00C90DC4" w:rsidRPr="000657F6" w:rsidRDefault="00C90DC4">
      <w:pPr>
        <w:jc w:val="both"/>
        <w:rPr>
          <w:rFonts w:ascii="Calibri" w:hAnsi="Calibri" w:cs="Calibri"/>
          <w:color w:val="000000"/>
        </w:rPr>
      </w:pPr>
      <w:r w:rsidRPr="000657F6">
        <w:rPr>
          <w:rFonts w:ascii="Calibri" w:hAnsi="Calibri" w:cs="Calibri"/>
          <w:color w:val="000000"/>
        </w:rPr>
        <w:t>Wymagane informacje należy podać za okres ostatnich trzech lat, a w przypadku, gdy okres prowadzenia działalności jest krótszy – za ten okres.</w:t>
      </w:r>
    </w:p>
    <w:p w14:paraId="5BE4BF1B" w14:textId="77777777" w:rsidR="00C90DC4" w:rsidRPr="000657F6" w:rsidRDefault="00C90DC4">
      <w:pPr>
        <w:pStyle w:val="Tekstpodstawowywcity22"/>
        <w:spacing w:line="240" w:lineRule="auto"/>
        <w:ind w:left="0"/>
        <w:rPr>
          <w:rFonts w:ascii="Calibri" w:hAnsi="Calibri" w:cs="Calibri"/>
          <w:color w:val="000000"/>
        </w:rPr>
      </w:pPr>
    </w:p>
    <w:p w14:paraId="7184650B" w14:textId="77777777" w:rsidR="00C90DC4" w:rsidRPr="000657F6" w:rsidRDefault="00C90DC4">
      <w:pPr>
        <w:pStyle w:val="pkt"/>
        <w:tabs>
          <w:tab w:val="left" w:pos="3780"/>
          <w:tab w:val="left" w:leader="dot" w:pos="8460"/>
        </w:tabs>
        <w:ind w:left="720" w:firstLine="0"/>
        <w:rPr>
          <w:rFonts w:ascii="Calibri" w:hAnsi="Calibri" w:cs="Calibri"/>
          <w:color w:val="000000"/>
          <w:sz w:val="24"/>
          <w:szCs w:val="24"/>
        </w:rPr>
      </w:pPr>
    </w:p>
    <w:tbl>
      <w:tblPr>
        <w:tblW w:w="0" w:type="auto"/>
        <w:tblInd w:w="719" w:type="dxa"/>
        <w:tblLayout w:type="fixed"/>
        <w:tblCellMar>
          <w:left w:w="70" w:type="dxa"/>
          <w:right w:w="70" w:type="dxa"/>
        </w:tblCellMar>
        <w:tblLook w:val="0000" w:firstRow="0" w:lastRow="0" w:firstColumn="0" w:lastColumn="0" w:noHBand="0" w:noVBand="0"/>
      </w:tblPr>
      <w:tblGrid>
        <w:gridCol w:w="501"/>
        <w:gridCol w:w="3039"/>
        <w:gridCol w:w="1955"/>
        <w:gridCol w:w="2000"/>
        <w:gridCol w:w="2121"/>
      </w:tblGrid>
      <w:tr w:rsidR="00C90DC4" w:rsidRPr="000657F6" w14:paraId="54717927" w14:textId="77777777" w:rsidTr="00FB7427">
        <w:trPr>
          <w:trHeight w:val="606"/>
        </w:trPr>
        <w:tc>
          <w:tcPr>
            <w:tcW w:w="501" w:type="dxa"/>
            <w:tcBorders>
              <w:top w:val="single" w:sz="4" w:space="0" w:color="000000"/>
              <w:left w:val="single" w:sz="4" w:space="0" w:color="000000"/>
              <w:bottom w:val="single" w:sz="4" w:space="0" w:color="000000"/>
            </w:tcBorders>
            <w:shd w:val="clear" w:color="auto" w:fill="auto"/>
            <w:vAlign w:val="center"/>
          </w:tcPr>
          <w:p w14:paraId="7F2548F5" w14:textId="77777777" w:rsidR="00C90DC4" w:rsidRPr="000657F6" w:rsidRDefault="00C90DC4">
            <w:pPr>
              <w:jc w:val="center"/>
              <w:rPr>
                <w:rFonts w:ascii="Calibri" w:hAnsi="Calibri" w:cs="Calibri"/>
                <w:color w:val="000000"/>
              </w:rPr>
            </w:pPr>
            <w:r w:rsidRPr="000657F6">
              <w:rPr>
                <w:rFonts w:ascii="Calibri" w:hAnsi="Calibri" w:cs="Calibri"/>
                <w:color w:val="000000"/>
              </w:rPr>
              <w:t>Lp.</w:t>
            </w:r>
          </w:p>
        </w:tc>
        <w:tc>
          <w:tcPr>
            <w:tcW w:w="3039" w:type="dxa"/>
            <w:tcBorders>
              <w:top w:val="single" w:sz="4" w:space="0" w:color="000000"/>
              <w:left w:val="single" w:sz="4" w:space="0" w:color="000000"/>
              <w:bottom w:val="single" w:sz="4" w:space="0" w:color="000000"/>
            </w:tcBorders>
            <w:shd w:val="clear" w:color="auto" w:fill="auto"/>
            <w:vAlign w:val="center"/>
          </w:tcPr>
          <w:p w14:paraId="546CE9D8" w14:textId="77777777" w:rsidR="00C90DC4" w:rsidRPr="000657F6" w:rsidRDefault="00C90DC4">
            <w:pPr>
              <w:jc w:val="center"/>
              <w:rPr>
                <w:rFonts w:ascii="Calibri" w:hAnsi="Calibri" w:cs="Calibri"/>
                <w:color w:val="000000"/>
              </w:rPr>
            </w:pPr>
            <w:r w:rsidRPr="000657F6">
              <w:rPr>
                <w:rFonts w:ascii="Calibri" w:hAnsi="Calibri" w:cs="Calibri"/>
                <w:color w:val="000000"/>
              </w:rPr>
              <w:t xml:space="preserve">Nazwa Zamawiającego </w:t>
            </w:r>
          </w:p>
          <w:p w14:paraId="7153F3A2" w14:textId="77777777" w:rsidR="00C90DC4" w:rsidRPr="000657F6" w:rsidRDefault="00C90DC4">
            <w:pPr>
              <w:jc w:val="center"/>
              <w:rPr>
                <w:rFonts w:ascii="Calibri" w:hAnsi="Calibri" w:cs="Calibri"/>
                <w:color w:val="000000"/>
              </w:rPr>
            </w:pPr>
            <w:r w:rsidRPr="000657F6">
              <w:rPr>
                <w:rFonts w:ascii="Calibri" w:hAnsi="Calibri" w:cs="Calibri"/>
                <w:color w:val="000000"/>
              </w:rPr>
              <w:t>u którego wykonano lub wykonuje się zamówienie</w:t>
            </w:r>
          </w:p>
        </w:tc>
        <w:tc>
          <w:tcPr>
            <w:tcW w:w="1955" w:type="dxa"/>
            <w:tcBorders>
              <w:top w:val="single" w:sz="4" w:space="0" w:color="000000"/>
              <w:left w:val="single" w:sz="4" w:space="0" w:color="000000"/>
              <w:bottom w:val="single" w:sz="4" w:space="0" w:color="000000"/>
            </w:tcBorders>
            <w:shd w:val="clear" w:color="auto" w:fill="auto"/>
            <w:vAlign w:val="center"/>
          </w:tcPr>
          <w:p w14:paraId="3CB68AD5" w14:textId="77777777" w:rsidR="00C90DC4" w:rsidRPr="000657F6" w:rsidRDefault="00C90DC4">
            <w:pPr>
              <w:jc w:val="center"/>
              <w:rPr>
                <w:rFonts w:ascii="Calibri" w:hAnsi="Calibri" w:cs="Calibri"/>
                <w:color w:val="000000"/>
              </w:rPr>
            </w:pPr>
            <w:r w:rsidRPr="000657F6">
              <w:rPr>
                <w:rFonts w:ascii="Calibri" w:hAnsi="Calibri" w:cs="Calibri"/>
                <w:color w:val="000000"/>
              </w:rPr>
              <w:t>Adres Zamawiającego</w:t>
            </w:r>
          </w:p>
        </w:tc>
        <w:tc>
          <w:tcPr>
            <w:tcW w:w="2000" w:type="dxa"/>
            <w:tcBorders>
              <w:top w:val="single" w:sz="4" w:space="0" w:color="000000"/>
              <w:left w:val="single" w:sz="4" w:space="0" w:color="000000"/>
              <w:bottom w:val="single" w:sz="4" w:space="0" w:color="000000"/>
            </w:tcBorders>
            <w:shd w:val="clear" w:color="auto" w:fill="auto"/>
            <w:vAlign w:val="center"/>
          </w:tcPr>
          <w:p w14:paraId="41F8E652" w14:textId="77777777" w:rsidR="00C90DC4" w:rsidRPr="000657F6" w:rsidRDefault="00C90DC4">
            <w:pPr>
              <w:jc w:val="center"/>
              <w:rPr>
                <w:rFonts w:ascii="Calibri" w:hAnsi="Calibri" w:cs="Calibri"/>
                <w:color w:val="000000"/>
              </w:rPr>
            </w:pPr>
            <w:r w:rsidRPr="000657F6">
              <w:rPr>
                <w:rFonts w:ascii="Calibri" w:hAnsi="Calibri" w:cs="Calibri"/>
                <w:color w:val="000000"/>
              </w:rPr>
              <w:t>Terminy realizacji zamówienia</w:t>
            </w:r>
          </w:p>
        </w:tc>
        <w:tc>
          <w:tcPr>
            <w:tcW w:w="21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A8A292" w14:textId="77777777" w:rsidR="00C90DC4" w:rsidRPr="000657F6" w:rsidRDefault="00C90DC4">
            <w:pPr>
              <w:jc w:val="center"/>
              <w:rPr>
                <w:rFonts w:ascii="Calibri" w:hAnsi="Calibri" w:cs="Calibri"/>
                <w:color w:val="000000"/>
              </w:rPr>
            </w:pPr>
            <w:r w:rsidRPr="000657F6">
              <w:rPr>
                <w:rFonts w:ascii="Calibri" w:hAnsi="Calibri" w:cs="Calibri"/>
                <w:color w:val="000000"/>
              </w:rPr>
              <w:t>Wartość zamówienia brutto</w:t>
            </w:r>
          </w:p>
        </w:tc>
      </w:tr>
      <w:tr w:rsidR="00C90DC4" w:rsidRPr="000657F6" w14:paraId="510AE550" w14:textId="77777777" w:rsidTr="00FB7427">
        <w:trPr>
          <w:trHeight w:val="320"/>
        </w:trPr>
        <w:tc>
          <w:tcPr>
            <w:tcW w:w="501" w:type="dxa"/>
            <w:tcBorders>
              <w:top w:val="single" w:sz="4" w:space="0" w:color="000000"/>
              <w:left w:val="single" w:sz="4" w:space="0" w:color="000000"/>
              <w:bottom w:val="single" w:sz="4" w:space="0" w:color="000000"/>
            </w:tcBorders>
            <w:shd w:val="clear" w:color="auto" w:fill="auto"/>
            <w:vAlign w:val="center"/>
          </w:tcPr>
          <w:p w14:paraId="2041BD43" w14:textId="77777777" w:rsidR="00C90DC4" w:rsidRPr="000657F6" w:rsidRDefault="00C90DC4">
            <w:pPr>
              <w:snapToGrid w:val="0"/>
              <w:rPr>
                <w:rFonts w:ascii="Calibri" w:hAnsi="Calibri" w:cs="Calibri"/>
                <w:color w:val="000000"/>
              </w:rPr>
            </w:pPr>
          </w:p>
          <w:p w14:paraId="150682FE" w14:textId="77777777" w:rsidR="00C90DC4" w:rsidRPr="000657F6" w:rsidRDefault="00C90DC4">
            <w:pPr>
              <w:rPr>
                <w:rFonts w:ascii="Calibri" w:hAnsi="Calibri" w:cs="Calibri"/>
                <w:color w:val="000000"/>
              </w:rPr>
            </w:pPr>
          </w:p>
        </w:tc>
        <w:tc>
          <w:tcPr>
            <w:tcW w:w="3039" w:type="dxa"/>
            <w:tcBorders>
              <w:top w:val="single" w:sz="4" w:space="0" w:color="000000"/>
              <w:left w:val="single" w:sz="4" w:space="0" w:color="000000"/>
              <w:bottom w:val="single" w:sz="4" w:space="0" w:color="000000"/>
            </w:tcBorders>
            <w:shd w:val="clear" w:color="auto" w:fill="auto"/>
            <w:vAlign w:val="center"/>
          </w:tcPr>
          <w:p w14:paraId="35DC00F9" w14:textId="77777777" w:rsidR="00C90DC4" w:rsidRPr="000657F6" w:rsidRDefault="00C90DC4">
            <w:pPr>
              <w:snapToGrid w:val="0"/>
              <w:rPr>
                <w:rFonts w:ascii="Calibri" w:hAnsi="Calibri" w:cs="Calibri"/>
                <w:color w:val="000000"/>
              </w:rPr>
            </w:pPr>
          </w:p>
        </w:tc>
        <w:tc>
          <w:tcPr>
            <w:tcW w:w="1955" w:type="dxa"/>
            <w:tcBorders>
              <w:top w:val="single" w:sz="4" w:space="0" w:color="000000"/>
              <w:left w:val="single" w:sz="4" w:space="0" w:color="000000"/>
              <w:bottom w:val="single" w:sz="4" w:space="0" w:color="000000"/>
            </w:tcBorders>
            <w:shd w:val="clear" w:color="auto" w:fill="auto"/>
            <w:vAlign w:val="center"/>
          </w:tcPr>
          <w:p w14:paraId="541E1ADC" w14:textId="77777777" w:rsidR="00C90DC4" w:rsidRPr="000657F6" w:rsidRDefault="00C90DC4">
            <w:pPr>
              <w:snapToGrid w:val="0"/>
              <w:rPr>
                <w:rFonts w:ascii="Calibri" w:hAnsi="Calibri" w:cs="Calibri"/>
                <w:color w:val="000000"/>
              </w:rPr>
            </w:pPr>
          </w:p>
        </w:tc>
        <w:tc>
          <w:tcPr>
            <w:tcW w:w="2000" w:type="dxa"/>
            <w:tcBorders>
              <w:top w:val="single" w:sz="4" w:space="0" w:color="000000"/>
              <w:left w:val="single" w:sz="4" w:space="0" w:color="000000"/>
              <w:bottom w:val="single" w:sz="4" w:space="0" w:color="000000"/>
            </w:tcBorders>
            <w:shd w:val="clear" w:color="auto" w:fill="auto"/>
            <w:vAlign w:val="center"/>
          </w:tcPr>
          <w:p w14:paraId="21F951ED" w14:textId="77777777" w:rsidR="00C90DC4" w:rsidRPr="000657F6" w:rsidRDefault="00C90DC4">
            <w:pPr>
              <w:snapToGrid w:val="0"/>
              <w:rPr>
                <w:rFonts w:ascii="Calibri" w:hAnsi="Calibri" w:cs="Calibri"/>
                <w:color w:val="000000"/>
              </w:rPr>
            </w:pPr>
          </w:p>
        </w:tc>
        <w:tc>
          <w:tcPr>
            <w:tcW w:w="21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C8A911" w14:textId="77777777" w:rsidR="00C90DC4" w:rsidRPr="000657F6" w:rsidRDefault="00C90DC4">
            <w:pPr>
              <w:snapToGrid w:val="0"/>
              <w:rPr>
                <w:rFonts w:ascii="Calibri" w:hAnsi="Calibri" w:cs="Calibri"/>
                <w:color w:val="000000"/>
              </w:rPr>
            </w:pPr>
          </w:p>
        </w:tc>
      </w:tr>
      <w:tr w:rsidR="00C90DC4" w:rsidRPr="000657F6" w14:paraId="5B20B48D" w14:textId="77777777" w:rsidTr="00FB7427">
        <w:trPr>
          <w:trHeight w:val="340"/>
        </w:trPr>
        <w:tc>
          <w:tcPr>
            <w:tcW w:w="501" w:type="dxa"/>
            <w:tcBorders>
              <w:top w:val="single" w:sz="4" w:space="0" w:color="000000"/>
              <w:left w:val="single" w:sz="4" w:space="0" w:color="000000"/>
              <w:bottom w:val="single" w:sz="4" w:space="0" w:color="000000"/>
            </w:tcBorders>
            <w:shd w:val="clear" w:color="auto" w:fill="auto"/>
            <w:vAlign w:val="center"/>
          </w:tcPr>
          <w:p w14:paraId="2A0C1CE2" w14:textId="77777777" w:rsidR="00C90DC4" w:rsidRPr="000657F6" w:rsidRDefault="00C90DC4">
            <w:pPr>
              <w:snapToGrid w:val="0"/>
              <w:rPr>
                <w:rFonts w:ascii="Calibri" w:hAnsi="Calibri" w:cs="Calibri"/>
                <w:color w:val="000000"/>
              </w:rPr>
            </w:pPr>
          </w:p>
          <w:p w14:paraId="2DBCD661" w14:textId="77777777" w:rsidR="00C90DC4" w:rsidRPr="000657F6" w:rsidRDefault="00C90DC4">
            <w:pPr>
              <w:rPr>
                <w:rFonts w:ascii="Calibri" w:hAnsi="Calibri" w:cs="Calibri"/>
                <w:color w:val="000000"/>
              </w:rPr>
            </w:pPr>
          </w:p>
        </w:tc>
        <w:tc>
          <w:tcPr>
            <w:tcW w:w="3039" w:type="dxa"/>
            <w:tcBorders>
              <w:top w:val="single" w:sz="4" w:space="0" w:color="000000"/>
              <w:left w:val="single" w:sz="4" w:space="0" w:color="000000"/>
              <w:bottom w:val="single" w:sz="4" w:space="0" w:color="000000"/>
            </w:tcBorders>
            <w:shd w:val="clear" w:color="auto" w:fill="auto"/>
            <w:vAlign w:val="center"/>
          </w:tcPr>
          <w:p w14:paraId="40791DA2" w14:textId="77777777" w:rsidR="00C90DC4" w:rsidRPr="000657F6" w:rsidRDefault="00C90DC4">
            <w:pPr>
              <w:snapToGrid w:val="0"/>
              <w:rPr>
                <w:rFonts w:ascii="Calibri" w:hAnsi="Calibri" w:cs="Calibri"/>
                <w:color w:val="000000"/>
              </w:rPr>
            </w:pPr>
          </w:p>
        </w:tc>
        <w:tc>
          <w:tcPr>
            <w:tcW w:w="1955" w:type="dxa"/>
            <w:tcBorders>
              <w:top w:val="single" w:sz="4" w:space="0" w:color="000000"/>
              <w:left w:val="single" w:sz="4" w:space="0" w:color="000000"/>
              <w:bottom w:val="single" w:sz="4" w:space="0" w:color="000000"/>
            </w:tcBorders>
            <w:shd w:val="clear" w:color="auto" w:fill="auto"/>
            <w:vAlign w:val="center"/>
          </w:tcPr>
          <w:p w14:paraId="017293E4" w14:textId="77777777" w:rsidR="00C90DC4" w:rsidRPr="000657F6" w:rsidRDefault="00C90DC4">
            <w:pPr>
              <w:snapToGrid w:val="0"/>
              <w:rPr>
                <w:rFonts w:ascii="Calibri" w:hAnsi="Calibri" w:cs="Calibri"/>
                <w:color w:val="000000"/>
              </w:rPr>
            </w:pPr>
          </w:p>
        </w:tc>
        <w:tc>
          <w:tcPr>
            <w:tcW w:w="2000" w:type="dxa"/>
            <w:tcBorders>
              <w:top w:val="single" w:sz="4" w:space="0" w:color="000000"/>
              <w:left w:val="single" w:sz="4" w:space="0" w:color="000000"/>
              <w:bottom w:val="single" w:sz="4" w:space="0" w:color="000000"/>
            </w:tcBorders>
            <w:shd w:val="clear" w:color="auto" w:fill="auto"/>
            <w:vAlign w:val="center"/>
          </w:tcPr>
          <w:p w14:paraId="23A0429C" w14:textId="77777777" w:rsidR="00C90DC4" w:rsidRPr="000657F6" w:rsidRDefault="00C90DC4">
            <w:pPr>
              <w:snapToGrid w:val="0"/>
              <w:rPr>
                <w:rFonts w:ascii="Calibri" w:hAnsi="Calibri" w:cs="Calibri"/>
                <w:color w:val="000000"/>
              </w:rPr>
            </w:pPr>
          </w:p>
        </w:tc>
        <w:tc>
          <w:tcPr>
            <w:tcW w:w="21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2817AA" w14:textId="77777777" w:rsidR="00C90DC4" w:rsidRPr="000657F6" w:rsidRDefault="00C90DC4">
            <w:pPr>
              <w:snapToGrid w:val="0"/>
              <w:rPr>
                <w:rFonts w:ascii="Calibri" w:hAnsi="Calibri" w:cs="Calibri"/>
                <w:color w:val="000000"/>
              </w:rPr>
            </w:pPr>
          </w:p>
        </w:tc>
      </w:tr>
      <w:tr w:rsidR="00C90DC4" w:rsidRPr="000657F6" w14:paraId="03E84A6D" w14:textId="77777777" w:rsidTr="00FB7427">
        <w:trPr>
          <w:trHeight w:val="360"/>
        </w:trPr>
        <w:tc>
          <w:tcPr>
            <w:tcW w:w="501" w:type="dxa"/>
            <w:tcBorders>
              <w:top w:val="single" w:sz="4" w:space="0" w:color="000000"/>
              <w:left w:val="single" w:sz="4" w:space="0" w:color="000000"/>
              <w:bottom w:val="single" w:sz="4" w:space="0" w:color="000000"/>
            </w:tcBorders>
            <w:shd w:val="clear" w:color="auto" w:fill="auto"/>
            <w:vAlign w:val="center"/>
          </w:tcPr>
          <w:p w14:paraId="10BB7B03" w14:textId="77777777" w:rsidR="00C90DC4" w:rsidRPr="000657F6" w:rsidRDefault="00C90DC4">
            <w:pPr>
              <w:snapToGrid w:val="0"/>
              <w:rPr>
                <w:rFonts w:ascii="Calibri" w:hAnsi="Calibri" w:cs="Calibri"/>
                <w:color w:val="000000"/>
              </w:rPr>
            </w:pPr>
          </w:p>
          <w:p w14:paraId="036AEA40" w14:textId="77777777" w:rsidR="00C90DC4" w:rsidRPr="000657F6" w:rsidRDefault="00C90DC4">
            <w:pPr>
              <w:rPr>
                <w:rFonts w:ascii="Calibri" w:hAnsi="Calibri" w:cs="Calibri"/>
                <w:color w:val="000000"/>
              </w:rPr>
            </w:pPr>
          </w:p>
        </w:tc>
        <w:tc>
          <w:tcPr>
            <w:tcW w:w="3039" w:type="dxa"/>
            <w:tcBorders>
              <w:top w:val="single" w:sz="4" w:space="0" w:color="000000"/>
              <w:left w:val="single" w:sz="4" w:space="0" w:color="000000"/>
              <w:bottom w:val="single" w:sz="4" w:space="0" w:color="000000"/>
            </w:tcBorders>
            <w:shd w:val="clear" w:color="auto" w:fill="auto"/>
            <w:vAlign w:val="center"/>
          </w:tcPr>
          <w:p w14:paraId="37A949A8" w14:textId="77777777" w:rsidR="00C90DC4" w:rsidRPr="000657F6" w:rsidRDefault="00C90DC4">
            <w:pPr>
              <w:snapToGrid w:val="0"/>
              <w:rPr>
                <w:rFonts w:ascii="Calibri" w:hAnsi="Calibri" w:cs="Calibri"/>
                <w:color w:val="000000"/>
              </w:rPr>
            </w:pPr>
          </w:p>
        </w:tc>
        <w:tc>
          <w:tcPr>
            <w:tcW w:w="1955" w:type="dxa"/>
            <w:tcBorders>
              <w:top w:val="single" w:sz="4" w:space="0" w:color="000000"/>
              <w:left w:val="single" w:sz="4" w:space="0" w:color="000000"/>
              <w:bottom w:val="single" w:sz="4" w:space="0" w:color="000000"/>
            </w:tcBorders>
            <w:shd w:val="clear" w:color="auto" w:fill="auto"/>
            <w:vAlign w:val="center"/>
          </w:tcPr>
          <w:p w14:paraId="747B728B" w14:textId="77777777" w:rsidR="00C90DC4" w:rsidRPr="000657F6" w:rsidRDefault="00C90DC4">
            <w:pPr>
              <w:snapToGrid w:val="0"/>
              <w:rPr>
                <w:rFonts w:ascii="Calibri" w:hAnsi="Calibri" w:cs="Calibri"/>
                <w:color w:val="000000"/>
              </w:rPr>
            </w:pPr>
          </w:p>
        </w:tc>
        <w:tc>
          <w:tcPr>
            <w:tcW w:w="2000" w:type="dxa"/>
            <w:tcBorders>
              <w:top w:val="single" w:sz="4" w:space="0" w:color="000000"/>
              <w:left w:val="single" w:sz="4" w:space="0" w:color="000000"/>
              <w:bottom w:val="single" w:sz="4" w:space="0" w:color="000000"/>
            </w:tcBorders>
            <w:shd w:val="clear" w:color="auto" w:fill="auto"/>
            <w:vAlign w:val="center"/>
          </w:tcPr>
          <w:p w14:paraId="3EE62765" w14:textId="77777777" w:rsidR="00C90DC4" w:rsidRPr="000657F6" w:rsidRDefault="00C90DC4">
            <w:pPr>
              <w:snapToGrid w:val="0"/>
              <w:rPr>
                <w:rFonts w:ascii="Calibri" w:hAnsi="Calibri" w:cs="Calibri"/>
                <w:color w:val="000000"/>
              </w:rPr>
            </w:pPr>
          </w:p>
        </w:tc>
        <w:tc>
          <w:tcPr>
            <w:tcW w:w="21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8232EC" w14:textId="77777777" w:rsidR="00C90DC4" w:rsidRPr="000657F6" w:rsidRDefault="00C90DC4">
            <w:pPr>
              <w:snapToGrid w:val="0"/>
              <w:rPr>
                <w:rFonts w:ascii="Calibri" w:hAnsi="Calibri" w:cs="Calibri"/>
                <w:color w:val="000000"/>
              </w:rPr>
            </w:pPr>
          </w:p>
        </w:tc>
      </w:tr>
      <w:tr w:rsidR="00C90DC4" w:rsidRPr="000657F6" w14:paraId="1FCFB468" w14:textId="77777777" w:rsidTr="00FB7427">
        <w:trPr>
          <w:trHeight w:val="340"/>
        </w:trPr>
        <w:tc>
          <w:tcPr>
            <w:tcW w:w="501" w:type="dxa"/>
            <w:tcBorders>
              <w:top w:val="single" w:sz="4" w:space="0" w:color="000000"/>
              <w:left w:val="single" w:sz="4" w:space="0" w:color="000000"/>
              <w:bottom w:val="single" w:sz="4" w:space="0" w:color="000000"/>
            </w:tcBorders>
            <w:shd w:val="clear" w:color="auto" w:fill="auto"/>
            <w:vAlign w:val="center"/>
          </w:tcPr>
          <w:p w14:paraId="017BDE0A" w14:textId="77777777" w:rsidR="00C90DC4" w:rsidRPr="000657F6" w:rsidRDefault="00C90DC4">
            <w:pPr>
              <w:snapToGrid w:val="0"/>
              <w:rPr>
                <w:rFonts w:ascii="Calibri" w:hAnsi="Calibri" w:cs="Calibri"/>
                <w:color w:val="000000"/>
              </w:rPr>
            </w:pPr>
          </w:p>
          <w:p w14:paraId="0801E015" w14:textId="77777777" w:rsidR="00C90DC4" w:rsidRPr="000657F6" w:rsidRDefault="00C90DC4">
            <w:pPr>
              <w:rPr>
                <w:rFonts w:ascii="Calibri" w:hAnsi="Calibri" w:cs="Calibri"/>
                <w:color w:val="000000"/>
              </w:rPr>
            </w:pPr>
          </w:p>
        </w:tc>
        <w:tc>
          <w:tcPr>
            <w:tcW w:w="3039" w:type="dxa"/>
            <w:tcBorders>
              <w:top w:val="single" w:sz="4" w:space="0" w:color="000000"/>
              <w:left w:val="single" w:sz="4" w:space="0" w:color="000000"/>
              <w:bottom w:val="single" w:sz="4" w:space="0" w:color="000000"/>
            </w:tcBorders>
            <w:shd w:val="clear" w:color="auto" w:fill="auto"/>
            <w:vAlign w:val="center"/>
          </w:tcPr>
          <w:p w14:paraId="4AFE2CD1" w14:textId="77777777" w:rsidR="00C90DC4" w:rsidRPr="000657F6" w:rsidRDefault="00C90DC4">
            <w:pPr>
              <w:snapToGrid w:val="0"/>
              <w:rPr>
                <w:rFonts w:ascii="Calibri" w:hAnsi="Calibri" w:cs="Calibri"/>
                <w:color w:val="000000"/>
              </w:rPr>
            </w:pPr>
          </w:p>
        </w:tc>
        <w:tc>
          <w:tcPr>
            <w:tcW w:w="1955" w:type="dxa"/>
            <w:tcBorders>
              <w:top w:val="single" w:sz="4" w:space="0" w:color="000000"/>
              <w:left w:val="single" w:sz="4" w:space="0" w:color="000000"/>
              <w:bottom w:val="single" w:sz="4" w:space="0" w:color="000000"/>
            </w:tcBorders>
            <w:shd w:val="clear" w:color="auto" w:fill="auto"/>
            <w:vAlign w:val="center"/>
          </w:tcPr>
          <w:p w14:paraId="140A3332" w14:textId="77777777" w:rsidR="00C90DC4" w:rsidRPr="000657F6" w:rsidRDefault="00C90DC4">
            <w:pPr>
              <w:snapToGrid w:val="0"/>
              <w:rPr>
                <w:rFonts w:ascii="Calibri" w:hAnsi="Calibri" w:cs="Calibri"/>
                <w:color w:val="000000"/>
              </w:rPr>
            </w:pPr>
          </w:p>
        </w:tc>
        <w:tc>
          <w:tcPr>
            <w:tcW w:w="2000" w:type="dxa"/>
            <w:tcBorders>
              <w:top w:val="single" w:sz="4" w:space="0" w:color="000000"/>
              <w:left w:val="single" w:sz="4" w:space="0" w:color="000000"/>
              <w:bottom w:val="single" w:sz="4" w:space="0" w:color="000000"/>
            </w:tcBorders>
            <w:shd w:val="clear" w:color="auto" w:fill="auto"/>
            <w:vAlign w:val="center"/>
          </w:tcPr>
          <w:p w14:paraId="665AB81D" w14:textId="77777777" w:rsidR="00C90DC4" w:rsidRPr="000657F6" w:rsidRDefault="00C90DC4">
            <w:pPr>
              <w:snapToGrid w:val="0"/>
              <w:rPr>
                <w:rFonts w:ascii="Calibri" w:hAnsi="Calibri" w:cs="Calibri"/>
                <w:color w:val="000000"/>
              </w:rPr>
            </w:pPr>
          </w:p>
        </w:tc>
        <w:tc>
          <w:tcPr>
            <w:tcW w:w="21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561E28" w14:textId="77777777" w:rsidR="00C90DC4" w:rsidRPr="000657F6" w:rsidRDefault="00C90DC4">
            <w:pPr>
              <w:snapToGrid w:val="0"/>
              <w:rPr>
                <w:rFonts w:ascii="Calibri" w:hAnsi="Calibri" w:cs="Calibri"/>
                <w:color w:val="000000"/>
              </w:rPr>
            </w:pPr>
          </w:p>
        </w:tc>
      </w:tr>
      <w:tr w:rsidR="00C90DC4" w:rsidRPr="000657F6" w14:paraId="7915456C" w14:textId="77777777" w:rsidTr="00FB7427">
        <w:trPr>
          <w:trHeight w:val="400"/>
        </w:trPr>
        <w:tc>
          <w:tcPr>
            <w:tcW w:w="501" w:type="dxa"/>
            <w:tcBorders>
              <w:top w:val="single" w:sz="4" w:space="0" w:color="000000"/>
              <w:left w:val="single" w:sz="4" w:space="0" w:color="000000"/>
              <w:bottom w:val="single" w:sz="4" w:space="0" w:color="000000"/>
            </w:tcBorders>
            <w:shd w:val="clear" w:color="auto" w:fill="auto"/>
            <w:vAlign w:val="center"/>
          </w:tcPr>
          <w:p w14:paraId="7E48C561" w14:textId="77777777" w:rsidR="00C90DC4" w:rsidRPr="000657F6" w:rsidRDefault="00C90DC4">
            <w:pPr>
              <w:snapToGrid w:val="0"/>
              <w:rPr>
                <w:rFonts w:ascii="Calibri" w:hAnsi="Calibri" w:cs="Calibri"/>
                <w:color w:val="000000"/>
              </w:rPr>
            </w:pPr>
          </w:p>
          <w:p w14:paraId="48C92501" w14:textId="77777777" w:rsidR="00C90DC4" w:rsidRPr="000657F6" w:rsidRDefault="00C90DC4">
            <w:pPr>
              <w:rPr>
                <w:rFonts w:ascii="Calibri" w:hAnsi="Calibri" w:cs="Calibri"/>
                <w:color w:val="000000"/>
              </w:rPr>
            </w:pPr>
          </w:p>
        </w:tc>
        <w:tc>
          <w:tcPr>
            <w:tcW w:w="3039" w:type="dxa"/>
            <w:tcBorders>
              <w:top w:val="single" w:sz="4" w:space="0" w:color="000000"/>
              <w:left w:val="single" w:sz="4" w:space="0" w:color="000000"/>
              <w:bottom w:val="single" w:sz="4" w:space="0" w:color="000000"/>
            </w:tcBorders>
            <w:shd w:val="clear" w:color="auto" w:fill="auto"/>
            <w:vAlign w:val="center"/>
          </w:tcPr>
          <w:p w14:paraId="679D807C" w14:textId="77777777" w:rsidR="00C90DC4" w:rsidRPr="000657F6" w:rsidRDefault="00C90DC4">
            <w:pPr>
              <w:snapToGrid w:val="0"/>
              <w:rPr>
                <w:rFonts w:ascii="Calibri" w:hAnsi="Calibri" w:cs="Calibri"/>
                <w:color w:val="000000"/>
              </w:rPr>
            </w:pPr>
          </w:p>
        </w:tc>
        <w:tc>
          <w:tcPr>
            <w:tcW w:w="1955" w:type="dxa"/>
            <w:tcBorders>
              <w:top w:val="single" w:sz="4" w:space="0" w:color="000000"/>
              <w:left w:val="single" w:sz="4" w:space="0" w:color="000000"/>
              <w:bottom w:val="single" w:sz="4" w:space="0" w:color="000000"/>
            </w:tcBorders>
            <w:shd w:val="clear" w:color="auto" w:fill="auto"/>
            <w:vAlign w:val="center"/>
          </w:tcPr>
          <w:p w14:paraId="20570F2F" w14:textId="77777777" w:rsidR="00C90DC4" w:rsidRPr="000657F6" w:rsidRDefault="00C90DC4">
            <w:pPr>
              <w:snapToGrid w:val="0"/>
              <w:rPr>
                <w:rFonts w:ascii="Calibri" w:hAnsi="Calibri" w:cs="Calibri"/>
                <w:color w:val="000000"/>
              </w:rPr>
            </w:pPr>
          </w:p>
        </w:tc>
        <w:tc>
          <w:tcPr>
            <w:tcW w:w="2000" w:type="dxa"/>
            <w:tcBorders>
              <w:top w:val="single" w:sz="4" w:space="0" w:color="000000"/>
              <w:left w:val="single" w:sz="4" w:space="0" w:color="000000"/>
              <w:bottom w:val="single" w:sz="4" w:space="0" w:color="000000"/>
            </w:tcBorders>
            <w:shd w:val="clear" w:color="auto" w:fill="auto"/>
            <w:vAlign w:val="center"/>
          </w:tcPr>
          <w:p w14:paraId="46EE3466" w14:textId="77777777" w:rsidR="00C90DC4" w:rsidRPr="000657F6" w:rsidRDefault="00C90DC4">
            <w:pPr>
              <w:snapToGrid w:val="0"/>
              <w:rPr>
                <w:rFonts w:ascii="Calibri" w:hAnsi="Calibri" w:cs="Calibri"/>
                <w:color w:val="000000"/>
              </w:rPr>
            </w:pPr>
          </w:p>
        </w:tc>
        <w:tc>
          <w:tcPr>
            <w:tcW w:w="21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5CFAFB" w14:textId="77777777" w:rsidR="00C90DC4" w:rsidRPr="000657F6" w:rsidRDefault="00C90DC4">
            <w:pPr>
              <w:snapToGrid w:val="0"/>
              <w:rPr>
                <w:rFonts w:ascii="Calibri" w:hAnsi="Calibri" w:cs="Calibri"/>
                <w:color w:val="000000"/>
              </w:rPr>
            </w:pPr>
          </w:p>
        </w:tc>
      </w:tr>
    </w:tbl>
    <w:p w14:paraId="4015430F" w14:textId="77777777" w:rsidR="00C90DC4" w:rsidRPr="000657F6" w:rsidRDefault="00C90DC4">
      <w:pPr>
        <w:rPr>
          <w:rFonts w:ascii="Calibri" w:hAnsi="Calibri" w:cs="Calibri"/>
          <w:color w:val="000000"/>
        </w:rPr>
      </w:pPr>
    </w:p>
    <w:p w14:paraId="0ABA75FD" w14:textId="77777777" w:rsidR="00C90DC4" w:rsidRPr="000657F6" w:rsidRDefault="00C90DC4">
      <w:pPr>
        <w:spacing w:line="360" w:lineRule="auto"/>
        <w:rPr>
          <w:rFonts w:ascii="Calibri" w:hAnsi="Calibri" w:cs="Calibri"/>
          <w:color w:val="000000"/>
        </w:rPr>
      </w:pPr>
    </w:p>
    <w:p w14:paraId="2E4D0EBA" w14:textId="77777777" w:rsidR="00C90DC4" w:rsidRPr="000657F6" w:rsidRDefault="00C90DC4">
      <w:pPr>
        <w:spacing w:line="360" w:lineRule="auto"/>
        <w:rPr>
          <w:rFonts w:ascii="Calibri" w:hAnsi="Calibri" w:cs="Calibri"/>
          <w:color w:val="000000"/>
        </w:rPr>
      </w:pPr>
      <w:r w:rsidRPr="000657F6">
        <w:rPr>
          <w:rFonts w:ascii="Calibri" w:hAnsi="Calibri" w:cs="Calibri"/>
          <w:color w:val="000000"/>
        </w:rPr>
        <w:t xml:space="preserve">W załączeniu dokumenty / referencje / potwierdzające należyte wykonanie/wykonywanie wyszczególnionych wyżej zamówień  </w:t>
      </w:r>
    </w:p>
    <w:p w14:paraId="5D3AC8AA" w14:textId="77777777" w:rsidR="00C90DC4" w:rsidRPr="000657F6" w:rsidRDefault="00C90DC4">
      <w:pPr>
        <w:spacing w:line="360" w:lineRule="auto"/>
        <w:rPr>
          <w:rFonts w:ascii="Calibri" w:hAnsi="Calibri" w:cs="Calibri"/>
          <w:color w:val="000000"/>
        </w:rPr>
      </w:pPr>
    </w:p>
    <w:p w14:paraId="33310C75" w14:textId="77777777" w:rsidR="00C90DC4" w:rsidRPr="000657F6" w:rsidRDefault="00C90DC4">
      <w:pPr>
        <w:spacing w:line="360" w:lineRule="auto"/>
        <w:rPr>
          <w:rFonts w:ascii="Calibri" w:hAnsi="Calibri" w:cs="Calibri"/>
          <w:color w:val="000000"/>
        </w:rPr>
      </w:pPr>
    </w:p>
    <w:p w14:paraId="7BB7B127" w14:textId="77777777" w:rsidR="00C90DC4" w:rsidRPr="000657F6" w:rsidRDefault="00C90DC4">
      <w:pPr>
        <w:spacing w:line="360" w:lineRule="auto"/>
        <w:rPr>
          <w:rFonts w:ascii="Calibri" w:hAnsi="Calibri" w:cs="Calibri"/>
          <w:color w:val="000000"/>
        </w:rPr>
      </w:pPr>
      <w:r w:rsidRPr="000657F6">
        <w:rPr>
          <w:rFonts w:ascii="Calibri" w:hAnsi="Calibri" w:cs="Calibri"/>
          <w:color w:val="000000"/>
        </w:rPr>
        <w:t>Miejsce i data ...........................................................</w:t>
      </w:r>
    </w:p>
    <w:p w14:paraId="51141E67" w14:textId="77777777" w:rsidR="00C90DC4" w:rsidRPr="000657F6" w:rsidRDefault="00C90DC4">
      <w:pPr>
        <w:widowControl w:val="0"/>
        <w:ind w:left="-284"/>
        <w:jc w:val="right"/>
        <w:rPr>
          <w:rFonts w:ascii="Calibri" w:hAnsi="Calibri" w:cs="Calibri"/>
          <w:color w:val="000000"/>
        </w:rPr>
      </w:pPr>
    </w:p>
    <w:p w14:paraId="0BDF2B5D" w14:textId="77777777" w:rsidR="00C90DC4" w:rsidRPr="000657F6" w:rsidRDefault="00FB7427" w:rsidP="00FB7427">
      <w:pPr>
        <w:widowControl w:val="0"/>
        <w:ind w:left="-284"/>
        <w:jc w:val="center"/>
        <w:rPr>
          <w:rFonts w:ascii="Calibri" w:hAnsi="Calibri" w:cs="Calibri"/>
          <w:color w:val="000000"/>
        </w:rPr>
      </w:pPr>
      <w:r>
        <w:rPr>
          <w:rFonts w:ascii="Calibri" w:hAnsi="Calibri" w:cs="Calibri"/>
          <w:color w:val="000000"/>
        </w:rPr>
        <w:t xml:space="preserve">                                                                               </w:t>
      </w:r>
      <w:r w:rsidR="00C90DC4" w:rsidRPr="000657F6">
        <w:rPr>
          <w:rFonts w:ascii="Calibri" w:hAnsi="Calibri" w:cs="Calibri"/>
          <w:color w:val="000000"/>
        </w:rPr>
        <w:t>........................................................................</w:t>
      </w:r>
    </w:p>
    <w:p w14:paraId="0B8F4F60" w14:textId="77777777" w:rsidR="00C90DC4" w:rsidRPr="000657F6" w:rsidRDefault="00C90DC4">
      <w:pPr>
        <w:pStyle w:val="Tekstpodstawowy32"/>
        <w:ind w:left="5103"/>
        <w:rPr>
          <w:rFonts w:ascii="Calibri" w:hAnsi="Calibri" w:cs="Calibri"/>
          <w:color w:val="000000"/>
        </w:rPr>
      </w:pPr>
      <w:r w:rsidRPr="000657F6">
        <w:rPr>
          <w:rFonts w:ascii="Calibri" w:hAnsi="Calibri" w:cs="Calibri"/>
          <w:b/>
          <w:bCs/>
          <w:color w:val="000000"/>
          <w:sz w:val="24"/>
          <w:szCs w:val="24"/>
        </w:rPr>
        <w:t xml:space="preserve">Podpisy i pieczątki imienne przedstawicieli </w:t>
      </w:r>
      <w:r w:rsidR="00FB7427">
        <w:rPr>
          <w:rFonts w:ascii="Calibri" w:hAnsi="Calibri" w:cs="Calibri"/>
          <w:b/>
          <w:bCs/>
          <w:color w:val="000000"/>
          <w:sz w:val="24"/>
          <w:szCs w:val="24"/>
          <w:lang w:val="pl-PL"/>
        </w:rPr>
        <w:t xml:space="preserve">                           </w:t>
      </w:r>
      <w:r w:rsidRPr="000657F6">
        <w:rPr>
          <w:rFonts w:ascii="Calibri" w:hAnsi="Calibri" w:cs="Calibri"/>
          <w:b/>
          <w:bCs/>
          <w:color w:val="000000"/>
          <w:sz w:val="24"/>
          <w:szCs w:val="24"/>
        </w:rPr>
        <w:t>Wykonawcy   upoważnionych do jego reprezentowania</w:t>
      </w:r>
    </w:p>
    <w:p w14:paraId="13E4DF62" w14:textId="77777777" w:rsidR="00C90DC4" w:rsidRDefault="00C90DC4">
      <w:pPr>
        <w:pStyle w:val="Tekstpodstawowy32"/>
        <w:ind w:left="5103"/>
        <w:rPr>
          <w:rFonts w:ascii="Calibri" w:hAnsi="Calibri" w:cs="Calibri"/>
          <w:b/>
          <w:bCs/>
          <w:color w:val="000000"/>
          <w:sz w:val="24"/>
          <w:szCs w:val="24"/>
        </w:rPr>
      </w:pPr>
    </w:p>
    <w:p w14:paraId="138FEE6F" w14:textId="77777777" w:rsidR="003D7B3E" w:rsidRDefault="003D7B3E">
      <w:pPr>
        <w:pStyle w:val="Tekstpodstawowy32"/>
        <w:ind w:left="5103"/>
        <w:rPr>
          <w:rFonts w:ascii="Calibri" w:hAnsi="Calibri" w:cs="Calibri"/>
          <w:b/>
          <w:bCs/>
          <w:color w:val="000000"/>
          <w:sz w:val="24"/>
          <w:szCs w:val="24"/>
        </w:rPr>
      </w:pPr>
    </w:p>
    <w:p w14:paraId="4E5A6D58" w14:textId="77777777" w:rsidR="00B56D97" w:rsidRDefault="00B56D97">
      <w:pPr>
        <w:pStyle w:val="Tekstpodstawowy32"/>
        <w:ind w:left="5103"/>
        <w:rPr>
          <w:rFonts w:ascii="Calibri" w:hAnsi="Calibri" w:cs="Calibri"/>
          <w:b/>
          <w:bCs/>
          <w:color w:val="000000"/>
          <w:sz w:val="24"/>
          <w:szCs w:val="24"/>
        </w:rPr>
      </w:pPr>
    </w:p>
    <w:p w14:paraId="6DC595F8" w14:textId="77777777" w:rsidR="00C90DC4" w:rsidRPr="000657F6" w:rsidRDefault="00C90DC4" w:rsidP="006C4B1A">
      <w:pPr>
        <w:pStyle w:val="Tekstpodstawowywcity22"/>
        <w:tabs>
          <w:tab w:val="left" w:pos="851"/>
        </w:tabs>
        <w:spacing w:after="0" w:line="360" w:lineRule="auto"/>
        <w:ind w:left="0" w:hanging="142"/>
        <w:jc w:val="right"/>
        <w:rPr>
          <w:rFonts w:ascii="Calibri" w:hAnsi="Calibri" w:cs="Calibri"/>
          <w:color w:val="000000"/>
        </w:rPr>
      </w:pPr>
      <w:r w:rsidRPr="000657F6">
        <w:rPr>
          <w:rFonts w:ascii="Calibri" w:hAnsi="Calibri" w:cs="Calibri"/>
          <w:b/>
          <w:bCs/>
          <w:color w:val="000000"/>
        </w:rPr>
        <w:lastRenderedPageBreak/>
        <w:t>Załącznik Nr 5</w:t>
      </w:r>
    </w:p>
    <w:p w14:paraId="50173DCF" w14:textId="77777777" w:rsidR="00C90DC4" w:rsidRPr="000657F6" w:rsidRDefault="00C90DC4">
      <w:pPr>
        <w:jc w:val="center"/>
        <w:rPr>
          <w:rFonts w:ascii="Calibri" w:hAnsi="Calibri" w:cs="Calibri"/>
          <w:color w:val="000000"/>
        </w:rPr>
      </w:pPr>
      <w:r w:rsidRPr="000657F6">
        <w:rPr>
          <w:rFonts w:ascii="Calibri" w:hAnsi="Calibri" w:cs="Calibri"/>
          <w:b/>
          <w:bCs/>
          <w:color w:val="000000"/>
        </w:rPr>
        <w:t xml:space="preserve">ISTOTNE POSTANOWIENIA UMOWY </w:t>
      </w:r>
    </w:p>
    <w:p w14:paraId="26AB0BA3" w14:textId="77777777" w:rsidR="00C90DC4" w:rsidRDefault="00C90DC4">
      <w:pPr>
        <w:jc w:val="center"/>
        <w:rPr>
          <w:rFonts w:ascii="Calibri" w:hAnsi="Calibri" w:cs="Calibri"/>
          <w:b/>
          <w:bCs/>
          <w:color w:val="000000"/>
        </w:rPr>
      </w:pPr>
      <w:r w:rsidRPr="000657F6">
        <w:rPr>
          <w:rFonts w:ascii="Calibri" w:hAnsi="Calibri" w:cs="Calibri"/>
          <w:b/>
          <w:bCs/>
          <w:color w:val="000000"/>
        </w:rPr>
        <w:t>NA DOSTAWĘ LEKÓW</w:t>
      </w:r>
    </w:p>
    <w:p w14:paraId="0AEA331A" w14:textId="77777777" w:rsidR="00C90DC4" w:rsidRPr="000657F6" w:rsidRDefault="00C90DC4">
      <w:pPr>
        <w:spacing w:line="360" w:lineRule="auto"/>
        <w:jc w:val="center"/>
        <w:rPr>
          <w:rFonts w:ascii="Calibri" w:hAnsi="Calibri" w:cs="Calibri"/>
          <w:b/>
          <w:bCs/>
          <w:color w:val="000000"/>
        </w:rPr>
      </w:pPr>
    </w:p>
    <w:p w14:paraId="55B7197A" w14:textId="77777777" w:rsidR="00C90DC4" w:rsidRPr="000657F6" w:rsidRDefault="00C90DC4">
      <w:pPr>
        <w:pStyle w:val="Znak1"/>
        <w:rPr>
          <w:rFonts w:ascii="Calibri" w:hAnsi="Calibri" w:cs="Calibri"/>
          <w:color w:val="000000"/>
        </w:rPr>
      </w:pPr>
      <w:r w:rsidRPr="000657F6">
        <w:rPr>
          <w:rFonts w:ascii="Calibri" w:hAnsi="Calibri" w:cs="Calibri"/>
          <w:color w:val="000000"/>
        </w:rPr>
        <w:t xml:space="preserve">zawarta we Włoszczowie w dniu </w:t>
      </w:r>
      <w:r w:rsidRPr="000657F6">
        <w:rPr>
          <w:rFonts w:ascii="Calibri" w:hAnsi="Calibri" w:cs="Calibri"/>
          <w:b/>
          <w:color w:val="000000"/>
        </w:rPr>
        <w:t>…………………..</w:t>
      </w:r>
      <w:r w:rsidRPr="000657F6">
        <w:rPr>
          <w:rFonts w:ascii="Calibri" w:hAnsi="Calibri" w:cs="Calibri"/>
          <w:color w:val="000000"/>
        </w:rPr>
        <w:t xml:space="preserve"> roku pomiędzy:</w:t>
      </w:r>
    </w:p>
    <w:p w14:paraId="6C593D87" w14:textId="77777777" w:rsidR="00C90DC4" w:rsidRPr="000657F6" w:rsidRDefault="00C90DC4">
      <w:pPr>
        <w:pStyle w:val="Znak1"/>
        <w:rPr>
          <w:rFonts w:ascii="Calibri" w:hAnsi="Calibri" w:cs="Calibri"/>
          <w:b/>
          <w:bCs/>
          <w:color w:val="000000"/>
        </w:rPr>
      </w:pPr>
    </w:p>
    <w:p w14:paraId="369A4693" w14:textId="77777777" w:rsidR="00C90DC4" w:rsidRPr="000657F6" w:rsidRDefault="00C90DC4">
      <w:pPr>
        <w:pStyle w:val="Znak1"/>
        <w:jc w:val="both"/>
        <w:rPr>
          <w:rFonts w:ascii="Calibri" w:hAnsi="Calibri" w:cs="Calibri"/>
          <w:color w:val="000000"/>
        </w:rPr>
      </w:pPr>
      <w:r w:rsidRPr="000657F6">
        <w:rPr>
          <w:rFonts w:ascii="Calibri" w:hAnsi="Calibri" w:cs="Calibri"/>
          <w:b/>
          <w:bCs/>
          <w:color w:val="000000"/>
        </w:rPr>
        <w:t xml:space="preserve">1. </w:t>
      </w:r>
      <w:r w:rsidRPr="000657F6">
        <w:rPr>
          <w:rFonts w:ascii="Calibri" w:hAnsi="Calibri" w:cs="Calibri"/>
          <w:b/>
          <w:color w:val="000000"/>
        </w:rPr>
        <w:t>Zespołem Opieki Zdrowotnej we Włoszczowie – Szpital</w:t>
      </w:r>
      <w:r w:rsidR="00F86B79">
        <w:rPr>
          <w:rFonts w:ascii="Calibri" w:hAnsi="Calibri" w:cs="Calibri"/>
          <w:b/>
          <w:color w:val="000000"/>
        </w:rPr>
        <w:t>em</w:t>
      </w:r>
      <w:r w:rsidRPr="000657F6">
        <w:rPr>
          <w:rFonts w:ascii="Calibri" w:hAnsi="Calibri" w:cs="Calibri"/>
          <w:b/>
          <w:color w:val="000000"/>
        </w:rPr>
        <w:t xml:space="preserve"> Powiatowy</w:t>
      </w:r>
      <w:r w:rsidR="00F86B79">
        <w:rPr>
          <w:rFonts w:ascii="Calibri" w:hAnsi="Calibri" w:cs="Calibri"/>
          <w:b/>
          <w:color w:val="000000"/>
        </w:rPr>
        <w:t>m</w:t>
      </w:r>
      <w:r w:rsidRPr="000657F6">
        <w:rPr>
          <w:rFonts w:ascii="Calibri" w:hAnsi="Calibri" w:cs="Calibri"/>
          <w:b/>
          <w:color w:val="000000"/>
        </w:rPr>
        <w:t xml:space="preserve"> im. Jana Pawła II, </w:t>
      </w:r>
      <w:r w:rsidR="00FA51FB">
        <w:rPr>
          <w:rFonts w:ascii="Calibri" w:hAnsi="Calibri" w:cs="Calibri"/>
          <w:b/>
          <w:color w:val="000000"/>
        </w:rPr>
        <w:br/>
      </w:r>
      <w:r w:rsidRPr="000657F6">
        <w:rPr>
          <w:rFonts w:ascii="Calibri" w:hAnsi="Calibri" w:cs="Calibri"/>
          <w:color w:val="000000"/>
        </w:rPr>
        <w:t>ul. Żeromskiego 28, 29-100 Włoszczowa</w:t>
      </w:r>
      <w:r w:rsidRPr="000657F6">
        <w:rPr>
          <w:rFonts w:ascii="Calibri" w:hAnsi="Calibri" w:cs="Calibri"/>
          <w:b/>
          <w:color w:val="000000"/>
        </w:rPr>
        <w:t xml:space="preserve">; </w:t>
      </w:r>
      <w:r w:rsidRPr="000657F6">
        <w:rPr>
          <w:rFonts w:ascii="Calibri" w:hAnsi="Calibri" w:cs="Calibri"/>
          <w:color w:val="000000"/>
        </w:rPr>
        <w:t xml:space="preserve">wpisanym do rejestru stowarzyszeń, innych organizacji społecznych i zawodowych, fundacji i publicznych zakładów opieki zdrowotnej w Sądzie Rejonowym </w:t>
      </w:r>
      <w:r w:rsidR="00FA51FB">
        <w:rPr>
          <w:rFonts w:ascii="Calibri" w:hAnsi="Calibri" w:cs="Calibri"/>
          <w:color w:val="000000"/>
        </w:rPr>
        <w:br/>
      </w:r>
      <w:r w:rsidRPr="000657F6">
        <w:rPr>
          <w:rFonts w:ascii="Calibri" w:hAnsi="Calibri" w:cs="Calibri"/>
          <w:color w:val="000000"/>
        </w:rPr>
        <w:t xml:space="preserve">w Kielcach, X Wydział Gospodarczy pod numerem </w:t>
      </w:r>
      <w:r w:rsidRPr="000657F6">
        <w:rPr>
          <w:rFonts w:ascii="Calibri" w:hAnsi="Calibri" w:cs="Calibri"/>
          <w:b/>
          <w:color w:val="000000"/>
        </w:rPr>
        <w:t>KRS: 0000057160, NIP 656-18-55-908, REGON 000304295,</w:t>
      </w:r>
      <w:r w:rsidRPr="000657F6">
        <w:rPr>
          <w:rFonts w:ascii="Calibri" w:hAnsi="Calibri" w:cs="Calibri"/>
          <w:color w:val="000000"/>
        </w:rPr>
        <w:t xml:space="preserve"> </w:t>
      </w:r>
      <w:r w:rsidRPr="000657F6">
        <w:rPr>
          <w:rFonts w:ascii="Calibri" w:hAnsi="Calibri" w:cs="Calibri"/>
          <w:iCs/>
          <w:color w:val="000000"/>
        </w:rPr>
        <w:t>zwanym dalej „</w:t>
      </w:r>
      <w:r w:rsidRPr="000657F6">
        <w:rPr>
          <w:rFonts w:ascii="Calibri" w:hAnsi="Calibri" w:cs="Calibri"/>
          <w:b/>
          <w:iCs/>
          <w:color w:val="000000"/>
        </w:rPr>
        <w:t>Zamawiającym</w:t>
      </w:r>
      <w:r w:rsidRPr="000657F6">
        <w:rPr>
          <w:rFonts w:ascii="Calibri" w:hAnsi="Calibri" w:cs="Calibri"/>
          <w:iCs/>
          <w:color w:val="000000"/>
        </w:rPr>
        <w:t xml:space="preserve">”, </w:t>
      </w:r>
      <w:r w:rsidRPr="000657F6">
        <w:rPr>
          <w:rFonts w:ascii="Calibri" w:hAnsi="Calibri" w:cs="Calibri"/>
          <w:color w:val="000000"/>
        </w:rPr>
        <w:t>reprezentowanym przez:</w:t>
      </w:r>
      <w:r w:rsidRPr="000657F6">
        <w:rPr>
          <w:rFonts w:ascii="Calibri" w:hAnsi="Calibri" w:cs="Calibri"/>
          <w:color w:val="000000"/>
        </w:rPr>
        <w:tab/>
      </w:r>
    </w:p>
    <w:p w14:paraId="579249D8" w14:textId="77777777" w:rsidR="00C90DC4" w:rsidRPr="000657F6" w:rsidRDefault="007C7648">
      <w:pPr>
        <w:pStyle w:val="Znak1"/>
        <w:jc w:val="both"/>
        <w:rPr>
          <w:rFonts w:ascii="Calibri" w:hAnsi="Calibri" w:cs="Calibri"/>
          <w:color w:val="000000"/>
        </w:rPr>
      </w:pPr>
      <w:r w:rsidRPr="000657F6">
        <w:rPr>
          <w:rFonts w:ascii="Calibri" w:hAnsi="Calibri" w:cs="Calibri"/>
          <w:b/>
          <w:color w:val="000000"/>
        </w:rPr>
        <w:t>-</w:t>
      </w:r>
      <w:r w:rsidR="00C70BBE">
        <w:rPr>
          <w:rFonts w:ascii="Calibri" w:hAnsi="Calibri" w:cs="Calibri"/>
          <w:b/>
          <w:color w:val="000000"/>
        </w:rPr>
        <w:t>………………..</w:t>
      </w:r>
      <w:r w:rsidR="00C90DC4" w:rsidRPr="000657F6">
        <w:rPr>
          <w:rFonts w:ascii="Calibri" w:hAnsi="Calibri" w:cs="Calibri"/>
          <w:b/>
          <w:color w:val="000000"/>
        </w:rPr>
        <w:t>,</w:t>
      </w:r>
      <w:r w:rsidRPr="000657F6">
        <w:rPr>
          <w:rFonts w:ascii="Calibri" w:hAnsi="Calibri" w:cs="Calibri"/>
          <w:b/>
          <w:color w:val="000000"/>
        </w:rPr>
        <w:br/>
      </w:r>
    </w:p>
    <w:p w14:paraId="2227D882" w14:textId="77777777" w:rsidR="00C90DC4" w:rsidRPr="000657F6" w:rsidRDefault="007C7648">
      <w:pPr>
        <w:pStyle w:val="Znak1"/>
        <w:jc w:val="both"/>
        <w:rPr>
          <w:rFonts w:ascii="Calibri" w:hAnsi="Calibri" w:cs="Calibri"/>
          <w:color w:val="000000"/>
        </w:rPr>
      </w:pPr>
      <w:r w:rsidRPr="000657F6">
        <w:rPr>
          <w:rFonts w:ascii="Calibri" w:hAnsi="Calibri" w:cs="Calibri"/>
          <w:color w:val="000000"/>
        </w:rPr>
        <w:t>a</w:t>
      </w:r>
      <w:r w:rsidRPr="000657F6">
        <w:rPr>
          <w:rFonts w:ascii="Calibri" w:hAnsi="Calibri" w:cs="Calibri"/>
          <w:color w:val="000000"/>
        </w:rPr>
        <w:br/>
      </w:r>
    </w:p>
    <w:p w14:paraId="6DA9C26C" w14:textId="77777777" w:rsidR="00C90DC4" w:rsidRPr="000657F6" w:rsidRDefault="00C90DC4">
      <w:pPr>
        <w:pStyle w:val="Znak1"/>
        <w:jc w:val="both"/>
        <w:rPr>
          <w:rFonts w:ascii="Calibri" w:hAnsi="Calibri" w:cs="Calibri"/>
          <w:color w:val="000000"/>
        </w:rPr>
      </w:pPr>
      <w:r w:rsidRPr="000657F6">
        <w:rPr>
          <w:rFonts w:ascii="Calibri" w:hAnsi="Calibri" w:cs="Calibri"/>
          <w:b/>
          <w:color w:val="000000"/>
        </w:rPr>
        <w:t>2.</w:t>
      </w:r>
      <w:r w:rsidRPr="000657F6">
        <w:rPr>
          <w:rFonts w:ascii="Calibri" w:hAnsi="Calibri" w:cs="Calibri"/>
          <w:color w:val="000000"/>
        </w:rPr>
        <w:t xml:space="preserve"> „</w:t>
      </w:r>
      <w:r w:rsidRPr="000657F6">
        <w:rPr>
          <w:rFonts w:ascii="Calibri" w:hAnsi="Calibri" w:cs="Calibri"/>
          <w:b/>
          <w:color w:val="000000"/>
        </w:rPr>
        <w:t>…………………………………………………………………………..</w:t>
      </w:r>
    </w:p>
    <w:p w14:paraId="2494A937" w14:textId="77777777" w:rsidR="00C90DC4" w:rsidRPr="000657F6" w:rsidRDefault="00C90DC4">
      <w:pPr>
        <w:pStyle w:val="Znak1"/>
        <w:jc w:val="both"/>
        <w:rPr>
          <w:rFonts w:ascii="Calibri" w:hAnsi="Calibri" w:cs="Calibri"/>
          <w:color w:val="000000"/>
        </w:rPr>
      </w:pPr>
      <w:r w:rsidRPr="000657F6">
        <w:rPr>
          <w:rFonts w:ascii="Calibri" w:hAnsi="Calibri" w:cs="Calibri"/>
          <w:b/>
          <w:color w:val="000000"/>
        </w:rPr>
        <w:t>………………………………………………………</w:t>
      </w:r>
    </w:p>
    <w:p w14:paraId="762C5FBF" w14:textId="77777777" w:rsidR="00C90DC4" w:rsidRPr="000657F6" w:rsidRDefault="00C90DC4">
      <w:pPr>
        <w:pStyle w:val="Znak1"/>
        <w:jc w:val="both"/>
        <w:rPr>
          <w:rFonts w:ascii="Calibri" w:hAnsi="Calibri" w:cs="Calibri"/>
          <w:color w:val="000000"/>
        </w:rPr>
      </w:pPr>
      <w:r w:rsidRPr="000657F6">
        <w:rPr>
          <w:rFonts w:ascii="Calibri" w:hAnsi="Calibri" w:cs="Calibri"/>
          <w:b/>
          <w:color w:val="000000"/>
        </w:rPr>
        <w:t>………………………………………………………</w:t>
      </w:r>
      <w:r w:rsidRPr="000657F6">
        <w:rPr>
          <w:rFonts w:ascii="Calibri" w:hAnsi="Calibri" w:cs="Calibri"/>
          <w:color w:val="000000"/>
        </w:rPr>
        <w:t>,</w:t>
      </w:r>
    </w:p>
    <w:p w14:paraId="1F620824" w14:textId="77777777" w:rsidR="00C90DC4" w:rsidRPr="000657F6" w:rsidRDefault="00C90DC4">
      <w:pPr>
        <w:pStyle w:val="Znak1"/>
        <w:jc w:val="both"/>
        <w:rPr>
          <w:rFonts w:ascii="Calibri" w:hAnsi="Calibri" w:cs="Calibri"/>
          <w:color w:val="000000"/>
        </w:rPr>
      </w:pPr>
      <w:r w:rsidRPr="000657F6">
        <w:rPr>
          <w:rFonts w:ascii="Calibri" w:hAnsi="Calibri" w:cs="Calibri"/>
          <w:iCs/>
          <w:color w:val="000000"/>
        </w:rPr>
        <w:t>o następującej treści:</w:t>
      </w:r>
    </w:p>
    <w:p w14:paraId="0EDF1A55" w14:textId="77777777" w:rsidR="00C90DC4" w:rsidRPr="000657F6" w:rsidRDefault="00C90DC4">
      <w:pPr>
        <w:pStyle w:val="Znak1"/>
        <w:rPr>
          <w:rFonts w:ascii="Calibri" w:hAnsi="Calibri" w:cs="Calibri"/>
          <w:iCs/>
          <w:color w:val="000000"/>
        </w:rPr>
      </w:pPr>
    </w:p>
    <w:p w14:paraId="2001ECC6" w14:textId="67754E48" w:rsidR="00C90DC4" w:rsidRPr="000657F6" w:rsidRDefault="00C90DC4">
      <w:pPr>
        <w:pStyle w:val="Znak1"/>
        <w:jc w:val="both"/>
        <w:rPr>
          <w:rFonts w:ascii="Calibri" w:hAnsi="Calibri" w:cs="Calibri"/>
          <w:color w:val="000000"/>
        </w:rPr>
      </w:pPr>
      <w:r w:rsidRPr="000657F6">
        <w:rPr>
          <w:rFonts w:ascii="Calibri" w:hAnsi="Calibri" w:cs="Calibri"/>
          <w:color w:val="000000"/>
        </w:rPr>
        <w:t xml:space="preserve">Niniejsza Umowa została zawarta w wyniku rozstrzygnięcia przetargu, przeprowadzonego na podstawie przepisów ustawy z dnia </w:t>
      </w:r>
      <w:r w:rsidR="00F86B79">
        <w:rPr>
          <w:rFonts w:ascii="Calibri" w:hAnsi="Calibri" w:cs="Calibri"/>
          <w:color w:val="000000"/>
        </w:rPr>
        <w:t xml:space="preserve">11 września </w:t>
      </w:r>
      <w:r w:rsidRPr="000657F6">
        <w:rPr>
          <w:rFonts w:ascii="Calibri" w:hAnsi="Calibri" w:cs="Calibri"/>
          <w:color w:val="000000"/>
        </w:rPr>
        <w:t>20</w:t>
      </w:r>
      <w:r w:rsidR="00F86B79">
        <w:rPr>
          <w:rFonts w:ascii="Calibri" w:hAnsi="Calibri" w:cs="Calibri"/>
          <w:color w:val="000000"/>
        </w:rPr>
        <w:t xml:space="preserve">19 </w:t>
      </w:r>
      <w:r w:rsidRPr="000657F6">
        <w:rPr>
          <w:rFonts w:ascii="Calibri" w:hAnsi="Calibri" w:cs="Calibri"/>
          <w:color w:val="000000"/>
        </w:rPr>
        <w:t xml:space="preserve">roku prawo zamówień publicznych (tj. Dz. U. z </w:t>
      </w:r>
      <w:r w:rsidR="003A00A4">
        <w:rPr>
          <w:rFonts w:ascii="Calibri" w:hAnsi="Calibri" w:cs="Calibri"/>
          <w:color w:val="000000"/>
        </w:rPr>
        <w:t>2023</w:t>
      </w:r>
      <w:r w:rsidRPr="000657F6">
        <w:rPr>
          <w:rFonts w:ascii="Calibri" w:hAnsi="Calibri" w:cs="Calibri"/>
          <w:color w:val="000000"/>
        </w:rPr>
        <w:t xml:space="preserve">, poz. </w:t>
      </w:r>
      <w:r w:rsidR="003A00A4">
        <w:rPr>
          <w:rFonts w:ascii="Calibri" w:hAnsi="Calibri" w:cs="Calibri"/>
          <w:color w:val="000000"/>
        </w:rPr>
        <w:t>1605</w:t>
      </w:r>
      <w:r w:rsidR="00326B2A">
        <w:rPr>
          <w:rFonts w:ascii="Calibri" w:hAnsi="Calibri" w:cs="Calibri"/>
          <w:color w:val="000000"/>
        </w:rPr>
        <w:t xml:space="preserve"> ze zm.</w:t>
      </w:r>
      <w:r w:rsidRPr="000657F6">
        <w:rPr>
          <w:rFonts w:ascii="Calibri" w:hAnsi="Calibri" w:cs="Calibri"/>
          <w:color w:val="000000"/>
        </w:rPr>
        <w:t>).</w:t>
      </w:r>
    </w:p>
    <w:p w14:paraId="04E51CC2" w14:textId="77777777" w:rsidR="00C90DC4" w:rsidRPr="000657F6" w:rsidRDefault="00C90DC4">
      <w:pPr>
        <w:pStyle w:val="Znak1"/>
        <w:jc w:val="both"/>
        <w:rPr>
          <w:rFonts w:ascii="Calibri" w:hAnsi="Calibri" w:cs="Calibri"/>
          <w:color w:val="000000"/>
        </w:rPr>
      </w:pPr>
      <w:r w:rsidRPr="000657F6">
        <w:rPr>
          <w:rFonts w:ascii="Calibri" w:hAnsi="Calibri" w:cs="Calibri"/>
          <w:color w:val="000000"/>
        </w:rPr>
        <w:t>Strony Umowy w wyniku tego rozstrzygnięcia ustalają, co następuje.</w:t>
      </w:r>
    </w:p>
    <w:p w14:paraId="648CF420" w14:textId="77777777" w:rsidR="00C90DC4" w:rsidRPr="000657F6" w:rsidRDefault="00C90DC4">
      <w:pPr>
        <w:pStyle w:val="Znak1"/>
        <w:jc w:val="both"/>
        <w:rPr>
          <w:rFonts w:ascii="Calibri" w:hAnsi="Calibri" w:cs="Calibri"/>
          <w:color w:val="000000"/>
        </w:rPr>
      </w:pPr>
    </w:p>
    <w:p w14:paraId="0E7E4B91" w14:textId="77777777" w:rsidR="00C90DC4" w:rsidRPr="000657F6" w:rsidRDefault="00C90DC4">
      <w:pPr>
        <w:pStyle w:val="Znak1"/>
        <w:jc w:val="center"/>
        <w:rPr>
          <w:rFonts w:ascii="Calibri" w:hAnsi="Calibri" w:cs="Calibri"/>
          <w:color w:val="000000"/>
        </w:rPr>
      </w:pPr>
      <w:r w:rsidRPr="000657F6">
        <w:rPr>
          <w:rFonts w:ascii="Calibri" w:eastAsia="Arial" w:hAnsi="Calibri" w:cs="Calibri"/>
          <w:b/>
          <w:bCs/>
          <w:color w:val="000000"/>
        </w:rPr>
        <w:t>§</w:t>
      </w:r>
      <w:r w:rsidRPr="000657F6">
        <w:rPr>
          <w:rFonts w:ascii="Calibri" w:hAnsi="Calibri" w:cs="Calibri"/>
          <w:b/>
          <w:bCs/>
          <w:color w:val="000000"/>
        </w:rPr>
        <w:t xml:space="preserve"> 1</w:t>
      </w:r>
    </w:p>
    <w:p w14:paraId="1E25A849" w14:textId="77777777" w:rsidR="00C90DC4" w:rsidRPr="000657F6" w:rsidRDefault="00C90DC4">
      <w:pPr>
        <w:pStyle w:val="Znak1"/>
        <w:jc w:val="center"/>
        <w:rPr>
          <w:rFonts w:ascii="Calibri" w:hAnsi="Calibri" w:cs="Calibri"/>
          <w:color w:val="000000"/>
        </w:rPr>
      </w:pPr>
      <w:r w:rsidRPr="000657F6">
        <w:rPr>
          <w:rFonts w:ascii="Calibri" w:hAnsi="Calibri" w:cs="Calibri"/>
          <w:b/>
          <w:color w:val="000000"/>
        </w:rPr>
        <w:t>Przedmiot Umowy</w:t>
      </w:r>
    </w:p>
    <w:p w14:paraId="25B5AB3F" w14:textId="4B382FEA" w:rsidR="00C90DC4" w:rsidRPr="000657F6" w:rsidRDefault="00C90DC4">
      <w:pPr>
        <w:pStyle w:val="Znak1"/>
        <w:ind w:left="705" w:hanging="705"/>
        <w:jc w:val="both"/>
        <w:rPr>
          <w:rFonts w:ascii="Calibri" w:hAnsi="Calibri" w:cs="Calibri"/>
          <w:color w:val="000000"/>
        </w:rPr>
      </w:pPr>
      <w:r w:rsidRPr="000657F6">
        <w:rPr>
          <w:rFonts w:ascii="Calibri" w:hAnsi="Calibri" w:cs="Calibri"/>
          <w:color w:val="000000"/>
        </w:rPr>
        <w:t>1.</w:t>
      </w:r>
      <w:r w:rsidRPr="000657F6">
        <w:rPr>
          <w:rFonts w:ascii="Calibri" w:hAnsi="Calibri" w:cs="Calibri"/>
          <w:color w:val="000000"/>
        </w:rPr>
        <w:tab/>
        <w:t xml:space="preserve">Przedmiotem Umowy jest dostawa wraz z rozładunkiem do Zespołu Opieki Zdrowotnej </w:t>
      </w:r>
      <w:r w:rsidR="00FA51FB">
        <w:rPr>
          <w:rFonts w:ascii="Calibri" w:hAnsi="Calibri" w:cs="Calibri"/>
          <w:color w:val="000000"/>
        </w:rPr>
        <w:br/>
      </w:r>
      <w:r w:rsidRPr="000657F6">
        <w:rPr>
          <w:rFonts w:ascii="Calibri" w:hAnsi="Calibri" w:cs="Calibri"/>
          <w:color w:val="000000"/>
        </w:rPr>
        <w:t>we Włoszczowie leków (</w:t>
      </w:r>
      <w:r w:rsidRPr="000657F6">
        <w:rPr>
          <w:rFonts w:ascii="Calibri" w:hAnsi="Calibri" w:cs="Calibri"/>
          <w:b/>
          <w:color w:val="000000"/>
        </w:rPr>
        <w:t>pakiety nr: …………….</w:t>
      </w:r>
      <w:r w:rsidRPr="000657F6">
        <w:rPr>
          <w:rFonts w:ascii="Calibri" w:hAnsi="Calibri" w:cs="Calibri"/>
          <w:color w:val="000000"/>
        </w:rPr>
        <w:t>) w asortymencie,</w:t>
      </w:r>
      <w:r w:rsidR="00C70BBE">
        <w:rPr>
          <w:rFonts w:ascii="Calibri" w:hAnsi="Calibri" w:cs="Calibri"/>
          <w:color w:val="000000"/>
        </w:rPr>
        <w:t xml:space="preserve"> </w:t>
      </w:r>
      <w:r w:rsidRPr="000657F6">
        <w:rPr>
          <w:rFonts w:ascii="Calibri" w:hAnsi="Calibri" w:cs="Calibri"/>
          <w:color w:val="000000"/>
        </w:rPr>
        <w:t xml:space="preserve">w ilościach i </w:t>
      </w:r>
      <w:r w:rsidR="00315016">
        <w:rPr>
          <w:rFonts w:ascii="Calibri" w:hAnsi="Calibri" w:cs="Calibri"/>
          <w:color w:val="000000"/>
        </w:rPr>
        <w:t>w</w:t>
      </w:r>
      <w:r w:rsidRPr="000657F6">
        <w:rPr>
          <w:rFonts w:ascii="Calibri" w:hAnsi="Calibri" w:cs="Calibri"/>
          <w:color w:val="000000"/>
        </w:rPr>
        <w:t xml:space="preserve"> cenach określonych w formularzu ofertowym Wykonawcy, stanowiącym Załącznik nr 1 do niniejszej Umowy.</w:t>
      </w:r>
    </w:p>
    <w:p w14:paraId="4577689A" w14:textId="1D12493F" w:rsidR="00C90DC4" w:rsidRPr="000657F6" w:rsidRDefault="00C70BBE" w:rsidP="00326B2A">
      <w:pPr>
        <w:pStyle w:val="Znak1"/>
        <w:ind w:left="705" w:hanging="705"/>
        <w:jc w:val="both"/>
        <w:rPr>
          <w:rFonts w:ascii="Calibri" w:hAnsi="Calibri" w:cs="Calibri"/>
          <w:color w:val="000000"/>
        </w:rPr>
      </w:pPr>
      <w:r>
        <w:rPr>
          <w:rFonts w:ascii="Calibri" w:hAnsi="Calibri" w:cs="Calibri"/>
          <w:color w:val="000000"/>
        </w:rPr>
        <w:t>2</w:t>
      </w:r>
      <w:r w:rsidR="00C90DC4" w:rsidRPr="000657F6">
        <w:rPr>
          <w:rFonts w:ascii="Calibri" w:hAnsi="Calibri" w:cs="Calibri"/>
          <w:color w:val="000000"/>
        </w:rPr>
        <w:t>.</w:t>
      </w:r>
      <w:r w:rsidR="00C90DC4" w:rsidRPr="000657F6">
        <w:rPr>
          <w:rFonts w:ascii="Calibri" w:hAnsi="Calibri" w:cs="Calibri"/>
          <w:color w:val="000000"/>
        </w:rPr>
        <w:tab/>
        <w:t>Towar dostarczany będzie na koszt i ryzyko Wykonawcy, z zachowaniem wymogów określonych rozporządzeniem Ministra Zdrowia z dnia 13 marca 2015 roku w sprawie wymagań Dobrej Praktyki Dystrybucyjnej (tj. Dz. U. z 20</w:t>
      </w:r>
      <w:r w:rsidR="00326B2A">
        <w:rPr>
          <w:rFonts w:ascii="Calibri" w:hAnsi="Calibri" w:cs="Calibri"/>
          <w:color w:val="000000"/>
        </w:rPr>
        <w:t>22</w:t>
      </w:r>
      <w:r w:rsidR="00C90DC4" w:rsidRPr="000657F6">
        <w:rPr>
          <w:rFonts w:ascii="Calibri" w:hAnsi="Calibri" w:cs="Calibri"/>
          <w:color w:val="000000"/>
        </w:rPr>
        <w:t xml:space="preserve">, poz. </w:t>
      </w:r>
      <w:r w:rsidR="00326B2A">
        <w:rPr>
          <w:rFonts w:ascii="Calibri" w:hAnsi="Calibri" w:cs="Calibri"/>
          <w:color w:val="000000"/>
        </w:rPr>
        <w:t>1287</w:t>
      </w:r>
      <w:r w:rsidR="00C90DC4" w:rsidRPr="000657F6">
        <w:rPr>
          <w:rFonts w:ascii="Calibri" w:hAnsi="Calibri" w:cs="Calibri"/>
          <w:color w:val="000000"/>
        </w:rPr>
        <w:t xml:space="preserve">) o ile dostarczane produkty wymagają transportu z zachowaniem ww. wymogów. </w:t>
      </w:r>
    </w:p>
    <w:p w14:paraId="10F4B82F" w14:textId="77777777" w:rsidR="00C90DC4" w:rsidRPr="000657F6" w:rsidRDefault="00C90DC4">
      <w:pPr>
        <w:pStyle w:val="Znak1"/>
        <w:rPr>
          <w:rFonts w:ascii="Calibri" w:hAnsi="Calibri" w:cs="Calibri"/>
          <w:b/>
          <w:bCs/>
          <w:color w:val="000000"/>
        </w:rPr>
      </w:pPr>
    </w:p>
    <w:p w14:paraId="174AAD8E" w14:textId="77777777" w:rsidR="00C90DC4" w:rsidRPr="000657F6" w:rsidRDefault="00C90DC4">
      <w:pPr>
        <w:pStyle w:val="Znak1"/>
        <w:jc w:val="center"/>
        <w:rPr>
          <w:rFonts w:ascii="Calibri" w:hAnsi="Calibri" w:cs="Calibri"/>
          <w:color w:val="000000"/>
        </w:rPr>
      </w:pPr>
      <w:r w:rsidRPr="000657F6">
        <w:rPr>
          <w:rFonts w:ascii="Calibri" w:eastAsia="Arial" w:hAnsi="Calibri" w:cs="Calibri"/>
          <w:b/>
          <w:bCs/>
          <w:color w:val="000000"/>
        </w:rPr>
        <w:t>§</w:t>
      </w:r>
      <w:r w:rsidRPr="000657F6">
        <w:rPr>
          <w:rFonts w:ascii="Calibri" w:hAnsi="Calibri" w:cs="Calibri"/>
          <w:b/>
          <w:bCs/>
          <w:color w:val="000000"/>
        </w:rPr>
        <w:t xml:space="preserve"> 2</w:t>
      </w:r>
    </w:p>
    <w:p w14:paraId="26F0E931" w14:textId="77777777" w:rsidR="00C90DC4" w:rsidRPr="000657F6" w:rsidRDefault="00C90DC4">
      <w:pPr>
        <w:pStyle w:val="Znak1"/>
        <w:jc w:val="center"/>
        <w:rPr>
          <w:rFonts w:ascii="Calibri" w:hAnsi="Calibri" w:cs="Calibri"/>
          <w:color w:val="000000"/>
        </w:rPr>
      </w:pPr>
      <w:r w:rsidRPr="000657F6">
        <w:rPr>
          <w:rFonts w:ascii="Calibri" w:hAnsi="Calibri" w:cs="Calibri"/>
          <w:b/>
          <w:color w:val="000000"/>
        </w:rPr>
        <w:t>Wartość Umowy</w:t>
      </w:r>
    </w:p>
    <w:p w14:paraId="032ED705" w14:textId="77777777" w:rsidR="00C90DC4" w:rsidRPr="000657F6" w:rsidRDefault="00C90DC4" w:rsidP="00AD6113">
      <w:pPr>
        <w:pStyle w:val="Znak1"/>
        <w:numPr>
          <w:ilvl w:val="0"/>
          <w:numId w:val="9"/>
        </w:numPr>
        <w:ind w:left="705" w:hanging="720"/>
        <w:jc w:val="both"/>
        <w:rPr>
          <w:rFonts w:ascii="Calibri" w:hAnsi="Calibri" w:cs="Calibri"/>
          <w:color w:val="000000"/>
        </w:rPr>
      </w:pPr>
      <w:r w:rsidRPr="000657F6">
        <w:rPr>
          <w:rFonts w:ascii="Calibri" w:hAnsi="Calibri" w:cs="Calibri"/>
          <w:color w:val="000000"/>
        </w:rPr>
        <w:t xml:space="preserve">Całkowita wartość niniejszej Umowy nie może być wyższa niż </w:t>
      </w:r>
      <w:r w:rsidRPr="000657F6">
        <w:rPr>
          <w:rFonts w:ascii="Calibri" w:hAnsi="Calibri" w:cs="Calibri"/>
          <w:b/>
          <w:color w:val="000000"/>
        </w:rPr>
        <w:t>…………..</w:t>
      </w:r>
      <w:r w:rsidRPr="000657F6">
        <w:rPr>
          <w:rFonts w:ascii="Calibri" w:hAnsi="Calibri" w:cs="Calibri"/>
          <w:color w:val="000000"/>
        </w:rPr>
        <w:t xml:space="preserve"> złotych netto (słownie: </w:t>
      </w:r>
      <w:r w:rsidRPr="000657F6">
        <w:rPr>
          <w:rFonts w:ascii="Calibri" w:hAnsi="Calibri" w:cs="Calibri"/>
          <w:b/>
          <w:color w:val="000000"/>
        </w:rPr>
        <w:t xml:space="preserve">……………………………………….. </w:t>
      </w:r>
      <w:r w:rsidRPr="000657F6">
        <w:rPr>
          <w:rFonts w:ascii="Calibri" w:hAnsi="Calibri" w:cs="Calibri"/>
          <w:color w:val="000000"/>
        </w:rPr>
        <w:t>) plus podatek VAT w należnej wysokości, co daje wartość brutto:</w:t>
      </w:r>
      <w:r w:rsidRPr="000657F6">
        <w:rPr>
          <w:rFonts w:ascii="Calibri" w:hAnsi="Calibri" w:cs="Calibri"/>
          <w:b/>
          <w:color w:val="000000"/>
        </w:rPr>
        <w:t>……………..</w:t>
      </w:r>
      <w:r w:rsidRPr="000657F6">
        <w:rPr>
          <w:rFonts w:ascii="Calibri" w:hAnsi="Calibri" w:cs="Calibri"/>
          <w:color w:val="000000"/>
        </w:rPr>
        <w:t>złotych (słownie:</w:t>
      </w:r>
      <w:r w:rsidRPr="000657F6">
        <w:rPr>
          <w:rFonts w:ascii="Calibri" w:hAnsi="Calibri" w:cs="Calibri"/>
          <w:b/>
          <w:color w:val="000000"/>
        </w:rPr>
        <w:t>…………………………………………….</w:t>
      </w:r>
      <w:r w:rsidRPr="000657F6">
        <w:rPr>
          <w:rFonts w:ascii="Calibri" w:hAnsi="Calibri" w:cs="Calibri"/>
          <w:color w:val="000000"/>
        </w:rPr>
        <w:t xml:space="preserve">). Ostateczna wartość Umowy uzależniona będzie od wielkości dokonanych przez Zamawiającego zakupów </w:t>
      </w:r>
      <w:r w:rsidRPr="000657F6">
        <w:rPr>
          <w:rFonts w:ascii="Calibri" w:hAnsi="Calibri" w:cs="Calibri"/>
          <w:color w:val="000000"/>
        </w:rPr>
        <w:br/>
        <w:t xml:space="preserve">i w związku z tym Wykonawcy nie przysługują żadne roszczenia w stosunku do Zamawiającego </w:t>
      </w:r>
      <w:r w:rsidR="006F0C9A">
        <w:rPr>
          <w:rFonts w:ascii="Calibri" w:hAnsi="Calibri" w:cs="Calibri"/>
          <w:color w:val="000000"/>
        </w:rPr>
        <w:br/>
      </w:r>
      <w:r w:rsidRPr="000657F6">
        <w:rPr>
          <w:rFonts w:ascii="Calibri" w:hAnsi="Calibri" w:cs="Calibri"/>
          <w:color w:val="000000"/>
        </w:rPr>
        <w:t>w przypadku, gdy wartość ta będzie niższa niż całkowita wartość Umowy.</w:t>
      </w:r>
    </w:p>
    <w:p w14:paraId="36FB829B" w14:textId="77777777" w:rsidR="00C90DC4" w:rsidRPr="000657F6" w:rsidRDefault="00C90DC4">
      <w:pPr>
        <w:pStyle w:val="Znak1"/>
        <w:ind w:left="705" w:hanging="705"/>
        <w:jc w:val="both"/>
        <w:rPr>
          <w:rFonts w:ascii="Calibri" w:hAnsi="Calibri" w:cs="Calibri"/>
          <w:color w:val="000000"/>
        </w:rPr>
      </w:pPr>
      <w:r w:rsidRPr="000657F6">
        <w:rPr>
          <w:rFonts w:ascii="Calibri" w:hAnsi="Calibri" w:cs="Calibri"/>
          <w:color w:val="000000"/>
        </w:rPr>
        <w:t>2.</w:t>
      </w:r>
      <w:r w:rsidRPr="000657F6">
        <w:rPr>
          <w:rFonts w:ascii="Calibri" w:hAnsi="Calibri" w:cs="Calibri"/>
          <w:color w:val="000000"/>
        </w:rPr>
        <w:tab/>
        <w:t xml:space="preserve">Towar, o którym mowa w § 1 ust. 1 Umowy, dostarczany będzie </w:t>
      </w:r>
      <w:r w:rsidR="00A6528D">
        <w:rPr>
          <w:rFonts w:ascii="Calibri" w:hAnsi="Calibri" w:cs="Calibri"/>
          <w:color w:val="000000"/>
        </w:rPr>
        <w:t>w</w:t>
      </w:r>
      <w:r w:rsidRPr="000657F6">
        <w:rPr>
          <w:rFonts w:ascii="Calibri" w:hAnsi="Calibri" w:cs="Calibri"/>
          <w:color w:val="000000"/>
        </w:rPr>
        <w:t xml:space="preserve"> cenach określonych </w:t>
      </w:r>
      <w:r w:rsidR="006F0C9A">
        <w:rPr>
          <w:rFonts w:ascii="Calibri" w:hAnsi="Calibri" w:cs="Calibri"/>
          <w:color w:val="000000"/>
        </w:rPr>
        <w:br/>
      </w:r>
      <w:r w:rsidRPr="000657F6">
        <w:rPr>
          <w:rFonts w:ascii="Calibri" w:hAnsi="Calibri" w:cs="Calibri"/>
          <w:color w:val="000000"/>
        </w:rPr>
        <w:t>w Załączniku nr 1.</w:t>
      </w:r>
    </w:p>
    <w:p w14:paraId="69CE3918" w14:textId="39FFCB31" w:rsidR="00C90DC4" w:rsidRPr="000657F6" w:rsidRDefault="00C90DC4">
      <w:pPr>
        <w:pStyle w:val="Znak1"/>
        <w:ind w:left="705" w:hanging="705"/>
        <w:jc w:val="both"/>
        <w:rPr>
          <w:rFonts w:ascii="Calibri" w:hAnsi="Calibri" w:cs="Calibri"/>
          <w:color w:val="000000"/>
        </w:rPr>
      </w:pPr>
      <w:r w:rsidRPr="000657F6">
        <w:rPr>
          <w:rFonts w:ascii="Calibri" w:hAnsi="Calibri" w:cs="Calibri"/>
          <w:color w:val="000000"/>
        </w:rPr>
        <w:t>3.</w:t>
      </w:r>
      <w:r w:rsidRPr="000657F6">
        <w:rPr>
          <w:rFonts w:ascii="Calibri" w:hAnsi="Calibri" w:cs="Calibri"/>
          <w:color w:val="000000"/>
        </w:rPr>
        <w:tab/>
        <w:t xml:space="preserve">Ilość określona w Załączniku nr 1 do niniejszej Umowy stanowi wielkość szacunkową </w:t>
      </w:r>
      <w:r w:rsidRPr="000657F6">
        <w:rPr>
          <w:rFonts w:ascii="Calibri" w:hAnsi="Calibri" w:cs="Calibri"/>
          <w:color w:val="000000"/>
        </w:rPr>
        <w:br/>
        <w:t xml:space="preserve">i może ulec zmianie w zależności od potrzeb Zamawiającego. Zamawiający nie ma obowiązku </w:t>
      </w:r>
      <w:r w:rsidRPr="000657F6">
        <w:rPr>
          <w:rFonts w:ascii="Calibri" w:hAnsi="Calibri" w:cs="Calibri"/>
          <w:color w:val="000000"/>
        </w:rPr>
        <w:lastRenderedPageBreak/>
        <w:t>dokonania zamówienia pozostałej części leków, niezrealizowanej</w:t>
      </w:r>
      <w:r w:rsidR="006F0C9A">
        <w:rPr>
          <w:rFonts w:ascii="Calibri" w:hAnsi="Calibri" w:cs="Calibri"/>
          <w:color w:val="000000"/>
        </w:rPr>
        <w:t xml:space="preserve"> </w:t>
      </w:r>
      <w:r w:rsidRPr="000657F6">
        <w:rPr>
          <w:rFonts w:ascii="Calibri" w:hAnsi="Calibri" w:cs="Calibri"/>
          <w:color w:val="000000"/>
        </w:rPr>
        <w:t xml:space="preserve">w okresie trwania umowy </w:t>
      </w:r>
      <w:r w:rsidR="0062605A">
        <w:rPr>
          <w:rFonts w:ascii="Calibri" w:hAnsi="Calibri" w:cs="Calibri"/>
          <w:color w:val="000000"/>
        </w:rPr>
        <w:br/>
      </w:r>
      <w:r w:rsidRPr="000657F6">
        <w:rPr>
          <w:rFonts w:ascii="Calibri" w:hAnsi="Calibri" w:cs="Calibri"/>
          <w:color w:val="000000"/>
        </w:rPr>
        <w:t>z uwagi na zmniejszone zapotrzebowanie.</w:t>
      </w:r>
    </w:p>
    <w:p w14:paraId="277134D2" w14:textId="77777777" w:rsidR="00FF6CBD" w:rsidRPr="001D5D14" w:rsidRDefault="00C90DC4" w:rsidP="00A6528D">
      <w:pPr>
        <w:pStyle w:val="Znak1"/>
        <w:ind w:left="705" w:hanging="705"/>
        <w:jc w:val="both"/>
        <w:rPr>
          <w:rFonts w:ascii="Calibri" w:hAnsi="Calibri" w:cs="Calibri"/>
          <w:color w:val="000000"/>
        </w:rPr>
      </w:pPr>
      <w:r w:rsidRPr="000657F6">
        <w:rPr>
          <w:rFonts w:ascii="Calibri" w:hAnsi="Calibri" w:cs="Calibri"/>
          <w:color w:val="000000"/>
        </w:rPr>
        <w:t>4.</w:t>
      </w:r>
      <w:r w:rsidRPr="000657F6">
        <w:rPr>
          <w:rFonts w:ascii="Calibri" w:hAnsi="Calibri" w:cs="Calibri"/>
          <w:color w:val="000000"/>
        </w:rPr>
        <w:tab/>
        <w:t>Podana cena obejmuje wszystkie koszty związane z dostawą, a w szczególności: koszty zakupu, transportu, ubezpieczenia, rozładunku, podatków, opłat celnych.</w:t>
      </w:r>
    </w:p>
    <w:p w14:paraId="3D0433BB" w14:textId="7952CFA6" w:rsidR="00FF6CBD" w:rsidRPr="001D5D14" w:rsidRDefault="00A6528D" w:rsidP="00FF6CBD">
      <w:pPr>
        <w:pStyle w:val="Znak1"/>
        <w:ind w:left="709" w:hanging="709"/>
        <w:jc w:val="both"/>
        <w:rPr>
          <w:rFonts w:ascii="Calibri" w:hAnsi="Calibri" w:cs="Calibri"/>
          <w:color w:val="000000"/>
          <w:lang w:eastAsia="ar-SA"/>
        </w:rPr>
      </w:pPr>
      <w:r>
        <w:rPr>
          <w:rFonts w:ascii="Calibri" w:hAnsi="Calibri" w:cs="Calibri"/>
          <w:color w:val="000000"/>
          <w:lang w:eastAsia="ar-SA"/>
        </w:rPr>
        <w:t>5</w:t>
      </w:r>
      <w:r w:rsidR="00FF6CBD" w:rsidRPr="001D5D14">
        <w:rPr>
          <w:rFonts w:ascii="Calibri" w:hAnsi="Calibri" w:cs="Calibri"/>
          <w:color w:val="000000"/>
          <w:lang w:eastAsia="ar-SA"/>
        </w:rPr>
        <w:t xml:space="preserve">.   </w:t>
      </w:r>
      <w:r w:rsidR="0062605A">
        <w:rPr>
          <w:rFonts w:ascii="Calibri" w:hAnsi="Calibri" w:cs="Calibri"/>
          <w:color w:val="000000"/>
          <w:lang w:eastAsia="ar-SA"/>
        </w:rPr>
        <w:tab/>
      </w:r>
      <w:r w:rsidR="00FF6CBD" w:rsidRPr="001D5D14">
        <w:rPr>
          <w:rFonts w:ascii="Calibri" w:hAnsi="Calibri"/>
        </w:rPr>
        <w:t xml:space="preserve">Zamawiającemu przysługuje prawo do zmniejszenia ilości zamówienia, przy czym 30% przedmiotu zamówienia jest gwarantowany do realizacji. </w:t>
      </w:r>
    </w:p>
    <w:p w14:paraId="654165CC" w14:textId="77777777" w:rsidR="00C90DC4" w:rsidRPr="000657F6" w:rsidRDefault="00C90DC4">
      <w:pPr>
        <w:pStyle w:val="Znak1"/>
        <w:rPr>
          <w:rFonts w:ascii="Calibri" w:hAnsi="Calibri" w:cs="Calibri"/>
          <w:color w:val="000000"/>
        </w:rPr>
      </w:pPr>
    </w:p>
    <w:p w14:paraId="18EB2D49" w14:textId="77777777" w:rsidR="00C90DC4" w:rsidRPr="000657F6" w:rsidRDefault="00C90DC4">
      <w:pPr>
        <w:pStyle w:val="Znak1"/>
        <w:jc w:val="center"/>
        <w:rPr>
          <w:rFonts w:ascii="Calibri" w:hAnsi="Calibri" w:cs="Calibri"/>
          <w:color w:val="000000"/>
        </w:rPr>
      </w:pPr>
      <w:r w:rsidRPr="000657F6">
        <w:rPr>
          <w:rFonts w:ascii="Calibri" w:hAnsi="Calibri" w:cs="Calibri"/>
          <w:b/>
          <w:bCs/>
          <w:color w:val="000000"/>
        </w:rPr>
        <w:t>§3</w:t>
      </w:r>
    </w:p>
    <w:p w14:paraId="11350BC2" w14:textId="77777777" w:rsidR="00C90DC4" w:rsidRPr="000657F6" w:rsidRDefault="00C90DC4">
      <w:pPr>
        <w:pStyle w:val="Znak1"/>
        <w:jc w:val="center"/>
        <w:rPr>
          <w:rFonts w:ascii="Calibri" w:hAnsi="Calibri" w:cs="Calibri"/>
          <w:color w:val="000000"/>
        </w:rPr>
      </w:pPr>
      <w:r w:rsidRPr="000657F6">
        <w:rPr>
          <w:rFonts w:ascii="Calibri" w:hAnsi="Calibri" w:cs="Calibri"/>
          <w:b/>
          <w:bCs/>
          <w:color w:val="000000"/>
        </w:rPr>
        <w:t>Promocja</w:t>
      </w:r>
    </w:p>
    <w:p w14:paraId="3B10DAD5" w14:textId="77777777" w:rsidR="00C90DC4" w:rsidRDefault="00C90DC4" w:rsidP="007C7648">
      <w:pPr>
        <w:pStyle w:val="Znak1"/>
        <w:jc w:val="both"/>
        <w:rPr>
          <w:rFonts w:ascii="Calibri" w:hAnsi="Calibri" w:cs="Calibri"/>
          <w:color w:val="000000"/>
        </w:rPr>
      </w:pPr>
      <w:r w:rsidRPr="000657F6">
        <w:rPr>
          <w:rFonts w:ascii="Calibri" w:hAnsi="Calibri" w:cs="Calibri"/>
          <w:color w:val="000000"/>
        </w:rPr>
        <w:t xml:space="preserve">W przypadku wprowadzenia przez Wykonawcę dozwolonej prawem promocji leków </w:t>
      </w:r>
      <w:r w:rsidRPr="000657F6">
        <w:rPr>
          <w:rFonts w:ascii="Calibri" w:hAnsi="Calibri" w:cs="Calibri"/>
          <w:color w:val="000000"/>
        </w:rPr>
        <w:br/>
        <w:t xml:space="preserve">w stosunku do swoich innych odbiorców, jest on również zobowiązany do objęcia promocją leków objętych Umową. </w:t>
      </w:r>
    </w:p>
    <w:p w14:paraId="10A7F08D" w14:textId="77777777" w:rsidR="00315016" w:rsidRPr="000657F6" w:rsidRDefault="00315016" w:rsidP="007C7648">
      <w:pPr>
        <w:pStyle w:val="Znak1"/>
        <w:jc w:val="both"/>
        <w:rPr>
          <w:rFonts w:ascii="Calibri" w:hAnsi="Calibri" w:cs="Calibri"/>
          <w:color w:val="000000"/>
        </w:rPr>
      </w:pPr>
    </w:p>
    <w:p w14:paraId="15C41C87" w14:textId="77777777" w:rsidR="00C90DC4" w:rsidRPr="000657F6" w:rsidRDefault="00C90DC4">
      <w:pPr>
        <w:pStyle w:val="Znak1"/>
        <w:jc w:val="center"/>
        <w:rPr>
          <w:rFonts w:ascii="Calibri" w:hAnsi="Calibri" w:cs="Calibri"/>
          <w:color w:val="000000"/>
        </w:rPr>
      </w:pPr>
      <w:r w:rsidRPr="000657F6">
        <w:rPr>
          <w:rFonts w:ascii="Calibri" w:hAnsi="Calibri" w:cs="Calibri"/>
          <w:b/>
          <w:bCs/>
          <w:color w:val="000000"/>
        </w:rPr>
        <w:t>§4</w:t>
      </w:r>
    </w:p>
    <w:p w14:paraId="1F872F93" w14:textId="77777777" w:rsidR="00C90DC4" w:rsidRPr="000657F6" w:rsidRDefault="00C90DC4">
      <w:pPr>
        <w:pStyle w:val="Znak1"/>
        <w:jc w:val="center"/>
        <w:rPr>
          <w:rFonts w:ascii="Calibri" w:hAnsi="Calibri" w:cs="Calibri"/>
          <w:color w:val="000000"/>
        </w:rPr>
      </w:pPr>
      <w:r w:rsidRPr="000657F6">
        <w:rPr>
          <w:rFonts w:ascii="Calibri" w:hAnsi="Calibri" w:cs="Calibri"/>
          <w:b/>
          <w:bCs/>
          <w:color w:val="000000"/>
        </w:rPr>
        <w:t>Zmiana cen leków</w:t>
      </w:r>
    </w:p>
    <w:p w14:paraId="2038EDA6" w14:textId="77777777" w:rsidR="00C90DC4" w:rsidRPr="000657F6" w:rsidRDefault="00C90DC4">
      <w:pPr>
        <w:pStyle w:val="Znak1"/>
        <w:ind w:left="705" w:hanging="705"/>
        <w:jc w:val="both"/>
        <w:rPr>
          <w:rFonts w:ascii="Calibri" w:hAnsi="Calibri" w:cs="Calibri"/>
          <w:color w:val="000000"/>
        </w:rPr>
      </w:pPr>
      <w:r w:rsidRPr="000657F6">
        <w:rPr>
          <w:rFonts w:ascii="Calibri" w:hAnsi="Calibri" w:cs="Calibri"/>
          <w:color w:val="000000"/>
        </w:rPr>
        <w:t>1.</w:t>
      </w:r>
      <w:r w:rsidRPr="000657F6">
        <w:rPr>
          <w:rFonts w:ascii="Calibri" w:hAnsi="Calibri" w:cs="Calibri"/>
          <w:color w:val="000000"/>
        </w:rPr>
        <w:tab/>
        <w:t xml:space="preserve">Z </w:t>
      </w:r>
      <w:r w:rsidRPr="00D236CD">
        <w:rPr>
          <w:rFonts w:ascii="Calibri" w:hAnsi="Calibri" w:cs="Calibri"/>
        </w:rPr>
        <w:t>zastrzeżeniem postanowień ust. 2-5 niniejszego paragrafu,</w:t>
      </w:r>
      <w:r w:rsidRPr="000657F6">
        <w:rPr>
          <w:rFonts w:ascii="Calibri" w:hAnsi="Calibri" w:cs="Calibri"/>
          <w:color w:val="000000"/>
        </w:rPr>
        <w:t xml:space="preserve"> Wykonawca gwarantuje, </w:t>
      </w:r>
      <w:r w:rsidRPr="000657F6">
        <w:rPr>
          <w:rFonts w:ascii="Calibri" w:hAnsi="Calibri" w:cs="Calibri"/>
          <w:color w:val="000000"/>
        </w:rPr>
        <w:br/>
        <w:t xml:space="preserve">że cena leków nie ulegnie zmianie przez okres obowiązywania Umowy. </w:t>
      </w:r>
    </w:p>
    <w:p w14:paraId="4301CB93" w14:textId="77777777" w:rsidR="00C90DC4" w:rsidRPr="000657F6" w:rsidRDefault="00C90DC4">
      <w:pPr>
        <w:pStyle w:val="Znak1"/>
        <w:ind w:left="705" w:hanging="705"/>
        <w:jc w:val="both"/>
        <w:rPr>
          <w:rFonts w:ascii="Calibri" w:hAnsi="Calibri" w:cs="Calibri"/>
          <w:color w:val="000000"/>
        </w:rPr>
      </w:pPr>
      <w:r w:rsidRPr="000657F6">
        <w:rPr>
          <w:rFonts w:ascii="Calibri" w:hAnsi="Calibri" w:cs="Calibri"/>
          <w:color w:val="000000"/>
        </w:rPr>
        <w:t>2.</w:t>
      </w:r>
      <w:r w:rsidRPr="000657F6">
        <w:rPr>
          <w:rFonts w:ascii="Calibri" w:hAnsi="Calibri" w:cs="Calibri"/>
          <w:color w:val="000000"/>
        </w:rPr>
        <w:tab/>
      </w:r>
      <w:r w:rsidRPr="000657F6">
        <w:rPr>
          <w:rFonts w:ascii="Calibri" w:hAnsi="Calibri" w:cs="Calibri"/>
          <w:color w:val="000000"/>
        </w:rPr>
        <w:tab/>
        <w:t>Strony dopuszczają możliwość zmiany Umowy w przypadku obniżenia przez Wykonawcę cen asortymentu będącego jej przedmiotem.</w:t>
      </w:r>
    </w:p>
    <w:p w14:paraId="36EBB12D" w14:textId="78F50A5D" w:rsidR="00C90DC4" w:rsidRPr="000657F6" w:rsidRDefault="00C90DC4" w:rsidP="0062605A">
      <w:pPr>
        <w:pStyle w:val="Znak1"/>
        <w:ind w:left="705" w:hanging="705"/>
        <w:jc w:val="both"/>
        <w:rPr>
          <w:rFonts w:ascii="Calibri" w:hAnsi="Calibri" w:cs="Calibri"/>
          <w:color w:val="000000"/>
        </w:rPr>
      </w:pPr>
      <w:r w:rsidRPr="000657F6">
        <w:rPr>
          <w:rFonts w:ascii="Calibri" w:hAnsi="Calibri" w:cs="Calibri"/>
          <w:color w:val="000000"/>
        </w:rPr>
        <w:t xml:space="preserve">3. </w:t>
      </w:r>
      <w:r w:rsidRPr="000657F6">
        <w:rPr>
          <w:rFonts w:ascii="Calibri" w:hAnsi="Calibri" w:cs="Calibri"/>
          <w:color w:val="000000"/>
        </w:rPr>
        <w:tab/>
      </w:r>
      <w:r w:rsidRPr="000657F6">
        <w:rPr>
          <w:rFonts w:ascii="Calibri" w:hAnsi="Calibri" w:cs="Calibri"/>
          <w:color w:val="000000"/>
        </w:rPr>
        <w:tab/>
        <w:t xml:space="preserve">Jeśli na skutek działania organów władzy ulegną zmniejszeniu ceny urzędowe leków objętych niniejszą Umową, Strony zobowiązują się zmodyfikować niezwłocznie treść Umowy w taki sposób, aby maksymalna cena urzędowa odpowiadała kwotowo cenie umownej leku. </w:t>
      </w:r>
      <w:r w:rsidR="0062605A">
        <w:rPr>
          <w:rFonts w:ascii="Calibri" w:hAnsi="Calibri" w:cs="Calibri"/>
          <w:color w:val="000000"/>
        </w:rPr>
        <w:br/>
      </w:r>
      <w:r w:rsidRPr="000657F6">
        <w:rPr>
          <w:rFonts w:ascii="Calibri" w:hAnsi="Calibri" w:cs="Calibri"/>
          <w:color w:val="000000"/>
        </w:rPr>
        <w:t>O zmianie cen urzędowych Wykonawca jest obowiązany powiadomić niezwłocznie Zamawiającego. Postanowienia §1</w:t>
      </w:r>
      <w:r w:rsidR="00FC4E64" w:rsidRPr="000657F6">
        <w:rPr>
          <w:rFonts w:ascii="Calibri" w:hAnsi="Calibri" w:cs="Calibri"/>
          <w:color w:val="000000"/>
        </w:rPr>
        <w:t>1</w:t>
      </w:r>
      <w:r w:rsidRPr="000657F6">
        <w:rPr>
          <w:rFonts w:ascii="Calibri" w:hAnsi="Calibri" w:cs="Calibri"/>
          <w:color w:val="000000"/>
        </w:rPr>
        <w:t xml:space="preserve"> ust. </w:t>
      </w:r>
      <w:r w:rsidR="00FC4E64" w:rsidRPr="000657F6">
        <w:rPr>
          <w:rFonts w:ascii="Calibri" w:hAnsi="Calibri" w:cs="Calibri"/>
          <w:color w:val="000000"/>
        </w:rPr>
        <w:t>2</w:t>
      </w:r>
      <w:r w:rsidRPr="000657F6">
        <w:rPr>
          <w:rFonts w:ascii="Calibri" w:hAnsi="Calibri" w:cs="Calibri"/>
          <w:color w:val="000000"/>
        </w:rPr>
        <w:t xml:space="preserve"> Umowy stosuje</w:t>
      </w:r>
      <w:r w:rsidR="006A43D3">
        <w:rPr>
          <w:rFonts w:ascii="Calibri" w:hAnsi="Calibri" w:cs="Calibri"/>
          <w:color w:val="000000"/>
        </w:rPr>
        <w:t xml:space="preserve"> </w:t>
      </w:r>
      <w:r w:rsidRPr="000657F6">
        <w:rPr>
          <w:rFonts w:ascii="Calibri" w:hAnsi="Calibri" w:cs="Calibri"/>
          <w:color w:val="000000"/>
        </w:rPr>
        <w:t xml:space="preserve">się odpowiednio, przy czym stosowna zmiana Umowy wejdzie w życie z mocą obowiązującą od dnia wejścia w życie aktu prawnego zmieniającego ceny urzędowe leków.      </w:t>
      </w:r>
    </w:p>
    <w:p w14:paraId="0AF8DEF9" w14:textId="77777777" w:rsidR="00C90DC4" w:rsidRPr="000657F6" w:rsidRDefault="00C90DC4">
      <w:pPr>
        <w:pStyle w:val="Znak1"/>
        <w:ind w:left="705" w:hanging="705"/>
        <w:jc w:val="both"/>
        <w:rPr>
          <w:rFonts w:ascii="Calibri" w:hAnsi="Calibri" w:cs="Calibri"/>
          <w:color w:val="000000"/>
        </w:rPr>
      </w:pPr>
      <w:r w:rsidRPr="000657F6">
        <w:rPr>
          <w:rFonts w:ascii="Calibri" w:hAnsi="Calibri" w:cs="Calibri"/>
          <w:color w:val="000000"/>
        </w:rPr>
        <w:t xml:space="preserve">4. </w:t>
      </w:r>
      <w:r w:rsidRPr="000657F6">
        <w:rPr>
          <w:rFonts w:ascii="Calibri" w:hAnsi="Calibri" w:cs="Calibri"/>
          <w:color w:val="000000"/>
        </w:rPr>
        <w:tab/>
      </w:r>
      <w:r w:rsidRPr="000657F6">
        <w:rPr>
          <w:rFonts w:ascii="Calibri" w:hAnsi="Calibri" w:cs="Calibri"/>
          <w:color w:val="000000"/>
        </w:rPr>
        <w:tab/>
        <w:t>Strony zgodnie postanawiają, iż treść Umowy ulegnie odpowiedniej modyfikacji</w:t>
      </w:r>
      <w:r w:rsidR="006A43D3">
        <w:rPr>
          <w:rFonts w:ascii="Calibri" w:hAnsi="Calibri" w:cs="Calibri"/>
          <w:color w:val="000000"/>
        </w:rPr>
        <w:t xml:space="preserve"> </w:t>
      </w:r>
      <w:r w:rsidRPr="000657F6">
        <w:rPr>
          <w:rFonts w:ascii="Calibri" w:hAnsi="Calibri" w:cs="Calibri"/>
          <w:color w:val="000000"/>
        </w:rPr>
        <w:t>w zakresie ceny brutto leków, jeśli na skutek wprowadzonej na mocy obwieszczenia Ministra Zdrowia zmiany limitu finansowania leków objętych postanowieniami Umowy, ulegnie zmianie wysokość kwoty refundacji leków. Postanowienia ust. 3 zdanie trzecie niniejszego paragrafu stosuje się odpowiednio.</w:t>
      </w:r>
    </w:p>
    <w:p w14:paraId="088E9ED9" w14:textId="77777777" w:rsidR="00DC0B2D" w:rsidRDefault="00C90DC4" w:rsidP="00DC0B2D">
      <w:pPr>
        <w:pStyle w:val="Znak1"/>
        <w:ind w:left="705" w:hanging="705"/>
        <w:jc w:val="both"/>
        <w:rPr>
          <w:rFonts w:ascii="Calibri" w:hAnsi="Calibri" w:cs="Calibri"/>
          <w:color w:val="000000"/>
        </w:rPr>
      </w:pPr>
      <w:r w:rsidRPr="000657F6">
        <w:rPr>
          <w:rFonts w:ascii="Calibri" w:hAnsi="Calibri" w:cs="Calibri"/>
          <w:color w:val="000000"/>
        </w:rPr>
        <w:t xml:space="preserve">5. </w:t>
      </w:r>
      <w:r w:rsidRPr="000657F6">
        <w:rPr>
          <w:rFonts w:ascii="Calibri" w:hAnsi="Calibri" w:cs="Calibri"/>
          <w:color w:val="000000"/>
        </w:rPr>
        <w:tab/>
        <w:t>W przypadku zmiany stawki podatku VAT zmianie ulegnie kwota podatku VAT</w:t>
      </w:r>
      <w:r w:rsidR="006A43D3">
        <w:rPr>
          <w:rFonts w:ascii="Calibri" w:hAnsi="Calibri" w:cs="Calibri"/>
          <w:color w:val="000000"/>
        </w:rPr>
        <w:t xml:space="preserve"> </w:t>
      </w:r>
      <w:r w:rsidRPr="000657F6">
        <w:rPr>
          <w:rFonts w:ascii="Calibri" w:hAnsi="Calibri" w:cs="Calibri"/>
          <w:color w:val="000000"/>
        </w:rPr>
        <w:t>i cena brutto, cena netto pozostanie bez zmian. Zmiana następuje z dniem wejścia</w:t>
      </w:r>
      <w:r w:rsidR="006A43D3">
        <w:rPr>
          <w:rFonts w:ascii="Calibri" w:hAnsi="Calibri" w:cs="Calibri"/>
          <w:color w:val="000000"/>
        </w:rPr>
        <w:t xml:space="preserve"> </w:t>
      </w:r>
      <w:r w:rsidRPr="000657F6">
        <w:rPr>
          <w:rFonts w:ascii="Calibri" w:hAnsi="Calibri" w:cs="Calibri"/>
          <w:color w:val="000000"/>
        </w:rPr>
        <w:t>w życie aktu prawnego zmieniającego stawkę. Powyższa zmiana nie wymaga sporządzenia aneksu do Umowy.</w:t>
      </w:r>
    </w:p>
    <w:p w14:paraId="62709AA2" w14:textId="6B9B83C0" w:rsidR="00315016" w:rsidRPr="00315016" w:rsidRDefault="00315016" w:rsidP="00315016">
      <w:pPr>
        <w:pStyle w:val="Znak1"/>
        <w:ind w:left="705" w:hanging="705"/>
        <w:jc w:val="both"/>
        <w:rPr>
          <w:rFonts w:ascii="Calibri" w:hAnsi="Calibri" w:cs="Calibri"/>
          <w:color w:val="000000"/>
        </w:rPr>
      </w:pPr>
      <w:r w:rsidRPr="00315016">
        <w:rPr>
          <w:rFonts w:ascii="Calibri" w:hAnsi="Calibri" w:cs="Calibri"/>
          <w:color w:val="000000"/>
        </w:rPr>
        <w:t>6.</w:t>
      </w:r>
      <w:r w:rsidRPr="00315016">
        <w:rPr>
          <w:rFonts w:ascii="Calibri" w:hAnsi="Calibri" w:cs="Calibri"/>
          <w:color w:val="000000"/>
        </w:rPr>
        <w:tab/>
        <w:t xml:space="preserve">Zmiana postanowień Umowy jest dopuszczalna również w zakresie odnoszącym się do zmiany wynagrodzenia Wykonawcy, w przypadku zmiany cen materiałów lub kosztów związanych </w:t>
      </w:r>
      <w:r w:rsidR="0062605A">
        <w:rPr>
          <w:rFonts w:ascii="Calibri" w:hAnsi="Calibri" w:cs="Calibri"/>
          <w:color w:val="000000"/>
        </w:rPr>
        <w:br/>
      </w:r>
      <w:r w:rsidRPr="00315016">
        <w:rPr>
          <w:rFonts w:ascii="Calibri" w:hAnsi="Calibri" w:cs="Calibri"/>
          <w:color w:val="000000"/>
        </w:rPr>
        <w:t>z realizacją zamówienia w stosunku do kosztów i cen zawartych w ofercie, z zastrzeżeniem, że:</w:t>
      </w:r>
    </w:p>
    <w:p w14:paraId="14E934B6" w14:textId="32453E3D" w:rsidR="00315016" w:rsidRPr="00315016" w:rsidRDefault="00315016" w:rsidP="00315016">
      <w:pPr>
        <w:pStyle w:val="Znak1"/>
        <w:ind w:left="1134" w:hanging="425"/>
        <w:jc w:val="both"/>
        <w:rPr>
          <w:rFonts w:ascii="Calibri" w:hAnsi="Calibri" w:cs="Calibri"/>
          <w:color w:val="000000"/>
        </w:rPr>
      </w:pPr>
      <w:r w:rsidRPr="00315016">
        <w:rPr>
          <w:rFonts w:ascii="Calibri" w:hAnsi="Calibri" w:cs="Calibri"/>
          <w:color w:val="000000"/>
        </w:rPr>
        <w:t>1)</w:t>
      </w:r>
      <w:r w:rsidRPr="00315016">
        <w:rPr>
          <w:rFonts w:ascii="Calibri" w:hAnsi="Calibri" w:cs="Calibri"/>
          <w:color w:val="000000"/>
        </w:rPr>
        <w:tab/>
        <w:t xml:space="preserve">- poziom zmiany ceny materiałów lub kosztów uprawniający strony do żądania zmiany wynagrodzenia ustalany będzie na podstawie wskaźnika cen towarów i usług konsumpcyjnych ogłoszonego w komunikacie prezesa GUS za miesiąc odpowiadający </w:t>
      </w:r>
      <w:r w:rsidR="0062605A">
        <w:rPr>
          <w:rFonts w:ascii="Calibri" w:hAnsi="Calibri" w:cs="Calibri"/>
          <w:color w:val="000000"/>
        </w:rPr>
        <w:br/>
      </w:r>
      <w:r w:rsidRPr="00315016">
        <w:rPr>
          <w:rFonts w:ascii="Calibri" w:hAnsi="Calibri" w:cs="Calibri"/>
          <w:color w:val="000000"/>
        </w:rPr>
        <w:t xml:space="preserve">6 miesiącowi od zawarcia umowy/aneksu w porównaniu z miesiącem zawarcia umowy/aneksu i uprawnia Strony umowy do żądania zmiany wynagrodzenia </w:t>
      </w:r>
      <w:r w:rsidR="0062605A">
        <w:rPr>
          <w:rFonts w:ascii="Calibri" w:hAnsi="Calibri" w:cs="Calibri"/>
          <w:color w:val="000000"/>
        </w:rPr>
        <w:br/>
      </w:r>
      <w:r w:rsidRPr="00315016">
        <w:rPr>
          <w:rFonts w:ascii="Calibri" w:hAnsi="Calibri" w:cs="Calibri"/>
          <w:color w:val="000000"/>
        </w:rPr>
        <w:t>w przypadku, gdy wyniesie co najmniej 10 %. W celu skorzystania z uprawnień przedmiotowego ust. 6 pkt 1) Wykonawca zobowiązany jest przedłożyć Zamawiającemu szczegółową kalkulację cen materiałów i kosztów będących podstawą sporządzenia oferty;</w:t>
      </w:r>
    </w:p>
    <w:p w14:paraId="5197E742" w14:textId="257180C7" w:rsidR="00315016" w:rsidRPr="00315016" w:rsidRDefault="00315016" w:rsidP="00315016">
      <w:pPr>
        <w:pStyle w:val="Znak1"/>
        <w:ind w:left="1134" w:hanging="425"/>
        <w:jc w:val="both"/>
        <w:rPr>
          <w:rFonts w:ascii="Calibri" w:hAnsi="Calibri" w:cs="Calibri"/>
          <w:color w:val="000000"/>
        </w:rPr>
      </w:pPr>
      <w:r w:rsidRPr="00315016">
        <w:rPr>
          <w:rFonts w:ascii="Calibri" w:hAnsi="Calibri" w:cs="Calibri"/>
          <w:color w:val="000000"/>
        </w:rPr>
        <w:t>2)</w:t>
      </w:r>
      <w:r w:rsidRPr="00315016">
        <w:rPr>
          <w:rFonts w:ascii="Calibri" w:hAnsi="Calibri" w:cs="Calibri"/>
          <w:color w:val="000000"/>
        </w:rPr>
        <w:tab/>
        <w:t xml:space="preserve">- termin uprawniający do zgłoszenia żądania ustalenia zmiany wynagrodzenia nastąpi </w:t>
      </w:r>
      <w:r w:rsidR="0062605A">
        <w:rPr>
          <w:rFonts w:ascii="Calibri" w:hAnsi="Calibri" w:cs="Calibri"/>
          <w:color w:val="000000"/>
        </w:rPr>
        <w:br/>
      </w:r>
      <w:r w:rsidRPr="00315016">
        <w:rPr>
          <w:rFonts w:ascii="Calibri" w:hAnsi="Calibri" w:cs="Calibri"/>
          <w:color w:val="000000"/>
        </w:rPr>
        <w:t xml:space="preserve">w pierwszym miesiącu po upływie 6 miesięcy od zawarcia umowy, przy czym przy uwzględnieniu zmiany wynagrodzenia następny termin uprawniający do żądania </w:t>
      </w:r>
      <w:r w:rsidRPr="00315016">
        <w:rPr>
          <w:rFonts w:ascii="Calibri" w:hAnsi="Calibri" w:cs="Calibri"/>
          <w:color w:val="000000"/>
        </w:rPr>
        <w:lastRenderedPageBreak/>
        <w:t>ustalenia zmiany wynagrodzenia nastąpi w pierwszym miesiącu po upływie 6 miesięcy od zawarcia aneksu do umowy sankcjonującego zmianę wynagrodzenia;</w:t>
      </w:r>
    </w:p>
    <w:p w14:paraId="4B8FB135" w14:textId="7EB356E1" w:rsidR="00315016" w:rsidRPr="00315016" w:rsidRDefault="00315016" w:rsidP="00315016">
      <w:pPr>
        <w:pStyle w:val="Znak1"/>
        <w:ind w:left="1134" w:hanging="425"/>
        <w:jc w:val="both"/>
        <w:rPr>
          <w:rFonts w:ascii="Calibri" w:hAnsi="Calibri" w:cs="Calibri"/>
          <w:color w:val="000000"/>
        </w:rPr>
      </w:pPr>
      <w:r w:rsidRPr="00315016">
        <w:rPr>
          <w:rFonts w:ascii="Calibri" w:hAnsi="Calibri" w:cs="Calibri"/>
          <w:color w:val="000000"/>
        </w:rPr>
        <w:t>3)</w:t>
      </w:r>
      <w:r w:rsidRPr="00315016">
        <w:rPr>
          <w:rFonts w:ascii="Calibri" w:hAnsi="Calibri" w:cs="Calibri"/>
          <w:color w:val="000000"/>
        </w:rPr>
        <w:tab/>
        <w:t xml:space="preserve">– przedkładana kalkulacja, o której mowa w § 4 ust. 6 pkt 1) - musi zawierać podanie cen jednostkowych i całkowitych, ilości poszczególnych materiałów i kosztów dla każdego produktu oraz procentowy udział kosztu w cenie oferty wraz </w:t>
      </w:r>
      <w:r w:rsidR="0062605A">
        <w:rPr>
          <w:rFonts w:ascii="Calibri" w:hAnsi="Calibri" w:cs="Calibri"/>
          <w:color w:val="000000"/>
        </w:rPr>
        <w:br/>
      </w:r>
      <w:r w:rsidRPr="00315016">
        <w:rPr>
          <w:rFonts w:ascii="Calibri" w:hAnsi="Calibri" w:cs="Calibri"/>
          <w:color w:val="000000"/>
        </w:rPr>
        <w:t>z</w:t>
      </w:r>
      <w:r w:rsidR="0062605A">
        <w:rPr>
          <w:rFonts w:ascii="Calibri" w:hAnsi="Calibri" w:cs="Calibri"/>
          <w:color w:val="000000"/>
        </w:rPr>
        <w:t xml:space="preserve"> </w:t>
      </w:r>
      <w:r w:rsidRPr="00315016">
        <w:rPr>
          <w:rFonts w:ascii="Calibri" w:hAnsi="Calibri" w:cs="Calibri"/>
          <w:color w:val="000000"/>
        </w:rPr>
        <w:t>wykazaniem/udowodnieniem podstawy przyjęcia takiej wyceny (faktury/umowy/publicznie dostępne dane o średniej cenie towaru z dnia składania oferty);</w:t>
      </w:r>
    </w:p>
    <w:p w14:paraId="628E1D1D" w14:textId="77777777" w:rsidR="00315016" w:rsidRPr="00315016" w:rsidRDefault="00315016" w:rsidP="00315016">
      <w:pPr>
        <w:pStyle w:val="Znak1"/>
        <w:ind w:left="1134" w:hanging="425"/>
        <w:jc w:val="both"/>
        <w:rPr>
          <w:rFonts w:ascii="Calibri" w:hAnsi="Calibri" w:cs="Calibri"/>
          <w:color w:val="000000"/>
        </w:rPr>
      </w:pPr>
      <w:r w:rsidRPr="00315016">
        <w:rPr>
          <w:rFonts w:ascii="Calibri" w:hAnsi="Calibri" w:cs="Calibri"/>
          <w:color w:val="000000"/>
        </w:rPr>
        <w:t>4)</w:t>
      </w:r>
      <w:r w:rsidRPr="00315016">
        <w:rPr>
          <w:rFonts w:ascii="Calibri" w:hAnsi="Calibri" w:cs="Calibri"/>
          <w:color w:val="000000"/>
        </w:rPr>
        <w:tab/>
        <w:t xml:space="preserve">– tylko wyspecyfikowane w kalkulacji kosztów materiały jej składowe należycie wykazane (udowodnione) i wyliczone będą stanowić podstawę do dokonania ewentualnej waloryzacji wynagrodzenia. </w:t>
      </w:r>
    </w:p>
    <w:p w14:paraId="00FFB9BB" w14:textId="77777777" w:rsidR="00315016" w:rsidRPr="00315016" w:rsidRDefault="00315016" w:rsidP="00315016">
      <w:pPr>
        <w:pStyle w:val="Znak1"/>
        <w:ind w:left="1134" w:hanging="425"/>
        <w:jc w:val="both"/>
        <w:rPr>
          <w:rFonts w:ascii="Calibri" w:hAnsi="Calibri" w:cs="Calibri"/>
          <w:color w:val="000000"/>
        </w:rPr>
      </w:pPr>
      <w:r w:rsidRPr="00315016">
        <w:rPr>
          <w:rFonts w:ascii="Calibri" w:hAnsi="Calibri" w:cs="Calibri"/>
          <w:color w:val="000000"/>
        </w:rPr>
        <w:t>5)</w:t>
      </w:r>
      <w:r w:rsidRPr="00315016">
        <w:rPr>
          <w:rFonts w:ascii="Calibri" w:hAnsi="Calibri" w:cs="Calibri"/>
          <w:color w:val="000000"/>
        </w:rPr>
        <w:tab/>
        <w:t>- zmiana wynagrodzenia, w przypadku określonym w § 4 ust. 6 pkt 1) wymaga złożenia wniosku Strony wraz ze szczegółowym wyliczeniem wysokości wnioskowanej zmiany (poprzez porównanie z kalkulacją z dnia składania ofert) z podaniem podstawy faktycznej i prawnej, uzasadnienia, a także przedstawienia i udowodnienia kalkulacji wyliczenia, na zasadach, o których mowa w § 4 ust. 6, pkt 1).</w:t>
      </w:r>
    </w:p>
    <w:p w14:paraId="6D84E664" w14:textId="4118E5D5" w:rsidR="00315016" w:rsidRPr="00315016" w:rsidRDefault="00315016" w:rsidP="00A6528D">
      <w:pPr>
        <w:pStyle w:val="Znak1"/>
        <w:ind w:left="1134" w:hanging="425"/>
        <w:jc w:val="both"/>
        <w:rPr>
          <w:rFonts w:ascii="Calibri" w:hAnsi="Calibri" w:cs="Calibri"/>
          <w:color w:val="000000"/>
        </w:rPr>
      </w:pPr>
      <w:r w:rsidRPr="00315016">
        <w:rPr>
          <w:rFonts w:ascii="Calibri" w:hAnsi="Calibri" w:cs="Calibri"/>
          <w:color w:val="000000"/>
        </w:rPr>
        <w:t>6)</w:t>
      </w:r>
      <w:r w:rsidRPr="00315016">
        <w:rPr>
          <w:rFonts w:ascii="Calibri" w:hAnsi="Calibri" w:cs="Calibri"/>
          <w:color w:val="000000"/>
        </w:rPr>
        <w:tab/>
        <w:t xml:space="preserve">- na żądanie Zamawiającego, Wykonawca zobowiązany będzie do złożenia wyjaśnień, </w:t>
      </w:r>
      <w:r w:rsidR="0062605A">
        <w:rPr>
          <w:rFonts w:ascii="Calibri" w:hAnsi="Calibri" w:cs="Calibri"/>
          <w:color w:val="000000"/>
        </w:rPr>
        <w:br/>
      </w:r>
      <w:r w:rsidRPr="00315016">
        <w:rPr>
          <w:rFonts w:ascii="Calibri" w:hAnsi="Calibri" w:cs="Calibri"/>
          <w:color w:val="000000"/>
        </w:rPr>
        <w:t>w terminie 14 dni od doręczenia żądania.</w:t>
      </w:r>
    </w:p>
    <w:p w14:paraId="1E8771A8" w14:textId="77777777" w:rsidR="00315016" w:rsidRPr="00315016" w:rsidRDefault="00A6528D" w:rsidP="00315016">
      <w:pPr>
        <w:pStyle w:val="Znak1"/>
        <w:ind w:left="1134" w:hanging="425"/>
        <w:jc w:val="both"/>
        <w:rPr>
          <w:rFonts w:ascii="Calibri" w:hAnsi="Calibri" w:cs="Calibri"/>
          <w:color w:val="000000"/>
        </w:rPr>
      </w:pPr>
      <w:r>
        <w:rPr>
          <w:rFonts w:ascii="Calibri" w:hAnsi="Calibri" w:cs="Calibri"/>
          <w:color w:val="000000"/>
        </w:rPr>
        <w:t>7</w:t>
      </w:r>
      <w:r w:rsidR="00315016" w:rsidRPr="00315016">
        <w:rPr>
          <w:rFonts w:ascii="Calibri" w:hAnsi="Calibri" w:cs="Calibri"/>
          <w:color w:val="000000"/>
        </w:rPr>
        <w:t>)</w:t>
      </w:r>
      <w:r w:rsidR="00315016" w:rsidRPr="00315016">
        <w:rPr>
          <w:rFonts w:ascii="Calibri" w:hAnsi="Calibri" w:cs="Calibri"/>
          <w:color w:val="000000"/>
        </w:rPr>
        <w:tab/>
        <w:t>- maksymalna wartość zmiany wynagrodzenia, jaką dopuszcza Zamawiający w efekcie zastosowania postanowień niniejszego punktu, wynosi 5 % wartości ceny całkowitej podanej w ofercie Wykonawcy brutto.</w:t>
      </w:r>
    </w:p>
    <w:p w14:paraId="4D200BA1" w14:textId="610D3504" w:rsidR="00315016" w:rsidRPr="00315016" w:rsidRDefault="00315016" w:rsidP="00315016">
      <w:pPr>
        <w:pStyle w:val="Znak1"/>
        <w:ind w:left="705" w:hanging="705"/>
        <w:jc w:val="both"/>
        <w:rPr>
          <w:rFonts w:ascii="Calibri" w:hAnsi="Calibri" w:cs="Calibri"/>
          <w:color w:val="000000"/>
        </w:rPr>
      </w:pPr>
      <w:r w:rsidRPr="00315016">
        <w:rPr>
          <w:rFonts w:ascii="Calibri" w:hAnsi="Calibri" w:cs="Calibri"/>
          <w:color w:val="000000"/>
        </w:rPr>
        <w:t>7.</w:t>
      </w:r>
      <w:r w:rsidRPr="00315016">
        <w:rPr>
          <w:rFonts w:ascii="Calibri" w:hAnsi="Calibri" w:cs="Calibri"/>
          <w:color w:val="000000"/>
        </w:rPr>
        <w:tab/>
        <w:t xml:space="preserve">W sytuacji wystąpienia okoliczności wskazanych w ust. 6 niniejszego paragrafu, waloryzacji będzie podlegać niewypłacona część wynagrodzenia, o którym mowa w § 2 ust. 1 </w:t>
      </w:r>
      <w:r w:rsidR="0062605A">
        <w:rPr>
          <w:rFonts w:ascii="Calibri" w:hAnsi="Calibri" w:cs="Calibri"/>
          <w:color w:val="000000"/>
        </w:rPr>
        <w:br/>
      </w:r>
      <w:r w:rsidRPr="00315016">
        <w:rPr>
          <w:rFonts w:ascii="Calibri" w:hAnsi="Calibri" w:cs="Calibri"/>
          <w:color w:val="000000"/>
        </w:rPr>
        <w:t>i odpowiednio § 2 ust. 2 Umowy.</w:t>
      </w:r>
    </w:p>
    <w:p w14:paraId="616AF1E8" w14:textId="77777777" w:rsidR="00315016" w:rsidRPr="00315016" w:rsidRDefault="00315016" w:rsidP="00315016">
      <w:pPr>
        <w:pStyle w:val="Znak1"/>
        <w:ind w:left="705" w:hanging="705"/>
        <w:jc w:val="both"/>
        <w:rPr>
          <w:rFonts w:ascii="Calibri" w:hAnsi="Calibri" w:cs="Calibri"/>
          <w:color w:val="000000"/>
        </w:rPr>
      </w:pPr>
      <w:r w:rsidRPr="00315016">
        <w:rPr>
          <w:rFonts w:ascii="Calibri" w:hAnsi="Calibri" w:cs="Calibri"/>
          <w:color w:val="000000"/>
        </w:rPr>
        <w:t>8.</w:t>
      </w:r>
      <w:r w:rsidRPr="00315016">
        <w:rPr>
          <w:rFonts w:ascii="Calibri" w:hAnsi="Calibri" w:cs="Calibri"/>
          <w:color w:val="000000"/>
        </w:rPr>
        <w:tab/>
        <w:t>Strony zgodnie potwierdzają, iż zmiana wynagrodzenia o której mowa w § 4 ust. 6 może być dokonana również na korzyść Zamawiającego. W takim przypadku postanowienia § 4 ust. 6 stosuje się odpowiednio.</w:t>
      </w:r>
    </w:p>
    <w:p w14:paraId="5ECF49FD" w14:textId="77777777" w:rsidR="00DC0B2D" w:rsidRDefault="00DC0B2D">
      <w:pPr>
        <w:pStyle w:val="Znak1"/>
        <w:jc w:val="center"/>
        <w:rPr>
          <w:rFonts w:ascii="Calibri" w:hAnsi="Calibri" w:cs="Calibri"/>
          <w:b/>
          <w:bCs/>
          <w:color w:val="000000"/>
        </w:rPr>
      </w:pPr>
    </w:p>
    <w:p w14:paraId="515660A7" w14:textId="77777777" w:rsidR="00C90DC4" w:rsidRPr="000657F6" w:rsidRDefault="00C90DC4">
      <w:pPr>
        <w:pStyle w:val="Znak1"/>
        <w:jc w:val="center"/>
        <w:rPr>
          <w:rFonts w:ascii="Calibri" w:hAnsi="Calibri" w:cs="Calibri"/>
          <w:color w:val="000000"/>
        </w:rPr>
      </w:pPr>
      <w:r w:rsidRPr="000657F6">
        <w:rPr>
          <w:rFonts w:ascii="Calibri" w:hAnsi="Calibri" w:cs="Calibri"/>
          <w:b/>
          <w:bCs/>
          <w:color w:val="000000"/>
        </w:rPr>
        <w:t>§5</w:t>
      </w:r>
    </w:p>
    <w:p w14:paraId="79C6B62A" w14:textId="77777777" w:rsidR="00C90DC4" w:rsidRPr="000657F6" w:rsidRDefault="00C90DC4">
      <w:pPr>
        <w:pStyle w:val="Znak1"/>
        <w:jc w:val="center"/>
        <w:rPr>
          <w:rFonts w:ascii="Calibri" w:hAnsi="Calibri" w:cs="Calibri"/>
          <w:color w:val="000000"/>
        </w:rPr>
      </w:pPr>
      <w:r w:rsidRPr="000657F6">
        <w:rPr>
          <w:rFonts w:ascii="Calibri" w:hAnsi="Calibri" w:cs="Calibri"/>
          <w:b/>
          <w:bCs/>
          <w:color w:val="000000"/>
        </w:rPr>
        <w:t>Braki Leków</w:t>
      </w:r>
    </w:p>
    <w:p w14:paraId="57475EBF" w14:textId="77777777" w:rsidR="00C90DC4" w:rsidRPr="000657F6" w:rsidRDefault="00C90DC4">
      <w:pPr>
        <w:pStyle w:val="Znak1"/>
        <w:ind w:left="360" w:hanging="360"/>
        <w:jc w:val="both"/>
        <w:rPr>
          <w:rFonts w:ascii="Calibri" w:hAnsi="Calibri" w:cs="Calibri"/>
          <w:color w:val="000000"/>
        </w:rPr>
      </w:pPr>
      <w:r w:rsidRPr="000657F6">
        <w:rPr>
          <w:rFonts w:ascii="Calibri" w:hAnsi="Calibri" w:cs="Calibri"/>
          <w:color w:val="000000"/>
        </w:rPr>
        <w:t>1.</w:t>
      </w:r>
      <w:r w:rsidRPr="000657F6">
        <w:rPr>
          <w:rFonts w:ascii="Calibri" w:hAnsi="Calibri" w:cs="Calibri"/>
          <w:color w:val="000000"/>
        </w:rPr>
        <w:tab/>
        <w:t>O zaprzestaniu produkcji danego leku lub jego braku na polskim rynku, Wykonawca powiadomi niezwłocznie Zamawiającego w formie pisemnej.</w:t>
      </w:r>
    </w:p>
    <w:p w14:paraId="680A9808" w14:textId="52B7B74A" w:rsidR="00C90DC4" w:rsidRPr="000657F6" w:rsidRDefault="00C90DC4">
      <w:pPr>
        <w:pStyle w:val="Znak1"/>
        <w:ind w:left="360" w:hanging="360"/>
        <w:jc w:val="both"/>
        <w:rPr>
          <w:rFonts w:ascii="Calibri" w:hAnsi="Calibri" w:cs="Calibri"/>
          <w:color w:val="000000"/>
        </w:rPr>
      </w:pPr>
      <w:r w:rsidRPr="000657F6">
        <w:rPr>
          <w:rFonts w:ascii="Calibri" w:hAnsi="Calibri" w:cs="Calibri"/>
          <w:color w:val="000000"/>
        </w:rPr>
        <w:t xml:space="preserve">2. </w:t>
      </w:r>
      <w:r w:rsidRPr="000657F6">
        <w:rPr>
          <w:rFonts w:ascii="Calibri" w:hAnsi="Calibri" w:cs="Calibri"/>
          <w:color w:val="000000"/>
        </w:rPr>
        <w:tab/>
        <w:t>W sytuacji, o której mowa w ust. 1, Wykonawca zobowiązany jest do dostawy zamiennika danego leku, po wcześniejszym uzgodnieniu rodzaju tego zamiennika</w:t>
      </w:r>
      <w:r w:rsidR="006A43D3">
        <w:rPr>
          <w:rFonts w:ascii="Calibri" w:hAnsi="Calibri" w:cs="Calibri"/>
          <w:color w:val="000000"/>
        </w:rPr>
        <w:t xml:space="preserve"> </w:t>
      </w:r>
      <w:r w:rsidRPr="000657F6">
        <w:rPr>
          <w:rFonts w:ascii="Calibri" w:hAnsi="Calibri" w:cs="Calibri"/>
          <w:color w:val="000000"/>
        </w:rPr>
        <w:t xml:space="preserve">z Kierownikiem Apteki Szpitalnej </w:t>
      </w:r>
      <w:r w:rsidR="0062605A">
        <w:rPr>
          <w:rFonts w:ascii="Calibri" w:hAnsi="Calibri" w:cs="Calibri"/>
          <w:color w:val="000000"/>
        </w:rPr>
        <w:br/>
      </w:r>
      <w:r w:rsidRPr="000657F6">
        <w:rPr>
          <w:rFonts w:ascii="Calibri" w:hAnsi="Calibri" w:cs="Calibri"/>
          <w:color w:val="000000"/>
        </w:rPr>
        <w:t>i po uzyskaniu pisemnej zgody Zamawiającego. Cena za</w:t>
      </w:r>
      <w:r w:rsidR="00893A08">
        <w:rPr>
          <w:rFonts w:ascii="Calibri" w:hAnsi="Calibri" w:cs="Calibri"/>
          <w:color w:val="000000"/>
        </w:rPr>
        <w:t xml:space="preserve">miennika nie może być wyższa </w:t>
      </w:r>
      <w:r w:rsidRPr="000657F6">
        <w:rPr>
          <w:rFonts w:ascii="Calibri" w:hAnsi="Calibri" w:cs="Calibri"/>
          <w:color w:val="000000"/>
        </w:rPr>
        <w:t xml:space="preserve"> od ceny leku wskazanej w Załączniku Nr 1</w:t>
      </w:r>
      <w:r w:rsidR="006A43D3">
        <w:rPr>
          <w:rFonts w:ascii="Calibri" w:hAnsi="Calibri" w:cs="Calibri"/>
          <w:color w:val="000000"/>
        </w:rPr>
        <w:t xml:space="preserve"> </w:t>
      </w:r>
      <w:r w:rsidRPr="000657F6">
        <w:rPr>
          <w:rFonts w:ascii="Calibri" w:hAnsi="Calibri" w:cs="Calibri"/>
          <w:color w:val="000000"/>
        </w:rPr>
        <w:t>do Umowy.</w:t>
      </w:r>
    </w:p>
    <w:p w14:paraId="79775227" w14:textId="77777777" w:rsidR="00C90DC4" w:rsidRPr="000657F6" w:rsidRDefault="00C90DC4">
      <w:pPr>
        <w:pStyle w:val="Znak1"/>
        <w:ind w:left="360" w:hanging="360"/>
        <w:jc w:val="both"/>
        <w:rPr>
          <w:rFonts w:ascii="Calibri" w:hAnsi="Calibri" w:cs="Calibri"/>
          <w:color w:val="000000"/>
        </w:rPr>
      </w:pPr>
      <w:r w:rsidRPr="000657F6">
        <w:rPr>
          <w:rFonts w:ascii="Calibri" w:hAnsi="Calibri" w:cs="Calibri"/>
          <w:color w:val="000000"/>
        </w:rPr>
        <w:t xml:space="preserve">3. </w:t>
      </w:r>
      <w:r w:rsidRPr="000657F6">
        <w:rPr>
          <w:rFonts w:ascii="Calibri" w:hAnsi="Calibri" w:cs="Calibri"/>
          <w:color w:val="000000"/>
        </w:rPr>
        <w:tab/>
        <w:t>W ramach kwoty wskazanej w § 2 ust. 1 Umowy, Zamawiający może dokonywać zakupów leków ponad ilości wskazane w Załączniku Nr 1 do Umowy. W takim przypadku Wykonawca zobowiązany jest dostarczać leki w cenach określonych</w:t>
      </w:r>
      <w:r w:rsidR="006A43D3">
        <w:rPr>
          <w:rFonts w:ascii="Calibri" w:hAnsi="Calibri" w:cs="Calibri"/>
          <w:color w:val="000000"/>
        </w:rPr>
        <w:t xml:space="preserve"> </w:t>
      </w:r>
      <w:r w:rsidRPr="000657F6">
        <w:rPr>
          <w:rFonts w:ascii="Calibri" w:hAnsi="Calibri" w:cs="Calibri"/>
          <w:color w:val="000000"/>
        </w:rPr>
        <w:t>w Załączniku Nr 1 do Umowy. Postanowień § 1</w:t>
      </w:r>
      <w:r w:rsidR="00FC4E64" w:rsidRPr="000657F6">
        <w:rPr>
          <w:rFonts w:ascii="Calibri" w:hAnsi="Calibri" w:cs="Calibri"/>
          <w:color w:val="000000"/>
        </w:rPr>
        <w:t>1</w:t>
      </w:r>
      <w:r w:rsidRPr="000657F6">
        <w:rPr>
          <w:rFonts w:ascii="Calibri" w:hAnsi="Calibri" w:cs="Calibri"/>
          <w:color w:val="000000"/>
        </w:rPr>
        <w:t xml:space="preserve"> ust. </w:t>
      </w:r>
      <w:r w:rsidR="00FC4E64" w:rsidRPr="000657F6">
        <w:rPr>
          <w:rFonts w:ascii="Calibri" w:hAnsi="Calibri" w:cs="Calibri"/>
          <w:color w:val="000000"/>
        </w:rPr>
        <w:t>2</w:t>
      </w:r>
      <w:r w:rsidRPr="000657F6">
        <w:rPr>
          <w:rFonts w:ascii="Calibri" w:hAnsi="Calibri" w:cs="Calibri"/>
          <w:color w:val="000000"/>
        </w:rPr>
        <w:t xml:space="preserve"> nie stosuje się.</w:t>
      </w:r>
    </w:p>
    <w:p w14:paraId="62F79457" w14:textId="77777777" w:rsidR="00315016" w:rsidRDefault="00315016" w:rsidP="00A6528D">
      <w:pPr>
        <w:pStyle w:val="Znak1"/>
        <w:rPr>
          <w:rFonts w:ascii="Calibri" w:hAnsi="Calibri" w:cs="Calibri"/>
          <w:b/>
          <w:bCs/>
          <w:color w:val="000000"/>
        </w:rPr>
      </w:pPr>
    </w:p>
    <w:p w14:paraId="4F02BF92" w14:textId="77777777" w:rsidR="00C90DC4" w:rsidRPr="000657F6" w:rsidRDefault="00C90DC4">
      <w:pPr>
        <w:pStyle w:val="Znak1"/>
        <w:jc w:val="center"/>
        <w:rPr>
          <w:rFonts w:ascii="Calibri" w:hAnsi="Calibri" w:cs="Calibri"/>
          <w:color w:val="000000"/>
        </w:rPr>
      </w:pPr>
      <w:r w:rsidRPr="000657F6">
        <w:rPr>
          <w:rFonts w:ascii="Calibri" w:hAnsi="Calibri" w:cs="Calibri"/>
          <w:b/>
          <w:bCs/>
          <w:color w:val="000000"/>
        </w:rPr>
        <w:t>§6</w:t>
      </w:r>
    </w:p>
    <w:p w14:paraId="377C2872" w14:textId="77777777" w:rsidR="00C90DC4" w:rsidRPr="000657F6" w:rsidRDefault="00C90DC4">
      <w:pPr>
        <w:pStyle w:val="Znak1"/>
        <w:jc w:val="center"/>
        <w:rPr>
          <w:rFonts w:ascii="Calibri" w:hAnsi="Calibri" w:cs="Calibri"/>
          <w:color w:val="000000"/>
        </w:rPr>
      </w:pPr>
      <w:r w:rsidRPr="000657F6">
        <w:rPr>
          <w:rFonts w:ascii="Calibri" w:hAnsi="Calibri" w:cs="Calibri"/>
          <w:b/>
          <w:bCs/>
          <w:color w:val="000000"/>
        </w:rPr>
        <w:t>Dostawa</w:t>
      </w:r>
    </w:p>
    <w:p w14:paraId="3128602D" w14:textId="77777777" w:rsidR="00C90DC4" w:rsidRPr="000657F6" w:rsidRDefault="00C90DC4">
      <w:pPr>
        <w:pStyle w:val="Znak1"/>
        <w:ind w:left="360" w:hanging="360"/>
        <w:jc w:val="both"/>
        <w:rPr>
          <w:rFonts w:ascii="Calibri" w:hAnsi="Calibri" w:cs="Calibri"/>
          <w:color w:val="000000"/>
        </w:rPr>
      </w:pPr>
      <w:r w:rsidRPr="000657F6">
        <w:rPr>
          <w:rFonts w:ascii="Calibri" w:hAnsi="Calibri" w:cs="Calibri"/>
          <w:color w:val="000000"/>
        </w:rPr>
        <w:t>1.</w:t>
      </w:r>
      <w:r w:rsidRPr="000657F6">
        <w:rPr>
          <w:rFonts w:ascii="Calibri" w:hAnsi="Calibri" w:cs="Calibri"/>
          <w:color w:val="000000"/>
        </w:rPr>
        <w:tab/>
        <w:t xml:space="preserve">Dostawy realizowane będą sukcesywnie, w ilości i w asortymencie, zgodnie </w:t>
      </w:r>
      <w:r w:rsidRPr="000657F6">
        <w:rPr>
          <w:rFonts w:ascii="Calibri" w:hAnsi="Calibri" w:cs="Calibri"/>
          <w:color w:val="000000"/>
        </w:rPr>
        <w:br/>
        <w:t>z zamówieniami częściowymi Zamawiającego.</w:t>
      </w:r>
    </w:p>
    <w:p w14:paraId="74FE721D" w14:textId="77777777" w:rsidR="00C90DC4" w:rsidRPr="000657F6" w:rsidRDefault="00C90DC4">
      <w:pPr>
        <w:ind w:left="360" w:hanging="360"/>
        <w:jc w:val="both"/>
        <w:rPr>
          <w:rFonts w:ascii="Calibri" w:hAnsi="Calibri" w:cs="Calibri"/>
          <w:color w:val="000000"/>
        </w:rPr>
      </w:pPr>
      <w:r w:rsidRPr="000657F6">
        <w:rPr>
          <w:rFonts w:ascii="Calibri" w:hAnsi="Calibri" w:cs="Calibri"/>
          <w:color w:val="000000"/>
        </w:rPr>
        <w:t>2.</w:t>
      </w:r>
      <w:r w:rsidRPr="000657F6">
        <w:rPr>
          <w:rFonts w:ascii="Calibri" w:hAnsi="Calibri" w:cs="Calibri"/>
          <w:color w:val="000000"/>
        </w:rPr>
        <w:tab/>
        <w:t xml:space="preserve">Zamówienia (reklamacje) będą składane faksem i/lub </w:t>
      </w:r>
      <w:r w:rsidR="00F85A30">
        <w:rPr>
          <w:rFonts w:ascii="Calibri" w:hAnsi="Calibri" w:cs="Calibri"/>
          <w:color w:val="000000"/>
        </w:rPr>
        <w:t>e-</w:t>
      </w:r>
      <w:r w:rsidR="00F86B79">
        <w:rPr>
          <w:rFonts w:ascii="Calibri" w:hAnsi="Calibri" w:cs="Calibri"/>
          <w:color w:val="000000"/>
        </w:rPr>
        <w:t>mailem</w:t>
      </w:r>
      <w:r w:rsidRPr="000657F6">
        <w:rPr>
          <w:rFonts w:ascii="Calibri" w:hAnsi="Calibri" w:cs="Calibri"/>
          <w:color w:val="000000"/>
        </w:rPr>
        <w:t xml:space="preserve"> przez Kierownika Apteki Szpitala lub inną wyznaczoną przez niego osobę (tel. 41 3883759 faks</w:t>
      </w:r>
      <w:r w:rsidR="006A43D3">
        <w:rPr>
          <w:rFonts w:ascii="Calibri" w:hAnsi="Calibri" w:cs="Calibri"/>
          <w:color w:val="000000"/>
        </w:rPr>
        <w:t xml:space="preserve"> </w:t>
      </w:r>
      <w:r w:rsidRPr="000657F6">
        <w:rPr>
          <w:rFonts w:ascii="Calibri" w:hAnsi="Calibri" w:cs="Calibri"/>
          <w:color w:val="000000"/>
        </w:rPr>
        <w:t xml:space="preserve">41 3883877, e-mail: </w:t>
      </w:r>
      <w:hyperlink r:id="rId38" w:history="1">
        <w:r w:rsidRPr="000657F6">
          <w:rPr>
            <w:rStyle w:val="Hipercze"/>
            <w:rFonts w:ascii="Calibri" w:hAnsi="Calibri" w:cs="Calibri"/>
            <w:color w:val="000000"/>
          </w:rPr>
          <w:t>apteka@zozwloszczowa.pl</w:t>
        </w:r>
      </w:hyperlink>
      <w:r w:rsidR="00DC0B2D">
        <w:rPr>
          <w:rFonts w:ascii="Calibri" w:hAnsi="Calibri" w:cs="Calibri"/>
          <w:color w:val="000000"/>
        </w:rPr>
        <w:t xml:space="preserve">, </w:t>
      </w:r>
      <w:r w:rsidRPr="000657F6">
        <w:rPr>
          <w:rFonts w:ascii="Calibri" w:hAnsi="Calibri" w:cs="Calibri"/>
          <w:b/>
          <w:color w:val="000000"/>
        </w:rPr>
        <w:t xml:space="preserve">e-mail: </w:t>
      </w:r>
      <w:hyperlink r:id="rId39" w:history="1">
        <w:r w:rsidRPr="000657F6">
          <w:rPr>
            <w:rStyle w:val="Hipercze"/>
            <w:rFonts w:ascii="Calibri" w:hAnsi="Calibri" w:cs="Calibri"/>
            <w:b/>
            <w:color w:val="000000"/>
          </w:rPr>
          <w:t>………………………</w:t>
        </w:r>
      </w:hyperlink>
      <w:r w:rsidRPr="000657F6">
        <w:rPr>
          <w:rFonts w:ascii="Calibri" w:hAnsi="Calibri" w:cs="Calibri"/>
          <w:b/>
          <w:color w:val="000000"/>
        </w:rPr>
        <w:t xml:space="preserve"> lub adres Wykonawcy: ………………………………………….</w:t>
      </w:r>
      <w:r w:rsidRPr="000657F6">
        <w:rPr>
          <w:rFonts w:ascii="Calibri" w:hAnsi="Calibri" w:cs="Calibri"/>
          <w:color w:val="000000"/>
        </w:rPr>
        <w:t>.</w:t>
      </w:r>
    </w:p>
    <w:p w14:paraId="606CC595" w14:textId="77777777" w:rsidR="00C90DC4" w:rsidRPr="000657F6" w:rsidRDefault="00C90DC4">
      <w:pPr>
        <w:pStyle w:val="Znak1"/>
        <w:ind w:left="360"/>
        <w:jc w:val="both"/>
        <w:rPr>
          <w:rFonts w:ascii="Calibri" w:hAnsi="Calibri" w:cs="Calibri"/>
          <w:color w:val="000000"/>
        </w:rPr>
      </w:pPr>
      <w:r w:rsidRPr="000657F6">
        <w:rPr>
          <w:rFonts w:ascii="Calibri" w:hAnsi="Calibri" w:cs="Calibri"/>
          <w:color w:val="000000"/>
        </w:rPr>
        <w:lastRenderedPageBreak/>
        <w:t xml:space="preserve">Zamawiający wskaże pisemnie Wykonawcy dane osoby wyznaczonej do składania zamówień (reklamacji).   </w:t>
      </w:r>
    </w:p>
    <w:p w14:paraId="47E4D97E" w14:textId="6CFF6DBE" w:rsidR="00C90DC4" w:rsidRPr="000657F6" w:rsidRDefault="00C90DC4">
      <w:pPr>
        <w:pStyle w:val="Znak1"/>
        <w:ind w:left="360" w:hanging="360"/>
        <w:jc w:val="both"/>
        <w:rPr>
          <w:rFonts w:ascii="Calibri" w:hAnsi="Calibri" w:cs="Calibri"/>
          <w:color w:val="000000"/>
        </w:rPr>
      </w:pPr>
      <w:r w:rsidRPr="000657F6">
        <w:rPr>
          <w:rFonts w:ascii="Calibri" w:hAnsi="Calibri" w:cs="Calibri"/>
          <w:color w:val="000000"/>
        </w:rPr>
        <w:t>3.</w:t>
      </w:r>
      <w:r w:rsidRPr="000657F6">
        <w:rPr>
          <w:rFonts w:ascii="Calibri" w:hAnsi="Calibri" w:cs="Calibri"/>
          <w:color w:val="000000"/>
        </w:rPr>
        <w:tab/>
        <w:t xml:space="preserve">Zamówiony towar będzie dostarczany do Zamawiającego </w:t>
      </w:r>
      <w:proofErr w:type="spellStart"/>
      <w:r w:rsidRPr="000657F6">
        <w:rPr>
          <w:rFonts w:ascii="Calibri" w:hAnsi="Calibri" w:cs="Calibri"/>
          <w:color w:val="000000"/>
        </w:rPr>
        <w:t>loco</w:t>
      </w:r>
      <w:proofErr w:type="spellEnd"/>
      <w:r w:rsidRPr="000657F6">
        <w:rPr>
          <w:rFonts w:ascii="Calibri" w:hAnsi="Calibri" w:cs="Calibri"/>
          <w:color w:val="000000"/>
        </w:rPr>
        <w:t xml:space="preserve"> Apteka Szpitalna Zespołu Opieki Zdrowotnej we Włoszczowie od poniedziałku do piątku w godzinach od 7.30</w:t>
      </w:r>
      <w:r w:rsidR="006A43D3">
        <w:rPr>
          <w:rFonts w:ascii="Calibri" w:hAnsi="Calibri" w:cs="Calibri"/>
          <w:color w:val="000000"/>
        </w:rPr>
        <w:t xml:space="preserve"> </w:t>
      </w:r>
      <w:r w:rsidRPr="000657F6">
        <w:rPr>
          <w:rFonts w:ascii="Calibri" w:hAnsi="Calibri" w:cs="Calibri"/>
          <w:color w:val="000000"/>
        </w:rPr>
        <w:t xml:space="preserve">do 14.30, </w:t>
      </w:r>
      <w:r w:rsidR="0062605A">
        <w:rPr>
          <w:rFonts w:ascii="Calibri" w:hAnsi="Calibri" w:cs="Calibri"/>
          <w:color w:val="000000"/>
        </w:rPr>
        <w:br/>
      </w:r>
      <w:r w:rsidRPr="000657F6">
        <w:rPr>
          <w:rFonts w:ascii="Calibri" w:hAnsi="Calibri" w:cs="Calibri"/>
          <w:color w:val="000000"/>
        </w:rPr>
        <w:t xml:space="preserve">w terminie </w:t>
      </w:r>
      <w:r w:rsidRPr="000657F6">
        <w:rPr>
          <w:rFonts w:ascii="Calibri" w:hAnsi="Calibri" w:cs="Calibri"/>
          <w:b/>
          <w:color w:val="000000"/>
        </w:rPr>
        <w:t>……………………..</w:t>
      </w:r>
      <w:r w:rsidRPr="000657F6">
        <w:rPr>
          <w:rFonts w:ascii="Calibri" w:hAnsi="Calibri" w:cs="Calibri"/>
          <w:color w:val="000000"/>
        </w:rPr>
        <w:t xml:space="preserve"> godzin od złożenia zamówienia.</w:t>
      </w:r>
    </w:p>
    <w:p w14:paraId="317893FC" w14:textId="77777777" w:rsidR="00C90DC4" w:rsidRPr="000657F6" w:rsidRDefault="00C90DC4">
      <w:pPr>
        <w:pStyle w:val="Znak1"/>
        <w:ind w:left="360" w:hanging="360"/>
        <w:jc w:val="both"/>
        <w:rPr>
          <w:rFonts w:ascii="Calibri" w:hAnsi="Calibri" w:cs="Calibri"/>
          <w:color w:val="000000"/>
        </w:rPr>
      </w:pPr>
      <w:r w:rsidRPr="000657F6">
        <w:rPr>
          <w:rFonts w:ascii="Calibri" w:hAnsi="Calibri" w:cs="Calibri"/>
          <w:color w:val="000000"/>
        </w:rPr>
        <w:t>4.</w:t>
      </w:r>
      <w:r w:rsidRPr="000657F6">
        <w:rPr>
          <w:rFonts w:ascii="Calibri" w:hAnsi="Calibri" w:cs="Calibri"/>
          <w:color w:val="000000"/>
        </w:rPr>
        <w:tab/>
        <w:t>Jeśli dostawa wypada w dniu wolnym od pracy lub świątecznym, dostawa nastąpi</w:t>
      </w:r>
      <w:r w:rsidR="006A43D3">
        <w:rPr>
          <w:rFonts w:ascii="Calibri" w:hAnsi="Calibri" w:cs="Calibri"/>
          <w:color w:val="000000"/>
        </w:rPr>
        <w:t xml:space="preserve"> </w:t>
      </w:r>
      <w:r w:rsidRPr="000657F6">
        <w:rPr>
          <w:rFonts w:ascii="Calibri" w:hAnsi="Calibri" w:cs="Calibri"/>
          <w:color w:val="000000"/>
        </w:rPr>
        <w:t xml:space="preserve">w pierwszym dniu roboczym po wyznaczonym terminie. </w:t>
      </w:r>
    </w:p>
    <w:p w14:paraId="79D202E2" w14:textId="77777777" w:rsidR="00C90DC4" w:rsidRPr="000657F6" w:rsidRDefault="00C90DC4">
      <w:pPr>
        <w:pStyle w:val="Znak1"/>
        <w:ind w:left="360" w:hanging="360"/>
        <w:jc w:val="both"/>
        <w:rPr>
          <w:rFonts w:ascii="Calibri" w:hAnsi="Calibri" w:cs="Calibri"/>
          <w:color w:val="000000"/>
        </w:rPr>
      </w:pPr>
      <w:r w:rsidRPr="000657F6">
        <w:rPr>
          <w:rFonts w:ascii="Calibri" w:hAnsi="Calibri" w:cs="Calibri"/>
          <w:color w:val="000000"/>
        </w:rPr>
        <w:t xml:space="preserve">5.  </w:t>
      </w:r>
      <w:r w:rsidRPr="000657F6">
        <w:rPr>
          <w:rFonts w:ascii="Calibri" w:hAnsi="Calibri" w:cs="Calibri"/>
          <w:color w:val="000000"/>
        </w:rPr>
        <w:tab/>
        <w:t>Wykonawca zobowiązuje się dostarczać towar o parametrach zgodnych</w:t>
      </w:r>
      <w:r w:rsidR="006A43D3">
        <w:rPr>
          <w:rFonts w:ascii="Calibri" w:hAnsi="Calibri" w:cs="Calibri"/>
          <w:color w:val="000000"/>
        </w:rPr>
        <w:t xml:space="preserve"> </w:t>
      </w:r>
      <w:r w:rsidRPr="000657F6">
        <w:rPr>
          <w:rFonts w:ascii="Calibri" w:hAnsi="Calibri" w:cs="Calibri"/>
          <w:color w:val="000000"/>
        </w:rPr>
        <w:t>z obowiązującymi przepi</w:t>
      </w:r>
      <w:r w:rsidR="00893A08">
        <w:rPr>
          <w:rFonts w:ascii="Calibri" w:hAnsi="Calibri" w:cs="Calibri"/>
          <w:color w:val="000000"/>
        </w:rPr>
        <w:t>sami oraz złożoną</w:t>
      </w:r>
      <w:r w:rsidRPr="000657F6">
        <w:rPr>
          <w:rFonts w:ascii="Calibri" w:hAnsi="Calibri" w:cs="Calibri"/>
          <w:color w:val="000000"/>
        </w:rPr>
        <w:t xml:space="preserve"> ofertą. Termin ważności leków nie może</w:t>
      </w:r>
      <w:r w:rsidR="006A43D3">
        <w:rPr>
          <w:rFonts w:ascii="Calibri" w:hAnsi="Calibri" w:cs="Calibri"/>
          <w:color w:val="000000"/>
        </w:rPr>
        <w:t xml:space="preserve"> </w:t>
      </w:r>
      <w:r w:rsidRPr="000657F6">
        <w:rPr>
          <w:rFonts w:ascii="Calibri" w:hAnsi="Calibri" w:cs="Calibri"/>
          <w:color w:val="000000"/>
        </w:rPr>
        <w:t>być krótszy niż 12 miesięcy od dnia dostawy. Dostawy leków z krótszym terminem ważności są możliwe wyłącznie po uprzednim wyrażeniu przez Zamawiającego pisemnej zgody.</w:t>
      </w:r>
    </w:p>
    <w:p w14:paraId="08C59E3A" w14:textId="77777777" w:rsidR="00C90DC4" w:rsidRPr="000657F6" w:rsidRDefault="00C90DC4">
      <w:pPr>
        <w:pStyle w:val="Znak1"/>
        <w:jc w:val="both"/>
        <w:rPr>
          <w:rFonts w:ascii="Calibri" w:hAnsi="Calibri" w:cs="Calibri"/>
          <w:color w:val="000000"/>
        </w:rPr>
      </w:pPr>
      <w:r w:rsidRPr="000657F6">
        <w:rPr>
          <w:rFonts w:ascii="Calibri" w:hAnsi="Calibri" w:cs="Calibri"/>
          <w:color w:val="000000"/>
        </w:rPr>
        <w:t xml:space="preserve">6.   Wykonawca zobowiązuje się: </w:t>
      </w:r>
    </w:p>
    <w:p w14:paraId="2053CFF1" w14:textId="77777777" w:rsidR="00C90DC4" w:rsidRPr="000657F6" w:rsidRDefault="00C90DC4">
      <w:pPr>
        <w:pStyle w:val="Znak1"/>
        <w:ind w:left="720" w:hanging="360"/>
        <w:jc w:val="both"/>
        <w:rPr>
          <w:rFonts w:ascii="Calibri" w:hAnsi="Calibri" w:cs="Calibri"/>
          <w:color w:val="000000"/>
        </w:rPr>
      </w:pPr>
      <w:r w:rsidRPr="000657F6">
        <w:rPr>
          <w:rFonts w:ascii="Calibri" w:hAnsi="Calibri" w:cs="Calibri"/>
          <w:color w:val="000000"/>
        </w:rPr>
        <w:t>a)</w:t>
      </w:r>
      <w:r w:rsidRPr="000657F6">
        <w:rPr>
          <w:rFonts w:ascii="Calibri" w:hAnsi="Calibri" w:cs="Calibri"/>
          <w:color w:val="000000"/>
        </w:rPr>
        <w:tab/>
        <w:t>dostarczać towar wraz z dokumentami dopuszczającymi go do użytkowania</w:t>
      </w:r>
      <w:r w:rsidR="006A43D3">
        <w:rPr>
          <w:rFonts w:ascii="Calibri" w:hAnsi="Calibri" w:cs="Calibri"/>
          <w:color w:val="000000"/>
        </w:rPr>
        <w:t xml:space="preserve"> </w:t>
      </w:r>
      <w:r w:rsidRPr="000657F6">
        <w:rPr>
          <w:rFonts w:ascii="Calibri" w:hAnsi="Calibri" w:cs="Calibri"/>
          <w:color w:val="000000"/>
        </w:rPr>
        <w:t xml:space="preserve">w placówkach ochrony zdrowia, </w:t>
      </w:r>
    </w:p>
    <w:p w14:paraId="4A5D2538" w14:textId="77777777" w:rsidR="00C90DC4" w:rsidRPr="000657F6" w:rsidRDefault="00C90DC4">
      <w:pPr>
        <w:pStyle w:val="Znak1"/>
        <w:ind w:left="720" w:hanging="360"/>
        <w:jc w:val="both"/>
        <w:rPr>
          <w:rFonts w:ascii="Calibri" w:hAnsi="Calibri" w:cs="Calibri"/>
          <w:color w:val="000000"/>
        </w:rPr>
      </w:pPr>
      <w:r w:rsidRPr="000657F6">
        <w:rPr>
          <w:rFonts w:ascii="Calibri" w:hAnsi="Calibri" w:cs="Calibri"/>
          <w:color w:val="000000"/>
        </w:rPr>
        <w:t>b)</w:t>
      </w:r>
      <w:r w:rsidRPr="000657F6">
        <w:rPr>
          <w:rFonts w:ascii="Calibri" w:hAnsi="Calibri" w:cs="Calibri"/>
          <w:color w:val="000000"/>
        </w:rPr>
        <w:tab/>
        <w:t>do przedłożenia aktualnych dokumentów dopuszczenia do obrotu towaru, na każde żądanie Zamawiającego, w terminie 3 dni roboczych od złożenia takiego żądania</w:t>
      </w:r>
      <w:r w:rsidR="00F86B79">
        <w:rPr>
          <w:rFonts w:ascii="Calibri" w:hAnsi="Calibri" w:cs="Calibri"/>
          <w:color w:val="000000"/>
        </w:rPr>
        <w:t>,</w:t>
      </w:r>
    </w:p>
    <w:p w14:paraId="7269B8EC" w14:textId="1E220664" w:rsidR="00C90DC4" w:rsidRPr="000657F6" w:rsidRDefault="00C90DC4">
      <w:pPr>
        <w:pStyle w:val="Znak1"/>
        <w:ind w:left="720" w:hanging="360"/>
        <w:jc w:val="both"/>
        <w:rPr>
          <w:rFonts w:ascii="Calibri" w:hAnsi="Calibri" w:cs="Calibri"/>
          <w:color w:val="000000"/>
        </w:rPr>
      </w:pPr>
      <w:r w:rsidRPr="000657F6">
        <w:rPr>
          <w:rFonts w:ascii="Calibri" w:hAnsi="Calibri" w:cs="Calibri"/>
          <w:color w:val="000000"/>
        </w:rPr>
        <w:t>c)</w:t>
      </w:r>
      <w:r w:rsidRPr="000657F6">
        <w:rPr>
          <w:rFonts w:ascii="Calibri" w:hAnsi="Calibri" w:cs="Calibri"/>
          <w:color w:val="000000"/>
        </w:rPr>
        <w:tab/>
        <w:t>do przekazania Zamawiającemu wraz z dwoma egzemplarzami wystawionej faktury specyfikacji dostawy oraz przesłania tej specyfikacji w formie elektronicznej</w:t>
      </w:r>
      <w:r w:rsidR="006179BC" w:rsidRPr="000657F6">
        <w:rPr>
          <w:rFonts w:ascii="Calibri" w:hAnsi="Calibri" w:cs="Calibri"/>
          <w:color w:val="000000"/>
        </w:rPr>
        <w:t xml:space="preserve"> najlepiej</w:t>
      </w:r>
      <w:r w:rsidR="006A43D3">
        <w:rPr>
          <w:rFonts w:ascii="Calibri" w:hAnsi="Calibri" w:cs="Calibri"/>
          <w:color w:val="000000"/>
        </w:rPr>
        <w:t xml:space="preserve"> </w:t>
      </w:r>
      <w:r w:rsidR="0062605A">
        <w:rPr>
          <w:rFonts w:ascii="Calibri" w:hAnsi="Calibri" w:cs="Calibri"/>
          <w:color w:val="000000"/>
        </w:rPr>
        <w:br/>
      </w:r>
      <w:r w:rsidRPr="000657F6">
        <w:rPr>
          <w:rFonts w:ascii="Calibri" w:hAnsi="Calibri" w:cs="Calibri"/>
          <w:color w:val="000000"/>
        </w:rPr>
        <w:t>w standardzie DATAFARM” na adres mailowy apteka@zozwloszczowa.pl Specyfikacja winna zawierać następujące dane: nazwę kontrahenta, nazwę odbiorcy, nr faktury, NIP Zamawiającego i Wykonawcy, nazwę produktu, ilość sprzedaną, cenę netto, stawkę VAT, symbol SWW, serię i datę ważności leków.</w:t>
      </w:r>
    </w:p>
    <w:p w14:paraId="5CE81EEF" w14:textId="72A79B5A" w:rsidR="00C90DC4" w:rsidRDefault="00C90DC4" w:rsidP="0062605A">
      <w:pPr>
        <w:pStyle w:val="Znak1"/>
        <w:ind w:left="360" w:hanging="360"/>
        <w:jc w:val="both"/>
        <w:rPr>
          <w:rFonts w:ascii="Calibri" w:hAnsi="Calibri" w:cs="Calibri"/>
          <w:color w:val="000000"/>
        </w:rPr>
      </w:pPr>
      <w:r w:rsidRPr="000657F6">
        <w:rPr>
          <w:rFonts w:ascii="Calibri" w:hAnsi="Calibri" w:cs="Calibri"/>
          <w:color w:val="000000"/>
        </w:rPr>
        <w:t>7.</w:t>
      </w:r>
      <w:r w:rsidRPr="000657F6">
        <w:rPr>
          <w:rFonts w:ascii="Calibri" w:hAnsi="Calibri" w:cs="Calibri"/>
          <w:color w:val="000000"/>
        </w:rPr>
        <w:tab/>
        <w:t>Na każdej partii towaru muszą znajdować się etykiety umożliwiające oznaczenie towaru</w:t>
      </w:r>
      <w:r w:rsidR="006A43D3">
        <w:rPr>
          <w:rFonts w:ascii="Calibri" w:hAnsi="Calibri" w:cs="Calibri"/>
          <w:color w:val="000000"/>
        </w:rPr>
        <w:t xml:space="preserve"> </w:t>
      </w:r>
      <w:r w:rsidRPr="000657F6">
        <w:rPr>
          <w:rFonts w:ascii="Calibri" w:hAnsi="Calibri" w:cs="Calibri"/>
          <w:color w:val="000000"/>
        </w:rPr>
        <w:t>co do tożsamości. Strony Umowy ustalają, że na opakowaniach zbiorczych będą znajdować się następujące informacje: nazwa producenta, adres siedziby, nazwa asortymentu, liczba sztuk znajdująca się w opakowaniu, kody zgodne z informacjami zawartymi w katalogach Wykonawcy.</w:t>
      </w:r>
    </w:p>
    <w:p w14:paraId="632CBF15" w14:textId="77777777" w:rsidR="00790077" w:rsidRPr="000657F6" w:rsidRDefault="00790077">
      <w:pPr>
        <w:pStyle w:val="Znak1"/>
        <w:ind w:left="360" w:hanging="360"/>
        <w:jc w:val="both"/>
        <w:rPr>
          <w:rFonts w:ascii="Calibri" w:hAnsi="Calibri" w:cs="Calibri"/>
          <w:color w:val="000000"/>
        </w:rPr>
      </w:pPr>
    </w:p>
    <w:p w14:paraId="679819E0" w14:textId="77777777" w:rsidR="00C90DC4" w:rsidRPr="000657F6" w:rsidRDefault="00C90DC4">
      <w:pPr>
        <w:pStyle w:val="Znak1"/>
        <w:jc w:val="center"/>
        <w:rPr>
          <w:rFonts w:ascii="Calibri" w:hAnsi="Calibri" w:cs="Calibri"/>
          <w:color w:val="000000"/>
        </w:rPr>
      </w:pPr>
      <w:r w:rsidRPr="000657F6">
        <w:rPr>
          <w:rFonts w:ascii="Calibri" w:hAnsi="Calibri" w:cs="Calibri"/>
          <w:b/>
          <w:bCs/>
          <w:color w:val="000000"/>
        </w:rPr>
        <w:t>§7</w:t>
      </w:r>
    </w:p>
    <w:p w14:paraId="51259B0A" w14:textId="77777777" w:rsidR="00C90DC4" w:rsidRPr="000657F6" w:rsidRDefault="00C90DC4">
      <w:pPr>
        <w:pStyle w:val="Znak1"/>
        <w:jc w:val="center"/>
        <w:rPr>
          <w:rFonts w:ascii="Calibri" w:hAnsi="Calibri" w:cs="Calibri"/>
          <w:color w:val="000000"/>
        </w:rPr>
      </w:pPr>
      <w:r w:rsidRPr="000657F6">
        <w:rPr>
          <w:rFonts w:ascii="Calibri" w:hAnsi="Calibri" w:cs="Calibri"/>
          <w:b/>
          <w:bCs/>
          <w:color w:val="000000"/>
        </w:rPr>
        <w:t>Reklamacje</w:t>
      </w:r>
    </w:p>
    <w:p w14:paraId="2AB9A15B" w14:textId="77777777" w:rsidR="00C90DC4" w:rsidRPr="000657F6" w:rsidRDefault="00C90DC4">
      <w:pPr>
        <w:pStyle w:val="Znak1"/>
        <w:ind w:left="360" w:hanging="360"/>
        <w:jc w:val="both"/>
        <w:rPr>
          <w:rFonts w:ascii="Calibri" w:hAnsi="Calibri" w:cs="Calibri"/>
          <w:color w:val="000000"/>
        </w:rPr>
      </w:pPr>
      <w:r w:rsidRPr="000657F6">
        <w:rPr>
          <w:rFonts w:ascii="Calibri" w:hAnsi="Calibri" w:cs="Calibri"/>
          <w:color w:val="000000"/>
        </w:rPr>
        <w:t>1.</w:t>
      </w:r>
      <w:r w:rsidRPr="000657F6">
        <w:rPr>
          <w:rFonts w:ascii="Calibri" w:hAnsi="Calibri" w:cs="Calibri"/>
          <w:color w:val="000000"/>
        </w:rPr>
        <w:tab/>
        <w:t xml:space="preserve">W przypadku stwierdzenia braków ilościowych lub wad jakościowych leków (wyrobów medycznych), </w:t>
      </w:r>
      <w:r w:rsidR="006A43D3">
        <w:rPr>
          <w:rFonts w:ascii="Calibri" w:hAnsi="Calibri" w:cs="Calibri"/>
          <w:color w:val="000000"/>
        </w:rPr>
        <w:br/>
      </w:r>
      <w:r w:rsidRPr="000657F6">
        <w:rPr>
          <w:rFonts w:ascii="Calibri" w:hAnsi="Calibri" w:cs="Calibri"/>
          <w:color w:val="000000"/>
        </w:rPr>
        <w:t>w tym ujawnienia wad ukrytych, Zamawiający niezwłocznie powiadomi</w:t>
      </w:r>
      <w:r w:rsidR="006A43D3">
        <w:rPr>
          <w:rFonts w:ascii="Calibri" w:hAnsi="Calibri" w:cs="Calibri"/>
          <w:color w:val="000000"/>
        </w:rPr>
        <w:t xml:space="preserve"> </w:t>
      </w:r>
      <w:r w:rsidRPr="000657F6">
        <w:rPr>
          <w:rFonts w:ascii="Calibri" w:hAnsi="Calibri" w:cs="Calibri"/>
          <w:color w:val="000000"/>
        </w:rPr>
        <w:t>o tym Wykonawcę telefonicznie lub faksem, na numery wskazane w § 6 ust. 2 oraz każdorazowo potwierdzi złożenie reklamacji na piśmie.</w:t>
      </w:r>
    </w:p>
    <w:p w14:paraId="2E6FE7EB" w14:textId="77777777" w:rsidR="00C90DC4" w:rsidRPr="000657F6" w:rsidRDefault="00C90DC4" w:rsidP="004461C9">
      <w:pPr>
        <w:pStyle w:val="Znak1"/>
        <w:ind w:left="426" w:hanging="426"/>
        <w:jc w:val="both"/>
        <w:rPr>
          <w:rFonts w:ascii="Calibri" w:hAnsi="Calibri" w:cs="Calibri"/>
          <w:color w:val="000000"/>
        </w:rPr>
      </w:pPr>
      <w:r w:rsidRPr="000657F6">
        <w:rPr>
          <w:rFonts w:ascii="Calibri" w:hAnsi="Calibri" w:cs="Calibri"/>
          <w:color w:val="000000"/>
        </w:rPr>
        <w:t xml:space="preserve">2. </w:t>
      </w:r>
      <w:r w:rsidR="006A43D3">
        <w:rPr>
          <w:rFonts w:ascii="Calibri" w:hAnsi="Calibri" w:cs="Calibri"/>
          <w:color w:val="000000"/>
        </w:rPr>
        <w:tab/>
      </w:r>
      <w:r w:rsidRPr="000657F6">
        <w:rPr>
          <w:rFonts w:ascii="Calibri" w:hAnsi="Calibri" w:cs="Calibri"/>
          <w:color w:val="000000"/>
        </w:rPr>
        <w:t>Wykonawca zobowiązuje się do wymiany wadliwego produktu na produkt bez wad,</w:t>
      </w:r>
      <w:r w:rsidR="006A43D3">
        <w:rPr>
          <w:rFonts w:ascii="Calibri" w:hAnsi="Calibri" w:cs="Calibri"/>
          <w:color w:val="000000"/>
        </w:rPr>
        <w:t xml:space="preserve"> </w:t>
      </w:r>
      <w:r w:rsidRPr="000657F6">
        <w:rPr>
          <w:rFonts w:ascii="Calibri" w:hAnsi="Calibri" w:cs="Calibri"/>
          <w:color w:val="000000"/>
        </w:rPr>
        <w:t>w ciągu 72 godzin od otrzymania informacji o reklamacji Zamawiającego (telefon lub faks).</w:t>
      </w:r>
    </w:p>
    <w:p w14:paraId="1620DD45" w14:textId="77777777" w:rsidR="00C90DC4" w:rsidRPr="000657F6" w:rsidRDefault="00C90DC4">
      <w:pPr>
        <w:pStyle w:val="Znak1"/>
        <w:ind w:left="360" w:hanging="360"/>
        <w:jc w:val="both"/>
        <w:rPr>
          <w:rFonts w:ascii="Calibri" w:hAnsi="Calibri" w:cs="Calibri"/>
          <w:color w:val="000000"/>
        </w:rPr>
      </w:pPr>
      <w:r w:rsidRPr="000657F6">
        <w:rPr>
          <w:rFonts w:ascii="Calibri" w:hAnsi="Calibri" w:cs="Calibri"/>
          <w:color w:val="000000"/>
        </w:rPr>
        <w:t>3.  W przypadku dostarczenia towarów niezamówionych przez Zamawiającego zostaną one zwrócone Wykonawcy na jego koszt.</w:t>
      </w:r>
    </w:p>
    <w:p w14:paraId="05D54AB4" w14:textId="77777777" w:rsidR="00C90DC4" w:rsidRPr="000657F6" w:rsidRDefault="00C90DC4">
      <w:pPr>
        <w:pStyle w:val="Znak1"/>
        <w:ind w:left="360" w:hanging="360"/>
        <w:jc w:val="both"/>
        <w:rPr>
          <w:rFonts w:ascii="Calibri" w:hAnsi="Calibri" w:cs="Calibri"/>
          <w:color w:val="000000"/>
        </w:rPr>
      </w:pPr>
      <w:r w:rsidRPr="000657F6">
        <w:rPr>
          <w:rFonts w:ascii="Calibri" w:hAnsi="Calibri" w:cs="Calibri"/>
          <w:color w:val="000000"/>
        </w:rPr>
        <w:t>4.  W przypadku niedostarczenia towaru, określonego w Umowie, w wymaganym terminie i pożądanej jakości, co spowoduje konieczność dokonania zakupu leku lub zamiennika leku określonego w Umowie u innego kontrahenta, Wykonawca zobowiązany będzie</w:t>
      </w:r>
      <w:r w:rsidR="006A43D3">
        <w:rPr>
          <w:rFonts w:ascii="Calibri" w:hAnsi="Calibri" w:cs="Calibri"/>
          <w:color w:val="000000"/>
        </w:rPr>
        <w:t xml:space="preserve"> </w:t>
      </w:r>
      <w:r w:rsidRPr="000657F6">
        <w:rPr>
          <w:rFonts w:ascii="Calibri" w:hAnsi="Calibri" w:cs="Calibri"/>
          <w:color w:val="000000"/>
        </w:rPr>
        <w:t>do pokrycia różnicy w cenie dokonanego zakupu.</w:t>
      </w:r>
    </w:p>
    <w:p w14:paraId="629F9C6D" w14:textId="77777777" w:rsidR="00C90DC4" w:rsidRPr="000657F6" w:rsidRDefault="00C90DC4">
      <w:pPr>
        <w:pStyle w:val="Znak1"/>
        <w:jc w:val="both"/>
        <w:rPr>
          <w:rFonts w:ascii="Calibri" w:hAnsi="Calibri" w:cs="Calibri"/>
          <w:color w:val="000000"/>
        </w:rPr>
      </w:pPr>
    </w:p>
    <w:p w14:paraId="51DD338F" w14:textId="77777777" w:rsidR="0062605A" w:rsidRDefault="0062605A">
      <w:pPr>
        <w:pStyle w:val="Znak1"/>
        <w:jc w:val="center"/>
        <w:rPr>
          <w:rFonts w:ascii="Calibri" w:hAnsi="Calibri" w:cs="Calibri"/>
          <w:b/>
          <w:bCs/>
          <w:color w:val="000000"/>
        </w:rPr>
      </w:pPr>
    </w:p>
    <w:p w14:paraId="2FC1E9F4" w14:textId="77777777" w:rsidR="0062605A" w:rsidRDefault="0062605A">
      <w:pPr>
        <w:pStyle w:val="Znak1"/>
        <w:jc w:val="center"/>
        <w:rPr>
          <w:rFonts w:ascii="Calibri" w:hAnsi="Calibri" w:cs="Calibri"/>
          <w:b/>
          <w:bCs/>
          <w:color w:val="000000"/>
        </w:rPr>
      </w:pPr>
    </w:p>
    <w:p w14:paraId="4DAF9A69" w14:textId="77777777" w:rsidR="0062605A" w:rsidRDefault="0062605A">
      <w:pPr>
        <w:pStyle w:val="Znak1"/>
        <w:jc w:val="center"/>
        <w:rPr>
          <w:rFonts w:ascii="Calibri" w:hAnsi="Calibri" w:cs="Calibri"/>
          <w:b/>
          <w:bCs/>
          <w:color w:val="000000"/>
        </w:rPr>
      </w:pPr>
    </w:p>
    <w:p w14:paraId="3EBD03C4" w14:textId="77777777" w:rsidR="0062605A" w:rsidRDefault="0062605A">
      <w:pPr>
        <w:pStyle w:val="Znak1"/>
        <w:jc w:val="center"/>
        <w:rPr>
          <w:rFonts w:ascii="Calibri" w:hAnsi="Calibri" w:cs="Calibri"/>
          <w:b/>
          <w:bCs/>
          <w:color w:val="000000"/>
        </w:rPr>
      </w:pPr>
    </w:p>
    <w:p w14:paraId="4A84B021" w14:textId="77777777" w:rsidR="0062605A" w:rsidRDefault="0062605A">
      <w:pPr>
        <w:pStyle w:val="Znak1"/>
        <w:jc w:val="center"/>
        <w:rPr>
          <w:rFonts w:ascii="Calibri" w:hAnsi="Calibri" w:cs="Calibri"/>
          <w:b/>
          <w:bCs/>
          <w:color w:val="000000"/>
        </w:rPr>
      </w:pPr>
    </w:p>
    <w:p w14:paraId="5F6768B8" w14:textId="77777777" w:rsidR="0062605A" w:rsidRDefault="0062605A">
      <w:pPr>
        <w:pStyle w:val="Znak1"/>
        <w:jc w:val="center"/>
        <w:rPr>
          <w:rFonts w:ascii="Calibri" w:hAnsi="Calibri" w:cs="Calibri"/>
          <w:b/>
          <w:bCs/>
          <w:color w:val="000000"/>
        </w:rPr>
      </w:pPr>
    </w:p>
    <w:p w14:paraId="2040F4EA" w14:textId="5F65CC9C" w:rsidR="00C90DC4" w:rsidRPr="000657F6" w:rsidRDefault="00C90DC4">
      <w:pPr>
        <w:pStyle w:val="Znak1"/>
        <w:jc w:val="center"/>
        <w:rPr>
          <w:rFonts w:ascii="Calibri" w:hAnsi="Calibri" w:cs="Calibri"/>
          <w:color w:val="000000"/>
        </w:rPr>
      </w:pPr>
      <w:r w:rsidRPr="000657F6">
        <w:rPr>
          <w:rFonts w:ascii="Calibri" w:hAnsi="Calibri" w:cs="Calibri"/>
          <w:b/>
          <w:bCs/>
          <w:color w:val="000000"/>
        </w:rPr>
        <w:lastRenderedPageBreak/>
        <w:t>§8</w:t>
      </w:r>
    </w:p>
    <w:p w14:paraId="77007D63" w14:textId="77777777" w:rsidR="00C90DC4" w:rsidRPr="000657F6" w:rsidRDefault="00C90DC4">
      <w:pPr>
        <w:pStyle w:val="Znak1"/>
        <w:jc w:val="center"/>
        <w:rPr>
          <w:rFonts w:ascii="Calibri" w:hAnsi="Calibri" w:cs="Calibri"/>
          <w:b/>
          <w:color w:val="000000"/>
        </w:rPr>
      </w:pPr>
      <w:r w:rsidRPr="000657F6">
        <w:rPr>
          <w:rFonts w:ascii="Calibri" w:hAnsi="Calibri" w:cs="Calibri"/>
          <w:b/>
          <w:color w:val="000000"/>
        </w:rPr>
        <w:t>Forma płatności</w:t>
      </w:r>
    </w:p>
    <w:p w14:paraId="68D72AA2" w14:textId="77777777" w:rsidR="00675FBD" w:rsidRDefault="001857BD" w:rsidP="00AD6113">
      <w:pPr>
        <w:pStyle w:val="Tekstpodstawowy23"/>
        <w:keepNext/>
        <w:numPr>
          <w:ilvl w:val="0"/>
          <w:numId w:val="5"/>
        </w:numPr>
        <w:ind w:left="284" w:hanging="284"/>
        <w:jc w:val="both"/>
        <w:textAlignment w:val="baseline"/>
        <w:rPr>
          <w:rFonts w:ascii="Calibri" w:hAnsi="Calibri" w:cs="Calibri"/>
          <w:color w:val="000000"/>
          <w:sz w:val="24"/>
          <w:szCs w:val="24"/>
        </w:rPr>
      </w:pPr>
      <w:r w:rsidRPr="000657F6">
        <w:rPr>
          <w:rFonts w:ascii="Calibri" w:hAnsi="Calibri" w:cs="Calibri"/>
          <w:color w:val="000000"/>
          <w:sz w:val="24"/>
          <w:szCs w:val="24"/>
        </w:rPr>
        <w:t>Za dostarczony produkt Wykonawca będzie wystawiał faktury z terminem płatności</w:t>
      </w:r>
      <w:r w:rsidR="00675FBD">
        <w:rPr>
          <w:rFonts w:ascii="Calibri" w:hAnsi="Calibri" w:cs="Calibri"/>
          <w:color w:val="000000"/>
          <w:sz w:val="24"/>
          <w:szCs w:val="24"/>
        </w:rPr>
        <w:t xml:space="preserve"> </w:t>
      </w:r>
      <w:r w:rsidRPr="000657F6">
        <w:rPr>
          <w:rFonts w:ascii="Calibri" w:hAnsi="Calibri" w:cs="Calibri"/>
          <w:color w:val="000000"/>
          <w:sz w:val="24"/>
          <w:szCs w:val="24"/>
        </w:rPr>
        <w:t>60 dni liczonych od dnia dostarczenia prawidłowo wystawionej faktury za produkty.</w:t>
      </w:r>
    </w:p>
    <w:p w14:paraId="218B89CE" w14:textId="77777777" w:rsidR="001857BD" w:rsidRPr="000657F6" w:rsidRDefault="001857BD" w:rsidP="00AD6113">
      <w:pPr>
        <w:pStyle w:val="Tekstpodstawowy23"/>
        <w:keepNext/>
        <w:numPr>
          <w:ilvl w:val="0"/>
          <w:numId w:val="5"/>
        </w:numPr>
        <w:ind w:left="284" w:hanging="284"/>
        <w:jc w:val="both"/>
        <w:textAlignment w:val="baseline"/>
        <w:rPr>
          <w:rFonts w:ascii="Calibri" w:hAnsi="Calibri" w:cs="Calibri"/>
          <w:color w:val="000000"/>
          <w:sz w:val="24"/>
          <w:szCs w:val="24"/>
        </w:rPr>
      </w:pPr>
      <w:r w:rsidRPr="000657F6">
        <w:rPr>
          <w:rFonts w:ascii="Calibri" w:hAnsi="Calibri" w:cs="Calibri"/>
          <w:bCs/>
          <w:color w:val="000000"/>
          <w:sz w:val="24"/>
          <w:szCs w:val="24"/>
        </w:rPr>
        <w:t>Na fakturze oraz dokumencie WZ musi być wskazany numer zamówienia i numer Umowy.</w:t>
      </w:r>
    </w:p>
    <w:p w14:paraId="01326E78" w14:textId="3F70DAFD" w:rsidR="009D526B" w:rsidRPr="000657F6" w:rsidRDefault="001857BD" w:rsidP="00AD6113">
      <w:pPr>
        <w:pStyle w:val="Tekstpodstawowy23"/>
        <w:numPr>
          <w:ilvl w:val="0"/>
          <w:numId w:val="5"/>
        </w:numPr>
        <w:tabs>
          <w:tab w:val="num" w:pos="0"/>
        </w:tabs>
        <w:ind w:left="284" w:hanging="284"/>
        <w:jc w:val="both"/>
        <w:textAlignment w:val="baseline"/>
        <w:rPr>
          <w:rFonts w:ascii="Calibri" w:hAnsi="Calibri" w:cs="Calibri"/>
          <w:color w:val="000000"/>
          <w:sz w:val="24"/>
          <w:szCs w:val="24"/>
        </w:rPr>
      </w:pPr>
      <w:r w:rsidRPr="000657F6">
        <w:rPr>
          <w:rFonts w:ascii="Calibri" w:hAnsi="Calibri" w:cs="Calibri"/>
          <w:b/>
          <w:bCs/>
          <w:color w:val="000000"/>
          <w:sz w:val="24"/>
          <w:szCs w:val="24"/>
        </w:rPr>
        <w:t>Strony postanawiają, że rozliczenia za dostarczony towar odbywać się będą na podstawie faktur częściowych, określających ilość dostarczonych produktów, wystawianych nie częściej niż jeden raz</w:t>
      </w:r>
      <w:r w:rsidR="00863964">
        <w:rPr>
          <w:rFonts w:ascii="Calibri" w:hAnsi="Calibri" w:cs="Calibri"/>
          <w:b/>
          <w:bCs/>
          <w:color w:val="000000"/>
          <w:sz w:val="24"/>
          <w:szCs w:val="24"/>
        </w:rPr>
        <w:t xml:space="preserve"> </w:t>
      </w:r>
      <w:r w:rsidRPr="000657F6">
        <w:rPr>
          <w:rFonts w:ascii="Calibri" w:hAnsi="Calibri" w:cs="Calibri"/>
          <w:b/>
          <w:bCs/>
          <w:color w:val="000000"/>
          <w:sz w:val="24"/>
          <w:szCs w:val="24"/>
        </w:rPr>
        <w:t>w tygodniu.</w:t>
      </w:r>
    </w:p>
    <w:p w14:paraId="06C4A1C7" w14:textId="77777777" w:rsidR="009D526B" w:rsidRPr="000657F6" w:rsidRDefault="001857BD" w:rsidP="00AD6113">
      <w:pPr>
        <w:pStyle w:val="Tekstpodstawowy23"/>
        <w:numPr>
          <w:ilvl w:val="0"/>
          <w:numId w:val="5"/>
        </w:numPr>
        <w:tabs>
          <w:tab w:val="num" w:pos="0"/>
        </w:tabs>
        <w:ind w:left="284" w:hanging="284"/>
        <w:jc w:val="both"/>
        <w:textAlignment w:val="baseline"/>
        <w:rPr>
          <w:rFonts w:ascii="Calibri" w:hAnsi="Calibri" w:cs="Calibri"/>
          <w:color w:val="000000"/>
          <w:sz w:val="24"/>
          <w:szCs w:val="24"/>
        </w:rPr>
      </w:pPr>
      <w:r w:rsidRPr="000657F6">
        <w:rPr>
          <w:rFonts w:ascii="Calibri" w:hAnsi="Calibri" w:cs="Calibri"/>
          <w:color w:val="000000"/>
          <w:sz w:val="24"/>
          <w:szCs w:val="24"/>
        </w:rPr>
        <w:t>Płatność dokonywana będzie w formie przelewu na rachunek bankowy Wykonawcy podany na fakturze</w:t>
      </w:r>
      <w:r w:rsidR="009D526B" w:rsidRPr="000657F6">
        <w:rPr>
          <w:rFonts w:ascii="Calibri" w:hAnsi="Calibri" w:cs="Calibri"/>
          <w:color w:val="000000"/>
          <w:sz w:val="24"/>
          <w:szCs w:val="24"/>
          <w:lang w:eastAsia="pl-PL"/>
        </w:rPr>
        <w:t xml:space="preserve"> z zastrzeżeniem zastosowania mechanizmu podzielonej płatności polegającym na tym, że:</w:t>
      </w:r>
    </w:p>
    <w:p w14:paraId="407EFAE7" w14:textId="77777777" w:rsidR="009D526B" w:rsidRPr="000657F6" w:rsidRDefault="009D526B" w:rsidP="00AD6113">
      <w:pPr>
        <w:numPr>
          <w:ilvl w:val="2"/>
          <w:numId w:val="113"/>
        </w:numPr>
        <w:suppressAutoHyphens w:val="0"/>
        <w:spacing w:after="60" w:line="276" w:lineRule="auto"/>
        <w:ind w:left="709" w:right="108"/>
        <w:jc w:val="both"/>
        <w:rPr>
          <w:rFonts w:ascii="Calibri" w:hAnsi="Calibri" w:cs="Calibri"/>
          <w:color w:val="000000"/>
          <w:lang w:eastAsia="pl-PL"/>
        </w:rPr>
      </w:pPr>
      <w:r w:rsidRPr="000657F6">
        <w:rPr>
          <w:rFonts w:ascii="Calibri" w:hAnsi="Calibri" w:cs="Calibri"/>
          <w:color w:val="000000"/>
          <w:lang w:eastAsia="pl-PL"/>
        </w:rPr>
        <w:t>zapłaty kwoty odpowiadającej całości kwoty podatku wynikającej z otrzymanej faktury jest dokonywana na rachunek VAT;</w:t>
      </w:r>
    </w:p>
    <w:p w14:paraId="626C4A51" w14:textId="77777777" w:rsidR="001857BD" w:rsidRPr="000657F6" w:rsidRDefault="009D526B" w:rsidP="0062605A">
      <w:pPr>
        <w:numPr>
          <w:ilvl w:val="2"/>
          <w:numId w:val="113"/>
        </w:numPr>
        <w:suppressAutoHyphens w:val="0"/>
        <w:spacing w:after="60" w:line="276" w:lineRule="auto"/>
        <w:ind w:left="709" w:right="-1"/>
        <w:jc w:val="both"/>
        <w:rPr>
          <w:rFonts w:ascii="Calibri" w:hAnsi="Calibri" w:cs="Calibri"/>
          <w:color w:val="000000"/>
          <w:lang w:eastAsia="pl-PL"/>
        </w:rPr>
      </w:pPr>
      <w:r w:rsidRPr="000657F6">
        <w:rPr>
          <w:rFonts w:ascii="Calibri" w:hAnsi="Calibri" w:cs="Calibri"/>
          <w:color w:val="000000"/>
          <w:lang w:eastAsia="pl-PL"/>
        </w:rPr>
        <w:t>zapłata całości kwoty odpowiadającej wartości sprzedaży netto wynikającej</w:t>
      </w:r>
      <w:r w:rsidR="00675FBD">
        <w:rPr>
          <w:rFonts w:ascii="Calibri" w:hAnsi="Calibri" w:cs="Calibri"/>
          <w:color w:val="000000"/>
          <w:lang w:eastAsia="pl-PL"/>
        </w:rPr>
        <w:t xml:space="preserve"> </w:t>
      </w:r>
      <w:r w:rsidRPr="000657F6">
        <w:rPr>
          <w:rFonts w:ascii="Calibri" w:hAnsi="Calibri" w:cs="Calibri"/>
          <w:color w:val="000000"/>
          <w:lang w:eastAsia="pl-PL"/>
        </w:rPr>
        <w:t>z otrzymanej faktury jest dokonywana na rachunek bankowy albo na rachunek w spółdzielczej kasie oszczędnościowo-kredytowej, dla których jest prowadzony rachunek VAT, albo jest rozliczana w inny sposób.</w:t>
      </w:r>
    </w:p>
    <w:p w14:paraId="6F6BF837" w14:textId="77777777" w:rsidR="001857BD" w:rsidRPr="000657F6" w:rsidRDefault="001857BD" w:rsidP="00AD6113">
      <w:pPr>
        <w:pStyle w:val="Tekstpodstawowy23"/>
        <w:keepNext/>
        <w:numPr>
          <w:ilvl w:val="0"/>
          <w:numId w:val="5"/>
        </w:numPr>
        <w:tabs>
          <w:tab w:val="num" w:pos="0"/>
        </w:tabs>
        <w:ind w:left="284" w:hanging="284"/>
        <w:jc w:val="both"/>
        <w:textAlignment w:val="baseline"/>
        <w:rPr>
          <w:rFonts w:ascii="Calibri" w:hAnsi="Calibri" w:cs="Calibri"/>
          <w:color w:val="000000"/>
          <w:sz w:val="24"/>
          <w:szCs w:val="24"/>
        </w:rPr>
      </w:pPr>
      <w:r w:rsidRPr="000657F6">
        <w:rPr>
          <w:rFonts w:ascii="Calibri" w:hAnsi="Calibri" w:cs="Calibri"/>
          <w:bCs/>
          <w:iCs/>
          <w:color w:val="000000"/>
          <w:sz w:val="24"/>
          <w:szCs w:val="24"/>
        </w:rPr>
        <w:t>Za dzień zapłaty faktury przyjmuje się datę obciążenia rachunku bankowego Zamawiającego.</w:t>
      </w:r>
    </w:p>
    <w:p w14:paraId="1C1E3A50" w14:textId="77777777" w:rsidR="001857BD" w:rsidRPr="000657F6" w:rsidRDefault="001857BD" w:rsidP="00AD6113">
      <w:pPr>
        <w:pStyle w:val="Tekstpodstawowy23"/>
        <w:keepNext/>
        <w:numPr>
          <w:ilvl w:val="0"/>
          <w:numId w:val="5"/>
        </w:numPr>
        <w:tabs>
          <w:tab w:val="num" w:pos="0"/>
        </w:tabs>
        <w:ind w:left="284" w:hanging="284"/>
        <w:jc w:val="both"/>
        <w:textAlignment w:val="baseline"/>
        <w:rPr>
          <w:rFonts w:ascii="Calibri" w:hAnsi="Calibri" w:cs="Calibri"/>
          <w:color w:val="000000"/>
          <w:sz w:val="24"/>
          <w:szCs w:val="24"/>
        </w:rPr>
      </w:pPr>
      <w:r w:rsidRPr="000657F6">
        <w:rPr>
          <w:rFonts w:ascii="Calibri" w:hAnsi="Calibri" w:cs="Calibri"/>
          <w:color w:val="000000"/>
          <w:sz w:val="24"/>
          <w:szCs w:val="24"/>
        </w:rPr>
        <w:t>Wykonawca nie może odmówić świadczenia usług objętych niniejszą Umową</w:t>
      </w:r>
      <w:r w:rsidR="00675FBD">
        <w:rPr>
          <w:rFonts w:ascii="Calibri" w:hAnsi="Calibri" w:cs="Calibri"/>
          <w:color w:val="000000"/>
          <w:sz w:val="24"/>
          <w:szCs w:val="24"/>
        </w:rPr>
        <w:t xml:space="preserve"> </w:t>
      </w:r>
      <w:r w:rsidRPr="000657F6">
        <w:rPr>
          <w:rFonts w:ascii="Calibri" w:hAnsi="Calibri" w:cs="Calibri"/>
          <w:color w:val="000000"/>
          <w:sz w:val="24"/>
          <w:szCs w:val="24"/>
        </w:rPr>
        <w:t>w przypadku wystąpienia zaległości płatniczych u Zamawiającego. W przypadku odmowy Zamawiający, po uprzednim pisemnym wezwaniu Wykonawcy do realizacji dostawy w terminie 3 dni roboczych, uprawniony będzie do odstąpienia od Umowy.</w:t>
      </w:r>
    </w:p>
    <w:p w14:paraId="4EAFCAEE" w14:textId="77777777" w:rsidR="001857BD" w:rsidRPr="000657F6" w:rsidRDefault="001857BD" w:rsidP="00AD6113">
      <w:pPr>
        <w:pStyle w:val="Tekstpodstawowy23"/>
        <w:keepNext/>
        <w:numPr>
          <w:ilvl w:val="0"/>
          <w:numId w:val="5"/>
        </w:numPr>
        <w:tabs>
          <w:tab w:val="num" w:pos="0"/>
        </w:tabs>
        <w:ind w:left="284" w:hanging="284"/>
        <w:jc w:val="both"/>
        <w:textAlignment w:val="baseline"/>
        <w:rPr>
          <w:rFonts w:ascii="Calibri" w:hAnsi="Calibri" w:cs="Calibri"/>
          <w:color w:val="000000"/>
          <w:sz w:val="24"/>
          <w:szCs w:val="24"/>
        </w:rPr>
      </w:pPr>
      <w:r w:rsidRPr="000657F6">
        <w:rPr>
          <w:rFonts w:ascii="Calibri" w:hAnsi="Calibri" w:cs="Calibri"/>
          <w:color w:val="000000"/>
          <w:sz w:val="24"/>
          <w:szCs w:val="24"/>
        </w:rPr>
        <w:t xml:space="preserve">W przypadku zaległości w zapłacie faktury Wykonawca może naliczyć Zamawiającemu odsetki </w:t>
      </w:r>
      <w:r w:rsidR="00675FBD">
        <w:rPr>
          <w:rFonts w:ascii="Calibri" w:hAnsi="Calibri" w:cs="Calibri"/>
          <w:color w:val="000000"/>
          <w:sz w:val="24"/>
          <w:szCs w:val="24"/>
        </w:rPr>
        <w:br/>
      </w:r>
      <w:r w:rsidR="00F86B79">
        <w:rPr>
          <w:rFonts w:ascii="Calibri" w:hAnsi="Calibri" w:cs="Calibri"/>
          <w:color w:val="000000"/>
          <w:sz w:val="24"/>
          <w:szCs w:val="24"/>
        </w:rPr>
        <w:t>za opóźnienie w transakcjach handlowych</w:t>
      </w:r>
      <w:r w:rsidRPr="000657F6">
        <w:rPr>
          <w:rFonts w:ascii="Calibri" w:hAnsi="Calibri" w:cs="Calibri"/>
          <w:color w:val="000000"/>
          <w:sz w:val="24"/>
          <w:szCs w:val="24"/>
        </w:rPr>
        <w:t>.</w:t>
      </w:r>
    </w:p>
    <w:p w14:paraId="4908EB52" w14:textId="77777777" w:rsidR="001857BD" w:rsidRPr="000657F6" w:rsidRDefault="001857BD" w:rsidP="00AD6113">
      <w:pPr>
        <w:pStyle w:val="Tekstpodstawowy23"/>
        <w:numPr>
          <w:ilvl w:val="0"/>
          <w:numId w:val="5"/>
        </w:numPr>
        <w:tabs>
          <w:tab w:val="num" w:pos="0"/>
        </w:tabs>
        <w:ind w:left="284" w:hanging="284"/>
        <w:jc w:val="both"/>
        <w:textAlignment w:val="baseline"/>
        <w:rPr>
          <w:rFonts w:ascii="Calibri" w:hAnsi="Calibri" w:cs="Calibri"/>
          <w:color w:val="000000"/>
          <w:sz w:val="24"/>
          <w:szCs w:val="24"/>
        </w:rPr>
      </w:pPr>
      <w:r w:rsidRPr="000657F6">
        <w:rPr>
          <w:rFonts w:ascii="Calibri" w:hAnsi="Calibri" w:cs="Calibri"/>
          <w:color w:val="000000"/>
          <w:sz w:val="24"/>
          <w:szCs w:val="24"/>
        </w:rPr>
        <w:t>W przypadku opóźnienia płatności przez Zamawiającego i naliczenia odsetek przez Wykonawcę, zaliczenie spłat dokonywanych przez Zamawiającego będzie następowało</w:t>
      </w:r>
      <w:r w:rsidR="00675FBD">
        <w:rPr>
          <w:rFonts w:ascii="Calibri" w:hAnsi="Calibri" w:cs="Calibri"/>
          <w:color w:val="000000"/>
          <w:sz w:val="24"/>
          <w:szCs w:val="24"/>
        </w:rPr>
        <w:t xml:space="preserve"> </w:t>
      </w:r>
      <w:r w:rsidRPr="000657F6">
        <w:rPr>
          <w:rFonts w:ascii="Calibri" w:hAnsi="Calibri" w:cs="Calibri"/>
          <w:color w:val="000000"/>
          <w:sz w:val="24"/>
          <w:szCs w:val="24"/>
        </w:rPr>
        <w:t>w pierwszej kolejności na należność główną, a po jej zaspokojeniu na należności uboczne (odsetki) – chyba że Zamawiający wskaże inaczej.</w:t>
      </w:r>
    </w:p>
    <w:p w14:paraId="763880FA" w14:textId="77777777" w:rsidR="001857BD" w:rsidRPr="000657F6" w:rsidRDefault="001857BD" w:rsidP="00AD6113">
      <w:pPr>
        <w:pStyle w:val="Tekstpodstawowy23"/>
        <w:keepNext/>
        <w:numPr>
          <w:ilvl w:val="0"/>
          <w:numId w:val="5"/>
        </w:numPr>
        <w:tabs>
          <w:tab w:val="num" w:pos="0"/>
        </w:tabs>
        <w:ind w:left="284" w:hanging="284"/>
        <w:jc w:val="both"/>
        <w:textAlignment w:val="baseline"/>
        <w:rPr>
          <w:rFonts w:ascii="Calibri" w:hAnsi="Calibri" w:cs="Calibri"/>
          <w:color w:val="000000"/>
          <w:sz w:val="24"/>
          <w:szCs w:val="24"/>
        </w:rPr>
      </w:pPr>
      <w:r w:rsidRPr="000657F6">
        <w:rPr>
          <w:rFonts w:ascii="Calibri" w:hAnsi="Calibri" w:cs="Calibri"/>
          <w:color w:val="000000"/>
          <w:sz w:val="24"/>
          <w:szCs w:val="24"/>
        </w:rPr>
        <w:t>Wykonawca nie może dokonywać cesji wierzytelności wynikających z Umowy</w:t>
      </w:r>
      <w:r w:rsidR="00675FBD">
        <w:rPr>
          <w:rFonts w:ascii="Calibri" w:hAnsi="Calibri" w:cs="Calibri"/>
          <w:color w:val="000000"/>
          <w:sz w:val="24"/>
          <w:szCs w:val="24"/>
        </w:rPr>
        <w:t xml:space="preserve"> </w:t>
      </w:r>
      <w:r w:rsidRPr="000657F6">
        <w:rPr>
          <w:rFonts w:ascii="Calibri" w:hAnsi="Calibri" w:cs="Calibri"/>
          <w:color w:val="000000"/>
          <w:sz w:val="24"/>
          <w:szCs w:val="24"/>
        </w:rPr>
        <w:t xml:space="preserve">bez uprzedniej zgody Zamawiającego oraz Podmiotu tworzącego wyrażonej w formie pisemnej, pod rygorem nieważności. </w:t>
      </w:r>
    </w:p>
    <w:p w14:paraId="70B8EF01" w14:textId="77777777" w:rsidR="001857BD" w:rsidRPr="000657F6" w:rsidRDefault="001857BD" w:rsidP="00AD6113">
      <w:pPr>
        <w:pStyle w:val="Tekstpodstawowy23"/>
        <w:keepNext/>
        <w:numPr>
          <w:ilvl w:val="0"/>
          <w:numId w:val="5"/>
        </w:numPr>
        <w:tabs>
          <w:tab w:val="num" w:pos="0"/>
          <w:tab w:val="left" w:pos="426"/>
        </w:tabs>
        <w:ind w:left="284" w:hanging="284"/>
        <w:jc w:val="both"/>
        <w:textAlignment w:val="baseline"/>
        <w:rPr>
          <w:rFonts w:ascii="Calibri" w:hAnsi="Calibri" w:cs="Calibri"/>
          <w:color w:val="000000"/>
          <w:sz w:val="24"/>
          <w:szCs w:val="24"/>
        </w:rPr>
      </w:pPr>
      <w:r w:rsidRPr="000657F6">
        <w:rPr>
          <w:rFonts w:ascii="Calibri" w:hAnsi="Calibri" w:cs="Calibri"/>
          <w:color w:val="000000"/>
          <w:sz w:val="24"/>
          <w:szCs w:val="24"/>
        </w:rPr>
        <w:t>Wyklucza się stosowanie przez strony umowy konstrukcji prawnej, o której mowa w art. 518 Kodeksu Cywilnego (w szczególności Wykonawca nie może zawrzeć Umowy poręczenia z podmiotem trzecim) oraz wszelkich innych konstrukcji prawnych skutkujących zmianą podmiotową po stronie wierzyciela.</w:t>
      </w:r>
    </w:p>
    <w:p w14:paraId="3979AC5C" w14:textId="77777777" w:rsidR="00C90DC4" w:rsidRPr="000657F6" w:rsidRDefault="0016732E">
      <w:pPr>
        <w:pStyle w:val="Znak1"/>
        <w:jc w:val="both"/>
        <w:rPr>
          <w:rFonts w:ascii="Calibri" w:hAnsi="Calibri" w:cs="Calibri"/>
          <w:b/>
          <w:bCs/>
          <w:color w:val="000000"/>
        </w:rPr>
      </w:pPr>
      <w:r>
        <w:rPr>
          <w:rFonts w:ascii="Calibri" w:hAnsi="Calibri" w:cs="Calibri"/>
          <w:b/>
          <w:bCs/>
          <w:color w:val="000000"/>
        </w:rPr>
        <w:t xml:space="preserve">                                                                                                                                                                                                                                                                                                                                                                                                                                                                                                                                                                                                                                                                                                                                                                                                                                                                                                                                                                                                                                                                                                                                                         </w:t>
      </w:r>
    </w:p>
    <w:p w14:paraId="0BD618E6" w14:textId="77777777" w:rsidR="00C90DC4" w:rsidRPr="000657F6" w:rsidRDefault="00C90DC4">
      <w:pPr>
        <w:pStyle w:val="Znak1"/>
        <w:jc w:val="center"/>
        <w:rPr>
          <w:rFonts w:ascii="Calibri" w:hAnsi="Calibri" w:cs="Calibri"/>
          <w:color w:val="000000"/>
        </w:rPr>
      </w:pPr>
      <w:r w:rsidRPr="000657F6">
        <w:rPr>
          <w:rFonts w:ascii="Calibri" w:hAnsi="Calibri" w:cs="Calibri"/>
          <w:b/>
          <w:bCs/>
          <w:color w:val="000000"/>
        </w:rPr>
        <w:t>§9</w:t>
      </w:r>
    </w:p>
    <w:p w14:paraId="2F85E102" w14:textId="77777777" w:rsidR="00C90DC4" w:rsidRPr="000657F6" w:rsidRDefault="00C90DC4">
      <w:pPr>
        <w:pStyle w:val="Znak1"/>
        <w:jc w:val="center"/>
        <w:rPr>
          <w:rFonts w:ascii="Calibri" w:hAnsi="Calibri" w:cs="Calibri"/>
          <w:color w:val="000000"/>
        </w:rPr>
      </w:pPr>
      <w:r w:rsidRPr="000657F6">
        <w:rPr>
          <w:rFonts w:ascii="Calibri" w:hAnsi="Calibri" w:cs="Calibri"/>
          <w:b/>
          <w:bCs/>
          <w:color w:val="000000"/>
        </w:rPr>
        <w:t>Odstąpienie od Umowy i kary umowne</w:t>
      </w:r>
    </w:p>
    <w:p w14:paraId="3E15DF12" w14:textId="77777777" w:rsidR="00C90DC4" w:rsidRPr="000657F6" w:rsidRDefault="00C90DC4">
      <w:pPr>
        <w:pStyle w:val="Znak1"/>
        <w:ind w:left="360" w:hanging="360"/>
        <w:jc w:val="both"/>
        <w:rPr>
          <w:rFonts w:ascii="Calibri" w:hAnsi="Calibri" w:cs="Calibri"/>
          <w:color w:val="000000"/>
        </w:rPr>
      </w:pPr>
      <w:r w:rsidRPr="000657F6">
        <w:rPr>
          <w:rFonts w:ascii="Calibri" w:hAnsi="Calibri" w:cs="Calibri"/>
          <w:color w:val="000000"/>
        </w:rPr>
        <w:t>1.</w:t>
      </w:r>
      <w:r w:rsidRPr="000657F6">
        <w:rPr>
          <w:rFonts w:ascii="Calibri" w:hAnsi="Calibri" w:cs="Calibri"/>
          <w:color w:val="000000"/>
        </w:rPr>
        <w:tab/>
        <w:t>Zamawiającemu przysługuje prawo odstąpienia od Umowy w przypadku jej niewykonania lub nienależytego wykonywania przez Wykonawcę. Z prawa odstąpienia od Umowy Zamawiający może skorzystać w terminie wskazanym w § 1</w:t>
      </w:r>
      <w:r w:rsidR="00253AEE" w:rsidRPr="000657F6">
        <w:rPr>
          <w:rFonts w:ascii="Calibri" w:hAnsi="Calibri" w:cs="Calibri"/>
          <w:color w:val="000000"/>
        </w:rPr>
        <w:t>1</w:t>
      </w:r>
      <w:r w:rsidRPr="000657F6">
        <w:rPr>
          <w:rFonts w:ascii="Calibri" w:hAnsi="Calibri" w:cs="Calibri"/>
          <w:color w:val="000000"/>
        </w:rPr>
        <w:t xml:space="preserve"> ust. </w:t>
      </w:r>
      <w:r w:rsidR="00253AEE" w:rsidRPr="000657F6">
        <w:rPr>
          <w:rFonts w:ascii="Calibri" w:hAnsi="Calibri" w:cs="Calibri"/>
          <w:color w:val="000000"/>
        </w:rPr>
        <w:t>7</w:t>
      </w:r>
      <w:r w:rsidRPr="000657F6">
        <w:rPr>
          <w:rFonts w:ascii="Calibri" w:hAnsi="Calibri" w:cs="Calibri"/>
          <w:color w:val="000000"/>
        </w:rPr>
        <w:t>.</w:t>
      </w:r>
    </w:p>
    <w:p w14:paraId="681B8B1B" w14:textId="6D47296C" w:rsidR="00C90DC4" w:rsidRPr="0062605A" w:rsidRDefault="00C90DC4">
      <w:pPr>
        <w:pStyle w:val="Znak1"/>
        <w:ind w:left="360" w:hanging="360"/>
        <w:jc w:val="both"/>
        <w:rPr>
          <w:rFonts w:ascii="Calibri" w:hAnsi="Calibri" w:cs="Calibri"/>
        </w:rPr>
      </w:pPr>
      <w:r w:rsidRPr="000657F6">
        <w:rPr>
          <w:rFonts w:ascii="Calibri" w:hAnsi="Calibri" w:cs="Calibri"/>
          <w:color w:val="000000"/>
        </w:rPr>
        <w:t>2.</w:t>
      </w:r>
      <w:r w:rsidRPr="000657F6">
        <w:rPr>
          <w:rFonts w:ascii="Calibri" w:hAnsi="Calibri" w:cs="Calibri"/>
          <w:color w:val="000000"/>
        </w:rPr>
        <w:tab/>
        <w:t xml:space="preserve">Wykonawca zapłaci Zamawiającemu kary umowne w przypadku nieterminowych dostaw bądź odmowy dostaw w wysokości </w:t>
      </w:r>
      <w:r w:rsidR="00D6653A" w:rsidRPr="0062605A">
        <w:rPr>
          <w:rFonts w:ascii="Calibri" w:hAnsi="Calibri" w:cs="Calibri"/>
        </w:rPr>
        <w:t xml:space="preserve">20,00 zł </w:t>
      </w:r>
      <w:r w:rsidR="0062605A" w:rsidRPr="0062605A">
        <w:rPr>
          <w:rFonts w:ascii="Calibri" w:hAnsi="Calibri" w:cs="Calibri"/>
        </w:rPr>
        <w:t>z</w:t>
      </w:r>
      <w:r w:rsidRPr="0062605A">
        <w:rPr>
          <w:rFonts w:ascii="Calibri" w:hAnsi="Calibri" w:cs="Calibri"/>
        </w:rPr>
        <w:t xml:space="preserve">a każde rozpoczęte 24 godziny </w:t>
      </w:r>
      <w:r w:rsidR="00893A08" w:rsidRPr="0062605A">
        <w:rPr>
          <w:rFonts w:ascii="Calibri" w:hAnsi="Calibri" w:cs="Calibri"/>
        </w:rPr>
        <w:t>zwłoki</w:t>
      </w:r>
      <w:r w:rsidRPr="0062605A">
        <w:rPr>
          <w:rFonts w:ascii="Calibri" w:hAnsi="Calibri" w:cs="Calibri"/>
        </w:rPr>
        <w:t xml:space="preserve"> ponad termin określony w § 6 ust. 3. </w:t>
      </w:r>
    </w:p>
    <w:p w14:paraId="03B47549" w14:textId="524766E6" w:rsidR="00C90DC4" w:rsidRPr="0062605A" w:rsidRDefault="00C90DC4">
      <w:pPr>
        <w:pStyle w:val="Znak1"/>
        <w:ind w:left="360" w:hanging="360"/>
        <w:jc w:val="both"/>
        <w:rPr>
          <w:rFonts w:ascii="Calibri" w:hAnsi="Calibri" w:cs="Calibri"/>
        </w:rPr>
      </w:pPr>
      <w:r w:rsidRPr="0062605A">
        <w:rPr>
          <w:rFonts w:ascii="Calibri" w:hAnsi="Calibri" w:cs="Calibri"/>
        </w:rPr>
        <w:t>3.</w:t>
      </w:r>
      <w:r w:rsidRPr="0062605A">
        <w:rPr>
          <w:rFonts w:ascii="Calibri" w:hAnsi="Calibri" w:cs="Calibri"/>
        </w:rPr>
        <w:tab/>
        <w:t xml:space="preserve">Wykonawca zapłaci Zamawiającemu kary umowne w przypadku niedokonania wymiany towaru wadliwego na towar bez wad w wysokości </w:t>
      </w:r>
      <w:r w:rsidR="00D6653A" w:rsidRPr="0062605A">
        <w:rPr>
          <w:rFonts w:ascii="Calibri" w:hAnsi="Calibri" w:cs="Calibri"/>
        </w:rPr>
        <w:t>20,00 zł</w:t>
      </w:r>
      <w:r w:rsidRPr="0062605A">
        <w:rPr>
          <w:rFonts w:ascii="Calibri" w:hAnsi="Calibri" w:cs="Calibri"/>
        </w:rPr>
        <w:t xml:space="preserve"> za każde rozpoczęte 24 godziny </w:t>
      </w:r>
      <w:r w:rsidR="00893A08" w:rsidRPr="0062605A">
        <w:rPr>
          <w:rFonts w:ascii="Calibri" w:hAnsi="Calibri" w:cs="Calibri"/>
        </w:rPr>
        <w:t>zwłok</w:t>
      </w:r>
      <w:r w:rsidRPr="0062605A">
        <w:rPr>
          <w:rFonts w:ascii="Calibri" w:hAnsi="Calibri" w:cs="Calibri"/>
        </w:rPr>
        <w:t>i ponad termin określony w § 7 ust. 2 Umowy.</w:t>
      </w:r>
    </w:p>
    <w:p w14:paraId="3D042944" w14:textId="69EE1097" w:rsidR="00FF6CBD" w:rsidRPr="00FB7427" w:rsidRDefault="00C90DC4" w:rsidP="00FF6CBD">
      <w:pPr>
        <w:pStyle w:val="Znak1"/>
        <w:ind w:left="360" w:hanging="360"/>
        <w:jc w:val="both"/>
        <w:rPr>
          <w:rFonts w:ascii="Calibri" w:hAnsi="Calibri" w:cs="Calibri"/>
          <w:color w:val="000000"/>
        </w:rPr>
      </w:pPr>
      <w:r w:rsidRPr="00FB7427">
        <w:rPr>
          <w:rFonts w:ascii="Calibri" w:hAnsi="Calibri" w:cs="Calibri"/>
          <w:color w:val="000000"/>
        </w:rPr>
        <w:lastRenderedPageBreak/>
        <w:t>4.</w:t>
      </w:r>
      <w:r w:rsidRPr="00FB7427">
        <w:rPr>
          <w:rFonts w:ascii="Calibri" w:hAnsi="Calibri" w:cs="Calibri"/>
          <w:color w:val="000000"/>
        </w:rPr>
        <w:tab/>
        <w:t xml:space="preserve">Zamawiający może naliczyć Wykonawcy karę umowną w </w:t>
      </w:r>
      <w:r w:rsidRPr="0062605A">
        <w:rPr>
          <w:rFonts w:ascii="Calibri" w:hAnsi="Calibri" w:cs="Calibri"/>
        </w:rPr>
        <w:t>wysokości</w:t>
      </w:r>
      <w:r w:rsidR="00D6653A" w:rsidRPr="0062605A">
        <w:rPr>
          <w:rFonts w:ascii="Calibri" w:hAnsi="Calibri" w:cs="Calibri"/>
        </w:rPr>
        <w:t xml:space="preserve"> 20</w:t>
      </w:r>
      <w:r w:rsidR="0062605A" w:rsidRPr="0062605A">
        <w:rPr>
          <w:rFonts w:ascii="Calibri" w:hAnsi="Calibri" w:cs="Calibri"/>
        </w:rPr>
        <w:t xml:space="preserve"> </w:t>
      </w:r>
      <w:r w:rsidR="00D6653A" w:rsidRPr="0062605A">
        <w:rPr>
          <w:rFonts w:ascii="Calibri" w:hAnsi="Calibri" w:cs="Calibri"/>
        </w:rPr>
        <w:t>%</w:t>
      </w:r>
      <w:r w:rsidRPr="0062605A">
        <w:rPr>
          <w:rFonts w:ascii="Calibri" w:hAnsi="Calibri" w:cs="Calibri"/>
        </w:rPr>
        <w:t xml:space="preserve"> wartości</w:t>
      </w:r>
      <w:r w:rsidR="00315016" w:rsidRPr="0062605A">
        <w:rPr>
          <w:rFonts w:ascii="Calibri" w:hAnsi="Calibri" w:cs="Calibri"/>
        </w:rPr>
        <w:t xml:space="preserve"> </w:t>
      </w:r>
      <w:r w:rsidR="00315016">
        <w:rPr>
          <w:rFonts w:ascii="Calibri" w:hAnsi="Calibri" w:cs="Calibri"/>
          <w:color w:val="000000"/>
        </w:rPr>
        <w:t>brutto o</w:t>
      </w:r>
      <w:r w:rsidRPr="00FB7427">
        <w:rPr>
          <w:rFonts w:ascii="Calibri" w:hAnsi="Calibri" w:cs="Calibri"/>
          <w:color w:val="000000"/>
        </w:rPr>
        <w:t>kreślonej w § 2 ust. 1 Umowy w przypadku odstąpienia od Umowy z przyczyn leżących po stronie Wykonawcy.</w:t>
      </w:r>
    </w:p>
    <w:p w14:paraId="63AFF4EF" w14:textId="77777777" w:rsidR="00C90DC4" w:rsidRPr="00FB7427" w:rsidRDefault="00C90DC4">
      <w:pPr>
        <w:pStyle w:val="Znak1"/>
        <w:ind w:left="360" w:hanging="360"/>
        <w:jc w:val="both"/>
        <w:rPr>
          <w:rFonts w:ascii="Calibri" w:hAnsi="Calibri" w:cs="Calibri"/>
          <w:color w:val="000000"/>
        </w:rPr>
      </w:pPr>
      <w:r w:rsidRPr="00FB7427">
        <w:rPr>
          <w:rFonts w:ascii="Calibri" w:hAnsi="Calibri" w:cs="Calibri"/>
          <w:color w:val="000000"/>
        </w:rPr>
        <w:t>5.</w:t>
      </w:r>
      <w:r w:rsidRPr="00FB7427">
        <w:rPr>
          <w:rFonts w:ascii="Calibri" w:hAnsi="Calibri" w:cs="Calibri"/>
          <w:color w:val="000000"/>
        </w:rPr>
        <w:tab/>
        <w:t>W przypadku, gdy szkoda poniesiona przez Zamawiającego przewyższa wysokość kar umownych – Zamawiający zastrzega sobie prawo dochodzenia odszkodowania uzupełniającego na zasadach ogólnych określonych przepisami Kodeksu cywilnego.</w:t>
      </w:r>
    </w:p>
    <w:p w14:paraId="70546FDB" w14:textId="77777777" w:rsidR="00C90DC4" w:rsidRPr="00FB7427" w:rsidRDefault="00C90DC4">
      <w:pPr>
        <w:pStyle w:val="Znak1"/>
        <w:ind w:left="360" w:hanging="360"/>
        <w:jc w:val="both"/>
        <w:rPr>
          <w:rFonts w:ascii="Calibri" w:hAnsi="Calibri" w:cs="Calibri"/>
          <w:color w:val="000000"/>
        </w:rPr>
      </w:pPr>
      <w:r w:rsidRPr="00FB7427">
        <w:rPr>
          <w:rFonts w:ascii="Calibri" w:hAnsi="Calibri" w:cs="Calibri"/>
          <w:color w:val="000000"/>
        </w:rPr>
        <w:t>6.</w:t>
      </w:r>
      <w:r w:rsidRPr="00FB7427">
        <w:rPr>
          <w:rFonts w:ascii="Calibri" w:hAnsi="Calibri" w:cs="Calibri"/>
          <w:color w:val="000000"/>
        </w:rPr>
        <w:tab/>
        <w:t>Kary umowne płatne będą w terminie 7 dni, licząc od dnia otrzymania przez Wykonawcę stosownej noty, na rachunek bankowy wskazany w jej treści.</w:t>
      </w:r>
    </w:p>
    <w:p w14:paraId="4C48D692" w14:textId="77777777" w:rsidR="003D7B3E" w:rsidRDefault="00C90DC4">
      <w:pPr>
        <w:pStyle w:val="Znak1"/>
        <w:jc w:val="both"/>
        <w:rPr>
          <w:rFonts w:ascii="Calibri" w:hAnsi="Calibri" w:cs="Calibri"/>
          <w:color w:val="000000"/>
        </w:rPr>
      </w:pPr>
      <w:r w:rsidRPr="00FB7427">
        <w:rPr>
          <w:rFonts w:ascii="Calibri" w:hAnsi="Calibri" w:cs="Calibri"/>
          <w:color w:val="000000"/>
        </w:rPr>
        <w:t>7.   Zamawiający ma prawo potrącać kary u</w:t>
      </w:r>
      <w:r w:rsidR="00893A08" w:rsidRPr="00FB7427">
        <w:rPr>
          <w:rFonts w:ascii="Calibri" w:hAnsi="Calibri" w:cs="Calibri"/>
          <w:color w:val="000000"/>
        </w:rPr>
        <w:t>mowne z wynagrodzenia Wykonawcy, na co ten wyraża</w:t>
      </w:r>
    </w:p>
    <w:p w14:paraId="72540823" w14:textId="0CF8A655" w:rsidR="00C90DC4" w:rsidRPr="00FB7427" w:rsidRDefault="003D7B3E">
      <w:pPr>
        <w:pStyle w:val="Znak1"/>
        <w:jc w:val="both"/>
        <w:rPr>
          <w:rFonts w:ascii="Calibri" w:hAnsi="Calibri" w:cs="Calibri"/>
          <w:color w:val="000000"/>
        </w:rPr>
      </w:pPr>
      <w:r>
        <w:rPr>
          <w:rFonts w:ascii="Calibri" w:hAnsi="Calibri" w:cs="Calibri"/>
          <w:color w:val="000000"/>
        </w:rPr>
        <w:t xml:space="preserve">   </w:t>
      </w:r>
      <w:r w:rsidR="00893A08" w:rsidRPr="00FB7427">
        <w:rPr>
          <w:rFonts w:ascii="Calibri" w:hAnsi="Calibri" w:cs="Calibri"/>
          <w:color w:val="000000"/>
        </w:rPr>
        <w:t xml:space="preserve"> </w:t>
      </w:r>
      <w:r>
        <w:rPr>
          <w:rFonts w:ascii="Calibri" w:hAnsi="Calibri" w:cs="Calibri"/>
          <w:color w:val="000000"/>
        </w:rPr>
        <w:t xml:space="preserve">  </w:t>
      </w:r>
      <w:r w:rsidR="00893A08" w:rsidRPr="00FB7427">
        <w:rPr>
          <w:rFonts w:ascii="Calibri" w:hAnsi="Calibri" w:cs="Calibri"/>
          <w:color w:val="000000"/>
        </w:rPr>
        <w:t>zgodę.</w:t>
      </w:r>
    </w:p>
    <w:p w14:paraId="1CC90FFE" w14:textId="3A11C540" w:rsidR="00C90DC4" w:rsidRPr="00FB7427" w:rsidRDefault="00C90DC4" w:rsidP="004461C9">
      <w:pPr>
        <w:pStyle w:val="Znak1"/>
        <w:tabs>
          <w:tab w:val="left" w:pos="426"/>
        </w:tabs>
        <w:ind w:left="284" w:hanging="284"/>
        <w:jc w:val="both"/>
        <w:rPr>
          <w:rFonts w:ascii="Calibri" w:hAnsi="Calibri" w:cs="Calibri"/>
          <w:color w:val="000000"/>
        </w:rPr>
      </w:pPr>
      <w:r w:rsidRPr="00FB7427">
        <w:rPr>
          <w:rFonts w:ascii="Calibri" w:hAnsi="Calibri" w:cs="Calibri"/>
          <w:color w:val="000000"/>
        </w:rPr>
        <w:t xml:space="preserve">8. </w:t>
      </w:r>
      <w:r w:rsidR="00315016">
        <w:rPr>
          <w:rFonts w:ascii="Calibri" w:hAnsi="Calibri" w:cs="Calibri"/>
          <w:color w:val="000000"/>
        </w:rPr>
        <w:tab/>
      </w:r>
      <w:r w:rsidRPr="00FB7427">
        <w:rPr>
          <w:rFonts w:ascii="Calibri" w:hAnsi="Calibri" w:cs="Calibri"/>
          <w:color w:val="000000"/>
        </w:rPr>
        <w:t>Postanowienia dotyczące kar umownych i odszkodowania uzupełniającego pozostają w mocy również w przypadku odstąpienia od Umowy przez którąkolwiek ze Stron.</w:t>
      </w:r>
    </w:p>
    <w:p w14:paraId="68773EB0" w14:textId="77777777" w:rsidR="00C90DC4" w:rsidRPr="00FB7427" w:rsidRDefault="00C90DC4" w:rsidP="007C7648">
      <w:pPr>
        <w:pStyle w:val="Znak1"/>
        <w:ind w:left="284" w:hanging="284"/>
        <w:jc w:val="both"/>
        <w:rPr>
          <w:rFonts w:ascii="Calibri" w:hAnsi="Calibri" w:cs="Calibri"/>
          <w:color w:val="000000"/>
        </w:rPr>
      </w:pPr>
      <w:r w:rsidRPr="00FB7427">
        <w:rPr>
          <w:rFonts w:ascii="Calibri" w:hAnsi="Calibri" w:cs="Calibri"/>
          <w:color w:val="000000"/>
        </w:rPr>
        <w:t>9.   Kary umowne mogą podlegać sumowaniu.</w:t>
      </w:r>
    </w:p>
    <w:p w14:paraId="41ACE7B7" w14:textId="77777777" w:rsidR="00FF6CBD" w:rsidRPr="00FB7427" w:rsidRDefault="00FF6CBD" w:rsidP="007C7648">
      <w:pPr>
        <w:pStyle w:val="Znak1"/>
        <w:ind w:left="284" w:hanging="284"/>
        <w:jc w:val="both"/>
        <w:rPr>
          <w:rFonts w:ascii="Calibri" w:hAnsi="Calibri" w:cs="Calibri"/>
          <w:color w:val="000000"/>
        </w:rPr>
      </w:pPr>
      <w:r w:rsidRPr="00FB7427">
        <w:rPr>
          <w:rFonts w:ascii="Calibri" w:hAnsi="Calibri" w:cs="Calibri"/>
          <w:color w:val="000000"/>
        </w:rPr>
        <w:t>10. Maksymalna wysokość kar umownych wynosi 30 % wartości brutto umowy.</w:t>
      </w:r>
    </w:p>
    <w:p w14:paraId="21422209" w14:textId="77777777" w:rsidR="00C90DC4" w:rsidRDefault="00C90DC4">
      <w:pPr>
        <w:pStyle w:val="Znak1"/>
        <w:jc w:val="both"/>
        <w:rPr>
          <w:rFonts w:ascii="Calibri" w:hAnsi="Calibri" w:cs="Calibri"/>
          <w:b/>
          <w:bCs/>
          <w:color w:val="000000"/>
        </w:rPr>
      </w:pPr>
    </w:p>
    <w:p w14:paraId="10C658D7" w14:textId="77777777" w:rsidR="00C90DC4" w:rsidRPr="00FB7427" w:rsidRDefault="00C90DC4">
      <w:pPr>
        <w:pStyle w:val="Znak1"/>
        <w:jc w:val="center"/>
        <w:rPr>
          <w:rFonts w:ascii="Calibri" w:hAnsi="Calibri" w:cs="Calibri"/>
          <w:color w:val="000000"/>
        </w:rPr>
      </w:pPr>
      <w:r w:rsidRPr="00FB7427">
        <w:rPr>
          <w:rFonts w:ascii="Calibri" w:hAnsi="Calibri" w:cs="Calibri"/>
          <w:b/>
          <w:bCs/>
          <w:color w:val="000000"/>
        </w:rPr>
        <w:t>§10</w:t>
      </w:r>
    </w:p>
    <w:p w14:paraId="244AFCD6" w14:textId="77777777" w:rsidR="00C95638" w:rsidRPr="00FB7427" w:rsidRDefault="00C95638" w:rsidP="00C95638">
      <w:pPr>
        <w:tabs>
          <w:tab w:val="left" w:pos="5385"/>
        </w:tabs>
        <w:jc w:val="center"/>
        <w:rPr>
          <w:rFonts w:ascii="Calibri" w:hAnsi="Calibri" w:cs="Calibri"/>
          <w:color w:val="000000"/>
        </w:rPr>
      </w:pPr>
      <w:r w:rsidRPr="00FB7427">
        <w:rPr>
          <w:rFonts w:ascii="Calibri" w:hAnsi="Calibri" w:cs="Calibri"/>
          <w:b/>
          <w:bCs/>
          <w:color w:val="000000"/>
        </w:rPr>
        <w:t>Ochrona danych osobowych</w:t>
      </w:r>
    </w:p>
    <w:p w14:paraId="6BD25137" w14:textId="77777777" w:rsidR="00CB3F4D" w:rsidRPr="00FB7427" w:rsidRDefault="00CB3F4D" w:rsidP="00AD6113">
      <w:pPr>
        <w:pStyle w:val="Akapitzlist"/>
        <w:numPr>
          <w:ilvl w:val="0"/>
          <w:numId w:val="17"/>
        </w:numPr>
        <w:suppressAutoHyphens w:val="0"/>
        <w:spacing w:before="60" w:after="0" w:line="240" w:lineRule="auto"/>
        <w:ind w:left="284" w:hanging="284"/>
        <w:contextualSpacing/>
        <w:jc w:val="both"/>
        <w:rPr>
          <w:color w:val="000000"/>
          <w:sz w:val="24"/>
          <w:szCs w:val="24"/>
        </w:rPr>
      </w:pPr>
      <w:r w:rsidRPr="00FB7427">
        <w:rPr>
          <w:iCs/>
          <w:color w:val="000000"/>
          <w:sz w:val="24"/>
          <w:szCs w:val="24"/>
        </w:rPr>
        <w:t>Strony przekazują sobie wzajemnie dane osobowe przedstawicieli Stron w celu realizacji obowiązków wynikających z niniejszej Umowy. Udostępnione dane osobowe obejmują wyłącznie: imię i nazwisko, stanowisko, dane kontaktowe (e-mail, numer telefonu, fax).</w:t>
      </w:r>
    </w:p>
    <w:p w14:paraId="7E82A303" w14:textId="77777777" w:rsidR="00CB3F4D" w:rsidRPr="00FB7427" w:rsidRDefault="00CB3F4D" w:rsidP="00AD6113">
      <w:pPr>
        <w:pStyle w:val="Akapitzlist"/>
        <w:numPr>
          <w:ilvl w:val="0"/>
          <w:numId w:val="17"/>
        </w:numPr>
        <w:suppressAutoHyphens w:val="0"/>
        <w:spacing w:before="60" w:after="0" w:line="240" w:lineRule="auto"/>
        <w:ind w:left="284" w:hanging="284"/>
        <w:contextualSpacing/>
        <w:jc w:val="both"/>
        <w:rPr>
          <w:color w:val="000000"/>
          <w:sz w:val="24"/>
          <w:szCs w:val="24"/>
        </w:rPr>
      </w:pPr>
      <w:r w:rsidRPr="00FB7427">
        <w:rPr>
          <w:iCs/>
          <w:color w:val="000000"/>
          <w:sz w:val="24"/>
          <w:szCs w:val="24"/>
        </w:rPr>
        <w:t>W stosunku do ww. danych osobowych Strony działają w zgodzie z obowiązkami nałożonymi na nie odpowiednio przez przepisy dotyczące ochrony danych osobowych,</w:t>
      </w:r>
      <w:r w:rsidR="00675FBD" w:rsidRPr="00FB7427">
        <w:rPr>
          <w:iCs/>
          <w:color w:val="000000"/>
          <w:sz w:val="24"/>
          <w:szCs w:val="24"/>
        </w:rPr>
        <w:t xml:space="preserve"> </w:t>
      </w:r>
      <w:r w:rsidRPr="00FB7427">
        <w:rPr>
          <w:iCs/>
          <w:color w:val="000000"/>
          <w:sz w:val="24"/>
          <w:szCs w:val="24"/>
        </w:rPr>
        <w:t>w szczególności RODO i lokalne regulacje wydane na podstawie RODO.</w:t>
      </w:r>
    </w:p>
    <w:p w14:paraId="74B4A9FD" w14:textId="77777777" w:rsidR="00CB3F4D" w:rsidRPr="000657F6" w:rsidRDefault="00CB3F4D" w:rsidP="00AD6113">
      <w:pPr>
        <w:pStyle w:val="Akapitzlist"/>
        <w:numPr>
          <w:ilvl w:val="0"/>
          <w:numId w:val="17"/>
        </w:numPr>
        <w:suppressAutoHyphens w:val="0"/>
        <w:spacing w:before="60" w:after="0" w:line="240" w:lineRule="auto"/>
        <w:ind w:left="284" w:hanging="284"/>
        <w:contextualSpacing/>
        <w:jc w:val="both"/>
        <w:rPr>
          <w:color w:val="000000"/>
          <w:sz w:val="24"/>
          <w:szCs w:val="24"/>
        </w:rPr>
      </w:pPr>
      <w:r w:rsidRPr="000657F6">
        <w:rPr>
          <w:iCs/>
          <w:color w:val="000000"/>
          <w:sz w:val="24"/>
          <w:szCs w:val="24"/>
        </w:rPr>
        <w:t>Strony zobowiązują się do wdrożenia odpowiednich środków technicznych i organizacyjnych w celu zapewnienia ochrony przetwarzanym danym osobowym. Stopień ochrony danych osobowych powinien być odpowiedni w stosunku do stopnia ryzyka naruszenia praw i wolności osób fizycznych w razie ich nieuprawnionego ujawnienia, przejęcia, przetwarzania, zmieniania, utraty albo zniszczenia.</w:t>
      </w:r>
    </w:p>
    <w:p w14:paraId="51EA5182" w14:textId="77777777" w:rsidR="00CB3F4D" w:rsidRPr="000657F6" w:rsidRDefault="00CB3F4D">
      <w:pPr>
        <w:pStyle w:val="Znak1"/>
        <w:jc w:val="center"/>
        <w:rPr>
          <w:rFonts w:ascii="Calibri" w:hAnsi="Calibri" w:cs="Calibri"/>
          <w:color w:val="000000"/>
        </w:rPr>
      </w:pPr>
    </w:p>
    <w:p w14:paraId="2545D925" w14:textId="77777777" w:rsidR="00CB3F4D" w:rsidRPr="000657F6" w:rsidRDefault="00CB3F4D" w:rsidP="00C95638">
      <w:pPr>
        <w:pStyle w:val="Znak1"/>
        <w:jc w:val="center"/>
        <w:rPr>
          <w:rFonts w:ascii="Calibri" w:hAnsi="Calibri" w:cs="Calibri"/>
          <w:color w:val="000000"/>
        </w:rPr>
      </w:pPr>
      <w:r w:rsidRPr="000657F6">
        <w:rPr>
          <w:rFonts w:ascii="Calibri" w:hAnsi="Calibri" w:cs="Calibri"/>
          <w:b/>
          <w:bCs/>
          <w:color w:val="000000"/>
        </w:rPr>
        <w:t>§11</w:t>
      </w:r>
    </w:p>
    <w:p w14:paraId="03A83005" w14:textId="77777777" w:rsidR="00CB3F4D" w:rsidRPr="000657F6" w:rsidRDefault="00CB3F4D" w:rsidP="00CB3F4D">
      <w:pPr>
        <w:pStyle w:val="Znak1"/>
        <w:jc w:val="center"/>
        <w:rPr>
          <w:rFonts w:ascii="Calibri" w:hAnsi="Calibri" w:cs="Calibri"/>
          <w:color w:val="000000"/>
        </w:rPr>
      </w:pPr>
      <w:r w:rsidRPr="000657F6">
        <w:rPr>
          <w:rFonts w:ascii="Calibri" w:hAnsi="Calibri" w:cs="Calibri"/>
          <w:b/>
          <w:bCs/>
          <w:color w:val="000000"/>
        </w:rPr>
        <w:t>Postanowienia końcowe</w:t>
      </w:r>
    </w:p>
    <w:p w14:paraId="6646DF8B" w14:textId="6CFF593A" w:rsidR="00CB3F4D" w:rsidRPr="000657F6" w:rsidRDefault="00CB3F4D" w:rsidP="00AD6113">
      <w:pPr>
        <w:pStyle w:val="Znak1"/>
        <w:numPr>
          <w:ilvl w:val="0"/>
          <w:numId w:val="18"/>
        </w:numPr>
        <w:tabs>
          <w:tab w:val="clear" w:pos="850"/>
        </w:tabs>
        <w:ind w:left="284" w:hanging="284"/>
        <w:jc w:val="both"/>
        <w:rPr>
          <w:rFonts w:ascii="Calibri" w:hAnsi="Calibri" w:cs="Calibri"/>
          <w:color w:val="000000"/>
        </w:rPr>
      </w:pPr>
      <w:r w:rsidRPr="000657F6">
        <w:rPr>
          <w:rFonts w:ascii="Calibri" w:hAnsi="Calibri" w:cs="Calibri"/>
          <w:color w:val="000000"/>
        </w:rPr>
        <w:t>Poza przypadkami przewidzianymi w niniejszej umowie, Zamawiający może odstąpić</w:t>
      </w:r>
      <w:r w:rsidR="00675FBD">
        <w:rPr>
          <w:rFonts w:ascii="Calibri" w:hAnsi="Calibri" w:cs="Calibri"/>
          <w:color w:val="000000"/>
        </w:rPr>
        <w:t xml:space="preserve"> </w:t>
      </w:r>
      <w:r w:rsidRPr="000657F6">
        <w:rPr>
          <w:rFonts w:ascii="Calibri" w:hAnsi="Calibri" w:cs="Calibri"/>
          <w:color w:val="000000"/>
        </w:rPr>
        <w:t xml:space="preserve">od umowy </w:t>
      </w:r>
      <w:r w:rsidR="0062605A">
        <w:rPr>
          <w:rFonts w:ascii="Calibri" w:hAnsi="Calibri" w:cs="Calibri"/>
          <w:color w:val="000000"/>
        </w:rPr>
        <w:br/>
      </w:r>
      <w:r w:rsidRPr="000657F6">
        <w:rPr>
          <w:rFonts w:ascii="Calibri" w:hAnsi="Calibri" w:cs="Calibri"/>
          <w:color w:val="000000"/>
        </w:rPr>
        <w:t>w trybie i na zasadach określonych w art.</w:t>
      </w:r>
      <w:r w:rsidR="006524C3">
        <w:rPr>
          <w:rFonts w:ascii="Calibri" w:hAnsi="Calibri" w:cs="Calibri"/>
          <w:color w:val="000000"/>
        </w:rPr>
        <w:t xml:space="preserve"> 456</w:t>
      </w:r>
      <w:r w:rsidRPr="000657F6">
        <w:rPr>
          <w:rFonts w:ascii="Calibri" w:hAnsi="Calibri" w:cs="Calibri"/>
          <w:color w:val="000000"/>
        </w:rPr>
        <w:t xml:space="preserve"> „PZP". </w:t>
      </w:r>
    </w:p>
    <w:p w14:paraId="47FACC62" w14:textId="77777777" w:rsidR="00CB3F4D" w:rsidRPr="000657F6" w:rsidRDefault="00CB3F4D" w:rsidP="00AD6113">
      <w:pPr>
        <w:pStyle w:val="Znak1"/>
        <w:numPr>
          <w:ilvl w:val="0"/>
          <w:numId w:val="18"/>
        </w:numPr>
        <w:tabs>
          <w:tab w:val="clear" w:pos="850"/>
        </w:tabs>
        <w:ind w:left="284" w:hanging="284"/>
        <w:jc w:val="both"/>
        <w:rPr>
          <w:rFonts w:ascii="Calibri" w:hAnsi="Calibri" w:cs="Calibri"/>
          <w:color w:val="000000"/>
        </w:rPr>
      </w:pPr>
      <w:r w:rsidRPr="000657F6">
        <w:rPr>
          <w:rFonts w:ascii="Calibri" w:hAnsi="Calibri" w:cs="Calibri"/>
          <w:color w:val="000000"/>
        </w:rPr>
        <w:t>Wszelkie zmiany i uzupełnienia treści umownej wymagają do swej ważności formy pisemnej (aneks).</w:t>
      </w:r>
    </w:p>
    <w:p w14:paraId="7B7FB339" w14:textId="1B0F0740" w:rsidR="00CB3F4D" w:rsidRPr="000657F6" w:rsidRDefault="00CB3F4D" w:rsidP="00AD6113">
      <w:pPr>
        <w:pStyle w:val="Znak1"/>
        <w:numPr>
          <w:ilvl w:val="0"/>
          <w:numId w:val="18"/>
        </w:numPr>
        <w:tabs>
          <w:tab w:val="clear" w:pos="850"/>
        </w:tabs>
        <w:ind w:left="284" w:hanging="284"/>
        <w:jc w:val="both"/>
        <w:rPr>
          <w:rFonts w:ascii="Calibri" w:hAnsi="Calibri" w:cs="Calibri"/>
          <w:color w:val="000000"/>
        </w:rPr>
      </w:pPr>
      <w:r w:rsidRPr="000657F6">
        <w:rPr>
          <w:rFonts w:ascii="Calibri" w:hAnsi="Calibri" w:cs="Calibri"/>
          <w:color w:val="000000"/>
        </w:rPr>
        <w:t>Strony zgodnie ustalają, że w przypadku: zmiany statusu prawnego Zamawiającego, ograniczenia lub utraty istotnej części kontraktu z Narodowym Funduszem Zdrowia, istotnego ograniczenia zakresu i ilości świadczonych usług zdrowotnych, zmian organizacyjnych u Zamawiającego, rozwiązanie zawartej Umowy może nastąpić</w:t>
      </w:r>
      <w:r w:rsidR="00675FBD">
        <w:rPr>
          <w:rFonts w:ascii="Calibri" w:hAnsi="Calibri" w:cs="Calibri"/>
          <w:color w:val="000000"/>
        </w:rPr>
        <w:t xml:space="preserve"> </w:t>
      </w:r>
      <w:r w:rsidRPr="000657F6">
        <w:rPr>
          <w:rFonts w:ascii="Calibri" w:hAnsi="Calibri" w:cs="Calibri"/>
          <w:color w:val="000000"/>
        </w:rPr>
        <w:t>w każdym czasie za porozumieniem Stron lub w drodze miesięcznego jej wypowiedzenia.</w:t>
      </w:r>
    </w:p>
    <w:p w14:paraId="6D0B99ED" w14:textId="77777777" w:rsidR="00CB3F4D" w:rsidRPr="000657F6" w:rsidRDefault="00CB3F4D" w:rsidP="00AD6113">
      <w:pPr>
        <w:pStyle w:val="Znak1"/>
        <w:numPr>
          <w:ilvl w:val="0"/>
          <w:numId w:val="18"/>
        </w:numPr>
        <w:tabs>
          <w:tab w:val="clear" w:pos="850"/>
        </w:tabs>
        <w:ind w:left="284" w:hanging="284"/>
        <w:jc w:val="both"/>
        <w:rPr>
          <w:rFonts w:ascii="Calibri" w:hAnsi="Calibri" w:cs="Calibri"/>
          <w:color w:val="000000"/>
        </w:rPr>
      </w:pPr>
      <w:r w:rsidRPr="000657F6">
        <w:rPr>
          <w:rFonts w:ascii="Calibri" w:hAnsi="Calibri" w:cs="Calibri"/>
          <w:color w:val="000000"/>
        </w:rPr>
        <w:t>W sprawach nieuregulowanych postanowieniami Umowy będą miały zastosowanie przepisy Ustawy Prawo Zamówień Publicznych i Kodeksu Cywilnego.</w:t>
      </w:r>
    </w:p>
    <w:p w14:paraId="711CFBA0" w14:textId="2A95DB6C" w:rsidR="00CB3F4D" w:rsidRPr="000657F6" w:rsidRDefault="00CB3F4D" w:rsidP="00AD6113">
      <w:pPr>
        <w:pStyle w:val="Znak1"/>
        <w:numPr>
          <w:ilvl w:val="0"/>
          <w:numId w:val="18"/>
        </w:numPr>
        <w:tabs>
          <w:tab w:val="clear" w:pos="850"/>
        </w:tabs>
        <w:ind w:left="284" w:hanging="284"/>
        <w:jc w:val="both"/>
        <w:rPr>
          <w:rFonts w:ascii="Calibri" w:hAnsi="Calibri" w:cs="Calibri"/>
          <w:color w:val="000000"/>
        </w:rPr>
      </w:pPr>
      <w:r w:rsidRPr="000657F6">
        <w:rPr>
          <w:rFonts w:ascii="Calibri" w:hAnsi="Calibri" w:cs="Calibri"/>
          <w:color w:val="000000"/>
        </w:rPr>
        <w:t>Wykonawca zobowiązuje się, że dochodzenie zaległych należności wynikających z niniejszej Umowy w postępowaniu procesowym, poprzedzone będzie postępowaniem pojednawczym wskazanym w art. 184-186 kodeksu postępowania cywilnego.</w:t>
      </w:r>
    </w:p>
    <w:p w14:paraId="7FEE23EE" w14:textId="77777777" w:rsidR="00CB3F4D" w:rsidRPr="000657F6" w:rsidRDefault="00CB3F4D" w:rsidP="00AD6113">
      <w:pPr>
        <w:pStyle w:val="Znak1"/>
        <w:numPr>
          <w:ilvl w:val="0"/>
          <w:numId w:val="18"/>
        </w:numPr>
        <w:tabs>
          <w:tab w:val="clear" w:pos="850"/>
        </w:tabs>
        <w:ind w:left="284" w:hanging="284"/>
        <w:jc w:val="both"/>
        <w:rPr>
          <w:rFonts w:ascii="Calibri" w:hAnsi="Calibri" w:cs="Calibri"/>
          <w:color w:val="000000"/>
        </w:rPr>
      </w:pPr>
      <w:r w:rsidRPr="000657F6">
        <w:rPr>
          <w:rFonts w:ascii="Calibri" w:hAnsi="Calibri" w:cs="Calibri"/>
          <w:color w:val="000000"/>
        </w:rPr>
        <w:t>Wszelkie spory powstałe na tle niniejszej Umowy, Strony zgodnie poddają – po przeprowadzeniu postępowania, o którym mowa w ust. 5 powyżej - pod rozstrzygnięcie sądu właściwego dla siedziby Zamawiającego.</w:t>
      </w:r>
    </w:p>
    <w:p w14:paraId="6DE55692" w14:textId="77777777" w:rsidR="00CB3F4D" w:rsidRPr="000657F6" w:rsidRDefault="00CB3F4D" w:rsidP="00AD6113">
      <w:pPr>
        <w:pStyle w:val="Znak1"/>
        <w:numPr>
          <w:ilvl w:val="0"/>
          <w:numId w:val="18"/>
        </w:numPr>
        <w:tabs>
          <w:tab w:val="clear" w:pos="850"/>
        </w:tabs>
        <w:ind w:left="284" w:hanging="284"/>
        <w:jc w:val="both"/>
        <w:rPr>
          <w:rFonts w:ascii="Calibri" w:hAnsi="Calibri" w:cs="Calibri"/>
          <w:color w:val="000000"/>
        </w:rPr>
      </w:pPr>
      <w:r w:rsidRPr="000657F6">
        <w:rPr>
          <w:rFonts w:ascii="Calibri" w:hAnsi="Calibri" w:cs="Calibri"/>
          <w:color w:val="000000"/>
        </w:rPr>
        <w:t xml:space="preserve">Umowa obowiązuje od dnia jej zawarcia do dnia </w:t>
      </w:r>
      <w:r w:rsidR="007C7648" w:rsidRPr="000657F6">
        <w:rPr>
          <w:rFonts w:ascii="Calibri" w:hAnsi="Calibri" w:cs="Calibri"/>
          <w:b/>
          <w:bCs/>
          <w:color w:val="000000"/>
        </w:rPr>
        <w:t xml:space="preserve">……………. </w:t>
      </w:r>
      <w:r w:rsidRPr="000657F6">
        <w:rPr>
          <w:rFonts w:ascii="Calibri" w:hAnsi="Calibri" w:cs="Calibri"/>
          <w:color w:val="000000"/>
        </w:rPr>
        <w:t>roku.</w:t>
      </w:r>
    </w:p>
    <w:p w14:paraId="12371BA6" w14:textId="77777777" w:rsidR="00CB3F4D" w:rsidRPr="000657F6" w:rsidRDefault="00CB3F4D" w:rsidP="00AD6113">
      <w:pPr>
        <w:pStyle w:val="Znak1"/>
        <w:numPr>
          <w:ilvl w:val="0"/>
          <w:numId w:val="18"/>
        </w:numPr>
        <w:tabs>
          <w:tab w:val="clear" w:pos="850"/>
        </w:tabs>
        <w:ind w:left="284" w:hanging="284"/>
        <w:jc w:val="both"/>
        <w:rPr>
          <w:rFonts w:ascii="Calibri" w:hAnsi="Calibri" w:cs="Calibri"/>
          <w:color w:val="000000"/>
        </w:rPr>
      </w:pPr>
      <w:r w:rsidRPr="000657F6">
        <w:rPr>
          <w:rFonts w:ascii="Calibri" w:hAnsi="Calibri" w:cs="Calibri"/>
          <w:color w:val="000000"/>
        </w:rPr>
        <w:lastRenderedPageBreak/>
        <w:t xml:space="preserve">Umowa została sporządzona w dwóch jednobrzmiących egzemplarzach po jednym </w:t>
      </w:r>
      <w:r w:rsidRPr="000657F6">
        <w:rPr>
          <w:rFonts w:ascii="Calibri" w:hAnsi="Calibri" w:cs="Calibri"/>
          <w:color w:val="000000"/>
        </w:rPr>
        <w:br/>
        <w:t>dla każdej ze Stron.</w:t>
      </w:r>
    </w:p>
    <w:p w14:paraId="672C657A" w14:textId="77777777" w:rsidR="00C90DC4" w:rsidRDefault="00C90DC4">
      <w:pPr>
        <w:pStyle w:val="Znak1"/>
        <w:rPr>
          <w:rFonts w:ascii="Calibri" w:hAnsi="Calibri" w:cs="Calibri"/>
          <w:b/>
          <w:bCs/>
          <w:color w:val="000000"/>
        </w:rPr>
      </w:pPr>
    </w:p>
    <w:p w14:paraId="48CAB0CE" w14:textId="77777777" w:rsidR="00315016" w:rsidRPr="000657F6" w:rsidRDefault="00315016">
      <w:pPr>
        <w:pStyle w:val="Znak1"/>
        <w:rPr>
          <w:rFonts w:ascii="Calibri" w:hAnsi="Calibri" w:cs="Calibri"/>
          <w:b/>
          <w:bCs/>
          <w:color w:val="000000"/>
        </w:rPr>
      </w:pPr>
    </w:p>
    <w:p w14:paraId="22EDB544" w14:textId="77777777" w:rsidR="00C90DC4" w:rsidRPr="000657F6" w:rsidRDefault="00C90DC4">
      <w:pPr>
        <w:pStyle w:val="Znak1"/>
        <w:rPr>
          <w:rFonts w:ascii="Calibri" w:hAnsi="Calibri" w:cs="Calibri"/>
          <w:color w:val="000000"/>
        </w:rPr>
      </w:pPr>
      <w:r w:rsidRPr="000657F6">
        <w:rPr>
          <w:rFonts w:ascii="Calibri" w:hAnsi="Calibri" w:cs="Calibri"/>
          <w:color w:val="000000"/>
        </w:rPr>
        <w:t>Załącznik Nr 1</w:t>
      </w:r>
    </w:p>
    <w:p w14:paraId="144FB0CC" w14:textId="77777777" w:rsidR="00C90DC4" w:rsidRPr="000657F6" w:rsidRDefault="00C90DC4">
      <w:pPr>
        <w:pStyle w:val="Znak1"/>
        <w:rPr>
          <w:rFonts w:ascii="Calibri" w:hAnsi="Calibri" w:cs="Calibri"/>
          <w:color w:val="000000"/>
        </w:rPr>
      </w:pPr>
      <w:r w:rsidRPr="000657F6">
        <w:rPr>
          <w:rFonts w:ascii="Calibri" w:hAnsi="Calibri" w:cs="Calibri"/>
          <w:color w:val="000000"/>
        </w:rPr>
        <w:t>- zestawienie cenowe i asortymentowe pakietów wygranych przez Wykonawcę.</w:t>
      </w:r>
    </w:p>
    <w:p w14:paraId="503E3356" w14:textId="77777777" w:rsidR="00C90DC4" w:rsidRDefault="00C90DC4">
      <w:pPr>
        <w:pStyle w:val="Znak1"/>
        <w:rPr>
          <w:rFonts w:ascii="Calibri" w:hAnsi="Calibri" w:cs="Calibri"/>
          <w:color w:val="000000"/>
        </w:rPr>
      </w:pPr>
    </w:p>
    <w:p w14:paraId="7D44510A" w14:textId="77777777" w:rsidR="00FA51FB" w:rsidRDefault="00FA51FB">
      <w:pPr>
        <w:pStyle w:val="Znak1"/>
        <w:rPr>
          <w:rFonts w:ascii="Calibri" w:hAnsi="Calibri" w:cs="Calibri"/>
          <w:color w:val="000000"/>
        </w:rPr>
      </w:pPr>
    </w:p>
    <w:p w14:paraId="79F590B7" w14:textId="77777777" w:rsidR="00863964" w:rsidRDefault="00863964">
      <w:pPr>
        <w:pStyle w:val="Znak1"/>
        <w:rPr>
          <w:rFonts w:ascii="Calibri" w:hAnsi="Calibri" w:cs="Calibri"/>
          <w:color w:val="000000"/>
        </w:rPr>
      </w:pPr>
    </w:p>
    <w:p w14:paraId="775B078A" w14:textId="77777777" w:rsidR="00863964" w:rsidRDefault="00863964">
      <w:pPr>
        <w:pStyle w:val="Znak1"/>
        <w:rPr>
          <w:rFonts w:ascii="Calibri" w:hAnsi="Calibri" w:cs="Calibri"/>
          <w:color w:val="000000"/>
        </w:rPr>
      </w:pPr>
    </w:p>
    <w:p w14:paraId="1A2C45A6" w14:textId="77777777" w:rsidR="00863964" w:rsidRDefault="00863964">
      <w:pPr>
        <w:pStyle w:val="Znak1"/>
        <w:rPr>
          <w:rFonts w:ascii="Calibri" w:hAnsi="Calibri" w:cs="Calibri"/>
          <w:color w:val="000000"/>
        </w:rPr>
      </w:pPr>
    </w:p>
    <w:p w14:paraId="44E5C0D8" w14:textId="77777777" w:rsidR="00863964" w:rsidRDefault="00863964">
      <w:pPr>
        <w:pStyle w:val="Znak1"/>
        <w:rPr>
          <w:rFonts w:ascii="Calibri" w:hAnsi="Calibri" w:cs="Calibri"/>
          <w:color w:val="000000"/>
        </w:rPr>
      </w:pPr>
    </w:p>
    <w:p w14:paraId="251421BD" w14:textId="77777777" w:rsidR="00863964" w:rsidRDefault="00863964">
      <w:pPr>
        <w:pStyle w:val="Znak1"/>
        <w:rPr>
          <w:rFonts w:ascii="Calibri" w:hAnsi="Calibri" w:cs="Calibri"/>
          <w:color w:val="000000"/>
        </w:rPr>
      </w:pPr>
    </w:p>
    <w:p w14:paraId="40E5F4ED" w14:textId="77777777" w:rsidR="00FA51FB" w:rsidRPr="000657F6" w:rsidRDefault="00FA51FB">
      <w:pPr>
        <w:pStyle w:val="Znak1"/>
        <w:rPr>
          <w:rFonts w:ascii="Calibri" w:hAnsi="Calibri" w:cs="Calibri"/>
          <w:color w:val="000000"/>
        </w:rPr>
      </w:pPr>
    </w:p>
    <w:p w14:paraId="50F21185" w14:textId="77777777" w:rsidR="00287309" w:rsidRDefault="00C90DC4" w:rsidP="00FA51FB">
      <w:pPr>
        <w:jc w:val="center"/>
        <w:rPr>
          <w:rFonts w:ascii="Calibri" w:hAnsi="Calibri" w:cs="Calibri"/>
          <w:b/>
          <w:bCs/>
          <w:color w:val="000000"/>
        </w:rPr>
      </w:pPr>
      <w:r w:rsidRPr="000657F6">
        <w:rPr>
          <w:rFonts w:ascii="Calibri" w:hAnsi="Calibri" w:cs="Calibri"/>
          <w:b/>
          <w:bCs/>
          <w:color w:val="000000"/>
        </w:rPr>
        <w:t>ZAMAWIAJĄCY                                                                            WYKONAWCA</w:t>
      </w:r>
      <w:bookmarkStart w:id="21" w:name="_DV_C939"/>
      <w:bookmarkEnd w:id="21"/>
    </w:p>
    <w:p w14:paraId="4C9DD279" w14:textId="77777777" w:rsidR="00863964" w:rsidRDefault="00863964" w:rsidP="00FA51FB">
      <w:pPr>
        <w:jc w:val="center"/>
        <w:rPr>
          <w:rFonts w:ascii="Calibri" w:hAnsi="Calibri" w:cs="Calibri"/>
          <w:b/>
          <w:bCs/>
          <w:color w:val="000000"/>
        </w:rPr>
      </w:pPr>
    </w:p>
    <w:p w14:paraId="68E771AD" w14:textId="77777777" w:rsidR="00863964" w:rsidRDefault="00863964" w:rsidP="00FA51FB">
      <w:pPr>
        <w:jc w:val="center"/>
        <w:rPr>
          <w:rFonts w:ascii="Calibri" w:hAnsi="Calibri" w:cs="Calibri"/>
          <w:b/>
          <w:bCs/>
          <w:color w:val="000000"/>
        </w:rPr>
      </w:pPr>
    </w:p>
    <w:p w14:paraId="47217D73" w14:textId="77777777" w:rsidR="00863964" w:rsidRDefault="00863964" w:rsidP="00FA51FB">
      <w:pPr>
        <w:jc w:val="center"/>
        <w:rPr>
          <w:rFonts w:ascii="Calibri" w:hAnsi="Calibri" w:cs="Calibri"/>
          <w:b/>
          <w:bCs/>
          <w:color w:val="000000"/>
        </w:rPr>
      </w:pPr>
    </w:p>
    <w:p w14:paraId="443CA89E" w14:textId="77777777" w:rsidR="00863964" w:rsidRDefault="00863964" w:rsidP="00FA51FB">
      <w:pPr>
        <w:jc w:val="center"/>
        <w:rPr>
          <w:rFonts w:ascii="Calibri" w:hAnsi="Calibri" w:cs="Calibri"/>
          <w:b/>
          <w:bCs/>
          <w:color w:val="000000"/>
        </w:rPr>
      </w:pPr>
    </w:p>
    <w:p w14:paraId="191DD10A" w14:textId="77777777" w:rsidR="00863964" w:rsidRDefault="00863964" w:rsidP="00FA51FB">
      <w:pPr>
        <w:jc w:val="center"/>
        <w:rPr>
          <w:rFonts w:ascii="Calibri" w:hAnsi="Calibri" w:cs="Calibri"/>
          <w:b/>
          <w:bCs/>
          <w:color w:val="000000"/>
        </w:rPr>
      </w:pPr>
    </w:p>
    <w:p w14:paraId="36C9551A" w14:textId="77777777" w:rsidR="00863964" w:rsidRDefault="00863964" w:rsidP="00FA51FB">
      <w:pPr>
        <w:jc w:val="center"/>
        <w:rPr>
          <w:rFonts w:ascii="Calibri" w:hAnsi="Calibri" w:cs="Calibri"/>
          <w:b/>
          <w:bCs/>
          <w:color w:val="000000"/>
        </w:rPr>
      </w:pPr>
    </w:p>
    <w:p w14:paraId="7DE07342" w14:textId="77777777" w:rsidR="00863964" w:rsidRDefault="00863964" w:rsidP="00FA51FB">
      <w:pPr>
        <w:jc w:val="center"/>
        <w:rPr>
          <w:rFonts w:ascii="Calibri" w:hAnsi="Calibri" w:cs="Calibri"/>
          <w:b/>
          <w:bCs/>
          <w:color w:val="000000"/>
        </w:rPr>
      </w:pPr>
    </w:p>
    <w:p w14:paraId="30550A56" w14:textId="77777777" w:rsidR="00863964" w:rsidRDefault="00863964" w:rsidP="00FA51FB">
      <w:pPr>
        <w:jc w:val="center"/>
        <w:rPr>
          <w:rFonts w:ascii="Calibri" w:hAnsi="Calibri" w:cs="Calibri"/>
          <w:b/>
          <w:bCs/>
          <w:color w:val="000000"/>
        </w:rPr>
      </w:pPr>
    </w:p>
    <w:p w14:paraId="7639DED3" w14:textId="77777777" w:rsidR="00863964" w:rsidRDefault="00863964" w:rsidP="00FA51FB">
      <w:pPr>
        <w:jc w:val="center"/>
        <w:rPr>
          <w:rFonts w:ascii="Calibri" w:hAnsi="Calibri" w:cs="Calibri"/>
          <w:b/>
          <w:bCs/>
          <w:color w:val="000000"/>
        </w:rPr>
      </w:pPr>
    </w:p>
    <w:p w14:paraId="46B98810" w14:textId="77777777" w:rsidR="00863964" w:rsidRDefault="00863964" w:rsidP="00FA51FB">
      <w:pPr>
        <w:jc w:val="center"/>
        <w:rPr>
          <w:rFonts w:ascii="Calibri" w:hAnsi="Calibri" w:cs="Calibri"/>
          <w:b/>
          <w:bCs/>
          <w:color w:val="000000"/>
        </w:rPr>
      </w:pPr>
    </w:p>
    <w:p w14:paraId="2D511581" w14:textId="77777777" w:rsidR="00863964" w:rsidRDefault="00863964" w:rsidP="00FA51FB">
      <w:pPr>
        <w:jc w:val="center"/>
        <w:rPr>
          <w:rFonts w:ascii="Calibri" w:hAnsi="Calibri" w:cs="Calibri"/>
          <w:b/>
          <w:bCs/>
          <w:color w:val="000000"/>
        </w:rPr>
      </w:pPr>
    </w:p>
    <w:p w14:paraId="55EE7F8F" w14:textId="77777777" w:rsidR="00863964" w:rsidRDefault="00863964" w:rsidP="00FA51FB">
      <w:pPr>
        <w:jc w:val="center"/>
        <w:rPr>
          <w:rFonts w:ascii="Calibri" w:hAnsi="Calibri" w:cs="Calibri"/>
          <w:b/>
          <w:bCs/>
          <w:color w:val="000000"/>
        </w:rPr>
      </w:pPr>
    </w:p>
    <w:p w14:paraId="5916C599" w14:textId="77777777" w:rsidR="00863964" w:rsidRDefault="00863964" w:rsidP="00FA51FB">
      <w:pPr>
        <w:jc w:val="center"/>
        <w:rPr>
          <w:rFonts w:ascii="Calibri" w:hAnsi="Calibri" w:cs="Calibri"/>
          <w:b/>
          <w:bCs/>
          <w:color w:val="000000"/>
        </w:rPr>
      </w:pPr>
    </w:p>
    <w:p w14:paraId="0650BDE2" w14:textId="77777777" w:rsidR="00863964" w:rsidRDefault="00863964" w:rsidP="00FA51FB">
      <w:pPr>
        <w:jc w:val="center"/>
        <w:rPr>
          <w:rFonts w:ascii="Calibri" w:hAnsi="Calibri" w:cs="Calibri"/>
          <w:b/>
          <w:bCs/>
          <w:color w:val="000000"/>
        </w:rPr>
      </w:pPr>
    </w:p>
    <w:p w14:paraId="75D7D016" w14:textId="77777777" w:rsidR="00863964" w:rsidRDefault="00863964" w:rsidP="00FA51FB">
      <w:pPr>
        <w:jc w:val="center"/>
        <w:rPr>
          <w:rFonts w:ascii="Calibri" w:hAnsi="Calibri" w:cs="Calibri"/>
          <w:b/>
          <w:bCs/>
          <w:color w:val="000000"/>
        </w:rPr>
      </w:pPr>
    </w:p>
    <w:p w14:paraId="631CC06F" w14:textId="77777777" w:rsidR="00863964" w:rsidRDefault="00863964" w:rsidP="00FA51FB">
      <w:pPr>
        <w:jc w:val="center"/>
        <w:rPr>
          <w:rFonts w:ascii="Calibri" w:hAnsi="Calibri" w:cs="Calibri"/>
          <w:b/>
          <w:bCs/>
          <w:color w:val="000000"/>
        </w:rPr>
      </w:pPr>
    </w:p>
    <w:p w14:paraId="22C2CF11" w14:textId="77777777" w:rsidR="00863964" w:rsidRDefault="00863964" w:rsidP="00FA51FB">
      <w:pPr>
        <w:jc w:val="center"/>
        <w:rPr>
          <w:rFonts w:ascii="Calibri" w:hAnsi="Calibri" w:cs="Calibri"/>
          <w:b/>
          <w:bCs/>
          <w:color w:val="000000"/>
        </w:rPr>
      </w:pPr>
    </w:p>
    <w:p w14:paraId="44B6E0F9" w14:textId="77777777" w:rsidR="00863964" w:rsidRDefault="00863964" w:rsidP="00FA51FB">
      <w:pPr>
        <w:jc w:val="center"/>
        <w:rPr>
          <w:rFonts w:ascii="Calibri" w:hAnsi="Calibri" w:cs="Calibri"/>
          <w:b/>
          <w:bCs/>
          <w:color w:val="000000"/>
        </w:rPr>
      </w:pPr>
    </w:p>
    <w:p w14:paraId="0715C52E" w14:textId="77777777" w:rsidR="00863964" w:rsidRDefault="00863964" w:rsidP="00FA51FB">
      <w:pPr>
        <w:jc w:val="center"/>
        <w:rPr>
          <w:rFonts w:ascii="Calibri" w:hAnsi="Calibri" w:cs="Calibri"/>
          <w:b/>
          <w:bCs/>
          <w:color w:val="000000"/>
        </w:rPr>
      </w:pPr>
    </w:p>
    <w:p w14:paraId="77002B78" w14:textId="77777777" w:rsidR="00863964" w:rsidRDefault="00863964" w:rsidP="00FA51FB">
      <w:pPr>
        <w:jc w:val="center"/>
        <w:rPr>
          <w:rFonts w:ascii="Calibri" w:hAnsi="Calibri" w:cs="Calibri"/>
          <w:b/>
          <w:bCs/>
          <w:color w:val="000000"/>
        </w:rPr>
      </w:pPr>
    </w:p>
    <w:p w14:paraId="314D6458" w14:textId="77777777" w:rsidR="00863964" w:rsidRDefault="00863964" w:rsidP="00FA51FB">
      <w:pPr>
        <w:jc w:val="center"/>
        <w:rPr>
          <w:rFonts w:ascii="Calibri" w:hAnsi="Calibri" w:cs="Calibri"/>
          <w:b/>
          <w:bCs/>
          <w:color w:val="000000"/>
        </w:rPr>
      </w:pPr>
    </w:p>
    <w:p w14:paraId="40F6F4C4" w14:textId="77777777" w:rsidR="00863964" w:rsidRDefault="00863964" w:rsidP="00FA51FB">
      <w:pPr>
        <w:jc w:val="center"/>
        <w:rPr>
          <w:rFonts w:ascii="Calibri" w:hAnsi="Calibri" w:cs="Calibri"/>
          <w:b/>
          <w:bCs/>
          <w:color w:val="000000"/>
        </w:rPr>
      </w:pPr>
    </w:p>
    <w:p w14:paraId="1D74B12E" w14:textId="77777777" w:rsidR="00863964" w:rsidRDefault="00863964" w:rsidP="00FA51FB">
      <w:pPr>
        <w:jc w:val="center"/>
        <w:rPr>
          <w:rFonts w:ascii="Calibri" w:hAnsi="Calibri" w:cs="Calibri"/>
          <w:b/>
          <w:bCs/>
          <w:color w:val="000000"/>
        </w:rPr>
      </w:pPr>
    </w:p>
    <w:p w14:paraId="2FE0362E" w14:textId="77777777" w:rsidR="00863964" w:rsidRDefault="00863964" w:rsidP="00FA51FB">
      <w:pPr>
        <w:jc w:val="center"/>
        <w:rPr>
          <w:rFonts w:ascii="Calibri" w:hAnsi="Calibri" w:cs="Calibri"/>
          <w:b/>
          <w:bCs/>
          <w:color w:val="000000"/>
        </w:rPr>
      </w:pPr>
    </w:p>
    <w:p w14:paraId="46BB324B" w14:textId="77777777" w:rsidR="00863964" w:rsidRDefault="00863964" w:rsidP="00FA51FB">
      <w:pPr>
        <w:jc w:val="center"/>
        <w:rPr>
          <w:rFonts w:ascii="Calibri" w:hAnsi="Calibri" w:cs="Calibri"/>
          <w:b/>
          <w:bCs/>
          <w:color w:val="000000"/>
        </w:rPr>
      </w:pPr>
    </w:p>
    <w:p w14:paraId="11B433F1" w14:textId="77777777" w:rsidR="00863964" w:rsidRDefault="00863964" w:rsidP="00FA51FB">
      <w:pPr>
        <w:jc w:val="center"/>
        <w:rPr>
          <w:rFonts w:ascii="Calibri" w:hAnsi="Calibri" w:cs="Calibri"/>
          <w:b/>
          <w:bCs/>
          <w:color w:val="000000"/>
        </w:rPr>
      </w:pPr>
    </w:p>
    <w:p w14:paraId="10471AB8" w14:textId="77777777" w:rsidR="00892D4B" w:rsidRDefault="00892D4B" w:rsidP="00FA51FB">
      <w:pPr>
        <w:jc w:val="center"/>
        <w:rPr>
          <w:rFonts w:ascii="Calibri" w:hAnsi="Calibri" w:cs="Calibri"/>
          <w:b/>
          <w:bCs/>
          <w:color w:val="000000"/>
        </w:rPr>
      </w:pPr>
    </w:p>
    <w:p w14:paraId="21AD963C" w14:textId="77777777" w:rsidR="00892D4B" w:rsidRDefault="00892D4B" w:rsidP="00FA51FB">
      <w:pPr>
        <w:jc w:val="center"/>
        <w:rPr>
          <w:rFonts w:ascii="Calibri" w:hAnsi="Calibri" w:cs="Calibri"/>
          <w:b/>
          <w:bCs/>
          <w:color w:val="000000"/>
        </w:rPr>
      </w:pPr>
    </w:p>
    <w:p w14:paraId="3A42FB93" w14:textId="77777777" w:rsidR="00863964" w:rsidRDefault="00863964" w:rsidP="00FA51FB">
      <w:pPr>
        <w:jc w:val="center"/>
        <w:rPr>
          <w:rFonts w:ascii="Calibri" w:hAnsi="Calibri" w:cs="Calibri"/>
          <w:b/>
          <w:bCs/>
          <w:color w:val="000000"/>
        </w:rPr>
      </w:pPr>
    </w:p>
    <w:p w14:paraId="1A3EF582" w14:textId="77777777" w:rsidR="00863964" w:rsidRDefault="00863964" w:rsidP="00FA51FB">
      <w:pPr>
        <w:jc w:val="center"/>
        <w:rPr>
          <w:rFonts w:ascii="Calibri" w:hAnsi="Calibri" w:cs="Calibri"/>
          <w:b/>
          <w:bCs/>
          <w:color w:val="000000"/>
        </w:rPr>
      </w:pPr>
    </w:p>
    <w:p w14:paraId="22236E37" w14:textId="77777777" w:rsidR="00863964" w:rsidRDefault="00863964" w:rsidP="00FA51FB">
      <w:pPr>
        <w:jc w:val="center"/>
        <w:rPr>
          <w:rFonts w:ascii="Calibri" w:hAnsi="Calibri" w:cs="Calibri"/>
          <w:b/>
          <w:bCs/>
          <w:color w:val="000000"/>
        </w:rPr>
      </w:pPr>
    </w:p>
    <w:p w14:paraId="16EBB524" w14:textId="77777777" w:rsidR="00863964" w:rsidRDefault="00863964" w:rsidP="00FA51FB">
      <w:pPr>
        <w:jc w:val="center"/>
        <w:rPr>
          <w:rFonts w:ascii="Calibri" w:hAnsi="Calibri" w:cs="Calibri"/>
          <w:b/>
          <w:bCs/>
          <w:color w:val="000000"/>
        </w:rPr>
      </w:pPr>
    </w:p>
    <w:p w14:paraId="32CE0208" w14:textId="77777777" w:rsidR="00863964" w:rsidRDefault="00863964" w:rsidP="00FA51FB">
      <w:pPr>
        <w:jc w:val="center"/>
        <w:rPr>
          <w:rFonts w:ascii="Calibri" w:hAnsi="Calibri" w:cs="Calibri"/>
          <w:b/>
          <w:bCs/>
          <w:color w:val="000000"/>
        </w:rPr>
      </w:pPr>
    </w:p>
    <w:p w14:paraId="53C3D300" w14:textId="77777777" w:rsidR="00863964" w:rsidRDefault="00863964" w:rsidP="00FA51FB">
      <w:pPr>
        <w:jc w:val="center"/>
        <w:rPr>
          <w:rFonts w:ascii="Calibri" w:hAnsi="Calibri" w:cs="Calibri"/>
          <w:color w:val="000000"/>
        </w:rPr>
      </w:pPr>
    </w:p>
    <w:p w14:paraId="0950C6A1" w14:textId="77777777" w:rsidR="00F70ADF" w:rsidRPr="001D5D14" w:rsidRDefault="009D3224" w:rsidP="00F70ADF">
      <w:pPr>
        <w:spacing w:line="360" w:lineRule="auto"/>
        <w:jc w:val="right"/>
        <w:rPr>
          <w:rFonts w:ascii="Calibri" w:hAnsi="Calibri"/>
          <w:b/>
        </w:rPr>
      </w:pPr>
      <w:r>
        <w:rPr>
          <w:rFonts w:ascii="Calibri" w:hAnsi="Calibri"/>
          <w:b/>
        </w:rPr>
        <w:lastRenderedPageBreak/>
        <w:t>Z</w:t>
      </w:r>
      <w:r w:rsidR="00F70ADF" w:rsidRPr="001D5D14">
        <w:rPr>
          <w:rFonts w:ascii="Calibri" w:hAnsi="Calibri"/>
          <w:b/>
        </w:rPr>
        <w:t>ałącznik nr 6 do SWZ</w:t>
      </w:r>
    </w:p>
    <w:p w14:paraId="7AE0C003" w14:textId="77777777" w:rsidR="00F70ADF" w:rsidRPr="001D5D14" w:rsidRDefault="00F70ADF" w:rsidP="00F70ADF">
      <w:pPr>
        <w:spacing w:line="360" w:lineRule="auto"/>
        <w:jc w:val="right"/>
        <w:rPr>
          <w:rFonts w:ascii="Calibri" w:hAnsi="Calibri"/>
          <w:b/>
        </w:rPr>
      </w:pPr>
    </w:p>
    <w:p w14:paraId="1B3335C4" w14:textId="77777777" w:rsidR="00F70ADF" w:rsidRPr="001D5D14" w:rsidRDefault="00F70ADF" w:rsidP="00F70ADF">
      <w:pPr>
        <w:spacing w:line="360" w:lineRule="auto"/>
        <w:jc w:val="center"/>
        <w:rPr>
          <w:rFonts w:ascii="Calibri" w:hAnsi="Calibri"/>
          <w:b/>
        </w:rPr>
      </w:pPr>
      <w:r w:rsidRPr="001D5D14">
        <w:rPr>
          <w:rFonts w:ascii="Calibri" w:hAnsi="Calibri"/>
          <w:b/>
        </w:rPr>
        <w:t xml:space="preserve"> „Oświadczenie o przynależności lub braku przynależności</w:t>
      </w:r>
    </w:p>
    <w:p w14:paraId="16A271A7" w14:textId="77777777" w:rsidR="00F70ADF" w:rsidRPr="001D5D14" w:rsidRDefault="00F70ADF" w:rsidP="00F70ADF">
      <w:pPr>
        <w:spacing w:line="360" w:lineRule="auto"/>
        <w:jc w:val="center"/>
        <w:rPr>
          <w:rFonts w:ascii="Calibri" w:hAnsi="Calibri"/>
          <w:b/>
        </w:rPr>
      </w:pPr>
      <w:r w:rsidRPr="001D5D14">
        <w:rPr>
          <w:rFonts w:ascii="Calibri" w:hAnsi="Calibri"/>
          <w:b/>
        </w:rPr>
        <w:t>do tej samej grupy kapitałowej”</w:t>
      </w:r>
    </w:p>
    <w:p w14:paraId="70EED826" w14:textId="77777777" w:rsidR="00F70ADF" w:rsidRPr="001D5D14" w:rsidRDefault="00F70ADF" w:rsidP="00F70ADF">
      <w:pPr>
        <w:pStyle w:val="Akapitzlist"/>
        <w:spacing w:line="360" w:lineRule="auto"/>
        <w:ind w:left="284"/>
        <w:jc w:val="both"/>
        <w:rPr>
          <w:sz w:val="24"/>
          <w:szCs w:val="24"/>
        </w:rPr>
      </w:pPr>
    </w:p>
    <w:p w14:paraId="15E72AC2" w14:textId="77777777" w:rsidR="00F70ADF" w:rsidRPr="001D5D14" w:rsidRDefault="00F70ADF" w:rsidP="00F70ADF">
      <w:pPr>
        <w:pStyle w:val="Akapitzlist"/>
        <w:spacing w:line="360" w:lineRule="auto"/>
        <w:ind w:left="284"/>
        <w:jc w:val="both"/>
        <w:rPr>
          <w:b/>
          <w:bCs/>
          <w:sz w:val="24"/>
          <w:szCs w:val="24"/>
        </w:rPr>
      </w:pPr>
      <w:r w:rsidRPr="001D5D14">
        <w:rPr>
          <w:sz w:val="24"/>
          <w:szCs w:val="24"/>
        </w:rPr>
        <w:t xml:space="preserve">W związku z udziałem w postępowaniu pn. </w:t>
      </w:r>
      <w:r w:rsidRPr="001D5D14">
        <w:rPr>
          <w:b/>
          <w:sz w:val="24"/>
          <w:szCs w:val="24"/>
        </w:rPr>
        <w:t>………………………………</w:t>
      </w:r>
      <w:r w:rsidRPr="001D5D14">
        <w:rPr>
          <w:sz w:val="24"/>
          <w:szCs w:val="24"/>
        </w:rPr>
        <w:t xml:space="preserve"> jako Wykonawca ubiegający się </w:t>
      </w:r>
      <w:r w:rsidR="00E122A2">
        <w:rPr>
          <w:sz w:val="24"/>
          <w:szCs w:val="24"/>
        </w:rPr>
        <w:br/>
      </w:r>
      <w:r w:rsidRPr="001D5D14">
        <w:rPr>
          <w:sz w:val="24"/>
          <w:szCs w:val="24"/>
        </w:rPr>
        <w:t xml:space="preserve">o udzielenie zamówienia ………………………………………………………………………. </w:t>
      </w:r>
      <w:r w:rsidRPr="001D5D14">
        <w:rPr>
          <w:i/>
          <w:iCs/>
          <w:sz w:val="24"/>
          <w:szCs w:val="24"/>
        </w:rPr>
        <w:t xml:space="preserve">(nazwa Wykonawcy) </w:t>
      </w:r>
      <w:r w:rsidRPr="001D5D14">
        <w:rPr>
          <w:sz w:val="24"/>
          <w:szCs w:val="24"/>
        </w:rPr>
        <w:t>oświadczam, że:</w:t>
      </w:r>
    </w:p>
    <w:p w14:paraId="60601F2E" w14:textId="77777777" w:rsidR="00F70ADF" w:rsidRPr="001D5D14" w:rsidRDefault="00F70ADF" w:rsidP="00F70ADF">
      <w:pPr>
        <w:pStyle w:val="Akapitzlist"/>
        <w:spacing w:line="360" w:lineRule="auto"/>
        <w:ind w:left="284"/>
        <w:jc w:val="both"/>
        <w:rPr>
          <w:sz w:val="24"/>
          <w:szCs w:val="24"/>
        </w:rPr>
      </w:pPr>
    </w:p>
    <w:p w14:paraId="62990538" w14:textId="77777777" w:rsidR="00F70ADF" w:rsidRPr="001D5D14" w:rsidRDefault="00F70ADF" w:rsidP="00AD6113">
      <w:pPr>
        <w:pStyle w:val="Akapitzlist"/>
        <w:numPr>
          <w:ilvl w:val="0"/>
          <w:numId w:val="161"/>
        </w:numPr>
        <w:suppressAutoHyphens w:val="0"/>
        <w:spacing w:after="160" w:line="360" w:lineRule="auto"/>
        <w:contextualSpacing/>
        <w:jc w:val="both"/>
        <w:rPr>
          <w:sz w:val="24"/>
          <w:szCs w:val="24"/>
        </w:rPr>
      </w:pPr>
      <w:r w:rsidRPr="001D5D14">
        <w:rPr>
          <w:sz w:val="24"/>
          <w:szCs w:val="24"/>
        </w:rPr>
        <w:t xml:space="preserve">nie przynależę do tej samej grupy kapitałowej w rozumieniu ustawy z dnia 16 lutego 2007 r. </w:t>
      </w:r>
      <w:r w:rsidR="00E122A2">
        <w:rPr>
          <w:sz w:val="24"/>
          <w:szCs w:val="24"/>
        </w:rPr>
        <w:br/>
      </w:r>
      <w:r w:rsidRPr="001D5D14">
        <w:rPr>
          <w:sz w:val="24"/>
          <w:szCs w:val="24"/>
        </w:rPr>
        <w:t>o ochronie konkurencji i konsumentów (Dz.U. z 2020 r. </w:t>
      </w:r>
      <w:hyperlink r:id="rId40" w:history="1">
        <w:r w:rsidRPr="001D5D14">
          <w:rPr>
            <w:sz w:val="24"/>
            <w:szCs w:val="24"/>
          </w:rPr>
          <w:t>poz. 1076</w:t>
        </w:r>
      </w:hyperlink>
      <w:r w:rsidRPr="001D5D14">
        <w:rPr>
          <w:sz w:val="24"/>
          <w:szCs w:val="24"/>
        </w:rPr>
        <w:t> i </w:t>
      </w:r>
      <w:hyperlink r:id="rId41" w:history="1">
        <w:r w:rsidRPr="001D5D14">
          <w:rPr>
            <w:sz w:val="24"/>
            <w:szCs w:val="24"/>
          </w:rPr>
          <w:t>1086</w:t>
        </w:r>
      </w:hyperlink>
      <w:r w:rsidRPr="001D5D14">
        <w:rPr>
          <w:sz w:val="24"/>
          <w:szCs w:val="24"/>
        </w:rPr>
        <w:t>), z innym Wykonawcą, który złożył odrębną ofertę;</w:t>
      </w:r>
      <w:r w:rsidRPr="001D5D14">
        <w:rPr>
          <w:rStyle w:val="Odwoanieprzypisudolnego"/>
          <w:sz w:val="24"/>
          <w:szCs w:val="24"/>
        </w:rPr>
        <w:footnoteReference w:id="49"/>
      </w:r>
    </w:p>
    <w:p w14:paraId="236A298F" w14:textId="77777777" w:rsidR="00F70ADF" w:rsidRPr="001D5D14" w:rsidRDefault="00F70ADF" w:rsidP="00F70ADF">
      <w:pPr>
        <w:pStyle w:val="Akapitzlist"/>
        <w:spacing w:line="360" w:lineRule="auto"/>
        <w:ind w:left="644"/>
        <w:jc w:val="both"/>
        <w:rPr>
          <w:sz w:val="24"/>
          <w:szCs w:val="24"/>
        </w:rPr>
      </w:pPr>
    </w:p>
    <w:p w14:paraId="3AC92239" w14:textId="150987A5" w:rsidR="00F70ADF" w:rsidRPr="001D5D14" w:rsidRDefault="00F70ADF" w:rsidP="00AD6113">
      <w:pPr>
        <w:pStyle w:val="Akapitzlist"/>
        <w:numPr>
          <w:ilvl w:val="0"/>
          <w:numId w:val="161"/>
        </w:numPr>
        <w:suppressAutoHyphens w:val="0"/>
        <w:spacing w:after="160" w:line="360" w:lineRule="auto"/>
        <w:contextualSpacing/>
        <w:jc w:val="both"/>
        <w:rPr>
          <w:sz w:val="24"/>
          <w:szCs w:val="24"/>
        </w:rPr>
      </w:pPr>
      <w:r w:rsidRPr="001D5D14">
        <w:rPr>
          <w:sz w:val="24"/>
          <w:szCs w:val="24"/>
        </w:rPr>
        <w:t xml:space="preserve">przynależę do tej samej grupy kapitałowej w rozumieniu ustawy z dnia 16 lutego 2007 r. </w:t>
      </w:r>
      <w:r w:rsidR="0062605A">
        <w:rPr>
          <w:sz w:val="24"/>
          <w:szCs w:val="24"/>
        </w:rPr>
        <w:br/>
      </w:r>
      <w:r w:rsidRPr="001D5D14">
        <w:rPr>
          <w:sz w:val="24"/>
          <w:szCs w:val="24"/>
        </w:rPr>
        <w:t>o ochronie konkurencji i konsumentów (Dz.U. z 2020 r. </w:t>
      </w:r>
      <w:hyperlink r:id="rId42" w:history="1">
        <w:r w:rsidRPr="001D5D14">
          <w:rPr>
            <w:sz w:val="24"/>
            <w:szCs w:val="24"/>
          </w:rPr>
          <w:t>poz. 1076</w:t>
        </w:r>
      </w:hyperlink>
      <w:r w:rsidRPr="001D5D14">
        <w:rPr>
          <w:sz w:val="24"/>
          <w:szCs w:val="24"/>
        </w:rPr>
        <w:t> i </w:t>
      </w:r>
      <w:hyperlink r:id="rId43" w:history="1">
        <w:r w:rsidRPr="001D5D14">
          <w:rPr>
            <w:sz w:val="24"/>
            <w:szCs w:val="24"/>
          </w:rPr>
          <w:t>1086</w:t>
        </w:r>
      </w:hyperlink>
      <w:r w:rsidRPr="001D5D14">
        <w:rPr>
          <w:sz w:val="24"/>
          <w:szCs w:val="24"/>
        </w:rPr>
        <w:t>) z następującym Wykonawcą, który złożył odrębną ofertę, tj.:</w:t>
      </w:r>
      <w:r w:rsidRPr="001D5D14">
        <w:rPr>
          <w:sz w:val="24"/>
          <w:szCs w:val="24"/>
          <w:vertAlign w:val="superscript"/>
        </w:rPr>
        <w:t>1</w:t>
      </w:r>
    </w:p>
    <w:p w14:paraId="5132C54A" w14:textId="77777777" w:rsidR="00F70ADF" w:rsidRPr="001D5D14" w:rsidRDefault="00F70ADF" w:rsidP="00F70ADF">
      <w:pPr>
        <w:pStyle w:val="Akapitzlist"/>
        <w:spacing w:line="360" w:lineRule="auto"/>
        <w:ind w:left="644"/>
        <w:jc w:val="both"/>
        <w:rPr>
          <w:sz w:val="24"/>
          <w:szCs w:val="24"/>
        </w:rPr>
      </w:pPr>
      <w:r w:rsidRPr="001D5D14">
        <w:rPr>
          <w:sz w:val="24"/>
          <w:szCs w:val="24"/>
        </w:rPr>
        <w:t>……………………………………………………………………………………………………………………………………</w:t>
      </w:r>
    </w:p>
    <w:p w14:paraId="23C786E5" w14:textId="77777777" w:rsidR="00F70ADF" w:rsidRPr="001D5D14" w:rsidRDefault="00F70ADF" w:rsidP="00F70ADF">
      <w:pPr>
        <w:pStyle w:val="Akapitzlist"/>
        <w:spacing w:line="360" w:lineRule="auto"/>
        <w:ind w:left="644"/>
        <w:jc w:val="both"/>
        <w:rPr>
          <w:sz w:val="24"/>
          <w:szCs w:val="24"/>
        </w:rPr>
      </w:pPr>
      <w:r w:rsidRPr="001D5D14">
        <w:rPr>
          <w:sz w:val="24"/>
          <w:szCs w:val="24"/>
        </w:rPr>
        <w:t>……………………………………………………………………………………………………………………………………</w:t>
      </w:r>
    </w:p>
    <w:p w14:paraId="388EBEF5" w14:textId="77777777" w:rsidR="00F70ADF" w:rsidRPr="001D5D14" w:rsidRDefault="00F70ADF" w:rsidP="00F70ADF">
      <w:pPr>
        <w:pStyle w:val="Akapitzlist"/>
        <w:spacing w:line="360" w:lineRule="auto"/>
        <w:ind w:left="644"/>
        <w:jc w:val="both"/>
        <w:rPr>
          <w:sz w:val="24"/>
          <w:szCs w:val="24"/>
        </w:rPr>
      </w:pPr>
      <w:r w:rsidRPr="001D5D14">
        <w:rPr>
          <w:sz w:val="24"/>
          <w:szCs w:val="24"/>
        </w:rPr>
        <w:t>(nazwa i adres Wykonawcy, który przynależy do tej samej grupy kapitałowej i złożył odrębną ofertę)</w:t>
      </w:r>
    </w:p>
    <w:p w14:paraId="57408695" w14:textId="77777777" w:rsidR="00F70ADF" w:rsidRPr="001D5D14" w:rsidRDefault="00F70ADF" w:rsidP="00F70ADF">
      <w:pPr>
        <w:spacing w:line="360" w:lineRule="auto"/>
        <w:ind w:left="567"/>
        <w:jc w:val="both"/>
        <w:rPr>
          <w:rFonts w:ascii="Calibri" w:hAnsi="Calibri"/>
        </w:rPr>
      </w:pPr>
      <w:r w:rsidRPr="001D5D14">
        <w:rPr>
          <w:rFonts w:ascii="Calibri" w:hAnsi="Calibri"/>
        </w:rPr>
        <w:t>Jednocześnie w celu wykazania braku podstawy wykluczenia składam dokumenty/informacje potwierdzające przygotowanie oferty niezależnie od Wykonawcy wskazanego w pkt 2 powyżej.</w:t>
      </w:r>
      <w:r w:rsidRPr="001D5D14">
        <w:rPr>
          <w:rStyle w:val="Odwoanieprzypisudolnego"/>
          <w:rFonts w:ascii="Calibri" w:hAnsi="Calibri"/>
        </w:rPr>
        <w:footnoteReference w:id="50"/>
      </w:r>
    </w:p>
    <w:p w14:paraId="6177EA34" w14:textId="77777777" w:rsidR="00F70ADF" w:rsidRPr="001D5D14" w:rsidRDefault="00F70ADF" w:rsidP="00F70ADF">
      <w:pPr>
        <w:spacing w:line="360" w:lineRule="auto"/>
        <w:jc w:val="both"/>
        <w:rPr>
          <w:rFonts w:ascii="Calibri" w:hAnsi="Calibri"/>
        </w:rPr>
      </w:pPr>
    </w:p>
    <w:p w14:paraId="5060B231" w14:textId="77777777" w:rsidR="00F70ADF" w:rsidRPr="001D5D14" w:rsidRDefault="00F70ADF" w:rsidP="00F70ADF">
      <w:pPr>
        <w:spacing w:line="360" w:lineRule="auto"/>
        <w:jc w:val="both"/>
        <w:rPr>
          <w:rFonts w:ascii="Calibri" w:hAnsi="Calibri"/>
        </w:rPr>
      </w:pPr>
    </w:p>
    <w:p w14:paraId="28A0F1D2" w14:textId="77777777" w:rsidR="007C0EF3" w:rsidRPr="001D5D14" w:rsidRDefault="007C0EF3" w:rsidP="00AB4EAE">
      <w:pPr>
        <w:rPr>
          <w:rFonts w:ascii="Calibri" w:hAnsi="Calibri" w:cs="Calibri"/>
          <w:color w:val="000000"/>
        </w:rPr>
      </w:pPr>
    </w:p>
    <w:p w14:paraId="4169CDF8" w14:textId="77777777" w:rsidR="007C0EF3" w:rsidRPr="001D5D14" w:rsidRDefault="007C0EF3" w:rsidP="00AB4EAE">
      <w:pPr>
        <w:rPr>
          <w:rFonts w:ascii="Calibri" w:hAnsi="Calibri" w:cs="Calibri"/>
          <w:color w:val="000000"/>
        </w:rPr>
      </w:pPr>
    </w:p>
    <w:p w14:paraId="130F8447" w14:textId="77777777" w:rsidR="008C6C97" w:rsidRPr="001D5D14" w:rsidRDefault="008C6C97" w:rsidP="00AB4EAE">
      <w:pPr>
        <w:rPr>
          <w:rFonts w:ascii="Calibri" w:hAnsi="Calibri" w:cs="Calibri"/>
          <w:color w:val="000000"/>
        </w:rPr>
      </w:pPr>
    </w:p>
    <w:p w14:paraId="555261D2" w14:textId="77777777" w:rsidR="00FB7427" w:rsidRPr="001D5D14" w:rsidRDefault="00FB7427" w:rsidP="00AB4EAE">
      <w:pPr>
        <w:rPr>
          <w:rFonts w:ascii="Calibri" w:hAnsi="Calibri" w:cs="Calibri"/>
          <w:color w:val="000000"/>
        </w:rPr>
      </w:pPr>
    </w:p>
    <w:p w14:paraId="547FA0CF" w14:textId="77777777" w:rsidR="00FB7427" w:rsidRPr="001D5D14" w:rsidRDefault="00FB7427" w:rsidP="00AB4EAE">
      <w:pPr>
        <w:rPr>
          <w:rFonts w:ascii="Calibri" w:hAnsi="Calibri" w:cs="Calibri"/>
          <w:color w:val="000000"/>
        </w:rPr>
      </w:pPr>
    </w:p>
    <w:p w14:paraId="3F491824" w14:textId="77777777" w:rsidR="00FB7427" w:rsidRPr="001D5D14" w:rsidRDefault="00FB7427" w:rsidP="00AB4EAE">
      <w:pPr>
        <w:rPr>
          <w:rFonts w:ascii="Calibri" w:hAnsi="Calibri" w:cs="Calibri"/>
          <w:color w:val="000000"/>
        </w:rPr>
      </w:pPr>
    </w:p>
    <w:p w14:paraId="722FE8FA" w14:textId="77777777" w:rsidR="007C0EF3" w:rsidRPr="001D5D14" w:rsidRDefault="007C0EF3" w:rsidP="00AB4EAE">
      <w:pPr>
        <w:rPr>
          <w:rFonts w:ascii="Calibri" w:hAnsi="Calibri" w:cs="Calibri"/>
          <w:color w:val="000000"/>
        </w:rPr>
      </w:pPr>
    </w:p>
    <w:p w14:paraId="3309BF19" w14:textId="77777777" w:rsidR="008C6C97" w:rsidRPr="001D5D14" w:rsidRDefault="008C6C97" w:rsidP="008C6C97">
      <w:pPr>
        <w:spacing w:line="360" w:lineRule="auto"/>
        <w:jc w:val="right"/>
        <w:rPr>
          <w:rFonts w:ascii="Calibri" w:hAnsi="Calibri"/>
          <w:b/>
        </w:rPr>
      </w:pPr>
      <w:r w:rsidRPr="001D5D14">
        <w:rPr>
          <w:rFonts w:ascii="Calibri" w:hAnsi="Calibri"/>
          <w:b/>
        </w:rPr>
        <w:t>Załącznik nr 7 do SWZ</w:t>
      </w:r>
    </w:p>
    <w:p w14:paraId="17F4FABA" w14:textId="77777777" w:rsidR="008C6C97" w:rsidRPr="001D5D14" w:rsidRDefault="008C6C97" w:rsidP="008C6C97">
      <w:pPr>
        <w:spacing w:line="360" w:lineRule="auto"/>
        <w:jc w:val="right"/>
        <w:rPr>
          <w:rFonts w:ascii="Calibri" w:hAnsi="Calibri"/>
          <w:b/>
        </w:rPr>
      </w:pPr>
    </w:p>
    <w:p w14:paraId="2C43607A" w14:textId="77777777" w:rsidR="008C6C97" w:rsidRPr="001D5D14" w:rsidRDefault="008C6C97" w:rsidP="008C6C97">
      <w:pPr>
        <w:spacing w:line="360" w:lineRule="auto"/>
        <w:jc w:val="right"/>
        <w:rPr>
          <w:rFonts w:ascii="Calibri" w:hAnsi="Calibri"/>
          <w:b/>
        </w:rPr>
      </w:pPr>
    </w:p>
    <w:p w14:paraId="2FD8F6EC" w14:textId="77777777" w:rsidR="008C6C97" w:rsidRPr="001D5D14" w:rsidRDefault="008C6C97" w:rsidP="008C6C97">
      <w:pPr>
        <w:spacing w:line="360" w:lineRule="auto"/>
        <w:jc w:val="center"/>
        <w:rPr>
          <w:rFonts w:ascii="Calibri" w:hAnsi="Calibri"/>
          <w:b/>
        </w:rPr>
      </w:pPr>
      <w:r w:rsidRPr="001D5D14">
        <w:rPr>
          <w:rFonts w:ascii="Calibri" w:hAnsi="Calibri"/>
          <w:b/>
        </w:rPr>
        <w:t xml:space="preserve"> „Oświadczenie dot. aktualności informacji zawartych w Jednolitym Europejskim Dokumencie Zamówienia”</w:t>
      </w:r>
    </w:p>
    <w:p w14:paraId="318583F7" w14:textId="77777777" w:rsidR="008C6C97" w:rsidRPr="001D5D14" w:rsidRDefault="008C6C97" w:rsidP="008C6C97">
      <w:pPr>
        <w:spacing w:line="360" w:lineRule="auto"/>
        <w:jc w:val="center"/>
        <w:rPr>
          <w:rFonts w:ascii="Calibri" w:hAnsi="Calibri"/>
          <w:b/>
        </w:rPr>
      </w:pPr>
    </w:p>
    <w:p w14:paraId="6A247877" w14:textId="5DE71326" w:rsidR="008C6C97" w:rsidRPr="001D5D14" w:rsidRDefault="008C6C97" w:rsidP="008C6C97">
      <w:pPr>
        <w:pStyle w:val="Akapitzlist"/>
        <w:spacing w:line="360" w:lineRule="auto"/>
        <w:ind w:left="284"/>
        <w:jc w:val="both"/>
        <w:rPr>
          <w:sz w:val="24"/>
          <w:szCs w:val="24"/>
        </w:rPr>
      </w:pPr>
      <w:bookmarkStart w:id="22" w:name="_Hlk62571135"/>
      <w:r w:rsidRPr="001D5D14">
        <w:rPr>
          <w:sz w:val="24"/>
          <w:szCs w:val="24"/>
        </w:rPr>
        <w:t xml:space="preserve">W związku z udziałem w postępowaniu </w:t>
      </w:r>
      <w:bookmarkEnd w:id="22"/>
      <w:r w:rsidRPr="001D5D14">
        <w:rPr>
          <w:sz w:val="24"/>
          <w:szCs w:val="24"/>
        </w:rPr>
        <w:t xml:space="preserve">pn. </w:t>
      </w:r>
      <w:r w:rsidRPr="001D5D14">
        <w:rPr>
          <w:b/>
          <w:sz w:val="24"/>
          <w:szCs w:val="24"/>
        </w:rPr>
        <w:t>…………………………………………………</w:t>
      </w:r>
      <w:r w:rsidRPr="001D5D14">
        <w:rPr>
          <w:sz w:val="24"/>
          <w:szCs w:val="24"/>
        </w:rPr>
        <w:t xml:space="preserve">jako Wykonawca ubiegający się o udzielenie zamówienia ………………………………………………………………………. nazwa Wykonawcy) oświadczam, że informacje zawarte w złożonym wraz z ofertą Jednolitym Europejskim Dokumencie </w:t>
      </w:r>
      <w:r w:rsidRPr="00D236CD">
        <w:rPr>
          <w:sz w:val="24"/>
          <w:szCs w:val="24"/>
        </w:rPr>
        <w:t>Zamówienia, w zakresie potwierdzającym brak podstaw wykluczenia na podstawie art. 108 ust. 1 pkt 3, 4, 5, 6 ustawy pozostają aktualne.</w:t>
      </w:r>
      <w:r w:rsidR="00C32B8D" w:rsidRPr="00D236CD">
        <w:rPr>
          <w:sz w:val="24"/>
          <w:szCs w:val="24"/>
        </w:rPr>
        <w:t xml:space="preserve"> Jednocześnie </w:t>
      </w:r>
      <w:bookmarkStart w:id="23" w:name="_Hlk101902687"/>
      <w:r w:rsidR="00C32B8D" w:rsidRPr="00D236CD">
        <w:rPr>
          <w:sz w:val="24"/>
          <w:szCs w:val="24"/>
        </w:rPr>
        <w:t xml:space="preserve">oświadczam, </w:t>
      </w:r>
      <w:r w:rsidR="0062605A">
        <w:rPr>
          <w:sz w:val="24"/>
          <w:szCs w:val="24"/>
        </w:rPr>
        <w:br/>
      </w:r>
      <w:r w:rsidR="00C32B8D" w:rsidRPr="00D236CD">
        <w:rPr>
          <w:sz w:val="24"/>
          <w:szCs w:val="24"/>
        </w:rPr>
        <w:t xml:space="preserve">iż wobec wykonawcy, którego reprezentuję w dalszym ciągu brak jest podstaw do wykluczenia </w:t>
      </w:r>
      <w:r w:rsidR="0062605A">
        <w:rPr>
          <w:sz w:val="24"/>
          <w:szCs w:val="24"/>
        </w:rPr>
        <w:br/>
      </w:r>
      <w:r w:rsidR="00C32B8D" w:rsidRPr="00D236CD">
        <w:rPr>
          <w:sz w:val="24"/>
          <w:szCs w:val="24"/>
        </w:rPr>
        <w:t>o których mowa w art. 7 ust. 1 ustawy</w:t>
      </w:r>
      <w:r w:rsidR="0062605A">
        <w:rPr>
          <w:sz w:val="24"/>
          <w:szCs w:val="24"/>
        </w:rPr>
        <w:t xml:space="preserve"> </w:t>
      </w:r>
      <w:r w:rsidR="00C32B8D" w:rsidRPr="00D236CD">
        <w:rPr>
          <w:sz w:val="24"/>
          <w:szCs w:val="24"/>
        </w:rPr>
        <w:t xml:space="preserve">z dnia 13 kwietnia 2022 r. o szczególnych rozwiązaniach </w:t>
      </w:r>
      <w:r w:rsidR="0062605A">
        <w:rPr>
          <w:sz w:val="24"/>
          <w:szCs w:val="24"/>
        </w:rPr>
        <w:br/>
      </w:r>
      <w:r w:rsidR="00C32B8D" w:rsidRPr="00D236CD">
        <w:rPr>
          <w:sz w:val="24"/>
          <w:szCs w:val="24"/>
        </w:rPr>
        <w:t>w zakresie przeciwdziałania wspieraniu agresji na Ukrainę oraz służących ochronie bezpieczeństwa narodowego</w:t>
      </w:r>
      <w:bookmarkEnd w:id="23"/>
      <w:r w:rsidR="00C32B8D" w:rsidRPr="00D236CD">
        <w:rPr>
          <w:sz w:val="24"/>
          <w:szCs w:val="24"/>
        </w:rPr>
        <w:t>.</w:t>
      </w:r>
    </w:p>
    <w:p w14:paraId="142E4FFD" w14:textId="77777777" w:rsidR="008C6C97" w:rsidRDefault="008C6C97" w:rsidP="007C0EF3">
      <w:pPr>
        <w:jc w:val="center"/>
        <w:rPr>
          <w:rFonts w:ascii="Calibri" w:hAnsi="Calibri" w:cs="Calibri"/>
          <w:b/>
          <w:bCs/>
          <w:color w:val="000000"/>
          <w:sz w:val="52"/>
          <w:szCs w:val="52"/>
        </w:rPr>
      </w:pPr>
    </w:p>
    <w:p w14:paraId="4FBF5FD2" w14:textId="77777777" w:rsidR="008C6C97" w:rsidRDefault="008C6C97" w:rsidP="007C0EF3">
      <w:pPr>
        <w:jc w:val="center"/>
        <w:rPr>
          <w:rFonts w:ascii="Calibri" w:hAnsi="Calibri" w:cs="Calibri"/>
          <w:b/>
          <w:bCs/>
          <w:color w:val="000000"/>
          <w:sz w:val="52"/>
          <w:szCs w:val="52"/>
        </w:rPr>
      </w:pPr>
    </w:p>
    <w:p w14:paraId="7BCBDCFE" w14:textId="77777777" w:rsidR="008C6C97" w:rsidRDefault="008C6C97" w:rsidP="007C0EF3">
      <w:pPr>
        <w:jc w:val="center"/>
        <w:rPr>
          <w:rFonts w:ascii="Calibri" w:hAnsi="Calibri" w:cs="Calibri"/>
          <w:b/>
          <w:bCs/>
          <w:color w:val="000000"/>
          <w:sz w:val="52"/>
          <w:szCs w:val="52"/>
        </w:rPr>
      </w:pPr>
    </w:p>
    <w:p w14:paraId="56E9F714" w14:textId="77777777" w:rsidR="008C6C97" w:rsidRDefault="008C6C97" w:rsidP="007C0EF3">
      <w:pPr>
        <w:jc w:val="center"/>
        <w:rPr>
          <w:rFonts w:ascii="Calibri" w:hAnsi="Calibri" w:cs="Calibri"/>
          <w:b/>
          <w:bCs/>
          <w:color w:val="000000"/>
          <w:sz w:val="52"/>
          <w:szCs w:val="52"/>
        </w:rPr>
      </w:pPr>
    </w:p>
    <w:p w14:paraId="68B8AF60" w14:textId="77777777" w:rsidR="008C6C97" w:rsidRDefault="008C6C97" w:rsidP="007C0EF3">
      <w:pPr>
        <w:jc w:val="center"/>
        <w:rPr>
          <w:rFonts w:ascii="Calibri" w:hAnsi="Calibri" w:cs="Calibri"/>
          <w:b/>
          <w:bCs/>
          <w:color w:val="000000"/>
          <w:sz w:val="52"/>
          <w:szCs w:val="52"/>
        </w:rPr>
      </w:pPr>
    </w:p>
    <w:p w14:paraId="102CF269" w14:textId="77777777" w:rsidR="008C6C97" w:rsidRDefault="008C6C97" w:rsidP="007C0EF3">
      <w:pPr>
        <w:jc w:val="center"/>
        <w:rPr>
          <w:rFonts w:ascii="Calibri" w:hAnsi="Calibri" w:cs="Calibri"/>
          <w:b/>
          <w:bCs/>
          <w:color w:val="000000"/>
          <w:sz w:val="52"/>
          <w:szCs w:val="52"/>
        </w:rPr>
      </w:pPr>
    </w:p>
    <w:p w14:paraId="275C5547" w14:textId="77777777" w:rsidR="008C6C97" w:rsidRDefault="008C6C97" w:rsidP="007C0EF3">
      <w:pPr>
        <w:jc w:val="center"/>
        <w:rPr>
          <w:rFonts w:ascii="Calibri" w:hAnsi="Calibri" w:cs="Calibri"/>
          <w:b/>
          <w:bCs/>
          <w:color w:val="000000"/>
          <w:sz w:val="52"/>
          <w:szCs w:val="52"/>
        </w:rPr>
      </w:pPr>
    </w:p>
    <w:p w14:paraId="1C4041F0" w14:textId="77777777" w:rsidR="008C6C97" w:rsidRDefault="008C6C97" w:rsidP="007C0EF3">
      <w:pPr>
        <w:jc w:val="center"/>
        <w:rPr>
          <w:rFonts w:ascii="Calibri" w:hAnsi="Calibri" w:cs="Calibri"/>
          <w:b/>
          <w:bCs/>
          <w:color w:val="000000"/>
          <w:sz w:val="52"/>
          <w:szCs w:val="52"/>
        </w:rPr>
      </w:pPr>
    </w:p>
    <w:p w14:paraId="682E500E" w14:textId="77777777" w:rsidR="008C6C97" w:rsidRDefault="008C6C97" w:rsidP="007C0EF3">
      <w:pPr>
        <w:jc w:val="center"/>
        <w:rPr>
          <w:rFonts w:ascii="Calibri" w:hAnsi="Calibri" w:cs="Calibri"/>
          <w:b/>
          <w:bCs/>
          <w:color w:val="000000"/>
          <w:sz w:val="52"/>
          <w:szCs w:val="52"/>
        </w:rPr>
      </w:pPr>
    </w:p>
    <w:p w14:paraId="53C207F2" w14:textId="77777777" w:rsidR="008C6C97" w:rsidRDefault="008C6C97" w:rsidP="007C0EF3">
      <w:pPr>
        <w:jc w:val="center"/>
        <w:rPr>
          <w:rFonts w:ascii="Calibri" w:hAnsi="Calibri" w:cs="Calibri"/>
          <w:b/>
          <w:bCs/>
          <w:color w:val="000000"/>
          <w:sz w:val="52"/>
          <w:szCs w:val="52"/>
        </w:rPr>
      </w:pPr>
    </w:p>
    <w:p w14:paraId="591E6AE9" w14:textId="77777777" w:rsidR="00FF6CBD" w:rsidRPr="001D5D14" w:rsidRDefault="00FF6CBD" w:rsidP="00FF6CBD">
      <w:pPr>
        <w:spacing w:line="360" w:lineRule="auto"/>
        <w:jc w:val="right"/>
        <w:rPr>
          <w:rFonts w:ascii="Calibri" w:hAnsi="Calibri"/>
          <w:b/>
        </w:rPr>
      </w:pPr>
      <w:r w:rsidRPr="001D5D14">
        <w:rPr>
          <w:rFonts w:ascii="Calibri" w:hAnsi="Calibri"/>
          <w:b/>
        </w:rPr>
        <w:lastRenderedPageBreak/>
        <w:t>Załącznik nr 8 do SWZ</w:t>
      </w:r>
    </w:p>
    <w:p w14:paraId="7EF844AF" w14:textId="77777777" w:rsidR="00FF6CBD" w:rsidRPr="001D5D14" w:rsidRDefault="00FF6CBD" w:rsidP="00FF6CBD">
      <w:pPr>
        <w:spacing w:line="360" w:lineRule="auto"/>
        <w:jc w:val="right"/>
        <w:rPr>
          <w:rFonts w:ascii="Calibri" w:hAnsi="Calibri"/>
          <w:b/>
        </w:rPr>
      </w:pPr>
    </w:p>
    <w:p w14:paraId="156FD7D3" w14:textId="77777777" w:rsidR="00FF6CBD" w:rsidRPr="001D5D14" w:rsidRDefault="00FF6CBD" w:rsidP="00FF6CBD">
      <w:pPr>
        <w:spacing w:line="360" w:lineRule="auto"/>
        <w:jc w:val="right"/>
        <w:rPr>
          <w:rFonts w:ascii="Calibri" w:hAnsi="Calibri"/>
          <w:b/>
        </w:rPr>
      </w:pPr>
    </w:p>
    <w:p w14:paraId="7EB78301" w14:textId="77777777" w:rsidR="00FF6CBD" w:rsidRPr="001D5D14" w:rsidRDefault="00FF6CBD" w:rsidP="00FF6CBD">
      <w:pPr>
        <w:spacing w:line="360" w:lineRule="auto"/>
        <w:jc w:val="center"/>
        <w:rPr>
          <w:rFonts w:ascii="Calibri" w:hAnsi="Calibri"/>
          <w:b/>
        </w:rPr>
      </w:pPr>
      <w:r w:rsidRPr="001D5D14">
        <w:rPr>
          <w:rFonts w:ascii="Calibri" w:hAnsi="Calibri"/>
          <w:b/>
        </w:rPr>
        <w:t xml:space="preserve"> „Oświadczenie Wykonawców wspólnie ubiegających się o udzielenie zamówienia”</w:t>
      </w:r>
    </w:p>
    <w:p w14:paraId="6129B6E5" w14:textId="77777777" w:rsidR="00FF6CBD" w:rsidRPr="001D5D14" w:rsidRDefault="00FF6CBD" w:rsidP="00FF6CBD">
      <w:pPr>
        <w:spacing w:line="360" w:lineRule="auto"/>
        <w:jc w:val="both"/>
        <w:rPr>
          <w:rFonts w:ascii="Calibri" w:hAnsi="Calibri"/>
          <w:b/>
        </w:rPr>
      </w:pPr>
    </w:p>
    <w:p w14:paraId="185A6103" w14:textId="77777777" w:rsidR="00FF6CBD" w:rsidRPr="001D5D14" w:rsidRDefault="00FF6CBD" w:rsidP="00FF6CBD">
      <w:pPr>
        <w:spacing w:line="360" w:lineRule="auto"/>
        <w:jc w:val="both"/>
        <w:rPr>
          <w:rFonts w:ascii="Calibri" w:hAnsi="Calibri"/>
          <w:bCs/>
        </w:rPr>
      </w:pPr>
      <w:r w:rsidRPr="001D5D14">
        <w:rPr>
          <w:rFonts w:ascii="Calibri" w:hAnsi="Calibri"/>
          <w:bCs/>
        </w:rPr>
        <w:t>Jako Wykonawcy wspólnie ubiegający się o udzielenie zamówienia:</w:t>
      </w:r>
    </w:p>
    <w:p w14:paraId="5E486031" w14:textId="77777777" w:rsidR="00FF6CBD" w:rsidRPr="001D5D14" w:rsidRDefault="00FF6CBD" w:rsidP="00AD6113">
      <w:pPr>
        <w:pStyle w:val="Akapitzlist"/>
        <w:numPr>
          <w:ilvl w:val="0"/>
          <w:numId w:val="163"/>
        </w:numPr>
        <w:suppressAutoHyphens w:val="0"/>
        <w:spacing w:after="0" w:line="360" w:lineRule="auto"/>
        <w:ind w:left="426" w:hanging="426"/>
        <w:contextualSpacing/>
        <w:jc w:val="both"/>
        <w:rPr>
          <w:bCs/>
          <w:sz w:val="24"/>
          <w:szCs w:val="24"/>
        </w:rPr>
      </w:pPr>
      <w:r w:rsidRPr="001D5D14">
        <w:rPr>
          <w:bCs/>
          <w:sz w:val="24"/>
          <w:szCs w:val="24"/>
        </w:rPr>
        <w:t>………………………………………………………………………………….. (nazwa i adres Wykonawcy)</w:t>
      </w:r>
    </w:p>
    <w:p w14:paraId="199F292C" w14:textId="77777777" w:rsidR="00FF6CBD" w:rsidRPr="001D5D14" w:rsidRDefault="00FF6CBD" w:rsidP="00AD6113">
      <w:pPr>
        <w:pStyle w:val="Akapitzlist"/>
        <w:numPr>
          <w:ilvl w:val="0"/>
          <w:numId w:val="163"/>
        </w:numPr>
        <w:suppressAutoHyphens w:val="0"/>
        <w:spacing w:after="0" w:line="360" w:lineRule="auto"/>
        <w:ind w:left="426" w:hanging="426"/>
        <w:contextualSpacing/>
        <w:jc w:val="both"/>
        <w:rPr>
          <w:bCs/>
          <w:sz w:val="24"/>
          <w:szCs w:val="24"/>
        </w:rPr>
      </w:pPr>
      <w:r w:rsidRPr="001D5D14">
        <w:rPr>
          <w:bCs/>
          <w:sz w:val="24"/>
          <w:szCs w:val="24"/>
        </w:rPr>
        <w:t>………………………………………………………………………………….. (nazwa i adres Wykonawcy)</w:t>
      </w:r>
    </w:p>
    <w:p w14:paraId="09FB29A5" w14:textId="77777777" w:rsidR="00FF6CBD" w:rsidRPr="001D5D14" w:rsidRDefault="00FF6CBD" w:rsidP="00AD6113">
      <w:pPr>
        <w:pStyle w:val="Akapitzlist"/>
        <w:numPr>
          <w:ilvl w:val="0"/>
          <w:numId w:val="163"/>
        </w:numPr>
        <w:suppressAutoHyphens w:val="0"/>
        <w:spacing w:after="0" w:line="360" w:lineRule="auto"/>
        <w:ind w:left="426" w:hanging="426"/>
        <w:contextualSpacing/>
        <w:jc w:val="both"/>
        <w:rPr>
          <w:bCs/>
          <w:sz w:val="24"/>
          <w:szCs w:val="24"/>
        </w:rPr>
      </w:pPr>
      <w:r w:rsidRPr="001D5D14">
        <w:rPr>
          <w:bCs/>
          <w:sz w:val="24"/>
          <w:szCs w:val="24"/>
        </w:rPr>
        <w:t>………………………………………………………………………………….. (nazwa i adres Wykonawcy)</w:t>
      </w:r>
    </w:p>
    <w:p w14:paraId="03795C50" w14:textId="77777777" w:rsidR="00FF6CBD" w:rsidRPr="001D5D14" w:rsidRDefault="00FF6CBD" w:rsidP="00FF6CBD">
      <w:pPr>
        <w:spacing w:line="360" w:lineRule="auto"/>
        <w:jc w:val="both"/>
        <w:rPr>
          <w:rFonts w:ascii="Calibri" w:hAnsi="Calibri"/>
        </w:rPr>
      </w:pPr>
      <w:r w:rsidRPr="001D5D14">
        <w:rPr>
          <w:rFonts w:ascii="Calibri" w:hAnsi="Calibri"/>
          <w:bCs/>
        </w:rPr>
        <w:t xml:space="preserve"> w postępowaniu pn. </w:t>
      </w:r>
      <w:r w:rsidRPr="001D5D14">
        <w:rPr>
          <w:rFonts w:ascii="Calibri" w:hAnsi="Calibri" w:cs="Calibri"/>
          <w:b/>
        </w:rPr>
        <w:t>…………………………………………..</w:t>
      </w:r>
      <w:r w:rsidRPr="001D5D14">
        <w:rPr>
          <w:rFonts w:ascii="Calibri" w:hAnsi="Calibri"/>
          <w:b/>
          <w:bCs/>
        </w:rPr>
        <w:t xml:space="preserve"> </w:t>
      </w:r>
      <w:r w:rsidRPr="001D5D14">
        <w:rPr>
          <w:rFonts w:ascii="Calibri" w:hAnsi="Calibri"/>
        </w:rPr>
        <w:t>oświadczamy, że:</w:t>
      </w:r>
    </w:p>
    <w:p w14:paraId="61D71378" w14:textId="77777777" w:rsidR="00FF6CBD" w:rsidRPr="001D5D14" w:rsidRDefault="00FF6CBD" w:rsidP="00FF6CBD">
      <w:pPr>
        <w:spacing w:line="360" w:lineRule="auto"/>
        <w:jc w:val="both"/>
        <w:rPr>
          <w:rFonts w:ascii="Calibri" w:hAnsi="Calibri"/>
        </w:rPr>
      </w:pPr>
    </w:p>
    <w:p w14:paraId="1312DB75" w14:textId="77777777" w:rsidR="00FF6CBD" w:rsidRPr="001D5D14" w:rsidRDefault="00FF6CBD" w:rsidP="00AD6113">
      <w:pPr>
        <w:pStyle w:val="Akapitzlist"/>
        <w:numPr>
          <w:ilvl w:val="0"/>
          <w:numId w:val="162"/>
        </w:numPr>
        <w:suppressAutoHyphens w:val="0"/>
        <w:spacing w:after="0" w:line="360" w:lineRule="auto"/>
        <w:ind w:left="284" w:hanging="284"/>
        <w:contextualSpacing/>
        <w:jc w:val="both"/>
        <w:rPr>
          <w:b/>
          <w:bCs/>
          <w:sz w:val="24"/>
          <w:szCs w:val="24"/>
        </w:rPr>
      </w:pPr>
      <w:r w:rsidRPr="001D5D14">
        <w:rPr>
          <w:b/>
          <w:bCs/>
          <w:sz w:val="24"/>
          <w:szCs w:val="24"/>
        </w:rPr>
        <w:t>warunek udziału w postępowaniu, o którym mowa w rozdziale XI.I  ust. 1 lit c SWZ spełnia:</w:t>
      </w:r>
      <w:r w:rsidRPr="001D5D14">
        <w:rPr>
          <w:sz w:val="24"/>
          <w:szCs w:val="24"/>
        </w:rPr>
        <w:t xml:space="preserve"> ……………………………………………………………………………………………………………………………</w:t>
      </w:r>
    </w:p>
    <w:p w14:paraId="5579CA74" w14:textId="77777777" w:rsidR="00FF6CBD" w:rsidRPr="001D5D14" w:rsidRDefault="00FF6CBD" w:rsidP="00FF6CBD">
      <w:pPr>
        <w:spacing w:line="360" w:lineRule="auto"/>
        <w:ind w:firstLine="284"/>
        <w:jc w:val="both"/>
        <w:rPr>
          <w:rFonts w:ascii="Calibri" w:hAnsi="Calibri"/>
        </w:rPr>
      </w:pPr>
      <w:r w:rsidRPr="001D5D14">
        <w:rPr>
          <w:rFonts w:ascii="Calibri" w:hAnsi="Calibri"/>
        </w:rPr>
        <w:t>…………………………………………………………………………………………………………………………………………..</w:t>
      </w:r>
    </w:p>
    <w:p w14:paraId="3C58B1C3" w14:textId="77777777" w:rsidR="00FF6CBD" w:rsidRPr="001D5D14" w:rsidRDefault="00FF6CBD" w:rsidP="00FF6CBD">
      <w:pPr>
        <w:spacing w:line="360" w:lineRule="auto"/>
        <w:ind w:firstLine="284"/>
        <w:jc w:val="both"/>
        <w:rPr>
          <w:rFonts w:ascii="Calibri" w:hAnsi="Calibri"/>
        </w:rPr>
      </w:pPr>
      <w:r w:rsidRPr="001D5D14">
        <w:rPr>
          <w:rFonts w:ascii="Calibri" w:hAnsi="Calibri"/>
        </w:rPr>
        <w:t>(wskazanie danych Wykonawcy spełniającego warunek)</w:t>
      </w:r>
    </w:p>
    <w:p w14:paraId="31A855B7" w14:textId="04D671D3" w:rsidR="00FF6CBD" w:rsidRPr="001D5D14" w:rsidRDefault="00FF6CBD" w:rsidP="00FF6CBD">
      <w:pPr>
        <w:pStyle w:val="Akapitzlist"/>
        <w:spacing w:after="0" w:line="360" w:lineRule="auto"/>
        <w:ind w:left="284"/>
        <w:jc w:val="both"/>
        <w:rPr>
          <w:b/>
          <w:bCs/>
          <w:sz w:val="24"/>
          <w:szCs w:val="24"/>
        </w:rPr>
      </w:pPr>
      <w:r w:rsidRPr="001D5D14">
        <w:rPr>
          <w:b/>
          <w:bCs/>
          <w:sz w:val="24"/>
          <w:szCs w:val="24"/>
        </w:rPr>
        <w:t>Oświadczamy, że wskazany powyżej Wykonawca wykona dostawy, do których spełnienie warunków, o których mowa w rozdziale XI.I  ust. 1 lit d SWZ jest wymagane, tj. zakres przedmiotowy określony w przedmiocie zamówienia.</w:t>
      </w:r>
    </w:p>
    <w:p w14:paraId="21ED1916" w14:textId="77777777" w:rsidR="00FF6CBD" w:rsidRPr="001D5D14" w:rsidRDefault="00FF6CBD" w:rsidP="00FF6CBD">
      <w:pPr>
        <w:pStyle w:val="Akapitzlist"/>
        <w:spacing w:after="0" w:line="360" w:lineRule="auto"/>
        <w:ind w:left="284"/>
        <w:jc w:val="both"/>
        <w:rPr>
          <w:sz w:val="24"/>
          <w:szCs w:val="24"/>
        </w:rPr>
      </w:pPr>
    </w:p>
    <w:p w14:paraId="1FE81F09" w14:textId="77777777" w:rsidR="00FF6CBD" w:rsidRPr="001D5D14" w:rsidRDefault="00FF6CBD" w:rsidP="00FF6CBD">
      <w:pPr>
        <w:spacing w:line="360" w:lineRule="auto"/>
        <w:ind w:firstLine="284"/>
        <w:jc w:val="both"/>
        <w:rPr>
          <w:rFonts w:ascii="Calibri" w:hAnsi="Calibri"/>
        </w:rPr>
      </w:pPr>
    </w:p>
    <w:p w14:paraId="26FB5F08" w14:textId="77777777" w:rsidR="00FF6CBD" w:rsidRPr="001D5D14" w:rsidRDefault="00FF6CBD" w:rsidP="00AD6113">
      <w:pPr>
        <w:pStyle w:val="Akapitzlist"/>
        <w:numPr>
          <w:ilvl w:val="0"/>
          <w:numId w:val="162"/>
        </w:numPr>
        <w:suppressAutoHyphens w:val="0"/>
        <w:spacing w:after="0" w:line="360" w:lineRule="auto"/>
        <w:ind w:left="284" w:hanging="284"/>
        <w:contextualSpacing/>
        <w:jc w:val="both"/>
        <w:rPr>
          <w:b/>
          <w:bCs/>
          <w:sz w:val="24"/>
          <w:szCs w:val="24"/>
        </w:rPr>
      </w:pPr>
      <w:r w:rsidRPr="001D5D14">
        <w:rPr>
          <w:b/>
          <w:bCs/>
          <w:sz w:val="24"/>
          <w:szCs w:val="24"/>
        </w:rPr>
        <w:t>warunek udziału w postępowaniu, o którym mowa w rozdziale XI.I  ust. 1 lit d SWZ spełnia:</w:t>
      </w:r>
      <w:r w:rsidRPr="001D5D14">
        <w:rPr>
          <w:sz w:val="24"/>
          <w:szCs w:val="24"/>
        </w:rPr>
        <w:t xml:space="preserve"> …………………………………………………………………………………………………</w:t>
      </w:r>
    </w:p>
    <w:p w14:paraId="147989AE" w14:textId="77777777" w:rsidR="00FF6CBD" w:rsidRPr="001D5D14" w:rsidRDefault="00FF6CBD" w:rsidP="00FF6CBD">
      <w:pPr>
        <w:spacing w:line="360" w:lineRule="auto"/>
        <w:ind w:firstLine="284"/>
        <w:jc w:val="both"/>
        <w:rPr>
          <w:rFonts w:ascii="Calibri" w:hAnsi="Calibri"/>
        </w:rPr>
      </w:pPr>
      <w:r w:rsidRPr="001D5D14">
        <w:rPr>
          <w:rFonts w:ascii="Calibri" w:hAnsi="Calibri"/>
        </w:rPr>
        <w:t>…………………………………………………………………………………………………………………………………………..</w:t>
      </w:r>
    </w:p>
    <w:p w14:paraId="15A38E89" w14:textId="77777777" w:rsidR="00FF6CBD" w:rsidRPr="001D5D14" w:rsidRDefault="00FF6CBD" w:rsidP="00FF6CBD">
      <w:pPr>
        <w:spacing w:line="360" w:lineRule="auto"/>
        <w:ind w:firstLine="284"/>
        <w:jc w:val="both"/>
        <w:rPr>
          <w:rFonts w:ascii="Calibri" w:hAnsi="Calibri"/>
        </w:rPr>
      </w:pPr>
      <w:r w:rsidRPr="001D5D14">
        <w:rPr>
          <w:rFonts w:ascii="Calibri" w:hAnsi="Calibri"/>
        </w:rPr>
        <w:t>(wskazanie danych Wykonawcy spełniającego warunek)</w:t>
      </w:r>
    </w:p>
    <w:p w14:paraId="3E9FEBB2" w14:textId="14DDF9B9" w:rsidR="00FF6CBD" w:rsidRPr="001D5D14" w:rsidRDefault="00FF6CBD" w:rsidP="00FF6CBD">
      <w:pPr>
        <w:pStyle w:val="Akapitzlist"/>
        <w:spacing w:after="0" w:line="360" w:lineRule="auto"/>
        <w:ind w:left="284"/>
        <w:jc w:val="both"/>
        <w:rPr>
          <w:b/>
          <w:bCs/>
          <w:sz w:val="24"/>
          <w:szCs w:val="24"/>
        </w:rPr>
      </w:pPr>
      <w:r w:rsidRPr="001D5D14">
        <w:rPr>
          <w:b/>
          <w:bCs/>
          <w:sz w:val="24"/>
          <w:szCs w:val="24"/>
        </w:rPr>
        <w:t>Oświadczamy, że wskazany powyżej Wykonawca wykona dostawy, do których spełnienie warunków, o których mowa w rozdziale XI.I  ust. 1 lit d SWZ jest wymagane, tj. zakres przedmiotowy określony w przedmiocie zamówienia.</w:t>
      </w:r>
    </w:p>
    <w:p w14:paraId="1821E1E9" w14:textId="77777777" w:rsidR="007C0EF3" w:rsidRPr="006524C3" w:rsidRDefault="007C0EF3" w:rsidP="006524C3">
      <w:pPr>
        <w:rPr>
          <w:rFonts w:ascii="Calibri" w:hAnsi="Calibri" w:cs="Calibri"/>
          <w:color w:val="FF0000"/>
          <w:sz w:val="52"/>
          <w:szCs w:val="52"/>
        </w:rPr>
      </w:pPr>
    </w:p>
    <w:sectPr w:rsidR="007C0EF3" w:rsidRPr="006524C3" w:rsidSect="00863964">
      <w:footerReference w:type="even" r:id="rId44"/>
      <w:footerReference w:type="default" r:id="rId45"/>
      <w:footerReference w:type="first" r:id="rId46"/>
      <w:pgSz w:w="11906" w:h="16838"/>
      <w:pgMar w:top="1134" w:right="992"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5B631C" w14:textId="77777777" w:rsidR="00940CBA" w:rsidRDefault="00940CBA">
      <w:r>
        <w:separator/>
      </w:r>
    </w:p>
  </w:endnote>
  <w:endnote w:type="continuationSeparator" w:id="0">
    <w:p w14:paraId="1FC52AF8" w14:textId="77777777" w:rsidR="00940CBA" w:rsidRDefault="00940C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EE"/>
    <w:family w:val="roman"/>
    <w:pitch w:val="variable"/>
    <w:sig w:usb0="E0000AFF" w:usb1="500078FF" w:usb2="00000021" w:usb3="00000000" w:csb0="000001B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Noto Sans Symbols">
    <w:altName w:val="Calibri"/>
    <w:charset w:val="00"/>
    <w:family w:val="auto"/>
    <w:pitch w:val="default"/>
  </w:font>
  <w:font w:name="Cambria">
    <w:panose1 w:val="02040503050406030204"/>
    <w:charset w:val="EE"/>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Univers-PL">
    <w:altName w:val="Malgun Gothic"/>
    <w:charset w:val="81"/>
    <w:family w:val="swiss"/>
    <w:pitch w:val="default"/>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zcionka tekstu podstawowego">
    <w:altName w:val="Times New Roman"/>
    <w:charset w:val="EE"/>
    <w:family w:val="roman"/>
    <w:pitch w:val="variable"/>
  </w:font>
  <w:font w:name="Trebuchet MS">
    <w:panose1 w:val="020B0603020202020204"/>
    <w:charset w:val="EE"/>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AFEA4B" w14:textId="77777777" w:rsidR="00FF6CBD" w:rsidRDefault="00FF6CB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76D781" w14:textId="77777777" w:rsidR="00FF6CBD" w:rsidRDefault="00FF6CBD">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2EB39C" w14:textId="77777777" w:rsidR="00FF6CBD" w:rsidRDefault="00FF6CB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AFF68D" w14:textId="77777777" w:rsidR="00940CBA" w:rsidRDefault="00940CBA">
      <w:r>
        <w:separator/>
      </w:r>
    </w:p>
  </w:footnote>
  <w:footnote w:type="continuationSeparator" w:id="0">
    <w:p w14:paraId="2AA8875F" w14:textId="77777777" w:rsidR="00940CBA" w:rsidRDefault="00940CBA">
      <w:r>
        <w:continuationSeparator/>
      </w:r>
    </w:p>
  </w:footnote>
  <w:footnote w:id="1">
    <w:p w14:paraId="1906FBD5" w14:textId="77777777" w:rsidR="00FF6CBD" w:rsidRDefault="00FF6CBD">
      <w:pPr>
        <w:pStyle w:val="Tekstprzypisudolnego"/>
      </w:pPr>
      <w:r>
        <w:rPr>
          <w:rStyle w:val="Znakiprzypiswdolnych"/>
        </w:rPr>
        <w:footnoteRef/>
      </w:r>
      <w:r>
        <w:rPr>
          <w:rFonts w:ascii="Arial" w:hAnsi="Arial" w:cs="Arial"/>
          <w:sz w:val="16"/>
          <w:szCs w:val="16"/>
        </w:rPr>
        <w:tab/>
        <w:t>Służby Komisji udostępnią instytucjom zamawiającym, podmiotom zamawiającym, wykonawcom, dostawcom usług elektronicznych i innym zainteresowanym stronom bezpłatny elektroniczny serwis poświęcony jednolitemu europejskiemu dokumentowi zamówienia.</w:t>
      </w:r>
    </w:p>
  </w:footnote>
  <w:footnote w:id="2">
    <w:p w14:paraId="3BF7E010" w14:textId="77777777" w:rsidR="00FF6CBD" w:rsidRDefault="00FF6CBD">
      <w:pPr>
        <w:pStyle w:val="Tekstprzypisudolnego"/>
        <w:jc w:val="left"/>
      </w:pPr>
      <w:r>
        <w:rPr>
          <w:rStyle w:val="Znakiprzypiswdolnych"/>
        </w:rPr>
        <w:footnoteRef/>
      </w:r>
      <w:r>
        <w:rPr>
          <w:rFonts w:ascii="Arial" w:hAnsi="Arial" w:cs="Arial"/>
          <w:sz w:val="16"/>
          <w:szCs w:val="16"/>
        </w:rPr>
        <w:tab/>
        <w:t xml:space="preserve">W przypadku </w:t>
      </w:r>
      <w:r>
        <w:rPr>
          <w:rFonts w:ascii="Arial" w:hAnsi="Arial" w:cs="Arial"/>
          <w:b/>
          <w:bCs/>
          <w:sz w:val="16"/>
          <w:szCs w:val="16"/>
        </w:rPr>
        <w:t>instytucji zamawiających</w:t>
      </w:r>
      <w:r>
        <w:rPr>
          <w:rFonts w:ascii="Arial" w:hAnsi="Arial" w:cs="Arial"/>
          <w:sz w:val="16"/>
          <w:szCs w:val="16"/>
        </w:rPr>
        <w:t xml:space="preserve">: </w:t>
      </w:r>
      <w:r>
        <w:rPr>
          <w:rFonts w:ascii="Arial" w:hAnsi="Arial" w:cs="Arial"/>
          <w:b/>
          <w:bCs/>
          <w:sz w:val="16"/>
          <w:szCs w:val="16"/>
        </w:rPr>
        <w:t>wstępne ogłoszenie informacyjne</w:t>
      </w:r>
      <w:r>
        <w:rPr>
          <w:rFonts w:ascii="Arial" w:hAnsi="Arial" w:cs="Arial"/>
          <w:sz w:val="16"/>
          <w:szCs w:val="16"/>
        </w:rPr>
        <w:t xml:space="preserve"> wykorzystywane jako zaproszenie do ubiegania się o zamówienie albo </w:t>
      </w:r>
      <w:r>
        <w:rPr>
          <w:rFonts w:ascii="Arial" w:hAnsi="Arial" w:cs="Arial"/>
          <w:b/>
          <w:bCs/>
          <w:sz w:val="16"/>
          <w:szCs w:val="16"/>
        </w:rPr>
        <w:t>ogłoszenie o zamówieniu</w:t>
      </w:r>
      <w:r>
        <w:rPr>
          <w:rFonts w:ascii="Arial" w:hAnsi="Arial" w:cs="Arial"/>
          <w:sz w:val="16"/>
          <w:szCs w:val="16"/>
        </w:rPr>
        <w:t>.</w:t>
      </w:r>
      <w:r>
        <w:rPr>
          <w:rFonts w:ascii="Arial" w:hAnsi="Arial" w:cs="Arial"/>
          <w:sz w:val="16"/>
          <w:szCs w:val="16"/>
        </w:rPr>
        <w:br/>
        <w:t xml:space="preserve">W przypadku </w:t>
      </w:r>
      <w:r>
        <w:rPr>
          <w:rFonts w:ascii="Arial" w:hAnsi="Arial" w:cs="Arial"/>
          <w:b/>
          <w:bCs/>
          <w:sz w:val="16"/>
          <w:szCs w:val="16"/>
        </w:rPr>
        <w:t>podmiotów zamawiających</w:t>
      </w:r>
      <w:r>
        <w:rPr>
          <w:rFonts w:ascii="Arial" w:hAnsi="Arial" w:cs="Arial"/>
          <w:sz w:val="16"/>
          <w:szCs w:val="16"/>
        </w:rPr>
        <w:t xml:space="preserve">: </w:t>
      </w:r>
      <w:r>
        <w:rPr>
          <w:rFonts w:ascii="Arial" w:hAnsi="Arial" w:cs="Arial"/>
          <w:b/>
          <w:bCs/>
          <w:sz w:val="16"/>
          <w:szCs w:val="16"/>
        </w:rPr>
        <w:t>okresowe ogłoszenie informacyjne</w:t>
      </w:r>
      <w:r>
        <w:rPr>
          <w:rFonts w:ascii="Arial" w:hAnsi="Arial" w:cs="Arial"/>
          <w:sz w:val="16"/>
          <w:szCs w:val="16"/>
        </w:rPr>
        <w:t xml:space="preserve"> wykorzystywane jako zaproszenie do ubiegania się o zamówienie, </w:t>
      </w:r>
      <w:r>
        <w:rPr>
          <w:rFonts w:ascii="Arial" w:hAnsi="Arial" w:cs="Arial"/>
          <w:b/>
          <w:bCs/>
          <w:sz w:val="16"/>
          <w:szCs w:val="16"/>
        </w:rPr>
        <w:t>ogłoszenie o zamówieniu</w:t>
      </w:r>
      <w:r>
        <w:rPr>
          <w:rFonts w:ascii="Arial" w:hAnsi="Arial" w:cs="Arial"/>
          <w:sz w:val="16"/>
          <w:szCs w:val="16"/>
        </w:rPr>
        <w:t xml:space="preserve"> lub </w:t>
      </w:r>
      <w:r>
        <w:rPr>
          <w:rFonts w:ascii="Arial" w:hAnsi="Arial" w:cs="Arial"/>
          <w:b/>
          <w:bCs/>
          <w:sz w:val="16"/>
          <w:szCs w:val="16"/>
        </w:rPr>
        <w:t>ogłoszenie o istnieniu systemu kwalifikowania</w:t>
      </w:r>
      <w:r>
        <w:rPr>
          <w:rFonts w:ascii="Arial" w:hAnsi="Arial" w:cs="Arial"/>
          <w:sz w:val="16"/>
          <w:szCs w:val="16"/>
        </w:rPr>
        <w:t>.</w:t>
      </w:r>
    </w:p>
  </w:footnote>
  <w:footnote w:id="3">
    <w:p w14:paraId="2F5B9CCE" w14:textId="77777777" w:rsidR="00FF6CBD" w:rsidRDefault="00FF6CBD">
      <w:pPr>
        <w:pStyle w:val="Tekstprzypisudolnego"/>
      </w:pPr>
      <w:r>
        <w:rPr>
          <w:rStyle w:val="Znakiprzypiswdolnych"/>
        </w:rPr>
        <w:footnoteRef/>
      </w:r>
      <w:r>
        <w:rPr>
          <w:rFonts w:ascii="Arial" w:hAnsi="Arial" w:cs="Arial"/>
          <w:sz w:val="16"/>
          <w:szCs w:val="16"/>
        </w:rPr>
        <w:tab/>
        <w:t>Informacje te należy skopiować z sekcji I pkt I.1 stosownego ogłoszenia</w:t>
      </w:r>
      <w:r>
        <w:rPr>
          <w:rFonts w:ascii="Arial" w:hAnsi="Arial" w:cs="Arial"/>
          <w:i/>
          <w:iCs/>
          <w:sz w:val="16"/>
          <w:szCs w:val="16"/>
        </w:rPr>
        <w:t>.</w:t>
      </w:r>
      <w:r>
        <w:rPr>
          <w:rFonts w:ascii="Arial" w:hAnsi="Arial" w:cs="Arial"/>
          <w:sz w:val="16"/>
          <w:szCs w:val="16"/>
        </w:rPr>
        <w:t xml:space="preserve"> W przypadku wspólnego zamówienia proszę podać nazwy wszystkich uczestniczących zamawiających.</w:t>
      </w:r>
    </w:p>
  </w:footnote>
  <w:footnote w:id="4">
    <w:p w14:paraId="689B6041" w14:textId="77777777" w:rsidR="00FF6CBD" w:rsidRDefault="00FF6CBD">
      <w:pPr>
        <w:pStyle w:val="Tekstprzypisudolnego"/>
      </w:pPr>
      <w:r>
        <w:rPr>
          <w:rStyle w:val="Znakiprzypiswdolnych"/>
        </w:rPr>
        <w:footnoteRef/>
      </w:r>
      <w:r>
        <w:rPr>
          <w:rFonts w:ascii="Arial" w:hAnsi="Arial" w:cs="Arial"/>
          <w:sz w:val="16"/>
          <w:szCs w:val="16"/>
        </w:rPr>
        <w:tab/>
        <w:t>Zob. pkt II.1.1 i II.1.3 stosownego ogłoszenia.</w:t>
      </w:r>
    </w:p>
  </w:footnote>
  <w:footnote w:id="5">
    <w:p w14:paraId="2BC87A27" w14:textId="77777777" w:rsidR="00FF6CBD" w:rsidRDefault="00FF6CBD">
      <w:pPr>
        <w:pStyle w:val="Tekstprzypisudolnego"/>
      </w:pPr>
      <w:r>
        <w:rPr>
          <w:rStyle w:val="Znakiprzypiswdolnych"/>
        </w:rPr>
        <w:footnoteRef/>
      </w:r>
      <w:r>
        <w:rPr>
          <w:rFonts w:ascii="Arial" w:hAnsi="Arial" w:cs="Arial"/>
          <w:sz w:val="16"/>
          <w:szCs w:val="16"/>
        </w:rPr>
        <w:tab/>
        <w:t>Zob. pkt II.1.1 stosownego ogłoszenia.</w:t>
      </w:r>
    </w:p>
  </w:footnote>
  <w:footnote w:id="6">
    <w:p w14:paraId="4502EA28" w14:textId="77777777" w:rsidR="00FF6CBD" w:rsidRDefault="00FF6CBD">
      <w:pPr>
        <w:pStyle w:val="Tekstprzypisudolnego"/>
      </w:pPr>
      <w:r>
        <w:rPr>
          <w:rStyle w:val="Znakiprzypiswdolnych"/>
        </w:rPr>
        <w:footnoteRef/>
      </w:r>
      <w:r>
        <w:rPr>
          <w:rFonts w:ascii="Arial" w:hAnsi="Arial" w:cs="Arial"/>
          <w:sz w:val="16"/>
          <w:szCs w:val="16"/>
        </w:rPr>
        <w:tab/>
        <w:t>Proszę powtórzyć informacje dotyczące osób wyznaczonych do kontaktów tyle razy, ile jest to konieczne.</w:t>
      </w:r>
    </w:p>
  </w:footnote>
  <w:footnote w:id="7">
    <w:p w14:paraId="1BDDDF05" w14:textId="77777777" w:rsidR="00FF6CBD" w:rsidRDefault="00FF6CBD">
      <w:pPr>
        <w:pStyle w:val="Tekstprzypisudolnego"/>
      </w:pPr>
      <w:r>
        <w:rPr>
          <w:rStyle w:val="Znakiprzypiswdolnych"/>
        </w:rPr>
        <w:footnoteRef/>
      </w:r>
      <w:r>
        <w:rPr>
          <w:rFonts w:ascii="Arial" w:hAnsi="Arial" w:cs="Arial"/>
          <w:sz w:val="16"/>
          <w:szCs w:val="16"/>
        </w:rPr>
        <w:tab/>
        <w:t xml:space="preserve">Por. </w:t>
      </w:r>
      <w:r>
        <w:rPr>
          <w:rStyle w:val="DeltaViewInsertion"/>
          <w:rFonts w:ascii="Arial" w:hAnsi="Arial" w:cs="Arial"/>
          <w:b w:val="0"/>
          <w:i w:val="0"/>
          <w:sz w:val="16"/>
          <w:szCs w:val="16"/>
        </w:rPr>
        <w:t xml:space="preserve">zalecenie Komisji z dnia 6 maja 2003 r. dotyczące definicji mikroprzedsiębiorstw oraz małych i średnich przedsiębiorstw (Dz.U. L 124 z 20.5.2003, s. 36). Te informacje są wymagane wyłącznie do celów statystycznych. </w:t>
      </w:r>
    </w:p>
    <w:p w14:paraId="29C1782B" w14:textId="77777777" w:rsidR="00FF6CBD" w:rsidRDefault="00FF6CBD">
      <w:pPr>
        <w:pStyle w:val="Tekstprzypisudolnego"/>
        <w:ind w:hanging="12"/>
      </w:pPr>
      <w:r>
        <w:rPr>
          <w:rStyle w:val="DeltaViewInsertion"/>
          <w:rFonts w:ascii="Arial" w:hAnsi="Arial" w:cs="Arial"/>
          <w:bCs/>
          <w:i w:val="0"/>
          <w:sz w:val="16"/>
          <w:szCs w:val="16"/>
        </w:rPr>
        <w:tab/>
        <w:t>Mikroprzedsiębiorstwo:</w:t>
      </w:r>
      <w:r>
        <w:rPr>
          <w:rStyle w:val="DeltaViewInsertion"/>
          <w:rFonts w:ascii="Arial" w:hAnsi="Arial" w:cs="Arial"/>
          <w:b w:val="0"/>
          <w:i w:val="0"/>
          <w:sz w:val="16"/>
          <w:szCs w:val="16"/>
        </w:rPr>
        <w:t xml:space="preserve"> przedsiębiorstwo, które </w:t>
      </w:r>
      <w:r>
        <w:rPr>
          <w:rStyle w:val="DeltaViewInsertion"/>
          <w:rFonts w:ascii="Arial" w:hAnsi="Arial" w:cs="Arial"/>
          <w:bCs/>
          <w:i w:val="0"/>
          <w:sz w:val="16"/>
          <w:szCs w:val="16"/>
        </w:rPr>
        <w:t>zatrudnia mniej niż 10 osób</w:t>
      </w:r>
      <w:r>
        <w:rPr>
          <w:rStyle w:val="DeltaViewInsertion"/>
          <w:rFonts w:ascii="Arial" w:hAnsi="Arial" w:cs="Arial"/>
          <w:b w:val="0"/>
          <w:i w:val="0"/>
          <w:sz w:val="16"/>
          <w:szCs w:val="16"/>
        </w:rPr>
        <w:t xml:space="preserve"> i którego roczny obrót lub roczna suma bilansowa </w:t>
      </w:r>
      <w:r>
        <w:rPr>
          <w:rStyle w:val="DeltaViewInsertion"/>
          <w:rFonts w:ascii="Arial" w:hAnsi="Arial" w:cs="Arial"/>
          <w:bCs/>
          <w:i w:val="0"/>
          <w:sz w:val="16"/>
          <w:szCs w:val="16"/>
        </w:rPr>
        <w:t>nie przekracza 2 milionów EUR</w:t>
      </w:r>
      <w:r>
        <w:rPr>
          <w:rStyle w:val="DeltaViewInsertion"/>
          <w:rFonts w:ascii="Arial" w:hAnsi="Arial" w:cs="Arial"/>
          <w:b w:val="0"/>
          <w:i w:val="0"/>
          <w:sz w:val="16"/>
          <w:szCs w:val="16"/>
        </w:rPr>
        <w:t>.</w:t>
      </w:r>
    </w:p>
    <w:p w14:paraId="7E2BC9AE" w14:textId="77777777" w:rsidR="00FF6CBD" w:rsidRDefault="00FF6CBD">
      <w:pPr>
        <w:pStyle w:val="Tekstprzypisudolnego"/>
        <w:ind w:hanging="12"/>
      </w:pPr>
      <w:r>
        <w:rPr>
          <w:rStyle w:val="DeltaViewInsertion"/>
          <w:rFonts w:ascii="Arial" w:hAnsi="Arial" w:cs="Arial"/>
          <w:bCs/>
          <w:i w:val="0"/>
          <w:sz w:val="16"/>
          <w:szCs w:val="16"/>
        </w:rPr>
        <w:tab/>
        <w:t>Małe przedsiębiorstwo:</w:t>
      </w:r>
      <w:r>
        <w:rPr>
          <w:rStyle w:val="DeltaViewInsertion"/>
          <w:rFonts w:ascii="Arial" w:hAnsi="Arial" w:cs="Arial"/>
          <w:b w:val="0"/>
          <w:i w:val="0"/>
          <w:sz w:val="16"/>
          <w:szCs w:val="16"/>
        </w:rPr>
        <w:t xml:space="preserve"> przedsiębiorstwo, które </w:t>
      </w:r>
      <w:r>
        <w:rPr>
          <w:rStyle w:val="DeltaViewInsertion"/>
          <w:rFonts w:ascii="Arial" w:hAnsi="Arial" w:cs="Arial"/>
          <w:bCs/>
          <w:i w:val="0"/>
          <w:sz w:val="16"/>
          <w:szCs w:val="16"/>
        </w:rPr>
        <w:t>zatrudnia mniej niż 50 osób</w:t>
      </w:r>
      <w:r>
        <w:rPr>
          <w:rStyle w:val="DeltaViewInsertion"/>
          <w:rFonts w:ascii="Arial" w:hAnsi="Arial" w:cs="Arial"/>
          <w:b w:val="0"/>
          <w:i w:val="0"/>
          <w:sz w:val="16"/>
          <w:szCs w:val="16"/>
        </w:rPr>
        <w:t xml:space="preserve"> i którego roczny obrót lub roczna suma bilansowa </w:t>
      </w:r>
      <w:r>
        <w:rPr>
          <w:rStyle w:val="DeltaViewInsertion"/>
          <w:rFonts w:ascii="Arial" w:hAnsi="Arial" w:cs="Arial"/>
          <w:bCs/>
          <w:i w:val="0"/>
          <w:sz w:val="16"/>
          <w:szCs w:val="16"/>
        </w:rPr>
        <w:t>nie przekracza 10 milionów EUR</w:t>
      </w:r>
      <w:r>
        <w:rPr>
          <w:rStyle w:val="DeltaViewInsertion"/>
          <w:rFonts w:ascii="Arial" w:hAnsi="Arial" w:cs="Arial"/>
          <w:b w:val="0"/>
          <w:i w:val="0"/>
          <w:sz w:val="16"/>
          <w:szCs w:val="16"/>
        </w:rPr>
        <w:t>.</w:t>
      </w:r>
    </w:p>
    <w:p w14:paraId="70E52406" w14:textId="77777777" w:rsidR="00FF6CBD" w:rsidRDefault="00FF6CBD">
      <w:pPr>
        <w:pStyle w:val="Tekstprzypisudolnego"/>
        <w:ind w:hanging="12"/>
      </w:pPr>
      <w:r>
        <w:rPr>
          <w:rStyle w:val="DeltaViewInsertion"/>
          <w:rFonts w:ascii="Arial" w:hAnsi="Arial" w:cs="Arial"/>
          <w:bCs/>
          <w:i w:val="0"/>
          <w:sz w:val="16"/>
          <w:szCs w:val="16"/>
        </w:rPr>
        <w:tab/>
        <w:t>Średnie przedsiębiorstwa: przedsiębiorstwa, które nie są mikroprzedsiębiorstwami ani małymi przedsiębiorstwami</w:t>
      </w:r>
      <w:r>
        <w:rPr>
          <w:rFonts w:ascii="Arial" w:hAnsi="Arial" w:cs="Arial"/>
          <w:sz w:val="16"/>
          <w:szCs w:val="16"/>
        </w:rPr>
        <w:t xml:space="preserve"> i które </w:t>
      </w:r>
      <w:r>
        <w:rPr>
          <w:rFonts w:ascii="Arial" w:hAnsi="Arial" w:cs="Arial"/>
          <w:b/>
          <w:bCs/>
          <w:sz w:val="16"/>
          <w:szCs w:val="16"/>
        </w:rPr>
        <w:t>zatrudniają mniej niż 250 osób</w:t>
      </w:r>
      <w:r>
        <w:rPr>
          <w:rFonts w:ascii="Arial" w:hAnsi="Arial" w:cs="Arial"/>
          <w:sz w:val="16"/>
          <w:szCs w:val="16"/>
        </w:rPr>
        <w:t xml:space="preserve"> i których </w:t>
      </w:r>
      <w:r>
        <w:rPr>
          <w:rFonts w:ascii="Arial" w:hAnsi="Arial" w:cs="Arial"/>
          <w:b/>
          <w:bCs/>
          <w:sz w:val="16"/>
          <w:szCs w:val="16"/>
        </w:rPr>
        <w:t>roczny obrót nie przekracza 50 milionów EUR</w:t>
      </w:r>
      <w:r>
        <w:rPr>
          <w:rFonts w:ascii="Arial" w:hAnsi="Arial" w:cs="Arial"/>
          <w:sz w:val="16"/>
          <w:szCs w:val="16"/>
        </w:rPr>
        <w:t xml:space="preserve"> </w:t>
      </w:r>
      <w:r>
        <w:rPr>
          <w:rFonts w:ascii="Arial" w:hAnsi="Arial" w:cs="Arial"/>
          <w:b/>
          <w:bCs/>
          <w:i/>
          <w:iCs/>
          <w:sz w:val="16"/>
          <w:szCs w:val="16"/>
        </w:rPr>
        <w:t>lub</w:t>
      </w:r>
      <w:r>
        <w:rPr>
          <w:rFonts w:ascii="Arial" w:hAnsi="Arial" w:cs="Arial"/>
          <w:sz w:val="16"/>
          <w:szCs w:val="16"/>
        </w:rPr>
        <w:t xml:space="preserve"> </w:t>
      </w:r>
      <w:r>
        <w:rPr>
          <w:rFonts w:ascii="Arial" w:hAnsi="Arial" w:cs="Arial"/>
          <w:b/>
          <w:bCs/>
          <w:sz w:val="16"/>
          <w:szCs w:val="16"/>
        </w:rPr>
        <w:t>roczna suma bilansowa nie przekracza 43 milionów EUR</w:t>
      </w:r>
      <w:r>
        <w:rPr>
          <w:rFonts w:ascii="Arial" w:hAnsi="Arial" w:cs="Arial"/>
          <w:sz w:val="16"/>
          <w:szCs w:val="16"/>
        </w:rPr>
        <w:t>.</w:t>
      </w:r>
    </w:p>
  </w:footnote>
  <w:footnote w:id="8">
    <w:p w14:paraId="21A3F849" w14:textId="77777777" w:rsidR="00FF6CBD" w:rsidRDefault="00FF6CBD">
      <w:pPr>
        <w:pStyle w:val="Tekstprzypisudolnego"/>
      </w:pPr>
      <w:r>
        <w:rPr>
          <w:rStyle w:val="Znakiprzypiswdolnych"/>
        </w:rPr>
        <w:footnoteRef/>
      </w:r>
      <w:r>
        <w:rPr>
          <w:rFonts w:ascii="Arial" w:hAnsi="Arial" w:cs="Arial"/>
          <w:sz w:val="16"/>
          <w:szCs w:val="16"/>
        </w:rPr>
        <w:tab/>
        <w:t>Zob. ogłoszenie o zamówieniu, pkt III.1.5.</w:t>
      </w:r>
    </w:p>
  </w:footnote>
  <w:footnote w:id="9">
    <w:p w14:paraId="2A78D6F9" w14:textId="77777777" w:rsidR="00FF6CBD" w:rsidRDefault="00FF6CBD">
      <w:pPr>
        <w:pStyle w:val="Tekstprzypisudolnego"/>
      </w:pPr>
      <w:r>
        <w:rPr>
          <w:rStyle w:val="Znakiprzypiswdolnych"/>
        </w:rPr>
        <w:footnoteRef/>
      </w:r>
      <w:r>
        <w:rPr>
          <w:rFonts w:ascii="Arial" w:hAnsi="Arial" w:cs="Arial"/>
          <w:sz w:val="16"/>
          <w:szCs w:val="16"/>
        </w:rPr>
        <w:tab/>
        <w:t>Tj. przedsiębiorstwem, którego głównym celem jest społeczna i zawodowa integracja osób niepełnosprawnych lub defaworyzowanych.</w:t>
      </w:r>
    </w:p>
  </w:footnote>
  <w:footnote w:id="10">
    <w:p w14:paraId="78DBC8C0" w14:textId="77777777" w:rsidR="00FF6CBD" w:rsidRDefault="00FF6CBD">
      <w:pPr>
        <w:pStyle w:val="Tekstprzypisudolnego"/>
      </w:pPr>
      <w:r>
        <w:rPr>
          <w:rStyle w:val="Znakiprzypiswdolnych"/>
        </w:rPr>
        <w:footnoteRef/>
      </w:r>
      <w:r>
        <w:rPr>
          <w:rFonts w:ascii="Arial" w:hAnsi="Arial" w:cs="Arial"/>
          <w:sz w:val="16"/>
          <w:szCs w:val="16"/>
        </w:rPr>
        <w:tab/>
        <w:t>Dane referencyjne i klasyfikacja, o ile istnieją, są określone na zaświadczeniu.</w:t>
      </w:r>
    </w:p>
  </w:footnote>
  <w:footnote w:id="11">
    <w:p w14:paraId="22B153BB" w14:textId="77777777" w:rsidR="00FF6CBD" w:rsidRDefault="00FF6CBD">
      <w:pPr>
        <w:pStyle w:val="Tekstprzypisudolnego"/>
      </w:pPr>
      <w:r>
        <w:rPr>
          <w:rStyle w:val="Znakiprzypiswdolnych"/>
        </w:rPr>
        <w:footnoteRef/>
      </w:r>
      <w:r>
        <w:rPr>
          <w:rFonts w:ascii="Arial" w:hAnsi="Arial" w:cs="Arial"/>
          <w:sz w:val="16"/>
          <w:szCs w:val="16"/>
        </w:rPr>
        <w:tab/>
        <w:t xml:space="preserve">Zwłaszcza w ramach grupy, konsorcjum, spółki </w:t>
      </w:r>
      <w:r>
        <w:rPr>
          <w:rFonts w:ascii="Arial" w:hAnsi="Arial" w:cs="Arial"/>
          <w:i/>
          <w:iCs/>
          <w:sz w:val="16"/>
          <w:szCs w:val="16"/>
        </w:rPr>
        <w:t>joint venture</w:t>
      </w:r>
      <w:r>
        <w:rPr>
          <w:rFonts w:ascii="Arial" w:hAnsi="Arial" w:cs="Arial"/>
          <w:sz w:val="16"/>
          <w:szCs w:val="16"/>
        </w:rPr>
        <w:t xml:space="preserve"> lub podobnego podmiotu.</w:t>
      </w:r>
    </w:p>
  </w:footnote>
  <w:footnote w:id="12">
    <w:p w14:paraId="07E5E8A8" w14:textId="77777777" w:rsidR="00FF6CBD" w:rsidRDefault="00FF6CBD">
      <w:pPr>
        <w:pStyle w:val="Tekstprzypisudolnego"/>
      </w:pPr>
      <w:r>
        <w:rPr>
          <w:rStyle w:val="Znakiprzypiswdolnych"/>
        </w:rPr>
        <w:footnoteRef/>
      </w:r>
      <w:r>
        <w:rPr>
          <w:rFonts w:ascii="Arial" w:hAnsi="Arial" w:cs="Arial"/>
          <w:sz w:val="16"/>
          <w:szCs w:val="16"/>
        </w:rPr>
        <w:tab/>
        <w:t>Np. dla służb technicznych zaangażowanych w kontrolę jakości: część IV, sekcja C, pkt 3.</w:t>
      </w:r>
    </w:p>
  </w:footnote>
  <w:footnote w:id="13">
    <w:p w14:paraId="1A1B1F98" w14:textId="77777777" w:rsidR="00FF6CBD" w:rsidRDefault="00FF6CBD">
      <w:pPr>
        <w:pStyle w:val="Tekstprzypisudolnego"/>
      </w:pPr>
      <w:r>
        <w:rPr>
          <w:rStyle w:val="Znakiprzypiswdolnych"/>
        </w:rPr>
        <w:footnoteRef/>
      </w:r>
      <w:r>
        <w:rPr>
          <w:rFonts w:ascii="Arial" w:hAnsi="Arial" w:cs="Arial"/>
          <w:sz w:val="16"/>
          <w:szCs w:val="16"/>
        </w:rPr>
        <w:tab/>
        <w:t>Zgodnie z definicją zawartą w art. 2 decyzji ramowej Rady 2008/841/WSiSW z dnia 24 października 2008 r. w sprawie zwalczania przestępczości zorganizowanej (Dz.U. L 300 z 11.11.2008, s. 42).</w:t>
      </w:r>
    </w:p>
  </w:footnote>
  <w:footnote w:id="14">
    <w:p w14:paraId="1D97C44A" w14:textId="77777777" w:rsidR="00FF6CBD" w:rsidRDefault="00FF6CBD">
      <w:pPr>
        <w:pStyle w:val="Tekstprzypisudolnego"/>
      </w:pPr>
      <w:r>
        <w:rPr>
          <w:rStyle w:val="Znakiprzypiswdolnych"/>
        </w:rPr>
        <w:footnoteRef/>
      </w:r>
      <w:r>
        <w:rPr>
          <w:rFonts w:ascii="Arial" w:hAnsi="Arial" w:cs="Arial"/>
          <w:sz w:val="16"/>
          <w:szCs w:val="16"/>
        </w:rPr>
        <w:tab/>
        <w:t>Zgodnie z definicją zawartą w art. 3 Konwencji w sprawie zwalczania korupcji urzędników Wspólnot Europejskich i urzędników państw członkowskich Unii Europejskiej (Dz.U. C 195 z 25.6.1997, s. 1) i w art. 2 ust. 1 decyzji ramowej Rady 2003/568/WSiSW z dnia 22 lipca 2003 r. w sprawie zwalczania korupcji w sektorze prywatnym (Dz.U. L 192 z 31.7.2003, s. 54). Ta podstawa wykluczenia obejmuje również korupcję zdefiniowaną w prawie krajowym instytucji zamawiającej (podmiotu zamawiającego) lub wykonawcy.</w:t>
      </w:r>
    </w:p>
  </w:footnote>
  <w:footnote w:id="15">
    <w:p w14:paraId="62521BF4" w14:textId="77777777" w:rsidR="00FF6CBD" w:rsidRDefault="00FF6CBD">
      <w:pPr>
        <w:pStyle w:val="Tekstprzypisudolnego"/>
      </w:pPr>
      <w:r>
        <w:rPr>
          <w:rStyle w:val="Znakiprzypiswdolnych"/>
        </w:rPr>
        <w:footnoteRef/>
      </w:r>
      <w:r>
        <w:rPr>
          <w:rFonts w:ascii="Arial" w:hAnsi="Arial" w:cs="Arial"/>
          <w:sz w:val="16"/>
          <w:szCs w:val="16"/>
        </w:rPr>
        <w:tab/>
        <w:t>W rozumieniu art. 1 Konwencji w sprawie ochrony interesów finansowych Wspólnot Europejskich (Dz.U. C 316 z 27.11.1995, s. 48).</w:t>
      </w:r>
    </w:p>
  </w:footnote>
  <w:footnote w:id="16">
    <w:p w14:paraId="03074E04" w14:textId="77777777" w:rsidR="00FF6CBD" w:rsidRDefault="00FF6CBD">
      <w:pPr>
        <w:pStyle w:val="Tekstprzypisudolnego"/>
      </w:pPr>
      <w:r>
        <w:rPr>
          <w:rStyle w:val="Znakiprzypiswdolnych"/>
        </w:rPr>
        <w:footnoteRef/>
      </w:r>
      <w:r>
        <w:rPr>
          <w:rFonts w:ascii="Arial" w:hAnsi="Arial" w:cs="Arial"/>
          <w:sz w:val="16"/>
          <w:szCs w:val="16"/>
        </w:rPr>
        <w:tab/>
        <w:t>Zgodnie z definicją zawartą w art. 1 i 3 decyzji ramowej Rady z dnia 13 czerwca 2002 r. w sprawie zwalczania terroryzmu (Dz.U. L 164 z 22.6.2002, s. 3). Ta podstawa wykluczenia obejmuje również podżeganie do popełnienia przestępstwa, pomocnictwo, współsprawstwo lub usiłowanie popełnienia przestępstwa, o których mowa w art. 4 tejże decyzji ramowej.</w:t>
      </w:r>
    </w:p>
  </w:footnote>
  <w:footnote w:id="17">
    <w:p w14:paraId="4A4891EB" w14:textId="77777777" w:rsidR="00FF6CBD" w:rsidRDefault="00FF6CBD">
      <w:pPr>
        <w:pStyle w:val="Tekstprzypisudolnego"/>
      </w:pPr>
      <w:r>
        <w:rPr>
          <w:rStyle w:val="Znakiprzypiswdolnych"/>
        </w:rPr>
        <w:footnoteRef/>
      </w:r>
      <w:r>
        <w:rPr>
          <w:rFonts w:ascii="Arial" w:hAnsi="Arial" w:cs="Arial"/>
          <w:sz w:val="16"/>
          <w:szCs w:val="16"/>
        </w:rPr>
        <w:tab/>
        <w:t>Zgodnie z definicją zawartą w art. 1 dyrektywy 2005/60/WE Parlamentu Europejskiego i Rady z dnia 26 października 2005 r. w sprawie przeciwdziałania korzystaniu z systemu finansowego w celu prania pieniędzy oraz finansowania terroryzmu</w:t>
      </w:r>
      <w:r>
        <w:rPr>
          <w:rStyle w:val="DeltaViewInsertion"/>
          <w:rFonts w:ascii="Arial" w:hAnsi="Arial" w:cs="Arial"/>
          <w:b w:val="0"/>
          <w:i w:val="0"/>
          <w:color w:val="000000"/>
          <w:sz w:val="16"/>
          <w:szCs w:val="16"/>
        </w:rPr>
        <w:t xml:space="preserve"> (Dz.U. L 309 z 25.11.2005, s. 15).</w:t>
      </w:r>
    </w:p>
  </w:footnote>
  <w:footnote w:id="18">
    <w:p w14:paraId="5D12D37E" w14:textId="77777777" w:rsidR="00FF6CBD" w:rsidRDefault="00FF6CBD">
      <w:pPr>
        <w:pStyle w:val="Tekstprzypisudolnego"/>
      </w:pPr>
      <w:r>
        <w:rPr>
          <w:rStyle w:val="Znakiprzypiswdolnych"/>
        </w:rPr>
        <w:footnoteRef/>
      </w:r>
      <w:r>
        <w:rPr>
          <w:rStyle w:val="DeltaViewInsertion"/>
          <w:rFonts w:ascii="Arial" w:hAnsi="Arial" w:cs="Arial"/>
          <w:b w:val="0"/>
          <w:i w:val="0"/>
          <w:sz w:val="16"/>
          <w:szCs w:val="16"/>
        </w:rPr>
        <w:tab/>
        <w:t>Zgodnie z definicją zawartą w art. 2 dyrektywy Parlamentu Europejskiego i Rady 2011/36/UE z dnia 5 kwietnia 2011 r. w sprawie zapobiegania handlowi ludźmi i zwalczania tego procederu oraz ochrony ofiar</w:t>
      </w:r>
      <w:r>
        <w:rPr>
          <w:rStyle w:val="DeltaViewInsertion"/>
          <w:rFonts w:ascii="Arial" w:hAnsi="Arial" w:cs="Arial"/>
          <w:b w:val="0"/>
          <w:i w:val="0"/>
          <w:color w:val="000000"/>
          <w:sz w:val="16"/>
          <w:szCs w:val="16"/>
        </w:rPr>
        <w:t>, zastępującej decyzję ramową Rady 2002/629/WSiSW (Dz.U. L 101 z 15.4.2011, s. 1).</w:t>
      </w:r>
    </w:p>
  </w:footnote>
  <w:footnote w:id="19">
    <w:p w14:paraId="36486190" w14:textId="77777777" w:rsidR="00FF6CBD" w:rsidRDefault="00FF6CBD">
      <w:pPr>
        <w:pStyle w:val="Tekstprzypisudolnego"/>
      </w:pPr>
      <w:r>
        <w:rPr>
          <w:rStyle w:val="Znakiprzypiswdolnych"/>
        </w:rPr>
        <w:footnoteRef/>
      </w:r>
      <w:r>
        <w:rPr>
          <w:rFonts w:ascii="Arial" w:hAnsi="Arial" w:cs="Arial"/>
          <w:sz w:val="16"/>
          <w:szCs w:val="16"/>
        </w:rPr>
        <w:tab/>
        <w:t>Proszę powtórzyć tyle razy, ile jest to konieczne.</w:t>
      </w:r>
    </w:p>
  </w:footnote>
  <w:footnote w:id="20">
    <w:p w14:paraId="11D3B485" w14:textId="77777777" w:rsidR="00FF6CBD" w:rsidRDefault="00FF6CBD">
      <w:pPr>
        <w:pStyle w:val="Tekstprzypisudolnego"/>
      </w:pPr>
      <w:r>
        <w:rPr>
          <w:rStyle w:val="Znakiprzypiswdolnych"/>
        </w:rPr>
        <w:footnoteRef/>
      </w:r>
      <w:r>
        <w:rPr>
          <w:rFonts w:ascii="Arial" w:hAnsi="Arial" w:cs="Arial"/>
          <w:sz w:val="16"/>
          <w:szCs w:val="16"/>
        </w:rPr>
        <w:tab/>
        <w:t>Proszę powtórzyć tyle razy, ile jest to konieczne.</w:t>
      </w:r>
    </w:p>
  </w:footnote>
  <w:footnote w:id="21">
    <w:p w14:paraId="01C118AE" w14:textId="77777777" w:rsidR="00FF6CBD" w:rsidRDefault="00FF6CBD">
      <w:pPr>
        <w:pStyle w:val="Tekstprzypisudolnego"/>
      </w:pPr>
      <w:r>
        <w:rPr>
          <w:rStyle w:val="Znakiprzypiswdolnych"/>
        </w:rPr>
        <w:footnoteRef/>
      </w:r>
      <w:r>
        <w:rPr>
          <w:rFonts w:ascii="Arial" w:hAnsi="Arial" w:cs="Arial"/>
          <w:sz w:val="16"/>
          <w:szCs w:val="16"/>
        </w:rPr>
        <w:tab/>
        <w:t>Proszę powtórzyć tyle razy, ile jest to konieczne.</w:t>
      </w:r>
    </w:p>
  </w:footnote>
  <w:footnote w:id="22">
    <w:p w14:paraId="67DC6DD3" w14:textId="77777777" w:rsidR="00FF6CBD" w:rsidRDefault="00FF6CBD">
      <w:pPr>
        <w:pStyle w:val="Tekstprzypisudolnego"/>
      </w:pPr>
      <w:r>
        <w:rPr>
          <w:rStyle w:val="Znakiprzypiswdolnych"/>
        </w:rPr>
        <w:footnoteRef/>
      </w:r>
      <w:r>
        <w:rPr>
          <w:rFonts w:ascii="Arial" w:hAnsi="Arial" w:cs="Arial"/>
          <w:sz w:val="16"/>
          <w:szCs w:val="16"/>
        </w:rPr>
        <w:tab/>
        <w:t>Zgodnie z przepisami krajowymi wdrażającymi art. 57 ust. 6 dyrektywy 2014/24/UE.</w:t>
      </w:r>
    </w:p>
  </w:footnote>
  <w:footnote w:id="23">
    <w:p w14:paraId="0E6E34B7" w14:textId="77777777" w:rsidR="00FF6CBD" w:rsidRDefault="00FF6CBD">
      <w:pPr>
        <w:pStyle w:val="Tekstprzypisudolnego"/>
      </w:pPr>
      <w:r>
        <w:rPr>
          <w:rStyle w:val="Znakiprzypiswdolnych"/>
        </w:rPr>
        <w:footnoteRef/>
      </w:r>
      <w:r>
        <w:rPr>
          <w:rFonts w:ascii="Arial" w:hAnsi="Arial" w:cs="Arial"/>
          <w:sz w:val="16"/>
          <w:szCs w:val="16"/>
        </w:rPr>
        <w:tab/>
        <w:t xml:space="preserve">Uwzględniając charakter popełnionych przestępstw (jednorazowe, powtarzające się, systematyczne itd.), objaśnienie powinno wykazywać stosowność przedsięwziętych środków. </w:t>
      </w:r>
    </w:p>
  </w:footnote>
  <w:footnote w:id="24">
    <w:p w14:paraId="34E8FAAB" w14:textId="77777777" w:rsidR="00FF6CBD" w:rsidRDefault="00FF6CBD">
      <w:pPr>
        <w:pStyle w:val="Tekstprzypisudolnego"/>
      </w:pPr>
      <w:r>
        <w:rPr>
          <w:rStyle w:val="Znakiprzypiswdolnych"/>
        </w:rPr>
        <w:footnoteRef/>
      </w:r>
      <w:r>
        <w:rPr>
          <w:rFonts w:ascii="Arial" w:hAnsi="Arial" w:cs="Arial"/>
          <w:sz w:val="16"/>
          <w:szCs w:val="16"/>
        </w:rPr>
        <w:tab/>
        <w:t>Proszę powtórzyć tyle razy, ile jest to konieczne.</w:t>
      </w:r>
    </w:p>
  </w:footnote>
  <w:footnote w:id="25">
    <w:p w14:paraId="68E52FB6" w14:textId="77777777" w:rsidR="00FF6CBD" w:rsidRDefault="00FF6CBD">
      <w:pPr>
        <w:pStyle w:val="Tekstprzypisudolnego"/>
      </w:pPr>
      <w:r>
        <w:rPr>
          <w:rStyle w:val="Znakiprzypiswdolnych"/>
        </w:rPr>
        <w:footnoteRef/>
      </w:r>
      <w:r>
        <w:rPr>
          <w:rFonts w:ascii="Arial" w:hAnsi="Arial" w:cs="Arial"/>
          <w:sz w:val="16"/>
          <w:szCs w:val="16"/>
        </w:rPr>
        <w:tab/>
        <w:t>Zob. art. 57 ust. 4 dyrektywy 2014/24/WE.</w:t>
      </w:r>
    </w:p>
  </w:footnote>
  <w:footnote w:id="26">
    <w:p w14:paraId="3B643ECC" w14:textId="77777777" w:rsidR="00FF6CBD" w:rsidRDefault="00FF6CBD">
      <w:pPr>
        <w:pStyle w:val="Tekstprzypisudolnego"/>
      </w:pPr>
      <w:r>
        <w:rPr>
          <w:rStyle w:val="Znakiprzypiswdolnych"/>
        </w:rPr>
        <w:footnoteRef/>
      </w:r>
      <w:r>
        <w:rPr>
          <w:rFonts w:ascii="Arial" w:hAnsi="Arial" w:cs="Arial"/>
          <w:sz w:val="16"/>
          <w:szCs w:val="16"/>
        </w:rPr>
        <w:tab/>
        <w:t>O których mowa, do celów niniejszego zamówienia, w prawie krajowym, w stosownym ogłoszeniu lub w dokumentach zamówienia bądź w art. 18 ust. 2 dyrektywy 2014/24/UE.</w:t>
      </w:r>
    </w:p>
  </w:footnote>
  <w:footnote w:id="27">
    <w:p w14:paraId="0FC9DE3F" w14:textId="77777777" w:rsidR="00FF6CBD" w:rsidRDefault="00FF6CBD">
      <w:pPr>
        <w:pStyle w:val="Tekstprzypisudolnego"/>
      </w:pPr>
      <w:r>
        <w:rPr>
          <w:rStyle w:val="Znakiprzypiswdolnych"/>
        </w:rPr>
        <w:footnoteRef/>
      </w:r>
      <w:r>
        <w:rPr>
          <w:rFonts w:ascii="Arial" w:hAnsi="Arial" w:cs="Arial"/>
          <w:sz w:val="16"/>
          <w:szCs w:val="16"/>
        </w:rPr>
        <w:tab/>
        <w:t>Zob. przepisy krajowe, stosowne ogłoszenie lub dokumenty zamówienia.</w:t>
      </w:r>
    </w:p>
  </w:footnote>
  <w:footnote w:id="28">
    <w:p w14:paraId="4E5FCAF6" w14:textId="77777777" w:rsidR="00FF6CBD" w:rsidRDefault="00FF6CBD">
      <w:pPr>
        <w:pStyle w:val="Tekstprzypisudolnego"/>
      </w:pPr>
      <w:r>
        <w:rPr>
          <w:rStyle w:val="Znakiprzypiswdolnych"/>
        </w:rPr>
        <w:footnoteRef/>
      </w:r>
      <w:r>
        <w:rPr>
          <w:rFonts w:ascii="Arial" w:hAnsi="Arial" w:cs="Arial"/>
          <w:sz w:val="16"/>
          <w:szCs w:val="16"/>
        </w:rPr>
        <w:tab/>
        <w:t>Nie trzeba podawać tych informacji, jeżeli wykluczenie wykonawców w jednym z przypadków wymienionych w lit. a)–f) stało się obowiązkowe na mocy obowiązującego prawa krajowego bez żadnej możliwości odstępstwa w sytuacji, gdy wykonawcy są pomimo to w stanie zrealizować zamówienie.</w:t>
      </w:r>
    </w:p>
  </w:footnote>
  <w:footnote w:id="29">
    <w:p w14:paraId="4BFA226C" w14:textId="77777777" w:rsidR="00FF6CBD" w:rsidRDefault="00FF6CBD">
      <w:pPr>
        <w:pStyle w:val="Tekstprzypisudolnego"/>
      </w:pPr>
      <w:r>
        <w:rPr>
          <w:rStyle w:val="Znakiprzypiswdolnych"/>
        </w:rPr>
        <w:footnoteRef/>
      </w:r>
      <w:r>
        <w:rPr>
          <w:rFonts w:ascii="Arial" w:hAnsi="Arial" w:cs="Arial"/>
          <w:sz w:val="16"/>
          <w:szCs w:val="16"/>
        </w:rPr>
        <w:tab/>
        <w:t>W stosownych przypadkach zob. definicje w prawie krajowym, stosownym ogłoszeniu lub dokumentach zamówienia.</w:t>
      </w:r>
    </w:p>
  </w:footnote>
  <w:footnote w:id="30">
    <w:p w14:paraId="56076805" w14:textId="77777777" w:rsidR="00FF6CBD" w:rsidRDefault="00FF6CBD">
      <w:pPr>
        <w:pStyle w:val="Tekstprzypisudolnego"/>
      </w:pPr>
      <w:r>
        <w:rPr>
          <w:rStyle w:val="Znakiprzypiswdolnych"/>
        </w:rPr>
        <w:footnoteRef/>
      </w:r>
      <w:r>
        <w:rPr>
          <w:rFonts w:ascii="Arial" w:hAnsi="Arial" w:cs="Arial"/>
          <w:sz w:val="16"/>
          <w:szCs w:val="16"/>
        </w:rPr>
        <w:tab/>
        <w:t>Wskazanym w prawie krajowym, stosownym ogłoszeniu lub dokumentach zamówienia.</w:t>
      </w:r>
    </w:p>
  </w:footnote>
  <w:footnote w:id="31">
    <w:p w14:paraId="752E5909" w14:textId="77777777" w:rsidR="00FF6CBD" w:rsidRDefault="00FF6CBD">
      <w:pPr>
        <w:pStyle w:val="Tekstprzypisudolnego"/>
      </w:pPr>
      <w:r>
        <w:rPr>
          <w:rStyle w:val="Znakiprzypiswdolnych"/>
        </w:rPr>
        <w:footnoteRef/>
      </w:r>
      <w:r>
        <w:rPr>
          <w:rFonts w:ascii="Arial" w:hAnsi="Arial" w:cs="Arial"/>
          <w:sz w:val="16"/>
          <w:szCs w:val="16"/>
        </w:rPr>
        <w:tab/>
        <w:t>Proszę powtórzyć tyle razy, ile jest to konieczne.</w:t>
      </w:r>
    </w:p>
  </w:footnote>
  <w:footnote w:id="32">
    <w:p w14:paraId="0E1AAA94" w14:textId="77777777" w:rsidR="00FF6CBD" w:rsidRDefault="00FF6CBD">
      <w:pPr>
        <w:pStyle w:val="Tekstprzypisudolnego"/>
      </w:pPr>
      <w:r>
        <w:rPr>
          <w:rStyle w:val="Znakiprzypiswdolnych"/>
        </w:rPr>
        <w:footnoteRef/>
      </w:r>
      <w:r>
        <w:rPr>
          <w:rFonts w:ascii="Arial" w:hAnsi="Arial" w:cs="Arial"/>
          <w:sz w:val="16"/>
          <w:szCs w:val="16"/>
        </w:rPr>
        <w:tab/>
        <w:t>Zgodnie z opisem w załączniku XI do dyrektywy 2014/24/UE; wykonawcy z niektórych państw członkowskich mogą być zobowiązani do spełnienia innych wymogów określonych w tym załączniku.</w:t>
      </w:r>
    </w:p>
  </w:footnote>
  <w:footnote w:id="33">
    <w:p w14:paraId="300EB06E" w14:textId="77777777" w:rsidR="00FF6CBD" w:rsidRDefault="00FF6CBD">
      <w:pPr>
        <w:pStyle w:val="Tekstprzypisudolnego"/>
      </w:pPr>
      <w:r>
        <w:rPr>
          <w:rStyle w:val="Znakiprzypiswdolnych"/>
        </w:rPr>
        <w:footnoteRef/>
      </w:r>
      <w:r>
        <w:rPr>
          <w:rFonts w:ascii="Arial" w:hAnsi="Arial" w:cs="Arial"/>
          <w:sz w:val="16"/>
          <w:szCs w:val="16"/>
        </w:rPr>
        <w:tab/>
        <w:t>Jedynie jeżeli jest to dopuszczone w stosownym ogłoszeniu lub dokumentach zamówienia.</w:t>
      </w:r>
    </w:p>
  </w:footnote>
  <w:footnote w:id="34">
    <w:p w14:paraId="3E933C6F" w14:textId="77777777" w:rsidR="00FF6CBD" w:rsidRDefault="00FF6CBD">
      <w:pPr>
        <w:pStyle w:val="Tekstprzypisudolnego"/>
      </w:pPr>
      <w:r>
        <w:rPr>
          <w:rStyle w:val="Znakiprzypiswdolnych"/>
        </w:rPr>
        <w:footnoteRef/>
      </w:r>
      <w:r>
        <w:rPr>
          <w:rFonts w:ascii="Arial" w:hAnsi="Arial" w:cs="Arial"/>
          <w:sz w:val="16"/>
          <w:szCs w:val="16"/>
        </w:rPr>
        <w:tab/>
        <w:t>Jedynie jeżeli jest to dopuszczone w stosownym ogłoszeniu lub dokumentach zamówienia.</w:t>
      </w:r>
    </w:p>
  </w:footnote>
  <w:footnote w:id="35">
    <w:p w14:paraId="31824B50" w14:textId="77777777" w:rsidR="00FF6CBD" w:rsidRDefault="00FF6CBD">
      <w:pPr>
        <w:pStyle w:val="Tekstprzypisudolnego"/>
      </w:pPr>
      <w:r>
        <w:rPr>
          <w:rStyle w:val="Znakiprzypiswdolnych"/>
        </w:rPr>
        <w:footnoteRef/>
      </w:r>
      <w:r>
        <w:rPr>
          <w:rFonts w:ascii="Arial" w:hAnsi="Arial" w:cs="Arial"/>
          <w:sz w:val="16"/>
          <w:szCs w:val="16"/>
        </w:rPr>
        <w:tab/>
        <w:t>Np. stosunek aktywów do zobowiązań.</w:t>
      </w:r>
    </w:p>
  </w:footnote>
  <w:footnote w:id="36">
    <w:p w14:paraId="6E8FFF7F" w14:textId="77777777" w:rsidR="00FF6CBD" w:rsidRDefault="00FF6CBD">
      <w:pPr>
        <w:pStyle w:val="Tekstprzypisudolnego"/>
      </w:pPr>
      <w:r>
        <w:rPr>
          <w:rStyle w:val="Znakiprzypiswdolnych"/>
        </w:rPr>
        <w:footnoteRef/>
      </w:r>
      <w:r>
        <w:rPr>
          <w:rFonts w:ascii="Arial" w:hAnsi="Arial" w:cs="Arial"/>
          <w:sz w:val="16"/>
          <w:szCs w:val="16"/>
        </w:rPr>
        <w:tab/>
        <w:t>Np. stosunek aktywów do zobowiązań.</w:t>
      </w:r>
    </w:p>
  </w:footnote>
  <w:footnote w:id="37">
    <w:p w14:paraId="25499743" w14:textId="77777777" w:rsidR="00FF6CBD" w:rsidRDefault="00FF6CBD">
      <w:pPr>
        <w:pStyle w:val="Tekstprzypisudolnego"/>
      </w:pPr>
      <w:r>
        <w:rPr>
          <w:rStyle w:val="Znakiprzypiswdolnych"/>
        </w:rPr>
        <w:footnoteRef/>
      </w:r>
      <w:r>
        <w:rPr>
          <w:rFonts w:ascii="Arial" w:hAnsi="Arial" w:cs="Arial"/>
          <w:sz w:val="16"/>
          <w:szCs w:val="16"/>
        </w:rPr>
        <w:tab/>
        <w:t>Proszę powtórzyć tyle razy, ile jest to konieczne.</w:t>
      </w:r>
    </w:p>
  </w:footnote>
  <w:footnote w:id="38">
    <w:p w14:paraId="133C9D04" w14:textId="77777777" w:rsidR="00FF6CBD" w:rsidRDefault="00FF6CBD">
      <w:pPr>
        <w:pStyle w:val="Tekstprzypisudolnego"/>
      </w:pPr>
      <w:r>
        <w:rPr>
          <w:rStyle w:val="Znakiprzypiswdolnych"/>
        </w:rPr>
        <w:footnoteRef/>
      </w:r>
      <w:r>
        <w:rPr>
          <w:rFonts w:ascii="Arial" w:hAnsi="Arial" w:cs="Arial"/>
          <w:sz w:val="16"/>
          <w:szCs w:val="16"/>
        </w:rPr>
        <w:tab/>
        <w:t xml:space="preserve">Instytucje zamawiające mogą </w:t>
      </w:r>
      <w:r>
        <w:rPr>
          <w:rFonts w:ascii="Arial" w:hAnsi="Arial" w:cs="Arial"/>
          <w:b/>
          <w:bCs/>
          <w:sz w:val="16"/>
          <w:szCs w:val="16"/>
        </w:rPr>
        <w:t>wymagać</w:t>
      </w:r>
      <w:r>
        <w:rPr>
          <w:rFonts w:ascii="Arial" w:hAnsi="Arial" w:cs="Arial"/>
          <w:sz w:val="16"/>
          <w:szCs w:val="16"/>
        </w:rPr>
        <w:t xml:space="preserve">, aby okres ten wynosił do pięciu lat, i </w:t>
      </w:r>
      <w:r>
        <w:rPr>
          <w:rFonts w:ascii="Arial" w:hAnsi="Arial" w:cs="Arial"/>
          <w:b/>
          <w:bCs/>
          <w:sz w:val="16"/>
          <w:szCs w:val="16"/>
        </w:rPr>
        <w:t>dopuszczać</w:t>
      </w:r>
      <w:r>
        <w:rPr>
          <w:rFonts w:ascii="Arial" w:hAnsi="Arial" w:cs="Arial"/>
          <w:sz w:val="16"/>
          <w:szCs w:val="16"/>
        </w:rPr>
        <w:t xml:space="preserve"> legitymowanie się doświadczeniem sprzed </w:t>
      </w:r>
      <w:r>
        <w:rPr>
          <w:rFonts w:ascii="Arial" w:hAnsi="Arial" w:cs="Arial"/>
          <w:b/>
          <w:bCs/>
          <w:sz w:val="16"/>
          <w:szCs w:val="16"/>
        </w:rPr>
        <w:t>ponad</w:t>
      </w:r>
      <w:r>
        <w:rPr>
          <w:rFonts w:ascii="Arial" w:hAnsi="Arial" w:cs="Arial"/>
          <w:sz w:val="16"/>
          <w:szCs w:val="16"/>
        </w:rPr>
        <w:t xml:space="preserve"> pięciu lat.</w:t>
      </w:r>
    </w:p>
  </w:footnote>
  <w:footnote w:id="39">
    <w:p w14:paraId="1760545C" w14:textId="77777777" w:rsidR="00FF6CBD" w:rsidRDefault="00FF6CBD">
      <w:pPr>
        <w:pStyle w:val="Tekstprzypisudolnego"/>
      </w:pPr>
      <w:r>
        <w:rPr>
          <w:rStyle w:val="Znakiprzypiswdolnych"/>
        </w:rPr>
        <w:footnoteRef/>
      </w:r>
      <w:r>
        <w:rPr>
          <w:rFonts w:ascii="Arial" w:hAnsi="Arial" w:cs="Arial"/>
          <w:sz w:val="16"/>
          <w:szCs w:val="16"/>
        </w:rPr>
        <w:tab/>
        <w:t xml:space="preserve">Instytucje zamawiające mogą </w:t>
      </w:r>
      <w:r>
        <w:rPr>
          <w:rFonts w:ascii="Arial" w:hAnsi="Arial" w:cs="Arial"/>
          <w:b/>
          <w:bCs/>
          <w:sz w:val="16"/>
          <w:szCs w:val="16"/>
        </w:rPr>
        <w:t>wymagać</w:t>
      </w:r>
      <w:r>
        <w:rPr>
          <w:rFonts w:ascii="Arial" w:hAnsi="Arial" w:cs="Arial"/>
          <w:sz w:val="16"/>
          <w:szCs w:val="16"/>
        </w:rPr>
        <w:t xml:space="preserve">, aby okres ten wynosił do trzech lat, i </w:t>
      </w:r>
      <w:r>
        <w:rPr>
          <w:rFonts w:ascii="Arial" w:hAnsi="Arial" w:cs="Arial"/>
          <w:b/>
          <w:bCs/>
          <w:sz w:val="16"/>
          <w:szCs w:val="16"/>
        </w:rPr>
        <w:t>dopuszczać</w:t>
      </w:r>
      <w:r>
        <w:rPr>
          <w:rFonts w:ascii="Arial" w:hAnsi="Arial" w:cs="Arial"/>
          <w:sz w:val="16"/>
          <w:szCs w:val="16"/>
        </w:rPr>
        <w:t xml:space="preserve"> legitymowanie się doświadczeniem sprzed </w:t>
      </w:r>
      <w:r>
        <w:rPr>
          <w:rFonts w:ascii="Arial" w:hAnsi="Arial" w:cs="Arial"/>
          <w:b/>
          <w:bCs/>
          <w:sz w:val="16"/>
          <w:szCs w:val="16"/>
        </w:rPr>
        <w:t>ponad</w:t>
      </w:r>
      <w:r>
        <w:rPr>
          <w:rFonts w:ascii="Arial" w:hAnsi="Arial" w:cs="Arial"/>
          <w:sz w:val="16"/>
          <w:szCs w:val="16"/>
        </w:rPr>
        <w:t xml:space="preserve"> trzech lat.</w:t>
      </w:r>
    </w:p>
  </w:footnote>
  <w:footnote w:id="40">
    <w:p w14:paraId="6590FFD9" w14:textId="77777777" w:rsidR="00FF6CBD" w:rsidRDefault="00FF6CBD">
      <w:pPr>
        <w:pStyle w:val="Tekstprzypisudolnego"/>
      </w:pPr>
      <w:r>
        <w:rPr>
          <w:rStyle w:val="Znakiprzypiswdolnych"/>
        </w:rPr>
        <w:footnoteRef/>
      </w:r>
      <w:r>
        <w:rPr>
          <w:rFonts w:ascii="Arial" w:hAnsi="Arial" w:cs="Arial"/>
          <w:sz w:val="16"/>
          <w:szCs w:val="16"/>
        </w:rPr>
        <w:tab/>
        <w:t xml:space="preserve">Innymi słowy, należy wymienić </w:t>
      </w:r>
      <w:r>
        <w:rPr>
          <w:rFonts w:ascii="Arial" w:hAnsi="Arial" w:cs="Arial"/>
          <w:b/>
          <w:bCs/>
          <w:sz w:val="16"/>
          <w:szCs w:val="16"/>
        </w:rPr>
        <w:t>wszystkich</w:t>
      </w:r>
      <w:r>
        <w:rPr>
          <w:rFonts w:ascii="Arial" w:hAnsi="Arial" w:cs="Arial"/>
          <w:sz w:val="16"/>
          <w:szCs w:val="16"/>
        </w:rPr>
        <w:t xml:space="preserve"> odbiorców, a wykaz powinien obejmować zarówno klientów publicznych, jak i prywatnych w odniesieniu do przedmiotowych dostaw lub usług.</w:t>
      </w:r>
    </w:p>
  </w:footnote>
  <w:footnote w:id="41">
    <w:p w14:paraId="06B40B0A" w14:textId="77777777" w:rsidR="00FF6CBD" w:rsidRDefault="00FF6CBD">
      <w:pPr>
        <w:pStyle w:val="Tekstprzypisudolnego"/>
      </w:pPr>
      <w:r>
        <w:rPr>
          <w:rStyle w:val="Znakiprzypiswdolnych"/>
        </w:rPr>
        <w:footnoteRef/>
      </w:r>
      <w:r>
        <w:rPr>
          <w:rFonts w:ascii="Arial" w:hAnsi="Arial" w:cs="Arial"/>
          <w:sz w:val="16"/>
          <w:szCs w:val="16"/>
        </w:rPr>
        <w:tab/>
        <w:t>W przypadku pracowników technicznych lub służb technicznych nienależących bezpośrednio do przedsiębiorstwa danego wykonawcy, lecz na których zdolności wykonawca ten polega, jak określono w części II sekcja C, należy wypełnić odrębne formularze jednolitego europejskiego dokumentu zamówienia.</w:t>
      </w:r>
    </w:p>
  </w:footnote>
  <w:footnote w:id="42">
    <w:p w14:paraId="441844FE" w14:textId="77777777" w:rsidR="00FF6CBD" w:rsidRDefault="00FF6CBD">
      <w:pPr>
        <w:pStyle w:val="Tekstprzypisudolnego"/>
      </w:pPr>
      <w:r>
        <w:rPr>
          <w:rStyle w:val="Znakiprzypiswdolnych"/>
        </w:rPr>
        <w:footnoteRef/>
      </w:r>
      <w:r>
        <w:rPr>
          <w:rFonts w:ascii="Arial" w:hAnsi="Arial" w:cs="Arial"/>
          <w:sz w:val="16"/>
          <w:szCs w:val="16"/>
        </w:rPr>
        <w:tab/>
        <w:t>Kontrolę ma przeprowadzać instytucja zamawiająca lub – w przypadku gdy instytucja ta wyrazi na to zgodę – w jej imieniu, właściwy organ urzędowy państwa, w którym dostawca lub usługodawca ma siedzibę.</w:t>
      </w:r>
    </w:p>
  </w:footnote>
  <w:footnote w:id="43">
    <w:p w14:paraId="721B8D40" w14:textId="77777777" w:rsidR="00FF6CBD" w:rsidRDefault="00FF6CBD">
      <w:pPr>
        <w:pStyle w:val="Tekstprzypisudolnego"/>
      </w:pPr>
      <w:r>
        <w:rPr>
          <w:rStyle w:val="Znakiprzypiswdolnych"/>
        </w:rPr>
        <w:footnoteRef/>
      </w:r>
      <w:r>
        <w:rPr>
          <w:rFonts w:ascii="Arial" w:hAnsi="Arial" w:cs="Arial"/>
          <w:sz w:val="16"/>
          <w:szCs w:val="16"/>
        </w:rPr>
        <w:tab/>
        <w:t xml:space="preserve">Należy zauważyć, że jeżeli wykonawca </w:t>
      </w:r>
      <w:r>
        <w:rPr>
          <w:rFonts w:ascii="Arial" w:hAnsi="Arial" w:cs="Arial"/>
          <w:b/>
          <w:bCs/>
          <w:sz w:val="16"/>
          <w:szCs w:val="16"/>
        </w:rPr>
        <w:t>postanowił</w:t>
      </w:r>
      <w:r>
        <w:rPr>
          <w:rFonts w:ascii="Arial" w:hAnsi="Arial" w:cs="Arial"/>
          <w:sz w:val="16"/>
          <w:szCs w:val="16"/>
        </w:rPr>
        <w:t xml:space="preserve"> zlecić podwykonawcom realizację części zamówienia </w:t>
      </w:r>
      <w:r>
        <w:rPr>
          <w:rFonts w:ascii="Arial" w:hAnsi="Arial" w:cs="Arial"/>
          <w:b/>
          <w:bCs/>
          <w:sz w:val="16"/>
          <w:szCs w:val="16"/>
        </w:rPr>
        <w:t>oraz</w:t>
      </w:r>
      <w:r>
        <w:rPr>
          <w:rFonts w:ascii="Arial" w:hAnsi="Arial" w:cs="Arial"/>
          <w:sz w:val="16"/>
          <w:szCs w:val="16"/>
        </w:rPr>
        <w:t xml:space="preserve"> polega na zdolności podwykonawców na potrzeby realizacji tej części, to należy wypełnić odrębny jednolity europejski dokument zamówienia dla tych podwykonawców (zob. powyżej, część II sekcja C).</w:t>
      </w:r>
    </w:p>
  </w:footnote>
  <w:footnote w:id="44">
    <w:p w14:paraId="2606CD4F" w14:textId="77777777" w:rsidR="00FF6CBD" w:rsidRDefault="00FF6CBD">
      <w:pPr>
        <w:pStyle w:val="Tekstprzypisudolnego"/>
      </w:pPr>
      <w:r>
        <w:rPr>
          <w:rStyle w:val="Znakiprzypiswdolnych"/>
        </w:rPr>
        <w:footnoteRef/>
      </w:r>
      <w:r>
        <w:rPr>
          <w:rFonts w:ascii="Arial" w:hAnsi="Arial" w:cs="Arial"/>
          <w:sz w:val="16"/>
          <w:szCs w:val="16"/>
        </w:rPr>
        <w:tab/>
        <w:t>Proszę jasno wskazać, do której z pozycji odnosi się odpowiedź.</w:t>
      </w:r>
    </w:p>
  </w:footnote>
  <w:footnote w:id="45">
    <w:p w14:paraId="6DFF0951" w14:textId="77777777" w:rsidR="00FF6CBD" w:rsidRDefault="00FF6CBD">
      <w:pPr>
        <w:pStyle w:val="Tekstprzypisudolnego"/>
      </w:pPr>
      <w:r>
        <w:rPr>
          <w:rStyle w:val="Znakiprzypiswdolnych"/>
        </w:rPr>
        <w:footnoteRef/>
      </w:r>
      <w:r>
        <w:rPr>
          <w:rFonts w:ascii="Arial" w:hAnsi="Arial" w:cs="Arial"/>
          <w:sz w:val="16"/>
          <w:szCs w:val="16"/>
        </w:rPr>
        <w:tab/>
        <w:t>Proszę powtórzyć tyle razy, ile jest to konieczne.</w:t>
      </w:r>
    </w:p>
  </w:footnote>
  <w:footnote w:id="46">
    <w:p w14:paraId="6C155C6A" w14:textId="77777777" w:rsidR="00FF6CBD" w:rsidRDefault="00FF6CBD">
      <w:pPr>
        <w:pStyle w:val="Tekstprzypisudolnego"/>
      </w:pPr>
      <w:r>
        <w:rPr>
          <w:rStyle w:val="Znakiprzypiswdolnych"/>
        </w:rPr>
        <w:footnoteRef/>
      </w:r>
      <w:r>
        <w:rPr>
          <w:rFonts w:ascii="Arial" w:hAnsi="Arial" w:cs="Arial"/>
          <w:sz w:val="16"/>
          <w:szCs w:val="16"/>
        </w:rPr>
        <w:tab/>
        <w:t>Proszę powtórzyć tyle razy, ile jest to konieczne.</w:t>
      </w:r>
    </w:p>
  </w:footnote>
  <w:footnote w:id="47">
    <w:p w14:paraId="0A872F3E" w14:textId="77777777" w:rsidR="00FF6CBD" w:rsidRDefault="00FF6CBD">
      <w:pPr>
        <w:pStyle w:val="Tekstprzypisudolnego"/>
      </w:pPr>
      <w:r>
        <w:rPr>
          <w:rStyle w:val="Znakiprzypiswdolnych"/>
        </w:rPr>
        <w:footnoteRef/>
      </w:r>
      <w:r>
        <w:rPr>
          <w:rFonts w:ascii="Arial" w:hAnsi="Arial" w:cs="Arial"/>
          <w:sz w:val="16"/>
          <w:szCs w:val="16"/>
        </w:rPr>
        <w:tab/>
        <w:t xml:space="preserve">Pod warunkiem że wykonawca przekazał niezbędne informacje (adres internetowy, dane wydającego urzędu lub organu, dokładne dane referencyjne dokumentacji) umożliwiające instytucji zamawiającej lub podmiotowi zamawiającemu tę czynność. W razie potrzeby musi temu towarzyszyć odpowiednia zgoda na uzyskanie takiego dostępu. </w:t>
      </w:r>
    </w:p>
  </w:footnote>
  <w:footnote w:id="48">
    <w:p w14:paraId="7F2C242D" w14:textId="77777777" w:rsidR="00FF6CBD" w:rsidRDefault="00FF6CBD">
      <w:pPr>
        <w:pStyle w:val="Tekstprzypisudolnego"/>
      </w:pPr>
      <w:r>
        <w:rPr>
          <w:rStyle w:val="Znakiprzypiswdolnych"/>
        </w:rPr>
        <w:footnoteRef/>
      </w:r>
      <w:r>
        <w:rPr>
          <w:rFonts w:ascii="Arial" w:hAnsi="Arial" w:cs="Arial"/>
          <w:sz w:val="16"/>
          <w:szCs w:val="16"/>
        </w:rPr>
        <w:tab/>
        <w:t>W zależności od wdrożenia w danym kraju artykułu 59 ust. 5 akapit drugi dyrektywy 2014/24/UE.</w:t>
      </w:r>
    </w:p>
  </w:footnote>
  <w:footnote w:id="49">
    <w:p w14:paraId="5B74DD90" w14:textId="77777777" w:rsidR="00FF6CBD" w:rsidRPr="001D5D14" w:rsidRDefault="00FF6CBD" w:rsidP="00F70ADF">
      <w:pPr>
        <w:pStyle w:val="Tekstprzypisudolnego"/>
        <w:rPr>
          <w:rFonts w:ascii="Calibri" w:hAnsi="Calibri"/>
        </w:rPr>
      </w:pPr>
      <w:r>
        <w:rPr>
          <w:rStyle w:val="Odwoanieprzypisudolnego"/>
        </w:rPr>
        <w:footnoteRef/>
      </w:r>
      <w:r>
        <w:t xml:space="preserve"> </w:t>
      </w:r>
      <w:r w:rsidRPr="001D5D14">
        <w:rPr>
          <w:rFonts w:ascii="Calibri" w:hAnsi="Calibri"/>
        </w:rPr>
        <w:t xml:space="preserve">niepotrzebne skreślić lub usunąć </w:t>
      </w:r>
    </w:p>
  </w:footnote>
  <w:footnote w:id="50">
    <w:p w14:paraId="2D64CA09" w14:textId="77777777" w:rsidR="00FF6CBD" w:rsidRDefault="00FF6CBD" w:rsidP="00F70ADF">
      <w:pPr>
        <w:pStyle w:val="Tekstprzypisudolnego"/>
      </w:pPr>
      <w:r w:rsidRPr="001D5D14">
        <w:rPr>
          <w:rStyle w:val="Odwoanieprzypisudolnego"/>
          <w:rFonts w:ascii="Calibri" w:hAnsi="Calibri"/>
        </w:rPr>
        <w:footnoteRef/>
      </w:r>
      <w:r w:rsidRPr="001D5D14">
        <w:rPr>
          <w:rFonts w:ascii="Calibri" w:hAnsi="Calibri"/>
        </w:rPr>
        <w:t xml:space="preserve"> w przypadku złożenia oświadczenia w pkt 2 należy przedłożyć wraz z niniejszym oświadczeniem dokumenty lub przedstawić informacje potwierdzające przygotowanie oferty niezależnie od Wykonawcy przynależącego do tej samej grupy kapitałowej</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pStyle w:val="Nagwek3"/>
      <w:suff w:val="nothing"/>
      <w:lvlText w:val=""/>
      <w:lvlJc w:val="left"/>
      <w:pPr>
        <w:tabs>
          <w:tab w:val="num" w:pos="0"/>
        </w:tabs>
        <w:ind w:left="0" w:firstLine="0"/>
      </w:pPr>
    </w:lvl>
    <w:lvl w:ilvl="3">
      <w:start w:val="1"/>
      <w:numFmt w:val="none"/>
      <w:pStyle w:val="Nagwek4"/>
      <w:suff w:val="nothing"/>
      <w:lvlText w:val=""/>
      <w:lvlJc w:val="left"/>
      <w:pPr>
        <w:tabs>
          <w:tab w:val="num" w:pos="0"/>
        </w:tabs>
        <w:ind w:left="0" w:firstLine="0"/>
      </w:pPr>
    </w:lvl>
    <w:lvl w:ilvl="4">
      <w:start w:val="1"/>
      <w:numFmt w:val="none"/>
      <w:pStyle w:val="Nagwek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pStyle w:val="Nagwek9"/>
      <w:suff w:val="nothing"/>
      <w:lvlText w:val=""/>
      <w:lvlJc w:val="left"/>
      <w:pPr>
        <w:tabs>
          <w:tab w:val="num" w:pos="0"/>
        </w:tabs>
        <w:ind w:left="0" w:firstLine="0"/>
      </w:pPr>
    </w:lvl>
  </w:abstractNum>
  <w:abstractNum w:abstractNumId="1" w15:restartNumberingAfterBreak="0">
    <w:nsid w:val="00000002"/>
    <w:multiLevelType w:val="multilevel"/>
    <w:tmpl w:val="00000002"/>
    <w:name w:val="WW8Num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2" w15:restartNumberingAfterBreak="0">
    <w:nsid w:val="00000003"/>
    <w:multiLevelType w:val="singleLevel"/>
    <w:tmpl w:val="00000003"/>
    <w:name w:val="WW8Num2"/>
    <w:lvl w:ilvl="0">
      <w:start w:val="1"/>
      <w:numFmt w:val="decimal"/>
      <w:lvlText w:val="%1."/>
      <w:lvlJc w:val="left"/>
      <w:pPr>
        <w:tabs>
          <w:tab w:val="num" w:pos="705"/>
        </w:tabs>
        <w:ind w:left="705" w:hanging="705"/>
      </w:pPr>
      <w:rPr>
        <w:rFonts w:cs="Times New Roman" w:hint="default"/>
        <w:sz w:val="24"/>
        <w:szCs w:val="24"/>
      </w:rPr>
    </w:lvl>
  </w:abstractNum>
  <w:abstractNum w:abstractNumId="3" w15:restartNumberingAfterBreak="0">
    <w:nsid w:val="00000004"/>
    <w:multiLevelType w:val="multilevel"/>
    <w:tmpl w:val="00000004"/>
    <w:name w:val="WW8Num4"/>
    <w:lvl w:ilvl="0">
      <w:start w:val="1"/>
      <w:numFmt w:val="decimal"/>
      <w:lvlText w:val="%1."/>
      <w:lvlJc w:val="left"/>
      <w:pPr>
        <w:tabs>
          <w:tab w:val="num" w:pos="777"/>
        </w:tabs>
        <w:ind w:left="777" w:hanging="360"/>
      </w:pPr>
    </w:lvl>
    <w:lvl w:ilvl="1">
      <w:start w:val="1"/>
      <w:numFmt w:val="decimal"/>
      <w:lvlText w:val="%2."/>
      <w:lvlJc w:val="left"/>
      <w:pPr>
        <w:tabs>
          <w:tab w:val="num" w:pos="1137"/>
        </w:tabs>
        <w:ind w:left="1137" w:hanging="360"/>
      </w:pPr>
    </w:lvl>
    <w:lvl w:ilvl="2">
      <w:start w:val="1"/>
      <w:numFmt w:val="lowerLetter"/>
      <w:lvlText w:val="%3)"/>
      <w:lvlJc w:val="left"/>
      <w:pPr>
        <w:tabs>
          <w:tab w:val="num" w:pos="1497"/>
        </w:tabs>
        <w:ind w:left="1497" w:hanging="360"/>
      </w:pPr>
    </w:lvl>
    <w:lvl w:ilvl="3">
      <w:start w:val="1"/>
      <w:numFmt w:val="decimal"/>
      <w:lvlText w:val="%4."/>
      <w:lvlJc w:val="left"/>
      <w:pPr>
        <w:tabs>
          <w:tab w:val="num" w:pos="1857"/>
        </w:tabs>
        <w:ind w:left="1857" w:hanging="360"/>
      </w:pPr>
    </w:lvl>
    <w:lvl w:ilvl="4">
      <w:start w:val="1"/>
      <w:numFmt w:val="decimal"/>
      <w:lvlText w:val="%5."/>
      <w:lvlJc w:val="left"/>
      <w:pPr>
        <w:tabs>
          <w:tab w:val="num" w:pos="2217"/>
        </w:tabs>
        <w:ind w:left="2217" w:hanging="360"/>
      </w:pPr>
    </w:lvl>
    <w:lvl w:ilvl="5">
      <w:start w:val="1"/>
      <w:numFmt w:val="decimal"/>
      <w:lvlText w:val="%6."/>
      <w:lvlJc w:val="left"/>
      <w:pPr>
        <w:tabs>
          <w:tab w:val="num" w:pos="2577"/>
        </w:tabs>
        <w:ind w:left="2577" w:hanging="360"/>
      </w:pPr>
    </w:lvl>
    <w:lvl w:ilvl="6">
      <w:start w:val="1"/>
      <w:numFmt w:val="decimal"/>
      <w:lvlText w:val="%7."/>
      <w:lvlJc w:val="left"/>
      <w:pPr>
        <w:tabs>
          <w:tab w:val="num" w:pos="2937"/>
        </w:tabs>
        <w:ind w:left="2937" w:hanging="360"/>
      </w:pPr>
    </w:lvl>
    <w:lvl w:ilvl="7">
      <w:start w:val="1"/>
      <w:numFmt w:val="decimal"/>
      <w:lvlText w:val="%8."/>
      <w:lvlJc w:val="left"/>
      <w:pPr>
        <w:tabs>
          <w:tab w:val="num" w:pos="3297"/>
        </w:tabs>
        <w:ind w:left="3297" w:hanging="360"/>
      </w:pPr>
    </w:lvl>
    <w:lvl w:ilvl="8">
      <w:start w:val="1"/>
      <w:numFmt w:val="decimal"/>
      <w:lvlText w:val="%9."/>
      <w:lvlJc w:val="left"/>
      <w:pPr>
        <w:tabs>
          <w:tab w:val="num" w:pos="3657"/>
        </w:tabs>
        <w:ind w:left="3657" w:hanging="360"/>
      </w:pPr>
    </w:lvl>
  </w:abstractNum>
  <w:abstractNum w:abstractNumId="4" w15:restartNumberingAfterBreak="0">
    <w:nsid w:val="00000006"/>
    <w:multiLevelType w:val="multilevel"/>
    <w:tmpl w:val="00000006"/>
    <w:name w:val="WW8Num6"/>
    <w:lvl w:ilvl="0">
      <w:start w:val="1"/>
      <w:numFmt w:val="decimal"/>
      <w:lvlText w:val="%1."/>
      <w:lvlJc w:val="left"/>
      <w:pPr>
        <w:tabs>
          <w:tab w:val="num" w:pos="720"/>
        </w:tabs>
        <w:ind w:left="720" w:hanging="69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7"/>
    <w:multiLevelType w:val="multilevel"/>
    <w:tmpl w:val="00000007"/>
    <w:name w:val="WW8Num7"/>
    <w:lvl w:ilvl="0">
      <w:start w:val="1"/>
      <w:numFmt w:val="decimal"/>
      <w:lvlText w:val="%1."/>
      <w:lvlJc w:val="left"/>
      <w:pPr>
        <w:tabs>
          <w:tab w:val="num" w:pos="720"/>
        </w:tabs>
        <w:ind w:left="720" w:hanging="69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8"/>
    <w:multiLevelType w:val="multilevel"/>
    <w:tmpl w:val="00000008"/>
    <w:name w:val="WW8Num8"/>
    <w:lvl w:ilvl="0">
      <w:start w:val="1"/>
      <w:numFmt w:val="decimal"/>
      <w:lvlText w:val="%1."/>
      <w:lvlJc w:val="left"/>
      <w:pPr>
        <w:tabs>
          <w:tab w:val="num" w:pos="720"/>
        </w:tabs>
        <w:ind w:left="720" w:hanging="69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9"/>
    <w:multiLevelType w:val="multilevel"/>
    <w:tmpl w:val="00000009"/>
    <w:name w:val="WW8Num9"/>
    <w:lvl w:ilvl="0">
      <w:start w:val="1"/>
      <w:numFmt w:val="decimal"/>
      <w:lvlText w:val="%1."/>
      <w:lvlJc w:val="left"/>
      <w:pPr>
        <w:tabs>
          <w:tab w:val="num" w:pos="720"/>
        </w:tabs>
        <w:ind w:left="720" w:hanging="69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A"/>
    <w:multiLevelType w:val="multilevel"/>
    <w:tmpl w:val="0000000A"/>
    <w:name w:val="WW8Num10"/>
    <w:lvl w:ilvl="0">
      <w:numFmt w:val="bullet"/>
      <w:lvlText w:val=""/>
      <w:lvlJc w:val="left"/>
      <w:pPr>
        <w:tabs>
          <w:tab w:val="num" w:pos="0"/>
        </w:tabs>
        <w:ind w:left="567" w:hanging="227"/>
      </w:pPr>
      <w:rPr>
        <w:rFonts w:ascii="Symbol" w:hAnsi="Symbol" w:cs="Symbol"/>
      </w:rPr>
    </w:lvl>
    <w:lvl w:ilvl="1">
      <w:numFmt w:val="bullet"/>
      <w:lvlText w:val="o"/>
      <w:lvlJc w:val="left"/>
      <w:pPr>
        <w:tabs>
          <w:tab w:val="num" w:pos="0"/>
        </w:tabs>
        <w:ind w:left="1156" w:hanging="360"/>
      </w:pPr>
      <w:rPr>
        <w:rFonts w:ascii="Courier New" w:hAnsi="Courier New" w:cs="Courier New"/>
      </w:rPr>
    </w:lvl>
    <w:lvl w:ilvl="2">
      <w:numFmt w:val="bullet"/>
      <w:lvlText w:val=""/>
      <w:lvlJc w:val="left"/>
      <w:pPr>
        <w:tabs>
          <w:tab w:val="num" w:pos="0"/>
        </w:tabs>
        <w:ind w:left="1876" w:hanging="360"/>
      </w:pPr>
      <w:rPr>
        <w:rFonts w:ascii="Wingdings" w:hAnsi="Wingdings" w:cs="Wingdings"/>
      </w:rPr>
    </w:lvl>
    <w:lvl w:ilvl="3">
      <w:numFmt w:val="bullet"/>
      <w:lvlText w:val=""/>
      <w:lvlJc w:val="left"/>
      <w:pPr>
        <w:tabs>
          <w:tab w:val="num" w:pos="0"/>
        </w:tabs>
        <w:ind w:left="2596" w:hanging="360"/>
      </w:pPr>
      <w:rPr>
        <w:rFonts w:ascii="Symbol" w:hAnsi="Symbol" w:cs="Symbol"/>
      </w:rPr>
    </w:lvl>
    <w:lvl w:ilvl="4">
      <w:numFmt w:val="bullet"/>
      <w:lvlText w:val="o"/>
      <w:lvlJc w:val="left"/>
      <w:pPr>
        <w:tabs>
          <w:tab w:val="num" w:pos="0"/>
        </w:tabs>
        <w:ind w:left="3316" w:hanging="360"/>
      </w:pPr>
      <w:rPr>
        <w:rFonts w:ascii="Courier New" w:hAnsi="Courier New" w:cs="Courier New"/>
      </w:rPr>
    </w:lvl>
    <w:lvl w:ilvl="5">
      <w:numFmt w:val="bullet"/>
      <w:lvlText w:val=""/>
      <w:lvlJc w:val="left"/>
      <w:pPr>
        <w:tabs>
          <w:tab w:val="num" w:pos="0"/>
        </w:tabs>
        <w:ind w:left="4036" w:hanging="360"/>
      </w:pPr>
      <w:rPr>
        <w:rFonts w:ascii="Wingdings" w:hAnsi="Wingdings" w:cs="Wingdings"/>
      </w:rPr>
    </w:lvl>
    <w:lvl w:ilvl="6">
      <w:numFmt w:val="bullet"/>
      <w:lvlText w:val=""/>
      <w:lvlJc w:val="left"/>
      <w:pPr>
        <w:tabs>
          <w:tab w:val="num" w:pos="0"/>
        </w:tabs>
        <w:ind w:left="4756" w:hanging="360"/>
      </w:pPr>
      <w:rPr>
        <w:rFonts w:ascii="Symbol" w:hAnsi="Symbol" w:cs="Symbol"/>
      </w:rPr>
    </w:lvl>
    <w:lvl w:ilvl="7">
      <w:numFmt w:val="bullet"/>
      <w:lvlText w:val="o"/>
      <w:lvlJc w:val="left"/>
      <w:pPr>
        <w:tabs>
          <w:tab w:val="num" w:pos="0"/>
        </w:tabs>
        <w:ind w:left="5476" w:hanging="360"/>
      </w:pPr>
      <w:rPr>
        <w:rFonts w:ascii="Courier New" w:hAnsi="Courier New" w:cs="Courier New"/>
      </w:rPr>
    </w:lvl>
    <w:lvl w:ilvl="8">
      <w:numFmt w:val="bullet"/>
      <w:lvlText w:val=""/>
      <w:lvlJc w:val="left"/>
      <w:pPr>
        <w:tabs>
          <w:tab w:val="num" w:pos="0"/>
        </w:tabs>
        <w:ind w:left="6196" w:hanging="360"/>
      </w:pPr>
      <w:rPr>
        <w:rFonts w:ascii="Wingdings" w:hAnsi="Wingdings" w:cs="Wingdings"/>
      </w:rPr>
    </w:lvl>
  </w:abstractNum>
  <w:abstractNum w:abstractNumId="9" w15:restartNumberingAfterBreak="0">
    <w:nsid w:val="0000000B"/>
    <w:multiLevelType w:val="singleLevel"/>
    <w:tmpl w:val="0000000B"/>
    <w:name w:val="WW8Num11"/>
    <w:lvl w:ilvl="0">
      <w:start w:val="1"/>
      <w:numFmt w:val="decimal"/>
      <w:lvlText w:val="%1."/>
      <w:lvlJc w:val="left"/>
      <w:pPr>
        <w:tabs>
          <w:tab w:val="num" w:pos="1272"/>
        </w:tabs>
        <w:ind w:left="1272" w:hanging="705"/>
      </w:pPr>
      <w:rPr>
        <w:rFonts w:cs="Times New Roman"/>
        <w:sz w:val="24"/>
        <w:szCs w:val="24"/>
      </w:rPr>
    </w:lvl>
  </w:abstractNum>
  <w:abstractNum w:abstractNumId="10" w15:restartNumberingAfterBreak="0">
    <w:nsid w:val="0000000C"/>
    <w:multiLevelType w:val="multilevel"/>
    <w:tmpl w:val="0000000C"/>
    <w:name w:val="WW8Num12"/>
    <w:lvl w:ilvl="0">
      <w:start w:val="1"/>
      <w:numFmt w:val="decimal"/>
      <w:lvlText w:val="%1."/>
      <w:lvlJc w:val="left"/>
      <w:pPr>
        <w:tabs>
          <w:tab w:val="num" w:pos="720"/>
        </w:tabs>
        <w:ind w:left="720" w:hanging="69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0D"/>
    <w:multiLevelType w:val="multilevel"/>
    <w:tmpl w:val="32C4EA0A"/>
    <w:name w:val="WW8Num13"/>
    <w:lvl w:ilvl="0">
      <w:start w:val="1"/>
      <w:numFmt w:val="decimal"/>
      <w:lvlText w:val="%1)"/>
      <w:lvlJc w:val="left"/>
      <w:pPr>
        <w:tabs>
          <w:tab w:val="num" w:pos="540"/>
        </w:tabs>
        <w:ind w:left="540" w:hanging="360"/>
      </w:pPr>
      <w:rPr>
        <w:rFonts w:hint="default"/>
        <w:b w:val="0"/>
        <w:b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hint="default"/>
        <w:b w:val="0"/>
        <w:bCs/>
        <w:strike w:val="0"/>
        <w:dstrike w:val="0"/>
        <w:sz w:val="24"/>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15:restartNumberingAfterBreak="0">
    <w:nsid w:val="0000000E"/>
    <w:multiLevelType w:val="multilevel"/>
    <w:tmpl w:val="0000000E"/>
    <w:name w:val="WW8Num14"/>
    <w:lvl w:ilvl="0">
      <w:start w:val="1"/>
      <w:numFmt w:val="decimal"/>
      <w:lvlText w:val="%1."/>
      <w:lvlJc w:val="left"/>
      <w:pPr>
        <w:tabs>
          <w:tab w:val="num" w:pos="720"/>
        </w:tabs>
        <w:ind w:left="720" w:hanging="69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000000F"/>
    <w:multiLevelType w:val="multilevel"/>
    <w:tmpl w:val="0000000F"/>
    <w:name w:val="WW8Num15"/>
    <w:lvl w:ilvl="0">
      <w:start w:val="1"/>
      <w:numFmt w:val="decimal"/>
      <w:lvlText w:val="%1."/>
      <w:lvlJc w:val="left"/>
      <w:pPr>
        <w:tabs>
          <w:tab w:val="num" w:pos="720"/>
        </w:tabs>
        <w:ind w:left="720" w:hanging="69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10"/>
    <w:multiLevelType w:val="singleLevel"/>
    <w:tmpl w:val="00000010"/>
    <w:name w:val="WW8Num16"/>
    <w:lvl w:ilvl="0">
      <w:start w:val="1"/>
      <w:numFmt w:val="decimal"/>
      <w:lvlText w:val="%1."/>
      <w:lvlJc w:val="left"/>
      <w:pPr>
        <w:tabs>
          <w:tab w:val="num" w:pos="1080"/>
        </w:tabs>
        <w:ind w:left="1080" w:hanging="360"/>
      </w:pPr>
      <w:rPr>
        <w:rFonts w:cs="Times New Roman"/>
      </w:rPr>
    </w:lvl>
  </w:abstractNum>
  <w:abstractNum w:abstractNumId="15" w15:restartNumberingAfterBreak="0">
    <w:nsid w:val="00000011"/>
    <w:multiLevelType w:val="singleLevel"/>
    <w:tmpl w:val="00000011"/>
    <w:name w:val="WW8Num18"/>
    <w:lvl w:ilvl="0">
      <w:start w:val="1"/>
      <w:numFmt w:val="lowerLetter"/>
      <w:lvlText w:val="%1)"/>
      <w:lvlJc w:val="left"/>
      <w:pPr>
        <w:tabs>
          <w:tab w:val="num" w:pos="0"/>
        </w:tabs>
        <w:ind w:left="720" w:hanging="360"/>
      </w:pPr>
      <w:rPr>
        <w:rFonts w:cs="Times New Roman" w:hint="default"/>
        <w:b/>
        <w:bCs/>
        <w:strike w:val="0"/>
        <w:dstrike w:val="0"/>
        <w:sz w:val="24"/>
        <w:szCs w:val="24"/>
      </w:rPr>
    </w:lvl>
  </w:abstractNum>
  <w:abstractNum w:abstractNumId="16" w15:restartNumberingAfterBreak="0">
    <w:nsid w:val="00000012"/>
    <w:multiLevelType w:val="multilevel"/>
    <w:tmpl w:val="00000012"/>
    <w:name w:val="WW8Num19"/>
    <w:lvl w:ilvl="0">
      <w:start w:val="1"/>
      <w:numFmt w:val="decimal"/>
      <w:lvlText w:val="%1."/>
      <w:lvlJc w:val="left"/>
      <w:pPr>
        <w:tabs>
          <w:tab w:val="num" w:pos="720"/>
        </w:tabs>
        <w:ind w:left="720" w:hanging="69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00000013"/>
    <w:multiLevelType w:val="multilevel"/>
    <w:tmpl w:val="00000013"/>
    <w:name w:val="WW8Num20"/>
    <w:lvl w:ilvl="0">
      <w:start w:val="1"/>
      <w:numFmt w:val="decimal"/>
      <w:lvlText w:val="%1."/>
      <w:lvlJc w:val="left"/>
      <w:pPr>
        <w:tabs>
          <w:tab w:val="num" w:pos="720"/>
        </w:tabs>
        <w:ind w:left="720" w:hanging="69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00000014"/>
    <w:multiLevelType w:val="multilevel"/>
    <w:tmpl w:val="00000014"/>
    <w:name w:val="WW8Num21"/>
    <w:lvl w:ilvl="0">
      <w:start w:val="1"/>
      <w:numFmt w:val="decimal"/>
      <w:lvlText w:val="%1."/>
      <w:lvlJc w:val="left"/>
      <w:pPr>
        <w:tabs>
          <w:tab w:val="num" w:pos="720"/>
        </w:tabs>
        <w:ind w:left="720" w:hanging="69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00000015"/>
    <w:multiLevelType w:val="multilevel"/>
    <w:tmpl w:val="00000015"/>
    <w:name w:val="WW8Num23"/>
    <w:lvl w:ilvl="0">
      <w:start w:val="1"/>
      <w:numFmt w:val="decimal"/>
      <w:lvlText w:val="%1."/>
      <w:lvlJc w:val="left"/>
      <w:pPr>
        <w:tabs>
          <w:tab w:val="num" w:pos="720"/>
        </w:tabs>
        <w:ind w:left="720" w:hanging="69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00000016"/>
    <w:multiLevelType w:val="multilevel"/>
    <w:tmpl w:val="00000016"/>
    <w:name w:val="WW8Num24"/>
    <w:lvl w:ilvl="0">
      <w:start w:val="1"/>
      <w:numFmt w:val="decimal"/>
      <w:lvlText w:val="%1."/>
      <w:lvlJc w:val="left"/>
      <w:pPr>
        <w:tabs>
          <w:tab w:val="num" w:pos="720"/>
        </w:tabs>
        <w:ind w:left="720" w:hanging="69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00000017"/>
    <w:multiLevelType w:val="multilevel"/>
    <w:tmpl w:val="00000017"/>
    <w:name w:val="WW8Num25"/>
    <w:lvl w:ilvl="0">
      <w:start w:val="1"/>
      <w:numFmt w:val="decimal"/>
      <w:lvlText w:val="%1."/>
      <w:lvlJc w:val="left"/>
      <w:pPr>
        <w:tabs>
          <w:tab w:val="num" w:pos="720"/>
        </w:tabs>
        <w:ind w:left="720" w:hanging="69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00000018"/>
    <w:multiLevelType w:val="multilevel"/>
    <w:tmpl w:val="00000018"/>
    <w:name w:val="WW8Num26"/>
    <w:lvl w:ilvl="0">
      <w:start w:val="1"/>
      <w:numFmt w:val="decimal"/>
      <w:lvlText w:val="%1."/>
      <w:lvlJc w:val="left"/>
      <w:pPr>
        <w:tabs>
          <w:tab w:val="num" w:pos="720"/>
        </w:tabs>
        <w:ind w:left="720" w:hanging="69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00000019"/>
    <w:multiLevelType w:val="multilevel"/>
    <w:tmpl w:val="00000019"/>
    <w:name w:val="WW8Num27"/>
    <w:lvl w:ilvl="0">
      <w:start w:val="1"/>
      <w:numFmt w:val="decimal"/>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tabs>
          <w:tab w:val="num" w:pos="0"/>
        </w:tabs>
        <w:ind w:left="1800" w:hanging="360"/>
      </w:pPr>
      <w:rPr>
        <w:rFonts w:cs="Times New Roman"/>
      </w:rPr>
    </w:lvl>
    <w:lvl w:ilvl="5">
      <w:start w:val="1"/>
      <w:numFmt w:val="lowerRoman"/>
      <w:lvlText w:val="(%6)"/>
      <w:lvlJc w:val="left"/>
      <w:pPr>
        <w:tabs>
          <w:tab w:val="num" w:pos="0"/>
        </w:tabs>
        <w:ind w:left="2160" w:hanging="360"/>
      </w:pPr>
      <w:rPr>
        <w:rFonts w:cs="Times New Roman"/>
      </w:rPr>
    </w:lvl>
    <w:lvl w:ilvl="6">
      <w:start w:val="1"/>
      <w:numFmt w:val="decimal"/>
      <w:lvlText w:val="%7."/>
      <w:lvlJc w:val="left"/>
      <w:pPr>
        <w:tabs>
          <w:tab w:val="num" w:pos="0"/>
        </w:tabs>
        <w:ind w:left="2520" w:hanging="360"/>
      </w:pPr>
      <w:rPr>
        <w:rFonts w:cs="Times New Roman"/>
      </w:rPr>
    </w:lvl>
    <w:lvl w:ilvl="7">
      <w:start w:val="1"/>
      <w:numFmt w:val="lowerLetter"/>
      <w:lvlText w:val="%8."/>
      <w:lvlJc w:val="left"/>
      <w:pPr>
        <w:tabs>
          <w:tab w:val="num" w:pos="0"/>
        </w:tabs>
        <w:ind w:left="2880" w:hanging="360"/>
      </w:pPr>
      <w:rPr>
        <w:rFonts w:cs="Times New Roman"/>
      </w:rPr>
    </w:lvl>
    <w:lvl w:ilvl="8">
      <w:start w:val="1"/>
      <w:numFmt w:val="lowerRoman"/>
      <w:lvlText w:val="%9."/>
      <w:lvlJc w:val="left"/>
      <w:pPr>
        <w:tabs>
          <w:tab w:val="num" w:pos="0"/>
        </w:tabs>
        <w:ind w:left="3240" w:hanging="360"/>
      </w:pPr>
      <w:rPr>
        <w:rFonts w:cs="Times New Roman"/>
      </w:rPr>
    </w:lvl>
  </w:abstractNum>
  <w:abstractNum w:abstractNumId="24" w15:restartNumberingAfterBreak="0">
    <w:nsid w:val="0000001A"/>
    <w:multiLevelType w:val="multilevel"/>
    <w:tmpl w:val="0000001A"/>
    <w:name w:val="WW8Num28"/>
    <w:lvl w:ilvl="0">
      <w:start w:val="1"/>
      <w:numFmt w:val="decimal"/>
      <w:lvlText w:val="%1."/>
      <w:lvlJc w:val="left"/>
      <w:pPr>
        <w:tabs>
          <w:tab w:val="num" w:pos="720"/>
        </w:tabs>
        <w:ind w:left="720" w:hanging="69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0000001C"/>
    <w:multiLevelType w:val="multilevel"/>
    <w:tmpl w:val="0000001C"/>
    <w:name w:val="WW8Num30"/>
    <w:lvl w:ilvl="0">
      <w:numFmt w:val="bullet"/>
      <w:lvlText w:val=""/>
      <w:lvlJc w:val="left"/>
      <w:pPr>
        <w:tabs>
          <w:tab w:val="num" w:pos="0"/>
        </w:tabs>
        <w:ind w:left="567" w:hanging="283"/>
      </w:pPr>
      <w:rPr>
        <w:rFonts w:ascii="Symbol" w:hAnsi="Symbol" w:cs="Symbol"/>
      </w:rPr>
    </w:lvl>
    <w:lvl w:ilvl="1">
      <w:numFmt w:val="bullet"/>
      <w:lvlText w:val=""/>
      <w:lvlJc w:val="left"/>
      <w:pPr>
        <w:tabs>
          <w:tab w:val="num" w:pos="0"/>
        </w:tabs>
        <w:ind w:left="1080" w:firstLine="0"/>
      </w:pPr>
      <w:rPr>
        <w:rFonts w:ascii="Symbol" w:hAnsi="Symbol" w:cs="Symbol"/>
      </w:rPr>
    </w:lvl>
    <w:lvl w:ilvl="2">
      <w:numFmt w:val="bullet"/>
      <w:lvlText w:val=""/>
      <w:lvlJc w:val="left"/>
      <w:pPr>
        <w:tabs>
          <w:tab w:val="num" w:pos="0"/>
        </w:tabs>
        <w:ind w:left="2160" w:hanging="360"/>
      </w:pPr>
      <w:rPr>
        <w:rFonts w:ascii="Wingdings" w:hAnsi="Wingdings" w:cs="Wingdings"/>
      </w:rPr>
    </w:lvl>
    <w:lvl w:ilvl="3">
      <w:numFmt w:val="bullet"/>
      <w:lvlText w:val=""/>
      <w:lvlJc w:val="left"/>
      <w:pPr>
        <w:tabs>
          <w:tab w:val="num" w:pos="0"/>
        </w:tabs>
        <w:ind w:left="2880" w:hanging="360"/>
      </w:pPr>
      <w:rPr>
        <w:rFonts w:ascii="Symbol" w:hAnsi="Symbol" w:cs="Symbol"/>
      </w:rPr>
    </w:lvl>
    <w:lvl w:ilvl="4">
      <w:numFmt w:val="bullet"/>
      <w:lvlText w:val="o"/>
      <w:lvlJc w:val="left"/>
      <w:pPr>
        <w:tabs>
          <w:tab w:val="num" w:pos="0"/>
        </w:tabs>
        <w:ind w:left="3600" w:hanging="360"/>
      </w:pPr>
      <w:rPr>
        <w:rFonts w:ascii="Courier New" w:hAnsi="Courier New" w:cs="Courier New"/>
      </w:rPr>
    </w:lvl>
    <w:lvl w:ilvl="5">
      <w:numFmt w:val="bullet"/>
      <w:lvlText w:val=""/>
      <w:lvlJc w:val="left"/>
      <w:pPr>
        <w:tabs>
          <w:tab w:val="num" w:pos="0"/>
        </w:tabs>
        <w:ind w:left="4320" w:hanging="360"/>
      </w:pPr>
      <w:rPr>
        <w:rFonts w:ascii="Wingdings" w:hAnsi="Wingdings" w:cs="Wingdings"/>
      </w:rPr>
    </w:lvl>
    <w:lvl w:ilvl="6">
      <w:numFmt w:val="bullet"/>
      <w:lvlText w:val=""/>
      <w:lvlJc w:val="left"/>
      <w:pPr>
        <w:tabs>
          <w:tab w:val="num" w:pos="0"/>
        </w:tabs>
        <w:ind w:left="5040" w:hanging="360"/>
      </w:pPr>
      <w:rPr>
        <w:rFonts w:ascii="Symbol" w:hAnsi="Symbol" w:cs="Symbol"/>
      </w:rPr>
    </w:lvl>
    <w:lvl w:ilvl="7">
      <w:numFmt w:val="bullet"/>
      <w:lvlText w:val="o"/>
      <w:lvlJc w:val="left"/>
      <w:pPr>
        <w:tabs>
          <w:tab w:val="num" w:pos="0"/>
        </w:tabs>
        <w:ind w:left="5760" w:hanging="360"/>
      </w:pPr>
      <w:rPr>
        <w:rFonts w:ascii="Courier New" w:hAnsi="Courier New" w:cs="Courier New"/>
      </w:rPr>
    </w:lvl>
    <w:lvl w:ilvl="8">
      <w:numFmt w:val="bullet"/>
      <w:lvlText w:val=""/>
      <w:lvlJc w:val="left"/>
      <w:pPr>
        <w:tabs>
          <w:tab w:val="num" w:pos="0"/>
        </w:tabs>
        <w:ind w:left="6480" w:hanging="360"/>
      </w:pPr>
      <w:rPr>
        <w:rFonts w:ascii="Wingdings" w:hAnsi="Wingdings" w:cs="Wingdings"/>
      </w:rPr>
    </w:lvl>
  </w:abstractNum>
  <w:abstractNum w:abstractNumId="26" w15:restartNumberingAfterBreak="0">
    <w:nsid w:val="0000001E"/>
    <w:multiLevelType w:val="singleLevel"/>
    <w:tmpl w:val="0000001E"/>
    <w:name w:val="WW8Num32"/>
    <w:lvl w:ilvl="0">
      <w:start w:val="1"/>
      <w:numFmt w:val="decimal"/>
      <w:lvlText w:val="%1."/>
      <w:lvlJc w:val="left"/>
      <w:pPr>
        <w:tabs>
          <w:tab w:val="num" w:pos="360"/>
        </w:tabs>
        <w:ind w:left="360" w:hanging="360"/>
      </w:pPr>
      <w:rPr>
        <w:rFonts w:cs="Times New Roman"/>
      </w:rPr>
    </w:lvl>
  </w:abstractNum>
  <w:abstractNum w:abstractNumId="27" w15:restartNumberingAfterBreak="0">
    <w:nsid w:val="0000001F"/>
    <w:multiLevelType w:val="singleLevel"/>
    <w:tmpl w:val="0000001F"/>
    <w:name w:val="WW8Num33"/>
    <w:lvl w:ilvl="0">
      <w:start w:val="1"/>
      <w:numFmt w:val="decimal"/>
      <w:lvlText w:val="%1)"/>
      <w:lvlJc w:val="left"/>
      <w:pPr>
        <w:tabs>
          <w:tab w:val="num" w:pos="1260"/>
        </w:tabs>
        <w:ind w:left="1260" w:hanging="360"/>
      </w:pPr>
      <w:rPr>
        <w:rFonts w:hint="default"/>
      </w:rPr>
    </w:lvl>
  </w:abstractNum>
  <w:abstractNum w:abstractNumId="28" w15:restartNumberingAfterBreak="0">
    <w:nsid w:val="00000020"/>
    <w:multiLevelType w:val="multilevel"/>
    <w:tmpl w:val="00000020"/>
    <w:name w:val="WW8Num34"/>
    <w:lvl w:ilvl="0">
      <w:numFmt w:val="bullet"/>
      <w:lvlText w:val=""/>
      <w:lvlJc w:val="left"/>
      <w:pPr>
        <w:tabs>
          <w:tab w:val="num" w:pos="0"/>
        </w:tabs>
        <w:ind w:left="227" w:hanging="227"/>
      </w:pPr>
      <w:rPr>
        <w:rFonts w:ascii="Symbol" w:hAnsi="Symbol" w:cs="Symbol"/>
      </w:rPr>
    </w:lvl>
    <w:lvl w:ilvl="1">
      <w:numFmt w:val="bullet"/>
      <w:lvlText w:val="o"/>
      <w:lvlJc w:val="left"/>
      <w:pPr>
        <w:tabs>
          <w:tab w:val="num" w:pos="0"/>
        </w:tabs>
        <w:ind w:left="1440" w:hanging="360"/>
      </w:pPr>
      <w:rPr>
        <w:rFonts w:ascii="Courier New" w:hAnsi="Courier New" w:cs="Courier New"/>
      </w:rPr>
    </w:lvl>
    <w:lvl w:ilvl="2">
      <w:numFmt w:val="bullet"/>
      <w:lvlText w:val=""/>
      <w:lvlJc w:val="left"/>
      <w:pPr>
        <w:tabs>
          <w:tab w:val="num" w:pos="0"/>
        </w:tabs>
        <w:ind w:left="2160" w:hanging="360"/>
      </w:pPr>
      <w:rPr>
        <w:rFonts w:ascii="Wingdings" w:hAnsi="Wingdings" w:cs="Wingdings"/>
      </w:rPr>
    </w:lvl>
    <w:lvl w:ilvl="3">
      <w:numFmt w:val="bullet"/>
      <w:lvlText w:val=""/>
      <w:lvlJc w:val="left"/>
      <w:pPr>
        <w:tabs>
          <w:tab w:val="num" w:pos="0"/>
        </w:tabs>
        <w:ind w:left="2880" w:hanging="360"/>
      </w:pPr>
      <w:rPr>
        <w:rFonts w:ascii="Symbol" w:hAnsi="Symbol" w:cs="Symbol"/>
      </w:rPr>
    </w:lvl>
    <w:lvl w:ilvl="4">
      <w:numFmt w:val="bullet"/>
      <w:lvlText w:val="o"/>
      <w:lvlJc w:val="left"/>
      <w:pPr>
        <w:tabs>
          <w:tab w:val="num" w:pos="0"/>
        </w:tabs>
        <w:ind w:left="3600" w:hanging="360"/>
      </w:pPr>
      <w:rPr>
        <w:rFonts w:ascii="Courier New" w:hAnsi="Courier New" w:cs="Courier New"/>
      </w:rPr>
    </w:lvl>
    <w:lvl w:ilvl="5">
      <w:numFmt w:val="bullet"/>
      <w:lvlText w:val=""/>
      <w:lvlJc w:val="left"/>
      <w:pPr>
        <w:tabs>
          <w:tab w:val="num" w:pos="0"/>
        </w:tabs>
        <w:ind w:left="4320" w:hanging="360"/>
      </w:pPr>
      <w:rPr>
        <w:rFonts w:ascii="Wingdings" w:hAnsi="Wingdings" w:cs="Wingdings"/>
      </w:rPr>
    </w:lvl>
    <w:lvl w:ilvl="6">
      <w:numFmt w:val="bullet"/>
      <w:lvlText w:val=""/>
      <w:lvlJc w:val="left"/>
      <w:pPr>
        <w:tabs>
          <w:tab w:val="num" w:pos="0"/>
        </w:tabs>
        <w:ind w:left="5040" w:hanging="360"/>
      </w:pPr>
      <w:rPr>
        <w:rFonts w:ascii="Symbol" w:hAnsi="Symbol" w:cs="Symbol"/>
      </w:rPr>
    </w:lvl>
    <w:lvl w:ilvl="7">
      <w:numFmt w:val="bullet"/>
      <w:lvlText w:val="o"/>
      <w:lvlJc w:val="left"/>
      <w:pPr>
        <w:tabs>
          <w:tab w:val="num" w:pos="0"/>
        </w:tabs>
        <w:ind w:left="5760" w:hanging="360"/>
      </w:pPr>
      <w:rPr>
        <w:rFonts w:ascii="Courier New" w:hAnsi="Courier New" w:cs="Courier New"/>
      </w:rPr>
    </w:lvl>
    <w:lvl w:ilvl="8">
      <w:numFmt w:val="bullet"/>
      <w:lvlText w:val=""/>
      <w:lvlJc w:val="left"/>
      <w:pPr>
        <w:tabs>
          <w:tab w:val="num" w:pos="0"/>
        </w:tabs>
        <w:ind w:left="6480" w:hanging="360"/>
      </w:pPr>
      <w:rPr>
        <w:rFonts w:ascii="Wingdings" w:hAnsi="Wingdings" w:cs="Wingdings"/>
      </w:rPr>
    </w:lvl>
  </w:abstractNum>
  <w:abstractNum w:abstractNumId="29" w15:restartNumberingAfterBreak="0">
    <w:nsid w:val="00000021"/>
    <w:multiLevelType w:val="multilevel"/>
    <w:tmpl w:val="00000021"/>
    <w:name w:val="WW8Num35"/>
    <w:lvl w:ilvl="0">
      <w:start w:val="1"/>
      <w:numFmt w:val="decimal"/>
      <w:lvlText w:val="%1."/>
      <w:lvlJc w:val="left"/>
      <w:pPr>
        <w:tabs>
          <w:tab w:val="num" w:pos="720"/>
        </w:tabs>
        <w:ind w:left="720" w:hanging="69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15:restartNumberingAfterBreak="0">
    <w:nsid w:val="00000022"/>
    <w:multiLevelType w:val="multilevel"/>
    <w:tmpl w:val="00000022"/>
    <w:name w:val="WW8Num38"/>
    <w:lvl w:ilvl="0">
      <w:start w:val="1"/>
      <w:numFmt w:val="decimal"/>
      <w:lvlText w:val="%1."/>
      <w:lvlJc w:val="left"/>
      <w:pPr>
        <w:tabs>
          <w:tab w:val="num" w:pos="720"/>
        </w:tabs>
        <w:ind w:left="720" w:hanging="69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15:restartNumberingAfterBreak="0">
    <w:nsid w:val="00000023"/>
    <w:multiLevelType w:val="multilevel"/>
    <w:tmpl w:val="00000023"/>
    <w:name w:val="WW8Num39"/>
    <w:lvl w:ilvl="0">
      <w:start w:val="1"/>
      <w:numFmt w:val="decimal"/>
      <w:lvlText w:val="%1."/>
      <w:lvlJc w:val="left"/>
      <w:pPr>
        <w:tabs>
          <w:tab w:val="num" w:pos="720"/>
        </w:tabs>
        <w:ind w:left="720" w:hanging="69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15:restartNumberingAfterBreak="0">
    <w:nsid w:val="00000024"/>
    <w:multiLevelType w:val="multilevel"/>
    <w:tmpl w:val="00000024"/>
    <w:name w:val="WW8Num40"/>
    <w:lvl w:ilvl="0">
      <w:start w:val="1"/>
      <w:numFmt w:val="decimal"/>
      <w:lvlText w:val="%1."/>
      <w:lvlJc w:val="left"/>
      <w:pPr>
        <w:tabs>
          <w:tab w:val="num" w:pos="720"/>
        </w:tabs>
        <w:ind w:left="720" w:hanging="69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15:restartNumberingAfterBreak="0">
    <w:nsid w:val="00000025"/>
    <w:multiLevelType w:val="multilevel"/>
    <w:tmpl w:val="00000025"/>
    <w:name w:val="WW8Num41"/>
    <w:lvl w:ilvl="0">
      <w:start w:val="1"/>
      <w:numFmt w:val="decimal"/>
      <w:lvlText w:val="%1."/>
      <w:lvlJc w:val="left"/>
      <w:pPr>
        <w:tabs>
          <w:tab w:val="num" w:pos="720"/>
        </w:tabs>
        <w:ind w:left="720" w:hanging="69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15:restartNumberingAfterBreak="0">
    <w:nsid w:val="00000026"/>
    <w:multiLevelType w:val="singleLevel"/>
    <w:tmpl w:val="0415000F"/>
    <w:lvl w:ilvl="0">
      <w:start w:val="1"/>
      <w:numFmt w:val="decimal"/>
      <w:lvlText w:val="%1."/>
      <w:lvlJc w:val="left"/>
      <w:pPr>
        <w:ind w:left="1210" w:hanging="360"/>
      </w:pPr>
    </w:lvl>
  </w:abstractNum>
  <w:abstractNum w:abstractNumId="35" w15:restartNumberingAfterBreak="0">
    <w:nsid w:val="00000027"/>
    <w:multiLevelType w:val="multilevel"/>
    <w:tmpl w:val="00000027"/>
    <w:name w:val="WW8Num43"/>
    <w:lvl w:ilvl="0">
      <w:numFmt w:val="bullet"/>
      <w:lvlText w:val=""/>
      <w:lvlJc w:val="left"/>
      <w:pPr>
        <w:tabs>
          <w:tab w:val="num" w:pos="0"/>
        </w:tabs>
        <w:ind w:left="227" w:hanging="227"/>
      </w:pPr>
      <w:rPr>
        <w:rFonts w:ascii="Symbol" w:hAnsi="Symbol" w:cs="Symbol"/>
      </w:rPr>
    </w:lvl>
    <w:lvl w:ilvl="1">
      <w:numFmt w:val="bullet"/>
      <w:lvlText w:val="o"/>
      <w:lvlJc w:val="left"/>
      <w:pPr>
        <w:tabs>
          <w:tab w:val="num" w:pos="0"/>
        </w:tabs>
        <w:ind w:left="1440" w:hanging="360"/>
      </w:pPr>
      <w:rPr>
        <w:rFonts w:ascii="Courier New" w:hAnsi="Courier New" w:cs="Courier New"/>
      </w:rPr>
    </w:lvl>
    <w:lvl w:ilvl="2">
      <w:numFmt w:val="bullet"/>
      <w:lvlText w:val=""/>
      <w:lvlJc w:val="left"/>
      <w:pPr>
        <w:tabs>
          <w:tab w:val="num" w:pos="0"/>
        </w:tabs>
        <w:ind w:left="2160" w:hanging="360"/>
      </w:pPr>
      <w:rPr>
        <w:rFonts w:ascii="Wingdings" w:hAnsi="Wingdings" w:cs="Wingdings"/>
      </w:rPr>
    </w:lvl>
    <w:lvl w:ilvl="3">
      <w:numFmt w:val="bullet"/>
      <w:lvlText w:val=""/>
      <w:lvlJc w:val="left"/>
      <w:pPr>
        <w:tabs>
          <w:tab w:val="num" w:pos="0"/>
        </w:tabs>
        <w:ind w:left="2880" w:hanging="360"/>
      </w:pPr>
      <w:rPr>
        <w:rFonts w:ascii="Symbol" w:hAnsi="Symbol" w:cs="Symbol"/>
      </w:rPr>
    </w:lvl>
    <w:lvl w:ilvl="4">
      <w:numFmt w:val="bullet"/>
      <w:lvlText w:val="o"/>
      <w:lvlJc w:val="left"/>
      <w:pPr>
        <w:tabs>
          <w:tab w:val="num" w:pos="0"/>
        </w:tabs>
        <w:ind w:left="3600" w:hanging="360"/>
      </w:pPr>
      <w:rPr>
        <w:rFonts w:ascii="Courier New" w:hAnsi="Courier New" w:cs="Courier New"/>
      </w:rPr>
    </w:lvl>
    <w:lvl w:ilvl="5">
      <w:numFmt w:val="bullet"/>
      <w:lvlText w:val=""/>
      <w:lvlJc w:val="left"/>
      <w:pPr>
        <w:tabs>
          <w:tab w:val="num" w:pos="0"/>
        </w:tabs>
        <w:ind w:left="4320" w:hanging="360"/>
      </w:pPr>
      <w:rPr>
        <w:rFonts w:ascii="Wingdings" w:hAnsi="Wingdings" w:cs="Wingdings"/>
      </w:rPr>
    </w:lvl>
    <w:lvl w:ilvl="6">
      <w:numFmt w:val="bullet"/>
      <w:lvlText w:val=""/>
      <w:lvlJc w:val="left"/>
      <w:pPr>
        <w:tabs>
          <w:tab w:val="num" w:pos="0"/>
        </w:tabs>
        <w:ind w:left="5040" w:hanging="360"/>
      </w:pPr>
      <w:rPr>
        <w:rFonts w:ascii="Symbol" w:hAnsi="Symbol" w:cs="Symbol"/>
      </w:rPr>
    </w:lvl>
    <w:lvl w:ilvl="7">
      <w:numFmt w:val="bullet"/>
      <w:lvlText w:val="o"/>
      <w:lvlJc w:val="left"/>
      <w:pPr>
        <w:tabs>
          <w:tab w:val="num" w:pos="0"/>
        </w:tabs>
        <w:ind w:left="5760" w:hanging="360"/>
      </w:pPr>
      <w:rPr>
        <w:rFonts w:ascii="Courier New" w:hAnsi="Courier New" w:cs="Courier New"/>
      </w:rPr>
    </w:lvl>
    <w:lvl w:ilvl="8">
      <w:numFmt w:val="bullet"/>
      <w:lvlText w:val=""/>
      <w:lvlJc w:val="left"/>
      <w:pPr>
        <w:tabs>
          <w:tab w:val="num" w:pos="0"/>
        </w:tabs>
        <w:ind w:left="6480" w:hanging="360"/>
      </w:pPr>
      <w:rPr>
        <w:rFonts w:ascii="Wingdings" w:hAnsi="Wingdings" w:cs="Wingdings"/>
      </w:rPr>
    </w:lvl>
  </w:abstractNum>
  <w:abstractNum w:abstractNumId="36" w15:restartNumberingAfterBreak="0">
    <w:nsid w:val="00000028"/>
    <w:multiLevelType w:val="multilevel"/>
    <w:tmpl w:val="00000028"/>
    <w:name w:val="WW8Num44"/>
    <w:lvl w:ilvl="0">
      <w:start w:val="1"/>
      <w:numFmt w:val="decimal"/>
      <w:lvlText w:val="%1."/>
      <w:lvlJc w:val="left"/>
      <w:pPr>
        <w:tabs>
          <w:tab w:val="num" w:pos="720"/>
        </w:tabs>
        <w:ind w:left="720" w:hanging="69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15:restartNumberingAfterBreak="0">
    <w:nsid w:val="00000029"/>
    <w:multiLevelType w:val="multilevel"/>
    <w:tmpl w:val="D36C4E70"/>
    <w:name w:val="WW8Num45"/>
    <w:lvl w:ilvl="0">
      <w:start w:val="1"/>
      <w:numFmt w:val="lowerLetter"/>
      <w:lvlText w:val="%1)"/>
      <w:lvlJc w:val="left"/>
      <w:pPr>
        <w:tabs>
          <w:tab w:val="num" w:pos="0"/>
        </w:tabs>
        <w:ind w:left="360" w:hanging="360"/>
      </w:pPr>
      <w:rPr>
        <w:rFonts w:cs="Times New Roman" w:hint="default"/>
        <w:b/>
        <w:bCs/>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hint="default"/>
        <w:b w:val="0"/>
        <w:bCs/>
        <w:strike w:val="0"/>
        <w:dstrike w:val="0"/>
        <w:sz w:val="24"/>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b w:val="0"/>
        <w:bCs w:val="0"/>
      </w:rPr>
    </w:lvl>
    <w:lvl w:ilvl="8">
      <w:start w:val="1"/>
      <w:numFmt w:val="lowerRoman"/>
      <w:lvlText w:val="%9."/>
      <w:lvlJc w:val="right"/>
      <w:pPr>
        <w:tabs>
          <w:tab w:val="num" w:pos="6480"/>
        </w:tabs>
        <w:ind w:left="6480" w:hanging="180"/>
      </w:pPr>
      <w:rPr>
        <w:rFonts w:cs="Times New Roman"/>
      </w:rPr>
    </w:lvl>
  </w:abstractNum>
  <w:abstractNum w:abstractNumId="38" w15:restartNumberingAfterBreak="0">
    <w:nsid w:val="0000002B"/>
    <w:multiLevelType w:val="multilevel"/>
    <w:tmpl w:val="0000002B"/>
    <w:name w:val="WW8Num47"/>
    <w:lvl w:ilvl="0">
      <w:start w:val="1"/>
      <w:numFmt w:val="decimal"/>
      <w:lvlText w:val="%1."/>
      <w:lvlJc w:val="left"/>
      <w:pPr>
        <w:tabs>
          <w:tab w:val="num" w:pos="720"/>
        </w:tabs>
        <w:ind w:left="720" w:hanging="69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15:restartNumberingAfterBreak="0">
    <w:nsid w:val="0000002D"/>
    <w:multiLevelType w:val="multilevel"/>
    <w:tmpl w:val="0000002D"/>
    <w:name w:val="WW8Num50"/>
    <w:lvl w:ilvl="0">
      <w:start w:val="1"/>
      <w:numFmt w:val="decimal"/>
      <w:lvlText w:val="%1."/>
      <w:lvlJc w:val="left"/>
      <w:pPr>
        <w:tabs>
          <w:tab w:val="num" w:pos="720"/>
        </w:tabs>
        <w:ind w:left="720" w:hanging="69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15:restartNumberingAfterBreak="0">
    <w:nsid w:val="0000002E"/>
    <w:multiLevelType w:val="multilevel"/>
    <w:tmpl w:val="0000002E"/>
    <w:name w:val="WW8Num51"/>
    <w:lvl w:ilvl="0">
      <w:start w:val="1"/>
      <w:numFmt w:val="decimal"/>
      <w:lvlText w:val="%1."/>
      <w:lvlJc w:val="left"/>
      <w:pPr>
        <w:tabs>
          <w:tab w:val="num" w:pos="720"/>
        </w:tabs>
        <w:ind w:left="720" w:hanging="69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15:restartNumberingAfterBreak="0">
    <w:nsid w:val="0000002F"/>
    <w:multiLevelType w:val="multilevel"/>
    <w:tmpl w:val="0000002F"/>
    <w:name w:val="WW8Num52"/>
    <w:lvl w:ilvl="0">
      <w:start w:val="1"/>
      <w:numFmt w:val="decimal"/>
      <w:lvlText w:val="%1."/>
      <w:lvlJc w:val="left"/>
      <w:pPr>
        <w:tabs>
          <w:tab w:val="num" w:pos="720"/>
        </w:tabs>
        <w:ind w:left="720" w:hanging="69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15:restartNumberingAfterBreak="0">
    <w:nsid w:val="00000030"/>
    <w:multiLevelType w:val="singleLevel"/>
    <w:tmpl w:val="00000030"/>
    <w:name w:val="WW8Num54"/>
    <w:lvl w:ilvl="0">
      <w:start w:val="1"/>
      <w:numFmt w:val="decimal"/>
      <w:lvlText w:val="%1."/>
      <w:lvlJc w:val="left"/>
      <w:pPr>
        <w:tabs>
          <w:tab w:val="num" w:pos="720"/>
        </w:tabs>
        <w:ind w:left="720" w:hanging="360"/>
      </w:pPr>
    </w:lvl>
  </w:abstractNum>
  <w:abstractNum w:abstractNumId="43" w15:restartNumberingAfterBreak="0">
    <w:nsid w:val="00000031"/>
    <w:multiLevelType w:val="multilevel"/>
    <w:tmpl w:val="00000031"/>
    <w:name w:val="WW8Num55"/>
    <w:lvl w:ilvl="0">
      <w:start w:val="1"/>
      <w:numFmt w:val="decimal"/>
      <w:lvlText w:val="%1."/>
      <w:lvlJc w:val="left"/>
      <w:pPr>
        <w:tabs>
          <w:tab w:val="num" w:pos="720"/>
        </w:tabs>
        <w:ind w:left="720" w:hanging="69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4" w15:restartNumberingAfterBreak="0">
    <w:nsid w:val="00000032"/>
    <w:multiLevelType w:val="multilevel"/>
    <w:tmpl w:val="00000032"/>
    <w:name w:val="WW8Num56"/>
    <w:lvl w:ilvl="0">
      <w:start w:val="1"/>
      <w:numFmt w:val="decimal"/>
      <w:lvlText w:val="%1."/>
      <w:lvlJc w:val="left"/>
      <w:pPr>
        <w:tabs>
          <w:tab w:val="num" w:pos="766"/>
        </w:tabs>
        <w:ind w:left="766" w:hanging="69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5" w15:restartNumberingAfterBreak="0">
    <w:nsid w:val="00000033"/>
    <w:multiLevelType w:val="singleLevel"/>
    <w:tmpl w:val="00000033"/>
    <w:name w:val="WW8Num57"/>
    <w:lvl w:ilvl="0">
      <w:start w:val="1"/>
      <w:numFmt w:val="lowerLetter"/>
      <w:lvlText w:val="%1)"/>
      <w:lvlJc w:val="left"/>
      <w:pPr>
        <w:tabs>
          <w:tab w:val="num" w:pos="0"/>
        </w:tabs>
        <w:ind w:left="720" w:hanging="360"/>
      </w:pPr>
      <w:rPr>
        <w:rFonts w:cs="Times New Roman" w:hint="default"/>
        <w:b/>
        <w:bCs/>
        <w:sz w:val="24"/>
        <w:szCs w:val="24"/>
      </w:rPr>
    </w:lvl>
  </w:abstractNum>
  <w:abstractNum w:abstractNumId="46" w15:restartNumberingAfterBreak="0">
    <w:nsid w:val="00000034"/>
    <w:multiLevelType w:val="singleLevel"/>
    <w:tmpl w:val="00000034"/>
    <w:name w:val="WW8Num58"/>
    <w:lvl w:ilvl="0">
      <w:start w:val="1"/>
      <w:numFmt w:val="bullet"/>
      <w:pStyle w:val="Tiret0"/>
      <w:lvlText w:val="–"/>
      <w:lvlJc w:val="left"/>
      <w:pPr>
        <w:tabs>
          <w:tab w:val="num" w:pos="850"/>
        </w:tabs>
        <w:ind w:left="850" w:hanging="850"/>
      </w:pPr>
      <w:rPr>
        <w:rFonts w:ascii="Liberation Serif" w:hAnsi="Liberation Serif"/>
      </w:rPr>
    </w:lvl>
  </w:abstractNum>
  <w:abstractNum w:abstractNumId="47" w15:restartNumberingAfterBreak="0">
    <w:nsid w:val="00000035"/>
    <w:multiLevelType w:val="multilevel"/>
    <w:tmpl w:val="00000035"/>
    <w:name w:val="WW8Num59"/>
    <w:lvl w:ilvl="0">
      <w:start w:val="1"/>
      <w:numFmt w:val="decimal"/>
      <w:lvlText w:val="%1."/>
      <w:lvlJc w:val="left"/>
      <w:pPr>
        <w:tabs>
          <w:tab w:val="num" w:pos="720"/>
        </w:tabs>
        <w:ind w:left="720" w:hanging="69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8" w15:restartNumberingAfterBreak="0">
    <w:nsid w:val="00000036"/>
    <w:multiLevelType w:val="multilevel"/>
    <w:tmpl w:val="00000036"/>
    <w:name w:val="WW8Num60"/>
    <w:lvl w:ilvl="0">
      <w:start w:val="1"/>
      <w:numFmt w:val="decimal"/>
      <w:lvlText w:val="%1."/>
      <w:lvlJc w:val="left"/>
      <w:pPr>
        <w:tabs>
          <w:tab w:val="num" w:pos="720"/>
        </w:tabs>
        <w:ind w:left="720" w:hanging="69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9" w15:restartNumberingAfterBreak="0">
    <w:nsid w:val="00000037"/>
    <w:multiLevelType w:val="multilevel"/>
    <w:tmpl w:val="00000037"/>
    <w:name w:val="WW8Num61"/>
    <w:lvl w:ilvl="0">
      <w:start w:val="1"/>
      <w:numFmt w:val="decimal"/>
      <w:lvlText w:val="%1."/>
      <w:lvlJc w:val="left"/>
      <w:pPr>
        <w:tabs>
          <w:tab w:val="num" w:pos="720"/>
        </w:tabs>
        <w:ind w:left="720" w:hanging="69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0" w15:restartNumberingAfterBreak="0">
    <w:nsid w:val="00000038"/>
    <w:multiLevelType w:val="singleLevel"/>
    <w:tmpl w:val="00000038"/>
    <w:name w:val="WW8Num62"/>
    <w:lvl w:ilvl="0">
      <w:start w:val="1"/>
      <w:numFmt w:val="lowerLetter"/>
      <w:lvlText w:val="%1)"/>
      <w:lvlJc w:val="left"/>
      <w:pPr>
        <w:tabs>
          <w:tab w:val="num" w:pos="0"/>
        </w:tabs>
        <w:ind w:left="720" w:hanging="360"/>
      </w:pPr>
      <w:rPr>
        <w:rFonts w:cs="Times New Roman" w:hint="default"/>
        <w:b/>
        <w:bCs/>
        <w:sz w:val="24"/>
        <w:szCs w:val="24"/>
      </w:rPr>
    </w:lvl>
  </w:abstractNum>
  <w:abstractNum w:abstractNumId="51" w15:restartNumberingAfterBreak="0">
    <w:nsid w:val="00000039"/>
    <w:multiLevelType w:val="multilevel"/>
    <w:tmpl w:val="63620F5E"/>
    <w:name w:val="WW8Num63"/>
    <w:lvl w:ilvl="0">
      <w:start w:val="1"/>
      <w:numFmt w:val="decimal"/>
      <w:lvlText w:val="%1."/>
      <w:lvlJc w:val="left"/>
      <w:pPr>
        <w:tabs>
          <w:tab w:val="num" w:pos="0"/>
        </w:tabs>
        <w:ind w:left="720" w:hanging="360"/>
      </w:pPr>
      <w:rPr>
        <w:rFont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2" w15:restartNumberingAfterBreak="0">
    <w:nsid w:val="0000003A"/>
    <w:multiLevelType w:val="multilevel"/>
    <w:tmpl w:val="0000003A"/>
    <w:name w:val="WW8Num64"/>
    <w:lvl w:ilvl="0">
      <w:start w:val="1"/>
      <w:numFmt w:val="decimal"/>
      <w:lvlText w:val="%1."/>
      <w:lvlJc w:val="left"/>
      <w:pPr>
        <w:tabs>
          <w:tab w:val="num" w:pos="720"/>
        </w:tabs>
        <w:ind w:left="720" w:hanging="69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3" w15:restartNumberingAfterBreak="0">
    <w:nsid w:val="0000003B"/>
    <w:multiLevelType w:val="singleLevel"/>
    <w:tmpl w:val="0000003B"/>
    <w:name w:val="WW8Num65"/>
    <w:lvl w:ilvl="0">
      <w:start w:val="1"/>
      <w:numFmt w:val="decimal"/>
      <w:lvlText w:val="%1."/>
      <w:lvlJc w:val="left"/>
      <w:pPr>
        <w:tabs>
          <w:tab w:val="num" w:pos="0"/>
        </w:tabs>
        <w:ind w:left="720" w:hanging="360"/>
      </w:pPr>
      <w:rPr>
        <w:rFonts w:cs="Times New Roman" w:hint="default"/>
      </w:rPr>
    </w:lvl>
  </w:abstractNum>
  <w:abstractNum w:abstractNumId="54" w15:restartNumberingAfterBreak="0">
    <w:nsid w:val="0000003C"/>
    <w:multiLevelType w:val="multilevel"/>
    <w:tmpl w:val="0000003C"/>
    <w:name w:val="WW8Num66"/>
    <w:lvl w:ilvl="0">
      <w:start w:val="1"/>
      <w:numFmt w:val="decimal"/>
      <w:lvlText w:val="%1."/>
      <w:lvlJc w:val="left"/>
      <w:pPr>
        <w:tabs>
          <w:tab w:val="num" w:pos="720"/>
        </w:tabs>
        <w:ind w:left="720" w:hanging="69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5" w15:restartNumberingAfterBreak="0">
    <w:nsid w:val="0000003D"/>
    <w:multiLevelType w:val="multilevel"/>
    <w:tmpl w:val="0000003D"/>
    <w:name w:val="WW8Num67"/>
    <w:lvl w:ilvl="0">
      <w:start w:val="1"/>
      <w:numFmt w:val="decimal"/>
      <w:lvlText w:val="%1."/>
      <w:lvlJc w:val="left"/>
      <w:pPr>
        <w:tabs>
          <w:tab w:val="num" w:pos="720"/>
        </w:tabs>
        <w:ind w:left="720" w:hanging="69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6" w15:restartNumberingAfterBreak="0">
    <w:nsid w:val="0000003E"/>
    <w:multiLevelType w:val="singleLevel"/>
    <w:tmpl w:val="0000003E"/>
    <w:name w:val="WW8Num68"/>
    <w:lvl w:ilvl="0">
      <w:start w:val="1"/>
      <w:numFmt w:val="decimal"/>
      <w:lvlText w:val="%1."/>
      <w:lvlJc w:val="left"/>
      <w:pPr>
        <w:tabs>
          <w:tab w:val="num" w:pos="720"/>
        </w:tabs>
        <w:ind w:left="720" w:hanging="360"/>
      </w:pPr>
      <w:rPr>
        <w:rFonts w:hint="default"/>
      </w:rPr>
    </w:lvl>
  </w:abstractNum>
  <w:abstractNum w:abstractNumId="57" w15:restartNumberingAfterBreak="0">
    <w:nsid w:val="0000003F"/>
    <w:multiLevelType w:val="multilevel"/>
    <w:tmpl w:val="0000003F"/>
    <w:name w:val="WW8Num69"/>
    <w:lvl w:ilvl="0">
      <w:start w:val="1"/>
      <w:numFmt w:val="decimal"/>
      <w:lvlText w:val="%1."/>
      <w:lvlJc w:val="left"/>
      <w:pPr>
        <w:tabs>
          <w:tab w:val="num" w:pos="720"/>
        </w:tabs>
        <w:ind w:left="720" w:hanging="69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8" w15:restartNumberingAfterBreak="0">
    <w:nsid w:val="00000040"/>
    <w:multiLevelType w:val="multilevel"/>
    <w:tmpl w:val="00000040"/>
    <w:name w:val="WW8Num70"/>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9" w15:restartNumberingAfterBreak="0">
    <w:nsid w:val="00000041"/>
    <w:multiLevelType w:val="multilevel"/>
    <w:tmpl w:val="00000041"/>
    <w:name w:val="WW8Num71"/>
    <w:lvl w:ilvl="0">
      <w:start w:val="1"/>
      <w:numFmt w:val="decimal"/>
      <w:lvlText w:val="%1."/>
      <w:lvlJc w:val="left"/>
      <w:pPr>
        <w:tabs>
          <w:tab w:val="num" w:pos="705"/>
        </w:tabs>
        <w:ind w:left="705" w:hanging="705"/>
      </w:pPr>
      <w:rPr>
        <w:rFonts w:cs="Times New Roman"/>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00042"/>
    <w:multiLevelType w:val="multilevel"/>
    <w:tmpl w:val="00000042"/>
    <w:name w:val="WW8Num72"/>
    <w:lvl w:ilvl="0">
      <w:start w:val="1"/>
      <w:numFmt w:val="decimal"/>
      <w:lvlText w:val="%1."/>
      <w:lvlJc w:val="left"/>
      <w:pPr>
        <w:tabs>
          <w:tab w:val="num" w:pos="720"/>
        </w:tabs>
        <w:ind w:left="720" w:hanging="69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15:restartNumberingAfterBreak="0">
    <w:nsid w:val="00000043"/>
    <w:multiLevelType w:val="multilevel"/>
    <w:tmpl w:val="00000043"/>
    <w:name w:val="WW8Num73"/>
    <w:lvl w:ilvl="0">
      <w:start w:val="1"/>
      <w:numFmt w:val="decimal"/>
      <w:lvlText w:val="%1."/>
      <w:lvlJc w:val="left"/>
      <w:pPr>
        <w:tabs>
          <w:tab w:val="num" w:pos="720"/>
        </w:tabs>
        <w:ind w:left="720" w:hanging="69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15:restartNumberingAfterBreak="0">
    <w:nsid w:val="00000044"/>
    <w:multiLevelType w:val="singleLevel"/>
    <w:tmpl w:val="00000044"/>
    <w:name w:val="WW8Num74"/>
    <w:lvl w:ilvl="0">
      <w:start w:val="1"/>
      <w:numFmt w:val="decimal"/>
      <w:lvlText w:val="%1."/>
      <w:lvlJc w:val="left"/>
      <w:pPr>
        <w:tabs>
          <w:tab w:val="num" w:pos="1272"/>
        </w:tabs>
        <w:ind w:left="1272" w:hanging="705"/>
      </w:pPr>
      <w:rPr>
        <w:rFonts w:cs="Times New Roman"/>
        <w:sz w:val="24"/>
        <w:szCs w:val="24"/>
      </w:rPr>
    </w:lvl>
  </w:abstractNum>
  <w:abstractNum w:abstractNumId="63" w15:restartNumberingAfterBreak="0">
    <w:nsid w:val="00000045"/>
    <w:multiLevelType w:val="multilevel"/>
    <w:tmpl w:val="00000045"/>
    <w:name w:val="WW8Num75"/>
    <w:lvl w:ilvl="0">
      <w:start w:val="1"/>
      <w:numFmt w:val="decimal"/>
      <w:lvlText w:val="%1."/>
      <w:lvlJc w:val="left"/>
      <w:pPr>
        <w:tabs>
          <w:tab w:val="num" w:pos="720"/>
        </w:tabs>
        <w:ind w:left="720" w:hanging="69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15:restartNumberingAfterBreak="0">
    <w:nsid w:val="00000046"/>
    <w:multiLevelType w:val="multilevel"/>
    <w:tmpl w:val="D6564BD8"/>
    <w:name w:val="WW8Num76"/>
    <w:lvl w:ilvl="0">
      <w:start w:val="1"/>
      <w:numFmt w:val="decimal"/>
      <w:lvlText w:val="%1."/>
      <w:lvlJc w:val="left"/>
      <w:pPr>
        <w:tabs>
          <w:tab w:val="num" w:pos="1272"/>
        </w:tabs>
        <w:ind w:left="1272" w:hanging="705"/>
      </w:pPr>
      <w:rPr>
        <w:rFonts w:cs="Times New Roman"/>
        <w:sz w:val="24"/>
        <w:szCs w:val="24"/>
      </w:rPr>
    </w:lvl>
    <w:lvl w:ilvl="1">
      <w:start w:val="1"/>
      <w:numFmt w:val="decimal"/>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tabs>
          <w:tab w:val="num" w:pos="0"/>
        </w:tabs>
        <w:ind w:left="1800" w:hanging="360"/>
      </w:pPr>
      <w:rPr>
        <w:rFonts w:cs="Times New Roman"/>
      </w:rPr>
    </w:lvl>
    <w:lvl w:ilvl="5">
      <w:start w:val="1"/>
      <w:numFmt w:val="lowerRoman"/>
      <w:lvlText w:val="(%6)"/>
      <w:lvlJc w:val="left"/>
      <w:pPr>
        <w:tabs>
          <w:tab w:val="num" w:pos="0"/>
        </w:tabs>
        <w:ind w:left="2160" w:hanging="360"/>
      </w:pPr>
      <w:rPr>
        <w:rFonts w:cs="Times New Roman"/>
      </w:rPr>
    </w:lvl>
    <w:lvl w:ilvl="6">
      <w:start w:val="1"/>
      <w:numFmt w:val="decimal"/>
      <w:lvlText w:val="%7."/>
      <w:lvlJc w:val="left"/>
      <w:pPr>
        <w:tabs>
          <w:tab w:val="num" w:pos="0"/>
        </w:tabs>
        <w:ind w:left="2520" w:hanging="360"/>
      </w:pPr>
      <w:rPr>
        <w:rFonts w:cs="Times New Roman"/>
      </w:rPr>
    </w:lvl>
    <w:lvl w:ilvl="7">
      <w:start w:val="1"/>
      <w:numFmt w:val="lowerLetter"/>
      <w:lvlText w:val="%8."/>
      <w:lvlJc w:val="left"/>
      <w:pPr>
        <w:tabs>
          <w:tab w:val="num" w:pos="0"/>
        </w:tabs>
        <w:ind w:left="2880" w:hanging="360"/>
      </w:pPr>
      <w:rPr>
        <w:rFonts w:cs="Times New Roman"/>
      </w:rPr>
    </w:lvl>
    <w:lvl w:ilvl="8">
      <w:start w:val="1"/>
      <w:numFmt w:val="lowerRoman"/>
      <w:lvlText w:val="%9."/>
      <w:lvlJc w:val="left"/>
      <w:pPr>
        <w:tabs>
          <w:tab w:val="num" w:pos="0"/>
        </w:tabs>
        <w:ind w:left="3240" w:hanging="360"/>
      </w:pPr>
      <w:rPr>
        <w:rFonts w:cs="Times New Roman"/>
      </w:rPr>
    </w:lvl>
  </w:abstractNum>
  <w:abstractNum w:abstractNumId="65" w15:restartNumberingAfterBreak="0">
    <w:nsid w:val="00000047"/>
    <w:multiLevelType w:val="multilevel"/>
    <w:tmpl w:val="00000047"/>
    <w:name w:val="WW8Num77"/>
    <w:lvl w:ilvl="0">
      <w:start w:val="1"/>
      <w:numFmt w:val="decimal"/>
      <w:lvlText w:val="%1."/>
      <w:lvlJc w:val="left"/>
      <w:pPr>
        <w:tabs>
          <w:tab w:val="num" w:pos="720"/>
        </w:tabs>
        <w:ind w:left="720" w:hanging="69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6" w15:restartNumberingAfterBreak="0">
    <w:nsid w:val="0000004A"/>
    <w:multiLevelType w:val="multilevel"/>
    <w:tmpl w:val="0000004A"/>
    <w:lvl w:ilvl="0">
      <w:start w:val="1"/>
      <w:numFmt w:val="upperRoman"/>
      <w:lvlText w:val="%1."/>
      <w:lvlJc w:val="left"/>
      <w:pPr>
        <w:tabs>
          <w:tab w:val="num" w:pos="720"/>
        </w:tabs>
        <w:ind w:left="720" w:hanging="72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7" w15:restartNumberingAfterBreak="0">
    <w:nsid w:val="0000004B"/>
    <w:multiLevelType w:val="multilevel"/>
    <w:tmpl w:val="0000004B"/>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4C"/>
    <w:multiLevelType w:val="multilevel"/>
    <w:tmpl w:val="2DA8F976"/>
    <w:lvl w:ilvl="0">
      <w:start w:val="1"/>
      <w:numFmt w:val="decimal"/>
      <w:lvlText w:val="%1."/>
      <w:lvlJc w:val="left"/>
      <w:pPr>
        <w:tabs>
          <w:tab w:val="num" w:pos="1117"/>
        </w:tabs>
        <w:ind w:left="1117" w:hanging="360"/>
      </w:pPr>
    </w:lvl>
    <w:lvl w:ilvl="1">
      <w:start w:val="1"/>
      <w:numFmt w:val="decimal"/>
      <w:lvlText w:val="%2."/>
      <w:lvlJc w:val="left"/>
      <w:pPr>
        <w:tabs>
          <w:tab w:val="num" w:pos="1477"/>
        </w:tabs>
        <w:ind w:left="1477" w:hanging="360"/>
      </w:pPr>
    </w:lvl>
    <w:lvl w:ilvl="2">
      <w:start w:val="1"/>
      <w:numFmt w:val="decimal"/>
      <w:lvlText w:val="%3."/>
      <w:lvlJc w:val="left"/>
      <w:pPr>
        <w:tabs>
          <w:tab w:val="num" w:pos="1837"/>
        </w:tabs>
        <w:ind w:left="1837" w:hanging="360"/>
      </w:pPr>
    </w:lvl>
    <w:lvl w:ilvl="3">
      <w:start w:val="1"/>
      <w:numFmt w:val="decimal"/>
      <w:lvlText w:val="%4."/>
      <w:lvlJc w:val="left"/>
      <w:pPr>
        <w:tabs>
          <w:tab w:val="num" w:pos="2197"/>
        </w:tabs>
        <w:ind w:left="2197" w:hanging="360"/>
      </w:pPr>
    </w:lvl>
    <w:lvl w:ilvl="4">
      <w:start w:val="1"/>
      <w:numFmt w:val="decimal"/>
      <w:lvlText w:val="%5."/>
      <w:lvlJc w:val="left"/>
      <w:pPr>
        <w:tabs>
          <w:tab w:val="num" w:pos="2557"/>
        </w:tabs>
        <w:ind w:left="2557" w:hanging="360"/>
      </w:pPr>
    </w:lvl>
    <w:lvl w:ilvl="5">
      <w:start w:val="1"/>
      <w:numFmt w:val="decimal"/>
      <w:lvlText w:val="%6."/>
      <w:lvlJc w:val="left"/>
      <w:pPr>
        <w:tabs>
          <w:tab w:val="num" w:pos="2917"/>
        </w:tabs>
        <w:ind w:left="2917" w:hanging="360"/>
      </w:pPr>
    </w:lvl>
    <w:lvl w:ilvl="6">
      <w:start w:val="1"/>
      <w:numFmt w:val="decimal"/>
      <w:lvlText w:val="%7."/>
      <w:lvlJc w:val="left"/>
      <w:pPr>
        <w:tabs>
          <w:tab w:val="num" w:pos="3277"/>
        </w:tabs>
        <w:ind w:left="3277" w:hanging="360"/>
      </w:pPr>
    </w:lvl>
    <w:lvl w:ilvl="7">
      <w:start w:val="1"/>
      <w:numFmt w:val="decimal"/>
      <w:lvlText w:val="%8."/>
      <w:lvlJc w:val="left"/>
      <w:pPr>
        <w:tabs>
          <w:tab w:val="num" w:pos="3637"/>
        </w:tabs>
        <w:ind w:left="3637" w:hanging="360"/>
      </w:pPr>
    </w:lvl>
    <w:lvl w:ilvl="8">
      <w:start w:val="1"/>
      <w:numFmt w:val="decimal"/>
      <w:lvlText w:val="%9."/>
      <w:lvlJc w:val="left"/>
      <w:pPr>
        <w:tabs>
          <w:tab w:val="num" w:pos="3997"/>
        </w:tabs>
        <w:ind w:left="3997" w:hanging="360"/>
      </w:pPr>
    </w:lvl>
  </w:abstractNum>
  <w:abstractNum w:abstractNumId="69" w15:restartNumberingAfterBreak="0">
    <w:nsid w:val="0000004D"/>
    <w:multiLevelType w:val="multilevel"/>
    <w:tmpl w:val="F9303B6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color w:val="00000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0" w15:restartNumberingAfterBreak="0">
    <w:nsid w:val="0000004E"/>
    <w:multiLevelType w:val="multilevel"/>
    <w:tmpl w:val="0000004E"/>
    <w:name w:val="WW8Num78"/>
    <w:lvl w:ilvl="0">
      <w:start w:val="1"/>
      <w:numFmt w:val="decimal"/>
      <w:lvlText w:val="%1."/>
      <w:lvlJc w:val="left"/>
      <w:pPr>
        <w:tabs>
          <w:tab w:val="num" w:pos="700"/>
        </w:tabs>
        <w:ind w:left="624" w:hanging="284"/>
      </w:pPr>
      <w:rPr>
        <w:rFonts w:ascii="Times New Roman" w:hAnsi="Times New Roman" w:cs="Arial" w:hint="default"/>
        <w:b w:val="0"/>
        <w:i w:val="0"/>
        <w:strike w:val="0"/>
        <w:dstrike w:val="0"/>
        <w:color w:val="auto"/>
        <w:w w:val="100"/>
        <w:sz w:val="24"/>
        <w:szCs w:val="24"/>
        <w:u w:val="none"/>
      </w:rPr>
    </w:lvl>
    <w:lvl w:ilvl="1">
      <w:start w:val="1"/>
      <w:numFmt w:val="decimal"/>
      <w:lvlText w:val="%2)"/>
      <w:lvlJc w:val="left"/>
      <w:pPr>
        <w:tabs>
          <w:tab w:val="num" w:pos="0"/>
        </w:tabs>
        <w:ind w:left="1636" w:hanging="360"/>
      </w:pPr>
      <w:rPr>
        <w:b w:val="0"/>
        <w:i w:val="0"/>
        <w:sz w:val="22"/>
        <w:szCs w:val="22"/>
      </w:rPr>
    </w:lvl>
    <w:lvl w:ilvl="2">
      <w:start w:val="1"/>
      <w:numFmt w:val="decimal"/>
      <w:lvlText w:val="%1.%2.%3."/>
      <w:lvlJc w:val="left"/>
      <w:pPr>
        <w:tabs>
          <w:tab w:val="num" w:pos="0"/>
        </w:tabs>
        <w:ind w:left="2932" w:hanging="720"/>
      </w:pPr>
    </w:lvl>
    <w:lvl w:ilvl="3">
      <w:start w:val="1"/>
      <w:numFmt w:val="decimal"/>
      <w:lvlText w:val="%4)"/>
      <w:lvlJc w:val="left"/>
      <w:pPr>
        <w:tabs>
          <w:tab w:val="num" w:pos="0"/>
        </w:tabs>
        <w:ind w:left="3868" w:hanging="720"/>
      </w:pPr>
    </w:lvl>
    <w:lvl w:ilvl="4">
      <w:start w:val="1"/>
      <w:numFmt w:val="decimal"/>
      <w:lvlText w:val="%1.%2.%3.%4.%5."/>
      <w:lvlJc w:val="left"/>
      <w:pPr>
        <w:tabs>
          <w:tab w:val="num" w:pos="0"/>
        </w:tabs>
        <w:ind w:left="5164" w:hanging="1080"/>
      </w:pPr>
    </w:lvl>
    <w:lvl w:ilvl="5">
      <w:start w:val="1"/>
      <w:numFmt w:val="decimal"/>
      <w:lvlText w:val="%1.%2.%3.%4.%5.%6."/>
      <w:lvlJc w:val="left"/>
      <w:pPr>
        <w:tabs>
          <w:tab w:val="num" w:pos="0"/>
        </w:tabs>
        <w:ind w:left="6100" w:hanging="1080"/>
      </w:pPr>
    </w:lvl>
    <w:lvl w:ilvl="6">
      <w:start w:val="1"/>
      <w:numFmt w:val="decimal"/>
      <w:lvlText w:val="%1.%2.%3.%4.%5.%6.%7."/>
      <w:lvlJc w:val="left"/>
      <w:pPr>
        <w:tabs>
          <w:tab w:val="num" w:pos="0"/>
        </w:tabs>
        <w:ind w:left="7396" w:hanging="1440"/>
      </w:pPr>
    </w:lvl>
    <w:lvl w:ilvl="7">
      <w:start w:val="1"/>
      <w:numFmt w:val="decimal"/>
      <w:lvlText w:val="%1.%2.%3.%4.%5.%6.%7.%8."/>
      <w:lvlJc w:val="left"/>
      <w:pPr>
        <w:tabs>
          <w:tab w:val="num" w:pos="0"/>
        </w:tabs>
        <w:ind w:left="8332" w:hanging="1440"/>
      </w:pPr>
    </w:lvl>
    <w:lvl w:ilvl="8">
      <w:start w:val="1"/>
      <w:numFmt w:val="decimal"/>
      <w:lvlText w:val="%1.%2.%3.%4.%5.%6.%7.%8.%9."/>
      <w:lvlJc w:val="left"/>
      <w:pPr>
        <w:tabs>
          <w:tab w:val="num" w:pos="0"/>
        </w:tabs>
        <w:ind w:left="9628" w:hanging="1800"/>
      </w:pPr>
    </w:lvl>
  </w:abstractNum>
  <w:abstractNum w:abstractNumId="71" w15:restartNumberingAfterBreak="0">
    <w:nsid w:val="0000004F"/>
    <w:multiLevelType w:val="singleLevel"/>
    <w:tmpl w:val="0000004F"/>
    <w:name w:val="WW8Num111"/>
    <w:lvl w:ilvl="0">
      <w:start w:val="1"/>
      <w:numFmt w:val="decimal"/>
      <w:lvlText w:val="%1."/>
      <w:lvlJc w:val="left"/>
      <w:pPr>
        <w:tabs>
          <w:tab w:val="num" w:pos="720"/>
        </w:tabs>
        <w:ind w:left="720" w:hanging="360"/>
      </w:pPr>
      <w:rPr>
        <w:rFonts w:ascii="Arial" w:hAnsi="Arial" w:cs="Arial" w:hint="default"/>
      </w:rPr>
    </w:lvl>
  </w:abstractNum>
  <w:abstractNum w:abstractNumId="72" w15:restartNumberingAfterBreak="0">
    <w:nsid w:val="00000051"/>
    <w:multiLevelType w:val="multilevel"/>
    <w:tmpl w:val="00000051"/>
    <w:lvl w:ilvl="0">
      <w:start w:val="1"/>
      <w:numFmt w:val="decimal"/>
      <w:lvlText w:val="%1."/>
      <w:lvlJc w:val="left"/>
      <w:pPr>
        <w:tabs>
          <w:tab w:val="num" w:pos="700"/>
        </w:tabs>
        <w:ind w:left="624" w:hanging="284"/>
      </w:pPr>
      <w:rPr>
        <w:rFonts w:ascii="Times New Roman" w:hAnsi="Times New Roman" w:cs="Arial" w:hint="default"/>
        <w:b w:val="0"/>
        <w:i w:val="0"/>
        <w:strike w:val="0"/>
        <w:dstrike w:val="0"/>
        <w:color w:val="auto"/>
        <w:w w:val="100"/>
        <w:sz w:val="24"/>
        <w:szCs w:val="24"/>
        <w:u w:val="none"/>
      </w:rPr>
    </w:lvl>
    <w:lvl w:ilvl="1">
      <w:start w:val="1"/>
      <w:numFmt w:val="decimal"/>
      <w:lvlText w:val="%2)"/>
      <w:lvlJc w:val="left"/>
      <w:pPr>
        <w:tabs>
          <w:tab w:val="num" w:pos="0"/>
        </w:tabs>
        <w:ind w:left="1636" w:hanging="360"/>
      </w:pPr>
      <w:rPr>
        <w:b w:val="0"/>
        <w:i w:val="0"/>
        <w:sz w:val="22"/>
        <w:szCs w:val="22"/>
      </w:rPr>
    </w:lvl>
    <w:lvl w:ilvl="2">
      <w:start w:val="1"/>
      <w:numFmt w:val="decimal"/>
      <w:lvlText w:val="%1.%2.%3."/>
      <w:lvlJc w:val="left"/>
      <w:pPr>
        <w:tabs>
          <w:tab w:val="num" w:pos="0"/>
        </w:tabs>
        <w:ind w:left="2932" w:hanging="720"/>
      </w:pPr>
    </w:lvl>
    <w:lvl w:ilvl="3">
      <w:start w:val="1"/>
      <w:numFmt w:val="decimal"/>
      <w:lvlText w:val="%4)"/>
      <w:lvlJc w:val="left"/>
      <w:pPr>
        <w:tabs>
          <w:tab w:val="num" w:pos="0"/>
        </w:tabs>
        <w:ind w:left="3868" w:hanging="720"/>
      </w:pPr>
    </w:lvl>
    <w:lvl w:ilvl="4">
      <w:start w:val="1"/>
      <w:numFmt w:val="decimal"/>
      <w:lvlText w:val="%1.%2.%3.%4.%5."/>
      <w:lvlJc w:val="left"/>
      <w:pPr>
        <w:tabs>
          <w:tab w:val="num" w:pos="0"/>
        </w:tabs>
        <w:ind w:left="5164" w:hanging="1080"/>
      </w:pPr>
    </w:lvl>
    <w:lvl w:ilvl="5">
      <w:start w:val="1"/>
      <w:numFmt w:val="decimal"/>
      <w:lvlText w:val="%1.%2.%3.%4.%5.%6."/>
      <w:lvlJc w:val="left"/>
      <w:pPr>
        <w:tabs>
          <w:tab w:val="num" w:pos="0"/>
        </w:tabs>
        <w:ind w:left="6100" w:hanging="1080"/>
      </w:pPr>
    </w:lvl>
    <w:lvl w:ilvl="6">
      <w:start w:val="1"/>
      <w:numFmt w:val="decimal"/>
      <w:lvlText w:val="%1.%2.%3.%4.%5.%6.%7."/>
      <w:lvlJc w:val="left"/>
      <w:pPr>
        <w:tabs>
          <w:tab w:val="num" w:pos="0"/>
        </w:tabs>
        <w:ind w:left="7396" w:hanging="1440"/>
      </w:pPr>
    </w:lvl>
    <w:lvl w:ilvl="7">
      <w:start w:val="1"/>
      <w:numFmt w:val="decimal"/>
      <w:lvlText w:val="%1.%2.%3.%4.%5.%6.%7.%8."/>
      <w:lvlJc w:val="left"/>
      <w:pPr>
        <w:tabs>
          <w:tab w:val="num" w:pos="0"/>
        </w:tabs>
        <w:ind w:left="8332" w:hanging="1440"/>
      </w:pPr>
    </w:lvl>
    <w:lvl w:ilvl="8">
      <w:start w:val="1"/>
      <w:numFmt w:val="decimal"/>
      <w:lvlText w:val="%1.%2.%3.%4.%5.%6.%7.%8.%9."/>
      <w:lvlJc w:val="left"/>
      <w:pPr>
        <w:tabs>
          <w:tab w:val="num" w:pos="0"/>
        </w:tabs>
        <w:ind w:left="9628" w:hanging="1800"/>
      </w:pPr>
    </w:lvl>
  </w:abstractNum>
  <w:abstractNum w:abstractNumId="73" w15:restartNumberingAfterBreak="0">
    <w:nsid w:val="00000054"/>
    <w:multiLevelType w:val="multilevel"/>
    <w:tmpl w:val="2070D270"/>
    <w:lvl w:ilvl="0">
      <w:start w:val="1"/>
      <w:numFmt w:val="decimal"/>
      <w:lvlText w:val="%1."/>
      <w:lvlJc w:val="left"/>
      <w:pPr>
        <w:tabs>
          <w:tab w:val="num" w:pos="360"/>
        </w:tabs>
        <w:ind w:left="360" w:hanging="360"/>
      </w:pPr>
      <w:rPr>
        <w:rFonts w:cs="Times New Roman"/>
        <w:b w:val="0"/>
        <w:bCs w:val="0"/>
      </w:rPr>
    </w:lvl>
    <w:lvl w:ilvl="1">
      <w:start w:val="1"/>
      <w:numFmt w:val="lowerLetter"/>
      <w:lvlText w:val="%2."/>
      <w:lvlJc w:val="left"/>
      <w:pPr>
        <w:tabs>
          <w:tab w:val="num" w:pos="1080"/>
        </w:tabs>
        <w:ind w:left="108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4" w15:restartNumberingAfterBreak="0">
    <w:nsid w:val="00000055"/>
    <w:multiLevelType w:val="multilevel"/>
    <w:tmpl w:val="00000055"/>
    <w:lvl w:ilvl="0">
      <w:start w:val="1"/>
      <w:numFmt w:val="decimal"/>
      <w:pStyle w:val="NumPar1"/>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tabs>
          <w:tab w:val="num" w:pos="0"/>
        </w:tabs>
        <w:ind w:left="1800" w:hanging="360"/>
      </w:pPr>
      <w:rPr>
        <w:rFonts w:cs="Times New Roman"/>
      </w:rPr>
    </w:lvl>
    <w:lvl w:ilvl="5">
      <w:start w:val="1"/>
      <w:numFmt w:val="lowerRoman"/>
      <w:lvlText w:val="(%6)"/>
      <w:lvlJc w:val="left"/>
      <w:pPr>
        <w:tabs>
          <w:tab w:val="num" w:pos="0"/>
        </w:tabs>
        <w:ind w:left="2160" w:hanging="360"/>
      </w:pPr>
      <w:rPr>
        <w:rFonts w:cs="Times New Roman"/>
      </w:rPr>
    </w:lvl>
    <w:lvl w:ilvl="6">
      <w:start w:val="1"/>
      <w:numFmt w:val="decimal"/>
      <w:lvlText w:val="%7."/>
      <w:lvlJc w:val="left"/>
      <w:pPr>
        <w:tabs>
          <w:tab w:val="num" w:pos="0"/>
        </w:tabs>
        <w:ind w:left="2520" w:hanging="360"/>
      </w:pPr>
      <w:rPr>
        <w:rFonts w:cs="Times New Roman"/>
      </w:rPr>
    </w:lvl>
    <w:lvl w:ilvl="7">
      <w:start w:val="1"/>
      <w:numFmt w:val="lowerLetter"/>
      <w:lvlText w:val="%8."/>
      <w:lvlJc w:val="left"/>
      <w:pPr>
        <w:tabs>
          <w:tab w:val="num" w:pos="0"/>
        </w:tabs>
        <w:ind w:left="2880" w:hanging="360"/>
      </w:pPr>
      <w:rPr>
        <w:rFonts w:cs="Times New Roman"/>
      </w:rPr>
    </w:lvl>
    <w:lvl w:ilvl="8">
      <w:start w:val="1"/>
      <w:numFmt w:val="lowerRoman"/>
      <w:lvlText w:val="%9."/>
      <w:lvlJc w:val="left"/>
      <w:pPr>
        <w:tabs>
          <w:tab w:val="num" w:pos="0"/>
        </w:tabs>
        <w:ind w:left="3240" w:hanging="360"/>
      </w:pPr>
      <w:rPr>
        <w:rFonts w:cs="Times New Roman"/>
      </w:rPr>
    </w:lvl>
  </w:abstractNum>
  <w:abstractNum w:abstractNumId="75" w15:restartNumberingAfterBreak="0">
    <w:nsid w:val="00846577"/>
    <w:multiLevelType w:val="multilevel"/>
    <w:tmpl w:val="F452B648"/>
    <w:lvl w:ilvl="0">
      <w:start w:val="1"/>
      <w:numFmt w:val="decimal"/>
      <w:lvlText w:val="%1."/>
      <w:lvlJc w:val="left"/>
      <w:pPr>
        <w:tabs>
          <w:tab w:val="num" w:pos="720"/>
        </w:tabs>
        <w:ind w:left="720" w:hanging="69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6" w15:restartNumberingAfterBreak="0">
    <w:nsid w:val="008A53BE"/>
    <w:multiLevelType w:val="multilevel"/>
    <w:tmpl w:val="B016A7E0"/>
    <w:lvl w:ilvl="0">
      <w:start w:val="1"/>
      <w:numFmt w:val="decimal"/>
      <w:lvlText w:val="%1."/>
      <w:lvlJc w:val="left"/>
      <w:pPr>
        <w:tabs>
          <w:tab w:val="num" w:pos="720"/>
        </w:tabs>
        <w:ind w:left="720" w:hanging="69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7" w15:restartNumberingAfterBreak="0">
    <w:nsid w:val="02BB0016"/>
    <w:multiLevelType w:val="multilevel"/>
    <w:tmpl w:val="B016A7E0"/>
    <w:lvl w:ilvl="0">
      <w:start w:val="1"/>
      <w:numFmt w:val="decimal"/>
      <w:lvlText w:val="%1."/>
      <w:lvlJc w:val="left"/>
      <w:pPr>
        <w:tabs>
          <w:tab w:val="num" w:pos="720"/>
        </w:tabs>
        <w:ind w:left="720" w:hanging="69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8" w15:restartNumberingAfterBreak="0">
    <w:nsid w:val="03475A94"/>
    <w:multiLevelType w:val="multilevel"/>
    <w:tmpl w:val="B016A7E0"/>
    <w:lvl w:ilvl="0">
      <w:start w:val="1"/>
      <w:numFmt w:val="decimal"/>
      <w:lvlText w:val="%1."/>
      <w:lvlJc w:val="left"/>
      <w:pPr>
        <w:tabs>
          <w:tab w:val="num" w:pos="720"/>
        </w:tabs>
        <w:ind w:left="720" w:hanging="69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9" w15:restartNumberingAfterBreak="0">
    <w:nsid w:val="03627504"/>
    <w:multiLevelType w:val="multilevel"/>
    <w:tmpl w:val="B016A7E0"/>
    <w:lvl w:ilvl="0">
      <w:start w:val="1"/>
      <w:numFmt w:val="decimal"/>
      <w:lvlText w:val="%1."/>
      <w:lvlJc w:val="left"/>
      <w:pPr>
        <w:tabs>
          <w:tab w:val="num" w:pos="720"/>
        </w:tabs>
        <w:ind w:left="720" w:hanging="69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0" w15:restartNumberingAfterBreak="0">
    <w:nsid w:val="06E07692"/>
    <w:multiLevelType w:val="multilevel"/>
    <w:tmpl w:val="B016A7E0"/>
    <w:lvl w:ilvl="0">
      <w:start w:val="1"/>
      <w:numFmt w:val="decimal"/>
      <w:lvlText w:val="%1."/>
      <w:lvlJc w:val="left"/>
      <w:pPr>
        <w:tabs>
          <w:tab w:val="num" w:pos="720"/>
        </w:tabs>
        <w:ind w:left="720" w:hanging="69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1" w15:restartNumberingAfterBreak="0">
    <w:nsid w:val="07032240"/>
    <w:multiLevelType w:val="multilevel"/>
    <w:tmpl w:val="B016A7E0"/>
    <w:lvl w:ilvl="0">
      <w:start w:val="1"/>
      <w:numFmt w:val="decimal"/>
      <w:lvlText w:val="%1."/>
      <w:lvlJc w:val="left"/>
      <w:pPr>
        <w:tabs>
          <w:tab w:val="num" w:pos="720"/>
        </w:tabs>
        <w:ind w:left="720" w:hanging="69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2" w15:restartNumberingAfterBreak="0">
    <w:nsid w:val="07C53287"/>
    <w:multiLevelType w:val="multilevel"/>
    <w:tmpl w:val="B016A7E0"/>
    <w:lvl w:ilvl="0">
      <w:start w:val="1"/>
      <w:numFmt w:val="decimal"/>
      <w:lvlText w:val="%1."/>
      <w:lvlJc w:val="left"/>
      <w:pPr>
        <w:tabs>
          <w:tab w:val="num" w:pos="720"/>
        </w:tabs>
        <w:ind w:left="720" w:hanging="69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3" w15:restartNumberingAfterBreak="0">
    <w:nsid w:val="08066D9E"/>
    <w:multiLevelType w:val="multilevel"/>
    <w:tmpl w:val="B016A7E0"/>
    <w:lvl w:ilvl="0">
      <w:start w:val="1"/>
      <w:numFmt w:val="decimal"/>
      <w:lvlText w:val="%1."/>
      <w:lvlJc w:val="left"/>
      <w:pPr>
        <w:tabs>
          <w:tab w:val="num" w:pos="720"/>
        </w:tabs>
        <w:ind w:left="720" w:hanging="69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4" w15:restartNumberingAfterBreak="0">
    <w:nsid w:val="082E7247"/>
    <w:multiLevelType w:val="multilevel"/>
    <w:tmpl w:val="B016A7E0"/>
    <w:lvl w:ilvl="0">
      <w:start w:val="1"/>
      <w:numFmt w:val="decimal"/>
      <w:lvlText w:val="%1."/>
      <w:lvlJc w:val="left"/>
      <w:pPr>
        <w:tabs>
          <w:tab w:val="num" w:pos="720"/>
        </w:tabs>
        <w:ind w:left="720" w:hanging="69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5" w15:restartNumberingAfterBreak="0">
    <w:nsid w:val="096F09B7"/>
    <w:multiLevelType w:val="multilevel"/>
    <w:tmpl w:val="B016A7E0"/>
    <w:lvl w:ilvl="0">
      <w:start w:val="1"/>
      <w:numFmt w:val="decimal"/>
      <w:lvlText w:val="%1."/>
      <w:lvlJc w:val="left"/>
      <w:pPr>
        <w:tabs>
          <w:tab w:val="num" w:pos="720"/>
        </w:tabs>
        <w:ind w:left="720" w:hanging="69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6" w15:restartNumberingAfterBreak="0">
    <w:nsid w:val="0A1B69CD"/>
    <w:multiLevelType w:val="hybridMultilevel"/>
    <w:tmpl w:val="FBBAC222"/>
    <w:lvl w:ilvl="0" w:tplc="7696FB2A">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7" w15:restartNumberingAfterBreak="0">
    <w:nsid w:val="0AFA444D"/>
    <w:multiLevelType w:val="multilevel"/>
    <w:tmpl w:val="48C2BAE4"/>
    <w:lvl w:ilvl="0">
      <w:start w:val="5"/>
      <w:numFmt w:val="decimal"/>
      <w:lvlText w:val="%1."/>
      <w:lvlJc w:val="left"/>
      <w:pPr>
        <w:ind w:left="720" w:hanging="360"/>
      </w:pPr>
      <w:rPr>
        <w:rFonts w:hint="default"/>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88" w15:restartNumberingAfterBreak="0">
    <w:nsid w:val="0AFD2FE6"/>
    <w:multiLevelType w:val="multilevel"/>
    <w:tmpl w:val="B016A7E0"/>
    <w:lvl w:ilvl="0">
      <w:start w:val="1"/>
      <w:numFmt w:val="decimal"/>
      <w:lvlText w:val="%1."/>
      <w:lvlJc w:val="left"/>
      <w:pPr>
        <w:tabs>
          <w:tab w:val="num" w:pos="720"/>
        </w:tabs>
        <w:ind w:left="720" w:hanging="69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B031EC7"/>
    <w:multiLevelType w:val="multilevel"/>
    <w:tmpl w:val="B016A7E0"/>
    <w:lvl w:ilvl="0">
      <w:start w:val="1"/>
      <w:numFmt w:val="decimal"/>
      <w:lvlText w:val="%1."/>
      <w:lvlJc w:val="left"/>
      <w:pPr>
        <w:tabs>
          <w:tab w:val="num" w:pos="720"/>
        </w:tabs>
        <w:ind w:left="720" w:hanging="69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0" w15:restartNumberingAfterBreak="0">
    <w:nsid w:val="0BC66495"/>
    <w:multiLevelType w:val="multilevel"/>
    <w:tmpl w:val="F452B648"/>
    <w:lvl w:ilvl="0">
      <w:start w:val="1"/>
      <w:numFmt w:val="decimal"/>
      <w:lvlText w:val="%1."/>
      <w:lvlJc w:val="left"/>
      <w:pPr>
        <w:tabs>
          <w:tab w:val="num" w:pos="720"/>
        </w:tabs>
        <w:ind w:left="720" w:hanging="69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1" w15:restartNumberingAfterBreak="0">
    <w:nsid w:val="0D3F6270"/>
    <w:multiLevelType w:val="multilevel"/>
    <w:tmpl w:val="F452B648"/>
    <w:lvl w:ilvl="0">
      <w:start w:val="1"/>
      <w:numFmt w:val="decimal"/>
      <w:lvlText w:val="%1."/>
      <w:lvlJc w:val="left"/>
      <w:pPr>
        <w:tabs>
          <w:tab w:val="num" w:pos="720"/>
        </w:tabs>
        <w:ind w:left="720" w:hanging="69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2" w15:restartNumberingAfterBreak="0">
    <w:nsid w:val="0DCA2B87"/>
    <w:multiLevelType w:val="multilevel"/>
    <w:tmpl w:val="B016A7E0"/>
    <w:lvl w:ilvl="0">
      <w:start w:val="1"/>
      <w:numFmt w:val="decimal"/>
      <w:lvlText w:val="%1."/>
      <w:lvlJc w:val="left"/>
      <w:pPr>
        <w:tabs>
          <w:tab w:val="num" w:pos="720"/>
        </w:tabs>
        <w:ind w:left="720" w:hanging="69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3" w15:restartNumberingAfterBreak="0">
    <w:nsid w:val="0DDF68A0"/>
    <w:multiLevelType w:val="multilevel"/>
    <w:tmpl w:val="B016A7E0"/>
    <w:lvl w:ilvl="0">
      <w:start w:val="1"/>
      <w:numFmt w:val="decimal"/>
      <w:lvlText w:val="%1."/>
      <w:lvlJc w:val="left"/>
      <w:pPr>
        <w:tabs>
          <w:tab w:val="num" w:pos="720"/>
        </w:tabs>
        <w:ind w:left="720" w:hanging="69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4" w15:restartNumberingAfterBreak="0">
    <w:nsid w:val="0DEC4520"/>
    <w:multiLevelType w:val="multilevel"/>
    <w:tmpl w:val="1EDE978E"/>
    <w:lvl w:ilvl="0">
      <w:start w:val="1"/>
      <w:numFmt w:val="decimal"/>
      <w:lvlText w:val="%1."/>
      <w:lvlJc w:val="left"/>
      <w:pPr>
        <w:ind w:left="360" w:hanging="360"/>
      </w:pPr>
      <w:rPr>
        <w:b w:val="0"/>
        <w:color w:val="000000"/>
        <w:vertAlign w:val="baseline"/>
      </w:rPr>
    </w:lvl>
    <w:lvl w:ilvl="1">
      <w:start w:val="1"/>
      <w:numFmt w:val="lowerLetter"/>
      <w:lvlText w:val="%2)"/>
      <w:lvlJc w:val="left"/>
      <w:pPr>
        <w:ind w:left="360" w:hanging="360"/>
      </w:pPr>
      <w:rPr>
        <w:rFonts w:ascii="Calibri" w:eastAsia="Arial" w:hAnsi="Calibri" w:cs="Calibri" w:hint="default"/>
        <w:b w:val="0"/>
        <w:color w:val="000000"/>
        <w:sz w:val="24"/>
        <w:szCs w:val="24"/>
        <w:vertAlign w:val="baseline"/>
      </w:rPr>
    </w:lvl>
    <w:lvl w:ilvl="2">
      <w:start w:val="1"/>
      <w:numFmt w:val="bullet"/>
      <w:lvlText w:val="●"/>
      <w:lvlJc w:val="left"/>
      <w:pPr>
        <w:ind w:left="1980" w:hanging="360"/>
      </w:pPr>
      <w:rPr>
        <w:rFonts w:ascii="Noto Sans Symbols" w:eastAsia="Noto Sans Symbols" w:hAnsi="Noto Sans Symbols" w:cs="Noto Sans Symbols"/>
        <w:vertAlign w:val="baseline"/>
      </w:rPr>
    </w:lvl>
    <w:lvl w:ilvl="3">
      <w:start w:val="1"/>
      <w:numFmt w:val="decimal"/>
      <w:lvlText w:val="%4."/>
      <w:lvlJc w:val="left"/>
      <w:pPr>
        <w:ind w:left="360" w:hanging="360"/>
      </w:pPr>
      <w:rPr>
        <w:rFonts w:ascii="Calibri" w:eastAsia="Arial" w:hAnsi="Calibri" w:cs="Arial" w:hint="default"/>
        <w:b w:val="0"/>
        <w:bCs w:val="0"/>
        <w:i w:val="0"/>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95" w15:restartNumberingAfterBreak="0">
    <w:nsid w:val="0EEF08DC"/>
    <w:multiLevelType w:val="multilevel"/>
    <w:tmpl w:val="B016A7E0"/>
    <w:lvl w:ilvl="0">
      <w:start w:val="1"/>
      <w:numFmt w:val="decimal"/>
      <w:lvlText w:val="%1."/>
      <w:lvlJc w:val="left"/>
      <w:pPr>
        <w:tabs>
          <w:tab w:val="num" w:pos="720"/>
        </w:tabs>
        <w:ind w:left="720" w:hanging="69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6" w15:restartNumberingAfterBreak="0">
    <w:nsid w:val="0F5151D9"/>
    <w:multiLevelType w:val="multilevel"/>
    <w:tmpl w:val="8BD8867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7" w15:restartNumberingAfterBreak="0">
    <w:nsid w:val="0F6127F1"/>
    <w:multiLevelType w:val="multilevel"/>
    <w:tmpl w:val="B016A7E0"/>
    <w:lvl w:ilvl="0">
      <w:start w:val="1"/>
      <w:numFmt w:val="decimal"/>
      <w:lvlText w:val="%1."/>
      <w:lvlJc w:val="left"/>
      <w:pPr>
        <w:tabs>
          <w:tab w:val="num" w:pos="720"/>
        </w:tabs>
        <w:ind w:left="720" w:hanging="69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8" w15:restartNumberingAfterBreak="0">
    <w:nsid w:val="10E3078A"/>
    <w:multiLevelType w:val="multilevel"/>
    <w:tmpl w:val="F452B648"/>
    <w:lvl w:ilvl="0">
      <w:start w:val="1"/>
      <w:numFmt w:val="decimal"/>
      <w:lvlText w:val="%1."/>
      <w:lvlJc w:val="left"/>
      <w:pPr>
        <w:tabs>
          <w:tab w:val="num" w:pos="720"/>
        </w:tabs>
        <w:ind w:left="720" w:hanging="69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9" w15:restartNumberingAfterBreak="0">
    <w:nsid w:val="128A6A49"/>
    <w:multiLevelType w:val="multilevel"/>
    <w:tmpl w:val="B016A7E0"/>
    <w:lvl w:ilvl="0">
      <w:start w:val="1"/>
      <w:numFmt w:val="decimal"/>
      <w:lvlText w:val="%1."/>
      <w:lvlJc w:val="left"/>
      <w:pPr>
        <w:tabs>
          <w:tab w:val="num" w:pos="720"/>
        </w:tabs>
        <w:ind w:left="720" w:hanging="69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0" w15:restartNumberingAfterBreak="0">
    <w:nsid w:val="13002024"/>
    <w:multiLevelType w:val="multilevel"/>
    <w:tmpl w:val="B016A7E0"/>
    <w:lvl w:ilvl="0">
      <w:start w:val="1"/>
      <w:numFmt w:val="decimal"/>
      <w:lvlText w:val="%1."/>
      <w:lvlJc w:val="left"/>
      <w:pPr>
        <w:tabs>
          <w:tab w:val="num" w:pos="720"/>
        </w:tabs>
        <w:ind w:left="720" w:hanging="69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1" w15:restartNumberingAfterBreak="0">
    <w:nsid w:val="130F6733"/>
    <w:multiLevelType w:val="multilevel"/>
    <w:tmpl w:val="F452B648"/>
    <w:lvl w:ilvl="0">
      <w:start w:val="1"/>
      <w:numFmt w:val="decimal"/>
      <w:lvlText w:val="%1."/>
      <w:lvlJc w:val="left"/>
      <w:pPr>
        <w:tabs>
          <w:tab w:val="num" w:pos="720"/>
        </w:tabs>
        <w:ind w:left="720" w:hanging="69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2" w15:restartNumberingAfterBreak="0">
    <w:nsid w:val="13DB7B56"/>
    <w:multiLevelType w:val="multilevel"/>
    <w:tmpl w:val="B016A7E0"/>
    <w:lvl w:ilvl="0">
      <w:start w:val="1"/>
      <w:numFmt w:val="decimal"/>
      <w:lvlText w:val="%1."/>
      <w:lvlJc w:val="left"/>
      <w:pPr>
        <w:tabs>
          <w:tab w:val="num" w:pos="720"/>
        </w:tabs>
        <w:ind w:left="720" w:hanging="69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3" w15:restartNumberingAfterBreak="0">
    <w:nsid w:val="14524C41"/>
    <w:multiLevelType w:val="multilevel"/>
    <w:tmpl w:val="B016A7E0"/>
    <w:lvl w:ilvl="0">
      <w:start w:val="1"/>
      <w:numFmt w:val="decimal"/>
      <w:lvlText w:val="%1."/>
      <w:lvlJc w:val="left"/>
      <w:pPr>
        <w:tabs>
          <w:tab w:val="num" w:pos="720"/>
        </w:tabs>
        <w:ind w:left="720" w:hanging="69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4" w15:restartNumberingAfterBreak="0">
    <w:nsid w:val="14AB2A24"/>
    <w:multiLevelType w:val="multilevel"/>
    <w:tmpl w:val="B016A7E0"/>
    <w:lvl w:ilvl="0">
      <w:start w:val="1"/>
      <w:numFmt w:val="decimal"/>
      <w:lvlText w:val="%1."/>
      <w:lvlJc w:val="left"/>
      <w:pPr>
        <w:tabs>
          <w:tab w:val="num" w:pos="720"/>
        </w:tabs>
        <w:ind w:left="720" w:hanging="69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5" w15:restartNumberingAfterBreak="0">
    <w:nsid w:val="165F623D"/>
    <w:multiLevelType w:val="multilevel"/>
    <w:tmpl w:val="B016A7E0"/>
    <w:lvl w:ilvl="0">
      <w:start w:val="1"/>
      <w:numFmt w:val="decimal"/>
      <w:lvlText w:val="%1."/>
      <w:lvlJc w:val="left"/>
      <w:pPr>
        <w:tabs>
          <w:tab w:val="num" w:pos="720"/>
        </w:tabs>
        <w:ind w:left="720" w:hanging="69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6" w15:restartNumberingAfterBreak="0">
    <w:nsid w:val="17C91E9B"/>
    <w:multiLevelType w:val="multilevel"/>
    <w:tmpl w:val="B016A7E0"/>
    <w:lvl w:ilvl="0">
      <w:start w:val="1"/>
      <w:numFmt w:val="decimal"/>
      <w:lvlText w:val="%1."/>
      <w:lvlJc w:val="left"/>
      <w:pPr>
        <w:tabs>
          <w:tab w:val="num" w:pos="720"/>
        </w:tabs>
        <w:ind w:left="720" w:hanging="69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7" w15:restartNumberingAfterBreak="0">
    <w:nsid w:val="198E0932"/>
    <w:multiLevelType w:val="multilevel"/>
    <w:tmpl w:val="B016A7E0"/>
    <w:lvl w:ilvl="0">
      <w:start w:val="1"/>
      <w:numFmt w:val="decimal"/>
      <w:lvlText w:val="%1."/>
      <w:lvlJc w:val="left"/>
      <w:pPr>
        <w:tabs>
          <w:tab w:val="num" w:pos="720"/>
        </w:tabs>
        <w:ind w:left="720" w:hanging="69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8" w15:restartNumberingAfterBreak="0">
    <w:nsid w:val="19C13032"/>
    <w:multiLevelType w:val="multilevel"/>
    <w:tmpl w:val="5C0482A0"/>
    <w:lvl w:ilvl="0">
      <w:start w:val="1"/>
      <w:numFmt w:val="lowerLetter"/>
      <w:lvlText w:val="%1)"/>
      <w:lvlJc w:val="left"/>
      <w:pPr>
        <w:ind w:left="1080" w:hanging="360"/>
      </w:pPr>
      <w:rPr>
        <w:rFonts w:ascii="Calibri" w:eastAsia="Arial" w:hAnsi="Calibri" w:cs="Arial" w:hint="default"/>
        <w:color w:val="000000"/>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09" w15:restartNumberingAfterBreak="0">
    <w:nsid w:val="1A2C43B5"/>
    <w:multiLevelType w:val="multilevel"/>
    <w:tmpl w:val="B016A7E0"/>
    <w:lvl w:ilvl="0">
      <w:start w:val="1"/>
      <w:numFmt w:val="decimal"/>
      <w:lvlText w:val="%1."/>
      <w:lvlJc w:val="left"/>
      <w:pPr>
        <w:tabs>
          <w:tab w:val="num" w:pos="720"/>
        </w:tabs>
        <w:ind w:left="720" w:hanging="69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0" w15:restartNumberingAfterBreak="0">
    <w:nsid w:val="1D38237C"/>
    <w:multiLevelType w:val="multilevel"/>
    <w:tmpl w:val="2D42955A"/>
    <w:lvl w:ilvl="0">
      <w:start w:val="1"/>
      <w:numFmt w:val="decimal"/>
      <w:lvlText w:val="%1."/>
      <w:lvlJc w:val="left"/>
      <w:pPr>
        <w:tabs>
          <w:tab w:val="num" w:pos="720"/>
        </w:tabs>
        <w:ind w:left="720" w:hanging="69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1" w15:restartNumberingAfterBreak="0">
    <w:nsid w:val="1E740025"/>
    <w:multiLevelType w:val="multilevel"/>
    <w:tmpl w:val="B016A7E0"/>
    <w:lvl w:ilvl="0">
      <w:start w:val="1"/>
      <w:numFmt w:val="decimal"/>
      <w:lvlText w:val="%1."/>
      <w:lvlJc w:val="left"/>
      <w:pPr>
        <w:tabs>
          <w:tab w:val="num" w:pos="720"/>
        </w:tabs>
        <w:ind w:left="720" w:hanging="69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2" w15:restartNumberingAfterBreak="0">
    <w:nsid w:val="1F263158"/>
    <w:multiLevelType w:val="multilevel"/>
    <w:tmpl w:val="B016A7E0"/>
    <w:lvl w:ilvl="0">
      <w:start w:val="1"/>
      <w:numFmt w:val="decimal"/>
      <w:lvlText w:val="%1."/>
      <w:lvlJc w:val="left"/>
      <w:pPr>
        <w:tabs>
          <w:tab w:val="num" w:pos="720"/>
        </w:tabs>
        <w:ind w:left="720" w:hanging="69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3" w15:restartNumberingAfterBreak="0">
    <w:nsid w:val="1F8E40F6"/>
    <w:multiLevelType w:val="hybridMultilevel"/>
    <w:tmpl w:val="73E6AB9C"/>
    <w:lvl w:ilvl="0" w:tplc="1D443D2E">
      <w:start w:val="1"/>
      <w:numFmt w:val="decimal"/>
      <w:lvlText w:val="%1."/>
      <w:lvlJc w:val="left"/>
      <w:pPr>
        <w:tabs>
          <w:tab w:val="num" w:pos="453"/>
        </w:tabs>
        <w:ind w:left="453" w:hanging="453"/>
      </w:pPr>
      <w:rPr>
        <w:rFonts w:cs="Times New Roman" w:hint="default"/>
        <w:b w:val="0"/>
        <w:bCs/>
        <w:color w:val="auto"/>
      </w:rPr>
    </w:lvl>
    <w:lvl w:ilvl="1" w:tplc="04150019" w:tentative="1">
      <w:start w:val="1"/>
      <w:numFmt w:val="lowerLetter"/>
      <w:lvlText w:val="%2."/>
      <w:lvlJc w:val="left"/>
      <w:pPr>
        <w:ind w:left="164" w:hanging="360"/>
      </w:pPr>
      <w:rPr>
        <w:rFonts w:cs="Times New Roman"/>
      </w:rPr>
    </w:lvl>
    <w:lvl w:ilvl="2" w:tplc="0415001B" w:tentative="1">
      <w:start w:val="1"/>
      <w:numFmt w:val="lowerRoman"/>
      <w:lvlText w:val="%3."/>
      <w:lvlJc w:val="right"/>
      <w:pPr>
        <w:ind w:left="884" w:hanging="180"/>
      </w:pPr>
      <w:rPr>
        <w:rFonts w:cs="Times New Roman"/>
      </w:rPr>
    </w:lvl>
    <w:lvl w:ilvl="3" w:tplc="0415000F" w:tentative="1">
      <w:start w:val="1"/>
      <w:numFmt w:val="decimal"/>
      <w:lvlText w:val="%4."/>
      <w:lvlJc w:val="left"/>
      <w:pPr>
        <w:ind w:left="1604" w:hanging="360"/>
      </w:pPr>
      <w:rPr>
        <w:rFonts w:cs="Times New Roman"/>
      </w:rPr>
    </w:lvl>
    <w:lvl w:ilvl="4" w:tplc="04150019" w:tentative="1">
      <w:start w:val="1"/>
      <w:numFmt w:val="lowerLetter"/>
      <w:lvlText w:val="%5."/>
      <w:lvlJc w:val="left"/>
      <w:pPr>
        <w:ind w:left="2324" w:hanging="360"/>
      </w:pPr>
      <w:rPr>
        <w:rFonts w:cs="Times New Roman"/>
      </w:rPr>
    </w:lvl>
    <w:lvl w:ilvl="5" w:tplc="0415001B" w:tentative="1">
      <w:start w:val="1"/>
      <w:numFmt w:val="lowerRoman"/>
      <w:lvlText w:val="%6."/>
      <w:lvlJc w:val="right"/>
      <w:pPr>
        <w:ind w:left="3044" w:hanging="180"/>
      </w:pPr>
      <w:rPr>
        <w:rFonts w:cs="Times New Roman"/>
      </w:rPr>
    </w:lvl>
    <w:lvl w:ilvl="6" w:tplc="0415000F" w:tentative="1">
      <w:start w:val="1"/>
      <w:numFmt w:val="decimal"/>
      <w:lvlText w:val="%7."/>
      <w:lvlJc w:val="left"/>
      <w:pPr>
        <w:ind w:left="3764" w:hanging="360"/>
      </w:pPr>
      <w:rPr>
        <w:rFonts w:cs="Times New Roman"/>
      </w:rPr>
    </w:lvl>
    <w:lvl w:ilvl="7" w:tplc="04150019" w:tentative="1">
      <w:start w:val="1"/>
      <w:numFmt w:val="lowerLetter"/>
      <w:lvlText w:val="%8."/>
      <w:lvlJc w:val="left"/>
      <w:pPr>
        <w:ind w:left="4484" w:hanging="360"/>
      </w:pPr>
      <w:rPr>
        <w:rFonts w:cs="Times New Roman"/>
      </w:rPr>
    </w:lvl>
    <w:lvl w:ilvl="8" w:tplc="0415001B" w:tentative="1">
      <w:start w:val="1"/>
      <w:numFmt w:val="lowerRoman"/>
      <w:lvlText w:val="%9."/>
      <w:lvlJc w:val="right"/>
      <w:pPr>
        <w:ind w:left="5204" w:hanging="180"/>
      </w:pPr>
      <w:rPr>
        <w:rFonts w:cs="Times New Roman"/>
      </w:rPr>
    </w:lvl>
  </w:abstractNum>
  <w:abstractNum w:abstractNumId="114" w15:restartNumberingAfterBreak="0">
    <w:nsid w:val="20521717"/>
    <w:multiLevelType w:val="multilevel"/>
    <w:tmpl w:val="3E36EC3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8"/>
      <w:numFmt w:val="decimal"/>
      <w:lvlText w:val="%3"/>
      <w:lvlJc w:val="left"/>
      <w:pPr>
        <w:ind w:left="2160" w:hanging="360"/>
      </w:pPr>
      <w:rPr>
        <w:rFonts w:hint="default"/>
        <w:color w:val="00000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226A7425"/>
    <w:multiLevelType w:val="multilevel"/>
    <w:tmpl w:val="B016A7E0"/>
    <w:lvl w:ilvl="0">
      <w:start w:val="1"/>
      <w:numFmt w:val="decimal"/>
      <w:lvlText w:val="%1."/>
      <w:lvlJc w:val="left"/>
      <w:pPr>
        <w:tabs>
          <w:tab w:val="num" w:pos="720"/>
        </w:tabs>
        <w:ind w:left="720" w:hanging="69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6" w15:restartNumberingAfterBreak="0">
    <w:nsid w:val="23313A04"/>
    <w:multiLevelType w:val="multilevel"/>
    <w:tmpl w:val="B016A7E0"/>
    <w:lvl w:ilvl="0">
      <w:start w:val="1"/>
      <w:numFmt w:val="decimal"/>
      <w:lvlText w:val="%1."/>
      <w:lvlJc w:val="left"/>
      <w:pPr>
        <w:tabs>
          <w:tab w:val="num" w:pos="720"/>
        </w:tabs>
        <w:ind w:left="720" w:hanging="69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7" w15:restartNumberingAfterBreak="0">
    <w:nsid w:val="23900A20"/>
    <w:multiLevelType w:val="multilevel"/>
    <w:tmpl w:val="F452B648"/>
    <w:lvl w:ilvl="0">
      <w:start w:val="1"/>
      <w:numFmt w:val="decimal"/>
      <w:lvlText w:val="%1."/>
      <w:lvlJc w:val="left"/>
      <w:pPr>
        <w:tabs>
          <w:tab w:val="num" w:pos="720"/>
        </w:tabs>
        <w:ind w:left="720" w:hanging="69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8" w15:restartNumberingAfterBreak="0">
    <w:nsid w:val="23DF5494"/>
    <w:multiLevelType w:val="multilevel"/>
    <w:tmpl w:val="81704BD0"/>
    <w:lvl w:ilvl="0">
      <w:start w:val="1"/>
      <w:numFmt w:val="decimal"/>
      <w:lvlText w:val="%1."/>
      <w:lvlJc w:val="left"/>
      <w:pPr>
        <w:tabs>
          <w:tab w:val="num" w:pos="720"/>
        </w:tabs>
        <w:ind w:left="720" w:hanging="360"/>
      </w:pPr>
      <w:rPr>
        <w:color w:val="00000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15:restartNumberingAfterBreak="0">
    <w:nsid w:val="241D12D9"/>
    <w:multiLevelType w:val="multilevel"/>
    <w:tmpl w:val="B016A7E0"/>
    <w:lvl w:ilvl="0">
      <w:start w:val="1"/>
      <w:numFmt w:val="decimal"/>
      <w:lvlText w:val="%1."/>
      <w:lvlJc w:val="left"/>
      <w:pPr>
        <w:tabs>
          <w:tab w:val="num" w:pos="720"/>
        </w:tabs>
        <w:ind w:left="720" w:hanging="69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0" w15:restartNumberingAfterBreak="0">
    <w:nsid w:val="24D54A7F"/>
    <w:multiLevelType w:val="multilevel"/>
    <w:tmpl w:val="E66A1EA6"/>
    <w:lvl w:ilvl="0">
      <w:start w:val="1"/>
      <w:numFmt w:val="decimal"/>
      <w:lvlText w:val="%1."/>
      <w:lvlJc w:val="left"/>
      <w:pPr>
        <w:tabs>
          <w:tab w:val="num" w:pos="720"/>
        </w:tabs>
        <w:ind w:left="720" w:hanging="69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1" w15:restartNumberingAfterBreak="0">
    <w:nsid w:val="26611FF9"/>
    <w:multiLevelType w:val="multilevel"/>
    <w:tmpl w:val="B016A7E0"/>
    <w:lvl w:ilvl="0">
      <w:start w:val="1"/>
      <w:numFmt w:val="decimal"/>
      <w:lvlText w:val="%1."/>
      <w:lvlJc w:val="left"/>
      <w:pPr>
        <w:tabs>
          <w:tab w:val="num" w:pos="720"/>
        </w:tabs>
        <w:ind w:left="720" w:hanging="69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2" w15:restartNumberingAfterBreak="0">
    <w:nsid w:val="266F17E2"/>
    <w:multiLevelType w:val="hybridMultilevel"/>
    <w:tmpl w:val="00F8720E"/>
    <w:lvl w:ilvl="0" w:tplc="CD888FE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3" w15:restartNumberingAfterBreak="0">
    <w:nsid w:val="27482533"/>
    <w:multiLevelType w:val="multilevel"/>
    <w:tmpl w:val="B016A7E0"/>
    <w:lvl w:ilvl="0">
      <w:start w:val="1"/>
      <w:numFmt w:val="decimal"/>
      <w:lvlText w:val="%1."/>
      <w:lvlJc w:val="left"/>
      <w:pPr>
        <w:tabs>
          <w:tab w:val="num" w:pos="720"/>
        </w:tabs>
        <w:ind w:left="720" w:hanging="69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4" w15:restartNumberingAfterBreak="0">
    <w:nsid w:val="28475C88"/>
    <w:multiLevelType w:val="multilevel"/>
    <w:tmpl w:val="F452B648"/>
    <w:lvl w:ilvl="0">
      <w:start w:val="1"/>
      <w:numFmt w:val="decimal"/>
      <w:lvlText w:val="%1."/>
      <w:lvlJc w:val="left"/>
      <w:pPr>
        <w:tabs>
          <w:tab w:val="num" w:pos="720"/>
        </w:tabs>
        <w:ind w:left="720" w:hanging="69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5" w15:restartNumberingAfterBreak="0">
    <w:nsid w:val="289D517A"/>
    <w:multiLevelType w:val="multilevel"/>
    <w:tmpl w:val="B016A7E0"/>
    <w:lvl w:ilvl="0">
      <w:start w:val="1"/>
      <w:numFmt w:val="decimal"/>
      <w:lvlText w:val="%1."/>
      <w:lvlJc w:val="left"/>
      <w:pPr>
        <w:tabs>
          <w:tab w:val="num" w:pos="720"/>
        </w:tabs>
        <w:ind w:left="720" w:hanging="69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6" w15:restartNumberingAfterBreak="0">
    <w:nsid w:val="29CE07C9"/>
    <w:multiLevelType w:val="hybridMultilevel"/>
    <w:tmpl w:val="B220220C"/>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27" w15:restartNumberingAfterBreak="0">
    <w:nsid w:val="2A594756"/>
    <w:multiLevelType w:val="multilevel"/>
    <w:tmpl w:val="B016A7E0"/>
    <w:lvl w:ilvl="0">
      <w:start w:val="1"/>
      <w:numFmt w:val="decimal"/>
      <w:lvlText w:val="%1."/>
      <w:lvlJc w:val="left"/>
      <w:pPr>
        <w:tabs>
          <w:tab w:val="num" w:pos="720"/>
        </w:tabs>
        <w:ind w:left="720" w:hanging="69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8" w15:restartNumberingAfterBreak="0">
    <w:nsid w:val="2B1F088E"/>
    <w:multiLevelType w:val="multilevel"/>
    <w:tmpl w:val="B016A7E0"/>
    <w:lvl w:ilvl="0">
      <w:start w:val="1"/>
      <w:numFmt w:val="decimal"/>
      <w:lvlText w:val="%1."/>
      <w:lvlJc w:val="left"/>
      <w:pPr>
        <w:tabs>
          <w:tab w:val="num" w:pos="720"/>
        </w:tabs>
        <w:ind w:left="720" w:hanging="69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9" w15:restartNumberingAfterBreak="0">
    <w:nsid w:val="2BA2231D"/>
    <w:multiLevelType w:val="multilevel"/>
    <w:tmpl w:val="F452B648"/>
    <w:lvl w:ilvl="0">
      <w:start w:val="1"/>
      <w:numFmt w:val="decimal"/>
      <w:lvlText w:val="%1."/>
      <w:lvlJc w:val="left"/>
      <w:pPr>
        <w:tabs>
          <w:tab w:val="num" w:pos="720"/>
        </w:tabs>
        <w:ind w:left="720" w:hanging="69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0" w15:restartNumberingAfterBreak="0">
    <w:nsid w:val="2CAC6EE4"/>
    <w:multiLevelType w:val="multilevel"/>
    <w:tmpl w:val="F452B648"/>
    <w:lvl w:ilvl="0">
      <w:start w:val="1"/>
      <w:numFmt w:val="decimal"/>
      <w:lvlText w:val="%1."/>
      <w:lvlJc w:val="left"/>
      <w:pPr>
        <w:tabs>
          <w:tab w:val="num" w:pos="720"/>
        </w:tabs>
        <w:ind w:left="720" w:hanging="69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1" w15:restartNumberingAfterBreak="0">
    <w:nsid w:val="2D3F7FEA"/>
    <w:multiLevelType w:val="multilevel"/>
    <w:tmpl w:val="1DE2E17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2" w15:restartNumberingAfterBreak="0">
    <w:nsid w:val="2E2E5C45"/>
    <w:multiLevelType w:val="multilevel"/>
    <w:tmpl w:val="B016A7E0"/>
    <w:lvl w:ilvl="0">
      <w:start w:val="1"/>
      <w:numFmt w:val="decimal"/>
      <w:lvlText w:val="%1."/>
      <w:lvlJc w:val="left"/>
      <w:pPr>
        <w:tabs>
          <w:tab w:val="num" w:pos="720"/>
        </w:tabs>
        <w:ind w:left="720" w:hanging="69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3" w15:restartNumberingAfterBreak="0">
    <w:nsid w:val="303D4431"/>
    <w:multiLevelType w:val="multilevel"/>
    <w:tmpl w:val="E66A1EA6"/>
    <w:lvl w:ilvl="0">
      <w:start w:val="1"/>
      <w:numFmt w:val="decimal"/>
      <w:lvlText w:val="%1."/>
      <w:lvlJc w:val="left"/>
      <w:pPr>
        <w:tabs>
          <w:tab w:val="num" w:pos="720"/>
        </w:tabs>
        <w:ind w:left="720" w:hanging="69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4" w15:restartNumberingAfterBreak="0">
    <w:nsid w:val="324F4A70"/>
    <w:multiLevelType w:val="multilevel"/>
    <w:tmpl w:val="F452B648"/>
    <w:lvl w:ilvl="0">
      <w:start w:val="1"/>
      <w:numFmt w:val="decimal"/>
      <w:lvlText w:val="%1."/>
      <w:lvlJc w:val="left"/>
      <w:pPr>
        <w:tabs>
          <w:tab w:val="num" w:pos="720"/>
        </w:tabs>
        <w:ind w:left="720" w:hanging="69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5" w15:restartNumberingAfterBreak="0">
    <w:nsid w:val="32900CAC"/>
    <w:multiLevelType w:val="hybridMultilevel"/>
    <w:tmpl w:val="819E3142"/>
    <w:lvl w:ilvl="0" w:tplc="9C6C7F8C">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32D72826"/>
    <w:multiLevelType w:val="multilevel"/>
    <w:tmpl w:val="B016A7E0"/>
    <w:lvl w:ilvl="0">
      <w:start w:val="1"/>
      <w:numFmt w:val="decimal"/>
      <w:lvlText w:val="%1."/>
      <w:lvlJc w:val="left"/>
      <w:pPr>
        <w:tabs>
          <w:tab w:val="num" w:pos="720"/>
        </w:tabs>
        <w:ind w:left="720" w:hanging="69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7" w15:restartNumberingAfterBreak="0">
    <w:nsid w:val="33A167AD"/>
    <w:multiLevelType w:val="multilevel"/>
    <w:tmpl w:val="B016A7E0"/>
    <w:lvl w:ilvl="0">
      <w:start w:val="1"/>
      <w:numFmt w:val="decimal"/>
      <w:lvlText w:val="%1."/>
      <w:lvlJc w:val="left"/>
      <w:pPr>
        <w:tabs>
          <w:tab w:val="num" w:pos="720"/>
        </w:tabs>
        <w:ind w:left="720" w:hanging="69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8" w15:restartNumberingAfterBreak="0">
    <w:nsid w:val="33A86AD0"/>
    <w:multiLevelType w:val="hybridMultilevel"/>
    <w:tmpl w:val="546898B0"/>
    <w:lvl w:ilvl="0" w:tplc="7C4E4FD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9" w15:restartNumberingAfterBreak="0">
    <w:nsid w:val="33AB6397"/>
    <w:multiLevelType w:val="hybridMultilevel"/>
    <w:tmpl w:val="2626E01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0" w15:restartNumberingAfterBreak="0">
    <w:nsid w:val="349210C0"/>
    <w:multiLevelType w:val="multilevel"/>
    <w:tmpl w:val="F452B648"/>
    <w:lvl w:ilvl="0">
      <w:start w:val="1"/>
      <w:numFmt w:val="decimal"/>
      <w:lvlText w:val="%1."/>
      <w:lvlJc w:val="left"/>
      <w:pPr>
        <w:tabs>
          <w:tab w:val="num" w:pos="720"/>
        </w:tabs>
        <w:ind w:left="720" w:hanging="69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1" w15:restartNumberingAfterBreak="0">
    <w:nsid w:val="3712775C"/>
    <w:multiLevelType w:val="multilevel"/>
    <w:tmpl w:val="B016A7E0"/>
    <w:lvl w:ilvl="0">
      <w:start w:val="1"/>
      <w:numFmt w:val="decimal"/>
      <w:lvlText w:val="%1."/>
      <w:lvlJc w:val="left"/>
      <w:pPr>
        <w:tabs>
          <w:tab w:val="num" w:pos="720"/>
        </w:tabs>
        <w:ind w:left="720" w:hanging="69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2" w15:restartNumberingAfterBreak="0">
    <w:nsid w:val="393C611A"/>
    <w:multiLevelType w:val="multilevel"/>
    <w:tmpl w:val="F452B648"/>
    <w:lvl w:ilvl="0">
      <w:start w:val="1"/>
      <w:numFmt w:val="decimal"/>
      <w:lvlText w:val="%1."/>
      <w:lvlJc w:val="left"/>
      <w:pPr>
        <w:tabs>
          <w:tab w:val="num" w:pos="720"/>
        </w:tabs>
        <w:ind w:left="720" w:hanging="69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3" w15:restartNumberingAfterBreak="0">
    <w:nsid w:val="3A2A1B2E"/>
    <w:multiLevelType w:val="hybridMultilevel"/>
    <w:tmpl w:val="BE0078BC"/>
    <w:lvl w:ilvl="0" w:tplc="CBAC184E">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44" w15:restartNumberingAfterBreak="0">
    <w:nsid w:val="3A614D26"/>
    <w:multiLevelType w:val="multilevel"/>
    <w:tmpl w:val="B016A7E0"/>
    <w:lvl w:ilvl="0">
      <w:start w:val="1"/>
      <w:numFmt w:val="decimal"/>
      <w:lvlText w:val="%1."/>
      <w:lvlJc w:val="left"/>
      <w:pPr>
        <w:tabs>
          <w:tab w:val="num" w:pos="720"/>
        </w:tabs>
        <w:ind w:left="720" w:hanging="69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5" w15:restartNumberingAfterBreak="0">
    <w:nsid w:val="3A7E4175"/>
    <w:multiLevelType w:val="multilevel"/>
    <w:tmpl w:val="F452B648"/>
    <w:lvl w:ilvl="0">
      <w:start w:val="1"/>
      <w:numFmt w:val="decimal"/>
      <w:lvlText w:val="%1."/>
      <w:lvlJc w:val="left"/>
      <w:pPr>
        <w:tabs>
          <w:tab w:val="num" w:pos="720"/>
        </w:tabs>
        <w:ind w:left="720" w:hanging="69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6" w15:restartNumberingAfterBreak="0">
    <w:nsid w:val="3BCD7800"/>
    <w:multiLevelType w:val="multilevel"/>
    <w:tmpl w:val="F452B648"/>
    <w:lvl w:ilvl="0">
      <w:start w:val="1"/>
      <w:numFmt w:val="decimal"/>
      <w:lvlText w:val="%1."/>
      <w:lvlJc w:val="left"/>
      <w:pPr>
        <w:tabs>
          <w:tab w:val="num" w:pos="766"/>
        </w:tabs>
        <w:ind w:left="766" w:hanging="69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7" w15:restartNumberingAfterBreak="0">
    <w:nsid w:val="3E545A31"/>
    <w:multiLevelType w:val="multilevel"/>
    <w:tmpl w:val="B016A7E0"/>
    <w:lvl w:ilvl="0">
      <w:start w:val="1"/>
      <w:numFmt w:val="decimal"/>
      <w:lvlText w:val="%1."/>
      <w:lvlJc w:val="left"/>
      <w:pPr>
        <w:tabs>
          <w:tab w:val="num" w:pos="720"/>
        </w:tabs>
        <w:ind w:left="720" w:hanging="69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8" w15:restartNumberingAfterBreak="0">
    <w:nsid w:val="3F1A7D23"/>
    <w:multiLevelType w:val="hybridMultilevel"/>
    <w:tmpl w:val="D9540D4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15:restartNumberingAfterBreak="0">
    <w:nsid w:val="3F8E6486"/>
    <w:multiLevelType w:val="hybridMultilevel"/>
    <w:tmpl w:val="5914D33A"/>
    <w:lvl w:ilvl="0" w:tplc="671E8578">
      <w:start w:val="1"/>
      <w:numFmt w:val="upperRoman"/>
      <w:lvlText w:val="%1."/>
      <w:lvlJc w:val="right"/>
      <w:pPr>
        <w:ind w:left="720" w:hanging="360"/>
      </w:pPr>
      <w:rPr>
        <w:b/>
        <w:bCs/>
        <w:color w:val="000000"/>
      </w:rPr>
    </w:lvl>
    <w:lvl w:ilvl="1" w:tplc="E90C01A2">
      <w:start w:val="1"/>
      <w:numFmt w:val="decimal"/>
      <w:lvlText w:val="%2)"/>
      <w:lvlJc w:val="left"/>
      <w:pPr>
        <w:ind w:left="1440" w:hanging="360"/>
      </w:pPr>
      <w:rPr>
        <w:rFonts w:hint="default"/>
      </w:rPr>
    </w:lvl>
    <w:lvl w:ilvl="2" w:tplc="EACE688E">
      <w:start w:val="1"/>
      <w:numFmt w:val="lowerLetter"/>
      <w:lvlText w:val="%3)"/>
      <w:lvlJc w:val="left"/>
      <w:pPr>
        <w:ind w:left="2340" w:hanging="360"/>
      </w:pPr>
      <w:rPr>
        <w:rFonts w:ascii="Calibri" w:hAnsi="Calibri" w:cs="Calibri"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40F256E3"/>
    <w:multiLevelType w:val="multilevel"/>
    <w:tmpl w:val="F452B648"/>
    <w:lvl w:ilvl="0">
      <w:start w:val="1"/>
      <w:numFmt w:val="decimal"/>
      <w:lvlText w:val="%1."/>
      <w:lvlJc w:val="left"/>
      <w:pPr>
        <w:tabs>
          <w:tab w:val="num" w:pos="720"/>
        </w:tabs>
        <w:ind w:left="720" w:hanging="69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1" w15:restartNumberingAfterBreak="0">
    <w:nsid w:val="41BC7913"/>
    <w:multiLevelType w:val="multilevel"/>
    <w:tmpl w:val="F9E8E572"/>
    <w:lvl w:ilvl="0">
      <w:start w:val="1"/>
      <w:numFmt w:val="decimal"/>
      <w:lvlText w:val="%1."/>
      <w:lvlJc w:val="left"/>
      <w:pPr>
        <w:ind w:left="360" w:hanging="360"/>
      </w:pPr>
      <w:rPr>
        <w:b w:val="0"/>
        <w:vertAlign w:val="baseline"/>
      </w:rPr>
    </w:lvl>
    <w:lvl w:ilvl="1">
      <w:start w:val="1"/>
      <w:numFmt w:val="lowerLetter"/>
      <w:lvlText w:val="%2)"/>
      <w:lvlJc w:val="left"/>
      <w:pPr>
        <w:ind w:left="360" w:hanging="360"/>
      </w:pPr>
      <w:rPr>
        <w:rFonts w:ascii="Arial" w:eastAsia="Arial" w:hAnsi="Arial" w:cs="Arial"/>
        <w:b w:val="0"/>
        <w:color w:val="000000"/>
        <w:sz w:val="18"/>
        <w:szCs w:val="18"/>
        <w:vertAlign w:val="baseline"/>
      </w:rPr>
    </w:lvl>
    <w:lvl w:ilvl="2">
      <w:start w:val="1"/>
      <w:numFmt w:val="bullet"/>
      <w:lvlText w:val="●"/>
      <w:lvlJc w:val="left"/>
      <w:pPr>
        <w:ind w:left="1980" w:hanging="360"/>
      </w:pPr>
      <w:rPr>
        <w:rFonts w:ascii="Noto Sans Symbols" w:eastAsia="Noto Sans Symbols" w:hAnsi="Noto Sans Symbols" w:cs="Noto Sans Symbols"/>
        <w:vertAlign w:val="baseline"/>
      </w:rPr>
    </w:lvl>
    <w:lvl w:ilvl="3">
      <w:start w:val="1"/>
      <w:numFmt w:val="decimal"/>
      <w:lvlText w:val="%4."/>
      <w:lvlJc w:val="left"/>
      <w:pPr>
        <w:ind w:left="360" w:hanging="360"/>
      </w:pPr>
      <w:rPr>
        <w:rFonts w:ascii="Calibri" w:eastAsia="Arial" w:hAnsi="Calibri" w:cs="Arial" w:hint="default"/>
        <w:b w:val="0"/>
        <w:bCs/>
        <w:i w:val="0"/>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52" w15:restartNumberingAfterBreak="0">
    <w:nsid w:val="43420B90"/>
    <w:multiLevelType w:val="multilevel"/>
    <w:tmpl w:val="2F7E5E56"/>
    <w:lvl w:ilvl="0">
      <w:start w:val="1"/>
      <w:numFmt w:val="decimal"/>
      <w:lvlText w:val="%1."/>
      <w:lvlJc w:val="left"/>
      <w:pPr>
        <w:tabs>
          <w:tab w:val="num" w:pos="720"/>
        </w:tabs>
        <w:ind w:left="720" w:hanging="360"/>
      </w:pPr>
      <w:rPr>
        <w:rFonts w:hint="default"/>
        <w:b w:val="0"/>
      </w:rPr>
    </w:lvl>
    <w:lvl w:ilvl="1">
      <w:start w:val="1"/>
      <w:numFmt w:val="decimal"/>
      <w:isLgl/>
      <w:lvlText w:val="%1.%2."/>
      <w:lvlJc w:val="left"/>
      <w:pPr>
        <w:tabs>
          <w:tab w:val="num" w:pos="720"/>
        </w:tabs>
        <w:ind w:left="720" w:hanging="360"/>
      </w:pPr>
      <w:rPr>
        <w:rFonts w:hint="default"/>
        <w:sz w:val="20"/>
      </w:rPr>
    </w:lvl>
    <w:lvl w:ilvl="2">
      <w:start w:val="1"/>
      <w:numFmt w:val="decimal"/>
      <w:isLgl/>
      <w:lvlText w:val="%1.%2.%3."/>
      <w:lvlJc w:val="left"/>
      <w:pPr>
        <w:tabs>
          <w:tab w:val="num" w:pos="1080"/>
        </w:tabs>
        <w:ind w:left="1080" w:hanging="720"/>
      </w:pPr>
      <w:rPr>
        <w:rFonts w:hint="default"/>
        <w:sz w:val="20"/>
      </w:rPr>
    </w:lvl>
    <w:lvl w:ilvl="3">
      <w:start w:val="1"/>
      <w:numFmt w:val="decimal"/>
      <w:isLgl/>
      <w:lvlText w:val="%1.%2.%3.%4."/>
      <w:lvlJc w:val="left"/>
      <w:pPr>
        <w:tabs>
          <w:tab w:val="num" w:pos="1080"/>
        </w:tabs>
        <w:ind w:left="1080" w:hanging="720"/>
      </w:pPr>
      <w:rPr>
        <w:rFonts w:hint="default"/>
        <w:sz w:val="20"/>
      </w:rPr>
    </w:lvl>
    <w:lvl w:ilvl="4">
      <w:start w:val="1"/>
      <w:numFmt w:val="decimal"/>
      <w:isLgl/>
      <w:lvlText w:val="%1.%2.%3.%4.%5."/>
      <w:lvlJc w:val="left"/>
      <w:pPr>
        <w:tabs>
          <w:tab w:val="num" w:pos="1080"/>
        </w:tabs>
        <w:ind w:left="1080" w:hanging="720"/>
      </w:pPr>
      <w:rPr>
        <w:rFonts w:hint="default"/>
        <w:sz w:val="20"/>
      </w:rPr>
    </w:lvl>
    <w:lvl w:ilvl="5">
      <w:start w:val="1"/>
      <w:numFmt w:val="decimal"/>
      <w:isLgl/>
      <w:lvlText w:val="%1.%2.%3.%4.%5.%6."/>
      <w:lvlJc w:val="left"/>
      <w:pPr>
        <w:tabs>
          <w:tab w:val="num" w:pos="1440"/>
        </w:tabs>
        <w:ind w:left="1440" w:hanging="1080"/>
      </w:pPr>
      <w:rPr>
        <w:rFonts w:hint="default"/>
        <w:sz w:val="20"/>
      </w:rPr>
    </w:lvl>
    <w:lvl w:ilvl="6">
      <w:start w:val="1"/>
      <w:numFmt w:val="decimal"/>
      <w:isLgl/>
      <w:lvlText w:val="%1.%2.%3.%4.%5.%6.%7."/>
      <w:lvlJc w:val="left"/>
      <w:pPr>
        <w:tabs>
          <w:tab w:val="num" w:pos="1440"/>
        </w:tabs>
        <w:ind w:left="1440" w:hanging="1080"/>
      </w:pPr>
      <w:rPr>
        <w:rFonts w:hint="default"/>
        <w:sz w:val="20"/>
      </w:rPr>
    </w:lvl>
    <w:lvl w:ilvl="7">
      <w:start w:val="1"/>
      <w:numFmt w:val="decimal"/>
      <w:isLgl/>
      <w:lvlText w:val="%1.%2.%3.%4.%5.%6.%7.%8."/>
      <w:lvlJc w:val="left"/>
      <w:pPr>
        <w:tabs>
          <w:tab w:val="num" w:pos="1440"/>
        </w:tabs>
        <w:ind w:left="1440" w:hanging="1080"/>
      </w:pPr>
      <w:rPr>
        <w:rFonts w:hint="default"/>
        <w:sz w:val="20"/>
      </w:rPr>
    </w:lvl>
    <w:lvl w:ilvl="8">
      <w:start w:val="1"/>
      <w:numFmt w:val="decimal"/>
      <w:isLgl/>
      <w:lvlText w:val="%1.%2.%3.%4.%5.%6.%7.%8.%9."/>
      <w:lvlJc w:val="left"/>
      <w:pPr>
        <w:tabs>
          <w:tab w:val="num" w:pos="1800"/>
        </w:tabs>
        <w:ind w:left="1800" w:hanging="1440"/>
      </w:pPr>
      <w:rPr>
        <w:rFonts w:hint="default"/>
        <w:sz w:val="20"/>
      </w:rPr>
    </w:lvl>
  </w:abstractNum>
  <w:abstractNum w:abstractNumId="153" w15:restartNumberingAfterBreak="0">
    <w:nsid w:val="434F75DB"/>
    <w:multiLevelType w:val="singleLevel"/>
    <w:tmpl w:val="00000010"/>
    <w:lvl w:ilvl="0">
      <w:start w:val="1"/>
      <w:numFmt w:val="decimal"/>
      <w:lvlText w:val="%1."/>
      <w:lvlJc w:val="left"/>
      <w:pPr>
        <w:tabs>
          <w:tab w:val="num" w:pos="1080"/>
        </w:tabs>
        <w:ind w:left="1080" w:hanging="360"/>
      </w:pPr>
      <w:rPr>
        <w:rFonts w:cs="Times New Roman"/>
      </w:rPr>
    </w:lvl>
  </w:abstractNum>
  <w:abstractNum w:abstractNumId="154" w15:restartNumberingAfterBreak="0">
    <w:nsid w:val="442C0125"/>
    <w:multiLevelType w:val="multilevel"/>
    <w:tmpl w:val="B016A7E0"/>
    <w:lvl w:ilvl="0">
      <w:start w:val="1"/>
      <w:numFmt w:val="decimal"/>
      <w:lvlText w:val="%1."/>
      <w:lvlJc w:val="left"/>
      <w:pPr>
        <w:tabs>
          <w:tab w:val="num" w:pos="720"/>
        </w:tabs>
        <w:ind w:left="720" w:hanging="69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5" w15:restartNumberingAfterBreak="0">
    <w:nsid w:val="443E2E56"/>
    <w:multiLevelType w:val="hybridMultilevel"/>
    <w:tmpl w:val="00308D5C"/>
    <w:lvl w:ilvl="0" w:tplc="829C1FA0">
      <w:start w:val="1"/>
      <w:numFmt w:val="decimal"/>
      <w:lvlText w:val="%1."/>
      <w:lvlJc w:val="left"/>
      <w:pPr>
        <w:ind w:left="720" w:hanging="360"/>
      </w:pPr>
      <w:rPr>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15:restartNumberingAfterBreak="0">
    <w:nsid w:val="44634A43"/>
    <w:multiLevelType w:val="multilevel"/>
    <w:tmpl w:val="B016A7E0"/>
    <w:lvl w:ilvl="0">
      <w:start w:val="1"/>
      <w:numFmt w:val="decimal"/>
      <w:lvlText w:val="%1."/>
      <w:lvlJc w:val="left"/>
      <w:pPr>
        <w:tabs>
          <w:tab w:val="num" w:pos="720"/>
        </w:tabs>
        <w:ind w:left="720" w:hanging="69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7" w15:restartNumberingAfterBreak="0">
    <w:nsid w:val="44D43DD5"/>
    <w:multiLevelType w:val="multilevel"/>
    <w:tmpl w:val="90A21BAE"/>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8" w15:restartNumberingAfterBreak="0">
    <w:nsid w:val="45E22DB7"/>
    <w:multiLevelType w:val="multilevel"/>
    <w:tmpl w:val="24DC6ACC"/>
    <w:lvl w:ilvl="0">
      <w:start w:val="1"/>
      <w:numFmt w:val="decimal"/>
      <w:lvlText w:val="%1)"/>
      <w:lvlJc w:val="left"/>
      <w:pPr>
        <w:ind w:left="720" w:hanging="360"/>
      </w:pPr>
      <w:rPr>
        <w:rFonts w:cs="Times New Roman"/>
        <w:sz w:val="24"/>
      </w:rPr>
    </w:lvl>
    <w:lvl w:ilvl="1">
      <w:start w:val="1"/>
      <w:numFmt w:val="decimal"/>
      <w:lvlText w:val="%2)"/>
      <w:lvlJc w:val="left"/>
      <w:pPr>
        <w:ind w:left="1440" w:hanging="360"/>
      </w:pPr>
      <w:rPr>
        <w:rFonts w:cs="Times New Roman"/>
        <w:sz w:val="24"/>
      </w:rPr>
    </w:lvl>
    <w:lvl w:ilvl="2">
      <w:start w:val="1"/>
      <w:numFmt w:val="lowerLetter"/>
      <w:lvlText w:val="%3)"/>
      <w:lvlJc w:val="left"/>
      <w:pPr>
        <w:ind w:left="2340" w:hanging="360"/>
      </w:pPr>
      <w:rPr>
        <w:rFonts w:cs="Calibri"/>
        <w:color w:val="00000A"/>
        <w:sz w:val="24"/>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59" w15:restartNumberingAfterBreak="0">
    <w:nsid w:val="45E932E1"/>
    <w:multiLevelType w:val="multilevel"/>
    <w:tmpl w:val="B016A7E0"/>
    <w:lvl w:ilvl="0">
      <w:start w:val="1"/>
      <w:numFmt w:val="decimal"/>
      <w:lvlText w:val="%1."/>
      <w:lvlJc w:val="left"/>
      <w:pPr>
        <w:tabs>
          <w:tab w:val="num" w:pos="720"/>
        </w:tabs>
        <w:ind w:left="720" w:hanging="69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0" w15:restartNumberingAfterBreak="0">
    <w:nsid w:val="46B71EA7"/>
    <w:multiLevelType w:val="multilevel"/>
    <w:tmpl w:val="B016A7E0"/>
    <w:lvl w:ilvl="0">
      <w:start w:val="1"/>
      <w:numFmt w:val="decimal"/>
      <w:lvlText w:val="%1."/>
      <w:lvlJc w:val="left"/>
      <w:pPr>
        <w:tabs>
          <w:tab w:val="num" w:pos="720"/>
        </w:tabs>
        <w:ind w:left="720" w:hanging="69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1" w15:restartNumberingAfterBreak="0">
    <w:nsid w:val="46DB7672"/>
    <w:multiLevelType w:val="multilevel"/>
    <w:tmpl w:val="B016A7E0"/>
    <w:lvl w:ilvl="0">
      <w:start w:val="1"/>
      <w:numFmt w:val="decimal"/>
      <w:lvlText w:val="%1."/>
      <w:lvlJc w:val="left"/>
      <w:pPr>
        <w:tabs>
          <w:tab w:val="num" w:pos="720"/>
        </w:tabs>
        <w:ind w:left="720" w:hanging="69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2" w15:restartNumberingAfterBreak="0">
    <w:nsid w:val="485239DB"/>
    <w:multiLevelType w:val="multilevel"/>
    <w:tmpl w:val="F452B648"/>
    <w:lvl w:ilvl="0">
      <w:start w:val="1"/>
      <w:numFmt w:val="decimal"/>
      <w:lvlText w:val="%1."/>
      <w:lvlJc w:val="left"/>
      <w:pPr>
        <w:tabs>
          <w:tab w:val="num" w:pos="720"/>
        </w:tabs>
        <w:ind w:left="720" w:hanging="69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3" w15:restartNumberingAfterBreak="0">
    <w:nsid w:val="4A9B6135"/>
    <w:multiLevelType w:val="multilevel"/>
    <w:tmpl w:val="F452B648"/>
    <w:lvl w:ilvl="0">
      <w:start w:val="1"/>
      <w:numFmt w:val="decimal"/>
      <w:lvlText w:val="%1."/>
      <w:lvlJc w:val="left"/>
      <w:pPr>
        <w:tabs>
          <w:tab w:val="num" w:pos="720"/>
        </w:tabs>
        <w:ind w:left="720" w:hanging="69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4" w15:restartNumberingAfterBreak="0">
    <w:nsid w:val="4ABB3E65"/>
    <w:multiLevelType w:val="hybridMultilevel"/>
    <w:tmpl w:val="F0BAC8AA"/>
    <w:lvl w:ilvl="0" w:tplc="EACE688E">
      <w:start w:val="1"/>
      <w:numFmt w:val="lowerLetter"/>
      <w:lvlText w:val="%1)"/>
      <w:lvlJc w:val="left"/>
      <w:pPr>
        <w:ind w:left="1287" w:hanging="360"/>
      </w:pPr>
      <w:rPr>
        <w:rFonts w:ascii="Calibri" w:hAnsi="Calibri" w:cs="Calibri"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65" w15:restartNumberingAfterBreak="0">
    <w:nsid w:val="4ADC2E21"/>
    <w:multiLevelType w:val="multilevel"/>
    <w:tmpl w:val="F452B648"/>
    <w:lvl w:ilvl="0">
      <w:start w:val="1"/>
      <w:numFmt w:val="decimal"/>
      <w:lvlText w:val="%1."/>
      <w:lvlJc w:val="left"/>
      <w:pPr>
        <w:tabs>
          <w:tab w:val="num" w:pos="720"/>
        </w:tabs>
        <w:ind w:left="720" w:hanging="69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6" w15:restartNumberingAfterBreak="0">
    <w:nsid w:val="4B676AF9"/>
    <w:multiLevelType w:val="multilevel"/>
    <w:tmpl w:val="B016A7E0"/>
    <w:lvl w:ilvl="0">
      <w:start w:val="1"/>
      <w:numFmt w:val="decimal"/>
      <w:lvlText w:val="%1."/>
      <w:lvlJc w:val="left"/>
      <w:pPr>
        <w:tabs>
          <w:tab w:val="num" w:pos="720"/>
        </w:tabs>
        <w:ind w:left="720" w:hanging="69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7" w15:restartNumberingAfterBreak="0">
    <w:nsid w:val="4B8B5205"/>
    <w:multiLevelType w:val="multilevel"/>
    <w:tmpl w:val="B016A7E0"/>
    <w:lvl w:ilvl="0">
      <w:start w:val="1"/>
      <w:numFmt w:val="decimal"/>
      <w:lvlText w:val="%1."/>
      <w:lvlJc w:val="left"/>
      <w:pPr>
        <w:tabs>
          <w:tab w:val="num" w:pos="720"/>
        </w:tabs>
        <w:ind w:left="720" w:hanging="69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8" w15:restartNumberingAfterBreak="0">
    <w:nsid w:val="52E56FBE"/>
    <w:multiLevelType w:val="multilevel"/>
    <w:tmpl w:val="F452B648"/>
    <w:lvl w:ilvl="0">
      <w:start w:val="1"/>
      <w:numFmt w:val="decimal"/>
      <w:lvlText w:val="%1."/>
      <w:lvlJc w:val="left"/>
      <w:pPr>
        <w:tabs>
          <w:tab w:val="num" w:pos="720"/>
        </w:tabs>
        <w:ind w:left="720" w:hanging="69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9" w15:restartNumberingAfterBreak="0">
    <w:nsid w:val="53883CC7"/>
    <w:multiLevelType w:val="multilevel"/>
    <w:tmpl w:val="8C18E682"/>
    <w:lvl w:ilvl="0">
      <w:start w:val="1"/>
      <w:numFmt w:val="decimal"/>
      <w:lvlText w:val="%1."/>
      <w:lvlJc w:val="left"/>
      <w:pPr>
        <w:tabs>
          <w:tab w:val="num" w:pos="720"/>
        </w:tabs>
        <w:ind w:left="720" w:hanging="360"/>
      </w:pPr>
      <w:rPr>
        <w:color w:val="000000"/>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0" w15:restartNumberingAfterBreak="0">
    <w:nsid w:val="53B809E5"/>
    <w:multiLevelType w:val="multilevel"/>
    <w:tmpl w:val="884C5836"/>
    <w:lvl w:ilvl="0">
      <w:start w:val="1"/>
      <w:numFmt w:val="decimal"/>
      <w:lvlText w:val="%1)"/>
      <w:lvlJc w:val="left"/>
      <w:pPr>
        <w:ind w:left="1080" w:hanging="360"/>
      </w:pPr>
      <w:rPr>
        <w:b/>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71" w15:restartNumberingAfterBreak="0">
    <w:nsid w:val="53E5354C"/>
    <w:multiLevelType w:val="multilevel"/>
    <w:tmpl w:val="F452B648"/>
    <w:lvl w:ilvl="0">
      <w:start w:val="1"/>
      <w:numFmt w:val="decimal"/>
      <w:lvlText w:val="%1."/>
      <w:lvlJc w:val="left"/>
      <w:pPr>
        <w:tabs>
          <w:tab w:val="num" w:pos="720"/>
        </w:tabs>
        <w:ind w:left="720" w:hanging="69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2" w15:restartNumberingAfterBreak="0">
    <w:nsid w:val="540172E1"/>
    <w:multiLevelType w:val="multilevel"/>
    <w:tmpl w:val="B016A7E0"/>
    <w:lvl w:ilvl="0">
      <w:start w:val="1"/>
      <w:numFmt w:val="decimal"/>
      <w:lvlText w:val="%1."/>
      <w:lvlJc w:val="left"/>
      <w:pPr>
        <w:tabs>
          <w:tab w:val="num" w:pos="720"/>
        </w:tabs>
        <w:ind w:left="720" w:hanging="69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3" w15:restartNumberingAfterBreak="0">
    <w:nsid w:val="54BC7B36"/>
    <w:multiLevelType w:val="multilevel"/>
    <w:tmpl w:val="F452B648"/>
    <w:lvl w:ilvl="0">
      <w:start w:val="1"/>
      <w:numFmt w:val="decimal"/>
      <w:lvlText w:val="%1."/>
      <w:lvlJc w:val="left"/>
      <w:pPr>
        <w:tabs>
          <w:tab w:val="num" w:pos="720"/>
        </w:tabs>
        <w:ind w:left="720" w:hanging="69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4" w15:restartNumberingAfterBreak="0">
    <w:nsid w:val="55985DBB"/>
    <w:multiLevelType w:val="multilevel"/>
    <w:tmpl w:val="F452B648"/>
    <w:lvl w:ilvl="0">
      <w:start w:val="1"/>
      <w:numFmt w:val="decimal"/>
      <w:lvlText w:val="%1."/>
      <w:lvlJc w:val="left"/>
      <w:pPr>
        <w:tabs>
          <w:tab w:val="num" w:pos="720"/>
        </w:tabs>
        <w:ind w:left="720" w:hanging="69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5" w15:restartNumberingAfterBreak="0">
    <w:nsid w:val="55E91983"/>
    <w:multiLevelType w:val="multilevel"/>
    <w:tmpl w:val="B016A7E0"/>
    <w:lvl w:ilvl="0">
      <w:start w:val="1"/>
      <w:numFmt w:val="decimal"/>
      <w:lvlText w:val="%1."/>
      <w:lvlJc w:val="left"/>
      <w:pPr>
        <w:tabs>
          <w:tab w:val="num" w:pos="720"/>
        </w:tabs>
        <w:ind w:left="720" w:hanging="69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6" w15:restartNumberingAfterBreak="0">
    <w:nsid w:val="55FE367F"/>
    <w:multiLevelType w:val="hybridMultilevel"/>
    <w:tmpl w:val="110691EC"/>
    <w:lvl w:ilvl="0" w:tplc="EC4CC41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7" w15:restartNumberingAfterBreak="0">
    <w:nsid w:val="579A673D"/>
    <w:multiLevelType w:val="multilevel"/>
    <w:tmpl w:val="B016A7E0"/>
    <w:lvl w:ilvl="0">
      <w:start w:val="1"/>
      <w:numFmt w:val="decimal"/>
      <w:lvlText w:val="%1."/>
      <w:lvlJc w:val="left"/>
      <w:pPr>
        <w:tabs>
          <w:tab w:val="num" w:pos="720"/>
        </w:tabs>
        <w:ind w:left="720" w:hanging="69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8" w15:restartNumberingAfterBreak="0">
    <w:nsid w:val="57BF7E85"/>
    <w:multiLevelType w:val="multilevel"/>
    <w:tmpl w:val="B016A7E0"/>
    <w:lvl w:ilvl="0">
      <w:start w:val="1"/>
      <w:numFmt w:val="decimal"/>
      <w:lvlText w:val="%1."/>
      <w:lvlJc w:val="left"/>
      <w:pPr>
        <w:tabs>
          <w:tab w:val="num" w:pos="720"/>
        </w:tabs>
        <w:ind w:left="720" w:hanging="69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9" w15:restartNumberingAfterBreak="0">
    <w:nsid w:val="57F04A2D"/>
    <w:multiLevelType w:val="multilevel"/>
    <w:tmpl w:val="B016A7E0"/>
    <w:lvl w:ilvl="0">
      <w:start w:val="1"/>
      <w:numFmt w:val="decimal"/>
      <w:lvlText w:val="%1."/>
      <w:lvlJc w:val="left"/>
      <w:pPr>
        <w:tabs>
          <w:tab w:val="num" w:pos="720"/>
        </w:tabs>
        <w:ind w:left="720" w:hanging="69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0" w15:restartNumberingAfterBreak="0">
    <w:nsid w:val="5A64726C"/>
    <w:multiLevelType w:val="multilevel"/>
    <w:tmpl w:val="F452B648"/>
    <w:lvl w:ilvl="0">
      <w:start w:val="1"/>
      <w:numFmt w:val="decimal"/>
      <w:lvlText w:val="%1."/>
      <w:lvlJc w:val="left"/>
      <w:pPr>
        <w:tabs>
          <w:tab w:val="num" w:pos="720"/>
        </w:tabs>
        <w:ind w:left="720" w:hanging="69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1" w15:restartNumberingAfterBreak="0">
    <w:nsid w:val="5ADD24A1"/>
    <w:multiLevelType w:val="multilevel"/>
    <w:tmpl w:val="8BD8867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82" w15:restartNumberingAfterBreak="0">
    <w:nsid w:val="5D2E6CDD"/>
    <w:multiLevelType w:val="multilevel"/>
    <w:tmpl w:val="B016A7E0"/>
    <w:lvl w:ilvl="0">
      <w:start w:val="1"/>
      <w:numFmt w:val="decimal"/>
      <w:lvlText w:val="%1."/>
      <w:lvlJc w:val="left"/>
      <w:pPr>
        <w:tabs>
          <w:tab w:val="num" w:pos="720"/>
        </w:tabs>
        <w:ind w:left="720" w:hanging="69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3" w15:restartNumberingAfterBreak="0">
    <w:nsid w:val="5D5373DA"/>
    <w:multiLevelType w:val="multilevel"/>
    <w:tmpl w:val="B016A7E0"/>
    <w:lvl w:ilvl="0">
      <w:start w:val="1"/>
      <w:numFmt w:val="decimal"/>
      <w:lvlText w:val="%1."/>
      <w:lvlJc w:val="left"/>
      <w:pPr>
        <w:tabs>
          <w:tab w:val="num" w:pos="720"/>
        </w:tabs>
        <w:ind w:left="720" w:hanging="69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4" w15:restartNumberingAfterBreak="0">
    <w:nsid w:val="614438AE"/>
    <w:multiLevelType w:val="hybridMultilevel"/>
    <w:tmpl w:val="52CE03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5" w15:restartNumberingAfterBreak="0">
    <w:nsid w:val="620B087D"/>
    <w:multiLevelType w:val="multilevel"/>
    <w:tmpl w:val="B016A7E0"/>
    <w:lvl w:ilvl="0">
      <w:start w:val="1"/>
      <w:numFmt w:val="decimal"/>
      <w:lvlText w:val="%1."/>
      <w:lvlJc w:val="left"/>
      <w:pPr>
        <w:tabs>
          <w:tab w:val="num" w:pos="720"/>
        </w:tabs>
        <w:ind w:left="720" w:hanging="69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6" w15:restartNumberingAfterBreak="0">
    <w:nsid w:val="623D7ED2"/>
    <w:multiLevelType w:val="multilevel"/>
    <w:tmpl w:val="82626ACA"/>
    <w:lvl w:ilvl="0">
      <w:start w:val="1"/>
      <w:numFmt w:val="decimal"/>
      <w:lvlText w:val="%1."/>
      <w:lvlJc w:val="left"/>
      <w:pPr>
        <w:tabs>
          <w:tab w:val="num" w:pos="720"/>
        </w:tabs>
        <w:ind w:left="720" w:hanging="69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7" w15:restartNumberingAfterBreak="0">
    <w:nsid w:val="62FE7552"/>
    <w:multiLevelType w:val="multilevel"/>
    <w:tmpl w:val="F4E44ED6"/>
    <w:lvl w:ilvl="0">
      <w:start w:val="1"/>
      <w:numFmt w:val="decimal"/>
      <w:lvlText w:val="%1."/>
      <w:lvlJc w:val="left"/>
      <w:pPr>
        <w:ind w:left="360" w:hanging="360"/>
      </w:pPr>
      <w:rPr>
        <w:b w:val="0"/>
        <w:vertAlign w:val="baseline"/>
      </w:rPr>
    </w:lvl>
    <w:lvl w:ilvl="1">
      <w:start w:val="1"/>
      <w:numFmt w:val="lowerLetter"/>
      <w:lvlText w:val="%2)"/>
      <w:lvlJc w:val="left"/>
      <w:pPr>
        <w:ind w:left="360" w:hanging="360"/>
      </w:pPr>
      <w:rPr>
        <w:rFonts w:ascii="Arial" w:eastAsia="Arial" w:hAnsi="Arial" w:cs="Arial"/>
        <w:b w:val="0"/>
        <w:color w:val="000000"/>
        <w:sz w:val="18"/>
        <w:szCs w:val="18"/>
        <w:vertAlign w:val="baseline"/>
      </w:rPr>
    </w:lvl>
    <w:lvl w:ilvl="2">
      <w:start w:val="1"/>
      <w:numFmt w:val="bullet"/>
      <w:lvlText w:val="●"/>
      <w:lvlJc w:val="left"/>
      <w:pPr>
        <w:ind w:left="1980" w:hanging="360"/>
      </w:pPr>
      <w:rPr>
        <w:rFonts w:ascii="Noto Sans Symbols" w:eastAsia="Noto Sans Symbols" w:hAnsi="Noto Sans Symbols" w:cs="Noto Sans Symbols"/>
        <w:vertAlign w:val="baseline"/>
      </w:rPr>
    </w:lvl>
    <w:lvl w:ilvl="3">
      <w:start w:val="1"/>
      <w:numFmt w:val="decimal"/>
      <w:lvlText w:val="%4."/>
      <w:lvlJc w:val="left"/>
      <w:pPr>
        <w:ind w:left="360" w:hanging="360"/>
      </w:pPr>
      <w:rPr>
        <w:rFonts w:ascii="Calibri" w:eastAsia="Arial" w:hAnsi="Calibri" w:cs="Calibri" w:hint="default"/>
        <w:b w:val="0"/>
        <w:bCs w:val="0"/>
        <w:i w:val="0"/>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88" w15:restartNumberingAfterBreak="0">
    <w:nsid w:val="630A38BD"/>
    <w:multiLevelType w:val="multilevel"/>
    <w:tmpl w:val="E66A1EA6"/>
    <w:lvl w:ilvl="0">
      <w:start w:val="1"/>
      <w:numFmt w:val="decimal"/>
      <w:lvlText w:val="%1."/>
      <w:lvlJc w:val="left"/>
      <w:pPr>
        <w:tabs>
          <w:tab w:val="num" w:pos="720"/>
        </w:tabs>
        <w:ind w:left="720" w:hanging="69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9" w15:restartNumberingAfterBreak="0">
    <w:nsid w:val="633D56B6"/>
    <w:multiLevelType w:val="multilevel"/>
    <w:tmpl w:val="B016A7E0"/>
    <w:lvl w:ilvl="0">
      <w:start w:val="1"/>
      <w:numFmt w:val="decimal"/>
      <w:lvlText w:val="%1."/>
      <w:lvlJc w:val="left"/>
      <w:pPr>
        <w:tabs>
          <w:tab w:val="num" w:pos="720"/>
        </w:tabs>
        <w:ind w:left="720" w:hanging="69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0" w15:restartNumberingAfterBreak="0">
    <w:nsid w:val="63557AE7"/>
    <w:multiLevelType w:val="multilevel"/>
    <w:tmpl w:val="F452B648"/>
    <w:lvl w:ilvl="0">
      <w:start w:val="1"/>
      <w:numFmt w:val="decimal"/>
      <w:lvlText w:val="%1."/>
      <w:lvlJc w:val="left"/>
      <w:pPr>
        <w:tabs>
          <w:tab w:val="num" w:pos="720"/>
        </w:tabs>
        <w:ind w:left="720" w:hanging="69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1" w15:restartNumberingAfterBreak="0">
    <w:nsid w:val="63881313"/>
    <w:multiLevelType w:val="multilevel"/>
    <w:tmpl w:val="B016A7E0"/>
    <w:lvl w:ilvl="0">
      <w:start w:val="1"/>
      <w:numFmt w:val="decimal"/>
      <w:lvlText w:val="%1."/>
      <w:lvlJc w:val="left"/>
      <w:pPr>
        <w:tabs>
          <w:tab w:val="num" w:pos="720"/>
        </w:tabs>
        <w:ind w:left="720" w:hanging="69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2" w15:restartNumberingAfterBreak="0">
    <w:nsid w:val="639765B4"/>
    <w:multiLevelType w:val="multilevel"/>
    <w:tmpl w:val="F452B648"/>
    <w:lvl w:ilvl="0">
      <w:start w:val="1"/>
      <w:numFmt w:val="decimal"/>
      <w:lvlText w:val="%1."/>
      <w:lvlJc w:val="left"/>
      <w:pPr>
        <w:tabs>
          <w:tab w:val="num" w:pos="720"/>
        </w:tabs>
        <w:ind w:left="720" w:hanging="69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3" w15:restartNumberingAfterBreak="0">
    <w:nsid w:val="63C25942"/>
    <w:multiLevelType w:val="multilevel"/>
    <w:tmpl w:val="B016A7E0"/>
    <w:lvl w:ilvl="0">
      <w:start w:val="1"/>
      <w:numFmt w:val="decimal"/>
      <w:lvlText w:val="%1."/>
      <w:lvlJc w:val="left"/>
      <w:pPr>
        <w:tabs>
          <w:tab w:val="num" w:pos="720"/>
        </w:tabs>
        <w:ind w:left="720" w:hanging="69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4" w15:restartNumberingAfterBreak="0">
    <w:nsid w:val="64F8412C"/>
    <w:multiLevelType w:val="hybridMultilevel"/>
    <w:tmpl w:val="E75447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5" w15:restartNumberingAfterBreak="0">
    <w:nsid w:val="657F06BD"/>
    <w:multiLevelType w:val="multilevel"/>
    <w:tmpl w:val="66D691B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96" w15:restartNumberingAfterBreak="0">
    <w:nsid w:val="65CF0541"/>
    <w:multiLevelType w:val="multilevel"/>
    <w:tmpl w:val="900CB7D2"/>
    <w:lvl w:ilvl="0">
      <w:start w:val="1"/>
      <w:numFmt w:val="decimal"/>
      <w:lvlText w:val="%1."/>
      <w:lvlJc w:val="left"/>
      <w:pPr>
        <w:tabs>
          <w:tab w:val="num" w:pos="720"/>
        </w:tabs>
        <w:ind w:left="720" w:hanging="69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7" w15:restartNumberingAfterBreak="0">
    <w:nsid w:val="67713811"/>
    <w:multiLevelType w:val="multilevel"/>
    <w:tmpl w:val="B016A7E0"/>
    <w:lvl w:ilvl="0">
      <w:start w:val="1"/>
      <w:numFmt w:val="decimal"/>
      <w:lvlText w:val="%1."/>
      <w:lvlJc w:val="left"/>
      <w:pPr>
        <w:tabs>
          <w:tab w:val="num" w:pos="720"/>
        </w:tabs>
        <w:ind w:left="720" w:hanging="69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8" w15:restartNumberingAfterBreak="0">
    <w:nsid w:val="67D826F5"/>
    <w:multiLevelType w:val="multilevel"/>
    <w:tmpl w:val="F452B648"/>
    <w:lvl w:ilvl="0">
      <w:start w:val="1"/>
      <w:numFmt w:val="decimal"/>
      <w:lvlText w:val="%1."/>
      <w:lvlJc w:val="left"/>
      <w:pPr>
        <w:tabs>
          <w:tab w:val="num" w:pos="720"/>
        </w:tabs>
        <w:ind w:left="720" w:hanging="69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9" w15:restartNumberingAfterBreak="0">
    <w:nsid w:val="68C94358"/>
    <w:multiLevelType w:val="multilevel"/>
    <w:tmpl w:val="B016A7E0"/>
    <w:lvl w:ilvl="0">
      <w:start w:val="1"/>
      <w:numFmt w:val="decimal"/>
      <w:lvlText w:val="%1."/>
      <w:lvlJc w:val="left"/>
      <w:pPr>
        <w:tabs>
          <w:tab w:val="num" w:pos="720"/>
        </w:tabs>
        <w:ind w:left="720" w:hanging="69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0" w15:restartNumberingAfterBreak="0">
    <w:nsid w:val="6924557B"/>
    <w:multiLevelType w:val="multilevel"/>
    <w:tmpl w:val="F452B648"/>
    <w:lvl w:ilvl="0">
      <w:start w:val="1"/>
      <w:numFmt w:val="decimal"/>
      <w:lvlText w:val="%1."/>
      <w:lvlJc w:val="left"/>
      <w:pPr>
        <w:tabs>
          <w:tab w:val="num" w:pos="720"/>
        </w:tabs>
        <w:ind w:left="720" w:hanging="69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1" w15:restartNumberingAfterBreak="0">
    <w:nsid w:val="69DD057F"/>
    <w:multiLevelType w:val="multilevel"/>
    <w:tmpl w:val="F452B648"/>
    <w:lvl w:ilvl="0">
      <w:start w:val="1"/>
      <w:numFmt w:val="decimal"/>
      <w:lvlText w:val="%1."/>
      <w:lvlJc w:val="left"/>
      <w:pPr>
        <w:tabs>
          <w:tab w:val="num" w:pos="720"/>
        </w:tabs>
        <w:ind w:left="720" w:hanging="69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2" w15:restartNumberingAfterBreak="0">
    <w:nsid w:val="6A756AA1"/>
    <w:multiLevelType w:val="multilevel"/>
    <w:tmpl w:val="B016A7E0"/>
    <w:lvl w:ilvl="0">
      <w:start w:val="1"/>
      <w:numFmt w:val="decimal"/>
      <w:lvlText w:val="%1."/>
      <w:lvlJc w:val="left"/>
      <w:pPr>
        <w:tabs>
          <w:tab w:val="num" w:pos="720"/>
        </w:tabs>
        <w:ind w:left="720" w:hanging="69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3" w15:restartNumberingAfterBreak="0">
    <w:nsid w:val="6AE519F2"/>
    <w:multiLevelType w:val="multilevel"/>
    <w:tmpl w:val="F452B648"/>
    <w:lvl w:ilvl="0">
      <w:start w:val="1"/>
      <w:numFmt w:val="decimal"/>
      <w:lvlText w:val="%1."/>
      <w:lvlJc w:val="left"/>
      <w:pPr>
        <w:tabs>
          <w:tab w:val="num" w:pos="720"/>
        </w:tabs>
        <w:ind w:left="720" w:hanging="69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4" w15:restartNumberingAfterBreak="0">
    <w:nsid w:val="6AF878C6"/>
    <w:multiLevelType w:val="multilevel"/>
    <w:tmpl w:val="B016A7E0"/>
    <w:lvl w:ilvl="0">
      <w:start w:val="1"/>
      <w:numFmt w:val="decimal"/>
      <w:lvlText w:val="%1."/>
      <w:lvlJc w:val="left"/>
      <w:pPr>
        <w:tabs>
          <w:tab w:val="num" w:pos="720"/>
        </w:tabs>
        <w:ind w:left="720" w:hanging="69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5" w15:restartNumberingAfterBreak="0">
    <w:nsid w:val="6B847071"/>
    <w:multiLevelType w:val="multilevel"/>
    <w:tmpl w:val="B016A7E0"/>
    <w:lvl w:ilvl="0">
      <w:start w:val="1"/>
      <w:numFmt w:val="decimal"/>
      <w:lvlText w:val="%1."/>
      <w:lvlJc w:val="left"/>
      <w:pPr>
        <w:tabs>
          <w:tab w:val="num" w:pos="720"/>
        </w:tabs>
        <w:ind w:left="720" w:hanging="69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6" w15:restartNumberingAfterBreak="0">
    <w:nsid w:val="6DDC4F62"/>
    <w:multiLevelType w:val="multilevel"/>
    <w:tmpl w:val="B016A7E0"/>
    <w:lvl w:ilvl="0">
      <w:start w:val="1"/>
      <w:numFmt w:val="decimal"/>
      <w:lvlText w:val="%1."/>
      <w:lvlJc w:val="left"/>
      <w:pPr>
        <w:tabs>
          <w:tab w:val="num" w:pos="720"/>
        </w:tabs>
        <w:ind w:left="720" w:hanging="69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7" w15:restartNumberingAfterBreak="0">
    <w:nsid w:val="7023447C"/>
    <w:multiLevelType w:val="multilevel"/>
    <w:tmpl w:val="B016A7E0"/>
    <w:lvl w:ilvl="0">
      <w:start w:val="1"/>
      <w:numFmt w:val="decimal"/>
      <w:lvlText w:val="%1."/>
      <w:lvlJc w:val="left"/>
      <w:pPr>
        <w:tabs>
          <w:tab w:val="num" w:pos="720"/>
        </w:tabs>
        <w:ind w:left="720" w:hanging="69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8" w15:restartNumberingAfterBreak="0">
    <w:nsid w:val="70EE30E2"/>
    <w:multiLevelType w:val="multilevel"/>
    <w:tmpl w:val="B016A7E0"/>
    <w:lvl w:ilvl="0">
      <w:start w:val="1"/>
      <w:numFmt w:val="decimal"/>
      <w:lvlText w:val="%1."/>
      <w:lvlJc w:val="left"/>
      <w:pPr>
        <w:tabs>
          <w:tab w:val="num" w:pos="720"/>
        </w:tabs>
        <w:ind w:left="720" w:hanging="69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9" w15:restartNumberingAfterBreak="0">
    <w:nsid w:val="70F823D3"/>
    <w:multiLevelType w:val="hybridMultilevel"/>
    <w:tmpl w:val="2D4633D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0" w15:restartNumberingAfterBreak="0">
    <w:nsid w:val="71AD50DB"/>
    <w:multiLevelType w:val="multilevel"/>
    <w:tmpl w:val="00000019"/>
    <w:lvl w:ilvl="0">
      <w:start w:val="1"/>
      <w:numFmt w:val="decimal"/>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tabs>
          <w:tab w:val="num" w:pos="0"/>
        </w:tabs>
        <w:ind w:left="1800" w:hanging="360"/>
      </w:pPr>
      <w:rPr>
        <w:rFonts w:cs="Times New Roman"/>
      </w:rPr>
    </w:lvl>
    <w:lvl w:ilvl="5">
      <w:start w:val="1"/>
      <w:numFmt w:val="lowerRoman"/>
      <w:lvlText w:val="(%6)"/>
      <w:lvlJc w:val="left"/>
      <w:pPr>
        <w:tabs>
          <w:tab w:val="num" w:pos="0"/>
        </w:tabs>
        <w:ind w:left="2160" w:hanging="360"/>
      </w:pPr>
      <w:rPr>
        <w:rFonts w:cs="Times New Roman"/>
      </w:rPr>
    </w:lvl>
    <w:lvl w:ilvl="6">
      <w:start w:val="1"/>
      <w:numFmt w:val="decimal"/>
      <w:lvlText w:val="%7."/>
      <w:lvlJc w:val="left"/>
      <w:pPr>
        <w:tabs>
          <w:tab w:val="num" w:pos="0"/>
        </w:tabs>
        <w:ind w:left="2520" w:hanging="360"/>
      </w:pPr>
      <w:rPr>
        <w:rFonts w:cs="Times New Roman"/>
      </w:rPr>
    </w:lvl>
    <w:lvl w:ilvl="7">
      <w:start w:val="1"/>
      <w:numFmt w:val="lowerLetter"/>
      <w:lvlText w:val="%8."/>
      <w:lvlJc w:val="left"/>
      <w:pPr>
        <w:tabs>
          <w:tab w:val="num" w:pos="0"/>
        </w:tabs>
        <w:ind w:left="2880" w:hanging="360"/>
      </w:pPr>
      <w:rPr>
        <w:rFonts w:cs="Times New Roman"/>
      </w:rPr>
    </w:lvl>
    <w:lvl w:ilvl="8">
      <w:start w:val="1"/>
      <w:numFmt w:val="lowerRoman"/>
      <w:lvlText w:val="%9."/>
      <w:lvlJc w:val="left"/>
      <w:pPr>
        <w:tabs>
          <w:tab w:val="num" w:pos="0"/>
        </w:tabs>
        <w:ind w:left="3240" w:hanging="360"/>
      </w:pPr>
      <w:rPr>
        <w:rFonts w:cs="Times New Roman"/>
      </w:rPr>
    </w:lvl>
  </w:abstractNum>
  <w:abstractNum w:abstractNumId="211" w15:restartNumberingAfterBreak="0">
    <w:nsid w:val="71DD0A62"/>
    <w:multiLevelType w:val="multilevel"/>
    <w:tmpl w:val="F452B648"/>
    <w:lvl w:ilvl="0">
      <w:start w:val="1"/>
      <w:numFmt w:val="decimal"/>
      <w:lvlText w:val="%1."/>
      <w:lvlJc w:val="left"/>
      <w:pPr>
        <w:tabs>
          <w:tab w:val="num" w:pos="720"/>
        </w:tabs>
        <w:ind w:left="720" w:hanging="69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2" w15:restartNumberingAfterBreak="0">
    <w:nsid w:val="72416CDE"/>
    <w:multiLevelType w:val="multilevel"/>
    <w:tmpl w:val="B016A7E0"/>
    <w:lvl w:ilvl="0">
      <w:start w:val="1"/>
      <w:numFmt w:val="decimal"/>
      <w:lvlText w:val="%1."/>
      <w:lvlJc w:val="left"/>
      <w:pPr>
        <w:tabs>
          <w:tab w:val="num" w:pos="720"/>
        </w:tabs>
        <w:ind w:left="720" w:hanging="69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3" w15:restartNumberingAfterBreak="0">
    <w:nsid w:val="72736BC7"/>
    <w:multiLevelType w:val="multilevel"/>
    <w:tmpl w:val="F452B648"/>
    <w:lvl w:ilvl="0">
      <w:start w:val="1"/>
      <w:numFmt w:val="decimal"/>
      <w:lvlText w:val="%1."/>
      <w:lvlJc w:val="left"/>
      <w:pPr>
        <w:tabs>
          <w:tab w:val="num" w:pos="720"/>
        </w:tabs>
        <w:ind w:left="720" w:hanging="69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4" w15:restartNumberingAfterBreak="0">
    <w:nsid w:val="72D77B5A"/>
    <w:multiLevelType w:val="multilevel"/>
    <w:tmpl w:val="F452B648"/>
    <w:lvl w:ilvl="0">
      <w:start w:val="1"/>
      <w:numFmt w:val="decimal"/>
      <w:lvlText w:val="%1."/>
      <w:lvlJc w:val="left"/>
      <w:pPr>
        <w:tabs>
          <w:tab w:val="num" w:pos="720"/>
        </w:tabs>
        <w:ind w:left="720" w:hanging="69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5" w15:restartNumberingAfterBreak="0">
    <w:nsid w:val="72D930F0"/>
    <w:multiLevelType w:val="multilevel"/>
    <w:tmpl w:val="7C1A8D8A"/>
    <w:lvl w:ilvl="0">
      <w:start w:val="1"/>
      <w:numFmt w:val="decimal"/>
      <w:lvlText w:val="%1."/>
      <w:lvlJc w:val="left"/>
      <w:pPr>
        <w:tabs>
          <w:tab w:val="num" w:pos="1117"/>
        </w:tabs>
        <w:ind w:left="1117" w:hanging="360"/>
      </w:pPr>
    </w:lvl>
    <w:lvl w:ilvl="1">
      <w:start w:val="1"/>
      <w:numFmt w:val="decimal"/>
      <w:lvlText w:val="%2."/>
      <w:lvlJc w:val="left"/>
      <w:pPr>
        <w:tabs>
          <w:tab w:val="num" w:pos="1477"/>
        </w:tabs>
        <w:ind w:left="1477" w:hanging="360"/>
      </w:pPr>
      <w:rPr>
        <w:b w:val="0"/>
        <w:bCs w:val="0"/>
        <w:color w:val="000000"/>
      </w:rPr>
    </w:lvl>
    <w:lvl w:ilvl="2">
      <w:start w:val="1"/>
      <w:numFmt w:val="decimal"/>
      <w:lvlText w:val="%3."/>
      <w:lvlJc w:val="left"/>
      <w:pPr>
        <w:tabs>
          <w:tab w:val="num" w:pos="1837"/>
        </w:tabs>
        <w:ind w:left="1837" w:hanging="360"/>
      </w:pPr>
    </w:lvl>
    <w:lvl w:ilvl="3">
      <w:start w:val="1"/>
      <w:numFmt w:val="decimal"/>
      <w:lvlText w:val="%4."/>
      <w:lvlJc w:val="left"/>
      <w:pPr>
        <w:tabs>
          <w:tab w:val="num" w:pos="2197"/>
        </w:tabs>
        <w:ind w:left="2197" w:hanging="360"/>
      </w:pPr>
    </w:lvl>
    <w:lvl w:ilvl="4">
      <w:start w:val="1"/>
      <w:numFmt w:val="decimal"/>
      <w:lvlText w:val="%5."/>
      <w:lvlJc w:val="left"/>
      <w:pPr>
        <w:tabs>
          <w:tab w:val="num" w:pos="2557"/>
        </w:tabs>
        <w:ind w:left="2557" w:hanging="360"/>
      </w:pPr>
    </w:lvl>
    <w:lvl w:ilvl="5">
      <w:start w:val="1"/>
      <w:numFmt w:val="decimal"/>
      <w:lvlText w:val="%6."/>
      <w:lvlJc w:val="left"/>
      <w:pPr>
        <w:tabs>
          <w:tab w:val="num" w:pos="2917"/>
        </w:tabs>
        <w:ind w:left="2917" w:hanging="360"/>
      </w:pPr>
    </w:lvl>
    <w:lvl w:ilvl="6">
      <w:start w:val="1"/>
      <w:numFmt w:val="decimal"/>
      <w:lvlText w:val="%7."/>
      <w:lvlJc w:val="left"/>
      <w:pPr>
        <w:tabs>
          <w:tab w:val="num" w:pos="3277"/>
        </w:tabs>
        <w:ind w:left="3277" w:hanging="360"/>
      </w:pPr>
    </w:lvl>
    <w:lvl w:ilvl="7">
      <w:start w:val="1"/>
      <w:numFmt w:val="decimal"/>
      <w:lvlText w:val="%8."/>
      <w:lvlJc w:val="left"/>
      <w:pPr>
        <w:tabs>
          <w:tab w:val="num" w:pos="3637"/>
        </w:tabs>
        <w:ind w:left="3637" w:hanging="360"/>
      </w:pPr>
    </w:lvl>
    <w:lvl w:ilvl="8">
      <w:start w:val="1"/>
      <w:numFmt w:val="decimal"/>
      <w:lvlText w:val="%9."/>
      <w:lvlJc w:val="left"/>
      <w:pPr>
        <w:tabs>
          <w:tab w:val="num" w:pos="3997"/>
        </w:tabs>
        <w:ind w:left="3997" w:hanging="360"/>
      </w:pPr>
    </w:lvl>
  </w:abstractNum>
  <w:abstractNum w:abstractNumId="216" w15:restartNumberingAfterBreak="0">
    <w:nsid w:val="731C4584"/>
    <w:multiLevelType w:val="hybridMultilevel"/>
    <w:tmpl w:val="4DFADE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7" w15:restartNumberingAfterBreak="0">
    <w:nsid w:val="73D17243"/>
    <w:multiLevelType w:val="multilevel"/>
    <w:tmpl w:val="F452B648"/>
    <w:lvl w:ilvl="0">
      <w:start w:val="1"/>
      <w:numFmt w:val="decimal"/>
      <w:lvlText w:val="%1."/>
      <w:lvlJc w:val="left"/>
      <w:pPr>
        <w:tabs>
          <w:tab w:val="num" w:pos="720"/>
        </w:tabs>
        <w:ind w:left="720" w:hanging="69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8" w15:restartNumberingAfterBreak="0">
    <w:nsid w:val="753B3B68"/>
    <w:multiLevelType w:val="multilevel"/>
    <w:tmpl w:val="B016A7E0"/>
    <w:lvl w:ilvl="0">
      <w:start w:val="1"/>
      <w:numFmt w:val="decimal"/>
      <w:lvlText w:val="%1."/>
      <w:lvlJc w:val="left"/>
      <w:pPr>
        <w:tabs>
          <w:tab w:val="num" w:pos="720"/>
        </w:tabs>
        <w:ind w:left="720" w:hanging="69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9" w15:restartNumberingAfterBreak="0">
    <w:nsid w:val="76796426"/>
    <w:multiLevelType w:val="multilevel"/>
    <w:tmpl w:val="F452B648"/>
    <w:lvl w:ilvl="0">
      <w:start w:val="1"/>
      <w:numFmt w:val="decimal"/>
      <w:lvlText w:val="%1."/>
      <w:lvlJc w:val="left"/>
      <w:pPr>
        <w:tabs>
          <w:tab w:val="num" w:pos="720"/>
        </w:tabs>
        <w:ind w:left="720" w:hanging="69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0" w15:restartNumberingAfterBreak="0">
    <w:nsid w:val="79F57C16"/>
    <w:multiLevelType w:val="multilevel"/>
    <w:tmpl w:val="B016A7E0"/>
    <w:lvl w:ilvl="0">
      <w:start w:val="1"/>
      <w:numFmt w:val="decimal"/>
      <w:lvlText w:val="%1."/>
      <w:lvlJc w:val="left"/>
      <w:pPr>
        <w:tabs>
          <w:tab w:val="num" w:pos="720"/>
        </w:tabs>
        <w:ind w:left="720" w:hanging="69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1" w15:restartNumberingAfterBreak="0">
    <w:nsid w:val="7A096F66"/>
    <w:multiLevelType w:val="multilevel"/>
    <w:tmpl w:val="8BD8867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22" w15:restartNumberingAfterBreak="0">
    <w:nsid w:val="7CC435DE"/>
    <w:multiLevelType w:val="multilevel"/>
    <w:tmpl w:val="F452B648"/>
    <w:lvl w:ilvl="0">
      <w:start w:val="1"/>
      <w:numFmt w:val="decimal"/>
      <w:lvlText w:val="%1."/>
      <w:lvlJc w:val="left"/>
      <w:pPr>
        <w:tabs>
          <w:tab w:val="num" w:pos="720"/>
        </w:tabs>
        <w:ind w:left="720" w:hanging="69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3" w15:restartNumberingAfterBreak="0">
    <w:nsid w:val="7CE53803"/>
    <w:multiLevelType w:val="multilevel"/>
    <w:tmpl w:val="B016A7E0"/>
    <w:lvl w:ilvl="0">
      <w:start w:val="1"/>
      <w:numFmt w:val="decimal"/>
      <w:lvlText w:val="%1."/>
      <w:lvlJc w:val="left"/>
      <w:pPr>
        <w:tabs>
          <w:tab w:val="num" w:pos="720"/>
        </w:tabs>
        <w:ind w:left="720" w:hanging="69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4" w15:restartNumberingAfterBreak="0">
    <w:nsid w:val="7FBF2376"/>
    <w:multiLevelType w:val="multilevel"/>
    <w:tmpl w:val="F452B648"/>
    <w:lvl w:ilvl="0">
      <w:start w:val="1"/>
      <w:numFmt w:val="decimal"/>
      <w:lvlText w:val="%1."/>
      <w:lvlJc w:val="left"/>
      <w:pPr>
        <w:tabs>
          <w:tab w:val="num" w:pos="720"/>
        </w:tabs>
        <w:ind w:left="720" w:hanging="69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1242328509">
    <w:abstractNumId w:val="0"/>
  </w:num>
  <w:num w:numId="2" w16cid:durableId="822307974">
    <w:abstractNumId w:val="2"/>
  </w:num>
  <w:num w:numId="3" w16cid:durableId="401953090">
    <w:abstractNumId w:val="11"/>
  </w:num>
  <w:num w:numId="4" w16cid:durableId="238029521">
    <w:abstractNumId w:val="28"/>
  </w:num>
  <w:num w:numId="5" w16cid:durableId="312026814">
    <w:abstractNumId w:val="34"/>
  </w:num>
  <w:num w:numId="6" w16cid:durableId="2022120270">
    <w:abstractNumId w:val="37"/>
  </w:num>
  <w:num w:numId="7" w16cid:durableId="1203782867">
    <w:abstractNumId w:val="46"/>
  </w:num>
  <w:num w:numId="8" w16cid:durableId="177889972">
    <w:abstractNumId w:val="53"/>
  </w:num>
  <w:num w:numId="9" w16cid:durableId="1360156439">
    <w:abstractNumId w:val="56"/>
  </w:num>
  <w:num w:numId="10" w16cid:durableId="1406415881">
    <w:abstractNumId w:val="66"/>
  </w:num>
  <w:num w:numId="11" w16cid:durableId="2077434256">
    <w:abstractNumId w:val="67"/>
  </w:num>
  <w:num w:numId="12" w16cid:durableId="1216157390">
    <w:abstractNumId w:val="68"/>
  </w:num>
  <w:num w:numId="13" w16cid:durableId="90006683">
    <w:abstractNumId w:val="69"/>
  </w:num>
  <w:num w:numId="14" w16cid:durableId="1520462374">
    <w:abstractNumId w:val="72"/>
  </w:num>
  <w:num w:numId="15" w16cid:durableId="3365306">
    <w:abstractNumId w:val="73"/>
  </w:num>
  <w:num w:numId="16" w16cid:durableId="1923678871">
    <w:abstractNumId w:val="74"/>
  </w:num>
  <w:num w:numId="17" w16cid:durableId="213542864">
    <w:abstractNumId w:val="1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23974163">
    <w:abstractNumId w:val="210"/>
  </w:num>
  <w:num w:numId="19" w16cid:durableId="2075617219">
    <w:abstractNumId w:val="188"/>
  </w:num>
  <w:num w:numId="20" w16cid:durableId="167942935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89938941">
    <w:abstractNumId w:val="1"/>
    <w:lvlOverride w:ilvl="0">
      <w:startOverride w:val="1"/>
    </w:lvlOverride>
  </w:num>
  <w:num w:numId="22" w16cid:durableId="1708676780">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55831014">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46951080">
    <w:abstractNumId w:val="1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87350535">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0829901">
    <w:abstractNumId w:val="1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20288253">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58699609">
    <w:abstractNumId w:val="1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924297912">
    <w:abstractNumId w:val="2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3820200">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896623223">
    <w:abstractNumId w:val="2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998533328">
    <w:abstractNumId w:val="1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01612432">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240675856">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112288861">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372922617">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917862080">
    <w:abstractNumId w:val="2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15633054">
    <w:abstractNumId w:val="2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852304891">
    <w:abstractNumId w:val="1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520701740">
    <w:abstractNumId w:val="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864714702">
    <w:abstractNumId w:val="2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618826901">
    <w:abstractNumId w:val="1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461342192">
    <w:abstractNumId w:val="2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802964683">
    <w:abstractNumId w:val="2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152523446">
    <w:abstractNumId w:val="1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421802143">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880431875">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027220302">
    <w:abstractNumId w:val="1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413741488">
    <w:abstractNumId w:val="1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678649146">
    <w:abstractNumId w:val="1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454519967">
    <w:abstractNumId w:val="2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791899009">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635059416">
    <w:abstractNumId w:val="1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950281174">
    <w:abstractNumId w:val="1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2003269839">
    <w:abstractNumId w:val="1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2106222214">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713532626">
    <w:abstractNumId w:val="1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864516004">
    <w:abstractNumId w:val="167"/>
  </w:num>
  <w:num w:numId="59" w16cid:durableId="859783283">
    <w:abstractNumId w:val="102"/>
  </w:num>
  <w:num w:numId="60" w16cid:durableId="918713831">
    <w:abstractNumId w:val="205"/>
  </w:num>
  <w:num w:numId="61" w16cid:durableId="1967157405">
    <w:abstractNumId w:val="78"/>
  </w:num>
  <w:num w:numId="62" w16cid:durableId="2036347181">
    <w:abstractNumId w:val="220"/>
  </w:num>
  <w:num w:numId="63" w16cid:durableId="1449619076">
    <w:abstractNumId w:val="121"/>
  </w:num>
  <w:num w:numId="64" w16cid:durableId="404109849">
    <w:abstractNumId w:val="175"/>
  </w:num>
  <w:num w:numId="65" w16cid:durableId="19086707">
    <w:abstractNumId w:val="103"/>
  </w:num>
  <w:num w:numId="66" w16cid:durableId="647251076">
    <w:abstractNumId w:val="125"/>
  </w:num>
  <w:num w:numId="67" w16cid:durableId="934899642">
    <w:abstractNumId w:val="80"/>
  </w:num>
  <w:num w:numId="68" w16cid:durableId="97721689">
    <w:abstractNumId w:val="100"/>
  </w:num>
  <w:num w:numId="69" w16cid:durableId="648172595">
    <w:abstractNumId w:val="132"/>
  </w:num>
  <w:num w:numId="70" w16cid:durableId="1796482287">
    <w:abstractNumId w:val="106"/>
  </w:num>
  <w:num w:numId="71" w16cid:durableId="809250354">
    <w:abstractNumId w:val="92"/>
  </w:num>
  <w:num w:numId="72" w16cid:durableId="1721827557">
    <w:abstractNumId w:val="137"/>
  </w:num>
  <w:num w:numId="73" w16cid:durableId="155338744">
    <w:abstractNumId w:val="154"/>
  </w:num>
  <w:num w:numId="74" w16cid:durableId="748574354">
    <w:abstractNumId w:val="160"/>
  </w:num>
  <w:num w:numId="75" w16cid:durableId="1669753124">
    <w:abstractNumId w:val="204"/>
  </w:num>
  <w:num w:numId="76" w16cid:durableId="1261717155">
    <w:abstractNumId w:val="177"/>
  </w:num>
  <w:num w:numId="77" w16cid:durableId="203832993">
    <w:abstractNumId w:val="104"/>
  </w:num>
  <w:num w:numId="78" w16cid:durableId="1812208590">
    <w:abstractNumId w:val="123"/>
  </w:num>
  <w:num w:numId="79" w16cid:durableId="1507014568">
    <w:abstractNumId w:val="207"/>
  </w:num>
  <w:num w:numId="80" w16cid:durableId="1675378881">
    <w:abstractNumId w:val="77"/>
  </w:num>
  <w:num w:numId="81" w16cid:durableId="1883403091">
    <w:abstractNumId w:val="109"/>
  </w:num>
  <w:num w:numId="82" w16cid:durableId="241571336">
    <w:abstractNumId w:val="189"/>
  </w:num>
  <w:num w:numId="83" w16cid:durableId="1769084054">
    <w:abstractNumId w:val="191"/>
  </w:num>
  <w:num w:numId="84" w16cid:durableId="1733498913">
    <w:abstractNumId w:val="93"/>
  </w:num>
  <w:num w:numId="85" w16cid:durableId="1576549635">
    <w:abstractNumId w:val="206"/>
  </w:num>
  <w:num w:numId="86" w16cid:durableId="1457335991">
    <w:abstractNumId w:val="161"/>
  </w:num>
  <w:num w:numId="87" w16cid:durableId="1475221925">
    <w:abstractNumId w:val="197"/>
  </w:num>
  <w:num w:numId="88" w16cid:durableId="204147680">
    <w:abstractNumId w:val="97"/>
  </w:num>
  <w:num w:numId="89" w16cid:durableId="838616179">
    <w:abstractNumId w:val="193"/>
  </w:num>
  <w:num w:numId="90" w16cid:durableId="936905170">
    <w:abstractNumId w:val="89"/>
  </w:num>
  <w:num w:numId="91" w16cid:durableId="1906448884">
    <w:abstractNumId w:val="182"/>
  </w:num>
  <w:num w:numId="92" w16cid:durableId="1716806906">
    <w:abstractNumId w:val="183"/>
  </w:num>
  <w:num w:numId="93" w16cid:durableId="665136365">
    <w:abstractNumId w:val="105"/>
  </w:num>
  <w:num w:numId="94" w16cid:durableId="958729211">
    <w:abstractNumId w:val="223"/>
  </w:num>
  <w:num w:numId="95" w16cid:durableId="1417826208">
    <w:abstractNumId w:val="84"/>
  </w:num>
  <w:num w:numId="96" w16cid:durableId="95487880">
    <w:abstractNumId w:val="136"/>
  </w:num>
  <w:num w:numId="97" w16cid:durableId="405497544">
    <w:abstractNumId w:val="119"/>
  </w:num>
  <w:num w:numId="98" w16cid:durableId="1704671209">
    <w:abstractNumId w:val="218"/>
  </w:num>
  <w:num w:numId="99" w16cid:durableId="901599064">
    <w:abstractNumId w:val="212"/>
  </w:num>
  <w:num w:numId="100" w16cid:durableId="516505269">
    <w:abstractNumId w:val="79"/>
  </w:num>
  <w:num w:numId="101" w16cid:durableId="1946769815">
    <w:abstractNumId w:val="199"/>
  </w:num>
  <w:num w:numId="102" w16cid:durableId="764808431">
    <w:abstractNumId w:val="171"/>
  </w:num>
  <w:num w:numId="103" w16cid:durableId="1841579191">
    <w:abstractNumId w:val="133"/>
  </w:num>
  <w:num w:numId="104" w16cid:durableId="1631285807">
    <w:abstractNumId w:val="120"/>
  </w:num>
  <w:num w:numId="105" w16cid:durableId="1255893615">
    <w:abstractNumId w:val="111"/>
  </w:num>
  <w:num w:numId="106" w16cid:durableId="1881621985">
    <w:abstractNumId w:val="200"/>
  </w:num>
  <w:num w:numId="107" w16cid:durableId="121926636">
    <w:abstractNumId w:val="99"/>
  </w:num>
  <w:num w:numId="108" w16cid:durableId="88157620">
    <w:abstractNumId w:val="141"/>
  </w:num>
  <w:num w:numId="109" w16cid:durableId="384136822">
    <w:abstractNumId w:val="147"/>
  </w:num>
  <w:num w:numId="110" w16cid:durableId="1748041777">
    <w:abstractNumId w:val="112"/>
  </w:num>
  <w:num w:numId="111" w16cid:durableId="160245162">
    <w:abstractNumId w:val="208"/>
  </w:num>
  <w:num w:numId="112" w16cid:durableId="317391136">
    <w:abstractNumId w:val="184"/>
  </w:num>
  <w:num w:numId="113" w16cid:durableId="1159153176">
    <w:abstractNumId w:val="158"/>
  </w:num>
  <w:num w:numId="114" w16cid:durableId="1100299802">
    <w:abstractNumId w:val="153"/>
  </w:num>
  <w:num w:numId="115" w16cid:durableId="904337181">
    <w:abstractNumId w:val="25"/>
  </w:num>
  <w:num w:numId="116" w16cid:durableId="1799445255">
    <w:abstractNumId w:val="8"/>
  </w:num>
  <w:num w:numId="117" w16cid:durableId="1441796268">
    <w:abstractNumId w:val="155"/>
  </w:num>
  <w:num w:numId="118" w16cid:durableId="1089884693">
    <w:abstractNumId w:val="186"/>
  </w:num>
  <w:num w:numId="119" w16cid:durableId="663582362">
    <w:abstractNumId w:val="117"/>
  </w:num>
  <w:num w:numId="120" w16cid:durableId="920674162">
    <w:abstractNumId w:val="156"/>
  </w:num>
  <w:num w:numId="121" w16cid:durableId="1520854943">
    <w:abstractNumId w:val="202"/>
  </w:num>
  <w:num w:numId="122" w16cid:durableId="265038153">
    <w:abstractNumId w:val="107"/>
  </w:num>
  <w:num w:numId="123" w16cid:durableId="109280236">
    <w:abstractNumId w:val="76"/>
  </w:num>
  <w:num w:numId="124" w16cid:durableId="1500579930">
    <w:abstractNumId w:val="81"/>
  </w:num>
  <w:num w:numId="125" w16cid:durableId="658650746">
    <w:abstractNumId w:val="88"/>
  </w:num>
  <w:num w:numId="126" w16cid:durableId="817839363">
    <w:abstractNumId w:val="179"/>
  </w:num>
  <w:num w:numId="127" w16cid:durableId="1749384948">
    <w:abstractNumId w:val="95"/>
  </w:num>
  <w:num w:numId="128" w16cid:durableId="916792255">
    <w:abstractNumId w:val="127"/>
  </w:num>
  <w:num w:numId="129" w16cid:durableId="415324640">
    <w:abstractNumId w:val="83"/>
  </w:num>
  <w:num w:numId="130" w16cid:durableId="598754262">
    <w:abstractNumId w:val="185"/>
  </w:num>
  <w:num w:numId="131" w16cid:durableId="1016031142">
    <w:abstractNumId w:val="159"/>
  </w:num>
  <w:num w:numId="132" w16cid:durableId="686178229">
    <w:abstractNumId w:val="85"/>
  </w:num>
  <w:num w:numId="133" w16cid:durableId="1457798908">
    <w:abstractNumId w:val="178"/>
  </w:num>
  <w:num w:numId="134" w16cid:durableId="108553081">
    <w:abstractNumId w:val="116"/>
  </w:num>
  <w:num w:numId="135" w16cid:durableId="1834905517">
    <w:abstractNumId w:val="82"/>
  </w:num>
  <w:num w:numId="136" w16cid:durableId="366300740">
    <w:abstractNumId w:val="172"/>
  </w:num>
  <w:num w:numId="137" w16cid:durableId="1547332942">
    <w:abstractNumId w:val="149"/>
  </w:num>
  <w:num w:numId="138" w16cid:durableId="612202001">
    <w:abstractNumId w:val="176"/>
  </w:num>
  <w:num w:numId="139" w16cid:durableId="816847357">
    <w:abstractNumId w:val="118"/>
  </w:num>
  <w:num w:numId="140" w16cid:durableId="1207721475">
    <w:abstractNumId w:val="169"/>
  </w:num>
  <w:num w:numId="141" w16cid:durableId="1648851627">
    <w:abstractNumId w:val="169"/>
    <w:lvlOverride w:ilvl="1">
      <w:lvl w:ilvl="1">
        <w:numFmt w:val="lowerLetter"/>
        <w:lvlText w:val="%2."/>
        <w:lvlJc w:val="left"/>
      </w:lvl>
    </w:lvlOverride>
  </w:num>
  <w:num w:numId="142" w16cid:durableId="1337726501">
    <w:abstractNumId w:val="157"/>
    <w:lvlOverride w:ilvl="0">
      <w:lvl w:ilvl="0">
        <w:numFmt w:val="decimal"/>
        <w:lvlText w:val="%1."/>
        <w:lvlJc w:val="left"/>
      </w:lvl>
    </w:lvlOverride>
    <w:lvlOverride w:ilvl="1">
      <w:lvl w:ilvl="1">
        <w:numFmt w:val="lowerLetter"/>
        <w:lvlText w:val="%2."/>
        <w:lvlJc w:val="left"/>
      </w:lvl>
    </w:lvlOverride>
  </w:num>
  <w:num w:numId="143" w16cid:durableId="951782634">
    <w:abstractNumId w:val="114"/>
    <w:lvlOverride w:ilvl="1">
      <w:lvl w:ilvl="1">
        <w:numFmt w:val="lowerLetter"/>
        <w:lvlText w:val="%2."/>
        <w:lvlJc w:val="left"/>
      </w:lvl>
    </w:lvlOverride>
  </w:num>
  <w:num w:numId="144" w16cid:durableId="752625924">
    <w:abstractNumId w:val="215"/>
  </w:num>
  <w:num w:numId="145" w16cid:durableId="1209295169">
    <w:abstractNumId w:val="152"/>
  </w:num>
  <w:num w:numId="146" w16cid:durableId="1202473097">
    <w:abstractNumId w:val="126"/>
  </w:num>
  <w:num w:numId="147" w16cid:durableId="1921914152">
    <w:abstractNumId w:val="170"/>
  </w:num>
  <w:num w:numId="148" w16cid:durableId="1723362501">
    <w:abstractNumId w:val="221"/>
  </w:num>
  <w:num w:numId="149" w16cid:durableId="463548640">
    <w:abstractNumId w:val="148"/>
  </w:num>
  <w:num w:numId="150" w16cid:durableId="1028987988">
    <w:abstractNumId w:val="195"/>
  </w:num>
  <w:num w:numId="151" w16cid:durableId="2033456135">
    <w:abstractNumId w:val="151"/>
  </w:num>
  <w:num w:numId="152" w16cid:durableId="2128573528">
    <w:abstractNumId w:val="108"/>
  </w:num>
  <w:num w:numId="153" w16cid:durableId="689182907">
    <w:abstractNumId w:val="131"/>
  </w:num>
  <w:num w:numId="154" w16cid:durableId="2137285379">
    <w:abstractNumId w:val="216"/>
  </w:num>
  <w:num w:numId="155" w16cid:durableId="680737872">
    <w:abstractNumId w:val="138"/>
  </w:num>
  <w:num w:numId="156" w16cid:durableId="211581652">
    <w:abstractNumId w:val="86"/>
  </w:num>
  <w:num w:numId="157" w16cid:durableId="1573542248">
    <w:abstractNumId w:val="181"/>
  </w:num>
  <w:num w:numId="158" w16cid:durableId="1152714052">
    <w:abstractNumId w:val="187"/>
  </w:num>
  <w:num w:numId="159" w16cid:durableId="711927466">
    <w:abstractNumId w:val="94"/>
  </w:num>
  <w:num w:numId="160" w16cid:durableId="2001695960">
    <w:abstractNumId w:val="209"/>
  </w:num>
  <w:num w:numId="161" w16cid:durableId="1280844280">
    <w:abstractNumId w:val="122"/>
  </w:num>
  <w:num w:numId="162" w16cid:durableId="1724326022">
    <w:abstractNumId w:val="135"/>
  </w:num>
  <w:num w:numId="163" w16cid:durableId="2097627779">
    <w:abstractNumId w:val="194"/>
  </w:num>
  <w:num w:numId="164" w16cid:durableId="1624732964">
    <w:abstractNumId w:val="166"/>
  </w:num>
  <w:num w:numId="165" w16cid:durableId="1123690781">
    <w:abstractNumId w:val="144"/>
  </w:num>
  <w:num w:numId="166" w16cid:durableId="2093966127">
    <w:abstractNumId w:val="1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16cid:durableId="1043142443">
    <w:abstractNumId w:val="115"/>
  </w:num>
  <w:num w:numId="168" w16cid:durableId="207887278">
    <w:abstractNumId w:val="113"/>
  </w:num>
  <w:num w:numId="169" w16cid:durableId="400517277">
    <w:abstractNumId w:val="164"/>
  </w:num>
  <w:num w:numId="170" w16cid:durableId="786196340">
    <w:abstractNumId w:val="143"/>
  </w:num>
  <w:num w:numId="171" w16cid:durableId="319971185">
    <w:abstractNumId w:val="96"/>
  </w:num>
  <w:num w:numId="172" w16cid:durableId="821044977">
    <w:abstractNumId w:val="87"/>
  </w:num>
  <w:numIdMacAtCleanup w:val="1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C3C"/>
    <w:rsid w:val="00001204"/>
    <w:rsid w:val="000038A3"/>
    <w:rsid w:val="00005079"/>
    <w:rsid w:val="000122C0"/>
    <w:rsid w:val="0001372B"/>
    <w:rsid w:val="0001483F"/>
    <w:rsid w:val="000150D1"/>
    <w:rsid w:val="00024D65"/>
    <w:rsid w:val="00027483"/>
    <w:rsid w:val="000311C6"/>
    <w:rsid w:val="00033144"/>
    <w:rsid w:val="00033188"/>
    <w:rsid w:val="00034A86"/>
    <w:rsid w:val="00035FD2"/>
    <w:rsid w:val="0004096E"/>
    <w:rsid w:val="00041FDB"/>
    <w:rsid w:val="000431D2"/>
    <w:rsid w:val="00043438"/>
    <w:rsid w:val="00046CF5"/>
    <w:rsid w:val="000519E8"/>
    <w:rsid w:val="00051AB7"/>
    <w:rsid w:val="00052D70"/>
    <w:rsid w:val="00052DC9"/>
    <w:rsid w:val="00053700"/>
    <w:rsid w:val="000555AB"/>
    <w:rsid w:val="0005578E"/>
    <w:rsid w:val="000569F8"/>
    <w:rsid w:val="000612EC"/>
    <w:rsid w:val="00062786"/>
    <w:rsid w:val="000657F6"/>
    <w:rsid w:val="00065B3A"/>
    <w:rsid w:val="00067689"/>
    <w:rsid w:val="000707D9"/>
    <w:rsid w:val="00071050"/>
    <w:rsid w:val="00071904"/>
    <w:rsid w:val="000727B8"/>
    <w:rsid w:val="00076FE4"/>
    <w:rsid w:val="0008241D"/>
    <w:rsid w:val="00082FC4"/>
    <w:rsid w:val="00083969"/>
    <w:rsid w:val="00083A3D"/>
    <w:rsid w:val="00087D51"/>
    <w:rsid w:val="000905E8"/>
    <w:rsid w:val="0009063B"/>
    <w:rsid w:val="000911AD"/>
    <w:rsid w:val="00094546"/>
    <w:rsid w:val="0009625F"/>
    <w:rsid w:val="00097178"/>
    <w:rsid w:val="00097B1B"/>
    <w:rsid w:val="000A0138"/>
    <w:rsid w:val="000A19EB"/>
    <w:rsid w:val="000A2FD6"/>
    <w:rsid w:val="000A316C"/>
    <w:rsid w:val="000A3F9B"/>
    <w:rsid w:val="000A42EE"/>
    <w:rsid w:val="000A4918"/>
    <w:rsid w:val="000B16AD"/>
    <w:rsid w:val="000B69BA"/>
    <w:rsid w:val="000C1211"/>
    <w:rsid w:val="000C3FA2"/>
    <w:rsid w:val="000C5828"/>
    <w:rsid w:val="000D0B6C"/>
    <w:rsid w:val="000D3704"/>
    <w:rsid w:val="000D7144"/>
    <w:rsid w:val="000E227E"/>
    <w:rsid w:val="000E34E1"/>
    <w:rsid w:val="000E3988"/>
    <w:rsid w:val="000E6036"/>
    <w:rsid w:val="000E6E82"/>
    <w:rsid w:val="000E75B0"/>
    <w:rsid w:val="000E771C"/>
    <w:rsid w:val="000E7B38"/>
    <w:rsid w:val="000F1F74"/>
    <w:rsid w:val="000F2ABE"/>
    <w:rsid w:val="000F388A"/>
    <w:rsid w:val="000F39D0"/>
    <w:rsid w:val="000F5E14"/>
    <w:rsid w:val="000F7C6C"/>
    <w:rsid w:val="000F7FAF"/>
    <w:rsid w:val="001002BC"/>
    <w:rsid w:val="00100C3B"/>
    <w:rsid w:val="0010108F"/>
    <w:rsid w:val="0010114B"/>
    <w:rsid w:val="0010181C"/>
    <w:rsid w:val="0010182E"/>
    <w:rsid w:val="00107E3D"/>
    <w:rsid w:val="001158FF"/>
    <w:rsid w:val="00122B55"/>
    <w:rsid w:val="00127FFC"/>
    <w:rsid w:val="00131045"/>
    <w:rsid w:val="00132839"/>
    <w:rsid w:val="00135EBF"/>
    <w:rsid w:val="001360E7"/>
    <w:rsid w:val="001361B2"/>
    <w:rsid w:val="0014303F"/>
    <w:rsid w:val="00144FEE"/>
    <w:rsid w:val="00145246"/>
    <w:rsid w:val="00146332"/>
    <w:rsid w:val="00152717"/>
    <w:rsid w:val="0015461A"/>
    <w:rsid w:val="00155ADF"/>
    <w:rsid w:val="00160DB4"/>
    <w:rsid w:val="0016732E"/>
    <w:rsid w:val="00171B18"/>
    <w:rsid w:val="00171CDE"/>
    <w:rsid w:val="0017333D"/>
    <w:rsid w:val="001778C7"/>
    <w:rsid w:val="001803F0"/>
    <w:rsid w:val="00180C3C"/>
    <w:rsid w:val="0018108E"/>
    <w:rsid w:val="001840B6"/>
    <w:rsid w:val="00184EE3"/>
    <w:rsid w:val="001857BD"/>
    <w:rsid w:val="00185924"/>
    <w:rsid w:val="001878AB"/>
    <w:rsid w:val="00190136"/>
    <w:rsid w:val="00190579"/>
    <w:rsid w:val="00191D2D"/>
    <w:rsid w:val="0019349B"/>
    <w:rsid w:val="0019375E"/>
    <w:rsid w:val="0019665A"/>
    <w:rsid w:val="00197622"/>
    <w:rsid w:val="0019795E"/>
    <w:rsid w:val="001A1836"/>
    <w:rsid w:val="001B3362"/>
    <w:rsid w:val="001B4194"/>
    <w:rsid w:val="001B7EE1"/>
    <w:rsid w:val="001C0C7A"/>
    <w:rsid w:val="001C0FC5"/>
    <w:rsid w:val="001C2813"/>
    <w:rsid w:val="001C439C"/>
    <w:rsid w:val="001C6108"/>
    <w:rsid w:val="001C7B7E"/>
    <w:rsid w:val="001D4DDE"/>
    <w:rsid w:val="001D5D14"/>
    <w:rsid w:val="001D7D45"/>
    <w:rsid w:val="001D7F25"/>
    <w:rsid w:val="001E294B"/>
    <w:rsid w:val="001E4E41"/>
    <w:rsid w:val="001F1E35"/>
    <w:rsid w:val="001F25F8"/>
    <w:rsid w:val="001F280E"/>
    <w:rsid w:val="001F6613"/>
    <w:rsid w:val="002034F0"/>
    <w:rsid w:val="00204FC1"/>
    <w:rsid w:val="00211204"/>
    <w:rsid w:val="00211467"/>
    <w:rsid w:val="00211C65"/>
    <w:rsid w:val="00213159"/>
    <w:rsid w:val="0021389F"/>
    <w:rsid w:val="00214EE2"/>
    <w:rsid w:val="00215D8C"/>
    <w:rsid w:val="002176A5"/>
    <w:rsid w:val="0021794B"/>
    <w:rsid w:val="00222A16"/>
    <w:rsid w:val="00226F40"/>
    <w:rsid w:val="0023023E"/>
    <w:rsid w:val="00241252"/>
    <w:rsid w:val="00244CED"/>
    <w:rsid w:val="00245DDE"/>
    <w:rsid w:val="0024793B"/>
    <w:rsid w:val="0025236D"/>
    <w:rsid w:val="00253AEE"/>
    <w:rsid w:val="00254D65"/>
    <w:rsid w:val="00257E81"/>
    <w:rsid w:val="00274320"/>
    <w:rsid w:val="0027763E"/>
    <w:rsid w:val="002806A9"/>
    <w:rsid w:val="00287309"/>
    <w:rsid w:val="0029169A"/>
    <w:rsid w:val="002922A3"/>
    <w:rsid w:val="0029290C"/>
    <w:rsid w:val="002929C2"/>
    <w:rsid w:val="00296A9F"/>
    <w:rsid w:val="002A0258"/>
    <w:rsid w:val="002A05E3"/>
    <w:rsid w:val="002A097B"/>
    <w:rsid w:val="002A11DA"/>
    <w:rsid w:val="002A22B5"/>
    <w:rsid w:val="002A5DBC"/>
    <w:rsid w:val="002A7074"/>
    <w:rsid w:val="002A7DB5"/>
    <w:rsid w:val="002B0E7F"/>
    <w:rsid w:val="002B1FC2"/>
    <w:rsid w:val="002B20B5"/>
    <w:rsid w:val="002B440E"/>
    <w:rsid w:val="002B4928"/>
    <w:rsid w:val="002B4B0E"/>
    <w:rsid w:val="002B5612"/>
    <w:rsid w:val="002B5EAA"/>
    <w:rsid w:val="002B6338"/>
    <w:rsid w:val="002B679B"/>
    <w:rsid w:val="002B77C4"/>
    <w:rsid w:val="002C2C6D"/>
    <w:rsid w:val="002C2E60"/>
    <w:rsid w:val="002D165C"/>
    <w:rsid w:val="002D6557"/>
    <w:rsid w:val="002D684A"/>
    <w:rsid w:val="002D7BB2"/>
    <w:rsid w:val="002E41FF"/>
    <w:rsid w:val="002E49EA"/>
    <w:rsid w:val="002E599F"/>
    <w:rsid w:val="002E66DB"/>
    <w:rsid w:val="002E7F7A"/>
    <w:rsid w:val="002F10F8"/>
    <w:rsid w:val="002F1ED2"/>
    <w:rsid w:val="002F3A68"/>
    <w:rsid w:val="00301C1D"/>
    <w:rsid w:val="00304552"/>
    <w:rsid w:val="0030480B"/>
    <w:rsid w:val="00305F76"/>
    <w:rsid w:val="0031049E"/>
    <w:rsid w:val="003121F5"/>
    <w:rsid w:val="0031236E"/>
    <w:rsid w:val="00315016"/>
    <w:rsid w:val="003161D2"/>
    <w:rsid w:val="003166E2"/>
    <w:rsid w:val="00324B60"/>
    <w:rsid w:val="00324E1D"/>
    <w:rsid w:val="00326B2A"/>
    <w:rsid w:val="003303AA"/>
    <w:rsid w:val="00331651"/>
    <w:rsid w:val="0033255E"/>
    <w:rsid w:val="00333786"/>
    <w:rsid w:val="0033646C"/>
    <w:rsid w:val="00341558"/>
    <w:rsid w:val="00345C66"/>
    <w:rsid w:val="00350812"/>
    <w:rsid w:val="00351601"/>
    <w:rsid w:val="00351CEB"/>
    <w:rsid w:val="00352F77"/>
    <w:rsid w:val="00354369"/>
    <w:rsid w:val="00363666"/>
    <w:rsid w:val="00363E61"/>
    <w:rsid w:val="00364CB3"/>
    <w:rsid w:val="00366EA3"/>
    <w:rsid w:val="0037516E"/>
    <w:rsid w:val="00380291"/>
    <w:rsid w:val="00381C61"/>
    <w:rsid w:val="0038208D"/>
    <w:rsid w:val="00386580"/>
    <w:rsid w:val="00386E53"/>
    <w:rsid w:val="003908AF"/>
    <w:rsid w:val="0039661C"/>
    <w:rsid w:val="00396B2B"/>
    <w:rsid w:val="00396F37"/>
    <w:rsid w:val="003A00A4"/>
    <w:rsid w:val="003A403B"/>
    <w:rsid w:val="003A5393"/>
    <w:rsid w:val="003B0FDD"/>
    <w:rsid w:val="003B4C2F"/>
    <w:rsid w:val="003B589D"/>
    <w:rsid w:val="003C2AA6"/>
    <w:rsid w:val="003C3F05"/>
    <w:rsid w:val="003C7BCE"/>
    <w:rsid w:val="003D24CA"/>
    <w:rsid w:val="003D2602"/>
    <w:rsid w:val="003D4C35"/>
    <w:rsid w:val="003D7495"/>
    <w:rsid w:val="003D7B3E"/>
    <w:rsid w:val="003E2D42"/>
    <w:rsid w:val="003E4FCF"/>
    <w:rsid w:val="003E57A5"/>
    <w:rsid w:val="003F4091"/>
    <w:rsid w:val="003F48C7"/>
    <w:rsid w:val="003F4B01"/>
    <w:rsid w:val="003F6282"/>
    <w:rsid w:val="00411698"/>
    <w:rsid w:val="00413C29"/>
    <w:rsid w:val="00417F0A"/>
    <w:rsid w:val="0042352B"/>
    <w:rsid w:val="0043046D"/>
    <w:rsid w:val="00430F82"/>
    <w:rsid w:val="00431527"/>
    <w:rsid w:val="0043264D"/>
    <w:rsid w:val="004326F9"/>
    <w:rsid w:val="00433EDC"/>
    <w:rsid w:val="00435F5B"/>
    <w:rsid w:val="004409F6"/>
    <w:rsid w:val="00441E49"/>
    <w:rsid w:val="0044455F"/>
    <w:rsid w:val="004448FF"/>
    <w:rsid w:val="004461C9"/>
    <w:rsid w:val="00446E58"/>
    <w:rsid w:val="004479E2"/>
    <w:rsid w:val="00451AE8"/>
    <w:rsid w:val="004523BC"/>
    <w:rsid w:val="004543A9"/>
    <w:rsid w:val="00454B2A"/>
    <w:rsid w:val="00454E74"/>
    <w:rsid w:val="00457683"/>
    <w:rsid w:val="004577F3"/>
    <w:rsid w:val="00457D22"/>
    <w:rsid w:val="0046732F"/>
    <w:rsid w:val="00467F6A"/>
    <w:rsid w:val="00472184"/>
    <w:rsid w:val="004726EC"/>
    <w:rsid w:val="00475C4E"/>
    <w:rsid w:val="00476ABD"/>
    <w:rsid w:val="004802FE"/>
    <w:rsid w:val="004805AC"/>
    <w:rsid w:val="00480B48"/>
    <w:rsid w:val="00490FAF"/>
    <w:rsid w:val="0049363E"/>
    <w:rsid w:val="00494526"/>
    <w:rsid w:val="00495E43"/>
    <w:rsid w:val="00496229"/>
    <w:rsid w:val="00497CF0"/>
    <w:rsid w:val="004A1E33"/>
    <w:rsid w:val="004A25B5"/>
    <w:rsid w:val="004A4691"/>
    <w:rsid w:val="004A4DD5"/>
    <w:rsid w:val="004A51ED"/>
    <w:rsid w:val="004A58A8"/>
    <w:rsid w:val="004A5F73"/>
    <w:rsid w:val="004A6651"/>
    <w:rsid w:val="004A7E6F"/>
    <w:rsid w:val="004B7907"/>
    <w:rsid w:val="004C1B7F"/>
    <w:rsid w:val="004C2A21"/>
    <w:rsid w:val="004C5EF3"/>
    <w:rsid w:val="004C6A11"/>
    <w:rsid w:val="004C6CB0"/>
    <w:rsid w:val="004D0895"/>
    <w:rsid w:val="004D1159"/>
    <w:rsid w:val="004D2846"/>
    <w:rsid w:val="004D2DB2"/>
    <w:rsid w:val="004D4352"/>
    <w:rsid w:val="004D6F42"/>
    <w:rsid w:val="004E29ED"/>
    <w:rsid w:val="004E53E2"/>
    <w:rsid w:val="004E700E"/>
    <w:rsid w:val="004F2806"/>
    <w:rsid w:val="004F3076"/>
    <w:rsid w:val="004F720D"/>
    <w:rsid w:val="00507372"/>
    <w:rsid w:val="00512225"/>
    <w:rsid w:val="005147CA"/>
    <w:rsid w:val="00515049"/>
    <w:rsid w:val="005170FD"/>
    <w:rsid w:val="00523D58"/>
    <w:rsid w:val="0052456B"/>
    <w:rsid w:val="0052667A"/>
    <w:rsid w:val="00533B36"/>
    <w:rsid w:val="0053617A"/>
    <w:rsid w:val="00536778"/>
    <w:rsid w:val="00543A00"/>
    <w:rsid w:val="005446D5"/>
    <w:rsid w:val="00545AC6"/>
    <w:rsid w:val="00545FBD"/>
    <w:rsid w:val="0054635C"/>
    <w:rsid w:val="005464E1"/>
    <w:rsid w:val="005465A5"/>
    <w:rsid w:val="005524B7"/>
    <w:rsid w:val="005539B8"/>
    <w:rsid w:val="00554172"/>
    <w:rsid w:val="00555B53"/>
    <w:rsid w:val="005603D8"/>
    <w:rsid w:val="00566A32"/>
    <w:rsid w:val="0057150E"/>
    <w:rsid w:val="0057297E"/>
    <w:rsid w:val="00572E4F"/>
    <w:rsid w:val="005874FA"/>
    <w:rsid w:val="00590593"/>
    <w:rsid w:val="005924D0"/>
    <w:rsid w:val="00593E63"/>
    <w:rsid w:val="005963B4"/>
    <w:rsid w:val="0059646D"/>
    <w:rsid w:val="00597F2F"/>
    <w:rsid w:val="005A3F85"/>
    <w:rsid w:val="005A63D9"/>
    <w:rsid w:val="005A75A9"/>
    <w:rsid w:val="005B01FD"/>
    <w:rsid w:val="005C003F"/>
    <w:rsid w:val="005C3105"/>
    <w:rsid w:val="005C3122"/>
    <w:rsid w:val="005C507C"/>
    <w:rsid w:val="005D052F"/>
    <w:rsid w:val="005D06B3"/>
    <w:rsid w:val="005D5886"/>
    <w:rsid w:val="005D71E4"/>
    <w:rsid w:val="005D7DCC"/>
    <w:rsid w:val="005E27F3"/>
    <w:rsid w:val="005E4484"/>
    <w:rsid w:val="005E6146"/>
    <w:rsid w:val="005E6D1D"/>
    <w:rsid w:val="005E79F4"/>
    <w:rsid w:val="005E7F9E"/>
    <w:rsid w:val="005F0A19"/>
    <w:rsid w:val="005F1CDE"/>
    <w:rsid w:val="005F3326"/>
    <w:rsid w:val="005F5BDA"/>
    <w:rsid w:val="005F7FA9"/>
    <w:rsid w:val="0060093A"/>
    <w:rsid w:val="00604901"/>
    <w:rsid w:val="00610B13"/>
    <w:rsid w:val="00611C5E"/>
    <w:rsid w:val="0061377C"/>
    <w:rsid w:val="00613A95"/>
    <w:rsid w:val="00613DF0"/>
    <w:rsid w:val="006179BC"/>
    <w:rsid w:val="006207BB"/>
    <w:rsid w:val="0062605A"/>
    <w:rsid w:val="00626102"/>
    <w:rsid w:val="00633314"/>
    <w:rsid w:val="006339CB"/>
    <w:rsid w:val="006347B7"/>
    <w:rsid w:val="00634A73"/>
    <w:rsid w:val="006369D1"/>
    <w:rsid w:val="00643CB6"/>
    <w:rsid w:val="00643E57"/>
    <w:rsid w:val="0064512A"/>
    <w:rsid w:val="006459CB"/>
    <w:rsid w:val="00647840"/>
    <w:rsid w:val="00651288"/>
    <w:rsid w:val="006524C3"/>
    <w:rsid w:val="00654A7C"/>
    <w:rsid w:val="00654CEB"/>
    <w:rsid w:val="00656EA1"/>
    <w:rsid w:val="0066181E"/>
    <w:rsid w:val="0066567B"/>
    <w:rsid w:val="00673F9A"/>
    <w:rsid w:val="0067538F"/>
    <w:rsid w:val="00675862"/>
    <w:rsid w:val="00675FBD"/>
    <w:rsid w:val="00681E84"/>
    <w:rsid w:val="00682410"/>
    <w:rsid w:val="006900B7"/>
    <w:rsid w:val="006902EE"/>
    <w:rsid w:val="00690E1C"/>
    <w:rsid w:val="006931AB"/>
    <w:rsid w:val="0069348D"/>
    <w:rsid w:val="006953CF"/>
    <w:rsid w:val="0069728D"/>
    <w:rsid w:val="006A0B11"/>
    <w:rsid w:val="006A1EB5"/>
    <w:rsid w:val="006A1FC8"/>
    <w:rsid w:val="006A43D3"/>
    <w:rsid w:val="006A510E"/>
    <w:rsid w:val="006A53CE"/>
    <w:rsid w:val="006A7226"/>
    <w:rsid w:val="006B1F9B"/>
    <w:rsid w:val="006B2435"/>
    <w:rsid w:val="006B467E"/>
    <w:rsid w:val="006B4FEB"/>
    <w:rsid w:val="006C08EB"/>
    <w:rsid w:val="006C3CB1"/>
    <w:rsid w:val="006C4243"/>
    <w:rsid w:val="006C4B1A"/>
    <w:rsid w:val="006C4ED1"/>
    <w:rsid w:val="006D0852"/>
    <w:rsid w:val="006D2AE7"/>
    <w:rsid w:val="006D39D4"/>
    <w:rsid w:val="006D7D27"/>
    <w:rsid w:val="006D7DE0"/>
    <w:rsid w:val="006E1541"/>
    <w:rsid w:val="006E1E77"/>
    <w:rsid w:val="006E49AE"/>
    <w:rsid w:val="006E49DB"/>
    <w:rsid w:val="006E4F17"/>
    <w:rsid w:val="006E6447"/>
    <w:rsid w:val="006E6BF2"/>
    <w:rsid w:val="006F0C9A"/>
    <w:rsid w:val="006F3504"/>
    <w:rsid w:val="006F5A16"/>
    <w:rsid w:val="006F5F39"/>
    <w:rsid w:val="006F75D1"/>
    <w:rsid w:val="007075C7"/>
    <w:rsid w:val="0071112B"/>
    <w:rsid w:val="0071275F"/>
    <w:rsid w:val="00712D34"/>
    <w:rsid w:val="00713414"/>
    <w:rsid w:val="0071363F"/>
    <w:rsid w:val="007150C8"/>
    <w:rsid w:val="007160A8"/>
    <w:rsid w:val="00716105"/>
    <w:rsid w:val="007218C6"/>
    <w:rsid w:val="007224B2"/>
    <w:rsid w:val="00730D99"/>
    <w:rsid w:val="0073100D"/>
    <w:rsid w:val="00732A91"/>
    <w:rsid w:val="00734941"/>
    <w:rsid w:val="00736157"/>
    <w:rsid w:val="00736B57"/>
    <w:rsid w:val="0073767D"/>
    <w:rsid w:val="00747862"/>
    <w:rsid w:val="00747B45"/>
    <w:rsid w:val="00750D98"/>
    <w:rsid w:val="00750DBA"/>
    <w:rsid w:val="00751B2E"/>
    <w:rsid w:val="007523A4"/>
    <w:rsid w:val="0075362F"/>
    <w:rsid w:val="007542AE"/>
    <w:rsid w:val="00754499"/>
    <w:rsid w:val="007548C3"/>
    <w:rsid w:val="00754A79"/>
    <w:rsid w:val="00754EE5"/>
    <w:rsid w:val="007578BF"/>
    <w:rsid w:val="0076037A"/>
    <w:rsid w:val="007606C8"/>
    <w:rsid w:val="00765593"/>
    <w:rsid w:val="00767D67"/>
    <w:rsid w:val="007714E7"/>
    <w:rsid w:val="00773210"/>
    <w:rsid w:val="007741A1"/>
    <w:rsid w:val="007754CA"/>
    <w:rsid w:val="0078051F"/>
    <w:rsid w:val="00780BEF"/>
    <w:rsid w:val="00781A72"/>
    <w:rsid w:val="00784C71"/>
    <w:rsid w:val="007855FC"/>
    <w:rsid w:val="00787360"/>
    <w:rsid w:val="00790077"/>
    <w:rsid w:val="007911F1"/>
    <w:rsid w:val="00792F53"/>
    <w:rsid w:val="00796D99"/>
    <w:rsid w:val="007A2EF3"/>
    <w:rsid w:val="007A4967"/>
    <w:rsid w:val="007B07A2"/>
    <w:rsid w:val="007B1B98"/>
    <w:rsid w:val="007B24C9"/>
    <w:rsid w:val="007B67E6"/>
    <w:rsid w:val="007B7595"/>
    <w:rsid w:val="007C0EF3"/>
    <w:rsid w:val="007C155E"/>
    <w:rsid w:val="007C2A7B"/>
    <w:rsid w:val="007C37F1"/>
    <w:rsid w:val="007C44A2"/>
    <w:rsid w:val="007C7648"/>
    <w:rsid w:val="007C7817"/>
    <w:rsid w:val="007D56EA"/>
    <w:rsid w:val="007D7E41"/>
    <w:rsid w:val="007E1C08"/>
    <w:rsid w:val="007E28FE"/>
    <w:rsid w:val="007E5839"/>
    <w:rsid w:val="007E6452"/>
    <w:rsid w:val="007F1E5C"/>
    <w:rsid w:val="007F3CA8"/>
    <w:rsid w:val="007F4921"/>
    <w:rsid w:val="00800950"/>
    <w:rsid w:val="00804780"/>
    <w:rsid w:val="008050E2"/>
    <w:rsid w:val="0081022C"/>
    <w:rsid w:val="0081048E"/>
    <w:rsid w:val="0081089F"/>
    <w:rsid w:val="00811E6E"/>
    <w:rsid w:val="0081252A"/>
    <w:rsid w:val="0081630C"/>
    <w:rsid w:val="0081660E"/>
    <w:rsid w:val="00820FCB"/>
    <w:rsid w:val="00821B54"/>
    <w:rsid w:val="0082453D"/>
    <w:rsid w:val="008254B8"/>
    <w:rsid w:val="008275DC"/>
    <w:rsid w:val="00827E68"/>
    <w:rsid w:val="00833788"/>
    <w:rsid w:val="00840505"/>
    <w:rsid w:val="00846BA2"/>
    <w:rsid w:val="00847476"/>
    <w:rsid w:val="00852989"/>
    <w:rsid w:val="008551D1"/>
    <w:rsid w:val="008566FF"/>
    <w:rsid w:val="00856711"/>
    <w:rsid w:val="00863964"/>
    <w:rsid w:val="00872A96"/>
    <w:rsid w:val="008779BC"/>
    <w:rsid w:val="00885F01"/>
    <w:rsid w:val="00886721"/>
    <w:rsid w:val="00887697"/>
    <w:rsid w:val="008903CB"/>
    <w:rsid w:val="00891365"/>
    <w:rsid w:val="00891501"/>
    <w:rsid w:val="00892D4B"/>
    <w:rsid w:val="00893A08"/>
    <w:rsid w:val="00894B56"/>
    <w:rsid w:val="00894E8F"/>
    <w:rsid w:val="00895101"/>
    <w:rsid w:val="008960B0"/>
    <w:rsid w:val="00897200"/>
    <w:rsid w:val="00897472"/>
    <w:rsid w:val="00897DF7"/>
    <w:rsid w:val="008A0C69"/>
    <w:rsid w:val="008A3694"/>
    <w:rsid w:val="008B2305"/>
    <w:rsid w:val="008B5123"/>
    <w:rsid w:val="008B529B"/>
    <w:rsid w:val="008B5BAD"/>
    <w:rsid w:val="008C158E"/>
    <w:rsid w:val="008C4092"/>
    <w:rsid w:val="008C6C97"/>
    <w:rsid w:val="008C7436"/>
    <w:rsid w:val="008C79E2"/>
    <w:rsid w:val="008C7ABC"/>
    <w:rsid w:val="008D255A"/>
    <w:rsid w:val="008D4846"/>
    <w:rsid w:val="008D5E65"/>
    <w:rsid w:val="008D7BE8"/>
    <w:rsid w:val="008E12D1"/>
    <w:rsid w:val="008E12EA"/>
    <w:rsid w:val="008E274F"/>
    <w:rsid w:val="008E3BA6"/>
    <w:rsid w:val="008E6B20"/>
    <w:rsid w:val="008F1270"/>
    <w:rsid w:val="009044A8"/>
    <w:rsid w:val="0090679B"/>
    <w:rsid w:val="009171EC"/>
    <w:rsid w:val="00917E5D"/>
    <w:rsid w:val="00922377"/>
    <w:rsid w:val="00923900"/>
    <w:rsid w:val="00923E6C"/>
    <w:rsid w:val="009257A2"/>
    <w:rsid w:val="00926134"/>
    <w:rsid w:val="009266ED"/>
    <w:rsid w:val="00926EDB"/>
    <w:rsid w:val="00927DFA"/>
    <w:rsid w:val="00930E7C"/>
    <w:rsid w:val="009333E8"/>
    <w:rsid w:val="00934791"/>
    <w:rsid w:val="00934D5C"/>
    <w:rsid w:val="00940CBA"/>
    <w:rsid w:val="00942313"/>
    <w:rsid w:val="009448AE"/>
    <w:rsid w:val="009461DB"/>
    <w:rsid w:val="00950686"/>
    <w:rsid w:val="00953EF0"/>
    <w:rsid w:val="0095512D"/>
    <w:rsid w:val="0095676D"/>
    <w:rsid w:val="009615F8"/>
    <w:rsid w:val="009619AB"/>
    <w:rsid w:val="00962A1D"/>
    <w:rsid w:val="0096302E"/>
    <w:rsid w:val="00964278"/>
    <w:rsid w:val="00964285"/>
    <w:rsid w:val="0097057A"/>
    <w:rsid w:val="0097206B"/>
    <w:rsid w:val="00974138"/>
    <w:rsid w:val="0097570E"/>
    <w:rsid w:val="009768A1"/>
    <w:rsid w:val="0098144E"/>
    <w:rsid w:val="0098200B"/>
    <w:rsid w:val="0098206A"/>
    <w:rsid w:val="00982D17"/>
    <w:rsid w:val="00984668"/>
    <w:rsid w:val="00985F83"/>
    <w:rsid w:val="009907EB"/>
    <w:rsid w:val="00993B90"/>
    <w:rsid w:val="0099441B"/>
    <w:rsid w:val="00994A5A"/>
    <w:rsid w:val="00994F51"/>
    <w:rsid w:val="00994FF4"/>
    <w:rsid w:val="00996693"/>
    <w:rsid w:val="00996A30"/>
    <w:rsid w:val="0099733D"/>
    <w:rsid w:val="009A086C"/>
    <w:rsid w:val="009A2BBB"/>
    <w:rsid w:val="009A3DBC"/>
    <w:rsid w:val="009A7C25"/>
    <w:rsid w:val="009B0E49"/>
    <w:rsid w:val="009B5504"/>
    <w:rsid w:val="009B62BD"/>
    <w:rsid w:val="009C0D17"/>
    <w:rsid w:val="009C230B"/>
    <w:rsid w:val="009C2631"/>
    <w:rsid w:val="009C3650"/>
    <w:rsid w:val="009C3EAA"/>
    <w:rsid w:val="009C5952"/>
    <w:rsid w:val="009C7802"/>
    <w:rsid w:val="009D3224"/>
    <w:rsid w:val="009D32EB"/>
    <w:rsid w:val="009D4D35"/>
    <w:rsid w:val="009D526B"/>
    <w:rsid w:val="009E478B"/>
    <w:rsid w:val="00A0016B"/>
    <w:rsid w:val="00A0133F"/>
    <w:rsid w:val="00A04F2C"/>
    <w:rsid w:val="00A05467"/>
    <w:rsid w:val="00A05C03"/>
    <w:rsid w:val="00A1037E"/>
    <w:rsid w:val="00A10F66"/>
    <w:rsid w:val="00A10FE9"/>
    <w:rsid w:val="00A11413"/>
    <w:rsid w:val="00A16239"/>
    <w:rsid w:val="00A21D9D"/>
    <w:rsid w:val="00A22EBE"/>
    <w:rsid w:val="00A25B89"/>
    <w:rsid w:val="00A25D33"/>
    <w:rsid w:val="00A26D5E"/>
    <w:rsid w:val="00A26D73"/>
    <w:rsid w:val="00A30390"/>
    <w:rsid w:val="00A32432"/>
    <w:rsid w:val="00A35565"/>
    <w:rsid w:val="00A42183"/>
    <w:rsid w:val="00A4597C"/>
    <w:rsid w:val="00A465F7"/>
    <w:rsid w:val="00A46B91"/>
    <w:rsid w:val="00A46EC6"/>
    <w:rsid w:val="00A46FB1"/>
    <w:rsid w:val="00A47131"/>
    <w:rsid w:val="00A5188C"/>
    <w:rsid w:val="00A54125"/>
    <w:rsid w:val="00A562F1"/>
    <w:rsid w:val="00A57CDB"/>
    <w:rsid w:val="00A619CB"/>
    <w:rsid w:val="00A61D3F"/>
    <w:rsid w:val="00A6528D"/>
    <w:rsid w:val="00A7112D"/>
    <w:rsid w:val="00A75FB8"/>
    <w:rsid w:val="00A77008"/>
    <w:rsid w:val="00A80315"/>
    <w:rsid w:val="00A8145B"/>
    <w:rsid w:val="00A83694"/>
    <w:rsid w:val="00A84C61"/>
    <w:rsid w:val="00A87211"/>
    <w:rsid w:val="00A909CA"/>
    <w:rsid w:val="00A90E70"/>
    <w:rsid w:val="00A9192F"/>
    <w:rsid w:val="00A963E1"/>
    <w:rsid w:val="00AA05A3"/>
    <w:rsid w:val="00AB0F1E"/>
    <w:rsid w:val="00AB4EAE"/>
    <w:rsid w:val="00AB7A7D"/>
    <w:rsid w:val="00AC058B"/>
    <w:rsid w:val="00AC2FB1"/>
    <w:rsid w:val="00AC3C53"/>
    <w:rsid w:val="00AC60C3"/>
    <w:rsid w:val="00AC758A"/>
    <w:rsid w:val="00AD3492"/>
    <w:rsid w:val="00AD5B89"/>
    <w:rsid w:val="00AD6113"/>
    <w:rsid w:val="00AD6B83"/>
    <w:rsid w:val="00AD6DF7"/>
    <w:rsid w:val="00AE0B53"/>
    <w:rsid w:val="00AE16D7"/>
    <w:rsid w:val="00AE22B8"/>
    <w:rsid w:val="00AE68C8"/>
    <w:rsid w:val="00AE70D4"/>
    <w:rsid w:val="00AE710F"/>
    <w:rsid w:val="00AF07DF"/>
    <w:rsid w:val="00AF092D"/>
    <w:rsid w:val="00AF09C4"/>
    <w:rsid w:val="00AF0F9F"/>
    <w:rsid w:val="00AF23F4"/>
    <w:rsid w:val="00AF5FBE"/>
    <w:rsid w:val="00AF7D8A"/>
    <w:rsid w:val="00B02314"/>
    <w:rsid w:val="00B02647"/>
    <w:rsid w:val="00B02E40"/>
    <w:rsid w:val="00B05D78"/>
    <w:rsid w:val="00B06D15"/>
    <w:rsid w:val="00B07366"/>
    <w:rsid w:val="00B117F1"/>
    <w:rsid w:val="00B12820"/>
    <w:rsid w:val="00B137A3"/>
    <w:rsid w:val="00B143DD"/>
    <w:rsid w:val="00B147EC"/>
    <w:rsid w:val="00B16C84"/>
    <w:rsid w:val="00B2061F"/>
    <w:rsid w:val="00B20C2C"/>
    <w:rsid w:val="00B22332"/>
    <w:rsid w:val="00B240CF"/>
    <w:rsid w:val="00B254E6"/>
    <w:rsid w:val="00B25C5E"/>
    <w:rsid w:val="00B26E3E"/>
    <w:rsid w:val="00B301DA"/>
    <w:rsid w:val="00B316C3"/>
    <w:rsid w:val="00B33FAB"/>
    <w:rsid w:val="00B34225"/>
    <w:rsid w:val="00B43344"/>
    <w:rsid w:val="00B43862"/>
    <w:rsid w:val="00B44540"/>
    <w:rsid w:val="00B44F28"/>
    <w:rsid w:val="00B465A4"/>
    <w:rsid w:val="00B475E4"/>
    <w:rsid w:val="00B5253F"/>
    <w:rsid w:val="00B56662"/>
    <w:rsid w:val="00B56D97"/>
    <w:rsid w:val="00B62DFE"/>
    <w:rsid w:val="00B63E07"/>
    <w:rsid w:val="00B650D6"/>
    <w:rsid w:val="00B66EE0"/>
    <w:rsid w:val="00B67524"/>
    <w:rsid w:val="00B70F81"/>
    <w:rsid w:val="00B720A7"/>
    <w:rsid w:val="00B77AA0"/>
    <w:rsid w:val="00B8030E"/>
    <w:rsid w:val="00B84362"/>
    <w:rsid w:val="00B879F2"/>
    <w:rsid w:val="00B95FC9"/>
    <w:rsid w:val="00B96505"/>
    <w:rsid w:val="00B97681"/>
    <w:rsid w:val="00B9793E"/>
    <w:rsid w:val="00BA2C3C"/>
    <w:rsid w:val="00BA3DD9"/>
    <w:rsid w:val="00BB182B"/>
    <w:rsid w:val="00BB43DD"/>
    <w:rsid w:val="00BB4E9C"/>
    <w:rsid w:val="00BB6F3B"/>
    <w:rsid w:val="00BB7C7F"/>
    <w:rsid w:val="00BC0D08"/>
    <w:rsid w:val="00BC24EC"/>
    <w:rsid w:val="00BC541E"/>
    <w:rsid w:val="00BC5973"/>
    <w:rsid w:val="00BC64D3"/>
    <w:rsid w:val="00BC65FE"/>
    <w:rsid w:val="00BD056B"/>
    <w:rsid w:val="00BD1E87"/>
    <w:rsid w:val="00BD3A4B"/>
    <w:rsid w:val="00BD4EB2"/>
    <w:rsid w:val="00BD541C"/>
    <w:rsid w:val="00BD716A"/>
    <w:rsid w:val="00BE1A1C"/>
    <w:rsid w:val="00BE2026"/>
    <w:rsid w:val="00BE6CB8"/>
    <w:rsid w:val="00BE73B4"/>
    <w:rsid w:val="00BF1FCF"/>
    <w:rsid w:val="00BF4965"/>
    <w:rsid w:val="00BF5B8B"/>
    <w:rsid w:val="00C024D3"/>
    <w:rsid w:val="00C058CB"/>
    <w:rsid w:val="00C0599B"/>
    <w:rsid w:val="00C05EE4"/>
    <w:rsid w:val="00C06877"/>
    <w:rsid w:val="00C07221"/>
    <w:rsid w:val="00C07F7E"/>
    <w:rsid w:val="00C100F8"/>
    <w:rsid w:val="00C11228"/>
    <w:rsid w:val="00C1146B"/>
    <w:rsid w:val="00C120DC"/>
    <w:rsid w:val="00C21CA5"/>
    <w:rsid w:val="00C22BFD"/>
    <w:rsid w:val="00C242A8"/>
    <w:rsid w:val="00C254CC"/>
    <w:rsid w:val="00C26D8F"/>
    <w:rsid w:val="00C32B8D"/>
    <w:rsid w:val="00C3335A"/>
    <w:rsid w:val="00C33A57"/>
    <w:rsid w:val="00C34D12"/>
    <w:rsid w:val="00C34E2F"/>
    <w:rsid w:val="00C3501E"/>
    <w:rsid w:val="00C35049"/>
    <w:rsid w:val="00C35F33"/>
    <w:rsid w:val="00C40A23"/>
    <w:rsid w:val="00C4141B"/>
    <w:rsid w:val="00C4195E"/>
    <w:rsid w:val="00C44691"/>
    <w:rsid w:val="00C44DC9"/>
    <w:rsid w:val="00C47D06"/>
    <w:rsid w:val="00C51F7B"/>
    <w:rsid w:val="00C52859"/>
    <w:rsid w:val="00C52BF4"/>
    <w:rsid w:val="00C6004A"/>
    <w:rsid w:val="00C614B7"/>
    <w:rsid w:val="00C61ACB"/>
    <w:rsid w:val="00C63075"/>
    <w:rsid w:val="00C70049"/>
    <w:rsid w:val="00C70102"/>
    <w:rsid w:val="00C70BBE"/>
    <w:rsid w:val="00C70D7D"/>
    <w:rsid w:val="00C71920"/>
    <w:rsid w:val="00C74FE2"/>
    <w:rsid w:val="00C75D97"/>
    <w:rsid w:val="00C81923"/>
    <w:rsid w:val="00C83B0B"/>
    <w:rsid w:val="00C85281"/>
    <w:rsid w:val="00C86168"/>
    <w:rsid w:val="00C87C14"/>
    <w:rsid w:val="00C90DC4"/>
    <w:rsid w:val="00C92C6D"/>
    <w:rsid w:val="00C93229"/>
    <w:rsid w:val="00C94847"/>
    <w:rsid w:val="00C95638"/>
    <w:rsid w:val="00CA00C8"/>
    <w:rsid w:val="00CA20F8"/>
    <w:rsid w:val="00CA2307"/>
    <w:rsid w:val="00CA2E26"/>
    <w:rsid w:val="00CA7E0D"/>
    <w:rsid w:val="00CB109F"/>
    <w:rsid w:val="00CB1259"/>
    <w:rsid w:val="00CB2711"/>
    <w:rsid w:val="00CB2C60"/>
    <w:rsid w:val="00CB2F4B"/>
    <w:rsid w:val="00CB3F4D"/>
    <w:rsid w:val="00CB601E"/>
    <w:rsid w:val="00CB62A3"/>
    <w:rsid w:val="00CB66F9"/>
    <w:rsid w:val="00CB67AA"/>
    <w:rsid w:val="00CC1B65"/>
    <w:rsid w:val="00CC2736"/>
    <w:rsid w:val="00CC4C1E"/>
    <w:rsid w:val="00CD0F86"/>
    <w:rsid w:val="00CD3ECE"/>
    <w:rsid w:val="00CD50C0"/>
    <w:rsid w:val="00CD69F0"/>
    <w:rsid w:val="00CD6C59"/>
    <w:rsid w:val="00CE05B2"/>
    <w:rsid w:val="00CE3FDC"/>
    <w:rsid w:val="00CE7FD2"/>
    <w:rsid w:val="00CF01DA"/>
    <w:rsid w:val="00CF109C"/>
    <w:rsid w:val="00CF3310"/>
    <w:rsid w:val="00CF550E"/>
    <w:rsid w:val="00CF64FD"/>
    <w:rsid w:val="00D01B89"/>
    <w:rsid w:val="00D0253A"/>
    <w:rsid w:val="00D04267"/>
    <w:rsid w:val="00D066EF"/>
    <w:rsid w:val="00D110B4"/>
    <w:rsid w:val="00D11C3C"/>
    <w:rsid w:val="00D12CB2"/>
    <w:rsid w:val="00D13925"/>
    <w:rsid w:val="00D14F17"/>
    <w:rsid w:val="00D15C18"/>
    <w:rsid w:val="00D16532"/>
    <w:rsid w:val="00D1698F"/>
    <w:rsid w:val="00D16FD3"/>
    <w:rsid w:val="00D218E2"/>
    <w:rsid w:val="00D236CD"/>
    <w:rsid w:val="00D268A3"/>
    <w:rsid w:val="00D269B0"/>
    <w:rsid w:val="00D32993"/>
    <w:rsid w:val="00D32A1B"/>
    <w:rsid w:val="00D33991"/>
    <w:rsid w:val="00D4210D"/>
    <w:rsid w:val="00D427FC"/>
    <w:rsid w:val="00D4740B"/>
    <w:rsid w:val="00D50616"/>
    <w:rsid w:val="00D53073"/>
    <w:rsid w:val="00D5355C"/>
    <w:rsid w:val="00D60B28"/>
    <w:rsid w:val="00D63027"/>
    <w:rsid w:val="00D6414A"/>
    <w:rsid w:val="00D6653A"/>
    <w:rsid w:val="00D72B59"/>
    <w:rsid w:val="00D7537C"/>
    <w:rsid w:val="00D77910"/>
    <w:rsid w:val="00D80C53"/>
    <w:rsid w:val="00D80F60"/>
    <w:rsid w:val="00D83305"/>
    <w:rsid w:val="00D83659"/>
    <w:rsid w:val="00D93063"/>
    <w:rsid w:val="00D9362D"/>
    <w:rsid w:val="00D93EE7"/>
    <w:rsid w:val="00D9696D"/>
    <w:rsid w:val="00DA7CE1"/>
    <w:rsid w:val="00DB222B"/>
    <w:rsid w:val="00DB4D6C"/>
    <w:rsid w:val="00DB6611"/>
    <w:rsid w:val="00DB6E00"/>
    <w:rsid w:val="00DC0698"/>
    <w:rsid w:val="00DC0B2D"/>
    <w:rsid w:val="00DC156D"/>
    <w:rsid w:val="00DC292F"/>
    <w:rsid w:val="00DC5349"/>
    <w:rsid w:val="00DC715C"/>
    <w:rsid w:val="00DD00F0"/>
    <w:rsid w:val="00DD745C"/>
    <w:rsid w:val="00DE0415"/>
    <w:rsid w:val="00DE1A37"/>
    <w:rsid w:val="00DE1FE1"/>
    <w:rsid w:val="00DF08D0"/>
    <w:rsid w:val="00DF44FA"/>
    <w:rsid w:val="00DF4E07"/>
    <w:rsid w:val="00E016D2"/>
    <w:rsid w:val="00E04F27"/>
    <w:rsid w:val="00E05D0D"/>
    <w:rsid w:val="00E05E45"/>
    <w:rsid w:val="00E06BA2"/>
    <w:rsid w:val="00E06E69"/>
    <w:rsid w:val="00E122A2"/>
    <w:rsid w:val="00E158F4"/>
    <w:rsid w:val="00E1729C"/>
    <w:rsid w:val="00E21017"/>
    <w:rsid w:val="00E22F6C"/>
    <w:rsid w:val="00E25A34"/>
    <w:rsid w:val="00E26C33"/>
    <w:rsid w:val="00E3172C"/>
    <w:rsid w:val="00E3221C"/>
    <w:rsid w:val="00E338E1"/>
    <w:rsid w:val="00E36AD1"/>
    <w:rsid w:val="00E451AB"/>
    <w:rsid w:val="00E52697"/>
    <w:rsid w:val="00E52B15"/>
    <w:rsid w:val="00E531D6"/>
    <w:rsid w:val="00E56697"/>
    <w:rsid w:val="00E607F8"/>
    <w:rsid w:val="00E60EB7"/>
    <w:rsid w:val="00E610F7"/>
    <w:rsid w:val="00E62F4F"/>
    <w:rsid w:val="00E65594"/>
    <w:rsid w:val="00E65FED"/>
    <w:rsid w:val="00E6600C"/>
    <w:rsid w:val="00E66ED3"/>
    <w:rsid w:val="00E7033F"/>
    <w:rsid w:val="00E70FA8"/>
    <w:rsid w:val="00E72AB0"/>
    <w:rsid w:val="00E736C2"/>
    <w:rsid w:val="00E73B27"/>
    <w:rsid w:val="00E74A0E"/>
    <w:rsid w:val="00E75C8B"/>
    <w:rsid w:val="00E76C1A"/>
    <w:rsid w:val="00E76FFC"/>
    <w:rsid w:val="00E77327"/>
    <w:rsid w:val="00E8326C"/>
    <w:rsid w:val="00E83471"/>
    <w:rsid w:val="00E83852"/>
    <w:rsid w:val="00E860C3"/>
    <w:rsid w:val="00E87473"/>
    <w:rsid w:val="00E930C5"/>
    <w:rsid w:val="00E93BC3"/>
    <w:rsid w:val="00E9649D"/>
    <w:rsid w:val="00EA33CF"/>
    <w:rsid w:val="00EA69ED"/>
    <w:rsid w:val="00EB09EE"/>
    <w:rsid w:val="00EB1214"/>
    <w:rsid w:val="00EB3CD9"/>
    <w:rsid w:val="00EB3DCC"/>
    <w:rsid w:val="00EB5F3C"/>
    <w:rsid w:val="00EC0D19"/>
    <w:rsid w:val="00EC4E20"/>
    <w:rsid w:val="00EC6D3F"/>
    <w:rsid w:val="00ED0582"/>
    <w:rsid w:val="00ED0E35"/>
    <w:rsid w:val="00ED2ECD"/>
    <w:rsid w:val="00ED5BE7"/>
    <w:rsid w:val="00ED5E74"/>
    <w:rsid w:val="00ED6DC7"/>
    <w:rsid w:val="00EE0315"/>
    <w:rsid w:val="00EE272E"/>
    <w:rsid w:val="00EE4F4C"/>
    <w:rsid w:val="00EE5525"/>
    <w:rsid w:val="00EE5C62"/>
    <w:rsid w:val="00EE72AF"/>
    <w:rsid w:val="00EF00FB"/>
    <w:rsid w:val="00EF2590"/>
    <w:rsid w:val="00EF31C6"/>
    <w:rsid w:val="00EF35C7"/>
    <w:rsid w:val="00EF6229"/>
    <w:rsid w:val="00EF6BA1"/>
    <w:rsid w:val="00EF7CFF"/>
    <w:rsid w:val="00F04458"/>
    <w:rsid w:val="00F06B07"/>
    <w:rsid w:val="00F077B1"/>
    <w:rsid w:val="00F1052C"/>
    <w:rsid w:val="00F1068C"/>
    <w:rsid w:val="00F10F43"/>
    <w:rsid w:val="00F11982"/>
    <w:rsid w:val="00F11A25"/>
    <w:rsid w:val="00F13DF7"/>
    <w:rsid w:val="00F1553F"/>
    <w:rsid w:val="00F1621B"/>
    <w:rsid w:val="00F20CBB"/>
    <w:rsid w:val="00F20EFA"/>
    <w:rsid w:val="00F23863"/>
    <w:rsid w:val="00F256AF"/>
    <w:rsid w:val="00F32D9A"/>
    <w:rsid w:val="00F334B8"/>
    <w:rsid w:val="00F35C1F"/>
    <w:rsid w:val="00F37175"/>
    <w:rsid w:val="00F37F99"/>
    <w:rsid w:val="00F402D9"/>
    <w:rsid w:val="00F5374A"/>
    <w:rsid w:val="00F53F43"/>
    <w:rsid w:val="00F552C4"/>
    <w:rsid w:val="00F569F5"/>
    <w:rsid w:val="00F57062"/>
    <w:rsid w:val="00F63346"/>
    <w:rsid w:val="00F6399A"/>
    <w:rsid w:val="00F64D2E"/>
    <w:rsid w:val="00F65590"/>
    <w:rsid w:val="00F700E6"/>
    <w:rsid w:val="00F70A21"/>
    <w:rsid w:val="00F70ADD"/>
    <w:rsid w:val="00F70ADF"/>
    <w:rsid w:val="00F70E0D"/>
    <w:rsid w:val="00F73B02"/>
    <w:rsid w:val="00F758B6"/>
    <w:rsid w:val="00F77771"/>
    <w:rsid w:val="00F812D0"/>
    <w:rsid w:val="00F83F5F"/>
    <w:rsid w:val="00F842B2"/>
    <w:rsid w:val="00F85A30"/>
    <w:rsid w:val="00F86991"/>
    <w:rsid w:val="00F86B79"/>
    <w:rsid w:val="00F87422"/>
    <w:rsid w:val="00F943EC"/>
    <w:rsid w:val="00F949BE"/>
    <w:rsid w:val="00FA1379"/>
    <w:rsid w:val="00FA1EB9"/>
    <w:rsid w:val="00FA38D1"/>
    <w:rsid w:val="00FA51FB"/>
    <w:rsid w:val="00FB0310"/>
    <w:rsid w:val="00FB28F5"/>
    <w:rsid w:val="00FB419D"/>
    <w:rsid w:val="00FB4F6C"/>
    <w:rsid w:val="00FB66EC"/>
    <w:rsid w:val="00FB7427"/>
    <w:rsid w:val="00FB7D4C"/>
    <w:rsid w:val="00FC0B3B"/>
    <w:rsid w:val="00FC180F"/>
    <w:rsid w:val="00FC1EFF"/>
    <w:rsid w:val="00FC26ED"/>
    <w:rsid w:val="00FC3BED"/>
    <w:rsid w:val="00FC4AF4"/>
    <w:rsid w:val="00FC4E64"/>
    <w:rsid w:val="00FC516E"/>
    <w:rsid w:val="00FC6B67"/>
    <w:rsid w:val="00FC7622"/>
    <w:rsid w:val="00FD1E7C"/>
    <w:rsid w:val="00FD4817"/>
    <w:rsid w:val="00FD67D4"/>
    <w:rsid w:val="00FE0E82"/>
    <w:rsid w:val="00FE1631"/>
    <w:rsid w:val="00FE1EFC"/>
    <w:rsid w:val="00FE2BC8"/>
    <w:rsid w:val="00FE3DC3"/>
    <w:rsid w:val="00FE53AE"/>
    <w:rsid w:val="00FE6CAB"/>
    <w:rsid w:val="00FE777B"/>
    <w:rsid w:val="00FE7BE5"/>
    <w:rsid w:val="00FF53DD"/>
    <w:rsid w:val="00FF56A3"/>
    <w:rsid w:val="00FF6CB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07F3A75"/>
  <w15:chartTrackingRefBased/>
  <w15:docId w15:val="{A400E0C7-89C3-499C-AD9F-240589D28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qFormat="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603D8"/>
    <w:pPr>
      <w:suppressAutoHyphens/>
    </w:pPr>
    <w:rPr>
      <w:sz w:val="24"/>
      <w:szCs w:val="24"/>
      <w:lang w:eastAsia="zh-CN"/>
    </w:rPr>
  </w:style>
  <w:style w:type="paragraph" w:styleId="Nagwek1">
    <w:name w:val="heading 1"/>
    <w:basedOn w:val="Normalny"/>
    <w:next w:val="Normalny"/>
    <w:qFormat/>
    <w:pPr>
      <w:keepNext/>
      <w:numPr>
        <w:numId w:val="1"/>
      </w:numPr>
      <w:jc w:val="center"/>
      <w:outlineLvl w:val="0"/>
    </w:pPr>
    <w:rPr>
      <w:rFonts w:ascii="Cambria" w:hAnsi="Cambria" w:cs="Cambria"/>
      <w:b/>
      <w:bCs/>
      <w:kern w:val="1"/>
      <w:sz w:val="32"/>
      <w:szCs w:val="32"/>
      <w:lang w:val="x-none"/>
    </w:rPr>
  </w:style>
  <w:style w:type="paragraph" w:styleId="Nagwek2">
    <w:name w:val="heading 2"/>
    <w:basedOn w:val="Normalny"/>
    <w:next w:val="Normalny"/>
    <w:qFormat/>
    <w:pPr>
      <w:keepNext/>
      <w:numPr>
        <w:ilvl w:val="1"/>
        <w:numId w:val="1"/>
      </w:numPr>
      <w:jc w:val="right"/>
      <w:outlineLvl w:val="1"/>
    </w:pPr>
    <w:rPr>
      <w:rFonts w:ascii="Cambria" w:hAnsi="Cambria" w:cs="Cambria"/>
      <w:b/>
      <w:bCs/>
      <w:i/>
      <w:iCs/>
      <w:sz w:val="28"/>
      <w:szCs w:val="28"/>
      <w:lang w:val="x-none"/>
    </w:rPr>
  </w:style>
  <w:style w:type="paragraph" w:styleId="Nagwek3">
    <w:name w:val="heading 3"/>
    <w:basedOn w:val="Normalny"/>
    <w:next w:val="Normalny"/>
    <w:qFormat/>
    <w:pPr>
      <w:keepNext/>
      <w:numPr>
        <w:ilvl w:val="2"/>
        <w:numId w:val="1"/>
      </w:numPr>
      <w:jc w:val="right"/>
      <w:outlineLvl w:val="2"/>
    </w:pPr>
    <w:rPr>
      <w:rFonts w:ascii="Cambria" w:hAnsi="Cambria" w:cs="Cambria"/>
      <w:b/>
      <w:bCs/>
      <w:sz w:val="26"/>
      <w:szCs w:val="26"/>
      <w:lang w:val="x-none"/>
    </w:rPr>
  </w:style>
  <w:style w:type="paragraph" w:styleId="Nagwek4">
    <w:name w:val="heading 4"/>
    <w:basedOn w:val="Normalny"/>
    <w:next w:val="Normalny"/>
    <w:qFormat/>
    <w:pPr>
      <w:keepNext/>
      <w:numPr>
        <w:ilvl w:val="3"/>
        <w:numId w:val="1"/>
      </w:numPr>
      <w:spacing w:before="240" w:after="60"/>
      <w:outlineLvl w:val="3"/>
    </w:pPr>
    <w:rPr>
      <w:rFonts w:ascii="Calibri" w:hAnsi="Calibri" w:cs="Calibri"/>
      <w:b/>
      <w:bCs/>
      <w:sz w:val="28"/>
      <w:szCs w:val="28"/>
      <w:lang w:val="x-none"/>
    </w:rPr>
  </w:style>
  <w:style w:type="paragraph" w:styleId="Nagwek5">
    <w:name w:val="heading 5"/>
    <w:basedOn w:val="Normalny"/>
    <w:next w:val="Normalny"/>
    <w:qFormat/>
    <w:pPr>
      <w:numPr>
        <w:ilvl w:val="4"/>
        <w:numId w:val="1"/>
      </w:numPr>
      <w:spacing w:before="240" w:after="60"/>
      <w:outlineLvl w:val="4"/>
    </w:pPr>
    <w:rPr>
      <w:b/>
      <w:bCs/>
      <w:i/>
      <w:iCs/>
      <w:sz w:val="26"/>
      <w:szCs w:val="26"/>
    </w:rPr>
  </w:style>
  <w:style w:type="paragraph" w:styleId="Nagwek9">
    <w:name w:val="heading 9"/>
    <w:basedOn w:val="Normalny"/>
    <w:next w:val="Normalny"/>
    <w:qFormat/>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cs="Times New Roman"/>
    </w:rPr>
  </w:style>
  <w:style w:type="character" w:customStyle="1" w:styleId="WW8Num2z0">
    <w:name w:val="WW8Num2z0"/>
    <w:rPr>
      <w:rFonts w:cs="Times New Roman" w:hint="default"/>
      <w:sz w:val="24"/>
      <w:szCs w:val="24"/>
    </w:rPr>
  </w:style>
  <w:style w:type="character" w:customStyle="1" w:styleId="WW8Num3z0">
    <w:name w:val="WW8Num3z0"/>
    <w:rPr>
      <w:rFonts w:ascii="Calibri" w:hAnsi="Calibri" w:cs="Times New Roman"/>
      <w:b w:val="0"/>
      <w:bCs/>
      <w:sz w:val="22"/>
      <w:szCs w:val="22"/>
    </w:rPr>
  </w:style>
  <w:style w:type="character" w:customStyle="1" w:styleId="WW8Num3z1">
    <w:name w:val="WW8Num3z1"/>
    <w:rPr>
      <w:rFonts w:cs="Times New Roman"/>
    </w:rPr>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cs="Times New Roman" w:hint="default"/>
    </w:rPr>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Symbol" w:hAnsi="Symbol" w:cs="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1z0">
    <w:name w:val="WW8Num11z0"/>
    <w:rPr>
      <w:rFonts w:cs="Times New Roman"/>
      <w:sz w:val="24"/>
      <w:szCs w:val="24"/>
    </w:rPr>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hint="default"/>
      <w:b w:val="0"/>
      <w:bCs/>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cs="Times New Roman"/>
    </w:rPr>
  </w:style>
  <w:style w:type="character" w:customStyle="1" w:styleId="WW8Num17z0">
    <w:name w:val="WW8Num17z0"/>
    <w:rPr>
      <w:rFonts w:cs="Times New Roman"/>
    </w:rPr>
  </w:style>
  <w:style w:type="character" w:customStyle="1" w:styleId="WW8Num18z0">
    <w:name w:val="WW8Num18z0"/>
    <w:rPr>
      <w:rFonts w:cs="Times New Roman" w:hint="default"/>
      <w:b/>
      <w:bCs/>
      <w:strike w:val="0"/>
      <w:dstrike w:val="0"/>
      <w:sz w:val="24"/>
      <w:szCs w:val="24"/>
    </w:rPr>
  </w:style>
  <w:style w:type="character" w:customStyle="1" w:styleId="WW8Num18z1">
    <w:name w:val="WW8Num18z1"/>
    <w:rPr>
      <w:rFonts w:cs="Times New Roman"/>
    </w:rPr>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cs="Times New Roman"/>
    </w:rPr>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cs="Times New Roman"/>
    </w:rPr>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Symbol" w:hAnsi="Symbol" w:cs="Symbol"/>
    </w:rPr>
  </w:style>
  <w:style w:type="character" w:customStyle="1" w:styleId="WW8Num30z2">
    <w:name w:val="WW8Num30z2"/>
    <w:rPr>
      <w:rFonts w:ascii="Wingdings" w:hAnsi="Wingdings" w:cs="Wingdings"/>
    </w:rPr>
  </w:style>
  <w:style w:type="character" w:customStyle="1" w:styleId="WW8Num30z4">
    <w:name w:val="WW8Num30z4"/>
    <w:rPr>
      <w:rFonts w:ascii="Courier New" w:hAnsi="Courier New" w:cs="Courier New"/>
    </w:rPr>
  </w:style>
  <w:style w:type="character" w:customStyle="1" w:styleId="WW8Num31z0">
    <w:name w:val="WW8Num31z0"/>
    <w:rPr>
      <w:rFonts w:cs="Times New Roman"/>
    </w:rPr>
  </w:style>
  <w:style w:type="character" w:customStyle="1" w:styleId="WW8Num32z0">
    <w:name w:val="WW8Num32z0"/>
    <w:rPr>
      <w:rFonts w:cs="Times New Roman"/>
    </w:rPr>
  </w:style>
  <w:style w:type="character" w:customStyle="1" w:styleId="WW8Num33z0">
    <w:name w:val="WW8Num33z0"/>
    <w:rPr>
      <w:rFonts w:hint="default"/>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ascii="Symbol" w:hAnsi="Symbol" w:cs="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8Num35z0">
    <w:name w:val="WW8Num35z0"/>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cs="Times New Roman"/>
    </w:rPr>
  </w:style>
  <w:style w:type="character" w:customStyle="1" w:styleId="WW8Num37z0">
    <w:name w:val="WW8Num37z0"/>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style>
  <w:style w:type="character" w:customStyle="1" w:styleId="WW8Num43z0">
    <w:name w:val="WW8Num43z0"/>
    <w:rPr>
      <w:rFonts w:ascii="Symbol" w:hAnsi="Symbol" w:cs="Symbol"/>
    </w:rPr>
  </w:style>
  <w:style w:type="character" w:customStyle="1" w:styleId="WW8Num43z1">
    <w:name w:val="WW8Num43z1"/>
    <w:rPr>
      <w:rFonts w:ascii="Courier New" w:hAnsi="Courier New" w:cs="Courier New"/>
    </w:rPr>
  </w:style>
  <w:style w:type="character" w:customStyle="1" w:styleId="WW8Num43z2">
    <w:name w:val="WW8Num43z2"/>
    <w:rPr>
      <w:rFonts w:ascii="Wingdings" w:hAnsi="Wingdings" w:cs="Wingdings"/>
    </w:rPr>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rPr>
      <w:rFonts w:cs="Times New Roman" w:hint="default"/>
      <w:b/>
      <w:bCs/>
      <w:sz w:val="24"/>
    </w:rPr>
  </w:style>
  <w:style w:type="character" w:customStyle="1" w:styleId="WW8Num45z1">
    <w:name w:val="WW8Num45z1"/>
    <w:rPr>
      <w:rFonts w:cs="Times New Roman"/>
    </w:rPr>
  </w:style>
  <w:style w:type="character" w:customStyle="1" w:styleId="WW8Num45z3">
    <w:name w:val="WW8Num45z3"/>
    <w:rPr>
      <w:rFonts w:cs="Times New Roman" w:hint="default"/>
      <w:b w:val="0"/>
      <w:bCs/>
      <w:strike w:val="0"/>
      <w:dstrike w:val="0"/>
      <w:sz w:val="24"/>
    </w:rPr>
  </w:style>
  <w:style w:type="character" w:customStyle="1" w:styleId="WW8Num46z0">
    <w:name w:val="WW8Num46z0"/>
    <w:rPr>
      <w:rFonts w:hint="default"/>
    </w:rPr>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cs="Times New Roman"/>
      <w:spacing w:val="-6"/>
    </w:rPr>
  </w:style>
  <w:style w:type="character" w:customStyle="1" w:styleId="WW8Num49z0">
    <w:name w:val="WW8Num49z0"/>
    <w:rPr>
      <w:rFonts w:cs="Times New Roman"/>
    </w:rPr>
  </w:style>
  <w:style w:type="character" w:customStyle="1" w:styleId="WW8Num50z0">
    <w:name w:val="WW8Num50z0"/>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style>
  <w:style w:type="character" w:customStyle="1" w:styleId="WW8Num51z1">
    <w:name w:val="WW8Num51z1"/>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style>
  <w:style w:type="character" w:customStyle="1" w:styleId="WW8Num52z1">
    <w:name w:val="WW8Num52z1"/>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rPr>
      <w:rFonts w:cs="Times New Roman"/>
    </w:rPr>
  </w:style>
  <w:style w:type="character" w:customStyle="1" w:styleId="WW8Num54z0">
    <w:name w:val="WW8Num54z0"/>
  </w:style>
  <w:style w:type="character" w:customStyle="1" w:styleId="WW8Num54z1">
    <w:name w:val="WW8Num54z1"/>
  </w:style>
  <w:style w:type="character" w:customStyle="1" w:styleId="WW8Num54z2">
    <w:name w:val="WW8Num54z2"/>
  </w:style>
  <w:style w:type="character" w:customStyle="1" w:styleId="WW8Num54z3">
    <w:name w:val="WW8Num54z3"/>
  </w:style>
  <w:style w:type="character" w:customStyle="1" w:styleId="WW8Num54z4">
    <w:name w:val="WW8Num54z4"/>
  </w:style>
  <w:style w:type="character" w:customStyle="1" w:styleId="WW8Num54z5">
    <w:name w:val="WW8Num54z5"/>
  </w:style>
  <w:style w:type="character" w:customStyle="1" w:styleId="WW8Num54z6">
    <w:name w:val="WW8Num54z6"/>
  </w:style>
  <w:style w:type="character" w:customStyle="1" w:styleId="WW8Num54z7">
    <w:name w:val="WW8Num54z7"/>
  </w:style>
  <w:style w:type="character" w:customStyle="1" w:styleId="WW8Num54z8">
    <w:name w:val="WW8Num54z8"/>
  </w:style>
  <w:style w:type="character" w:customStyle="1" w:styleId="WW8Num55z0">
    <w:name w:val="WW8Num55z0"/>
  </w:style>
  <w:style w:type="character" w:customStyle="1" w:styleId="WW8Num55z1">
    <w:name w:val="WW8Num55z1"/>
  </w:style>
  <w:style w:type="character" w:customStyle="1" w:styleId="WW8Num55z2">
    <w:name w:val="WW8Num55z2"/>
  </w:style>
  <w:style w:type="character" w:customStyle="1" w:styleId="WW8Num55z3">
    <w:name w:val="WW8Num55z3"/>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56z0">
    <w:name w:val="WW8Num56z0"/>
  </w:style>
  <w:style w:type="character" w:customStyle="1" w:styleId="WW8Num56z1">
    <w:name w:val="WW8Num56z1"/>
  </w:style>
  <w:style w:type="character" w:customStyle="1" w:styleId="WW8Num56z2">
    <w:name w:val="WW8Num56z2"/>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style>
  <w:style w:type="character" w:customStyle="1" w:styleId="WW8Num56z7">
    <w:name w:val="WW8Num56z7"/>
  </w:style>
  <w:style w:type="character" w:customStyle="1" w:styleId="WW8Num56z8">
    <w:name w:val="WW8Num56z8"/>
  </w:style>
  <w:style w:type="character" w:customStyle="1" w:styleId="WW8Num57z0">
    <w:name w:val="WW8Num57z0"/>
    <w:rPr>
      <w:rFonts w:cs="Times New Roman" w:hint="default"/>
      <w:b/>
      <w:bCs/>
      <w:sz w:val="24"/>
      <w:szCs w:val="24"/>
    </w:rPr>
  </w:style>
  <w:style w:type="character" w:customStyle="1" w:styleId="WW8Num57z1">
    <w:name w:val="WW8Num57z1"/>
    <w:rPr>
      <w:rFonts w:cs="Times New Roman"/>
    </w:rPr>
  </w:style>
  <w:style w:type="character" w:customStyle="1" w:styleId="WW8Num58z0">
    <w:name w:val="WW8Num58z0"/>
  </w:style>
  <w:style w:type="character" w:customStyle="1" w:styleId="WW8Num59z0">
    <w:name w:val="WW8Num59z0"/>
  </w:style>
  <w:style w:type="character" w:customStyle="1" w:styleId="WW8Num59z1">
    <w:name w:val="WW8Num59z1"/>
  </w:style>
  <w:style w:type="character" w:customStyle="1" w:styleId="WW8Num59z2">
    <w:name w:val="WW8Num59z2"/>
  </w:style>
  <w:style w:type="character" w:customStyle="1" w:styleId="WW8Num59z3">
    <w:name w:val="WW8Num59z3"/>
  </w:style>
  <w:style w:type="character" w:customStyle="1" w:styleId="WW8Num59z4">
    <w:name w:val="WW8Num59z4"/>
  </w:style>
  <w:style w:type="character" w:customStyle="1" w:styleId="WW8Num59z5">
    <w:name w:val="WW8Num59z5"/>
  </w:style>
  <w:style w:type="character" w:customStyle="1" w:styleId="WW8Num59z6">
    <w:name w:val="WW8Num59z6"/>
  </w:style>
  <w:style w:type="character" w:customStyle="1" w:styleId="WW8Num59z7">
    <w:name w:val="WW8Num59z7"/>
  </w:style>
  <w:style w:type="character" w:customStyle="1" w:styleId="WW8Num59z8">
    <w:name w:val="WW8Num59z8"/>
  </w:style>
  <w:style w:type="character" w:customStyle="1" w:styleId="WW8Num60z0">
    <w:name w:val="WW8Num60z0"/>
  </w:style>
  <w:style w:type="character" w:customStyle="1" w:styleId="WW8Num60z1">
    <w:name w:val="WW8Num60z1"/>
  </w:style>
  <w:style w:type="character" w:customStyle="1" w:styleId="WW8Num60z2">
    <w:name w:val="WW8Num60z2"/>
  </w:style>
  <w:style w:type="character" w:customStyle="1" w:styleId="WW8Num60z3">
    <w:name w:val="WW8Num60z3"/>
  </w:style>
  <w:style w:type="character" w:customStyle="1" w:styleId="WW8Num60z4">
    <w:name w:val="WW8Num60z4"/>
  </w:style>
  <w:style w:type="character" w:customStyle="1" w:styleId="WW8Num60z5">
    <w:name w:val="WW8Num60z5"/>
  </w:style>
  <w:style w:type="character" w:customStyle="1" w:styleId="WW8Num60z6">
    <w:name w:val="WW8Num60z6"/>
  </w:style>
  <w:style w:type="character" w:customStyle="1" w:styleId="WW8Num60z7">
    <w:name w:val="WW8Num60z7"/>
  </w:style>
  <w:style w:type="character" w:customStyle="1" w:styleId="WW8Num60z8">
    <w:name w:val="WW8Num60z8"/>
  </w:style>
  <w:style w:type="character" w:customStyle="1" w:styleId="WW8Num61z0">
    <w:name w:val="WW8Num61z0"/>
  </w:style>
  <w:style w:type="character" w:customStyle="1" w:styleId="WW8Num61z1">
    <w:name w:val="WW8Num61z1"/>
  </w:style>
  <w:style w:type="character" w:customStyle="1" w:styleId="WW8Num61z2">
    <w:name w:val="WW8Num61z2"/>
  </w:style>
  <w:style w:type="character" w:customStyle="1" w:styleId="WW8Num61z3">
    <w:name w:val="WW8Num61z3"/>
  </w:style>
  <w:style w:type="character" w:customStyle="1" w:styleId="WW8Num61z4">
    <w:name w:val="WW8Num61z4"/>
  </w:style>
  <w:style w:type="character" w:customStyle="1" w:styleId="WW8Num61z5">
    <w:name w:val="WW8Num61z5"/>
  </w:style>
  <w:style w:type="character" w:customStyle="1" w:styleId="WW8Num61z6">
    <w:name w:val="WW8Num61z6"/>
  </w:style>
  <w:style w:type="character" w:customStyle="1" w:styleId="WW8Num61z7">
    <w:name w:val="WW8Num61z7"/>
  </w:style>
  <w:style w:type="character" w:customStyle="1" w:styleId="WW8Num61z8">
    <w:name w:val="WW8Num61z8"/>
  </w:style>
  <w:style w:type="character" w:customStyle="1" w:styleId="WW8Num62z0">
    <w:name w:val="WW8Num62z0"/>
    <w:rPr>
      <w:rFonts w:cs="Times New Roman" w:hint="default"/>
      <w:b/>
      <w:bCs/>
      <w:sz w:val="24"/>
      <w:szCs w:val="24"/>
    </w:rPr>
  </w:style>
  <w:style w:type="character" w:customStyle="1" w:styleId="WW8Num62z1">
    <w:name w:val="WW8Num62z1"/>
    <w:rPr>
      <w:rFonts w:cs="Times New Roman"/>
    </w:rPr>
  </w:style>
  <w:style w:type="character" w:customStyle="1" w:styleId="WW8Num63z0">
    <w:name w:val="WW8Num63z0"/>
    <w:rPr>
      <w:rFonts w:hint="default"/>
    </w:rPr>
  </w:style>
  <w:style w:type="character" w:customStyle="1" w:styleId="WW8Num63z1">
    <w:name w:val="WW8Num63z1"/>
  </w:style>
  <w:style w:type="character" w:customStyle="1" w:styleId="WW8Num63z2">
    <w:name w:val="WW8Num63z2"/>
  </w:style>
  <w:style w:type="character" w:customStyle="1" w:styleId="WW8Num63z3">
    <w:name w:val="WW8Num63z3"/>
  </w:style>
  <w:style w:type="character" w:customStyle="1" w:styleId="WW8Num63z4">
    <w:name w:val="WW8Num63z4"/>
  </w:style>
  <w:style w:type="character" w:customStyle="1" w:styleId="WW8Num63z5">
    <w:name w:val="WW8Num63z5"/>
  </w:style>
  <w:style w:type="character" w:customStyle="1" w:styleId="WW8Num63z6">
    <w:name w:val="WW8Num63z6"/>
  </w:style>
  <w:style w:type="character" w:customStyle="1" w:styleId="WW8Num63z7">
    <w:name w:val="WW8Num63z7"/>
  </w:style>
  <w:style w:type="character" w:customStyle="1" w:styleId="WW8Num63z8">
    <w:name w:val="WW8Num63z8"/>
  </w:style>
  <w:style w:type="character" w:customStyle="1" w:styleId="WW8Num64z0">
    <w:name w:val="WW8Num64z0"/>
  </w:style>
  <w:style w:type="character" w:customStyle="1" w:styleId="WW8Num64z1">
    <w:name w:val="WW8Num64z1"/>
  </w:style>
  <w:style w:type="character" w:customStyle="1" w:styleId="WW8Num64z2">
    <w:name w:val="WW8Num64z2"/>
  </w:style>
  <w:style w:type="character" w:customStyle="1" w:styleId="WW8Num64z3">
    <w:name w:val="WW8Num64z3"/>
  </w:style>
  <w:style w:type="character" w:customStyle="1" w:styleId="WW8Num64z4">
    <w:name w:val="WW8Num64z4"/>
  </w:style>
  <w:style w:type="character" w:customStyle="1" w:styleId="WW8Num64z5">
    <w:name w:val="WW8Num64z5"/>
  </w:style>
  <w:style w:type="character" w:customStyle="1" w:styleId="WW8Num64z6">
    <w:name w:val="WW8Num64z6"/>
  </w:style>
  <w:style w:type="character" w:customStyle="1" w:styleId="WW8Num64z7">
    <w:name w:val="WW8Num64z7"/>
  </w:style>
  <w:style w:type="character" w:customStyle="1" w:styleId="WW8Num64z8">
    <w:name w:val="WW8Num64z8"/>
  </w:style>
  <w:style w:type="character" w:customStyle="1" w:styleId="WW8Num65z0">
    <w:name w:val="WW8Num65z0"/>
    <w:rPr>
      <w:rFonts w:cs="Times New Roman" w:hint="default"/>
    </w:rPr>
  </w:style>
  <w:style w:type="character" w:customStyle="1" w:styleId="WW8Num65z1">
    <w:name w:val="WW8Num65z1"/>
    <w:rPr>
      <w:rFonts w:cs="Times New Roman"/>
    </w:rPr>
  </w:style>
  <w:style w:type="character" w:customStyle="1" w:styleId="WW8Num66z0">
    <w:name w:val="WW8Num66z0"/>
  </w:style>
  <w:style w:type="character" w:customStyle="1" w:styleId="WW8Num66z1">
    <w:name w:val="WW8Num66z1"/>
  </w:style>
  <w:style w:type="character" w:customStyle="1" w:styleId="WW8Num66z2">
    <w:name w:val="WW8Num66z2"/>
  </w:style>
  <w:style w:type="character" w:customStyle="1" w:styleId="WW8Num66z3">
    <w:name w:val="WW8Num66z3"/>
  </w:style>
  <w:style w:type="character" w:customStyle="1" w:styleId="WW8Num66z4">
    <w:name w:val="WW8Num66z4"/>
  </w:style>
  <w:style w:type="character" w:customStyle="1" w:styleId="WW8Num66z5">
    <w:name w:val="WW8Num66z5"/>
  </w:style>
  <w:style w:type="character" w:customStyle="1" w:styleId="WW8Num66z6">
    <w:name w:val="WW8Num66z6"/>
  </w:style>
  <w:style w:type="character" w:customStyle="1" w:styleId="WW8Num66z7">
    <w:name w:val="WW8Num66z7"/>
  </w:style>
  <w:style w:type="character" w:customStyle="1" w:styleId="WW8Num66z8">
    <w:name w:val="WW8Num66z8"/>
  </w:style>
  <w:style w:type="character" w:customStyle="1" w:styleId="WW8Num67z0">
    <w:name w:val="WW8Num67z0"/>
  </w:style>
  <w:style w:type="character" w:customStyle="1" w:styleId="WW8Num67z1">
    <w:name w:val="WW8Num67z1"/>
  </w:style>
  <w:style w:type="character" w:customStyle="1" w:styleId="WW8Num67z2">
    <w:name w:val="WW8Num67z2"/>
  </w:style>
  <w:style w:type="character" w:customStyle="1" w:styleId="WW8Num67z3">
    <w:name w:val="WW8Num67z3"/>
  </w:style>
  <w:style w:type="character" w:customStyle="1" w:styleId="WW8Num67z4">
    <w:name w:val="WW8Num67z4"/>
  </w:style>
  <w:style w:type="character" w:customStyle="1" w:styleId="WW8Num67z5">
    <w:name w:val="WW8Num67z5"/>
  </w:style>
  <w:style w:type="character" w:customStyle="1" w:styleId="WW8Num67z6">
    <w:name w:val="WW8Num67z6"/>
  </w:style>
  <w:style w:type="character" w:customStyle="1" w:styleId="WW8Num67z7">
    <w:name w:val="WW8Num67z7"/>
  </w:style>
  <w:style w:type="character" w:customStyle="1" w:styleId="WW8Num67z8">
    <w:name w:val="WW8Num67z8"/>
  </w:style>
  <w:style w:type="character" w:customStyle="1" w:styleId="WW8Num68z0">
    <w:name w:val="WW8Num68z0"/>
    <w:rPr>
      <w:rFonts w:hint="default"/>
    </w:rPr>
  </w:style>
  <w:style w:type="character" w:customStyle="1" w:styleId="WW8Num68z1">
    <w:name w:val="WW8Num68z1"/>
  </w:style>
  <w:style w:type="character" w:customStyle="1" w:styleId="WW8Num68z2">
    <w:name w:val="WW8Num68z2"/>
  </w:style>
  <w:style w:type="character" w:customStyle="1" w:styleId="WW8Num68z3">
    <w:name w:val="WW8Num68z3"/>
  </w:style>
  <w:style w:type="character" w:customStyle="1" w:styleId="WW8Num68z4">
    <w:name w:val="WW8Num68z4"/>
  </w:style>
  <w:style w:type="character" w:customStyle="1" w:styleId="WW8Num68z5">
    <w:name w:val="WW8Num68z5"/>
  </w:style>
  <w:style w:type="character" w:customStyle="1" w:styleId="WW8Num68z6">
    <w:name w:val="WW8Num68z6"/>
  </w:style>
  <w:style w:type="character" w:customStyle="1" w:styleId="WW8Num68z7">
    <w:name w:val="WW8Num68z7"/>
  </w:style>
  <w:style w:type="character" w:customStyle="1" w:styleId="WW8Num68z8">
    <w:name w:val="WW8Num68z8"/>
  </w:style>
  <w:style w:type="character" w:customStyle="1" w:styleId="WW8Num69z0">
    <w:name w:val="WW8Num69z0"/>
  </w:style>
  <w:style w:type="character" w:customStyle="1" w:styleId="WW8Num69z1">
    <w:name w:val="WW8Num69z1"/>
  </w:style>
  <w:style w:type="character" w:customStyle="1" w:styleId="WW8Num69z2">
    <w:name w:val="WW8Num69z2"/>
  </w:style>
  <w:style w:type="character" w:customStyle="1" w:styleId="WW8Num69z3">
    <w:name w:val="WW8Num69z3"/>
  </w:style>
  <w:style w:type="character" w:customStyle="1" w:styleId="WW8Num69z4">
    <w:name w:val="WW8Num69z4"/>
  </w:style>
  <w:style w:type="character" w:customStyle="1" w:styleId="WW8Num69z5">
    <w:name w:val="WW8Num69z5"/>
  </w:style>
  <w:style w:type="character" w:customStyle="1" w:styleId="WW8Num69z6">
    <w:name w:val="WW8Num69z6"/>
  </w:style>
  <w:style w:type="character" w:customStyle="1" w:styleId="WW8Num69z7">
    <w:name w:val="WW8Num69z7"/>
  </w:style>
  <w:style w:type="character" w:customStyle="1" w:styleId="WW8Num69z8">
    <w:name w:val="WW8Num69z8"/>
  </w:style>
  <w:style w:type="character" w:customStyle="1" w:styleId="WW8Num70z0">
    <w:name w:val="WW8Num70z0"/>
    <w:rPr>
      <w:rFonts w:cs="Times New Roman" w:hint="default"/>
    </w:rPr>
  </w:style>
  <w:style w:type="character" w:customStyle="1" w:styleId="WW8Num70z2">
    <w:name w:val="WW8Num70z2"/>
    <w:rPr>
      <w:rFonts w:cs="Times New Roman"/>
    </w:rPr>
  </w:style>
  <w:style w:type="character" w:customStyle="1" w:styleId="WW8Num71z0">
    <w:name w:val="WW8Num71z0"/>
    <w:rPr>
      <w:rFonts w:cs="Times New Roman"/>
      <w:sz w:val="24"/>
      <w:szCs w:val="24"/>
    </w:rPr>
  </w:style>
  <w:style w:type="character" w:customStyle="1" w:styleId="WW8Num71z1">
    <w:name w:val="WW8Num71z1"/>
  </w:style>
  <w:style w:type="character" w:customStyle="1" w:styleId="WW8Num71z2">
    <w:name w:val="WW8Num71z2"/>
  </w:style>
  <w:style w:type="character" w:customStyle="1" w:styleId="WW8Num71z3">
    <w:name w:val="WW8Num71z3"/>
  </w:style>
  <w:style w:type="character" w:customStyle="1" w:styleId="WW8Num71z4">
    <w:name w:val="WW8Num71z4"/>
  </w:style>
  <w:style w:type="character" w:customStyle="1" w:styleId="WW8Num71z5">
    <w:name w:val="WW8Num71z5"/>
  </w:style>
  <w:style w:type="character" w:customStyle="1" w:styleId="WW8Num71z6">
    <w:name w:val="WW8Num71z6"/>
  </w:style>
  <w:style w:type="character" w:customStyle="1" w:styleId="WW8Num71z7">
    <w:name w:val="WW8Num71z7"/>
  </w:style>
  <w:style w:type="character" w:customStyle="1" w:styleId="WW8Num71z8">
    <w:name w:val="WW8Num71z8"/>
  </w:style>
  <w:style w:type="character" w:customStyle="1" w:styleId="WW8Num72z0">
    <w:name w:val="WW8Num72z0"/>
  </w:style>
  <w:style w:type="character" w:customStyle="1" w:styleId="WW8Num72z1">
    <w:name w:val="WW8Num72z1"/>
  </w:style>
  <w:style w:type="character" w:customStyle="1" w:styleId="WW8Num72z2">
    <w:name w:val="WW8Num72z2"/>
  </w:style>
  <w:style w:type="character" w:customStyle="1" w:styleId="WW8Num72z3">
    <w:name w:val="WW8Num72z3"/>
  </w:style>
  <w:style w:type="character" w:customStyle="1" w:styleId="WW8Num72z4">
    <w:name w:val="WW8Num72z4"/>
  </w:style>
  <w:style w:type="character" w:customStyle="1" w:styleId="WW8Num72z5">
    <w:name w:val="WW8Num72z5"/>
  </w:style>
  <w:style w:type="character" w:customStyle="1" w:styleId="WW8Num72z6">
    <w:name w:val="WW8Num72z6"/>
  </w:style>
  <w:style w:type="character" w:customStyle="1" w:styleId="WW8Num72z7">
    <w:name w:val="WW8Num72z7"/>
  </w:style>
  <w:style w:type="character" w:customStyle="1" w:styleId="WW8Num72z8">
    <w:name w:val="WW8Num72z8"/>
  </w:style>
  <w:style w:type="character" w:customStyle="1" w:styleId="WW8Num73z0">
    <w:name w:val="WW8Num73z0"/>
  </w:style>
  <w:style w:type="character" w:customStyle="1" w:styleId="WW8Num73z1">
    <w:name w:val="WW8Num73z1"/>
  </w:style>
  <w:style w:type="character" w:customStyle="1" w:styleId="WW8Num73z2">
    <w:name w:val="WW8Num73z2"/>
  </w:style>
  <w:style w:type="character" w:customStyle="1" w:styleId="WW8Num73z3">
    <w:name w:val="WW8Num73z3"/>
  </w:style>
  <w:style w:type="character" w:customStyle="1" w:styleId="WW8Num73z4">
    <w:name w:val="WW8Num73z4"/>
  </w:style>
  <w:style w:type="character" w:customStyle="1" w:styleId="WW8Num73z5">
    <w:name w:val="WW8Num73z5"/>
  </w:style>
  <w:style w:type="character" w:customStyle="1" w:styleId="WW8Num73z6">
    <w:name w:val="WW8Num73z6"/>
  </w:style>
  <w:style w:type="character" w:customStyle="1" w:styleId="WW8Num73z7">
    <w:name w:val="WW8Num73z7"/>
  </w:style>
  <w:style w:type="character" w:customStyle="1" w:styleId="WW8Num73z8">
    <w:name w:val="WW8Num73z8"/>
  </w:style>
  <w:style w:type="character" w:customStyle="1" w:styleId="WW8Num74z0">
    <w:name w:val="WW8Num74z0"/>
    <w:rPr>
      <w:rFonts w:cs="Times New Roman"/>
      <w:sz w:val="24"/>
      <w:szCs w:val="24"/>
    </w:rPr>
  </w:style>
  <w:style w:type="character" w:customStyle="1" w:styleId="WW8Num75z0">
    <w:name w:val="WW8Num75z0"/>
  </w:style>
  <w:style w:type="character" w:customStyle="1" w:styleId="WW8Num75z1">
    <w:name w:val="WW8Num75z1"/>
  </w:style>
  <w:style w:type="character" w:customStyle="1" w:styleId="WW8Num75z2">
    <w:name w:val="WW8Num75z2"/>
  </w:style>
  <w:style w:type="character" w:customStyle="1" w:styleId="WW8Num75z3">
    <w:name w:val="WW8Num75z3"/>
  </w:style>
  <w:style w:type="character" w:customStyle="1" w:styleId="WW8Num75z4">
    <w:name w:val="WW8Num75z4"/>
  </w:style>
  <w:style w:type="character" w:customStyle="1" w:styleId="WW8Num75z5">
    <w:name w:val="WW8Num75z5"/>
  </w:style>
  <w:style w:type="character" w:customStyle="1" w:styleId="WW8Num75z6">
    <w:name w:val="WW8Num75z6"/>
  </w:style>
  <w:style w:type="character" w:customStyle="1" w:styleId="WW8Num75z7">
    <w:name w:val="WW8Num75z7"/>
  </w:style>
  <w:style w:type="character" w:customStyle="1" w:styleId="WW8Num75z8">
    <w:name w:val="WW8Num75z8"/>
  </w:style>
  <w:style w:type="character" w:customStyle="1" w:styleId="WW8Num76z0">
    <w:name w:val="WW8Num76z0"/>
    <w:rPr>
      <w:rFonts w:cs="Times New Roman"/>
      <w:sz w:val="24"/>
      <w:szCs w:val="24"/>
    </w:rPr>
  </w:style>
  <w:style w:type="character" w:customStyle="1" w:styleId="WW8Num77z0">
    <w:name w:val="WW8Num77z0"/>
  </w:style>
  <w:style w:type="character" w:customStyle="1" w:styleId="WW8Num77z1">
    <w:name w:val="WW8Num77z1"/>
  </w:style>
  <w:style w:type="character" w:customStyle="1" w:styleId="WW8Num77z2">
    <w:name w:val="WW8Num77z2"/>
  </w:style>
  <w:style w:type="character" w:customStyle="1" w:styleId="WW8Num77z3">
    <w:name w:val="WW8Num77z3"/>
  </w:style>
  <w:style w:type="character" w:customStyle="1" w:styleId="WW8Num77z4">
    <w:name w:val="WW8Num77z4"/>
  </w:style>
  <w:style w:type="character" w:customStyle="1" w:styleId="WW8Num77z5">
    <w:name w:val="WW8Num77z5"/>
  </w:style>
  <w:style w:type="character" w:customStyle="1" w:styleId="WW8Num77z6">
    <w:name w:val="WW8Num77z6"/>
  </w:style>
  <w:style w:type="character" w:customStyle="1" w:styleId="WW8Num77z7">
    <w:name w:val="WW8Num77z7"/>
  </w:style>
  <w:style w:type="character" w:customStyle="1" w:styleId="WW8Num77z8">
    <w:name w:val="WW8Num77z8"/>
  </w:style>
  <w:style w:type="character" w:customStyle="1" w:styleId="Domylnaczcionkaakapitu3">
    <w:name w:val="Domyślna czcionka akapitu3"/>
  </w:style>
  <w:style w:type="character" w:customStyle="1" w:styleId="Nagwek1Znak">
    <w:name w:val="Nagłówek 1 Znak"/>
    <w:rPr>
      <w:rFonts w:ascii="Cambria" w:hAnsi="Cambria" w:cs="Cambria"/>
      <w:b/>
      <w:bCs/>
      <w:kern w:val="1"/>
      <w:sz w:val="32"/>
      <w:szCs w:val="32"/>
    </w:rPr>
  </w:style>
  <w:style w:type="character" w:customStyle="1" w:styleId="Nagwek2Znak">
    <w:name w:val="Nagłówek 2 Znak"/>
    <w:rPr>
      <w:rFonts w:ascii="Cambria" w:hAnsi="Cambria" w:cs="Cambria"/>
      <w:b/>
      <w:bCs/>
      <w:i/>
      <w:iCs/>
      <w:sz w:val="28"/>
      <w:szCs w:val="28"/>
    </w:rPr>
  </w:style>
  <w:style w:type="character" w:customStyle="1" w:styleId="Nagwek3Znak">
    <w:name w:val="Nagłówek 3 Znak"/>
    <w:rPr>
      <w:rFonts w:ascii="Cambria" w:hAnsi="Cambria" w:cs="Cambria"/>
      <w:b/>
      <w:bCs/>
      <w:sz w:val="26"/>
      <w:szCs w:val="26"/>
    </w:rPr>
  </w:style>
  <w:style w:type="character" w:customStyle="1" w:styleId="Nagwek4Znak">
    <w:name w:val="Nagłówek 4 Znak"/>
    <w:rPr>
      <w:rFonts w:ascii="Calibri" w:hAnsi="Calibri" w:cs="Calibri"/>
      <w:b/>
      <w:bCs/>
      <w:sz w:val="28"/>
      <w:szCs w:val="28"/>
    </w:rPr>
  </w:style>
  <w:style w:type="character" w:customStyle="1" w:styleId="Nagwek5Znak">
    <w:name w:val="Nagłówek 5 Znak"/>
    <w:rPr>
      <w:rFonts w:cs="Times New Roman"/>
      <w:b/>
      <w:bCs/>
      <w:i/>
      <w:iCs/>
      <w:sz w:val="26"/>
      <w:szCs w:val="26"/>
      <w:lang w:val="pl-PL"/>
    </w:rPr>
  </w:style>
  <w:style w:type="character" w:customStyle="1" w:styleId="Nagwek9Znak">
    <w:name w:val="Nagłówek 9 Znak"/>
    <w:rPr>
      <w:rFonts w:ascii="Arial" w:hAnsi="Arial" w:cs="Arial"/>
      <w:sz w:val="22"/>
      <w:szCs w:val="22"/>
      <w:lang w:val="pl-PL"/>
    </w:rPr>
  </w:style>
  <w:style w:type="character" w:customStyle="1" w:styleId="Heading9Char">
    <w:name w:val="Heading 9 Char"/>
    <w:rPr>
      <w:rFonts w:ascii="Cambria" w:hAnsi="Cambria" w:cs="Cambria"/>
    </w:rPr>
  </w:style>
  <w:style w:type="character" w:customStyle="1" w:styleId="Tekstpodstawowy2Znak">
    <w:name w:val="Tekst podstawowy 2 Znak"/>
    <w:link w:val="Tekstpodstawowy2"/>
    <w:rPr>
      <w:rFonts w:cs="Times New Roman"/>
      <w:sz w:val="24"/>
      <w:szCs w:val="24"/>
    </w:rPr>
  </w:style>
  <w:style w:type="character" w:customStyle="1" w:styleId="NagwekZnak">
    <w:name w:val="Nagłówek Znak"/>
    <w:rPr>
      <w:rFonts w:cs="Times New Roman"/>
      <w:sz w:val="24"/>
      <w:szCs w:val="24"/>
    </w:rPr>
  </w:style>
  <w:style w:type="character" w:customStyle="1" w:styleId="Tekstpodstawowywcity3Znak">
    <w:name w:val="Tekst podstawowy wcięty 3 Znak"/>
    <w:rPr>
      <w:rFonts w:cs="Times New Roman"/>
      <w:sz w:val="16"/>
      <w:szCs w:val="16"/>
    </w:rPr>
  </w:style>
  <w:style w:type="character" w:styleId="Hipercze">
    <w:name w:val="Hyperlink"/>
    <w:uiPriority w:val="99"/>
    <w:rPr>
      <w:rFonts w:cs="Times New Roman"/>
      <w:color w:val="0000FF"/>
      <w:u w:val="single"/>
    </w:rPr>
  </w:style>
  <w:style w:type="character" w:customStyle="1" w:styleId="TytuZnak">
    <w:name w:val="Tytuł Znak"/>
    <w:link w:val="Tytu"/>
    <w:rPr>
      <w:rFonts w:ascii="Cambria" w:hAnsi="Cambria" w:cs="Cambria"/>
      <w:b/>
      <w:bCs/>
      <w:kern w:val="1"/>
      <w:sz w:val="32"/>
      <w:szCs w:val="32"/>
    </w:rPr>
  </w:style>
  <w:style w:type="character" w:customStyle="1" w:styleId="Tekstpodstawowywcity2Znak">
    <w:name w:val="Tekst podstawowy wcięty 2 Znak"/>
    <w:link w:val="Tekstpodstawowywcity2"/>
    <w:rPr>
      <w:rFonts w:cs="Times New Roman"/>
      <w:sz w:val="24"/>
      <w:szCs w:val="24"/>
      <w:lang w:val="pl-PL"/>
    </w:rPr>
  </w:style>
  <w:style w:type="character" w:customStyle="1" w:styleId="TekstpodstawowywcityZnak">
    <w:name w:val="Tekst podstawowy wcięty Znak"/>
    <w:rPr>
      <w:rFonts w:cs="Times New Roman"/>
      <w:sz w:val="24"/>
      <w:szCs w:val="24"/>
    </w:rPr>
  </w:style>
  <w:style w:type="character" w:customStyle="1" w:styleId="TekstpodstawowyZnak">
    <w:name w:val="Tekst podstawowy Znak"/>
    <w:rPr>
      <w:rFonts w:cs="Times New Roman"/>
      <w:sz w:val="24"/>
      <w:szCs w:val="24"/>
    </w:rPr>
  </w:style>
  <w:style w:type="character" w:customStyle="1" w:styleId="Odwoaniedokomentarza2">
    <w:name w:val="Odwołanie do komentarza2"/>
    <w:rPr>
      <w:rFonts w:cs="Times New Roman"/>
      <w:sz w:val="16"/>
      <w:szCs w:val="16"/>
    </w:rPr>
  </w:style>
  <w:style w:type="character" w:customStyle="1" w:styleId="TekstkomentarzaZnak">
    <w:name w:val="Tekst komentarza Znak"/>
    <w:link w:val="Tekstkomentarza"/>
    <w:rPr>
      <w:rFonts w:cs="Times New Roman"/>
      <w:lang w:val="pl-PL"/>
    </w:rPr>
  </w:style>
  <w:style w:type="character" w:customStyle="1" w:styleId="TekstdymkaZnak">
    <w:name w:val="Tekst dymka Znak"/>
    <w:rPr>
      <w:rFonts w:cs="Times New Roman"/>
      <w:sz w:val="2"/>
      <w:szCs w:val="2"/>
    </w:rPr>
  </w:style>
  <w:style w:type="character" w:customStyle="1" w:styleId="StopkaZnak">
    <w:name w:val="Stopka Znak"/>
    <w:rPr>
      <w:rFonts w:cs="Times New Roman"/>
      <w:sz w:val="24"/>
      <w:szCs w:val="24"/>
    </w:rPr>
  </w:style>
  <w:style w:type="character" w:styleId="Numerstrony">
    <w:name w:val="page number"/>
    <w:rPr>
      <w:rFonts w:cs="Times New Roman"/>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Domylnaczcionkaakapitu1">
    <w:name w:val="Domyślna czcionka akapitu1"/>
  </w:style>
  <w:style w:type="character" w:customStyle="1" w:styleId="LegendaZnak">
    <w:name w:val="Legenda Znak"/>
    <w:rPr>
      <w:i/>
      <w:iCs/>
      <w:sz w:val="24"/>
      <w:szCs w:val="24"/>
      <w:lang w:eastAsia="zh-CN"/>
    </w:rPr>
  </w:style>
  <w:style w:type="character" w:customStyle="1" w:styleId="ZnakZnak3">
    <w:name w:val="Znak Znak3"/>
    <w:rPr>
      <w:b/>
      <w:i/>
      <w:sz w:val="26"/>
      <w:lang w:val="pl-PL"/>
    </w:rPr>
  </w:style>
  <w:style w:type="character" w:customStyle="1" w:styleId="ZnakZnak2">
    <w:name w:val="Znak Znak2"/>
    <w:rPr>
      <w:sz w:val="24"/>
      <w:lang w:val="pl-PL"/>
    </w:rPr>
  </w:style>
  <w:style w:type="character" w:styleId="Pogrubienie">
    <w:name w:val="Strong"/>
    <w:qFormat/>
    <w:rPr>
      <w:rFonts w:cs="Times New Roman"/>
      <w:b/>
      <w:bCs/>
    </w:rPr>
  </w:style>
  <w:style w:type="character" w:customStyle="1" w:styleId="Znak4">
    <w:name w:val="Znak4"/>
    <w:rPr>
      <w:rFonts w:cs="Times New Roman"/>
      <w:sz w:val="24"/>
      <w:szCs w:val="24"/>
    </w:rPr>
  </w:style>
  <w:style w:type="character" w:customStyle="1" w:styleId="Tekstpodstawowy3Znak">
    <w:name w:val="Tekst podstawowy 3 Znak"/>
    <w:link w:val="Tekstpodstawowy3"/>
    <w:rPr>
      <w:rFonts w:cs="Times New Roman"/>
      <w:sz w:val="16"/>
      <w:szCs w:val="16"/>
    </w:rPr>
  </w:style>
  <w:style w:type="character" w:customStyle="1" w:styleId="apple-converted-space">
    <w:name w:val="apple-converted-space"/>
    <w:rPr>
      <w:rFonts w:cs="Times New Roman"/>
    </w:rPr>
  </w:style>
  <w:style w:type="character" w:customStyle="1" w:styleId="NormalBoldChar">
    <w:name w:val="NormalBold Char"/>
    <w:rPr>
      <w:b/>
      <w:sz w:val="22"/>
      <w:lang w:val="pl-PL"/>
    </w:rPr>
  </w:style>
  <w:style w:type="character" w:customStyle="1" w:styleId="DeltaViewInsertion">
    <w:name w:val="DeltaView Insertion"/>
    <w:rPr>
      <w:b/>
      <w:i/>
      <w:spacing w:val="0"/>
    </w:rPr>
  </w:style>
  <w:style w:type="character" w:customStyle="1" w:styleId="TekstprzypisudolnegoZnak">
    <w:name w:val="Tekst przypisu dolnego Znak"/>
    <w:uiPriority w:val="99"/>
    <w:rPr>
      <w:rFonts w:eastAsia="Times New Roman"/>
      <w:lang w:val="pl-PL"/>
    </w:rPr>
  </w:style>
  <w:style w:type="character" w:customStyle="1" w:styleId="FootnoteTextChar">
    <w:name w:val="Footnote Text Char"/>
    <w:rPr>
      <w:rFonts w:cs="Times New Roman"/>
      <w:sz w:val="20"/>
      <w:szCs w:val="20"/>
    </w:rPr>
  </w:style>
  <w:style w:type="character" w:customStyle="1" w:styleId="Znakiprzypiswdolnych">
    <w:name w:val="Znaki przypisów dolnych"/>
    <w:rPr>
      <w:rFonts w:cs="Times New Roman"/>
      <w:shd w:val="clear" w:color="auto" w:fill="auto"/>
      <w:vertAlign w:val="superscript"/>
    </w:rPr>
  </w:style>
  <w:style w:type="character" w:customStyle="1" w:styleId="ZnakZnak6">
    <w:name w:val="Znak Znak6"/>
    <w:rPr>
      <w:rFonts w:cs="Times New Roman"/>
      <w:sz w:val="24"/>
      <w:szCs w:val="24"/>
    </w:rPr>
  </w:style>
  <w:style w:type="character" w:customStyle="1" w:styleId="ZnakZnak9">
    <w:name w:val="Znak Znak9"/>
    <w:rPr>
      <w:rFonts w:cs="Times New Roman"/>
      <w:sz w:val="24"/>
      <w:szCs w:val="24"/>
    </w:rPr>
  </w:style>
  <w:style w:type="character" w:customStyle="1" w:styleId="Znak41">
    <w:name w:val="Znak41"/>
    <w:rPr>
      <w:rFonts w:cs="Times New Roman"/>
      <w:sz w:val="24"/>
      <w:szCs w:val="24"/>
    </w:rPr>
  </w:style>
  <w:style w:type="character" w:styleId="UyteHipercze">
    <w:name w:val="FollowedHyperlink"/>
    <w:uiPriority w:val="99"/>
    <w:rPr>
      <w:color w:val="800080"/>
      <w:u w:val="single"/>
    </w:rPr>
  </w:style>
  <w:style w:type="character" w:styleId="Odwoanieprzypisudolnego">
    <w:name w:val="footnote reference"/>
    <w:uiPriority w:val="99"/>
    <w:rPr>
      <w:vertAlign w:val="superscript"/>
    </w:rPr>
  </w:style>
  <w:style w:type="character" w:styleId="Odwoanieprzypisukocowego">
    <w:name w:val="endnote reference"/>
    <w:rPr>
      <w:vertAlign w:val="superscrip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22z1">
    <w:name w:val="WW8Num22z1"/>
    <w:rPr>
      <w:rFonts w:ascii="Times New Roman" w:hAnsi="Times New Roman" w:cs="Times New Roman"/>
    </w:rPr>
  </w:style>
  <w:style w:type="character" w:customStyle="1" w:styleId="WW8Num30z1">
    <w:name w:val="WW8Num30z1"/>
  </w:style>
  <w:style w:type="character" w:customStyle="1" w:styleId="WW8Num30z3">
    <w:name w:val="WW8Num30z3"/>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1">
    <w:name w:val="WW8Num31z1"/>
    <w:rPr>
      <w:rFonts w:ascii="Times New Roman" w:hAnsi="Times New Roman" w:cs="Times New Roman"/>
    </w:rPr>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Domylnaczcionkaakapitu2">
    <w:name w:val="Domyślna czcionka akapitu2"/>
  </w:style>
  <w:style w:type="character" w:customStyle="1" w:styleId="TytuZnak1">
    <w:name w:val="Tytuł Znak1"/>
    <w:uiPriority w:val="10"/>
    <w:rPr>
      <w:rFonts w:ascii="Cambria" w:eastAsia="Cambria" w:hAnsi="Cambria" w:cs="Cambria"/>
      <w:color w:val="17365D"/>
      <w:spacing w:val="5"/>
      <w:kern w:val="1"/>
      <w:sz w:val="52"/>
      <w:szCs w:val="52"/>
      <w:lang w:eastAsia="zh-CN"/>
    </w:rPr>
  </w:style>
  <w:style w:type="character" w:customStyle="1" w:styleId="Odwoaniedokomentarza1">
    <w:name w:val="Odwołanie do komentarza1"/>
    <w:rPr>
      <w:rFonts w:ascii="Times New Roman" w:hAnsi="Times New Roman" w:cs="Times New Roman"/>
      <w:sz w:val="16"/>
      <w:szCs w:val="16"/>
    </w:rPr>
  </w:style>
  <w:style w:type="character" w:customStyle="1" w:styleId="WW-Znakiprzypiswdolnych">
    <w:name w:val="WW-Znaki przypisów dolnych"/>
    <w:rPr>
      <w:rFonts w:ascii="Times New Roman" w:hAnsi="Times New Roman" w:cs="Times New Roman"/>
      <w:vertAlign w:val="superscript"/>
    </w:rPr>
  </w:style>
  <w:style w:type="character" w:customStyle="1" w:styleId="ListLabel38">
    <w:name w:val="ListLabel 38"/>
    <w:rPr>
      <w:color w:val="000000"/>
      <w:sz w:val="22"/>
    </w:rPr>
  </w:style>
  <w:style w:type="character" w:customStyle="1" w:styleId="ListLabel40">
    <w:name w:val="ListLabel 40"/>
    <w:rPr>
      <w:rFonts w:ascii="Times New Roman" w:hAnsi="Times New Roman" w:cs="Times New Roman"/>
      <w:sz w:val="22"/>
    </w:rPr>
  </w:style>
  <w:style w:type="character" w:customStyle="1" w:styleId="ListLabel41">
    <w:name w:val="ListLabel 41"/>
    <w:rPr>
      <w:rFonts w:ascii="Times New Roman" w:hAnsi="Times New Roman" w:cs="Times New Roman"/>
    </w:rPr>
  </w:style>
  <w:style w:type="character" w:customStyle="1" w:styleId="ListLabel42">
    <w:name w:val="ListLabel 42"/>
    <w:rPr>
      <w:rFonts w:ascii="Times New Roman" w:hAnsi="Times New Roman" w:cs="Times New Roman"/>
    </w:rPr>
  </w:style>
  <w:style w:type="character" w:customStyle="1" w:styleId="ListLabel43">
    <w:name w:val="ListLabel 43"/>
    <w:rPr>
      <w:rFonts w:ascii="Times New Roman" w:hAnsi="Times New Roman" w:cs="Times New Roman"/>
    </w:rPr>
  </w:style>
  <w:style w:type="character" w:customStyle="1" w:styleId="ListLabel44">
    <w:name w:val="ListLabel 44"/>
    <w:rPr>
      <w:rFonts w:ascii="Times New Roman" w:hAnsi="Times New Roman" w:cs="Times New Roman"/>
    </w:rPr>
  </w:style>
  <w:style w:type="character" w:customStyle="1" w:styleId="ListLabel45">
    <w:name w:val="ListLabel 45"/>
    <w:rPr>
      <w:rFonts w:ascii="Times New Roman" w:hAnsi="Times New Roman" w:cs="Times New Roman"/>
    </w:rPr>
  </w:style>
  <w:style w:type="character" w:customStyle="1" w:styleId="ListLabel46">
    <w:name w:val="ListLabel 46"/>
    <w:rPr>
      <w:rFonts w:ascii="Times New Roman" w:hAnsi="Times New Roman" w:cs="Times New Roman"/>
    </w:rPr>
  </w:style>
  <w:style w:type="character" w:customStyle="1" w:styleId="ListLabel47">
    <w:name w:val="ListLabel 47"/>
    <w:rPr>
      <w:rFonts w:ascii="Times New Roman" w:hAnsi="Times New Roman" w:cs="Times New Roman"/>
    </w:rPr>
  </w:style>
  <w:style w:type="character" w:customStyle="1" w:styleId="ListLabel48">
    <w:name w:val="ListLabel 48"/>
    <w:rPr>
      <w:rFonts w:ascii="Times New Roman" w:hAnsi="Times New Roman" w:cs="Times New Roman"/>
    </w:rPr>
  </w:style>
  <w:style w:type="character" w:customStyle="1" w:styleId="Znakiprzypiswkocowych">
    <w:name w:val="Znaki przypisów końcowych"/>
  </w:style>
  <w:style w:type="character" w:customStyle="1" w:styleId="Znakinumeracji">
    <w:name w:val="Znaki numeracji"/>
    <w:qFormat/>
  </w:style>
  <w:style w:type="character" w:customStyle="1" w:styleId="PodtytuZnak">
    <w:name w:val="Podtytuł Znak"/>
    <w:rPr>
      <w:rFonts w:ascii="Cambria" w:eastAsia="Cambria" w:hAnsi="Cambria" w:cs="Cambria"/>
      <w:i/>
      <w:iCs/>
      <w:color w:val="4F81BD"/>
      <w:spacing w:val="15"/>
      <w:sz w:val="24"/>
      <w:szCs w:val="24"/>
      <w:lang w:eastAsia="zh-CN"/>
    </w:rPr>
  </w:style>
  <w:style w:type="character" w:customStyle="1" w:styleId="ListLabel49">
    <w:name w:val="ListLabel 49"/>
    <w:rPr>
      <w:rFonts w:cs="Times New Roman"/>
    </w:rPr>
  </w:style>
  <w:style w:type="character" w:customStyle="1" w:styleId="ListLabel50">
    <w:name w:val="ListLabel 50"/>
    <w:rPr>
      <w:rFonts w:cs="Times New Roman"/>
    </w:rPr>
  </w:style>
  <w:style w:type="character" w:customStyle="1" w:styleId="ListLabel51">
    <w:name w:val="ListLabel 51"/>
    <w:rPr>
      <w:rFonts w:cs="Times New Roman"/>
    </w:rPr>
  </w:style>
  <w:style w:type="character" w:customStyle="1" w:styleId="ListLabel52">
    <w:name w:val="ListLabel 52"/>
    <w:rPr>
      <w:rFonts w:cs="Times New Roman"/>
    </w:rPr>
  </w:style>
  <w:style w:type="character" w:customStyle="1" w:styleId="ListLabel53">
    <w:name w:val="ListLabel 53"/>
    <w:rPr>
      <w:rFonts w:cs="Times New Roman"/>
    </w:rPr>
  </w:style>
  <w:style w:type="character" w:customStyle="1" w:styleId="ListLabel54">
    <w:name w:val="ListLabel 54"/>
    <w:rPr>
      <w:rFonts w:cs="Times New Roman"/>
    </w:rPr>
  </w:style>
  <w:style w:type="character" w:customStyle="1" w:styleId="ListLabel55">
    <w:name w:val="ListLabel 55"/>
    <w:rPr>
      <w:rFonts w:cs="Times New Roman"/>
    </w:rPr>
  </w:style>
  <w:style w:type="character" w:customStyle="1" w:styleId="ListLabel56">
    <w:name w:val="ListLabel 56"/>
    <w:rPr>
      <w:rFonts w:cs="Times New Roman"/>
    </w:rPr>
  </w:style>
  <w:style w:type="character" w:customStyle="1" w:styleId="ListLabel57">
    <w:name w:val="ListLabel 57"/>
    <w:rPr>
      <w:rFonts w:cs="Times New Roman"/>
    </w:rPr>
  </w:style>
  <w:style w:type="character" w:customStyle="1" w:styleId="ListLabel58">
    <w:name w:val="ListLabel 58"/>
    <w:rPr>
      <w:rFonts w:cs="Times New Roman"/>
    </w:rPr>
  </w:style>
  <w:style w:type="character" w:customStyle="1" w:styleId="ListLabel59">
    <w:name w:val="ListLabel 59"/>
    <w:rPr>
      <w:rFonts w:cs="Times New Roman"/>
      <w:sz w:val="24"/>
      <w:szCs w:val="24"/>
    </w:rPr>
  </w:style>
  <w:style w:type="character" w:customStyle="1" w:styleId="PodpisZnak">
    <w:name w:val="Podpis Znak"/>
    <w:rPr>
      <w:rFonts w:ascii="Calibri" w:eastAsia="Calibri" w:hAnsi="Calibri" w:cs="Mangal"/>
      <w:i/>
      <w:iCs/>
      <w:color w:val="00000A"/>
      <w:sz w:val="24"/>
      <w:szCs w:val="24"/>
    </w:rPr>
  </w:style>
  <w:style w:type="character" w:customStyle="1" w:styleId="PodtytuZnak1">
    <w:name w:val="Podtytuł Znak1"/>
    <w:rPr>
      <w:rFonts w:ascii="Calibri Light" w:eastAsia="Times New Roman" w:hAnsi="Calibri Light" w:cs="Times New Roman"/>
      <w:sz w:val="24"/>
      <w:szCs w:val="24"/>
    </w:rPr>
  </w:style>
  <w:style w:type="character" w:customStyle="1" w:styleId="Hipercze1">
    <w:name w:val="Hiperłącze1"/>
    <w:rPr>
      <w:rFonts w:ascii="Times New Roman" w:eastAsia="Times New Roman" w:hAnsi="Times New Roman" w:cs="Times New Roman"/>
      <w:color w:val="0000FF"/>
      <w:u w:val="single"/>
    </w:rPr>
  </w:style>
  <w:style w:type="character" w:customStyle="1" w:styleId="ListLabel7">
    <w:name w:val="ListLabel 7"/>
    <w:rPr>
      <w:rFonts w:ascii="Arial" w:hAnsi="Arial"/>
      <w:b w:val="0"/>
      <w:i w:val="0"/>
      <w:color w:val="00000A"/>
    </w:rPr>
  </w:style>
  <w:style w:type="character" w:customStyle="1" w:styleId="WW8Num128z0">
    <w:name w:val="WW8Num128z0"/>
    <w:rPr>
      <w:rFonts w:cs="Arial"/>
    </w:rPr>
  </w:style>
  <w:style w:type="character" w:customStyle="1" w:styleId="WW8Num128z1">
    <w:name w:val="WW8Num128z1"/>
  </w:style>
  <w:style w:type="character" w:customStyle="1" w:styleId="WW8Num128z2">
    <w:name w:val="WW8Num128z2"/>
  </w:style>
  <w:style w:type="character" w:customStyle="1" w:styleId="WW8Num128z3">
    <w:name w:val="WW8Num128z3"/>
  </w:style>
  <w:style w:type="character" w:customStyle="1" w:styleId="WW8Num128z4">
    <w:name w:val="WW8Num128z4"/>
  </w:style>
  <w:style w:type="character" w:customStyle="1" w:styleId="WW8Num128z5">
    <w:name w:val="WW8Num128z5"/>
  </w:style>
  <w:style w:type="character" w:customStyle="1" w:styleId="WW8Num128z6">
    <w:name w:val="WW8Num128z6"/>
  </w:style>
  <w:style w:type="character" w:customStyle="1" w:styleId="WW8Num128z7">
    <w:name w:val="WW8Num128z7"/>
  </w:style>
  <w:style w:type="character" w:customStyle="1" w:styleId="WW8Num128z8">
    <w:name w:val="WW8Num128z8"/>
  </w:style>
  <w:style w:type="character" w:customStyle="1" w:styleId="WW8Num78z0">
    <w:name w:val="WW8Num78z0"/>
    <w:rPr>
      <w:rFonts w:ascii="Times New Roman" w:hAnsi="Times New Roman" w:cs="Arial" w:hint="default"/>
      <w:b w:val="0"/>
      <w:i w:val="0"/>
      <w:strike w:val="0"/>
      <w:dstrike w:val="0"/>
      <w:color w:val="auto"/>
      <w:w w:val="100"/>
      <w:sz w:val="24"/>
      <w:szCs w:val="24"/>
      <w:u w:val="none"/>
    </w:rPr>
  </w:style>
  <w:style w:type="character" w:customStyle="1" w:styleId="WW8Num78z1">
    <w:name w:val="WW8Num78z1"/>
    <w:rPr>
      <w:b w:val="0"/>
      <w:i w:val="0"/>
      <w:sz w:val="22"/>
      <w:szCs w:val="22"/>
    </w:rPr>
  </w:style>
  <w:style w:type="character" w:customStyle="1" w:styleId="WW8Num78z2">
    <w:name w:val="WW8Num78z2"/>
  </w:style>
  <w:style w:type="character" w:customStyle="1" w:styleId="WW8Num78z3">
    <w:name w:val="WW8Num78z3"/>
  </w:style>
  <w:style w:type="character" w:customStyle="1" w:styleId="WW8Num78z4">
    <w:name w:val="WW8Num78z4"/>
  </w:style>
  <w:style w:type="character" w:customStyle="1" w:styleId="WW8Num78z5">
    <w:name w:val="WW8Num78z5"/>
  </w:style>
  <w:style w:type="character" w:customStyle="1" w:styleId="WW8Num78z6">
    <w:name w:val="WW8Num78z6"/>
  </w:style>
  <w:style w:type="character" w:customStyle="1" w:styleId="WW8Num78z7">
    <w:name w:val="WW8Num78z7"/>
  </w:style>
  <w:style w:type="character" w:customStyle="1" w:styleId="WW8Num78z8">
    <w:name w:val="WW8Num78z8"/>
  </w:style>
  <w:style w:type="character" w:customStyle="1" w:styleId="WW8Num133z0">
    <w:name w:val="WW8Num133z0"/>
    <w:rPr>
      <w:rFonts w:cs="Arial"/>
    </w:rPr>
  </w:style>
  <w:style w:type="character" w:customStyle="1" w:styleId="WW8Num133z1">
    <w:name w:val="WW8Num133z1"/>
  </w:style>
  <w:style w:type="character" w:customStyle="1" w:styleId="WW8Num133z2">
    <w:name w:val="WW8Num133z2"/>
  </w:style>
  <w:style w:type="character" w:customStyle="1" w:styleId="WW8Num133z3">
    <w:name w:val="WW8Num133z3"/>
  </w:style>
  <w:style w:type="character" w:customStyle="1" w:styleId="WW8Num133z4">
    <w:name w:val="WW8Num133z4"/>
  </w:style>
  <w:style w:type="character" w:customStyle="1" w:styleId="WW8Num133z5">
    <w:name w:val="WW8Num133z5"/>
  </w:style>
  <w:style w:type="character" w:customStyle="1" w:styleId="WW8Num133z6">
    <w:name w:val="WW8Num133z6"/>
  </w:style>
  <w:style w:type="character" w:customStyle="1" w:styleId="WW8Num133z7">
    <w:name w:val="WW8Num133z7"/>
  </w:style>
  <w:style w:type="character" w:customStyle="1" w:styleId="WW8Num133z8">
    <w:name w:val="WW8Num133z8"/>
  </w:style>
  <w:style w:type="character" w:customStyle="1" w:styleId="WW8Num84z0">
    <w:name w:val="WW8Num84z0"/>
    <w:rPr>
      <w:rFonts w:ascii="Arial" w:hAnsi="Arial" w:cs="Arial" w:hint="default"/>
      <w:lang w:val="pl-PL"/>
    </w:rPr>
  </w:style>
  <w:style w:type="character" w:customStyle="1" w:styleId="WW8Num84z1">
    <w:name w:val="WW8Num84z1"/>
    <w:rPr>
      <w:rFonts w:ascii="Times New Roman" w:hAnsi="Times New Roman" w:cs="Times New Roman"/>
    </w:rPr>
  </w:style>
  <w:style w:type="character" w:customStyle="1" w:styleId="WW8Num111z0">
    <w:name w:val="WW8Num111z0"/>
    <w:rPr>
      <w:rFonts w:ascii="Arial" w:hAnsi="Arial" w:cs="Arial" w:hint="default"/>
    </w:rPr>
  </w:style>
  <w:style w:type="character" w:customStyle="1" w:styleId="WW8Num111z1">
    <w:name w:val="WW8Num111z1"/>
    <w:rPr>
      <w:rFonts w:ascii="Times New Roman" w:hAnsi="Times New Roman" w:cs="Times New Roman" w:hint="default"/>
    </w:rPr>
  </w:style>
  <w:style w:type="character" w:customStyle="1" w:styleId="WW8Num111z2">
    <w:name w:val="WW8Num111z2"/>
    <w:rPr>
      <w:rFonts w:ascii="Times New Roman" w:hAnsi="Times New Roman" w:cs="Times New Roman"/>
    </w:rPr>
  </w:style>
  <w:style w:type="character" w:customStyle="1" w:styleId="WW8Num138z0">
    <w:name w:val="WW8Num138z0"/>
    <w:rPr>
      <w:rFonts w:ascii="Arial" w:hAnsi="Arial" w:cs="Arial" w:hint="default"/>
    </w:rPr>
  </w:style>
  <w:style w:type="character" w:customStyle="1" w:styleId="WW8Num138z1">
    <w:name w:val="WW8Num138z1"/>
    <w:rPr>
      <w:rFonts w:ascii="Times New Roman" w:hAnsi="Times New Roman" w:cs="Times New Roman"/>
    </w:rPr>
  </w:style>
  <w:style w:type="paragraph" w:customStyle="1" w:styleId="Nagwek30">
    <w:name w:val="Nagłówek3"/>
    <w:basedOn w:val="Normalny"/>
    <w:next w:val="Tekstpodstawowy"/>
    <w:pPr>
      <w:jc w:val="center"/>
    </w:pPr>
    <w:rPr>
      <w:rFonts w:ascii="Cambria" w:hAnsi="Cambria" w:cs="Cambria"/>
      <w:b/>
      <w:bCs/>
      <w:kern w:val="1"/>
      <w:sz w:val="32"/>
      <w:szCs w:val="32"/>
      <w:lang w:val="x-none"/>
    </w:rPr>
  </w:style>
  <w:style w:type="paragraph" w:styleId="Tekstpodstawowy">
    <w:name w:val="Body Text"/>
    <w:basedOn w:val="Normalny"/>
    <w:link w:val="TekstpodstawowyZnak1"/>
    <w:pPr>
      <w:jc w:val="center"/>
    </w:pPr>
    <w:rPr>
      <w:lang w:val="x-none"/>
    </w:rPr>
  </w:style>
  <w:style w:type="paragraph" w:styleId="Lista">
    <w:name w:val="List"/>
    <w:basedOn w:val="Tekstpodstawowy"/>
    <w:pPr>
      <w:jc w:val="left"/>
    </w:pPr>
    <w:rPr>
      <w:rFonts w:ascii="Courier New" w:hAnsi="Courier New" w:cs="Courier New"/>
      <w:sz w:val="22"/>
      <w:szCs w:val="22"/>
      <w:lang w:val="en-US"/>
    </w:rPr>
  </w:style>
  <w:style w:type="paragraph" w:styleId="Legenda">
    <w:name w:val="caption"/>
    <w:basedOn w:val="Normalny"/>
    <w:qFormat/>
    <w:pPr>
      <w:suppressLineNumbers/>
      <w:spacing w:before="120" w:after="120"/>
    </w:pPr>
    <w:rPr>
      <w:rFonts w:cs="Arial"/>
      <w:i/>
      <w:iCs/>
    </w:rPr>
  </w:style>
  <w:style w:type="paragraph" w:customStyle="1" w:styleId="Indeks">
    <w:name w:val="Indeks"/>
    <w:basedOn w:val="Normalny"/>
    <w:qFormat/>
    <w:pPr>
      <w:suppressLineNumbers/>
    </w:pPr>
  </w:style>
  <w:style w:type="paragraph" w:customStyle="1" w:styleId="Tekstpodstawowy22">
    <w:name w:val="Tekst podstawowy 22"/>
    <w:basedOn w:val="Normalny"/>
    <w:pPr>
      <w:spacing w:after="120" w:line="480" w:lineRule="auto"/>
    </w:pPr>
    <w:rPr>
      <w:lang w:val="x-none"/>
    </w:rPr>
  </w:style>
  <w:style w:type="paragraph" w:customStyle="1" w:styleId="pkt">
    <w:name w:val="pkt"/>
    <w:basedOn w:val="Normalny"/>
    <w:pPr>
      <w:autoSpaceDE w:val="0"/>
      <w:spacing w:before="60" w:after="60"/>
      <w:ind w:left="851" w:hanging="295"/>
      <w:jc w:val="both"/>
    </w:pPr>
    <w:rPr>
      <w:rFonts w:ascii="Univers-PL" w:eastAsia="Univers-PL" w:hAnsi="Univers-PL" w:cs="Univers-PL"/>
      <w:sz w:val="19"/>
      <w:szCs w:val="19"/>
    </w:rPr>
  </w:style>
  <w:style w:type="paragraph" w:styleId="Nagwek">
    <w:name w:val="header"/>
    <w:basedOn w:val="Normalny"/>
    <w:link w:val="NagwekZnak1"/>
    <w:qFormat/>
    <w:pPr>
      <w:tabs>
        <w:tab w:val="center" w:pos="4536"/>
        <w:tab w:val="right" w:pos="9072"/>
      </w:tabs>
    </w:pPr>
    <w:rPr>
      <w:lang w:val="x-none"/>
    </w:rPr>
  </w:style>
  <w:style w:type="paragraph" w:customStyle="1" w:styleId="Tekstpodstawowywcity33">
    <w:name w:val="Tekst podstawowy wcięty 33"/>
    <w:basedOn w:val="Normalny"/>
    <w:pPr>
      <w:ind w:left="708"/>
    </w:pPr>
    <w:rPr>
      <w:sz w:val="16"/>
      <w:szCs w:val="16"/>
      <w:lang w:val="x-none"/>
    </w:rPr>
  </w:style>
  <w:style w:type="paragraph" w:styleId="NormalnyWeb">
    <w:name w:val="Normal (Web)"/>
    <w:basedOn w:val="Normalny"/>
    <w:pPr>
      <w:spacing w:before="280" w:after="119"/>
    </w:pPr>
  </w:style>
  <w:style w:type="paragraph" w:customStyle="1" w:styleId="NormalnyWeb1">
    <w:name w:val="Normalny (Web)1"/>
    <w:basedOn w:val="Normalny"/>
    <w:pPr>
      <w:spacing w:before="280" w:after="119"/>
      <w:jc w:val="center"/>
    </w:pPr>
    <w:rPr>
      <w:b/>
      <w:bCs/>
      <w:i/>
      <w:iCs/>
    </w:rPr>
  </w:style>
  <w:style w:type="paragraph" w:customStyle="1" w:styleId="Tekstpodstawowywcity22">
    <w:name w:val="Tekst podstawowy wcięty 22"/>
    <w:basedOn w:val="Normalny"/>
    <w:pPr>
      <w:spacing w:after="120" w:line="480" w:lineRule="auto"/>
      <w:ind w:left="283"/>
    </w:pPr>
  </w:style>
  <w:style w:type="paragraph" w:styleId="Tekstpodstawowywcity">
    <w:name w:val="Body Text Indent"/>
    <w:basedOn w:val="Normalny"/>
    <w:link w:val="TekstpodstawowywcityZnak1"/>
    <w:pPr>
      <w:spacing w:after="120"/>
      <w:ind w:left="283"/>
    </w:pPr>
    <w:rPr>
      <w:lang w:val="x-none"/>
    </w:rPr>
  </w:style>
  <w:style w:type="paragraph" w:customStyle="1" w:styleId="BodyText21">
    <w:name w:val="Body Text 21"/>
    <w:basedOn w:val="Normalny"/>
    <w:pPr>
      <w:overflowPunct w:val="0"/>
      <w:autoSpaceDE w:val="0"/>
      <w:ind w:left="708" w:hanging="708"/>
      <w:textAlignment w:val="baseline"/>
    </w:pPr>
    <w:rPr>
      <w:sz w:val="28"/>
      <w:szCs w:val="28"/>
    </w:rPr>
  </w:style>
  <w:style w:type="paragraph" w:customStyle="1" w:styleId="WW-Tekstpodstawowy2">
    <w:name w:val="WW-Tekst podstawowy 2"/>
    <w:basedOn w:val="Normalny"/>
    <w:pPr>
      <w:jc w:val="both"/>
    </w:pPr>
    <w:rPr>
      <w:rFonts w:ascii="Tahoma" w:hAnsi="Tahoma" w:cs="Tahoma"/>
      <w:sz w:val="22"/>
      <w:szCs w:val="22"/>
    </w:rPr>
  </w:style>
  <w:style w:type="paragraph" w:customStyle="1" w:styleId="Tekstkomentarza2">
    <w:name w:val="Tekst komentarza2"/>
    <w:basedOn w:val="Normalny"/>
    <w:rPr>
      <w:sz w:val="20"/>
      <w:szCs w:val="20"/>
    </w:rPr>
  </w:style>
  <w:style w:type="paragraph" w:styleId="Tekstdymka">
    <w:name w:val="Balloon Text"/>
    <w:basedOn w:val="Normalny"/>
    <w:link w:val="TekstdymkaZnak1"/>
    <w:rsid w:val="004461C9"/>
    <w:rPr>
      <w:sz w:val="20"/>
      <w:szCs w:val="2"/>
      <w:lang w:val="x-none"/>
    </w:rPr>
  </w:style>
  <w:style w:type="paragraph" w:styleId="Stopka">
    <w:name w:val="footer"/>
    <w:basedOn w:val="Normalny"/>
    <w:link w:val="StopkaZnak1"/>
    <w:pPr>
      <w:tabs>
        <w:tab w:val="center" w:pos="4536"/>
        <w:tab w:val="right" w:pos="9072"/>
      </w:tabs>
    </w:pPr>
    <w:rPr>
      <w:lang w:val="x-none"/>
    </w:rPr>
  </w:style>
  <w:style w:type="paragraph" w:customStyle="1" w:styleId="Nagwek10">
    <w:name w:val="Nagłówek1"/>
    <w:basedOn w:val="Normalny"/>
    <w:next w:val="Tekstpodstawowy"/>
    <w:pPr>
      <w:ind w:hanging="720"/>
      <w:jc w:val="center"/>
    </w:pPr>
    <w:rPr>
      <w:sz w:val="28"/>
      <w:szCs w:val="28"/>
    </w:rPr>
  </w:style>
  <w:style w:type="paragraph" w:customStyle="1" w:styleId="Legenda2">
    <w:name w:val="Legenda2"/>
    <w:basedOn w:val="Normalny"/>
    <w:pPr>
      <w:suppressLineNumbers/>
      <w:spacing w:before="120" w:after="120"/>
    </w:pPr>
    <w:rPr>
      <w:i/>
      <w:iCs/>
    </w:rPr>
  </w:style>
  <w:style w:type="paragraph" w:customStyle="1" w:styleId="Zawartotabeli">
    <w:name w:val="Zawartość tabeli"/>
    <w:basedOn w:val="Normalny"/>
    <w:qFormat/>
    <w:pPr>
      <w:suppressLineNumbers/>
    </w:pPr>
  </w:style>
  <w:style w:type="paragraph" w:customStyle="1" w:styleId="Nagwektabeli">
    <w:name w:val="Nagłówek tabeli"/>
    <w:basedOn w:val="Zawartotabeli"/>
    <w:qFormat/>
    <w:pPr>
      <w:jc w:val="center"/>
    </w:pPr>
    <w:rPr>
      <w:b/>
      <w:bCs/>
    </w:rPr>
  </w:style>
  <w:style w:type="paragraph" w:customStyle="1" w:styleId="Default">
    <w:name w:val="Default"/>
    <w:pPr>
      <w:suppressAutoHyphens/>
      <w:autoSpaceDE w:val="0"/>
      <w:ind w:left="284" w:hanging="284"/>
      <w:jc w:val="both"/>
    </w:pPr>
    <w:rPr>
      <w:color w:val="000000"/>
      <w:sz w:val="24"/>
      <w:szCs w:val="24"/>
      <w:lang w:eastAsia="zh-CN"/>
    </w:rPr>
  </w:style>
  <w:style w:type="paragraph" w:styleId="Listapunktowana2">
    <w:name w:val="List Bullet 2"/>
    <w:basedOn w:val="Normalny"/>
    <w:pPr>
      <w:ind w:left="566" w:hanging="283"/>
    </w:pPr>
  </w:style>
  <w:style w:type="paragraph" w:customStyle="1" w:styleId="Tekstpodstawowy32">
    <w:name w:val="Tekst podstawowy 32"/>
    <w:basedOn w:val="Normalny"/>
    <w:pPr>
      <w:spacing w:after="120"/>
    </w:pPr>
    <w:rPr>
      <w:sz w:val="16"/>
      <w:szCs w:val="16"/>
      <w:lang w:val="x-none"/>
    </w:rPr>
  </w:style>
  <w:style w:type="paragraph" w:customStyle="1" w:styleId="NormalBold">
    <w:name w:val="NormalBold"/>
    <w:basedOn w:val="Normalny"/>
    <w:pPr>
      <w:widowControl w:val="0"/>
    </w:pPr>
    <w:rPr>
      <w:b/>
      <w:sz w:val="22"/>
      <w:szCs w:val="20"/>
    </w:rPr>
  </w:style>
  <w:style w:type="paragraph" w:styleId="Tekstprzypisudolnego">
    <w:name w:val="footnote text"/>
    <w:basedOn w:val="Normalny"/>
    <w:link w:val="TekstprzypisudolnegoZnak1"/>
    <w:uiPriority w:val="99"/>
    <w:pPr>
      <w:ind w:left="720" w:hanging="720"/>
      <w:jc w:val="both"/>
    </w:pPr>
    <w:rPr>
      <w:sz w:val="20"/>
      <w:szCs w:val="20"/>
    </w:rPr>
  </w:style>
  <w:style w:type="paragraph" w:customStyle="1" w:styleId="Text1">
    <w:name w:val="Text 1"/>
    <w:basedOn w:val="Normalny"/>
    <w:pPr>
      <w:spacing w:before="120" w:after="120"/>
      <w:ind w:left="850"/>
      <w:jc w:val="both"/>
    </w:pPr>
  </w:style>
  <w:style w:type="paragraph" w:customStyle="1" w:styleId="NormalLeft">
    <w:name w:val="Normal Left"/>
    <w:basedOn w:val="Normalny"/>
    <w:pPr>
      <w:spacing w:before="120" w:after="120"/>
    </w:pPr>
  </w:style>
  <w:style w:type="paragraph" w:customStyle="1" w:styleId="Tiret0">
    <w:name w:val="Tiret 0"/>
    <w:basedOn w:val="Normalny"/>
    <w:pPr>
      <w:numPr>
        <w:numId w:val="7"/>
      </w:numPr>
      <w:spacing w:before="120" w:after="120"/>
      <w:jc w:val="both"/>
    </w:pPr>
  </w:style>
  <w:style w:type="paragraph" w:customStyle="1" w:styleId="Tiret1">
    <w:name w:val="Tiret 1"/>
    <w:basedOn w:val="Normalny"/>
    <w:pPr>
      <w:spacing w:before="120" w:after="120"/>
      <w:jc w:val="both"/>
    </w:pPr>
  </w:style>
  <w:style w:type="paragraph" w:customStyle="1" w:styleId="NumPar1">
    <w:name w:val="NumPar 1"/>
    <w:basedOn w:val="Normalny"/>
    <w:next w:val="Text1"/>
    <w:pPr>
      <w:numPr>
        <w:numId w:val="16"/>
      </w:numPr>
      <w:spacing w:before="120" w:after="120"/>
      <w:jc w:val="both"/>
    </w:pPr>
  </w:style>
  <w:style w:type="paragraph" w:customStyle="1" w:styleId="NumPar2">
    <w:name w:val="NumPar 2"/>
    <w:basedOn w:val="Normalny"/>
    <w:next w:val="Text1"/>
    <w:pPr>
      <w:tabs>
        <w:tab w:val="num" w:pos="850"/>
      </w:tabs>
      <w:spacing w:before="120" w:after="120"/>
      <w:ind w:left="850" w:hanging="850"/>
      <w:jc w:val="both"/>
    </w:pPr>
  </w:style>
  <w:style w:type="paragraph" w:customStyle="1" w:styleId="NumPar3">
    <w:name w:val="NumPar 3"/>
    <w:basedOn w:val="Normalny"/>
    <w:next w:val="Text1"/>
    <w:pPr>
      <w:tabs>
        <w:tab w:val="num" w:pos="850"/>
      </w:tabs>
      <w:spacing w:before="120" w:after="120"/>
      <w:ind w:left="850" w:hanging="850"/>
      <w:jc w:val="both"/>
    </w:pPr>
  </w:style>
  <w:style w:type="paragraph" w:customStyle="1" w:styleId="NumPar4">
    <w:name w:val="NumPar 4"/>
    <w:basedOn w:val="Normalny"/>
    <w:next w:val="Text1"/>
    <w:pPr>
      <w:tabs>
        <w:tab w:val="num" w:pos="850"/>
      </w:tabs>
      <w:spacing w:before="120" w:after="120"/>
      <w:ind w:left="850" w:hanging="850"/>
      <w:jc w:val="both"/>
    </w:pPr>
  </w:style>
  <w:style w:type="paragraph" w:customStyle="1" w:styleId="ChapterTitle">
    <w:name w:val="ChapterTitle"/>
    <w:basedOn w:val="Normalny"/>
    <w:next w:val="Normalny"/>
    <w:pPr>
      <w:keepNext/>
      <w:spacing w:before="120" w:after="360"/>
      <w:jc w:val="center"/>
    </w:pPr>
    <w:rPr>
      <w:b/>
      <w:bCs/>
      <w:sz w:val="32"/>
      <w:szCs w:val="32"/>
    </w:rPr>
  </w:style>
  <w:style w:type="paragraph" w:customStyle="1" w:styleId="SectionTitle">
    <w:name w:val="SectionTitle"/>
    <w:basedOn w:val="Normalny"/>
    <w:next w:val="Nagwek1"/>
    <w:pPr>
      <w:keepNext/>
      <w:spacing w:before="120" w:after="360"/>
      <w:jc w:val="center"/>
    </w:pPr>
    <w:rPr>
      <w:b/>
      <w:bCs/>
      <w:smallCaps/>
      <w:sz w:val="28"/>
      <w:szCs w:val="28"/>
    </w:rPr>
  </w:style>
  <w:style w:type="paragraph" w:customStyle="1" w:styleId="Annexetitre">
    <w:name w:val="Annexe titre"/>
    <w:basedOn w:val="Normalny"/>
    <w:next w:val="Normalny"/>
    <w:pPr>
      <w:spacing w:before="120" w:after="120"/>
      <w:jc w:val="center"/>
    </w:pPr>
    <w:rPr>
      <w:b/>
      <w:bCs/>
      <w:u w:val="single"/>
    </w:rPr>
  </w:style>
  <w:style w:type="paragraph" w:customStyle="1" w:styleId="temp">
    <w:name w:val="temp"/>
    <w:basedOn w:val="Nagwek4"/>
    <w:pPr>
      <w:numPr>
        <w:ilvl w:val="0"/>
        <w:numId w:val="0"/>
      </w:numPr>
      <w:spacing w:before="0" w:after="0"/>
      <w:jc w:val="both"/>
    </w:pPr>
    <w:rPr>
      <w:rFonts w:ascii="Arial Narrow" w:hAnsi="Arial Narrow" w:cs="Arial Narrow"/>
      <w:u w:val="single"/>
    </w:rPr>
  </w:style>
  <w:style w:type="paragraph" w:customStyle="1" w:styleId="Tekstpodstawowywcity32">
    <w:name w:val="Tekst podstawowy wcięty 32"/>
    <w:basedOn w:val="Normalny"/>
    <w:pPr>
      <w:spacing w:after="120"/>
      <w:ind w:left="283"/>
    </w:pPr>
    <w:rPr>
      <w:kern w:val="1"/>
      <w:sz w:val="16"/>
      <w:szCs w:val="16"/>
    </w:rPr>
  </w:style>
  <w:style w:type="paragraph" w:customStyle="1" w:styleId="Znak1">
    <w:name w:val="Znak1"/>
    <w:basedOn w:val="Normalny"/>
  </w:style>
  <w:style w:type="paragraph" w:customStyle="1" w:styleId="Znak10">
    <w:name w:val="Znak1"/>
    <w:basedOn w:val="Normalny"/>
  </w:style>
  <w:style w:type="paragraph" w:customStyle="1" w:styleId="Znak13">
    <w:name w:val="Znak13"/>
    <w:basedOn w:val="Normalny"/>
  </w:style>
  <w:style w:type="paragraph" w:customStyle="1" w:styleId="Standard">
    <w:name w:val="Standard"/>
    <w:pPr>
      <w:suppressAutoHyphens/>
      <w:textAlignment w:val="baseline"/>
    </w:pPr>
    <w:rPr>
      <w:rFonts w:ascii="Liberation Serif" w:eastAsia="SimSun" w:hAnsi="Liberation Serif" w:cs="Mangal"/>
      <w:kern w:val="1"/>
      <w:sz w:val="24"/>
      <w:szCs w:val="24"/>
      <w:lang w:eastAsia="zh-CN" w:bidi="hi-IN"/>
    </w:rPr>
  </w:style>
  <w:style w:type="paragraph" w:customStyle="1" w:styleId="Textbody">
    <w:name w:val="Text body"/>
    <w:basedOn w:val="Standard"/>
    <w:qFormat/>
    <w:pPr>
      <w:spacing w:after="140" w:line="276" w:lineRule="auto"/>
    </w:pPr>
  </w:style>
  <w:style w:type="paragraph" w:styleId="Podtytu">
    <w:name w:val="Subtitle"/>
    <w:basedOn w:val="Normalny"/>
    <w:next w:val="Tekstpodstawowy"/>
    <w:link w:val="PodtytuZnak2"/>
    <w:qFormat/>
    <w:rPr>
      <w:rFonts w:ascii="Cambria" w:eastAsia="Cambria" w:hAnsi="Cambria" w:cs="Cambria"/>
      <w:i/>
      <w:iCs/>
      <w:color w:val="4F81BD"/>
      <w:spacing w:val="15"/>
    </w:rPr>
  </w:style>
  <w:style w:type="paragraph" w:customStyle="1" w:styleId="Tekstpodstawowy1">
    <w:name w:val="Tekst podstawowy1"/>
    <w:basedOn w:val="Normalny"/>
    <w:pPr>
      <w:spacing w:after="140" w:line="288" w:lineRule="auto"/>
    </w:pPr>
    <w:rPr>
      <w:rFonts w:ascii="Calibri" w:eastAsia="Calibri" w:hAnsi="Calibri" w:cs="Calibri"/>
      <w:color w:val="00000A"/>
      <w:sz w:val="22"/>
      <w:szCs w:val="22"/>
    </w:rPr>
  </w:style>
  <w:style w:type="paragraph" w:customStyle="1" w:styleId="Listapunktowana21">
    <w:name w:val="Lista punktowana 21"/>
    <w:basedOn w:val="Normalny"/>
    <w:pPr>
      <w:ind w:left="566" w:hanging="283"/>
    </w:pPr>
    <w:rPr>
      <w:color w:val="00000A"/>
    </w:rPr>
  </w:style>
  <w:style w:type="paragraph" w:styleId="Podpis">
    <w:name w:val="Signature"/>
    <w:basedOn w:val="Normalny"/>
    <w:link w:val="PodpisZnak1"/>
    <w:pPr>
      <w:suppressLineNumbers/>
      <w:spacing w:before="120" w:after="120" w:line="276" w:lineRule="auto"/>
    </w:pPr>
    <w:rPr>
      <w:rFonts w:ascii="Calibri" w:eastAsia="Calibri" w:hAnsi="Calibri" w:cs="Mangal"/>
      <w:i/>
      <w:iCs/>
      <w:color w:val="00000A"/>
    </w:rPr>
  </w:style>
  <w:style w:type="paragraph" w:customStyle="1" w:styleId="Nagwek20">
    <w:name w:val="Nagłówek2"/>
    <w:basedOn w:val="Normalny"/>
    <w:pPr>
      <w:jc w:val="center"/>
    </w:pPr>
    <w:rPr>
      <w:rFonts w:ascii="Cambria" w:hAnsi="Cambria" w:cs="Cambria"/>
      <w:b/>
      <w:bCs/>
      <w:color w:val="00000A"/>
      <w:kern w:val="1"/>
      <w:sz w:val="32"/>
      <w:szCs w:val="32"/>
      <w:lang w:val="x-none"/>
    </w:rPr>
  </w:style>
  <w:style w:type="paragraph" w:customStyle="1" w:styleId="Tekstpodstawowy21">
    <w:name w:val="Tekst podstawowy 21"/>
    <w:basedOn w:val="Normalny"/>
    <w:pPr>
      <w:spacing w:after="120" w:line="480" w:lineRule="auto"/>
    </w:pPr>
    <w:rPr>
      <w:color w:val="00000A"/>
      <w:lang w:val="x-none"/>
    </w:rPr>
  </w:style>
  <w:style w:type="paragraph" w:customStyle="1" w:styleId="Tekstpodstawowywcity31">
    <w:name w:val="Tekst podstawowy wcięty 31"/>
    <w:basedOn w:val="Normalny"/>
    <w:pPr>
      <w:ind w:left="708"/>
    </w:pPr>
    <w:rPr>
      <w:color w:val="00000A"/>
      <w:sz w:val="16"/>
      <w:szCs w:val="16"/>
      <w:lang w:val="x-none"/>
    </w:rPr>
  </w:style>
  <w:style w:type="paragraph" w:customStyle="1" w:styleId="Tekstpodstawowywcity21">
    <w:name w:val="Tekst podstawowy wcięty 21"/>
    <w:basedOn w:val="Normalny"/>
    <w:pPr>
      <w:spacing w:after="120" w:line="480" w:lineRule="auto"/>
      <w:ind w:left="283"/>
    </w:pPr>
    <w:rPr>
      <w:color w:val="00000A"/>
    </w:rPr>
  </w:style>
  <w:style w:type="paragraph" w:customStyle="1" w:styleId="Tekstkomentarza1">
    <w:name w:val="Tekst komentarza1"/>
    <w:basedOn w:val="Normalny"/>
    <w:rPr>
      <w:color w:val="00000A"/>
      <w:sz w:val="20"/>
      <w:szCs w:val="20"/>
    </w:rPr>
  </w:style>
  <w:style w:type="paragraph" w:customStyle="1" w:styleId="Legenda1">
    <w:name w:val="Legenda1"/>
    <w:basedOn w:val="Normalny"/>
    <w:pPr>
      <w:suppressLineNumbers/>
      <w:spacing w:before="120" w:after="120"/>
    </w:pPr>
    <w:rPr>
      <w:i/>
      <w:iCs/>
      <w:color w:val="00000A"/>
    </w:rPr>
  </w:style>
  <w:style w:type="paragraph" w:customStyle="1" w:styleId="Tekstpodstawowy31">
    <w:name w:val="Tekst podstawowy 31"/>
    <w:basedOn w:val="Normalny"/>
    <w:pPr>
      <w:spacing w:after="120"/>
    </w:pPr>
    <w:rPr>
      <w:color w:val="00000A"/>
      <w:sz w:val="16"/>
      <w:szCs w:val="16"/>
      <w:lang w:val="x-none"/>
    </w:rPr>
  </w:style>
  <w:style w:type="paragraph" w:customStyle="1" w:styleId="Znak130">
    <w:name w:val="Znak13"/>
    <w:basedOn w:val="Normalny"/>
    <w:rPr>
      <w:color w:val="00000A"/>
    </w:rPr>
  </w:style>
  <w:style w:type="paragraph" w:customStyle="1" w:styleId="Zawartoramki">
    <w:name w:val="Zawartość ramki"/>
    <w:basedOn w:val="Normalny"/>
    <w:rPr>
      <w:color w:val="00000A"/>
    </w:rPr>
  </w:style>
  <w:style w:type="paragraph" w:customStyle="1" w:styleId="Cytaty">
    <w:name w:val="Cytaty"/>
    <w:basedOn w:val="Normalny"/>
    <w:qFormat/>
    <w:pPr>
      <w:widowControl w:val="0"/>
      <w:spacing w:after="283"/>
      <w:ind w:left="567" w:right="567"/>
    </w:pPr>
    <w:rPr>
      <w:rFonts w:ascii="Liberation Serif" w:eastAsia="SimSun" w:hAnsi="Liberation Serif" w:cs="Mangal"/>
      <w:color w:val="00000A"/>
      <w:kern w:val="1"/>
      <w:lang w:bidi="hi-IN"/>
    </w:rPr>
  </w:style>
  <w:style w:type="paragraph" w:customStyle="1" w:styleId="font5">
    <w:name w:val="font5"/>
    <w:basedOn w:val="Normalny"/>
    <w:qFormat/>
    <w:pPr>
      <w:spacing w:before="280" w:after="280"/>
    </w:pPr>
    <w:rPr>
      <w:color w:val="000000"/>
      <w:sz w:val="20"/>
      <w:szCs w:val="20"/>
    </w:rPr>
  </w:style>
  <w:style w:type="paragraph" w:customStyle="1" w:styleId="font6">
    <w:name w:val="font6"/>
    <w:basedOn w:val="Normalny"/>
    <w:qFormat/>
    <w:pPr>
      <w:spacing w:before="280" w:after="280"/>
    </w:pPr>
    <w:rPr>
      <w:b/>
      <w:bCs/>
      <w:color w:val="000000"/>
      <w:sz w:val="20"/>
      <w:szCs w:val="20"/>
    </w:rPr>
  </w:style>
  <w:style w:type="paragraph" w:customStyle="1" w:styleId="font7">
    <w:name w:val="font7"/>
    <w:basedOn w:val="Normalny"/>
    <w:qFormat/>
    <w:pPr>
      <w:spacing w:before="280" w:after="280"/>
    </w:pPr>
    <w:rPr>
      <w:color w:val="000000"/>
      <w:sz w:val="20"/>
      <w:szCs w:val="20"/>
      <w:u w:val="single"/>
    </w:rPr>
  </w:style>
  <w:style w:type="paragraph" w:customStyle="1" w:styleId="font8">
    <w:name w:val="font8"/>
    <w:basedOn w:val="Normalny"/>
    <w:qFormat/>
    <w:pPr>
      <w:spacing w:before="280" w:after="280"/>
    </w:pPr>
    <w:rPr>
      <w:rFonts w:ascii="Czcionka tekstu podstawowego" w:hAnsi="Czcionka tekstu podstawowego" w:cs="Czcionka tekstu podstawowego"/>
      <w:b/>
      <w:bCs/>
      <w:color w:val="000000"/>
      <w:sz w:val="20"/>
      <w:szCs w:val="20"/>
    </w:rPr>
  </w:style>
  <w:style w:type="paragraph" w:customStyle="1" w:styleId="xl65">
    <w:name w:val="xl65"/>
    <w:basedOn w:val="Normalny"/>
    <w:qFormat/>
    <w:pPr>
      <w:pBdr>
        <w:top w:val="single" w:sz="4" w:space="0" w:color="00000A"/>
        <w:left w:val="single" w:sz="4" w:space="0" w:color="00000A"/>
        <w:bottom w:val="single" w:sz="4" w:space="0" w:color="00000A"/>
        <w:right w:val="single" w:sz="4" w:space="0" w:color="00000A"/>
      </w:pBdr>
      <w:spacing w:before="280" w:after="280"/>
      <w:jc w:val="center"/>
    </w:pPr>
    <w:rPr>
      <w:rFonts w:ascii="Arial Narrow" w:hAnsi="Arial Narrow" w:cs="Arial Narrow"/>
      <w:color w:val="00000A"/>
      <w:sz w:val="20"/>
      <w:szCs w:val="20"/>
    </w:rPr>
  </w:style>
  <w:style w:type="paragraph" w:customStyle="1" w:styleId="xl66">
    <w:name w:val="xl66"/>
    <w:basedOn w:val="Normalny"/>
    <w:qFormat/>
    <w:pPr>
      <w:pBdr>
        <w:top w:val="single" w:sz="4" w:space="0" w:color="00000A"/>
        <w:left w:val="single" w:sz="4" w:space="0" w:color="00000A"/>
        <w:bottom w:val="single" w:sz="4" w:space="0" w:color="00000A"/>
        <w:right w:val="single" w:sz="4" w:space="0" w:color="00000A"/>
      </w:pBdr>
      <w:spacing w:before="280" w:after="280"/>
      <w:jc w:val="center"/>
    </w:pPr>
    <w:rPr>
      <w:rFonts w:ascii="Arial Narrow" w:hAnsi="Arial Narrow" w:cs="Arial Narrow"/>
      <w:b/>
      <w:bCs/>
      <w:color w:val="00000A"/>
      <w:sz w:val="20"/>
      <w:szCs w:val="20"/>
    </w:rPr>
  </w:style>
  <w:style w:type="paragraph" w:customStyle="1" w:styleId="xl67">
    <w:name w:val="xl67"/>
    <w:basedOn w:val="Normalny"/>
    <w:qFormat/>
    <w:pPr>
      <w:pBdr>
        <w:top w:val="single" w:sz="4" w:space="0" w:color="00000A"/>
        <w:left w:val="single" w:sz="4" w:space="0" w:color="00000A"/>
        <w:bottom w:val="single" w:sz="4" w:space="0" w:color="00000A"/>
        <w:right w:val="single" w:sz="4" w:space="0" w:color="00000A"/>
      </w:pBdr>
      <w:shd w:val="clear" w:color="auto" w:fill="FFFFFF"/>
      <w:spacing w:before="280" w:after="280"/>
      <w:jc w:val="center"/>
    </w:pPr>
    <w:rPr>
      <w:rFonts w:ascii="Arial Narrow" w:hAnsi="Arial Narrow" w:cs="Arial Narrow"/>
      <w:color w:val="00000A"/>
      <w:sz w:val="20"/>
      <w:szCs w:val="20"/>
    </w:rPr>
  </w:style>
  <w:style w:type="paragraph" w:customStyle="1" w:styleId="xl68">
    <w:name w:val="xl68"/>
    <w:basedOn w:val="Normalny"/>
    <w:qFormat/>
    <w:pPr>
      <w:pBdr>
        <w:top w:val="single" w:sz="4" w:space="0" w:color="00000A"/>
        <w:left w:val="single" w:sz="4" w:space="0" w:color="00000A"/>
        <w:bottom w:val="single" w:sz="4" w:space="0" w:color="00000A"/>
        <w:right w:val="single" w:sz="4" w:space="0" w:color="00000A"/>
      </w:pBdr>
      <w:shd w:val="clear" w:color="auto" w:fill="FFFFFF"/>
      <w:spacing w:before="280" w:after="280"/>
      <w:jc w:val="center"/>
    </w:pPr>
    <w:rPr>
      <w:rFonts w:ascii="Arial Narrow" w:hAnsi="Arial Narrow" w:cs="Arial Narrow"/>
      <w:color w:val="00000A"/>
      <w:sz w:val="20"/>
      <w:szCs w:val="20"/>
    </w:rPr>
  </w:style>
  <w:style w:type="paragraph" w:customStyle="1" w:styleId="xl69">
    <w:name w:val="xl69"/>
    <w:basedOn w:val="Normalny"/>
    <w:qFormat/>
    <w:pPr>
      <w:pBdr>
        <w:top w:val="single" w:sz="4" w:space="0" w:color="00000A"/>
        <w:left w:val="single" w:sz="4" w:space="0" w:color="00000A"/>
        <w:bottom w:val="single" w:sz="4" w:space="0" w:color="00000A"/>
        <w:right w:val="single" w:sz="4" w:space="0" w:color="00000A"/>
      </w:pBdr>
      <w:spacing w:before="280" w:after="280"/>
      <w:jc w:val="center"/>
    </w:pPr>
    <w:rPr>
      <w:rFonts w:ascii="Arial Narrow" w:hAnsi="Arial Narrow" w:cs="Arial Narrow"/>
      <w:color w:val="00000A"/>
      <w:sz w:val="20"/>
      <w:szCs w:val="20"/>
    </w:rPr>
  </w:style>
  <w:style w:type="paragraph" w:customStyle="1" w:styleId="xl70">
    <w:name w:val="xl70"/>
    <w:basedOn w:val="Normalny"/>
    <w:qFormat/>
    <w:pPr>
      <w:pBdr>
        <w:top w:val="single" w:sz="4" w:space="0" w:color="00000A"/>
        <w:left w:val="single" w:sz="4" w:space="0" w:color="00000A"/>
        <w:bottom w:val="single" w:sz="4" w:space="0" w:color="00000A"/>
        <w:right w:val="single" w:sz="4" w:space="0" w:color="00000A"/>
      </w:pBdr>
      <w:spacing w:before="280" w:after="280"/>
      <w:jc w:val="center"/>
    </w:pPr>
    <w:rPr>
      <w:rFonts w:ascii="Arial Narrow" w:hAnsi="Arial Narrow" w:cs="Arial Narrow"/>
      <w:color w:val="00000A"/>
      <w:sz w:val="20"/>
      <w:szCs w:val="20"/>
    </w:rPr>
  </w:style>
  <w:style w:type="paragraph" w:customStyle="1" w:styleId="xl71">
    <w:name w:val="xl71"/>
    <w:basedOn w:val="Normalny"/>
    <w:qFormat/>
    <w:pPr>
      <w:pBdr>
        <w:top w:val="single" w:sz="4" w:space="0" w:color="00000A"/>
        <w:left w:val="single" w:sz="4" w:space="0" w:color="00000A"/>
        <w:bottom w:val="none" w:sz="0" w:space="0" w:color="000000"/>
        <w:right w:val="single" w:sz="4" w:space="0" w:color="00000A"/>
      </w:pBdr>
      <w:shd w:val="clear" w:color="auto" w:fill="FFFFFF"/>
      <w:spacing w:before="280" w:after="280"/>
      <w:jc w:val="center"/>
    </w:pPr>
    <w:rPr>
      <w:rFonts w:ascii="Arial Narrow" w:hAnsi="Arial Narrow" w:cs="Arial Narrow"/>
      <w:color w:val="00000A"/>
      <w:sz w:val="20"/>
      <w:szCs w:val="20"/>
    </w:rPr>
  </w:style>
  <w:style w:type="paragraph" w:customStyle="1" w:styleId="xl72">
    <w:name w:val="xl72"/>
    <w:basedOn w:val="Normalny"/>
    <w:qFormat/>
    <w:pPr>
      <w:pBdr>
        <w:top w:val="single" w:sz="4" w:space="0" w:color="00000A"/>
        <w:left w:val="single" w:sz="4" w:space="0" w:color="00000A"/>
        <w:bottom w:val="none" w:sz="0" w:space="0" w:color="000000"/>
        <w:right w:val="single" w:sz="4" w:space="0" w:color="00000A"/>
      </w:pBdr>
      <w:spacing w:before="280" w:after="280"/>
      <w:jc w:val="center"/>
    </w:pPr>
    <w:rPr>
      <w:rFonts w:ascii="Arial Narrow" w:hAnsi="Arial Narrow" w:cs="Arial Narrow"/>
      <w:color w:val="00000A"/>
      <w:sz w:val="20"/>
      <w:szCs w:val="20"/>
    </w:rPr>
  </w:style>
  <w:style w:type="paragraph" w:customStyle="1" w:styleId="xl73">
    <w:name w:val="xl73"/>
    <w:basedOn w:val="Normalny"/>
    <w:qFormat/>
    <w:pPr>
      <w:pBdr>
        <w:top w:val="single" w:sz="4" w:space="0" w:color="00000A"/>
        <w:left w:val="single" w:sz="4" w:space="0" w:color="00000A"/>
        <w:bottom w:val="single" w:sz="4" w:space="0" w:color="00000A"/>
        <w:right w:val="single" w:sz="4" w:space="0" w:color="00000A"/>
      </w:pBdr>
      <w:spacing w:before="280" w:after="280"/>
      <w:jc w:val="center"/>
    </w:pPr>
    <w:rPr>
      <w:color w:val="00000A"/>
      <w:sz w:val="20"/>
      <w:szCs w:val="20"/>
    </w:rPr>
  </w:style>
  <w:style w:type="paragraph" w:customStyle="1" w:styleId="xl74">
    <w:name w:val="xl74"/>
    <w:basedOn w:val="Normalny"/>
    <w:qFormat/>
    <w:pPr>
      <w:pBdr>
        <w:top w:val="single" w:sz="4" w:space="0" w:color="00000A"/>
        <w:left w:val="single" w:sz="4" w:space="0" w:color="00000A"/>
        <w:bottom w:val="single" w:sz="4" w:space="0" w:color="00000A"/>
        <w:right w:val="single" w:sz="4" w:space="0" w:color="00000A"/>
      </w:pBdr>
      <w:shd w:val="clear" w:color="auto" w:fill="FFFFFF"/>
      <w:spacing w:before="280" w:after="280"/>
      <w:jc w:val="center"/>
    </w:pPr>
    <w:rPr>
      <w:color w:val="00000A"/>
      <w:sz w:val="20"/>
      <w:szCs w:val="20"/>
    </w:rPr>
  </w:style>
  <w:style w:type="paragraph" w:customStyle="1" w:styleId="xl75">
    <w:name w:val="xl75"/>
    <w:basedOn w:val="Normalny"/>
    <w:qFormat/>
    <w:pPr>
      <w:spacing w:before="280" w:after="280"/>
      <w:jc w:val="center"/>
    </w:pPr>
    <w:rPr>
      <w:color w:val="00000A"/>
    </w:rPr>
  </w:style>
  <w:style w:type="paragraph" w:customStyle="1" w:styleId="xl76">
    <w:name w:val="xl76"/>
    <w:basedOn w:val="Normalny"/>
    <w:qFormat/>
    <w:pPr>
      <w:spacing w:before="280" w:after="280"/>
      <w:jc w:val="center"/>
    </w:pPr>
    <w:rPr>
      <w:b/>
      <w:bCs/>
      <w:color w:val="00000A"/>
    </w:rPr>
  </w:style>
  <w:style w:type="paragraph" w:customStyle="1" w:styleId="xl77">
    <w:name w:val="xl77"/>
    <w:basedOn w:val="Normalny"/>
    <w:qFormat/>
    <w:pPr>
      <w:pBdr>
        <w:top w:val="single" w:sz="4" w:space="0" w:color="00000A"/>
        <w:left w:val="single" w:sz="4" w:space="0" w:color="00000A"/>
        <w:bottom w:val="single" w:sz="4" w:space="0" w:color="00000A"/>
        <w:right w:val="single" w:sz="4" w:space="0" w:color="00000A"/>
      </w:pBdr>
      <w:shd w:val="clear" w:color="auto" w:fill="FFFFFF"/>
      <w:spacing w:before="280" w:after="280"/>
    </w:pPr>
    <w:rPr>
      <w:color w:val="00000A"/>
      <w:sz w:val="20"/>
      <w:szCs w:val="20"/>
    </w:rPr>
  </w:style>
  <w:style w:type="paragraph" w:customStyle="1" w:styleId="xl78">
    <w:name w:val="xl78"/>
    <w:basedOn w:val="Normalny"/>
    <w:qFormat/>
    <w:pPr>
      <w:pBdr>
        <w:top w:val="single" w:sz="4" w:space="0" w:color="00000A"/>
        <w:left w:val="single" w:sz="4" w:space="0" w:color="00000A"/>
        <w:bottom w:val="single" w:sz="4" w:space="0" w:color="00000A"/>
        <w:right w:val="single" w:sz="4" w:space="0" w:color="00000A"/>
      </w:pBdr>
      <w:spacing w:before="280" w:after="280"/>
    </w:pPr>
    <w:rPr>
      <w:color w:val="00000A"/>
      <w:sz w:val="20"/>
      <w:szCs w:val="20"/>
    </w:rPr>
  </w:style>
  <w:style w:type="paragraph" w:customStyle="1" w:styleId="xl79">
    <w:name w:val="xl79"/>
    <w:basedOn w:val="Normalny"/>
    <w:qFormat/>
    <w:pPr>
      <w:pBdr>
        <w:top w:val="single" w:sz="4" w:space="0" w:color="00000A"/>
        <w:left w:val="single" w:sz="4" w:space="0" w:color="00000A"/>
        <w:bottom w:val="none" w:sz="0" w:space="0" w:color="000000"/>
        <w:right w:val="single" w:sz="4" w:space="0" w:color="00000A"/>
      </w:pBdr>
      <w:shd w:val="clear" w:color="auto" w:fill="FFFFFF"/>
      <w:spacing w:before="280" w:after="280"/>
    </w:pPr>
    <w:rPr>
      <w:color w:val="00000A"/>
      <w:sz w:val="20"/>
      <w:szCs w:val="20"/>
    </w:rPr>
  </w:style>
  <w:style w:type="paragraph" w:customStyle="1" w:styleId="xl80">
    <w:name w:val="xl80"/>
    <w:basedOn w:val="Normalny"/>
    <w:qFormat/>
    <w:pPr>
      <w:pBdr>
        <w:top w:val="single" w:sz="4" w:space="0" w:color="00000A"/>
        <w:left w:val="single" w:sz="4" w:space="0" w:color="00000A"/>
        <w:bottom w:val="single" w:sz="4" w:space="0" w:color="00000A"/>
        <w:right w:val="single" w:sz="4" w:space="0" w:color="00000A"/>
      </w:pBdr>
      <w:shd w:val="clear" w:color="auto" w:fill="FFFFFF"/>
      <w:spacing w:before="280" w:after="280"/>
    </w:pPr>
    <w:rPr>
      <w:b/>
      <w:bCs/>
      <w:color w:val="00000A"/>
      <w:sz w:val="20"/>
      <w:szCs w:val="20"/>
    </w:rPr>
  </w:style>
  <w:style w:type="paragraph" w:customStyle="1" w:styleId="xl81">
    <w:name w:val="xl81"/>
    <w:basedOn w:val="Normalny"/>
    <w:qFormat/>
    <w:pPr>
      <w:pBdr>
        <w:top w:val="single" w:sz="4" w:space="0" w:color="00000A"/>
        <w:left w:val="single" w:sz="4" w:space="0" w:color="00000A"/>
        <w:bottom w:val="none" w:sz="0" w:space="0" w:color="000000"/>
        <w:right w:val="single" w:sz="4" w:space="0" w:color="00000A"/>
      </w:pBdr>
      <w:spacing w:before="280" w:after="280"/>
    </w:pPr>
    <w:rPr>
      <w:color w:val="00000A"/>
      <w:sz w:val="20"/>
      <w:szCs w:val="20"/>
    </w:rPr>
  </w:style>
  <w:style w:type="paragraph" w:customStyle="1" w:styleId="xl82">
    <w:name w:val="xl82"/>
    <w:basedOn w:val="Normalny"/>
    <w:qFormat/>
    <w:pPr>
      <w:pBdr>
        <w:top w:val="single" w:sz="4" w:space="0" w:color="00000A"/>
        <w:left w:val="single" w:sz="4" w:space="0" w:color="00000A"/>
        <w:bottom w:val="single" w:sz="4" w:space="0" w:color="00000A"/>
        <w:right w:val="single" w:sz="4" w:space="0" w:color="00000A"/>
      </w:pBdr>
      <w:spacing w:before="280" w:after="280"/>
    </w:pPr>
    <w:rPr>
      <w:color w:val="00000A"/>
      <w:sz w:val="20"/>
      <w:szCs w:val="20"/>
      <w:u w:val="single"/>
    </w:rPr>
  </w:style>
  <w:style w:type="paragraph" w:customStyle="1" w:styleId="xl83">
    <w:name w:val="xl83"/>
    <w:basedOn w:val="Normalny"/>
    <w:qFormat/>
    <w:pPr>
      <w:pBdr>
        <w:top w:val="single" w:sz="4" w:space="0" w:color="00000A"/>
        <w:left w:val="single" w:sz="4" w:space="0" w:color="00000A"/>
        <w:bottom w:val="single" w:sz="4" w:space="0" w:color="00000A"/>
        <w:right w:val="single" w:sz="4" w:space="0" w:color="00000A"/>
      </w:pBdr>
      <w:spacing w:before="280" w:after="280"/>
    </w:pPr>
    <w:rPr>
      <w:color w:val="00000A"/>
      <w:sz w:val="20"/>
      <w:szCs w:val="20"/>
    </w:rPr>
  </w:style>
  <w:style w:type="paragraph" w:customStyle="1" w:styleId="xl84">
    <w:name w:val="xl84"/>
    <w:basedOn w:val="Normalny"/>
    <w:qFormat/>
    <w:pPr>
      <w:pBdr>
        <w:top w:val="single" w:sz="4" w:space="0" w:color="00000A"/>
        <w:left w:val="single" w:sz="4" w:space="0" w:color="00000A"/>
        <w:bottom w:val="single" w:sz="4" w:space="0" w:color="00000A"/>
        <w:right w:val="single" w:sz="4" w:space="0" w:color="00000A"/>
      </w:pBdr>
      <w:spacing w:before="280" w:after="280"/>
      <w:jc w:val="center"/>
    </w:pPr>
    <w:rPr>
      <w:rFonts w:ascii="Arial Narrow" w:hAnsi="Arial Narrow" w:cs="Arial Narrow"/>
      <w:color w:val="00000A"/>
      <w:sz w:val="20"/>
      <w:szCs w:val="20"/>
    </w:rPr>
  </w:style>
  <w:style w:type="paragraph" w:customStyle="1" w:styleId="xl85">
    <w:name w:val="xl85"/>
    <w:basedOn w:val="Normalny"/>
    <w:qFormat/>
    <w:pPr>
      <w:pBdr>
        <w:top w:val="single" w:sz="4" w:space="0" w:color="00000A"/>
        <w:left w:val="single" w:sz="4" w:space="0" w:color="00000A"/>
        <w:bottom w:val="none" w:sz="0" w:space="0" w:color="000000"/>
        <w:right w:val="single" w:sz="4" w:space="0" w:color="00000A"/>
      </w:pBdr>
      <w:spacing w:before="280" w:after="280"/>
      <w:jc w:val="center"/>
    </w:pPr>
    <w:rPr>
      <w:rFonts w:ascii="Arial Narrow" w:hAnsi="Arial Narrow" w:cs="Arial Narrow"/>
      <w:color w:val="00000A"/>
      <w:sz w:val="20"/>
      <w:szCs w:val="20"/>
    </w:rPr>
  </w:style>
  <w:style w:type="paragraph" w:customStyle="1" w:styleId="xl86">
    <w:name w:val="xl86"/>
    <w:basedOn w:val="Normalny"/>
    <w:qFormat/>
    <w:pPr>
      <w:pBdr>
        <w:top w:val="single" w:sz="4" w:space="0" w:color="00000A"/>
        <w:left w:val="single" w:sz="4" w:space="0" w:color="00000A"/>
        <w:bottom w:val="single" w:sz="4" w:space="0" w:color="00000A"/>
        <w:right w:val="single" w:sz="4" w:space="0" w:color="00000A"/>
      </w:pBdr>
      <w:spacing w:before="280" w:after="280"/>
      <w:jc w:val="center"/>
    </w:pPr>
    <w:rPr>
      <w:color w:val="00000A"/>
      <w:sz w:val="20"/>
      <w:szCs w:val="20"/>
    </w:rPr>
  </w:style>
  <w:style w:type="paragraph" w:customStyle="1" w:styleId="xl87">
    <w:name w:val="xl87"/>
    <w:basedOn w:val="Normalny"/>
    <w:qFormat/>
    <w:pPr>
      <w:pBdr>
        <w:top w:val="single" w:sz="4" w:space="0" w:color="00000A"/>
        <w:left w:val="single" w:sz="4" w:space="0" w:color="00000A"/>
        <w:bottom w:val="none" w:sz="0" w:space="0" w:color="000000"/>
        <w:right w:val="single" w:sz="4" w:space="0" w:color="00000A"/>
      </w:pBdr>
      <w:spacing w:before="280" w:after="280"/>
      <w:jc w:val="center"/>
    </w:pPr>
    <w:rPr>
      <w:color w:val="00000A"/>
      <w:sz w:val="20"/>
      <w:szCs w:val="20"/>
    </w:rPr>
  </w:style>
  <w:style w:type="paragraph" w:customStyle="1" w:styleId="xl88">
    <w:name w:val="xl88"/>
    <w:basedOn w:val="Normalny"/>
    <w:qFormat/>
    <w:pPr>
      <w:pBdr>
        <w:top w:val="single" w:sz="4" w:space="0" w:color="00000A"/>
        <w:left w:val="single" w:sz="4" w:space="0" w:color="00000A"/>
        <w:bottom w:val="single" w:sz="4" w:space="0" w:color="00000A"/>
        <w:right w:val="single" w:sz="4" w:space="0" w:color="00000A"/>
      </w:pBdr>
      <w:spacing w:before="280" w:after="280"/>
      <w:jc w:val="center"/>
    </w:pPr>
    <w:rPr>
      <w:color w:val="00000A"/>
      <w:sz w:val="20"/>
      <w:szCs w:val="20"/>
    </w:rPr>
  </w:style>
  <w:style w:type="paragraph" w:customStyle="1" w:styleId="xl89">
    <w:name w:val="xl89"/>
    <w:basedOn w:val="Normalny"/>
    <w:qFormat/>
    <w:pPr>
      <w:pBdr>
        <w:top w:val="single" w:sz="4" w:space="0" w:color="00000A"/>
        <w:left w:val="single" w:sz="4" w:space="0" w:color="00000A"/>
        <w:bottom w:val="single" w:sz="4" w:space="0" w:color="00000A"/>
        <w:right w:val="single" w:sz="4" w:space="0" w:color="00000A"/>
      </w:pBdr>
      <w:spacing w:before="280" w:after="280"/>
      <w:jc w:val="center"/>
    </w:pPr>
    <w:rPr>
      <w:rFonts w:ascii="Czcionka tekstu podstawowego" w:hAnsi="Czcionka tekstu podstawowego" w:cs="Czcionka tekstu podstawowego"/>
      <w:color w:val="00000A"/>
      <w:sz w:val="20"/>
      <w:szCs w:val="20"/>
    </w:rPr>
  </w:style>
  <w:style w:type="paragraph" w:customStyle="1" w:styleId="xl90">
    <w:name w:val="xl90"/>
    <w:basedOn w:val="Normalny"/>
    <w:qFormat/>
    <w:pPr>
      <w:pBdr>
        <w:top w:val="none" w:sz="0" w:space="0" w:color="000000"/>
        <w:left w:val="single" w:sz="4" w:space="0" w:color="00000A"/>
        <w:bottom w:val="single" w:sz="4" w:space="0" w:color="00000A"/>
        <w:right w:val="single" w:sz="4" w:space="0" w:color="00000A"/>
      </w:pBdr>
      <w:spacing w:before="280" w:after="280"/>
      <w:jc w:val="center"/>
    </w:pPr>
    <w:rPr>
      <w:rFonts w:ascii="Arial Narrow" w:hAnsi="Arial Narrow" w:cs="Arial Narrow"/>
      <w:b/>
      <w:bCs/>
      <w:color w:val="00000A"/>
      <w:sz w:val="20"/>
      <w:szCs w:val="20"/>
    </w:rPr>
  </w:style>
  <w:style w:type="paragraph" w:customStyle="1" w:styleId="xl91">
    <w:name w:val="xl91"/>
    <w:basedOn w:val="Normalny"/>
    <w:qFormat/>
    <w:pPr>
      <w:pBdr>
        <w:top w:val="none" w:sz="0" w:space="0" w:color="000000"/>
        <w:left w:val="single" w:sz="4" w:space="0" w:color="00000A"/>
        <w:bottom w:val="single" w:sz="4" w:space="0" w:color="00000A"/>
        <w:right w:val="single" w:sz="4" w:space="0" w:color="00000A"/>
      </w:pBdr>
      <w:shd w:val="clear" w:color="auto" w:fill="FFFFFF"/>
      <w:spacing w:before="280" w:after="280"/>
      <w:jc w:val="center"/>
    </w:pPr>
    <w:rPr>
      <w:rFonts w:ascii="Arial Narrow" w:hAnsi="Arial Narrow" w:cs="Arial Narrow"/>
      <w:color w:val="00000A"/>
      <w:sz w:val="20"/>
      <w:szCs w:val="20"/>
    </w:rPr>
  </w:style>
  <w:style w:type="paragraph" w:customStyle="1" w:styleId="xl92">
    <w:name w:val="xl92"/>
    <w:basedOn w:val="Normalny"/>
    <w:qFormat/>
    <w:pPr>
      <w:pBdr>
        <w:top w:val="none" w:sz="0" w:space="0" w:color="000000"/>
        <w:left w:val="single" w:sz="4" w:space="0" w:color="00000A"/>
        <w:bottom w:val="single" w:sz="4" w:space="0" w:color="00000A"/>
        <w:right w:val="single" w:sz="4" w:space="0" w:color="00000A"/>
      </w:pBdr>
      <w:spacing w:before="280" w:after="280"/>
    </w:pPr>
    <w:rPr>
      <w:color w:val="00000A"/>
      <w:sz w:val="20"/>
      <w:szCs w:val="20"/>
    </w:rPr>
  </w:style>
  <w:style w:type="paragraph" w:customStyle="1" w:styleId="xl93">
    <w:name w:val="xl93"/>
    <w:basedOn w:val="Normalny"/>
    <w:qFormat/>
    <w:pPr>
      <w:pBdr>
        <w:top w:val="none" w:sz="0" w:space="0" w:color="000000"/>
        <w:left w:val="single" w:sz="4" w:space="0" w:color="00000A"/>
        <w:bottom w:val="single" w:sz="4" w:space="0" w:color="00000A"/>
        <w:right w:val="single" w:sz="4" w:space="0" w:color="00000A"/>
      </w:pBdr>
      <w:spacing w:before="280" w:after="280"/>
      <w:jc w:val="center"/>
    </w:pPr>
    <w:rPr>
      <w:rFonts w:ascii="Arial Narrow" w:hAnsi="Arial Narrow" w:cs="Arial Narrow"/>
      <w:color w:val="00000A"/>
      <w:sz w:val="20"/>
      <w:szCs w:val="20"/>
    </w:rPr>
  </w:style>
  <w:style w:type="paragraph" w:customStyle="1" w:styleId="xl94">
    <w:name w:val="xl94"/>
    <w:basedOn w:val="Normalny"/>
    <w:qFormat/>
    <w:pPr>
      <w:pBdr>
        <w:top w:val="none" w:sz="0" w:space="0" w:color="000000"/>
        <w:left w:val="single" w:sz="4" w:space="0" w:color="00000A"/>
        <w:bottom w:val="single" w:sz="4" w:space="0" w:color="00000A"/>
        <w:right w:val="single" w:sz="4" w:space="0" w:color="00000A"/>
      </w:pBdr>
      <w:spacing w:before="280" w:after="280"/>
      <w:jc w:val="center"/>
    </w:pPr>
    <w:rPr>
      <w:color w:val="00000A"/>
      <w:sz w:val="20"/>
      <w:szCs w:val="20"/>
    </w:rPr>
  </w:style>
  <w:style w:type="paragraph" w:customStyle="1" w:styleId="xl95">
    <w:name w:val="xl95"/>
    <w:basedOn w:val="Normalny"/>
    <w:qFormat/>
    <w:pPr>
      <w:pBdr>
        <w:top w:val="none" w:sz="0" w:space="0" w:color="000000"/>
        <w:left w:val="single" w:sz="4" w:space="0" w:color="00000A"/>
        <w:bottom w:val="single" w:sz="4" w:space="0" w:color="00000A"/>
        <w:right w:val="single" w:sz="4" w:space="0" w:color="00000A"/>
      </w:pBdr>
      <w:shd w:val="clear" w:color="auto" w:fill="FFFFFF"/>
      <w:spacing w:before="280" w:after="280"/>
      <w:jc w:val="center"/>
    </w:pPr>
    <w:rPr>
      <w:rFonts w:ascii="Arial Narrow" w:hAnsi="Arial Narrow" w:cs="Arial Narrow"/>
      <w:color w:val="00000A"/>
      <w:sz w:val="20"/>
      <w:szCs w:val="20"/>
    </w:rPr>
  </w:style>
  <w:style w:type="paragraph" w:customStyle="1" w:styleId="xl96">
    <w:name w:val="xl96"/>
    <w:basedOn w:val="Normalny"/>
    <w:qFormat/>
    <w:pPr>
      <w:pBdr>
        <w:top w:val="none" w:sz="0" w:space="0" w:color="000000"/>
        <w:left w:val="single" w:sz="4" w:space="0" w:color="00000A"/>
        <w:bottom w:val="single" w:sz="4" w:space="0" w:color="00000A"/>
        <w:right w:val="single" w:sz="4" w:space="0" w:color="00000A"/>
      </w:pBdr>
      <w:spacing w:before="280" w:after="280"/>
      <w:jc w:val="center"/>
    </w:pPr>
    <w:rPr>
      <w:rFonts w:ascii="Arial Narrow" w:hAnsi="Arial Narrow" w:cs="Arial Narrow"/>
      <w:color w:val="00000A"/>
      <w:sz w:val="20"/>
      <w:szCs w:val="20"/>
    </w:rPr>
  </w:style>
  <w:style w:type="paragraph" w:customStyle="1" w:styleId="xl97">
    <w:name w:val="xl97"/>
    <w:basedOn w:val="Normalny"/>
    <w:qFormat/>
    <w:pPr>
      <w:pBdr>
        <w:top w:val="none" w:sz="0" w:space="0" w:color="000000"/>
        <w:left w:val="single" w:sz="4" w:space="0" w:color="00000A"/>
        <w:bottom w:val="single" w:sz="4" w:space="0" w:color="00000A"/>
        <w:right w:val="single" w:sz="4" w:space="0" w:color="00000A"/>
      </w:pBdr>
      <w:spacing w:before="280" w:after="280"/>
      <w:jc w:val="center"/>
    </w:pPr>
    <w:rPr>
      <w:rFonts w:ascii="Arial Narrow" w:hAnsi="Arial Narrow" w:cs="Arial Narrow"/>
      <w:color w:val="00000A"/>
      <w:sz w:val="20"/>
      <w:szCs w:val="20"/>
    </w:rPr>
  </w:style>
  <w:style w:type="paragraph" w:customStyle="1" w:styleId="xl98">
    <w:name w:val="xl98"/>
    <w:basedOn w:val="Normalny"/>
    <w:qFormat/>
    <w:pPr>
      <w:pBdr>
        <w:top w:val="none" w:sz="0" w:space="0" w:color="000000"/>
        <w:left w:val="single" w:sz="4" w:space="0" w:color="00000A"/>
        <w:bottom w:val="single" w:sz="4" w:space="0" w:color="00000A"/>
        <w:right w:val="single" w:sz="4" w:space="0" w:color="00000A"/>
      </w:pBdr>
      <w:spacing w:before="280" w:after="280"/>
      <w:jc w:val="center"/>
    </w:pPr>
    <w:rPr>
      <w:rFonts w:ascii="Arial Narrow" w:hAnsi="Arial Narrow" w:cs="Arial Narrow"/>
      <w:color w:val="00000A"/>
      <w:sz w:val="20"/>
      <w:szCs w:val="20"/>
    </w:rPr>
  </w:style>
  <w:style w:type="paragraph" w:customStyle="1" w:styleId="xl99">
    <w:name w:val="xl99"/>
    <w:basedOn w:val="Normalny"/>
    <w:qFormat/>
    <w:pPr>
      <w:pBdr>
        <w:top w:val="none" w:sz="0" w:space="0" w:color="000000"/>
        <w:left w:val="single" w:sz="4" w:space="0" w:color="00000A"/>
        <w:bottom w:val="single" w:sz="4" w:space="0" w:color="00000A"/>
        <w:right w:val="single" w:sz="4" w:space="0" w:color="00000A"/>
      </w:pBdr>
      <w:spacing w:before="280" w:after="280"/>
      <w:jc w:val="center"/>
    </w:pPr>
    <w:rPr>
      <w:color w:val="00000A"/>
      <w:sz w:val="20"/>
      <w:szCs w:val="20"/>
    </w:rPr>
  </w:style>
  <w:style w:type="paragraph" w:customStyle="1" w:styleId="xl100">
    <w:name w:val="xl100"/>
    <w:basedOn w:val="Normalny"/>
    <w:qFormat/>
    <w:pPr>
      <w:pBdr>
        <w:top w:val="single" w:sz="8" w:space="0" w:color="00000A"/>
        <w:left w:val="single" w:sz="8" w:space="0" w:color="00000A"/>
        <w:bottom w:val="single" w:sz="4" w:space="0" w:color="00000A"/>
        <w:right w:val="single" w:sz="4" w:space="0" w:color="00000A"/>
      </w:pBdr>
      <w:shd w:val="clear" w:color="auto" w:fill="FFFFFF"/>
      <w:spacing w:before="280" w:after="280"/>
      <w:jc w:val="center"/>
    </w:pPr>
    <w:rPr>
      <w:rFonts w:ascii="Arial Narrow" w:hAnsi="Arial Narrow" w:cs="Arial Narrow"/>
      <w:b/>
      <w:bCs/>
      <w:color w:val="00000A"/>
      <w:sz w:val="20"/>
      <w:szCs w:val="20"/>
    </w:rPr>
  </w:style>
  <w:style w:type="paragraph" w:customStyle="1" w:styleId="xl101">
    <w:name w:val="xl101"/>
    <w:basedOn w:val="Normalny"/>
    <w:qFormat/>
    <w:pPr>
      <w:pBdr>
        <w:top w:val="single" w:sz="8" w:space="0" w:color="00000A"/>
        <w:left w:val="single" w:sz="4" w:space="0" w:color="00000A"/>
        <w:bottom w:val="single" w:sz="4" w:space="0" w:color="00000A"/>
        <w:right w:val="single" w:sz="4" w:space="0" w:color="00000A"/>
      </w:pBdr>
      <w:shd w:val="clear" w:color="auto" w:fill="FFFFFF"/>
      <w:spacing w:before="280" w:after="280"/>
      <w:jc w:val="center"/>
    </w:pPr>
    <w:rPr>
      <w:rFonts w:ascii="Arial Narrow" w:hAnsi="Arial Narrow" w:cs="Arial Narrow"/>
      <w:b/>
      <w:bCs/>
      <w:color w:val="00000A"/>
      <w:sz w:val="20"/>
      <w:szCs w:val="20"/>
    </w:rPr>
  </w:style>
  <w:style w:type="paragraph" w:customStyle="1" w:styleId="xl102">
    <w:name w:val="xl102"/>
    <w:basedOn w:val="Normalny"/>
    <w:qFormat/>
    <w:pPr>
      <w:pBdr>
        <w:top w:val="single" w:sz="8" w:space="0" w:color="00000A"/>
        <w:left w:val="single" w:sz="4" w:space="0" w:color="00000A"/>
        <w:bottom w:val="single" w:sz="4" w:space="0" w:color="00000A"/>
        <w:right w:val="none" w:sz="0" w:space="0" w:color="000000"/>
      </w:pBdr>
      <w:shd w:val="clear" w:color="auto" w:fill="FFFFFF"/>
      <w:spacing w:before="280" w:after="280"/>
      <w:jc w:val="center"/>
    </w:pPr>
    <w:rPr>
      <w:rFonts w:ascii="Arial Narrow" w:hAnsi="Arial Narrow" w:cs="Arial Narrow"/>
      <w:b/>
      <w:bCs/>
      <w:color w:val="00000A"/>
      <w:sz w:val="20"/>
      <w:szCs w:val="20"/>
    </w:rPr>
  </w:style>
  <w:style w:type="paragraph" w:customStyle="1" w:styleId="xl103">
    <w:name w:val="xl103"/>
    <w:basedOn w:val="Normalny"/>
    <w:qFormat/>
    <w:pPr>
      <w:pBdr>
        <w:top w:val="single" w:sz="8" w:space="0" w:color="00000A"/>
        <w:left w:val="single" w:sz="4" w:space="0" w:color="00000A"/>
        <w:bottom w:val="single" w:sz="4" w:space="0" w:color="00000A"/>
        <w:right w:val="single" w:sz="8" w:space="0" w:color="00000A"/>
      </w:pBdr>
      <w:shd w:val="clear" w:color="auto" w:fill="FFFFFF"/>
      <w:spacing w:before="280" w:after="280"/>
      <w:jc w:val="center"/>
    </w:pPr>
    <w:rPr>
      <w:rFonts w:ascii="Arial Narrow" w:hAnsi="Arial Narrow" w:cs="Arial Narrow"/>
      <w:b/>
      <w:bCs/>
      <w:color w:val="00000A"/>
      <w:sz w:val="20"/>
      <w:szCs w:val="20"/>
    </w:rPr>
  </w:style>
  <w:style w:type="paragraph" w:customStyle="1" w:styleId="xl104">
    <w:name w:val="xl104"/>
    <w:basedOn w:val="Normalny"/>
    <w:qFormat/>
    <w:pPr>
      <w:pBdr>
        <w:top w:val="single" w:sz="4" w:space="0" w:color="00000A"/>
        <w:left w:val="single" w:sz="8" w:space="0" w:color="00000A"/>
        <w:bottom w:val="single" w:sz="8" w:space="0" w:color="00000A"/>
        <w:right w:val="single" w:sz="4" w:space="0" w:color="00000A"/>
      </w:pBdr>
      <w:shd w:val="clear" w:color="auto" w:fill="D8D8D8"/>
      <w:spacing w:before="280" w:after="280"/>
      <w:jc w:val="center"/>
    </w:pPr>
    <w:rPr>
      <w:rFonts w:ascii="Arial Narrow" w:hAnsi="Arial Narrow" w:cs="Arial Narrow"/>
      <w:b/>
      <w:bCs/>
      <w:i/>
      <w:iCs/>
      <w:color w:val="00000A"/>
      <w:sz w:val="16"/>
      <w:szCs w:val="16"/>
    </w:rPr>
  </w:style>
  <w:style w:type="paragraph" w:customStyle="1" w:styleId="xl105">
    <w:name w:val="xl105"/>
    <w:basedOn w:val="Normalny"/>
    <w:qFormat/>
    <w:pPr>
      <w:pBdr>
        <w:top w:val="single" w:sz="4" w:space="0" w:color="00000A"/>
        <w:left w:val="single" w:sz="4" w:space="0" w:color="00000A"/>
        <w:bottom w:val="single" w:sz="8" w:space="0" w:color="00000A"/>
        <w:right w:val="single" w:sz="4" w:space="0" w:color="00000A"/>
      </w:pBdr>
      <w:shd w:val="clear" w:color="auto" w:fill="D8D8D8"/>
      <w:spacing w:before="280" w:after="280"/>
      <w:jc w:val="center"/>
    </w:pPr>
    <w:rPr>
      <w:rFonts w:ascii="Arial Narrow" w:hAnsi="Arial Narrow" w:cs="Arial Narrow"/>
      <w:b/>
      <w:bCs/>
      <w:i/>
      <w:iCs/>
      <w:color w:val="00000A"/>
      <w:sz w:val="16"/>
      <w:szCs w:val="16"/>
    </w:rPr>
  </w:style>
  <w:style w:type="paragraph" w:customStyle="1" w:styleId="xl106">
    <w:name w:val="xl106"/>
    <w:basedOn w:val="Normalny"/>
    <w:qFormat/>
    <w:pPr>
      <w:pBdr>
        <w:top w:val="single" w:sz="4" w:space="0" w:color="00000A"/>
        <w:left w:val="single" w:sz="4" w:space="0" w:color="00000A"/>
        <w:bottom w:val="single" w:sz="8" w:space="0" w:color="00000A"/>
        <w:right w:val="none" w:sz="0" w:space="0" w:color="000000"/>
      </w:pBdr>
      <w:shd w:val="clear" w:color="auto" w:fill="D8D8D8"/>
      <w:spacing w:before="280" w:after="280"/>
      <w:jc w:val="center"/>
    </w:pPr>
    <w:rPr>
      <w:rFonts w:ascii="Arial Narrow" w:hAnsi="Arial Narrow" w:cs="Arial Narrow"/>
      <w:b/>
      <w:bCs/>
      <w:i/>
      <w:iCs/>
      <w:color w:val="00000A"/>
      <w:sz w:val="16"/>
      <w:szCs w:val="16"/>
    </w:rPr>
  </w:style>
  <w:style w:type="paragraph" w:customStyle="1" w:styleId="xl107">
    <w:name w:val="xl107"/>
    <w:basedOn w:val="Normalny"/>
    <w:qFormat/>
    <w:pPr>
      <w:pBdr>
        <w:top w:val="single" w:sz="4" w:space="0" w:color="00000A"/>
        <w:left w:val="single" w:sz="4" w:space="0" w:color="00000A"/>
        <w:bottom w:val="single" w:sz="8" w:space="0" w:color="00000A"/>
        <w:right w:val="single" w:sz="8" w:space="0" w:color="00000A"/>
      </w:pBdr>
      <w:shd w:val="clear" w:color="auto" w:fill="D8D8D8"/>
      <w:spacing w:before="280" w:after="280"/>
      <w:jc w:val="center"/>
    </w:pPr>
    <w:rPr>
      <w:rFonts w:ascii="Arial Narrow" w:hAnsi="Arial Narrow" w:cs="Arial Narrow"/>
      <w:b/>
      <w:bCs/>
      <w:i/>
      <w:iCs/>
      <w:color w:val="00000A"/>
      <w:sz w:val="16"/>
      <w:szCs w:val="16"/>
    </w:rPr>
  </w:style>
  <w:style w:type="paragraph" w:customStyle="1" w:styleId="xl108">
    <w:name w:val="xl108"/>
    <w:basedOn w:val="Normalny"/>
    <w:qFormat/>
    <w:pPr>
      <w:pBdr>
        <w:top w:val="single" w:sz="4" w:space="0" w:color="00000A"/>
        <w:left w:val="single" w:sz="4" w:space="0" w:color="00000A"/>
        <w:bottom w:val="none" w:sz="0" w:space="0" w:color="000000"/>
        <w:right w:val="single" w:sz="4" w:space="0" w:color="00000A"/>
      </w:pBdr>
      <w:spacing w:before="280" w:after="280"/>
      <w:jc w:val="center"/>
    </w:pPr>
    <w:rPr>
      <w:color w:val="00000A"/>
      <w:sz w:val="20"/>
      <w:szCs w:val="20"/>
    </w:rPr>
  </w:style>
  <w:style w:type="paragraph" w:customStyle="1" w:styleId="xl109">
    <w:name w:val="xl109"/>
    <w:basedOn w:val="Normalny"/>
    <w:qFormat/>
    <w:pPr>
      <w:pBdr>
        <w:top w:val="single" w:sz="4" w:space="0" w:color="00000A"/>
        <w:left w:val="single" w:sz="4" w:space="0" w:color="00000A"/>
        <w:bottom w:val="none" w:sz="0" w:space="0" w:color="000000"/>
        <w:right w:val="single" w:sz="4" w:space="0" w:color="00000A"/>
      </w:pBdr>
      <w:spacing w:before="280" w:after="280"/>
      <w:jc w:val="center"/>
    </w:pPr>
    <w:rPr>
      <w:color w:val="00000A"/>
      <w:sz w:val="20"/>
      <w:szCs w:val="20"/>
    </w:rPr>
  </w:style>
  <w:style w:type="paragraph" w:customStyle="1" w:styleId="xl110">
    <w:name w:val="xl110"/>
    <w:basedOn w:val="Normalny"/>
    <w:qFormat/>
    <w:pPr>
      <w:pBdr>
        <w:top w:val="single" w:sz="8" w:space="0" w:color="00000A"/>
        <w:left w:val="single" w:sz="4" w:space="0" w:color="00000A"/>
        <w:bottom w:val="single" w:sz="4" w:space="0" w:color="00000A"/>
        <w:right w:val="single" w:sz="4" w:space="0" w:color="00000A"/>
      </w:pBdr>
      <w:shd w:val="clear" w:color="auto" w:fill="C6EFCE"/>
      <w:spacing w:before="280" w:after="280"/>
      <w:jc w:val="center"/>
    </w:pPr>
    <w:rPr>
      <w:color w:val="006100"/>
    </w:rPr>
  </w:style>
  <w:style w:type="paragraph" w:customStyle="1" w:styleId="xl111">
    <w:name w:val="xl111"/>
    <w:basedOn w:val="Normalny"/>
    <w:qFormat/>
    <w:pPr>
      <w:pBdr>
        <w:top w:val="single" w:sz="4" w:space="0" w:color="00000A"/>
        <w:left w:val="single" w:sz="4" w:space="0" w:color="00000A"/>
        <w:bottom w:val="single" w:sz="4" w:space="0" w:color="00000A"/>
        <w:right w:val="single" w:sz="4" w:space="0" w:color="00000A"/>
      </w:pBdr>
      <w:spacing w:before="280" w:after="280"/>
      <w:jc w:val="center"/>
    </w:pPr>
    <w:rPr>
      <w:color w:val="00000A"/>
    </w:rPr>
  </w:style>
  <w:style w:type="paragraph" w:customStyle="1" w:styleId="xl112">
    <w:name w:val="xl112"/>
    <w:basedOn w:val="Normalny"/>
    <w:qFormat/>
    <w:pPr>
      <w:pBdr>
        <w:top w:val="single" w:sz="4" w:space="0" w:color="00000A"/>
        <w:left w:val="single" w:sz="4" w:space="0" w:color="00000A"/>
        <w:bottom w:val="single" w:sz="4" w:space="0" w:color="00000A"/>
        <w:right w:val="none" w:sz="0" w:space="0" w:color="000000"/>
      </w:pBdr>
      <w:spacing w:before="280" w:after="280"/>
      <w:jc w:val="center"/>
    </w:pPr>
    <w:rPr>
      <w:color w:val="00000A"/>
      <w:sz w:val="20"/>
      <w:szCs w:val="20"/>
    </w:rPr>
  </w:style>
  <w:style w:type="paragraph" w:customStyle="1" w:styleId="xl113">
    <w:name w:val="xl113"/>
    <w:basedOn w:val="Normalny"/>
    <w:qFormat/>
    <w:pPr>
      <w:pBdr>
        <w:top w:val="single" w:sz="4" w:space="0" w:color="00000A"/>
        <w:left w:val="none" w:sz="0" w:space="0" w:color="000000"/>
        <w:bottom w:val="single" w:sz="4" w:space="0" w:color="00000A"/>
        <w:right w:val="none" w:sz="0" w:space="0" w:color="000000"/>
      </w:pBdr>
      <w:spacing w:before="280" w:after="280"/>
      <w:jc w:val="center"/>
    </w:pPr>
    <w:rPr>
      <w:color w:val="00000A"/>
      <w:sz w:val="20"/>
      <w:szCs w:val="20"/>
    </w:rPr>
  </w:style>
  <w:style w:type="paragraph" w:customStyle="1" w:styleId="xl114">
    <w:name w:val="xl114"/>
    <w:basedOn w:val="Normalny"/>
    <w:qFormat/>
    <w:pPr>
      <w:pBdr>
        <w:top w:val="single" w:sz="4" w:space="0" w:color="00000A"/>
        <w:left w:val="none" w:sz="0" w:space="0" w:color="000000"/>
        <w:bottom w:val="single" w:sz="4" w:space="0" w:color="00000A"/>
        <w:right w:val="single" w:sz="4" w:space="0" w:color="00000A"/>
      </w:pBdr>
      <w:spacing w:before="280" w:after="280"/>
      <w:jc w:val="center"/>
    </w:pPr>
    <w:rPr>
      <w:color w:val="00000A"/>
      <w:sz w:val="20"/>
      <w:szCs w:val="20"/>
    </w:rPr>
  </w:style>
  <w:style w:type="paragraph" w:customStyle="1" w:styleId="xl115">
    <w:name w:val="xl115"/>
    <w:basedOn w:val="Normalny"/>
    <w:qFormat/>
    <w:pPr>
      <w:pBdr>
        <w:top w:val="single" w:sz="4" w:space="0" w:color="00000A"/>
        <w:left w:val="none" w:sz="0" w:space="0" w:color="000000"/>
        <w:bottom w:val="single" w:sz="4" w:space="0" w:color="00000A"/>
        <w:right w:val="none" w:sz="0" w:space="0" w:color="000000"/>
      </w:pBdr>
      <w:spacing w:before="280" w:after="280"/>
      <w:jc w:val="center"/>
    </w:pPr>
    <w:rPr>
      <w:rFonts w:ascii="Arial Narrow" w:hAnsi="Arial Narrow" w:cs="Arial Narrow"/>
      <w:b/>
      <w:bCs/>
      <w:color w:val="00000A"/>
      <w:sz w:val="20"/>
      <w:szCs w:val="20"/>
    </w:rPr>
  </w:style>
  <w:style w:type="paragraph" w:customStyle="1" w:styleId="xl116">
    <w:name w:val="xl116"/>
    <w:basedOn w:val="Normalny"/>
    <w:qFormat/>
    <w:pPr>
      <w:pBdr>
        <w:top w:val="single" w:sz="4" w:space="0" w:color="00000A"/>
        <w:left w:val="none" w:sz="0" w:space="0" w:color="000000"/>
        <w:bottom w:val="single" w:sz="4" w:space="0" w:color="00000A"/>
        <w:right w:val="single" w:sz="4" w:space="0" w:color="00000A"/>
      </w:pBdr>
      <w:spacing w:before="280" w:after="280"/>
      <w:jc w:val="center"/>
    </w:pPr>
    <w:rPr>
      <w:rFonts w:ascii="Arial Narrow" w:hAnsi="Arial Narrow" w:cs="Arial Narrow"/>
      <w:b/>
      <w:bCs/>
      <w:color w:val="00000A"/>
      <w:sz w:val="20"/>
      <w:szCs w:val="20"/>
    </w:rPr>
  </w:style>
  <w:style w:type="paragraph" w:customStyle="1" w:styleId="xl117">
    <w:name w:val="xl117"/>
    <w:basedOn w:val="Normalny"/>
    <w:qFormat/>
    <w:pPr>
      <w:pBdr>
        <w:top w:val="single" w:sz="4" w:space="0" w:color="00000A"/>
        <w:left w:val="single" w:sz="4" w:space="0" w:color="00000A"/>
        <w:bottom w:val="none" w:sz="0" w:space="0" w:color="000000"/>
        <w:right w:val="none" w:sz="0" w:space="0" w:color="000000"/>
      </w:pBdr>
      <w:spacing w:before="280" w:after="280"/>
      <w:jc w:val="center"/>
    </w:pPr>
    <w:rPr>
      <w:rFonts w:ascii="Arial Narrow" w:hAnsi="Arial Narrow" w:cs="Arial Narrow"/>
      <w:color w:val="00000A"/>
      <w:sz w:val="20"/>
      <w:szCs w:val="20"/>
    </w:rPr>
  </w:style>
  <w:style w:type="paragraph" w:customStyle="1" w:styleId="xl118">
    <w:name w:val="xl118"/>
    <w:basedOn w:val="Normalny"/>
    <w:qFormat/>
    <w:pPr>
      <w:spacing w:before="280" w:after="280"/>
      <w:jc w:val="center"/>
    </w:pPr>
    <w:rPr>
      <w:rFonts w:ascii="Arial Narrow" w:hAnsi="Arial Narrow" w:cs="Arial Narrow"/>
      <w:color w:val="00000A"/>
      <w:sz w:val="20"/>
      <w:szCs w:val="20"/>
    </w:rPr>
  </w:style>
  <w:style w:type="paragraph" w:customStyle="1" w:styleId="xl119">
    <w:name w:val="xl119"/>
    <w:basedOn w:val="Normalny"/>
    <w:qFormat/>
    <w:pPr>
      <w:pBdr>
        <w:top w:val="single" w:sz="4" w:space="0" w:color="00000A"/>
        <w:left w:val="none" w:sz="0" w:space="0" w:color="000000"/>
        <w:bottom w:val="single" w:sz="4" w:space="0" w:color="00000A"/>
        <w:right w:val="none" w:sz="0" w:space="0" w:color="000000"/>
      </w:pBdr>
      <w:spacing w:before="280" w:after="280"/>
      <w:jc w:val="center"/>
    </w:pPr>
    <w:rPr>
      <w:rFonts w:ascii="Arial Narrow" w:hAnsi="Arial Narrow" w:cs="Arial Narrow"/>
      <w:color w:val="00000A"/>
      <w:sz w:val="20"/>
      <w:szCs w:val="20"/>
    </w:rPr>
  </w:style>
  <w:style w:type="paragraph" w:customStyle="1" w:styleId="xl120">
    <w:name w:val="xl120"/>
    <w:basedOn w:val="Normalny"/>
    <w:qFormat/>
    <w:pPr>
      <w:pBdr>
        <w:top w:val="single" w:sz="4" w:space="0" w:color="00000A"/>
        <w:left w:val="none" w:sz="0" w:space="0" w:color="000000"/>
        <w:bottom w:val="single" w:sz="4" w:space="0" w:color="00000A"/>
        <w:right w:val="none" w:sz="0" w:space="0" w:color="000000"/>
      </w:pBdr>
      <w:spacing w:before="280" w:after="280"/>
      <w:jc w:val="center"/>
    </w:pPr>
    <w:rPr>
      <w:rFonts w:ascii="Arial Narrow" w:hAnsi="Arial Narrow" w:cs="Arial Narrow"/>
      <w:color w:val="00000A"/>
      <w:sz w:val="20"/>
      <w:szCs w:val="20"/>
    </w:rPr>
  </w:style>
  <w:style w:type="paragraph" w:customStyle="1" w:styleId="xl121">
    <w:name w:val="xl121"/>
    <w:basedOn w:val="Normalny"/>
    <w:qFormat/>
    <w:pPr>
      <w:pBdr>
        <w:top w:val="single" w:sz="4" w:space="0" w:color="00000A"/>
        <w:left w:val="none" w:sz="0" w:space="0" w:color="000000"/>
        <w:bottom w:val="single" w:sz="4" w:space="0" w:color="00000A"/>
        <w:right w:val="none" w:sz="0" w:space="0" w:color="000000"/>
      </w:pBdr>
      <w:spacing w:before="280" w:after="280"/>
      <w:jc w:val="center"/>
    </w:pPr>
    <w:rPr>
      <w:rFonts w:ascii="Arial Narrow" w:hAnsi="Arial Narrow" w:cs="Arial Narrow"/>
      <w:color w:val="00000A"/>
      <w:sz w:val="20"/>
      <w:szCs w:val="20"/>
    </w:rPr>
  </w:style>
  <w:style w:type="paragraph" w:customStyle="1" w:styleId="xl122">
    <w:name w:val="xl122"/>
    <w:basedOn w:val="Normalny"/>
    <w:qFormat/>
    <w:pPr>
      <w:pBdr>
        <w:top w:val="single" w:sz="4" w:space="0" w:color="00000A"/>
        <w:left w:val="none" w:sz="0" w:space="0" w:color="000000"/>
        <w:bottom w:val="single" w:sz="4" w:space="0" w:color="00000A"/>
        <w:right w:val="none" w:sz="0" w:space="0" w:color="000000"/>
      </w:pBdr>
      <w:spacing w:before="280" w:after="280"/>
      <w:jc w:val="center"/>
    </w:pPr>
    <w:rPr>
      <w:color w:val="00000A"/>
      <w:sz w:val="20"/>
      <w:szCs w:val="20"/>
    </w:rPr>
  </w:style>
  <w:style w:type="paragraph" w:customStyle="1" w:styleId="xl123">
    <w:name w:val="xl123"/>
    <w:basedOn w:val="Normalny"/>
    <w:qFormat/>
    <w:pPr>
      <w:pBdr>
        <w:top w:val="single" w:sz="4" w:space="0" w:color="00000A"/>
        <w:left w:val="single" w:sz="4" w:space="0" w:color="00000A"/>
        <w:bottom w:val="single" w:sz="4" w:space="0" w:color="00000A"/>
        <w:right w:val="single" w:sz="4" w:space="0" w:color="00000A"/>
      </w:pBdr>
      <w:shd w:val="clear" w:color="auto" w:fill="FFFFFF"/>
      <w:spacing w:before="280" w:after="280"/>
    </w:pPr>
    <w:rPr>
      <w:color w:val="00000A"/>
      <w:sz w:val="20"/>
      <w:szCs w:val="20"/>
    </w:rPr>
  </w:style>
  <w:style w:type="paragraph" w:customStyle="1" w:styleId="xl124">
    <w:name w:val="xl124"/>
    <w:basedOn w:val="Normalny"/>
    <w:qFormat/>
    <w:pPr>
      <w:pBdr>
        <w:top w:val="single" w:sz="4" w:space="0" w:color="00000A"/>
        <w:left w:val="single" w:sz="4" w:space="0" w:color="00000A"/>
        <w:bottom w:val="single" w:sz="4" w:space="0" w:color="00000A"/>
        <w:right w:val="single" w:sz="4" w:space="0" w:color="00000A"/>
      </w:pBdr>
      <w:spacing w:before="280" w:after="280"/>
      <w:jc w:val="center"/>
    </w:pPr>
    <w:rPr>
      <w:rFonts w:ascii="Arial Narrow" w:hAnsi="Arial Narrow" w:cs="Arial Narrow"/>
      <w:color w:val="00000A"/>
      <w:sz w:val="20"/>
      <w:szCs w:val="20"/>
    </w:rPr>
  </w:style>
  <w:style w:type="paragraph" w:customStyle="1" w:styleId="xl125">
    <w:name w:val="xl125"/>
    <w:basedOn w:val="Normalny"/>
    <w:qFormat/>
    <w:pPr>
      <w:pBdr>
        <w:top w:val="single" w:sz="4" w:space="0" w:color="00000A"/>
        <w:left w:val="single" w:sz="4" w:space="0" w:color="00000A"/>
        <w:bottom w:val="single" w:sz="4" w:space="0" w:color="00000A"/>
        <w:right w:val="single" w:sz="4" w:space="0" w:color="00000A"/>
      </w:pBdr>
      <w:spacing w:before="280" w:after="280"/>
      <w:jc w:val="center"/>
    </w:pPr>
    <w:rPr>
      <w:color w:val="00000A"/>
      <w:sz w:val="20"/>
      <w:szCs w:val="20"/>
    </w:rPr>
  </w:style>
  <w:style w:type="paragraph" w:customStyle="1" w:styleId="xl126">
    <w:name w:val="xl126"/>
    <w:basedOn w:val="Normalny"/>
    <w:qFormat/>
    <w:pPr>
      <w:pBdr>
        <w:top w:val="single" w:sz="4" w:space="0" w:color="00000A"/>
        <w:left w:val="single" w:sz="4" w:space="0" w:color="00000A"/>
        <w:bottom w:val="single" w:sz="4" w:space="0" w:color="00000A"/>
        <w:right w:val="single" w:sz="4" w:space="0" w:color="00000A"/>
      </w:pBdr>
      <w:shd w:val="clear" w:color="auto" w:fill="FFFFFF"/>
      <w:spacing w:before="280" w:after="280"/>
      <w:jc w:val="center"/>
    </w:pPr>
    <w:rPr>
      <w:rFonts w:ascii="Arial Narrow" w:hAnsi="Arial Narrow" w:cs="Arial Narrow"/>
      <w:color w:val="00000A"/>
      <w:sz w:val="20"/>
      <w:szCs w:val="20"/>
    </w:rPr>
  </w:style>
  <w:style w:type="paragraph" w:customStyle="1" w:styleId="xl127">
    <w:name w:val="xl127"/>
    <w:basedOn w:val="Normalny"/>
    <w:qFormat/>
    <w:pPr>
      <w:pBdr>
        <w:top w:val="single" w:sz="4" w:space="0" w:color="00000A"/>
        <w:left w:val="single" w:sz="4" w:space="0" w:color="00000A"/>
        <w:bottom w:val="single" w:sz="4" w:space="0" w:color="00000A"/>
        <w:right w:val="single" w:sz="4" w:space="0" w:color="00000A"/>
      </w:pBdr>
      <w:shd w:val="clear" w:color="auto" w:fill="FFFFFF"/>
      <w:spacing w:before="280" w:after="280"/>
      <w:jc w:val="center"/>
    </w:pPr>
    <w:rPr>
      <w:rFonts w:ascii="Arial Narrow" w:hAnsi="Arial Narrow" w:cs="Arial Narrow"/>
      <w:color w:val="00000A"/>
      <w:sz w:val="20"/>
      <w:szCs w:val="20"/>
    </w:rPr>
  </w:style>
  <w:style w:type="paragraph" w:customStyle="1" w:styleId="xl128">
    <w:name w:val="xl128"/>
    <w:basedOn w:val="Normalny"/>
    <w:qFormat/>
    <w:pPr>
      <w:pBdr>
        <w:top w:val="single" w:sz="4" w:space="0" w:color="00000A"/>
        <w:left w:val="single" w:sz="4" w:space="0" w:color="00000A"/>
        <w:bottom w:val="single" w:sz="4" w:space="0" w:color="00000A"/>
        <w:right w:val="single" w:sz="4" w:space="0" w:color="00000A"/>
      </w:pBdr>
      <w:spacing w:before="280" w:after="280"/>
      <w:jc w:val="center"/>
    </w:pPr>
    <w:rPr>
      <w:rFonts w:ascii="Arial Narrow" w:hAnsi="Arial Narrow" w:cs="Arial Narrow"/>
      <w:color w:val="00000A"/>
      <w:sz w:val="20"/>
      <w:szCs w:val="20"/>
    </w:rPr>
  </w:style>
  <w:style w:type="paragraph" w:customStyle="1" w:styleId="xl129">
    <w:name w:val="xl129"/>
    <w:basedOn w:val="Normalny"/>
    <w:qFormat/>
    <w:pPr>
      <w:pBdr>
        <w:top w:val="single" w:sz="4" w:space="0" w:color="00000A"/>
        <w:left w:val="single" w:sz="4" w:space="0" w:color="00000A"/>
        <w:bottom w:val="single" w:sz="4" w:space="0" w:color="00000A"/>
        <w:right w:val="single" w:sz="4" w:space="0" w:color="00000A"/>
      </w:pBdr>
      <w:spacing w:before="280" w:after="280"/>
      <w:jc w:val="center"/>
    </w:pPr>
    <w:rPr>
      <w:rFonts w:ascii="Arial Narrow" w:hAnsi="Arial Narrow" w:cs="Arial Narrow"/>
      <w:color w:val="00000A"/>
      <w:sz w:val="20"/>
      <w:szCs w:val="20"/>
    </w:rPr>
  </w:style>
  <w:style w:type="paragraph" w:customStyle="1" w:styleId="xl130">
    <w:name w:val="xl130"/>
    <w:basedOn w:val="Normalny"/>
    <w:qFormat/>
    <w:pPr>
      <w:pBdr>
        <w:top w:val="single" w:sz="4" w:space="0" w:color="00000A"/>
        <w:left w:val="single" w:sz="4" w:space="0" w:color="00000A"/>
        <w:bottom w:val="single" w:sz="4" w:space="0" w:color="00000A"/>
        <w:right w:val="single" w:sz="4" w:space="0" w:color="00000A"/>
      </w:pBdr>
      <w:spacing w:before="280" w:after="280"/>
      <w:jc w:val="center"/>
    </w:pPr>
    <w:rPr>
      <w:rFonts w:ascii="Arial Narrow" w:hAnsi="Arial Narrow" w:cs="Arial Narrow"/>
      <w:color w:val="00000A"/>
      <w:sz w:val="20"/>
      <w:szCs w:val="20"/>
    </w:rPr>
  </w:style>
  <w:style w:type="paragraph" w:customStyle="1" w:styleId="xl131">
    <w:name w:val="xl131"/>
    <w:basedOn w:val="Normalny"/>
    <w:qFormat/>
    <w:pPr>
      <w:pBdr>
        <w:top w:val="single" w:sz="4" w:space="0" w:color="00000A"/>
        <w:left w:val="single" w:sz="4" w:space="0" w:color="00000A"/>
        <w:bottom w:val="single" w:sz="4" w:space="0" w:color="00000A"/>
        <w:right w:val="single" w:sz="4" w:space="0" w:color="00000A"/>
      </w:pBdr>
      <w:spacing w:before="280" w:after="280"/>
      <w:jc w:val="center"/>
    </w:pPr>
    <w:rPr>
      <w:color w:val="00000A"/>
      <w:sz w:val="20"/>
      <w:szCs w:val="20"/>
    </w:rPr>
  </w:style>
  <w:style w:type="paragraph" w:customStyle="1" w:styleId="Akapitzlist1">
    <w:name w:val="Akapit z listą1"/>
    <w:basedOn w:val="Normalny"/>
    <w:pPr>
      <w:spacing w:after="160"/>
      <w:ind w:left="720"/>
      <w:contextualSpacing/>
    </w:pPr>
  </w:style>
  <w:style w:type="paragraph" w:customStyle="1" w:styleId="Tekstpodstawowywcity1">
    <w:name w:val="Tekst podstawowy wcięty1"/>
    <w:basedOn w:val="Normalny"/>
    <w:pPr>
      <w:ind w:left="720"/>
      <w:jc w:val="both"/>
    </w:pPr>
    <w:rPr>
      <w:sz w:val="26"/>
      <w:szCs w:val="26"/>
    </w:rPr>
  </w:style>
  <w:style w:type="paragraph" w:customStyle="1" w:styleId="Tekstpodstawowy23">
    <w:name w:val="Tekst podstawowy 23"/>
    <w:basedOn w:val="Normalny"/>
    <w:rsid w:val="001857BD"/>
    <w:pPr>
      <w:overflowPunct w:val="0"/>
      <w:autoSpaceDE w:val="0"/>
      <w:ind w:left="708" w:hanging="708"/>
    </w:pPr>
    <w:rPr>
      <w:sz w:val="28"/>
      <w:szCs w:val="20"/>
    </w:rPr>
  </w:style>
  <w:style w:type="paragraph" w:styleId="Akapitzlist">
    <w:name w:val="List Paragraph"/>
    <w:aliases w:val="sw tekst,CW_Lista,normalny tekst,L1,Numerowanie,Akapit z listą5,T_SZ_List Paragraph,wypunktowanie,Nagłowek 3,Preambuła,Akapit z listą BS,Kolorowa lista — akcent 11,Dot pt,F5 List Paragraph,Recommendation,List Paragraph11,lp1,maz_wyliczeni"/>
    <w:basedOn w:val="Normalny"/>
    <w:link w:val="AkapitzlistZnak"/>
    <w:qFormat/>
    <w:rsid w:val="00CB3F4D"/>
    <w:pPr>
      <w:spacing w:after="200" w:line="276" w:lineRule="auto"/>
      <w:ind w:left="720"/>
    </w:pPr>
    <w:rPr>
      <w:rFonts w:ascii="Calibri" w:eastAsia="Calibri" w:hAnsi="Calibri" w:cs="Calibri"/>
      <w:sz w:val="22"/>
      <w:szCs w:val="22"/>
    </w:rPr>
  </w:style>
  <w:style w:type="character" w:customStyle="1" w:styleId="TekstprzypisudolnegoZnak1">
    <w:name w:val="Tekst przypisu dolnego Znak1"/>
    <w:link w:val="Tekstprzypisudolnego"/>
    <w:uiPriority w:val="99"/>
    <w:locked/>
    <w:rsid w:val="00386580"/>
    <w:rPr>
      <w:lang w:eastAsia="zh-CN"/>
    </w:rPr>
  </w:style>
  <w:style w:type="character" w:customStyle="1" w:styleId="NagwekZnak1">
    <w:name w:val="Nagłówek Znak1"/>
    <w:link w:val="Nagwek"/>
    <w:locked/>
    <w:rsid w:val="00386580"/>
    <w:rPr>
      <w:sz w:val="24"/>
      <w:szCs w:val="24"/>
      <w:lang w:val="x-none" w:eastAsia="zh-CN"/>
    </w:rPr>
  </w:style>
  <w:style w:type="character" w:customStyle="1" w:styleId="StopkaZnak1">
    <w:name w:val="Stopka Znak1"/>
    <w:link w:val="Stopka"/>
    <w:locked/>
    <w:rsid w:val="00386580"/>
    <w:rPr>
      <w:sz w:val="24"/>
      <w:szCs w:val="24"/>
      <w:lang w:val="x-none" w:eastAsia="zh-CN"/>
    </w:rPr>
  </w:style>
  <w:style w:type="character" w:customStyle="1" w:styleId="TekstpodstawowywcityZnak1">
    <w:name w:val="Tekst podstawowy wcięty Znak1"/>
    <w:link w:val="Tekstpodstawowywcity"/>
    <w:locked/>
    <w:rsid w:val="00386580"/>
    <w:rPr>
      <w:sz w:val="24"/>
      <w:szCs w:val="24"/>
      <w:lang w:val="x-none" w:eastAsia="zh-CN"/>
    </w:rPr>
  </w:style>
  <w:style w:type="character" w:customStyle="1" w:styleId="TekstdymkaZnak1">
    <w:name w:val="Tekst dymka Znak1"/>
    <w:link w:val="Tekstdymka"/>
    <w:locked/>
    <w:rsid w:val="004461C9"/>
    <w:rPr>
      <w:szCs w:val="2"/>
      <w:lang w:val="x-none" w:eastAsia="zh-CN"/>
    </w:rPr>
  </w:style>
  <w:style w:type="paragraph" w:customStyle="1" w:styleId="Tretekstu">
    <w:name w:val="Treść tekstu"/>
    <w:basedOn w:val="Normalny"/>
    <w:rsid w:val="00386580"/>
    <w:pPr>
      <w:suppressAutoHyphens w:val="0"/>
      <w:spacing w:after="140" w:line="288" w:lineRule="auto"/>
    </w:pPr>
    <w:rPr>
      <w:rFonts w:ascii="Calibri" w:eastAsia="Calibri" w:hAnsi="Calibri"/>
      <w:color w:val="00000A"/>
      <w:sz w:val="22"/>
      <w:szCs w:val="22"/>
      <w:lang w:eastAsia="en-US"/>
    </w:rPr>
  </w:style>
  <w:style w:type="paragraph" w:styleId="Tekstpodstawowy2">
    <w:name w:val="Body Text 2"/>
    <w:basedOn w:val="Normalny"/>
    <w:link w:val="Tekstpodstawowy2Znak"/>
    <w:rsid w:val="00386580"/>
    <w:pPr>
      <w:suppressAutoHyphens w:val="0"/>
      <w:spacing w:after="120" w:line="480" w:lineRule="auto"/>
    </w:pPr>
    <w:rPr>
      <w:lang w:eastAsia="pl-PL"/>
    </w:rPr>
  </w:style>
  <w:style w:type="character" w:customStyle="1" w:styleId="Tekstpodstawowy2Znak1">
    <w:name w:val="Tekst podstawowy 2 Znak1"/>
    <w:uiPriority w:val="99"/>
    <w:semiHidden/>
    <w:rsid w:val="00386580"/>
    <w:rPr>
      <w:sz w:val="24"/>
      <w:szCs w:val="24"/>
      <w:lang w:eastAsia="zh-CN"/>
    </w:rPr>
  </w:style>
  <w:style w:type="paragraph" w:styleId="Tytu">
    <w:name w:val="Title"/>
    <w:basedOn w:val="Normalny"/>
    <w:next w:val="Normalny"/>
    <w:link w:val="TytuZnak"/>
    <w:qFormat/>
    <w:rsid w:val="00386580"/>
    <w:pPr>
      <w:pBdr>
        <w:bottom w:val="single" w:sz="8" w:space="4" w:color="4F81BD"/>
      </w:pBdr>
      <w:spacing w:after="300"/>
      <w:contextualSpacing/>
    </w:pPr>
    <w:rPr>
      <w:rFonts w:ascii="Cambria" w:hAnsi="Cambria" w:cs="Cambria"/>
      <w:b/>
      <w:bCs/>
      <w:kern w:val="1"/>
      <w:sz w:val="32"/>
      <w:szCs w:val="32"/>
      <w:lang w:eastAsia="pl-PL"/>
    </w:rPr>
  </w:style>
  <w:style w:type="character" w:customStyle="1" w:styleId="TytuZnak2">
    <w:name w:val="Tytuł Znak2"/>
    <w:uiPriority w:val="10"/>
    <w:rsid w:val="00386580"/>
    <w:rPr>
      <w:rFonts w:ascii="Calibri Light" w:eastAsia="Times New Roman" w:hAnsi="Calibri Light" w:cs="Times New Roman"/>
      <w:b/>
      <w:bCs/>
      <w:kern w:val="28"/>
      <w:sz w:val="32"/>
      <w:szCs w:val="32"/>
      <w:lang w:eastAsia="zh-CN"/>
    </w:rPr>
  </w:style>
  <w:style w:type="paragraph" w:styleId="Tekstpodstawowywcity2">
    <w:name w:val="Body Text Indent 2"/>
    <w:basedOn w:val="Normalny"/>
    <w:link w:val="Tekstpodstawowywcity2Znak"/>
    <w:rsid w:val="00386580"/>
    <w:pPr>
      <w:suppressAutoHyphens w:val="0"/>
      <w:spacing w:after="120" w:line="480" w:lineRule="auto"/>
      <w:ind w:left="283"/>
    </w:pPr>
    <w:rPr>
      <w:lang w:eastAsia="pl-PL"/>
    </w:rPr>
  </w:style>
  <w:style w:type="character" w:customStyle="1" w:styleId="Tekstpodstawowywcity2Znak1">
    <w:name w:val="Tekst podstawowy wcięty 2 Znak1"/>
    <w:uiPriority w:val="99"/>
    <w:semiHidden/>
    <w:rsid w:val="00386580"/>
    <w:rPr>
      <w:sz w:val="24"/>
      <w:szCs w:val="24"/>
      <w:lang w:eastAsia="zh-CN"/>
    </w:rPr>
  </w:style>
  <w:style w:type="paragraph" w:styleId="Tekstkomentarza">
    <w:name w:val="annotation text"/>
    <w:basedOn w:val="Normalny"/>
    <w:link w:val="TekstkomentarzaZnak"/>
    <w:semiHidden/>
    <w:rsid w:val="00386580"/>
    <w:pPr>
      <w:suppressAutoHyphens w:val="0"/>
    </w:pPr>
    <w:rPr>
      <w:sz w:val="20"/>
      <w:szCs w:val="20"/>
      <w:lang w:eastAsia="pl-PL"/>
    </w:rPr>
  </w:style>
  <w:style w:type="character" w:customStyle="1" w:styleId="TekstkomentarzaZnak1">
    <w:name w:val="Tekst komentarza Znak1"/>
    <w:uiPriority w:val="99"/>
    <w:semiHidden/>
    <w:rsid w:val="00386580"/>
    <w:rPr>
      <w:lang w:eastAsia="zh-CN"/>
    </w:rPr>
  </w:style>
  <w:style w:type="paragraph" w:styleId="Tekstpodstawowy3">
    <w:name w:val="Body Text 3"/>
    <w:basedOn w:val="Normalny"/>
    <w:link w:val="Tekstpodstawowy3Znak"/>
    <w:rsid w:val="00386580"/>
    <w:pPr>
      <w:suppressAutoHyphens w:val="0"/>
      <w:spacing w:after="120"/>
    </w:pPr>
    <w:rPr>
      <w:sz w:val="16"/>
      <w:szCs w:val="16"/>
      <w:lang w:eastAsia="pl-PL"/>
    </w:rPr>
  </w:style>
  <w:style w:type="character" w:customStyle="1" w:styleId="Tekstpodstawowy3Znak1">
    <w:name w:val="Tekst podstawowy 3 Znak1"/>
    <w:uiPriority w:val="99"/>
    <w:semiHidden/>
    <w:rsid w:val="00386580"/>
    <w:rPr>
      <w:sz w:val="16"/>
      <w:szCs w:val="16"/>
      <w:lang w:eastAsia="zh-CN"/>
    </w:rPr>
  </w:style>
  <w:style w:type="paragraph" w:styleId="Tekstpodstawowywcity3">
    <w:name w:val="Body Text Indent 3"/>
    <w:basedOn w:val="Normalny"/>
    <w:link w:val="Tekstpodstawowywcity3Znak1"/>
    <w:unhideWhenUsed/>
    <w:rsid w:val="00386580"/>
    <w:pPr>
      <w:spacing w:after="120"/>
      <w:ind w:left="283"/>
    </w:pPr>
    <w:rPr>
      <w:color w:val="00000A"/>
      <w:sz w:val="16"/>
      <w:szCs w:val="16"/>
    </w:rPr>
  </w:style>
  <w:style w:type="character" w:customStyle="1" w:styleId="Tekstpodstawowywcity3Znak1">
    <w:name w:val="Tekst podstawowy wcięty 3 Znak1"/>
    <w:link w:val="Tekstpodstawowywcity3"/>
    <w:rsid w:val="00386580"/>
    <w:rPr>
      <w:color w:val="00000A"/>
      <w:sz w:val="16"/>
      <w:szCs w:val="16"/>
      <w:lang w:eastAsia="zh-CN"/>
    </w:rPr>
  </w:style>
  <w:style w:type="paragraph" w:styleId="Lista2">
    <w:name w:val="List 2"/>
    <w:basedOn w:val="Normalny"/>
    <w:rsid w:val="00386580"/>
    <w:pPr>
      <w:suppressAutoHyphens w:val="0"/>
      <w:ind w:left="566" w:hanging="283"/>
    </w:pPr>
    <w:rPr>
      <w:lang w:eastAsia="pl-PL"/>
    </w:rPr>
  </w:style>
  <w:style w:type="paragraph" w:styleId="Zwykytekst">
    <w:name w:val="Plain Text"/>
    <w:basedOn w:val="Normalny"/>
    <w:link w:val="ZwykytekstZnak"/>
    <w:uiPriority w:val="99"/>
    <w:semiHidden/>
    <w:unhideWhenUsed/>
    <w:rsid w:val="009D526B"/>
    <w:rPr>
      <w:rFonts w:ascii="Courier New" w:hAnsi="Courier New" w:cs="Courier New"/>
      <w:sz w:val="20"/>
      <w:szCs w:val="20"/>
    </w:rPr>
  </w:style>
  <w:style w:type="character" w:customStyle="1" w:styleId="ZwykytekstZnak">
    <w:name w:val="Zwykły tekst Znak"/>
    <w:link w:val="Zwykytekst"/>
    <w:uiPriority w:val="99"/>
    <w:semiHidden/>
    <w:rsid w:val="009D526B"/>
    <w:rPr>
      <w:rFonts w:ascii="Courier New" w:hAnsi="Courier New" w:cs="Courier New"/>
      <w:lang w:eastAsia="zh-CN"/>
    </w:rPr>
  </w:style>
  <w:style w:type="character" w:customStyle="1" w:styleId="TekstpodstawowyZnak1">
    <w:name w:val="Tekst podstawowy Znak1"/>
    <w:link w:val="Tekstpodstawowy"/>
    <w:rsid w:val="00DD00F0"/>
    <w:rPr>
      <w:sz w:val="24"/>
      <w:szCs w:val="24"/>
      <w:lang w:val="x-none" w:eastAsia="zh-CN"/>
    </w:rPr>
  </w:style>
  <w:style w:type="table" w:styleId="Tabela-Siatka">
    <w:name w:val="Table Grid"/>
    <w:basedOn w:val="Standardowy"/>
    <w:uiPriority w:val="39"/>
    <w:rsid w:val="00215D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sw tekst Znak,CW_Lista Znak,normalny tekst Znak,L1 Znak,Numerowanie Znak,Akapit z listą5 Znak,T_SZ_List Paragraph Znak,wypunktowanie Znak,Nagłowek 3 Znak,Preambuła Znak,Akapit z listą BS Znak,Kolorowa lista — akcent 11 Znak,lp1 Znak"/>
    <w:link w:val="Akapitzlist"/>
    <w:qFormat/>
    <w:locked/>
    <w:rsid w:val="00A16239"/>
    <w:rPr>
      <w:rFonts w:ascii="Calibri" w:eastAsia="Calibri" w:hAnsi="Calibri" w:cs="Calibri"/>
      <w:sz w:val="22"/>
      <w:szCs w:val="22"/>
      <w:lang w:eastAsia="zh-CN"/>
    </w:rPr>
  </w:style>
  <w:style w:type="character" w:customStyle="1" w:styleId="fontstyle01">
    <w:name w:val="fontstyle01"/>
    <w:rsid w:val="00D93EE7"/>
    <w:rPr>
      <w:rFonts w:ascii="Tahoma" w:hAnsi="Tahoma" w:cs="Tahoma" w:hint="default"/>
      <w:b w:val="0"/>
      <w:bCs w:val="0"/>
      <w:i w:val="0"/>
      <w:iCs w:val="0"/>
      <w:color w:val="000000"/>
      <w:sz w:val="22"/>
      <w:szCs w:val="22"/>
    </w:rPr>
  </w:style>
  <w:style w:type="character" w:styleId="Nierozpoznanawzmianka">
    <w:name w:val="Unresolved Mention"/>
    <w:uiPriority w:val="99"/>
    <w:semiHidden/>
    <w:unhideWhenUsed/>
    <w:rsid w:val="005603D8"/>
    <w:rPr>
      <w:color w:val="605E5C"/>
      <w:shd w:val="clear" w:color="auto" w:fill="E1DFDD"/>
    </w:rPr>
  </w:style>
  <w:style w:type="paragraph" w:styleId="Bezodstpw">
    <w:name w:val="No Spacing"/>
    <w:uiPriority w:val="1"/>
    <w:qFormat/>
    <w:rsid w:val="005A75A9"/>
    <w:rPr>
      <w:rFonts w:eastAsia="Calibri"/>
      <w:sz w:val="24"/>
      <w:szCs w:val="24"/>
    </w:rPr>
  </w:style>
  <w:style w:type="character" w:customStyle="1" w:styleId="Teksttreci3">
    <w:name w:val="Tekst treści (3)_"/>
    <w:link w:val="Teksttreci30"/>
    <w:locked/>
    <w:rsid w:val="00FF6CBD"/>
    <w:rPr>
      <w:rFonts w:ascii="Calibri" w:hAnsi="Calibri" w:cs="Calibri"/>
      <w:sz w:val="18"/>
      <w:szCs w:val="18"/>
      <w:shd w:val="clear" w:color="auto" w:fill="FFFFFF"/>
    </w:rPr>
  </w:style>
  <w:style w:type="paragraph" w:customStyle="1" w:styleId="Teksttreci30">
    <w:name w:val="Tekst treści (3)"/>
    <w:basedOn w:val="Normalny"/>
    <w:link w:val="Teksttreci3"/>
    <w:rsid w:val="00FF6CBD"/>
    <w:pPr>
      <w:shd w:val="clear" w:color="auto" w:fill="FFFFFF"/>
      <w:suppressAutoHyphens w:val="0"/>
      <w:spacing w:before="360" w:line="274" w:lineRule="exact"/>
    </w:pPr>
    <w:rPr>
      <w:rFonts w:ascii="Calibri" w:hAnsi="Calibri" w:cs="Calibri"/>
      <w:sz w:val="18"/>
      <w:szCs w:val="18"/>
      <w:lang w:eastAsia="pl-PL"/>
    </w:rPr>
  </w:style>
  <w:style w:type="character" w:customStyle="1" w:styleId="PodtytuZnak2">
    <w:name w:val="Podtytuł Znak2"/>
    <w:link w:val="Podtytu"/>
    <w:rsid w:val="008A3694"/>
    <w:rPr>
      <w:rFonts w:ascii="Cambria" w:eastAsia="Cambria" w:hAnsi="Cambria" w:cs="Cambria"/>
      <w:i/>
      <w:iCs/>
      <w:color w:val="4F81BD"/>
      <w:spacing w:val="15"/>
      <w:sz w:val="24"/>
      <w:szCs w:val="24"/>
      <w:lang w:eastAsia="zh-CN"/>
    </w:rPr>
  </w:style>
  <w:style w:type="character" w:customStyle="1" w:styleId="PodpisZnak1">
    <w:name w:val="Podpis Znak1"/>
    <w:link w:val="Podpis"/>
    <w:rsid w:val="008A3694"/>
    <w:rPr>
      <w:rFonts w:ascii="Calibri" w:eastAsia="Calibri" w:hAnsi="Calibri" w:cs="Mangal"/>
      <w:i/>
      <w:iCs/>
      <w:color w:val="00000A"/>
      <w:sz w:val="24"/>
      <w:szCs w:val="24"/>
      <w:lang w:eastAsia="zh-CN"/>
    </w:rPr>
  </w:style>
  <w:style w:type="paragraph" w:customStyle="1" w:styleId="Akapitzlist10">
    <w:name w:val="Akapit z listą1"/>
    <w:basedOn w:val="Normalny"/>
    <w:rsid w:val="008A3694"/>
    <w:pPr>
      <w:spacing w:after="160"/>
      <w:ind w:left="720"/>
      <w:contextualSpacing/>
    </w:pPr>
  </w:style>
  <w:style w:type="paragraph" w:customStyle="1" w:styleId="Tekstpodstawowywcity10">
    <w:name w:val="Tekst podstawowy wcięty1"/>
    <w:basedOn w:val="Normalny"/>
    <w:rsid w:val="008A3694"/>
    <w:pPr>
      <w:ind w:left="720"/>
      <w:jc w:val="both"/>
    </w:pPr>
    <w:rPr>
      <w:sz w:val="26"/>
      <w:szCs w:val="26"/>
    </w:rPr>
  </w:style>
  <w:style w:type="paragraph" w:customStyle="1" w:styleId="Tekstpodstawowy230">
    <w:name w:val="Tekst podstawowy 23"/>
    <w:basedOn w:val="Normalny"/>
    <w:rsid w:val="008A3694"/>
    <w:pPr>
      <w:overflowPunct w:val="0"/>
      <w:autoSpaceDE w:val="0"/>
      <w:ind w:left="708" w:hanging="708"/>
    </w:pPr>
    <w:rPr>
      <w:sz w:val="28"/>
      <w:szCs w:val="20"/>
    </w:rPr>
  </w:style>
  <w:style w:type="paragraph" w:customStyle="1" w:styleId="arimr">
    <w:name w:val="arimr"/>
    <w:basedOn w:val="Normalny"/>
    <w:rsid w:val="004805AC"/>
    <w:pPr>
      <w:widowControl w:val="0"/>
      <w:suppressAutoHyphens w:val="0"/>
      <w:snapToGrid w:val="0"/>
      <w:spacing w:line="360" w:lineRule="auto"/>
    </w:pPr>
    <w:rPr>
      <w:szCs w:val="20"/>
      <w:lang w:val="en-US" w:eastAsia="pl-PL"/>
    </w:rPr>
  </w:style>
  <w:style w:type="paragraph" w:styleId="Poprawka">
    <w:name w:val="Revision"/>
    <w:hidden/>
    <w:uiPriority w:val="99"/>
    <w:semiHidden/>
    <w:rsid w:val="007D56EA"/>
    <w:rPr>
      <w:sz w:val="24"/>
      <w:szCs w:val="24"/>
      <w:lang w:eastAsia="zh-CN"/>
    </w:rPr>
  </w:style>
  <w:style w:type="paragraph" w:customStyle="1" w:styleId="msonormal0">
    <w:name w:val="msonormal"/>
    <w:basedOn w:val="Normalny"/>
    <w:rsid w:val="009768A1"/>
    <w:pPr>
      <w:suppressAutoHyphens w:val="0"/>
      <w:spacing w:before="100" w:beforeAutospacing="1" w:after="100" w:afterAutospacing="1"/>
    </w:pPr>
    <w:rPr>
      <w:lang w:eastAsia="pl-PL"/>
    </w:rPr>
  </w:style>
  <w:style w:type="paragraph" w:customStyle="1" w:styleId="font9">
    <w:name w:val="font9"/>
    <w:basedOn w:val="Normalny"/>
    <w:rsid w:val="00190579"/>
    <w:pPr>
      <w:suppressAutoHyphens w:val="0"/>
      <w:spacing w:before="100" w:beforeAutospacing="1" w:after="100" w:afterAutospacing="1"/>
    </w:pPr>
    <w:rPr>
      <w:rFonts w:ascii="Calibri" w:hAnsi="Calibri" w:cs="Calibri"/>
      <w:color w:val="000000"/>
      <w:sz w:val="20"/>
      <w:szCs w:val="20"/>
      <w:u w:val="single"/>
      <w:lang w:eastAsia="pl-PL"/>
    </w:rPr>
  </w:style>
  <w:style w:type="paragraph" w:customStyle="1" w:styleId="font10">
    <w:name w:val="font10"/>
    <w:basedOn w:val="Normalny"/>
    <w:rsid w:val="00190579"/>
    <w:pPr>
      <w:suppressAutoHyphens w:val="0"/>
      <w:spacing w:before="100" w:beforeAutospacing="1" w:after="100" w:afterAutospacing="1"/>
    </w:pPr>
    <w:rPr>
      <w:rFonts w:ascii="Calibri" w:hAnsi="Calibri" w:cs="Calibri"/>
      <w:color w:val="000000"/>
      <w:lang w:eastAsia="pl-PL"/>
    </w:rPr>
  </w:style>
  <w:style w:type="paragraph" w:customStyle="1" w:styleId="font11">
    <w:name w:val="font11"/>
    <w:basedOn w:val="Normalny"/>
    <w:rsid w:val="00190579"/>
    <w:pPr>
      <w:suppressAutoHyphens w:val="0"/>
      <w:spacing w:before="100" w:beforeAutospacing="1" w:after="100" w:afterAutospacing="1"/>
    </w:pPr>
    <w:rPr>
      <w:rFonts w:ascii="Calibri" w:hAnsi="Calibri" w:cs="Calibri"/>
      <w:i/>
      <w:iCs/>
      <w:color w:val="000000"/>
      <w:lang w:eastAsia="pl-PL"/>
    </w:rPr>
  </w:style>
  <w:style w:type="paragraph" w:customStyle="1" w:styleId="font12">
    <w:name w:val="font12"/>
    <w:basedOn w:val="Normalny"/>
    <w:rsid w:val="00190579"/>
    <w:pPr>
      <w:suppressAutoHyphens w:val="0"/>
      <w:spacing w:before="100" w:beforeAutospacing="1" w:after="100" w:afterAutospacing="1"/>
    </w:pPr>
    <w:rPr>
      <w:color w:val="000000"/>
      <w:sz w:val="20"/>
      <w:szCs w:val="20"/>
      <w:lang w:eastAsia="pl-PL"/>
    </w:rPr>
  </w:style>
  <w:style w:type="paragraph" w:customStyle="1" w:styleId="font13">
    <w:name w:val="font13"/>
    <w:basedOn w:val="Normalny"/>
    <w:rsid w:val="00190579"/>
    <w:pPr>
      <w:suppressAutoHyphens w:val="0"/>
      <w:spacing w:before="100" w:beforeAutospacing="1" w:after="100" w:afterAutospacing="1"/>
    </w:pPr>
    <w:rPr>
      <w:b/>
      <w:bCs/>
      <w:color w:val="000000"/>
      <w:sz w:val="20"/>
      <w:szCs w:val="20"/>
      <w:lang w:eastAsia="pl-PL"/>
    </w:rPr>
  </w:style>
  <w:style w:type="paragraph" w:customStyle="1" w:styleId="font14">
    <w:name w:val="font14"/>
    <w:basedOn w:val="Normalny"/>
    <w:rsid w:val="00190579"/>
    <w:pPr>
      <w:suppressAutoHyphens w:val="0"/>
      <w:spacing w:before="100" w:beforeAutospacing="1" w:after="100" w:afterAutospacing="1"/>
    </w:pPr>
    <w:rPr>
      <w:color w:val="000000"/>
      <w:sz w:val="20"/>
      <w:szCs w:val="20"/>
      <w:lang w:eastAsia="pl-PL"/>
    </w:rPr>
  </w:style>
  <w:style w:type="paragraph" w:customStyle="1" w:styleId="font15">
    <w:name w:val="font15"/>
    <w:basedOn w:val="Normalny"/>
    <w:rsid w:val="00190579"/>
    <w:pPr>
      <w:suppressAutoHyphens w:val="0"/>
      <w:spacing w:before="100" w:beforeAutospacing="1" w:after="100" w:afterAutospacing="1"/>
    </w:pPr>
    <w:rPr>
      <w:sz w:val="20"/>
      <w:szCs w:val="20"/>
      <w:lang w:eastAsia="pl-PL"/>
    </w:rPr>
  </w:style>
  <w:style w:type="paragraph" w:customStyle="1" w:styleId="font16">
    <w:name w:val="font16"/>
    <w:basedOn w:val="Normalny"/>
    <w:rsid w:val="00190579"/>
    <w:pPr>
      <w:suppressAutoHyphens w:val="0"/>
      <w:spacing w:before="100" w:beforeAutospacing="1" w:after="100" w:afterAutospacing="1"/>
    </w:pPr>
    <w:rPr>
      <w:rFonts w:ascii="Calibri" w:hAnsi="Calibri" w:cs="Calibri"/>
      <w:color w:val="C00000"/>
      <w:sz w:val="20"/>
      <w:szCs w:val="20"/>
      <w:lang w:eastAsia="pl-PL"/>
    </w:rPr>
  </w:style>
  <w:style w:type="paragraph" w:customStyle="1" w:styleId="font17">
    <w:name w:val="font17"/>
    <w:basedOn w:val="Normalny"/>
    <w:rsid w:val="00190579"/>
    <w:pPr>
      <w:suppressAutoHyphens w:val="0"/>
      <w:spacing w:before="100" w:beforeAutospacing="1" w:after="100" w:afterAutospacing="1"/>
    </w:pPr>
    <w:rPr>
      <w:rFonts w:ascii="Calibri" w:hAnsi="Calibri" w:cs="Calibri"/>
      <w:b/>
      <w:bCs/>
      <w:color w:val="C00000"/>
      <w:sz w:val="20"/>
      <w:szCs w:val="20"/>
      <w:lang w:eastAsia="pl-PL"/>
    </w:rPr>
  </w:style>
  <w:style w:type="paragraph" w:customStyle="1" w:styleId="font18">
    <w:name w:val="font18"/>
    <w:basedOn w:val="Normalny"/>
    <w:rsid w:val="00190579"/>
    <w:pPr>
      <w:suppressAutoHyphens w:val="0"/>
      <w:spacing w:before="100" w:beforeAutospacing="1" w:after="100" w:afterAutospacing="1"/>
    </w:pPr>
    <w:rPr>
      <w:b/>
      <w:bCs/>
      <w:sz w:val="20"/>
      <w:szCs w:val="20"/>
      <w:lang w:eastAsia="pl-PL"/>
    </w:rPr>
  </w:style>
  <w:style w:type="paragraph" w:customStyle="1" w:styleId="xl132">
    <w:name w:val="xl132"/>
    <w:basedOn w:val="Normalny"/>
    <w:rsid w:val="00190579"/>
    <w:pPr>
      <w:pBdr>
        <w:left w:val="single" w:sz="4" w:space="0" w:color="auto"/>
        <w:bottom w:val="single" w:sz="4" w:space="0" w:color="auto"/>
        <w:right w:val="single" w:sz="4" w:space="0" w:color="auto"/>
      </w:pBdr>
      <w:suppressAutoHyphens w:val="0"/>
      <w:spacing w:before="100" w:beforeAutospacing="1" w:after="100" w:afterAutospacing="1"/>
    </w:pPr>
    <w:rPr>
      <w:color w:val="FF0000"/>
      <w:sz w:val="18"/>
      <w:szCs w:val="18"/>
      <w:lang w:eastAsia="pl-PL"/>
    </w:rPr>
  </w:style>
  <w:style w:type="paragraph" w:customStyle="1" w:styleId="xl133">
    <w:name w:val="xl133"/>
    <w:basedOn w:val="Normalny"/>
    <w:rsid w:val="00190579"/>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FF0000"/>
      <w:sz w:val="20"/>
      <w:szCs w:val="20"/>
      <w:lang w:eastAsia="pl-PL"/>
    </w:rPr>
  </w:style>
  <w:style w:type="paragraph" w:customStyle="1" w:styleId="xl134">
    <w:name w:val="xl134"/>
    <w:basedOn w:val="Normalny"/>
    <w:rsid w:val="00190579"/>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pl-PL"/>
    </w:rPr>
  </w:style>
  <w:style w:type="paragraph" w:customStyle="1" w:styleId="xl135">
    <w:name w:val="xl135"/>
    <w:basedOn w:val="Normalny"/>
    <w:rsid w:val="00190579"/>
    <w:pPr>
      <w:pBdr>
        <w:left w:val="single" w:sz="4" w:space="0" w:color="auto"/>
        <w:bottom w:val="single" w:sz="4" w:space="0" w:color="auto"/>
        <w:right w:val="single" w:sz="4" w:space="0" w:color="auto"/>
      </w:pBdr>
      <w:shd w:val="clear" w:color="FFFFCC" w:fill="FFFFFF"/>
      <w:suppressAutoHyphens w:val="0"/>
      <w:spacing w:before="100" w:beforeAutospacing="1" w:after="100" w:afterAutospacing="1"/>
      <w:textAlignment w:val="center"/>
    </w:pPr>
    <w:rPr>
      <w:color w:val="FF0000"/>
      <w:sz w:val="20"/>
      <w:szCs w:val="20"/>
      <w:lang w:eastAsia="pl-PL"/>
    </w:rPr>
  </w:style>
  <w:style w:type="paragraph" w:customStyle="1" w:styleId="xl136">
    <w:name w:val="xl136"/>
    <w:basedOn w:val="Normalny"/>
    <w:rsid w:val="00190579"/>
    <w:pPr>
      <w:pBdr>
        <w:left w:val="single" w:sz="4" w:space="0" w:color="auto"/>
        <w:bottom w:val="single" w:sz="4" w:space="0" w:color="auto"/>
        <w:right w:val="single" w:sz="4" w:space="0" w:color="auto"/>
      </w:pBdr>
      <w:shd w:val="clear" w:color="FFFFCC" w:fill="FFFFFF"/>
      <w:suppressAutoHyphens w:val="0"/>
      <w:spacing w:before="100" w:beforeAutospacing="1" w:after="100" w:afterAutospacing="1"/>
      <w:textAlignment w:val="center"/>
    </w:pPr>
    <w:rPr>
      <w:lang w:eastAsia="pl-PL"/>
    </w:rPr>
  </w:style>
  <w:style w:type="paragraph" w:customStyle="1" w:styleId="xl137">
    <w:name w:val="xl137"/>
    <w:basedOn w:val="Normalny"/>
    <w:rsid w:val="00190579"/>
    <w:pPr>
      <w:pBdr>
        <w:left w:val="single" w:sz="4" w:space="0" w:color="auto"/>
        <w:bottom w:val="single" w:sz="4" w:space="0" w:color="auto"/>
        <w:right w:val="single" w:sz="4" w:space="0" w:color="auto"/>
      </w:pBdr>
      <w:shd w:val="clear" w:color="FFFFCC" w:fill="FFFFFF"/>
      <w:suppressAutoHyphens w:val="0"/>
      <w:spacing w:before="100" w:beforeAutospacing="1" w:after="100" w:afterAutospacing="1"/>
      <w:jc w:val="center"/>
      <w:textAlignment w:val="center"/>
    </w:pPr>
    <w:rPr>
      <w:lang w:eastAsia="pl-PL"/>
    </w:rPr>
  </w:style>
  <w:style w:type="paragraph" w:customStyle="1" w:styleId="xl138">
    <w:name w:val="xl138"/>
    <w:basedOn w:val="Normalny"/>
    <w:rsid w:val="00190579"/>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pl-PL"/>
    </w:rPr>
  </w:style>
  <w:style w:type="paragraph" w:customStyle="1" w:styleId="xl139">
    <w:name w:val="xl139"/>
    <w:basedOn w:val="Normalny"/>
    <w:rsid w:val="00190579"/>
    <w:pPr>
      <w:pBdr>
        <w:top w:val="single" w:sz="4" w:space="0" w:color="auto"/>
        <w:left w:val="single" w:sz="4" w:space="0" w:color="auto"/>
        <w:right w:val="single" w:sz="4" w:space="0" w:color="auto"/>
      </w:pBdr>
      <w:suppressAutoHyphens w:val="0"/>
      <w:spacing w:before="100" w:beforeAutospacing="1" w:after="100" w:afterAutospacing="1"/>
      <w:textAlignment w:val="center"/>
    </w:pPr>
    <w:rPr>
      <w:sz w:val="20"/>
      <w:szCs w:val="20"/>
      <w:lang w:eastAsia="pl-PL"/>
    </w:rPr>
  </w:style>
  <w:style w:type="paragraph" w:customStyle="1" w:styleId="xl140">
    <w:name w:val="xl140"/>
    <w:basedOn w:val="Normalny"/>
    <w:rsid w:val="00190579"/>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0"/>
      <w:szCs w:val="20"/>
      <w:lang w:eastAsia="pl-PL"/>
    </w:rPr>
  </w:style>
  <w:style w:type="paragraph" w:customStyle="1" w:styleId="xl141">
    <w:name w:val="xl141"/>
    <w:basedOn w:val="Normalny"/>
    <w:rsid w:val="00190579"/>
    <w:pPr>
      <w:pBdr>
        <w:top w:val="single" w:sz="4" w:space="0" w:color="auto"/>
        <w:right w:val="single" w:sz="4" w:space="0" w:color="auto"/>
      </w:pBdr>
      <w:suppressAutoHyphens w:val="0"/>
      <w:spacing w:before="100" w:beforeAutospacing="1" w:after="100" w:afterAutospacing="1"/>
      <w:jc w:val="center"/>
      <w:textAlignment w:val="center"/>
    </w:pPr>
    <w:rPr>
      <w:lang w:eastAsia="pl-PL"/>
    </w:rPr>
  </w:style>
  <w:style w:type="paragraph" w:customStyle="1" w:styleId="xl142">
    <w:name w:val="xl142"/>
    <w:basedOn w:val="Normalny"/>
    <w:rsid w:val="00190579"/>
    <w:pPr>
      <w:pBdr>
        <w:top w:val="single" w:sz="4" w:space="0" w:color="auto"/>
        <w:left w:val="single" w:sz="4" w:space="0" w:color="auto"/>
        <w:bottom w:val="single" w:sz="4" w:space="0" w:color="auto"/>
        <w:right w:val="single" w:sz="4" w:space="0" w:color="auto"/>
      </w:pBdr>
      <w:shd w:val="clear" w:color="FFFFCC" w:fill="FFFFFF"/>
      <w:suppressAutoHyphens w:val="0"/>
      <w:spacing w:before="100" w:beforeAutospacing="1" w:after="100" w:afterAutospacing="1"/>
      <w:textAlignment w:val="center"/>
    </w:pPr>
    <w:rPr>
      <w:color w:val="C00000"/>
      <w:sz w:val="20"/>
      <w:szCs w:val="20"/>
      <w:lang w:eastAsia="pl-PL"/>
    </w:rPr>
  </w:style>
  <w:style w:type="paragraph" w:customStyle="1" w:styleId="xl143">
    <w:name w:val="xl143"/>
    <w:basedOn w:val="Normalny"/>
    <w:rsid w:val="00190579"/>
    <w:pPr>
      <w:pBdr>
        <w:top w:val="single" w:sz="4" w:space="0" w:color="auto"/>
        <w:left w:val="single" w:sz="4" w:space="0" w:color="auto"/>
        <w:bottom w:val="single" w:sz="4" w:space="0" w:color="auto"/>
        <w:right w:val="single" w:sz="4" w:space="0" w:color="auto"/>
      </w:pBdr>
      <w:shd w:val="clear" w:color="FFFFCC" w:fill="FFFFFF"/>
      <w:suppressAutoHyphens w:val="0"/>
      <w:spacing w:before="100" w:beforeAutospacing="1" w:after="100" w:afterAutospacing="1"/>
      <w:textAlignment w:val="center"/>
    </w:pPr>
    <w:rPr>
      <w:b/>
      <w:bCs/>
      <w:sz w:val="20"/>
      <w:szCs w:val="20"/>
      <w:lang w:eastAsia="pl-PL"/>
    </w:rPr>
  </w:style>
  <w:style w:type="paragraph" w:customStyle="1" w:styleId="xl144">
    <w:name w:val="xl144"/>
    <w:basedOn w:val="Normalny"/>
    <w:rsid w:val="0019057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pl-PL"/>
    </w:rPr>
  </w:style>
  <w:style w:type="paragraph" w:customStyle="1" w:styleId="xl145">
    <w:name w:val="xl145"/>
    <w:basedOn w:val="Normalny"/>
    <w:rsid w:val="00190579"/>
    <w:pPr>
      <w:pBdr>
        <w:top w:val="single" w:sz="4" w:space="0" w:color="auto"/>
        <w:left w:val="single" w:sz="4" w:space="0" w:color="auto"/>
        <w:bottom w:val="single" w:sz="4" w:space="0" w:color="auto"/>
      </w:pBdr>
      <w:shd w:val="clear" w:color="FF99CC" w:fill="F4B183"/>
      <w:suppressAutoHyphens w:val="0"/>
      <w:spacing w:before="100" w:beforeAutospacing="1" w:after="100" w:afterAutospacing="1"/>
    </w:pPr>
    <w:rPr>
      <w:sz w:val="18"/>
      <w:szCs w:val="18"/>
      <w:lang w:eastAsia="pl-PL"/>
    </w:rPr>
  </w:style>
  <w:style w:type="paragraph" w:customStyle="1" w:styleId="xl146">
    <w:name w:val="xl146"/>
    <w:basedOn w:val="Normalny"/>
    <w:rsid w:val="00190579"/>
    <w:pPr>
      <w:pBdr>
        <w:top w:val="single" w:sz="4" w:space="0" w:color="auto"/>
        <w:bottom w:val="single" w:sz="4" w:space="0" w:color="auto"/>
        <w:right w:val="single" w:sz="4" w:space="0" w:color="auto"/>
      </w:pBdr>
      <w:suppressAutoHyphens w:val="0"/>
      <w:spacing w:before="100" w:beforeAutospacing="1" w:after="100" w:afterAutospacing="1"/>
    </w:pPr>
    <w:rPr>
      <w:sz w:val="18"/>
      <w:szCs w:val="18"/>
      <w:lang w:eastAsia="pl-PL"/>
    </w:rPr>
  </w:style>
  <w:style w:type="paragraph" w:customStyle="1" w:styleId="xl147">
    <w:name w:val="xl147"/>
    <w:basedOn w:val="Normalny"/>
    <w:rsid w:val="0019057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pl-PL"/>
    </w:rPr>
  </w:style>
  <w:style w:type="paragraph" w:customStyle="1" w:styleId="xl148">
    <w:name w:val="xl148"/>
    <w:basedOn w:val="Normalny"/>
    <w:rsid w:val="0019057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pl-PL"/>
    </w:rPr>
  </w:style>
  <w:style w:type="paragraph" w:customStyle="1" w:styleId="xl149">
    <w:name w:val="xl149"/>
    <w:basedOn w:val="Normalny"/>
    <w:rsid w:val="00190579"/>
    <w:pPr>
      <w:pBdr>
        <w:top w:val="single" w:sz="4" w:space="0" w:color="auto"/>
        <w:left w:val="single" w:sz="4" w:space="0" w:color="auto"/>
      </w:pBdr>
      <w:suppressAutoHyphens w:val="0"/>
      <w:spacing w:before="100" w:beforeAutospacing="1" w:after="100" w:afterAutospacing="1"/>
    </w:pPr>
    <w:rPr>
      <w:sz w:val="18"/>
      <w:szCs w:val="18"/>
      <w:lang w:eastAsia="pl-PL"/>
    </w:rPr>
  </w:style>
  <w:style w:type="paragraph" w:customStyle="1" w:styleId="xl150">
    <w:name w:val="xl150"/>
    <w:basedOn w:val="Normalny"/>
    <w:rsid w:val="00190579"/>
    <w:pPr>
      <w:pBdr>
        <w:top w:val="single" w:sz="4" w:space="0" w:color="auto"/>
        <w:right w:val="single" w:sz="4" w:space="0" w:color="auto"/>
      </w:pBdr>
      <w:suppressAutoHyphens w:val="0"/>
      <w:spacing w:before="100" w:beforeAutospacing="1" w:after="100" w:afterAutospacing="1"/>
    </w:pPr>
    <w:rPr>
      <w:sz w:val="18"/>
      <w:szCs w:val="18"/>
      <w:lang w:eastAsia="pl-PL"/>
    </w:rPr>
  </w:style>
  <w:style w:type="paragraph" w:customStyle="1" w:styleId="xl151">
    <w:name w:val="xl151"/>
    <w:basedOn w:val="Normalny"/>
    <w:rsid w:val="0019057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textAlignment w:val="center"/>
    </w:pPr>
    <w:rPr>
      <w:lang w:eastAsia="pl-PL"/>
    </w:rPr>
  </w:style>
  <w:style w:type="paragraph" w:customStyle="1" w:styleId="xl152">
    <w:name w:val="xl152"/>
    <w:basedOn w:val="Normalny"/>
    <w:rsid w:val="00190579"/>
    <w:pPr>
      <w:pBdr>
        <w:top w:val="single" w:sz="4" w:space="0" w:color="auto"/>
        <w:left w:val="single" w:sz="4" w:space="0" w:color="auto"/>
        <w:bottom w:val="single" w:sz="4" w:space="0" w:color="auto"/>
        <w:right w:val="single" w:sz="4" w:space="0" w:color="auto"/>
      </w:pBdr>
      <w:shd w:val="clear" w:color="FFFFCC" w:fill="FFFFFF"/>
      <w:suppressAutoHyphens w:val="0"/>
      <w:spacing w:before="100" w:beforeAutospacing="1" w:after="100" w:afterAutospacing="1"/>
      <w:jc w:val="center"/>
      <w:textAlignment w:val="center"/>
    </w:pPr>
    <w:rPr>
      <w:lang w:eastAsia="pl-PL"/>
    </w:rPr>
  </w:style>
  <w:style w:type="paragraph" w:customStyle="1" w:styleId="xl153">
    <w:name w:val="xl153"/>
    <w:basedOn w:val="Normalny"/>
    <w:rsid w:val="0019057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pl-PL"/>
    </w:rPr>
  </w:style>
  <w:style w:type="paragraph" w:customStyle="1" w:styleId="xl154">
    <w:name w:val="xl154"/>
    <w:basedOn w:val="Normalny"/>
    <w:rsid w:val="00190579"/>
    <w:pPr>
      <w:pBdr>
        <w:top w:val="single" w:sz="4" w:space="0" w:color="auto"/>
        <w:bottom w:val="single" w:sz="4" w:space="0" w:color="auto"/>
        <w:right w:val="single" w:sz="4" w:space="0" w:color="auto"/>
      </w:pBdr>
      <w:suppressAutoHyphens w:val="0"/>
      <w:spacing w:before="100" w:beforeAutospacing="1" w:after="100" w:afterAutospacing="1"/>
    </w:pPr>
    <w:rPr>
      <w:sz w:val="20"/>
      <w:szCs w:val="20"/>
      <w:lang w:eastAsia="pl-PL"/>
    </w:rPr>
  </w:style>
  <w:style w:type="paragraph" w:customStyle="1" w:styleId="xl155">
    <w:name w:val="xl155"/>
    <w:basedOn w:val="Normalny"/>
    <w:rsid w:val="00190579"/>
    <w:pPr>
      <w:pBdr>
        <w:top w:val="single" w:sz="4" w:space="0" w:color="auto"/>
        <w:right w:val="single" w:sz="4" w:space="0" w:color="auto"/>
      </w:pBdr>
      <w:suppressAutoHyphens w:val="0"/>
      <w:spacing w:before="100" w:beforeAutospacing="1" w:after="100" w:afterAutospacing="1"/>
      <w:jc w:val="center"/>
      <w:textAlignment w:val="center"/>
    </w:pPr>
    <w:rPr>
      <w:sz w:val="20"/>
      <w:szCs w:val="20"/>
      <w:lang w:eastAsia="pl-PL"/>
    </w:rPr>
  </w:style>
  <w:style w:type="paragraph" w:customStyle="1" w:styleId="xl156">
    <w:name w:val="xl156"/>
    <w:basedOn w:val="Normalny"/>
    <w:rsid w:val="0019057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0"/>
      <w:szCs w:val="20"/>
      <w:lang w:eastAsia="pl-PL"/>
    </w:rPr>
  </w:style>
  <w:style w:type="paragraph" w:customStyle="1" w:styleId="xl157">
    <w:name w:val="xl157"/>
    <w:basedOn w:val="Normalny"/>
    <w:rsid w:val="00190579"/>
    <w:pPr>
      <w:pBdr>
        <w:top w:val="single" w:sz="4" w:space="0" w:color="auto"/>
        <w:bottom w:val="single" w:sz="4" w:space="0" w:color="auto"/>
        <w:right w:val="single" w:sz="4" w:space="0" w:color="auto"/>
      </w:pBdr>
      <w:suppressAutoHyphens w:val="0"/>
      <w:spacing w:before="100" w:beforeAutospacing="1" w:after="100" w:afterAutospacing="1"/>
    </w:pPr>
    <w:rPr>
      <w:sz w:val="20"/>
      <w:szCs w:val="20"/>
      <w:lang w:eastAsia="pl-PL"/>
    </w:rPr>
  </w:style>
  <w:style w:type="paragraph" w:customStyle="1" w:styleId="xl158">
    <w:name w:val="xl158"/>
    <w:basedOn w:val="Normalny"/>
    <w:rsid w:val="0019057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pl-PL"/>
    </w:rPr>
  </w:style>
  <w:style w:type="paragraph" w:customStyle="1" w:styleId="xl159">
    <w:name w:val="xl159"/>
    <w:basedOn w:val="Normalny"/>
    <w:rsid w:val="0019057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Calibri" w:hAnsi="Calibri" w:cs="Calibri"/>
      <w:sz w:val="20"/>
      <w:szCs w:val="20"/>
      <w:lang w:eastAsia="pl-PL"/>
    </w:rPr>
  </w:style>
  <w:style w:type="paragraph" w:customStyle="1" w:styleId="xl160">
    <w:name w:val="xl160"/>
    <w:basedOn w:val="Normalny"/>
    <w:rsid w:val="0019057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pl-PL"/>
    </w:rPr>
  </w:style>
  <w:style w:type="paragraph" w:customStyle="1" w:styleId="xl161">
    <w:name w:val="xl161"/>
    <w:basedOn w:val="Normalny"/>
    <w:rsid w:val="0019057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pl-PL"/>
    </w:rPr>
  </w:style>
  <w:style w:type="paragraph" w:customStyle="1" w:styleId="xl162">
    <w:name w:val="xl162"/>
    <w:basedOn w:val="Normalny"/>
    <w:rsid w:val="0019057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pl-PL"/>
    </w:rPr>
  </w:style>
  <w:style w:type="paragraph" w:customStyle="1" w:styleId="xl163">
    <w:name w:val="xl163"/>
    <w:basedOn w:val="Normalny"/>
    <w:rsid w:val="0019057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pl-PL"/>
    </w:rPr>
  </w:style>
  <w:style w:type="paragraph" w:customStyle="1" w:styleId="xl164">
    <w:name w:val="xl164"/>
    <w:basedOn w:val="Normalny"/>
    <w:rsid w:val="0019057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pl-PL"/>
    </w:rPr>
  </w:style>
  <w:style w:type="paragraph" w:customStyle="1" w:styleId="xl165">
    <w:name w:val="xl165"/>
    <w:basedOn w:val="Normalny"/>
    <w:rsid w:val="0019057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Calibri" w:hAnsi="Calibri" w:cs="Calibri"/>
      <w:sz w:val="20"/>
      <w:szCs w:val="20"/>
      <w:lang w:eastAsia="pl-PL"/>
    </w:rPr>
  </w:style>
  <w:style w:type="paragraph" w:customStyle="1" w:styleId="xl166">
    <w:name w:val="xl166"/>
    <w:basedOn w:val="Normalny"/>
    <w:rsid w:val="00190579"/>
    <w:pPr>
      <w:pBdr>
        <w:top w:val="single" w:sz="4" w:space="0" w:color="auto"/>
        <w:left w:val="single" w:sz="4" w:space="0" w:color="auto"/>
        <w:bottom w:val="single" w:sz="4" w:space="0" w:color="auto"/>
        <w:right w:val="single" w:sz="4" w:space="0" w:color="auto"/>
      </w:pBdr>
      <w:shd w:val="clear" w:color="FFFFCC" w:fill="FFFFFF"/>
      <w:suppressAutoHyphens w:val="0"/>
      <w:spacing w:before="100" w:beforeAutospacing="1" w:after="100" w:afterAutospacing="1"/>
      <w:textAlignment w:val="center"/>
    </w:pPr>
    <w:rPr>
      <w:rFonts w:ascii="Calibri" w:hAnsi="Calibri" w:cs="Calibri"/>
      <w:sz w:val="20"/>
      <w:szCs w:val="20"/>
      <w:lang w:eastAsia="pl-PL"/>
    </w:rPr>
  </w:style>
  <w:style w:type="paragraph" w:customStyle="1" w:styleId="xl167">
    <w:name w:val="xl167"/>
    <w:basedOn w:val="Normalny"/>
    <w:rsid w:val="0019057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Calibri" w:hAnsi="Calibri" w:cs="Calibri"/>
      <w:sz w:val="20"/>
      <w:szCs w:val="20"/>
      <w:lang w:eastAsia="pl-PL"/>
    </w:rPr>
  </w:style>
  <w:style w:type="paragraph" w:customStyle="1" w:styleId="xl168">
    <w:name w:val="xl168"/>
    <w:basedOn w:val="Normalny"/>
    <w:rsid w:val="00190579"/>
    <w:pPr>
      <w:pBdr>
        <w:top w:val="single" w:sz="4" w:space="0" w:color="auto"/>
        <w:left w:val="single" w:sz="4" w:space="0" w:color="auto"/>
        <w:bottom w:val="single" w:sz="4" w:space="0" w:color="auto"/>
        <w:right w:val="single" w:sz="4" w:space="0" w:color="auto"/>
      </w:pBdr>
      <w:shd w:val="clear" w:color="FF9900" w:fill="FFC000"/>
      <w:suppressAutoHyphens w:val="0"/>
      <w:spacing w:before="100" w:beforeAutospacing="1" w:after="100" w:afterAutospacing="1"/>
      <w:jc w:val="center"/>
    </w:pPr>
    <w:rPr>
      <w:sz w:val="18"/>
      <w:szCs w:val="18"/>
      <w:lang w:eastAsia="pl-PL"/>
    </w:rPr>
  </w:style>
  <w:style w:type="paragraph" w:customStyle="1" w:styleId="xl169">
    <w:name w:val="xl169"/>
    <w:basedOn w:val="Normalny"/>
    <w:rsid w:val="00190579"/>
    <w:pPr>
      <w:pBdr>
        <w:top w:val="single" w:sz="4" w:space="0" w:color="auto"/>
        <w:left w:val="single" w:sz="4" w:space="0" w:color="auto"/>
        <w:bottom w:val="single" w:sz="4" w:space="0" w:color="auto"/>
        <w:right w:val="single" w:sz="4" w:space="0" w:color="auto"/>
      </w:pBdr>
      <w:shd w:val="clear" w:color="FF99CC" w:fill="F4B183"/>
      <w:suppressAutoHyphens w:val="0"/>
      <w:spacing w:before="100" w:beforeAutospacing="1" w:after="100" w:afterAutospacing="1"/>
      <w:jc w:val="center"/>
    </w:pPr>
    <w:rPr>
      <w:sz w:val="18"/>
      <w:szCs w:val="18"/>
      <w:lang w:eastAsia="pl-PL"/>
    </w:rPr>
  </w:style>
  <w:style w:type="paragraph" w:customStyle="1" w:styleId="xl170">
    <w:name w:val="xl170"/>
    <w:basedOn w:val="Normalny"/>
    <w:rsid w:val="00190579"/>
    <w:pPr>
      <w:pBdr>
        <w:top w:val="single" w:sz="4" w:space="0" w:color="auto"/>
        <w:left w:val="single" w:sz="4" w:space="0" w:color="auto"/>
        <w:bottom w:val="single" w:sz="4" w:space="0" w:color="auto"/>
        <w:right w:val="single" w:sz="4" w:space="0" w:color="auto"/>
      </w:pBdr>
      <w:shd w:val="clear" w:color="FF99CC" w:fill="F4B183"/>
      <w:suppressAutoHyphens w:val="0"/>
      <w:spacing w:before="100" w:beforeAutospacing="1" w:after="100" w:afterAutospacing="1"/>
    </w:pPr>
    <w:rPr>
      <w:sz w:val="18"/>
      <w:szCs w:val="18"/>
      <w:lang w:eastAsia="pl-PL"/>
    </w:rPr>
  </w:style>
  <w:style w:type="paragraph" w:customStyle="1" w:styleId="xl171">
    <w:name w:val="xl171"/>
    <w:basedOn w:val="Normalny"/>
    <w:rsid w:val="00190579"/>
    <w:pPr>
      <w:pBdr>
        <w:top w:val="single" w:sz="4" w:space="0" w:color="auto"/>
        <w:left w:val="single" w:sz="4" w:space="0" w:color="auto"/>
        <w:bottom w:val="single" w:sz="4" w:space="0" w:color="auto"/>
        <w:right w:val="single" w:sz="4" w:space="0" w:color="auto"/>
      </w:pBdr>
      <w:shd w:val="clear" w:color="FF99CC" w:fill="F4B183"/>
      <w:suppressAutoHyphens w:val="0"/>
      <w:spacing w:before="100" w:beforeAutospacing="1" w:after="100" w:afterAutospacing="1"/>
    </w:pPr>
    <w:rPr>
      <w:sz w:val="18"/>
      <w:szCs w:val="18"/>
      <w:lang w:eastAsia="pl-PL"/>
    </w:rPr>
  </w:style>
  <w:style w:type="paragraph" w:customStyle="1" w:styleId="xl172">
    <w:name w:val="xl172"/>
    <w:basedOn w:val="Normalny"/>
    <w:rsid w:val="00190579"/>
    <w:pPr>
      <w:pBdr>
        <w:top w:val="single" w:sz="4" w:space="0" w:color="auto"/>
        <w:left w:val="single" w:sz="4" w:space="0" w:color="auto"/>
        <w:bottom w:val="single" w:sz="4" w:space="0" w:color="auto"/>
        <w:right w:val="single" w:sz="4" w:space="0" w:color="auto"/>
      </w:pBdr>
      <w:shd w:val="clear" w:color="FF99CC" w:fill="F4B183"/>
      <w:suppressAutoHyphens w:val="0"/>
      <w:spacing w:before="100" w:beforeAutospacing="1" w:after="100" w:afterAutospacing="1"/>
    </w:pPr>
    <w:rPr>
      <w:sz w:val="18"/>
      <w:szCs w:val="18"/>
      <w:lang w:eastAsia="pl-PL"/>
    </w:rPr>
  </w:style>
  <w:style w:type="paragraph" w:customStyle="1" w:styleId="xl173">
    <w:name w:val="xl173"/>
    <w:basedOn w:val="Normalny"/>
    <w:rsid w:val="00190579"/>
    <w:pPr>
      <w:pBdr>
        <w:top w:val="single" w:sz="4" w:space="0" w:color="auto"/>
        <w:left w:val="single" w:sz="4" w:space="0" w:color="auto"/>
      </w:pBdr>
      <w:shd w:val="clear" w:color="FF99CC" w:fill="F4B183"/>
      <w:suppressAutoHyphens w:val="0"/>
      <w:spacing w:before="100" w:beforeAutospacing="1" w:after="100" w:afterAutospacing="1"/>
      <w:jc w:val="center"/>
    </w:pPr>
    <w:rPr>
      <w:sz w:val="18"/>
      <w:szCs w:val="18"/>
      <w:lang w:eastAsia="pl-PL"/>
    </w:rPr>
  </w:style>
  <w:style w:type="paragraph" w:customStyle="1" w:styleId="xl174">
    <w:name w:val="xl174"/>
    <w:basedOn w:val="Normalny"/>
    <w:rsid w:val="00190579"/>
    <w:pPr>
      <w:pBdr>
        <w:top w:val="single" w:sz="4" w:space="0" w:color="auto"/>
        <w:left w:val="single" w:sz="4" w:space="0" w:color="auto"/>
        <w:right w:val="single" w:sz="4" w:space="0" w:color="auto"/>
      </w:pBdr>
      <w:shd w:val="clear" w:color="FF99CC" w:fill="F4B183"/>
      <w:suppressAutoHyphens w:val="0"/>
      <w:spacing w:before="100" w:beforeAutospacing="1" w:after="100" w:afterAutospacing="1"/>
      <w:jc w:val="center"/>
    </w:pPr>
    <w:rPr>
      <w:sz w:val="18"/>
      <w:szCs w:val="18"/>
      <w:lang w:eastAsia="pl-PL"/>
    </w:rPr>
  </w:style>
  <w:style w:type="paragraph" w:customStyle="1" w:styleId="xl175">
    <w:name w:val="xl175"/>
    <w:basedOn w:val="Normalny"/>
    <w:rsid w:val="00190579"/>
    <w:pPr>
      <w:pBdr>
        <w:top w:val="single" w:sz="4" w:space="0" w:color="auto"/>
        <w:left w:val="single" w:sz="4" w:space="0" w:color="auto"/>
        <w:bottom w:val="single" w:sz="4" w:space="0" w:color="auto"/>
        <w:right w:val="single" w:sz="4" w:space="0" w:color="auto"/>
      </w:pBdr>
      <w:shd w:val="clear" w:color="FF99CC" w:fill="F4B183"/>
      <w:suppressAutoHyphens w:val="0"/>
      <w:spacing w:before="100" w:beforeAutospacing="1" w:after="100" w:afterAutospacing="1"/>
      <w:jc w:val="center"/>
    </w:pPr>
    <w:rPr>
      <w:sz w:val="18"/>
      <w:szCs w:val="18"/>
      <w:lang w:eastAsia="pl-PL"/>
    </w:rPr>
  </w:style>
  <w:style w:type="paragraph" w:customStyle="1" w:styleId="xl176">
    <w:name w:val="xl176"/>
    <w:basedOn w:val="Normalny"/>
    <w:rsid w:val="00190579"/>
    <w:pPr>
      <w:pBdr>
        <w:top w:val="single" w:sz="4" w:space="0" w:color="auto"/>
        <w:left w:val="single" w:sz="4" w:space="0" w:color="auto"/>
        <w:bottom w:val="single" w:sz="4" w:space="0" w:color="auto"/>
        <w:right w:val="single" w:sz="4" w:space="0" w:color="auto"/>
      </w:pBdr>
      <w:shd w:val="clear" w:color="FF9900" w:fill="FFC000"/>
      <w:suppressAutoHyphens w:val="0"/>
      <w:spacing w:before="100" w:beforeAutospacing="1" w:after="100" w:afterAutospacing="1"/>
      <w:jc w:val="center"/>
    </w:pPr>
    <w:rPr>
      <w:sz w:val="18"/>
      <w:szCs w:val="18"/>
      <w:lang w:eastAsia="pl-PL"/>
    </w:rPr>
  </w:style>
  <w:style w:type="paragraph" w:customStyle="1" w:styleId="xl177">
    <w:name w:val="xl177"/>
    <w:basedOn w:val="Normalny"/>
    <w:rsid w:val="00190579"/>
    <w:pPr>
      <w:pBdr>
        <w:top w:val="single" w:sz="4" w:space="0" w:color="auto"/>
        <w:left w:val="single" w:sz="4" w:space="0" w:color="auto"/>
        <w:bottom w:val="single" w:sz="4" w:space="0" w:color="auto"/>
        <w:right w:val="single" w:sz="4" w:space="0" w:color="auto"/>
      </w:pBdr>
      <w:shd w:val="clear" w:color="FF99CC" w:fill="F4B183"/>
      <w:suppressAutoHyphens w:val="0"/>
      <w:spacing w:before="100" w:beforeAutospacing="1" w:after="100" w:afterAutospacing="1"/>
      <w:jc w:val="center"/>
    </w:pPr>
    <w:rPr>
      <w:sz w:val="18"/>
      <w:szCs w:val="18"/>
      <w:lang w:eastAsia="pl-PL"/>
    </w:rPr>
  </w:style>
  <w:style w:type="paragraph" w:customStyle="1" w:styleId="xl178">
    <w:name w:val="xl178"/>
    <w:basedOn w:val="Normalny"/>
    <w:rsid w:val="00C242A8"/>
    <w:pPr>
      <w:pBdr>
        <w:top w:val="single" w:sz="4" w:space="0" w:color="auto"/>
        <w:left w:val="single" w:sz="4" w:space="0" w:color="auto"/>
        <w:bottom w:val="single" w:sz="4" w:space="0" w:color="auto"/>
        <w:right w:val="single" w:sz="4" w:space="0" w:color="auto"/>
      </w:pBdr>
      <w:shd w:val="clear" w:color="FFFFCC" w:fill="FFFF00"/>
      <w:suppressAutoHyphens w:val="0"/>
      <w:spacing w:before="100" w:beforeAutospacing="1" w:after="100" w:afterAutospacing="1"/>
      <w:textAlignment w:val="center"/>
    </w:pPr>
    <w:rPr>
      <w:sz w:val="20"/>
      <w:szCs w:val="20"/>
      <w:lang w:eastAsia="pl-PL"/>
    </w:rPr>
  </w:style>
  <w:style w:type="paragraph" w:customStyle="1" w:styleId="xl179">
    <w:name w:val="xl179"/>
    <w:basedOn w:val="Normalny"/>
    <w:rsid w:val="00C242A8"/>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textAlignment w:val="center"/>
    </w:pPr>
    <w:rPr>
      <w:sz w:val="20"/>
      <w:szCs w:val="20"/>
      <w:lang w:eastAsia="pl-PL"/>
    </w:rPr>
  </w:style>
  <w:style w:type="paragraph" w:customStyle="1" w:styleId="xl180">
    <w:name w:val="xl180"/>
    <w:basedOn w:val="Normalny"/>
    <w:rsid w:val="00C242A8"/>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textAlignment w:val="center"/>
    </w:pPr>
    <w:rPr>
      <w:lang w:eastAsia="pl-PL"/>
    </w:rPr>
  </w:style>
  <w:style w:type="paragraph" w:customStyle="1" w:styleId="xl181">
    <w:name w:val="xl181"/>
    <w:basedOn w:val="Normalny"/>
    <w:rsid w:val="00C242A8"/>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textAlignment w:val="center"/>
    </w:pPr>
    <w:rPr>
      <w:lang w:eastAsia="pl-PL"/>
    </w:rPr>
  </w:style>
  <w:style w:type="paragraph" w:customStyle="1" w:styleId="xl182">
    <w:name w:val="xl182"/>
    <w:basedOn w:val="Normalny"/>
    <w:rsid w:val="00C242A8"/>
    <w:pPr>
      <w:pBdr>
        <w:top w:val="single" w:sz="4" w:space="0" w:color="auto"/>
        <w:left w:val="single" w:sz="4" w:space="0" w:color="auto"/>
        <w:bottom w:val="single" w:sz="4" w:space="0" w:color="auto"/>
        <w:right w:val="single" w:sz="4" w:space="0" w:color="auto"/>
      </w:pBdr>
      <w:shd w:val="clear" w:color="FFFFCC" w:fill="FFFF00"/>
      <w:suppressAutoHyphens w:val="0"/>
      <w:spacing w:before="100" w:beforeAutospacing="1" w:after="100" w:afterAutospacing="1"/>
      <w:textAlignment w:val="center"/>
    </w:pPr>
    <w:rPr>
      <w:b/>
      <w:bCs/>
      <w:sz w:val="20"/>
      <w:szCs w:val="20"/>
      <w:lang w:eastAsia="pl-PL"/>
    </w:rPr>
  </w:style>
  <w:style w:type="paragraph" w:customStyle="1" w:styleId="xl183">
    <w:name w:val="xl183"/>
    <w:basedOn w:val="Normalny"/>
    <w:rsid w:val="00C242A8"/>
    <w:pPr>
      <w:pBdr>
        <w:top w:val="single" w:sz="8" w:space="0" w:color="00000A"/>
        <w:left w:val="single" w:sz="8" w:space="0" w:color="00000A"/>
        <w:bottom w:val="single" w:sz="8" w:space="0" w:color="00000A"/>
        <w:right w:val="single" w:sz="8" w:space="0" w:color="00000A"/>
      </w:pBdr>
      <w:shd w:val="clear" w:color="000000" w:fill="FFFF00"/>
      <w:suppressAutoHyphens w:val="0"/>
      <w:spacing w:before="100" w:beforeAutospacing="1" w:after="100" w:afterAutospacing="1"/>
      <w:textAlignment w:val="center"/>
    </w:pPr>
    <w:rPr>
      <w:sz w:val="20"/>
      <w:szCs w:val="20"/>
      <w:lang w:eastAsia="pl-PL"/>
    </w:rPr>
  </w:style>
  <w:style w:type="paragraph" w:customStyle="1" w:styleId="xl184">
    <w:name w:val="xl184"/>
    <w:basedOn w:val="Normalny"/>
    <w:rsid w:val="00C242A8"/>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92D050"/>
      <w:lang w:eastAsia="pl-PL"/>
    </w:rPr>
  </w:style>
  <w:style w:type="paragraph" w:customStyle="1" w:styleId="xl185">
    <w:name w:val="xl185"/>
    <w:basedOn w:val="Normalny"/>
    <w:rsid w:val="00C242A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FF0000"/>
      <w:sz w:val="18"/>
      <w:szCs w:val="18"/>
      <w:lang w:eastAsia="pl-PL"/>
    </w:rPr>
  </w:style>
  <w:style w:type="paragraph" w:customStyle="1" w:styleId="xl186">
    <w:name w:val="xl186"/>
    <w:basedOn w:val="Normalny"/>
    <w:rsid w:val="00C242A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FF0000"/>
      <w:sz w:val="18"/>
      <w:szCs w:val="18"/>
      <w:lang w:eastAsia="pl-PL"/>
    </w:rPr>
  </w:style>
  <w:style w:type="paragraph" w:customStyle="1" w:styleId="xl187">
    <w:name w:val="xl187"/>
    <w:basedOn w:val="Normalny"/>
    <w:rsid w:val="00C242A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pl-PL"/>
    </w:rPr>
  </w:style>
  <w:style w:type="paragraph" w:customStyle="1" w:styleId="xl188">
    <w:name w:val="xl188"/>
    <w:basedOn w:val="Normalny"/>
    <w:rsid w:val="00C242A8"/>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sz w:val="20"/>
      <w:szCs w:val="20"/>
      <w:lang w:eastAsia="pl-PL"/>
    </w:rPr>
  </w:style>
  <w:style w:type="paragraph" w:customStyle="1" w:styleId="xl189">
    <w:name w:val="xl189"/>
    <w:basedOn w:val="Normalny"/>
    <w:rsid w:val="00C242A8"/>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textAlignment w:val="center"/>
    </w:pPr>
    <w:rPr>
      <w:sz w:val="20"/>
      <w:szCs w:val="20"/>
      <w:lang w:eastAsia="pl-PL"/>
    </w:rPr>
  </w:style>
  <w:style w:type="paragraph" w:customStyle="1" w:styleId="xl190">
    <w:name w:val="xl190"/>
    <w:basedOn w:val="Normalny"/>
    <w:rsid w:val="00C242A8"/>
    <w:pPr>
      <w:pBdr>
        <w:top w:val="single" w:sz="4" w:space="0" w:color="auto"/>
        <w:bottom w:val="single" w:sz="4" w:space="0" w:color="auto"/>
        <w:right w:val="single" w:sz="4" w:space="0" w:color="auto"/>
      </w:pBdr>
      <w:suppressAutoHyphens w:val="0"/>
      <w:spacing w:before="100" w:beforeAutospacing="1" w:after="100" w:afterAutospacing="1"/>
    </w:pPr>
    <w:rPr>
      <w:color w:val="FF0000"/>
      <w:sz w:val="20"/>
      <w:szCs w:val="20"/>
      <w:lang w:eastAsia="pl-PL"/>
    </w:rPr>
  </w:style>
  <w:style w:type="paragraph" w:customStyle="1" w:styleId="xl191">
    <w:name w:val="xl191"/>
    <w:basedOn w:val="Normalny"/>
    <w:rsid w:val="00C242A8"/>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textAlignment w:val="center"/>
    </w:pPr>
    <w:rPr>
      <w:lang w:eastAsia="pl-PL"/>
    </w:rPr>
  </w:style>
  <w:style w:type="paragraph" w:customStyle="1" w:styleId="xl192">
    <w:name w:val="xl192"/>
    <w:basedOn w:val="Normalny"/>
    <w:rsid w:val="00C242A8"/>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8"/>
      <w:szCs w:val="18"/>
      <w:lang w:eastAsia="pl-PL"/>
    </w:rPr>
  </w:style>
  <w:style w:type="paragraph" w:customStyle="1" w:styleId="xl193">
    <w:name w:val="xl193"/>
    <w:basedOn w:val="Normalny"/>
    <w:rsid w:val="00C242A8"/>
    <w:pPr>
      <w:pBdr>
        <w:top w:val="single" w:sz="4" w:space="0" w:color="auto"/>
        <w:left w:val="single" w:sz="4" w:space="0" w:color="auto"/>
        <w:bottom w:val="single" w:sz="4" w:space="0" w:color="auto"/>
        <w:right w:val="single" w:sz="4" w:space="0" w:color="auto"/>
      </w:pBdr>
      <w:shd w:val="clear" w:color="FFFFCC" w:fill="FFFFFF"/>
      <w:suppressAutoHyphens w:val="0"/>
      <w:spacing w:before="100" w:beforeAutospacing="1" w:after="100" w:afterAutospacing="1"/>
      <w:textAlignment w:val="center"/>
    </w:pPr>
    <w:rPr>
      <w:color w:val="000000"/>
      <w:lang w:eastAsia="pl-PL"/>
    </w:rPr>
  </w:style>
  <w:style w:type="paragraph" w:customStyle="1" w:styleId="xl194">
    <w:name w:val="xl194"/>
    <w:basedOn w:val="Normalny"/>
    <w:rsid w:val="00C242A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pl-PL"/>
    </w:rPr>
  </w:style>
  <w:style w:type="paragraph" w:customStyle="1" w:styleId="xl195">
    <w:name w:val="xl195"/>
    <w:basedOn w:val="Normalny"/>
    <w:rsid w:val="00C242A8"/>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pl-PL"/>
    </w:rPr>
  </w:style>
  <w:style w:type="paragraph" w:customStyle="1" w:styleId="xl196">
    <w:name w:val="xl196"/>
    <w:basedOn w:val="Normalny"/>
    <w:rsid w:val="00C242A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8"/>
      <w:szCs w:val="18"/>
      <w:lang w:eastAsia="pl-PL"/>
    </w:rPr>
  </w:style>
  <w:style w:type="paragraph" w:customStyle="1" w:styleId="xl197">
    <w:name w:val="xl197"/>
    <w:basedOn w:val="Normalny"/>
    <w:rsid w:val="00C242A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8"/>
      <w:szCs w:val="18"/>
      <w:lang w:eastAsia="pl-PL"/>
    </w:rPr>
  </w:style>
  <w:style w:type="paragraph" w:customStyle="1" w:styleId="xl198">
    <w:name w:val="xl198"/>
    <w:basedOn w:val="Normalny"/>
    <w:rsid w:val="00C242A8"/>
    <w:pPr>
      <w:pBdr>
        <w:top w:val="single" w:sz="4" w:space="0" w:color="auto"/>
        <w:left w:val="single" w:sz="4" w:space="0" w:color="auto"/>
        <w:bottom w:val="single" w:sz="4" w:space="0" w:color="auto"/>
        <w:right w:val="single" w:sz="4" w:space="0" w:color="auto"/>
      </w:pBdr>
      <w:shd w:val="clear" w:color="FF9900" w:fill="FFC000"/>
      <w:suppressAutoHyphens w:val="0"/>
      <w:spacing w:before="100" w:beforeAutospacing="1" w:after="100" w:afterAutospacing="1"/>
      <w:jc w:val="center"/>
    </w:pPr>
    <w:rPr>
      <w:sz w:val="18"/>
      <w:szCs w:val="18"/>
      <w:lang w:eastAsia="pl-PL"/>
    </w:rPr>
  </w:style>
  <w:style w:type="paragraph" w:customStyle="1" w:styleId="xl199">
    <w:name w:val="xl199"/>
    <w:basedOn w:val="Normalny"/>
    <w:rsid w:val="00C242A8"/>
    <w:pPr>
      <w:pBdr>
        <w:top w:val="single" w:sz="4" w:space="0" w:color="auto"/>
        <w:left w:val="single" w:sz="4" w:space="0" w:color="auto"/>
        <w:bottom w:val="single" w:sz="4" w:space="0" w:color="auto"/>
        <w:right w:val="single" w:sz="4" w:space="0" w:color="auto"/>
      </w:pBdr>
      <w:shd w:val="clear" w:color="FF99CC" w:fill="F4B183"/>
      <w:suppressAutoHyphens w:val="0"/>
      <w:spacing w:before="100" w:beforeAutospacing="1" w:after="100" w:afterAutospacing="1"/>
      <w:jc w:val="center"/>
    </w:pPr>
    <w:rPr>
      <w:sz w:val="18"/>
      <w:szCs w:val="18"/>
      <w:lang w:eastAsia="pl-PL"/>
    </w:rPr>
  </w:style>
  <w:style w:type="paragraph" w:customStyle="1" w:styleId="xl200">
    <w:name w:val="xl200"/>
    <w:basedOn w:val="Normalny"/>
    <w:rsid w:val="00C242A8"/>
    <w:pPr>
      <w:pBdr>
        <w:top w:val="single" w:sz="4" w:space="0" w:color="auto"/>
        <w:left w:val="single" w:sz="4" w:space="0" w:color="auto"/>
        <w:bottom w:val="single" w:sz="4" w:space="0" w:color="auto"/>
        <w:right w:val="single" w:sz="4" w:space="0" w:color="auto"/>
      </w:pBdr>
      <w:shd w:val="clear" w:color="FF99CC" w:fill="F4B183"/>
      <w:suppressAutoHyphens w:val="0"/>
      <w:spacing w:before="100" w:beforeAutospacing="1" w:after="100" w:afterAutospacing="1"/>
    </w:pPr>
    <w:rPr>
      <w:sz w:val="18"/>
      <w:szCs w:val="18"/>
      <w:lang w:eastAsia="pl-PL"/>
    </w:rPr>
  </w:style>
  <w:style w:type="paragraph" w:customStyle="1" w:styleId="xl201">
    <w:name w:val="xl201"/>
    <w:basedOn w:val="Normalny"/>
    <w:rsid w:val="00C242A8"/>
    <w:pPr>
      <w:pBdr>
        <w:top w:val="single" w:sz="4" w:space="0" w:color="auto"/>
        <w:left w:val="single" w:sz="4" w:space="0" w:color="auto"/>
        <w:bottom w:val="single" w:sz="4" w:space="0" w:color="auto"/>
        <w:right w:val="single" w:sz="4" w:space="0" w:color="auto"/>
      </w:pBdr>
      <w:shd w:val="clear" w:color="FF99CC" w:fill="F4B183"/>
      <w:suppressAutoHyphens w:val="0"/>
      <w:spacing w:before="100" w:beforeAutospacing="1" w:after="100" w:afterAutospacing="1"/>
    </w:pPr>
    <w:rPr>
      <w:sz w:val="18"/>
      <w:szCs w:val="18"/>
      <w:lang w:eastAsia="pl-PL"/>
    </w:rPr>
  </w:style>
  <w:style w:type="paragraph" w:customStyle="1" w:styleId="xl202">
    <w:name w:val="xl202"/>
    <w:basedOn w:val="Normalny"/>
    <w:rsid w:val="00C242A8"/>
    <w:pPr>
      <w:pBdr>
        <w:top w:val="single" w:sz="4" w:space="0" w:color="auto"/>
        <w:left w:val="single" w:sz="4" w:space="0" w:color="auto"/>
        <w:bottom w:val="single" w:sz="4" w:space="0" w:color="auto"/>
        <w:right w:val="single" w:sz="4" w:space="0" w:color="auto"/>
      </w:pBdr>
      <w:shd w:val="clear" w:color="FF99CC" w:fill="F4B183"/>
      <w:suppressAutoHyphens w:val="0"/>
      <w:spacing w:before="100" w:beforeAutospacing="1" w:after="100" w:afterAutospacing="1"/>
    </w:pPr>
    <w:rPr>
      <w:sz w:val="18"/>
      <w:szCs w:val="18"/>
      <w:lang w:eastAsia="pl-PL"/>
    </w:rPr>
  </w:style>
  <w:style w:type="paragraph" w:customStyle="1" w:styleId="xl203">
    <w:name w:val="xl203"/>
    <w:basedOn w:val="Normalny"/>
    <w:rsid w:val="00C242A8"/>
    <w:pPr>
      <w:pBdr>
        <w:top w:val="single" w:sz="4" w:space="0" w:color="auto"/>
        <w:left w:val="single" w:sz="4" w:space="0" w:color="auto"/>
      </w:pBdr>
      <w:shd w:val="clear" w:color="FF99CC" w:fill="F4B183"/>
      <w:suppressAutoHyphens w:val="0"/>
      <w:spacing w:before="100" w:beforeAutospacing="1" w:after="100" w:afterAutospacing="1"/>
      <w:jc w:val="center"/>
    </w:pPr>
    <w:rPr>
      <w:sz w:val="18"/>
      <w:szCs w:val="18"/>
      <w:lang w:eastAsia="pl-PL"/>
    </w:rPr>
  </w:style>
  <w:style w:type="paragraph" w:customStyle="1" w:styleId="xl204">
    <w:name w:val="xl204"/>
    <w:basedOn w:val="Normalny"/>
    <w:rsid w:val="00C242A8"/>
    <w:pPr>
      <w:pBdr>
        <w:top w:val="single" w:sz="4" w:space="0" w:color="auto"/>
        <w:left w:val="single" w:sz="4" w:space="0" w:color="auto"/>
        <w:right w:val="single" w:sz="4" w:space="0" w:color="auto"/>
      </w:pBdr>
      <w:shd w:val="clear" w:color="FF99CC" w:fill="F4B183"/>
      <w:suppressAutoHyphens w:val="0"/>
      <w:spacing w:before="100" w:beforeAutospacing="1" w:after="100" w:afterAutospacing="1"/>
      <w:jc w:val="center"/>
    </w:pPr>
    <w:rPr>
      <w:sz w:val="18"/>
      <w:szCs w:val="18"/>
      <w:lang w:eastAsia="pl-PL"/>
    </w:rPr>
  </w:style>
  <w:style w:type="paragraph" w:customStyle="1" w:styleId="xl205">
    <w:name w:val="xl205"/>
    <w:basedOn w:val="Normalny"/>
    <w:rsid w:val="00C242A8"/>
    <w:pPr>
      <w:pBdr>
        <w:top w:val="single" w:sz="4" w:space="0" w:color="auto"/>
        <w:left w:val="single" w:sz="4" w:space="0" w:color="auto"/>
        <w:bottom w:val="single" w:sz="4" w:space="0" w:color="auto"/>
        <w:right w:val="single" w:sz="4" w:space="0" w:color="auto"/>
      </w:pBdr>
      <w:shd w:val="clear" w:color="FF99CC" w:fill="F4B183"/>
      <w:suppressAutoHyphens w:val="0"/>
      <w:spacing w:before="100" w:beforeAutospacing="1" w:after="100" w:afterAutospacing="1"/>
      <w:jc w:val="center"/>
    </w:pPr>
    <w:rPr>
      <w:sz w:val="18"/>
      <w:szCs w:val="18"/>
      <w:lang w:eastAsia="pl-PL"/>
    </w:rPr>
  </w:style>
  <w:style w:type="paragraph" w:customStyle="1" w:styleId="xl206">
    <w:name w:val="xl206"/>
    <w:basedOn w:val="Normalny"/>
    <w:rsid w:val="00C242A8"/>
    <w:pPr>
      <w:pBdr>
        <w:top w:val="single" w:sz="4" w:space="0" w:color="auto"/>
        <w:left w:val="single" w:sz="4" w:space="0" w:color="auto"/>
        <w:bottom w:val="single" w:sz="4" w:space="0" w:color="auto"/>
        <w:right w:val="single" w:sz="4" w:space="0" w:color="auto"/>
      </w:pBdr>
      <w:shd w:val="clear" w:color="FF99CC" w:fill="F4B183"/>
      <w:suppressAutoHyphens w:val="0"/>
      <w:spacing w:before="100" w:beforeAutospacing="1" w:after="100" w:afterAutospacing="1"/>
      <w:jc w:val="center"/>
    </w:pPr>
    <w:rPr>
      <w:sz w:val="18"/>
      <w:szCs w:val="18"/>
      <w:lang w:eastAsia="pl-PL"/>
    </w:rPr>
  </w:style>
  <w:style w:type="paragraph" w:customStyle="1" w:styleId="xl207">
    <w:name w:val="xl207"/>
    <w:basedOn w:val="Normalny"/>
    <w:rsid w:val="00C242A8"/>
    <w:pPr>
      <w:pBdr>
        <w:top w:val="single" w:sz="4" w:space="0" w:color="auto"/>
        <w:left w:val="single" w:sz="4" w:space="0" w:color="auto"/>
        <w:bottom w:val="single" w:sz="4" w:space="0" w:color="auto"/>
        <w:right w:val="single" w:sz="4" w:space="0" w:color="auto"/>
      </w:pBdr>
      <w:shd w:val="clear" w:color="FF9900" w:fill="FFC000"/>
      <w:suppressAutoHyphens w:val="0"/>
      <w:spacing w:before="100" w:beforeAutospacing="1" w:after="100" w:afterAutospacing="1"/>
      <w:jc w:val="center"/>
    </w:pPr>
    <w:rPr>
      <w:sz w:val="18"/>
      <w:szCs w:val="18"/>
      <w:lang w:eastAsia="pl-PL"/>
    </w:rPr>
  </w:style>
  <w:style w:type="paragraph" w:customStyle="1" w:styleId="xl208">
    <w:name w:val="xl208"/>
    <w:basedOn w:val="Normalny"/>
    <w:rsid w:val="00C242A8"/>
    <w:pPr>
      <w:pBdr>
        <w:top w:val="single" w:sz="4" w:space="0" w:color="auto"/>
        <w:left w:val="single" w:sz="4" w:space="0" w:color="auto"/>
        <w:bottom w:val="single" w:sz="4" w:space="0" w:color="auto"/>
      </w:pBdr>
      <w:shd w:val="clear" w:color="FF9900" w:fill="FFC000"/>
      <w:suppressAutoHyphens w:val="0"/>
      <w:spacing w:before="100" w:beforeAutospacing="1" w:after="100" w:afterAutospacing="1"/>
      <w:jc w:val="center"/>
    </w:pPr>
    <w:rPr>
      <w:sz w:val="18"/>
      <w:szCs w:val="18"/>
      <w:lang w:eastAsia="pl-PL"/>
    </w:rPr>
  </w:style>
  <w:style w:type="paragraph" w:customStyle="1" w:styleId="xl209">
    <w:name w:val="xl209"/>
    <w:basedOn w:val="Normalny"/>
    <w:rsid w:val="00C242A8"/>
    <w:pPr>
      <w:pBdr>
        <w:top w:val="single" w:sz="4" w:space="0" w:color="auto"/>
        <w:bottom w:val="single" w:sz="4" w:space="0" w:color="auto"/>
      </w:pBdr>
      <w:shd w:val="clear" w:color="FF9900" w:fill="FFC000"/>
      <w:suppressAutoHyphens w:val="0"/>
      <w:spacing w:before="100" w:beforeAutospacing="1" w:after="100" w:afterAutospacing="1"/>
      <w:jc w:val="center"/>
    </w:pPr>
    <w:rPr>
      <w:sz w:val="18"/>
      <w:szCs w:val="18"/>
      <w:lang w:eastAsia="pl-PL"/>
    </w:rPr>
  </w:style>
  <w:style w:type="paragraph" w:customStyle="1" w:styleId="xl210">
    <w:name w:val="xl210"/>
    <w:basedOn w:val="Normalny"/>
    <w:rsid w:val="00C242A8"/>
    <w:pPr>
      <w:pBdr>
        <w:top w:val="single" w:sz="4" w:space="0" w:color="auto"/>
        <w:bottom w:val="single" w:sz="4" w:space="0" w:color="auto"/>
        <w:right w:val="single" w:sz="4" w:space="0" w:color="auto"/>
      </w:pBdr>
      <w:shd w:val="clear" w:color="FF9900" w:fill="FFC000"/>
      <w:suppressAutoHyphens w:val="0"/>
      <w:spacing w:before="100" w:beforeAutospacing="1" w:after="100" w:afterAutospacing="1"/>
      <w:jc w:val="center"/>
    </w:pPr>
    <w:rPr>
      <w:sz w:val="18"/>
      <w:szCs w:val="18"/>
      <w:lang w:eastAsia="pl-PL"/>
    </w:rPr>
  </w:style>
  <w:style w:type="paragraph" w:customStyle="1" w:styleId="xl211">
    <w:name w:val="xl211"/>
    <w:basedOn w:val="Normalny"/>
    <w:rsid w:val="00C242A8"/>
    <w:pPr>
      <w:pBdr>
        <w:top w:val="single" w:sz="4" w:space="0" w:color="auto"/>
        <w:left w:val="single" w:sz="4" w:space="0" w:color="auto"/>
        <w:right w:val="single" w:sz="4" w:space="0" w:color="auto"/>
      </w:pBdr>
      <w:shd w:val="clear" w:color="FF99CC" w:fill="F4B183"/>
      <w:suppressAutoHyphens w:val="0"/>
      <w:spacing w:before="100" w:beforeAutospacing="1" w:after="100" w:afterAutospacing="1"/>
      <w:jc w:val="center"/>
    </w:pPr>
    <w:rPr>
      <w:sz w:val="18"/>
      <w:szCs w:val="18"/>
      <w:lang w:eastAsia="pl-PL"/>
    </w:rPr>
  </w:style>
  <w:style w:type="paragraph" w:customStyle="1" w:styleId="xl212">
    <w:name w:val="xl212"/>
    <w:basedOn w:val="Normalny"/>
    <w:rsid w:val="00C242A8"/>
    <w:pPr>
      <w:pBdr>
        <w:left w:val="single" w:sz="4" w:space="0" w:color="auto"/>
        <w:right w:val="single" w:sz="4" w:space="0" w:color="auto"/>
      </w:pBdr>
      <w:shd w:val="clear" w:color="FF99CC" w:fill="F4B183"/>
      <w:suppressAutoHyphens w:val="0"/>
      <w:spacing w:before="100" w:beforeAutospacing="1" w:after="100" w:afterAutospacing="1"/>
      <w:jc w:val="center"/>
    </w:pPr>
    <w:rPr>
      <w:sz w:val="18"/>
      <w:szCs w:val="18"/>
      <w:lang w:eastAsia="pl-PL"/>
    </w:rPr>
  </w:style>
  <w:style w:type="paragraph" w:customStyle="1" w:styleId="xl213">
    <w:name w:val="xl213"/>
    <w:basedOn w:val="Normalny"/>
    <w:rsid w:val="00C242A8"/>
    <w:pPr>
      <w:pBdr>
        <w:left w:val="single" w:sz="4" w:space="0" w:color="auto"/>
        <w:bottom w:val="single" w:sz="4" w:space="0" w:color="auto"/>
        <w:right w:val="single" w:sz="4" w:space="0" w:color="auto"/>
      </w:pBdr>
      <w:shd w:val="clear" w:color="FF99CC" w:fill="F4B183"/>
      <w:suppressAutoHyphens w:val="0"/>
      <w:spacing w:before="100" w:beforeAutospacing="1" w:after="100" w:afterAutospacing="1"/>
      <w:jc w:val="center"/>
    </w:pPr>
    <w:rPr>
      <w:sz w:val="18"/>
      <w:szCs w:val="18"/>
      <w:lang w:eastAsia="pl-PL"/>
    </w:rPr>
  </w:style>
  <w:style w:type="paragraph" w:customStyle="1" w:styleId="xl214">
    <w:name w:val="xl214"/>
    <w:basedOn w:val="Normalny"/>
    <w:rsid w:val="00C242A8"/>
    <w:pPr>
      <w:pBdr>
        <w:top w:val="single" w:sz="4" w:space="0" w:color="auto"/>
        <w:left w:val="single" w:sz="4" w:space="0" w:color="auto"/>
        <w:right w:val="single" w:sz="4" w:space="0" w:color="auto"/>
      </w:pBdr>
      <w:shd w:val="clear" w:color="FF99CC" w:fill="F4B183"/>
      <w:suppressAutoHyphens w:val="0"/>
      <w:spacing w:before="100" w:beforeAutospacing="1" w:after="100" w:afterAutospacing="1"/>
    </w:pPr>
    <w:rPr>
      <w:sz w:val="18"/>
      <w:szCs w:val="18"/>
      <w:lang w:eastAsia="pl-PL"/>
    </w:rPr>
  </w:style>
  <w:style w:type="paragraph" w:customStyle="1" w:styleId="xl215">
    <w:name w:val="xl215"/>
    <w:basedOn w:val="Normalny"/>
    <w:rsid w:val="00C242A8"/>
    <w:pPr>
      <w:pBdr>
        <w:left w:val="single" w:sz="4" w:space="0" w:color="auto"/>
        <w:right w:val="single" w:sz="4" w:space="0" w:color="auto"/>
      </w:pBdr>
      <w:shd w:val="clear" w:color="FF99CC" w:fill="F4B183"/>
      <w:suppressAutoHyphens w:val="0"/>
      <w:spacing w:before="100" w:beforeAutospacing="1" w:after="100" w:afterAutospacing="1"/>
    </w:pPr>
    <w:rPr>
      <w:sz w:val="18"/>
      <w:szCs w:val="18"/>
      <w:lang w:eastAsia="pl-PL"/>
    </w:rPr>
  </w:style>
  <w:style w:type="paragraph" w:customStyle="1" w:styleId="xl216">
    <w:name w:val="xl216"/>
    <w:basedOn w:val="Normalny"/>
    <w:rsid w:val="00C242A8"/>
    <w:pPr>
      <w:pBdr>
        <w:left w:val="single" w:sz="4" w:space="0" w:color="auto"/>
        <w:bottom w:val="single" w:sz="4" w:space="0" w:color="auto"/>
        <w:right w:val="single" w:sz="4" w:space="0" w:color="auto"/>
      </w:pBdr>
      <w:shd w:val="clear" w:color="FF99CC" w:fill="F4B183"/>
      <w:suppressAutoHyphens w:val="0"/>
      <w:spacing w:before="100" w:beforeAutospacing="1" w:after="100" w:afterAutospacing="1"/>
    </w:pPr>
    <w:rPr>
      <w:sz w:val="18"/>
      <w:szCs w:val="18"/>
      <w:lang w:eastAsia="pl-PL"/>
    </w:rPr>
  </w:style>
  <w:style w:type="paragraph" w:customStyle="1" w:styleId="xl217">
    <w:name w:val="xl217"/>
    <w:basedOn w:val="Normalny"/>
    <w:rsid w:val="00C242A8"/>
    <w:pPr>
      <w:pBdr>
        <w:top w:val="single" w:sz="4" w:space="0" w:color="auto"/>
        <w:left w:val="single" w:sz="4" w:space="0" w:color="auto"/>
        <w:right w:val="single" w:sz="4" w:space="0" w:color="auto"/>
      </w:pBdr>
      <w:shd w:val="clear" w:color="FF99CC" w:fill="F4B183"/>
      <w:suppressAutoHyphens w:val="0"/>
      <w:spacing w:before="100" w:beforeAutospacing="1" w:after="100" w:afterAutospacing="1"/>
    </w:pPr>
    <w:rPr>
      <w:sz w:val="18"/>
      <w:szCs w:val="18"/>
      <w:lang w:eastAsia="pl-PL"/>
    </w:rPr>
  </w:style>
  <w:style w:type="paragraph" w:customStyle="1" w:styleId="xl218">
    <w:name w:val="xl218"/>
    <w:basedOn w:val="Normalny"/>
    <w:rsid w:val="00C242A8"/>
    <w:pPr>
      <w:pBdr>
        <w:left w:val="single" w:sz="4" w:space="0" w:color="auto"/>
        <w:right w:val="single" w:sz="4" w:space="0" w:color="auto"/>
      </w:pBdr>
      <w:shd w:val="clear" w:color="FF99CC" w:fill="F4B183"/>
      <w:suppressAutoHyphens w:val="0"/>
      <w:spacing w:before="100" w:beforeAutospacing="1" w:after="100" w:afterAutospacing="1"/>
    </w:pPr>
    <w:rPr>
      <w:sz w:val="18"/>
      <w:szCs w:val="18"/>
      <w:lang w:eastAsia="pl-PL"/>
    </w:rPr>
  </w:style>
  <w:style w:type="paragraph" w:customStyle="1" w:styleId="xl219">
    <w:name w:val="xl219"/>
    <w:basedOn w:val="Normalny"/>
    <w:rsid w:val="00C242A8"/>
    <w:pPr>
      <w:pBdr>
        <w:left w:val="single" w:sz="4" w:space="0" w:color="auto"/>
        <w:bottom w:val="single" w:sz="4" w:space="0" w:color="auto"/>
        <w:right w:val="single" w:sz="4" w:space="0" w:color="auto"/>
      </w:pBdr>
      <w:shd w:val="clear" w:color="FF99CC" w:fill="F4B183"/>
      <w:suppressAutoHyphens w:val="0"/>
      <w:spacing w:before="100" w:beforeAutospacing="1" w:after="100" w:afterAutospacing="1"/>
    </w:pPr>
    <w:rPr>
      <w:sz w:val="18"/>
      <w:szCs w:val="18"/>
      <w:lang w:eastAsia="pl-PL"/>
    </w:rPr>
  </w:style>
  <w:style w:type="paragraph" w:customStyle="1" w:styleId="xl220">
    <w:name w:val="xl220"/>
    <w:basedOn w:val="Normalny"/>
    <w:rsid w:val="00C242A8"/>
    <w:pPr>
      <w:pBdr>
        <w:top w:val="single" w:sz="4" w:space="0" w:color="auto"/>
        <w:left w:val="single" w:sz="4" w:space="0" w:color="auto"/>
        <w:right w:val="single" w:sz="4" w:space="0" w:color="auto"/>
      </w:pBdr>
      <w:shd w:val="clear" w:color="FF99CC" w:fill="F4B183"/>
      <w:suppressAutoHyphens w:val="0"/>
      <w:spacing w:before="100" w:beforeAutospacing="1" w:after="100" w:afterAutospacing="1"/>
    </w:pPr>
    <w:rPr>
      <w:sz w:val="18"/>
      <w:szCs w:val="18"/>
      <w:lang w:eastAsia="pl-PL"/>
    </w:rPr>
  </w:style>
  <w:style w:type="paragraph" w:customStyle="1" w:styleId="xl221">
    <w:name w:val="xl221"/>
    <w:basedOn w:val="Normalny"/>
    <w:rsid w:val="00C242A8"/>
    <w:pPr>
      <w:pBdr>
        <w:left w:val="single" w:sz="4" w:space="0" w:color="auto"/>
        <w:right w:val="single" w:sz="4" w:space="0" w:color="auto"/>
      </w:pBdr>
      <w:shd w:val="clear" w:color="FF99CC" w:fill="F4B183"/>
      <w:suppressAutoHyphens w:val="0"/>
      <w:spacing w:before="100" w:beforeAutospacing="1" w:after="100" w:afterAutospacing="1"/>
    </w:pPr>
    <w:rPr>
      <w:sz w:val="18"/>
      <w:szCs w:val="18"/>
      <w:lang w:eastAsia="pl-PL"/>
    </w:rPr>
  </w:style>
  <w:style w:type="paragraph" w:customStyle="1" w:styleId="xl222">
    <w:name w:val="xl222"/>
    <w:basedOn w:val="Normalny"/>
    <w:rsid w:val="00C242A8"/>
    <w:pPr>
      <w:pBdr>
        <w:left w:val="single" w:sz="4" w:space="0" w:color="auto"/>
        <w:bottom w:val="single" w:sz="4" w:space="0" w:color="auto"/>
        <w:right w:val="single" w:sz="4" w:space="0" w:color="auto"/>
      </w:pBdr>
      <w:shd w:val="clear" w:color="FF99CC" w:fill="F4B183"/>
      <w:suppressAutoHyphens w:val="0"/>
      <w:spacing w:before="100" w:beforeAutospacing="1" w:after="100" w:afterAutospacing="1"/>
    </w:pPr>
    <w:rPr>
      <w:sz w:val="18"/>
      <w:szCs w:val="18"/>
      <w:lang w:eastAsia="pl-PL"/>
    </w:rPr>
  </w:style>
  <w:style w:type="paragraph" w:customStyle="1" w:styleId="xl223">
    <w:name w:val="xl223"/>
    <w:basedOn w:val="Normalny"/>
    <w:rsid w:val="00C242A8"/>
    <w:pPr>
      <w:pBdr>
        <w:left w:val="single" w:sz="4" w:space="0" w:color="auto"/>
        <w:bottom w:val="single" w:sz="4" w:space="0" w:color="auto"/>
        <w:right w:val="single" w:sz="4" w:space="0" w:color="auto"/>
      </w:pBdr>
      <w:shd w:val="clear" w:color="FF99CC" w:fill="F4B183"/>
      <w:suppressAutoHyphens w:val="0"/>
      <w:spacing w:before="100" w:beforeAutospacing="1" w:after="100" w:afterAutospacing="1"/>
      <w:jc w:val="center"/>
    </w:pPr>
    <w:rPr>
      <w:sz w:val="18"/>
      <w:szCs w:val="18"/>
      <w:lang w:eastAsia="pl-PL"/>
    </w:rPr>
  </w:style>
  <w:style w:type="paragraph" w:customStyle="1" w:styleId="xl224">
    <w:name w:val="xl224"/>
    <w:basedOn w:val="Normalny"/>
    <w:rsid w:val="00C242A8"/>
    <w:pPr>
      <w:pBdr>
        <w:top w:val="single" w:sz="4" w:space="0" w:color="auto"/>
        <w:left w:val="single" w:sz="4" w:space="0" w:color="auto"/>
        <w:right w:val="single" w:sz="4" w:space="0" w:color="auto"/>
      </w:pBdr>
      <w:shd w:val="clear" w:color="FF99CC" w:fill="F4B183"/>
      <w:suppressAutoHyphens w:val="0"/>
      <w:spacing w:before="100" w:beforeAutospacing="1" w:after="100" w:afterAutospacing="1"/>
      <w:jc w:val="center"/>
    </w:pPr>
    <w:rPr>
      <w:sz w:val="18"/>
      <w:szCs w:val="18"/>
      <w:lang w:eastAsia="pl-PL"/>
    </w:rPr>
  </w:style>
  <w:style w:type="paragraph" w:customStyle="1" w:styleId="xl225">
    <w:name w:val="xl225"/>
    <w:basedOn w:val="Normalny"/>
    <w:rsid w:val="00C242A8"/>
    <w:pPr>
      <w:pBdr>
        <w:left w:val="single" w:sz="4" w:space="0" w:color="auto"/>
        <w:bottom w:val="single" w:sz="4" w:space="0" w:color="auto"/>
        <w:right w:val="single" w:sz="4" w:space="0" w:color="auto"/>
      </w:pBdr>
      <w:shd w:val="clear" w:color="FF99CC" w:fill="F4B183"/>
      <w:suppressAutoHyphens w:val="0"/>
      <w:spacing w:before="100" w:beforeAutospacing="1" w:after="100" w:afterAutospacing="1"/>
      <w:jc w:val="center"/>
    </w:pPr>
    <w:rPr>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0823894">
      <w:bodyDiv w:val="1"/>
      <w:marLeft w:val="0"/>
      <w:marRight w:val="0"/>
      <w:marTop w:val="0"/>
      <w:marBottom w:val="0"/>
      <w:divBdr>
        <w:top w:val="none" w:sz="0" w:space="0" w:color="auto"/>
        <w:left w:val="none" w:sz="0" w:space="0" w:color="auto"/>
        <w:bottom w:val="none" w:sz="0" w:space="0" w:color="auto"/>
        <w:right w:val="none" w:sz="0" w:space="0" w:color="auto"/>
      </w:divBdr>
    </w:div>
    <w:div w:id="366368292">
      <w:bodyDiv w:val="1"/>
      <w:marLeft w:val="0"/>
      <w:marRight w:val="0"/>
      <w:marTop w:val="0"/>
      <w:marBottom w:val="0"/>
      <w:divBdr>
        <w:top w:val="none" w:sz="0" w:space="0" w:color="auto"/>
        <w:left w:val="none" w:sz="0" w:space="0" w:color="auto"/>
        <w:bottom w:val="none" w:sz="0" w:space="0" w:color="auto"/>
        <w:right w:val="none" w:sz="0" w:space="0" w:color="auto"/>
      </w:divBdr>
    </w:div>
    <w:div w:id="561479052">
      <w:bodyDiv w:val="1"/>
      <w:marLeft w:val="0"/>
      <w:marRight w:val="0"/>
      <w:marTop w:val="0"/>
      <w:marBottom w:val="0"/>
      <w:divBdr>
        <w:top w:val="none" w:sz="0" w:space="0" w:color="auto"/>
        <w:left w:val="none" w:sz="0" w:space="0" w:color="auto"/>
        <w:bottom w:val="none" w:sz="0" w:space="0" w:color="auto"/>
        <w:right w:val="none" w:sz="0" w:space="0" w:color="auto"/>
      </w:divBdr>
    </w:div>
    <w:div w:id="704064743">
      <w:bodyDiv w:val="1"/>
      <w:marLeft w:val="0"/>
      <w:marRight w:val="0"/>
      <w:marTop w:val="0"/>
      <w:marBottom w:val="0"/>
      <w:divBdr>
        <w:top w:val="none" w:sz="0" w:space="0" w:color="auto"/>
        <w:left w:val="none" w:sz="0" w:space="0" w:color="auto"/>
        <w:bottom w:val="none" w:sz="0" w:space="0" w:color="auto"/>
        <w:right w:val="none" w:sz="0" w:space="0" w:color="auto"/>
      </w:divBdr>
    </w:div>
    <w:div w:id="711729890">
      <w:bodyDiv w:val="1"/>
      <w:marLeft w:val="0"/>
      <w:marRight w:val="0"/>
      <w:marTop w:val="0"/>
      <w:marBottom w:val="0"/>
      <w:divBdr>
        <w:top w:val="none" w:sz="0" w:space="0" w:color="auto"/>
        <w:left w:val="none" w:sz="0" w:space="0" w:color="auto"/>
        <w:bottom w:val="none" w:sz="0" w:space="0" w:color="auto"/>
        <w:right w:val="none" w:sz="0" w:space="0" w:color="auto"/>
      </w:divBdr>
    </w:div>
    <w:div w:id="774402642">
      <w:bodyDiv w:val="1"/>
      <w:marLeft w:val="0"/>
      <w:marRight w:val="0"/>
      <w:marTop w:val="0"/>
      <w:marBottom w:val="0"/>
      <w:divBdr>
        <w:top w:val="none" w:sz="0" w:space="0" w:color="auto"/>
        <w:left w:val="none" w:sz="0" w:space="0" w:color="auto"/>
        <w:bottom w:val="none" w:sz="0" w:space="0" w:color="auto"/>
        <w:right w:val="none" w:sz="0" w:space="0" w:color="auto"/>
      </w:divBdr>
    </w:div>
    <w:div w:id="856623597">
      <w:bodyDiv w:val="1"/>
      <w:marLeft w:val="0"/>
      <w:marRight w:val="0"/>
      <w:marTop w:val="0"/>
      <w:marBottom w:val="0"/>
      <w:divBdr>
        <w:top w:val="none" w:sz="0" w:space="0" w:color="auto"/>
        <w:left w:val="none" w:sz="0" w:space="0" w:color="auto"/>
        <w:bottom w:val="none" w:sz="0" w:space="0" w:color="auto"/>
        <w:right w:val="none" w:sz="0" w:space="0" w:color="auto"/>
      </w:divBdr>
    </w:div>
    <w:div w:id="887566639">
      <w:bodyDiv w:val="1"/>
      <w:marLeft w:val="0"/>
      <w:marRight w:val="0"/>
      <w:marTop w:val="0"/>
      <w:marBottom w:val="0"/>
      <w:divBdr>
        <w:top w:val="none" w:sz="0" w:space="0" w:color="auto"/>
        <w:left w:val="none" w:sz="0" w:space="0" w:color="auto"/>
        <w:bottom w:val="none" w:sz="0" w:space="0" w:color="auto"/>
        <w:right w:val="none" w:sz="0" w:space="0" w:color="auto"/>
      </w:divBdr>
    </w:div>
    <w:div w:id="951862513">
      <w:bodyDiv w:val="1"/>
      <w:marLeft w:val="0"/>
      <w:marRight w:val="0"/>
      <w:marTop w:val="0"/>
      <w:marBottom w:val="0"/>
      <w:divBdr>
        <w:top w:val="none" w:sz="0" w:space="0" w:color="auto"/>
        <w:left w:val="none" w:sz="0" w:space="0" w:color="auto"/>
        <w:bottom w:val="none" w:sz="0" w:space="0" w:color="auto"/>
        <w:right w:val="none" w:sz="0" w:space="0" w:color="auto"/>
      </w:divBdr>
    </w:div>
    <w:div w:id="1402867408">
      <w:bodyDiv w:val="1"/>
      <w:marLeft w:val="0"/>
      <w:marRight w:val="0"/>
      <w:marTop w:val="0"/>
      <w:marBottom w:val="0"/>
      <w:divBdr>
        <w:top w:val="none" w:sz="0" w:space="0" w:color="auto"/>
        <w:left w:val="none" w:sz="0" w:space="0" w:color="auto"/>
        <w:bottom w:val="none" w:sz="0" w:space="0" w:color="auto"/>
        <w:right w:val="none" w:sz="0" w:space="0" w:color="auto"/>
      </w:divBdr>
    </w:div>
    <w:div w:id="1513104338">
      <w:bodyDiv w:val="1"/>
      <w:marLeft w:val="0"/>
      <w:marRight w:val="0"/>
      <w:marTop w:val="0"/>
      <w:marBottom w:val="0"/>
      <w:divBdr>
        <w:top w:val="none" w:sz="0" w:space="0" w:color="auto"/>
        <w:left w:val="none" w:sz="0" w:space="0" w:color="auto"/>
        <w:bottom w:val="none" w:sz="0" w:space="0" w:color="auto"/>
        <w:right w:val="none" w:sz="0" w:space="0" w:color="auto"/>
      </w:divBdr>
      <w:divsChild>
        <w:div w:id="199435275">
          <w:marLeft w:val="0"/>
          <w:marRight w:val="0"/>
          <w:marTop w:val="0"/>
          <w:marBottom w:val="0"/>
          <w:divBdr>
            <w:top w:val="none" w:sz="0" w:space="0" w:color="auto"/>
            <w:left w:val="none" w:sz="0" w:space="0" w:color="auto"/>
            <w:bottom w:val="none" w:sz="0" w:space="0" w:color="auto"/>
            <w:right w:val="none" w:sz="0" w:space="0" w:color="auto"/>
          </w:divBdr>
          <w:divsChild>
            <w:div w:id="467819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009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strona/45-instrukcje" TargetMode="External"/><Relationship Id="rId18" Type="http://schemas.openxmlformats.org/officeDocument/2006/relationships/hyperlink" Target="http://platformazakupowa.pl" TargetMode="External"/><Relationship Id="rId26" Type="http://schemas.openxmlformats.org/officeDocument/2006/relationships/hyperlink" Target="http://platformazakupowa.pl" TargetMode="External"/><Relationship Id="rId39" Type="http://schemas.openxmlformats.org/officeDocument/2006/relationships/hyperlink" Target="mailto:Dzial.sprzedazy@sanofi.com" TargetMode="External"/><Relationship Id="rId21" Type="http://schemas.openxmlformats.org/officeDocument/2006/relationships/hyperlink" Target="https://platformazakupowa.pl/" TargetMode="External"/><Relationship Id="rId34" Type="http://schemas.openxmlformats.org/officeDocument/2006/relationships/hyperlink" Target="mailto:dane.osobowe@zozwloszczowa.pl" TargetMode="External"/><Relationship Id="rId42" Type="http://schemas.openxmlformats.org/officeDocument/2006/relationships/hyperlink" Target="https://sip.legalis.pl/document-view.seam?documentId=mfrxilrtg4ytkmjzguztsltqmfyc4njug4ydsojxgu"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platformazakupowa.pl/pn/zoz_wloszczowa"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24" Type="http://schemas.openxmlformats.org/officeDocument/2006/relationships/hyperlink" Target="https://drive.google.com/file/d/1Kd1DttbBeiNWt4q4slS4t76lZVKPbkyD/view" TargetMode="External"/><Relationship Id="rId32" Type="http://schemas.openxmlformats.org/officeDocument/2006/relationships/hyperlink" Target="https://platformazakupowa.pl/strona/45-instrukcje" TargetMode="External"/><Relationship Id="rId37" Type="http://schemas.openxmlformats.org/officeDocument/2006/relationships/hyperlink" Target="https://www.mp.pl/pacjent/leki/subst.html?id=5209" TargetMode="External"/><Relationship Id="rId40" Type="http://schemas.openxmlformats.org/officeDocument/2006/relationships/hyperlink" Target="https://sip.legalis.pl/document-view.seam?documentId=mfrxilrtg4ytkmjzguztsltqmfyc4njug4ydsojxgu" TargetMode="External"/><Relationship Id="rId45"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s://platformazakupowa.pl/strona/1-regulamin" TargetMode="External"/><Relationship Id="rId28" Type="http://schemas.openxmlformats.org/officeDocument/2006/relationships/hyperlink" Target="https://platformazakupowa.pl/strona/45-instrukcje" TargetMode="External"/><Relationship Id="rId36" Type="http://schemas.openxmlformats.org/officeDocument/2006/relationships/hyperlink" Target="https://www.mp.pl/pacjent/leki/subst.html?id=5209" TargetMode="External"/><Relationship Id="rId10" Type="http://schemas.openxmlformats.org/officeDocument/2006/relationships/hyperlink" Target="file:///C:\dok\tresc,DZU.2019.115.0001115,USTAWA-z-dnia-1-marca-2018-r-o-przeciwdzialaniu-praniu-pieniedzy-oraz-finansowaniu-terroryzmu.html" TargetMode="External"/><Relationship Id="rId19" Type="http://schemas.openxmlformats.org/officeDocument/2006/relationships/hyperlink" Target="http://platformazakupowa.pl" TargetMode="External"/><Relationship Id="rId31" Type="http://schemas.openxmlformats.org/officeDocument/2006/relationships/hyperlink" Target="http://platformazakupowa.pl"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file:///C:\dok\tresc,DZU.2019.115.0001115,USTAWA-z-dnia-1-marca-2018-r-o-przeciwdzialaniu-praniu-pieniedzy-oraz-finansowaniu-terroryzmu.html" TargetMode="External"/><Relationship Id="rId14" Type="http://schemas.openxmlformats.org/officeDocument/2006/relationships/hyperlink" Target="mailto:zaopatrzenie@zozwloszczowa.pl" TargetMode="External"/><Relationship Id="rId22" Type="http://schemas.openxmlformats.org/officeDocument/2006/relationships/hyperlink" Target="https://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http://platformazakupowa.pl" TargetMode="External"/><Relationship Id="rId35" Type="http://schemas.openxmlformats.org/officeDocument/2006/relationships/hyperlink" Target="https://www.mp.pl/pacjent/leki/subst.html?id=5235" TargetMode="External"/><Relationship Id="rId43" Type="http://schemas.openxmlformats.org/officeDocument/2006/relationships/hyperlink" Target="https://sip.legalis.pl/document-view.seam?documentId=mfrxilrtg4ytkmjzhezdmltqmfyc4njug4zdgmrqgu" TargetMode="External"/><Relationship Id="rId48" Type="http://schemas.openxmlformats.org/officeDocument/2006/relationships/theme" Target="theme/theme1.xml"/><Relationship Id="rId8" Type="http://schemas.openxmlformats.org/officeDocument/2006/relationships/hyperlink" Target="http://www.zozwloszczowa.pl" TargetMode="External"/><Relationship Id="rId3" Type="http://schemas.openxmlformats.org/officeDocument/2006/relationships/styles" Target="styles.xml"/><Relationship Id="rId12" Type="http://schemas.openxmlformats.org/officeDocument/2006/relationships/hyperlink" Target="https://platformazakupowa.pl/"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http://platformazakupowa.pl" TargetMode="External"/><Relationship Id="rId38" Type="http://schemas.openxmlformats.org/officeDocument/2006/relationships/hyperlink" Target="mailto:apteka@zozwloszczowa.pl" TargetMode="External"/><Relationship Id="rId46" Type="http://schemas.openxmlformats.org/officeDocument/2006/relationships/footer" Target="footer3.xml"/><Relationship Id="rId20" Type="http://schemas.openxmlformats.org/officeDocument/2006/relationships/hyperlink" Target="http://platformazakupowa.pl" TargetMode="External"/><Relationship Id="rId41" Type="http://schemas.openxmlformats.org/officeDocument/2006/relationships/hyperlink" Target="https://sip.legalis.pl/document-view.seam?documentId=mfrxilrtg4ytkmjzhezdmltqmfyc4njug4zdgmrqgu"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8BC86E-8CE8-4FA5-B59C-FE3CE3E97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1397</TotalTime>
  <Pages>148</Pages>
  <Words>37080</Words>
  <Characters>222481</Characters>
  <Application>Microsoft Office Word</Application>
  <DocSecurity>0</DocSecurity>
  <Lines>1854</Lines>
  <Paragraphs>518</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
  <LinksUpToDate>false</LinksUpToDate>
  <CharactersWithSpaces>259043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subject/>
  <dc:creator>Agnieszka</dc:creator>
  <cp:keywords/>
  <cp:lastModifiedBy>Joanna Szwarc</cp:lastModifiedBy>
  <cp:revision>89</cp:revision>
  <cp:lastPrinted>2024-07-08T10:36:00Z</cp:lastPrinted>
  <dcterms:created xsi:type="dcterms:W3CDTF">2024-06-07T07:37:00Z</dcterms:created>
  <dcterms:modified xsi:type="dcterms:W3CDTF">2024-07-08T10:37:00Z</dcterms:modified>
</cp:coreProperties>
</file>